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230E2F" w:rsidRPr="00CA43B8" w:rsidRDefault="00230E2F" w:rsidP="00643AD4">
      <w:pPr>
        <w:pStyle w:val="14"/>
        <w:ind w:left="567" w:hanging="567"/>
      </w:pPr>
      <w:bookmarkStart w:id="1" w:name="_Toc178151185"/>
      <w:bookmarkStart w:id="2" w:name="_Toc431546117"/>
      <w:r w:rsidRPr="00CA43B8">
        <w:rPr>
          <w:rFonts w:hint="eastAsia"/>
        </w:rPr>
        <w:t>第4項、客家委員會及所屬</w:t>
      </w:r>
      <w:bookmarkEnd w:id="1"/>
    </w:p>
    <w:p w:rsidR="00230E2F" w:rsidRPr="00CA43B8" w:rsidRDefault="00230E2F" w:rsidP="00643AD4">
      <w:pPr>
        <w:ind w:leftChars="0" w:left="0" w:firstLine="566"/>
      </w:pPr>
      <w:r w:rsidRPr="00CA43B8">
        <w:rPr>
          <w:rFonts w:hint="eastAsia"/>
        </w:rPr>
        <w:t>客家委員會及所屬(下稱客委會)於前瞻第1期至第4期特別預算「城鄉建設」共編列</w:t>
      </w:r>
      <w:r w:rsidRPr="00CA43B8">
        <w:t>3</w:t>
      </w:r>
      <w:r w:rsidRPr="00CA43B8">
        <w:rPr>
          <w:rFonts w:hint="eastAsia"/>
        </w:rPr>
        <w:t>9億2,982萬2千元，第5期特別預算案賡續編列3億9,490萬元</w:t>
      </w:r>
      <w:r w:rsidRPr="00CA43B8">
        <w:rPr>
          <w:rFonts w:hAnsi="標楷體" w:hint="eastAsia"/>
        </w:rPr>
        <w:t>(詳表1)，謹</w:t>
      </w:r>
      <w:r w:rsidRPr="00CA43B8">
        <w:rPr>
          <w:rFonts w:hint="eastAsia"/>
        </w:rPr>
        <w:t>評析於後：</w:t>
      </w:r>
    </w:p>
    <w:p w:rsidR="00230E2F" w:rsidRPr="00CA43B8" w:rsidRDefault="00230E2F" w:rsidP="00643AD4">
      <w:pPr>
        <w:pStyle w:val="22"/>
        <w:ind w:leftChars="-149" w:left="196" w:rightChars="-160" w:right="-453" w:hangingChars="218" w:hanging="618"/>
        <w:rPr>
          <w:rFonts w:hAnsi="標楷體"/>
          <w:b/>
        </w:rPr>
      </w:pPr>
      <w:r w:rsidRPr="00CA43B8">
        <w:rPr>
          <w:rFonts w:hAnsi="標楷體" w:hint="eastAsia"/>
          <w:b/>
        </w:rPr>
        <w:t>表1</w:t>
      </w:r>
      <w:r w:rsidRPr="00CA43B8">
        <w:rPr>
          <w:rFonts w:hAnsi="標楷體" w:hint="eastAsia"/>
          <w:b/>
          <w:sz w:val="26"/>
          <w:szCs w:val="26"/>
        </w:rPr>
        <w:t xml:space="preserve"> </w:t>
      </w:r>
      <w:r w:rsidRPr="00CA43B8">
        <w:rPr>
          <w:rFonts w:hAnsi="標楷體" w:hint="eastAsia"/>
          <w:b/>
        </w:rPr>
        <w:t>客委會前瞻第1期至第5期特別預算(案)編列與執行情形概況表</w:t>
      </w:r>
    </w:p>
    <w:p w:rsidR="00230E2F" w:rsidRPr="00CA43B8" w:rsidRDefault="00230E2F" w:rsidP="00643AD4">
      <w:pPr>
        <w:pStyle w:val="22"/>
        <w:ind w:leftChars="-149" w:left="108" w:rightChars="-160" w:right="-453" w:hangingChars="218" w:hanging="530"/>
        <w:jc w:val="right"/>
        <w:rPr>
          <w:rFonts w:hAnsi="標楷體"/>
          <w:b/>
        </w:rPr>
      </w:pPr>
      <w:r w:rsidRPr="00CA43B8">
        <w:rPr>
          <w:rFonts w:hAnsi="標楷體" w:hint="eastAsia"/>
          <w:sz w:val="24"/>
          <w:szCs w:val="24"/>
        </w:rPr>
        <w:t>單位：新臺幣千元</w:t>
      </w:r>
    </w:p>
    <w:tbl>
      <w:tblPr>
        <w:tblW w:w="93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978"/>
        <w:gridCol w:w="1275"/>
        <w:gridCol w:w="1418"/>
        <w:gridCol w:w="1559"/>
        <w:gridCol w:w="1559"/>
        <w:gridCol w:w="1550"/>
      </w:tblGrid>
      <w:tr w:rsidR="00230E2F" w:rsidRPr="00CA43B8" w:rsidTr="00643AD4">
        <w:trPr>
          <w:tblHeader/>
          <w:jc w:val="center"/>
        </w:trPr>
        <w:tc>
          <w:tcPr>
            <w:tcW w:w="1978" w:type="dxa"/>
            <w:vMerge w:val="restart"/>
            <w:tcBorders>
              <w:top w:val="single" w:sz="12" w:space="0" w:color="auto"/>
              <w:left w:val="single" w:sz="12"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計畫名稱</w:t>
            </w:r>
          </w:p>
        </w:tc>
        <w:tc>
          <w:tcPr>
            <w:tcW w:w="4252" w:type="dxa"/>
            <w:gridSpan w:val="3"/>
            <w:tcBorders>
              <w:top w:val="single" w:sz="12"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rPr>
                <w:b/>
              </w:rPr>
            </w:pPr>
            <w:r w:rsidRPr="00CA43B8">
              <w:rPr>
                <w:rFonts w:hint="eastAsia"/>
                <w:b/>
              </w:rPr>
              <w:t>第1期至第4期特別預算數及執行概況</w:t>
            </w:r>
          </w:p>
        </w:tc>
        <w:tc>
          <w:tcPr>
            <w:tcW w:w="1559" w:type="dxa"/>
            <w:tcBorders>
              <w:top w:val="single" w:sz="12"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第5期特別</w:t>
            </w:r>
          </w:p>
          <w:p w:rsidR="00230E2F" w:rsidRPr="00CA43B8" w:rsidRDefault="00230E2F" w:rsidP="00643AD4">
            <w:pPr>
              <w:pStyle w:val="142"/>
              <w:jc w:val="center"/>
              <w:rPr>
                <w:b/>
              </w:rPr>
            </w:pPr>
            <w:r w:rsidRPr="00CA43B8">
              <w:rPr>
                <w:rFonts w:hint="eastAsia"/>
                <w:b/>
              </w:rPr>
              <w:t>預算案數</w:t>
            </w:r>
          </w:p>
        </w:tc>
        <w:tc>
          <w:tcPr>
            <w:tcW w:w="1550" w:type="dxa"/>
            <w:vMerge w:val="restart"/>
            <w:tcBorders>
              <w:top w:val="single" w:sz="12"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jc w:val="both"/>
              <w:rPr>
                <w:b/>
              </w:rPr>
            </w:pPr>
            <w:r w:rsidRPr="00CA43B8">
              <w:rPr>
                <w:rFonts w:hint="eastAsia"/>
                <w:b/>
              </w:rPr>
              <w:t>第1期至第5期特別預算</w:t>
            </w:r>
            <w:r>
              <w:rPr>
                <w:rFonts w:hint="eastAsia"/>
                <w:b/>
              </w:rPr>
              <w:t>(案)</w:t>
            </w:r>
            <w:r w:rsidRPr="00CA43B8">
              <w:rPr>
                <w:rFonts w:hint="eastAsia"/>
                <w:b/>
              </w:rPr>
              <w:t>合計數</w:t>
            </w:r>
          </w:p>
        </w:tc>
      </w:tr>
      <w:tr w:rsidR="00230E2F" w:rsidRPr="00CA43B8" w:rsidTr="00643AD4">
        <w:trPr>
          <w:tblHeader/>
          <w:jc w:val="center"/>
        </w:trPr>
        <w:tc>
          <w:tcPr>
            <w:tcW w:w="1978" w:type="dxa"/>
            <w:vMerge/>
            <w:tcBorders>
              <w:top w:val="single" w:sz="12" w:space="0" w:color="auto"/>
              <w:left w:val="single" w:sz="12" w:space="0" w:color="auto"/>
              <w:bottom w:val="single" w:sz="6" w:space="0" w:color="auto"/>
              <w:right w:val="single" w:sz="6" w:space="0" w:color="auto"/>
            </w:tcBorders>
            <w:vAlign w:val="center"/>
            <w:hideMark/>
          </w:tcPr>
          <w:p w:rsidR="00230E2F" w:rsidRPr="00CA43B8" w:rsidRDefault="00230E2F" w:rsidP="00643AD4">
            <w:pPr>
              <w:pStyle w:val="142"/>
            </w:pPr>
          </w:p>
        </w:tc>
        <w:tc>
          <w:tcPr>
            <w:tcW w:w="1275" w:type="dxa"/>
            <w:vMerge w:val="restart"/>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法定</w:t>
            </w:r>
          </w:p>
          <w:p w:rsidR="00230E2F" w:rsidRPr="00CA43B8" w:rsidRDefault="00230E2F" w:rsidP="00643AD4">
            <w:pPr>
              <w:pStyle w:val="142"/>
              <w:jc w:val="center"/>
              <w:rPr>
                <w:b/>
              </w:rPr>
            </w:pPr>
            <w:r w:rsidRPr="00CA43B8">
              <w:rPr>
                <w:rFonts w:hint="eastAsia"/>
                <w:b/>
              </w:rPr>
              <w:lastRenderedPageBreak/>
              <w:t>預算數</w:t>
            </w:r>
          </w:p>
        </w:tc>
        <w:tc>
          <w:tcPr>
            <w:tcW w:w="2977" w:type="dxa"/>
            <w:gridSpan w:val="2"/>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rPr>
                <w:b/>
              </w:rPr>
            </w:pPr>
            <w:r w:rsidRPr="00CA43B8">
              <w:rPr>
                <w:rFonts w:hint="eastAsia"/>
                <w:b/>
              </w:rPr>
              <w:lastRenderedPageBreak/>
              <w:t>106.9.13至113.7.31累計</w:t>
            </w:r>
          </w:p>
        </w:tc>
        <w:tc>
          <w:tcPr>
            <w:tcW w:w="1559" w:type="dxa"/>
            <w:vMerge w:val="restart"/>
            <w:tcBorders>
              <w:top w:val="single" w:sz="6" w:space="0" w:color="auto"/>
              <w:left w:val="single" w:sz="6" w:space="0" w:color="auto"/>
              <w:right w:val="single" w:sz="6" w:space="0" w:color="auto"/>
            </w:tcBorders>
            <w:vAlign w:val="center"/>
          </w:tcPr>
          <w:p w:rsidR="00230E2F" w:rsidRPr="00CA43B8" w:rsidRDefault="00230E2F" w:rsidP="00643AD4">
            <w:pPr>
              <w:pStyle w:val="142"/>
              <w:jc w:val="center"/>
              <w:rPr>
                <w:b/>
              </w:rPr>
            </w:pPr>
            <w:r w:rsidRPr="00CA43B8">
              <w:rPr>
                <w:rFonts w:hint="eastAsia"/>
                <w:b/>
              </w:rPr>
              <w:t>114年</w:t>
            </w:r>
          </w:p>
        </w:tc>
        <w:tc>
          <w:tcPr>
            <w:tcW w:w="1550" w:type="dxa"/>
            <w:vMerge/>
            <w:tcBorders>
              <w:top w:val="single" w:sz="12"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rPr>
                <w:b/>
              </w:rPr>
            </w:pPr>
          </w:p>
        </w:tc>
      </w:tr>
      <w:tr w:rsidR="00230E2F" w:rsidRPr="00CA43B8" w:rsidTr="00643AD4">
        <w:trPr>
          <w:tblHeader/>
          <w:jc w:val="center"/>
        </w:trPr>
        <w:tc>
          <w:tcPr>
            <w:tcW w:w="1978" w:type="dxa"/>
            <w:vMerge/>
            <w:tcBorders>
              <w:top w:val="single" w:sz="12" w:space="0" w:color="auto"/>
              <w:left w:val="single" w:sz="12" w:space="0" w:color="auto"/>
              <w:bottom w:val="single" w:sz="6" w:space="0" w:color="auto"/>
              <w:right w:val="single" w:sz="6" w:space="0" w:color="auto"/>
            </w:tcBorders>
            <w:vAlign w:val="center"/>
            <w:hideMark/>
          </w:tcPr>
          <w:p w:rsidR="00230E2F" w:rsidRPr="00CA43B8" w:rsidRDefault="00230E2F" w:rsidP="00643AD4">
            <w:pPr>
              <w:pStyle w:val="142"/>
            </w:pPr>
          </w:p>
        </w:tc>
        <w:tc>
          <w:tcPr>
            <w:tcW w:w="1275" w:type="dxa"/>
            <w:vMerge/>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rPr>
                <w:b/>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分配數</w:t>
            </w:r>
          </w:p>
        </w:tc>
        <w:tc>
          <w:tcPr>
            <w:tcW w:w="1559"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執行數</w:t>
            </w:r>
          </w:p>
        </w:tc>
        <w:tc>
          <w:tcPr>
            <w:tcW w:w="1559" w:type="dxa"/>
            <w:vMerge/>
            <w:tcBorders>
              <w:left w:val="single" w:sz="6" w:space="0" w:color="auto"/>
              <w:bottom w:val="single" w:sz="6" w:space="0" w:color="auto"/>
              <w:right w:val="single" w:sz="6" w:space="0" w:color="auto"/>
            </w:tcBorders>
            <w:vAlign w:val="center"/>
          </w:tcPr>
          <w:p w:rsidR="00230E2F" w:rsidRPr="00CA43B8" w:rsidRDefault="00230E2F" w:rsidP="00643AD4">
            <w:pPr>
              <w:pStyle w:val="142"/>
              <w:rPr>
                <w:b/>
              </w:rPr>
            </w:pPr>
          </w:p>
        </w:tc>
        <w:tc>
          <w:tcPr>
            <w:tcW w:w="1550" w:type="dxa"/>
            <w:vMerge/>
            <w:tcBorders>
              <w:top w:val="single" w:sz="12"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rPr>
                <w:b/>
              </w:rPr>
            </w:pPr>
          </w:p>
        </w:tc>
      </w:tr>
      <w:tr w:rsidR="00230E2F" w:rsidRPr="00CA43B8" w:rsidTr="00643AD4">
        <w:trPr>
          <w:jc w:val="center"/>
        </w:trPr>
        <w:tc>
          <w:tcPr>
            <w:tcW w:w="1978" w:type="dxa"/>
            <w:tcBorders>
              <w:top w:val="single" w:sz="6" w:space="0" w:color="auto"/>
              <w:left w:val="single" w:sz="12" w:space="0" w:color="auto"/>
              <w:bottom w:val="single" w:sz="6" w:space="0" w:color="auto"/>
              <w:right w:val="single" w:sz="6" w:space="0" w:color="auto"/>
            </w:tcBorders>
            <w:hideMark/>
          </w:tcPr>
          <w:p w:rsidR="00230E2F" w:rsidRPr="00CA43B8" w:rsidRDefault="00230E2F" w:rsidP="00643AD4">
            <w:pPr>
              <w:pStyle w:val="142"/>
              <w:jc w:val="both"/>
              <w:rPr>
                <w:spacing w:val="-12"/>
              </w:rPr>
            </w:pPr>
            <w:r w:rsidRPr="00CA43B8">
              <w:rPr>
                <w:rFonts w:hint="eastAsia"/>
                <w:spacing w:val="-12"/>
              </w:rPr>
              <w:t>客家浪漫臺三線計畫(106至109年度)</w:t>
            </w:r>
          </w:p>
        </w:tc>
        <w:tc>
          <w:tcPr>
            <w:tcW w:w="1275"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1,975,760</w:t>
            </w:r>
          </w:p>
        </w:tc>
        <w:tc>
          <w:tcPr>
            <w:tcW w:w="1418"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1,975,760</w:t>
            </w:r>
          </w:p>
        </w:tc>
        <w:tc>
          <w:tcPr>
            <w:tcW w:w="1559"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1,917,336</w:t>
            </w:r>
          </w:p>
        </w:tc>
        <w:tc>
          <w:tcPr>
            <w:tcW w:w="1559" w:type="dxa"/>
            <w:tcBorders>
              <w:top w:val="single" w:sz="6" w:space="0" w:color="auto"/>
              <w:left w:val="single" w:sz="6" w:space="0" w:color="auto"/>
              <w:bottom w:val="single" w:sz="6" w:space="0" w:color="auto"/>
              <w:right w:val="single" w:sz="6" w:space="0" w:color="auto"/>
            </w:tcBorders>
            <w:vAlign w:val="center"/>
          </w:tcPr>
          <w:p w:rsidR="00230E2F" w:rsidRPr="00CA43B8" w:rsidRDefault="00230E2F" w:rsidP="00643AD4">
            <w:pPr>
              <w:pStyle w:val="142"/>
              <w:jc w:val="right"/>
            </w:pPr>
            <w:r w:rsidRPr="00CA43B8">
              <w:rPr>
                <w:rFonts w:hint="eastAsia"/>
              </w:rPr>
              <w:t>-</w:t>
            </w:r>
          </w:p>
        </w:tc>
        <w:tc>
          <w:tcPr>
            <w:tcW w:w="1550" w:type="dxa"/>
            <w:tcBorders>
              <w:top w:val="single" w:sz="6"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jc w:val="right"/>
            </w:pPr>
            <w:r w:rsidRPr="00CA43B8">
              <w:rPr>
                <w:rFonts w:hint="eastAsia"/>
              </w:rPr>
              <w:t>1</w:t>
            </w:r>
            <w:r w:rsidRPr="00CA43B8">
              <w:t>,975,760</w:t>
            </w:r>
          </w:p>
        </w:tc>
      </w:tr>
      <w:tr w:rsidR="00230E2F" w:rsidRPr="00CA43B8" w:rsidTr="00643AD4">
        <w:trPr>
          <w:jc w:val="center"/>
        </w:trPr>
        <w:tc>
          <w:tcPr>
            <w:tcW w:w="1978" w:type="dxa"/>
            <w:tcBorders>
              <w:top w:val="single" w:sz="6" w:space="0" w:color="auto"/>
              <w:left w:val="single" w:sz="12" w:space="0" w:color="auto"/>
              <w:bottom w:val="single" w:sz="6" w:space="0" w:color="auto"/>
              <w:right w:val="single" w:sz="6" w:space="0" w:color="auto"/>
            </w:tcBorders>
            <w:hideMark/>
          </w:tcPr>
          <w:p w:rsidR="00230E2F" w:rsidRPr="00CA43B8" w:rsidRDefault="00230E2F" w:rsidP="00643AD4">
            <w:pPr>
              <w:pStyle w:val="142"/>
              <w:jc w:val="both"/>
              <w:rPr>
                <w:spacing w:val="-12"/>
              </w:rPr>
            </w:pPr>
            <w:r w:rsidRPr="00CA43B8">
              <w:rPr>
                <w:rFonts w:hint="eastAsia"/>
                <w:spacing w:val="-12"/>
              </w:rPr>
              <w:t>客庄369幸福計畫(110至114年度)</w:t>
            </w:r>
          </w:p>
        </w:tc>
        <w:tc>
          <w:tcPr>
            <w:tcW w:w="1275"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1,886,062</w:t>
            </w:r>
          </w:p>
        </w:tc>
        <w:tc>
          <w:tcPr>
            <w:tcW w:w="1418"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1,692,227</w:t>
            </w:r>
          </w:p>
        </w:tc>
        <w:tc>
          <w:tcPr>
            <w:tcW w:w="1559"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1,636,697</w:t>
            </w:r>
          </w:p>
        </w:tc>
        <w:tc>
          <w:tcPr>
            <w:tcW w:w="1559" w:type="dxa"/>
            <w:tcBorders>
              <w:top w:val="single" w:sz="6" w:space="0" w:color="auto"/>
              <w:left w:val="single" w:sz="6" w:space="0" w:color="auto"/>
              <w:bottom w:val="single" w:sz="6" w:space="0" w:color="auto"/>
              <w:right w:val="single" w:sz="6" w:space="0" w:color="auto"/>
            </w:tcBorders>
            <w:vAlign w:val="center"/>
          </w:tcPr>
          <w:p w:rsidR="00230E2F" w:rsidRPr="00CA43B8" w:rsidRDefault="00230E2F" w:rsidP="00643AD4">
            <w:pPr>
              <w:pStyle w:val="142"/>
              <w:jc w:val="right"/>
            </w:pPr>
            <w:r w:rsidRPr="00CA43B8">
              <w:rPr>
                <w:rFonts w:hint="eastAsia"/>
              </w:rPr>
              <w:t>3</w:t>
            </w:r>
            <w:r w:rsidRPr="00CA43B8">
              <w:t>94,900</w:t>
            </w:r>
          </w:p>
        </w:tc>
        <w:tc>
          <w:tcPr>
            <w:tcW w:w="1550" w:type="dxa"/>
            <w:tcBorders>
              <w:top w:val="single" w:sz="6"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jc w:val="right"/>
            </w:pPr>
            <w:r w:rsidRPr="00CA43B8">
              <w:rPr>
                <w:rFonts w:hint="eastAsia"/>
              </w:rPr>
              <w:t>2</w:t>
            </w:r>
            <w:r w:rsidRPr="00CA43B8">
              <w:t>,280,962</w:t>
            </w:r>
          </w:p>
        </w:tc>
      </w:tr>
      <w:tr w:rsidR="00230E2F" w:rsidRPr="00CA43B8" w:rsidTr="00643AD4">
        <w:trPr>
          <w:jc w:val="center"/>
        </w:trPr>
        <w:tc>
          <w:tcPr>
            <w:tcW w:w="1978" w:type="dxa"/>
            <w:tcBorders>
              <w:top w:val="single" w:sz="6" w:space="0" w:color="auto"/>
              <w:left w:val="single" w:sz="12" w:space="0" w:color="auto"/>
              <w:bottom w:val="single" w:sz="6" w:space="0" w:color="auto"/>
              <w:right w:val="single" w:sz="6" w:space="0" w:color="auto"/>
            </w:tcBorders>
            <w:hideMark/>
          </w:tcPr>
          <w:p w:rsidR="00230E2F" w:rsidRPr="00CA43B8" w:rsidRDefault="00230E2F" w:rsidP="00643AD4">
            <w:pPr>
              <w:pStyle w:val="142"/>
              <w:jc w:val="both"/>
              <w:rPr>
                <w:spacing w:val="-12"/>
              </w:rPr>
            </w:pPr>
            <w:r w:rsidRPr="00CA43B8">
              <w:rPr>
                <w:rFonts w:hint="eastAsia"/>
                <w:spacing w:val="-12"/>
              </w:rPr>
              <w:t>加速推動地方創生計畫(110至113年度)</w:t>
            </w:r>
          </w:p>
        </w:tc>
        <w:tc>
          <w:tcPr>
            <w:tcW w:w="1275"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68,000</w:t>
            </w:r>
          </w:p>
        </w:tc>
        <w:tc>
          <w:tcPr>
            <w:tcW w:w="1418"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68,000</w:t>
            </w:r>
          </w:p>
        </w:tc>
        <w:tc>
          <w:tcPr>
            <w:tcW w:w="1559" w:type="dxa"/>
            <w:tcBorders>
              <w:top w:val="single" w:sz="6" w:space="0" w:color="auto"/>
              <w:left w:val="single" w:sz="6" w:space="0" w:color="auto"/>
              <w:bottom w:val="single" w:sz="6" w:space="0" w:color="auto"/>
              <w:right w:val="single" w:sz="6" w:space="0" w:color="auto"/>
            </w:tcBorders>
            <w:vAlign w:val="center"/>
            <w:hideMark/>
          </w:tcPr>
          <w:p w:rsidR="00230E2F" w:rsidRPr="00CA43B8" w:rsidRDefault="00230E2F" w:rsidP="00643AD4">
            <w:pPr>
              <w:pStyle w:val="142"/>
              <w:jc w:val="right"/>
            </w:pPr>
            <w:r w:rsidRPr="00CA43B8">
              <w:t>56,019</w:t>
            </w:r>
          </w:p>
        </w:tc>
        <w:tc>
          <w:tcPr>
            <w:tcW w:w="1559" w:type="dxa"/>
            <w:tcBorders>
              <w:top w:val="single" w:sz="6" w:space="0" w:color="auto"/>
              <w:left w:val="single" w:sz="6" w:space="0" w:color="auto"/>
              <w:bottom w:val="single" w:sz="6" w:space="0" w:color="auto"/>
              <w:right w:val="single" w:sz="6" w:space="0" w:color="auto"/>
            </w:tcBorders>
            <w:vAlign w:val="center"/>
          </w:tcPr>
          <w:p w:rsidR="00230E2F" w:rsidRPr="00CA43B8" w:rsidRDefault="00230E2F" w:rsidP="00643AD4">
            <w:pPr>
              <w:pStyle w:val="142"/>
              <w:jc w:val="right"/>
            </w:pPr>
            <w:r w:rsidRPr="00CA43B8">
              <w:rPr>
                <w:rFonts w:hint="eastAsia"/>
              </w:rPr>
              <w:t>-</w:t>
            </w:r>
          </w:p>
        </w:tc>
        <w:tc>
          <w:tcPr>
            <w:tcW w:w="1550" w:type="dxa"/>
            <w:tcBorders>
              <w:top w:val="single" w:sz="6" w:space="0" w:color="auto"/>
              <w:left w:val="single" w:sz="6" w:space="0" w:color="auto"/>
              <w:bottom w:val="single" w:sz="6" w:space="0" w:color="auto"/>
              <w:right w:val="single" w:sz="12" w:space="0" w:color="auto"/>
            </w:tcBorders>
            <w:vAlign w:val="center"/>
            <w:hideMark/>
          </w:tcPr>
          <w:p w:rsidR="00230E2F" w:rsidRPr="00CA43B8" w:rsidRDefault="00230E2F" w:rsidP="00643AD4">
            <w:pPr>
              <w:pStyle w:val="142"/>
              <w:jc w:val="right"/>
            </w:pPr>
            <w:r w:rsidRPr="00CA43B8">
              <w:rPr>
                <w:rFonts w:hint="eastAsia"/>
              </w:rPr>
              <w:t>6</w:t>
            </w:r>
            <w:r w:rsidRPr="00CA43B8">
              <w:t>8,000</w:t>
            </w:r>
          </w:p>
        </w:tc>
      </w:tr>
      <w:tr w:rsidR="00230E2F" w:rsidRPr="00CA43B8" w:rsidTr="00643AD4">
        <w:trPr>
          <w:trHeight w:val="300"/>
          <w:jc w:val="center"/>
        </w:trPr>
        <w:tc>
          <w:tcPr>
            <w:tcW w:w="1978" w:type="dxa"/>
            <w:tcBorders>
              <w:top w:val="single" w:sz="6" w:space="0" w:color="auto"/>
              <w:left w:val="single" w:sz="12" w:space="0" w:color="auto"/>
              <w:bottom w:val="single" w:sz="12" w:space="0" w:color="auto"/>
              <w:right w:val="single" w:sz="6" w:space="0" w:color="auto"/>
            </w:tcBorders>
            <w:vAlign w:val="center"/>
            <w:hideMark/>
          </w:tcPr>
          <w:p w:rsidR="00230E2F" w:rsidRPr="00CA43B8" w:rsidRDefault="00230E2F" w:rsidP="00643AD4">
            <w:pPr>
              <w:pStyle w:val="142"/>
              <w:jc w:val="center"/>
              <w:rPr>
                <w:b/>
              </w:rPr>
            </w:pPr>
            <w:r w:rsidRPr="00CA43B8">
              <w:rPr>
                <w:rFonts w:hint="eastAsia"/>
                <w:b/>
              </w:rPr>
              <w:t>城鄉建設總計</w:t>
            </w:r>
          </w:p>
        </w:tc>
        <w:tc>
          <w:tcPr>
            <w:tcW w:w="1275" w:type="dxa"/>
            <w:tcBorders>
              <w:top w:val="single" w:sz="6" w:space="0" w:color="auto"/>
              <w:left w:val="single" w:sz="6" w:space="0" w:color="auto"/>
              <w:bottom w:val="single" w:sz="12" w:space="0" w:color="auto"/>
              <w:right w:val="single" w:sz="6" w:space="0" w:color="auto"/>
            </w:tcBorders>
            <w:hideMark/>
          </w:tcPr>
          <w:p w:rsidR="00230E2F" w:rsidRPr="00CA43B8" w:rsidRDefault="00230E2F" w:rsidP="00643AD4">
            <w:pPr>
              <w:pStyle w:val="142"/>
              <w:jc w:val="right"/>
              <w:rPr>
                <w:b/>
              </w:rPr>
            </w:pPr>
            <w:r w:rsidRPr="00CA43B8">
              <w:rPr>
                <w:b/>
              </w:rPr>
              <w:t>3,929,822</w:t>
            </w:r>
          </w:p>
        </w:tc>
        <w:tc>
          <w:tcPr>
            <w:tcW w:w="1418" w:type="dxa"/>
            <w:tcBorders>
              <w:top w:val="single" w:sz="6" w:space="0" w:color="auto"/>
              <w:left w:val="single" w:sz="6" w:space="0" w:color="auto"/>
              <w:bottom w:val="single" w:sz="12" w:space="0" w:color="auto"/>
              <w:right w:val="single" w:sz="6" w:space="0" w:color="auto"/>
            </w:tcBorders>
            <w:hideMark/>
          </w:tcPr>
          <w:p w:rsidR="00230E2F" w:rsidRPr="00CA43B8" w:rsidRDefault="00230E2F" w:rsidP="00643AD4">
            <w:pPr>
              <w:pStyle w:val="142"/>
              <w:jc w:val="right"/>
              <w:rPr>
                <w:b/>
              </w:rPr>
            </w:pPr>
            <w:r w:rsidRPr="00CA43B8">
              <w:rPr>
                <w:b/>
              </w:rPr>
              <w:t>3,735,987</w:t>
            </w:r>
          </w:p>
        </w:tc>
        <w:tc>
          <w:tcPr>
            <w:tcW w:w="1559" w:type="dxa"/>
            <w:tcBorders>
              <w:top w:val="single" w:sz="6" w:space="0" w:color="auto"/>
              <w:left w:val="single" w:sz="6" w:space="0" w:color="auto"/>
              <w:bottom w:val="single" w:sz="12" w:space="0" w:color="auto"/>
              <w:right w:val="single" w:sz="6" w:space="0" w:color="auto"/>
            </w:tcBorders>
            <w:hideMark/>
          </w:tcPr>
          <w:p w:rsidR="00230E2F" w:rsidRPr="00CA43B8" w:rsidRDefault="00230E2F" w:rsidP="00643AD4">
            <w:pPr>
              <w:pStyle w:val="142"/>
              <w:jc w:val="right"/>
              <w:rPr>
                <w:b/>
              </w:rPr>
            </w:pPr>
            <w:r w:rsidRPr="00CA43B8">
              <w:rPr>
                <w:b/>
              </w:rPr>
              <w:t>3,610,052</w:t>
            </w:r>
          </w:p>
        </w:tc>
        <w:tc>
          <w:tcPr>
            <w:tcW w:w="1559" w:type="dxa"/>
            <w:tcBorders>
              <w:top w:val="single" w:sz="6" w:space="0" w:color="auto"/>
              <w:left w:val="single" w:sz="6" w:space="0" w:color="auto"/>
              <w:bottom w:val="single" w:sz="12" w:space="0" w:color="auto"/>
              <w:right w:val="single" w:sz="6" w:space="0" w:color="auto"/>
            </w:tcBorders>
            <w:vAlign w:val="center"/>
          </w:tcPr>
          <w:p w:rsidR="00230E2F" w:rsidRPr="00CA43B8" w:rsidRDefault="00230E2F" w:rsidP="00643AD4">
            <w:pPr>
              <w:pStyle w:val="142"/>
              <w:jc w:val="right"/>
              <w:rPr>
                <w:b/>
              </w:rPr>
            </w:pPr>
            <w:r w:rsidRPr="00CA43B8">
              <w:rPr>
                <w:rFonts w:hint="eastAsia"/>
                <w:b/>
              </w:rPr>
              <w:t>3</w:t>
            </w:r>
            <w:r w:rsidRPr="00CA43B8">
              <w:rPr>
                <w:b/>
              </w:rPr>
              <w:t>94,900</w:t>
            </w:r>
          </w:p>
        </w:tc>
        <w:tc>
          <w:tcPr>
            <w:tcW w:w="1550" w:type="dxa"/>
            <w:tcBorders>
              <w:top w:val="single" w:sz="6" w:space="0" w:color="auto"/>
              <w:left w:val="single" w:sz="6" w:space="0" w:color="auto"/>
              <w:bottom w:val="single" w:sz="12" w:space="0" w:color="auto"/>
              <w:right w:val="single" w:sz="12" w:space="0" w:color="auto"/>
            </w:tcBorders>
            <w:vAlign w:val="center"/>
            <w:hideMark/>
          </w:tcPr>
          <w:p w:rsidR="00230E2F" w:rsidRPr="00CA43B8" w:rsidRDefault="00230E2F" w:rsidP="00643AD4">
            <w:pPr>
              <w:pStyle w:val="142"/>
              <w:jc w:val="right"/>
              <w:rPr>
                <w:b/>
              </w:rPr>
            </w:pPr>
            <w:r w:rsidRPr="00CA43B8">
              <w:rPr>
                <w:rFonts w:hint="eastAsia"/>
                <w:b/>
              </w:rPr>
              <w:t>4</w:t>
            </w:r>
            <w:r w:rsidRPr="00CA43B8">
              <w:rPr>
                <w:b/>
              </w:rPr>
              <w:t>,324,722</w:t>
            </w:r>
          </w:p>
        </w:tc>
      </w:tr>
    </w:tbl>
    <w:p w:rsidR="00230E2F" w:rsidRPr="00CA43B8" w:rsidRDefault="00230E2F" w:rsidP="00643AD4">
      <w:pPr>
        <w:spacing w:line="280" w:lineRule="exact"/>
        <w:ind w:leftChars="-119" w:left="867" w:rightChars="-121" w:right="-343" w:hangingChars="495" w:hanging="1204"/>
        <w:rPr>
          <w:rFonts w:hAnsi="標楷體"/>
          <w:sz w:val="24"/>
        </w:rPr>
      </w:pPr>
      <w:r w:rsidRPr="00CA43B8">
        <w:rPr>
          <w:rFonts w:hAnsi="標楷體" w:hint="eastAsia"/>
          <w:sz w:val="24"/>
        </w:rPr>
        <w:t>說    明：客委會「前瞻基礎建設-城鄉建設-客庄369幸福計畫」業於109年9月2日經行政院同意修正計畫期程由113年延至114年。</w:t>
      </w:r>
    </w:p>
    <w:p w:rsidR="00230E2F" w:rsidRPr="00CA43B8" w:rsidRDefault="00230E2F" w:rsidP="00643AD4">
      <w:pPr>
        <w:spacing w:line="280" w:lineRule="exact"/>
        <w:ind w:leftChars="-119" w:left="1232" w:rightChars="-121" w:right="-343" w:hangingChars="645" w:hanging="1569"/>
        <w:rPr>
          <w:rFonts w:hAnsi="標楷體"/>
          <w:sz w:val="24"/>
        </w:rPr>
      </w:pPr>
      <w:r w:rsidRPr="00CA43B8">
        <w:rPr>
          <w:rFonts w:hAnsi="標楷體" w:hint="eastAsia"/>
          <w:sz w:val="24"/>
        </w:rPr>
        <w:t>資料來源：客委會提供。</w:t>
      </w:r>
    </w:p>
    <w:p w:rsidR="00230E2F" w:rsidRPr="00437FE3" w:rsidRDefault="00230E2F" w:rsidP="00643AD4">
      <w:pPr>
        <w:pStyle w:val="a7"/>
        <w:ind w:left="567" w:hanging="567"/>
      </w:pPr>
      <w:r w:rsidRPr="00437FE3">
        <w:rPr>
          <w:rFonts w:hint="eastAsia"/>
        </w:rPr>
        <w:t>一、「客庄369</w:t>
      </w:r>
      <w:r>
        <w:rPr>
          <w:rFonts w:hint="eastAsia"/>
        </w:rPr>
        <w:t>幸福計畫」部分</w:t>
      </w:r>
      <w:r w:rsidRPr="00437FE3">
        <w:rPr>
          <w:rFonts w:hint="eastAsia"/>
        </w:rPr>
        <w:t>工作</w:t>
      </w:r>
      <w:r>
        <w:rPr>
          <w:rFonts w:hint="eastAsia"/>
        </w:rPr>
        <w:t>項目</w:t>
      </w:r>
      <w:r w:rsidRPr="00437FE3">
        <w:rPr>
          <w:rFonts w:hint="eastAsia"/>
        </w:rPr>
        <w:t>進度</w:t>
      </w:r>
      <w:r>
        <w:rPr>
          <w:rFonts w:hint="eastAsia"/>
        </w:rPr>
        <w:t>未如預期，且</w:t>
      </w:r>
      <w:r w:rsidRPr="00437FE3">
        <w:rPr>
          <w:rFonts w:hint="eastAsia"/>
        </w:rPr>
        <w:t>113年度</w:t>
      </w:r>
      <w:r>
        <w:rPr>
          <w:rFonts w:hint="eastAsia"/>
        </w:rPr>
        <w:t>預算</w:t>
      </w:r>
      <w:r w:rsidRPr="00437FE3">
        <w:rPr>
          <w:rFonts w:hint="eastAsia"/>
        </w:rPr>
        <w:t>之執行仍待積極改善，允宜依執行期程儘速辦理</w:t>
      </w:r>
    </w:p>
    <w:p w:rsidR="00230E2F" w:rsidRPr="00CA43B8" w:rsidRDefault="00230E2F" w:rsidP="00643AD4">
      <w:pPr>
        <w:ind w:left="566" w:firstLine="566"/>
      </w:pPr>
      <w:r w:rsidRPr="00CA43B8">
        <w:rPr>
          <w:rFonts w:hint="eastAsia"/>
        </w:rPr>
        <w:t>前瞻第5期特別預算案客委會於「城鄉建設」項下之「客庄369幸福計畫」科目編列3億9,49</w:t>
      </w:r>
      <w:r w:rsidRPr="00CA43B8">
        <w:t>0</w:t>
      </w:r>
      <w:r w:rsidRPr="00CA43B8">
        <w:rPr>
          <w:rFonts w:hint="eastAsia"/>
        </w:rPr>
        <w:t>萬元</w:t>
      </w:r>
      <w:r w:rsidRPr="00CA43B8">
        <w:rPr>
          <w:rFonts w:hAnsi="標楷體" w:hint="eastAsia"/>
        </w:rPr>
        <w:t>。經查：</w:t>
      </w:r>
    </w:p>
    <w:p w:rsidR="00230E2F" w:rsidRPr="00CA43B8" w:rsidRDefault="00230E2F" w:rsidP="00643AD4">
      <w:pPr>
        <w:pStyle w:val="a9"/>
        <w:ind w:left="849" w:hanging="283"/>
      </w:pPr>
      <w:r w:rsidRPr="00CA43B8">
        <w:rPr>
          <w:rFonts w:hint="eastAsia"/>
        </w:rPr>
        <w:t>(一)客委會第5期特別預算案預計辦理之計畫內容及預算編列概要</w:t>
      </w:r>
    </w:p>
    <w:p w:rsidR="00230E2F" w:rsidRPr="00CA43B8" w:rsidRDefault="00230E2F" w:rsidP="00643AD4">
      <w:pPr>
        <w:pStyle w:val="22"/>
        <w:ind w:left="850" w:firstLine="566"/>
      </w:pPr>
      <w:r w:rsidRPr="00CA43B8">
        <w:rPr>
          <w:rFonts w:hint="eastAsia"/>
        </w:rPr>
        <w:t>客委會本期為</w:t>
      </w:r>
      <w:r w:rsidRPr="00CA43B8">
        <w:rPr>
          <w:rFonts w:hAnsi="標楷體" w:hint="eastAsia"/>
        </w:rPr>
        <w:t>「</w:t>
      </w:r>
      <w:r w:rsidRPr="00CA43B8">
        <w:rPr>
          <w:rFonts w:hint="eastAsia"/>
        </w:rPr>
        <w:t>客庄369幸福計畫</w:t>
      </w:r>
      <w:r w:rsidRPr="00CA43B8">
        <w:rPr>
          <w:rFonts w:hAnsi="標楷體" w:hint="eastAsia"/>
        </w:rPr>
        <w:t>」</w:t>
      </w:r>
      <w:r w:rsidRPr="00CA43B8">
        <w:rPr>
          <w:rFonts w:hint="eastAsia"/>
        </w:rPr>
        <w:t>編列3億9,49</w:t>
      </w:r>
      <w:r w:rsidRPr="00CA43B8">
        <w:t>0</w:t>
      </w:r>
      <w:r w:rsidRPr="00CA43B8">
        <w:rPr>
          <w:rFonts w:hint="eastAsia"/>
        </w:rPr>
        <w:t>萬元，其計畫期程、計畫內容及預算編列情形詳如表2，該計畫係以桃竹苗中臺三線地區、高屏六堆地區，以及花東縱谷臺九線廊道為範圍，補助地方政府辦理客庄創意設計及人文、產業建設，並培植社區持續發展動能。</w:t>
      </w:r>
    </w:p>
    <w:p w:rsidR="00230E2F" w:rsidRPr="00CA43B8" w:rsidRDefault="00230E2F" w:rsidP="00643AD4">
      <w:pPr>
        <w:pStyle w:val="22"/>
        <w:ind w:left="850" w:firstLine="566"/>
      </w:pPr>
    </w:p>
    <w:p w:rsidR="00230E2F" w:rsidRPr="00CA43B8" w:rsidRDefault="00230E2F" w:rsidP="00643AD4">
      <w:pPr>
        <w:pStyle w:val="22"/>
        <w:spacing w:line="400" w:lineRule="exact"/>
        <w:ind w:leftChars="201" w:left="1258" w:rightChars="-12" w:right="-34" w:hangingChars="243" w:hanging="689"/>
        <w:rPr>
          <w:rFonts w:hAnsi="標楷體"/>
          <w:b/>
        </w:rPr>
      </w:pPr>
      <w:r w:rsidRPr="00CA43B8">
        <w:rPr>
          <w:rFonts w:hAnsi="標楷體" w:hint="eastAsia"/>
          <w:b/>
        </w:rPr>
        <w:t>表2</w:t>
      </w:r>
      <w:r w:rsidRPr="00CA43B8">
        <w:rPr>
          <w:rFonts w:hAnsi="標楷體"/>
          <w:b/>
        </w:rPr>
        <w:t xml:space="preserve"> </w:t>
      </w:r>
      <w:r w:rsidRPr="00CA43B8">
        <w:rPr>
          <w:rFonts w:hAnsi="標楷體" w:hint="eastAsia"/>
          <w:b/>
        </w:rPr>
        <w:t>客委會「客庄369幸福計畫」</w:t>
      </w:r>
      <w:r>
        <w:rPr>
          <w:rFonts w:hAnsi="標楷體" w:hint="eastAsia"/>
          <w:b/>
        </w:rPr>
        <w:t>前瞻第5期特別預算案</w:t>
      </w:r>
      <w:r w:rsidRPr="00CA43B8">
        <w:rPr>
          <w:rFonts w:hAnsi="標楷體" w:hint="eastAsia"/>
          <w:b/>
        </w:rPr>
        <w:t>編列明細表</w:t>
      </w:r>
      <w:r>
        <w:rPr>
          <w:rFonts w:hAnsi="標楷體" w:hint="eastAsia"/>
          <w:b/>
        </w:rPr>
        <w:t xml:space="preserve">                                  </w:t>
      </w:r>
      <w:r w:rsidRPr="00CA43B8">
        <w:rPr>
          <w:rFonts w:hAnsi="標楷體" w:hint="eastAsia"/>
          <w:sz w:val="24"/>
          <w:szCs w:val="24"/>
        </w:rPr>
        <w:t>單位：新臺幣千元</w:t>
      </w:r>
    </w:p>
    <w:tbl>
      <w:tblPr>
        <w:tblW w:w="8045"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97"/>
        <w:gridCol w:w="2489"/>
        <w:gridCol w:w="2830"/>
        <w:gridCol w:w="1529"/>
      </w:tblGrid>
      <w:tr w:rsidR="00230E2F" w:rsidRPr="00CA43B8" w:rsidTr="00643AD4">
        <w:trPr>
          <w:trHeight w:val="20"/>
          <w:tblHeader/>
        </w:trPr>
        <w:tc>
          <w:tcPr>
            <w:tcW w:w="1197" w:type="dxa"/>
            <w:shd w:val="clear" w:color="auto" w:fill="auto"/>
            <w:vAlign w:val="center"/>
          </w:tcPr>
          <w:p w:rsidR="00230E2F" w:rsidRPr="00CA43B8" w:rsidRDefault="00230E2F" w:rsidP="00643AD4">
            <w:pPr>
              <w:pStyle w:val="142"/>
              <w:jc w:val="center"/>
            </w:pPr>
            <w:r w:rsidRPr="00CA43B8">
              <w:t>計畫</w:t>
            </w:r>
            <w:r w:rsidRPr="00CA43B8">
              <w:rPr>
                <w:rFonts w:hint="eastAsia"/>
              </w:rPr>
              <w:t>期程</w:t>
            </w:r>
          </w:p>
        </w:tc>
        <w:tc>
          <w:tcPr>
            <w:tcW w:w="2489" w:type="dxa"/>
            <w:shd w:val="clear" w:color="auto" w:fill="auto"/>
            <w:vAlign w:val="center"/>
          </w:tcPr>
          <w:p w:rsidR="00230E2F" w:rsidRPr="00CA43B8" w:rsidRDefault="00230E2F" w:rsidP="00643AD4">
            <w:pPr>
              <w:pStyle w:val="142"/>
              <w:jc w:val="center"/>
            </w:pPr>
            <w:r w:rsidRPr="00CA43B8">
              <w:t>計畫內容</w:t>
            </w:r>
          </w:p>
        </w:tc>
        <w:tc>
          <w:tcPr>
            <w:tcW w:w="2830" w:type="dxa"/>
          </w:tcPr>
          <w:p w:rsidR="00230E2F" w:rsidRPr="00CA43B8" w:rsidRDefault="00230E2F" w:rsidP="00643AD4">
            <w:pPr>
              <w:pStyle w:val="142"/>
              <w:jc w:val="center"/>
            </w:pPr>
            <w:r w:rsidRPr="00CA43B8">
              <w:rPr>
                <w:rFonts w:hint="eastAsia"/>
              </w:rPr>
              <w:t>工作項目</w:t>
            </w:r>
          </w:p>
        </w:tc>
        <w:tc>
          <w:tcPr>
            <w:tcW w:w="1529" w:type="dxa"/>
            <w:shd w:val="clear" w:color="auto" w:fill="auto"/>
            <w:vAlign w:val="center"/>
          </w:tcPr>
          <w:p w:rsidR="00230E2F" w:rsidRPr="00CA43B8" w:rsidRDefault="00230E2F" w:rsidP="00643AD4">
            <w:pPr>
              <w:pStyle w:val="142"/>
              <w:jc w:val="center"/>
            </w:pPr>
            <w:r w:rsidRPr="00CA43B8">
              <w:t>預算案數</w:t>
            </w:r>
          </w:p>
        </w:tc>
      </w:tr>
      <w:tr w:rsidR="00230E2F" w:rsidRPr="00CA43B8" w:rsidTr="00643AD4">
        <w:trPr>
          <w:trHeight w:val="20"/>
        </w:trPr>
        <w:tc>
          <w:tcPr>
            <w:tcW w:w="1197" w:type="dxa"/>
            <w:vMerge w:val="restart"/>
            <w:shd w:val="clear" w:color="auto" w:fill="auto"/>
            <w:vAlign w:val="center"/>
          </w:tcPr>
          <w:p w:rsidR="00230E2F" w:rsidRPr="00CA43B8" w:rsidRDefault="00230E2F" w:rsidP="00643AD4">
            <w:pPr>
              <w:pStyle w:val="142"/>
              <w:jc w:val="center"/>
            </w:pPr>
            <w:r w:rsidRPr="00CA43B8">
              <w:rPr>
                <w:rFonts w:hAnsi="標楷體" w:hint="eastAsia"/>
                <w:spacing w:val="-12"/>
                <w:szCs w:val="24"/>
              </w:rPr>
              <w:t>114年度</w:t>
            </w:r>
          </w:p>
        </w:tc>
        <w:tc>
          <w:tcPr>
            <w:tcW w:w="2489" w:type="dxa"/>
            <w:vMerge w:val="restart"/>
            <w:shd w:val="clear" w:color="auto" w:fill="auto"/>
            <w:vAlign w:val="center"/>
          </w:tcPr>
          <w:p w:rsidR="00230E2F" w:rsidRPr="00CA43B8" w:rsidRDefault="00230E2F" w:rsidP="00643AD4">
            <w:pPr>
              <w:pStyle w:val="142"/>
              <w:ind w:left="258" w:hangingChars="106" w:hanging="258"/>
            </w:pPr>
            <w:r w:rsidRPr="00CA43B8">
              <w:rPr>
                <w:rFonts w:hint="eastAsia"/>
              </w:rPr>
              <w:t>1.傳統聚落創意設計</w:t>
            </w:r>
          </w:p>
        </w:tc>
        <w:tc>
          <w:tcPr>
            <w:tcW w:w="2830" w:type="dxa"/>
          </w:tcPr>
          <w:p w:rsidR="00230E2F" w:rsidRPr="00CA43B8" w:rsidRDefault="00230E2F" w:rsidP="00643AD4">
            <w:pPr>
              <w:pStyle w:val="142"/>
            </w:pPr>
            <w:r w:rsidRPr="00CA43B8">
              <w:rPr>
                <w:rFonts w:hint="eastAsia"/>
              </w:rPr>
              <w:t>傳統客庄街區升級</w:t>
            </w:r>
          </w:p>
        </w:tc>
        <w:tc>
          <w:tcPr>
            <w:tcW w:w="1529" w:type="dxa"/>
            <w:vMerge w:val="restart"/>
            <w:shd w:val="clear" w:color="auto" w:fill="auto"/>
            <w:vAlign w:val="center"/>
          </w:tcPr>
          <w:p w:rsidR="00230E2F" w:rsidRPr="00CA43B8" w:rsidRDefault="00230E2F" w:rsidP="00643AD4">
            <w:pPr>
              <w:pStyle w:val="142"/>
              <w:jc w:val="right"/>
            </w:pPr>
            <w:r w:rsidRPr="00CA43B8">
              <w:rPr>
                <w:rFonts w:hint="eastAsia"/>
              </w:rPr>
              <w:t>162,100</w:t>
            </w:r>
          </w:p>
        </w:tc>
      </w:tr>
      <w:tr w:rsidR="00230E2F" w:rsidRPr="00CA43B8" w:rsidTr="00643AD4">
        <w:trPr>
          <w:trHeight w:val="20"/>
        </w:trPr>
        <w:tc>
          <w:tcPr>
            <w:tcW w:w="1197" w:type="dxa"/>
            <w:vMerge/>
            <w:shd w:val="clear" w:color="auto" w:fill="auto"/>
            <w:vAlign w:val="center"/>
          </w:tcPr>
          <w:p w:rsidR="00230E2F" w:rsidRPr="00CA43B8" w:rsidRDefault="00230E2F" w:rsidP="00643AD4">
            <w:pPr>
              <w:pStyle w:val="142"/>
              <w:jc w:val="center"/>
              <w:rPr>
                <w:rFonts w:hAnsi="標楷體"/>
                <w:spacing w:val="-12"/>
                <w:szCs w:val="24"/>
              </w:rPr>
            </w:pPr>
          </w:p>
        </w:tc>
        <w:tc>
          <w:tcPr>
            <w:tcW w:w="2489" w:type="dxa"/>
            <w:vMerge/>
            <w:shd w:val="clear" w:color="auto" w:fill="auto"/>
            <w:vAlign w:val="center"/>
          </w:tcPr>
          <w:p w:rsidR="00230E2F" w:rsidRPr="00CA43B8" w:rsidRDefault="00230E2F" w:rsidP="00643AD4">
            <w:pPr>
              <w:pStyle w:val="142"/>
              <w:ind w:left="258" w:hangingChars="106" w:hanging="258"/>
            </w:pPr>
          </w:p>
        </w:tc>
        <w:tc>
          <w:tcPr>
            <w:tcW w:w="2830" w:type="dxa"/>
          </w:tcPr>
          <w:p w:rsidR="00230E2F" w:rsidRPr="00CA43B8" w:rsidRDefault="00230E2F" w:rsidP="00643AD4">
            <w:pPr>
              <w:pStyle w:val="142"/>
            </w:pPr>
            <w:r w:rsidRPr="00CA43B8">
              <w:rPr>
                <w:rFonts w:hint="eastAsia"/>
              </w:rPr>
              <w:t>環境景觀清整</w:t>
            </w:r>
          </w:p>
        </w:tc>
        <w:tc>
          <w:tcPr>
            <w:tcW w:w="1529" w:type="dxa"/>
            <w:vMerge/>
            <w:shd w:val="clear" w:color="auto" w:fill="auto"/>
            <w:vAlign w:val="center"/>
          </w:tcPr>
          <w:p w:rsidR="00230E2F" w:rsidRPr="00CA43B8" w:rsidRDefault="00230E2F" w:rsidP="00643AD4">
            <w:pPr>
              <w:pStyle w:val="142"/>
              <w:jc w:val="right"/>
            </w:pPr>
          </w:p>
        </w:tc>
      </w:tr>
      <w:tr w:rsidR="00230E2F" w:rsidRPr="00CA43B8" w:rsidTr="00643AD4">
        <w:trPr>
          <w:trHeight w:val="20"/>
        </w:trPr>
        <w:tc>
          <w:tcPr>
            <w:tcW w:w="1197" w:type="dxa"/>
            <w:vMerge/>
            <w:shd w:val="clear" w:color="auto" w:fill="auto"/>
          </w:tcPr>
          <w:p w:rsidR="00230E2F" w:rsidRPr="00CA43B8" w:rsidRDefault="00230E2F" w:rsidP="00643AD4">
            <w:pPr>
              <w:pStyle w:val="142"/>
            </w:pPr>
          </w:p>
        </w:tc>
        <w:tc>
          <w:tcPr>
            <w:tcW w:w="2489" w:type="dxa"/>
            <w:vMerge w:val="restart"/>
            <w:shd w:val="clear" w:color="auto" w:fill="auto"/>
            <w:vAlign w:val="center"/>
          </w:tcPr>
          <w:p w:rsidR="00230E2F" w:rsidRPr="00CA43B8" w:rsidRDefault="00230E2F" w:rsidP="00643AD4">
            <w:pPr>
              <w:pStyle w:val="142"/>
              <w:ind w:left="258" w:hangingChars="106" w:hanging="258"/>
            </w:pPr>
            <w:r w:rsidRPr="00CA43B8">
              <w:rPr>
                <w:rFonts w:hint="eastAsia"/>
              </w:rPr>
              <w:t>2.客庄人文建設</w:t>
            </w:r>
          </w:p>
        </w:tc>
        <w:tc>
          <w:tcPr>
            <w:tcW w:w="2830" w:type="dxa"/>
          </w:tcPr>
          <w:p w:rsidR="00230E2F" w:rsidRPr="00CA43B8" w:rsidRDefault="00230E2F" w:rsidP="00643AD4">
            <w:pPr>
              <w:pStyle w:val="142"/>
              <w:rPr>
                <w:rFonts w:hAnsi="標楷體"/>
              </w:rPr>
            </w:pPr>
            <w:r w:rsidRPr="00CA43B8">
              <w:rPr>
                <w:rFonts w:hAnsi="標楷體" w:hint="eastAsia"/>
              </w:rPr>
              <w:t>客庄文化發電機建構</w:t>
            </w:r>
          </w:p>
        </w:tc>
        <w:tc>
          <w:tcPr>
            <w:tcW w:w="1529" w:type="dxa"/>
            <w:vMerge w:val="restart"/>
            <w:shd w:val="clear" w:color="auto" w:fill="auto"/>
            <w:vAlign w:val="center"/>
          </w:tcPr>
          <w:p w:rsidR="00230E2F" w:rsidRPr="00CA43B8" w:rsidRDefault="00230E2F" w:rsidP="00643AD4">
            <w:pPr>
              <w:pStyle w:val="142"/>
              <w:jc w:val="right"/>
              <w:rPr>
                <w:rFonts w:hAnsi="標楷體"/>
              </w:rPr>
            </w:pPr>
            <w:r w:rsidRPr="00CA43B8">
              <w:rPr>
                <w:rFonts w:hAnsi="標楷體" w:hint="eastAsia"/>
              </w:rPr>
              <w:t>133,600</w:t>
            </w:r>
          </w:p>
        </w:tc>
      </w:tr>
      <w:tr w:rsidR="00230E2F" w:rsidRPr="00CA43B8" w:rsidTr="00643AD4">
        <w:trPr>
          <w:trHeight w:val="20"/>
        </w:trPr>
        <w:tc>
          <w:tcPr>
            <w:tcW w:w="1197" w:type="dxa"/>
            <w:vMerge/>
            <w:shd w:val="clear" w:color="auto" w:fill="auto"/>
          </w:tcPr>
          <w:p w:rsidR="00230E2F" w:rsidRPr="00CA43B8" w:rsidRDefault="00230E2F" w:rsidP="00643AD4">
            <w:pPr>
              <w:pStyle w:val="142"/>
            </w:pPr>
          </w:p>
        </w:tc>
        <w:tc>
          <w:tcPr>
            <w:tcW w:w="2489" w:type="dxa"/>
            <w:vMerge/>
            <w:shd w:val="clear" w:color="auto" w:fill="auto"/>
            <w:vAlign w:val="center"/>
          </w:tcPr>
          <w:p w:rsidR="00230E2F" w:rsidRPr="00CA43B8" w:rsidRDefault="00230E2F" w:rsidP="00643AD4">
            <w:pPr>
              <w:pStyle w:val="142"/>
              <w:ind w:left="258" w:hangingChars="106" w:hanging="258"/>
            </w:pPr>
          </w:p>
        </w:tc>
        <w:tc>
          <w:tcPr>
            <w:tcW w:w="2830" w:type="dxa"/>
          </w:tcPr>
          <w:p w:rsidR="00230E2F" w:rsidRPr="00CA43B8" w:rsidRDefault="00230E2F" w:rsidP="00643AD4">
            <w:pPr>
              <w:pStyle w:val="142"/>
              <w:rPr>
                <w:rFonts w:hAnsi="標楷體"/>
              </w:rPr>
            </w:pPr>
            <w:r w:rsidRPr="00CA43B8">
              <w:rPr>
                <w:rFonts w:hAnsi="標楷體" w:hint="eastAsia"/>
              </w:rPr>
              <w:t>地方記憶空間建構</w:t>
            </w:r>
          </w:p>
        </w:tc>
        <w:tc>
          <w:tcPr>
            <w:tcW w:w="1529" w:type="dxa"/>
            <w:vMerge/>
            <w:shd w:val="clear" w:color="auto" w:fill="auto"/>
            <w:vAlign w:val="center"/>
          </w:tcPr>
          <w:p w:rsidR="00230E2F" w:rsidRPr="00CA43B8" w:rsidRDefault="00230E2F" w:rsidP="00643AD4">
            <w:pPr>
              <w:pStyle w:val="142"/>
              <w:jc w:val="right"/>
              <w:rPr>
                <w:rFonts w:hAnsi="標楷體"/>
              </w:rPr>
            </w:pPr>
          </w:p>
        </w:tc>
      </w:tr>
      <w:tr w:rsidR="00230E2F" w:rsidRPr="00CA43B8" w:rsidTr="00643AD4">
        <w:trPr>
          <w:trHeight w:val="20"/>
        </w:trPr>
        <w:tc>
          <w:tcPr>
            <w:tcW w:w="1197" w:type="dxa"/>
            <w:vMerge/>
            <w:shd w:val="clear" w:color="auto" w:fill="auto"/>
          </w:tcPr>
          <w:p w:rsidR="00230E2F" w:rsidRPr="00CA43B8" w:rsidRDefault="00230E2F" w:rsidP="00643AD4">
            <w:pPr>
              <w:pStyle w:val="142"/>
            </w:pPr>
          </w:p>
        </w:tc>
        <w:tc>
          <w:tcPr>
            <w:tcW w:w="2489" w:type="dxa"/>
            <w:vMerge w:val="restart"/>
            <w:shd w:val="clear" w:color="auto" w:fill="auto"/>
            <w:vAlign w:val="center"/>
          </w:tcPr>
          <w:p w:rsidR="00230E2F" w:rsidRPr="00CA43B8" w:rsidRDefault="00230E2F" w:rsidP="00643AD4">
            <w:pPr>
              <w:pStyle w:val="142"/>
              <w:ind w:left="258" w:hangingChars="106" w:hanging="258"/>
            </w:pPr>
            <w:r w:rsidRPr="00CA43B8">
              <w:rPr>
                <w:rFonts w:hint="eastAsia"/>
              </w:rPr>
              <w:t>3.客庄產業建設</w:t>
            </w:r>
          </w:p>
        </w:tc>
        <w:tc>
          <w:tcPr>
            <w:tcW w:w="2830" w:type="dxa"/>
          </w:tcPr>
          <w:p w:rsidR="00230E2F" w:rsidRPr="00CA43B8" w:rsidRDefault="00230E2F" w:rsidP="00643AD4">
            <w:pPr>
              <w:pStyle w:val="142"/>
              <w:rPr>
                <w:rFonts w:hAnsi="標楷體"/>
              </w:rPr>
            </w:pPr>
            <w:r w:rsidRPr="00CA43B8">
              <w:rPr>
                <w:rFonts w:hAnsi="標楷體" w:hint="eastAsia"/>
              </w:rPr>
              <w:t>社區種子公司培植</w:t>
            </w:r>
          </w:p>
        </w:tc>
        <w:tc>
          <w:tcPr>
            <w:tcW w:w="1529" w:type="dxa"/>
            <w:vMerge w:val="restart"/>
            <w:shd w:val="clear" w:color="auto" w:fill="auto"/>
            <w:vAlign w:val="center"/>
          </w:tcPr>
          <w:p w:rsidR="00230E2F" w:rsidRPr="00CA43B8" w:rsidRDefault="00230E2F" w:rsidP="00643AD4">
            <w:pPr>
              <w:pStyle w:val="142"/>
              <w:jc w:val="right"/>
              <w:rPr>
                <w:rFonts w:hAnsi="標楷體"/>
              </w:rPr>
            </w:pPr>
            <w:r w:rsidRPr="00CA43B8">
              <w:rPr>
                <w:rFonts w:hAnsi="標楷體" w:hint="eastAsia"/>
              </w:rPr>
              <w:t>99,200</w:t>
            </w:r>
          </w:p>
        </w:tc>
      </w:tr>
      <w:tr w:rsidR="00230E2F" w:rsidRPr="00CA43B8" w:rsidTr="00643AD4">
        <w:trPr>
          <w:trHeight w:val="20"/>
        </w:trPr>
        <w:tc>
          <w:tcPr>
            <w:tcW w:w="1197" w:type="dxa"/>
            <w:vMerge/>
            <w:shd w:val="clear" w:color="auto" w:fill="auto"/>
          </w:tcPr>
          <w:p w:rsidR="00230E2F" w:rsidRPr="00CA43B8" w:rsidRDefault="00230E2F" w:rsidP="00643AD4">
            <w:pPr>
              <w:pStyle w:val="142"/>
            </w:pPr>
          </w:p>
        </w:tc>
        <w:tc>
          <w:tcPr>
            <w:tcW w:w="2489" w:type="dxa"/>
            <w:vMerge/>
            <w:shd w:val="clear" w:color="auto" w:fill="auto"/>
            <w:vAlign w:val="center"/>
          </w:tcPr>
          <w:p w:rsidR="00230E2F" w:rsidRPr="00CA43B8" w:rsidRDefault="00230E2F" w:rsidP="00643AD4">
            <w:pPr>
              <w:pStyle w:val="142"/>
              <w:ind w:left="258" w:hangingChars="106" w:hanging="258"/>
            </w:pPr>
          </w:p>
        </w:tc>
        <w:tc>
          <w:tcPr>
            <w:tcW w:w="2830" w:type="dxa"/>
          </w:tcPr>
          <w:p w:rsidR="00230E2F" w:rsidRPr="00CA43B8" w:rsidRDefault="00230E2F" w:rsidP="00643AD4">
            <w:pPr>
              <w:pStyle w:val="142"/>
              <w:rPr>
                <w:rFonts w:hAnsi="標楷體"/>
              </w:rPr>
            </w:pPr>
            <w:r w:rsidRPr="00CA43B8">
              <w:rPr>
                <w:rFonts w:hAnsi="標楷體" w:hint="eastAsia"/>
              </w:rPr>
              <w:t>客家文化產業發展核心設施建置</w:t>
            </w:r>
          </w:p>
        </w:tc>
        <w:tc>
          <w:tcPr>
            <w:tcW w:w="1529" w:type="dxa"/>
            <w:vMerge/>
            <w:shd w:val="clear" w:color="auto" w:fill="auto"/>
            <w:vAlign w:val="center"/>
          </w:tcPr>
          <w:p w:rsidR="00230E2F" w:rsidRPr="00CA43B8" w:rsidRDefault="00230E2F" w:rsidP="00643AD4">
            <w:pPr>
              <w:pStyle w:val="142"/>
              <w:jc w:val="right"/>
              <w:rPr>
                <w:rFonts w:hAnsi="標楷體"/>
              </w:rPr>
            </w:pPr>
          </w:p>
        </w:tc>
      </w:tr>
      <w:tr w:rsidR="00230E2F" w:rsidRPr="00CA43B8" w:rsidTr="00643AD4">
        <w:trPr>
          <w:trHeight w:val="20"/>
        </w:trPr>
        <w:tc>
          <w:tcPr>
            <w:tcW w:w="6516" w:type="dxa"/>
            <w:gridSpan w:val="3"/>
            <w:shd w:val="clear" w:color="auto" w:fill="auto"/>
          </w:tcPr>
          <w:p w:rsidR="00230E2F" w:rsidRPr="00CA43B8" w:rsidRDefault="00230E2F" w:rsidP="00643AD4">
            <w:pPr>
              <w:pStyle w:val="142"/>
              <w:jc w:val="center"/>
              <w:rPr>
                <w:rFonts w:hAnsi="標楷體"/>
                <w:b/>
              </w:rPr>
            </w:pPr>
            <w:r w:rsidRPr="00CA43B8">
              <w:rPr>
                <w:rFonts w:hint="eastAsia"/>
                <w:b/>
              </w:rPr>
              <w:t>合計</w:t>
            </w:r>
          </w:p>
        </w:tc>
        <w:tc>
          <w:tcPr>
            <w:tcW w:w="1529" w:type="dxa"/>
          </w:tcPr>
          <w:p w:rsidR="00230E2F" w:rsidRPr="00CA43B8" w:rsidRDefault="00230E2F" w:rsidP="00643AD4">
            <w:pPr>
              <w:pStyle w:val="142"/>
              <w:jc w:val="right"/>
              <w:rPr>
                <w:rFonts w:hAnsi="標楷體"/>
                <w:b/>
              </w:rPr>
            </w:pPr>
            <w:r w:rsidRPr="00CA43B8">
              <w:rPr>
                <w:rFonts w:hAnsi="標楷體" w:hint="eastAsia"/>
                <w:b/>
              </w:rPr>
              <w:t>394,900</w:t>
            </w:r>
          </w:p>
        </w:tc>
      </w:tr>
    </w:tbl>
    <w:p w:rsidR="00230E2F" w:rsidRPr="00CA43B8" w:rsidRDefault="00230E2F" w:rsidP="00643AD4">
      <w:pPr>
        <w:pStyle w:val="142"/>
        <w:ind w:left="1736" w:hanging="1169"/>
      </w:pPr>
      <w:r w:rsidRPr="00CA43B8">
        <w:rPr>
          <w:rFonts w:hint="eastAsia"/>
        </w:rPr>
        <w:t>資資料來源：客委會提供。</w:t>
      </w:r>
    </w:p>
    <w:p w:rsidR="00230E2F" w:rsidRPr="00CA43B8" w:rsidRDefault="00230E2F" w:rsidP="00643AD4">
      <w:pPr>
        <w:pStyle w:val="a9"/>
        <w:ind w:left="849" w:hanging="283"/>
      </w:pPr>
      <w:r w:rsidRPr="00CA43B8">
        <w:rPr>
          <w:rFonts w:hint="eastAsia"/>
        </w:rPr>
        <w:lastRenderedPageBreak/>
        <w:t>(二)113年截至7月底</w:t>
      </w:r>
      <w:r w:rsidRPr="00CA43B8">
        <w:rPr>
          <w:rFonts w:hAnsi="標楷體" w:hint="eastAsia"/>
        </w:rPr>
        <w:t>，預算</w:t>
      </w:r>
      <w:r w:rsidRPr="00CA43B8">
        <w:rPr>
          <w:rFonts w:hint="eastAsia"/>
        </w:rPr>
        <w:t>執行率僅57.75%</w:t>
      </w:r>
      <w:r>
        <w:rPr>
          <w:rFonts w:hint="eastAsia"/>
        </w:rPr>
        <w:t>且實現數為0</w:t>
      </w:r>
    </w:p>
    <w:p w:rsidR="00230E2F" w:rsidRPr="00CA43B8" w:rsidRDefault="00230E2F" w:rsidP="00643AD4">
      <w:pPr>
        <w:pStyle w:val="22"/>
        <w:ind w:left="850" w:firstLine="566"/>
      </w:pPr>
      <w:r w:rsidRPr="00CA43B8">
        <w:rPr>
          <w:rFonts w:hAnsi="標楷體" w:hint="eastAsia"/>
        </w:rPr>
        <w:t>參據客委會「</w:t>
      </w:r>
      <w:r w:rsidRPr="00CA43B8">
        <w:rPr>
          <w:rFonts w:hint="eastAsia"/>
        </w:rPr>
        <w:t>客庄369幸福計畫</w:t>
      </w:r>
      <w:r w:rsidRPr="00CA43B8">
        <w:rPr>
          <w:rFonts w:hAnsi="標楷體" w:hint="eastAsia"/>
        </w:rPr>
        <w:t>」前瞻特別預算</w:t>
      </w:r>
      <w:r w:rsidRPr="00CA43B8">
        <w:rPr>
          <w:rFonts w:hint="eastAsia"/>
        </w:rPr>
        <w:t>編列及執行情形表(詳表3)</w:t>
      </w:r>
      <w:r w:rsidRPr="00CA43B8">
        <w:rPr>
          <w:rFonts w:hAnsi="標楷體" w:hint="eastAsia"/>
        </w:rPr>
        <w:t>，第3期及第4期</w:t>
      </w:r>
      <w:r>
        <w:rPr>
          <w:rFonts w:hint="eastAsia"/>
        </w:rPr>
        <w:t>預算</w:t>
      </w:r>
      <w:r w:rsidRPr="00CA43B8">
        <w:rPr>
          <w:rFonts w:hint="eastAsia"/>
        </w:rPr>
        <w:t>數合計</w:t>
      </w:r>
      <w:r w:rsidRPr="00CA43B8">
        <w:t>1</w:t>
      </w:r>
      <w:r w:rsidRPr="00CA43B8">
        <w:rPr>
          <w:rFonts w:hint="eastAsia"/>
        </w:rPr>
        <w:t>8億8,606萬2千元，第3期預算編列10億4</w:t>
      </w:r>
      <w:r w:rsidRPr="00CA43B8">
        <w:t>,</w:t>
      </w:r>
      <w:r w:rsidRPr="00CA43B8">
        <w:rPr>
          <w:rFonts w:hint="eastAsia"/>
        </w:rPr>
        <w:t>800萬元，執行率100%，第4期預算編列8億3</w:t>
      </w:r>
      <w:r w:rsidRPr="00CA43B8">
        <w:t>,</w:t>
      </w:r>
      <w:r w:rsidRPr="00CA43B8">
        <w:rPr>
          <w:rFonts w:hint="eastAsia"/>
        </w:rPr>
        <w:t>806萬2千元，截至113年7月底止累計執行數6億196萬2千元，</w:t>
      </w:r>
      <w:r>
        <w:rPr>
          <w:rFonts w:hint="eastAsia"/>
        </w:rPr>
        <w:t>占累計分配數之</w:t>
      </w:r>
      <w:r w:rsidRPr="00CA43B8">
        <w:rPr>
          <w:rFonts w:hint="eastAsia"/>
        </w:rPr>
        <w:t>預算執行率</w:t>
      </w:r>
      <w:r>
        <w:rPr>
          <w:rFonts w:hint="eastAsia"/>
        </w:rPr>
        <w:t>93</w:t>
      </w:r>
      <w:r w:rsidRPr="00CA43B8">
        <w:rPr>
          <w:rFonts w:hint="eastAsia"/>
        </w:rPr>
        <w:t>.</w:t>
      </w:r>
      <w:r>
        <w:rPr>
          <w:rFonts w:hint="eastAsia"/>
        </w:rPr>
        <w:t>44</w:t>
      </w:r>
      <w:r w:rsidRPr="00CA43B8">
        <w:rPr>
          <w:rFonts w:hint="eastAsia"/>
        </w:rPr>
        <w:t>%，</w:t>
      </w:r>
      <w:r>
        <w:rPr>
          <w:rFonts w:hint="eastAsia"/>
        </w:rPr>
        <w:t>惟</w:t>
      </w:r>
      <w:r w:rsidRPr="00CA43B8">
        <w:rPr>
          <w:rFonts w:hint="eastAsia"/>
        </w:rPr>
        <w:t>113</w:t>
      </w:r>
      <w:r>
        <w:rPr>
          <w:rFonts w:hint="eastAsia"/>
        </w:rPr>
        <w:t>年1至7月執行數占分配數</w:t>
      </w:r>
      <w:r w:rsidRPr="00CA43B8">
        <w:rPr>
          <w:rFonts w:hint="eastAsia"/>
        </w:rPr>
        <w:t>之預算執行率僅57.75%且實現數為0元。</w:t>
      </w:r>
    </w:p>
    <w:p w:rsidR="00230E2F" w:rsidRPr="00CA43B8" w:rsidRDefault="00230E2F" w:rsidP="00643AD4">
      <w:pPr>
        <w:spacing w:line="340" w:lineRule="exact"/>
        <w:ind w:leftChars="-50" w:left="992" w:rightChars="-301" w:right="-852" w:hangingChars="400" w:hanging="1134"/>
        <w:rPr>
          <w:rFonts w:hAnsi="標楷體"/>
          <w:b/>
          <w:lang w:val="x-none"/>
        </w:rPr>
      </w:pPr>
      <w:r w:rsidRPr="00CA43B8">
        <w:rPr>
          <w:rFonts w:hAnsi="標楷體" w:hint="eastAsia"/>
          <w:b/>
          <w:lang w:val="x-none" w:eastAsia="x-none"/>
        </w:rPr>
        <w:t>表</w:t>
      </w:r>
      <w:r w:rsidRPr="00CA43B8">
        <w:rPr>
          <w:rFonts w:hAnsi="標楷體" w:hint="eastAsia"/>
          <w:b/>
          <w:lang w:val="x-none"/>
        </w:rPr>
        <w:t>3</w:t>
      </w:r>
      <w:r w:rsidRPr="00CA43B8">
        <w:rPr>
          <w:rFonts w:hAnsi="標楷體" w:hint="eastAsia"/>
          <w:b/>
          <w:lang w:val="x-none" w:eastAsia="x-none"/>
        </w:rPr>
        <w:t xml:space="preserve"> </w:t>
      </w:r>
      <w:r>
        <w:rPr>
          <w:rFonts w:hAnsi="標楷體" w:hint="eastAsia"/>
          <w:b/>
          <w:lang w:val="x-none" w:eastAsia="x-none"/>
        </w:rPr>
        <w:t>客委會「</w:t>
      </w:r>
      <w:r w:rsidRPr="00CA43B8">
        <w:rPr>
          <w:rFonts w:hAnsi="標楷體" w:hint="eastAsia"/>
          <w:b/>
          <w:lang w:val="x-none" w:eastAsia="x-none"/>
        </w:rPr>
        <w:t>客庄369幸福計畫</w:t>
      </w:r>
      <w:r>
        <w:rPr>
          <w:rFonts w:hAnsi="標楷體" w:hint="eastAsia"/>
          <w:b/>
          <w:lang w:val="x-none" w:eastAsia="x-none"/>
        </w:rPr>
        <w:t>」</w:t>
      </w:r>
      <w:r>
        <w:rPr>
          <w:rFonts w:hAnsi="標楷體" w:hint="eastAsia"/>
          <w:b/>
          <w:lang w:val="x-none"/>
        </w:rPr>
        <w:t>前瞻</w:t>
      </w:r>
      <w:r w:rsidRPr="00CA43B8">
        <w:rPr>
          <w:rFonts w:hAnsi="標楷體" w:hint="eastAsia"/>
          <w:b/>
          <w:lang w:val="x-none" w:eastAsia="x-none"/>
        </w:rPr>
        <w:t>特別預算執行情形表</w:t>
      </w:r>
      <w:r w:rsidRPr="00CA43B8">
        <w:rPr>
          <w:rFonts w:hAnsi="標楷體"/>
          <w:b/>
          <w:lang w:val="x-none"/>
        </w:rPr>
        <w:t xml:space="preserve"> </w:t>
      </w:r>
      <w:r w:rsidRPr="00CA43B8">
        <w:rPr>
          <w:rFonts w:hAnsi="標楷體" w:hint="eastAsia"/>
          <w:b/>
          <w:lang w:val="x-none"/>
        </w:rPr>
        <w:t xml:space="preserve"> </w:t>
      </w:r>
      <w:r w:rsidRPr="00CA43B8">
        <w:rPr>
          <w:rFonts w:hAnsi="標楷體" w:hint="eastAsia"/>
          <w:sz w:val="24"/>
          <w:szCs w:val="24"/>
          <w:lang w:val="x-none" w:eastAsia="x-none"/>
        </w:rPr>
        <w:t>單位：新臺幣千元</w:t>
      </w:r>
    </w:p>
    <w:tbl>
      <w:tblPr>
        <w:tblW w:w="9420"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134"/>
        <w:gridCol w:w="992"/>
        <w:gridCol w:w="1146"/>
        <w:gridCol w:w="1133"/>
        <w:gridCol w:w="987"/>
        <w:gridCol w:w="988"/>
        <w:gridCol w:w="931"/>
        <w:gridCol w:w="1116"/>
      </w:tblGrid>
      <w:tr w:rsidR="00230E2F" w:rsidRPr="00CA43B8" w:rsidTr="00643AD4">
        <w:trPr>
          <w:trHeight w:val="310"/>
          <w:tblHeader/>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rFonts w:hint="eastAsia"/>
                <w:spacing w:val="-20"/>
              </w:rPr>
              <w:t>期別</w:t>
            </w:r>
          </w:p>
        </w:tc>
        <w:tc>
          <w:tcPr>
            <w:tcW w:w="3271" w:type="dxa"/>
            <w:gridSpan w:val="3"/>
            <w:shd w:val="clear" w:color="auto" w:fill="auto"/>
            <w:vAlign w:val="center"/>
          </w:tcPr>
          <w:p w:rsidR="00230E2F" w:rsidRPr="00CA43B8" w:rsidRDefault="00230E2F" w:rsidP="00643AD4">
            <w:pPr>
              <w:pStyle w:val="142"/>
              <w:jc w:val="center"/>
              <w:rPr>
                <w:spacing w:val="-20"/>
              </w:rPr>
            </w:pPr>
            <w:r w:rsidRPr="00CA43B8">
              <w:rPr>
                <w:rFonts w:hint="eastAsia"/>
                <w:spacing w:val="-20"/>
              </w:rPr>
              <w:t>第3期</w:t>
            </w:r>
          </w:p>
        </w:tc>
        <w:tc>
          <w:tcPr>
            <w:tcW w:w="2906" w:type="dxa"/>
            <w:gridSpan w:val="3"/>
          </w:tcPr>
          <w:p w:rsidR="00230E2F" w:rsidRPr="00CA43B8" w:rsidRDefault="00230E2F" w:rsidP="00643AD4">
            <w:pPr>
              <w:pStyle w:val="142"/>
              <w:jc w:val="center"/>
              <w:rPr>
                <w:spacing w:val="-20"/>
              </w:rPr>
            </w:pPr>
            <w:r w:rsidRPr="00CA43B8">
              <w:rPr>
                <w:rFonts w:hint="eastAsia"/>
                <w:spacing w:val="-20"/>
              </w:rPr>
              <w:t>第4期</w:t>
            </w:r>
          </w:p>
        </w:tc>
        <w:tc>
          <w:tcPr>
            <w:tcW w:w="1116" w:type="dxa"/>
            <w:vMerge w:val="restart"/>
            <w:vAlign w:val="center"/>
          </w:tcPr>
          <w:p w:rsidR="00230E2F" w:rsidRPr="00CA43B8" w:rsidRDefault="00230E2F" w:rsidP="00643AD4">
            <w:pPr>
              <w:pStyle w:val="142"/>
              <w:jc w:val="center"/>
              <w:rPr>
                <w:spacing w:val="-20"/>
              </w:rPr>
            </w:pPr>
            <w:r w:rsidRPr="00CA43B8">
              <w:rPr>
                <w:rFonts w:hint="eastAsia"/>
                <w:spacing w:val="-20"/>
              </w:rPr>
              <w:t>合計</w:t>
            </w:r>
          </w:p>
        </w:tc>
      </w:tr>
      <w:tr w:rsidR="00230E2F" w:rsidRPr="00CA43B8" w:rsidTr="00643AD4">
        <w:trPr>
          <w:trHeight w:val="310"/>
          <w:tblHeader/>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rFonts w:hint="eastAsia"/>
                <w:spacing w:val="-20"/>
              </w:rPr>
              <w:t>年度</w:t>
            </w:r>
          </w:p>
        </w:tc>
        <w:tc>
          <w:tcPr>
            <w:tcW w:w="992"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110年度</w:t>
            </w:r>
          </w:p>
        </w:tc>
        <w:tc>
          <w:tcPr>
            <w:tcW w:w="1146" w:type="dxa"/>
            <w:vAlign w:val="center"/>
          </w:tcPr>
          <w:p w:rsidR="00230E2F" w:rsidRPr="00CA43B8" w:rsidRDefault="00230E2F" w:rsidP="00643AD4">
            <w:pPr>
              <w:pStyle w:val="142"/>
              <w:jc w:val="center"/>
              <w:rPr>
                <w:spacing w:val="-20"/>
              </w:rPr>
            </w:pPr>
            <w:r w:rsidRPr="00CA43B8">
              <w:rPr>
                <w:rFonts w:hint="eastAsia"/>
                <w:spacing w:val="-20"/>
              </w:rPr>
              <w:t>111年度</w:t>
            </w:r>
          </w:p>
        </w:tc>
        <w:tc>
          <w:tcPr>
            <w:tcW w:w="1133" w:type="dxa"/>
            <w:vAlign w:val="center"/>
          </w:tcPr>
          <w:p w:rsidR="00230E2F" w:rsidRPr="00CA43B8" w:rsidRDefault="00230E2F" w:rsidP="00643AD4">
            <w:pPr>
              <w:pStyle w:val="142"/>
              <w:jc w:val="center"/>
              <w:rPr>
                <w:spacing w:val="-20"/>
              </w:rPr>
            </w:pPr>
            <w:r w:rsidRPr="00CA43B8">
              <w:rPr>
                <w:rFonts w:hint="eastAsia"/>
                <w:spacing w:val="-20"/>
              </w:rPr>
              <w:t>小計</w:t>
            </w:r>
          </w:p>
        </w:tc>
        <w:tc>
          <w:tcPr>
            <w:tcW w:w="987" w:type="dxa"/>
            <w:vAlign w:val="center"/>
          </w:tcPr>
          <w:p w:rsidR="00230E2F" w:rsidRPr="00CA43B8" w:rsidRDefault="00230E2F" w:rsidP="00643AD4">
            <w:pPr>
              <w:pStyle w:val="142"/>
              <w:jc w:val="center"/>
              <w:rPr>
                <w:spacing w:val="-20"/>
              </w:rPr>
            </w:pPr>
            <w:r w:rsidRPr="00CA43B8">
              <w:rPr>
                <w:rFonts w:hint="eastAsia"/>
                <w:spacing w:val="-20"/>
              </w:rPr>
              <w:t>112年度</w:t>
            </w:r>
          </w:p>
        </w:tc>
        <w:tc>
          <w:tcPr>
            <w:tcW w:w="988"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113年度</w:t>
            </w:r>
          </w:p>
        </w:tc>
        <w:tc>
          <w:tcPr>
            <w:tcW w:w="931" w:type="dxa"/>
            <w:vAlign w:val="center"/>
          </w:tcPr>
          <w:p w:rsidR="00230E2F" w:rsidRPr="00CA43B8" w:rsidRDefault="00230E2F" w:rsidP="00643AD4">
            <w:pPr>
              <w:pStyle w:val="142"/>
              <w:jc w:val="center"/>
              <w:rPr>
                <w:spacing w:val="-20"/>
              </w:rPr>
            </w:pPr>
            <w:r w:rsidRPr="00CA43B8">
              <w:rPr>
                <w:rFonts w:hint="eastAsia"/>
                <w:spacing w:val="-20"/>
              </w:rPr>
              <w:t>小計</w:t>
            </w:r>
          </w:p>
        </w:tc>
        <w:tc>
          <w:tcPr>
            <w:tcW w:w="1116" w:type="dxa"/>
            <w:vMerge/>
            <w:vAlign w:val="center"/>
          </w:tcPr>
          <w:p w:rsidR="00230E2F" w:rsidRPr="00CA43B8" w:rsidRDefault="00230E2F" w:rsidP="00643AD4">
            <w:pPr>
              <w:pStyle w:val="142"/>
              <w:jc w:val="center"/>
              <w:rPr>
                <w:spacing w:val="-20"/>
              </w:rPr>
            </w:pPr>
          </w:p>
        </w:tc>
      </w:tr>
      <w:tr w:rsidR="00230E2F" w:rsidRPr="00CA43B8" w:rsidTr="00643AD4">
        <w:trPr>
          <w:trHeight w:val="35"/>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spacing w:val="-20"/>
              </w:rPr>
              <w:t>預算數</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 xml:space="preserve">109,000 </w:t>
            </w:r>
          </w:p>
        </w:tc>
        <w:tc>
          <w:tcPr>
            <w:tcW w:w="1146" w:type="dxa"/>
            <w:vAlign w:val="center"/>
          </w:tcPr>
          <w:p w:rsidR="00230E2F" w:rsidRPr="00CA43B8" w:rsidRDefault="00230E2F" w:rsidP="00643AD4">
            <w:pPr>
              <w:pStyle w:val="142"/>
              <w:jc w:val="right"/>
              <w:rPr>
                <w:spacing w:val="-20"/>
              </w:rPr>
            </w:pPr>
            <w:r w:rsidRPr="00CA43B8">
              <w:rPr>
                <w:spacing w:val="-20"/>
              </w:rPr>
              <w:t>939,000</w:t>
            </w:r>
          </w:p>
        </w:tc>
        <w:tc>
          <w:tcPr>
            <w:tcW w:w="1133" w:type="dxa"/>
          </w:tcPr>
          <w:p w:rsidR="00230E2F" w:rsidRPr="00CA43B8" w:rsidRDefault="00230E2F" w:rsidP="00643AD4">
            <w:pPr>
              <w:pStyle w:val="142"/>
              <w:jc w:val="right"/>
              <w:rPr>
                <w:spacing w:val="-20"/>
              </w:rPr>
            </w:pPr>
            <w:r w:rsidRPr="00CA43B8">
              <w:rPr>
                <w:rFonts w:hint="eastAsia"/>
                <w:spacing w:val="-20"/>
              </w:rPr>
              <w:t>1,048,000</w:t>
            </w:r>
          </w:p>
        </w:tc>
        <w:tc>
          <w:tcPr>
            <w:tcW w:w="987" w:type="dxa"/>
            <w:vAlign w:val="center"/>
          </w:tcPr>
          <w:p w:rsidR="00230E2F" w:rsidRPr="00CA43B8" w:rsidRDefault="00230E2F" w:rsidP="00643AD4">
            <w:pPr>
              <w:pStyle w:val="142"/>
              <w:jc w:val="right"/>
              <w:rPr>
                <w:spacing w:val="-20"/>
              </w:rPr>
            </w:pPr>
            <w:r w:rsidRPr="00CA43B8">
              <w:rPr>
                <w:rFonts w:hint="eastAsia"/>
                <w:spacing w:val="-20"/>
              </w:rPr>
              <w:t>544</w:t>
            </w:r>
            <w:r w:rsidRPr="00CA43B8">
              <w:rPr>
                <w:spacing w:val="-20"/>
              </w:rPr>
              <w:t>,</w:t>
            </w:r>
            <w:r w:rsidRPr="00CA43B8">
              <w:rPr>
                <w:rFonts w:hint="eastAsia"/>
                <w:spacing w:val="-20"/>
              </w:rPr>
              <w:t>200</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2</w:t>
            </w:r>
            <w:r w:rsidRPr="00CA43B8">
              <w:rPr>
                <w:spacing w:val="-20"/>
              </w:rPr>
              <w:t>93,862</w:t>
            </w:r>
          </w:p>
        </w:tc>
        <w:tc>
          <w:tcPr>
            <w:tcW w:w="931" w:type="dxa"/>
            <w:vAlign w:val="center"/>
          </w:tcPr>
          <w:p w:rsidR="00230E2F" w:rsidRPr="00CA43B8" w:rsidRDefault="00230E2F" w:rsidP="00643AD4">
            <w:pPr>
              <w:pStyle w:val="142"/>
              <w:jc w:val="right"/>
              <w:rPr>
                <w:spacing w:val="-20"/>
              </w:rPr>
            </w:pPr>
            <w:r w:rsidRPr="00CA43B8">
              <w:rPr>
                <w:rFonts w:hint="eastAsia"/>
                <w:spacing w:val="-20"/>
              </w:rPr>
              <w:t>838,062</w:t>
            </w:r>
          </w:p>
        </w:tc>
        <w:tc>
          <w:tcPr>
            <w:tcW w:w="1116" w:type="dxa"/>
            <w:vAlign w:val="center"/>
          </w:tcPr>
          <w:p w:rsidR="00230E2F" w:rsidRPr="00CA43B8" w:rsidRDefault="00230E2F" w:rsidP="00643AD4">
            <w:pPr>
              <w:pStyle w:val="142"/>
              <w:jc w:val="right"/>
              <w:rPr>
                <w:spacing w:val="-20"/>
              </w:rPr>
            </w:pPr>
            <w:r w:rsidRPr="00CA43B8">
              <w:rPr>
                <w:spacing w:val="-20"/>
              </w:rPr>
              <w:t>1,886,062</w:t>
            </w:r>
          </w:p>
        </w:tc>
      </w:tr>
      <w:tr w:rsidR="00230E2F" w:rsidRPr="00CA43B8" w:rsidTr="00643AD4">
        <w:trPr>
          <w:trHeight w:val="35"/>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rFonts w:hint="eastAsia"/>
                <w:spacing w:val="-20"/>
              </w:rPr>
              <w:t>累計分配數</w:t>
            </w:r>
            <w:r w:rsidRPr="00CA43B8">
              <w:rPr>
                <w:spacing w:val="-20"/>
              </w:rPr>
              <w:t>(</w:t>
            </w:r>
            <w:r w:rsidRPr="00CA43B8">
              <w:rPr>
                <w:rFonts w:hint="eastAsia"/>
                <w:spacing w:val="-20"/>
              </w:rPr>
              <w:t>A)</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 xml:space="preserve">109,000 </w:t>
            </w:r>
          </w:p>
        </w:tc>
        <w:tc>
          <w:tcPr>
            <w:tcW w:w="1146" w:type="dxa"/>
            <w:vAlign w:val="center"/>
          </w:tcPr>
          <w:p w:rsidR="00230E2F" w:rsidRPr="00CA43B8" w:rsidRDefault="00230E2F" w:rsidP="00643AD4">
            <w:pPr>
              <w:pStyle w:val="142"/>
              <w:jc w:val="right"/>
              <w:rPr>
                <w:spacing w:val="-20"/>
              </w:rPr>
            </w:pPr>
            <w:r w:rsidRPr="00CA43B8">
              <w:rPr>
                <w:spacing w:val="-20"/>
              </w:rPr>
              <w:t>939,000</w:t>
            </w:r>
          </w:p>
        </w:tc>
        <w:tc>
          <w:tcPr>
            <w:tcW w:w="1133" w:type="dxa"/>
          </w:tcPr>
          <w:p w:rsidR="00230E2F" w:rsidRPr="00CA43B8" w:rsidRDefault="00230E2F" w:rsidP="00643AD4">
            <w:pPr>
              <w:pStyle w:val="142"/>
              <w:jc w:val="right"/>
              <w:rPr>
                <w:spacing w:val="-20"/>
              </w:rPr>
            </w:pPr>
            <w:r w:rsidRPr="00CA43B8">
              <w:rPr>
                <w:rFonts w:hint="eastAsia"/>
                <w:spacing w:val="-20"/>
              </w:rPr>
              <w:t>1,048,000</w:t>
            </w:r>
          </w:p>
        </w:tc>
        <w:tc>
          <w:tcPr>
            <w:tcW w:w="987" w:type="dxa"/>
            <w:vAlign w:val="center"/>
          </w:tcPr>
          <w:p w:rsidR="00230E2F" w:rsidRPr="00CA43B8" w:rsidRDefault="00230E2F" w:rsidP="00643AD4">
            <w:pPr>
              <w:pStyle w:val="142"/>
              <w:jc w:val="right"/>
              <w:rPr>
                <w:spacing w:val="-20"/>
              </w:rPr>
            </w:pPr>
            <w:r w:rsidRPr="00CA43B8">
              <w:rPr>
                <w:rFonts w:hint="eastAsia"/>
                <w:spacing w:val="-20"/>
              </w:rPr>
              <w:t>544</w:t>
            </w:r>
            <w:r w:rsidRPr="00CA43B8">
              <w:rPr>
                <w:spacing w:val="-20"/>
              </w:rPr>
              <w:t>,</w:t>
            </w:r>
            <w:r w:rsidRPr="00CA43B8">
              <w:rPr>
                <w:rFonts w:hint="eastAsia"/>
                <w:spacing w:val="-20"/>
              </w:rPr>
              <w:t>200</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100</w:t>
            </w:r>
            <w:r w:rsidRPr="00CA43B8">
              <w:rPr>
                <w:spacing w:val="-20"/>
              </w:rPr>
              <w:t>,027</w:t>
            </w:r>
          </w:p>
        </w:tc>
        <w:tc>
          <w:tcPr>
            <w:tcW w:w="931" w:type="dxa"/>
            <w:vAlign w:val="center"/>
          </w:tcPr>
          <w:p w:rsidR="00230E2F" w:rsidRPr="00CA43B8" w:rsidRDefault="00230E2F" w:rsidP="00643AD4">
            <w:pPr>
              <w:pStyle w:val="142"/>
              <w:jc w:val="right"/>
              <w:rPr>
                <w:spacing w:val="-20"/>
              </w:rPr>
            </w:pPr>
            <w:r w:rsidRPr="00CA43B8">
              <w:rPr>
                <w:rFonts w:hint="eastAsia"/>
                <w:spacing w:val="-20"/>
              </w:rPr>
              <w:t>644,227</w:t>
            </w:r>
          </w:p>
        </w:tc>
        <w:tc>
          <w:tcPr>
            <w:tcW w:w="1116" w:type="dxa"/>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w:t>
            </w:r>
            <w:r w:rsidRPr="00CA43B8">
              <w:rPr>
                <w:rFonts w:hint="eastAsia"/>
                <w:spacing w:val="-20"/>
              </w:rPr>
              <w:t>692</w:t>
            </w:r>
            <w:r w:rsidRPr="00CA43B8">
              <w:rPr>
                <w:spacing w:val="-20"/>
              </w:rPr>
              <w:t>,</w:t>
            </w:r>
            <w:r w:rsidRPr="00CA43B8">
              <w:rPr>
                <w:rFonts w:hint="eastAsia"/>
                <w:spacing w:val="-20"/>
              </w:rPr>
              <w:t>227</w:t>
            </w:r>
          </w:p>
        </w:tc>
      </w:tr>
      <w:tr w:rsidR="00230E2F" w:rsidRPr="00CA43B8" w:rsidTr="00643AD4">
        <w:trPr>
          <w:trHeight w:val="327"/>
        </w:trPr>
        <w:tc>
          <w:tcPr>
            <w:tcW w:w="2127" w:type="dxa"/>
            <w:gridSpan w:val="2"/>
            <w:shd w:val="clear" w:color="auto" w:fill="auto"/>
            <w:vAlign w:val="center"/>
          </w:tcPr>
          <w:p w:rsidR="00230E2F" w:rsidRPr="00CA43B8" w:rsidRDefault="00230E2F" w:rsidP="00643AD4">
            <w:pPr>
              <w:pStyle w:val="142"/>
              <w:jc w:val="center"/>
              <w:rPr>
                <w:spacing w:val="-20"/>
              </w:rPr>
            </w:pPr>
            <w:r w:rsidRPr="00CA43B8">
              <w:rPr>
                <w:spacing w:val="-20"/>
              </w:rPr>
              <w:t>決算數</w:t>
            </w:r>
            <w:r>
              <w:rPr>
                <w:rFonts w:hint="eastAsia"/>
                <w:spacing w:val="-20"/>
              </w:rPr>
              <w:t>/執行數</w:t>
            </w:r>
            <w:r w:rsidRPr="00CA43B8">
              <w:rPr>
                <w:rFonts w:hint="eastAsia"/>
                <w:spacing w:val="-20"/>
              </w:rPr>
              <w:t>(B)</w:t>
            </w:r>
          </w:p>
        </w:tc>
        <w:tc>
          <w:tcPr>
            <w:tcW w:w="992" w:type="dxa"/>
            <w:shd w:val="clear" w:color="auto" w:fill="auto"/>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09</w:t>
            </w:r>
            <w:r w:rsidRPr="00CA43B8">
              <w:rPr>
                <w:rFonts w:hint="eastAsia"/>
                <w:spacing w:val="-20"/>
              </w:rPr>
              <w:t>,</w:t>
            </w:r>
            <w:r w:rsidRPr="00CA43B8">
              <w:rPr>
                <w:spacing w:val="-20"/>
              </w:rPr>
              <w:t>000</w:t>
            </w:r>
          </w:p>
        </w:tc>
        <w:tc>
          <w:tcPr>
            <w:tcW w:w="1146" w:type="dxa"/>
            <w:vAlign w:val="center"/>
          </w:tcPr>
          <w:p w:rsidR="00230E2F" w:rsidRPr="00CA43B8" w:rsidRDefault="00230E2F" w:rsidP="00643AD4">
            <w:pPr>
              <w:pStyle w:val="142"/>
              <w:jc w:val="right"/>
              <w:rPr>
                <w:spacing w:val="-20"/>
              </w:rPr>
            </w:pPr>
            <w:r w:rsidRPr="00CA43B8">
              <w:rPr>
                <w:spacing w:val="-20"/>
              </w:rPr>
              <w:t>939</w:t>
            </w:r>
            <w:r w:rsidRPr="00CA43B8">
              <w:rPr>
                <w:rFonts w:hint="eastAsia"/>
                <w:spacing w:val="-20"/>
              </w:rPr>
              <w:t>,</w:t>
            </w:r>
            <w:r w:rsidRPr="00CA43B8">
              <w:rPr>
                <w:spacing w:val="-20"/>
              </w:rPr>
              <w:t>000</w:t>
            </w:r>
          </w:p>
        </w:tc>
        <w:tc>
          <w:tcPr>
            <w:tcW w:w="1133" w:type="dxa"/>
          </w:tcPr>
          <w:p w:rsidR="00230E2F" w:rsidRPr="00CA43B8" w:rsidRDefault="00230E2F" w:rsidP="00643AD4">
            <w:pPr>
              <w:pStyle w:val="142"/>
              <w:jc w:val="right"/>
              <w:rPr>
                <w:spacing w:val="-20"/>
              </w:rPr>
            </w:pPr>
            <w:r w:rsidRPr="00CA43B8">
              <w:rPr>
                <w:rFonts w:hint="eastAsia"/>
                <w:spacing w:val="-20"/>
              </w:rPr>
              <w:t>1,048,000</w:t>
            </w:r>
          </w:p>
        </w:tc>
        <w:tc>
          <w:tcPr>
            <w:tcW w:w="987" w:type="dxa"/>
            <w:vAlign w:val="center"/>
          </w:tcPr>
          <w:p w:rsidR="00230E2F" w:rsidRPr="00CA43B8" w:rsidRDefault="00230E2F" w:rsidP="00643AD4">
            <w:pPr>
              <w:pStyle w:val="142"/>
              <w:jc w:val="right"/>
              <w:rPr>
                <w:spacing w:val="-20"/>
              </w:rPr>
            </w:pPr>
            <w:r w:rsidRPr="00CA43B8">
              <w:rPr>
                <w:rFonts w:hint="eastAsia"/>
                <w:spacing w:val="-20"/>
              </w:rPr>
              <w:t>5</w:t>
            </w:r>
            <w:r w:rsidRPr="00CA43B8">
              <w:rPr>
                <w:spacing w:val="-20"/>
              </w:rPr>
              <w:t>44</w:t>
            </w:r>
            <w:r w:rsidRPr="00CA43B8">
              <w:rPr>
                <w:rFonts w:hint="eastAsia"/>
                <w:spacing w:val="-20"/>
              </w:rPr>
              <w:t>,</w:t>
            </w:r>
            <w:r w:rsidRPr="00CA43B8">
              <w:rPr>
                <w:spacing w:val="-20"/>
              </w:rPr>
              <w:t>200</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5</w:t>
            </w:r>
            <w:r w:rsidRPr="00CA43B8">
              <w:rPr>
                <w:spacing w:val="-20"/>
              </w:rPr>
              <w:t>7,762</w:t>
            </w:r>
          </w:p>
        </w:tc>
        <w:tc>
          <w:tcPr>
            <w:tcW w:w="931" w:type="dxa"/>
            <w:vAlign w:val="center"/>
          </w:tcPr>
          <w:p w:rsidR="00230E2F" w:rsidRPr="00CA43B8" w:rsidRDefault="00230E2F" w:rsidP="00643AD4">
            <w:pPr>
              <w:pStyle w:val="142"/>
              <w:jc w:val="right"/>
              <w:rPr>
                <w:spacing w:val="-20"/>
              </w:rPr>
            </w:pPr>
            <w:r w:rsidRPr="00CA43B8">
              <w:rPr>
                <w:rFonts w:hint="eastAsia"/>
                <w:spacing w:val="-20"/>
              </w:rPr>
              <w:t>601,962</w:t>
            </w:r>
          </w:p>
        </w:tc>
        <w:tc>
          <w:tcPr>
            <w:tcW w:w="1116" w:type="dxa"/>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,649</w:t>
            </w:r>
            <w:r w:rsidRPr="00CA43B8">
              <w:rPr>
                <w:rFonts w:hint="eastAsia"/>
                <w:spacing w:val="-20"/>
              </w:rPr>
              <w:t>,</w:t>
            </w:r>
            <w:r w:rsidRPr="00CA43B8">
              <w:rPr>
                <w:spacing w:val="-20"/>
              </w:rPr>
              <w:t>962</w:t>
            </w:r>
          </w:p>
        </w:tc>
      </w:tr>
      <w:tr w:rsidR="00230E2F" w:rsidRPr="00CA43B8" w:rsidTr="00643AD4">
        <w:trPr>
          <w:trHeight w:val="90"/>
        </w:trPr>
        <w:tc>
          <w:tcPr>
            <w:tcW w:w="993" w:type="dxa"/>
            <w:vMerge w:val="restart"/>
            <w:shd w:val="clear" w:color="auto" w:fill="auto"/>
            <w:vAlign w:val="center"/>
          </w:tcPr>
          <w:p w:rsidR="00230E2F" w:rsidRPr="00CA43B8" w:rsidRDefault="00230E2F" w:rsidP="00643AD4">
            <w:pPr>
              <w:pStyle w:val="142"/>
              <w:rPr>
                <w:spacing w:val="-20"/>
              </w:rPr>
            </w:pPr>
            <w:r w:rsidRPr="00CA43B8">
              <w:rPr>
                <w:rFonts w:hint="eastAsia"/>
                <w:spacing w:val="-20"/>
              </w:rPr>
              <w:t>實現數</w:t>
            </w:r>
          </w:p>
        </w:tc>
        <w:tc>
          <w:tcPr>
            <w:tcW w:w="1134"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金額</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109,000</w:t>
            </w:r>
          </w:p>
        </w:tc>
        <w:tc>
          <w:tcPr>
            <w:tcW w:w="1146" w:type="dxa"/>
            <w:vAlign w:val="center"/>
          </w:tcPr>
          <w:p w:rsidR="00230E2F" w:rsidRPr="00CA43B8" w:rsidRDefault="00230E2F" w:rsidP="00643AD4">
            <w:pPr>
              <w:pStyle w:val="142"/>
              <w:jc w:val="right"/>
              <w:rPr>
                <w:spacing w:val="-20"/>
              </w:rPr>
            </w:pPr>
            <w:r w:rsidRPr="00CA43B8">
              <w:rPr>
                <w:spacing w:val="-20"/>
              </w:rPr>
              <w:t>910,027</w:t>
            </w:r>
          </w:p>
        </w:tc>
        <w:tc>
          <w:tcPr>
            <w:tcW w:w="1133" w:type="dxa"/>
          </w:tcPr>
          <w:p w:rsidR="00230E2F" w:rsidRPr="00CA43B8" w:rsidRDefault="00230E2F" w:rsidP="00643AD4">
            <w:pPr>
              <w:pStyle w:val="142"/>
              <w:jc w:val="right"/>
              <w:rPr>
                <w:spacing w:val="-20"/>
              </w:rPr>
            </w:pPr>
            <w:r w:rsidRPr="00CA43B8">
              <w:rPr>
                <w:rFonts w:hint="eastAsia"/>
                <w:spacing w:val="-20"/>
              </w:rPr>
              <w:t>1,019,027</w:t>
            </w:r>
          </w:p>
        </w:tc>
        <w:tc>
          <w:tcPr>
            <w:tcW w:w="987" w:type="dxa"/>
            <w:vAlign w:val="center"/>
          </w:tcPr>
          <w:p w:rsidR="00230E2F" w:rsidRPr="00CA43B8" w:rsidRDefault="00230E2F" w:rsidP="00643AD4">
            <w:pPr>
              <w:pStyle w:val="142"/>
              <w:jc w:val="right"/>
              <w:rPr>
                <w:spacing w:val="-20"/>
              </w:rPr>
            </w:pPr>
            <w:r w:rsidRPr="00CA43B8">
              <w:rPr>
                <w:spacing w:val="-20"/>
              </w:rPr>
              <w:t>334,441</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0</w:t>
            </w:r>
          </w:p>
        </w:tc>
        <w:tc>
          <w:tcPr>
            <w:tcW w:w="931" w:type="dxa"/>
            <w:vAlign w:val="center"/>
          </w:tcPr>
          <w:p w:rsidR="00230E2F" w:rsidRPr="00CA43B8" w:rsidRDefault="00230E2F" w:rsidP="00643AD4">
            <w:pPr>
              <w:pStyle w:val="142"/>
              <w:jc w:val="right"/>
              <w:rPr>
                <w:spacing w:val="-20"/>
              </w:rPr>
            </w:pPr>
            <w:r w:rsidRPr="00CA43B8">
              <w:rPr>
                <w:rFonts w:hint="eastAsia"/>
                <w:spacing w:val="-20"/>
              </w:rPr>
              <w:t>334,441</w:t>
            </w:r>
          </w:p>
        </w:tc>
        <w:tc>
          <w:tcPr>
            <w:tcW w:w="1116" w:type="dxa"/>
            <w:vAlign w:val="center"/>
          </w:tcPr>
          <w:p w:rsidR="00230E2F" w:rsidRPr="00CA43B8" w:rsidRDefault="00230E2F" w:rsidP="00643AD4">
            <w:pPr>
              <w:pStyle w:val="142"/>
              <w:jc w:val="right"/>
              <w:rPr>
                <w:spacing w:val="-20"/>
              </w:rPr>
            </w:pPr>
            <w:r w:rsidRPr="00CA43B8">
              <w:rPr>
                <w:spacing w:val="-20"/>
              </w:rPr>
              <w:t>1,353,468</w:t>
            </w:r>
          </w:p>
        </w:tc>
      </w:tr>
      <w:tr w:rsidR="00230E2F" w:rsidRPr="00CA43B8" w:rsidTr="00643AD4">
        <w:trPr>
          <w:trHeight w:val="52"/>
        </w:trPr>
        <w:tc>
          <w:tcPr>
            <w:tcW w:w="993" w:type="dxa"/>
            <w:vMerge/>
            <w:shd w:val="clear" w:color="auto" w:fill="auto"/>
            <w:vAlign w:val="center"/>
          </w:tcPr>
          <w:p w:rsidR="00230E2F" w:rsidRPr="00CA43B8" w:rsidRDefault="00230E2F" w:rsidP="00643AD4">
            <w:pPr>
              <w:pStyle w:val="142"/>
              <w:rPr>
                <w:spacing w:val="-20"/>
              </w:rPr>
            </w:pPr>
          </w:p>
        </w:tc>
        <w:tc>
          <w:tcPr>
            <w:tcW w:w="1134"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占預算數%</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100%</w:t>
            </w:r>
          </w:p>
        </w:tc>
        <w:tc>
          <w:tcPr>
            <w:tcW w:w="1146" w:type="dxa"/>
            <w:vAlign w:val="center"/>
          </w:tcPr>
          <w:p w:rsidR="00230E2F" w:rsidRPr="00CA43B8" w:rsidRDefault="00230E2F" w:rsidP="00643AD4">
            <w:pPr>
              <w:pStyle w:val="142"/>
              <w:jc w:val="right"/>
              <w:rPr>
                <w:spacing w:val="-20"/>
              </w:rPr>
            </w:pPr>
            <w:r w:rsidRPr="00CA43B8">
              <w:rPr>
                <w:rFonts w:hint="eastAsia"/>
                <w:spacing w:val="-20"/>
              </w:rPr>
              <w:t>9</w:t>
            </w:r>
            <w:r w:rsidRPr="00CA43B8">
              <w:rPr>
                <w:spacing w:val="-20"/>
              </w:rPr>
              <w:t>6.91%</w:t>
            </w:r>
          </w:p>
        </w:tc>
        <w:tc>
          <w:tcPr>
            <w:tcW w:w="1133" w:type="dxa"/>
          </w:tcPr>
          <w:p w:rsidR="00230E2F" w:rsidRPr="00CA43B8" w:rsidRDefault="00230E2F" w:rsidP="00643AD4">
            <w:pPr>
              <w:pStyle w:val="142"/>
              <w:jc w:val="right"/>
              <w:rPr>
                <w:spacing w:val="-20"/>
              </w:rPr>
            </w:pPr>
            <w:r w:rsidRPr="00CA43B8">
              <w:rPr>
                <w:rFonts w:hint="eastAsia"/>
                <w:spacing w:val="-20"/>
              </w:rPr>
              <w:t>97.24%</w:t>
            </w:r>
          </w:p>
        </w:tc>
        <w:tc>
          <w:tcPr>
            <w:tcW w:w="987" w:type="dxa"/>
            <w:vAlign w:val="center"/>
          </w:tcPr>
          <w:p w:rsidR="00230E2F" w:rsidRPr="00CA43B8" w:rsidRDefault="00230E2F" w:rsidP="00643AD4">
            <w:pPr>
              <w:pStyle w:val="142"/>
              <w:jc w:val="right"/>
              <w:rPr>
                <w:spacing w:val="-20"/>
              </w:rPr>
            </w:pPr>
            <w:r w:rsidRPr="00CA43B8">
              <w:rPr>
                <w:spacing w:val="-20"/>
              </w:rPr>
              <w:t>61.46%</w:t>
            </w:r>
          </w:p>
        </w:tc>
        <w:tc>
          <w:tcPr>
            <w:tcW w:w="988" w:type="dxa"/>
            <w:shd w:val="clear" w:color="auto" w:fill="auto"/>
            <w:vAlign w:val="center"/>
          </w:tcPr>
          <w:p w:rsidR="00230E2F" w:rsidRPr="00CA43B8" w:rsidRDefault="00230E2F" w:rsidP="00643AD4">
            <w:pPr>
              <w:pStyle w:val="142"/>
              <w:jc w:val="right"/>
              <w:rPr>
                <w:spacing w:val="-20"/>
              </w:rPr>
            </w:pPr>
            <w:r w:rsidRPr="00CA43B8">
              <w:rPr>
                <w:spacing w:val="-20"/>
              </w:rPr>
              <w:t>0%</w:t>
            </w:r>
          </w:p>
        </w:tc>
        <w:tc>
          <w:tcPr>
            <w:tcW w:w="931" w:type="dxa"/>
            <w:vAlign w:val="center"/>
          </w:tcPr>
          <w:p w:rsidR="00230E2F" w:rsidRPr="00CA43B8" w:rsidRDefault="00230E2F" w:rsidP="00643AD4">
            <w:pPr>
              <w:pStyle w:val="142"/>
              <w:jc w:val="right"/>
              <w:rPr>
                <w:spacing w:val="-20"/>
              </w:rPr>
            </w:pPr>
            <w:r>
              <w:rPr>
                <w:rFonts w:hint="eastAsia"/>
                <w:spacing w:val="-20"/>
              </w:rPr>
              <w:t>51</w:t>
            </w:r>
            <w:r w:rsidRPr="00CA43B8">
              <w:rPr>
                <w:rFonts w:hint="eastAsia"/>
                <w:spacing w:val="-20"/>
              </w:rPr>
              <w:t>.91%</w:t>
            </w:r>
          </w:p>
        </w:tc>
        <w:tc>
          <w:tcPr>
            <w:tcW w:w="1116" w:type="dxa"/>
            <w:vAlign w:val="center"/>
          </w:tcPr>
          <w:p w:rsidR="00230E2F" w:rsidRPr="00CA43B8" w:rsidRDefault="00230E2F" w:rsidP="00643AD4">
            <w:pPr>
              <w:pStyle w:val="142"/>
              <w:jc w:val="right"/>
              <w:rPr>
                <w:spacing w:val="-20"/>
              </w:rPr>
            </w:pPr>
            <w:r>
              <w:rPr>
                <w:spacing w:val="-20"/>
              </w:rPr>
              <w:t>7</w:t>
            </w:r>
            <w:r>
              <w:rPr>
                <w:rFonts w:hint="eastAsia"/>
                <w:spacing w:val="-20"/>
              </w:rPr>
              <w:t>9</w:t>
            </w:r>
            <w:r>
              <w:rPr>
                <w:spacing w:val="-20"/>
              </w:rPr>
              <w:t>.</w:t>
            </w:r>
            <w:r>
              <w:rPr>
                <w:rFonts w:hint="eastAsia"/>
                <w:spacing w:val="-20"/>
              </w:rPr>
              <w:t>98</w:t>
            </w:r>
            <w:r w:rsidRPr="00CA43B8">
              <w:rPr>
                <w:spacing w:val="-20"/>
              </w:rPr>
              <w:t>%</w:t>
            </w:r>
          </w:p>
        </w:tc>
      </w:tr>
      <w:tr w:rsidR="00230E2F" w:rsidRPr="00CA43B8" w:rsidTr="00643AD4">
        <w:trPr>
          <w:trHeight w:val="320"/>
        </w:trPr>
        <w:tc>
          <w:tcPr>
            <w:tcW w:w="993" w:type="dxa"/>
            <w:vMerge w:val="restart"/>
            <w:shd w:val="clear" w:color="auto" w:fill="auto"/>
            <w:vAlign w:val="center"/>
          </w:tcPr>
          <w:p w:rsidR="00230E2F" w:rsidRPr="00CA43B8" w:rsidRDefault="00230E2F" w:rsidP="00643AD4">
            <w:pPr>
              <w:pStyle w:val="142"/>
              <w:rPr>
                <w:spacing w:val="-20"/>
              </w:rPr>
            </w:pPr>
            <w:r w:rsidRPr="00CA43B8">
              <w:rPr>
                <w:spacing w:val="-20"/>
              </w:rPr>
              <w:t>應付</w:t>
            </w:r>
            <w:r w:rsidRPr="00CA43B8">
              <w:rPr>
                <w:rFonts w:hint="eastAsia"/>
                <w:spacing w:val="-20"/>
              </w:rPr>
              <w:t>(</w:t>
            </w:r>
            <w:r w:rsidRPr="00CA43B8">
              <w:rPr>
                <w:spacing w:val="-20"/>
              </w:rPr>
              <w:t>保留</w:t>
            </w:r>
            <w:r w:rsidRPr="00CA43B8">
              <w:rPr>
                <w:rFonts w:hint="eastAsia"/>
                <w:spacing w:val="-20"/>
              </w:rPr>
              <w:t>)</w:t>
            </w:r>
            <w:r w:rsidRPr="00CA43B8">
              <w:rPr>
                <w:spacing w:val="-20"/>
              </w:rPr>
              <w:t>數</w:t>
            </w:r>
          </w:p>
        </w:tc>
        <w:tc>
          <w:tcPr>
            <w:tcW w:w="1134" w:type="dxa"/>
            <w:shd w:val="clear" w:color="auto" w:fill="auto"/>
            <w:vAlign w:val="center"/>
          </w:tcPr>
          <w:p w:rsidR="00230E2F" w:rsidRPr="00CA43B8" w:rsidRDefault="00230E2F" w:rsidP="00643AD4">
            <w:pPr>
              <w:pStyle w:val="142"/>
              <w:jc w:val="center"/>
              <w:rPr>
                <w:spacing w:val="-20"/>
              </w:rPr>
            </w:pPr>
            <w:r w:rsidRPr="00CA43B8">
              <w:rPr>
                <w:spacing w:val="-20"/>
              </w:rPr>
              <w:t>金額</w:t>
            </w:r>
          </w:p>
        </w:tc>
        <w:tc>
          <w:tcPr>
            <w:tcW w:w="992" w:type="dxa"/>
            <w:shd w:val="clear" w:color="auto" w:fill="auto"/>
            <w:vAlign w:val="center"/>
          </w:tcPr>
          <w:p w:rsidR="00230E2F" w:rsidRPr="00CA43B8" w:rsidRDefault="00230E2F" w:rsidP="00643AD4">
            <w:pPr>
              <w:pStyle w:val="142"/>
              <w:jc w:val="right"/>
              <w:rPr>
                <w:spacing w:val="-20"/>
              </w:rPr>
            </w:pPr>
            <w:r w:rsidRPr="00CA43B8">
              <w:rPr>
                <w:rFonts w:hint="eastAsia"/>
                <w:spacing w:val="-20"/>
              </w:rPr>
              <w:t>0</w:t>
            </w:r>
          </w:p>
        </w:tc>
        <w:tc>
          <w:tcPr>
            <w:tcW w:w="1146" w:type="dxa"/>
            <w:vAlign w:val="center"/>
          </w:tcPr>
          <w:p w:rsidR="00230E2F" w:rsidRPr="00CA43B8" w:rsidRDefault="00230E2F" w:rsidP="00643AD4">
            <w:pPr>
              <w:pStyle w:val="142"/>
              <w:jc w:val="right"/>
              <w:rPr>
                <w:spacing w:val="-20"/>
              </w:rPr>
            </w:pPr>
            <w:r w:rsidRPr="00CA43B8">
              <w:rPr>
                <w:spacing w:val="-20"/>
              </w:rPr>
              <w:t>28,973</w:t>
            </w:r>
          </w:p>
        </w:tc>
        <w:tc>
          <w:tcPr>
            <w:tcW w:w="1133" w:type="dxa"/>
            <w:vAlign w:val="center"/>
          </w:tcPr>
          <w:p w:rsidR="00230E2F" w:rsidRPr="00CA43B8" w:rsidRDefault="00230E2F" w:rsidP="00643AD4">
            <w:pPr>
              <w:pStyle w:val="142"/>
              <w:jc w:val="right"/>
              <w:rPr>
                <w:spacing w:val="-20"/>
              </w:rPr>
            </w:pPr>
            <w:r w:rsidRPr="00CA43B8">
              <w:rPr>
                <w:spacing w:val="-20"/>
              </w:rPr>
              <w:t>28,973</w:t>
            </w:r>
          </w:p>
        </w:tc>
        <w:tc>
          <w:tcPr>
            <w:tcW w:w="987" w:type="dxa"/>
            <w:vAlign w:val="center"/>
          </w:tcPr>
          <w:p w:rsidR="00230E2F" w:rsidRPr="00CA43B8" w:rsidRDefault="00230E2F" w:rsidP="00643AD4">
            <w:pPr>
              <w:pStyle w:val="142"/>
              <w:jc w:val="right"/>
              <w:rPr>
                <w:spacing w:val="-20"/>
              </w:rPr>
            </w:pPr>
            <w:r w:rsidRPr="00CA43B8">
              <w:rPr>
                <w:rFonts w:hint="eastAsia"/>
                <w:spacing w:val="-20"/>
              </w:rPr>
              <w:t>2</w:t>
            </w:r>
            <w:r w:rsidRPr="00CA43B8">
              <w:rPr>
                <w:spacing w:val="-20"/>
              </w:rPr>
              <w:t>09,759</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5</w:t>
            </w:r>
            <w:r w:rsidRPr="00CA43B8">
              <w:rPr>
                <w:spacing w:val="-20"/>
              </w:rPr>
              <w:t>7</w:t>
            </w:r>
            <w:r w:rsidRPr="00CA43B8">
              <w:rPr>
                <w:rFonts w:hint="eastAsia"/>
                <w:spacing w:val="-20"/>
              </w:rPr>
              <w:t>,</w:t>
            </w:r>
            <w:r w:rsidRPr="00CA43B8">
              <w:rPr>
                <w:spacing w:val="-20"/>
              </w:rPr>
              <w:t>762</w:t>
            </w:r>
          </w:p>
        </w:tc>
        <w:tc>
          <w:tcPr>
            <w:tcW w:w="931" w:type="dxa"/>
            <w:vAlign w:val="center"/>
          </w:tcPr>
          <w:p w:rsidR="00230E2F" w:rsidRPr="00CA43B8" w:rsidRDefault="00230E2F" w:rsidP="00643AD4">
            <w:pPr>
              <w:pStyle w:val="142"/>
              <w:jc w:val="right"/>
              <w:rPr>
                <w:spacing w:val="-20"/>
              </w:rPr>
            </w:pPr>
            <w:r w:rsidRPr="00CA43B8">
              <w:rPr>
                <w:rFonts w:hint="eastAsia"/>
                <w:spacing w:val="-20"/>
              </w:rPr>
              <w:t>267,521</w:t>
            </w:r>
          </w:p>
        </w:tc>
        <w:tc>
          <w:tcPr>
            <w:tcW w:w="1116" w:type="dxa"/>
            <w:vAlign w:val="center"/>
          </w:tcPr>
          <w:p w:rsidR="00230E2F" w:rsidRPr="00CA43B8" w:rsidRDefault="00230E2F" w:rsidP="00643AD4">
            <w:pPr>
              <w:pStyle w:val="142"/>
              <w:jc w:val="right"/>
              <w:rPr>
                <w:spacing w:val="-20"/>
              </w:rPr>
            </w:pPr>
            <w:r w:rsidRPr="00CA43B8">
              <w:rPr>
                <w:spacing w:val="-20"/>
              </w:rPr>
              <w:t>296</w:t>
            </w:r>
            <w:r w:rsidRPr="00CA43B8">
              <w:rPr>
                <w:rFonts w:hint="eastAsia"/>
                <w:spacing w:val="-20"/>
              </w:rPr>
              <w:t>,</w:t>
            </w:r>
            <w:r w:rsidRPr="00CA43B8">
              <w:rPr>
                <w:spacing w:val="-20"/>
              </w:rPr>
              <w:t>494</w:t>
            </w:r>
          </w:p>
        </w:tc>
      </w:tr>
      <w:tr w:rsidR="00230E2F" w:rsidRPr="00CA43B8" w:rsidTr="00643AD4">
        <w:trPr>
          <w:trHeight w:val="331"/>
        </w:trPr>
        <w:tc>
          <w:tcPr>
            <w:tcW w:w="993" w:type="dxa"/>
            <w:vMerge/>
            <w:shd w:val="clear" w:color="auto" w:fill="auto"/>
          </w:tcPr>
          <w:p w:rsidR="00230E2F" w:rsidRPr="00CA43B8" w:rsidRDefault="00230E2F" w:rsidP="00643AD4">
            <w:pPr>
              <w:pStyle w:val="142"/>
              <w:rPr>
                <w:spacing w:val="-20"/>
              </w:rPr>
            </w:pPr>
          </w:p>
        </w:tc>
        <w:tc>
          <w:tcPr>
            <w:tcW w:w="1134" w:type="dxa"/>
            <w:shd w:val="clear" w:color="auto" w:fill="auto"/>
            <w:vAlign w:val="center"/>
          </w:tcPr>
          <w:p w:rsidR="00230E2F" w:rsidRPr="00CA43B8" w:rsidRDefault="00230E2F" w:rsidP="00643AD4">
            <w:pPr>
              <w:pStyle w:val="142"/>
              <w:jc w:val="center"/>
              <w:rPr>
                <w:spacing w:val="-20"/>
              </w:rPr>
            </w:pPr>
            <w:r w:rsidRPr="00CA43B8">
              <w:rPr>
                <w:rFonts w:hint="eastAsia"/>
                <w:spacing w:val="-20"/>
              </w:rPr>
              <w:t>占預算數%</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0%</w:t>
            </w:r>
          </w:p>
        </w:tc>
        <w:tc>
          <w:tcPr>
            <w:tcW w:w="1146" w:type="dxa"/>
            <w:vAlign w:val="center"/>
          </w:tcPr>
          <w:p w:rsidR="00230E2F" w:rsidRPr="00CA43B8" w:rsidRDefault="00230E2F" w:rsidP="00643AD4">
            <w:pPr>
              <w:pStyle w:val="142"/>
              <w:jc w:val="right"/>
              <w:rPr>
                <w:spacing w:val="-20"/>
              </w:rPr>
            </w:pPr>
            <w:r w:rsidRPr="00CA43B8">
              <w:rPr>
                <w:spacing w:val="-20"/>
              </w:rPr>
              <w:t>3.09%</w:t>
            </w:r>
          </w:p>
        </w:tc>
        <w:tc>
          <w:tcPr>
            <w:tcW w:w="1133" w:type="dxa"/>
          </w:tcPr>
          <w:p w:rsidR="00230E2F" w:rsidRPr="00CA43B8" w:rsidRDefault="00230E2F" w:rsidP="00643AD4">
            <w:pPr>
              <w:pStyle w:val="142"/>
              <w:jc w:val="right"/>
              <w:rPr>
                <w:spacing w:val="-20"/>
              </w:rPr>
            </w:pPr>
            <w:r w:rsidRPr="00CA43B8">
              <w:rPr>
                <w:rFonts w:hint="eastAsia"/>
                <w:spacing w:val="-20"/>
              </w:rPr>
              <w:t>2.76%</w:t>
            </w:r>
          </w:p>
        </w:tc>
        <w:tc>
          <w:tcPr>
            <w:tcW w:w="987" w:type="dxa"/>
            <w:vAlign w:val="center"/>
          </w:tcPr>
          <w:p w:rsidR="00230E2F" w:rsidRPr="00CA43B8" w:rsidRDefault="00230E2F" w:rsidP="00643AD4">
            <w:pPr>
              <w:pStyle w:val="142"/>
              <w:jc w:val="right"/>
              <w:rPr>
                <w:spacing w:val="-20"/>
              </w:rPr>
            </w:pPr>
            <w:r w:rsidRPr="00CA43B8">
              <w:rPr>
                <w:spacing w:val="-20"/>
              </w:rPr>
              <w:t>38.54%</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9.66%</w:t>
            </w:r>
          </w:p>
        </w:tc>
        <w:tc>
          <w:tcPr>
            <w:tcW w:w="931" w:type="dxa"/>
            <w:vAlign w:val="center"/>
          </w:tcPr>
          <w:p w:rsidR="00230E2F" w:rsidRPr="00CA43B8" w:rsidRDefault="00230E2F" w:rsidP="00643AD4">
            <w:pPr>
              <w:pStyle w:val="142"/>
              <w:jc w:val="right"/>
              <w:rPr>
                <w:spacing w:val="-20"/>
              </w:rPr>
            </w:pPr>
            <w:r>
              <w:rPr>
                <w:rFonts w:hint="eastAsia"/>
                <w:spacing w:val="-20"/>
              </w:rPr>
              <w:t>41.53</w:t>
            </w:r>
            <w:r w:rsidRPr="00CA43B8">
              <w:rPr>
                <w:rFonts w:hint="eastAsia"/>
                <w:spacing w:val="-20"/>
              </w:rPr>
              <w:t>%</w:t>
            </w:r>
          </w:p>
        </w:tc>
        <w:tc>
          <w:tcPr>
            <w:tcW w:w="1116" w:type="dxa"/>
            <w:vAlign w:val="center"/>
          </w:tcPr>
          <w:p w:rsidR="00230E2F" w:rsidRPr="00CA43B8" w:rsidRDefault="00230E2F" w:rsidP="00643AD4">
            <w:pPr>
              <w:pStyle w:val="142"/>
              <w:jc w:val="right"/>
              <w:rPr>
                <w:spacing w:val="-20"/>
              </w:rPr>
            </w:pPr>
            <w:r>
              <w:rPr>
                <w:spacing w:val="-20"/>
              </w:rPr>
              <w:t>1</w:t>
            </w:r>
            <w:r>
              <w:rPr>
                <w:rFonts w:hint="eastAsia"/>
                <w:spacing w:val="-20"/>
              </w:rPr>
              <w:t>7</w:t>
            </w:r>
            <w:r>
              <w:rPr>
                <w:spacing w:val="-20"/>
              </w:rPr>
              <w:t>.</w:t>
            </w:r>
            <w:r>
              <w:rPr>
                <w:rFonts w:hint="eastAsia"/>
                <w:spacing w:val="-20"/>
              </w:rPr>
              <w:t>5</w:t>
            </w:r>
            <w:r w:rsidRPr="00CA43B8">
              <w:rPr>
                <w:spacing w:val="-20"/>
              </w:rPr>
              <w:t>2%</w:t>
            </w:r>
          </w:p>
        </w:tc>
      </w:tr>
      <w:tr w:rsidR="00230E2F" w:rsidRPr="00CA43B8" w:rsidTr="00643AD4">
        <w:trPr>
          <w:trHeight w:val="320"/>
        </w:trPr>
        <w:tc>
          <w:tcPr>
            <w:tcW w:w="2127" w:type="dxa"/>
            <w:gridSpan w:val="2"/>
            <w:shd w:val="clear" w:color="auto" w:fill="auto"/>
            <w:vAlign w:val="center"/>
          </w:tcPr>
          <w:p w:rsidR="00230E2F" w:rsidRPr="00CA43B8" w:rsidRDefault="00230E2F" w:rsidP="00643AD4">
            <w:pPr>
              <w:pStyle w:val="142"/>
              <w:jc w:val="center"/>
              <w:rPr>
                <w:spacing w:val="-20"/>
              </w:rPr>
            </w:pPr>
            <w:r>
              <w:rPr>
                <w:rFonts w:hint="eastAsia"/>
                <w:spacing w:val="-20"/>
              </w:rPr>
              <w:t>預算</w:t>
            </w:r>
            <w:r w:rsidRPr="00CA43B8">
              <w:rPr>
                <w:rFonts w:hint="eastAsia"/>
                <w:spacing w:val="-20"/>
              </w:rPr>
              <w:t>執行率(B/A)</w:t>
            </w:r>
          </w:p>
        </w:tc>
        <w:tc>
          <w:tcPr>
            <w:tcW w:w="992" w:type="dxa"/>
            <w:shd w:val="clear" w:color="auto" w:fill="auto"/>
            <w:vAlign w:val="center"/>
          </w:tcPr>
          <w:p w:rsidR="00230E2F" w:rsidRPr="00CA43B8" w:rsidRDefault="00230E2F" w:rsidP="00643AD4">
            <w:pPr>
              <w:pStyle w:val="142"/>
              <w:jc w:val="right"/>
              <w:rPr>
                <w:spacing w:val="-20"/>
              </w:rPr>
            </w:pPr>
            <w:r w:rsidRPr="00CA43B8">
              <w:rPr>
                <w:spacing w:val="-20"/>
              </w:rPr>
              <w:t>100%</w:t>
            </w:r>
          </w:p>
        </w:tc>
        <w:tc>
          <w:tcPr>
            <w:tcW w:w="1146" w:type="dxa"/>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00%</w:t>
            </w:r>
          </w:p>
        </w:tc>
        <w:tc>
          <w:tcPr>
            <w:tcW w:w="1133" w:type="dxa"/>
          </w:tcPr>
          <w:p w:rsidR="00230E2F" w:rsidRPr="00CA43B8" w:rsidRDefault="00230E2F" w:rsidP="00643AD4">
            <w:pPr>
              <w:pStyle w:val="142"/>
              <w:jc w:val="right"/>
              <w:rPr>
                <w:spacing w:val="-20"/>
              </w:rPr>
            </w:pPr>
            <w:r w:rsidRPr="00CA43B8">
              <w:rPr>
                <w:rFonts w:hint="eastAsia"/>
                <w:spacing w:val="-20"/>
              </w:rPr>
              <w:t>1</w:t>
            </w:r>
            <w:r w:rsidRPr="00CA43B8">
              <w:rPr>
                <w:spacing w:val="-20"/>
              </w:rPr>
              <w:t>00%</w:t>
            </w:r>
          </w:p>
        </w:tc>
        <w:tc>
          <w:tcPr>
            <w:tcW w:w="987" w:type="dxa"/>
            <w:vAlign w:val="center"/>
          </w:tcPr>
          <w:p w:rsidR="00230E2F" w:rsidRPr="00CA43B8" w:rsidRDefault="00230E2F" w:rsidP="00643AD4">
            <w:pPr>
              <w:pStyle w:val="142"/>
              <w:jc w:val="right"/>
              <w:rPr>
                <w:spacing w:val="-20"/>
              </w:rPr>
            </w:pPr>
            <w:r w:rsidRPr="00CA43B8">
              <w:rPr>
                <w:rFonts w:hint="eastAsia"/>
                <w:spacing w:val="-20"/>
              </w:rPr>
              <w:t>1</w:t>
            </w:r>
            <w:r w:rsidRPr="00CA43B8">
              <w:rPr>
                <w:spacing w:val="-20"/>
              </w:rPr>
              <w:t>00%</w:t>
            </w:r>
          </w:p>
        </w:tc>
        <w:tc>
          <w:tcPr>
            <w:tcW w:w="988" w:type="dxa"/>
            <w:shd w:val="clear" w:color="auto" w:fill="auto"/>
            <w:vAlign w:val="center"/>
          </w:tcPr>
          <w:p w:rsidR="00230E2F" w:rsidRPr="00CA43B8" w:rsidRDefault="00230E2F" w:rsidP="00643AD4">
            <w:pPr>
              <w:pStyle w:val="142"/>
              <w:jc w:val="right"/>
              <w:rPr>
                <w:spacing w:val="-20"/>
              </w:rPr>
            </w:pPr>
            <w:r w:rsidRPr="00CA43B8">
              <w:rPr>
                <w:rFonts w:hint="eastAsia"/>
                <w:spacing w:val="-20"/>
              </w:rPr>
              <w:t>57</w:t>
            </w:r>
            <w:r w:rsidRPr="00CA43B8">
              <w:rPr>
                <w:spacing w:val="-20"/>
              </w:rPr>
              <w:t>.75%</w:t>
            </w:r>
          </w:p>
        </w:tc>
        <w:tc>
          <w:tcPr>
            <w:tcW w:w="931" w:type="dxa"/>
            <w:vAlign w:val="center"/>
          </w:tcPr>
          <w:p w:rsidR="00230E2F" w:rsidRPr="00CA43B8" w:rsidRDefault="00230E2F" w:rsidP="00643AD4">
            <w:pPr>
              <w:pStyle w:val="142"/>
              <w:jc w:val="right"/>
              <w:rPr>
                <w:spacing w:val="-20"/>
              </w:rPr>
            </w:pPr>
            <w:r>
              <w:rPr>
                <w:rFonts w:hint="eastAsia"/>
                <w:spacing w:val="-20"/>
              </w:rPr>
              <w:t>93.44</w:t>
            </w:r>
            <w:r w:rsidRPr="00CA43B8">
              <w:rPr>
                <w:rFonts w:hint="eastAsia"/>
                <w:spacing w:val="-20"/>
              </w:rPr>
              <w:t>%</w:t>
            </w:r>
          </w:p>
        </w:tc>
        <w:tc>
          <w:tcPr>
            <w:tcW w:w="1116" w:type="dxa"/>
            <w:vAlign w:val="center"/>
          </w:tcPr>
          <w:p w:rsidR="00230E2F" w:rsidRPr="00CA43B8" w:rsidRDefault="00230E2F" w:rsidP="00643AD4">
            <w:pPr>
              <w:pStyle w:val="142"/>
              <w:jc w:val="right"/>
              <w:rPr>
                <w:spacing w:val="-20"/>
              </w:rPr>
            </w:pPr>
            <w:r>
              <w:rPr>
                <w:rFonts w:hint="eastAsia"/>
                <w:spacing w:val="-20"/>
              </w:rPr>
              <w:t>97</w:t>
            </w:r>
            <w:r>
              <w:rPr>
                <w:spacing w:val="-20"/>
              </w:rPr>
              <w:t>.</w:t>
            </w:r>
            <w:r>
              <w:rPr>
                <w:rFonts w:hint="eastAsia"/>
                <w:spacing w:val="-20"/>
              </w:rPr>
              <w:t>50</w:t>
            </w:r>
            <w:r w:rsidRPr="00CA43B8">
              <w:rPr>
                <w:spacing w:val="-20"/>
              </w:rPr>
              <w:t>%</w:t>
            </w:r>
          </w:p>
        </w:tc>
      </w:tr>
    </w:tbl>
    <w:p w:rsidR="00230E2F" w:rsidRPr="00CA43B8" w:rsidRDefault="00230E2F" w:rsidP="00643AD4">
      <w:pPr>
        <w:spacing w:line="280" w:lineRule="exact"/>
        <w:ind w:leftChars="-50" w:left="1023" w:rightChars="-12" w:right="-34" w:hangingChars="479" w:hanging="1165"/>
        <w:rPr>
          <w:sz w:val="24"/>
          <w:lang w:val="x-none"/>
        </w:rPr>
      </w:pPr>
      <w:r w:rsidRPr="00CA43B8">
        <w:rPr>
          <w:sz w:val="24"/>
          <w:lang w:val="x-none"/>
        </w:rPr>
        <w:t xml:space="preserve">說    </w:t>
      </w:r>
      <w:r w:rsidRPr="00CA43B8">
        <w:rPr>
          <w:rFonts w:hint="eastAsia"/>
          <w:sz w:val="24"/>
          <w:lang w:val="x-none"/>
        </w:rPr>
        <w:t>明：11</w:t>
      </w:r>
      <w:r w:rsidRPr="00CA43B8">
        <w:rPr>
          <w:sz w:val="24"/>
          <w:lang w:val="x-none"/>
        </w:rPr>
        <w:t>3</w:t>
      </w:r>
      <w:r>
        <w:rPr>
          <w:rFonts w:hint="eastAsia"/>
          <w:sz w:val="24"/>
          <w:lang w:val="x-none"/>
        </w:rPr>
        <w:t>年度執行</w:t>
      </w:r>
      <w:r w:rsidRPr="00CA43B8">
        <w:rPr>
          <w:rFonts w:hint="eastAsia"/>
          <w:sz w:val="24"/>
          <w:lang w:val="x-none"/>
        </w:rPr>
        <w:t>數為截至7月底之實現數及應付數</w:t>
      </w:r>
      <w:r>
        <w:rPr>
          <w:rFonts w:hint="eastAsia"/>
          <w:sz w:val="24"/>
          <w:lang w:val="x-none"/>
        </w:rPr>
        <w:t>，</w:t>
      </w:r>
      <w:r w:rsidRPr="00CA43B8">
        <w:rPr>
          <w:rFonts w:hint="eastAsia"/>
          <w:sz w:val="24"/>
          <w:lang w:val="x-none"/>
        </w:rPr>
        <w:t>113年度之</w:t>
      </w:r>
      <w:r>
        <w:rPr>
          <w:rFonts w:hint="eastAsia"/>
          <w:sz w:val="24"/>
          <w:lang w:val="x-none"/>
        </w:rPr>
        <w:t>預算執行率係以113年截至7月底執行數占</w:t>
      </w:r>
      <w:r w:rsidRPr="00CA43B8">
        <w:rPr>
          <w:rFonts w:hint="eastAsia"/>
          <w:sz w:val="24"/>
          <w:lang w:val="x-none"/>
        </w:rPr>
        <w:t>累計分配數之比率。</w:t>
      </w:r>
    </w:p>
    <w:p w:rsidR="00230E2F" w:rsidRPr="00CA43B8" w:rsidRDefault="00230E2F" w:rsidP="00643AD4">
      <w:pPr>
        <w:spacing w:line="280" w:lineRule="exact"/>
        <w:ind w:leftChars="-50" w:left="1444" w:rightChars="-12" w:right="-34" w:hangingChars="652" w:hanging="1586"/>
        <w:rPr>
          <w:sz w:val="24"/>
          <w:lang w:val="x-none"/>
        </w:rPr>
      </w:pPr>
      <w:r w:rsidRPr="00CA43B8">
        <w:rPr>
          <w:rFonts w:hint="eastAsia"/>
          <w:sz w:val="24"/>
          <w:lang w:val="x-none"/>
        </w:rPr>
        <w:t>資料來源：客委會提供。</w:t>
      </w:r>
    </w:p>
    <w:p w:rsidR="00230E2F" w:rsidRPr="00CA43B8" w:rsidRDefault="00230E2F" w:rsidP="00643AD4">
      <w:pPr>
        <w:pStyle w:val="a9"/>
        <w:ind w:left="849" w:hanging="283"/>
      </w:pPr>
      <w:r w:rsidRPr="00CA43B8">
        <w:rPr>
          <w:rFonts w:hint="eastAsia"/>
        </w:rPr>
        <w:t>(三)部份工作項目進度未如預期，另補助地方政府工程截至113年7月底</w:t>
      </w:r>
      <w:r>
        <w:rPr>
          <w:rFonts w:hint="eastAsia"/>
        </w:rPr>
        <w:t>，</w:t>
      </w:r>
      <w:r w:rsidRPr="00CA43B8">
        <w:rPr>
          <w:rFonts w:hint="eastAsia"/>
        </w:rPr>
        <w:t>經費實現率僅13.03%</w:t>
      </w:r>
    </w:p>
    <w:p w:rsidR="00230E2F" w:rsidRPr="00CA43B8" w:rsidRDefault="00230E2F" w:rsidP="00643AD4">
      <w:pPr>
        <w:pStyle w:val="22"/>
        <w:ind w:left="850" w:firstLine="566"/>
      </w:pPr>
      <w:r w:rsidRPr="00CA43B8">
        <w:rPr>
          <w:rFonts w:hint="eastAsia"/>
        </w:rPr>
        <w:t>前瞻第4期「客庄369幸福計畫</w:t>
      </w:r>
      <w:r w:rsidRPr="00CA43B8">
        <w:rPr>
          <w:rFonts w:hAnsi="標楷體" w:hint="eastAsia"/>
        </w:rPr>
        <w:t>」</w:t>
      </w:r>
      <w:r w:rsidRPr="00CA43B8">
        <w:rPr>
          <w:rFonts w:hint="eastAsia"/>
        </w:rPr>
        <w:t>核定補助辦理客庄人文建設3件、客庄產業建設2件，核定補助地方政府經費計10億934萬5千元，惟其工作進度未如預期(詳表4)，且迄至113年7月底止執行結果實現數為1億3</w:t>
      </w:r>
      <w:r w:rsidRPr="00CA43B8">
        <w:t>,</w:t>
      </w:r>
      <w:r w:rsidRPr="00CA43B8">
        <w:rPr>
          <w:rFonts w:hint="eastAsia"/>
        </w:rPr>
        <w:t>151萬3千元</w:t>
      </w:r>
      <w:r w:rsidRPr="00CA43B8">
        <w:rPr>
          <w:rFonts w:hAnsi="標楷體" w:hint="eastAsia"/>
        </w:rPr>
        <w:t>，實現數占核定補助金額比率僅為13.03%(詳表5)</w:t>
      </w:r>
      <w:r>
        <w:rPr>
          <w:rFonts w:hAnsi="標楷體" w:hint="eastAsia"/>
        </w:rPr>
        <w:t>。</w:t>
      </w:r>
      <w:r w:rsidRPr="00CA43B8">
        <w:rPr>
          <w:rFonts w:hAnsi="標楷體" w:hint="eastAsia"/>
        </w:rPr>
        <w:t>詢據該會說明，</w:t>
      </w:r>
      <w:r w:rsidRPr="00CA43B8">
        <w:rPr>
          <w:rFonts w:hAnsi="標楷體"/>
        </w:rPr>
        <w:t>上述核定案件多屬2年至3年期之跨年度案件，故實現數較為偏低。</w:t>
      </w:r>
      <w:r w:rsidRPr="00CA43B8">
        <w:rPr>
          <w:rFonts w:hAnsi="標楷體" w:hint="eastAsia"/>
        </w:rPr>
        <w:t>另</w:t>
      </w:r>
      <w:r w:rsidRPr="00CA43B8">
        <w:rPr>
          <w:rFonts w:hint="eastAsia"/>
        </w:rPr>
        <w:t>檢視本計畫工作項目</w:t>
      </w:r>
      <w:r w:rsidRPr="00CA43B8">
        <w:rPr>
          <w:rFonts w:hAnsi="標楷體" w:hint="eastAsia"/>
        </w:rPr>
        <w:t>「</w:t>
      </w:r>
      <w:r w:rsidRPr="00CA43B8">
        <w:rPr>
          <w:rFonts w:hint="eastAsia"/>
        </w:rPr>
        <w:t>前期計畫成果活化運用(世界客家博覽會及客庄藝術季)</w:t>
      </w:r>
      <w:r w:rsidRPr="00CA43B8">
        <w:rPr>
          <w:rFonts w:hAnsi="標楷體" w:hint="eastAsia"/>
        </w:rPr>
        <w:t>」之</w:t>
      </w:r>
      <w:r w:rsidRPr="00CA43B8">
        <w:rPr>
          <w:rFonts w:hint="eastAsia"/>
        </w:rPr>
        <w:t>辦理進度雖符預期(詳表4)，惟因客庄藝術</w:t>
      </w:r>
      <w:r w:rsidRPr="00CA43B8">
        <w:rPr>
          <w:rFonts w:hint="eastAsia"/>
        </w:rPr>
        <w:lastRenderedPageBreak/>
        <w:t>季之相關執行內容與原服務建議書規劃不同，需辦理契約協議變更，始得辦理驗收，致影響經費執行，詢據客委會說明，現已完成2案結案作業，其餘4案刻正辦理契約協議變更及結案驗收作業。</w:t>
      </w:r>
    </w:p>
    <w:p w:rsidR="00230E2F" w:rsidRPr="00CA43B8" w:rsidRDefault="00230E2F" w:rsidP="00643AD4">
      <w:pPr>
        <w:pStyle w:val="22"/>
        <w:ind w:leftChars="-6" w:left="1259" w:rightChars="-100" w:right="-283" w:hangingChars="450" w:hanging="1276"/>
        <w:rPr>
          <w:sz w:val="24"/>
          <w:szCs w:val="24"/>
        </w:rPr>
      </w:pPr>
      <w:r w:rsidRPr="00CA43B8">
        <w:rPr>
          <w:rFonts w:hAnsi="標楷體" w:hint="eastAsia"/>
          <w:b/>
        </w:rPr>
        <w:t>表4  客委會辦理前瞻第4期相關計畫迄至113年7月底工作執行情形表</w:t>
      </w:r>
    </w:p>
    <w:tbl>
      <w:tblPr>
        <w:tblW w:w="89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2467"/>
        <w:gridCol w:w="4394"/>
        <w:gridCol w:w="1134"/>
        <w:gridCol w:w="993"/>
      </w:tblGrid>
      <w:tr w:rsidR="00230E2F" w:rsidRPr="00CA43B8" w:rsidTr="00643AD4">
        <w:trPr>
          <w:trHeight w:val="379"/>
          <w:tblHeader/>
        </w:trPr>
        <w:tc>
          <w:tcPr>
            <w:tcW w:w="2467" w:type="dxa"/>
            <w:vMerge w:val="restart"/>
            <w:vAlign w:val="center"/>
            <w:hideMark/>
          </w:tcPr>
          <w:p w:rsidR="00230E2F" w:rsidRPr="00CA43B8" w:rsidRDefault="00230E2F" w:rsidP="00643AD4">
            <w:pPr>
              <w:pStyle w:val="142"/>
              <w:jc w:val="center"/>
            </w:pPr>
            <w:r w:rsidRPr="00CA43B8">
              <w:rPr>
                <w:rFonts w:hint="eastAsia"/>
              </w:rPr>
              <w:t>工作項目</w:t>
            </w:r>
          </w:p>
        </w:tc>
        <w:tc>
          <w:tcPr>
            <w:tcW w:w="4394" w:type="dxa"/>
            <w:vMerge w:val="restart"/>
            <w:vAlign w:val="center"/>
            <w:hideMark/>
          </w:tcPr>
          <w:p w:rsidR="00230E2F" w:rsidRPr="00CA43B8" w:rsidRDefault="00230E2F" w:rsidP="00643AD4">
            <w:pPr>
              <w:pStyle w:val="142"/>
              <w:jc w:val="center"/>
            </w:pPr>
            <w:r w:rsidRPr="00CA43B8">
              <w:rPr>
                <w:rFonts w:hint="eastAsia"/>
              </w:rPr>
              <w:t>迄至113年7月底辦理情形</w:t>
            </w:r>
          </w:p>
        </w:tc>
        <w:tc>
          <w:tcPr>
            <w:tcW w:w="2127" w:type="dxa"/>
            <w:gridSpan w:val="2"/>
            <w:vAlign w:val="center"/>
            <w:hideMark/>
          </w:tcPr>
          <w:p w:rsidR="00230E2F" w:rsidRPr="00CA43B8" w:rsidRDefault="00230E2F" w:rsidP="00643AD4">
            <w:pPr>
              <w:pStyle w:val="142"/>
              <w:jc w:val="center"/>
            </w:pPr>
            <w:r w:rsidRPr="00CA43B8">
              <w:rPr>
                <w:rFonts w:hint="eastAsia"/>
              </w:rPr>
              <w:t>工作進度</w:t>
            </w:r>
          </w:p>
        </w:tc>
      </w:tr>
      <w:tr w:rsidR="00230E2F" w:rsidRPr="00CA43B8" w:rsidTr="00643AD4">
        <w:trPr>
          <w:trHeight w:val="382"/>
          <w:tblHeader/>
        </w:trPr>
        <w:tc>
          <w:tcPr>
            <w:tcW w:w="2467" w:type="dxa"/>
            <w:vMerge/>
            <w:vAlign w:val="center"/>
            <w:hideMark/>
          </w:tcPr>
          <w:p w:rsidR="00230E2F" w:rsidRPr="00CA43B8" w:rsidRDefault="00230E2F" w:rsidP="00643AD4">
            <w:pPr>
              <w:pStyle w:val="142"/>
              <w:jc w:val="center"/>
            </w:pPr>
          </w:p>
        </w:tc>
        <w:tc>
          <w:tcPr>
            <w:tcW w:w="4394" w:type="dxa"/>
            <w:vMerge/>
            <w:vAlign w:val="center"/>
            <w:hideMark/>
          </w:tcPr>
          <w:p w:rsidR="00230E2F" w:rsidRPr="00CA43B8" w:rsidRDefault="00230E2F" w:rsidP="00643AD4">
            <w:pPr>
              <w:pStyle w:val="142"/>
              <w:jc w:val="center"/>
            </w:pPr>
          </w:p>
        </w:tc>
        <w:tc>
          <w:tcPr>
            <w:tcW w:w="1134" w:type="dxa"/>
            <w:vAlign w:val="center"/>
            <w:hideMark/>
          </w:tcPr>
          <w:p w:rsidR="00230E2F" w:rsidRPr="00CA43B8" w:rsidRDefault="00230E2F" w:rsidP="00643AD4">
            <w:pPr>
              <w:pStyle w:val="142"/>
              <w:jc w:val="center"/>
              <w:rPr>
                <w:snapToGrid/>
                <w:szCs w:val="22"/>
              </w:rPr>
            </w:pPr>
            <w:r w:rsidRPr="00CA43B8">
              <w:rPr>
                <w:rFonts w:hint="eastAsia"/>
                <w:snapToGrid/>
                <w:szCs w:val="22"/>
              </w:rPr>
              <w:t>預定</w:t>
            </w:r>
          </w:p>
        </w:tc>
        <w:tc>
          <w:tcPr>
            <w:tcW w:w="993" w:type="dxa"/>
            <w:vAlign w:val="center"/>
            <w:hideMark/>
          </w:tcPr>
          <w:p w:rsidR="00230E2F" w:rsidRPr="00CA43B8" w:rsidRDefault="00230E2F" w:rsidP="00643AD4">
            <w:pPr>
              <w:pStyle w:val="142"/>
              <w:jc w:val="center"/>
              <w:rPr>
                <w:snapToGrid/>
                <w:szCs w:val="22"/>
              </w:rPr>
            </w:pPr>
            <w:r w:rsidRPr="00CA43B8">
              <w:rPr>
                <w:rFonts w:hint="eastAsia"/>
                <w:snapToGrid/>
                <w:szCs w:val="22"/>
              </w:rPr>
              <w:t>實際</w:t>
            </w:r>
          </w:p>
        </w:tc>
      </w:tr>
      <w:tr w:rsidR="00230E2F" w:rsidRPr="00CA43B8" w:rsidTr="00643AD4">
        <w:tc>
          <w:tcPr>
            <w:tcW w:w="2467" w:type="dxa"/>
            <w:vAlign w:val="center"/>
            <w:hideMark/>
          </w:tcPr>
          <w:p w:rsidR="00230E2F" w:rsidRPr="00CA43B8" w:rsidRDefault="00230E2F" w:rsidP="00643AD4">
            <w:pPr>
              <w:pStyle w:val="142"/>
            </w:pPr>
            <w:r w:rsidRPr="00CA43B8">
              <w:rPr>
                <w:rFonts w:hint="eastAsia"/>
              </w:rPr>
              <w:t>1.傳統聚落創意設計</w:t>
            </w:r>
          </w:p>
        </w:tc>
        <w:tc>
          <w:tcPr>
            <w:tcW w:w="4394" w:type="dxa"/>
            <w:vAlign w:val="center"/>
          </w:tcPr>
          <w:p w:rsidR="00230E2F" w:rsidRPr="00CA43B8" w:rsidRDefault="00230E2F" w:rsidP="00643AD4">
            <w:pPr>
              <w:pStyle w:val="142"/>
              <w:rPr>
                <w:snapToGrid/>
                <w:szCs w:val="22"/>
              </w:rPr>
            </w:pPr>
            <w:r w:rsidRPr="00CA43B8">
              <w:rPr>
                <w:rFonts w:hint="eastAsia"/>
                <w:snapToGrid/>
                <w:szCs w:val="22"/>
              </w:rPr>
              <w:t>已完成辦理</w:t>
            </w:r>
            <w:r w:rsidRPr="00CA43B8">
              <w:rPr>
                <w:rFonts w:hAnsi="標楷體" w:hint="eastAsia"/>
                <w:snapToGrid/>
                <w:szCs w:val="22"/>
              </w:rPr>
              <w:t>。</w:t>
            </w:r>
          </w:p>
        </w:tc>
        <w:tc>
          <w:tcPr>
            <w:tcW w:w="1134" w:type="dxa"/>
            <w:vAlign w:val="center"/>
            <w:hideMark/>
          </w:tcPr>
          <w:p w:rsidR="00230E2F" w:rsidRPr="00CA43B8" w:rsidRDefault="00230E2F" w:rsidP="00643AD4">
            <w:pPr>
              <w:pStyle w:val="142"/>
              <w:jc w:val="right"/>
              <w:rPr>
                <w:snapToGrid/>
                <w:szCs w:val="22"/>
              </w:rPr>
            </w:pPr>
            <w:r w:rsidRPr="00CA43B8">
              <w:rPr>
                <w:rFonts w:hint="eastAsia"/>
                <w:snapToGrid/>
                <w:szCs w:val="22"/>
              </w:rPr>
              <w:t>100</w:t>
            </w:r>
            <w:r>
              <w:rPr>
                <w:rFonts w:hint="eastAsia"/>
                <w:snapToGrid/>
                <w:szCs w:val="22"/>
              </w:rPr>
              <w:t>.00</w:t>
            </w:r>
            <w:r w:rsidRPr="00CA43B8">
              <w:rPr>
                <w:rFonts w:hint="eastAsia"/>
                <w:snapToGrid/>
                <w:szCs w:val="22"/>
              </w:rPr>
              <w:t>%</w:t>
            </w:r>
          </w:p>
        </w:tc>
        <w:tc>
          <w:tcPr>
            <w:tcW w:w="993" w:type="dxa"/>
            <w:vAlign w:val="center"/>
            <w:hideMark/>
          </w:tcPr>
          <w:p w:rsidR="00230E2F" w:rsidRPr="00CA43B8" w:rsidRDefault="00230E2F" w:rsidP="00643AD4">
            <w:pPr>
              <w:pStyle w:val="142"/>
              <w:jc w:val="right"/>
              <w:rPr>
                <w:snapToGrid/>
                <w:szCs w:val="22"/>
              </w:rPr>
            </w:pPr>
            <w:r w:rsidRPr="00CA43B8">
              <w:rPr>
                <w:rFonts w:hint="eastAsia"/>
                <w:snapToGrid/>
                <w:szCs w:val="22"/>
              </w:rPr>
              <w:t>100</w:t>
            </w:r>
            <w:r>
              <w:rPr>
                <w:rFonts w:hint="eastAsia"/>
                <w:snapToGrid/>
                <w:szCs w:val="22"/>
              </w:rPr>
              <w:t>.00</w:t>
            </w:r>
            <w:r w:rsidRPr="00CA43B8">
              <w:rPr>
                <w:rFonts w:hint="eastAsia"/>
                <w:snapToGrid/>
                <w:szCs w:val="22"/>
              </w:rPr>
              <w:t>%</w:t>
            </w:r>
          </w:p>
        </w:tc>
      </w:tr>
      <w:tr w:rsidR="00230E2F" w:rsidRPr="00CA43B8" w:rsidTr="00643AD4">
        <w:tc>
          <w:tcPr>
            <w:tcW w:w="2467" w:type="dxa"/>
            <w:vAlign w:val="center"/>
            <w:hideMark/>
          </w:tcPr>
          <w:p w:rsidR="00230E2F" w:rsidRPr="00CA43B8" w:rsidRDefault="00230E2F" w:rsidP="00643AD4">
            <w:pPr>
              <w:pStyle w:val="142"/>
            </w:pPr>
            <w:r w:rsidRPr="00CA43B8">
              <w:rPr>
                <w:rFonts w:hint="eastAsia"/>
              </w:rPr>
              <w:t>2.辦理客庄人文建設</w:t>
            </w:r>
          </w:p>
        </w:tc>
        <w:tc>
          <w:tcPr>
            <w:tcW w:w="4394" w:type="dxa"/>
            <w:vAlign w:val="center"/>
            <w:hideMark/>
          </w:tcPr>
          <w:p w:rsidR="00230E2F" w:rsidRPr="00CA43B8" w:rsidRDefault="00230E2F" w:rsidP="00643AD4">
            <w:pPr>
              <w:pStyle w:val="142"/>
              <w:rPr>
                <w:snapToGrid/>
                <w:szCs w:val="22"/>
              </w:rPr>
            </w:pPr>
            <w:r w:rsidRPr="00CA43B8">
              <w:rPr>
                <w:rFonts w:hint="eastAsia"/>
                <w:snapToGrid/>
                <w:szCs w:val="22"/>
              </w:rPr>
              <w:t>已核定補助客庄人文建設共3案</w:t>
            </w:r>
            <w:r w:rsidRPr="00CA43B8">
              <w:rPr>
                <w:rFonts w:hAnsi="標楷體" w:hint="eastAsia"/>
                <w:snapToGrid/>
                <w:szCs w:val="22"/>
              </w:rPr>
              <w:t>。</w:t>
            </w:r>
          </w:p>
        </w:tc>
        <w:tc>
          <w:tcPr>
            <w:tcW w:w="1134" w:type="dxa"/>
            <w:vAlign w:val="center"/>
            <w:hideMark/>
          </w:tcPr>
          <w:p w:rsidR="00230E2F" w:rsidRPr="00CA43B8" w:rsidRDefault="00230E2F" w:rsidP="00643AD4">
            <w:pPr>
              <w:pStyle w:val="142"/>
              <w:jc w:val="right"/>
            </w:pPr>
            <w:r w:rsidRPr="00CA43B8">
              <w:rPr>
                <w:rFonts w:hint="eastAsia"/>
              </w:rPr>
              <w:t>62.00%</w:t>
            </w:r>
          </w:p>
        </w:tc>
        <w:tc>
          <w:tcPr>
            <w:tcW w:w="993" w:type="dxa"/>
            <w:vAlign w:val="center"/>
            <w:hideMark/>
          </w:tcPr>
          <w:p w:rsidR="00230E2F" w:rsidRPr="00CA43B8" w:rsidRDefault="00230E2F" w:rsidP="00643AD4">
            <w:pPr>
              <w:pStyle w:val="142"/>
              <w:jc w:val="right"/>
            </w:pPr>
            <w:r w:rsidRPr="00CA43B8">
              <w:rPr>
                <w:rFonts w:hint="eastAsia"/>
              </w:rPr>
              <w:t>55.31%</w:t>
            </w:r>
          </w:p>
        </w:tc>
      </w:tr>
      <w:tr w:rsidR="00230E2F" w:rsidRPr="00CA43B8" w:rsidTr="00643AD4">
        <w:tc>
          <w:tcPr>
            <w:tcW w:w="2467" w:type="dxa"/>
            <w:vAlign w:val="center"/>
            <w:hideMark/>
          </w:tcPr>
          <w:p w:rsidR="00230E2F" w:rsidRPr="00CA43B8" w:rsidRDefault="00230E2F" w:rsidP="00643AD4">
            <w:pPr>
              <w:pStyle w:val="142"/>
            </w:pPr>
            <w:r w:rsidRPr="00CA43B8">
              <w:rPr>
                <w:rFonts w:hint="eastAsia"/>
              </w:rPr>
              <w:t>3.辦理客庄產業建設</w:t>
            </w:r>
          </w:p>
        </w:tc>
        <w:tc>
          <w:tcPr>
            <w:tcW w:w="4394" w:type="dxa"/>
            <w:vAlign w:val="center"/>
            <w:hideMark/>
          </w:tcPr>
          <w:p w:rsidR="00230E2F" w:rsidRPr="00CA43B8" w:rsidRDefault="00230E2F" w:rsidP="00643AD4">
            <w:pPr>
              <w:pStyle w:val="142"/>
              <w:rPr>
                <w:snapToGrid/>
                <w:szCs w:val="22"/>
              </w:rPr>
            </w:pPr>
            <w:r w:rsidRPr="00CA43B8">
              <w:rPr>
                <w:rFonts w:hint="eastAsia"/>
                <w:snapToGrid/>
                <w:szCs w:val="22"/>
              </w:rPr>
              <w:t>已核定補助客庄產業建設共2案</w:t>
            </w:r>
            <w:r w:rsidRPr="00CA43B8">
              <w:rPr>
                <w:rFonts w:hAnsi="標楷體" w:hint="eastAsia"/>
                <w:snapToGrid/>
                <w:szCs w:val="22"/>
              </w:rPr>
              <w:t>。</w:t>
            </w:r>
          </w:p>
        </w:tc>
        <w:tc>
          <w:tcPr>
            <w:tcW w:w="1134" w:type="dxa"/>
            <w:vAlign w:val="center"/>
            <w:hideMark/>
          </w:tcPr>
          <w:p w:rsidR="00230E2F" w:rsidRPr="00CA43B8" w:rsidRDefault="00230E2F" w:rsidP="00643AD4">
            <w:pPr>
              <w:pStyle w:val="142"/>
              <w:jc w:val="right"/>
            </w:pPr>
            <w:r w:rsidRPr="00CA43B8">
              <w:rPr>
                <w:rFonts w:hint="eastAsia"/>
              </w:rPr>
              <w:t>77.50%</w:t>
            </w:r>
          </w:p>
        </w:tc>
        <w:tc>
          <w:tcPr>
            <w:tcW w:w="993" w:type="dxa"/>
            <w:vAlign w:val="center"/>
            <w:hideMark/>
          </w:tcPr>
          <w:p w:rsidR="00230E2F" w:rsidRPr="00CA43B8" w:rsidRDefault="00230E2F" w:rsidP="00643AD4">
            <w:pPr>
              <w:pStyle w:val="142"/>
              <w:jc w:val="right"/>
            </w:pPr>
            <w:r w:rsidRPr="00CA43B8">
              <w:rPr>
                <w:rFonts w:hint="eastAsia"/>
              </w:rPr>
              <w:t>68.60%</w:t>
            </w:r>
          </w:p>
        </w:tc>
      </w:tr>
      <w:tr w:rsidR="00230E2F" w:rsidRPr="00CA43B8" w:rsidTr="00643AD4">
        <w:tc>
          <w:tcPr>
            <w:tcW w:w="2467" w:type="dxa"/>
            <w:vAlign w:val="center"/>
          </w:tcPr>
          <w:p w:rsidR="00230E2F" w:rsidRPr="00CA43B8" w:rsidRDefault="00230E2F" w:rsidP="00643AD4">
            <w:pPr>
              <w:pStyle w:val="142"/>
              <w:ind w:left="265" w:hangingChars="109" w:hanging="265"/>
              <w:jc w:val="both"/>
            </w:pPr>
            <w:r w:rsidRPr="00CA43B8">
              <w:rPr>
                <w:rFonts w:hint="eastAsia"/>
              </w:rPr>
              <w:t>4.前期計畫成果活化運用(世界客家博覽會及客庄藝術季)</w:t>
            </w:r>
          </w:p>
        </w:tc>
        <w:tc>
          <w:tcPr>
            <w:tcW w:w="4394" w:type="dxa"/>
            <w:vAlign w:val="center"/>
          </w:tcPr>
          <w:p w:rsidR="00230E2F" w:rsidRPr="00CA43B8" w:rsidRDefault="00230E2F" w:rsidP="00643AD4">
            <w:pPr>
              <w:pStyle w:val="142"/>
              <w:jc w:val="both"/>
              <w:rPr>
                <w:snapToGrid/>
                <w:szCs w:val="22"/>
              </w:rPr>
            </w:pPr>
            <w:r w:rsidRPr="00CA43B8">
              <w:rPr>
                <w:rFonts w:hint="eastAsia"/>
                <w:snapToGrid/>
                <w:szCs w:val="22"/>
              </w:rPr>
              <w:t>客庄藝術季已完成2案結案作業，其餘4案刻正辦理契約協議變更及結案驗收。</w:t>
            </w:r>
          </w:p>
        </w:tc>
        <w:tc>
          <w:tcPr>
            <w:tcW w:w="1134" w:type="dxa"/>
          </w:tcPr>
          <w:p w:rsidR="00230E2F" w:rsidRPr="00CA43B8" w:rsidRDefault="00230E2F" w:rsidP="00643AD4">
            <w:pPr>
              <w:pStyle w:val="142"/>
              <w:ind w:left="230" w:firstLine="890"/>
              <w:jc w:val="right"/>
            </w:pPr>
            <w:r w:rsidRPr="00CA43B8">
              <w:rPr>
                <w:rFonts w:hint="eastAsia"/>
              </w:rPr>
              <w:t>995.20%</w:t>
            </w:r>
          </w:p>
        </w:tc>
        <w:tc>
          <w:tcPr>
            <w:tcW w:w="993" w:type="dxa"/>
            <w:vAlign w:val="center"/>
          </w:tcPr>
          <w:p w:rsidR="00230E2F" w:rsidRPr="00CA43B8" w:rsidRDefault="00230E2F" w:rsidP="00643AD4">
            <w:pPr>
              <w:pStyle w:val="142"/>
              <w:jc w:val="right"/>
            </w:pPr>
            <w:r w:rsidRPr="00CA43B8">
              <w:rPr>
                <w:rFonts w:hint="eastAsia"/>
              </w:rPr>
              <w:t>95.20%</w:t>
            </w:r>
          </w:p>
        </w:tc>
      </w:tr>
    </w:tbl>
    <w:p w:rsidR="00230E2F" w:rsidRPr="00CA43B8" w:rsidRDefault="00230E2F" w:rsidP="00643AD4">
      <w:pPr>
        <w:pStyle w:val="142"/>
        <w:ind w:left="560" w:hanging="560"/>
      </w:pPr>
      <w:r w:rsidRPr="00CA43B8">
        <w:rPr>
          <w:rFonts w:hint="eastAsia"/>
        </w:rPr>
        <w:t>資料來源：客委會提供。</w:t>
      </w:r>
    </w:p>
    <w:p w:rsidR="00230E2F" w:rsidRPr="00CA43B8" w:rsidRDefault="00230E2F" w:rsidP="00643AD4">
      <w:pPr>
        <w:spacing w:line="400" w:lineRule="exact"/>
        <w:ind w:leftChars="-24" w:left="629" w:rightChars="-17" w:right="-48" w:hangingChars="246" w:hanging="697"/>
        <w:rPr>
          <w:rFonts w:hAnsi="標楷體"/>
          <w:b/>
        </w:rPr>
      </w:pPr>
      <w:r w:rsidRPr="00CA43B8">
        <w:rPr>
          <w:rFonts w:hAnsi="標楷體" w:hint="eastAsia"/>
          <w:b/>
          <w:snapToGrid/>
          <w:kern w:val="0"/>
        </w:rPr>
        <w:t>表5</w:t>
      </w:r>
      <w:r w:rsidRPr="00CA43B8">
        <w:rPr>
          <w:rFonts w:hAnsi="標楷體"/>
          <w:b/>
          <w:snapToGrid/>
          <w:kern w:val="0"/>
        </w:rPr>
        <w:t xml:space="preserve"> </w:t>
      </w:r>
      <w:r w:rsidRPr="00CA43B8">
        <w:rPr>
          <w:rFonts w:hAnsi="標楷體" w:hint="eastAsia"/>
          <w:b/>
          <w:snapToGrid/>
          <w:kern w:val="0"/>
        </w:rPr>
        <w:t>客委會補助</w:t>
      </w:r>
      <w:r>
        <w:rPr>
          <w:rFonts w:hAnsi="標楷體" w:hint="eastAsia"/>
          <w:b/>
          <w:snapToGrid/>
          <w:kern w:val="0"/>
        </w:rPr>
        <w:t>前瞻第4期</w:t>
      </w:r>
      <w:r w:rsidRPr="00CA43B8">
        <w:rPr>
          <w:rFonts w:hAnsi="標楷體" w:hint="eastAsia"/>
          <w:b/>
          <w:snapToGrid/>
          <w:kern w:val="0"/>
        </w:rPr>
        <w:t>「客庄369幸福計畫」相關案件經費執行情形</w:t>
      </w:r>
      <w:r w:rsidRPr="00CA43B8">
        <w:rPr>
          <w:rFonts w:hAnsi="標楷體" w:hint="eastAsia"/>
          <w:b/>
        </w:rPr>
        <w:t>表</w:t>
      </w:r>
      <w:r>
        <w:rPr>
          <w:rFonts w:hAnsi="標楷體" w:hint="eastAsia"/>
          <w:b/>
        </w:rPr>
        <w:t xml:space="preserve">                                 </w:t>
      </w:r>
      <w:r w:rsidRPr="00CA43B8">
        <w:rPr>
          <w:rFonts w:hAnsi="標楷體" w:hint="eastAsia"/>
          <w:sz w:val="24"/>
          <w:szCs w:val="24"/>
        </w:rPr>
        <w:t>單位：件；新臺幣千元</w:t>
      </w:r>
    </w:p>
    <w:tbl>
      <w:tblPr>
        <w:tblW w:w="85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6"/>
        <w:gridCol w:w="1134"/>
        <w:gridCol w:w="1984"/>
        <w:gridCol w:w="1134"/>
        <w:gridCol w:w="1125"/>
        <w:gridCol w:w="1084"/>
        <w:gridCol w:w="1083"/>
      </w:tblGrid>
      <w:tr w:rsidR="00230E2F" w:rsidRPr="00CA43B8" w:rsidTr="00643AD4">
        <w:trPr>
          <w:trHeight w:val="331"/>
          <w:tblHeader/>
          <w:jc w:val="center"/>
        </w:trPr>
        <w:tc>
          <w:tcPr>
            <w:tcW w:w="1026" w:type="dxa"/>
            <w:vMerge w:val="restart"/>
            <w:vAlign w:val="center"/>
            <w:hideMark/>
          </w:tcPr>
          <w:p w:rsidR="00230E2F" w:rsidRPr="00CA43B8" w:rsidRDefault="00230E2F" w:rsidP="00643AD4">
            <w:pPr>
              <w:pStyle w:val="142"/>
              <w:jc w:val="center"/>
              <w:rPr>
                <w:snapToGrid/>
              </w:rPr>
            </w:pPr>
            <w:r w:rsidRPr="00CA43B8">
              <w:rPr>
                <w:rFonts w:hint="eastAsia"/>
                <w:snapToGrid/>
              </w:rPr>
              <w:t>縣市</w:t>
            </w:r>
          </w:p>
        </w:tc>
        <w:tc>
          <w:tcPr>
            <w:tcW w:w="1134" w:type="dxa"/>
            <w:vMerge w:val="restart"/>
            <w:vAlign w:val="center"/>
            <w:hideMark/>
          </w:tcPr>
          <w:p w:rsidR="00230E2F" w:rsidRPr="00CA43B8" w:rsidRDefault="00230E2F" w:rsidP="00643AD4">
            <w:pPr>
              <w:pStyle w:val="142"/>
              <w:jc w:val="center"/>
              <w:rPr>
                <w:snapToGrid/>
              </w:rPr>
            </w:pPr>
            <w:r w:rsidRPr="00CA43B8">
              <w:rPr>
                <w:rFonts w:hint="eastAsia"/>
                <w:snapToGrid/>
              </w:rPr>
              <w:t>核定補助</w:t>
            </w:r>
          </w:p>
          <w:p w:rsidR="00230E2F" w:rsidRPr="00CA43B8" w:rsidRDefault="00230E2F" w:rsidP="00643AD4">
            <w:pPr>
              <w:pStyle w:val="142"/>
              <w:jc w:val="center"/>
              <w:rPr>
                <w:snapToGrid/>
              </w:rPr>
            </w:pPr>
            <w:r w:rsidRPr="00CA43B8">
              <w:rPr>
                <w:rFonts w:hint="eastAsia"/>
                <w:snapToGrid/>
              </w:rPr>
              <w:t>計畫件數</w:t>
            </w:r>
          </w:p>
        </w:tc>
        <w:tc>
          <w:tcPr>
            <w:tcW w:w="1984" w:type="dxa"/>
            <w:vMerge w:val="restart"/>
            <w:vAlign w:val="center"/>
            <w:hideMark/>
          </w:tcPr>
          <w:p w:rsidR="00230E2F" w:rsidRPr="00CA43B8" w:rsidRDefault="00230E2F" w:rsidP="00643AD4">
            <w:pPr>
              <w:pStyle w:val="142"/>
              <w:jc w:val="center"/>
              <w:rPr>
                <w:snapToGrid/>
              </w:rPr>
            </w:pPr>
            <w:r w:rsidRPr="00CA43B8">
              <w:rPr>
                <w:rFonts w:hint="eastAsia"/>
                <w:snapToGrid/>
              </w:rPr>
              <w:t>核定補助</w:t>
            </w:r>
          </w:p>
          <w:p w:rsidR="00230E2F" w:rsidRPr="00CA43B8" w:rsidRDefault="00230E2F" w:rsidP="00643AD4">
            <w:pPr>
              <w:pStyle w:val="142"/>
              <w:jc w:val="center"/>
              <w:rPr>
                <w:snapToGrid/>
              </w:rPr>
            </w:pPr>
            <w:r w:rsidRPr="00CA43B8">
              <w:rPr>
                <w:rFonts w:hint="eastAsia"/>
                <w:snapToGrid/>
              </w:rPr>
              <w:t>計畫經費</w:t>
            </w:r>
          </w:p>
        </w:tc>
        <w:tc>
          <w:tcPr>
            <w:tcW w:w="2259" w:type="dxa"/>
            <w:gridSpan w:val="2"/>
            <w:vAlign w:val="center"/>
            <w:hideMark/>
          </w:tcPr>
          <w:p w:rsidR="00230E2F" w:rsidRPr="00CA43B8" w:rsidRDefault="00230E2F" w:rsidP="00643AD4">
            <w:pPr>
              <w:pStyle w:val="142"/>
              <w:jc w:val="center"/>
              <w:rPr>
                <w:snapToGrid/>
              </w:rPr>
            </w:pPr>
            <w:r w:rsidRPr="00CA43B8">
              <w:rPr>
                <w:rFonts w:hint="eastAsia"/>
                <w:snapToGrid/>
              </w:rPr>
              <w:t>實現數</w:t>
            </w:r>
          </w:p>
        </w:tc>
        <w:tc>
          <w:tcPr>
            <w:tcW w:w="2167" w:type="dxa"/>
            <w:gridSpan w:val="2"/>
            <w:hideMark/>
          </w:tcPr>
          <w:p w:rsidR="00230E2F" w:rsidRPr="00CA43B8" w:rsidRDefault="00230E2F" w:rsidP="00643AD4">
            <w:pPr>
              <w:pStyle w:val="142"/>
              <w:jc w:val="center"/>
              <w:rPr>
                <w:snapToGrid/>
              </w:rPr>
            </w:pPr>
            <w:r w:rsidRPr="00CA43B8">
              <w:rPr>
                <w:rFonts w:hint="eastAsia"/>
                <w:snapToGrid/>
              </w:rPr>
              <w:t>應付未付數</w:t>
            </w:r>
          </w:p>
        </w:tc>
      </w:tr>
      <w:tr w:rsidR="00230E2F" w:rsidRPr="00CA43B8" w:rsidTr="00643AD4">
        <w:trPr>
          <w:trHeight w:val="65"/>
          <w:tblHeader/>
          <w:jc w:val="center"/>
        </w:trPr>
        <w:tc>
          <w:tcPr>
            <w:tcW w:w="1026" w:type="dxa"/>
            <w:vMerge/>
            <w:vAlign w:val="center"/>
            <w:hideMark/>
          </w:tcPr>
          <w:p w:rsidR="00230E2F" w:rsidRPr="00CA43B8" w:rsidRDefault="00230E2F" w:rsidP="00643AD4">
            <w:pPr>
              <w:pStyle w:val="142"/>
              <w:rPr>
                <w:snapToGrid/>
              </w:rPr>
            </w:pPr>
          </w:p>
        </w:tc>
        <w:tc>
          <w:tcPr>
            <w:tcW w:w="1134" w:type="dxa"/>
            <w:vMerge/>
            <w:vAlign w:val="center"/>
            <w:hideMark/>
          </w:tcPr>
          <w:p w:rsidR="00230E2F" w:rsidRPr="00CA43B8" w:rsidRDefault="00230E2F" w:rsidP="00643AD4">
            <w:pPr>
              <w:pStyle w:val="142"/>
              <w:rPr>
                <w:snapToGrid/>
              </w:rPr>
            </w:pPr>
          </w:p>
        </w:tc>
        <w:tc>
          <w:tcPr>
            <w:tcW w:w="1984" w:type="dxa"/>
            <w:vMerge/>
            <w:vAlign w:val="center"/>
            <w:hideMark/>
          </w:tcPr>
          <w:p w:rsidR="00230E2F" w:rsidRPr="00CA43B8" w:rsidRDefault="00230E2F" w:rsidP="00643AD4">
            <w:pPr>
              <w:pStyle w:val="142"/>
              <w:rPr>
                <w:snapToGrid/>
              </w:rPr>
            </w:pPr>
          </w:p>
        </w:tc>
        <w:tc>
          <w:tcPr>
            <w:tcW w:w="1134" w:type="dxa"/>
            <w:vAlign w:val="center"/>
            <w:hideMark/>
          </w:tcPr>
          <w:p w:rsidR="00230E2F" w:rsidRPr="00CA43B8" w:rsidRDefault="00230E2F" w:rsidP="00643AD4">
            <w:pPr>
              <w:pStyle w:val="142"/>
              <w:jc w:val="center"/>
              <w:rPr>
                <w:snapToGrid/>
              </w:rPr>
            </w:pPr>
            <w:r w:rsidRPr="00CA43B8">
              <w:rPr>
                <w:rFonts w:hint="eastAsia"/>
                <w:snapToGrid/>
              </w:rPr>
              <w:t>金額</w:t>
            </w:r>
          </w:p>
        </w:tc>
        <w:tc>
          <w:tcPr>
            <w:tcW w:w="1125" w:type="dxa"/>
            <w:vAlign w:val="center"/>
            <w:hideMark/>
          </w:tcPr>
          <w:p w:rsidR="00230E2F" w:rsidRPr="00CA43B8" w:rsidRDefault="00230E2F" w:rsidP="00643AD4">
            <w:pPr>
              <w:pStyle w:val="142"/>
              <w:jc w:val="center"/>
              <w:rPr>
                <w:snapToGrid/>
              </w:rPr>
            </w:pPr>
            <w:r w:rsidRPr="00CA43B8">
              <w:rPr>
                <w:rFonts w:hint="eastAsia"/>
                <w:snapToGrid/>
              </w:rPr>
              <w:t>%</w:t>
            </w:r>
          </w:p>
        </w:tc>
        <w:tc>
          <w:tcPr>
            <w:tcW w:w="1084" w:type="dxa"/>
            <w:vAlign w:val="center"/>
            <w:hideMark/>
          </w:tcPr>
          <w:p w:rsidR="00230E2F" w:rsidRPr="00CA43B8" w:rsidRDefault="00230E2F" w:rsidP="00643AD4">
            <w:pPr>
              <w:pStyle w:val="142"/>
              <w:jc w:val="center"/>
              <w:rPr>
                <w:snapToGrid/>
              </w:rPr>
            </w:pPr>
            <w:r w:rsidRPr="00CA43B8">
              <w:rPr>
                <w:rFonts w:hint="eastAsia"/>
                <w:snapToGrid/>
              </w:rPr>
              <w:t>金額</w:t>
            </w:r>
          </w:p>
        </w:tc>
        <w:tc>
          <w:tcPr>
            <w:tcW w:w="1083" w:type="dxa"/>
            <w:vAlign w:val="center"/>
            <w:hideMark/>
          </w:tcPr>
          <w:p w:rsidR="00230E2F" w:rsidRPr="00CA43B8" w:rsidRDefault="00230E2F" w:rsidP="00643AD4">
            <w:pPr>
              <w:pStyle w:val="142"/>
              <w:jc w:val="center"/>
              <w:rPr>
                <w:snapToGrid/>
              </w:rPr>
            </w:pPr>
            <w:r w:rsidRPr="00CA43B8">
              <w:rPr>
                <w:rFonts w:hint="eastAsia"/>
                <w:snapToGrid/>
              </w:rPr>
              <w:t>%</w:t>
            </w:r>
          </w:p>
        </w:tc>
      </w:tr>
      <w:tr w:rsidR="00230E2F" w:rsidRPr="00CA43B8" w:rsidTr="00643AD4">
        <w:trPr>
          <w:trHeight w:val="65"/>
          <w:jc w:val="center"/>
        </w:trPr>
        <w:tc>
          <w:tcPr>
            <w:tcW w:w="1026" w:type="dxa"/>
          </w:tcPr>
          <w:p w:rsidR="00230E2F" w:rsidRPr="00CA43B8" w:rsidRDefault="00230E2F" w:rsidP="00643AD4">
            <w:pPr>
              <w:pStyle w:val="142"/>
              <w:ind w:left="567" w:hanging="567"/>
              <w:jc w:val="center"/>
              <w:rPr>
                <w:rFonts w:hAnsi="標楷體"/>
              </w:rPr>
            </w:pPr>
            <w:r w:rsidRPr="00CA43B8">
              <w:rPr>
                <w:rFonts w:hAnsi="標楷體" w:hint="eastAsia"/>
              </w:rPr>
              <w:t>新竹縣</w:t>
            </w:r>
          </w:p>
        </w:tc>
        <w:tc>
          <w:tcPr>
            <w:tcW w:w="1134" w:type="dxa"/>
            <w:vAlign w:val="center"/>
          </w:tcPr>
          <w:p w:rsidR="00230E2F" w:rsidRPr="00CA43B8" w:rsidRDefault="00230E2F" w:rsidP="00643AD4">
            <w:pPr>
              <w:pStyle w:val="142"/>
              <w:jc w:val="center"/>
              <w:rPr>
                <w:rFonts w:hAnsi="標楷體"/>
              </w:rPr>
            </w:pPr>
            <w:r w:rsidRPr="00CA43B8">
              <w:rPr>
                <w:rFonts w:hAnsi="標楷體" w:hint="eastAsia"/>
              </w:rPr>
              <w:t>1</w:t>
            </w:r>
          </w:p>
        </w:tc>
        <w:tc>
          <w:tcPr>
            <w:tcW w:w="1984" w:type="dxa"/>
            <w:vAlign w:val="center"/>
          </w:tcPr>
          <w:p w:rsidR="00230E2F" w:rsidRPr="00CA43B8" w:rsidRDefault="00230E2F" w:rsidP="00643AD4">
            <w:pPr>
              <w:pStyle w:val="142"/>
              <w:jc w:val="right"/>
              <w:rPr>
                <w:rFonts w:hAnsi="標楷體"/>
              </w:rPr>
            </w:pPr>
            <w:r w:rsidRPr="00CA43B8">
              <w:rPr>
                <w:rFonts w:hAnsi="標楷體" w:hint="eastAsia"/>
              </w:rPr>
              <w:t>4</w:t>
            </w:r>
            <w:r w:rsidRPr="00CA43B8">
              <w:rPr>
                <w:rFonts w:hAnsi="標楷體"/>
              </w:rPr>
              <w:t>62,820</w:t>
            </w:r>
          </w:p>
        </w:tc>
        <w:tc>
          <w:tcPr>
            <w:tcW w:w="1134" w:type="dxa"/>
            <w:vAlign w:val="center"/>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31,513</w:t>
            </w:r>
          </w:p>
        </w:tc>
        <w:tc>
          <w:tcPr>
            <w:tcW w:w="1125" w:type="dxa"/>
            <w:vAlign w:val="center"/>
          </w:tcPr>
          <w:p w:rsidR="00230E2F" w:rsidRPr="00CA43B8" w:rsidRDefault="00230E2F" w:rsidP="00643AD4">
            <w:pPr>
              <w:pStyle w:val="142"/>
              <w:jc w:val="right"/>
              <w:rPr>
                <w:rFonts w:hAnsi="標楷體"/>
              </w:rPr>
            </w:pPr>
            <w:r w:rsidRPr="00CA43B8">
              <w:rPr>
                <w:rFonts w:hAnsi="標楷體" w:hint="eastAsia"/>
              </w:rPr>
              <w:t>2</w:t>
            </w:r>
            <w:r w:rsidRPr="00CA43B8">
              <w:rPr>
                <w:rFonts w:hAnsi="標楷體"/>
              </w:rPr>
              <w:t>8.42</w:t>
            </w:r>
          </w:p>
        </w:tc>
        <w:tc>
          <w:tcPr>
            <w:tcW w:w="1084" w:type="dxa"/>
            <w:vAlign w:val="center"/>
          </w:tcPr>
          <w:p w:rsidR="00230E2F" w:rsidRPr="00CA43B8" w:rsidRDefault="00230E2F" w:rsidP="00643AD4">
            <w:pPr>
              <w:pStyle w:val="142"/>
              <w:jc w:val="right"/>
              <w:rPr>
                <w:rFonts w:hAnsi="標楷體"/>
              </w:rPr>
            </w:pPr>
            <w:r w:rsidRPr="00CA43B8">
              <w:rPr>
                <w:rFonts w:hAnsi="標楷體" w:hint="eastAsia"/>
              </w:rPr>
              <w:t>331</w:t>
            </w:r>
            <w:r w:rsidRPr="00CA43B8">
              <w:rPr>
                <w:rFonts w:hAnsi="標楷體"/>
              </w:rPr>
              <w:t>,</w:t>
            </w:r>
            <w:r w:rsidRPr="00CA43B8">
              <w:rPr>
                <w:rFonts w:hAnsi="標楷體" w:hint="eastAsia"/>
              </w:rPr>
              <w:t>307</w:t>
            </w:r>
          </w:p>
        </w:tc>
        <w:tc>
          <w:tcPr>
            <w:tcW w:w="1083" w:type="dxa"/>
            <w:vAlign w:val="center"/>
          </w:tcPr>
          <w:p w:rsidR="00230E2F" w:rsidRPr="00CA43B8" w:rsidRDefault="00230E2F" w:rsidP="00643AD4">
            <w:pPr>
              <w:pStyle w:val="142"/>
              <w:jc w:val="right"/>
              <w:rPr>
                <w:rFonts w:hAnsi="標楷體"/>
              </w:rPr>
            </w:pPr>
            <w:r w:rsidRPr="00CA43B8">
              <w:rPr>
                <w:rFonts w:hAnsi="標楷體" w:hint="eastAsia"/>
              </w:rPr>
              <w:t>7</w:t>
            </w:r>
            <w:r w:rsidRPr="00CA43B8">
              <w:rPr>
                <w:rFonts w:hAnsi="標楷體"/>
              </w:rPr>
              <w:t>1.58</w:t>
            </w:r>
          </w:p>
        </w:tc>
      </w:tr>
      <w:tr w:rsidR="00230E2F" w:rsidRPr="00CA43B8" w:rsidTr="00643AD4">
        <w:trPr>
          <w:trHeight w:val="65"/>
          <w:jc w:val="center"/>
        </w:trPr>
        <w:tc>
          <w:tcPr>
            <w:tcW w:w="1026" w:type="dxa"/>
          </w:tcPr>
          <w:p w:rsidR="00230E2F" w:rsidRPr="00CA43B8" w:rsidRDefault="00230E2F" w:rsidP="00643AD4">
            <w:pPr>
              <w:pStyle w:val="142"/>
              <w:ind w:left="567" w:hanging="567"/>
              <w:jc w:val="center"/>
              <w:rPr>
                <w:rFonts w:hAnsi="標楷體"/>
              </w:rPr>
            </w:pPr>
            <w:r w:rsidRPr="00CA43B8">
              <w:rPr>
                <w:rFonts w:hAnsi="標楷體" w:hint="eastAsia"/>
              </w:rPr>
              <w:t>苗栗縣</w:t>
            </w:r>
          </w:p>
        </w:tc>
        <w:tc>
          <w:tcPr>
            <w:tcW w:w="1134" w:type="dxa"/>
            <w:vAlign w:val="center"/>
          </w:tcPr>
          <w:p w:rsidR="00230E2F" w:rsidRPr="00CA43B8" w:rsidRDefault="00230E2F" w:rsidP="00643AD4">
            <w:pPr>
              <w:pStyle w:val="142"/>
              <w:jc w:val="center"/>
              <w:rPr>
                <w:rFonts w:hAnsi="標楷體"/>
              </w:rPr>
            </w:pPr>
            <w:r w:rsidRPr="00CA43B8">
              <w:rPr>
                <w:rFonts w:hAnsi="標楷體" w:hint="eastAsia"/>
              </w:rPr>
              <w:t>1</w:t>
            </w:r>
          </w:p>
        </w:tc>
        <w:tc>
          <w:tcPr>
            <w:tcW w:w="1984" w:type="dxa"/>
            <w:vAlign w:val="center"/>
          </w:tcPr>
          <w:p w:rsidR="00230E2F" w:rsidRPr="00CA43B8" w:rsidRDefault="00230E2F" w:rsidP="00643AD4">
            <w:pPr>
              <w:pStyle w:val="142"/>
              <w:jc w:val="right"/>
              <w:rPr>
                <w:rFonts w:hAnsi="標楷體"/>
              </w:rPr>
            </w:pPr>
            <w:r w:rsidRPr="00CA43B8">
              <w:rPr>
                <w:rFonts w:hAnsi="標楷體" w:hint="eastAsia"/>
              </w:rPr>
              <w:t>2</w:t>
            </w:r>
            <w:r w:rsidRPr="00CA43B8">
              <w:rPr>
                <w:rFonts w:hAnsi="標楷體"/>
              </w:rPr>
              <w:t>26,125</w:t>
            </w:r>
          </w:p>
        </w:tc>
        <w:tc>
          <w:tcPr>
            <w:tcW w:w="1134" w:type="dxa"/>
            <w:vAlign w:val="center"/>
          </w:tcPr>
          <w:p w:rsidR="00230E2F" w:rsidRPr="00CA43B8" w:rsidRDefault="00230E2F" w:rsidP="00643AD4">
            <w:pPr>
              <w:pStyle w:val="142"/>
              <w:jc w:val="right"/>
              <w:rPr>
                <w:rFonts w:hAnsi="標楷體"/>
              </w:rPr>
            </w:pPr>
            <w:r w:rsidRPr="00CA43B8">
              <w:rPr>
                <w:rFonts w:hAnsi="標楷體" w:hint="eastAsia"/>
              </w:rPr>
              <w:t>0</w:t>
            </w:r>
          </w:p>
        </w:tc>
        <w:tc>
          <w:tcPr>
            <w:tcW w:w="1125" w:type="dxa"/>
            <w:vAlign w:val="center"/>
          </w:tcPr>
          <w:p w:rsidR="00230E2F" w:rsidRPr="00CA43B8" w:rsidRDefault="00230E2F" w:rsidP="00643AD4">
            <w:pPr>
              <w:pStyle w:val="142"/>
              <w:jc w:val="right"/>
              <w:rPr>
                <w:rFonts w:hAnsi="標楷體"/>
              </w:rPr>
            </w:pPr>
            <w:r w:rsidRPr="00CA43B8">
              <w:rPr>
                <w:rFonts w:hAnsi="標楷體" w:hint="eastAsia"/>
              </w:rPr>
              <w:t>0</w:t>
            </w:r>
            <w:r>
              <w:rPr>
                <w:rFonts w:hAnsi="標楷體" w:hint="eastAsia"/>
              </w:rPr>
              <w:t>.00</w:t>
            </w:r>
          </w:p>
        </w:tc>
        <w:tc>
          <w:tcPr>
            <w:tcW w:w="1084" w:type="dxa"/>
            <w:vAlign w:val="center"/>
          </w:tcPr>
          <w:p w:rsidR="00230E2F" w:rsidRPr="00CA43B8" w:rsidRDefault="00230E2F" w:rsidP="00643AD4">
            <w:pPr>
              <w:pStyle w:val="142"/>
              <w:jc w:val="right"/>
              <w:rPr>
                <w:rFonts w:hAnsi="標楷體"/>
              </w:rPr>
            </w:pPr>
            <w:r w:rsidRPr="00CA43B8">
              <w:rPr>
                <w:rFonts w:hAnsi="標楷體" w:hint="eastAsia"/>
              </w:rPr>
              <w:t>2</w:t>
            </w:r>
            <w:r w:rsidRPr="00CA43B8">
              <w:rPr>
                <w:rFonts w:hAnsi="標楷體"/>
              </w:rPr>
              <w:t>26,125</w:t>
            </w:r>
          </w:p>
        </w:tc>
        <w:tc>
          <w:tcPr>
            <w:tcW w:w="1083" w:type="dxa"/>
            <w:vAlign w:val="center"/>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00</w:t>
            </w:r>
            <w:r>
              <w:rPr>
                <w:rFonts w:hAnsi="標楷體" w:hint="eastAsia"/>
              </w:rPr>
              <w:t>.00</w:t>
            </w:r>
          </w:p>
        </w:tc>
      </w:tr>
      <w:tr w:rsidR="00230E2F" w:rsidRPr="00CA43B8" w:rsidTr="00643AD4">
        <w:trPr>
          <w:trHeight w:val="65"/>
          <w:jc w:val="center"/>
        </w:trPr>
        <w:tc>
          <w:tcPr>
            <w:tcW w:w="1026" w:type="dxa"/>
          </w:tcPr>
          <w:p w:rsidR="00230E2F" w:rsidRPr="00CA43B8" w:rsidRDefault="00230E2F" w:rsidP="00643AD4">
            <w:pPr>
              <w:pStyle w:val="142"/>
              <w:ind w:left="567" w:hanging="567"/>
              <w:jc w:val="center"/>
              <w:rPr>
                <w:rFonts w:hAnsi="標楷體"/>
              </w:rPr>
            </w:pPr>
            <w:r w:rsidRPr="00CA43B8">
              <w:rPr>
                <w:rFonts w:hAnsi="標楷體" w:hint="eastAsia"/>
              </w:rPr>
              <w:t>屏東縣</w:t>
            </w:r>
          </w:p>
        </w:tc>
        <w:tc>
          <w:tcPr>
            <w:tcW w:w="1134" w:type="dxa"/>
            <w:vAlign w:val="center"/>
          </w:tcPr>
          <w:p w:rsidR="00230E2F" w:rsidRPr="00CA43B8" w:rsidRDefault="00230E2F" w:rsidP="00643AD4">
            <w:pPr>
              <w:pStyle w:val="142"/>
              <w:jc w:val="center"/>
              <w:rPr>
                <w:rFonts w:hAnsi="標楷體"/>
              </w:rPr>
            </w:pPr>
            <w:r w:rsidRPr="00CA43B8">
              <w:rPr>
                <w:rFonts w:hAnsi="標楷體" w:hint="eastAsia"/>
              </w:rPr>
              <w:t>3</w:t>
            </w:r>
          </w:p>
        </w:tc>
        <w:tc>
          <w:tcPr>
            <w:tcW w:w="1984" w:type="dxa"/>
            <w:vAlign w:val="center"/>
          </w:tcPr>
          <w:p w:rsidR="00230E2F" w:rsidRPr="00CA43B8" w:rsidRDefault="00230E2F" w:rsidP="00643AD4">
            <w:pPr>
              <w:pStyle w:val="142"/>
              <w:jc w:val="right"/>
              <w:rPr>
                <w:rFonts w:hAnsi="標楷體"/>
              </w:rPr>
            </w:pPr>
            <w:r w:rsidRPr="00CA43B8">
              <w:rPr>
                <w:rFonts w:hAnsi="標楷體" w:hint="eastAsia"/>
              </w:rPr>
              <w:t>3</w:t>
            </w:r>
            <w:r w:rsidRPr="00CA43B8">
              <w:rPr>
                <w:rFonts w:hAnsi="標楷體"/>
              </w:rPr>
              <w:t>20,400</w:t>
            </w:r>
          </w:p>
        </w:tc>
        <w:tc>
          <w:tcPr>
            <w:tcW w:w="1134" w:type="dxa"/>
            <w:vAlign w:val="center"/>
          </w:tcPr>
          <w:p w:rsidR="00230E2F" w:rsidRPr="00CA43B8" w:rsidRDefault="00230E2F" w:rsidP="00643AD4">
            <w:pPr>
              <w:pStyle w:val="142"/>
              <w:jc w:val="right"/>
              <w:rPr>
                <w:rFonts w:hAnsi="標楷體"/>
              </w:rPr>
            </w:pPr>
            <w:r w:rsidRPr="00CA43B8">
              <w:rPr>
                <w:rFonts w:hAnsi="標楷體"/>
              </w:rPr>
              <w:t>0</w:t>
            </w:r>
          </w:p>
        </w:tc>
        <w:tc>
          <w:tcPr>
            <w:tcW w:w="1125" w:type="dxa"/>
            <w:vAlign w:val="center"/>
          </w:tcPr>
          <w:p w:rsidR="00230E2F" w:rsidRPr="00CA43B8" w:rsidRDefault="00230E2F" w:rsidP="00643AD4">
            <w:pPr>
              <w:pStyle w:val="142"/>
              <w:jc w:val="right"/>
              <w:rPr>
                <w:rFonts w:hAnsi="標楷體"/>
              </w:rPr>
            </w:pPr>
            <w:r w:rsidRPr="00CA43B8">
              <w:rPr>
                <w:rFonts w:hAnsi="標楷體" w:hint="eastAsia"/>
              </w:rPr>
              <w:t>0</w:t>
            </w:r>
            <w:r>
              <w:rPr>
                <w:rFonts w:hAnsi="標楷體" w:hint="eastAsia"/>
              </w:rPr>
              <w:t>.00</w:t>
            </w:r>
          </w:p>
        </w:tc>
        <w:tc>
          <w:tcPr>
            <w:tcW w:w="1084" w:type="dxa"/>
            <w:vAlign w:val="center"/>
          </w:tcPr>
          <w:p w:rsidR="00230E2F" w:rsidRPr="00CA43B8" w:rsidRDefault="00230E2F" w:rsidP="00643AD4">
            <w:pPr>
              <w:pStyle w:val="142"/>
              <w:jc w:val="right"/>
              <w:rPr>
                <w:rFonts w:hAnsi="標楷體"/>
              </w:rPr>
            </w:pPr>
            <w:r w:rsidRPr="00CA43B8">
              <w:rPr>
                <w:rFonts w:hAnsi="標楷體" w:hint="eastAsia"/>
              </w:rPr>
              <w:t>3</w:t>
            </w:r>
            <w:r w:rsidRPr="00CA43B8">
              <w:rPr>
                <w:rFonts w:hAnsi="標楷體"/>
              </w:rPr>
              <w:t>20,400</w:t>
            </w:r>
          </w:p>
        </w:tc>
        <w:tc>
          <w:tcPr>
            <w:tcW w:w="1083" w:type="dxa"/>
            <w:vAlign w:val="center"/>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00</w:t>
            </w:r>
            <w:r>
              <w:rPr>
                <w:rFonts w:hAnsi="標楷體" w:hint="eastAsia"/>
              </w:rPr>
              <w:t>.00</w:t>
            </w:r>
          </w:p>
        </w:tc>
      </w:tr>
      <w:tr w:rsidR="00230E2F" w:rsidRPr="00CA43B8" w:rsidTr="00643AD4">
        <w:trPr>
          <w:trHeight w:val="65"/>
          <w:jc w:val="center"/>
        </w:trPr>
        <w:tc>
          <w:tcPr>
            <w:tcW w:w="1026" w:type="dxa"/>
            <w:hideMark/>
          </w:tcPr>
          <w:p w:rsidR="00230E2F" w:rsidRPr="00CA43B8" w:rsidRDefault="00230E2F" w:rsidP="00643AD4">
            <w:pPr>
              <w:pStyle w:val="142"/>
              <w:jc w:val="center"/>
              <w:rPr>
                <w:snapToGrid/>
              </w:rPr>
            </w:pPr>
            <w:r w:rsidRPr="00CA43B8">
              <w:rPr>
                <w:rFonts w:hint="eastAsia"/>
                <w:snapToGrid/>
              </w:rPr>
              <w:t>小計</w:t>
            </w:r>
          </w:p>
        </w:tc>
        <w:tc>
          <w:tcPr>
            <w:tcW w:w="1134" w:type="dxa"/>
            <w:vAlign w:val="center"/>
            <w:hideMark/>
          </w:tcPr>
          <w:p w:rsidR="00230E2F" w:rsidRPr="00CA43B8" w:rsidRDefault="00230E2F" w:rsidP="00643AD4">
            <w:pPr>
              <w:pStyle w:val="142"/>
              <w:jc w:val="center"/>
              <w:rPr>
                <w:rFonts w:hAnsi="標楷體"/>
              </w:rPr>
            </w:pPr>
            <w:r w:rsidRPr="00CA43B8">
              <w:rPr>
                <w:rFonts w:hAnsi="標楷體" w:hint="eastAsia"/>
              </w:rPr>
              <w:t>5</w:t>
            </w:r>
          </w:p>
        </w:tc>
        <w:tc>
          <w:tcPr>
            <w:tcW w:w="1984" w:type="dxa"/>
            <w:vAlign w:val="center"/>
            <w:hideMark/>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,009,345</w:t>
            </w:r>
          </w:p>
        </w:tc>
        <w:tc>
          <w:tcPr>
            <w:tcW w:w="1134" w:type="dxa"/>
            <w:vAlign w:val="center"/>
            <w:hideMark/>
          </w:tcPr>
          <w:p w:rsidR="00230E2F" w:rsidRPr="00CA43B8" w:rsidRDefault="00230E2F" w:rsidP="00643AD4">
            <w:pPr>
              <w:pStyle w:val="142"/>
              <w:jc w:val="right"/>
              <w:rPr>
                <w:rFonts w:hAnsi="標楷體"/>
              </w:rPr>
            </w:pPr>
            <w:r w:rsidRPr="00CA43B8">
              <w:rPr>
                <w:rFonts w:hAnsi="標楷體" w:hint="eastAsia"/>
              </w:rPr>
              <w:t>1</w:t>
            </w:r>
            <w:r w:rsidRPr="00CA43B8">
              <w:rPr>
                <w:rFonts w:hAnsi="標楷體"/>
              </w:rPr>
              <w:t>31,513</w:t>
            </w:r>
          </w:p>
        </w:tc>
        <w:tc>
          <w:tcPr>
            <w:tcW w:w="1125" w:type="dxa"/>
            <w:vAlign w:val="center"/>
            <w:hideMark/>
          </w:tcPr>
          <w:p w:rsidR="00230E2F" w:rsidRPr="00CA43B8" w:rsidRDefault="00230E2F" w:rsidP="00643AD4">
            <w:pPr>
              <w:pStyle w:val="142"/>
              <w:jc w:val="right"/>
              <w:rPr>
                <w:rFonts w:hAnsi="標楷體"/>
              </w:rPr>
            </w:pPr>
            <w:r w:rsidRPr="00CA43B8">
              <w:rPr>
                <w:rFonts w:hAnsi="標楷體"/>
              </w:rPr>
              <w:t>13.03</w:t>
            </w:r>
          </w:p>
        </w:tc>
        <w:tc>
          <w:tcPr>
            <w:tcW w:w="1084" w:type="dxa"/>
            <w:vAlign w:val="center"/>
            <w:hideMark/>
          </w:tcPr>
          <w:p w:rsidR="00230E2F" w:rsidRPr="00CA43B8" w:rsidRDefault="00230E2F" w:rsidP="00643AD4">
            <w:pPr>
              <w:pStyle w:val="142"/>
              <w:jc w:val="right"/>
              <w:rPr>
                <w:rFonts w:hAnsi="標楷體"/>
              </w:rPr>
            </w:pPr>
            <w:r w:rsidRPr="00CA43B8">
              <w:rPr>
                <w:rFonts w:hAnsi="標楷體" w:hint="eastAsia"/>
              </w:rPr>
              <w:t>8</w:t>
            </w:r>
            <w:r w:rsidRPr="00CA43B8">
              <w:rPr>
                <w:rFonts w:hAnsi="標楷體"/>
              </w:rPr>
              <w:t>77,832</w:t>
            </w:r>
          </w:p>
        </w:tc>
        <w:tc>
          <w:tcPr>
            <w:tcW w:w="1083" w:type="dxa"/>
            <w:vAlign w:val="center"/>
            <w:hideMark/>
          </w:tcPr>
          <w:p w:rsidR="00230E2F" w:rsidRPr="00CA43B8" w:rsidRDefault="00230E2F" w:rsidP="00643AD4">
            <w:pPr>
              <w:pStyle w:val="142"/>
              <w:jc w:val="right"/>
              <w:rPr>
                <w:rFonts w:hAnsi="標楷體"/>
              </w:rPr>
            </w:pPr>
            <w:r w:rsidRPr="00CA43B8">
              <w:rPr>
                <w:rFonts w:hAnsi="標楷體" w:hint="eastAsia"/>
              </w:rPr>
              <w:t>8</w:t>
            </w:r>
            <w:r w:rsidRPr="00CA43B8">
              <w:rPr>
                <w:rFonts w:hAnsi="標楷體"/>
              </w:rPr>
              <w:t>6.97</w:t>
            </w:r>
          </w:p>
        </w:tc>
      </w:tr>
    </w:tbl>
    <w:p w:rsidR="00230E2F" w:rsidRPr="00CA43B8" w:rsidRDefault="00230E2F" w:rsidP="00643AD4">
      <w:pPr>
        <w:spacing w:line="280" w:lineRule="exact"/>
        <w:ind w:leftChars="-5" w:left="1443" w:rightChars="-12" w:right="-34" w:hangingChars="599" w:hanging="1457"/>
        <w:rPr>
          <w:rFonts w:hAnsi="標楷體"/>
          <w:sz w:val="24"/>
          <w:lang w:val="x-none"/>
        </w:rPr>
      </w:pPr>
      <w:r w:rsidRPr="00CA43B8">
        <w:rPr>
          <w:rFonts w:hint="eastAsia"/>
          <w:sz w:val="24"/>
          <w:lang w:val="x-none"/>
        </w:rPr>
        <w:t>說    明：1.</w:t>
      </w:r>
      <w:r w:rsidRPr="00CA43B8">
        <w:rPr>
          <w:rFonts w:hAnsi="標楷體" w:hint="eastAsia"/>
          <w:sz w:val="24"/>
          <w:lang w:val="x-none"/>
        </w:rPr>
        <w:t>「</w:t>
      </w:r>
      <w:r w:rsidRPr="00CA43B8">
        <w:rPr>
          <w:rFonts w:hint="eastAsia"/>
          <w:sz w:val="24"/>
          <w:lang w:val="x-none"/>
        </w:rPr>
        <w:t>客庄369幸福計畫</w:t>
      </w:r>
      <w:r w:rsidRPr="00CA43B8">
        <w:rPr>
          <w:rFonts w:hAnsi="標楷體" w:hint="eastAsia"/>
          <w:sz w:val="24"/>
          <w:lang w:val="x-none"/>
        </w:rPr>
        <w:t>」表內數據係</w:t>
      </w:r>
      <w:r w:rsidRPr="00CA43B8">
        <w:rPr>
          <w:rFonts w:hint="eastAsia"/>
          <w:sz w:val="24"/>
          <w:lang w:val="x-none"/>
        </w:rPr>
        <w:t>補助地方政府辦理客庄空間整體規劃、街道創意改造、環境減量、人文服務與記憶空間修建、文化與產業園區建置等件數之合計</w:t>
      </w:r>
      <w:r w:rsidRPr="00CA43B8">
        <w:rPr>
          <w:rFonts w:hAnsi="標楷體" w:hint="eastAsia"/>
          <w:sz w:val="24"/>
          <w:lang w:val="x-none"/>
        </w:rPr>
        <w:t>。</w:t>
      </w:r>
    </w:p>
    <w:p w:rsidR="00230E2F" w:rsidRPr="00CA43B8" w:rsidRDefault="00230E2F" w:rsidP="00643AD4">
      <w:pPr>
        <w:spacing w:line="280" w:lineRule="exact"/>
        <w:ind w:leftChars="401" w:left="1355" w:rightChars="-22" w:right="-62" w:hangingChars="90" w:hanging="219"/>
        <w:rPr>
          <w:sz w:val="24"/>
          <w:lang w:val="x-none"/>
        </w:rPr>
      </w:pPr>
      <w:r w:rsidRPr="00CA43B8">
        <w:rPr>
          <w:rFonts w:hint="eastAsia"/>
          <w:sz w:val="24"/>
          <w:lang w:val="x-none"/>
        </w:rPr>
        <w:t>2.資料統計至113年7月底止。</w:t>
      </w:r>
    </w:p>
    <w:p w:rsidR="00230E2F" w:rsidRPr="00CA43B8" w:rsidRDefault="00230E2F" w:rsidP="00643AD4">
      <w:pPr>
        <w:spacing w:line="280" w:lineRule="exact"/>
        <w:ind w:leftChars="-5" w:left="1443" w:rightChars="-12" w:right="-34" w:hangingChars="599" w:hanging="1457"/>
        <w:rPr>
          <w:sz w:val="24"/>
          <w:lang w:val="x-none"/>
        </w:rPr>
      </w:pPr>
      <w:r w:rsidRPr="00CA43B8">
        <w:rPr>
          <w:rFonts w:hint="eastAsia"/>
          <w:sz w:val="24"/>
          <w:lang w:val="x-none"/>
        </w:rPr>
        <w:t>資料來源：客委會提供。</w:t>
      </w:r>
    </w:p>
    <w:p w:rsidR="00230E2F" w:rsidRPr="00CA43B8" w:rsidRDefault="00230E2F" w:rsidP="00643AD4">
      <w:pPr>
        <w:ind w:left="566" w:firstLine="566"/>
      </w:pPr>
      <w:r w:rsidRPr="00CA43B8">
        <w:rPr>
          <w:rFonts w:hint="eastAsia"/>
        </w:rPr>
        <w:t>綜上，客委會自前瞻第3期起編列特別預算辦理</w:t>
      </w:r>
      <w:r w:rsidRPr="00CA43B8">
        <w:rPr>
          <w:rFonts w:hAnsi="標楷體" w:hint="eastAsia"/>
        </w:rPr>
        <w:t>「客庄369幸福計畫」，其中第4期至113年7月底止，部分工作項目進度未如預期</w:t>
      </w:r>
      <w:r w:rsidRPr="00CA43B8">
        <w:rPr>
          <w:rFonts w:hint="eastAsia"/>
        </w:rPr>
        <w:t>，且113年度</w:t>
      </w:r>
      <w:r>
        <w:rPr>
          <w:rFonts w:hint="eastAsia"/>
        </w:rPr>
        <w:t>預算</w:t>
      </w:r>
      <w:r w:rsidRPr="00CA43B8">
        <w:rPr>
          <w:rFonts w:hint="eastAsia"/>
        </w:rPr>
        <w:t>執行仍待積極改善，</w:t>
      </w:r>
      <w:r>
        <w:rPr>
          <w:rFonts w:hint="eastAsia"/>
        </w:rPr>
        <w:t>第5期賡續編列該計畫，</w:t>
      </w:r>
      <w:r w:rsidRPr="00CA43B8">
        <w:rPr>
          <w:rFonts w:hint="eastAsia"/>
        </w:rPr>
        <w:t>允宜儘速辦理客庄藝術季契約協議變更及結案驗收作業，並督促核定補助辦理客庄人文建設及客庄產業建設之地方政府</w:t>
      </w:r>
      <w:r w:rsidRPr="00CA43B8">
        <w:rPr>
          <w:rFonts w:hAnsi="標楷體"/>
        </w:rPr>
        <w:t>依執行期程儘速辦理</w:t>
      </w:r>
      <w:r w:rsidRPr="00CA43B8">
        <w:rPr>
          <w:rFonts w:hAnsi="標楷體" w:hint="eastAsia"/>
        </w:rPr>
        <w:t>，俾利</w:t>
      </w:r>
      <w:r>
        <w:rPr>
          <w:rFonts w:hAnsi="標楷體" w:hint="eastAsia"/>
        </w:rPr>
        <w:t>計畫</w:t>
      </w:r>
      <w:r w:rsidRPr="00CA43B8">
        <w:rPr>
          <w:rFonts w:hAnsi="標楷體" w:hint="eastAsia"/>
        </w:rPr>
        <w:t>依限執行。</w:t>
      </w:r>
    </w:p>
    <w:p w:rsidR="00230E2F" w:rsidRPr="00CA43B8" w:rsidRDefault="00230E2F" w:rsidP="00643AD4">
      <w:pPr>
        <w:pStyle w:val="af1"/>
      </w:pPr>
      <w:r w:rsidRPr="00CA43B8">
        <w:rPr>
          <w:rFonts w:hint="eastAsia"/>
        </w:rPr>
        <w:t>（分機：1919 傅勤文）</w:t>
      </w:r>
      <w:bookmarkEnd w:id="2"/>
    </w:p>
    <w:sectPr w:rsidR="00230E2F" w:rsidRPr="00CA43B8"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4107B1">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107B1"/>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CA302FA-E1BD-4149-826B-84EEABC1B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8FBA7-BBA5-4D80-B534-D57F28AC7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564</Words>
  <Characters>3218</Characters>
  <Application>Microsoft Office Word</Application>
  <DocSecurity>0</DocSecurity>
  <Lines>26</Lines>
  <Paragraphs>7</Paragraphs>
  <ScaleCrop>false</ScaleCrop>
  <Company>HOME</Company>
  <LinksUpToDate>false</LinksUpToDate>
  <CharactersWithSpaces>3775</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