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D3F" w:rsidRPr="00ED1742" w:rsidRDefault="00095D3F" w:rsidP="00643AD4">
      <w:pPr>
        <w:pStyle w:val="af0"/>
        <w:rPr>
          <w:spacing w:val="-10"/>
        </w:rPr>
      </w:pPr>
      <w:bookmarkStart w:id="0" w:name="_GoBack"/>
      <w:bookmarkEnd w:id="0"/>
      <w:r w:rsidRPr="00ED1742">
        <w:rPr>
          <w:rFonts w:hint="eastAsia"/>
          <w:spacing w:val="-10"/>
        </w:rPr>
        <w:t>中央政府前瞻基礎建設計畫第</w:t>
      </w:r>
      <w:r w:rsidRPr="00ED1742">
        <w:rPr>
          <w:spacing w:val="-10"/>
        </w:rPr>
        <w:t>5</w:t>
      </w:r>
      <w:r w:rsidRPr="00ED1742">
        <w:rPr>
          <w:rFonts w:hint="eastAsia"/>
          <w:spacing w:val="-10"/>
        </w:rPr>
        <w:t>期特別預算</w:t>
      </w:r>
      <w:r w:rsidR="00ED1742" w:rsidRPr="00ED1742">
        <w:rPr>
          <w:rFonts w:hint="eastAsia"/>
          <w:spacing w:val="-10"/>
        </w:rPr>
        <w:t>案</w:t>
      </w:r>
      <w:r w:rsidRPr="00ED1742">
        <w:rPr>
          <w:rFonts w:hint="eastAsia"/>
          <w:spacing w:val="-10"/>
        </w:rPr>
        <w:t>評估報告</w:t>
      </w:r>
    </w:p>
    <w:p w:rsidR="00095D3F" w:rsidRDefault="00095D3F" w:rsidP="00643AD4">
      <w:pPr>
        <w:pStyle w:val="ae"/>
        <w:ind w:firstLine="566"/>
      </w:pPr>
      <w:r>
        <w:rPr>
          <w:rFonts w:hint="eastAsia"/>
          <w:lang w:eastAsia="zh-HK"/>
        </w:rPr>
        <w:t>前瞻基礎建設特別條例前經本院於106年7月5日審議通過，以4年為期程(106年度至109年度)，預算上限為新臺幣</w:t>
      </w:r>
      <w:r>
        <w:rPr>
          <w:rFonts w:hint="eastAsia"/>
        </w:rPr>
        <w:t>(以下同)</w:t>
      </w:r>
      <w:r>
        <w:rPr>
          <w:rFonts w:hint="eastAsia"/>
          <w:lang w:eastAsia="zh-HK"/>
        </w:rPr>
        <w:t>4,200億元，期滿後，後續預算及期程，經本院同意後，以不超過前期預算規模及期程為之；前2期已執行3,300億特別預算，包含第1期(106年度至107年度)1,071億元及第2期(108年度至109年度)2,229億元；嗣經109年7月2日本院第10屆第1會期第1次臨時會第2次會議，同意辦理後續特別預算籌編5,100億元(後期4,200億元特別預算及併同前期所餘900億元）</w:t>
      </w:r>
      <w:r>
        <w:rPr>
          <w:rFonts w:hint="eastAsia"/>
        </w:rPr>
        <w:t>，</w:t>
      </w:r>
      <w:r>
        <w:rPr>
          <w:rFonts w:hint="eastAsia"/>
          <w:lang w:eastAsia="zh-HK"/>
        </w:rPr>
        <w:t>並已辦理第3期(110年度至111年度)</w:t>
      </w:r>
      <w:r>
        <w:rPr>
          <w:rFonts w:hint="eastAsia"/>
        </w:rPr>
        <w:t>及</w:t>
      </w:r>
      <w:r w:rsidRPr="009A78AE">
        <w:rPr>
          <w:rFonts w:hint="eastAsia"/>
        </w:rPr>
        <w:t>第4期(112至113年度)</w:t>
      </w:r>
      <w:r>
        <w:rPr>
          <w:rFonts w:hint="eastAsia"/>
          <w:lang w:eastAsia="zh-HK"/>
        </w:rPr>
        <w:t>特別預算</w:t>
      </w:r>
      <w:r>
        <w:rPr>
          <w:rFonts w:hint="eastAsia"/>
        </w:rPr>
        <w:t>，歲出分別編列</w:t>
      </w:r>
      <w:r w:rsidRPr="009A78AE">
        <w:rPr>
          <w:rFonts w:hint="eastAsia"/>
        </w:rPr>
        <w:t>2,298億元</w:t>
      </w:r>
      <w:r>
        <w:rPr>
          <w:rFonts w:hint="eastAsia"/>
        </w:rPr>
        <w:t>及</w:t>
      </w:r>
      <w:r w:rsidRPr="009A78AE">
        <w:rPr>
          <w:rFonts w:hint="eastAsia"/>
        </w:rPr>
        <w:t>2,098</w:t>
      </w:r>
      <w:r>
        <w:rPr>
          <w:rFonts w:hint="eastAsia"/>
        </w:rPr>
        <w:t>億元，合共4</w:t>
      </w:r>
      <w:r>
        <w:t>,396</w:t>
      </w:r>
      <w:r>
        <w:rPr>
          <w:rFonts w:hint="eastAsia"/>
        </w:rPr>
        <w:t>億元。</w:t>
      </w:r>
    </w:p>
    <w:p w:rsidR="00095D3F" w:rsidRDefault="00095D3F" w:rsidP="00643AD4">
      <w:pPr>
        <w:pStyle w:val="ae"/>
        <w:ind w:firstLine="566"/>
        <w:rPr>
          <w:lang w:eastAsia="zh-HK"/>
        </w:rPr>
      </w:pPr>
      <w:r>
        <w:rPr>
          <w:rFonts w:hint="eastAsia"/>
          <w:lang w:eastAsia="zh-HK"/>
        </w:rPr>
        <w:t>本次行政院依上述特別條例賡續編列</w:t>
      </w:r>
      <w:r>
        <w:rPr>
          <w:rFonts w:hint="eastAsia"/>
        </w:rPr>
        <w:t>前瞻基礎建設計畫(以下簡稱前瞻)</w:t>
      </w:r>
      <w:r>
        <w:rPr>
          <w:rFonts w:hint="eastAsia"/>
          <w:lang w:eastAsia="zh-HK"/>
        </w:rPr>
        <w:t>第</w:t>
      </w:r>
      <w:r>
        <w:rPr>
          <w:rFonts w:hint="eastAsia"/>
        </w:rPr>
        <w:t>5</w:t>
      </w:r>
      <w:r>
        <w:rPr>
          <w:rFonts w:hint="eastAsia"/>
          <w:lang w:eastAsia="zh-HK"/>
        </w:rPr>
        <w:t>期特別預算案，</w:t>
      </w:r>
      <w:r>
        <w:rPr>
          <w:rFonts w:hint="eastAsia"/>
        </w:rPr>
        <w:t>實施期程為114年度，</w:t>
      </w:r>
      <w:r>
        <w:rPr>
          <w:rFonts w:hint="eastAsia"/>
          <w:lang w:eastAsia="zh-HK"/>
        </w:rPr>
        <w:t>歲出</w:t>
      </w:r>
      <w:r>
        <w:rPr>
          <w:rFonts w:hint="eastAsia"/>
        </w:rPr>
        <w:t>合計</w:t>
      </w:r>
      <w:r>
        <w:rPr>
          <w:rFonts w:hint="eastAsia"/>
          <w:lang w:eastAsia="zh-HK"/>
        </w:rPr>
        <w:t>編列</w:t>
      </w:r>
      <w:r>
        <w:rPr>
          <w:rFonts w:hint="eastAsia"/>
        </w:rPr>
        <w:t>703</w:t>
      </w:r>
      <w:r>
        <w:rPr>
          <w:rFonts w:hint="eastAsia"/>
          <w:lang w:eastAsia="zh-HK"/>
        </w:rPr>
        <w:t>億</w:t>
      </w:r>
      <w:r>
        <w:rPr>
          <w:rFonts w:hint="eastAsia"/>
        </w:rPr>
        <w:t>5</w:t>
      </w:r>
      <w:r>
        <w:rPr>
          <w:rFonts w:hint="eastAsia"/>
          <w:lang w:eastAsia="zh-HK"/>
        </w:rPr>
        <w:t>萬元，包括「軌道建設」</w:t>
      </w:r>
      <w:r>
        <w:rPr>
          <w:rFonts w:hint="eastAsia"/>
        </w:rPr>
        <w:t>56</w:t>
      </w:r>
      <w:r>
        <w:rPr>
          <w:rFonts w:hint="eastAsia"/>
          <w:lang w:eastAsia="zh-HK"/>
        </w:rPr>
        <w:t>億</w:t>
      </w:r>
      <w:r>
        <w:rPr>
          <w:rFonts w:hint="eastAsia"/>
        </w:rPr>
        <w:t>6</w:t>
      </w:r>
      <w:r>
        <w:rPr>
          <w:rFonts w:hint="eastAsia"/>
          <w:lang w:eastAsia="zh-HK"/>
        </w:rPr>
        <w:t>,</w:t>
      </w:r>
      <w:r>
        <w:rPr>
          <w:rFonts w:hint="eastAsia"/>
        </w:rPr>
        <w:t>410</w:t>
      </w:r>
      <w:r>
        <w:rPr>
          <w:rFonts w:hint="eastAsia"/>
          <w:lang w:eastAsia="zh-HK"/>
        </w:rPr>
        <w:t>萬元、「水環境建設」</w:t>
      </w:r>
      <w:r>
        <w:rPr>
          <w:rFonts w:hint="eastAsia"/>
        </w:rPr>
        <w:t>217</w:t>
      </w:r>
      <w:r>
        <w:rPr>
          <w:rFonts w:hint="eastAsia"/>
          <w:lang w:eastAsia="zh-HK"/>
        </w:rPr>
        <w:t>億</w:t>
      </w:r>
      <w:r>
        <w:rPr>
          <w:rFonts w:hint="eastAsia"/>
        </w:rPr>
        <w:t>9</w:t>
      </w:r>
      <w:r>
        <w:rPr>
          <w:rFonts w:hint="eastAsia"/>
          <w:lang w:eastAsia="zh-HK"/>
        </w:rPr>
        <w:t>,</w:t>
      </w:r>
      <w:r>
        <w:rPr>
          <w:rFonts w:hint="eastAsia"/>
        </w:rPr>
        <w:t>710</w:t>
      </w:r>
      <w:r>
        <w:rPr>
          <w:rFonts w:hint="eastAsia"/>
          <w:lang w:eastAsia="zh-HK"/>
        </w:rPr>
        <w:t>萬元、「綠能建設」</w:t>
      </w:r>
      <w:r>
        <w:rPr>
          <w:rFonts w:hint="eastAsia"/>
        </w:rPr>
        <w:t>31</w:t>
      </w:r>
      <w:r>
        <w:rPr>
          <w:rFonts w:hint="eastAsia"/>
          <w:lang w:eastAsia="zh-HK"/>
        </w:rPr>
        <w:t>億</w:t>
      </w:r>
      <w:r>
        <w:rPr>
          <w:rFonts w:hint="eastAsia"/>
        </w:rPr>
        <w:t>5</w:t>
      </w:r>
      <w:r>
        <w:rPr>
          <w:rFonts w:hint="eastAsia"/>
          <w:lang w:eastAsia="zh-HK"/>
        </w:rPr>
        <w:t>,</w:t>
      </w:r>
      <w:r>
        <w:rPr>
          <w:rFonts w:hint="eastAsia"/>
        </w:rPr>
        <w:t>700</w:t>
      </w:r>
      <w:r>
        <w:rPr>
          <w:rFonts w:hint="eastAsia"/>
          <w:lang w:eastAsia="zh-HK"/>
        </w:rPr>
        <w:t>萬元、「數位建設」</w:t>
      </w:r>
      <w:r>
        <w:rPr>
          <w:rFonts w:hint="eastAsia"/>
        </w:rPr>
        <w:t>123</w:t>
      </w:r>
      <w:r>
        <w:rPr>
          <w:rFonts w:hint="eastAsia"/>
          <w:lang w:eastAsia="zh-HK"/>
        </w:rPr>
        <w:t>億</w:t>
      </w:r>
      <w:r>
        <w:rPr>
          <w:rFonts w:hint="eastAsia"/>
        </w:rPr>
        <w:t>9</w:t>
      </w:r>
      <w:r>
        <w:rPr>
          <w:rFonts w:hint="eastAsia"/>
          <w:lang w:eastAsia="zh-HK"/>
        </w:rPr>
        <w:t>,</w:t>
      </w:r>
      <w:r>
        <w:rPr>
          <w:rFonts w:hint="eastAsia"/>
        </w:rPr>
        <w:t>102</w:t>
      </w:r>
      <w:r>
        <w:rPr>
          <w:rFonts w:hint="eastAsia"/>
          <w:lang w:eastAsia="zh-HK"/>
        </w:rPr>
        <w:t>萬元、「城鄉建設」</w:t>
      </w:r>
      <w:r>
        <w:rPr>
          <w:rFonts w:hint="eastAsia"/>
        </w:rPr>
        <w:t>221</w:t>
      </w:r>
      <w:r>
        <w:rPr>
          <w:rFonts w:hint="eastAsia"/>
          <w:lang w:eastAsia="zh-HK"/>
        </w:rPr>
        <w:t>億</w:t>
      </w:r>
      <w:r>
        <w:rPr>
          <w:rFonts w:hint="eastAsia"/>
        </w:rPr>
        <w:t>4</w:t>
      </w:r>
      <w:r>
        <w:rPr>
          <w:rFonts w:hint="eastAsia"/>
          <w:lang w:eastAsia="zh-HK"/>
        </w:rPr>
        <w:t>,</w:t>
      </w:r>
      <w:r>
        <w:rPr>
          <w:rFonts w:hint="eastAsia"/>
        </w:rPr>
        <w:t>641</w:t>
      </w:r>
      <w:r>
        <w:rPr>
          <w:rFonts w:hint="eastAsia"/>
          <w:lang w:eastAsia="zh-HK"/>
        </w:rPr>
        <w:t>萬元、</w:t>
      </w:r>
      <w:r>
        <w:rPr>
          <w:rFonts w:hint="eastAsia"/>
        </w:rPr>
        <w:t>「因應少子化友善育兒空間建設」4億7</w:t>
      </w:r>
      <w:r>
        <w:t>,244</w:t>
      </w:r>
      <w:r>
        <w:rPr>
          <w:rFonts w:hint="eastAsia"/>
        </w:rPr>
        <w:t>萬元、</w:t>
      </w:r>
      <w:r>
        <w:rPr>
          <w:rFonts w:hint="eastAsia"/>
          <w:lang w:eastAsia="zh-HK"/>
        </w:rPr>
        <w:t>「食品安全建設」1</w:t>
      </w:r>
      <w:r>
        <w:rPr>
          <w:rFonts w:hint="eastAsia"/>
        </w:rPr>
        <w:t>3</w:t>
      </w:r>
      <w:r>
        <w:rPr>
          <w:rFonts w:hint="eastAsia"/>
          <w:lang w:eastAsia="zh-HK"/>
        </w:rPr>
        <w:t>億</w:t>
      </w:r>
      <w:r>
        <w:rPr>
          <w:rFonts w:hint="eastAsia"/>
        </w:rPr>
        <w:t>5,</w:t>
      </w:r>
      <w:r>
        <w:t>000</w:t>
      </w:r>
      <w:r>
        <w:rPr>
          <w:rFonts w:hint="eastAsia"/>
          <w:lang w:eastAsia="zh-HK"/>
        </w:rPr>
        <w:t>萬元及「人才培育促進就業建設」</w:t>
      </w:r>
      <w:r>
        <w:rPr>
          <w:rFonts w:hint="eastAsia"/>
        </w:rPr>
        <w:t>3</w:t>
      </w:r>
      <w:r>
        <w:t>3</w:t>
      </w:r>
      <w:r>
        <w:rPr>
          <w:rFonts w:hint="eastAsia"/>
          <w:lang w:eastAsia="zh-HK"/>
        </w:rPr>
        <w:t>億</w:t>
      </w:r>
      <w:r>
        <w:rPr>
          <w:rFonts w:hint="eastAsia"/>
        </w:rPr>
        <w:t>2</w:t>
      </w:r>
      <w:r>
        <w:rPr>
          <w:rFonts w:hint="eastAsia"/>
          <w:lang w:eastAsia="zh-HK"/>
        </w:rPr>
        <w:t>,</w:t>
      </w:r>
      <w:r>
        <w:rPr>
          <w:lang w:eastAsia="zh-HK"/>
        </w:rPr>
        <w:t>198</w:t>
      </w:r>
      <w:r>
        <w:rPr>
          <w:rFonts w:hint="eastAsia"/>
          <w:lang w:eastAsia="zh-HK"/>
        </w:rPr>
        <w:t>萬元，上述所需財源均以舉借債務支應。謹就各機關歲出預算編列情形分別評估如下：</w:t>
      </w:r>
    </w:p>
    <w:p w:rsidR="00230E2F" w:rsidRDefault="00230E2F" w:rsidP="00643AD4">
      <w:pPr>
        <w:pStyle w:val="14"/>
        <w:ind w:left="567" w:hanging="567"/>
      </w:pPr>
      <w:bookmarkStart w:id="1" w:name="_Toc51096861"/>
      <w:bookmarkStart w:id="2" w:name="_Toc114846988"/>
      <w:bookmarkStart w:id="3" w:name="_Toc178151187"/>
      <w:r>
        <w:rPr>
          <w:rFonts w:hint="eastAsia"/>
          <w:lang w:eastAsia="zh-HK"/>
        </w:rPr>
        <w:t>第</w:t>
      </w:r>
      <w:r>
        <w:t>6</w:t>
      </w:r>
      <w:r>
        <w:rPr>
          <w:rFonts w:hint="eastAsia"/>
          <w:lang w:eastAsia="zh-HK"/>
        </w:rPr>
        <w:t>項</w:t>
      </w:r>
      <w:r>
        <w:rPr>
          <w:rFonts w:hint="eastAsia"/>
        </w:rPr>
        <w:t>、</w:t>
      </w:r>
      <w:r>
        <w:rPr>
          <w:rFonts w:hint="eastAsia"/>
          <w:lang w:eastAsia="zh-HK"/>
        </w:rPr>
        <w:t>公共工程委員會</w:t>
      </w:r>
      <w:bookmarkEnd w:id="1"/>
      <w:bookmarkEnd w:id="2"/>
      <w:bookmarkEnd w:id="3"/>
    </w:p>
    <w:p w:rsidR="00230E2F" w:rsidRPr="002C0440" w:rsidRDefault="00230E2F" w:rsidP="00643AD4">
      <w:pPr>
        <w:pStyle w:val="a7"/>
        <w:ind w:left="567" w:hanging="567"/>
      </w:pPr>
      <w:r>
        <w:rPr>
          <w:rFonts w:hint="eastAsia"/>
          <w:lang w:eastAsia="zh-HK"/>
        </w:rPr>
        <w:t>一</w:t>
      </w:r>
      <w:r>
        <w:rPr>
          <w:rFonts w:hint="eastAsia"/>
        </w:rPr>
        <w:t>、</w:t>
      </w:r>
      <w:r w:rsidRPr="0071154D">
        <w:rPr>
          <w:rFonts w:hint="eastAsia"/>
        </w:rPr>
        <w:t>公共工程</w:t>
      </w:r>
      <w:r w:rsidRPr="00B875A6">
        <w:rPr>
          <w:rFonts w:hint="eastAsia"/>
        </w:rPr>
        <w:t>資訊系統陸續整合並移轉至雲端，</w:t>
      </w:r>
      <w:r w:rsidRPr="000E2B48">
        <w:rPr>
          <w:rFonts w:hint="eastAsia"/>
        </w:rPr>
        <w:t>資安防護允宜與時俱進，提升整體防護能量及應變速度</w:t>
      </w:r>
      <w:r w:rsidRPr="00981FB4">
        <w:rPr>
          <w:rFonts w:hint="eastAsia"/>
        </w:rPr>
        <w:t>，俾</w:t>
      </w:r>
      <w:r>
        <w:rPr>
          <w:rFonts w:hint="eastAsia"/>
        </w:rPr>
        <w:t>維護</w:t>
      </w:r>
      <w:r w:rsidRPr="00981FB4">
        <w:rPr>
          <w:rFonts w:hint="eastAsia"/>
        </w:rPr>
        <w:t>系統及</w:t>
      </w:r>
      <w:r>
        <w:rPr>
          <w:rFonts w:hint="eastAsia"/>
        </w:rPr>
        <w:t>資訊</w:t>
      </w:r>
      <w:r w:rsidRPr="00981FB4">
        <w:rPr>
          <w:rFonts w:hint="eastAsia"/>
        </w:rPr>
        <w:t>安全</w:t>
      </w:r>
    </w:p>
    <w:p w:rsidR="00230E2F" w:rsidRDefault="00230E2F" w:rsidP="00643AD4">
      <w:pPr>
        <w:ind w:left="566" w:firstLine="566"/>
        <w:rPr>
          <w:lang w:eastAsia="zh-HK"/>
        </w:rPr>
      </w:pPr>
      <w:r>
        <w:rPr>
          <w:rFonts w:hint="eastAsia"/>
        </w:rPr>
        <w:t>行政院</w:t>
      </w:r>
      <w:r>
        <w:rPr>
          <w:rFonts w:hint="eastAsia"/>
          <w:lang w:eastAsia="zh-HK"/>
        </w:rPr>
        <w:t>公共工程委員會(以下簡稱工程會)於</w:t>
      </w:r>
      <w:r>
        <w:rPr>
          <w:rFonts w:hint="eastAsia"/>
        </w:rPr>
        <w:t>前瞻</w:t>
      </w:r>
      <w:r>
        <w:rPr>
          <w:rFonts w:hint="eastAsia"/>
          <w:lang w:eastAsia="zh-HK"/>
        </w:rPr>
        <w:t>第</w:t>
      </w:r>
      <w:r>
        <w:rPr>
          <w:rFonts w:hint="eastAsia"/>
        </w:rPr>
        <w:t>5</w:t>
      </w:r>
      <w:r>
        <w:rPr>
          <w:rFonts w:hint="eastAsia"/>
          <w:lang w:eastAsia="zh-HK"/>
        </w:rPr>
        <w:t>期特別預算案「數位建設-基礎建設環境」編列「強化公部門網路服務與運算雲端基礎設施</w:t>
      </w:r>
      <w:r>
        <w:rPr>
          <w:rFonts w:hint="eastAsia"/>
        </w:rPr>
        <w:t>計畫</w:t>
      </w:r>
      <w:r>
        <w:rPr>
          <w:rFonts w:hint="eastAsia"/>
          <w:lang w:eastAsia="zh-HK"/>
        </w:rPr>
        <w:t>-公共工程委員會</w:t>
      </w:r>
      <w:r>
        <w:rPr>
          <w:rFonts w:hint="eastAsia"/>
        </w:rPr>
        <w:t>推動公共工程</w:t>
      </w:r>
      <w:r>
        <w:rPr>
          <w:rFonts w:hint="eastAsia"/>
          <w:lang w:eastAsia="zh-HK"/>
        </w:rPr>
        <w:t>雲端</w:t>
      </w:r>
      <w:r>
        <w:rPr>
          <w:rFonts w:hint="eastAsia"/>
        </w:rPr>
        <w:t>系統</w:t>
      </w:r>
      <w:r>
        <w:rPr>
          <w:rFonts w:hint="eastAsia"/>
          <w:lang w:eastAsia="zh-HK"/>
        </w:rPr>
        <w:t>計畫」</w:t>
      </w:r>
      <w:r>
        <w:rPr>
          <w:rFonts w:hint="eastAsia"/>
        </w:rPr>
        <w:t>(以下簡稱</w:t>
      </w:r>
      <w:r w:rsidRPr="000A6A71">
        <w:rPr>
          <w:rFonts w:hint="eastAsia"/>
        </w:rPr>
        <w:t>公共工程雲端系統</w:t>
      </w:r>
      <w:r>
        <w:rPr>
          <w:rFonts w:hint="eastAsia"/>
        </w:rPr>
        <w:t>計畫)</w:t>
      </w:r>
      <w:r>
        <w:t>1,834</w:t>
      </w:r>
      <w:r>
        <w:rPr>
          <w:rFonts w:hint="eastAsia"/>
          <w:lang w:eastAsia="zh-HK"/>
        </w:rPr>
        <w:t>萬</w:t>
      </w:r>
      <w:r>
        <w:rPr>
          <w:rFonts w:hint="eastAsia"/>
        </w:rPr>
        <w:t>2千</w:t>
      </w:r>
      <w:r>
        <w:rPr>
          <w:rFonts w:hint="eastAsia"/>
          <w:lang w:eastAsia="zh-HK"/>
        </w:rPr>
        <w:t>元</w:t>
      </w:r>
      <w:r>
        <w:rPr>
          <w:rFonts w:hint="eastAsia"/>
        </w:rPr>
        <w:t>，係建置</w:t>
      </w:r>
      <w:r>
        <w:rPr>
          <w:rFonts w:hint="eastAsia"/>
        </w:rPr>
        <w:lastRenderedPageBreak/>
        <w:t>公共工程專業人員及廠商資料雲、技術雲、全生命週期管理雲及大數據資料雲，以提供更全面及透明之公共工程資訊，擴大民眾參與及互動。</w:t>
      </w:r>
      <w:r>
        <w:rPr>
          <w:rFonts w:hint="eastAsia"/>
          <w:lang w:eastAsia="zh-HK"/>
        </w:rPr>
        <w:t>經查：</w:t>
      </w:r>
    </w:p>
    <w:p w:rsidR="00230E2F" w:rsidRPr="0015594E" w:rsidRDefault="00230E2F" w:rsidP="00643AD4">
      <w:pPr>
        <w:pStyle w:val="a9"/>
        <w:ind w:left="849" w:hanging="283"/>
        <w:rPr>
          <w:b/>
        </w:rPr>
      </w:pPr>
      <w:r w:rsidRPr="0015594E">
        <w:rPr>
          <w:rFonts w:hint="eastAsia"/>
          <w:b/>
        </w:rPr>
        <w:t>(一)</w:t>
      </w:r>
      <w:r w:rsidRPr="00314B1B">
        <w:rPr>
          <w:rFonts w:hint="eastAsia"/>
          <w:b/>
        </w:rPr>
        <w:t>公共工程雲端系統</w:t>
      </w:r>
      <w:r>
        <w:rPr>
          <w:rFonts w:hint="eastAsia"/>
          <w:b/>
        </w:rPr>
        <w:t>計畫之預算編列及執行情形</w:t>
      </w:r>
    </w:p>
    <w:p w:rsidR="00230E2F" w:rsidRDefault="00230E2F" w:rsidP="00643AD4">
      <w:pPr>
        <w:pStyle w:val="22"/>
        <w:ind w:left="850" w:firstLine="566"/>
      </w:pPr>
      <w:r>
        <w:rPr>
          <w:rFonts w:hAnsi="標楷體" w:hint="eastAsia"/>
          <w:lang w:eastAsia="zh-HK"/>
        </w:rPr>
        <w:t>工程會配合行政院雲端化政策</w:t>
      </w:r>
      <w:r>
        <w:rPr>
          <w:rFonts w:hint="eastAsia"/>
        </w:rPr>
        <w:t>研</w:t>
      </w:r>
      <w:r w:rsidRPr="0071154D">
        <w:rPr>
          <w:rFonts w:hint="eastAsia"/>
        </w:rPr>
        <w:t>提公共工程雲端系統</w:t>
      </w:r>
      <w:r>
        <w:rPr>
          <w:rFonts w:hint="eastAsia"/>
        </w:rPr>
        <w:t>計畫</w:t>
      </w:r>
      <w:r w:rsidRPr="0071154D">
        <w:rPr>
          <w:rFonts w:hint="eastAsia"/>
        </w:rPr>
        <w:t>，</w:t>
      </w:r>
      <w:r>
        <w:rPr>
          <w:rFonts w:hint="eastAsia"/>
        </w:rPr>
        <w:t>規劃於</w:t>
      </w:r>
      <w:r w:rsidRPr="0071154D">
        <w:rPr>
          <w:rFonts w:hint="eastAsia"/>
        </w:rPr>
        <w:t>110至114</w:t>
      </w:r>
      <w:r>
        <w:rPr>
          <w:rFonts w:hint="eastAsia"/>
        </w:rPr>
        <w:t>年間逐步將原有各自獨立</w:t>
      </w:r>
      <w:r>
        <w:rPr>
          <w:rFonts w:hAnsi="標楷體" w:hint="eastAsia"/>
          <w:lang w:eastAsia="zh-HK"/>
        </w:rPr>
        <w:t>辦理公共工程督導考核等相關業務</w:t>
      </w:r>
      <w:r>
        <w:rPr>
          <w:rFonts w:hint="eastAsia"/>
        </w:rPr>
        <w:t>之12個</w:t>
      </w:r>
      <w:r w:rsidRPr="00A264DB">
        <w:rPr>
          <w:rFonts w:hint="eastAsia"/>
        </w:rPr>
        <w:t>系統</w:t>
      </w:r>
      <w:r>
        <w:rPr>
          <w:rFonts w:hint="eastAsia"/>
        </w:rPr>
        <w:t>重新整合，移轉至公有雲端環境，以解決系統資料整合性低及應變彈性不足之問題。</w:t>
      </w:r>
      <w:r w:rsidRPr="00924698">
        <w:rPr>
          <w:rFonts w:hint="eastAsia"/>
        </w:rPr>
        <w:t>公共工程雲端系統計畫</w:t>
      </w:r>
      <w:r>
        <w:rPr>
          <w:rFonts w:hint="eastAsia"/>
        </w:rPr>
        <w:t>總經費1億</w:t>
      </w:r>
      <w:r>
        <w:t>194</w:t>
      </w:r>
      <w:r>
        <w:rPr>
          <w:rFonts w:hint="eastAsia"/>
        </w:rPr>
        <w:t>萬5千元，於前瞻</w:t>
      </w:r>
      <w:r>
        <w:rPr>
          <w:rFonts w:hint="eastAsia"/>
          <w:lang w:eastAsia="zh-HK"/>
        </w:rPr>
        <w:t>第</w:t>
      </w:r>
      <w:r>
        <w:rPr>
          <w:rFonts w:hint="eastAsia"/>
        </w:rPr>
        <w:t>3</w:t>
      </w:r>
      <w:r>
        <w:rPr>
          <w:rFonts w:hint="eastAsia"/>
          <w:lang w:eastAsia="zh-HK"/>
        </w:rPr>
        <w:t>期</w:t>
      </w:r>
      <w:r>
        <w:rPr>
          <w:rFonts w:hint="eastAsia"/>
        </w:rPr>
        <w:t>及第4期</w:t>
      </w:r>
      <w:r>
        <w:rPr>
          <w:rFonts w:hint="eastAsia"/>
          <w:lang w:eastAsia="zh-HK"/>
        </w:rPr>
        <w:t>特別預算</w:t>
      </w:r>
      <w:r>
        <w:rPr>
          <w:rFonts w:hint="eastAsia"/>
        </w:rPr>
        <w:t>分別</w:t>
      </w:r>
      <w:r>
        <w:rPr>
          <w:rFonts w:hint="eastAsia"/>
          <w:lang w:eastAsia="zh-HK"/>
        </w:rPr>
        <w:t>編列</w:t>
      </w:r>
      <w:r>
        <w:rPr>
          <w:rFonts w:hint="eastAsia"/>
        </w:rPr>
        <w:t>4,110萬元及4,250萬3千元，第3期及第4期截至113年7月底之執行率均為100%，第5期特別預算案(114年度)編竣所需經費1,</w:t>
      </w:r>
      <w:r>
        <w:t>834</w:t>
      </w:r>
      <w:r>
        <w:rPr>
          <w:rFonts w:hint="eastAsia"/>
        </w:rPr>
        <w:t>萬2千元(詳表1)。</w:t>
      </w:r>
    </w:p>
    <w:p w:rsidR="00230E2F" w:rsidRPr="005A028F" w:rsidRDefault="00230E2F" w:rsidP="00643AD4">
      <w:pPr>
        <w:pStyle w:val="af3"/>
        <w:ind w:leftChars="10" w:left="813" w:hangingChars="277" w:hanging="785"/>
      </w:pPr>
      <w:r w:rsidRPr="005A028F">
        <w:rPr>
          <w:rFonts w:hAnsi="標楷體"/>
          <w:b/>
        </w:rPr>
        <w:t>表</w:t>
      </w:r>
      <w:r w:rsidRPr="005A028F">
        <w:rPr>
          <w:rFonts w:hAnsi="標楷體" w:hint="eastAsia"/>
          <w:b/>
        </w:rPr>
        <w:t>1</w:t>
      </w:r>
      <w:r>
        <w:rPr>
          <w:rFonts w:hAnsi="標楷體" w:hint="eastAsia"/>
          <w:b/>
        </w:rPr>
        <w:t xml:space="preserve">　</w:t>
      </w:r>
      <w:r w:rsidRPr="00490490">
        <w:rPr>
          <w:rFonts w:hAnsi="標楷體" w:cs="新細明體" w:hint="eastAsia"/>
          <w:b/>
          <w:lang w:eastAsia="zh-HK"/>
        </w:rPr>
        <w:t>公共工程雲端系統</w:t>
      </w:r>
      <w:r>
        <w:rPr>
          <w:rFonts w:hAnsi="標楷體" w:cs="新細明體" w:hint="eastAsia"/>
          <w:b/>
          <w:lang w:eastAsia="zh-HK"/>
        </w:rPr>
        <w:t>計畫</w:t>
      </w:r>
      <w:r w:rsidRPr="00490490">
        <w:rPr>
          <w:rFonts w:hAnsi="標楷體" w:cs="新細明體" w:hint="eastAsia"/>
          <w:b/>
          <w:lang w:eastAsia="zh-HK"/>
        </w:rPr>
        <w:t>預算</w:t>
      </w:r>
      <w:r>
        <w:rPr>
          <w:rFonts w:hAnsi="標楷體" w:cs="新細明體" w:hint="eastAsia"/>
          <w:b/>
        </w:rPr>
        <w:t>編列及</w:t>
      </w:r>
      <w:r w:rsidRPr="005A028F">
        <w:rPr>
          <w:rFonts w:hAnsi="標楷體" w:cs="新細明體" w:hint="eastAsia"/>
          <w:b/>
          <w:lang w:eastAsia="zh-HK"/>
        </w:rPr>
        <w:t>執行情形</w:t>
      </w:r>
      <w:r>
        <w:rPr>
          <w:rFonts w:hAnsi="標楷體" w:cs="新細明體" w:hint="eastAsia"/>
          <w:b/>
        </w:rPr>
        <w:t>表</w:t>
      </w:r>
      <w:r>
        <w:rPr>
          <w:rFonts w:hAnsi="標楷體" w:cs="新細明體" w:hint="eastAsia"/>
          <w:b/>
          <w:lang w:eastAsia="zh-HK"/>
        </w:rPr>
        <w:t xml:space="preserve">  </w:t>
      </w:r>
      <w:r w:rsidRPr="00D7715E">
        <w:rPr>
          <w:rFonts w:hint="eastAsia"/>
          <w:sz w:val="24"/>
        </w:rPr>
        <w:t>單位：新臺幣千元</w:t>
      </w:r>
    </w:p>
    <w:tbl>
      <w:tblPr>
        <w:tblW w:w="854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395"/>
        <w:gridCol w:w="1536"/>
        <w:gridCol w:w="1536"/>
        <w:gridCol w:w="1536"/>
        <w:gridCol w:w="1537"/>
      </w:tblGrid>
      <w:tr w:rsidR="00230E2F" w:rsidRPr="005A028F" w:rsidTr="00643AD4">
        <w:trPr>
          <w:trHeight w:val="20"/>
        </w:trPr>
        <w:tc>
          <w:tcPr>
            <w:tcW w:w="2395" w:type="dxa"/>
            <w:shd w:val="clear" w:color="auto" w:fill="auto"/>
            <w:noWrap/>
            <w:vAlign w:val="center"/>
          </w:tcPr>
          <w:p w:rsidR="00230E2F" w:rsidRPr="005A028F" w:rsidRDefault="00230E2F" w:rsidP="00643AD4">
            <w:pPr>
              <w:pStyle w:val="142"/>
              <w:jc w:val="center"/>
              <w:rPr>
                <w:snapToGrid/>
              </w:rPr>
            </w:pPr>
            <w:r>
              <w:rPr>
                <w:rFonts w:hint="eastAsia"/>
                <w:snapToGrid/>
              </w:rPr>
              <w:t>前瞻特別預算(案)</w:t>
            </w:r>
          </w:p>
        </w:tc>
        <w:tc>
          <w:tcPr>
            <w:tcW w:w="1536" w:type="dxa"/>
            <w:shd w:val="clear" w:color="auto" w:fill="auto"/>
            <w:noWrap/>
            <w:vAlign w:val="center"/>
          </w:tcPr>
          <w:p w:rsidR="00230E2F" w:rsidRPr="005A028F" w:rsidRDefault="00230E2F" w:rsidP="00643AD4">
            <w:pPr>
              <w:pStyle w:val="142"/>
              <w:jc w:val="center"/>
              <w:rPr>
                <w:snapToGrid/>
              </w:rPr>
            </w:pPr>
            <w:r w:rsidRPr="005A028F">
              <w:rPr>
                <w:rFonts w:hint="eastAsia"/>
                <w:snapToGrid/>
              </w:rPr>
              <w:t>預算數</w:t>
            </w:r>
          </w:p>
        </w:tc>
        <w:tc>
          <w:tcPr>
            <w:tcW w:w="1536" w:type="dxa"/>
            <w:vAlign w:val="center"/>
          </w:tcPr>
          <w:p w:rsidR="00230E2F" w:rsidRDefault="00230E2F" w:rsidP="00643AD4">
            <w:pPr>
              <w:pStyle w:val="142"/>
              <w:jc w:val="center"/>
              <w:rPr>
                <w:snapToGrid/>
              </w:rPr>
            </w:pPr>
            <w:r>
              <w:rPr>
                <w:rFonts w:hint="eastAsia"/>
                <w:snapToGrid/>
              </w:rPr>
              <w:t>預算分配數A</w:t>
            </w:r>
          </w:p>
        </w:tc>
        <w:tc>
          <w:tcPr>
            <w:tcW w:w="1536" w:type="dxa"/>
            <w:shd w:val="clear" w:color="auto" w:fill="auto"/>
            <w:noWrap/>
            <w:vAlign w:val="center"/>
          </w:tcPr>
          <w:p w:rsidR="00230E2F" w:rsidRPr="005A028F" w:rsidRDefault="00230E2F" w:rsidP="00643AD4">
            <w:pPr>
              <w:pStyle w:val="142"/>
              <w:jc w:val="center"/>
              <w:rPr>
                <w:snapToGrid/>
              </w:rPr>
            </w:pPr>
            <w:r>
              <w:rPr>
                <w:rFonts w:hint="eastAsia"/>
                <w:snapToGrid/>
              </w:rPr>
              <w:t>預算</w:t>
            </w:r>
            <w:r w:rsidRPr="005A028F">
              <w:rPr>
                <w:rFonts w:hint="eastAsia"/>
                <w:snapToGrid/>
              </w:rPr>
              <w:t>執行數</w:t>
            </w:r>
            <w:r>
              <w:rPr>
                <w:rFonts w:hint="eastAsia"/>
                <w:snapToGrid/>
              </w:rPr>
              <w:t>B</w:t>
            </w:r>
          </w:p>
        </w:tc>
        <w:tc>
          <w:tcPr>
            <w:tcW w:w="1537" w:type="dxa"/>
            <w:shd w:val="clear" w:color="auto" w:fill="auto"/>
            <w:noWrap/>
            <w:vAlign w:val="center"/>
          </w:tcPr>
          <w:p w:rsidR="00230E2F" w:rsidRPr="005A028F" w:rsidRDefault="00230E2F" w:rsidP="00643AD4">
            <w:pPr>
              <w:pStyle w:val="142"/>
              <w:jc w:val="center"/>
              <w:rPr>
                <w:snapToGrid/>
              </w:rPr>
            </w:pPr>
            <w:r w:rsidRPr="005A028F">
              <w:rPr>
                <w:rFonts w:hint="eastAsia"/>
                <w:snapToGrid/>
              </w:rPr>
              <w:t>執行率</w:t>
            </w:r>
            <w:r>
              <w:rPr>
                <w:rFonts w:hint="eastAsia"/>
                <w:snapToGrid/>
              </w:rPr>
              <w:t>B/A</w:t>
            </w:r>
          </w:p>
        </w:tc>
      </w:tr>
      <w:tr w:rsidR="00230E2F" w:rsidRPr="005A028F" w:rsidTr="00643AD4">
        <w:trPr>
          <w:trHeight w:val="20"/>
        </w:trPr>
        <w:tc>
          <w:tcPr>
            <w:tcW w:w="2395" w:type="dxa"/>
            <w:shd w:val="clear" w:color="auto" w:fill="auto"/>
            <w:noWrap/>
            <w:vAlign w:val="center"/>
            <w:hideMark/>
          </w:tcPr>
          <w:p w:rsidR="00230E2F" w:rsidRPr="005A028F" w:rsidRDefault="00230E2F" w:rsidP="00643AD4">
            <w:pPr>
              <w:pStyle w:val="142"/>
              <w:jc w:val="both"/>
              <w:rPr>
                <w:snapToGrid/>
              </w:rPr>
            </w:pPr>
            <w:r>
              <w:rPr>
                <w:rFonts w:hint="eastAsia"/>
                <w:snapToGrid/>
              </w:rPr>
              <w:t>第3期(110-111年度)</w:t>
            </w:r>
          </w:p>
        </w:tc>
        <w:tc>
          <w:tcPr>
            <w:tcW w:w="1536" w:type="dxa"/>
            <w:shd w:val="clear" w:color="auto" w:fill="auto"/>
            <w:noWrap/>
            <w:vAlign w:val="center"/>
            <w:hideMark/>
          </w:tcPr>
          <w:p w:rsidR="00230E2F" w:rsidRDefault="00230E2F" w:rsidP="00643AD4">
            <w:pPr>
              <w:pStyle w:val="142"/>
              <w:jc w:val="right"/>
              <w:rPr>
                <w:rFonts w:hAnsi="標楷體"/>
                <w:snapToGrid/>
                <w:color w:val="000000"/>
                <w:kern w:val="0"/>
                <w:szCs w:val="24"/>
              </w:rPr>
            </w:pPr>
            <w:r>
              <w:rPr>
                <w:rFonts w:hAnsi="標楷體" w:hint="eastAsia"/>
                <w:color w:val="000000"/>
              </w:rPr>
              <w:t>41,100</w:t>
            </w:r>
          </w:p>
        </w:tc>
        <w:tc>
          <w:tcPr>
            <w:tcW w:w="1536" w:type="dxa"/>
            <w:vAlign w:val="center"/>
          </w:tcPr>
          <w:p w:rsidR="00230E2F" w:rsidRDefault="00230E2F" w:rsidP="00643AD4">
            <w:pPr>
              <w:pStyle w:val="142"/>
              <w:jc w:val="right"/>
              <w:rPr>
                <w:rFonts w:hAnsi="標楷體"/>
                <w:color w:val="000000"/>
              </w:rPr>
            </w:pPr>
            <w:r>
              <w:rPr>
                <w:rFonts w:hAnsi="標楷體" w:hint="eastAsia"/>
                <w:color w:val="000000"/>
              </w:rPr>
              <w:t>41,100</w:t>
            </w:r>
          </w:p>
        </w:tc>
        <w:tc>
          <w:tcPr>
            <w:tcW w:w="1536" w:type="dxa"/>
            <w:shd w:val="clear" w:color="auto" w:fill="auto"/>
            <w:noWrap/>
            <w:vAlign w:val="center"/>
            <w:hideMark/>
          </w:tcPr>
          <w:p w:rsidR="00230E2F" w:rsidRDefault="00230E2F" w:rsidP="00643AD4">
            <w:pPr>
              <w:pStyle w:val="142"/>
              <w:jc w:val="right"/>
              <w:rPr>
                <w:rFonts w:hAnsi="標楷體"/>
                <w:color w:val="000000"/>
              </w:rPr>
            </w:pPr>
            <w:r>
              <w:rPr>
                <w:rFonts w:hAnsi="標楷體" w:hint="eastAsia"/>
                <w:color w:val="000000"/>
              </w:rPr>
              <w:t>41,100</w:t>
            </w:r>
          </w:p>
        </w:tc>
        <w:tc>
          <w:tcPr>
            <w:tcW w:w="1537" w:type="dxa"/>
            <w:shd w:val="clear" w:color="auto" w:fill="auto"/>
            <w:noWrap/>
            <w:vAlign w:val="center"/>
            <w:hideMark/>
          </w:tcPr>
          <w:p w:rsidR="00230E2F" w:rsidRDefault="00230E2F" w:rsidP="00643AD4">
            <w:pPr>
              <w:pStyle w:val="142"/>
              <w:jc w:val="right"/>
              <w:rPr>
                <w:rFonts w:hAnsi="標楷體"/>
                <w:snapToGrid/>
                <w:color w:val="000000"/>
                <w:kern w:val="0"/>
                <w:szCs w:val="24"/>
              </w:rPr>
            </w:pPr>
            <w:r w:rsidRPr="005A028F">
              <w:rPr>
                <w:rFonts w:hint="eastAsia"/>
                <w:snapToGrid/>
              </w:rPr>
              <w:t>100.00%</w:t>
            </w:r>
          </w:p>
        </w:tc>
      </w:tr>
      <w:tr w:rsidR="00230E2F" w:rsidRPr="005A028F" w:rsidTr="00643AD4">
        <w:trPr>
          <w:trHeight w:val="20"/>
        </w:trPr>
        <w:tc>
          <w:tcPr>
            <w:tcW w:w="2395" w:type="dxa"/>
            <w:tcBorders>
              <w:bottom w:val="dashed" w:sz="4" w:space="0" w:color="auto"/>
            </w:tcBorders>
            <w:shd w:val="clear" w:color="auto" w:fill="auto"/>
            <w:noWrap/>
            <w:vAlign w:val="center"/>
            <w:hideMark/>
          </w:tcPr>
          <w:p w:rsidR="00230E2F" w:rsidRPr="005A028F" w:rsidRDefault="00230E2F" w:rsidP="00643AD4">
            <w:pPr>
              <w:pStyle w:val="142"/>
              <w:jc w:val="both"/>
              <w:rPr>
                <w:snapToGrid/>
              </w:rPr>
            </w:pPr>
            <w:r>
              <w:rPr>
                <w:rFonts w:hint="eastAsia"/>
                <w:snapToGrid/>
              </w:rPr>
              <w:t>第4期(112-113年度)</w:t>
            </w:r>
          </w:p>
        </w:tc>
        <w:tc>
          <w:tcPr>
            <w:tcW w:w="1536" w:type="dxa"/>
            <w:tcBorders>
              <w:bottom w:val="dashed" w:sz="4" w:space="0" w:color="auto"/>
            </w:tcBorders>
            <w:shd w:val="clear" w:color="auto" w:fill="auto"/>
            <w:noWrap/>
            <w:vAlign w:val="center"/>
            <w:hideMark/>
          </w:tcPr>
          <w:p w:rsidR="00230E2F" w:rsidRDefault="00230E2F" w:rsidP="00643AD4">
            <w:pPr>
              <w:pStyle w:val="142"/>
              <w:jc w:val="right"/>
              <w:rPr>
                <w:rFonts w:hAnsi="標楷體"/>
                <w:snapToGrid/>
                <w:color w:val="000000"/>
                <w:kern w:val="0"/>
                <w:szCs w:val="24"/>
              </w:rPr>
            </w:pPr>
            <w:r>
              <w:rPr>
                <w:rFonts w:hAnsi="標楷體" w:hint="eastAsia"/>
                <w:snapToGrid/>
                <w:color w:val="000000"/>
                <w:kern w:val="0"/>
                <w:szCs w:val="24"/>
              </w:rPr>
              <w:t>42,503</w:t>
            </w:r>
          </w:p>
        </w:tc>
        <w:tc>
          <w:tcPr>
            <w:tcW w:w="1536" w:type="dxa"/>
            <w:tcBorders>
              <w:bottom w:val="dashed" w:sz="4" w:space="0" w:color="auto"/>
            </w:tcBorders>
            <w:vAlign w:val="center"/>
          </w:tcPr>
          <w:p w:rsidR="00230E2F" w:rsidRPr="008643D3" w:rsidRDefault="00230E2F" w:rsidP="00643AD4">
            <w:pPr>
              <w:pStyle w:val="142"/>
              <w:jc w:val="right"/>
              <w:rPr>
                <w:rFonts w:hAnsi="標楷體"/>
                <w:color w:val="000000"/>
              </w:rPr>
            </w:pPr>
            <w:r>
              <w:rPr>
                <w:rFonts w:hAnsi="標楷體" w:hint="eastAsia"/>
                <w:color w:val="000000"/>
              </w:rPr>
              <w:t>27,450</w:t>
            </w:r>
          </w:p>
        </w:tc>
        <w:tc>
          <w:tcPr>
            <w:tcW w:w="1536" w:type="dxa"/>
            <w:tcBorders>
              <w:bottom w:val="dashed" w:sz="4" w:space="0" w:color="auto"/>
            </w:tcBorders>
            <w:shd w:val="clear" w:color="auto" w:fill="auto"/>
            <w:noWrap/>
            <w:vAlign w:val="center"/>
            <w:hideMark/>
          </w:tcPr>
          <w:p w:rsidR="00230E2F" w:rsidRDefault="00230E2F" w:rsidP="00643AD4">
            <w:pPr>
              <w:pStyle w:val="142"/>
              <w:jc w:val="right"/>
              <w:rPr>
                <w:snapToGrid/>
              </w:rPr>
            </w:pPr>
            <w:r w:rsidRPr="008643D3">
              <w:rPr>
                <w:rFonts w:hAnsi="標楷體"/>
                <w:color w:val="000000"/>
              </w:rPr>
              <w:t>27,450</w:t>
            </w:r>
          </w:p>
        </w:tc>
        <w:tc>
          <w:tcPr>
            <w:tcW w:w="1537" w:type="dxa"/>
            <w:tcBorders>
              <w:bottom w:val="dashed" w:sz="4" w:space="0" w:color="auto"/>
            </w:tcBorders>
            <w:shd w:val="clear" w:color="auto" w:fill="auto"/>
            <w:noWrap/>
            <w:vAlign w:val="center"/>
            <w:hideMark/>
          </w:tcPr>
          <w:p w:rsidR="00230E2F" w:rsidRDefault="00230E2F" w:rsidP="00643AD4">
            <w:pPr>
              <w:pStyle w:val="142"/>
              <w:jc w:val="right"/>
              <w:rPr>
                <w:snapToGrid/>
              </w:rPr>
            </w:pPr>
            <w:r w:rsidRPr="005A028F">
              <w:rPr>
                <w:rFonts w:hint="eastAsia"/>
                <w:snapToGrid/>
              </w:rPr>
              <w:t>100.00%</w:t>
            </w:r>
          </w:p>
        </w:tc>
      </w:tr>
      <w:tr w:rsidR="00230E2F" w:rsidRPr="005A028F" w:rsidTr="00643AD4">
        <w:trPr>
          <w:trHeight w:val="20"/>
        </w:trPr>
        <w:tc>
          <w:tcPr>
            <w:tcW w:w="2395" w:type="dxa"/>
            <w:tcBorders>
              <w:top w:val="single" w:sz="4" w:space="0" w:color="auto"/>
            </w:tcBorders>
            <w:shd w:val="clear" w:color="auto" w:fill="auto"/>
            <w:noWrap/>
            <w:vAlign w:val="center"/>
          </w:tcPr>
          <w:p w:rsidR="00230E2F" w:rsidRPr="005A028F" w:rsidRDefault="00230E2F" w:rsidP="00643AD4">
            <w:pPr>
              <w:pStyle w:val="142"/>
              <w:jc w:val="both"/>
              <w:rPr>
                <w:snapToGrid/>
              </w:rPr>
            </w:pPr>
            <w:r>
              <w:rPr>
                <w:rFonts w:hint="eastAsia"/>
                <w:snapToGrid/>
              </w:rPr>
              <w:t>第5期(114年度)</w:t>
            </w:r>
          </w:p>
        </w:tc>
        <w:tc>
          <w:tcPr>
            <w:tcW w:w="1536" w:type="dxa"/>
            <w:tcBorders>
              <w:top w:val="single" w:sz="4" w:space="0" w:color="auto"/>
            </w:tcBorders>
            <w:shd w:val="clear" w:color="auto" w:fill="auto"/>
            <w:noWrap/>
            <w:vAlign w:val="center"/>
          </w:tcPr>
          <w:p w:rsidR="00230E2F" w:rsidRPr="005A028F" w:rsidRDefault="00230E2F" w:rsidP="00643AD4">
            <w:pPr>
              <w:pStyle w:val="142"/>
              <w:jc w:val="right"/>
              <w:rPr>
                <w:snapToGrid/>
              </w:rPr>
            </w:pPr>
            <w:r>
              <w:rPr>
                <w:rFonts w:hint="eastAsia"/>
                <w:snapToGrid/>
              </w:rPr>
              <w:t>18</w:t>
            </w:r>
            <w:r>
              <w:rPr>
                <w:snapToGrid/>
              </w:rPr>
              <w:t>,</w:t>
            </w:r>
            <w:r>
              <w:rPr>
                <w:rFonts w:hint="eastAsia"/>
                <w:snapToGrid/>
              </w:rPr>
              <w:t>342</w:t>
            </w:r>
          </w:p>
        </w:tc>
        <w:tc>
          <w:tcPr>
            <w:tcW w:w="1536" w:type="dxa"/>
            <w:tcBorders>
              <w:top w:val="single" w:sz="4" w:space="0" w:color="auto"/>
              <w:bottom w:val="single" w:sz="4" w:space="0" w:color="auto"/>
              <w:tr2bl w:val="single" w:sz="4" w:space="0" w:color="auto"/>
            </w:tcBorders>
            <w:vAlign w:val="center"/>
          </w:tcPr>
          <w:p w:rsidR="00230E2F" w:rsidRDefault="00230E2F" w:rsidP="00643AD4">
            <w:pPr>
              <w:pStyle w:val="142"/>
              <w:jc w:val="right"/>
              <w:rPr>
                <w:snapToGrid/>
              </w:rPr>
            </w:pPr>
          </w:p>
        </w:tc>
        <w:tc>
          <w:tcPr>
            <w:tcW w:w="1536" w:type="dxa"/>
            <w:tcBorders>
              <w:top w:val="single" w:sz="4" w:space="0" w:color="auto"/>
              <w:bottom w:val="single" w:sz="4" w:space="0" w:color="auto"/>
              <w:tr2bl w:val="single" w:sz="4" w:space="0" w:color="auto"/>
            </w:tcBorders>
            <w:shd w:val="clear" w:color="auto" w:fill="auto"/>
            <w:noWrap/>
            <w:vAlign w:val="center"/>
          </w:tcPr>
          <w:p w:rsidR="00230E2F" w:rsidRPr="005A028F" w:rsidRDefault="00230E2F" w:rsidP="00643AD4">
            <w:pPr>
              <w:pStyle w:val="142"/>
              <w:jc w:val="right"/>
              <w:rPr>
                <w:snapToGrid/>
              </w:rPr>
            </w:pPr>
          </w:p>
        </w:tc>
        <w:tc>
          <w:tcPr>
            <w:tcW w:w="1537" w:type="dxa"/>
            <w:tcBorders>
              <w:top w:val="single" w:sz="4" w:space="0" w:color="auto"/>
              <w:bottom w:val="single" w:sz="4" w:space="0" w:color="auto"/>
              <w:tr2bl w:val="single" w:sz="4" w:space="0" w:color="auto"/>
            </w:tcBorders>
            <w:shd w:val="clear" w:color="auto" w:fill="auto"/>
            <w:noWrap/>
            <w:vAlign w:val="center"/>
          </w:tcPr>
          <w:p w:rsidR="00230E2F" w:rsidRPr="005A028F" w:rsidRDefault="00230E2F" w:rsidP="00643AD4">
            <w:pPr>
              <w:pStyle w:val="142"/>
              <w:jc w:val="right"/>
              <w:rPr>
                <w:snapToGrid/>
              </w:rPr>
            </w:pPr>
          </w:p>
        </w:tc>
      </w:tr>
      <w:tr w:rsidR="00230E2F" w:rsidRPr="005A028F" w:rsidTr="00643AD4">
        <w:trPr>
          <w:trHeight w:val="20"/>
        </w:trPr>
        <w:tc>
          <w:tcPr>
            <w:tcW w:w="2395" w:type="dxa"/>
            <w:shd w:val="clear" w:color="auto" w:fill="auto"/>
            <w:noWrap/>
            <w:vAlign w:val="center"/>
          </w:tcPr>
          <w:p w:rsidR="00230E2F" w:rsidRPr="005A028F" w:rsidRDefault="00230E2F" w:rsidP="00643AD4">
            <w:pPr>
              <w:pStyle w:val="142"/>
              <w:jc w:val="center"/>
              <w:rPr>
                <w:snapToGrid/>
              </w:rPr>
            </w:pPr>
            <w:r>
              <w:rPr>
                <w:rFonts w:hint="eastAsia"/>
                <w:snapToGrid/>
              </w:rPr>
              <w:t>合計</w:t>
            </w:r>
          </w:p>
        </w:tc>
        <w:tc>
          <w:tcPr>
            <w:tcW w:w="1536" w:type="dxa"/>
            <w:shd w:val="clear" w:color="auto" w:fill="auto"/>
            <w:noWrap/>
            <w:vAlign w:val="center"/>
            <w:hideMark/>
          </w:tcPr>
          <w:p w:rsidR="00230E2F" w:rsidRPr="005A028F" w:rsidRDefault="00230E2F" w:rsidP="00643AD4">
            <w:pPr>
              <w:pStyle w:val="142"/>
              <w:jc w:val="right"/>
              <w:rPr>
                <w:snapToGrid/>
              </w:rPr>
            </w:pPr>
            <w:r>
              <w:rPr>
                <w:rFonts w:hint="eastAsia"/>
                <w:snapToGrid/>
              </w:rPr>
              <w:t>101,945</w:t>
            </w:r>
          </w:p>
        </w:tc>
        <w:tc>
          <w:tcPr>
            <w:tcW w:w="1536" w:type="dxa"/>
            <w:tcBorders>
              <w:top w:val="single" w:sz="4" w:space="0" w:color="auto"/>
              <w:bottom w:val="single" w:sz="12" w:space="0" w:color="auto"/>
              <w:tr2bl w:val="single" w:sz="4" w:space="0" w:color="auto"/>
            </w:tcBorders>
            <w:vAlign w:val="center"/>
          </w:tcPr>
          <w:p w:rsidR="00230E2F" w:rsidRPr="005A028F" w:rsidRDefault="00230E2F" w:rsidP="00643AD4">
            <w:pPr>
              <w:pStyle w:val="142"/>
              <w:jc w:val="right"/>
              <w:rPr>
                <w:snapToGrid/>
              </w:rPr>
            </w:pPr>
          </w:p>
        </w:tc>
        <w:tc>
          <w:tcPr>
            <w:tcW w:w="1536" w:type="dxa"/>
            <w:tcBorders>
              <w:top w:val="single" w:sz="4" w:space="0" w:color="auto"/>
              <w:bottom w:val="single" w:sz="12" w:space="0" w:color="auto"/>
              <w:tr2bl w:val="single" w:sz="4" w:space="0" w:color="auto"/>
            </w:tcBorders>
            <w:shd w:val="clear" w:color="auto" w:fill="auto"/>
            <w:noWrap/>
            <w:vAlign w:val="center"/>
            <w:hideMark/>
          </w:tcPr>
          <w:p w:rsidR="00230E2F" w:rsidRPr="005A028F" w:rsidRDefault="00230E2F" w:rsidP="00643AD4">
            <w:pPr>
              <w:pStyle w:val="142"/>
              <w:jc w:val="right"/>
              <w:rPr>
                <w:snapToGrid/>
              </w:rPr>
            </w:pPr>
          </w:p>
        </w:tc>
        <w:tc>
          <w:tcPr>
            <w:tcW w:w="1537" w:type="dxa"/>
            <w:tcBorders>
              <w:top w:val="single" w:sz="4" w:space="0" w:color="auto"/>
              <w:bottom w:val="single" w:sz="12" w:space="0" w:color="auto"/>
              <w:tr2bl w:val="single" w:sz="4" w:space="0" w:color="auto"/>
            </w:tcBorders>
            <w:shd w:val="clear" w:color="auto" w:fill="auto"/>
            <w:noWrap/>
            <w:vAlign w:val="center"/>
          </w:tcPr>
          <w:p w:rsidR="00230E2F" w:rsidRPr="005A028F" w:rsidRDefault="00230E2F" w:rsidP="00643AD4">
            <w:pPr>
              <w:pStyle w:val="142"/>
              <w:jc w:val="right"/>
              <w:rPr>
                <w:snapToGrid/>
              </w:rPr>
            </w:pPr>
          </w:p>
        </w:tc>
      </w:tr>
    </w:tbl>
    <w:p w:rsidR="00230E2F" w:rsidRDefault="00230E2F" w:rsidP="00643AD4">
      <w:pPr>
        <w:pStyle w:val="142"/>
      </w:pPr>
      <w:r>
        <w:rPr>
          <w:rFonts w:hint="eastAsia"/>
        </w:rPr>
        <w:t>說    明：前瞻第4期特別預算之預算分配數及執行數係截至113年7月底之數。</w:t>
      </w:r>
    </w:p>
    <w:p w:rsidR="00230E2F" w:rsidRPr="00710A67" w:rsidRDefault="00230E2F" w:rsidP="00643AD4">
      <w:pPr>
        <w:pStyle w:val="142"/>
      </w:pPr>
      <w:r>
        <w:rPr>
          <w:rFonts w:hint="eastAsia"/>
        </w:rPr>
        <w:t>資料來源：工程會；本中心整理。</w:t>
      </w:r>
    </w:p>
    <w:p w:rsidR="00230E2F" w:rsidRPr="00232E12" w:rsidRDefault="00230E2F" w:rsidP="00643AD4">
      <w:pPr>
        <w:pStyle w:val="a9"/>
        <w:ind w:left="849" w:hanging="283"/>
        <w:rPr>
          <w:b/>
        </w:rPr>
      </w:pPr>
      <w:r w:rsidRPr="00232E12">
        <w:rPr>
          <w:rFonts w:hint="eastAsia"/>
          <w:b/>
        </w:rPr>
        <w:t>(二)</w:t>
      </w:r>
      <w:r w:rsidRPr="00314B1B">
        <w:rPr>
          <w:rFonts w:hint="eastAsia"/>
          <w:b/>
        </w:rPr>
        <w:t>公共工程雲端系統</w:t>
      </w:r>
      <w:r>
        <w:rPr>
          <w:rFonts w:hint="eastAsia"/>
          <w:b/>
        </w:rPr>
        <w:t>計畫之績效指標達成情形</w:t>
      </w:r>
    </w:p>
    <w:p w:rsidR="00230E2F" w:rsidRDefault="00230E2F" w:rsidP="00643AD4">
      <w:pPr>
        <w:pStyle w:val="22"/>
        <w:ind w:left="850" w:firstLine="566"/>
      </w:pPr>
      <w:r>
        <w:rPr>
          <w:rFonts w:hint="eastAsia"/>
        </w:rPr>
        <w:t>據工程會提供</w:t>
      </w:r>
      <w:r w:rsidRPr="00D944FA">
        <w:rPr>
          <w:rFonts w:hint="eastAsia"/>
        </w:rPr>
        <w:t>公共工程雲端系統計畫</w:t>
      </w:r>
      <w:r>
        <w:rPr>
          <w:rFonts w:hint="eastAsia"/>
        </w:rPr>
        <w:t>之辦理成效資料，自110年起截至113年7月底止，該計畫所呈現之績效指標依進度均符合或超過預計目標值，包括核發</w:t>
      </w:r>
      <w:r w:rsidRPr="00C766C9">
        <w:rPr>
          <w:rFonts w:hint="eastAsia"/>
        </w:rPr>
        <w:t>採購專業人員電子證書、品管人員電子證書及技師電子證書</w:t>
      </w:r>
      <w:r>
        <w:rPr>
          <w:rFonts w:hint="eastAsia"/>
        </w:rPr>
        <w:t>共約4萬1</w:t>
      </w:r>
      <w:r>
        <w:t>,</w:t>
      </w:r>
      <w:r>
        <w:rPr>
          <w:rFonts w:hint="eastAsia"/>
        </w:rPr>
        <w:t>741張、</w:t>
      </w:r>
      <w:r w:rsidRPr="00C766C9">
        <w:rPr>
          <w:rFonts w:hint="eastAsia"/>
        </w:rPr>
        <w:t>建置並公告16項公共工程開放資料集</w:t>
      </w:r>
      <w:r>
        <w:rPr>
          <w:rFonts w:hint="eastAsia"/>
        </w:rPr>
        <w:t>、</w:t>
      </w:r>
      <w:r w:rsidRPr="00C766C9">
        <w:rPr>
          <w:rFonts w:hint="eastAsia"/>
        </w:rPr>
        <w:t>10個資訊系統上雲且開放對民服務</w:t>
      </w:r>
      <w:r>
        <w:rPr>
          <w:rFonts w:hint="eastAsia"/>
        </w:rPr>
        <w:t>、</w:t>
      </w:r>
      <w:r w:rsidRPr="00C766C9">
        <w:rPr>
          <w:rFonts w:hint="eastAsia"/>
        </w:rPr>
        <w:t>節省機房管理人力費用約950萬元</w:t>
      </w:r>
      <w:r>
        <w:rPr>
          <w:rFonts w:hint="eastAsia"/>
        </w:rPr>
        <w:t>、節省</w:t>
      </w:r>
      <w:r w:rsidRPr="00C766C9">
        <w:rPr>
          <w:rFonts w:hint="eastAsia"/>
        </w:rPr>
        <w:t>相關軟硬體費用約1,078萬元</w:t>
      </w:r>
      <w:r>
        <w:rPr>
          <w:rFonts w:hint="eastAsia"/>
        </w:rPr>
        <w:t>，及</w:t>
      </w:r>
      <w:r w:rsidRPr="00C766C9">
        <w:rPr>
          <w:rFonts w:hint="eastAsia"/>
        </w:rPr>
        <w:t>機房負載量節省約26.83%</w:t>
      </w:r>
      <w:r>
        <w:rPr>
          <w:rFonts w:hint="eastAsia"/>
        </w:rPr>
        <w:t>；</w:t>
      </w:r>
      <w:r w:rsidRPr="001F7E53">
        <w:rPr>
          <w:rFonts w:hint="eastAsia"/>
        </w:rPr>
        <w:t>預計</w:t>
      </w:r>
      <w:r>
        <w:rPr>
          <w:rFonts w:hint="eastAsia"/>
        </w:rPr>
        <w:t>至</w:t>
      </w:r>
      <w:r w:rsidRPr="001F7E53">
        <w:rPr>
          <w:rFonts w:hint="eastAsia"/>
        </w:rPr>
        <w:t>113年底</w:t>
      </w:r>
      <w:r>
        <w:rPr>
          <w:rFonts w:hint="eastAsia"/>
        </w:rPr>
        <w:t>，</w:t>
      </w:r>
      <w:r w:rsidRPr="00FE0305">
        <w:rPr>
          <w:rFonts w:hint="eastAsia"/>
        </w:rPr>
        <w:t>12個資訊系統均完成移轉至雲端，</w:t>
      </w:r>
      <w:r w:rsidRPr="001F7E53">
        <w:rPr>
          <w:rFonts w:hint="eastAsia"/>
        </w:rPr>
        <w:t>並</w:t>
      </w:r>
      <w:r>
        <w:rPr>
          <w:rFonts w:hint="eastAsia"/>
        </w:rPr>
        <w:t>再</w:t>
      </w:r>
      <w:r w:rsidRPr="001F7E53">
        <w:rPr>
          <w:rFonts w:hint="eastAsia"/>
        </w:rPr>
        <w:t>增加9項開放資料</w:t>
      </w:r>
      <w:r w:rsidRPr="001F7E53">
        <w:rPr>
          <w:rFonts w:hint="eastAsia"/>
        </w:rPr>
        <w:lastRenderedPageBreak/>
        <w:t>集等</w:t>
      </w:r>
      <w:r>
        <w:rPr>
          <w:rFonts w:hint="eastAsia"/>
        </w:rPr>
        <w:t>；預計114年度賡續再完成5項開放資料集上線等，且隨資訊系統陸續移轉至雲端，相關機房人力、軟硬體節省費用及負載量降載比率預期將隨之增加(詳表2)。</w:t>
      </w:r>
    </w:p>
    <w:p w:rsidR="00230E2F" w:rsidRDefault="00230E2F" w:rsidP="00643AD4">
      <w:pPr>
        <w:pStyle w:val="22"/>
        <w:ind w:leftChars="0" w:left="961" w:hangingChars="339" w:hanging="961"/>
        <w:rPr>
          <w:b/>
        </w:rPr>
      </w:pPr>
      <w:r w:rsidRPr="00F802D2">
        <w:rPr>
          <w:rFonts w:hint="eastAsia"/>
          <w:b/>
        </w:rPr>
        <w:t>表</w:t>
      </w:r>
      <w:r>
        <w:rPr>
          <w:rFonts w:hint="eastAsia"/>
          <w:b/>
        </w:rPr>
        <w:t>2</w:t>
      </w:r>
      <w:r>
        <w:rPr>
          <w:rFonts w:hAnsi="標楷體" w:hint="eastAsia"/>
          <w:b/>
        </w:rPr>
        <w:t xml:space="preserve">　</w:t>
      </w:r>
      <w:r w:rsidRPr="00F802D2">
        <w:rPr>
          <w:rFonts w:hint="eastAsia"/>
          <w:b/>
        </w:rPr>
        <w:t>公共工程雲端系統計畫</w:t>
      </w:r>
      <w:r>
        <w:rPr>
          <w:rFonts w:hint="eastAsia"/>
          <w:b/>
        </w:rPr>
        <w:t>之</w:t>
      </w:r>
      <w:r w:rsidRPr="00F802D2">
        <w:rPr>
          <w:rFonts w:hint="eastAsia"/>
          <w:b/>
        </w:rPr>
        <w:t>績效指標</w:t>
      </w:r>
      <w:r>
        <w:rPr>
          <w:rFonts w:hint="eastAsia"/>
          <w:b/>
        </w:rPr>
        <w:t>及</w:t>
      </w:r>
      <w:r w:rsidRPr="00F802D2">
        <w:rPr>
          <w:rFonts w:hint="eastAsia"/>
          <w:b/>
        </w:rPr>
        <w:t>達成情形</w:t>
      </w:r>
      <w:r>
        <w:rPr>
          <w:rFonts w:hint="eastAsia"/>
          <w:b/>
        </w:rPr>
        <w:t>表</w:t>
      </w:r>
    </w:p>
    <w:tbl>
      <w:tblPr>
        <w:tblW w:w="866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ook w:val="04A0" w:firstRow="1" w:lastRow="0" w:firstColumn="1" w:lastColumn="0" w:noHBand="0" w:noVBand="1"/>
      </w:tblPr>
      <w:tblGrid>
        <w:gridCol w:w="2870"/>
        <w:gridCol w:w="1557"/>
        <w:gridCol w:w="2544"/>
        <w:gridCol w:w="1690"/>
      </w:tblGrid>
      <w:tr w:rsidR="00230E2F" w:rsidRPr="00427912" w:rsidTr="00643AD4">
        <w:tc>
          <w:tcPr>
            <w:tcW w:w="2870" w:type="dxa"/>
            <w:vMerge w:val="restart"/>
            <w:shd w:val="clear" w:color="auto" w:fill="FFFFFF"/>
            <w:vAlign w:val="center"/>
          </w:tcPr>
          <w:p w:rsidR="00230E2F" w:rsidRPr="00427912" w:rsidRDefault="00230E2F" w:rsidP="00643AD4">
            <w:pPr>
              <w:pStyle w:val="142"/>
              <w:jc w:val="center"/>
            </w:pPr>
            <w:r w:rsidRPr="00427912">
              <w:rPr>
                <w:rFonts w:hint="eastAsia"/>
              </w:rPr>
              <w:t>績效指標</w:t>
            </w:r>
          </w:p>
        </w:tc>
        <w:tc>
          <w:tcPr>
            <w:tcW w:w="4101" w:type="dxa"/>
            <w:gridSpan w:val="2"/>
            <w:shd w:val="clear" w:color="auto" w:fill="FFFFFF"/>
            <w:vAlign w:val="center"/>
          </w:tcPr>
          <w:p w:rsidR="00230E2F" w:rsidRPr="00427912" w:rsidRDefault="00230E2F" w:rsidP="00643AD4">
            <w:pPr>
              <w:pStyle w:val="142"/>
              <w:jc w:val="center"/>
            </w:pPr>
            <w:r w:rsidRPr="00427912">
              <w:rPr>
                <w:rFonts w:hint="eastAsia"/>
              </w:rPr>
              <w:t>累計至第4期(110-113</w:t>
            </w:r>
            <w:r w:rsidRPr="00427912">
              <w:t>年</w:t>
            </w:r>
            <w:r w:rsidRPr="00427912">
              <w:rPr>
                <w:rFonts w:hint="eastAsia"/>
              </w:rPr>
              <w:t>）</w:t>
            </w:r>
          </w:p>
        </w:tc>
        <w:tc>
          <w:tcPr>
            <w:tcW w:w="1690" w:type="dxa"/>
            <w:shd w:val="clear" w:color="auto" w:fill="FFFFFF"/>
            <w:vAlign w:val="center"/>
          </w:tcPr>
          <w:p w:rsidR="00230E2F" w:rsidRPr="00427912" w:rsidRDefault="00230E2F" w:rsidP="00643AD4">
            <w:pPr>
              <w:pStyle w:val="142"/>
              <w:jc w:val="center"/>
            </w:pPr>
            <w:r w:rsidRPr="00427912">
              <w:rPr>
                <w:rFonts w:hint="eastAsia"/>
              </w:rPr>
              <w:t>累計至第5期(110-114年)</w:t>
            </w:r>
          </w:p>
        </w:tc>
      </w:tr>
      <w:tr w:rsidR="00230E2F" w:rsidRPr="00427912" w:rsidTr="00643AD4">
        <w:tc>
          <w:tcPr>
            <w:tcW w:w="2870" w:type="dxa"/>
            <w:vMerge/>
            <w:shd w:val="clear" w:color="auto" w:fill="FFFFFF"/>
            <w:vAlign w:val="center"/>
          </w:tcPr>
          <w:p w:rsidR="00230E2F" w:rsidRPr="00427912" w:rsidRDefault="00230E2F" w:rsidP="00643AD4">
            <w:pPr>
              <w:pStyle w:val="142"/>
              <w:jc w:val="center"/>
            </w:pPr>
          </w:p>
        </w:tc>
        <w:tc>
          <w:tcPr>
            <w:tcW w:w="1557" w:type="dxa"/>
            <w:shd w:val="clear" w:color="auto" w:fill="FFFFFF"/>
            <w:vAlign w:val="center"/>
          </w:tcPr>
          <w:p w:rsidR="00230E2F" w:rsidRPr="00427912" w:rsidRDefault="00230E2F" w:rsidP="00643AD4">
            <w:pPr>
              <w:pStyle w:val="142"/>
              <w:jc w:val="center"/>
            </w:pPr>
            <w:r w:rsidRPr="00427912">
              <w:rPr>
                <w:rFonts w:hint="eastAsia"/>
              </w:rPr>
              <w:t>預計</w:t>
            </w:r>
          </w:p>
        </w:tc>
        <w:tc>
          <w:tcPr>
            <w:tcW w:w="2544" w:type="dxa"/>
            <w:shd w:val="clear" w:color="auto" w:fill="FFFFFF"/>
            <w:vAlign w:val="center"/>
          </w:tcPr>
          <w:p w:rsidR="00230E2F" w:rsidRDefault="00230E2F" w:rsidP="00643AD4">
            <w:pPr>
              <w:pStyle w:val="142"/>
              <w:jc w:val="center"/>
            </w:pPr>
            <w:r w:rsidRPr="00427912">
              <w:rPr>
                <w:rFonts w:hint="eastAsia"/>
              </w:rPr>
              <w:t>截至113年7月底</w:t>
            </w:r>
          </w:p>
          <w:p w:rsidR="00230E2F" w:rsidRPr="00427912" w:rsidRDefault="00230E2F" w:rsidP="00643AD4">
            <w:pPr>
              <w:pStyle w:val="142"/>
              <w:jc w:val="center"/>
            </w:pPr>
            <w:r w:rsidRPr="00427912">
              <w:rPr>
                <w:rFonts w:hint="eastAsia"/>
              </w:rPr>
              <w:t>實際情形</w:t>
            </w:r>
          </w:p>
        </w:tc>
        <w:tc>
          <w:tcPr>
            <w:tcW w:w="1690" w:type="dxa"/>
            <w:shd w:val="clear" w:color="auto" w:fill="FFFFFF"/>
            <w:vAlign w:val="center"/>
          </w:tcPr>
          <w:p w:rsidR="00230E2F" w:rsidRPr="00427912" w:rsidRDefault="00230E2F" w:rsidP="00643AD4">
            <w:pPr>
              <w:pStyle w:val="142"/>
              <w:jc w:val="center"/>
            </w:pPr>
            <w:r w:rsidRPr="00427912">
              <w:rPr>
                <w:rFonts w:hint="eastAsia"/>
              </w:rPr>
              <w:t>預計</w:t>
            </w:r>
          </w:p>
        </w:tc>
      </w:tr>
      <w:tr w:rsidR="00230E2F" w:rsidRPr="00427912" w:rsidTr="00643AD4">
        <w:tc>
          <w:tcPr>
            <w:tcW w:w="2870" w:type="dxa"/>
            <w:shd w:val="clear" w:color="auto" w:fill="FFFFFF"/>
            <w:vAlign w:val="center"/>
          </w:tcPr>
          <w:p w:rsidR="00230E2F" w:rsidRPr="00427912" w:rsidRDefault="00230E2F" w:rsidP="00643AD4">
            <w:pPr>
              <w:pStyle w:val="142"/>
            </w:pPr>
            <w:r>
              <w:rPr>
                <w:rFonts w:hint="eastAsia"/>
              </w:rPr>
              <w:t>核發</w:t>
            </w:r>
            <w:r w:rsidRPr="00427912">
              <w:rPr>
                <w:rFonts w:hint="eastAsia"/>
              </w:rPr>
              <w:t>公共工程電子化證書或證明文件張數</w:t>
            </w:r>
          </w:p>
        </w:tc>
        <w:tc>
          <w:tcPr>
            <w:tcW w:w="1557" w:type="dxa"/>
            <w:shd w:val="clear" w:color="auto" w:fill="FFFFFF"/>
            <w:vAlign w:val="center"/>
          </w:tcPr>
          <w:p w:rsidR="00230E2F" w:rsidRPr="00427912" w:rsidRDefault="00230E2F" w:rsidP="00643AD4">
            <w:pPr>
              <w:pStyle w:val="142"/>
              <w:jc w:val="center"/>
            </w:pPr>
            <w:r w:rsidRPr="00427912">
              <w:rPr>
                <w:rFonts w:hint="eastAsia"/>
              </w:rPr>
              <w:t>21,000張</w:t>
            </w:r>
          </w:p>
        </w:tc>
        <w:tc>
          <w:tcPr>
            <w:tcW w:w="2544" w:type="dxa"/>
            <w:shd w:val="clear" w:color="auto" w:fill="FFFFFF"/>
            <w:vAlign w:val="center"/>
          </w:tcPr>
          <w:p w:rsidR="00230E2F" w:rsidRDefault="00230E2F" w:rsidP="00643AD4">
            <w:pPr>
              <w:pStyle w:val="142"/>
              <w:jc w:val="center"/>
            </w:pPr>
            <w:r>
              <w:rPr>
                <w:rFonts w:hint="eastAsia"/>
              </w:rPr>
              <w:t>約</w:t>
            </w:r>
            <w:r w:rsidRPr="00427912">
              <w:rPr>
                <w:rFonts w:hint="eastAsia"/>
              </w:rPr>
              <w:t>41,741張</w:t>
            </w:r>
          </w:p>
          <w:p w:rsidR="00230E2F" w:rsidRPr="00427912" w:rsidRDefault="00230E2F" w:rsidP="00643AD4">
            <w:pPr>
              <w:pStyle w:val="142"/>
              <w:jc w:val="center"/>
            </w:pPr>
            <w:r>
              <w:rPr>
                <w:rFonts w:hint="eastAsia"/>
              </w:rPr>
              <w:t>(</w:t>
            </w:r>
            <w:r w:rsidRPr="00427912">
              <w:rPr>
                <w:rFonts w:hint="eastAsia"/>
              </w:rPr>
              <w:t>遠超過目標值)</w:t>
            </w:r>
          </w:p>
        </w:tc>
        <w:tc>
          <w:tcPr>
            <w:tcW w:w="1690" w:type="dxa"/>
            <w:shd w:val="clear" w:color="auto" w:fill="FFFFFF"/>
            <w:vAlign w:val="center"/>
          </w:tcPr>
          <w:p w:rsidR="00230E2F" w:rsidRPr="00427912" w:rsidRDefault="00230E2F" w:rsidP="00643AD4">
            <w:pPr>
              <w:pStyle w:val="142"/>
              <w:jc w:val="center"/>
            </w:pPr>
            <w:r w:rsidRPr="00427912">
              <w:t>30</w:t>
            </w:r>
            <w:r w:rsidRPr="00427912">
              <w:rPr>
                <w:rFonts w:hint="eastAsia"/>
              </w:rPr>
              <w:t>,000張</w:t>
            </w:r>
          </w:p>
        </w:tc>
      </w:tr>
      <w:tr w:rsidR="00230E2F" w:rsidRPr="00427912" w:rsidTr="00643AD4">
        <w:tc>
          <w:tcPr>
            <w:tcW w:w="2870" w:type="dxa"/>
            <w:shd w:val="clear" w:color="auto" w:fill="FFFFFF"/>
            <w:vAlign w:val="center"/>
          </w:tcPr>
          <w:p w:rsidR="00230E2F" w:rsidRPr="00427912" w:rsidRDefault="00230E2F" w:rsidP="00643AD4">
            <w:pPr>
              <w:pStyle w:val="142"/>
            </w:pPr>
            <w:r w:rsidRPr="00427912">
              <w:rPr>
                <w:rFonts w:hint="eastAsia"/>
              </w:rPr>
              <w:t>提供</w:t>
            </w:r>
            <w:r w:rsidRPr="00427912">
              <w:t>公共工程開放資料集項數</w:t>
            </w:r>
          </w:p>
        </w:tc>
        <w:tc>
          <w:tcPr>
            <w:tcW w:w="1557" w:type="dxa"/>
            <w:shd w:val="clear" w:color="auto" w:fill="FFFFFF"/>
            <w:vAlign w:val="center"/>
          </w:tcPr>
          <w:p w:rsidR="00230E2F" w:rsidRPr="00427912" w:rsidRDefault="00230E2F" w:rsidP="00643AD4">
            <w:pPr>
              <w:pStyle w:val="142"/>
              <w:jc w:val="center"/>
            </w:pPr>
            <w:r w:rsidRPr="00427912">
              <w:rPr>
                <w:rFonts w:hint="eastAsia"/>
              </w:rPr>
              <w:t>25項</w:t>
            </w:r>
          </w:p>
        </w:tc>
        <w:tc>
          <w:tcPr>
            <w:tcW w:w="2544" w:type="dxa"/>
            <w:shd w:val="clear" w:color="auto" w:fill="FFFFFF"/>
            <w:vAlign w:val="center"/>
          </w:tcPr>
          <w:p w:rsidR="00230E2F" w:rsidRDefault="00230E2F" w:rsidP="00643AD4">
            <w:pPr>
              <w:pStyle w:val="142"/>
              <w:jc w:val="center"/>
            </w:pPr>
            <w:r w:rsidRPr="00427912">
              <w:rPr>
                <w:rFonts w:hint="eastAsia"/>
              </w:rPr>
              <w:t>16項</w:t>
            </w:r>
          </w:p>
          <w:p w:rsidR="00230E2F" w:rsidRPr="00427912" w:rsidRDefault="00230E2F" w:rsidP="00643AD4">
            <w:pPr>
              <w:pStyle w:val="142"/>
              <w:jc w:val="center"/>
            </w:pPr>
            <w:r w:rsidRPr="00427912">
              <w:rPr>
                <w:rFonts w:hint="eastAsia"/>
              </w:rPr>
              <w:t>(依進度尚符目標值)</w:t>
            </w:r>
          </w:p>
        </w:tc>
        <w:tc>
          <w:tcPr>
            <w:tcW w:w="1690" w:type="dxa"/>
            <w:shd w:val="clear" w:color="auto" w:fill="FFFFFF"/>
            <w:vAlign w:val="center"/>
          </w:tcPr>
          <w:p w:rsidR="00230E2F" w:rsidRPr="00427912" w:rsidRDefault="00230E2F" w:rsidP="00643AD4">
            <w:pPr>
              <w:pStyle w:val="142"/>
              <w:jc w:val="center"/>
            </w:pPr>
            <w:r w:rsidRPr="00427912">
              <w:rPr>
                <w:rFonts w:hint="eastAsia"/>
              </w:rPr>
              <w:t>30項</w:t>
            </w:r>
          </w:p>
        </w:tc>
      </w:tr>
      <w:tr w:rsidR="00230E2F" w:rsidRPr="00427912" w:rsidTr="00643AD4">
        <w:tc>
          <w:tcPr>
            <w:tcW w:w="2870" w:type="dxa"/>
            <w:shd w:val="clear" w:color="auto" w:fill="FFFFFF"/>
            <w:vAlign w:val="center"/>
          </w:tcPr>
          <w:p w:rsidR="00230E2F" w:rsidRPr="00427912" w:rsidRDefault="00230E2F" w:rsidP="00643AD4">
            <w:pPr>
              <w:pStyle w:val="142"/>
            </w:pPr>
            <w:r w:rsidRPr="00427912">
              <w:rPr>
                <w:rFonts w:hint="eastAsia"/>
              </w:rPr>
              <w:t>資訊系統上雲且開放對民服務之系統數</w:t>
            </w:r>
          </w:p>
        </w:tc>
        <w:tc>
          <w:tcPr>
            <w:tcW w:w="1557" w:type="dxa"/>
            <w:shd w:val="clear" w:color="auto" w:fill="FFFFFF"/>
            <w:vAlign w:val="center"/>
          </w:tcPr>
          <w:p w:rsidR="00230E2F" w:rsidRPr="00427912" w:rsidRDefault="00230E2F" w:rsidP="00643AD4">
            <w:pPr>
              <w:pStyle w:val="142"/>
              <w:jc w:val="center"/>
            </w:pPr>
            <w:r w:rsidRPr="00427912">
              <w:rPr>
                <w:rFonts w:hint="eastAsia"/>
              </w:rPr>
              <w:t>12個</w:t>
            </w:r>
          </w:p>
        </w:tc>
        <w:tc>
          <w:tcPr>
            <w:tcW w:w="2544" w:type="dxa"/>
            <w:shd w:val="clear" w:color="auto" w:fill="FFFFFF"/>
            <w:vAlign w:val="center"/>
          </w:tcPr>
          <w:p w:rsidR="00230E2F" w:rsidRDefault="00230E2F" w:rsidP="00643AD4">
            <w:pPr>
              <w:pStyle w:val="142"/>
              <w:jc w:val="center"/>
            </w:pPr>
            <w:r w:rsidRPr="00427912">
              <w:rPr>
                <w:rFonts w:hint="eastAsia"/>
              </w:rPr>
              <w:t>10個</w:t>
            </w:r>
          </w:p>
          <w:p w:rsidR="00230E2F" w:rsidRPr="00427912" w:rsidRDefault="00230E2F" w:rsidP="00643AD4">
            <w:pPr>
              <w:pStyle w:val="142"/>
              <w:jc w:val="center"/>
            </w:pPr>
            <w:r w:rsidRPr="00427912">
              <w:rPr>
                <w:rFonts w:hint="eastAsia"/>
              </w:rPr>
              <w:t>(</w:t>
            </w:r>
            <w:r>
              <w:rPr>
                <w:rFonts w:hint="eastAsia"/>
              </w:rPr>
              <w:t>依進度</w:t>
            </w:r>
            <w:r w:rsidRPr="00427912">
              <w:rPr>
                <w:rFonts w:hint="eastAsia"/>
              </w:rPr>
              <w:t>超過目標值</w:t>
            </w:r>
            <w:r>
              <w:rPr>
                <w:rFonts w:hint="eastAsia"/>
              </w:rPr>
              <w:t>)</w:t>
            </w:r>
          </w:p>
        </w:tc>
        <w:tc>
          <w:tcPr>
            <w:tcW w:w="1690" w:type="dxa"/>
            <w:shd w:val="clear" w:color="auto" w:fill="FFFFFF"/>
            <w:vAlign w:val="center"/>
          </w:tcPr>
          <w:p w:rsidR="00230E2F" w:rsidRPr="00427912" w:rsidRDefault="00230E2F" w:rsidP="00643AD4">
            <w:pPr>
              <w:pStyle w:val="142"/>
              <w:jc w:val="center"/>
            </w:pPr>
            <w:r w:rsidRPr="00427912">
              <w:rPr>
                <w:rFonts w:hint="eastAsia"/>
              </w:rPr>
              <w:t>12個</w:t>
            </w:r>
          </w:p>
        </w:tc>
      </w:tr>
      <w:tr w:rsidR="00230E2F" w:rsidRPr="00427912" w:rsidTr="00643AD4">
        <w:tc>
          <w:tcPr>
            <w:tcW w:w="2870" w:type="dxa"/>
            <w:shd w:val="clear" w:color="auto" w:fill="FFFFFF"/>
            <w:vAlign w:val="center"/>
          </w:tcPr>
          <w:p w:rsidR="00230E2F" w:rsidRPr="00427912" w:rsidRDefault="00230E2F" w:rsidP="00643AD4">
            <w:pPr>
              <w:pStyle w:val="142"/>
            </w:pPr>
            <w:r w:rsidRPr="00427912">
              <w:rPr>
                <w:rFonts w:hint="eastAsia"/>
              </w:rPr>
              <w:t>節省機房管理人力費用</w:t>
            </w:r>
          </w:p>
        </w:tc>
        <w:tc>
          <w:tcPr>
            <w:tcW w:w="1557" w:type="dxa"/>
            <w:shd w:val="clear" w:color="auto" w:fill="FFFFFF"/>
            <w:vAlign w:val="center"/>
          </w:tcPr>
          <w:p w:rsidR="00230E2F" w:rsidRPr="00427912" w:rsidRDefault="00230E2F" w:rsidP="00643AD4">
            <w:pPr>
              <w:pStyle w:val="142"/>
              <w:jc w:val="center"/>
            </w:pPr>
            <w:r w:rsidRPr="00427912">
              <w:rPr>
                <w:rFonts w:hint="eastAsia"/>
              </w:rPr>
              <w:t>1,200萬元</w:t>
            </w:r>
          </w:p>
        </w:tc>
        <w:tc>
          <w:tcPr>
            <w:tcW w:w="2544" w:type="dxa"/>
            <w:shd w:val="clear" w:color="auto" w:fill="FFFFFF"/>
            <w:vAlign w:val="center"/>
          </w:tcPr>
          <w:p w:rsidR="00230E2F" w:rsidRDefault="00230E2F" w:rsidP="00643AD4">
            <w:pPr>
              <w:pStyle w:val="142"/>
              <w:jc w:val="center"/>
            </w:pPr>
            <w:r>
              <w:rPr>
                <w:rFonts w:hint="eastAsia"/>
              </w:rPr>
              <w:t>約</w:t>
            </w:r>
            <w:r w:rsidRPr="00427912">
              <w:rPr>
                <w:rFonts w:hint="eastAsia"/>
              </w:rPr>
              <w:t>950萬元</w:t>
            </w:r>
          </w:p>
          <w:p w:rsidR="00230E2F" w:rsidRPr="00427912" w:rsidRDefault="00230E2F" w:rsidP="00643AD4">
            <w:pPr>
              <w:pStyle w:val="142"/>
              <w:jc w:val="center"/>
            </w:pPr>
            <w:r w:rsidRPr="00427912">
              <w:rPr>
                <w:rFonts w:hint="eastAsia"/>
              </w:rPr>
              <w:t>(依進度尚符目標值)</w:t>
            </w:r>
          </w:p>
        </w:tc>
        <w:tc>
          <w:tcPr>
            <w:tcW w:w="1690" w:type="dxa"/>
            <w:shd w:val="clear" w:color="auto" w:fill="FFFFFF"/>
            <w:vAlign w:val="center"/>
          </w:tcPr>
          <w:p w:rsidR="00230E2F" w:rsidRPr="00427912" w:rsidRDefault="00230E2F" w:rsidP="00643AD4">
            <w:pPr>
              <w:pStyle w:val="142"/>
              <w:jc w:val="center"/>
            </w:pPr>
            <w:r w:rsidRPr="00427912">
              <w:rPr>
                <w:rFonts w:hint="eastAsia"/>
              </w:rPr>
              <w:t>1,950萬元</w:t>
            </w:r>
          </w:p>
        </w:tc>
      </w:tr>
      <w:tr w:rsidR="00230E2F" w:rsidRPr="00427912" w:rsidTr="00643AD4">
        <w:tc>
          <w:tcPr>
            <w:tcW w:w="2870" w:type="dxa"/>
            <w:shd w:val="clear" w:color="auto" w:fill="FFFFFF"/>
            <w:vAlign w:val="center"/>
          </w:tcPr>
          <w:p w:rsidR="00230E2F" w:rsidRPr="00427912" w:rsidRDefault="00230E2F" w:rsidP="00643AD4">
            <w:pPr>
              <w:pStyle w:val="142"/>
            </w:pPr>
            <w:r w:rsidRPr="00427912">
              <w:rPr>
                <w:rFonts w:hint="eastAsia"/>
              </w:rPr>
              <w:t>節省機房軟硬體費用</w:t>
            </w:r>
          </w:p>
        </w:tc>
        <w:tc>
          <w:tcPr>
            <w:tcW w:w="1557" w:type="dxa"/>
            <w:shd w:val="clear" w:color="auto" w:fill="FFFFFF"/>
            <w:vAlign w:val="center"/>
          </w:tcPr>
          <w:p w:rsidR="00230E2F" w:rsidRPr="00427912" w:rsidRDefault="00230E2F" w:rsidP="00643AD4">
            <w:pPr>
              <w:pStyle w:val="142"/>
              <w:jc w:val="center"/>
            </w:pPr>
            <w:r w:rsidRPr="00427912">
              <w:rPr>
                <w:rFonts w:hint="eastAsia"/>
              </w:rPr>
              <w:t>1,386萬元</w:t>
            </w:r>
          </w:p>
        </w:tc>
        <w:tc>
          <w:tcPr>
            <w:tcW w:w="2544" w:type="dxa"/>
            <w:shd w:val="clear" w:color="auto" w:fill="FFFFFF"/>
            <w:vAlign w:val="center"/>
          </w:tcPr>
          <w:p w:rsidR="00230E2F" w:rsidRDefault="00230E2F" w:rsidP="00643AD4">
            <w:pPr>
              <w:pStyle w:val="142"/>
              <w:jc w:val="center"/>
            </w:pPr>
            <w:r>
              <w:rPr>
                <w:rFonts w:hint="eastAsia"/>
              </w:rPr>
              <w:t>約</w:t>
            </w:r>
            <w:r w:rsidRPr="00427912">
              <w:rPr>
                <w:rFonts w:hint="eastAsia"/>
              </w:rPr>
              <w:t>1,078萬元</w:t>
            </w:r>
          </w:p>
          <w:p w:rsidR="00230E2F" w:rsidRPr="00427912" w:rsidRDefault="00230E2F" w:rsidP="00643AD4">
            <w:pPr>
              <w:pStyle w:val="142"/>
              <w:jc w:val="center"/>
            </w:pPr>
            <w:r w:rsidRPr="00427912">
              <w:rPr>
                <w:rFonts w:hint="eastAsia"/>
              </w:rPr>
              <w:t>(依進度尚符目標值)</w:t>
            </w:r>
          </w:p>
        </w:tc>
        <w:tc>
          <w:tcPr>
            <w:tcW w:w="1690" w:type="dxa"/>
            <w:shd w:val="clear" w:color="auto" w:fill="FFFFFF"/>
            <w:vAlign w:val="center"/>
          </w:tcPr>
          <w:p w:rsidR="00230E2F" w:rsidRPr="00427912" w:rsidRDefault="00230E2F" w:rsidP="00643AD4">
            <w:pPr>
              <w:pStyle w:val="142"/>
              <w:jc w:val="center"/>
            </w:pPr>
            <w:r w:rsidRPr="00427912">
              <w:rPr>
                <w:rFonts w:hint="eastAsia"/>
              </w:rPr>
              <w:t>2,310萬元</w:t>
            </w:r>
          </w:p>
        </w:tc>
      </w:tr>
      <w:tr w:rsidR="00230E2F" w:rsidRPr="00427912" w:rsidTr="00643AD4">
        <w:tc>
          <w:tcPr>
            <w:tcW w:w="2870" w:type="dxa"/>
            <w:shd w:val="clear" w:color="auto" w:fill="FFFFFF"/>
            <w:vAlign w:val="center"/>
          </w:tcPr>
          <w:p w:rsidR="00230E2F" w:rsidRPr="00427912" w:rsidRDefault="00230E2F" w:rsidP="00643AD4">
            <w:pPr>
              <w:pStyle w:val="142"/>
            </w:pPr>
            <w:r w:rsidRPr="00427912">
              <w:rPr>
                <w:rFonts w:hint="eastAsia"/>
              </w:rPr>
              <w:t>機房負載量降載比率</w:t>
            </w:r>
          </w:p>
        </w:tc>
        <w:tc>
          <w:tcPr>
            <w:tcW w:w="1557" w:type="dxa"/>
            <w:shd w:val="clear" w:color="auto" w:fill="FFFFFF"/>
            <w:vAlign w:val="center"/>
          </w:tcPr>
          <w:p w:rsidR="00230E2F" w:rsidRPr="00427912" w:rsidRDefault="00230E2F" w:rsidP="00643AD4">
            <w:pPr>
              <w:pStyle w:val="142"/>
              <w:jc w:val="center"/>
            </w:pPr>
            <w:r w:rsidRPr="00427912">
              <w:rPr>
                <w:rFonts w:hint="eastAsia"/>
              </w:rPr>
              <w:t>30%</w:t>
            </w:r>
          </w:p>
        </w:tc>
        <w:tc>
          <w:tcPr>
            <w:tcW w:w="2544" w:type="dxa"/>
            <w:shd w:val="clear" w:color="auto" w:fill="FFFFFF"/>
            <w:vAlign w:val="center"/>
          </w:tcPr>
          <w:p w:rsidR="00230E2F" w:rsidRDefault="00230E2F" w:rsidP="00643AD4">
            <w:pPr>
              <w:pStyle w:val="142"/>
              <w:jc w:val="center"/>
            </w:pPr>
            <w:r>
              <w:rPr>
                <w:rFonts w:hint="eastAsia"/>
              </w:rPr>
              <w:t>約</w:t>
            </w:r>
            <w:r w:rsidRPr="00427912">
              <w:rPr>
                <w:rFonts w:hint="eastAsia"/>
              </w:rPr>
              <w:t>26.83%</w:t>
            </w:r>
          </w:p>
          <w:p w:rsidR="00230E2F" w:rsidRPr="00427912" w:rsidRDefault="00230E2F" w:rsidP="00643AD4">
            <w:pPr>
              <w:pStyle w:val="142"/>
              <w:jc w:val="center"/>
            </w:pPr>
            <w:r w:rsidRPr="00427912">
              <w:rPr>
                <w:rFonts w:hint="eastAsia"/>
              </w:rPr>
              <w:t>(依進度尚符目標值)</w:t>
            </w:r>
          </w:p>
        </w:tc>
        <w:tc>
          <w:tcPr>
            <w:tcW w:w="1690" w:type="dxa"/>
            <w:shd w:val="clear" w:color="auto" w:fill="FFFFFF"/>
            <w:vAlign w:val="center"/>
          </w:tcPr>
          <w:p w:rsidR="00230E2F" w:rsidRPr="00427912" w:rsidRDefault="00230E2F" w:rsidP="00643AD4">
            <w:pPr>
              <w:pStyle w:val="142"/>
              <w:jc w:val="center"/>
            </w:pPr>
            <w:r w:rsidRPr="00427912">
              <w:rPr>
                <w:rFonts w:hint="eastAsia"/>
              </w:rPr>
              <w:t>50%</w:t>
            </w:r>
          </w:p>
        </w:tc>
      </w:tr>
    </w:tbl>
    <w:p w:rsidR="00230E2F" w:rsidRDefault="00230E2F" w:rsidP="00643AD4">
      <w:pPr>
        <w:pStyle w:val="142"/>
      </w:pPr>
      <w:r>
        <w:rPr>
          <w:rFonts w:hint="eastAsia"/>
        </w:rPr>
        <w:t>資料來源：工程會；本中心整理。</w:t>
      </w:r>
    </w:p>
    <w:p w:rsidR="00230E2F" w:rsidRPr="00232E12" w:rsidRDefault="00230E2F" w:rsidP="00643AD4">
      <w:pPr>
        <w:pStyle w:val="a9"/>
        <w:ind w:left="849" w:hanging="283"/>
        <w:rPr>
          <w:b/>
        </w:rPr>
      </w:pPr>
      <w:r w:rsidRPr="00232E12">
        <w:rPr>
          <w:rFonts w:hint="eastAsia"/>
          <w:b/>
        </w:rPr>
        <w:t>(</w:t>
      </w:r>
      <w:r>
        <w:rPr>
          <w:rFonts w:hint="eastAsia"/>
          <w:b/>
        </w:rPr>
        <w:t>三</w:t>
      </w:r>
      <w:r w:rsidRPr="00232E12">
        <w:rPr>
          <w:rFonts w:hint="eastAsia"/>
          <w:b/>
        </w:rPr>
        <w:t>)</w:t>
      </w:r>
      <w:r w:rsidRPr="006A78A3">
        <w:rPr>
          <w:rFonts w:hint="eastAsia"/>
          <w:b/>
        </w:rPr>
        <w:t>公共工程雲端系統</w:t>
      </w:r>
      <w:r>
        <w:rPr>
          <w:rFonts w:hint="eastAsia"/>
          <w:b/>
        </w:rPr>
        <w:t>之</w:t>
      </w:r>
      <w:r w:rsidRPr="006A78A3">
        <w:rPr>
          <w:rFonts w:hint="eastAsia"/>
          <w:b/>
        </w:rPr>
        <w:t>資安防護機制</w:t>
      </w:r>
    </w:p>
    <w:p w:rsidR="00230E2F" w:rsidRDefault="00230E2F" w:rsidP="00643AD4">
      <w:pPr>
        <w:pStyle w:val="22"/>
        <w:ind w:left="850" w:firstLine="566"/>
        <w:rPr>
          <w:lang w:eastAsia="zh-HK"/>
        </w:rPr>
      </w:pPr>
      <w:r>
        <w:rPr>
          <w:rFonts w:hint="eastAsia"/>
          <w:lang w:eastAsia="zh-HK"/>
        </w:rPr>
        <w:t>公共工程雲端系統整合工程管理</w:t>
      </w:r>
      <w:r>
        <w:rPr>
          <w:rFonts w:hint="eastAsia"/>
        </w:rPr>
        <w:t>、</w:t>
      </w:r>
      <w:r>
        <w:rPr>
          <w:rFonts w:hint="eastAsia"/>
          <w:lang w:eastAsia="zh-HK"/>
        </w:rPr>
        <w:t>全民督工、品管人員、全球資訊網</w:t>
      </w:r>
      <w:r>
        <w:rPr>
          <w:rFonts w:hint="eastAsia"/>
        </w:rPr>
        <w:t>、</w:t>
      </w:r>
      <w:r>
        <w:rPr>
          <w:rFonts w:hint="eastAsia"/>
          <w:lang w:eastAsia="zh-HK"/>
        </w:rPr>
        <w:t>價格資料庫、案件審議、技術資料庫、計畫證照、技師顧問、災後復建、創新平台</w:t>
      </w:r>
      <w:r>
        <w:rPr>
          <w:rFonts w:hint="eastAsia"/>
        </w:rPr>
        <w:t>及</w:t>
      </w:r>
      <w:r>
        <w:rPr>
          <w:rFonts w:hint="eastAsia"/>
          <w:lang w:eastAsia="zh-HK"/>
        </w:rPr>
        <w:t>大地技師</w:t>
      </w:r>
      <w:r>
        <w:rPr>
          <w:rFonts w:hint="eastAsia"/>
        </w:rPr>
        <w:t>等12個</w:t>
      </w:r>
      <w:r w:rsidRPr="001557AB">
        <w:rPr>
          <w:rFonts w:hint="eastAsia"/>
        </w:rPr>
        <w:t>系統並</w:t>
      </w:r>
      <w:r>
        <w:rPr>
          <w:rFonts w:hint="eastAsia"/>
        </w:rPr>
        <w:t>移轉至雲端</w:t>
      </w:r>
      <w:r>
        <w:rPr>
          <w:rFonts w:hint="eastAsia"/>
          <w:lang w:eastAsia="zh-HK"/>
        </w:rPr>
        <w:t>，內含公共工程相關重要及個</w:t>
      </w:r>
      <w:r>
        <w:rPr>
          <w:rFonts w:hint="eastAsia"/>
        </w:rPr>
        <w:t>人</w:t>
      </w:r>
      <w:r>
        <w:rPr>
          <w:rFonts w:hint="eastAsia"/>
          <w:lang w:eastAsia="zh-HK"/>
        </w:rPr>
        <w:t>資訊，</w:t>
      </w:r>
      <w:r>
        <w:rPr>
          <w:rFonts w:hint="eastAsia"/>
        </w:rPr>
        <w:t>據工程會說明</w:t>
      </w:r>
      <w:r>
        <w:rPr>
          <w:rFonts w:hint="eastAsia"/>
          <w:lang w:eastAsia="zh-HK"/>
        </w:rPr>
        <w:t>其資安防護機制</w:t>
      </w:r>
      <w:r>
        <w:rPr>
          <w:rFonts w:hint="eastAsia"/>
        </w:rPr>
        <w:t>，略以，</w:t>
      </w:r>
    </w:p>
    <w:p w:rsidR="00230E2F" w:rsidRDefault="00230E2F" w:rsidP="00643AD4">
      <w:pPr>
        <w:pStyle w:val="123"/>
        <w:ind w:left="1133" w:hanging="283"/>
        <w:rPr>
          <w:lang w:eastAsia="zh-HK"/>
        </w:rPr>
      </w:pPr>
      <w:r w:rsidRPr="006A78A3">
        <w:rPr>
          <w:rFonts w:hint="eastAsia"/>
          <w:b/>
        </w:rPr>
        <w:t>1.</w:t>
      </w:r>
      <w:r w:rsidRPr="006A78A3">
        <w:rPr>
          <w:rFonts w:hint="eastAsia"/>
          <w:b/>
          <w:lang w:eastAsia="zh-HK"/>
        </w:rPr>
        <w:t>完善資訊安全防護體系：</w:t>
      </w:r>
      <w:r>
        <w:rPr>
          <w:rFonts w:hint="eastAsia"/>
          <w:lang w:eastAsia="zh-HK"/>
        </w:rPr>
        <w:t>建立</w:t>
      </w:r>
      <w:r>
        <w:rPr>
          <w:rFonts w:hint="eastAsia"/>
        </w:rPr>
        <w:t>5</w:t>
      </w:r>
      <w:r>
        <w:rPr>
          <w:rFonts w:hint="eastAsia"/>
          <w:lang w:eastAsia="zh-HK"/>
        </w:rPr>
        <w:t>層防護機制，包含網路防火牆、入侵防禦系統、應用程式防火牆、防毒軟體及進階持續性威脅攻擊防禦系統，即時偵測防護阻擋駭客入侵；定期辦理資安健診、弱點掃瞄、滲透測試、資安稽核及異地備援演練，主動發現問題並予以改善。</w:t>
      </w:r>
    </w:p>
    <w:p w:rsidR="00230E2F" w:rsidRDefault="00230E2F" w:rsidP="00643AD4">
      <w:pPr>
        <w:pStyle w:val="123"/>
        <w:ind w:left="1133" w:hanging="283"/>
      </w:pPr>
      <w:r w:rsidRPr="006A78A3">
        <w:rPr>
          <w:rFonts w:hint="eastAsia"/>
          <w:b/>
        </w:rPr>
        <w:t>2.7*24持續監控及資安情資分享：</w:t>
      </w:r>
      <w:r>
        <w:rPr>
          <w:rFonts w:hint="eastAsia"/>
        </w:rPr>
        <w:t>建置7*24小時全年無休資通安全威脅偵測管理(SOC)機制。</w:t>
      </w:r>
    </w:p>
    <w:p w:rsidR="00230E2F" w:rsidRDefault="00230E2F" w:rsidP="00643AD4">
      <w:pPr>
        <w:pStyle w:val="123"/>
        <w:ind w:left="1133" w:hanging="283"/>
      </w:pPr>
      <w:r w:rsidRPr="006A78A3">
        <w:rPr>
          <w:rFonts w:hint="eastAsia"/>
          <w:b/>
        </w:rPr>
        <w:lastRenderedPageBreak/>
        <w:t>3.已導入「獨立驗證與認證機制」：</w:t>
      </w:r>
      <w:r>
        <w:rPr>
          <w:rFonts w:hint="eastAsia"/>
        </w:rPr>
        <w:t>依數位發展部</w:t>
      </w:r>
      <w:r w:rsidRPr="00DA0103">
        <w:rPr>
          <w:rFonts w:hint="eastAsia"/>
        </w:rPr>
        <w:t>資通安全署</w:t>
      </w:r>
      <w:r>
        <w:rPr>
          <w:rFonts w:hint="eastAsia"/>
        </w:rPr>
        <w:t>「資通系統籌獲各階段資安強化措施」規定辦理獨立驗證與認證機制。</w:t>
      </w:r>
    </w:p>
    <w:p w:rsidR="00230E2F" w:rsidRPr="003301C9" w:rsidRDefault="00230E2F" w:rsidP="00643AD4">
      <w:pPr>
        <w:pStyle w:val="123"/>
        <w:ind w:left="1133" w:hanging="283"/>
      </w:pPr>
      <w:r w:rsidRPr="006A78A3">
        <w:rPr>
          <w:rFonts w:hint="eastAsia"/>
          <w:b/>
        </w:rPr>
        <w:t>4.公共工程雲端系統通過ISO 27001：2022資訊安全管理系統驗證(ISMS)：</w:t>
      </w:r>
      <w:r>
        <w:rPr>
          <w:rFonts w:hint="eastAsia"/>
        </w:rPr>
        <w:t>就核心資訊系統導入ISO 27001資訊安全管理系統標準，業於113年2月通過第三方驗證。</w:t>
      </w:r>
    </w:p>
    <w:p w:rsidR="00230E2F" w:rsidRDefault="00230E2F" w:rsidP="00643AD4">
      <w:pPr>
        <w:ind w:left="566" w:firstLine="566"/>
      </w:pPr>
      <w:r w:rsidRPr="00C8657C">
        <w:rPr>
          <w:rFonts w:hAnsi="標楷體" w:hint="eastAsia"/>
          <w:lang w:eastAsia="zh-HK"/>
        </w:rPr>
        <w:t>綜上，</w:t>
      </w:r>
      <w:r>
        <w:rPr>
          <w:rFonts w:hint="eastAsia"/>
          <w:lang w:eastAsia="zh-HK"/>
        </w:rPr>
        <w:t>工程會</w:t>
      </w:r>
      <w:r w:rsidRPr="00C8657C">
        <w:rPr>
          <w:rFonts w:hint="eastAsia"/>
          <w:lang w:eastAsia="zh-HK"/>
        </w:rPr>
        <w:t>於</w:t>
      </w:r>
      <w:r>
        <w:rPr>
          <w:rFonts w:hint="eastAsia"/>
          <w:lang w:eastAsia="zh-HK"/>
        </w:rPr>
        <w:t>前瞻第</w:t>
      </w:r>
      <w:r>
        <w:rPr>
          <w:rFonts w:hint="eastAsia"/>
        </w:rPr>
        <w:t>5期</w:t>
      </w:r>
      <w:r>
        <w:rPr>
          <w:rFonts w:hint="eastAsia"/>
          <w:lang w:eastAsia="zh-HK"/>
        </w:rPr>
        <w:t>特別預算</w:t>
      </w:r>
      <w:r>
        <w:rPr>
          <w:rFonts w:hint="eastAsia"/>
        </w:rPr>
        <w:t>案</w:t>
      </w:r>
      <w:r>
        <w:rPr>
          <w:rFonts w:hint="eastAsia"/>
          <w:lang w:eastAsia="zh-HK"/>
        </w:rPr>
        <w:t>賡續</w:t>
      </w:r>
      <w:r w:rsidRPr="00C8657C">
        <w:rPr>
          <w:rFonts w:hint="eastAsia"/>
          <w:lang w:eastAsia="zh-HK"/>
        </w:rPr>
        <w:t>編</w:t>
      </w:r>
      <w:r>
        <w:rPr>
          <w:rFonts w:hint="eastAsia"/>
        </w:rPr>
        <w:t>峻</w:t>
      </w:r>
      <w:r>
        <w:rPr>
          <w:rFonts w:hint="eastAsia"/>
          <w:lang w:eastAsia="zh-HK"/>
        </w:rPr>
        <w:t>辦理</w:t>
      </w:r>
      <w:r w:rsidRPr="00C8657C">
        <w:rPr>
          <w:rFonts w:hint="eastAsia"/>
        </w:rPr>
        <w:t>公共工程雲端系統</w:t>
      </w:r>
      <w:r>
        <w:rPr>
          <w:rFonts w:hint="eastAsia"/>
        </w:rPr>
        <w:t>計畫所需經費，</w:t>
      </w:r>
      <w:r w:rsidRPr="00DB77E6">
        <w:rPr>
          <w:rFonts w:hint="eastAsia"/>
        </w:rPr>
        <w:t>截至113年7月底止，</w:t>
      </w:r>
      <w:r>
        <w:rPr>
          <w:rFonts w:hint="eastAsia"/>
        </w:rPr>
        <w:t>該</w:t>
      </w:r>
      <w:r w:rsidRPr="00DB77E6">
        <w:rPr>
          <w:rFonts w:hint="eastAsia"/>
        </w:rPr>
        <w:t>計畫</w:t>
      </w:r>
      <w:r>
        <w:rPr>
          <w:rFonts w:hint="eastAsia"/>
        </w:rPr>
        <w:t>各期</w:t>
      </w:r>
      <w:r w:rsidRPr="00DB77E6">
        <w:rPr>
          <w:rFonts w:hint="eastAsia"/>
        </w:rPr>
        <w:t>預算執行率</w:t>
      </w:r>
      <w:r>
        <w:rPr>
          <w:rFonts w:hint="eastAsia"/>
        </w:rPr>
        <w:t>均</w:t>
      </w:r>
      <w:r w:rsidRPr="00DB77E6">
        <w:rPr>
          <w:rFonts w:hint="eastAsia"/>
        </w:rPr>
        <w:t>為100%，績效指標依進度均符合或超過預計目標值；隨資訊系統陸續</w:t>
      </w:r>
      <w:r>
        <w:rPr>
          <w:rFonts w:hint="eastAsia"/>
        </w:rPr>
        <w:t>整合並</w:t>
      </w:r>
      <w:r w:rsidRPr="00DB77E6">
        <w:rPr>
          <w:rFonts w:hint="eastAsia"/>
        </w:rPr>
        <w:t>移轉至雲端，相關效益預期將逐漸顯現</w:t>
      </w:r>
      <w:r>
        <w:rPr>
          <w:rFonts w:hint="eastAsia"/>
        </w:rPr>
        <w:t>，允宜注意控管計畫進度，俾利如期完成</w:t>
      </w:r>
      <w:r>
        <w:rPr>
          <w:rFonts w:hint="eastAsia"/>
          <w:lang w:eastAsia="zh-HK"/>
        </w:rPr>
        <w:t>相關移轉</w:t>
      </w:r>
      <w:r w:rsidRPr="00C8657C">
        <w:rPr>
          <w:rFonts w:hint="eastAsia"/>
          <w:lang w:eastAsia="zh-HK"/>
        </w:rPr>
        <w:t>上線</w:t>
      </w:r>
      <w:r>
        <w:rPr>
          <w:rFonts w:hint="eastAsia"/>
          <w:lang w:eastAsia="zh-HK"/>
        </w:rPr>
        <w:t>事宜</w:t>
      </w:r>
      <w:r>
        <w:rPr>
          <w:rFonts w:hint="eastAsia"/>
        </w:rPr>
        <w:t>。另</w:t>
      </w:r>
      <w:r w:rsidRPr="00E02D5B">
        <w:rPr>
          <w:rFonts w:hint="eastAsia"/>
        </w:rPr>
        <w:t>公共工程雲端系統內含公共工程相關重要及個人資訊，</w:t>
      </w:r>
      <w:r>
        <w:rPr>
          <w:rFonts w:hint="eastAsia"/>
        </w:rPr>
        <w:t>面對雲端入侵技術及手法日新月異，資安防護允宜</w:t>
      </w:r>
      <w:r w:rsidRPr="00E50780">
        <w:rPr>
          <w:rFonts w:hint="eastAsia"/>
        </w:rPr>
        <w:t>與時俱進</w:t>
      </w:r>
      <w:r>
        <w:rPr>
          <w:rFonts w:hint="eastAsia"/>
        </w:rPr>
        <w:t>，提升整體防護能量及遭受入侵之應變速度，俾維護系統及資訊安全。</w:t>
      </w:r>
    </w:p>
    <w:p w:rsidR="00230E2F" w:rsidRPr="00DE5921" w:rsidRDefault="00230E2F" w:rsidP="00643AD4">
      <w:pPr>
        <w:pStyle w:val="af1"/>
      </w:pPr>
      <w:r w:rsidRPr="004F3A62">
        <w:rPr>
          <w:rFonts w:hint="eastAsia"/>
        </w:rPr>
        <w:t>(分機：1916 黃怡娟)</w:t>
      </w:r>
    </w:p>
    <w:sectPr w:rsidR="00230E2F" w:rsidRPr="00DE5921" w:rsidSect="004D0CA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AD4" w:rsidRDefault="00643AD4">
      <w:pPr>
        <w:spacing w:line="240" w:lineRule="auto"/>
        <w:ind w:left="560" w:firstLine="560"/>
      </w:pPr>
      <w:r>
        <w:separator/>
      </w:r>
    </w:p>
  </w:endnote>
  <w:endnote w:type="continuationSeparator" w:id="0">
    <w:p w:rsidR="00643AD4" w:rsidRDefault="00643A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DFKaiShu-SB-Estd-BF">
    <w:altName w:val="Microsoft YaHei"/>
    <w:charset w:val="88"/>
    <w:family w:val="auto"/>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E62944">
      <w:rPr>
        <w:rStyle w:val="afd"/>
        <w:noProof/>
      </w:rPr>
      <w:t>3</w:t>
    </w:r>
    <w:r>
      <w:rPr>
        <w:rStyle w:val="afd"/>
      </w:rPr>
      <w:fldChar w:fldCharType="end"/>
    </w:r>
  </w:p>
  <w:p w:rsidR="00643AD4" w:rsidRPr="004D0CA2" w:rsidRDefault="00643AD4" w:rsidP="004D0CA2">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AD4" w:rsidRDefault="00643AD4">
      <w:pPr>
        <w:spacing w:line="240" w:lineRule="auto"/>
        <w:ind w:left="560" w:firstLine="560"/>
      </w:pPr>
      <w:r>
        <w:separator/>
      </w:r>
    </w:p>
  </w:footnote>
  <w:footnote w:type="continuationSeparator" w:id="0">
    <w:p w:rsidR="00643AD4" w:rsidRDefault="00643AD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522257"/>
    <w:multiLevelType w:val="hybridMultilevel"/>
    <w:tmpl w:val="246810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E30056B"/>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4F2478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9691918"/>
    <w:multiLevelType w:val="hybridMultilevel"/>
    <w:tmpl w:val="C64AA28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6B40746"/>
    <w:multiLevelType w:val="multilevel"/>
    <w:tmpl w:val="41942B24"/>
    <w:lvl w:ilvl="0">
      <w:start w:val="1"/>
      <w:numFmt w:val="bullet"/>
      <w:pStyle w:val="1"/>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18" w15:restartNumberingAfterBreak="0">
    <w:nsid w:val="26D270BF"/>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AEA7E64"/>
    <w:multiLevelType w:val="hybridMultilevel"/>
    <w:tmpl w:val="377295F2"/>
    <w:lvl w:ilvl="0" w:tplc="EEE68D04">
      <w:start w:val="1"/>
      <w:numFmt w:val="decimal"/>
      <w:pStyle w:val="a0"/>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1B4027"/>
    <w:multiLevelType w:val="hybridMultilevel"/>
    <w:tmpl w:val="35F8C8CE"/>
    <w:lvl w:ilvl="0" w:tplc="EDD6F310">
      <w:start w:val="8"/>
      <w:numFmt w:val="bullet"/>
      <w:pStyle w:val="a1"/>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21" w15:restartNumberingAfterBreak="0">
    <w:nsid w:val="2DAC4918"/>
    <w:multiLevelType w:val="hybridMultilevel"/>
    <w:tmpl w:val="88965082"/>
    <w:lvl w:ilvl="0" w:tplc="36AA6A7C">
      <w:start w:val="1"/>
      <w:numFmt w:val="decimal"/>
      <w:pStyle w:val="1-1"/>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A556EBE"/>
    <w:multiLevelType w:val="hybridMultilevel"/>
    <w:tmpl w:val="DF10091A"/>
    <w:lvl w:ilvl="0" w:tplc="74F2F12E">
      <w:start w:val="1"/>
      <w:numFmt w:val="taiwaneseCountingThousand"/>
      <w:lvlText w:val="%1、"/>
      <w:lvlJc w:val="left"/>
      <w:pPr>
        <w:ind w:left="817" w:hanging="675"/>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58CF3A32"/>
    <w:multiLevelType w:val="hybridMultilevel"/>
    <w:tmpl w:val="41942B24"/>
    <w:lvl w:ilvl="0" w:tplc="8D6AC31A">
      <w:start w:val="1"/>
      <w:numFmt w:val="bullet"/>
      <w:pStyle w:val="4"/>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7"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59EF6A47"/>
    <w:multiLevelType w:val="hybridMultilevel"/>
    <w:tmpl w:val="715E7FD2"/>
    <w:lvl w:ilvl="0" w:tplc="2B523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99709B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abstractNum w:abstractNumId="34"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6"/>
  </w:num>
  <w:num w:numId="4">
    <w:abstractNumId w:val="17"/>
  </w:num>
  <w:num w:numId="5">
    <w:abstractNumId w:val="21"/>
  </w:num>
  <w:num w:numId="6">
    <w:abstractNumId w:val="33"/>
  </w:num>
  <w:num w:numId="7">
    <w:abstractNumId w:val="5"/>
  </w:num>
  <w:num w:numId="8">
    <w:abstractNumId w:val="13"/>
  </w:num>
  <w:num w:numId="9">
    <w:abstractNumId w:val="7"/>
  </w:num>
  <w:num w:numId="10">
    <w:abstractNumId w:val="4"/>
  </w:num>
  <w:num w:numId="11">
    <w:abstractNumId w:val="34"/>
  </w:num>
  <w:num w:numId="12">
    <w:abstractNumId w:val="32"/>
  </w:num>
  <w:num w:numId="13">
    <w:abstractNumId w:val="14"/>
  </w:num>
  <w:num w:numId="14">
    <w:abstractNumId w:val="25"/>
  </w:num>
  <w:num w:numId="15">
    <w:abstractNumId w:val="30"/>
  </w:num>
  <w:num w:numId="16">
    <w:abstractNumId w:val="22"/>
  </w:num>
  <w:num w:numId="17">
    <w:abstractNumId w:val="12"/>
  </w:num>
  <w:num w:numId="18">
    <w:abstractNumId w:val="3"/>
  </w:num>
  <w:num w:numId="19">
    <w:abstractNumId w:val="35"/>
  </w:num>
  <w:num w:numId="20">
    <w:abstractNumId w:val="16"/>
  </w:num>
  <w:num w:numId="21">
    <w:abstractNumId w:val="15"/>
  </w:num>
  <w:num w:numId="22">
    <w:abstractNumId w:val="10"/>
  </w:num>
  <w:num w:numId="23">
    <w:abstractNumId w:val="27"/>
  </w:num>
  <w:num w:numId="24">
    <w:abstractNumId w:val="23"/>
  </w:num>
  <w:num w:numId="25">
    <w:abstractNumId w:val="0"/>
  </w:num>
  <w:num w:numId="26">
    <w:abstractNumId w:val="31"/>
  </w:num>
  <w:num w:numId="27">
    <w:abstractNumId w:val="6"/>
  </w:num>
  <w:num w:numId="28">
    <w:abstractNumId w:val="9"/>
  </w:num>
  <w:num w:numId="29">
    <w:abstractNumId w:val="36"/>
  </w:num>
  <w:num w:numId="30">
    <w:abstractNumId w:val="1"/>
  </w:num>
  <w:num w:numId="31">
    <w:abstractNumId w:val="2"/>
  </w:num>
  <w:num w:numId="32">
    <w:abstractNumId w:val="29"/>
  </w:num>
  <w:num w:numId="33">
    <w:abstractNumId w:val="11"/>
  </w:num>
  <w:num w:numId="34">
    <w:abstractNumId w:val="18"/>
  </w:num>
  <w:num w:numId="35">
    <w:abstractNumId w:val="8"/>
  </w:num>
  <w:num w:numId="36">
    <w:abstractNumId w:val="28"/>
  </w:num>
  <w:num w:numId="3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95D3F"/>
    <w:rsid w:val="001768BC"/>
    <w:rsid w:val="00230E2F"/>
    <w:rsid w:val="00293D95"/>
    <w:rsid w:val="002A7056"/>
    <w:rsid w:val="004064D6"/>
    <w:rsid w:val="004D0CA2"/>
    <w:rsid w:val="00530606"/>
    <w:rsid w:val="00584750"/>
    <w:rsid w:val="005B031F"/>
    <w:rsid w:val="005B491C"/>
    <w:rsid w:val="00643AD4"/>
    <w:rsid w:val="006D2F3C"/>
    <w:rsid w:val="00892052"/>
    <w:rsid w:val="009C7E21"/>
    <w:rsid w:val="009E73DC"/>
    <w:rsid w:val="00AC2A6C"/>
    <w:rsid w:val="00B967D9"/>
    <w:rsid w:val="00D02FBC"/>
    <w:rsid w:val="00E62944"/>
    <w:rsid w:val="00E75A6A"/>
    <w:rsid w:val="00ED1742"/>
    <w:rsid w:val="00F137AD"/>
    <w:rsid w:val="00FE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D1E9E7F-F8BB-45FD-B173-F680661EB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53060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3"/>
    <w:next w:val="a3"/>
    <w:link w:val="20"/>
    <w:qFormat/>
    <w:rsid w:val="00530606"/>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530606"/>
    <w:pPr>
      <w:keepNext/>
      <w:spacing w:line="720" w:lineRule="atLeast"/>
      <w:outlineLvl w:val="2"/>
    </w:pPr>
    <w:rPr>
      <w:rFonts w:ascii="Arial" w:eastAsia="新細明體" w:hAnsi="Arial"/>
      <w:b/>
      <w:bCs/>
      <w:sz w:val="36"/>
      <w:szCs w:val="36"/>
    </w:rPr>
  </w:style>
  <w:style w:type="paragraph" w:styleId="40">
    <w:name w:val="heading 4"/>
    <w:aliases w:val="標題 4-1 字元 字元,標題 4-1 字元"/>
    <w:basedOn w:val="a3"/>
    <w:next w:val="a3"/>
    <w:link w:val="41"/>
    <w:qFormat/>
    <w:rsid w:val="00530606"/>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530606"/>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530606"/>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530606"/>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530606"/>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21"/>
    <w:qFormat/>
    <w:pPr>
      <w:ind w:left="300" w:hangingChars="100" w:hanging="100"/>
    </w:pPr>
  </w:style>
  <w:style w:type="paragraph" w:customStyle="1" w:styleId="aa">
    <w:name w:val="(一)下內文"/>
    <w:basedOn w:val="a9"/>
    <w:link w:val="ab"/>
    <w:qFormat/>
    <w:pPr>
      <w:adjustRightInd w:val="0"/>
      <w:ind w:leftChars="300" w:firstLineChars="0" w:firstLine="0"/>
    </w:pPr>
  </w:style>
  <w:style w:type="paragraph" w:customStyle="1" w:styleId="123">
    <w:name w:val="1.2.3."/>
    <w:basedOn w:val="aa"/>
    <w:link w:val="1230"/>
    <w:qFormat/>
    <w:pPr>
      <w:adjustRightInd/>
      <w:ind w:left="400" w:hangingChars="100" w:hanging="100"/>
    </w:pPr>
  </w:style>
  <w:style w:type="paragraph" w:customStyle="1" w:styleId="ac">
    <w:name w:val="結論"/>
    <w:basedOn w:val="aa"/>
    <w:link w:val="ad"/>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link w:val="af4"/>
    <w:pPr>
      <w:ind w:leftChars="0" w:left="100" w:hangingChars="100" w:hanging="100"/>
    </w:pPr>
  </w:style>
  <w:style w:type="paragraph" w:customStyle="1" w:styleId="1231">
    <w:name w:val="(1)(2)(3)"/>
    <w:basedOn w:val="a3"/>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5">
    <w:name w:val="header"/>
    <w:basedOn w:val="a3"/>
    <w:link w:val="af6"/>
    <w:uiPriority w:val="99"/>
    <w:unhideWhenUsed/>
    <w:rsid w:val="005B491C"/>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2">
    <w:name w:val="(一)下內文縮2"/>
    <w:basedOn w:val="a3"/>
    <w:link w:val="23"/>
    <w:qFormat/>
    <w:pPr>
      <w:adjustRightInd w:val="0"/>
      <w:ind w:leftChars="300" w:left="300"/>
    </w:pPr>
  </w:style>
  <w:style w:type="paragraph" w:styleId="12">
    <w:name w:val="toc 1"/>
    <w:basedOn w:val="a3"/>
    <w:next w:val="a3"/>
    <w:autoRedefine/>
    <w:uiPriority w:val="39"/>
    <w:rsid w:val="00584750"/>
    <w:pPr>
      <w:tabs>
        <w:tab w:val="right" w:leader="hyphen" w:pos="8490"/>
      </w:tabs>
      <w:ind w:leftChars="0" w:left="0" w:firstLineChars="0" w:firstLine="0"/>
      <w:jc w:val="right"/>
    </w:pPr>
    <w:rPr>
      <w:b/>
      <w:sz w:val="24"/>
      <w:szCs w:val="24"/>
    </w:rPr>
  </w:style>
  <w:style w:type="paragraph" w:styleId="24">
    <w:name w:val="toc 2"/>
    <w:basedOn w:val="a3"/>
    <w:next w:val="a3"/>
    <w:autoRedefine/>
    <w:uiPriority w:val="39"/>
    <w:pPr>
      <w:tabs>
        <w:tab w:val="right" w:leader="hyphen" w:pos="8490"/>
      </w:tabs>
      <w:ind w:leftChars="0" w:left="566" w:hangingChars="200" w:hanging="566"/>
    </w:pPr>
  </w:style>
  <w:style w:type="character" w:customStyle="1" w:styleId="af6">
    <w:name w:val="頁首 字元"/>
    <w:link w:val="af5"/>
    <w:uiPriority w:val="99"/>
    <w:rsid w:val="005B491C"/>
    <w:rPr>
      <w:rFonts w:ascii="標楷體" w:eastAsia="標楷體"/>
      <w:snapToGrid w:val="0"/>
      <w:kern w:val="2"/>
    </w:rPr>
  </w:style>
  <w:style w:type="paragraph" w:styleId="af7">
    <w:name w:val="footer"/>
    <w:basedOn w:val="a3"/>
    <w:link w:val="af8"/>
    <w:uiPriority w:val="99"/>
    <w:unhideWhenUsed/>
    <w:rsid w:val="005B491C"/>
    <w:pPr>
      <w:tabs>
        <w:tab w:val="center" w:pos="4153"/>
        <w:tab w:val="right" w:pos="8306"/>
      </w:tabs>
      <w:snapToGrid w:val="0"/>
    </w:pPr>
    <w:rPr>
      <w:sz w:val="20"/>
      <w:szCs w:val="20"/>
    </w:rPr>
  </w:style>
  <w:style w:type="character" w:customStyle="1" w:styleId="af8">
    <w:name w:val="頁尾 字元"/>
    <w:link w:val="af7"/>
    <w:uiPriority w:val="99"/>
    <w:rsid w:val="005B491C"/>
    <w:rPr>
      <w:rFonts w:ascii="標楷體" w:eastAsia="標楷體"/>
      <w:snapToGrid w:val="0"/>
      <w:kern w:val="2"/>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a"/>
    <w:unhideWhenUsed/>
    <w:qFormat/>
    <w:rsid w:val="00095D3F"/>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rsid w:val="00095D3F"/>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095D3F"/>
    <w:rPr>
      <w:vertAlign w:val="superscript"/>
    </w:rPr>
  </w:style>
  <w:style w:type="character" w:customStyle="1" w:styleId="143">
    <w:name w:val="表格內文(14行高) 字元"/>
    <w:link w:val="142"/>
    <w:qFormat/>
    <w:rsid w:val="00095D3F"/>
    <w:rPr>
      <w:rFonts w:ascii="標楷體" w:eastAsia="標楷體"/>
      <w:snapToGrid w:val="0"/>
      <w:kern w:val="2"/>
      <w:sz w:val="24"/>
      <w:szCs w:val="28"/>
    </w:rPr>
  </w:style>
  <w:style w:type="paragraph" w:customStyle="1" w:styleId="afc">
    <w:name w:val="註腳"/>
    <w:basedOn w:val="af9"/>
    <w:qFormat/>
    <w:rsid w:val="00095D3F"/>
    <w:pPr>
      <w:spacing w:line="280" w:lineRule="exact"/>
      <w:ind w:leftChars="0" w:left="75" w:hangingChars="75" w:hanging="75"/>
      <w:jc w:val="both"/>
    </w:pPr>
    <w:rPr>
      <w:sz w:val="24"/>
      <w:szCs w:val="24"/>
    </w:rPr>
  </w:style>
  <w:style w:type="character" w:customStyle="1" w:styleId="af2">
    <w:name w:val="姓名及分機 字元"/>
    <w:link w:val="af1"/>
    <w:rsid w:val="00095D3F"/>
    <w:rPr>
      <w:rFonts w:ascii="標楷體" w:eastAsia="標楷體"/>
      <w:snapToGrid w:val="0"/>
      <w:kern w:val="2"/>
      <w:sz w:val="24"/>
      <w:szCs w:val="28"/>
    </w:rPr>
  </w:style>
  <w:style w:type="character" w:customStyle="1" w:styleId="141">
    <w:name w:val="第二層(14號字) 字元1"/>
    <w:link w:val="14"/>
    <w:rsid w:val="00095D3F"/>
    <w:rPr>
      <w:rFonts w:ascii="標楷體" w:eastAsia="標楷體"/>
      <w:b/>
      <w:snapToGrid w:val="0"/>
      <w:kern w:val="2"/>
      <w:sz w:val="28"/>
    </w:rPr>
  </w:style>
  <w:style w:type="character" w:customStyle="1" w:styleId="23">
    <w:name w:val="(一)下內文縮2 字元"/>
    <w:link w:val="22"/>
    <w:qFormat/>
    <w:rsid w:val="00095D3F"/>
    <w:rPr>
      <w:rFonts w:ascii="標楷體" w:eastAsia="標楷體"/>
      <w:snapToGrid w:val="0"/>
      <w:kern w:val="2"/>
      <w:sz w:val="28"/>
      <w:szCs w:val="28"/>
    </w:rPr>
  </w:style>
  <w:style w:type="character" w:customStyle="1" w:styleId="21">
    <w:name w:val="(一)(二)(三) 字元2"/>
    <w:link w:val="a9"/>
    <w:rsid w:val="00095D3F"/>
    <w:rPr>
      <w:rFonts w:ascii="標楷體" w:eastAsia="標楷體"/>
      <w:snapToGrid w:val="0"/>
      <w:kern w:val="2"/>
      <w:sz w:val="28"/>
      <w:szCs w:val="28"/>
    </w:rPr>
  </w:style>
  <w:style w:type="character" w:styleId="afd">
    <w:name w:val="page number"/>
    <w:unhideWhenUsed/>
    <w:rsid w:val="00095D3F"/>
  </w:style>
  <w:style w:type="character" w:customStyle="1" w:styleId="146">
    <w:name w:val="第二層(14號字) 字元"/>
    <w:rsid w:val="00230E2F"/>
    <w:rPr>
      <w:rFonts w:ascii="標楷體" w:eastAsia="標楷體"/>
      <w:b/>
      <w:snapToGrid w:val="0"/>
      <w:kern w:val="2"/>
      <w:sz w:val="28"/>
      <w:lang w:bidi="ar-SA"/>
    </w:rPr>
  </w:style>
  <w:style w:type="character" w:customStyle="1" w:styleId="afe">
    <w:name w:val="(一)(二)(三) 字元"/>
    <w:rsid w:val="00230E2F"/>
    <w:rPr>
      <w:rFonts w:ascii="標楷體" w:eastAsia="標楷體"/>
      <w:b/>
      <w:snapToGrid w:val="0"/>
      <w:kern w:val="2"/>
      <w:sz w:val="28"/>
      <w:szCs w:val="28"/>
    </w:rPr>
  </w:style>
  <w:style w:type="character" w:customStyle="1" w:styleId="13">
    <w:name w:val="(一)(二)(三) 字元1"/>
    <w:rsid w:val="00230E2F"/>
    <w:rPr>
      <w:rFonts w:ascii="標楷體" w:eastAsia="標楷體"/>
      <w:snapToGrid w:val="0"/>
      <w:kern w:val="2"/>
      <w:sz w:val="28"/>
      <w:szCs w:val="28"/>
    </w:rPr>
  </w:style>
  <w:style w:type="character" w:customStyle="1" w:styleId="1230">
    <w:name w:val="1.2.3. 字元"/>
    <w:link w:val="123"/>
    <w:rsid w:val="00230E2F"/>
    <w:rPr>
      <w:rFonts w:ascii="標楷體" w:eastAsia="標楷體"/>
      <w:snapToGrid w:val="0"/>
      <w:kern w:val="2"/>
      <w:sz w:val="28"/>
      <w:szCs w:val="28"/>
    </w:rPr>
  </w:style>
  <w:style w:type="character" w:customStyle="1" w:styleId="a8">
    <w:name w:val="預備金及追加預算標題 字元"/>
    <w:link w:val="a7"/>
    <w:rsid w:val="00230E2F"/>
    <w:rPr>
      <w:rFonts w:ascii="標楷體" w:eastAsia="標楷體"/>
      <w:b/>
      <w:snapToGrid w:val="0"/>
      <w:kern w:val="2"/>
      <w:sz w:val="28"/>
    </w:rPr>
  </w:style>
  <w:style w:type="paragraph" w:styleId="aff">
    <w:name w:val="Balloon Text"/>
    <w:basedOn w:val="a3"/>
    <w:link w:val="aff0"/>
    <w:unhideWhenUsed/>
    <w:rsid w:val="00230E2F"/>
    <w:pPr>
      <w:spacing w:line="240" w:lineRule="auto"/>
    </w:pPr>
    <w:rPr>
      <w:rFonts w:ascii="Calibri Light" w:eastAsia="新細明體" w:hAnsi="Calibri Light"/>
      <w:sz w:val="18"/>
      <w:szCs w:val="18"/>
    </w:rPr>
  </w:style>
  <w:style w:type="character" w:customStyle="1" w:styleId="aff0">
    <w:name w:val="註解方塊文字 字元"/>
    <w:link w:val="aff"/>
    <w:rsid w:val="00230E2F"/>
    <w:rPr>
      <w:rFonts w:ascii="Calibri Light" w:hAnsi="Calibri Light"/>
      <w:snapToGrid w:val="0"/>
      <w:kern w:val="2"/>
      <w:sz w:val="18"/>
      <w:szCs w:val="18"/>
    </w:rPr>
  </w:style>
  <w:style w:type="character" w:customStyle="1" w:styleId="145">
    <w:name w:val="第一層(14號字) 字元"/>
    <w:link w:val="144"/>
    <w:rsid w:val="00230E2F"/>
    <w:rPr>
      <w:rFonts w:ascii="標楷體" w:eastAsia="標楷體"/>
      <w:b/>
      <w:snapToGrid w:val="0"/>
      <w:kern w:val="2"/>
      <w:sz w:val="28"/>
    </w:rPr>
  </w:style>
  <w:style w:type="character" w:styleId="aff1">
    <w:name w:val="Hyperlink"/>
    <w:uiPriority w:val="99"/>
    <w:unhideWhenUsed/>
    <w:rsid w:val="00230E2F"/>
    <w:rPr>
      <w:color w:val="0563C1"/>
      <w:u w:val="single"/>
    </w:rPr>
  </w:style>
  <w:style w:type="character" w:customStyle="1" w:styleId="aff2">
    <w:name w:val="未解析的提及"/>
    <w:uiPriority w:val="99"/>
    <w:semiHidden/>
    <w:unhideWhenUsed/>
    <w:rsid w:val="00230E2F"/>
    <w:rPr>
      <w:color w:val="605E5C"/>
      <w:shd w:val="clear" w:color="auto" w:fill="E1DFDD"/>
    </w:rPr>
  </w:style>
  <w:style w:type="character" w:customStyle="1" w:styleId="11">
    <w:name w:val="標題 1 字元"/>
    <w:link w:val="10"/>
    <w:rsid w:val="00530606"/>
    <w:rPr>
      <w:rFonts w:ascii="Calibri Light" w:hAnsi="Calibri Light"/>
      <w:b/>
      <w:bCs/>
      <w:snapToGrid w:val="0"/>
      <w:kern w:val="52"/>
      <w:sz w:val="52"/>
      <w:szCs w:val="52"/>
    </w:rPr>
  </w:style>
  <w:style w:type="paragraph" w:customStyle="1" w:styleId="147">
    <w:name w:val="註腳(表格內文14行高左右齊)"/>
    <w:basedOn w:val="142"/>
    <w:qFormat/>
    <w:rsid w:val="00530606"/>
    <w:pPr>
      <w:wordWrap w:val="0"/>
      <w:ind w:leftChars="-15" w:left="153" w:hangingChars="80" w:hanging="195"/>
      <w:jc w:val="both"/>
    </w:pPr>
  </w:style>
  <w:style w:type="table" w:styleId="aff3">
    <w:name w:val="Table Grid"/>
    <w:basedOn w:val="a5"/>
    <w:uiPriority w:val="59"/>
    <w:rsid w:val="00530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0"/>
    <w:next w:val="a3"/>
    <w:uiPriority w:val="39"/>
    <w:unhideWhenUsed/>
    <w:qFormat/>
    <w:rsid w:val="0053060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3"/>
    <w:next w:val="a3"/>
    <w:autoRedefine/>
    <w:unhideWhenUsed/>
    <w:rsid w:val="0053060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20">
    <w:name w:val="標題 2 字元"/>
    <w:link w:val="2"/>
    <w:rsid w:val="00530606"/>
    <w:rPr>
      <w:rFonts w:ascii="Arial" w:hAnsi="Arial"/>
      <w:b/>
      <w:bCs/>
      <w:snapToGrid w:val="0"/>
      <w:kern w:val="2"/>
      <w:sz w:val="48"/>
      <w:szCs w:val="48"/>
    </w:rPr>
  </w:style>
  <w:style w:type="character" w:customStyle="1" w:styleId="30">
    <w:name w:val="標題 3 字元"/>
    <w:link w:val="3"/>
    <w:rsid w:val="00530606"/>
    <w:rPr>
      <w:rFonts w:ascii="Arial" w:hAnsi="Arial"/>
      <w:b/>
      <w:bCs/>
      <w:snapToGrid w:val="0"/>
      <w:kern w:val="2"/>
      <w:sz w:val="36"/>
      <w:szCs w:val="36"/>
    </w:rPr>
  </w:style>
  <w:style w:type="character" w:customStyle="1" w:styleId="41">
    <w:name w:val="標題 4 字元"/>
    <w:aliases w:val="標題 4-1 字元 字元 字元,標題 4-1 字元 字元1"/>
    <w:link w:val="40"/>
    <w:rsid w:val="00530606"/>
    <w:rPr>
      <w:rFonts w:ascii="Arial" w:hAnsi="Arial"/>
      <w:snapToGrid w:val="0"/>
      <w:kern w:val="2"/>
      <w:sz w:val="36"/>
      <w:szCs w:val="36"/>
    </w:rPr>
  </w:style>
  <w:style w:type="character" w:customStyle="1" w:styleId="50">
    <w:name w:val="標題 5 字元"/>
    <w:link w:val="5"/>
    <w:rsid w:val="00530606"/>
    <w:rPr>
      <w:rFonts w:ascii="Arial" w:hAnsi="Arial"/>
      <w:b/>
      <w:bCs/>
      <w:snapToGrid w:val="0"/>
      <w:kern w:val="2"/>
      <w:sz w:val="36"/>
      <w:szCs w:val="36"/>
    </w:rPr>
  </w:style>
  <w:style w:type="character" w:customStyle="1" w:styleId="60">
    <w:name w:val="標題 6 字元"/>
    <w:rsid w:val="00530606"/>
    <w:rPr>
      <w:rFonts w:ascii="Calibri Light" w:eastAsia="新細明體" w:hAnsi="Calibri Light" w:cs="Times New Roman"/>
      <w:snapToGrid w:val="0"/>
      <w:kern w:val="2"/>
      <w:sz w:val="36"/>
      <w:szCs w:val="36"/>
    </w:rPr>
  </w:style>
  <w:style w:type="character" w:customStyle="1" w:styleId="70">
    <w:name w:val="標題 7 字元"/>
    <w:link w:val="7"/>
    <w:rsid w:val="00530606"/>
    <w:rPr>
      <w:rFonts w:ascii="標楷體" w:eastAsia="標楷體" w:hAnsi="Arial"/>
      <w:bCs/>
      <w:kern w:val="2"/>
      <w:sz w:val="32"/>
      <w:szCs w:val="36"/>
    </w:rPr>
  </w:style>
  <w:style w:type="character" w:customStyle="1" w:styleId="80">
    <w:name w:val="標題 8 字元"/>
    <w:link w:val="8"/>
    <w:rsid w:val="00530606"/>
    <w:rPr>
      <w:rFonts w:ascii="標楷體" w:eastAsia="標楷體" w:hAnsi="Arial"/>
      <w:kern w:val="2"/>
      <w:sz w:val="32"/>
      <w:szCs w:val="36"/>
    </w:rPr>
  </w:style>
  <w:style w:type="character" w:customStyle="1" w:styleId="af4">
    <w:name w:val="前言(一)(二)(三) 字元"/>
    <w:link w:val="af3"/>
    <w:rsid w:val="00530606"/>
    <w:rPr>
      <w:rFonts w:ascii="標楷體" w:eastAsia="標楷體"/>
      <w:snapToGrid w:val="0"/>
      <w:kern w:val="2"/>
      <w:sz w:val="28"/>
      <w:szCs w:val="28"/>
    </w:rPr>
  </w:style>
  <w:style w:type="character" w:customStyle="1" w:styleId="25">
    <w:name w:val="(一)下內文縮2 字元 字元"/>
    <w:rsid w:val="00530606"/>
    <w:rPr>
      <w:rFonts w:ascii="標楷體" w:eastAsia="標楷體"/>
      <w:snapToGrid w:val="0"/>
      <w:kern w:val="2"/>
      <w:sz w:val="28"/>
      <w:szCs w:val="28"/>
    </w:rPr>
  </w:style>
  <w:style w:type="paragraph" w:customStyle="1" w:styleId="148">
    <w:name w:val="表格內文(14行高) 字元 字元"/>
    <w:basedOn w:val="af"/>
    <w:link w:val="149"/>
    <w:rsid w:val="00530606"/>
    <w:pPr>
      <w:spacing w:line="280" w:lineRule="exact"/>
      <w:ind w:leftChars="0" w:left="0" w:firstLineChars="0" w:firstLine="0"/>
      <w:jc w:val="left"/>
    </w:pPr>
    <w:rPr>
      <w:sz w:val="24"/>
    </w:rPr>
  </w:style>
  <w:style w:type="character" w:customStyle="1" w:styleId="149">
    <w:name w:val="表格內文(14行高) 字元 字元 字元"/>
    <w:link w:val="148"/>
    <w:rsid w:val="00530606"/>
    <w:rPr>
      <w:rFonts w:ascii="標楷體" w:eastAsia="標楷體"/>
      <w:snapToGrid w:val="0"/>
      <w:kern w:val="2"/>
      <w:sz w:val="24"/>
      <w:szCs w:val="28"/>
    </w:rPr>
  </w:style>
  <w:style w:type="character" w:customStyle="1" w:styleId="201">
    <w:name w:val="表格內文(20行高) 字元"/>
    <w:link w:val="200"/>
    <w:rsid w:val="00530606"/>
    <w:rPr>
      <w:rFonts w:ascii="標楷體" w:eastAsia="標楷體"/>
      <w:snapToGrid w:val="0"/>
      <w:kern w:val="2"/>
      <w:sz w:val="24"/>
      <w:szCs w:val="28"/>
    </w:rPr>
  </w:style>
  <w:style w:type="paragraph" w:customStyle="1" w:styleId="aff5">
    <w:name w:val="字元 字元 字元 字元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7">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表格內文(14行高) 字元1"/>
    <w:rsid w:val="00530606"/>
    <w:rPr>
      <w:rFonts w:ascii="標楷體" w:eastAsia="標楷體"/>
      <w:snapToGrid w:val="0"/>
      <w:kern w:val="2"/>
      <w:sz w:val="24"/>
      <w:szCs w:val="28"/>
      <w:lang w:val="en-US" w:eastAsia="zh-TW" w:bidi="ar-SA"/>
    </w:rPr>
  </w:style>
  <w:style w:type="character" w:customStyle="1" w:styleId="idx1">
    <w:name w:val="idx1"/>
    <w:basedOn w:val="a4"/>
    <w:rsid w:val="00530606"/>
  </w:style>
  <w:style w:type="character" w:customStyle="1" w:styleId="green">
    <w:name w:val="green"/>
    <w:basedOn w:val="a4"/>
    <w:rsid w:val="00530606"/>
  </w:style>
  <w:style w:type="character" w:customStyle="1" w:styleId="aff8">
    <w:name w:val="字元"/>
    <w:semiHidden/>
    <w:rsid w:val="00530606"/>
    <w:rPr>
      <w:rFonts w:ascii="標楷體" w:eastAsia="標楷體"/>
      <w:snapToGrid w:val="0"/>
      <w:kern w:val="2"/>
    </w:rPr>
  </w:style>
  <w:style w:type="paragraph" w:customStyle="1" w:styleId="26">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一)下內文 字元"/>
    <w:link w:val="aa"/>
    <w:rsid w:val="00530606"/>
    <w:rPr>
      <w:rFonts w:ascii="標楷體" w:eastAsia="標楷體"/>
      <w:snapToGrid w:val="0"/>
      <w:kern w:val="2"/>
      <w:sz w:val="28"/>
      <w:szCs w:val="28"/>
    </w:rPr>
  </w:style>
  <w:style w:type="paragraph" w:styleId="27">
    <w:name w:val="Body Text Indent 2"/>
    <w:basedOn w:val="a3"/>
    <w:link w:val="28"/>
    <w:rsid w:val="00530606"/>
    <w:pPr>
      <w:ind w:left="567" w:firstLine="567"/>
    </w:pPr>
  </w:style>
  <w:style w:type="character" w:customStyle="1" w:styleId="28">
    <w:name w:val="本文縮排 2 字元"/>
    <w:link w:val="27"/>
    <w:rsid w:val="00530606"/>
    <w:rPr>
      <w:rFonts w:ascii="標楷體" w:eastAsia="標楷體"/>
      <w:snapToGrid w:val="0"/>
      <w:kern w:val="2"/>
      <w:sz w:val="28"/>
      <w:szCs w:val="28"/>
    </w:rPr>
  </w:style>
  <w:style w:type="paragraph" w:customStyle="1" w:styleId="17">
    <w:name w:val="字元 字元1 字元 字元 字元"/>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9">
    <w:name w:val="Body Text Indent"/>
    <w:basedOn w:val="a3"/>
    <w:link w:val="affa"/>
    <w:rsid w:val="00530606"/>
    <w:pPr>
      <w:spacing w:after="120"/>
      <w:ind w:left="480"/>
    </w:pPr>
  </w:style>
  <w:style w:type="character" w:customStyle="1" w:styleId="affa">
    <w:name w:val="本文縮排 字元"/>
    <w:link w:val="aff9"/>
    <w:rsid w:val="00530606"/>
    <w:rPr>
      <w:rFonts w:ascii="標楷體" w:eastAsia="標楷體"/>
      <w:snapToGrid w:val="0"/>
      <w:kern w:val="2"/>
      <w:sz w:val="28"/>
      <w:szCs w:val="28"/>
    </w:rPr>
  </w:style>
  <w:style w:type="paragraph" w:customStyle="1" w:styleId="affb">
    <w:name w:val="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semiHidden/>
    <w:rsid w:val="00530606"/>
    <w:rPr>
      <w:sz w:val="18"/>
      <w:szCs w:val="18"/>
    </w:rPr>
  </w:style>
  <w:style w:type="paragraph" w:styleId="affd">
    <w:name w:val="annotation text"/>
    <w:basedOn w:val="a3"/>
    <w:link w:val="affe"/>
    <w:semiHidden/>
    <w:rsid w:val="00530606"/>
    <w:pPr>
      <w:jc w:val="left"/>
    </w:pPr>
  </w:style>
  <w:style w:type="character" w:customStyle="1" w:styleId="affe">
    <w:name w:val="註解文字 字元"/>
    <w:link w:val="affd"/>
    <w:semiHidden/>
    <w:rsid w:val="00530606"/>
    <w:rPr>
      <w:rFonts w:ascii="標楷體" w:eastAsia="標楷體"/>
      <w:snapToGrid w:val="0"/>
      <w:kern w:val="2"/>
      <w:sz w:val="28"/>
      <w:szCs w:val="28"/>
    </w:rPr>
  </w:style>
  <w:style w:type="paragraph" w:styleId="afff">
    <w:name w:val="annotation subject"/>
    <w:basedOn w:val="affd"/>
    <w:next w:val="affd"/>
    <w:link w:val="afff0"/>
    <w:semiHidden/>
    <w:rsid w:val="00530606"/>
    <w:rPr>
      <w:b/>
      <w:bCs/>
    </w:rPr>
  </w:style>
  <w:style w:type="character" w:customStyle="1" w:styleId="afff0">
    <w:name w:val="註解主旨 字元"/>
    <w:link w:val="afff"/>
    <w:semiHidden/>
    <w:rsid w:val="00530606"/>
    <w:rPr>
      <w:rFonts w:ascii="標楷體" w:eastAsia="標楷體"/>
      <w:b/>
      <w:bCs/>
      <w:snapToGrid w:val="0"/>
      <w:kern w:val="2"/>
      <w:sz w:val="28"/>
      <w:szCs w:val="28"/>
    </w:rPr>
  </w:style>
  <w:style w:type="character" w:customStyle="1" w:styleId="ad">
    <w:name w:val="結論 字元"/>
    <w:link w:val="ac"/>
    <w:rsid w:val="00530606"/>
    <w:rPr>
      <w:rFonts w:ascii="標楷體" w:eastAsia="標楷體"/>
      <w:snapToGrid w:val="0"/>
      <w:kern w:val="2"/>
      <w:sz w:val="28"/>
      <w:szCs w:val="28"/>
    </w:rPr>
  </w:style>
  <w:style w:type="character" w:customStyle="1" w:styleId="afff1">
    <w:name w:val="姓名及分機 字元 字元"/>
    <w:rsid w:val="00530606"/>
    <w:rPr>
      <w:rFonts w:ascii="標楷體" w:eastAsia="標楷體" w:hAnsi="Verdana" w:cs="新細明體"/>
      <w:snapToGrid w:val="0"/>
      <w:color w:val="414141"/>
      <w:kern w:val="2"/>
      <w:sz w:val="24"/>
      <w:szCs w:val="28"/>
      <w:lang w:val="en-US" w:eastAsia="zh-TW" w:bidi="ar-SA"/>
    </w:rPr>
  </w:style>
  <w:style w:type="paragraph" w:styleId="HTML">
    <w:name w:val="HTML Preformatted"/>
    <w:basedOn w:val="a3"/>
    <w:link w:val="HTML0"/>
    <w:rsid w:val="00530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rsid w:val="00530606"/>
    <w:rPr>
      <w:rFonts w:ascii="Arial Unicode MS" w:eastAsia="Arial Unicode MS" w:hAnsi="Arial Unicode MS" w:cs="Arial Unicode MS"/>
      <w:color w:val="000000"/>
    </w:rPr>
  </w:style>
  <w:style w:type="character" w:customStyle="1" w:styleId="categoryright1">
    <w:name w:val="categoryright1"/>
    <w:rsid w:val="00530606"/>
    <w:rPr>
      <w:b w:val="0"/>
      <w:bCs w:val="0"/>
    </w:rPr>
  </w:style>
  <w:style w:type="character" w:customStyle="1" w:styleId="h11">
    <w:name w:val="h11"/>
    <w:rsid w:val="00530606"/>
    <w:rPr>
      <w:b/>
      <w:bCs/>
      <w:color w:val="FF6600"/>
      <w:sz w:val="24"/>
      <w:szCs w:val="24"/>
    </w:rPr>
  </w:style>
  <w:style w:type="paragraph" w:styleId="42">
    <w:name w:val="toc 4"/>
    <w:basedOn w:val="a3"/>
    <w:next w:val="a3"/>
    <w:autoRedefine/>
    <w:rsid w:val="00530606"/>
    <w:pPr>
      <w:ind w:leftChars="600" w:left="1440"/>
    </w:pPr>
  </w:style>
  <w:style w:type="paragraph" w:styleId="51">
    <w:name w:val="toc 5"/>
    <w:basedOn w:val="a3"/>
    <w:next w:val="a3"/>
    <w:autoRedefine/>
    <w:rsid w:val="00530606"/>
    <w:pPr>
      <w:ind w:leftChars="800" w:left="1920"/>
    </w:pPr>
  </w:style>
  <w:style w:type="paragraph" w:styleId="62">
    <w:name w:val="toc 6"/>
    <w:basedOn w:val="a3"/>
    <w:next w:val="a3"/>
    <w:autoRedefine/>
    <w:rsid w:val="00530606"/>
    <w:pPr>
      <w:ind w:leftChars="1000" w:left="2400"/>
    </w:pPr>
  </w:style>
  <w:style w:type="paragraph" w:styleId="71">
    <w:name w:val="toc 7"/>
    <w:basedOn w:val="a3"/>
    <w:next w:val="a3"/>
    <w:autoRedefine/>
    <w:rsid w:val="00530606"/>
    <w:pPr>
      <w:ind w:leftChars="1200" w:left="2880"/>
    </w:pPr>
  </w:style>
  <w:style w:type="paragraph" w:styleId="81">
    <w:name w:val="toc 8"/>
    <w:basedOn w:val="a3"/>
    <w:next w:val="a3"/>
    <w:autoRedefine/>
    <w:rsid w:val="00530606"/>
    <w:pPr>
      <w:ind w:leftChars="1400" w:left="3360"/>
    </w:pPr>
  </w:style>
  <w:style w:type="paragraph" w:styleId="9">
    <w:name w:val="toc 9"/>
    <w:basedOn w:val="a3"/>
    <w:next w:val="a3"/>
    <w:autoRedefine/>
    <w:rsid w:val="00530606"/>
    <w:pPr>
      <w:ind w:leftChars="1600" w:left="3840"/>
    </w:pPr>
  </w:style>
  <w:style w:type="paragraph" w:customStyle="1" w:styleId="29">
    <w:name w:val="內文2(預備金及追加用)"/>
    <w:link w:val="2a"/>
    <w:rsid w:val="00530606"/>
    <w:pPr>
      <w:spacing w:line="480" w:lineRule="exact"/>
      <w:ind w:left="200" w:hangingChars="200" w:hanging="200"/>
    </w:pPr>
    <w:rPr>
      <w:rFonts w:eastAsia="標楷體"/>
      <w:kern w:val="2"/>
      <w:sz w:val="28"/>
      <w:szCs w:val="24"/>
    </w:rPr>
  </w:style>
  <w:style w:type="character" w:customStyle="1" w:styleId="2a">
    <w:name w:val="內文2(預備金及追加用) 字元"/>
    <w:link w:val="29"/>
    <w:rsid w:val="00530606"/>
    <w:rPr>
      <w:rFonts w:eastAsia="標楷體"/>
      <w:kern w:val="2"/>
      <w:sz w:val="28"/>
      <w:szCs w:val="24"/>
    </w:rPr>
  </w:style>
  <w:style w:type="character" w:customStyle="1" w:styleId="afff2">
    <w:name w:val="(一)(二)(三) 字元 字元"/>
    <w:rsid w:val="00530606"/>
    <w:rPr>
      <w:rFonts w:ascii="標楷體" w:eastAsia="標楷體"/>
      <w:snapToGrid w:val="0"/>
      <w:kern w:val="2"/>
      <w:sz w:val="28"/>
      <w:szCs w:val="28"/>
      <w:lang w:val="en-US" w:eastAsia="zh-TW" w:bidi="ar-SA"/>
    </w:rPr>
  </w:style>
  <w:style w:type="character" w:customStyle="1" w:styleId="afff3">
    <w:name w:val="(一)(二)(三) 字元 字元 字元"/>
    <w:rsid w:val="00530606"/>
    <w:rPr>
      <w:rFonts w:eastAsia="標楷體"/>
      <w:snapToGrid w:val="0"/>
      <w:kern w:val="2"/>
      <w:sz w:val="28"/>
      <w:szCs w:val="28"/>
      <w:lang w:val="en-US" w:eastAsia="zh-TW" w:bidi="ar-SA"/>
    </w:rPr>
  </w:style>
  <w:style w:type="paragraph" w:customStyle="1" w:styleId="52">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530606"/>
    <w:pPr>
      <w:widowControl w:val="0"/>
      <w:autoSpaceDE w:val="0"/>
      <w:autoSpaceDN w:val="0"/>
      <w:adjustRightInd w:val="0"/>
    </w:pPr>
    <w:rPr>
      <w:rFonts w:ascii="新細明體" w:cs="新細明體"/>
    </w:rPr>
  </w:style>
  <w:style w:type="paragraph" w:styleId="Web">
    <w:name w:val="Normal (Web)"/>
    <w:basedOn w:val="Default"/>
    <w:next w:val="Default"/>
    <w:uiPriority w:val="99"/>
    <w:rsid w:val="00530606"/>
    <w:pPr>
      <w:spacing w:before="100" w:after="100"/>
    </w:pPr>
    <w:rPr>
      <w:rFonts w:cs="Times New Roman"/>
      <w:sz w:val="24"/>
      <w:szCs w:val="24"/>
    </w:rPr>
  </w:style>
  <w:style w:type="paragraph" w:customStyle="1" w:styleId="18">
    <w:name w:val="本文1"/>
    <w:basedOn w:val="a3"/>
    <w:rsid w:val="00530606"/>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b">
    <w:name w:val="字元 字元2"/>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4">
    <w:name w:val="壹"/>
    <w:basedOn w:val="a3"/>
    <w:rsid w:val="00530606"/>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3"/>
    <w:link w:val="33"/>
    <w:rsid w:val="00530606"/>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530606"/>
    <w:rPr>
      <w:kern w:val="2"/>
      <w:sz w:val="16"/>
      <w:szCs w:val="16"/>
    </w:rPr>
  </w:style>
  <w:style w:type="paragraph" w:styleId="afff5">
    <w:name w:val="caption"/>
    <w:basedOn w:val="a3"/>
    <w:next w:val="a3"/>
    <w:qFormat/>
    <w:rsid w:val="00530606"/>
    <w:pPr>
      <w:spacing w:line="240" w:lineRule="auto"/>
      <w:ind w:leftChars="0" w:left="0" w:firstLineChars="0" w:firstLine="0"/>
      <w:jc w:val="left"/>
    </w:pPr>
    <w:rPr>
      <w:rFonts w:ascii="Times New Roman" w:eastAsia="新細明體"/>
      <w:snapToGrid/>
      <w:sz w:val="20"/>
      <w:szCs w:val="20"/>
    </w:rPr>
  </w:style>
  <w:style w:type="paragraph" w:customStyle="1" w:styleId="2c">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7">
    <w:name w:val="註腳文字(標準) 字元"/>
    <w:link w:val="afff8"/>
    <w:locked/>
    <w:rsid w:val="00530606"/>
    <w:rPr>
      <w:rFonts w:ascii="標楷體" w:eastAsia="標楷體" w:hAnsi="標楷體"/>
      <w:kern w:val="2"/>
      <w:sz w:val="24"/>
      <w:szCs w:val="24"/>
      <w:lang w:val="x-none"/>
    </w:rPr>
  </w:style>
  <w:style w:type="paragraph" w:customStyle="1" w:styleId="afff8">
    <w:name w:val="註腳文字(標準)"/>
    <w:basedOn w:val="af9"/>
    <w:link w:val="afff7"/>
    <w:qFormat/>
    <w:rsid w:val="00530606"/>
    <w:pPr>
      <w:spacing w:line="280" w:lineRule="exact"/>
      <w:ind w:leftChars="0" w:left="142" w:firstLineChars="0" w:hanging="142"/>
      <w:jc w:val="both"/>
    </w:pPr>
    <w:rPr>
      <w:rFonts w:hAnsi="標楷體"/>
      <w:snapToGrid/>
      <w:sz w:val="24"/>
      <w:szCs w:val="24"/>
      <w:lang w:val="x-none"/>
    </w:rPr>
  </w:style>
  <w:style w:type="character" w:customStyle="1" w:styleId="1232">
    <w:name w:val="(1)(2)(3) 字元"/>
    <w:link w:val="1231"/>
    <w:locked/>
    <w:rsid w:val="00530606"/>
    <w:rPr>
      <w:rFonts w:ascii="標楷體" w:eastAsia="標楷體"/>
      <w:snapToGrid w:val="0"/>
      <w:kern w:val="2"/>
      <w:sz w:val="28"/>
      <w:szCs w:val="28"/>
    </w:rPr>
  </w:style>
  <w:style w:type="table" w:customStyle="1" w:styleId="43">
    <w:name w:val="表格格線4"/>
    <w:basedOn w:val="a5"/>
    <w:next w:val="aff3"/>
    <w:uiPriority w:val="59"/>
    <w:rsid w:val="005306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０—註腳"/>
    <w:basedOn w:val="af9"/>
    <w:qFormat/>
    <w:rsid w:val="00530606"/>
    <w:pPr>
      <w:spacing w:line="360" w:lineRule="exact"/>
      <w:ind w:leftChars="20" w:left="239" w:hangingChars="75" w:hanging="182"/>
    </w:pPr>
    <w:rPr>
      <w:sz w:val="24"/>
      <w:szCs w:val="24"/>
    </w:rPr>
  </w:style>
  <w:style w:type="paragraph" w:customStyle="1" w:styleId="afffa">
    <w:name w:val="表格內文之標頭"/>
    <w:basedOn w:val="142"/>
    <w:rsid w:val="00530606"/>
    <w:pPr>
      <w:spacing w:before="250"/>
    </w:pPr>
    <w:rPr>
      <w:rFonts w:cs="新細明體"/>
      <w:b/>
      <w:bCs/>
      <w:sz w:val="28"/>
      <w:szCs w:val="20"/>
    </w:rPr>
  </w:style>
  <w:style w:type="character" w:customStyle="1" w:styleId="12310">
    <w:name w:val="1.2.3. 字元1"/>
    <w:rsid w:val="00530606"/>
    <w:rPr>
      <w:rFonts w:ascii="標楷體" w:eastAsia="標楷體"/>
      <w:snapToGrid w:val="0"/>
      <w:kern w:val="2"/>
      <w:sz w:val="28"/>
      <w:szCs w:val="28"/>
    </w:rPr>
  </w:style>
  <w:style w:type="character" w:customStyle="1" w:styleId="contentplaceholder1tvitem201">
    <w:name w:val="contentplaceholder1_tvitem2_01"/>
    <w:rsid w:val="00530606"/>
    <w:rPr>
      <w:strike w:val="0"/>
      <w:dstrike w:val="0"/>
      <w:u w:val="none"/>
      <w:effect w:val="none"/>
    </w:rPr>
  </w:style>
  <w:style w:type="paragraph" w:customStyle="1" w:styleId="19">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530606"/>
    <w:rPr>
      <w:rFonts w:ascii="標楷體" w:eastAsia="標楷體" w:hAnsi="Arial"/>
      <w:kern w:val="2"/>
      <w:sz w:val="32"/>
      <w:szCs w:val="36"/>
    </w:rPr>
  </w:style>
  <w:style w:type="character" w:customStyle="1" w:styleId="34">
    <w:name w:val="字元3"/>
    <w:rsid w:val="00530606"/>
    <w:rPr>
      <w:rFonts w:ascii="標楷體" w:eastAsia="標楷體"/>
      <w:snapToGrid w:val="0"/>
      <w:kern w:val="2"/>
    </w:rPr>
  </w:style>
  <w:style w:type="character" w:customStyle="1" w:styleId="2d">
    <w:name w:val="字元2"/>
    <w:semiHidden/>
    <w:rsid w:val="00530606"/>
    <w:rPr>
      <w:rFonts w:ascii="標楷體" w:eastAsia="標楷體"/>
      <w:snapToGrid w:val="0"/>
      <w:kern w:val="2"/>
    </w:rPr>
  </w:style>
  <w:style w:type="character" w:customStyle="1" w:styleId="14a">
    <w:name w:val="第二層(14號字) 字元 字元"/>
    <w:rsid w:val="00530606"/>
    <w:rPr>
      <w:rFonts w:ascii="標楷體" w:eastAsia="標楷體"/>
      <w:b/>
      <w:snapToGrid w:val="0"/>
      <w:kern w:val="2"/>
      <w:sz w:val="28"/>
      <w:lang w:val="en-US" w:eastAsia="zh-TW" w:bidi="ar-SA"/>
    </w:rPr>
  </w:style>
  <w:style w:type="paragraph" w:customStyle="1" w:styleId="afffb">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0">
    <w:name w:val="字元18"/>
    <w:rsid w:val="00530606"/>
    <w:rPr>
      <w:rFonts w:ascii="標楷體" w:eastAsia="標楷體"/>
      <w:snapToGrid w:val="0"/>
      <w:kern w:val="2"/>
      <w:lang w:val="en-US" w:eastAsia="zh-TW" w:bidi="ar-SA"/>
    </w:rPr>
  </w:style>
  <w:style w:type="character" w:customStyle="1" w:styleId="170">
    <w:name w:val="字元17"/>
    <w:rsid w:val="00530606"/>
    <w:rPr>
      <w:rFonts w:ascii="標楷體" w:eastAsia="標楷體"/>
      <w:snapToGrid w:val="0"/>
      <w:kern w:val="2"/>
      <w:lang w:val="en-US" w:eastAsia="zh-TW" w:bidi="ar-SA"/>
    </w:rPr>
  </w:style>
  <w:style w:type="character" w:styleId="afffc">
    <w:name w:val="Strong"/>
    <w:uiPriority w:val="22"/>
    <w:qFormat/>
    <w:rsid w:val="00530606"/>
    <w:rPr>
      <w:b/>
      <w:bCs/>
    </w:rPr>
  </w:style>
  <w:style w:type="paragraph" w:customStyle="1" w:styleId="2e">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d">
    <w:name w:val="line number"/>
    <w:rsid w:val="00530606"/>
  </w:style>
  <w:style w:type="paragraph" w:customStyle="1" w:styleId="2f">
    <w:name w:val="內文2"/>
    <w:basedOn w:val="a3"/>
    <w:rsid w:val="00530606"/>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3"/>
    <w:rsid w:val="00530606"/>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3"/>
    <w:rsid w:val="00530606"/>
    <w:pPr>
      <w:adjustRightInd w:val="0"/>
      <w:spacing w:line="240" w:lineRule="auto"/>
      <w:ind w:leftChars="300" w:left="880" w:hangingChars="100" w:hanging="220"/>
    </w:pPr>
    <w:rPr>
      <w:rFonts w:ascii="Times New Roman" w:eastAsia="華康中明體"/>
      <w:snapToGrid/>
      <w:sz w:val="22"/>
      <w:szCs w:val="24"/>
    </w:rPr>
  </w:style>
  <w:style w:type="paragraph" w:styleId="afffe">
    <w:name w:val="Plain Text"/>
    <w:basedOn w:val="a3"/>
    <w:link w:val="affff"/>
    <w:rsid w:val="00530606"/>
    <w:pPr>
      <w:spacing w:line="240" w:lineRule="auto"/>
      <w:ind w:leftChars="0" w:left="0" w:firstLineChars="0" w:firstLine="0"/>
      <w:jc w:val="left"/>
    </w:pPr>
    <w:rPr>
      <w:rFonts w:ascii="細明體" w:eastAsia="細明體" w:hAnsi="Courier New"/>
      <w:snapToGrid/>
      <w:sz w:val="24"/>
      <w:szCs w:val="20"/>
    </w:rPr>
  </w:style>
  <w:style w:type="character" w:customStyle="1" w:styleId="affff">
    <w:name w:val="純文字 字元"/>
    <w:link w:val="afffe"/>
    <w:rsid w:val="00530606"/>
    <w:rPr>
      <w:rFonts w:ascii="細明體" w:eastAsia="細明體" w:hAnsi="Courier New"/>
      <w:kern w:val="2"/>
      <w:sz w:val="24"/>
    </w:rPr>
  </w:style>
  <w:style w:type="paragraph" w:customStyle="1" w:styleId="1c">
    <w:name w:val="段落樣式1"/>
    <w:basedOn w:val="a3"/>
    <w:rsid w:val="00530606"/>
    <w:pPr>
      <w:tabs>
        <w:tab w:val="left" w:pos="567"/>
      </w:tabs>
      <w:kinsoku w:val="0"/>
      <w:spacing w:line="240" w:lineRule="auto"/>
    </w:pPr>
    <w:rPr>
      <w:snapToGrid/>
      <w:kern w:val="0"/>
      <w:sz w:val="32"/>
      <w:szCs w:val="20"/>
    </w:rPr>
  </w:style>
  <w:style w:type="paragraph" w:styleId="affff0">
    <w:name w:val="Body Text"/>
    <w:aliases w:val="本文 字元 字元 字元,本文 字元 字元"/>
    <w:basedOn w:val="a3"/>
    <w:link w:val="1d"/>
    <w:rsid w:val="00530606"/>
    <w:pPr>
      <w:spacing w:line="400" w:lineRule="exact"/>
      <w:ind w:leftChars="0" w:left="0" w:firstLineChars="0" w:firstLine="0"/>
      <w:jc w:val="left"/>
    </w:pPr>
    <w:rPr>
      <w:rFonts w:ascii="Times New Roman"/>
      <w:snapToGrid/>
      <w:szCs w:val="20"/>
    </w:rPr>
  </w:style>
  <w:style w:type="character" w:customStyle="1" w:styleId="affff1">
    <w:name w:val="本文 字元"/>
    <w:rsid w:val="00530606"/>
    <w:rPr>
      <w:rFonts w:ascii="標楷體" w:eastAsia="標楷體"/>
      <w:snapToGrid w:val="0"/>
      <w:kern w:val="2"/>
      <w:sz w:val="28"/>
      <w:szCs w:val="28"/>
    </w:rPr>
  </w:style>
  <w:style w:type="character" w:customStyle="1" w:styleId="1d">
    <w:name w:val="本文 字元1"/>
    <w:aliases w:val="本文 字元 字元 字元 字元,本文 字元 字元 字元1"/>
    <w:link w:val="affff0"/>
    <w:uiPriority w:val="99"/>
    <w:rsid w:val="00530606"/>
    <w:rPr>
      <w:rFonts w:eastAsia="標楷體"/>
      <w:kern w:val="2"/>
      <w:sz w:val="28"/>
    </w:rPr>
  </w:style>
  <w:style w:type="paragraph" w:styleId="35">
    <w:name w:val="Body Text Indent 3"/>
    <w:basedOn w:val="a3"/>
    <w:link w:val="36"/>
    <w:rsid w:val="00530606"/>
    <w:pPr>
      <w:spacing w:after="120"/>
      <w:ind w:left="480"/>
    </w:pPr>
    <w:rPr>
      <w:sz w:val="16"/>
      <w:szCs w:val="16"/>
    </w:rPr>
  </w:style>
  <w:style w:type="character" w:customStyle="1" w:styleId="36">
    <w:name w:val="本文縮排 3 字元"/>
    <w:link w:val="35"/>
    <w:rsid w:val="00530606"/>
    <w:rPr>
      <w:rFonts w:ascii="標楷體" w:eastAsia="標楷體"/>
      <w:snapToGrid w:val="0"/>
      <w:kern w:val="2"/>
      <w:sz w:val="16"/>
      <w:szCs w:val="16"/>
    </w:rPr>
  </w:style>
  <w:style w:type="paragraph" w:customStyle="1" w:styleId="affff2">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10">
    <w:name w:val="本文縮排 2 字元1"/>
    <w:rsid w:val="00530606"/>
    <w:rPr>
      <w:rFonts w:ascii="標楷體" w:eastAsia="標楷體"/>
      <w:snapToGrid w:val="0"/>
      <w:kern w:val="2"/>
      <w:sz w:val="28"/>
      <w:szCs w:val="28"/>
      <w:lang w:val="en-US" w:eastAsia="zh-TW" w:bidi="ar-SA"/>
    </w:rPr>
  </w:style>
  <w:style w:type="paragraph" w:customStyle="1" w:styleId="k3a">
    <w:name w:val="k3a"/>
    <w:basedOn w:val="a3"/>
    <w:rsid w:val="00530606"/>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530606"/>
    <w:pPr>
      <w:spacing w:beforeLines="0" w:before="0"/>
      <w:ind w:leftChars="0" w:left="567" w:firstLineChars="200" w:firstLine="200"/>
    </w:pPr>
  </w:style>
  <w:style w:type="paragraph" w:customStyle="1" w:styleId="a1">
    <w:name w:val="分項段落"/>
    <w:basedOn w:val="a3"/>
    <w:rsid w:val="00530606"/>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530606"/>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f3">
    <w:name w:val="Date"/>
    <w:basedOn w:val="a3"/>
    <w:next w:val="a3"/>
    <w:link w:val="affff4"/>
    <w:rsid w:val="00530606"/>
    <w:pPr>
      <w:spacing w:line="240" w:lineRule="auto"/>
      <w:ind w:leftChars="0" w:left="0" w:firstLineChars="0" w:firstLine="0"/>
      <w:jc w:val="right"/>
    </w:pPr>
    <w:rPr>
      <w:rFonts w:ascii="Times New Roman" w:eastAsia="新細明體"/>
      <w:snapToGrid/>
      <w:sz w:val="24"/>
      <w:szCs w:val="24"/>
    </w:rPr>
  </w:style>
  <w:style w:type="character" w:customStyle="1" w:styleId="affff4">
    <w:name w:val="日期 字元"/>
    <w:link w:val="affff3"/>
    <w:rsid w:val="00530606"/>
    <w:rPr>
      <w:kern w:val="2"/>
      <w:sz w:val="24"/>
      <w:szCs w:val="24"/>
    </w:rPr>
  </w:style>
  <w:style w:type="paragraph" w:customStyle="1" w:styleId="k02">
    <w:name w:val="k02"/>
    <w:basedOn w:val="a3"/>
    <w:rsid w:val="0053060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530606"/>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530606"/>
  </w:style>
  <w:style w:type="character" w:styleId="affff5">
    <w:name w:val="Emphasis"/>
    <w:uiPriority w:val="20"/>
    <w:qFormat/>
    <w:rsid w:val="00530606"/>
    <w:rPr>
      <w:b w:val="0"/>
      <w:bCs w:val="0"/>
      <w:i w:val="0"/>
      <w:iCs w:val="0"/>
      <w:color w:val="CC0033"/>
    </w:rPr>
  </w:style>
  <w:style w:type="paragraph" w:customStyle="1" w:styleId="1e">
    <w:name w:val="1"/>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530606"/>
    <w:rPr>
      <w:rFonts w:ascii="Verdana" w:hAnsi="Verdana" w:hint="default"/>
      <w:color w:val="333333"/>
      <w:spacing w:val="20"/>
      <w:sz w:val="22"/>
      <w:szCs w:val="22"/>
      <w:bdr w:val="single" w:sz="6" w:space="4" w:color="4D6B89" w:frame="1"/>
      <w:shd w:val="clear" w:color="auto" w:fill="FFFFFF"/>
    </w:rPr>
  </w:style>
  <w:style w:type="paragraph" w:customStyle="1" w:styleId="affff6">
    <w:name w:val="表頭"/>
    <w:basedOn w:val="a3"/>
    <w:rsid w:val="00530606"/>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7">
    <w:name w:val="文_１"/>
    <w:basedOn w:val="a3"/>
    <w:rsid w:val="00530606"/>
    <w:pPr>
      <w:topLinePunct/>
      <w:snapToGrid w:val="0"/>
      <w:spacing w:line="300" w:lineRule="auto"/>
      <w:ind w:leftChars="400" w:left="400" w:firstLineChars="192" w:firstLine="538"/>
    </w:pPr>
    <w:rPr>
      <w:rFonts w:hAnsi="標楷體" w:cs="Arial"/>
      <w:kern w:val="0"/>
    </w:rPr>
  </w:style>
  <w:style w:type="paragraph" w:customStyle="1" w:styleId="affff8">
    <w:name w:val="作者"/>
    <w:basedOn w:val="a3"/>
    <w:rsid w:val="00530606"/>
    <w:pPr>
      <w:spacing w:line="240" w:lineRule="auto"/>
      <w:ind w:leftChars="0" w:left="0" w:firstLineChars="0" w:firstLine="0"/>
      <w:jc w:val="right"/>
    </w:pPr>
    <w:rPr>
      <w:rFonts w:ascii="Times New Roman"/>
      <w:snapToGrid/>
    </w:rPr>
  </w:style>
  <w:style w:type="paragraph" w:customStyle="1" w:styleId="affff9">
    <w:name w:val="圖表"/>
    <w:basedOn w:val="a3"/>
    <w:rsid w:val="00530606"/>
    <w:pPr>
      <w:spacing w:beforeLines="100" w:before="100" w:line="240" w:lineRule="auto"/>
      <w:ind w:leftChars="0" w:left="0" w:firstLineChars="0" w:firstLine="0"/>
      <w:jc w:val="center"/>
    </w:pPr>
    <w:rPr>
      <w:rFonts w:ascii="Times New Roman"/>
      <w:snapToGrid/>
      <w:sz w:val="24"/>
      <w:szCs w:val="24"/>
    </w:rPr>
  </w:style>
  <w:style w:type="paragraph" w:customStyle="1" w:styleId="affffa">
    <w:name w:val="重點"/>
    <w:basedOn w:val="a3"/>
    <w:rsid w:val="00530606"/>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530606"/>
    <w:pPr>
      <w:snapToGrid w:val="0"/>
      <w:spacing w:line="240" w:lineRule="auto"/>
      <w:ind w:leftChars="0" w:left="350" w:hangingChars="350" w:hanging="350"/>
    </w:pPr>
    <w:rPr>
      <w:rFonts w:ascii="Times New Roman"/>
      <w:b/>
      <w:snapToGrid/>
      <w:szCs w:val="20"/>
    </w:rPr>
  </w:style>
  <w:style w:type="paragraph" w:customStyle="1" w:styleId="affffb">
    <w:name w:val="文_一"/>
    <w:basedOn w:val="a3"/>
    <w:autoRedefine/>
    <w:rsid w:val="00530606"/>
    <w:pPr>
      <w:snapToGrid w:val="0"/>
      <w:spacing w:line="300" w:lineRule="auto"/>
      <w:ind w:leftChars="0" w:left="0" w:firstLineChars="100" w:firstLine="280"/>
    </w:pPr>
    <w:rPr>
      <w:rFonts w:hAnsi="標楷體" w:cs="Arial"/>
    </w:rPr>
  </w:style>
  <w:style w:type="paragraph" w:customStyle="1" w:styleId="xl30">
    <w:name w:val="xl30"/>
    <w:basedOn w:val="a3"/>
    <w:rsid w:val="00530606"/>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f0">
    <w:name w:val="字元 字元2"/>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530606"/>
    <w:rPr>
      <w:rFonts w:ascii="標楷體" w:eastAsia="標楷體"/>
      <w:snapToGrid w:val="0"/>
      <w:kern w:val="2"/>
      <w:sz w:val="28"/>
      <w:szCs w:val="28"/>
      <w:lang w:val="en-US" w:eastAsia="zh-TW" w:bidi="ar-SA"/>
    </w:rPr>
  </w:style>
  <w:style w:type="paragraph" w:customStyle="1" w:styleId="affffc">
    <w:name w:val="單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7">
    <w:name w:val="表格欄3數字"/>
    <w:basedOn w:val="a3"/>
    <w:rsid w:val="00530606"/>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affffd">
    <w:name w:val="小計"/>
    <w:basedOn w:val="a3"/>
    <w:rsid w:val="00530606"/>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e">
    <w:name w:val="(一)下內文 字元 字元"/>
    <w:rsid w:val="00530606"/>
    <w:rPr>
      <w:rFonts w:ascii="標楷體" w:eastAsia="標楷體"/>
      <w:snapToGrid w:val="0"/>
      <w:kern w:val="2"/>
      <w:sz w:val="28"/>
      <w:szCs w:val="28"/>
      <w:lang w:val="en-US" w:eastAsia="zh-TW" w:bidi="ar-SA"/>
    </w:rPr>
  </w:style>
  <w:style w:type="character" w:customStyle="1" w:styleId="style121">
    <w:name w:val="style121"/>
    <w:rsid w:val="00530606"/>
    <w:rPr>
      <w:rFonts w:ascii="Arial" w:hAnsi="Arial" w:cs="Arial" w:hint="default"/>
      <w:b/>
      <w:bCs/>
      <w:color w:val="FF0000"/>
      <w:sz w:val="18"/>
      <w:szCs w:val="18"/>
      <w:bdr w:val="single" w:sz="6" w:space="0" w:color="C2CAC3" w:frame="1"/>
    </w:rPr>
  </w:style>
  <w:style w:type="paragraph" w:customStyle="1" w:styleId="afffff">
    <w:name w:val="數字表格"/>
    <w:basedOn w:val="a3"/>
    <w:rsid w:val="00530606"/>
    <w:pPr>
      <w:spacing w:line="480" w:lineRule="exact"/>
      <w:ind w:leftChars="0" w:left="0" w:firstLineChars="0" w:firstLine="0"/>
      <w:jc w:val="distribute"/>
    </w:pPr>
    <w:rPr>
      <w:sz w:val="20"/>
    </w:rPr>
  </w:style>
  <w:style w:type="paragraph" w:customStyle="1" w:styleId="1-11">
    <w:name w:val="表格欄1-1主管"/>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afffff0">
    <w:name w:val="表格文字"/>
    <w:rsid w:val="00530606"/>
    <w:pPr>
      <w:keepLines/>
      <w:suppressAutoHyphens/>
      <w:adjustRightInd w:val="0"/>
      <w:snapToGrid w:val="0"/>
      <w:jc w:val="center"/>
    </w:pPr>
    <w:rPr>
      <w:rFonts w:eastAsia="標楷體" w:cs="新細明體"/>
      <w:kern w:val="2"/>
      <w:sz w:val="24"/>
      <w:szCs w:val="24"/>
    </w:rPr>
  </w:style>
  <w:style w:type="paragraph" w:customStyle="1" w:styleId="afffff1">
    <w:name w:val="（一）內文"/>
    <w:basedOn w:val="a3"/>
    <w:rsid w:val="00530606"/>
    <w:pPr>
      <w:snapToGrid w:val="0"/>
      <w:spacing w:afterLines="50" w:after="180" w:line="240" w:lineRule="auto"/>
      <w:ind w:leftChars="300" w:left="840" w:firstLineChars="0" w:firstLine="0"/>
    </w:pPr>
    <w:rPr>
      <w:rFonts w:ascii="Times New Roman"/>
      <w:bCs/>
      <w:noProof/>
      <w:kern w:val="0"/>
      <w:szCs w:val="40"/>
    </w:rPr>
  </w:style>
  <w:style w:type="paragraph" w:customStyle="1" w:styleId="afffff2">
    <w:name w:val="表標題"/>
    <w:basedOn w:val="a3"/>
    <w:rsid w:val="00530606"/>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530606"/>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530606"/>
    <w:rPr>
      <w:rFonts w:ascii="sөũ" w:hAnsi="sөũ" w:hint="default"/>
      <w:color w:val="333333"/>
      <w:sz w:val="24"/>
      <w:szCs w:val="24"/>
    </w:rPr>
  </w:style>
  <w:style w:type="paragraph" w:customStyle="1" w:styleId="afffff3">
    <w:name w:val="a"/>
    <w:basedOn w:val="a3"/>
    <w:rsid w:val="0053060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530606"/>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4">
    <w:name w:val="圖表名稱"/>
    <w:rsid w:val="00530606"/>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5">
    <w:name w:val="表格資料來源"/>
    <w:rsid w:val="00530606"/>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6">
    <w:name w:val="大標"/>
    <w:basedOn w:val="a3"/>
    <w:rsid w:val="00530606"/>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530606"/>
    <w:pPr>
      <w:numPr>
        <w:numId w:val="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1">
    <w:name w:val="距2平頭"/>
    <w:basedOn w:val="a3"/>
    <w:rsid w:val="00530606"/>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530606"/>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8">
    <w:name w:val="距3平頭"/>
    <w:basedOn w:val="2f1"/>
    <w:rsid w:val="00530606"/>
    <w:pPr>
      <w:ind w:leftChars="250" w:left="600"/>
    </w:pPr>
    <w:rPr>
      <w:rFonts w:hAnsi="Times New Roman"/>
      <w:spacing w:val="2"/>
      <w:kern w:val="0"/>
    </w:rPr>
  </w:style>
  <w:style w:type="paragraph" w:customStyle="1" w:styleId="03">
    <w:name w:val="距0縮體3"/>
    <w:basedOn w:val="02"/>
    <w:rsid w:val="00530606"/>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530606"/>
    <w:pPr>
      <w:tabs>
        <w:tab w:val="clear" w:pos="420"/>
        <w:tab w:val="clear" w:pos="616"/>
        <w:tab w:val="left" w:pos="826"/>
      </w:tabs>
      <w:ind w:left="816" w:hangingChars="400" w:hanging="816"/>
    </w:pPr>
  </w:style>
  <w:style w:type="paragraph" w:customStyle="1" w:styleId="510">
    <w:name w:val="距5縮體1"/>
    <w:basedOn w:val="a3"/>
    <w:rsid w:val="00530606"/>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7">
    <w:name w:val="黑體大一級"/>
    <w:basedOn w:val="02"/>
    <w:rsid w:val="00530606"/>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0"/>
    <w:rsid w:val="00530606"/>
    <w:pPr>
      <w:ind w:leftChars="515" w:left="1440"/>
    </w:pPr>
  </w:style>
  <w:style w:type="paragraph" w:customStyle="1" w:styleId="230">
    <w:name w:val="距2縮體3"/>
    <w:basedOn w:val="a3"/>
    <w:rsid w:val="00530606"/>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530606"/>
    <w:pPr>
      <w:ind w:leftChars="255" w:left="1236"/>
    </w:pPr>
  </w:style>
  <w:style w:type="paragraph" w:customStyle="1" w:styleId="2f2">
    <w:name w:val="段落樣式2"/>
    <w:basedOn w:val="a3"/>
    <w:rsid w:val="00530606"/>
    <w:pPr>
      <w:tabs>
        <w:tab w:val="left" w:pos="567"/>
      </w:tabs>
      <w:spacing w:line="240" w:lineRule="auto"/>
      <w:ind w:leftChars="300" w:left="300"/>
    </w:pPr>
    <w:rPr>
      <w:snapToGrid/>
      <w:kern w:val="0"/>
      <w:sz w:val="32"/>
      <w:szCs w:val="20"/>
    </w:rPr>
  </w:style>
  <w:style w:type="character" w:styleId="afffff8">
    <w:name w:val="FollowedHyperlink"/>
    <w:uiPriority w:val="99"/>
    <w:rsid w:val="00530606"/>
    <w:rPr>
      <w:color w:val="800080"/>
      <w:u w:val="single"/>
    </w:rPr>
  </w:style>
  <w:style w:type="paragraph" w:customStyle="1" w:styleId="72">
    <w:name w:val="樣式7"/>
    <w:basedOn w:val="a3"/>
    <w:rsid w:val="00530606"/>
    <w:pPr>
      <w:snapToGrid w:val="0"/>
      <w:spacing w:line="600" w:lineRule="exact"/>
      <w:ind w:leftChars="300" w:left="720" w:firstLine="640"/>
    </w:pPr>
    <w:rPr>
      <w:snapToGrid/>
      <w:color w:val="000000"/>
      <w:sz w:val="32"/>
      <w:szCs w:val="20"/>
    </w:rPr>
  </w:style>
  <w:style w:type="paragraph" w:customStyle="1" w:styleId="unnamed2">
    <w:name w:val="unnamed2"/>
    <w:basedOn w:val="a3"/>
    <w:rsid w:val="00530606"/>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9">
    <w:name w:val="(一)文"/>
    <w:basedOn w:val="aff9"/>
    <w:rsid w:val="00530606"/>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530606"/>
    <w:rPr>
      <w:rFonts w:ascii="sөũ" w:hAnsi="sөũ" w:hint="default"/>
      <w:i w:val="0"/>
      <w:iCs w:val="0"/>
      <w:color w:val="000033"/>
      <w:sz w:val="18"/>
      <w:szCs w:val="18"/>
    </w:rPr>
  </w:style>
  <w:style w:type="paragraph" w:customStyle="1" w:styleId="afffffa">
    <w:name w:val="手冊表名 + (中文) 華康中明體"/>
    <w:aliases w:val="13 點,套用前:  1 列,套用後:  0.5 列"/>
    <w:basedOn w:val="a3"/>
    <w:rsid w:val="00530606"/>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b">
    <w:name w:val="資料來源 字元"/>
    <w:basedOn w:val="a3"/>
    <w:rsid w:val="00530606"/>
    <w:pPr>
      <w:spacing w:line="240" w:lineRule="auto"/>
      <w:ind w:leftChars="0" w:left="0" w:firstLineChars="0" w:firstLine="0"/>
      <w:jc w:val="center"/>
    </w:pPr>
    <w:rPr>
      <w:rFonts w:ascii="華康中黑體" w:eastAsia="華康中黑體"/>
      <w:snapToGrid/>
      <w:sz w:val="20"/>
      <w:szCs w:val="20"/>
    </w:rPr>
  </w:style>
  <w:style w:type="paragraph" w:customStyle="1" w:styleId="afffffc">
    <w:name w:val="資料來源"/>
    <w:autoRedefine/>
    <w:rsid w:val="00530606"/>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530606"/>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d">
    <w:name w:val="表格內容"/>
    <w:basedOn w:val="a3"/>
    <w:rsid w:val="00530606"/>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e">
    <w:name w:val="(二)."/>
    <w:basedOn w:val="aff9"/>
    <w:rsid w:val="00530606"/>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530606"/>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202">
    <w:name w:val="表格內文(20行高) 字元 字元"/>
    <w:rsid w:val="00530606"/>
    <w:rPr>
      <w:rFonts w:ascii="標楷體" w:eastAsia="標楷體"/>
      <w:snapToGrid w:val="0"/>
      <w:kern w:val="2"/>
      <w:sz w:val="24"/>
      <w:szCs w:val="28"/>
      <w:lang w:val="en-US" w:eastAsia="zh-TW" w:bidi="ar-SA"/>
    </w:rPr>
  </w:style>
  <w:style w:type="character" w:customStyle="1" w:styleId="affffff">
    <w:name w:val="結論 字元 字元"/>
    <w:rsid w:val="00530606"/>
    <w:rPr>
      <w:rFonts w:eastAsia="標楷體"/>
      <w:snapToGrid w:val="0"/>
      <w:kern w:val="2"/>
      <w:sz w:val="28"/>
      <w:szCs w:val="28"/>
      <w:lang w:val="en-US" w:eastAsia="zh-TW" w:bidi="ar-SA"/>
    </w:rPr>
  </w:style>
  <w:style w:type="paragraph" w:customStyle="1" w:styleId="affffff0">
    <w:name w:val="前言內文 字元"/>
    <w:basedOn w:val="a3"/>
    <w:rsid w:val="00530606"/>
    <w:pPr>
      <w:adjustRightInd w:val="0"/>
      <w:spacing w:line="480" w:lineRule="exact"/>
      <w:ind w:leftChars="0" w:left="0"/>
    </w:pPr>
    <w:rPr>
      <w:rFonts w:ascii="Times New Roman"/>
    </w:rPr>
  </w:style>
  <w:style w:type="character" w:customStyle="1" w:styleId="affffff1">
    <w:name w:val="前言內文 字元 字元"/>
    <w:rsid w:val="00530606"/>
    <w:rPr>
      <w:rFonts w:eastAsia="標楷體"/>
      <w:snapToGrid w:val="0"/>
      <w:kern w:val="2"/>
      <w:sz w:val="28"/>
      <w:szCs w:val="28"/>
      <w:lang w:val="en-US" w:eastAsia="zh-TW" w:bidi="ar-SA"/>
    </w:rPr>
  </w:style>
  <w:style w:type="paragraph" w:customStyle="1" w:styleId="affffff2">
    <w:name w:val="(一)下內文 字元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3">
    <w:name w:val="(一)下內文 字元 字元 字元 字元 字元 字元 字元"/>
    <w:rsid w:val="00530606"/>
    <w:rPr>
      <w:rFonts w:eastAsia="標楷體"/>
      <w:snapToGrid w:val="0"/>
      <w:kern w:val="2"/>
      <w:sz w:val="28"/>
      <w:szCs w:val="28"/>
      <w:lang w:val="en-US" w:eastAsia="zh-TW" w:bidi="ar-SA"/>
    </w:rPr>
  </w:style>
  <w:style w:type="paragraph" w:customStyle="1" w:styleId="affffff4">
    <w:name w:val="(一)下內文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530606"/>
    <w:rPr>
      <w:rFonts w:eastAsia="標楷體"/>
      <w:snapToGrid w:val="0"/>
      <w:kern w:val="2"/>
      <w:sz w:val="28"/>
      <w:szCs w:val="28"/>
      <w:lang w:val="en-US" w:eastAsia="zh-TW" w:bidi="ar-SA"/>
    </w:rPr>
  </w:style>
  <w:style w:type="paragraph" w:customStyle="1" w:styleId="1233">
    <w:name w:val="1.2.3. 字元 字元 字元 字元 字元 字元 字元"/>
    <w:basedOn w:val="aa"/>
    <w:rsid w:val="00530606"/>
    <w:pPr>
      <w:adjustRightInd/>
      <w:spacing w:line="480" w:lineRule="exact"/>
      <w:ind w:left="400" w:hangingChars="100" w:hanging="100"/>
    </w:pPr>
    <w:rPr>
      <w:rFonts w:ascii="Times New Roman"/>
    </w:rPr>
  </w:style>
  <w:style w:type="character" w:customStyle="1" w:styleId="1234">
    <w:name w:val="1.2.3. 字元 字元 字元 字元 字元 字元 字元 字元"/>
    <w:rsid w:val="00530606"/>
    <w:rPr>
      <w:rFonts w:eastAsia="標楷體"/>
      <w:snapToGrid w:val="0"/>
      <w:kern w:val="2"/>
      <w:sz w:val="28"/>
      <w:szCs w:val="28"/>
      <w:lang w:val="en-US" w:eastAsia="zh-TW" w:bidi="ar-SA"/>
    </w:rPr>
  </w:style>
  <w:style w:type="paragraph" w:customStyle="1" w:styleId="14b">
    <w:name w:val="第二層(14號字) 字元 字元 字元"/>
    <w:rsid w:val="00530606"/>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530606"/>
    <w:rPr>
      <w:rFonts w:eastAsia="標楷體"/>
      <w:b/>
      <w:snapToGrid w:val="0"/>
      <w:kern w:val="2"/>
      <w:sz w:val="28"/>
      <w:szCs w:val="28"/>
      <w:lang w:val="en-US" w:eastAsia="zh-TW" w:bidi="ar-SA"/>
    </w:rPr>
  </w:style>
  <w:style w:type="character" w:customStyle="1" w:styleId="1235">
    <w:name w:val="(1)(2)(3) 字元 字元 字元 字元"/>
    <w:rsid w:val="00530606"/>
    <w:rPr>
      <w:rFonts w:eastAsia="標楷體"/>
      <w:snapToGrid w:val="0"/>
      <w:kern w:val="2"/>
      <w:sz w:val="28"/>
      <w:szCs w:val="28"/>
      <w:lang w:val="en-US" w:eastAsia="zh-TW" w:bidi="ar-SA"/>
    </w:rPr>
  </w:style>
  <w:style w:type="character" w:customStyle="1" w:styleId="affffff5">
    <w:name w:val="(一)下內文 字元 字元 字元 字元 字元 字元 字元 字元 字元 字元"/>
    <w:rsid w:val="00530606"/>
  </w:style>
  <w:style w:type="character" w:customStyle="1" w:styleId="affffff6">
    <w:name w:val="(一)(二)(三) 字元 字元 字元 字元 字元 字元"/>
    <w:link w:val="affffff7"/>
    <w:rsid w:val="00530606"/>
    <w:rPr>
      <w:rFonts w:ascii="標楷體" w:eastAsia="標楷體"/>
      <w:snapToGrid w:val="0"/>
      <w:kern w:val="2"/>
      <w:sz w:val="28"/>
      <w:szCs w:val="28"/>
    </w:rPr>
  </w:style>
  <w:style w:type="paragraph" w:customStyle="1" w:styleId="affffff7">
    <w:name w:val="(一)(二)(三) 字元 字元 字元 字元 字元"/>
    <w:basedOn w:val="a3"/>
    <w:link w:val="affffff6"/>
    <w:rsid w:val="00530606"/>
    <w:pPr>
      <w:ind w:left="300" w:hangingChars="100" w:hanging="100"/>
    </w:pPr>
  </w:style>
  <w:style w:type="character" w:customStyle="1" w:styleId="1236">
    <w:name w:val="1.2.3. 字元 字元"/>
    <w:rsid w:val="00530606"/>
    <w:rPr>
      <w:rFonts w:eastAsia="標楷體"/>
      <w:snapToGrid w:val="0"/>
      <w:kern w:val="2"/>
      <w:sz w:val="28"/>
      <w:szCs w:val="28"/>
      <w:lang w:val="en-US" w:eastAsia="zh-TW" w:bidi="ar-SA"/>
    </w:rPr>
  </w:style>
  <w:style w:type="character" w:customStyle="1" w:styleId="1f1">
    <w:name w:val="結論 字元1"/>
    <w:rsid w:val="00530606"/>
    <w:rPr>
      <w:rFonts w:eastAsia="標楷體"/>
      <w:snapToGrid w:val="0"/>
      <w:kern w:val="2"/>
      <w:sz w:val="28"/>
      <w:szCs w:val="28"/>
      <w:lang w:val="en-US" w:eastAsia="zh-TW" w:bidi="ar-SA"/>
    </w:rPr>
  </w:style>
  <w:style w:type="character" w:customStyle="1" w:styleId="1237">
    <w:name w:val="(1)(2)(3) 字元 字元"/>
    <w:rsid w:val="00530606"/>
    <w:rPr>
      <w:rFonts w:ascii="標楷體" w:eastAsia="標楷體"/>
      <w:snapToGrid w:val="0"/>
      <w:kern w:val="2"/>
      <w:sz w:val="28"/>
      <w:szCs w:val="28"/>
      <w:lang w:val="en-US" w:eastAsia="zh-TW" w:bidi="ar-SA"/>
    </w:rPr>
  </w:style>
  <w:style w:type="character" w:customStyle="1" w:styleId="203">
    <w:name w:val="表格內文(20行高) 字元 字元 字元"/>
    <w:rsid w:val="00530606"/>
    <w:rPr>
      <w:rFonts w:ascii="標楷體" w:eastAsia="標楷體"/>
      <w:snapToGrid w:val="0"/>
      <w:kern w:val="2"/>
      <w:sz w:val="24"/>
      <w:szCs w:val="28"/>
      <w:lang w:val="en-US" w:eastAsia="zh-TW" w:bidi="ar-SA"/>
    </w:rPr>
  </w:style>
  <w:style w:type="paragraph" w:customStyle="1" w:styleId="affffff8">
    <w:name w:val="段一"/>
    <w:basedOn w:val="a3"/>
    <w:rsid w:val="00530606"/>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5"/>
    <w:rsid w:val="00530606"/>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rsid w:val="00530606"/>
  </w:style>
  <w:style w:type="paragraph" w:customStyle="1" w:styleId="1f4">
    <w:name w:val="(一)下內文 字元1 字元 字元"/>
    <w:basedOn w:val="a3"/>
    <w:rsid w:val="00530606"/>
    <w:pPr>
      <w:adjustRightInd w:val="0"/>
      <w:ind w:leftChars="300" w:left="300" w:firstLineChars="0" w:firstLine="0"/>
    </w:pPr>
  </w:style>
  <w:style w:type="character" w:customStyle="1" w:styleId="affffff9">
    <w:name w:val="(一)下內文 字元 字元 字元 字元 字元 字元 字元 字元 字元 字元 字元 字元"/>
    <w:rsid w:val="00530606"/>
    <w:rPr>
      <w:rFonts w:ascii="標楷體" w:eastAsia="標楷體"/>
      <w:snapToGrid w:val="0"/>
      <w:kern w:val="2"/>
      <w:sz w:val="28"/>
      <w:szCs w:val="28"/>
      <w:lang w:val="en-US" w:eastAsia="zh-TW" w:bidi="ar-SA"/>
    </w:rPr>
  </w:style>
  <w:style w:type="paragraph" w:customStyle="1" w:styleId="affffffa">
    <w:name w:val="(一)下內文 字元 字元 字元 字元 字元 字元 字元 字元 字元 字元 字元"/>
    <w:basedOn w:val="a3"/>
    <w:rsid w:val="00530606"/>
    <w:pPr>
      <w:adjustRightInd w:val="0"/>
      <w:spacing w:line="480" w:lineRule="exact"/>
      <w:ind w:leftChars="300" w:left="300" w:firstLineChars="0" w:firstLine="0"/>
    </w:pPr>
  </w:style>
  <w:style w:type="character" w:customStyle="1" w:styleId="affffffb">
    <w:name w:val="前言(一)(二)(三) 字元 字元"/>
    <w:rsid w:val="00530606"/>
    <w:rPr>
      <w:rFonts w:ascii="標楷體" w:eastAsia="標楷體"/>
      <w:snapToGrid w:val="0"/>
      <w:kern w:val="2"/>
      <w:sz w:val="28"/>
      <w:szCs w:val="28"/>
      <w:lang w:val="en-US" w:eastAsia="zh-TW" w:bidi="ar-SA"/>
    </w:rPr>
  </w:style>
  <w:style w:type="paragraph" w:customStyle="1" w:styleId="39">
    <w:name w:val="樣式3"/>
    <w:basedOn w:val="a3"/>
    <w:rsid w:val="00530606"/>
    <w:pPr>
      <w:spacing w:line="240" w:lineRule="auto"/>
      <w:ind w:left="838" w:hangingChars="100" w:hanging="279"/>
    </w:pPr>
    <w:rPr>
      <w:rFonts w:ascii="Times New Roman"/>
      <w:snapToGrid/>
      <w:szCs w:val="24"/>
    </w:rPr>
  </w:style>
  <w:style w:type="character" w:customStyle="1" w:styleId="1f5">
    <w:name w:val="(一)下內文 字元1 字元 字元 字元"/>
    <w:rsid w:val="00530606"/>
    <w:rPr>
      <w:rFonts w:ascii="標楷體" w:eastAsia="標楷體"/>
      <w:snapToGrid w:val="0"/>
      <w:kern w:val="2"/>
      <w:sz w:val="28"/>
      <w:szCs w:val="28"/>
      <w:lang w:val="en-US" w:eastAsia="zh-TW" w:bidi="ar-SA"/>
    </w:rPr>
  </w:style>
  <w:style w:type="character" w:customStyle="1" w:styleId="black10size1">
    <w:name w:val="black10size1"/>
    <w:rsid w:val="00530606"/>
    <w:rPr>
      <w:b w:val="0"/>
      <w:bCs w:val="0"/>
      <w:color w:val="000000"/>
      <w:sz w:val="20"/>
      <w:szCs w:val="20"/>
    </w:rPr>
  </w:style>
  <w:style w:type="character" w:customStyle="1" w:styleId="1f6">
    <w:name w:val="內文1"/>
    <w:rsid w:val="00530606"/>
    <w:rPr>
      <w:strike w:val="0"/>
      <w:dstrike w:val="0"/>
      <w:color w:val="666666"/>
      <w:sz w:val="24"/>
      <w:szCs w:val="24"/>
      <w:u w:val="none"/>
      <w:effect w:val="none"/>
    </w:rPr>
  </w:style>
  <w:style w:type="character" w:customStyle="1" w:styleId="affffffc">
    <w:name w:val="(一)下內文 字元 字元 字元"/>
    <w:rsid w:val="00530606"/>
    <w:rPr>
      <w:rFonts w:ascii="標楷體" w:eastAsia="標楷體"/>
      <w:snapToGrid w:val="0"/>
      <w:kern w:val="2"/>
      <w:sz w:val="28"/>
      <w:szCs w:val="28"/>
      <w:lang w:val="en-US" w:eastAsia="zh-TW" w:bidi="ar-SA"/>
    </w:rPr>
  </w:style>
  <w:style w:type="paragraph" w:customStyle="1" w:styleId="affffffd">
    <w:name w:val="(一)下內文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e">
    <w:name w:val="結論 字元 字元 字元"/>
    <w:rsid w:val="00530606"/>
    <w:rPr>
      <w:rFonts w:ascii="標楷體" w:eastAsia="標楷體"/>
      <w:snapToGrid w:val="0"/>
      <w:kern w:val="2"/>
      <w:sz w:val="28"/>
      <w:szCs w:val="28"/>
      <w:lang w:val="en-US" w:eastAsia="zh-TW" w:bidi="ar-SA"/>
    </w:rPr>
  </w:style>
  <w:style w:type="paragraph" w:customStyle="1" w:styleId="newsdate">
    <w:name w:val="newsdate"/>
    <w:basedOn w:val="a3"/>
    <w:rsid w:val="00530606"/>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
    <w:name w:val="第一層"/>
    <w:basedOn w:val="afffe"/>
    <w:rsid w:val="00530606"/>
    <w:pPr>
      <w:overflowPunct w:val="0"/>
      <w:snapToGrid w:val="0"/>
      <w:spacing w:line="480" w:lineRule="exact"/>
      <w:jc w:val="both"/>
    </w:pPr>
    <w:rPr>
      <w:rFonts w:ascii="標楷體" w:eastAsia="標楷體"/>
      <w:b/>
      <w:snapToGrid w:val="0"/>
      <w:sz w:val="28"/>
    </w:rPr>
  </w:style>
  <w:style w:type="character" w:customStyle="1" w:styleId="afffffff0">
    <w:name w:val="圖表目錄 字元"/>
    <w:rsid w:val="00530606"/>
    <w:rPr>
      <w:rFonts w:ascii="標楷體" w:eastAsia="標楷體"/>
      <w:snapToGrid w:val="0"/>
      <w:kern w:val="2"/>
      <w:sz w:val="28"/>
      <w:szCs w:val="28"/>
      <w:lang w:val="en-US" w:eastAsia="zh-TW" w:bidi="ar-SA"/>
    </w:rPr>
  </w:style>
  <w:style w:type="character" w:customStyle="1" w:styleId="15pxtext081">
    <w:name w:val="15px_text_081"/>
    <w:rsid w:val="00530606"/>
    <w:rPr>
      <w:color w:val="272727"/>
      <w:spacing w:val="12"/>
      <w:sz w:val="18"/>
      <w:szCs w:val="18"/>
    </w:rPr>
  </w:style>
  <w:style w:type="paragraph" w:customStyle="1" w:styleId="afffffff1">
    <w:name w:val="案由"/>
    <w:basedOn w:val="a3"/>
    <w:rsid w:val="00530606"/>
    <w:pPr>
      <w:snapToGrid w:val="0"/>
      <w:ind w:leftChars="0" w:left="0" w:firstLineChars="0" w:firstLine="0"/>
    </w:pPr>
    <w:rPr>
      <w:rFonts w:ascii="Times New Roman"/>
      <w:snapToGrid/>
      <w:sz w:val="30"/>
      <w:szCs w:val="24"/>
    </w:rPr>
  </w:style>
  <w:style w:type="character" w:customStyle="1" w:styleId="text">
    <w:name w:val="text"/>
    <w:rsid w:val="00530606"/>
  </w:style>
  <w:style w:type="paragraph" w:customStyle="1" w:styleId="Web8">
    <w:name w:val="內文 (Web)8"/>
    <w:basedOn w:val="a3"/>
    <w:rsid w:val="00530606"/>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530606"/>
    <w:rPr>
      <w:sz w:val="24"/>
      <w:szCs w:val="24"/>
    </w:rPr>
  </w:style>
  <w:style w:type="paragraph" w:customStyle="1" w:styleId="1f7">
    <w:name w:val="條文內文1"/>
    <w:basedOn w:val="a3"/>
    <w:next w:val="a3"/>
    <w:rsid w:val="00530606"/>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2">
    <w:name w:val="第  一  條"/>
    <w:basedOn w:val="a3"/>
    <w:link w:val="afffffff3"/>
    <w:rsid w:val="00530606"/>
    <w:pPr>
      <w:spacing w:line="240" w:lineRule="auto"/>
      <w:ind w:leftChars="0" w:left="500" w:hangingChars="500" w:hanging="500"/>
    </w:pPr>
    <w:rPr>
      <w:rFonts w:hAnsi="標楷體"/>
      <w:sz w:val="24"/>
      <w:szCs w:val="24"/>
    </w:rPr>
  </w:style>
  <w:style w:type="character" w:customStyle="1" w:styleId="afffffff3">
    <w:name w:val="第  一  條 字元"/>
    <w:link w:val="afffffff2"/>
    <w:rsid w:val="00530606"/>
    <w:rPr>
      <w:rFonts w:ascii="標楷體" w:eastAsia="標楷體" w:hAnsi="標楷體"/>
      <w:snapToGrid w:val="0"/>
      <w:kern w:val="2"/>
      <w:sz w:val="24"/>
      <w:szCs w:val="24"/>
    </w:rPr>
  </w:style>
  <w:style w:type="paragraph" w:customStyle="1" w:styleId="afffffff4">
    <w:name w:val="第  一  條之款"/>
    <w:basedOn w:val="a3"/>
    <w:link w:val="afffffff5"/>
    <w:rsid w:val="00530606"/>
    <w:pPr>
      <w:spacing w:line="240" w:lineRule="auto"/>
      <w:ind w:leftChars="700" w:left="900" w:hangingChars="200" w:hanging="200"/>
    </w:pPr>
    <w:rPr>
      <w:rFonts w:hAnsi="標楷體"/>
      <w:sz w:val="24"/>
      <w:szCs w:val="24"/>
    </w:rPr>
  </w:style>
  <w:style w:type="character" w:customStyle="1" w:styleId="afffffff5">
    <w:name w:val="第  一  條之款 字元"/>
    <w:link w:val="afffffff4"/>
    <w:rsid w:val="00530606"/>
    <w:rPr>
      <w:rFonts w:ascii="標楷體" w:eastAsia="標楷體" w:hAnsi="標楷體"/>
      <w:snapToGrid w:val="0"/>
      <w:kern w:val="2"/>
      <w:sz w:val="24"/>
      <w:szCs w:val="24"/>
    </w:rPr>
  </w:style>
  <w:style w:type="character" w:customStyle="1" w:styleId="2010">
    <w:name w:val="表格內文(20行高) 字元1"/>
    <w:rsid w:val="00530606"/>
    <w:rPr>
      <w:rFonts w:ascii="標楷體" w:eastAsia="標楷體"/>
      <w:snapToGrid w:val="0"/>
      <w:kern w:val="2"/>
      <w:sz w:val="24"/>
      <w:szCs w:val="28"/>
      <w:lang w:val="en-US" w:eastAsia="zh-TW" w:bidi="ar-SA"/>
    </w:rPr>
  </w:style>
  <w:style w:type="paragraph" w:styleId="afffffff6">
    <w:name w:val="List Paragraph"/>
    <w:aliases w:val="卑南壹,List Paragraph"/>
    <w:basedOn w:val="a3"/>
    <w:link w:val="afffffff7"/>
    <w:uiPriority w:val="34"/>
    <w:qFormat/>
    <w:rsid w:val="00530606"/>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8">
    <w:name w:val="條次"/>
    <w:basedOn w:val="a3"/>
    <w:rsid w:val="00530606"/>
    <w:pPr>
      <w:spacing w:before="120" w:line="0" w:lineRule="atLeast"/>
      <w:ind w:leftChars="0" w:left="0" w:firstLineChars="0" w:firstLine="0"/>
      <w:jc w:val="center"/>
    </w:pPr>
    <w:rPr>
      <w:rFonts w:ascii="Times New Roman"/>
      <w:snapToGrid/>
      <w:sz w:val="20"/>
      <w:szCs w:val="24"/>
    </w:rPr>
  </w:style>
  <w:style w:type="paragraph" w:customStyle="1" w:styleId="afffffff9">
    <w:name w:val="(一)"/>
    <w:basedOn w:val="a3"/>
    <w:link w:val="afffffffa"/>
    <w:rsid w:val="00530606"/>
    <w:pPr>
      <w:spacing w:line="340" w:lineRule="exact"/>
      <w:ind w:leftChars="0" w:left="100" w:hangingChars="100" w:hanging="100"/>
    </w:pPr>
    <w:rPr>
      <w:rFonts w:hAnsi="標楷體"/>
      <w:snapToGrid/>
      <w:sz w:val="22"/>
      <w:szCs w:val="22"/>
    </w:rPr>
  </w:style>
  <w:style w:type="character" w:customStyle="1" w:styleId="afffffffa">
    <w:name w:val="(一) 字元"/>
    <w:link w:val="afffffff9"/>
    <w:rsid w:val="00530606"/>
    <w:rPr>
      <w:rFonts w:ascii="標楷體" w:eastAsia="標楷體" w:hAnsi="標楷體"/>
      <w:kern w:val="2"/>
      <w:sz w:val="22"/>
      <w:szCs w:val="22"/>
    </w:rPr>
  </w:style>
  <w:style w:type="paragraph" w:customStyle="1" w:styleId="afffffffb">
    <w:name w:val="標題二(政府提案)"/>
    <w:basedOn w:val="a3"/>
    <w:rsid w:val="00530606"/>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530606"/>
    <w:rPr>
      <w:vanish/>
      <w:webHidden w:val="0"/>
      <w:specVanish w:val="0"/>
    </w:rPr>
  </w:style>
  <w:style w:type="character" w:customStyle="1" w:styleId="w011">
    <w:name w:val="w011"/>
    <w:rsid w:val="00530606"/>
    <w:rPr>
      <w:rFonts w:ascii="Verdana" w:hAnsi="Verdana" w:hint="default"/>
      <w:strike w:val="0"/>
      <w:dstrike w:val="0"/>
      <w:color w:val="4D2600"/>
      <w:sz w:val="24"/>
      <w:szCs w:val="24"/>
      <w:u w:val="none"/>
      <w:effect w:val="none"/>
    </w:rPr>
  </w:style>
  <w:style w:type="character" w:customStyle="1" w:styleId="text021">
    <w:name w:val="text021"/>
    <w:rsid w:val="00530606"/>
    <w:rPr>
      <w:rFonts w:ascii="Verdana" w:eastAsia="標楷體" w:hAnsi="Verdana" w:cs="Mangal"/>
      <w:color w:val="666666"/>
      <w:kern w:val="2"/>
      <w:sz w:val="20"/>
      <w:szCs w:val="20"/>
      <w:lang w:val="en-US" w:eastAsia="en-US" w:bidi="hi-IN"/>
    </w:rPr>
  </w:style>
  <w:style w:type="paragraph" w:customStyle="1" w:styleId="1f9">
    <w:name w:val="目錄1"/>
    <w:basedOn w:val="12"/>
    <w:rsid w:val="00530606"/>
    <w:pPr>
      <w:ind w:left="487" w:rightChars="100" w:right="100" w:hanging="487"/>
    </w:pPr>
    <w:rPr>
      <w:rFonts w:hAnsi="標楷體"/>
      <w:noProof/>
      <w:snapToGrid/>
      <w:kern w:val="0"/>
    </w:rPr>
  </w:style>
  <w:style w:type="character" w:customStyle="1" w:styleId="161">
    <w:name w:val="字元16"/>
    <w:rsid w:val="00530606"/>
    <w:rPr>
      <w:rFonts w:ascii="標楷體" w:eastAsia="標楷體"/>
      <w:snapToGrid w:val="0"/>
      <w:kern w:val="2"/>
      <w:lang w:val="en-US" w:eastAsia="zh-TW" w:bidi="ar-SA"/>
    </w:rPr>
  </w:style>
  <w:style w:type="paragraph" w:customStyle="1" w:styleId="afffffffc">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530606"/>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530606"/>
    <w:rPr>
      <w:rFonts w:ascii="Arial" w:hAnsi="Arial" w:cs="Arial"/>
      <w:snapToGrid w:val="0"/>
      <w:vanish/>
      <w:kern w:val="2"/>
      <w:sz w:val="16"/>
      <w:szCs w:val="16"/>
    </w:rPr>
  </w:style>
  <w:style w:type="paragraph" w:styleId="z-1">
    <w:name w:val="HTML Bottom of Form"/>
    <w:basedOn w:val="a3"/>
    <w:next w:val="a3"/>
    <w:link w:val="z-2"/>
    <w:hidden/>
    <w:rsid w:val="00530606"/>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530606"/>
    <w:rPr>
      <w:rFonts w:ascii="Arial" w:hAnsi="Arial" w:cs="Arial"/>
      <w:snapToGrid w:val="0"/>
      <w:vanish/>
      <w:kern w:val="2"/>
      <w:sz w:val="16"/>
      <w:szCs w:val="16"/>
    </w:rPr>
  </w:style>
  <w:style w:type="character" w:customStyle="1" w:styleId="listsubtitlespan1">
    <w:name w:val="listsubtitlespan1"/>
    <w:rsid w:val="00530606"/>
    <w:rPr>
      <w:i/>
      <w:iCs/>
      <w:color w:val="666666"/>
    </w:rPr>
  </w:style>
  <w:style w:type="paragraph" w:customStyle="1" w:styleId="-">
    <w:name w:val="欄-項目符號"/>
    <w:basedOn w:val="af5"/>
    <w:rsid w:val="00530606"/>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d">
    <w:name w:val="標題壹、"/>
    <w:basedOn w:val="afffffffe"/>
    <w:rsid w:val="00530606"/>
    <w:pPr>
      <w:spacing w:beforeLines="0" w:before="0" w:line="360" w:lineRule="auto"/>
      <w:jc w:val="both"/>
    </w:pPr>
    <w:rPr>
      <w:sz w:val="36"/>
      <w:szCs w:val="36"/>
    </w:rPr>
  </w:style>
  <w:style w:type="paragraph" w:customStyle="1" w:styleId="afffffffe">
    <w:name w:val="標題甲、"/>
    <w:basedOn w:val="a3"/>
    <w:rsid w:val="00530606"/>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
    <w:name w:val="標題一、"/>
    <w:basedOn w:val="afffffffe"/>
    <w:rsid w:val="00530606"/>
    <w:pPr>
      <w:spacing w:beforeLines="20" w:before="20" w:afterLines="20" w:after="20" w:line="400" w:lineRule="exact"/>
      <w:ind w:leftChars="100" w:left="310" w:hangingChars="210" w:hanging="210"/>
      <w:jc w:val="both"/>
    </w:pPr>
    <w:rPr>
      <w:sz w:val="32"/>
      <w:szCs w:val="32"/>
    </w:rPr>
  </w:style>
  <w:style w:type="paragraph" w:customStyle="1" w:styleId="affffffff0">
    <w:name w:val="標題（一）"/>
    <w:basedOn w:val="afffffffe"/>
    <w:rsid w:val="00530606"/>
    <w:pPr>
      <w:spacing w:beforeLines="20" w:before="20" w:afterLines="20" w:after="20" w:line="400" w:lineRule="exact"/>
      <w:ind w:firstLineChars="200" w:firstLine="200"/>
      <w:jc w:val="both"/>
    </w:pPr>
    <w:rPr>
      <w:sz w:val="28"/>
      <w:szCs w:val="28"/>
    </w:rPr>
  </w:style>
  <w:style w:type="paragraph" w:customStyle="1" w:styleId="affffffff1">
    <w:name w:val="跨頁標頭"/>
    <w:basedOn w:val="a3"/>
    <w:rsid w:val="00530606"/>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530606"/>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e"/>
    <w:link w:val="1fb"/>
    <w:rsid w:val="00530606"/>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530606"/>
    <w:rPr>
      <w:rFonts w:ascii="標楷體" w:eastAsia="標楷體" w:cs="新細明體"/>
      <w:bCs/>
      <w:snapToGrid w:val="0"/>
      <w:kern w:val="2"/>
      <w:sz w:val="24"/>
      <w:szCs w:val="24"/>
    </w:rPr>
  </w:style>
  <w:style w:type="paragraph" w:customStyle="1" w:styleId="1fc">
    <w:name w:val="標題(1)"/>
    <w:basedOn w:val="1fa"/>
    <w:rsid w:val="00530606"/>
    <w:pPr>
      <w:ind w:firstLineChars="550" w:firstLine="550"/>
    </w:pPr>
  </w:style>
  <w:style w:type="paragraph" w:customStyle="1" w:styleId="affffffff2">
    <w:name w:val="乙篇主文 字元 字元 字元 字元"/>
    <w:basedOn w:val="a3"/>
    <w:link w:val="affffffff3"/>
    <w:rsid w:val="00530606"/>
    <w:pPr>
      <w:spacing w:line="400" w:lineRule="exact"/>
      <w:ind w:leftChars="0" w:left="0"/>
    </w:pPr>
    <w:rPr>
      <w:sz w:val="24"/>
      <w:szCs w:val="24"/>
    </w:rPr>
  </w:style>
  <w:style w:type="character" w:customStyle="1" w:styleId="affffffff3">
    <w:name w:val="乙篇主文 字元 字元 字元 字元 字元"/>
    <w:link w:val="affffffff2"/>
    <w:rsid w:val="00530606"/>
    <w:rPr>
      <w:rFonts w:ascii="標楷體" w:eastAsia="標楷體"/>
      <w:snapToGrid w:val="0"/>
      <w:kern w:val="2"/>
      <w:sz w:val="24"/>
      <w:szCs w:val="24"/>
    </w:rPr>
  </w:style>
  <w:style w:type="paragraph" w:customStyle="1" w:styleId="affffffff4">
    <w:name w:val="註"/>
    <w:basedOn w:val="a3"/>
    <w:link w:val="affffffff5"/>
    <w:rsid w:val="00530606"/>
    <w:pPr>
      <w:spacing w:line="320" w:lineRule="exact"/>
      <w:ind w:leftChars="0" w:left="0" w:firstLineChars="0" w:firstLine="0"/>
    </w:pPr>
  </w:style>
  <w:style w:type="character" w:customStyle="1" w:styleId="affffffff5">
    <w:name w:val="註 字元"/>
    <w:link w:val="affffffff4"/>
    <w:rsid w:val="00530606"/>
    <w:rPr>
      <w:rFonts w:ascii="標楷體" w:eastAsia="標楷體"/>
      <w:snapToGrid w:val="0"/>
      <w:kern w:val="2"/>
      <w:sz w:val="28"/>
      <w:szCs w:val="28"/>
    </w:rPr>
  </w:style>
  <w:style w:type="paragraph" w:customStyle="1" w:styleId="2f3">
    <w:name w:val="表格欄2數字"/>
    <w:basedOn w:val="1-"/>
    <w:rsid w:val="00530606"/>
    <w:rPr>
      <w:sz w:val="18"/>
    </w:rPr>
  </w:style>
  <w:style w:type="paragraph" w:styleId="2f4">
    <w:name w:val="Body Text 2"/>
    <w:basedOn w:val="a3"/>
    <w:link w:val="2f5"/>
    <w:rsid w:val="00530606"/>
    <w:pPr>
      <w:spacing w:after="120" w:line="480" w:lineRule="auto"/>
      <w:ind w:leftChars="0" w:left="0" w:firstLineChars="0" w:firstLine="0"/>
      <w:jc w:val="left"/>
    </w:pPr>
    <w:rPr>
      <w:rFonts w:eastAsia="新細明體"/>
      <w:sz w:val="24"/>
    </w:rPr>
  </w:style>
  <w:style w:type="character" w:customStyle="1" w:styleId="2f5">
    <w:name w:val="本文 2 字元"/>
    <w:link w:val="2f4"/>
    <w:rsid w:val="00530606"/>
    <w:rPr>
      <w:rFonts w:ascii="標楷體"/>
      <w:snapToGrid w:val="0"/>
      <w:kern w:val="2"/>
      <w:sz w:val="24"/>
      <w:szCs w:val="28"/>
    </w:rPr>
  </w:style>
  <w:style w:type="paragraph" w:customStyle="1" w:styleId="44">
    <w:name w:val="欄4（原因分析）"/>
    <w:basedOn w:val="a3"/>
    <w:rsid w:val="00530606"/>
    <w:pPr>
      <w:spacing w:line="240" w:lineRule="auto"/>
      <w:ind w:leftChars="0" w:left="0" w:firstLineChars="0" w:firstLine="0"/>
    </w:pPr>
    <w:rPr>
      <w:rFonts w:cs="新細明體"/>
      <w:snapToGrid/>
      <w:w w:val="90"/>
      <w:sz w:val="18"/>
      <w:szCs w:val="18"/>
    </w:rPr>
  </w:style>
  <w:style w:type="paragraph" w:customStyle="1" w:styleId="affffffff6">
    <w:name w:val="甲篇內文"/>
    <w:basedOn w:val="affffffff2"/>
    <w:link w:val="affffffff7"/>
    <w:rsid w:val="00530606"/>
    <w:pPr>
      <w:spacing w:line="460" w:lineRule="exact"/>
    </w:pPr>
    <w:rPr>
      <w:sz w:val="28"/>
      <w:szCs w:val="28"/>
    </w:rPr>
  </w:style>
  <w:style w:type="character" w:customStyle="1" w:styleId="affffffff7">
    <w:name w:val="甲篇內文 字元"/>
    <w:link w:val="affffffff6"/>
    <w:rsid w:val="00530606"/>
    <w:rPr>
      <w:rFonts w:ascii="標楷體" w:eastAsia="標楷體"/>
      <w:snapToGrid w:val="0"/>
      <w:kern w:val="2"/>
      <w:sz w:val="28"/>
      <w:szCs w:val="28"/>
    </w:rPr>
  </w:style>
  <w:style w:type="paragraph" w:customStyle="1" w:styleId="1fd">
    <w:name w:val="表說1."/>
    <w:basedOn w:val="affffffff4"/>
    <w:rsid w:val="00530606"/>
    <w:pPr>
      <w:spacing w:line="400" w:lineRule="exact"/>
    </w:pPr>
    <w:rPr>
      <w:rFonts w:cs="新細明體"/>
      <w:sz w:val="24"/>
      <w:szCs w:val="24"/>
    </w:rPr>
  </w:style>
  <w:style w:type="paragraph" w:customStyle="1" w:styleId="1-12">
    <w:name w:val="表格欄1-1主管 字元 字元 字元"/>
    <w:basedOn w:val="a3"/>
    <w:link w:val="1-13"/>
    <w:rsid w:val="00530606"/>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530606"/>
    <w:rPr>
      <w:rFonts w:ascii="標楷體" w:eastAsia="標楷體" w:cs="新細明體"/>
      <w:b/>
      <w:snapToGrid w:val="0"/>
      <w:kern w:val="2"/>
      <w:sz w:val="28"/>
      <w:szCs w:val="28"/>
    </w:rPr>
  </w:style>
  <w:style w:type="paragraph" w:customStyle="1" w:styleId="1-2">
    <w:name w:val="表格欄1-2"/>
    <w:basedOn w:val="a3"/>
    <w:rsid w:val="00530606"/>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530606"/>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530606"/>
    <w:rPr>
      <w:rFonts w:ascii="標楷體" w:eastAsia="標楷體" w:cs="新細明體"/>
      <w:snapToGrid w:val="0"/>
      <w:kern w:val="2"/>
      <w:sz w:val="18"/>
      <w:szCs w:val="18"/>
    </w:rPr>
  </w:style>
  <w:style w:type="paragraph" w:customStyle="1" w:styleId="1-32">
    <w:name w:val="表格欄1-3退2 字元"/>
    <w:basedOn w:val="1-310"/>
    <w:link w:val="1-320"/>
    <w:rsid w:val="00530606"/>
    <w:pPr>
      <w:ind w:firstLineChars="200" w:firstLine="200"/>
    </w:pPr>
  </w:style>
  <w:style w:type="character" w:customStyle="1" w:styleId="1-320">
    <w:name w:val="表格欄1-3退2 字元 字元"/>
    <w:link w:val="1-32"/>
    <w:rsid w:val="00530606"/>
    <w:rPr>
      <w:rFonts w:ascii="標楷體" w:eastAsia="標楷體" w:cs="新細明體"/>
      <w:snapToGrid w:val="0"/>
      <w:kern w:val="2"/>
      <w:sz w:val="18"/>
      <w:szCs w:val="18"/>
    </w:rPr>
  </w:style>
  <w:style w:type="paragraph" w:customStyle="1" w:styleId="1238">
    <w:name w:val="內文123"/>
    <w:rsid w:val="00530606"/>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530606"/>
    <w:pPr>
      <w:ind w:firstLine="1080"/>
    </w:pPr>
    <w:rPr>
      <w:b/>
      <w:sz w:val="28"/>
      <w:szCs w:val="28"/>
    </w:rPr>
  </w:style>
  <w:style w:type="character" w:customStyle="1" w:styleId="1ff">
    <w:name w:val="標題1.加粗 字元 字元"/>
    <w:link w:val="1fe"/>
    <w:rsid w:val="00530606"/>
    <w:rPr>
      <w:rFonts w:ascii="標楷體" w:eastAsia="標楷體" w:cs="新細明體"/>
      <w:b/>
      <w:bCs/>
      <w:snapToGrid w:val="0"/>
      <w:kern w:val="2"/>
      <w:sz w:val="28"/>
      <w:szCs w:val="28"/>
    </w:rPr>
  </w:style>
  <w:style w:type="paragraph" w:customStyle="1" w:styleId="45">
    <w:name w:val="標題4"/>
    <w:basedOn w:val="3"/>
    <w:rsid w:val="00530606"/>
    <w:pPr>
      <w:spacing w:line="500" w:lineRule="exact"/>
      <w:ind w:leftChars="0" w:left="624" w:firstLineChars="0" w:firstLine="0"/>
    </w:pPr>
    <w:rPr>
      <w:rFonts w:ascii="標楷體" w:eastAsia="標楷體"/>
      <w:snapToGrid/>
      <w:sz w:val="28"/>
    </w:rPr>
  </w:style>
  <w:style w:type="paragraph" w:customStyle="1" w:styleId="1239">
    <w:name w:val="123"/>
    <w:basedOn w:val="a3"/>
    <w:rsid w:val="00530606"/>
    <w:pPr>
      <w:spacing w:line="360" w:lineRule="auto"/>
      <w:ind w:leftChars="0" w:left="0" w:firstLineChars="0" w:firstLine="425"/>
    </w:pPr>
    <w:rPr>
      <w:snapToGrid/>
      <w:sz w:val="24"/>
      <w:szCs w:val="20"/>
    </w:rPr>
  </w:style>
  <w:style w:type="paragraph" w:customStyle="1" w:styleId="affffffff8">
    <w:name w:val="括號一二三"/>
    <w:basedOn w:val="affffffff9"/>
    <w:rsid w:val="00530606"/>
    <w:pPr>
      <w:spacing w:after="0"/>
      <w:ind w:firstLine="624"/>
      <w:jc w:val="both"/>
    </w:pPr>
    <w:rPr>
      <w:b/>
      <w:sz w:val="28"/>
    </w:rPr>
  </w:style>
  <w:style w:type="paragraph" w:customStyle="1" w:styleId="affffffff9">
    <w:name w:val="一二三"/>
    <w:basedOn w:val="affffffffa"/>
    <w:rsid w:val="00530606"/>
    <w:pPr>
      <w:spacing w:after="120"/>
      <w:ind w:left="0"/>
    </w:pPr>
    <w:rPr>
      <w:b w:val="0"/>
      <w:sz w:val="32"/>
    </w:rPr>
  </w:style>
  <w:style w:type="paragraph" w:customStyle="1" w:styleId="affffffffa">
    <w:name w:val="壹貳參"/>
    <w:basedOn w:val="a3"/>
    <w:rsid w:val="00530606"/>
    <w:pPr>
      <w:spacing w:after="240" w:line="360" w:lineRule="auto"/>
      <w:ind w:leftChars="0" w:left="624" w:firstLineChars="0" w:firstLine="0"/>
      <w:jc w:val="left"/>
    </w:pPr>
    <w:rPr>
      <w:b/>
      <w:snapToGrid/>
      <w:sz w:val="36"/>
      <w:szCs w:val="20"/>
    </w:rPr>
  </w:style>
  <w:style w:type="paragraph" w:styleId="affffffffb">
    <w:name w:val="Normal Indent"/>
    <w:basedOn w:val="a3"/>
    <w:rsid w:val="00530606"/>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c">
    <w:name w:val="Block Text"/>
    <w:basedOn w:val="a3"/>
    <w:rsid w:val="00530606"/>
    <w:pPr>
      <w:spacing w:line="240" w:lineRule="auto"/>
      <w:ind w:leftChars="0" w:left="113" w:right="113" w:firstLineChars="0" w:firstLine="0"/>
      <w:jc w:val="distribute"/>
    </w:pPr>
    <w:rPr>
      <w:snapToGrid/>
      <w:sz w:val="32"/>
      <w:szCs w:val="20"/>
    </w:rPr>
  </w:style>
  <w:style w:type="paragraph" w:customStyle="1" w:styleId="affffffffd">
    <w:name w:val="主文"/>
    <w:basedOn w:val="a3"/>
    <w:rsid w:val="00530606"/>
    <w:pPr>
      <w:spacing w:line="312" w:lineRule="auto"/>
      <w:ind w:leftChars="0" w:left="0" w:firstLine="434"/>
    </w:pPr>
    <w:rPr>
      <w:rFonts w:ascii="Times New Roman" w:eastAsia="華康楷書體W5"/>
      <w:snapToGrid/>
      <w:spacing w:val="4"/>
      <w:sz w:val="21"/>
      <w:szCs w:val="20"/>
    </w:rPr>
  </w:style>
  <w:style w:type="paragraph" w:customStyle="1" w:styleId="affffffffe">
    <w:name w:val="總述文"/>
    <w:rsid w:val="00530606"/>
    <w:pPr>
      <w:overflowPunct w:val="0"/>
      <w:spacing w:line="460" w:lineRule="exact"/>
      <w:ind w:firstLineChars="200" w:firstLine="200"/>
      <w:jc w:val="both"/>
    </w:pPr>
    <w:rPr>
      <w:rFonts w:ascii="標楷體" w:eastAsia="標楷體"/>
      <w:kern w:val="2"/>
      <w:sz w:val="28"/>
    </w:rPr>
  </w:style>
  <w:style w:type="paragraph" w:customStyle="1" w:styleId="afffffffff">
    <w:name w:val="總述文一二三"/>
    <w:rsid w:val="00530606"/>
    <w:pPr>
      <w:overflowPunct w:val="0"/>
      <w:spacing w:line="460" w:lineRule="exact"/>
      <w:ind w:left="200" w:hangingChars="200" w:hanging="200"/>
      <w:jc w:val="both"/>
    </w:pPr>
    <w:rPr>
      <w:rFonts w:ascii="標楷體" w:eastAsia="標楷體"/>
      <w:sz w:val="28"/>
    </w:rPr>
  </w:style>
  <w:style w:type="paragraph" w:customStyle="1" w:styleId="afffffffff0">
    <w:name w:val="表說"/>
    <w:basedOn w:val="a3"/>
    <w:rsid w:val="00530606"/>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1">
    <w:name w:val="一內文"/>
    <w:basedOn w:val="a3"/>
    <w:rsid w:val="00530606"/>
    <w:pPr>
      <w:snapToGrid w:val="0"/>
      <w:spacing w:line="600" w:lineRule="exact"/>
      <w:ind w:leftChars="0" w:left="364" w:firstLine="560"/>
    </w:pPr>
    <w:rPr>
      <w:snapToGrid/>
      <w:szCs w:val="20"/>
    </w:rPr>
  </w:style>
  <w:style w:type="character" w:customStyle="1" w:styleId="emailstyle15">
    <w:name w:val="emailstyle15"/>
    <w:rsid w:val="00530606"/>
    <w:rPr>
      <w:rFonts w:ascii="Arial" w:eastAsia="新細明體" w:hAnsi="Arial" w:cs="Arial"/>
      <w:color w:val="000000"/>
      <w:sz w:val="18"/>
    </w:rPr>
  </w:style>
  <w:style w:type="paragraph" w:customStyle="1" w:styleId="afffffffff2">
    <w:name w:val="乙篇主文 字元 字元"/>
    <w:basedOn w:val="a3"/>
    <w:link w:val="afffffffff3"/>
    <w:rsid w:val="00530606"/>
    <w:pPr>
      <w:spacing w:line="400" w:lineRule="exact"/>
      <w:ind w:leftChars="0" w:left="0"/>
    </w:pPr>
    <w:rPr>
      <w:sz w:val="24"/>
      <w:szCs w:val="24"/>
    </w:rPr>
  </w:style>
  <w:style w:type="character" w:customStyle="1" w:styleId="afffffffff3">
    <w:name w:val="乙篇主文 字元 字元 字元"/>
    <w:link w:val="afffffffff2"/>
    <w:rsid w:val="00530606"/>
    <w:rPr>
      <w:rFonts w:ascii="標楷體" w:eastAsia="標楷體"/>
      <w:snapToGrid w:val="0"/>
      <w:kern w:val="2"/>
      <w:sz w:val="24"/>
      <w:szCs w:val="24"/>
    </w:rPr>
  </w:style>
  <w:style w:type="character" w:customStyle="1" w:styleId="afffffffff4">
    <w:name w:val="甲篇內文 字元 字元"/>
    <w:rsid w:val="00530606"/>
    <w:rPr>
      <w:rFonts w:ascii="標楷體" w:eastAsia="標楷體"/>
      <w:kern w:val="2"/>
      <w:sz w:val="28"/>
      <w:szCs w:val="28"/>
      <w:lang w:val="en-US" w:eastAsia="zh-TW" w:bidi="ar-SA"/>
    </w:rPr>
  </w:style>
  <w:style w:type="paragraph" w:customStyle="1" w:styleId="1ff0">
    <w:name w:val="標題1.加粗"/>
    <w:basedOn w:val="a3"/>
    <w:link w:val="110"/>
    <w:rsid w:val="00530606"/>
    <w:pPr>
      <w:spacing w:line="400" w:lineRule="exact"/>
      <w:ind w:leftChars="0" w:left="0" w:firstLineChars="450" w:firstLine="1080"/>
    </w:pPr>
    <w:rPr>
      <w:rFonts w:cs="新細明體"/>
      <w:b/>
      <w:bCs/>
    </w:rPr>
  </w:style>
  <w:style w:type="character" w:customStyle="1" w:styleId="110">
    <w:name w:val="標題1.加粗 字元1"/>
    <w:link w:val="1ff0"/>
    <w:rsid w:val="00530606"/>
    <w:rPr>
      <w:rFonts w:ascii="標楷體" w:eastAsia="標楷體" w:cs="新細明體"/>
      <w:b/>
      <w:bCs/>
      <w:snapToGrid w:val="0"/>
      <w:kern w:val="2"/>
      <w:sz w:val="28"/>
      <w:szCs w:val="28"/>
    </w:rPr>
  </w:style>
  <w:style w:type="character" w:customStyle="1" w:styleId="1-321">
    <w:name w:val="表格欄1-3退2 字元 字元1"/>
    <w:rsid w:val="00530606"/>
    <w:rPr>
      <w:rFonts w:eastAsia="標楷體" w:cs="新細明體"/>
      <w:kern w:val="2"/>
      <w:sz w:val="18"/>
      <w:szCs w:val="18"/>
      <w:lang w:val="en-US" w:eastAsia="zh-TW" w:bidi="ar-SA"/>
    </w:rPr>
  </w:style>
  <w:style w:type="character" w:customStyle="1" w:styleId="1ff1">
    <w:name w:val="標題1. 字元 字元"/>
    <w:rsid w:val="00530606"/>
    <w:rPr>
      <w:rFonts w:ascii="標楷體" w:eastAsia="標楷體" w:cs="新細明體"/>
      <w:bCs/>
      <w:kern w:val="2"/>
      <w:sz w:val="24"/>
      <w:szCs w:val="24"/>
      <w:lang w:val="en-US" w:eastAsia="zh-TW" w:bidi="ar-SA"/>
    </w:rPr>
  </w:style>
  <w:style w:type="paragraph" w:customStyle="1" w:styleId="font7">
    <w:name w:val="font7"/>
    <w:basedOn w:val="a3"/>
    <w:rsid w:val="00530606"/>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530606"/>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530606"/>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530606"/>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530606"/>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530606"/>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530606"/>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530606"/>
    <w:pPr>
      <w:ind w:left="75"/>
      <w:jc w:val="distribute"/>
    </w:pPr>
    <w:rPr>
      <w:rFonts w:eastAsia="華康儷中黑"/>
      <w:spacing w:val="6"/>
    </w:rPr>
  </w:style>
  <w:style w:type="paragraph" w:customStyle="1" w:styleId="afffffffff5">
    <w:name w:val="小標"/>
    <w:basedOn w:val="a3"/>
    <w:rsid w:val="00530606"/>
    <w:pPr>
      <w:spacing w:line="360" w:lineRule="auto"/>
      <w:ind w:leftChars="0" w:left="420" w:firstLineChars="0" w:firstLine="0"/>
    </w:pPr>
    <w:rPr>
      <w:b/>
      <w:snapToGrid/>
      <w:sz w:val="32"/>
      <w:szCs w:val="20"/>
    </w:rPr>
  </w:style>
  <w:style w:type="paragraph" w:customStyle="1" w:styleId="afffffffff6">
    <w:name w:val="單元 字元 字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7">
    <w:name w:val="甲乙丙"/>
    <w:basedOn w:val="a3"/>
    <w:rsid w:val="00530606"/>
    <w:pPr>
      <w:spacing w:after="360" w:line="360" w:lineRule="auto"/>
      <w:ind w:leftChars="0" w:left="0" w:firstLineChars="0" w:firstLine="0"/>
      <w:jc w:val="center"/>
    </w:pPr>
    <w:rPr>
      <w:b/>
      <w:snapToGrid/>
      <w:sz w:val="40"/>
      <w:szCs w:val="20"/>
    </w:rPr>
  </w:style>
  <w:style w:type="paragraph" w:customStyle="1" w:styleId="123a">
    <w:name w:val="括號123"/>
    <w:basedOn w:val="1239"/>
    <w:rsid w:val="00530606"/>
    <w:pPr>
      <w:ind w:firstLine="624"/>
    </w:pPr>
  </w:style>
  <w:style w:type="paragraph" w:customStyle="1" w:styleId="123b">
    <w:name w:val="圓圈123"/>
    <w:basedOn w:val="123a"/>
    <w:rsid w:val="00530606"/>
    <w:pPr>
      <w:ind w:firstLine="1008"/>
    </w:pPr>
  </w:style>
  <w:style w:type="paragraph" w:customStyle="1" w:styleId="-0">
    <w:name w:val="樣式-壹"/>
    <w:basedOn w:val="a3"/>
    <w:rsid w:val="00530606"/>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530606"/>
    <w:pPr>
      <w:ind w:firstLineChars="200" w:firstLine="200"/>
    </w:pPr>
  </w:style>
  <w:style w:type="character" w:customStyle="1" w:styleId="1ff2">
    <w:name w:val="標題1.加粗 字元 字元 字元"/>
    <w:rsid w:val="00530606"/>
    <w:rPr>
      <w:rFonts w:ascii="標楷體" w:eastAsia="標楷體" w:cs="新細明體"/>
      <w:b/>
      <w:bCs/>
      <w:snapToGrid w:val="0"/>
      <w:kern w:val="2"/>
      <w:sz w:val="28"/>
      <w:szCs w:val="28"/>
      <w:lang w:val="en-US" w:eastAsia="zh-TW" w:bidi="ar-SA"/>
    </w:rPr>
  </w:style>
  <w:style w:type="paragraph" w:customStyle="1" w:styleId="afffffffff8">
    <w:name w:val="乙篇主文 字元"/>
    <w:basedOn w:val="a3"/>
    <w:link w:val="1ff3"/>
    <w:rsid w:val="00530606"/>
    <w:pPr>
      <w:spacing w:line="400" w:lineRule="exact"/>
      <w:ind w:leftChars="0" w:left="0"/>
    </w:pPr>
    <w:rPr>
      <w:sz w:val="24"/>
      <w:szCs w:val="24"/>
    </w:rPr>
  </w:style>
  <w:style w:type="character" w:customStyle="1" w:styleId="1ff3">
    <w:name w:val="乙篇主文 字元 字元1"/>
    <w:link w:val="afffffffff8"/>
    <w:rsid w:val="00530606"/>
    <w:rPr>
      <w:rFonts w:ascii="標楷體" w:eastAsia="標楷體"/>
      <w:snapToGrid w:val="0"/>
      <w:kern w:val="2"/>
      <w:sz w:val="24"/>
      <w:szCs w:val="24"/>
    </w:rPr>
  </w:style>
  <w:style w:type="paragraph" w:customStyle="1" w:styleId="bb">
    <w:name w:val="標題bb"/>
    <w:basedOn w:val="a3"/>
    <w:rsid w:val="00530606"/>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530606"/>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9">
    <w:name w:val="名詞解釋"/>
    <w:basedOn w:val="a3"/>
    <w:autoRedefine/>
    <w:rsid w:val="00530606"/>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a">
    <w:name w:val="議題內文"/>
    <w:autoRedefine/>
    <w:rsid w:val="00530606"/>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fa"/>
    <w:autoRedefine/>
    <w:rsid w:val="00530606"/>
    <w:pPr>
      <w:numPr>
        <w:numId w:val="1"/>
      </w:numPr>
      <w:spacing w:afterLines="50" w:after="180" w:line="240" w:lineRule="exact"/>
      <w:ind w:firstLineChars="180" w:firstLine="180"/>
    </w:pPr>
  </w:style>
  <w:style w:type="paragraph" w:customStyle="1" w:styleId="1-1">
    <w:name w:val="表1-1"/>
    <w:autoRedefine/>
    <w:rsid w:val="00530606"/>
    <w:pPr>
      <w:numPr>
        <w:numId w:val="5"/>
      </w:numPr>
      <w:ind w:left="0" w:firstLine="0"/>
      <w:jc w:val="center"/>
    </w:pPr>
    <w:rPr>
      <w:rFonts w:ascii="Arial Narrow" w:eastAsia="細明體" w:hAnsi="細明體"/>
      <w:b/>
      <w:sz w:val="22"/>
      <w:szCs w:val="22"/>
    </w:rPr>
  </w:style>
  <w:style w:type="paragraph" w:customStyle="1" w:styleId="a">
    <w:name w:val="名詞解釋內文"/>
    <w:autoRedefine/>
    <w:rsid w:val="00530606"/>
    <w:pPr>
      <w:numPr>
        <w:numId w:val="7"/>
      </w:numPr>
      <w:tabs>
        <w:tab w:val="clear" w:pos="660"/>
      </w:tabs>
      <w:spacing w:line="240" w:lineRule="exact"/>
      <w:ind w:left="302" w:hangingChars="168" w:hanging="302"/>
      <w:jc w:val="both"/>
    </w:pPr>
    <w:rPr>
      <w:sz w:val="18"/>
      <w:szCs w:val="18"/>
    </w:rPr>
  </w:style>
  <w:style w:type="paragraph" w:customStyle="1" w:styleId="afffffffffb">
    <w:name w:val="標題圖文框"/>
    <w:autoRedefine/>
    <w:rsid w:val="00530606"/>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b"/>
    <w:rsid w:val="00530606"/>
    <w:pPr>
      <w:framePr w:wrap="around"/>
      <w:spacing w:after="0"/>
      <w:ind w:left="301" w:hanging="301"/>
    </w:pPr>
    <w:rPr>
      <w:sz w:val="12"/>
    </w:rPr>
  </w:style>
  <w:style w:type="paragraph" w:customStyle="1" w:styleId="afffffffffc">
    <w:name w:val="議題(一)"/>
    <w:basedOn w:val="a0"/>
    <w:autoRedefine/>
    <w:rsid w:val="00530606"/>
    <w:pPr>
      <w:numPr>
        <w:numId w:val="0"/>
      </w:numPr>
      <w:spacing w:beforeLines="70" w:before="252" w:afterLines="20" w:after="72"/>
    </w:pPr>
    <w:rPr>
      <w:b/>
      <w:bCs/>
      <w:color w:val="000000"/>
      <w:sz w:val="24"/>
    </w:rPr>
  </w:style>
  <w:style w:type="character" w:customStyle="1" w:styleId="style2">
    <w:name w:val="style2"/>
    <w:rsid w:val="00530606"/>
  </w:style>
  <w:style w:type="character" w:customStyle="1" w:styleId="cleartxt1">
    <w:name w:val="cleartxt1"/>
    <w:rsid w:val="00530606"/>
    <w:rPr>
      <w:b/>
      <w:bCs/>
      <w:color w:val="00CC00"/>
    </w:rPr>
  </w:style>
  <w:style w:type="character" w:customStyle="1" w:styleId="style31">
    <w:name w:val="style31"/>
    <w:rsid w:val="00530606"/>
    <w:rPr>
      <w:color w:val="000033"/>
      <w:sz w:val="20"/>
      <w:szCs w:val="20"/>
    </w:rPr>
  </w:style>
  <w:style w:type="character" w:customStyle="1" w:styleId="story1">
    <w:name w:val="story1"/>
    <w:rsid w:val="00530606"/>
    <w:rPr>
      <w:rFonts w:ascii="Verdana" w:hAnsi="Verdana" w:hint="default"/>
      <w:color w:val="414141"/>
      <w:sz w:val="22"/>
      <w:szCs w:val="22"/>
    </w:rPr>
  </w:style>
  <w:style w:type="paragraph" w:customStyle="1" w:styleId="CompanyName">
    <w:name w:val="Company Name"/>
    <w:basedOn w:val="a3"/>
    <w:rsid w:val="0053060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d">
    <w:name w:val="Signature"/>
    <w:basedOn w:val="a3"/>
    <w:link w:val="afffffffffe"/>
    <w:rsid w:val="00530606"/>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e">
    <w:name w:val="簽名 字元"/>
    <w:link w:val="afffffffffd"/>
    <w:rsid w:val="00530606"/>
    <w:rPr>
      <w:spacing w:val="-5"/>
      <w:sz w:val="18"/>
    </w:rPr>
  </w:style>
  <w:style w:type="character" w:customStyle="1" w:styleId="46">
    <w:name w:val="強調粗體4"/>
    <w:rsid w:val="00530606"/>
    <w:rPr>
      <w:b/>
      <w:bCs/>
    </w:rPr>
  </w:style>
  <w:style w:type="character" w:customStyle="1" w:styleId="style211">
    <w:name w:val="style211"/>
    <w:rsid w:val="00530606"/>
    <w:rPr>
      <w:rFonts w:ascii="微軟正黑體" w:eastAsia="微軟正黑體" w:hint="eastAsia"/>
      <w:b/>
      <w:bCs/>
      <w:sz w:val="21"/>
      <w:szCs w:val="21"/>
    </w:rPr>
  </w:style>
  <w:style w:type="paragraph" w:customStyle="1" w:styleId="affffffffff">
    <w:name w:val="速別"/>
    <w:basedOn w:val="a3"/>
    <w:rsid w:val="00530606"/>
    <w:pPr>
      <w:snapToGrid w:val="0"/>
      <w:spacing w:line="240" w:lineRule="auto"/>
      <w:ind w:leftChars="0" w:left="0" w:firstLineChars="0" w:firstLine="0"/>
      <w:jc w:val="left"/>
    </w:pPr>
    <w:rPr>
      <w:rFonts w:ascii="Times New Roman"/>
      <w:snapToGrid/>
      <w:sz w:val="24"/>
      <w:szCs w:val="20"/>
    </w:rPr>
  </w:style>
  <w:style w:type="paragraph" w:customStyle="1" w:styleId="affffffffff0">
    <w:name w:val="字元 字元 字元 字元 字元 字元"/>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530606"/>
    <w:rPr>
      <w:rFonts w:ascii="Times New Roman" w:hAnsi="Times New Roman" w:cs="Times New Roman" w:hint="default"/>
      <w:strike w:val="0"/>
      <w:dstrike w:val="0"/>
      <w:sz w:val="24"/>
      <w:szCs w:val="24"/>
      <w:u w:val="none"/>
      <w:effect w:val="none"/>
    </w:rPr>
  </w:style>
  <w:style w:type="character" w:customStyle="1" w:styleId="1ff5">
    <w:name w:val="字元 字元1"/>
    <w:rsid w:val="00530606"/>
    <w:rPr>
      <w:rFonts w:ascii="標楷體" w:eastAsia="標楷體" w:hAnsi="標楷體"/>
      <w:snapToGrid w:val="0"/>
      <w:kern w:val="2"/>
      <w:lang w:val="en-US" w:eastAsia="zh-TW" w:bidi="ar-SA"/>
    </w:rPr>
  </w:style>
  <w:style w:type="character" w:customStyle="1" w:styleId="ft1">
    <w:name w:val="ft1"/>
    <w:rsid w:val="00530606"/>
  </w:style>
  <w:style w:type="paragraph" w:customStyle="1" w:styleId="1ff6">
    <w:name w:val="註腳樣式1"/>
    <w:basedOn w:val="af9"/>
    <w:rsid w:val="00530606"/>
    <w:pPr>
      <w:widowControl/>
      <w:spacing w:line="240" w:lineRule="auto"/>
      <w:ind w:leftChars="0" w:left="0" w:firstLineChars="0" w:firstLine="0"/>
    </w:pPr>
    <w:rPr>
      <w:rFonts w:ascii="Calibri" w:hAnsi="Calibri"/>
      <w:sz w:val="24"/>
      <w:szCs w:val="24"/>
      <w:lang w:bidi="en-US"/>
    </w:rPr>
  </w:style>
  <w:style w:type="paragraph" w:customStyle="1" w:styleId="affffffffff1">
    <w:name w:val="註腳樣式"/>
    <w:basedOn w:val="af9"/>
    <w:rsid w:val="00530606"/>
    <w:pPr>
      <w:ind w:left="566" w:firstLine="406"/>
    </w:pPr>
  </w:style>
  <w:style w:type="character" w:customStyle="1" w:styleId="style11">
    <w:name w:val="style11"/>
    <w:rsid w:val="00530606"/>
    <w:rPr>
      <w:sz w:val="24"/>
      <w:szCs w:val="24"/>
    </w:rPr>
  </w:style>
  <w:style w:type="paragraph" w:customStyle="1" w:styleId="53">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530606"/>
    <w:rPr>
      <w:b/>
      <w:bCs/>
      <w:color w:val="FF0000"/>
      <w:sz w:val="30"/>
      <w:szCs w:val="30"/>
    </w:rPr>
  </w:style>
  <w:style w:type="table" w:customStyle="1" w:styleId="1ff7">
    <w:name w:val="表格格線1"/>
    <w:basedOn w:val="a5"/>
    <w:next w:val="aff3"/>
    <w:uiPriority w:val="59"/>
    <w:rsid w:val="0053060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530606"/>
    <w:rPr>
      <w:rFonts w:ascii="зũ" w:hAnsi="зũ" w:hint="default"/>
      <w:b/>
      <w:bCs/>
      <w:color w:val="FF0000"/>
    </w:rPr>
  </w:style>
  <w:style w:type="paragraph" w:customStyle="1" w:styleId="Web4">
    <w:name w:val="內文 (Web)4"/>
    <w:basedOn w:val="a3"/>
    <w:rsid w:val="00530606"/>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f2">
    <w:name w:val="章戳"/>
    <w:basedOn w:val="a3"/>
    <w:qFormat/>
    <w:rsid w:val="0053060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rsid w:val="00530606"/>
  </w:style>
  <w:style w:type="paragraph" w:customStyle="1" w:styleId="2f6">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3">
    <w:name w:val="文_壹"/>
    <w:basedOn w:val="a3"/>
    <w:autoRedefine/>
    <w:rsid w:val="00530606"/>
    <w:pPr>
      <w:snapToGrid w:val="0"/>
      <w:spacing w:line="300" w:lineRule="auto"/>
      <w:ind w:leftChars="100" w:left="240" w:firstLine="560"/>
    </w:pPr>
    <w:rPr>
      <w:rFonts w:hAnsi="標楷體" w:cs="Arial"/>
      <w:snapToGrid/>
    </w:rPr>
  </w:style>
  <w:style w:type="character" w:customStyle="1" w:styleId="word42">
    <w:name w:val="word42"/>
    <w:rsid w:val="00530606"/>
    <w:rPr>
      <w:rFonts w:ascii="新細明體" w:eastAsia="新細明體" w:hAnsi="新細明體" w:hint="eastAsia"/>
      <w:color w:val="000000"/>
      <w:sz w:val="19"/>
      <w:szCs w:val="19"/>
    </w:rPr>
  </w:style>
  <w:style w:type="paragraph" w:customStyle="1" w:styleId="2f7">
    <w:name w:val="2"/>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530606"/>
    <w:rPr>
      <w:color w:val="999999"/>
      <w:sz w:val="24"/>
      <w:szCs w:val="24"/>
    </w:rPr>
  </w:style>
  <w:style w:type="character" w:customStyle="1" w:styleId="style14">
    <w:name w:val="style14"/>
    <w:rsid w:val="00530606"/>
    <w:rPr>
      <w:sz w:val="18"/>
      <w:szCs w:val="18"/>
    </w:rPr>
  </w:style>
  <w:style w:type="character" w:customStyle="1" w:styleId="1ff9">
    <w:name w:val="姓名及分機 字元1"/>
    <w:rsid w:val="00530606"/>
    <w:rPr>
      <w:rFonts w:ascii="標楷體" w:eastAsia="標楷體"/>
      <w:snapToGrid w:val="0"/>
      <w:kern w:val="2"/>
      <w:sz w:val="24"/>
      <w:szCs w:val="28"/>
      <w:lang w:val="en-US" w:eastAsia="zh-TW" w:bidi="ar-SA"/>
    </w:rPr>
  </w:style>
  <w:style w:type="character" w:customStyle="1" w:styleId="word1">
    <w:name w:val="word1"/>
    <w:rsid w:val="00530606"/>
    <w:rPr>
      <w:rFonts w:ascii="sөũ" w:hAnsi="sөũ" w:hint="default"/>
      <w:color w:val="555555"/>
      <w:sz w:val="24"/>
      <w:szCs w:val="24"/>
    </w:rPr>
  </w:style>
  <w:style w:type="character" w:customStyle="1" w:styleId="line-height-18pt1">
    <w:name w:val="line-height-18pt1"/>
    <w:rsid w:val="00530606"/>
  </w:style>
  <w:style w:type="character" w:customStyle="1" w:styleId="url2">
    <w:name w:val="url2"/>
    <w:rsid w:val="00530606"/>
    <w:rPr>
      <w:color w:val="008000"/>
      <w:sz w:val="22"/>
      <w:szCs w:val="22"/>
    </w:rPr>
  </w:style>
  <w:style w:type="character" w:customStyle="1" w:styleId="st">
    <w:name w:val="st"/>
    <w:rsid w:val="00530606"/>
  </w:style>
  <w:style w:type="character" w:customStyle="1" w:styleId="subpagetitle1">
    <w:name w:val="subpage_title1"/>
    <w:rsid w:val="00530606"/>
    <w:rPr>
      <w:b/>
      <w:bCs/>
      <w:color w:val="9A1223"/>
      <w:sz w:val="36"/>
      <w:szCs w:val="36"/>
    </w:rPr>
  </w:style>
  <w:style w:type="paragraph" w:customStyle="1" w:styleId="47">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8">
    <w:name w:val="表格格線2"/>
    <w:basedOn w:val="a5"/>
    <w:next w:val="aff3"/>
    <w:uiPriority w:val="59"/>
    <w:rsid w:val="00530606"/>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2">
    <w:name w:val="字元 字元2 字元 字元 字元 字元 字元 字元1 字元 字元 字元 字元"/>
    <w:basedOn w:val="a3"/>
    <w:semiHidden/>
    <w:rsid w:val="0053060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fa">
    <w:name w:val="字元 字元 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b">
    <w:name w:val="字元1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1">
    <w:name w:val="字元17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9">
    <w:name w:val="字元2 字元 字元 字元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530606"/>
    <w:rPr>
      <w:rFonts w:ascii="標楷體" w:eastAsia="標楷體"/>
      <w:b/>
      <w:snapToGrid w:val="0"/>
      <w:kern w:val="2"/>
      <w:sz w:val="32"/>
    </w:rPr>
  </w:style>
  <w:style w:type="paragraph" w:customStyle="1" w:styleId="affffffffff4">
    <w:name w:val="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5">
    <w:name w:val="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6">
    <w:name w:val="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字元 字元 字元 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a">
    <w:name w:val="字元2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b">
    <w:name w:val="字元2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 字元 字元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13">
    <w:name w:val="表格格線21"/>
    <w:basedOn w:val="a5"/>
    <w:next w:val="aff3"/>
    <w:uiPriority w:val="59"/>
    <w:rsid w:val="0053060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字元 字元1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3b">
    <w:name w:val="表格格線3"/>
    <w:basedOn w:val="a5"/>
    <w:next w:val="aff3"/>
    <w:rsid w:val="005306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註腳"/>
    <w:basedOn w:val="142"/>
    <w:qFormat/>
    <w:rsid w:val="00530606"/>
  </w:style>
  <w:style w:type="paragraph" w:styleId="affffffffff7">
    <w:name w:val="List Bullet"/>
    <w:basedOn w:val="a3"/>
    <w:uiPriority w:val="99"/>
    <w:unhideWhenUsed/>
    <w:rsid w:val="00530606"/>
    <w:pPr>
      <w:tabs>
        <w:tab w:val="num" w:pos="361"/>
      </w:tabs>
      <w:ind w:left="361" w:hangingChars="200" w:hanging="360"/>
      <w:contextualSpacing/>
    </w:pPr>
  </w:style>
  <w:style w:type="paragraph" w:customStyle="1" w:styleId="190">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c">
    <w:name w:val="字元3"/>
    <w:rsid w:val="00530606"/>
    <w:rPr>
      <w:rFonts w:ascii="標楷體" w:eastAsia="標楷體"/>
      <w:snapToGrid w:val="0"/>
      <w:kern w:val="2"/>
    </w:rPr>
  </w:style>
  <w:style w:type="character" w:customStyle="1" w:styleId="2fc">
    <w:name w:val="字元2"/>
    <w:semiHidden/>
    <w:rsid w:val="00530606"/>
    <w:rPr>
      <w:rFonts w:ascii="標楷體" w:eastAsia="標楷體"/>
      <w:snapToGrid w:val="0"/>
      <w:kern w:val="2"/>
    </w:rPr>
  </w:style>
  <w:style w:type="character" w:customStyle="1" w:styleId="181">
    <w:name w:val="字元18"/>
    <w:rsid w:val="00530606"/>
    <w:rPr>
      <w:rFonts w:ascii="標楷體" w:eastAsia="標楷體"/>
      <w:snapToGrid w:val="0"/>
      <w:kern w:val="2"/>
      <w:lang w:val="en-US" w:eastAsia="zh-TW" w:bidi="ar-SA"/>
    </w:rPr>
  </w:style>
  <w:style w:type="character" w:customStyle="1" w:styleId="172">
    <w:name w:val="字元17"/>
    <w:rsid w:val="00530606"/>
    <w:rPr>
      <w:rFonts w:ascii="標楷體" w:eastAsia="標楷體"/>
      <w:snapToGrid w:val="0"/>
      <w:kern w:val="2"/>
      <w:lang w:val="en-US" w:eastAsia="zh-TW" w:bidi="ar-SA"/>
    </w:rPr>
  </w:style>
  <w:style w:type="paragraph" w:customStyle="1" w:styleId="214">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e">
    <w:name w:val="標題1"/>
    <w:rsid w:val="00530606"/>
  </w:style>
  <w:style w:type="character" w:customStyle="1" w:styleId="162">
    <w:name w:val="字元16"/>
    <w:rsid w:val="00530606"/>
    <w:rPr>
      <w:rFonts w:ascii="標楷體" w:eastAsia="標楷體"/>
      <w:snapToGrid w:val="0"/>
      <w:kern w:val="2"/>
      <w:lang w:val="en-US" w:eastAsia="zh-TW" w:bidi="ar-SA"/>
    </w:rPr>
  </w:style>
  <w:style w:type="paragraph" w:customStyle="1" w:styleId="3d">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5">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8">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0">
    <w:name w:val="1.1.1"/>
    <w:basedOn w:val="a3"/>
    <w:link w:val="1111"/>
    <w:rsid w:val="00530606"/>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1">
    <w:name w:val="1.1.1 字元"/>
    <w:link w:val="1110"/>
    <w:rsid w:val="00530606"/>
    <w:rPr>
      <w:rFonts w:ascii="Book Antiqua" w:eastAsia="標楷體" w:hAnsi="Book Antiqua"/>
      <w:spacing w:val="6"/>
      <w:sz w:val="28"/>
      <w:szCs w:val="24"/>
    </w:rPr>
  </w:style>
  <w:style w:type="paragraph" w:customStyle="1" w:styleId="affffffffff8">
    <w:name w:val="圖目錄"/>
    <w:basedOn w:val="a3"/>
    <w:link w:val="affffffffff9"/>
    <w:qFormat/>
    <w:rsid w:val="00530606"/>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ffffff9">
    <w:name w:val="圖目錄 字元"/>
    <w:link w:val="affffffffff8"/>
    <w:rsid w:val="00530606"/>
    <w:rPr>
      <w:rFonts w:eastAsia="華康細圓體" w:cs="新細明體"/>
      <w:sz w:val="22"/>
    </w:rPr>
  </w:style>
  <w:style w:type="paragraph" w:customStyle="1" w:styleId="112">
    <w:name w:val="1.1 內文"/>
    <w:basedOn w:val="a3"/>
    <w:qFormat/>
    <w:rsid w:val="00530606"/>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afffffff7">
    <w:name w:val="清單段落 字元"/>
    <w:aliases w:val="卑南壹 字元,List Paragraph 字元"/>
    <w:link w:val="afffffff6"/>
    <w:uiPriority w:val="34"/>
    <w:rsid w:val="00530606"/>
    <w:rPr>
      <w:sz w:val="24"/>
    </w:rPr>
  </w:style>
  <w:style w:type="paragraph" w:customStyle="1" w:styleId="1fff">
    <w:name w:val="字元 字元 字元 字元 字元 字元 字元 字元 字元1 字元 字元 字元 字元 字元"/>
    <w:basedOn w:val="a3"/>
    <w:semiHidden/>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3e">
    <w:name w:val="樣式 點樣式 + 左:  3 字元 字元"/>
    <w:basedOn w:val="a3"/>
    <w:link w:val="3f"/>
    <w:rsid w:val="0053060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f">
    <w:name w:val="樣式 點樣式 + 左:  3 字元 字元 字元"/>
    <w:link w:val="3e"/>
    <w:rsid w:val="00530606"/>
    <w:rPr>
      <w:rFonts w:ascii="標楷體" w:eastAsia="標楷體" w:hAnsi="標楷體"/>
      <w:b/>
      <w:bCs/>
      <w:kern w:val="2"/>
      <w:sz w:val="28"/>
    </w:rPr>
  </w:style>
  <w:style w:type="paragraph" w:customStyle="1" w:styleId="MessageHeaderLast">
    <w:name w:val="Message Header Last"/>
    <w:basedOn w:val="affffffffffa"/>
    <w:next w:val="affff0"/>
    <w:rsid w:val="00530606"/>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fffffffffa">
    <w:name w:val="Message Header"/>
    <w:basedOn w:val="a3"/>
    <w:link w:val="affffffffffb"/>
    <w:uiPriority w:val="99"/>
    <w:semiHidden/>
    <w:unhideWhenUsed/>
    <w:rsid w:val="00530606"/>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fffffffb">
    <w:name w:val="訊息欄位名稱 字元"/>
    <w:link w:val="affffffffffa"/>
    <w:uiPriority w:val="99"/>
    <w:semiHidden/>
    <w:rsid w:val="00530606"/>
    <w:rPr>
      <w:rFonts w:ascii="Calibri Light" w:hAnsi="Calibri Light"/>
      <w:snapToGrid w:val="0"/>
      <w:kern w:val="2"/>
      <w:sz w:val="24"/>
      <w:szCs w:val="24"/>
      <w:shd w:val="pct20" w:color="auto" w:fill="auto"/>
    </w:rPr>
  </w:style>
  <w:style w:type="paragraph" w:customStyle="1" w:styleId="affffffffffc">
    <w:name w:val="字元 字元 字元 字元 字元 字元"/>
    <w:basedOn w:val="a3"/>
    <w:semiHidden/>
    <w:rsid w:val="00AC2A6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d">
    <w:name w:val="報告引言"/>
    <w:basedOn w:val="ae"/>
    <w:qFormat/>
    <w:rsid w:val="00AC2A6C"/>
    <w:pPr>
      <w:ind w:firstLine="566"/>
    </w:pPr>
    <w:rPr>
      <w:lang w:eastAsia="zh-HK"/>
    </w:rPr>
  </w:style>
  <w:style w:type="character" w:customStyle="1" w:styleId="fontstyle01">
    <w:name w:val="fontstyle01"/>
    <w:rsid w:val="005B031F"/>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4B9B5-F750-4EAD-84BC-4E215C068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411</Words>
  <Characters>2343</Characters>
  <Application>Microsoft Office Word</Application>
  <DocSecurity>0</DocSecurity>
  <Lines>19</Lines>
  <Paragraphs>5</Paragraphs>
  <ScaleCrop>false</ScaleCrop>
  <Company>HOME</Company>
  <LinksUpToDate>false</LinksUpToDate>
  <CharactersWithSpaces>2749</CharactersWithSpaces>
  <SharedDoc>false</SharedDoc>
  <HLinks>
    <vt:vector size="132" baseType="variant">
      <vt:variant>
        <vt:i4>1638461</vt:i4>
      </vt:variant>
      <vt:variant>
        <vt:i4>122</vt:i4>
      </vt:variant>
      <vt:variant>
        <vt:i4>0</vt:i4>
      </vt:variant>
      <vt:variant>
        <vt:i4>5</vt:i4>
      </vt:variant>
      <vt:variant>
        <vt:lpwstr/>
      </vt:variant>
      <vt:variant>
        <vt:lpwstr>_Toc178151199</vt:lpwstr>
      </vt:variant>
      <vt:variant>
        <vt:i4>1638461</vt:i4>
      </vt:variant>
      <vt:variant>
        <vt:i4>116</vt:i4>
      </vt:variant>
      <vt:variant>
        <vt:i4>0</vt:i4>
      </vt:variant>
      <vt:variant>
        <vt:i4>5</vt:i4>
      </vt:variant>
      <vt:variant>
        <vt:lpwstr/>
      </vt:variant>
      <vt:variant>
        <vt:lpwstr>_Toc178151198</vt:lpwstr>
      </vt:variant>
      <vt:variant>
        <vt:i4>1638461</vt:i4>
      </vt:variant>
      <vt:variant>
        <vt:i4>110</vt:i4>
      </vt:variant>
      <vt:variant>
        <vt:i4>0</vt:i4>
      </vt:variant>
      <vt:variant>
        <vt:i4>5</vt:i4>
      </vt:variant>
      <vt:variant>
        <vt:lpwstr/>
      </vt:variant>
      <vt:variant>
        <vt:lpwstr>_Toc178151197</vt:lpwstr>
      </vt:variant>
      <vt:variant>
        <vt:i4>1638461</vt:i4>
      </vt:variant>
      <vt:variant>
        <vt:i4>104</vt:i4>
      </vt:variant>
      <vt:variant>
        <vt:i4>0</vt:i4>
      </vt:variant>
      <vt:variant>
        <vt:i4>5</vt:i4>
      </vt:variant>
      <vt:variant>
        <vt:lpwstr/>
      </vt:variant>
      <vt:variant>
        <vt:lpwstr>_Toc178151196</vt:lpwstr>
      </vt:variant>
      <vt:variant>
        <vt:i4>1638461</vt:i4>
      </vt:variant>
      <vt:variant>
        <vt:i4>98</vt:i4>
      </vt:variant>
      <vt:variant>
        <vt:i4>0</vt:i4>
      </vt:variant>
      <vt:variant>
        <vt:i4>5</vt:i4>
      </vt:variant>
      <vt:variant>
        <vt:lpwstr/>
      </vt:variant>
      <vt:variant>
        <vt:lpwstr>_Toc178151195</vt:lpwstr>
      </vt:variant>
      <vt:variant>
        <vt:i4>1638461</vt:i4>
      </vt:variant>
      <vt:variant>
        <vt:i4>92</vt:i4>
      </vt:variant>
      <vt:variant>
        <vt:i4>0</vt:i4>
      </vt:variant>
      <vt:variant>
        <vt:i4>5</vt:i4>
      </vt:variant>
      <vt:variant>
        <vt:lpwstr/>
      </vt:variant>
      <vt:variant>
        <vt:lpwstr>_Toc178151194</vt:lpwstr>
      </vt:variant>
      <vt:variant>
        <vt:i4>1638461</vt:i4>
      </vt:variant>
      <vt:variant>
        <vt:i4>86</vt:i4>
      </vt:variant>
      <vt:variant>
        <vt:i4>0</vt:i4>
      </vt:variant>
      <vt:variant>
        <vt:i4>5</vt:i4>
      </vt:variant>
      <vt:variant>
        <vt:lpwstr/>
      </vt:variant>
      <vt:variant>
        <vt:lpwstr>_Toc178151193</vt:lpwstr>
      </vt:variant>
      <vt:variant>
        <vt:i4>1638461</vt:i4>
      </vt:variant>
      <vt:variant>
        <vt:i4>80</vt:i4>
      </vt:variant>
      <vt:variant>
        <vt:i4>0</vt:i4>
      </vt:variant>
      <vt:variant>
        <vt:i4>5</vt:i4>
      </vt:variant>
      <vt:variant>
        <vt:lpwstr/>
      </vt:variant>
      <vt:variant>
        <vt:lpwstr>_Toc178151192</vt:lpwstr>
      </vt:variant>
      <vt:variant>
        <vt:i4>1638461</vt:i4>
      </vt:variant>
      <vt:variant>
        <vt:i4>74</vt:i4>
      </vt:variant>
      <vt:variant>
        <vt:i4>0</vt:i4>
      </vt:variant>
      <vt:variant>
        <vt:i4>5</vt:i4>
      </vt:variant>
      <vt:variant>
        <vt:lpwstr/>
      </vt:variant>
      <vt:variant>
        <vt:lpwstr>_Toc178151191</vt:lpwstr>
      </vt:variant>
      <vt:variant>
        <vt:i4>1638461</vt:i4>
      </vt:variant>
      <vt:variant>
        <vt:i4>68</vt:i4>
      </vt:variant>
      <vt:variant>
        <vt:i4>0</vt:i4>
      </vt:variant>
      <vt:variant>
        <vt:i4>5</vt:i4>
      </vt:variant>
      <vt:variant>
        <vt:lpwstr/>
      </vt:variant>
      <vt:variant>
        <vt:lpwstr>_Toc178151190</vt:lpwstr>
      </vt:variant>
      <vt:variant>
        <vt:i4>1572925</vt:i4>
      </vt:variant>
      <vt:variant>
        <vt:i4>62</vt:i4>
      </vt:variant>
      <vt:variant>
        <vt:i4>0</vt:i4>
      </vt:variant>
      <vt:variant>
        <vt:i4>5</vt:i4>
      </vt:variant>
      <vt:variant>
        <vt:lpwstr/>
      </vt:variant>
      <vt:variant>
        <vt:lpwstr>_Toc178151189</vt:lpwstr>
      </vt:variant>
      <vt:variant>
        <vt:i4>1572925</vt:i4>
      </vt:variant>
      <vt:variant>
        <vt:i4>56</vt:i4>
      </vt:variant>
      <vt:variant>
        <vt:i4>0</vt:i4>
      </vt:variant>
      <vt:variant>
        <vt:i4>5</vt:i4>
      </vt:variant>
      <vt:variant>
        <vt:lpwstr/>
      </vt:variant>
      <vt:variant>
        <vt:lpwstr>_Toc178151188</vt:lpwstr>
      </vt:variant>
      <vt:variant>
        <vt:i4>1572925</vt:i4>
      </vt:variant>
      <vt:variant>
        <vt:i4>50</vt:i4>
      </vt:variant>
      <vt:variant>
        <vt:i4>0</vt:i4>
      </vt:variant>
      <vt:variant>
        <vt:i4>5</vt:i4>
      </vt:variant>
      <vt:variant>
        <vt:lpwstr/>
      </vt:variant>
      <vt:variant>
        <vt:lpwstr>_Toc178151187</vt:lpwstr>
      </vt:variant>
      <vt:variant>
        <vt:i4>1572925</vt:i4>
      </vt:variant>
      <vt:variant>
        <vt:i4>44</vt:i4>
      </vt:variant>
      <vt:variant>
        <vt:i4>0</vt:i4>
      </vt:variant>
      <vt:variant>
        <vt:i4>5</vt:i4>
      </vt:variant>
      <vt:variant>
        <vt:lpwstr/>
      </vt:variant>
      <vt:variant>
        <vt:lpwstr>_Toc178151186</vt:lpwstr>
      </vt:variant>
      <vt:variant>
        <vt:i4>1572925</vt:i4>
      </vt:variant>
      <vt:variant>
        <vt:i4>38</vt:i4>
      </vt:variant>
      <vt:variant>
        <vt:i4>0</vt:i4>
      </vt:variant>
      <vt:variant>
        <vt:i4>5</vt:i4>
      </vt:variant>
      <vt:variant>
        <vt:lpwstr/>
      </vt:variant>
      <vt:variant>
        <vt:lpwstr>_Toc178151185</vt:lpwstr>
      </vt:variant>
      <vt:variant>
        <vt:i4>1572925</vt:i4>
      </vt:variant>
      <vt:variant>
        <vt:i4>32</vt:i4>
      </vt:variant>
      <vt:variant>
        <vt:i4>0</vt:i4>
      </vt:variant>
      <vt:variant>
        <vt:i4>5</vt:i4>
      </vt:variant>
      <vt:variant>
        <vt:lpwstr/>
      </vt:variant>
      <vt:variant>
        <vt:lpwstr>_Toc178151184</vt:lpwstr>
      </vt:variant>
      <vt:variant>
        <vt:i4>1572925</vt:i4>
      </vt:variant>
      <vt:variant>
        <vt:i4>26</vt:i4>
      </vt:variant>
      <vt:variant>
        <vt:i4>0</vt:i4>
      </vt:variant>
      <vt:variant>
        <vt:i4>5</vt:i4>
      </vt:variant>
      <vt:variant>
        <vt:lpwstr/>
      </vt:variant>
      <vt:variant>
        <vt:lpwstr>_Toc178151183</vt:lpwstr>
      </vt:variant>
      <vt:variant>
        <vt:i4>1572925</vt:i4>
      </vt:variant>
      <vt:variant>
        <vt:i4>20</vt:i4>
      </vt:variant>
      <vt:variant>
        <vt:i4>0</vt:i4>
      </vt:variant>
      <vt:variant>
        <vt:i4>5</vt:i4>
      </vt:variant>
      <vt:variant>
        <vt:lpwstr/>
      </vt:variant>
      <vt:variant>
        <vt:lpwstr>_Toc178151182</vt:lpwstr>
      </vt:variant>
      <vt:variant>
        <vt:i4>1572925</vt:i4>
      </vt:variant>
      <vt:variant>
        <vt:i4>14</vt:i4>
      </vt:variant>
      <vt:variant>
        <vt:i4>0</vt:i4>
      </vt:variant>
      <vt:variant>
        <vt:i4>5</vt:i4>
      </vt:variant>
      <vt:variant>
        <vt:lpwstr/>
      </vt:variant>
      <vt:variant>
        <vt:lpwstr>_Toc178151181</vt:lpwstr>
      </vt:variant>
      <vt:variant>
        <vt:i4>1572925</vt:i4>
      </vt:variant>
      <vt:variant>
        <vt:i4>8</vt:i4>
      </vt:variant>
      <vt:variant>
        <vt:i4>0</vt:i4>
      </vt:variant>
      <vt:variant>
        <vt:i4>5</vt:i4>
      </vt:variant>
      <vt:variant>
        <vt:lpwstr/>
      </vt:variant>
      <vt:variant>
        <vt:lpwstr>_Toc178151180</vt:lpwstr>
      </vt:variant>
      <vt:variant>
        <vt:i4>1507389</vt:i4>
      </vt:variant>
      <vt:variant>
        <vt:i4>2</vt:i4>
      </vt:variant>
      <vt:variant>
        <vt:i4>0</vt:i4>
      </vt:variant>
      <vt:variant>
        <vt:i4>5</vt:i4>
      </vt:variant>
      <vt:variant>
        <vt:lpwstr/>
      </vt:variant>
      <vt:variant>
        <vt:lpwstr>_Toc178151179</vt:lpwstr>
      </vt:variant>
      <vt:variant>
        <vt:i4>6684731</vt:i4>
      </vt:variant>
      <vt:variant>
        <vt:i4>0</vt:i4>
      </vt:variant>
      <vt:variant>
        <vt:i4>0</vt:i4>
      </vt:variant>
      <vt:variant>
        <vt:i4>5</vt:i4>
      </vt:variant>
      <vt:variant>
        <vt:lpwstr>https://www.ey.gov.tw/Page/9277F759E41CCD91/7e7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2024-09-27T03:35:00Z</dcterms:created>
  <dcterms:modified xsi:type="dcterms:W3CDTF">2024-09-27T03:35:00Z</dcterms:modified>
</cp:coreProperties>
</file>