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530606" w:rsidRDefault="00530606" w:rsidP="00643AD4">
      <w:pPr>
        <w:pStyle w:val="144"/>
        <w:ind w:left="567" w:hanging="567"/>
      </w:pPr>
      <w:bookmarkStart w:id="1" w:name="_Toc178151190"/>
      <w:r>
        <w:rPr>
          <w:rFonts w:hint="eastAsia"/>
        </w:rPr>
        <w:t>第5款、教育部主管</w:t>
      </w:r>
      <w:bookmarkEnd w:id="1"/>
    </w:p>
    <w:p w:rsidR="00530606" w:rsidRDefault="00530606" w:rsidP="00643AD4">
      <w:pPr>
        <w:pStyle w:val="ae"/>
        <w:ind w:firstLine="566"/>
      </w:pPr>
      <w:r>
        <w:rPr>
          <w:rFonts w:hint="eastAsia"/>
        </w:rPr>
        <w:t>前瞻第5期特別預算案教育部主管編列41億元，包括「數位建設」</w:t>
      </w:r>
      <w:r>
        <w:t>8.21</w:t>
      </w:r>
      <w:r>
        <w:rPr>
          <w:rFonts w:hint="eastAsia"/>
        </w:rPr>
        <w:t>億元、「</w:t>
      </w:r>
      <w:r w:rsidRPr="00D805F4">
        <w:rPr>
          <w:rFonts w:hint="eastAsia"/>
        </w:rPr>
        <w:t>人才培育促進就業建設</w:t>
      </w:r>
      <w:r>
        <w:rPr>
          <w:rFonts w:hint="eastAsia"/>
        </w:rPr>
        <w:t>」2</w:t>
      </w:r>
      <w:r>
        <w:t>8.73</w:t>
      </w:r>
      <w:r>
        <w:rPr>
          <w:rFonts w:hint="eastAsia"/>
        </w:rPr>
        <w:t>億元及「</w:t>
      </w:r>
      <w:r w:rsidRPr="00D805F4">
        <w:rPr>
          <w:rFonts w:hint="eastAsia"/>
        </w:rPr>
        <w:t>城鄉建設</w:t>
      </w:r>
      <w:r>
        <w:rPr>
          <w:rFonts w:hint="eastAsia"/>
        </w:rPr>
        <w:t>」4</w:t>
      </w:r>
      <w:r>
        <w:t>.06</w:t>
      </w:r>
      <w:r>
        <w:rPr>
          <w:rFonts w:hint="eastAsia"/>
        </w:rPr>
        <w:t>億元(詳表1</w:t>
      </w:r>
      <w:r>
        <w:t>)</w:t>
      </w:r>
      <w:r>
        <w:rPr>
          <w:rFonts w:hint="eastAsia"/>
        </w:rPr>
        <w:t>，其中教育部、國民及學前教育署(以下稱國教署)、國立教育廣播電臺(以下稱教育廣播電臺</w:t>
      </w:r>
      <w:r>
        <w:t>)</w:t>
      </w:r>
      <w:r>
        <w:rPr>
          <w:rFonts w:hint="eastAsia"/>
        </w:rPr>
        <w:t>分別編列1</w:t>
      </w:r>
      <w:r>
        <w:t>9.05</w:t>
      </w:r>
      <w:r>
        <w:rPr>
          <w:rFonts w:hint="eastAsia"/>
        </w:rPr>
        <w:t>億元、2</w:t>
      </w:r>
      <w:r>
        <w:t>1.91</w:t>
      </w:r>
      <w:r>
        <w:rPr>
          <w:rFonts w:hint="eastAsia"/>
        </w:rPr>
        <w:t>億元及0</w:t>
      </w:r>
      <w:r>
        <w:t>.04</w:t>
      </w:r>
      <w:r>
        <w:rPr>
          <w:rFonts w:hint="eastAsia"/>
        </w:rPr>
        <w:t>億元，謹評析如下：</w:t>
      </w:r>
    </w:p>
    <w:p w:rsidR="00530606" w:rsidRDefault="00530606" w:rsidP="00643AD4">
      <w:pPr>
        <w:pStyle w:val="ae"/>
        <w:ind w:firstLineChars="0" w:firstLine="0"/>
      </w:pPr>
      <w:r w:rsidRPr="00D805F4">
        <w:rPr>
          <w:rFonts w:hint="eastAsia"/>
          <w:b/>
        </w:rPr>
        <w:t>表1</w:t>
      </w:r>
      <w:r w:rsidRPr="00D805F4">
        <w:rPr>
          <w:b/>
        </w:rPr>
        <w:t xml:space="preserve">  </w:t>
      </w:r>
      <w:r w:rsidRPr="00D805F4">
        <w:rPr>
          <w:rFonts w:hint="eastAsia"/>
          <w:b/>
        </w:rPr>
        <w:t>前瞻第5期特別預算案教育部主管編列概況</w:t>
      </w:r>
      <w:r>
        <w:rPr>
          <w:rFonts w:hint="eastAsia"/>
        </w:rPr>
        <w:t xml:space="preserve"> </w:t>
      </w:r>
      <w:r>
        <w:t xml:space="preserve">   </w:t>
      </w:r>
      <w:r w:rsidRPr="00D805F4">
        <w:rPr>
          <w:rFonts w:hint="eastAsia"/>
          <w:sz w:val="24"/>
          <w:szCs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17"/>
        <w:gridCol w:w="1985"/>
        <w:gridCol w:w="1417"/>
        <w:gridCol w:w="1559"/>
        <w:gridCol w:w="1560"/>
        <w:gridCol w:w="1275"/>
      </w:tblGrid>
      <w:tr w:rsidR="00530606" w:rsidTr="00643AD4">
        <w:trPr>
          <w:trHeight w:val="294"/>
          <w:tblHeader/>
        </w:trPr>
        <w:tc>
          <w:tcPr>
            <w:tcW w:w="2802" w:type="dxa"/>
            <w:gridSpan w:val="2"/>
            <w:vMerge w:val="restart"/>
            <w:tcBorders>
              <w:top w:val="single" w:sz="12" w:space="0" w:color="auto"/>
            </w:tcBorders>
            <w:shd w:val="clear" w:color="auto" w:fill="auto"/>
            <w:vAlign w:val="center"/>
          </w:tcPr>
          <w:p w:rsidR="00530606" w:rsidRDefault="00530606" w:rsidP="00643AD4">
            <w:pPr>
              <w:pStyle w:val="142"/>
              <w:jc w:val="center"/>
            </w:pPr>
            <w:r>
              <w:rPr>
                <w:rFonts w:hint="eastAsia"/>
              </w:rPr>
              <w:t>科目名稱</w:t>
            </w:r>
          </w:p>
        </w:tc>
        <w:tc>
          <w:tcPr>
            <w:tcW w:w="1417" w:type="dxa"/>
            <w:vMerge w:val="restart"/>
            <w:tcBorders>
              <w:top w:val="single" w:sz="12" w:space="0" w:color="auto"/>
            </w:tcBorders>
            <w:shd w:val="clear" w:color="auto" w:fill="auto"/>
            <w:vAlign w:val="center"/>
          </w:tcPr>
          <w:p w:rsidR="00530606" w:rsidRDefault="00530606" w:rsidP="00643AD4">
            <w:pPr>
              <w:pStyle w:val="142"/>
              <w:jc w:val="center"/>
            </w:pPr>
            <w:r>
              <w:rPr>
                <w:rFonts w:hint="eastAsia"/>
              </w:rPr>
              <w:t>1</w:t>
            </w:r>
            <w:r>
              <w:t>14</w:t>
            </w:r>
            <w:r>
              <w:rPr>
                <w:rFonts w:hint="eastAsia"/>
              </w:rPr>
              <w:t>年度</w:t>
            </w:r>
          </w:p>
        </w:tc>
        <w:tc>
          <w:tcPr>
            <w:tcW w:w="4394" w:type="dxa"/>
            <w:gridSpan w:val="3"/>
            <w:tcBorders>
              <w:top w:val="single" w:sz="12" w:space="0" w:color="auto"/>
            </w:tcBorders>
            <w:shd w:val="clear" w:color="auto" w:fill="auto"/>
            <w:vAlign w:val="center"/>
          </w:tcPr>
          <w:p w:rsidR="00530606" w:rsidRDefault="00530606" w:rsidP="00643AD4">
            <w:pPr>
              <w:pStyle w:val="142"/>
              <w:jc w:val="center"/>
            </w:pPr>
            <w:r>
              <w:rPr>
                <w:rFonts w:hint="eastAsia"/>
              </w:rPr>
              <w:t>編列機關</w:t>
            </w:r>
          </w:p>
        </w:tc>
      </w:tr>
      <w:tr w:rsidR="00530606" w:rsidTr="00643AD4">
        <w:trPr>
          <w:trHeight w:val="436"/>
          <w:tblHeader/>
        </w:trPr>
        <w:tc>
          <w:tcPr>
            <w:tcW w:w="2802" w:type="dxa"/>
            <w:gridSpan w:val="2"/>
            <w:vMerge/>
            <w:shd w:val="clear" w:color="auto" w:fill="auto"/>
            <w:vAlign w:val="center"/>
          </w:tcPr>
          <w:p w:rsidR="00530606" w:rsidRDefault="00530606" w:rsidP="00643AD4">
            <w:pPr>
              <w:pStyle w:val="142"/>
              <w:jc w:val="center"/>
            </w:pPr>
          </w:p>
        </w:tc>
        <w:tc>
          <w:tcPr>
            <w:tcW w:w="1417" w:type="dxa"/>
            <w:vMerge/>
            <w:shd w:val="clear" w:color="auto" w:fill="auto"/>
            <w:vAlign w:val="center"/>
          </w:tcPr>
          <w:p w:rsidR="00530606" w:rsidRDefault="00530606" w:rsidP="00643AD4">
            <w:pPr>
              <w:pStyle w:val="142"/>
              <w:jc w:val="center"/>
            </w:pPr>
          </w:p>
        </w:tc>
        <w:tc>
          <w:tcPr>
            <w:tcW w:w="1559" w:type="dxa"/>
            <w:shd w:val="clear" w:color="auto" w:fill="auto"/>
            <w:vAlign w:val="center"/>
          </w:tcPr>
          <w:p w:rsidR="00530606" w:rsidRDefault="00530606" w:rsidP="00643AD4">
            <w:pPr>
              <w:pStyle w:val="142"/>
              <w:jc w:val="center"/>
            </w:pPr>
            <w:r>
              <w:rPr>
                <w:rFonts w:hint="eastAsia"/>
              </w:rPr>
              <w:t>教育部</w:t>
            </w:r>
          </w:p>
        </w:tc>
        <w:tc>
          <w:tcPr>
            <w:tcW w:w="1560" w:type="dxa"/>
            <w:shd w:val="clear" w:color="auto" w:fill="auto"/>
            <w:vAlign w:val="center"/>
          </w:tcPr>
          <w:p w:rsidR="00530606" w:rsidRDefault="00530606" w:rsidP="00643AD4">
            <w:pPr>
              <w:pStyle w:val="142"/>
              <w:jc w:val="center"/>
            </w:pPr>
            <w:r w:rsidRPr="00993C7E">
              <w:rPr>
                <w:rFonts w:hint="eastAsia"/>
              </w:rPr>
              <w:t>國教署</w:t>
            </w:r>
          </w:p>
        </w:tc>
        <w:tc>
          <w:tcPr>
            <w:tcW w:w="1275" w:type="dxa"/>
            <w:shd w:val="clear" w:color="auto" w:fill="auto"/>
            <w:vAlign w:val="center"/>
          </w:tcPr>
          <w:p w:rsidR="00530606" w:rsidRDefault="00530606" w:rsidP="00643AD4">
            <w:pPr>
              <w:pStyle w:val="142"/>
              <w:jc w:val="center"/>
            </w:pPr>
            <w:r w:rsidRPr="00993C7E">
              <w:rPr>
                <w:rFonts w:hint="eastAsia"/>
              </w:rPr>
              <w:t>教育廣播電臺</w:t>
            </w:r>
          </w:p>
        </w:tc>
      </w:tr>
      <w:tr w:rsidR="00530606" w:rsidTr="00643AD4">
        <w:tc>
          <w:tcPr>
            <w:tcW w:w="817" w:type="dxa"/>
            <w:vMerge w:val="restart"/>
            <w:shd w:val="clear" w:color="auto" w:fill="auto"/>
            <w:vAlign w:val="center"/>
          </w:tcPr>
          <w:p w:rsidR="00530606" w:rsidRDefault="00530606" w:rsidP="00643AD4">
            <w:pPr>
              <w:pStyle w:val="142"/>
              <w:jc w:val="both"/>
            </w:pPr>
            <w:r>
              <w:rPr>
                <w:rFonts w:hint="eastAsia"/>
              </w:rPr>
              <w:t>數位建設</w:t>
            </w:r>
          </w:p>
        </w:tc>
        <w:tc>
          <w:tcPr>
            <w:tcW w:w="1985" w:type="dxa"/>
            <w:shd w:val="clear" w:color="auto" w:fill="auto"/>
            <w:vAlign w:val="center"/>
          </w:tcPr>
          <w:p w:rsidR="00530606" w:rsidRDefault="00530606" w:rsidP="00643AD4">
            <w:pPr>
              <w:pStyle w:val="142"/>
              <w:ind w:leftChars="-18" w:left="170" w:hangingChars="91" w:hanging="221"/>
              <w:jc w:val="both"/>
            </w:pPr>
            <w:r>
              <w:rPr>
                <w:rFonts w:hint="eastAsia"/>
              </w:rPr>
              <w:t>1</w:t>
            </w:r>
            <w:r>
              <w:t>.</w:t>
            </w:r>
            <w:r>
              <w:rPr>
                <w:rFonts w:hint="eastAsia"/>
              </w:rPr>
              <w:t>基礎建設環境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Default="00530606" w:rsidP="00643AD4">
            <w:pPr>
              <w:pStyle w:val="142"/>
              <w:jc w:val="right"/>
              <w:rPr>
                <w:snapToGrid/>
                <w:kern w:val="0"/>
                <w:szCs w:val="24"/>
              </w:rPr>
            </w:pPr>
            <w:r>
              <w:rPr>
                <w:rFonts w:hint="eastAsia"/>
                <w:snapToGrid/>
                <w:kern w:val="0"/>
                <w:szCs w:val="24"/>
              </w:rPr>
              <w:t>5</w:t>
            </w:r>
            <w:r>
              <w:rPr>
                <w:snapToGrid/>
                <w:kern w:val="0"/>
                <w:szCs w:val="24"/>
              </w:rPr>
              <w:t>64,835</w:t>
            </w:r>
          </w:p>
        </w:tc>
        <w:tc>
          <w:tcPr>
            <w:tcW w:w="1559" w:type="dxa"/>
            <w:tcBorders>
              <w:top w:val="single" w:sz="4" w:space="0" w:color="auto"/>
              <w:left w:val="nil"/>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3</w:t>
            </w:r>
            <w:r>
              <w:t>50,000</w:t>
            </w:r>
          </w:p>
        </w:tc>
        <w:tc>
          <w:tcPr>
            <w:tcW w:w="1560" w:type="dxa"/>
            <w:tcBorders>
              <w:top w:val="single" w:sz="4" w:space="0" w:color="auto"/>
              <w:left w:val="nil"/>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2</w:t>
            </w:r>
            <w:r>
              <w:t>14,835</w:t>
            </w:r>
          </w:p>
        </w:tc>
        <w:tc>
          <w:tcPr>
            <w:tcW w:w="1275" w:type="dxa"/>
            <w:tcBorders>
              <w:top w:val="single" w:sz="4" w:space="0" w:color="auto"/>
              <w:left w:val="nil"/>
              <w:bottom w:val="single" w:sz="4" w:space="0" w:color="auto"/>
              <w:right w:val="single" w:sz="12" w:space="0" w:color="auto"/>
            </w:tcBorders>
            <w:shd w:val="clear" w:color="auto" w:fill="auto"/>
            <w:vAlign w:val="center"/>
          </w:tcPr>
          <w:p w:rsidR="00530606" w:rsidRDefault="00530606" w:rsidP="00643AD4">
            <w:pPr>
              <w:pStyle w:val="142"/>
              <w:jc w:val="right"/>
              <w:rPr>
                <w:rFonts w:hAnsi="標楷體"/>
                <w:color w:val="000000"/>
              </w:rPr>
            </w:pPr>
            <w:r>
              <w:rPr>
                <w:rFonts w:hAnsi="標楷體" w:hint="eastAsia"/>
                <w:color w:val="000000"/>
              </w:rPr>
              <w:t>-</w:t>
            </w:r>
          </w:p>
        </w:tc>
      </w:tr>
      <w:tr w:rsidR="00530606" w:rsidTr="00643AD4">
        <w:tc>
          <w:tcPr>
            <w:tcW w:w="817" w:type="dxa"/>
            <w:vMerge/>
            <w:shd w:val="clear" w:color="auto" w:fill="auto"/>
            <w:vAlign w:val="center"/>
          </w:tcPr>
          <w:p w:rsidR="00530606" w:rsidRDefault="00530606" w:rsidP="00643AD4">
            <w:pPr>
              <w:pStyle w:val="142"/>
              <w:jc w:val="both"/>
            </w:pPr>
          </w:p>
        </w:tc>
        <w:tc>
          <w:tcPr>
            <w:tcW w:w="1985" w:type="dxa"/>
            <w:shd w:val="clear" w:color="auto" w:fill="auto"/>
            <w:vAlign w:val="center"/>
          </w:tcPr>
          <w:p w:rsidR="00530606" w:rsidRDefault="00530606" w:rsidP="00643AD4">
            <w:pPr>
              <w:pStyle w:val="142"/>
              <w:ind w:leftChars="-18" w:left="170" w:hangingChars="91" w:hanging="221"/>
              <w:jc w:val="both"/>
            </w:pPr>
            <w:r>
              <w:rPr>
                <w:rFonts w:hint="eastAsia"/>
              </w:rPr>
              <w:t>2</w:t>
            </w:r>
            <w:r>
              <w:t>.</w:t>
            </w:r>
            <w:r>
              <w:rPr>
                <w:rFonts w:hint="eastAsia"/>
              </w:rPr>
              <w:t>數位人才淬煉</w:t>
            </w:r>
          </w:p>
        </w:tc>
        <w:tc>
          <w:tcPr>
            <w:tcW w:w="1417" w:type="dxa"/>
            <w:tcBorders>
              <w:top w:val="nil"/>
              <w:left w:val="single" w:sz="4" w:space="0" w:color="auto"/>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1</w:t>
            </w:r>
            <w:r>
              <w:t>24,000</w:t>
            </w:r>
          </w:p>
        </w:tc>
        <w:tc>
          <w:tcPr>
            <w:tcW w:w="1559" w:type="dxa"/>
            <w:tcBorders>
              <w:top w:val="nil"/>
              <w:left w:val="nil"/>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8</w:t>
            </w:r>
            <w:r>
              <w:t>9,500</w:t>
            </w:r>
          </w:p>
        </w:tc>
        <w:tc>
          <w:tcPr>
            <w:tcW w:w="1560" w:type="dxa"/>
            <w:tcBorders>
              <w:top w:val="nil"/>
              <w:left w:val="nil"/>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3</w:t>
            </w:r>
            <w:r>
              <w:t>4,500</w:t>
            </w:r>
          </w:p>
        </w:tc>
        <w:tc>
          <w:tcPr>
            <w:tcW w:w="1275" w:type="dxa"/>
            <w:tcBorders>
              <w:top w:val="nil"/>
              <w:left w:val="nil"/>
              <w:bottom w:val="single" w:sz="4" w:space="0" w:color="auto"/>
              <w:right w:val="single" w:sz="12" w:space="0" w:color="auto"/>
            </w:tcBorders>
            <w:shd w:val="clear" w:color="auto" w:fill="auto"/>
            <w:vAlign w:val="center"/>
          </w:tcPr>
          <w:p w:rsidR="00530606" w:rsidRDefault="00530606" w:rsidP="00643AD4">
            <w:pPr>
              <w:pStyle w:val="142"/>
              <w:jc w:val="right"/>
              <w:rPr>
                <w:rFonts w:hAnsi="標楷體"/>
                <w:color w:val="000000"/>
              </w:rPr>
            </w:pPr>
            <w:r>
              <w:rPr>
                <w:rFonts w:hAnsi="標楷體" w:hint="eastAsia"/>
                <w:color w:val="000000"/>
              </w:rPr>
              <w:t>-</w:t>
            </w:r>
          </w:p>
        </w:tc>
      </w:tr>
      <w:tr w:rsidR="00530606" w:rsidTr="00643AD4">
        <w:tc>
          <w:tcPr>
            <w:tcW w:w="817" w:type="dxa"/>
            <w:vMerge/>
            <w:shd w:val="clear" w:color="auto" w:fill="auto"/>
            <w:vAlign w:val="center"/>
          </w:tcPr>
          <w:p w:rsidR="00530606" w:rsidRDefault="00530606" w:rsidP="00643AD4">
            <w:pPr>
              <w:pStyle w:val="142"/>
              <w:jc w:val="both"/>
            </w:pPr>
          </w:p>
        </w:tc>
        <w:tc>
          <w:tcPr>
            <w:tcW w:w="1985" w:type="dxa"/>
            <w:shd w:val="clear" w:color="auto" w:fill="auto"/>
            <w:vAlign w:val="center"/>
          </w:tcPr>
          <w:p w:rsidR="00530606" w:rsidRDefault="00530606" w:rsidP="00643AD4">
            <w:pPr>
              <w:pStyle w:val="142"/>
              <w:ind w:leftChars="-18" w:left="170" w:hangingChars="91" w:hanging="221"/>
              <w:jc w:val="both"/>
            </w:pPr>
            <w:r>
              <w:rPr>
                <w:rFonts w:hint="eastAsia"/>
              </w:rPr>
              <w:t>3</w:t>
            </w:r>
            <w:r>
              <w:t>.</w:t>
            </w:r>
            <w:r>
              <w:rPr>
                <w:rFonts w:hint="eastAsia"/>
              </w:rPr>
              <w:t>縮短5</w:t>
            </w:r>
            <w:r>
              <w:t>G</w:t>
            </w:r>
            <w:r>
              <w:rPr>
                <w:rFonts w:hint="eastAsia"/>
              </w:rPr>
              <w:t>偏鄉數位落差</w:t>
            </w:r>
          </w:p>
        </w:tc>
        <w:tc>
          <w:tcPr>
            <w:tcW w:w="1417" w:type="dxa"/>
            <w:tcBorders>
              <w:top w:val="nil"/>
              <w:left w:val="single" w:sz="4" w:space="0" w:color="auto"/>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1</w:t>
            </w:r>
            <w:r>
              <w:t>32,000</w:t>
            </w:r>
          </w:p>
        </w:tc>
        <w:tc>
          <w:tcPr>
            <w:tcW w:w="1559" w:type="dxa"/>
            <w:tcBorders>
              <w:top w:val="nil"/>
              <w:left w:val="nil"/>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1</w:t>
            </w:r>
            <w:r>
              <w:t>32,000</w:t>
            </w:r>
          </w:p>
        </w:tc>
        <w:tc>
          <w:tcPr>
            <w:tcW w:w="1560" w:type="dxa"/>
            <w:tcBorders>
              <w:top w:val="nil"/>
              <w:left w:val="nil"/>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w:t>
            </w:r>
          </w:p>
        </w:tc>
        <w:tc>
          <w:tcPr>
            <w:tcW w:w="1275" w:type="dxa"/>
            <w:tcBorders>
              <w:top w:val="nil"/>
              <w:left w:val="nil"/>
              <w:bottom w:val="single" w:sz="4" w:space="0" w:color="auto"/>
              <w:right w:val="single" w:sz="12" w:space="0" w:color="auto"/>
            </w:tcBorders>
            <w:shd w:val="clear" w:color="auto" w:fill="auto"/>
            <w:vAlign w:val="center"/>
          </w:tcPr>
          <w:p w:rsidR="00530606" w:rsidRDefault="00530606" w:rsidP="00643AD4">
            <w:pPr>
              <w:pStyle w:val="142"/>
              <w:jc w:val="right"/>
              <w:rPr>
                <w:rFonts w:hAnsi="標楷體"/>
                <w:color w:val="000000"/>
              </w:rPr>
            </w:pPr>
            <w:r>
              <w:rPr>
                <w:rFonts w:hAnsi="標楷體" w:hint="eastAsia"/>
                <w:color w:val="000000"/>
              </w:rPr>
              <w:t>-</w:t>
            </w:r>
          </w:p>
        </w:tc>
      </w:tr>
      <w:tr w:rsidR="00530606" w:rsidTr="00643AD4">
        <w:tc>
          <w:tcPr>
            <w:tcW w:w="817" w:type="dxa"/>
            <w:vMerge/>
            <w:shd w:val="clear" w:color="auto" w:fill="auto"/>
            <w:vAlign w:val="center"/>
          </w:tcPr>
          <w:p w:rsidR="00530606" w:rsidRDefault="00530606" w:rsidP="00643AD4">
            <w:pPr>
              <w:pStyle w:val="142"/>
              <w:jc w:val="both"/>
            </w:pPr>
          </w:p>
        </w:tc>
        <w:tc>
          <w:tcPr>
            <w:tcW w:w="1985" w:type="dxa"/>
            <w:shd w:val="clear" w:color="auto" w:fill="auto"/>
            <w:vAlign w:val="center"/>
          </w:tcPr>
          <w:p w:rsidR="00530606" w:rsidRPr="00CD43E6" w:rsidRDefault="00530606" w:rsidP="00643AD4">
            <w:pPr>
              <w:pStyle w:val="142"/>
              <w:jc w:val="center"/>
              <w:rPr>
                <w:b/>
              </w:rPr>
            </w:pPr>
            <w:r w:rsidRPr="00CD43E6">
              <w:rPr>
                <w:rFonts w:hint="eastAsia"/>
                <w:b/>
              </w:rPr>
              <w:t>小計</w:t>
            </w:r>
          </w:p>
        </w:tc>
        <w:tc>
          <w:tcPr>
            <w:tcW w:w="1417" w:type="dxa"/>
            <w:tcBorders>
              <w:top w:val="nil"/>
              <w:left w:val="single" w:sz="4" w:space="0" w:color="auto"/>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sidRPr="00534B87">
              <w:rPr>
                <w:rFonts w:hint="eastAsia"/>
                <w:b/>
              </w:rPr>
              <w:t>8</w:t>
            </w:r>
            <w:r w:rsidRPr="00534B87">
              <w:rPr>
                <w:b/>
              </w:rPr>
              <w:t>20,835</w:t>
            </w:r>
          </w:p>
        </w:tc>
        <w:tc>
          <w:tcPr>
            <w:tcW w:w="1559" w:type="dxa"/>
            <w:tcBorders>
              <w:top w:val="nil"/>
              <w:left w:val="nil"/>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Pr>
                <w:rFonts w:hint="eastAsia"/>
                <w:b/>
              </w:rPr>
              <w:t>5</w:t>
            </w:r>
            <w:r>
              <w:rPr>
                <w:b/>
              </w:rPr>
              <w:t>71,500</w:t>
            </w:r>
          </w:p>
        </w:tc>
        <w:tc>
          <w:tcPr>
            <w:tcW w:w="1560" w:type="dxa"/>
            <w:tcBorders>
              <w:top w:val="nil"/>
              <w:left w:val="nil"/>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Pr>
                <w:rFonts w:hint="eastAsia"/>
                <w:b/>
              </w:rPr>
              <w:t>2</w:t>
            </w:r>
            <w:r>
              <w:rPr>
                <w:b/>
              </w:rPr>
              <w:t>49,335</w:t>
            </w:r>
          </w:p>
        </w:tc>
        <w:tc>
          <w:tcPr>
            <w:tcW w:w="1275" w:type="dxa"/>
            <w:tcBorders>
              <w:top w:val="nil"/>
              <w:left w:val="nil"/>
              <w:bottom w:val="single" w:sz="4" w:space="0" w:color="auto"/>
              <w:right w:val="single" w:sz="12" w:space="0" w:color="auto"/>
            </w:tcBorders>
            <w:shd w:val="clear" w:color="auto" w:fill="auto"/>
            <w:vAlign w:val="center"/>
          </w:tcPr>
          <w:p w:rsidR="00530606" w:rsidRPr="00534B87" w:rsidRDefault="00530606" w:rsidP="00643AD4">
            <w:pPr>
              <w:pStyle w:val="142"/>
              <w:jc w:val="right"/>
              <w:rPr>
                <w:rFonts w:hAnsi="標楷體"/>
                <w:b/>
                <w:color w:val="000000"/>
              </w:rPr>
            </w:pPr>
            <w:r>
              <w:rPr>
                <w:rFonts w:hAnsi="標楷體" w:hint="eastAsia"/>
                <w:b/>
                <w:color w:val="000000"/>
              </w:rPr>
              <w:t>-</w:t>
            </w:r>
          </w:p>
        </w:tc>
      </w:tr>
      <w:tr w:rsidR="00530606" w:rsidTr="00643AD4">
        <w:tc>
          <w:tcPr>
            <w:tcW w:w="2802" w:type="dxa"/>
            <w:gridSpan w:val="2"/>
            <w:shd w:val="clear" w:color="auto" w:fill="auto"/>
            <w:vAlign w:val="center"/>
          </w:tcPr>
          <w:p w:rsidR="00530606" w:rsidRDefault="00530606" w:rsidP="00643AD4">
            <w:pPr>
              <w:pStyle w:val="142"/>
              <w:jc w:val="both"/>
            </w:pPr>
            <w:r>
              <w:rPr>
                <w:rFonts w:hint="eastAsia"/>
              </w:rPr>
              <w:t>人才培育促進就業建設</w:t>
            </w:r>
          </w:p>
        </w:tc>
        <w:tc>
          <w:tcPr>
            <w:tcW w:w="1417" w:type="dxa"/>
            <w:shd w:val="clear" w:color="auto" w:fill="auto"/>
            <w:vAlign w:val="center"/>
          </w:tcPr>
          <w:p w:rsidR="00530606" w:rsidRPr="00534B87" w:rsidRDefault="00530606" w:rsidP="00643AD4">
            <w:pPr>
              <w:pStyle w:val="142"/>
              <w:jc w:val="right"/>
              <w:rPr>
                <w:b/>
              </w:rPr>
            </w:pPr>
            <w:r w:rsidRPr="00534B87">
              <w:rPr>
                <w:rFonts w:hint="eastAsia"/>
                <w:b/>
              </w:rPr>
              <w:t>2</w:t>
            </w:r>
            <w:r w:rsidRPr="00534B87">
              <w:rPr>
                <w:b/>
              </w:rPr>
              <w:t>,872,500</w:t>
            </w:r>
          </w:p>
        </w:tc>
        <w:tc>
          <w:tcPr>
            <w:tcW w:w="1559" w:type="dxa"/>
            <w:tcBorders>
              <w:top w:val="nil"/>
              <w:left w:val="single" w:sz="4" w:space="0" w:color="auto"/>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Pr>
                <w:rFonts w:hint="eastAsia"/>
                <w:b/>
              </w:rPr>
              <w:t>9</w:t>
            </w:r>
            <w:r>
              <w:rPr>
                <w:b/>
              </w:rPr>
              <w:t>27,000</w:t>
            </w:r>
          </w:p>
        </w:tc>
        <w:tc>
          <w:tcPr>
            <w:tcW w:w="1560" w:type="dxa"/>
            <w:tcBorders>
              <w:top w:val="nil"/>
              <w:left w:val="nil"/>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Pr>
                <w:rFonts w:hint="eastAsia"/>
                <w:b/>
              </w:rPr>
              <w:t>1</w:t>
            </w:r>
            <w:r>
              <w:rPr>
                <w:b/>
              </w:rPr>
              <w:t>,941,500</w:t>
            </w:r>
          </w:p>
        </w:tc>
        <w:tc>
          <w:tcPr>
            <w:tcW w:w="1275" w:type="dxa"/>
            <w:tcBorders>
              <w:top w:val="nil"/>
              <w:left w:val="nil"/>
              <w:bottom w:val="single" w:sz="4" w:space="0" w:color="auto"/>
              <w:right w:val="single" w:sz="12" w:space="0" w:color="auto"/>
            </w:tcBorders>
            <w:shd w:val="clear" w:color="auto" w:fill="auto"/>
            <w:vAlign w:val="center"/>
          </w:tcPr>
          <w:p w:rsidR="00530606" w:rsidRPr="00534B87" w:rsidRDefault="00530606" w:rsidP="00643AD4">
            <w:pPr>
              <w:pStyle w:val="142"/>
              <w:jc w:val="right"/>
              <w:rPr>
                <w:rFonts w:hAnsi="標楷體"/>
                <w:b/>
                <w:color w:val="000000"/>
              </w:rPr>
            </w:pPr>
            <w:r>
              <w:rPr>
                <w:rFonts w:hAnsi="標楷體" w:hint="eastAsia"/>
                <w:b/>
                <w:color w:val="000000"/>
              </w:rPr>
              <w:t>4</w:t>
            </w:r>
            <w:r>
              <w:rPr>
                <w:rFonts w:hAnsi="標楷體"/>
                <w:b/>
                <w:color w:val="000000"/>
              </w:rPr>
              <w:t>,000</w:t>
            </w:r>
          </w:p>
        </w:tc>
      </w:tr>
      <w:tr w:rsidR="00530606" w:rsidTr="00643AD4">
        <w:tc>
          <w:tcPr>
            <w:tcW w:w="817" w:type="dxa"/>
            <w:shd w:val="clear" w:color="auto" w:fill="auto"/>
            <w:vAlign w:val="center"/>
          </w:tcPr>
          <w:p w:rsidR="00530606" w:rsidRDefault="00530606" w:rsidP="00643AD4">
            <w:pPr>
              <w:pStyle w:val="142"/>
              <w:jc w:val="both"/>
            </w:pPr>
            <w:r>
              <w:rPr>
                <w:rFonts w:hint="eastAsia"/>
              </w:rPr>
              <w:t>城鄉建設</w:t>
            </w:r>
          </w:p>
        </w:tc>
        <w:tc>
          <w:tcPr>
            <w:tcW w:w="1985" w:type="dxa"/>
            <w:shd w:val="clear" w:color="auto" w:fill="auto"/>
            <w:vAlign w:val="center"/>
          </w:tcPr>
          <w:p w:rsidR="00530606" w:rsidRDefault="00530606" w:rsidP="00643AD4">
            <w:pPr>
              <w:pStyle w:val="142"/>
              <w:jc w:val="both"/>
            </w:pPr>
            <w:r>
              <w:rPr>
                <w:rFonts w:hint="eastAsia"/>
              </w:rPr>
              <w:t>公共服務據點整備</w:t>
            </w:r>
          </w:p>
        </w:tc>
        <w:tc>
          <w:tcPr>
            <w:tcW w:w="1417" w:type="dxa"/>
            <w:tcBorders>
              <w:top w:val="nil"/>
              <w:left w:val="single" w:sz="4" w:space="0" w:color="auto"/>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sidRPr="00534B87">
              <w:rPr>
                <w:rFonts w:hint="eastAsia"/>
                <w:b/>
              </w:rPr>
              <w:t>4</w:t>
            </w:r>
            <w:r w:rsidRPr="00534B87">
              <w:rPr>
                <w:b/>
              </w:rPr>
              <w:t>06,400</w:t>
            </w:r>
          </w:p>
        </w:tc>
        <w:tc>
          <w:tcPr>
            <w:tcW w:w="1559" w:type="dxa"/>
            <w:tcBorders>
              <w:top w:val="nil"/>
              <w:left w:val="nil"/>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Pr>
                <w:rFonts w:hint="eastAsia"/>
                <w:b/>
              </w:rPr>
              <w:t>4</w:t>
            </w:r>
            <w:r>
              <w:rPr>
                <w:b/>
              </w:rPr>
              <w:t>06,400</w:t>
            </w:r>
          </w:p>
        </w:tc>
        <w:tc>
          <w:tcPr>
            <w:tcW w:w="1560" w:type="dxa"/>
            <w:tcBorders>
              <w:top w:val="nil"/>
              <w:left w:val="nil"/>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Pr>
                <w:rFonts w:hint="eastAsia"/>
                <w:b/>
              </w:rPr>
              <w:t>-</w:t>
            </w:r>
          </w:p>
        </w:tc>
        <w:tc>
          <w:tcPr>
            <w:tcW w:w="1275" w:type="dxa"/>
            <w:tcBorders>
              <w:top w:val="nil"/>
              <w:left w:val="nil"/>
              <w:bottom w:val="single" w:sz="4" w:space="0" w:color="auto"/>
              <w:right w:val="single" w:sz="12" w:space="0" w:color="auto"/>
            </w:tcBorders>
            <w:shd w:val="clear" w:color="auto" w:fill="auto"/>
            <w:vAlign w:val="center"/>
          </w:tcPr>
          <w:p w:rsidR="00530606" w:rsidRPr="00534B87" w:rsidRDefault="00530606" w:rsidP="00643AD4">
            <w:pPr>
              <w:pStyle w:val="142"/>
              <w:jc w:val="right"/>
              <w:rPr>
                <w:rFonts w:hAnsi="標楷體"/>
                <w:b/>
                <w:color w:val="000000"/>
              </w:rPr>
            </w:pPr>
            <w:r>
              <w:rPr>
                <w:rFonts w:hAnsi="標楷體" w:hint="eastAsia"/>
                <w:b/>
                <w:color w:val="000000"/>
              </w:rPr>
              <w:t>-</w:t>
            </w:r>
          </w:p>
        </w:tc>
      </w:tr>
      <w:tr w:rsidR="00530606" w:rsidRPr="00CD43E6" w:rsidTr="00643AD4">
        <w:tc>
          <w:tcPr>
            <w:tcW w:w="2802" w:type="dxa"/>
            <w:gridSpan w:val="2"/>
            <w:tcBorders>
              <w:bottom w:val="single" w:sz="12" w:space="0" w:color="auto"/>
            </w:tcBorders>
            <w:shd w:val="clear" w:color="auto" w:fill="auto"/>
          </w:tcPr>
          <w:p w:rsidR="00530606" w:rsidRPr="00CD43E6" w:rsidRDefault="00530606" w:rsidP="00643AD4">
            <w:pPr>
              <w:pStyle w:val="142"/>
              <w:jc w:val="center"/>
              <w:rPr>
                <w:b/>
              </w:rPr>
            </w:pPr>
            <w:r w:rsidRPr="00CD43E6">
              <w:rPr>
                <w:rFonts w:hint="eastAsia"/>
                <w:b/>
              </w:rPr>
              <w:t>總計</w:t>
            </w:r>
          </w:p>
        </w:tc>
        <w:tc>
          <w:tcPr>
            <w:tcW w:w="1417" w:type="dxa"/>
            <w:tcBorders>
              <w:bottom w:val="single" w:sz="12" w:space="0" w:color="auto"/>
            </w:tcBorders>
            <w:shd w:val="clear" w:color="auto" w:fill="auto"/>
            <w:vAlign w:val="center"/>
          </w:tcPr>
          <w:p w:rsidR="00530606" w:rsidRPr="00534B87" w:rsidRDefault="00530606" w:rsidP="00643AD4">
            <w:pPr>
              <w:pStyle w:val="142"/>
              <w:jc w:val="right"/>
              <w:rPr>
                <w:b/>
              </w:rPr>
            </w:pPr>
            <w:r w:rsidRPr="00534B87">
              <w:rPr>
                <w:rFonts w:hint="eastAsia"/>
                <w:b/>
              </w:rPr>
              <w:t>4</w:t>
            </w:r>
            <w:r w:rsidRPr="00534B87">
              <w:rPr>
                <w:b/>
              </w:rPr>
              <w:t>,099,735</w:t>
            </w:r>
          </w:p>
        </w:tc>
        <w:tc>
          <w:tcPr>
            <w:tcW w:w="1559" w:type="dxa"/>
            <w:tcBorders>
              <w:top w:val="nil"/>
              <w:left w:val="single" w:sz="4" w:space="0" w:color="auto"/>
              <w:bottom w:val="single" w:sz="12" w:space="0" w:color="auto"/>
              <w:right w:val="single" w:sz="4" w:space="0" w:color="auto"/>
            </w:tcBorders>
            <w:shd w:val="clear" w:color="auto" w:fill="auto"/>
            <w:vAlign w:val="center"/>
          </w:tcPr>
          <w:p w:rsidR="00530606" w:rsidRPr="00534B87" w:rsidRDefault="00530606" w:rsidP="00643AD4">
            <w:pPr>
              <w:pStyle w:val="142"/>
              <w:jc w:val="right"/>
              <w:rPr>
                <w:b/>
                <w:bCs/>
              </w:rPr>
            </w:pPr>
            <w:r>
              <w:rPr>
                <w:rFonts w:hint="eastAsia"/>
                <w:b/>
                <w:bCs/>
              </w:rPr>
              <w:t>1</w:t>
            </w:r>
            <w:r>
              <w:rPr>
                <w:b/>
                <w:bCs/>
              </w:rPr>
              <w:t>,904,900</w:t>
            </w:r>
          </w:p>
        </w:tc>
        <w:tc>
          <w:tcPr>
            <w:tcW w:w="1560" w:type="dxa"/>
            <w:tcBorders>
              <w:top w:val="nil"/>
              <w:left w:val="nil"/>
              <w:bottom w:val="single" w:sz="12" w:space="0" w:color="auto"/>
              <w:right w:val="single" w:sz="4" w:space="0" w:color="auto"/>
            </w:tcBorders>
            <w:shd w:val="clear" w:color="auto" w:fill="auto"/>
            <w:vAlign w:val="center"/>
          </w:tcPr>
          <w:p w:rsidR="00530606" w:rsidRPr="00534B87" w:rsidRDefault="00530606" w:rsidP="00643AD4">
            <w:pPr>
              <w:pStyle w:val="142"/>
              <w:jc w:val="right"/>
              <w:rPr>
                <w:b/>
              </w:rPr>
            </w:pPr>
            <w:r>
              <w:rPr>
                <w:rFonts w:hint="eastAsia"/>
                <w:b/>
              </w:rPr>
              <w:t>2</w:t>
            </w:r>
            <w:r>
              <w:rPr>
                <w:b/>
              </w:rPr>
              <w:t>,190,835</w:t>
            </w:r>
          </w:p>
        </w:tc>
        <w:tc>
          <w:tcPr>
            <w:tcW w:w="1275" w:type="dxa"/>
            <w:tcBorders>
              <w:top w:val="nil"/>
              <w:left w:val="nil"/>
              <w:bottom w:val="single" w:sz="12" w:space="0" w:color="auto"/>
              <w:right w:val="single" w:sz="12" w:space="0" w:color="auto"/>
            </w:tcBorders>
            <w:shd w:val="clear" w:color="auto" w:fill="auto"/>
            <w:vAlign w:val="center"/>
          </w:tcPr>
          <w:p w:rsidR="00530606" w:rsidRPr="00534B87" w:rsidRDefault="00530606" w:rsidP="00643AD4">
            <w:pPr>
              <w:pStyle w:val="142"/>
              <w:jc w:val="right"/>
              <w:rPr>
                <w:rFonts w:hAnsi="標楷體"/>
                <w:b/>
                <w:color w:val="000000"/>
              </w:rPr>
            </w:pPr>
            <w:r>
              <w:rPr>
                <w:rFonts w:hAnsi="標楷體" w:hint="eastAsia"/>
                <w:b/>
                <w:color w:val="000000"/>
              </w:rPr>
              <w:t>4</w:t>
            </w:r>
            <w:r>
              <w:rPr>
                <w:rFonts w:hAnsi="標楷體"/>
                <w:b/>
                <w:color w:val="000000"/>
              </w:rPr>
              <w:t>,000</w:t>
            </w:r>
          </w:p>
        </w:tc>
      </w:tr>
    </w:tbl>
    <w:p w:rsidR="00530606" w:rsidRDefault="00530606" w:rsidP="00643AD4">
      <w:pPr>
        <w:pStyle w:val="142"/>
      </w:pPr>
      <w:r>
        <w:rPr>
          <w:rFonts w:hint="eastAsia"/>
        </w:rPr>
        <w:t>資料來源：前瞻第5期特別預算案；本中心整理。</w:t>
      </w:r>
    </w:p>
    <w:p w:rsidR="00530606" w:rsidRPr="00432BB3" w:rsidRDefault="00530606" w:rsidP="00643AD4">
      <w:pPr>
        <w:pStyle w:val="a7"/>
        <w:ind w:left="567" w:hanging="567"/>
      </w:pPr>
      <w:r w:rsidRPr="00432BB3">
        <w:rPr>
          <w:rFonts w:hint="eastAsia"/>
        </w:rPr>
        <w:t>一、數位建設部分計畫</w:t>
      </w:r>
      <w:r>
        <w:rPr>
          <w:rFonts w:hint="eastAsia"/>
        </w:rPr>
        <w:t>執行率落後，且</w:t>
      </w:r>
      <w:r w:rsidRPr="00432BB3">
        <w:rPr>
          <w:rFonts w:hint="eastAsia"/>
        </w:rPr>
        <w:t>所辦項目與既有方案性質相近，又部分績效指標目標值過於寬鬆</w:t>
      </w:r>
      <w:r>
        <w:rPr>
          <w:rFonts w:hint="eastAsia"/>
        </w:rPr>
        <w:t>或尚未足以衡量具體成效</w:t>
      </w:r>
    </w:p>
    <w:p w:rsidR="00530606" w:rsidRDefault="00530606" w:rsidP="00643AD4">
      <w:pPr>
        <w:ind w:left="566" w:firstLine="566"/>
      </w:pPr>
      <w:r>
        <w:rPr>
          <w:rFonts w:hint="eastAsia"/>
        </w:rPr>
        <w:t>教育部及所屬於前瞻第5期特別預算案「數位建設」編列8億2</w:t>
      </w:r>
      <w:r>
        <w:t>,083</w:t>
      </w:r>
      <w:r>
        <w:rPr>
          <w:rFonts w:hint="eastAsia"/>
        </w:rPr>
        <w:t>萬5千元，包括基礎建設環境、數位人才淬煉及縮短5</w:t>
      </w:r>
      <w:r>
        <w:t>G</w:t>
      </w:r>
      <w:r>
        <w:rPr>
          <w:rFonts w:hint="eastAsia"/>
        </w:rPr>
        <w:t>偏鄉數位落差，其中</w:t>
      </w:r>
      <w:r w:rsidRPr="00E81C82">
        <w:rPr>
          <w:rFonts w:hint="eastAsia"/>
        </w:rPr>
        <w:t>基礎建設環境</w:t>
      </w:r>
      <w:r>
        <w:rPr>
          <w:rFonts w:hint="eastAsia"/>
        </w:rPr>
        <w:t>下列有</w:t>
      </w:r>
      <w:r w:rsidRPr="00E81C82">
        <w:rPr>
          <w:rFonts w:hint="eastAsia"/>
        </w:rPr>
        <w:t>強化公部門網路服務與運算雲端基礎設施-臺灣學術網路服務優化</w:t>
      </w:r>
      <w:r>
        <w:rPr>
          <w:rFonts w:hint="eastAsia"/>
        </w:rPr>
        <w:t>及</w:t>
      </w:r>
      <w:r w:rsidRPr="00E81C82">
        <w:rPr>
          <w:rFonts w:hint="eastAsia"/>
        </w:rPr>
        <w:t>高級中等學校智慧網路環境暨學術網路提升計畫</w:t>
      </w:r>
      <w:r>
        <w:rPr>
          <w:rFonts w:hint="eastAsia"/>
        </w:rPr>
        <w:t>，分別由教育部及國教署編列3億5</w:t>
      </w:r>
      <w:r>
        <w:t>,000</w:t>
      </w:r>
      <w:r>
        <w:rPr>
          <w:rFonts w:hint="eastAsia"/>
        </w:rPr>
        <w:t>萬元及2億1</w:t>
      </w:r>
      <w:r>
        <w:t>,483</w:t>
      </w:r>
      <w:r>
        <w:rPr>
          <w:rFonts w:hint="eastAsia"/>
        </w:rPr>
        <w:t>萬5千元；數位人才淬煉辦理</w:t>
      </w:r>
      <w:r w:rsidRPr="00F64B3A">
        <w:rPr>
          <w:rFonts w:hint="eastAsia"/>
        </w:rPr>
        <w:t>強化智慧學習暨教學計畫</w:t>
      </w:r>
      <w:r>
        <w:rPr>
          <w:rFonts w:hint="eastAsia"/>
        </w:rPr>
        <w:t>，分別由教育部及國教署編列8</w:t>
      </w:r>
      <w:r>
        <w:t>,950</w:t>
      </w:r>
      <w:r>
        <w:rPr>
          <w:rFonts w:hint="eastAsia"/>
        </w:rPr>
        <w:t>萬元及3</w:t>
      </w:r>
      <w:r>
        <w:t>,450</w:t>
      </w:r>
      <w:r>
        <w:rPr>
          <w:rFonts w:hint="eastAsia"/>
        </w:rPr>
        <w:t>萬元合共1億2</w:t>
      </w:r>
      <w:r>
        <w:t>,400</w:t>
      </w:r>
      <w:r>
        <w:rPr>
          <w:rFonts w:hint="eastAsia"/>
        </w:rPr>
        <w:t>萬元；</w:t>
      </w:r>
      <w:r w:rsidRPr="00F64B3A">
        <w:rPr>
          <w:rFonts w:hint="eastAsia"/>
        </w:rPr>
        <w:t>縮短5G偏鄉數位落差</w:t>
      </w:r>
      <w:r>
        <w:rPr>
          <w:rFonts w:hint="eastAsia"/>
        </w:rPr>
        <w:t>辦理</w:t>
      </w:r>
      <w:r w:rsidRPr="00F64B3A">
        <w:rPr>
          <w:rFonts w:hint="eastAsia"/>
        </w:rPr>
        <w:t>校園5G示範教室與學習載具計畫</w:t>
      </w:r>
      <w:r>
        <w:rPr>
          <w:rFonts w:hint="eastAsia"/>
        </w:rPr>
        <w:t>，教育部編列1億3</w:t>
      </w:r>
      <w:r>
        <w:t>,200</w:t>
      </w:r>
      <w:r>
        <w:rPr>
          <w:rFonts w:hint="eastAsia"/>
        </w:rPr>
        <w:t>萬元。經查：</w:t>
      </w:r>
    </w:p>
    <w:p w:rsidR="00530606" w:rsidRDefault="00530606" w:rsidP="00643AD4">
      <w:pPr>
        <w:pStyle w:val="a9"/>
        <w:ind w:left="849" w:hanging="283"/>
      </w:pPr>
      <w:r>
        <w:rPr>
          <w:rFonts w:hint="eastAsia"/>
        </w:rPr>
        <w:t>(一)計畫目標及預算編列與執行概況</w:t>
      </w:r>
    </w:p>
    <w:p w:rsidR="00530606" w:rsidRDefault="00530606" w:rsidP="00643AD4">
      <w:pPr>
        <w:ind w:left="566" w:firstLine="566"/>
      </w:pPr>
      <w:r w:rsidRPr="00DC1140">
        <w:rPr>
          <w:rFonts w:hint="eastAsia"/>
        </w:rPr>
        <w:lastRenderedPageBreak/>
        <w:t>教育部主管</w:t>
      </w:r>
      <w:r>
        <w:rPr>
          <w:rFonts w:hint="eastAsia"/>
        </w:rPr>
        <w:t>於</w:t>
      </w:r>
      <w:r w:rsidRPr="00DC1140">
        <w:rPr>
          <w:rFonts w:hint="eastAsia"/>
        </w:rPr>
        <w:t>前瞻第5期特別預算案「數位建設」</w:t>
      </w:r>
      <w:r>
        <w:rPr>
          <w:rFonts w:hint="eastAsia"/>
        </w:rPr>
        <w:t>項下編列4項計畫，1</w:t>
      </w:r>
      <w:r>
        <w:t>14</w:t>
      </w:r>
      <w:r>
        <w:rPr>
          <w:rFonts w:hint="eastAsia"/>
        </w:rPr>
        <w:t>年預計達成績效目標與以前年度預算執行情形說明如下</w:t>
      </w:r>
      <w:r>
        <w:t>(</w:t>
      </w:r>
      <w:r>
        <w:rPr>
          <w:rFonts w:hint="eastAsia"/>
        </w:rPr>
        <w:t>詳表1</w:t>
      </w:r>
      <w:r>
        <w:t>)</w:t>
      </w:r>
      <w:r>
        <w:rPr>
          <w:rFonts w:hint="eastAsia"/>
        </w:rPr>
        <w:t>：</w:t>
      </w:r>
    </w:p>
    <w:p w:rsidR="00530606" w:rsidRDefault="00530606" w:rsidP="00643AD4">
      <w:pPr>
        <w:pStyle w:val="123"/>
        <w:ind w:left="1133" w:hanging="283"/>
      </w:pPr>
      <w:r w:rsidRPr="00F80F05">
        <w:rPr>
          <w:rFonts w:hint="eastAsia"/>
          <w:b/>
        </w:rPr>
        <w:t>1</w:t>
      </w:r>
      <w:r w:rsidRPr="00F80F05">
        <w:rPr>
          <w:b/>
        </w:rPr>
        <w:t>.</w:t>
      </w:r>
      <w:r w:rsidRPr="00F80F05">
        <w:rPr>
          <w:rFonts w:hint="eastAsia"/>
          <w:b/>
        </w:rPr>
        <w:t>基礎建設環境-強化公部門網路服務與運算雲端基礎設施-臺灣學術網路服務優化</w:t>
      </w:r>
      <w:r>
        <w:rPr>
          <w:rFonts w:hint="eastAsia"/>
        </w:rPr>
        <w:t>：預計至1</w:t>
      </w:r>
      <w:r>
        <w:t>14</w:t>
      </w:r>
      <w:r>
        <w:rPr>
          <w:rFonts w:hint="eastAsia"/>
        </w:rPr>
        <w:t>年完成T</w:t>
      </w:r>
      <w:r>
        <w:t>ANet</w:t>
      </w:r>
      <w:r>
        <w:rPr>
          <w:rFonts w:hint="eastAsia"/>
        </w:rPr>
        <w:t>雙環調整及主節點完成5</w:t>
      </w:r>
      <w:r>
        <w:t>0%</w:t>
      </w:r>
      <w:r>
        <w:rPr>
          <w:rFonts w:hint="eastAsia"/>
        </w:rPr>
        <w:t>調整，並累計新加入6都及累計完成5</w:t>
      </w:r>
      <w:r>
        <w:t>0%</w:t>
      </w:r>
      <w:r>
        <w:rPr>
          <w:rFonts w:hint="eastAsia"/>
        </w:rPr>
        <w:t>縣市教育網路中心頻寬提升、累計完成2</w:t>
      </w:r>
      <w:r>
        <w:t>2</w:t>
      </w:r>
      <w:r>
        <w:rPr>
          <w:rFonts w:hint="eastAsia"/>
        </w:rPr>
        <w:t>縣市教育網路中心C</w:t>
      </w:r>
      <w:r>
        <w:t>DN</w:t>
      </w:r>
      <w:r>
        <w:rPr>
          <w:rFonts w:hint="eastAsia"/>
        </w:rPr>
        <w:lastRenderedPageBreak/>
        <w:t>建置，以因應高速成長學校網路頻寬需求，並強化網路傳輸效率與韌性</w:t>
      </w:r>
      <w:r>
        <w:rPr>
          <w:rStyle w:val="afb"/>
        </w:rPr>
        <w:footnoteReference w:id="1"/>
      </w:r>
      <w:r>
        <w:rPr>
          <w:rFonts w:hint="eastAsia"/>
        </w:rPr>
        <w:t>。</w:t>
      </w:r>
      <w:r>
        <w:t>110</w:t>
      </w:r>
      <w:r>
        <w:rPr>
          <w:rFonts w:hint="eastAsia"/>
        </w:rPr>
        <w:t>至1</w:t>
      </w:r>
      <w:r>
        <w:t>11</w:t>
      </w:r>
      <w:r>
        <w:rPr>
          <w:rFonts w:hint="eastAsia"/>
        </w:rPr>
        <w:t>年度、1</w:t>
      </w:r>
      <w:r>
        <w:t>12</w:t>
      </w:r>
      <w:r>
        <w:rPr>
          <w:rFonts w:hint="eastAsia"/>
        </w:rPr>
        <w:t>年度預算執行率分別為9</w:t>
      </w:r>
      <w:r>
        <w:t>8.87%</w:t>
      </w:r>
      <w:r>
        <w:rPr>
          <w:rFonts w:hint="eastAsia"/>
        </w:rPr>
        <w:t>與9</w:t>
      </w:r>
      <w:r>
        <w:t>1.69%</w:t>
      </w:r>
      <w:r>
        <w:rPr>
          <w:rFonts w:hint="eastAsia"/>
        </w:rPr>
        <w:t>；1</w:t>
      </w:r>
      <w:r>
        <w:t>13</w:t>
      </w:r>
      <w:r>
        <w:rPr>
          <w:rFonts w:hint="eastAsia"/>
        </w:rPr>
        <w:t>年迄7月底執行數5</w:t>
      </w:r>
      <w:r>
        <w:t>,280</w:t>
      </w:r>
      <w:r>
        <w:rPr>
          <w:rFonts w:hint="eastAsia"/>
        </w:rPr>
        <w:t>萬9千元，占全年度預算數1</w:t>
      </w:r>
      <w:r>
        <w:t>5.60%</w:t>
      </w:r>
      <w:r>
        <w:rPr>
          <w:rFonts w:hint="eastAsia"/>
        </w:rPr>
        <w:t>，詢洽教育部主要係因年初機房事故，優先進行機房改善作業，故影響原定採購時程，且本案採購金額較高，規格項目繁雜，於6月及8月各辦1次規格需求公開徵求作業，致無法於7月付款</w:t>
      </w:r>
      <w:r>
        <w:rPr>
          <w:rStyle w:val="afb"/>
        </w:rPr>
        <w:footnoteReference w:id="2"/>
      </w:r>
      <w:r>
        <w:rPr>
          <w:rFonts w:hint="eastAsia"/>
        </w:rPr>
        <w:t>。</w:t>
      </w:r>
    </w:p>
    <w:p w:rsidR="00530606" w:rsidRDefault="00530606" w:rsidP="00643AD4">
      <w:pPr>
        <w:pStyle w:val="123"/>
        <w:ind w:left="1133" w:hanging="283"/>
      </w:pPr>
      <w:r w:rsidRPr="00AC614A">
        <w:rPr>
          <w:rFonts w:hint="eastAsia"/>
          <w:b/>
        </w:rPr>
        <w:t>2</w:t>
      </w:r>
      <w:r w:rsidRPr="00AC614A">
        <w:rPr>
          <w:b/>
        </w:rPr>
        <w:t>.</w:t>
      </w:r>
      <w:r w:rsidRPr="00AC614A">
        <w:rPr>
          <w:rFonts w:hint="eastAsia"/>
          <w:b/>
        </w:rPr>
        <w:t>基礎建設環境-高級中等學校智慧網路環境暨學術網路提升計畫</w:t>
      </w:r>
      <w:r>
        <w:rPr>
          <w:rFonts w:hint="eastAsia"/>
        </w:rPr>
        <w:t>：預計至1</w:t>
      </w:r>
      <w:r>
        <w:t>14</w:t>
      </w:r>
      <w:r>
        <w:rPr>
          <w:rFonts w:hint="eastAsia"/>
        </w:rPr>
        <w:t>年協助公私立高中職校園網路布建累計</w:t>
      </w:r>
      <w:r>
        <w:t>350</w:t>
      </w:r>
      <w:r>
        <w:rPr>
          <w:rFonts w:hint="eastAsia"/>
        </w:rPr>
        <w:t>校次、學生使用行動載具學習受惠累計5</w:t>
      </w:r>
      <w:r>
        <w:t>9</w:t>
      </w:r>
      <w:r>
        <w:rPr>
          <w:rFonts w:hint="eastAsia"/>
        </w:rPr>
        <w:t>萬人次、辦理提升教師資訊設備運用能力研習累計1</w:t>
      </w:r>
      <w:r>
        <w:t>,000</w:t>
      </w:r>
      <w:r>
        <w:rPr>
          <w:rFonts w:hint="eastAsia"/>
        </w:rPr>
        <w:t>場次、維運公版高中校務行政系統，並開發模組提供學校免費選用累計1</w:t>
      </w:r>
      <w:r>
        <w:t>4</w:t>
      </w:r>
      <w:r>
        <w:rPr>
          <w:rFonts w:hint="eastAsia"/>
        </w:rPr>
        <w:t>模組等。1</w:t>
      </w:r>
      <w:r>
        <w:t>10</w:t>
      </w:r>
      <w:r>
        <w:rPr>
          <w:rFonts w:hint="eastAsia"/>
        </w:rPr>
        <w:t>至1</w:t>
      </w:r>
      <w:r>
        <w:t>12</w:t>
      </w:r>
      <w:r>
        <w:rPr>
          <w:rFonts w:hint="eastAsia"/>
        </w:rPr>
        <w:t>年度預算執行率均逾9</w:t>
      </w:r>
      <w:r>
        <w:t>9%</w:t>
      </w:r>
      <w:r>
        <w:rPr>
          <w:rFonts w:hint="eastAsia"/>
        </w:rPr>
        <w:t>；1</w:t>
      </w:r>
      <w:r>
        <w:t>13</w:t>
      </w:r>
      <w:r>
        <w:rPr>
          <w:rFonts w:hint="eastAsia"/>
        </w:rPr>
        <w:t>年迄7月底執行數2億2</w:t>
      </w:r>
      <w:r>
        <w:t>,214</w:t>
      </w:r>
      <w:r>
        <w:rPr>
          <w:rFonts w:hint="eastAsia"/>
        </w:rPr>
        <w:t>萬3千元，占全年度預算數6</w:t>
      </w:r>
      <w:r>
        <w:t>8.93%</w:t>
      </w:r>
      <w:r>
        <w:rPr>
          <w:rFonts w:hint="eastAsia"/>
        </w:rPr>
        <w:t>，據教育部說明係因地方政府需俟完成發包後始得撥款，爰影響進度，該部將督促地方政府與受補助學校加速辦理招標程序。</w:t>
      </w:r>
    </w:p>
    <w:p w:rsidR="00530606" w:rsidRDefault="00530606" w:rsidP="00643AD4">
      <w:pPr>
        <w:pStyle w:val="123"/>
        <w:ind w:left="1133" w:hanging="283"/>
      </w:pPr>
      <w:r w:rsidRPr="00AC614A">
        <w:rPr>
          <w:rFonts w:hint="eastAsia"/>
          <w:b/>
        </w:rPr>
        <w:t>3</w:t>
      </w:r>
      <w:r w:rsidRPr="00AC614A">
        <w:rPr>
          <w:b/>
        </w:rPr>
        <w:t>.</w:t>
      </w:r>
      <w:r w:rsidRPr="00AC614A">
        <w:rPr>
          <w:rFonts w:hint="eastAsia"/>
          <w:b/>
        </w:rPr>
        <w:t>數位人才淬煉-強化智慧學習暨教學計畫</w:t>
      </w:r>
      <w:r>
        <w:rPr>
          <w:rFonts w:hint="eastAsia"/>
        </w:rPr>
        <w:t>：預計至1</w:t>
      </w:r>
      <w:r>
        <w:t>14</w:t>
      </w:r>
      <w:r>
        <w:rPr>
          <w:rFonts w:hint="eastAsia"/>
        </w:rPr>
        <w:t>年培育教師實施數位教學能力之提升師資培育大學課程導入數位教</w:t>
      </w:r>
      <w:r>
        <w:rPr>
          <w:rFonts w:hint="eastAsia"/>
        </w:rPr>
        <w:lastRenderedPageBreak/>
        <w:t>學及辦理增能活動累計4</w:t>
      </w:r>
      <w:r>
        <w:t>2</w:t>
      </w:r>
      <w:r>
        <w:rPr>
          <w:rFonts w:hint="eastAsia"/>
        </w:rPr>
        <w:t>校、開發1</w:t>
      </w:r>
      <w:r>
        <w:t>2</w:t>
      </w:r>
      <w:r>
        <w:rPr>
          <w:rFonts w:hint="eastAsia"/>
        </w:rPr>
        <w:t>年國教課綱主要領域科目之適性教學數位教材資源累計3</w:t>
      </w:r>
      <w:r>
        <w:t>,448</w:t>
      </w:r>
      <w:r>
        <w:rPr>
          <w:rFonts w:hint="eastAsia"/>
        </w:rPr>
        <w:t>組、新興科技教育遠距示範服務之各中心辦理跨年級、縣市及國際交流等遠距教學活動6</w:t>
      </w:r>
      <w:r>
        <w:t>04</w:t>
      </w:r>
      <w:r>
        <w:rPr>
          <w:rFonts w:hint="eastAsia"/>
        </w:rPr>
        <w:t>場次等。1</w:t>
      </w:r>
      <w:r>
        <w:t>10</w:t>
      </w:r>
      <w:r>
        <w:rPr>
          <w:rFonts w:hint="eastAsia"/>
        </w:rPr>
        <w:t>至</w:t>
      </w:r>
      <w:r w:rsidRPr="007033F4">
        <w:rPr>
          <w:rFonts w:hint="eastAsia"/>
        </w:rPr>
        <w:t>112年度預算執行率均逾9</w:t>
      </w:r>
      <w:r>
        <w:t>0</w:t>
      </w:r>
      <w:r w:rsidRPr="007033F4">
        <w:rPr>
          <w:rFonts w:hint="eastAsia"/>
        </w:rPr>
        <w:t>%</w:t>
      </w:r>
      <w:r>
        <w:rPr>
          <w:rFonts w:hint="eastAsia"/>
        </w:rPr>
        <w:t>；</w:t>
      </w:r>
      <w:r w:rsidRPr="007033F4">
        <w:rPr>
          <w:rFonts w:hint="eastAsia"/>
        </w:rPr>
        <w:t>113年迄7月底執行</w:t>
      </w:r>
      <w:r>
        <w:rPr>
          <w:rFonts w:hint="eastAsia"/>
        </w:rPr>
        <w:t>數1億</w:t>
      </w:r>
      <w:r>
        <w:t>3,900</w:t>
      </w:r>
      <w:r>
        <w:rPr>
          <w:rFonts w:hint="eastAsia"/>
        </w:rPr>
        <w:t>萬6千元，占全年度預算數7</w:t>
      </w:r>
      <w:r>
        <w:t>4.48</w:t>
      </w:r>
      <w:r w:rsidRPr="007033F4">
        <w:rPr>
          <w:rFonts w:hint="eastAsia"/>
        </w:rPr>
        <w:t>%</w:t>
      </w:r>
      <w:r>
        <w:rPr>
          <w:rFonts w:hint="eastAsia"/>
        </w:rPr>
        <w:t>。</w:t>
      </w:r>
    </w:p>
    <w:p w:rsidR="00530606" w:rsidRDefault="00530606" w:rsidP="00643AD4">
      <w:pPr>
        <w:pStyle w:val="123"/>
        <w:ind w:left="1133" w:hanging="283"/>
      </w:pPr>
      <w:r w:rsidRPr="00AC614A">
        <w:rPr>
          <w:rFonts w:hint="eastAsia"/>
          <w:b/>
        </w:rPr>
        <w:t>4</w:t>
      </w:r>
      <w:r w:rsidRPr="00AC614A">
        <w:rPr>
          <w:b/>
        </w:rPr>
        <w:t>.</w:t>
      </w:r>
      <w:r w:rsidRPr="00AC614A">
        <w:rPr>
          <w:rFonts w:hint="eastAsia"/>
          <w:b/>
        </w:rPr>
        <w:t>縮短5G偏鄉數位落差-校園5G示範教室與學習載具計畫</w:t>
      </w:r>
      <w:r>
        <w:rPr>
          <w:rFonts w:hint="eastAsia"/>
        </w:rPr>
        <w:t>：預</w:t>
      </w:r>
      <w:r>
        <w:rPr>
          <w:rFonts w:hint="eastAsia"/>
        </w:rPr>
        <w:lastRenderedPageBreak/>
        <w:t>計至1</w:t>
      </w:r>
      <w:r>
        <w:t>14</w:t>
      </w:r>
      <w:r>
        <w:rPr>
          <w:rFonts w:hint="eastAsia"/>
        </w:rPr>
        <w:t>年校園5</w:t>
      </w:r>
      <w:r>
        <w:t>G</w:t>
      </w:r>
      <w:r>
        <w:rPr>
          <w:rFonts w:hint="eastAsia"/>
        </w:rPr>
        <w:t>示範應用支援自主學習之補助地方政府購置學習載具使用累計9</w:t>
      </w:r>
      <w:r>
        <w:t>.2</w:t>
      </w:r>
      <w:r>
        <w:rPr>
          <w:rFonts w:hint="eastAsia"/>
        </w:rPr>
        <w:t>萬人、5</w:t>
      </w:r>
      <w:r>
        <w:t>G</w:t>
      </w:r>
      <w:r>
        <w:rPr>
          <w:rFonts w:hint="eastAsia"/>
        </w:rPr>
        <w:t>智慧享教學之遠距教學直播學校開課累計3</w:t>
      </w:r>
      <w:r>
        <w:t>46</w:t>
      </w:r>
      <w:r>
        <w:rPr>
          <w:rFonts w:hint="eastAsia"/>
        </w:rPr>
        <w:t>小時、校園5</w:t>
      </w:r>
      <w:r>
        <w:t>G</w:t>
      </w:r>
      <w:r>
        <w:rPr>
          <w:rFonts w:hint="eastAsia"/>
        </w:rPr>
        <w:t>示範應用輔導及成效評估之輔導教師、教師參與元宇宙教育知能研習交流累計1</w:t>
      </w:r>
      <w:r>
        <w:t>,650</w:t>
      </w:r>
      <w:r>
        <w:rPr>
          <w:rFonts w:hint="eastAsia"/>
        </w:rPr>
        <w:t>人次等。1</w:t>
      </w:r>
      <w:r>
        <w:t>10</w:t>
      </w:r>
      <w:r>
        <w:rPr>
          <w:rFonts w:hint="eastAsia"/>
        </w:rPr>
        <w:t>至1</w:t>
      </w:r>
      <w:r>
        <w:t>11</w:t>
      </w:r>
      <w:r>
        <w:rPr>
          <w:rFonts w:hint="eastAsia"/>
        </w:rPr>
        <w:t>年度、1</w:t>
      </w:r>
      <w:r>
        <w:t>12</w:t>
      </w:r>
      <w:r>
        <w:rPr>
          <w:rFonts w:hint="eastAsia"/>
        </w:rPr>
        <w:t>年度</w:t>
      </w:r>
      <w:r w:rsidRPr="002517DD">
        <w:rPr>
          <w:rFonts w:hint="eastAsia"/>
        </w:rPr>
        <w:t>預算執行率分別為</w:t>
      </w:r>
      <w:r>
        <w:t>99.19</w:t>
      </w:r>
      <w:r w:rsidRPr="002517DD">
        <w:rPr>
          <w:rFonts w:hint="eastAsia"/>
        </w:rPr>
        <w:t>%與</w:t>
      </w:r>
      <w:r>
        <w:rPr>
          <w:rFonts w:hint="eastAsia"/>
        </w:rPr>
        <w:t>8</w:t>
      </w:r>
      <w:r>
        <w:t>2.26</w:t>
      </w:r>
      <w:r w:rsidRPr="002517DD">
        <w:rPr>
          <w:rFonts w:hint="eastAsia"/>
        </w:rPr>
        <w:t>%</w:t>
      </w:r>
      <w:r>
        <w:rPr>
          <w:rFonts w:hint="eastAsia"/>
        </w:rPr>
        <w:t>；</w:t>
      </w:r>
      <w:r w:rsidRPr="002517DD">
        <w:rPr>
          <w:rFonts w:hint="eastAsia"/>
        </w:rPr>
        <w:t>113年</w:t>
      </w:r>
      <w:r>
        <w:rPr>
          <w:rFonts w:hint="eastAsia"/>
        </w:rPr>
        <w:t>迄</w:t>
      </w:r>
      <w:r w:rsidRPr="002517DD">
        <w:rPr>
          <w:rFonts w:hint="eastAsia"/>
        </w:rPr>
        <w:t>7月</w:t>
      </w:r>
      <w:r>
        <w:rPr>
          <w:rFonts w:hint="eastAsia"/>
        </w:rPr>
        <w:t>底</w:t>
      </w:r>
      <w:r w:rsidRPr="002517DD">
        <w:rPr>
          <w:rFonts w:hint="eastAsia"/>
        </w:rPr>
        <w:t>執行</w:t>
      </w:r>
      <w:r>
        <w:rPr>
          <w:rFonts w:hint="eastAsia"/>
        </w:rPr>
        <w:t>數2億</w:t>
      </w:r>
      <w:r>
        <w:t>821</w:t>
      </w:r>
      <w:r>
        <w:rPr>
          <w:rFonts w:hint="eastAsia"/>
        </w:rPr>
        <w:t>萬3千元，占全年度預算數9</w:t>
      </w:r>
      <w:r>
        <w:t>3.37</w:t>
      </w:r>
      <w:r w:rsidRPr="002517DD">
        <w:rPr>
          <w:rFonts w:hint="eastAsia"/>
        </w:rPr>
        <w:t>%</w:t>
      </w:r>
      <w:r>
        <w:rPr>
          <w:rFonts w:hint="eastAsia"/>
        </w:rPr>
        <w:t>。</w:t>
      </w:r>
    </w:p>
    <w:p w:rsidR="00530606" w:rsidRDefault="00530606" w:rsidP="00643AD4">
      <w:pPr>
        <w:spacing w:line="400" w:lineRule="exact"/>
        <w:ind w:leftChars="-49" w:left="658" w:hangingChars="281" w:hanging="797"/>
        <w:rPr>
          <w:sz w:val="24"/>
          <w:szCs w:val="24"/>
        </w:rPr>
      </w:pPr>
      <w:r w:rsidRPr="006B0B3D">
        <w:rPr>
          <w:rFonts w:hint="eastAsia"/>
          <w:b/>
        </w:rPr>
        <w:t>表1</w:t>
      </w:r>
      <w:r w:rsidRPr="006B0B3D">
        <w:rPr>
          <w:b/>
        </w:rPr>
        <w:t xml:space="preserve">  </w:t>
      </w:r>
      <w:r w:rsidRPr="006B0B3D">
        <w:rPr>
          <w:rFonts w:hint="eastAsia"/>
          <w:b/>
        </w:rPr>
        <w:t>前瞻第5期特別預算案教育部主管「數位建設」</w:t>
      </w:r>
      <w:r>
        <w:rPr>
          <w:rFonts w:hint="eastAsia"/>
          <w:b/>
        </w:rPr>
        <w:t>計畫項目之前期預算編列與執行</w:t>
      </w:r>
      <w:r w:rsidRPr="006B0B3D">
        <w:rPr>
          <w:rFonts w:hint="eastAsia"/>
          <w:b/>
        </w:rPr>
        <w:t>概況表</w:t>
      </w:r>
      <w:r>
        <w:rPr>
          <w:b/>
        </w:rPr>
        <w:t xml:space="preserve">                    </w:t>
      </w:r>
      <w:r w:rsidRPr="00272C5F">
        <w:rPr>
          <w:rFonts w:hint="eastAsia"/>
          <w:sz w:val="24"/>
          <w:szCs w:val="24"/>
        </w:rPr>
        <w:t>單位：新臺幣千元</w:t>
      </w:r>
      <w:r>
        <w:rPr>
          <w:rFonts w:hint="eastAsia"/>
          <w:sz w:val="24"/>
          <w:szCs w:val="24"/>
        </w:rPr>
        <w:t>；%</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18"/>
        <w:gridCol w:w="1418"/>
        <w:gridCol w:w="1701"/>
        <w:gridCol w:w="1559"/>
        <w:gridCol w:w="1559"/>
      </w:tblGrid>
      <w:tr w:rsidR="00530606" w:rsidTr="00643AD4">
        <w:trPr>
          <w:tblHeader/>
        </w:trPr>
        <w:tc>
          <w:tcPr>
            <w:tcW w:w="2518" w:type="dxa"/>
            <w:shd w:val="clear" w:color="auto" w:fill="auto"/>
            <w:vAlign w:val="center"/>
          </w:tcPr>
          <w:p w:rsidR="00530606" w:rsidRPr="00D02894" w:rsidRDefault="00530606" w:rsidP="00643AD4">
            <w:pPr>
              <w:pStyle w:val="142"/>
              <w:jc w:val="center"/>
            </w:pPr>
            <w:r>
              <w:rPr>
                <w:rFonts w:hint="eastAsia"/>
              </w:rPr>
              <w:t>計畫項目</w:t>
            </w:r>
          </w:p>
        </w:tc>
        <w:tc>
          <w:tcPr>
            <w:tcW w:w="1418" w:type="dxa"/>
            <w:shd w:val="clear" w:color="auto" w:fill="auto"/>
            <w:vAlign w:val="center"/>
          </w:tcPr>
          <w:p w:rsidR="00530606" w:rsidRDefault="00530606" w:rsidP="00643AD4">
            <w:pPr>
              <w:pStyle w:val="142"/>
              <w:jc w:val="center"/>
            </w:pPr>
            <w:r>
              <w:rPr>
                <w:rFonts w:hint="eastAsia"/>
              </w:rPr>
              <w:t>年度</w:t>
            </w:r>
          </w:p>
        </w:tc>
        <w:tc>
          <w:tcPr>
            <w:tcW w:w="1701" w:type="dxa"/>
            <w:shd w:val="clear" w:color="auto" w:fill="auto"/>
            <w:vAlign w:val="center"/>
          </w:tcPr>
          <w:p w:rsidR="00530606" w:rsidRDefault="00530606" w:rsidP="00643AD4">
            <w:pPr>
              <w:pStyle w:val="142"/>
              <w:jc w:val="center"/>
            </w:pPr>
            <w:r>
              <w:rPr>
                <w:rFonts w:hint="eastAsia"/>
              </w:rPr>
              <w:t>預算數[</w:t>
            </w:r>
            <w:r>
              <w:t>A]</w:t>
            </w:r>
          </w:p>
        </w:tc>
        <w:tc>
          <w:tcPr>
            <w:tcW w:w="1559" w:type="dxa"/>
            <w:shd w:val="clear" w:color="auto" w:fill="auto"/>
            <w:vAlign w:val="center"/>
          </w:tcPr>
          <w:p w:rsidR="00530606" w:rsidRDefault="00530606" w:rsidP="00643AD4">
            <w:pPr>
              <w:pStyle w:val="142"/>
              <w:jc w:val="center"/>
            </w:pPr>
            <w:r>
              <w:rPr>
                <w:rFonts w:hint="eastAsia"/>
              </w:rPr>
              <w:t>執行數[</w:t>
            </w:r>
            <w:r>
              <w:t>B]</w:t>
            </w:r>
          </w:p>
        </w:tc>
        <w:tc>
          <w:tcPr>
            <w:tcW w:w="1559" w:type="dxa"/>
            <w:shd w:val="clear" w:color="auto" w:fill="auto"/>
            <w:vAlign w:val="center"/>
          </w:tcPr>
          <w:p w:rsidR="00530606" w:rsidRDefault="00530606" w:rsidP="00643AD4">
            <w:pPr>
              <w:pStyle w:val="142"/>
              <w:ind w:leftChars="-11" w:left="-31" w:rightChars="-26" w:right="-74"/>
              <w:jc w:val="center"/>
            </w:pPr>
            <w:r>
              <w:rPr>
                <w:rFonts w:hint="eastAsia"/>
              </w:rPr>
              <w:t>執行數占預算數比率[</w:t>
            </w:r>
            <w:r>
              <w:t>B/A]</w:t>
            </w:r>
          </w:p>
        </w:tc>
      </w:tr>
      <w:tr w:rsidR="00530606" w:rsidTr="00643AD4">
        <w:tc>
          <w:tcPr>
            <w:tcW w:w="2518" w:type="dxa"/>
            <w:vMerge w:val="restart"/>
            <w:shd w:val="clear" w:color="auto" w:fill="auto"/>
            <w:vAlign w:val="center"/>
          </w:tcPr>
          <w:p w:rsidR="00530606" w:rsidRDefault="00530606" w:rsidP="00643AD4">
            <w:pPr>
              <w:pStyle w:val="142"/>
              <w:jc w:val="both"/>
            </w:pPr>
            <w:r w:rsidRPr="00D02894">
              <w:rPr>
                <w:rFonts w:hint="eastAsia"/>
              </w:rPr>
              <w:t>基礎建設環境-強化公部門網路服務與運算雲端基礎設施-臺灣學術網路服務優化</w:t>
            </w:r>
          </w:p>
        </w:tc>
        <w:tc>
          <w:tcPr>
            <w:tcW w:w="1418" w:type="dxa"/>
            <w:shd w:val="clear" w:color="auto" w:fill="auto"/>
          </w:tcPr>
          <w:p w:rsidR="00530606" w:rsidRDefault="00530606" w:rsidP="00643AD4">
            <w:pPr>
              <w:pStyle w:val="142"/>
            </w:pPr>
            <w:r>
              <w:rPr>
                <w:rFonts w:hint="eastAsia"/>
              </w:rPr>
              <w:t>1</w:t>
            </w:r>
            <w:r>
              <w:t>10</w:t>
            </w:r>
            <w:r>
              <w:rPr>
                <w:rFonts w:hint="eastAsia"/>
              </w:rPr>
              <w:t>至1</w:t>
            </w:r>
            <w:r>
              <w:t>11</w:t>
            </w:r>
          </w:p>
        </w:tc>
        <w:tc>
          <w:tcPr>
            <w:tcW w:w="1701" w:type="dxa"/>
            <w:shd w:val="clear" w:color="auto" w:fill="auto"/>
            <w:vAlign w:val="center"/>
          </w:tcPr>
          <w:p w:rsidR="00530606" w:rsidRDefault="00530606" w:rsidP="00643AD4">
            <w:pPr>
              <w:pStyle w:val="142"/>
              <w:jc w:val="right"/>
            </w:pPr>
            <w:r>
              <w:rPr>
                <w:rFonts w:hint="eastAsia"/>
              </w:rPr>
              <w:t>4</w:t>
            </w:r>
            <w:r>
              <w:t>96,000</w:t>
            </w:r>
          </w:p>
        </w:tc>
        <w:tc>
          <w:tcPr>
            <w:tcW w:w="1559" w:type="dxa"/>
            <w:shd w:val="clear" w:color="auto" w:fill="auto"/>
            <w:vAlign w:val="center"/>
          </w:tcPr>
          <w:p w:rsidR="00530606" w:rsidRDefault="00530606" w:rsidP="00643AD4">
            <w:pPr>
              <w:pStyle w:val="142"/>
              <w:jc w:val="right"/>
            </w:pPr>
            <w:r>
              <w:rPr>
                <w:rFonts w:hint="eastAsia"/>
              </w:rPr>
              <w:t>4</w:t>
            </w:r>
            <w:r>
              <w:t>90,416</w:t>
            </w:r>
          </w:p>
        </w:tc>
        <w:tc>
          <w:tcPr>
            <w:tcW w:w="1559" w:type="dxa"/>
            <w:shd w:val="clear" w:color="auto" w:fill="auto"/>
            <w:vAlign w:val="center"/>
          </w:tcPr>
          <w:p w:rsidR="00530606" w:rsidRDefault="00530606" w:rsidP="00643AD4">
            <w:pPr>
              <w:pStyle w:val="142"/>
              <w:jc w:val="right"/>
            </w:pPr>
            <w:r>
              <w:rPr>
                <w:rFonts w:hint="eastAsia"/>
              </w:rPr>
              <w:t>9</w:t>
            </w:r>
            <w:r>
              <w:t>8.87</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12</w:t>
            </w:r>
          </w:p>
        </w:tc>
        <w:tc>
          <w:tcPr>
            <w:tcW w:w="1701" w:type="dxa"/>
            <w:shd w:val="clear" w:color="auto" w:fill="auto"/>
            <w:vAlign w:val="center"/>
          </w:tcPr>
          <w:p w:rsidR="00530606" w:rsidRDefault="00530606" w:rsidP="00643AD4">
            <w:pPr>
              <w:pStyle w:val="142"/>
              <w:jc w:val="right"/>
            </w:pPr>
            <w:r>
              <w:rPr>
                <w:rFonts w:hint="eastAsia"/>
              </w:rPr>
              <w:t>3</w:t>
            </w:r>
            <w:r>
              <w:t>52,500</w:t>
            </w:r>
          </w:p>
        </w:tc>
        <w:tc>
          <w:tcPr>
            <w:tcW w:w="1559" w:type="dxa"/>
            <w:shd w:val="clear" w:color="auto" w:fill="auto"/>
            <w:vAlign w:val="center"/>
          </w:tcPr>
          <w:p w:rsidR="00530606" w:rsidRDefault="00530606" w:rsidP="00643AD4">
            <w:pPr>
              <w:pStyle w:val="142"/>
              <w:jc w:val="right"/>
            </w:pPr>
            <w:r>
              <w:rPr>
                <w:rFonts w:hint="eastAsia"/>
              </w:rPr>
              <w:t>3</w:t>
            </w:r>
            <w:r>
              <w:t>23,219</w:t>
            </w:r>
          </w:p>
        </w:tc>
        <w:tc>
          <w:tcPr>
            <w:tcW w:w="1559" w:type="dxa"/>
            <w:shd w:val="clear" w:color="auto" w:fill="auto"/>
            <w:vAlign w:val="center"/>
          </w:tcPr>
          <w:p w:rsidR="00530606" w:rsidRDefault="00530606" w:rsidP="00643AD4">
            <w:pPr>
              <w:pStyle w:val="142"/>
              <w:jc w:val="right"/>
            </w:pPr>
            <w:r>
              <w:rPr>
                <w:rFonts w:hint="eastAsia"/>
              </w:rPr>
              <w:t>9</w:t>
            </w:r>
            <w:r>
              <w:t>1.69</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13</w:t>
            </w:r>
          </w:p>
        </w:tc>
        <w:tc>
          <w:tcPr>
            <w:tcW w:w="1701" w:type="dxa"/>
            <w:shd w:val="clear" w:color="auto" w:fill="auto"/>
            <w:vAlign w:val="center"/>
          </w:tcPr>
          <w:p w:rsidR="00530606" w:rsidRDefault="00530606" w:rsidP="00643AD4">
            <w:pPr>
              <w:pStyle w:val="142"/>
              <w:jc w:val="right"/>
            </w:pPr>
            <w:r>
              <w:rPr>
                <w:rFonts w:hint="eastAsia"/>
              </w:rPr>
              <w:t>3</w:t>
            </w:r>
            <w:r>
              <w:t>38,500</w:t>
            </w:r>
          </w:p>
        </w:tc>
        <w:tc>
          <w:tcPr>
            <w:tcW w:w="1559" w:type="dxa"/>
            <w:shd w:val="clear" w:color="auto" w:fill="auto"/>
            <w:vAlign w:val="center"/>
          </w:tcPr>
          <w:p w:rsidR="00530606" w:rsidRDefault="00530606" w:rsidP="00643AD4">
            <w:pPr>
              <w:pStyle w:val="142"/>
              <w:jc w:val="right"/>
            </w:pPr>
            <w:r>
              <w:rPr>
                <w:rFonts w:hint="eastAsia"/>
              </w:rPr>
              <w:t>5</w:t>
            </w:r>
            <w:r>
              <w:t>2,809</w:t>
            </w:r>
          </w:p>
        </w:tc>
        <w:tc>
          <w:tcPr>
            <w:tcW w:w="1559" w:type="dxa"/>
            <w:shd w:val="clear" w:color="auto" w:fill="auto"/>
            <w:vAlign w:val="center"/>
          </w:tcPr>
          <w:p w:rsidR="00530606" w:rsidRDefault="00530606" w:rsidP="00643AD4">
            <w:pPr>
              <w:pStyle w:val="142"/>
              <w:jc w:val="right"/>
            </w:pPr>
            <w:r>
              <w:rPr>
                <w:rFonts w:hint="eastAsia"/>
              </w:rPr>
              <w:t>1</w:t>
            </w:r>
            <w:r>
              <w:t>5.60</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14</w:t>
            </w:r>
          </w:p>
        </w:tc>
        <w:tc>
          <w:tcPr>
            <w:tcW w:w="1701" w:type="dxa"/>
            <w:shd w:val="clear" w:color="auto" w:fill="auto"/>
            <w:vAlign w:val="center"/>
          </w:tcPr>
          <w:p w:rsidR="00530606" w:rsidRDefault="00530606" w:rsidP="00643AD4">
            <w:pPr>
              <w:pStyle w:val="142"/>
              <w:jc w:val="right"/>
            </w:pPr>
            <w:r>
              <w:rPr>
                <w:rFonts w:hint="eastAsia"/>
              </w:rPr>
              <w:t>3</w:t>
            </w:r>
            <w:r>
              <w:t>50,000</w:t>
            </w:r>
          </w:p>
        </w:tc>
        <w:tc>
          <w:tcPr>
            <w:tcW w:w="1559" w:type="dxa"/>
            <w:shd w:val="clear" w:color="auto" w:fill="auto"/>
            <w:vAlign w:val="center"/>
          </w:tcPr>
          <w:p w:rsidR="00530606" w:rsidRDefault="00530606" w:rsidP="00643AD4">
            <w:pPr>
              <w:pStyle w:val="142"/>
              <w:jc w:val="right"/>
            </w:pPr>
            <w:r>
              <w:rPr>
                <w:rFonts w:hint="eastAsia"/>
              </w:rPr>
              <w:t>-</w:t>
            </w:r>
          </w:p>
        </w:tc>
        <w:tc>
          <w:tcPr>
            <w:tcW w:w="1559" w:type="dxa"/>
            <w:shd w:val="clear" w:color="auto" w:fill="auto"/>
            <w:vAlign w:val="center"/>
          </w:tcPr>
          <w:p w:rsidR="00530606" w:rsidRDefault="00530606" w:rsidP="00643AD4">
            <w:pPr>
              <w:pStyle w:val="142"/>
              <w:jc w:val="right"/>
            </w:pPr>
            <w:r>
              <w:rPr>
                <w:rFonts w:hint="eastAsia"/>
              </w:rPr>
              <w:t>-</w:t>
            </w:r>
          </w:p>
        </w:tc>
      </w:tr>
      <w:tr w:rsidR="00530606" w:rsidTr="00643AD4">
        <w:tc>
          <w:tcPr>
            <w:tcW w:w="2518" w:type="dxa"/>
            <w:vMerge w:val="restart"/>
            <w:shd w:val="clear" w:color="auto" w:fill="auto"/>
            <w:vAlign w:val="center"/>
          </w:tcPr>
          <w:p w:rsidR="00530606" w:rsidRDefault="00530606" w:rsidP="00643AD4">
            <w:pPr>
              <w:pStyle w:val="142"/>
              <w:jc w:val="both"/>
            </w:pPr>
            <w:r w:rsidRPr="00D02894">
              <w:rPr>
                <w:rFonts w:hint="eastAsia"/>
              </w:rPr>
              <w:t>基礎建設環境-高級中等學校智慧網路環境暨學術網路提升計畫</w:t>
            </w:r>
          </w:p>
        </w:tc>
        <w:tc>
          <w:tcPr>
            <w:tcW w:w="1418" w:type="dxa"/>
            <w:shd w:val="clear" w:color="auto" w:fill="auto"/>
          </w:tcPr>
          <w:p w:rsidR="00530606" w:rsidRDefault="00530606" w:rsidP="00643AD4">
            <w:pPr>
              <w:pStyle w:val="142"/>
            </w:pPr>
            <w:r>
              <w:rPr>
                <w:rFonts w:hint="eastAsia"/>
              </w:rPr>
              <w:t>1</w:t>
            </w:r>
            <w:r>
              <w:t>10</w:t>
            </w:r>
            <w:r>
              <w:rPr>
                <w:rFonts w:hint="eastAsia"/>
              </w:rPr>
              <w:t>至1</w:t>
            </w:r>
            <w:r>
              <w:t>11</w:t>
            </w:r>
          </w:p>
        </w:tc>
        <w:tc>
          <w:tcPr>
            <w:tcW w:w="1701" w:type="dxa"/>
            <w:shd w:val="clear" w:color="auto" w:fill="auto"/>
            <w:vAlign w:val="center"/>
          </w:tcPr>
          <w:p w:rsidR="00530606" w:rsidRDefault="00530606" w:rsidP="00643AD4">
            <w:pPr>
              <w:pStyle w:val="142"/>
              <w:jc w:val="right"/>
            </w:pPr>
            <w:r>
              <w:rPr>
                <w:rFonts w:hint="eastAsia"/>
              </w:rPr>
              <w:t>5</w:t>
            </w:r>
            <w:r>
              <w:t>00,000</w:t>
            </w:r>
          </w:p>
        </w:tc>
        <w:tc>
          <w:tcPr>
            <w:tcW w:w="1559" w:type="dxa"/>
            <w:shd w:val="clear" w:color="auto" w:fill="auto"/>
            <w:vAlign w:val="center"/>
          </w:tcPr>
          <w:p w:rsidR="00530606" w:rsidRDefault="00530606" w:rsidP="00643AD4">
            <w:pPr>
              <w:pStyle w:val="142"/>
              <w:jc w:val="right"/>
            </w:pPr>
            <w:r>
              <w:rPr>
                <w:rFonts w:hint="eastAsia"/>
              </w:rPr>
              <w:t>4</w:t>
            </w:r>
            <w:r>
              <w:t>99,190</w:t>
            </w:r>
          </w:p>
        </w:tc>
        <w:tc>
          <w:tcPr>
            <w:tcW w:w="1559" w:type="dxa"/>
            <w:shd w:val="clear" w:color="auto" w:fill="auto"/>
            <w:vAlign w:val="center"/>
          </w:tcPr>
          <w:p w:rsidR="00530606" w:rsidRDefault="00530606" w:rsidP="00643AD4">
            <w:pPr>
              <w:pStyle w:val="142"/>
              <w:jc w:val="right"/>
            </w:pPr>
            <w:r>
              <w:rPr>
                <w:rFonts w:hint="eastAsia"/>
              </w:rPr>
              <w:t>9</w:t>
            </w:r>
            <w:r>
              <w:t>9.84</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12</w:t>
            </w:r>
          </w:p>
        </w:tc>
        <w:tc>
          <w:tcPr>
            <w:tcW w:w="1701" w:type="dxa"/>
            <w:shd w:val="clear" w:color="auto" w:fill="auto"/>
            <w:vAlign w:val="center"/>
          </w:tcPr>
          <w:p w:rsidR="00530606" w:rsidRDefault="00530606" w:rsidP="00643AD4">
            <w:pPr>
              <w:pStyle w:val="142"/>
              <w:jc w:val="right"/>
            </w:pPr>
            <w:r>
              <w:rPr>
                <w:rFonts w:hint="eastAsia"/>
              </w:rPr>
              <w:t>3</w:t>
            </w:r>
            <w:r>
              <w:t>23,000</w:t>
            </w:r>
          </w:p>
        </w:tc>
        <w:tc>
          <w:tcPr>
            <w:tcW w:w="1559" w:type="dxa"/>
            <w:shd w:val="clear" w:color="auto" w:fill="auto"/>
            <w:vAlign w:val="center"/>
          </w:tcPr>
          <w:p w:rsidR="00530606" w:rsidRDefault="00530606" w:rsidP="00643AD4">
            <w:pPr>
              <w:pStyle w:val="142"/>
              <w:jc w:val="right"/>
            </w:pPr>
            <w:r>
              <w:rPr>
                <w:rFonts w:hint="eastAsia"/>
              </w:rPr>
              <w:t>3</w:t>
            </w:r>
            <w:r>
              <w:t>21,104</w:t>
            </w:r>
          </w:p>
        </w:tc>
        <w:tc>
          <w:tcPr>
            <w:tcW w:w="1559" w:type="dxa"/>
            <w:shd w:val="clear" w:color="auto" w:fill="auto"/>
            <w:vAlign w:val="center"/>
          </w:tcPr>
          <w:p w:rsidR="00530606" w:rsidRDefault="00530606" w:rsidP="00643AD4">
            <w:pPr>
              <w:pStyle w:val="142"/>
              <w:jc w:val="right"/>
            </w:pPr>
            <w:r>
              <w:rPr>
                <w:rFonts w:hint="eastAsia"/>
              </w:rPr>
              <w:t>9</w:t>
            </w:r>
            <w:r>
              <w:t>9.41</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13</w:t>
            </w:r>
          </w:p>
        </w:tc>
        <w:tc>
          <w:tcPr>
            <w:tcW w:w="1701" w:type="dxa"/>
            <w:shd w:val="clear" w:color="auto" w:fill="auto"/>
            <w:vAlign w:val="center"/>
          </w:tcPr>
          <w:p w:rsidR="00530606" w:rsidRDefault="00530606" w:rsidP="00643AD4">
            <w:pPr>
              <w:pStyle w:val="142"/>
              <w:jc w:val="right"/>
            </w:pPr>
            <w:r>
              <w:rPr>
                <w:rFonts w:hint="eastAsia"/>
              </w:rPr>
              <w:t>3</w:t>
            </w:r>
            <w:r>
              <w:t>22,253</w:t>
            </w:r>
          </w:p>
        </w:tc>
        <w:tc>
          <w:tcPr>
            <w:tcW w:w="1559" w:type="dxa"/>
            <w:shd w:val="clear" w:color="auto" w:fill="auto"/>
            <w:vAlign w:val="center"/>
          </w:tcPr>
          <w:p w:rsidR="00530606" w:rsidRDefault="00530606" w:rsidP="00643AD4">
            <w:pPr>
              <w:pStyle w:val="142"/>
              <w:jc w:val="right"/>
            </w:pPr>
            <w:r>
              <w:rPr>
                <w:rFonts w:hint="eastAsia"/>
              </w:rPr>
              <w:t>2</w:t>
            </w:r>
            <w:r>
              <w:t>22,143</w:t>
            </w:r>
          </w:p>
        </w:tc>
        <w:tc>
          <w:tcPr>
            <w:tcW w:w="1559" w:type="dxa"/>
            <w:shd w:val="clear" w:color="auto" w:fill="auto"/>
            <w:vAlign w:val="center"/>
          </w:tcPr>
          <w:p w:rsidR="00530606" w:rsidRDefault="00530606" w:rsidP="00643AD4">
            <w:pPr>
              <w:pStyle w:val="142"/>
              <w:jc w:val="right"/>
            </w:pPr>
            <w:r>
              <w:rPr>
                <w:rFonts w:hint="eastAsia"/>
              </w:rPr>
              <w:t>6</w:t>
            </w:r>
            <w:r>
              <w:t>8.93</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14</w:t>
            </w:r>
          </w:p>
        </w:tc>
        <w:tc>
          <w:tcPr>
            <w:tcW w:w="1701" w:type="dxa"/>
            <w:shd w:val="clear" w:color="auto" w:fill="auto"/>
            <w:vAlign w:val="center"/>
          </w:tcPr>
          <w:p w:rsidR="00530606" w:rsidRDefault="00530606" w:rsidP="00643AD4">
            <w:pPr>
              <w:pStyle w:val="142"/>
              <w:jc w:val="right"/>
            </w:pPr>
            <w:r>
              <w:rPr>
                <w:rFonts w:hint="eastAsia"/>
              </w:rPr>
              <w:t>2</w:t>
            </w:r>
            <w:r>
              <w:t>14,835</w:t>
            </w:r>
          </w:p>
        </w:tc>
        <w:tc>
          <w:tcPr>
            <w:tcW w:w="1559" w:type="dxa"/>
            <w:shd w:val="clear" w:color="auto" w:fill="auto"/>
            <w:vAlign w:val="center"/>
          </w:tcPr>
          <w:p w:rsidR="00530606" w:rsidRDefault="00530606" w:rsidP="00643AD4">
            <w:pPr>
              <w:pStyle w:val="142"/>
              <w:jc w:val="right"/>
            </w:pPr>
            <w:r>
              <w:rPr>
                <w:rFonts w:hint="eastAsia"/>
              </w:rPr>
              <w:t>-</w:t>
            </w:r>
          </w:p>
        </w:tc>
        <w:tc>
          <w:tcPr>
            <w:tcW w:w="1559" w:type="dxa"/>
            <w:shd w:val="clear" w:color="auto" w:fill="auto"/>
            <w:vAlign w:val="center"/>
          </w:tcPr>
          <w:p w:rsidR="00530606" w:rsidRDefault="00530606" w:rsidP="00643AD4">
            <w:pPr>
              <w:pStyle w:val="142"/>
              <w:jc w:val="right"/>
            </w:pPr>
            <w:r>
              <w:rPr>
                <w:rFonts w:hint="eastAsia"/>
              </w:rPr>
              <w:t>-</w:t>
            </w:r>
          </w:p>
        </w:tc>
      </w:tr>
      <w:tr w:rsidR="00530606" w:rsidTr="00643AD4">
        <w:tc>
          <w:tcPr>
            <w:tcW w:w="2518" w:type="dxa"/>
            <w:vMerge w:val="restart"/>
            <w:shd w:val="clear" w:color="auto" w:fill="auto"/>
            <w:vAlign w:val="center"/>
          </w:tcPr>
          <w:p w:rsidR="00530606" w:rsidRDefault="00530606" w:rsidP="00643AD4">
            <w:pPr>
              <w:pStyle w:val="142"/>
              <w:jc w:val="both"/>
            </w:pPr>
            <w:r w:rsidRPr="00D02894">
              <w:rPr>
                <w:rFonts w:hint="eastAsia"/>
              </w:rPr>
              <w:t>數位人才淬煉-強化智慧學習暨教學計畫</w:t>
            </w:r>
          </w:p>
        </w:tc>
        <w:tc>
          <w:tcPr>
            <w:tcW w:w="1418" w:type="dxa"/>
            <w:shd w:val="clear" w:color="auto" w:fill="auto"/>
          </w:tcPr>
          <w:p w:rsidR="00530606" w:rsidRDefault="00530606" w:rsidP="00643AD4">
            <w:pPr>
              <w:pStyle w:val="142"/>
            </w:pPr>
            <w:r>
              <w:rPr>
                <w:rFonts w:hint="eastAsia"/>
              </w:rPr>
              <w:t>1</w:t>
            </w:r>
            <w:r>
              <w:t>10</w:t>
            </w:r>
            <w:r>
              <w:rPr>
                <w:rFonts w:hint="eastAsia"/>
              </w:rPr>
              <w:t>至1</w:t>
            </w:r>
            <w:r>
              <w:t>11</w:t>
            </w:r>
          </w:p>
        </w:tc>
        <w:tc>
          <w:tcPr>
            <w:tcW w:w="1701" w:type="dxa"/>
            <w:shd w:val="clear" w:color="auto" w:fill="auto"/>
            <w:vAlign w:val="center"/>
          </w:tcPr>
          <w:p w:rsidR="00530606" w:rsidRDefault="00530606" w:rsidP="00643AD4">
            <w:pPr>
              <w:pStyle w:val="142"/>
              <w:jc w:val="right"/>
            </w:pPr>
            <w:r>
              <w:rPr>
                <w:rFonts w:hint="eastAsia"/>
              </w:rPr>
              <w:t>5</w:t>
            </w:r>
            <w:r>
              <w:t>00,000</w:t>
            </w:r>
          </w:p>
        </w:tc>
        <w:tc>
          <w:tcPr>
            <w:tcW w:w="1559" w:type="dxa"/>
            <w:shd w:val="clear" w:color="auto" w:fill="auto"/>
            <w:vAlign w:val="center"/>
          </w:tcPr>
          <w:p w:rsidR="00530606" w:rsidRDefault="00530606" w:rsidP="00643AD4">
            <w:pPr>
              <w:pStyle w:val="142"/>
              <w:jc w:val="right"/>
            </w:pPr>
            <w:r>
              <w:rPr>
                <w:rFonts w:hint="eastAsia"/>
              </w:rPr>
              <w:t>4</w:t>
            </w:r>
            <w:r>
              <w:t>85,711</w:t>
            </w:r>
          </w:p>
        </w:tc>
        <w:tc>
          <w:tcPr>
            <w:tcW w:w="1559" w:type="dxa"/>
            <w:shd w:val="clear" w:color="auto" w:fill="auto"/>
            <w:vAlign w:val="center"/>
          </w:tcPr>
          <w:p w:rsidR="00530606" w:rsidRDefault="00530606" w:rsidP="00643AD4">
            <w:pPr>
              <w:pStyle w:val="142"/>
              <w:jc w:val="right"/>
            </w:pPr>
            <w:r>
              <w:rPr>
                <w:rFonts w:hint="eastAsia"/>
              </w:rPr>
              <w:t>9</w:t>
            </w:r>
            <w:r>
              <w:t>7.14</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12</w:t>
            </w:r>
          </w:p>
        </w:tc>
        <w:tc>
          <w:tcPr>
            <w:tcW w:w="1701" w:type="dxa"/>
            <w:shd w:val="clear" w:color="auto" w:fill="auto"/>
            <w:vAlign w:val="center"/>
          </w:tcPr>
          <w:p w:rsidR="00530606" w:rsidRDefault="00530606" w:rsidP="00643AD4">
            <w:pPr>
              <w:pStyle w:val="142"/>
              <w:jc w:val="right"/>
            </w:pPr>
            <w:r>
              <w:rPr>
                <w:rFonts w:hint="eastAsia"/>
              </w:rPr>
              <w:t>1</w:t>
            </w:r>
            <w:r>
              <w:t>86,672</w:t>
            </w:r>
          </w:p>
        </w:tc>
        <w:tc>
          <w:tcPr>
            <w:tcW w:w="1559" w:type="dxa"/>
            <w:shd w:val="clear" w:color="auto" w:fill="auto"/>
            <w:vAlign w:val="center"/>
          </w:tcPr>
          <w:p w:rsidR="00530606" w:rsidRDefault="00530606" w:rsidP="00643AD4">
            <w:pPr>
              <w:pStyle w:val="142"/>
              <w:jc w:val="right"/>
            </w:pPr>
            <w:r>
              <w:rPr>
                <w:rFonts w:hint="eastAsia"/>
              </w:rPr>
              <w:t>1</w:t>
            </w:r>
            <w:r>
              <w:t>71,881</w:t>
            </w:r>
          </w:p>
        </w:tc>
        <w:tc>
          <w:tcPr>
            <w:tcW w:w="1559" w:type="dxa"/>
            <w:shd w:val="clear" w:color="auto" w:fill="auto"/>
            <w:vAlign w:val="center"/>
          </w:tcPr>
          <w:p w:rsidR="00530606" w:rsidRDefault="00530606" w:rsidP="00643AD4">
            <w:pPr>
              <w:pStyle w:val="142"/>
              <w:jc w:val="right"/>
            </w:pPr>
            <w:r>
              <w:rPr>
                <w:rFonts w:hint="eastAsia"/>
              </w:rPr>
              <w:t>9</w:t>
            </w:r>
            <w:r>
              <w:t>2.08</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13</w:t>
            </w:r>
          </w:p>
        </w:tc>
        <w:tc>
          <w:tcPr>
            <w:tcW w:w="1701" w:type="dxa"/>
            <w:shd w:val="clear" w:color="auto" w:fill="auto"/>
            <w:vAlign w:val="center"/>
          </w:tcPr>
          <w:p w:rsidR="00530606" w:rsidRDefault="00530606" w:rsidP="00643AD4">
            <w:pPr>
              <w:pStyle w:val="142"/>
              <w:jc w:val="right"/>
            </w:pPr>
            <w:r>
              <w:rPr>
                <w:rFonts w:hint="eastAsia"/>
              </w:rPr>
              <w:t>1</w:t>
            </w:r>
            <w:r>
              <w:t>86,641</w:t>
            </w:r>
          </w:p>
        </w:tc>
        <w:tc>
          <w:tcPr>
            <w:tcW w:w="1559" w:type="dxa"/>
            <w:shd w:val="clear" w:color="auto" w:fill="auto"/>
            <w:vAlign w:val="center"/>
          </w:tcPr>
          <w:p w:rsidR="00530606" w:rsidRDefault="00530606" w:rsidP="00643AD4">
            <w:pPr>
              <w:pStyle w:val="142"/>
              <w:jc w:val="right"/>
            </w:pPr>
            <w:r>
              <w:rPr>
                <w:rFonts w:hint="eastAsia"/>
              </w:rPr>
              <w:t>1</w:t>
            </w:r>
            <w:r>
              <w:t>39,006</w:t>
            </w:r>
          </w:p>
        </w:tc>
        <w:tc>
          <w:tcPr>
            <w:tcW w:w="1559" w:type="dxa"/>
            <w:shd w:val="clear" w:color="auto" w:fill="auto"/>
            <w:vAlign w:val="center"/>
          </w:tcPr>
          <w:p w:rsidR="00530606" w:rsidRDefault="00530606" w:rsidP="00643AD4">
            <w:pPr>
              <w:pStyle w:val="142"/>
              <w:jc w:val="right"/>
            </w:pPr>
            <w:r>
              <w:rPr>
                <w:rFonts w:hint="eastAsia"/>
              </w:rPr>
              <w:t>7</w:t>
            </w:r>
            <w:r>
              <w:t>4.48</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14</w:t>
            </w:r>
          </w:p>
        </w:tc>
        <w:tc>
          <w:tcPr>
            <w:tcW w:w="1701" w:type="dxa"/>
            <w:shd w:val="clear" w:color="auto" w:fill="auto"/>
            <w:vAlign w:val="center"/>
          </w:tcPr>
          <w:p w:rsidR="00530606" w:rsidRDefault="00530606" w:rsidP="00643AD4">
            <w:pPr>
              <w:pStyle w:val="142"/>
              <w:jc w:val="right"/>
            </w:pPr>
            <w:r>
              <w:rPr>
                <w:rFonts w:hint="eastAsia"/>
              </w:rPr>
              <w:t>1</w:t>
            </w:r>
            <w:r>
              <w:t>24,000</w:t>
            </w:r>
          </w:p>
        </w:tc>
        <w:tc>
          <w:tcPr>
            <w:tcW w:w="1559" w:type="dxa"/>
            <w:shd w:val="clear" w:color="auto" w:fill="auto"/>
            <w:vAlign w:val="center"/>
          </w:tcPr>
          <w:p w:rsidR="00530606" w:rsidRDefault="00530606" w:rsidP="00643AD4">
            <w:pPr>
              <w:pStyle w:val="142"/>
              <w:jc w:val="right"/>
            </w:pPr>
            <w:r>
              <w:rPr>
                <w:rFonts w:hint="eastAsia"/>
              </w:rPr>
              <w:t>-</w:t>
            </w:r>
          </w:p>
        </w:tc>
        <w:tc>
          <w:tcPr>
            <w:tcW w:w="1559" w:type="dxa"/>
            <w:shd w:val="clear" w:color="auto" w:fill="auto"/>
            <w:vAlign w:val="center"/>
          </w:tcPr>
          <w:p w:rsidR="00530606" w:rsidRDefault="00530606" w:rsidP="00643AD4">
            <w:pPr>
              <w:pStyle w:val="142"/>
              <w:jc w:val="right"/>
            </w:pPr>
            <w:r>
              <w:rPr>
                <w:rFonts w:hint="eastAsia"/>
              </w:rPr>
              <w:t>-</w:t>
            </w:r>
          </w:p>
        </w:tc>
      </w:tr>
      <w:tr w:rsidR="00530606" w:rsidTr="00643AD4">
        <w:tc>
          <w:tcPr>
            <w:tcW w:w="2518" w:type="dxa"/>
            <w:vMerge w:val="restart"/>
            <w:shd w:val="clear" w:color="auto" w:fill="auto"/>
            <w:vAlign w:val="center"/>
          </w:tcPr>
          <w:p w:rsidR="00530606" w:rsidRDefault="00530606" w:rsidP="00643AD4">
            <w:pPr>
              <w:pStyle w:val="142"/>
              <w:jc w:val="both"/>
            </w:pPr>
            <w:r w:rsidRPr="00D02894">
              <w:rPr>
                <w:rFonts w:hint="eastAsia"/>
              </w:rPr>
              <w:t>縮短5G偏鄉數位落差-校園5G示範教室與學習載具計畫</w:t>
            </w:r>
          </w:p>
        </w:tc>
        <w:tc>
          <w:tcPr>
            <w:tcW w:w="1418" w:type="dxa"/>
            <w:shd w:val="clear" w:color="auto" w:fill="auto"/>
          </w:tcPr>
          <w:p w:rsidR="00530606" w:rsidRDefault="00530606" w:rsidP="00643AD4">
            <w:pPr>
              <w:pStyle w:val="142"/>
            </w:pPr>
            <w:r>
              <w:rPr>
                <w:rFonts w:hint="eastAsia"/>
              </w:rPr>
              <w:t>1</w:t>
            </w:r>
            <w:r>
              <w:t>10</w:t>
            </w:r>
            <w:r>
              <w:rPr>
                <w:rFonts w:hint="eastAsia"/>
              </w:rPr>
              <w:t>至1</w:t>
            </w:r>
            <w:r>
              <w:t>11</w:t>
            </w:r>
          </w:p>
        </w:tc>
        <w:tc>
          <w:tcPr>
            <w:tcW w:w="1701" w:type="dxa"/>
            <w:shd w:val="clear" w:color="auto" w:fill="auto"/>
            <w:vAlign w:val="center"/>
          </w:tcPr>
          <w:p w:rsidR="00530606" w:rsidRDefault="00530606" w:rsidP="00643AD4">
            <w:pPr>
              <w:pStyle w:val="142"/>
              <w:jc w:val="right"/>
            </w:pPr>
            <w:r>
              <w:rPr>
                <w:rFonts w:hint="eastAsia"/>
              </w:rPr>
              <w:t>5</w:t>
            </w:r>
            <w:r>
              <w:t>00,000</w:t>
            </w:r>
          </w:p>
        </w:tc>
        <w:tc>
          <w:tcPr>
            <w:tcW w:w="1559" w:type="dxa"/>
            <w:shd w:val="clear" w:color="auto" w:fill="auto"/>
            <w:vAlign w:val="center"/>
          </w:tcPr>
          <w:p w:rsidR="00530606" w:rsidRDefault="00530606" w:rsidP="00643AD4">
            <w:pPr>
              <w:pStyle w:val="142"/>
              <w:jc w:val="right"/>
            </w:pPr>
            <w:r>
              <w:rPr>
                <w:rFonts w:hint="eastAsia"/>
              </w:rPr>
              <w:t>4</w:t>
            </w:r>
            <w:r>
              <w:t>95,963</w:t>
            </w:r>
          </w:p>
        </w:tc>
        <w:tc>
          <w:tcPr>
            <w:tcW w:w="1559" w:type="dxa"/>
            <w:shd w:val="clear" w:color="auto" w:fill="auto"/>
            <w:vAlign w:val="center"/>
          </w:tcPr>
          <w:p w:rsidR="00530606" w:rsidRDefault="00530606" w:rsidP="00643AD4">
            <w:pPr>
              <w:pStyle w:val="142"/>
              <w:jc w:val="right"/>
            </w:pPr>
            <w:r>
              <w:rPr>
                <w:rFonts w:hint="eastAsia"/>
              </w:rPr>
              <w:t>9</w:t>
            </w:r>
            <w:r>
              <w:t>9.19</w:t>
            </w:r>
          </w:p>
        </w:tc>
      </w:tr>
      <w:tr w:rsidR="00530606" w:rsidTr="00643AD4">
        <w:tc>
          <w:tcPr>
            <w:tcW w:w="2518" w:type="dxa"/>
            <w:vMerge/>
            <w:shd w:val="clear" w:color="auto" w:fill="auto"/>
          </w:tcPr>
          <w:p w:rsidR="00530606" w:rsidRDefault="00530606" w:rsidP="00643AD4">
            <w:pPr>
              <w:pStyle w:val="142"/>
            </w:pPr>
          </w:p>
        </w:tc>
        <w:tc>
          <w:tcPr>
            <w:tcW w:w="1418" w:type="dxa"/>
            <w:shd w:val="clear" w:color="auto" w:fill="auto"/>
          </w:tcPr>
          <w:p w:rsidR="00530606" w:rsidRDefault="00530606" w:rsidP="00643AD4">
            <w:pPr>
              <w:pStyle w:val="142"/>
            </w:pPr>
            <w:r>
              <w:rPr>
                <w:rFonts w:hint="eastAsia"/>
              </w:rPr>
              <w:t>1</w:t>
            </w:r>
            <w:r>
              <w:t>12</w:t>
            </w:r>
          </w:p>
        </w:tc>
        <w:tc>
          <w:tcPr>
            <w:tcW w:w="1701" w:type="dxa"/>
            <w:shd w:val="clear" w:color="auto" w:fill="auto"/>
            <w:vAlign w:val="center"/>
          </w:tcPr>
          <w:p w:rsidR="00530606" w:rsidRDefault="00530606" w:rsidP="00643AD4">
            <w:pPr>
              <w:pStyle w:val="142"/>
              <w:jc w:val="right"/>
            </w:pPr>
            <w:r>
              <w:rPr>
                <w:rFonts w:hint="eastAsia"/>
              </w:rPr>
              <w:t>2</w:t>
            </w:r>
            <w:r>
              <w:t>23,000</w:t>
            </w:r>
          </w:p>
        </w:tc>
        <w:tc>
          <w:tcPr>
            <w:tcW w:w="1559" w:type="dxa"/>
            <w:shd w:val="clear" w:color="auto" w:fill="auto"/>
            <w:vAlign w:val="center"/>
          </w:tcPr>
          <w:p w:rsidR="00530606" w:rsidRDefault="00530606" w:rsidP="00643AD4">
            <w:pPr>
              <w:pStyle w:val="142"/>
              <w:jc w:val="right"/>
            </w:pPr>
            <w:r>
              <w:rPr>
                <w:rFonts w:hint="eastAsia"/>
              </w:rPr>
              <w:t>1</w:t>
            </w:r>
            <w:r>
              <w:t>83,431</w:t>
            </w:r>
          </w:p>
        </w:tc>
        <w:tc>
          <w:tcPr>
            <w:tcW w:w="1559" w:type="dxa"/>
            <w:shd w:val="clear" w:color="auto" w:fill="auto"/>
            <w:vAlign w:val="center"/>
          </w:tcPr>
          <w:p w:rsidR="00530606" w:rsidRDefault="00530606" w:rsidP="00643AD4">
            <w:pPr>
              <w:pStyle w:val="142"/>
              <w:jc w:val="right"/>
            </w:pPr>
            <w:r>
              <w:rPr>
                <w:rFonts w:hint="eastAsia"/>
              </w:rPr>
              <w:t>8</w:t>
            </w:r>
            <w:r>
              <w:t>2.26</w:t>
            </w:r>
          </w:p>
        </w:tc>
      </w:tr>
      <w:tr w:rsidR="00530606" w:rsidTr="00643AD4">
        <w:tc>
          <w:tcPr>
            <w:tcW w:w="2518" w:type="dxa"/>
            <w:vMerge/>
            <w:shd w:val="clear" w:color="auto" w:fill="auto"/>
          </w:tcPr>
          <w:p w:rsidR="00530606" w:rsidRDefault="00530606" w:rsidP="00643AD4">
            <w:pPr>
              <w:pStyle w:val="142"/>
            </w:pPr>
          </w:p>
        </w:tc>
        <w:tc>
          <w:tcPr>
            <w:tcW w:w="1418" w:type="dxa"/>
            <w:shd w:val="clear" w:color="auto" w:fill="auto"/>
          </w:tcPr>
          <w:p w:rsidR="00530606" w:rsidRDefault="00530606" w:rsidP="00643AD4">
            <w:pPr>
              <w:pStyle w:val="142"/>
            </w:pPr>
            <w:r>
              <w:rPr>
                <w:rFonts w:hint="eastAsia"/>
              </w:rPr>
              <w:t>1</w:t>
            </w:r>
            <w:r>
              <w:t>13</w:t>
            </w:r>
          </w:p>
        </w:tc>
        <w:tc>
          <w:tcPr>
            <w:tcW w:w="1701" w:type="dxa"/>
            <w:shd w:val="clear" w:color="auto" w:fill="auto"/>
            <w:vAlign w:val="center"/>
          </w:tcPr>
          <w:p w:rsidR="00530606" w:rsidRDefault="00530606" w:rsidP="00643AD4">
            <w:pPr>
              <w:pStyle w:val="142"/>
              <w:jc w:val="right"/>
            </w:pPr>
            <w:r>
              <w:rPr>
                <w:rFonts w:hint="eastAsia"/>
              </w:rPr>
              <w:t>2</w:t>
            </w:r>
            <w:r>
              <w:t>23,000</w:t>
            </w:r>
          </w:p>
        </w:tc>
        <w:tc>
          <w:tcPr>
            <w:tcW w:w="1559" w:type="dxa"/>
            <w:shd w:val="clear" w:color="auto" w:fill="auto"/>
            <w:vAlign w:val="center"/>
          </w:tcPr>
          <w:p w:rsidR="00530606" w:rsidRDefault="00530606" w:rsidP="00643AD4">
            <w:pPr>
              <w:pStyle w:val="142"/>
              <w:jc w:val="right"/>
            </w:pPr>
            <w:r>
              <w:rPr>
                <w:rFonts w:hint="eastAsia"/>
              </w:rPr>
              <w:t>2</w:t>
            </w:r>
            <w:r>
              <w:t>08,213</w:t>
            </w:r>
          </w:p>
        </w:tc>
        <w:tc>
          <w:tcPr>
            <w:tcW w:w="1559" w:type="dxa"/>
            <w:shd w:val="clear" w:color="auto" w:fill="auto"/>
            <w:vAlign w:val="center"/>
          </w:tcPr>
          <w:p w:rsidR="00530606" w:rsidRDefault="00530606" w:rsidP="00643AD4">
            <w:pPr>
              <w:pStyle w:val="142"/>
              <w:jc w:val="right"/>
            </w:pPr>
            <w:r>
              <w:rPr>
                <w:rFonts w:hint="eastAsia"/>
              </w:rPr>
              <w:t>9</w:t>
            </w:r>
            <w:r>
              <w:t>3.37</w:t>
            </w:r>
          </w:p>
        </w:tc>
      </w:tr>
      <w:tr w:rsidR="00530606" w:rsidTr="00643AD4">
        <w:tc>
          <w:tcPr>
            <w:tcW w:w="2518" w:type="dxa"/>
            <w:vMerge/>
            <w:shd w:val="clear" w:color="auto" w:fill="auto"/>
          </w:tcPr>
          <w:p w:rsidR="00530606" w:rsidRDefault="00530606" w:rsidP="00643AD4">
            <w:pPr>
              <w:pStyle w:val="142"/>
            </w:pPr>
          </w:p>
        </w:tc>
        <w:tc>
          <w:tcPr>
            <w:tcW w:w="1418" w:type="dxa"/>
            <w:shd w:val="clear" w:color="auto" w:fill="auto"/>
          </w:tcPr>
          <w:p w:rsidR="00530606" w:rsidRDefault="00530606" w:rsidP="00643AD4">
            <w:pPr>
              <w:pStyle w:val="142"/>
            </w:pPr>
            <w:r>
              <w:rPr>
                <w:rFonts w:hint="eastAsia"/>
              </w:rPr>
              <w:t>1</w:t>
            </w:r>
            <w:r>
              <w:t>14</w:t>
            </w:r>
          </w:p>
        </w:tc>
        <w:tc>
          <w:tcPr>
            <w:tcW w:w="1701" w:type="dxa"/>
            <w:shd w:val="clear" w:color="auto" w:fill="auto"/>
            <w:vAlign w:val="center"/>
          </w:tcPr>
          <w:p w:rsidR="00530606" w:rsidRDefault="00530606" w:rsidP="00643AD4">
            <w:pPr>
              <w:pStyle w:val="142"/>
              <w:jc w:val="right"/>
            </w:pPr>
            <w:r>
              <w:rPr>
                <w:rFonts w:hint="eastAsia"/>
              </w:rPr>
              <w:t>1</w:t>
            </w:r>
            <w:r>
              <w:t>32,000</w:t>
            </w:r>
          </w:p>
        </w:tc>
        <w:tc>
          <w:tcPr>
            <w:tcW w:w="1559" w:type="dxa"/>
            <w:shd w:val="clear" w:color="auto" w:fill="auto"/>
            <w:vAlign w:val="center"/>
          </w:tcPr>
          <w:p w:rsidR="00530606" w:rsidRDefault="00530606" w:rsidP="00643AD4">
            <w:pPr>
              <w:pStyle w:val="142"/>
              <w:jc w:val="right"/>
            </w:pPr>
            <w:r>
              <w:rPr>
                <w:rFonts w:hint="eastAsia"/>
              </w:rPr>
              <w:t>-</w:t>
            </w:r>
          </w:p>
        </w:tc>
        <w:tc>
          <w:tcPr>
            <w:tcW w:w="1559" w:type="dxa"/>
            <w:shd w:val="clear" w:color="auto" w:fill="auto"/>
            <w:vAlign w:val="center"/>
          </w:tcPr>
          <w:p w:rsidR="00530606" w:rsidRDefault="00530606" w:rsidP="00643AD4">
            <w:pPr>
              <w:pStyle w:val="142"/>
              <w:jc w:val="right"/>
            </w:pPr>
            <w:r>
              <w:rPr>
                <w:rFonts w:hint="eastAsia"/>
              </w:rPr>
              <w:t>-</w:t>
            </w:r>
          </w:p>
        </w:tc>
      </w:tr>
    </w:tbl>
    <w:p w:rsidR="00530606" w:rsidRDefault="00530606" w:rsidP="00643AD4">
      <w:pPr>
        <w:pStyle w:val="142"/>
      </w:pPr>
      <w:r>
        <w:rPr>
          <w:rFonts w:hint="eastAsia"/>
        </w:rPr>
        <w:t xml:space="preserve">說 </w:t>
      </w:r>
      <w:r>
        <w:t xml:space="preserve">   </w:t>
      </w:r>
      <w:r>
        <w:rPr>
          <w:rFonts w:hint="eastAsia"/>
        </w:rPr>
        <w:t>明：1</w:t>
      </w:r>
      <w:r>
        <w:t>13</w:t>
      </w:r>
      <w:r>
        <w:rPr>
          <w:rFonts w:hint="eastAsia"/>
        </w:rPr>
        <w:t>年度執行數係迄1</w:t>
      </w:r>
      <w:r>
        <w:t>13</w:t>
      </w:r>
      <w:r>
        <w:rPr>
          <w:rFonts w:hint="eastAsia"/>
        </w:rPr>
        <w:t>年7月底。</w:t>
      </w:r>
    </w:p>
    <w:p w:rsidR="00530606" w:rsidRDefault="00530606" w:rsidP="00643AD4">
      <w:pPr>
        <w:pStyle w:val="142"/>
      </w:pPr>
      <w:r>
        <w:rPr>
          <w:rFonts w:hint="eastAsia"/>
        </w:rPr>
        <w:lastRenderedPageBreak/>
        <w:t>資料來源：教育部。</w:t>
      </w:r>
    </w:p>
    <w:p w:rsidR="00530606" w:rsidRDefault="00530606" w:rsidP="00643AD4">
      <w:pPr>
        <w:pStyle w:val="a9"/>
        <w:ind w:left="849" w:hanging="283"/>
      </w:pPr>
      <w:r>
        <w:rPr>
          <w:rFonts w:hint="eastAsia"/>
        </w:rPr>
        <w:t>(二)數位建設部分計畫所辦項目與既有方案性質相近，又部分績效指標衡量</w:t>
      </w:r>
      <w:r w:rsidRPr="00D1297F">
        <w:rPr>
          <w:rFonts w:hint="eastAsia"/>
        </w:rPr>
        <w:t>目標值過於寬鬆</w:t>
      </w:r>
    </w:p>
    <w:p w:rsidR="00530606" w:rsidRDefault="00530606" w:rsidP="00643AD4">
      <w:pPr>
        <w:pStyle w:val="123"/>
        <w:ind w:left="1133" w:hanging="283"/>
      </w:pPr>
      <w:r w:rsidRPr="00583AB5">
        <w:rPr>
          <w:rFonts w:hint="eastAsia"/>
          <w:b/>
        </w:rPr>
        <w:t>1.「強化智慧學習暨教學計畫」及「校園5G示範教室與學習載具計畫」與「推動中小學數位學習精進方案」部分辦理項目性質相同，允宜密切配合俾資源妥善配置</w:t>
      </w:r>
      <w:r w:rsidRPr="00583AB5">
        <w:rPr>
          <w:rFonts w:hint="eastAsia"/>
        </w:rPr>
        <w:t>：前瞻第5期特別預算案</w:t>
      </w:r>
      <w:r>
        <w:rPr>
          <w:rFonts w:hint="eastAsia"/>
        </w:rPr>
        <w:t>，</w:t>
      </w:r>
      <w:r w:rsidRPr="00583AB5">
        <w:rPr>
          <w:rFonts w:hint="eastAsia"/>
        </w:rPr>
        <w:t>教育部及國教署於數位人才淬煉項目下共編列「強</w:t>
      </w:r>
      <w:r w:rsidRPr="00583AB5">
        <w:rPr>
          <w:rFonts w:hint="eastAsia"/>
        </w:rPr>
        <w:lastRenderedPageBreak/>
        <w:t>化智慧學習暨教學計畫」1.24億元，其中教育部辦理之培育教師實施數位教學能力項目預計培育教師人數8.8萬人，開發數位教材3,448組；又教育部於縮短5G偏鄉數位落差項目下編「校園5G示範教室與學習載具計畫」1.32</w:t>
      </w:r>
      <w:r>
        <w:rPr>
          <w:rFonts w:hint="eastAsia"/>
        </w:rPr>
        <w:t>億元，其中補助地方政</w:t>
      </w:r>
      <w:r w:rsidRPr="00583AB5">
        <w:rPr>
          <w:rFonts w:hint="eastAsia"/>
        </w:rPr>
        <w:t>府購置學習載具等個人化學習配以支援學生載具使用。</w:t>
      </w:r>
      <w:r>
        <w:rPr>
          <w:rFonts w:hint="eastAsia"/>
        </w:rPr>
        <w:t>另</w:t>
      </w:r>
      <w:r w:rsidRPr="00583AB5">
        <w:rPr>
          <w:rFonts w:hint="eastAsia"/>
        </w:rPr>
        <w:t>行政院亦於110年12月核定「推動中小學數位學習精進方案」，該方案包含數位內容充實計畫、行動載具與網路提升計畫及教育大數據分析計畫等3項計畫，其中數位內容充實計畫將辦理公私協力開發數位教材，而行動載具與網路提升計畫亦列有補助購置行動載具，及實施教師增能研習課程項目，將補助22縣市辦理數位教學增能研習及參加研習教師之代理代課費用等。鑒於該等計畫所辦教師數位教學培育及數位教材開發及購置行動載具性質</w:t>
      </w:r>
      <w:r>
        <w:rPr>
          <w:rFonts w:hint="eastAsia"/>
        </w:rPr>
        <w:t>相近</w:t>
      </w:r>
      <w:r w:rsidRPr="00583AB5">
        <w:rPr>
          <w:rFonts w:hint="eastAsia"/>
        </w:rPr>
        <w:t>，為利資源妥善運用，允宜密切配合避免發生重複投入情形。</w:t>
      </w:r>
    </w:p>
    <w:p w:rsidR="00530606" w:rsidRDefault="00530606" w:rsidP="00643AD4">
      <w:pPr>
        <w:pStyle w:val="123"/>
        <w:ind w:left="1133" w:hanging="283"/>
      </w:pPr>
      <w:r>
        <w:rPr>
          <w:b/>
        </w:rPr>
        <w:t>2</w:t>
      </w:r>
      <w:r w:rsidRPr="00583AB5">
        <w:rPr>
          <w:b/>
        </w:rPr>
        <w:t>.</w:t>
      </w:r>
      <w:r w:rsidRPr="00583AB5">
        <w:rPr>
          <w:rFonts w:hint="eastAsia"/>
          <w:b/>
        </w:rPr>
        <w:t>部分</w:t>
      </w:r>
      <w:r>
        <w:rPr>
          <w:rFonts w:hint="eastAsia"/>
          <w:b/>
        </w:rPr>
        <w:t>計畫之</w:t>
      </w:r>
      <w:r w:rsidRPr="00583AB5">
        <w:rPr>
          <w:rFonts w:hint="eastAsia"/>
          <w:b/>
        </w:rPr>
        <w:t>績效指標</w:t>
      </w:r>
      <w:r>
        <w:rPr>
          <w:rFonts w:hint="eastAsia"/>
          <w:b/>
        </w:rPr>
        <w:t>截至</w:t>
      </w:r>
      <w:r w:rsidRPr="00583AB5">
        <w:rPr>
          <w:rFonts w:hint="eastAsia"/>
          <w:b/>
        </w:rPr>
        <w:t>113年7月底已達成113年全年目標值，甚至超逾114年目標值</w:t>
      </w:r>
      <w:r>
        <w:rPr>
          <w:rFonts w:hint="eastAsia"/>
          <w:b/>
        </w:rPr>
        <w:t>，突顯</w:t>
      </w:r>
      <w:r w:rsidRPr="00583AB5">
        <w:rPr>
          <w:rFonts w:hint="eastAsia"/>
          <w:b/>
        </w:rPr>
        <w:t>目標值過於寬鬆</w:t>
      </w:r>
      <w:r>
        <w:rPr>
          <w:rFonts w:hint="eastAsia"/>
        </w:rPr>
        <w:t>：例如「</w:t>
      </w:r>
      <w:r w:rsidRPr="00EC6627">
        <w:rPr>
          <w:rFonts w:hint="eastAsia"/>
        </w:rPr>
        <w:t>高級中等學校智慧網路環境暨學術網路提升計畫</w:t>
      </w:r>
      <w:r>
        <w:rPr>
          <w:rFonts w:hint="eastAsia"/>
        </w:rPr>
        <w:t>」基礎科研人才培育之</w:t>
      </w:r>
      <w:r w:rsidRPr="00EC6627">
        <w:rPr>
          <w:rFonts w:hint="eastAsia"/>
        </w:rPr>
        <w:t>納入補助私立高級中等學校並盤點全國高級中等學校需求，協助有需求學校增置科技領域教室資訊及行動學習設備</w:t>
      </w:r>
      <w:r>
        <w:rPr>
          <w:rFonts w:hint="eastAsia"/>
        </w:rPr>
        <w:t>，至1</w:t>
      </w:r>
      <w:r>
        <w:t>13</w:t>
      </w:r>
      <w:r>
        <w:rPr>
          <w:rFonts w:hint="eastAsia"/>
        </w:rPr>
        <w:t>年7月累計協助2</w:t>
      </w:r>
      <w:r>
        <w:t>14</w:t>
      </w:r>
      <w:r>
        <w:rPr>
          <w:rFonts w:hint="eastAsia"/>
        </w:rPr>
        <w:t>校，已超逾1</w:t>
      </w:r>
      <w:r>
        <w:t>14</w:t>
      </w:r>
      <w:r>
        <w:rPr>
          <w:rFonts w:hint="eastAsia"/>
        </w:rPr>
        <w:t>年度</w:t>
      </w:r>
      <w:r>
        <w:rPr>
          <w:rFonts w:hint="eastAsia"/>
        </w:rPr>
        <w:lastRenderedPageBreak/>
        <w:t>目標1</w:t>
      </w:r>
      <w:r>
        <w:t>90</w:t>
      </w:r>
      <w:r>
        <w:rPr>
          <w:rFonts w:hint="eastAsia"/>
        </w:rPr>
        <w:t>校；</w:t>
      </w:r>
      <w:r w:rsidRPr="00EC6627">
        <w:rPr>
          <w:rFonts w:hint="eastAsia"/>
        </w:rPr>
        <w:t>辦理提升教師資訊設備運用能力研習</w:t>
      </w:r>
      <w:r>
        <w:rPr>
          <w:rFonts w:hint="eastAsia"/>
        </w:rPr>
        <w:t>累計1</w:t>
      </w:r>
      <w:r>
        <w:t>,014</w:t>
      </w:r>
      <w:r>
        <w:rPr>
          <w:rFonts w:hint="eastAsia"/>
        </w:rPr>
        <w:t>場次，亦已逾1</w:t>
      </w:r>
      <w:r>
        <w:t>14</w:t>
      </w:r>
      <w:r>
        <w:rPr>
          <w:rFonts w:hint="eastAsia"/>
        </w:rPr>
        <w:t>年目標1</w:t>
      </w:r>
      <w:r>
        <w:t>,000</w:t>
      </w:r>
      <w:r>
        <w:rPr>
          <w:rFonts w:hint="eastAsia"/>
        </w:rPr>
        <w:t>場次；「</w:t>
      </w:r>
      <w:r w:rsidRPr="00EC6627">
        <w:rPr>
          <w:rFonts w:hint="eastAsia"/>
        </w:rPr>
        <w:t>強化智慧學習暨教學計畫</w:t>
      </w:r>
      <w:r>
        <w:rPr>
          <w:rFonts w:hint="eastAsia"/>
        </w:rPr>
        <w:t>」新興科技教育遠距示範服務之</w:t>
      </w:r>
      <w:r w:rsidRPr="00EC6627">
        <w:rPr>
          <w:rFonts w:hint="eastAsia"/>
        </w:rPr>
        <w:t>各中心辦理跨年級、縣市及國際交流等遠距教學活動</w:t>
      </w:r>
      <w:r>
        <w:rPr>
          <w:rFonts w:hint="eastAsia"/>
        </w:rPr>
        <w:t>至1</w:t>
      </w:r>
      <w:r>
        <w:t>13</w:t>
      </w:r>
      <w:r>
        <w:rPr>
          <w:rFonts w:hint="eastAsia"/>
        </w:rPr>
        <w:t>年7月累計辦理6</w:t>
      </w:r>
      <w:r>
        <w:t>04</w:t>
      </w:r>
      <w:r>
        <w:rPr>
          <w:rFonts w:hint="eastAsia"/>
        </w:rPr>
        <w:t>場次，已超逾1</w:t>
      </w:r>
      <w:r>
        <w:t>14</w:t>
      </w:r>
      <w:r>
        <w:rPr>
          <w:rFonts w:hint="eastAsia"/>
        </w:rPr>
        <w:t>年度目標4</w:t>
      </w:r>
      <w:r>
        <w:t>50</w:t>
      </w:r>
      <w:r>
        <w:rPr>
          <w:rFonts w:hint="eastAsia"/>
        </w:rPr>
        <w:t>場次等</w:t>
      </w:r>
      <w:r w:rsidRPr="00357B47">
        <w:rPr>
          <w:rFonts w:hint="eastAsia"/>
        </w:rPr>
        <w:t>(詳表2)</w:t>
      </w:r>
      <w:r>
        <w:rPr>
          <w:rFonts w:hint="eastAsia"/>
        </w:rPr>
        <w:t>。</w:t>
      </w:r>
    </w:p>
    <w:p w:rsidR="00530606" w:rsidRPr="005C0B87" w:rsidRDefault="00530606" w:rsidP="00643AD4">
      <w:pPr>
        <w:pStyle w:val="123"/>
        <w:ind w:left="1133" w:hanging="283"/>
      </w:pPr>
      <w:r w:rsidRPr="005C0B87">
        <w:rPr>
          <w:rFonts w:hint="eastAsia"/>
          <w:b/>
        </w:rPr>
        <w:t>3.以舉辦場次或推廣人數為績效指標，尚不足以</w:t>
      </w:r>
      <w:r>
        <w:rPr>
          <w:rFonts w:hint="eastAsia"/>
          <w:b/>
        </w:rPr>
        <w:t>反映</w:t>
      </w:r>
      <w:r w:rsidRPr="005C0B87">
        <w:rPr>
          <w:rFonts w:hint="eastAsia"/>
          <w:b/>
        </w:rPr>
        <w:t>經費投入之政策具體成效</w:t>
      </w:r>
      <w:r w:rsidRPr="005C0B87">
        <w:rPr>
          <w:rFonts w:hint="eastAsia"/>
        </w:rPr>
        <w:t>：前瞻第5期特別預算案教育部主管「數位建設」部分計畫項目之績效指標以舉辦場次或推廣人數為衡量標準，較難</w:t>
      </w:r>
      <w:r>
        <w:rPr>
          <w:rFonts w:hint="eastAsia"/>
        </w:rPr>
        <w:t>反映</w:t>
      </w:r>
      <w:r w:rsidRPr="005C0B87">
        <w:rPr>
          <w:rFonts w:hint="eastAsia"/>
        </w:rPr>
        <w:t>政策具體成效，例如：高級中等學校智慧網路環境暨學術網路提升計畫以辦理提升教師資訊設備運用之能力研習累計場次、強化智慧學習暨教學計畫以教材示範與推廣服務師生數等(詳表2)。</w:t>
      </w:r>
    </w:p>
    <w:p w:rsidR="00530606" w:rsidRDefault="00530606" w:rsidP="00643AD4">
      <w:pPr>
        <w:ind w:left="566" w:firstLine="566"/>
      </w:pPr>
      <w:r>
        <w:rPr>
          <w:rFonts w:hint="eastAsia"/>
        </w:rPr>
        <w:t>綜上，</w:t>
      </w:r>
      <w:r w:rsidRPr="008B4FA5">
        <w:rPr>
          <w:rFonts w:hint="eastAsia"/>
        </w:rPr>
        <w:t>教育部</w:t>
      </w:r>
      <w:r>
        <w:rPr>
          <w:rFonts w:hint="eastAsia"/>
        </w:rPr>
        <w:t>主管</w:t>
      </w:r>
      <w:r w:rsidRPr="008B4FA5">
        <w:rPr>
          <w:rFonts w:hint="eastAsia"/>
        </w:rPr>
        <w:t>於前瞻第5期特別預算</w:t>
      </w:r>
      <w:r>
        <w:rPr>
          <w:rFonts w:hint="eastAsia"/>
        </w:rPr>
        <w:t>案</w:t>
      </w:r>
      <w:r w:rsidRPr="008B4FA5">
        <w:rPr>
          <w:rFonts w:hint="eastAsia"/>
        </w:rPr>
        <w:t>「數位建設」編列8億2,083萬5千元，</w:t>
      </w:r>
      <w:r>
        <w:rPr>
          <w:rFonts w:hint="eastAsia"/>
        </w:rPr>
        <w:t>部分計畫1</w:t>
      </w:r>
      <w:r>
        <w:t>13</w:t>
      </w:r>
      <w:r>
        <w:rPr>
          <w:rFonts w:hint="eastAsia"/>
        </w:rPr>
        <w:t>年度迄7月底止執行數占全年度預算數比率尚低，</w:t>
      </w:r>
      <w:r w:rsidRPr="008B4FA5">
        <w:rPr>
          <w:rFonts w:hint="eastAsia"/>
        </w:rPr>
        <w:t>且所辦項目與既有方案性質相近，又部分績效指標目標值過於寬鬆或尚未足以衡量具體成效</w:t>
      </w:r>
      <w:r>
        <w:rPr>
          <w:rFonts w:hint="eastAsia"/>
        </w:rPr>
        <w:t>，允宜落實控管執行進度，檢討績效指標及目標值之設定與政策成效之關聯性，並</w:t>
      </w:r>
      <w:r w:rsidRPr="008B4FA5">
        <w:rPr>
          <w:rFonts w:hint="eastAsia"/>
        </w:rPr>
        <w:t>妥善配置</w:t>
      </w:r>
      <w:r>
        <w:rPr>
          <w:rFonts w:hint="eastAsia"/>
        </w:rPr>
        <w:t>相關資源，以達優化網路韌性、培育前瞻數位科技人才及縮短數位落差等目標。</w:t>
      </w:r>
    </w:p>
    <w:p w:rsidR="00530606" w:rsidRDefault="00530606" w:rsidP="00643AD4">
      <w:pPr>
        <w:spacing w:line="400" w:lineRule="exact"/>
        <w:ind w:leftChars="0" w:left="785" w:rightChars="-50" w:right="-142" w:hangingChars="277" w:hanging="785"/>
        <w:rPr>
          <w:b/>
        </w:rPr>
      </w:pPr>
      <w:r>
        <w:rPr>
          <w:rFonts w:hint="eastAsia"/>
          <w:b/>
        </w:rPr>
        <w:t>表2</w:t>
      </w:r>
      <w:r>
        <w:rPr>
          <w:b/>
        </w:rPr>
        <w:t xml:space="preserve">  </w:t>
      </w:r>
      <w:r w:rsidRPr="00536E16">
        <w:rPr>
          <w:rFonts w:hint="eastAsia"/>
          <w:b/>
        </w:rPr>
        <w:t>前瞻第5</w:t>
      </w:r>
      <w:r>
        <w:rPr>
          <w:rFonts w:hint="eastAsia"/>
          <w:b/>
        </w:rPr>
        <w:t>期特別預算案教育部主管「數位建設」各計畫項目之績效指標</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42"/>
        <w:gridCol w:w="1276"/>
        <w:gridCol w:w="2835"/>
        <w:gridCol w:w="1208"/>
        <w:gridCol w:w="1078"/>
        <w:gridCol w:w="1116"/>
      </w:tblGrid>
      <w:tr w:rsidR="00530606" w:rsidRPr="003E0398" w:rsidTr="00643AD4">
        <w:trPr>
          <w:tblHeader/>
        </w:trPr>
        <w:tc>
          <w:tcPr>
            <w:tcW w:w="1242" w:type="dxa"/>
            <w:vMerge w:val="restart"/>
            <w:shd w:val="clear" w:color="auto" w:fill="auto"/>
            <w:vAlign w:val="center"/>
          </w:tcPr>
          <w:p w:rsidR="00530606" w:rsidRPr="003E0398" w:rsidRDefault="00530606" w:rsidP="00643AD4">
            <w:pPr>
              <w:pStyle w:val="142"/>
              <w:jc w:val="center"/>
              <w:rPr>
                <w:spacing w:val="-20"/>
              </w:rPr>
            </w:pPr>
            <w:r w:rsidRPr="003E0398">
              <w:rPr>
                <w:rFonts w:hint="eastAsia"/>
                <w:spacing w:val="-20"/>
              </w:rPr>
              <w:t>計畫項目</w:t>
            </w:r>
          </w:p>
        </w:tc>
        <w:tc>
          <w:tcPr>
            <w:tcW w:w="1276" w:type="dxa"/>
            <w:vMerge w:val="restart"/>
            <w:shd w:val="clear" w:color="auto" w:fill="auto"/>
            <w:vAlign w:val="center"/>
          </w:tcPr>
          <w:p w:rsidR="00530606" w:rsidRPr="003E0398" w:rsidRDefault="00530606" w:rsidP="00643AD4">
            <w:pPr>
              <w:pStyle w:val="142"/>
              <w:jc w:val="center"/>
              <w:rPr>
                <w:spacing w:val="-20"/>
              </w:rPr>
            </w:pPr>
            <w:r w:rsidRPr="003E0398">
              <w:rPr>
                <w:rFonts w:hint="eastAsia"/>
                <w:spacing w:val="-20"/>
              </w:rPr>
              <w:t>主要工作項目</w:t>
            </w:r>
          </w:p>
        </w:tc>
        <w:tc>
          <w:tcPr>
            <w:tcW w:w="2835" w:type="dxa"/>
            <w:vMerge w:val="restart"/>
            <w:shd w:val="clear" w:color="auto" w:fill="auto"/>
            <w:vAlign w:val="center"/>
          </w:tcPr>
          <w:p w:rsidR="00530606" w:rsidRPr="003E0398" w:rsidRDefault="00530606" w:rsidP="00643AD4">
            <w:pPr>
              <w:pStyle w:val="142"/>
              <w:jc w:val="center"/>
              <w:rPr>
                <w:spacing w:val="-20"/>
              </w:rPr>
            </w:pPr>
            <w:r w:rsidRPr="003E0398">
              <w:rPr>
                <w:rFonts w:hint="eastAsia"/>
                <w:spacing w:val="-20"/>
              </w:rPr>
              <w:t>績效指標</w:t>
            </w:r>
          </w:p>
        </w:tc>
        <w:tc>
          <w:tcPr>
            <w:tcW w:w="2286" w:type="dxa"/>
            <w:gridSpan w:val="2"/>
            <w:shd w:val="clear" w:color="auto" w:fill="auto"/>
            <w:vAlign w:val="center"/>
          </w:tcPr>
          <w:p w:rsidR="00530606" w:rsidRPr="003E0398" w:rsidRDefault="00530606" w:rsidP="00643AD4">
            <w:pPr>
              <w:pStyle w:val="142"/>
              <w:jc w:val="center"/>
              <w:rPr>
                <w:spacing w:val="-20"/>
              </w:rPr>
            </w:pPr>
            <w:r w:rsidRPr="003E0398">
              <w:rPr>
                <w:rFonts w:hint="eastAsia"/>
                <w:spacing w:val="-20"/>
              </w:rPr>
              <w:t>1</w:t>
            </w:r>
            <w:r w:rsidRPr="003E0398">
              <w:rPr>
                <w:spacing w:val="-20"/>
              </w:rPr>
              <w:t>13</w:t>
            </w:r>
            <w:r w:rsidRPr="003E0398">
              <w:rPr>
                <w:rFonts w:hint="eastAsia"/>
                <w:spacing w:val="-20"/>
              </w:rPr>
              <w:t>年度</w:t>
            </w:r>
          </w:p>
        </w:tc>
        <w:tc>
          <w:tcPr>
            <w:tcW w:w="1116" w:type="dxa"/>
            <w:vMerge w:val="restart"/>
            <w:shd w:val="clear" w:color="auto" w:fill="auto"/>
            <w:vAlign w:val="center"/>
          </w:tcPr>
          <w:p w:rsidR="00530606" w:rsidRPr="003E0398" w:rsidRDefault="00530606" w:rsidP="00643AD4">
            <w:pPr>
              <w:pStyle w:val="142"/>
              <w:jc w:val="center"/>
              <w:rPr>
                <w:spacing w:val="-20"/>
              </w:rPr>
            </w:pPr>
            <w:r w:rsidRPr="003E0398">
              <w:rPr>
                <w:rFonts w:hint="eastAsia"/>
                <w:spacing w:val="-20"/>
              </w:rPr>
              <w:t>1</w:t>
            </w:r>
            <w:r w:rsidRPr="003E0398">
              <w:rPr>
                <w:spacing w:val="-20"/>
              </w:rPr>
              <w:t>14</w:t>
            </w:r>
            <w:r w:rsidRPr="003E0398">
              <w:rPr>
                <w:rFonts w:hint="eastAsia"/>
                <w:spacing w:val="-20"/>
              </w:rPr>
              <w:t>年度目標值</w:t>
            </w:r>
          </w:p>
        </w:tc>
      </w:tr>
      <w:tr w:rsidR="00530606" w:rsidRPr="003E0398" w:rsidTr="00643AD4">
        <w:trPr>
          <w:tblHeader/>
        </w:trPr>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vMerge/>
            <w:shd w:val="clear" w:color="auto" w:fill="auto"/>
            <w:vAlign w:val="center"/>
          </w:tcPr>
          <w:p w:rsidR="00530606" w:rsidRPr="003E0398" w:rsidRDefault="00530606" w:rsidP="00643AD4">
            <w:pPr>
              <w:pStyle w:val="142"/>
              <w:jc w:val="both"/>
              <w:rPr>
                <w:spacing w:val="-20"/>
              </w:rPr>
            </w:pPr>
          </w:p>
        </w:tc>
        <w:tc>
          <w:tcPr>
            <w:tcW w:w="1208" w:type="dxa"/>
            <w:shd w:val="clear" w:color="auto" w:fill="auto"/>
            <w:vAlign w:val="center"/>
          </w:tcPr>
          <w:p w:rsidR="00530606" w:rsidRPr="003E0398" w:rsidRDefault="00530606" w:rsidP="00643AD4">
            <w:pPr>
              <w:pStyle w:val="142"/>
              <w:jc w:val="center"/>
              <w:rPr>
                <w:spacing w:val="-20"/>
              </w:rPr>
            </w:pPr>
            <w:r w:rsidRPr="003E0398">
              <w:rPr>
                <w:rFonts w:hint="eastAsia"/>
                <w:spacing w:val="-20"/>
              </w:rPr>
              <w:t>目標值</w:t>
            </w:r>
          </w:p>
        </w:tc>
        <w:tc>
          <w:tcPr>
            <w:tcW w:w="1078" w:type="dxa"/>
            <w:shd w:val="clear" w:color="auto" w:fill="auto"/>
            <w:vAlign w:val="center"/>
          </w:tcPr>
          <w:p w:rsidR="00530606" w:rsidRPr="003E0398" w:rsidRDefault="00530606" w:rsidP="00643AD4">
            <w:pPr>
              <w:pStyle w:val="142"/>
              <w:jc w:val="center"/>
              <w:rPr>
                <w:spacing w:val="-20"/>
              </w:rPr>
            </w:pPr>
            <w:r w:rsidRPr="003E0398">
              <w:rPr>
                <w:rFonts w:hint="eastAsia"/>
                <w:spacing w:val="-20"/>
              </w:rPr>
              <w:t>1至7月實際</w:t>
            </w:r>
          </w:p>
        </w:tc>
        <w:tc>
          <w:tcPr>
            <w:tcW w:w="1116" w:type="dxa"/>
            <w:vMerge/>
            <w:shd w:val="clear" w:color="auto" w:fill="auto"/>
            <w:vAlign w:val="center"/>
          </w:tcPr>
          <w:p w:rsidR="00530606" w:rsidRPr="003E0398" w:rsidRDefault="00530606" w:rsidP="00643AD4">
            <w:pPr>
              <w:pStyle w:val="142"/>
              <w:jc w:val="both"/>
              <w:rPr>
                <w:spacing w:val="-20"/>
              </w:rPr>
            </w:pPr>
          </w:p>
        </w:tc>
      </w:tr>
      <w:tr w:rsidR="00530606" w:rsidRPr="003E0398" w:rsidTr="00643AD4">
        <w:tc>
          <w:tcPr>
            <w:tcW w:w="1242"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強化公部門網路服務與運算雲端基礎設施-臺灣學術網路服務優化</w:t>
            </w: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臺灣學術網路服務優化</w:t>
            </w: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TANet服務網路韌性強化(累計)</w:t>
            </w:r>
          </w:p>
        </w:tc>
        <w:tc>
          <w:tcPr>
            <w:tcW w:w="1208" w:type="dxa"/>
            <w:shd w:val="clear" w:color="auto" w:fill="auto"/>
            <w:vAlign w:val="center"/>
          </w:tcPr>
          <w:p w:rsidR="00530606" w:rsidRPr="003E0398" w:rsidRDefault="00530606" w:rsidP="00643AD4">
            <w:pPr>
              <w:pStyle w:val="142"/>
              <w:jc w:val="both"/>
              <w:rPr>
                <w:spacing w:val="-20"/>
              </w:rPr>
            </w:pPr>
            <w:r w:rsidRPr="003E0398">
              <w:rPr>
                <w:rFonts w:hint="eastAsia"/>
                <w:spacing w:val="-20"/>
              </w:rPr>
              <w:t>完成雙環調整達</w:t>
            </w:r>
            <w:r w:rsidRPr="003E0398">
              <w:rPr>
                <w:spacing w:val="-20"/>
              </w:rPr>
              <w:t>35</w:t>
            </w:r>
            <w:r w:rsidRPr="003E0398">
              <w:rPr>
                <w:rFonts w:hint="eastAsia"/>
                <w:spacing w:val="-20"/>
              </w:rPr>
              <w:t>%節點並累計加入</w:t>
            </w:r>
            <w:r w:rsidRPr="003E0398">
              <w:rPr>
                <w:spacing w:val="-20"/>
              </w:rPr>
              <w:t>4</w:t>
            </w:r>
            <w:r w:rsidRPr="003E0398">
              <w:rPr>
                <w:rFonts w:hint="eastAsia"/>
                <w:spacing w:val="-20"/>
              </w:rPr>
              <w:t>都至雙環架構</w:t>
            </w:r>
          </w:p>
        </w:tc>
        <w:tc>
          <w:tcPr>
            <w:tcW w:w="1078" w:type="dxa"/>
            <w:shd w:val="clear" w:color="auto" w:fill="auto"/>
            <w:vAlign w:val="center"/>
          </w:tcPr>
          <w:p w:rsidR="00530606" w:rsidRPr="003E0398" w:rsidRDefault="00530606" w:rsidP="00643AD4">
            <w:pPr>
              <w:pStyle w:val="142"/>
              <w:jc w:val="both"/>
              <w:rPr>
                <w:spacing w:val="-20"/>
              </w:rPr>
            </w:pPr>
            <w:r w:rsidRPr="003E0398">
              <w:rPr>
                <w:rFonts w:hint="eastAsia"/>
                <w:spacing w:val="-20"/>
              </w:rPr>
              <w:t>完成雙環調整達26%節點並累計加入3都至雙環架構</w:t>
            </w:r>
          </w:p>
        </w:tc>
        <w:tc>
          <w:tcPr>
            <w:tcW w:w="1116" w:type="dxa"/>
            <w:shd w:val="clear" w:color="auto" w:fill="auto"/>
            <w:vAlign w:val="center"/>
          </w:tcPr>
          <w:p w:rsidR="00530606" w:rsidRPr="003E0398" w:rsidRDefault="00530606" w:rsidP="00643AD4">
            <w:pPr>
              <w:pStyle w:val="142"/>
              <w:jc w:val="both"/>
              <w:rPr>
                <w:spacing w:val="-20"/>
              </w:rPr>
            </w:pPr>
            <w:r w:rsidRPr="003E0398">
              <w:rPr>
                <w:rFonts w:hint="eastAsia"/>
                <w:spacing w:val="-20"/>
              </w:rPr>
              <w:t>TANet雙環調整及主節點累計完成50%調整並累計加入6都</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完成縣市教育網路中心頻寬提升(累計)</w:t>
            </w:r>
          </w:p>
        </w:tc>
        <w:tc>
          <w:tcPr>
            <w:tcW w:w="1208" w:type="dxa"/>
            <w:shd w:val="clear" w:color="auto" w:fill="auto"/>
            <w:vAlign w:val="center"/>
          </w:tcPr>
          <w:p w:rsidR="00530606" w:rsidRPr="003E0398" w:rsidRDefault="00530606" w:rsidP="00643AD4">
            <w:pPr>
              <w:pStyle w:val="142"/>
              <w:jc w:val="both"/>
              <w:rPr>
                <w:spacing w:val="-20"/>
              </w:rPr>
            </w:pPr>
            <w:r w:rsidRPr="003E0398">
              <w:rPr>
                <w:rFonts w:hint="eastAsia"/>
                <w:spacing w:val="-20"/>
              </w:rPr>
              <w:t>累計完完成</w:t>
            </w:r>
            <w:r w:rsidRPr="003E0398">
              <w:rPr>
                <w:spacing w:val="-20"/>
              </w:rPr>
              <w:t>4</w:t>
            </w:r>
            <w:r w:rsidRPr="003E0398">
              <w:rPr>
                <w:rFonts w:hint="eastAsia"/>
                <w:spacing w:val="-20"/>
              </w:rPr>
              <w:t>0%縣市教育網路中心頻寬提升</w:t>
            </w:r>
          </w:p>
        </w:tc>
        <w:tc>
          <w:tcPr>
            <w:tcW w:w="1078" w:type="dxa"/>
            <w:shd w:val="clear" w:color="auto" w:fill="auto"/>
            <w:vAlign w:val="center"/>
          </w:tcPr>
          <w:p w:rsidR="00530606" w:rsidRPr="003E0398" w:rsidRDefault="00530606" w:rsidP="00643AD4">
            <w:pPr>
              <w:pStyle w:val="142"/>
              <w:jc w:val="both"/>
              <w:rPr>
                <w:spacing w:val="-20"/>
              </w:rPr>
            </w:pPr>
            <w:r w:rsidRPr="003E0398">
              <w:rPr>
                <w:rFonts w:hint="eastAsia"/>
                <w:spacing w:val="-20"/>
              </w:rPr>
              <w:t>累計完成</w:t>
            </w:r>
            <w:r w:rsidRPr="003E0398">
              <w:rPr>
                <w:spacing w:val="-20"/>
              </w:rPr>
              <w:t>45</w:t>
            </w:r>
            <w:r w:rsidRPr="003E0398">
              <w:rPr>
                <w:rFonts w:hint="eastAsia"/>
                <w:spacing w:val="-20"/>
              </w:rPr>
              <w:t>%縣市教育網路中心頻寬提升</w:t>
            </w:r>
          </w:p>
        </w:tc>
        <w:tc>
          <w:tcPr>
            <w:tcW w:w="1116" w:type="dxa"/>
            <w:shd w:val="clear" w:color="auto" w:fill="auto"/>
            <w:vAlign w:val="center"/>
          </w:tcPr>
          <w:p w:rsidR="00530606" w:rsidRPr="003E0398" w:rsidRDefault="00530606" w:rsidP="00643AD4">
            <w:pPr>
              <w:pStyle w:val="142"/>
              <w:jc w:val="both"/>
              <w:rPr>
                <w:spacing w:val="-20"/>
              </w:rPr>
            </w:pPr>
            <w:r w:rsidRPr="003E0398">
              <w:rPr>
                <w:rFonts w:hint="eastAsia"/>
                <w:spacing w:val="-20"/>
              </w:rPr>
              <w:t>累計完成</w:t>
            </w:r>
            <w:r w:rsidRPr="003E0398">
              <w:rPr>
                <w:spacing w:val="-20"/>
              </w:rPr>
              <w:t>5</w:t>
            </w:r>
            <w:r w:rsidRPr="003E0398">
              <w:rPr>
                <w:rFonts w:hint="eastAsia"/>
                <w:spacing w:val="-20"/>
              </w:rPr>
              <w:t>0%縣市教育網路中心頻寬提升</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學術網路CDN建置</w:t>
            </w:r>
          </w:p>
        </w:tc>
        <w:tc>
          <w:tcPr>
            <w:tcW w:w="1208" w:type="dxa"/>
            <w:shd w:val="clear" w:color="auto" w:fill="auto"/>
            <w:vAlign w:val="center"/>
          </w:tcPr>
          <w:p w:rsidR="00530606" w:rsidRPr="003E0398" w:rsidRDefault="00530606" w:rsidP="00643AD4">
            <w:pPr>
              <w:pStyle w:val="142"/>
              <w:jc w:val="both"/>
              <w:rPr>
                <w:spacing w:val="-20"/>
              </w:rPr>
            </w:pPr>
            <w:r w:rsidRPr="003E0398">
              <w:rPr>
                <w:rFonts w:hint="eastAsia"/>
                <w:spacing w:val="-20"/>
              </w:rPr>
              <w:t>完成11個縣市教育網路中心CDN服務</w:t>
            </w:r>
          </w:p>
        </w:tc>
        <w:tc>
          <w:tcPr>
            <w:tcW w:w="1078" w:type="dxa"/>
            <w:shd w:val="clear" w:color="auto" w:fill="auto"/>
            <w:vAlign w:val="center"/>
          </w:tcPr>
          <w:p w:rsidR="00530606" w:rsidRPr="003E0398" w:rsidRDefault="00530606" w:rsidP="00643AD4">
            <w:pPr>
              <w:pStyle w:val="142"/>
              <w:jc w:val="both"/>
              <w:rPr>
                <w:spacing w:val="-20"/>
              </w:rPr>
            </w:pPr>
            <w:r w:rsidRPr="003E0398">
              <w:rPr>
                <w:rFonts w:hint="eastAsia"/>
                <w:spacing w:val="-20"/>
              </w:rPr>
              <w:t>完成</w:t>
            </w:r>
            <w:r w:rsidRPr="003E0398">
              <w:rPr>
                <w:spacing w:val="-20"/>
              </w:rPr>
              <w:t>7</w:t>
            </w:r>
            <w:r w:rsidRPr="003E0398">
              <w:rPr>
                <w:rFonts w:hint="eastAsia"/>
                <w:spacing w:val="-20"/>
              </w:rPr>
              <w:t>個縣市教育網路中心CDN服務</w:t>
            </w:r>
          </w:p>
        </w:tc>
        <w:tc>
          <w:tcPr>
            <w:tcW w:w="1116" w:type="dxa"/>
            <w:shd w:val="clear" w:color="auto" w:fill="auto"/>
            <w:vAlign w:val="center"/>
          </w:tcPr>
          <w:p w:rsidR="00530606" w:rsidRPr="003E0398" w:rsidRDefault="00530606" w:rsidP="00643AD4">
            <w:pPr>
              <w:pStyle w:val="142"/>
              <w:jc w:val="both"/>
              <w:rPr>
                <w:spacing w:val="-20"/>
              </w:rPr>
            </w:pPr>
            <w:r w:rsidRPr="003E0398">
              <w:rPr>
                <w:rFonts w:hint="eastAsia"/>
                <w:spacing w:val="-20"/>
              </w:rPr>
              <w:t>完成22縣市教育網路中心CDN服務</w:t>
            </w:r>
          </w:p>
        </w:tc>
      </w:tr>
      <w:tr w:rsidR="00530606" w:rsidRPr="003E0398" w:rsidTr="00643AD4">
        <w:tc>
          <w:tcPr>
            <w:tcW w:w="1242"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高級中等學校智慧網路環境暨學術網路提升計畫</w:t>
            </w:r>
          </w:p>
        </w:tc>
        <w:tc>
          <w:tcPr>
            <w:tcW w:w="1276" w:type="dxa"/>
            <w:shd w:val="clear" w:color="auto" w:fill="auto"/>
            <w:vAlign w:val="center"/>
          </w:tcPr>
          <w:p w:rsidR="00530606" w:rsidRPr="003E0398" w:rsidRDefault="00530606" w:rsidP="00643AD4">
            <w:pPr>
              <w:pStyle w:val="142"/>
              <w:jc w:val="both"/>
              <w:rPr>
                <w:spacing w:val="-20"/>
              </w:rPr>
            </w:pPr>
            <w:r w:rsidRPr="003E0398">
              <w:rPr>
                <w:rFonts w:hint="eastAsia"/>
                <w:spacing w:val="-20"/>
              </w:rPr>
              <w:t>完備高級中等學校校園數位建設</w:t>
            </w: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協助公私立高中職校園網路佈建，以利遠距教學及數位學習(累計校次)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300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341</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350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基礎科研人才培育</w:t>
            </w: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納入補助私立高級中等學校並盤點全國高級中等學校需求，協助有需求學校增置科技領域教室資訊及行動學習設備。（累計校次）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160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214</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190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學生使用行動載具學習受惠人數(累計</w:t>
            </w:r>
            <w:r w:rsidRPr="003E0398">
              <w:rPr>
                <w:spacing w:val="-20"/>
              </w:rPr>
              <w:t>萬人次</w:t>
            </w:r>
            <w:r w:rsidRPr="003E0398">
              <w:rPr>
                <w:rFonts w:hint="eastAsia"/>
                <w:spacing w:val="-20"/>
              </w:rPr>
              <w:t>)</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58</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61.2</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59</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辦理提升教師資訊設備運用之能力研習(累計場次)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440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w:t>
            </w:r>
            <w:r w:rsidRPr="003E0398">
              <w:rPr>
                <w:spacing w:val="-20"/>
              </w:rPr>
              <w:t>,</w:t>
            </w:r>
            <w:r w:rsidRPr="003E0398">
              <w:rPr>
                <w:rFonts w:hint="eastAsia"/>
                <w:spacing w:val="-20"/>
              </w:rPr>
              <w:t>014</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w:t>
            </w:r>
            <w:r w:rsidRPr="003E0398">
              <w:rPr>
                <w:spacing w:val="-20"/>
              </w:rPr>
              <w:t>,</w:t>
            </w:r>
            <w:r w:rsidRPr="003E0398">
              <w:rPr>
                <w:rFonts w:hint="eastAsia"/>
                <w:spacing w:val="-20"/>
              </w:rPr>
              <w:t>000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鼓勵教師研發符合核心素養導向課程需求之科技融入各學科、領域相關教材教案(累計件數)</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300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725</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800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核心資通系統向上集中</w:t>
            </w: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組成向上集中維運團隊，針對「維運人員」辦理資通安全或教育訓練研習(累計場次)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維運公版高級中等學校校務行政系統，並開發模組，提供學校免費選用（累計模組數）</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12</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12</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14</w:t>
            </w:r>
          </w:p>
        </w:tc>
      </w:tr>
      <w:tr w:rsidR="00530606" w:rsidRPr="003E0398" w:rsidTr="00643AD4">
        <w:tc>
          <w:tcPr>
            <w:tcW w:w="1242"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強化智慧學習暨教學計畫</w:t>
            </w: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培育教師實施數位教學能力</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color w:val="0070C0"/>
                <w:spacing w:val="-20"/>
                <w:kern w:val="3"/>
                <w:u w:val="single"/>
              </w:rPr>
            </w:pPr>
            <w:r w:rsidRPr="003E0398">
              <w:rPr>
                <w:rFonts w:hint="eastAsia"/>
                <w:spacing w:val="-20"/>
              </w:rPr>
              <w:t>提升師資培育之大學課程導入數位教學及辦理相關增能活動成效之補助(累計校數)</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w:t>
            </w:r>
            <w:r w:rsidRPr="003E0398">
              <w:rPr>
                <w:spacing w:val="-20"/>
              </w:rPr>
              <w:t>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w:t>
            </w:r>
            <w:r w:rsidRPr="003E0398">
              <w:rPr>
                <w:spacing w:val="-20"/>
              </w:rPr>
              <w:t>9</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4</w:t>
            </w:r>
            <w:r w:rsidRPr="003E0398">
              <w:rPr>
                <w:spacing w:val="-20"/>
              </w:rPr>
              <w:t>2</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color w:val="0070C0"/>
                <w:spacing w:val="-20"/>
                <w:kern w:val="3"/>
                <w:u w:val="single"/>
              </w:rPr>
            </w:pPr>
            <w:r w:rsidRPr="003E0398">
              <w:rPr>
                <w:rFonts w:hint="eastAsia"/>
                <w:spacing w:val="-20"/>
              </w:rPr>
              <w:t>輔導師資生參與數位教學檢測，藉以鼓勵師資生強化運用數位教學之專業知能及教學素養能力之累計參與(累計人次)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2</w:t>
            </w:r>
            <w:r w:rsidRPr="003E0398">
              <w:rPr>
                <w:spacing w:val="-20"/>
              </w:rPr>
              <w:t>,000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2</w:t>
            </w:r>
            <w:r w:rsidRPr="003E0398">
              <w:rPr>
                <w:spacing w:val="-20"/>
              </w:rPr>
              <w:t>,285</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w:t>
            </w:r>
            <w:r w:rsidRPr="003E0398">
              <w:rPr>
                <w:spacing w:val="-20"/>
              </w:rPr>
              <w:t>,000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spacing w:val="-20"/>
              </w:rPr>
            </w:pPr>
            <w:r w:rsidRPr="003E0398">
              <w:rPr>
                <w:rFonts w:hint="eastAsia"/>
                <w:spacing w:val="-20"/>
              </w:rPr>
              <w:t>培育教師使用數位工具與資源實施教學能力之累計培訓人數(累計萬人)</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7</w:t>
            </w:r>
            <w:r w:rsidRPr="003E0398">
              <w:rPr>
                <w:spacing w:val="-20"/>
              </w:rPr>
              <w:t>.6</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8</w:t>
            </w:r>
            <w:r w:rsidRPr="003E0398">
              <w:rPr>
                <w:spacing w:val="-20"/>
              </w:rPr>
              <w:t>.6</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8</w:t>
            </w:r>
            <w:r w:rsidRPr="003E0398">
              <w:rPr>
                <w:spacing w:val="-20"/>
              </w:rPr>
              <w:t>.8</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開發數位教材與推廣</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spacing w:val="-20"/>
              </w:rPr>
            </w:pPr>
            <w:bookmarkStart w:id="2" w:name="_Hlk75898740"/>
            <w:r w:rsidRPr="003E0398">
              <w:rPr>
                <w:rFonts w:hint="eastAsia"/>
                <w:spacing w:val="-20"/>
              </w:rPr>
              <w:t>開發十二年國教課綱主要領域/科目之適性教學數位教材資源</w:t>
            </w:r>
            <w:bookmarkEnd w:id="2"/>
            <w:r w:rsidRPr="003E0398">
              <w:rPr>
                <w:rFonts w:hint="eastAsia"/>
                <w:spacing w:val="-20"/>
              </w:rPr>
              <w:t>(累計</w:t>
            </w:r>
            <w:r w:rsidRPr="003E0398">
              <w:rPr>
                <w:rFonts w:hint="eastAsia"/>
                <w:snapToGrid/>
                <w:spacing w:val="-20"/>
              </w:rPr>
              <w:t>組數</w:t>
            </w:r>
            <w:r w:rsidRPr="003E0398">
              <w:rPr>
                <w:rFonts w:hint="eastAsia"/>
                <w:spacing w:val="-20"/>
              </w:rPr>
              <w:t>)</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2</w:t>
            </w:r>
            <w:r w:rsidRPr="003E0398">
              <w:rPr>
                <w:spacing w:val="-20"/>
              </w:rPr>
              <w:t>,010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2</w:t>
            </w:r>
            <w:r w:rsidRPr="003E0398">
              <w:rPr>
                <w:spacing w:val="-20"/>
              </w:rPr>
              <w:t>,566</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w:t>
            </w:r>
            <w:r w:rsidRPr="003E0398">
              <w:rPr>
                <w:spacing w:val="-20"/>
              </w:rPr>
              <w:t>,448</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spacing w:val="-20"/>
              </w:rPr>
            </w:pPr>
            <w:bookmarkStart w:id="3" w:name="_Hlk75898652"/>
            <w:r w:rsidRPr="003E0398">
              <w:rPr>
                <w:spacing w:val="-20"/>
              </w:rPr>
              <w:t>發展新科技</w:t>
            </w:r>
            <w:r w:rsidRPr="003E0398">
              <w:rPr>
                <w:rFonts w:hint="eastAsia"/>
                <w:spacing w:val="-20"/>
              </w:rPr>
              <w:t>(VR、A</w:t>
            </w:r>
            <w:r w:rsidRPr="003E0398">
              <w:rPr>
                <w:spacing w:val="-20"/>
              </w:rPr>
              <w:t>I</w:t>
            </w:r>
            <w:r w:rsidRPr="003E0398">
              <w:rPr>
                <w:rFonts w:hint="eastAsia"/>
                <w:spacing w:val="-20"/>
              </w:rPr>
              <w:t>輔助學習、運算思維、模擬式、遊戲式教材</w:t>
            </w:r>
            <w:r w:rsidRPr="003E0398">
              <w:rPr>
                <w:spacing w:val="-20"/>
              </w:rPr>
              <w:t>)</w:t>
            </w:r>
            <w:r w:rsidRPr="003E0398">
              <w:rPr>
                <w:rFonts w:hint="eastAsia"/>
                <w:spacing w:val="-20"/>
              </w:rPr>
              <w:t>互動</w:t>
            </w:r>
            <w:r w:rsidRPr="003E0398">
              <w:rPr>
                <w:spacing w:val="-20"/>
              </w:rPr>
              <w:t>教材</w:t>
            </w:r>
            <w:bookmarkEnd w:id="3"/>
            <w:r w:rsidRPr="003E0398">
              <w:rPr>
                <w:rFonts w:hint="eastAsia"/>
                <w:spacing w:val="-20"/>
              </w:rPr>
              <w:t>(</w:t>
            </w:r>
            <w:r w:rsidRPr="003E0398">
              <w:rPr>
                <w:rFonts w:hint="eastAsia"/>
                <w:snapToGrid/>
                <w:spacing w:val="-20"/>
              </w:rPr>
              <w:t>組數)</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7</w:t>
            </w:r>
            <w:r w:rsidRPr="003E0398">
              <w:rPr>
                <w:spacing w:val="-20"/>
              </w:rPr>
              <w:t>60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w:t>
            </w:r>
            <w:r w:rsidRPr="003E0398">
              <w:rPr>
                <w:spacing w:val="-20"/>
              </w:rPr>
              <w:t>,266</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w:t>
            </w:r>
            <w:r w:rsidRPr="003E0398">
              <w:rPr>
                <w:spacing w:val="-20"/>
              </w:rPr>
              <w:t>,</w:t>
            </w:r>
            <w:r w:rsidRPr="003E0398">
              <w:rPr>
                <w:rFonts w:hint="eastAsia"/>
                <w:spacing w:val="-20"/>
              </w:rPr>
              <w:t>312</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widowControl/>
              <w:snapToGrid w:val="0"/>
              <w:spacing w:line="240" w:lineRule="auto"/>
              <w:ind w:leftChars="0" w:left="0" w:firstLineChars="0" w:firstLine="0"/>
              <w:rPr>
                <w:rFonts w:ascii="Times New Roman"/>
                <w:bCs/>
                <w:spacing w:val="-20"/>
                <w:sz w:val="24"/>
                <w:szCs w:val="24"/>
              </w:rPr>
            </w:pPr>
            <w:r w:rsidRPr="003E0398">
              <w:rPr>
                <w:rFonts w:ascii="Times New Roman" w:hint="eastAsia"/>
                <w:bCs/>
                <w:spacing w:val="-20"/>
                <w:sz w:val="24"/>
                <w:szCs w:val="24"/>
              </w:rPr>
              <w:t>教材示範與推廣服務師生數</w:t>
            </w:r>
            <w:r w:rsidRPr="003E0398">
              <w:rPr>
                <w:rFonts w:ascii="Times New Roman" w:hint="eastAsia"/>
                <w:bCs/>
                <w:spacing w:val="-20"/>
                <w:sz w:val="24"/>
                <w:szCs w:val="24"/>
              </w:rPr>
              <w:t>(</w:t>
            </w:r>
            <w:r w:rsidRPr="003E0398">
              <w:rPr>
                <w:rFonts w:ascii="Times New Roman" w:hint="eastAsia"/>
                <w:bCs/>
                <w:spacing w:val="-20"/>
                <w:sz w:val="24"/>
                <w:szCs w:val="24"/>
              </w:rPr>
              <w:t>當年度</w:t>
            </w:r>
            <w:r w:rsidRPr="003E0398">
              <w:rPr>
                <w:rFonts w:hint="eastAsia"/>
                <w:bCs/>
                <w:snapToGrid/>
                <w:spacing w:val="-20"/>
                <w:sz w:val="24"/>
                <w:szCs w:val="24"/>
              </w:rPr>
              <w:t>萬人次)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150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120.8</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500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widowControl/>
              <w:snapToGrid w:val="0"/>
              <w:spacing w:line="240" w:lineRule="auto"/>
              <w:ind w:leftChars="0" w:left="0" w:firstLineChars="0" w:firstLine="0"/>
              <w:rPr>
                <w:rFonts w:ascii="Times New Roman"/>
                <w:bCs/>
                <w:spacing w:val="-20"/>
                <w:sz w:val="24"/>
                <w:szCs w:val="24"/>
              </w:rPr>
            </w:pPr>
            <w:r w:rsidRPr="003E0398">
              <w:rPr>
                <w:rFonts w:ascii="Times New Roman" w:hint="eastAsia"/>
                <w:bCs/>
                <w:spacing w:val="-20"/>
                <w:sz w:val="24"/>
                <w:szCs w:val="24"/>
              </w:rPr>
              <w:t>完成開發之數位教材師生使用滿意度</w:t>
            </w:r>
            <w:r w:rsidRPr="003E0398">
              <w:rPr>
                <w:rFonts w:hAnsi="標楷體" w:hint="eastAsia"/>
                <w:bCs/>
                <w:spacing w:val="-20"/>
                <w:sz w:val="24"/>
                <w:szCs w:val="24"/>
              </w:rPr>
              <w:t>【</w:t>
            </w:r>
            <w:r w:rsidRPr="003E0398">
              <w:rPr>
                <w:rFonts w:ascii="Times New Roman" w:hint="eastAsia"/>
                <w:bCs/>
                <w:spacing w:val="-20"/>
                <w:sz w:val="24"/>
                <w:szCs w:val="24"/>
              </w:rPr>
              <w:t>使用滿意師生人數</w:t>
            </w:r>
            <w:r w:rsidRPr="003E0398">
              <w:rPr>
                <w:rFonts w:ascii="Times New Roman" w:hint="eastAsia"/>
                <w:bCs/>
                <w:spacing w:val="-20"/>
                <w:sz w:val="24"/>
                <w:szCs w:val="24"/>
              </w:rPr>
              <w:t>(5</w:t>
            </w:r>
            <w:r w:rsidRPr="003E0398">
              <w:rPr>
                <w:rFonts w:ascii="Times New Roman" w:hint="eastAsia"/>
                <w:bCs/>
                <w:spacing w:val="-20"/>
                <w:sz w:val="24"/>
                <w:szCs w:val="24"/>
              </w:rPr>
              <w:t>分量表填</w:t>
            </w:r>
            <w:r w:rsidRPr="003E0398">
              <w:rPr>
                <w:rFonts w:ascii="Times New Roman" w:hint="eastAsia"/>
                <w:bCs/>
                <w:spacing w:val="-20"/>
                <w:sz w:val="24"/>
                <w:szCs w:val="24"/>
              </w:rPr>
              <w:t>3</w:t>
            </w:r>
            <w:r w:rsidRPr="003E0398">
              <w:rPr>
                <w:rFonts w:ascii="Times New Roman" w:hint="eastAsia"/>
                <w:bCs/>
                <w:spacing w:val="-20"/>
                <w:sz w:val="24"/>
                <w:szCs w:val="24"/>
              </w:rPr>
              <w:t>分含以上</w:t>
            </w:r>
            <w:r w:rsidRPr="003E0398">
              <w:rPr>
                <w:rFonts w:ascii="Times New Roman" w:hint="eastAsia"/>
                <w:bCs/>
                <w:spacing w:val="-20"/>
                <w:sz w:val="24"/>
                <w:szCs w:val="24"/>
              </w:rPr>
              <w:t>)</w:t>
            </w:r>
            <w:r w:rsidRPr="003E0398">
              <w:rPr>
                <w:rFonts w:ascii="Times New Roman" w:hint="eastAsia"/>
                <w:bCs/>
                <w:spacing w:val="-20"/>
                <w:sz w:val="24"/>
                <w:szCs w:val="24"/>
              </w:rPr>
              <w:t>占全部受測師生人數比率</w:t>
            </w:r>
            <w:r w:rsidRPr="003E0398">
              <w:rPr>
                <w:rFonts w:hAnsi="標楷體" w:hint="eastAsia"/>
                <w:bCs/>
                <w:spacing w:val="-20"/>
                <w:sz w:val="24"/>
                <w:szCs w:val="24"/>
              </w:rPr>
              <w:t>】</w:t>
            </w:r>
          </w:p>
        </w:tc>
        <w:tc>
          <w:tcPr>
            <w:tcW w:w="1208" w:type="dxa"/>
            <w:shd w:val="clear" w:color="auto" w:fill="auto"/>
            <w:vAlign w:val="center"/>
          </w:tcPr>
          <w:p w:rsidR="00530606" w:rsidRPr="003E0398" w:rsidRDefault="00530606" w:rsidP="00643AD4">
            <w:pPr>
              <w:pStyle w:val="142"/>
              <w:jc w:val="right"/>
              <w:rPr>
                <w:spacing w:val="-20"/>
              </w:rPr>
            </w:pPr>
            <w:r w:rsidRPr="003E0398">
              <w:rPr>
                <w:spacing w:val="-20"/>
              </w:rPr>
              <w:t>85%</w:t>
            </w:r>
          </w:p>
          <w:p w:rsidR="00530606" w:rsidRPr="003E0398" w:rsidRDefault="00530606" w:rsidP="00643AD4">
            <w:pPr>
              <w:pStyle w:val="142"/>
              <w:jc w:val="right"/>
              <w:rPr>
                <w:spacing w:val="-20"/>
              </w:rPr>
            </w:pPr>
            <w:r w:rsidRPr="003E0398">
              <w:rPr>
                <w:rFonts w:hint="eastAsia"/>
                <w:spacing w:val="-20"/>
              </w:rPr>
              <w:t>以上</w:t>
            </w:r>
          </w:p>
        </w:tc>
        <w:tc>
          <w:tcPr>
            <w:tcW w:w="1078" w:type="dxa"/>
            <w:shd w:val="clear" w:color="auto" w:fill="auto"/>
            <w:vAlign w:val="center"/>
          </w:tcPr>
          <w:p w:rsidR="00530606" w:rsidRPr="003E0398" w:rsidRDefault="00530606" w:rsidP="00643AD4">
            <w:pPr>
              <w:pStyle w:val="142"/>
              <w:rPr>
                <w:spacing w:val="-20"/>
              </w:rPr>
            </w:pPr>
            <w:r w:rsidRPr="003E0398">
              <w:rPr>
                <w:rFonts w:hint="eastAsia"/>
                <w:spacing w:val="-20"/>
              </w:rPr>
              <w:t>教材開發製作中，尚無執行滿意度調查</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90</w:t>
            </w:r>
            <w:r w:rsidRPr="003E0398">
              <w:rPr>
                <w:spacing w:val="-20"/>
              </w:rPr>
              <w:t>%</w:t>
            </w:r>
          </w:p>
          <w:p w:rsidR="00530606" w:rsidRPr="003E0398" w:rsidRDefault="00530606" w:rsidP="00643AD4">
            <w:pPr>
              <w:pStyle w:val="142"/>
              <w:jc w:val="right"/>
              <w:rPr>
                <w:spacing w:val="-20"/>
              </w:rPr>
            </w:pPr>
            <w:r w:rsidRPr="003E0398">
              <w:rPr>
                <w:rFonts w:hint="eastAsia"/>
                <w:spacing w:val="-20"/>
              </w:rPr>
              <w:t>以上</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新興科技教育遠距示範服務</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spacing w:val="-20"/>
              </w:rPr>
            </w:pPr>
            <w:r w:rsidRPr="003E0398">
              <w:rPr>
                <w:spacing w:val="-20"/>
              </w:rPr>
              <w:t>將新興科技融入彈性課程或其他領域並培育教師完成高中職跨領域合作新興科技融入教學之遠距教學教案</w:t>
            </w:r>
            <w:r w:rsidRPr="003E0398">
              <w:rPr>
                <w:rFonts w:hint="eastAsia"/>
                <w:spacing w:val="-20"/>
              </w:rPr>
              <w:t>(件數)</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180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2</w:t>
            </w:r>
            <w:r w:rsidRPr="003E0398">
              <w:rPr>
                <w:spacing w:val="-20"/>
              </w:rPr>
              <w:t>16</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200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spacing w:val="-20"/>
              </w:rPr>
            </w:pPr>
            <w:r w:rsidRPr="003E0398">
              <w:rPr>
                <w:spacing w:val="-20"/>
              </w:rPr>
              <w:t>各中心辦理跨年級、縣市及國際交流等遠距教學</w:t>
            </w:r>
            <w:r w:rsidRPr="003E0398">
              <w:rPr>
                <w:rFonts w:hint="eastAsia"/>
                <w:spacing w:val="-20"/>
              </w:rPr>
              <w:t>活動(場次)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400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6</w:t>
            </w:r>
            <w:r w:rsidRPr="003E0398">
              <w:rPr>
                <w:spacing w:val="-20"/>
              </w:rPr>
              <w:t>04</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450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spacing w:val="-20"/>
              </w:rPr>
            </w:pPr>
            <w:r w:rsidRPr="003E0398">
              <w:rPr>
                <w:rFonts w:hint="eastAsia"/>
                <w:spacing w:val="-20"/>
              </w:rPr>
              <w:t>公私立</w:t>
            </w:r>
            <w:r w:rsidRPr="003E0398">
              <w:rPr>
                <w:spacing w:val="-20"/>
              </w:rPr>
              <w:t>高中師生參與新興科技學習活動</w:t>
            </w:r>
            <w:r w:rsidRPr="003E0398">
              <w:rPr>
                <w:rFonts w:hint="eastAsia"/>
                <w:spacing w:val="-20"/>
              </w:rPr>
              <w:t>(萬人次)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60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5</w:t>
            </w:r>
            <w:r w:rsidRPr="003E0398">
              <w:rPr>
                <w:spacing w:val="-20"/>
              </w:rPr>
              <w:t>1.7</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70</w:t>
            </w:r>
          </w:p>
        </w:tc>
      </w:tr>
      <w:tr w:rsidR="00530606" w:rsidRPr="003E0398" w:rsidTr="00643AD4">
        <w:tc>
          <w:tcPr>
            <w:tcW w:w="1242"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校園5G示範教室與學習載具計畫</w:t>
            </w: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校園5G示範應用支援自主學習</w:t>
            </w:r>
          </w:p>
        </w:tc>
        <w:tc>
          <w:tcPr>
            <w:tcW w:w="2835" w:type="dxa"/>
            <w:shd w:val="clear" w:color="auto" w:fill="auto"/>
            <w:vAlign w:val="center"/>
          </w:tcPr>
          <w:p w:rsidR="00530606" w:rsidRPr="003E0398" w:rsidRDefault="00530606" w:rsidP="00643AD4">
            <w:pPr>
              <w:pStyle w:val="142"/>
              <w:jc w:val="both"/>
              <w:rPr>
                <w:spacing w:val="-20"/>
                <w:szCs w:val="24"/>
              </w:rPr>
            </w:pPr>
            <w:r w:rsidRPr="003E0398">
              <w:rPr>
                <w:rFonts w:hint="eastAsia"/>
                <w:spacing w:val="-20"/>
                <w:szCs w:val="24"/>
              </w:rPr>
              <w:t>補助縣市政府購置學習載具等個人化學習配備，支援學生載具使用累計人數</w:t>
            </w:r>
          </w:p>
        </w:tc>
        <w:tc>
          <w:tcPr>
            <w:tcW w:w="120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8.4萬人</w:t>
            </w:r>
          </w:p>
        </w:tc>
        <w:tc>
          <w:tcPr>
            <w:tcW w:w="107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8.9萬人</w:t>
            </w:r>
          </w:p>
        </w:tc>
        <w:tc>
          <w:tcPr>
            <w:tcW w:w="1116"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9.2萬人</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szCs w:val="24"/>
              </w:rPr>
            </w:pPr>
            <w:r w:rsidRPr="003E0398">
              <w:rPr>
                <w:rFonts w:hint="eastAsia"/>
                <w:spacing w:val="-20"/>
                <w:szCs w:val="24"/>
              </w:rPr>
              <w:t>幫助學生學習提升學生基本學科能力之人數占使用學生數比率達40%</w:t>
            </w:r>
          </w:p>
        </w:tc>
        <w:tc>
          <w:tcPr>
            <w:tcW w:w="120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40%</w:t>
            </w:r>
          </w:p>
        </w:tc>
        <w:tc>
          <w:tcPr>
            <w:tcW w:w="107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66%</w:t>
            </w:r>
          </w:p>
        </w:tc>
        <w:tc>
          <w:tcPr>
            <w:tcW w:w="1116"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40%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5G智慧共享教學</w:t>
            </w:r>
          </w:p>
        </w:tc>
        <w:tc>
          <w:tcPr>
            <w:tcW w:w="2835" w:type="dxa"/>
            <w:shd w:val="clear" w:color="auto" w:fill="auto"/>
            <w:vAlign w:val="center"/>
          </w:tcPr>
          <w:p w:rsidR="00530606" w:rsidRPr="003E0398" w:rsidRDefault="00530606" w:rsidP="00643AD4">
            <w:pPr>
              <w:pStyle w:val="142"/>
              <w:jc w:val="both"/>
              <w:rPr>
                <w:spacing w:val="-20"/>
                <w:szCs w:val="24"/>
              </w:rPr>
            </w:pPr>
            <w:r w:rsidRPr="003E0398">
              <w:rPr>
                <w:rFonts w:hint="eastAsia"/>
                <w:spacing w:val="-20"/>
                <w:szCs w:val="24"/>
              </w:rPr>
              <w:t>學生使用5G於線上互動情境之探索學習、體驗學習及自主學習之累計人次</w:t>
            </w:r>
          </w:p>
        </w:tc>
        <w:tc>
          <w:tcPr>
            <w:tcW w:w="120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4.9萬人次</w:t>
            </w:r>
          </w:p>
        </w:tc>
        <w:tc>
          <w:tcPr>
            <w:tcW w:w="1078" w:type="dxa"/>
            <w:shd w:val="clear" w:color="auto" w:fill="auto"/>
            <w:vAlign w:val="center"/>
          </w:tcPr>
          <w:p w:rsidR="00530606" w:rsidRPr="003E0398" w:rsidRDefault="00530606" w:rsidP="00643AD4">
            <w:pPr>
              <w:pStyle w:val="142"/>
              <w:ind w:leftChars="-32" w:left="-91" w:rightChars="-11" w:right="-31"/>
              <w:jc w:val="right"/>
              <w:rPr>
                <w:spacing w:val="-20"/>
                <w:szCs w:val="24"/>
              </w:rPr>
            </w:pPr>
            <w:r w:rsidRPr="003E0398">
              <w:rPr>
                <w:rFonts w:hint="eastAsia"/>
                <w:spacing w:val="-20"/>
                <w:szCs w:val="24"/>
              </w:rPr>
              <w:t>5.8萬人次</w:t>
            </w:r>
          </w:p>
        </w:tc>
        <w:tc>
          <w:tcPr>
            <w:tcW w:w="1116" w:type="dxa"/>
            <w:shd w:val="clear" w:color="auto" w:fill="auto"/>
            <w:vAlign w:val="center"/>
          </w:tcPr>
          <w:p w:rsidR="00530606" w:rsidRPr="003E0398" w:rsidRDefault="00530606" w:rsidP="00643AD4">
            <w:pPr>
              <w:pStyle w:val="142"/>
              <w:ind w:leftChars="-28" w:left="-79" w:rightChars="-16" w:right="-45"/>
              <w:jc w:val="right"/>
              <w:rPr>
                <w:spacing w:val="-20"/>
                <w:szCs w:val="24"/>
              </w:rPr>
            </w:pPr>
            <w:r w:rsidRPr="003E0398">
              <w:rPr>
                <w:rFonts w:hint="eastAsia"/>
                <w:spacing w:val="-20"/>
                <w:szCs w:val="24"/>
              </w:rPr>
              <w:t>6.5萬人次</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szCs w:val="24"/>
              </w:rPr>
            </w:pPr>
            <w:r w:rsidRPr="003E0398">
              <w:rPr>
                <w:rFonts w:hint="eastAsia"/>
                <w:spacing w:val="-20"/>
                <w:szCs w:val="24"/>
              </w:rPr>
              <w:t>遠距教學直播學校開課累計時數</w:t>
            </w:r>
          </w:p>
        </w:tc>
        <w:tc>
          <w:tcPr>
            <w:tcW w:w="120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240小時</w:t>
            </w:r>
          </w:p>
        </w:tc>
        <w:tc>
          <w:tcPr>
            <w:tcW w:w="1078" w:type="dxa"/>
            <w:shd w:val="clear" w:color="auto" w:fill="auto"/>
            <w:vAlign w:val="center"/>
          </w:tcPr>
          <w:p w:rsidR="00530606" w:rsidRPr="003E0398" w:rsidRDefault="00530606" w:rsidP="00643AD4">
            <w:pPr>
              <w:pStyle w:val="142"/>
              <w:jc w:val="right"/>
              <w:rPr>
                <w:spacing w:val="-20"/>
                <w:szCs w:val="24"/>
              </w:rPr>
            </w:pPr>
            <w:r w:rsidRPr="003E0398">
              <w:rPr>
                <w:spacing w:val="-20"/>
                <w:szCs w:val="24"/>
              </w:rPr>
              <w:t>157</w:t>
            </w:r>
            <w:r w:rsidRPr="003E0398">
              <w:rPr>
                <w:rFonts w:hint="eastAsia"/>
                <w:spacing w:val="-20"/>
                <w:szCs w:val="24"/>
              </w:rPr>
              <w:t>小時</w:t>
            </w:r>
          </w:p>
        </w:tc>
        <w:tc>
          <w:tcPr>
            <w:tcW w:w="1116"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346小時</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szCs w:val="24"/>
              </w:rPr>
            </w:pPr>
            <w:r w:rsidRPr="003E0398">
              <w:rPr>
                <w:rFonts w:hint="eastAsia"/>
                <w:spacing w:val="-20"/>
                <w:szCs w:val="24"/>
              </w:rPr>
              <w:t>遠距教學收播學校受惠學生累計人次</w:t>
            </w:r>
          </w:p>
        </w:tc>
        <w:tc>
          <w:tcPr>
            <w:tcW w:w="1208" w:type="dxa"/>
            <w:shd w:val="clear" w:color="auto" w:fill="auto"/>
            <w:vAlign w:val="center"/>
          </w:tcPr>
          <w:p w:rsidR="00530606" w:rsidRPr="003E0398" w:rsidRDefault="00530606" w:rsidP="00643AD4">
            <w:pPr>
              <w:pStyle w:val="142"/>
              <w:ind w:leftChars="-19" w:left="-54" w:rightChars="-17" w:right="-48"/>
              <w:jc w:val="right"/>
              <w:rPr>
                <w:spacing w:val="-20"/>
                <w:szCs w:val="24"/>
              </w:rPr>
            </w:pPr>
            <w:r w:rsidRPr="003E0398">
              <w:rPr>
                <w:rFonts w:hint="eastAsia"/>
                <w:spacing w:val="-20"/>
                <w:szCs w:val="24"/>
              </w:rPr>
              <w:t>1.12萬人次</w:t>
            </w:r>
          </w:p>
        </w:tc>
        <w:tc>
          <w:tcPr>
            <w:tcW w:w="1078" w:type="dxa"/>
            <w:shd w:val="clear" w:color="auto" w:fill="auto"/>
            <w:vAlign w:val="center"/>
          </w:tcPr>
          <w:p w:rsidR="00530606" w:rsidRPr="00160721" w:rsidRDefault="00530606" w:rsidP="00643AD4">
            <w:pPr>
              <w:pStyle w:val="142"/>
              <w:ind w:leftChars="-24" w:left="-68" w:rightChars="-20" w:right="-57"/>
              <w:jc w:val="right"/>
              <w:rPr>
                <w:spacing w:val="-24"/>
                <w:szCs w:val="24"/>
              </w:rPr>
            </w:pPr>
            <w:r w:rsidRPr="00160721">
              <w:rPr>
                <w:spacing w:val="-24"/>
                <w:szCs w:val="24"/>
              </w:rPr>
              <w:t>1</w:t>
            </w:r>
            <w:r w:rsidRPr="00160721">
              <w:rPr>
                <w:rFonts w:hint="eastAsia"/>
                <w:spacing w:val="-24"/>
                <w:szCs w:val="24"/>
              </w:rPr>
              <w:t>.</w:t>
            </w:r>
            <w:r w:rsidRPr="00160721">
              <w:rPr>
                <w:spacing w:val="-24"/>
                <w:szCs w:val="24"/>
              </w:rPr>
              <w:t>18</w:t>
            </w:r>
            <w:r w:rsidRPr="00160721">
              <w:rPr>
                <w:rFonts w:hint="eastAsia"/>
                <w:spacing w:val="-24"/>
                <w:szCs w:val="24"/>
              </w:rPr>
              <w:t>萬人次</w:t>
            </w:r>
          </w:p>
        </w:tc>
        <w:tc>
          <w:tcPr>
            <w:tcW w:w="1116" w:type="dxa"/>
            <w:shd w:val="clear" w:color="auto" w:fill="auto"/>
            <w:vAlign w:val="center"/>
          </w:tcPr>
          <w:p w:rsidR="00530606" w:rsidRPr="003E0398" w:rsidRDefault="00530606" w:rsidP="00643AD4">
            <w:pPr>
              <w:pStyle w:val="142"/>
              <w:ind w:leftChars="-23" w:left="-65" w:rightChars="-11" w:right="-31"/>
              <w:jc w:val="right"/>
              <w:rPr>
                <w:spacing w:val="-20"/>
                <w:szCs w:val="24"/>
              </w:rPr>
            </w:pPr>
            <w:r w:rsidRPr="003E0398">
              <w:rPr>
                <w:rFonts w:hint="eastAsia"/>
                <w:spacing w:val="-20"/>
                <w:szCs w:val="24"/>
              </w:rPr>
              <w:t>1.6萬人次</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校園5G示範應用輔導及成效評估</w:t>
            </w:r>
          </w:p>
        </w:tc>
        <w:tc>
          <w:tcPr>
            <w:tcW w:w="2835" w:type="dxa"/>
            <w:shd w:val="clear" w:color="auto" w:fill="auto"/>
            <w:vAlign w:val="center"/>
          </w:tcPr>
          <w:p w:rsidR="00530606" w:rsidRPr="003E0398" w:rsidRDefault="00530606" w:rsidP="00643AD4">
            <w:pPr>
              <w:pStyle w:val="142"/>
              <w:jc w:val="both"/>
              <w:rPr>
                <w:spacing w:val="-20"/>
                <w:szCs w:val="24"/>
              </w:rPr>
            </w:pPr>
            <w:r w:rsidRPr="003E0398">
              <w:rPr>
                <w:rFonts w:hint="eastAsia"/>
                <w:spacing w:val="-20"/>
                <w:szCs w:val="24"/>
              </w:rPr>
              <w:t>輔導遠距VR直播共學與教學實施等累計輔導學科</w:t>
            </w:r>
          </w:p>
        </w:tc>
        <w:tc>
          <w:tcPr>
            <w:tcW w:w="120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8個</w:t>
            </w:r>
          </w:p>
        </w:tc>
        <w:tc>
          <w:tcPr>
            <w:tcW w:w="107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12個</w:t>
            </w:r>
          </w:p>
        </w:tc>
        <w:tc>
          <w:tcPr>
            <w:tcW w:w="1116"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12個</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szCs w:val="24"/>
              </w:rPr>
            </w:pPr>
            <w:r w:rsidRPr="003E0398">
              <w:rPr>
                <w:rFonts w:hint="eastAsia"/>
                <w:spacing w:val="-20"/>
                <w:szCs w:val="24"/>
              </w:rPr>
              <w:t>輔導教師、教師參與元宇宙教育知能提升研習及技術交流累計人次</w:t>
            </w:r>
          </w:p>
        </w:tc>
        <w:tc>
          <w:tcPr>
            <w:tcW w:w="1208" w:type="dxa"/>
            <w:shd w:val="clear" w:color="auto" w:fill="auto"/>
            <w:vAlign w:val="center"/>
          </w:tcPr>
          <w:p w:rsidR="00530606" w:rsidRPr="003E0398" w:rsidRDefault="00530606" w:rsidP="00643AD4">
            <w:pPr>
              <w:pStyle w:val="142"/>
              <w:ind w:leftChars="-24" w:left="-68" w:rightChars="-17" w:right="-48"/>
              <w:jc w:val="right"/>
              <w:rPr>
                <w:spacing w:val="-20"/>
                <w:szCs w:val="24"/>
              </w:rPr>
            </w:pPr>
            <w:r w:rsidRPr="003E0398">
              <w:rPr>
                <w:rFonts w:hint="eastAsia"/>
                <w:spacing w:val="-20"/>
                <w:szCs w:val="24"/>
              </w:rPr>
              <w:t>1</w:t>
            </w:r>
            <w:r w:rsidRPr="003E0398">
              <w:rPr>
                <w:spacing w:val="-20"/>
                <w:szCs w:val="24"/>
              </w:rPr>
              <w:t>,</w:t>
            </w:r>
            <w:r w:rsidRPr="003E0398">
              <w:rPr>
                <w:rFonts w:hint="eastAsia"/>
                <w:spacing w:val="-20"/>
                <w:szCs w:val="24"/>
              </w:rPr>
              <w:t>100人次</w:t>
            </w:r>
          </w:p>
        </w:tc>
        <w:tc>
          <w:tcPr>
            <w:tcW w:w="107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979人次</w:t>
            </w:r>
          </w:p>
        </w:tc>
        <w:tc>
          <w:tcPr>
            <w:tcW w:w="1116" w:type="dxa"/>
            <w:shd w:val="clear" w:color="auto" w:fill="auto"/>
            <w:vAlign w:val="center"/>
          </w:tcPr>
          <w:p w:rsidR="00530606" w:rsidRPr="003E0398" w:rsidRDefault="00530606" w:rsidP="00643AD4">
            <w:pPr>
              <w:pStyle w:val="142"/>
              <w:ind w:leftChars="-13" w:left="-37" w:rightChars="-21" w:right="-59"/>
              <w:jc w:val="right"/>
              <w:rPr>
                <w:spacing w:val="-20"/>
                <w:szCs w:val="24"/>
              </w:rPr>
            </w:pPr>
            <w:r w:rsidRPr="003E0398">
              <w:rPr>
                <w:rFonts w:hint="eastAsia"/>
                <w:spacing w:val="-20"/>
                <w:szCs w:val="24"/>
              </w:rPr>
              <w:t>1</w:t>
            </w:r>
            <w:r w:rsidRPr="003E0398">
              <w:rPr>
                <w:spacing w:val="-20"/>
                <w:szCs w:val="24"/>
              </w:rPr>
              <w:t>,</w:t>
            </w:r>
            <w:r w:rsidRPr="003E0398">
              <w:rPr>
                <w:rFonts w:hint="eastAsia"/>
                <w:spacing w:val="-20"/>
                <w:szCs w:val="24"/>
              </w:rPr>
              <w:t>650人次</w:t>
            </w:r>
          </w:p>
        </w:tc>
      </w:tr>
    </w:tbl>
    <w:p w:rsidR="00530606" w:rsidRPr="00536E16" w:rsidRDefault="00530606" w:rsidP="00643AD4">
      <w:pPr>
        <w:pStyle w:val="142"/>
        <w:rPr>
          <w:b/>
        </w:rPr>
      </w:pPr>
      <w:r>
        <w:rPr>
          <w:rFonts w:hint="eastAsia"/>
        </w:rPr>
        <w:t>資料來源：教育部。</w:t>
      </w:r>
    </w:p>
    <w:p w:rsidR="00530606" w:rsidRDefault="00530606" w:rsidP="00643AD4">
      <w:pPr>
        <w:ind w:left="566" w:firstLine="566"/>
      </w:pPr>
    </w:p>
    <w:p w:rsidR="00530606" w:rsidRDefault="00530606" w:rsidP="00643AD4">
      <w:pPr>
        <w:ind w:left="566" w:firstLine="566"/>
      </w:pPr>
    </w:p>
    <w:p w:rsidR="00530606" w:rsidRDefault="00530606" w:rsidP="00643AD4">
      <w:pPr>
        <w:pStyle w:val="a7"/>
        <w:ind w:left="567" w:hanging="567"/>
      </w:pPr>
      <w:r>
        <w:rPr>
          <w:rFonts w:hint="eastAsia"/>
        </w:rPr>
        <w:lastRenderedPageBreak/>
        <w:t>二、</w:t>
      </w:r>
      <w:r w:rsidRPr="001F4157">
        <w:rPr>
          <w:rFonts w:hint="eastAsia"/>
        </w:rPr>
        <w:t>「2030雙語政策計畫」</w:t>
      </w:r>
      <w:r>
        <w:rPr>
          <w:rFonts w:hint="eastAsia"/>
        </w:rPr>
        <w:t>允宜審酌另行研發英語評量檢測之必要性，而</w:t>
      </w:r>
      <w:r w:rsidRPr="00CE2C89">
        <w:rPr>
          <w:rFonts w:hint="eastAsia"/>
        </w:rPr>
        <w:t>後續</w:t>
      </w:r>
      <w:r>
        <w:rPr>
          <w:rFonts w:hint="eastAsia"/>
        </w:rPr>
        <w:t>年度經費來源亟</w:t>
      </w:r>
      <w:r w:rsidRPr="00CE2C89">
        <w:rPr>
          <w:rFonts w:hint="eastAsia"/>
        </w:rPr>
        <w:t>待妥予規劃循預算程序辦理</w:t>
      </w:r>
    </w:p>
    <w:p w:rsidR="00530606" w:rsidRDefault="00530606" w:rsidP="00643AD4">
      <w:pPr>
        <w:ind w:left="566" w:firstLine="566"/>
      </w:pPr>
      <w:r>
        <w:rPr>
          <w:rFonts w:hint="eastAsia"/>
        </w:rPr>
        <w:t>教育部主管於前瞻第5期特別預算案「人才培育促進就業建設」編列2</w:t>
      </w:r>
      <w:r>
        <w:t>8</w:t>
      </w:r>
      <w:r>
        <w:rPr>
          <w:rFonts w:hint="eastAsia"/>
        </w:rPr>
        <w:t>億7</w:t>
      </w:r>
      <w:r>
        <w:t>,250</w:t>
      </w:r>
      <w:r>
        <w:rPr>
          <w:rFonts w:hint="eastAsia"/>
        </w:rPr>
        <w:t>萬元(教育部9億2</w:t>
      </w:r>
      <w:r>
        <w:t>,700</w:t>
      </w:r>
      <w:r>
        <w:rPr>
          <w:rFonts w:hint="eastAsia"/>
        </w:rPr>
        <w:t>萬元、國教署1</w:t>
      </w:r>
      <w:r>
        <w:t>9</w:t>
      </w:r>
      <w:r>
        <w:rPr>
          <w:rFonts w:hint="eastAsia"/>
        </w:rPr>
        <w:t>億4</w:t>
      </w:r>
      <w:r>
        <w:t>,150</w:t>
      </w:r>
      <w:r>
        <w:rPr>
          <w:rFonts w:hint="eastAsia"/>
        </w:rPr>
        <w:t>萬元、教育廣播電臺4</w:t>
      </w:r>
      <w:r>
        <w:t>00</w:t>
      </w:r>
      <w:r>
        <w:rPr>
          <w:rFonts w:hint="eastAsia"/>
        </w:rPr>
        <w:t>萬元</w:t>
      </w:r>
      <w:r>
        <w:t>)</w:t>
      </w:r>
      <w:r>
        <w:rPr>
          <w:rFonts w:hint="eastAsia"/>
        </w:rPr>
        <w:t>，辦理「2</w:t>
      </w:r>
      <w:r>
        <w:t>030</w:t>
      </w:r>
      <w:r>
        <w:rPr>
          <w:rFonts w:hint="eastAsia"/>
        </w:rPr>
        <w:t>雙語政策計畫-加速提升學生英語能力」，經查：</w:t>
      </w:r>
    </w:p>
    <w:p w:rsidR="00530606" w:rsidRDefault="00530606" w:rsidP="00643AD4">
      <w:pPr>
        <w:pStyle w:val="a9"/>
        <w:ind w:left="849" w:hanging="283"/>
      </w:pPr>
      <w:r>
        <w:rPr>
          <w:rFonts w:hint="eastAsia"/>
        </w:rPr>
        <w:t>(一)計畫內容與預算執行概況</w:t>
      </w:r>
    </w:p>
    <w:p w:rsidR="00530606" w:rsidRPr="00E516F6" w:rsidRDefault="00530606" w:rsidP="00643AD4">
      <w:pPr>
        <w:pStyle w:val="22"/>
        <w:ind w:left="850" w:firstLine="566"/>
      </w:pPr>
      <w:r w:rsidRPr="00A61C5F">
        <w:rPr>
          <w:rFonts w:hint="eastAsia"/>
        </w:rPr>
        <w:t>「</w:t>
      </w:r>
      <w:r w:rsidRPr="0008411E">
        <w:rPr>
          <w:rFonts w:hint="eastAsia"/>
        </w:rPr>
        <w:t>2030雙語政策計畫」(</w:t>
      </w:r>
      <w:r w:rsidRPr="0008411E">
        <w:t>110</w:t>
      </w:r>
      <w:r w:rsidRPr="0008411E">
        <w:rPr>
          <w:rFonts w:hint="eastAsia"/>
        </w:rPr>
        <w:t>至1</w:t>
      </w:r>
      <w:r w:rsidRPr="0008411E">
        <w:t>13</w:t>
      </w:r>
      <w:r w:rsidRPr="0008411E">
        <w:rPr>
          <w:rFonts w:hint="eastAsia"/>
        </w:rPr>
        <w:t>年)</w:t>
      </w:r>
      <w:r w:rsidRPr="0008411E">
        <w:rPr>
          <w:rStyle w:val="afb"/>
        </w:rPr>
        <w:footnoteReference w:id="3"/>
      </w:r>
      <w:r w:rsidRPr="0008411E">
        <w:rPr>
          <w:rFonts w:hint="eastAsia"/>
        </w:rPr>
        <w:t>由行政院國家發展</w:t>
      </w:r>
      <w:r>
        <w:rPr>
          <w:rFonts w:hint="eastAsia"/>
        </w:rPr>
        <w:t>委員會及教育部共同推動1</w:t>
      </w:r>
      <w:r>
        <w:t>0</w:t>
      </w:r>
      <w:r>
        <w:rPr>
          <w:rFonts w:hint="eastAsia"/>
        </w:rPr>
        <w:t>項主要工作項目，其中教育部辦理6項目以</w:t>
      </w:r>
      <w:r w:rsidRPr="00F12DB3">
        <w:rPr>
          <w:rFonts w:hint="eastAsia"/>
        </w:rPr>
        <w:t>提升學生英語能</w:t>
      </w:r>
      <w:r w:rsidRPr="00C42B0C">
        <w:rPr>
          <w:rFonts w:hint="eastAsia"/>
        </w:rPr>
        <w:t>力，1</w:t>
      </w:r>
      <w:r w:rsidRPr="00C42B0C">
        <w:t>10</w:t>
      </w:r>
      <w:r w:rsidRPr="00C42B0C">
        <w:rPr>
          <w:rFonts w:hint="eastAsia"/>
        </w:rPr>
        <w:t>至1</w:t>
      </w:r>
      <w:r w:rsidRPr="00C42B0C">
        <w:t>1</w:t>
      </w:r>
      <w:r w:rsidRPr="00C42B0C">
        <w:rPr>
          <w:rFonts w:hint="eastAsia"/>
        </w:rPr>
        <w:t>2年度累計決算數7</w:t>
      </w:r>
      <w:r w:rsidRPr="00C42B0C">
        <w:t>0</w:t>
      </w:r>
      <w:r w:rsidRPr="00C42B0C">
        <w:rPr>
          <w:rFonts w:hint="eastAsia"/>
        </w:rPr>
        <w:t>億8</w:t>
      </w:r>
      <w:r w:rsidRPr="00C42B0C">
        <w:t>,373</w:t>
      </w:r>
      <w:r w:rsidRPr="00C42B0C">
        <w:rPr>
          <w:rFonts w:hint="eastAsia"/>
        </w:rPr>
        <w:t>萬2千元占累計預算數7</w:t>
      </w:r>
      <w:r w:rsidRPr="00C42B0C">
        <w:t>1</w:t>
      </w:r>
      <w:r w:rsidRPr="00C42B0C">
        <w:rPr>
          <w:rFonts w:hint="eastAsia"/>
        </w:rPr>
        <w:t>萬8</w:t>
      </w:r>
      <w:r w:rsidRPr="00C42B0C">
        <w:t>,726</w:t>
      </w:r>
      <w:r w:rsidRPr="00C42B0C">
        <w:rPr>
          <w:rFonts w:hint="eastAsia"/>
        </w:rPr>
        <w:t>萬4千元之9</w:t>
      </w:r>
      <w:r w:rsidRPr="00C42B0C">
        <w:t>8.56%</w:t>
      </w:r>
      <w:r>
        <w:rPr>
          <w:rFonts w:hint="eastAsia"/>
        </w:rPr>
        <w:t>；</w:t>
      </w:r>
      <w:r w:rsidRPr="00C42B0C">
        <w:rPr>
          <w:rFonts w:hint="eastAsia"/>
        </w:rPr>
        <w:t>1</w:t>
      </w:r>
      <w:r w:rsidRPr="00C42B0C">
        <w:t>13</w:t>
      </w:r>
      <w:r w:rsidRPr="00C42B0C">
        <w:rPr>
          <w:rFonts w:hint="eastAsia"/>
        </w:rPr>
        <w:t>年</w:t>
      </w:r>
      <w:r>
        <w:rPr>
          <w:rFonts w:hint="eastAsia"/>
        </w:rPr>
        <w:t>截至</w:t>
      </w:r>
      <w:r w:rsidRPr="00C42B0C">
        <w:rPr>
          <w:rFonts w:hint="eastAsia"/>
        </w:rPr>
        <w:t>7月</w:t>
      </w:r>
      <w:r>
        <w:rPr>
          <w:rFonts w:hint="eastAsia"/>
        </w:rPr>
        <w:t>底</w:t>
      </w:r>
      <w:r w:rsidRPr="00E516F6">
        <w:rPr>
          <w:rFonts w:hint="eastAsia"/>
        </w:rPr>
        <w:t>實際數1</w:t>
      </w:r>
      <w:r w:rsidRPr="00E516F6">
        <w:t>0</w:t>
      </w:r>
      <w:r w:rsidRPr="00E516F6">
        <w:rPr>
          <w:rFonts w:hint="eastAsia"/>
        </w:rPr>
        <w:t>億8</w:t>
      </w:r>
      <w:r w:rsidRPr="00E516F6">
        <w:t>,259</w:t>
      </w:r>
      <w:r w:rsidRPr="00E516F6">
        <w:rPr>
          <w:rFonts w:hint="eastAsia"/>
        </w:rPr>
        <w:t>萬4千元占</w:t>
      </w:r>
      <w:r>
        <w:rPr>
          <w:rFonts w:hint="eastAsia"/>
        </w:rPr>
        <w:t>全年度</w:t>
      </w:r>
      <w:r w:rsidRPr="00E516F6">
        <w:rPr>
          <w:rFonts w:hint="eastAsia"/>
        </w:rPr>
        <w:t>預算數3</w:t>
      </w:r>
      <w:r w:rsidRPr="00E516F6">
        <w:t>5</w:t>
      </w:r>
      <w:r w:rsidRPr="00E516F6">
        <w:rPr>
          <w:rFonts w:hint="eastAsia"/>
        </w:rPr>
        <w:t>億6</w:t>
      </w:r>
      <w:r w:rsidRPr="00E516F6">
        <w:t>87</w:t>
      </w:r>
      <w:r w:rsidRPr="00E516F6">
        <w:rPr>
          <w:rFonts w:hint="eastAsia"/>
        </w:rPr>
        <w:t>萬4千元之3</w:t>
      </w:r>
      <w:r w:rsidRPr="00E516F6">
        <w:t>0.87%</w:t>
      </w:r>
      <w:r w:rsidRPr="00E516F6">
        <w:rPr>
          <w:rFonts w:hint="eastAsia"/>
        </w:rPr>
        <w:t>，主要係雙語政策之子計畫多採學年度方式辦理，1</w:t>
      </w:r>
      <w:r w:rsidRPr="00E516F6">
        <w:t>13</w:t>
      </w:r>
      <w:r w:rsidRPr="00E516F6">
        <w:rPr>
          <w:rFonts w:hint="eastAsia"/>
        </w:rPr>
        <w:t>學年度計畫於1</w:t>
      </w:r>
      <w:r w:rsidRPr="00E516F6">
        <w:t>13</w:t>
      </w:r>
      <w:r w:rsidRPr="00E516F6">
        <w:rPr>
          <w:rFonts w:hint="eastAsia"/>
        </w:rPr>
        <w:t>年7至8月始核定</w:t>
      </w:r>
      <w:r>
        <w:rPr>
          <w:rFonts w:hint="eastAsia"/>
        </w:rPr>
        <w:t>並</w:t>
      </w:r>
      <w:r w:rsidRPr="00E516F6">
        <w:rPr>
          <w:rFonts w:hint="eastAsia"/>
        </w:rPr>
        <w:t>於8至9月後陸續撥款</w:t>
      </w:r>
      <w:r>
        <w:rPr>
          <w:rFonts w:hint="eastAsia"/>
        </w:rPr>
        <w:t>所致</w:t>
      </w:r>
      <w:r w:rsidRPr="00E516F6">
        <w:rPr>
          <w:rStyle w:val="afb"/>
        </w:rPr>
        <w:footnoteReference w:id="4"/>
      </w:r>
      <w:r w:rsidRPr="00E516F6">
        <w:t>(</w:t>
      </w:r>
      <w:r w:rsidRPr="00E516F6">
        <w:rPr>
          <w:rFonts w:hint="eastAsia"/>
        </w:rPr>
        <w:t>詳表1</w:t>
      </w:r>
      <w:r w:rsidRPr="00E516F6">
        <w:t>)</w:t>
      </w:r>
      <w:r w:rsidRPr="00E516F6">
        <w:rPr>
          <w:rFonts w:hint="eastAsia"/>
        </w:rPr>
        <w:t>。</w:t>
      </w:r>
    </w:p>
    <w:p w:rsidR="00530606" w:rsidRDefault="00530606" w:rsidP="00643AD4">
      <w:pPr>
        <w:pStyle w:val="22"/>
        <w:spacing w:line="400" w:lineRule="exact"/>
        <w:ind w:leftChars="-49" w:left="660" w:hangingChars="282" w:hanging="799"/>
      </w:pPr>
      <w:r w:rsidRPr="003964D6">
        <w:rPr>
          <w:rFonts w:hint="eastAsia"/>
          <w:b/>
        </w:rPr>
        <w:t>表1</w:t>
      </w:r>
      <w:r w:rsidRPr="003964D6">
        <w:rPr>
          <w:b/>
        </w:rPr>
        <w:t xml:space="preserve">  </w:t>
      </w:r>
      <w:r>
        <w:rPr>
          <w:rFonts w:hint="eastAsia"/>
          <w:b/>
        </w:rPr>
        <w:t>教育部及所屬辦理前瞻特別預算</w:t>
      </w:r>
      <w:r w:rsidRPr="003964D6">
        <w:rPr>
          <w:rFonts w:hint="eastAsia"/>
          <w:b/>
        </w:rPr>
        <w:t>「2</w:t>
      </w:r>
      <w:r w:rsidRPr="003964D6">
        <w:rPr>
          <w:b/>
        </w:rPr>
        <w:t>030</w:t>
      </w:r>
      <w:r w:rsidRPr="003964D6">
        <w:rPr>
          <w:rFonts w:hint="eastAsia"/>
          <w:b/>
        </w:rPr>
        <w:t>雙語政策計畫」</w:t>
      </w:r>
      <w:r>
        <w:rPr>
          <w:rFonts w:hint="eastAsia"/>
          <w:b/>
        </w:rPr>
        <w:t>之</w:t>
      </w:r>
      <w:r w:rsidRPr="003964D6">
        <w:rPr>
          <w:rFonts w:hint="eastAsia"/>
          <w:b/>
        </w:rPr>
        <w:t>預、決算概況表</w:t>
      </w:r>
      <w:r>
        <w:rPr>
          <w:rFonts w:hint="eastAsia"/>
          <w:b/>
        </w:rPr>
        <w:t xml:space="preserve"> </w:t>
      </w:r>
      <w:r>
        <w:rPr>
          <w:b/>
        </w:rPr>
        <w:t xml:space="preserve">                                 </w:t>
      </w:r>
      <w:r w:rsidRPr="009E43D5">
        <w:rPr>
          <w:rFonts w:hint="eastAsia"/>
          <w:sz w:val="24"/>
          <w:szCs w:val="24"/>
        </w:rPr>
        <w:t>單位：新臺幣千元</w:t>
      </w:r>
    </w:p>
    <w:tbl>
      <w:tblPr>
        <w:tblW w:w="878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2126"/>
        <w:gridCol w:w="1134"/>
        <w:gridCol w:w="1134"/>
        <w:gridCol w:w="1134"/>
        <w:gridCol w:w="1134"/>
        <w:gridCol w:w="1134"/>
      </w:tblGrid>
      <w:tr w:rsidR="00530606" w:rsidRPr="00F12DB3" w:rsidTr="00643AD4">
        <w:trPr>
          <w:tblHeader/>
        </w:trPr>
        <w:tc>
          <w:tcPr>
            <w:tcW w:w="993" w:type="dxa"/>
            <w:vMerge w:val="restart"/>
            <w:shd w:val="clear" w:color="auto" w:fill="auto"/>
            <w:vAlign w:val="center"/>
          </w:tcPr>
          <w:p w:rsidR="00530606" w:rsidRPr="00F12DB3" w:rsidRDefault="00530606" w:rsidP="00643AD4">
            <w:pPr>
              <w:pStyle w:val="142"/>
              <w:jc w:val="center"/>
              <w:rPr>
                <w:spacing w:val="-20"/>
              </w:rPr>
            </w:pPr>
            <w:r w:rsidRPr="00F12DB3">
              <w:rPr>
                <w:rFonts w:hint="eastAsia"/>
                <w:spacing w:val="-20"/>
              </w:rPr>
              <w:t>工作項目</w:t>
            </w:r>
          </w:p>
        </w:tc>
        <w:tc>
          <w:tcPr>
            <w:tcW w:w="2126" w:type="dxa"/>
            <w:vMerge w:val="restart"/>
            <w:shd w:val="clear" w:color="auto" w:fill="auto"/>
            <w:vAlign w:val="center"/>
          </w:tcPr>
          <w:p w:rsidR="00530606" w:rsidRPr="00F12DB3" w:rsidRDefault="00530606" w:rsidP="00643AD4">
            <w:pPr>
              <w:pStyle w:val="142"/>
              <w:jc w:val="center"/>
              <w:rPr>
                <w:spacing w:val="-20"/>
              </w:rPr>
            </w:pPr>
            <w:r w:rsidRPr="00F12DB3">
              <w:rPr>
                <w:rFonts w:hint="eastAsia"/>
                <w:spacing w:val="-20"/>
              </w:rPr>
              <w:t>策略</w:t>
            </w:r>
          </w:p>
        </w:tc>
        <w:tc>
          <w:tcPr>
            <w:tcW w:w="2268" w:type="dxa"/>
            <w:gridSpan w:val="2"/>
            <w:shd w:val="clear" w:color="auto" w:fill="auto"/>
            <w:vAlign w:val="center"/>
          </w:tcPr>
          <w:p w:rsidR="00530606" w:rsidRPr="00F12DB3" w:rsidRDefault="00530606" w:rsidP="00643AD4">
            <w:pPr>
              <w:pStyle w:val="142"/>
              <w:jc w:val="center"/>
              <w:rPr>
                <w:spacing w:val="-20"/>
              </w:rPr>
            </w:pPr>
            <w:r w:rsidRPr="00F12DB3">
              <w:rPr>
                <w:rFonts w:hint="eastAsia"/>
                <w:spacing w:val="-20"/>
              </w:rPr>
              <w:t>1</w:t>
            </w:r>
            <w:r w:rsidRPr="00F12DB3">
              <w:rPr>
                <w:spacing w:val="-20"/>
              </w:rPr>
              <w:t>10</w:t>
            </w:r>
            <w:r w:rsidRPr="00F12DB3">
              <w:rPr>
                <w:rFonts w:hint="eastAsia"/>
                <w:spacing w:val="-20"/>
              </w:rPr>
              <w:t>至1</w:t>
            </w:r>
            <w:r w:rsidRPr="00F12DB3">
              <w:rPr>
                <w:spacing w:val="-20"/>
              </w:rPr>
              <w:t>12</w:t>
            </w:r>
            <w:r w:rsidRPr="00F12DB3">
              <w:rPr>
                <w:rFonts w:hint="eastAsia"/>
                <w:spacing w:val="-20"/>
              </w:rPr>
              <w:t>年度</w:t>
            </w:r>
          </w:p>
        </w:tc>
        <w:tc>
          <w:tcPr>
            <w:tcW w:w="2268" w:type="dxa"/>
            <w:gridSpan w:val="2"/>
            <w:shd w:val="clear" w:color="auto" w:fill="auto"/>
            <w:vAlign w:val="center"/>
          </w:tcPr>
          <w:p w:rsidR="00530606" w:rsidRPr="00F12DB3" w:rsidRDefault="00530606" w:rsidP="00643AD4">
            <w:pPr>
              <w:pStyle w:val="142"/>
              <w:jc w:val="center"/>
              <w:rPr>
                <w:spacing w:val="-20"/>
              </w:rPr>
            </w:pPr>
            <w:r w:rsidRPr="00F12DB3">
              <w:rPr>
                <w:rFonts w:hint="eastAsia"/>
                <w:spacing w:val="-20"/>
              </w:rPr>
              <w:t>1</w:t>
            </w:r>
            <w:r w:rsidRPr="00F12DB3">
              <w:rPr>
                <w:spacing w:val="-20"/>
              </w:rPr>
              <w:t>13</w:t>
            </w:r>
            <w:r w:rsidRPr="00F12DB3">
              <w:rPr>
                <w:rFonts w:hint="eastAsia"/>
                <w:spacing w:val="-20"/>
              </w:rPr>
              <w:t>年度</w:t>
            </w:r>
          </w:p>
        </w:tc>
        <w:tc>
          <w:tcPr>
            <w:tcW w:w="1134" w:type="dxa"/>
            <w:vMerge w:val="restart"/>
            <w:shd w:val="clear" w:color="auto" w:fill="auto"/>
            <w:vAlign w:val="center"/>
          </w:tcPr>
          <w:p w:rsidR="00530606" w:rsidRPr="00F12DB3" w:rsidRDefault="00530606" w:rsidP="00643AD4">
            <w:pPr>
              <w:pStyle w:val="142"/>
              <w:jc w:val="center"/>
              <w:rPr>
                <w:spacing w:val="-20"/>
              </w:rPr>
            </w:pPr>
            <w:r w:rsidRPr="00F12DB3">
              <w:rPr>
                <w:rFonts w:hint="eastAsia"/>
                <w:spacing w:val="-20"/>
              </w:rPr>
              <w:t>1</w:t>
            </w:r>
            <w:r w:rsidRPr="00F12DB3">
              <w:rPr>
                <w:spacing w:val="-20"/>
              </w:rPr>
              <w:t>14</w:t>
            </w:r>
            <w:r w:rsidRPr="00F12DB3">
              <w:rPr>
                <w:rFonts w:hint="eastAsia"/>
                <w:spacing w:val="-20"/>
              </w:rPr>
              <w:t>年度預算案</w:t>
            </w:r>
          </w:p>
        </w:tc>
      </w:tr>
      <w:tr w:rsidR="00530606" w:rsidRPr="00F12DB3" w:rsidTr="00643AD4">
        <w:trPr>
          <w:tblHeader/>
        </w:trPr>
        <w:tc>
          <w:tcPr>
            <w:tcW w:w="993" w:type="dxa"/>
            <w:vMerge/>
            <w:shd w:val="clear" w:color="auto" w:fill="auto"/>
            <w:vAlign w:val="center"/>
          </w:tcPr>
          <w:p w:rsidR="00530606" w:rsidRPr="00F12DB3" w:rsidRDefault="00530606" w:rsidP="00643AD4">
            <w:pPr>
              <w:pStyle w:val="142"/>
              <w:jc w:val="center"/>
              <w:rPr>
                <w:spacing w:val="-20"/>
              </w:rPr>
            </w:pPr>
          </w:p>
        </w:tc>
        <w:tc>
          <w:tcPr>
            <w:tcW w:w="2126" w:type="dxa"/>
            <w:vMerge/>
            <w:shd w:val="clear" w:color="auto" w:fill="auto"/>
            <w:vAlign w:val="center"/>
          </w:tcPr>
          <w:p w:rsidR="00530606" w:rsidRPr="00F12DB3" w:rsidRDefault="00530606" w:rsidP="00643AD4">
            <w:pPr>
              <w:pStyle w:val="142"/>
              <w:jc w:val="center"/>
              <w:rPr>
                <w:spacing w:val="-20"/>
              </w:rPr>
            </w:pPr>
          </w:p>
        </w:tc>
        <w:tc>
          <w:tcPr>
            <w:tcW w:w="1134" w:type="dxa"/>
            <w:shd w:val="clear" w:color="auto" w:fill="auto"/>
            <w:vAlign w:val="center"/>
          </w:tcPr>
          <w:p w:rsidR="00530606" w:rsidRPr="00F12DB3" w:rsidRDefault="00530606" w:rsidP="00643AD4">
            <w:pPr>
              <w:pStyle w:val="142"/>
              <w:jc w:val="center"/>
              <w:rPr>
                <w:spacing w:val="-20"/>
              </w:rPr>
            </w:pPr>
            <w:r w:rsidRPr="00F12DB3">
              <w:rPr>
                <w:rFonts w:hint="eastAsia"/>
                <w:spacing w:val="-20"/>
              </w:rPr>
              <w:t>預算</w:t>
            </w:r>
          </w:p>
        </w:tc>
        <w:tc>
          <w:tcPr>
            <w:tcW w:w="1134" w:type="dxa"/>
            <w:shd w:val="clear" w:color="auto" w:fill="auto"/>
            <w:vAlign w:val="center"/>
          </w:tcPr>
          <w:p w:rsidR="00530606" w:rsidRPr="00F12DB3" w:rsidRDefault="00530606" w:rsidP="00643AD4">
            <w:pPr>
              <w:pStyle w:val="142"/>
              <w:jc w:val="center"/>
              <w:rPr>
                <w:spacing w:val="-20"/>
              </w:rPr>
            </w:pPr>
            <w:r w:rsidRPr="00F12DB3">
              <w:rPr>
                <w:rFonts w:hint="eastAsia"/>
                <w:spacing w:val="-20"/>
              </w:rPr>
              <w:t>決算</w:t>
            </w:r>
          </w:p>
        </w:tc>
        <w:tc>
          <w:tcPr>
            <w:tcW w:w="1134" w:type="dxa"/>
            <w:shd w:val="clear" w:color="auto" w:fill="auto"/>
            <w:vAlign w:val="center"/>
          </w:tcPr>
          <w:p w:rsidR="00530606" w:rsidRPr="00F12DB3" w:rsidRDefault="00530606" w:rsidP="00643AD4">
            <w:pPr>
              <w:pStyle w:val="142"/>
              <w:jc w:val="center"/>
              <w:rPr>
                <w:spacing w:val="-20"/>
              </w:rPr>
            </w:pPr>
            <w:r w:rsidRPr="00F12DB3">
              <w:rPr>
                <w:rFonts w:hint="eastAsia"/>
                <w:spacing w:val="-20"/>
              </w:rPr>
              <w:t>預算</w:t>
            </w:r>
          </w:p>
        </w:tc>
        <w:tc>
          <w:tcPr>
            <w:tcW w:w="1134" w:type="dxa"/>
            <w:shd w:val="clear" w:color="auto" w:fill="auto"/>
            <w:vAlign w:val="center"/>
          </w:tcPr>
          <w:p w:rsidR="00530606" w:rsidRPr="00F12DB3" w:rsidRDefault="00530606" w:rsidP="00643AD4">
            <w:pPr>
              <w:pStyle w:val="142"/>
              <w:jc w:val="center"/>
              <w:rPr>
                <w:spacing w:val="-20"/>
              </w:rPr>
            </w:pPr>
            <w:r>
              <w:rPr>
                <w:rFonts w:hint="eastAsia"/>
                <w:spacing w:val="-20"/>
              </w:rPr>
              <w:t>1</w:t>
            </w:r>
            <w:r w:rsidRPr="00F12DB3">
              <w:rPr>
                <w:rFonts w:hint="eastAsia"/>
                <w:spacing w:val="-20"/>
              </w:rPr>
              <w:t>至7月底實際數</w:t>
            </w:r>
          </w:p>
        </w:tc>
        <w:tc>
          <w:tcPr>
            <w:tcW w:w="1134" w:type="dxa"/>
            <w:vMerge/>
            <w:shd w:val="clear" w:color="auto" w:fill="auto"/>
            <w:vAlign w:val="center"/>
          </w:tcPr>
          <w:p w:rsidR="00530606" w:rsidRPr="00F12DB3" w:rsidRDefault="00530606" w:rsidP="00643AD4">
            <w:pPr>
              <w:pStyle w:val="142"/>
              <w:jc w:val="center"/>
              <w:rPr>
                <w:spacing w:val="-20"/>
              </w:rPr>
            </w:pPr>
          </w:p>
        </w:tc>
      </w:tr>
      <w:tr w:rsidR="00530606" w:rsidRPr="00F12DB3" w:rsidTr="00643AD4">
        <w:tc>
          <w:tcPr>
            <w:tcW w:w="993" w:type="dxa"/>
            <w:vMerge w:val="restart"/>
            <w:shd w:val="clear" w:color="auto" w:fill="auto"/>
            <w:vAlign w:val="center"/>
          </w:tcPr>
          <w:p w:rsidR="00530606" w:rsidRPr="00F12DB3" w:rsidRDefault="00530606" w:rsidP="00643AD4">
            <w:pPr>
              <w:pStyle w:val="142"/>
              <w:kinsoku w:val="0"/>
              <w:wordWrap w:val="0"/>
              <w:overflowPunct w:val="0"/>
              <w:jc w:val="both"/>
              <w:rPr>
                <w:spacing w:val="-20"/>
              </w:rPr>
            </w:pPr>
            <w:r w:rsidRPr="00F12DB3">
              <w:rPr>
                <w:rFonts w:hint="eastAsia"/>
                <w:spacing w:val="-20"/>
              </w:rPr>
              <w:t>1</w:t>
            </w:r>
            <w:r w:rsidRPr="00F12DB3">
              <w:rPr>
                <w:spacing w:val="-20"/>
              </w:rPr>
              <w:t>.</w:t>
            </w:r>
            <w:r>
              <w:rPr>
                <w:rFonts w:hint="eastAsia"/>
                <w:spacing w:val="-20"/>
              </w:rPr>
              <w:t>大學教學英語化</w:t>
            </w: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設立雙語標竿學校</w:t>
            </w:r>
          </w:p>
        </w:tc>
        <w:tc>
          <w:tcPr>
            <w:tcW w:w="1134" w:type="dxa"/>
            <w:shd w:val="clear" w:color="auto" w:fill="auto"/>
            <w:vAlign w:val="center"/>
          </w:tcPr>
          <w:p w:rsidR="00530606" w:rsidRPr="00074FFA" w:rsidRDefault="00530606" w:rsidP="00643AD4">
            <w:pPr>
              <w:pStyle w:val="142"/>
              <w:jc w:val="right"/>
              <w:rPr>
                <w:snapToGrid/>
                <w:spacing w:val="-20"/>
                <w:kern w:val="0"/>
                <w:szCs w:val="24"/>
              </w:rPr>
            </w:pPr>
            <w:r w:rsidRPr="00074FFA">
              <w:rPr>
                <w:rFonts w:hint="eastAsia"/>
                <w:spacing w:val="-20"/>
              </w:rPr>
              <w:t>990,340</w:t>
            </w:r>
          </w:p>
        </w:tc>
        <w:tc>
          <w:tcPr>
            <w:tcW w:w="1134" w:type="dxa"/>
            <w:shd w:val="clear" w:color="auto" w:fill="auto"/>
            <w:vAlign w:val="center"/>
          </w:tcPr>
          <w:p w:rsidR="00530606" w:rsidRPr="00074FFA" w:rsidRDefault="00530606" w:rsidP="00643AD4">
            <w:pPr>
              <w:pStyle w:val="142"/>
              <w:jc w:val="right"/>
              <w:rPr>
                <w:spacing w:val="-20"/>
              </w:rPr>
            </w:pPr>
            <w:r w:rsidRPr="00074FFA">
              <w:rPr>
                <w:rFonts w:hint="eastAsia"/>
                <w:spacing w:val="-20"/>
              </w:rPr>
              <w:t>1,033,867</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4</w:t>
            </w:r>
            <w:r>
              <w:rPr>
                <w:spacing w:val="-20"/>
              </w:rPr>
              <w:t>40,000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6,308</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48,000</w:t>
            </w:r>
          </w:p>
        </w:tc>
      </w:tr>
      <w:tr w:rsidR="00530606" w:rsidRPr="00F12DB3" w:rsidTr="00643AD4">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設立專業領域雙語標竿學院</w:t>
            </w:r>
          </w:p>
        </w:tc>
        <w:tc>
          <w:tcPr>
            <w:tcW w:w="1134" w:type="dxa"/>
            <w:shd w:val="clear" w:color="auto" w:fill="auto"/>
            <w:vAlign w:val="center"/>
          </w:tcPr>
          <w:p w:rsidR="00530606" w:rsidRPr="00074FFA" w:rsidRDefault="00530606" w:rsidP="00643AD4">
            <w:pPr>
              <w:pStyle w:val="142"/>
              <w:jc w:val="right"/>
              <w:rPr>
                <w:snapToGrid/>
                <w:spacing w:val="-20"/>
                <w:kern w:val="0"/>
                <w:szCs w:val="24"/>
              </w:rPr>
            </w:pPr>
            <w:r w:rsidRPr="00074FFA">
              <w:rPr>
                <w:rFonts w:hint="eastAsia"/>
                <w:spacing w:val="-20"/>
              </w:rPr>
              <w:t>827,740</w:t>
            </w:r>
          </w:p>
        </w:tc>
        <w:tc>
          <w:tcPr>
            <w:tcW w:w="1134" w:type="dxa"/>
            <w:shd w:val="clear" w:color="auto" w:fill="auto"/>
            <w:vAlign w:val="center"/>
          </w:tcPr>
          <w:p w:rsidR="00530606" w:rsidRPr="00074FFA" w:rsidRDefault="00530606" w:rsidP="00643AD4">
            <w:pPr>
              <w:pStyle w:val="142"/>
              <w:jc w:val="right"/>
              <w:rPr>
                <w:spacing w:val="-20"/>
              </w:rPr>
            </w:pPr>
            <w:r w:rsidRPr="00074FFA">
              <w:rPr>
                <w:rFonts w:hint="eastAsia"/>
                <w:spacing w:val="-20"/>
              </w:rPr>
              <w:t>748,128</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5</w:t>
            </w:r>
            <w:r>
              <w:rPr>
                <w:spacing w:val="-20"/>
              </w:rPr>
              <w:t>00,000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2,538</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4</w:t>
            </w:r>
            <w:r>
              <w:rPr>
                <w:spacing w:val="-20"/>
              </w:rPr>
              <w:t>10,000</w:t>
            </w:r>
          </w:p>
        </w:tc>
      </w:tr>
      <w:tr w:rsidR="00530606" w:rsidRPr="00F12DB3" w:rsidTr="00643AD4">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設立EMI教學資源中心</w:t>
            </w:r>
          </w:p>
        </w:tc>
        <w:tc>
          <w:tcPr>
            <w:tcW w:w="1134" w:type="dxa"/>
            <w:shd w:val="clear" w:color="auto" w:fill="auto"/>
            <w:vAlign w:val="center"/>
          </w:tcPr>
          <w:p w:rsidR="00530606" w:rsidRPr="00F12DB3" w:rsidRDefault="00530606" w:rsidP="00643AD4">
            <w:pPr>
              <w:pStyle w:val="142"/>
              <w:jc w:val="right"/>
              <w:rPr>
                <w:spacing w:val="-20"/>
              </w:rPr>
            </w:pPr>
            <w:r w:rsidRPr="00B4195F">
              <w:rPr>
                <w:spacing w:val="-20"/>
              </w:rPr>
              <w:t>20,000</w:t>
            </w:r>
          </w:p>
        </w:tc>
        <w:tc>
          <w:tcPr>
            <w:tcW w:w="1134" w:type="dxa"/>
            <w:shd w:val="clear" w:color="auto" w:fill="auto"/>
            <w:vAlign w:val="center"/>
          </w:tcPr>
          <w:p w:rsidR="00530606" w:rsidRPr="00F12DB3" w:rsidRDefault="00530606" w:rsidP="00643AD4">
            <w:pPr>
              <w:pStyle w:val="142"/>
              <w:jc w:val="right"/>
              <w:rPr>
                <w:spacing w:val="-20"/>
              </w:rPr>
            </w:pPr>
            <w:r w:rsidRPr="00B4195F">
              <w:rPr>
                <w:spacing w:val="-20"/>
              </w:rPr>
              <w:t>24,915</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0,000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6</w:t>
            </w:r>
            <w:r>
              <w:rPr>
                <w:spacing w:val="-20"/>
              </w:rPr>
              <w:t>6,000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0,000</w:t>
            </w:r>
          </w:p>
        </w:tc>
      </w:tr>
      <w:tr w:rsidR="00530606" w:rsidRPr="00F12DB3" w:rsidTr="00643AD4">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辦理全國大專校院英語評量檢測</w:t>
            </w:r>
          </w:p>
        </w:tc>
        <w:tc>
          <w:tcPr>
            <w:tcW w:w="1134" w:type="dxa"/>
            <w:shd w:val="clear" w:color="auto" w:fill="auto"/>
            <w:vAlign w:val="center"/>
          </w:tcPr>
          <w:p w:rsidR="00530606" w:rsidRPr="00F12DB3" w:rsidRDefault="00530606" w:rsidP="00643AD4">
            <w:pPr>
              <w:pStyle w:val="142"/>
              <w:jc w:val="right"/>
              <w:rPr>
                <w:spacing w:val="-20"/>
              </w:rPr>
            </w:pPr>
            <w:r w:rsidRPr="00B4195F">
              <w:rPr>
                <w:spacing w:val="-20"/>
              </w:rPr>
              <w:t>120,000</w:t>
            </w:r>
          </w:p>
        </w:tc>
        <w:tc>
          <w:tcPr>
            <w:tcW w:w="1134" w:type="dxa"/>
            <w:shd w:val="clear" w:color="auto" w:fill="auto"/>
            <w:vAlign w:val="center"/>
          </w:tcPr>
          <w:p w:rsidR="00530606" w:rsidRPr="00F12DB3" w:rsidRDefault="00530606" w:rsidP="00643AD4">
            <w:pPr>
              <w:pStyle w:val="142"/>
              <w:jc w:val="right"/>
              <w:rPr>
                <w:spacing w:val="-20"/>
              </w:rPr>
            </w:pPr>
            <w:r w:rsidRPr="00B4195F">
              <w:rPr>
                <w:spacing w:val="-20"/>
              </w:rPr>
              <w:t>143,740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20,000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10</w:t>
            </w:r>
            <w:r>
              <w:rPr>
                <w:spacing w:val="-20"/>
              </w:rPr>
              <w:t>0,000</w:t>
            </w:r>
          </w:p>
        </w:tc>
      </w:tr>
      <w:tr w:rsidR="00530606" w:rsidRPr="00F12DB3" w:rsidTr="00643AD4">
        <w:tc>
          <w:tcPr>
            <w:tcW w:w="993" w:type="dxa"/>
            <w:vMerge w:val="restart"/>
            <w:shd w:val="clear" w:color="auto" w:fill="auto"/>
            <w:vAlign w:val="center"/>
          </w:tcPr>
          <w:p w:rsidR="00530606" w:rsidRPr="00F12DB3" w:rsidRDefault="00530606" w:rsidP="00643AD4">
            <w:pPr>
              <w:pStyle w:val="142"/>
              <w:kinsoku w:val="0"/>
              <w:wordWrap w:val="0"/>
              <w:overflowPunct w:val="0"/>
              <w:jc w:val="both"/>
              <w:rPr>
                <w:spacing w:val="-20"/>
              </w:rPr>
            </w:pPr>
            <w:r w:rsidRPr="00F12DB3">
              <w:rPr>
                <w:rFonts w:hint="eastAsia"/>
                <w:spacing w:val="-20"/>
              </w:rPr>
              <w:t>2</w:t>
            </w:r>
            <w:r w:rsidRPr="00F12DB3">
              <w:rPr>
                <w:spacing w:val="-20"/>
              </w:rPr>
              <w:t>.</w:t>
            </w:r>
            <w:r w:rsidRPr="00F12DB3">
              <w:rPr>
                <w:rFonts w:hint="eastAsia"/>
                <w:spacing w:val="-20"/>
              </w:rPr>
              <w:t>高中以下英語教育</w:t>
            </w:r>
            <w:r w:rsidRPr="00F12DB3">
              <w:rPr>
                <w:rFonts w:hint="eastAsia"/>
                <w:spacing w:val="-20"/>
              </w:rPr>
              <w:lastRenderedPageBreak/>
              <w:t>之課程(課綱)、課外學習</w:t>
            </w: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lastRenderedPageBreak/>
              <w:t>推動高級中等以下學校運用英語進行多領域學習</w:t>
            </w:r>
          </w:p>
        </w:tc>
        <w:tc>
          <w:tcPr>
            <w:tcW w:w="1134" w:type="dxa"/>
            <w:shd w:val="clear" w:color="auto" w:fill="auto"/>
            <w:vAlign w:val="center"/>
          </w:tcPr>
          <w:p w:rsidR="00530606" w:rsidRPr="00F12DB3" w:rsidRDefault="00530606" w:rsidP="00643AD4">
            <w:pPr>
              <w:pStyle w:val="142"/>
              <w:jc w:val="right"/>
              <w:rPr>
                <w:spacing w:val="-20"/>
              </w:rPr>
            </w:pPr>
            <w:r w:rsidRPr="00B4195F">
              <w:rPr>
                <w:spacing w:val="-20"/>
              </w:rPr>
              <w:t>1,215,000</w:t>
            </w:r>
          </w:p>
        </w:tc>
        <w:tc>
          <w:tcPr>
            <w:tcW w:w="1134" w:type="dxa"/>
            <w:shd w:val="clear" w:color="auto" w:fill="auto"/>
            <w:vAlign w:val="center"/>
          </w:tcPr>
          <w:p w:rsidR="00530606" w:rsidRPr="00F12DB3" w:rsidRDefault="00530606" w:rsidP="00643AD4">
            <w:pPr>
              <w:pStyle w:val="142"/>
              <w:jc w:val="right"/>
              <w:rPr>
                <w:spacing w:val="-20"/>
              </w:rPr>
            </w:pPr>
            <w:r w:rsidRPr="00B4195F">
              <w:rPr>
                <w:spacing w:val="-20"/>
              </w:rPr>
              <w:t>1,215,000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5</w:t>
            </w:r>
            <w:r>
              <w:rPr>
                <w:spacing w:val="-20"/>
              </w:rPr>
              <w:t>63,400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94,380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71,000</w:t>
            </w:r>
          </w:p>
        </w:tc>
      </w:tr>
      <w:tr w:rsidR="00530606" w:rsidRPr="00F12DB3" w:rsidTr="00643AD4">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提供偏遠地區學生學習支持</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54,000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54,000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r>
      <w:tr w:rsidR="00530606" w:rsidRPr="00F12DB3" w:rsidTr="00643AD4">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擴增高級中等學校雙語實驗班</w:t>
            </w:r>
          </w:p>
        </w:tc>
        <w:tc>
          <w:tcPr>
            <w:tcW w:w="1134" w:type="dxa"/>
            <w:shd w:val="clear" w:color="auto" w:fill="auto"/>
            <w:vAlign w:val="center"/>
          </w:tcPr>
          <w:p w:rsidR="00530606" w:rsidRPr="00F12DB3" w:rsidRDefault="00530606" w:rsidP="00643AD4">
            <w:pPr>
              <w:pStyle w:val="142"/>
              <w:jc w:val="right"/>
              <w:rPr>
                <w:spacing w:val="-20"/>
              </w:rPr>
            </w:pPr>
            <w:r w:rsidRPr="00B4195F">
              <w:rPr>
                <w:spacing w:val="-20"/>
              </w:rPr>
              <w:t>199,000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99,000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03,400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42,380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08,600</w:t>
            </w:r>
          </w:p>
        </w:tc>
      </w:tr>
      <w:tr w:rsidR="00530606" w:rsidRPr="00F12DB3" w:rsidTr="00643AD4">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建立國內外高級中等以下學校合作基礎</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4</w:t>
            </w:r>
            <w:r>
              <w:rPr>
                <w:spacing w:val="-20"/>
              </w:rPr>
              <w:t>4,000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4</w:t>
            </w:r>
            <w:r>
              <w:rPr>
                <w:spacing w:val="-20"/>
              </w:rPr>
              <w:t>4,000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5</w:t>
            </w:r>
            <w:r>
              <w:rPr>
                <w:spacing w:val="-20"/>
              </w:rPr>
              <w:t>0,000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5,000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6</w:t>
            </w:r>
            <w:r>
              <w:rPr>
                <w:spacing w:val="-20"/>
              </w:rPr>
              <w:t>8,000</w:t>
            </w:r>
          </w:p>
        </w:tc>
      </w:tr>
      <w:tr w:rsidR="00530606" w:rsidRPr="00F12DB3" w:rsidTr="00643AD4">
        <w:trPr>
          <w:trHeight w:val="757"/>
        </w:trPr>
        <w:tc>
          <w:tcPr>
            <w:tcW w:w="993" w:type="dxa"/>
            <w:vMerge w:val="restart"/>
            <w:shd w:val="clear" w:color="auto" w:fill="auto"/>
            <w:vAlign w:val="center"/>
          </w:tcPr>
          <w:p w:rsidR="00530606" w:rsidRPr="00F12DB3" w:rsidRDefault="00530606" w:rsidP="00643AD4">
            <w:pPr>
              <w:pStyle w:val="142"/>
              <w:kinsoku w:val="0"/>
              <w:wordWrap w:val="0"/>
              <w:overflowPunct w:val="0"/>
              <w:jc w:val="both"/>
              <w:rPr>
                <w:spacing w:val="-20"/>
              </w:rPr>
            </w:pPr>
            <w:r w:rsidRPr="00F12DB3">
              <w:rPr>
                <w:rFonts w:hint="eastAsia"/>
                <w:spacing w:val="-20"/>
              </w:rPr>
              <w:t>3</w:t>
            </w:r>
            <w:r w:rsidRPr="00F12DB3">
              <w:rPr>
                <w:spacing w:val="-20"/>
              </w:rPr>
              <w:t>.</w:t>
            </w:r>
            <w:r w:rsidRPr="003A4449">
              <w:rPr>
                <w:rFonts w:hint="eastAsia"/>
                <w:spacing w:val="-20"/>
              </w:rPr>
              <w:t>增進雙語教學師資品質及提升英語教師教學能量</w:t>
            </w:r>
          </w:p>
        </w:tc>
        <w:tc>
          <w:tcPr>
            <w:tcW w:w="2126" w:type="dxa"/>
            <w:shd w:val="clear" w:color="auto" w:fill="auto"/>
            <w:vAlign w:val="center"/>
          </w:tcPr>
          <w:p w:rsidR="00530606" w:rsidRPr="003A4449" w:rsidRDefault="00530606" w:rsidP="00643AD4">
            <w:pPr>
              <w:pStyle w:val="142"/>
              <w:jc w:val="both"/>
              <w:rPr>
                <w:spacing w:val="-20"/>
              </w:rPr>
            </w:pPr>
            <w:r w:rsidRPr="003A4449">
              <w:rPr>
                <w:rFonts w:hint="eastAsia"/>
                <w:spacing w:val="-20"/>
              </w:rPr>
              <w:t>提升本國教師英語教學能力</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39,383</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31,907</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16,100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9</w:t>
            </w:r>
            <w:r>
              <w:rPr>
                <w:spacing w:val="-20"/>
              </w:rPr>
              <w:t>0,881</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86,000</w:t>
            </w:r>
          </w:p>
        </w:tc>
      </w:tr>
      <w:tr w:rsidR="00530606" w:rsidRPr="00F12DB3" w:rsidTr="00643AD4">
        <w:trPr>
          <w:trHeight w:val="757"/>
        </w:trPr>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3A4449">
              <w:rPr>
                <w:rFonts w:hint="eastAsia"/>
                <w:spacing w:val="-20"/>
              </w:rPr>
              <w:t>提升高級中等以下學校英語教師教學效能</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25,550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25,550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12,995</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12,995</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10,850</w:t>
            </w:r>
          </w:p>
        </w:tc>
      </w:tr>
      <w:tr w:rsidR="00530606" w:rsidRPr="00F12DB3" w:rsidTr="00643AD4">
        <w:trPr>
          <w:trHeight w:val="757"/>
        </w:trPr>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3A4449">
              <w:rPr>
                <w:rFonts w:hint="eastAsia"/>
                <w:spacing w:val="-20"/>
              </w:rPr>
              <w:t>擴增英語教學人力資源</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,502,000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,414,243</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,281,518</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05,568</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9</w:t>
            </w:r>
            <w:r>
              <w:rPr>
                <w:spacing w:val="-20"/>
              </w:rPr>
              <w:t>69,210</w:t>
            </w:r>
          </w:p>
        </w:tc>
      </w:tr>
      <w:tr w:rsidR="00530606" w:rsidRPr="00F12DB3" w:rsidTr="00643AD4">
        <w:trPr>
          <w:trHeight w:val="560"/>
        </w:trPr>
        <w:tc>
          <w:tcPr>
            <w:tcW w:w="993" w:type="dxa"/>
            <w:vMerge w:val="restart"/>
            <w:shd w:val="clear" w:color="auto" w:fill="auto"/>
            <w:vAlign w:val="center"/>
          </w:tcPr>
          <w:p w:rsidR="00530606" w:rsidRPr="00F12DB3" w:rsidRDefault="00530606" w:rsidP="00643AD4">
            <w:pPr>
              <w:pStyle w:val="142"/>
              <w:kinsoku w:val="0"/>
              <w:wordWrap w:val="0"/>
              <w:overflowPunct w:val="0"/>
              <w:jc w:val="both"/>
              <w:rPr>
                <w:spacing w:val="-20"/>
              </w:rPr>
            </w:pPr>
            <w:r>
              <w:rPr>
                <w:rFonts w:hint="eastAsia"/>
                <w:spacing w:val="-20"/>
              </w:rPr>
              <w:t>4</w:t>
            </w:r>
            <w:r>
              <w:rPr>
                <w:spacing w:val="-20"/>
              </w:rPr>
              <w:t>.</w:t>
            </w:r>
            <w:r w:rsidRPr="003A4449">
              <w:rPr>
                <w:rFonts w:hint="eastAsia"/>
                <w:spacing w:val="-20"/>
              </w:rPr>
              <w:t>社會系統輔助英語學習</w:t>
            </w:r>
          </w:p>
        </w:tc>
        <w:tc>
          <w:tcPr>
            <w:tcW w:w="2126" w:type="dxa"/>
            <w:shd w:val="clear" w:color="auto" w:fill="auto"/>
            <w:vAlign w:val="center"/>
          </w:tcPr>
          <w:p w:rsidR="00530606" w:rsidRPr="00F12DB3" w:rsidRDefault="00530606" w:rsidP="00643AD4">
            <w:pPr>
              <w:pStyle w:val="142"/>
              <w:jc w:val="both"/>
              <w:rPr>
                <w:spacing w:val="-20"/>
              </w:rPr>
            </w:pPr>
            <w:r w:rsidRPr="003A4449">
              <w:rPr>
                <w:rFonts w:hint="eastAsia"/>
                <w:spacing w:val="-20"/>
              </w:rPr>
              <w:t>提升民眾英語學習力</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10,000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08,994</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r>
      <w:tr w:rsidR="00530606" w:rsidRPr="00F12DB3" w:rsidTr="00643AD4">
        <w:trPr>
          <w:trHeight w:val="560"/>
        </w:trPr>
        <w:tc>
          <w:tcPr>
            <w:tcW w:w="993" w:type="dxa"/>
            <w:vMerge/>
            <w:shd w:val="clear" w:color="auto" w:fill="auto"/>
            <w:vAlign w:val="center"/>
          </w:tcPr>
          <w:p w:rsidR="00530606" w:rsidRPr="00F12DB3" w:rsidRDefault="00530606" w:rsidP="00643AD4">
            <w:pPr>
              <w:pStyle w:val="142"/>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3A4449">
              <w:rPr>
                <w:rFonts w:hint="eastAsia"/>
                <w:spacing w:val="-20"/>
              </w:rPr>
              <w:t>製播線上英語學習節目</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4,961</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4,961</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4</w:t>
            </w:r>
            <w:r>
              <w:rPr>
                <w:spacing w:val="-20"/>
              </w:rPr>
              <w:t>,961</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,044</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4</w:t>
            </w:r>
            <w:r>
              <w:rPr>
                <w:spacing w:val="-20"/>
              </w:rPr>
              <w:t>,000</w:t>
            </w:r>
          </w:p>
        </w:tc>
      </w:tr>
      <w:tr w:rsidR="00530606" w:rsidRPr="00F12DB3" w:rsidTr="00643AD4">
        <w:tc>
          <w:tcPr>
            <w:tcW w:w="3119" w:type="dxa"/>
            <w:gridSpan w:val="2"/>
            <w:shd w:val="clear" w:color="auto" w:fill="auto"/>
            <w:vAlign w:val="center"/>
          </w:tcPr>
          <w:p w:rsidR="00530606" w:rsidRPr="00F12DB3" w:rsidRDefault="00530606" w:rsidP="00643AD4">
            <w:pPr>
              <w:pStyle w:val="142"/>
              <w:ind w:left="232" w:hangingChars="114" w:hanging="232"/>
              <w:jc w:val="both"/>
              <w:rPr>
                <w:spacing w:val="-20"/>
              </w:rPr>
            </w:pPr>
            <w:r>
              <w:rPr>
                <w:rFonts w:hint="eastAsia"/>
                <w:spacing w:val="-20"/>
              </w:rPr>
              <w:t>5</w:t>
            </w:r>
            <w:r>
              <w:rPr>
                <w:spacing w:val="-20"/>
              </w:rPr>
              <w:t>.</w:t>
            </w:r>
            <w:r w:rsidRPr="003A4449">
              <w:rPr>
                <w:rFonts w:hint="eastAsia"/>
                <w:spacing w:val="-20"/>
              </w:rPr>
              <w:t>延攬英語系國家之專業人才及學生來台</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8</w:t>
            </w:r>
            <w:r>
              <w:rPr>
                <w:spacing w:val="-20"/>
              </w:rPr>
              <w:t>1,290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8</w:t>
            </w:r>
            <w:r>
              <w:rPr>
                <w:spacing w:val="-20"/>
              </w:rPr>
              <w:t>1,427</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r>
      <w:tr w:rsidR="00530606" w:rsidRPr="00F12DB3" w:rsidTr="00643AD4">
        <w:tc>
          <w:tcPr>
            <w:tcW w:w="3119" w:type="dxa"/>
            <w:gridSpan w:val="2"/>
            <w:shd w:val="clear" w:color="auto" w:fill="auto"/>
            <w:vAlign w:val="center"/>
          </w:tcPr>
          <w:p w:rsidR="00530606" w:rsidRPr="00F12DB3" w:rsidRDefault="00530606" w:rsidP="00643AD4">
            <w:pPr>
              <w:pStyle w:val="142"/>
              <w:ind w:left="232" w:hangingChars="114" w:hanging="232"/>
              <w:jc w:val="both"/>
              <w:rPr>
                <w:spacing w:val="-20"/>
              </w:rPr>
            </w:pPr>
            <w:r>
              <w:rPr>
                <w:rFonts w:hint="eastAsia"/>
                <w:spacing w:val="-20"/>
              </w:rPr>
              <w:t>6</w:t>
            </w:r>
            <w:r>
              <w:rPr>
                <w:spacing w:val="-20"/>
              </w:rPr>
              <w:t>.</w:t>
            </w:r>
            <w:r w:rsidRPr="003A4449">
              <w:rPr>
                <w:rFonts w:hint="eastAsia"/>
                <w:spacing w:val="-20"/>
              </w:rPr>
              <w:t>學生英語力評量</w:t>
            </w:r>
            <w:r>
              <w:rPr>
                <w:rFonts w:hint="eastAsia"/>
                <w:spacing w:val="-20"/>
              </w:rPr>
              <w:t>-</w:t>
            </w:r>
            <w:r w:rsidRPr="003A4449">
              <w:rPr>
                <w:rFonts w:hint="eastAsia"/>
                <w:spacing w:val="-20"/>
              </w:rPr>
              <w:t>結合科技建置英語自主學習及檢測系統</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44,000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44,000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9</w:t>
            </w:r>
            <w:r>
              <w:rPr>
                <w:spacing w:val="-20"/>
              </w:rPr>
              <w:t>4,500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9</w:t>
            </w:r>
            <w:r>
              <w:rPr>
                <w:spacing w:val="-20"/>
              </w:rPr>
              <w:t>4,500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7</w:t>
            </w:r>
            <w:r>
              <w:rPr>
                <w:spacing w:val="-20"/>
              </w:rPr>
              <w:t>6,840</w:t>
            </w:r>
          </w:p>
        </w:tc>
      </w:tr>
      <w:tr w:rsidR="00530606" w:rsidRPr="00F12DB3" w:rsidTr="00643AD4">
        <w:trPr>
          <w:trHeight w:val="453"/>
        </w:trPr>
        <w:tc>
          <w:tcPr>
            <w:tcW w:w="3119" w:type="dxa"/>
            <w:gridSpan w:val="2"/>
            <w:shd w:val="clear" w:color="auto" w:fill="auto"/>
            <w:vAlign w:val="center"/>
          </w:tcPr>
          <w:p w:rsidR="00530606" w:rsidRPr="00F12DB3" w:rsidRDefault="00530606" w:rsidP="00643AD4">
            <w:pPr>
              <w:pStyle w:val="142"/>
              <w:jc w:val="center"/>
              <w:rPr>
                <w:b/>
                <w:spacing w:val="-20"/>
              </w:rPr>
            </w:pPr>
            <w:r w:rsidRPr="00F12DB3">
              <w:rPr>
                <w:rFonts w:hint="eastAsia"/>
                <w:b/>
                <w:spacing w:val="-20"/>
              </w:rPr>
              <w:t>合計</w:t>
            </w:r>
          </w:p>
        </w:tc>
        <w:tc>
          <w:tcPr>
            <w:tcW w:w="1134" w:type="dxa"/>
            <w:shd w:val="clear" w:color="auto" w:fill="auto"/>
            <w:vAlign w:val="center"/>
          </w:tcPr>
          <w:p w:rsidR="00530606" w:rsidRPr="00F12DB3" w:rsidRDefault="00530606" w:rsidP="00643AD4">
            <w:pPr>
              <w:pStyle w:val="142"/>
              <w:jc w:val="right"/>
              <w:rPr>
                <w:b/>
                <w:spacing w:val="-20"/>
              </w:rPr>
            </w:pPr>
            <w:r>
              <w:rPr>
                <w:rFonts w:hint="eastAsia"/>
                <w:b/>
                <w:spacing w:val="-20"/>
              </w:rPr>
              <w:t>7</w:t>
            </w:r>
            <w:r>
              <w:rPr>
                <w:b/>
                <w:spacing w:val="-20"/>
              </w:rPr>
              <w:t>,187,264</w:t>
            </w:r>
          </w:p>
        </w:tc>
        <w:tc>
          <w:tcPr>
            <w:tcW w:w="1134" w:type="dxa"/>
            <w:shd w:val="clear" w:color="auto" w:fill="auto"/>
            <w:vAlign w:val="center"/>
          </w:tcPr>
          <w:p w:rsidR="00530606" w:rsidRPr="00F12DB3" w:rsidRDefault="00530606" w:rsidP="00643AD4">
            <w:pPr>
              <w:pStyle w:val="142"/>
              <w:jc w:val="right"/>
              <w:rPr>
                <w:b/>
                <w:spacing w:val="-20"/>
              </w:rPr>
            </w:pPr>
            <w:r>
              <w:rPr>
                <w:rFonts w:hint="eastAsia"/>
                <w:b/>
                <w:spacing w:val="-20"/>
              </w:rPr>
              <w:t>7</w:t>
            </w:r>
            <w:r>
              <w:rPr>
                <w:b/>
                <w:spacing w:val="-20"/>
              </w:rPr>
              <w:t>,083,732</w:t>
            </w:r>
          </w:p>
        </w:tc>
        <w:tc>
          <w:tcPr>
            <w:tcW w:w="1134" w:type="dxa"/>
            <w:shd w:val="clear" w:color="auto" w:fill="auto"/>
            <w:vAlign w:val="center"/>
          </w:tcPr>
          <w:p w:rsidR="00530606" w:rsidRPr="00F12DB3" w:rsidRDefault="00530606" w:rsidP="00643AD4">
            <w:pPr>
              <w:pStyle w:val="142"/>
              <w:jc w:val="right"/>
              <w:rPr>
                <w:b/>
                <w:spacing w:val="-20"/>
              </w:rPr>
            </w:pPr>
            <w:r>
              <w:rPr>
                <w:rFonts w:hint="eastAsia"/>
                <w:b/>
                <w:spacing w:val="-20"/>
              </w:rPr>
              <w:t>3</w:t>
            </w:r>
            <w:r>
              <w:rPr>
                <w:b/>
                <w:spacing w:val="-20"/>
              </w:rPr>
              <w:t>,506,874</w:t>
            </w:r>
          </w:p>
        </w:tc>
        <w:tc>
          <w:tcPr>
            <w:tcW w:w="1134" w:type="dxa"/>
            <w:shd w:val="clear" w:color="auto" w:fill="auto"/>
            <w:vAlign w:val="center"/>
          </w:tcPr>
          <w:p w:rsidR="00530606" w:rsidRPr="00F12DB3" w:rsidRDefault="00530606" w:rsidP="00643AD4">
            <w:pPr>
              <w:pStyle w:val="142"/>
              <w:jc w:val="right"/>
              <w:rPr>
                <w:b/>
                <w:spacing w:val="-20"/>
              </w:rPr>
            </w:pPr>
            <w:r>
              <w:rPr>
                <w:rFonts w:hint="eastAsia"/>
                <w:b/>
                <w:spacing w:val="-20"/>
              </w:rPr>
              <w:t>1</w:t>
            </w:r>
            <w:r>
              <w:rPr>
                <w:b/>
                <w:spacing w:val="-20"/>
              </w:rPr>
              <w:t>,082,594</w:t>
            </w:r>
          </w:p>
        </w:tc>
        <w:tc>
          <w:tcPr>
            <w:tcW w:w="1134" w:type="dxa"/>
            <w:shd w:val="clear" w:color="auto" w:fill="auto"/>
            <w:vAlign w:val="center"/>
          </w:tcPr>
          <w:p w:rsidR="00530606" w:rsidRPr="00F12DB3" w:rsidRDefault="00530606" w:rsidP="00643AD4">
            <w:pPr>
              <w:pStyle w:val="142"/>
              <w:jc w:val="right"/>
              <w:rPr>
                <w:b/>
                <w:spacing w:val="-20"/>
              </w:rPr>
            </w:pPr>
            <w:r>
              <w:rPr>
                <w:rFonts w:hint="eastAsia"/>
                <w:b/>
                <w:spacing w:val="-20"/>
              </w:rPr>
              <w:t>2</w:t>
            </w:r>
            <w:r>
              <w:rPr>
                <w:b/>
                <w:spacing w:val="-20"/>
              </w:rPr>
              <w:t>,872,500</w:t>
            </w:r>
          </w:p>
        </w:tc>
      </w:tr>
    </w:tbl>
    <w:p w:rsidR="00530606" w:rsidRDefault="00530606" w:rsidP="00643AD4">
      <w:pPr>
        <w:pStyle w:val="142"/>
      </w:pPr>
      <w:r>
        <w:rPr>
          <w:rFonts w:hint="eastAsia"/>
        </w:rPr>
        <w:t>資料來源：教育部提供。</w:t>
      </w:r>
    </w:p>
    <w:p w:rsidR="00530606" w:rsidRDefault="00530606" w:rsidP="00643AD4">
      <w:pPr>
        <w:pStyle w:val="a9"/>
        <w:ind w:left="849" w:hanging="283"/>
      </w:pPr>
      <w:r>
        <w:rPr>
          <w:rFonts w:hint="eastAsia"/>
        </w:rPr>
        <w:t>(二)另行研發英語評量檢測之必要性允宜審酌，而</w:t>
      </w:r>
      <w:r w:rsidRPr="00CF75A0">
        <w:rPr>
          <w:rFonts w:hint="eastAsia"/>
        </w:rPr>
        <w:t>後續經費</w:t>
      </w:r>
      <w:r>
        <w:rPr>
          <w:rFonts w:hint="eastAsia"/>
        </w:rPr>
        <w:t>來源亦宜</w:t>
      </w:r>
      <w:r w:rsidRPr="00CF75A0">
        <w:rPr>
          <w:rFonts w:hint="eastAsia"/>
        </w:rPr>
        <w:t>妥予規劃循預算程序辦理</w:t>
      </w:r>
    </w:p>
    <w:p w:rsidR="00530606" w:rsidRPr="00DE28F2" w:rsidRDefault="00530606" w:rsidP="00643AD4">
      <w:pPr>
        <w:pStyle w:val="123"/>
        <w:ind w:left="1133" w:hanging="283"/>
        <w:rPr>
          <w:b/>
        </w:rPr>
      </w:pPr>
      <w:r>
        <w:rPr>
          <w:b/>
        </w:rPr>
        <w:t>1</w:t>
      </w:r>
      <w:r w:rsidRPr="001F4157">
        <w:rPr>
          <w:b/>
        </w:rPr>
        <w:t>.</w:t>
      </w:r>
      <w:r w:rsidRPr="001F4157">
        <w:rPr>
          <w:rFonts w:hint="eastAsia"/>
          <w:b/>
        </w:rPr>
        <w:t>既有</w:t>
      </w:r>
      <w:r w:rsidRPr="00DE28F2">
        <w:rPr>
          <w:rFonts w:hint="eastAsia"/>
          <w:b/>
        </w:rPr>
        <w:t>英文能力檢定種類眾多，復</w:t>
      </w:r>
      <w:r>
        <w:rPr>
          <w:rFonts w:hint="eastAsia"/>
          <w:b/>
        </w:rPr>
        <w:t>另</w:t>
      </w:r>
      <w:r w:rsidRPr="00DE28F2">
        <w:rPr>
          <w:rFonts w:hint="eastAsia"/>
          <w:b/>
        </w:rPr>
        <w:t>補助研發英語評量檢測，允宜審慎衡酌</w:t>
      </w:r>
      <w:r>
        <w:rPr>
          <w:rFonts w:hint="eastAsia"/>
          <w:b/>
        </w:rPr>
        <w:t>必要性</w:t>
      </w:r>
      <w:r w:rsidRPr="00DE28F2">
        <w:rPr>
          <w:rFonts w:hint="eastAsia"/>
        </w:rPr>
        <w:t>：主要工作項目「大學教學英語化」之「辦理全國大專校院英語評量檢測」，規劃以2.4億元委由財團法人語言訓練測驗中心(LTTC)開發學生英語能力檢測工具，預計113年建置「全國大專校院英語評量檢測」。詢據教育部係補助LTTC針對國內大專校院學生研發「培力英語能力檢定測驗(BESTEP)」(簡稱培力英檢)，並由教育部全額補助執行學校學生報名費。惟目前既有英文檢定(測驗)種類甚</w:t>
      </w:r>
      <w:r w:rsidRPr="00DE28F2">
        <w:rPr>
          <w:rFonts w:hint="eastAsia"/>
        </w:rPr>
        <w:lastRenderedPageBreak/>
        <w:t>多，如：GEPT、TOEIC、TOEFL、IELTS、GRE、GMAT、FLPT等，且LTTC已有「大學校院英語能力測驗(CSEPT)」，據該網站簡介自86年起「專為國內大學校院評量英語教學及學生學習成果的需求而研發之英語測驗</w:t>
      </w:r>
      <w:r>
        <w:rPr>
          <w:rStyle w:val="afb"/>
        </w:rPr>
        <w:footnoteReference w:id="5"/>
      </w:r>
      <w:r w:rsidRPr="00DE28F2">
        <w:rPr>
          <w:rFonts w:hint="eastAsia"/>
        </w:rPr>
        <w:t>」，如今再補助開發培力英檢並全額補助報名費</w:t>
      </w:r>
      <w:r>
        <w:rPr>
          <w:rFonts w:hint="eastAsia"/>
        </w:rPr>
        <w:t>，且該測驗尚未全面獲國際採認</w:t>
      </w:r>
      <w:r w:rsidRPr="00DE28F2">
        <w:rPr>
          <w:rFonts w:hint="eastAsia"/>
        </w:rPr>
        <w:t>，效益性尚待檢討。教育部推動大專校院學生雙語化學習以語言檢定為關鍵績效指標並無可議，惟研發培力英檢新款測驗並全額補助執行學校學生報名費乙節，鑒於坊間英語能力測驗種類眾多，且既有測驗相關備考資源豐富，允宜審慎衡酌優劣勢及必要性，並從客觀多元角度規劃精進學生英語力提升之措施與英文程度評估機制，以避免資源重複投入。</w:t>
      </w:r>
    </w:p>
    <w:p w:rsidR="00530606" w:rsidRDefault="00530606" w:rsidP="00643AD4">
      <w:pPr>
        <w:pStyle w:val="123"/>
        <w:ind w:left="1133" w:hanging="283"/>
      </w:pPr>
      <w:r>
        <w:rPr>
          <w:b/>
        </w:rPr>
        <w:t>2</w:t>
      </w:r>
      <w:r w:rsidRPr="00414EFB">
        <w:rPr>
          <w:b/>
        </w:rPr>
        <w:t>.</w:t>
      </w:r>
      <w:r w:rsidRPr="00DA3579">
        <w:rPr>
          <w:rFonts w:hint="eastAsia"/>
          <w:b/>
        </w:rPr>
        <w:t>計畫期程</w:t>
      </w:r>
      <w:r>
        <w:rPr>
          <w:rFonts w:hint="eastAsia"/>
          <w:b/>
        </w:rPr>
        <w:t>預計從</w:t>
      </w:r>
      <w:r w:rsidRPr="00DA3579">
        <w:rPr>
          <w:rFonts w:hint="eastAsia"/>
          <w:b/>
        </w:rPr>
        <w:t>1</w:t>
      </w:r>
      <w:r w:rsidRPr="00DA3579">
        <w:rPr>
          <w:b/>
        </w:rPr>
        <w:t>13</w:t>
      </w:r>
      <w:r w:rsidRPr="00DA3579">
        <w:rPr>
          <w:rFonts w:hint="eastAsia"/>
          <w:b/>
        </w:rPr>
        <w:t>年</w:t>
      </w:r>
      <w:r>
        <w:rPr>
          <w:rFonts w:hint="eastAsia"/>
          <w:b/>
        </w:rPr>
        <w:t>底延長至1</w:t>
      </w:r>
      <w:r>
        <w:rPr>
          <w:b/>
        </w:rPr>
        <w:t>14</w:t>
      </w:r>
      <w:r>
        <w:rPr>
          <w:rFonts w:hint="eastAsia"/>
          <w:b/>
        </w:rPr>
        <w:t>年8月3</w:t>
      </w:r>
      <w:r>
        <w:rPr>
          <w:b/>
        </w:rPr>
        <w:t>1</w:t>
      </w:r>
      <w:r>
        <w:rPr>
          <w:rFonts w:hint="eastAsia"/>
          <w:b/>
        </w:rPr>
        <w:t>日</w:t>
      </w:r>
      <w:r w:rsidRPr="00DA3579">
        <w:rPr>
          <w:rFonts w:hint="eastAsia"/>
          <w:b/>
        </w:rPr>
        <w:t>，惟尚未修正延長期程</w:t>
      </w:r>
      <w:r>
        <w:rPr>
          <w:rFonts w:hint="eastAsia"/>
        </w:rPr>
        <w:t>：前瞻第5期特別預算案該計畫賡續編列1</w:t>
      </w:r>
      <w:r>
        <w:t>14</w:t>
      </w:r>
      <w:r>
        <w:rPr>
          <w:rFonts w:hint="eastAsia"/>
        </w:rPr>
        <w:t>年度預算，經洽教育部及國發會表示，預計延長期程至1</w:t>
      </w:r>
      <w:r>
        <w:t>14</w:t>
      </w:r>
      <w:r>
        <w:rPr>
          <w:rFonts w:hint="eastAsia"/>
        </w:rPr>
        <w:t>年8月3</w:t>
      </w:r>
      <w:r>
        <w:t>1</w:t>
      </w:r>
      <w:r>
        <w:rPr>
          <w:rFonts w:hint="eastAsia"/>
        </w:rPr>
        <w:t>日，惟相關修正之作業程序迄1</w:t>
      </w:r>
      <w:r>
        <w:t>13</w:t>
      </w:r>
      <w:r>
        <w:rPr>
          <w:rFonts w:hint="eastAsia"/>
        </w:rPr>
        <w:t>年9月5日尚未獲行政院核定。</w:t>
      </w:r>
    </w:p>
    <w:p w:rsidR="00530606" w:rsidRPr="00211F36" w:rsidRDefault="00530606" w:rsidP="00643AD4">
      <w:pPr>
        <w:pStyle w:val="123"/>
        <w:ind w:left="1133" w:hanging="283"/>
      </w:pPr>
      <w:r>
        <w:rPr>
          <w:rFonts w:hint="eastAsia"/>
          <w:b/>
        </w:rPr>
        <w:t>3</w:t>
      </w:r>
      <w:r w:rsidRPr="00211F36">
        <w:rPr>
          <w:b/>
        </w:rPr>
        <w:t>.</w:t>
      </w:r>
      <w:r w:rsidRPr="00211F36">
        <w:rPr>
          <w:rFonts w:hint="eastAsia"/>
          <w:b/>
        </w:rPr>
        <w:t>績效指標</w:t>
      </w:r>
      <w:r>
        <w:rPr>
          <w:rFonts w:hint="eastAsia"/>
          <w:b/>
        </w:rPr>
        <w:t>雖訂定</w:t>
      </w:r>
      <w:r w:rsidRPr="00211F36">
        <w:rPr>
          <w:rFonts w:hint="eastAsia"/>
          <w:b/>
        </w:rPr>
        <w:t>1</w:t>
      </w:r>
      <w:r w:rsidRPr="00211F36">
        <w:rPr>
          <w:b/>
        </w:rPr>
        <w:t>19</w:t>
      </w:r>
      <w:r w:rsidRPr="00211F36">
        <w:rPr>
          <w:rFonts w:hint="eastAsia"/>
          <w:b/>
        </w:rPr>
        <w:t>年</w:t>
      </w:r>
      <w:r>
        <w:rPr>
          <w:rFonts w:hint="eastAsia"/>
          <w:b/>
        </w:rPr>
        <w:t>目標值</w:t>
      </w:r>
      <w:r w:rsidRPr="00211F36">
        <w:rPr>
          <w:rFonts w:hint="eastAsia"/>
          <w:b/>
        </w:rPr>
        <w:t>，</w:t>
      </w:r>
      <w:r>
        <w:rPr>
          <w:rFonts w:hint="eastAsia"/>
          <w:b/>
        </w:rPr>
        <w:t>惟</w:t>
      </w:r>
      <w:r w:rsidRPr="00211F36">
        <w:rPr>
          <w:rFonts w:hint="eastAsia"/>
          <w:b/>
        </w:rPr>
        <w:t>後續經費仍待妥予規劃</w:t>
      </w:r>
      <w:r>
        <w:rPr>
          <w:rFonts w:hint="eastAsia"/>
          <w:b/>
        </w:rPr>
        <w:t>循預算程序辦理</w:t>
      </w:r>
      <w:r w:rsidRPr="00211F36">
        <w:rPr>
          <w:rFonts w:hint="eastAsia"/>
        </w:rPr>
        <w:t>：「2030雙語政策計畫」各績效指標雖列有1</w:t>
      </w:r>
      <w:r w:rsidRPr="00211F36">
        <w:t>19</w:t>
      </w:r>
      <w:r w:rsidRPr="00211F36">
        <w:rPr>
          <w:rFonts w:hint="eastAsia"/>
        </w:rPr>
        <w:t>年目標值，惟經費需求係編列1</w:t>
      </w:r>
      <w:r w:rsidRPr="00211F36">
        <w:t>10</w:t>
      </w:r>
      <w:r w:rsidRPr="00211F36">
        <w:rPr>
          <w:rFonts w:hint="eastAsia"/>
        </w:rPr>
        <w:t>至1</w:t>
      </w:r>
      <w:r w:rsidRPr="00211F36">
        <w:t>14</w:t>
      </w:r>
      <w:r w:rsidRPr="00211F36">
        <w:rPr>
          <w:rFonts w:hint="eastAsia"/>
        </w:rPr>
        <w:t>年度，至後續年度經費</w:t>
      </w:r>
      <w:r>
        <w:rPr>
          <w:rFonts w:hint="eastAsia"/>
        </w:rPr>
        <w:t>允宜</w:t>
      </w:r>
      <w:r w:rsidRPr="00211F36">
        <w:rPr>
          <w:rFonts w:hint="eastAsia"/>
        </w:rPr>
        <w:t>妥予規劃循預算程序納入年度預算</w:t>
      </w:r>
      <w:r>
        <w:rPr>
          <w:rFonts w:hint="eastAsia"/>
        </w:rPr>
        <w:t>編列</w:t>
      </w:r>
      <w:r w:rsidRPr="00211F36">
        <w:rPr>
          <w:rFonts w:hint="eastAsia"/>
        </w:rPr>
        <w:t>，俾利達成計畫目標。</w:t>
      </w:r>
    </w:p>
    <w:p w:rsidR="00530606" w:rsidRDefault="00530606" w:rsidP="00643AD4">
      <w:pPr>
        <w:ind w:left="566" w:firstLine="566"/>
      </w:pPr>
      <w:r>
        <w:rPr>
          <w:rFonts w:hint="eastAsia"/>
        </w:rPr>
        <w:t>綜上，</w:t>
      </w:r>
      <w:r w:rsidRPr="001011EE">
        <w:rPr>
          <w:rFonts w:hint="eastAsia"/>
        </w:rPr>
        <w:t>教育部主管於前瞻第5期特別預算案編列「人才培育促進就業建設」28億7,250萬元辦理「2030雙語政策計畫」，</w:t>
      </w:r>
      <w:r>
        <w:rPr>
          <w:rFonts w:hint="eastAsia"/>
        </w:rPr>
        <w:t>惟</w:t>
      </w:r>
      <w:r w:rsidRPr="001011EE">
        <w:rPr>
          <w:rFonts w:hint="eastAsia"/>
        </w:rPr>
        <w:t>既有英文能力檢定種類眾多，復</w:t>
      </w:r>
      <w:r>
        <w:rPr>
          <w:rFonts w:hint="eastAsia"/>
        </w:rPr>
        <w:t>補助另行研發新款測驗，允宜檢討效益性；另該計畫期程已屆，卻尚未修正延長，且後續</w:t>
      </w:r>
      <w:r w:rsidRPr="007D73CA">
        <w:rPr>
          <w:rFonts w:hint="eastAsia"/>
        </w:rPr>
        <w:t>年</w:t>
      </w:r>
      <w:r>
        <w:rPr>
          <w:rFonts w:hint="eastAsia"/>
        </w:rPr>
        <w:t>度</w:t>
      </w:r>
      <w:r w:rsidRPr="007D73CA">
        <w:rPr>
          <w:rFonts w:hint="eastAsia"/>
        </w:rPr>
        <w:t>經</w:t>
      </w:r>
      <w:r w:rsidRPr="007D73CA">
        <w:rPr>
          <w:rFonts w:hint="eastAsia"/>
        </w:rPr>
        <w:lastRenderedPageBreak/>
        <w:t>費來源仍待妥予規劃循預算程序辦理</w:t>
      </w:r>
      <w:r>
        <w:rPr>
          <w:rFonts w:hint="eastAsia"/>
        </w:rPr>
        <w:t>，允宜一併檢討儘速辦理。</w:t>
      </w:r>
    </w:p>
    <w:p w:rsidR="00530606" w:rsidRDefault="00530606" w:rsidP="00643AD4">
      <w:pPr>
        <w:pStyle w:val="a7"/>
        <w:ind w:left="567" w:hanging="567"/>
      </w:pPr>
      <w:r>
        <w:rPr>
          <w:rFonts w:hint="eastAsia"/>
        </w:rPr>
        <w:t>三、所辦「</w:t>
      </w:r>
      <w:r w:rsidRPr="0046434A">
        <w:rPr>
          <w:rFonts w:hint="eastAsia"/>
        </w:rPr>
        <w:t>公有危險建築補強重建</w:t>
      </w:r>
      <w:r>
        <w:rPr>
          <w:rFonts w:hint="eastAsia"/>
        </w:rPr>
        <w:t>-</w:t>
      </w:r>
      <w:r w:rsidRPr="0046434A">
        <w:rPr>
          <w:rFonts w:hint="eastAsia"/>
        </w:rPr>
        <w:t>公共圖書館耐震能力改善</w:t>
      </w:r>
      <w:r>
        <w:rPr>
          <w:rFonts w:hint="eastAsia"/>
        </w:rPr>
        <w:t>」項目，受缺工影響，部分工程流標或無廠商投標，允宜確實</w:t>
      </w:r>
      <w:r w:rsidRPr="0046434A">
        <w:rPr>
          <w:rFonts w:hint="eastAsia"/>
        </w:rPr>
        <w:t>管控工程品質並按進度</w:t>
      </w:r>
      <w:r>
        <w:rPr>
          <w:rFonts w:hint="eastAsia"/>
        </w:rPr>
        <w:t>完成，以</w:t>
      </w:r>
      <w:r w:rsidRPr="0046434A">
        <w:rPr>
          <w:rFonts w:hint="eastAsia"/>
        </w:rPr>
        <w:t>落實震災預防整備工作</w:t>
      </w:r>
    </w:p>
    <w:p w:rsidR="00530606" w:rsidRDefault="00530606" w:rsidP="00643AD4">
      <w:pPr>
        <w:ind w:left="566" w:firstLine="566"/>
      </w:pPr>
      <w:r w:rsidRPr="00F31A69">
        <w:rPr>
          <w:rFonts w:hint="eastAsia"/>
        </w:rPr>
        <w:t>教育部主管於前瞻第5期特別預算案編列「</w:t>
      </w:r>
      <w:r>
        <w:rPr>
          <w:rFonts w:hint="eastAsia"/>
        </w:rPr>
        <w:t>城鄉</w:t>
      </w:r>
      <w:r w:rsidRPr="00F31A69">
        <w:rPr>
          <w:rFonts w:hint="eastAsia"/>
        </w:rPr>
        <w:t>建設」</w:t>
      </w:r>
      <w:r>
        <w:t>4</w:t>
      </w:r>
      <w:r w:rsidRPr="00F31A69">
        <w:rPr>
          <w:rFonts w:hint="eastAsia"/>
        </w:rPr>
        <w:t>億</w:t>
      </w:r>
      <w:r>
        <w:rPr>
          <w:rFonts w:hint="eastAsia"/>
        </w:rPr>
        <w:t>6</w:t>
      </w:r>
      <w:r>
        <w:t>40</w:t>
      </w:r>
      <w:r w:rsidRPr="00F31A69">
        <w:rPr>
          <w:rFonts w:hint="eastAsia"/>
        </w:rPr>
        <w:t>萬元(</w:t>
      </w:r>
      <w:r>
        <w:rPr>
          <w:rFonts w:hint="eastAsia"/>
        </w:rPr>
        <w:t>業務費1</w:t>
      </w:r>
      <w:r>
        <w:t>50</w:t>
      </w:r>
      <w:r>
        <w:rPr>
          <w:rFonts w:hint="eastAsia"/>
        </w:rPr>
        <w:t>萬元、獎補助費4億4</w:t>
      </w:r>
      <w:r>
        <w:t>90</w:t>
      </w:r>
      <w:r>
        <w:rPr>
          <w:rFonts w:hint="eastAsia"/>
        </w:rPr>
        <w:t>萬元，悉數編於</w:t>
      </w:r>
      <w:r w:rsidRPr="00F31A69">
        <w:rPr>
          <w:rFonts w:hint="eastAsia"/>
        </w:rPr>
        <w:t>教育部)，辦理「</w:t>
      </w:r>
      <w:r>
        <w:rPr>
          <w:rFonts w:hint="eastAsia"/>
        </w:rPr>
        <w:t>公有危險建築補強重建-公共圖書館耐震能力改善</w:t>
      </w:r>
      <w:r w:rsidRPr="00F31A69">
        <w:rPr>
          <w:rFonts w:hint="eastAsia"/>
        </w:rPr>
        <w:t>」</w:t>
      </w:r>
      <w:r>
        <w:rPr>
          <w:rFonts w:hint="eastAsia"/>
        </w:rPr>
        <w:t>。</w:t>
      </w:r>
    </w:p>
    <w:p w:rsidR="00530606" w:rsidRPr="00530F68" w:rsidRDefault="00530606" w:rsidP="00643AD4">
      <w:pPr>
        <w:ind w:left="566" w:firstLine="566"/>
      </w:pPr>
      <w:r>
        <w:rPr>
          <w:rFonts w:hint="eastAsia"/>
        </w:rPr>
        <w:t>所編「公共圖書館耐震能力改善」項目係依</w:t>
      </w:r>
      <w:r w:rsidRPr="00594F89">
        <w:rPr>
          <w:rFonts w:hint="eastAsia"/>
        </w:rPr>
        <w:t>據前瞻基礎建設</w:t>
      </w:r>
      <w:r>
        <w:rPr>
          <w:rFonts w:hint="eastAsia"/>
        </w:rPr>
        <w:t>計畫</w:t>
      </w:r>
      <w:r w:rsidRPr="00594F89">
        <w:rPr>
          <w:rFonts w:hint="eastAsia"/>
        </w:rPr>
        <w:t>之城鄉建設</w:t>
      </w:r>
      <w:r w:rsidRPr="0095758B">
        <w:rPr>
          <w:rFonts w:hint="eastAsia"/>
        </w:rPr>
        <w:t>「公共服務據點整備-公有危險建築補強重建」</w:t>
      </w:r>
      <w:r>
        <w:rPr>
          <w:rFonts w:hint="eastAsia"/>
        </w:rPr>
        <w:t>(</w:t>
      </w:r>
      <w:r>
        <w:t>106-114</w:t>
      </w:r>
      <w:r>
        <w:rPr>
          <w:rFonts w:hint="eastAsia"/>
        </w:rPr>
        <w:t>年</w:t>
      </w:r>
      <w:r w:rsidRPr="00594F89">
        <w:rPr>
          <w:rStyle w:val="afb"/>
        </w:rPr>
        <w:footnoteReference w:id="6"/>
      </w:r>
      <w:r>
        <w:rPr>
          <w:rFonts w:hint="eastAsia"/>
        </w:rPr>
        <w:t>)辦理，</w:t>
      </w:r>
      <w:r w:rsidRPr="00FC1BFD">
        <w:rPr>
          <w:rFonts w:hint="eastAsia"/>
        </w:rPr>
        <w:t>公有危險建築補強重建</w:t>
      </w:r>
      <w:r>
        <w:rPr>
          <w:rFonts w:hint="eastAsia"/>
        </w:rPr>
        <w:t>係為加速推動公有建築物耐震能力提升，透過補強、重建或新建，確保建築物耐久性與安全性，以落實震災預防整備工作；經</w:t>
      </w:r>
      <w:r w:rsidRPr="0095758B">
        <w:rPr>
          <w:rFonts w:hint="eastAsia"/>
        </w:rPr>
        <w:t>補強、重建或新建</w:t>
      </w:r>
      <w:r>
        <w:rPr>
          <w:rFonts w:hint="eastAsia"/>
        </w:rPr>
        <w:t>之公有建築物，可擴充為地方長照關懷、公共托育、數位學習及集會據點，提供多元服務，全計畫預計辦理1</w:t>
      </w:r>
      <w:r>
        <w:t>,723</w:t>
      </w:r>
      <w:r>
        <w:rPr>
          <w:rFonts w:hint="eastAsia"/>
        </w:rPr>
        <w:t>棟公有建築物耐震能力詳細評估，1</w:t>
      </w:r>
      <w:r>
        <w:t>,574</w:t>
      </w:r>
      <w:r>
        <w:rPr>
          <w:rFonts w:hint="eastAsia"/>
        </w:rPr>
        <w:t>棟公有建築物耐震補強(含增、改、修建)、</w:t>
      </w:r>
      <w:r>
        <w:t>184</w:t>
      </w:r>
      <w:r>
        <w:rPr>
          <w:rFonts w:hint="eastAsia"/>
        </w:rPr>
        <w:t>棟公有建築物拆除重建或新建工程。其中教育部辦理</w:t>
      </w:r>
      <w:r w:rsidRPr="00FC1BFD">
        <w:rPr>
          <w:rFonts w:hint="eastAsia"/>
        </w:rPr>
        <w:t>公共圖書館耐震</w:t>
      </w:r>
      <w:r>
        <w:rPr>
          <w:rFonts w:hint="eastAsia"/>
        </w:rPr>
        <w:t>補強工程1</w:t>
      </w:r>
      <w:r>
        <w:t>14</w:t>
      </w:r>
      <w:r>
        <w:rPr>
          <w:rFonts w:hint="eastAsia"/>
        </w:rPr>
        <w:t>年度預計進行耐震補強2</w:t>
      </w:r>
      <w:r>
        <w:t>0</w:t>
      </w:r>
      <w:r>
        <w:rPr>
          <w:rFonts w:hint="eastAsia"/>
        </w:rPr>
        <w:t>棟，1</w:t>
      </w:r>
      <w:r>
        <w:t>12</w:t>
      </w:r>
      <w:r>
        <w:rPr>
          <w:rFonts w:hint="eastAsia"/>
        </w:rPr>
        <w:t>及1</w:t>
      </w:r>
      <w:r>
        <w:t>13</w:t>
      </w:r>
      <w:r>
        <w:rPr>
          <w:rFonts w:hint="eastAsia"/>
        </w:rPr>
        <w:t>年度績效指標評估基準分別為4及1</w:t>
      </w:r>
      <w:r>
        <w:t>5</w:t>
      </w:r>
      <w:r>
        <w:rPr>
          <w:rFonts w:hint="eastAsia"/>
        </w:rPr>
        <w:t>棟，執行結果為1</w:t>
      </w:r>
      <w:r>
        <w:t>7</w:t>
      </w:r>
      <w:r>
        <w:rPr>
          <w:rFonts w:hint="eastAsia"/>
        </w:rPr>
        <w:t>及3</w:t>
      </w:r>
      <w:r>
        <w:t>3</w:t>
      </w:r>
      <w:r>
        <w:rPr>
          <w:rFonts w:hint="eastAsia"/>
        </w:rPr>
        <w:t>棟，均超逾目標值(詳表1</w:t>
      </w:r>
      <w:r>
        <w:t>)</w:t>
      </w:r>
      <w:r>
        <w:rPr>
          <w:rFonts w:hint="eastAsia"/>
        </w:rPr>
        <w:t>。然教育部</w:t>
      </w:r>
      <w:r w:rsidRPr="0081524D">
        <w:rPr>
          <w:rFonts w:hint="eastAsia"/>
        </w:rPr>
        <w:t>補助公共圖書館辦理耐震補強工程</w:t>
      </w:r>
      <w:r>
        <w:rPr>
          <w:rFonts w:hint="eastAsia"/>
        </w:rPr>
        <w:t>於前瞻第4期特別預算(1</w:t>
      </w:r>
      <w:r>
        <w:t>12</w:t>
      </w:r>
      <w:r>
        <w:rPr>
          <w:rFonts w:hint="eastAsia"/>
        </w:rPr>
        <w:t>及1</w:t>
      </w:r>
      <w:r>
        <w:t>13</w:t>
      </w:r>
      <w:r>
        <w:rPr>
          <w:rFonts w:hint="eastAsia"/>
        </w:rPr>
        <w:t>年度)共編列預算2億5</w:t>
      </w:r>
      <w:r>
        <w:t>,000</w:t>
      </w:r>
      <w:r>
        <w:rPr>
          <w:rFonts w:hint="eastAsia"/>
        </w:rPr>
        <w:t>萬元，其中1</w:t>
      </w:r>
      <w:r>
        <w:t>13</w:t>
      </w:r>
      <w:r>
        <w:rPr>
          <w:rFonts w:hint="eastAsia"/>
        </w:rPr>
        <w:t>年迄7月底累計執行數8</w:t>
      </w:r>
      <w:r>
        <w:t>,298</w:t>
      </w:r>
      <w:r>
        <w:rPr>
          <w:rFonts w:hint="eastAsia"/>
        </w:rPr>
        <w:t>萬8千元占全年度預算數2億元4</w:t>
      </w:r>
      <w:r>
        <w:t>1.49%</w:t>
      </w:r>
      <w:r w:rsidRPr="00530F68">
        <w:rPr>
          <w:rFonts w:hint="eastAsia"/>
        </w:rPr>
        <w:t>(詳表2</w:t>
      </w:r>
      <w:r w:rsidRPr="00530F68">
        <w:t>)</w:t>
      </w:r>
      <w:r w:rsidRPr="00530F68">
        <w:rPr>
          <w:rFonts w:hint="eastAsia"/>
        </w:rPr>
        <w:t>，據教育部說明主要係地方政府需俟補強工程發包後方能大額請款，</w:t>
      </w:r>
      <w:r>
        <w:rPr>
          <w:rFonts w:hint="eastAsia"/>
        </w:rPr>
        <w:t>而</w:t>
      </w:r>
      <w:r w:rsidRPr="00530F68">
        <w:rPr>
          <w:rFonts w:hint="eastAsia"/>
        </w:rPr>
        <w:t>目前受缺工影響，部分偏鄉縣市獲補助之公共圖書館已有多次流標且無廠商投標之情形等所致。</w:t>
      </w:r>
    </w:p>
    <w:p w:rsidR="00530606" w:rsidRDefault="00530606" w:rsidP="00643AD4">
      <w:pPr>
        <w:pStyle w:val="22"/>
        <w:ind w:leftChars="0" w:left="850" w:hangingChars="300" w:hanging="850"/>
        <w:rPr>
          <w:b/>
        </w:rPr>
      </w:pPr>
    </w:p>
    <w:p w:rsidR="00530606" w:rsidRDefault="00530606" w:rsidP="00643AD4">
      <w:pPr>
        <w:pStyle w:val="22"/>
        <w:spacing w:line="400" w:lineRule="exact"/>
        <w:ind w:leftChars="0" w:left="850" w:hangingChars="300" w:hanging="850"/>
      </w:pPr>
      <w:r w:rsidRPr="002D6F7B">
        <w:rPr>
          <w:rFonts w:hint="eastAsia"/>
          <w:b/>
        </w:rPr>
        <w:t>表</w:t>
      </w:r>
      <w:r w:rsidRPr="002D6F7B">
        <w:rPr>
          <w:b/>
        </w:rPr>
        <w:t xml:space="preserve">1  </w:t>
      </w:r>
      <w:r w:rsidRPr="002D6F7B">
        <w:rPr>
          <w:rFonts w:hint="eastAsia"/>
          <w:b/>
        </w:rPr>
        <w:t>前瞻特別預算教育部辦理公共圖書館辦理耐震補強工程績效指標評估基準與執行成果</w:t>
      </w:r>
      <w:r>
        <w:rPr>
          <w:rFonts w:hint="eastAsia"/>
        </w:rPr>
        <w:t xml:space="preserve"> </w:t>
      </w:r>
      <w:r>
        <w:t xml:space="preserve">                          </w:t>
      </w:r>
      <w:r w:rsidRPr="002D6F7B">
        <w:rPr>
          <w:rFonts w:hint="eastAsia"/>
          <w:sz w:val="24"/>
          <w:szCs w:val="24"/>
        </w:rPr>
        <w:t>單位：棟</w:t>
      </w:r>
    </w:p>
    <w:tbl>
      <w:tblPr>
        <w:tblW w:w="8477" w:type="dxa"/>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82"/>
        <w:gridCol w:w="1146"/>
        <w:gridCol w:w="1274"/>
        <w:gridCol w:w="1203"/>
        <w:gridCol w:w="1197"/>
        <w:gridCol w:w="1275"/>
      </w:tblGrid>
      <w:tr w:rsidR="00530606" w:rsidRPr="00C13536" w:rsidTr="00643AD4">
        <w:trPr>
          <w:tblHeader/>
        </w:trPr>
        <w:tc>
          <w:tcPr>
            <w:tcW w:w="2382" w:type="dxa"/>
            <w:vMerge w:val="restart"/>
            <w:shd w:val="clear" w:color="auto" w:fill="auto"/>
            <w:vAlign w:val="center"/>
          </w:tcPr>
          <w:p w:rsidR="00530606" w:rsidRPr="002D6F7B" w:rsidRDefault="00530606" w:rsidP="00643AD4">
            <w:pPr>
              <w:pStyle w:val="142"/>
              <w:jc w:val="center"/>
            </w:pPr>
            <w:r w:rsidRPr="002D6F7B">
              <w:t>工作項目</w:t>
            </w:r>
          </w:p>
        </w:tc>
        <w:tc>
          <w:tcPr>
            <w:tcW w:w="2420" w:type="dxa"/>
            <w:gridSpan w:val="2"/>
            <w:shd w:val="clear" w:color="auto" w:fill="auto"/>
            <w:vAlign w:val="center"/>
          </w:tcPr>
          <w:p w:rsidR="00530606" w:rsidRPr="002D6F7B" w:rsidRDefault="00530606" w:rsidP="00643AD4">
            <w:pPr>
              <w:pStyle w:val="142"/>
              <w:jc w:val="center"/>
            </w:pPr>
            <w:r w:rsidRPr="002D6F7B">
              <w:rPr>
                <w:rFonts w:hint="eastAsia"/>
              </w:rPr>
              <w:t>1</w:t>
            </w:r>
            <w:r w:rsidRPr="002D6F7B">
              <w:t>12年度</w:t>
            </w:r>
          </w:p>
        </w:tc>
        <w:tc>
          <w:tcPr>
            <w:tcW w:w="2400" w:type="dxa"/>
            <w:gridSpan w:val="2"/>
            <w:shd w:val="clear" w:color="auto" w:fill="auto"/>
            <w:vAlign w:val="center"/>
          </w:tcPr>
          <w:p w:rsidR="00530606" w:rsidRPr="002D6F7B" w:rsidRDefault="00530606" w:rsidP="00643AD4">
            <w:pPr>
              <w:pStyle w:val="142"/>
              <w:jc w:val="center"/>
            </w:pPr>
            <w:r w:rsidRPr="002D6F7B">
              <w:rPr>
                <w:rFonts w:hint="eastAsia"/>
              </w:rPr>
              <w:t>1</w:t>
            </w:r>
            <w:r w:rsidRPr="002D6F7B">
              <w:t>13年度</w:t>
            </w:r>
          </w:p>
        </w:tc>
        <w:tc>
          <w:tcPr>
            <w:tcW w:w="1275" w:type="dxa"/>
            <w:vMerge w:val="restart"/>
            <w:shd w:val="clear" w:color="auto" w:fill="auto"/>
            <w:vAlign w:val="center"/>
          </w:tcPr>
          <w:p w:rsidR="00530606" w:rsidRPr="002D6F7B" w:rsidRDefault="00530606" w:rsidP="00643AD4">
            <w:pPr>
              <w:pStyle w:val="142"/>
              <w:jc w:val="center"/>
            </w:pPr>
            <w:r w:rsidRPr="002D6F7B">
              <w:rPr>
                <w:rFonts w:hint="eastAsia"/>
              </w:rPr>
              <w:t>1</w:t>
            </w:r>
            <w:r w:rsidRPr="002D6F7B">
              <w:t>14年度</w:t>
            </w:r>
            <w:r>
              <w:rPr>
                <w:rFonts w:hint="eastAsia"/>
              </w:rPr>
              <w:t>目標值</w:t>
            </w:r>
          </w:p>
        </w:tc>
      </w:tr>
      <w:tr w:rsidR="00530606" w:rsidRPr="002D6F7B" w:rsidTr="00643AD4">
        <w:trPr>
          <w:tblHeader/>
        </w:trPr>
        <w:tc>
          <w:tcPr>
            <w:tcW w:w="2382" w:type="dxa"/>
            <w:vMerge/>
            <w:shd w:val="clear" w:color="auto" w:fill="auto"/>
            <w:vAlign w:val="center"/>
          </w:tcPr>
          <w:p w:rsidR="00530606" w:rsidRPr="002D6F7B" w:rsidRDefault="00530606" w:rsidP="00643AD4">
            <w:pPr>
              <w:pStyle w:val="142"/>
              <w:jc w:val="center"/>
            </w:pPr>
          </w:p>
        </w:tc>
        <w:tc>
          <w:tcPr>
            <w:tcW w:w="1146" w:type="dxa"/>
            <w:shd w:val="clear" w:color="auto" w:fill="auto"/>
            <w:vAlign w:val="center"/>
          </w:tcPr>
          <w:p w:rsidR="00530606" w:rsidRPr="002D6F7B" w:rsidRDefault="00530606" w:rsidP="00643AD4">
            <w:pPr>
              <w:pStyle w:val="142"/>
              <w:jc w:val="center"/>
            </w:pPr>
            <w:r>
              <w:rPr>
                <w:rFonts w:hint="eastAsia"/>
              </w:rPr>
              <w:t>目標值</w:t>
            </w:r>
          </w:p>
        </w:tc>
        <w:tc>
          <w:tcPr>
            <w:tcW w:w="1274" w:type="dxa"/>
            <w:shd w:val="clear" w:color="auto" w:fill="auto"/>
            <w:vAlign w:val="center"/>
          </w:tcPr>
          <w:p w:rsidR="00530606" w:rsidRPr="002D6F7B" w:rsidRDefault="00530606" w:rsidP="00643AD4">
            <w:pPr>
              <w:pStyle w:val="142"/>
              <w:jc w:val="center"/>
            </w:pPr>
            <w:r>
              <w:rPr>
                <w:rFonts w:hint="eastAsia"/>
              </w:rPr>
              <w:t>實際值</w:t>
            </w:r>
          </w:p>
        </w:tc>
        <w:tc>
          <w:tcPr>
            <w:tcW w:w="1203" w:type="dxa"/>
            <w:shd w:val="clear" w:color="auto" w:fill="auto"/>
            <w:vAlign w:val="center"/>
          </w:tcPr>
          <w:p w:rsidR="00530606" w:rsidRPr="002D6F7B" w:rsidRDefault="00530606" w:rsidP="00643AD4">
            <w:pPr>
              <w:pStyle w:val="142"/>
              <w:jc w:val="center"/>
            </w:pPr>
            <w:r>
              <w:rPr>
                <w:rFonts w:hint="eastAsia"/>
              </w:rPr>
              <w:t>目標值</w:t>
            </w:r>
          </w:p>
        </w:tc>
        <w:tc>
          <w:tcPr>
            <w:tcW w:w="1197" w:type="dxa"/>
            <w:shd w:val="clear" w:color="auto" w:fill="auto"/>
            <w:vAlign w:val="center"/>
          </w:tcPr>
          <w:p w:rsidR="00530606" w:rsidRPr="002D6F7B" w:rsidRDefault="00530606" w:rsidP="00643AD4">
            <w:pPr>
              <w:pStyle w:val="142"/>
              <w:jc w:val="center"/>
            </w:pPr>
            <w:r w:rsidRPr="002D6F7B">
              <w:rPr>
                <w:rFonts w:hint="eastAsia"/>
              </w:rPr>
              <w:t>1至7月</w:t>
            </w:r>
            <w:r>
              <w:rPr>
                <w:rFonts w:hint="eastAsia"/>
              </w:rPr>
              <w:t>實際值</w:t>
            </w:r>
          </w:p>
        </w:tc>
        <w:tc>
          <w:tcPr>
            <w:tcW w:w="1275" w:type="dxa"/>
            <w:vMerge/>
            <w:shd w:val="clear" w:color="auto" w:fill="auto"/>
            <w:vAlign w:val="center"/>
          </w:tcPr>
          <w:p w:rsidR="00530606" w:rsidRPr="002D6F7B" w:rsidRDefault="00530606" w:rsidP="00643AD4">
            <w:pPr>
              <w:pStyle w:val="142"/>
              <w:jc w:val="center"/>
            </w:pPr>
          </w:p>
        </w:tc>
      </w:tr>
      <w:tr w:rsidR="00530606" w:rsidRPr="002D6F7B" w:rsidTr="00643AD4">
        <w:tc>
          <w:tcPr>
            <w:tcW w:w="2382" w:type="dxa"/>
            <w:shd w:val="clear" w:color="auto" w:fill="auto"/>
          </w:tcPr>
          <w:p w:rsidR="00530606" w:rsidRPr="002D6F7B" w:rsidRDefault="00530606" w:rsidP="00643AD4">
            <w:pPr>
              <w:pStyle w:val="142"/>
            </w:pPr>
            <w:r w:rsidRPr="002D6F7B">
              <w:rPr>
                <w:rFonts w:hint="eastAsia"/>
              </w:rPr>
              <w:t>補助公共圖書館辦理耐震補強工程</w:t>
            </w:r>
          </w:p>
        </w:tc>
        <w:tc>
          <w:tcPr>
            <w:tcW w:w="1146" w:type="dxa"/>
            <w:shd w:val="clear" w:color="auto" w:fill="auto"/>
            <w:vAlign w:val="center"/>
          </w:tcPr>
          <w:p w:rsidR="00530606" w:rsidRPr="002D6F7B" w:rsidRDefault="00530606" w:rsidP="00643AD4">
            <w:pPr>
              <w:pStyle w:val="142"/>
              <w:jc w:val="right"/>
            </w:pPr>
            <w:r>
              <w:rPr>
                <w:rFonts w:hint="eastAsia"/>
              </w:rPr>
              <w:t>4</w:t>
            </w:r>
          </w:p>
        </w:tc>
        <w:tc>
          <w:tcPr>
            <w:tcW w:w="1274" w:type="dxa"/>
            <w:shd w:val="clear" w:color="auto" w:fill="auto"/>
            <w:vAlign w:val="center"/>
          </w:tcPr>
          <w:p w:rsidR="00530606" w:rsidRPr="002D6F7B" w:rsidRDefault="00530606" w:rsidP="00643AD4">
            <w:pPr>
              <w:pStyle w:val="142"/>
              <w:jc w:val="right"/>
            </w:pPr>
            <w:r>
              <w:rPr>
                <w:rFonts w:hint="eastAsia"/>
              </w:rPr>
              <w:t>1</w:t>
            </w:r>
            <w:r>
              <w:t>7</w:t>
            </w:r>
          </w:p>
        </w:tc>
        <w:tc>
          <w:tcPr>
            <w:tcW w:w="1203" w:type="dxa"/>
            <w:shd w:val="clear" w:color="auto" w:fill="auto"/>
            <w:vAlign w:val="center"/>
          </w:tcPr>
          <w:p w:rsidR="00530606" w:rsidRPr="002D6F7B" w:rsidRDefault="00530606" w:rsidP="00643AD4">
            <w:pPr>
              <w:pStyle w:val="142"/>
              <w:jc w:val="right"/>
            </w:pPr>
            <w:r>
              <w:rPr>
                <w:rFonts w:hint="eastAsia"/>
              </w:rPr>
              <w:t>1</w:t>
            </w:r>
            <w:r>
              <w:t>5</w:t>
            </w:r>
          </w:p>
        </w:tc>
        <w:tc>
          <w:tcPr>
            <w:tcW w:w="1197" w:type="dxa"/>
            <w:shd w:val="clear" w:color="auto" w:fill="auto"/>
            <w:vAlign w:val="center"/>
          </w:tcPr>
          <w:p w:rsidR="00530606" w:rsidRPr="002D6F7B" w:rsidRDefault="00530606" w:rsidP="00643AD4">
            <w:pPr>
              <w:pStyle w:val="142"/>
              <w:jc w:val="right"/>
            </w:pPr>
            <w:r>
              <w:rPr>
                <w:rFonts w:hint="eastAsia"/>
              </w:rPr>
              <w:t>3</w:t>
            </w:r>
            <w:r>
              <w:t>3</w:t>
            </w:r>
          </w:p>
        </w:tc>
        <w:tc>
          <w:tcPr>
            <w:tcW w:w="1275" w:type="dxa"/>
            <w:shd w:val="clear" w:color="auto" w:fill="auto"/>
            <w:vAlign w:val="center"/>
          </w:tcPr>
          <w:p w:rsidR="00530606" w:rsidRPr="002D6F7B" w:rsidRDefault="00530606" w:rsidP="00643AD4">
            <w:pPr>
              <w:pStyle w:val="142"/>
              <w:jc w:val="right"/>
            </w:pPr>
            <w:r>
              <w:rPr>
                <w:rFonts w:hint="eastAsia"/>
              </w:rPr>
              <w:t>2</w:t>
            </w:r>
            <w:r>
              <w:t>0</w:t>
            </w:r>
          </w:p>
        </w:tc>
      </w:tr>
    </w:tbl>
    <w:p w:rsidR="00530606" w:rsidRDefault="00530606" w:rsidP="00643AD4">
      <w:pPr>
        <w:pStyle w:val="142"/>
      </w:pPr>
      <w:r>
        <w:rPr>
          <w:rFonts w:hint="eastAsia"/>
        </w:rPr>
        <w:t xml:space="preserve">說 </w:t>
      </w:r>
      <w:r>
        <w:t xml:space="preserve">   </w:t>
      </w:r>
      <w:r>
        <w:rPr>
          <w:rFonts w:hint="eastAsia"/>
        </w:rPr>
        <w:t>明：該計畫績效指標以「發包數」做為績效衡量標準。</w:t>
      </w:r>
    </w:p>
    <w:p w:rsidR="00530606" w:rsidRDefault="00530606" w:rsidP="00643AD4">
      <w:pPr>
        <w:pStyle w:val="142"/>
      </w:pPr>
      <w:r>
        <w:rPr>
          <w:rFonts w:hint="eastAsia"/>
        </w:rPr>
        <w:t>資料來源：教育部。</w:t>
      </w:r>
    </w:p>
    <w:p w:rsidR="00530606" w:rsidRPr="00594F89" w:rsidRDefault="00530606" w:rsidP="00643AD4">
      <w:pPr>
        <w:spacing w:line="400" w:lineRule="exact"/>
        <w:ind w:leftChars="0" w:left="850" w:hangingChars="300" w:hanging="850"/>
      </w:pPr>
      <w:r w:rsidRPr="00600617">
        <w:rPr>
          <w:rFonts w:hint="eastAsia"/>
          <w:b/>
        </w:rPr>
        <w:t>表</w:t>
      </w:r>
      <w:r>
        <w:rPr>
          <w:rFonts w:hint="eastAsia"/>
          <w:b/>
        </w:rPr>
        <w:t>2</w:t>
      </w:r>
      <w:r w:rsidRPr="00600617">
        <w:rPr>
          <w:b/>
        </w:rPr>
        <w:t xml:space="preserve">  </w:t>
      </w:r>
      <w:r w:rsidRPr="00600617">
        <w:rPr>
          <w:rFonts w:hint="eastAsia"/>
          <w:b/>
        </w:rPr>
        <w:t>前瞻特別預算教育部補助</w:t>
      </w:r>
      <w:r>
        <w:rPr>
          <w:rFonts w:hint="eastAsia"/>
          <w:b/>
        </w:rPr>
        <w:t>辦理</w:t>
      </w:r>
      <w:r w:rsidRPr="00600617">
        <w:rPr>
          <w:rFonts w:hint="eastAsia"/>
          <w:b/>
        </w:rPr>
        <w:t>公共圖書館辦理耐震補強工程預算編列與執行概況表</w:t>
      </w:r>
      <w:r>
        <w:rPr>
          <w:rFonts w:hint="eastAsia"/>
        </w:rPr>
        <w:t xml:space="preserve"> </w:t>
      </w:r>
      <w:r>
        <w:t xml:space="preserve">                    </w:t>
      </w:r>
      <w:r w:rsidRPr="009731A2">
        <w:rPr>
          <w:rFonts w:hint="eastAsia"/>
          <w:sz w:val="24"/>
          <w:szCs w:val="24"/>
        </w:rPr>
        <w:t>單位：新臺幣千元</w:t>
      </w:r>
      <w:r>
        <w:rPr>
          <w:rFonts w:hint="eastAsia"/>
          <w:sz w:val="24"/>
          <w:szCs w:val="24"/>
        </w:rPr>
        <w:t>；</w:t>
      </w:r>
      <w:r>
        <w:rPr>
          <w:sz w:val="24"/>
          <w:szCs w:val="24"/>
        </w:rPr>
        <w:t>%</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90"/>
        <w:gridCol w:w="992"/>
        <w:gridCol w:w="992"/>
        <w:gridCol w:w="993"/>
        <w:gridCol w:w="1079"/>
        <w:gridCol w:w="1077"/>
        <w:gridCol w:w="962"/>
        <w:gridCol w:w="1099"/>
      </w:tblGrid>
      <w:tr w:rsidR="00530606" w:rsidTr="00643AD4">
        <w:trPr>
          <w:tblHeader/>
        </w:trPr>
        <w:tc>
          <w:tcPr>
            <w:tcW w:w="1390" w:type="dxa"/>
            <w:vMerge w:val="restart"/>
            <w:shd w:val="clear" w:color="auto" w:fill="auto"/>
            <w:vAlign w:val="center"/>
          </w:tcPr>
          <w:p w:rsidR="00530606" w:rsidRDefault="00530606" w:rsidP="00643AD4">
            <w:pPr>
              <w:pStyle w:val="142"/>
              <w:jc w:val="center"/>
            </w:pPr>
            <w:r>
              <w:rPr>
                <w:rFonts w:hint="eastAsia"/>
              </w:rPr>
              <w:t>工作項目</w:t>
            </w:r>
          </w:p>
        </w:tc>
        <w:tc>
          <w:tcPr>
            <w:tcW w:w="2977" w:type="dxa"/>
            <w:gridSpan w:val="3"/>
            <w:shd w:val="clear" w:color="auto" w:fill="auto"/>
            <w:vAlign w:val="center"/>
          </w:tcPr>
          <w:p w:rsidR="00530606" w:rsidRDefault="00530606" w:rsidP="00643AD4">
            <w:pPr>
              <w:pStyle w:val="142"/>
              <w:jc w:val="center"/>
            </w:pPr>
            <w:r>
              <w:rPr>
                <w:rFonts w:hint="eastAsia"/>
              </w:rPr>
              <w:t>1</w:t>
            </w:r>
            <w:r>
              <w:t>12</w:t>
            </w:r>
            <w:r>
              <w:rPr>
                <w:rFonts w:hint="eastAsia"/>
              </w:rPr>
              <w:t>年度</w:t>
            </w:r>
          </w:p>
        </w:tc>
        <w:tc>
          <w:tcPr>
            <w:tcW w:w="3118" w:type="dxa"/>
            <w:gridSpan w:val="3"/>
            <w:shd w:val="clear" w:color="auto" w:fill="auto"/>
            <w:vAlign w:val="center"/>
          </w:tcPr>
          <w:p w:rsidR="00530606" w:rsidRDefault="00530606" w:rsidP="00643AD4">
            <w:pPr>
              <w:pStyle w:val="142"/>
              <w:jc w:val="center"/>
            </w:pPr>
            <w:r>
              <w:rPr>
                <w:rFonts w:hint="eastAsia"/>
              </w:rPr>
              <w:t>1</w:t>
            </w:r>
            <w:r>
              <w:t>13</w:t>
            </w:r>
            <w:r>
              <w:rPr>
                <w:rFonts w:hint="eastAsia"/>
              </w:rPr>
              <w:t>年度</w:t>
            </w:r>
          </w:p>
        </w:tc>
        <w:tc>
          <w:tcPr>
            <w:tcW w:w="1099" w:type="dxa"/>
            <w:vMerge w:val="restart"/>
            <w:shd w:val="clear" w:color="auto" w:fill="auto"/>
            <w:vAlign w:val="center"/>
          </w:tcPr>
          <w:p w:rsidR="00530606" w:rsidRDefault="00530606" w:rsidP="00643AD4">
            <w:pPr>
              <w:pStyle w:val="142"/>
              <w:jc w:val="center"/>
            </w:pPr>
            <w:r>
              <w:rPr>
                <w:rFonts w:hint="eastAsia"/>
              </w:rPr>
              <w:t>1</w:t>
            </w:r>
            <w:r>
              <w:t>14</w:t>
            </w:r>
            <w:r>
              <w:rPr>
                <w:rFonts w:hint="eastAsia"/>
              </w:rPr>
              <w:t>年度預算案數</w:t>
            </w:r>
          </w:p>
        </w:tc>
      </w:tr>
      <w:tr w:rsidR="00530606" w:rsidTr="00643AD4">
        <w:trPr>
          <w:tblHeader/>
        </w:trPr>
        <w:tc>
          <w:tcPr>
            <w:tcW w:w="1390" w:type="dxa"/>
            <w:vMerge/>
            <w:shd w:val="clear" w:color="auto" w:fill="auto"/>
            <w:vAlign w:val="center"/>
          </w:tcPr>
          <w:p w:rsidR="00530606" w:rsidRDefault="00530606" w:rsidP="00643AD4">
            <w:pPr>
              <w:pStyle w:val="142"/>
              <w:jc w:val="center"/>
            </w:pPr>
          </w:p>
        </w:tc>
        <w:tc>
          <w:tcPr>
            <w:tcW w:w="992" w:type="dxa"/>
            <w:shd w:val="clear" w:color="auto" w:fill="auto"/>
            <w:vAlign w:val="center"/>
          </w:tcPr>
          <w:p w:rsidR="00530606" w:rsidRDefault="00530606" w:rsidP="00643AD4">
            <w:pPr>
              <w:pStyle w:val="142"/>
              <w:jc w:val="center"/>
            </w:pPr>
            <w:r>
              <w:rPr>
                <w:rFonts w:hint="eastAsia"/>
              </w:rPr>
              <w:t>預算數</w:t>
            </w:r>
          </w:p>
        </w:tc>
        <w:tc>
          <w:tcPr>
            <w:tcW w:w="992" w:type="dxa"/>
            <w:shd w:val="clear" w:color="auto" w:fill="auto"/>
            <w:vAlign w:val="center"/>
          </w:tcPr>
          <w:p w:rsidR="00530606" w:rsidRDefault="00530606" w:rsidP="00643AD4">
            <w:pPr>
              <w:pStyle w:val="142"/>
              <w:jc w:val="center"/>
            </w:pPr>
            <w:r>
              <w:rPr>
                <w:rFonts w:hint="eastAsia"/>
              </w:rPr>
              <w:t>決算數</w:t>
            </w:r>
          </w:p>
        </w:tc>
        <w:tc>
          <w:tcPr>
            <w:tcW w:w="993" w:type="dxa"/>
            <w:shd w:val="clear" w:color="auto" w:fill="auto"/>
            <w:vAlign w:val="center"/>
          </w:tcPr>
          <w:p w:rsidR="00530606" w:rsidRDefault="00530606" w:rsidP="00643AD4">
            <w:pPr>
              <w:pStyle w:val="142"/>
              <w:jc w:val="center"/>
            </w:pPr>
            <w:r>
              <w:rPr>
                <w:rFonts w:hint="eastAsia"/>
              </w:rPr>
              <w:t>執行率</w:t>
            </w:r>
          </w:p>
        </w:tc>
        <w:tc>
          <w:tcPr>
            <w:tcW w:w="1079" w:type="dxa"/>
            <w:shd w:val="clear" w:color="auto" w:fill="auto"/>
            <w:vAlign w:val="center"/>
          </w:tcPr>
          <w:p w:rsidR="00530606" w:rsidRDefault="00530606" w:rsidP="00643AD4">
            <w:pPr>
              <w:pStyle w:val="142"/>
              <w:jc w:val="center"/>
            </w:pPr>
            <w:r>
              <w:rPr>
                <w:rFonts w:hint="eastAsia"/>
              </w:rPr>
              <w:t>預算數</w:t>
            </w:r>
          </w:p>
        </w:tc>
        <w:tc>
          <w:tcPr>
            <w:tcW w:w="1077" w:type="dxa"/>
            <w:shd w:val="clear" w:color="auto" w:fill="auto"/>
            <w:vAlign w:val="center"/>
          </w:tcPr>
          <w:p w:rsidR="00530606" w:rsidRDefault="00530606" w:rsidP="00643AD4">
            <w:pPr>
              <w:pStyle w:val="142"/>
              <w:jc w:val="center"/>
            </w:pPr>
            <w:r>
              <w:rPr>
                <w:rFonts w:hint="eastAsia"/>
              </w:rPr>
              <w:t>1至7月執行數</w:t>
            </w:r>
          </w:p>
        </w:tc>
        <w:tc>
          <w:tcPr>
            <w:tcW w:w="962" w:type="dxa"/>
            <w:shd w:val="clear" w:color="auto" w:fill="auto"/>
            <w:vAlign w:val="center"/>
          </w:tcPr>
          <w:p w:rsidR="00530606" w:rsidRDefault="00530606" w:rsidP="00643AD4">
            <w:pPr>
              <w:pStyle w:val="142"/>
              <w:jc w:val="center"/>
            </w:pPr>
            <w:r>
              <w:rPr>
                <w:rFonts w:hint="eastAsia"/>
              </w:rPr>
              <w:t>執行數占預算數比率</w:t>
            </w:r>
          </w:p>
        </w:tc>
        <w:tc>
          <w:tcPr>
            <w:tcW w:w="1099" w:type="dxa"/>
            <w:vMerge/>
            <w:shd w:val="clear" w:color="auto" w:fill="auto"/>
            <w:vAlign w:val="center"/>
          </w:tcPr>
          <w:p w:rsidR="00530606" w:rsidRDefault="00530606" w:rsidP="00643AD4">
            <w:pPr>
              <w:pStyle w:val="142"/>
              <w:jc w:val="center"/>
            </w:pPr>
          </w:p>
        </w:tc>
      </w:tr>
      <w:tr w:rsidR="00530606" w:rsidTr="00643AD4">
        <w:tc>
          <w:tcPr>
            <w:tcW w:w="1390" w:type="dxa"/>
            <w:shd w:val="clear" w:color="auto" w:fill="auto"/>
          </w:tcPr>
          <w:p w:rsidR="00530606" w:rsidRDefault="00530606" w:rsidP="00643AD4">
            <w:pPr>
              <w:pStyle w:val="142"/>
              <w:ind w:rightChars="-20" w:right="-57"/>
            </w:pPr>
            <w:r w:rsidRPr="009F34FE">
              <w:rPr>
                <w:rFonts w:hint="eastAsia"/>
              </w:rPr>
              <w:t>補助公共圖書館辦理耐震補強工程</w:t>
            </w:r>
          </w:p>
        </w:tc>
        <w:tc>
          <w:tcPr>
            <w:tcW w:w="992" w:type="dxa"/>
            <w:shd w:val="clear" w:color="auto" w:fill="auto"/>
            <w:vAlign w:val="center"/>
          </w:tcPr>
          <w:p w:rsidR="00530606" w:rsidRDefault="00530606" w:rsidP="00643AD4">
            <w:pPr>
              <w:pStyle w:val="142"/>
              <w:jc w:val="right"/>
            </w:pPr>
            <w:r>
              <w:rPr>
                <w:rFonts w:hint="eastAsia"/>
              </w:rPr>
              <w:t>5</w:t>
            </w:r>
            <w:r>
              <w:t>0,000</w:t>
            </w:r>
          </w:p>
        </w:tc>
        <w:tc>
          <w:tcPr>
            <w:tcW w:w="992" w:type="dxa"/>
            <w:shd w:val="clear" w:color="auto" w:fill="auto"/>
            <w:vAlign w:val="center"/>
          </w:tcPr>
          <w:p w:rsidR="00530606" w:rsidRDefault="00530606" w:rsidP="00643AD4">
            <w:pPr>
              <w:pStyle w:val="142"/>
              <w:jc w:val="right"/>
            </w:pPr>
            <w:r>
              <w:rPr>
                <w:rFonts w:hint="eastAsia"/>
              </w:rPr>
              <w:t>4</w:t>
            </w:r>
            <w:r>
              <w:t>9,116</w:t>
            </w:r>
          </w:p>
        </w:tc>
        <w:tc>
          <w:tcPr>
            <w:tcW w:w="993" w:type="dxa"/>
            <w:shd w:val="clear" w:color="auto" w:fill="auto"/>
            <w:vAlign w:val="center"/>
          </w:tcPr>
          <w:p w:rsidR="00530606" w:rsidRDefault="00530606" w:rsidP="00643AD4">
            <w:pPr>
              <w:pStyle w:val="142"/>
              <w:jc w:val="right"/>
            </w:pPr>
            <w:r>
              <w:rPr>
                <w:rFonts w:hint="eastAsia"/>
              </w:rPr>
              <w:t>9</w:t>
            </w:r>
            <w:r>
              <w:t>8.23</w:t>
            </w:r>
          </w:p>
        </w:tc>
        <w:tc>
          <w:tcPr>
            <w:tcW w:w="1079" w:type="dxa"/>
            <w:shd w:val="clear" w:color="auto" w:fill="auto"/>
            <w:vAlign w:val="center"/>
          </w:tcPr>
          <w:p w:rsidR="00530606" w:rsidRDefault="00530606" w:rsidP="00643AD4">
            <w:pPr>
              <w:pStyle w:val="142"/>
              <w:jc w:val="right"/>
            </w:pPr>
            <w:r>
              <w:rPr>
                <w:rFonts w:hint="eastAsia"/>
              </w:rPr>
              <w:t>2</w:t>
            </w:r>
            <w:r>
              <w:t>00,000</w:t>
            </w:r>
          </w:p>
        </w:tc>
        <w:tc>
          <w:tcPr>
            <w:tcW w:w="1077" w:type="dxa"/>
            <w:shd w:val="clear" w:color="auto" w:fill="auto"/>
            <w:vAlign w:val="center"/>
          </w:tcPr>
          <w:p w:rsidR="00530606" w:rsidRDefault="00530606" w:rsidP="00643AD4">
            <w:pPr>
              <w:pStyle w:val="142"/>
              <w:jc w:val="right"/>
            </w:pPr>
            <w:r>
              <w:rPr>
                <w:rFonts w:hint="eastAsia"/>
              </w:rPr>
              <w:t>8</w:t>
            </w:r>
            <w:r>
              <w:t>2,988</w:t>
            </w:r>
          </w:p>
        </w:tc>
        <w:tc>
          <w:tcPr>
            <w:tcW w:w="962" w:type="dxa"/>
            <w:shd w:val="clear" w:color="auto" w:fill="auto"/>
            <w:vAlign w:val="center"/>
          </w:tcPr>
          <w:p w:rsidR="00530606" w:rsidRDefault="00530606" w:rsidP="00643AD4">
            <w:pPr>
              <w:pStyle w:val="142"/>
              <w:jc w:val="right"/>
            </w:pPr>
            <w:r>
              <w:rPr>
                <w:rFonts w:hint="eastAsia"/>
              </w:rPr>
              <w:t>4</w:t>
            </w:r>
            <w:r>
              <w:t>1.49</w:t>
            </w:r>
          </w:p>
        </w:tc>
        <w:tc>
          <w:tcPr>
            <w:tcW w:w="1099" w:type="dxa"/>
            <w:shd w:val="clear" w:color="auto" w:fill="auto"/>
            <w:vAlign w:val="center"/>
          </w:tcPr>
          <w:p w:rsidR="00530606" w:rsidRDefault="00530606" w:rsidP="00643AD4">
            <w:pPr>
              <w:pStyle w:val="142"/>
              <w:jc w:val="right"/>
            </w:pPr>
            <w:r>
              <w:rPr>
                <w:rFonts w:hint="eastAsia"/>
              </w:rPr>
              <w:t>4</w:t>
            </w:r>
            <w:r>
              <w:t>06,400</w:t>
            </w:r>
          </w:p>
        </w:tc>
      </w:tr>
    </w:tbl>
    <w:p w:rsidR="00530606" w:rsidRDefault="00530606" w:rsidP="00643AD4">
      <w:pPr>
        <w:pStyle w:val="142"/>
      </w:pPr>
      <w:r>
        <w:rPr>
          <w:rFonts w:hint="eastAsia"/>
        </w:rPr>
        <w:t>資料來源：教育部。</w:t>
      </w:r>
    </w:p>
    <w:p w:rsidR="00530606" w:rsidRDefault="00530606" w:rsidP="00643AD4">
      <w:pPr>
        <w:ind w:left="566" w:firstLine="566"/>
      </w:pPr>
      <w:r>
        <w:rPr>
          <w:rFonts w:hint="eastAsia"/>
        </w:rPr>
        <w:t>綜上，</w:t>
      </w:r>
      <w:r w:rsidRPr="0081524D">
        <w:rPr>
          <w:rFonts w:hint="eastAsia"/>
        </w:rPr>
        <w:t>教育部主管於前瞻第5期特別預算案編列「城鄉建設」4億640萬元辦理「公有危險建築補強重建-公共圖書館耐震能力改善」</w:t>
      </w:r>
      <w:r>
        <w:rPr>
          <w:rFonts w:hint="eastAsia"/>
        </w:rPr>
        <w:t>，1</w:t>
      </w:r>
      <w:r>
        <w:t>12</w:t>
      </w:r>
      <w:r>
        <w:rPr>
          <w:rFonts w:hint="eastAsia"/>
        </w:rPr>
        <w:t>及1</w:t>
      </w:r>
      <w:r>
        <w:t>13</w:t>
      </w:r>
      <w:r>
        <w:rPr>
          <w:rFonts w:hint="eastAsia"/>
        </w:rPr>
        <w:t>年度發包數雖超逾目標值，惟仍有部分工程</w:t>
      </w:r>
      <w:r w:rsidRPr="004B59A7">
        <w:rPr>
          <w:rFonts w:hint="eastAsia"/>
        </w:rPr>
        <w:t>受缺工影響，</w:t>
      </w:r>
      <w:r>
        <w:rPr>
          <w:rFonts w:hint="eastAsia"/>
        </w:rPr>
        <w:t>多次</w:t>
      </w:r>
      <w:r w:rsidRPr="004B59A7">
        <w:rPr>
          <w:rFonts w:hint="eastAsia"/>
        </w:rPr>
        <w:t>流標或無廠商投標</w:t>
      </w:r>
      <w:r>
        <w:rPr>
          <w:rFonts w:hint="eastAsia"/>
        </w:rPr>
        <w:t>，允宜督導地方政府確實管控工程品質與執行進度，以</w:t>
      </w:r>
      <w:r w:rsidRPr="002C6648">
        <w:rPr>
          <w:rFonts w:hint="eastAsia"/>
        </w:rPr>
        <w:t>確保建築物安全性，落實震災預防整備工作</w:t>
      </w:r>
      <w:r>
        <w:rPr>
          <w:rFonts w:hint="eastAsia"/>
        </w:rPr>
        <w:t>。</w:t>
      </w:r>
    </w:p>
    <w:p w:rsidR="00530606" w:rsidRPr="00DE4733" w:rsidRDefault="00530606" w:rsidP="00643AD4">
      <w:pPr>
        <w:pStyle w:val="af1"/>
        <w:wordWrap w:val="0"/>
      </w:pPr>
      <w:r>
        <w:rPr>
          <w:rFonts w:hint="eastAsia"/>
        </w:rPr>
        <w:t>(分機：1</w:t>
      </w:r>
      <w:r>
        <w:t xml:space="preserve">921 </w:t>
      </w:r>
      <w:r>
        <w:rPr>
          <w:rFonts w:hint="eastAsia"/>
        </w:rPr>
        <w:t>林佑樺)</w:t>
      </w:r>
    </w:p>
    <w:sectPr w:rsidR="00530606" w:rsidRPr="00DE4733"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BA28B8">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530606" w:rsidRPr="004D672D" w:rsidRDefault="00530606" w:rsidP="00643AD4">
      <w:pPr>
        <w:pStyle w:val="147"/>
      </w:pPr>
      <w:r>
        <w:rPr>
          <w:rStyle w:val="afb"/>
        </w:rPr>
        <w:footnoteRef/>
      </w:r>
      <w:r>
        <w:t xml:space="preserve"> </w:t>
      </w:r>
      <w:r>
        <w:rPr>
          <w:rFonts w:hint="eastAsia"/>
        </w:rPr>
        <w:t>教育部於1</w:t>
      </w:r>
      <w:r>
        <w:t>13</w:t>
      </w:r>
      <w:r>
        <w:rPr>
          <w:rFonts w:hint="eastAsia"/>
        </w:rPr>
        <w:t>年9月</w:t>
      </w:r>
      <w:r>
        <w:t>5</w:t>
      </w:r>
      <w:r>
        <w:rPr>
          <w:rFonts w:hint="eastAsia"/>
        </w:rPr>
        <w:t>日提供之資料。</w:t>
      </w:r>
    </w:p>
  </w:footnote>
  <w:footnote w:id="2">
    <w:p w:rsidR="00530606" w:rsidRPr="005D7B30" w:rsidRDefault="00530606" w:rsidP="00643AD4">
      <w:pPr>
        <w:pStyle w:val="147"/>
      </w:pPr>
      <w:r>
        <w:rPr>
          <w:rStyle w:val="afb"/>
        </w:rPr>
        <w:footnoteRef/>
      </w:r>
      <w:r>
        <w:t xml:space="preserve"> </w:t>
      </w:r>
      <w:r>
        <w:rPr>
          <w:rFonts w:hint="eastAsia"/>
        </w:rPr>
        <w:t>洽詢教育部之說明。</w:t>
      </w:r>
    </w:p>
  </w:footnote>
  <w:footnote w:id="3">
    <w:p w:rsidR="00530606" w:rsidRDefault="00530606" w:rsidP="00643AD4">
      <w:pPr>
        <w:pStyle w:val="147"/>
      </w:pPr>
      <w:r>
        <w:rPr>
          <w:rStyle w:val="afb"/>
        </w:rPr>
        <w:footnoteRef/>
      </w:r>
      <w:r>
        <w:t xml:space="preserve"> </w:t>
      </w:r>
      <w:r w:rsidRPr="004D4673">
        <w:rPr>
          <w:rFonts w:hint="eastAsia"/>
        </w:rPr>
        <w:t>「2030雙語政策計畫」(110至113年)於109年9</w:t>
      </w:r>
      <w:r>
        <w:rPr>
          <w:rFonts w:hint="eastAsia"/>
        </w:rPr>
        <w:t>月核定，嗣</w:t>
      </w:r>
      <w:r w:rsidRPr="004D4673">
        <w:rPr>
          <w:rFonts w:hint="eastAsia"/>
        </w:rPr>
        <w:t>於111年7月第1次修正</w:t>
      </w:r>
      <w:r>
        <w:rPr>
          <w:rFonts w:hint="eastAsia"/>
        </w:rPr>
        <w:t>，計畫總經費由1</w:t>
      </w:r>
      <w:r>
        <w:t>00</w:t>
      </w:r>
      <w:r>
        <w:rPr>
          <w:rFonts w:hint="eastAsia"/>
        </w:rPr>
        <w:t>億元增為1</w:t>
      </w:r>
      <w:r>
        <w:t>25</w:t>
      </w:r>
      <w:r>
        <w:rPr>
          <w:rFonts w:hint="eastAsia"/>
        </w:rPr>
        <w:t>億元。</w:t>
      </w:r>
    </w:p>
  </w:footnote>
  <w:footnote w:id="4">
    <w:p w:rsidR="00530606" w:rsidRPr="00C42B0C" w:rsidRDefault="00530606" w:rsidP="00643AD4">
      <w:pPr>
        <w:pStyle w:val="147"/>
      </w:pPr>
      <w:r>
        <w:rPr>
          <w:rStyle w:val="afb"/>
        </w:rPr>
        <w:footnoteRef/>
      </w:r>
      <w:r>
        <w:t xml:space="preserve"> </w:t>
      </w:r>
      <w:r>
        <w:rPr>
          <w:rFonts w:hint="eastAsia"/>
        </w:rPr>
        <w:t>教育部提供之資料。</w:t>
      </w:r>
    </w:p>
  </w:footnote>
  <w:footnote w:id="5">
    <w:p w:rsidR="00530606" w:rsidRDefault="00530606" w:rsidP="00643AD4">
      <w:pPr>
        <w:pStyle w:val="147"/>
      </w:pPr>
      <w:r>
        <w:rPr>
          <w:rStyle w:val="afb"/>
        </w:rPr>
        <w:footnoteRef/>
      </w:r>
      <w:r>
        <w:t xml:space="preserve"> </w:t>
      </w:r>
      <w:r w:rsidRPr="00345A66">
        <w:rPr>
          <w:rFonts w:hint="eastAsia"/>
        </w:rPr>
        <w:t>網址：https://www.lttc.ntu.edu.tw/tw/CSEPT_About_Test，113年</w:t>
      </w:r>
      <w:r>
        <w:rPr>
          <w:rFonts w:hint="eastAsia"/>
        </w:rPr>
        <w:t>9</w:t>
      </w:r>
      <w:r w:rsidRPr="00345A66">
        <w:rPr>
          <w:rFonts w:hint="eastAsia"/>
        </w:rPr>
        <w:t>月</w:t>
      </w:r>
      <w:r>
        <w:rPr>
          <w:rFonts w:hint="eastAsia"/>
        </w:rPr>
        <w:t>4</w:t>
      </w:r>
      <w:r w:rsidRPr="00345A66">
        <w:rPr>
          <w:rFonts w:hint="eastAsia"/>
        </w:rPr>
        <w:t>日點閱。</w:t>
      </w:r>
    </w:p>
  </w:footnote>
  <w:footnote w:id="6">
    <w:p w:rsidR="00530606" w:rsidRDefault="00530606" w:rsidP="00643AD4">
      <w:pPr>
        <w:pStyle w:val="147"/>
      </w:pPr>
      <w:r>
        <w:rPr>
          <w:rStyle w:val="afb"/>
        </w:rPr>
        <w:footnoteRef/>
      </w:r>
      <w:r>
        <w:t xml:space="preserve"> 11</w:t>
      </w:r>
      <w:r>
        <w:rPr>
          <w:rFonts w:hint="eastAsia"/>
        </w:rPr>
        <w:t>1年1</w:t>
      </w:r>
      <w:r>
        <w:t>2</w:t>
      </w:r>
      <w:r>
        <w:rPr>
          <w:rFonts w:hint="eastAsia"/>
        </w:rPr>
        <w:t>月修正核定本。</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D0CA2"/>
    <w:rsid w:val="00530606"/>
    <w:rsid w:val="00584750"/>
    <w:rsid w:val="005B031F"/>
    <w:rsid w:val="005B491C"/>
    <w:rsid w:val="00643AD4"/>
    <w:rsid w:val="006D2F3C"/>
    <w:rsid w:val="00892052"/>
    <w:rsid w:val="009C7E21"/>
    <w:rsid w:val="009E73DC"/>
    <w:rsid w:val="00AC2A6C"/>
    <w:rsid w:val="00B967D9"/>
    <w:rsid w:val="00BA28B8"/>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06BD902-B77E-4127-8E87-9C949C46E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57D3E-4291-4215-A969-0B1D22527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1466</Words>
  <Characters>8359</Characters>
  <Application>Microsoft Office Word</Application>
  <DocSecurity>0</DocSecurity>
  <Lines>69</Lines>
  <Paragraphs>19</Paragraphs>
  <ScaleCrop>false</ScaleCrop>
  <Company>HOME</Company>
  <LinksUpToDate>false</LinksUpToDate>
  <CharactersWithSpaces>9806</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2024-09-27T03:35:00Z</dcterms:created>
  <dcterms:modified xsi:type="dcterms:W3CDTF">2024-09-27T03:35:00Z</dcterms:modified>
</cp:coreProperties>
</file>