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AC2A6C" w:rsidRPr="003945F3" w:rsidRDefault="00AC2A6C" w:rsidP="00643AD4">
      <w:pPr>
        <w:pStyle w:val="144"/>
        <w:ind w:left="567" w:hanging="567"/>
        <w:rPr>
          <w:rFonts w:hAnsi="標楷體"/>
        </w:rPr>
      </w:pPr>
      <w:bookmarkStart w:id="1" w:name="_Toc132688686"/>
      <w:bookmarkStart w:id="2" w:name="_Toc178151196"/>
      <w:bookmarkStart w:id="3" w:name="_Toc104797283"/>
      <w:r w:rsidRPr="003945F3">
        <w:rPr>
          <w:rFonts w:hAnsi="標楷體" w:hint="eastAsia"/>
        </w:rPr>
        <w:t>第1</w:t>
      </w:r>
      <w:r>
        <w:rPr>
          <w:rFonts w:hAnsi="標楷體"/>
        </w:rPr>
        <w:t>1</w:t>
      </w:r>
      <w:r w:rsidRPr="003945F3">
        <w:rPr>
          <w:rFonts w:hAnsi="標楷體" w:hint="eastAsia"/>
        </w:rPr>
        <w:t>款、</w:t>
      </w:r>
      <w:r>
        <w:rPr>
          <w:rFonts w:hAnsi="標楷體" w:hint="eastAsia"/>
        </w:rPr>
        <w:t>環境部</w:t>
      </w:r>
      <w:r w:rsidRPr="003945F3">
        <w:rPr>
          <w:rFonts w:hAnsi="標楷體" w:hint="eastAsia"/>
        </w:rPr>
        <w:t>主管</w:t>
      </w:r>
      <w:bookmarkEnd w:id="1"/>
      <w:bookmarkEnd w:id="2"/>
    </w:p>
    <w:p w:rsidR="00AC2A6C" w:rsidRPr="003945F3" w:rsidRDefault="00AC2A6C" w:rsidP="00643AD4">
      <w:pPr>
        <w:pStyle w:val="ae"/>
        <w:ind w:firstLine="566"/>
      </w:pPr>
      <w:r>
        <w:rPr>
          <w:rFonts w:hint="eastAsia"/>
        </w:rPr>
        <w:t>環境部</w:t>
      </w:r>
      <w:r w:rsidRPr="003945F3">
        <w:rPr>
          <w:rFonts w:hint="eastAsia"/>
        </w:rPr>
        <w:t>於</w:t>
      </w:r>
      <w:r w:rsidRPr="009703A7">
        <w:rPr>
          <w:rFonts w:hint="eastAsia"/>
        </w:rPr>
        <w:t>前瞻</w:t>
      </w:r>
      <w:r w:rsidRPr="003945F3">
        <w:rPr>
          <w:rFonts w:hint="eastAsia"/>
        </w:rPr>
        <w:t>第</w:t>
      </w:r>
      <w:r>
        <w:rPr>
          <w:rFonts w:hint="eastAsia"/>
        </w:rPr>
        <w:t>5</w:t>
      </w:r>
      <w:r w:rsidRPr="003945F3">
        <w:rPr>
          <w:rFonts w:hint="eastAsia"/>
        </w:rPr>
        <w:t>期</w:t>
      </w:r>
      <w:r>
        <w:rPr>
          <w:rFonts w:hint="eastAsia"/>
        </w:rPr>
        <w:t>(11</w:t>
      </w:r>
      <w:r>
        <w:t>4</w:t>
      </w:r>
      <w:r>
        <w:rPr>
          <w:rFonts w:hint="eastAsia"/>
        </w:rPr>
        <w:t>年度)</w:t>
      </w:r>
      <w:r w:rsidRPr="003945F3">
        <w:rPr>
          <w:rFonts w:hint="eastAsia"/>
        </w:rPr>
        <w:t>特別預算案「水環境建設</w:t>
      </w:r>
      <w:r w:rsidRPr="00085862">
        <w:rPr>
          <w:rFonts w:hAnsi="標楷體" w:hint="eastAsia"/>
          <w:snapToGrid/>
        </w:rPr>
        <w:t>—水與環境</w:t>
      </w:r>
      <w:r w:rsidRPr="003945F3">
        <w:rPr>
          <w:rFonts w:hint="eastAsia"/>
        </w:rPr>
        <w:t>」</w:t>
      </w:r>
      <w:r>
        <w:rPr>
          <w:rFonts w:hint="eastAsia"/>
        </w:rPr>
        <w:t>、</w:t>
      </w:r>
      <w:r w:rsidRPr="003945F3">
        <w:rPr>
          <w:rFonts w:hint="eastAsia"/>
        </w:rPr>
        <w:t>「</w:t>
      </w:r>
      <w:r>
        <w:rPr>
          <w:rFonts w:hint="eastAsia"/>
        </w:rPr>
        <w:t>綠能</w:t>
      </w:r>
      <w:r w:rsidRPr="003945F3">
        <w:rPr>
          <w:rFonts w:hint="eastAsia"/>
        </w:rPr>
        <w:t>建設」</w:t>
      </w:r>
      <w:r>
        <w:rPr>
          <w:rFonts w:hint="eastAsia"/>
        </w:rPr>
        <w:t>、「數位建設</w:t>
      </w:r>
      <w:r w:rsidRPr="00085862">
        <w:rPr>
          <w:rFonts w:hAnsi="標楷體" w:hint="eastAsia"/>
          <w:snapToGrid/>
        </w:rPr>
        <w:t>—建構開放政府及智慧城鄉服務</w:t>
      </w:r>
      <w:r>
        <w:rPr>
          <w:rFonts w:hint="eastAsia"/>
        </w:rPr>
        <w:t>」</w:t>
      </w:r>
      <w:r w:rsidRPr="003945F3">
        <w:rPr>
          <w:rFonts w:hint="eastAsia"/>
        </w:rPr>
        <w:t>及</w:t>
      </w:r>
      <w:r>
        <w:rPr>
          <w:rFonts w:hint="eastAsia"/>
        </w:rPr>
        <w:t>「城鄉建設</w:t>
      </w:r>
      <w:r w:rsidRPr="00085862">
        <w:rPr>
          <w:rFonts w:hAnsi="標楷體" w:hint="eastAsia"/>
          <w:snapToGrid/>
        </w:rPr>
        <w:t>—</w:t>
      </w:r>
      <w:r>
        <w:rPr>
          <w:rFonts w:hAnsi="標楷體" w:hint="eastAsia"/>
          <w:snapToGrid/>
        </w:rPr>
        <w:t>公共服務據點整備</w:t>
      </w:r>
      <w:r>
        <w:rPr>
          <w:rFonts w:hint="eastAsia"/>
        </w:rPr>
        <w:t>」</w:t>
      </w:r>
      <w:r w:rsidRPr="003945F3">
        <w:rPr>
          <w:rFonts w:hint="eastAsia"/>
        </w:rPr>
        <w:t>科目，</w:t>
      </w:r>
      <w:r>
        <w:rPr>
          <w:rFonts w:hint="eastAsia"/>
        </w:rPr>
        <w:t>分別</w:t>
      </w:r>
      <w:r w:rsidRPr="003945F3">
        <w:rPr>
          <w:rFonts w:hint="eastAsia"/>
        </w:rPr>
        <w:t>編列1.</w:t>
      </w:r>
      <w:r w:rsidRPr="00494CF7">
        <w:rPr>
          <w:rFonts w:hint="eastAsia"/>
        </w:rPr>
        <w:t>全國水環境改善計畫-水質改善及污水設施</w:t>
      </w:r>
      <w:r w:rsidRPr="003945F3">
        <w:rPr>
          <w:rFonts w:hint="eastAsia"/>
        </w:rPr>
        <w:t>、2.</w:t>
      </w:r>
      <w:r w:rsidRPr="00494CF7">
        <w:rPr>
          <w:rFonts w:hint="eastAsia"/>
        </w:rPr>
        <w:t>推動廢(污)水能資源化、低碳智慧化處理計畫</w:t>
      </w:r>
      <w:r>
        <w:rPr>
          <w:rFonts w:hint="eastAsia"/>
        </w:rPr>
        <w:t>、3.</w:t>
      </w:r>
      <w:r w:rsidRPr="00494CF7">
        <w:rPr>
          <w:rFonts w:hint="eastAsia"/>
        </w:rPr>
        <w:t>淨零排放-氣候法制治理策略精進計畫</w:t>
      </w:r>
      <w:r w:rsidRPr="003945F3">
        <w:rPr>
          <w:rFonts w:hint="eastAsia"/>
        </w:rPr>
        <w:t>、</w:t>
      </w:r>
      <w:r>
        <w:rPr>
          <w:rFonts w:hint="eastAsia"/>
        </w:rPr>
        <w:t>4</w:t>
      </w:r>
      <w:r w:rsidRPr="003945F3">
        <w:rPr>
          <w:rFonts w:hint="eastAsia"/>
        </w:rPr>
        <w:t>.</w:t>
      </w:r>
      <w:r w:rsidRPr="00494CF7">
        <w:rPr>
          <w:rFonts w:hint="eastAsia"/>
        </w:rPr>
        <w:t>淨零排放策略計畫-推動低碳永續社區認證及建構韌性家園計畫</w:t>
      </w:r>
      <w:r>
        <w:rPr>
          <w:rFonts w:hint="eastAsia"/>
        </w:rPr>
        <w:t>、5.</w:t>
      </w:r>
      <w:r w:rsidRPr="00494CF7">
        <w:rPr>
          <w:rFonts w:hint="eastAsia"/>
        </w:rPr>
        <w:t>民生公共物聯網數據</w:t>
      </w:r>
      <w:r w:rsidRPr="00494CF7">
        <w:rPr>
          <w:rFonts w:hint="eastAsia"/>
        </w:rPr>
        <w:lastRenderedPageBreak/>
        <w:t>應用及產業開展-智聯網-跨世代環境治理計畫</w:t>
      </w:r>
      <w:r>
        <w:rPr>
          <w:rFonts w:hint="eastAsia"/>
        </w:rPr>
        <w:t>、6</w:t>
      </w:r>
      <w:r>
        <w:t>.</w:t>
      </w:r>
      <w:r w:rsidRPr="00494CF7">
        <w:rPr>
          <w:rFonts w:hint="eastAsia"/>
        </w:rPr>
        <w:t>公共服務據點整備-公有危險建築補強重建</w:t>
      </w:r>
      <w:r>
        <w:rPr>
          <w:rFonts w:hint="eastAsia"/>
        </w:rPr>
        <w:t>等6</w:t>
      </w:r>
      <w:r w:rsidRPr="003945F3">
        <w:rPr>
          <w:rFonts w:hint="eastAsia"/>
        </w:rPr>
        <w:t>項計畫</w:t>
      </w:r>
      <w:r>
        <w:rPr>
          <w:rFonts w:hint="eastAsia"/>
        </w:rPr>
        <w:t>預算合計1</w:t>
      </w:r>
      <w:r>
        <w:t>0</w:t>
      </w:r>
      <w:r w:rsidRPr="003945F3">
        <w:rPr>
          <w:rFonts w:hint="eastAsia"/>
        </w:rPr>
        <w:t>億</w:t>
      </w:r>
      <w:r>
        <w:rPr>
          <w:rFonts w:hint="eastAsia"/>
        </w:rPr>
        <w:t>4</w:t>
      </w:r>
      <w:r w:rsidRPr="003945F3">
        <w:rPr>
          <w:rFonts w:hint="eastAsia"/>
        </w:rPr>
        <w:t>,</w:t>
      </w:r>
      <w:r>
        <w:t>580</w:t>
      </w:r>
      <w:r w:rsidRPr="003945F3">
        <w:rPr>
          <w:rFonts w:hint="eastAsia"/>
        </w:rPr>
        <w:t>萬元</w:t>
      </w:r>
      <w:r>
        <w:rPr>
          <w:rFonts w:hint="eastAsia"/>
        </w:rPr>
        <w:t>(</w:t>
      </w:r>
      <w:r w:rsidRPr="003945F3">
        <w:rPr>
          <w:rFonts w:hint="eastAsia"/>
        </w:rPr>
        <w:t>詳表1)。</w:t>
      </w:r>
    </w:p>
    <w:p w:rsidR="00AC2A6C" w:rsidRPr="003945F3" w:rsidRDefault="00AC2A6C" w:rsidP="00643AD4">
      <w:pPr>
        <w:pStyle w:val="200"/>
        <w:ind w:leftChars="-1" w:left="1022" w:hangingChars="401" w:hanging="1025"/>
        <w:rPr>
          <w:rFonts w:hAnsi="標楷體"/>
          <w:szCs w:val="24"/>
        </w:rPr>
      </w:pPr>
      <w:r w:rsidRPr="00A413AA">
        <w:rPr>
          <w:rFonts w:hAnsi="標楷體" w:hint="eastAsia"/>
          <w:b/>
          <w:bCs/>
          <w:w w:val="90"/>
          <w:sz w:val="28"/>
        </w:rPr>
        <w:t>表1</w:t>
      </w:r>
      <w:r>
        <w:rPr>
          <w:rFonts w:hAnsi="標楷體" w:hint="eastAsia"/>
          <w:b/>
          <w:bCs/>
          <w:w w:val="90"/>
          <w:sz w:val="28"/>
        </w:rPr>
        <w:t xml:space="preserve">  </w:t>
      </w:r>
      <w:r>
        <w:rPr>
          <w:rFonts w:hAnsi="標楷體" w:hint="eastAsia"/>
          <w:b/>
          <w:bCs/>
          <w:sz w:val="28"/>
        </w:rPr>
        <w:t>環境部</w:t>
      </w:r>
      <w:r w:rsidRPr="003945F3">
        <w:rPr>
          <w:rFonts w:hAnsi="標楷體" w:hint="eastAsia"/>
          <w:b/>
          <w:bCs/>
          <w:sz w:val="28"/>
        </w:rPr>
        <w:t>編列前瞻第</w:t>
      </w:r>
      <w:r>
        <w:rPr>
          <w:rFonts w:hAnsi="標楷體" w:hint="eastAsia"/>
          <w:b/>
          <w:bCs/>
          <w:sz w:val="28"/>
        </w:rPr>
        <w:t>5</w:t>
      </w:r>
      <w:r w:rsidRPr="003945F3">
        <w:rPr>
          <w:rFonts w:hAnsi="標楷體" w:hint="eastAsia"/>
          <w:b/>
          <w:bCs/>
          <w:sz w:val="28"/>
        </w:rPr>
        <w:t>期特別預算</w:t>
      </w:r>
      <w:r>
        <w:rPr>
          <w:rFonts w:hAnsi="標楷體" w:hint="eastAsia"/>
          <w:b/>
          <w:bCs/>
          <w:sz w:val="28"/>
        </w:rPr>
        <w:t>案</w:t>
      </w:r>
      <w:r w:rsidRPr="003945F3">
        <w:rPr>
          <w:rFonts w:hAnsi="標楷體" w:hint="eastAsia"/>
          <w:b/>
          <w:bCs/>
          <w:sz w:val="28"/>
        </w:rPr>
        <w:t>情形表</w:t>
      </w:r>
      <w:r>
        <w:rPr>
          <w:rFonts w:hAnsi="標楷體" w:hint="eastAsia"/>
          <w:b/>
          <w:bCs/>
          <w:sz w:val="28"/>
        </w:rPr>
        <w:t xml:space="preserve"> </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47"/>
        <w:gridCol w:w="3402"/>
        <w:gridCol w:w="1036"/>
        <w:gridCol w:w="2224"/>
      </w:tblGrid>
      <w:tr w:rsidR="00AC2A6C" w:rsidRPr="00085862" w:rsidTr="00643AD4">
        <w:trPr>
          <w:trHeight w:val="617"/>
        </w:trPr>
        <w:tc>
          <w:tcPr>
            <w:tcW w:w="1847" w:type="dxa"/>
            <w:shd w:val="clear" w:color="auto" w:fill="auto"/>
            <w:vAlign w:val="center"/>
          </w:tcPr>
          <w:p w:rsidR="00AC2A6C" w:rsidRPr="00085862" w:rsidRDefault="00AC2A6C" w:rsidP="00643AD4">
            <w:pPr>
              <w:pStyle w:val="142"/>
              <w:jc w:val="center"/>
              <w:rPr>
                <w:rFonts w:hAnsi="標楷體"/>
                <w:b/>
                <w:snapToGrid/>
              </w:rPr>
            </w:pPr>
            <w:r w:rsidRPr="00085862">
              <w:rPr>
                <w:rFonts w:hAnsi="標楷體" w:hint="eastAsia"/>
                <w:b/>
                <w:snapToGrid/>
              </w:rPr>
              <w:t>預算科目名稱</w:t>
            </w:r>
          </w:p>
        </w:tc>
        <w:tc>
          <w:tcPr>
            <w:tcW w:w="3402" w:type="dxa"/>
            <w:shd w:val="clear" w:color="auto" w:fill="auto"/>
            <w:vAlign w:val="center"/>
          </w:tcPr>
          <w:p w:rsidR="00AC2A6C" w:rsidRPr="00085862" w:rsidRDefault="00AC2A6C" w:rsidP="00643AD4">
            <w:pPr>
              <w:pStyle w:val="142"/>
              <w:jc w:val="center"/>
              <w:rPr>
                <w:rFonts w:hAnsi="標楷體"/>
                <w:b/>
                <w:snapToGrid/>
              </w:rPr>
            </w:pPr>
            <w:r w:rsidRPr="00085862">
              <w:rPr>
                <w:rFonts w:hAnsi="標楷體" w:hint="eastAsia"/>
                <w:b/>
                <w:snapToGrid/>
              </w:rPr>
              <w:t>計畫名稱</w:t>
            </w:r>
          </w:p>
        </w:tc>
        <w:tc>
          <w:tcPr>
            <w:tcW w:w="1036" w:type="dxa"/>
            <w:shd w:val="clear" w:color="auto" w:fill="auto"/>
            <w:vAlign w:val="center"/>
          </w:tcPr>
          <w:p w:rsidR="00AC2A6C" w:rsidRDefault="00AC2A6C" w:rsidP="00643AD4">
            <w:pPr>
              <w:pStyle w:val="142"/>
              <w:jc w:val="center"/>
              <w:rPr>
                <w:rFonts w:hAnsi="標楷體"/>
                <w:b/>
                <w:snapToGrid/>
              </w:rPr>
            </w:pPr>
            <w:r w:rsidRPr="00085862">
              <w:rPr>
                <w:rFonts w:hAnsi="標楷體" w:hint="eastAsia"/>
                <w:b/>
                <w:snapToGrid/>
              </w:rPr>
              <w:t>計畫期程</w:t>
            </w:r>
          </w:p>
          <w:p w:rsidR="00AC2A6C" w:rsidRPr="00085862" w:rsidRDefault="00AC2A6C" w:rsidP="00643AD4">
            <w:pPr>
              <w:pStyle w:val="142"/>
              <w:jc w:val="center"/>
              <w:rPr>
                <w:rFonts w:hAnsi="標楷體"/>
                <w:b/>
                <w:snapToGrid/>
              </w:rPr>
            </w:pPr>
            <w:r>
              <w:rPr>
                <w:rFonts w:hAnsi="標楷體" w:hint="eastAsia"/>
                <w:b/>
                <w:snapToGrid/>
              </w:rPr>
              <w:t>(年)</w:t>
            </w:r>
          </w:p>
        </w:tc>
        <w:tc>
          <w:tcPr>
            <w:tcW w:w="2224" w:type="dxa"/>
            <w:shd w:val="clear" w:color="auto" w:fill="auto"/>
            <w:vAlign w:val="center"/>
          </w:tcPr>
          <w:p w:rsidR="00AC2A6C" w:rsidRPr="00085862" w:rsidRDefault="00AC2A6C" w:rsidP="00643AD4">
            <w:pPr>
              <w:pStyle w:val="142"/>
              <w:jc w:val="center"/>
              <w:rPr>
                <w:rFonts w:hAnsi="標楷體"/>
                <w:b/>
                <w:snapToGrid/>
              </w:rPr>
            </w:pPr>
            <w:r w:rsidRPr="00E66595">
              <w:rPr>
                <w:rFonts w:hAnsi="標楷體" w:hint="eastAsia"/>
                <w:b/>
                <w:snapToGrid/>
              </w:rPr>
              <w:t>預算案數</w:t>
            </w:r>
            <w:r>
              <w:rPr>
                <w:rFonts w:hAnsi="標楷體" w:hint="eastAsia"/>
                <w:b/>
                <w:snapToGrid/>
              </w:rPr>
              <w:t>(1</w:t>
            </w:r>
            <w:r>
              <w:rPr>
                <w:rFonts w:hAnsi="標楷體"/>
                <w:b/>
                <w:snapToGrid/>
              </w:rPr>
              <w:t>14年度</w:t>
            </w:r>
            <w:r>
              <w:rPr>
                <w:rFonts w:hAnsi="標楷體" w:hint="eastAsia"/>
                <w:b/>
                <w:snapToGrid/>
              </w:rPr>
              <w:t>)</w:t>
            </w:r>
          </w:p>
        </w:tc>
      </w:tr>
      <w:tr w:rsidR="00AC2A6C" w:rsidRPr="00085862" w:rsidTr="00643AD4">
        <w:trPr>
          <w:trHeight w:val="572"/>
        </w:trPr>
        <w:tc>
          <w:tcPr>
            <w:tcW w:w="1847" w:type="dxa"/>
            <w:shd w:val="clear" w:color="auto" w:fill="auto"/>
            <w:vAlign w:val="center"/>
          </w:tcPr>
          <w:p w:rsidR="00AC2A6C" w:rsidRPr="00085862" w:rsidRDefault="00AC2A6C" w:rsidP="00643AD4">
            <w:pPr>
              <w:pStyle w:val="142"/>
              <w:rPr>
                <w:rFonts w:hAnsi="標楷體"/>
                <w:snapToGrid/>
              </w:rPr>
            </w:pPr>
            <w:r w:rsidRPr="00085862">
              <w:rPr>
                <w:rFonts w:hAnsi="標楷體" w:hint="eastAsia"/>
                <w:snapToGrid/>
              </w:rPr>
              <w:t>水環境建設—水與環境</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hint="eastAsia"/>
                <w:snapToGrid/>
              </w:rPr>
              <w:t>1</w:t>
            </w:r>
            <w:r w:rsidRPr="00085862">
              <w:rPr>
                <w:rFonts w:hAnsi="標楷體" w:hint="eastAsia"/>
                <w:snapToGrid/>
              </w:rPr>
              <w:t>.全國水環境改善計畫-水質改善及污水設施</w:t>
            </w:r>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106-11</w:t>
            </w:r>
            <w:r>
              <w:rPr>
                <w:rFonts w:hAnsi="標楷體"/>
                <w:snapToGrid/>
              </w:rPr>
              <w:t>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273,000</w:t>
            </w:r>
            <w:r w:rsidRPr="00085862">
              <w:rPr>
                <w:rFonts w:hAnsi="標楷體" w:hint="eastAsia"/>
                <w:snapToGrid/>
              </w:rPr>
              <w:t xml:space="preserve"> </w:t>
            </w:r>
          </w:p>
        </w:tc>
      </w:tr>
      <w:tr w:rsidR="00AC2A6C" w:rsidRPr="00085862" w:rsidTr="00643AD4">
        <w:trPr>
          <w:trHeight w:val="552"/>
        </w:trPr>
        <w:tc>
          <w:tcPr>
            <w:tcW w:w="1847" w:type="dxa"/>
            <w:vMerge w:val="restart"/>
            <w:shd w:val="clear" w:color="auto" w:fill="auto"/>
            <w:vAlign w:val="center"/>
          </w:tcPr>
          <w:p w:rsidR="00AC2A6C" w:rsidRPr="00085862" w:rsidRDefault="00AC2A6C" w:rsidP="00643AD4">
            <w:pPr>
              <w:pStyle w:val="142"/>
              <w:rPr>
                <w:rFonts w:hAnsi="標楷體"/>
                <w:snapToGrid/>
              </w:rPr>
            </w:pPr>
            <w:r>
              <w:rPr>
                <w:rFonts w:hAnsi="標楷體" w:hint="eastAsia"/>
                <w:snapToGrid/>
              </w:rPr>
              <w:t>綠能建設</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hint="eastAsia"/>
                <w:snapToGrid/>
              </w:rPr>
              <w:t>2</w:t>
            </w:r>
            <w:r w:rsidRPr="00085862">
              <w:rPr>
                <w:rFonts w:hAnsi="標楷體" w:hint="eastAsia"/>
                <w:snapToGrid/>
              </w:rPr>
              <w:t>.</w:t>
            </w:r>
            <w:r w:rsidRPr="00494CF7">
              <w:rPr>
                <w:rFonts w:hAnsi="標楷體" w:hint="eastAsia"/>
                <w:snapToGrid/>
              </w:rPr>
              <w:t>推動廢(污)水能資源化、低碳智慧化處理計畫</w:t>
            </w:r>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w:t>
            </w:r>
            <w:r>
              <w:rPr>
                <w:rFonts w:hAnsi="標楷體" w:hint="eastAsia"/>
                <w:snapToGrid/>
              </w:rPr>
              <w:t>1</w:t>
            </w:r>
            <w:r>
              <w:rPr>
                <w:rFonts w:hAnsi="標楷體"/>
                <w:snapToGrid/>
              </w:rPr>
              <w:t>4</w:t>
            </w:r>
            <w:r w:rsidRPr="00085862">
              <w:rPr>
                <w:rFonts w:hAnsi="標楷體" w:hint="eastAsia"/>
                <w:snapToGrid/>
              </w:rPr>
              <w:t>-11</w:t>
            </w:r>
            <w:r>
              <w:rPr>
                <w:rFonts w:hAnsi="標楷體"/>
                <w:snapToGrid/>
              </w:rPr>
              <w:t>7</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200,000</w:t>
            </w:r>
            <w:r w:rsidRPr="00085862">
              <w:rPr>
                <w:rFonts w:hAnsi="標楷體" w:hint="eastAsia"/>
                <w:snapToGrid/>
              </w:rPr>
              <w:t xml:space="preserve"> </w:t>
            </w:r>
          </w:p>
        </w:tc>
      </w:tr>
      <w:tr w:rsidR="00AC2A6C" w:rsidRPr="00085862" w:rsidTr="00643AD4">
        <w:trPr>
          <w:trHeight w:val="404"/>
        </w:trPr>
        <w:tc>
          <w:tcPr>
            <w:tcW w:w="1847" w:type="dxa"/>
            <w:vMerge/>
            <w:shd w:val="clear" w:color="auto" w:fill="auto"/>
            <w:vAlign w:val="center"/>
          </w:tcPr>
          <w:p w:rsidR="00AC2A6C" w:rsidRPr="00085862" w:rsidRDefault="00AC2A6C" w:rsidP="00643AD4">
            <w:pPr>
              <w:pStyle w:val="142"/>
              <w:rPr>
                <w:rFonts w:hAnsi="標楷體"/>
                <w:snapToGrid/>
              </w:rPr>
            </w:pPr>
          </w:p>
        </w:tc>
        <w:tc>
          <w:tcPr>
            <w:tcW w:w="3402" w:type="dxa"/>
            <w:shd w:val="clear" w:color="auto" w:fill="auto"/>
            <w:vAlign w:val="center"/>
          </w:tcPr>
          <w:p w:rsidR="00AC2A6C" w:rsidRPr="00464B7E" w:rsidRDefault="00AC2A6C" w:rsidP="00643AD4">
            <w:pPr>
              <w:pStyle w:val="142"/>
              <w:ind w:leftChars="-5" w:left="224" w:hangingChars="98" w:hanging="238"/>
              <w:jc w:val="both"/>
              <w:rPr>
                <w:rFonts w:hAnsi="標楷體"/>
                <w:snapToGrid/>
              </w:rPr>
            </w:pPr>
            <w:r w:rsidRPr="00464B7E">
              <w:rPr>
                <w:rFonts w:hAnsi="標楷體" w:hint="eastAsia"/>
                <w:snapToGrid/>
              </w:rPr>
              <w:t>3.</w:t>
            </w:r>
            <w:r w:rsidRPr="00494CF7">
              <w:rPr>
                <w:rFonts w:hAnsi="標楷體" w:hint="eastAsia"/>
                <w:snapToGrid/>
              </w:rPr>
              <w:t>淨零排放-氣候法制治理策略精進計畫</w:t>
            </w:r>
          </w:p>
        </w:tc>
        <w:tc>
          <w:tcPr>
            <w:tcW w:w="1036" w:type="dxa"/>
            <w:shd w:val="clear" w:color="auto" w:fill="auto"/>
            <w:vAlign w:val="center"/>
          </w:tcPr>
          <w:p w:rsidR="00AC2A6C" w:rsidRPr="00464B7E" w:rsidRDefault="00AC2A6C" w:rsidP="00643AD4">
            <w:pPr>
              <w:pStyle w:val="142"/>
              <w:jc w:val="center"/>
              <w:rPr>
                <w:rFonts w:hAnsi="標楷體"/>
                <w:snapToGrid/>
              </w:rPr>
            </w:pPr>
            <w:r>
              <w:rPr>
                <w:rFonts w:hAnsi="標楷體"/>
                <w:snapToGrid/>
              </w:rPr>
              <w:t>114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170,000</w:t>
            </w:r>
          </w:p>
        </w:tc>
      </w:tr>
      <w:tr w:rsidR="00AC2A6C" w:rsidRPr="00085862" w:rsidTr="00643AD4">
        <w:trPr>
          <w:trHeight w:val="433"/>
        </w:trPr>
        <w:tc>
          <w:tcPr>
            <w:tcW w:w="1847" w:type="dxa"/>
            <w:vMerge/>
            <w:shd w:val="clear" w:color="auto" w:fill="auto"/>
            <w:vAlign w:val="center"/>
          </w:tcPr>
          <w:p w:rsidR="00AC2A6C" w:rsidRPr="00085862" w:rsidRDefault="00AC2A6C" w:rsidP="00643AD4">
            <w:pPr>
              <w:pStyle w:val="142"/>
              <w:rPr>
                <w:rFonts w:hAnsi="標楷體"/>
                <w:snapToGrid/>
              </w:rPr>
            </w:pPr>
          </w:p>
        </w:tc>
        <w:tc>
          <w:tcPr>
            <w:tcW w:w="3402" w:type="dxa"/>
            <w:shd w:val="clear" w:color="auto" w:fill="auto"/>
            <w:vAlign w:val="center"/>
          </w:tcPr>
          <w:p w:rsidR="00AC2A6C" w:rsidRDefault="00AC2A6C" w:rsidP="00643AD4">
            <w:pPr>
              <w:pStyle w:val="142"/>
              <w:ind w:leftChars="-5" w:left="224" w:hangingChars="98" w:hanging="238"/>
              <w:jc w:val="both"/>
              <w:rPr>
                <w:rFonts w:hAnsi="標楷體"/>
                <w:snapToGrid/>
              </w:rPr>
            </w:pPr>
            <w:r>
              <w:rPr>
                <w:rFonts w:hAnsi="標楷體" w:hint="eastAsia"/>
                <w:snapToGrid/>
              </w:rPr>
              <w:t>4.</w:t>
            </w:r>
            <w:r w:rsidRPr="00494CF7">
              <w:rPr>
                <w:rFonts w:hAnsi="標楷體" w:hint="eastAsia"/>
                <w:snapToGrid/>
              </w:rPr>
              <w:t>淨零排放策略計畫-推動低碳永續社區認證及建構韌性家園計畫</w:t>
            </w:r>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w:t>
            </w:r>
            <w:r>
              <w:rPr>
                <w:rFonts w:hAnsi="標楷體" w:hint="eastAsia"/>
                <w:snapToGrid/>
              </w:rPr>
              <w:t>1</w:t>
            </w:r>
            <w:r>
              <w:rPr>
                <w:rFonts w:hAnsi="標楷體"/>
                <w:snapToGrid/>
              </w:rPr>
              <w:t>4</w:t>
            </w:r>
            <w:r w:rsidRPr="00085862">
              <w:rPr>
                <w:rFonts w:hAnsi="標楷體" w:hint="eastAsia"/>
                <w:snapToGrid/>
              </w:rPr>
              <w:t>-11</w:t>
            </w:r>
            <w:r>
              <w:rPr>
                <w:rFonts w:hAnsi="標楷體"/>
                <w:snapToGrid/>
              </w:rPr>
              <w:t>7</w:t>
            </w:r>
          </w:p>
        </w:tc>
        <w:tc>
          <w:tcPr>
            <w:tcW w:w="2224" w:type="dxa"/>
            <w:shd w:val="clear" w:color="auto" w:fill="auto"/>
            <w:vAlign w:val="center"/>
          </w:tcPr>
          <w:p w:rsidR="00AC2A6C" w:rsidRDefault="00AC2A6C" w:rsidP="00643AD4">
            <w:pPr>
              <w:pStyle w:val="142"/>
              <w:jc w:val="right"/>
              <w:rPr>
                <w:rFonts w:hAnsi="標楷體"/>
                <w:snapToGrid/>
              </w:rPr>
            </w:pPr>
            <w:r w:rsidRPr="00E66595">
              <w:rPr>
                <w:rFonts w:hAnsi="標楷體"/>
                <w:snapToGrid/>
              </w:rPr>
              <w:t>300,000</w:t>
            </w:r>
          </w:p>
        </w:tc>
      </w:tr>
      <w:tr w:rsidR="00AC2A6C" w:rsidRPr="00085862" w:rsidTr="00643AD4">
        <w:trPr>
          <w:trHeight w:val="433"/>
        </w:trPr>
        <w:tc>
          <w:tcPr>
            <w:tcW w:w="1847" w:type="dxa"/>
            <w:vMerge/>
            <w:shd w:val="clear" w:color="auto" w:fill="auto"/>
            <w:vAlign w:val="center"/>
          </w:tcPr>
          <w:p w:rsidR="00AC2A6C" w:rsidRPr="00085862" w:rsidRDefault="00AC2A6C" w:rsidP="00643AD4">
            <w:pPr>
              <w:pStyle w:val="142"/>
              <w:rPr>
                <w:rFonts w:hAnsi="標楷體"/>
                <w:snapToGrid/>
              </w:rPr>
            </w:pPr>
          </w:p>
        </w:tc>
        <w:tc>
          <w:tcPr>
            <w:tcW w:w="3402" w:type="dxa"/>
            <w:shd w:val="clear" w:color="auto" w:fill="auto"/>
            <w:vAlign w:val="center"/>
          </w:tcPr>
          <w:p w:rsidR="00AC2A6C" w:rsidRPr="003E6DED" w:rsidRDefault="00AC2A6C" w:rsidP="00643AD4">
            <w:pPr>
              <w:pStyle w:val="142"/>
              <w:ind w:leftChars="-5" w:left="224" w:hangingChars="98" w:hanging="238"/>
              <w:jc w:val="both"/>
              <w:rPr>
                <w:rFonts w:hAnsi="標楷體"/>
                <w:snapToGrid/>
              </w:rPr>
            </w:pPr>
            <w:r w:rsidRPr="003E6DED">
              <w:rPr>
                <w:rFonts w:hAnsi="標楷體"/>
                <w:snapToGrid/>
              </w:rPr>
              <w:t>小計</w:t>
            </w:r>
          </w:p>
        </w:tc>
        <w:tc>
          <w:tcPr>
            <w:tcW w:w="1036" w:type="dxa"/>
            <w:shd w:val="clear" w:color="auto" w:fill="auto"/>
            <w:vAlign w:val="center"/>
          </w:tcPr>
          <w:p w:rsidR="00AC2A6C" w:rsidRPr="003E6DED" w:rsidRDefault="00AC2A6C" w:rsidP="00643AD4">
            <w:pPr>
              <w:pStyle w:val="142"/>
              <w:rPr>
                <w:rFonts w:hAnsi="標楷體"/>
                <w:snapToGrid/>
              </w:rPr>
            </w:pPr>
          </w:p>
        </w:tc>
        <w:tc>
          <w:tcPr>
            <w:tcW w:w="2224" w:type="dxa"/>
            <w:shd w:val="clear" w:color="auto" w:fill="auto"/>
            <w:vAlign w:val="center"/>
          </w:tcPr>
          <w:p w:rsidR="00AC2A6C" w:rsidRPr="003E6DED" w:rsidRDefault="00AC2A6C" w:rsidP="00643AD4">
            <w:pPr>
              <w:pStyle w:val="142"/>
              <w:jc w:val="right"/>
              <w:rPr>
                <w:rFonts w:hAnsi="標楷體"/>
                <w:snapToGrid/>
              </w:rPr>
            </w:pPr>
            <w:r w:rsidRPr="003E6DED">
              <w:rPr>
                <w:rFonts w:hAnsi="標楷體"/>
                <w:snapToGrid/>
              </w:rPr>
              <w:t>670</w:t>
            </w:r>
            <w:r w:rsidRPr="003E6DED">
              <w:rPr>
                <w:rFonts w:hAnsi="標楷體" w:hint="eastAsia"/>
                <w:snapToGrid/>
              </w:rPr>
              <w:t xml:space="preserve">,000 </w:t>
            </w:r>
          </w:p>
        </w:tc>
      </w:tr>
      <w:tr w:rsidR="00AC2A6C" w:rsidRPr="00085862" w:rsidTr="00643AD4">
        <w:trPr>
          <w:trHeight w:val="716"/>
        </w:trPr>
        <w:tc>
          <w:tcPr>
            <w:tcW w:w="1847" w:type="dxa"/>
            <w:shd w:val="clear" w:color="auto" w:fill="auto"/>
            <w:vAlign w:val="center"/>
          </w:tcPr>
          <w:p w:rsidR="00AC2A6C" w:rsidRPr="00085862" w:rsidRDefault="00AC2A6C" w:rsidP="00643AD4">
            <w:pPr>
              <w:pStyle w:val="142"/>
              <w:rPr>
                <w:rFonts w:hAnsi="標楷體"/>
                <w:snapToGrid/>
              </w:rPr>
            </w:pPr>
            <w:r w:rsidRPr="00085862">
              <w:rPr>
                <w:rFonts w:hAnsi="標楷體" w:hint="eastAsia"/>
                <w:snapToGrid/>
              </w:rPr>
              <w:t>數位建設—建構開放政府及智慧城鄉服務</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snapToGrid/>
              </w:rPr>
              <w:t>5</w:t>
            </w:r>
            <w:r w:rsidRPr="00085862">
              <w:rPr>
                <w:rFonts w:hAnsi="標楷體" w:hint="eastAsia"/>
                <w:snapToGrid/>
              </w:rPr>
              <w:t>.民生公共物聯網數據應用及產業開展-</w:t>
            </w:r>
            <w:bookmarkStart w:id="4" w:name="_Hlk176449345"/>
            <w:r w:rsidRPr="00085862">
              <w:rPr>
                <w:rFonts w:hAnsi="標楷體" w:hint="eastAsia"/>
                <w:snapToGrid/>
              </w:rPr>
              <w:t>智聯網-跨世代環境治理計畫</w:t>
            </w:r>
            <w:bookmarkEnd w:id="4"/>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110-114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94,000</w:t>
            </w:r>
          </w:p>
        </w:tc>
      </w:tr>
      <w:tr w:rsidR="00AC2A6C" w:rsidRPr="00085862" w:rsidTr="00643AD4">
        <w:trPr>
          <w:trHeight w:val="716"/>
        </w:trPr>
        <w:tc>
          <w:tcPr>
            <w:tcW w:w="1847" w:type="dxa"/>
            <w:shd w:val="clear" w:color="auto" w:fill="auto"/>
            <w:vAlign w:val="center"/>
          </w:tcPr>
          <w:p w:rsidR="00AC2A6C" w:rsidRPr="00085862" w:rsidRDefault="00AC2A6C" w:rsidP="00643AD4">
            <w:pPr>
              <w:pStyle w:val="142"/>
              <w:rPr>
                <w:rFonts w:hAnsi="標楷體"/>
                <w:snapToGrid/>
              </w:rPr>
            </w:pPr>
            <w:r>
              <w:rPr>
                <w:rFonts w:hAnsi="標楷體" w:hint="eastAsia"/>
                <w:snapToGrid/>
              </w:rPr>
              <w:t>城鄉建設</w:t>
            </w:r>
            <w:r w:rsidRPr="00085862">
              <w:rPr>
                <w:rFonts w:hAnsi="標楷體" w:hint="eastAsia"/>
                <w:snapToGrid/>
              </w:rPr>
              <w:t>—</w:t>
            </w:r>
            <w:r>
              <w:rPr>
                <w:rFonts w:hAnsi="標楷體" w:hint="eastAsia"/>
                <w:snapToGrid/>
              </w:rPr>
              <w:t>公共服務據點整備</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snapToGrid/>
              </w:rPr>
              <w:t>6</w:t>
            </w:r>
            <w:r>
              <w:rPr>
                <w:rFonts w:hAnsi="標楷體" w:hint="eastAsia"/>
                <w:snapToGrid/>
              </w:rPr>
              <w:t>.</w:t>
            </w:r>
            <w:r w:rsidRPr="00DE1C60">
              <w:rPr>
                <w:rFonts w:hAnsi="標楷體" w:hint="eastAsia"/>
                <w:snapToGrid/>
              </w:rPr>
              <w:t>公共服務據點整備-公有危險建築補強重建</w:t>
            </w:r>
          </w:p>
        </w:tc>
        <w:tc>
          <w:tcPr>
            <w:tcW w:w="1036" w:type="dxa"/>
            <w:shd w:val="clear" w:color="auto" w:fill="auto"/>
            <w:vAlign w:val="center"/>
          </w:tcPr>
          <w:p w:rsidR="00AC2A6C" w:rsidRPr="00DE1C60" w:rsidRDefault="00AC2A6C" w:rsidP="00643AD4">
            <w:pPr>
              <w:pStyle w:val="142"/>
              <w:jc w:val="center"/>
              <w:rPr>
                <w:rFonts w:hAnsi="標楷體"/>
                <w:snapToGrid/>
              </w:rPr>
            </w:pPr>
            <w:r w:rsidRPr="00DE1C60">
              <w:rPr>
                <w:rFonts w:hAnsi="標楷體" w:hint="eastAsia"/>
                <w:snapToGrid/>
              </w:rPr>
              <w:t>1</w:t>
            </w:r>
            <w:r>
              <w:rPr>
                <w:rFonts w:hAnsi="標楷體"/>
                <w:snapToGrid/>
              </w:rPr>
              <w:t>10</w:t>
            </w:r>
            <w:r w:rsidRPr="00DE1C60">
              <w:rPr>
                <w:rFonts w:hAnsi="標楷體" w:hint="eastAsia"/>
                <w:snapToGrid/>
              </w:rPr>
              <w:t>-114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8,800</w:t>
            </w:r>
          </w:p>
        </w:tc>
      </w:tr>
      <w:tr w:rsidR="00AC2A6C" w:rsidRPr="00085862" w:rsidTr="00643AD4">
        <w:trPr>
          <w:trHeight w:val="340"/>
        </w:trPr>
        <w:tc>
          <w:tcPr>
            <w:tcW w:w="6285" w:type="dxa"/>
            <w:gridSpan w:val="3"/>
            <w:shd w:val="clear" w:color="auto" w:fill="auto"/>
            <w:noWrap/>
            <w:vAlign w:val="center"/>
          </w:tcPr>
          <w:p w:rsidR="00AC2A6C" w:rsidRPr="00CC0CCE" w:rsidRDefault="00AC2A6C" w:rsidP="00643AD4">
            <w:pPr>
              <w:pStyle w:val="142"/>
              <w:jc w:val="center"/>
              <w:rPr>
                <w:rFonts w:hAnsi="標楷體"/>
                <w:b/>
                <w:bCs/>
                <w:snapToGrid/>
              </w:rPr>
            </w:pPr>
            <w:r w:rsidRPr="00CC0CCE">
              <w:rPr>
                <w:rFonts w:hAnsi="標楷體" w:hint="eastAsia"/>
                <w:b/>
                <w:bCs/>
                <w:snapToGrid/>
              </w:rPr>
              <w:t>合計</w:t>
            </w:r>
          </w:p>
        </w:tc>
        <w:tc>
          <w:tcPr>
            <w:tcW w:w="2224" w:type="dxa"/>
            <w:shd w:val="clear" w:color="auto" w:fill="auto"/>
            <w:vAlign w:val="center"/>
          </w:tcPr>
          <w:p w:rsidR="00AC2A6C" w:rsidRPr="00CC0CCE" w:rsidRDefault="00AC2A6C" w:rsidP="00643AD4">
            <w:pPr>
              <w:pStyle w:val="142"/>
              <w:jc w:val="right"/>
              <w:rPr>
                <w:rFonts w:hAnsi="標楷體"/>
                <w:b/>
                <w:bCs/>
                <w:snapToGrid/>
              </w:rPr>
            </w:pPr>
            <w:r w:rsidRPr="00CC0CCE">
              <w:rPr>
                <w:rFonts w:hAnsi="標楷體" w:hint="eastAsia"/>
                <w:b/>
                <w:bCs/>
                <w:snapToGrid/>
              </w:rPr>
              <w:t>1,</w:t>
            </w:r>
            <w:r w:rsidRPr="00CC0CCE">
              <w:rPr>
                <w:rFonts w:hAnsi="標楷體"/>
                <w:b/>
                <w:bCs/>
                <w:snapToGrid/>
              </w:rPr>
              <w:t>045</w:t>
            </w:r>
            <w:r w:rsidRPr="00CC0CCE">
              <w:rPr>
                <w:rFonts w:hAnsi="標楷體" w:hint="eastAsia"/>
                <w:b/>
                <w:bCs/>
                <w:snapToGrid/>
              </w:rPr>
              <w:t>,</w:t>
            </w:r>
            <w:r w:rsidRPr="00CC0CCE">
              <w:rPr>
                <w:rFonts w:hAnsi="標楷體"/>
                <w:b/>
                <w:bCs/>
                <w:snapToGrid/>
              </w:rPr>
              <w:t>8</w:t>
            </w:r>
            <w:r w:rsidRPr="00CC0CCE">
              <w:rPr>
                <w:rFonts w:hAnsi="標楷體" w:hint="eastAsia"/>
                <w:b/>
                <w:bCs/>
                <w:snapToGrid/>
              </w:rPr>
              <w:t>00</w:t>
            </w:r>
          </w:p>
        </w:tc>
      </w:tr>
    </w:tbl>
    <w:p w:rsidR="00AC2A6C" w:rsidRPr="003945F3" w:rsidRDefault="00AC2A6C" w:rsidP="00643AD4">
      <w:pPr>
        <w:pStyle w:val="142"/>
        <w:ind w:left="993" w:hanging="993"/>
        <w:jc w:val="both"/>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hint="eastAsia"/>
        </w:rPr>
        <w:t>5</w:t>
      </w:r>
      <w:r w:rsidRPr="003945F3">
        <w:rPr>
          <w:rFonts w:hAnsi="標楷體" w:hint="eastAsia"/>
        </w:rPr>
        <w:t>期特別預算</w:t>
      </w:r>
      <w:r>
        <w:rPr>
          <w:rFonts w:hAnsi="標楷體" w:hint="eastAsia"/>
        </w:rPr>
        <w:t>案及環境部</w:t>
      </w:r>
      <w:r w:rsidRPr="003945F3">
        <w:rPr>
          <w:rFonts w:hAnsi="標楷體" w:hint="eastAsia"/>
        </w:rPr>
        <w:t>。</w:t>
      </w:r>
    </w:p>
    <w:p w:rsidR="00AC2A6C" w:rsidRPr="003945F3" w:rsidRDefault="00AC2A6C" w:rsidP="00643AD4">
      <w:pPr>
        <w:ind w:left="566" w:firstLine="566"/>
        <w:rPr>
          <w:rFonts w:hAnsi="標楷體"/>
        </w:rPr>
      </w:pPr>
      <w:r>
        <w:rPr>
          <w:rFonts w:hAnsi="標楷體" w:hint="eastAsia"/>
        </w:rPr>
        <w:t>以下謹就首揭各項計畫預算，評估如次</w:t>
      </w:r>
      <w:r w:rsidRPr="003945F3">
        <w:rPr>
          <w:rFonts w:hAnsi="標楷體" w:hint="eastAsia"/>
        </w:rPr>
        <w:t>：</w:t>
      </w:r>
    </w:p>
    <w:p w:rsidR="00AC2A6C" w:rsidRDefault="00AC2A6C" w:rsidP="00643AD4">
      <w:pPr>
        <w:pStyle w:val="a7"/>
        <w:ind w:left="567" w:hanging="567"/>
        <w:rPr>
          <w:rFonts w:hAnsi="標楷體"/>
        </w:rPr>
      </w:pPr>
    </w:p>
    <w:p w:rsidR="00AC2A6C" w:rsidRDefault="00AC2A6C" w:rsidP="00643AD4">
      <w:pPr>
        <w:pStyle w:val="a7"/>
        <w:ind w:left="567" w:hanging="567"/>
        <w:rPr>
          <w:rFonts w:hAnsi="標楷體"/>
        </w:rPr>
      </w:pPr>
      <w:r>
        <w:rPr>
          <w:rFonts w:hAnsi="標楷體"/>
        </w:rPr>
        <w:t>一</w:t>
      </w:r>
      <w:r w:rsidRPr="003945F3">
        <w:rPr>
          <w:rFonts w:hAnsi="標楷體" w:hint="eastAsia"/>
        </w:rPr>
        <w:t>、</w:t>
      </w:r>
      <w:r w:rsidRPr="00902E92">
        <w:rPr>
          <w:rFonts w:hAnsi="標楷體" w:hint="eastAsia"/>
        </w:rPr>
        <w:t>「全國水環境改善計畫」第</w:t>
      </w:r>
      <w:r>
        <w:rPr>
          <w:rFonts w:hAnsi="標楷體"/>
        </w:rPr>
        <w:t>4</w:t>
      </w:r>
      <w:r w:rsidRPr="00902E92">
        <w:rPr>
          <w:rFonts w:hAnsi="標楷體" w:hint="eastAsia"/>
        </w:rPr>
        <w:t>期特別預算</w:t>
      </w:r>
      <w:bookmarkStart w:id="5" w:name="_Hlk176362962"/>
      <w:r w:rsidRPr="00902E92">
        <w:rPr>
          <w:rFonts w:hAnsi="標楷體" w:hint="eastAsia"/>
        </w:rPr>
        <w:t>部分工</w:t>
      </w:r>
      <w:r>
        <w:rPr>
          <w:rFonts w:hAnsi="標楷體" w:hint="eastAsia"/>
        </w:rPr>
        <w:t>程延宕</w:t>
      </w:r>
      <w:r w:rsidRPr="00902E92">
        <w:rPr>
          <w:rFonts w:hAnsi="標楷體" w:hint="eastAsia"/>
        </w:rPr>
        <w:t>，</w:t>
      </w:r>
      <w:r>
        <w:rPr>
          <w:rFonts w:hAnsi="標楷體" w:hint="eastAsia"/>
        </w:rPr>
        <w:t>亦有經地方政府提報撤銷後續工程之情事</w:t>
      </w:r>
      <w:bookmarkEnd w:id="5"/>
      <w:r>
        <w:rPr>
          <w:rFonts w:hAnsi="標楷體" w:hint="eastAsia"/>
        </w:rPr>
        <w:t>，</w:t>
      </w:r>
      <w:r w:rsidRPr="00902E92">
        <w:rPr>
          <w:rFonts w:hAnsi="標楷體" w:hint="eastAsia"/>
        </w:rPr>
        <w:t>允宜審慎</w:t>
      </w:r>
      <w:r>
        <w:rPr>
          <w:rFonts w:hAnsi="標楷體" w:hint="eastAsia"/>
        </w:rPr>
        <w:t>評估</w:t>
      </w:r>
      <w:r w:rsidRPr="00902E92">
        <w:rPr>
          <w:rFonts w:hAnsi="標楷體" w:hint="eastAsia"/>
        </w:rPr>
        <w:t>第</w:t>
      </w:r>
      <w:r>
        <w:rPr>
          <w:rFonts w:hAnsi="標楷體"/>
        </w:rPr>
        <w:t>5</w:t>
      </w:r>
      <w:r w:rsidRPr="00902E92">
        <w:rPr>
          <w:rFonts w:hAnsi="標楷體" w:hint="eastAsia"/>
        </w:rPr>
        <w:t>期</w:t>
      </w:r>
      <w:r>
        <w:rPr>
          <w:rFonts w:hAnsi="標楷體" w:hint="eastAsia"/>
        </w:rPr>
        <w:t>相關</w:t>
      </w:r>
      <w:r w:rsidRPr="00495187">
        <w:rPr>
          <w:rFonts w:hAnsi="標楷體" w:hint="eastAsia"/>
        </w:rPr>
        <w:t>工程</w:t>
      </w:r>
      <w:r w:rsidRPr="00902E92">
        <w:rPr>
          <w:rFonts w:hAnsi="標楷體" w:hint="eastAsia"/>
        </w:rPr>
        <w:t>補助</w:t>
      </w:r>
      <w:r>
        <w:rPr>
          <w:rFonts w:hAnsi="標楷體" w:hint="eastAsia"/>
        </w:rPr>
        <w:t>必要性</w:t>
      </w:r>
      <w:r w:rsidRPr="00902E92">
        <w:rPr>
          <w:rFonts w:hAnsi="標楷體" w:hint="eastAsia"/>
        </w:rPr>
        <w:t>，俾</w:t>
      </w:r>
      <w:r>
        <w:rPr>
          <w:rFonts w:hAnsi="標楷體" w:hint="eastAsia"/>
        </w:rPr>
        <w:t>利資源之最適分配</w:t>
      </w:r>
    </w:p>
    <w:p w:rsidR="00AC2A6C" w:rsidRDefault="00AC2A6C" w:rsidP="00643AD4">
      <w:pPr>
        <w:ind w:left="566" w:firstLine="566"/>
        <w:rPr>
          <w:rFonts w:hAnsi="標楷體"/>
        </w:rPr>
      </w:pPr>
      <w:r w:rsidRPr="003945F3">
        <w:rPr>
          <w:rFonts w:hAnsi="標楷體" w:hint="eastAsia"/>
        </w:rPr>
        <w:lastRenderedPageBreak/>
        <w:t>為提供民眾優質水生活環境，改善河川水質污染情況，</w:t>
      </w:r>
      <w:r>
        <w:rPr>
          <w:rFonts w:hAnsi="標楷體" w:hint="eastAsia"/>
        </w:rPr>
        <w:t>環境部</w:t>
      </w:r>
      <w:r w:rsidRPr="003945F3">
        <w:rPr>
          <w:rFonts w:hAnsi="標楷體" w:hint="eastAsia"/>
        </w:rPr>
        <w:t>於</w:t>
      </w:r>
      <w:r>
        <w:rPr>
          <w:rFonts w:hAnsi="標楷體" w:hint="eastAsia"/>
        </w:rPr>
        <w:t>前瞻</w:t>
      </w:r>
      <w:r w:rsidRPr="003945F3">
        <w:rPr>
          <w:rFonts w:hAnsi="標楷體" w:hint="eastAsia"/>
        </w:rPr>
        <w:t>第</w:t>
      </w:r>
      <w:r>
        <w:rPr>
          <w:rFonts w:hAnsi="標楷體"/>
        </w:rPr>
        <w:t>5</w:t>
      </w:r>
      <w:r w:rsidRPr="003945F3">
        <w:rPr>
          <w:rFonts w:hAnsi="標楷體" w:hint="eastAsia"/>
        </w:rPr>
        <w:t>期特別預算</w:t>
      </w:r>
      <w:r>
        <w:rPr>
          <w:rFonts w:hAnsi="標楷體" w:hint="eastAsia"/>
        </w:rPr>
        <w:t>案</w:t>
      </w:r>
      <w:r w:rsidRPr="003945F3">
        <w:rPr>
          <w:rFonts w:hAnsi="標楷體" w:hint="eastAsia"/>
          <w:kern w:val="28"/>
        </w:rPr>
        <w:t>「水環境建設</w:t>
      </w:r>
      <w:r>
        <w:rPr>
          <w:rFonts w:hAnsi="標楷體" w:hint="eastAsia"/>
          <w:kern w:val="28"/>
        </w:rPr>
        <w:t>-</w:t>
      </w:r>
      <w:r w:rsidRPr="003945F3">
        <w:rPr>
          <w:rFonts w:hAnsi="標楷體" w:hint="eastAsia"/>
          <w:kern w:val="28"/>
        </w:rPr>
        <w:t>水與環境」科目，編列</w:t>
      </w:r>
      <w:r w:rsidRPr="003945F3">
        <w:rPr>
          <w:rFonts w:hAnsi="標楷體" w:hint="eastAsia"/>
        </w:rPr>
        <w:t>「</w:t>
      </w:r>
      <w:r w:rsidRPr="003945F3">
        <w:rPr>
          <w:rFonts w:hAnsi="標楷體" w:hint="eastAsia"/>
          <w:kern w:val="28"/>
        </w:rPr>
        <w:t>全國水環境改善計畫</w:t>
      </w:r>
      <w:r w:rsidRPr="00EE2D76">
        <w:rPr>
          <w:rFonts w:hAnsi="標楷體" w:hint="eastAsia"/>
          <w:kern w:val="28"/>
        </w:rPr>
        <w:t>-水質改善及污水設施</w:t>
      </w:r>
      <w:r>
        <w:rPr>
          <w:rFonts w:hAnsi="標楷體" w:hint="eastAsia"/>
          <w:kern w:val="28"/>
        </w:rPr>
        <w:t>(以下稱本計畫)</w:t>
      </w:r>
      <w:r w:rsidRPr="003945F3">
        <w:rPr>
          <w:rFonts w:hAnsi="標楷體" w:hint="eastAsia"/>
        </w:rPr>
        <w:t>」</w:t>
      </w:r>
      <w:r>
        <w:rPr>
          <w:rFonts w:hAnsi="標楷體" w:hint="eastAsia"/>
        </w:rPr>
        <w:t>預算2</w:t>
      </w:r>
      <w:r w:rsidRPr="003945F3">
        <w:rPr>
          <w:rFonts w:hAnsi="標楷體" w:hint="eastAsia"/>
        </w:rPr>
        <w:t>億</w:t>
      </w:r>
      <w:r>
        <w:rPr>
          <w:rFonts w:hAnsi="標楷體" w:hint="eastAsia"/>
        </w:rPr>
        <w:t>7</w:t>
      </w:r>
      <w:r>
        <w:rPr>
          <w:rFonts w:hAnsi="標楷體"/>
        </w:rPr>
        <w:t>,300萬元</w:t>
      </w:r>
      <w:r w:rsidRPr="003945F3">
        <w:rPr>
          <w:rFonts w:hAnsi="標楷體" w:hint="eastAsia"/>
        </w:rPr>
        <w:t>，包含業務費</w:t>
      </w:r>
      <w:r>
        <w:rPr>
          <w:rFonts w:hAnsi="標楷體"/>
        </w:rPr>
        <w:t>990</w:t>
      </w:r>
      <w:r w:rsidRPr="003945F3">
        <w:rPr>
          <w:rFonts w:hAnsi="標楷體" w:hint="eastAsia"/>
        </w:rPr>
        <w:t>萬</w:t>
      </w:r>
      <w:r>
        <w:rPr>
          <w:rFonts w:hAnsi="標楷體" w:hint="eastAsia"/>
        </w:rPr>
        <w:t>7千</w:t>
      </w:r>
      <w:r w:rsidRPr="003945F3">
        <w:rPr>
          <w:rFonts w:hAnsi="標楷體" w:hint="eastAsia"/>
        </w:rPr>
        <w:t>元及獎補助費</w:t>
      </w:r>
      <w:r>
        <w:rPr>
          <w:rFonts w:hAnsi="標楷體" w:hint="eastAsia"/>
        </w:rPr>
        <w:t>2</w:t>
      </w:r>
      <w:r w:rsidRPr="003945F3">
        <w:rPr>
          <w:rFonts w:hAnsi="標楷體" w:hint="eastAsia"/>
        </w:rPr>
        <w:t>億</w:t>
      </w:r>
      <w:r>
        <w:rPr>
          <w:rFonts w:hAnsi="標楷體" w:hint="eastAsia"/>
        </w:rPr>
        <w:t>6</w:t>
      </w:r>
      <w:r w:rsidRPr="003945F3">
        <w:rPr>
          <w:rFonts w:hAnsi="標楷體" w:hint="eastAsia"/>
        </w:rPr>
        <w:t>,</w:t>
      </w:r>
      <w:r>
        <w:rPr>
          <w:rFonts w:hAnsi="標楷體"/>
        </w:rPr>
        <w:t>309</w:t>
      </w:r>
      <w:r w:rsidRPr="003945F3">
        <w:rPr>
          <w:rFonts w:hAnsi="標楷體" w:hint="eastAsia"/>
        </w:rPr>
        <w:t>萬</w:t>
      </w:r>
      <w:r>
        <w:rPr>
          <w:rFonts w:hAnsi="標楷體" w:hint="eastAsia"/>
        </w:rPr>
        <w:t>3千</w:t>
      </w:r>
      <w:r w:rsidRPr="003945F3">
        <w:rPr>
          <w:rFonts w:hAnsi="標楷體" w:hint="eastAsia"/>
        </w:rPr>
        <w:t>元(詳表1)。其中</w:t>
      </w:r>
      <w:r>
        <w:rPr>
          <w:rFonts w:hAnsi="標楷體" w:hint="eastAsia"/>
        </w:rPr>
        <w:t>獎補助費係補助地方政府辦理：分別為1.水體水質污染整治及源頭污染減量工程；2.自然水質淨化設施及其他現地處理設施設置等</w:t>
      </w:r>
      <w:r w:rsidRPr="003945F3">
        <w:rPr>
          <w:rFonts w:hAnsi="標楷體" w:hint="eastAsia"/>
        </w:rPr>
        <w:t>經費。</w:t>
      </w:r>
      <w:r>
        <w:rPr>
          <w:rFonts w:hAnsi="標楷體" w:hint="eastAsia"/>
        </w:rPr>
        <w:t>經查：</w:t>
      </w:r>
    </w:p>
    <w:p w:rsidR="00AC2A6C" w:rsidRPr="003945F3" w:rsidRDefault="00AC2A6C" w:rsidP="00643AD4">
      <w:pPr>
        <w:pStyle w:val="200"/>
        <w:ind w:leftChars="185" w:left="1287" w:hangingChars="269" w:hanging="763"/>
        <w:rPr>
          <w:rFonts w:hAnsi="標楷體"/>
          <w:b/>
          <w:sz w:val="28"/>
        </w:rPr>
      </w:pPr>
      <w:r w:rsidRPr="00351A5D">
        <w:rPr>
          <w:rFonts w:hAnsi="標楷體" w:hint="eastAsia"/>
          <w:b/>
          <w:sz w:val="28"/>
        </w:rPr>
        <w:lastRenderedPageBreak/>
        <w:t>表1</w:t>
      </w:r>
      <w:r>
        <w:rPr>
          <w:rFonts w:hAnsi="標楷體" w:hint="eastAsia"/>
          <w:b/>
          <w:sz w:val="28"/>
        </w:rPr>
        <w:t xml:space="preserve">  環境部於</w:t>
      </w:r>
      <w:r>
        <w:rPr>
          <w:rFonts w:hAnsi="標楷體" w:hint="eastAsia"/>
          <w:b/>
          <w:w w:val="98"/>
          <w:sz w:val="28"/>
        </w:rPr>
        <w:t>前瞻</w:t>
      </w:r>
      <w:r w:rsidRPr="003945F3">
        <w:rPr>
          <w:rFonts w:hAnsi="標楷體" w:hint="eastAsia"/>
          <w:b/>
          <w:w w:val="98"/>
          <w:sz w:val="28"/>
        </w:rPr>
        <w:t>第</w:t>
      </w:r>
      <w:r>
        <w:rPr>
          <w:rFonts w:hAnsi="標楷體"/>
          <w:b/>
          <w:w w:val="98"/>
          <w:sz w:val="28"/>
        </w:rPr>
        <w:t>5</w:t>
      </w:r>
      <w:r w:rsidRPr="003945F3">
        <w:rPr>
          <w:rFonts w:hAnsi="標楷體" w:hint="eastAsia"/>
          <w:b/>
          <w:w w:val="98"/>
          <w:sz w:val="28"/>
        </w:rPr>
        <w:t>期特別預算</w:t>
      </w:r>
      <w:r>
        <w:rPr>
          <w:rFonts w:hAnsi="標楷體" w:hint="eastAsia"/>
          <w:b/>
          <w:w w:val="98"/>
          <w:sz w:val="28"/>
        </w:rPr>
        <w:t>案</w:t>
      </w:r>
      <w:r w:rsidRPr="003945F3">
        <w:rPr>
          <w:rFonts w:hAnsi="標楷體" w:hint="eastAsia"/>
          <w:b/>
          <w:w w:val="98"/>
          <w:sz w:val="28"/>
        </w:rPr>
        <w:t>編列「水環境建設-水與環境」情形表</w:t>
      </w:r>
      <w:r>
        <w:rPr>
          <w:rFonts w:hAnsi="標楷體" w:hint="eastAsia"/>
          <w:b/>
          <w:w w:val="98"/>
          <w:sz w:val="28"/>
        </w:rPr>
        <w:t xml:space="preserve"> </w:t>
      </w:r>
      <w:r>
        <w:rPr>
          <w:rFonts w:hAnsi="標楷體"/>
          <w:b/>
          <w:w w:val="98"/>
          <w:sz w:val="28"/>
        </w:rPr>
        <w:t xml:space="preserve">                               </w:t>
      </w:r>
      <w:r w:rsidRPr="003945F3">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AC2A6C" w:rsidRPr="003945F3" w:rsidTr="00643AD4">
        <w:trPr>
          <w:trHeight w:val="509"/>
          <w:tblHeader/>
        </w:trPr>
        <w:tc>
          <w:tcPr>
            <w:tcW w:w="1712" w:type="dxa"/>
            <w:shd w:val="clear" w:color="auto" w:fill="auto"/>
            <w:vAlign w:val="center"/>
          </w:tcPr>
          <w:p w:rsidR="00AC2A6C" w:rsidRPr="003945F3" w:rsidRDefault="00AC2A6C" w:rsidP="00643AD4">
            <w:pPr>
              <w:pStyle w:val="142"/>
              <w:jc w:val="center"/>
              <w:rPr>
                <w:rFonts w:hAnsi="標楷體"/>
                <w:b/>
              </w:rPr>
            </w:pPr>
            <w:r w:rsidRPr="003945F3">
              <w:rPr>
                <w:rFonts w:hAnsi="標楷體" w:hint="eastAsia"/>
                <w:b/>
              </w:rPr>
              <w:t>科目名稱</w:t>
            </w:r>
          </w:p>
        </w:tc>
        <w:tc>
          <w:tcPr>
            <w:tcW w:w="2410" w:type="dxa"/>
            <w:shd w:val="clear" w:color="auto" w:fill="auto"/>
            <w:vAlign w:val="center"/>
          </w:tcPr>
          <w:p w:rsidR="00AC2A6C" w:rsidRPr="003945F3" w:rsidRDefault="00AC2A6C" w:rsidP="00643AD4">
            <w:pPr>
              <w:pStyle w:val="142"/>
              <w:ind w:leftChars="-5" w:left="212" w:rightChars="-5" w:right="-14" w:hangingChars="93" w:hanging="226"/>
              <w:jc w:val="center"/>
              <w:rPr>
                <w:rFonts w:hAnsi="標楷體"/>
                <w:b/>
              </w:rPr>
            </w:pPr>
            <w:r w:rsidRPr="003945F3">
              <w:rPr>
                <w:rFonts w:hAnsi="標楷體" w:hint="eastAsia"/>
                <w:b/>
              </w:rPr>
              <w:t>計畫名稱</w:t>
            </w:r>
          </w:p>
        </w:tc>
        <w:tc>
          <w:tcPr>
            <w:tcW w:w="1559" w:type="dxa"/>
            <w:vAlign w:val="center"/>
          </w:tcPr>
          <w:p w:rsidR="00AC2A6C" w:rsidRPr="002E35D6" w:rsidRDefault="00AC2A6C" w:rsidP="00643AD4">
            <w:pPr>
              <w:pStyle w:val="142"/>
              <w:jc w:val="center"/>
              <w:rPr>
                <w:rFonts w:hAnsi="標楷體"/>
                <w:b/>
              </w:rPr>
            </w:pPr>
            <w:r w:rsidRPr="002E35D6">
              <w:rPr>
                <w:rFonts w:hAnsi="標楷體" w:hint="eastAsia"/>
                <w:b/>
              </w:rPr>
              <w:t>用途別科目</w:t>
            </w:r>
          </w:p>
        </w:tc>
        <w:tc>
          <w:tcPr>
            <w:tcW w:w="2268" w:type="dxa"/>
            <w:shd w:val="clear" w:color="auto" w:fill="auto"/>
            <w:vAlign w:val="center"/>
          </w:tcPr>
          <w:p w:rsidR="00AC2A6C" w:rsidRPr="002E35D6" w:rsidRDefault="00AC2A6C" w:rsidP="00643AD4">
            <w:pPr>
              <w:pStyle w:val="142"/>
              <w:jc w:val="center"/>
              <w:rPr>
                <w:rFonts w:hAnsi="標楷體"/>
                <w:b/>
              </w:rPr>
            </w:pPr>
            <w:r w:rsidRPr="002E35D6">
              <w:rPr>
                <w:rFonts w:hAnsi="標楷體" w:hint="eastAsia"/>
                <w:b/>
              </w:rPr>
              <w:t>預算案數</w:t>
            </w:r>
            <w:r>
              <w:rPr>
                <w:rFonts w:hAnsi="標楷體" w:hint="eastAsia"/>
                <w:b/>
              </w:rPr>
              <w:t>(</w:t>
            </w:r>
            <w:r w:rsidRPr="002E35D6">
              <w:rPr>
                <w:rFonts w:hAnsi="標楷體" w:hint="eastAsia"/>
                <w:b/>
              </w:rPr>
              <w:t>1</w:t>
            </w:r>
            <w:r w:rsidRPr="002E35D6">
              <w:rPr>
                <w:rFonts w:hAnsi="標楷體"/>
                <w:b/>
              </w:rPr>
              <w:t>14年度</w:t>
            </w:r>
            <w:r>
              <w:rPr>
                <w:rFonts w:hAnsi="標楷體" w:hint="eastAsia"/>
                <w:b/>
              </w:rPr>
              <w:t>)</w:t>
            </w:r>
          </w:p>
        </w:tc>
      </w:tr>
      <w:tr w:rsidR="00AC2A6C" w:rsidRPr="003945F3" w:rsidTr="00643AD4">
        <w:trPr>
          <w:trHeight w:val="221"/>
        </w:trPr>
        <w:tc>
          <w:tcPr>
            <w:tcW w:w="1712" w:type="dxa"/>
            <w:vMerge w:val="restart"/>
            <w:shd w:val="clear" w:color="auto" w:fill="auto"/>
            <w:vAlign w:val="center"/>
          </w:tcPr>
          <w:p w:rsidR="00AC2A6C" w:rsidRPr="0053506C" w:rsidRDefault="00AC2A6C" w:rsidP="00643AD4">
            <w:pPr>
              <w:pStyle w:val="142"/>
              <w:rPr>
                <w:rFonts w:hAnsi="標楷體"/>
                <w:b/>
                <w:bCs/>
              </w:rPr>
            </w:pPr>
            <w:r w:rsidRPr="0053506C">
              <w:rPr>
                <w:rFonts w:hAnsi="標楷體" w:hint="eastAsia"/>
                <w:b/>
                <w:bCs/>
              </w:rPr>
              <w:t>水環境建設—水與環境</w:t>
            </w:r>
          </w:p>
        </w:tc>
        <w:tc>
          <w:tcPr>
            <w:tcW w:w="2410" w:type="dxa"/>
            <w:vMerge w:val="restart"/>
            <w:shd w:val="clear" w:color="auto" w:fill="auto"/>
            <w:vAlign w:val="center"/>
          </w:tcPr>
          <w:p w:rsidR="00AC2A6C" w:rsidRPr="003945F3" w:rsidRDefault="00AC2A6C" w:rsidP="00643AD4">
            <w:pPr>
              <w:pStyle w:val="142"/>
              <w:ind w:leftChars="-10" w:left="-1" w:hangingChars="11" w:hanging="27"/>
              <w:rPr>
                <w:rFonts w:hAnsi="標楷體"/>
              </w:rPr>
            </w:pPr>
            <w:r w:rsidRPr="003945F3">
              <w:rPr>
                <w:rFonts w:hAnsi="標楷體" w:hint="eastAsia"/>
              </w:rPr>
              <w:t>全國水環境改善計畫</w:t>
            </w:r>
            <w:r w:rsidRPr="00085862">
              <w:rPr>
                <w:rFonts w:hAnsi="標楷體" w:hint="eastAsia"/>
                <w:snapToGrid/>
              </w:rPr>
              <w:t>-水質改善及污水設施</w:t>
            </w:r>
          </w:p>
        </w:tc>
        <w:tc>
          <w:tcPr>
            <w:tcW w:w="1559" w:type="dxa"/>
            <w:vAlign w:val="center"/>
          </w:tcPr>
          <w:p w:rsidR="00AC2A6C" w:rsidRPr="003945F3" w:rsidRDefault="00AC2A6C" w:rsidP="00643AD4">
            <w:pPr>
              <w:pStyle w:val="142"/>
              <w:rPr>
                <w:rFonts w:hAnsi="標楷體"/>
              </w:rPr>
            </w:pPr>
            <w:r w:rsidRPr="003945F3">
              <w:rPr>
                <w:rFonts w:hAnsi="標楷體" w:hint="eastAsia"/>
              </w:rPr>
              <w:t>業務費</w:t>
            </w:r>
          </w:p>
        </w:tc>
        <w:tc>
          <w:tcPr>
            <w:tcW w:w="2268" w:type="dxa"/>
            <w:vAlign w:val="center"/>
          </w:tcPr>
          <w:p w:rsidR="00AC2A6C" w:rsidRPr="003945F3" w:rsidRDefault="00AC2A6C" w:rsidP="00643AD4">
            <w:pPr>
              <w:pStyle w:val="142"/>
              <w:jc w:val="right"/>
              <w:rPr>
                <w:rFonts w:hAnsi="標楷體"/>
              </w:rPr>
            </w:pPr>
            <w:r>
              <w:rPr>
                <w:rFonts w:hAnsi="標楷體"/>
              </w:rPr>
              <w:t>9</w:t>
            </w:r>
            <w:r w:rsidRPr="003945F3">
              <w:rPr>
                <w:rFonts w:hAnsi="標楷體"/>
              </w:rPr>
              <w:t>,</w:t>
            </w:r>
            <w:r>
              <w:rPr>
                <w:rFonts w:hAnsi="標楷體"/>
              </w:rPr>
              <w:t>907</w:t>
            </w:r>
          </w:p>
        </w:tc>
      </w:tr>
      <w:tr w:rsidR="00AC2A6C" w:rsidRPr="003945F3" w:rsidTr="00643AD4">
        <w:trPr>
          <w:trHeight w:val="210"/>
        </w:trPr>
        <w:tc>
          <w:tcPr>
            <w:tcW w:w="1712" w:type="dxa"/>
            <w:vMerge/>
            <w:shd w:val="clear" w:color="auto" w:fill="auto"/>
            <w:noWrap/>
            <w:vAlign w:val="center"/>
          </w:tcPr>
          <w:p w:rsidR="00AC2A6C" w:rsidRPr="003945F3" w:rsidRDefault="00AC2A6C" w:rsidP="00643AD4">
            <w:pPr>
              <w:pStyle w:val="142"/>
              <w:rPr>
                <w:rFonts w:hAnsi="標楷體"/>
              </w:rPr>
            </w:pPr>
          </w:p>
        </w:tc>
        <w:tc>
          <w:tcPr>
            <w:tcW w:w="2410" w:type="dxa"/>
            <w:vMerge/>
            <w:shd w:val="clear" w:color="auto" w:fill="auto"/>
            <w:vAlign w:val="center"/>
          </w:tcPr>
          <w:p w:rsidR="00AC2A6C" w:rsidRPr="003945F3" w:rsidRDefault="00AC2A6C" w:rsidP="00643AD4">
            <w:pPr>
              <w:pStyle w:val="142"/>
              <w:rPr>
                <w:rFonts w:hAnsi="標楷體"/>
              </w:rPr>
            </w:pPr>
          </w:p>
        </w:tc>
        <w:tc>
          <w:tcPr>
            <w:tcW w:w="1559" w:type="dxa"/>
            <w:vAlign w:val="center"/>
          </w:tcPr>
          <w:p w:rsidR="00AC2A6C" w:rsidRPr="003945F3" w:rsidRDefault="00AC2A6C" w:rsidP="00643AD4">
            <w:pPr>
              <w:pStyle w:val="142"/>
              <w:rPr>
                <w:rFonts w:hAnsi="標楷體"/>
              </w:rPr>
            </w:pPr>
            <w:r w:rsidRPr="003945F3">
              <w:rPr>
                <w:rFonts w:hAnsi="標楷體" w:hint="eastAsia"/>
              </w:rPr>
              <w:t>獎補助費</w:t>
            </w:r>
          </w:p>
        </w:tc>
        <w:tc>
          <w:tcPr>
            <w:tcW w:w="2268" w:type="dxa"/>
            <w:vAlign w:val="center"/>
          </w:tcPr>
          <w:p w:rsidR="00AC2A6C" w:rsidRPr="003945F3" w:rsidRDefault="00AC2A6C" w:rsidP="00643AD4">
            <w:pPr>
              <w:pStyle w:val="142"/>
              <w:jc w:val="right"/>
              <w:rPr>
                <w:rFonts w:hAnsi="標楷體"/>
              </w:rPr>
            </w:pPr>
            <w:r>
              <w:rPr>
                <w:rFonts w:hAnsi="標楷體"/>
              </w:rPr>
              <w:t>263</w:t>
            </w:r>
            <w:r w:rsidRPr="003945F3">
              <w:rPr>
                <w:rFonts w:hAnsi="標楷體" w:hint="eastAsia"/>
              </w:rPr>
              <w:t>,</w:t>
            </w:r>
            <w:r>
              <w:rPr>
                <w:rFonts w:hAnsi="標楷體"/>
              </w:rPr>
              <w:t>093</w:t>
            </w:r>
          </w:p>
        </w:tc>
      </w:tr>
      <w:tr w:rsidR="00AC2A6C" w:rsidRPr="003945F3" w:rsidTr="00643AD4">
        <w:trPr>
          <w:trHeight w:val="187"/>
        </w:trPr>
        <w:tc>
          <w:tcPr>
            <w:tcW w:w="1712" w:type="dxa"/>
            <w:vMerge/>
            <w:shd w:val="clear" w:color="auto" w:fill="auto"/>
            <w:noWrap/>
            <w:vAlign w:val="center"/>
          </w:tcPr>
          <w:p w:rsidR="00AC2A6C" w:rsidRPr="003945F3" w:rsidRDefault="00AC2A6C" w:rsidP="00643AD4">
            <w:pPr>
              <w:pStyle w:val="142"/>
              <w:jc w:val="center"/>
              <w:rPr>
                <w:rFonts w:hAnsi="標楷體"/>
                <w:b/>
              </w:rPr>
            </w:pPr>
          </w:p>
        </w:tc>
        <w:tc>
          <w:tcPr>
            <w:tcW w:w="3969" w:type="dxa"/>
            <w:gridSpan w:val="2"/>
            <w:shd w:val="clear" w:color="auto" w:fill="auto"/>
            <w:vAlign w:val="center"/>
          </w:tcPr>
          <w:p w:rsidR="00AC2A6C" w:rsidRPr="003945F3" w:rsidRDefault="00AC2A6C" w:rsidP="00643AD4">
            <w:pPr>
              <w:pStyle w:val="142"/>
              <w:jc w:val="center"/>
              <w:rPr>
                <w:rFonts w:hAnsi="標楷體"/>
                <w:b/>
              </w:rPr>
            </w:pPr>
            <w:r w:rsidRPr="0053506C">
              <w:rPr>
                <w:rFonts w:hAnsi="標楷體" w:hint="eastAsia"/>
                <w:b/>
              </w:rPr>
              <w:t>合計</w:t>
            </w:r>
          </w:p>
        </w:tc>
        <w:tc>
          <w:tcPr>
            <w:tcW w:w="2268" w:type="dxa"/>
            <w:vAlign w:val="center"/>
          </w:tcPr>
          <w:p w:rsidR="00AC2A6C" w:rsidRPr="003945F3" w:rsidRDefault="00AC2A6C" w:rsidP="00643AD4">
            <w:pPr>
              <w:pStyle w:val="142"/>
              <w:jc w:val="right"/>
              <w:rPr>
                <w:rFonts w:hAnsi="標楷體"/>
                <w:b/>
              </w:rPr>
            </w:pPr>
            <w:r>
              <w:rPr>
                <w:rFonts w:hAnsi="標楷體" w:hint="eastAsia"/>
                <w:b/>
              </w:rPr>
              <w:t>2</w:t>
            </w:r>
            <w:r>
              <w:rPr>
                <w:rFonts w:hAnsi="標楷體"/>
                <w:b/>
              </w:rPr>
              <w:t>73</w:t>
            </w:r>
            <w:r w:rsidRPr="003945F3">
              <w:rPr>
                <w:rFonts w:hAnsi="標楷體" w:hint="eastAsia"/>
                <w:b/>
              </w:rPr>
              <w:t>,000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p>
    <w:p w:rsidR="00AC2A6C" w:rsidRPr="00446576" w:rsidRDefault="00AC2A6C" w:rsidP="00643AD4">
      <w:pPr>
        <w:pStyle w:val="a9"/>
        <w:ind w:left="849" w:hanging="283"/>
        <w:rPr>
          <w:rFonts w:hAnsi="標楷體" w:cs="New Gulim"/>
          <w:b/>
        </w:rPr>
      </w:pPr>
      <w:r w:rsidRPr="00446576">
        <w:rPr>
          <w:rFonts w:hAnsi="標楷體" w:cs="New Gulim" w:hint="eastAsia"/>
          <w:b/>
        </w:rPr>
        <w:t>(一)本計畫第</w:t>
      </w:r>
      <w:r>
        <w:rPr>
          <w:rFonts w:hAnsi="標楷體" w:cs="New Gulim" w:hint="eastAsia"/>
          <w:b/>
        </w:rPr>
        <w:t>4</w:t>
      </w:r>
      <w:r w:rsidRPr="00446576">
        <w:rPr>
          <w:rFonts w:hAnsi="標楷體" w:cs="New Gulim" w:hint="eastAsia"/>
          <w:b/>
        </w:rPr>
        <w:t>期特別預算</w:t>
      </w:r>
      <w:r w:rsidRPr="00631592">
        <w:rPr>
          <w:rFonts w:hAnsi="標楷體" w:cs="New Gulim" w:hint="eastAsia"/>
          <w:b/>
        </w:rPr>
        <w:t>截至11</w:t>
      </w:r>
      <w:r>
        <w:rPr>
          <w:rFonts w:hAnsi="標楷體" w:cs="New Gulim"/>
          <w:b/>
        </w:rPr>
        <w:t>3</w:t>
      </w:r>
      <w:r w:rsidRPr="00631592">
        <w:rPr>
          <w:rFonts w:hAnsi="標楷體" w:cs="New Gulim" w:hint="eastAsia"/>
          <w:b/>
        </w:rPr>
        <w:t>年7月底止，</w:t>
      </w:r>
      <w:r>
        <w:rPr>
          <w:rFonts w:hAnsi="標楷體" w:cs="New Gulim" w:hint="eastAsia"/>
          <w:b/>
        </w:rPr>
        <w:t>累計</w:t>
      </w:r>
      <w:r w:rsidRPr="00446576">
        <w:rPr>
          <w:rFonts w:hAnsi="標楷體" w:cs="New Gulim" w:hint="eastAsia"/>
          <w:b/>
        </w:rPr>
        <w:t>執行數</w:t>
      </w:r>
      <w:r w:rsidRPr="00446576">
        <w:rPr>
          <w:rFonts w:hAnsi="標楷體" w:hint="eastAsia"/>
          <w:b/>
        </w:rPr>
        <w:t>占</w:t>
      </w:r>
      <w:r>
        <w:rPr>
          <w:rFonts w:hAnsi="標楷體" w:hint="eastAsia"/>
          <w:b/>
        </w:rPr>
        <w:t>累計分配數8</w:t>
      </w:r>
      <w:r>
        <w:rPr>
          <w:rFonts w:hAnsi="標楷體"/>
          <w:b/>
        </w:rPr>
        <w:t>5.0%</w:t>
      </w:r>
      <w:r>
        <w:rPr>
          <w:rFonts w:hAnsi="標楷體" w:hint="eastAsia"/>
          <w:b/>
        </w:rPr>
        <w:t>，</w:t>
      </w:r>
      <w:r>
        <w:rPr>
          <w:rFonts w:hAnsi="標楷體"/>
          <w:b/>
        </w:rPr>
        <w:t>占</w:t>
      </w:r>
      <w:r w:rsidRPr="00446576">
        <w:rPr>
          <w:rFonts w:hAnsi="標楷體" w:hint="eastAsia"/>
          <w:b/>
        </w:rPr>
        <w:t>預算</w:t>
      </w:r>
      <w:r>
        <w:rPr>
          <w:rFonts w:hAnsi="標楷體" w:hint="eastAsia"/>
          <w:b/>
        </w:rPr>
        <w:t>編列數亦僅5</w:t>
      </w:r>
      <w:r>
        <w:rPr>
          <w:rFonts w:hAnsi="標楷體"/>
          <w:b/>
        </w:rPr>
        <w:t>成餘</w:t>
      </w:r>
      <w:r>
        <w:rPr>
          <w:rFonts w:hAnsi="標楷體" w:hint="eastAsia"/>
          <w:b/>
        </w:rPr>
        <w:t>，容待檢討辦理</w:t>
      </w:r>
    </w:p>
    <w:p w:rsidR="00AC2A6C" w:rsidRDefault="00AC2A6C" w:rsidP="00643AD4">
      <w:pPr>
        <w:pStyle w:val="22"/>
        <w:ind w:left="850" w:firstLine="566"/>
        <w:rPr>
          <w:rFonts w:hAnsi="標楷體"/>
        </w:rPr>
      </w:pPr>
      <w:r>
        <w:rPr>
          <w:rFonts w:hAnsi="標楷體" w:hint="eastAsia"/>
        </w:rPr>
        <w:t>為</w:t>
      </w:r>
      <w:r w:rsidRPr="003E05A1">
        <w:rPr>
          <w:rFonts w:hAnsi="標楷體" w:hint="eastAsia"/>
        </w:rPr>
        <w:t>改善河川水質污染情況</w:t>
      </w:r>
      <w:r>
        <w:rPr>
          <w:rFonts w:hAnsi="標楷體" w:hint="eastAsia"/>
        </w:rPr>
        <w:t>，第5</w:t>
      </w:r>
      <w:r>
        <w:rPr>
          <w:rFonts w:hAnsi="標楷體"/>
        </w:rPr>
        <w:t>期特別預算案編列本計畫</w:t>
      </w:r>
      <w:r w:rsidRPr="004F6590">
        <w:rPr>
          <w:rFonts w:hAnsi="標楷體" w:hint="eastAsia"/>
        </w:rPr>
        <w:t>2億7,300萬元，</w:t>
      </w:r>
      <w:r>
        <w:rPr>
          <w:rFonts w:hAnsi="標楷體" w:hint="eastAsia"/>
        </w:rPr>
        <w:t>較第</w:t>
      </w:r>
      <w:r>
        <w:rPr>
          <w:rFonts w:hAnsi="標楷體"/>
        </w:rPr>
        <w:t>4期</w:t>
      </w:r>
      <w:r w:rsidRPr="00E97101">
        <w:rPr>
          <w:rFonts w:hAnsi="標楷體" w:hint="eastAsia"/>
        </w:rPr>
        <w:t>特別</w:t>
      </w:r>
      <w:r w:rsidRPr="004F6590">
        <w:rPr>
          <w:rFonts w:hAnsi="標楷體" w:hint="eastAsia"/>
        </w:rPr>
        <w:t>預算(11</w:t>
      </w:r>
      <w:r>
        <w:rPr>
          <w:rFonts w:hAnsi="標楷體"/>
        </w:rPr>
        <w:t>2</w:t>
      </w:r>
      <w:r w:rsidRPr="004F6590">
        <w:rPr>
          <w:rFonts w:hAnsi="標楷體" w:hint="eastAsia"/>
        </w:rPr>
        <w:t>至11</w:t>
      </w:r>
      <w:r>
        <w:rPr>
          <w:rFonts w:hAnsi="標楷體"/>
        </w:rPr>
        <w:t>3</w:t>
      </w:r>
      <w:r w:rsidRPr="004F6590">
        <w:rPr>
          <w:rFonts w:hAnsi="標楷體" w:hint="eastAsia"/>
        </w:rPr>
        <w:t>年度)1億9,900萬元</w:t>
      </w:r>
      <w:r>
        <w:rPr>
          <w:rFonts w:hAnsi="標楷體" w:hint="eastAsia"/>
        </w:rPr>
        <w:t>增加7</w:t>
      </w:r>
      <w:r>
        <w:rPr>
          <w:rFonts w:hAnsi="標楷體"/>
        </w:rPr>
        <w:t>,400萬元</w:t>
      </w:r>
      <w:r>
        <w:rPr>
          <w:rFonts w:hAnsi="標楷體" w:hint="eastAsia"/>
        </w:rPr>
        <w:t>(</w:t>
      </w:r>
      <w:r>
        <w:rPr>
          <w:rFonts w:hAnsi="標楷體"/>
        </w:rPr>
        <w:t>增幅</w:t>
      </w:r>
      <w:r>
        <w:rPr>
          <w:rFonts w:hAnsi="標楷體" w:hint="eastAsia"/>
        </w:rPr>
        <w:t>3</w:t>
      </w:r>
      <w:r>
        <w:rPr>
          <w:rFonts w:hAnsi="標楷體"/>
        </w:rPr>
        <w:t>7.19%)</w:t>
      </w:r>
      <w:r>
        <w:rPr>
          <w:rFonts w:hAnsi="標楷體" w:hint="eastAsia"/>
        </w:rPr>
        <w:t>，惟第4期特別預算</w:t>
      </w:r>
      <w:r w:rsidRPr="003945F3">
        <w:rPr>
          <w:rFonts w:hAnsi="標楷體" w:hint="eastAsia"/>
        </w:rPr>
        <w:t>截至</w:t>
      </w:r>
      <w:r>
        <w:rPr>
          <w:rFonts w:hAnsi="標楷體" w:hint="eastAsia"/>
        </w:rPr>
        <w:t>11</w:t>
      </w:r>
      <w:r>
        <w:rPr>
          <w:rFonts w:hAnsi="標楷體"/>
        </w:rPr>
        <w:t>3</w:t>
      </w:r>
      <w:r>
        <w:rPr>
          <w:rFonts w:hAnsi="標楷體" w:hint="eastAsia"/>
        </w:rPr>
        <w:t>年度</w:t>
      </w:r>
      <w:r w:rsidRPr="003945F3">
        <w:rPr>
          <w:rFonts w:hAnsi="標楷體" w:hint="eastAsia"/>
        </w:rPr>
        <w:t>7月</w:t>
      </w:r>
      <w:r>
        <w:rPr>
          <w:rFonts w:hAnsi="標楷體" w:hint="eastAsia"/>
        </w:rPr>
        <w:t>底</w:t>
      </w:r>
      <w:r w:rsidRPr="003945F3">
        <w:rPr>
          <w:rFonts w:hAnsi="標楷體" w:hint="eastAsia"/>
        </w:rPr>
        <w:t>止</w:t>
      </w:r>
      <w:r>
        <w:rPr>
          <w:rFonts w:hAnsi="標楷體" w:hint="eastAsia"/>
        </w:rPr>
        <w:t>，</w:t>
      </w:r>
      <w:r w:rsidRPr="003945F3">
        <w:rPr>
          <w:rFonts w:hAnsi="標楷體" w:hint="eastAsia"/>
        </w:rPr>
        <w:t>累計執行</w:t>
      </w:r>
      <w:r>
        <w:rPr>
          <w:rFonts w:hAnsi="標楷體" w:hint="eastAsia"/>
        </w:rPr>
        <w:t>1億8</w:t>
      </w:r>
      <w:r>
        <w:rPr>
          <w:rFonts w:hAnsi="標楷體"/>
        </w:rPr>
        <w:t>60</w:t>
      </w:r>
      <w:r>
        <w:rPr>
          <w:rFonts w:hAnsi="標楷體" w:hint="eastAsia"/>
        </w:rPr>
        <w:t>萬6千元</w:t>
      </w:r>
      <w:r w:rsidRPr="003945F3">
        <w:rPr>
          <w:rFonts w:hAnsi="標楷體" w:hint="eastAsia"/>
        </w:rPr>
        <w:t>，</w:t>
      </w:r>
      <w:r w:rsidRPr="002333A0">
        <w:rPr>
          <w:rFonts w:hAnsi="標楷體" w:hint="eastAsia"/>
        </w:rPr>
        <w:t>占累計預算分配數</w:t>
      </w:r>
      <w:r>
        <w:rPr>
          <w:rFonts w:hAnsi="標楷體" w:hint="eastAsia"/>
        </w:rPr>
        <w:t>1</w:t>
      </w:r>
      <w:r w:rsidRPr="002333A0">
        <w:rPr>
          <w:rFonts w:hAnsi="標楷體" w:hint="eastAsia"/>
        </w:rPr>
        <w:t>億</w:t>
      </w:r>
      <w:r>
        <w:rPr>
          <w:rFonts w:hAnsi="標楷體" w:hint="eastAsia"/>
        </w:rPr>
        <w:t>2</w:t>
      </w:r>
      <w:r w:rsidRPr="002333A0">
        <w:rPr>
          <w:rFonts w:hAnsi="標楷體" w:hint="eastAsia"/>
        </w:rPr>
        <w:t>,</w:t>
      </w:r>
      <w:r>
        <w:rPr>
          <w:rFonts w:hAnsi="標楷體"/>
        </w:rPr>
        <w:t>777</w:t>
      </w:r>
      <w:r w:rsidRPr="002333A0">
        <w:rPr>
          <w:rFonts w:hAnsi="標楷體" w:hint="eastAsia"/>
        </w:rPr>
        <w:t>萬元之</w:t>
      </w:r>
      <w:r>
        <w:rPr>
          <w:rFonts w:hAnsi="標楷體" w:hint="eastAsia"/>
        </w:rPr>
        <w:t>8</w:t>
      </w:r>
      <w:r>
        <w:rPr>
          <w:rFonts w:hAnsi="標楷體"/>
        </w:rPr>
        <w:t>5</w:t>
      </w:r>
      <w:r w:rsidRPr="002333A0">
        <w:rPr>
          <w:rFonts w:hAnsi="標楷體" w:hint="eastAsia"/>
        </w:rPr>
        <w:t>.</w:t>
      </w:r>
      <w:r>
        <w:rPr>
          <w:rFonts w:hAnsi="標楷體"/>
        </w:rPr>
        <w:t>0</w:t>
      </w:r>
      <w:r w:rsidRPr="002333A0">
        <w:rPr>
          <w:rFonts w:hAnsi="標楷體" w:hint="eastAsia"/>
        </w:rPr>
        <w:t>%，</w:t>
      </w:r>
      <w:r>
        <w:rPr>
          <w:rFonts w:hAnsi="標楷體" w:hint="eastAsia"/>
        </w:rPr>
        <w:t>未及9</w:t>
      </w:r>
      <w:r>
        <w:rPr>
          <w:rFonts w:hAnsi="標楷體"/>
        </w:rPr>
        <w:t>成</w:t>
      </w:r>
      <w:r>
        <w:rPr>
          <w:rFonts w:hAnsi="標楷體" w:hint="eastAsia"/>
        </w:rPr>
        <w:t>，占第4</w:t>
      </w:r>
      <w:r>
        <w:rPr>
          <w:rFonts w:hAnsi="標楷體"/>
        </w:rPr>
        <w:t>期</w:t>
      </w:r>
      <w:r>
        <w:rPr>
          <w:rFonts w:hAnsi="標楷體" w:hint="eastAsia"/>
        </w:rPr>
        <w:t>預</w:t>
      </w:r>
      <w:r w:rsidRPr="007A5720">
        <w:rPr>
          <w:rFonts w:hAnsi="標楷體" w:hint="eastAsia"/>
        </w:rPr>
        <w:t>算數</w:t>
      </w:r>
      <w:r>
        <w:rPr>
          <w:rFonts w:hAnsi="標楷體" w:hint="eastAsia"/>
        </w:rPr>
        <w:t>亦僅</w:t>
      </w:r>
      <w:r w:rsidRPr="007A5720">
        <w:rPr>
          <w:rFonts w:hAnsi="標楷體" w:hint="eastAsia"/>
        </w:rPr>
        <w:t>5</w:t>
      </w:r>
      <w:r>
        <w:rPr>
          <w:rFonts w:hAnsi="標楷體"/>
        </w:rPr>
        <w:t>4</w:t>
      </w:r>
      <w:r w:rsidRPr="007A5720">
        <w:rPr>
          <w:rFonts w:hAnsi="標楷體" w:hint="eastAsia"/>
        </w:rPr>
        <w:t>.</w:t>
      </w:r>
      <w:r>
        <w:rPr>
          <w:rFonts w:hAnsi="標楷體"/>
        </w:rPr>
        <w:t>58</w:t>
      </w:r>
      <w:r w:rsidRPr="007A5720">
        <w:rPr>
          <w:rFonts w:hAnsi="標楷體" w:hint="eastAsia"/>
        </w:rPr>
        <w:t>%</w:t>
      </w:r>
      <w:r w:rsidRPr="003945F3">
        <w:rPr>
          <w:rFonts w:hAnsi="標楷體" w:hint="eastAsia"/>
        </w:rPr>
        <w:t>(詳表</w:t>
      </w:r>
      <w:r>
        <w:rPr>
          <w:rFonts w:hAnsi="標楷體" w:hint="eastAsia"/>
        </w:rPr>
        <w:t>2</w:t>
      </w:r>
      <w:r w:rsidRPr="003945F3">
        <w:rPr>
          <w:rFonts w:hAnsi="標楷體" w:hint="eastAsia"/>
        </w:rPr>
        <w:t>)</w:t>
      </w:r>
      <w:r>
        <w:rPr>
          <w:rFonts w:hAnsi="標楷體" w:hint="eastAsia"/>
        </w:rPr>
        <w:t>，</w:t>
      </w:r>
      <w:r w:rsidRPr="007720A1">
        <w:rPr>
          <w:rFonts w:hAnsi="標楷體" w:hint="eastAsia"/>
        </w:rPr>
        <w:t>主要原因係本計畫多為補助地方政府辦理水質改善業務，惟部分縣市工程及驗收期程遲滯之故，</w:t>
      </w:r>
      <w:r w:rsidRPr="00A54698">
        <w:rPr>
          <w:rFonts w:hAnsi="標楷體" w:hint="eastAsia"/>
        </w:rPr>
        <w:t>仍待</w:t>
      </w:r>
      <w:r>
        <w:rPr>
          <w:rFonts w:hAnsi="標楷體" w:hint="eastAsia"/>
        </w:rPr>
        <w:t>環境部持續督導地方政府</w:t>
      </w:r>
      <w:r w:rsidRPr="00A54698">
        <w:rPr>
          <w:rFonts w:hAnsi="標楷體" w:hint="eastAsia"/>
        </w:rPr>
        <w:t>積極辦理</w:t>
      </w:r>
      <w:r>
        <w:rPr>
          <w:rFonts w:hAnsi="標楷體" w:hint="eastAsia"/>
        </w:rPr>
        <w:t>。</w:t>
      </w:r>
    </w:p>
    <w:p w:rsidR="00AC2A6C" w:rsidRDefault="00AC2A6C" w:rsidP="00643AD4">
      <w:pPr>
        <w:pStyle w:val="200"/>
        <w:ind w:leftChars="-202" w:left="242" w:hangingChars="287" w:hanging="814"/>
        <w:rPr>
          <w:rFonts w:hAnsi="標楷體"/>
          <w:b/>
          <w:sz w:val="28"/>
        </w:rPr>
      </w:pPr>
      <w:bookmarkStart w:id="6" w:name="_Hlk176454077"/>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szCs w:val="24"/>
        </w:rPr>
      </w:pPr>
      <w:r w:rsidRPr="00C1336F">
        <w:rPr>
          <w:rFonts w:hAnsi="標楷體" w:hint="eastAsia"/>
          <w:b/>
          <w:sz w:val="28"/>
        </w:rPr>
        <w:lastRenderedPageBreak/>
        <w:t>表</w:t>
      </w:r>
      <w:r>
        <w:rPr>
          <w:rFonts w:hAnsi="標楷體" w:hint="eastAsia"/>
          <w:b/>
          <w:sz w:val="28"/>
        </w:rPr>
        <w:t>2  前瞻</w:t>
      </w:r>
      <w:r w:rsidRPr="003945F3">
        <w:rPr>
          <w:rFonts w:hAnsi="標楷體" w:hint="eastAsia"/>
          <w:b/>
          <w:sz w:val="28"/>
        </w:rPr>
        <w:t>第</w:t>
      </w:r>
      <w:r>
        <w:rPr>
          <w:rFonts w:hAnsi="標楷體"/>
          <w:b/>
          <w:sz w:val="28"/>
        </w:rPr>
        <w:t>4</w:t>
      </w:r>
      <w:r w:rsidRPr="003945F3">
        <w:rPr>
          <w:rFonts w:hAnsi="標楷體" w:hint="eastAsia"/>
          <w:b/>
          <w:sz w:val="28"/>
        </w:rPr>
        <w:t>期特別預算</w:t>
      </w:r>
      <w:r>
        <w:rPr>
          <w:rFonts w:hAnsi="標楷體" w:hint="eastAsia"/>
          <w:b/>
          <w:sz w:val="28"/>
        </w:rPr>
        <w:t>「</w:t>
      </w:r>
      <w:r w:rsidRPr="003E05A1">
        <w:rPr>
          <w:rFonts w:hAnsi="標楷體" w:hint="eastAsia"/>
          <w:b/>
          <w:sz w:val="28"/>
        </w:rPr>
        <w:t>全國水環境改善計畫</w:t>
      </w:r>
      <w:r w:rsidRPr="00250E8E">
        <w:rPr>
          <w:rFonts w:hAnsi="標楷體" w:hint="eastAsia"/>
          <w:b/>
          <w:sz w:val="28"/>
        </w:rPr>
        <w:t>-水質改善及污水設施</w:t>
      </w:r>
      <w:r>
        <w:rPr>
          <w:rFonts w:hAnsi="標楷體" w:hint="eastAsia"/>
          <w:b/>
          <w:sz w:val="28"/>
        </w:rPr>
        <w:t>」</w:t>
      </w:r>
      <w:r w:rsidRPr="003945F3">
        <w:rPr>
          <w:rFonts w:hAnsi="標楷體" w:hint="eastAsia"/>
          <w:b/>
          <w:sz w:val="28"/>
        </w:rPr>
        <w:t>執行情形表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r>
        <w:rPr>
          <w:rFonts w:hAnsi="標楷體" w:hint="eastAsia"/>
          <w:szCs w:val="24"/>
        </w:rPr>
        <w:t>；%</w:t>
      </w:r>
    </w:p>
    <w:tbl>
      <w:tblPr>
        <w:tblW w:w="9054" w:type="dxa"/>
        <w:tblInd w:w="-5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440"/>
        <w:gridCol w:w="504"/>
        <w:gridCol w:w="1109"/>
        <w:gridCol w:w="997"/>
        <w:gridCol w:w="1007"/>
        <w:gridCol w:w="681"/>
        <w:gridCol w:w="992"/>
        <w:gridCol w:w="800"/>
        <w:gridCol w:w="800"/>
      </w:tblGrid>
      <w:tr w:rsidR="00AC2A6C" w:rsidRPr="003945F3" w:rsidTr="00643AD4">
        <w:trPr>
          <w:trHeight w:val="397"/>
          <w:tblHeader/>
        </w:trPr>
        <w:tc>
          <w:tcPr>
            <w:tcW w:w="72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預算科目名稱</w:t>
            </w:r>
          </w:p>
        </w:tc>
        <w:tc>
          <w:tcPr>
            <w:tcW w:w="1440"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計畫名稱</w:t>
            </w:r>
          </w:p>
        </w:tc>
        <w:tc>
          <w:tcPr>
            <w:tcW w:w="50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計畫期程</w:t>
            </w:r>
          </w:p>
        </w:tc>
        <w:tc>
          <w:tcPr>
            <w:tcW w:w="1109"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w:t>
            </w:r>
            <w:r>
              <w:rPr>
                <w:rFonts w:hAnsi="標楷體" w:hint="eastAsia"/>
                <w:b/>
                <w:snapToGrid/>
                <w:spacing w:val="-20"/>
              </w:rPr>
              <w:t>數(1)</w:t>
            </w:r>
          </w:p>
        </w:tc>
        <w:tc>
          <w:tcPr>
            <w:tcW w:w="997"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累計至</w:t>
            </w:r>
            <w:r>
              <w:rPr>
                <w:rFonts w:hAnsi="標楷體" w:hint="eastAsia"/>
                <w:b/>
                <w:snapToGrid/>
                <w:spacing w:val="-20"/>
              </w:rPr>
              <w:t>11</w:t>
            </w:r>
            <w:r>
              <w:rPr>
                <w:rFonts w:hAnsi="標楷體"/>
                <w:b/>
                <w:snapToGrid/>
                <w:spacing w:val="-20"/>
              </w:rPr>
              <w:t>3</w:t>
            </w:r>
            <w:r>
              <w:rPr>
                <w:rFonts w:hAnsi="標楷體" w:hint="eastAsia"/>
                <w:b/>
                <w:snapToGrid/>
                <w:spacing w:val="-20"/>
              </w:rPr>
              <w:t>年</w:t>
            </w:r>
            <w:r w:rsidRPr="003945F3">
              <w:rPr>
                <w:rFonts w:hAnsi="標楷體" w:hint="eastAsia"/>
                <w:b/>
                <w:snapToGrid/>
                <w:spacing w:val="-20"/>
              </w:rPr>
              <w:t>7月分配數(2)</w:t>
            </w:r>
          </w:p>
        </w:tc>
        <w:tc>
          <w:tcPr>
            <w:tcW w:w="2680" w:type="dxa"/>
            <w:gridSpan w:val="3"/>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累計至</w:t>
            </w:r>
            <w:r>
              <w:rPr>
                <w:rFonts w:hAnsi="標楷體" w:hint="eastAsia"/>
                <w:b/>
                <w:snapToGrid/>
                <w:spacing w:val="-20"/>
              </w:rPr>
              <w:t>11</w:t>
            </w:r>
            <w:r>
              <w:rPr>
                <w:rFonts w:hAnsi="標楷體"/>
                <w:b/>
                <w:snapToGrid/>
                <w:spacing w:val="-20"/>
              </w:rPr>
              <w:t>3</w:t>
            </w:r>
            <w:r>
              <w:rPr>
                <w:rFonts w:hAnsi="標楷體" w:hint="eastAsia"/>
                <w:b/>
                <w:snapToGrid/>
                <w:spacing w:val="-20"/>
              </w:rPr>
              <w:t>年</w:t>
            </w:r>
            <w:r w:rsidRPr="003945F3">
              <w:rPr>
                <w:rFonts w:hAnsi="標楷體" w:hint="eastAsia"/>
                <w:b/>
                <w:snapToGrid/>
                <w:spacing w:val="-20"/>
              </w:rPr>
              <w:t>7月</w:t>
            </w:r>
            <w:r>
              <w:rPr>
                <w:rFonts w:hAnsi="標楷體" w:hint="eastAsia"/>
                <w:b/>
                <w:snapToGrid/>
                <w:spacing w:val="-20"/>
              </w:rPr>
              <w:t>份</w:t>
            </w:r>
            <w:r w:rsidRPr="003945F3">
              <w:rPr>
                <w:rFonts w:hAnsi="標楷體" w:hint="eastAsia"/>
                <w:b/>
                <w:snapToGrid/>
                <w:spacing w:val="-20"/>
              </w:rPr>
              <w:t>執行數</w:t>
            </w:r>
          </w:p>
        </w:tc>
        <w:tc>
          <w:tcPr>
            <w:tcW w:w="1600" w:type="dxa"/>
            <w:gridSpan w:val="2"/>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執行率</w:t>
            </w:r>
          </w:p>
        </w:tc>
      </w:tr>
      <w:tr w:rsidR="00AC2A6C" w:rsidRPr="003945F3" w:rsidTr="00643AD4">
        <w:trPr>
          <w:trHeight w:val="553"/>
          <w:tblHeader/>
        </w:trPr>
        <w:tc>
          <w:tcPr>
            <w:tcW w:w="724" w:type="dxa"/>
            <w:vMerge/>
            <w:vAlign w:val="center"/>
          </w:tcPr>
          <w:p w:rsidR="00AC2A6C" w:rsidRPr="003945F3" w:rsidRDefault="00AC2A6C" w:rsidP="00643AD4">
            <w:pPr>
              <w:pStyle w:val="142"/>
              <w:jc w:val="center"/>
              <w:rPr>
                <w:rFonts w:hAnsi="標楷體"/>
                <w:b/>
                <w:snapToGrid/>
                <w:spacing w:val="-20"/>
              </w:rPr>
            </w:pPr>
          </w:p>
        </w:tc>
        <w:tc>
          <w:tcPr>
            <w:tcW w:w="1440" w:type="dxa"/>
            <w:vMerge/>
            <w:vAlign w:val="center"/>
          </w:tcPr>
          <w:p w:rsidR="00AC2A6C" w:rsidRPr="003945F3" w:rsidRDefault="00AC2A6C" w:rsidP="00643AD4">
            <w:pPr>
              <w:pStyle w:val="142"/>
              <w:jc w:val="center"/>
              <w:rPr>
                <w:rFonts w:hAnsi="標楷體"/>
                <w:b/>
                <w:snapToGrid/>
                <w:spacing w:val="-20"/>
              </w:rPr>
            </w:pPr>
          </w:p>
        </w:tc>
        <w:tc>
          <w:tcPr>
            <w:tcW w:w="504" w:type="dxa"/>
            <w:vMerge/>
            <w:vAlign w:val="center"/>
          </w:tcPr>
          <w:p w:rsidR="00AC2A6C" w:rsidRPr="003945F3" w:rsidRDefault="00AC2A6C" w:rsidP="00643AD4">
            <w:pPr>
              <w:pStyle w:val="142"/>
              <w:jc w:val="center"/>
              <w:rPr>
                <w:rFonts w:hAnsi="標楷體"/>
                <w:b/>
                <w:snapToGrid/>
                <w:spacing w:val="-20"/>
              </w:rPr>
            </w:pPr>
          </w:p>
        </w:tc>
        <w:tc>
          <w:tcPr>
            <w:tcW w:w="1109"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997"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1007"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實現數</w:t>
            </w:r>
          </w:p>
        </w:tc>
        <w:tc>
          <w:tcPr>
            <w:tcW w:w="681"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預付數</w:t>
            </w:r>
          </w:p>
        </w:tc>
        <w:tc>
          <w:tcPr>
            <w:tcW w:w="992"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小計(3)</w:t>
            </w:r>
          </w:p>
        </w:tc>
        <w:tc>
          <w:tcPr>
            <w:tcW w:w="800"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占累計分配數(3)/(2)</w:t>
            </w:r>
          </w:p>
        </w:tc>
        <w:tc>
          <w:tcPr>
            <w:tcW w:w="800" w:type="dxa"/>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占預算數(3)/(1)</w:t>
            </w:r>
          </w:p>
        </w:tc>
      </w:tr>
      <w:tr w:rsidR="00AC2A6C" w:rsidRPr="003945F3" w:rsidTr="00643AD4">
        <w:trPr>
          <w:trHeight w:val="950"/>
        </w:trPr>
        <w:tc>
          <w:tcPr>
            <w:tcW w:w="72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水環境建設</w:t>
            </w:r>
            <w:r>
              <w:rPr>
                <w:rFonts w:hAnsi="標楷體" w:hint="eastAsia"/>
                <w:snapToGrid/>
                <w:spacing w:val="-20"/>
              </w:rPr>
              <w:t>-</w:t>
            </w:r>
            <w:r w:rsidRPr="003945F3">
              <w:rPr>
                <w:rFonts w:hAnsi="標楷體" w:hint="eastAsia"/>
                <w:snapToGrid/>
                <w:spacing w:val="-20"/>
              </w:rPr>
              <w:t>水與環境</w:t>
            </w:r>
          </w:p>
        </w:tc>
        <w:tc>
          <w:tcPr>
            <w:tcW w:w="1440" w:type="dxa"/>
            <w:shd w:val="clear" w:color="auto" w:fill="auto"/>
            <w:vAlign w:val="center"/>
          </w:tcPr>
          <w:p w:rsidR="00AC2A6C" w:rsidRPr="003945F3" w:rsidRDefault="00AC2A6C" w:rsidP="00643AD4">
            <w:pPr>
              <w:pStyle w:val="142"/>
              <w:jc w:val="both"/>
              <w:rPr>
                <w:rFonts w:hAnsi="標楷體"/>
                <w:snapToGrid/>
                <w:spacing w:val="-20"/>
              </w:rPr>
            </w:pPr>
            <w:r w:rsidRPr="003945F3">
              <w:rPr>
                <w:rFonts w:hAnsi="標楷體" w:hint="eastAsia"/>
                <w:snapToGrid/>
                <w:spacing w:val="-20"/>
              </w:rPr>
              <w:t>全國水環境改善計畫</w:t>
            </w:r>
            <w:r>
              <w:rPr>
                <w:rFonts w:hAnsi="標楷體" w:hint="eastAsia"/>
                <w:snapToGrid/>
                <w:spacing w:val="-20"/>
              </w:rPr>
              <w:t>-</w:t>
            </w:r>
            <w:r w:rsidRPr="003945F3">
              <w:rPr>
                <w:rFonts w:hAnsi="標楷體" w:hint="eastAsia"/>
                <w:snapToGrid/>
                <w:spacing w:val="-20"/>
              </w:rPr>
              <w:t>水質改善及污水設施</w:t>
            </w:r>
          </w:p>
        </w:tc>
        <w:tc>
          <w:tcPr>
            <w:tcW w:w="50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106-11</w:t>
            </w:r>
            <w:r>
              <w:rPr>
                <w:rFonts w:hAnsi="標楷體"/>
                <w:snapToGrid/>
                <w:spacing w:val="-20"/>
              </w:rPr>
              <w:t>4</w:t>
            </w:r>
            <w:r>
              <w:rPr>
                <w:rFonts w:hAnsi="標楷體" w:hint="eastAsia"/>
                <w:snapToGrid/>
                <w:spacing w:val="-20"/>
              </w:rPr>
              <w:t>年</w:t>
            </w:r>
          </w:p>
        </w:tc>
        <w:tc>
          <w:tcPr>
            <w:tcW w:w="1109"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199</w:t>
            </w:r>
            <w:r w:rsidRPr="00852D2F">
              <w:rPr>
                <w:rFonts w:hAnsi="標楷體" w:hint="eastAsia"/>
                <w:snapToGrid/>
                <w:color w:val="000000"/>
                <w:spacing w:val="-20"/>
              </w:rPr>
              <w:t>,000</w:t>
            </w:r>
          </w:p>
        </w:tc>
        <w:tc>
          <w:tcPr>
            <w:tcW w:w="99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127</w:t>
            </w:r>
            <w:r w:rsidRPr="00852D2F">
              <w:rPr>
                <w:rFonts w:hAnsi="標楷體" w:hint="eastAsia"/>
                <w:snapToGrid/>
                <w:color w:val="000000"/>
                <w:spacing w:val="-20"/>
              </w:rPr>
              <w:t>,</w:t>
            </w:r>
            <w:r>
              <w:rPr>
                <w:rFonts w:hAnsi="標楷體"/>
                <w:snapToGrid/>
                <w:color w:val="000000"/>
                <w:spacing w:val="-20"/>
              </w:rPr>
              <w:t>770</w:t>
            </w:r>
          </w:p>
        </w:tc>
        <w:tc>
          <w:tcPr>
            <w:tcW w:w="100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108</w:t>
            </w:r>
            <w:r w:rsidRPr="00852D2F">
              <w:rPr>
                <w:rFonts w:hAnsi="標楷體" w:hint="eastAsia"/>
                <w:snapToGrid/>
                <w:color w:val="000000"/>
                <w:spacing w:val="-20"/>
              </w:rPr>
              <w:t>,</w:t>
            </w:r>
            <w:r>
              <w:rPr>
                <w:rFonts w:hAnsi="標楷體"/>
                <w:snapToGrid/>
                <w:color w:val="000000"/>
                <w:spacing w:val="-20"/>
              </w:rPr>
              <w:t>606</w:t>
            </w:r>
          </w:p>
        </w:tc>
        <w:tc>
          <w:tcPr>
            <w:tcW w:w="681" w:type="dxa"/>
            <w:shd w:val="clear" w:color="auto" w:fill="auto"/>
            <w:vAlign w:val="center"/>
          </w:tcPr>
          <w:p w:rsidR="00AC2A6C" w:rsidRPr="00852D2F" w:rsidRDefault="00AC2A6C" w:rsidP="00643AD4">
            <w:pPr>
              <w:pStyle w:val="142"/>
              <w:jc w:val="right"/>
              <w:rPr>
                <w:rFonts w:hAnsi="標楷體"/>
                <w:snapToGrid/>
                <w:color w:val="000000"/>
                <w:spacing w:val="-20"/>
              </w:rPr>
            </w:pPr>
            <w:r w:rsidRPr="00852D2F">
              <w:rPr>
                <w:rFonts w:hAnsi="標楷體" w:hint="eastAsia"/>
                <w:snapToGrid/>
                <w:color w:val="000000"/>
                <w:spacing w:val="-20"/>
              </w:rPr>
              <w:t>0</w:t>
            </w:r>
          </w:p>
        </w:tc>
        <w:tc>
          <w:tcPr>
            <w:tcW w:w="992"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108</w:t>
            </w:r>
            <w:r w:rsidRPr="00852D2F">
              <w:rPr>
                <w:rFonts w:hAnsi="標楷體" w:hint="eastAsia"/>
                <w:snapToGrid/>
                <w:color w:val="000000"/>
                <w:spacing w:val="-20"/>
              </w:rPr>
              <w:t>,</w:t>
            </w:r>
            <w:r>
              <w:rPr>
                <w:rFonts w:hAnsi="標楷體"/>
                <w:snapToGrid/>
                <w:color w:val="000000"/>
                <w:spacing w:val="-20"/>
              </w:rPr>
              <w:t>606</w:t>
            </w:r>
          </w:p>
        </w:tc>
        <w:tc>
          <w:tcPr>
            <w:tcW w:w="800" w:type="dxa"/>
            <w:shd w:val="clear" w:color="auto" w:fill="auto"/>
            <w:noWrap/>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85</w:t>
            </w:r>
            <w:r w:rsidRPr="00852D2F">
              <w:rPr>
                <w:rFonts w:hAnsi="標楷體" w:hint="eastAsia"/>
                <w:snapToGrid/>
                <w:color w:val="000000"/>
                <w:spacing w:val="-20"/>
              </w:rPr>
              <w:t>.</w:t>
            </w:r>
            <w:r>
              <w:rPr>
                <w:rFonts w:hAnsi="標楷體"/>
                <w:snapToGrid/>
                <w:color w:val="000000"/>
                <w:spacing w:val="-20"/>
              </w:rPr>
              <w:t>00</w:t>
            </w:r>
          </w:p>
        </w:tc>
        <w:tc>
          <w:tcPr>
            <w:tcW w:w="800" w:type="dxa"/>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54</w:t>
            </w:r>
            <w:r w:rsidRPr="00852D2F">
              <w:rPr>
                <w:rFonts w:hAnsi="標楷體" w:hint="eastAsia"/>
                <w:snapToGrid/>
                <w:color w:val="000000"/>
                <w:spacing w:val="-20"/>
              </w:rPr>
              <w:t>.</w:t>
            </w:r>
            <w:r>
              <w:rPr>
                <w:rFonts w:hAnsi="標楷體"/>
                <w:snapToGrid/>
                <w:color w:val="000000"/>
                <w:spacing w:val="-20"/>
              </w:rPr>
              <w:t>58</w:t>
            </w:r>
          </w:p>
        </w:tc>
      </w:tr>
    </w:tbl>
    <w:bookmarkEnd w:id="6"/>
    <w:p w:rsidR="00AC2A6C" w:rsidRPr="003945F3" w:rsidRDefault="00AC2A6C" w:rsidP="00643AD4">
      <w:pPr>
        <w:pStyle w:val="142"/>
        <w:ind w:leftChars="-229" w:left="511" w:hangingChars="477" w:hanging="1160"/>
        <w:rPr>
          <w:rFonts w:hAnsi="標楷體"/>
        </w:rPr>
      </w:pPr>
      <w:r w:rsidRPr="003945F3">
        <w:rPr>
          <w:rFonts w:hAnsi="標楷體" w:hint="eastAsia"/>
        </w:rPr>
        <w:lastRenderedPageBreak/>
        <w:t>資料來源</w:t>
      </w:r>
      <w:r>
        <w:rPr>
          <w:rFonts w:hAnsi="標楷體" w:hint="eastAsia"/>
        </w:rPr>
        <w:t>：環境部</w:t>
      </w:r>
      <w:r w:rsidRPr="003945F3">
        <w:rPr>
          <w:rFonts w:hAnsi="標楷體" w:hint="eastAsia"/>
        </w:rPr>
        <w:t>。</w:t>
      </w:r>
    </w:p>
    <w:p w:rsidR="00AC2A6C" w:rsidRPr="003945F3" w:rsidRDefault="00AC2A6C" w:rsidP="00643AD4">
      <w:pPr>
        <w:pStyle w:val="a9"/>
        <w:ind w:left="849" w:hanging="283"/>
        <w:rPr>
          <w:rFonts w:hAnsi="標楷體" w:cs="New Gulim"/>
          <w:b/>
        </w:rPr>
      </w:pPr>
      <w:r w:rsidRPr="003945F3">
        <w:rPr>
          <w:rFonts w:hAnsi="標楷體" w:cs="New Gulim" w:hint="eastAsia"/>
          <w:b/>
        </w:rPr>
        <w:t>(</w:t>
      </w:r>
      <w:r>
        <w:rPr>
          <w:rFonts w:hAnsi="標楷體" w:cs="New Gulim" w:hint="eastAsia"/>
          <w:b/>
        </w:rPr>
        <w:t>二</w:t>
      </w:r>
      <w:r w:rsidRPr="003945F3">
        <w:rPr>
          <w:rFonts w:hAnsi="標楷體" w:cs="New Gulim" w:hint="eastAsia"/>
          <w:b/>
        </w:rPr>
        <w:t>)</w:t>
      </w:r>
      <w:r>
        <w:rPr>
          <w:rFonts w:hAnsi="標楷體" w:cs="New Gulim" w:hint="eastAsia"/>
          <w:b/>
        </w:rPr>
        <w:t>本計畫</w:t>
      </w:r>
      <w:r w:rsidRPr="009801B9">
        <w:rPr>
          <w:rFonts w:hAnsi="標楷體" w:cs="New Gulim" w:hint="eastAsia"/>
          <w:b/>
        </w:rPr>
        <w:t>補助</w:t>
      </w:r>
      <w:r>
        <w:rPr>
          <w:rFonts w:hAnsi="標楷體" w:cs="New Gulim" w:hint="eastAsia"/>
          <w:b/>
        </w:rPr>
        <w:t>地方政府辦理水質淨化設施功能之提升或設置</w:t>
      </w:r>
      <w:r w:rsidRPr="009801B9">
        <w:rPr>
          <w:rFonts w:hAnsi="標楷體" w:cs="New Gulim" w:hint="eastAsia"/>
          <w:b/>
        </w:rPr>
        <w:t>，</w:t>
      </w:r>
      <w:r w:rsidRPr="00AB3ED7">
        <w:rPr>
          <w:rFonts w:hAnsi="標楷體" w:cs="New Gulim" w:hint="eastAsia"/>
          <w:b/>
        </w:rPr>
        <w:t>部分工程</w:t>
      </w:r>
      <w:r>
        <w:rPr>
          <w:rFonts w:hAnsi="標楷體" w:cs="New Gulim" w:hint="eastAsia"/>
          <w:b/>
        </w:rPr>
        <w:t>工期</w:t>
      </w:r>
      <w:r w:rsidRPr="00AB3ED7">
        <w:rPr>
          <w:rFonts w:hAnsi="標楷體" w:cs="New Gulim" w:hint="eastAsia"/>
          <w:b/>
        </w:rPr>
        <w:t>延宕，</w:t>
      </w:r>
      <w:r>
        <w:rPr>
          <w:rFonts w:hAnsi="標楷體" w:cs="New Gulim" w:hint="eastAsia"/>
          <w:b/>
        </w:rPr>
        <w:t>影響水質改善計畫推動成效</w:t>
      </w:r>
    </w:p>
    <w:p w:rsidR="00AC2A6C" w:rsidRDefault="00AC2A6C" w:rsidP="00643AD4">
      <w:pPr>
        <w:pStyle w:val="22"/>
        <w:ind w:left="850" w:firstLine="566"/>
      </w:pPr>
      <w:r w:rsidRPr="003945F3">
        <w:rPr>
          <w:rFonts w:hint="eastAsia"/>
        </w:rPr>
        <w:t>為改善</w:t>
      </w:r>
      <w:r>
        <w:rPr>
          <w:rFonts w:hint="eastAsia"/>
        </w:rPr>
        <w:t>全國水環境問題，環境部配合經濟部「</w:t>
      </w:r>
      <w:r w:rsidRPr="00FA0B9E">
        <w:rPr>
          <w:rFonts w:hint="eastAsia"/>
        </w:rPr>
        <w:t>全國水環境改善計畫</w:t>
      </w:r>
      <w:r>
        <w:rPr>
          <w:rFonts w:hint="eastAsia"/>
        </w:rPr>
        <w:t>」於第1至</w:t>
      </w:r>
      <w:r>
        <w:t>4</w:t>
      </w:r>
      <w:r>
        <w:rPr>
          <w:rFonts w:hint="eastAsia"/>
        </w:rPr>
        <w:t>期(106至11</w:t>
      </w:r>
      <w:r>
        <w:t>3</w:t>
      </w:r>
      <w:r>
        <w:rPr>
          <w:rFonts w:hint="eastAsia"/>
        </w:rPr>
        <w:t>年度)特別預算</w:t>
      </w:r>
      <w:r w:rsidRPr="003945F3">
        <w:rPr>
          <w:rFonts w:hint="eastAsia"/>
        </w:rPr>
        <w:t>陸續</w:t>
      </w:r>
      <w:r w:rsidRPr="002F4920">
        <w:rPr>
          <w:rFonts w:hint="eastAsia"/>
        </w:rPr>
        <w:t>補助地方政府</w:t>
      </w:r>
      <w:r>
        <w:rPr>
          <w:rFonts w:hint="eastAsia"/>
        </w:rPr>
        <w:t>在水質較差河段，配合環境營造工項、污水截流及下水道改善，以礫間工法或自然曝氣淨化工法及其它多元工法兼作必要之水質改善設施，惟間有部分污染改善設施工程執行期程延宕，未能如期完工，以</w:t>
      </w:r>
      <w:r w:rsidRPr="00576235">
        <w:rPr>
          <w:rFonts w:hint="eastAsia"/>
        </w:rPr>
        <w:t>雲林縣</w:t>
      </w:r>
      <w:r>
        <w:rPr>
          <w:rFonts w:hint="eastAsia"/>
        </w:rPr>
        <w:t>「</w:t>
      </w:r>
      <w:r w:rsidRPr="00576235">
        <w:rPr>
          <w:rFonts w:hint="eastAsia"/>
        </w:rPr>
        <w:t>雲林縣北港礫間上部空間改善工程規劃設計、北港鎮新街大排截流設施規劃設計</w:t>
      </w:r>
      <w:r>
        <w:rPr>
          <w:rFonts w:hint="eastAsia"/>
        </w:rPr>
        <w:t>及</w:t>
      </w:r>
      <w:r w:rsidRPr="00576235">
        <w:rPr>
          <w:rFonts w:hint="eastAsia"/>
        </w:rPr>
        <w:t>水環境改善計畫</w:t>
      </w:r>
      <w:r w:rsidRPr="00576235">
        <w:t>-</w:t>
      </w:r>
      <w:r w:rsidRPr="00576235">
        <w:rPr>
          <w:rFonts w:hint="eastAsia"/>
        </w:rPr>
        <w:t>雲林縣北港礫間上部空間改善工程</w:t>
      </w:r>
      <w:r>
        <w:rPr>
          <w:rFonts w:hint="eastAsia"/>
        </w:rPr>
        <w:t>」為例，較原定期程1</w:t>
      </w:r>
      <w:r>
        <w:t>10年</w:t>
      </w:r>
      <w:r>
        <w:rPr>
          <w:rFonts w:hint="eastAsia"/>
        </w:rPr>
        <w:t>9</w:t>
      </w:r>
      <w:r>
        <w:t>月</w:t>
      </w:r>
      <w:r>
        <w:rPr>
          <w:rFonts w:hint="eastAsia"/>
        </w:rPr>
        <w:t>延後1</w:t>
      </w:r>
      <w:r>
        <w:t>年</w:t>
      </w:r>
      <w:r>
        <w:rPr>
          <w:rFonts w:hint="eastAsia"/>
        </w:rPr>
        <w:t>6</w:t>
      </w:r>
      <w:r>
        <w:t>個月</w:t>
      </w:r>
      <w:r>
        <w:rPr>
          <w:rFonts w:hint="eastAsia"/>
        </w:rPr>
        <w:t>，</w:t>
      </w:r>
      <w:r w:rsidRPr="00905D8A">
        <w:rPr>
          <w:rFonts w:hint="eastAsia"/>
        </w:rPr>
        <w:t>至112年3月始完</w:t>
      </w:r>
      <w:r>
        <w:rPr>
          <w:rFonts w:hint="eastAsia"/>
        </w:rPr>
        <w:t>成驗收，</w:t>
      </w:r>
      <w:r>
        <w:t>致未能即早提升既有水質淨化設施功能</w:t>
      </w:r>
      <w:r>
        <w:rPr>
          <w:rFonts w:hint="eastAsia"/>
        </w:rPr>
        <w:t>；</w:t>
      </w:r>
      <w:r>
        <w:t>另基隆市</w:t>
      </w:r>
      <w:r>
        <w:rPr>
          <w:rFonts w:hint="eastAsia"/>
        </w:rPr>
        <w:t>「</w:t>
      </w:r>
      <w:r w:rsidRPr="00A5162F">
        <w:rPr>
          <w:rFonts w:hint="eastAsia"/>
        </w:rPr>
        <w:t>基隆市港水質提升親水環境營造計</w:t>
      </w:r>
      <w:r>
        <w:rPr>
          <w:rFonts w:hint="eastAsia"/>
        </w:rPr>
        <w:t>畫」中「</w:t>
      </w:r>
      <w:r w:rsidRPr="00A5162F">
        <w:rPr>
          <w:rFonts w:hint="eastAsia"/>
        </w:rPr>
        <w:t>旭川河水質改善現地處理工程</w:t>
      </w:r>
      <w:r>
        <w:rPr>
          <w:rFonts w:hint="eastAsia"/>
        </w:rPr>
        <w:t>」</w:t>
      </w:r>
      <w:r w:rsidRPr="00A5162F">
        <w:rPr>
          <w:rFonts w:hint="eastAsia"/>
        </w:rPr>
        <w:t>、</w:t>
      </w:r>
      <w:r>
        <w:rPr>
          <w:rFonts w:hint="eastAsia"/>
        </w:rPr>
        <w:t>「</w:t>
      </w:r>
      <w:r w:rsidRPr="00A5162F">
        <w:rPr>
          <w:rFonts w:hint="eastAsia"/>
        </w:rPr>
        <w:t>南榮河水質提升現地處理工程</w:t>
      </w:r>
      <w:r>
        <w:rPr>
          <w:rFonts w:hint="eastAsia"/>
        </w:rPr>
        <w:t>與</w:t>
      </w:r>
      <w:r w:rsidRPr="00A5162F">
        <w:rPr>
          <w:rFonts w:hint="eastAsia"/>
        </w:rPr>
        <w:t>南榮河沿岸水環境營造工程</w:t>
      </w:r>
      <w:r>
        <w:rPr>
          <w:rFonts w:hint="eastAsia"/>
        </w:rPr>
        <w:t>」及「</w:t>
      </w:r>
      <w:r w:rsidRPr="00A5162F">
        <w:rPr>
          <w:rFonts w:hint="eastAsia"/>
        </w:rPr>
        <w:t>田寮河水質改善現地處理工程</w:t>
      </w:r>
      <w:r>
        <w:rPr>
          <w:rFonts w:hint="eastAsia"/>
        </w:rPr>
        <w:t>及與</w:t>
      </w:r>
      <w:r w:rsidRPr="00A5162F">
        <w:rPr>
          <w:rFonts w:hint="eastAsia"/>
        </w:rPr>
        <w:t>田寮河水環境營造工程</w:t>
      </w:r>
      <w:r>
        <w:rPr>
          <w:rFonts w:hint="eastAsia"/>
        </w:rPr>
        <w:t>」原預計分別於1</w:t>
      </w:r>
      <w:r>
        <w:t>11年</w:t>
      </w:r>
      <w:r>
        <w:rPr>
          <w:rFonts w:hint="eastAsia"/>
        </w:rPr>
        <w:t>1</w:t>
      </w:r>
      <w:r>
        <w:t>2月</w:t>
      </w:r>
      <w:r>
        <w:rPr>
          <w:rFonts w:hint="eastAsia"/>
        </w:rPr>
        <w:t>、1</w:t>
      </w:r>
      <w:r>
        <w:t>12年</w:t>
      </w:r>
      <w:r>
        <w:rPr>
          <w:rFonts w:hint="eastAsia"/>
        </w:rPr>
        <w:t>6</w:t>
      </w:r>
      <w:r>
        <w:t>月及</w:t>
      </w:r>
      <w:r>
        <w:rPr>
          <w:rFonts w:hint="eastAsia"/>
        </w:rPr>
        <w:t>1</w:t>
      </w:r>
      <w:r>
        <w:t>11年</w:t>
      </w:r>
      <w:r>
        <w:rPr>
          <w:rFonts w:hint="eastAsia"/>
        </w:rPr>
        <w:t>1</w:t>
      </w:r>
      <w:r>
        <w:t>2月完工</w:t>
      </w:r>
      <w:r>
        <w:rPr>
          <w:rFonts w:hint="eastAsia"/>
        </w:rPr>
        <w:t>，</w:t>
      </w:r>
      <w:r>
        <w:t>亦皆遲至</w:t>
      </w:r>
      <w:r>
        <w:rPr>
          <w:rFonts w:hint="eastAsia"/>
        </w:rPr>
        <w:t>1</w:t>
      </w:r>
      <w:r>
        <w:t>12年</w:t>
      </w:r>
      <w:r>
        <w:rPr>
          <w:rFonts w:hint="eastAsia"/>
        </w:rPr>
        <w:t>1</w:t>
      </w:r>
      <w:r>
        <w:t>2月始完成</w:t>
      </w:r>
      <w:r>
        <w:rPr>
          <w:rFonts w:hint="eastAsia"/>
        </w:rPr>
        <w:t>，</w:t>
      </w:r>
      <w:r>
        <w:t>截至</w:t>
      </w:r>
      <w:r>
        <w:rPr>
          <w:rFonts w:hint="eastAsia"/>
        </w:rPr>
        <w:t>1</w:t>
      </w:r>
      <w:r>
        <w:t>13年</w:t>
      </w:r>
      <w:r>
        <w:rPr>
          <w:rFonts w:hint="eastAsia"/>
        </w:rPr>
        <w:t>7</w:t>
      </w:r>
      <w:r>
        <w:t>月底止仍為試營運狀態</w:t>
      </w:r>
      <w:r>
        <w:rPr>
          <w:rFonts w:hint="eastAsia"/>
        </w:rPr>
        <w:t>，致未能評估其設施處理量及污染削減量之成效(詳</w:t>
      </w:r>
      <w:r>
        <w:t>表3</w:t>
      </w:r>
      <w:r>
        <w:rPr>
          <w:rFonts w:hint="eastAsia"/>
        </w:rPr>
        <w:t>)。</w:t>
      </w:r>
    </w:p>
    <w:p w:rsidR="00AC2A6C" w:rsidRDefault="00AC2A6C" w:rsidP="00643AD4">
      <w:pPr>
        <w:pStyle w:val="200"/>
        <w:ind w:leftChars="50" w:left="859" w:hangingChars="253" w:hanging="717"/>
        <w:rPr>
          <w:rFonts w:hAnsi="標楷體"/>
          <w:b/>
          <w:sz w:val="28"/>
        </w:rPr>
      </w:pPr>
    </w:p>
    <w:p w:rsidR="00AC2A6C" w:rsidRPr="00CC61E3" w:rsidRDefault="00AC2A6C" w:rsidP="00B967D9">
      <w:pPr>
        <w:pStyle w:val="200"/>
        <w:spacing w:line="360" w:lineRule="exact"/>
        <w:ind w:leftChars="50" w:left="859" w:hangingChars="253" w:hanging="717"/>
        <w:rPr>
          <w:szCs w:val="24"/>
        </w:rPr>
      </w:pPr>
      <w:r w:rsidRPr="00C1336F">
        <w:rPr>
          <w:rFonts w:hAnsi="標楷體" w:hint="eastAsia"/>
          <w:b/>
          <w:sz w:val="28"/>
        </w:rPr>
        <w:lastRenderedPageBreak/>
        <w:t>表</w:t>
      </w:r>
      <w:r>
        <w:rPr>
          <w:rFonts w:hAnsi="標楷體" w:hint="eastAsia"/>
          <w:b/>
          <w:sz w:val="28"/>
        </w:rPr>
        <w:t>3  前瞻第1至</w:t>
      </w:r>
      <w:r>
        <w:rPr>
          <w:rFonts w:hAnsi="標楷體"/>
          <w:b/>
          <w:sz w:val="28"/>
        </w:rPr>
        <w:t>4</w:t>
      </w:r>
      <w:r>
        <w:rPr>
          <w:rFonts w:hAnsi="標楷體" w:hint="eastAsia"/>
          <w:b/>
          <w:sz w:val="28"/>
        </w:rPr>
        <w:t>期特別預算補助地方政府辦理「全國水環境改善計畫-污水改善設施」未如期完工情形</w:t>
      </w:r>
      <w:r w:rsidRPr="003945F3">
        <w:rPr>
          <w:rFonts w:hAnsi="標楷體" w:hint="eastAsia"/>
          <w:b/>
          <w:sz w:val="28"/>
        </w:rPr>
        <w:t>表</w:t>
      </w:r>
      <w:r>
        <w:rPr>
          <w:rFonts w:hAnsi="標楷體"/>
          <w:b/>
          <w:sz w:val="28"/>
        </w:rPr>
        <w:t xml:space="preserve">    </w:t>
      </w:r>
      <w:r w:rsidRPr="00CC61E3">
        <w:rPr>
          <w:rFonts w:hAnsi="標楷體" w:hint="eastAsia"/>
          <w:szCs w:val="24"/>
        </w:rPr>
        <w:t>單位：新</w:t>
      </w:r>
      <w:r>
        <w:rPr>
          <w:rFonts w:hAnsi="標楷體" w:hint="eastAsia"/>
          <w:szCs w:val="24"/>
        </w:rPr>
        <w:t>臺</w:t>
      </w:r>
      <w:r w:rsidRPr="00CC61E3">
        <w:rPr>
          <w:rFonts w:hAnsi="標楷體" w:hint="eastAsia"/>
          <w:szCs w:val="24"/>
        </w:rPr>
        <w:t>幣千元</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1843"/>
        <w:gridCol w:w="992"/>
        <w:gridCol w:w="1134"/>
        <w:gridCol w:w="992"/>
        <w:gridCol w:w="851"/>
        <w:gridCol w:w="992"/>
        <w:gridCol w:w="992"/>
      </w:tblGrid>
      <w:tr w:rsidR="00AC2A6C" w:rsidRPr="0072651E" w:rsidTr="00643AD4">
        <w:trPr>
          <w:trHeight w:val="400"/>
          <w:tblHeader/>
        </w:trPr>
        <w:tc>
          <w:tcPr>
            <w:tcW w:w="567"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縣市名稱</w:t>
            </w:r>
          </w:p>
        </w:tc>
        <w:tc>
          <w:tcPr>
            <w:tcW w:w="1843"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資本門計畫案件名稱</w:t>
            </w:r>
          </w:p>
        </w:tc>
        <w:tc>
          <w:tcPr>
            <w:tcW w:w="992"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污水改善設施名稱</w:t>
            </w:r>
          </w:p>
        </w:tc>
        <w:tc>
          <w:tcPr>
            <w:tcW w:w="1134"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106</w:t>
            </w:r>
            <w:r>
              <w:rPr>
                <w:rFonts w:hint="eastAsia"/>
                <w:b/>
                <w:snapToGrid/>
                <w:spacing w:val="-20"/>
              </w:rPr>
              <w:t>至</w:t>
            </w:r>
            <w:r w:rsidRPr="0072651E">
              <w:rPr>
                <w:rFonts w:hint="eastAsia"/>
                <w:b/>
                <w:snapToGrid/>
                <w:spacing w:val="-20"/>
              </w:rPr>
              <w:t>11</w:t>
            </w:r>
            <w:r>
              <w:rPr>
                <w:b/>
                <w:snapToGrid/>
                <w:spacing w:val="-20"/>
              </w:rPr>
              <w:t>3</w:t>
            </w:r>
            <w:r w:rsidRPr="0072651E">
              <w:rPr>
                <w:rFonts w:hint="eastAsia"/>
                <w:b/>
                <w:snapToGrid/>
                <w:spacing w:val="-20"/>
              </w:rPr>
              <w:t>年度累計特別預算補助數</w:t>
            </w:r>
          </w:p>
        </w:tc>
        <w:tc>
          <w:tcPr>
            <w:tcW w:w="1843" w:type="dxa"/>
            <w:gridSpan w:val="2"/>
            <w:shd w:val="clear" w:color="auto" w:fill="auto"/>
            <w:vAlign w:val="center"/>
          </w:tcPr>
          <w:p w:rsidR="00AC2A6C" w:rsidRDefault="00AC2A6C" w:rsidP="00643AD4">
            <w:pPr>
              <w:pStyle w:val="142"/>
              <w:jc w:val="center"/>
              <w:rPr>
                <w:b/>
                <w:snapToGrid/>
                <w:spacing w:val="-20"/>
              </w:rPr>
            </w:pPr>
            <w:r w:rsidRPr="0072651E">
              <w:rPr>
                <w:rFonts w:hint="eastAsia"/>
                <w:b/>
                <w:snapToGrid/>
                <w:spacing w:val="-20"/>
              </w:rPr>
              <w:t>106</w:t>
            </w:r>
            <w:r>
              <w:rPr>
                <w:rFonts w:hint="eastAsia"/>
                <w:b/>
                <w:snapToGrid/>
                <w:spacing w:val="-20"/>
              </w:rPr>
              <w:t>至</w:t>
            </w:r>
            <w:r w:rsidRPr="0072651E">
              <w:rPr>
                <w:rFonts w:hint="eastAsia"/>
                <w:b/>
                <w:snapToGrid/>
                <w:spacing w:val="-20"/>
              </w:rPr>
              <w:t>11</w:t>
            </w:r>
            <w:r>
              <w:rPr>
                <w:b/>
                <w:snapToGrid/>
                <w:spacing w:val="-20"/>
              </w:rPr>
              <w:t>3</w:t>
            </w:r>
            <w:r>
              <w:rPr>
                <w:rFonts w:hint="eastAsia"/>
                <w:b/>
                <w:snapToGrid/>
                <w:spacing w:val="-20"/>
              </w:rPr>
              <w:t>年</w:t>
            </w:r>
            <w:r w:rsidRPr="0072651E">
              <w:rPr>
                <w:rFonts w:hint="eastAsia"/>
                <w:b/>
                <w:snapToGrid/>
                <w:spacing w:val="-20"/>
              </w:rPr>
              <w:t>7</w:t>
            </w:r>
            <w:r>
              <w:rPr>
                <w:rFonts w:hint="eastAsia"/>
                <w:b/>
                <w:snapToGrid/>
                <w:spacing w:val="-20"/>
              </w:rPr>
              <w:t>月</w:t>
            </w:r>
          </w:p>
          <w:p w:rsidR="00AC2A6C" w:rsidRPr="0072651E" w:rsidRDefault="00AC2A6C" w:rsidP="00643AD4">
            <w:pPr>
              <w:pStyle w:val="142"/>
              <w:jc w:val="center"/>
              <w:rPr>
                <w:b/>
                <w:snapToGrid/>
                <w:spacing w:val="-20"/>
              </w:rPr>
            </w:pPr>
            <w:r>
              <w:rPr>
                <w:rFonts w:hint="eastAsia"/>
                <w:b/>
                <w:snapToGrid/>
                <w:spacing w:val="-20"/>
              </w:rPr>
              <w:t>累計</w:t>
            </w:r>
            <w:r w:rsidRPr="0072651E">
              <w:rPr>
                <w:rFonts w:hint="eastAsia"/>
                <w:b/>
                <w:snapToGrid/>
                <w:spacing w:val="-20"/>
              </w:rPr>
              <w:t>執行數</w:t>
            </w:r>
          </w:p>
        </w:tc>
        <w:tc>
          <w:tcPr>
            <w:tcW w:w="992" w:type="dxa"/>
            <w:vMerge w:val="restart"/>
            <w:shd w:val="clear" w:color="auto" w:fill="auto"/>
            <w:vAlign w:val="center"/>
          </w:tcPr>
          <w:p w:rsidR="00AC2A6C" w:rsidRPr="0072651E" w:rsidRDefault="00AC2A6C" w:rsidP="00643AD4">
            <w:pPr>
              <w:pStyle w:val="142"/>
              <w:jc w:val="center"/>
              <w:rPr>
                <w:b/>
                <w:snapToGrid/>
                <w:spacing w:val="-20"/>
              </w:rPr>
            </w:pPr>
            <w:r>
              <w:rPr>
                <w:rFonts w:hint="eastAsia"/>
                <w:b/>
                <w:snapToGrid/>
                <w:spacing w:val="-20"/>
              </w:rPr>
              <w:t>預計</w:t>
            </w:r>
            <w:r w:rsidRPr="0072651E">
              <w:rPr>
                <w:rFonts w:hint="eastAsia"/>
                <w:b/>
                <w:snapToGrid/>
                <w:spacing w:val="-20"/>
              </w:rPr>
              <w:t>完工年月</w:t>
            </w:r>
          </w:p>
        </w:tc>
        <w:tc>
          <w:tcPr>
            <w:tcW w:w="992" w:type="dxa"/>
            <w:vMerge w:val="restart"/>
            <w:shd w:val="clear" w:color="auto" w:fill="auto"/>
            <w:vAlign w:val="center"/>
          </w:tcPr>
          <w:p w:rsidR="00AC2A6C" w:rsidRPr="0072651E" w:rsidRDefault="00AC2A6C" w:rsidP="00643AD4">
            <w:pPr>
              <w:pStyle w:val="142"/>
              <w:jc w:val="center"/>
              <w:rPr>
                <w:b/>
                <w:snapToGrid/>
                <w:spacing w:val="-20"/>
              </w:rPr>
            </w:pPr>
            <w:r>
              <w:rPr>
                <w:rFonts w:hint="eastAsia"/>
                <w:b/>
                <w:snapToGrid/>
                <w:spacing w:val="-20"/>
              </w:rPr>
              <w:t>實際</w:t>
            </w:r>
            <w:r w:rsidRPr="0072651E">
              <w:rPr>
                <w:rFonts w:hint="eastAsia"/>
                <w:b/>
                <w:snapToGrid/>
                <w:spacing w:val="-20"/>
              </w:rPr>
              <w:t>完工年月</w:t>
            </w:r>
          </w:p>
        </w:tc>
      </w:tr>
      <w:tr w:rsidR="00AC2A6C" w:rsidRPr="0072651E" w:rsidTr="00643AD4">
        <w:trPr>
          <w:trHeight w:val="20"/>
          <w:tblHeader/>
        </w:trPr>
        <w:tc>
          <w:tcPr>
            <w:tcW w:w="567" w:type="dxa"/>
            <w:vMerge/>
            <w:vAlign w:val="center"/>
          </w:tcPr>
          <w:p w:rsidR="00AC2A6C" w:rsidRPr="0072651E" w:rsidRDefault="00AC2A6C" w:rsidP="00643AD4">
            <w:pPr>
              <w:pStyle w:val="142"/>
              <w:jc w:val="center"/>
              <w:rPr>
                <w:b/>
                <w:snapToGrid/>
                <w:spacing w:val="-20"/>
              </w:rPr>
            </w:pPr>
          </w:p>
        </w:tc>
        <w:tc>
          <w:tcPr>
            <w:tcW w:w="1843" w:type="dxa"/>
            <w:vMerge/>
            <w:vAlign w:val="center"/>
          </w:tcPr>
          <w:p w:rsidR="00AC2A6C" w:rsidRPr="0072651E" w:rsidRDefault="00AC2A6C" w:rsidP="00643AD4">
            <w:pPr>
              <w:pStyle w:val="142"/>
              <w:jc w:val="center"/>
              <w:rPr>
                <w:b/>
                <w:snapToGrid/>
                <w:spacing w:val="-20"/>
              </w:rPr>
            </w:pPr>
          </w:p>
        </w:tc>
        <w:tc>
          <w:tcPr>
            <w:tcW w:w="992" w:type="dxa"/>
            <w:vMerge/>
            <w:vAlign w:val="center"/>
          </w:tcPr>
          <w:p w:rsidR="00AC2A6C" w:rsidRPr="0072651E" w:rsidRDefault="00AC2A6C" w:rsidP="00643AD4">
            <w:pPr>
              <w:pStyle w:val="142"/>
              <w:jc w:val="center"/>
              <w:rPr>
                <w:b/>
                <w:snapToGrid/>
                <w:spacing w:val="-20"/>
              </w:rPr>
            </w:pPr>
          </w:p>
        </w:tc>
        <w:tc>
          <w:tcPr>
            <w:tcW w:w="1134" w:type="dxa"/>
            <w:vMerge/>
            <w:vAlign w:val="center"/>
          </w:tcPr>
          <w:p w:rsidR="00AC2A6C" w:rsidRPr="0072651E" w:rsidRDefault="00AC2A6C" w:rsidP="00643AD4">
            <w:pPr>
              <w:pStyle w:val="142"/>
              <w:jc w:val="center"/>
              <w:rPr>
                <w:b/>
                <w:snapToGrid/>
                <w:spacing w:val="-20"/>
              </w:rPr>
            </w:pPr>
          </w:p>
        </w:tc>
        <w:tc>
          <w:tcPr>
            <w:tcW w:w="992" w:type="dxa"/>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實支數</w:t>
            </w:r>
          </w:p>
        </w:tc>
        <w:tc>
          <w:tcPr>
            <w:tcW w:w="851" w:type="dxa"/>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保留數</w:t>
            </w:r>
          </w:p>
        </w:tc>
        <w:tc>
          <w:tcPr>
            <w:tcW w:w="992" w:type="dxa"/>
            <w:vMerge/>
            <w:vAlign w:val="center"/>
          </w:tcPr>
          <w:p w:rsidR="00AC2A6C" w:rsidRPr="0072651E" w:rsidRDefault="00AC2A6C" w:rsidP="00643AD4">
            <w:pPr>
              <w:pStyle w:val="142"/>
              <w:jc w:val="center"/>
              <w:rPr>
                <w:b/>
                <w:snapToGrid/>
                <w:spacing w:val="-20"/>
              </w:rPr>
            </w:pPr>
          </w:p>
        </w:tc>
        <w:tc>
          <w:tcPr>
            <w:tcW w:w="992" w:type="dxa"/>
            <w:vMerge/>
          </w:tcPr>
          <w:p w:rsidR="00AC2A6C" w:rsidRPr="0072651E" w:rsidRDefault="00AC2A6C" w:rsidP="00643AD4">
            <w:pPr>
              <w:pStyle w:val="142"/>
              <w:jc w:val="center"/>
              <w:rPr>
                <w:b/>
                <w:snapToGrid/>
                <w:spacing w:val="-20"/>
              </w:rPr>
            </w:pPr>
          </w:p>
        </w:tc>
      </w:tr>
      <w:tr w:rsidR="00AC2A6C" w:rsidRPr="003F3ED2" w:rsidTr="00643AD4">
        <w:trPr>
          <w:trHeight w:val="1238"/>
        </w:trPr>
        <w:tc>
          <w:tcPr>
            <w:tcW w:w="567"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新北市</w:t>
            </w:r>
          </w:p>
        </w:tc>
        <w:tc>
          <w:tcPr>
            <w:tcW w:w="1843" w:type="dxa"/>
            <w:shd w:val="clear" w:color="auto" w:fill="auto"/>
            <w:vAlign w:val="center"/>
          </w:tcPr>
          <w:p w:rsidR="00AC2A6C" w:rsidRPr="003F3ED2" w:rsidRDefault="00AC2A6C" w:rsidP="00643AD4">
            <w:pPr>
              <w:pStyle w:val="142"/>
              <w:jc w:val="both"/>
              <w:rPr>
                <w:snapToGrid/>
                <w:spacing w:val="-20"/>
              </w:rPr>
            </w:pPr>
            <w:r w:rsidRPr="003C3E02">
              <w:rPr>
                <w:rFonts w:hint="eastAsia"/>
              </w:rPr>
              <w:t>新北市水質改善工程計畫-鴨母港溝補注水處理工程</w:t>
            </w:r>
          </w:p>
        </w:tc>
        <w:tc>
          <w:tcPr>
            <w:tcW w:w="992" w:type="dxa"/>
            <w:shd w:val="clear" w:color="auto" w:fill="auto"/>
            <w:vAlign w:val="center"/>
          </w:tcPr>
          <w:p w:rsidR="00AC2A6C" w:rsidRPr="003F3ED2" w:rsidRDefault="00AC2A6C" w:rsidP="00643AD4">
            <w:pPr>
              <w:pStyle w:val="142"/>
              <w:jc w:val="center"/>
              <w:rPr>
                <w:snapToGrid/>
                <w:spacing w:val="-20"/>
              </w:rPr>
            </w:pPr>
            <w:r w:rsidRPr="003C3E02">
              <w:rPr>
                <w:rFonts w:hint="eastAsia"/>
              </w:rPr>
              <w:t>設置水質淨化設施(接觸曝氣)</w:t>
            </w:r>
          </w:p>
        </w:tc>
        <w:tc>
          <w:tcPr>
            <w:tcW w:w="1134" w:type="dxa"/>
            <w:shd w:val="clear" w:color="auto" w:fill="auto"/>
            <w:vAlign w:val="center"/>
          </w:tcPr>
          <w:p w:rsidR="00AC2A6C" w:rsidRPr="003F3ED2" w:rsidRDefault="00AC2A6C" w:rsidP="00643AD4">
            <w:pPr>
              <w:pStyle w:val="142"/>
              <w:jc w:val="right"/>
              <w:rPr>
                <w:snapToGrid/>
                <w:spacing w:val="-20"/>
              </w:rPr>
            </w:pPr>
            <w:r w:rsidRPr="003C3E02">
              <w:rPr>
                <w:rFonts w:hint="eastAsia"/>
              </w:rPr>
              <w:t xml:space="preserve">34,956 </w:t>
            </w:r>
          </w:p>
        </w:tc>
        <w:tc>
          <w:tcPr>
            <w:tcW w:w="992" w:type="dxa"/>
            <w:shd w:val="clear" w:color="auto" w:fill="auto"/>
            <w:vAlign w:val="center"/>
          </w:tcPr>
          <w:p w:rsidR="00AC2A6C" w:rsidRPr="003F3ED2" w:rsidRDefault="00AC2A6C" w:rsidP="00643AD4">
            <w:pPr>
              <w:pStyle w:val="142"/>
              <w:jc w:val="right"/>
              <w:rPr>
                <w:snapToGrid/>
                <w:spacing w:val="-20"/>
              </w:rPr>
            </w:pPr>
            <w:r w:rsidRPr="003C3E02">
              <w:rPr>
                <w:rFonts w:hint="eastAsia"/>
              </w:rPr>
              <w:t xml:space="preserve">34,807 </w:t>
            </w:r>
          </w:p>
        </w:tc>
        <w:tc>
          <w:tcPr>
            <w:tcW w:w="851" w:type="dxa"/>
            <w:shd w:val="clear" w:color="auto" w:fill="auto"/>
            <w:vAlign w:val="center"/>
          </w:tcPr>
          <w:p w:rsidR="00AC2A6C" w:rsidRPr="003F3ED2" w:rsidRDefault="00AC2A6C" w:rsidP="00643AD4">
            <w:pPr>
              <w:pStyle w:val="142"/>
              <w:jc w:val="right"/>
              <w:rPr>
                <w:snapToGrid/>
                <w:spacing w:val="-20"/>
              </w:rPr>
            </w:pPr>
            <w:r w:rsidRPr="003C3E02">
              <w:rPr>
                <w:rFonts w:hint="eastAsia"/>
              </w:rPr>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110.</w:t>
            </w:r>
            <w:r>
              <w:rPr>
                <w:snapToGrid/>
                <w:spacing w:val="-20"/>
              </w:rPr>
              <w:t>01</w:t>
            </w:r>
          </w:p>
        </w:tc>
        <w:tc>
          <w:tcPr>
            <w:tcW w:w="992" w:type="dxa"/>
            <w:vAlign w:val="center"/>
          </w:tcPr>
          <w:p w:rsidR="00AC2A6C" w:rsidRPr="003F3ED2" w:rsidRDefault="00AC2A6C" w:rsidP="00643AD4">
            <w:pPr>
              <w:pStyle w:val="142"/>
              <w:jc w:val="center"/>
              <w:rPr>
                <w:snapToGrid/>
                <w:spacing w:val="-20"/>
              </w:rPr>
            </w:pPr>
            <w:r>
              <w:rPr>
                <w:rFonts w:hint="eastAsia"/>
                <w:snapToGrid/>
                <w:spacing w:val="-20"/>
              </w:rPr>
              <w:t>1</w:t>
            </w:r>
            <w:r>
              <w:rPr>
                <w:snapToGrid/>
                <w:spacing w:val="-20"/>
              </w:rPr>
              <w:t>10.07</w:t>
            </w:r>
          </w:p>
        </w:tc>
      </w:tr>
      <w:tr w:rsidR="00AC2A6C" w:rsidRPr="003F3ED2" w:rsidTr="00643AD4">
        <w:trPr>
          <w:trHeight w:val="4773"/>
        </w:trPr>
        <w:tc>
          <w:tcPr>
            <w:tcW w:w="567" w:type="dxa"/>
            <w:shd w:val="clear" w:color="auto" w:fill="auto"/>
            <w:vAlign w:val="center"/>
          </w:tcPr>
          <w:p w:rsidR="00AC2A6C" w:rsidRPr="003F3ED2" w:rsidRDefault="00AC2A6C" w:rsidP="00643AD4">
            <w:pPr>
              <w:pStyle w:val="142"/>
              <w:jc w:val="center"/>
              <w:rPr>
                <w:snapToGrid/>
                <w:spacing w:val="-20"/>
              </w:rPr>
            </w:pPr>
            <w:r w:rsidRPr="00F90650">
              <w:rPr>
                <w:rFonts w:hint="eastAsia"/>
              </w:rPr>
              <w:lastRenderedPageBreak/>
              <w:t>基隆市</w:t>
            </w:r>
          </w:p>
        </w:tc>
        <w:tc>
          <w:tcPr>
            <w:tcW w:w="1843" w:type="dxa"/>
            <w:shd w:val="clear" w:color="auto" w:fill="auto"/>
          </w:tcPr>
          <w:p w:rsidR="00AC2A6C" w:rsidRDefault="00AC2A6C" w:rsidP="00643AD4">
            <w:pPr>
              <w:pStyle w:val="142"/>
              <w:jc w:val="both"/>
            </w:pPr>
            <w:r w:rsidRPr="00F90650">
              <w:rPr>
                <w:rFonts w:hint="eastAsia"/>
              </w:rPr>
              <w:t>基隆市港水質提升親水環境營造計畫-</w:t>
            </w:r>
          </w:p>
          <w:p w:rsidR="00AC2A6C" w:rsidRDefault="00AC2A6C" w:rsidP="00643AD4">
            <w:pPr>
              <w:pStyle w:val="142"/>
              <w:ind w:left="260" w:hangingChars="107" w:hanging="260"/>
              <w:jc w:val="both"/>
            </w:pPr>
            <w:r>
              <w:t>1.</w:t>
            </w:r>
            <w:r w:rsidRPr="00F90650">
              <w:rPr>
                <w:rFonts w:hint="eastAsia"/>
              </w:rPr>
              <w:t>旭川河水質改善現地處理工程</w:t>
            </w:r>
            <w:r>
              <w:rPr>
                <w:rFonts w:hint="eastAsia"/>
              </w:rPr>
              <w:t>。</w:t>
            </w:r>
          </w:p>
          <w:p w:rsidR="00AC2A6C" w:rsidRDefault="00AC2A6C" w:rsidP="00643AD4">
            <w:pPr>
              <w:pStyle w:val="142"/>
              <w:ind w:left="260" w:hangingChars="107" w:hanging="260"/>
              <w:jc w:val="both"/>
            </w:pPr>
            <w:r w:rsidRPr="00F90650">
              <w:rPr>
                <w:rFonts w:hint="eastAsia"/>
              </w:rPr>
              <w:t>2.南榮河水質提升現地處理工程</w:t>
            </w:r>
            <w:r>
              <w:rPr>
                <w:rFonts w:hint="eastAsia"/>
              </w:rPr>
              <w:t>。</w:t>
            </w:r>
          </w:p>
          <w:p w:rsidR="00AC2A6C" w:rsidRDefault="00AC2A6C" w:rsidP="00643AD4">
            <w:pPr>
              <w:pStyle w:val="142"/>
              <w:ind w:left="260" w:hangingChars="107" w:hanging="260"/>
              <w:jc w:val="both"/>
            </w:pPr>
            <w:r w:rsidRPr="00F90650">
              <w:rPr>
                <w:rFonts w:hint="eastAsia"/>
              </w:rPr>
              <w:t>3.南榮河沿岸水環境營造工程</w:t>
            </w:r>
            <w:r>
              <w:rPr>
                <w:rFonts w:hint="eastAsia"/>
              </w:rPr>
              <w:t>。</w:t>
            </w:r>
          </w:p>
          <w:p w:rsidR="00AC2A6C" w:rsidRDefault="00AC2A6C" w:rsidP="00643AD4">
            <w:pPr>
              <w:pStyle w:val="142"/>
              <w:ind w:left="260" w:hangingChars="107" w:hanging="260"/>
              <w:jc w:val="both"/>
            </w:pPr>
            <w:r w:rsidRPr="00F90650">
              <w:rPr>
                <w:rFonts w:hint="eastAsia"/>
              </w:rPr>
              <w:t>4.田寮河水質改善現地處理工程</w:t>
            </w:r>
            <w:r>
              <w:rPr>
                <w:rFonts w:hint="eastAsia"/>
              </w:rPr>
              <w:t>。</w:t>
            </w:r>
          </w:p>
          <w:p w:rsidR="00AC2A6C" w:rsidRPr="003F3ED2" w:rsidRDefault="00AC2A6C" w:rsidP="00643AD4">
            <w:pPr>
              <w:pStyle w:val="142"/>
              <w:ind w:left="260" w:hangingChars="107" w:hanging="260"/>
              <w:jc w:val="both"/>
              <w:rPr>
                <w:snapToGrid/>
                <w:spacing w:val="-20"/>
              </w:rPr>
            </w:pPr>
            <w:r w:rsidRPr="00F90650">
              <w:rPr>
                <w:rFonts w:hint="eastAsia"/>
              </w:rPr>
              <w:t>5.田寮河水環境營造工程</w:t>
            </w:r>
            <w:r>
              <w:rPr>
                <w:rFonts w:hint="eastAsia"/>
              </w:rPr>
              <w:t>。</w:t>
            </w:r>
          </w:p>
        </w:tc>
        <w:tc>
          <w:tcPr>
            <w:tcW w:w="992" w:type="dxa"/>
            <w:shd w:val="clear" w:color="auto" w:fill="auto"/>
            <w:vAlign w:val="center"/>
          </w:tcPr>
          <w:p w:rsidR="00AC2A6C" w:rsidRPr="003F3ED2" w:rsidRDefault="00AC2A6C" w:rsidP="00643AD4">
            <w:pPr>
              <w:pStyle w:val="142"/>
              <w:jc w:val="center"/>
              <w:rPr>
                <w:snapToGrid/>
                <w:spacing w:val="-20"/>
              </w:rPr>
            </w:pPr>
            <w:r w:rsidRPr="00F90650">
              <w:rPr>
                <w:rFonts w:hint="eastAsia"/>
              </w:rPr>
              <w:t>設置水質淨化設施(礫間曝氣)</w:t>
            </w:r>
          </w:p>
        </w:tc>
        <w:tc>
          <w:tcPr>
            <w:tcW w:w="1134" w:type="dxa"/>
            <w:shd w:val="clear" w:color="auto" w:fill="auto"/>
            <w:vAlign w:val="center"/>
          </w:tcPr>
          <w:p w:rsidR="00AC2A6C" w:rsidRPr="003F3ED2" w:rsidRDefault="00AC2A6C" w:rsidP="00643AD4">
            <w:pPr>
              <w:pStyle w:val="142"/>
              <w:jc w:val="right"/>
              <w:rPr>
                <w:snapToGrid/>
                <w:spacing w:val="-20"/>
              </w:rPr>
            </w:pPr>
            <w:r w:rsidRPr="00F90650">
              <w:rPr>
                <w:rFonts w:hint="eastAsia"/>
              </w:rPr>
              <w:t xml:space="preserve">262,842 </w:t>
            </w:r>
          </w:p>
        </w:tc>
        <w:tc>
          <w:tcPr>
            <w:tcW w:w="992" w:type="dxa"/>
            <w:shd w:val="clear" w:color="auto" w:fill="auto"/>
            <w:vAlign w:val="center"/>
          </w:tcPr>
          <w:p w:rsidR="00AC2A6C" w:rsidRPr="003F3ED2" w:rsidRDefault="00AC2A6C" w:rsidP="00643AD4">
            <w:pPr>
              <w:pStyle w:val="142"/>
              <w:jc w:val="right"/>
              <w:rPr>
                <w:snapToGrid/>
                <w:spacing w:val="-20"/>
              </w:rPr>
            </w:pPr>
            <w:r w:rsidRPr="00F90650">
              <w:rPr>
                <w:rFonts w:hint="eastAsia"/>
              </w:rPr>
              <w:t xml:space="preserve">262,842 </w:t>
            </w:r>
          </w:p>
        </w:tc>
        <w:tc>
          <w:tcPr>
            <w:tcW w:w="851" w:type="dxa"/>
            <w:shd w:val="clear" w:color="auto" w:fill="auto"/>
            <w:vAlign w:val="center"/>
          </w:tcPr>
          <w:p w:rsidR="00AC2A6C" w:rsidRPr="003F3ED2" w:rsidRDefault="00AC2A6C" w:rsidP="00643AD4">
            <w:pPr>
              <w:pStyle w:val="142"/>
              <w:jc w:val="right"/>
              <w:rPr>
                <w:snapToGrid/>
                <w:spacing w:val="-20"/>
              </w:rPr>
            </w:pPr>
            <w:r w:rsidRPr="00F90650">
              <w:rPr>
                <w:rFonts w:hint="eastAsia"/>
              </w:rPr>
              <w:t xml:space="preserve">0 </w:t>
            </w:r>
          </w:p>
        </w:tc>
        <w:tc>
          <w:tcPr>
            <w:tcW w:w="992" w:type="dxa"/>
            <w:tcBorders>
              <w:top w:val="single" w:sz="4" w:space="0" w:color="auto"/>
              <w:bottom w:val="single" w:sz="4" w:space="0" w:color="auto"/>
            </w:tcBorders>
            <w:shd w:val="clear" w:color="auto" w:fill="auto"/>
            <w:vAlign w:val="center"/>
          </w:tcPr>
          <w:p w:rsidR="00AC2A6C" w:rsidRPr="00D43AD1" w:rsidRDefault="00AC2A6C" w:rsidP="00643AD4">
            <w:pPr>
              <w:pStyle w:val="142"/>
              <w:jc w:val="center"/>
              <w:rPr>
                <w:snapToGrid/>
                <w:spacing w:val="-20"/>
                <w:szCs w:val="24"/>
              </w:rPr>
            </w:pPr>
            <w:r w:rsidRPr="00D43AD1">
              <w:rPr>
                <w:snapToGrid/>
                <w:spacing w:val="-20"/>
                <w:szCs w:val="24"/>
              </w:rPr>
              <w:t>1.11</w:t>
            </w:r>
            <w:r>
              <w:rPr>
                <w:snapToGrid/>
                <w:spacing w:val="-20"/>
                <w:szCs w:val="24"/>
              </w:rPr>
              <w:t>1</w:t>
            </w:r>
            <w:r w:rsidRPr="00D43AD1">
              <w:rPr>
                <w:snapToGrid/>
                <w:spacing w:val="-20"/>
                <w:szCs w:val="24"/>
              </w:rPr>
              <w:t>.12</w:t>
            </w:r>
          </w:p>
          <w:p w:rsidR="00AC2A6C" w:rsidRPr="00D43AD1" w:rsidRDefault="00AC2A6C" w:rsidP="00643AD4">
            <w:pPr>
              <w:pStyle w:val="142"/>
              <w:jc w:val="center"/>
              <w:rPr>
                <w:snapToGrid/>
                <w:spacing w:val="-20"/>
                <w:szCs w:val="24"/>
              </w:rPr>
            </w:pPr>
            <w:r w:rsidRPr="00D43AD1">
              <w:rPr>
                <w:snapToGrid/>
                <w:spacing w:val="-20"/>
                <w:szCs w:val="24"/>
              </w:rPr>
              <w:t>2.112.</w:t>
            </w:r>
            <w:r>
              <w:rPr>
                <w:snapToGrid/>
                <w:spacing w:val="-20"/>
                <w:szCs w:val="24"/>
              </w:rPr>
              <w:t>06</w:t>
            </w:r>
          </w:p>
          <w:p w:rsidR="00AC2A6C" w:rsidRPr="00D43AD1" w:rsidRDefault="00AC2A6C" w:rsidP="00643AD4">
            <w:pPr>
              <w:pStyle w:val="142"/>
              <w:jc w:val="center"/>
              <w:rPr>
                <w:snapToGrid/>
                <w:spacing w:val="-20"/>
                <w:szCs w:val="24"/>
              </w:rPr>
            </w:pPr>
            <w:r w:rsidRPr="00D43AD1">
              <w:rPr>
                <w:snapToGrid/>
                <w:spacing w:val="-20"/>
                <w:szCs w:val="24"/>
              </w:rPr>
              <w:t>3</w:t>
            </w:r>
            <w:r>
              <w:rPr>
                <w:snapToGrid/>
                <w:spacing w:val="-20"/>
                <w:szCs w:val="24"/>
              </w:rPr>
              <w:t>.</w:t>
            </w:r>
            <w:r w:rsidRPr="00D43AD1">
              <w:rPr>
                <w:snapToGrid/>
                <w:spacing w:val="-20"/>
                <w:szCs w:val="24"/>
              </w:rPr>
              <w:t>112.</w:t>
            </w:r>
            <w:r>
              <w:rPr>
                <w:snapToGrid/>
                <w:spacing w:val="-20"/>
                <w:szCs w:val="24"/>
              </w:rPr>
              <w:t>06</w:t>
            </w:r>
          </w:p>
          <w:p w:rsidR="00AC2A6C" w:rsidRPr="00D43AD1" w:rsidRDefault="00AC2A6C" w:rsidP="00643AD4">
            <w:pPr>
              <w:pStyle w:val="142"/>
              <w:jc w:val="center"/>
              <w:rPr>
                <w:snapToGrid/>
                <w:spacing w:val="-20"/>
                <w:szCs w:val="24"/>
              </w:rPr>
            </w:pPr>
            <w:r w:rsidRPr="00D43AD1">
              <w:rPr>
                <w:snapToGrid/>
                <w:spacing w:val="-20"/>
                <w:szCs w:val="24"/>
              </w:rPr>
              <w:t>4.11</w:t>
            </w:r>
            <w:r>
              <w:rPr>
                <w:snapToGrid/>
                <w:spacing w:val="-20"/>
                <w:szCs w:val="24"/>
              </w:rPr>
              <w:t>1</w:t>
            </w:r>
            <w:r w:rsidRPr="00D43AD1">
              <w:rPr>
                <w:snapToGrid/>
                <w:spacing w:val="-20"/>
                <w:szCs w:val="24"/>
              </w:rPr>
              <w:t>.12</w:t>
            </w:r>
          </w:p>
          <w:p w:rsidR="00AC2A6C" w:rsidRPr="007323D2" w:rsidRDefault="00AC2A6C" w:rsidP="00643AD4">
            <w:pPr>
              <w:pStyle w:val="142"/>
              <w:jc w:val="center"/>
              <w:rPr>
                <w:snapToGrid/>
                <w:spacing w:val="-20"/>
                <w:szCs w:val="24"/>
              </w:rPr>
            </w:pPr>
            <w:r w:rsidRPr="00D43AD1">
              <w:rPr>
                <w:snapToGrid/>
                <w:spacing w:val="-20"/>
                <w:szCs w:val="24"/>
              </w:rPr>
              <w:t>5.11</w:t>
            </w:r>
            <w:r>
              <w:rPr>
                <w:snapToGrid/>
                <w:spacing w:val="-20"/>
                <w:szCs w:val="24"/>
              </w:rPr>
              <w:t>1</w:t>
            </w:r>
            <w:r w:rsidRPr="00D43AD1">
              <w:rPr>
                <w:snapToGrid/>
                <w:spacing w:val="-20"/>
                <w:szCs w:val="24"/>
              </w:rPr>
              <w:t>.12</w:t>
            </w:r>
          </w:p>
        </w:tc>
        <w:tc>
          <w:tcPr>
            <w:tcW w:w="992" w:type="dxa"/>
            <w:vAlign w:val="center"/>
          </w:tcPr>
          <w:p w:rsidR="00AC2A6C" w:rsidRPr="007323D2" w:rsidRDefault="00AC2A6C" w:rsidP="00643AD4">
            <w:pPr>
              <w:pStyle w:val="142"/>
              <w:jc w:val="center"/>
              <w:rPr>
                <w:snapToGrid/>
                <w:spacing w:val="-20"/>
                <w:szCs w:val="24"/>
              </w:rPr>
            </w:pPr>
            <w:r w:rsidRPr="007323D2">
              <w:rPr>
                <w:snapToGrid/>
                <w:spacing w:val="-20"/>
                <w:szCs w:val="24"/>
              </w:rPr>
              <w:t>1</w:t>
            </w:r>
            <w:r>
              <w:rPr>
                <w:snapToGrid/>
                <w:spacing w:val="-20"/>
                <w:szCs w:val="24"/>
              </w:rPr>
              <w:t>.</w:t>
            </w:r>
            <w:r w:rsidRPr="007323D2">
              <w:rPr>
                <w:snapToGrid/>
                <w:spacing w:val="-20"/>
                <w:szCs w:val="24"/>
              </w:rPr>
              <w:t>112.12</w:t>
            </w:r>
          </w:p>
          <w:p w:rsidR="00AC2A6C" w:rsidRDefault="00AC2A6C" w:rsidP="00643AD4">
            <w:pPr>
              <w:pStyle w:val="142"/>
              <w:jc w:val="center"/>
              <w:rPr>
                <w:snapToGrid/>
                <w:spacing w:val="-20"/>
                <w:szCs w:val="24"/>
              </w:rPr>
            </w:pPr>
            <w:r w:rsidRPr="007323D2">
              <w:rPr>
                <w:snapToGrid/>
                <w:spacing w:val="-20"/>
                <w:szCs w:val="24"/>
              </w:rPr>
              <w:t>2.112.12</w:t>
            </w:r>
          </w:p>
          <w:p w:rsidR="00AC2A6C" w:rsidRPr="007323D2" w:rsidRDefault="00AC2A6C" w:rsidP="00643AD4">
            <w:pPr>
              <w:pStyle w:val="142"/>
              <w:jc w:val="center"/>
              <w:rPr>
                <w:snapToGrid/>
                <w:spacing w:val="-20"/>
                <w:szCs w:val="24"/>
              </w:rPr>
            </w:pPr>
            <w:r w:rsidRPr="007323D2">
              <w:rPr>
                <w:snapToGrid/>
                <w:spacing w:val="-20"/>
                <w:szCs w:val="24"/>
              </w:rPr>
              <w:t>3</w:t>
            </w:r>
            <w:r>
              <w:rPr>
                <w:snapToGrid/>
                <w:spacing w:val="-20"/>
                <w:szCs w:val="24"/>
              </w:rPr>
              <w:t>.</w:t>
            </w:r>
            <w:r w:rsidRPr="007323D2">
              <w:rPr>
                <w:snapToGrid/>
                <w:spacing w:val="-20"/>
                <w:szCs w:val="24"/>
              </w:rPr>
              <w:t>112.12</w:t>
            </w:r>
          </w:p>
          <w:p w:rsidR="00AC2A6C" w:rsidRDefault="00AC2A6C" w:rsidP="00643AD4">
            <w:pPr>
              <w:pStyle w:val="142"/>
              <w:jc w:val="center"/>
              <w:rPr>
                <w:snapToGrid/>
                <w:spacing w:val="-20"/>
                <w:szCs w:val="24"/>
              </w:rPr>
            </w:pPr>
            <w:r w:rsidRPr="007323D2">
              <w:rPr>
                <w:snapToGrid/>
                <w:spacing w:val="-20"/>
                <w:szCs w:val="24"/>
              </w:rPr>
              <w:t>4</w:t>
            </w:r>
            <w:r>
              <w:rPr>
                <w:rFonts w:hint="eastAsia"/>
                <w:snapToGrid/>
                <w:spacing w:val="-20"/>
                <w:szCs w:val="24"/>
              </w:rPr>
              <w:t>.</w:t>
            </w:r>
            <w:r w:rsidRPr="007323D2">
              <w:rPr>
                <w:snapToGrid/>
                <w:spacing w:val="-20"/>
                <w:szCs w:val="24"/>
              </w:rPr>
              <w:t>112.12</w:t>
            </w:r>
          </w:p>
          <w:p w:rsidR="00AC2A6C" w:rsidRPr="007323D2" w:rsidRDefault="00AC2A6C" w:rsidP="00643AD4">
            <w:pPr>
              <w:pStyle w:val="142"/>
              <w:jc w:val="center"/>
              <w:rPr>
                <w:snapToGrid/>
                <w:spacing w:val="-20"/>
                <w:szCs w:val="24"/>
              </w:rPr>
            </w:pPr>
            <w:r w:rsidRPr="007323D2">
              <w:rPr>
                <w:snapToGrid/>
                <w:spacing w:val="-20"/>
                <w:szCs w:val="24"/>
              </w:rPr>
              <w:t>5</w:t>
            </w:r>
            <w:r>
              <w:rPr>
                <w:snapToGrid/>
                <w:spacing w:val="-20"/>
                <w:szCs w:val="24"/>
              </w:rPr>
              <w:t>.</w:t>
            </w:r>
            <w:r w:rsidRPr="007323D2">
              <w:rPr>
                <w:snapToGrid/>
                <w:spacing w:val="-20"/>
                <w:szCs w:val="24"/>
              </w:rPr>
              <w:t>112.12</w:t>
            </w:r>
          </w:p>
        </w:tc>
      </w:tr>
      <w:tr w:rsidR="00AC2A6C" w:rsidRPr="003F3ED2" w:rsidTr="00643AD4">
        <w:trPr>
          <w:trHeight w:val="1415"/>
        </w:trPr>
        <w:tc>
          <w:tcPr>
            <w:tcW w:w="567"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桃園市</w:t>
            </w:r>
          </w:p>
        </w:tc>
        <w:tc>
          <w:tcPr>
            <w:tcW w:w="1843" w:type="dxa"/>
            <w:shd w:val="clear" w:color="auto" w:fill="auto"/>
            <w:vAlign w:val="center"/>
          </w:tcPr>
          <w:p w:rsidR="00AC2A6C" w:rsidRPr="003F3ED2" w:rsidRDefault="00AC2A6C" w:rsidP="00643AD4">
            <w:pPr>
              <w:pStyle w:val="142"/>
              <w:ind w:left="2"/>
              <w:jc w:val="both"/>
              <w:rPr>
                <w:snapToGrid/>
                <w:spacing w:val="-20"/>
              </w:rPr>
            </w:pPr>
            <w:r w:rsidRPr="003D5F85">
              <w:rPr>
                <w:rFonts w:hint="eastAsia"/>
              </w:rPr>
              <w:t>大漢溪水環境改善計畫-桃園市大漢溪上游埔頂排水水環境改善計畫</w:t>
            </w:r>
          </w:p>
        </w:tc>
        <w:tc>
          <w:tcPr>
            <w:tcW w:w="992" w:type="dxa"/>
            <w:shd w:val="clear" w:color="auto" w:fill="auto"/>
            <w:vAlign w:val="center"/>
          </w:tcPr>
          <w:p w:rsidR="00AC2A6C" w:rsidRPr="003F3ED2" w:rsidRDefault="00AC2A6C" w:rsidP="00643AD4">
            <w:pPr>
              <w:pStyle w:val="142"/>
              <w:jc w:val="center"/>
              <w:rPr>
                <w:snapToGrid/>
                <w:spacing w:val="-20"/>
              </w:rPr>
            </w:pPr>
            <w:r w:rsidRPr="003D5F85">
              <w:rPr>
                <w:rFonts w:hint="eastAsia"/>
              </w:rPr>
              <w:t>設置水質淨化設施(人工濕地)</w:t>
            </w:r>
          </w:p>
        </w:tc>
        <w:tc>
          <w:tcPr>
            <w:tcW w:w="1134" w:type="dxa"/>
            <w:shd w:val="clear" w:color="auto" w:fill="auto"/>
            <w:vAlign w:val="center"/>
          </w:tcPr>
          <w:p w:rsidR="00AC2A6C" w:rsidRPr="003F3ED2" w:rsidRDefault="00AC2A6C" w:rsidP="00643AD4">
            <w:pPr>
              <w:pStyle w:val="142"/>
              <w:jc w:val="right"/>
              <w:rPr>
                <w:snapToGrid/>
                <w:spacing w:val="-20"/>
              </w:rPr>
            </w:pPr>
            <w:r w:rsidRPr="003D5F85">
              <w:rPr>
                <w:rFonts w:hint="eastAsia"/>
              </w:rPr>
              <w:t xml:space="preserve">68,790 </w:t>
            </w:r>
          </w:p>
        </w:tc>
        <w:tc>
          <w:tcPr>
            <w:tcW w:w="992" w:type="dxa"/>
            <w:shd w:val="clear" w:color="auto" w:fill="auto"/>
            <w:vAlign w:val="center"/>
          </w:tcPr>
          <w:p w:rsidR="00AC2A6C" w:rsidRPr="003F3ED2" w:rsidRDefault="00AC2A6C" w:rsidP="00643AD4">
            <w:pPr>
              <w:pStyle w:val="142"/>
              <w:jc w:val="right"/>
              <w:rPr>
                <w:snapToGrid/>
                <w:spacing w:val="-20"/>
              </w:rPr>
            </w:pPr>
            <w:r w:rsidRPr="003D5F85">
              <w:rPr>
                <w:rFonts w:hint="eastAsia"/>
              </w:rPr>
              <w:t xml:space="preserve">59,927 </w:t>
            </w:r>
          </w:p>
        </w:tc>
        <w:tc>
          <w:tcPr>
            <w:tcW w:w="851" w:type="dxa"/>
            <w:shd w:val="clear" w:color="auto" w:fill="auto"/>
            <w:vAlign w:val="center"/>
          </w:tcPr>
          <w:p w:rsidR="00AC2A6C" w:rsidRPr="003F3ED2" w:rsidRDefault="00AC2A6C" w:rsidP="00643AD4">
            <w:pPr>
              <w:pStyle w:val="142"/>
              <w:jc w:val="right"/>
              <w:rPr>
                <w:snapToGrid/>
                <w:spacing w:val="-20"/>
              </w:rPr>
            </w:pPr>
            <w:r w:rsidRPr="003D5F85">
              <w:rPr>
                <w:rFonts w:hint="eastAsia"/>
              </w:rPr>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12</w:t>
            </w:r>
            <w:r w:rsidRPr="003F3ED2">
              <w:rPr>
                <w:rFonts w:hint="eastAsia"/>
                <w:snapToGrid/>
                <w:spacing w:val="-20"/>
              </w:rPr>
              <w:t>.04</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12</w:t>
            </w:r>
            <w:r w:rsidRPr="003F3ED2">
              <w:rPr>
                <w:rFonts w:hint="eastAsia"/>
                <w:snapToGrid/>
                <w:spacing w:val="-20"/>
              </w:rPr>
              <w:t>.0</w:t>
            </w:r>
            <w:r>
              <w:rPr>
                <w:snapToGrid/>
                <w:spacing w:val="-20"/>
              </w:rPr>
              <w:t>6</w:t>
            </w:r>
          </w:p>
        </w:tc>
      </w:tr>
      <w:tr w:rsidR="00AC2A6C" w:rsidRPr="003F3ED2" w:rsidTr="00643AD4">
        <w:trPr>
          <w:trHeight w:val="1003"/>
        </w:trPr>
        <w:tc>
          <w:tcPr>
            <w:tcW w:w="567" w:type="dxa"/>
            <w:shd w:val="clear" w:color="auto" w:fill="auto"/>
            <w:vAlign w:val="center"/>
          </w:tcPr>
          <w:p w:rsidR="00AC2A6C" w:rsidRPr="003F3ED2" w:rsidRDefault="00AC2A6C" w:rsidP="00643AD4">
            <w:pPr>
              <w:pStyle w:val="142"/>
              <w:jc w:val="center"/>
              <w:rPr>
                <w:snapToGrid/>
                <w:spacing w:val="-20"/>
              </w:rPr>
            </w:pPr>
            <w:r w:rsidRPr="00613922">
              <w:rPr>
                <w:rFonts w:hint="eastAsia"/>
              </w:rPr>
              <w:t>雲林縣</w:t>
            </w:r>
          </w:p>
        </w:tc>
        <w:tc>
          <w:tcPr>
            <w:tcW w:w="1843" w:type="dxa"/>
            <w:shd w:val="clear" w:color="auto" w:fill="auto"/>
            <w:vAlign w:val="center"/>
          </w:tcPr>
          <w:p w:rsidR="00AC2A6C" w:rsidRPr="003F3ED2" w:rsidRDefault="00AC2A6C" w:rsidP="00643AD4">
            <w:pPr>
              <w:pStyle w:val="142"/>
              <w:ind w:leftChars="-9" w:left="-25" w:firstLineChars="10" w:firstLine="24"/>
              <w:jc w:val="both"/>
              <w:rPr>
                <w:snapToGrid/>
                <w:spacing w:val="-20"/>
              </w:rPr>
            </w:pPr>
            <w:r w:rsidRPr="00613922">
              <w:rPr>
                <w:rFonts w:hint="eastAsia"/>
              </w:rPr>
              <w:t>雲林溪水環境改善工程計畫-雲林溪污水截流工程(景觀標)</w:t>
            </w:r>
          </w:p>
        </w:tc>
        <w:tc>
          <w:tcPr>
            <w:tcW w:w="992" w:type="dxa"/>
            <w:shd w:val="clear" w:color="auto" w:fill="auto"/>
            <w:vAlign w:val="center"/>
          </w:tcPr>
          <w:p w:rsidR="00AC2A6C" w:rsidRPr="003F3ED2" w:rsidRDefault="00AC2A6C" w:rsidP="00643AD4">
            <w:pPr>
              <w:pStyle w:val="142"/>
              <w:jc w:val="center"/>
              <w:rPr>
                <w:snapToGrid/>
                <w:spacing w:val="-20"/>
              </w:rPr>
            </w:pPr>
            <w:r w:rsidRPr="00613922">
              <w:rPr>
                <w:rFonts w:hint="eastAsia"/>
              </w:rPr>
              <w:t>環境及景觀營造</w:t>
            </w:r>
          </w:p>
        </w:tc>
        <w:tc>
          <w:tcPr>
            <w:tcW w:w="1134" w:type="dxa"/>
            <w:shd w:val="clear" w:color="auto" w:fill="auto"/>
            <w:vAlign w:val="center"/>
          </w:tcPr>
          <w:p w:rsidR="00AC2A6C" w:rsidRPr="003F3ED2" w:rsidRDefault="00AC2A6C" w:rsidP="00643AD4">
            <w:pPr>
              <w:pStyle w:val="142"/>
              <w:jc w:val="right"/>
              <w:rPr>
                <w:snapToGrid/>
                <w:spacing w:val="-20"/>
              </w:rPr>
            </w:pPr>
            <w:r w:rsidRPr="00613922">
              <w:rPr>
                <w:rFonts w:hint="eastAsia"/>
              </w:rPr>
              <w:t xml:space="preserve">129,599 </w:t>
            </w:r>
          </w:p>
        </w:tc>
        <w:tc>
          <w:tcPr>
            <w:tcW w:w="992" w:type="dxa"/>
            <w:shd w:val="clear" w:color="auto" w:fill="auto"/>
            <w:vAlign w:val="center"/>
          </w:tcPr>
          <w:p w:rsidR="00AC2A6C" w:rsidRPr="003F3ED2" w:rsidRDefault="00AC2A6C" w:rsidP="00643AD4">
            <w:pPr>
              <w:pStyle w:val="142"/>
              <w:jc w:val="right"/>
              <w:rPr>
                <w:snapToGrid/>
                <w:spacing w:val="-20"/>
              </w:rPr>
            </w:pPr>
            <w:r w:rsidRPr="00613922">
              <w:rPr>
                <w:rFonts w:hint="eastAsia"/>
              </w:rPr>
              <w:t xml:space="preserve">129,599 </w:t>
            </w:r>
          </w:p>
        </w:tc>
        <w:tc>
          <w:tcPr>
            <w:tcW w:w="851" w:type="dxa"/>
            <w:shd w:val="clear" w:color="auto" w:fill="auto"/>
            <w:vAlign w:val="center"/>
          </w:tcPr>
          <w:p w:rsidR="00AC2A6C" w:rsidRPr="003F3ED2" w:rsidRDefault="00AC2A6C" w:rsidP="00643AD4">
            <w:pPr>
              <w:pStyle w:val="142"/>
              <w:jc w:val="right"/>
              <w:rPr>
                <w:snapToGrid/>
                <w:spacing w:val="-20"/>
              </w:rPr>
            </w:pPr>
            <w:r w:rsidRPr="00613922">
              <w:rPr>
                <w:rFonts w:hint="eastAsia"/>
              </w:rPr>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Pr>
                <w:snapToGrid/>
                <w:spacing w:val="-20"/>
              </w:rPr>
              <w:t>112</w:t>
            </w:r>
            <w:r w:rsidRPr="003F3ED2">
              <w:rPr>
                <w:rFonts w:hint="eastAsia"/>
                <w:snapToGrid/>
                <w:spacing w:val="-20"/>
              </w:rPr>
              <w:t>.0</w:t>
            </w:r>
            <w:r>
              <w:rPr>
                <w:snapToGrid/>
                <w:spacing w:val="-20"/>
              </w:rPr>
              <w:t>5</w:t>
            </w:r>
          </w:p>
        </w:tc>
        <w:tc>
          <w:tcPr>
            <w:tcW w:w="992" w:type="dxa"/>
            <w:shd w:val="clear" w:color="auto" w:fill="auto"/>
            <w:vAlign w:val="center"/>
          </w:tcPr>
          <w:p w:rsidR="00AC2A6C" w:rsidRPr="003F3ED2" w:rsidRDefault="00AC2A6C" w:rsidP="00643AD4">
            <w:pPr>
              <w:pStyle w:val="142"/>
              <w:jc w:val="center"/>
              <w:rPr>
                <w:snapToGrid/>
                <w:spacing w:val="-20"/>
              </w:rPr>
            </w:pPr>
            <w:r>
              <w:rPr>
                <w:snapToGrid/>
                <w:spacing w:val="-20"/>
              </w:rPr>
              <w:t>112</w:t>
            </w:r>
            <w:r w:rsidRPr="003F3ED2">
              <w:rPr>
                <w:rFonts w:hint="eastAsia"/>
                <w:snapToGrid/>
                <w:spacing w:val="-20"/>
              </w:rPr>
              <w:t>.0</w:t>
            </w:r>
            <w:r>
              <w:rPr>
                <w:snapToGrid/>
                <w:spacing w:val="-20"/>
              </w:rPr>
              <w:t>9</w:t>
            </w:r>
          </w:p>
        </w:tc>
      </w:tr>
      <w:tr w:rsidR="00AC2A6C" w:rsidRPr="003F3ED2" w:rsidTr="00643AD4">
        <w:trPr>
          <w:trHeight w:val="1983"/>
        </w:trPr>
        <w:tc>
          <w:tcPr>
            <w:tcW w:w="567" w:type="dxa"/>
            <w:shd w:val="clear" w:color="auto" w:fill="auto"/>
            <w:vAlign w:val="center"/>
          </w:tcPr>
          <w:p w:rsidR="00AC2A6C" w:rsidRPr="003F3ED2" w:rsidRDefault="00AC2A6C" w:rsidP="00643AD4">
            <w:pPr>
              <w:pStyle w:val="142"/>
              <w:jc w:val="center"/>
              <w:rPr>
                <w:snapToGrid/>
                <w:spacing w:val="-20"/>
              </w:rPr>
            </w:pPr>
            <w:r w:rsidRPr="00CA368F">
              <w:rPr>
                <w:rFonts w:hint="eastAsia"/>
              </w:rPr>
              <w:t>雲林縣</w:t>
            </w:r>
          </w:p>
        </w:tc>
        <w:tc>
          <w:tcPr>
            <w:tcW w:w="1843" w:type="dxa"/>
            <w:shd w:val="clear" w:color="auto" w:fill="auto"/>
            <w:vAlign w:val="center"/>
          </w:tcPr>
          <w:p w:rsidR="00AC2A6C" w:rsidRPr="003F3ED2" w:rsidRDefault="00AC2A6C" w:rsidP="00B967D9">
            <w:pPr>
              <w:pStyle w:val="142"/>
              <w:spacing w:line="260" w:lineRule="exact"/>
              <w:ind w:leftChars="-9" w:left="-25" w:firstLineChars="10" w:firstLine="24"/>
              <w:jc w:val="both"/>
              <w:rPr>
                <w:snapToGrid/>
                <w:spacing w:val="-20"/>
              </w:rPr>
            </w:pPr>
            <w:r w:rsidRPr="00CA368F">
              <w:rPr>
                <w:rFonts w:hint="eastAsia"/>
              </w:rPr>
              <w:t>雲林縣北港礫間上部空間改善工程規劃設計計畫、北港鎮新街大排截流設施規劃設計計畫</w:t>
            </w:r>
            <w:r>
              <w:rPr>
                <w:rFonts w:hint="eastAsia"/>
              </w:rPr>
              <w:t>、</w:t>
            </w:r>
            <w:r w:rsidRPr="00CA368F">
              <w:rPr>
                <w:rFonts w:hint="eastAsia"/>
              </w:rPr>
              <w:t>水環境改善計畫</w:t>
            </w:r>
            <w:r w:rsidRPr="00CA368F">
              <w:t>-</w:t>
            </w:r>
            <w:r w:rsidRPr="00CA368F">
              <w:rPr>
                <w:rFonts w:hint="eastAsia"/>
              </w:rPr>
              <w:t>雲林縣北港礫間上部空間改善工程計畫</w:t>
            </w:r>
          </w:p>
        </w:tc>
        <w:tc>
          <w:tcPr>
            <w:tcW w:w="992" w:type="dxa"/>
            <w:shd w:val="clear" w:color="auto" w:fill="auto"/>
            <w:vAlign w:val="center"/>
          </w:tcPr>
          <w:p w:rsidR="00AC2A6C" w:rsidRPr="003F3ED2" w:rsidRDefault="00AC2A6C" w:rsidP="00643AD4">
            <w:pPr>
              <w:pStyle w:val="142"/>
              <w:jc w:val="center"/>
              <w:rPr>
                <w:snapToGrid/>
                <w:spacing w:val="-20"/>
              </w:rPr>
            </w:pPr>
            <w:r w:rsidRPr="00CA368F">
              <w:rPr>
                <w:rFonts w:hint="eastAsia"/>
              </w:rPr>
              <w:t>既有水質淨化設施功能提升</w:t>
            </w:r>
          </w:p>
        </w:tc>
        <w:tc>
          <w:tcPr>
            <w:tcW w:w="1134" w:type="dxa"/>
            <w:shd w:val="clear" w:color="auto" w:fill="auto"/>
            <w:vAlign w:val="center"/>
          </w:tcPr>
          <w:p w:rsidR="00AC2A6C" w:rsidRPr="003F3ED2" w:rsidRDefault="00AC2A6C" w:rsidP="00643AD4">
            <w:pPr>
              <w:pStyle w:val="142"/>
              <w:jc w:val="right"/>
              <w:rPr>
                <w:snapToGrid/>
                <w:spacing w:val="-20"/>
              </w:rPr>
            </w:pPr>
            <w:r w:rsidRPr="00CA368F">
              <w:t xml:space="preserve">48,484 </w:t>
            </w:r>
          </w:p>
        </w:tc>
        <w:tc>
          <w:tcPr>
            <w:tcW w:w="992" w:type="dxa"/>
            <w:shd w:val="clear" w:color="auto" w:fill="auto"/>
            <w:vAlign w:val="center"/>
          </w:tcPr>
          <w:p w:rsidR="00AC2A6C" w:rsidRPr="003F3ED2" w:rsidRDefault="00AC2A6C" w:rsidP="00643AD4">
            <w:pPr>
              <w:pStyle w:val="142"/>
              <w:jc w:val="right"/>
              <w:rPr>
                <w:snapToGrid/>
                <w:spacing w:val="-20"/>
              </w:rPr>
            </w:pPr>
            <w:r w:rsidRPr="00CA368F">
              <w:t xml:space="preserve">48,484 </w:t>
            </w:r>
          </w:p>
        </w:tc>
        <w:tc>
          <w:tcPr>
            <w:tcW w:w="851" w:type="dxa"/>
            <w:shd w:val="clear" w:color="auto" w:fill="auto"/>
            <w:vAlign w:val="center"/>
          </w:tcPr>
          <w:p w:rsidR="00AC2A6C" w:rsidRPr="003F3ED2" w:rsidRDefault="00AC2A6C" w:rsidP="00643AD4">
            <w:pPr>
              <w:pStyle w:val="142"/>
              <w:jc w:val="right"/>
              <w:rPr>
                <w:snapToGrid/>
                <w:spacing w:val="-20"/>
              </w:rPr>
            </w:pPr>
            <w:r w:rsidRPr="00CA368F">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10</w:t>
            </w:r>
            <w:r w:rsidRPr="003F3ED2">
              <w:rPr>
                <w:rFonts w:hint="eastAsia"/>
                <w:snapToGrid/>
                <w:spacing w:val="-20"/>
              </w:rPr>
              <w:t>.</w:t>
            </w:r>
            <w:r>
              <w:rPr>
                <w:snapToGrid/>
                <w:spacing w:val="-20"/>
              </w:rPr>
              <w:t>09</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12</w:t>
            </w:r>
            <w:r w:rsidRPr="003F3ED2">
              <w:rPr>
                <w:rFonts w:hint="eastAsia"/>
                <w:snapToGrid/>
                <w:spacing w:val="-20"/>
              </w:rPr>
              <w:t>.</w:t>
            </w:r>
            <w:r>
              <w:rPr>
                <w:snapToGrid/>
                <w:spacing w:val="-20"/>
              </w:rPr>
              <w:t>03</w:t>
            </w:r>
          </w:p>
        </w:tc>
      </w:tr>
    </w:tbl>
    <w:p w:rsidR="00AC2A6C" w:rsidRDefault="00AC2A6C" w:rsidP="00643AD4">
      <w:pPr>
        <w:pStyle w:val="142"/>
        <w:wordWrap w:val="0"/>
        <w:ind w:leftChars="50" w:left="368" w:hangingChars="93" w:hanging="226"/>
        <w:rPr>
          <w:snapToGrid/>
        </w:rPr>
      </w:pPr>
      <w:r>
        <w:rPr>
          <w:rFonts w:hint="eastAsia"/>
          <w:snapToGrid/>
        </w:rPr>
        <w:t>說    明：表內累計實支數=</w:t>
      </w:r>
      <w:r w:rsidRPr="003F3ED2">
        <w:rPr>
          <w:rFonts w:hint="eastAsia"/>
          <w:snapToGrid/>
        </w:rPr>
        <w:t>累計實現數+應付數</w:t>
      </w:r>
      <w:r>
        <w:rPr>
          <w:rFonts w:hint="eastAsia"/>
          <w:snapToGrid/>
        </w:rPr>
        <w:t>。</w:t>
      </w:r>
    </w:p>
    <w:p w:rsidR="00AC2A6C" w:rsidRPr="0072651E" w:rsidRDefault="00AC2A6C" w:rsidP="00643AD4">
      <w:pPr>
        <w:pStyle w:val="142"/>
        <w:ind w:leftChars="50" w:left="368" w:hangingChars="93" w:hanging="226"/>
      </w:pPr>
      <w:r w:rsidRPr="0072651E">
        <w:rPr>
          <w:rFonts w:hint="eastAsia"/>
        </w:rPr>
        <w:t>資料來源：</w:t>
      </w:r>
      <w:r>
        <w:rPr>
          <w:rFonts w:hint="eastAsia"/>
        </w:rPr>
        <w:t>環境部，本</w:t>
      </w:r>
      <w:r w:rsidRPr="0072651E">
        <w:rPr>
          <w:rFonts w:hint="eastAsia"/>
        </w:rPr>
        <w:t>中心整理。</w:t>
      </w:r>
    </w:p>
    <w:p w:rsidR="00AC2A6C" w:rsidRDefault="00AC2A6C" w:rsidP="00643AD4">
      <w:pPr>
        <w:pStyle w:val="a9"/>
        <w:ind w:left="849" w:hanging="283"/>
        <w:rPr>
          <w:b/>
          <w:bCs/>
        </w:rPr>
      </w:pPr>
      <w:r w:rsidRPr="00FA480A">
        <w:rPr>
          <w:rFonts w:hint="eastAsia"/>
          <w:b/>
          <w:bCs/>
        </w:rPr>
        <w:lastRenderedPageBreak/>
        <w:t>(三</w:t>
      </w:r>
      <w:r w:rsidRPr="00FA480A">
        <w:rPr>
          <w:b/>
          <w:bCs/>
        </w:rPr>
        <w:t>)</w:t>
      </w:r>
      <w:r w:rsidRPr="008251C8">
        <w:rPr>
          <w:rFonts w:hint="eastAsia"/>
          <w:b/>
          <w:bCs/>
        </w:rPr>
        <w:t>本計畫補助基隆市政府1</w:t>
      </w:r>
      <w:r w:rsidRPr="008251C8">
        <w:rPr>
          <w:b/>
          <w:bCs/>
        </w:rPr>
        <w:t>,016萬元辦理</w:t>
      </w:r>
      <w:r w:rsidRPr="008251C8">
        <w:rPr>
          <w:rFonts w:hint="eastAsia"/>
          <w:b/>
          <w:bCs/>
        </w:rPr>
        <w:t>「西定河水環境改善計畫」規劃設計業已完成，惟</w:t>
      </w:r>
      <w:r>
        <w:rPr>
          <w:rFonts w:hint="eastAsia"/>
          <w:b/>
          <w:bCs/>
        </w:rPr>
        <w:t>經</w:t>
      </w:r>
      <w:r w:rsidRPr="008251C8">
        <w:rPr>
          <w:rFonts w:hint="eastAsia"/>
          <w:b/>
          <w:bCs/>
        </w:rPr>
        <w:t>該市府函報</w:t>
      </w:r>
      <w:r>
        <w:rPr>
          <w:rFonts w:hint="eastAsia"/>
          <w:b/>
          <w:bCs/>
        </w:rPr>
        <w:t>後續工程不可行而提報</w:t>
      </w:r>
      <w:r w:rsidRPr="008251C8">
        <w:rPr>
          <w:rFonts w:hint="eastAsia"/>
          <w:b/>
          <w:bCs/>
        </w:rPr>
        <w:t>撤</w:t>
      </w:r>
      <w:r>
        <w:rPr>
          <w:rFonts w:hint="eastAsia"/>
          <w:b/>
          <w:bCs/>
        </w:rPr>
        <w:t>銷</w:t>
      </w:r>
      <w:r w:rsidRPr="008251C8">
        <w:rPr>
          <w:rFonts w:hint="eastAsia"/>
          <w:b/>
          <w:bCs/>
        </w:rPr>
        <w:t>後續改善工程之補助</w:t>
      </w:r>
    </w:p>
    <w:p w:rsidR="00AC2A6C" w:rsidRPr="00FA480A" w:rsidRDefault="00AC2A6C" w:rsidP="00643AD4">
      <w:pPr>
        <w:pStyle w:val="22"/>
        <w:ind w:left="850" w:firstLine="566"/>
      </w:pPr>
      <w:bookmarkStart w:id="7" w:name="_Hlk176376213"/>
      <w:r>
        <w:rPr>
          <w:rFonts w:hint="eastAsia"/>
        </w:rPr>
        <w:t>本計畫</w:t>
      </w:r>
      <w:bookmarkEnd w:id="7"/>
      <w:r w:rsidRPr="00E25741">
        <w:rPr>
          <w:rFonts w:hint="eastAsia"/>
        </w:rPr>
        <w:t>第2</w:t>
      </w:r>
      <w:r w:rsidRPr="00E25741">
        <w:t>期特別預算於</w:t>
      </w:r>
      <w:r w:rsidRPr="00E25741">
        <w:rPr>
          <w:rFonts w:hint="eastAsia"/>
        </w:rPr>
        <w:t>1</w:t>
      </w:r>
      <w:r w:rsidRPr="00E25741">
        <w:t>08年</w:t>
      </w:r>
      <w:r w:rsidRPr="00E25741">
        <w:rPr>
          <w:rFonts w:hint="eastAsia"/>
        </w:rPr>
        <w:t>6</w:t>
      </w:r>
      <w:r w:rsidRPr="00E25741">
        <w:t>月</w:t>
      </w:r>
      <w:r>
        <w:rPr>
          <w:rFonts w:hint="eastAsia"/>
        </w:rPr>
        <w:t>補助基隆市政府辦理「西定河水環境改善計畫」之規劃設計，預算編列1</w:t>
      </w:r>
      <w:r>
        <w:t>,560萬元</w:t>
      </w:r>
      <w:r>
        <w:rPr>
          <w:rFonts w:hint="eastAsia"/>
        </w:rPr>
        <w:t>，</w:t>
      </w:r>
      <w:r>
        <w:t>截至</w:t>
      </w:r>
      <w:r>
        <w:rPr>
          <w:rFonts w:hint="eastAsia"/>
        </w:rPr>
        <w:t>1</w:t>
      </w:r>
      <w:r>
        <w:t>13年7月底止執行數為</w:t>
      </w:r>
      <w:r>
        <w:rPr>
          <w:rFonts w:hint="eastAsia"/>
        </w:rPr>
        <w:t>1</w:t>
      </w:r>
      <w:r>
        <w:t>,016萬元</w:t>
      </w:r>
      <w:r>
        <w:rPr>
          <w:rFonts w:hint="eastAsia"/>
        </w:rPr>
        <w:t>，經濟部嗣於1</w:t>
      </w:r>
      <w:r>
        <w:t>11年度核定該市府所提</w:t>
      </w:r>
      <w:r w:rsidRPr="002D0705">
        <w:rPr>
          <w:rFonts w:hint="eastAsia"/>
        </w:rPr>
        <w:t>「西定河水環境改善工程(軍備局場)」</w:t>
      </w:r>
      <w:r>
        <w:rPr>
          <w:rFonts w:hint="eastAsia"/>
        </w:rPr>
        <w:t>計畫，預計</w:t>
      </w:r>
      <w:r>
        <w:t>於</w:t>
      </w:r>
      <w:r w:rsidRPr="00A31B41">
        <w:rPr>
          <w:rFonts w:hint="eastAsia"/>
        </w:rPr>
        <w:t>第5期特別預算</w:t>
      </w:r>
      <w:r>
        <w:rPr>
          <w:rFonts w:hint="eastAsia"/>
        </w:rPr>
        <w:t>案由環境部</w:t>
      </w:r>
      <w:r w:rsidRPr="006F319A">
        <w:rPr>
          <w:rFonts w:hint="eastAsia"/>
        </w:rPr>
        <w:t>補助該</w:t>
      </w:r>
      <w:r>
        <w:rPr>
          <w:rFonts w:hint="eastAsia"/>
        </w:rPr>
        <w:t>市</w:t>
      </w:r>
      <w:r w:rsidRPr="006F319A">
        <w:rPr>
          <w:rFonts w:hint="eastAsia"/>
        </w:rPr>
        <w:t>府1億5,740萬元</w:t>
      </w:r>
      <w:r>
        <w:t>辦理</w:t>
      </w:r>
      <w:r>
        <w:rPr>
          <w:rFonts w:hint="eastAsia"/>
        </w:rPr>
        <w:t>，惟經基隆市政府於1</w:t>
      </w:r>
      <w:r>
        <w:t>13年</w:t>
      </w:r>
      <w:r>
        <w:rPr>
          <w:rFonts w:hint="eastAsia"/>
        </w:rPr>
        <w:t>2</w:t>
      </w:r>
      <w:r>
        <w:t>月函報經濟部表示</w:t>
      </w:r>
      <w:r>
        <w:rPr>
          <w:rFonts w:hint="eastAsia"/>
        </w:rPr>
        <w:t>，因基隆市審計室於1</w:t>
      </w:r>
      <w:r>
        <w:t>12年度</w:t>
      </w:r>
      <w:r>
        <w:rPr>
          <w:rFonts w:hint="eastAsia"/>
        </w:rPr>
        <w:t>查核該市府辦理上開</w:t>
      </w:r>
      <w:r w:rsidRPr="00A31B41">
        <w:rPr>
          <w:rFonts w:hint="eastAsia"/>
        </w:rPr>
        <w:t>改善計畫</w:t>
      </w:r>
      <w:r>
        <w:rPr>
          <w:rFonts w:hint="eastAsia"/>
        </w:rPr>
        <w:t>執行情形時指出，該市府原辦理之「</w:t>
      </w:r>
      <w:r w:rsidRPr="00D818D9">
        <w:rPr>
          <w:rFonts w:hint="eastAsia"/>
        </w:rPr>
        <w:t>西定河周邊西定幹線污水下水道及污水用戶接管建設</w:t>
      </w:r>
      <w:r>
        <w:rPr>
          <w:rFonts w:hint="eastAsia"/>
        </w:rPr>
        <w:t>」係納入該市府污水下水道建設第3</w:t>
      </w:r>
      <w:r>
        <w:t>期</w:t>
      </w:r>
      <w:r>
        <w:rPr>
          <w:rFonts w:hint="eastAsia"/>
        </w:rPr>
        <w:t>(</w:t>
      </w:r>
      <w:r>
        <w:t>104至</w:t>
      </w:r>
      <w:r>
        <w:rPr>
          <w:rFonts w:hint="eastAsia"/>
        </w:rPr>
        <w:t>1</w:t>
      </w:r>
      <w:r>
        <w:t>14年)</w:t>
      </w:r>
      <w:r>
        <w:rPr>
          <w:rFonts w:hint="eastAsia"/>
        </w:rPr>
        <w:t>，預計於1</w:t>
      </w:r>
      <w:r>
        <w:t>12年規劃設計並</w:t>
      </w:r>
      <w:r>
        <w:rPr>
          <w:rFonts w:hint="eastAsia"/>
        </w:rPr>
        <w:t>於1</w:t>
      </w:r>
      <w:r>
        <w:t>14年底完成污水用戶接管</w:t>
      </w:r>
      <w:r>
        <w:rPr>
          <w:rFonts w:hint="eastAsia"/>
        </w:rPr>
        <w:t>，屆時</w:t>
      </w:r>
      <w:r w:rsidRPr="00D818D9">
        <w:rPr>
          <w:rFonts w:hint="eastAsia"/>
        </w:rPr>
        <w:t>「西定河水環境改善工程(軍備局場)」</w:t>
      </w:r>
      <w:r>
        <w:rPr>
          <w:rFonts w:hint="eastAsia"/>
        </w:rPr>
        <w:t>恐面臨施作完成後即閒置或報廢情形，爰請經濟部同意撤銷該補助計畫。基此，環境部對於基隆市政府所提水環境改善計畫之需求及必要性之評估尚難謂嚴謹，致已補助該市府規劃設計經費1</w:t>
      </w:r>
      <w:r>
        <w:t>,016萬元有資源虛</w:t>
      </w:r>
      <w:r>
        <w:rPr>
          <w:rFonts w:hint="eastAsia"/>
        </w:rPr>
        <w:t>擲</w:t>
      </w:r>
      <w:r>
        <w:t>之虞</w:t>
      </w:r>
      <w:r>
        <w:rPr>
          <w:rFonts w:hint="eastAsia"/>
        </w:rPr>
        <w:t>。</w:t>
      </w:r>
    </w:p>
    <w:p w:rsidR="00AC2A6C" w:rsidRDefault="00AC2A6C" w:rsidP="00643AD4">
      <w:pPr>
        <w:ind w:left="566" w:firstLine="566"/>
      </w:pPr>
      <w:r>
        <w:rPr>
          <w:rFonts w:hAnsi="標楷體" w:hint="eastAsia"/>
        </w:rPr>
        <w:t>綜上，為</w:t>
      </w:r>
      <w:r w:rsidRPr="00D75E00">
        <w:rPr>
          <w:rFonts w:hAnsi="標楷體" w:hint="eastAsia"/>
        </w:rPr>
        <w:t>加速改善全國水環境，營創自然親水</w:t>
      </w:r>
      <w:r>
        <w:rPr>
          <w:rFonts w:hAnsi="標楷體" w:hint="eastAsia"/>
        </w:rPr>
        <w:t>之</w:t>
      </w:r>
      <w:r w:rsidRPr="00D75E00">
        <w:rPr>
          <w:rFonts w:hAnsi="標楷體" w:hint="eastAsia"/>
        </w:rPr>
        <w:t>永續水環境</w:t>
      </w:r>
      <w:r w:rsidRPr="003945F3">
        <w:rPr>
          <w:rFonts w:hAnsi="標楷體" w:hint="eastAsia"/>
        </w:rPr>
        <w:t>，</w:t>
      </w:r>
      <w:r w:rsidRPr="00D75E00">
        <w:rPr>
          <w:rFonts w:hAnsi="標楷體" w:hint="eastAsia"/>
        </w:rPr>
        <w:t>環境部配合經濟部推動辦理「水與環境-全國水環境改善計畫」</w:t>
      </w:r>
      <w:r>
        <w:rPr>
          <w:rFonts w:hAnsi="標楷體" w:hint="eastAsia"/>
        </w:rPr>
        <w:t>，</w:t>
      </w:r>
      <w:r w:rsidRPr="003945F3">
        <w:rPr>
          <w:rFonts w:hAnsi="標楷體" w:hint="eastAsia"/>
        </w:rPr>
        <w:t>於</w:t>
      </w:r>
      <w:r>
        <w:rPr>
          <w:rFonts w:hAnsi="標楷體" w:hint="eastAsia"/>
        </w:rPr>
        <w:t>前瞻</w:t>
      </w:r>
      <w:r w:rsidRPr="003945F3">
        <w:rPr>
          <w:rFonts w:hAnsi="標楷體" w:hint="eastAsia"/>
        </w:rPr>
        <w:t>第</w:t>
      </w:r>
      <w:r>
        <w:rPr>
          <w:rFonts w:hAnsi="標楷體" w:hint="eastAsia"/>
        </w:rPr>
        <w:t>5</w:t>
      </w:r>
      <w:r w:rsidRPr="003945F3">
        <w:rPr>
          <w:rFonts w:hAnsi="標楷體" w:hint="eastAsia"/>
        </w:rPr>
        <w:t>期特別預算</w:t>
      </w:r>
      <w:r>
        <w:rPr>
          <w:rFonts w:hAnsi="標楷體" w:hint="eastAsia"/>
        </w:rPr>
        <w:t>案</w:t>
      </w:r>
      <w:r w:rsidRPr="003945F3">
        <w:rPr>
          <w:rFonts w:hAnsi="標楷體" w:hint="eastAsia"/>
        </w:rPr>
        <w:t>「水環境建設—水與環境」科目，編列</w:t>
      </w:r>
      <w:r w:rsidRPr="00B865B0">
        <w:rPr>
          <w:rFonts w:hAnsi="標楷體" w:hint="eastAsia"/>
        </w:rPr>
        <w:t>補助地方政府辦理</w:t>
      </w:r>
      <w:r>
        <w:rPr>
          <w:rFonts w:hAnsi="標楷體" w:hint="eastAsia"/>
        </w:rPr>
        <w:t>水體水質污染整治、自然水質淨化設施及其他現地處理設施設置</w:t>
      </w:r>
      <w:r w:rsidRPr="00B865B0">
        <w:rPr>
          <w:rFonts w:hAnsi="標楷體" w:hint="eastAsia"/>
        </w:rPr>
        <w:t>所需經費</w:t>
      </w:r>
      <w:r>
        <w:rPr>
          <w:rFonts w:hAnsi="標楷體" w:hint="eastAsia"/>
        </w:rPr>
        <w:t>2</w:t>
      </w:r>
      <w:r w:rsidRPr="00946F9A">
        <w:rPr>
          <w:rFonts w:hAnsi="標楷體" w:hint="eastAsia"/>
        </w:rPr>
        <w:t>億</w:t>
      </w:r>
      <w:r>
        <w:rPr>
          <w:rFonts w:hAnsi="標楷體" w:hint="eastAsia"/>
        </w:rPr>
        <w:t>6</w:t>
      </w:r>
      <w:r w:rsidRPr="00946F9A">
        <w:rPr>
          <w:rFonts w:hAnsi="標楷體" w:hint="eastAsia"/>
        </w:rPr>
        <w:t>,</w:t>
      </w:r>
      <w:r>
        <w:rPr>
          <w:rFonts w:hAnsi="標楷體"/>
        </w:rPr>
        <w:t>309</w:t>
      </w:r>
      <w:r w:rsidRPr="00946F9A">
        <w:rPr>
          <w:rFonts w:hAnsi="標楷體" w:hint="eastAsia"/>
        </w:rPr>
        <w:t>萬</w:t>
      </w:r>
      <w:r>
        <w:rPr>
          <w:rFonts w:hAnsi="標楷體" w:hint="eastAsia"/>
        </w:rPr>
        <w:t>3千</w:t>
      </w:r>
      <w:r w:rsidRPr="00946F9A">
        <w:rPr>
          <w:rFonts w:hAnsi="標楷體" w:hint="eastAsia"/>
        </w:rPr>
        <w:t>元</w:t>
      </w:r>
      <w:r>
        <w:rPr>
          <w:rFonts w:hAnsi="標楷體" w:hint="eastAsia"/>
        </w:rPr>
        <w:t>。惟</w:t>
      </w:r>
      <w:r w:rsidRPr="009664C6">
        <w:rPr>
          <w:rFonts w:hAnsi="標楷體" w:hint="eastAsia"/>
        </w:rPr>
        <w:t>第1至</w:t>
      </w:r>
      <w:r>
        <w:rPr>
          <w:rFonts w:hAnsi="標楷體" w:hint="eastAsia"/>
        </w:rPr>
        <w:t>4</w:t>
      </w:r>
      <w:r w:rsidRPr="009664C6">
        <w:rPr>
          <w:rFonts w:hAnsi="標楷體" w:hint="eastAsia"/>
        </w:rPr>
        <w:t>期</w:t>
      </w:r>
      <w:r>
        <w:rPr>
          <w:rFonts w:hAnsi="標楷體" w:hint="eastAsia"/>
        </w:rPr>
        <w:t>特別預算</w:t>
      </w:r>
      <w:r w:rsidRPr="009664C6">
        <w:rPr>
          <w:rFonts w:hAnsi="標楷體" w:hint="eastAsia"/>
        </w:rPr>
        <w:t>補助地方政府</w:t>
      </w:r>
      <w:r>
        <w:rPr>
          <w:rFonts w:hAnsi="標楷體" w:hint="eastAsia"/>
        </w:rPr>
        <w:t>辦理水環境改善工程存有</w:t>
      </w:r>
      <w:r w:rsidRPr="003945F3">
        <w:rPr>
          <w:rFonts w:hAnsi="標楷體" w:hint="eastAsia"/>
        </w:rPr>
        <w:t>部分</w:t>
      </w:r>
      <w:r>
        <w:rPr>
          <w:rFonts w:hAnsi="標楷體" w:hint="eastAsia"/>
        </w:rPr>
        <w:t>工期延宕，</w:t>
      </w:r>
      <w:r w:rsidRPr="003945F3">
        <w:rPr>
          <w:rFonts w:hAnsi="標楷體" w:hint="eastAsia"/>
        </w:rPr>
        <w:t>及</w:t>
      </w:r>
      <w:r>
        <w:rPr>
          <w:rFonts w:hAnsi="標楷體" w:hint="eastAsia"/>
        </w:rPr>
        <w:t>完成規劃設計後始察知後續工程不可行，而經地方政府主動提報撤銷工程補助等情事，</w:t>
      </w:r>
      <w:r w:rsidRPr="00D72668">
        <w:rPr>
          <w:rFonts w:hAnsi="標楷體" w:hint="eastAsia"/>
        </w:rPr>
        <w:t>允宜</w:t>
      </w:r>
      <w:r w:rsidRPr="003945F3">
        <w:rPr>
          <w:rFonts w:hAnsi="標楷體" w:hint="eastAsia"/>
        </w:rPr>
        <w:t>審慎</w:t>
      </w:r>
      <w:r>
        <w:rPr>
          <w:rFonts w:hAnsi="標楷體" w:hint="eastAsia"/>
        </w:rPr>
        <w:t>評估第5期特別預算案</w:t>
      </w:r>
      <w:r w:rsidRPr="003945F3">
        <w:rPr>
          <w:rFonts w:hAnsi="標楷體" w:hint="eastAsia"/>
        </w:rPr>
        <w:t>補助</w:t>
      </w:r>
      <w:r>
        <w:rPr>
          <w:rFonts w:hAnsi="標楷體" w:hint="eastAsia"/>
        </w:rPr>
        <w:t>地</w:t>
      </w:r>
      <w:r>
        <w:rPr>
          <w:rFonts w:hAnsi="標楷體" w:hint="eastAsia"/>
        </w:rPr>
        <w:lastRenderedPageBreak/>
        <w:t>方政府所提</w:t>
      </w:r>
      <w:r w:rsidRPr="003945F3">
        <w:rPr>
          <w:rFonts w:hAnsi="標楷體" w:hint="eastAsia"/>
        </w:rPr>
        <w:t>計畫</w:t>
      </w:r>
      <w:r>
        <w:rPr>
          <w:rFonts w:hAnsi="標楷體" w:hint="eastAsia"/>
        </w:rPr>
        <w:t>內容、預期效益及可行性</w:t>
      </w:r>
      <w:r w:rsidRPr="003945F3">
        <w:rPr>
          <w:rFonts w:hAnsi="標楷體" w:hint="eastAsia"/>
        </w:rPr>
        <w:t>，</w:t>
      </w:r>
      <w:r>
        <w:rPr>
          <w:rFonts w:hint="eastAsia"/>
        </w:rPr>
        <w:t>俾使有限資源得為最適分配，</w:t>
      </w:r>
      <w:r w:rsidRPr="001A6CAA">
        <w:rPr>
          <w:rFonts w:hint="eastAsia"/>
        </w:rPr>
        <w:t>達成</w:t>
      </w:r>
      <w:r>
        <w:rPr>
          <w:rFonts w:hint="eastAsia"/>
        </w:rPr>
        <w:t>淨化河川水質之預期</w:t>
      </w:r>
      <w:r w:rsidRPr="001A6CAA">
        <w:rPr>
          <w:rFonts w:hint="eastAsia"/>
        </w:rPr>
        <w:t>效益</w:t>
      </w:r>
      <w:r>
        <w:rPr>
          <w:rFonts w:hint="eastAsia"/>
        </w:rPr>
        <w:t>。</w:t>
      </w:r>
    </w:p>
    <w:p w:rsidR="00AC2A6C" w:rsidRPr="003945F3" w:rsidRDefault="00AC2A6C" w:rsidP="00643AD4">
      <w:pPr>
        <w:ind w:left="566" w:firstLine="566"/>
        <w:rPr>
          <w:rFonts w:hAnsi="標楷體"/>
        </w:rPr>
      </w:pPr>
    </w:p>
    <w:p w:rsidR="00AC2A6C" w:rsidRPr="000A6C84" w:rsidRDefault="00AC2A6C" w:rsidP="00643AD4">
      <w:pPr>
        <w:pStyle w:val="a7"/>
        <w:ind w:left="567" w:hanging="567"/>
        <w:rPr>
          <w:rFonts w:hAnsi="標楷體"/>
        </w:rPr>
      </w:pPr>
      <w:r w:rsidRPr="000A6C84">
        <w:rPr>
          <w:rFonts w:hAnsi="標楷體" w:hint="eastAsia"/>
        </w:rPr>
        <w:t>二、</w:t>
      </w:r>
      <w:r>
        <w:rPr>
          <w:rFonts w:hint="eastAsia"/>
        </w:rPr>
        <w:t>新增</w:t>
      </w:r>
      <w:r w:rsidRPr="00065603">
        <w:rPr>
          <w:rFonts w:hint="eastAsia"/>
        </w:rPr>
        <w:t>3項</w:t>
      </w:r>
      <w:r>
        <w:rPr>
          <w:rFonts w:hint="eastAsia"/>
        </w:rPr>
        <w:t>綠能建設</w:t>
      </w:r>
      <w:r>
        <w:t>計畫截至</w:t>
      </w:r>
      <w:r>
        <w:rPr>
          <w:rFonts w:hint="eastAsia"/>
        </w:rPr>
        <w:t>1</w:t>
      </w:r>
      <w:r>
        <w:t>13</w:t>
      </w:r>
      <w:r>
        <w:rPr>
          <w:rFonts w:hint="eastAsia"/>
        </w:rPr>
        <w:t>年8</w:t>
      </w:r>
      <w:r>
        <w:t>月底止皆未奉行政院核</w:t>
      </w:r>
      <w:r>
        <w:rPr>
          <w:rFonts w:hint="eastAsia"/>
        </w:rPr>
        <w:t>定，其中</w:t>
      </w:r>
      <w:bookmarkStart w:id="8" w:name="_Hlk176533030"/>
      <w:r>
        <w:rPr>
          <w:rFonts w:hint="eastAsia"/>
        </w:rPr>
        <w:t>「</w:t>
      </w:r>
      <w:r w:rsidRPr="00065603">
        <w:rPr>
          <w:rFonts w:hint="eastAsia"/>
        </w:rPr>
        <w:t>淨零排放-氣候法制治理策略精進計畫</w:t>
      </w:r>
      <w:r>
        <w:rPr>
          <w:rFonts w:hint="eastAsia"/>
        </w:rPr>
        <w:t>」計畫期程僅8</w:t>
      </w:r>
      <w:r>
        <w:t>個月</w:t>
      </w:r>
      <w:r>
        <w:rPr>
          <w:rFonts w:hint="eastAsia"/>
        </w:rPr>
        <w:t>，</w:t>
      </w:r>
      <w:r>
        <w:t>允掌握其推動效率</w:t>
      </w:r>
      <w:bookmarkEnd w:id="8"/>
      <w:r>
        <w:rPr>
          <w:rFonts w:hint="eastAsia"/>
        </w:rPr>
        <w:t>，</w:t>
      </w:r>
      <w:r>
        <w:t>並依各計畫核定結果妥為執行</w:t>
      </w:r>
    </w:p>
    <w:p w:rsidR="00AC2A6C" w:rsidRDefault="00AC2A6C" w:rsidP="00643AD4">
      <w:pPr>
        <w:ind w:left="566" w:firstLine="566"/>
        <w:rPr>
          <w:rFonts w:hAnsi="標楷體"/>
        </w:rPr>
      </w:pPr>
      <w:r>
        <w:rPr>
          <w:rFonts w:hAnsi="標楷體" w:hint="eastAsia"/>
        </w:rPr>
        <w:t>環境部及所屬氣候變遷署、國家環境研究院</w:t>
      </w:r>
      <w:r w:rsidRPr="008219A3">
        <w:rPr>
          <w:rFonts w:hAnsi="標楷體" w:hint="eastAsia"/>
        </w:rPr>
        <w:t>配合臺灣2050淨零排放轉型「淨零綠生活」</w:t>
      </w:r>
      <w:r w:rsidRPr="00A93FE7">
        <w:rPr>
          <w:rFonts w:hAnsi="標楷體" w:hint="eastAsia"/>
        </w:rPr>
        <w:t>及「資源循環零廢棄」</w:t>
      </w:r>
      <w:r w:rsidRPr="008219A3">
        <w:rPr>
          <w:rFonts w:hAnsi="標楷體" w:hint="eastAsia"/>
        </w:rPr>
        <w:t>關鍵戰略行動計畫</w:t>
      </w:r>
      <w:r>
        <w:rPr>
          <w:rFonts w:hAnsi="標楷體" w:hint="eastAsia"/>
        </w:rPr>
        <w:t>，於前瞻</w:t>
      </w:r>
      <w:r w:rsidRPr="003945F3">
        <w:rPr>
          <w:rFonts w:hAnsi="標楷體" w:hint="eastAsia"/>
        </w:rPr>
        <w:t>第</w:t>
      </w:r>
      <w:r>
        <w:rPr>
          <w:rFonts w:hAnsi="標楷體" w:hint="eastAsia"/>
        </w:rPr>
        <w:t>5</w:t>
      </w:r>
      <w:r w:rsidRPr="003945F3">
        <w:rPr>
          <w:rFonts w:hAnsi="標楷體" w:hint="eastAsia"/>
        </w:rPr>
        <w:t>期特別預算</w:t>
      </w:r>
      <w:r>
        <w:rPr>
          <w:rFonts w:hAnsi="標楷體" w:hint="eastAsia"/>
        </w:rPr>
        <w:t>案</w:t>
      </w:r>
      <w:r w:rsidRPr="003945F3">
        <w:rPr>
          <w:rFonts w:hAnsi="標楷體" w:hint="eastAsia"/>
          <w:kern w:val="28"/>
        </w:rPr>
        <w:t>「</w:t>
      </w:r>
      <w:r>
        <w:rPr>
          <w:rFonts w:hAnsi="標楷體" w:hint="eastAsia"/>
          <w:kern w:val="28"/>
        </w:rPr>
        <w:t>綠能建設</w:t>
      </w:r>
      <w:r w:rsidRPr="003945F3">
        <w:rPr>
          <w:rFonts w:hAnsi="標楷體" w:hint="eastAsia"/>
          <w:kern w:val="28"/>
        </w:rPr>
        <w:t>」科目編列</w:t>
      </w:r>
      <w:r>
        <w:rPr>
          <w:rFonts w:hAnsi="標楷體" w:hint="eastAsia"/>
          <w:kern w:val="28"/>
        </w:rPr>
        <w:t>「</w:t>
      </w:r>
      <w:r w:rsidRPr="00BE16CE">
        <w:rPr>
          <w:rFonts w:hAnsi="標楷體" w:hint="eastAsia"/>
          <w:kern w:val="28"/>
        </w:rPr>
        <w:t>推動廢(污)水能資源化、低碳智慧化處理計畫</w:t>
      </w:r>
      <w:r>
        <w:rPr>
          <w:rFonts w:hAnsi="標楷體" w:hint="eastAsia"/>
          <w:kern w:val="28"/>
        </w:rPr>
        <w:t>」、「</w:t>
      </w:r>
      <w:r w:rsidRPr="00BE16CE">
        <w:rPr>
          <w:rFonts w:hAnsi="標楷體" w:hint="eastAsia"/>
          <w:kern w:val="28"/>
        </w:rPr>
        <w:t>淨零排放-氣候法制治理策略精進計畫</w:t>
      </w:r>
      <w:r>
        <w:rPr>
          <w:rFonts w:hAnsi="標楷體" w:hint="eastAsia"/>
          <w:kern w:val="28"/>
        </w:rPr>
        <w:t>」及「</w:t>
      </w:r>
      <w:r w:rsidRPr="00BE16CE">
        <w:rPr>
          <w:rFonts w:hAnsi="標楷體" w:hint="eastAsia"/>
          <w:kern w:val="28"/>
        </w:rPr>
        <w:t>淨零排放策略計畫-推動低碳永續社區認證及建構韌性家園計畫</w:t>
      </w:r>
      <w:r>
        <w:rPr>
          <w:rFonts w:hAnsi="標楷體" w:hint="eastAsia"/>
          <w:kern w:val="28"/>
        </w:rPr>
        <w:t>」等3</w:t>
      </w:r>
      <w:r>
        <w:rPr>
          <w:rFonts w:hAnsi="標楷體"/>
          <w:kern w:val="28"/>
        </w:rPr>
        <w:t>項</w:t>
      </w:r>
      <w:r>
        <w:rPr>
          <w:rFonts w:hAnsi="標楷體" w:hint="eastAsia"/>
          <w:kern w:val="28"/>
        </w:rPr>
        <w:t>計畫分別為2</w:t>
      </w:r>
      <w:r w:rsidRPr="003945F3">
        <w:rPr>
          <w:rFonts w:hAnsi="標楷體" w:hint="eastAsia"/>
        </w:rPr>
        <w:t>億元</w:t>
      </w:r>
      <w:r>
        <w:rPr>
          <w:rFonts w:hAnsi="標楷體" w:hint="eastAsia"/>
        </w:rPr>
        <w:t>、1</w:t>
      </w:r>
      <w:r>
        <w:rPr>
          <w:rFonts w:hAnsi="標楷體"/>
        </w:rPr>
        <w:t>億</w:t>
      </w:r>
      <w:r>
        <w:rPr>
          <w:rFonts w:hAnsi="標楷體" w:hint="eastAsia"/>
        </w:rPr>
        <w:t>7</w:t>
      </w:r>
      <w:r>
        <w:rPr>
          <w:rFonts w:hAnsi="標楷體"/>
        </w:rPr>
        <w:t>千萬元及</w:t>
      </w:r>
      <w:r>
        <w:rPr>
          <w:rFonts w:hAnsi="標楷體" w:hint="eastAsia"/>
        </w:rPr>
        <w:t>3</w:t>
      </w:r>
      <w:r>
        <w:rPr>
          <w:rFonts w:hAnsi="標楷體"/>
        </w:rPr>
        <w:t>億元</w:t>
      </w:r>
      <w:r>
        <w:rPr>
          <w:rFonts w:hAnsi="標楷體" w:hint="eastAsia"/>
        </w:rPr>
        <w:t>，</w:t>
      </w:r>
      <w:r>
        <w:rPr>
          <w:rFonts w:hAnsi="標楷體"/>
        </w:rPr>
        <w:t>合共</w:t>
      </w:r>
      <w:r>
        <w:rPr>
          <w:rFonts w:hAnsi="標楷體" w:hint="eastAsia"/>
        </w:rPr>
        <w:t>6</w:t>
      </w:r>
      <w:r>
        <w:rPr>
          <w:rFonts w:hAnsi="標楷體"/>
        </w:rPr>
        <w:t>億</w:t>
      </w:r>
      <w:r>
        <w:rPr>
          <w:rFonts w:hAnsi="標楷體" w:hint="eastAsia"/>
        </w:rPr>
        <w:t>7,</w:t>
      </w:r>
      <w:r>
        <w:rPr>
          <w:rFonts w:hAnsi="標楷體"/>
        </w:rPr>
        <w:t>000萬元</w:t>
      </w:r>
      <w:r w:rsidRPr="003945F3">
        <w:rPr>
          <w:rFonts w:hAnsi="標楷體" w:hint="eastAsia"/>
        </w:rPr>
        <w:t>，包含業務費</w:t>
      </w:r>
      <w:r>
        <w:rPr>
          <w:rFonts w:hAnsi="標楷體" w:hint="eastAsia"/>
        </w:rPr>
        <w:t>1</w:t>
      </w:r>
      <w:r>
        <w:rPr>
          <w:rFonts w:hAnsi="標楷體"/>
        </w:rPr>
        <w:t>億</w:t>
      </w:r>
      <w:r>
        <w:rPr>
          <w:rFonts w:hAnsi="標楷體" w:hint="eastAsia"/>
        </w:rPr>
        <w:t>6,</w:t>
      </w:r>
      <w:r>
        <w:rPr>
          <w:rFonts w:hAnsi="標楷體"/>
        </w:rPr>
        <w:t>8</w:t>
      </w:r>
      <w:r>
        <w:rPr>
          <w:rFonts w:hAnsi="標楷體" w:hint="eastAsia"/>
        </w:rPr>
        <w:t>00</w:t>
      </w:r>
      <w:r w:rsidRPr="003945F3">
        <w:rPr>
          <w:rFonts w:hAnsi="標楷體" w:hint="eastAsia"/>
        </w:rPr>
        <w:t>萬元</w:t>
      </w:r>
      <w:r>
        <w:rPr>
          <w:rFonts w:hAnsi="標楷體" w:hint="eastAsia"/>
        </w:rPr>
        <w:t>、設備及投資4</w:t>
      </w:r>
      <w:r>
        <w:rPr>
          <w:rFonts w:hAnsi="標楷體"/>
        </w:rPr>
        <w:t>,260萬元</w:t>
      </w:r>
      <w:r w:rsidRPr="003945F3">
        <w:rPr>
          <w:rFonts w:hAnsi="標楷體" w:hint="eastAsia"/>
        </w:rPr>
        <w:t>及獎補助費</w:t>
      </w:r>
      <w:r>
        <w:rPr>
          <w:rFonts w:hAnsi="標楷體" w:hint="eastAsia"/>
        </w:rPr>
        <w:t>4</w:t>
      </w:r>
      <w:r w:rsidRPr="003945F3">
        <w:rPr>
          <w:rFonts w:hAnsi="標楷體" w:hint="eastAsia"/>
        </w:rPr>
        <w:t>億</w:t>
      </w:r>
      <w:r>
        <w:rPr>
          <w:rFonts w:hAnsi="標楷體" w:hint="eastAsia"/>
        </w:rPr>
        <w:t>5</w:t>
      </w:r>
      <w:r>
        <w:rPr>
          <w:rFonts w:hAnsi="標楷體"/>
        </w:rPr>
        <w:t>,940萬</w:t>
      </w:r>
      <w:r w:rsidRPr="003945F3">
        <w:rPr>
          <w:rFonts w:hAnsi="標楷體" w:hint="eastAsia"/>
        </w:rPr>
        <w:t>元(詳表1)。</w:t>
      </w:r>
    </w:p>
    <w:p w:rsidR="00AC2A6C" w:rsidRPr="003945F3" w:rsidRDefault="00AC2A6C" w:rsidP="00643AD4">
      <w:pPr>
        <w:pStyle w:val="200"/>
        <w:ind w:leftChars="199" w:left="1358" w:hangingChars="280" w:hanging="794"/>
        <w:rPr>
          <w:rFonts w:hAnsi="標楷體"/>
          <w:b/>
          <w:sz w:val="28"/>
        </w:rPr>
      </w:pPr>
      <w:r w:rsidRPr="00351A5D">
        <w:rPr>
          <w:rFonts w:hAnsi="標楷體" w:hint="eastAsia"/>
          <w:b/>
          <w:sz w:val="28"/>
        </w:rPr>
        <w:t>表1</w:t>
      </w:r>
      <w:r>
        <w:rPr>
          <w:rFonts w:hAnsi="標楷體" w:hint="eastAsia"/>
          <w:b/>
          <w:sz w:val="28"/>
        </w:rPr>
        <w:t xml:space="preserve">  環境部於</w:t>
      </w:r>
      <w:r>
        <w:rPr>
          <w:rFonts w:hAnsi="標楷體" w:hint="eastAsia"/>
          <w:b/>
          <w:w w:val="98"/>
          <w:sz w:val="28"/>
        </w:rPr>
        <w:t>前瞻</w:t>
      </w:r>
      <w:r w:rsidRPr="003945F3">
        <w:rPr>
          <w:rFonts w:hAnsi="標楷體" w:hint="eastAsia"/>
          <w:b/>
          <w:w w:val="98"/>
          <w:sz w:val="28"/>
        </w:rPr>
        <w:t>第</w:t>
      </w:r>
      <w:r>
        <w:rPr>
          <w:rFonts w:hAnsi="標楷體"/>
          <w:b/>
          <w:w w:val="98"/>
          <w:sz w:val="28"/>
        </w:rPr>
        <w:t>5</w:t>
      </w:r>
      <w:r w:rsidRPr="003945F3">
        <w:rPr>
          <w:rFonts w:hAnsi="標楷體" w:hint="eastAsia"/>
          <w:b/>
          <w:w w:val="98"/>
          <w:sz w:val="28"/>
        </w:rPr>
        <w:t>期特別預算</w:t>
      </w:r>
      <w:r>
        <w:rPr>
          <w:rFonts w:hAnsi="標楷體" w:hint="eastAsia"/>
          <w:b/>
          <w:w w:val="98"/>
          <w:sz w:val="28"/>
        </w:rPr>
        <w:t>案綠能建設各項計畫</w:t>
      </w:r>
      <w:r w:rsidRPr="003945F3">
        <w:rPr>
          <w:rFonts w:hAnsi="標楷體" w:hint="eastAsia"/>
          <w:b/>
          <w:w w:val="98"/>
          <w:sz w:val="28"/>
        </w:rPr>
        <w:t>編列情形表</w:t>
      </w:r>
      <w:r>
        <w:rPr>
          <w:rFonts w:hAnsi="標楷體" w:hint="eastAsia"/>
          <w:b/>
          <w:w w:val="98"/>
          <w:sz w:val="28"/>
        </w:rPr>
        <w:t xml:space="preserve"> </w:t>
      </w:r>
      <w:r>
        <w:rPr>
          <w:rFonts w:hAnsi="標楷體"/>
          <w:b/>
          <w:w w:val="98"/>
          <w:sz w:val="28"/>
        </w:rPr>
        <w:t xml:space="preserve">                                   </w:t>
      </w:r>
      <w:r w:rsidRPr="003945F3">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78"/>
        <w:gridCol w:w="2977"/>
        <w:gridCol w:w="992"/>
        <w:gridCol w:w="1276"/>
        <w:gridCol w:w="1134"/>
        <w:gridCol w:w="992"/>
      </w:tblGrid>
      <w:tr w:rsidR="00AC2A6C" w:rsidRPr="00056750" w:rsidTr="00643AD4">
        <w:trPr>
          <w:trHeight w:val="255"/>
          <w:tblHeader/>
        </w:trPr>
        <w:tc>
          <w:tcPr>
            <w:tcW w:w="578" w:type="dxa"/>
            <w:vMerge w:val="restart"/>
            <w:shd w:val="clear" w:color="auto" w:fill="auto"/>
            <w:vAlign w:val="center"/>
          </w:tcPr>
          <w:p w:rsidR="00AC2A6C" w:rsidRPr="00056750" w:rsidRDefault="00AC2A6C" w:rsidP="00643AD4">
            <w:pPr>
              <w:pStyle w:val="142"/>
              <w:jc w:val="center"/>
              <w:rPr>
                <w:b/>
              </w:rPr>
            </w:pPr>
            <w:r w:rsidRPr="00056750">
              <w:rPr>
                <w:rFonts w:hint="eastAsia"/>
                <w:b/>
              </w:rPr>
              <w:t>科目名稱</w:t>
            </w:r>
          </w:p>
        </w:tc>
        <w:tc>
          <w:tcPr>
            <w:tcW w:w="2977" w:type="dxa"/>
            <w:vMerge w:val="restart"/>
            <w:shd w:val="clear" w:color="auto" w:fill="auto"/>
            <w:vAlign w:val="center"/>
          </w:tcPr>
          <w:p w:rsidR="00AC2A6C" w:rsidRPr="00056750" w:rsidRDefault="00AC2A6C" w:rsidP="00643AD4">
            <w:pPr>
              <w:pStyle w:val="142"/>
              <w:jc w:val="center"/>
              <w:rPr>
                <w:b/>
              </w:rPr>
            </w:pPr>
            <w:r w:rsidRPr="00056750">
              <w:rPr>
                <w:rFonts w:hint="eastAsia"/>
                <w:b/>
              </w:rPr>
              <w:t>計畫名稱</w:t>
            </w:r>
          </w:p>
        </w:tc>
        <w:tc>
          <w:tcPr>
            <w:tcW w:w="4394" w:type="dxa"/>
            <w:gridSpan w:val="4"/>
            <w:shd w:val="clear" w:color="auto" w:fill="auto"/>
            <w:vAlign w:val="center"/>
          </w:tcPr>
          <w:p w:rsidR="00AC2A6C" w:rsidRPr="0097083E" w:rsidRDefault="00AC2A6C" w:rsidP="00643AD4">
            <w:pPr>
              <w:pStyle w:val="142"/>
              <w:jc w:val="center"/>
              <w:rPr>
                <w:b/>
              </w:rPr>
            </w:pPr>
            <w:r w:rsidRPr="0097083E">
              <w:rPr>
                <w:rFonts w:hint="eastAsia"/>
                <w:b/>
              </w:rPr>
              <w:t>預算案數</w:t>
            </w:r>
            <w:r>
              <w:rPr>
                <w:rFonts w:hint="eastAsia"/>
                <w:b/>
              </w:rPr>
              <w:t>(</w:t>
            </w:r>
            <w:r>
              <w:rPr>
                <w:b/>
              </w:rPr>
              <w:t>114年度)</w:t>
            </w:r>
          </w:p>
        </w:tc>
      </w:tr>
      <w:tr w:rsidR="00AC2A6C" w:rsidRPr="00056750" w:rsidTr="00643AD4">
        <w:trPr>
          <w:trHeight w:val="219"/>
        </w:trPr>
        <w:tc>
          <w:tcPr>
            <w:tcW w:w="578" w:type="dxa"/>
            <w:vMerge/>
            <w:shd w:val="clear" w:color="auto" w:fill="auto"/>
            <w:vAlign w:val="center"/>
          </w:tcPr>
          <w:p w:rsidR="00AC2A6C" w:rsidRDefault="00AC2A6C" w:rsidP="00643AD4">
            <w:pPr>
              <w:pStyle w:val="142"/>
            </w:pPr>
          </w:p>
        </w:tc>
        <w:tc>
          <w:tcPr>
            <w:tcW w:w="2977" w:type="dxa"/>
            <w:vMerge/>
            <w:shd w:val="clear" w:color="auto" w:fill="auto"/>
            <w:vAlign w:val="center"/>
          </w:tcPr>
          <w:p w:rsidR="00AC2A6C" w:rsidRPr="00494CF7" w:rsidRDefault="00AC2A6C" w:rsidP="00643AD4">
            <w:pPr>
              <w:pStyle w:val="142"/>
              <w:jc w:val="both"/>
              <w:rPr>
                <w:rFonts w:hAnsi="標楷體"/>
                <w:snapToGrid/>
              </w:rPr>
            </w:pPr>
          </w:p>
        </w:tc>
        <w:tc>
          <w:tcPr>
            <w:tcW w:w="992" w:type="dxa"/>
            <w:vAlign w:val="center"/>
          </w:tcPr>
          <w:p w:rsidR="00AC2A6C" w:rsidRPr="00FD2456" w:rsidRDefault="00AC2A6C" w:rsidP="00643AD4">
            <w:pPr>
              <w:pStyle w:val="142"/>
              <w:jc w:val="center"/>
              <w:rPr>
                <w:b/>
              </w:rPr>
            </w:pPr>
            <w:r w:rsidRPr="00FD2456">
              <w:rPr>
                <w:rFonts w:hint="eastAsia"/>
                <w:b/>
              </w:rPr>
              <w:t>業務費</w:t>
            </w:r>
          </w:p>
        </w:tc>
        <w:tc>
          <w:tcPr>
            <w:tcW w:w="1276" w:type="dxa"/>
          </w:tcPr>
          <w:p w:rsidR="00AC2A6C" w:rsidRPr="00FD2456" w:rsidRDefault="00AC2A6C" w:rsidP="00643AD4">
            <w:pPr>
              <w:pStyle w:val="142"/>
              <w:jc w:val="center"/>
              <w:rPr>
                <w:b/>
              </w:rPr>
            </w:pPr>
            <w:r w:rsidRPr="00FD2456">
              <w:rPr>
                <w:rFonts w:hint="eastAsia"/>
                <w:b/>
              </w:rPr>
              <w:t>設備及投資</w:t>
            </w:r>
          </w:p>
        </w:tc>
        <w:tc>
          <w:tcPr>
            <w:tcW w:w="1134" w:type="dxa"/>
          </w:tcPr>
          <w:p w:rsidR="00AC2A6C" w:rsidRPr="00FD2456" w:rsidRDefault="00AC2A6C" w:rsidP="00643AD4">
            <w:pPr>
              <w:pStyle w:val="142"/>
              <w:jc w:val="center"/>
              <w:rPr>
                <w:b/>
              </w:rPr>
            </w:pPr>
            <w:r w:rsidRPr="00FD2456">
              <w:rPr>
                <w:rFonts w:hint="eastAsia"/>
                <w:b/>
              </w:rPr>
              <w:t>獎補助費</w:t>
            </w:r>
          </w:p>
        </w:tc>
        <w:tc>
          <w:tcPr>
            <w:tcW w:w="992" w:type="dxa"/>
          </w:tcPr>
          <w:p w:rsidR="00AC2A6C" w:rsidRPr="00FD2456" w:rsidRDefault="00AC2A6C" w:rsidP="00643AD4">
            <w:pPr>
              <w:pStyle w:val="142"/>
              <w:wordWrap w:val="0"/>
              <w:jc w:val="center"/>
              <w:rPr>
                <w:b/>
              </w:rPr>
            </w:pPr>
            <w:r w:rsidRPr="00FD2456">
              <w:rPr>
                <w:rFonts w:hint="eastAsia"/>
                <w:b/>
              </w:rPr>
              <w:t>合計</w:t>
            </w:r>
          </w:p>
        </w:tc>
      </w:tr>
      <w:tr w:rsidR="00AC2A6C" w:rsidRPr="00056750" w:rsidTr="00643AD4">
        <w:trPr>
          <w:trHeight w:val="65"/>
        </w:trPr>
        <w:tc>
          <w:tcPr>
            <w:tcW w:w="578" w:type="dxa"/>
            <w:vMerge w:val="restart"/>
            <w:shd w:val="clear" w:color="auto" w:fill="auto"/>
            <w:vAlign w:val="center"/>
          </w:tcPr>
          <w:p w:rsidR="00AC2A6C" w:rsidRPr="00056750" w:rsidRDefault="00AC2A6C" w:rsidP="00643AD4">
            <w:pPr>
              <w:pStyle w:val="142"/>
            </w:pPr>
            <w:r>
              <w:rPr>
                <w:rFonts w:hint="eastAsia"/>
              </w:rPr>
              <w:t>綠能建設</w:t>
            </w:r>
          </w:p>
        </w:tc>
        <w:tc>
          <w:tcPr>
            <w:tcW w:w="2977" w:type="dxa"/>
            <w:shd w:val="clear" w:color="auto" w:fill="auto"/>
            <w:vAlign w:val="center"/>
          </w:tcPr>
          <w:p w:rsidR="00AC2A6C" w:rsidRPr="00056750" w:rsidRDefault="00AC2A6C" w:rsidP="00643AD4">
            <w:pPr>
              <w:pStyle w:val="142"/>
              <w:jc w:val="both"/>
            </w:pPr>
            <w:r w:rsidRPr="00494CF7">
              <w:rPr>
                <w:rFonts w:hAnsi="標楷體" w:hint="eastAsia"/>
                <w:snapToGrid/>
              </w:rPr>
              <w:t>推動廢(污)水能資源化、低碳智慧化處理計畫</w:t>
            </w:r>
          </w:p>
        </w:tc>
        <w:tc>
          <w:tcPr>
            <w:tcW w:w="992" w:type="dxa"/>
            <w:vAlign w:val="center"/>
          </w:tcPr>
          <w:p w:rsidR="00AC2A6C" w:rsidRPr="00056750" w:rsidRDefault="00AC2A6C" w:rsidP="00643AD4">
            <w:pPr>
              <w:pStyle w:val="142"/>
              <w:jc w:val="right"/>
            </w:pPr>
            <w:r>
              <w:t>6</w:t>
            </w:r>
            <w:r>
              <w:rPr>
                <w:rFonts w:hint="eastAsia"/>
              </w:rPr>
              <w:t>0</w:t>
            </w:r>
            <w:r w:rsidRPr="00056750">
              <w:t>,</w:t>
            </w:r>
            <w:r>
              <w:t>000</w:t>
            </w:r>
          </w:p>
        </w:tc>
        <w:tc>
          <w:tcPr>
            <w:tcW w:w="1276" w:type="dxa"/>
            <w:vAlign w:val="center"/>
          </w:tcPr>
          <w:p w:rsidR="00AC2A6C" w:rsidRDefault="00AC2A6C" w:rsidP="00643AD4">
            <w:pPr>
              <w:pStyle w:val="142"/>
              <w:jc w:val="right"/>
            </w:pPr>
            <w:r>
              <w:t>14</w:t>
            </w:r>
            <w:r w:rsidRPr="00056750">
              <w:rPr>
                <w:rFonts w:hint="eastAsia"/>
              </w:rPr>
              <w:t>,</w:t>
            </w:r>
            <w:r>
              <w:t>6</w:t>
            </w:r>
            <w:r>
              <w:rPr>
                <w:rFonts w:hint="eastAsia"/>
              </w:rPr>
              <w:t>00</w:t>
            </w:r>
          </w:p>
        </w:tc>
        <w:tc>
          <w:tcPr>
            <w:tcW w:w="1134" w:type="dxa"/>
            <w:vAlign w:val="center"/>
          </w:tcPr>
          <w:p w:rsidR="00AC2A6C" w:rsidRDefault="00AC2A6C" w:rsidP="00643AD4">
            <w:pPr>
              <w:pStyle w:val="142"/>
              <w:jc w:val="right"/>
            </w:pPr>
            <w:r>
              <w:rPr>
                <w:rFonts w:hint="eastAsia"/>
              </w:rPr>
              <w:t>1</w:t>
            </w:r>
            <w:r>
              <w:t>25,400</w:t>
            </w:r>
          </w:p>
        </w:tc>
        <w:tc>
          <w:tcPr>
            <w:tcW w:w="992" w:type="dxa"/>
            <w:vAlign w:val="center"/>
          </w:tcPr>
          <w:p w:rsidR="00AC2A6C" w:rsidRDefault="00AC2A6C" w:rsidP="00643AD4">
            <w:pPr>
              <w:pStyle w:val="142"/>
              <w:jc w:val="right"/>
            </w:pPr>
            <w:r w:rsidRPr="007366E4">
              <w:rPr>
                <w:rFonts w:hint="eastAsia"/>
                <w:b/>
                <w:bCs/>
              </w:rPr>
              <w:t>2</w:t>
            </w:r>
            <w:r w:rsidRPr="007366E4">
              <w:rPr>
                <w:b/>
                <w:bCs/>
              </w:rPr>
              <w:t>00,000</w:t>
            </w:r>
          </w:p>
        </w:tc>
      </w:tr>
      <w:tr w:rsidR="00AC2A6C" w:rsidRPr="00056750" w:rsidTr="00643AD4">
        <w:trPr>
          <w:trHeight w:val="196"/>
        </w:trPr>
        <w:tc>
          <w:tcPr>
            <w:tcW w:w="578" w:type="dxa"/>
            <w:vMerge/>
            <w:shd w:val="clear" w:color="auto" w:fill="auto"/>
            <w:vAlign w:val="center"/>
          </w:tcPr>
          <w:p w:rsidR="00AC2A6C" w:rsidRPr="00056750" w:rsidRDefault="00AC2A6C" w:rsidP="00643AD4">
            <w:pPr>
              <w:pStyle w:val="142"/>
              <w:ind w:left="560" w:firstLine="560"/>
            </w:pPr>
          </w:p>
        </w:tc>
        <w:tc>
          <w:tcPr>
            <w:tcW w:w="2977" w:type="dxa"/>
            <w:shd w:val="clear" w:color="auto" w:fill="auto"/>
            <w:vAlign w:val="center"/>
          </w:tcPr>
          <w:p w:rsidR="00AC2A6C" w:rsidRPr="00056750" w:rsidRDefault="00AC2A6C" w:rsidP="00643AD4">
            <w:pPr>
              <w:pStyle w:val="142"/>
              <w:jc w:val="both"/>
            </w:pPr>
            <w:r w:rsidRPr="0097083E">
              <w:rPr>
                <w:rFonts w:hAnsi="標楷體" w:hint="eastAsia"/>
                <w:snapToGrid/>
              </w:rPr>
              <w:t>淨零排放-氣候法制治理策略精進計畫</w:t>
            </w:r>
          </w:p>
        </w:tc>
        <w:tc>
          <w:tcPr>
            <w:tcW w:w="992" w:type="dxa"/>
            <w:vAlign w:val="center"/>
          </w:tcPr>
          <w:p w:rsidR="00AC2A6C" w:rsidRPr="00056750" w:rsidRDefault="00AC2A6C" w:rsidP="00643AD4">
            <w:pPr>
              <w:pStyle w:val="142"/>
              <w:jc w:val="right"/>
            </w:pPr>
            <w:r>
              <w:t>92</w:t>
            </w:r>
            <w:r w:rsidRPr="00056750">
              <w:t>,</w:t>
            </w:r>
            <w:r>
              <w:t>000</w:t>
            </w:r>
          </w:p>
        </w:tc>
        <w:tc>
          <w:tcPr>
            <w:tcW w:w="1276" w:type="dxa"/>
            <w:vAlign w:val="center"/>
          </w:tcPr>
          <w:p w:rsidR="00AC2A6C" w:rsidRDefault="00AC2A6C" w:rsidP="00643AD4">
            <w:pPr>
              <w:pStyle w:val="142"/>
              <w:jc w:val="right"/>
            </w:pPr>
            <w:r>
              <w:rPr>
                <w:rFonts w:hint="eastAsia"/>
              </w:rPr>
              <w:t>2</w:t>
            </w:r>
            <w:r>
              <w:t>8,000</w:t>
            </w:r>
          </w:p>
        </w:tc>
        <w:tc>
          <w:tcPr>
            <w:tcW w:w="1134" w:type="dxa"/>
            <w:vAlign w:val="center"/>
          </w:tcPr>
          <w:p w:rsidR="00AC2A6C" w:rsidRDefault="00AC2A6C" w:rsidP="00643AD4">
            <w:pPr>
              <w:pStyle w:val="142"/>
              <w:jc w:val="right"/>
            </w:pPr>
            <w:r>
              <w:t>50</w:t>
            </w:r>
            <w:r w:rsidRPr="00056750">
              <w:rPr>
                <w:rFonts w:hint="eastAsia"/>
              </w:rPr>
              <w:t>,</w:t>
            </w:r>
            <w:r>
              <w:rPr>
                <w:rFonts w:hint="eastAsia"/>
              </w:rPr>
              <w:t>000</w:t>
            </w:r>
          </w:p>
        </w:tc>
        <w:tc>
          <w:tcPr>
            <w:tcW w:w="992" w:type="dxa"/>
            <w:vAlign w:val="center"/>
          </w:tcPr>
          <w:p w:rsidR="00AC2A6C" w:rsidRDefault="00AC2A6C" w:rsidP="00643AD4">
            <w:pPr>
              <w:pStyle w:val="142"/>
              <w:jc w:val="right"/>
            </w:pPr>
            <w:r w:rsidRPr="007366E4">
              <w:rPr>
                <w:rFonts w:hint="eastAsia"/>
                <w:b/>
                <w:bCs/>
              </w:rPr>
              <w:t>1</w:t>
            </w:r>
            <w:r w:rsidRPr="007366E4">
              <w:rPr>
                <w:b/>
                <w:bCs/>
              </w:rPr>
              <w:t>70,000</w:t>
            </w:r>
          </w:p>
        </w:tc>
      </w:tr>
      <w:tr w:rsidR="00AC2A6C" w:rsidRPr="00056750" w:rsidTr="00643AD4">
        <w:trPr>
          <w:trHeight w:val="243"/>
        </w:trPr>
        <w:tc>
          <w:tcPr>
            <w:tcW w:w="578" w:type="dxa"/>
            <w:vMerge/>
            <w:shd w:val="clear" w:color="auto" w:fill="auto"/>
            <w:vAlign w:val="center"/>
          </w:tcPr>
          <w:p w:rsidR="00AC2A6C" w:rsidRPr="00056750" w:rsidRDefault="00AC2A6C" w:rsidP="00643AD4">
            <w:pPr>
              <w:pStyle w:val="142"/>
              <w:ind w:left="560" w:firstLine="560"/>
            </w:pPr>
          </w:p>
        </w:tc>
        <w:tc>
          <w:tcPr>
            <w:tcW w:w="2977" w:type="dxa"/>
            <w:shd w:val="clear" w:color="auto" w:fill="auto"/>
            <w:vAlign w:val="center"/>
          </w:tcPr>
          <w:p w:rsidR="00AC2A6C" w:rsidRPr="00056750" w:rsidRDefault="00AC2A6C" w:rsidP="00643AD4">
            <w:pPr>
              <w:pStyle w:val="142"/>
              <w:jc w:val="both"/>
            </w:pPr>
            <w:r w:rsidRPr="0097083E">
              <w:rPr>
                <w:rFonts w:hAnsi="標楷體" w:hint="eastAsia"/>
                <w:snapToGrid/>
              </w:rPr>
              <w:t>淨零排放策略計畫-推動低碳永續社區認證及建構韌性家園計畫</w:t>
            </w:r>
          </w:p>
        </w:tc>
        <w:tc>
          <w:tcPr>
            <w:tcW w:w="992" w:type="dxa"/>
            <w:vAlign w:val="center"/>
          </w:tcPr>
          <w:p w:rsidR="00AC2A6C" w:rsidRPr="00056750" w:rsidRDefault="00AC2A6C" w:rsidP="00643AD4">
            <w:pPr>
              <w:pStyle w:val="142"/>
              <w:jc w:val="right"/>
            </w:pPr>
            <w:r>
              <w:t>16</w:t>
            </w:r>
            <w:r w:rsidRPr="00056750">
              <w:t>,</w:t>
            </w:r>
            <w:r>
              <w:t>000</w:t>
            </w:r>
          </w:p>
        </w:tc>
        <w:tc>
          <w:tcPr>
            <w:tcW w:w="1276" w:type="dxa"/>
            <w:vAlign w:val="center"/>
          </w:tcPr>
          <w:p w:rsidR="00AC2A6C" w:rsidRDefault="00AC2A6C" w:rsidP="00643AD4">
            <w:pPr>
              <w:pStyle w:val="142"/>
              <w:jc w:val="right"/>
            </w:pPr>
            <w:r>
              <w:rPr>
                <w:rFonts w:hint="eastAsia"/>
              </w:rPr>
              <w:t>-</w:t>
            </w:r>
          </w:p>
        </w:tc>
        <w:tc>
          <w:tcPr>
            <w:tcW w:w="1134" w:type="dxa"/>
            <w:vAlign w:val="center"/>
          </w:tcPr>
          <w:p w:rsidR="00AC2A6C" w:rsidRDefault="00AC2A6C" w:rsidP="00643AD4">
            <w:pPr>
              <w:pStyle w:val="142"/>
              <w:jc w:val="right"/>
            </w:pPr>
            <w:r>
              <w:t>284</w:t>
            </w:r>
            <w:r w:rsidRPr="00056750">
              <w:rPr>
                <w:rFonts w:hint="eastAsia"/>
              </w:rPr>
              <w:t>,</w:t>
            </w:r>
            <w:r>
              <w:rPr>
                <w:rFonts w:hint="eastAsia"/>
              </w:rPr>
              <w:t>000</w:t>
            </w:r>
          </w:p>
        </w:tc>
        <w:tc>
          <w:tcPr>
            <w:tcW w:w="992" w:type="dxa"/>
            <w:vAlign w:val="center"/>
          </w:tcPr>
          <w:p w:rsidR="00AC2A6C" w:rsidRDefault="00AC2A6C" w:rsidP="00643AD4">
            <w:pPr>
              <w:pStyle w:val="142"/>
              <w:jc w:val="right"/>
            </w:pPr>
            <w:r w:rsidRPr="007366E4">
              <w:rPr>
                <w:rFonts w:hint="eastAsia"/>
                <w:b/>
                <w:bCs/>
              </w:rPr>
              <w:t>3</w:t>
            </w:r>
            <w:r w:rsidRPr="007366E4">
              <w:rPr>
                <w:b/>
                <w:bCs/>
              </w:rPr>
              <w:t>00,000</w:t>
            </w:r>
          </w:p>
        </w:tc>
      </w:tr>
      <w:tr w:rsidR="00AC2A6C" w:rsidRPr="00056750" w:rsidTr="00643AD4">
        <w:trPr>
          <w:trHeight w:val="243"/>
        </w:trPr>
        <w:tc>
          <w:tcPr>
            <w:tcW w:w="3555" w:type="dxa"/>
            <w:gridSpan w:val="2"/>
            <w:shd w:val="clear" w:color="auto" w:fill="auto"/>
            <w:vAlign w:val="center"/>
          </w:tcPr>
          <w:p w:rsidR="00AC2A6C" w:rsidRPr="00FD2456" w:rsidRDefault="00AC2A6C" w:rsidP="00643AD4">
            <w:pPr>
              <w:pStyle w:val="142"/>
              <w:jc w:val="center"/>
              <w:rPr>
                <w:rFonts w:hAnsi="標楷體"/>
                <w:b/>
                <w:bCs/>
                <w:snapToGrid/>
              </w:rPr>
            </w:pPr>
            <w:r w:rsidRPr="00FD2456">
              <w:rPr>
                <w:rFonts w:hAnsi="標楷體" w:hint="eastAsia"/>
                <w:b/>
                <w:bCs/>
                <w:snapToGrid/>
              </w:rPr>
              <w:t>合計</w:t>
            </w:r>
          </w:p>
        </w:tc>
        <w:tc>
          <w:tcPr>
            <w:tcW w:w="992" w:type="dxa"/>
            <w:vAlign w:val="center"/>
          </w:tcPr>
          <w:p w:rsidR="00AC2A6C" w:rsidRPr="00FD2456" w:rsidRDefault="00AC2A6C" w:rsidP="00643AD4">
            <w:pPr>
              <w:pStyle w:val="142"/>
              <w:jc w:val="right"/>
              <w:rPr>
                <w:b/>
                <w:bCs/>
              </w:rPr>
            </w:pPr>
            <w:r>
              <w:rPr>
                <w:rFonts w:hint="eastAsia"/>
                <w:b/>
                <w:bCs/>
              </w:rPr>
              <w:t>1</w:t>
            </w:r>
            <w:r>
              <w:rPr>
                <w:b/>
                <w:bCs/>
              </w:rPr>
              <w:t>68,000</w:t>
            </w:r>
          </w:p>
        </w:tc>
        <w:tc>
          <w:tcPr>
            <w:tcW w:w="1276" w:type="dxa"/>
          </w:tcPr>
          <w:p w:rsidR="00AC2A6C" w:rsidRPr="00FD2456" w:rsidRDefault="00AC2A6C" w:rsidP="00643AD4">
            <w:pPr>
              <w:pStyle w:val="142"/>
              <w:jc w:val="right"/>
              <w:rPr>
                <w:b/>
                <w:bCs/>
              </w:rPr>
            </w:pPr>
            <w:r>
              <w:rPr>
                <w:rFonts w:hint="eastAsia"/>
                <w:b/>
                <w:bCs/>
              </w:rPr>
              <w:t>4</w:t>
            </w:r>
            <w:r>
              <w:rPr>
                <w:b/>
                <w:bCs/>
              </w:rPr>
              <w:t>2,600</w:t>
            </w:r>
          </w:p>
        </w:tc>
        <w:tc>
          <w:tcPr>
            <w:tcW w:w="1134" w:type="dxa"/>
          </w:tcPr>
          <w:p w:rsidR="00AC2A6C" w:rsidRPr="00FD2456" w:rsidRDefault="00AC2A6C" w:rsidP="00643AD4">
            <w:pPr>
              <w:pStyle w:val="142"/>
              <w:jc w:val="right"/>
              <w:rPr>
                <w:b/>
                <w:bCs/>
              </w:rPr>
            </w:pPr>
            <w:r>
              <w:rPr>
                <w:rFonts w:hint="eastAsia"/>
                <w:b/>
                <w:bCs/>
              </w:rPr>
              <w:t>4</w:t>
            </w:r>
            <w:r>
              <w:rPr>
                <w:b/>
                <w:bCs/>
              </w:rPr>
              <w:t>59,400</w:t>
            </w:r>
          </w:p>
        </w:tc>
        <w:tc>
          <w:tcPr>
            <w:tcW w:w="992" w:type="dxa"/>
          </w:tcPr>
          <w:p w:rsidR="00AC2A6C" w:rsidRPr="00FD2456" w:rsidRDefault="00AC2A6C" w:rsidP="00643AD4">
            <w:pPr>
              <w:pStyle w:val="142"/>
              <w:jc w:val="right"/>
              <w:rPr>
                <w:b/>
                <w:bCs/>
              </w:rPr>
            </w:pPr>
            <w:r>
              <w:rPr>
                <w:rFonts w:hint="eastAsia"/>
                <w:b/>
                <w:bCs/>
              </w:rPr>
              <w:t>6</w:t>
            </w:r>
            <w:r>
              <w:rPr>
                <w:b/>
                <w:bCs/>
              </w:rPr>
              <w:t>70,000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r>
        <w:rPr>
          <w:rFonts w:hAnsi="標楷體" w:hint="eastAsia"/>
        </w:rPr>
        <w:t>及環境部</w:t>
      </w:r>
      <w:r w:rsidRPr="003945F3">
        <w:rPr>
          <w:rFonts w:hAnsi="標楷體" w:hint="eastAsia"/>
        </w:rPr>
        <w:t>。</w:t>
      </w:r>
    </w:p>
    <w:p w:rsidR="00AC2A6C" w:rsidRDefault="00AC2A6C" w:rsidP="00643AD4">
      <w:pPr>
        <w:pStyle w:val="22"/>
        <w:ind w:left="850" w:firstLine="566"/>
      </w:pPr>
      <w:r w:rsidRPr="008C06C6">
        <w:rPr>
          <w:rFonts w:hint="eastAsia"/>
        </w:rPr>
        <w:t>為達成「2050淨零排放」目標，</w:t>
      </w:r>
      <w:r>
        <w:rPr>
          <w:rFonts w:hint="eastAsia"/>
        </w:rPr>
        <w:t>行政院於1</w:t>
      </w:r>
      <w:r>
        <w:t>11年度</w:t>
      </w:r>
      <w:r>
        <w:rPr>
          <w:rFonts w:hint="eastAsia"/>
        </w:rPr>
        <w:t>公布「臺灣 2050 淨零排放路徑及策略總說明」，以「能源轉型」、「產業轉型」、「生活轉型」、「社會轉型」等4大轉型策略，搭配「科技研發」及「氣候法制」兩大治理基礎，輔以「十二項關鍵戰</w:t>
      </w:r>
      <w:r>
        <w:rPr>
          <w:rFonts w:hint="eastAsia"/>
        </w:rPr>
        <w:lastRenderedPageBreak/>
        <w:t>略」，整合跨部會資源推動淨零轉型。</w:t>
      </w:r>
      <w:r w:rsidRPr="00FA71C4">
        <w:rPr>
          <w:rFonts w:hint="eastAsia"/>
        </w:rPr>
        <w:t>為落實淨零轉型目標</w:t>
      </w:r>
      <w:r>
        <w:rPr>
          <w:rFonts w:hint="eastAsia"/>
        </w:rPr>
        <w:t>，環境部配合前開1</w:t>
      </w:r>
      <w:r>
        <w:t>2項關鍵戰略之</w:t>
      </w:r>
      <w:r w:rsidRPr="00FD1CBC">
        <w:rPr>
          <w:rFonts w:hint="eastAsia"/>
        </w:rPr>
        <w:t>「淨零綠生活」</w:t>
      </w:r>
      <w:r>
        <w:rPr>
          <w:rFonts w:hint="eastAsia"/>
        </w:rPr>
        <w:t>及</w:t>
      </w:r>
      <w:r w:rsidRPr="00985BDA">
        <w:rPr>
          <w:rFonts w:hint="eastAsia"/>
        </w:rPr>
        <w:t>「資源循環零廢棄」</w:t>
      </w:r>
      <w:r>
        <w:rPr>
          <w:rFonts w:hint="eastAsia"/>
        </w:rPr>
        <w:t>，於前膽第5</w:t>
      </w:r>
      <w:r>
        <w:t>期</w:t>
      </w:r>
      <w:r>
        <w:rPr>
          <w:rFonts w:hint="eastAsia"/>
        </w:rPr>
        <w:t>特別預算案新增辦理</w:t>
      </w:r>
      <w:r w:rsidRPr="00671D36">
        <w:rPr>
          <w:rFonts w:hint="eastAsia"/>
        </w:rPr>
        <w:t>「推動廢(污)水能資源化、低碳智慧化處理計畫」、「淨零排放-氣候法制治理策略精進計畫」及「淨零排放策略計畫-推動低碳永續社區認證及建構韌性家園計畫」</w:t>
      </w:r>
      <w:r>
        <w:rPr>
          <w:rFonts w:hint="eastAsia"/>
        </w:rPr>
        <w:t>等3</w:t>
      </w:r>
      <w:r>
        <w:t>項綠能建設計畫</w:t>
      </w:r>
      <w:r>
        <w:rPr>
          <w:rFonts w:hint="eastAsia"/>
        </w:rPr>
        <w:t>(詳表2</w:t>
      </w:r>
      <w:r>
        <w:t>)</w:t>
      </w:r>
      <w:r>
        <w:rPr>
          <w:rFonts w:hint="eastAsia"/>
        </w:rPr>
        <w:t>，總經費分別為2</w:t>
      </w:r>
      <w:r>
        <w:t>3億元</w:t>
      </w:r>
      <w:r>
        <w:rPr>
          <w:rFonts w:hint="eastAsia"/>
        </w:rPr>
        <w:t>、1</w:t>
      </w:r>
      <w:r>
        <w:t>億</w:t>
      </w:r>
      <w:r>
        <w:rPr>
          <w:rFonts w:hint="eastAsia"/>
        </w:rPr>
        <w:t>7</w:t>
      </w:r>
      <w:r>
        <w:t>千萬元及</w:t>
      </w:r>
      <w:r>
        <w:rPr>
          <w:rFonts w:hint="eastAsia"/>
        </w:rPr>
        <w:t>1</w:t>
      </w:r>
      <w:r>
        <w:t>5億</w:t>
      </w:r>
      <w:r>
        <w:rPr>
          <w:rFonts w:hint="eastAsia"/>
        </w:rPr>
        <w:t>1</w:t>
      </w:r>
      <w:r>
        <w:t>,070萬元</w:t>
      </w:r>
      <w:r>
        <w:rPr>
          <w:rFonts w:hint="eastAsia"/>
        </w:rPr>
        <w:t>，其中除「</w:t>
      </w:r>
      <w:r w:rsidRPr="00671D36">
        <w:rPr>
          <w:rFonts w:hint="eastAsia"/>
        </w:rPr>
        <w:t>淨零排放-氣候法制治理策略精進計畫</w:t>
      </w:r>
      <w:r>
        <w:rPr>
          <w:rFonts w:hint="eastAsia"/>
        </w:rPr>
        <w:t>」之計畫期程1</w:t>
      </w:r>
      <w:r>
        <w:t>14年</w:t>
      </w:r>
      <w:r>
        <w:rPr>
          <w:rFonts w:hint="eastAsia"/>
        </w:rPr>
        <w:t>1</w:t>
      </w:r>
      <w:r>
        <w:t>月至</w:t>
      </w:r>
      <w:r>
        <w:rPr>
          <w:rFonts w:hint="eastAsia"/>
        </w:rPr>
        <w:t>8</w:t>
      </w:r>
      <w:r>
        <w:t>月</w:t>
      </w:r>
      <w:r>
        <w:rPr>
          <w:rFonts w:hint="eastAsia"/>
        </w:rPr>
        <w:t>，屬1</w:t>
      </w:r>
      <w:r>
        <w:t>年期計畫者外</w:t>
      </w:r>
      <w:r>
        <w:rPr>
          <w:rFonts w:hint="eastAsia"/>
        </w:rPr>
        <w:t>，</w:t>
      </w:r>
      <w:r>
        <w:t>餘</w:t>
      </w:r>
      <w:r>
        <w:rPr>
          <w:rFonts w:hint="eastAsia"/>
        </w:rPr>
        <w:t>2</w:t>
      </w:r>
      <w:r>
        <w:t>項計畫皆為</w:t>
      </w:r>
      <w:r>
        <w:rPr>
          <w:rFonts w:hint="eastAsia"/>
        </w:rPr>
        <w:t>1</w:t>
      </w:r>
      <w:r>
        <w:t>14至</w:t>
      </w:r>
      <w:r>
        <w:rPr>
          <w:rFonts w:hint="eastAsia"/>
        </w:rPr>
        <w:t>1</w:t>
      </w:r>
      <w:r>
        <w:t>17年度之中長程跨年期計畫</w:t>
      </w:r>
      <w:r>
        <w:rPr>
          <w:rFonts w:hint="eastAsia"/>
        </w:rPr>
        <w:t>，待第5</w:t>
      </w:r>
      <w:r>
        <w:t>期特別預算屆期</w:t>
      </w:r>
      <w:r>
        <w:rPr>
          <w:rFonts w:hint="eastAsia"/>
        </w:rPr>
        <w:t>，預計</w:t>
      </w:r>
      <w:r>
        <w:t>皆由公務預算賡續辦理</w:t>
      </w:r>
      <w:r>
        <w:rPr>
          <w:rFonts w:hint="eastAsia"/>
        </w:rPr>
        <w:t>，</w:t>
      </w:r>
      <w:r>
        <w:t>並爭取公共建設預算支應</w:t>
      </w:r>
      <w:r>
        <w:rPr>
          <w:rFonts w:hint="eastAsia"/>
        </w:rPr>
        <w:t>。惟洽據環境部說明，上開</w:t>
      </w:r>
      <w:r w:rsidRPr="007D2C77">
        <w:rPr>
          <w:rFonts w:hint="eastAsia"/>
        </w:rPr>
        <w:t>3項綠能建設計畫截至113年8月底止皆未奉行政院核定，其中</w:t>
      </w:r>
      <w:r w:rsidRPr="006145BA">
        <w:rPr>
          <w:rFonts w:hint="eastAsia"/>
        </w:rPr>
        <w:t>「推動廢(污)水能資源化、低碳智慧化處理計畫」及「淨零排放策略計畫-推動低碳永續社區認證及建構韌性家園計畫」</w:t>
      </w:r>
      <w:r>
        <w:rPr>
          <w:rFonts w:hint="eastAsia"/>
        </w:rPr>
        <w:t>遲至1</w:t>
      </w:r>
      <w:r>
        <w:t>13年</w:t>
      </w:r>
      <w:r>
        <w:rPr>
          <w:rFonts w:hint="eastAsia"/>
        </w:rPr>
        <w:t>8</w:t>
      </w:r>
      <w:r>
        <w:t>月</w:t>
      </w:r>
      <w:r>
        <w:rPr>
          <w:rFonts w:hint="eastAsia"/>
        </w:rPr>
        <w:t>2</w:t>
      </w:r>
      <w:r>
        <w:t>8日始由環境部擬妥計畫陳報行政院</w:t>
      </w:r>
      <w:r>
        <w:rPr>
          <w:rFonts w:hint="eastAsia"/>
        </w:rPr>
        <w:t>。基此，上開環境部及</w:t>
      </w:r>
      <w:r w:rsidRPr="001F09D7">
        <w:rPr>
          <w:rFonts w:hint="eastAsia"/>
        </w:rPr>
        <w:t>所屬氣候變遷署</w:t>
      </w:r>
      <w:r>
        <w:rPr>
          <w:rFonts w:hint="eastAsia"/>
        </w:rPr>
        <w:t>、</w:t>
      </w:r>
      <w:r w:rsidRPr="001F09D7">
        <w:rPr>
          <w:rFonts w:hint="eastAsia"/>
        </w:rPr>
        <w:t>國家環境研究院</w:t>
      </w:r>
      <w:r w:rsidRPr="007D2C77">
        <w:rPr>
          <w:rFonts w:hint="eastAsia"/>
        </w:rPr>
        <w:t>於第5期特別預算案</w:t>
      </w:r>
      <w:r>
        <w:rPr>
          <w:rFonts w:hint="eastAsia"/>
        </w:rPr>
        <w:t>所編3</w:t>
      </w:r>
      <w:r>
        <w:t>項綠能建設計畫未經核定即納編預算</w:t>
      </w:r>
      <w:r>
        <w:rPr>
          <w:rFonts w:hint="eastAsia"/>
        </w:rPr>
        <w:t>，</w:t>
      </w:r>
      <w:r>
        <w:t>允宜落實計畫預算制度之精神</w:t>
      </w:r>
      <w:r>
        <w:rPr>
          <w:rFonts w:hint="eastAsia"/>
        </w:rPr>
        <w:t>。</w:t>
      </w:r>
    </w:p>
    <w:p w:rsidR="00AC2A6C" w:rsidRPr="007D7660" w:rsidRDefault="00AC2A6C" w:rsidP="00643AD4">
      <w:pPr>
        <w:spacing w:line="400" w:lineRule="exact"/>
        <w:ind w:leftChars="-152" w:left="1286" w:hangingChars="705" w:hanging="1716"/>
        <w:jc w:val="left"/>
        <w:rPr>
          <w:b/>
          <w:sz w:val="24"/>
          <w:szCs w:val="24"/>
        </w:rPr>
      </w:pPr>
      <w:r w:rsidRPr="0072396F">
        <w:rPr>
          <w:rStyle w:val="201"/>
          <w:rFonts w:hint="eastAsia"/>
          <w:b/>
          <w:bCs/>
        </w:rPr>
        <w:t>表2  前瞻第5期特別預算案綠能建設3項計畫</w:t>
      </w:r>
      <w:r>
        <w:rPr>
          <w:rFonts w:hint="eastAsia"/>
          <w:b/>
          <w:sz w:val="24"/>
          <w:szCs w:val="24"/>
        </w:rPr>
        <w:t xml:space="preserve"> </w:t>
      </w:r>
      <w:r>
        <w:rPr>
          <w:b/>
          <w:sz w:val="24"/>
          <w:szCs w:val="24"/>
        </w:rPr>
        <w:t xml:space="preserve">        </w:t>
      </w:r>
      <w:r w:rsidRPr="005A20F6">
        <w:rPr>
          <w:bCs/>
          <w:sz w:val="24"/>
          <w:szCs w:val="24"/>
        </w:rPr>
        <w:t>單位</w:t>
      </w:r>
      <w:r w:rsidRPr="005A20F6">
        <w:rPr>
          <w:rFonts w:hint="eastAsia"/>
          <w:bCs/>
          <w:sz w:val="24"/>
          <w:szCs w:val="24"/>
        </w:rPr>
        <w:t>：</w:t>
      </w:r>
      <w:r w:rsidRPr="005A20F6">
        <w:rPr>
          <w:bCs/>
          <w:sz w:val="24"/>
          <w:szCs w:val="24"/>
        </w:rPr>
        <w:t>新臺幣千元</w:t>
      </w:r>
    </w:p>
    <w:tbl>
      <w:tblPr>
        <w:tblW w:w="8931"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455"/>
        <w:gridCol w:w="994"/>
        <w:gridCol w:w="3371"/>
        <w:gridCol w:w="3118"/>
      </w:tblGrid>
      <w:tr w:rsidR="00AC2A6C" w:rsidRPr="00642E46" w:rsidTr="00643AD4">
        <w:trPr>
          <w:trHeight w:val="20"/>
          <w:tblHeader/>
        </w:trPr>
        <w:tc>
          <w:tcPr>
            <w:tcW w:w="993" w:type="dxa"/>
            <w:shd w:val="clear" w:color="auto" w:fill="auto"/>
            <w:noWrap/>
            <w:vAlign w:val="center"/>
          </w:tcPr>
          <w:p w:rsidR="00AC2A6C" w:rsidRPr="00642E46" w:rsidRDefault="00AC2A6C" w:rsidP="00643AD4">
            <w:pPr>
              <w:pStyle w:val="142"/>
              <w:jc w:val="center"/>
              <w:rPr>
                <w:b/>
                <w:snapToGrid/>
                <w:spacing w:val="-20"/>
              </w:rPr>
            </w:pPr>
            <w:r w:rsidRPr="00642E46">
              <w:rPr>
                <w:b/>
                <w:snapToGrid/>
                <w:spacing w:val="-20"/>
              </w:rPr>
              <w:t>計畫名稱</w:t>
            </w:r>
          </w:p>
        </w:tc>
        <w:tc>
          <w:tcPr>
            <w:tcW w:w="455" w:type="dxa"/>
            <w:shd w:val="clear" w:color="auto" w:fill="auto"/>
            <w:noWrap/>
            <w:vAlign w:val="center"/>
          </w:tcPr>
          <w:p w:rsidR="00AC2A6C" w:rsidRPr="00642E46" w:rsidRDefault="00AC2A6C" w:rsidP="00643AD4">
            <w:pPr>
              <w:pStyle w:val="142"/>
              <w:jc w:val="center"/>
              <w:rPr>
                <w:b/>
                <w:snapToGrid/>
                <w:spacing w:val="-20"/>
              </w:rPr>
            </w:pPr>
            <w:r w:rsidRPr="00642E46">
              <w:rPr>
                <w:rFonts w:hint="eastAsia"/>
                <w:b/>
                <w:snapToGrid/>
                <w:spacing w:val="-20"/>
              </w:rPr>
              <w:t>期程</w:t>
            </w:r>
          </w:p>
        </w:tc>
        <w:tc>
          <w:tcPr>
            <w:tcW w:w="994" w:type="dxa"/>
            <w:shd w:val="clear" w:color="auto" w:fill="auto"/>
            <w:noWrap/>
            <w:vAlign w:val="center"/>
          </w:tcPr>
          <w:p w:rsidR="00AC2A6C" w:rsidRPr="00642E46" w:rsidRDefault="00AC2A6C" w:rsidP="00643AD4">
            <w:pPr>
              <w:pStyle w:val="142"/>
              <w:jc w:val="center"/>
              <w:rPr>
                <w:b/>
                <w:snapToGrid/>
                <w:spacing w:val="-20"/>
              </w:rPr>
            </w:pPr>
            <w:r w:rsidRPr="00642E46">
              <w:rPr>
                <w:rFonts w:hint="eastAsia"/>
                <w:b/>
                <w:snapToGrid/>
                <w:spacing w:val="-20"/>
              </w:rPr>
              <w:t>總經費</w:t>
            </w:r>
          </w:p>
        </w:tc>
        <w:tc>
          <w:tcPr>
            <w:tcW w:w="3371" w:type="dxa"/>
            <w:shd w:val="clear" w:color="auto" w:fill="auto"/>
            <w:noWrap/>
            <w:vAlign w:val="center"/>
          </w:tcPr>
          <w:p w:rsidR="00AC2A6C" w:rsidRPr="00642E46" w:rsidRDefault="00AC2A6C" w:rsidP="00643AD4">
            <w:pPr>
              <w:pStyle w:val="142"/>
              <w:jc w:val="center"/>
              <w:rPr>
                <w:b/>
                <w:snapToGrid/>
                <w:spacing w:val="-20"/>
              </w:rPr>
            </w:pPr>
            <w:r w:rsidRPr="00642E46">
              <w:rPr>
                <w:b/>
                <w:snapToGrid/>
                <w:spacing w:val="-20"/>
              </w:rPr>
              <w:t>主要工作項目</w:t>
            </w:r>
          </w:p>
        </w:tc>
        <w:tc>
          <w:tcPr>
            <w:tcW w:w="3118" w:type="dxa"/>
            <w:shd w:val="clear" w:color="auto" w:fill="auto"/>
            <w:noWrap/>
            <w:vAlign w:val="center"/>
          </w:tcPr>
          <w:p w:rsidR="00AC2A6C" w:rsidRPr="00642E46" w:rsidRDefault="00AC2A6C" w:rsidP="00643AD4">
            <w:pPr>
              <w:pStyle w:val="142"/>
              <w:jc w:val="center"/>
              <w:rPr>
                <w:b/>
                <w:snapToGrid/>
                <w:spacing w:val="-20"/>
              </w:rPr>
            </w:pPr>
            <w:r w:rsidRPr="00642E46">
              <w:rPr>
                <w:rFonts w:hint="eastAsia"/>
                <w:b/>
                <w:snapToGrid/>
                <w:spacing w:val="-20"/>
              </w:rPr>
              <w:t>工作目標</w:t>
            </w:r>
          </w:p>
        </w:tc>
      </w:tr>
      <w:tr w:rsidR="00AC2A6C" w:rsidRPr="00642E46" w:rsidTr="00643AD4">
        <w:trPr>
          <w:trHeight w:val="20"/>
        </w:trPr>
        <w:tc>
          <w:tcPr>
            <w:tcW w:w="993" w:type="dxa"/>
            <w:vMerge w:val="restart"/>
            <w:shd w:val="clear" w:color="auto" w:fill="auto"/>
            <w:noWrap/>
            <w:vAlign w:val="center"/>
          </w:tcPr>
          <w:p w:rsidR="00AC2A6C" w:rsidRPr="00642E46" w:rsidRDefault="00AC2A6C" w:rsidP="00643AD4">
            <w:pPr>
              <w:pStyle w:val="142"/>
              <w:jc w:val="both"/>
              <w:rPr>
                <w:snapToGrid/>
                <w:spacing w:val="-20"/>
              </w:rPr>
            </w:pPr>
            <w:r w:rsidRPr="00642E46">
              <w:rPr>
                <w:rFonts w:hAnsi="標楷體" w:hint="eastAsia"/>
                <w:snapToGrid/>
                <w:spacing w:val="-20"/>
              </w:rPr>
              <w:t>推動廢(污)水能資源化、低碳智慧化處理計畫</w:t>
            </w:r>
          </w:p>
        </w:tc>
        <w:tc>
          <w:tcPr>
            <w:tcW w:w="455" w:type="dxa"/>
            <w:vMerge w:val="restart"/>
            <w:shd w:val="clear" w:color="auto" w:fill="auto"/>
            <w:noWrap/>
            <w:vAlign w:val="center"/>
          </w:tcPr>
          <w:p w:rsidR="00AC2A6C" w:rsidRDefault="00AC2A6C" w:rsidP="00643AD4">
            <w:pPr>
              <w:pStyle w:val="142"/>
              <w:rPr>
                <w:snapToGrid/>
                <w:spacing w:val="-20"/>
              </w:rPr>
            </w:pPr>
            <w:r w:rsidRPr="00642E46">
              <w:rPr>
                <w:rFonts w:hint="eastAsia"/>
                <w:snapToGrid/>
                <w:spacing w:val="-20"/>
              </w:rPr>
              <w:t>1</w:t>
            </w:r>
            <w:r w:rsidRPr="00642E46">
              <w:rPr>
                <w:snapToGrid/>
                <w:spacing w:val="-20"/>
              </w:rPr>
              <w:t>14-</w:t>
            </w:r>
          </w:p>
          <w:p w:rsidR="00AC2A6C" w:rsidRPr="00642E46" w:rsidRDefault="00AC2A6C" w:rsidP="00643AD4">
            <w:pPr>
              <w:pStyle w:val="142"/>
              <w:rPr>
                <w:snapToGrid/>
                <w:spacing w:val="-20"/>
              </w:rPr>
            </w:pPr>
            <w:r w:rsidRPr="00642E46">
              <w:rPr>
                <w:snapToGrid/>
                <w:spacing w:val="-20"/>
              </w:rPr>
              <w:t>117年</w:t>
            </w:r>
          </w:p>
        </w:tc>
        <w:tc>
          <w:tcPr>
            <w:tcW w:w="994" w:type="dxa"/>
            <w:vMerge w:val="restart"/>
            <w:shd w:val="clear" w:color="auto" w:fill="auto"/>
            <w:noWrap/>
            <w:vAlign w:val="center"/>
          </w:tcPr>
          <w:p w:rsidR="00AC2A6C" w:rsidRPr="00642E46" w:rsidRDefault="00AC2A6C" w:rsidP="00643AD4">
            <w:pPr>
              <w:pStyle w:val="142"/>
              <w:jc w:val="right"/>
              <w:rPr>
                <w:snapToGrid/>
                <w:spacing w:val="-20"/>
              </w:rPr>
            </w:pPr>
            <w:r w:rsidRPr="00642E46">
              <w:rPr>
                <w:rFonts w:hint="eastAsia"/>
                <w:snapToGrid/>
                <w:spacing w:val="-20"/>
              </w:rPr>
              <w:t>2</w:t>
            </w:r>
            <w:r w:rsidRPr="00642E46">
              <w:rPr>
                <w:snapToGrid/>
                <w:spacing w:val="-20"/>
              </w:rPr>
              <w:t>,300,000</w:t>
            </w: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盤點潛勢案場及其節能創能環境、經濟效益</w:t>
            </w:r>
            <w:r>
              <w:rPr>
                <w:rFonts w:hint="eastAsia"/>
                <w:snapToGrid/>
                <w:spacing w:val="-20"/>
              </w:rPr>
              <w:t>。</w:t>
            </w:r>
          </w:p>
        </w:tc>
        <w:tc>
          <w:tcPr>
            <w:tcW w:w="3118" w:type="dxa"/>
            <w:vMerge w:val="restart"/>
            <w:shd w:val="clear" w:color="auto" w:fill="auto"/>
            <w:noWrap/>
            <w:vAlign w:val="center"/>
          </w:tcPr>
          <w:p w:rsidR="00AC2A6C" w:rsidRDefault="00AC2A6C" w:rsidP="00643AD4">
            <w:pPr>
              <w:pStyle w:val="142"/>
              <w:ind w:leftChars="-9" w:left="203" w:hangingChars="112" w:hanging="228"/>
              <w:jc w:val="both"/>
              <w:rPr>
                <w:snapToGrid/>
                <w:spacing w:val="-20"/>
              </w:rPr>
            </w:pPr>
            <w:r>
              <w:rPr>
                <w:rFonts w:hint="eastAsia"/>
                <w:snapToGrid/>
                <w:spacing w:val="-20"/>
              </w:rPr>
              <w:t>1</w:t>
            </w:r>
            <w:r>
              <w:rPr>
                <w:snapToGrid/>
                <w:spacing w:val="-20"/>
              </w:rPr>
              <w:t>.</w:t>
            </w:r>
            <w:r w:rsidRPr="00642E46">
              <w:rPr>
                <w:rFonts w:hint="eastAsia"/>
                <w:snapToGrid/>
                <w:spacing w:val="-20"/>
              </w:rPr>
              <w:t>推動高濃度有機廢(污)水處理朝能源化再利用，減少溫室氣體排放</w:t>
            </w:r>
            <w:r>
              <w:rPr>
                <w:rFonts w:hint="eastAsia"/>
                <w:snapToGrid/>
                <w:spacing w:val="-20"/>
              </w:rPr>
              <w:t>。</w:t>
            </w:r>
          </w:p>
          <w:p w:rsidR="00AC2A6C" w:rsidRDefault="00AC2A6C" w:rsidP="00643AD4">
            <w:pPr>
              <w:pStyle w:val="142"/>
              <w:ind w:leftChars="-9" w:left="203" w:hangingChars="112" w:hanging="228"/>
              <w:jc w:val="both"/>
              <w:rPr>
                <w:snapToGrid/>
                <w:spacing w:val="-20"/>
              </w:rPr>
            </w:pPr>
            <w:r>
              <w:rPr>
                <w:rFonts w:hint="eastAsia"/>
                <w:snapToGrid/>
                <w:spacing w:val="-20"/>
              </w:rPr>
              <w:t>2</w:t>
            </w:r>
            <w:r>
              <w:rPr>
                <w:snapToGrid/>
                <w:spacing w:val="-20"/>
              </w:rPr>
              <w:t>.</w:t>
            </w:r>
            <w:r w:rsidRPr="00642E46">
              <w:rPr>
                <w:rFonts w:hint="eastAsia"/>
                <w:snapToGrid/>
                <w:spacing w:val="-20"/>
              </w:rPr>
              <w:t>強化廢(污)水特定物質回收技術開發與應用，促動資源循環利用</w:t>
            </w:r>
            <w:r>
              <w:rPr>
                <w:rFonts w:hint="eastAsia"/>
                <w:snapToGrid/>
                <w:spacing w:val="-20"/>
              </w:rPr>
              <w:t>。</w:t>
            </w:r>
          </w:p>
          <w:p w:rsidR="00AC2A6C" w:rsidRPr="00642E46" w:rsidRDefault="00AC2A6C" w:rsidP="00643AD4">
            <w:pPr>
              <w:pStyle w:val="142"/>
              <w:ind w:leftChars="-9" w:left="203" w:hangingChars="112" w:hanging="228"/>
              <w:jc w:val="both"/>
              <w:rPr>
                <w:snapToGrid/>
                <w:spacing w:val="-20"/>
              </w:rPr>
            </w:pPr>
            <w:r>
              <w:rPr>
                <w:rFonts w:hint="eastAsia"/>
                <w:snapToGrid/>
                <w:spacing w:val="-20"/>
              </w:rPr>
              <w:t>3</w:t>
            </w:r>
            <w:r>
              <w:rPr>
                <w:snapToGrid/>
                <w:spacing w:val="-20"/>
              </w:rPr>
              <w:t>.</w:t>
            </w:r>
            <w:r w:rsidRPr="00642E46">
              <w:rPr>
                <w:rFonts w:hint="eastAsia"/>
                <w:snapToGrid/>
                <w:spacing w:val="-20"/>
              </w:rPr>
              <w:t>透過智能科技管理，節約能源及精準操作促使廢(污)水處理邁向低碳智慧化</w:t>
            </w:r>
            <w:r>
              <w:rPr>
                <w:rFonts w:hint="eastAsia"/>
                <w:snapToGrid/>
                <w:spacing w:val="-20"/>
              </w:rPr>
              <w:t>。</w:t>
            </w: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rFonts w:hAnsi="標楷體"/>
                <w:snapToGrid/>
                <w:spacing w:val="-20"/>
              </w:rPr>
            </w:pPr>
          </w:p>
        </w:tc>
        <w:tc>
          <w:tcPr>
            <w:tcW w:w="455" w:type="dxa"/>
            <w:vMerge/>
            <w:shd w:val="clear" w:color="auto" w:fill="auto"/>
            <w:noWrap/>
            <w:vAlign w:val="center"/>
          </w:tcPr>
          <w:p w:rsidR="00AC2A6C" w:rsidRPr="00642E46" w:rsidRDefault="00AC2A6C" w:rsidP="00643AD4">
            <w:pPr>
              <w:pStyle w:val="142"/>
              <w:jc w:val="center"/>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補助地方政府建立示範案場及轉型升級</w:t>
            </w:r>
            <w:r>
              <w:rPr>
                <w:rFonts w:hint="eastAsia"/>
                <w:snapToGrid/>
                <w:spacing w:val="-20"/>
              </w:rPr>
              <w:t>。</w:t>
            </w:r>
          </w:p>
        </w:tc>
        <w:tc>
          <w:tcPr>
            <w:tcW w:w="3118" w:type="dxa"/>
            <w:vMerge/>
            <w:shd w:val="clear" w:color="auto" w:fill="auto"/>
            <w:noWrap/>
            <w:vAlign w:val="center"/>
          </w:tcPr>
          <w:p w:rsidR="00AC2A6C" w:rsidRPr="00642E46" w:rsidRDefault="00AC2A6C" w:rsidP="00643AD4">
            <w:pPr>
              <w:pStyle w:val="142"/>
              <w:jc w:val="both"/>
              <w:rPr>
                <w:snapToGrid/>
                <w:spacing w:val="-20"/>
              </w:rPr>
            </w:pP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rFonts w:hAnsi="標楷體"/>
                <w:snapToGrid/>
                <w:spacing w:val="-20"/>
              </w:rPr>
            </w:pPr>
          </w:p>
        </w:tc>
        <w:tc>
          <w:tcPr>
            <w:tcW w:w="455" w:type="dxa"/>
            <w:vMerge/>
            <w:shd w:val="clear" w:color="auto" w:fill="auto"/>
            <w:noWrap/>
            <w:vAlign w:val="center"/>
          </w:tcPr>
          <w:p w:rsidR="00AC2A6C" w:rsidRPr="00642E46" w:rsidRDefault="00AC2A6C" w:rsidP="00643AD4">
            <w:pPr>
              <w:pStyle w:val="142"/>
              <w:jc w:val="center"/>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廢(污)水處理及水體品質管理AIOT智慧化應用</w:t>
            </w:r>
            <w:r>
              <w:rPr>
                <w:rFonts w:hint="eastAsia"/>
                <w:snapToGrid/>
                <w:spacing w:val="-20"/>
              </w:rPr>
              <w:t>。</w:t>
            </w:r>
          </w:p>
        </w:tc>
        <w:tc>
          <w:tcPr>
            <w:tcW w:w="3118" w:type="dxa"/>
            <w:vMerge/>
            <w:shd w:val="clear" w:color="auto" w:fill="auto"/>
            <w:noWrap/>
            <w:vAlign w:val="center"/>
          </w:tcPr>
          <w:p w:rsidR="00AC2A6C" w:rsidRPr="00642E46" w:rsidRDefault="00AC2A6C" w:rsidP="00643AD4">
            <w:pPr>
              <w:pStyle w:val="142"/>
              <w:jc w:val="both"/>
              <w:rPr>
                <w:snapToGrid/>
                <w:spacing w:val="-20"/>
              </w:rPr>
            </w:pPr>
          </w:p>
        </w:tc>
      </w:tr>
      <w:tr w:rsidR="00AC2A6C" w:rsidRPr="00642E46" w:rsidTr="00643AD4">
        <w:trPr>
          <w:trHeight w:val="20"/>
        </w:trPr>
        <w:tc>
          <w:tcPr>
            <w:tcW w:w="993" w:type="dxa"/>
            <w:vMerge w:val="restart"/>
            <w:shd w:val="clear" w:color="auto" w:fill="auto"/>
            <w:noWrap/>
            <w:vAlign w:val="center"/>
          </w:tcPr>
          <w:p w:rsidR="00AC2A6C" w:rsidRPr="00642E46" w:rsidRDefault="00AC2A6C" w:rsidP="00643AD4">
            <w:pPr>
              <w:pStyle w:val="142"/>
              <w:rPr>
                <w:snapToGrid/>
                <w:spacing w:val="-20"/>
              </w:rPr>
            </w:pPr>
            <w:r w:rsidRPr="00642E46">
              <w:rPr>
                <w:rFonts w:hAnsi="標楷體" w:hint="eastAsia"/>
                <w:snapToGrid/>
                <w:spacing w:val="-20"/>
              </w:rPr>
              <w:t>淨零排放-氣候法制治理策略精進計畫</w:t>
            </w:r>
          </w:p>
        </w:tc>
        <w:tc>
          <w:tcPr>
            <w:tcW w:w="455" w:type="dxa"/>
            <w:vMerge w:val="restart"/>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1</w:t>
            </w:r>
            <w:r w:rsidRPr="00642E46">
              <w:rPr>
                <w:snapToGrid/>
                <w:spacing w:val="-20"/>
              </w:rPr>
              <w:t>14年</w:t>
            </w:r>
            <w:r w:rsidRPr="00642E46">
              <w:rPr>
                <w:rFonts w:hint="eastAsia"/>
                <w:snapToGrid/>
                <w:spacing w:val="-20"/>
              </w:rPr>
              <w:t>1</w:t>
            </w:r>
            <w:r w:rsidRPr="00642E46">
              <w:rPr>
                <w:snapToGrid/>
                <w:spacing w:val="-20"/>
              </w:rPr>
              <w:t>月</w:t>
            </w:r>
            <w:r w:rsidRPr="00642E46">
              <w:rPr>
                <w:rFonts w:hint="eastAsia"/>
                <w:snapToGrid/>
                <w:spacing w:val="-20"/>
              </w:rPr>
              <w:t>-</w:t>
            </w:r>
            <w:r w:rsidRPr="00642E46">
              <w:rPr>
                <w:snapToGrid/>
                <w:spacing w:val="-20"/>
              </w:rPr>
              <w:t>11</w:t>
            </w:r>
            <w:r w:rsidRPr="00642E46">
              <w:rPr>
                <w:snapToGrid/>
                <w:spacing w:val="-20"/>
              </w:rPr>
              <w:lastRenderedPageBreak/>
              <w:t>4年8月</w:t>
            </w:r>
          </w:p>
        </w:tc>
        <w:tc>
          <w:tcPr>
            <w:tcW w:w="994" w:type="dxa"/>
            <w:vMerge w:val="restart"/>
            <w:shd w:val="clear" w:color="auto" w:fill="auto"/>
            <w:noWrap/>
            <w:vAlign w:val="center"/>
          </w:tcPr>
          <w:p w:rsidR="00AC2A6C" w:rsidRPr="00642E46" w:rsidRDefault="00AC2A6C" w:rsidP="00643AD4">
            <w:pPr>
              <w:pStyle w:val="142"/>
              <w:jc w:val="right"/>
              <w:rPr>
                <w:snapToGrid/>
                <w:spacing w:val="-20"/>
              </w:rPr>
            </w:pPr>
            <w:r w:rsidRPr="00642E46">
              <w:rPr>
                <w:rFonts w:hint="eastAsia"/>
                <w:snapToGrid/>
                <w:spacing w:val="-20"/>
              </w:rPr>
              <w:lastRenderedPageBreak/>
              <w:t>1</w:t>
            </w:r>
            <w:r w:rsidRPr="00642E46">
              <w:rPr>
                <w:snapToGrid/>
                <w:spacing w:val="-20"/>
              </w:rPr>
              <w:t>70,000</w:t>
            </w: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推動我國冷卻行動專案計畫</w:t>
            </w:r>
            <w:r>
              <w:rPr>
                <w:rFonts w:hint="eastAsia"/>
                <w:snapToGrid/>
                <w:spacing w:val="-20"/>
              </w:rPr>
              <w:t>。</w:t>
            </w:r>
          </w:p>
        </w:tc>
        <w:tc>
          <w:tcPr>
            <w:tcW w:w="3118"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呼應COP28「全球冷卻行動承諾</w:t>
            </w:r>
            <w:r>
              <w:rPr>
                <w:rFonts w:hint="eastAsia"/>
                <w:snapToGrid/>
                <w:spacing w:val="-20"/>
              </w:rPr>
              <w:t>(</w:t>
            </w:r>
            <w:r w:rsidRPr="00642E46">
              <w:rPr>
                <w:rFonts w:hint="eastAsia"/>
                <w:snapToGrid/>
                <w:spacing w:val="-20"/>
              </w:rPr>
              <w:t>Global Cooling Pledge</w:t>
            </w:r>
            <w:r>
              <w:rPr>
                <w:rFonts w:hint="eastAsia"/>
                <w:snapToGrid/>
                <w:spacing w:val="-20"/>
              </w:rPr>
              <w:t>)</w:t>
            </w:r>
            <w:r w:rsidRPr="00642E46">
              <w:rPr>
                <w:rFonts w:hint="eastAsia"/>
                <w:snapToGrid/>
                <w:spacing w:val="-20"/>
              </w:rPr>
              <w:t>」，提出具體執行策略，以協助達成我國2030減量目標。</w:t>
            </w: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rFonts w:hAnsi="標楷體"/>
                <w:snapToGrid/>
                <w:spacing w:val="-20"/>
              </w:rPr>
            </w:pPr>
          </w:p>
        </w:tc>
        <w:tc>
          <w:tcPr>
            <w:tcW w:w="455" w:type="dxa"/>
            <w:vMerge/>
            <w:shd w:val="clear" w:color="auto" w:fill="auto"/>
            <w:noWrap/>
            <w:vAlign w:val="center"/>
          </w:tcPr>
          <w:p w:rsidR="00AC2A6C" w:rsidRPr="00642E46" w:rsidRDefault="00AC2A6C" w:rsidP="00643AD4">
            <w:pPr>
              <w:pStyle w:val="142"/>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建立碳足跡係數資料庫、溫室氣體排放量測技術建立與執行</w:t>
            </w:r>
            <w:r>
              <w:rPr>
                <w:rFonts w:hint="eastAsia"/>
                <w:snapToGrid/>
                <w:spacing w:val="-20"/>
              </w:rPr>
              <w:t>。</w:t>
            </w:r>
          </w:p>
        </w:tc>
        <w:tc>
          <w:tcPr>
            <w:tcW w:w="3118"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建立碳足跡係數資料庫與溫室氣體排放量測技術。</w:t>
            </w:r>
          </w:p>
        </w:tc>
      </w:tr>
      <w:tr w:rsidR="00AC2A6C" w:rsidRPr="00642E46" w:rsidTr="00643AD4">
        <w:trPr>
          <w:trHeight w:val="20"/>
        </w:trPr>
        <w:tc>
          <w:tcPr>
            <w:tcW w:w="993" w:type="dxa"/>
            <w:vMerge w:val="restart"/>
            <w:shd w:val="clear" w:color="auto" w:fill="auto"/>
            <w:noWrap/>
            <w:vAlign w:val="center"/>
          </w:tcPr>
          <w:p w:rsidR="00AC2A6C" w:rsidRPr="00642E46" w:rsidRDefault="00AC2A6C" w:rsidP="00643AD4">
            <w:pPr>
              <w:pStyle w:val="142"/>
              <w:rPr>
                <w:snapToGrid/>
                <w:spacing w:val="-20"/>
              </w:rPr>
            </w:pPr>
            <w:r w:rsidRPr="00642E46">
              <w:rPr>
                <w:rFonts w:hAnsi="標楷體" w:hint="eastAsia"/>
                <w:snapToGrid/>
                <w:spacing w:val="-20"/>
              </w:rPr>
              <w:t>淨零排放策略計畫-推動低碳永續社區認證及建構韌性家園計畫</w:t>
            </w:r>
          </w:p>
        </w:tc>
        <w:tc>
          <w:tcPr>
            <w:tcW w:w="455" w:type="dxa"/>
            <w:vMerge w:val="restart"/>
            <w:shd w:val="clear" w:color="auto" w:fill="auto"/>
            <w:noWrap/>
            <w:vAlign w:val="center"/>
          </w:tcPr>
          <w:p w:rsidR="00AC2A6C" w:rsidRDefault="00AC2A6C" w:rsidP="00643AD4">
            <w:pPr>
              <w:pStyle w:val="142"/>
              <w:wordWrap w:val="0"/>
              <w:rPr>
                <w:snapToGrid/>
                <w:spacing w:val="-20"/>
              </w:rPr>
            </w:pPr>
            <w:r w:rsidRPr="00642E46">
              <w:rPr>
                <w:rFonts w:hint="eastAsia"/>
                <w:snapToGrid/>
                <w:spacing w:val="-20"/>
              </w:rPr>
              <w:t>1</w:t>
            </w:r>
            <w:r w:rsidRPr="00642E46">
              <w:rPr>
                <w:snapToGrid/>
                <w:spacing w:val="-20"/>
              </w:rPr>
              <w:t>14-</w:t>
            </w:r>
          </w:p>
          <w:p w:rsidR="00AC2A6C" w:rsidRPr="00642E46" w:rsidRDefault="00AC2A6C" w:rsidP="00643AD4">
            <w:pPr>
              <w:pStyle w:val="142"/>
              <w:wordWrap w:val="0"/>
              <w:rPr>
                <w:snapToGrid/>
                <w:spacing w:val="-20"/>
              </w:rPr>
            </w:pPr>
            <w:r w:rsidRPr="00642E46">
              <w:rPr>
                <w:snapToGrid/>
                <w:spacing w:val="-20"/>
              </w:rPr>
              <w:t>117年</w:t>
            </w:r>
          </w:p>
        </w:tc>
        <w:tc>
          <w:tcPr>
            <w:tcW w:w="994" w:type="dxa"/>
            <w:vMerge w:val="restart"/>
            <w:shd w:val="clear" w:color="auto" w:fill="auto"/>
            <w:noWrap/>
            <w:vAlign w:val="center"/>
          </w:tcPr>
          <w:p w:rsidR="00AC2A6C" w:rsidRPr="00642E46" w:rsidRDefault="00AC2A6C" w:rsidP="00643AD4">
            <w:pPr>
              <w:pStyle w:val="142"/>
              <w:jc w:val="right"/>
              <w:rPr>
                <w:snapToGrid/>
                <w:spacing w:val="-20"/>
              </w:rPr>
            </w:pPr>
            <w:r w:rsidRPr="00642E46">
              <w:rPr>
                <w:rFonts w:hint="eastAsia"/>
                <w:snapToGrid/>
                <w:spacing w:val="-20"/>
              </w:rPr>
              <w:t>1</w:t>
            </w:r>
            <w:r w:rsidRPr="00642E46">
              <w:rPr>
                <w:snapToGrid/>
                <w:spacing w:val="-20"/>
              </w:rPr>
              <w:t>,510,</w:t>
            </w:r>
            <w:r w:rsidRPr="00642E46">
              <w:rPr>
                <w:rFonts w:hint="eastAsia"/>
                <w:snapToGrid/>
                <w:spacing w:val="-20"/>
              </w:rPr>
              <w:t>7</w:t>
            </w:r>
            <w:r w:rsidRPr="00642E46">
              <w:rPr>
                <w:snapToGrid/>
                <w:spacing w:val="-20"/>
              </w:rPr>
              <w:t>00</w:t>
            </w: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結合淨零綠生活，研訂推動村里社區生態綠化、綠能節電、綠色運輸、資源循環、低碳生活及永續經營等面向評級認證指標</w:t>
            </w:r>
            <w:r>
              <w:rPr>
                <w:rFonts w:hint="eastAsia"/>
                <w:snapToGrid/>
                <w:spacing w:val="-20"/>
              </w:rPr>
              <w:t>。</w:t>
            </w:r>
          </w:p>
        </w:tc>
        <w:tc>
          <w:tcPr>
            <w:tcW w:w="3118" w:type="dxa"/>
            <w:vMerge w:val="restart"/>
            <w:shd w:val="clear" w:color="auto" w:fill="auto"/>
            <w:noWrap/>
            <w:vAlign w:val="center"/>
          </w:tcPr>
          <w:p w:rsidR="00AC2A6C" w:rsidRPr="00642E46" w:rsidRDefault="00AC2A6C" w:rsidP="00643AD4">
            <w:pPr>
              <w:pStyle w:val="142"/>
              <w:ind w:left="203" w:hangingChars="100" w:hanging="203"/>
              <w:jc w:val="both"/>
              <w:rPr>
                <w:snapToGrid/>
                <w:spacing w:val="-20"/>
              </w:rPr>
            </w:pPr>
            <w:r w:rsidRPr="00642E46">
              <w:rPr>
                <w:rFonts w:hint="eastAsia"/>
                <w:snapToGrid/>
                <w:spacing w:val="-20"/>
              </w:rPr>
              <w:t>1</w:t>
            </w:r>
            <w:r w:rsidRPr="00642E46">
              <w:rPr>
                <w:snapToGrid/>
                <w:spacing w:val="-20"/>
              </w:rPr>
              <w:t>.</w:t>
            </w:r>
            <w:r w:rsidRPr="00642E46">
              <w:rPr>
                <w:rFonts w:hint="eastAsia"/>
                <w:snapToGrid/>
                <w:spacing w:val="-20"/>
              </w:rPr>
              <w:t>推動低碳永續家園運作體系</w:t>
            </w:r>
            <w:r>
              <w:rPr>
                <w:rFonts w:hint="eastAsia"/>
                <w:snapToGrid/>
                <w:spacing w:val="-20"/>
              </w:rPr>
              <w:t>。</w:t>
            </w:r>
          </w:p>
          <w:p w:rsidR="00AC2A6C" w:rsidRPr="00642E46" w:rsidRDefault="00AC2A6C" w:rsidP="00643AD4">
            <w:pPr>
              <w:pStyle w:val="142"/>
              <w:ind w:left="213" w:hangingChars="105" w:hanging="213"/>
              <w:jc w:val="both"/>
              <w:rPr>
                <w:snapToGrid/>
                <w:spacing w:val="-20"/>
              </w:rPr>
            </w:pPr>
            <w:r w:rsidRPr="00642E46">
              <w:rPr>
                <w:rFonts w:hint="eastAsia"/>
                <w:snapToGrid/>
                <w:spacing w:val="-20"/>
              </w:rPr>
              <w:t>2</w:t>
            </w:r>
            <w:r w:rsidRPr="00642E46">
              <w:rPr>
                <w:snapToGrid/>
                <w:spacing w:val="-20"/>
              </w:rPr>
              <w:t>.</w:t>
            </w:r>
            <w:r w:rsidRPr="00642E46">
              <w:rPr>
                <w:rFonts w:hint="eastAsia"/>
                <w:snapToGrid/>
                <w:spacing w:val="-20"/>
              </w:rPr>
              <w:t>辦理「淨零綠生活建構韌性家園-推動金級認證村里計畫」</w:t>
            </w:r>
            <w:r>
              <w:rPr>
                <w:rFonts w:hint="eastAsia"/>
                <w:snapToGrid/>
                <w:spacing w:val="-20"/>
              </w:rPr>
              <w:t>。</w:t>
            </w: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snapToGrid/>
                <w:spacing w:val="-20"/>
              </w:rPr>
            </w:pPr>
          </w:p>
        </w:tc>
        <w:tc>
          <w:tcPr>
            <w:tcW w:w="455" w:type="dxa"/>
            <w:vMerge/>
            <w:shd w:val="clear" w:color="auto" w:fill="auto"/>
            <w:noWrap/>
            <w:vAlign w:val="center"/>
          </w:tcPr>
          <w:p w:rsidR="00AC2A6C" w:rsidRPr="00642E46" w:rsidRDefault="00AC2A6C" w:rsidP="00643AD4">
            <w:pPr>
              <w:pStyle w:val="142"/>
              <w:jc w:val="right"/>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與直轄市、縣市政府推動輔導村里透過低碳永續家園認證申請與實踐，採行因地制宜低碳環境基礎建設，凝聚社區低碳行動，落實減碳及提升因應氣候變遷調適能力。</w:t>
            </w:r>
          </w:p>
        </w:tc>
        <w:tc>
          <w:tcPr>
            <w:tcW w:w="3118" w:type="dxa"/>
            <w:vMerge/>
            <w:shd w:val="clear" w:color="auto" w:fill="auto"/>
            <w:noWrap/>
            <w:vAlign w:val="center"/>
          </w:tcPr>
          <w:p w:rsidR="00AC2A6C" w:rsidRPr="00642E46" w:rsidRDefault="00AC2A6C" w:rsidP="00643AD4">
            <w:pPr>
              <w:pStyle w:val="142"/>
              <w:rPr>
                <w:snapToGrid/>
                <w:spacing w:val="-20"/>
              </w:rPr>
            </w:pP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snapToGrid/>
                <w:spacing w:val="-20"/>
              </w:rPr>
            </w:pPr>
          </w:p>
        </w:tc>
        <w:tc>
          <w:tcPr>
            <w:tcW w:w="455" w:type="dxa"/>
            <w:vMerge/>
            <w:shd w:val="clear" w:color="auto" w:fill="auto"/>
            <w:noWrap/>
            <w:vAlign w:val="center"/>
          </w:tcPr>
          <w:p w:rsidR="00AC2A6C" w:rsidRPr="00642E46" w:rsidRDefault="00AC2A6C" w:rsidP="00643AD4">
            <w:pPr>
              <w:pStyle w:val="142"/>
              <w:jc w:val="right"/>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進行低碳村里種子人員培力，培訓綠領青年投入。</w:t>
            </w:r>
          </w:p>
        </w:tc>
        <w:tc>
          <w:tcPr>
            <w:tcW w:w="3118" w:type="dxa"/>
            <w:vMerge/>
            <w:shd w:val="clear" w:color="auto" w:fill="auto"/>
            <w:noWrap/>
            <w:vAlign w:val="center"/>
          </w:tcPr>
          <w:p w:rsidR="00AC2A6C" w:rsidRPr="00642E46" w:rsidRDefault="00AC2A6C" w:rsidP="00643AD4">
            <w:pPr>
              <w:pStyle w:val="142"/>
              <w:rPr>
                <w:snapToGrid/>
                <w:spacing w:val="-20"/>
              </w:rPr>
            </w:pP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snapToGrid/>
                <w:spacing w:val="-20"/>
              </w:rPr>
            </w:pPr>
          </w:p>
        </w:tc>
        <w:tc>
          <w:tcPr>
            <w:tcW w:w="455" w:type="dxa"/>
            <w:vMerge/>
            <w:shd w:val="clear" w:color="auto" w:fill="auto"/>
            <w:noWrap/>
            <w:vAlign w:val="center"/>
          </w:tcPr>
          <w:p w:rsidR="00AC2A6C" w:rsidRPr="00642E46" w:rsidRDefault="00AC2A6C" w:rsidP="00643AD4">
            <w:pPr>
              <w:pStyle w:val="142"/>
              <w:jc w:val="right"/>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結合地方政府溫室氣體減量執行方案及調適執行方案執行內容，建立管考評估指標，擴大低碳永續家園實施成效。</w:t>
            </w:r>
          </w:p>
        </w:tc>
        <w:tc>
          <w:tcPr>
            <w:tcW w:w="3118" w:type="dxa"/>
            <w:vMerge/>
            <w:shd w:val="clear" w:color="auto" w:fill="auto"/>
            <w:noWrap/>
            <w:vAlign w:val="center"/>
          </w:tcPr>
          <w:p w:rsidR="00AC2A6C" w:rsidRPr="00642E46" w:rsidRDefault="00AC2A6C" w:rsidP="00643AD4">
            <w:pPr>
              <w:pStyle w:val="142"/>
              <w:rPr>
                <w:snapToGrid/>
                <w:spacing w:val="-20"/>
              </w:rPr>
            </w:pPr>
          </w:p>
        </w:tc>
      </w:tr>
    </w:tbl>
    <w:p w:rsidR="00AC2A6C" w:rsidRDefault="00AC2A6C" w:rsidP="00643AD4">
      <w:pPr>
        <w:pStyle w:val="142"/>
        <w:ind w:leftChars="-152" w:left="1416" w:hangingChars="759" w:hanging="1846"/>
        <w:rPr>
          <w:rFonts w:hAnsi="標楷體"/>
        </w:rPr>
      </w:pPr>
      <w:r>
        <w:rPr>
          <w:rFonts w:hAnsi="標楷體" w:hint="eastAsia"/>
        </w:rPr>
        <w:t>資料來源：表列3</w:t>
      </w:r>
      <w:r>
        <w:rPr>
          <w:rFonts w:hAnsi="標楷體"/>
        </w:rPr>
        <w:t>項計畫書</w:t>
      </w:r>
      <w:r>
        <w:rPr>
          <w:rFonts w:hAnsi="標楷體" w:hint="eastAsia"/>
        </w:rPr>
        <w:t>(草案</w:t>
      </w:r>
      <w:r>
        <w:rPr>
          <w:rFonts w:hAnsi="標楷體"/>
        </w:rPr>
        <w:t>)</w:t>
      </w:r>
      <w:r w:rsidRPr="00C63145">
        <w:rPr>
          <w:rFonts w:hAnsi="標楷體" w:hint="eastAsia"/>
        </w:rPr>
        <w:t>。</w:t>
      </w:r>
    </w:p>
    <w:p w:rsidR="00AC2A6C" w:rsidRPr="003073A5" w:rsidRDefault="00AC2A6C" w:rsidP="00643AD4">
      <w:pPr>
        <w:ind w:left="566" w:firstLine="566"/>
      </w:pPr>
      <w:r>
        <w:rPr>
          <w:rFonts w:hint="eastAsia"/>
        </w:rPr>
        <w:t>綜上，</w:t>
      </w:r>
      <w:r w:rsidRPr="00DA0F13">
        <w:rPr>
          <w:rFonts w:hint="eastAsia"/>
        </w:rPr>
        <w:t>為</w:t>
      </w:r>
      <w:r w:rsidRPr="00DD54A7">
        <w:rPr>
          <w:rFonts w:hint="eastAsia"/>
        </w:rPr>
        <w:t>促動廢(污)水處理朝向能資源化、低碳智慧化發展，精進廢(污)水處理技術，同時維護水體環境品質；落實我國溫室</w:t>
      </w:r>
      <w:r>
        <w:rPr>
          <w:rFonts w:hint="eastAsia"/>
        </w:rPr>
        <w:t>氣</w:t>
      </w:r>
      <w:r w:rsidRPr="00DD54A7">
        <w:rPr>
          <w:rFonts w:hint="eastAsia"/>
        </w:rPr>
        <w:t>體管</w:t>
      </w:r>
      <w:r>
        <w:rPr>
          <w:rFonts w:hint="eastAsia"/>
        </w:rPr>
        <w:t>制</w:t>
      </w:r>
      <w:r w:rsidRPr="00DD54A7">
        <w:rPr>
          <w:rFonts w:hint="eastAsia"/>
        </w:rPr>
        <w:t>策略與國際管制趨勢接軌，並推動低碳家園邁向淨零綠生活，</w:t>
      </w:r>
      <w:r>
        <w:rPr>
          <w:rFonts w:hint="eastAsia"/>
        </w:rPr>
        <w:t>環境部及所屬</w:t>
      </w:r>
      <w:r w:rsidRPr="007B1273">
        <w:rPr>
          <w:rFonts w:hint="eastAsia"/>
        </w:rPr>
        <w:t>氣候變遷署</w:t>
      </w:r>
      <w:r>
        <w:rPr>
          <w:rFonts w:hint="eastAsia"/>
        </w:rPr>
        <w:t>、</w:t>
      </w:r>
      <w:r w:rsidRPr="007B1273">
        <w:rPr>
          <w:rFonts w:hint="eastAsia"/>
        </w:rPr>
        <w:t>國家環境研究院</w:t>
      </w:r>
      <w:r>
        <w:rPr>
          <w:rFonts w:hint="eastAsia"/>
        </w:rPr>
        <w:t>於前瞻</w:t>
      </w:r>
      <w:r w:rsidRPr="00DA0F13">
        <w:rPr>
          <w:rFonts w:hint="eastAsia"/>
        </w:rPr>
        <w:t>第</w:t>
      </w:r>
      <w:r>
        <w:rPr>
          <w:rFonts w:hint="eastAsia"/>
        </w:rPr>
        <w:t>5</w:t>
      </w:r>
      <w:r w:rsidRPr="00DA0F13">
        <w:rPr>
          <w:rFonts w:hint="eastAsia"/>
        </w:rPr>
        <w:t>期特別預算</w:t>
      </w:r>
      <w:r>
        <w:rPr>
          <w:rFonts w:hint="eastAsia"/>
        </w:rPr>
        <w:t>案</w:t>
      </w:r>
      <w:r w:rsidRPr="00DA0F13">
        <w:rPr>
          <w:rFonts w:hint="eastAsia"/>
        </w:rPr>
        <w:t>「</w:t>
      </w:r>
      <w:r>
        <w:rPr>
          <w:rFonts w:hint="eastAsia"/>
        </w:rPr>
        <w:t>綠能建設</w:t>
      </w:r>
      <w:r w:rsidRPr="00DA0F13">
        <w:rPr>
          <w:rFonts w:hint="eastAsia"/>
        </w:rPr>
        <w:t>」科目</w:t>
      </w:r>
      <w:r>
        <w:rPr>
          <w:rFonts w:hint="eastAsia"/>
        </w:rPr>
        <w:t>編列3</w:t>
      </w:r>
      <w:r>
        <w:t>項計畫共</w:t>
      </w:r>
      <w:r>
        <w:rPr>
          <w:rFonts w:hint="eastAsia"/>
        </w:rPr>
        <w:t>6億7,000萬元</w:t>
      </w:r>
      <w:r w:rsidRPr="00DA0F13">
        <w:rPr>
          <w:rFonts w:hint="eastAsia"/>
        </w:rPr>
        <w:t>，</w:t>
      </w:r>
      <w:r>
        <w:rPr>
          <w:rFonts w:hint="eastAsia"/>
        </w:rPr>
        <w:t>惟截至1</w:t>
      </w:r>
      <w:r>
        <w:t>13年</w:t>
      </w:r>
      <w:r>
        <w:rPr>
          <w:rFonts w:hint="eastAsia"/>
        </w:rPr>
        <w:t>8</w:t>
      </w:r>
      <w:r>
        <w:t>月底止皆未奉行政院核定</w:t>
      </w:r>
      <w:r>
        <w:rPr>
          <w:rFonts w:hint="eastAsia"/>
        </w:rPr>
        <w:t>，</w:t>
      </w:r>
      <w:r w:rsidRPr="007D7660">
        <w:rPr>
          <w:rFonts w:hint="eastAsia"/>
        </w:rPr>
        <w:t>允宜落實計畫預算制度之精神</w:t>
      </w:r>
      <w:r>
        <w:rPr>
          <w:rFonts w:hint="eastAsia"/>
        </w:rPr>
        <w:t>，另</w:t>
      </w:r>
      <w:r w:rsidRPr="00DD54A7">
        <w:rPr>
          <w:rFonts w:hint="eastAsia"/>
        </w:rPr>
        <w:t>「淨零排放-氣候法制治理策略精進計畫」計畫期程僅8個月，允</w:t>
      </w:r>
      <w:r>
        <w:rPr>
          <w:rFonts w:hint="eastAsia"/>
        </w:rPr>
        <w:t>持續</w:t>
      </w:r>
      <w:r w:rsidRPr="00DD54A7">
        <w:rPr>
          <w:rFonts w:hint="eastAsia"/>
        </w:rPr>
        <w:t>掌握其推動效率</w:t>
      </w:r>
      <w:r>
        <w:rPr>
          <w:rFonts w:hint="eastAsia"/>
        </w:rPr>
        <w:t>，俾利計畫之遂行</w:t>
      </w:r>
      <w:r w:rsidRPr="003073A5">
        <w:rPr>
          <w:rFonts w:hint="eastAsia"/>
        </w:rPr>
        <w:t>。</w:t>
      </w:r>
    </w:p>
    <w:p w:rsidR="00AC2A6C" w:rsidRDefault="00AC2A6C" w:rsidP="00643AD4">
      <w:pPr>
        <w:pStyle w:val="22"/>
        <w:ind w:left="850" w:firstLine="566"/>
      </w:pPr>
    </w:p>
    <w:p w:rsidR="00AC2A6C" w:rsidRDefault="00AC2A6C" w:rsidP="00643AD4">
      <w:pPr>
        <w:pStyle w:val="a7"/>
        <w:ind w:left="567" w:hanging="567"/>
        <w:rPr>
          <w:rFonts w:hAnsi="標楷體"/>
        </w:rPr>
      </w:pPr>
      <w:r>
        <w:rPr>
          <w:rFonts w:hAnsi="標楷體" w:hint="eastAsia"/>
        </w:rPr>
        <w:t>三</w:t>
      </w:r>
      <w:r w:rsidRPr="003945F3">
        <w:rPr>
          <w:rFonts w:hAnsi="標楷體" w:hint="eastAsia"/>
        </w:rPr>
        <w:t>、</w:t>
      </w:r>
      <w:r>
        <w:rPr>
          <w:rFonts w:hAnsi="標楷體" w:hint="eastAsia"/>
        </w:rPr>
        <w:t>未能依執行量能持續擴增</w:t>
      </w:r>
      <w:r w:rsidRPr="00C57AFA">
        <w:rPr>
          <w:rFonts w:hAnsi="標楷體" w:hint="eastAsia"/>
        </w:rPr>
        <w:t>非游離輻射長期監測</w:t>
      </w:r>
      <w:r>
        <w:rPr>
          <w:rFonts w:hAnsi="標楷體" w:hint="eastAsia"/>
        </w:rPr>
        <w:t>地區，且計畫相關目標值之設定</w:t>
      </w:r>
      <w:r w:rsidRPr="00C57AFA">
        <w:rPr>
          <w:rFonts w:hAnsi="標楷體" w:hint="eastAsia"/>
        </w:rPr>
        <w:t>亦恐過於寬鬆</w:t>
      </w:r>
      <w:r>
        <w:rPr>
          <w:rFonts w:hAnsi="標楷體" w:hint="eastAsia"/>
        </w:rPr>
        <w:t>，允宜賡續積極推動，俾提升</w:t>
      </w:r>
      <w:r w:rsidRPr="00EF7270">
        <w:rPr>
          <w:rFonts w:hAnsi="標楷體" w:hint="eastAsia"/>
        </w:rPr>
        <w:t>環境品質感測物聯網</w:t>
      </w:r>
      <w:r>
        <w:rPr>
          <w:rFonts w:hAnsi="標楷體" w:hint="eastAsia"/>
        </w:rPr>
        <w:t>布建之效益</w:t>
      </w:r>
    </w:p>
    <w:p w:rsidR="00AC2A6C" w:rsidRDefault="00AC2A6C" w:rsidP="00643AD4">
      <w:pPr>
        <w:ind w:left="566" w:firstLine="566"/>
        <w:rPr>
          <w:rFonts w:hAnsi="標楷體"/>
        </w:rPr>
      </w:pPr>
      <w:r>
        <w:rPr>
          <w:rFonts w:hAnsi="標楷體" w:hint="eastAsia"/>
        </w:rPr>
        <w:t>環境部及所屬環境管理署於前瞻</w:t>
      </w:r>
      <w:r w:rsidRPr="003945F3">
        <w:rPr>
          <w:rFonts w:hAnsi="標楷體" w:hint="eastAsia"/>
        </w:rPr>
        <w:t>第</w:t>
      </w:r>
      <w:r>
        <w:rPr>
          <w:rFonts w:hAnsi="標楷體"/>
        </w:rPr>
        <w:t>5</w:t>
      </w:r>
      <w:r w:rsidRPr="003945F3">
        <w:rPr>
          <w:rFonts w:hAnsi="標楷體" w:hint="eastAsia"/>
        </w:rPr>
        <w:t>期特別預算</w:t>
      </w:r>
      <w:r>
        <w:rPr>
          <w:rFonts w:hAnsi="標楷體" w:hint="eastAsia"/>
        </w:rPr>
        <w:t>案</w:t>
      </w:r>
      <w:r w:rsidRPr="003945F3">
        <w:rPr>
          <w:rFonts w:hAnsi="標楷體" w:hint="eastAsia"/>
          <w:kern w:val="28"/>
        </w:rPr>
        <w:t>「</w:t>
      </w:r>
      <w:r>
        <w:rPr>
          <w:rFonts w:hAnsi="標楷體" w:hint="eastAsia"/>
          <w:kern w:val="28"/>
        </w:rPr>
        <w:t>數位建設-建構開放政府及智慧城鄉服務</w:t>
      </w:r>
      <w:r w:rsidRPr="003945F3">
        <w:rPr>
          <w:rFonts w:hAnsi="標楷體" w:hint="eastAsia"/>
          <w:kern w:val="28"/>
        </w:rPr>
        <w:t>」科目，編列</w:t>
      </w:r>
      <w:r w:rsidRPr="00880648">
        <w:rPr>
          <w:rFonts w:hAnsi="標楷體" w:hint="eastAsia"/>
          <w:kern w:val="28"/>
        </w:rPr>
        <w:t>「民生公共物聯網數據應用及產業開展-智聯網-跨世代環境治理計畫(110-114年</w:t>
      </w:r>
      <w:r w:rsidRPr="00880648">
        <w:rPr>
          <w:rFonts w:hAnsi="標楷體" w:hint="eastAsia"/>
          <w:kern w:val="28"/>
        </w:rPr>
        <w:lastRenderedPageBreak/>
        <w:t>度，以下稱本計畫)」</w:t>
      </w:r>
      <w:r w:rsidRPr="00706DD7">
        <w:rPr>
          <w:rFonts w:hAnsi="標楷體" w:hint="eastAsia"/>
          <w:kern w:val="28"/>
        </w:rPr>
        <w:t>預算</w:t>
      </w:r>
      <w:r>
        <w:rPr>
          <w:rFonts w:hAnsi="標楷體" w:hint="eastAsia"/>
          <w:kern w:val="28"/>
        </w:rPr>
        <w:t>9</w:t>
      </w:r>
      <w:r>
        <w:rPr>
          <w:rFonts w:hAnsi="標楷體"/>
          <w:kern w:val="28"/>
        </w:rPr>
        <w:t>,400萬</w:t>
      </w:r>
      <w:r>
        <w:rPr>
          <w:rFonts w:hAnsi="標楷體" w:hint="eastAsia"/>
          <w:kern w:val="28"/>
        </w:rPr>
        <w:t>元，</w:t>
      </w:r>
      <w:r w:rsidRPr="003945F3">
        <w:rPr>
          <w:rFonts w:hAnsi="標楷體" w:hint="eastAsia"/>
        </w:rPr>
        <w:t>包含業務費</w:t>
      </w:r>
      <w:r>
        <w:rPr>
          <w:rFonts w:hAnsi="標楷體"/>
        </w:rPr>
        <w:t>9</w:t>
      </w:r>
      <w:r>
        <w:rPr>
          <w:rFonts w:hAnsi="標楷體" w:hint="eastAsia"/>
        </w:rPr>
        <w:t>,</w:t>
      </w:r>
      <w:r>
        <w:rPr>
          <w:rFonts w:hAnsi="標楷體"/>
        </w:rPr>
        <w:t>028</w:t>
      </w:r>
      <w:r w:rsidRPr="003945F3">
        <w:rPr>
          <w:rFonts w:hAnsi="標楷體" w:hint="eastAsia"/>
        </w:rPr>
        <w:t>萬</w:t>
      </w:r>
      <w:r>
        <w:rPr>
          <w:rFonts w:hAnsi="標楷體" w:hint="eastAsia"/>
        </w:rPr>
        <w:t>8千</w:t>
      </w:r>
      <w:r w:rsidRPr="003945F3">
        <w:rPr>
          <w:rFonts w:hAnsi="標楷體" w:hint="eastAsia"/>
        </w:rPr>
        <w:t>元</w:t>
      </w:r>
      <w:r>
        <w:rPr>
          <w:rFonts w:hAnsi="標楷體" w:hint="eastAsia"/>
        </w:rPr>
        <w:t>、設備及投資3</w:t>
      </w:r>
      <w:r>
        <w:rPr>
          <w:rFonts w:hAnsi="標楷體"/>
        </w:rPr>
        <w:t>71</w:t>
      </w:r>
      <w:r w:rsidRPr="003945F3">
        <w:rPr>
          <w:rFonts w:hAnsi="標楷體" w:hint="eastAsia"/>
        </w:rPr>
        <w:t>萬</w:t>
      </w:r>
      <w:r>
        <w:rPr>
          <w:rFonts w:hAnsi="標楷體" w:hint="eastAsia"/>
        </w:rPr>
        <w:t>2千元</w:t>
      </w:r>
      <w:r w:rsidRPr="003945F3">
        <w:rPr>
          <w:rFonts w:hAnsi="標楷體" w:hint="eastAsia"/>
        </w:rPr>
        <w:t>(詳表1)</w:t>
      </w:r>
      <w:r>
        <w:rPr>
          <w:rFonts w:hAnsi="標楷體" w:hint="eastAsia"/>
        </w:rPr>
        <w:t>，</w:t>
      </w:r>
      <w:r w:rsidRPr="005322E7">
        <w:rPr>
          <w:rFonts w:hAnsi="標楷體" w:hint="eastAsia"/>
        </w:rPr>
        <w:t>為優化環境品質物聯網體系，</w:t>
      </w:r>
      <w:r>
        <w:rPr>
          <w:rFonts w:hAnsi="標楷體" w:hint="eastAsia"/>
        </w:rPr>
        <w:t>預計</w:t>
      </w:r>
      <w:r w:rsidRPr="00D378F6">
        <w:rPr>
          <w:rFonts w:hAnsi="標楷體" w:hint="eastAsia"/>
        </w:rPr>
        <w:t>達成</w:t>
      </w:r>
      <w:r>
        <w:rPr>
          <w:rFonts w:hAnsi="標楷體"/>
        </w:rPr>
        <w:t>114</w:t>
      </w:r>
      <w:r w:rsidRPr="00D378F6">
        <w:rPr>
          <w:rFonts w:hAnsi="標楷體" w:hint="eastAsia"/>
        </w:rPr>
        <w:t>年度空氣品質感測器精緻化累計數量</w:t>
      </w:r>
      <w:r>
        <w:rPr>
          <w:rFonts w:hAnsi="標楷體" w:hint="eastAsia"/>
        </w:rPr>
        <w:t>8</w:t>
      </w:r>
      <w:r w:rsidRPr="00D378F6">
        <w:rPr>
          <w:rFonts w:hAnsi="標楷體" w:hint="eastAsia"/>
        </w:rPr>
        <w:t>千</w:t>
      </w:r>
      <w:r>
        <w:rPr>
          <w:rFonts w:hAnsi="標楷體" w:hint="eastAsia"/>
        </w:rPr>
        <w:t>台</w:t>
      </w:r>
      <w:r w:rsidRPr="00D378F6">
        <w:rPr>
          <w:rFonts w:hAnsi="標楷體" w:hint="eastAsia"/>
        </w:rPr>
        <w:t>、</w:t>
      </w:r>
      <w:r>
        <w:rPr>
          <w:rFonts w:hAnsi="標楷體" w:hint="eastAsia"/>
        </w:rPr>
        <w:t>高效化水質感測設備精緻化數量累計1</w:t>
      </w:r>
      <w:r>
        <w:rPr>
          <w:rFonts w:hAnsi="標楷體"/>
        </w:rPr>
        <w:t>20台</w:t>
      </w:r>
      <w:r>
        <w:rPr>
          <w:rFonts w:hAnsi="標楷體" w:hint="eastAsia"/>
        </w:rPr>
        <w:t>、</w:t>
      </w:r>
      <w:r>
        <w:rPr>
          <w:rFonts w:hAnsi="標楷體"/>
        </w:rPr>
        <w:t>完成</w:t>
      </w:r>
      <w:r>
        <w:rPr>
          <w:rFonts w:hAnsi="標楷體" w:hint="eastAsia"/>
        </w:rPr>
        <w:t>1</w:t>
      </w:r>
      <w:r>
        <w:rPr>
          <w:rFonts w:hAnsi="標楷體"/>
        </w:rPr>
        <w:t>6台聲音照相及測速系統檢討優化</w:t>
      </w:r>
      <w:r>
        <w:rPr>
          <w:rFonts w:hAnsi="標楷體" w:hint="eastAsia"/>
        </w:rPr>
        <w:t>、</w:t>
      </w:r>
      <w:r>
        <w:rPr>
          <w:rFonts w:hAnsi="標楷體"/>
        </w:rPr>
        <w:t>更新</w:t>
      </w:r>
      <w:r w:rsidRPr="00DF02CD">
        <w:rPr>
          <w:rFonts w:hAnsi="標楷體" w:hint="eastAsia"/>
        </w:rPr>
        <w:t>非游離輻射長期監測</w:t>
      </w:r>
      <w:r>
        <w:rPr>
          <w:rFonts w:hAnsi="標楷體" w:hint="eastAsia"/>
        </w:rPr>
        <w:t>地區地圖資訊等目標</w:t>
      </w:r>
      <w:r w:rsidRPr="00D378F6">
        <w:rPr>
          <w:rFonts w:hAnsi="標楷體" w:hint="eastAsia"/>
        </w:rPr>
        <w:t>。</w:t>
      </w:r>
      <w:r w:rsidRPr="003945F3">
        <w:rPr>
          <w:rFonts w:hAnsi="標楷體" w:hint="eastAsia"/>
        </w:rPr>
        <w:t>經查</w:t>
      </w:r>
      <w:r>
        <w:rPr>
          <w:rFonts w:hAnsi="標楷體" w:hint="eastAsia"/>
        </w:rPr>
        <w:t>：</w:t>
      </w:r>
    </w:p>
    <w:p w:rsidR="00AC2A6C" w:rsidRPr="003945F3" w:rsidRDefault="00AC2A6C" w:rsidP="00643AD4">
      <w:pPr>
        <w:pStyle w:val="200"/>
        <w:ind w:leftChars="200" w:left="1340" w:hangingChars="273" w:hanging="774"/>
        <w:rPr>
          <w:rFonts w:hAnsi="標楷體"/>
          <w:szCs w:val="24"/>
        </w:rPr>
      </w:pPr>
      <w:r w:rsidRPr="008D65AC">
        <w:rPr>
          <w:rFonts w:hAnsi="標楷體" w:hint="eastAsia"/>
          <w:b/>
          <w:sz w:val="28"/>
        </w:rPr>
        <w:t>表1</w:t>
      </w:r>
      <w:r>
        <w:rPr>
          <w:rFonts w:hAnsi="標楷體" w:hint="eastAsia"/>
          <w:b/>
          <w:sz w:val="28"/>
        </w:rPr>
        <w:t xml:space="preserve">  環境部於前瞻</w:t>
      </w:r>
      <w:r w:rsidRPr="003945F3">
        <w:rPr>
          <w:rFonts w:hAnsi="標楷體" w:hint="eastAsia"/>
          <w:b/>
          <w:sz w:val="28"/>
        </w:rPr>
        <w:t>第</w:t>
      </w:r>
      <w:r>
        <w:rPr>
          <w:rFonts w:hAnsi="標楷體"/>
          <w:b/>
          <w:sz w:val="28"/>
        </w:rPr>
        <w:t>5</w:t>
      </w:r>
      <w:r w:rsidRPr="003945F3">
        <w:rPr>
          <w:rFonts w:hAnsi="標楷體" w:hint="eastAsia"/>
          <w:b/>
          <w:sz w:val="28"/>
        </w:rPr>
        <w:t>期特別預算</w:t>
      </w:r>
      <w:r>
        <w:rPr>
          <w:rFonts w:hAnsi="標楷體" w:hint="eastAsia"/>
          <w:b/>
          <w:sz w:val="28"/>
        </w:rPr>
        <w:t>案</w:t>
      </w:r>
      <w:r w:rsidRPr="003945F3">
        <w:rPr>
          <w:rFonts w:hAnsi="標楷體" w:hint="eastAsia"/>
          <w:b/>
          <w:sz w:val="28"/>
        </w:rPr>
        <w:t>編列「數位建設</w:t>
      </w:r>
      <w:r w:rsidRPr="001E693A">
        <w:rPr>
          <w:rFonts w:hAnsi="標楷體" w:hint="eastAsia"/>
          <w:b/>
          <w:sz w:val="28"/>
        </w:rPr>
        <w:t>—建構開放政府及智慧城鄉服務</w:t>
      </w:r>
      <w:r w:rsidRPr="003945F3">
        <w:rPr>
          <w:rFonts w:hAnsi="標楷體" w:hint="eastAsia"/>
          <w:b/>
          <w:sz w:val="28"/>
        </w:rPr>
        <w:t>」情形表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96"/>
        <w:gridCol w:w="2268"/>
        <w:gridCol w:w="1417"/>
        <w:gridCol w:w="2268"/>
      </w:tblGrid>
      <w:tr w:rsidR="00AC2A6C" w:rsidRPr="00E70E5E" w:rsidTr="00643AD4">
        <w:trPr>
          <w:cantSplit/>
          <w:trHeight w:val="400"/>
          <w:tblHeader/>
        </w:trPr>
        <w:tc>
          <w:tcPr>
            <w:tcW w:w="1996" w:type="dxa"/>
            <w:shd w:val="clear" w:color="auto" w:fill="auto"/>
            <w:vAlign w:val="center"/>
          </w:tcPr>
          <w:p w:rsidR="00AC2A6C" w:rsidRPr="00E70E5E" w:rsidRDefault="00AC2A6C" w:rsidP="00643AD4">
            <w:pPr>
              <w:pStyle w:val="142"/>
              <w:jc w:val="center"/>
              <w:rPr>
                <w:rFonts w:hAnsi="標楷體"/>
                <w:b/>
              </w:rPr>
            </w:pPr>
            <w:r w:rsidRPr="00E70E5E">
              <w:rPr>
                <w:rFonts w:hAnsi="標楷體" w:hint="eastAsia"/>
                <w:b/>
              </w:rPr>
              <w:t>科目名稱</w:t>
            </w:r>
          </w:p>
        </w:tc>
        <w:tc>
          <w:tcPr>
            <w:tcW w:w="2268" w:type="dxa"/>
            <w:shd w:val="clear" w:color="auto" w:fill="auto"/>
            <w:vAlign w:val="center"/>
          </w:tcPr>
          <w:p w:rsidR="00AC2A6C" w:rsidRPr="00E70E5E" w:rsidRDefault="00AC2A6C" w:rsidP="00643AD4">
            <w:pPr>
              <w:pStyle w:val="142"/>
              <w:ind w:leftChars="-5" w:left="212" w:rightChars="-5" w:right="-14" w:hangingChars="93" w:hanging="226"/>
              <w:jc w:val="center"/>
              <w:rPr>
                <w:rFonts w:hAnsi="標楷體"/>
                <w:b/>
              </w:rPr>
            </w:pPr>
            <w:r w:rsidRPr="00E70E5E">
              <w:rPr>
                <w:rFonts w:hAnsi="標楷體" w:hint="eastAsia"/>
                <w:b/>
              </w:rPr>
              <w:t>計畫名稱</w:t>
            </w:r>
          </w:p>
        </w:tc>
        <w:tc>
          <w:tcPr>
            <w:tcW w:w="1417" w:type="dxa"/>
            <w:vAlign w:val="center"/>
          </w:tcPr>
          <w:p w:rsidR="00AC2A6C" w:rsidRPr="00E70E5E" w:rsidRDefault="00AC2A6C" w:rsidP="00643AD4">
            <w:pPr>
              <w:pStyle w:val="142"/>
              <w:jc w:val="center"/>
              <w:rPr>
                <w:rFonts w:hAnsi="標楷體"/>
                <w:b/>
              </w:rPr>
            </w:pPr>
            <w:r w:rsidRPr="00E70E5E">
              <w:rPr>
                <w:rFonts w:hAnsi="標楷體" w:hint="eastAsia"/>
                <w:b/>
              </w:rPr>
              <w:t>用途別科目</w:t>
            </w:r>
          </w:p>
        </w:tc>
        <w:tc>
          <w:tcPr>
            <w:tcW w:w="2268" w:type="dxa"/>
            <w:shd w:val="clear" w:color="auto" w:fill="auto"/>
            <w:vAlign w:val="center"/>
          </w:tcPr>
          <w:p w:rsidR="00AC2A6C" w:rsidRDefault="00AC2A6C" w:rsidP="00643AD4">
            <w:pPr>
              <w:pStyle w:val="142"/>
              <w:jc w:val="center"/>
              <w:rPr>
                <w:rFonts w:hAnsi="標楷體"/>
                <w:b/>
              </w:rPr>
            </w:pPr>
            <w:r w:rsidRPr="00E70E5E">
              <w:rPr>
                <w:rFonts w:hAnsi="標楷體" w:hint="eastAsia"/>
                <w:b/>
              </w:rPr>
              <w:t>預算案數</w:t>
            </w:r>
          </w:p>
          <w:p w:rsidR="00AC2A6C" w:rsidRPr="00E70E5E" w:rsidRDefault="00AC2A6C" w:rsidP="00643AD4">
            <w:pPr>
              <w:pStyle w:val="142"/>
              <w:jc w:val="center"/>
              <w:rPr>
                <w:rFonts w:hAnsi="標楷體"/>
                <w:b/>
              </w:rPr>
            </w:pPr>
            <w:r>
              <w:rPr>
                <w:rFonts w:hAnsi="標楷體" w:hint="eastAsia"/>
                <w:b/>
              </w:rPr>
              <w:t>(</w:t>
            </w:r>
            <w:r>
              <w:rPr>
                <w:rFonts w:hAnsi="標楷體"/>
                <w:b/>
              </w:rPr>
              <w:t>114年度)</w:t>
            </w:r>
          </w:p>
        </w:tc>
      </w:tr>
      <w:tr w:rsidR="00AC2A6C" w:rsidRPr="003945F3" w:rsidTr="00643AD4">
        <w:trPr>
          <w:trHeight w:val="608"/>
        </w:trPr>
        <w:tc>
          <w:tcPr>
            <w:tcW w:w="1996" w:type="dxa"/>
            <w:vMerge w:val="restart"/>
            <w:shd w:val="clear" w:color="auto" w:fill="auto"/>
            <w:vAlign w:val="center"/>
          </w:tcPr>
          <w:p w:rsidR="00AC2A6C" w:rsidRPr="003945F3" w:rsidRDefault="00AC2A6C" w:rsidP="00643AD4">
            <w:pPr>
              <w:pStyle w:val="142"/>
              <w:rPr>
                <w:rFonts w:hAnsi="標楷體"/>
              </w:rPr>
            </w:pPr>
            <w:r w:rsidRPr="003945F3">
              <w:rPr>
                <w:rFonts w:hAnsi="標楷體" w:hint="eastAsia"/>
              </w:rPr>
              <w:t>數位建設—建構開放政府及智慧城鄉服務</w:t>
            </w:r>
          </w:p>
        </w:tc>
        <w:tc>
          <w:tcPr>
            <w:tcW w:w="2268" w:type="dxa"/>
            <w:vMerge w:val="restart"/>
            <w:shd w:val="clear" w:color="auto" w:fill="auto"/>
            <w:vAlign w:val="center"/>
          </w:tcPr>
          <w:p w:rsidR="00AC2A6C" w:rsidRPr="003945F3" w:rsidRDefault="00AC2A6C" w:rsidP="00643AD4">
            <w:pPr>
              <w:pStyle w:val="142"/>
              <w:ind w:left="-14" w:rightChars="-5" w:right="-14"/>
              <w:jc w:val="both"/>
              <w:rPr>
                <w:rFonts w:hAnsi="標楷體"/>
              </w:rPr>
            </w:pPr>
            <w:r w:rsidRPr="008D65AC">
              <w:rPr>
                <w:rFonts w:hAnsi="標楷體" w:hint="eastAsia"/>
              </w:rPr>
              <w:t>民生公共物聯網數據應用及產業開展-智聯網-跨世代環境治理計畫</w:t>
            </w:r>
          </w:p>
        </w:tc>
        <w:tc>
          <w:tcPr>
            <w:tcW w:w="1417" w:type="dxa"/>
            <w:vAlign w:val="center"/>
          </w:tcPr>
          <w:p w:rsidR="00AC2A6C" w:rsidRPr="003945F3" w:rsidRDefault="00AC2A6C" w:rsidP="00643AD4">
            <w:pPr>
              <w:pStyle w:val="142"/>
              <w:rPr>
                <w:rFonts w:hAnsi="標楷體"/>
              </w:rPr>
            </w:pPr>
            <w:r w:rsidRPr="003945F3">
              <w:rPr>
                <w:rFonts w:hAnsi="標楷體" w:hint="eastAsia"/>
              </w:rPr>
              <w:t>業務費</w:t>
            </w:r>
          </w:p>
        </w:tc>
        <w:tc>
          <w:tcPr>
            <w:tcW w:w="2268" w:type="dxa"/>
            <w:vAlign w:val="center"/>
          </w:tcPr>
          <w:p w:rsidR="00AC2A6C" w:rsidRPr="003945F3" w:rsidRDefault="00AC2A6C" w:rsidP="00643AD4">
            <w:pPr>
              <w:pStyle w:val="142"/>
              <w:jc w:val="right"/>
              <w:rPr>
                <w:rFonts w:hAnsi="標楷體"/>
              </w:rPr>
            </w:pPr>
            <w:r>
              <w:rPr>
                <w:rFonts w:hAnsi="標楷體"/>
              </w:rPr>
              <w:t>90</w:t>
            </w:r>
            <w:r w:rsidRPr="003945F3">
              <w:rPr>
                <w:rFonts w:hAnsi="標楷體" w:hint="eastAsia"/>
              </w:rPr>
              <w:t>,</w:t>
            </w:r>
            <w:r>
              <w:rPr>
                <w:rFonts w:hAnsi="標楷體"/>
              </w:rPr>
              <w:t>288</w:t>
            </w:r>
          </w:p>
        </w:tc>
      </w:tr>
      <w:tr w:rsidR="00AC2A6C" w:rsidRPr="003945F3" w:rsidTr="00643AD4">
        <w:trPr>
          <w:trHeight w:val="390"/>
        </w:trPr>
        <w:tc>
          <w:tcPr>
            <w:tcW w:w="1996" w:type="dxa"/>
            <w:vMerge/>
            <w:shd w:val="clear" w:color="auto" w:fill="auto"/>
            <w:vAlign w:val="center"/>
          </w:tcPr>
          <w:p w:rsidR="00AC2A6C" w:rsidRPr="003945F3" w:rsidRDefault="00AC2A6C" w:rsidP="00643AD4">
            <w:pPr>
              <w:pStyle w:val="142"/>
              <w:rPr>
                <w:rFonts w:hAnsi="標楷體"/>
              </w:rPr>
            </w:pPr>
          </w:p>
        </w:tc>
        <w:tc>
          <w:tcPr>
            <w:tcW w:w="2268" w:type="dxa"/>
            <w:vMerge/>
            <w:shd w:val="clear" w:color="auto" w:fill="auto"/>
            <w:vAlign w:val="center"/>
          </w:tcPr>
          <w:p w:rsidR="00AC2A6C" w:rsidRPr="003945F3" w:rsidRDefault="00AC2A6C" w:rsidP="00643AD4">
            <w:pPr>
              <w:pStyle w:val="142"/>
              <w:ind w:leftChars="-5" w:left="212" w:hangingChars="93" w:hanging="226"/>
              <w:rPr>
                <w:rFonts w:hAnsi="標楷體"/>
              </w:rPr>
            </w:pPr>
          </w:p>
        </w:tc>
        <w:tc>
          <w:tcPr>
            <w:tcW w:w="1417" w:type="dxa"/>
            <w:vAlign w:val="center"/>
          </w:tcPr>
          <w:p w:rsidR="00AC2A6C" w:rsidRPr="003945F3" w:rsidRDefault="00AC2A6C" w:rsidP="00643AD4">
            <w:pPr>
              <w:pStyle w:val="142"/>
              <w:rPr>
                <w:rFonts w:hAnsi="標楷體"/>
              </w:rPr>
            </w:pPr>
            <w:r w:rsidRPr="003945F3">
              <w:rPr>
                <w:rFonts w:hAnsi="標楷體" w:hint="eastAsia"/>
              </w:rPr>
              <w:t>設備及投資</w:t>
            </w:r>
          </w:p>
        </w:tc>
        <w:tc>
          <w:tcPr>
            <w:tcW w:w="2268" w:type="dxa"/>
            <w:vAlign w:val="center"/>
          </w:tcPr>
          <w:p w:rsidR="00AC2A6C" w:rsidRPr="003945F3" w:rsidRDefault="00AC2A6C" w:rsidP="00643AD4">
            <w:pPr>
              <w:pStyle w:val="142"/>
              <w:jc w:val="right"/>
              <w:rPr>
                <w:rFonts w:hAnsi="標楷體"/>
              </w:rPr>
            </w:pPr>
            <w:r>
              <w:rPr>
                <w:rFonts w:hAnsi="標楷體"/>
              </w:rPr>
              <w:t>3</w:t>
            </w:r>
            <w:r w:rsidRPr="003945F3">
              <w:rPr>
                <w:rFonts w:hAnsi="標楷體" w:hint="eastAsia"/>
              </w:rPr>
              <w:t>,</w:t>
            </w:r>
            <w:r>
              <w:rPr>
                <w:rFonts w:hAnsi="標楷體"/>
              </w:rPr>
              <w:t>712</w:t>
            </w:r>
          </w:p>
        </w:tc>
      </w:tr>
      <w:tr w:rsidR="00AC2A6C" w:rsidRPr="003945F3" w:rsidTr="00643AD4">
        <w:trPr>
          <w:trHeight w:val="390"/>
        </w:trPr>
        <w:tc>
          <w:tcPr>
            <w:tcW w:w="1996" w:type="dxa"/>
            <w:vMerge/>
            <w:shd w:val="clear" w:color="auto" w:fill="auto"/>
            <w:vAlign w:val="center"/>
          </w:tcPr>
          <w:p w:rsidR="00AC2A6C" w:rsidRPr="003945F3" w:rsidRDefault="00AC2A6C" w:rsidP="00643AD4">
            <w:pPr>
              <w:pStyle w:val="142"/>
              <w:rPr>
                <w:rFonts w:hAnsi="標楷體"/>
              </w:rPr>
            </w:pPr>
          </w:p>
        </w:tc>
        <w:tc>
          <w:tcPr>
            <w:tcW w:w="3685" w:type="dxa"/>
            <w:gridSpan w:val="2"/>
            <w:shd w:val="clear" w:color="auto" w:fill="auto"/>
            <w:vAlign w:val="center"/>
          </w:tcPr>
          <w:p w:rsidR="00AC2A6C" w:rsidRPr="00D76588" w:rsidRDefault="00AC2A6C" w:rsidP="00643AD4">
            <w:pPr>
              <w:pStyle w:val="142"/>
              <w:jc w:val="center"/>
              <w:rPr>
                <w:rFonts w:hAnsi="標楷體"/>
                <w:b/>
                <w:bCs/>
              </w:rPr>
            </w:pPr>
            <w:r w:rsidRPr="00D76588">
              <w:rPr>
                <w:rFonts w:hAnsi="標楷體" w:hint="eastAsia"/>
                <w:b/>
                <w:bCs/>
              </w:rPr>
              <w:t>合計</w:t>
            </w:r>
          </w:p>
        </w:tc>
        <w:tc>
          <w:tcPr>
            <w:tcW w:w="2268" w:type="dxa"/>
            <w:vAlign w:val="center"/>
          </w:tcPr>
          <w:p w:rsidR="00AC2A6C" w:rsidRPr="00D76588" w:rsidRDefault="00AC2A6C" w:rsidP="00643AD4">
            <w:pPr>
              <w:pStyle w:val="142"/>
              <w:jc w:val="right"/>
              <w:rPr>
                <w:rFonts w:hAnsi="標楷體"/>
                <w:b/>
                <w:bCs/>
              </w:rPr>
            </w:pPr>
            <w:r w:rsidRPr="00D76588">
              <w:rPr>
                <w:rFonts w:hAnsi="標楷體"/>
                <w:b/>
                <w:bCs/>
              </w:rPr>
              <w:t>94</w:t>
            </w:r>
            <w:r w:rsidRPr="00D76588">
              <w:rPr>
                <w:rFonts w:hAnsi="標楷體" w:hint="eastAsia"/>
                <w:b/>
                <w:bCs/>
              </w:rPr>
              <w:t>,000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p>
    <w:p w:rsidR="00AC2A6C" w:rsidRPr="00446576" w:rsidRDefault="00AC2A6C" w:rsidP="00643AD4">
      <w:pPr>
        <w:pStyle w:val="a9"/>
        <w:ind w:left="849" w:hanging="283"/>
        <w:rPr>
          <w:rFonts w:hAnsi="標楷體" w:cs="New Gulim"/>
          <w:b/>
        </w:rPr>
      </w:pPr>
      <w:r w:rsidRPr="00446576">
        <w:rPr>
          <w:rFonts w:hAnsi="標楷體" w:cs="New Gulim" w:hint="eastAsia"/>
          <w:b/>
        </w:rPr>
        <w:t>(一)</w:t>
      </w:r>
      <w:r w:rsidRPr="007D3A36">
        <w:rPr>
          <w:rFonts w:hAnsi="標楷體" w:cs="New Gulim" w:hint="eastAsia"/>
          <w:b/>
        </w:rPr>
        <w:t>截至11</w:t>
      </w:r>
      <w:r>
        <w:rPr>
          <w:rFonts w:hAnsi="標楷體" w:cs="New Gulim"/>
          <w:b/>
        </w:rPr>
        <w:t>3</w:t>
      </w:r>
      <w:r w:rsidRPr="007D3A36">
        <w:rPr>
          <w:rFonts w:hAnsi="標楷體" w:cs="New Gulim" w:hint="eastAsia"/>
          <w:b/>
        </w:rPr>
        <w:t>年7月</w:t>
      </w:r>
      <w:r>
        <w:rPr>
          <w:rFonts w:hAnsi="標楷體" w:cs="New Gulim" w:hint="eastAsia"/>
          <w:b/>
        </w:rPr>
        <w:t>底</w:t>
      </w:r>
      <w:r w:rsidRPr="007D3A36">
        <w:rPr>
          <w:rFonts w:hAnsi="標楷體" w:cs="New Gulim" w:hint="eastAsia"/>
          <w:b/>
        </w:rPr>
        <w:t>止</w:t>
      </w:r>
      <w:r>
        <w:rPr>
          <w:rFonts w:hAnsi="標楷體" w:cs="New Gulim" w:hint="eastAsia"/>
          <w:b/>
        </w:rPr>
        <w:t>，</w:t>
      </w:r>
      <w:r w:rsidRPr="00446576">
        <w:rPr>
          <w:rFonts w:hAnsi="標楷體" w:cs="New Gulim" w:hint="eastAsia"/>
          <w:b/>
        </w:rPr>
        <w:t>本計畫第</w:t>
      </w:r>
      <w:r>
        <w:rPr>
          <w:rFonts w:hAnsi="標楷體" w:cs="New Gulim"/>
          <w:b/>
        </w:rPr>
        <w:t>4</w:t>
      </w:r>
      <w:r w:rsidRPr="00446576">
        <w:rPr>
          <w:rFonts w:hAnsi="標楷體" w:cs="New Gulim" w:hint="eastAsia"/>
          <w:b/>
        </w:rPr>
        <w:t>期特別預算執行數</w:t>
      </w:r>
      <w:r w:rsidRPr="00446576">
        <w:rPr>
          <w:rFonts w:hAnsi="標楷體" w:hint="eastAsia"/>
          <w:b/>
        </w:rPr>
        <w:t>占累計預算分配數</w:t>
      </w:r>
      <w:r>
        <w:rPr>
          <w:rFonts w:hAnsi="標楷體" w:hint="eastAsia"/>
          <w:b/>
        </w:rPr>
        <w:t>9</w:t>
      </w:r>
      <w:r>
        <w:rPr>
          <w:rFonts w:hAnsi="標楷體"/>
          <w:b/>
        </w:rPr>
        <w:t>5</w:t>
      </w:r>
      <w:r w:rsidRPr="00446576">
        <w:rPr>
          <w:rFonts w:hAnsi="標楷體" w:hint="eastAsia"/>
          <w:b/>
        </w:rPr>
        <w:t>.</w:t>
      </w:r>
      <w:r>
        <w:rPr>
          <w:rFonts w:hAnsi="標楷體"/>
          <w:b/>
        </w:rPr>
        <w:t>55</w:t>
      </w:r>
      <w:r w:rsidRPr="00446576">
        <w:rPr>
          <w:rFonts w:hAnsi="標楷體" w:hint="eastAsia"/>
          <w:b/>
        </w:rPr>
        <w:t>%</w:t>
      </w:r>
      <w:r>
        <w:rPr>
          <w:rFonts w:hAnsi="標楷體" w:hint="eastAsia"/>
          <w:b/>
        </w:rPr>
        <w:t>，預算執行尚符合預期</w:t>
      </w:r>
    </w:p>
    <w:p w:rsidR="00AC2A6C" w:rsidRDefault="00AC2A6C" w:rsidP="00643AD4">
      <w:pPr>
        <w:pStyle w:val="22"/>
        <w:ind w:left="850" w:firstLine="566"/>
        <w:rPr>
          <w:rFonts w:hAnsi="標楷體"/>
        </w:rPr>
      </w:pPr>
      <w:r>
        <w:rPr>
          <w:rFonts w:hAnsi="標楷體" w:hint="eastAsia"/>
        </w:rPr>
        <w:t>為</w:t>
      </w:r>
      <w:r w:rsidRPr="00E55251">
        <w:rPr>
          <w:rFonts w:hAnsi="標楷體" w:hint="eastAsia"/>
        </w:rPr>
        <w:t>解決監測站建置昂貴無法廣布問題</w:t>
      </w:r>
      <w:r>
        <w:rPr>
          <w:rFonts w:hAnsi="標楷體" w:hint="eastAsia"/>
        </w:rPr>
        <w:t>，</w:t>
      </w:r>
      <w:r w:rsidRPr="00BF0366">
        <w:rPr>
          <w:rFonts w:hAnsi="標楷體" w:hint="eastAsia"/>
        </w:rPr>
        <w:t>環境部及所屬環境管理署於第</w:t>
      </w:r>
      <w:r>
        <w:rPr>
          <w:rFonts w:hAnsi="標楷體"/>
        </w:rPr>
        <w:t>5</w:t>
      </w:r>
      <w:r w:rsidRPr="00BF0366">
        <w:rPr>
          <w:rFonts w:hAnsi="標楷體" w:hint="eastAsia"/>
        </w:rPr>
        <w:t>期特別預算</w:t>
      </w:r>
      <w:r>
        <w:rPr>
          <w:rFonts w:hAnsi="標楷體" w:hint="eastAsia"/>
        </w:rPr>
        <w:t>案</w:t>
      </w:r>
      <w:r w:rsidRPr="00BF0366">
        <w:rPr>
          <w:rFonts w:hAnsi="標楷體" w:hint="eastAsia"/>
        </w:rPr>
        <w:t>「數位建設-建構開放政府及智慧城鄉服務」科目，編列本計畫預算</w:t>
      </w:r>
      <w:r>
        <w:rPr>
          <w:rFonts w:hAnsi="標楷體"/>
        </w:rPr>
        <w:t>9</w:t>
      </w:r>
      <w:r w:rsidRPr="00BF0366">
        <w:rPr>
          <w:rFonts w:hAnsi="標楷體" w:hint="eastAsia"/>
        </w:rPr>
        <w:t>,</w:t>
      </w:r>
      <w:r>
        <w:rPr>
          <w:rFonts w:hAnsi="標楷體"/>
        </w:rPr>
        <w:t>4</w:t>
      </w:r>
      <w:r w:rsidRPr="00BF0366">
        <w:rPr>
          <w:rFonts w:hAnsi="標楷體" w:hint="eastAsia"/>
        </w:rPr>
        <w:t>00萬元，</w:t>
      </w:r>
      <w:r w:rsidRPr="00E55251">
        <w:rPr>
          <w:rFonts w:hAnsi="標楷體" w:hint="eastAsia"/>
        </w:rPr>
        <w:t>接續第</w:t>
      </w:r>
      <w:r>
        <w:rPr>
          <w:rFonts w:hAnsi="標楷體" w:hint="eastAsia"/>
        </w:rPr>
        <w:t>1</w:t>
      </w:r>
      <w:r w:rsidRPr="00E55251">
        <w:rPr>
          <w:rFonts w:hAnsi="標楷體" w:hint="eastAsia"/>
        </w:rPr>
        <w:t>階段空氣品質感測物聯網、水質感測物聯網布建應用成果，</w:t>
      </w:r>
      <w:r>
        <w:rPr>
          <w:rFonts w:hAnsi="標楷體" w:hint="eastAsia"/>
        </w:rPr>
        <w:t>賡續</w:t>
      </w:r>
      <w:r w:rsidRPr="00E55251">
        <w:rPr>
          <w:rFonts w:hAnsi="標楷體" w:hint="eastAsia"/>
        </w:rPr>
        <w:t>優化環境感測物聯網體系</w:t>
      </w:r>
      <w:r>
        <w:rPr>
          <w:rFonts w:hAnsi="標楷體" w:hint="eastAsia"/>
        </w:rPr>
        <w:t>、</w:t>
      </w:r>
      <w:r w:rsidRPr="00E55251">
        <w:rPr>
          <w:rFonts w:hAnsi="標楷體" w:hint="eastAsia"/>
        </w:rPr>
        <w:t>深化環境聯網智慧應用</w:t>
      </w:r>
      <w:r>
        <w:rPr>
          <w:rFonts w:hAnsi="標楷體" w:hint="eastAsia"/>
        </w:rPr>
        <w:t>及</w:t>
      </w:r>
      <w:r w:rsidRPr="00E55251">
        <w:rPr>
          <w:rFonts w:hAnsi="標楷體" w:hint="eastAsia"/>
        </w:rPr>
        <w:t>開創感測聯網前瞻技術與產業創新。</w:t>
      </w:r>
      <w:r w:rsidRPr="003945F3">
        <w:rPr>
          <w:rFonts w:hAnsi="標楷體" w:hint="eastAsia"/>
        </w:rPr>
        <w:t>截至</w:t>
      </w:r>
      <w:r>
        <w:rPr>
          <w:rFonts w:hAnsi="標楷體" w:hint="eastAsia"/>
        </w:rPr>
        <w:t>11</w:t>
      </w:r>
      <w:r>
        <w:rPr>
          <w:rFonts w:hAnsi="標楷體"/>
        </w:rPr>
        <w:t>3</w:t>
      </w:r>
      <w:r>
        <w:rPr>
          <w:rFonts w:hAnsi="標楷體" w:hint="eastAsia"/>
        </w:rPr>
        <w:t>年</w:t>
      </w:r>
      <w:r w:rsidRPr="003945F3">
        <w:rPr>
          <w:rFonts w:hAnsi="標楷體" w:hint="eastAsia"/>
        </w:rPr>
        <w:t>7月</w:t>
      </w:r>
      <w:r>
        <w:rPr>
          <w:rFonts w:hAnsi="標楷體" w:hint="eastAsia"/>
        </w:rPr>
        <w:t>底</w:t>
      </w:r>
      <w:r w:rsidRPr="003945F3">
        <w:rPr>
          <w:rFonts w:hAnsi="標楷體" w:hint="eastAsia"/>
        </w:rPr>
        <w:t>止</w:t>
      </w:r>
      <w:r>
        <w:rPr>
          <w:rFonts w:hAnsi="標楷體" w:hint="eastAsia"/>
        </w:rPr>
        <w:t>，本計畫</w:t>
      </w:r>
      <w:r w:rsidRPr="003945F3">
        <w:rPr>
          <w:rFonts w:hAnsi="標楷體" w:hint="eastAsia"/>
        </w:rPr>
        <w:t>累計執行</w:t>
      </w:r>
      <w:r>
        <w:rPr>
          <w:rFonts w:hAnsi="標楷體" w:hint="eastAsia"/>
        </w:rPr>
        <w:t>數3億2,</w:t>
      </w:r>
      <w:r>
        <w:rPr>
          <w:rFonts w:hAnsi="標楷體"/>
        </w:rPr>
        <w:t>442</w:t>
      </w:r>
      <w:r>
        <w:rPr>
          <w:rFonts w:hAnsi="標楷體" w:hint="eastAsia"/>
        </w:rPr>
        <w:t>萬5千元</w:t>
      </w:r>
      <w:r w:rsidRPr="003945F3">
        <w:rPr>
          <w:rFonts w:hAnsi="標楷體" w:hint="eastAsia"/>
        </w:rPr>
        <w:t>，占累計預算分配數</w:t>
      </w:r>
      <w:r>
        <w:rPr>
          <w:rFonts w:hAnsi="標楷體" w:hint="eastAsia"/>
        </w:rPr>
        <w:t>3億3</w:t>
      </w:r>
      <w:r>
        <w:rPr>
          <w:rFonts w:hAnsi="標楷體"/>
        </w:rPr>
        <w:t>,954</w:t>
      </w:r>
      <w:r>
        <w:rPr>
          <w:rFonts w:hAnsi="標楷體" w:hint="eastAsia"/>
        </w:rPr>
        <w:t>萬6千元</w:t>
      </w:r>
      <w:r w:rsidRPr="003945F3">
        <w:rPr>
          <w:rFonts w:hAnsi="標楷體" w:hint="eastAsia"/>
        </w:rPr>
        <w:t>之</w:t>
      </w:r>
      <w:r>
        <w:rPr>
          <w:rFonts w:hAnsi="標楷體" w:hint="eastAsia"/>
        </w:rPr>
        <w:t>9</w:t>
      </w:r>
      <w:r>
        <w:rPr>
          <w:rFonts w:hAnsi="標楷體"/>
        </w:rPr>
        <w:t>5</w:t>
      </w:r>
      <w:r>
        <w:rPr>
          <w:rFonts w:hAnsi="標楷體" w:hint="eastAsia"/>
        </w:rPr>
        <w:t>.</w:t>
      </w:r>
      <w:r>
        <w:rPr>
          <w:rFonts w:hAnsi="標楷體"/>
        </w:rPr>
        <w:t>55</w:t>
      </w:r>
      <w:r w:rsidRPr="003945F3">
        <w:rPr>
          <w:rFonts w:hAnsi="標楷體" w:hint="eastAsia"/>
        </w:rPr>
        <w:t>%(詳表</w:t>
      </w:r>
      <w:r>
        <w:rPr>
          <w:rFonts w:hAnsi="標楷體" w:hint="eastAsia"/>
        </w:rPr>
        <w:t>2</w:t>
      </w:r>
      <w:r w:rsidRPr="003945F3">
        <w:rPr>
          <w:rFonts w:hAnsi="標楷體" w:hint="eastAsia"/>
        </w:rPr>
        <w:t>)</w:t>
      </w:r>
      <w:r>
        <w:rPr>
          <w:rFonts w:hAnsi="標楷體" w:hint="eastAsia"/>
        </w:rPr>
        <w:t>，其預算執行進度尚符合預計規劃，惟若扣除預付款項7</w:t>
      </w:r>
      <w:r w:rsidRPr="003073A5">
        <w:rPr>
          <w:rFonts w:hAnsi="標楷體" w:hint="eastAsia"/>
        </w:rPr>
        <w:t>,</w:t>
      </w:r>
      <w:r>
        <w:rPr>
          <w:rFonts w:hAnsi="標楷體"/>
        </w:rPr>
        <w:t>554</w:t>
      </w:r>
      <w:r>
        <w:rPr>
          <w:rFonts w:hAnsi="標楷體" w:hint="eastAsia"/>
        </w:rPr>
        <w:t>萬5千元，則累計實現數為</w:t>
      </w:r>
      <w:r w:rsidRPr="00C63C7E">
        <w:rPr>
          <w:rFonts w:hAnsi="標楷體"/>
        </w:rPr>
        <w:t>2</w:t>
      </w:r>
      <w:r>
        <w:rPr>
          <w:rFonts w:hAnsi="標楷體"/>
        </w:rPr>
        <w:t>億</w:t>
      </w:r>
      <w:r>
        <w:rPr>
          <w:rFonts w:hAnsi="標楷體" w:hint="eastAsia"/>
        </w:rPr>
        <w:t>4</w:t>
      </w:r>
      <w:r w:rsidRPr="00C63C7E">
        <w:rPr>
          <w:rFonts w:hAnsi="標楷體"/>
        </w:rPr>
        <w:t>,</w:t>
      </w:r>
      <w:r>
        <w:rPr>
          <w:rFonts w:hAnsi="標楷體"/>
        </w:rPr>
        <w:t>888萬元</w:t>
      </w:r>
      <w:r>
        <w:rPr>
          <w:rFonts w:hAnsi="標楷體" w:hint="eastAsia"/>
        </w:rPr>
        <w:t>，占累計分配數僅</w:t>
      </w:r>
      <w:r>
        <w:rPr>
          <w:rFonts w:hAnsi="標楷體"/>
        </w:rPr>
        <w:t>73</w:t>
      </w:r>
      <w:r>
        <w:rPr>
          <w:rFonts w:hAnsi="標楷體" w:hint="eastAsia"/>
        </w:rPr>
        <w:t>.</w:t>
      </w:r>
      <w:r>
        <w:rPr>
          <w:rFonts w:hAnsi="標楷體"/>
        </w:rPr>
        <w:t>3</w:t>
      </w:r>
      <w:r>
        <w:rPr>
          <w:rFonts w:hAnsi="標楷體" w:hint="eastAsia"/>
        </w:rPr>
        <w:t>%，</w:t>
      </w:r>
      <w:r w:rsidRPr="00122986">
        <w:rPr>
          <w:rFonts w:hAnsi="標楷體" w:hint="eastAsia"/>
        </w:rPr>
        <w:t>主要係環境部與地方政府</w:t>
      </w:r>
      <w:r w:rsidRPr="00616A61">
        <w:rPr>
          <w:rFonts w:hAnsi="標楷體" w:hint="eastAsia"/>
        </w:rPr>
        <w:t>合辦之「精進空品感測物聯網發展計畫」及「112</w:t>
      </w:r>
      <w:r w:rsidRPr="00616A61">
        <w:rPr>
          <w:rFonts w:hAnsi="標楷體"/>
        </w:rPr>
        <w:t>-</w:t>
      </w:r>
      <w:r w:rsidRPr="00616A61">
        <w:rPr>
          <w:rFonts w:hAnsi="標楷體" w:hint="eastAsia"/>
        </w:rPr>
        <w:t>113年度水質感測器合辦應用計畫」</w:t>
      </w:r>
      <w:r w:rsidRPr="00122986">
        <w:rPr>
          <w:rFonts w:hAnsi="標楷體" w:hint="eastAsia"/>
        </w:rPr>
        <w:t>，因地方政府執行</w:t>
      </w:r>
      <w:r>
        <w:rPr>
          <w:rFonts w:hAnsi="標楷體" w:hint="eastAsia"/>
        </w:rPr>
        <w:t>未及結案撥款，致經費未能核銷之</w:t>
      </w:r>
      <w:r>
        <w:rPr>
          <w:rFonts w:hAnsi="標楷體" w:hint="eastAsia"/>
        </w:rPr>
        <w:lastRenderedPageBreak/>
        <w:t>故。</w:t>
      </w:r>
    </w:p>
    <w:p w:rsidR="00AC2A6C" w:rsidRDefault="00AC2A6C" w:rsidP="00643AD4">
      <w:pPr>
        <w:pStyle w:val="200"/>
        <w:ind w:leftChars="-202" w:left="227" w:hangingChars="282" w:hanging="799"/>
        <w:rPr>
          <w:rFonts w:hAnsi="標楷體"/>
          <w:szCs w:val="24"/>
        </w:rPr>
      </w:pPr>
      <w:r w:rsidRPr="00C1336F">
        <w:rPr>
          <w:rFonts w:hAnsi="標楷體" w:hint="eastAsia"/>
          <w:b/>
          <w:sz w:val="28"/>
        </w:rPr>
        <w:t>表</w:t>
      </w:r>
      <w:r>
        <w:rPr>
          <w:rFonts w:hAnsi="標楷體" w:hint="eastAsia"/>
          <w:b/>
          <w:sz w:val="28"/>
        </w:rPr>
        <w:t>2  前瞻</w:t>
      </w:r>
      <w:r w:rsidRPr="003945F3">
        <w:rPr>
          <w:rFonts w:hAnsi="標楷體" w:hint="eastAsia"/>
          <w:b/>
          <w:sz w:val="28"/>
        </w:rPr>
        <w:t>第</w:t>
      </w:r>
      <w:r>
        <w:rPr>
          <w:rFonts w:hAnsi="標楷體"/>
          <w:b/>
          <w:sz w:val="28"/>
        </w:rPr>
        <w:t>4</w:t>
      </w:r>
      <w:r w:rsidRPr="003945F3">
        <w:rPr>
          <w:rFonts w:hAnsi="標楷體" w:hint="eastAsia"/>
          <w:b/>
          <w:sz w:val="28"/>
        </w:rPr>
        <w:t>期特別預算</w:t>
      </w:r>
      <w:r>
        <w:rPr>
          <w:rFonts w:hAnsi="標楷體" w:hint="eastAsia"/>
          <w:b/>
          <w:sz w:val="28"/>
        </w:rPr>
        <w:t>「</w:t>
      </w:r>
      <w:r w:rsidRPr="00B80962">
        <w:rPr>
          <w:rFonts w:hAnsi="標楷體" w:hint="eastAsia"/>
          <w:b/>
          <w:sz w:val="28"/>
        </w:rPr>
        <w:t>數位建設</w:t>
      </w:r>
      <w:r>
        <w:rPr>
          <w:rFonts w:hAnsi="標楷體" w:hint="eastAsia"/>
          <w:b/>
          <w:sz w:val="28"/>
        </w:rPr>
        <w:t>-</w:t>
      </w:r>
      <w:r w:rsidRPr="00B80962">
        <w:rPr>
          <w:rFonts w:hAnsi="標楷體" w:hint="eastAsia"/>
          <w:b/>
          <w:sz w:val="28"/>
        </w:rPr>
        <w:t>建構開放政府及智慧城鄉服務</w:t>
      </w:r>
      <w:r>
        <w:rPr>
          <w:rFonts w:hAnsi="標楷體" w:hint="eastAsia"/>
          <w:b/>
          <w:sz w:val="28"/>
        </w:rPr>
        <w:t>」</w:t>
      </w:r>
      <w:r w:rsidRPr="003945F3">
        <w:rPr>
          <w:rFonts w:hAnsi="標楷體" w:hint="eastAsia"/>
          <w:b/>
          <w:sz w:val="28"/>
        </w:rPr>
        <w:t>執行情形表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r>
        <w:rPr>
          <w:rFonts w:hAnsi="標楷體" w:hint="eastAsia"/>
          <w:szCs w:val="24"/>
        </w:rPr>
        <w:t>；%</w:t>
      </w:r>
    </w:p>
    <w:tbl>
      <w:tblPr>
        <w:tblW w:w="9026" w:type="dxa"/>
        <w:tblInd w:w="-4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440"/>
        <w:gridCol w:w="504"/>
        <w:gridCol w:w="999"/>
        <w:gridCol w:w="997"/>
        <w:gridCol w:w="1007"/>
        <w:gridCol w:w="681"/>
        <w:gridCol w:w="992"/>
        <w:gridCol w:w="882"/>
        <w:gridCol w:w="800"/>
      </w:tblGrid>
      <w:tr w:rsidR="00AC2A6C" w:rsidRPr="003945F3" w:rsidTr="00643AD4">
        <w:trPr>
          <w:trHeight w:val="397"/>
          <w:tblHeader/>
        </w:trPr>
        <w:tc>
          <w:tcPr>
            <w:tcW w:w="72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預算科目名稱</w:t>
            </w:r>
          </w:p>
        </w:tc>
        <w:tc>
          <w:tcPr>
            <w:tcW w:w="1440"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計畫名稱</w:t>
            </w:r>
          </w:p>
        </w:tc>
        <w:tc>
          <w:tcPr>
            <w:tcW w:w="50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計畫期程</w:t>
            </w:r>
          </w:p>
        </w:tc>
        <w:tc>
          <w:tcPr>
            <w:tcW w:w="999"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w:t>
            </w:r>
            <w:r>
              <w:rPr>
                <w:rFonts w:hAnsi="標楷體" w:hint="eastAsia"/>
                <w:b/>
                <w:snapToGrid/>
                <w:spacing w:val="-20"/>
              </w:rPr>
              <w:t>數(1)</w:t>
            </w:r>
          </w:p>
        </w:tc>
        <w:tc>
          <w:tcPr>
            <w:tcW w:w="997"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累計至</w:t>
            </w:r>
            <w:r>
              <w:rPr>
                <w:rFonts w:hAnsi="標楷體" w:hint="eastAsia"/>
                <w:b/>
                <w:snapToGrid/>
                <w:spacing w:val="-20"/>
              </w:rPr>
              <w:t>11</w:t>
            </w:r>
            <w:r>
              <w:rPr>
                <w:rFonts w:hAnsi="標楷體"/>
                <w:b/>
                <w:snapToGrid/>
                <w:spacing w:val="-20"/>
              </w:rPr>
              <w:t>3</w:t>
            </w:r>
            <w:r>
              <w:rPr>
                <w:rFonts w:hAnsi="標楷體" w:hint="eastAsia"/>
                <w:b/>
                <w:snapToGrid/>
                <w:spacing w:val="-20"/>
              </w:rPr>
              <w:t>年度</w:t>
            </w:r>
            <w:r w:rsidRPr="003945F3">
              <w:rPr>
                <w:rFonts w:hAnsi="標楷體" w:hint="eastAsia"/>
                <w:b/>
                <w:snapToGrid/>
                <w:spacing w:val="-20"/>
              </w:rPr>
              <w:t>7月分配數(2)</w:t>
            </w:r>
          </w:p>
        </w:tc>
        <w:tc>
          <w:tcPr>
            <w:tcW w:w="2680" w:type="dxa"/>
            <w:gridSpan w:val="3"/>
            <w:shd w:val="clear" w:color="auto" w:fill="auto"/>
            <w:vAlign w:val="center"/>
          </w:tcPr>
          <w:p w:rsidR="00AC2A6C" w:rsidRPr="003945F3" w:rsidRDefault="00AC2A6C" w:rsidP="00643AD4">
            <w:pPr>
              <w:pStyle w:val="142"/>
              <w:jc w:val="center"/>
              <w:rPr>
                <w:rFonts w:hAnsi="標楷體"/>
                <w:b/>
                <w:snapToGrid/>
                <w:spacing w:val="-20"/>
              </w:rPr>
            </w:pPr>
            <w:r>
              <w:rPr>
                <w:rFonts w:hAnsi="標楷體" w:hint="eastAsia"/>
                <w:b/>
                <w:snapToGrid/>
                <w:spacing w:val="-20"/>
              </w:rPr>
              <w:t>累計</w:t>
            </w:r>
            <w:r w:rsidRPr="003945F3">
              <w:rPr>
                <w:rFonts w:hAnsi="標楷體" w:hint="eastAsia"/>
                <w:b/>
                <w:snapToGrid/>
                <w:spacing w:val="-20"/>
              </w:rPr>
              <w:t>至</w:t>
            </w:r>
            <w:r>
              <w:rPr>
                <w:rFonts w:hAnsi="標楷體" w:hint="eastAsia"/>
                <w:b/>
                <w:snapToGrid/>
                <w:spacing w:val="-20"/>
              </w:rPr>
              <w:t>11</w:t>
            </w:r>
            <w:r>
              <w:rPr>
                <w:rFonts w:hAnsi="標楷體"/>
                <w:b/>
                <w:snapToGrid/>
                <w:spacing w:val="-20"/>
              </w:rPr>
              <w:t>3</w:t>
            </w:r>
            <w:r>
              <w:rPr>
                <w:rFonts w:hAnsi="標楷體" w:hint="eastAsia"/>
                <w:b/>
                <w:snapToGrid/>
                <w:spacing w:val="-20"/>
              </w:rPr>
              <w:t>年度</w:t>
            </w:r>
            <w:r w:rsidRPr="003945F3">
              <w:rPr>
                <w:rFonts w:hAnsi="標楷體" w:hint="eastAsia"/>
                <w:b/>
                <w:snapToGrid/>
                <w:spacing w:val="-20"/>
              </w:rPr>
              <w:t>7月執行數</w:t>
            </w:r>
          </w:p>
        </w:tc>
        <w:tc>
          <w:tcPr>
            <w:tcW w:w="1682" w:type="dxa"/>
            <w:gridSpan w:val="2"/>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執行率</w:t>
            </w:r>
          </w:p>
        </w:tc>
      </w:tr>
      <w:tr w:rsidR="00AC2A6C" w:rsidRPr="003945F3" w:rsidTr="00643AD4">
        <w:trPr>
          <w:trHeight w:val="553"/>
          <w:tblHeader/>
        </w:trPr>
        <w:tc>
          <w:tcPr>
            <w:tcW w:w="724" w:type="dxa"/>
            <w:vMerge/>
            <w:vAlign w:val="center"/>
          </w:tcPr>
          <w:p w:rsidR="00AC2A6C" w:rsidRPr="003945F3" w:rsidRDefault="00AC2A6C" w:rsidP="00643AD4">
            <w:pPr>
              <w:pStyle w:val="142"/>
              <w:jc w:val="center"/>
              <w:rPr>
                <w:rFonts w:hAnsi="標楷體"/>
                <w:b/>
                <w:snapToGrid/>
                <w:spacing w:val="-20"/>
              </w:rPr>
            </w:pPr>
          </w:p>
        </w:tc>
        <w:tc>
          <w:tcPr>
            <w:tcW w:w="1440" w:type="dxa"/>
            <w:vMerge/>
            <w:vAlign w:val="center"/>
          </w:tcPr>
          <w:p w:rsidR="00AC2A6C" w:rsidRPr="003945F3" w:rsidRDefault="00AC2A6C" w:rsidP="00643AD4">
            <w:pPr>
              <w:pStyle w:val="142"/>
              <w:jc w:val="center"/>
              <w:rPr>
                <w:rFonts w:hAnsi="標楷體"/>
                <w:b/>
                <w:snapToGrid/>
                <w:spacing w:val="-20"/>
              </w:rPr>
            </w:pPr>
          </w:p>
        </w:tc>
        <w:tc>
          <w:tcPr>
            <w:tcW w:w="504" w:type="dxa"/>
            <w:vMerge/>
            <w:vAlign w:val="center"/>
          </w:tcPr>
          <w:p w:rsidR="00AC2A6C" w:rsidRPr="003945F3" w:rsidRDefault="00AC2A6C" w:rsidP="00643AD4">
            <w:pPr>
              <w:pStyle w:val="142"/>
              <w:jc w:val="center"/>
              <w:rPr>
                <w:rFonts w:hAnsi="標楷體"/>
                <w:b/>
                <w:snapToGrid/>
                <w:spacing w:val="-20"/>
              </w:rPr>
            </w:pPr>
          </w:p>
        </w:tc>
        <w:tc>
          <w:tcPr>
            <w:tcW w:w="999"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997"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1007"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實現數</w:t>
            </w:r>
          </w:p>
        </w:tc>
        <w:tc>
          <w:tcPr>
            <w:tcW w:w="681"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預付數</w:t>
            </w:r>
          </w:p>
        </w:tc>
        <w:tc>
          <w:tcPr>
            <w:tcW w:w="992"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小計(3)</w:t>
            </w:r>
          </w:p>
        </w:tc>
        <w:tc>
          <w:tcPr>
            <w:tcW w:w="882"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占累計分配數(3)/(2)</w:t>
            </w:r>
          </w:p>
        </w:tc>
        <w:tc>
          <w:tcPr>
            <w:tcW w:w="800" w:type="dxa"/>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占年度預算數(3)/(1)</w:t>
            </w:r>
          </w:p>
        </w:tc>
      </w:tr>
      <w:tr w:rsidR="00AC2A6C" w:rsidRPr="003945F3" w:rsidTr="00643AD4">
        <w:trPr>
          <w:trHeight w:val="406"/>
        </w:trPr>
        <w:tc>
          <w:tcPr>
            <w:tcW w:w="72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數位建設—建構開放政府及智慧城鄉服務</w:t>
            </w:r>
          </w:p>
        </w:tc>
        <w:tc>
          <w:tcPr>
            <w:tcW w:w="1440" w:type="dxa"/>
            <w:shd w:val="clear" w:color="auto" w:fill="auto"/>
            <w:vAlign w:val="center"/>
          </w:tcPr>
          <w:p w:rsidR="00AC2A6C" w:rsidRPr="003945F3" w:rsidRDefault="00AC2A6C" w:rsidP="00643AD4">
            <w:pPr>
              <w:pStyle w:val="142"/>
              <w:jc w:val="both"/>
              <w:rPr>
                <w:rFonts w:hAnsi="標楷體"/>
                <w:snapToGrid/>
                <w:spacing w:val="-20"/>
              </w:rPr>
            </w:pPr>
            <w:r w:rsidRPr="006420BC">
              <w:rPr>
                <w:rFonts w:hAnsi="標楷體" w:hint="eastAsia"/>
                <w:snapToGrid/>
                <w:spacing w:val="-20"/>
              </w:rPr>
              <w:t>民生公共物聯網數據應用及產業開展-智聯網-跨世代環境治理計畫</w:t>
            </w:r>
          </w:p>
        </w:tc>
        <w:tc>
          <w:tcPr>
            <w:tcW w:w="50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1</w:t>
            </w:r>
            <w:r>
              <w:rPr>
                <w:rFonts w:hAnsi="標楷體" w:hint="eastAsia"/>
                <w:snapToGrid/>
                <w:spacing w:val="-20"/>
              </w:rPr>
              <w:t>10-</w:t>
            </w:r>
            <w:r w:rsidRPr="003945F3">
              <w:rPr>
                <w:rFonts w:hAnsi="標楷體" w:hint="eastAsia"/>
                <w:snapToGrid/>
                <w:spacing w:val="-20"/>
              </w:rPr>
              <w:t>1</w:t>
            </w:r>
            <w:r>
              <w:rPr>
                <w:rFonts w:hAnsi="標楷體" w:hint="eastAsia"/>
                <w:snapToGrid/>
                <w:spacing w:val="-20"/>
              </w:rPr>
              <w:t>14年</w:t>
            </w:r>
          </w:p>
        </w:tc>
        <w:tc>
          <w:tcPr>
            <w:tcW w:w="999" w:type="dxa"/>
            <w:shd w:val="clear" w:color="auto" w:fill="auto"/>
            <w:vAlign w:val="center"/>
          </w:tcPr>
          <w:p w:rsidR="00AC2A6C" w:rsidRPr="003945F3" w:rsidRDefault="00AC2A6C" w:rsidP="00643AD4">
            <w:pPr>
              <w:pStyle w:val="142"/>
              <w:jc w:val="right"/>
              <w:rPr>
                <w:rFonts w:hAnsi="標楷體"/>
                <w:snapToGrid/>
                <w:spacing w:val="-20"/>
              </w:rPr>
            </w:pPr>
            <w:r>
              <w:rPr>
                <w:rFonts w:hAnsi="標楷體"/>
                <w:snapToGrid/>
                <w:spacing w:val="-20"/>
              </w:rPr>
              <w:t>397</w:t>
            </w:r>
            <w:r w:rsidRPr="003945F3">
              <w:rPr>
                <w:rFonts w:hAnsi="標楷體" w:hint="eastAsia"/>
                <w:snapToGrid/>
                <w:spacing w:val="-20"/>
              </w:rPr>
              <w:t>,</w:t>
            </w:r>
            <w:r>
              <w:rPr>
                <w:rFonts w:hAnsi="標楷體"/>
                <w:snapToGrid/>
                <w:spacing w:val="-20"/>
              </w:rPr>
              <w:t>156</w:t>
            </w:r>
          </w:p>
        </w:tc>
        <w:tc>
          <w:tcPr>
            <w:tcW w:w="99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339</w:t>
            </w:r>
            <w:r w:rsidRPr="00852D2F">
              <w:rPr>
                <w:rFonts w:hAnsi="標楷體" w:hint="eastAsia"/>
                <w:snapToGrid/>
                <w:color w:val="000000"/>
                <w:spacing w:val="-20"/>
              </w:rPr>
              <w:t>,</w:t>
            </w:r>
            <w:r>
              <w:rPr>
                <w:rFonts w:hAnsi="標楷體"/>
                <w:snapToGrid/>
                <w:color w:val="000000"/>
                <w:spacing w:val="-20"/>
              </w:rPr>
              <w:t>546</w:t>
            </w:r>
          </w:p>
        </w:tc>
        <w:tc>
          <w:tcPr>
            <w:tcW w:w="100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248</w:t>
            </w:r>
            <w:r w:rsidRPr="00852D2F">
              <w:rPr>
                <w:rFonts w:hAnsi="標楷體" w:hint="eastAsia"/>
                <w:snapToGrid/>
                <w:color w:val="000000"/>
                <w:spacing w:val="-20"/>
              </w:rPr>
              <w:t>,</w:t>
            </w:r>
            <w:r>
              <w:rPr>
                <w:rFonts w:hAnsi="標楷體"/>
                <w:snapToGrid/>
                <w:color w:val="000000"/>
                <w:spacing w:val="-20"/>
              </w:rPr>
              <w:t>880</w:t>
            </w:r>
          </w:p>
        </w:tc>
        <w:tc>
          <w:tcPr>
            <w:tcW w:w="681"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75</w:t>
            </w:r>
            <w:r w:rsidRPr="00852D2F">
              <w:rPr>
                <w:rFonts w:hAnsi="標楷體" w:hint="eastAsia"/>
                <w:snapToGrid/>
                <w:color w:val="000000"/>
                <w:spacing w:val="-20"/>
              </w:rPr>
              <w:t>,</w:t>
            </w:r>
            <w:r>
              <w:rPr>
                <w:rFonts w:hAnsi="標楷體"/>
                <w:snapToGrid/>
                <w:color w:val="000000"/>
                <w:spacing w:val="-20"/>
              </w:rPr>
              <w:t>545</w:t>
            </w:r>
          </w:p>
        </w:tc>
        <w:tc>
          <w:tcPr>
            <w:tcW w:w="992"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324</w:t>
            </w:r>
            <w:r w:rsidRPr="00852D2F">
              <w:rPr>
                <w:rFonts w:hAnsi="標楷體" w:hint="eastAsia"/>
                <w:snapToGrid/>
                <w:color w:val="000000"/>
                <w:spacing w:val="-20"/>
              </w:rPr>
              <w:t>,</w:t>
            </w:r>
            <w:r>
              <w:rPr>
                <w:rFonts w:hAnsi="標楷體"/>
                <w:snapToGrid/>
                <w:color w:val="000000"/>
                <w:spacing w:val="-20"/>
              </w:rPr>
              <w:t>425</w:t>
            </w:r>
          </w:p>
        </w:tc>
        <w:tc>
          <w:tcPr>
            <w:tcW w:w="882" w:type="dxa"/>
            <w:shd w:val="clear" w:color="auto" w:fill="auto"/>
            <w:noWrap/>
            <w:vAlign w:val="center"/>
          </w:tcPr>
          <w:p w:rsidR="00AC2A6C" w:rsidRPr="00852D2F" w:rsidRDefault="00AC2A6C" w:rsidP="00643AD4">
            <w:pPr>
              <w:pStyle w:val="142"/>
              <w:jc w:val="right"/>
              <w:rPr>
                <w:rFonts w:hAnsi="標楷體"/>
                <w:snapToGrid/>
                <w:color w:val="000000"/>
                <w:spacing w:val="-20"/>
              </w:rPr>
            </w:pPr>
            <w:r w:rsidRPr="00852D2F">
              <w:rPr>
                <w:rFonts w:hAnsi="標楷體" w:hint="eastAsia"/>
                <w:snapToGrid/>
                <w:color w:val="000000"/>
                <w:spacing w:val="-20"/>
              </w:rPr>
              <w:t>9</w:t>
            </w:r>
            <w:r>
              <w:rPr>
                <w:rFonts w:hAnsi="標楷體"/>
                <w:snapToGrid/>
                <w:color w:val="000000"/>
                <w:spacing w:val="-20"/>
              </w:rPr>
              <w:t>5</w:t>
            </w:r>
            <w:r w:rsidRPr="00852D2F">
              <w:rPr>
                <w:rFonts w:hAnsi="標楷體" w:hint="eastAsia"/>
                <w:snapToGrid/>
                <w:color w:val="000000"/>
                <w:spacing w:val="-20"/>
              </w:rPr>
              <w:t>.</w:t>
            </w:r>
            <w:r>
              <w:rPr>
                <w:rFonts w:hAnsi="標楷體"/>
                <w:snapToGrid/>
                <w:color w:val="000000"/>
                <w:spacing w:val="-20"/>
              </w:rPr>
              <w:t>55</w:t>
            </w:r>
          </w:p>
        </w:tc>
        <w:tc>
          <w:tcPr>
            <w:tcW w:w="800" w:type="dxa"/>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81</w:t>
            </w:r>
            <w:r w:rsidRPr="00852D2F">
              <w:rPr>
                <w:rFonts w:hAnsi="標楷體" w:hint="eastAsia"/>
                <w:snapToGrid/>
                <w:color w:val="000000"/>
                <w:spacing w:val="-20"/>
              </w:rPr>
              <w:t>.</w:t>
            </w:r>
            <w:r>
              <w:rPr>
                <w:rFonts w:hAnsi="標楷體"/>
                <w:snapToGrid/>
                <w:color w:val="000000"/>
                <w:spacing w:val="-20"/>
              </w:rPr>
              <w:t>69</w:t>
            </w:r>
          </w:p>
        </w:tc>
      </w:tr>
    </w:tbl>
    <w:p w:rsidR="00AC2A6C" w:rsidRPr="003945F3" w:rsidRDefault="00AC2A6C" w:rsidP="00643AD4">
      <w:pPr>
        <w:pStyle w:val="142"/>
        <w:ind w:leftChars="-185" w:left="641" w:hangingChars="479" w:hanging="1165"/>
      </w:pPr>
      <w:r w:rsidRPr="003945F3">
        <w:rPr>
          <w:rFonts w:hint="eastAsia"/>
        </w:rPr>
        <w:t>資料來源</w:t>
      </w:r>
      <w:r>
        <w:rPr>
          <w:rFonts w:hint="eastAsia"/>
        </w:rPr>
        <w:t>：環境部</w:t>
      </w:r>
      <w:r w:rsidRPr="003945F3">
        <w:rPr>
          <w:rFonts w:hint="eastAsia"/>
        </w:rPr>
        <w:t>。</w:t>
      </w:r>
    </w:p>
    <w:p w:rsidR="00AC2A6C" w:rsidRPr="00576DE7" w:rsidRDefault="00AC2A6C" w:rsidP="00643AD4">
      <w:pPr>
        <w:pStyle w:val="a9"/>
        <w:ind w:left="849" w:hanging="283"/>
        <w:rPr>
          <w:rFonts w:hAnsi="標楷體" w:cs="New Gulim"/>
          <w:b/>
        </w:rPr>
      </w:pPr>
      <w:r w:rsidRPr="00576DE7">
        <w:rPr>
          <w:rFonts w:hAnsi="標楷體" w:cs="New Gulim" w:hint="eastAsia"/>
          <w:b/>
        </w:rPr>
        <w:t>(二)</w:t>
      </w:r>
      <w:r w:rsidRPr="000D1540">
        <w:rPr>
          <w:rFonts w:hAnsi="標楷體" w:cs="New Gulim" w:hint="eastAsia"/>
          <w:b/>
        </w:rPr>
        <w:t>非游離輻射長期監測</w:t>
      </w:r>
      <w:r>
        <w:rPr>
          <w:rFonts w:hAnsi="標楷體" w:cs="New Gulim" w:hint="eastAsia"/>
          <w:b/>
        </w:rPr>
        <w:t>地區於1</w:t>
      </w:r>
      <w:r>
        <w:rPr>
          <w:rFonts w:hAnsi="標楷體" w:cs="New Gulim"/>
          <w:b/>
        </w:rPr>
        <w:t>12年度及</w:t>
      </w:r>
      <w:r>
        <w:rPr>
          <w:rFonts w:hAnsi="標楷體" w:cs="New Gulim" w:hint="eastAsia"/>
          <w:b/>
        </w:rPr>
        <w:t>1</w:t>
      </w:r>
      <w:r>
        <w:rPr>
          <w:rFonts w:hAnsi="標楷體" w:cs="New Gulim"/>
          <w:b/>
        </w:rPr>
        <w:t>13年截至</w:t>
      </w:r>
      <w:r>
        <w:rPr>
          <w:rFonts w:hAnsi="標楷體" w:cs="New Gulim" w:hint="eastAsia"/>
          <w:b/>
        </w:rPr>
        <w:t>7</w:t>
      </w:r>
      <w:r>
        <w:rPr>
          <w:rFonts w:hAnsi="標楷體" w:cs="New Gulim"/>
          <w:b/>
        </w:rPr>
        <w:t>月底止皆</w:t>
      </w:r>
      <w:r w:rsidRPr="0033384E">
        <w:rPr>
          <w:rFonts w:hAnsi="標楷體" w:cs="New Gulim" w:hint="eastAsia"/>
          <w:b/>
        </w:rPr>
        <w:t>未依其執行量能</w:t>
      </w:r>
      <w:r>
        <w:rPr>
          <w:rFonts w:hAnsi="標楷體" w:cs="New Gulim" w:hint="eastAsia"/>
          <w:b/>
        </w:rPr>
        <w:t>賡</w:t>
      </w:r>
      <w:r w:rsidRPr="000D1540">
        <w:rPr>
          <w:rFonts w:hAnsi="標楷體" w:cs="New Gulim" w:hint="eastAsia"/>
          <w:b/>
        </w:rPr>
        <w:t>續</w:t>
      </w:r>
      <w:r>
        <w:rPr>
          <w:rFonts w:hAnsi="標楷體" w:cs="New Gulim" w:hint="eastAsia"/>
          <w:b/>
        </w:rPr>
        <w:t>擴增</w:t>
      </w:r>
      <w:r>
        <w:rPr>
          <w:rFonts w:hAnsi="標楷體" w:hint="eastAsia"/>
          <w:b/>
        </w:rPr>
        <w:t>，計畫之推動難謂積極妥適，相關計畫</w:t>
      </w:r>
      <w:r w:rsidRPr="003F3422">
        <w:rPr>
          <w:rFonts w:hAnsi="標楷體" w:hint="eastAsia"/>
          <w:b/>
        </w:rPr>
        <w:t>目標值設定</w:t>
      </w:r>
      <w:r>
        <w:rPr>
          <w:rFonts w:hAnsi="標楷體" w:hint="eastAsia"/>
          <w:b/>
        </w:rPr>
        <w:t>亦</w:t>
      </w:r>
      <w:r w:rsidRPr="003F3422">
        <w:rPr>
          <w:rFonts w:hAnsi="標楷體" w:hint="eastAsia"/>
          <w:b/>
        </w:rPr>
        <w:t>恐過於寬鬆</w:t>
      </w:r>
    </w:p>
    <w:p w:rsidR="00AC2A6C" w:rsidRDefault="00AC2A6C" w:rsidP="00643AD4">
      <w:pPr>
        <w:pStyle w:val="22"/>
        <w:ind w:left="850" w:firstLine="566"/>
        <w:rPr>
          <w:rFonts w:hAnsi="標楷體"/>
        </w:rPr>
      </w:pPr>
      <w:r>
        <w:rPr>
          <w:rFonts w:hAnsi="標楷體" w:hint="eastAsia"/>
        </w:rPr>
        <w:t>有關環境治理物聯網布建，環境部於第1至</w:t>
      </w:r>
      <w:r>
        <w:rPr>
          <w:rFonts w:hAnsi="標楷體"/>
        </w:rPr>
        <w:t>5</w:t>
      </w:r>
      <w:r>
        <w:rPr>
          <w:rFonts w:hAnsi="標楷體" w:hint="eastAsia"/>
        </w:rPr>
        <w:t>期特別預算</w:t>
      </w:r>
      <w:r>
        <w:rPr>
          <w:rFonts w:hAnsi="標楷體"/>
        </w:rPr>
        <w:t>(案)</w:t>
      </w:r>
      <w:r>
        <w:rPr>
          <w:rFonts w:hAnsi="標楷體" w:hint="eastAsia"/>
        </w:rPr>
        <w:t>「數位建設-</w:t>
      </w:r>
      <w:r w:rsidRPr="00196652">
        <w:rPr>
          <w:rFonts w:hAnsi="標楷體" w:hint="eastAsia"/>
        </w:rPr>
        <w:t>建構開放政府及智慧城鄉服務</w:t>
      </w:r>
      <w:r>
        <w:rPr>
          <w:rFonts w:hAnsi="標楷體" w:hint="eastAsia"/>
        </w:rPr>
        <w:t>」科目</w:t>
      </w:r>
      <w:r w:rsidRPr="00E12409">
        <w:rPr>
          <w:rFonts w:hAnsi="標楷體" w:hint="eastAsia"/>
        </w:rPr>
        <w:t>，</w:t>
      </w:r>
      <w:r>
        <w:rPr>
          <w:rFonts w:hAnsi="標楷體" w:hint="eastAsia"/>
        </w:rPr>
        <w:t>編列</w:t>
      </w:r>
      <w:r w:rsidRPr="00E12409">
        <w:rPr>
          <w:rFonts w:hAnsi="標楷體" w:hint="eastAsia"/>
        </w:rPr>
        <w:t>「環境品質感測物聯網發展布建及執法應用計畫</w:t>
      </w:r>
      <w:r>
        <w:rPr>
          <w:rFonts w:hAnsi="標楷體" w:hint="eastAsia"/>
        </w:rPr>
        <w:t>(106至109年度)</w:t>
      </w:r>
      <w:r w:rsidRPr="00E12409">
        <w:rPr>
          <w:rFonts w:hAnsi="標楷體" w:hint="eastAsia"/>
        </w:rPr>
        <w:t>」</w:t>
      </w:r>
      <w:r>
        <w:rPr>
          <w:rFonts w:hAnsi="標楷體" w:hint="eastAsia"/>
        </w:rPr>
        <w:t>、</w:t>
      </w:r>
      <w:r w:rsidRPr="00E12409">
        <w:rPr>
          <w:rFonts w:hAnsi="標楷體" w:hint="eastAsia"/>
        </w:rPr>
        <w:t>「</w:t>
      </w:r>
      <w:r w:rsidRPr="00AA0EA5">
        <w:rPr>
          <w:rFonts w:hAnsi="標楷體" w:hint="eastAsia"/>
        </w:rPr>
        <w:t>建構民生公共物聯網-</w:t>
      </w:r>
      <w:r w:rsidRPr="00E12409">
        <w:rPr>
          <w:rFonts w:hAnsi="標楷體" w:hint="eastAsia"/>
        </w:rPr>
        <w:t>空品物聯網產業開展計畫</w:t>
      </w:r>
      <w:r>
        <w:rPr>
          <w:rFonts w:hAnsi="標楷體" w:hint="eastAsia"/>
        </w:rPr>
        <w:t>(106至109年度)</w:t>
      </w:r>
      <w:r w:rsidRPr="00E12409">
        <w:rPr>
          <w:rFonts w:hAnsi="標楷體" w:hint="eastAsia"/>
        </w:rPr>
        <w:t>」</w:t>
      </w:r>
      <w:r>
        <w:rPr>
          <w:rFonts w:hAnsi="標楷體" w:hint="eastAsia"/>
        </w:rPr>
        <w:t>及「</w:t>
      </w:r>
      <w:r w:rsidRPr="007E3EA3">
        <w:rPr>
          <w:rFonts w:hAnsi="標楷體" w:hint="eastAsia"/>
        </w:rPr>
        <w:t>民生公共物聯網數據應用及產業開展-智聯網-跨世代環境治理計畫</w:t>
      </w:r>
      <w:r>
        <w:rPr>
          <w:rFonts w:hAnsi="標楷體" w:hint="eastAsia"/>
        </w:rPr>
        <w:t>(110至114年度)」等計畫預算</w:t>
      </w:r>
      <w:r w:rsidRPr="00E12409">
        <w:rPr>
          <w:rFonts w:hAnsi="標楷體" w:hint="eastAsia"/>
        </w:rPr>
        <w:t>，</w:t>
      </w:r>
      <w:r>
        <w:rPr>
          <w:rFonts w:hAnsi="標楷體" w:hint="eastAsia"/>
        </w:rPr>
        <w:t>以布建及維運環境品質</w:t>
      </w:r>
      <w:r w:rsidRPr="00E12409">
        <w:rPr>
          <w:rFonts w:hAnsi="標楷體" w:hint="eastAsia"/>
        </w:rPr>
        <w:t>感測點、</w:t>
      </w:r>
      <w:r>
        <w:rPr>
          <w:rFonts w:hAnsi="標楷體" w:hint="eastAsia"/>
        </w:rPr>
        <w:t>整合</w:t>
      </w:r>
      <w:r w:rsidRPr="00E12409">
        <w:rPr>
          <w:rFonts w:hAnsi="標楷體" w:hint="eastAsia"/>
        </w:rPr>
        <w:t>感測監測系統，</w:t>
      </w:r>
      <w:r>
        <w:rPr>
          <w:rFonts w:hAnsi="標楷體" w:hint="eastAsia"/>
        </w:rPr>
        <w:t>並</w:t>
      </w:r>
      <w:r w:rsidRPr="00E12409">
        <w:rPr>
          <w:rFonts w:hAnsi="標楷體" w:hint="eastAsia"/>
        </w:rPr>
        <w:t>跨部會推動</w:t>
      </w:r>
      <w:r>
        <w:rPr>
          <w:rFonts w:hAnsi="標楷體" w:hint="eastAsia"/>
        </w:rPr>
        <w:t>環境品質</w:t>
      </w:r>
      <w:r w:rsidRPr="00E12409">
        <w:rPr>
          <w:rFonts w:hAnsi="標楷體" w:hint="eastAsia"/>
        </w:rPr>
        <w:t>物聯網及資源整合等事項</w:t>
      </w:r>
      <w:r>
        <w:rPr>
          <w:rFonts w:hAnsi="標楷體" w:hint="eastAsia"/>
        </w:rPr>
        <w:t>。其中有關建構環境電磁波監測物聯網體系，擬</w:t>
      </w:r>
      <w:r w:rsidRPr="008D7F69">
        <w:rPr>
          <w:rFonts w:hAnsi="標楷體" w:hint="eastAsia"/>
        </w:rPr>
        <w:t>採用4套電磁場監測系統，分年各進行2處以上射頻非游離輻射環境長期監測作業，將長期監測作業蒐集之數據資料，依研擬審核通過之資料模式，建置本土非游離輻射長期監測資料庫，定期發布監測成果呈現，並進行展示服務。</w:t>
      </w:r>
    </w:p>
    <w:p w:rsidR="00AC2A6C" w:rsidRDefault="00AC2A6C" w:rsidP="00643AD4">
      <w:pPr>
        <w:pStyle w:val="22"/>
        <w:ind w:left="850" w:firstLine="566"/>
        <w:rPr>
          <w:rFonts w:hAnsi="標楷體"/>
        </w:rPr>
      </w:pPr>
      <w:r>
        <w:rPr>
          <w:rFonts w:hAnsi="標楷體" w:hint="eastAsia"/>
        </w:rPr>
        <w:t>據環境部統計資料，本計畫1</w:t>
      </w:r>
      <w:r>
        <w:rPr>
          <w:rFonts w:hAnsi="標楷體"/>
        </w:rPr>
        <w:t>10及</w:t>
      </w:r>
      <w:r>
        <w:rPr>
          <w:rFonts w:hAnsi="標楷體" w:hint="eastAsia"/>
        </w:rPr>
        <w:t>1</w:t>
      </w:r>
      <w:r>
        <w:rPr>
          <w:rFonts w:hAnsi="標楷體"/>
        </w:rPr>
        <w:t>11年度分別完成</w:t>
      </w:r>
      <w:r>
        <w:rPr>
          <w:rFonts w:hAnsi="標楷體" w:hint="eastAsia"/>
        </w:rPr>
        <w:t>2</w:t>
      </w:r>
      <w:r>
        <w:rPr>
          <w:rFonts w:hAnsi="標楷體"/>
        </w:rPr>
        <w:t>台及</w:t>
      </w:r>
      <w:r>
        <w:rPr>
          <w:rFonts w:hAnsi="標楷體" w:hint="eastAsia"/>
        </w:rPr>
        <w:t>7</w:t>
      </w:r>
      <w:r>
        <w:rPr>
          <w:rFonts w:hAnsi="標楷體"/>
        </w:rPr>
        <w:t>台</w:t>
      </w:r>
      <w:r w:rsidRPr="00AA55F3">
        <w:rPr>
          <w:rFonts w:hAnsi="標楷體" w:hint="eastAsia"/>
        </w:rPr>
        <w:t>非游離輻射長期監測</w:t>
      </w:r>
      <w:r>
        <w:rPr>
          <w:rFonts w:hAnsi="標楷體" w:hint="eastAsia"/>
        </w:rPr>
        <w:t>，提前達成計畫4</w:t>
      </w:r>
      <w:r>
        <w:rPr>
          <w:rFonts w:hAnsi="標楷體"/>
        </w:rPr>
        <w:t>年</w:t>
      </w:r>
      <w:r>
        <w:rPr>
          <w:rFonts w:hAnsi="標楷體" w:hint="eastAsia"/>
        </w:rPr>
        <w:t>8</w:t>
      </w:r>
      <w:r>
        <w:rPr>
          <w:rFonts w:hAnsi="標楷體"/>
        </w:rPr>
        <w:t>個月</w:t>
      </w:r>
      <w:r>
        <w:rPr>
          <w:rFonts w:hAnsi="標楷體" w:hint="eastAsia"/>
        </w:rPr>
        <w:t>完成電</w:t>
      </w:r>
      <w:r>
        <w:rPr>
          <w:rFonts w:hAnsi="標楷體" w:hint="eastAsia"/>
        </w:rPr>
        <w:lastRenderedPageBreak/>
        <w:t>磁波監測8</w:t>
      </w:r>
      <w:r>
        <w:rPr>
          <w:rFonts w:hAnsi="標楷體"/>
        </w:rPr>
        <w:t>區之目標</w:t>
      </w:r>
      <w:r>
        <w:rPr>
          <w:rFonts w:hAnsi="標楷體" w:hint="eastAsia"/>
        </w:rPr>
        <w:t>，</w:t>
      </w:r>
      <w:r>
        <w:rPr>
          <w:rFonts w:hAnsi="標楷體"/>
        </w:rPr>
        <w:t>惟</w:t>
      </w:r>
      <w:r>
        <w:rPr>
          <w:rFonts w:hAnsi="標楷體" w:hint="eastAsia"/>
        </w:rPr>
        <w:t>1</w:t>
      </w:r>
      <w:r>
        <w:rPr>
          <w:rFonts w:hAnsi="標楷體"/>
        </w:rPr>
        <w:t>12及</w:t>
      </w:r>
      <w:r>
        <w:rPr>
          <w:rFonts w:hAnsi="標楷體" w:hint="eastAsia"/>
        </w:rPr>
        <w:t>1</w:t>
      </w:r>
      <w:r>
        <w:rPr>
          <w:rFonts w:hAnsi="標楷體"/>
        </w:rPr>
        <w:t>13年截至</w:t>
      </w:r>
      <w:r>
        <w:rPr>
          <w:rFonts w:hAnsi="標楷體" w:hint="eastAsia"/>
        </w:rPr>
        <w:t>7</w:t>
      </w:r>
      <w:r>
        <w:rPr>
          <w:rFonts w:hAnsi="標楷體"/>
        </w:rPr>
        <w:t>月底止即因目標已達成而未依其執行量能賡續擴增監測地區</w:t>
      </w:r>
      <w:r>
        <w:rPr>
          <w:rFonts w:hAnsi="標楷體" w:hint="eastAsia"/>
        </w:rPr>
        <w:t>，</w:t>
      </w:r>
      <w:r>
        <w:rPr>
          <w:rFonts w:hAnsi="標楷體"/>
        </w:rPr>
        <w:t>計畫之推動難謂積極妥適</w:t>
      </w:r>
      <w:r>
        <w:rPr>
          <w:rFonts w:hAnsi="標楷體" w:hint="eastAsia"/>
        </w:rPr>
        <w:t>；至</w:t>
      </w:r>
      <w:r>
        <w:rPr>
          <w:rFonts w:hAnsi="標楷體"/>
        </w:rPr>
        <w:t>為</w:t>
      </w:r>
      <w:r w:rsidRPr="00D04CD7">
        <w:rPr>
          <w:rFonts w:hAnsi="標楷體" w:hint="eastAsia"/>
        </w:rPr>
        <w:t>發展寧靜區聲音辨識物聯網體系</w:t>
      </w:r>
      <w:r>
        <w:rPr>
          <w:rFonts w:hAnsi="標楷體" w:hint="eastAsia"/>
        </w:rPr>
        <w:t>而布建之</w:t>
      </w:r>
      <w:r w:rsidRPr="00F37153">
        <w:rPr>
          <w:rFonts w:hAnsi="標楷體" w:hint="eastAsia"/>
        </w:rPr>
        <w:t>聲音照相及測速系統</w:t>
      </w:r>
      <w:r>
        <w:rPr>
          <w:rFonts w:hAnsi="標楷體" w:hint="eastAsia"/>
        </w:rPr>
        <w:t>，於1</w:t>
      </w:r>
      <w:r>
        <w:rPr>
          <w:rFonts w:hAnsi="標楷體"/>
        </w:rPr>
        <w:t>11年度完成建置</w:t>
      </w:r>
      <w:r>
        <w:rPr>
          <w:rFonts w:hAnsi="標楷體" w:hint="eastAsia"/>
        </w:rPr>
        <w:t>2</w:t>
      </w:r>
      <w:r>
        <w:rPr>
          <w:rFonts w:hAnsi="標楷體"/>
        </w:rPr>
        <w:t>2台</w:t>
      </w:r>
      <w:r>
        <w:rPr>
          <w:rFonts w:hAnsi="標楷體" w:hint="eastAsia"/>
        </w:rPr>
        <w:t>達計畫總目標後，雖持續於1</w:t>
      </w:r>
      <w:r>
        <w:rPr>
          <w:rFonts w:hAnsi="標楷體"/>
        </w:rPr>
        <w:t>12年度購置</w:t>
      </w:r>
      <w:r>
        <w:rPr>
          <w:rFonts w:hAnsi="標楷體" w:hint="eastAsia"/>
        </w:rPr>
        <w:t>2</w:t>
      </w:r>
      <w:r>
        <w:rPr>
          <w:rFonts w:hAnsi="標楷體"/>
        </w:rPr>
        <w:t>1台</w:t>
      </w:r>
      <w:r>
        <w:rPr>
          <w:rFonts w:hAnsi="標楷體" w:hint="eastAsia"/>
        </w:rPr>
        <w:t>，</w:t>
      </w:r>
      <w:r>
        <w:rPr>
          <w:rFonts w:hAnsi="標楷體"/>
        </w:rPr>
        <w:t>惟因系統比測廠商與系統採購廠商間有利益迴避之須</w:t>
      </w:r>
      <w:r>
        <w:rPr>
          <w:rFonts w:hAnsi="標楷體" w:hint="eastAsia"/>
        </w:rPr>
        <w:t>，</w:t>
      </w:r>
      <w:r>
        <w:rPr>
          <w:rFonts w:hAnsi="標楷體"/>
        </w:rPr>
        <w:t>爰遲至</w:t>
      </w:r>
      <w:r>
        <w:rPr>
          <w:rFonts w:hAnsi="標楷體" w:hint="eastAsia"/>
        </w:rPr>
        <w:t>1</w:t>
      </w:r>
      <w:r>
        <w:rPr>
          <w:rFonts w:hAnsi="標楷體"/>
        </w:rPr>
        <w:t>13年</w:t>
      </w:r>
      <w:r>
        <w:rPr>
          <w:rFonts w:hAnsi="標楷體" w:hint="eastAsia"/>
        </w:rPr>
        <w:t>7</w:t>
      </w:r>
      <w:r>
        <w:rPr>
          <w:rFonts w:hAnsi="標楷體"/>
        </w:rPr>
        <w:t>月底止仍未完成布建</w:t>
      </w:r>
      <w:r>
        <w:rPr>
          <w:rFonts w:hAnsi="標楷體" w:hint="eastAsia"/>
        </w:rPr>
        <w:t>；且1</w:t>
      </w:r>
      <w:r>
        <w:rPr>
          <w:rFonts w:hAnsi="標楷體"/>
        </w:rPr>
        <w:t>13年度</w:t>
      </w:r>
      <w:r w:rsidRPr="00BA7B62">
        <w:rPr>
          <w:rFonts w:hAnsi="標楷體" w:hint="eastAsia"/>
        </w:rPr>
        <w:t>物聯網技術發展示範應用於環保業務決策案例驗證</w:t>
      </w:r>
      <w:r>
        <w:rPr>
          <w:rFonts w:hAnsi="標楷體" w:hint="eastAsia"/>
        </w:rPr>
        <w:t>之委辦計畫亦因招標延遲，截至7</w:t>
      </w:r>
      <w:r>
        <w:rPr>
          <w:rFonts w:hAnsi="標楷體"/>
        </w:rPr>
        <w:t>月底止仍未完成決標</w:t>
      </w:r>
      <w:r>
        <w:rPr>
          <w:rFonts w:hAnsi="標楷體" w:hint="eastAsia"/>
        </w:rPr>
        <w:t>。</w:t>
      </w:r>
      <w:r w:rsidRPr="00AA22A2">
        <w:rPr>
          <w:rFonts w:hAnsi="標楷體" w:hint="eastAsia"/>
        </w:rPr>
        <w:t>另1</w:t>
      </w:r>
      <w:r w:rsidRPr="00AA22A2">
        <w:rPr>
          <w:rFonts w:hAnsi="標楷體"/>
        </w:rPr>
        <w:t>10年度</w:t>
      </w:r>
      <w:r w:rsidRPr="00AA22A2">
        <w:rPr>
          <w:rFonts w:hAnsi="標楷體" w:hint="eastAsia"/>
        </w:rPr>
        <w:t>感測資料數據接收完整率8</w:t>
      </w:r>
      <w:r w:rsidRPr="00AA22A2">
        <w:rPr>
          <w:rFonts w:hAnsi="標楷體"/>
        </w:rPr>
        <w:t>6%即達成當年度目標值</w:t>
      </w:r>
      <w:r w:rsidRPr="00AA22A2">
        <w:rPr>
          <w:rFonts w:hAnsi="標楷體" w:hint="eastAsia"/>
        </w:rPr>
        <w:t>，</w:t>
      </w:r>
      <w:r w:rsidRPr="00AA22A2">
        <w:rPr>
          <w:rFonts w:hAnsi="標楷體"/>
        </w:rPr>
        <w:t>且</w:t>
      </w:r>
      <w:r w:rsidRPr="00AA22A2">
        <w:rPr>
          <w:rFonts w:hAnsi="標楷體" w:hint="eastAsia"/>
        </w:rPr>
        <w:t>1</w:t>
      </w:r>
      <w:r w:rsidRPr="00AA22A2">
        <w:rPr>
          <w:rFonts w:hAnsi="標楷體"/>
        </w:rPr>
        <w:t>11及</w:t>
      </w:r>
      <w:r w:rsidRPr="00AA22A2">
        <w:rPr>
          <w:rFonts w:hAnsi="標楷體" w:hint="eastAsia"/>
        </w:rPr>
        <w:t>1</w:t>
      </w:r>
      <w:r w:rsidRPr="00AA22A2">
        <w:rPr>
          <w:rFonts w:hAnsi="標楷體"/>
        </w:rPr>
        <w:t>12年度完整率</w:t>
      </w:r>
      <w:r>
        <w:rPr>
          <w:rFonts w:hAnsi="標楷體"/>
        </w:rPr>
        <w:t>實際值</w:t>
      </w:r>
      <w:r w:rsidRPr="00AA22A2">
        <w:rPr>
          <w:rFonts w:hAnsi="標楷體"/>
        </w:rPr>
        <w:t>更提高至</w:t>
      </w:r>
      <w:r w:rsidRPr="00AA22A2">
        <w:rPr>
          <w:rFonts w:hAnsi="標楷體" w:hint="eastAsia"/>
        </w:rPr>
        <w:t>9</w:t>
      </w:r>
      <w:r w:rsidRPr="00AA22A2">
        <w:rPr>
          <w:rFonts w:hAnsi="標楷體"/>
        </w:rPr>
        <w:t>7%</w:t>
      </w:r>
      <w:r w:rsidRPr="00AA22A2">
        <w:rPr>
          <w:rFonts w:hAnsi="標楷體" w:hint="eastAsia"/>
        </w:rPr>
        <w:t>，1</w:t>
      </w:r>
      <w:r w:rsidRPr="00AA22A2">
        <w:rPr>
          <w:rFonts w:hAnsi="標楷體"/>
        </w:rPr>
        <w:t>13年截至</w:t>
      </w:r>
      <w:r w:rsidRPr="00AA22A2">
        <w:rPr>
          <w:rFonts w:hAnsi="標楷體" w:hint="eastAsia"/>
        </w:rPr>
        <w:t>7</w:t>
      </w:r>
      <w:r w:rsidRPr="00AA22A2">
        <w:rPr>
          <w:rFonts w:hAnsi="標楷體"/>
        </w:rPr>
        <w:t>月底止亦</w:t>
      </w:r>
      <w:r>
        <w:rPr>
          <w:rFonts w:hAnsi="標楷體"/>
        </w:rPr>
        <w:t>達</w:t>
      </w:r>
      <w:r w:rsidRPr="00AA22A2">
        <w:rPr>
          <w:rFonts w:hAnsi="標楷體" w:hint="eastAsia"/>
        </w:rPr>
        <w:t>9</w:t>
      </w:r>
      <w:r w:rsidRPr="00AA22A2">
        <w:rPr>
          <w:rFonts w:hAnsi="標楷體"/>
        </w:rPr>
        <w:t>3%</w:t>
      </w:r>
      <w:r w:rsidRPr="00AA22A2">
        <w:rPr>
          <w:rFonts w:hAnsi="標楷體" w:hint="eastAsia"/>
        </w:rPr>
        <w:t>，</w:t>
      </w:r>
      <w:r w:rsidRPr="00AA22A2">
        <w:rPr>
          <w:rFonts w:hAnsi="標楷體"/>
        </w:rPr>
        <w:t>皆高於</w:t>
      </w:r>
      <w:r w:rsidRPr="00AA22A2">
        <w:rPr>
          <w:rFonts w:hAnsi="標楷體" w:hint="eastAsia"/>
        </w:rPr>
        <w:t>9</w:t>
      </w:r>
      <w:r w:rsidRPr="00AA22A2">
        <w:rPr>
          <w:rFonts w:hAnsi="標楷體"/>
        </w:rPr>
        <w:t>成</w:t>
      </w:r>
      <w:r w:rsidRPr="00AA22A2">
        <w:rPr>
          <w:rFonts w:hAnsi="標楷體" w:hint="eastAsia"/>
        </w:rPr>
        <w:t>，</w:t>
      </w:r>
      <w:r w:rsidRPr="00AA22A2">
        <w:rPr>
          <w:rFonts w:hAnsi="標楷體"/>
        </w:rPr>
        <w:t>然</w:t>
      </w:r>
      <w:r w:rsidRPr="00AA22A2">
        <w:rPr>
          <w:rFonts w:hAnsi="標楷體" w:hint="eastAsia"/>
        </w:rPr>
        <w:t>1</w:t>
      </w:r>
      <w:r w:rsidRPr="00AA22A2">
        <w:rPr>
          <w:rFonts w:hAnsi="標楷體"/>
        </w:rPr>
        <w:t>11至</w:t>
      </w:r>
      <w:r w:rsidRPr="00AA22A2">
        <w:rPr>
          <w:rFonts w:hAnsi="標楷體" w:hint="eastAsia"/>
        </w:rPr>
        <w:t>1</w:t>
      </w:r>
      <w:r w:rsidRPr="00AA22A2">
        <w:rPr>
          <w:rFonts w:hAnsi="標楷體"/>
        </w:rPr>
        <w:t>13年度之目標值皆僅設為</w:t>
      </w:r>
      <w:r w:rsidRPr="00AA22A2">
        <w:rPr>
          <w:rFonts w:hAnsi="標楷體" w:hint="eastAsia"/>
        </w:rPr>
        <w:t>8</w:t>
      </w:r>
      <w:r w:rsidRPr="00AA22A2">
        <w:rPr>
          <w:rFonts w:hAnsi="標楷體"/>
        </w:rPr>
        <w:t>2%及</w:t>
      </w:r>
      <w:r w:rsidRPr="00AA22A2">
        <w:rPr>
          <w:rFonts w:hAnsi="標楷體" w:hint="eastAsia"/>
        </w:rPr>
        <w:t>8</w:t>
      </w:r>
      <w:r w:rsidRPr="00AA22A2">
        <w:rPr>
          <w:rFonts w:hAnsi="標楷體"/>
        </w:rPr>
        <w:t>3%</w:t>
      </w:r>
      <w:r w:rsidRPr="00AA22A2">
        <w:rPr>
          <w:rFonts w:hAnsi="標楷體" w:hint="eastAsia"/>
        </w:rPr>
        <w:t>，1</w:t>
      </w:r>
      <w:r w:rsidRPr="00AA22A2">
        <w:rPr>
          <w:rFonts w:hAnsi="標楷體"/>
        </w:rPr>
        <w:t>1</w:t>
      </w:r>
      <w:r w:rsidRPr="00AA22A2">
        <w:rPr>
          <w:rFonts w:hAnsi="標楷體" w:hint="eastAsia"/>
        </w:rPr>
        <w:t>4</w:t>
      </w:r>
      <w:r w:rsidRPr="00AA22A2">
        <w:rPr>
          <w:rFonts w:hAnsi="標楷體"/>
        </w:rPr>
        <w:t>年度亦僅提高至</w:t>
      </w:r>
      <w:r w:rsidRPr="00AA22A2">
        <w:rPr>
          <w:rFonts w:hAnsi="標楷體" w:hint="eastAsia"/>
        </w:rPr>
        <w:t>8</w:t>
      </w:r>
      <w:r w:rsidRPr="00AA22A2">
        <w:rPr>
          <w:rFonts w:hAnsi="標楷體"/>
        </w:rPr>
        <w:t>5%</w:t>
      </w:r>
      <w:r>
        <w:rPr>
          <w:rFonts w:hAnsi="標楷體" w:hint="eastAsia"/>
        </w:rPr>
        <w:t>，</w:t>
      </w:r>
      <w:r>
        <w:rPr>
          <w:rFonts w:hAnsi="標楷體"/>
        </w:rPr>
        <w:t>均低於實際值</w:t>
      </w:r>
      <w:r>
        <w:rPr>
          <w:rFonts w:hAnsi="標楷體" w:hint="eastAsia"/>
        </w:rPr>
        <w:t>(</w:t>
      </w:r>
      <w:r>
        <w:rPr>
          <w:rFonts w:hAnsi="標楷體"/>
        </w:rPr>
        <w:t>詳表</w:t>
      </w:r>
      <w:r>
        <w:rPr>
          <w:rFonts w:hAnsi="標楷體" w:hint="eastAsia"/>
        </w:rPr>
        <w:t>3</w:t>
      </w:r>
      <w:r>
        <w:rPr>
          <w:rFonts w:hAnsi="標楷體"/>
        </w:rPr>
        <w:t>)</w:t>
      </w:r>
      <w:r w:rsidRPr="00AA22A2">
        <w:rPr>
          <w:rFonts w:hAnsi="標楷體" w:hint="eastAsia"/>
        </w:rPr>
        <w:t>，</w:t>
      </w:r>
      <w:r>
        <w:rPr>
          <w:rFonts w:hAnsi="標楷體" w:hint="eastAsia"/>
        </w:rPr>
        <w:t>計畫</w:t>
      </w:r>
      <w:r w:rsidRPr="00AA22A2">
        <w:rPr>
          <w:rFonts w:hAnsi="標楷體"/>
        </w:rPr>
        <w:t>相關</w:t>
      </w:r>
      <w:r w:rsidRPr="00AA22A2">
        <w:rPr>
          <w:rFonts w:hAnsi="標楷體" w:hint="eastAsia"/>
        </w:rPr>
        <w:t>目標值設定</w:t>
      </w:r>
      <w:r>
        <w:rPr>
          <w:rFonts w:hAnsi="標楷體" w:hint="eastAsia"/>
        </w:rPr>
        <w:t>似</w:t>
      </w:r>
      <w:r w:rsidRPr="00AA22A2">
        <w:rPr>
          <w:rFonts w:hAnsi="標楷體" w:hint="eastAsia"/>
        </w:rPr>
        <w:t>過於寬鬆，以上</w:t>
      </w:r>
      <w:r>
        <w:rPr>
          <w:rFonts w:hAnsi="標楷體" w:hint="eastAsia"/>
        </w:rPr>
        <w:t>皆恐影響</w:t>
      </w:r>
      <w:r w:rsidRPr="00C224C9">
        <w:rPr>
          <w:rFonts w:hAnsi="標楷體" w:hint="eastAsia"/>
        </w:rPr>
        <w:t>環境品質感測物聯網體系</w:t>
      </w:r>
      <w:r>
        <w:rPr>
          <w:rFonts w:hAnsi="標楷體"/>
        </w:rPr>
        <w:t>優化程度之提升</w:t>
      </w:r>
      <w:r>
        <w:rPr>
          <w:rFonts w:hAnsi="標楷體" w:hint="eastAsia"/>
        </w:rPr>
        <w:t>。</w:t>
      </w:r>
    </w:p>
    <w:p w:rsidR="00AC2A6C" w:rsidRPr="0072396F" w:rsidRDefault="00AC2A6C" w:rsidP="00643AD4">
      <w:pPr>
        <w:pStyle w:val="200"/>
        <w:ind w:leftChars="-194" w:left="290" w:rightChars="-17" w:right="-48" w:hangingChars="296" w:hanging="839"/>
        <w:rPr>
          <w:b/>
          <w:bCs/>
          <w:sz w:val="28"/>
        </w:rPr>
      </w:pPr>
      <w:r w:rsidRPr="0072396F">
        <w:rPr>
          <w:rFonts w:hint="eastAsia"/>
          <w:b/>
          <w:bCs/>
          <w:sz w:val="28"/>
        </w:rPr>
        <w:t>表3  「智聯網-跨世代環境治理計畫(110-114年度)」主要績效目標執行情形表</w:t>
      </w:r>
    </w:p>
    <w:tbl>
      <w:tblPr>
        <w:tblW w:w="9113" w:type="dxa"/>
        <w:tblInd w:w="-43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ayout w:type="fixed"/>
        <w:tblLook w:val="04A0" w:firstRow="1" w:lastRow="0" w:firstColumn="1" w:lastColumn="0" w:noHBand="0" w:noVBand="1"/>
      </w:tblPr>
      <w:tblGrid>
        <w:gridCol w:w="2015"/>
        <w:gridCol w:w="617"/>
        <w:gridCol w:w="720"/>
        <w:gridCol w:w="720"/>
        <w:gridCol w:w="720"/>
        <w:gridCol w:w="720"/>
        <w:gridCol w:w="720"/>
        <w:gridCol w:w="720"/>
        <w:gridCol w:w="720"/>
        <w:gridCol w:w="720"/>
        <w:gridCol w:w="721"/>
      </w:tblGrid>
      <w:tr w:rsidR="00AC2A6C" w:rsidRPr="00747993" w:rsidTr="00643AD4">
        <w:trPr>
          <w:trHeight w:val="20"/>
          <w:tblHeader/>
        </w:trPr>
        <w:tc>
          <w:tcPr>
            <w:tcW w:w="2015" w:type="dxa"/>
            <w:vMerge w:val="restart"/>
            <w:vAlign w:val="center"/>
          </w:tcPr>
          <w:p w:rsidR="00AC2A6C" w:rsidRPr="00747993" w:rsidRDefault="00AC2A6C" w:rsidP="00643AD4">
            <w:pPr>
              <w:pStyle w:val="142"/>
              <w:jc w:val="center"/>
              <w:rPr>
                <w:b/>
                <w:spacing w:val="-20"/>
              </w:rPr>
            </w:pPr>
            <w:r w:rsidRPr="00747993">
              <w:rPr>
                <w:b/>
                <w:spacing w:val="-20"/>
              </w:rPr>
              <w:t>績效指標或評估基準名稱</w:t>
            </w:r>
          </w:p>
        </w:tc>
        <w:tc>
          <w:tcPr>
            <w:tcW w:w="617" w:type="dxa"/>
            <w:vMerge w:val="restart"/>
            <w:vAlign w:val="center"/>
          </w:tcPr>
          <w:p w:rsidR="00AC2A6C" w:rsidRPr="00747993" w:rsidRDefault="00AC2A6C" w:rsidP="00643AD4">
            <w:pPr>
              <w:pStyle w:val="142"/>
              <w:jc w:val="center"/>
              <w:rPr>
                <w:b/>
                <w:spacing w:val="-20"/>
              </w:rPr>
            </w:pPr>
            <w:r w:rsidRPr="00747993">
              <w:rPr>
                <w:b/>
                <w:spacing w:val="-20"/>
              </w:rPr>
              <w:t>績效指標單位</w:t>
            </w:r>
          </w:p>
        </w:tc>
        <w:tc>
          <w:tcPr>
            <w:tcW w:w="6481" w:type="dxa"/>
            <w:gridSpan w:val="9"/>
          </w:tcPr>
          <w:p w:rsidR="00AC2A6C" w:rsidRPr="00747993" w:rsidRDefault="00AC2A6C" w:rsidP="00643AD4">
            <w:pPr>
              <w:pStyle w:val="142"/>
              <w:jc w:val="center"/>
              <w:rPr>
                <w:b/>
                <w:spacing w:val="-20"/>
              </w:rPr>
            </w:pPr>
            <w:r w:rsidRPr="00747993">
              <w:rPr>
                <w:b/>
                <w:spacing w:val="-20"/>
              </w:rPr>
              <w:t>110-114年度目標值與實際值</w:t>
            </w:r>
          </w:p>
        </w:tc>
      </w:tr>
      <w:tr w:rsidR="00AC2A6C" w:rsidRPr="00747993" w:rsidTr="00643AD4">
        <w:trPr>
          <w:trHeight w:val="20"/>
          <w:tblHeader/>
        </w:trPr>
        <w:tc>
          <w:tcPr>
            <w:tcW w:w="2015" w:type="dxa"/>
            <w:vMerge/>
            <w:vAlign w:val="center"/>
          </w:tcPr>
          <w:p w:rsidR="00AC2A6C" w:rsidRPr="00747993" w:rsidRDefault="00AC2A6C" w:rsidP="00643AD4">
            <w:pPr>
              <w:pStyle w:val="142"/>
              <w:jc w:val="center"/>
              <w:rPr>
                <w:b/>
                <w:spacing w:val="-20"/>
              </w:rPr>
            </w:pPr>
          </w:p>
        </w:tc>
        <w:tc>
          <w:tcPr>
            <w:tcW w:w="617" w:type="dxa"/>
            <w:vMerge/>
            <w:vAlign w:val="center"/>
          </w:tcPr>
          <w:p w:rsidR="00AC2A6C" w:rsidRPr="00747993" w:rsidRDefault="00AC2A6C" w:rsidP="00643AD4">
            <w:pPr>
              <w:pStyle w:val="142"/>
              <w:jc w:val="center"/>
              <w:rPr>
                <w:b/>
                <w:spacing w:val="-20"/>
              </w:rPr>
            </w:pP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10年</w:t>
            </w: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11年</w:t>
            </w: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12年</w:t>
            </w: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13年</w:t>
            </w:r>
          </w:p>
        </w:tc>
        <w:tc>
          <w:tcPr>
            <w:tcW w:w="721" w:type="dxa"/>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14年</w:t>
            </w:r>
          </w:p>
        </w:tc>
      </w:tr>
      <w:tr w:rsidR="00AC2A6C" w:rsidRPr="00747993" w:rsidTr="00643AD4">
        <w:trPr>
          <w:trHeight w:val="20"/>
        </w:trPr>
        <w:tc>
          <w:tcPr>
            <w:tcW w:w="2015" w:type="dxa"/>
            <w:vMerge/>
            <w:vAlign w:val="center"/>
          </w:tcPr>
          <w:p w:rsidR="00AC2A6C" w:rsidRPr="00747993" w:rsidRDefault="00AC2A6C" w:rsidP="00643AD4">
            <w:pPr>
              <w:pStyle w:val="142"/>
              <w:ind w:left="209" w:hangingChars="103" w:hanging="209"/>
              <w:rPr>
                <w:spacing w:val="-20"/>
              </w:rPr>
            </w:pPr>
          </w:p>
        </w:tc>
        <w:tc>
          <w:tcPr>
            <w:tcW w:w="617" w:type="dxa"/>
            <w:vMerge/>
            <w:vAlign w:val="center"/>
          </w:tcPr>
          <w:p w:rsidR="00AC2A6C" w:rsidRPr="00747993" w:rsidRDefault="00AC2A6C" w:rsidP="00643AD4">
            <w:pPr>
              <w:pStyle w:val="142"/>
              <w:rPr>
                <w:spacing w:val="-20"/>
              </w:rPr>
            </w:pPr>
          </w:p>
        </w:tc>
        <w:tc>
          <w:tcPr>
            <w:tcW w:w="720" w:type="dxa"/>
            <w:shd w:val="clear" w:color="auto" w:fill="auto"/>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1"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r>
      <w:tr w:rsidR="00AC2A6C" w:rsidRPr="00747993" w:rsidTr="00643AD4">
        <w:trPr>
          <w:trHeight w:val="20"/>
        </w:trPr>
        <w:tc>
          <w:tcPr>
            <w:tcW w:w="2015" w:type="dxa"/>
            <w:vAlign w:val="center"/>
          </w:tcPr>
          <w:p w:rsidR="00AC2A6C" w:rsidRPr="00747993" w:rsidRDefault="00AC2A6C" w:rsidP="00643AD4">
            <w:pPr>
              <w:pStyle w:val="142"/>
              <w:ind w:left="209" w:rightChars="-38" w:right="-108" w:hangingChars="103" w:hanging="209"/>
              <w:rPr>
                <w:spacing w:val="-20"/>
              </w:rPr>
            </w:pPr>
            <w:r w:rsidRPr="00747993">
              <w:rPr>
                <w:spacing w:val="-20"/>
              </w:rPr>
              <w:t>1.聲音照相及測速系統布建數量</w:t>
            </w:r>
          </w:p>
        </w:tc>
        <w:tc>
          <w:tcPr>
            <w:tcW w:w="617" w:type="dxa"/>
            <w:vAlign w:val="center"/>
          </w:tcPr>
          <w:p w:rsidR="00AC2A6C" w:rsidRPr="00747993" w:rsidRDefault="00AC2A6C" w:rsidP="00643AD4">
            <w:pPr>
              <w:pStyle w:val="142"/>
              <w:jc w:val="center"/>
              <w:rPr>
                <w:spacing w:val="-20"/>
              </w:rPr>
            </w:pPr>
            <w:r w:rsidRPr="00747993">
              <w:rPr>
                <w:spacing w:val="-20"/>
              </w:rPr>
              <w:t>台</w:t>
            </w:r>
          </w:p>
        </w:tc>
        <w:tc>
          <w:tcPr>
            <w:tcW w:w="720" w:type="dxa"/>
            <w:shd w:val="clear" w:color="auto" w:fill="auto"/>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spacing w:val="-20"/>
              </w:rPr>
              <w:t>0</w:t>
            </w:r>
          </w:p>
        </w:tc>
        <w:tc>
          <w:tcPr>
            <w:tcW w:w="720" w:type="dxa"/>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spacing w:val="-20"/>
              </w:rPr>
              <w:t>22</w:t>
            </w:r>
          </w:p>
        </w:tc>
        <w:tc>
          <w:tcPr>
            <w:tcW w:w="720" w:type="dxa"/>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0" w:type="dxa"/>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1" w:type="dxa"/>
            <w:vAlign w:val="center"/>
          </w:tcPr>
          <w:p w:rsidR="00AC2A6C" w:rsidRPr="00747993" w:rsidRDefault="00AC2A6C" w:rsidP="00643AD4">
            <w:pPr>
              <w:pStyle w:val="142"/>
              <w:jc w:val="right"/>
              <w:rPr>
                <w:spacing w:val="-20"/>
              </w:rPr>
            </w:pPr>
            <w:r w:rsidRPr="00747993">
              <w:rPr>
                <w:spacing w:val="-20"/>
              </w:rPr>
              <w:t>-</w:t>
            </w:r>
          </w:p>
        </w:tc>
      </w:tr>
      <w:tr w:rsidR="00AC2A6C" w:rsidRPr="00747993" w:rsidTr="00643AD4">
        <w:trPr>
          <w:trHeight w:val="20"/>
        </w:trPr>
        <w:tc>
          <w:tcPr>
            <w:tcW w:w="2015" w:type="dxa"/>
            <w:vAlign w:val="center"/>
          </w:tcPr>
          <w:p w:rsidR="00AC2A6C" w:rsidRPr="00747993" w:rsidRDefault="00AC2A6C" w:rsidP="00643AD4">
            <w:pPr>
              <w:pStyle w:val="142"/>
              <w:ind w:left="187" w:rightChars="-38" w:right="-108" w:hangingChars="92" w:hanging="187"/>
              <w:rPr>
                <w:spacing w:val="-20"/>
              </w:rPr>
            </w:pPr>
            <w:r w:rsidRPr="00747993">
              <w:rPr>
                <w:spacing w:val="-20"/>
              </w:rPr>
              <w:t>2.</w:t>
            </w:r>
            <w:r w:rsidRPr="00747993">
              <w:rPr>
                <w:rFonts w:hint="eastAsia"/>
                <w:spacing w:val="-20"/>
              </w:rPr>
              <w:t>非游離輻射長期監測地區數量</w:t>
            </w:r>
          </w:p>
        </w:tc>
        <w:tc>
          <w:tcPr>
            <w:tcW w:w="617" w:type="dxa"/>
            <w:vAlign w:val="center"/>
          </w:tcPr>
          <w:p w:rsidR="00AC2A6C" w:rsidRPr="00747993" w:rsidRDefault="00AC2A6C" w:rsidP="00643AD4">
            <w:pPr>
              <w:pStyle w:val="142"/>
              <w:jc w:val="center"/>
              <w:rPr>
                <w:spacing w:val="-20"/>
              </w:rPr>
            </w:pPr>
            <w:r w:rsidRPr="00747993">
              <w:rPr>
                <w:spacing w:val="-20"/>
              </w:rPr>
              <w:t>台</w:t>
            </w:r>
          </w:p>
        </w:tc>
        <w:tc>
          <w:tcPr>
            <w:tcW w:w="720" w:type="dxa"/>
            <w:shd w:val="clear" w:color="auto" w:fill="auto"/>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7</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1" w:type="dxa"/>
            <w:vAlign w:val="center"/>
          </w:tcPr>
          <w:p w:rsidR="00AC2A6C" w:rsidRPr="00747993" w:rsidRDefault="00AC2A6C" w:rsidP="00643AD4">
            <w:pPr>
              <w:pStyle w:val="142"/>
              <w:jc w:val="right"/>
              <w:rPr>
                <w:spacing w:val="-20"/>
              </w:rPr>
            </w:pPr>
            <w:r w:rsidRPr="00747993">
              <w:rPr>
                <w:spacing w:val="-20"/>
              </w:rPr>
              <w:t>-</w:t>
            </w:r>
          </w:p>
        </w:tc>
      </w:tr>
      <w:tr w:rsidR="00AC2A6C" w:rsidRPr="00747993" w:rsidTr="00643AD4">
        <w:trPr>
          <w:trHeight w:val="20"/>
        </w:trPr>
        <w:tc>
          <w:tcPr>
            <w:tcW w:w="2015" w:type="dxa"/>
            <w:vAlign w:val="center"/>
          </w:tcPr>
          <w:p w:rsidR="00AC2A6C" w:rsidRPr="00747993" w:rsidRDefault="00AC2A6C" w:rsidP="00643AD4">
            <w:pPr>
              <w:pStyle w:val="142"/>
              <w:ind w:left="187" w:rightChars="-38" w:right="-108" w:hangingChars="92" w:hanging="187"/>
              <w:rPr>
                <w:spacing w:val="-20"/>
              </w:rPr>
            </w:pPr>
            <w:r w:rsidRPr="00747993">
              <w:rPr>
                <w:spacing w:val="-20"/>
              </w:rPr>
              <w:t>3</w:t>
            </w:r>
            <w:r w:rsidRPr="00747993">
              <w:rPr>
                <w:rFonts w:hint="eastAsia"/>
                <w:spacing w:val="-20"/>
              </w:rPr>
              <w:t>.感測資料數據接收完整率</w:t>
            </w:r>
          </w:p>
        </w:tc>
        <w:tc>
          <w:tcPr>
            <w:tcW w:w="617" w:type="dxa"/>
            <w:vAlign w:val="center"/>
          </w:tcPr>
          <w:p w:rsidR="00AC2A6C" w:rsidRPr="00747993" w:rsidRDefault="00AC2A6C" w:rsidP="00643AD4">
            <w:pPr>
              <w:pStyle w:val="142"/>
              <w:jc w:val="center"/>
              <w:rPr>
                <w:spacing w:val="-20"/>
              </w:rPr>
            </w:pPr>
            <w:r w:rsidRPr="00747993">
              <w:rPr>
                <w:spacing w:val="-20"/>
              </w:rPr>
              <w:t>%</w:t>
            </w:r>
          </w:p>
        </w:tc>
        <w:tc>
          <w:tcPr>
            <w:tcW w:w="720" w:type="dxa"/>
            <w:shd w:val="clear" w:color="auto" w:fill="auto"/>
            <w:vAlign w:val="center"/>
          </w:tcPr>
          <w:p w:rsidR="00AC2A6C" w:rsidRPr="00747993" w:rsidRDefault="00AC2A6C" w:rsidP="00643AD4">
            <w:pPr>
              <w:pStyle w:val="142"/>
              <w:jc w:val="right"/>
              <w:rPr>
                <w:spacing w:val="-20"/>
              </w:rPr>
            </w:pPr>
            <w:r w:rsidRPr="00747993">
              <w:rPr>
                <w:rFonts w:hint="eastAsia"/>
                <w:spacing w:val="-20"/>
              </w:rPr>
              <w:t>8</w:t>
            </w:r>
            <w:r w:rsidRPr="00747993">
              <w:rPr>
                <w:spacing w:val="-20"/>
              </w:rPr>
              <w:t>0</w:t>
            </w:r>
          </w:p>
        </w:tc>
        <w:tc>
          <w:tcPr>
            <w:tcW w:w="720" w:type="dxa"/>
            <w:vAlign w:val="center"/>
          </w:tcPr>
          <w:p w:rsidR="00AC2A6C" w:rsidRPr="00747993" w:rsidRDefault="00AC2A6C" w:rsidP="00643AD4">
            <w:pPr>
              <w:pStyle w:val="142"/>
              <w:jc w:val="right"/>
              <w:rPr>
                <w:spacing w:val="-20"/>
              </w:rPr>
            </w:pPr>
            <w:r w:rsidRPr="00747993">
              <w:rPr>
                <w:spacing w:val="-20"/>
              </w:rPr>
              <w:t>86</w:t>
            </w:r>
          </w:p>
        </w:tc>
        <w:tc>
          <w:tcPr>
            <w:tcW w:w="720" w:type="dxa"/>
            <w:vAlign w:val="center"/>
          </w:tcPr>
          <w:p w:rsidR="00AC2A6C" w:rsidRPr="00747993" w:rsidRDefault="00AC2A6C" w:rsidP="00643AD4">
            <w:pPr>
              <w:pStyle w:val="142"/>
              <w:jc w:val="right"/>
              <w:rPr>
                <w:spacing w:val="-20"/>
              </w:rPr>
            </w:pPr>
            <w:r w:rsidRPr="00747993">
              <w:rPr>
                <w:spacing w:val="-20"/>
              </w:rPr>
              <w:t>82</w:t>
            </w:r>
          </w:p>
        </w:tc>
        <w:tc>
          <w:tcPr>
            <w:tcW w:w="720" w:type="dxa"/>
            <w:vAlign w:val="center"/>
          </w:tcPr>
          <w:p w:rsidR="00AC2A6C" w:rsidRPr="00747993" w:rsidRDefault="00AC2A6C" w:rsidP="00643AD4">
            <w:pPr>
              <w:pStyle w:val="142"/>
              <w:jc w:val="right"/>
              <w:rPr>
                <w:spacing w:val="-20"/>
              </w:rPr>
            </w:pPr>
            <w:r w:rsidRPr="00747993">
              <w:rPr>
                <w:spacing w:val="-20"/>
              </w:rPr>
              <w:t>97</w:t>
            </w:r>
          </w:p>
        </w:tc>
        <w:tc>
          <w:tcPr>
            <w:tcW w:w="720" w:type="dxa"/>
            <w:vAlign w:val="center"/>
          </w:tcPr>
          <w:p w:rsidR="00AC2A6C" w:rsidRPr="00747993" w:rsidRDefault="00AC2A6C" w:rsidP="00643AD4">
            <w:pPr>
              <w:pStyle w:val="142"/>
              <w:jc w:val="right"/>
              <w:rPr>
                <w:spacing w:val="-20"/>
              </w:rPr>
            </w:pPr>
            <w:r w:rsidRPr="00747993">
              <w:rPr>
                <w:spacing w:val="-20"/>
              </w:rPr>
              <w:t>82</w:t>
            </w:r>
          </w:p>
        </w:tc>
        <w:tc>
          <w:tcPr>
            <w:tcW w:w="720" w:type="dxa"/>
            <w:vAlign w:val="center"/>
          </w:tcPr>
          <w:p w:rsidR="00AC2A6C" w:rsidRPr="00747993" w:rsidRDefault="00AC2A6C" w:rsidP="00643AD4">
            <w:pPr>
              <w:pStyle w:val="142"/>
              <w:jc w:val="right"/>
              <w:rPr>
                <w:spacing w:val="-20"/>
              </w:rPr>
            </w:pPr>
            <w:r w:rsidRPr="00747993">
              <w:rPr>
                <w:spacing w:val="-20"/>
              </w:rPr>
              <w:t>97</w:t>
            </w:r>
          </w:p>
        </w:tc>
        <w:tc>
          <w:tcPr>
            <w:tcW w:w="720" w:type="dxa"/>
            <w:vAlign w:val="center"/>
          </w:tcPr>
          <w:p w:rsidR="00AC2A6C" w:rsidRPr="00747993" w:rsidRDefault="00AC2A6C" w:rsidP="00643AD4">
            <w:pPr>
              <w:pStyle w:val="142"/>
              <w:jc w:val="right"/>
              <w:rPr>
                <w:spacing w:val="-20"/>
              </w:rPr>
            </w:pPr>
            <w:r w:rsidRPr="00747993">
              <w:rPr>
                <w:spacing w:val="-20"/>
              </w:rPr>
              <w:t>83</w:t>
            </w:r>
          </w:p>
        </w:tc>
        <w:tc>
          <w:tcPr>
            <w:tcW w:w="720" w:type="dxa"/>
            <w:vAlign w:val="center"/>
          </w:tcPr>
          <w:p w:rsidR="00AC2A6C" w:rsidRPr="00747993" w:rsidRDefault="00AC2A6C" w:rsidP="00643AD4">
            <w:pPr>
              <w:pStyle w:val="142"/>
              <w:jc w:val="right"/>
              <w:rPr>
                <w:spacing w:val="-20"/>
              </w:rPr>
            </w:pPr>
            <w:r w:rsidRPr="00747993">
              <w:rPr>
                <w:spacing w:val="-20"/>
              </w:rPr>
              <w:t>93</w:t>
            </w:r>
          </w:p>
        </w:tc>
        <w:tc>
          <w:tcPr>
            <w:tcW w:w="721" w:type="dxa"/>
            <w:vAlign w:val="center"/>
          </w:tcPr>
          <w:p w:rsidR="00AC2A6C" w:rsidRPr="00747993" w:rsidRDefault="00AC2A6C" w:rsidP="00643AD4">
            <w:pPr>
              <w:pStyle w:val="142"/>
              <w:jc w:val="right"/>
              <w:rPr>
                <w:spacing w:val="-20"/>
              </w:rPr>
            </w:pPr>
            <w:r w:rsidRPr="00747993">
              <w:rPr>
                <w:spacing w:val="-20"/>
              </w:rPr>
              <w:t>85</w:t>
            </w:r>
          </w:p>
        </w:tc>
      </w:tr>
      <w:tr w:rsidR="00AC2A6C" w:rsidRPr="00747993" w:rsidTr="00643AD4">
        <w:trPr>
          <w:trHeight w:val="20"/>
        </w:trPr>
        <w:tc>
          <w:tcPr>
            <w:tcW w:w="2015" w:type="dxa"/>
            <w:vAlign w:val="center"/>
          </w:tcPr>
          <w:p w:rsidR="00AC2A6C" w:rsidRPr="00747993" w:rsidRDefault="00AC2A6C" w:rsidP="00643AD4">
            <w:pPr>
              <w:pStyle w:val="142"/>
              <w:ind w:left="187" w:rightChars="-38" w:right="-108" w:hangingChars="92" w:hanging="187"/>
              <w:rPr>
                <w:spacing w:val="-20"/>
              </w:rPr>
            </w:pPr>
            <w:r w:rsidRPr="00747993">
              <w:rPr>
                <w:spacing w:val="-20"/>
              </w:rPr>
              <w:t>4</w:t>
            </w:r>
            <w:r w:rsidRPr="00747993">
              <w:rPr>
                <w:rFonts w:hint="eastAsia"/>
                <w:spacing w:val="-20"/>
              </w:rPr>
              <w:t>.物聯網技術發展示範應用於環保業務決策案例驗證</w:t>
            </w:r>
          </w:p>
        </w:tc>
        <w:tc>
          <w:tcPr>
            <w:tcW w:w="617" w:type="dxa"/>
            <w:vAlign w:val="center"/>
          </w:tcPr>
          <w:p w:rsidR="00AC2A6C" w:rsidRPr="00747993" w:rsidRDefault="00AC2A6C" w:rsidP="00643AD4">
            <w:pPr>
              <w:pStyle w:val="142"/>
              <w:jc w:val="center"/>
              <w:rPr>
                <w:spacing w:val="-20"/>
              </w:rPr>
            </w:pPr>
            <w:r w:rsidRPr="00747993">
              <w:rPr>
                <w:spacing w:val="-20"/>
              </w:rPr>
              <w:t>式</w:t>
            </w:r>
          </w:p>
        </w:tc>
        <w:tc>
          <w:tcPr>
            <w:tcW w:w="720" w:type="dxa"/>
            <w:shd w:val="clear" w:color="auto" w:fill="auto"/>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0</w:t>
            </w:r>
          </w:p>
        </w:tc>
        <w:tc>
          <w:tcPr>
            <w:tcW w:w="721" w:type="dxa"/>
            <w:vAlign w:val="center"/>
          </w:tcPr>
          <w:p w:rsidR="00AC2A6C" w:rsidRPr="00747993" w:rsidRDefault="00AC2A6C" w:rsidP="00643AD4">
            <w:pPr>
              <w:pStyle w:val="142"/>
              <w:jc w:val="right"/>
              <w:rPr>
                <w:spacing w:val="-20"/>
              </w:rPr>
            </w:pPr>
            <w:r w:rsidRPr="00747993">
              <w:rPr>
                <w:spacing w:val="-20"/>
              </w:rPr>
              <w:t>1</w:t>
            </w:r>
          </w:p>
        </w:tc>
      </w:tr>
    </w:tbl>
    <w:p w:rsidR="00AC2A6C" w:rsidRDefault="00AC2A6C" w:rsidP="00643AD4">
      <w:pPr>
        <w:pStyle w:val="142"/>
        <w:ind w:leftChars="-201" w:left="642" w:hangingChars="498" w:hanging="1211"/>
      </w:pPr>
      <w:r>
        <w:rPr>
          <w:rFonts w:hint="eastAsia"/>
        </w:rPr>
        <w:t>說    明：表內11</w:t>
      </w:r>
      <w:r>
        <w:t>3</w:t>
      </w:r>
      <w:r>
        <w:rPr>
          <w:rFonts w:hint="eastAsia"/>
        </w:rPr>
        <w:t>年度實際值係截至7月份數據。</w:t>
      </w:r>
    </w:p>
    <w:p w:rsidR="00AC2A6C" w:rsidRPr="003945F3" w:rsidRDefault="00AC2A6C" w:rsidP="00643AD4">
      <w:pPr>
        <w:pStyle w:val="142"/>
        <w:ind w:leftChars="-201" w:left="642" w:hangingChars="498" w:hanging="1211"/>
      </w:pPr>
      <w:r w:rsidRPr="003945F3">
        <w:rPr>
          <w:rFonts w:hint="eastAsia"/>
        </w:rPr>
        <w:t>資料來源</w:t>
      </w:r>
      <w:r>
        <w:rPr>
          <w:rFonts w:hint="eastAsia"/>
        </w:rPr>
        <w:t>：環境部</w:t>
      </w:r>
      <w:r w:rsidRPr="003945F3">
        <w:rPr>
          <w:rFonts w:hint="eastAsia"/>
        </w:rPr>
        <w:t>。</w:t>
      </w:r>
    </w:p>
    <w:p w:rsidR="00AC2A6C" w:rsidRDefault="00AC2A6C" w:rsidP="00643AD4">
      <w:pPr>
        <w:ind w:left="566" w:firstLine="566"/>
      </w:pPr>
      <w:r>
        <w:rPr>
          <w:rFonts w:hint="eastAsia"/>
        </w:rPr>
        <w:t>綜上，環境部</w:t>
      </w:r>
      <w:r w:rsidRPr="001F09D7">
        <w:rPr>
          <w:rFonts w:hint="eastAsia"/>
        </w:rPr>
        <w:t>及所屬環境管理署</w:t>
      </w:r>
      <w:r>
        <w:rPr>
          <w:rFonts w:hint="eastAsia"/>
        </w:rPr>
        <w:t>於前瞻第1至</w:t>
      </w:r>
      <w:r>
        <w:t>5</w:t>
      </w:r>
      <w:r>
        <w:rPr>
          <w:rFonts w:hint="eastAsia"/>
        </w:rPr>
        <w:t>期特別預算(案)編列</w:t>
      </w:r>
      <w:r w:rsidRPr="00E17440">
        <w:rPr>
          <w:rFonts w:hint="eastAsia"/>
        </w:rPr>
        <w:t>環境品質感測物聯網發展布建及執法應用</w:t>
      </w:r>
      <w:r>
        <w:rPr>
          <w:rFonts w:hint="eastAsia"/>
        </w:rPr>
        <w:t>等計畫，惟其計畫目標值設定恐過於寬鬆，</w:t>
      </w:r>
      <w:r w:rsidRPr="002228E0">
        <w:rPr>
          <w:rFonts w:hint="eastAsia"/>
        </w:rPr>
        <w:t>非游離輻射</w:t>
      </w:r>
      <w:r>
        <w:rPr>
          <w:rFonts w:hint="eastAsia"/>
        </w:rPr>
        <w:t>之</w:t>
      </w:r>
      <w:r w:rsidRPr="002228E0">
        <w:rPr>
          <w:rFonts w:hint="eastAsia"/>
        </w:rPr>
        <w:t>長期監測</w:t>
      </w:r>
      <w:r>
        <w:rPr>
          <w:rFonts w:hint="eastAsia"/>
        </w:rPr>
        <w:t>區域甚於1</w:t>
      </w:r>
      <w:r>
        <w:t>11</w:t>
      </w:r>
      <w:r>
        <w:lastRenderedPageBreak/>
        <w:t>年度提前達計畫總目標後即未賡續依其執行量能增加監測地區</w:t>
      </w:r>
      <w:r>
        <w:rPr>
          <w:rFonts w:hint="eastAsia"/>
        </w:rPr>
        <w:t>，</w:t>
      </w:r>
      <w:r>
        <w:t>計畫之執行難謂積極妥適</w:t>
      </w:r>
      <w:r>
        <w:rPr>
          <w:rFonts w:hint="eastAsia"/>
        </w:rPr>
        <w:t>，</w:t>
      </w:r>
      <w:r>
        <w:t>允宜依以往執行情形妥</w:t>
      </w:r>
      <w:r w:rsidRPr="00AE5595">
        <w:rPr>
          <w:rFonts w:hint="eastAsia"/>
        </w:rPr>
        <w:t>訂本計畫目標值</w:t>
      </w:r>
      <w:r>
        <w:rPr>
          <w:rFonts w:hint="eastAsia"/>
        </w:rPr>
        <w:t>並積極推動</w:t>
      </w:r>
      <w:r w:rsidRPr="00AE5595">
        <w:rPr>
          <w:rFonts w:hint="eastAsia"/>
        </w:rPr>
        <w:t>，俾擴大布建效益。</w:t>
      </w:r>
    </w:p>
    <w:p w:rsidR="00AC2A6C" w:rsidRPr="001D09C5" w:rsidRDefault="00AC2A6C" w:rsidP="00643AD4">
      <w:pPr>
        <w:pStyle w:val="22"/>
        <w:ind w:left="850" w:firstLine="566"/>
        <w:rPr>
          <w:rFonts w:hAnsi="標楷體"/>
        </w:rPr>
      </w:pPr>
    </w:p>
    <w:p w:rsidR="00AC2A6C" w:rsidRDefault="00AC2A6C" w:rsidP="00643AD4">
      <w:pPr>
        <w:pStyle w:val="a7"/>
        <w:ind w:left="567" w:hanging="567"/>
        <w:rPr>
          <w:rFonts w:hAnsi="標楷體"/>
        </w:rPr>
      </w:pPr>
      <w:r>
        <w:rPr>
          <w:rFonts w:hAnsi="標楷體" w:hint="eastAsia"/>
        </w:rPr>
        <w:t>四</w:t>
      </w:r>
      <w:r w:rsidRPr="003945F3">
        <w:rPr>
          <w:rFonts w:hAnsi="標楷體" w:hint="eastAsia"/>
        </w:rPr>
        <w:t>、</w:t>
      </w:r>
      <w:r w:rsidRPr="006662B0">
        <w:rPr>
          <w:rFonts w:hAnsi="標楷體" w:hint="eastAsia"/>
        </w:rPr>
        <w:t>補助地方政府環保局及清潔隊辦理耐震補強工程有進度未能如期或停辦者，允待積極續辦，俾維生命財產安全及建築物機能正常</w:t>
      </w:r>
    </w:p>
    <w:p w:rsidR="00AC2A6C" w:rsidRDefault="00AC2A6C" w:rsidP="00643AD4">
      <w:pPr>
        <w:ind w:left="566" w:firstLine="566"/>
        <w:rPr>
          <w:rFonts w:hAnsi="標楷體"/>
        </w:rPr>
      </w:pPr>
      <w:r>
        <w:rPr>
          <w:rFonts w:hAnsi="標楷體" w:hint="eastAsia"/>
        </w:rPr>
        <w:t>為</w:t>
      </w:r>
      <w:r w:rsidRPr="000B2CE1">
        <w:rPr>
          <w:rFonts w:hAnsi="標楷體" w:hint="eastAsia"/>
        </w:rPr>
        <w:t>確保建築物耐久性與安全性，以落實震災預防整備工作</w:t>
      </w:r>
      <w:r>
        <w:rPr>
          <w:rFonts w:hAnsi="標楷體" w:hint="eastAsia"/>
        </w:rPr>
        <w:t>，</w:t>
      </w:r>
      <w:bookmarkStart w:id="9" w:name="_Hlk176534036"/>
      <w:r>
        <w:rPr>
          <w:rFonts w:hAnsi="標楷體" w:hint="eastAsia"/>
        </w:rPr>
        <w:t>環境部</w:t>
      </w:r>
      <w:r w:rsidRPr="001F09D7">
        <w:rPr>
          <w:rFonts w:hAnsi="標楷體" w:hint="eastAsia"/>
        </w:rPr>
        <w:t>所屬環境管理署</w:t>
      </w:r>
      <w:bookmarkEnd w:id="9"/>
      <w:r>
        <w:rPr>
          <w:rFonts w:hAnsi="標楷體" w:hint="eastAsia"/>
        </w:rPr>
        <w:t>於前瞻</w:t>
      </w:r>
      <w:r w:rsidRPr="003945F3">
        <w:rPr>
          <w:rFonts w:hAnsi="標楷體" w:hint="eastAsia"/>
        </w:rPr>
        <w:t>第</w:t>
      </w:r>
      <w:r>
        <w:rPr>
          <w:rFonts w:hAnsi="標楷體"/>
        </w:rPr>
        <w:t>5</w:t>
      </w:r>
      <w:r w:rsidRPr="003945F3">
        <w:rPr>
          <w:rFonts w:hAnsi="標楷體" w:hint="eastAsia"/>
        </w:rPr>
        <w:t>期特別預算</w:t>
      </w:r>
      <w:r>
        <w:rPr>
          <w:rFonts w:hAnsi="標楷體" w:hint="eastAsia"/>
        </w:rPr>
        <w:t>案</w:t>
      </w:r>
      <w:bookmarkStart w:id="10" w:name="_Hlk176534178"/>
      <w:r w:rsidRPr="003945F3">
        <w:rPr>
          <w:rFonts w:hAnsi="標楷體" w:hint="eastAsia"/>
          <w:kern w:val="28"/>
        </w:rPr>
        <w:t>「</w:t>
      </w:r>
      <w:r>
        <w:rPr>
          <w:rFonts w:hAnsi="標楷體" w:hint="eastAsia"/>
          <w:kern w:val="28"/>
        </w:rPr>
        <w:t>城鄉建設-公共服務據點整備</w:t>
      </w:r>
      <w:r w:rsidRPr="003945F3">
        <w:rPr>
          <w:rFonts w:hAnsi="標楷體" w:hint="eastAsia"/>
          <w:kern w:val="28"/>
        </w:rPr>
        <w:t>」科目，編列</w:t>
      </w:r>
      <w:r w:rsidRPr="00880648">
        <w:rPr>
          <w:rFonts w:hAnsi="標楷體" w:hint="eastAsia"/>
          <w:kern w:val="28"/>
        </w:rPr>
        <w:t>「</w:t>
      </w:r>
      <w:r w:rsidRPr="007B330B">
        <w:rPr>
          <w:rFonts w:hAnsi="標楷體" w:hint="eastAsia"/>
          <w:kern w:val="28"/>
        </w:rPr>
        <w:t>公共服務據點整備</w:t>
      </w:r>
      <w:r>
        <w:rPr>
          <w:rFonts w:hAnsi="標楷體" w:hint="eastAsia"/>
          <w:kern w:val="28"/>
        </w:rPr>
        <w:t>-公有危險建築補強重建</w:t>
      </w:r>
      <w:r w:rsidRPr="00880648">
        <w:rPr>
          <w:rFonts w:hAnsi="標楷體" w:hint="eastAsia"/>
          <w:kern w:val="28"/>
        </w:rPr>
        <w:t>(1</w:t>
      </w:r>
      <w:r>
        <w:rPr>
          <w:rFonts w:hAnsi="標楷體"/>
          <w:kern w:val="28"/>
        </w:rPr>
        <w:t>10</w:t>
      </w:r>
      <w:r w:rsidRPr="00880648">
        <w:rPr>
          <w:rFonts w:hAnsi="標楷體" w:hint="eastAsia"/>
          <w:kern w:val="28"/>
        </w:rPr>
        <w:t>-114年度，以下稱本計畫)」</w:t>
      </w:r>
      <w:r>
        <w:rPr>
          <w:rFonts w:hAnsi="標楷體" w:hint="eastAsia"/>
          <w:kern w:val="28"/>
        </w:rPr>
        <w:t>預算</w:t>
      </w:r>
      <w:r>
        <w:rPr>
          <w:rFonts w:hAnsi="標楷體"/>
          <w:kern w:val="28"/>
        </w:rPr>
        <w:t>880</w:t>
      </w:r>
      <w:r>
        <w:rPr>
          <w:rFonts w:hAnsi="標楷體" w:hint="eastAsia"/>
          <w:kern w:val="28"/>
        </w:rPr>
        <w:t>萬元</w:t>
      </w:r>
      <w:bookmarkEnd w:id="10"/>
      <w:r>
        <w:rPr>
          <w:rFonts w:hAnsi="標楷體" w:hint="eastAsia"/>
          <w:kern w:val="28"/>
        </w:rPr>
        <w:t>，用以補助地方政府環境保護局辦公大樓、清潔隊辦公室、掩埋場辦公室及地磅室等廳舍危險建物耐震評估補強等工程經費</w:t>
      </w:r>
      <w:r w:rsidRPr="003945F3">
        <w:rPr>
          <w:rFonts w:hAnsi="標楷體" w:hint="eastAsia"/>
        </w:rPr>
        <w:t>(詳表1)</w:t>
      </w:r>
      <w:r w:rsidRPr="00D378F6">
        <w:rPr>
          <w:rFonts w:hAnsi="標楷體" w:hint="eastAsia"/>
        </w:rPr>
        <w:t>。</w:t>
      </w:r>
    </w:p>
    <w:p w:rsidR="00AC2A6C" w:rsidRPr="003945F3" w:rsidRDefault="00AC2A6C" w:rsidP="00643AD4">
      <w:pPr>
        <w:pStyle w:val="200"/>
        <w:ind w:leftChars="199" w:left="1344" w:hangingChars="275" w:hanging="780"/>
        <w:rPr>
          <w:rFonts w:hAnsi="標楷體"/>
          <w:szCs w:val="24"/>
        </w:rPr>
      </w:pPr>
      <w:r w:rsidRPr="008D65AC">
        <w:rPr>
          <w:rFonts w:hAnsi="標楷體" w:hint="eastAsia"/>
          <w:b/>
          <w:sz w:val="28"/>
        </w:rPr>
        <w:t>表1</w:t>
      </w:r>
      <w:r>
        <w:rPr>
          <w:rFonts w:hAnsi="標楷體" w:hint="eastAsia"/>
          <w:b/>
          <w:sz w:val="28"/>
        </w:rPr>
        <w:t xml:space="preserve">  環境部於前瞻</w:t>
      </w:r>
      <w:r w:rsidRPr="003945F3">
        <w:rPr>
          <w:rFonts w:hAnsi="標楷體" w:hint="eastAsia"/>
          <w:b/>
          <w:sz w:val="28"/>
        </w:rPr>
        <w:t>第</w:t>
      </w:r>
      <w:r>
        <w:rPr>
          <w:rFonts w:hAnsi="標楷體"/>
          <w:b/>
          <w:sz w:val="28"/>
        </w:rPr>
        <w:t>5</w:t>
      </w:r>
      <w:r w:rsidRPr="003945F3">
        <w:rPr>
          <w:rFonts w:hAnsi="標楷體" w:hint="eastAsia"/>
          <w:b/>
          <w:sz w:val="28"/>
        </w:rPr>
        <w:t>期特別預算</w:t>
      </w:r>
      <w:r>
        <w:rPr>
          <w:rFonts w:hAnsi="標楷體" w:hint="eastAsia"/>
          <w:b/>
          <w:sz w:val="28"/>
        </w:rPr>
        <w:t>案</w:t>
      </w:r>
      <w:r w:rsidRPr="003945F3">
        <w:rPr>
          <w:rFonts w:hAnsi="標楷體" w:hint="eastAsia"/>
          <w:b/>
          <w:sz w:val="28"/>
        </w:rPr>
        <w:t>編列「</w:t>
      </w:r>
      <w:r w:rsidRPr="007B330B">
        <w:rPr>
          <w:rFonts w:hAnsi="標楷體" w:hint="eastAsia"/>
          <w:b/>
          <w:sz w:val="28"/>
        </w:rPr>
        <w:t>城鄉建設-公共服務據點整備</w:t>
      </w:r>
      <w:r w:rsidRPr="003945F3">
        <w:rPr>
          <w:rFonts w:hAnsi="標楷體" w:hint="eastAsia"/>
          <w:b/>
          <w:sz w:val="28"/>
        </w:rPr>
        <w:t>」情形表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552"/>
        <w:gridCol w:w="1276"/>
        <w:gridCol w:w="2409"/>
      </w:tblGrid>
      <w:tr w:rsidR="00AC2A6C" w:rsidRPr="00E70E5E" w:rsidTr="00643AD4">
        <w:trPr>
          <w:cantSplit/>
          <w:trHeight w:val="617"/>
          <w:tblHeader/>
        </w:trPr>
        <w:tc>
          <w:tcPr>
            <w:tcW w:w="1712" w:type="dxa"/>
            <w:tcBorders>
              <w:bottom w:val="single" w:sz="6" w:space="0" w:color="auto"/>
            </w:tcBorders>
            <w:shd w:val="clear" w:color="auto" w:fill="auto"/>
            <w:vAlign w:val="center"/>
          </w:tcPr>
          <w:p w:rsidR="00AC2A6C" w:rsidRPr="00E70E5E" w:rsidRDefault="00AC2A6C" w:rsidP="00643AD4">
            <w:pPr>
              <w:pStyle w:val="142"/>
              <w:rPr>
                <w:rFonts w:hAnsi="標楷體"/>
                <w:b/>
              </w:rPr>
            </w:pPr>
            <w:r w:rsidRPr="00E70E5E">
              <w:rPr>
                <w:rFonts w:hAnsi="標楷體" w:hint="eastAsia"/>
                <w:b/>
              </w:rPr>
              <w:t>科目名稱</w:t>
            </w:r>
          </w:p>
        </w:tc>
        <w:tc>
          <w:tcPr>
            <w:tcW w:w="2552" w:type="dxa"/>
            <w:tcBorders>
              <w:bottom w:val="single" w:sz="6" w:space="0" w:color="auto"/>
            </w:tcBorders>
            <w:shd w:val="clear" w:color="auto" w:fill="auto"/>
            <w:vAlign w:val="center"/>
          </w:tcPr>
          <w:p w:rsidR="00AC2A6C" w:rsidRPr="00E70E5E" w:rsidRDefault="00AC2A6C" w:rsidP="00643AD4">
            <w:pPr>
              <w:pStyle w:val="142"/>
              <w:ind w:leftChars="-5" w:left="212" w:rightChars="-5" w:right="-14" w:hangingChars="93" w:hanging="226"/>
              <w:rPr>
                <w:rFonts w:hAnsi="標楷體"/>
                <w:b/>
              </w:rPr>
            </w:pPr>
            <w:r w:rsidRPr="00E70E5E">
              <w:rPr>
                <w:rFonts w:hAnsi="標楷體" w:hint="eastAsia"/>
                <w:b/>
              </w:rPr>
              <w:t>計畫名稱</w:t>
            </w:r>
          </w:p>
        </w:tc>
        <w:tc>
          <w:tcPr>
            <w:tcW w:w="1276" w:type="dxa"/>
            <w:tcBorders>
              <w:bottom w:val="single" w:sz="6" w:space="0" w:color="auto"/>
            </w:tcBorders>
            <w:vAlign w:val="center"/>
          </w:tcPr>
          <w:p w:rsidR="00AC2A6C" w:rsidRPr="00E70E5E" w:rsidRDefault="00AC2A6C" w:rsidP="00643AD4">
            <w:pPr>
              <w:pStyle w:val="142"/>
              <w:rPr>
                <w:rFonts w:hAnsi="標楷體"/>
                <w:b/>
              </w:rPr>
            </w:pPr>
            <w:r w:rsidRPr="00E70E5E">
              <w:rPr>
                <w:rFonts w:hAnsi="標楷體" w:hint="eastAsia"/>
                <w:b/>
              </w:rPr>
              <w:t>用途別科目</w:t>
            </w:r>
          </w:p>
        </w:tc>
        <w:tc>
          <w:tcPr>
            <w:tcW w:w="2409" w:type="dxa"/>
            <w:tcBorders>
              <w:bottom w:val="single" w:sz="6" w:space="0" w:color="auto"/>
            </w:tcBorders>
            <w:shd w:val="clear" w:color="auto" w:fill="auto"/>
            <w:vAlign w:val="center"/>
          </w:tcPr>
          <w:p w:rsidR="00AC2A6C" w:rsidRDefault="00AC2A6C" w:rsidP="00643AD4">
            <w:pPr>
              <w:pStyle w:val="142"/>
              <w:jc w:val="center"/>
              <w:rPr>
                <w:rFonts w:hAnsi="標楷體"/>
                <w:b/>
              </w:rPr>
            </w:pPr>
            <w:r w:rsidRPr="000B2CE1">
              <w:rPr>
                <w:rFonts w:hAnsi="標楷體" w:hint="eastAsia"/>
                <w:b/>
              </w:rPr>
              <w:t>預算案數</w:t>
            </w:r>
          </w:p>
          <w:p w:rsidR="00AC2A6C" w:rsidRPr="00E70E5E" w:rsidRDefault="00AC2A6C" w:rsidP="00643AD4">
            <w:pPr>
              <w:pStyle w:val="142"/>
              <w:jc w:val="center"/>
              <w:rPr>
                <w:rFonts w:hAnsi="標楷體"/>
                <w:b/>
              </w:rPr>
            </w:pPr>
            <w:r>
              <w:rPr>
                <w:rFonts w:hAnsi="標楷體" w:hint="eastAsia"/>
                <w:b/>
              </w:rPr>
              <w:t>(</w:t>
            </w:r>
            <w:r>
              <w:rPr>
                <w:rFonts w:hAnsi="標楷體"/>
                <w:b/>
              </w:rPr>
              <w:t>114年度)</w:t>
            </w:r>
          </w:p>
        </w:tc>
      </w:tr>
      <w:tr w:rsidR="00AC2A6C" w:rsidRPr="003945F3" w:rsidTr="00643AD4">
        <w:trPr>
          <w:trHeight w:val="608"/>
        </w:trPr>
        <w:tc>
          <w:tcPr>
            <w:tcW w:w="1712" w:type="dxa"/>
            <w:tcBorders>
              <w:top w:val="single" w:sz="6" w:space="0" w:color="auto"/>
              <w:bottom w:val="single" w:sz="12" w:space="0" w:color="auto"/>
            </w:tcBorders>
            <w:shd w:val="clear" w:color="auto" w:fill="auto"/>
            <w:vAlign w:val="center"/>
          </w:tcPr>
          <w:p w:rsidR="00AC2A6C" w:rsidRPr="003945F3" w:rsidRDefault="00AC2A6C" w:rsidP="00643AD4">
            <w:pPr>
              <w:pStyle w:val="142"/>
              <w:rPr>
                <w:rFonts w:hAnsi="標楷體"/>
              </w:rPr>
            </w:pPr>
            <w:r w:rsidRPr="007B330B">
              <w:rPr>
                <w:rFonts w:hAnsi="標楷體" w:hint="eastAsia"/>
              </w:rPr>
              <w:t>城鄉建設-公共服務據點整備</w:t>
            </w:r>
          </w:p>
        </w:tc>
        <w:tc>
          <w:tcPr>
            <w:tcW w:w="2552" w:type="dxa"/>
            <w:tcBorders>
              <w:top w:val="single" w:sz="6" w:space="0" w:color="auto"/>
              <w:bottom w:val="single" w:sz="12" w:space="0" w:color="auto"/>
            </w:tcBorders>
            <w:shd w:val="clear" w:color="auto" w:fill="auto"/>
            <w:vAlign w:val="center"/>
          </w:tcPr>
          <w:p w:rsidR="00AC2A6C" w:rsidRPr="003945F3" w:rsidRDefault="00AC2A6C" w:rsidP="00643AD4">
            <w:pPr>
              <w:pStyle w:val="142"/>
              <w:ind w:left="-14" w:rightChars="-5" w:right="-14"/>
              <w:rPr>
                <w:rFonts w:hAnsi="標楷體"/>
              </w:rPr>
            </w:pPr>
            <w:r w:rsidRPr="007B330B">
              <w:rPr>
                <w:rFonts w:hAnsi="標楷體" w:hint="eastAsia"/>
              </w:rPr>
              <w:t>公共服務據點整備-公有危險建築補強重建計畫</w:t>
            </w:r>
          </w:p>
        </w:tc>
        <w:tc>
          <w:tcPr>
            <w:tcW w:w="1276" w:type="dxa"/>
            <w:tcBorders>
              <w:top w:val="single" w:sz="6" w:space="0" w:color="auto"/>
              <w:bottom w:val="single" w:sz="12" w:space="0" w:color="auto"/>
            </w:tcBorders>
            <w:vAlign w:val="center"/>
          </w:tcPr>
          <w:p w:rsidR="00AC2A6C" w:rsidRPr="003945F3" w:rsidRDefault="00AC2A6C" w:rsidP="00643AD4">
            <w:pPr>
              <w:pStyle w:val="142"/>
              <w:rPr>
                <w:rFonts w:hAnsi="標楷體"/>
              </w:rPr>
            </w:pPr>
            <w:r>
              <w:rPr>
                <w:rFonts w:hAnsi="標楷體" w:hint="eastAsia"/>
              </w:rPr>
              <w:t>獎補助費</w:t>
            </w:r>
          </w:p>
        </w:tc>
        <w:tc>
          <w:tcPr>
            <w:tcW w:w="2409" w:type="dxa"/>
            <w:tcBorders>
              <w:top w:val="single" w:sz="6" w:space="0" w:color="auto"/>
              <w:bottom w:val="single" w:sz="12" w:space="0" w:color="auto"/>
            </w:tcBorders>
            <w:vAlign w:val="center"/>
          </w:tcPr>
          <w:p w:rsidR="00AC2A6C" w:rsidRPr="003945F3" w:rsidRDefault="00AC2A6C" w:rsidP="00643AD4">
            <w:pPr>
              <w:pStyle w:val="142"/>
              <w:jc w:val="right"/>
              <w:rPr>
                <w:rFonts w:hAnsi="標楷體"/>
              </w:rPr>
            </w:pPr>
            <w:r>
              <w:rPr>
                <w:rFonts w:hAnsi="標楷體"/>
              </w:rPr>
              <w:t>8</w:t>
            </w:r>
            <w:r w:rsidRPr="003945F3">
              <w:rPr>
                <w:rFonts w:hAnsi="標楷體" w:hint="eastAsia"/>
              </w:rPr>
              <w:t>,</w:t>
            </w:r>
            <w:r>
              <w:rPr>
                <w:rFonts w:hAnsi="標楷體"/>
              </w:rPr>
              <w:t>8</w:t>
            </w:r>
            <w:r>
              <w:rPr>
                <w:rFonts w:hAnsi="標楷體" w:hint="eastAsia"/>
              </w:rPr>
              <w:t>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p>
    <w:p w:rsidR="00AC2A6C" w:rsidRPr="00A5565A" w:rsidRDefault="00AC2A6C" w:rsidP="00643AD4">
      <w:pPr>
        <w:pStyle w:val="a9"/>
        <w:ind w:left="849" w:hanging="283"/>
        <w:rPr>
          <w:b/>
          <w:bCs/>
        </w:rPr>
      </w:pPr>
      <w:r w:rsidRPr="00A5565A">
        <w:rPr>
          <w:rFonts w:hint="eastAsia"/>
          <w:b/>
          <w:bCs/>
        </w:rPr>
        <w:t>(</w:t>
      </w:r>
      <w:r w:rsidRPr="00A5565A">
        <w:rPr>
          <w:b/>
          <w:bCs/>
        </w:rPr>
        <w:t>一)</w:t>
      </w:r>
      <w:r w:rsidRPr="00A5565A">
        <w:rPr>
          <w:rFonts w:hint="eastAsia"/>
          <w:b/>
          <w:bCs/>
        </w:rPr>
        <w:t>本計畫第4期特別預算截至113年7月底止，累計執行數占累計分配數</w:t>
      </w:r>
      <w:r w:rsidRPr="00A5565A">
        <w:rPr>
          <w:b/>
          <w:bCs/>
        </w:rPr>
        <w:t>94</w:t>
      </w:r>
      <w:r w:rsidRPr="00A5565A">
        <w:rPr>
          <w:rFonts w:hint="eastAsia"/>
          <w:b/>
          <w:bCs/>
        </w:rPr>
        <w:t>.</w:t>
      </w:r>
      <w:r w:rsidRPr="00A5565A">
        <w:rPr>
          <w:b/>
          <w:bCs/>
        </w:rPr>
        <w:t>51</w:t>
      </w:r>
      <w:r w:rsidRPr="00A5565A">
        <w:rPr>
          <w:rFonts w:hint="eastAsia"/>
          <w:b/>
          <w:bCs/>
        </w:rPr>
        <w:t>%，惟占預算編列數未及3</w:t>
      </w:r>
      <w:r w:rsidRPr="00A5565A">
        <w:rPr>
          <w:b/>
          <w:bCs/>
        </w:rPr>
        <w:t>成</w:t>
      </w:r>
      <w:r>
        <w:rPr>
          <w:rFonts w:hint="eastAsia"/>
          <w:b/>
          <w:bCs/>
        </w:rPr>
        <w:t>，</w:t>
      </w:r>
      <w:r>
        <w:rPr>
          <w:b/>
          <w:bCs/>
        </w:rPr>
        <w:t>尚待積極辦理</w:t>
      </w:r>
    </w:p>
    <w:p w:rsidR="00AC2A6C" w:rsidRDefault="00AC2A6C" w:rsidP="00643AD4">
      <w:pPr>
        <w:pStyle w:val="22"/>
        <w:ind w:left="850" w:firstLine="566"/>
      </w:pPr>
      <w:r w:rsidRPr="002D51DF">
        <w:rPr>
          <w:rFonts w:hint="eastAsia"/>
        </w:rPr>
        <w:t>政府為加速推動中央及地方公有建築物耐震評估補強工作，於前瞻基礎建設計畫納入「公共服務據點整備—公有危險建築補強重建計畫」，</w:t>
      </w:r>
      <w:r>
        <w:rPr>
          <w:rFonts w:hint="eastAsia"/>
        </w:rPr>
        <w:t>並</w:t>
      </w:r>
      <w:r w:rsidRPr="002D51DF">
        <w:rPr>
          <w:rFonts w:hint="eastAsia"/>
        </w:rPr>
        <w:t>以編列公務預算及特別預算方式，挹注各機關執行相關工作。</w:t>
      </w:r>
      <w:r>
        <w:rPr>
          <w:rFonts w:hint="eastAsia"/>
        </w:rPr>
        <w:t>環境部於第4</w:t>
      </w:r>
      <w:r>
        <w:t>期特別預算編列本計畫預算</w:t>
      </w:r>
      <w:r>
        <w:rPr>
          <w:rFonts w:hint="eastAsia"/>
        </w:rPr>
        <w:t>2</w:t>
      </w:r>
      <w:r>
        <w:t>,620萬元</w:t>
      </w:r>
      <w:r>
        <w:rPr>
          <w:rFonts w:hint="eastAsia"/>
        </w:rPr>
        <w:t>，</w:t>
      </w:r>
      <w:r>
        <w:t>截至</w:t>
      </w:r>
      <w:r>
        <w:rPr>
          <w:rFonts w:hint="eastAsia"/>
        </w:rPr>
        <w:t>1</w:t>
      </w:r>
      <w:r>
        <w:t>13年</w:t>
      </w:r>
      <w:r>
        <w:rPr>
          <w:rFonts w:hint="eastAsia"/>
        </w:rPr>
        <w:t>7</w:t>
      </w:r>
      <w:r>
        <w:t>月底止累計執行數</w:t>
      </w:r>
      <w:r>
        <w:rPr>
          <w:rFonts w:hint="eastAsia"/>
        </w:rPr>
        <w:t>6</w:t>
      </w:r>
      <w:r>
        <w:t>14萬</w:t>
      </w:r>
      <w:r>
        <w:rPr>
          <w:rFonts w:hint="eastAsia"/>
        </w:rPr>
        <w:t>3</w:t>
      </w:r>
      <w:r>
        <w:t>千元</w:t>
      </w:r>
      <w:r>
        <w:rPr>
          <w:rFonts w:hint="eastAsia"/>
        </w:rPr>
        <w:t>，占累計分配數6</w:t>
      </w:r>
      <w:r>
        <w:t>50萬元之</w:t>
      </w:r>
      <w:r>
        <w:rPr>
          <w:rFonts w:hint="eastAsia"/>
        </w:rPr>
        <w:t>9</w:t>
      </w:r>
      <w:r>
        <w:t>4.51%</w:t>
      </w:r>
      <w:r>
        <w:rPr>
          <w:rFonts w:hint="eastAsia"/>
        </w:rPr>
        <w:t>，</w:t>
      </w:r>
      <w:r>
        <w:t>惟占第</w:t>
      </w:r>
      <w:r>
        <w:rPr>
          <w:rFonts w:hint="eastAsia"/>
        </w:rPr>
        <w:t>4</w:t>
      </w:r>
      <w:r>
        <w:t>期</w:t>
      </w:r>
      <w:r>
        <w:rPr>
          <w:rFonts w:hint="eastAsia"/>
        </w:rPr>
        <w:t>預算數僅2</w:t>
      </w:r>
      <w:r>
        <w:t>3.45%</w:t>
      </w:r>
      <w:r>
        <w:rPr>
          <w:rFonts w:hint="eastAsia"/>
        </w:rPr>
        <w:t>，</w:t>
      </w:r>
      <w:r>
        <w:t>未及</w:t>
      </w:r>
      <w:r>
        <w:rPr>
          <w:rFonts w:hint="eastAsia"/>
        </w:rPr>
        <w:t>3</w:t>
      </w:r>
      <w:r>
        <w:t>成(詳表</w:t>
      </w:r>
      <w:r>
        <w:rPr>
          <w:rFonts w:hint="eastAsia"/>
        </w:rPr>
        <w:t>2</w:t>
      </w:r>
      <w:r>
        <w:t>)</w:t>
      </w:r>
      <w:r w:rsidRPr="003C0FC1">
        <w:rPr>
          <w:rFonts w:hint="eastAsia"/>
        </w:rPr>
        <w:t>，</w:t>
      </w:r>
      <w:r w:rsidRPr="003C0FC1">
        <w:t>主要係因</w:t>
      </w:r>
      <w:r w:rsidRPr="003C0FC1">
        <w:rPr>
          <w:rFonts w:hint="eastAsia"/>
        </w:rPr>
        <w:t>地方政府採購辦理上網招標</w:t>
      </w:r>
      <w:r>
        <w:rPr>
          <w:rFonts w:hint="eastAsia"/>
        </w:rPr>
        <w:t>及</w:t>
      </w:r>
      <w:r w:rsidRPr="003C0FC1">
        <w:rPr>
          <w:rFonts w:hint="eastAsia"/>
        </w:rPr>
        <w:t>審查等相關作業程序冗長所致。</w:t>
      </w:r>
    </w:p>
    <w:p w:rsidR="00AC2A6C" w:rsidRDefault="00AC2A6C" w:rsidP="00643AD4">
      <w:pPr>
        <w:pStyle w:val="200"/>
        <w:ind w:leftChars="-202" w:left="242" w:hangingChars="287" w:hanging="814"/>
        <w:rPr>
          <w:rFonts w:hAnsi="標楷體"/>
          <w:szCs w:val="24"/>
        </w:rPr>
      </w:pPr>
      <w:r w:rsidRPr="00C1336F">
        <w:rPr>
          <w:rFonts w:hAnsi="標楷體" w:hint="eastAsia"/>
          <w:b/>
          <w:sz w:val="28"/>
        </w:rPr>
        <w:lastRenderedPageBreak/>
        <w:t>表</w:t>
      </w:r>
      <w:r>
        <w:rPr>
          <w:rFonts w:hAnsi="標楷體" w:hint="eastAsia"/>
          <w:b/>
          <w:sz w:val="28"/>
        </w:rPr>
        <w:t xml:space="preserve">2  </w:t>
      </w:r>
      <w:r w:rsidRPr="00550F1E">
        <w:rPr>
          <w:rFonts w:hAnsi="標楷體" w:hint="eastAsia"/>
          <w:b/>
          <w:sz w:val="28"/>
        </w:rPr>
        <w:t>環境部於</w:t>
      </w:r>
      <w:r>
        <w:rPr>
          <w:rFonts w:hAnsi="標楷體" w:hint="eastAsia"/>
          <w:b/>
          <w:sz w:val="28"/>
        </w:rPr>
        <w:t>前瞻</w:t>
      </w:r>
      <w:r w:rsidRPr="003945F3">
        <w:rPr>
          <w:rFonts w:hAnsi="標楷體" w:hint="eastAsia"/>
          <w:b/>
          <w:sz w:val="28"/>
        </w:rPr>
        <w:t>第</w:t>
      </w:r>
      <w:r>
        <w:rPr>
          <w:rFonts w:hAnsi="標楷體"/>
          <w:b/>
          <w:sz w:val="28"/>
        </w:rPr>
        <w:t>4</w:t>
      </w:r>
      <w:r w:rsidRPr="003945F3">
        <w:rPr>
          <w:rFonts w:hAnsi="標楷體" w:hint="eastAsia"/>
          <w:b/>
          <w:sz w:val="28"/>
        </w:rPr>
        <w:t>期特別預算</w:t>
      </w:r>
      <w:r>
        <w:rPr>
          <w:rFonts w:hAnsi="標楷體" w:hint="eastAsia"/>
          <w:b/>
          <w:sz w:val="28"/>
        </w:rPr>
        <w:t>「</w:t>
      </w:r>
      <w:r w:rsidRPr="00BD5B50">
        <w:rPr>
          <w:rFonts w:hAnsi="標楷體" w:hint="eastAsia"/>
          <w:b/>
          <w:sz w:val="28"/>
        </w:rPr>
        <w:t>公共服務據點整備-公有危險建築補強重建計畫</w:t>
      </w:r>
      <w:r>
        <w:rPr>
          <w:rFonts w:hAnsi="標楷體" w:hint="eastAsia"/>
          <w:b/>
          <w:sz w:val="28"/>
        </w:rPr>
        <w:t>」</w:t>
      </w:r>
      <w:r w:rsidRPr="003945F3">
        <w:rPr>
          <w:rFonts w:hAnsi="標楷體" w:hint="eastAsia"/>
          <w:b/>
          <w:sz w:val="28"/>
        </w:rPr>
        <w:t>執行情形表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r>
        <w:rPr>
          <w:rFonts w:hAnsi="標楷體" w:hint="eastAsia"/>
          <w:szCs w:val="24"/>
        </w:rPr>
        <w:t>；%</w:t>
      </w:r>
    </w:p>
    <w:tbl>
      <w:tblPr>
        <w:tblW w:w="9054" w:type="dxa"/>
        <w:tblInd w:w="-5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440"/>
        <w:gridCol w:w="504"/>
        <w:gridCol w:w="1109"/>
        <w:gridCol w:w="997"/>
        <w:gridCol w:w="1007"/>
        <w:gridCol w:w="681"/>
        <w:gridCol w:w="992"/>
        <w:gridCol w:w="800"/>
        <w:gridCol w:w="800"/>
      </w:tblGrid>
      <w:tr w:rsidR="00AC2A6C" w:rsidRPr="00A5565A" w:rsidTr="00643AD4">
        <w:trPr>
          <w:trHeight w:val="397"/>
          <w:tblHeader/>
        </w:trPr>
        <w:tc>
          <w:tcPr>
            <w:tcW w:w="724"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預算科目名稱</w:t>
            </w:r>
          </w:p>
        </w:tc>
        <w:tc>
          <w:tcPr>
            <w:tcW w:w="1440"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計畫名稱</w:t>
            </w:r>
          </w:p>
        </w:tc>
        <w:tc>
          <w:tcPr>
            <w:tcW w:w="504"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計畫期程</w:t>
            </w:r>
          </w:p>
        </w:tc>
        <w:tc>
          <w:tcPr>
            <w:tcW w:w="1109"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預算數(1)</w:t>
            </w:r>
          </w:p>
        </w:tc>
        <w:tc>
          <w:tcPr>
            <w:tcW w:w="997"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累計至11</w:t>
            </w:r>
            <w:r w:rsidRPr="00A5565A">
              <w:rPr>
                <w:b/>
                <w:bCs/>
                <w:spacing w:val="-20"/>
              </w:rPr>
              <w:t>3</w:t>
            </w:r>
            <w:r w:rsidRPr="00A5565A">
              <w:rPr>
                <w:rFonts w:hint="eastAsia"/>
                <w:b/>
                <w:bCs/>
                <w:spacing w:val="-20"/>
              </w:rPr>
              <w:t>年7月分配數(2)</w:t>
            </w:r>
          </w:p>
        </w:tc>
        <w:tc>
          <w:tcPr>
            <w:tcW w:w="2680" w:type="dxa"/>
            <w:gridSpan w:val="3"/>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累計至11</w:t>
            </w:r>
            <w:r w:rsidRPr="00A5565A">
              <w:rPr>
                <w:b/>
                <w:bCs/>
                <w:spacing w:val="-20"/>
              </w:rPr>
              <w:t>3</w:t>
            </w:r>
            <w:r w:rsidRPr="00A5565A">
              <w:rPr>
                <w:rFonts w:hint="eastAsia"/>
                <w:b/>
                <w:bCs/>
                <w:spacing w:val="-20"/>
              </w:rPr>
              <w:t>年7月份執行數</w:t>
            </w:r>
          </w:p>
        </w:tc>
        <w:tc>
          <w:tcPr>
            <w:tcW w:w="1600" w:type="dxa"/>
            <w:gridSpan w:val="2"/>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執行率</w:t>
            </w:r>
          </w:p>
        </w:tc>
      </w:tr>
      <w:tr w:rsidR="00AC2A6C" w:rsidRPr="00A5565A" w:rsidTr="00643AD4">
        <w:trPr>
          <w:trHeight w:val="553"/>
          <w:tblHeader/>
        </w:trPr>
        <w:tc>
          <w:tcPr>
            <w:tcW w:w="724" w:type="dxa"/>
            <w:vMerge/>
            <w:vAlign w:val="center"/>
          </w:tcPr>
          <w:p w:rsidR="00AC2A6C" w:rsidRPr="00A5565A" w:rsidRDefault="00AC2A6C" w:rsidP="00643AD4">
            <w:pPr>
              <w:pStyle w:val="142"/>
              <w:jc w:val="center"/>
              <w:rPr>
                <w:b/>
                <w:bCs/>
                <w:spacing w:val="-20"/>
              </w:rPr>
            </w:pPr>
          </w:p>
        </w:tc>
        <w:tc>
          <w:tcPr>
            <w:tcW w:w="1440" w:type="dxa"/>
            <w:vMerge/>
            <w:vAlign w:val="center"/>
          </w:tcPr>
          <w:p w:rsidR="00AC2A6C" w:rsidRPr="00A5565A" w:rsidRDefault="00AC2A6C" w:rsidP="00643AD4">
            <w:pPr>
              <w:pStyle w:val="142"/>
              <w:jc w:val="center"/>
              <w:rPr>
                <w:b/>
                <w:bCs/>
                <w:spacing w:val="-20"/>
              </w:rPr>
            </w:pPr>
          </w:p>
        </w:tc>
        <w:tc>
          <w:tcPr>
            <w:tcW w:w="504" w:type="dxa"/>
            <w:vMerge/>
            <w:vAlign w:val="center"/>
          </w:tcPr>
          <w:p w:rsidR="00AC2A6C" w:rsidRPr="00A5565A" w:rsidRDefault="00AC2A6C" w:rsidP="00643AD4">
            <w:pPr>
              <w:pStyle w:val="142"/>
              <w:jc w:val="center"/>
              <w:rPr>
                <w:b/>
                <w:bCs/>
                <w:spacing w:val="-20"/>
              </w:rPr>
            </w:pPr>
          </w:p>
        </w:tc>
        <w:tc>
          <w:tcPr>
            <w:tcW w:w="1109" w:type="dxa"/>
            <w:vMerge/>
            <w:shd w:val="clear" w:color="auto" w:fill="auto"/>
            <w:vAlign w:val="center"/>
          </w:tcPr>
          <w:p w:rsidR="00AC2A6C" w:rsidRPr="00A5565A" w:rsidRDefault="00AC2A6C" w:rsidP="00643AD4">
            <w:pPr>
              <w:pStyle w:val="142"/>
              <w:jc w:val="center"/>
              <w:rPr>
                <w:b/>
                <w:bCs/>
                <w:spacing w:val="-20"/>
              </w:rPr>
            </w:pPr>
          </w:p>
        </w:tc>
        <w:tc>
          <w:tcPr>
            <w:tcW w:w="997" w:type="dxa"/>
            <w:vMerge/>
            <w:shd w:val="clear" w:color="auto" w:fill="auto"/>
            <w:vAlign w:val="center"/>
          </w:tcPr>
          <w:p w:rsidR="00AC2A6C" w:rsidRPr="00A5565A" w:rsidRDefault="00AC2A6C" w:rsidP="00643AD4">
            <w:pPr>
              <w:pStyle w:val="142"/>
              <w:jc w:val="center"/>
              <w:rPr>
                <w:b/>
                <w:bCs/>
                <w:spacing w:val="-20"/>
              </w:rPr>
            </w:pPr>
          </w:p>
        </w:tc>
        <w:tc>
          <w:tcPr>
            <w:tcW w:w="1007"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實現數</w:t>
            </w:r>
          </w:p>
        </w:tc>
        <w:tc>
          <w:tcPr>
            <w:tcW w:w="681"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預付數</w:t>
            </w:r>
          </w:p>
        </w:tc>
        <w:tc>
          <w:tcPr>
            <w:tcW w:w="992"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小計(3)</w:t>
            </w:r>
          </w:p>
        </w:tc>
        <w:tc>
          <w:tcPr>
            <w:tcW w:w="800"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占累計分配數(3)/(2)</w:t>
            </w:r>
          </w:p>
        </w:tc>
        <w:tc>
          <w:tcPr>
            <w:tcW w:w="800" w:type="dxa"/>
            <w:vAlign w:val="center"/>
          </w:tcPr>
          <w:p w:rsidR="00AC2A6C" w:rsidRPr="00A5565A" w:rsidRDefault="00AC2A6C" w:rsidP="00643AD4">
            <w:pPr>
              <w:pStyle w:val="142"/>
              <w:jc w:val="center"/>
              <w:rPr>
                <w:b/>
                <w:bCs/>
                <w:spacing w:val="-20"/>
              </w:rPr>
            </w:pPr>
            <w:r w:rsidRPr="00A5565A">
              <w:rPr>
                <w:rFonts w:hint="eastAsia"/>
                <w:b/>
                <w:bCs/>
                <w:spacing w:val="-20"/>
              </w:rPr>
              <w:t>占預算數(3)/(1)</w:t>
            </w:r>
          </w:p>
        </w:tc>
      </w:tr>
      <w:tr w:rsidR="00AC2A6C" w:rsidRPr="00A5565A" w:rsidTr="00643AD4">
        <w:trPr>
          <w:trHeight w:val="950"/>
        </w:trPr>
        <w:tc>
          <w:tcPr>
            <w:tcW w:w="724" w:type="dxa"/>
            <w:tcBorders>
              <w:top w:val="single" w:sz="6" w:space="0" w:color="auto"/>
              <w:bottom w:val="single" w:sz="12" w:space="0" w:color="auto"/>
            </w:tcBorders>
            <w:shd w:val="clear" w:color="auto" w:fill="auto"/>
            <w:vAlign w:val="center"/>
          </w:tcPr>
          <w:p w:rsidR="00AC2A6C" w:rsidRPr="00A5565A" w:rsidRDefault="00AC2A6C" w:rsidP="00643AD4">
            <w:pPr>
              <w:pStyle w:val="142"/>
              <w:jc w:val="both"/>
              <w:rPr>
                <w:spacing w:val="-20"/>
              </w:rPr>
            </w:pPr>
            <w:r w:rsidRPr="00A5565A">
              <w:rPr>
                <w:rFonts w:hAnsi="標楷體" w:hint="eastAsia"/>
                <w:spacing w:val="-20"/>
              </w:rPr>
              <w:t>城鄉建設-公共服務據點整備</w:t>
            </w:r>
          </w:p>
        </w:tc>
        <w:tc>
          <w:tcPr>
            <w:tcW w:w="1440" w:type="dxa"/>
            <w:tcBorders>
              <w:top w:val="single" w:sz="6" w:space="0" w:color="auto"/>
              <w:bottom w:val="single" w:sz="12" w:space="0" w:color="auto"/>
            </w:tcBorders>
            <w:shd w:val="clear" w:color="auto" w:fill="auto"/>
            <w:vAlign w:val="center"/>
          </w:tcPr>
          <w:p w:rsidR="00AC2A6C" w:rsidRPr="00A5565A" w:rsidRDefault="00AC2A6C" w:rsidP="00643AD4">
            <w:pPr>
              <w:pStyle w:val="142"/>
              <w:jc w:val="both"/>
              <w:rPr>
                <w:spacing w:val="-20"/>
              </w:rPr>
            </w:pPr>
            <w:r w:rsidRPr="00A5565A">
              <w:rPr>
                <w:rFonts w:hAnsi="標楷體" w:hint="eastAsia"/>
                <w:spacing w:val="-20"/>
              </w:rPr>
              <w:t>公共服務據點整備-公有危險建築補強重建計畫</w:t>
            </w:r>
          </w:p>
        </w:tc>
        <w:tc>
          <w:tcPr>
            <w:tcW w:w="504" w:type="dxa"/>
            <w:shd w:val="clear" w:color="auto" w:fill="auto"/>
            <w:vAlign w:val="center"/>
          </w:tcPr>
          <w:p w:rsidR="00AC2A6C" w:rsidRPr="00A5565A" w:rsidRDefault="00AC2A6C" w:rsidP="00643AD4">
            <w:pPr>
              <w:pStyle w:val="142"/>
              <w:rPr>
                <w:spacing w:val="-20"/>
              </w:rPr>
            </w:pPr>
            <w:r w:rsidRPr="00A5565A">
              <w:rPr>
                <w:rFonts w:hint="eastAsia"/>
                <w:spacing w:val="-20"/>
              </w:rPr>
              <w:t>1</w:t>
            </w:r>
            <w:r w:rsidRPr="00A5565A">
              <w:rPr>
                <w:spacing w:val="-20"/>
              </w:rPr>
              <w:t>10</w:t>
            </w:r>
            <w:r w:rsidRPr="00A5565A">
              <w:rPr>
                <w:rFonts w:hint="eastAsia"/>
                <w:spacing w:val="-20"/>
              </w:rPr>
              <w:t>-11</w:t>
            </w:r>
            <w:r w:rsidRPr="00A5565A">
              <w:rPr>
                <w:spacing w:val="-20"/>
              </w:rPr>
              <w:t>4</w:t>
            </w:r>
            <w:r w:rsidRPr="00A5565A">
              <w:rPr>
                <w:rFonts w:hint="eastAsia"/>
                <w:spacing w:val="-20"/>
              </w:rPr>
              <w:t>年</w:t>
            </w:r>
          </w:p>
        </w:tc>
        <w:tc>
          <w:tcPr>
            <w:tcW w:w="1109" w:type="dxa"/>
            <w:shd w:val="clear" w:color="auto" w:fill="auto"/>
            <w:vAlign w:val="center"/>
          </w:tcPr>
          <w:p w:rsidR="00AC2A6C" w:rsidRPr="00A5565A" w:rsidRDefault="00AC2A6C" w:rsidP="00643AD4">
            <w:pPr>
              <w:pStyle w:val="142"/>
              <w:jc w:val="right"/>
              <w:rPr>
                <w:spacing w:val="-20"/>
              </w:rPr>
            </w:pPr>
            <w:r>
              <w:rPr>
                <w:spacing w:val="-20"/>
              </w:rPr>
              <w:t>26</w:t>
            </w:r>
            <w:r w:rsidRPr="00A5565A">
              <w:rPr>
                <w:rFonts w:hint="eastAsia"/>
                <w:spacing w:val="-20"/>
              </w:rPr>
              <w:t>,</w:t>
            </w:r>
            <w:r>
              <w:rPr>
                <w:spacing w:val="-20"/>
              </w:rPr>
              <w:t>2</w:t>
            </w:r>
            <w:r w:rsidRPr="00A5565A">
              <w:rPr>
                <w:rFonts w:hint="eastAsia"/>
                <w:spacing w:val="-20"/>
              </w:rPr>
              <w:t>00</w:t>
            </w:r>
          </w:p>
        </w:tc>
        <w:tc>
          <w:tcPr>
            <w:tcW w:w="997" w:type="dxa"/>
            <w:shd w:val="clear" w:color="auto" w:fill="auto"/>
            <w:vAlign w:val="center"/>
          </w:tcPr>
          <w:p w:rsidR="00AC2A6C" w:rsidRPr="00A5565A" w:rsidRDefault="00AC2A6C" w:rsidP="00643AD4">
            <w:pPr>
              <w:pStyle w:val="142"/>
              <w:jc w:val="right"/>
              <w:rPr>
                <w:spacing w:val="-20"/>
              </w:rPr>
            </w:pPr>
            <w:r>
              <w:rPr>
                <w:spacing w:val="-20"/>
              </w:rPr>
              <w:t>6</w:t>
            </w:r>
            <w:r w:rsidRPr="00A5565A">
              <w:rPr>
                <w:rFonts w:hint="eastAsia"/>
                <w:spacing w:val="-20"/>
              </w:rPr>
              <w:t>,</w:t>
            </w:r>
            <w:r>
              <w:rPr>
                <w:spacing w:val="-20"/>
              </w:rPr>
              <w:t>50</w:t>
            </w:r>
            <w:r w:rsidRPr="00A5565A">
              <w:rPr>
                <w:spacing w:val="-20"/>
              </w:rPr>
              <w:t>0</w:t>
            </w:r>
          </w:p>
        </w:tc>
        <w:tc>
          <w:tcPr>
            <w:tcW w:w="1007" w:type="dxa"/>
            <w:shd w:val="clear" w:color="auto" w:fill="auto"/>
            <w:vAlign w:val="center"/>
          </w:tcPr>
          <w:p w:rsidR="00AC2A6C" w:rsidRPr="00A5565A" w:rsidRDefault="00AC2A6C" w:rsidP="00643AD4">
            <w:pPr>
              <w:pStyle w:val="142"/>
              <w:jc w:val="right"/>
              <w:rPr>
                <w:spacing w:val="-20"/>
              </w:rPr>
            </w:pPr>
            <w:r>
              <w:rPr>
                <w:spacing w:val="-20"/>
              </w:rPr>
              <w:t>6</w:t>
            </w:r>
            <w:r w:rsidRPr="00A5565A">
              <w:rPr>
                <w:rFonts w:hint="eastAsia"/>
                <w:spacing w:val="-20"/>
              </w:rPr>
              <w:t>,</w:t>
            </w:r>
            <w:r>
              <w:rPr>
                <w:spacing w:val="-20"/>
              </w:rPr>
              <w:t>143</w:t>
            </w:r>
          </w:p>
        </w:tc>
        <w:tc>
          <w:tcPr>
            <w:tcW w:w="681" w:type="dxa"/>
            <w:shd w:val="clear" w:color="auto" w:fill="auto"/>
            <w:vAlign w:val="center"/>
          </w:tcPr>
          <w:p w:rsidR="00AC2A6C" w:rsidRPr="00A5565A" w:rsidRDefault="00AC2A6C" w:rsidP="00643AD4">
            <w:pPr>
              <w:pStyle w:val="142"/>
              <w:jc w:val="right"/>
              <w:rPr>
                <w:spacing w:val="-20"/>
              </w:rPr>
            </w:pPr>
            <w:r w:rsidRPr="00A5565A">
              <w:rPr>
                <w:rFonts w:hint="eastAsia"/>
                <w:spacing w:val="-20"/>
              </w:rPr>
              <w:t>0</w:t>
            </w:r>
          </w:p>
        </w:tc>
        <w:tc>
          <w:tcPr>
            <w:tcW w:w="992" w:type="dxa"/>
            <w:shd w:val="clear" w:color="auto" w:fill="auto"/>
            <w:vAlign w:val="center"/>
          </w:tcPr>
          <w:p w:rsidR="00AC2A6C" w:rsidRPr="00A5565A" w:rsidRDefault="00AC2A6C" w:rsidP="00643AD4">
            <w:pPr>
              <w:pStyle w:val="142"/>
              <w:jc w:val="right"/>
              <w:rPr>
                <w:spacing w:val="-20"/>
              </w:rPr>
            </w:pPr>
            <w:r>
              <w:rPr>
                <w:spacing w:val="-20"/>
              </w:rPr>
              <w:t>6</w:t>
            </w:r>
            <w:r w:rsidRPr="00A5565A">
              <w:rPr>
                <w:rFonts w:hint="eastAsia"/>
                <w:spacing w:val="-20"/>
              </w:rPr>
              <w:t>,</w:t>
            </w:r>
            <w:r>
              <w:rPr>
                <w:spacing w:val="-20"/>
              </w:rPr>
              <w:t>143</w:t>
            </w:r>
          </w:p>
        </w:tc>
        <w:tc>
          <w:tcPr>
            <w:tcW w:w="800" w:type="dxa"/>
            <w:shd w:val="clear" w:color="auto" w:fill="auto"/>
            <w:noWrap/>
            <w:vAlign w:val="center"/>
          </w:tcPr>
          <w:p w:rsidR="00AC2A6C" w:rsidRPr="00A5565A" w:rsidRDefault="00AC2A6C" w:rsidP="00643AD4">
            <w:pPr>
              <w:pStyle w:val="142"/>
              <w:jc w:val="right"/>
              <w:rPr>
                <w:spacing w:val="-20"/>
              </w:rPr>
            </w:pPr>
            <w:r>
              <w:rPr>
                <w:spacing w:val="-20"/>
              </w:rPr>
              <w:t>94</w:t>
            </w:r>
            <w:r w:rsidRPr="00A5565A">
              <w:rPr>
                <w:rFonts w:hint="eastAsia"/>
                <w:spacing w:val="-20"/>
              </w:rPr>
              <w:t>.</w:t>
            </w:r>
            <w:r>
              <w:rPr>
                <w:spacing w:val="-20"/>
              </w:rPr>
              <w:t>51</w:t>
            </w:r>
          </w:p>
        </w:tc>
        <w:tc>
          <w:tcPr>
            <w:tcW w:w="800" w:type="dxa"/>
            <w:vAlign w:val="center"/>
          </w:tcPr>
          <w:p w:rsidR="00AC2A6C" w:rsidRPr="00A5565A" w:rsidRDefault="00AC2A6C" w:rsidP="00643AD4">
            <w:pPr>
              <w:pStyle w:val="142"/>
              <w:jc w:val="right"/>
              <w:rPr>
                <w:spacing w:val="-20"/>
              </w:rPr>
            </w:pPr>
            <w:r>
              <w:rPr>
                <w:spacing w:val="-20"/>
              </w:rPr>
              <w:t>23</w:t>
            </w:r>
            <w:r w:rsidRPr="00A5565A">
              <w:rPr>
                <w:rFonts w:hint="eastAsia"/>
                <w:spacing w:val="-20"/>
              </w:rPr>
              <w:t>.</w:t>
            </w:r>
            <w:r>
              <w:rPr>
                <w:spacing w:val="-20"/>
              </w:rPr>
              <w:t>45</w:t>
            </w:r>
          </w:p>
        </w:tc>
      </w:tr>
    </w:tbl>
    <w:p w:rsidR="00AC2A6C" w:rsidRDefault="00AC2A6C" w:rsidP="00643AD4">
      <w:pPr>
        <w:pStyle w:val="142"/>
        <w:ind w:leftChars="-200" w:left="1" w:hangingChars="233" w:hanging="567"/>
      </w:pPr>
      <w:r>
        <w:rPr>
          <w:rFonts w:hint="eastAsia"/>
        </w:rPr>
        <w:t>資料來源：</w:t>
      </w:r>
      <w:r w:rsidRPr="00A5565A">
        <w:rPr>
          <w:rFonts w:hint="eastAsia"/>
        </w:rPr>
        <w:t>第5期特別預算案。</w:t>
      </w:r>
    </w:p>
    <w:p w:rsidR="00AC2A6C" w:rsidRPr="00EC4008" w:rsidRDefault="00AC2A6C" w:rsidP="00643AD4">
      <w:pPr>
        <w:pStyle w:val="a9"/>
        <w:ind w:left="849" w:hanging="283"/>
        <w:rPr>
          <w:b/>
          <w:bCs/>
        </w:rPr>
      </w:pPr>
      <w:r w:rsidRPr="00EC4008">
        <w:rPr>
          <w:rFonts w:hint="eastAsia"/>
          <w:b/>
          <w:bCs/>
        </w:rPr>
        <w:t>(二</w:t>
      </w:r>
      <w:r w:rsidRPr="00EC4008">
        <w:rPr>
          <w:b/>
          <w:bCs/>
        </w:rPr>
        <w:t>)</w:t>
      </w:r>
      <w:r w:rsidRPr="00EC4008">
        <w:rPr>
          <w:rFonts w:hint="eastAsia"/>
          <w:b/>
          <w:bCs/>
        </w:rPr>
        <w:t>補助地方政府環保局及清潔隊辦理公有建築物耐震補強工程未能如期</w:t>
      </w:r>
      <w:r>
        <w:rPr>
          <w:rFonts w:hint="eastAsia"/>
          <w:b/>
          <w:bCs/>
        </w:rPr>
        <w:t>完成</w:t>
      </w:r>
    </w:p>
    <w:p w:rsidR="00AC2A6C" w:rsidRDefault="00AC2A6C" w:rsidP="00643AD4">
      <w:pPr>
        <w:pStyle w:val="22"/>
        <w:ind w:left="850" w:firstLine="566"/>
      </w:pPr>
      <w:r>
        <w:t>據內政部</w:t>
      </w:r>
      <w:bookmarkStart w:id="11" w:name="_Hlk176439089"/>
      <w:r w:rsidRPr="00FE1C93">
        <w:rPr>
          <w:rFonts w:hint="eastAsia"/>
        </w:rPr>
        <w:t>「前瞻基礎建設-城鄉建設-公共服務據點整備-公有危險建築補強重建</w:t>
      </w:r>
      <w:r>
        <w:rPr>
          <w:rFonts w:hint="eastAsia"/>
        </w:rPr>
        <w:t>(</w:t>
      </w:r>
      <w:r w:rsidRPr="00FE1C93">
        <w:rPr>
          <w:rFonts w:hint="eastAsia"/>
        </w:rPr>
        <w:t>106-114年</w:t>
      </w:r>
      <w:r>
        <w:rPr>
          <w:rFonts w:hint="eastAsia"/>
        </w:rPr>
        <w:t>)</w:t>
      </w:r>
      <w:r w:rsidRPr="00FE1C93">
        <w:rPr>
          <w:rFonts w:hint="eastAsia"/>
        </w:rPr>
        <w:t>」</w:t>
      </w:r>
      <w:r>
        <w:rPr>
          <w:rFonts w:hint="eastAsia"/>
        </w:rPr>
        <w:t>計畫書</w:t>
      </w:r>
      <w:bookmarkEnd w:id="11"/>
      <w:r>
        <w:rPr>
          <w:rFonts w:hint="eastAsia"/>
        </w:rPr>
        <w:t>載述，</w:t>
      </w:r>
      <w:r w:rsidRPr="00766D0D">
        <w:rPr>
          <w:rFonts w:hint="eastAsia"/>
        </w:rPr>
        <w:t>本計畫績效指標</w:t>
      </w:r>
      <w:r>
        <w:rPr>
          <w:rFonts w:hint="eastAsia"/>
        </w:rPr>
        <w:t>分為「</w:t>
      </w:r>
      <w:r w:rsidRPr="00766D0D">
        <w:rPr>
          <w:rFonts w:hint="eastAsia"/>
        </w:rPr>
        <w:t>公有建築物耐震能力詳細評估</w:t>
      </w:r>
      <w:r>
        <w:rPr>
          <w:rFonts w:hint="eastAsia"/>
        </w:rPr>
        <w:t>」、「</w:t>
      </w:r>
      <w:r w:rsidRPr="00766D0D">
        <w:rPr>
          <w:rFonts w:hint="eastAsia"/>
        </w:rPr>
        <w:t>公有建築物耐震補強工程</w:t>
      </w:r>
      <w:r>
        <w:rPr>
          <w:rFonts w:hint="eastAsia"/>
        </w:rPr>
        <w:t>(</w:t>
      </w:r>
      <w:r w:rsidRPr="00766D0D">
        <w:rPr>
          <w:rFonts w:hint="eastAsia"/>
        </w:rPr>
        <w:t>含增、改、修建</w:t>
      </w:r>
      <w:r>
        <w:rPr>
          <w:rFonts w:hint="eastAsia"/>
        </w:rPr>
        <w:t>)」及「</w:t>
      </w:r>
      <w:r w:rsidRPr="00766D0D">
        <w:rPr>
          <w:rFonts w:hint="eastAsia"/>
        </w:rPr>
        <w:t>公有建築物拆除重建或新建工程</w:t>
      </w:r>
      <w:r>
        <w:rPr>
          <w:rFonts w:hint="eastAsia"/>
        </w:rPr>
        <w:t>」等3項，並以「棟」為衡量單位，其中在環境部方面(詳表3</w:t>
      </w:r>
      <w:r>
        <w:t>)</w:t>
      </w:r>
      <w:r>
        <w:rPr>
          <w:rFonts w:hint="eastAsia"/>
        </w:rPr>
        <w:t>，第4</w:t>
      </w:r>
      <w:r>
        <w:t>期特別預算目標完成耐震補強分別為</w:t>
      </w:r>
      <w:r>
        <w:rPr>
          <w:rFonts w:hint="eastAsia"/>
        </w:rPr>
        <w:t>1</w:t>
      </w:r>
      <w:r>
        <w:t>12年度</w:t>
      </w:r>
      <w:r>
        <w:rPr>
          <w:rFonts w:hint="eastAsia"/>
        </w:rPr>
        <w:t>2</w:t>
      </w:r>
      <w:r>
        <w:t>棟及</w:t>
      </w:r>
      <w:r>
        <w:rPr>
          <w:rFonts w:hint="eastAsia"/>
        </w:rPr>
        <w:t>1</w:t>
      </w:r>
      <w:r>
        <w:t>13年度</w:t>
      </w:r>
      <w:r>
        <w:rPr>
          <w:rFonts w:hint="eastAsia"/>
        </w:rPr>
        <w:t>1</w:t>
      </w:r>
      <w:r>
        <w:t>棟</w:t>
      </w:r>
      <w:r>
        <w:rPr>
          <w:rFonts w:hint="eastAsia"/>
        </w:rPr>
        <w:t>，</w:t>
      </w:r>
      <w:r>
        <w:t>然據環境部提供資料</w:t>
      </w:r>
      <w:r>
        <w:rPr>
          <w:rFonts w:hint="eastAsia"/>
        </w:rPr>
        <w:t>(詳表4</w:t>
      </w:r>
      <w:r>
        <w:t>)</w:t>
      </w:r>
      <w:r>
        <w:rPr>
          <w:rFonts w:hint="eastAsia"/>
        </w:rPr>
        <w:t>，</w:t>
      </w:r>
      <w:r w:rsidRPr="00D1325B">
        <w:rPr>
          <w:rFonts w:hint="eastAsia"/>
        </w:rPr>
        <w:t>新竹縣政府「新竹縣政府環境保護局辦公廳舍耐震補強</w:t>
      </w:r>
      <w:r>
        <w:rPr>
          <w:rFonts w:hint="eastAsia"/>
        </w:rPr>
        <w:t>計畫</w:t>
      </w:r>
      <w:r w:rsidRPr="00D1325B">
        <w:rPr>
          <w:rFonts w:hint="eastAsia"/>
        </w:rPr>
        <w:t>」</w:t>
      </w:r>
      <w:r>
        <w:rPr>
          <w:rFonts w:hint="eastAsia"/>
        </w:rPr>
        <w:t>由</w:t>
      </w:r>
      <w:r>
        <w:t>該部於</w:t>
      </w:r>
      <w:r>
        <w:rPr>
          <w:rFonts w:hint="eastAsia"/>
        </w:rPr>
        <w:t>1</w:t>
      </w:r>
      <w:r>
        <w:t>12年</w:t>
      </w:r>
      <w:r>
        <w:rPr>
          <w:rFonts w:hint="eastAsia"/>
        </w:rPr>
        <w:t>5</w:t>
      </w:r>
      <w:r>
        <w:t>月</w:t>
      </w:r>
      <w:r>
        <w:rPr>
          <w:rFonts w:hint="eastAsia"/>
        </w:rPr>
        <w:t>2</w:t>
      </w:r>
      <w:r>
        <w:t>2日及同年</w:t>
      </w:r>
      <w:r>
        <w:rPr>
          <w:rFonts w:hint="eastAsia"/>
        </w:rPr>
        <w:t>1</w:t>
      </w:r>
      <w:r>
        <w:t>1月</w:t>
      </w:r>
      <w:r>
        <w:rPr>
          <w:rFonts w:hint="eastAsia"/>
        </w:rPr>
        <w:t>3</w:t>
      </w:r>
      <w:r>
        <w:t>日分別核定補助</w:t>
      </w:r>
      <w:r>
        <w:rPr>
          <w:rFonts w:hint="eastAsia"/>
        </w:rPr>
        <w:t>規劃設計</w:t>
      </w:r>
      <w:r w:rsidRPr="00B475F9">
        <w:rPr>
          <w:rFonts w:hint="eastAsia"/>
        </w:rPr>
        <w:t>50萬元</w:t>
      </w:r>
      <w:r>
        <w:rPr>
          <w:rFonts w:hint="eastAsia"/>
        </w:rPr>
        <w:t>及工程經費1</w:t>
      </w:r>
      <w:r>
        <w:t>,272萬</w:t>
      </w:r>
      <w:r>
        <w:rPr>
          <w:rFonts w:hint="eastAsia"/>
        </w:rPr>
        <w:t>5</w:t>
      </w:r>
      <w:r>
        <w:t>千元</w:t>
      </w:r>
      <w:r>
        <w:rPr>
          <w:rFonts w:hint="eastAsia"/>
        </w:rPr>
        <w:t>，然耐震補強工程於</w:t>
      </w:r>
      <w:r w:rsidRPr="005D45C3">
        <w:rPr>
          <w:rFonts w:hint="eastAsia"/>
        </w:rPr>
        <w:t>113年8月21日</w:t>
      </w:r>
      <w:r>
        <w:rPr>
          <w:rFonts w:hint="eastAsia"/>
        </w:rPr>
        <w:t>始</w:t>
      </w:r>
      <w:r w:rsidRPr="005D45C3">
        <w:rPr>
          <w:rFonts w:hint="eastAsia"/>
        </w:rPr>
        <w:t>竣</w:t>
      </w:r>
      <w:r>
        <w:rPr>
          <w:rFonts w:hint="eastAsia"/>
        </w:rPr>
        <w:t>工</w:t>
      </w:r>
      <w:r w:rsidRPr="005D45C3">
        <w:rPr>
          <w:rFonts w:hint="eastAsia"/>
        </w:rPr>
        <w:t>，</w:t>
      </w:r>
      <w:r>
        <w:rPr>
          <w:rFonts w:hint="eastAsia"/>
        </w:rPr>
        <w:t>截至</w:t>
      </w:r>
      <w:r>
        <w:t>8月底止仍未完成工程驗收</w:t>
      </w:r>
      <w:r>
        <w:rPr>
          <w:rFonts w:hint="eastAsia"/>
        </w:rPr>
        <w:t>；</w:t>
      </w:r>
      <w:r>
        <w:t>另該部於</w:t>
      </w:r>
      <w:r>
        <w:rPr>
          <w:rFonts w:hint="eastAsia"/>
        </w:rPr>
        <w:t>1</w:t>
      </w:r>
      <w:r>
        <w:t>12年</w:t>
      </w:r>
      <w:r>
        <w:rPr>
          <w:rFonts w:hint="eastAsia"/>
        </w:rPr>
        <w:t>5</w:t>
      </w:r>
      <w:r>
        <w:t>月</w:t>
      </w:r>
      <w:r>
        <w:rPr>
          <w:rFonts w:hint="eastAsia"/>
        </w:rPr>
        <w:t>2</w:t>
      </w:r>
      <w:r>
        <w:t>2日同步核定基隆市政府辦理</w:t>
      </w:r>
      <w:r>
        <w:rPr>
          <w:rFonts w:hint="eastAsia"/>
        </w:rPr>
        <w:t>「</w:t>
      </w:r>
      <w:r w:rsidRPr="00B26B5D">
        <w:rPr>
          <w:rFonts w:hint="eastAsia"/>
        </w:rPr>
        <w:t>基隆市環境保護局辦公廳舍耐震補強工程</w:t>
      </w:r>
      <w:r>
        <w:rPr>
          <w:rFonts w:hint="eastAsia"/>
        </w:rPr>
        <w:t>」，嗣該市府於1</w:t>
      </w:r>
      <w:r>
        <w:t>13年</w:t>
      </w:r>
      <w:r>
        <w:rPr>
          <w:rFonts w:hint="eastAsia"/>
        </w:rPr>
        <w:t>2</w:t>
      </w:r>
      <w:r>
        <w:t>月</w:t>
      </w:r>
      <w:r>
        <w:rPr>
          <w:rFonts w:hint="eastAsia"/>
        </w:rPr>
        <w:t>2</w:t>
      </w:r>
      <w:r>
        <w:t>日函報環境部</w:t>
      </w:r>
      <w:r w:rsidRPr="00B26B5D">
        <w:rPr>
          <w:rFonts w:hint="eastAsia"/>
        </w:rPr>
        <w:t>因整體都市規劃</w:t>
      </w:r>
      <w:r>
        <w:rPr>
          <w:rFonts w:hint="eastAsia"/>
        </w:rPr>
        <w:t>考量</w:t>
      </w:r>
      <w:r w:rsidRPr="00B26B5D">
        <w:rPr>
          <w:rFonts w:hint="eastAsia"/>
        </w:rPr>
        <w:t>，撤銷原提</w:t>
      </w:r>
      <w:r>
        <w:rPr>
          <w:rFonts w:hint="eastAsia"/>
        </w:rPr>
        <w:t>補助</w:t>
      </w:r>
      <w:r w:rsidRPr="00B26B5D">
        <w:rPr>
          <w:rFonts w:hint="eastAsia"/>
        </w:rPr>
        <w:t>案</w:t>
      </w:r>
      <w:r>
        <w:rPr>
          <w:rFonts w:hint="eastAsia"/>
        </w:rPr>
        <w:t>，爰本計畫第4</w:t>
      </w:r>
      <w:r>
        <w:t>期特別預算</w:t>
      </w:r>
      <w:r>
        <w:rPr>
          <w:rFonts w:hint="eastAsia"/>
        </w:rPr>
        <w:t>1</w:t>
      </w:r>
      <w:r>
        <w:t>12年度原預計完成</w:t>
      </w:r>
      <w:r>
        <w:rPr>
          <w:rFonts w:hint="eastAsia"/>
        </w:rPr>
        <w:t>2</w:t>
      </w:r>
      <w:r>
        <w:t>棟耐震補強之目標</w:t>
      </w:r>
      <w:r>
        <w:rPr>
          <w:rFonts w:hint="eastAsia"/>
        </w:rPr>
        <w:t>，</w:t>
      </w:r>
      <w:r>
        <w:t>截至</w:t>
      </w:r>
      <w:r>
        <w:rPr>
          <w:rFonts w:hint="eastAsia"/>
        </w:rPr>
        <w:t>1</w:t>
      </w:r>
      <w:r>
        <w:t>13年</w:t>
      </w:r>
      <w:r>
        <w:rPr>
          <w:rFonts w:hint="eastAsia"/>
        </w:rPr>
        <w:t>8</w:t>
      </w:r>
      <w:r>
        <w:t>月底止皆未完成</w:t>
      </w:r>
      <w:r>
        <w:rPr>
          <w:rFonts w:hint="eastAsia"/>
        </w:rPr>
        <w:t>，執行進度未能如期。</w:t>
      </w:r>
    </w:p>
    <w:p w:rsidR="00AC2A6C" w:rsidRDefault="00AC2A6C" w:rsidP="00643AD4">
      <w:pPr>
        <w:pStyle w:val="200"/>
        <w:ind w:leftChars="203" w:left="1360" w:hangingChars="277" w:hanging="785"/>
        <w:rPr>
          <w:rFonts w:hAnsi="標楷體"/>
          <w:b/>
          <w:sz w:val="28"/>
        </w:rPr>
      </w:pPr>
      <w:bookmarkStart w:id="12" w:name="_Hlk176439705"/>
    </w:p>
    <w:p w:rsidR="00AC2A6C" w:rsidRPr="003945F3" w:rsidRDefault="00AC2A6C" w:rsidP="00643AD4">
      <w:pPr>
        <w:pStyle w:val="200"/>
        <w:spacing w:line="360" w:lineRule="exact"/>
        <w:ind w:leftChars="203" w:left="1360" w:hangingChars="277" w:hanging="785"/>
        <w:rPr>
          <w:rFonts w:hAnsi="標楷體"/>
          <w:szCs w:val="24"/>
        </w:rPr>
      </w:pPr>
      <w:r w:rsidRPr="008D65AC">
        <w:rPr>
          <w:rFonts w:hAnsi="標楷體" w:hint="eastAsia"/>
          <w:b/>
          <w:sz w:val="28"/>
        </w:rPr>
        <w:lastRenderedPageBreak/>
        <w:t>表</w:t>
      </w:r>
      <w:r>
        <w:rPr>
          <w:rFonts w:hAnsi="標楷體" w:hint="eastAsia"/>
          <w:b/>
          <w:sz w:val="28"/>
        </w:rPr>
        <w:t>3  「</w:t>
      </w:r>
      <w:r w:rsidRPr="005E5F86">
        <w:rPr>
          <w:rFonts w:hAnsi="標楷體" w:hint="eastAsia"/>
          <w:b/>
          <w:sz w:val="28"/>
        </w:rPr>
        <w:t>公共服務據點整備-公有危險建築補強重建</w:t>
      </w:r>
      <w:r>
        <w:rPr>
          <w:rFonts w:hAnsi="標楷體" w:hint="eastAsia"/>
          <w:b/>
          <w:sz w:val="28"/>
        </w:rPr>
        <w:t>」</w:t>
      </w:r>
      <w:r w:rsidRPr="00221EE9">
        <w:rPr>
          <w:rFonts w:hAnsi="標楷體" w:hint="eastAsia"/>
          <w:b/>
          <w:sz w:val="28"/>
        </w:rPr>
        <w:t>11</w:t>
      </w:r>
      <w:r>
        <w:rPr>
          <w:rFonts w:hAnsi="標楷體"/>
          <w:b/>
          <w:sz w:val="28"/>
        </w:rPr>
        <w:t>2至</w:t>
      </w:r>
      <w:r>
        <w:rPr>
          <w:rFonts w:hAnsi="標楷體" w:hint="eastAsia"/>
          <w:b/>
          <w:sz w:val="28"/>
        </w:rPr>
        <w:t>1</w:t>
      </w:r>
      <w:r>
        <w:rPr>
          <w:rFonts w:hAnsi="標楷體"/>
          <w:b/>
          <w:sz w:val="28"/>
        </w:rPr>
        <w:t>14年</w:t>
      </w:r>
      <w:r w:rsidRPr="00221EE9">
        <w:rPr>
          <w:rFonts w:hAnsi="標楷體" w:hint="eastAsia"/>
          <w:b/>
          <w:sz w:val="28"/>
        </w:rPr>
        <w:t>8</w:t>
      </w:r>
      <w:r>
        <w:rPr>
          <w:rFonts w:hAnsi="標楷體" w:hint="eastAsia"/>
          <w:b/>
          <w:sz w:val="28"/>
        </w:rPr>
        <w:t>月底止環境部</w:t>
      </w:r>
      <w:r w:rsidRPr="00221EE9">
        <w:rPr>
          <w:rFonts w:hAnsi="標楷體" w:hint="eastAsia"/>
          <w:b/>
          <w:sz w:val="28"/>
        </w:rPr>
        <w:t>補助地方政府環保局及清潔隊辦理案件之績效指標及評估基準</w:t>
      </w:r>
      <w:r w:rsidRPr="003945F3">
        <w:rPr>
          <w:rFonts w:hAnsi="標楷體" w:hint="eastAsia"/>
          <w:b/>
          <w:sz w:val="28"/>
        </w:rPr>
        <w:t>表</w:t>
      </w:r>
      <w:bookmarkEnd w:id="12"/>
      <w:r>
        <w:rPr>
          <w:rFonts w:hAnsi="標楷體" w:hint="eastAsia"/>
          <w:b/>
          <w:sz w:val="28"/>
        </w:rPr>
        <w:t xml:space="preserve">  </w:t>
      </w:r>
      <w:r>
        <w:rPr>
          <w:rFonts w:hAnsi="標楷體"/>
          <w:b/>
          <w:sz w:val="28"/>
        </w:rPr>
        <w:t xml:space="preserve">                    </w:t>
      </w:r>
      <w:r w:rsidRPr="003945F3">
        <w:rPr>
          <w:rFonts w:hAnsi="標楷體" w:hint="eastAsia"/>
          <w:szCs w:val="24"/>
        </w:rPr>
        <w:t>單位：</w:t>
      </w:r>
      <w:r>
        <w:rPr>
          <w:rFonts w:hAnsi="標楷體" w:hint="eastAsia"/>
          <w:szCs w:val="24"/>
        </w:rPr>
        <w:t>棟</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94"/>
        <w:gridCol w:w="1275"/>
        <w:gridCol w:w="1418"/>
        <w:gridCol w:w="1559"/>
        <w:gridCol w:w="992"/>
      </w:tblGrid>
      <w:tr w:rsidR="00AC2A6C" w:rsidRPr="009A65A6" w:rsidTr="00643AD4">
        <w:trPr>
          <w:trHeight w:val="174"/>
          <w:tblHeader/>
        </w:trPr>
        <w:tc>
          <w:tcPr>
            <w:tcW w:w="2694" w:type="dxa"/>
            <w:tcBorders>
              <w:bottom w:val="single" w:sz="6" w:space="0" w:color="auto"/>
            </w:tcBorders>
            <w:shd w:val="clear" w:color="auto" w:fill="auto"/>
            <w:vAlign w:val="center"/>
          </w:tcPr>
          <w:p w:rsidR="00AC2A6C" w:rsidRPr="009A65A6" w:rsidRDefault="00AC2A6C" w:rsidP="00643AD4">
            <w:pPr>
              <w:pStyle w:val="142"/>
              <w:jc w:val="center"/>
              <w:rPr>
                <w:b/>
                <w:bCs/>
              </w:rPr>
            </w:pPr>
            <w:r w:rsidRPr="009A65A6">
              <w:rPr>
                <w:rFonts w:hint="eastAsia"/>
                <w:b/>
                <w:bCs/>
              </w:rPr>
              <w:t>績效指標</w:t>
            </w:r>
          </w:p>
        </w:tc>
        <w:tc>
          <w:tcPr>
            <w:tcW w:w="1275" w:type="dxa"/>
            <w:tcBorders>
              <w:bottom w:val="single" w:sz="6" w:space="0" w:color="auto"/>
            </w:tcBorders>
            <w:shd w:val="clear" w:color="auto" w:fill="auto"/>
            <w:vAlign w:val="center"/>
          </w:tcPr>
          <w:p w:rsidR="00AC2A6C" w:rsidRPr="009A65A6" w:rsidRDefault="00AC2A6C" w:rsidP="00643AD4">
            <w:pPr>
              <w:pStyle w:val="142"/>
              <w:jc w:val="center"/>
              <w:rPr>
                <w:b/>
                <w:bCs/>
              </w:rPr>
            </w:pPr>
            <w:r w:rsidRPr="009A65A6">
              <w:rPr>
                <w:rFonts w:hint="eastAsia"/>
                <w:b/>
                <w:bCs/>
              </w:rPr>
              <w:t>1</w:t>
            </w:r>
            <w:r w:rsidRPr="009A65A6">
              <w:rPr>
                <w:b/>
                <w:bCs/>
              </w:rPr>
              <w:t>12年度</w:t>
            </w:r>
          </w:p>
        </w:tc>
        <w:tc>
          <w:tcPr>
            <w:tcW w:w="1418" w:type="dxa"/>
            <w:tcBorders>
              <w:bottom w:val="single" w:sz="6" w:space="0" w:color="auto"/>
            </w:tcBorders>
            <w:vAlign w:val="center"/>
          </w:tcPr>
          <w:p w:rsidR="00AC2A6C" w:rsidRPr="009A65A6" w:rsidRDefault="00AC2A6C" w:rsidP="00643AD4">
            <w:pPr>
              <w:pStyle w:val="142"/>
              <w:jc w:val="center"/>
              <w:rPr>
                <w:b/>
                <w:bCs/>
              </w:rPr>
            </w:pPr>
            <w:r w:rsidRPr="009A65A6">
              <w:rPr>
                <w:rFonts w:hint="eastAsia"/>
                <w:b/>
                <w:bCs/>
              </w:rPr>
              <w:t>1</w:t>
            </w:r>
            <w:r w:rsidRPr="009A65A6">
              <w:rPr>
                <w:b/>
                <w:bCs/>
              </w:rPr>
              <w:t>13年度</w:t>
            </w:r>
          </w:p>
        </w:tc>
        <w:tc>
          <w:tcPr>
            <w:tcW w:w="1559" w:type="dxa"/>
            <w:tcBorders>
              <w:bottom w:val="single" w:sz="6" w:space="0" w:color="auto"/>
            </w:tcBorders>
            <w:vAlign w:val="center"/>
          </w:tcPr>
          <w:p w:rsidR="00AC2A6C" w:rsidRPr="009A65A6" w:rsidRDefault="00AC2A6C" w:rsidP="00643AD4">
            <w:pPr>
              <w:pStyle w:val="142"/>
              <w:jc w:val="center"/>
              <w:rPr>
                <w:b/>
                <w:bCs/>
              </w:rPr>
            </w:pPr>
            <w:r w:rsidRPr="009A65A6">
              <w:rPr>
                <w:rFonts w:hint="eastAsia"/>
                <w:b/>
                <w:bCs/>
              </w:rPr>
              <w:t>1</w:t>
            </w:r>
            <w:r w:rsidRPr="009A65A6">
              <w:rPr>
                <w:b/>
                <w:bCs/>
              </w:rPr>
              <w:t>14年</w:t>
            </w:r>
            <w:r w:rsidRPr="009A65A6">
              <w:rPr>
                <w:rFonts w:hint="eastAsia"/>
                <w:b/>
                <w:bCs/>
              </w:rPr>
              <w:t>1</w:t>
            </w:r>
            <w:r w:rsidRPr="009A65A6">
              <w:rPr>
                <w:b/>
                <w:bCs/>
              </w:rPr>
              <w:t>-8月</w:t>
            </w:r>
          </w:p>
        </w:tc>
        <w:tc>
          <w:tcPr>
            <w:tcW w:w="992" w:type="dxa"/>
            <w:tcBorders>
              <w:bottom w:val="single" w:sz="6" w:space="0" w:color="auto"/>
            </w:tcBorders>
            <w:vAlign w:val="center"/>
          </w:tcPr>
          <w:p w:rsidR="00AC2A6C" w:rsidRPr="009A65A6" w:rsidRDefault="00AC2A6C" w:rsidP="00643AD4">
            <w:pPr>
              <w:pStyle w:val="142"/>
              <w:jc w:val="center"/>
              <w:rPr>
                <w:b/>
                <w:bCs/>
              </w:rPr>
            </w:pPr>
            <w:r w:rsidRPr="009A65A6">
              <w:rPr>
                <w:rFonts w:hint="eastAsia"/>
                <w:b/>
                <w:bCs/>
              </w:rPr>
              <w:t>合計</w:t>
            </w:r>
          </w:p>
        </w:tc>
      </w:tr>
      <w:tr w:rsidR="00AC2A6C" w:rsidRPr="005E5F86" w:rsidTr="00643AD4">
        <w:trPr>
          <w:trHeight w:val="152"/>
        </w:trPr>
        <w:tc>
          <w:tcPr>
            <w:tcW w:w="2694" w:type="dxa"/>
            <w:tcBorders>
              <w:top w:val="single" w:sz="6" w:space="0" w:color="auto"/>
              <w:bottom w:val="single" w:sz="6" w:space="0" w:color="auto"/>
            </w:tcBorders>
            <w:shd w:val="clear" w:color="auto" w:fill="auto"/>
            <w:vAlign w:val="center"/>
          </w:tcPr>
          <w:p w:rsidR="00AC2A6C" w:rsidRPr="009A65A6" w:rsidRDefault="00AC2A6C" w:rsidP="00643AD4">
            <w:pPr>
              <w:pStyle w:val="142"/>
              <w:rPr>
                <w:b/>
                <w:bCs/>
              </w:rPr>
            </w:pPr>
            <w:r w:rsidRPr="009A65A6">
              <w:rPr>
                <w:rFonts w:hint="eastAsia"/>
                <w:b/>
                <w:bCs/>
              </w:rPr>
              <w:t>詳細評估</w:t>
            </w:r>
          </w:p>
        </w:tc>
        <w:tc>
          <w:tcPr>
            <w:tcW w:w="1275" w:type="dxa"/>
            <w:tcBorders>
              <w:top w:val="single" w:sz="6" w:space="0" w:color="auto"/>
              <w:bottom w:val="single" w:sz="6" w:space="0" w:color="auto"/>
            </w:tcBorders>
            <w:shd w:val="clear" w:color="auto" w:fill="auto"/>
            <w:vAlign w:val="center"/>
          </w:tcPr>
          <w:p w:rsidR="00AC2A6C" w:rsidRPr="005E5F86" w:rsidRDefault="00AC2A6C" w:rsidP="00643AD4">
            <w:pPr>
              <w:pStyle w:val="142"/>
              <w:jc w:val="right"/>
            </w:pPr>
            <w:r>
              <w:rPr>
                <w:rFonts w:hint="eastAsia"/>
              </w:rPr>
              <w:t>0</w:t>
            </w:r>
          </w:p>
        </w:tc>
        <w:tc>
          <w:tcPr>
            <w:tcW w:w="1418"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c>
          <w:tcPr>
            <w:tcW w:w="1559"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c>
          <w:tcPr>
            <w:tcW w:w="992"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r>
      <w:tr w:rsidR="00AC2A6C" w:rsidRPr="005E5F86" w:rsidTr="00643AD4">
        <w:trPr>
          <w:trHeight w:val="155"/>
        </w:trPr>
        <w:tc>
          <w:tcPr>
            <w:tcW w:w="2694" w:type="dxa"/>
            <w:tcBorders>
              <w:top w:val="single" w:sz="6" w:space="0" w:color="auto"/>
              <w:bottom w:val="single" w:sz="6" w:space="0" w:color="auto"/>
            </w:tcBorders>
            <w:shd w:val="clear" w:color="auto" w:fill="auto"/>
            <w:vAlign w:val="center"/>
          </w:tcPr>
          <w:p w:rsidR="00AC2A6C" w:rsidRPr="009A65A6" w:rsidRDefault="00AC2A6C" w:rsidP="00643AD4">
            <w:pPr>
              <w:pStyle w:val="142"/>
              <w:rPr>
                <w:b/>
                <w:bCs/>
              </w:rPr>
            </w:pPr>
            <w:bookmarkStart w:id="13" w:name="_Hlk176439798"/>
            <w:r w:rsidRPr="009A65A6">
              <w:rPr>
                <w:rFonts w:hint="eastAsia"/>
                <w:b/>
                <w:bCs/>
              </w:rPr>
              <w:t>耐震補強</w:t>
            </w:r>
            <w:bookmarkEnd w:id="13"/>
          </w:p>
        </w:tc>
        <w:tc>
          <w:tcPr>
            <w:tcW w:w="1275" w:type="dxa"/>
            <w:tcBorders>
              <w:top w:val="single" w:sz="6" w:space="0" w:color="auto"/>
              <w:bottom w:val="single" w:sz="6" w:space="0" w:color="auto"/>
            </w:tcBorders>
            <w:shd w:val="clear" w:color="auto" w:fill="auto"/>
            <w:vAlign w:val="center"/>
          </w:tcPr>
          <w:p w:rsidR="00AC2A6C" w:rsidRPr="005E5F86" w:rsidRDefault="00AC2A6C" w:rsidP="00643AD4">
            <w:pPr>
              <w:pStyle w:val="142"/>
              <w:jc w:val="right"/>
            </w:pPr>
            <w:r>
              <w:rPr>
                <w:rFonts w:hint="eastAsia"/>
              </w:rPr>
              <w:t>2</w:t>
            </w:r>
          </w:p>
        </w:tc>
        <w:tc>
          <w:tcPr>
            <w:tcW w:w="1418"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1</w:t>
            </w:r>
          </w:p>
        </w:tc>
        <w:tc>
          <w:tcPr>
            <w:tcW w:w="1559"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c>
          <w:tcPr>
            <w:tcW w:w="992"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3</w:t>
            </w:r>
          </w:p>
        </w:tc>
      </w:tr>
      <w:tr w:rsidR="00AC2A6C" w:rsidRPr="005E5F86" w:rsidTr="00643AD4">
        <w:trPr>
          <w:trHeight w:val="131"/>
        </w:trPr>
        <w:tc>
          <w:tcPr>
            <w:tcW w:w="2694" w:type="dxa"/>
            <w:tcBorders>
              <w:top w:val="single" w:sz="6" w:space="0" w:color="auto"/>
              <w:bottom w:val="single" w:sz="12" w:space="0" w:color="auto"/>
            </w:tcBorders>
            <w:shd w:val="clear" w:color="auto" w:fill="auto"/>
            <w:vAlign w:val="center"/>
          </w:tcPr>
          <w:p w:rsidR="00AC2A6C" w:rsidRPr="009A65A6" w:rsidRDefault="00AC2A6C" w:rsidP="00643AD4">
            <w:pPr>
              <w:pStyle w:val="142"/>
              <w:rPr>
                <w:b/>
                <w:bCs/>
              </w:rPr>
            </w:pPr>
            <w:r w:rsidRPr="009A65A6">
              <w:rPr>
                <w:rFonts w:hint="eastAsia"/>
                <w:b/>
                <w:bCs/>
              </w:rPr>
              <w:t>拆除重建或新建</w:t>
            </w:r>
          </w:p>
        </w:tc>
        <w:tc>
          <w:tcPr>
            <w:tcW w:w="1275" w:type="dxa"/>
            <w:tcBorders>
              <w:top w:val="single" w:sz="6" w:space="0" w:color="auto"/>
              <w:bottom w:val="single" w:sz="12" w:space="0" w:color="auto"/>
            </w:tcBorders>
            <w:shd w:val="clear" w:color="auto" w:fill="auto"/>
            <w:vAlign w:val="center"/>
          </w:tcPr>
          <w:p w:rsidR="00AC2A6C" w:rsidRPr="005E5F86" w:rsidRDefault="00AC2A6C" w:rsidP="00643AD4">
            <w:pPr>
              <w:pStyle w:val="142"/>
              <w:jc w:val="right"/>
            </w:pPr>
            <w:r>
              <w:rPr>
                <w:rFonts w:hint="eastAsia"/>
              </w:rPr>
              <w:t>0</w:t>
            </w:r>
          </w:p>
        </w:tc>
        <w:tc>
          <w:tcPr>
            <w:tcW w:w="1418" w:type="dxa"/>
            <w:tcBorders>
              <w:top w:val="single" w:sz="6" w:space="0" w:color="auto"/>
              <w:bottom w:val="single" w:sz="12" w:space="0" w:color="auto"/>
            </w:tcBorders>
            <w:vAlign w:val="center"/>
          </w:tcPr>
          <w:p w:rsidR="00AC2A6C" w:rsidRPr="005E5F86" w:rsidRDefault="00AC2A6C" w:rsidP="00643AD4">
            <w:pPr>
              <w:pStyle w:val="142"/>
              <w:jc w:val="right"/>
            </w:pPr>
            <w:r>
              <w:rPr>
                <w:rFonts w:hint="eastAsia"/>
              </w:rPr>
              <w:t>0</w:t>
            </w:r>
          </w:p>
        </w:tc>
        <w:tc>
          <w:tcPr>
            <w:tcW w:w="1559" w:type="dxa"/>
            <w:tcBorders>
              <w:top w:val="single" w:sz="6" w:space="0" w:color="auto"/>
              <w:bottom w:val="single" w:sz="12" w:space="0" w:color="auto"/>
            </w:tcBorders>
            <w:vAlign w:val="center"/>
          </w:tcPr>
          <w:p w:rsidR="00AC2A6C" w:rsidRPr="005E5F86" w:rsidRDefault="00AC2A6C" w:rsidP="00643AD4">
            <w:pPr>
              <w:pStyle w:val="142"/>
              <w:jc w:val="right"/>
            </w:pPr>
            <w:r>
              <w:rPr>
                <w:rFonts w:hint="eastAsia"/>
              </w:rPr>
              <w:t>2</w:t>
            </w:r>
          </w:p>
        </w:tc>
        <w:tc>
          <w:tcPr>
            <w:tcW w:w="992" w:type="dxa"/>
            <w:tcBorders>
              <w:top w:val="single" w:sz="6" w:space="0" w:color="auto"/>
              <w:bottom w:val="single" w:sz="12" w:space="0" w:color="auto"/>
            </w:tcBorders>
            <w:vAlign w:val="center"/>
          </w:tcPr>
          <w:p w:rsidR="00AC2A6C" w:rsidRPr="005E5F86" w:rsidRDefault="00AC2A6C" w:rsidP="00643AD4">
            <w:pPr>
              <w:pStyle w:val="142"/>
              <w:jc w:val="right"/>
            </w:pPr>
            <w:r>
              <w:rPr>
                <w:rFonts w:hint="eastAsia"/>
              </w:rPr>
              <w:t>2</w:t>
            </w:r>
          </w:p>
        </w:tc>
      </w:tr>
    </w:tbl>
    <w:p w:rsidR="00AC2A6C" w:rsidRDefault="00AC2A6C" w:rsidP="00643AD4">
      <w:pPr>
        <w:pStyle w:val="142"/>
        <w:ind w:leftChars="205" w:left="1722" w:hangingChars="469" w:hanging="1141"/>
      </w:pPr>
      <w:r>
        <w:rPr>
          <w:rFonts w:hint="eastAsia"/>
        </w:rPr>
        <w:t>資料來源：內政部</w:t>
      </w:r>
      <w:r w:rsidRPr="00EE269A">
        <w:rPr>
          <w:rFonts w:hint="eastAsia"/>
        </w:rPr>
        <w:t>「前瞻基礎建設-城鄉建設-公共服務據點整備-公有危險建築補強重建</w:t>
      </w:r>
      <w:r>
        <w:rPr>
          <w:rFonts w:hint="eastAsia"/>
        </w:rPr>
        <w:t>(</w:t>
      </w:r>
      <w:r w:rsidRPr="00EE269A">
        <w:rPr>
          <w:rFonts w:hint="eastAsia"/>
        </w:rPr>
        <w:t>106-114年</w:t>
      </w:r>
      <w:r>
        <w:rPr>
          <w:rFonts w:hint="eastAsia"/>
        </w:rPr>
        <w:t>)</w:t>
      </w:r>
      <w:r w:rsidRPr="00EE269A">
        <w:rPr>
          <w:rFonts w:hint="eastAsia"/>
        </w:rPr>
        <w:t>」計畫書</w:t>
      </w:r>
      <w:r>
        <w:rPr>
          <w:rFonts w:hint="eastAsia"/>
        </w:rPr>
        <w:t>。</w:t>
      </w:r>
    </w:p>
    <w:p w:rsidR="00AC2A6C" w:rsidRPr="00550F1E" w:rsidRDefault="00AC2A6C" w:rsidP="00643AD4">
      <w:pPr>
        <w:spacing w:line="360" w:lineRule="exact"/>
        <w:ind w:leftChars="209" w:left="1374" w:hangingChars="276" w:hanging="782"/>
        <w:jc w:val="left"/>
        <w:rPr>
          <w:rFonts w:hAnsi="標楷體"/>
          <w:bCs/>
          <w:sz w:val="24"/>
          <w:szCs w:val="24"/>
        </w:rPr>
      </w:pPr>
      <w:r w:rsidRPr="008D65AC">
        <w:rPr>
          <w:rFonts w:hAnsi="標楷體" w:hint="eastAsia"/>
          <w:b/>
        </w:rPr>
        <w:t>表</w:t>
      </w:r>
      <w:r>
        <w:rPr>
          <w:rFonts w:hAnsi="標楷體" w:hint="eastAsia"/>
          <w:b/>
        </w:rPr>
        <w:t>4</w:t>
      </w:r>
      <w:r>
        <w:rPr>
          <w:rFonts w:hAnsi="標楷體"/>
          <w:b/>
        </w:rPr>
        <w:t xml:space="preserve">  本計畫第</w:t>
      </w:r>
      <w:r>
        <w:rPr>
          <w:rFonts w:hAnsi="標楷體" w:hint="eastAsia"/>
          <w:b/>
        </w:rPr>
        <w:t>4</w:t>
      </w:r>
      <w:r>
        <w:rPr>
          <w:rFonts w:hAnsi="標楷體"/>
          <w:b/>
        </w:rPr>
        <w:t>期特別預算環境部補助</w:t>
      </w:r>
      <w:r w:rsidRPr="00B73C1D">
        <w:rPr>
          <w:rFonts w:hAnsi="標楷體" w:hint="eastAsia"/>
          <w:b/>
        </w:rPr>
        <w:t>地方政府環保局及清潔隊辦理耐震補強</w:t>
      </w:r>
      <w:r>
        <w:rPr>
          <w:rFonts w:hAnsi="標楷體" w:hint="eastAsia"/>
          <w:b/>
        </w:rPr>
        <w:t>情形</w:t>
      </w:r>
      <w:r w:rsidRPr="003945F3">
        <w:rPr>
          <w:rFonts w:hAnsi="標楷體" w:hint="eastAsia"/>
          <w:b/>
        </w:rPr>
        <w:t>表</w:t>
      </w:r>
      <w:r>
        <w:rPr>
          <w:rFonts w:hAnsi="標楷體" w:hint="eastAsia"/>
          <w:b/>
        </w:rPr>
        <w:t xml:space="preserve"> </w:t>
      </w:r>
      <w:r>
        <w:rPr>
          <w:rFonts w:hAnsi="標楷體"/>
          <w:b/>
        </w:rPr>
        <w:t xml:space="preserve">                </w:t>
      </w:r>
      <w:r w:rsidRPr="00550F1E">
        <w:rPr>
          <w:rFonts w:hAnsi="標楷體"/>
          <w:bCs/>
        </w:rPr>
        <w:t xml:space="preserve"> </w:t>
      </w:r>
      <w:r w:rsidRPr="00550F1E">
        <w:rPr>
          <w:rFonts w:hAnsi="標楷體"/>
          <w:bCs/>
          <w:sz w:val="24"/>
          <w:szCs w:val="24"/>
        </w:rPr>
        <w:t>單</w:t>
      </w:r>
      <w:r>
        <w:rPr>
          <w:rFonts w:hAnsi="標楷體"/>
          <w:bCs/>
          <w:sz w:val="24"/>
          <w:szCs w:val="24"/>
        </w:rPr>
        <w:t>位</w:t>
      </w:r>
      <w:r>
        <w:rPr>
          <w:rFonts w:hAnsi="標楷體" w:hint="eastAsia"/>
          <w:bCs/>
          <w:sz w:val="24"/>
          <w:szCs w:val="24"/>
        </w:rPr>
        <w:t>：</w:t>
      </w:r>
      <w:r>
        <w:rPr>
          <w:rFonts w:hAnsi="標楷體"/>
          <w:bCs/>
          <w:sz w:val="24"/>
          <w:szCs w:val="24"/>
        </w:rPr>
        <w:t>新臺幣千元</w:t>
      </w:r>
    </w:p>
    <w:tbl>
      <w:tblPr>
        <w:tblW w:w="7911" w:type="dxa"/>
        <w:tblInd w:w="7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16"/>
        <w:gridCol w:w="1042"/>
        <w:gridCol w:w="3685"/>
        <w:gridCol w:w="1134"/>
        <w:gridCol w:w="1134"/>
      </w:tblGrid>
      <w:tr w:rsidR="00AC2A6C" w:rsidRPr="000038AD" w:rsidTr="00643AD4">
        <w:trPr>
          <w:trHeight w:val="433"/>
        </w:trPr>
        <w:tc>
          <w:tcPr>
            <w:tcW w:w="916"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年度</w:t>
            </w:r>
          </w:p>
        </w:tc>
        <w:tc>
          <w:tcPr>
            <w:tcW w:w="1042"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縣市名稱</w:t>
            </w:r>
          </w:p>
        </w:tc>
        <w:tc>
          <w:tcPr>
            <w:tcW w:w="3685"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補助名稱</w:t>
            </w:r>
          </w:p>
        </w:tc>
        <w:tc>
          <w:tcPr>
            <w:tcW w:w="1134"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補助金額</w:t>
            </w:r>
          </w:p>
        </w:tc>
        <w:tc>
          <w:tcPr>
            <w:tcW w:w="1134"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核定日期</w:t>
            </w:r>
          </w:p>
        </w:tc>
      </w:tr>
      <w:tr w:rsidR="00AC2A6C" w:rsidRPr="000038AD" w:rsidTr="00643AD4">
        <w:tc>
          <w:tcPr>
            <w:tcW w:w="916" w:type="dxa"/>
            <w:vMerge w:val="restart"/>
            <w:shd w:val="clear" w:color="auto" w:fill="auto"/>
            <w:vAlign w:val="center"/>
          </w:tcPr>
          <w:p w:rsidR="00AC2A6C" w:rsidRPr="000038AD" w:rsidRDefault="00AC2A6C" w:rsidP="00643AD4">
            <w:pPr>
              <w:pStyle w:val="142"/>
              <w:jc w:val="center"/>
              <w:rPr>
                <w:spacing w:val="-20"/>
              </w:rPr>
            </w:pPr>
            <w:r w:rsidRPr="000038AD">
              <w:rPr>
                <w:rFonts w:hint="eastAsia"/>
                <w:spacing w:val="-20"/>
              </w:rPr>
              <w:t>112</w:t>
            </w:r>
          </w:p>
        </w:tc>
        <w:tc>
          <w:tcPr>
            <w:tcW w:w="1042" w:type="dxa"/>
            <w:shd w:val="clear" w:color="auto" w:fill="auto"/>
            <w:vAlign w:val="center"/>
          </w:tcPr>
          <w:p w:rsidR="00AC2A6C" w:rsidRPr="000038AD" w:rsidRDefault="00AC2A6C" w:rsidP="00643AD4">
            <w:pPr>
              <w:pStyle w:val="142"/>
              <w:jc w:val="center"/>
              <w:rPr>
                <w:spacing w:val="-20"/>
              </w:rPr>
            </w:pPr>
            <w:r w:rsidRPr="000038AD">
              <w:rPr>
                <w:rFonts w:hint="eastAsia"/>
                <w:spacing w:val="-20"/>
              </w:rPr>
              <w:t>基隆市</w:t>
            </w:r>
          </w:p>
        </w:tc>
        <w:tc>
          <w:tcPr>
            <w:tcW w:w="3685" w:type="dxa"/>
            <w:shd w:val="clear" w:color="auto" w:fill="auto"/>
            <w:vAlign w:val="center"/>
          </w:tcPr>
          <w:p w:rsidR="00AC2A6C" w:rsidRPr="000038AD" w:rsidRDefault="00AC2A6C" w:rsidP="00643AD4">
            <w:pPr>
              <w:pStyle w:val="142"/>
              <w:rPr>
                <w:spacing w:val="-20"/>
              </w:rPr>
            </w:pPr>
            <w:bookmarkStart w:id="14" w:name="_Hlk176441915"/>
            <w:r w:rsidRPr="000038AD">
              <w:rPr>
                <w:rFonts w:hint="eastAsia"/>
                <w:spacing w:val="-20"/>
              </w:rPr>
              <w:t>基隆市環境保護局辦公廳舍耐震補強工程</w:t>
            </w:r>
            <w:bookmarkEnd w:id="14"/>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500</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112.5.22</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val="restart"/>
            <w:shd w:val="clear" w:color="auto" w:fill="auto"/>
            <w:vAlign w:val="center"/>
          </w:tcPr>
          <w:p w:rsidR="00AC2A6C" w:rsidRPr="000038AD" w:rsidRDefault="00AC2A6C" w:rsidP="00643AD4">
            <w:pPr>
              <w:pStyle w:val="142"/>
              <w:jc w:val="center"/>
              <w:rPr>
                <w:spacing w:val="-20"/>
              </w:rPr>
            </w:pPr>
            <w:r w:rsidRPr="000038AD">
              <w:rPr>
                <w:rFonts w:hint="eastAsia"/>
                <w:spacing w:val="-20"/>
              </w:rPr>
              <w:t>新竹縣</w:t>
            </w:r>
          </w:p>
        </w:tc>
        <w:tc>
          <w:tcPr>
            <w:tcW w:w="3685" w:type="dxa"/>
            <w:shd w:val="clear" w:color="auto" w:fill="auto"/>
            <w:vAlign w:val="center"/>
          </w:tcPr>
          <w:p w:rsidR="00AC2A6C" w:rsidRPr="000038AD" w:rsidRDefault="00AC2A6C" w:rsidP="00643AD4">
            <w:pPr>
              <w:pStyle w:val="142"/>
              <w:rPr>
                <w:spacing w:val="-20"/>
              </w:rPr>
            </w:pPr>
            <w:r w:rsidRPr="000038AD">
              <w:rPr>
                <w:rFonts w:hint="eastAsia"/>
                <w:spacing w:val="-20"/>
              </w:rPr>
              <w:t>新竹縣政府環境保護局辦公廳舍耐震補強-規劃設計</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500</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112.5.22</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shd w:val="clear" w:color="auto" w:fill="auto"/>
            <w:vAlign w:val="center"/>
          </w:tcPr>
          <w:p w:rsidR="00AC2A6C" w:rsidRPr="000038AD" w:rsidRDefault="00AC2A6C" w:rsidP="00643AD4">
            <w:pPr>
              <w:pStyle w:val="142"/>
              <w:jc w:val="center"/>
              <w:rPr>
                <w:spacing w:val="-20"/>
              </w:rPr>
            </w:pPr>
          </w:p>
        </w:tc>
        <w:tc>
          <w:tcPr>
            <w:tcW w:w="3685" w:type="dxa"/>
            <w:shd w:val="clear" w:color="auto" w:fill="auto"/>
            <w:vAlign w:val="center"/>
          </w:tcPr>
          <w:p w:rsidR="00AC2A6C" w:rsidRPr="000038AD" w:rsidRDefault="00AC2A6C" w:rsidP="00643AD4">
            <w:pPr>
              <w:pStyle w:val="142"/>
              <w:rPr>
                <w:spacing w:val="-20"/>
              </w:rPr>
            </w:pPr>
            <w:r w:rsidRPr="000038AD">
              <w:rPr>
                <w:rFonts w:hint="eastAsia"/>
                <w:spacing w:val="-20"/>
              </w:rPr>
              <w:t>新竹縣政府環境保護局辦公廳舍耐震補強-工程</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w:t>
            </w:r>
            <w:r w:rsidRPr="000038AD">
              <w:rPr>
                <w:spacing w:val="-20"/>
              </w:rPr>
              <w:t>2,725</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w:t>
            </w:r>
            <w:r w:rsidRPr="000038AD">
              <w:rPr>
                <w:spacing w:val="-20"/>
              </w:rPr>
              <w:t>12.11.3</w:t>
            </w:r>
          </w:p>
        </w:tc>
      </w:tr>
      <w:tr w:rsidR="00AC2A6C" w:rsidRPr="000038AD" w:rsidTr="00643AD4">
        <w:tc>
          <w:tcPr>
            <w:tcW w:w="916" w:type="dxa"/>
            <w:vMerge w:val="restart"/>
            <w:shd w:val="clear" w:color="auto" w:fill="auto"/>
            <w:vAlign w:val="center"/>
          </w:tcPr>
          <w:p w:rsidR="00AC2A6C" w:rsidRPr="000038AD" w:rsidRDefault="00AC2A6C" w:rsidP="00643AD4">
            <w:pPr>
              <w:pStyle w:val="142"/>
              <w:jc w:val="center"/>
              <w:rPr>
                <w:spacing w:val="-20"/>
              </w:rPr>
            </w:pPr>
            <w:r w:rsidRPr="000038AD">
              <w:rPr>
                <w:rFonts w:hint="eastAsia"/>
                <w:spacing w:val="-20"/>
              </w:rPr>
              <w:t>1</w:t>
            </w:r>
            <w:r w:rsidRPr="000038AD">
              <w:rPr>
                <w:spacing w:val="-20"/>
              </w:rPr>
              <w:t>13</w:t>
            </w:r>
          </w:p>
        </w:tc>
        <w:tc>
          <w:tcPr>
            <w:tcW w:w="1042" w:type="dxa"/>
            <w:vMerge w:val="restart"/>
            <w:shd w:val="clear" w:color="auto" w:fill="auto"/>
            <w:vAlign w:val="center"/>
          </w:tcPr>
          <w:p w:rsidR="00AC2A6C" w:rsidRPr="000038AD" w:rsidRDefault="00AC2A6C" w:rsidP="00643AD4">
            <w:pPr>
              <w:pStyle w:val="142"/>
              <w:jc w:val="center"/>
              <w:rPr>
                <w:spacing w:val="-20"/>
              </w:rPr>
            </w:pPr>
            <w:r w:rsidRPr="000038AD">
              <w:rPr>
                <w:spacing w:val="-20"/>
              </w:rPr>
              <w:t>苗栗縣</w:t>
            </w:r>
          </w:p>
        </w:tc>
        <w:tc>
          <w:tcPr>
            <w:tcW w:w="3685" w:type="dxa"/>
            <w:shd w:val="clear" w:color="auto" w:fill="auto"/>
          </w:tcPr>
          <w:p w:rsidR="00AC2A6C" w:rsidRPr="000038AD" w:rsidRDefault="00AC2A6C" w:rsidP="00643AD4">
            <w:pPr>
              <w:pStyle w:val="142"/>
              <w:rPr>
                <w:spacing w:val="-20"/>
              </w:rPr>
            </w:pPr>
            <w:r w:rsidRPr="000038AD">
              <w:rPr>
                <w:rFonts w:hint="eastAsia"/>
                <w:spacing w:val="-20"/>
              </w:rPr>
              <w:t>苗栗縣竹南鎮公所垃圾衛生掩埋場員工交誼廳耐震補強</w:t>
            </w:r>
            <w:r>
              <w:rPr>
                <w:rFonts w:hint="eastAsia"/>
                <w:spacing w:val="-20"/>
              </w:rPr>
              <w:t>(</w:t>
            </w:r>
            <w:r w:rsidRPr="000038AD">
              <w:rPr>
                <w:rFonts w:hint="eastAsia"/>
                <w:spacing w:val="-20"/>
              </w:rPr>
              <w:t>拆除重建</w:t>
            </w:r>
            <w:r>
              <w:rPr>
                <w:rFonts w:hint="eastAsia"/>
                <w:spacing w:val="-20"/>
              </w:rPr>
              <w:t>)</w:t>
            </w:r>
            <w:r w:rsidRPr="000038AD">
              <w:rPr>
                <w:rFonts w:hint="eastAsia"/>
                <w:spacing w:val="-20"/>
              </w:rPr>
              <w:t>-規劃設計監造</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688</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113.2.19</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shd w:val="clear" w:color="auto" w:fill="auto"/>
            <w:vAlign w:val="center"/>
          </w:tcPr>
          <w:p w:rsidR="00AC2A6C" w:rsidRPr="000038AD" w:rsidRDefault="00AC2A6C" w:rsidP="00643AD4">
            <w:pPr>
              <w:pStyle w:val="142"/>
              <w:rPr>
                <w:spacing w:val="-20"/>
              </w:rPr>
            </w:pPr>
          </w:p>
        </w:tc>
        <w:tc>
          <w:tcPr>
            <w:tcW w:w="3685" w:type="dxa"/>
            <w:shd w:val="clear" w:color="auto" w:fill="auto"/>
          </w:tcPr>
          <w:p w:rsidR="00AC2A6C" w:rsidRPr="000038AD" w:rsidRDefault="00AC2A6C" w:rsidP="00643AD4">
            <w:pPr>
              <w:pStyle w:val="142"/>
              <w:rPr>
                <w:spacing w:val="-20"/>
              </w:rPr>
            </w:pPr>
            <w:r w:rsidRPr="000038AD">
              <w:rPr>
                <w:rFonts w:hint="eastAsia"/>
                <w:spacing w:val="-20"/>
              </w:rPr>
              <w:t>苗栗縣竹南鎮公所垃圾衛生掩埋場員工交誼廳耐震補強</w:t>
            </w:r>
            <w:r>
              <w:rPr>
                <w:rFonts w:hint="eastAsia"/>
                <w:spacing w:val="-20"/>
              </w:rPr>
              <w:t>(</w:t>
            </w:r>
            <w:r w:rsidRPr="000038AD">
              <w:rPr>
                <w:rFonts w:hint="eastAsia"/>
                <w:spacing w:val="-20"/>
              </w:rPr>
              <w:t>拆除重建</w:t>
            </w:r>
            <w:r>
              <w:rPr>
                <w:rFonts w:hint="eastAsia"/>
                <w:spacing w:val="-20"/>
              </w:rPr>
              <w:t>)</w:t>
            </w:r>
            <w:r w:rsidRPr="000038AD">
              <w:rPr>
                <w:rFonts w:hint="eastAsia"/>
                <w:spacing w:val="-20"/>
              </w:rPr>
              <w:t>-工程</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9,787</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113.7.26</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shd w:val="clear" w:color="auto" w:fill="auto"/>
            <w:vAlign w:val="center"/>
          </w:tcPr>
          <w:p w:rsidR="00AC2A6C" w:rsidRPr="000038AD" w:rsidRDefault="00AC2A6C" w:rsidP="00643AD4">
            <w:pPr>
              <w:pStyle w:val="142"/>
              <w:rPr>
                <w:spacing w:val="-20"/>
              </w:rPr>
            </w:pPr>
          </w:p>
        </w:tc>
        <w:tc>
          <w:tcPr>
            <w:tcW w:w="3685" w:type="dxa"/>
            <w:shd w:val="clear" w:color="auto" w:fill="auto"/>
          </w:tcPr>
          <w:p w:rsidR="00AC2A6C" w:rsidRPr="000038AD" w:rsidRDefault="00AC2A6C" w:rsidP="00643AD4">
            <w:pPr>
              <w:pStyle w:val="142"/>
              <w:rPr>
                <w:spacing w:val="-20"/>
              </w:rPr>
            </w:pPr>
            <w:r w:rsidRPr="000038AD">
              <w:rPr>
                <w:rFonts w:hint="eastAsia"/>
                <w:spacing w:val="-20"/>
              </w:rPr>
              <w:t>苗栗縣公館鄉公所清潔隊耐震補強</w:t>
            </w:r>
            <w:r>
              <w:rPr>
                <w:rFonts w:hint="eastAsia"/>
                <w:spacing w:val="-20"/>
              </w:rPr>
              <w:t>(</w:t>
            </w:r>
            <w:r w:rsidRPr="000038AD">
              <w:rPr>
                <w:rFonts w:hint="eastAsia"/>
                <w:spacing w:val="-20"/>
              </w:rPr>
              <w:t>拆除重建</w:t>
            </w:r>
            <w:r>
              <w:rPr>
                <w:rFonts w:hint="eastAsia"/>
                <w:spacing w:val="-20"/>
              </w:rPr>
              <w:t>)</w:t>
            </w:r>
            <w:r w:rsidRPr="000038AD">
              <w:rPr>
                <w:rFonts w:hint="eastAsia"/>
                <w:spacing w:val="-20"/>
              </w:rPr>
              <w:t>-規劃設計監造</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3,000</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113.4.17</w:t>
            </w:r>
          </w:p>
        </w:tc>
      </w:tr>
    </w:tbl>
    <w:p w:rsidR="00AC2A6C" w:rsidRPr="00B73C1D" w:rsidRDefault="00AC2A6C" w:rsidP="00643AD4">
      <w:pPr>
        <w:pStyle w:val="142"/>
        <w:ind w:firstLineChars="262" w:firstLine="637"/>
      </w:pPr>
      <w:r>
        <w:rPr>
          <w:rFonts w:hint="eastAsia"/>
        </w:rPr>
        <w:t>資料來源：</w:t>
      </w:r>
      <w:r w:rsidRPr="001F09D7">
        <w:rPr>
          <w:rFonts w:hint="eastAsia"/>
        </w:rPr>
        <w:t>環境部所屬環境管理署</w:t>
      </w:r>
      <w:r>
        <w:rPr>
          <w:rFonts w:hint="eastAsia"/>
        </w:rPr>
        <w:t>提供，本中心整理。</w:t>
      </w:r>
    </w:p>
    <w:p w:rsidR="00AC2A6C" w:rsidRDefault="00AC2A6C" w:rsidP="004064D6">
      <w:pPr>
        <w:spacing w:line="480" w:lineRule="exact"/>
        <w:ind w:left="566" w:firstLine="566"/>
        <w:rPr>
          <w:rFonts w:hAnsi="標楷體"/>
        </w:rPr>
      </w:pPr>
      <w:r>
        <w:rPr>
          <w:rFonts w:hAnsi="標楷體" w:hint="eastAsia"/>
        </w:rPr>
        <w:t>綜上，</w:t>
      </w:r>
      <w:r w:rsidRPr="001F09D7">
        <w:rPr>
          <w:rFonts w:hAnsi="標楷體" w:hint="eastAsia"/>
        </w:rPr>
        <w:t>環境部所屬環境管理署</w:t>
      </w:r>
      <w:r>
        <w:rPr>
          <w:rFonts w:hAnsi="標楷體" w:hint="eastAsia"/>
        </w:rPr>
        <w:t>於前瞻第</w:t>
      </w:r>
      <w:r>
        <w:rPr>
          <w:rFonts w:hAnsi="標楷體"/>
        </w:rPr>
        <w:t>5</w:t>
      </w:r>
      <w:r>
        <w:rPr>
          <w:rFonts w:hAnsi="標楷體" w:hint="eastAsia"/>
        </w:rPr>
        <w:t>期特別預算案</w:t>
      </w:r>
      <w:r w:rsidRPr="000038AD">
        <w:rPr>
          <w:rFonts w:hAnsi="標楷體" w:hint="eastAsia"/>
        </w:rPr>
        <w:t>「城鄉建設-公共服務據點整備」科目編列880萬元</w:t>
      </w:r>
      <w:r>
        <w:rPr>
          <w:rFonts w:hAnsi="標楷體" w:hint="eastAsia"/>
        </w:rPr>
        <w:t>用以補助地方政府</w:t>
      </w:r>
      <w:r w:rsidRPr="00C85960">
        <w:rPr>
          <w:rFonts w:hAnsi="標楷體" w:hint="eastAsia"/>
        </w:rPr>
        <w:t>辦理</w:t>
      </w:r>
      <w:r w:rsidRPr="002D623A">
        <w:rPr>
          <w:rFonts w:hAnsi="標楷體" w:hint="eastAsia"/>
        </w:rPr>
        <w:t>環保局辦公大樓、清潔隊辦公室、掩埋場辦公室及地磅室等廳舍危險建物耐震評估補強等工程</w:t>
      </w:r>
      <w:r>
        <w:rPr>
          <w:rFonts w:hAnsi="標楷體" w:hint="eastAsia"/>
        </w:rPr>
        <w:t>，惟該計畫第4</w:t>
      </w:r>
      <w:r>
        <w:rPr>
          <w:rFonts w:hAnsi="標楷體"/>
        </w:rPr>
        <w:t>期特別預算</w:t>
      </w:r>
      <w:r>
        <w:rPr>
          <w:rFonts w:hAnsi="標楷體" w:hint="eastAsia"/>
        </w:rPr>
        <w:t>執行結果，1</w:t>
      </w:r>
      <w:r>
        <w:rPr>
          <w:rFonts w:hAnsi="標楷體"/>
        </w:rPr>
        <w:t>12年度原定完成</w:t>
      </w:r>
      <w:r>
        <w:rPr>
          <w:rFonts w:hAnsi="標楷體" w:hint="eastAsia"/>
        </w:rPr>
        <w:t>2</w:t>
      </w:r>
      <w:r>
        <w:rPr>
          <w:rFonts w:hAnsi="標楷體"/>
        </w:rPr>
        <w:t>棟耐震補強之目標</w:t>
      </w:r>
      <w:r>
        <w:rPr>
          <w:rFonts w:hAnsi="標楷體" w:hint="eastAsia"/>
        </w:rPr>
        <w:t>，</w:t>
      </w:r>
      <w:r>
        <w:rPr>
          <w:rFonts w:hAnsi="標楷體"/>
        </w:rPr>
        <w:t>或因工期延宕</w:t>
      </w:r>
      <w:r>
        <w:rPr>
          <w:rFonts w:hAnsi="標楷體" w:hint="eastAsia"/>
        </w:rPr>
        <w:t>、</w:t>
      </w:r>
      <w:r>
        <w:rPr>
          <w:rFonts w:hAnsi="標楷體"/>
        </w:rPr>
        <w:t>或因地方政府函報撤銷申請</w:t>
      </w:r>
      <w:r>
        <w:rPr>
          <w:rFonts w:hAnsi="標楷體" w:hint="eastAsia"/>
        </w:rPr>
        <w:t>，</w:t>
      </w:r>
      <w:r>
        <w:rPr>
          <w:rFonts w:hAnsi="標楷體"/>
        </w:rPr>
        <w:t>致皆未達成</w:t>
      </w:r>
      <w:r>
        <w:rPr>
          <w:rFonts w:hAnsi="標楷體" w:hint="eastAsia"/>
        </w:rPr>
        <w:t>。</w:t>
      </w:r>
      <w:r w:rsidRPr="000151AC">
        <w:rPr>
          <w:rFonts w:hAnsi="標楷體" w:hint="eastAsia"/>
        </w:rPr>
        <w:t>由於強烈地震之來臨具高度不確定性及瞬發性，而公有建築物作為防救災之重要據點，</w:t>
      </w:r>
      <w:r>
        <w:rPr>
          <w:rFonts w:hAnsi="標楷體" w:hint="eastAsia"/>
        </w:rPr>
        <w:t>環境部允督促地方政府</w:t>
      </w:r>
      <w:r w:rsidRPr="00782585">
        <w:rPr>
          <w:rFonts w:hAnsi="標楷體" w:hint="eastAsia"/>
        </w:rPr>
        <w:t>積極趕辦</w:t>
      </w:r>
      <w:r w:rsidRPr="000151AC">
        <w:rPr>
          <w:rFonts w:hAnsi="標楷體" w:hint="eastAsia"/>
        </w:rPr>
        <w:t>補強或重建工程</w:t>
      </w:r>
      <w:r w:rsidRPr="00782585">
        <w:rPr>
          <w:rFonts w:hAnsi="標楷體" w:hint="eastAsia"/>
        </w:rPr>
        <w:t>，俾達</w:t>
      </w:r>
      <w:r>
        <w:rPr>
          <w:rFonts w:hAnsi="標楷體" w:hint="eastAsia"/>
        </w:rPr>
        <w:t>維護</w:t>
      </w:r>
      <w:r w:rsidRPr="00E45FD4">
        <w:rPr>
          <w:rFonts w:hAnsi="標楷體" w:hint="eastAsia"/>
        </w:rPr>
        <w:t>生命財產安全及建築物機能正常</w:t>
      </w:r>
      <w:r>
        <w:rPr>
          <w:rFonts w:hAnsi="標楷體" w:hint="eastAsia"/>
        </w:rPr>
        <w:t>之</w:t>
      </w:r>
      <w:r w:rsidRPr="00782585">
        <w:rPr>
          <w:rFonts w:hAnsi="標楷體" w:hint="eastAsia"/>
        </w:rPr>
        <w:t>效益。</w:t>
      </w:r>
    </w:p>
    <w:bookmarkEnd w:id="3"/>
    <w:p w:rsidR="00AC2A6C" w:rsidRPr="003945F3" w:rsidRDefault="00AC2A6C" w:rsidP="00643AD4">
      <w:pPr>
        <w:pStyle w:val="af1"/>
        <w:ind w:left="1133" w:hanging="283"/>
        <w:rPr>
          <w:rFonts w:hAnsi="標楷體"/>
        </w:rPr>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sectPr w:rsidR="00AC2A6C" w:rsidRPr="003945F3"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A615CF">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615CF"/>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E4D654B-F625-413F-86D7-561FCAF5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061DA-586A-45E3-A03F-C962843C5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178</Pages>
  <Words>1730</Words>
  <Characters>9863</Characters>
  <Application>Microsoft Office Word</Application>
  <DocSecurity>0</DocSecurity>
  <Lines>82</Lines>
  <Paragraphs>23</Paragraphs>
  <ScaleCrop>false</ScaleCrop>
  <Company>HOME</Company>
  <LinksUpToDate>false</LinksUpToDate>
  <CharactersWithSpaces>11570</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