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6E1" w:rsidRDefault="008E46E1" w:rsidP="008E46E1">
      <w:pPr>
        <w:spacing w:afterLines="50" w:after="167"/>
        <w:rPr>
          <w:rFonts w:hint="eastAsia"/>
        </w:rPr>
      </w:pPr>
      <w:bookmarkStart w:id="0" w:name="_GoBack"/>
      <w:bookmarkEnd w:id="0"/>
      <w:r>
        <w:rPr>
          <w:rFonts w:hint="eastAsia"/>
        </w:rPr>
        <w:t xml:space="preserve">　　　　　　　　　　　　　　　　　　　　　　　　　　　　　議案編號：</w:t>
      </w:r>
      <w:r>
        <w:rPr>
          <w:rFonts w:hint="eastAsia"/>
        </w:rPr>
        <w:t>202110056790000</w:t>
      </w:r>
    </w:p>
    <w:p w:rsidR="008E46E1" w:rsidRDefault="008E46E1" w:rsidP="008E46E1">
      <w:pPr>
        <w:snapToGrid w:val="0"/>
        <w:ind w:leftChars="400" w:left="844"/>
        <w:rPr>
          <w:rFonts w:ascii="細明體" w:hAnsi="細明體" w:hint="eastAsia"/>
        </w:rPr>
      </w:pPr>
      <w:r w:rsidRPr="008E46E1">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\o\ad(\s\up5(（中華民國41年9月起編號）),\s\do5(中華民國113年6月19日印發))</w:instrText>
      </w:r>
      <w:r>
        <w:rPr>
          <w:rFonts w:ascii="細明體" w:hAnsi="細明體"/>
        </w:rPr>
        <w:fldChar w:fldCharType="end"/>
      </w:r>
    </w:p>
    <w:p w:rsidR="008E46E1" w:rsidRDefault="008E46E1" w:rsidP="008E46E1">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94258B" w:rsidTr="0094258B">
        <w:tc>
          <w:tcPr>
            <w:tcW w:w="0" w:type="auto"/>
            <w:shd w:val="clear" w:color="auto" w:fill="auto"/>
            <w:vAlign w:val="center"/>
          </w:tcPr>
          <w:p w:rsidR="008E46E1" w:rsidRDefault="008E46E1" w:rsidP="0094258B">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8E46E1" w:rsidRDefault="008E46E1" w:rsidP="0094258B">
            <w:pPr>
              <w:pStyle w:val="affff5"/>
              <w:ind w:leftChars="200" w:left="422"/>
              <w:rPr>
                <w:rFonts w:hint="eastAsia"/>
              </w:rPr>
            </w:pPr>
            <w:r>
              <w:rPr>
                <w:rFonts w:hint="eastAsia"/>
              </w:rPr>
              <w:t>委員</w:t>
            </w:r>
          </w:p>
        </w:tc>
        <w:tc>
          <w:tcPr>
            <w:tcW w:w="0" w:type="auto"/>
            <w:shd w:val="clear" w:color="auto" w:fill="auto"/>
            <w:vAlign w:val="center"/>
          </w:tcPr>
          <w:p w:rsidR="008E46E1" w:rsidRDefault="008E46E1" w:rsidP="0094258B">
            <w:pPr>
              <w:pStyle w:val="affff5"/>
              <w:rPr>
                <w:rFonts w:hint="eastAsia"/>
              </w:rPr>
            </w:pPr>
            <w:r>
              <w:rPr>
                <w:rFonts w:hint="eastAsia"/>
              </w:rPr>
              <w:t>提案第</w:t>
            </w:r>
          </w:p>
        </w:tc>
        <w:tc>
          <w:tcPr>
            <w:tcW w:w="0" w:type="auto"/>
            <w:shd w:val="clear" w:color="auto" w:fill="auto"/>
            <w:tcMar>
              <w:left w:w="113" w:type="dxa"/>
              <w:right w:w="113" w:type="dxa"/>
            </w:tcMar>
            <w:vAlign w:val="center"/>
          </w:tcPr>
          <w:p w:rsidR="008E46E1" w:rsidRDefault="008E46E1" w:rsidP="0094258B">
            <w:pPr>
              <w:pStyle w:val="affff5"/>
              <w:jc w:val="distribute"/>
              <w:rPr>
                <w:rFonts w:hint="eastAsia"/>
              </w:rPr>
            </w:pPr>
            <w:r>
              <w:t>11005679</w:t>
            </w:r>
          </w:p>
        </w:tc>
        <w:tc>
          <w:tcPr>
            <w:tcW w:w="0" w:type="auto"/>
            <w:shd w:val="clear" w:color="auto" w:fill="auto"/>
            <w:vAlign w:val="center"/>
          </w:tcPr>
          <w:p w:rsidR="008E46E1" w:rsidRDefault="008E46E1" w:rsidP="0094258B">
            <w:pPr>
              <w:pStyle w:val="affff5"/>
              <w:rPr>
                <w:rFonts w:hint="eastAsia"/>
              </w:rPr>
            </w:pPr>
            <w:r>
              <w:rPr>
                <w:rFonts w:hint="eastAsia"/>
              </w:rPr>
              <w:t>號</w:t>
            </w:r>
          </w:p>
        </w:tc>
        <w:tc>
          <w:tcPr>
            <w:tcW w:w="0" w:type="auto"/>
            <w:shd w:val="clear" w:color="auto" w:fill="auto"/>
            <w:vAlign w:val="center"/>
          </w:tcPr>
          <w:p w:rsidR="008E46E1" w:rsidRDefault="008E46E1" w:rsidP="0094258B">
            <w:pPr>
              <w:pStyle w:val="affff5"/>
              <w:rPr>
                <w:rFonts w:hint="eastAsia"/>
              </w:rPr>
            </w:pPr>
          </w:p>
        </w:tc>
        <w:tc>
          <w:tcPr>
            <w:tcW w:w="0" w:type="auto"/>
            <w:shd w:val="clear" w:color="auto" w:fill="auto"/>
            <w:tcMar>
              <w:left w:w="113" w:type="dxa"/>
            </w:tcMar>
            <w:vAlign w:val="center"/>
          </w:tcPr>
          <w:p w:rsidR="008E46E1" w:rsidRDefault="008E46E1" w:rsidP="0094258B">
            <w:pPr>
              <w:pStyle w:val="affff5"/>
              <w:rPr>
                <w:rFonts w:hint="eastAsia"/>
              </w:rPr>
            </w:pPr>
          </w:p>
        </w:tc>
      </w:tr>
    </w:tbl>
    <w:p w:rsidR="008E46E1" w:rsidRDefault="008E46E1" w:rsidP="008E46E1">
      <w:pPr>
        <w:pStyle w:val="afb"/>
        <w:spacing w:line="600" w:lineRule="exact"/>
        <w:ind w:left="1382" w:hanging="855"/>
        <w:rPr>
          <w:rFonts w:hint="eastAsia"/>
        </w:rPr>
      </w:pPr>
    </w:p>
    <w:p w:rsidR="008E46E1" w:rsidRDefault="008E46E1" w:rsidP="008E46E1">
      <w:pPr>
        <w:pStyle w:val="afb"/>
        <w:ind w:left="1382" w:hanging="855"/>
        <w:rPr>
          <w:rFonts w:hint="eastAsia"/>
        </w:rPr>
      </w:pPr>
      <w:r>
        <w:rPr>
          <w:rFonts w:hint="eastAsia"/>
        </w:rPr>
        <w:t>案由：本院委員劉建國、楊曜、賴惠員、陳亭妃等</w:t>
      </w:r>
      <w:r>
        <w:rPr>
          <w:rFonts w:hint="eastAsia"/>
        </w:rPr>
        <w:t>19</w:t>
      </w:r>
      <w:r>
        <w:rPr>
          <w:rFonts w:hint="eastAsia"/>
        </w:rPr>
        <w:t>人，鑒於國土計畫法將於</w:t>
      </w:r>
      <w:r>
        <w:rPr>
          <w:rFonts w:hint="eastAsia"/>
        </w:rPr>
        <w:t>114</w:t>
      </w:r>
      <w:r>
        <w:rPr>
          <w:rFonts w:hint="eastAsia"/>
        </w:rPr>
        <w:t>年</w:t>
      </w:r>
      <w:r>
        <w:rPr>
          <w:rFonts w:hint="eastAsia"/>
        </w:rPr>
        <w:t>4</w:t>
      </w:r>
      <w:r>
        <w:rPr>
          <w:rFonts w:hint="eastAsia"/>
        </w:rPr>
        <w:t>月</w:t>
      </w:r>
      <w:r>
        <w:rPr>
          <w:rFonts w:hint="eastAsia"/>
        </w:rPr>
        <w:t>30</w:t>
      </w:r>
      <w:r>
        <w:rPr>
          <w:rFonts w:hint="eastAsia"/>
        </w:rPr>
        <w:t>日實施，已依國土</w:t>
      </w:r>
      <w:r w:rsidR="009407A7">
        <w:rPr>
          <w:rFonts w:hint="eastAsia"/>
        </w:rPr>
        <w:t>畫</w:t>
      </w:r>
      <w:r>
        <w:rPr>
          <w:rFonts w:hint="eastAsia"/>
        </w:rPr>
        <w:t>計法規定劃設完成各直轄市、縣（市）國土功能分區及分類（草案），並陸續送請各該縣市國土計畫審議會審議，造成被劃設為國土保育地區民眾擔驚受怕。為保障民眾權益，應於妥善溝通後方</w:t>
      </w:r>
      <w:r w:rsidRPr="000B3B02">
        <w:rPr>
          <w:rFonts w:hint="eastAsia"/>
          <w:spacing w:val="0"/>
        </w:rPr>
        <w:t>實施之。爰擬具「國土計畫法第四十五條條文修正草案」</w:t>
      </w:r>
      <w:r>
        <w:rPr>
          <w:rFonts w:hint="eastAsia"/>
        </w:rPr>
        <w:t>，將現行之國土計畫公告實施後四年內之期限，延長至六年。是否有當？敬請公決。</w:t>
      </w:r>
    </w:p>
    <w:p w:rsidR="008E46E1" w:rsidRPr="008E46E1" w:rsidRDefault="008E46E1" w:rsidP="008E46E1">
      <w:pPr>
        <w:pStyle w:val="afb"/>
        <w:ind w:left="1382" w:hanging="855"/>
        <w:rPr>
          <w:rFonts w:hint="eastAsia"/>
        </w:rPr>
      </w:pPr>
    </w:p>
    <w:p w:rsidR="008E46E1" w:rsidRDefault="008E46E1" w:rsidP="008E46E1">
      <w:pPr>
        <w:rPr>
          <w:rFonts w:hint="eastAsia"/>
        </w:rPr>
      </w:pPr>
    </w:p>
    <w:p w:rsidR="008E46E1" w:rsidRDefault="008E46E1" w:rsidP="008E46E1">
      <w:pPr>
        <w:pStyle w:val="-"/>
        <w:ind w:left="3165" w:right="633" w:hanging="844"/>
        <w:rPr>
          <w:rFonts w:hint="eastAsia"/>
        </w:rPr>
      </w:pPr>
      <w:r>
        <w:rPr>
          <w:rFonts w:hint="eastAsia"/>
        </w:rPr>
        <w:t xml:space="preserve">提案人：劉建國　　楊　曜　　賴惠員　　陳亭妃　　</w:t>
      </w:r>
    </w:p>
    <w:p w:rsidR="008E46E1" w:rsidRDefault="008E46E1" w:rsidP="008E46E1">
      <w:pPr>
        <w:pStyle w:val="-"/>
        <w:ind w:left="3165" w:right="633" w:hanging="844"/>
        <w:rPr>
          <w:rFonts w:hint="eastAsia"/>
        </w:rPr>
      </w:pPr>
      <w:r>
        <w:rPr>
          <w:rFonts w:hint="eastAsia"/>
        </w:rPr>
        <w:t xml:space="preserve">連署人：蘇巧慧　　林月琴　　邱議瑩　　王美惠　　蔡易餘　　陳秀寳　　吳琪銘　　陳培瑜　　陳　瑩　　李坤城　　沈伯洋　　張宏陸　　羅美玲　　鍾佳濱　　黃　捷　　　　　　　　　　　　</w:t>
      </w:r>
    </w:p>
    <w:p w:rsidR="008E46E1" w:rsidRDefault="008E46E1" w:rsidP="008E46E1">
      <w:pPr>
        <w:sectPr w:rsidR="008E46E1" w:rsidSect="00C742FA">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5"/>
          <w:cols w:space="720"/>
          <w:docGrid w:type="linesAndChars" w:linePitch="335" w:charSpace="200"/>
        </w:sectPr>
      </w:pPr>
    </w:p>
    <w:p w:rsidR="008E46E1" w:rsidRDefault="008E46E1" w:rsidP="009407A7">
      <w:pPr>
        <w:spacing w:line="14" w:lineRule="exact"/>
        <w:sectPr w:rsidR="008E46E1" w:rsidSect="008E46E1">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5"/>
        <w:gridCol w:w="3026"/>
        <w:gridCol w:w="3021"/>
      </w:tblGrid>
      <w:tr w:rsidR="008E46E1" w:rsidTr="0094258B">
        <w:tc>
          <w:tcPr>
            <w:tcW w:w="9128" w:type="dxa"/>
            <w:gridSpan w:val="3"/>
            <w:tcBorders>
              <w:top w:val="nil"/>
              <w:left w:val="nil"/>
              <w:bottom w:val="nil"/>
              <w:right w:val="nil"/>
            </w:tcBorders>
            <w:shd w:val="clear" w:color="auto" w:fill="auto"/>
          </w:tcPr>
          <w:p w:rsidR="008E46E1" w:rsidRPr="0094258B" w:rsidRDefault="008E46E1" w:rsidP="0094258B">
            <w:pPr>
              <w:spacing w:before="105" w:after="105" w:line="480" w:lineRule="exact"/>
              <w:ind w:leftChars="500" w:left="1055"/>
              <w:rPr>
                <w:rFonts w:ascii="標楷體" w:eastAsia="標楷體" w:hAnsi="標楷體" w:hint="eastAsia"/>
                <w:sz w:val="28"/>
              </w:rPr>
            </w:pPr>
            <w:r w:rsidRPr="0094258B">
              <w:rPr>
                <w:rFonts w:ascii="標楷體" w:eastAsia="標楷體" w:hAnsi="標楷體"/>
                <w:sz w:val="28"/>
              </w:rPr>
              <w:br w:type="page"/>
              <w:t>國土計畫法第四十五條條文修正草案對照表</w:t>
            </w:r>
            <w:bookmarkStart w:id="1" w:name="TA9799005"/>
            <w:bookmarkEnd w:id="1"/>
          </w:p>
        </w:tc>
      </w:tr>
      <w:tr w:rsidR="008E46E1" w:rsidTr="0094258B">
        <w:tc>
          <w:tcPr>
            <w:tcW w:w="3042" w:type="dxa"/>
            <w:tcBorders>
              <w:top w:val="nil"/>
            </w:tcBorders>
            <w:shd w:val="clear" w:color="auto" w:fill="auto"/>
          </w:tcPr>
          <w:p w:rsidR="008E46E1" w:rsidRDefault="00675392" w:rsidP="0094258B">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2406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B5AF83" id="DW724067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AGG7YwXAgAALAQAAA4AAAAAAAAAAAAAAAAALgIAAGRycy9lMm9Eb2MueG1sUEsBAi0AFAAGAAgA&#10;AAAhAPN2l33cAAAACAEAAA8AAAAAAAAAAAAAAAAAcQQAAGRycy9kb3ducmV2LnhtbFBLBQYAAAAA&#10;BAAEAPMAAAB6BQAAAAA=&#10;" strokeweight="1.5pt"/>
                  </w:pict>
                </mc:Fallback>
              </mc:AlternateContent>
            </w:r>
            <w:r w:rsidR="008E46E1">
              <w:rPr>
                <w:rFonts w:hint="eastAsia"/>
              </w:rPr>
              <w:t>修正條文</w:t>
            </w:r>
          </w:p>
        </w:tc>
        <w:tc>
          <w:tcPr>
            <w:tcW w:w="3043" w:type="dxa"/>
            <w:tcBorders>
              <w:top w:val="nil"/>
            </w:tcBorders>
            <w:shd w:val="clear" w:color="auto" w:fill="auto"/>
          </w:tcPr>
          <w:p w:rsidR="008E46E1" w:rsidRDefault="008E46E1" w:rsidP="0094258B">
            <w:pPr>
              <w:pStyle w:val="aff8"/>
              <w:ind w:left="105" w:right="105"/>
              <w:rPr>
                <w:rFonts w:hint="eastAsia"/>
              </w:rPr>
            </w:pPr>
            <w:r>
              <w:rPr>
                <w:rFonts w:hint="eastAsia"/>
              </w:rPr>
              <w:t>現行條文</w:t>
            </w:r>
          </w:p>
        </w:tc>
        <w:tc>
          <w:tcPr>
            <w:tcW w:w="3043" w:type="dxa"/>
            <w:tcBorders>
              <w:top w:val="nil"/>
            </w:tcBorders>
            <w:shd w:val="clear" w:color="auto" w:fill="auto"/>
          </w:tcPr>
          <w:p w:rsidR="008E46E1" w:rsidRDefault="008E46E1" w:rsidP="0094258B">
            <w:pPr>
              <w:pStyle w:val="aff8"/>
              <w:ind w:left="105" w:right="105"/>
              <w:rPr>
                <w:rFonts w:hint="eastAsia"/>
              </w:rPr>
            </w:pPr>
            <w:r>
              <w:rPr>
                <w:rFonts w:hint="eastAsia"/>
              </w:rPr>
              <w:t>說明</w:t>
            </w:r>
          </w:p>
        </w:tc>
      </w:tr>
      <w:tr w:rsidR="008E46E1" w:rsidTr="0094258B">
        <w:tc>
          <w:tcPr>
            <w:tcW w:w="3042" w:type="dxa"/>
            <w:shd w:val="clear" w:color="auto" w:fill="auto"/>
          </w:tcPr>
          <w:p w:rsidR="008E46E1" w:rsidRDefault="00675392" w:rsidP="0094258B">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3418205</wp:posOffset>
                      </wp:positionV>
                      <wp:extent cx="5814060" cy="0"/>
                      <wp:effectExtent l="14605" t="10160" r="10160" b="18415"/>
                      <wp:wrapNone/>
                      <wp:docPr id="1" name="DW1018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F5FBE4" id="DW10189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69.15pt" to="455.6pt,2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" strokeweight="1.5pt"/>
                  </w:pict>
                </mc:Fallback>
              </mc:AlternateContent>
            </w:r>
            <w:r w:rsidR="008E46E1">
              <w:rPr>
                <w:rFonts w:hint="eastAsia"/>
              </w:rPr>
              <w:t>第四十五條　中央主管機關應於本法施行後二年內，公告實施全國國土計畫。</w:t>
            </w:r>
          </w:p>
          <w:p w:rsidR="008E46E1" w:rsidRDefault="008E46E1" w:rsidP="0094258B">
            <w:pPr>
              <w:spacing w:line="315" w:lineRule="exact"/>
              <w:ind w:leftChars="150" w:left="316" w:rightChars="50" w:right="105" w:firstLineChars="200" w:firstLine="422"/>
              <w:rPr>
                <w:rFonts w:hint="eastAsia"/>
              </w:rPr>
            </w:pPr>
            <w:r>
              <w:rPr>
                <w:rFonts w:hint="eastAsia"/>
              </w:rPr>
              <w:t>直</w:t>
            </w:r>
            <w:r w:rsidRPr="007761FE">
              <w:rPr>
                <w:rFonts w:hint="eastAsia"/>
                <w:spacing w:val="2"/>
                <w:kern w:val="0"/>
              </w:rPr>
              <w:t>轄市、縣（市）主管機關應於全國國土計畫公告實施後三</w:t>
            </w:r>
            <w:r w:rsidRPr="007761FE">
              <w:rPr>
                <w:rFonts w:hint="eastAsia"/>
                <w:spacing w:val="4"/>
                <w:kern w:val="0"/>
              </w:rPr>
              <w:t>年內，依中央主管機關指定之日期，一併公告實施直轄</w:t>
            </w:r>
            <w:r w:rsidRPr="000B3B02">
              <w:rPr>
                <w:rFonts w:hint="eastAsia"/>
                <w:spacing w:val="2"/>
                <w:kern w:val="0"/>
              </w:rPr>
              <w:t>市、縣（市）國土計畫；</w:t>
            </w:r>
            <w:r w:rsidRPr="000B3B02">
              <w:rPr>
                <w:rFonts w:hint="eastAsia"/>
                <w:spacing w:val="2"/>
                <w:kern w:val="0"/>
                <w:u w:val="single"/>
              </w:rPr>
              <w:t>並於</w:t>
            </w:r>
            <w:r w:rsidRPr="0094258B">
              <w:rPr>
                <w:rFonts w:hint="eastAsia"/>
                <w:u w:val="single"/>
              </w:rPr>
              <w:t>直轄市、縣（市）國土計畫公告實施後六年內</w:t>
            </w:r>
            <w:r>
              <w:rPr>
                <w:rFonts w:hint="eastAsia"/>
              </w:rPr>
              <w:t>，依中央主管機關指定之日期，一併公告國土功能分區圖。</w:t>
            </w:r>
          </w:p>
          <w:p w:rsidR="008E46E1" w:rsidRDefault="008E46E1" w:rsidP="0094258B">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8E46E1" w:rsidRDefault="008E46E1" w:rsidP="0094258B">
            <w:pPr>
              <w:spacing w:line="315" w:lineRule="exact"/>
              <w:ind w:leftChars="50" w:left="316" w:rightChars="50" w:right="105" w:hangingChars="100" w:hanging="211"/>
              <w:rPr>
                <w:rFonts w:hint="eastAsia"/>
              </w:rPr>
            </w:pPr>
            <w:r>
              <w:rPr>
                <w:rFonts w:hint="eastAsia"/>
              </w:rPr>
              <w:t>第四十五條　中央主管機關應於本法施行後二年內，公告實施全國國土計畫。</w:t>
            </w:r>
          </w:p>
          <w:p w:rsidR="008E46E1" w:rsidRDefault="008E46E1" w:rsidP="0094258B">
            <w:pPr>
              <w:spacing w:line="315" w:lineRule="exact"/>
              <w:ind w:leftChars="150" w:left="316" w:rightChars="50" w:right="105" w:firstLineChars="200" w:firstLine="422"/>
              <w:rPr>
                <w:rFonts w:hint="eastAsia"/>
              </w:rPr>
            </w:pPr>
            <w:r>
              <w:rPr>
                <w:rFonts w:hint="eastAsia"/>
              </w:rPr>
              <w:t>直</w:t>
            </w:r>
            <w:r w:rsidRPr="007761FE">
              <w:rPr>
                <w:rFonts w:hint="eastAsia"/>
                <w:spacing w:val="2"/>
                <w:kern w:val="0"/>
              </w:rPr>
              <w:t>轄市、縣（市）主管機關應於全國國土計畫公告實施後三年內，依中央主管機關指定之日期，一併公告實施直</w:t>
            </w:r>
            <w:r w:rsidRPr="007761FE">
              <w:rPr>
                <w:rFonts w:hint="eastAsia"/>
                <w:spacing w:val="4"/>
                <w:kern w:val="0"/>
              </w:rPr>
              <w:t>轄市、縣（市）國土計畫；並於直轄市、縣（市）國土</w:t>
            </w:r>
            <w:r>
              <w:rPr>
                <w:rFonts w:hint="eastAsia"/>
              </w:rPr>
              <w:t>計畫公告實施後四年內，依中央主管機關指定之日期，一併公告國土功能分區圖。</w:t>
            </w:r>
          </w:p>
          <w:p w:rsidR="008E46E1" w:rsidRDefault="008E46E1" w:rsidP="0094258B">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8E46E1" w:rsidRDefault="008E46E1" w:rsidP="0094258B">
            <w:pPr>
              <w:spacing w:line="315" w:lineRule="exact"/>
              <w:ind w:leftChars="50" w:left="105" w:rightChars="50" w:right="105"/>
              <w:rPr>
                <w:rFonts w:hint="eastAsia"/>
              </w:rPr>
            </w:pPr>
            <w:r>
              <w:rPr>
                <w:rFonts w:hint="eastAsia"/>
              </w:rPr>
              <w:t>為保障民眾權益，在國土功能分區及分類審議的過程中應透過多元管道持續與民眾溝通，不能忽視民意逕為審議通過據以實施，爰修正國土功能分區圖作業期程再延長二年，即該期限為「六年」。</w:t>
            </w:r>
          </w:p>
        </w:tc>
      </w:tr>
    </w:tbl>
    <w:p w:rsidR="00D22A25" w:rsidRPr="00441B24" w:rsidRDefault="00D22A25" w:rsidP="008E46E1">
      <w:pPr>
        <w:rPr>
          <w:rFonts w:hint="eastAsia"/>
        </w:rPr>
      </w:pPr>
    </w:p>
    <w:sectPr w:rsidR="00D22A25" w:rsidRPr="00441B24" w:rsidSect="008E46E1">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4533" w:rsidRDefault="008F4533">
      <w:r>
        <w:separator/>
      </w:r>
    </w:p>
  </w:endnote>
  <w:endnote w:type="continuationSeparator" w:id="0">
    <w:p w:rsidR="008F4533" w:rsidRDefault="008F4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7A7" w:rsidRPr="00C742FA" w:rsidRDefault="00C742FA" w:rsidP="00C742F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75392">
      <w:t>16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7A7" w:rsidRPr="00C742FA" w:rsidRDefault="00C742FA" w:rsidP="00C742F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75392">
      <w:t>15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4533" w:rsidRDefault="008F4533">
      <w:r>
        <w:separator/>
      </w:r>
    </w:p>
  </w:footnote>
  <w:footnote w:type="continuationSeparator" w:id="0">
    <w:p w:rsidR="008F4533" w:rsidRDefault="008F45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7A7" w:rsidRPr="00C742FA" w:rsidRDefault="00C742FA" w:rsidP="00C742FA">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19</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7A7" w:rsidRPr="00C742FA" w:rsidRDefault="00C742FA" w:rsidP="00C742FA">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19</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6E1"/>
    <w:rsid w:val="00021974"/>
    <w:rsid w:val="000322E4"/>
    <w:rsid w:val="00034179"/>
    <w:rsid w:val="0006260D"/>
    <w:rsid w:val="0007483B"/>
    <w:rsid w:val="00092EFA"/>
    <w:rsid w:val="000B190B"/>
    <w:rsid w:val="000B3B02"/>
    <w:rsid w:val="000C6344"/>
    <w:rsid w:val="000D2076"/>
    <w:rsid w:val="000E3372"/>
    <w:rsid w:val="000F48AA"/>
    <w:rsid w:val="001132D3"/>
    <w:rsid w:val="001166AB"/>
    <w:rsid w:val="00123301"/>
    <w:rsid w:val="00130626"/>
    <w:rsid w:val="001346DF"/>
    <w:rsid w:val="00152E55"/>
    <w:rsid w:val="00153AD0"/>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A73B1"/>
    <w:rsid w:val="002C335B"/>
    <w:rsid w:val="003440F1"/>
    <w:rsid w:val="003516B8"/>
    <w:rsid w:val="00355CB3"/>
    <w:rsid w:val="00360394"/>
    <w:rsid w:val="00362E94"/>
    <w:rsid w:val="00372E8D"/>
    <w:rsid w:val="00380B69"/>
    <w:rsid w:val="00387860"/>
    <w:rsid w:val="00395E18"/>
    <w:rsid w:val="003A00D7"/>
    <w:rsid w:val="003A6947"/>
    <w:rsid w:val="003B341B"/>
    <w:rsid w:val="004034F0"/>
    <w:rsid w:val="004047CB"/>
    <w:rsid w:val="00405CC1"/>
    <w:rsid w:val="004126B4"/>
    <w:rsid w:val="0042704C"/>
    <w:rsid w:val="0044045C"/>
    <w:rsid w:val="00441B24"/>
    <w:rsid w:val="00443AB2"/>
    <w:rsid w:val="00453F8A"/>
    <w:rsid w:val="00473B4E"/>
    <w:rsid w:val="00485C17"/>
    <w:rsid w:val="004C459D"/>
    <w:rsid w:val="004D78BA"/>
    <w:rsid w:val="004E74DF"/>
    <w:rsid w:val="004F17A8"/>
    <w:rsid w:val="005107AB"/>
    <w:rsid w:val="00542984"/>
    <w:rsid w:val="00552448"/>
    <w:rsid w:val="00572D70"/>
    <w:rsid w:val="005B0D18"/>
    <w:rsid w:val="005B1DB0"/>
    <w:rsid w:val="005B433D"/>
    <w:rsid w:val="00632430"/>
    <w:rsid w:val="00655703"/>
    <w:rsid w:val="00675392"/>
    <w:rsid w:val="006873C4"/>
    <w:rsid w:val="006B2CB0"/>
    <w:rsid w:val="006C7F9F"/>
    <w:rsid w:val="006D7D23"/>
    <w:rsid w:val="006E2402"/>
    <w:rsid w:val="006E3C20"/>
    <w:rsid w:val="006F10CF"/>
    <w:rsid w:val="006F5861"/>
    <w:rsid w:val="00722A05"/>
    <w:rsid w:val="00732BD2"/>
    <w:rsid w:val="00735FD8"/>
    <w:rsid w:val="007761FE"/>
    <w:rsid w:val="007776A4"/>
    <w:rsid w:val="00781901"/>
    <w:rsid w:val="007908D5"/>
    <w:rsid w:val="00794FA3"/>
    <w:rsid w:val="007A1C27"/>
    <w:rsid w:val="007A4599"/>
    <w:rsid w:val="007C4084"/>
    <w:rsid w:val="007D04A0"/>
    <w:rsid w:val="007E74DC"/>
    <w:rsid w:val="007F7908"/>
    <w:rsid w:val="007F7A16"/>
    <w:rsid w:val="0081121E"/>
    <w:rsid w:val="00861B21"/>
    <w:rsid w:val="00863C32"/>
    <w:rsid w:val="00864C67"/>
    <w:rsid w:val="00883D74"/>
    <w:rsid w:val="008A0C5D"/>
    <w:rsid w:val="008A13CF"/>
    <w:rsid w:val="008B4209"/>
    <w:rsid w:val="008E326C"/>
    <w:rsid w:val="008E46E1"/>
    <w:rsid w:val="008E5D88"/>
    <w:rsid w:val="008E726C"/>
    <w:rsid w:val="008F4533"/>
    <w:rsid w:val="0090241A"/>
    <w:rsid w:val="00926F56"/>
    <w:rsid w:val="009407A7"/>
    <w:rsid w:val="0094258B"/>
    <w:rsid w:val="00963798"/>
    <w:rsid w:val="00992003"/>
    <w:rsid w:val="009C16B2"/>
    <w:rsid w:val="009C3904"/>
    <w:rsid w:val="009D3F34"/>
    <w:rsid w:val="009E10F6"/>
    <w:rsid w:val="00A05B7F"/>
    <w:rsid w:val="00A0600A"/>
    <w:rsid w:val="00A13259"/>
    <w:rsid w:val="00A32A9C"/>
    <w:rsid w:val="00A33D8F"/>
    <w:rsid w:val="00A678DC"/>
    <w:rsid w:val="00A80A44"/>
    <w:rsid w:val="00A86BD4"/>
    <w:rsid w:val="00A876DC"/>
    <w:rsid w:val="00AA2ADF"/>
    <w:rsid w:val="00AC692A"/>
    <w:rsid w:val="00AC6A09"/>
    <w:rsid w:val="00AD6810"/>
    <w:rsid w:val="00AF1CCC"/>
    <w:rsid w:val="00B15BB5"/>
    <w:rsid w:val="00B278AB"/>
    <w:rsid w:val="00B40364"/>
    <w:rsid w:val="00BA71D7"/>
    <w:rsid w:val="00BB5684"/>
    <w:rsid w:val="00BE0A55"/>
    <w:rsid w:val="00BF63AF"/>
    <w:rsid w:val="00C201E0"/>
    <w:rsid w:val="00C216C6"/>
    <w:rsid w:val="00C50091"/>
    <w:rsid w:val="00C56D95"/>
    <w:rsid w:val="00C742FA"/>
    <w:rsid w:val="00C84B2E"/>
    <w:rsid w:val="00C9556F"/>
    <w:rsid w:val="00C9653B"/>
    <w:rsid w:val="00CB2A00"/>
    <w:rsid w:val="00CD541C"/>
    <w:rsid w:val="00CE016C"/>
    <w:rsid w:val="00CF12AE"/>
    <w:rsid w:val="00CF6866"/>
    <w:rsid w:val="00D03570"/>
    <w:rsid w:val="00D05F85"/>
    <w:rsid w:val="00D07EA1"/>
    <w:rsid w:val="00D22A25"/>
    <w:rsid w:val="00D32121"/>
    <w:rsid w:val="00D542A5"/>
    <w:rsid w:val="00D65F9F"/>
    <w:rsid w:val="00D84D2B"/>
    <w:rsid w:val="00D922B6"/>
    <w:rsid w:val="00DA35F4"/>
    <w:rsid w:val="00DA65B7"/>
    <w:rsid w:val="00DA6A2B"/>
    <w:rsid w:val="00DA7D72"/>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EE14B0"/>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B5C12AF-6F0C-44B5-B95B-01A9A1BFF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A8BA2-09EC-44A2-BEF6-CBB1B860D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2</Pages>
  <Words>143</Words>
  <Characters>821</Characters>
  <Application>Microsoft Office Word</Application>
  <DocSecurity>0</DocSecurity>
  <Lines>6</Lines>
  <Paragraphs>1</Paragraphs>
  <ScaleCrop>false</ScaleCrop>
  <Company/>
  <LinksUpToDate>false</LinksUpToDate>
  <CharactersWithSpaces>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23號</dc:creator>
  <cp:keywords>11;1;19</cp:keywords>
  <dc:description>委15;委16;2;議案202110056790000</dc:description>
  <cp:lastModifiedBy>Windows 使用者</cp:lastModifiedBy>
  <cp:revision>2</cp:revision>
  <cp:lastPrinted>2004-10-07T02:24:00Z</cp:lastPrinted>
  <dcterms:created xsi:type="dcterms:W3CDTF">2024-07-03T07:28:00Z</dcterms:created>
  <dcterms:modified xsi:type="dcterms:W3CDTF">2024-07-03T07:28:00Z</dcterms:modified>
</cp:coreProperties>
</file>