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7E1A" w:rsidRPr="007F0D54" w:rsidRDefault="00277E1A" w:rsidP="00406118">
      <w:pPr>
        <w:pStyle w:val="ac"/>
        <w:rPr>
          <w:rFonts w:hAnsi="標楷體" w:hint="eastAsia"/>
          <w:szCs w:val="36"/>
        </w:rPr>
      </w:pPr>
      <w:bookmarkStart w:id="0" w:name="_Toc22808685"/>
      <w:bookmarkStart w:id="1" w:name="_Toc22809174"/>
      <w:bookmarkStart w:id="2" w:name="_Toc24441852"/>
      <w:bookmarkStart w:id="3" w:name="_Toc25411403"/>
      <w:bookmarkStart w:id="4" w:name="_GoBack"/>
      <w:bookmarkEnd w:id="4"/>
      <w:r w:rsidRPr="007F0D54">
        <w:rPr>
          <w:rFonts w:hAnsi="標楷體" w:hint="eastAsia"/>
          <w:szCs w:val="36"/>
        </w:rPr>
        <w:t>環境</w:t>
      </w:r>
      <w:r w:rsidR="00BA1D78" w:rsidRPr="007F0D54">
        <w:rPr>
          <w:rFonts w:hAnsi="標楷體" w:hint="eastAsia"/>
          <w:szCs w:val="36"/>
        </w:rPr>
        <w:t>部</w:t>
      </w:r>
      <w:r w:rsidRPr="007F0D54">
        <w:rPr>
          <w:rFonts w:hAnsi="標楷體" w:hint="eastAsia"/>
          <w:szCs w:val="36"/>
        </w:rPr>
        <w:t>主管非營業特種基金1</w:t>
      </w:r>
      <w:r w:rsidR="00705438" w:rsidRPr="007F0D54">
        <w:rPr>
          <w:rFonts w:hAnsi="標楷體" w:hint="eastAsia"/>
          <w:szCs w:val="36"/>
        </w:rPr>
        <w:t>1</w:t>
      </w:r>
      <w:r w:rsidR="002C2867">
        <w:rPr>
          <w:rFonts w:hAnsi="標楷體"/>
          <w:szCs w:val="36"/>
        </w:rPr>
        <w:t>4</w:t>
      </w:r>
      <w:r w:rsidRPr="007F0D54">
        <w:rPr>
          <w:rFonts w:hAnsi="標楷體" w:hint="eastAsia"/>
          <w:szCs w:val="36"/>
        </w:rPr>
        <w:t>年度預算評估報告</w:t>
      </w:r>
    </w:p>
    <w:p w:rsidR="00277E1A" w:rsidRPr="007F0D54" w:rsidRDefault="00BA1D78" w:rsidP="009C69BA">
      <w:pPr>
        <w:pStyle w:val="aa"/>
        <w:ind w:firstLine="566"/>
        <w:rPr>
          <w:rFonts w:hAnsi="標楷體" w:hint="eastAsia"/>
        </w:rPr>
      </w:pPr>
      <w:r w:rsidRPr="007F0D54">
        <w:rPr>
          <w:rFonts w:hAnsi="標楷體" w:hint="eastAsia"/>
        </w:rPr>
        <w:t>環</w:t>
      </w:r>
      <w:r w:rsidR="00277E1A" w:rsidRPr="007F0D54">
        <w:rPr>
          <w:rFonts w:hAnsi="標楷體" w:hint="eastAsia"/>
        </w:rPr>
        <w:t>境</w:t>
      </w:r>
      <w:r w:rsidR="00E14E9D" w:rsidRPr="007F0D54">
        <w:rPr>
          <w:rFonts w:hAnsi="標楷體" w:hint="eastAsia"/>
        </w:rPr>
        <w:t>部</w:t>
      </w:r>
      <w:r w:rsidR="00277E1A" w:rsidRPr="007F0D54">
        <w:rPr>
          <w:rFonts w:hAnsi="標楷體" w:hint="eastAsia"/>
        </w:rPr>
        <w:t>主管基金包括特別收入基金性質之環境保護基金，以及信託基金性質之資源回收管理基金、清潔人員執行職務死亡濟助基金</w:t>
      </w:r>
      <w:r w:rsidR="00E65AF4" w:rsidRPr="007F0D54">
        <w:rPr>
          <w:rFonts w:hAnsi="標楷體" w:hint="eastAsia"/>
        </w:rPr>
        <w:t>(</w:t>
      </w:r>
      <w:r w:rsidR="00277E1A" w:rsidRPr="007F0D54">
        <w:rPr>
          <w:rFonts w:hAnsi="標楷體" w:hint="eastAsia"/>
        </w:rPr>
        <w:t>以下</w:t>
      </w:r>
      <w:r w:rsidR="006536BE">
        <w:rPr>
          <w:rFonts w:hAnsi="標楷體" w:hint="eastAsia"/>
        </w:rPr>
        <w:t>簡</w:t>
      </w:r>
      <w:r w:rsidR="00277E1A" w:rsidRPr="007F0D54">
        <w:rPr>
          <w:rFonts w:hAnsi="標楷體" w:hint="eastAsia"/>
        </w:rPr>
        <w:t>稱濟助基金）。環境保護基金係由6</w:t>
      </w:r>
      <w:r w:rsidR="00D74377" w:rsidRPr="007F0D54">
        <w:rPr>
          <w:rFonts w:hAnsi="標楷體" w:hint="eastAsia"/>
        </w:rPr>
        <w:t>項</w:t>
      </w:r>
      <w:r w:rsidR="00277E1A" w:rsidRPr="007F0D54">
        <w:rPr>
          <w:rFonts w:hAnsi="標楷體" w:hint="eastAsia"/>
        </w:rPr>
        <w:t>分基金組成，包括空氣污染防制基金</w:t>
      </w:r>
      <w:r w:rsidR="00E65AF4" w:rsidRPr="007F0D54">
        <w:rPr>
          <w:rFonts w:hAnsi="標楷體" w:hint="eastAsia"/>
        </w:rPr>
        <w:t>(</w:t>
      </w:r>
      <w:r w:rsidR="00277E1A" w:rsidRPr="007F0D54">
        <w:rPr>
          <w:rFonts w:hAnsi="標楷體" w:hint="eastAsia"/>
        </w:rPr>
        <w:t>以下</w:t>
      </w:r>
      <w:r w:rsidR="006536BE">
        <w:rPr>
          <w:rFonts w:hAnsi="標楷體" w:hint="eastAsia"/>
        </w:rPr>
        <w:t>簡</w:t>
      </w:r>
      <w:r w:rsidR="00277E1A" w:rsidRPr="007F0D54">
        <w:rPr>
          <w:rFonts w:hAnsi="標楷體" w:hint="eastAsia"/>
        </w:rPr>
        <w:t>稱空污基金）、資源回收管理基金</w:t>
      </w:r>
      <w:r w:rsidR="00A86087">
        <w:rPr>
          <w:rFonts w:hAnsi="標楷體" w:hint="eastAsia"/>
        </w:rPr>
        <w:t>(</w:t>
      </w:r>
      <w:r w:rsidR="00A86087">
        <w:rPr>
          <w:rFonts w:hAnsi="標楷體"/>
        </w:rPr>
        <w:t>以下簡稱回收基金)</w:t>
      </w:r>
      <w:r w:rsidR="00277E1A" w:rsidRPr="007F0D54">
        <w:rPr>
          <w:rFonts w:hAnsi="標楷體" w:hint="eastAsia"/>
        </w:rPr>
        <w:t>、土壤及地下水污染整治基金</w:t>
      </w:r>
      <w:r w:rsidR="00E65AF4" w:rsidRPr="007F0D54">
        <w:rPr>
          <w:rFonts w:hAnsi="標楷體" w:hint="eastAsia"/>
        </w:rPr>
        <w:t>(</w:t>
      </w:r>
      <w:r w:rsidR="006624BF" w:rsidRPr="007F0D54">
        <w:rPr>
          <w:rFonts w:hAnsi="標楷體" w:hint="eastAsia"/>
        </w:rPr>
        <w:t>以下</w:t>
      </w:r>
      <w:r w:rsidR="006536BE">
        <w:rPr>
          <w:rFonts w:hAnsi="標楷體" w:hint="eastAsia"/>
        </w:rPr>
        <w:t>簡</w:t>
      </w:r>
      <w:r w:rsidR="006624BF" w:rsidRPr="007F0D54">
        <w:rPr>
          <w:rFonts w:hAnsi="標楷體" w:hint="eastAsia"/>
        </w:rPr>
        <w:t>稱土污基金</w:t>
      </w:r>
      <w:r w:rsidR="00277E1A" w:rsidRPr="007F0D54">
        <w:rPr>
          <w:rFonts w:hAnsi="標楷體" w:hint="eastAsia"/>
        </w:rPr>
        <w:t>）、水污染防治基金</w:t>
      </w:r>
      <w:r w:rsidR="00E65AF4" w:rsidRPr="007F0D54">
        <w:rPr>
          <w:rFonts w:hAnsi="標楷體" w:hint="eastAsia"/>
        </w:rPr>
        <w:t>(</w:t>
      </w:r>
      <w:r w:rsidR="00277E1A" w:rsidRPr="007F0D54">
        <w:rPr>
          <w:rFonts w:hAnsi="標楷體" w:hint="eastAsia"/>
        </w:rPr>
        <w:t>以下</w:t>
      </w:r>
      <w:r w:rsidR="006536BE">
        <w:rPr>
          <w:rFonts w:hAnsi="標楷體" w:hint="eastAsia"/>
        </w:rPr>
        <w:t>簡</w:t>
      </w:r>
      <w:r w:rsidR="00277E1A" w:rsidRPr="007F0D54">
        <w:rPr>
          <w:rFonts w:hAnsi="標楷體" w:hint="eastAsia"/>
        </w:rPr>
        <w:t>稱水污基金）、環境教育基金</w:t>
      </w:r>
      <w:bookmarkStart w:id="5" w:name="_Hlk179462538"/>
      <w:r w:rsidR="00A86087">
        <w:rPr>
          <w:rFonts w:hAnsi="標楷體" w:hint="eastAsia"/>
        </w:rPr>
        <w:t>(</w:t>
      </w:r>
      <w:r w:rsidR="00A86087">
        <w:rPr>
          <w:rFonts w:hAnsi="標楷體"/>
        </w:rPr>
        <w:t>以下簡稱環教基金)</w:t>
      </w:r>
      <w:bookmarkEnd w:id="5"/>
      <w:r w:rsidR="00277E1A" w:rsidRPr="007F0D54">
        <w:rPr>
          <w:rFonts w:hAnsi="標楷體" w:hint="eastAsia"/>
        </w:rPr>
        <w:t>及溫室氣體管理基金</w:t>
      </w:r>
      <w:r w:rsidR="00A86087">
        <w:rPr>
          <w:rFonts w:hAnsi="標楷體" w:hint="eastAsia"/>
        </w:rPr>
        <w:t>(</w:t>
      </w:r>
      <w:r w:rsidR="00A86087">
        <w:rPr>
          <w:rFonts w:hAnsi="標楷體"/>
        </w:rPr>
        <w:t>以下簡稱溫管基金)</w:t>
      </w:r>
      <w:r w:rsidR="00277E1A" w:rsidRPr="007F0D54">
        <w:rPr>
          <w:rFonts w:hAnsi="標楷體" w:hint="eastAsia"/>
        </w:rPr>
        <w:t>。謹就各基金1</w:t>
      </w:r>
      <w:r w:rsidR="00015655" w:rsidRPr="007F0D54">
        <w:rPr>
          <w:rFonts w:hAnsi="標楷體" w:hint="eastAsia"/>
        </w:rPr>
        <w:t>1</w:t>
      </w:r>
      <w:r w:rsidR="002C2867">
        <w:rPr>
          <w:rFonts w:hAnsi="標楷體"/>
        </w:rPr>
        <w:t>4</w:t>
      </w:r>
      <w:r w:rsidR="00277E1A" w:rsidRPr="007F0D54">
        <w:rPr>
          <w:rFonts w:hAnsi="標楷體" w:hint="eastAsia"/>
        </w:rPr>
        <w:t>年度預算評估如次：</w:t>
      </w:r>
    </w:p>
    <w:p w:rsidR="009602D5" w:rsidRDefault="00324E99" w:rsidP="0015629E">
      <w:pPr>
        <w:pStyle w:val="14"/>
        <w:ind w:left="567" w:hanging="567"/>
        <w:rPr>
          <w:rFonts w:hAnsi="標楷體"/>
        </w:rPr>
      </w:pPr>
      <w:bookmarkStart w:id="6" w:name="_Toc526844674"/>
      <w:bookmarkStart w:id="7" w:name="_Toc20499519"/>
      <w:bookmarkStart w:id="8" w:name="_Toc52373036"/>
      <w:bookmarkStart w:id="9" w:name="_Toc90023431"/>
      <w:bookmarkStart w:id="10" w:name="_Toc179961694"/>
      <w:r>
        <w:rPr>
          <w:rFonts w:hAnsi="標楷體"/>
        </w:rPr>
        <w:t>三</w:t>
      </w:r>
      <w:r w:rsidR="009602D5">
        <w:rPr>
          <w:rFonts w:hAnsi="標楷體" w:hint="eastAsia"/>
        </w:rPr>
        <w:t>、</w:t>
      </w:r>
      <w:r w:rsidR="007E0ADC" w:rsidRPr="007E0ADC">
        <w:rPr>
          <w:rFonts w:hAnsi="標楷體" w:hint="eastAsia"/>
        </w:rPr>
        <w:t>近10年(104至113年)環境部數次滾動式檢討空氣污染改善措施</w:t>
      </w:r>
      <w:r w:rsidR="00F52A66">
        <w:rPr>
          <w:rFonts w:hAnsi="標楷體" w:hint="eastAsia"/>
        </w:rPr>
        <w:t>，惟</w:t>
      </w:r>
      <w:bookmarkStart w:id="11" w:name="_Hlk177662263"/>
      <w:r w:rsidR="009602D5" w:rsidRPr="009602D5">
        <w:rPr>
          <w:rFonts w:hAnsi="標楷體" w:hint="eastAsia"/>
        </w:rPr>
        <w:t>我國PM</w:t>
      </w:r>
      <w:r w:rsidR="009602D5" w:rsidRPr="00E71481">
        <w:rPr>
          <w:rFonts w:hAnsi="標楷體" w:hint="eastAsia"/>
          <w:vertAlign w:val="subscript"/>
        </w:rPr>
        <w:t>2.5</w:t>
      </w:r>
      <w:r w:rsidR="009602D5" w:rsidRPr="009602D5">
        <w:rPr>
          <w:rFonts w:hAnsi="標楷體" w:hint="eastAsia"/>
        </w:rPr>
        <w:t>平均濃度與WHO空氣品質標準仍有相當差距，</w:t>
      </w:r>
      <w:bookmarkEnd w:id="11"/>
      <w:r w:rsidR="009602D5" w:rsidRPr="009602D5">
        <w:rPr>
          <w:rFonts w:hAnsi="標楷體" w:hint="eastAsia"/>
        </w:rPr>
        <w:t>允宜持續檢討與精進</w:t>
      </w:r>
      <w:bookmarkEnd w:id="10"/>
    </w:p>
    <w:p w:rsidR="00AF3A16" w:rsidRDefault="00DD72FC" w:rsidP="00664BDF">
      <w:pPr>
        <w:ind w:left="566" w:firstLine="566"/>
        <w:rPr>
          <w:rFonts w:hint="eastAsia"/>
        </w:rPr>
      </w:pPr>
      <w:r>
        <w:rPr>
          <w:rFonts w:hint="eastAsia"/>
        </w:rPr>
        <w:t>空污基金1</w:t>
      </w:r>
      <w:r>
        <w:t>14年度預算案於</w:t>
      </w:r>
      <w:r w:rsidRPr="00DD72FC">
        <w:rPr>
          <w:rFonts w:hint="eastAsia"/>
        </w:rPr>
        <w:t>「空氣污染防制計畫-0</w:t>
      </w:r>
      <w:r w:rsidR="00A168D2">
        <w:t>6</w:t>
      </w:r>
      <w:r w:rsidRPr="00DD72FC">
        <w:rPr>
          <w:rFonts w:hint="eastAsia"/>
        </w:rPr>
        <w:t>空氣品質</w:t>
      </w:r>
      <w:r w:rsidR="00A168D2">
        <w:rPr>
          <w:rFonts w:hint="eastAsia"/>
        </w:rPr>
        <w:t>管理</w:t>
      </w:r>
      <w:r w:rsidRPr="00DD72FC">
        <w:rPr>
          <w:rFonts w:hint="eastAsia"/>
        </w:rPr>
        <w:t>」</w:t>
      </w:r>
      <w:r w:rsidR="001830D8">
        <w:rPr>
          <w:rFonts w:hint="eastAsia"/>
        </w:rPr>
        <w:t>業務</w:t>
      </w:r>
      <w:r w:rsidRPr="00DD72FC">
        <w:rPr>
          <w:rFonts w:hint="eastAsia"/>
        </w:rPr>
        <w:t>計畫編列</w:t>
      </w:r>
      <w:r w:rsidR="00A168D2">
        <w:rPr>
          <w:rFonts w:hint="eastAsia"/>
        </w:rPr>
        <w:t>專業服務費1</w:t>
      </w:r>
      <w:r w:rsidR="00A168D2">
        <w:t>億</w:t>
      </w:r>
      <w:r w:rsidR="00A168D2">
        <w:rPr>
          <w:rFonts w:hint="eastAsia"/>
        </w:rPr>
        <w:t>6</w:t>
      </w:r>
      <w:r w:rsidR="00A168D2">
        <w:t>,780萬</w:t>
      </w:r>
      <w:r w:rsidR="00A168D2">
        <w:rPr>
          <w:rFonts w:hint="eastAsia"/>
        </w:rPr>
        <w:t>6</w:t>
      </w:r>
      <w:r w:rsidR="00A168D2">
        <w:t>千元</w:t>
      </w:r>
      <w:r w:rsidR="00A168D2">
        <w:rPr>
          <w:rFonts w:hint="eastAsia"/>
        </w:rPr>
        <w:t>，</w:t>
      </w:r>
      <w:r w:rsidR="00A168D2">
        <w:t>用以辦理空氣品質不良應變作為整合精進</w:t>
      </w:r>
      <w:r w:rsidR="00A168D2">
        <w:rPr>
          <w:rFonts w:hint="eastAsia"/>
        </w:rPr>
        <w:t>、</w:t>
      </w:r>
      <w:r w:rsidR="00A168D2">
        <w:t>推動空氣污染防治方案追蹤執行與研擬第</w:t>
      </w:r>
      <w:r w:rsidR="00A168D2">
        <w:rPr>
          <w:rFonts w:hint="eastAsia"/>
        </w:rPr>
        <w:t>3</w:t>
      </w:r>
      <w:r w:rsidR="00A168D2">
        <w:t>期推動方向等</w:t>
      </w:r>
      <w:r w:rsidR="00A168D2">
        <w:rPr>
          <w:rFonts w:hint="eastAsia"/>
        </w:rPr>
        <w:t>。</w:t>
      </w:r>
      <w:r w:rsidR="00521624" w:rsidRPr="00521624">
        <w:rPr>
          <w:rFonts w:hint="eastAsia"/>
        </w:rPr>
        <w:t>我國為提昇空氣污染防制績效，改善空氣品質，保護國民健康與生活環境，早於64年即制定公布空氣污染防治法(以下簡稱空污法)，並歷經多次修正</w:t>
      </w:r>
      <w:r w:rsidR="0033710E">
        <w:rPr>
          <w:rFonts w:hint="eastAsia"/>
        </w:rPr>
        <w:t>，</w:t>
      </w:r>
      <w:r w:rsidR="00664BDF">
        <w:rPr>
          <w:rFonts w:hint="eastAsia"/>
        </w:rPr>
        <w:t>環境部(前環境保護署</w:t>
      </w:r>
      <w:r w:rsidR="00664BDF">
        <w:t>)</w:t>
      </w:r>
      <w:r w:rsidR="0033710E">
        <w:t>亦</w:t>
      </w:r>
      <w:r w:rsidR="00664BDF">
        <w:rPr>
          <w:rFonts w:hint="eastAsia"/>
        </w:rPr>
        <w:t>於8</w:t>
      </w:r>
      <w:r w:rsidR="00664BDF">
        <w:t>0</w:t>
      </w:r>
      <w:r w:rsidR="00664BDF">
        <w:rPr>
          <w:rFonts w:hint="eastAsia"/>
        </w:rPr>
        <w:t>年代即引入空氣品質區域管理觀念，</w:t>
      </w:r>
      <w:r w:rsidR="00447476">
        <w:rPr>
          <w:rFonts w:hint="eastAsia"/>
        </w:rPr>
        <w:t>訂</w:t>
      </w:r>
      <w:r w:rsidR="00664BDF">
        <w:rPr>
          <w:rFonts w:hint="eastAsia"/>
        </w:rPr>
        <w:t>定系列以空氣品質改善維護為核心之政策，陸續</w:t>
      </w:r>
      <w:r w:rsidR="00D44FA3">
        <w:rPr>
          <w:rFonts w:hint="eastAsia"/>
        </w:rPr>
        <w:t>推動</w:t>
      </w:r>
      <w:r w:rsidR="00664BDF">
        <w:rPr>
          <w:rFonts w:hint="eastAsia"/>
        </w:rPr>
        <w:t>相關</w:t>
      </w:r>
      <w:r w:rsidR="00664BDF" w:rsidRPr="00664BDF">
        <w:rPr>
          <w:rFonts w:hint="eastAsia"/>
        </w:rPr>
        <w:t>空氣污染改善措施</w:t>
      </w:r>
      <w:r w:rsidR="00664BDF">
        <w:rPr>
          <w:rFonts w:hint="eastAsia"/>
        </w:rPr>
        <w:t>，</w:t>
      </w:r>
      <w:r w:rsidR="0033710E">
        <w:rPr>
          <w:rFonts w:hint="eastAsia"/>
        </w:rPr>
        <w:t>期</w:t>
      </w:r>
      <w:r w:rsidR="0033710E" w:rsidRPr="0033710E">
        <w:rPr>
          <w:rFonts w:hint="eastAsia"/>
        </w:rPr>
        <w:t>提昇環境品質，追求永續發展</w:t>
      </w:r>
      <w:r w:rsidR="00EA5718">
        <w:rPr>
          <w:rFonts w:hint="eastAsia"/>
        </w:rPr>
        <w:t>，</w:t>
      </w:r>
      <w:r w:rsidR="00664BDF">
        <w:rPr>
          <w:rFonts w:hint="eastAsia"/>
        </w:rPr>
        <w:t>惟我國P</w:t>
      </w:r>
      <w:r w:rsidR="00664BDF">
        <w:t>M</w:t>
      </w:r>
      <w:r w:rsidR="00664BDF" w:rsidRPr="00E71481">
        <w:rPr>
          <w:rFonts w:hAnsi="標楷體" w:hint="eastAsia"/>
          <w:vertAlign w:val="subscript"/>
        </w:rPr>
        <w:t>2.5</w:t>
      </w:r>
      <w:r w:rsidR="00664BDF" w:rsidRPr="009602D5">
        <w:rPr>
          <w:rFonts w:hAnsi="標楷體" w:hint="eastAsia"/>
        </w:rPr>
        <w:t>平均濃度</w:t>
      </w:r>
      <w:r w:rsidR="00664BDF">
        <w:rPr>
          <w:rFonts w:hAnsi="標楷體" w:hint="eastAsia"/>
        </w:rPr>
        <w:t>仍有相當程度之改善空間</w:t>
      </w:r>
      <w:r w:rsidR="0033710E">
        <w:rPr>
          <w:rFonts w:hAnsi="標楷體" w:hint="eastAsia"/>
        </w:rPr>
        <w:t>。</w:t>
      </w:r>
      <w:r w:rsidR="00664BDF">
        <w:rPr>
          <w:rFonts w:hAnsi="標楷體" w:hint="eastAsia"/>
        </w:rPr>
        <w:t>謹說明如下：</w:t>
      </w:r>
    </w:p>
    <w:p w:rsidR="009602D5" w:rsidRPr="00714E23" w:rsidRDefault="009602D5" w:rsidP="009602D5">
      <w:pPr>
        <w:pStyle w:val="a5"/>
        <w:ind w:left="849" w:hanging="283"/>
        <w:rPr>
          <w:rFonts w:hint="eastAsia"/>
          <w:b/>
          <w:bCs/>
        </w:rPr>
      </w:pPr>
      <w:r w:rsidRPr="00714E23">
        <w:rPr>
          <w:rFonts w:hint="eastAsia"/>
          <w:b/>
          <w:bCs/>
        </w:rPr>
        <w:t>(一</w:t>
      </w:r>
      <w:r w:rsidRPr="00714E23">
        <w:rPr>
          <w:b/>
          <w:bCs/>
        </w:rPr>
        <w:t>)</w:t>
      </w:r>
      <w:r w:rsidR="000729E8">
        <w:rPr>
          <w:rFonts w:hint="eastAsia"/>
          <w:b/>
          <w:bCs/>
        </w:rPr>
        <w:t>為提</w:t>
      </w:r>
      <w:r w:rsidR="00B80B49">
        <w:rPr>
          <w:rFonts w:hint="eastAsia"/>
          <w:b/>
          <w:bCs/>
        </w:rPr>
        <w:t>升</w:t>
      </w:r>
      <w:r w:rsidR="000729E8">
        <w:rPr>
          <w:rFonts w:hint="eastAsia"/>
          <w:b/>
          <w:bCs/>
        </w:rPr>
        <w:t>空氣污染防制績效，環境部自1</w:t>
      </w:r>
      <w:r w:rsidR="000729E8">
        <w:rPr>
          <w:b/>
          <w:bCs/>
        </w:rPr>
        <w:t>04年度起陸續滾動式檢討空氣污染防制策略</w:t>
      </w:r>
    </w:p>
    <w:p w:rsidR="00692A72" w:rsidRDefault="00692A72" w:rsidP="00692A72">
      <w:pPr>
        <w:pStyle w:val="21"/>
        <w:ind w:left="849" w:firstLine="566"/>
        <w:rPr>
          <w:lang w:eastAsia="zh-TW"/>
        </w:rPr>
      </w:pPr>
      <w:r>
        <w:rPr>
          <w:rFonts w:hint="eastAsia"/>
        </w:rPr>
        <w:t>近1</w:t>
      </w:r>
      <w:r>
        <w:t>0年</w:t>
      </w:r>
      <w:r>
        <w:rPr>
          <w:rFonts w:hint="eastAsia"/>
        </w:rPr>
        <w:t>(1</w:t>
      </w:r>
      <w:r>
        <w:t>04至</w:t>
      </w:r>
      <w:r>
        <w:rPr>
          <w:rFonts w:hint="eastAsia"/>
        </w:rPr>
        <w:t>1</w:t>
      </w:r>
      <w:r>
        <w:t>13年)</w:t>
      </w:r>
      <w:r w:rsidR="00EA5718" w:rsidRPr="00EA5718">
        <w:rPr>
          <w:rFonts w:hint="eastAsia"/>
        </w:rPr>
        <w:t>來</w:t>
      </w:r>
      <w:r>
        <w:t>環境部數次</w:t>
      </w:r>
      <w:r w:rsidR="00D44FA3">
        <w:t>推動</w:t>
      </w:r>
      <w:r>
        <w:t>空氣污染改善措施</w:t>
      </w:r>
      <w:r>
        <w:rPr>
          <w:rFonts w:hint="eastAsia"/>
        </w:rPr>
        <w:t>，</w:t>
      </w:r>
      <w:r>
        <w:t>包括</w:t>
      </w:r>
      <w:r w:rsidRPr="00ED76F2">
        <w:rPr>
          <w:rFonts w:hint="eastAsia"/>
        </w:rPr>
        <w:t>「清淨空氣行動計畫-近程強化措施」</w:t>
      </w:r>
      <w:r>
        <w:rPr>
          <w:rFonts w:hint="eastAsia"/>
        </w:rPr>
        <w:t>、</w:t>
      </w:r>
      <w:r w:rsidRPr="00ED76F2">
        <w:rPr>
          <w:rFonts w:hint="eastAsia"/>
        </w:rPr>
        <w:t>「清淨空氣行動計畫-防制煙塵掃除PM</w:t>
      </w:r>
      <w:r w:rsidRPr="00ED76F2">
        <w:rPr>
          <w:rFonts w:hint="eastAsia"/>
          <w:vertAlign w:val="subscript"/>
        </w:rPr>
        <w:t>2.5</w:t>
      </w:r>
      <w:r w:rsidRPr="00ED76F2">
        <w:rPr>
          <w:rFonts w:hint="eastAsia"/>
        </w:rPr>
        <w:t>措施」</w:t>
      </w:r>
      <w:r>
        <w:rPr>
          <w:rFonts w:hint="eastAsia"/>
        </w:rPr>
        <w:t>、</w:t>
      </w:r>
      <w:r w:rsidRPr="00ED76F2">
        <w:rPr>
          <w:rFonts w:hint="eastAsia"/>
        </w:rPr>
        <w:t>「空氣污染防制策略」</w:t>
      </w:r>
      <w:r>
        <w:rPr>
          <w:rFonts w:hint="eastAsia"/>
        </w:rPr>
        <w:t>及</w:t>
      </w:r>
      <w:r w:rsidRPr="00ED76F2">
        <w:rPr>
          <w:rFonts w:hint="eastAsia"/>
        </w:rPr>
        <w:t>「空</w:t>
      </w:r>
      <w:r w:rsidRPr="00ED76F2">
        <w:rPr>
          <w:rFonts w:hint="eastAsia"/>
        </w:rPr>
        <w:lastRenderedPageBreak/>
        <w:t>氣污染防制行動方案-紅害減半大作戰」</w:t>
      </w:r>
      <w:r>
        <w:rPr>
          <w:rFonts w:hint="eastAsia"/>
        </w:rPr>
        <w:t>等，嗣</w:t>
      </w:r>
      <w:r w:rsidRPr="00BA273F">
        <w:rPr>
          <w:rFonts w:hint="eastAsia"/>
        </w:rPr>
        <w:t>空污法107年8月1日修正公布後，</w:t>
      </w:r>
      <w:r>
        <w:rPr>
          <w:rFonts w:hint="eastAsia"/>
        </w:rPr>
        <w:t>該部</w:t>
      </w:r>
      <w:r w:rsidRPr="00BA273F">
        <w:rPr>
          <w:rFonts w:hint="eastAsia"/>
        </w:rPr>
        <w:t>自109年度起陸續訂定空</w:t>
      </w:r>
      <w:r>
        <w:rPr>
          <w:rFonts w:hint="eastAsia"/>
        </w:rPr>
        <w:t>氣</w:t>
      </w:r>
      <w:r w:rsidRPr="00BA273F">
        <w:rPr>
          <w:rFonts w:hint="eastAsia"/>
        </w:rPr>
        <w:t>污</w:t>
      </w:r>
      <w:r>
        <w:rPr>
          <w:rFonts w:hint="eastAsia"/>
        </w:rPr>
        <w:t>染</w:t>
      </w:r>
      <w:r w:rsidRPr="00BA273F">
        <w:rPr>
          <w:rFonts w:hint="eastAsia"/>
        </w:rPr>
        <w:t>防制</w:t>
      </w:r>
      <w:r w:rsidR="00F66765">
        <w:rPr>
          <w:rFonts w:hint="eastAsia"/>
          <w:lang w:eastAsia="zh-TW"/>
        </w:rPr>
        <w:t>方案</w:t>
      </w:r>
      <w:r w:rsidRPr="00BA273F">
        <w:rPr>
          <w:rFonts w:hint="eastAsia"/>
        </w:rPr>
        <w:t>第1期</w:t>
      </w:r>
      <w:r w:rsidR="00F66765">
        <w:rPr>
          <w:rFonts w:hint="eastAsia"/>
          <w:lang w:eastAsia="zh-TW"/>
        </w:rPr>
        <w:t>(</w:t>
      </w:r>
      <w:r w:rsidR="00F66765">
        <w:rPr>
          <w:lang w:eastAsia="zh-TW"/>
        </w:rPr>
        <w:t>109至</w:t>
      </w:r>
      <w:r w:rsidR="00F66765">
        <w:rPr>
          <w:rFonts w:hint="eastAsia"/>
          <w:lang w:eastAsia="zh-TW"/>
        </w:rPr>
        <w:t>1</w:t>
      </w:r>
      <w:r w:rsidR="00F66765">
        <w:rPr>
          <w:lang w:eastAsia="zh-TW"/>
        </w:rPr>
        <w:t>12年)</w:t>
      </w:r>
      <w:r w:rsidRPr="00BA273F">
        <w:rPr>
          <w:rFonts w:hint="eastAsia"/>
        </w:rPr>
        <w:t>及第2期</w:t>
      </w:r>
      <w:r w:rsidR="00F66765">
        <w:rPr>
          <w:rFonts w:hint="eastAsia"/>
          <w:lang w:eastAsia="zh-TW"/>
        </w:rPr>
        <w:t>(</w:t>
      </w:r>
      <w:r w:rsidR="00F66765">
        <w:rPr>
          <w:lang w:eastAsia="zh-TW"/>
        </w:rPr>
        <w:t>113至</w:t>
      </w:r>
      <w:r w:rsidR="00F66765">
        <w:rPr>
          <w:rFonts w:hint="eastAsia"/>
          <w:lang w:eastAsia="zh-TW"/>
        </w:rPr>
        <w:t>1</w:t>
      </w:r>
      <w:r w:rsidR="00F66765">
        <w:rPr>
          <w:lang w:eastAsia="zh-TW"/>
        </w:rPr>
        <w:t>16年)</w:t>
      </w:r>
      <w:r w:rsidRPr="00BA273F">
        <w:rPr>
          <w:rFonts w:hint="eastAsia"/>
        </w:rPr>
        <w:t>，做為我國空氣污染防制之上位策略，</w:t>
      </w:r>
      <w:r w:rsidR="001D4CB6" w:rsidRPr="001D4CB6">
        <w:rPr>
          <w:rFonts w:hint="eastAsia"/>
        </w:rPr>
        <w:t>由於</w:t>
      </w:r>
      <w:r w:rsidR="001D4CB6">
        <w:rPr>
          <w:rFonts w:hint="eastAsia"/>
        </w:rPr>
        <w:t>環境</w:t>
      </w:r>
      <w:r w:rsidR="00447476">
        <w:rPr>
          <w:rFonts w:hint="eastAsia"/>
        </w:rPr>
        <w:t>部</w:t>
      </w:r>
      <w:r w:rsidR="001D4CB6" w:rsidRPr="001D4CB6">
        <w:rPr>
          <w:rFonts w:hint="eastAsia"/>
        </w:rPr>
        <w:t>所提空氣污染改善方案需中央各部會及地方政府配合辦理，故相關經費需求之主要預算來源包含環</w:t>
      </w:r>
      <w:r w:rsidR="001D4CB6">
        <w:rPr>
          <w:rFonts w:hint="eastAsia"/>
        </w:rPr>
        <w:t>境部</w:t>
      </w:r>
      <w:r w:rsidR="001D4CB6" w:rsidRPr="001D4CB6">
        <w:rPr>
          <w:rFonts w:hint="eastAsia"/>
        </w:rPr>
        <w:t>、經濟部、交通部、農</w:t>
      </w:r>
      <w:r w:rsidR="00447476">
        <w:rPr>
          <w:rFonts w:hint="eastAsia"/>
        </w:rPr>
        <w:t>業部</w:t>
      </w:r>
      <w:r w:rsidR="001D4CB6" w:rsidRPr="001D4CB6">
        <w:rPr>
          <w:rFonts w:hint="eastAsia"/>
        </w:rPr>
        <w:t>、內政部、教育部主管之預算及地方政府預算</w:t>
      </w:r>
      <w:r w:rsidR="00BA1980">
        <w:rPr>
          <w:rFonts w:hint="eastAsia"/>
          <w:lang w:eastAsia="zh-TW"/>
        </w:rPr>
        <w:t>，</w:t>
      </w:r>
      <w:r w:rsidR="00F66765">
        <w:rPr>
          <w:rFonts w:hint="eastAsia"/>
        </w:rPr>
        <w:t>歷年實施</w:t>
      </w:r>
      <w:r w:rsidR="00F66765" w:rsidRPr="00F66765">
        <w:rPr>
          <w:rFonts w:hint="eastAsia"/>
        </w:rPr>
        <w:t>空氣污染改善方案之經費需求</w:t>
      </w:r>
      <w:r w:rsidR="00F66765">
        <w:rPr>
          <w:rFonts w:hint="eastAsia"/>
        </w:rPr>
        <w:t>龐鉅</w:t>
      </w:r>
      <w:r w:rsidR="00F66765">
        <w:rPr>
          <w:rFonts w:hint="eastAsia"/>
          <w:lang w:eastAsia="zh-TW"/>
        </w:rPr>
        <w:t>(詳表1</w:t>
      </w:r>
      <w:r w:rsidR="00F66765">
        <w:rPr>
          <w:lang w:eastAsia="zh-TW"/>
        </w:rPr>
        <w:t>)</w:t>
      </w:r>
      <w:r w:rsidR="00F66765">
        <w:rPr>
          <w:rFonts w:hint="eastAsia"/>
          <w:lang w:eastAsia="zh-TW"/>
        </w:rPr>
        <w:t>。</w:t>
      </w:r>
    </w:p>
    <w:p w:rsidR="0089183F" w:rsidRDefault="00F66765" w:rsidP="00F66765">
      <w:pPr>
        <w:pStyle w:val="200"/>
        <w:rPr>
          <w:rFonts w:ascii="標楷體" w:hAnsi="標楷體"/>
        </w:rPr>
      </w:pPr>
      <w:r w:rsidRPr="00C36A7E">
        <w:rPr>
          <w:rFonts w:ascii="標楷體" w:hAnsi="標楷體" w:hint="eastAsia"/>
          <w:b/>
          <w:bCs/>
          <w:sz w:val="28"/>
          <w:szCs w:val="28"/>
        </w:rPr>
        <w:t>表1</w:t>
      </w:r>
      <w:r w:rsidRPr="00C36A7E">
        <w:rPr>
          <w:rFonts w:ascii="標楷體" w:hAnsi="標楷體"/>
          <w:b/>
          <w:bCs/>
          <w:sz w:val="28"/>
          <w:szCs w:val="28"/>
        </w:rPr>
        <w:t xml:space="preserve">  </w:t>
      </w:r>
      <w:r w:rsidRPr="00C36A7E">
        <w:rPr>
          <w:rFonts w:ascii="標楷體" w:hAnsi="標楷體" w:hint="eastAsia"/>
          <w:b/>
          <w:bCs/>
          <w:sz w:val="28"/>
          <w:szCs w:val="28"/>
        </w:rPr>
        <w:t>環境部近1</w:t>
      </w:r>
      <w:r w:rsidRPr="00C36A7E">
        <w:rPr>
          <w:rFonts w:ascii="標楷體" w:hAnsi="標楷體"/>
          <w:b/>
          <w:bCs/>
          <w:sz w:val="28"/>
          <w:szCs w:val="28"/>
        </w:rPr>
        <w:t>0</w:t>
      </w:r>
      <w:r w:rsidRPr="00C36A7E">
        <w:rPr>
          <w:rFonts w:ascii="標楷體" w:hAnsi="標楷體" w:hint="eastAsia"/>
          <w:b/>
          <w:bCs/>
          <w:sz w:val="28"/>
          <w:szCs w:val="28"/>
        </w:rPr>
        <w:t>年提出之空氣污染改善方案情形表</w:t>
      </w:r>
      <w:r w:rsidR="00C36A7E">
        <w:rPr>
          <w:rFonts w:ascii="標楷體" w:hAnsi="標楷體"/>
        </w:rPr>
        <w:t>單位</w:t>
      </w:r>
      <w:r w:rsidR="00C36A7E">
        <w:rPr>
          <w:rFonts w:ascii="標楷體" w:hAnsi="標楷體" w:hint="eastAsia"/>
        </w:rPr>
        <w:t>：</w:t>
      </w:r>
      <w:r w:rsidR="00447476">
        <w:rPr>
          <w:rFonts w:ascii="標楷體" w:hAnsi="標楷體" w:hint="eastAsia"/>
        </w:rPr>
        <w:t>新臺幣</w:t>
      </w:r>
      <w:r w:rsidR="00C36A7E">
        <w:rPr>
          <w:rFonts w:ascii="標楷體" w:hAnsi="標楷體"/>
        </w:rPr>
        <w:t>億元</w:t>
      </w:r>
    </w:p>
    <w:tbl>
      <w:tblPr>
        <w:tblW w:w="8461"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100"/>
        <w:gridCol w:w="1037"/>
        <w:gridCol w:w="2030"/>
        <w:gridCol w:w="567"/>
        <w:gridCol w:w="1061"/>
        <w:gridCol w:w="1666"/>
      </w:tblGrid>
      <w:tr w:rsidR="00C36A7E" w:rsidRPr="00090496" w:rsidTr="00C36A7E">
        <w:trPr>
          <w:trHeight w:val="20"/>
          <w:tblHeader/>
        </w:trPr>
        <w:tc>
          <w:tcPr>
            <w:tcW w:w="2100" w:type="dxa"/>
            <w:shd w:val="clear" w:color="auto" w:fill="auto"/>
            <w:vAlign w:val="center"/>
          </w:tcPr>
          <w:p w:rsidR="00C36A7E" w:rsidRPr="00090496" w:rsidRDefault="00BA1980" w:rsidP="00EA7772">
            <w:pPr>
              <w:pStyle w:val="142"/>
              <w:jc w:val="center"/>
              <w:rPr>
                <w:rFonts w:ascii="標楷體" w:hAnsi="標楷體"/>
                <w:b/>
                <w:bCs/>
              </w:rPr>
            </w:pPr>
            <w:r>
              <w:rPr>
                <w:rFonts w:ascii="標楷體" w:hAnsi="標楷體" w:hint="eastAsia"/>
                <w:b/>
                <w:bCs/>
              </w:rPr>
              <w:t>項目</w:t>
            </w:r>
          </w:p>
        </w:tc>
        <w:tc>
          <w:tcPr>
            <w:tcW w:w="1037" w:type="dxa"/>
            <w:vAlign w:val="center"/>
          </w:tcPr>
          <w:p w:rsidR="00C36A7E" w:rsidRPr="00090496" w:rsidRDefault="00C36A7E" w:rsidP="00EA7772">
            <w:pPr>
              <w:pStyle w:val="142"/>
              <w:jc w:val="center"/>
              <w:rPr>
                <w:rFonts w:ascii="標楷體" w:hAnsi="標楷體" w:hint="eastAsia"/>
                <w:b/>
                <w:bCs/>
              </w:rPr>
            </w:pPr>
            <w:r w:rsidRPr="00090496">
              <w:rPr>
                <w:rFonts w:ascii="標楷體" w:hAnsi="標楷體" w:hint="eastAsia"/>
                <w:b/>
                <w:bCs/>
              </w:rPr>
              <w:t>提出或修正年月</w:t>
            </w:r>
          </w:p>
        </w:tc>
        <w:tc>
          <w:tcPr>
            <w:tcW w:w="2030" w:type="dxa"/>
            <w:vAlign w:val="center"/>
          </w:tcPr>
          <w:p w:rsidR="00C36A7E" w:rsidRPr="00090496" w:rsidRDefault="00C36A7E" w:rsidP="00EA7772">
            <w:pPr>
              <w:pStyle w:val="142"/>
              <w:jc w:val="center"/>
              <w:rPr>
                <w:rFonts w:ascii="標楷體" w:hAnsi="標楷體"/>
                <w:b/>
                <w:bCs/>
              </w:rPr>
            </w:pPr>
            <w:r w:rsidRPr="00090496">
              <w:rPr>
                <w:rFonts w:ascii="標楷體" w:hAnsi="標楷體" w:hint="eastAsia"/>
                <w:b/>
                <w:bCs/>
              </w:rPr>
              <w:t>計畫內容</w:t>
            </w:r>
          </w:p>
        </w:tc>
        <w:tc>
          <w:tcPr>
            <w:tcW w:w="567" w:type="dxa"/>
            <w:vAlign w:val="center"/>
          </w:tcPr>
          <w:p w:rsidR="00C36A7E" w:rsidRPr="00090496" w:rsidRDefault="00C36A7E" w:rsidP="00EA7772">
            <w:pPr>
              <w:pStyle w:val="142"/>
              <w:jc w:val="center"/>
              <w:rPr>
                <w:rFonts w:ascii="標楷體" w:hAnsi="標楷體" w:hint="eastAsia"/>
                <w:b/>
                <w:bCs/>
              </w:rPr>
            </w:pPr>
            <w:r w:rsidRPr="00090496">
              <w:rPr>
                <w:rFonts w:ascii="標楷體" w:hAnsi="標楷體" w:hint="eastAsia"/>
                <w:b/>
                <w:bCs/>
              </w:rPr>
              <w:t>期程</w:t>
            </w:r>
          </w:p>
        </w:tc>
        <w:tc>
          <w:tcPr>
            <w:tcW w:w="1061" w:type="dxa"/>
            <w:vAlign w:val="center"/>
          </w:tcPr>
          <w:p w:rsidR="00C36A7E" w:rsidRPr="00090496" w:rsidRDefault="00C36A7E" w:rsidP="00EA7772">
            <w:pPr>
              <w:pStyle w:val="142"/>
              <w:jc w:val="center"/>
              <w:rPr>
                <w:rFonts w:ascii="標楷體" w:hAnsi="標楷體" w:hint="eastAsia"/>
                <w:b/>
                <w:bCs/>
              </w:rPr>
            </w:pPr>
            <w:r w:rsidRPr="00090496">
              <w:rPr>
                <w:rFonts w:ascii="標楷體" w:hAnsi="標楷體" w:hint="eastAsia"/>
                <w:b/>
                <w:bCs/>
              </w:rPr>
              <w:t>經費需求(億元)</w:t>
            </w:r>
          </w:p>
        </w:tc>
        <w:tc>
          <w:tcPr>
            <w:tcW w:w="1666" w:type="dxa"/>
            <w:vAlign w:val="center"/>
          </w:tcPr>
          <w:p w:rsidR="00C36A7E" w:rsidRPr="00090496" w:rsidRDefault="00C36A7E" w:rsidP="00EA7772">
            <w:pPr>
              <w:pStyle w:val="142"/>
              <w:jc w:val="center"/>
              <w:rPr>
                <w:rFonts w:ascii="標楷體" w:hAnsi="標楷體" w:hint="eastAsia"/>
                <w:b/>
                <w:bCs/>
              </w:rPr>
            </w:pPr>
            <w:r w:rsidRPr="00090496">
              <w:rPr>
                <w:rFonts w:ascii="標楷體" w:hAnsi="標楷體" w:hint="eastAsia"/>
                <w:b/>
                <w:bCs/>
              </w:rPr>
              <w:t>預算來源</w:t>
            </w:r>
          </w:p>
          <w:p w:rsidR="00C36A7E" w:rsidRPr="00090496" w:rsidRDefault="00C36A7E" w:rsidP="00EA7772">
            <w:pPr>
              <w:pStyle w:val="142"/>
              <w:jc w:val="center"/>
              <w:rPr>
                <w:rFonts w:ascii="標楷體" w:hAnsi="標楷體" w:hint="eastAsia"/>
                <w:b/>
                <w:bCs/>
                <w:spacing w:val="-20"/>
              </w:rPr>
            </w:pPr>
            <w:r w:rsidRPr="00090496">
              <w:rPr>
                <w:rFonts w:ascii="標楷體" w:hAnsi="標楷體" w:hint="eastAsia"/>
                <w:b/>
                <w:bCs/>
                <w:spacing w:val="-20"/>
              </w:rPr>
              <w:t>(政策相關部會)</w:t>
            </w:r>
          </w:p>
        </w:tc>
      </w:tr>
      <w:tr w:rsidR="001D4CB6" w:rsidRPr="00090496" w:rsidTr="00C36A7E">
        <w:trPr>
          <w:trHeight w:val="20"/>
        </w:trPr>
        <w:tc>
          <w:tcPr>
            <w:tcW w:w="2100" w:type="dxa"/>
            <w:shd w:val="clear" w:color="auto" w:fill="auto"/>
            <w:vAlign w:val="center"/>
          </w:tcPr>
          <w:p w:rsidR="001D4CB6" w:rsidRPr="00646381" w:rsidRDefault="001D4CB6" w:rsidP="00C36A7E">
            <w:pPr>
              <w:pStyle w:val="142"/>
              <w:rPr>
                <w:rFonts w:ascii="標楷體" w:hAnsi="標楷體"/>
                <w:b/>
                <w:bCs/>
              </w:rPr>
            </w:pPr>
            <w:r w:rsidRPr="00646381">
              <w:rPr>
                <w:rFonts w:ascii="標楷體" w:hAnsi="標楷體" w:hint="eastAsia"/>
                <w:b/>
                <w:bCs/>
              </w:rPr>
              <w:t>清淨空氣行動計畫</w:t>
            </w:r>
          </w:p>
        </w:tc>
        <w:tc>
          <w:tcPr>
            <w:tcW w:w="1037" w:type="dxa"/>
            <w:vAlign w:val="center"/>
          </w:tcPr>
          <w:p w:rsidR="001D4CB6" w:rsidRPr="00090496" w:rsidRDefault="001D4CB6" w:rsidP="00EA7772">
            <w:pPr>
              <w:pStyle w:val="142"/>
              <w:jc w:val="center"/>
              <w:rPr>
                <w:rFonts w:ascii="標楷體" w:hAnsi="標楷體" w:hint="eastAsia"/>
              </w:rPr>
            </w:pPr>
            <w:r w:rsidRPr="00090496">
              <w:rPr>
                <w:rFonts w:ascii="標楷體" w:hAnsi="標楷體" w:hint="eastAsia"/>
              </w:rPr>
              <w:t>104.8</w:t>
            </w:r>
          </w:p>
          <w:p w:rsidR="001D4CB6" w:rsidRPr="00090496" w:rsidRDefault="001D4CB6" w:rsidP="00EA7772">
            <w:pPr>
              <w:pStyle w:val="142"/>
              <w:jc w:val="center"/>
              <w:rPr>
                <w:rFonts w:ascii="標楷體" w:hAnsi="標楷體" w:hint="eastAsia"/>
              </w:rPr>
            </w:pPr>
            <w:r w:rsidRPr="00090496">
              <w:rPr>
                <w:rFonts w:ascii="標楷體" w:hAnsi="標楷體" w:hint="eastAsia"/>
              </w:rPr>
              <w:t>提出</w:t>
            </w:r>
          </w:p>
        </w:tc>
        <w:tc>
          <w:tcPr>
            <w:tcW w:w="2030" w:type="dxa"/>
            <w:vAlign w:val="center"/>
          </w:tcPr>
          <w:p w:rsidR="001D4CB6" w:rsidRPr="00090496" w:rsidRDefault="001D4CB6" w:rsidP="00C36A7E">
            <w:pPr>
              <w:pStyle w:val="142"/>
              <w:rPr>
                <w:rFonts w:ascii="標楷體" w:hAnsi="標楷體" w:hint="eastAsia"/>
              </w:rPr>
            </w:pPr>
            <w:r w:rsidRPr="00090496">
              <w:rPr>
                <w:rFonts w:ascii="標楷體" w:hAnsi="標楷體" w:hint="eastAsia"/>
              </w:rPr>
              <w:t>8項近程強化措施</w:t>
            </w:r>
          </w:p>
        </w:tc>
        <w:tc>
          <w:tcPr>
            <w:tcW w:w="567" w:type="dxa"/>
            <w:vAlign w:val="center"/>
          </w:tcPr>
          <w:p w:rsidR="001D4CB6" w:rsidRPr="00090496" w:rsidRDefault="001D4CB6" w:rsidP="00C36A7E">
            <w:pPr>
              <w:pStyle w:val="142"/>
              <w:rPr>
                <w:rFonts w:ascii="標楷體" w:hAnsi="標楷體" w:hint="eastAsia"/>
              </w:rPr>
            </w:pPr>
            <w:r w:rsidRPr="00090496">
              <w:rPr>
                <w:rFonts w:ascii="標楷體" w:hAnsi="標楷體" w:hint="eastAsia"/>
              </w:rPr>
              <w:t>104-</w:t>
            </w:r>
          </w:p>
          <w:p w:rsidR="001D4CB6" w:rsidRPr="00090496" w:rsidRDefault="001D4CB6" w:rsidP="00C36A7E">
            <w:pPr>
              <w:pStyle w:val="142"/>
              <w:rPr>
                <w:rFonts w:ascii="標楷體" w:hAnsi="標楷體"/>
              </w:rPr>
            </w:pPr>
            <w:r w:rsidRPr="00090496">
              <w:rPr>
                <w:rFonts w:ascii="標楷體" w:hAnsi="標楷體" w:hint="eastAsia"/>
              </w:rPr>
              <w:t>109</w:t>
            </w:r>
          </w:p>
        </w:tc>
        <w:tc>
          <w:tcPr>
            <w:tcW w:w="1061" w:type="dxa"/>
            <w:vAlign w:val="center"/>
          </w:tcPr>
          <w:p w:rsidR="001D4CB6" w:rsidRPr="00090496" w:rsidRDefault="001D4CB6" w:rsidP="00EA7772">
            <w:pPr>
              <w:pStyle w:val="142"/>
              <w:jc w:val="right"/>
              <w:rPr>
                <w:rFonts w:ascii="標楷體" w:hAnsi="標楷體"/>
              </w:rPr>
            </w:pPr>
            <w:r w:rsidRPr="00090496">
              <w:rPr>
                <w:rFonts w:ascii="標楷體" w:hAnsi="標楷體" w:hint="eastAsia"/>
              </w:rPr>
              <w:t>182.08</w:t>
            </w:r>
          </w:p>
        </w:tc>
        <w:tc>
          <w:tcPr>
            <w:tcW w:w="1666" w:type="dxa"/>
            <w:vMerge w:val="restart"/>
            <w:vAlign w:val="center"/>
          </w:tcPr>
          <w:p w:rsidR="001D4CB6" w:rsidRPr="00090496" w:rsidRDefault="001D4CB6" w:rsidP="001D4CB6">
            <w:pPr>
              <w:pStyle w:val="142"/>
              <w:jc w:val="both"/>
              <w:rPr>
                <w:rFonts w:ascii="標楷體" w:hAnsi="標楷體"/>
              </w:rPr>
            </w:pPr>
            <w:r w:rsidRPr="00090496">
              <w:rPr>
                <w:rFonts w:ascii="標楷體" w:hAnsi="標楷體" w:hint="eastAsia"/>
              </w:rPr>
              <w:t>環</w:t>
            </w:r>
            <w:r>
              <w:rPr>
                <w:rFonts w:ascii="標楷體" w:hAnsi="標楷體" w:hint="eastAsia"/>
              </w:rPr>
              <w:t>境部</w:t>
            </w:r>
            <w:r w:rsidRPr="00090496">
              <w:rPr>
                <w:rFonts w:ascii="標楷體" w:hAnsi="標楷體" w:hint="eastAsia"/>
              </w:rPr>
              <w:t>(空污基金)、</w:t>
            </w:r>
            <w:r w:rsidRPr="001D4CB6">
              <w:rPr>
                <w:rFonts w:ascii="標楷體" w:hAnsi="標楷體" w:hint="eastAsia"/>
              </w:rPr>
              <w:t>經濟部、交通部、農</w:t>
            </w:r>
            <w:r w:rsidR="00447476">
              <w:rPr>
                <w:rFonts w:ascii="標楷體" w:hAnsi="標楷體" w:hint="eastAsia"/>
              </w:rPr>
              <w:t>業部</w:t>
            </w:r>
            <w:r w:rsidRPr="001D4CB6">
              <w:rPr>
                <w:rFonts w:ascii="標楷體" w:hAnsi="標楷體" w:hint="eastAsia"/>
              </w:rPr>
              <w:t>、內政部、教育部</w:t>
            </w:r>
            <w:r w:rsidR="00E61A6F">
              <w:rPr>
                <w:rFonts w:ascii="標楷體" w:hAnsi="標楷體" w:hint="eastAsia"/>
              </w:rPr>
              <w:t>等</w:t>
            </w:r>
            <w:r w:rsidRPr="001D4CB6">
              <w:rPr>
                <w:rFonts w:ascii="標楷體" w:hAnsi="標楷體" w:hint="eastAsia"/>
              </w:rPr>
              <w:t>主管之預算及地方政府預算</w:t>
            </w:r>
            <w:r w:rsidR="00780231">
              <w:rPr>
                <w:rFonts w:ascii="標楷體" w:hAnsi="標楷體" w:hint="eastAsia"/>
              </w:rPr>
              <w:t>。</w:t>
            </w:r>
          </w:p>
        </w:tc>
      </w:tr>
      <w:tr w:rsidR="001D4CB6" w:rsidRPr="00090496" w:rsidTr="00C36A7E">
        <w:trPr>
          <w:trHeight w:val="20"/>
        </w:trPr>
        <w:tc>
          <w:tcPr>
            <w:tcW w:w="2100" w:type="dxa"/>
            <w:shd w:val="clear" w:color="auto" w:fill="auto"/>
            <w:vAlign w:val="center"/>
          </w:tcPr>
          <w:p w:rsidR="001D4CB6" w:rsidRPr="00646381" w:rsidRDefault="001D4CB6" w:rsidP="00C36A7E">
            <w:pPr>
              <w:pStyle w:val="142"/>
              <w:rPr>
                <w:rFonts w:ascii="標楷體" w:hAnsi="標楷體"/>
                <w:b/>
                <w:bCs/>
              </w:rPr>
            </w:pPr>
            <w:r w:rsidRPr="00646381">
              <w:rPr>
                <w:rFonts w:ascii="標楷體" w:hAnsi="標楷體" w:hint="eastAsia"/>
                <w:b/>
                <w:bCs/>
              </w:rPr>
              <w:t>清淨空氣行動計畫(修正)</w:t>
            </w:r>
          </w:p>
        </w:tc>
        <w:tc>
          <w:tcPr>
            <w:tcW w:w="1037" w:type="dxa"/>
            <w:vAlign w:val="center"/>
          </w:tcPr>
          <w:p w:rsidR="001D4CB6" w:rsidRPr="00090496" w:rsidRDefault="001D4CB6" w:rsidP="00EA7772">
            <w:pPr>
              <w:pStyle w:val="142"/>
              <w:jc w:val="center"/>
              <w:rPr>
                <w:rFonts w:ascii="標楷體" w:hAnsi="標楷體" w:hint="eastAsia"/>
              </w:rPr>
            </w:pPr>
            <w:r w:rsidRPr="00090496">
              <w:rPr>
                <w:rFonts w:ascii="標楷體" w:hAnsi="標楷體" w:hint="eastAsia"/>
              </w:rPr>
              <w:t>105.10</w:t>
            </w:r>
          </w:p>
          <w:p w:rsidR="001D4CB6" w:rsidRPr="00090496" w:rsidRDefault="001D4CB6" w:rsidP="00EA7772">
            <w:pPr>
              <w:pStyle w:val="142"/>
              <w:jc w:val="center"/>
              <w:rPr>
                <w:rFonts w:ascii="標楷體" w:hAnsi="標楷體" w:hint="eastAsia"/>
              </w:rPr>
            </w:pPr>
            <w:r w:rsidRPr="00090496">
              <w:rPr>
                <w:rFonts w:ascii="標楷體" w:hAnsi="標楷體" w:hint="eastAsia"/>
              </w:rPr>
              <w:t>修正</w:t>
            </w:r>
          </w:p>
        </w:tc>
        <w:tc>
          <w:tcPr>
            <w:tcW w:w="2030" w:type="dxa"/>
            <w:vAlign w:val="center"/>
          </w:tcPr>
          <w:p w:rsidR="001D4CB6" w:rsidRPr="00090496" w:rsidRDefault="001D4CB6" w:rsidP="00C36A7E">
            <w:pPr>
              <w:pStyle w:val="142"/>
              <w:rPr>
                <w:rFonts w:ascii="標楷體" w:hAnsi="標楷體" w:hint="eastAsia"/>
              </w:rPr>
            </w:pPr>
            <w:r w:rsidRPr="00090496">
              <w:rPr>
                <w:rFonts w:ascii="標楷體" w:hAnsi="標楷體" w:hint="eastAsia"/>
              </w:rPr>
              <w:t>12項防制煙塵掃除PM</w:t>
            </w:r>
            <w:r w:rsidRPr="00090496">
              <w:rPr>
                <w:rFonts w:ascii="標楷體" w:hAnsi="標楷體" w:hint="eastAsia"/>
                <w:vertAlign w:val="subscript"/>
              </w:rPr>
              <w:t>2.5</w:t>
            </w:r>
            <w:r w:rsidRPr="00090496">
              <w:rPr>
                <w:rFonts w:ascii="標楷體" w:hAnsi="標楷體" w:hint="eastAsia"/>
              </w:rPr>
              <w:t>措施</w:t>
            </w:r>
          </w:p>
        </w:tc>
        <w:tc>
          <w:tcPr>
            <w:tcW w:w="567" w:type="dxa"/>
            <w:vAlign w:val="center"/>
          </w:tcPr>
          <w:p w:rsidR="001D4CB6" w:rsidRPr="00090496" w:rsidRDefault="001D4CB6" w:rsidP="00C36A7E">
            <w:pPr>
              <w:pStyle w:val="142"/>
              <w:rPr>
                <w:rFonts w:ascii="標楷體" w:hAnsi="標楷體" w:hint="eastAsia"/>
              </w:rPr>
            </w:pPr>
            <w:r w:rsidRPr="00090496">
              <w:rPr>
                <w:rFonts w:ascii="標楷體" w:hAnsi="標楷體" w:hint="eastAsia"/>
              </w:rPr>
              <w:t>105-</w:t>
            </w:r>
          </w:p>
          <w:p w:rsidR="001D4CB6" w:rsidRPr="00090496" w:rsidRDefault="001D4CB6" w:rsidP="00C36A7E">
            <w:pPr>
              <w:pStyle w:val="142"/>
              <w:rPr>
                <w:rFonts w:ascii="標楷體" w:hAnsi="標楷體"/>
              </w:rPr>
            </w:pPr>
            <w:r w:rsidRPr="00090496">
              <w:rPr>
                <w:rFonts w:ascii="標楷體" w:hAnsi="標楷體" w:hint="eastAsia"/>
              </w:rPr>
              <w:t>108</w:t>
            </w:r>
          </w:p>
        </w:tc>
        <w:tc>
          <w:tcPr>
            <w:tcW w:w="1061" w:type="dxa"/>
            <w:vAlign w:val="center"/>
          </w:tcPr>
          <w:p w:rsidR="001D4CB6" w:rsidRPr="00090496" w:rsidRDefault="001D4CB6" w:rsidP="00EA7772">
            <w:pPr>
              <w:pStyle w:val="142"/>
              <w:jc w:val="right"/>
              <w:rPr>
                <w:rFonts w:ascii="標楷體" w:hAnsi="標楷體"/>
              </w:rPr>
            </w:pPr>
            <w:r w:rsidRPr="00090496">
              <w:rPr>
                <w:rFonts w:ascii="標楷體" w:hAnsi="標楷體" w:hint="eastAsia"/>
              </w:rPr>
              <w:t>319.34</w:t>
            </w:r>
          </w:p>
        </w:tc>
        <w:tc>
          <w:tcPr>
            <w:tcW w:w="1666" w:type="dxa"/>
            <w:vMerge/>
            <w:vAlign w:val="center"/>
          </w:tcPr>
          <w:p w:rsidR="001D4CB6" w:rsidRPr="00090496" w:rsidRDefault="001D4CB6" w:rsidP="00C36A7E">
            <w:pPr>
              <w:pStyle w:val="142"/>
              <w:rPr>
                <w:rFonts w:ascii="標楷體" w:hAnsi="標楷體"/>
              </w:rPr>
            </w:pPr>
          </w:p>
        </w:tc>
      </w:tr>
      <w:tr w:rsidR="001D4CB6" w:rsidRPr="00090496" w:rsidTr="00C36A7E">
        <w:trPr>
          <w:trHeight w:val="20"/>
        </w:trPr>
        <w:tc>
          <w:tcPr>
            <w:tcW w:w="2100" w:type="dxa"/>
            <w:shd w:val="clear" w:color="auto" w:fill="auto"/>
            <w:vAlign w:val="center"/>
          </w:tcPr>
          <w:p w:rsidR="001D4CB6" w:rsidRPr="00646381" w:rsidRDefault="001D4CB6" w:rsidP="00C36A7E">
            <w:pPr>
              <w:pStyle w:val="142"/>
              <w:rPr>
                <w:rFonts w:ascii="標楷體" w:hAnsi="標楷體" w:hint="eastAsia"/>
                <w:b/>
                <w:bCs/>
              </w:rPr>
            </w:pPr>
            <w:r w:rsidRPr="00646381">
              <w:rPr>
                <w:rFonts w:ascii="標楷體" w:hAnsi="標楷體" w:hint="eastAsia"/>
                <w:b/>
                <w:bCs/>
              </w:rPr>
              <w:t>空氣污染防制策略</w:t>
            </w:r>
          </w:p>
        </w:tc>
        <w:tc>
          <w:tcPr>
            <w:tcW w:w="1037" w:type="dxa"/>
            <w:vAlign w:val="center"/>
          </w:tcPr>
          <w:p w:rsidR="001D4CB6" w:rsidRPr="00090496" w:rsidRDefault="001D4CB6" w:rsidP="00EA7772">
            <w:pPr>
              <w:pStyle w:val="142"/>
              <w:jc w:val="center"/>
              <w:rPr>
                <w:rFonts w:ascii="標楷體" w:hAnsi="標楷體" w:hint="eastAsia"/>
              </w:rPr>
            </w:pPr>
            <w:r w:rsidRPr="00090496">
              <w:rPr>
                <w:rFonts w:ascii="標楷體" w:hAnsi="標楷體" w:hint="eastAsia"/>
              </w:rPr>
              <w:t>106.4</w:t>
            </w:r>
          </w:p>
          <w:p w:rsidR="001D4CB6" w:rsidRPr="00090496" w:rsidRDefault="001D4CB6" w:rsidP="00EA7772">
            <w:pPr>
              <w:pStyle w:val="142"/>
              <w:jc w:val="center"/>
              <w:rPr>
                <w:rFonts w:ascii="標楷體" w:hAnsi="標楷體" w:hint="eastAsia"/>
              </w:rPr>
            </w:pPr>
            <w:r w:rsidRPr="00090496">
              <w:rPr>
                <w:rFonts w:ascii="標楷體" w:hAnsi="標楷體" w:hint="eastAsia"/>
              </w:rPr>
              <w:t>提出</w:t>
            </w:r>
          </w:p>
        </w:tc>
        <w:tc>
          <w:tcPr>
            <w:tcW w:w="2030" w:type="dxa"/>
            <w:vAlign w:val="center"/>
          </w:tcPr>
          <w:p w:rsidR="001D4CB6" w:rsidRPr="00090496" w:rsidRDefault="001D4CB6" w:rsidP="00C36A7E">
            <w:pPr>
              <w:pStyle w:val="142"/>
              <w:rPr>
                <w:rFonts w:ascii="標楷體" w:hAnsi="標楷體"/>
              </w:rPr>
            </w:pPr>
            <w:r w:rsidRPr="00090496">
              <w:rPr>
                <w:rFonts w:ascii="標楷體" w:hAnsi="標楷體" w:hint="eastAsia"/>
              </w:rPr>
              <w:t>(14+N)項防制措施</w:t>
            </w:r>
          </w:p>
        </w:tc>
        <w:tc>
          <w:tcPr>
            <w:tcW w:w="567" w:type="dxa"/>
            <w:vAlign w:val="center"/>
          </w:tcPr>
          <w:p w:rsidR="001D4CB6" w:rsidRPr="00090496" w:rsidRDefault="001D4CB6" w:rsidP="00C36A7E">
            <w:pPr>
              <w:pStyle w:val="142"/>
              <w:rPr>
                <w:rFonts w:ascii="標楷體" w:hAnsi="標楷體"/>
              </w:rPr>
            </w:pPr>
            <w:r w:rsidRPr="00090496">
              <w:rPr>
                <w:rFonts w:ascii="標楷體" w:hAnsi="標楷體"/>
              </w:rPr>
              <w:t>106-</w:t>
            </w:r>
          </w:p>
          <w:p w:rsidR="001D4CB6" w:rsidRPr="00090496" w:rsidRDefault="001D4CB6" w:rsidP="00C36A7E">
            <w:pPr>
              <w:pStyle w:val="142"/>
              <w:rPr>
                <w:rFonts w:ascii="標楷體" w:hAnsi="標楷體" w:hint="eastAsia"/>
              </w:rPr>
            </w:pPr>
            <w:r w:rsidRPr="00090496">
              <w:rPr>
                <w:rFonts w:ascii="標楷體" w:hAnsi="標楷體"/>
              </w:rPr>
              <w:t>108</w:t>
            </w:r>
          </w:p>
        </w:tc>
        <w:tc>
          <w:tcPr>
            <w:tcW w:w="1061" w:type="dxa"/>
            <w:vAlign w:val="center"/>
          </w:tcPr>
          <w:p w:rsidR="001D4CB6" w:rsidRPr="00E61A6F" w:rsidRDefault="001D4CB6" w:rsidP="00E61A6F">
            <w:pPr>
              <w:pStyle w:val="142"/>
              <w:jc w:val="right"/>
              <w:rPr>
                <w:rFonts w:ascii="標楷體" w:hAnsi="標楷體" w:hint="eastAsia"/>
                <w:vertAlign w:val="superscript"/>
              </w:rPr>
            </w:pPr>
            <w:r w:rsidRPr="00090496">
              <w:rPr>
                <w:rFonts w:ascii="標楷體" w:hAnsi="標楷體" w:hint="eastAsia"/>
              </w:rPr>
              <w:t>466.30</w:t>
            </w:r>
          </w:p>
        </w:tc>
        <w:tc>
          <w:tcPr>
            <w:tcW w:w="1666" w:type="dxa"/>
            <w:vMerge/>
            <w:vAlign w:val="center"/>
          </w:tcPr>
          <w:p w:rsidR="001D4CB6" w:rsidRPr="00090496" w:rsidRDefault="001D4CB6" w:rsidP="00C36A7E">
            <w:pPr>
              <w:pStyle w:val="142"/>
              <w:rPr>
                <w:rFonts w:ascii="標楷體" w:hAnsi="標楷體" w:hint="eastAsia"/>
              </w:rPr>
            </w:pPr>
          </w:p>
        </w:tc>
      </w:tr>
      <w:tr w:rsidR="001D4CB6" w:rsidRPr="00090496" w:rsidTr="00C36A7E">
        <w:trPr>
          <w:trHeight w:val="20"/>
        </w:trPr>
        <w:tc>
          <w:tcPr>
            <w:tcW w:w="2100" w:type="dxa"/>
            <w:shd w:val="clear" w:color="auto" w:fill="auto"/>
            <w:vAlign w:val="center"/>
          </w:tcPr>
          <w:p w:rsidR="001D4CB6" w:rsidRPr="00646381" w:rsidRDefault="001D4CB6" w:rsidP="00C36A7E">
            <w:pPr>
              <w:pStyle w:val="142"/>
              <w:rPr>
                <w:rFonts w:ascii="標楷體" w:hAnsi="標楷體" w:hint="eastAsia"/>
                <w:b/>
                <w:bCs/>
              </w:rPr>
            </w:pPr>
            <w:r w:rsidRPr="00646381">
              <w:rPr>
                <w:rFonts w:ascii="標楷體" w:hAnsi="標楷體" w:hint="eastAsia"/>
                <w:b/>
                <w:bCs/>
              </w:rPr>
              <w:t>空氣污染防制行動方案--紅害減半大作戰</w:t>
            </w:r>
          </w:p>
        </w:tc>
        <w:tc>
          <w:tcPr>
            <w:tcW w:w="1037" w:type="dxa"/>
            <w:vAlign w:val="center"/>
          </w:tcPr>
          <w:p w:rsidR="001D4CB6" w:rsidRPr="00090496" w:rsidRDefault="001D4CB6" w:rsidP="00EA7772">
            <w:pPr>
              <w:pStyle w:val="142"/>
              <w:jc w:val="center"/>
              <w:rPr>
                <w:rFonts w:ascii="標楷體" w:hAnsi="標楷體" w:hint="eastAsia"/>
              </w:rPr>
            </w:pPr>
            <w:r w:rsidRPr="00090496">
              <w:rPr>
                <w:rFonts w:ascii="標楷體" w:hAnsi="標楷體" w:hint="eastAsia"/>
              </w:rPr>
              <w:t>106.12</w:t>
            </w:r>
          </w:p>
          <w:p w:rsidR="001D4CB6" w:rsidRPr="00090496" w:rsidRDefault="001D4CB6" w:rsidP="00EA7772">
            <w:pPr>
              <w:pStyle w:val="142"/>
              <w:jc w:val="center"/>
              <w:rPr>
                <w:rFonts w:ascii="標楷體" w:hAnsi="標楷體" w:hint="eastAsia"/>
              </w:rPr>
            </w:pPr>
            <w:r w:rsidRPr="00090496">
              <w:rPr>
                <w:rFonts w:ascii="標楷體" w:hAnsi="標楷體" w:hint="eastAsia"/>
              </w:rPr>
              <w:t>提出</w:t>
            </w:r>
          </w:p>
          <w:p w:rsidR="001D4CB6" w:rsidRPr="00090496" w:rsidRDefault="001D4CB6" w:rsidP="00EA7772">
            <w:pPr>
              <w:pStyle w:val="142"/>
              <w:jc w:val="center"/>
              <w:rPr>
                <w:rFonts w:ascii="標楷體" w:hAnsi="標楷體" w:hint="eastAsia"/>
              </w:rPr>
            </w:pPr>
            <w:r w:rsidRPr="00090496">
              <w:rPr>
                <w:rFonts w:ascii="標楷體" w:hAnsi="標楷體" w:hint="eastAsia"/>
              </w:rPr>
              <w:t>、</w:t>
            </w:r>
          </w:p>
          <w:p w:rsidR="001D4CB6" w:rsidRPr="00090496" w:rsidRDefault="001D4CB6" w:rsidP="00EA7772">
            <w:pPr>
              <w:pStyle w:val="142"/>
              <w:jc w:val="center"/>
              <w:rPr>
                <w:rFonts w:ascii="標楷體" w:hAnsi="標楷體" w:hint="eastAsia"/>
              </w:rPr>
            </w:pPr>
            <w:r w:rsidRPr="00090496">
              <w:rPr>
                <w:rFonts w:ascii="標楷體" w:hAnsi="標楷體" w:hint="eastAsia"/>
              </w:rPr>
              <w:t>108.3</w:t>
            </w:r>
          </w:p>
          <w:p w:rsidR="001D4CB6" w:rsidRPr="00090496" w:rsidRDefault="001D4CB6" w:rsidP="00EA7772">
            <w:pPr>
              <w:pStyle w:val="142"/>
              <w:jc w:val="center"/>
              <w:rPr>
                <w:rFonts w:ascii="標楷體" w:hAnsi="標楷體" w:hint="eastAsia"/>
              </w:rPr>
            </w:pPr>
            <w:r w:rsidRPr="00090496">
              <w:rPr>
                <w:rFonts w:ascii="標楷體" w:hAnsi="標楷體" w:hint="eastAsia"/>
              </w:rPr>
              <w:t>修正</w:t>
            </w:r>
          </w:p>
        </w:tc>
        <w:tc>
          <w:tcPr>
            <w:tcW w:w="2030" w:type="dxa"/>
            <w:vAlign w:val="center"/>
          </w:tcPr>
          <w:p w:rsidR="001D4CB6" w:rsidRPr="00090496" w:rsidRDefault="001D4CB6" w:rsidP="00C36A7E">
            <w:pPr>
              <w:pStyle w:val="142"/>
              <w:rPr>
                <w:rFonts w:ascii="標楷體" w:hAnsi="標楷體" w:hint="eastAsia"/>
              </w:rPr>
            </w:pPr>
            <w:r w:rsidRPr="00090496">
              <w:rPr>
                <w:rFonts w:ascii="標楷體" w:hAnsi="標楷體" w:hint="eastAsia"/>
              </w:rPr>
              <w:t>延續「清淨空氣行動計畫」重點策略，並提出強化改善措施</w:t>
            </w:r>
          </w:p>
        </w:tc>
        <w:tc>
          <w:tcPr>
            <w:tcW w:w="567" w:type="dxa"/>
            <w:vAlign w:val="center"/>
          </w:tcPr>
          <w:p w:rsidR="001D4CB6" w:rsidRPr="00090496" w:rsidRDefault="001D4CB6" w:rsidP="00C36A7E">
            <w:pPr>
              <w:pStyle w:val="142"/>
              <w:rPr>
                <w:rFonts w:ascii="標楷體" w:hAnsi="標楷體"/>
              </w:rPr>
            </w:pPr>
            <w:r w:rsidRPr="00090496">
              <w:rPr>
                <w:rFonts w:ascii="標楷體" w:hAnsi="標楷體" w:hint="eastAsia"/>
              </w:rPr>
              <w:t>102-113</w:t>
            </w:r>
          </w:p>
        </w:tc>
        <w:tc>
          <w:tcPr>
            <w:tcW w:w="1061" w:type="dxa"/>
            <w:vAlign w:val="center"/>
          </w:tcPr>
          <w:p w:rsidR="001D4CB6" w:rsidRPr="00090496" w:rsidRDefault="001D4CB6" w:rsidP="00EA7772">
            <w:pPr>
              <w:pStyle w:val="142"/>
              <w:jc w:val="right"/>
              <w:rPr>
                <w:rFonts w:ascii="標楷體" w:hAnsi="標楷體" w:hint="eastAsia"/>
              </w:rPr>
            </w:pPr>
            <w:r w:rsidRPr="00090496">
              <w:rPr>
                <w:rFonts w:ascii="標楷體" w:hAnsi="標楷體" w:hint="eastAsia"/>
              </w:rPr>
              <w:t>811.56</w:t>
            </w:r>
          </w:p>
        </w:tc>
        <w:tc>
          <w:tcPr>
            <w:tcW w:w="1666" w:type="dxa"/>
            <w:vMerge/>
            <w:vAlign w:val="center"/>
          </w:tcPr>
          <w:p w:rsidR="001D4CB6" w:rsidRPr="00090496" w:rsidRDefault="001D4CB6" w:rsidP="00C36A7E">
            <w:pPr>
              <w:pStyle w:val="142"/>
              <w:rPr>
                <w:rFonts w:ascii="標楷體" w:hAnsi="標楷體" w:hint="eastAsia"/>
              </w:rPr>
            </w:pPr>
          </w:p>
        </w:tc>
      </w:tr>
      <w:tr w:rsidR="001D4CB6" w:rsidRPr="00090496" w:rsidTr="00C36A7E">
        <w:trPr>
          <w:trHeight w:val="20"/>
        </w:trPr>
        <w:tc>
          <w:tcPr>
            <w:tcW w:w="2100" w:type="dxa"/>
            <w:shd w:val="clear" w:color="auto" w:fill="auto"/>
            <w:vAlign w:val="center"/>
          </w:tcPr>
          <w:p w:rsidR="001D4CB6" w:rsidRPr="00646381" w:rsidRDefault="001D4CB6" w:rsidP="00C36A7E">
            <w:pPr>
              <w:pStyle w:val="142"/>
              <w:rPr>
                <w:rFonts w:ascii="標楷體" w:hAnsi="標楷體" w:hint="eastAsia"/>
                <w:b/>
                <w:bCs/>
              </w:rPr>
            </w:pPr>
            <w:r w:rsidRPr="00646381">
              <w:rPr>
                <w:rFonts w:ascii="標楷體" w:hAnsi="標楷體" w:hint="eastAsia"/>
                <w:b/>
                <w:bCs/>
              </w:rPr>
              <w:t>空氣污染防制方案(</w:t>
            </w:r>
            <w:r w:rsidRPr="00646381">
              <w:rPr>
                <w:rFonts w:ascii="標楷體" w:hAnsi="標楷體"/>
                <w:b/>
                <w:bCs/>
              </w:rPr>
              <w:t>109-112年)</w:t>
            </w:r>
          </w:p>
        </w:tc>
        <w:tc>
          <w:tcPr>
            <w:tcW w:w="1037" w:type="dxa"/>
            <w:vAlign w:val="center"/>
          </w:tcPr>
          <w:p w:rsidR="001D4CB6" w:rsidRDefault="001D4CB6" w:rsidP="00EA7772">
            <w:pPr>
              <w:pStyle w:val="142"/>
              <w:jc w:val="center"/>
              <w:rPr>
                <w:rFonts w:ascii="標楷體" w:hAnsi="標楷體"/>
              </w:rPr>
            </w:pPr>
            <w:r>
              <w:rPr>
                <w:rFonts w:ascii="標楷體" w:hAnsi="標楷體" w:hint="eastAsia"/>
              </w:rPr>
              <w:t>1</w:t>
            </w:r>
            <w:r>
              <w:rPr>
                <w:rFonts w:ascii="標楷體" w:hAnsi="標楷體"/>
              </w:rPr>
              <w:t>09</w:t>
            </w:r>
            <w:r>
              <w:rPr>
                <w:rFonts w:ascii="標楷體" w:hAnsi="標楷體" w:hint="eastAsia"/>
              </w:rPr>
              <w:t>.</w:t>
            </w:r>
            <w:r>
              <w:rPr>
                <w:rFonts w:ascii="標楷體" w:hAnsi="標楷體"/>
              </w:rPr>
              <w:t>5</w:t>
            </w:r>
          </w:p>
          <w:p w:rsidR="001D4CB6" w:rsidRPr="00090496" w:rsidRDefault="001D4CB6" w:rsidP="00EA7772">
            <w:pPr>
              <w:pStyle w:val="142"/>
              <w:jc w:val="center"/>
              <w:rPr>
                <w:rFonts w:ascii="標楷體" w:hAnsi="標楷體" w:hint="eastAsia"/>
              </w:rPr>
            </w:pPr>
            <w:r>
              <w:rPr>
                <w:rFonts w:ascii="標楷體" w:hAnsi="標楷體"/>
              </w:rPr>
              <w:t>提出</w:t>
            </w:r>
          </w:p>
        </w:tc>
        <w:tc>
          <w:tcPr>
            <w:tcW w:w="2030" w:type="dxa"/>
            <w:vAlign w:val="center"/>
          </w:tcPr>
          <w:p w:rsidR="001D4CB6" w:rsidRPr="00090496" w:rsidRDefault="001D4CB6" w:rsidP="00C36A7E">
            <w:pPr>
              <w:pStyle w:val="142"/>
              <w:rPr>
                <w:rFonts w:ascii="標楷體" w:hAnsi="標楷體" w:hint="eastAsia"/>
              </w:rPr>
            </w:pPr>
            <w:r>
              <w:rPr>
                <w:rFonts w:ascii="標楷體" w:hAnsi="標楷體" w:hint="eastAsia"/>
              </w:rPr>
              <w:t>4</w:t>
            </w:r>
            <w:r>
              <w:rPr>
                <w:rFonts w:ascii="標楷體" w:hAnsi="標楷體"/>
              </w:rPr>
              <w:t>大面向共</w:t>
            </w:r>
            <w:r>
              <w:rPr>
                <w:rFonts w:ascii="標楷體" w:hAnsi="標楷體" w:hint="eastAsia"/>
              </w:rPr>
              <w:t>2</w:t>
            </w:r>
            <w:r>
              <w:rPr>
                <w:rFonts w:ascii="標楷體" w:hAnsi="標楷體"/>
              </w:rPr>
              <w:t>7項管制策略</w:t>
            </w:r>
          </w:p>
        </w:tc>
        <w:tc>
          <w:tcPr>
            <w:tcW w:w="567" w:type="dxa"/>
            <w:vAlign w:val="center"/>
          </w:tcPr>
          <w:p w:rsidR="001D4CB6" w:rsidRPr="00090496" w:rsidRDefault="001D4CB6" w:rsidP="00C36A7E">
            <w:pPr>
              <w:pStyle w:val="142"/>
              <w:rPr>
                <w:rFonts w:ascii="標楷體" w:hAnsi="標楷體" w:hint="eastAsia"/>
              </w:rPr>
            </w:pPr>
            <w:r>
              <w:rPr>
                <w:rFonts w:ascii="標楷體" w:hAnsi="標楷體" w:hint="eastAsia"/>
              </w:rPr>
              <w:t>1</w:t>
            </w:r>
            <w:r>
              <w:rPr>
                <w:rFonts w:ascii="標楷體" w:hAnsi="標楷體"/>
              </w:rPr>
              <w:t>09-112</w:t>
            </w:r>
          </w:p>
        </w:tc>
        <w:tc>
          <w:tcPr>
            <w:tcW w:w="1061" w:type="dxa"/>
            <w:vAlign w:val="center"/>
          </w:tcPr>
          <w:p w:rsidR="001D4CB6" w:rsidRPr="00090496" w:rsidRDefault="001D4CB6" w:rsidP="00EA7772">
            <w:pPr>
              <w:pStyle w:val="142"/>
              <w:jc w:val="right"/>
              <w:rPr>
                <w:rFonts w:ascii="標楷體" w:hAnsi="標楷體" w:hint="eastAsia"/>
              </w:rPr>
            </w:pPr>
            <w:r>
              <w:rPr>
                <w:rFonts w:ascii="標楷體" w:hAnsi="標楷體" w:hint="eastAsia"/>
              </w:rPr>
              <w:t>5</w:t>
            </w:r>
            <w:r>
              <w:rPr>
                <w:rFonts w:ascii="標楷體" w:hAnsi="標楷體"/>
              </w:rPr>
              <w:t>11.38</w:t>
            </w:r>
          </w:p>
        </w:tc>
        <w:tc>
          <w:tcPr>
            <w:tcW w:w="1666" w:type="dxa"/>
            <w:vMerge/>
            <w:vAlign w:val="center"/>
          </w:tcPr>
          <w:p w:rsidR="001D4CB6" w:rsidRPr="00090496" w:rsidRDefault="001D4CB6" w:rsidP="00C36A7E">
            <w:pPr>
              <w:pStyle w:val="142"/>
              <w:rPr>
                <w:rFonts w:ascii="標楷體" w:hAnsi="標楷體" w:hint="eastAsia"/>
              </w:rPr>
            </w:pPr>
          </w:p>
        </w:tc>
      </w:tr>
      <w:tr w:rsidR="001D4CB6" w:rsidRPr="00090496" w:rsidTr="00C36A7E">
        <w:trPr>
          <w:trHeight w:val="20"/>
        </w:trPr>
        <w:tc>
          <w:tcPr>
            <w:tcW w:w="2100" w:type="dxa"/>
            <w:shd w:val="clear" w:color="auto" w:fill="auto"/>
            <w:vAlign w:val="center"/>
          </w:tcPr>
          <w:p w:rsidR="001D4CB6" w:rsidRPr="00646381" w:rsidRDefault="001D4CB6" w:rsidP="00C36A7E">
            <w:pPr>
              <w:pStyle w:val="142"/>
              <w:rPr>
                <w:rFonts w:ascii="標楷體" w:hAnsi="標楷體" w:hint="eastAsia"/>
                <w:b/>
                <w:bCs/>
              </w:rPr>
            </w:pPr>
            <w:r w:rsidRPr="00646381">
              <w:rPr>
                <w:rFonts w:ascii="標楷體" w:hAnsi="標楷體" w:hint="eastAsia"/>
                <w:b/>
                <w:bCs/>
              </w:rPr>
              <w:t>空氣污染防制方案(1</w:t>
            </w:r>
            <w:r w:rsidRPr="00646381">
              <w:rPr>
                <w:rFonts w:ascii="標楷體" w:hAnsi="標楷體"/>
                <w:b/>
                <w:bCs/>
              </w:rPr>
              <w:t>13</w:t>
            </w:r>
            <w:r w:rsidRPr="00646381">
              <w:rPr>
                <w:rFonts w:ascii="標楷體" w:hAnsi="標楷體" w:hint="eastAsia"/>
                <w:b/>
                <w:bCs/>
              </w:rPr>
              <w:t>-11</w:t>
            </w:r>
            <w:r w:rsidRPr="00646381">
              <w:rPr>
                <w:rFonts w:ascii="標楷體" w:hAnsi="標楷體"/>
                <w:b/>
                <w:bCs/>
              </w:rPr>
              <w:t>6</w:t>
            </w:r>
            <w:r w:rsidRPr="00646381">
              <w:rPr>
                <w:rFonts w:ascii="標楷體" w:hAnsi="標楷體" w:hint="eastAsia"/>
                <w:b/>
                <w:bCs/>
              </w:rPr>
              <w:t>年)</w:t>
            </w:r>
          </w:p>
        </w:tc>
        <w:tc>
          <w:tcPr>
            <w:tcW w:w="1037" w:type="dxa"/>
            <w:vAlign w:val="center"/>
          </w:tcPr>
          <w:p w:rsidR="001D4CB6" w:rsidRPr="00090496" w:rsidRDefault="001D4CB6" w:rsidP="00EA7772">
            <w:pPr>
              <w:pStyle w:val="142"/>
              <w:jc w:val="center"/>
              <w:rPr>
                <w:rFonts w:ascii="標楷體" w:hAnsi="標楷體" w:hint="eastAsia"/>
              </w:rPr>
            </w:pPr>
            <w:r>
              <w:rPr>
                <w:rFonts w:ascii="標楷體" w:hAnsi="標楷體" w:hint="eastAsia"/>
              </w:rPr>
              <w:t>1</w:t>
            </w:r>
            <w:r>
              <w:rPr>
                <w:rFonts w:ascii="標楷體" w:hAnsi="標楷體"/>
              </w:rPr>
              <w:t>12</w:t>
            </w:r>
            <w:r>
              <w:rPr>
                <w:rFonts w:ascii="標楷體" w:hAnsi="標楷體" w:hint="eastAsia"/>
              </w:rPr>
              <w:t>.</w:t>
            </w:r>
            <w:r>
              <w:rPr>
                <w:rFonts w:ascii="標楷體" w:hAnsi="標楷體"/>
              </w:rPr>
              <w:t>11提出</w:t>
            </w:r>
          </w:p>
        </w:tc>
        <w:tc>
          <w:tcPr>
            <w:tcW w:w="2030" w:type="dxa"/>
            <w:vAlign w:val="center"/>
          </w:tcPr>
          <w:p w:rsidR="001D4CB6" w:rsidRPr="00090496" w:rsidRDefault="001D4CB6" w:rsidP="00C36A7E">
            <w:pPr>
              <w:pStyle w:val="142"/>
              <w:rPr>
                <w:rFonts w:ascii="標楷體" w:hAnsi="標楷體" w:hint="eastAsia"/>
              </w:rPr>
            </w:pPr>
            <w:r>
              <w:rPr>
                <w:rFonts w:ascii="標楷體" w:hAnsi="標楷體" w:hint="eastAsia"/>
              </w:rPr>
              <w:t>8</w:t>
            </w:r>
            <w:r>
              <w:rPr>
                <w:rFonts w:ascii="標楷體" w:hAnsi="標楷體"/>
              </w:rPr>
              <w:t>大面向共</w:t>
            </w:r>
            <w:r>
              <w:rPr>
                <w:rFonts w:ascii="標楷體" w:hAnsi="標楷體" w:hint="eastAsia"/>
              </w:rPr>
              <w:t>3</w:t>
            </w:r>
            <w:r>
              <w:rPr>
                <w:rFonts w:ascii="標楷體" w:hAnsi="標楷體"/>
              </w:rPr>
              <w:t>7項</w:t>
            </w:r>
            <w:r w:rsidRPr="00994523">
              <w:rPr>
                <w:rFonts w:ascii="標楷體" w:hAnsi="標楷體" w:hint="eastAsia"/>
              </w:rPr>
              <w:t>管制策略</w:t>
            </w:r>
          </w:p>
        </w:tc>
        <w:tc>
          <w:tcPr>
            <w:tcW w:w="567" w:type="dxa"/>
            <w:vAlign w:val="center"/>
          </w:tcPr>
          <w:p w:rsidR="001D4CB6" w:rsidRPr="00090496" w:rsidRDefault="001D4CB6" w:rsidP="00C36A7E">
            <w:pPr>
              <w:pStyle w:val="142"/>
              <w:rPr>
                <w:rFonts w:ascii="標楷體" w:hAnsi="標楷體" w:hint="eastAsia"/>
              </w:rPr>
            </w:pPr>
            <w:r>
              <w:rPr>
                <w:rFonts w:ascii="標楷體" w:hAnsi="標楷體" w:hint="eastAsia"/>
              </w:rPr>
              <w:t>1</w:t>
            </w:r>
            <w:r>
              <w:rPr>
                <w:rFonts w:ascii="標楷體" w:hAnsi="標楷體"/>
              </w:rPr>
              <w:t>13-116</w:t>
            </w:r>
          </w:p>
        </w:tc>
        <w:tc>
          <w:tcPr>
            <w:tcW w:w="1061" w:type="dxa"/>
            <w:vAlign w:val="center"/>
          </w:tcPr>
          <w:p w:rsidR="001D4CB6" w:rsidRPr="00090496" w:rsidRDefault="001D4CB6" w:rsidP="00EA7772">
            <w:pPr>
              <w:pStyle w:val="142"/>
              <w:jc w:val="right"/>
              <w:rPr>
                <w:rFonts w:ascii="標楷體" w:hAnsi="標楷體" w:hint="eastAsia"/>
              </w:rPr>
            </w:pPr>
            <w:r>
              <w:rPr>
                <w:rFonts w:ascii="標楷體" w:hAnsi="標楷體" w:hint="eastAsia"/>
              </w:rPr>
              <w:t>7</w:t>
            </w:r>
            <w:r>
              <w:rPr>
                <w:rFonts w:ascii="標楷體" w:hAnsi="標楷體"/>
              </w:rPr>
              <w:t>66</w:t>
            </w:r>
            <w:r>
              <w:rPr>
                <w:rFonts w:ascii="標楷體" w:hAnsi="標楷體" w:hint="eastAsia"/>
              </w:rPr>
              <w:t>.</w:t>
            </w:r>
            <w:r>
              <w:rPr>
                <w:rFonts w:ascii="標楷體" w:hAnsi="標楷體"/>
              </w:rPr>
              <w:t>31</w:t>
            </w:r>
          </w:p>
        </w:tc>
        <w:tc>
          <w:tcPr>
            <w:tcW w:w="1666" w:type="dxa"/>
            <w:vMerge/>
            <w:vAlign w:val="center"/>
          </w:tcPr>
          <w:p w:rsidR="001D4CB6" w:rsidRPr="00090496" w:rsidRDefault="001D4CB6" w:rsidP="00C36A7E">
            <w:pPr>
              <w:pStyle w:val="142"/>
              <w:rPr>
                <w:rFonts w:ascii="標楷體" w:hAnsi="標楷體" w:hint="eastAsia"/>
              </w:rPr>
            </w:pPr>
          </w:p>
        </w:tc>
      </w:tr>
    </w:tbl>
    <w:p w:rsidR="00EA7772" w:rsidRPr="00994523" w:rsidRDefault="00C36A7E" w:rsidP="00EA7772">
      <w:pPr>
        <w:pStyle w:val="142"/>
        <w:ind w:left="1244" w:hangingChars="512" w:hanging="1244"/>
        <w:rPr>
          <w:rFonts w:ascii="標楷體" w:hAnsi="標楷體"/>
        </w:rPr>
      </w:pPr>
      <w:r w:rsidRPr="00994523">
        <w:rPr>
          <w:rFonts w:ascii="標楷體" w:hAnsi="標楷體" w:hint="eastAsia"/>
        </w:rPr>
        <w:t xml:space="preserve">說 </w:t>
      </w:r>
      <w:r w:rsidRPr="00994523">
        <w:rPr>
          <w:rFonts w:ascii="標楷體" w:hAnsi="標楷體"/>
        </w:rPr>
        <w:t xml:space="preserve">   明</w:t>
      </w:r>
      <w:r w:rsidRPr="00994523">
        <w:rPr>
          <w:rFonts w:ascii="標楷體" w:hAnsi="標楷體" w:hint="eastAsia"/>
        </w:rPr>
        <w:t>：</w:t>
      </w:r>
      <w:r w:rsidR="00EA7772" w:rsidRPr="00994523">
        <w:rPr>
          <w:rFonts w:ascii="標楷體" w:hAnsi="標楷體" w:hint="eastAsia"/>
        </w:rPr>
        <w:t>表內「空氣污染防制策略」總經費為2,150~2,943億元，扣除民間投入1,684~2,477億元後，屬政府部門者為466.30億元(公務及基金預算投入365.11億元、台電投入101.19億元)。</w:t>
      </w:r>
    </w:p>
    <w:p w:rsidR="00C36A7E" w:rsidRPr="00C36A7E" w:rsidRDefault="00EA7772" w:rsidP="00BA1980">
      <w:pPr>
        <w:pStyle w:val="142"/>
        <w:ind w:left="1203" w:hangingChars="495" w:hanging="1203"/>
        <w:jc w:val="both"/>
        <w:rPr>
          <w:rFonts w:hint="eastAsia"/>
        </w:rPr>
      </w:pPr>
      <w:r w:rsidRPr="00994523">
        <w:rPr>
          <w:rFonts w:ascii="標楷體" w:hAnsi="標楷體" w:hint="eastAsia"/>
        </w:rPr>
        <w:t>資料來源：「空氣污染防制策略簡報(106.4)」、「空氣污染防制行動方案簡報(106.12)」</w:t>
      </w:r>
      <w:r w:rsidR="00BA1980">
        <w:rPr>
          <w:rFonts w:ascii="標楷體" w:hAnsi="標楷體" w:hint="eastAsia"/>
        </w:rPr>
        <w:t>及表內各項計畫之計畫書</w:t>
      </w:r>
      <w:r w:rsidRPr="00994523">
        <w:rPr>
          <w:rFonts w:ascii="標楷體" w:hAnsi="標楷體" w:hint="eastAsia"/>
        </w:rPr>
        <w:t>，本</w:t>
      </w:r>
      <w:r w:rsidR="00BA1980">
        <w:rPr>
          <w:rFonts w:ascii="標楷體" w:hAnsi="標楷體" w:hint="eastAsia"/>
        </w:rPr>
        <w:t>中心</w:t>
      </w:r>
      <w:r w:rsidRPr="00994523">
        <w:rPr>
          <w:rFonts w:ascii="標楷體" w:hAnsi="標楷體" w:hint="eastAsia"/>
        </w:rPr>
        <w:t>整理。</w:t>
      </w:r>
    </w:p>
    <w:p w:rsidR="00BC4746" w:rsidRPr="00714E23" w:rsidRDefault="00BC4746" w:rsidP="009602D5">
      <w:pPr>
        <w:pStyle w:val="a5"/>
        <w:ind w:left="849" w:hanging="283"/>
        <w:rPr>
          <w:rFonts w:hint="eastAsia"/>
          <w:b/>
          <w:bCs/>
        </w:rPr>
      </w:pPr>
      <w:r w:rsidRPr="00714E23">
        <w:rPr>
          <w:b/>
          <w:bCs/>
        </w:rPr>
        <w:t>(二)</w:t>
      </w:r>
      <w:r w:rsidRPr="00714E23">
        <w:rPr>
          <w:rFonts w:hint="eastAsia"/>
          <w:b/>
          <w:bCs/>
        </w:rPr>
        <w:t>IQAir2023年全球空氣品質報告中，臺灣PM</w:t>
      </w:r>
      <w:r w:rsidRPr="00714E23">
        <w:rPr>
          <w:rFonts w:hint="eastAsia"/>
          <w:b/>
          <w:bCs/>
          <w:vertAlign w:val="subscript"/>
        </w:rPr>
        <w:t>2.5</w:t>
      </w:r>
      <w:r w:rsidRPr="00714E23">
        <w:rPr>
          <w:rFonts w:hint="eastAsia"/>
          <w:b/>
          <w:bCs/>
        </w:rPr>
        <w:t>年平均濃度20.2</w:t>
      </w:r>
      <w:r w:rsidR="00447476" w:rsidRPr="00447476">
        <w:rPr>
          <w:rFonts w:hint="eastAsia"/>
          <w:b/>
          <w:bCs/>
        </w:rPr>
        <w:t>μg/m</w:t>
      </w:r>
      <w:r w:rsidR="00447476" w:rsidRPr="00447476">
        <w:rPr>
          <w:rFonts w:hint="eastAsia"/>
          <w:b/>
          <w:bCs/>
          <w:vertAlign w:val="superscript"/>
        </w:rPr>
        <w:t>3</w:t>
      </w:r>
      <w:r w:rsidR="001F78E9" w:rsidRPr="001F78E9">
        <w:rPr>
          <w:rFonts w:hint="eastAsia"/>
          <w:b/>
          <w:bCs/>
        </w:rPr>
        <w:t>，</w:t>
      </w:r>
      <w:r w:rsidRPr="00714E23">
        <w:rPr>
          <w:rFonts w:hint="eastAsia"/>
          <w:b/>
          <w:bCs/>
        </w:rPr>
        <w:t>在全球134個國家中以排名第90名居後</w:t>
      </w:r>
    </w:p>
    <w:p w:rsidR="00AF3A16" w:rsidRDefault="00AF3A16" w:rsidP="00AF3A16">
      <w:pPr>
        <w:pStyle w:val="21"/>
        <w:ind w:left="849" w:firstLine="566"/>
      </w:pPr>
      <w:r w:rsidRPr="00692A72">
        <w:rPr>
          <w:rFonts w:hint="eastAsia"/>
        </w:rPr>
        <w:t>據環境部所擬具之「空氣污染防制方案執行報告」指出，「空氣污染防制方案(109至112年)」(以下簡稱第1期方案)屆期執行結果，列管目標全數達成，包括112年全國PM</w:t>
      </w:r>
      <w:r w:rsidRPr="00692A72">
        <w:rPr>
          <w:rFonts w:hint="eastAsia"/>
          <w:vertAlign w:val="subscript"/>
        </w:rPr>
        <w:t>2.5</w:t>
      </w:r>
      <w:r w:rsidRPr="00692A72">
        <w:rPr>
          <w:rFonts w:hint="eastAsia"/>
        </w:rPr>
        <w:t>年平</w:t>
      </w:r>
      <w:r w:rsidRPr="00692A72">
        <w:rPr>
          <w:rFonts w:hint="eastAsia"/>
        </w:rPr>
        <w:lastRenderedPageBreak/>
        <w:t>均濃度為13.7μg/m</w:t>
      </w:r>
      <w:r w:rsidRPr="00692A72">
        <w:rPr>
          <w:rFonts w:hint="eastAsia"/>
          <w:vertAlign w:val="superscript"/>
        </w:rPr>
        <w:t>3</w:t>
      </w:r>
      <w:r w:rsidRPr="00692A72">
        <w:rPr>
          <w:rFonts w:hint="eastAsia"/>
        </w:rPr>
        <w:t>，達成第1期方案目標15μg/m</w:t>
      </w:r>
      <w:r w:rsidRPr="00692A72">
        <w:rPr>
          <w:rFonts w:hint="eastAsia"/>
          <w:vertAlign w:val="superscript"/>
        </w:rPr>
        <w:t>3</w:t>
      </w:r>
      <w:r w:rsidRPr="00692A72">
        <w:rPr>
          <w:rFonts w:hint="eastAsia"/>
        </w:rPr>
        <w:t>，相較 105年20μg/m</w:t>
      </w:r>
      <w:r w:rsidRPr="00692A72">
        <w:rPr>
          <w:rFonts w:hint="eastAsia"/>
          <w:vertAlign w:val="superscript"/>
        </w:rPr>
        <w:t>3</w:t>
      </w:r>
      <w:r w:rsidRPr="00692A72">
        <w:rPr>
          <w:rFonts w:hint="eastAsia"/>
        </w:rPr>
        <w:t>改善約32%(詳表</w:t>
      </w:r>
      <w:r w:rsidR="0090022E">
        <w:rPr>
          <w:rFonts w:hint="eastAsia"/>
          <w:lang w:eastAsia="zh-TW"/>
        </w:rPr>
        <w:t>2</w:t>
      </w:r>
      <w:r w:rsidRPr="00692A72">
        <w:rPr>
          <w:rFonts w:hint="eastAsia"/>
        </w:rPr>
        <w:t>)，另「PM</w:t>
      </w:r>
      <w:r w:rsidRPr="00692A72">
        <w:rPr>
          <w:rFonts w:hint="eastAsia"/>
          <w:vertAlign w:val="subscript"/>
        </w:rPr>
        <w:t>2.5</w:t>
      </w:r>
      <w:r w:rsidRPr="00692A72">
        <w:rPr>
          <w:rFonts w:hint="eastAsia"/>
        </w:rPr>
        <w:t>空氣品質屬於良好與普通等級之站日數比率」，112 年良好與普通比率實際值(PM</w:t>
      </w:r>
      <w:r w:rsidRPr="00692A72">
        <w:rPr>
          <w:rFonts w:hint="eastAsia"/>
          <w:vertAlign w:val="subscript"/>
        </w:rPr>
        <w:t>2.5</w:t>
      </w:r>
      <w:r w:rsidRPr="00692A72">
        <w:rPr>
          <w:rFonts w:hint="eastAsia"/>
        </w:rPr>
        <w:t>AQI≦100)為97.3%，達成目標97%以上 (詳表</w:t>
      </w:r>
      <w:r w:rsidR="0090022E">
        <w:rPr>
          <w:rFonts w:hint="eastAsia"/>
          <w:lang w:eastAsia="zh-TW"/>
        </w:rPr>
        <w:t>3</w:t>
      </w:r>
      <w:r w:rsidRPr="00692A72">
        <w:rPr>
          <w:rFonts w:hint="eastAsia"/>
        </w:rPr>
        <w:t>)。</w:t>
      </w:r>
    </w:p>
    <w:p w:rsidR="00AF3A16" w:rsidRDefault="00AF3A16" w:rsidP="00AF3A16">
      <w:pPr>
        <w:pStyle w:val="21"/>
        <w:ind w:left="849" w:firstLine="566"/>
      </w:pPr>
      <w:r>
        <w:rPr>
          <w:rFonts w:hint="eastAsia"/>
        </w:rPr>
        <w:t>據</w:t>
      </w:r>
      <w:r w:rsidRPr="00A45003">
        <w:rPr>
          <w:rFonts w:hint="eastAsia"/>
        </w:rPr>
        <w:t>世界衛生組織</w:t>
      </w:r>
      <w:r>
        <w:rPr>
          <w:rFonts w:hint="eastAsia"/>
        </w:rPr>
        <w:t>(</w:t>
      </w:r>
      <w:r w:rsidRPr="00A45003">
        <w:rPr>
          <w:rFonts w:hint="eastAsia"/>
        </w:rPr>
        <w:t>WHO</w:t>
      </w:r>
      <w:r>
        <w:rPr>
          <w:rFonts w:hint="eastAsia"/>
        </w:rPr>
        <w:t>)於</w:t>
      </w:r>
      <w:r w:rsidRPr="00580D29">
        <w:rPr>
          <w:rFonts w:hint="eastAsia"/>
        </w:rPr>
        <w:t>2021年9月</w:t>
      </w:r>
      <w:r>
        <w:rPr>
          <w:rFonts w:hint="eastAsia"/>
        </w:rPr>
        <w:t>更新</w:t>
      </w:r>
      <w:r w:rsidRPr="00580D29">
        <w:rPr>
          <w:rFonts w:hint="eastAsia"/>
        </w:rPr>
        <w:t>其發布</w:t>
      </w:r>
      <w:r>
        <w:rPr>
          <w:rFonts w:hint="eastAsia"/>
        </w:rPr>
        <w:t>之</w:t>
      </w:r>
      <w:r w:rsidRPr="00580D29">
        <w:rPr>
          <w:rFonts w:hint="eastAsia"/>
        </w:rPr>
        <w:t>空氣品質指南</w:t>
      </w:r>
      <w:r>
        <w:rPr>
          <w:rFonts w:hint="eastAsia"/>
        </w:rPr>
        <w:t>(</w:t>
      </w:r>
      <w:r w:rsidRPr="00580D29">
        <w:rPr>
          <w:rFonts w:hint="eastAsia"/>
        </w:rPr>
        <w:t>WHO Air Quality Guidelines</w:t>
      </w:r>
      <w:r>
        <w:rPr>
          <w:rFonts w:hint="eastAsia"/>
        </w:rPr>
        <w:t>)</w:t>
      </w:r>
      <w:r w:rsidRPr="00580D29">
        <w:rPr>
          <w:rFonts w:hint="eastAsia"/>
        </w:rPr>
        <w:t>，</w:t>
      </w:r>
      <w:r>
        <w:rPr>
          <w:rFonts w:hint="eastAsia"/>
        </w:rPr>
        <w:t>因</w:t>
      </w:r>
      <w:r w:rsidRPr="00661CD5">
        <w:rPr>
          <w:rFonts w:hint="eastAsia"/>
        </w:rPr>
        <w:t>空氣污染影響健康</w:t>
      </w:r>
      <w:r>
        <w:rPr>
          <w:rFonts w:hint="eastAsia"/>
        </w:rPr>
        <w:t>之</w:t>
      </w:r>
      <w:r w:rsidRPr="00661CD5">
        <w:rPr>
          <w:rFonts w:hint="eastAsia"/>
        </w:rPr>
        <w:t>證據顯著增加，</w:t>
      </w:r>
      <w:r>
        <w:rPr>
          <w:rFonts w:hint="eastAsia"/>
        </w:rPr>
        <w:t>W</w:t>
      </w:r>
      <w:r>
        <w:t>HO</w:t>
      </w:r>
      <w:r>
        <w:rPr>
          <w:rFonts w:hint="eastAsia"/>
        </w:rPr>
        <w:t>將1</w:t>
      </w:r>
      <w:r>
        <w:t>6年來未曾修改之</w:t>
      </w:r>
      <w:r w:rsidRPr="00C064D8">
        <w:rPr>
          <w:rFonts w:hint="eastAsia"/>
        </w:rPr>
        <w:t>PM</w:t>
      </w:r>
      <w:r w:rsidRPr="00C064D8">
        <w:rPr>
          <w:rFonts w:hint="eastAsia"/>
          <w:vertAlign w:val="subscript"/>
        </w:rPr>
        <w:t>2.5</w:t>
      </w:r>
      <w:r w:rsidRPr="00A45003">
        <w:rPr>
          <w:rFonts w:hint="eastAsia"/>
        </w:rPr>
        <w:t>年平均濃度</w:t>
      </w:r>
      <w:r>
        <w:rPr>
          <w:rFonts w:hint="eastAsia"/>
        </w:rPr>
        <w:t>標</w:t>
      </w:r>
      <w:r w:rsidRPr="00580D29">
        <w:rPr>
          <w:rFonts w:hint="eastAsia"/>
        </w:rPr>
        <w:t>準</w:t>
      </w:r>
      <w:r>
        <w:rPr>
          <w:rFonts w:hint="eastAsia"/>
        </w:rPr>
        <w:t>下修為5μg/m</w:t>
      </w:r>
      <w:r w:rsidRPr="009154ED">
        <w:rPr>
          <w:rFonts w:hint="eastAsia"/>
          <w:vertAlign w:val="superscript"/>
        </w:rPr>
        <w:t>3</w:t>
      </w:r>
      <w:r>
        <w:rPr>
          <w:rFonts w:hint="eastAsia"/>
        </w:rPr>
        <w:t>，期透過該標準提供各國加倍努力保護人們免受空氣污染帶來健康風險威脅之指標，第1</w:t>
      </w:r>
      <w:r>
        <w:t>期</w:t>
      </w:r>
      <w:r w:rsidRPr="00E55D56">
        <w:rPr>
          <w:rFonts w:hint="eastAsia"/>
        </w:rPr>
        <w:t>方案執行以來，</w:t>
      </w:r>
      <w:bookmarkStart w:id="12" w:name="_Hlk176973148"/>
      <w:r w:rsidRPr="00E55D56">
        <w:rPr>
          <w:rFonts w:hint="eastAsia"/>
        </w:rPr>
        <w:t>PM</w:t>
      </w:r>
      <w:r w:rsidRPr="00E55D56">
        <w:rPr>
          <w:rFonts w:hint="eastAsia"/>
          <w:vertAlign w:val="subscript"/>
        </w:rPr>
        <w:t>2.5</w:t>
      </w:r>
      <w:r w:rsidRPr="00E55D56">
        <w:rPr>
          <w:rFonts w:hint="eastAsia"/>
        </w:rPr>
        <w:t>濃度已逐年下降，惟與</w:t>
      </w:r>
      <w:r>
        <w:rPr>
          <w:rFonts w:hint="eastAsia"/>
        </w:rPr>
        <w:t>W</w:t>
      </w:r>
      <w:r>
        <w:t>HO</w:t>
      </w:r>
      <w:r w:rsidRPr="00E55D56">
        <w:rPr>
          <w:rFonts w:hint="eastAsia"/>
        </w:rPr>
        <w:t>空氣品質標準</w:t>
      </w:r>
      <w:r>
        <w:rPr>
          <w:rFonts w:hint="eastAsia"/>
        </w:rPr>
        <w:t>仍</w:t>
      </w:r>
      <w:r w:rsidRPr="00E55D56">
        <w:rPr>
          <w:rFonts w:hint="eastAsia"/>
        </w:rPr>
        <w:t>有</w:t>
      </w:r>
      <w:r>
        <w:rPr>
          <w:rFonts w:hint="eastAsia"/>
        </w:rPr>
        <w:t>相當</w:t>
      </w:r>
      <w:r w:rsidRPr="00E55D56">
        <w:rPr>
          <w:rFonts w:hint="eastAsia"/>
        </w:rPr>
        <w:t>差距</w:t>
      </w:r>
      <w:r>
        <w:rPr>
          <w:rFonts w:hint="eastAsia"/>
        </w:rPr>
        <w:t>。</w:t>
      </w:r>
      <w:bookmarkEnd w:id="12"/>
      <w:r>
        <w:rPr>
          <w:rFonts w:hint="eastAsia"/>
        </w:rPr>
        <w:t>復據2</w:t>
      </w:r>
      <w:r w:rsidRPr="00C064D8">
        <w:rPr>
          <w:rFonts w:hint="eastAsia"/>
        </w:rPr>
        <w:t>024年3月19日</w:t>
      </w:r>
      <w:r w:rsidRPr="00CF4D78">
        <w:rPr>
          <w:rFonts w:hint="eastAsia"/>
        </w:rPr>
        <w:t>瑞士空氣品質監測公司</w:t>
      </w:r>
      <w:r>
        <w:rPr>
          <w:rFonts w:hint="eastAsia"/>
        </w:rPr>
        <w:t>(</w:t>
      </w:r>
      <w:r w:rsidRPr="00CF4D78">
        <w:rPr>
          <w:rFonts w:hint="eastAsia"/>
        </w:rPr>
        <w:t>IQAir</w:t>
      </w:r>
      <w:r>
        <w:rPr>
          <w:rFonts w:hint="eastAsia"/>
        </w:rPr>
        <w:t>)</w:t>
      </w:r>
      <w:r w:rsidRPr="00C064D8">
        <w:rPr>
          <w:rFonts w:hint="eastAsia"/>
        </w:rPr>
        <w:t>發布 2023 年世界空氣品質報告，</w:t>
      </w:r>
      <w:r>
        <w:rPr>
          <w:rFonts w:hint="eastAsia"/>
        </w:rPr>
        <w:t>該</w:t>
      </w:r>
      <w:r w:rsidRPr="00AA2142">
        <w:rPr>
          <w:rFonts w:hint="eastAsia"/>
        </w:rPr>
        <w:t>報告分析全球134個國家、7,323座城市、3萬多個監測站數據</w:t>
      </w:r>
      <w:r>
        <w:rPr>
          <w:rFonts w:hint="eastAsia"/>
        </w:rPr>
        <w:t>，其中</w:t>
      </w:r>
      <w:r w:rsidRPr="00C064D8">
        <w:rPr>
          <w:rFonts w:hint="eastAsia"/>
        </w:rPr>
        <w:t>臺灣以</w:t>
      </w:r>
      <w:bookmarkStart w:id="13" w:name="_Hlk170466578"/>
      <w:r w:rsidRPr="00C064D8">
        <w:rPr>
          <w:rFonts w:hint="eastAsia"/>
        </w:rPr>
        <w:t>PM</w:t>
      </w:r>
      <w:r w:rsidRPr="00C064D8">
        <w:rPr>
          <w:rFonts w:hint="eastAsia"/>
          <w:vertAlign w:val="subscript"/>
        </w:rPr>
        <w:t>2.5</w:t>
      </w:r>
      <w:bookmarkStart w:id="14" w:name="_Hlk170466586"/>
      <w:bookmarkEnd w:id="13"/>
      <w:r w:rsidRPr="00C064D8">
        <w:rPr>
          <w:rFonts w:hint="eastAsia"/>
        </w:rPr>
        <w:t>年平均濃度</w:t>
      </w:r>
      <w:bookmarkEnd w:id="14"/>
      <w:r w:rsidRPr="00C064D8">
        <w:rPr>
          <w:rFonts w:hint="eastAsia"/>
        </w:rPr>
        <w:t>20.2</w:t>
      </w:r>
      <w:r w:rsidRPr="00AA3EBF">
        <w:rPr>
          <w:rFonts w:hint="eastAsia"/>
          <w:snapToGrid/>
        </w:rPr>
        <w:t>μg／m</w:t>
      </w:r>
      <w:r w:rsidRPr="00AA3EBF">
        <w:rPr>
          <w:rFonts w:hint="eastAsia"/>
          <w:snapToGrid/>
          <w:vertAlign w:val="superscript"/>
        </w:rPr>
        <w:t>3</w:t>
      </w:r>
      <w:r w:rsidR="00447476">
        <w:rPr>
          <w:rFonts w:hint="eastAsia"/>
          <w:snapToGrid/>
          <w:lang w:eastAsia="zh-TW"/>
        </w:rPr>
        <w:t>，</w:t>
      </w:r>
      <w:r w:rsidRPr="00C064D8">
        <w:rPr>
          <w:rFonts w:hint="eastAsia"/>
        </w:rPr>
        <w:t>在全球134個評比國家當中排名第 90</w:t>
      </w:r>
      <w:r>
        <w:rPr>
          <w:rFonts w:hint="eastAsia"/>
        </w:rPr>
        <w:t>名</w:t>
      </w:r>
      <w:r w:rsidRPr="00C064D8">
        <w:rPr>
          <w:rFonts w:hint="eastAsia"/>
        </w:rPr>
        <w:t>居後</w:t>
      </w:r>
      <w:r>
        <w:rPr>
          <w:rFonts w:hint="eastAsia"/>
        </w:rPr>
        <w:t>；在</w:t>
      </w:r>
      <w:r w:rsidRPr="00F54BE2">
        <w:rPr>
          <w:rFonts w:hint="eastAsia"/>
        </w:rPr>
        <w:t>東亞國家方面，</w:t>
      </w:r>
      <w:r>
        <w:rPr>
          <w:rFonts w:hint="eastAsia"/>
        </w:rPr>
        <w:t>則是位居</w:t>
      </w:r>
      <w:r w:rsidRPr="00F54BE2">
        <w:rPr>
          <w:rFonts w:hint="eastAsia"/>
        </w:rPr>
        <w:t>日本</w:t>
      </w:r>
      <w:r>
        <w:rPr>
          <w:rFonts w:hint="eastAsia"/>
        </w:rPr>
        <w:t>(</w:t>
      </w:r>
      <w:r w:rsidRPr="00F54BE2">
        <w:rPr>
          <w:rFonts w:hint="eastAsia"/>
        </w:rPr>
        <w:t>第39</w:t>
      </w:r>
      <w:r>
        <w:rPr>
          <w:rFonts w:hint="eastAsia"/>
        </w:rPr>
        <w:t>)</w:t>
      </w:r>
      <w:r w:rsidRPr="00F54BE2">
        <w:rPr>
          <w:rFonts w:hint="eastAsia"/>
        </w:rPr>
        <w:t>、新加坡</w:t>
      </w:r>
      <w:r>
        <w:rPr>
          <w:rFonts w:hint="eastAsia"/>
        </w:rPr>
        <w:t>(</w:t>
      </w:r>
      <w:r w:rsidRPr="00F54BE2">
        <w:rPr>
          <w:rFonts w:hint="eastAsia"/>
        </w:rPr>
        <w:t>第55</w:t>
      </w:r>
      <w:r>
        <w:rPr>
          <w:rFonts w:hint="eastAsia"/>
        </w:rPr>
        <w:t>)</w:t>
      </w:r>
      <w:r w:rsidRPr="00F54BE2">
        <w:rPr>
          <w:rFonts w:hint="eastAsia"/>
        </w:rPr>
        <w:t>、菲律賓</w:t>
      </w:r>
      <w:r>
        <w:rPr>
          <w:rFonts w:hint="eastAsia"/>
        </w:rPr>
        <w:t>(</w:t>
      </w:r>
      <w:r w:rsidRPr="00F54BE2">
        <w:rPr>
          <w:rFonts w:hint="eastAsia"/>
        </w:rPr>
        <w:t>第56</w:t>
      </w:r>
      <w:r>
        <w:rPr>
          <w:rFonts w:hint="eastAsia"/>
        </w:rPr>
        <w:t>)</w:t>
      </w:r>
      <w:r w:rsidRPr="00F54BE2">
        <w:rPr>
          <w:rFonts w:hint="eastAsia"/>
        </w:rPr>
        <w:t>、香港</w:t>
      </w:r>
      <w:r>
        <w:rPr>
          <w:rFonts w:hint="eastAsia"/>
        </w:rPr>
        <w:t>(</w:t>
      </w:r>
      <w:r w:rsidRPr="00F54BE2">
        <w:rPr>
          <w:rFonts w:hint="eastAsia"/>
        </w:rPr>
        <w:t>第67</w:t>
      </w:r>
      <w:r>
        <w:rPr>
          <w:rFonts w:hint="eastAsia"/>
        </w:rPr>
        <w:t>)及</w:t>
      </w:r>
      <w:r w:rsidRPr="00F54BE2">
        <w:rPr>
          <w:rFonts w:hint="eastAsia"/>
        </w:rPr>
        <w:t>韓國</w:t>
      </w:r>
      <w:r>
        <w:rPr>
          <w:rFonts w:hint="eastAsia"/>
        </w:rPr>
        <w:t>(</w:t>
      </w:r>
      <w:r w:rsidRPr="00F54BE2">
        <w:rPr>
          <w:rFonts w:hint="eastAsia"/>
        </w:rPr>
        <w:t>第85</w:t>
      </w:r>
      <w:r>
        <w:rPr>
          <w:rFonts w:hint="eastAsia"/>
        </w:rPr>
        <w:t>)之後。</w:t>
      </w:r>
    </w:p>
    <w:p w:rsidR="00AF3A16" w:rsidRPr="00692A72" w:rsidRDefault="00AF3A16" w:rsidP="00AF3A16">
      <w:pPr>
        <w:ind w:leftChars="100" w:left="558" w:hangingChars="97" w:hanging="275"/>
        <w:rPr>
          <w:sz w:val="24"/>
          <w:szCs w:val="24"/>
          <w:vertAlign w:val="subscript"/>
        </w:rPr>
      </w:pPr>
      <w:r w:rsidRPr="00692A72">
        <w:rPr>
          <w:b/>
          <w:bCs/>
        </w:rPr>
        <w:t>表</w:t>
      </w:r>
      <w:r w:rsidR="0090022E">
        <w:rPr>
          <w:rFonts w:hint="eastAsia"/>
          <w:b/>
          <w:bCs/>
        </w:rPr>
        <w:t>2</w:t>
      </w:r>
      <w:r w:rsidRPr="00692A72">
        <w:rPr>
          <w:b/>
          <w:bCs/>
        </w:rPr>
        <w:t xml:space="preserve">  第</w:t>
      </w:r>
      <w:r w:rsidRPr="00692A72">
        <w:rPr>
          <w:rFonts w:hint="eastAsia"/>
          <w:b/>
          <w:bCs/>
        </w:rPr>
        <w:t>1</w:t>
      </w:r>
      <w:r w:rsidRPr="00692A72">
        <w:rPr>
          <w:b/>
          <w:bCs/>
        </w:rPr>
        <w:t>期方案執行後全國</w:t>
      </w:r>
      <w:r w:rsidRPr="00692A72">
        <w:rPr>
          <w:rFonts w:hint="eastAsia"/>
          <w:b/>
          <w:bCs/>
        </w:rPr>
        <w:t>P</w:t>
      </w:r>
      <w:r w:rsidRPr="00692A72">
        <w:rPr>
          <w:b/>
          <w:bCs/>
        </w:rPr>
        <w:t>M</w:t>
      </w:r>
      <w:r w:rsidRPr="00692A72">
        <w:rPr>
          <w:b/>
          <w:bCs/>
          <w:vertAlign w:val="subscript"/>
        </w:rPr>
        <w:t>2.5</w:t>
      </w:r>
      <w:r w:rsidRPr="00692A72">
        <w:rPr>
          <w:b/>
          <w:bCs/>
        </w:rPr>
        <w:t>改善情況</w:t>
      </w:r>
      <w:r w:rsidRPr="00692A72">
        <w:rPr>
          <w:rFonts w:hint="eastAsia"/>
        </w:rPr>
        <w:t xml:space="preserve"> </w:t>
      </w:r>
      <w:r w:rsidRPr="00692A72">
        <w:t xml:space="preserve">          </w:t>
      </w:r>
      <w:r w:rsidRPr="00692A72">
        <w:rPr>
          <w:sz w:val="24"/>
          <w:szCs w:val="24"/>
        </w:rPr>
        <w:t>單位</w:t>
      </w:r>
      <w:r w:rsidRPr="00692A72">
        <w:rPr>
          <w:rFonts w:hint="eastAsia"/>
          <w:sz w:val="24"/>
          <w:szCs w:val="24"/>
        </w:rPr>
        <w:t>：μg/m</w:t>
      </w:r>
      <w:r w:rsidRPr="00692A72">
        <w:rPr>
          <w:rFonts w:hint="eastAsia"/>
          <w:sz w:val="24"/>
          <w:szCs w:val="24"/>
          <w:vertAlign w:val="superscript"/>
        </w:rPr>
        <w:t>3</w:t>
      </w:r>
    </w:p>
    <w:tbl>
      <w:tblPr>
        <w:tblW w:w="0" w:type="auto"/>
        <w:tblInd w:w="24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69"/>
        <w:gridCol w:w="1020"/>
        <w:gridCol w:w="1020"/>
        <w:gridCol w:w="1020"/>
        <w:gridCol w:w="1020"/>
        <w:gridCol w:w="1020"/>
        <w:gridCol w:w="1020"/>
        <w:gridCol w:w="1008"/>
      </w:tblGrid>
      <w:tr w:rsidR="00AF3A16" w:rsidRPr="00692A72" w:rsidTr="00784DED">
        <w:tc>
          <w:tcPr>
            <w:tcW w:w="1169" w:type="dxa"/>
            <w:vMerge w:val="restart"/>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rFonts w:hint="eastAsia"/>
                <w:b/>
                <w:bCs/>
                <w:spacing w:val="-20"/>
                <w:sz w:val="24"/>
              </w:rPr>
              <w:t>年度</w:t>
            </w:r>
          </w:p>
        </w:tc>
        <w:tc>
          <w:tcPr>
            <w:tcW w:w="1020" w:type="dxa"/>
            <w:vMerge w:val="restart"/>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rFonts w:hint="eastAsia"/>
                <w:b/>
                <w:bCs/>
                <w:spacing w:val="-20"/>
                <w:sz w:val="24"/>
              </w:rPr>
              <w:t>1</w:t>
            </w:r>
            <w:r w:rsidRPr="00692A72">
              <w:rPr>
                <w:b/>
                <w:bCs/>
                <w:spacing w:val="-20"/>
                <w:sz w:val="24"/>
              </w:rPr>
              <w:t>05年</w:t>
            </w:r>
          </w:p>
        </w:tc>
        <w:tc>
          <w:tcPr>
            <w:tcW w:w="1020" w:type="dxa"/>
            <w:vMerge w:val="restart"/>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rFonts w:hint="eastAsia"/>
                <w:b/>
                <w:bCs/>
                <w:spacing w:val="-20"/>
                <w:sz w:val="24"/>
              </w:rPr>
              <w:t>1</w:t>
            </w:r>
            <w:r w:rsidRPr="00692A72">
              <w:rPr>
                <w:b/>
                <w:bCs/>
                <w:spacing w:val="-20"/>
                <w:sz w:val="24"/>
              </w:rPr>
              <w:t>08年</w:t>
            </w:r>
          </w:p>
        </w:tc>
        <w:tc>
          <w:tcPr>
            <w:tcW w:w="1020" w:type="dxa"/>
            <w:vMerge w:val="restart"/>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rFonts w:hint="eastAsia"/>
                <w:b/>
                <w:bCs/>
                <w:spacing w:val="-20"/>
                <w:sz w:val="24"/>
              </w:rPr>
              <w:t>1</w:t>
            </w:r>
            <w:r w:rsidRPr="00692A72">
              <w:rPr>
                <w:b/>
                <w:bCs/>
                <w:spacing w:val="-20"/>
                <w:sz w:val="24"/>
              </w:rPr>
              <w:t>09年</w:t>
            </w:r>
          </w:p>
        </w:tc>
        <w:tc>
          <w:tcPr>
            <w:tcW w:w="1020" w:type="dxa"/>
            <w:vMerge w:val="restart"/>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rFonts w:hint="eastAsia"/>
                <w:b/>
                <w:bCs/>
                <w:spacing w:val="-20"/>
                <w:sz w:val="24"/>
              </w:rPr>
              <w:t>1</w:t>
            </w:r>
            <w:r w:rsidRPr="00692A72">
              <w:rPr>
                <w:b/>
                <w:bCs/>
                <w:spacing w:val="-20"/>
                <w:sz w:val="24"/>
              </w:rPr>
              <w:t>10年</w:t>
            </w:r>
          </w:p>
        </w:tc>
        <w:tc>
          <w:tcPr>
            <w:tcW w:w="1020" w:type="dxa"/>
            <w:vMerge w:val="restart"/>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rFonts w:hint="eastAsia"/>
                <w:b/>
                <w:bCs/>
                <w:spacing w:val="-20"/>
                <w:sz w:val="24"/>
              </w:rPr>
              <w:t>1</w:t>
            </w:r>
            <w:r w:rsidRPr="00692A72">
              <w:rPr>
                <w:b/>
                <w:bCs/>
                <w:spacing w:val="-20"/>
                <w:sz w:val="24"/>
              </w:rPr>
              <w:t>11年</w:t>
            </w:r>
          </w:p>
        </w:tc>
        <w:tc>
          <w:tcPr>
            <w:tcW w:w="2028" w:type="dxa"/>
            <w:gridSpan w:val="2"/>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rFonts w:hint="eastAsia"/>
                <w:b/>
                <w:bCs/>
                <w:spacing w:val="-20"/>
                <w:sz w:val="24"/>
              </w:rPr>
              <w:t>1</w:t>
            </w:r>
            <w:r w:rsidRPr="00692A72">
              <w:rPr>
                <w:b/>
                <w:bCs/>
                <w:spacing w:val="-20"/>
                <w:sz w:val="24"/>
              </w:rPr>
              <w:t>12年</w:t>
            </w:r>
          </w:p>
        </w:tc>
      </w:tr>
      <w:tr w:rsidR="00AF3A16" w:rsidRPr="00692A72" w:rsidTr="00784DED">
        <w:tc>
          <w:tcPr>
            <w:tcW w:w="1169" w:type="dxa"/>
            <w:vMerge/>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p>
        </w:tc>
        <w:tc>
          <w:tcPr>
            <w:tcW w:w="1020" w:type="dxa"/>
            <w:vMerge/>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p>
        </w:tc>
        <w:tc>
          <w:tcPr>
            <w:tcW w:w="1020" w:type="dxa"/>
            <w:vMerge/>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p>
        </w:tc>
        <w:tc>
          <w:tcPr>
            <w:tcW w:w="1020" w:type="dxa"/>
            <w:vMerge/>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p>
        </w:tc>
        <w:tc>
          <w:tcPr>
            <w:tcW w:w="1020" w:type="dxa"/>
            <w:vMerge/>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p>
        </w:tc>
        <w:tc>
          <w:tcPr>
            <w:tcW w:w="1020" w:type="dxa"/>
            <w:vMerge/>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p>
        </w:tc>
        <w:tc>
          <w:tcPr>
            <w:tcW w:w="1020" w:type="dxa"/>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rFonts w:hint="eastAsia"/>
                <w:b/>
                <w:bCs/>
                <w:spacing w:val="-20"/>
                <w:sz w:val="24"/>
              </w:rPr>
              <w:t>目標</w:t>
            </w:r>
          </w:p>
        </w:tc>
        <w:tc>
          <w:tcPr>
            <w:tcW w:w="1008" w:type="dxa"/>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b/>
                <w:bCs/>
                <w:spacing w:val="-20"/>
                <w:sz w:val="24"/>
              </w:rPr>
              <w:t>實際</w:t>
            </w:r>
          </w:p>
        </w:tc>
      </w:tr>
      <w:tr w:rsidR="00AF3A16" w:rsidRPr="00692A72" w:rsidTr="00784DED">
        <w:tc>
          <w:tcPr>
            <w:tcW w:w="1169" w:type="dxa"/>
            <w:shd w:val="clear" w:color="auto" w:fill="auto"/>
          </w:tcPr>
          <w:p w:rsidR="00AF3A16" w:rsidRPr="00692A72" w:rsidRDefault="00AF3A16" w:rsidP="00784DED">
            <w:pPr>
              <w:spacing w:line="280" w:lineRule="exact"/>
              <w:ind w:leftChars="0" w:left="0" w:firstLineChars="0" w:firstLine="0"/>
              <w:jc w:val="center"/>
              <w:rPr>
                <w:b/>
                <w:bCs/>
                <w:spacing w:val="-20"/>
                <w:sz w:val="24"/>
              </w:rPr>
            </w:pPr>
            <w:r w:rsidRPr="00692A72">
              <w:rPr>
                <w:rFonts w:hint="eastAsia"/>
                <w:b/>
                <w:bCs/>
                <w:spacing w:val="-20"/>
                <w:sz w:val="24"/>
              </w:rPr>
              <w:t>P</w:t>
            </w:r>
            <w:r w:rsidRPr="00692A72">
              <w:rPr>
                <w:b/>
                <w:bCs/>
                <w:spacing w:val="-20"/>
                <w:sz w:val="24"/>
              </w:rPr>
              <w:t>M</w:t>
            </w:r>
            <w:r w:rsidRPr="00692A72">
              <w:rPr>
                <w:b/>
                <w:bCs/>
                <w:spacing w:val="-20"/>
                <w:sz w:val="24"/>
                <w:vertAlign w:val="subscript"/>
              </w:rPr>
              <w:t>2.5</w:t>
            </w:r>
          </w:p>
        </w:tc>
        <w:tc>
          <w:tcPr>
            <w:tcW w:w="1020" w:type="dxa"/>
            <w:shd w:val="clear" w:color="auto" w:fill="auto"/>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2</w:t>
            </w:r>
            <w:r w:rsidRPr="00692A72">
              <w:rPr>
                <w:spacing w:val="-20"/>
                <w:sz w:val="24"/>
              </w:rPr>
              <w:t>0</w:t>
            </w:r>
          </w:p>
        </w:tc>
        <w:tc>
          <w:tcPr>
            <w:tcW w:w="1020" w:type="dxa"/>
            <w:shd w:val="clear" w:color="auto" w:fill="auto"/>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1</w:t>
            </w:r>
            <w:r w:rsidRPr="00692A72">
              <w:rPr>
                <w:spacing w:val="-20"/>
                <w:sz w:val="24"/>
              </w:rPr>
              <w:t>6.2</w:t>
            </w:r>
          </w:p>
        </w:tc>
        <w:tc>
          <w:tcPr>
            <w:tcW w:w="1020" w:type="dxa"/>
            <w:shd w:val="clear" w:color="auto" w:fill="auto"/>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1</w:t>
            </w:r>
            <w:r w:rsidRPr="00692A72">
              <w:rPr>
                <w:spacing w:val="-20"/>
                <w:sz w:val="24"/>
              </w:rPr>
              <w:t>4.1</w:t>
            </w:r>
          </w:p>
        </w:tc>
        <w:tc>
          <w:tcPr>
            <w:tcW w:w="1020" w:type="dxa"/>
            <w:shd w:val="clear" w:color="auto" w:fill="auto"/>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1</w:t>
            </w:r>
            <w:r w:rsidRPr="00692A72">
              <w:rPr>
                <w:spacing w:val="-20"/>
                <w:sz w:val="24"/>
              </w:rPr>
              <w:t>4.4</w:t>
            </w:r>
          </w:p>
        </w:tc>
        <w:tc>
          <w:tcPr>
            <w:tcW w:w="1020" w:type="dxa"/>
            <w:shd w:val="clear" w:color="auto" w:fill="auto"/>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1</w:t>
            </w:r>
            <w:r w:rsidRPr="00692A72">
              <w:rPr>
                <w:spacing w:val="-20"/>
                <w:sz w:val="24"/>
              </w:rPr>
              <w:t>2.4</w:t>
            </w:r>
          </w:p>
        </w:tc>
        <w:tc>
          <w:tcPr>
            <w:tcW w:w="1020" w:type="dxa"/>
            <w:shd w:val="clear" w:color="auto" w:fill="auto"/>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1</w:t>
            </w:r>
            <w:r w:rsidRPr="00692A72">
              <w:rPr>
                <w:spacing w:val="-20"/>
                <w:sz w:val="24"/>
              </w:rPr>
              <w:t>5.0</w:t>
            </w:r>
          </w:p>
        </w:tc>
        <w:tc>
          <w:tcPr>
            <w:tcW w:w="1008" w:type="dxa"/>
            <w:shd w:val="clear" w:color="auto" w:fill="auto"/>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1</w:t>
            </w:r>
            <w:r w:rsidRPr="00692A72">
              <w:rPr>
                <w:spacing w:val="-20"/>
                <w:sz w:val="24"/>
              </w:rPr>
              <w:t>3.7</w:t>
            </w:r>
          </w:p>
        </w:tc>
      </w:tr>
    </w:tbl>
    <w:p w:rsidR="00AF3A16" w:rsidRPr="00692A72" w:rsidRDefault="00AF3A16" w:rsidP="00AF3A16">
      <w:pPr>
        <w:spacing w:line="280" w:lineRule="exact"/>
        <w:ind w:leftChars="1" w:left="3" w:firstLineChars="100" w:firstLine="243"/>
        <w:jc w:val="left"/>
        <w:rPr>
          <w:sz w:val="24"/>
        </w:rPr>
      </w:pPr>
      <w:r w:rsidRPr="00692A72">
        <w:rPr>
          <w:sz w:val="24"/>
        </w:rPr>
        <w:t>資料來源</w:t>
      </w:r>
      <w:r w:rsidRPr="00692A72">
        <w:rPr>
          <w:rFonts w:hint="eastAsia"/>
          <w:sz w:val="24"/>
        </w:rPr>
        <w:t>：</w:t>
      </w:r>
      <w:r w:rsidRPr="00692A72">
        <w:rPr>
          <w:sz w:val="24"/>
        </w:rPr>
        <w:t>環境部</w:t>
      </w:r>
      <w:r w:rsidRPr="00692A72">
        <w:rPr>
          <w:rFonts w:hint="eastAsia"/>
          <w:sz w:val="24"/>
        </w:rPr>
        <w:t>「空氣污染防制方案執行報告」。</w:t>
      </w:r>
    </w:p>
    <w:p w:rsidR="00AF3A16" w:rsidRPr="00DC2436" w:rsidRDefault="00AF3A16" w:rsidP="00AF3A16">
      <w:pPr>
        <w:spacing w:line="400" w:lineRule="exact"/>
        <w:ind w:leftChars="98" w:left="1217" w:hangingChars="332" w:hanging="940"/>
        <w:rPr>
          <w:rFonts w:hAnsi="標楷體" w:hint="eastAsia"/>
          <w:sz w:val="20"/>
          <w:szCs w:val="20"/>
          <w:vertAlign w:val="subscript"/>
        </w:rPr>
      </w:pPr>
      <w:r w:rsidRPr="00692A72">
        <w:rPr>
          <w:b/>
          <w:bCs/>
        </w:rPr>
        <w:t>表</w:t>
      </w:r>
      <w:r w:rsidR="0090022E">
        <w:rPr>
          <w:rFonts w:hint="eastAsia"/>
          <w:b/>
          <w:bCs/>
        </w:rPr>
        <w:t>3</w:t>
      </w:r>
      <w:r w:rsidRPr="00692A72">
        <w:rPr>
          <w:b/>
          <w:bCs/>
        </w:rPr>
        <w:t xml:space="preserve">  第</w:t>
      </w:r>
      <w:r w:rsidRPr="00692A72">
        <w:rPr>
          <w:rFonts w:hint="eastAsia"/>
          <w:b/>
          <w:bCs/>
        </w:rPr>
        <w:t>1</w:t>
      </w:r>
      <w:r w:rsidRPr="00692A72">
        <w:rPr>
          <w:b/>
          <w:bCs/>
        </w:rPr>
        <w:t>期方案</w:t>
      </w:r>
      <w:r w:rsidRPr="00692A72">
        <w:rPr>
          <w:rFonts w:hint="eastAsia"/>
          <w:b/>
          <w:bCs/>
        </w:rPr>
        <w:t>「PM</w:t>
      </w:r>
      <w:r w:rsidRPr="00692A72">
        <w:rPr>
          <w:rFonts w:hint="eastAsia"/>
          <w:b/>
          <w:bCs/>
          <w:vertAlign w:val="subscript"/>
        </w:rPr>
        <w:t>2.5</w:t>
      </w:r>
      <w:r w:rsidRPr="00692A72">
        <w:rPr>
          <w:rFonts w:hint="eastAsia"/>
          <w:b/>
          <w:bCs/>
        </w:rPr>
        <w:t>空氣品質屬於良好與普通等級之站日數比率」達成情形</w:t>
      </w:r>
      <w:r w:rsidRPr="00692A72">
        <w:rPr>
          <w:rFonts w:hint="eastAsia"/>
        </w:rPr>
        <w:t xml:space="preserve"> </w:t>
      </w:r>
      <w:r w:rsidRPr="00692A72">
        <w:t xml:space="preserve">                               </w:t>
      </w:r>
      <w:r w:rsidRPr="00DC2436">
        <w:rPr>
          <w:rFonts w:hAnsi="標楷體"/>
        </w:rPr>
        <w:t xml:space="preserve">   </w:t>
      </w:r>
      <w:r w:rsidR="00DC2436">
        <w:rPr>
          <w:rFonts w:hAnsi="標楷體"/>
        </w:rPr>
        <w:t xml:space="preserve">    </w:t>
      </w:r>
      <w:r w:rsidR="00DC2436" w:rsidRPr="00DC2436">
        <w:rPr>
          <w:rFonts w:hAnsi="標楷體"/>
          <w:sz w:val="20"/>
          <w:szCs w:val="20"/>
        </w:rPr>
        <w:t>單位</w:t>
      </w:r>
      <w:r w:rsidR="00DC2436" w:rsidRPr="00DC2436">
        <w:rPr>
          <w:rFonts w:hAnsi="標楷體" w:hint="eastAsia"/>
          <w:sz w:val="20"/>
          <w:szCs w:val="20"/>
        </w:rPr>
        <w:t>：</w:t>
      </w:r>
      <w:r w:rsidR="00DC2436">
        <w:rPr>
          <w:rFonts w:hAnsi="標楷體" w:hint="eastAsia"/>
          <w:sz w:val="20"/>
          <w:szCs w:val="20"/>
        </w:rPr>
        <w:t>%</w:t>
      </w:r>
    </w:p>
    <w:tbl>
      <w:tblPr>
        <w:tblW w:w="0" w:type="auto"/>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59"/>
        <w:gridCol w:w="838"/>
        <w:gridCol w:w="839"/>
        <w:gridCol w:w="839"/>
        <w:gridCol w:w="839"/>
        <w:gridCol w:w="839"/>
        <w:gridCol w:w="839"/>
        <w:gridCol w:w="839"/>
        <w:gridCol w:w="839"/>
      </w:tblGrid>
      <w:tr w:rsidR="00AF3A16" w:rsidRPr="00692A72" w:rsidTr="00784DED">
        <w:trPr>
          <w:tblHeader/>
        </w:trPr>
        <w:tc>
          <w:tcPr>
            <w:tcW w:w="1759" w:type="dxa"/>
            <w:vMerge w:val="restart"/>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rFonts w:hint="eastAsia"/>
                <w:b/>
                <w:bCs/>
                <w:spacing w:val="-20"/>
                <w:sz w:val="24"/>
              </w:rPr>
              <w:t>項目</w:t>
            </w:r>
          </w:p>
        </w:tc>
        <w:tc>
          <w:tcPr>
            <w:tcW w:w="1677" w:type="dxa"/>
            <w:gridSpan w:val="2"/>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rFonts w:hint="eastAsia"/>
                <w:b/>
                <w:bCs/>
                <w:spacing w:val="-20"/>
                <w:sz w:val="24"/>
              </w:rPr>
              <w:t>1</w:t>
            </w:r>
            <w:r w:rsidRPr="00692A72">
              <w:rPr>
                <w:b/>
                <w:bCs/>
                <w:spacing w:val="-20"/>
                <w:sz w:val="24"/>
              </w:rPr>
              <w:t>09年</w:t>
            </w:r>
          </w:p>
        </w:tc>
        <w:tc>
          <w:tcPr>
            <w:tcW w:w="1678" w:type="dxa"/>
            <w:gridSpan w:val="2"/>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rFonts w:hint="eastAsia"/>
                <w:b/>
                <w:bCs/>
                <w:spacing w:val="-20"/>
                <w:sz w:val="24"/>
              </w:rPr>
              <w:t>1</w:t>
            </w:r>
            <w:r w:rsidRPr="00692A72">
              <w:rPr>
                <w:b/>
                <w:bCs/>
                <w:spacing w:val="-20"/>
                <w:sz w:val="24"/>
              </w:rPr>
              <w:t>10年</w:t>
            </w:r>
          </w:p>
        </w:tc>
        <w:tc>
          <w:tcPr>
            <w:tcW w:w="1678" w:type="dxa"/>
            <w:gridSpan w:val="2"/>
            <w:shd w:val="clear" w:color="auto" w:fill="auto"/>
          </w:tcPr>
          <w:p w:rsidR="00AF3A16" w:rsidRPr="00692A72" w:rsidRDefault="00AF3A16" w:rsidP="00784DED">
            <w:pPr>
              <w:spacing w:line="280" w:lineRule="exact"/>
              <w:ind w:leftChars="0" w:left="0" w:firstLineChars="0" w:firstLine="0"/>
              <w:jc w:val="center"/>
              <w:rPr>
                <w:b/>
                <w:bCs/>
                <w:spacing w:val="-20"/>
                <w:sz w:val="24"/>
              </w:rPr>
            </w:pPr>
            <w:r w:rsidRPr="00692A72">
              <w:rPr>
                <w:rFonts w:hint="eastAsia"/>
                <w:b/>
                <w:bCs/>
                <w:spacing w:val="-20"/>
                <w:sz w:val="24"/>
              </w:rPr>
              <w:t>1</w:t>
            </w:r>
            <w:r w:rsidRPr="00692A72">
              <w:rPr>
                <w:b/>
                <w:bCs/>
                <w:spacing w:val="-20"/>
                <w:sz w:val="24"/>
              </w:rPr>
              <w:t>11年</w:t>
            </w:r>
          </w:p>
        </w:tc>
        <w:tc>
          <w:tcPr>
            <w:tcW w:w="1678" w:type="dxa"/>
            <w:gridSpan w:val="2"/>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rFonts w:hint="eastAsia"/>
                <w:b/>
                <w:bCs/>
                <w:spacing w:val="-20"/>
                <w:sz w:val="24"/>
              </w:rPr>
              <w:t>1</w:t>
            </w:r>
            <w:r w:rsidRPr="00692A72">
              <w:rPr>
                <w:b/>
                <w:bCs/>
                <w:spacing w:val="-20"/>
                <w:sz w:val="24"/>
              </w:rPr>
              <w:t>12年</w:t>
            </w:r>
          </w:p>
        </w:tc>
      </w:tr>
      <w:tr w:rsidR="00AF3A16" w:rsidRPr="00692A72" w:rsidTr="00784DED">
        <w:trPr>
          <w:tblHeader/>
        </w:trPr>
        <w:tc>
          <w:tcPr>
            <w:tcW w:w="1759" w:type="dxa"/>
            <w:vMerge/>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p>
        </w:tc>
        <w:tc>
          <w:tcPr>
            <w:tcW w:w="838" w:type="dxa"/>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rFonts w:hint="eastAsia"/>
                <w:b/>
                <w:bCs/>
                <w:spacing w:val="-20"/>
                <w:sz w:val="24"/>
              </w:rPr>
              <w:t>目標</w:t>
            </w:r>
          </w:p>
        </w:tc>
        <w:tc>
          <w:tcPr>
            <w:tcW w:w="839" w:type="dxa"/>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b/>
                <w:bCs/>
                <w:spacing w:val="-20"/>
                <w:sz w:val="24"/>
              </w:rPr>
              <w:t>實際</w:t>
            </w:r>
          </w:p>
        </w:tc>
        <w:tc>
          <w:tcPr>
            <w:tcW w:w="839" w:type="dxa"/>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rFonts w:hint="eastAsia"/>
                <w:b/>
                <w:bCs/>
                <w:spacing w:val="-20"/>
                <w:sz w:val="24"/>
              </w:rPr>
              <w:t>目標</w:t>
            </w:r>
          </w:p>
        </w:tc>
        <w:tc>
          <w:tcPr>
            <w:tcW w:w="839" w:type="dxa"/>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b/>
                <w:bCs/>
                <w:spacing w:val="-20"/>
                <w:sz w:val="24"/>
              </w:rPr>
              <w:t>實際</w:t>
            </w:r>
          </w:p>
        </w:tc>
        <w:tc>
          <w:tcPr>
            <w:tcW w:w="839" w:type="dxa"/>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rFonts w:hint="eastAsia"/>
                <w:b/>
                <w:bCs/>
                <w:spacing w:val="-20"/>
                <w:sz w:val="24"/>
              </w:rPr>
              <w:t>目標</w:t>
            </w:r>
          </w:p>
        </w:tc>
        <w:tc>
          <w:tcPr>
            <w:tcW w:w="839" w:type="dxa"/>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b/>
                <w:bCs/>
                <w:spacing w:val="-20"/>
                <w:sz w:val="24"/>
              </w:rPr>
              <w:t>實際</w:t>
            </w:r>
          </w:p>
        </w:tc>
        <w:tc>
          <w:tcPr>
            <w:tcW w:w="839" w:type="dxa"/>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rFonts w:hint="eastAsia"/>
                <w:b/>
                <w:bCs/>
                <w:spacing w:val="-20"/>
                <w:sz w:val="24"/>
              </w:rPr>
              <w:t>目標</w:t>
            </w:r>
          </w:p>
        </w:tc>
        <w:tc>
          <w:tcPr>
            <w:tcW w:w="839" w:type="dxa"/>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b/>
                <w:bCs/>
                <w:spacing w:val="-20"/>
                <w:sz w:val="24"/>
              </w:rPr>
              <w:t>實際</w:t>
            </w:r>
          </w:p>
        </w:tc>
      </w:tr>
      <w:tr w:rsidR="00AF3A16" w:rsidRPr="00692A72" w:rsidTr="00784DED">
        <w:tc>
          <w:tcPr>
            <w:tcW w:w="1759" w:type="dxa"/>
            <w:shd w:val="clear" w:color="auto" w:fill="auto"/>
          </w:tcPr>
          <w:p w:rsidR="00AF3A16" w:rsidRPr="00692A72" w:rsidRDefault="00AF3A16" w:rsidP="00784DED">
            <w:pPr>
              <w:spacing w:line="280" w:lineRule="exact"/>
              <w:ind w:leftChars="0" w:left="0" w:firstLineChars="0" w:firstLine="0"/>
              <w:jc w:val="left"/>
              <w:rPr>
                <w:b/>
                <w:bCs/>
                <w:spacing w:val="-20"/>
                <w:sz w:val="24"/>
              </w:rPr>
            </w:pPr>
            <w:r w:rsidRPr="00692A72">
              <w:rPr>
                <w:rFonts w:hint="eastAsia"/>
                <w:b/>
                <w:bCs/>
                <w:spacing w:val="-20"/>
                <w:sz w:val="24"/>
              </w:rPr>
              <w:t>良好與普通比率</w:t>
            </w:r>
          </w:p>
          <w:p w:rsidR="00AF3A16" w:rsidRPr="00692A72" w:rsidRDefault="00AF3A16" w:rsidP="00784DED">
            <w:pPr>
              <w:spacing w:line="280" w:lineRule="exact"/>
              <w:ind w:leftChars="0" w:left="0" w:firstLineChars="0" w:firstLine="0"/>
              <w:jc w:val="left"/>
              <w:rPr>
                <w:b/>
                <w:bCs/>
                <w:spacing w:val="-20"/>
                <w:sz w:val="24"/>
              </w:rPr>
            </w:pPr>
            <w:r w:rsidRPr="00692A72">
              <w:rPr>
                <w:rFonts w:hint="eastAsia"/>
                <w:b/>
                <w:bCs/>
                <w:spacing w:val="-20"/>
                <w:sz w:val="24"/>
              </w:rPr>
              <w:t>(PM</w:t>
            </w:r>
            <w:r w:rsidRPr="00692A72">
              <w:rPr>
                <w:rFonts w:hint="eastAsia"/>
                <w:b/>
                <w:bCs/>
                <w:spacing w:val="-20"/>
                <w:sz w:val="24"/>
                <w:vertAlign w:val="subscript"/>
              </w:rPr>
              <w:t>2.5</w:t>
            </w:r>
            <w:r w:rsidRPr="00692A72">
              <w:rPr>
                <w:rFonts w:hint="eastAsia"/>
                <w:b/>
                <w:bCs/>
                <w:spacing w:val="-20"/>
                <w:sz w:val="24"/>
              </w:rPr>
              <w:t>AQI≦100)</w:t>
            </w:r>
          </w:p>
        </w:tc>
        <w:tc>
          <w:tcPr>
            <w:tcW w:w="838" w:type="dxa"/>
            <w:shd w:val="clear" w:color="auto" w:fill="auto"/>
            <w:vAlign w:val="center"/>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≧94</w:t>
            </w:r>
          </w:p>
        </w:tc>
        <w:tc>
          <w:tcPr>
            <w:tcW w:w="839" w:type="dxa"/>
            <w:shd w:val="clear" w:color="auto" w:fill="auto"/>
            <w:vAlign w:val="center"/>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9</w:t>
            </w:r>
            <w:r w:rsidRPr="00692A72">
              <w:rPr>
                <w:spacing w:val="-20"/>
                <w:sz w:val="24"/>
              </w:rPr>
              <w:t>6.9</w:t>
            </w:r>
          </w:p>
        </w:tc>
        <w:tc>
          <w:tcPr>
            <w:tcW w:w="839" w:type="dxa"/>
            <w:shd w:val="clear" w:color="auto" w:fill="auto"/>
            <w:vAlign w:val="center"/>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≧95</w:t>
            </w:r>
          </w:p>
        </w:tc>
        <w:tc>
          <w:tcPr>
            <w:tcW w:w="839" w:type="dxa"/>
            <w:shd w:val="clear" w:color="auto" w:fill="auto"/>
            <w:vAlign w:val="center"/>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9</w:t>
            </w:r>
            <w:r w:rsidRPr="00692A72">
              <w:rPr>
                <w:spacing w:val="-20"/>
                <w:sz w:val="24"/>
              </w:rPr>
              <w:t>4.4</w:t>
            </w:r>
          </w:p>
        </w:tc>
        <w:tc>
          <w:tcPr>
            <w:tcW w:w="839" w:type="dxa"/>
            <w:shd w:val="clear" w:color="auto" w:fill="auto"/>
            <w:vAlign w:val="center"/>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≧96</w:t>
            </w:r>
          </w:p>
        </w:tc>
        <w:tc>
          <w:tcPr>
            <w:tcW w:w="839" w:type="dxa"/>
            <w:shd w:val="clear" w:color="auto" w:fill="auto"/>
            <w:vAlign w:val="center"/>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9</w:t>
            </w:r>
            <w:r w:rsidRPr="00692A72">
              <w:rPr>
                <w:spacing w:val="-20"/>
                <w:sz w:val="24"/>
              </w:rPr>
              <w:t>7.3</w:t>
            </w:r>
          </w:p>
        </w:tc>
        <w:tc>
          <w:tcPr>
            <w:tcW w:w="839" w:type="dxa"/>
            <w:shd w:val="clear" w:color="auto" w:fill="auto"/>
            <w:vAlign w:val="center"/>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≧97</w:t>
            </w:r>
          </w:p>
        </w:tc>
        <w:tc>
          <w:tcPr>
            <w:tcW w:w="839" w:type="dxa"/>
            <w:shd w:val="clear" w:color="auto" w:fill="auto"/>
            <w:vAlign w:val="center"/>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9</w:t>
            </w:r>
            <w:r w:rsidRPr="00692A72">
              <w:rPr>
                <w:spacing w:val="-20"/>
                <w:sz w:val="24"/>
              </w:rPr>
              <w:t>7.3</w:t>
            </w:r>
          </w:p>
        </w:tc>
      </w:tr>
      <w:tr w:rsidR="00AF3A16" w:rsidRPr="00692A72" w:rsidTr="00784DED">
        <w:tc>
          <w:tcPr>
            <w:tcW w:w="1759" w:type="dxa"/>
            <w:shd w:val="clear" w:color="auto" w:fill="auto"/>
          </w:tcPr>
          <w:p w:rsidR="00AF3A16" w:rsidRPr="00692A72" w:rsidRDefault="00AF3A16" w:rsidP="00784DED">
            <w:pPr>
              <w:spacing w:line="280" w:lineRule="exact"/>
              <w:ind w:leftChars="0" w:left="0" w:firstLineChars="0" w:firstLine="0"/>
              <w:jc w:val="left"/>
              <w:rPr>
                <w:b/>
                <w:bCs/>
                <w:spacing w:val="-20"/>
                <w:sz w:val="24"/>
              </w:rPr>
            </w:pPr>
            <w:r w:rsidRPr="00692A72">
              <w:rPr>
                <w:rFonts w:hint="eastAsia"/>
                <w:b/>
                <w:bCs/>
                <w:spacing w:val="-20"/>
                <w:sz w:val="24"/>
              </w:rPr>
              <w:t>不良比率</w:t>
            </w:r>
          </w:p>
          <w:p w:rsidR="00AF3A16" w:rsidRPr="00692A72" w:rsidRDefault="00AF3A16" w:rsidP="00784DED">
            <w:pPr>
              <w:spacing w:line="280" w:lineRule="exact"/>
              <w:ind w:leftChars="0" w:left="0" w:firstLineChars="0" w:firstLine="0"/>
              <w:jc w:val="left"/>
              <w:rPr>
                <w:b/>
                <w:bCs/>
                <w:spacing w:val="-20"/>
                <w:sz w:val="24"/>
              </w:rPr>
            </w:pPr>
            <w:r w:rsidRPr="00692A72">
              <w:rPr>
                <w:b/>
                <w:bCs/>
                <w:spacing w:val="-20"/>
                <w:sz w:val="24"/>
              </w:rPr>
              <w:t>(PM</w:t>
            </w:r>
            <w:r w:rsidRPr="00692A72">
              <w:rPr>
                <w:b/>
                <w:bCs/>
                <w:spacing w:val="-20"/>
                <w:sz w:val="24"/>
                <w:vertAlign w:val="subscript"/>
              </w:rPr>
              <w:t>2.5</w:t>
            </w:r>
            <w:r w:rsidRPr="00692A72">
              <w:rPr>
                <w:b/>
                <w:bCs/>
                <w:spacing w:val="-20"/>
                <w:sz w:val="24"/>
              </w:rPr>
              <w:t>AQI&gt;100)</w:t>
            </w:r>
          </w:p>
        </w:tc>
        <w:tc>
          <w:tcPr>
            <w:tcW w:w="838" w:type="dxa"/>
            <w:shd w:val="clear" w:color="auto" w:fill="auto"/>
            <w:vAlign w:val="center"/>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≦6</w:t>
            </w:r>
          </w:p>
        </w:tc>
        <w:tc>
          <w:tcPr>
            <w:tcW w:w="839" w:type="dxa"/>
            <w:shd w:val="clear" w:color="auto" w:fill="auto"/>
            <w:vAlign w:val="center"/>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3</w:t>
            </w:r>
            <w:r w:rsidRPr="00692A72">
              <w:rPr>
                <w:spacing w:val="-20"/>
                <w:sz w:val="24"/>
              </w:rPr>
              <w:t>.1</w:t>
            </w:r>
          </w:p>
        </w:tc>
        <w:tc>
          <w:tcPr>
            <w:tcW w:w="839" w:type="dxa"/>
            <w:shd w:val="clear" w:color="auto" w:fill="auto"/>
            <w:vAlign w:val="center"/>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≦5</w:t>
            </w:r>
          </w:p>
        </w:tc>
        <w:tc>
          <w:tcPr>
            <w:tcW w:w="839" w:type="dxa"/>
            <w:shd w:val="clear" w:color="auto" w:fill="auto"/>
            <w:vAlign w:val="center"/>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5</w:t>
            </w:r>
            <w:r w:rsidRPr="00692A72">
              <w:rPr>
                <w:spacing w:val="-20"/>
                <w:sz w:val="24"/>
              </w:rPr>
              <w:t>.6</w:t>
            </w:r>
          </w:p>
        </w:tc>
        <w:tc>
          <w:tcPr>
            <w:tcW w:w="839" w:type="dxa"/>
            <w:shd w:val="clear" w:color="auto" w:fill="auto"/>
            <w:vAlign w:val="center"/>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≦4</w:t>
            </w:r>
          </w:p>
        </w:tc>
        <w:tc>
          <w:tcPr>
            <w:tcW w:w="839" w:type="dxa"/>
            <w:shd w:val="clear" w:color="auto" w:fill="auto"/>
            <w:vAlign w:val="center"/>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2</w:t>
            </w:r>
            <w:r w:rsidRPr="00692A72">
              <w:rPr>
                <w:spacing w:val="-20"/>
                <w:sz w:val="24"/>
              </w:rPr>
              <w:t>.7</w:t>
            </w:r>
          </w:p>
        </w:tc>
        <w:tc>
          <w:tcPr>
            <w:tcW w:w="839" w:type="dxa"/>
            <w:shd w:val="clear" w:color="auto" w:fill="auto"/>
            <w:vAlign w:val="center"/>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≦3</w:t>
            </w:r>
          </w:p>
        </w:tc>
        <w:tc>
          <w:tcPr>
            <w:tcW w:w="839" w:type="dxa"/>
            <w:shd w:val="clear" w:color="auto" w:fill="auto"/>
            <w:vAlign w:val="center"/>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2</w:t>
            </w:r>
            <w:r w:rsidRPr="00692A72">
              <w:rPr>
                <w:spacing w:val="-20"/>
                <w:sz w:val="24"/>
              </w:rPr>
              <w:t>.7</w:t>
            </w:r>
          </w:p>
        </w:tc>
      </w:tr>
    </w:tbl>
    <w:p w:rsidR="00AF3A16" w:rsidRPr="00692A72" w:rsidRDefault="00AF3A16" w:rsidP="00AF3A16">
      <w:pPr>
        <w:spacing w:line="280" w:lineRule="exact"/>
        <w:ind w:leftChars="0" w:left="0" w:firstLineChars="116" w:firstLine="282"/>
        <w:jc w:val="left"/>
        <w:rPr>
          <w:sz w:val="24"/>
        </w:rPr>
      </w:pPr>
      <w:r w:rsidRPr="00692A72">
        <w:rPr>
          <w:sz w:val="24"/>
        </w:rPr>
        <w:t>資料來源</w:t>
      </w:r>
      <w:r w:rsidRPr="00692A72">
        <w:rPr>
          <w:rFonts w:hint="eastAsia"/>
          <w:sz w:val="24"/>
        </w:rPr>
        <w:t>：</w:t>
      </w:r>
      <w:r w:rsidRPr="00692A72">
        <w:rPr>
          <w:sz w:val="24"/>
        </w:rPr>
        <w:t>環境部</w:t>
      </w:r>
      <w:r w:rsidRPr="00692A72">
        <w:rPr>
          <w:rFonts w:hint="eastAsia"/>
          <w:sz w:val="24"/>
        </w:rPr>
        <w:t>「空氣污染防制方案執行報告」。</w:t>
      </w:r>
    </w:p>
    <w:p w:rsidR="00AF3A16" w:rsidRDefault="00AF3A16" w:rsidP="00DD3BC3">
      <w:pPr>
        <w:ind w:left="566" w:firstLine="566"/>
        <w:rPr>
          <w:rFonts w:hAnsi="標楷體"/>
        </w:rPr>
      </w:pPr>
      <w:r>
        <w:t>綜上</w:t>
      </w:r>
      <w:r>
        <w:rPr>
          <w:rFonts w:hint="eastAsia"/>
        </w:rPr>
        <w:t>，</w:t>
      </w:r>
      <w:r w:rsidR="00DD3BC3">
        <w:rPr>
          <w:rFonts w:hint="eastAsia"/>
        </w:rPr>
        <w:t>空氣品質與國民健康及生活品質息息相關，隨著時代</w:t>
      </w:r>
      <w:r w:rsidR="00DD3BC3">
        <w:rPr>
          <w:rFonts w:hint="eastAsia"/>
        </w:rPr>
        <w:lastRenderedPageBreak/>
        <w:t>進步，國民對於空氣品質愈來愈重視，近年來為達空氣品質標準，環境部透過空氣品質監測、排放量掌握及模式模擬，規劃整體管制架構，</w:t>
      </w:r>
      <w:r w:rsidR="006E5C95">
        <w:rPr>
          <w:rFonts w:hint="eastAsia"/>
        </w:rPr>
        <w:t>惟</w:t>
      </w:r>
      <w:r w:rsidR="006E5C95" w:rsidRPr="009602D5">
        <w:rPr>
          <w:rFonts w:hAnsi="標楷體" w:hint="eastAsia"/>
        </w:rPr>
        <w:t>我國PM</w:t>
      </w:r>
      <w:r w:rsidR="006E5C95" w:rsidRPr="00E71481">
        <w:rPr>
          <w:rFonts w:hAnsi="標楷體" w:hint="eastAsia"/>
          <w:vertAlign w:val="subscript"/>
        </w:rPr>
        <w:t>2.5</w:t>
      </w:r>
      <w:r w:rsidR="006E5C95" w:rsidRPr="009602D5">
        <w:rPr>
          <w:rFonts w:hAnsi="標楷體" w:hint="eastAsia"/>
        </w:rPr>
        <w:t>平均濃度與WHO空氣品質標準仍有相當差距，</w:t>
      </w:r>
      <w:r w:rsidR="006E5C95">
        <w:rPr>
          <w:rFonts w:hAnsi="標楷體" w:hint="eastAsia"/>
        </w:rPr>
        <w:t>允</w:t>
      </w:r>
      <w:r w:rsidR="004D259E">
        <w:rPr>
          <w:rFonts w:hAnsi="標楷體" w:hint="eastAsia"/>
        </w:rPr>
        <w:t>宜檢討各項管制措施之成效，並賡續</w:t>
      </w:r>
      <w:r w:rsidR="00646381">
        <w:rPr>
          <w:rFonts w:hAnsi="標楷體" w:hint="eastAsia"/>
        </w:rPr>
        <w:t>滾動修正空污防</w:t>
      </w:r>
      <w:r w:rsidR="00DA1D73">
        <w:rPr>
          <w:rFonts w:hAnsi="標楷體" w:hint="eastAsia"/>
        </w:rPr>
        <w:t>制</w:t>
      </w:r>
      <w:r w:rsidR="00646381">
        <w:rPr>
          <w:rFonts w:hAnsi="標楷體" w:hint="eastAsia"/>
        </w:rPr>
        <w:t>方案，俾有效改善我國空氣品質，</w:t>
      </w:r>
      <w:r w:rsidR="007D7217">
        <w:rPr>
          <w:rFonts w:hAnsi="標楷體" w:hint="eastAsia"/>
        </w:rPr>
        <w:t>以</w:t>
      </w:r>
      <w:r w:rsidR="00646381">
        <w:rPr>
          <w:rFonts w:hAnsi="標楷體" w:hint="eastAsia"/>
        </w:rPr>
        <w:t>符</w:t>
      </w:r>
      <w:r w:rsidR="00646381" w:rsidRPr="00646381">
        <w:rPr>
          <w:rFonts w:hAnsi="標楷體" w:hint="eastAsia"/>
        </w:rPr>
        <w:t>WHO標準</w:t>
      </w:r>
      <w:r w:rsidR="00646381">
        <w:rPr>
          <w:rFonts w:hAnsi="標楷體" w:hint="eastAsia"/>
        </w:rPr>
        <w:t>。</w:t>
      </w:r>
    </w:p>
    <w:bookmarkEnd w:id="7"/>
    <w:bookmarkEnd w:id="8"/>
    <w:bookmarkEnd w:id="9"/>
    <w:bookmarkEnd w:id="0"/>
    <w:bookmarkEnd w:id="1"/>
    <w:bookmarkEnd w:id="2"/>
    <w:bookmarkEnd w:id="3"/>
    <w:bookmarkEnd w:id="6"/>
    <w:sectPr w:rsidR="00AF3A16" w:rsidSect="0061556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5CC5" w:rsidRDefault="00FE5CC5" w:rsidP="00584CEA">
      <w:pPr>
        <w:spacing w:line="240" w:lineRule="auto"/>
        <w:ind w:left="560" w:firstLine="560"/>
      </w:pPr>
      <w:r>
        <w:continuationSeparator/>
      </w:r>
    </w:p>
  </w:endnote>
  <w:endnote w:type="continuationSeparator" w:id="0">
    <w:p w:rsidR="00FE5CC5" w:rsidRDefault="00FE5CC5" w:rsidP="00584CEA">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華康中楷體">
    <w:altName w:val="新細明體"/>
    <w:charset w:val="88"/>
    <w:family w:val="modern"/>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DFYuanLight-B5">
    <w:altName w:val="微軟正黑體"/>
    <w:panose1 w:val="00000000000000000000"/>
    <w:charset w:val="88"/>
    <w:family w:val="swiss"/>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spacing w:line="240" w:lineRule="auto"/>
      <w:ind w:left="560" w:firstLine="560"/>
    </w:pPr>
    <w:r>
      <w: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spacing w:line="240" w:lineRule="auto"/>
      <w:ind w:left="560" w:firstLine="560"/>
    </w:pPr>
    <w:r>
      <w:rPr>
        <w:noProof/>
      </w:rPr>
      <w:t>2</w:t>
    </w:r>
    <w:r>
      <w:separator/>
    </w:r>
  </w:p>
  <w:p w:rsidR="00B5673C" w:rsidRDefault="00B5673C" w:rsidP="00951BE7">
    <w:pPr>
      <w:spacing w:line="240" w:lineRule="auto"/>
      <w:ind w:left="560" w:firstLine="560"/>
    </w:pPr>
    <w:r>
      <w:rPr>
        <w:noProof/>
      </w:rPr>
      <w:t>2</w:t>
    </w:r>
    <w:r>
      <w:continuationSeparator/>
    </w:r>
  </w:p>
  <w:p w:rsidR="00B5673C" w:rsidRDefault="00B5673C" w:rsidP="00951BE7">
    <w:pPr>
      <w:ind w:left="560" w:firstLine="560"/>
    </w:pP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Pr="004013D4" w:rsidRDefault="00B5673C" w:rsidP="00584CEA">
    <w:pPr>
      <w:pStyle w:val="af4"/>
      <w:tabs>
        <w:tab w:val="clear" w:pos="4153"/>
        <w:tab w:val="clear" w:pos="8306"/>
        <w:tab w:val="left" w:pos="4253"/>
      </w:tabs>
      <w:ind w:leftChars="102" w:left="562" w:hangingChars="138" w:hanging="276"/>
      <w:jc w:val="center"/>
      <w:rPr>
        <w:rFonts w:hint="eastAsia"/>
      </w:rPr>
    </w:pPr>
    <w:r w:rsidRPr="004013D4">
      <w:fldChar w:fldCharType="begin"/>
    </w:r>
    <w:r w:rsidRPr="004013D4">
      <w:instrText>PAGE   \* MERGEFORMAT</w:instrText>
    </w:r>
    <w:r w:rsidRPr="004013D4">
      <w:fldChar w:fldCharType="separate"/>
    </w:r>
    <w:r w:rsidR="00AD7118" w:rsidRPr="00AD7118">
      <w:rPr>
        <w:noProof/>
        <w:lang w:val="zh-TW"/>
      </w:rPr>
      <w:t>4</w:t>
    </w:r>
    <w:r w:rsidRPr="004013D4">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5CC5" w:rsidRDefault="00FE5CC5" w:rsidP="00B5673C">
      <w:pPr>
        <w:spacing w:line="240" w:lineRule="auto"/>
        <w:ind w:leftChars="204" w:left="571" w:firstLine="560"/>
      </w:pPr>
      <w:r>
        <w:separator/>
      </w:r>
    </w:p>
  </w:footnote>
  <w:footnote w:type="continuationSeparator" w:id="0">
    <w:p w:rsidR="00FE5CC5" w:rsidRDefault="00FE5CC5" w:rsidP="00584CEA">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ind w:left="560" w:firstLine="560"/>
    </w:pPr>
  </w:p>
  <w:p w:rsidR="00B5673C" w:rsidRDefault="00B5673C" w:rsidP="00951BE7">
    <w:pPr>
      <w:spacing w:line="240" w:lineRule="auto"/>
      <w:ind w:left="560" w:firstLine="560"/>
    </w:pPr>
    <w:r>
      <w: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spacing w:line="240" w:lineRule="auto"/>
      <w:ind w:left="560" w:firstLine="560"/>
    </w:pPr>
    <w:r>
      <w:rPr>
        <w:noProof/>
      </w:rPr>
      <w:t>2</w:t>
    </w:r>
    <w:r>
      <w: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Pr="003D41E9" w:rsidRDefault="00B5673C" w:rsidP="00584CEA">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44124"/>
    <w:multiLevelType w:val="hybridMultilevel"/>
    <w:tmpl w:val="2C6EC65E"/>
    <w:lvl w:ilvl="0" w:tplc="EF46E7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240DCC"/>
    <w:multiLevelType w:val="hybridMultilevel"/>
    <w:tmpl w:val="E40066DC"/>
    <w:lvl w:ilvl="0" w:tplc="EF0A0F5E">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7B701EE"/>
    <w:multiLevelType w:val="hybridMultilevel"/>
    <w:tmpl w:val="4C72404C"/>
    <w:lvl w:ilvl="0" w:tplc="106665EC">
      <w:start w:val="2"/>
      <w:numFmt w:val="bullet"/>
      <w:lvlText w:val="合"/>
      <w:lvlJc w:val="left"/>
      <w:pPr>
        <w:ind w:left="360" w:hanging="360"/>
      </w:pPr>
      <w:rPr>
        <w:rFonts w:ascii="標楷體" w:eastAsia="標楷體" w:hAnsi="標楷體" w:cs="新細明體" w:hint="eastAsia"/>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3F5568B4"/>
    <w:multiLevelType w:val="hybridMultilevel"/>
    <w:tmpl w:val="D4AA1E1C"/>
    <w:lvl w:ilvl="0" w:tplc="6BAE782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464756CE"/>
    <w:multiLevelType w:val="hybridMultilevel"/>
    <w:tmpl w:val="77E86F3C"/>
    <w:lvl w:ilvl="0" w:tplc="A58EEC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6610CB9"/>
    <w:multiLevelType w:val="hybridMultilevel"/>
    <w:tmpl w:val="1F9604D0"/>
    <w:lvl w:ilvl="0" w:tplc="00784A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97D5557"/>
    <w:multiLevelType w:val="hybridMultilevel"/>
    <w:tmpl w:val="810A0190"/>
    <w:lvl w:ilvl="0" w:tplc="7804B5D0">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6D662AC6"/>
    <w:multiLevelType w:val="hybridMultilevel"/>
    <w:tmpl w:val="C4BE52C8"/>
    <w:lvl w:ilvl="0" w:tplc="2A64C69A">
      <w:start w:val="1"/>
      <w:numFmt w:val="taiwaneseCountingThousand"/>
      <w:lvlText w:val="%1、"/>
      <w:lvlJc w:val="left"/>
      <w:pPr>
        <w:ind w:left="480" w:hanging="480"/>
      </w:pPr>
      <w:rPr>
        <w:rFonts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5854314"/>
    <w:multiLevelType w:val="hybridMultilevel"/>
    <w:tmpl w:val="EB56CC74"/>
    <w:lvl w:ilvl="0" w:tplc="0046DB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65B51BB"/>
    <w:multiLevelType w:val="hybridMultilevel"/>
    <w:tmpl w:val="7DA0E4FA"/>
    <w:lvl w:ilvl="0" w:tplc="0D1C4E0C">
      <w:start w:val="1"/>
      <w:numFmt w:val="decimal"/>
      <w:lvlText w:val="%1."/>
      <w:lvlJc w:val="left"/>
      <w:pPr>
        <w:tabs>
          <w:tab w:val="num" w:pos="941"/>
        </w:tabs>
        <w:ind w:left="941" w:hanging="480"/>
      </w:pPr>
      <w:rPr>
        <w:rFonts w:ascii="Times New Roman" w:hAnsi="Times New Roman" w:cs="Times New Roman" w:hint="default"/>
      </w:rPr>
    </w:lvl>
    <w:lvl w:ilvl="1" w:tplc="04090019" w:tentative="1">
      <w:start w:val="1"/>
      <w:numFmt w:val="ideographTraditional"/>
      <w:lvlText w:val="%2、"/>
      <w:lvlJc w:val="left"/>
      <w:pPr>
        <w:tabs>
          <w:tab w:val="num" w:pos="1421"/>
        </w:tabs>
        <w:ind w:left="1421" w:hanging="480"/>
      </w:pPr>
    </w:lvl>
    <w:lvl w:ilvl="2" w:tplc="0409001B" w:tentative="1">
      <w:start w:val="1"/>
      <w:numFmt w:val="lowerRoman"/>
      <w:lvlText w:val="%3."/>
      <w:lvlJc w:val="right"/>
      <w:pPr>
        <w:tabs>
          <w:tab w:val="num" w:pos="1901"/>
        </w:tabs>
        <w:ind w:left="1901" w:hanging="480"/>
      </w:pPr>
    </w:lvl>
    <w:lvl w:ilvl="3" w:tplc="0409000F">
      <w:start w:val="1"/>
      <w:numFmt w:val="decimal"/>
      <w:lvlText w:val="%4."/>
      <w:lvlJc w:val="left"/>
      <w:pPr>
        <w:tabs>
          <w:tab w:val="num" w:pos="2381"/>
        </w:tabs>
        <w:ind w:left="2381" w:hanging="480"/>
      </w:pPr>
    </w:lvl>
    <w:lvl w:ilvl="4" w:tplc="04090019" w:tentative="1">
      <w:start w:val="1"/>
      <w:numFmt w:val="ideographTraditional"/>
      <w:lvlText w:val="%5、"/>
      <w:lvlJc w:val="left"/>
      <w:pPr>
        <w:tabs>
          <w:tab w:val="num" w:pos="2861"/>
        </w:tabs>
        <w:ind w:left="2861" w:hanging="480"/>
      </w:pPr>
    </w:lvl>
    <w:lvl w:ilvl="5" w:tplc="0409001B" w:tentative="1">
      <w:start w:val="1"/>
      <w:numFmt w:val="lowerRoman"/>
      <w:lvlText w:val="%6."/>
      <w:lvlJc w:val="right"/>
      <w:pPr>
        <w:tabs>
          <w:tab w:val="num" w:pos="3341"/>
        </w:tabs>
        <w:ind w:left="3341" w:hanging="480"/>
      </w:pPr>
    </w:lvl>
    <w:lvl w:ilvl="6" w:tplc="0409000F" w:tentative="1">
      <w:start w:val="1"/>
      <w:numFmt w:val="decimal"/>
      <w:lvlText w:val="%7."/>
      <w:lvlJc w:val="left"/>
      <w:pPr>
        <w:tabs>
          <w:tab w:val="num" w:pos="3821"/>
        </w:tabs>
        <w:ind w:left="3821" w:hanging="480"/>
      </w:pPr>
    </w:lvl>
    <w:lvl w:ilvl="7" w:tplc="04090019" w:tentative="1">
      <w:start w:val="1"/>
      <w:numFmt w:val="ideographTraditional"/>
      <w:lvlText w:val="%8、"/>
      <w:lvlJc w:val="left"/>
      <w:pPr>
        <w:tabs>
          <w:tab w:val="num" w:pos="4301"/>
        </w:tabs>
        <w:ind w:left="4301" w:hanging="480"/>
      </w:pPr>
    </w:lvl>
    <w:lvl w:ilvl="8" w:tplc="0409001B" w:tentative="1">
      <w:start w:val="1"/>
      <w:numFmt w:val="lowerRoman"/>
      <w:lvlText w:val="%9."/>
      <w:lvlJc w:val="right"/>
      <w:pPr>
        <w:tabs>
          <w:tab w:val="num" w:pos="4781"/>
        </w:tabs>
        <w:ind w:left="4781" w:hanging="480"/>
      </w:pPr>
    </w:lvl>
  </w:abstractNum>
  <w:abstractNum w:abstractNumId="10" w15:restartNumberingAfterBreak="0">
    <w:nsid w:val="7D9640B5"/>
    <w:multiLevelType w:val="hybridMultilevel"/>
    <w:tmpl w:val="A328E77C"/>
    <w:lvl w:ilvl="0" w:tplc="2BFCA9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7"/>
  </w:num>
  <w:num w:numId="3">
    <w:abstractNumId w:val="9"/>
  </w:num>
  <w:num w:numId="4">
    <w:abstractNumId w:val="8"/>
  </w:num>
  <w:num w:numId="5">
    <w:abstractNumId w:val="6"/>
  </w:num>
  <w:num w:numId="6">
    <w:abstractNumId w:val="3"/>
  </w:num>
  <w:num w:numId="7">
    <w:abstractNumId w:val="1"/>
  </w:num>
  <w:num w:numId="8">
    <w:abstractNumId w:val="5"/>
  </w:num>
  <w:num w:numId="9">
    <w:abstractNumId w:val="4"/>
  </w:num>
  <w:num w:numId="10">
    <w:abstractNumId w:val="10"/>
  </w:num>
  <w:num w:numId="1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43"/>
    <w:rsid w:val="00000051"/>
    <w:rsid w:val="0000050B"/>
    <w:rsid w:val="000006CC"/>
    <w:rsid w:val="000007F1"/>
    <w:rsid w:val="0000089B"/>
    <w:rsid w:val="00000B5E"/>
    <w:rsid w:val="0000107A"/>
    <w:rsid w:val="00001600"/>
    <w:rsid w:val="00001887"/>
    <w:rsid w:val="00001913"/>
    <w:rsid w:val="000028A1"/>
    <w:rsid w:val="00002966"/>
    <w:rsid w:val="00002A9B"/>
    <w:rsid w:val="00002DFD"/>
    <w:rsid w:val="000040BB"/>
    <w:rsid w:val="00004158"/>
    <w:rsid w:val="00004262"/>
    <w:rsid w:val="00004CE4"/>
    <w:rsid w:val="00004D9F"/>
    <w:rsid w:val="00004DC9"/>
    <w:rsid w:val="00004E12"/>
    <w:rsid w:val="00004E2F"/>
    <w:rsid w:val="000057D0"/>
    <w:rsid w:val="000057D2"/>
    <w:rsid w:val="0000599F"/>
    <w:rsid w:val="00005A83"/>
    <w:rsid w:val="00006442"/>
    <w:rsid w:val="0000667B"/>
    <w:rsid w:val="00006808"/>
    <w:rsid w:val="000072FB"/>
    <w:rsid w:val="000077AD"/>
    <w:rsid w:val="00007ABC"/>
    <w:rsid w:val="000103ED"/>
    <w:rsid w:val="000109EC"/>
    <w:rsid w:val="00010A7F"/>
    <w:rsid w:val="00010C83"/>
    <w:rsid w:val="00011092"/>
    <w:rsid w:val="0001148E"/>
    <w:rsid w:val="00011508"/>
    <w:rsid w:val="00011C48"/>
    <w:rsid w:val="000122BC"/>
    <w:rsid w:val="000125A9"/>
    <w:rsid w:val="000127A3"/>
    <w:rsid w:val="00012B68"/>
    <w:rsid w:val="0001358F"/>
    <w:rsid w:val="00013590"/>
    <w:rsid w:val="00013BD6"/>
    <w:rsid w:val="00014777"/>
    <w:rsid w:val="00014843"/>
    <w:rsid w:val="000149CC"/>
    <w:rsid w:val="00015572"/>
    <w:rsid w:val="00015655"/>
    <w:rsid w:val="00015703"/>
    <w:rsid w:val="0001581D"/>
    <w:rsid w:val="00015C10"/>
    <w:rsid w:val="0001660F"/>
    <w:rsid w:val="00016CB9"/>
    <w:rsid w:val="00016CD1"/>
    <w:rsid w:val="00016EAA"/>
    <w:rsid w:val="00017093"/>
    <w:rsid w:val="00017335"/>
    <w:rsid w:val="00017743"/>
    <w:rsid w:val="00017A37"/>
    <w:rsid w:val="00017AB8"/>
    <w:rsid w:val="00017BFA"/>
    <w:rsid w:val="00017CDB"/>
    <w:rsid w:val="00017E4F"/>
    <w:rsid w:val="00017EA2"/>
    <w:rsid w:val="00017F05"/>
    <w:rsid w:val="00017FD2"/>
    <w:rsid w:val="000204DC"/>
    <w:rsid w:val="00020719"/>
    <w:rsid w:val="000208BC"/>
    <w:rsid w:val="00020CF1"/>
    <w:rsid w:val="00021838"/>
    <w:rsid w:val="00021A44"/>
    <w:rsid w:val="00021EC9"/>
    <w:rsid w:val="00022044"/>
    <w:rsid w:val="000222FA"/>
    <w:rsid w:val="00022588"/>
    <w:rsid w:val="00022772"/>
    <w:rsid w:val="000230E9"/>
    <w:rsid w:val="000237A1"/>
    <w:rsid w:val="00023E8B"/>
    <w:rsid w:val="00023F0E"/>
    <w:rsid w:val="00024260"/>
    <w:rsid w:val="000244A1"/>
    <w:rsid w:val="000245A6"/>
    <w:rsid w:val="000246CF"/>
    <w:rsid w:val="00024E67"/>
    <w:rsid w:val="00025050"/>
    <w:rsid w:val="00025728"/>
    <w:rsid w:val="00025E2E"/>
    <w:rsid w:val="00025FEC"/>
    <w:rsid w:val="00026379"/>
    <w:rsid w:val="000263A0"/>
    <w:rsid w:val="000267EA"/>
    <w:rsid w:val="00026883"/>
    <w:rsid w:val="000271E1"/>
    <w:rsid w:val="00027770"/>
    <w:rsid w:val="0002795B"/>
    <w:rsid w:val="00027A7B"/>
    <w:rsid w:val="00027B26"/>
    <w:rsid w:val="00027D62"/>
    <w:rsid w:val="00027DEC"/>
    <w:rsid w:val="0003029C"/>
    <w:rsid w:val="000302ED"/>
    <w:rsid w:val="0003039E"/>
    <w:rsid w:val="000306F4"/>
    <w:rsid w:val="000315ED"/>
    <w:rsid w:val="00031A85"/>
    <w:rsid w:val="00031A9B"/>
    <w:rsid w:val="00031CFC"/>
    <w:rsid w:val="0003209A"/>
    <w:rsid w:val="00033590"/>
    <w:rsid w:val="00033D6F"/>
    <w:rsid w:val="000340E6"/>
    <w:rsid w:val="00034135"/>
    <w:rsid w:val="0003413F"/>
    <w:rsid w:val="00034178"/>
    <w:rsid w:val="000343A8"/>
    <w:rsid w:val="00034516"/>
    <w:rsid w:val="00034BBB"/>
    <w:rsid w:val="00034E8F"/>
    <w:rsid w:val="00034F93"/>
    <w:rsid w:val="00035116"/>
    <w:rsid w:val="000352BD"/>
    <w:rsid w:val="00035369"/>
    <w:rsid w:val="000355CC"/>
    <w:rsid w:val="00035709"/>
    <w:rsid w:val="00035CF0"/>
    <w:rsid w:val="00035D70"/>
    <w:rsid w:val="0003646F"/>
    <w:rsid w:val="00037359"/>
    <w:rsid w:val="0003767C"/>
    <w:rsid w:val="0003782E"/>
    <w:rsid w:val="00037CB4"/>
    <w:rsid w:val="00040441"/>
    <w:rsid w:val="0004059E"/>
    <w:rsid w:val="000410F0"/>
    <w:rsid w:val="000410FB"/>
    <w:rsid w:val="0004186A"/>
    <w:rsid w:val="00041A0F"/>
    <w:rsid w:val="00041BC3"/>
    <w:rsid w:val="0004247B"/>
    <w:rsid w:val="00042E58"/>
    <w:rsid w:val="00043170"/>
    <w:rsid w:val="000431B3"/>
    <w:rsid w:val="000433DC"/>
    <w:rsid w:val="0004376E"/>
    <w:rsid w:val="00043794"/>
    <w:rsid w:val="0004397E"/>
    <w:rsid w:val="00043CD6"/>
    <w:rsid w:val="00044002"/>
    <w:rsid w:val="00044857"/>
    <w:rsid w:val="00044868"/>
    <w:rsid w:val="00044979"/>
    <w:rsid w:val="00044B15"/>
    <w:rsid w:val="00044DFE"/>
    <w:rsid w:val="00044FC7"/>
    <w:rsid w:val="0004500B"/>
    <w:rsid w:val="00045FA1"/>
    <w:rsid w:val="000463AC"/>
    <w:rsid w:val="000463F9"/>
    <w:rsid w:val="000468A8"/>
    <w:rsid w:val="0004696D"/>
    <w:rsid w:val="00047AA0"/>
    <w:rsid w:val="000501CC"/>
    <w:rsid w:val="000504E1"/>
    <w:rsid w:val="00050BA5"/>
    <w:rsid w:val="00050D83"/>
    <w:rsid w:val="0005139C"/>
    <w:rsid w:val="0005178D"/>
    <w:rsid w:val="000518D8"/>
    <w:rsid w:val="00051CA2"/>
    <w:rsid w:val="00051F72"/>
    <w:rsid w:val="00052297"/>
    <w:rsid w:val="0005254E"/>
    <w:rsid w:val="000526D8"/>
    <w:rsid w:val="00052A33"/>
    <w:rsid w:val="00052A99"/>
    <w:rsid w:val="00052B40"/>
    <w:rsid w:val="00052E32"/>
    <w:rsid w:val="000531A5"/>
    <w:rsid w:val="0005325C"/>
    <w:rsid w:val="000539C8"/>
    <w:rsid w:val="00053B71"/>
    <w:rsid w:val="0005412B"/>
    <w:rsid w:val="000545BB"/>
    <w:rsid w:val="00054D6B"/>
    <w:rsid w:val="00055046"/>
    <w:rsid w:val="00055335"/>
    <w:rsid w:val="0005539F"/>
    <w:rsid w:val="00055A70"/>
    <w:rsid w:val="000563B6"/>
    <w:rsid w:val="000563F3"/>
    <w:rsid w:val="000565F7"/>
    <w:rsid w:val="0005688C"/>
    <w:rsid w:val="00056A9B"/>
    <w:rsid w:val="00056D99"/>
    <w:rsid w:val="0005707C"/>
    <w:rsid w:val="0005743C"/>
    <w:rsid w:val="00057A0B"/>
    <w:rsid w:val="00057C64"/>
    <w:rsid w:val="00057FA6"/>
    <w:rsid w:val="00060611"/>
    <w:rsid w:val="00060BE0"/>
    <w:rsid w:val="00060C22"/>
    <w:rsid w:val="00060E1A"/>
    <w:rsid w:val="00061303"/>
    <w:rsid w:val="00061BE7"/>
    <w:rsid w:val="00061CA0"/>
    <w:rsid w:val="00062041"/>
    <w:rsid w:val="000623F6"/>
    <w:rsid w:val="000624DF"/>
    <w:rsid w:val="000624E4"/>
    <w:rsid w:val="00062F9B"/>
    <w:rsid w:val="00064A04"/>
    <w:rsid w:val="00064A42"/>
    <w:rsid w:val="00064EBF"/>
    <w:rsid w:val="00064F66"/>
    <w:rsid w:val="00065BDD"/>
    <w:rsid w:val="00065F4F"/>
    <w:rsid w:val="00066937"/>
    <w:rsid w:val="000672E7"/>
    <w:rsid w:val="000677F8"/>
    <w:rsid w:val="0006792B"/>
    <w:rsid w:val="00067A98"/>
    <w:rsid w:val="00070188"/>
    <w:rsid w:val="000707B6"/>
    <w:rsid w:val="00071D99"/>
    <w:rsid w:val="00071D9D"/>
    <w:rsid w:val="000720CB"/>
    <w:rsid w:val="000729E8"/>
    <w:rsid w:val="00072C9A"/>
    <w:rsid w:val="00073364"/>
    <w:rsid w:val="000736FB"/>
    <w:rsid w:val="00073781"/>
    <w:rsid w:val="00073D33"/>
    <w:rsid w:val="00073D9E"/>
    <w:rsid w:val="00073DCE"/>
    <w:rsid w:val="00073E8E"/>
    <w:rsid w:val="00074BBC"/>
    <w:rsid w:val="00075132"/>
    <w:rsid w:val="00075433"/>
    <w:rsid w:val="000755C1"/>
    <w:rsid w:val="00075B5C"/>
    <w:rsid w:val="00075BC2"/>
    <w:rsid w:val="000762FC"/>
    <w:rsid w:val="0007643B"/>
    <w:rsid w:val="00076459"/>
    <w:rsid w:val="000764D4"/>
    <w:rsid w:val="00077714"/>
    <w:rsid w:val="00080046"/>
    <w:rsid w:val="00080EFA"/>
    <w:rsid w:val="0008112E"/>
    <w:rsid w:val="00081174"/>
    <w:rsid w:val="000817AF"/>
    <w:rsid w:val="00081AF9"/>
    <w:rsid w:val="00081EB8"/>
    <w:rsid w:val="00081FE9"/>
    <w:rsid w:val="00082091"/>
    <w:rsid w:val="00082384"/>
    <w:rsid w:val="00082F2B"/>
    <w:rsid w:val="000834F8"/>
    <w:rsid w:val="0008389F"/>
    <w:rsid w:val="00083B46"/>
    <w:rsid w:val="00084B17"/>
    <w:rsid w:val="00085A99"/>
    <w:rsid w:val="00085BCD"/>
    <w:rsid w:val="00085D93"/>
    <w:rsid w:val="0008604F"/>
    <w:rsid w:val="000860C9"/>
    <w:rsid w:val="000861CD"/>
    <w:rsid w:val="00086792"/>
    <w:rsid w:val="00086AFD"/>
    <w:rsid w:val="000877CC"/>
    <w:rsid w:val="00087998"/>
    <w:rsid w:val="00090323"/>
    <w:rsid w:val="00090496"/>
    <w:rsid w:val="00090B76"/>
    <w:rsid w:val="00090D7C"/>
    <w:rsid w:val="0009148B"/>
    <w:rsid w:val="000914C4"/>
    <w:rsid w:val="00091625"/>
    <w:rsid w:val="000917B4"/>
    <w:rsid w:val="000928B6"/>
    <w:rsid w:val="00092AA9"/>
    <w:rsid w:val="00092AC9"/>
    <w:rsid w:val="00092DD6"/>
    <w:rsid w:val="00093292"/>
    <w:rsid w:val="00093B32"/>
    <w:rsid w:val="00093F6E"/>
    <w:rsid w:val="00094118"/>
    <w:rsid w:val="00095434"/>
    <w:rsid w:val="0009577A"/>
    <w:rsid w:val="00096036"/>
    <w:rsid w:val="0009635E"/>
    <w:rsid w:val="00096B32"/>
    <w:rsid w:val="000971E5"/>
    <w:rsid w:val="00097A0C"/>
    <w:rsid w:val="00097B7D"/>
    <w:rsid w:val="00097BBB"/>
    <w:rsid w:val="000A030F"/>
    <w:rsid w:val="000A0359"/>
    <w:rsid w:val="000A0709"/>
    <w:rsid w:val="000A104C"/>
    <w:rsid w:val="000A1D03"/>
    <w:rsid w:val="000A1E7F"/>
    <w:rsid w:val="000A21D1"/>
    <w:rsid w:val="000A21E9"/>
    <w:rsid w:val="000A2525"/>
    <w:rsid w:val="000A2810"/>
    <w:rsid w:val="000A2BCF"/>
    <w:rsid w:val="000A2ED7"/>
    <w:rsid w:val="000A36B4"/>
    <w:rsid w:val="000A3D7C"/>
    <w:rsid w:val="000A3F01"/>
    <w:rsid w:val="000A4078"/>
    <w:rsid w:val="000A41A6"/>
    <w:rsid w:val="000A438A"/>
    <w:rsid w:val="000A4392"/>
    <w:rsid w:val="000A4493"/>
    <w:rsid w:val="000A4701"/>
    <w:rsid w:val="000A4BEF"/>
    <w:rsid w:val="000A577B"/>
    <w:rsid w:val="000A57ED"/>
    <w:rsid w:val="000A5B9F"/>
    <w:rsid w:val="000A5BA0"/>
    <w:rsid w:val="000A5C87"/>
    <w:rsid w:val="000A62A6"/>
    <w:rsid w:val="000A6426"/>
    <w:rsid w:val="000A6444"/>
    <w:rsid w:val="000A6FAA"/>
    <w:rsid w:val="000A750D"/>
    <w:rsid w:val="000A750F"/>
    <w:rsid w:val="000B04A3"/>
    <w:rsid w:val="000B0520"/>
    <w:rsid w:val="000B0BF0"/>
    <w:rsid w:val="000B1FB1"/>
    <w:rsid w:val="000B20B8"/>
    <w:rsid w:val="000B256F"/>
    <w:rsid w:val="000B26DA"/>
    <w:rsid w:val="000B2805"/>
    <w:rsid w:val="000B2874"/>
    <w:rsid w:val="000B2BA1"/>
    <w:rsid w:val="000B2C52"/>
    <w:rsid w:val="000B2FD6"/>
    <w:rsid w:val="000B3771"/>
    <w:rsid w:val="000B3EE9"/>
    <w:rsid w:val="000B4224"/>
    <w:rsid w:val="000B4D7B"/>
    <w:rsid w:val="000B5010"/>
    <w:rsid w:val="000B5018"/>
    <w:rsid w:val="000B5242"/>
    <w:rsid w:val="000B55C3"/>
    <w:rsid w:val="000B5721"/>
    <w:rsid w:val="000B5AD6"/>
    <w:rsid w:val="000B6097"/>
    <w:rsid w:val="000B6B4E"/>
    <w:rsid w:val="000B7846"/>
    <w:rsid w:val="000C078A"/>
    <w:rsid w:val="000C0854"/>
    <w:rsid w:val="000C161B"/>
    <w:rsid w:val="000C1654"/>
    <w:rsid w:val="000C1658"/>
    <w:rsid w:val="000C1710"/>
    <w:rsid w:val="000C1B9C"/>
    <w:rsid w:val="000C1C08"/>
    <w:rsid w:val="000C31A9"/>
    <w:rsid w:val="000C3752"/>
    <w:rsid w:val="000C43B5"/>
    <w:rsid w:val="000C46E9"/>
    <w:rsid w:val="000C5672"/>
    <w:rsid w:val="000C59C2"/>
    <w:rsid w:val="000C5E3C"/>
    <w:rsid w:val="000C5F40"/>
    <w:rsid w:val="000C5FC1"/>
    <w:rsid w:val="000C6D4E"/>
    <w:rsid w:val="000C6EA2"/>
    <w:rsid w:val="000C70E9"/>
    <w:rsid w:val="000C75D7"/>
    <w:rsid w:val="000C77FF"/>
    <w:rsid w:val="000C7B5A"/>
    <w:rsid w:val="000D0074"/>
    <w:rsid w:val="000D01DA"/>
    <w:rsid w:val="000D045A"/>
    <w:rsid w:val="000D09CA"/>
    <w:rsid w:val="000D0A77"/>
    <w:rsid w:val="000D0B91"/>
    <w:rsid w:val="000D144E"/>
    <w:rsid w:val="000D1657"/>
    <w:rsid w:val="000D1B02"/>
    <w:rsid w:val="000D2094"/>
    <w:rsid w:val="000D2250"/>
    <w:rsid w:val="000D2618"/>
    <w:rsid w:val="000D2966"/>
    <w:rsid w:val="000D2AB7"/>
    <w:rsid w:val="000D3684"/>
    <w:rsid w:val="000D408D"/>
    <w:rsid w:val="000D4779"/>
    <w:rsid w:val="000D4C5F"/>
    <w:rsid w:val="000D4D6D"/>
    <w:rsid w:val="000D4DB3"/>
    <w:rsid w:val="000D6345"/>
    <w:rsid w:val="000D65C4"/>
    <w:rsid w:val="000D679D"/>
    <w:rsid w:val="000D6CAF"/>
    <w:rsid w:val="000D7518"/>
    <w:rsid w:val="000D7D9F"/>
    <w:rsid w:val="000D7DA9"/>
    <w:rsid w:val="000D7F63"/>
    <w:rsid w:val="000E0351"/>
    <w:rsid w:val="000E05D7"/>
    <w:rsid w:val="000E10AC"/>
    <w:rsid w:val="000E1C06"/>
    <w:rsid w:val="000E1C38"/>
    <w:rsid w:val="000E203D"/>
    <w:rsid w:val="000E215D"/>
    <w:rsid w:val="000E23E1"/>
    <w:rsid w:val="000E284A"/>
    <w:rsid w:val="000E34EA"/>
    <w:rsid w:val="000E358A"/>
    <w:rsid w:val="000E3BE9"/>
    <w:rsid w:val="000E4BC2"/>
    <w:rsid w:val="000E4DA7"/>
    <w:rsid w:val="000E5125"/>
    <w:rsid w:val="000E5307"/>
    <w:rsid w:val="000E542C"/>
    <w:rsid w:val="000E562D"/>
    <w:rsid w:val="000E5F93"/>
    <w:rsid w:val="000E62CC"/>
    <w:rsid w:val="000E6368"/>
    <w:rsid w:val="000E6851"/>
    <w:rsid w:val="000E6C44"/>
    <w:rsid w:val="000E6CE3"/>
    <w:rsid w:val="000E6F35"/>
    <w:rsid w:val="000E7571"/>
    <w:rsid w:val="000F0413"/>
    <w:rsid w:val="000F103B"/>
    <w:rsid w:val="000F1593"/>
    <w:rsid w:val="000F15F5"/>
    <w:rsid w:val="000F166C"/>
    <w:rsid w:val="000F16B3"/>
    <w:rsid w:val="000F179C"/>
    <w:rsid w:val="000F1AF3"/>
    <w:rsid w:val="000F2202"/>
    <w:rsid w:val="000F2E1F"/>
    <w:rsid w:val="000F318E"/>
    <w:rsid w:val="000F3252"/>
    <w:rsid w:val="000F3487"/>
    <w:rsid w:val="000F34E2"/>
    <w:rsid w:val="000F39B5"/>
    <w:rsid w:val="000F3FC1"/>
    <w:rsid w:val="000F423F"/>
    <w:rsid w:val="000F4723"/>
    <w:rsid w:val="000F488A"/>
    <w:rsid w:val="000F4B81"/>
    <w:rsid w:val="000F4DEC"/>
    <w:rsid w:val="000F52F0"/>
    <w:rsid w:val="000F57D3"/>
    <w:rsid w:val="000F5908"/>
    <w:rsid w:val="000F5996"/>
    <w:rsid w:val="000F5C7F"/>
    <w:rsid w:val="000F5D78"/>
    <w:rsid w:val="000F5FD9"/>
    <w:rsid w:val="000F6051"/>
    <w:rsid w:val="000F6088"/>
    <w:rsid w:val="000F6261"/>
    <w:rsid w:val="000F6352"/>
    <w:rsid w:val="000F642D"/>
    <w:rsid w:val="000F65A7"/>
    <w:rsid w:val="000F65C6"/>
    <w:rsid w:val="000F6C5E"/>
    <w:rsid w:val="000F6D97"/>
    <w:rsid w:val="000F708A"/>
    <w:rsid w:val="000F744A"/>
    <w:rsid w:val="000F7539"/>
    <w:rsid w:val="00100150"/>
    <w:rsid w:val="001007C1"/>
    <w:rsid w:val="00100D67"/>
    <w:rsid w:val="00101265"/>
    <w:rsid w:val="001013A4"/>
    <w:rsid w:val="0010192E"/>
    <w:rsid w:val="00101A16"/>
    <w:rsid w:val="00101C32"/>
    <w:rsid w:val="00101E69"/>
    <w:rsid w:val="00101ECD"/>
    <w:rsid w:val="001028D8"/>
    <w:rsid w:val="00102A5E"/>
    <w:rsid w:val="00102C96"/>
    <w:rsid w:val="00102E36"/>
    <w:rsid w:val="00102EF2"/>
    <w:rsid w:val="001031C1"/>
    <w:rsid w:val="001031F8"/>
    <w:rsid w:val="0010320F"/>
    <w:rsid w:val="00103589"/>
    <w:rsid w:val="00104320"/>
    <w:rsid w:val="00104956"/>
    <w:rsid w:val="00104F21"/>
    <w:rsid w:val="00105883"/>
    <w:rsid w:val="00105D81"/>
    <w:rsid w:val="00105EA6"/>
    <w:rsid w:val="00105FB8"/>
    <w:rsid w:val="00106091"/>
    <w:rsid w:val="00106B86"/>
    <w:rsid w:val="00107EB5"/>
    <w:rsid w:val="00110116"/>
    <w:rsid w:val="0011043A"/>
    <w:rsid w:val="0011054D"/>
    <w:rsid w:val="00111D72"/>
    <w:rsid w:val="001120B0"/>
    <w:rsid w:val="001123AD"/>
    <w:rsid w:val="00112602"/>
    <w:rsid w:val="00112603"/>
    <w:rsid w:val="00112635"/>
    <w:rsid w:val="00113035"/>
    <w:rsid w:val="0011326A"/>
    <w:rsid w:val="00113541"/>
    <w:rsid w:val="00113C5C"/>
    <w:rsid w:val="00113D4A"/>
    <w:rsid w:val="00113DCD"/>
    <w:rsid w:val="0011431B"/>
    <w:rsid w:val="00114396"/>
    <w:rsid w:val="00114457"/>
    <w:rsid w:val="001144A6"/>
    <w:rsid w:val="00114637"/>
    <w:rsid w:val="00114A0B"/>
    <w:rsid w:val="00114EC3"/>
    <w:rsid w:val="00115593"/>
    <w:rsid w:val="0011602E"/>
    <w:rsid w:val="001162F5"/>
    <w:rsid w:val="001169E3"/>
    <w:rsid w:val="001173F8"/>
    <w:rsid w:val="0011769C"/>
    <w:rsid w:val="0011776A"/>
    <w:rsid w:val="001178F5"/>
    <w:rsid w:val="0012008D"/>
    <w:rsid w:val="00120222"/>
    <w:rsid w:val="001207FC"/>
    <w:rsid w:val="00120806"/>
    <w:rsid w:val="00121028"/>
    <w:rsid w:val="001213DF"/>
    <w:rsid w:val="001216A2"/>
    <w:rsid w:val="0012181C"/>
    <w:rsid w:val="00121B6F"/>
    <w:rsid w:val="00121C00"/>
    <w:rsid w:val="00121DF3"/>
    <w:rsid w:val="00121FA8"/>
    <w:rsid w:val="001220A3"/>
    <w:rsid w:val="00122234"/>
    <w:rsid w:val="00122B79"/>
    <w:rsid w:val="001235C2"/>
    <w:rsid w:val="00123608"/>
    <w:rsid w:val="00123BBE"/>
    <w:rsid w:val="00123DC7"/>
    <w:rsid w:val="00124068"/>
    <w:rsid w:val="00124E8C"/>
    <w:rsid w:val="00125D49"/>
    <w:rsid w:val="00125F2F"/>
    <w:rsid w:val="00126617"/>
    <w:rsid w:val="00126B14"/>
    <w:rsid w:val="00126E90"/>
    <w:rsid w:val="0012719B"/>
    <w:rsid w:val="001274BA"/>
    <w:rsid w:val="00127803"/>
    <w:rsid w:val="001278F1"/>
    <w:rsid w:val="00127B7A"/>
    <w:rsid w:val="00127FA0"/>
    <w:rsid w:val="00131036"/>
    <w:rsid w:val="001317F4"/>
    <w:rsid w:val="0013205C"/>
    <w:rsid w:val="001320ED"/>
    <w:rsid w:val="00132291"/>
    <w:rsid w:val="00132E8D"/>
    <w:rsid w:val="0013313D"/>
    <w:rsid w:val="0013318C"/>
    <w:rsid w:val="001333CD"/>
    <w:rsid w:val="00133776"/>
    <w:rsid w:val="00133CE1"/>
    <w:rsid w:val="00133D7A"/>
    <w:rsid w:val="00133E23"/>
    <w:rsid w:val="00133E61"/>
    <w:rsid w:val="00133FF5"/>
    <w:rsid w:val="00134E5A"/>
    <w:rsid w:val="00134E75"/>
    <w:rsid w:val="0013564E"/>
    <w:rsid w:val="00135E5A"/>
    <w:rsid w:val="0013650C"/>
    <w:rsid w:val="00136C99"/>
    <w:rsid w:val="0013732E"/>
    <w:rsid w:val="0013736C"/>
    <w:rsid w:val="0013759A"/>
    <w:rsid w:val="001400A5"/>
    <w:rsid w:val="00140BC7"/>
    <w:rsid w:val="00141B5D"/>
    <w:rsid w:val="0014259C"/>
    <w:rsid w:val="001425E5"/>
    <w:rsid w:val="001429CC"/>
    <w:rsid w:val="001429F4"/>
    <w:rsid w:val="00142FF5"/>
    <w:rsid w:val="00143395"/>
    <w:rsid w:val="0014364E"/>
    <w:rsid w:val="00143954"/>
    <w:rsid w:val="00143DA6"/>
    <w:rsid w:val="00143EC3"/>
    <w:rsid w:val="00143FA8"/>
    <w:rsid w:val="00144299"/>
    <w:rsid w:val="00144BF6"/>
    <w:rsid w:val="00145006"/>
    <w:rsid w:val="001451DF"/>
    <w:rsid w:val="001452D7"/>
    <w:rsid w:val="00145DB6"/>
    <w:rsid w:val="00145FAB"/>
    <w:rsid w:val="00146052"/>
    <w:rsid w:val="001461BD"/>
    <w:rsid w:val="0014658F"/>
    <w:rsid w:val="00146676"/>
    <w:rsid w:val="00146743"/>
    <w:rsid w:val="001468AB"/>
    <w:rsid w:val="00146923"/>
    <w:rsid w:val="00146C4D"/>
    <w:rsid w:val="00146D73"/>
    <w:rsid w:val="0014707F"/>
    <w:rsid w:val="001474C2"/>
    <w:rsid w:val="00147529"/>
    <w:rsid w:val="0014756E"/>
    <w:rsid w:val="00147743"/>
    <w:rsid w:val="00147868"/>
    <w:rsid w:val="00147D2D"/>
    <w:rsid w:val="001501A3"/>
    <w:rsid w:val="001503A8"/>
    <w:rsid w:val="00150408"/>
    <w:rsid w:val="0015053E"/>
    <w:rsid w:val="00150946"/>
    <w:rsid w:val="00150B10"/>
    <w:rsid w:val="00150FBD"/>
    <w:rsid w:val="0015127A"/>
    <w:rsid w:val="0015180D"/>
    <w:rsid w:val="001518FB"/>
    <w:rsid w:val="00151AD7"/>
    <w:rsid w:val="00151B72"/>
    <w:rsid w:val="00151CE3"/>
    <w:rsid w:val="00151DBA"/>
    <w:rsid w:val="00152002"/>
    <w:rsid w:val="00152054"/>
    <w:rsid w:val="00152756"/>
    <w:rsid w:val="00152828"/>
    <w:rsid w:val="001528DB"/>
    <w:rsid w:val="00152951"/>
    <w:rsid w:val="00152E3B"/>
    <w:rsid w:val="00153759"/>
    <w:rsid w:val="00154397"/>
    <w:rsid w:val="0015446C"/>
    <w:rsid w:val="0015487B"/>
    <w:rsid w:val="00154A8E"/>
    <w:rsid w:val="00154B11"/>
    <w:rsid w:val="00155120"/>
    <w:rsid w:val="00155162"/>
    <w:rsid w:val="00155458"/>
    <w:rsid w:val="00155472"/>
    <w:rsid w:val="0015602B"/>
    <w:rsid w:val="00156228"/>
    <w:rsid w:val="0015629E"/>
    <w:rsid w:val="00156EA8"/>
    <w:rsid w:val="00157297"/>
    <w:rsid w:val="001575CC"/>
    <w:rsid w:val="00157C83"/>
    <w:rsid w:val="00157CFC"/>
    <w:rsid w:val="00157D1E"/>
    <w:rsid w:val="00160AF4"/>
    <w:rsid w:val="00160E77"/>
    <w:rsid w:val="00160FAD"/>
    <w:rsid w:val="00161246"/>
    <w:rsid w:val="00161492"/>
    <w:rsid w:val="00161ADD"/>
    <w:rsid w:val="00161CB6"/>
    <w:rsid w:val="00162357"/>
    <w:rsid w:val="00162F9F"/>
    <w:rsid w:val="00163168"/>
    <w:rsid w:val="00163E1D"/>
    <w:rsid w:val="0016419E"/>
    <w:rsid w:val="00164501"/>
    <w:rsid w:val="00164680"/>
    <w:rsid w:val="00164BC0"/>
    <w:rsid w:val="00164E1C"/>
    <w:rsid w:val="00164FB5"/>
    <w:rsid w:val="001656C8"/>
    <w:rsid w:val="00165DAE"/>
    <w:rsid w:val="00165E35"/>
    <w:rsid w:val="00166300"/>
    <w:rsid w:val="0016630E"/>
    <w:rsid w:val="001663D6"/>
    <w:rsid w:val="001668BF"/>
    <w:rsid w:val="00166A05"/>
    <w:rsid w:val="00167337"/>
    <w:rsid w:val="00167435"/>
    <w:rsid w:val="00167452"/>
    <w:rsid w:val="00167C55"/>
    <w:rsid w:val="00167ED8"/>
    <w:rsid w:val="0017040C"/>
    <w:rsid w:val="00170B46"/>
    <w:rsid w:val="00171119"/>
    <w:rsid w:val="00171913"/>
    <w:rsid w:val="00171AA7"/>
    <w:rsid w:val="00171EFE"/>
    <w:rsid w:val="00172362"/>
    <w:rsid w:val="00172722"/>
    <w:rsid w:val="00172A6A"/>
    <w:rsid w:val="00172C06"/>
    <w:rsid w:val="0017317A"/>
    <w:rsid w:val="0017320F"/>
    <w:rsid w:val="0017322D"/>
    <w:rsid w:val="0017341A"/>
    <w:rsid w:val="0017347C"/>
    <w:rsid w:val="0017383C"/>
    <w:rsid w:val="001739AC"/>
    <w:rsid w:val="00173BD8"/>
    <w:rsid w:val="001740F1"/>
    <w:rsid w:val="00174224"/>
    <w:rsid w:val="00174390"/>
    <w:rsid w:val="00174474"/>
    <w:rsid w:val="00174870"/>
    <w:rsid w:val="00174A88"/>
    <w:rsid w:val="00174D27"/>
    <w:rsid w:val="00174DE0"/>
    <w:rsid w:val="00174E5C"/>
    <w:rsid w:val="00174F9B"/>
    <w:rsid w:val="001756FF"/>
    <w:rsid w:val="00175A4B"/>
    <w:rsid w:val="00175E0B"/>
    <w:rsid w:val="00176043"/>
    <w:rsid w:val="00176705"/>
    <w:rsid w:val="0017694F"/>
    <w:rsid w:val="001769F7"/>
    <w:rsid w:val="00176AA8"/>
    <w:rsid w:val="0017718E"/>
    <w:rsid w:val="00177235"/>
    <w:rsid w:val="00177258"/>
    <w:rsid w:val="001775FB"/>
    <w:rsid w:val="00180430"/>
    <w:rsid w:val="00180597"/>
    <w:rsid w:val="00180A86"/>
    <w:rsid w:val="00180B0E"/>
    <w:rsid w:val="001819FC"/>
    <w:rsid w:val="001820C2"/>
    <w:rsid w:val="00182DF2"/>
    <w:rsid w:val="00183000"/>
    <w:rsid w:val="001830D8"/>
    <w:rsid w:val="001833F4"/>
    <w:rsid w:val="00183638"/>
    <w:rsid w:val="001836FA"/>
    <w:rsid w:val="00183814"/>
    <w:rsid w:val="00183CE7"/>
    <w:rsid w:val="00183F55"/>
    <w:rsid w:val="00183F78"/>
    <w:rsid w:val="001845B6"/>
    <w:rsid w:val="00184A8F"/>
    <w:rsid w:val="00184B3C"/>
    <w:rsid w:val="00184C28"/>
    <w:rsid w:val="00184D29"/>
    <w:rsid w:val="001850E9"/>
    <w:rsid w:val="001851A1"/>
    <w:rsid w:val="00185950"/>
    <w:rsid w:val="00185D89"/>
    <w:rsid w:val="0018641F"/>
    <w:rsid w:val="001868A5"/>
    <w:rsid w:val="00187641"/>
    <w:rsid w:val="00187BEE"/>
    <w:rsid w:val="00190586"/>
    <w:rsid w:val="00190EAA"/>
    <w:rsid w:val="001911CA"/>
    <w:rsid w:val="0019130A"/>
    <w:rsid w:val="00191505"/>
    <w:rsid w:val="0019157E"/>
    <w:rsid w:val="00191D6B"/>
    <w:rsid w:val="001929D3"/>
    <w:rsid w:val="00192ABF"/>
    <w:rsid w:val="00192D51"/>
    <w:rsid w:val="00192FA6"/>
    <w:rsid w:val="00193273"/>
    <w:rsid w:val="001936E2"/>
    <w:rsid w:val="0019383A"/>
    <w:rsid w:val="00193DC7"/>
    <w:rsid w:val="0019488C"/>
    <w:rsid w:val="00194AF2"/>
    <w:rsid w:val="001952C8"/>
    <w:rsid w:val="00195414"/>
    <w:rsid w:val="0019542D"/>
    <w:rsid w:val="0019581D"/>
    <w:rsid w:val="00195955"/>
    <w:rsid w:val="001964F3"/>
    <w:rsid w:val="00196B6E"/>
    <w:rsid w:val="001970E8"/>
    <w:rsid w:val="00197431"/>
    <w:rsid w:val="00197CAE"/>
    <w:rsid w:val="00197D29"/>
    <w:rsid w:val="001A09E6"/>
    <w:rsid w:val="001A0A37"/>
    <w:rsid w:val="001A0C0C"/>
    <w:rsid w:val="001A0D03"/>
    <w:rsid w:val="001A0D38"/>
    <w:rsid w:val="001A0E4C"/>
    <w:rsid w:val="001A13C3"/>
    <w:rsid w:val="001A1640"/>
    <w:rsid w:val="001A1641"/>
    <w:rsid w:val="001A175E"/>
    <w:rsid w:val="001A1B4C"/>
    <w:rsid w:val="001A1BCB"/>
    <w:rsid w:val="001A1DA4"/>
    <w:rsid w:val="001A1DA5"/>
    <w:rsid w:val="001A21BB"/>
    <w:rsid w:val="001A22DC"/>
    <w:rsid w:val="001A2892"/>
    <w:rsid w:val="001A2B5B"/>
    <w:rsid w:val="001A3162"/>
    <w:rsid w:val="001A35D3"/>
    <w:rsid w:val="001A39C4"/>
    <w:rsid w:val="001A3BD3"/>
    <w:rsid w:val="001A3D7F"/>
    <w:rsid w:val="001A41FA"/>
    <w:rsid w:val="001A4765"/>
    <w:rsid w:val="001A4B22"/>
    <w:rsid w:val="001A5277"/>
    <w:rsid w:val="001A55C2"/>
    <w:rsid w:val="001A56C8"/>
    <w:rsid w:val="001A586A"/>
    <w:rsid w:val="001A5D93"/>
    <w:rsid w:val="001A5DC3"/>
    <w:rsid w:val="001A6172"/>
    <w:rsid w:val="001A6354"/>
    <w:rsid w:val="001A6A4B"/>
    <w:rsid w:val="001A6AAD"/>
    <w:rsid w:val="001A6D82"/>
    <w:rsid w:val="001A6F5D"/>
    <w:rsid w:val="001A6F8A"/>
    <w:rsid w:val="001A6FAD"/>
    <w:rsid w:val="001A7578"/>
    <w:rsid w:val="001A770A"/>
    <w:rsid w:val="001A7B2F"/>
    <w:rsid w:val="001A7B7A"/>
    <w:rsid w:val="001A7CFD"/>
    <w:rsid w:val="001B1251"/>
    <w:rsid w:val="001B1641"/>
    <w:rsid w:val="001B2538"/>
    <w:rsid w:val="001B2551"/>
    <w:rsid w:val="001B26EC"/>
    <w:rsid w:val="001B2C0E"/>
    <w:rsid w:val="001B2CEA"/>
    <w:rsid w:val="001B2D18"/>
    <w:rsid w:val="001B2E14"/>
    <w:rsid w:val="001B31DA"/>
    <w:rsid w:val="001B3FD1"/>
    <w:rsid w:val="001B403C"/>
    <w:rsid w:val="001B42EF"/>
    <w:rsid w:val="001B4340"/>
    <w:rsid w:val="001B43AB"/>
    <w:rsid w:val="001B47B0"/>
    <w:rsid w:val="001B4BF3"/>
    <w:rsid w:val="001B5225"/>
    <w:rsid w:val="001B5C97"/>
    <w:rsid w:val="001B6D05"/>
    <w:rsid w:val="001B6E2F"/>
    <w:rsid w:val="001B6F58"/>
    <w:rsid w:val="001B7711"/>
    <w:rsid w:val="001B7960"/>
    <w:rsid w:val="001C0A15"/>
    <w:rsid w:val="001C0F78"/>
    <w:rsid w:val="001C11C4"/>
    <w:rsid w:val="001C180F"/>
    <w:rsid w:val="001C1EC9"/>
    <w:rsid w:val="001C2124"/>
    <w:rsid w:val="001C2BF5"/>
    <w:rsid w:val="001C2DFC"/>
    <w:rsid w:val="001C2F38"/>
    <w:rsid w:val="001C337B"/>
    <w:rsid w:val="001C3968"/>
    <w:rsid w:val="001C44BA"/>
    <w:rsid w:val="001C4989"/>
    <w:rsid w:val="001C4B2A"/>
    <w:rsid w:val="001C55F4"/>
    <w:rsid w:val="001C576E"/>
    <w:rsid w:val="001C5E0A"/>
    <w:rsid w:val="001C62D5"/>
    <w:rsid w:val="001C652E"/>
    <w:rsid w:val="001C6763"/>
    <w:rsid w:val="001C6AAE"/>
    <w:rsid w:val="001C752C"/>
    <w:rsid w:val="001C7B18"/>
    <w:rsid w:val="001C7BE1"/>
    <w:rsid w:val="001C7CFB"/>
    <w:rsid w:val="001D0063"/>
    <w:rsid w:val="001D0262"/>
    <w:rsid w:val="001D095D"/>
    <w:rsid w:val="001D0B84"/>
    <w:rsid w:val="001D0E6F"/>
    <w:rsid w:val="001D0EE9"/>
    <w:rsid w:val="001D13CC"/>
    <w:rsid w:val="001D14C1"/>
    <w:rsid w:val="001D1644"/>
    <w:rsid w:val="001D19CA"/>
    <w:rsid w:val="001D19CF"/>
    <w:rsid w:val="001D1B83"/>
    <w:rsid w:val="001D2124"/>
    <w:rsid w:val="001D2198"/>
    <w:rsid w:val="001D23D7"/>
    <w:rsid w:val="001D2ED2"/>
    <w:rsid w:val="001D3296"/>
    <w:rsid w:val="001D377C"/>
    <w:rsid w:val="001D3849"/>
    <w:rsid w:val="001D39C3"/>
    <w:rsid w:val="001D3FFE"/>
    <w:rsid w:val="001D4860"/>
    <w:rsid w:val="001D4A6D"/>
    <w:rsid w:val="001D4CB6"/>
    <w:rsid w:val="001D4F06"/>
    <w:rsid w:val="001D4F59"/>
    <w:rsid w:val="001D580B"/>
    <w:rsid w:val="001D6128"/>
    <w:rsid w:val="001D62D0"/>
    <w:rsid w:val="001D666C"/>
    <w:rsid w:val="001D66FB"/>
    <w:rsid w:val="001D695D"/>
    <w:rsid w:val="001D6A4A"/>
    <w:rsid w:val="001D6D0C"/>
    <w:rsid w:val="001D735D"/>
    <w:rsid w:val="001D76C1"/>
    <w:rsid w:val="001D795F"/>
    <w:rsid w:val="001D7965"/>
    <w:rsid w:val="001D7A35"/>
    <w:rsid w:val="001D7CD4"/>
    <w:rsid w:val="001D7D4F"/>
    <w:rsid w:val="001E02C6"/>
    <w:rsid w:val="001E085C"/>
    <w:rsid w:val="001E0C2C"/>
    <w:rsid w:val="001E105B"/>
    <w:rsid w:val="001E13C6"/>
    <w:rsid w:val="001E1750"/>
    <w:rsid w:val="001E1933"/>
    <w:rsid w:val="001E1A1D"/>
    <w:rsid w:val="001E1D15"/>
    <w:rsid w:val="001E1D17"/>
    <w:rsid w:val="001E255F"/>
    <w:rsid w:val="001E26F8"/>
    <w:rsid w:val="001E280B"/>
    <w:rsid w:val="001E2A3A"/>
    <w:rsid w:val="001E2DE7"/>
    <w:rsid w:val="001E395D"/>
    <w:rsid w:val="001E3F53"/>
    <w:rsid w:val="001E48B8"/>
    <w:rsid w:val="001E4A03"/>
    <w:rsid w:val="001E4A8D"/>
    <w:rsid w:val="001E5301"/>
    <w:rsid w:val="001E55F3"/>
    <w:rsid w:val="001E5C73"/>
    <w:rsid w:val="001E5DE4"/>
    <w:rsid w:val="001E6094"/>
    <w:rsid w:val="001E60BF"/>
    <w:rsid w:val="001E64B2"/>
    <w:rsid w:val="001E64E1"/>
    <w:rsid w:val="001E6535"/>
    <w:rsid w:val="001E66AA"/>
    <w:rsid w:val="001E69D2"/>
    <w:rsid w:val="001E6B76"/>
    <w:rsid w:val="001E7C17"/>
    <w:rsid w:val="001E7CEB"/>
    <w:rsid w:val="001F0703"/>
    <w:rsid w:val="001F0B0F"/>
    <w:rsid w:val="001F0B51"/>
    <w:rsid w:val="001F0F63"/>
    <w:rsid w:val="001F0FA3"/>
    <w:rsid w:val="001F15A5"/>
    <w:rsid w:val="001F1B02"/>
    <w:rsid w:val="001F1B81"/>
    <w:rsid w:val="001F1D24"/>
    <w:rsid w:val="001F2160"/>
    <w:rsid w:val="001F26A3"/>
    <w:rsid w:val="001F26A4"/>
    <w:rsid w:val="001F290D"/>
    <w:rsid w:val="001F2D87"/>
    <w:rsid w:val="001F342E"/>
    <w:rsid w:val="001F368B"/>
    <w:rsid w:val="001F3952"/>
    <w:rsid w:val="001F3BB7"/>
    <w:rsid w:val="001F4506"/>
    <w:rsid w:val="001F4DF8"/>
    <w:rsid w:val="001F4EDA"/>
    <w:rsid w:val="001F5183"/>
    <w:rsid w:val="001F53BD"/>
    <w:rsid w:val="001F573C"/>
    <w:rsid w:val="001F5957"/>
    <w:rsid w:val="001F5BF6"/>
    <w:rsid w:val="001F5DA4"/>
    <w:rsid w:val="001F5F65"/>
    <w:rsid w:val="001F6156"/>
    <w:rsid w:val="001F65D1"/>
    <w:rsid w:val="001F6BA2"/>
    <w:rsid w:val="001F7396"/>
    <w:rsid w:val="001F7537"/>
    <w:rsid w:val="001F76F3"/>
    <w:rsid w:val="001F78E9"/>
    <w:rsid w:val="001F7A82"/>
    <w:rsid w:val="001F7F96"/>
    <w:rsid w:val="001F7FEE"/>
    <w:rsid w:val="00200050"/>
    <w:rsid w:val="0020030D"/>
    <w:rsid w:val="002005A0"/>
    <w:rsid w:val="002007B5"/>
    <w:rsid w:val="002007DB"/>
    <w:rsid w:val="00200B02"/>
    <w:rsid w:val="00200BF1"/>
    <w:rsid w:val="00200D6B"/>
    <w:rsid w:val="00200FB6"/>
    <w:rsid w:val="002010C0"/>
    <w:rsid w:val="00201370"/>
    <w:rsid w:val="00201CCE"/>
    <w:rsid w:val="00201CF6"/>
    <w:rsid w:val="00201DF0"/>
    <w:rsid w:val="00202314"/>
    <w:rsid w:val="00202BC9"/>
    <w:rsid w:val="00203CD4"/>
    <w:rsid w:val="00203DA4"/>
    <w:rsid w:val="00204036"/>
    <w:rsid w:val="0020407C"/>
    <w:rsid w:val="0020411D"/>
    <w:rsid w:val="002041A7"/>
    <w:rsid w:val="00204507"/>
    <w:rsid w:val="00204CE7"/>
    <w:rsid w:val="00205768"/>
    <w:rsid w:val="00205AD6"/>
    <w:rsid w:val="00205CC0"/>
    <w:rsid w:val="00205CC3"/>
    <w:rsid w:val="00206718"/>
    <w:rsid w:val="00207168"/>
    <w:rsid w:val="0020726D"/>
    <w:rsid w:val="0020734C"/>
    <w:rsid w:val="00207522"/>
    <w:rsid w:val="0020759B"/>
    <w:rsid w:val="00207B28"/>
    <w:rsid w:val="0021015F"/>
    <w:rsid w:val="0021042B"/>
    <w:rsid w:val="0021073A"/>
    <w:rsid w:val="00210B4A"/>
    <w:rsid w:val="00210D6A"/>
    <w:rsid w:val="00210DBE"/>
    <w:rsid w:val="00211249"/>
    <w:rsid w:val="00211547"/>
    <w:rsid w:val="0021163C"/>
    <w:rsid w:val="0021178E"/>
    <w:rsid w:val="00211BCB"/>
    <w:rsid w:val="002120A7"/>
    <w:rsid w:val="0021305E"/>
    <w:rsid w:val="002130AB"/>
    <w:rsid w:val="002139E0"/>
    <w:rsid w:val="00213E86"/>
    <w:rsid w:val="00213F8A"/>
    <w:rsid w:val="00214111"/>
    <w:rsid w:val="002145AA"/>
    <w:rsid w:val="00215BCE"/>
    <w:rsid w:val="00215C26"/>
    <w:rsid w:val="0021620C"/>
    <w:rsid w:val="0021637A"/>
    <w:rsid w:val="002163B2"/>
    <w:rsid w:val="002167FE"/>
    <w:rsid w:val="0021696A"/>
    <w:rsid w:val="00216DF3"/>
    <w:rsid w:val="00217247"/>
    <w:rsid w:val="002177CE"/>
    <w:rsid w:val="00217D54"/>
    <w:rsid w:val="00220307"/>
    <w:rsid w:val="0022030A"/>
    <w:rsid w:val="002206A4"/>
    <w:rsid w:val="00220CF8"/>
    <w:rsid w:val="00220E21"/>
    <w:rsid w:val="00221893"/>
    <w:rsid w:val="002219FC"/>
    <w:rsid w:val="0022219A"/>
    <w:rsid w:val="002221CC"/>
    <w:rsid w:val="002224FD"/>
    <w:rsid w:val="00222B16"/>
    <w:rsid w:val="00222BE5"/>
    <w:rsid w:val="00222E13"/>
    <w:rsid w:val="002235C0"/>
    <w:rsid w:val="002236F2"/>
    <w:rsid w:val="002239C0"/>
    <w:rsid w:val="00223BE6"/>
    <w:rsid w:val="00223FC1"/>
    <w:rsid w:val="00224134"/>
    <w:rsid w:val="0022425E"/>
    <w:rsid w:val="002249CF"/>
    <w:rsid w:val="00224EF9"/>
    <w:rsid w:val="002255BD"/>
    <w:rsid w:val="00225B3F"/>
    <w:rsid w:val="00225FF3"/>
    <w:rsid w:val="0022634B"/>
    <w:rsid w:val="0022669B"/>
    <w:rsid w:val="00227455"/>
    <w:rsid w:val="00227668"/>
    <w:rsid w:val="00227700"/>
    <w:rsid w:val="0022779F"/>
    <w:rsid w:val="00227B30"/>
    <w:rsid w:val="00227B31"/>
    <w:rsid w:val="00227B64"/>
    <w:rsid w:val="002305CC"/>
    <w:rsid w:val="002305D7"/>
    <w:rsid w:val="0023077B"/>
    <w:rsid w:val="002307D9"/>
    <w:rsid w:val="00230AD1"/>
    <w:rsid w:val="00230CE7"/>
    <w:rsid w:val="00231393"/>
    <w:rsid w:val="002316C7"/>
    <w:rsid w:val="0023215F"/>
    <w:rsid w:val="002327C5"/>
    <w:rsid w:val="002329D8"/>
    <w:rsid w:val="00232ABA"/>
    <w:rsid w:val="002332BC"/>
    <w:rsid w:val="00233555"/>
    <w:rsid w:val="00233655"/>
    <w:rsid w:val="00234B9E"/>
    <w:rsid w:val="00234D2B"/>
    <w:rsid w:val="00234F11"/>
    <w:rsid w:val="002357E8"/>
    <w:rsid w:val="00235805"/>
    <w:rsid w:val="00235D3A"/>
    <w:rsid w:val="002363A5"/>
    <w:rsid w:val="00236434"/>
    <w:rsid w:val="00236F73"/>
    <w:rsid w:val="00236FBB"/>
    <w:rsid w:val="0023788D"/>
    <w:rsid w:val="002378A0"/>
    <w:rsid w:val="00237908"/>
    <w:rsid w:val="00237FCA"/>
    <w:rsid w:val="00240223"/>
    <w:rsid w:val="002402D2"/>
    <w:rsid w:val="00240468"/>
    <w:rsid w:val="002407E6"/>
    <w:rsid w:val="00240A42"/>
    <w:rsid w:val="00241443"/>
    <w:rsid w:val="00241549"/>
    <w:rsid w:val="0024187E"/>
    <w:rsid w:val="00241B2D"/>
    <w:rsid w:val="00241CED"/>
    <w:rsid w:val="00241F2C"/>
    <w:rsid w:val="0024249C"/>
    <w:rsid w:val="00242667"/>
    <w:rsid w:val="00242730"/>
    <w:rsid w:val="00242C8E"/>
    <w:rsid w:val="0024334F"/>
    <w:rsid w:val="002440AC"/>
    <w:rsid w:val="002444EE"/>
    <w:rsid w:val="00244724"/>
    <w:rsid w:val="00244732"/>
    <w:rsid w:val="00245048"/>
    <w:rsid w:val="00245BDF"/>
    <w:rsid w:val="002460FD"/>
    <w:rsid w:val="00246AA5"/>
    <w:rsid w:val="00246BB3"/>
    <w:rsid w:val="00246FA3"/>
    <w:rsid w:val="00247422"/>
    <w:rsid w:val="002475F1"/>
    <w:rsid w:val="002476DD"/>
    <w:rsid w:val="002479B2"/>
    <w:rsid w:val="00247D55"/>
    <w:rsid w:val="00250274"/>
    <w:rsid w:val="00250A08"/>
    <w:rsid w:val="00250C1D"/>
    <w:rsid w:val="00250CE4"/>
    <w:rsid w:val="0025104B"/>
    <w:rsid w:val="002512E9"/>
    <w:rsid w:val="00251A1D"/>
    <w:rsid w:val="00251B6B"/>
    <w:rsid w:val="00251FE4"/>
    <w:rsid w:val="002526D4"/>
    <w:rsid w:val="002528ED"/>
    <w:rsid w:val="00252AF9"/>
    <w:rsid w:val="00252F97"/>
    <w:rsid w:val="0025371D"/>
    <w:rsid w:val="002537AD"/>
    <w:rsid w:val="002539A5"/>
    <w:rsid w:val="00253B4C"/>
    <w:rsid w:val="00253F92"/>
    <w:rsid w:val="00254463"/>
    <w:rsid w:val="002545D1"/>
    <w:rsid w:val="0025493F"/>
    <w:rsid w:val="002549C1"/>
    <w:rsid w:val="00254B22"/>
    <w:rsid w:val="00255141"/>
    <w:rsid w:val="00255220"/>
    <w:rsid w:val="002555FC"/>
    <w:rsid w:val="00255884"/>
    <w:rsid w:val="00255A8B"/>
    <w:rsid w:val="0025621D"/>
    <w:rsid w:val="00256F42"/>
    <w:rsid w:val="00257194"/>
    <w:rsid w:val="002571CC"/>
    <w:rsid w:val="00257218"/>
    <w:rsid w:val="00257300"/>
    <w:rsid w:val="002603FC"/>
    <w:rsid w:val="002604B8"/>
    <w:rsid w:val="002605D7"/>
    <w:rsid w:val="002608F0"/>
    <w:rsid w:val="00260B9D"/>
    <w:rsid w:val="00260CD1"/>
    <w:rsid w:val="00261057"/>
    <w:rsid w:val="002615B2"/>
    <w:rsid w:val="002616AD"/>
    <w:rsid w:val="002618FF"/>
    <w:rsid w:val="00262A76"/>
    <w:rsid w:val="0026322F"/>
    <w:rsid w:val="00263279"/>
    <w:rsid w:val="002647DC"/>
    <w:rsid w:val="00265000"/>
    <w:rsid w:val="002650C8"/>
    <w:rsid w:val="00265379"/>
    <w:rsid w:val="002655BE"/>
    <w:rsid w:val="00266225"/>
    <w:rsid w:val="002664EE"/>
    <w:rsid w:val="002665EB"/>
    <w:rsid w:val="00266D3C"/>
    <w:rsid w:val="0026762E"/>
    <w:rsid w:val="00267794"/>
    <w:rsid w:val="00267838"/>
    <w:rsid w:val="002678A0"/>
    <w:rsid w:val="00267D39"/>
    <w:rsid w:val="00267EBE"/>
    <w:rsid w:val="0027063D"/>
    <w:rsid w:val="0027093C"/>
    <w:rsid w:val="00271A5D"/>
    <w:rsid w:val="00271CA7"/>
    <w:rsid w:val="00271D9F"/>
    <w:rsid w:val="00271DC9"/>
    <w:rsid w:val="00272E6D"/>
    <w:rsid w:val="00272EAA"/>
    <w:rsid w:val="00272FD2"/>
    <w:rsid w:val="002733AA"/>
    <w:rsid w:val="002740A6"/>
    <w:rsid w:val="00274219"/>
    <w:rsid w:val="00274A03"/>
    <w:rsid w:val="00274B68"/>
    <w:rsid w:val="00275840"/>
    <w:rsid w:val="00275963"/>
    <w:rsid w:val="00275A5F"/>
    <w:rsid w:val="00276366"/>
    <w:rsid w:val="002768D1"/>
    <w:rsid w:val="00276C59"/>
    <w:rsid w:val="00276EC0"/>
    <w:rsid w:val="002770F8"/>
    <w:rsid w:val="002770FE"/>
    <w:rsid w:val="0027733A"/>
    <w:rsid w:val="00277884"/>
    <w:rsid w:val="00277CC1"/>
    <w:rsid w:val="00277E1A"/>
    <w:rsid w:val="00277E41"/>
    <w:rsid w:val="0028112B"/>
    <w:rsid w:val="002813AF"/>
    <w:rsid w:val="002817BE"/>
    <w:rsid w:val="0028210D"/>
    <w:rsid w:val="002824F2"/>
    <w:rsid w:val="00282893"/>
    <w:rsid w:val="00282C79"/>
    <w:rsid w:val="00282E39"/>
    <w:rsid w:val="002830CF"/>
    <w:rsid w:val="002835BD"/>
    <w:rsid w:val="00283641"/>
    <w:rsid w:val="00283922"/>
    <w:rsid w:val="00283B0B"/>
    <w:rsid w:val="00283B2F"/>
    <w:rsid w:val="00283D9F"/>
    <w:rsid w:val="00283F61"/>
    <w:rsid w:val="00283FAA"/>
    <w:rsid w:val="00284219"/>
    <w:rsid w:val="0028448A"/>
    <w:rsid w:val="002844C1"/>
    <w:rsid w:val="00285453"/>
    <w:rsid w:val="00285C47"/>
    <w:rsid w:val="0028620E"/>
    <w:rsid w:val="002874BE"/>
    <w:rsid w:val="00291238"/>
    <w:rsid w:val="002913D2"/>
    <w:rsid w:val="002913E6"/>
    <w:rsid w:val="002929C8"/>
    <w:rsid w:val="00292A7E"/>
    <w:rsid w:val="00292FF5"/>
    <w:rsid w:val="002932C2"/>
    <w:rsid w:val="0029409A"/>
    <w:rsid w:val="00294397"/>
    <w:rsid w:val="00294D7C"/>
    <w:rsid w:val="00294F92"/>
    <w:rsid w:val="00295457"/>
    <w:rsid w:val="002956A9"/>
    <w:rsid w:val="002956DF"/>
    <w:rsid w:val="00295FD7"/>
    <w:rsid w:val="002961FC"/>
    <w:rsid w:val="00296408"/>
    <w:rsid w:val="00296D13"/>
    <w:rsid w:val="00297289"/>
    <w:rsid w:val="00297537"/>
    <w:rsid w:val="002977E3"/>
    <w:rsid w:val="00297D62"/>
    <w:rsid w:val="002A0455"/>
    <w:rsid w:val="002A0BA4"/>
    <w:rsid w:val="002A1076"/>
    <w:rsid w:val="002A12C3"/>
    <w:rsid w:val="002A12CD"/>
    <w:rsid w:val="002A1BD5"/>
    <w:rsid w:val="002A1D96"/>
    <w:rsid w:val="002A1DE3"/>
    <w:rsid w:val="002A1EE9"/>
    <w:rsid w:val="002A2727"/>
    <w:rsid w:val="002A2B21"/>
    <w:rsid w:val="002A2D4B"/>
    <w:rsid w:val="002A3018"/>
    <w:rsid w:val="002A307B"/>
    <w:rsid w:val="002A3083"/>
    <w:rsid w:val="002A308C"/>
    <w:rsid w:val="002A35C8"/>
    <w:rsid w:val="002A3D76"/>
    <w:rsid w:val="002A3D80"/>
    <w:rsid w:val="002A3EF7"/>
    <w:rsid w:val="002A4025"/>
    <w:rsid w:val="002A40A8"/>
    <w:rsid w:val="002A4C8E"/>
    <w:rsid w:val="002A531E"/>
    <w:rsid w:val="002A59C0"/>
    <w:rsid w:val="002A5A8E"/>
    <w:rsid w:val="002A5CB8"/>
    <w:rsid w:val="002A5DD5"/>
    <w:rsid w:val="002A5E9E"/>
    <w:rsid w:val="002A5EB0"/>
    <w:rsid w:val="002A6274"/>
    <w:rsid w:val="002A6411"/>
    <w:rsid w:val="002A736E"/>
    <w:rsid w:val="002A7439"/>
    <w:rsid w:val="002A7B3D"/>
    <w:rsid w:val="002A7BCA"/>
    <w:rsid w:val="002A7C75"/>
    <w:rsid w:val="002B0050"/>
    <w:rsid w:val="002B018B"/>
    <w:rsid w:val="002B0211"/>
    <w:rsid w:val="002B0321"/>
    <w:rsid w:val="002B0587"/>
    <w:rsid w:val="002B05B4"/>
    <w:rsid w:val="002B0615"/>
    <w:rsid w:val="002B0641"/>
    <w:rsid w:val="002B0899"/>
    <w:rsid w:val="002B08E9"/>
    <w:rsid w:val="002B0A1C"/>
    <w:rsid w:val="002B0F0F"/>
    <w:rsid w:val="002B0F6F"/>
    <w:rsid w:val="002B0FF2"/>
    <w:rsid w:val="002B13BB"/>
    <w:rsid w:val="002B15EA"/>
    <w:rsid w:val="002B18AF"/>
    <w:rsid w:val="002B220B"/>
    <w:rsid w:val="002B225C"/>
    <w:rsid w:val="002B2556"/>
    <w:rsid w:val="002B2865"/>
    <w:rsid w:val="002B2D32"/>
    <w:rsid w:val="002B2F20"/>
    <w:rsid w:val="002B2F4C"/>
    <w:rsid w:val="002B307E"/>
    <w:rsid w:val="002B3136"/>
    <w:rsid w:val="002B315D"/>
    <w:rsid w:val="002B32F3"/>
    <w:rsid w:val="002B33B8"/>
    <w:rsid w:val="002B3E74"/>
    <w:rsid w:val="002B3E9F"/>
    <w:rsid w:val="002B3FD4"/>
    <w:rsid w:val="002B49DF"/>
    <w:rsid w:val="002B4A29"/>
    <w:rsid w:val="002B4EA2"/>
    <w:rsid w:val="002B525A"/>
    <w:rsid w:val="002B53D7"/>
    <w:rsid w:val="002B5893"/>
    <w:rsid w:val="002B5935"/>
    <w:rsid w:val="002B60E4"/>
    <w:rsid w:val="002B6E3C"/>
    <w:rsid w:val="002B7423"/>
    <w:rsid w:val="002B7A8D"/>
    <w:rsid w:val="002C0468"/>
    <w:rsid w:val="002C15A7"/>
    <w:rsid w:val="002C192C"/>
    <w:rsid w:val="002C1A9A"/>
    <w:rsid w:val="002C1B58"/>
    <w:rsid w:val="002C1BE7"/>
    <w:rsid w:val="002C1C5C"/>
    <w:rsid w:val="002C20F6"/>
    <w:rsid w:val="002C2442"/>
    <w:rsid w:val="002C26D5"/>
    <w:rsid w:val="002C2867"/>
    <w:rsid w:val="002C3602"/>
    <w:rsid w:val="002C3711"/>
    <w:rsid w:val="002C4302"/>
    <w:rsid w:val="002C4E10"/>
    <w:rsid w:val="002C5033"/>
    <w:rsid w:val="002C5052"/>
    <w:rsid w:val="002C5516"/>
    <w:rsid w:val="002C55E4"/>
    <w:rsid w:val="002C5F8C"/>
    <w:rsid w:val="002C5F9F"/>
    <w:rsid w:val="002C668F"/>
    <w:rsid w:val="002C68DF"/>
    <w:rsid w:val="002C6AC0"/>
    <w:rsid w:val="002C6CD3"/>
    <w:rsid w:val="002C6D5A"/>
    <w:rsid w:val="002C7265"/>
    <w:rsid w:val="002C730E"/>
    <w:rsid w:val="002C73AB"/>
    <w:rsid w:val="002C74CB"/>
    <w:rsid w:val="002C781C"/>
    <w:rsid w:val="002C7AEC"/>
    <w:rsid w:val="002D0284"/>
    <w:rsid w:val="002D036E"/>
    <w:rsid w:val="002D075F"/>
    <w:rsid w:val="002D095B"/>
    <w:rsid w:val="002D09F0"/>
    <w:rsid w:val="002D1364"/>
    <w:rsid w:val="002D13AB"/>
    <w:rsid w:val="002D1F06"/>
    <w:rsid w:val="002D23E8"/>
    <w:rsid w:val="002D2B34"/>
    <w:rsid w:val="002D3053"/>
    <w:rsid w:val="002D306C"/>
    <w:rsid w:val="002D388C"/>
    <w:rsid w:val="002D3970"/>
    <w:rsid w:val="002D3CD8"/>
    <w:rsid w:val="002D3F68"/>
    <w:rsid w:val="002D4882"/>
    <w:rsid w:val="002D4AF3"/>
    <w:rsid w:val="002D5807"/>
    <w:rsid w:val="002D5950"/>
    <w:rsid w:val="002D5E6C"/>
    <w:rsid w:val="002D676C"/>
    <w:rsid w:val="002D6899"/>
    <w:rsid w:val="002D6952"/>
    <w:rsid w:val="002D6B0A"/>
    <w:rsid w:val="002D6C57"/>
    <w:rsid w:val="002D6EE6"/>
    <w:rsid w:val="002D70DB"/>
    <w:rsid w:val="002D71AD"/>
    <w:rsid w:val="002D731B"/>
    <w:rsid w:val="002D7D34"/>
    <w:rsid w:val="002E034A"/>
    <w:rsid w:val="002E06ED"/>
    <w:rsid w:val="002E0CE5"/>
    <w:rsid w:val="002E16BE"/>
    <w:rsid w:val="002E1706"/>
    <w:rsid w:val="002E1AB6"/>
    <w:rsid w:val="002E1D60"/>
    <w:rsid w:val="002E235A"/>
    <w:rsid w:val="002E252A"/>
    <w:rsid w:val="002E25DE"/>
    <w:rsid w:val="002E287D"/>
    <w:rsid w:val="002E321A"/>
    <w:rsid w:val="002E3388"/>
    <w:rsid w:val="002E39B0"/>
    <w:rsid w:val="002E3A36"/>
    <w:rsid w:val="002E3BD0"/>
    <w:rsid w:val="002E3FD0"/>
    <w:rsid w:val="002E4C9C"/>
    <w:rsid w:val="002E4F6E"/>
    <w:rsid w:val="002E5503"/>
    <w:rsid w:val="002E6185"/>
    <w:rsid w:val="002E6552"/>
    <w:rsid w:val="002E678A"/>
    <w:rsid w:val="002E6866"/>
    <w:rsid w:val="002E6A5D"/>
    <w:rsid w:val="002E6D36"/>
    <w:rsid w:val="002E6DE6"/>
    <w:rsid w:val="002E6DEA"/>
    <w:rsid w:val="002E6FD8"/>
    <w:rsid w:val="002E702A"/>
    <w:rsid w:val="002E7371"/>
    <w:rsid w:val="002E7D81"/>
    <w:rsid w:val="002E7E25"/>
    <w:rsid w:val="002F04DF"/>
    <w:rsid w:val="002F07B8"/>
    <w:rsid w:val="002F0910"/>
    <w:rsid w:val="002F09FC"/>
    <w:rsid w:val="002F11A6"/>
    <w:rsid w:val="002F11E1"/>
    <w:rsid w:val="002F12ED"/>
    <w:rsid w:val="002F1301"/>
    <w:rsid w:val="002F1649"/>
    <w:rsid w:val="002F1804"/>
    <w:rsid w:val="002F186C"/>
    <w:rsid w:val="002F1A40"/>
    <w:rsid w:val="002F1DAF"/>
    <w:rsid w:val="002F2638"/>
    <w:rsid w:val="002F28B3"/>
    <w:rsid w:val="002F2A03"/>
    <w:rsid w:val="002F2C3A"/>
    <w:rsid w:val="002F317C"/>
    <w:rsid w:val="002F3594"/>
    <w:rsid w:val="002F3949"/>
    <w:rsid w:val="002F397E"/>
    <w:rsid w:val="002F3D94"/>
    <w:rsid w:val="002F3DC9"/>
    <w:rsid w:val="002F4293"/>
    <w:rsid w:val="002F4843"/>
    <w:rsid w:val="002F4E02"/>
    <w:rsid w:val="002F5B3D"/>
    <w:rsid w:val="002F6501"/>
    <w:rsid w:val="002F66D9"/>
    <w:rsid w:val="002F6F21"/>
    <w:rsid w:val="002F7821"/>
    <w:rsid w:val="002F79E5"/>
    <w:rsid w:val="00300245"/>
    <w:rsid w:val="003004CE"/>
    <w:rsid w:val="003019FE"/>
    <w:rsid w:val="00302297"/>
    <w:rsid w:val="003027DF"/>
    <w:rsid w:val="003029BD"/>
    <w:rsid w:val="00302F30"/>
    <w:rsid w:val="003035BB"/>
    <w:rsid w:val="00303ABC"/>
    <w:rsid w:val="00303B8D"/>
    <w:rsid w:val="00303E2F"/>
    <w:rsid w:val="0030404B"/>
    <w:rsid w:val="00304AE9"/>
    <w:rsid w:val="00304CDA"/>
    <w:rsid w:val="0030544A"/>
    <w:rsid w:val="0030546A"/>
    <w:rsid w:val="003058CC"/>
    <w:rsid w:val="00305D16"/>
    <w:rsid w:val="0030647A"/>
    <w:rsid w:val="00306733"/>
    <w:rsid w:val="00307150"/>
    <w:rsid w:val="00307312"/>
    <w:rsid w:val="003073D1"/>
    <w:rsid w:val="00307D19"/>
    <w:rsid w:val="00310087"/>
    <w:rsid w:val="003102D4"/>
    <w:rsid w:val="00310B5E"/>
    <w:rsid w:val="00310D94"/>
    <w:rsid w:val="00311520"/>
    <w:rsid w:val="00311C00"/>
    <w:rsid w:val="003120F2"/>
    <w:rsid w:val="0031254E"/>
    <w:rsid w:val="0031337E"/>
    <w:rsid w:val="003134E2"/>
    <w:rsid w:val="00314044"/>
    <w:rsid w:val="003150FE"/>
    <w:rsid w:val="003151E6"/>
    <w:rsid w:val="0031541A"/>
    <w:rsid w:val="003158BD"/>
    <w:rsid w:val="003159F7"/>
    <w:rsid w:val="00315B6C"/>
    <w:rsid w:val="00315D03"/>
    <w:rsid w:val="00315DCC"/>
    <w:rsid w:val="0031657B"/>
    <w:rsid w:val="00316700"/>
    <w:rsid w:val="003167F8"/>
    <w:rsid w:val="003169AB"/>
    <w:rsid w:val="00316A6F"/>
    <w:rsid w:val="00316AB3"/>
    <w:rsid w:val="00316ABE"/>
    <w:rsid w:val="00316B96"/>
    <w:rsid w:val="0031713E"/>
    <w:rsid w:val="003176DB"/>
    <w:rsid w:val="0032002C"/>
    <w:rsid w:val="00320054"/>
    <w:rsid w:val="0032034B"/>
    <w:rsid w:val="003210D6"/>
    <w:rsid w:val="0032141D"/>
    <w:rsid w:val="00321FEB"/>
    <w:rsid w:val="00322559"/>
    <w:rsid w:val="003225AC"/>
    <w:rsid w:val="003227EF"/>
    <w:rsid w:val="003228E1"/>
    <w:rsid w:val="0032297F"/>
    <w:rsid w:val="00323216"/>
    <w:rsid w:val="0032349F"/>
    <w:rsid w:val="00323570"/>
    <w:rsid w:val="003235A0"/>
    <w:rsid w:val="00323A87"/>
    <w:rsid w:val="00323C8D"/>
    <w:rsid w:val="00323CBC"/>
    <w:rsid w:val="0032446D"/>
    <w:rsid w:val="00324E99"/>
    <w:rsid w:val="00325085"/>
    <w:rsid w:val="003251E2"/>
    <w:rsid w:val="00325BC8"/>
    <w:rsid w:val="003260BF"/>
    <w:rsid w:val="00326DD4"/>
    <w:rsid w:val="003276A0"/>
    <w:rsid w:val="00327E59"/>
    <w:rsid w:val="00330118"/>
    <w:rsid w:val="00330215"/>
    <w:rsid w:val="00330FC6"/>
    <w:rsid w:val="00331ADE"/>
    <w:rsid w:val="00331E69"/>
    <w:rsid w:val="00332983"/>
    <w:rsid w:val="00334097"/>
    <w:rsid w:val="003343B7"/>
    <w:rsid w:val="0033452E"/>
    <w:rsid w:val="003347B9"/>
    <w:rsid w:val="0033484C"/>
    <w:rsid w:val="00334EBF"/>
    <w:rsid w:val="00335032"/>
    <w:rsid w:val="00335068"/>
    <w:rsid w:val="00335204"/>
    <w:rsid w:val="0033545A"/>
    <w:rsid w:val="003355D7"/>
    <w:rsid w:val="00335B6B"/>
    <w:rsid w:val="00335CF7"/>
    <w:rsid w:val="00335FF8"/>
    <w:rsid w:val="0033633F"/>
    <w:rsid w:val="003364F8"/>
    <w:rsid w:val="003366D8"/>
    <w:rsid w:val="003369DA"/>
    <w:rsid w:val="00336A0D"/>
    <w:rsid w:val="00336AB3"/>
    <w:rsid w:val="00336E3F"/>
    <w:rsid w:val="0033710E"/>
    <w:rsid w:val="003372C7"/>
    <w:rsid w:val="00337625"/>
    <w:rsid w:val="0033775B"/>
    <w:rsid w:val="00337925"/>
    <w:rsid w:val="00337AA3"/>
    <w:rsid w:val="00337B0D"/>
    <w:rsid w:val="0034003B"/>
    <w:rsid w:val="0034008D"/>
    <w:rsid w:val="0034046D"/>
    <w:rsid w:val="00340702"/>
    <w:rsid w:val="0034074C"/>
    <w:rsid w:val="0034087F"/>
    <w:rsid w:val="0034142A"/>
    <w:rsid w:val="00341468"/>
    <w:rsid w:val="003416E7"/>
    <w:rsid w:val="00341B87"/>
    <w:rsid w:val="00341FCA"/>
    <w:rsid w:val="00342556"/>
    <w:rsid w:val="0034276E"/>
    <w:rsid w:val="0034278A"/>
    <w:rsid w:val="00342AE8"/>
    <w:rsid w:val="00342E0B"/>
    <w:rsid w:val="00342E9F"/>
    <w:rsid w:val="00343988"/>
    <w:rsid w:val="003440FC"/>
    <w:rsid w:val="003441FA"/>
    <w:rsid w:val="00344391"/>
    <w:rsid w:val="003444FC"/>
    <w:rsid w:val="0034492B"/>
    <w:rsid w:val="00345203"/>
    <w:rsid w:val="003453A6"/>
    <w:rsid w:val="003456E3"/>
    <w:rsid w:val="00345818"/>
    <w:rsid w:val="00345A91"/>
    <w:rsid w:val="00346083"/>
    <w:rsid w:val="00346A5B"/>
    <w:rsid w:val="00346A5D"/>
    <w:rsid w:val="00346C78"/>
    <w:rsid w:val="00346CF8"/>
    <w:rsid w:val="00347010"/>
    <w:rsid w:val="0034727A"/>
    <w:rsid w:val="00347642"/>
    <w:rsid w:val="00347864"/>
    <w:rsid w:val="00347EBE"/>
    <w:rsid w:val="003500E9"/>
    <w:rsid w:val="00350774"/>
    <w:rsid w:val="0035088E"/>
    <w:rsid w:val="00350ACA"/>
    <w:rsid w:val="003510C6"/>
    <w:rsid w:val="0035163E"/>
    <w:rsid w:val="003534F3"/>
    <w:rsid w:val="00353568"/>
    <w:rsid w:val="0035358C"/>
    <w:rsid w:val="00353BFB"/>
    <w:rsid w:val="003541C5"/>
    <w:rsid w:val="00354205"/>
    <w:rsid w:val="00354867"/>
    <w:rsid w:val="0035488D"/>
    <w:rsid w:val="00354BC9"/>
    <w:rsid w:val="00355BE9"/>
    <w:rsid w:val="003565B5"/>
    <w:rsid w:val="003568C7"/>
    <w:rsid w:val="003568D6"/>
    <w:rsid w:val="00356996"/>
    <w:rsid w:val="00356F69"/>
    <w:rsid w:val="003571AA"/>
    <w:rsid w:val="0035736B"/>
    <w:rsid w:val="003573B3"/>
    <w:rsid w:val="00357567"/>
    <w:rsid w:val="00357BC0"/>
    <w:rsid w:val="00357CF1"/>
    <w:rsid w:val="003600F5"/>
    <w:rsid w:val="003601C2"/>
    <w:rsid w:val="0036037A"/>
    <w:rsid w:val="003605E7"/>
    <w:rsid w:val="003608AD"/>
    <w:rsid w:val="00360E08"/>
    <w:rsid w:val="00360E5C"/>
    <w:rsid w:val="00360F69"/>
    <w:rsid w:val="003610DC"/>
    <w:rsid w:val="00361F94"/>
    <w:rsid w:val="00362592"/>
    <w:rsid w:val="00362682"/>
    <w:rsid w:val="003629A5"/>
    <w:rsid w:val="00362C97"/>
    <w:rsid w:val="00362E56"/>
    <w:rsid w:val="0036320E"/>
    <w:rsid w:val="00363FB6"/>
    <w:rsid w:val="003643A7"/>
    <w:rsid w:val="0036473E"/>
    <w:rsid w:val="00364B6C"/>
    <w:rsid w:val="00364C83"/>
    <w:rsid w:val="003653A9"/>
    <w:rsid w:val="0036542A"/>
    <w:rsid w:val="003656B6"/>
    <w:rsid w:val="003656E5"/>
    <w:rsid w:val="00365F41"/>
    <w:rsid w:val="00366022"/>
    <w:rsid w:val="003663A5"/>
    <w:rsid w:val="003666BF"/>
    <w:rsid w:val="00366A21"/>
    <w:rsid w:val="00366CD3"/>
    <w:rsid w:val="00366E22"/>
    <w:rsid w:val="00366E62"/>
    <w:rsid w:val="00366FD9"/>
    <w:rsid w:val="00367150"/>
    <w:rsid w:val="0036727F"/>
    <w:rsid w:val="00367556"/>
    <w:rsid w:val="003677F9"/>
    <w:rsid w:val="0036794C"/>
    <w:rsid w:val="00367DE2"/>
    <w:rsid w:val="00367FC0"/>
    <w:rsid w:val="00370985"/>
    <w:rsid w:val="00370AF2"/>
    <w:rsid w:val="00370DB7"/>
    <w:rsid w:val="00370FCA"/>
    <w:rsid w:val="00371039"/>
    <w:rsid w:val="0037125C"/>
    <w:rsid w:val="003712A3"/>
    <w:rsid w:val="0037158E"/>
    <w:rsid w:val="00371CEF"/>
    <w:rsid w:val="0037218B"/>
    <w:rsid w:val="00372249"/>
    <w:rsid w:val="00372637"/>
    <w:rsid w:val="0037266E"/>
    <w:rsid w:val="003728A9"/>
    <w:rsid w:val="00372F3A"/>
    <w:rsid w:val="00373030"/>
    <w:rsid w:val="003730B4"/>
    <w:rsid w:val="003736C3"/>
    <w:rsid w:val="003737EB"/>
    <w:rsid w:val="00373A8A"/>
    <w:rsid w:val="00373BD5"/>
    <w:rsid w:val="003741F7"/>
    <w:rsid w:val="003752ED"/>
    <w:rsid w:val="00375949"/>
    <w:rsid w:val="00375C61"/>
    <w:rsid w:val="00375DBC"/>
    <w:rsid w:val="00375DDE"/>
    <w:rsid w:val="00375E14"/>
    <w:rsid w:val="00376282"/>
    <w:rsid w:val="003767C7"/>
    <w:rsid w:val="00376E42"/>
    <w:rsid w:val="00377207"/>
    <w:rsid w:val="0037759E"/>
    <w:rsid w:val="00377841"/>
    <w:rsid w:val="00377D76"/>
    <w:rsid w:val="003801F4"/>
    <w:rsid w:val="003806FC"/>
    <w:rsid w:val="0038074B"/>
    <w:rsid w:val="0038079F"/>
    <w:rsid w:val="003807A6"/>
    <w:rsid w:val="00380896"/>
    <w:rsid w:val="00381200"/>
    <w:rsid w:val="00381344"/>
    <w:rsid w:val="00381BF6"/>
    <w:rsid w:val="00381F59"/>
    <w:rsid w:val="00382395"/>
    <w:rsid w:val="0038273F"/>
    <w:rsid w:val="003827D8"/>
    <w:rsid w:val="00382B2B"/>
    <w:rsid w:val="00382BD5"/>
    <w:rsid w:val="0038354B"/>
    <w:rsid w:val="00383BB3"/>
    <w:rsid w:val="00384627"/>
    <w:rsid w:val="00384B75"/>
    <w:rsid w:val="00384C84"/>
    <w:rsid w:val="00384D7A"/>
    <w:rsid w:val="00385191"/>
    <w:rsid w:val="0038527B"/>
    <w:rsid w:val="00385820"/>
    <w:rsid w:val="00385CC0"/>
    <w:rsid w:val="003862DB"/>
    <w:rsid w:val="00386675"/>
    <w:rsid w:val="00386FE3"/>
    <w:rsid w:val="0038715C"/>
    <w:rsid w:val="00387399"/>
    <w:rsid w:val="0038746B"/>
    <w:rsid w:val="0038774C"/>
    <w:rsid w:val="00390096"/>
    <w:rsid w:val="00390160"/>
    <w:rsid w:val="003907C0"/>
    <w:rsid w:val="003909FB"/>
    <w:rsid w:val="00390DED"/>
    <w:rsid w:val="00390E48"/>
    <w:rsid w:val="0039182F"/>
    <w:rsid w:val="00392512"/>
    <w:rsid w:val="00392538"/>
    <w:rsid w:val="00392576"/>
    <w:rsid w:val="00392622"/>
    <w:rsid w:val="00392B3F"/>
    <w:rsid w:val="00392DD6"/>
    <w:rsid w:val="00393204"/>
    <w:rsid w:val="00393539"/>
    <w:rsid w:val="00393607"/>
    <w:rsid w:val="003936F7"/>
    <w:rsid w:val="003939FD"/>
    <w:rsid w:val="00393AB5"/>
    <w:rsid w:val="00393DD8"/>
    <w:rsid w:val="003941A0"/>
    <w:rsid w:val="00394253"/>
    <w:rsid w:val="00394595"/>
    <w:rsid w:val="0039479B"/>
    <w:rsid w:val="00394F2F"/>
    <w:rsid w:val="00395250"/>
    <w:rsid w:val="00395830"/>
    <w:rsid w:val="00395FB4"/>
    <w:rsid w:val="00396146"/>
    <w:rsid w:val="0039626C"/>
    <w:rsid w:val="0039644D"/>
    <w:rsid w:val="0039653A"/>
    <w:rsid w:val="003967FD"/>
    <w:rsid w:val="00396BE1"/>
    <w:rsid w:val="0039708B"/>
    <w:rsid w:val="003972DE"/>
    <w:rsid w:val="003973B5"/>
    <w:rsid w:val="00397AD3"/>
    <w:rsid w:val="003A0C2B"/>
    <w:rsid w:val="003A0CD1"/>
    <w:rsid w:val="003A0D32"/>
    <w:rsid w:val="003A102F"/>
    <w:rsid w:val="003A107B"/>
    <w:rsid w:val="003A158A"/>
    <w:rsid w:val="003A20C9"/>
    <w:rsid w:val="003A23E2"/>
    <w:rsid w:val="003A25EA"/>
    <w:rsid w:val="003A35A8"/>
    <w:rsid w:val="003A3E5D"/>
    <w:rsid w:val="003A3E6A"/>
    <w:rsid w:val="003A3F53"/>
    <w:rsid w:val="003A481F"/>
    <w:rsid w:val="003A5272"/>
    <w:rsid w:val="003A52A3"/>
    <w:rsid w:val="003A552D"/>
    <w:rsid w:val="003A5602"/>
    <w:rsid w:val="003A57A6"/>
    <w:rsid w:val="003A57D4"/>
    <w:rsid w:val="003A5BB1"/>
    <w:rsid w:val="003A61BF"/>
    <w:rsid w:val="003A626A"/>
    <w:rsid w:val="003A7532"/>
    <w:rsid w:val="003A7B11"/>
    <w:rsid w:val="003B024E"/>
    <w:rsid w:val="003B06F6"/>
    <w:rsid w:val="003B0E4A"/>
    <w:rsid w:val="003B1335"/>
    <w:rsid w:val="003B1C5D"/>
    <w:rsid w:val="003B1C7A"/>
    <w:rsid w:val="003B2025"/>
    <w:rsid w:val="003B2469"/>
    <w:rsid w:val="003B249A"/>
    <w:rsid w:val="003B2504"/>
    <w:rsid w:val="003B2896"/>
    <w:rsid w:val="003B303D"/>
    <w:rsid w:val="003B31E5"/>
    <w:rsid w:val="003B34BE"/>
    <w:rsid w:val="003B3A56"/>
    <w:rsid w:val="003B3B9C"/>
    <w:rsid w:val="003B3DB8"/>
    <w:rsid w:val="003B410E"/>
    <w:rsid w:val="003B4140"/>
    <w:rsid w:val="003B4E43"/>
    <w:rsid w:val="003B4F48"/>
    <w:rsid w:val="003B4F71"/>
    <w:rsid w:val="003B62EA"/>
    <w:rsid w:val="003B6A4F"/>
    <w:rsid w:val="003B7399"/>
    <w:rsid w:val="003B73AB"/>
    <w:rsid w:val="003B7404"/>
    <w:rsid w:val="003B768B"/>
    <w:rsid w:val="003B7919"/>
    <w:rsid w:val="003B7BA0"/>
    <w:rsid w:val="003C0608"/>
    <w:rsid w:val="003C0748"/>
    <w:rsid w:val="003C0BA0"/>
    <w:rsid w:val="003C0BF4"/>
    <w:rsid w:val="003C0D9F"/>
    <w:rsid w:val="003C0F67"/>
    <w:rsid w:val="003C1630"/>
    <w:rsid w:val="003C185E"/>
    <w:rsid w:val="003C19E0"/>
    <w:rsid w:val="003C19E6"/>
    <w:rsid w:val="003C1CA8"/>
    <w:rsid w:val="003C1ECA"/>
    <w:rsid w:val="003C2CA0"/>
    <w:rsid w:val="003C2DCB"/>
    <w:rsid w:val="003C33EB"/>
    <w:rsid w:val="003C3CFD"/>
    <w:rsid w:val="003C3D2F"/>
    <w:rsid w:val="003C3E17"/>
    <w:rsid w:val="003C4054"/>
    <w:rsid w:val="003C41C2"/>
    <w:rsid w:val="003C42C7"/>
    <w:rsid w:val="003C43BF"/>
    <w:rsid w:val="003C499B"/>
    <w:rsid w:val="003C4EED"/>
    <w:rsid w:val="003C5570"/>
    <w:rsid w:val="003C5970"/>
    <w:rsid w:val="003C5BF4"/>
    <w:rsid w:val="003C5FBE"/>
    <w:rsid w:val="003C66F1"/>
    <w:rsid w:val="003C67A4"/>
    <w:rsid w:val="003C6B3E"/>
    <w:rsid w:val="003C6B48"/>
    <w:rsid w:val="003C6DC3"/>
    <w:rsid w:val="003C6DF0"/>
    <w:rsid w:val="003C6FA9"/>
    <w:rsid w:val="003C7017"/>
    <w:rsid w:val="003C7035"/>
    <w:rsid w:val="003C78FB"/>
    <w:rsid w:val="003C7C47"/>
    <w:rsid w:val="003D0136"/>
    <w:rsid w:val="003D07BD"/>
    <w:rsid w:val="003D09EB"/>
    <w:rsid w:val="003D0F17"/>
    <w:rsid w:val="003D13FF"/>
    <w:rsid w:val="003D16B5"/>
    <w:rsid w:val="003D1BE1"/>
    <w:rsid w:val="003D1D24"/>
    <w:rsid w:val="003D26DB"/>
    <w:rsid w:val="003D28A4"/>
    <w:rsid w:val="003D2959"/>
    <w:rsid w:val="003D29B9"/>
    <w:rsid w:val="003D31ED"/>
    <w:rsid w:val="003D3208"/>
    <w:rsid w:val="003D33A4"/>
    <w:rsid w:val="003D3758"/>
    <w:rsid w:val="003D38F4"/>
    <w:rsid w:val="003D3AAF"/>
    <w:rsid w:val="003D3AEA"/>
    <w:rsid w:val="003D3BDA"/>
    <w:rsid w:val="003D3F1C"/>
    <w:rsid w:val="003D4175"/>
    <w:rsid w:val="003D41E9"/>
    <w:rsid w:val="003D42E2"/>
    <w:rsid w:val="003D48DF"/>
    <w:rsid w:val="003D4DB1"/>
    <w:rsid w:val="003D53F8"/>
    <w:rsid w:val="003D59EA"/>
    <w:rsid w:val="003D6006"/>
    <w:rsid w:val="003D69BC"/>
    <w:rsid w:val="003D6B9D"/>
    <w:rsid w:val="003D6F10"/>
    <w:rsid w:val="003D702C"/>
    <w:rsid w:val="003D735D"/>
    <w:rsid w:val="003D73C8"/>
    <w:rsid w:val="003D73F8"/>
    <w:rsid w:val="003D74B8"/>
    <w:rsid w:val="003D779F"/>
    <w:rsid w:val="003D7887"/>
    <w:rsid w:val="003D7A90"/>
    <w:rsid w:val="003D7E9C"/>
    <w:rsid w:val="003E0357"/>
    <w:rsid w:val="003E068C"/>
    <w:rsid w:val="003E0BF0"/>
    <w:rsid w:val="003E13C6"/>
    <w:rsid w:val="003E1847"/>
    <w:rsid w:val="003E18CC"/>
    <w:rsid w:val="003E1F88"/>
    <w:rsid w:val="003E2181"/>
    <w:rsid w:val="003E271F"/>
    <w:rsid w:val="003E2A2B"/>
    <w:rsid w:val="003E2C28"/>
    <w:rsid w:val="003E2FC0"/>
    <w:rsid w:val="003E34A5"/>
    <w:rsid w:val="003E3CF0"/>
    <w:rsid w:val="003E3EC9"/>
    <w:rsid w:val="003E3EF1"/>
    <w:rsid w:val="003E3F80"/>
    <w:rsid w:val="003E432A"/>
    <w:rsid w:val="003E456F"/>
    <w:rsid w:val="003E45C8"/>
    <w:rsid w:val="003E46D2"/>
    <w:rsid w:val="003E4A74"/>
    <w:rsid w:val="003E4E1D"/>
    <w:rsid w:val="003E5301"/>
    <w:rsid w:val="003E571D"/>
    <w:rsid w:val="003E5BA4"/>
    <w:rsid w:val="003E61AC"/>
    <w:rsid w:val="003E6AA3"/>
    <w:rsid w:val="003E7249"/>
    <w:rsid w:val="003E7465"/>
    <w:rsid w:val="003E74A1"/>
    <w:rsid w:val="003E7946"/>
    <w:rsid w:val="003E7BD6"/>
    <w:rsid w:val="003E7D49"/>
    <w:rsid w:val="003E7EFC"/>
    <w:rsid w:val="003F00E3"/>
    <w:rsid w:val="003F0171"/>
    <w:rsid w:val="003F09FE"/>
    <w:rsid w:val="003F0B9A"/>
    <w:rsid w:val="003F1378"/>
    <w:rsid w:val="003F13BD"/>
    <w:rsid w:val="003F1A44"/>
    <w:rsid w:val="003F1A4E"/>
    <w:rsid w:val="003F1A52"/>
    <w:rsid w:val="003F25F7"/>
    <w:rsid w:val="003F285C"/>
    <w:rsid w:val="003F28B4"/>
    <w:rsid w:val="003F28DF"/>
    <w:rsid w:val="003F29E2"/>
    <w:rsid w:val="003F2B60"/>
    <w:rsid w:val="003F38AB"/>
    <w:rsid w:val="003F3E53"/>
    <w:rsid w:val="003F3E71"/>
    <w:rsid w:val="003F44C6"/>
    <w:rsid w:val="003F4B21"/>
    <w:rsid w:val="003F5125"/>
    <w:rsid w:val="003F52AA"/>
    <w:rsid w:val="003F54E6"/>
    <w:rsid w:val="003F5710"/>
    <w:rsid w:val="003F6004"/>
    <w:rsid w:val="003F60B5"/>
    <w:rsid w:val="003F629F"/>
    <w:rsid w:val="003F66C2"/>
    <w:rsid w:val="003F684B"/>
    <w:rsid w:val="003F6B67"/>
    <w:rsid w:val="003F6CF0"/>
    <w:rsid w:val="003F6EF3"/>
    <w:rsid w:val="003F71DB"/>
    <w:rsid w:val="003F727B"/>
    <w:rsid w:val="003F7952"/>
    <w:rsid w:val="004000FF"/>
    <w:rsid w:val="0040020C"/>
    <w:rsid w:val="0040059F"/>
    <w:rsid w:val="00400839"/>
    <w:rsid w:val="00400F3D"/>
    <w:rsid w:val="004013D4"/>
    <w:rsid w:val="004020F8"/>
    <w:rsid w:val="00402A66"/>
    <w:rsid w:val="00402D5F"/>
    <w:rsid w:val="00402D6A"/>
    <w:rsid w:val="00402EA8"/>
    <w:rsid w:val="004031A2"/>
    <w:rsid w:val="0040370E"/>
    <w:rsid w:val="00403960"/>
    <w:rsid w:val="00403DB7"/>
    <w:rsid w:val="00403E94"/>
    <w:rsid w:val="00403EB4"/>
    <w:rsid w:val="00403FC9"/>
    <w:rsid w:val="00404165"/>
    <w:rsid w:val="00404E35"/>
    <w:rsid w:val="00404E3F"/>
    <w:rsid w:val="00405418"/>
    <w:rsid w:val="004056BC"/>
    <w:rsid w:val="00405730"/>
    <w:rsid w:val="0040598E"/>
    <w:rsid w:val="00405BF5"/>
    <w:rsid w:val="00405D2F"/>
    <w:rsid w:val="00405DE8"/>
    <w:rsid w:val="00405DF5"/>
    <w:rsid w:val="00406118"/>
    <w:rsid w:val="00406184"/>
    <w:rsid w:val="004062E7"/>
    <w:rsid w:val="00406370"/>
    <w:rsid w:val="004068FF"/>
    <w:rsid w:val="00406B34"/>
    <w:rsid w:val="00406B71"/>
    <w:rsid w:val="0041004E"/>
    <w:rsid w:val="004101C1"/>
    <w:rsid w:val="0041070A"/>
    <w:rsid w:val="00411971"/>
    <w:rsid w:val="00411F7F"/>
    <w:rsid w:val="0041227E"/>
    <w:rsid w:val="0041297F"/>
    <w:rsid w:val="00412DBC"/>
    <w:rsid w:val="004135D9"/>
    <w:rsid w:val="00413873"/>
    <w:rsid w:val="00413D79"/>
    <w:rsid w:val="00413E10"/>
    <w:rsid w:val="00413E4A"/>
    <w:rsid w:val="0041424C"/>
    <w:rsid w:val="00414350"/>
    <w:rsid w:val="00414AB9"/>
    <w:rsid w:val="0041503E"/>
    <w:rsid w:val="00415432"/>
    <w:rsid w:val="00415698"/>
    <w:rsid w:val="00415A87"/>
    <w:rsid w:val="00415C63"/>
    <w:rsid w:val="00415EBC"/>
    <w:rsid w:val="00416277"/>
    <w:rsid w:val="004167DE"/>
    <w:rsid w:val="004170BE"/>
    <w:rsid w:val="00417165"/>
    <w:rsid w:val="004175F5"/>
    <w:rsid w:val="00417E8F"/>
    <w:rsid w:val="0042023B"/>
    <w:rsid w:val="00420303"/>
    <w:rsid w:val="00420497"/>
    <w:rsid w:val="004213D2"/>
    <w:rsid w:val="0042143E"/>
    <w:rsid w:val="00421925"/>
    <w:rsid w:val="00421AE6"/>
    <w:rsid w:val="00421B1A"/>
    <w:rsid w:val="00421B3D"/>
    <w:rsid w:val="00421EEF"/>
    <w:rsid w:val="00422108"/>
    <w:rsid w:val="004222B8"/>
    <w:rsid w:val="004229C1"/>
    <w:rsid w:val="004230CA"/>
    <w:rsid w:val="004237AE"/>
    <w:rsid w:val="00423EA9"/>
    <w:rsid w:val="0042465C"/>
    <w:rsid w:val="0042487F"/>
    <w:rsid w:val="00424DFF"/>
    <w:rsid w:val="00425131"/>
    <w:rsid w:val="004254F7"/>
    <w:rsid w:val="00425ADA"/>
    <w:rsid w:val="00425ECB"/>
    <w:rsid w:val="00426749"/>
    <w:rsid w:val="00426C64"/>
    <w:rsid w:val="00427263"/>
    <w:rsid w:val="00427B38"/>
    <w:rsid w:val="0043000E"/>
    <w:rsid w:val="004304F6"/>
    <w:rsid w:val="004307C9"/>
    <w:rsid w:val="00430977"/>
    <w:rsid w:val="004309FE"/>
    <w:rsid w:val="00430A61"/>
    <w:rsid w:val="004318D1"/>
    <w:rsid w:val="00431BBF"/>
    <w:rsid w:val="00431D3C"/>
    <w:rsid w:val="004322BC"/>
    <w:rsid w:val="0043264A"/>
    <w:rsid w:val="00432661"/>
    <w:rsid w:val="00432CD3"/>
    <w:rsid w:val="00432D3C"/>
    <w:rsid w:val="0043321D"/>
    <w:rsid w:val="004335C7"/>
    <w:rsid w:val="00433912"/>
    <w:rsid w:val="00433A86"/>
    <w:rsid w:val="00433BFD"/>
    <w:rsid w:val="00434004"/>
    <w:rsid w:val="00434332"/>
    <w:rsid w:val="0043479A"/>
    <w:rsid w:val="00434916"/>
    <w:rsid w:val="00434B02"/>
    <w:rsid w:val="00434B99"/>
    <w:rsid w:val="00435119"/>
    <w:rsid w:val="00435345"/>
    <w:rsid w:val="004354C5"/>
    <w:rsid w:val="0043587F"/>
    <w:rsid w:val="00435C0D"/>
    <w:rsid w:val="0043621B"/>
    <w:rsid w:val="0043669B"/>
    <w:rsid w:val="00437490"/>
    <w:rsid w:val="00437F06"/>
    <w:rsid w:val="0044059D"/>
    <w:rsid w:val="00440845"/>
    <w:rsid w:val="00440B04"/>
    <w:rsid w:val="00440B8A"/>
    <w:rsid w:val="004412C4"/>
    <w:rsid w:val="00441762"/>
    <w:rsid w:val="00441AF8"/>
    <w:rsid w:val="004424FF"/>
    <w:rsid w:val="00442B89"/>
    <w:rsid w:val="00442BAC"/>
    <w:rsid w:val="00442C6F"/>
    <w:rsid w:val="00442D8C"/>
    <w:rsid w:val="00442F30"/>
    <w:rsid w:val="00442F7E"/>
    <w:rsid w:val="004435F6"/>
    <w:rsid w:val="00443BC0"/>
    <w:rsid w:val="00444929"/>
    <w:rsid w:val="00444BEF"/>
    <w:rsid w:val="00444DD3"/>
    <w:rsid w:val="0044517A"/>
    <w:rsid w:val="004454C1"/>
    <w:rsid w:val="0044590F"/>
    <w:rsid w:val="0044599B"/>
    <w:rsid w:val="00445F4A"/>
    <w:rsid w:val="004461E7"/>
    <w:rsid w:val="004464F9"/>
    <w:rsid w:val="00447320"/>
    <w:rsid w:val="00447476"/>
    <w:rsid w:val="00447CCB"/>
    <w:rsid w:val="004506BD"/>
    <w:rsid w:val="004506ED"/>
    <w:rsid w:val="0045092E"/>
    <w:rsid w:val="0045141E"/>
    <w:rsid w:val="004516EA"/>
    <w:rsid w:val="00451F04"/>
    <w:rsid w:val="00452173"/>
    <w:rsid w:val="004522AA"/>
    <w:rsid w:val="00452BE9"/>
    <w:rsid w:val="00452C4A"/>
    <w:rsid w:val="0045317F"/>
    <w:rsid w:val="0045372C"/>
    <w:rsid w:val="004538AA"/>
    <w:rsid w:val="00453B1D"/>
    <w:rsid w:val="00453C6F"/>
    <w:rsid w:val="0045479E"/>
    <w:rsid w:val="00454C2B"/>
    <w:rsid w:val="00454EE3"/>
    <w:rsid w:val="0045504E"/>
    <w:rsid w:val="00455ECC"/>
    <w:rsid w:val="0045707A"/>
    <w:rsid w:val="00457173"/>
    <w:rsid w:val="0045734C"/>
    <w:rsid w:val="00457A96"/>
    <w:rsid w:val="00457BE1"/>
    <w:rsid w:val="0046059E"/>
    <w:rsid w:val="004606F1"/>
    <w:rsid w:val="00460836"/>
    <w:rsid w:val="00460B49"/>
    <w:rsid w:val="00460C98"/>
    <w:rsid w:val="00460DD0"/>
    <w:rsid w:val="00461387"/>
    <w:rsid w:val="00461B07"/>
    <w:rsid w:val="00461C37"/>
    <w:rsid w:val="0046205B"/>
    <w:rsid w:val="00462C89"/>
    <w:rsid w:val="004635E3"/>
    <w:rsid w:val="00463C1A"/>
    <w:rsid w:val="00463DB7"/>
    <w:rsid w:val="00464152"/>
    <w:rsid w:val="00464567"/>
    <w:rsid w:val="00464587"/>
    <w:rsid w:val="004645BE"/>
    <w:rsid w:val="00464A07"/>
    <w:rsid w:val="00464B3B"/>
    <w:rsid w:val="004651FD"/>
    <w:rsid w:val="0046521B"/>
    <w:rsid w:val="0046617A"/>
    <w:rsid w:val="00466617"/>
    <w:rsid w:val="00466664"/>
    <w:rsid w:val="004667D9"/>
    <w:rsid w:val="00466A5E"/>
    <w:rsid w:val="00466BAD"/>
    <w:rsid w:val="004672E5"/>
    <w:rsid w:val="0047079B"/>
    <w:rsid w:val="004708CA"/>
    <w:rsid w:val="00470B79"/>
    <w:rsid w:val="00470D12"/>
    <w:rsid w:val="004710C6"/>
    <w:rsid w:val="00471948"/>
    <w:rsid w:val="00471BF9"/>
    <w:rsid w:val="00471C9C"/>
    <w:rsid w:val="004723AB"/>
    <w:rsid w:val="004724F4"/>
    <w:rsid w:val="0047261B"/>
    <w:rsid w:val="00472854"/>
    <w:rsid w:val="00472B65"/>
    <w:rsid w:val="00472BFB"/>
    <w:rsid w:val="00472D0B"/>
    <w:rsid w:val="00472E03"/>
    <w:rsid w:val="00472EDE"/>
    <w:rsid w:val="00473003"/>
    <w:rsid w:val="0047303B"/>
    <w:rsid w:val="00473116"/>
    <w:rsid w:val="004734E4"/>
    <w:rsid w:val="00473989"/>
    <w:rsid w:val="00473D95"/>
    <w:rsid w:val="00473EE5"/>
    <w:rsid w:val="00474027"/>
    <w:rsid w:val="00474FEE"/>
    <w:rsid w:val="00475552"/>
    <w:rsid w:val="0047756C"/>
    <w:rsid w:val="0047793F"/>
    <w:rsid w:val="004779F2"/>
    <w:rsid w:val="0048048E"/>
    <w:rsid w:val="00480AD0"/>
    <w:rsid w:val="00480AEA"/>
    <w:rsid w:val="00480DC2"/>
    <w:rsid w:val="00480E1B"/>
    <w:rsid w:val="00481927"/>
    <w:rsid w:val="0048195E"/>
    <w:rsid w:val="00481C4A"/>
    <w:rsid w:val="00481E21"/>
    <w:rsid w:val="00481FB0"/>
    <w:rsid w:val="004821A6"/>
    <w:rsid w:val="004823F3"/>
    <w:rsid w:val="00482A2B"/>
    <w:rsid w:val="00482B62"/>
    <w:rsid w:val="004831ED"/>
    <w:rsid w:val="00483327"/>
    <w:rsid w:val="00483676"/>
    <w:rsid w:val="004836CF"/>
    <w:rsid w:val="00483B35"/>
    <w:rsid w:val="0048462C"/>
    <w:rsid w:val="004847C9"/>
    <w:rsid w:val="00484A77"/>
    <w:rsid w:val="004850C4"/>
    <w:rsid w:val="0048587A"/>
    <w:rsid w:val="00485E91"/>
    <w:rsid w:val="00486C6C"/>
    <w:rsid w:val="0048762E"/>
    <w:rsid w:val="004877D6"/>
    <w:rsid w:val="00487E6D"/>
    <w:rsid w:val="00490219"/>
    <w:rsid w:val="0049026C"/>
    <w:rsid w:val="004906FF"/>
    <w:rsid w:val="00490DD7"/>
    <w:rsid w:val="00490EF8"/>
    <w:rsid w:val="00490F67"/>
    <w:rsid w:val="004917B5"/>
    <w:rsid w:val="00491B69"/>
    <w:rsid w:val="00491BE6"/>
    <w:rsid w:val="0049237C"/>
    <w:rsid w:val="0049289C"/>
    <w:rsid w:val="00492C3A"/>
    <w:rsid w:val="00492FD3"/>
    <w:rsid w:val="004931BD"/>
    <w:rsid w:val="004932AD"/>
    <w:rsid w:val="0049373F"/>
    <w:rsid w:val="0049393D"/>
    <w:rsid w:val="004939D2"/>
    <w:rsid w:val="004946EE"/>
    <w:rsid w:val="004953C1"/>
    <w:rsid w:val="0049607C"/>
    <w:rsid w:val="0049645B"/>
    <w:rsid w:val="0049664B"/>
    <w:rsid w:val="00496924"/>
    <w:rsid w:val="00496BF0"/>
    <w:rsid w:val="00496E63"/>
    <w:rsid w:val="00496FD8"/>
    <w:rsid w:val="00497F5E"/>
    <w:rsid w:val="004A03D2"/>
    <w:rsid w:val="004A05C7"/>
    <w:rsid w:val="004A07B1"/>
    <w:rsid w:val="004A0811"/>
    <w:rsid w:val="004A0B39"/>
    <w:rsid w:val="004A0CBE"/>
    <w:rsid w:val="004A13A7"/>
    <w:rsid w:val="004A1938"/>
    <w:rsid w:val="004A21F6"/>
    <w:rsid w:val="004A2273"/>
    <w:rsid w:val="004A2E70"/>
    <w:rsid w:val="004A2E76"/>
    <w:rsid w:val="004A3038"/>
    <w:rsid w:val="004A31A0"/>
    <w:rsid w:val="004A3A21"/>
    <w:rsid w:val="004A435E"/>
    <w:rsid w:val="004A441A"/>
    <w:rsid w:val="004A4550"/>
    <w:rsid w:val="004A48CC"/>
    <w:rsid w:val="004A62F7"/>
    <w:rsid w:val="004A639A"/>
    <w:rsid w:val="004A6411"/>
    <w:rsid w:val="004A676E"/>
    <w:rsid w:val="004A6A7D"/>
    <w:rsid w:val="004A6B21"/>
    <w:rsid w:val="004A6EF5"/>
    <w:rsid w:val="004A70E2"/>
    <w:rsid w:val="004A712D"/>
    <w:rsid w:val="004A7263"/>
    <w:rsid w:val="004A7A98"/>
    <w:rsid w:val="004A7EF0"/>
    <w:rsid w:val="004B04CC"/>
    <w:rsid w:val="004B09EF"/>
    <w:rsid w:val="004B1165"/>
    <w:rsid w:val="004B1380"/>
    <w:rsid w:val="004B1B81"/>
    <w:rsid w:val="004B1D72"/>
    <w:rsid w:val="004B2041"/>
    <w:rsid w:val="004B2535"/>
    <w:rsid w:val="004B32BC"/>
    <w:rsid w:val="004B3373"/>
    <w:rsid w:val="004B343B"/>
    <w:rsid w:val="004B3778"/>
    <w:rsid w:val="004B37A3"/>
    <w:rsid w:val="004B3B8D"/>
    <w:rsid w:val="004B41F0"/>
    <w:rsid w:val="004B42AC"/>
    <w:rsid w:val="004B43F8"/>
    <w:rsid w:val="004B485C"/>
    <w:rsid w:val="004B52A3"/>
    <w:rsid w:val="004B54DF"/>
    <w:rsid w:val="004B5791"/>
    <w:rsid w:val="004B59E5"/>
    <w:rsid w:val="004B5B29"/>
    <w:rsid w:val="004B5D16"/>
    <w:rsid w:val="004B6374"/>
    <w:rsid w:val="004B6594"/>
    <w:rsid w:val="004B6A08"/>
    <w:rsid w:val="004B6FF7"/>
    <w:rsid w:val="004B73C1"/>
    <w:rsid w:val="004B75F3"/>
    <w:rsid w:val="004B75F4"/>
    <w:rsid w:val="004B7780"/>
    <w:rsid w:val="004B7826"/>
    <w:rsid w:val="004B7966"/>
    <w:rsid w:val="004B7AE3"/>
    <w:rsid w:val="004B7C35"/>
    <w:rsid w:val="004B7FD7"/>
    <w:rsid w:val="004C0189"/>
    <w:rsid w:val="004C019E"/>
    <w:rsid w:val="004C05D6"/>
    <w:rsid w:val="004C077C"/>
    <w:rsid w:val="004C08FE"/>
    <w:rsid w:val="004C0C2C"/>
    <w:rsid w:val="004C1071"/>
    <w:rsid w:val="004C11CB"/>
    <w:rsid w:val="004C1783"/>
    <w:rsid w:val="004C18C1"/>
    <w:rsid w:val="004C1AC2"/>
    <w:rsid w:val="004C1B2A"/>
    <w:rsid w:val="004C2324"/>
    <w:rsid w:val="004C264A"/>
    <w:rsid w:val="004C267A"/>
    <w:rsid w:val="004C2737"/>
    <w:rsid w:val="004C27A4"/>
    <w:rsid w:val="004C3664"/>
    <w:rsid w:val="004C3BF0"/>
    <w:rsid w:val="004C3F4D"/>
    <w:rsid w:val="004C4184"/>
    <w:rsid w:val="004C4638"/>
    <w:rsid w:val="004C4B43"/>
    <w:rsid w:val="004C4E14"/>
    <w:rsid w:val="004C52A6"/>
    <w:rsid w:val="004C5591"/>
    <w:rsid w:val="004C5BC7"/>
    <w:rsid w:val="004C5C11"/>
    <w:rsid w:val="004C5D7E"/>
    <w:rsid w:val="004C5FD4"/>
    <w:rsid w:val="004C60FD"/>
    <w:rsid w:val="004C64B8"/>
    <w:rsid w:val="004C6753"/>
    <w:rsid w:val="004C6DFF"/>
    <w:rsid w:val="004C6E17"/>
    <w:rsid w:val="004C718E"/>
    <w:rsid w:val="004C739A"/>
    <w:rsid w:val="004C7C67"/>
    <w:rsid w:val="004D0959"/>
    <w:rsid w:val="004D12B1"/>
    <w:rsid w:val="004D1521"/>
    <w:rsid w:val="004D1644"/>
    <w:rsid w:val="004D1660"/>
    <w:rsid w:val="004D2088"/>
    <w:rsid w:val="004D2438"/>
    <w:rsid w:val="004D259E"/>
    <w:rsid w:val="004D268A"/>
    <w:rsid w:val="004D26E2"/>
    <w:rsid w:val="004D2C99"/>
    <w:rsid w:val="004D2D5F"/>
    <w:rsid w:val="004D2E7B"/>
    <w:rsid w:val="004D2ED1"/>
    <w:rsid w:val="004D3308"/>
    <w:rsid w:val="004D33F4"/>
    <w:rsid w:val="004D3D54"/>
    <w:rsid w:val="004D40E6"/>
    <w:rsid w:val="004D4905"/>
    <w:rsid w:val="004D4A1C"/>
    <w:rsid w:val="004D5415"/>
    <w:rsid w:val="004D68A8"/>
    <w:rsid w:val="004D6EC7"/>
    <w:rsid w:val="004D71C7"/>
    <w:rsid w:val="004D7A02"/>
    <w:rsid w:val="004D7A72"/>
    <w:rsid w:val="004E0289"/>
    <w:rsid w:val="004E0D84"/>
    <w:rsid w:val="004E0E01"/>
    <w:rsid w:val="004E0E1A"/>
    <w:rsid w:val="004E137C"/>
    <w:rsid w:val="004E148B"/>
    <w:rsid w:val="004E1532"/>
    <w:rsid w:val="004E1816"/>
    <w:rsid w:val="004E193D"/>
    <w:rsid w:val="004E1CBA"/>
    <w:rsid w:val="004E1E4B"/>
    <w:rsid w:val="004E1FA5"/>
    <w:rsid w:val="004E240C"/>
    <w:rsid w:val="004E2B87"/>
    <w:rsid w:val="004E2CBD"/>
    <w:rsid w:val="004E2F25"/>
    <w:rsid w:val="004E30EA"/>
    <w:rsid w:val="004E3690"/>
    <w:rsid w:val="004E3A3A"/>
    <w:rsid w:val="004E414D"/>
    <w:rsid w:val="004E44DB"/>
    <w:rsid w:val="004E461B"/>
    <w:rsid w:val="004E4729"/>
    <w:rsid w:val="004E47C9"/>
    <w:rsid w:val="004E54D7"/>
    <w:rsid w:val="004E5920"/>
    <w:rsid w:val="004E5F47"/>
    <w:rsid w:val="004E6662"/>
    <w:rsid w:val="004E67F9"/>
    <w:rsid w:val="004E68C9"/>
    <w:rsid w:val="004E6994"/>
    <w:rsid w:val="004E6CD3"/>
    <w:rsid w:val="004E701F"/>
    <w:rsid w:val="004E7803"/>
    <w:rsid w:val="004E7C6B"/>
    <w:rsid w:val="004F017B"/>
    <w:rsid w:val="004F0729"/>
    <w:rsid w:val="004F0EC4"/>
    <w:rsid w:val="004F0FD3"/>
    <w:rsid w:val="004F199D"/>
    <w:rsid w:val="004F1A83"/>
    <w:rsid w:val="004F1E22"/>
    <w:rsid w:val="004F25D0"/>
    <w:rsid w:val="004F2A6F"/>
    <w:rsid w:val="004F2B52"/>
    <w:rsid w:val="004F2C61"/>
    <w:rsid w:val="004F2D02"/>
    <w:rsid w:val="004F2F4B"/>
    <w:rsid w:val="004F322E"/>
    <w:rsid w:val="004F329D"/>
    <w:rsid w:val="004F3971"/>
    <w:rsid w:val="004F3BF9"/>
    <w:rsid w:val="004F3E39"/>
    <w:rsid w:val="004F3F36"/>
    <w:rsid w:val="004F58C9"/>
    <w:rsid w:val="004F5ABC"/>
    <w:rsid w:val="004F5F48"/>
    <w:rsid w:val="004F687E"/>
    <w:rsid w:val="004F6901"/>
    <w:rsid w:val="004F6B81"/>
    <w:rsid w:val="004F6B93"/>
    <w:rsid w:val="004F6F95"/>
    <w:rsid w:val="004F735A"/>
    <w:rsid w:val="004F75F9"/>
    <w:rsid w:val="004F7C82"/>
    <w:rsid w:val="00500723"/>
    <w:rsid w:val="0050099B"/>
    <w:rsid w:val="00500A50"/>
    <w:rsid w:val="00500ACB"/>
    <w:rsid w:val="00500FFC"/>
    <w:rsid w:val="0050168F"/>
    <w:rsid w:val="00501CB9"/>
    <w:rsid w:val="00501CF0"/>
    <w:rsid w:val="0050264B"/>
    <w:rsid w:val="00502694"/>
    <w:rsid w:val="00502A6E"/>
    <w:rsid w:val="00503441"/>
    <w:rsid w:val="00503568"/>
    <w:rsid w:val="005035BD"/>
    <w:rsid w:val="00503C11"/>
    <w:rsid w:val="0050423D"/>
    <w:rsid w:val="0050426E"/>
    <w:rsid w:val="005048FD"/>
    <w:rsid w:val="00504C4D"/>
    <w:rsid w:val="00504CA6"/>
    <w:rsid w:val="00504CF6"/>
    <w:rsid w:val="00504F87"/>
    <w:rsid w:val="005055D3"/>
    <w:rsid w:val="00505811"/>
    <w:rsid w:val="00505A02"/>
    <w:rsid w:val="00505EC4"/>
    <w:rsid w:val="00505F1C"/>
    <w:rsid w:val="00506491"/>
    <w:rsid w:val="00506D98"/>
    <w:rsid w:val="00507D46"/>
    <w:rsid w:val="00510829"/>
    <w:rsid w:val="00510AB8"/>
    <w:rsid w:val="00511B63"/>
    <w:rsid w:val="00511C56"/>
    <w:rsid w:val="00512055"/>
    <w:rsid w:val="005120F4"/>
    <w:rsid w:val="005127B4"/>
    <w:rsid w:val="00512A89"/>
    <w:rsid w:val="00512C7D"/>
    <w:rsid w:val="00512CDD"/>
    <w:rsid w:val="00512DB0"/>
    <w:rsid w:val="00513145"/>
    <w:rsid w:val="005134B6"/>
    <w:rsid w:val="005139DE"/>
    <w:rsid w:val="00513FCE"/>
    <w:rsid w:val="0051435A"/>
    <w:rsid w:val="005145AA"/>
    <w:rsid w:val="005150AE"/>
    <w:rsid w:val="0051637C"/>
    <w:rsid w:val="005170E2"/>
    <w:rsid w:val="00517687"/>
    <w:rsid w:val="00517DF8"/>
    <w:rsid w:val="00520033"/>
    <w:rsid w:val="00520355"/>
    <w:rsid w:val="0052061F"/>
    <w:rsid w:val="00520E51"/>
    <w:rsid w:val="00520E8F"/>
    <w:rsid w:val="0052101B"/>
    <w:rsid w:val="0052119D"/>
    <w:rsid w:val="005213DF"/>
    <w:rsid w:val="00521624"/>
    <w:rsid w:val="0052181D"/>
    <w:rsid w:val="00521AAE"/>
    <w:rsid w:val="00521B73"/>
    <w:rsid w:val="00521B9F"/>
    <w:rsid w:val="00521D10"/>
    <w:rsid w:val="0052212E"/>
    <w:rsid w:val="0052238C"/>
    <w:rsid w:val="00522868"/>
    <w:rsid w:val="00522BEE"/>
    <w:rsid w:val="00522C45"/>
    <w:rsid w:val="0052352F"/>
    <w:rsid w:val="0052388D"/>
    <w:rsid w:val="005239AC"/>
    <w:rsid w:val="00523ADE"/>
    <w:rsid w:val="00523AE6"/>
    <w:rsid w:val="00523E1E"/>
    <w:rsid w:val="00523FF3"/>
    <w:rsid w:val="0052471C"/>
    <w:rsid w:val="00524C39"/>
    <w:rsid w:val="00525ED9"/>
    <w:rsid w:val="0052602A"/>
    <w:rsid w:val="0052641E"/>
    <w:rsid w:val="005269D2"/>
    <w:rsid w:val="00526AEA"/>
    <w:rsid w:val="00526C3D"/>
    <w:rsid w:val="00527513"/>
    <w:rsid w:val="005300B8"/>
    <w:rsid w:val="00530755"/>
    <w:rsid w:val="00530A7F"/>
    <w:rsid w:val="00530BD5"/>
    <w:rsid w:val="00530DFC"/>
    <w:rsid w:val="00530F97"/>
    <w:rsid w:val="005311FC"/>
    <w:rsid w:val="00532416"/>
    <w:rsid w:val="00532796"/>
    <w:rsid w:val="00532B73"/>
    <w:rsid w:val="00532C7D"/>
    <w:rsid w:val="00532EC6"/>
    <w:rsid w:val="005331F0"/>
    <w:rsid w:val="005333B5"/>
    <w:rsid w:val="005335D4"/>
    <w:rsid w:val="00533D56"/>
    <w:rsid w:val="005341FA"/>
    <w:rsid w:val="005343BB"/>
    <w:rsid w:val="0053444F"/>
    <w:rsid w:val="00534620"/>
    <w:rsid w:val="005346B1"/>
    <w:rsid w:val="00534711"/>
    <w:rsid w:val="005350F3"/>
    <w:rsid w:val="00535363"/>
    <w:rsid w:val="0053561A"/>
    <w:rsid w:val="00535A09"/>
    <w:rsid w:val="00535FA6"/>
    <w:rsid w:val="0053632C"/>
    <w:rsid w:val="0053635C"/>
    <w:rsid w:val="00536513"/>
    <w:rsid w:val="0053684E"/>
    <w:rsid w:val="00536939"/>
    <w:rsid w:val="00536D82"/>
    <w:rsid w:val="005372C3"/>
    <w:rsid w:val="0053767B"/>
    <w:rsid w:val="005400D2"/>
    <w:rsid w:val="0054013C"/>
    <w:rsid w:val="00540495"/>
    <w:rsid w:val="00540559"/>
    <w:rsid w:val="00540F60"/>
    <w:rsid w:val="005412F4"/>
    <w:rsid w:val="0054167A"/>
    <w:rsid w:val="0054172A"/>
    <w:rsid w:val="005417A9"/>
    <w:rsid w:val="00541B25"/>
    <w:rsid w:val="00541B9F"/>
    <w:rsid w:val="00541CB0"/>
    <w:rsid w:val="00542469"/>
    <w:rsid w:val="0054246C"/>
    <w:rsid w:val="00542C8D"/>
    <w:rsid w:val="00542F8C"/>
    <w:rsid w:val="005430B1"/>
    <w:rsid w:val="0054325F"/>
    <w:rsid w:val="005434DA"/>
    <w:rsid w:val="00544073"/>
    <w:rsid w:val="00544A0D"/>
    <w:rsid w:val="00544AA7"/>
    <w:rsid w:val="00544AD9"/>
    <w:rsid w:val="00544F09"/>
    <w:rsid w:val="00544F3A"/>
    <w:rsid w:val="00545BBB"/>
    <w:rsid w:val="00545C6F"/>
    <w:rsid w:val="00545D7C"/>
    <w:rsid w:val="00545DB3"/>
    <w:rsid w:val="00545E36"/>
    <w:rsid w:val="00545E8B"/>
    <w:rsid w:val="00546E8E"/>
    <w:rsid w:val="00547237"/>
    <w:rsid w:val="0054731A"/>
    <w:rsid w:val="00547CA3"/>
    <w:rsid w:val="00547E46"/>
    <w:rsid w:val="00550C21"/>
    <w:rsid w:val="00550E60"/>
    <w:rsid w:val="0055130E"/>
    <w:rsid w:val="00552CED"/>
    <w:rsid w:val="00552F53"/>
    <w:rsid w:val="005530FA"/>
    <w:rsid w:val="0055396D"/>
    <w:rsid w:val="0055399F"/>
    <w:rsid w:val="005541C6"/>
    <w:rsid w:val="00554BFC"/>
    <w:rsid w:val="00554EF2"/>
    <w:rsid w:val="0055525C"/>
    <w:rsid w:val="005555D7"/>
    <w:rsid w:val="00555C46"/>
    <w:rsid w:val="00555E61"/>
    <w:rsid w:val="005561A1"/>
    <w:rsid w:val="00556283"/>
    <w:rsid w:val="00556886"/>
    <w:rsid w:val="0055689F"/>
    <w:rsid w:val="00556CEE"/>
    <w:rsid w:val="00556E96"/>
    <w:rsid w:val="005575E0"/>
    <w:rsid w:val="00557756"/>
    <w:rsid w:val="005579E7"/>
    <w:rsid w:val="00557AFD"/>
    <w:rsid w:val="00557B84"/>
    <w:rsid w:val="005602C3"/>
    <w:rsid w:val="005606D1"/>
    <w:rsid w:val="00560746"/>
    <w:rsid w:val="00560CD3"/>
    <w:rsid w:val="00560DF2"/>
    <w:rsid w:val="005610A0"/>
    <w:rsid w:val="005619BF"/>
    <w:rsid w:val="00561DF2"/>
    <w:rsid w:val="00562473"/>
    <w:rsid w:val="005626C5"/>
    <w:rsid w:val="00562A34"/>
    <w:rsid w:val="00562C00"/>
    <w:rsid w:val="00563344"/>
    <w:rsid w:val="005633A0"/>
    <w:rsid w:val="0056381D"/>
    <w:rsid w:val="0056456A"/>
    <w:rsid w:val="0056493A"/>
    <w:rsid w:val="005649FD"/>
    <w:rsid w:val="00564A9E"/>
    <w:rsid w:val="00564BB1"/>
    <w:rsid w:val="005653B4"/>
    <w:rsid w:val="005655CA"/>
    <w:rsid w:val="0056595A"/>
    <w:rsid w:val="00565CCC"/>
    <w:rsid w:val="00565CCD"/>
    <w:rsid w:val="00565E4A"/>
    <w:rsid w:val="00565F7C"/>
    <w:rsid w:val="00566A01"/>
    <w:rsid w:val="00566D8D"/>
    <w:rsid w:val="00566EB7"/>
    <w:rsid w:val="00567141"/>
    <w:rsid w:val="005677B6"/>
    <w:rsid w:val="00567C9E"/>
    <w:rsid w:val="00567FB0"/>
    <w:rsid w:val="0057010A"/>
    <w:rsid w:val="00570531"/>
    <w:rsid w:val="00570692"/>
    <w:rsid w:val="005706C3"/>
    <w:rsid w:val="0057094D"/>
    <w:rsid w:val="00570BFE"/>
    <w:rsid w:val="00571B0A"/>
    <w:rsid w:val="00571CBA"/>
    <w:rsid w:val="00571F43"/>
    <w:rsid w:val="00572BC5"/>
    <w:rsid w:val="00572E82"/>
    <w:rsid w:val="0057303F"/>
    <w:rsid w:val="00573743"/>
    <w:rsid w:val="0057414F"/>
    <w:rsid w:val="00574176"/>
    <w:rsid w:val="0057417B"/>
    <w:rsid w:val="005746C8"/>
    <w:rsid w:val="00574A82"/>
    <w:rsid w:val="00575026"/>
    <w:rsid w:val="0057514E"/>
    <w:rsid w:val="005751E3"/>
    <w:rsid w:val="0057582D"/>
    <w:rsid w:val="005758F0"/>
    <w:rsid w:val="00575CCF"/>
    <w:rsid w:val="00575E1C"/>
    <w:rsid w:val="0057613E"/>
    <w:rsid w:val="00576315"/>
    <w:rsid w:val="005766D4"/>
    <w:rsid w:val="00577237"/>
    <w:rsid w:val="005772B3"/>
    <w:rsid w:val="0057789E"/>
    <w:rsid w:val="00577ABA"/>
    <w:rsid w:val="005802BF"/>
    <w:rsid w:val="0058067C"/>
    <w:rsid w:val="0058089A"/>
    <w:rsid w:val="00581461"/>
    <w:rsid w:val="00581F03"/>
    <w:rsid w:val="005826C3"/>
    <w:rsid w:val="00582A71"/>
    <w:rsid w:val="0058343C"/>
    <w:rsid w:val="005838F5"/>
    <w:rsid w:val="00584021"/>
    <w:rsid w:val="00584162"/>
    <w:rsid w:val="005844CD"/>
    <w:rsid w:val="00584CEA"/>
    <w:rsid w:val="005851B2"/>
    <w:rsid w:val="005854CB"/>
    <w:rsid w:val="00585893"/>
    <w:rsid w:val="00585DE2"/>
    <w:rsid w:val="00585F10"/>
    <w:rsid w:val="00586169"/>
    <w:rsid w:val="00586613"/>
    <w:rsid w:val="0058662C"/>
    <w:rsid w:val="00586804"/>
    <w:rsid w:val="00586F71"/>
    <w:rsid w:val="0058704E"/>
    <w:rsid w:val="00587078"/>
    <w:rsid w:val="005871B4"/>
    <w:rsid w:val="00587805"/>
    <w:rsid w:val="00587A92"/>
    <w:rsid w:val="00587B73"/>
    <w:rsid w:val="00587C42"/>
    <w:rsid w:val="005904AF"/>
    <w:rsid w:val="005906E6"/>
    <w:rsid w:val="0059128D"/>
    <w:rsid w:val="0059163B"/>
    <w:rsid w:val="005916F0"/>
    <w:rsid w:val="0059194E"/>
    <w:rsid w:val="00591C18"/>
    <w:rsid w:val="00591C66"/>
    <w:rsid w:val="005921B5"/>
    <w:rsid w:val="0059246A"/>
    <w:rsid w:val="00592768"/>
    <w:rsid w:val="00592B54"/>
    <w:rsid w:val="00592DD8"/>
    <w:rsid w:val="00593869"/>
    <w:rsid w:val="00593964"/>
    <w:rsid w:val="00593C11"/>
    <w:rsid w:val="00593D7A"/>
    <w:rsid w:val="005943C8"/>
    <w:rsid w:val="0059500D"/>
    <w:rsid w:val="005950E0"/>
    <w:rsid w:val="00595158"/>
    <w:rsid w:val="005952F7"/>
    <w:rsid w:val="00595962"/>
    <w:rsid w:val="00595971"/>
    <w:rsid w:val="0059627E"/>
    <w:rsid w:val="005970ED"/>
    <w:rsid w:val="00597175"/>
    <w:rsid w:val="005972B6"/>
    <w:rsid w:val="00597E20"/>
    <w:rsid w:val="005A03C2"/>
    <w:rsid w:val="005A0BE6"/>
    <w:rsid w:val="005A14D0"/>
    <w:rsid w:val="005A184C"/>
    <w:rsid w:val="005A18CD"/>
    <w:rsid w:val="005A1968"/>
    <w:rsid w:val="005A1CC4"/>
    <w:rsid w:val="005A215E"/>
    <w:rsid w:val="005A28B3"/>
    <w:rsid w:val="005A3037"/>
    <w:rsid w:val="005A3124"/>
    <w:rsid w:val="005A345B"/>
    <w:rsid w:val="005A36BB"/>
    <w:rsid w:val="005A4178"/>
    <w:rsid w:val="005A43BA"/>
    <w:rsid w:val="005A563E"/>
    <w:rsid w:val="005A572A"/>
    <w:rsid w:val="005A58D6"/>
    <w:rsid w:val="005A5A00"/>
    <w:rsid w:val="005A5A21"/>
    <w:rsid w:val="005A5F19"/>
    <w:rsid w:val="005A6335"/>
    <w:rsid w:val="005A6BC3"/>
    <w:rsid w:val="005A7DDC"/>
    <w:rsid w:val="005B02D3"/>
    <w:rsid w:val="005B0425"/>
    <w:rsid w:val="005B0595"/>
    <w:rsid w:val="005B0760"/>
    <w:rsid w:val="005B07F1"/>
    <w:rsid w:val="005B0853"/>
    <w:rsid w:val="005B129A"/>
    <w:rsid w:val="005B1694"/>
    <w:rsid w:val="005B17AB"/>
    <w:rsid w:val="005B26FB"/>
    <w:rsid w:val="005B28D3"/>
    <w:rsid w:val="005B2E6E"/>
    <w:rsid w:val="005B306B"/>
    <w:rsid w:val="005B3135"/>
    <w:rsid w:val="005B363C"/>
    <w:rsid w:val="005B3C5B"/>
    <w:rsid w:val="005B3EC7"/>
    <w:rsid w:val="005B4242"/>
    <w:rsid w:val="005B44DD"/>
    <w:rsid w:val="005B450E"/>
    <w:rsid w:val="005B4B74"/>
    <w:rsid w:val="005B4C27"/>
    <w:rsid w:val="005B4C63"/>
    <w:rsid w:val="005B4DFB"/>
    <w:rsid w:val="005B5199"/>
    <w:rsid w:val="005B5417"/>
    <w:rsid w:val="005B587D"/>
    <w:rsid w:val="005B5F91"/>
    <w:rsid w:val="005B6571"/>
    <w:rsid w:val="005B65C1"/>
    <w:rsid w:val="005B6CE5"/>
    <w:rsid w:val="005B7136"/>
    <w:rsid w:val="005B741E"/>
    <w:rsid w:val="005B74BE"/>
    <w:rsid w:val="005B7629"/>
    <w:rsid w:val="005B776A"/>
    <w:rsid w:val="005B7A0D"/>
    <w:rsid w:val="005B7CC1"/>
    <w:rsid w:val="005C01F3"/>
    <w:rsid w:val="005C0404"/>
    <w:rsid w:val="005C0996"/>
    <w:rsid w:val="005C1338"/>
    <w:rsid w:val="005C1954"/>
    <w:rsid w:val="005C239F"/>
    <w:rsid w:val="005C2401"/>
    <w:rsid w:val="005C2860"/>
    <w:rsid w:val="005C337D"/>
    <w:rsid w:val="005C3FF6"/>
    <w:rsid w:val="005C4203"/>
    <w:rsid w:val="005C459A"/>
    <w:rsid w:val="005C461D"/>
    <w:rsid w:val="005C4743"/>
    <w:rsid w:val="005C4CFF"/>
    <w:rsid w:val="005C4F59"/>
    <w:rsid w:val="005C52C2"/>
    <w:rsid w:val="005C55C8"/>
    <w:rsid w:val="005C56FF"/>
    <w:rsid w:val="005C57E3"/>
    <w:rsid w:val="005C5A70"/>
    <w:rsid w:val="005C6D9C"/>
    <w:rsid w:val="005C6DDE"/>
    <w:rsid w:val="005C6F74"/>
    <w:rsid w:val="005C73C9"/>
    <w:rsid w:val="005C73CA"/>
    <w:rsid w:val="005C76F6"/>
    <w:rsid w:val="005C7A9B"/>
    <w:rsid w:val="005C7C24"/>
    <w:rsid w:val="005C7D30"/>
    <w:rsid w:val="005D069B"/>
    <w:rsid w:val="005D09DD"/>
    <w:rsid w:val="005D0B71"/>
    <w:rsid w:val="005D0ECA"/>
    <w:rsid w:val="005D102D"/>
    <w:rsid w:val="005D143D"/>
    <w:rsid w:val="005D20D2"/>
    <w:rsid w:val="005D2166"/>
    <w:rsid w:val="005D2444"/>
    <w:rsid w:val="005D270D"/>
    <w:rsid w:val="005D294F"/>
    <w:rsid w:val="005D31DC"/>
    <w:rsid w:val="005D3202"/>
    <w:rsid w:val="005D3583"/>
    <w:rsid w:val="005D3935"/>
    <w:rsid w:val="005D3C27"/>
    <w:rsid w:val="005D44E7"/>
    <w:rsid w:val="005D4E0C"/>
    <w:rsid w:val="005D54A7"/>
    <w:rsid w:val="005D54F5"/>
    <w:rsid w:val="005D5A29"/>
    <w:rsid w:val="005D60F2"/>
    <w:rsid w:val="005D62FB"/>
    <w:rsid w:val="005D65F5"/>
    <w:rsid w:val="005D7C2B"/>
    <w:rsid w:val="005E05DF"/>
    <w:rsid w:val="005E083C"/>
    <w:rsid w:val="005E090D"/>
    <w:rsid w:val="005E0D41"/>
    <w:rsid w:val="005E1045"/>
    <w:rsid w:val="005E1B74"/>
    <w:rsid w:val="005E1E91"/>
    <w:rsid w:val="005E2153"/>
    <w:rsid w:val="005E218A"/>
    <w:rsid w:val="005E2423"/>
    <w:rsid w:val="005E26BF"/>
    <w:rsid w:val="005E2E58"/>
    <w:rsid w:val="005E34A2"/>
    <w:rsid w:val="005E3616"/>
    <w:rsid w:val="005E3D18"/>
    <w:rsid w:val="005E4241"/>
    <w:rsid w:val="005E4819"/>
    <w:rsid w:val="005E4EF9"/>
    <w:rsid w:val="005E512C"/>
    <w:rsid w:val="005E54C7"/>
    <w:rsid w:val="005E59CD"/>
    <w:rsid w:val="005E5ED8"/>
    <w:rsid w:val="005E60FF"/>
    <w:rsid w:val="005E66D5"/>
    <w:rsid w:val="005E66FF"/>
    <w:rsid w:val="005E6B6A"/>
    <w:rsid w:val="005E7097"/>
    <w:rsid w:val="005E70B7"/>
    <w:rsid w:val="005E71F9"/>
    <w:rsid w:val="005E7A42"/>
    <w:rsid w:val="005E7B8B"/>
    <w:rsid w:val="005E7C3F"/>
    <w:rsid w:val="005F0444"/>
    <w:rsid w:val="005F0779"/>
    <w:rsid w:val="005F0A05"/>
    <w:rsid w:val="005F1200"/>
    <w:rsid w:val="005F1312"/>
    <w:rsid w:val="005F1B94"/>
    <w:rsid w:val="005F20B3"/>
    <w:rsid w:val="005F2734"/>
    <w:rsid w:val="005F2A83"/>
    <w:rsid w:val="005F3006"/>
    <w:rsid w:val="005F3D33"/>
    <w:rsid w:val="005F3FB4"/>
    <w:rsid w:val="005F42B8"/>
    <w:rsid w:val="005F46C7"/>
    <w:rsid w:val="005F4980"/>
    <w:rsid w:val="005F71BE"/>
    <w:rsid w:val="005F73AD"/>
    <w:rsid w:val="005F75B9"/>
    <w:rsid w:val="005F76FA"/>
    <w:rsid w:val="005F78E2"/>
    <w:rsid w:val="005F79B1"/>
    <w:rsid w:val="005F7A22"/>
    <w:rsid w:val="005F7AD4"/>
    <w:rsid w:val="00600370"/>
    <w:rsid w:val="006007DC"/>
    <w:rsid w:val="00600B20"/>
    <w:rsid w:val="00601242"/>
    <w:rsid w:val="0060142C"/>
    <w:rsid w:val="0060192D"/>
    <w:rsid w:val="006019E8"/>
    <w:rsid w:val="00601DF8"/>
    <w:rsid w:val="006023AD"/>
    <w:rsid w:val="00602561"/>
    <w:rsid w:val="00602617"/>
    <w:rsid w:val="006029B6"/>
    <w:rsid w:val="00602B58"/>
    <w:rsid w:val="00602E5C"/>
    <w:rsid w:val="00602F47"/>
    <w:rsid w:val="00603BCA"/>
    <w:rsid w:val="00603DF1"/>
    <w:rsid w:val="00604285"/>
    <w:rsid w:val="006045C8"/>
    <w:rsid w:val="006048DE"/>
    <w:rsid w:val="00604A72"/>
    <w:rsid w:val="00604E66"/>
    <w:rsid w:val="00604E9C"/>
    <w:rsid w:val="00605078"/>
    <w:rsid w:val="006052FD"/>
    <w:rsid w:val="006054B1"/>
    <w:rsid w:val="00605659"/>
    <w:rsid w:val="0060578A"/>
    <w:rsid w:val="00606091"/>
    <w:rsid w:val="0060742B"/>
    <w:rsid w:val="00607765"/>
    <w:rsid w:val="006077A8"/>
    <w:rsid w:val="006077C6"/>
    <w:rsid w:val="00610168"/>
    <w:rsid w:val="00610216"/>
    <w:rsid w:val="00610476"/>
    <w:rsid w:val="0061049D"/>
    <w:rsid w:val="00610C9B"/>
    <w:rsid w:val="006112BD"/>
    <w:rsid w:val="00611397"/>
    <w:rsid w:val="00611C42"/>
    <w:rsid w:val="006120BF"/>
    <w:rsid w:val="00612512"/>
    <w:rsid w:val="006128B2"/>
    <w:rsid w:val="00612D3B"/>
    <w:rsid w:val="00613070"/>
    <w:rsid w:val="00613087"/>
    <w:rsid w:val="006131A8"/>
    <w:rsid w:val="006131AB"/>
    <w:rsid w:val="006134B3"/>
    <w:rsid w:val="00613680"/>
    <w:rsid w:val="00613701"/>
    <w:rsid w:val="00613AE8"/>
    <w:rsid w:val="00613B58"/>
    <w:rsid w:val="00613C33"/>
    <w:rsid w:val="0061414D"/>
    <w:rsid w:val="006141DA"/>
    <w:rsid w:val="006146B9"/>
    <w:rsid w:val="00614E07"/>
    <w:rsid w:val="00615266"/>
    <w:rsid w:val="0061556E"/>
    <w:rsid w:val="00615EED"/>
    <w:rsid w:val="00615F4C"/>
    <w:rsid w:val="006162DF"/>
    <w:rsid w:val="006164D7"/>
    <w:rsid w:val="00616F4C"/>
    <w:rsid w:val="00617016"/>
    <w:rsid w:val="0061712B"/>
    <w:rsid w:val="006172D4"/>
    <w:rsid w:val="0061761D"/>
    <w:rsid w:val="00617707"/>
    <w:rsid w:val="006178DD"/>
    <w:rsid w:val="00617CCF"/>
    <w:rsid w:val="00617D93"/>
    <w:rsid w:val="00617FD6"/>
    <w:rsid w:val="0062007D"/>
    <w:rsid w:val="006205EA"/>
    <w:rsid w:val="00621912"/>
    <w:rsid w:val="006219BA"/>
    <w:rsid w:val="00621CB0"/>
    <w:rsid w:val="0062205B"/>
    <w:rsid w:val="0062240D"/>
    <w:rsid w:val="00622C0B"/>
    <w:rsid w:val="00622D15"/>
    <w:rsid w:val="00623409"/>
    <w:rsid w:val="006235E8"/>
    <w:rsid w:val="006238CC"/>
    <w:rsid w:val="006238F6"/>
    <w:rsid w:val="00623DCB"/>
    <w:rsid w:val="00624197"/>
    <w:rsid w:val="00624B38"/>
    <w:rsid w:val="00625407"/>
    <w:rsid w:val="00625904"/>
    <w:rsid w:val="0062593C"/>
    <w:rsid w:val="00625A05"/>
    <w:rsid w:val="00626054"/>
    <w:rsid w:val="00626149"/>
    <w:rsid w:val="00626317"/>
    <w:rsid w:val="00626492"/>
    <w:rsid w:val="006265A2"/>
    <w:rsid w:val="00626AB3"/>
    <w:rsid w:val="00626B2A"/>
    <w:rsid w:val="00626B6E"/>
    <w:rsid w:val="00626BC7"/>
    <w:rsid w:val="0062754C"/>
    <w:rsid w:val="00627924"/>
    <w:rsid w:val="00627C82"/>
    <w:rsid w:val="00627EDF"/>
    <w:rsid w:val="00630ACC"/>
    <w:rsid w:val="00630F7F"/>
    <w:rsid w:val="00631387"/>
    <w:rsid w:val="006314D1"/>
    <w:rsid w:val="0063152A"/>
    <w:rsid w:val="00631847"/>
    <w:rsid w:val="00632001"/>
    <w:rsid w:val="006322C6"/>
    <w:rsid w:val="00632483"/>
    <w:rsid w:val="006324FA"/>
    <w:rsid w:val="00632830"/>
    <w:rsid w:val="00633198"/>
    <w:rsid w:val="0063390E"/>
    <w:rsid w:val="00633BB6"/>
    <w:rsid w:val="006343BE"/>
    <w:rsid w:val="00634763"/>
    <w:rsid w:val="00634771"/>
    <w:rsid w:val="00634AD6"/>
    <w:rsid w:val="00634DD0"/>
    <w:rsid w:val="00635217"/>
    <w:rsid w:val="00635D64"/>
    <w:rsid w:val="00636EF0"/>
    <w:rsid w:val="006372DE"/>
    <w:rsid w:val="00637320"/>
    <w:rsid w:val="00637432"/>
    <w:rsid w:val="0063748F"/>
    <w:rsid w:val="0063795D"/>
    <w:rsid w:val="006379BD"/>
    <w:rsid w:val="00637AE3"/>
    <w:rsid w:val="00637E04"/>
    <w:rsid w:val="00640957"/>
    <w:rsid w:val="00640FBE"/>
    <w:rsid w:val="006412A1"/>
    <w:rsid w:val="00641955"/>
    <w:rsid w:val="00641B58"/>
    <w:rsid w:val="00642AB2"/>
    <w:rsid w:val="00642C4A"/>
    <w:rsid w:val="00642CE4"/>
    <w:rsid w:val="00642F01"/>
    <w:rsid w:val="0064311D"/>
    <w:rsid w:val="00643563"/>
    <w:rsid w:val="00643774"/>
    <w:rsid w:val="00643888"/>
    <w:rsid w:val="0064404B"/>
    <w:rsid w:val="006442ED"/>
    <w:rsid w:val="0064472F"/>
    <w:rsid w:val="006448E6"/>
    <w:rsid w:val="0064492C"/>
    <w:rsid w:val="0064520A"/>
    <w:rsid w:val="0064563E"/>
    <w:rsid w:val="00645CBA"/>
    <w:rsid w:val="00646049"/>
    <w:rsid w:val="00646381"/>
    <w:rsid w:val="0064668C"/>
    <w:rsid w:val="006466BD"/>
    <w:rsid w:val="0064677E"/>
    <w:rsid w:val="006468CC"/>
    <w:rsid w:val="00646B57"/>
    <w:rsid w:val="00646C3C"/>
    <w:rsid w:val="00646CA1"/>
    <w:rsid w:val="00646FB0"/>
    <w:rsid w:val="006471BB"/>
    <w:rsid w:val="006472FF"/>
    <w:rsid w:val="00647F04"/>
    <w:rsid w:val="00647FDB"/>
    <w:rsid w:val="00650471"/>
    <w:rsid w:val="006504C8"/>
    <w:rsid w:val="006506B0"/>
    <w:rsid w:val="00650700"/>
    <w:rsid w:val="00650D08"/>
    <w:rsid w:val="00650D7E"/>
    <w:rsid w:val="00651697"/>
    <w:rsid w:val="00652459"/>
    <w:rsid w:val="00652659"/>
    <w:rsid w:val="006536BE"/>
    <w:rsid w:val="006537CF"/>
    <w:rsid w:val="00653A13"/>
    <w:rsid w:val="00653CBE"/>
    <w:rsid w:val="00653E85"/>
    <w:rsid w:val="00653FAF"/>
    <w:rsid w:val="0065431D"/>
    <w:rsid w:val="00654322"/>
    <w:rsid w:val="006545F8"/>
    <w:rsid w:val="0065486B"/>
    <w:rsid w:val="00654D58"/>
    <w:rsid w:val="006553A6"/>
    <w:rsid w:val="00657157"/>
    <w:rsid w:val="00657294"/>
    <w:rsid w:val="006573F9"/>
    <w:rsid w:val="00657B36"/>
    <w:rsid w:val="00657B7F"/>
    <w:rsid w:val="00657C08"/>
    <w:rsid w:val="00657C1E"/>
    <w:rsid w:val="00657E01"/>
    <w:rsid w:val="00657EDF"/>
    <w:rsid w:val="00660109"/>
    <w:rsid w:val="00660119"/>
    <w:rsid w:val="006606C3"/>
    <w:rsid w:val="00660A1C"/>
    <w:rsid w:val="00660F85"/>
    <w:rsid w:val="0066115B"/>
    <w:rsid w:val="00661536"/>
    <w:rsid w:val="00661620"/>
    <w:rsid w:val="00661786"/>
    <w:rsid w:val="0066184D"/>
    <w:rsid w:val="00661BF3"/>
    <w:rsid w:val="006624BF"/>
    <w:rsid w:val="0066280D"/>
    <w:rsid w:val="00663078"/>
    <w:rsid w:val="0066347F"/>
    <w:rsid w:val="00663929"/>
    <w:rsid w:val="00663C0E"/>
    <w:rsid w:val="00664464"/>
    <w:rsid w:val="0066448A"/>
    <w:rsid w:val="00664BDF"/>
    <w:rsid w:val="00664C17"/>
    <w:rsid w:val="00664FD0"/>
    <w:rsid w:val="006655D0"/>
    <w:rsid w:val="006656D7"/>
    <w:rsid w:val="00665796"/>
    <w:rsid w:val="006657FE"/>
    <w:rsid w:val="0066596F"/>
    <w:rsid w:val="00665CC5"/>
    <w:rsid w:val="00665D43"/>
    <w:rsid w:val="00666213"/>
    <w:rsid w:val="00666265"/>
    <w:rsid w:val="006669B1"/>
    <w:rsid w:val="00666B03"/>
    <w:rsid w:val="00667109"/>
    <w:rsid w:val="00667AFD"/>
    <w:rsid w:val="006708F1"/>
    <w:rsid w:val="00670F46"/>
    <w:rsid w:val="00671445"/>
    <w:rsid w:val="00671449"/>
    <w:rsid w:val="006717AD"/>
    <w:rsid w:val="006718F7"/>
    <w:rsid w:val="0067195A"/>
    <w:rsid w:val="00671A5F"/>
    <w:rsid w:val="00672012"/>
    <w:rsid w:val="00672138"/>
    <w:rsid w:val="006729F0"/>
    <w:rsid w:val="00672B2B"/>
    <w:rsid w:val="006736E1"/>
    <w:rsid w:val="0067383F"/>
    <w:rsid w:val="0067442A"/>
    <w:rsid w:val="006746CA"/>
    <w:rsid w:val="006747F8"/>
    <w:rsid w:val="00675782"/>
    <w:rsid w:val="0067595A"/>
    <w:rsid w:val="00676003"/>
    <w:rsid w:val="00676119"/>
    <w:rsid w:val="00676141"/>
    <w:rsid w:val="006765C8"/>
    <w:rsid w:val="00676892"/>
    <w:rsid w:val="00676AB4"/>
    <w:rsid w:val="006771CA"/>
    <w:rsid w:val="006774CB"/>
    <w:rsid w:val="006775B4"/>
    <w:rsid w:val="006776D2"/>
    <w:rsid w:val="00677DD6"/>
    <w:rsid w:val="00680522"/>
    <w:rsid w:val="0068053C"/>
    <w:rsid w:val="00680845"/>
    <w:rsid w:val="00680BC9"/>
    <w:rsid w:val="00680C1B"/>
    <w:rsid w:val="00680DDB"/>
    <w:rsid w:val="00681DC1"/>
    <w:rsid w:val="00681ED7"/>
    <w:rsid w:val="00682175"/>
    <w:rsid w:val="00682337"/>
    <w:rsid w:val="00682446"/>
    <w:rsid w:val="006824D6"/>
    <w:rsid w:val="00682669"/>
    <w:rsid w:val="00682C64"/>
    <w:rsid w:val="00682FA1"/>
    <w:rsid w:val="00682FB0"/>
    <w:rsid w:val="00683C54"/>
    <w:rsid w:val="00684004"/>
    <w:rsid w:val="00684236"/>
    <w:rsid w:val="006848E9"/>
    <w:rsid w:val="006848F4"/>
    <w:rsid w:val="00684F9A"/>
    <w:rsid w:val="00685123"/>
    <w:rsid w:val="00685542"/>
    <w:rsid w:val="006855C9"/>
    <w:rsid w:val="0068576D"/>
    <w:rsid w:val="006859CE"/>
    <w:rsid w:val="0068621E"/>
    <w:rsid w:val="0068696A"/>
    <w:rsid w:val="0068697A"/>
    <w:rsid w:val="00686C63"/>
    <w:rsid w:val="00686D77"/>
    <w:rsid w:val="00687102"/>
    <w:rsid w:val="00687433"/>
    <w:rsid w:val="00687AEB"/>
    <w:rsid w:val="00687D08"/>
    <w:rsid w:val="00690040"/>
    <w:rsid w:val="006905D1"/>
    <w:rsid w:val="0069075F"/>
    <w:rsid w:val="006909BB"/>
    <w:rsid w:val="00690C8A"/>
    <w:rsid w:val="00690DB0"/>
    <w:rsid w:val="006914B2"/>
    <w:rsid w:val="00691500"/>
    <w:rsid w:val="00691504"/>
    <w:rsid w:val="006915F8"/>
    <w:rsid w:val="00691734"/>
    <w:rsid w:val="00691AF7"/>
    <w:rsid w:val="00692104"/>
    <w:rsid w:val="0069289D"/>
    <w:rsid w:val="00692A54"/>
    <w:rsid w:val="00692A72"/>
    <w:rsid w:val="00693235"/>
    <w:rsid w:val="00693792"/>
    <w:rsid w:val="00693AC1"/>
    <w:rsid w:val="00694548"/>
    <w:rsid w:val="00694581"/>
    <w:rsid w:val="00694A4B"/>
    <w:rsid w:val="00694ABA"/>
    <w:rsid w:val="00694F03"/>
    <w:rsid w:val="006958B7"/>
    <w:rsid w:val="00695A0C"/>
    <w:rsid w:val="006966D0"/>
    <w:rsid w:val="00696ED6"/>
    <w:rsid w:val="00697531"/>
    <w:rsid w:val="00697A2F"/>
    <w:rsid w:val="00697A4C"/>
    <w:rsid w:val="00697BFD"/>
    <w:rsid w:val="006A0005"/>
    <w:rsid w:val="006A00C2"/>
    <w:rsid w:val="006A0AAE"/>
    <w:rsid w:val="006A0E94"/>
    <w:rsid w:val="006A15C7"/>
    <w:rsid w:val="006A1646"/>
    <w:rsid w:val="006A1744"/>
    <w:rsid w:val="006A1CD0"/>
    <w:rsid w:val="006A1CF8"/>
    <w:rsid w:val="006A28A3"/>
    <w:rsid w:val="006A2DC9"/>
    <w:rsid w:val="006A3D81"/>
    <w:rsid w:val="006A3D87"/>
    <w:rsid w:val="006A402B"/>
    <w:rsid w:val="006A43D6"/>
    <w:rsid w:val="006A4601"/>
    <w:rsid w:val="006A5073"/>
    <w:rsid w:val="006A54E2"/>
    <w:rsid w:val="006A5500"/>
    <w:rsid w:val="006A5C9C"/>
    <w:rsid w:val="006A63DB"/>
    <w:rsid w:val="006A6827"/>
    <w:rsid w:val="006A6A4B"/>
    <w:rsid w:val="006A6A5F"/>
    <w:rsid w:val="006A6C2B"/>
    <w:rsid w:val="006A7AE8"/>
    <w:rsid w:val="006A7CC5"/>
    <w:rsid w:val="006A7D16"/>
    <w:rsid w:val="006A7E03"/>
    <w:rsid w:val="006A7E6F"/>
    <w:rsid w:val="006B04F9"/>
    <w:rsid w:val="006B0626"/>
    <w:rsid w:val="006B08BC"/>
    <w:rsid w:val="006B0FA3"/>
    <w:rsid w:val="006B1DFA"/>
    <w:rsid w:val="006B1E92"/>
    <w:rsid w:val="006B204D"/>
    <w:rsid w:val="006B20E7"/>
    <w:rsid w:val="006B229C"/>
    <w:rsid w:val="006B2432"/>
    <w:rsid w:val="006B2472"/>
    <w:rsid w:val="006B257B"/>
    <w:rsid w:val="006B298F"/>
    <w:rsid w:val="006B2C0B"/>
    <w:rsid w:val="006B2DF4"/>
    <w:rsid w:val="006B2E8A"/>
    <w:rsid w:val="006B38DB"/>
    <w:rsid w:val="006B392B"/>
    <w:rsid w:val="006B3B95"/>
    <w:rsid w:val="006B3BD1"/>
    <w:rsid w:val="006B3ECE"/>
    <w:rsid w:val="006B4610"/>
    <w:rsid w:val="006B4D67"/>
    <w:rsid w:val="006B5F9F"/>
    <w:rsid w:val="006B6406"/>
    <w:rsid w:val="006B6432"/>
    <w:rsid w:val="006B707A"/>
    <w:rsid w:val="006B7C66"/>
    <w:rsid w:val="006B7E5A"/>
    <w:rsid w:val="006B7F31"/>
    <w:rsid w:val="006C04CC"/>
    <w:rsid w:val="006C09A2"/>
    <w:rsid w:val="006C09EE"/>
    <w:rsid w:val="006C1648"/>
    <w:rsid w:val="006C1DD8"/>
    <w:rsid w:val="006C1E61"/>
    <w:rsid w:val="006C23AE"/>
    <w:rsid w:val="006C25E9"/>
    <w:rsid w:val="006C2A5D"/>
    <w:rsid w:val="006C2C34"/>
    <w:rsid w:val="006C2DDD"/>
    <w:rsid w:val="006C35B4"/>
    <w:rsid w:val="006C386F"/>
    <w:rsid w:val="006C3BAF"/>
    <w:rsid w:val="006C3E8D"/>
    <w:rsid w:val="006C4111"/>
    <w:rsid w:val="006C41A2"/>
    <w:rsid w:val="006C4226"/>
    <w:rsid w:val="006C45E5"/>
    <w:rsid w:val="006C4DF5"/>
    <w:rsid w:val="006C4E19"/>
    <w:rsid w:val="006C53A0"/>
    <w:rsid w:val="006C586B"/>
    <w:rsid w:val="006C5EA8"/>
    <w:rsid w:val="006C6120"/>
    <w:rsid w:val="006C62E5"/>
    <w:rsid w:val="006C63FD"/>
    <w:rsid w:val="006C69FA"/>
    <w:rsid w:val="006C6A84"/>
    <w:rsid w:val="006C6FAD"/>
    <w:rsid w:val="006C7354"/>
    <w:rsid w:val="006C74C5"/>
    <w:rsid w:val="006C75EE"/>
    <w:rsid w:val="006C7A14"/>
    <w:rsid w:val="006D02FE"/>
    <w:rsid w:val="006D0758"/>
    <w:rsid w:val="006D0897"/>
    <w:rsid w:val="006D095D"/>
    <w:rsid w:val="006D0BFA"/>
    <w:rsid w:val="006D0FB2"/>
    <w:rsid w:val="006D0FDE"/>
    <w:rsid w:val="006D13D7"/>
    <w:rsid w:val="006D1687"/>
    <w:rsid w:val="006D17F4"/>
    <w:rsid w:val="006D2139"/>
    <w:rsid w:val="006D2E1B"/>
    <w:rsid w:val="006D3284"/>
    <w:rsid w:val="006D3E37"/>
    <w:rsid w:val="006D479C"/>
    <w:rsid w:val="006D47F1"/>
    <w:rsid w:val="006D4CA5"/>
    <w:rsid w:val="006D4F7F"/>
    <w:rsid w:val="006D4FEC"/>
    <w:rsid w:val="006D5B1E"/>
    <w:rsid w:val="006D63F7"/>
    <w:rsid w:val="006D66B8"/>
    <w:rsid w:val="006D75D9"/>
    <w:rsid w:val="006D76A5"/>
    <w:rsid w:val="006D7C22"/>
    <w:rsid w:val="006D7D67"/>
    <w:rsid w:val="006D7F8B"/>
    <w:rsid w:val="006E0457"/>
    <w:rsid w:val="006E055F"/>
    <w:rsid w:val="006E056D"/>
    <w:rsid w:val="006E0579"/>
    <w:rsid w:val="006E07A4"/>
    <w:rsid w:val="006E1AC3"/>
    <w:rsid w:val="006E1EDF"/>
    <w:rsid w:val="006E2067"/>
    <w:rsid w:val="006E223C"/>
    <w:rsid w:val="006E23F1"/>
    <w:rsid w:val="006E2D2D"/>
    <w:rsid w:val="006E3A68"/>
    <w:rsid w:val="006E4003"/>
    <w:rsid w:val="006E45FC"/>
    <w:rsid w:val="006E4722"/>
    <w:rsid w:val="006E48C3"/>
    <w:rsid w:val="006E4DE5"/>
    <w:rsid w:val="006E569B"/>
    <w:rsid w:val="006E5731"/>
    <w:rsid w:val="006E5A17"/>
    <w:rsid w:val="006E5BF5"/>
    <w:rsid w:val="006E5C0E"/>
    <w:rsid w:val="006E5C95"/>
    <w:rsid w:val="006E610E"/>
    <w:rsid w:val="006E63B9"/>
    <w:rsid w:val="006E68F6"/>
    <w:rsid w:val="006E69BB"/>
    <w:rsid w:val="006E76A6"/>
    <w:rsid w:val="006E7B76"/>
    <w:rsid w:val="006F087B"/>
    <w:rsid w:val="006F1E7A"/>
    <w:rsid w:val="006F27D3"/>
    <w:rsid w:val="006F2B81"/>
    <w:rsid w:val="006F2BDF"/>
    <w:rsid w:val="006F4156"/>
    <w:rsid w:val="006F457E"/>
    <w:rsid w:val="006F45C9"/>
    <w:rsid w:val="006F50BB"/>
    <w:rsid w:val="006F52FE"/>
    <w:rsid w:val="006F5B2A"/>
    <w:rsid w:val="006F5DA7"/>
    <w:rsid w:val="006F6146"/>
    <w:rsid w:val="006F629F"/>
    <w:rsid w:val="006F65FD"/>
    <w:rsid w:val="006F6B98"/>
    <w:rsid w:val="006F6EB2"/>
    <w:rsid w:val="006F714F"/>
    <w:rsid w:val="006F7225"/>
    <w:rsid w:val="007000FF"/>
    <w:rsid w:val="00700C1D"/>
    <w:rsid w:val="00700C57"/>
    <w:rsid w:val="007011D5"/>
    <w:rsid w:val="007015A1"/>
    <w:rsid w:val="00701C86"/>
    <w:rsid w:val="007021CD"/>
    <w:rsid w:val="007021EC"/>
    <w:rsid w:val="00702369"/>
    <w:rsid w:val="00702B73"/>
    <w:rsid w:val="0070317D"/>
    <w:rsid w:val="00703254"/>
    <w:rsid w:val="00703676"/>
    <w:rsid w:val="007036A6"/>
    <w:rsid w:val="007038B9"/>
    <w:rsid w:val="007038F0"/>
    <w:rsid w:val="00703FFF"/>
    <w:rsid w:val="007040EE"/>
    <w:rsid w:val="007042CC"/>
    <w:rsid w:val="00704634"/>
    <w:rsid w:val="00704A26"/>
    <w:rsid w:val="00704E40"/>
    <w:rsid w:val="00704FB6"/>
    <w:rsid w:val="0070519D"/>
    <w:rsid w:val="007051F6"/>
    <w:rsid w:val="00705438"/>
    <w:rsid w:val="007054BF"/>
    <w:rsid w:val="00705616"/>
    <w:rsid w:val="007058C2"/>
    <w:rsid w:val="0070590A"/>
    <w:rsid w:val="00705CA1"/>
    <w:rsid w:val="00706774"/>
    <w:rsid w:val="0070693E"/>
    <w:rsid w:val="00706D96"/>
    <w:rsid w:val="00706E00"/>
    <w:rsid w:val="00707335"/>
    <w:rsid w:val="0070755E"/>
    <w:rsid w:val="007077E0"/>
    <w:rsid w:val="0070788D"/>
    <w:rsid w:val="00707C16"/>
    <w:rsid w:val="00710085"/>
    <w:rsid w:val="00710CF3"/>
    <w:rsid w:val="0071112A"/>
    <w:rsid w:val="00711306"/>
    <w:rsid w:val="00711C73"/>
    <w:rsid w:val="00711CC4"/>
    <w:rsid w:val="0071268B"/>
    <w:rsid w:val="00712D15"/>
    <w:rsid w:val="00712F5C"/>
    <w:rsid w:val="00713160"/>
    <w:rsid w:val="0071376E"/>
    <w:rsid w:val="0071461F"/>
    <w:rsid w:val="00714B2D"/>
    <w:rsid w:val="00714E23"/>
    <w:rsid w:val="007155F7"/>
    <w:rsid w:val="007159A2"/>
    <w:rsid w:val="00715BCC"/>
    <w:rsid w:val="00715EA7"/>
    <w:rsid w:val="00716081"/>
    <w:rsid w:val="00716146"/>
    <w:rsid w:val="00716157"/>
    <w:rsid w:val="007161D7"/>
    <w:rsid w:val="007161FF"/>
    <w:rsid w:val="00716300"/>
    <w:rsid w:val="007165E3"/>
    <w:rsid w:val="00716954"/>
    <w:rsid w:val="007172C5"/>
    <w:rsid w:val="007177E2"/>
    <w:rsid w:val="00717C14"/>
    <w:rsid w:val="00717EA6"/>
    <w:rsid w:val="00717F22"/>
    <w:rsid w:val="0072018A"/>
    <w:rsid w:val="007204FC"/>
    <w:rsid w:val="007206F3"/>
    <w:rsid w:val="007207A3"/>
    <w:rsid w:val="0072098C"/>
    <w:rsid w:val="0072100F"/>
    <w:rsid w:val="0072174F"/>
    <w:rsid w:val="00721907"/>
    <w:rsid w:val="00721ABC"/>
    <w:rsid w:val="00721CF9"/>
    <w:rsid w:val="00721F65"/>
    <w:rsid w:val="0072213B"/>
    <w:rsid w:val="00722315"/>
    <w:rsid w:val="007225F3"/>
    <w:rsid w:val="007225F4"/>
    <w:rsid w:val="007226BF"/>
    <w:rsid w:val="00722D37"/>
    <w:rsid w:val="00722E11"/>
    <w:rsid w:val="00722E37"/>
    <w:rsid w:val="0072390C"/>
    <w:rsid w:val="007241DD"/>
    <w:rsid w:val="00724289"/>
    <w:rsid w:val="00724354"/>
    <w:rsid w:val="007249DB"/>
    <w:rsid w:val="00725013"/>
    <w:rsid w:val="0072570A"/>
    <w:rsid w:val="00726397"/>
    <w:rsid w:val="007268CF"/>
    <w:rsid w:val="00726F47"/>
    <w:rsid w:val="007271F8"/>
    <w:rsid w:val="00727402"/>
    <w:rsid w:val="007275AF"/>
    <w:rsid w:val="00727A24"/>
    <w:rsid w:val="00727C54"/>
    <w:rsid w:val="00727F99"/>
    <w:rsid w:val="0073025F"/>
    <w:rsid w:val="007303AC"/>
    <w:rsid w:val="00730C5B"/>
    <w:rsid w:val="007311DF"/>
    <w:rsid w:val="007315A0"/>
    <w:rsid w:val="00732617"/>
    <w:rsid w:val="0073270D"/>
    <w:rsid w:val="00732768"/>
    <w:rsid w:val="007330F4"/>
    <w:rsid w:val="007332D4"/>
    <w:rsid w:val="00733FFB"/>
    <w:rsid w:val="00734049"/>
    <w:rsid w:val="00734334"/>
    <w:rsid w:val="007348FF"/>
    <w:rsid w:val="00734EB6"/>
    <w:rsid w:val="00735053"/>
    <w:rsid w:val="00735359"/>
    <w:rsid w:val="007361C3"/>
    <w:rsid w:val="0073653B"/>
    <w:rsid w:val="0073688D"/>
    <w:rsid w:val="0073714B"/>
    <w:rsid w:val="007377A5"/>
    <w:rsid w:val="007377B1"/>
    <w:rsid w:val="0073794C"/>
    <w:rsid w:val="00737E38"/>
    <w:rsid w:val="0074045A"/>
    <w:rsid w:val="00740585"/>
    <w:rsid w:val="00740C5B"/>
    <w:rsid w:val="007414D5"/>
    <w:rsid w:val="00741F9E"/>
    <w:rsid w:val="00741FCF"/>
    <w:rsid w:val="00742580"/>
    <w:rsid w:val="00742D7E"/>
    <w:rsid w:val="00742FA6"/>
    <w:rsid w:val="0074311D"/>
    <w:rsid w:val="00743139"/>
    <w:rsid w:val="00743177"/>
    <w:rsid w:val="007434BC"/>
    <w:rsid w:val="0074362D"/>
    <w:rsid w:val="0074381B"/>
    <w:rsid w:val="007438F3"/>
    <w:rsid w:val="00744099"/>
    <w:rsid w:val="00744408"/>
    <w:rsid w:val="0074477D"/>
    <w:rsid w:val="007448ED"/>
    <w:rsid w:val="00744DD6"/>
    <w:rsid w:val="007453AD"/>
    <w:rsid w:val="00745C85"/>
    <w:rsid w:val="00745C9B"/>
    <w:rsid w:val="007463D3"/>
    <w:rsid w:val="007465CC"/>
    <w:rsid w:val="007466CB"/>
    <w:rsid w:val="0074681A"/>
    <w:rsid w:val="00746CCA"/>
    <w:rsid w:val="00746CF9"/>
    <w:rsid w:val="00746E8D"/>
    <w:rsid w:val="00747103"/>
    <w:rsid w:val="00747159"/>
    <w:rsid w:val="0074793F"/>
    <w:rsid w:val="00747C4F"/>
    <w:rsid w:val="00747D0B"/>
    <w:rsid w:val="0075086C"/>
    <w:rsid w:val="00750C39"/>
    <w:rsid w:val="00750D06"/>
    <w:rsid w:val="0075144E"/>
    <w:rsid w:val="00751485"/>
    <w:rsid w:val="007519F1"/>
    <w:rsid w:val="00752462"/>
    <w:rsid w:val="0075261A"/>
    <w:rsid w:val="007526A9"/>
    <w:rsid w:val="00752842"/>
    <w:rsid w:val="00752C34"/>
    <w:rsid w:val="00753054"/>
    <w:rsid w:val="0075333C"/>
    <w:rsid w:val="007534C3"/>
    <w:rsid w:val="00753CC9"/>
    <w:rsid w:val="00754D9A"/>
    <w:rsid w:val="00755381"/>
    <w:rsid w:val="0075539B"/>
    <w:rsid w:val="00755ACC"/>
    <w:rsid w:val="007566D6"/>
    <w:rsid w:val="00756BF2"/>
    <w:rsid w:val="0075722D"/>
    <w:rsid w:val="007577D3"/>
    <w:rsid w:val="007578D5"/>
    <w:rsid w:val="007578EA"/>
    <w:rsid w:val="007578F1"/>
    <w:rsid w:val="00757937"/>
    <w:rsid w:val="00760073"/>
    <w:rsid w:val="00760515"/>
    <w:rsid w:val="00760BED"/>
    <w:rsid w:val="00760E2E"/>
    <w:rsid w:val="00761297"/>
    <w:rsid w:val="007619D6"/>
    <w:rsid w:val="00761AB6"/>
    <w:rsid w:val="00761E79"/>
    <w:rsid w:val="00761F1F"/>
    <w:rsid w:val="0076225B"/>
    <w:rsid w:val="0076274F"/>
    <w:rsid w:val="007627A6"/>
    <w:rsid w:val="007628DD"/>
    <w:rsid w:val="00762E94"/>
    <w:rsid w:val="00762F51"/>
    <w:rsid w:val="00762F67"/>
    <w:rsid w:val="007633CE"/>
    <w:rsid w:val="00763413"/>
    <w:rsid w:val="00763419"/>
    <w:rsid w:val="00763751"/>
    <w:rsid w:val="007637DE"/>
    <w:rsid w:val="00763CF7"/>
    <w:rsid w:val="00763ED0"/>
    <w:rsid w:val="00764B39"/>
    <w:rsid w:val="00764CE4"/>
    <w:rsid w:val="00764E5F"/>
    <w:rsid w:val="007659EC"/>
    <w:rsid w:val="00765F10"/>
    <w:rsid w:val="00765F70"/>
    <w:rsid w:val="00766139"/>
    <w:rsid w:val="0076616D"/>
    <w:rsid w:val="00766B8E"/>
    <w:rsid w:val="00766C18"/>
    <w:rsid w:val="00767300"/>
    <w:rsid w:val="007677D0"/>
    <w:rsid w:val="00767959"/>
    <w:rsid w:val="00767FE0"/>
    <w:rsid w:val="00770721"/>
    <w:rsid w:val="00770ADA"/>
    <w:rsid w:val="00771613"/>
    <w:rsid w:val="007716B9"/>
    <w:rsid w:val="007716DA"/>
    <w:rsid w:val="00771CF0"/>
    <w:rsid w:val="00772DB5"/>
    <w:rsid w:val="00772FC6"/>
    <w:rsid w:val="00774285"/>
    <w:rsid w:val="00774519"/>
    <w:rsid w:val="00774926"/>
    <w:rsid w:val="007752BA"/>
    <w:rsid w:val="00775651"/>
    <w:rsid w:val="007757BD"/>
    <w:rsid w:val="007757D0"/>
    <w:rsid w:val="00775A34"/>
    <w:rsid w:val="00776346"/>
    <w:rsid w:val="00776355"/>
    <w:rsid w:val="007765A1"/>
    <w:rsid w:val="00776654"/>
    <w:rsid w:val="0077728D"/>
    <w:rsid w:val="007772D8"/>
    <w:rsid w:val="00777581"/>
    <w:rsid w:val="007776E7"/>
    <w:rsid w:val="00777A82"/>
    <w:rsid w:val="00777BC2"/>
    <w:rsid w:val="0078011D"/>
    <w:rsid w:val="0078019D"/>
    <w:rsid w:val="00780231"/>
    <w:rsid w:val="007802D6"/>
    <w:rsid w:val="00780685"/>
    <w:rsid w:val="007806EE"/>
    <w:rsid w:val="00780F5A"/>
    <w:rsid w:val="0078108A"/>
    <w:rsid w:val="007810E4"/>
    <w:rsid w:val="00781D71"/>
    <w:rsid w:val="00781E16"/>
    <w:rsid w:val="00781EB0"/>
    <w:rsid w:val="00781EDF"/>
    <w:rsid w:val="0078258C"/>
    <w:rsid w:val="0078282C"/>
    <w:rsid w:val="00782B01"/>
    <w:rsid w:val="00782E15"/>
    <w:rsid w:val="00782E5E"/>
    <w:rsid w:val="00783164"/>
    <w:rsid w:val="007832E8"/>
    <w:rsid w:val="00783408"/>
    <w:rsid w:val="00783630"/>
    <w:rsid w:val="007839C4"/>
    <w:rsid w:val="00783B6B"/>
    <w:rsid w:val="007840D3"/>
    <w:rsid w:val="007842EA"/>
    <w:rsid w:val="0078460E"/>
    <w:rsid w:val="00784796"/>
    <w:rsid w:val="00784B2A"/>
    <w:rsid w:val="00784CFB"/>
    <w:rsid w:val="00784DED"/>
    <w:rsid w:val="00784E1F"/>
    <w:rsid w:val="00784EE6"/>
    <w:rsid w:val="007857F6"/>
    <w:rsid w:val="00785819"/>
    <w:rsid w:val="00785DE5"/>
    <w:rsid w:val="00786128"/>
    <w:rsid w:val="007862E8"/>
    <w:rsid w:val="0078671A"/>
    <w:rsid w:val="00786D48"/>
    <w:rsid w:val="00786D50"/>
    <w:rsid w:val="00787788"/>
    <w:rsid w:val="00790065"/>
    <w:rsid w:val="007904A0"/>
    <w:rsid w:val="00790EC8"/>
    <w:rsid w:val="0079186A"/>
    <w:rsid w:val="00791DCD"/>
    <w:rsid w:val="00792265"/>
    <w:rsid w:val="00792584"/>
    <w:rsid w:val="00792BA4"/>
    <w:rsid w:val="00792D1D"/>
    <w:rsid w:val="007932F8"/>
    <w:rsid w:val="0079340B"/>
    <w:rsid w:val="00793725"/>
    <w:rsid w:val="00793D1A"/>
    <w:rsid w:val="00793E4E"/>
    <w:rsid w:val="00794015"/>
    <w:rsid w:val="00794320"/>
    <w:rsid w:val="007943D5"/>
    <w:rsid w:val="00794C2B"/>
    <w:rsid w:val="00794C35"/>
    <w:rsid w:val="00794E04"/>
    <w:rsid w:val="007952FB"/>
    <w:rsid w:val="00795608"/>
    <w:rsid w:val="00795D09"/>
    <w:rsid w:val="00796029"/>
    <w:rsid w:val="007973AD"/>
    <w:rsid w:val="007A0111"/>
    <w:rsid w:val="007A06ED"/>
    <w:rsid w:val="007A07C1"/>
    <w:rsid w:val="007A0CAC"/>
    <w:rsid w:val="007A0F81"/>
    <w:rsid w:val="007A1EBB"/>
    <w:rsid w:val="007A2267"/>
    <w:rsid w:val="007A2678"/>
    <w:rsid w:val="007A2909"/>
    <w:rsid w:val="007A29FF"/>
    <w:rsid w:val="007A2DD1"/>
    <w:rsid w:val="007A2FBF"/>
    <w:rsid w:val="007A382F"/>
    <w:rsid w:val="007A386C"/>
    <w:rsid w:val="007A38E8"/>
    <w:rsid w:val="007A3945"/>
    <w:rsid w:val="007A3FC6"/>
    <w:rsid w:val="007A495B"/>
    <w:rsid w:val="007A49DF"/>
    <w:rsid w:val="007A4A45"/>
    <w:rsid w:val="007A564A"/>
    <w:rsid w:val="007A6053"/>
    <w:rsid w:val="007A668F"/>
    <w:rsid w:val="007A7A15"/>
    <w:rsid w:val="007A7EDE"/>
    <w:rsid w:val="007A7FC5"/>
    <w:rsid w:val="007B03B2"/>
    <w:rsid w:val="007B057E"/>
    <w:rsid w:val="007B0C7B"/>
    <w:rsid w:val="007B1493"/>
    <w:rsid w:val="007B1639"/>
    <w:rsid w:val="007B192B"/>
    <w:rsid w:val="007B1AFF"/>
    <w:rsid w:val="007B1B17"/>
    <w:rsid w:val="007B1E6E"/>
    <w:rsid w:val="007B201D"/>
    <w:rsid w:val="007B2127"/>
    <w:rsid w:val="007B21F2"/>
    <w:rsid w:val="007B23CE"/>
    <w:rsid w:val="007B2EC8"/>
    <w:rsid w:val="007B3926"/>
    <w:rsid w:val="007B412E"/>
    <w:rsid w:val="007B45CE"/>
    <w:rsid w:val="007B462F"/>
    <w:rsid w:val="007B465E"/>
    <w:rsid w:val="007B54D9"/>
    <w:rsid w:val="007B5EDF"/>
    <w:rsid w:val="007B67F2"/>
    <w:rsid w:val="007B6CDA"/>
    <w:rsid w:val="007B6CED"/>
    <w:rsid w:val="007C00B5"/>
    <w:rsid w:val="007C03B3"/>
    <w:rsid w:val="007C0765"/>
    <w:rsid w:val="007C0C55"/>
    <w:rsid w:val="007C1A5D"/>
    <w:rsid w:val="007C2197"/>
    <w:rsid w:val="007C2697"/>
    <w:rsid w:val="007C2E41"/>
    <w:rsid w:val="007C2F37"/>
    <w:rsid w:val="007C3160"/>
    <w:rsid w:val="007C372B"/>
    <w:rsid w:val="007C3A5E"/>
    <w:rsid w:val="007C3E64"/>
    <w:rsid w:val="007C48AD"/>
    <w:rsid w:val="007C4E74"/>
    <w:rsid w:val="007C536F"/>
    <w:rsid w:val="007C5394"/>
    <w:rsid w:val="007C5876"/>
    <w:rsid w:val="007C59A1"/>
    <w:rsid w:val="007C5D76"/>
    <w:rsid w:val="007C686E"/>
    <w:rsid w:val="007C6A85"/>
    <w:rsid w:val="007C6E64"/>
    <w:rsid w:val="007C6FFB"/>
    <w:rsid w:val="007C70C8"/>
    <w:rsid w:val="007C7A40"/>
    <w:rsid w:val="007D04E8"/>
    <w:rsid w:val="007D079D"/>
    <w:rsid w:val="007D0DFB"/>
    <w:rsid w:val="007D0E0C"/>
    <w:rsid w:val="007D1108"/>
    <w:rsid w:val="007D13A8"/>
    <w:rsid w:val="007D1523"/>
    <w:rsid w:val="007D1695"/>
    <w:rsid w:val="007D17EE"/>
    <w:rsid w:val="007D1961"/>
    <w:rsid w:val="007D1DCA"/>
    <w:rsid w:val="007D2363"/>
    <w:rsid w:val="007D2A1E"/>
    <w:rsid w:val="007D3553"/>
    <w:rsid w:val="007D370F"/>
    <w:rsid w:val="007D3813"/>
    <w:rsid w:val="007D3E1B"/>
    <w:rsid w:val="007D43E3"/>
    <w:rsid w:val="007D4948"/>
    <w:rsid w:val="007D49DD"/>
    <w:rsid w:val="007D4BF0"/>
    <w:rsid w:val="007D4F39"/>
    <w:rsid w:val="007D531B"/>
    <w:rsid w:val="007D543A"/>
    <w:rsid w:val="007D5467"/>
    <w:rsid w:val="007D557F"/>
    <w:rsid w:val="007D5AFB"/>
    <w:rsid w:val="007D5C21"/>
    <w:rsid w:val="007D6045"/>
    <w:rsid w:val="007D6847"/>
    <w:rsid w:val="007D6FC3"/>
    <w:rsid w:val="007D7217"/>
    <w:rsid w:val="007D728C"/>
    <w:rsid w:val="007D732D"/>
    <w:rsid w:val="007D75E1"/>
    <w:rsid w:val="007E09D5"/>
    <w:rsid w:val="007E09E6"/>
    <w:rsid w:val="007E0A48"/>
    <w:rsid w:val="007E0ADC"/>
    <w:rsid w:val="007E10D2"/>
    <w:rsid w:val="007E171F"/>
    <w:rsid w:val="007E1A65"/>
    <w:rsid w:val="007E1CED"/>
    <w:rsid w:val="007E1D6E"/>
    <w:rsid w:val="007E2003"/>
    <w:rsid w:val="007E21AA"/>
    <w:rsid w:val="007E228A"/>
    <w:rsid w:val="007E2B01"/>
    <w:rsid w:val="007E2BD4"/>
    <w:rsid w:val="007E3A3A"/>
    <w:rsid w:val="007E4A2D"/>
    <w:rsid w:val="007E4A39"/>
    <w:rsid w:val="007E4B5F"/>
    <w:rsid w:val="007E4E0D"/>
    <w:rsid w:val="007E5003"/>
    <w:rsid w:val="007E5477"/>
    <w:rsid w:val="007E5809"/>
    <w:rsid w:val="007E5931"/>
    <w:rsid w:val="007E5C15"/>
    <w:rsid w:val="007E5D58"/>
    <w:rsid w:val="007E6255"/>
    <w:rsid w:val="007E6385"/>
    <w:rsid w:val="007E648D"/>
    <w:rsid w:val="007E64A3"/>
    <w:rsid w:val="007E669B"/>
    <w:rsid w:val="007E6910"/>
    <w:rsid w:val="007E6DBB"/>
    <w:rsid w:val="007E6E91"/>
    <w:rsid w:val="007E7D06"/>
    <w:rsid w:val="007F0091"/>
    <w:rsid w:val="007F05E6"/>
    <w:rsid w:val="007F0D54"/>
    <w:rsid w:val="007F1CDB"/>
    <w:rsid w:val="007F1E37"/>
    <w:rsid w:val="007F25AD"/>
    <w:rsid w:val="007F286B"/>
    <w:rsid w:val="007F2967"/>
    <w:rsid w:val="007F2F1C"/>
    <w:rsid w:val="007F2FAC"/>
    <w:rsid w:val="007F3372"/>
    <w:rsid w:val="007F38FC"/>
    <w:rsid w:val="007F3BA5"/>
    <w:rsid w:val="007F3FA0"/>
    <w:rsid w:val="007F45D5"/>
    <w:rsid w:val="007F4634"/>
    <w:rsid w:val="007F4CF1"/>
    <w:rsid w:val="007F4D7C"/>
    <w:rsid w:val="007F4E68"/>
    <w:rsid w:val="007F5111"/>
    <w:rsid w:val="007F5199"/>
    <w:rsid w:val="007F5661"/>
    <w:rsid w:val="007F5841"/>
    <w:rsid w:val="007F58A9"/>
    <w:rsid w:val="007F60C5"/>
    <w:rsid w:val="007F63F8"/>
    <w:rsid w:val="007F6590"/>
    <w:rsid w:val="007F665C"/>
    <w:rsid w:val="007F669B"/>
    <w:rsid w:val="007F677F"/>
    <w:rsid w:val="007F6C2C"/>
    <w:rsid w:val="007F6F23"/>
    <w:rsid w:val="007F746F"/>
    <w:rsid w:val="007F7486"/>
    <w:rsid w:val="007F74DA"/>
    <w:rsid w:val="007F7567"/>
    <w:rsid w:val="007F75DE"/>
    <w:rsid w:val="007F764D"/>
    <w:rsid w:val="00800465"/>
    <w:rsid w:val="008005E2"/>
    <w:rsid w:val="0080062E"/>
    <w:rsid w:val="0080077E"/>
    <w:rsid w:val="00800877"/>
    <w:rsid w:val="00801480"/>
    <w:rsid w:val="0080159B"/>
    <w:rsid w:val="008018DD"/>
    <w:rsid w:val="00801983"/>
    <w:rsid w:val="00801A2D"/>
    <w:rsid w:val="00802D3C"/>
    <w:rsid w:val="0080380D"/>
    <w:rsid w:val="00803A77"/>
    <w:rsid w:val="0080475B"/>
    <w:rsid w:val="00804ED6"/>
    <w:rsid w:val="008056FE"/>
    <w:rsid w:val="0080599B"/>
    <w:rsid w:val="00805BA1"/>
    <w:rsid w:val="00805F3D"/>
    <w:rsid w:val="008061E9"/>
    <w:rsid w:val="00806C38"/>
    <w:rsid w:val="00806ED7"/>
    <w:rsid w:val="00806FBE"/>
    <w:rsid w:val="00806FEE"/>
    <w:rsid w:val="00807457"/>
    <w:rsid w:val="00807541"/>
    <w:rsid w:val="008078B5"/>
    <w:rsid w:val="008079B6"/>
    <w:rsid w:val="00807DEF"/>
    <w:rsid w:val="00810272"/>
    <w:rsid w:val="008104BF"/>
    <w:rsid w:val="008108BD"/>
    <w:rsid w:val="00810997"/>
    <w:rsid w:val="0081106C"/>
    <w:rsid w:val="008111D4"/>
    <w:rsid w:val="00811912"/>
    <w:rsid w:val="00811943"/>
    <w:rsid w:val="00811B9E"/>
    <w:rsid w:val="00811BCB"/>
    <w:rsid w:val="00811C08"/>
    <w:rsid w:val="00811F92"/>
    <w:rsid w:val="008120C4"/>
    <w:rsid w:val="0081280A"/>
    <w:rsid w:val="00812B36"/>
    <w:rsid w:val="00812B71"/>
    <w:rsid w:val="00812F12"/>
    <w:rsid w:val="008130AA"/>
    <w:rsid w:val="00813210"/>
    <w:rsid w:val="008132EE"/>
    <w:rsid w:val="008133FE"/>
    <w:rsid w:val="008135EB"/>
    <w:rsid w:val="008136BF"/>
    <w:rsid w:val="0081397B"/>
    <w:rsid w:val="0081436B"/>
    <w:rsid w:val="00814661"/>
    <w:rsid w:val="008148ED"/>
    <w:rsid w:val="00814DF4"/>
    <w:rsid w:val="00814E90"/>
    <w:rsid w:val="00814FE1"/>
    <w:rsid w:val="00815175"/>
    <w:rsid w:val="008152A8"/>
    <w:rsid w:val="00816892"/>
    <w:rsid w:val="00816913"/>
    <w:rsid w:val="00817074"/>
    <w:rsid w:val="00817398"/>
    <w:rsid w:val="00817472"/>
    <w:rsid w:val="008175AD"/>
    <w:rsid w:val="008178E4"/>
    <w:rsid w:val="00817B9F"/>
    <w:rsid w:val="00817CB3"/>
    <w:rsid w:val="00817D13"/>
    <w:rsid w:val="008202BB"/>
    <w:rsid w:val="008205C9"/>
    <w:rsid w:val="00820772"/>
    <w:rsid w:val="00821275"/>
    <w:rsid w:val="0082167B"/>
    <w:rsid w:val="00821745"/>
    <w:rsid w:val="008217ED"/>
    <w:rsid w:val="008218DC"/>
    <w:rsid w:val="00821928"/>
    <w:rsid w:val="00821FBE"/>
    <w:rsid w:val="008221DA"/>
    <w:rsid w:val="008222BC"/>
    <w:rsid w:val="00822992"/>
    <w:rsid w:val="008229B7"/>
    <w:rsid w:val="00822ABE"/>
    <w:rsid w:val="00822F6B"/>
    <w:rsid w:val="008233E0"/>
    <w:rsid w:val="008237CC"/>
    <w:rsid w:val="0082447E"/>
    <w:rsid w:val="00824911"/>
    <w:rsid w:val="00824B26"/>
    <w:rsid w:val="0082580A"/>
    <w:rsid w:val="008259DB"/>
    <w:rsid w:val="00825A10"/>
    <w:rsid w:val="00825D91"/>
    <w:rsid w:val="008265F2"/>
    <w:rsid w:val="008266D2"/>
    <w:rsid w:val="008274BA"/>
    <w:rsid w:val="00827727"/>
    <w:rsid w:val="00830128"/>
    <w:rsid w:val="00830625"/>
    <w:rsid w:val="008308BF"/>
    <w:rsid w:val="00831B2E"/>
    <w:rsid w:val="008322DF"/>
    <w:rsid w:val="00832B25"/>
    <w:rsid w:val="00832D12"/>
    <w:rsid w:val="0083319F"/>
    <w:rsid w:val="00833756"/>
    <w:rsid w:val="008337E3"/>
    <w:rsid w:val="008338E8"/>
    <w:rsid w:val="00834063"/>
    <w:rsid w:val="0083480F"/>
    <w:rsid w:val="00834D80"/>
    <w:rsid w:val="00834FE1"/>
    <w:rsid w:val="008351CE"/>
    <w:rsid w:val="008353CB"/>
    <w:rsid w:val="00835443"/>
    <w:rsid w:val="0083579C"/>
    <w:rsid w:val="00835839"/>
    <w:rsid w:val="00835D2D"/>
    <w:rsid w:val="00835DF3"/>
    <w:rsid w:val="0083639A"/>
    <w:rsid w:val="00836849"/>
    <w:rsid w:val="00836EF6"/>
    <w:rsid w:val="00837019"/>
    <w:rsid w:val="00837192"/>
    <w:rsid w:val="00837628"/>
    <w:rsid w:val="00837A18"/>
    <w:rsid w:val="00837BF4"/>
    <w:rsid w:val="008401FA"/>
    <w:rsid w:val="00841017"/>
    <w:rsid w:val="0084109D"/>
    <w:rsid w:val="00841743"/>
    <w:rsid w:val="008418B5"/>
    <w:rsid w:val="008418F5"/>
    <w:rsid w:val="0084207C"/>
    <w:rsid w:val="00842356"/>
    <w:rsid w:val="00842A48"/>
    <w:rsid w:val="00842C47"/>
    <w:rsid w:val="00842E4C"/>
    <w:rsid w:val="0084300B"/>
    <w:rsid w:val="00843260"/>
    <w:rsid w:val="00843770"/>
    <w:rsid w:val="0084389D"/>
    <w:rsid w:val="00843A24"/>
    <w:rsid w:val="00843AE5"/>
    <w:rsid w:val="00843E20"/>
    <w:rsid w:val="00844325"/>
    <w:rsid w:val="00844587"/>
    <w:rsid w:val="0084561E"/>
    <w:rsid w:val="008458AB"/>
    <w:rsid w:val="00845B85"/>
    <w:rsid w:val="00845E2A"/>
    <w:rsid w:val="008462A8"/>
    <w:rsid w:val="00846552"/>
    <w:rsid w:val="0084690B"/>
    <w:rsid w:val="00846912"/>
    <w:rsid w:val="00846B5C"/>
    <w:rsid w:val="00846CBA"/>
    <w:rsid w:val="0084739E"/>
    <w:rsid w:val="00847752"/>
    <w:rsid w:val="00847A36"/>
    <w:rsid w:val="00847F3D"/>
    <w:rsid w:val="00850297"/>
    <w:rsid w:val="00850879"/>
    <w:rsid w:val="00850B00"/>
    <w:rsid w:val="00850B3B"/>
    <w:rsid w:val="00850DD6"/>
    <w:rsid w:val="00851695"/>
    <w:rsid w:val="00851B49"/>
    <w:rsid w:val="008528F3"/>
    <w:rsid w:val="00852E06"/>
    <w:rsid w:val="00853072"/>
    <w:rsid w:val="00853080"/>
    <w:rsid w:val="00853341"/>
    <w:rsid w:val="008539D9"/>
    <w:rsid w:val="0085444C"/>
    <w:rsid w:val="008548F3"/>
    <w:rsid w:val="00854C07"/>
    <w:rsid w:val="008550D1"/>
    <w:rsid w:val="0085512B"/>
    <w:rsid w:val="00855139"/>
    <w:rsid w:val="00855344"/>
    <w:rsid w:val="00855484"/>
    <w:rsid w:val="008555C5"/>
    <w:rsid w:val="008558F4"/>
    <w:rsid w:val="00855F0E"/>
    <w:rsid w:val="00856160"/>
    <w:rsid w:val="008563B9"/>
    <w:rsid w:val="0085653A"/>
    <w:rsid w:val="008565C9"/>
    <w:rsid w:val="00856676"/>
    <w:rsid w:val="008567BC"/>
    <w:rsid w:val="008573D2"/>
    <w:rsid w:val="008573DE"/>
    <w:rsid w:val="008578DC"/>
    <w:rsid w:val="00857921"/>
    <w:rsid w:val="00857961"/>
    <w:rsid w:val="00857C8B"/>
    <w:rsid w:val="0086061A"/>
    <w:rsid w:val="008606E1"/>
    <w:rsid w:val="00860EC9"/>
    <w:rsid w:val="008616AA"/>
    <w:rsid w:val="008616FD"/>
    <w:rsid w:val="00861ADD"/>
    <w:rsid w:val="00861B3F"/>
    <w:rsid w:val="00861D0A"/>
    <w:rsid w:val="00862217"/>
    <w:rsid w:val="00862359"/>
    <w:rsid w:val="008627A1"/>
    <w:rsid w:val="008628A8"/>
    <w:rsid w:val="00862BC6"/>
    <w:rsid w:val="00862C8E"/>
    <w:rsid w:val="00862CF7"/>
    <w:rsid w:val="00862DBB"/>
    <w:rsid w:val="00863130"/>
    <w:rsid w:val="008634AA"/>
    <w:rsid w:val="0086359A"/>
    <w:rsid w:val="00863D1D"/>
    <w:rsid w:val="00863EB6"/>
    <w:rsid w:val="00864209"/>
    <w:rsid w:val="0086447D"/>
    <w:rsid w:val="00864780"/>
    <w:rsid w:val="00864CF6"/>
    <w:rsid w:val="00865001"/>
    <w:rsid w:val="00865164"/>
    <w:rsid w:val="008651BB"/>
    <w:rsid w:val="0086575A"/>
    <w:rsid w:val="0086583B"/>
    <w:rsid w:val="00865F15"/>
    <w:rsid w:val="00866AAE"/>
    <w:rsid w:val="00866BBF"/>
    <w:rsid w:val="00866BD7"/>
    <w:rsid w:val="00866C12"/>
    <w:rsid w:val="00866F68"/>
    <w:rsid w:val="00867109"/>
    <w:rsid w:val="0086754F"/>
    <w:rsid w:val="00867ECC"/>
    <w:rsid w:val="00870155"/>
    <w:rsid w:val="0087079E"/>
    <w:rsid w:val="00870A0D"/>
    <w:rsid w:val="00870D9C"/>
    <w:rsid w:val="00871118"/>
    <w:rsid w:val="00871247"/>
    <w:rsid w:val="0087143F"/>
    <w:rsid w:val="008715A4"/>
    <w:rsid w:val="008717AE"/>
    <w:rsid w:val="00871A62"/>
    <w:rsid w:val="00871A74"/>
    <w:rsid w:val="00871FCA"/>
    <w:rsid w:val="0087206E"/>
    <w:rsid w:val="00872477"/>
    <w:rsid w:val="00872A56"/>
    <w:rsid w:val="00872B19"/>
    <w:rsid w:val="00872E53"/>
    <w:rsid w:val="00872F22"/>
    <w:rsid w:val="00873458"/>
    <w:rsid w:val="0087371A"/>
    <w:rsid w:val="00874502"/>
    <w:rsid w:val="00874BA8"/>
    <w:rsid w:val="00874C69"/>
    <w:rsid w:val="00874FAD"/>
    <w:rsid w:val="0087585F"/>
    <w:rsid w:val="00875997"/>
    <w:rsid w:val="00875F5B"/>
    <w:rsid w:val="00875FC7"/>
    <w:rsid w:val="008761EF"/>
    <w:rsid w:val="008762E3"/>
    <w:rsid w:val="0087684F"/>
    <w:rsid w:val="00876C72"/>
    <w:rsid w:val="00876F85"/>
    <w:rsid w:val="008779DF"/>
    <w:rsid w:val="00877E12"/>
    <w:rsid w:val="00877E2C"/>
    <w:rsid w:val="00880446"/>
    <w:rsid w:val="00880630"/>
    <w:rsid w:val="0088066B"/>
    <w:rsid w:val="00880B76"/>
    <w:rsid w:val="0088222F"/>
    <w:rsid w:val="0088240B"/>
    <w:rsid w:val="008824CB"/>
    <w:rsid w:val="00882612"/>
    <w:rsid w:val="008830DF"/>
    <w:rsid w:val="008831BE"/>
    <w:rsid w:val="00883D7F"/>
    <w:rsid w:val="008842A2"/>
    <w:rsid w:val="00884F3D"/>
    <w:rsid w:val="008852D0"/>
    <w:rsid w:val="008859CB"/>
    <w:rsid w:val="008862B3"/>
    <w:rsid w:val="0088656C"/>
    <w:rsid w:val="008872D5"/>
    <w:rsid w:val="0088764F"/>
    <w:rsid w:val="008878DF"/>
    <w:rsid w:val="00887BF1"/>
    <w:rsid w:val="00887DFC"/>
    <w:rsid w:val="00887EDA"/>
    <w:rsid w:val="0089091E"/>
    <w:rsid w:val="00890EEA"/>
    <w:rsid w:val="0089115E"/>
    <w:rsid w:val="0089125D"/>
    <w:rsid w:val="00891279"/>
    <w:rsid w:val="008914F2"/>
    <w:rsid w:val="0089183F"/>
    <w:rsid w:val="00891CA7"/>
    <w:rsid w:val="008928DA"/>
    <w:rsid w:val="00892C45"/>
    <w:rsid w:val="00893143"/>
    <w:rsid w:val="00893473"/>
    <w:rsid w:val="00893A98"/>
    <w:rsid w:val="00893B8C"/>
    <w:rsid w:val="00893D3E"/>
    <w:rsid w:val="008940B2"/>
    <w:rsid w:val="00894225"/>
    <w:rsid w:val="008953D2"/>
    <w:rsid w:val="008954EE"/>
    <w:rsid w:val="00895B2E"/>
    <w:rsid w:val="00895CC0"/>
    <w:rsid w:val="00895EF9"/>
    <w:rsid w:val="00896790"/>
    <w:rsid w:val="00896C1B"/>
    <w:rsid w:val="00896D16"/>
    <w:rsid w:val="0089748E"/>
    <w:rsid w:val="00897511"/>
    <w:rsid w:val="00897E54"/>
    <w:rsid w:val="008A03E1"/>
    <w:rsid w:val="008A0780"/>
    <w:rsid w:val="008A0786"/>
    <w:rsid w:val="008A0DAE"/>
    <w:rsid w:val="008A13E8"/>
    <w:rsid w:val="008A15F6"/>
    <w:rsid w:val="008A192E"/>
    <w:rsid w:val="008A1BBF"/>
    <w:rsid w:val="008A1C51"/>
    <w:rsid w:val="008A21F2"/>
    <w:rsid w:val="008A258C"/>
    <w:rsid w:val="008A27EF"/>
    <w:rsid w:val="008A27F1"/>
    <w:rsid w:val="008A2A5C"/>
    <w:rsid w:val="008A30A3"/>
    <w:rsid w:val="008A3183"/>
    <w:rsid w:val="008A339F"/>
    <w:rsid w:val="008A5103"/>
    <w:rsid w:val="008A5736"/>
    <w:rsid w:val="008A587E"/>
    <w:rsid w:val="008A5AC5"/>
    <w:rsid w:val="008A5ADC"/>
    <w:rsid w:val="008A5E0A"/>
    <w:rsid w:val="008A6010"/>
    <w:rsid w:val="008A621C"/>
    <w:rsid w:val="008A6251"/>
    <w:rsid w:val="008A66A7"/>
    <w:rsid w:val="008A728B"/>
    <w:rsid w:val="008A72EC"/>
    <w:rsid w:val="008A7A89"/>
    <w:rsid w:val="008A7B91"/>
    <w:rsid w:val="008A7EF8"/>
    <w:rsid w:val="008B0086"/>
    <w:rsid w:val="008B0318"/>
    <w:rsid w:val="008B04D5"/>
    <w:rsid w:val="008B0602"/>
    <w:rsid w:val="008B074D"/>
    <w:rsid w:val="008B1271"/>
    <w:rsid w:val="008B127C"/>
    <w:rsid w:val="008B13C5"/>
    <w:rsid w:val="008B171D"/>
    <w:rsid w:val="008B1770"/>
    <w:rsid w:val="008B32C2"/>
    <w:rsid w:val="008B362C"/>
    <w:rsid w:val="008B36ED"/>
    <w:rsid w:val="008B3902"/>
    <w:rsid w:val="008B3A22"/>
    <w:rsid w:val="008B3A77"/>
    <w:rsid w:val="008B3C37"/>
    <w:rsid w:val="008B3DB9"/>
    <w:rsid w:val="008B3DBE"/>
    <w:rsid w:val="008B4106"/>
    <w:rsid w:val="008B486C"/>
    <w:rsid w:val="008B4F86"/>
    <w:rsid w:val="008B59D6"/>
    <w:rsid w:val="008B5CB5"/>
    <w:rsid w:val="008B5D69"/>
    <w:rsid w:val="008B61F6"/>
    <w:rsid w:val="008B6547"/>
    <w:rsid w:val="008B6984"/>
    <w:rsid w:val="008B6C02"/>
    <w:rsid w:val="008B7DF6"/>
    <w:rsid w:val="008C01D7"/>
    <w:rsid w:val="008C0681"/>
    <w:rsid w:val="008C09B4"/>
    <w:rsid w:val="008C0A7A"/>
    <w:rsid w:val="008C0B2E"/>
    <w:rsid w:val="008C1143"/>
    <w:rsid w:val="008C147A"/>
    <w:rsid w:val="008C1480"/>
    <w:rsid w:val="008C1D17"/>
    <w:rsid w:val="008C24F3"/>
    <w:rsid w:val="008C28C4"/>
    <w:rsid w:val="008C3014"/>
    <w:rsid w:val="008C353E"/>
    <w:rsid w:val="008C3575"/>
    <w:rsid w:val="008C3754"/>
    <w:rsid w:val="008C416A"/>
    <w:rsid w:val="008C457D"/>
    <w:rsid w:val="008C4E8E"/>
    <w:rsid w:val="008C526F"/>
    <w:rsid w:val="008C5608"/>
    <w:rsid w:val="008C621D"/>
    <w:rsid w:val="008C7C1C"/>
    <w:rsid w:val="008D067A"/>
    <w:rsid w:val="008D0760"/>
    <w:rsid w:val="008D0C02"/>
    <w:rsid w:val="008D1168"/>
    <w:rsid w:val="008D11C0"/>
    <w:rsid w:val="008D18FB"/>
    <w:rsid w:val="008D1EE2"/>
    <w:rsid w:val="008D1F91"/>
    <w:rsid w:val="008D238C"/>
    <w:rsid w:val="008D285B"/>
    <w:rsid w:val="008D398F"/>
    <w:rsid w:val="008D3BFF"/>
    <w:rsid w:val="008D3E0F"/>
    <w:rsid w:val="008D4B95"/>
    <w:rsid w:val="008D4D30"/>
    <w:rsid w:val="008D51D2"/>
    <w:rsid w:val="008D52B0"/>
    <w:rsid w:val="008D5B13"/>
    <w:rsid w:val="008D5F97"/>
    <w:rsid w:val="008D6027"/>
    <w:rsid w:val="008D6686"/>
    <w:rsid w:val="008D689F"/>
    <w:rsid w:val="008D6931"/>
    <w:rsid w:val="008D6E2B"/>
    <w:rsid w:val="008D76AF"/>
    <w:rsid w:val="008D7C79"/>
    <w:rsid w:val="008E059F"/>
    <w:rsid w:val="008E0D27"/>
    <w:rsid w:val="008E0E9F"/>
    <w:rsid w:val="008E0F72"/>
    <w:rsid w:val="008E10D8"/>
    <w:rsid w:val="008E12FC"/>
    <w:rsid w:val="008E145E"/>
    <w:rsid w:val="008E14AF"/>
    <w:rsid w:val="008E156B"/>
    <w:rsid w:val="008E158C"/>
    <w:rsid w:val="008E1680"/>
    <w:rsid w:val="008E1EA2"/>
    <w:rsid w:val="008E224D"/>
    <w:rsid w:val="008E3E91"/>
    <w:rsid w:val="008E4E81"/>
    <w:rsid w:val="008E52FC"/>
    <w:rsid w:val="008E59C1"/>
    <w:rsid w:val="008E5D80"/>
    <w:rsid w:val="008E64A8"/>
    <w:rsid w:val="008E70D7"/>
    <w:rsid w:val="008E72A4"/>
    <w:rsid w:val="008E761A"/>
    <w:rsid w:val="008E7CC2"/>
    <w:rsid w:val="008F0137"/>
    <w:rsid w:val="008F06C7"/>
    <w:rsid w:val="008F090D"/>
    <w:rsid w:val="008F0CB0"/>
    <w:rsid w:val="008F16E3"/>
    <w:rsid w:val="008F1748"/>
    <w:rsid w:val="008F19BC"/>
    <w:rsid w:val="008F2252"/>
    <w:rsid w:val="008F25FB"/>
    <w:rsid w:val="008F2691"/>
    <w:rsid w:val="008F2F0C"/>
    <w:rsid w:val="008F3108"/>
    <w:rsid w:val="008F3D88"/>
    <w:rsid w:val="008F43F8"/>
    <w:rsid w:val="008F4CA9"/>
    <w:rsid w:val="008F4CFE"/>
    <w:rsid w:val="008F4D3E"/>
    <w:rsid w:val="008F4F6B"/>
    <w:rsid w:val="008F4FED"/>
    <w:rsid w:val="008F522F"/>
    <w:rsid w:val="008F55E1"/>
    <w:rsid w:val="008F5DB2"/>
    <w:rsid w:val="008F5F4E"/>
    <w:rsid w:val="008F5FE0"/>
    <w:rsid w:val="008F6218"/>
    <w:rsid w:val="008F673F"/>
    <w:rsid w:val="008F68A5"/>
    <w:rsid w:val="008F6D2D"/>
    <w:rsid w:val="008F6E9E"/>
    <w:rsid w:val="008F7392"/>
    <w:rsid w:val="008F7609"/>
    <w:rsid w:val="008F791B"/>
    <w:rsid w:val="008F79AD"/>
    <w:rsid w:val="008F7B86"/>
    <w:rsid w:val="008F7DBD"/>
    <w:rsid w:val="0090022E"/>
    <w:rsid w:val="0090029A"/>
    <w:rsid w:val="00900D89"/>
    <w:rsid w:val="00900F8A"/>
    <w:rsid w:val="009011C1"/>
    <w:rsid w:val="00901762"/>
    <w:rsid w:val="0090194E"/>
    <w:rsid w:val="00901C85"/>
    <w:rsid w:val="00901D7A"/>
    <w:rsid w:val="009021FC"/>
    <w:rsid w:val="00902289"/>
    <w:rsid w:val="009025B8"/>
    <w:rsid w:val="00902BDB"/>
    <w:rsid w:val="00903061"/>
    <w:rsid w:val="00903A40"/>
    <w:rsid w:val="00903ADB"/>
    <w:rsid w:val="00903C03"/>
    <w:rsid w:val="009040F8"/>
    <w:rsid w:val="009048A1"/>
    <w:rsid w:val="00905231"/>
    <w:rsid w:val="0090540A"/>
    <w:rsid w:val="0090547B"/>
    <w:rsid w:val="0090552C"/>
    <w:rsid w:val="0090562C"/>
    <w:rsid w:val="009058D5"/>
    <w:rsid w:val="009058F3"/>
    <w:rsid w:val="00905CAC"/>
    <w:rsid w:val="0090653B"/>
    <w:rsid w:val="0090662E"/>
    <w:rsid w:val="00906642"/>
    <w:rsid w:val="009068D0"/>
    <w:rsid w:val="0090696D"/>
    <w:rsid w:val="00906A50"/>
    <w:rsid w:val="00906B1A"/>
    <w:rsid w:val="00906B77"/>
    <w:rsid w:val="00907247"/>
    <w:rsid w:val="009106EB"/>
    <w:rsid w:val="009107AC"/>
    <w:rsid w:val="009107BB"/>
    <w:rsid w:val="00910AF8"/>
    <w:rsid w:val="00910E59"/>
    <w:rsid w:val="00910F36"/>
    <w:rsid w:val="0091166F"/>
    <w:rsid w:val="009120CF"/>
    <w:rsid w:val="009122F8"/>
    <w:rsid w:val="009124CA"/>
    <w:rsid w:val="009126C6"/>
    <w:rsid w:val="009128A4"/>
    <w:rsid w:val="00912A1E"/>
    <w:rsid w:val="00912E05"/>
    <w:rsid w:val="00912E90"/>
    <w:rsid w:val="00913215"/>
    <w:rsid w:val="009133C3"/>
    <w:rsid w:val="009137FE"/>
    <w:rsid w:val="0091385C"/>
    <w:rsid w:val="00913890"/>
    <w:rsid w:val="009141F0"/>
    <w:rsid w:val="009142CE"/>
    <w:rsid w:val="009148A1"/>
    <w:rsid w:val="00914BB6"/>
    <w:rsid w:val="00915013"/>
    <w:rsid w:val="00915094"/>
    <w:rsid w:val="00915580"/>
    <w:rsid w:val="00915C72"/>
    <w:rsid w:val="00916395"/>
    <w:rsid w:val="00916E58"/>
    <w:rsid w:val="0091721B"/>
    <w:rsid w:val="00917CA2"/>
    <w:rsid w:val="00920124"/>
    <w:rsid w:val="00920845"/>
    <w:rsid w:val="00921199"/>
    <w:rsid w:val="009211AF"/>
    <w:rsid w:val="00921603"/>
    <w:rsid w:val="00921D90"/>
    <w:rsid w:val="00921F09"/>
    <w:rsid w:val="009228FB"/>
    <w:rsid w:val="00922AE4"/>
    <w:rsid w:val="00922F0E"/>
    <w:rsid w:val="00923073"/>
    <w:rsid w:val="0092351F"/>
    <w:rsid w:val="0092353A"/>
    <w:rsid w:val="009236BC"/>
    <w:rsid w:val="00923B2A"/>
    <w:rsid w:val="00923BC8"/>
    <w:rsid w:val="00923DC6"/>
    <w:rsid w:val="0092438F"/>
    <w:rsid w:val="0092481B"/>
    <w:rsid w:val="00924A06"/>
    <w:rsid w:val="00924A1D"/>
    <w:rsid w:val="0092502A"/>
    <w:rsid w:val="0092507E"/>
    <w:rsid w:val="009250AD"/>
    <w:rsid w:val="00926025"/>
    <w:rsid w:val="00926945"/>
    <w:rsid w:val="00926DCB"/>
    <w:rsid w:val="00926F90"/>
    <w:rsid w:val="00927015"/>
    <w:rsid w:val="00927694"/>
    <w:rsid w:val="00927739"/>
    <w:rsid w:val="00927E1F"/>
    <w:rsid w:val="00930AF4"/>
    <w:rsid w:val="009310A9"/>
    <w:rsid w:val="00931239"/>
    <w:rsid w:val="0093199A"/>
    <w:rsid w:val="00932188"/>
    <w:rsid w:val="009321D4"/>
    <w:rsid w:val="00932CBF"/>
    <w:rsid w:val="00932EAE"/>
    <w:rsid w:val="009330CF"/>
    <w:rsid w:val="009331D9"/>
    <w:rsid w:val="009338BE"/>
    <w:rsid w:val="00933C2E"/>
    <w:rsid w:val="00933E9E"/>
    <w:rsid w:val="00933F26"/>
    <w:rsid w:val="00934A17"/>
    <w:rsid w:val="00934C2F"/>
    <w:rsid w:val="0093552D"/>
    <w:rsid w:val="0093673A"/>
    <w:rsid w:val="00936B0A"/>
    <w:rsid w:val="009378F2"/>
    <w:rsid w:val="00937A18"/>
    <w:rsid w:val="00937A87"/>
    <w:rsid w:val="00940435"/>
    <w:rsid w:val="00940A89"/>
    <w:rsid w:val="00940D1A"/>
    <w:rsid w:val="00940D7C"/>
    <w:rsid w:val="0094147D"/>
    <w:rsid w:val="00941496"/>
    <w:rsid w:val="009426FE"/>
    <w:rsid w:val="00942723"/>
    <w:rsid w:val="00942DD6"/>
    <w:rsid w:val="0094320C"/>
    <w:rsid w:val="0094338E"/>
    <w:rsid w:val="009434B1"/>
    <w:rsid w:val="00943594"/>
    <w:rsid w:val="00943699"/>
    <w:rsid w:val="00943906"/>
    <w:rsid w:val="009447E7"/>
    <w:rsid w:val="00944A33"/>
    <w:rsid w:val="00944C69"/>
    <w:rsid w:val="00944CBD"/>
    <w:rsid w:val="00945D1A"/>
    <w:rsid w:val="00945D6A"/>
    <w:rsid w:val="00946882"/>
    <w:rsid w:val="00947556"/>
    <w:rsid w:val="00947592"/>
    <w:rsid w:val="00947A3C"/>
    <w:rsid w:val="00947BAC"/>
    <w:rsid w:val="0095039F"/>
    <w:rsid w:val="00950AB5"/>
    <w:rsid w:val="00950AFF"/>
    <w:rsid w:val="00950B0B"/>
    <w:rsid w:val="00950C07"/>
    <w:rsid w:val="009515BF"/>
    <w:rsid w:val="009517FD"/>
    <w:rsid w:val="0095182D"/>
    <w:rsid w:val="00951BE7"/>
    <w:rsid w:val="00952305"/>
    <w:rsid w:val="0095242E"/>
    <w:rsid w:val="00952736"/>
    <w:rsid w:val="00952A66"/>
    <w:rsid w:val="0095307C"/>
    <w:rsid w:val="00953324"/>
    <w:rsid w:val="00953829"/>
    <w:rsid w:val="009538FA"/>
    <w:rsid w:val="00953A8D"/>
    <w:rsid w:val="00954305"/>
    <w:rsid w:val="009551EB"/>
    <w:rsid w:val="00955457"/>
    <w:rsid w:val="00955882"/>
    <w:rsid w:val="0095686C"/>
    <w:rsid w:val="0095692D"/>
    <w:rsid w:val="009569EA"/>
    <w:rsid w:val="00956C4B"/>
    <w:rsid w:val="00956D0E"/>
    <w:rsid w:val="0095704F"/>
    <w:rsid w:val="0095758A"/>
    <w:rsid w:val="00957694"/>
    <w:rsid w:val="00957A65"/>
    <w:rsid w:val="0096000B"/>
    <w:rsid w:val="009600B4"/>
    <w:rsid w:val="009602D5"/>
    <w:rsid w:val="00960338"/>
    <w:rsid w:val="00960535"/>
    <w:rsid w:val="009609EC"/>
    <w:rsid w:val="00960A7F"/>
    <w:rsid w:val="00961B47"/>
    <w:rsid w:val="00961D15"/>
    <w:rsid w:val="0096207A"/>
    <w:rsid w:val="00962126"/>
    <w:rsid w:val="00962EBF"/>
    <w:rsid w:val="00963069"/>
    <w:rsid w:val="0096334D"/>
    <w:rsid w:val="00963626"/>
    <w:rsid w:val="0096379D"/>
    <w:rsid w:val="00963837"/>
    <w:rsid w:val="00963AEC"/>
    <w:rsid w:val="0096408B"/>
    <w:rsid w:val="009644CD"/>
    <w:rsid w:val="009648B7"/>
    <w:rsid w:val="0096546B"/>
    <w:rsid w:val="009657F7"/>
    <w:rsid w:val="00965A71"/>
    <w:rsid w:val="00965B95"/>
    <w:rsid w:val="00965E36"/>
    <w:rsid w:val="00965F2F"/>
    <w:rsid w:val="00966C23"/>
    <w:rsid w:val="00966E29"/>
    <w:rsid w:val="00967258"/>
    <w:rsid w:val="009672D5"/>
    <w:rsid w:val="0096735E"/>
    <w:rsid w:val="009674F0"/>
    <w:rsid w:val="009700E9"/>
    <w:rsid w:val="0097062D"/>
    <w:rsid w:val="00970FE8"/>
    <w:rsid w:val="00971436"/>
    <w:rsid w:val="00971829"/>
    <w:rsid w:val="0097199F"/>
    <w:rsid w:val="00971C54"/>
    <w:rsid w:val="00971CF3"/>
    <w:rsid w:val="00971E99"/>
    <w:rsid w:val="009726AA"/>
    <w:rsid w:val="00972CFD"/>
    <w:rsid w:val="00972E2C"/>
    <w:rsid w:val="0097381A"/>
    <w:rsid w:val="00973841"/>
    <w:rsid w:val="00973A13"/>
    <w:rsid w:val="00973BD4"/>
    <w:rsid w:val="00973FEF"/>
    <w:rsid w:val="009742B5"/>
    <w:rsid w:val="00974308"/>
    <w:rsid w:val="009743D8"/>
    <w:rsid w:val="0097488D"/>
    <w:rsid w:val="00974BCA"/>
    <w:rsid w:val="00974D0D"/>
    <w:rsid w:val="00975148"/>
    <w:rsid w:val="0097521B"/>
    <w:rsid w:val="009753E4"/>
    <w:rsid w:val="009755CD"/>
    <w:rsid w:val="0097580E"/>
    <w:rsid w:val="009759A6"/>
    <w:rsid w:val="00976130"/>
    <w:rsid w:val="0097702B"/>
    <w:rsid w:val="00977845"/>
    <w:rsid w:val="00977974"/>
    <w:rsid w:val="00977994"/>
    <w:rsid w:val="00977D6C"/>
    <w:rsid w:val="00977EEC"/>
    <w:rsid w:val="00977FEB"/>
    <w:rsid w:val="0098006A"/>
    <w:rsid w:val="009803B4"/>
    <w:rsid w:val="00980647"/>
    <w:rsid w:val="00980703"/>
    <w:rsid w:val="00980C49"/>
    <w:rsid w:val="00980EF7"/>
    <w:rsid w:val="00981BD8"/>
    <w:rsid w:val="00981CF0"/>
    <w:rsid w:val="00981E04"/>
    <w:rsid w:val="0098290C"/>
    <w:rsid w:val="00982A9A"/>
    <w:rsid w:val="009831A5"/>
    <w:rsid w:val="0098374C"/>
    <w:rsid w:val="00983C83"/>
    <w:rsid w:val="0098404F"/>
    <w:rsid w:val="00984885"/>
    <w:rsid w:val="0098488B"/>
    <w:rsid w:val="00984B96"/>
    <w:rsid w:val="0098504F"/>
    <w:rsid w:val="009852B5"/>
    <w:rsid w:val="00986029"/>
    <w:rsid w:val="009864AF"/>
    <w:rsid w:val="009867E5"/>
    <w:rsid w:val="00986A03"/>
    <w:rsid w:val="00986B1F"/>
    <w:rsid w:val="00986FA1"/>
    <w:rsid w:val="00986FF3"/>
    <w:rsid w:val="00987169"/>
    <w:rsid w:val="009871EB"/>
    <w:rsid w:val="00987A9E"/>
    <w:rsid w:val="00990381"/>
    <w:rsid w:val="00990700"/>
    <w:rsid w:val="00990D31"/>
    <w:rsid w:val="0099111C"/>
    <w:rsid w:val="0099206F"/>
    <w:rsid w:val="009921B3"/>
    <w:rsid w:val="00992436"/>
    <w:rsid w:val="00992848"/>
    <w:rsid w:val="00992896"/>
    <w:rsid w:val="00992BA9"/>
    <w:rsid w:val="00992D82"/>
    <w:rsid w:val="0099319B"/>
    <w:rsid w:val="00993384"/>
    <w:rsid w:val="00993894"/>
    <w:rsid w:val="0099391D"/>
    <w:rsid w:val="00994116"/>
    <w:rsid w:val="00994523"/>
    <w:rsid w:val="009945CA"/>
    <w:rsid w:val="00994730"/>
    <w:rsid w:val="009955E0"/>
    <w:rsid w:val="00995AE3"/>
    <w:rsid w:val="00995CF4"/>
    <w:rsid w:val="00995F74"/>
    <w:rsid w:val="0099684F"/>
    <w:rsid w:val="009969C5"/>
    <w:rsid w:val="00996AC9"/>
    <w:rsid w:val="00996B81"/>
    <w:rsid w:val="00996C6A"/>
    <w:rsid w:val="0099760F"/>
    <w:rsid w:val="0099796B"/>
    <w:rsid w:val="00997A52"/>
    <w:rsid w:val="00997CEC"/>
    <w:rsid w:val="00997FAE"/>
    <w:rsid w:val="009A05FC"/>
    <w:rsid w:val="009A0DF0"/>
    <w:rsid w:val="009A181E"/>
    <w:rsid w:val="009A198C"/>
    <w:rsid w:val="009A25C1"/>
    <w:rsid w:val="009A3076"/>
    <w:rsid w:val="009A321C"/>
    <w:rsid w:val="009A3315"/>
    <w:rsid w:val="009A3491"/>
    <w:rsid w:val="009A35EF"/>
    <w:rsid w:val="009A3C1D"/>
    <w:rsid w:val="009A3E62"/>
    <w:rsid w:val="009A468E"/>
    <w:rsid w:val="009A5252"/>
    <w:rsid w:val="009A56B8"/>
    <w:rsid w:val="009A6014"/>
    <w:rsid w:val="009A6119"/>
    <w:rsid w:val="009A614C"/>
    <w:rsid w:val="009A72D3"/>
    <w:rsid w:val="009A75D8"/>
    <w:rsid w:val="009A78FF"/>
    <w:rsid w:val="009A7D3D"/>
    <w:rsid w:val="009A7D91"/>
    <w:rsid w:val="009A7E27"/>
    <w:rsid w:val="009B03D4"/>
    <w:rsid w:val="009B05B6"/>
    <w:rsid w:val="009B065E"/>
    <w:rsid w:val="009B12AF"/>
    <w:rsid w:val="009B25FC"/>
    <w:rsid w:val="009B350C"/>
    <w:rsid w:val="009B37A4"/>
    <w:rsid w:val="009B39F1"/>
    <w:rsid w:val="009B438D"/>
    <w:rsid w:val="009B45C6"/>
    <w:rsid w:val="009B4A7A"/>
    <w:rsid w:val="009B526A"/>
    <w:rsid w:val="009B5618"/>
    <w:rsid w:val="009B5A9A"/>
    <w:rsid w:val="009B5EE4"/>
    <w:rsid w:val="009B6079"/>
    <w:rsid w:val="009B62B5"/>
    <w:rsid w:val="009B62EE"/>
    <w:rsid w:val="009B6BF7"/>
    <w:rsid w:val="009B7072"/>
    <w:rsid w:val="009B7130"/>
    <w:rsid w:val="009B71A8"/>
    <w:rsid w:val="009B727F"/>
    <w:rsid w:val="009B72B2"/>
    <w:rsid w:val="009B7AF6"/>
    <w:rsid w:val="009B7E87"/>
    <w:rsid w:val="009C024C"/>
    <w:rsid w:val="009C0A54"/>
    <w:rsid w:val="009C0B3C"/>
    <w:rsid w:val="009C0DA7"/>
    <w:rsid w:val="009C1253"/>
    <w:rsid w:val="009C1788"/>
    <w:rsid w:val="009C203F"/>
    <w:rsid w:val="009C21FE"/>
    <w:rsid w:val="009C2AF3"/>
    <w:rsid w:val="009C2EB1"/>
    <w:rsid w:val="009C38FF"/>
    <w:rsid w:val="009C3A02"/>
    <w:rsid w:val="009C3F93"/>
    <w:rsid w:val="009C511D"/>
    <w:rsid w:val="009C52B5"/>
    <w:rsid w:val="009C53F9"/>
    <w:rsid w:val="009C58BB"/>
    <w:rsid w:val="009C59BE"/>
    <w:rsid w:val="009C5C3B"/>
    <w:rsid w:val="009C62CC"/>
    <w:rsid w:val="009C69BA"/>
    <w:rsid w:val="009C6A4D"/>
    <w:rsid w:val="009C705E"/>
    <w:rsid w:val="009C729F"/>
    <w:rsid w:val="009C7AA4"/>
    <w:rsid w:val="009C7DE5"/>
    <w:rsid w:val="009D00AB"/>
    <w:rsid w:val="009D019E"/>
    <w:rsid w:val="009D03B9"/>
    <w:rsid w:val="009D03C7"/>
    <w:rsid w:val="009D0425"/>
    <w:rsid w:val="009D0959"/>
    <w:rsid w:val="009D0A23"/>
    <w:rsid w:val="009D1DA2"/>
    <w:rsid w:val="009D203A"/>
    <w:rsid w:val="009D2172"/>
    <w:rsid w:val="009D2905"/>
    <w:rsid w:val="009D2BC7"/>
    <w:rsid w:val="009D2D04"/>
    <w:rsid w:val="009D2F37"/>
    <w:rsid w:val="009D352C"/>
    <w:rsid w:val="009D3817"/>
    <w:rsid w:val="009D4391"/>
    <w:rsid w:val="009D4444"/>
    <w:rsid w:val="009D472E"/>
    <w:rsid w:val="009D4988"/>
    <w:rsid w:val="009D51E2"/>
    <w:rsid w:val="009D573A"/>
    <w:rsid w:val="009D600C"/>
    <w:rsid w:val="009D6051"/>
    <w:rsid w:val="009D60E0"/>
    <w:rsid w:val="009D6200"/>
    <w:rsid w:val="009D637D"/>
    <w:rsid w:val="009D6762"/>
    <w:rsid w:val="009D67D4"/>
    <w:rsid w:val="009D6D4C"/>
    <w:rsid w:val="009D6E0A"/>
    <w:rsid w:val="009D7130"/>
    <w:rsid w:val="009D73E1"/>
    <w:rsid w:val="009D77BB"/>
    <w:rsid w:val="009D7BF5"/>
    <w:rsid w:val="009D7C94"/>
    <w:rsid w:val="009E0AA1"/>
    <w:rsid w:val="009E0ACF"/>
    <w:rsid w:val="009E0FEA"/>
    <w:rsid w:val="009E15C8"/>
    <w:rsid w:val="009E1740"/>
    <w:rsid w:val="009E1886"/>
    <w:rsid w:val="009E19A8"/>
    <w:rsid w:val="009E1E28"/>
    <w:rsid w:val="009E20A7"/>
    <w:rsid w:val="009E214F"/>
    <w:rsid w:val="009E22E8"/>
    <w:rsid w:val="009E23A9"/>
    <w:rsid w:val="009E336A"/>
    <w:rsid w:val="009E3907"/>
    <w:rsid w:val="009E3B19"/>
    <w:rsid w:val="009E40A0"/>
    <w:rsid w:val="009E51F6"/>
    <w:rsid w:val="009E5427"/>
    <w:rsid w:val="009E57D6"/>
    <w:rsid w:val="009E5882"/>
    <w:rsid w:val="009E62B7"/>
    <w:rsid w:val="009E6312"/>
    <w:rsid w:val="009E6708"/>
    <w:rsid w:val="009E67F9"/>
    <w:rsid w:val="009E68B3"/>
    <w:rsid w:val="009E6EC4"/>
    <w:rsid w:val="009E7687"/>
    <w:rsid w:val="009E7C16"/>
    <w:rsid w:val="009E7F5A"/>
    <w:rsid w:val="009F0149"/>
    <w:rsid w:val="009F0628"/>
    <w:rsid w:val="009F07DD"/>
    <w:rsid w:val="009F09BA"/>
    <w:rsid w:val="009F1502"/>
    <w:rsid w:val="009F1527"/>
    <w:rsid w:val="009F1C5B"/>
    <w:rsid w:val="009F1E36"/>
    <w:rsid w:val="009F1F38"/>
    <w:rsid w:val="009F2777"/>
    <w:rsid w:val="009F2940"/>
    <w:rsid w:val="009F2D23"/>
    <w:rsid w:val="009F321D"/>
    <w:rsid w:val="009F32E2"/>
    <w:rsid w:val="009F335A"/>
    <w:rsid w:val="009F35A4"/>
    <w:rsid w:val="009F42B1"/>
    <w:rsid w:val="009F4A89"/>
    <w:rsid w:val="009F4E9D"/>
    <w:rsid w:val="009F5054"/>
    <w:rsid w:val="009F5B22"/>
    <w:rsid w:val="009F5DE7"/>
    <w:rsid w:val="009F5F66"/>
    <w:rsid w:val="009F6C78"/>
    <w:rsid w:val="009F7051"/>
    <w:rsid w:val="009F7ABB"/>
    <w:rsid w:val="009F7E56"/>
    <w:rsid w:val="009F7F0E"/>
    <w:rsid w:val="00A00354"/>
    <w:rsid w:val="00A00407"/>
    <w:rsid w:val="00A00F34"/>
    <w:rsid w:val="00A017B6"/>
    <w:rsid w:val="00A0197B"/>
    <w:rsid w:val="00A01CB9"/>
    <w:rsid w:val="00A01D21"/>
    <w:rsid w:val="00A02AAC"/>
    <w:rsid w:val="00A030BC"/>
    <w:rsid w:val="00A0316B"/>
    <w:rsid w:val="00A031CF"/>
    <w:rsid w:val="00A036D5"/>
    <w:rsid w:val="00A04A5F"/>
    <w:rsid w:val="00A04AB6"/>
    <w:rsid w:val="00A04C5F"/>
    <w:rsid w:val="00A04E93"/>
    <w:rsid w:val="00A04F1B"/>
    <w:rsid w:val="00A05140"/>
    <w:rsid w:val="00A052B6"/>
    <w:rsid w:val="00A05619"/>
    <w:rsid w:val="00A0646C"/>
    <w:rsid w:val="00A06858"/>
    <w:rsid w:val="00A06B73"/>
    <w:rsid w:val="00A06C5C"/>
    <w:rsid w:val="00A06EB8"/>
    <w:rsid w:val="00A0772C"/>
    <w:rsid w:val="00A079DB"/>
    <w:rsid w:val="00A11054"/>
    <w:rsid w:val="00A11521"/>
    <w:rsid w:val="00A11709"/>
    <w:rsid w:val="00A11D49"/>
    <w:rsid w:val="00A124F9"/>
    <w:rsid w:val="00A125D0"/>
    <w:rsid w:val="00A12787"/>
    <w:rsid w:val="00A12C08"/>
    <w:rsid w:val="00A131CC"/>
    <w:rsid w:val="00A1412E"/>
    <w:rsid w:val="00A141FE"/>
    <w:rsid w:val="00A14A48"/>
    <w:rsid w:val="00A152A5"/>
    <w:rsid w:val="00A152D9"/>
    <w:rsid w:val="00A1577D"/>
    <w:rsid w:val="00A1590B"/>
    <w:rsid w:val="00A159E6"/>
    <w:rsid w:val="00A15EB2"/>
    <w:rsid w:val="00A16342"/>
    <w:rsid w:val="00A16351"/>
    <w:rsid w:val="00A16674"/>
    <w:rsid w:val="00A1669A"/>
    <w:rsid w:val="00A168D2"/>
    <w:rsid w:val="00A16D7A"/>
    <w:rsid w:val="00A202C2"/>
    <w:rsid w:val="00A206C6"/>
    <w:rsid w:val="00A207A0"/>
    <w:rsid w:val="00A208A1"/>
    <w:rsid w:val="00A21507"/>
    <w:rsid w:val="00A21A9B"/>
    <w:rsid w:val="00A21AD8"/>
    <w:rsid w:val="00A21B4D"/>
    <w:rsid w:val="00A22455"/>
    <w:rsid w:val="00A22963"/>
    <w:rsid w:val="00A22F81"/>
    <w:rsid w:val="00A23245"/>
    <w:rsid w:val="00A2339F"/>
    <w:rsid w:val="00A2387E"/>
    <w:rsid w:val="00A23D5F"/>
    <w:rsid w:val="00A24287"/>
    <w:rsid w:val="00A24A37"/>
    <w:rsid w:val="00A24A80"/>
    <w:rsid w:val="00A25197"/>
    <w:rsid w:val="00A259A6"/>
    <w:rsid w:val="00A25C15"/>
    <w:rsid w:val="00A26040"/>
    <w:rsid w:val="00A26067"/>
    <w:rsid w:val="00A26514"/>
    <w:rsid w:val="00A26748"/>
    <w:rsid w:val="00A26E8B"/>
    <w:rsid w:val="00A275D6"/>
    <w:rsid w:val="00A27B79"/>
    <w:rsid w:val="00A27F42"/>
    <w:rsid w:val="00A300D8"/>
    <w:rsid w:val="00A302C4"/>
    <w:rsid w:val="00A30F7B"/>
    <w:rsid w:val="00A31184"/>
    <w:rsid w:val="00A32009"/>
    <w:rsid w:val="00A3208E"/>
    <w:rsid w:val="00A32EC7"/>
    <w:rsid w:val="00A3300B"/>
    <w:rsid w:val="00A333A5"/>
    <w:rsid w:val="00A33CE7"/>
    <w:rsid w:val="00A34501"/>
    <w:rsid w:val="00A3456E"/>
    <w:rsid w:val="00A34C43"/>
    <w:rsid w:val="00A34DA8"/>
    <w:rsid w:val="00A35119"/>
    <w:rsid w:val="00A351A7"/>
    <w:rsid w:val="00A35B21"/>
    <w:rsid w:val="00A361E4"/>
    <w:rsid w:val="00A3653B"/>
    <w:rsid w:val="00A369C9"/>
    <w:rsid w:val="00A369D5"/>
    <w:rsid w:val="00A36A0D"/>
    <w:rsid w:val="00A36A4C"/>
    <w:rsid w:val="00A36CAF"/>
    <w:rsid w:val="00A36DEC"/>
    <w:rsid w:val="00A372EB"/>
    <w:rsid w:val="00A37EAF"/>
    <w:rsid w:val="00A37EE7"/>
    <w:rsid w:val="00A40724"/>
    <w:rsid w:val="00A40882"/>
    <w:rsid w:val="00A40F74"/>
    <w:rsid w:val="00A410A6"/>
    <w:rsid w:val="00A414A7"/>
    <w:rsid w:val="00A41565"/>
    <w:rsid w:val="00A415D4"/>
    <w:rsid w:val="00A4214D"/>
    <w:rsid w:val="00A423E0"/>
    <w:rsid w:val="00A42640"/>
    <w:rsid w:val="00A42736"/>
    <w:rsid w:val="00A4280A"/>
    <w:rsid w:val="00A4283F"/>
    <w:rsid w:val="00A4326E"/>
    <w:rsid w:val="00A4347C"/>
    <w:rsid w:val="00A43F9F"/>
    <w:rsid w:val="00A440BB"/>
    <w:rsid w:val="00A448CF"/>
    <w:rsid w:val="00A44E6E"/>
    <w:rsid w:val="00A45064"/>
    <w:rsid w:val="00A45954"/>
    <w:rsid w:val="00A45D96"/>
    <w:rsid w:val="00A45F04"/>
    <w:rsid w:val="00A4663E"/>
    <w:rsid w:val="00A46659"/>
    <w:rsid w:val="00A46A83"/>
    <w:rsid w:val="00A47181"/>
    <w:rsid w:val="00A51143"/>
    <w:rsid w:val="00A51219"/>
    <w:rsid w:val="00A51225"/>
    <w:rsid w:val="00A51717"/>
    <w:rsid w:val="00A517D5"/>
    <w:rsid w:val="00A5187A"/>
    <w:rsid w:val="00A518DD"/>
    <w:rsid w:val="00A52315"/>
    <w:rsid w:val="00A528DE"/>
    <w:rsid w:val="00A52CB2"/>
    <w:rsid w:val="00A53970"/>
    <w:rsid w:val="00A53ECD"/>
    <w:rsid w:val="00A547C4"/>
    <w:rsid w:val="00A548D9"/>
    <w:rsid w:val="00A5520B"/>
    <w:rsid w:val="00A558E3"/>
    <w:rsid w:val="00A55995"/>
    <w:rsid w:val="00A55ECA"/>
    <w:rsid w:val="00A560B3"/>
    <w:rsid w:val="00A56B4E"/>
    <w:rsid w:val="00A56BAA"/>
    <w:rsid w:val="00A56E5C"/>
    <w:rsid w:val="00A57676"/>
    <w:rsid w:val="00A579FF"/>
    <w:rsid w:val="00A57D5C"/>
    <w:rsid w:val="00A60555"/>
    <w:rsid w:val="00A60556"/>
    <w:rsid w:val="00A605D8"/>
    <w:rsid w:val="00A60AA5"/>
    <w:rsid w:val="00A60F4B"/>
    <w:rsid w:val="00A6113F"/>
    <w:rsid w:val="00A61166"/>
    <w:rsid w:val="00A6159F"/>
    <w:rsid w:val="00A61A2C"/>
    <w:rsid w:val="00A61BC4"/>
    <w:rsid w:val="00A626DF"/>
    <w:rsid w:val="00A63031"/>
    <w:rsid w:val="00A63203"/>
    <w:rsid w:val="00A635D7"/>
    <w:rsid w:val="00A64193"/>
    <w:rsid w:val="00A64287"/>
    <w:rsid w:val="00A6450A"/>
    <w:rsid w:val="00A64515"/>
    <w:rsid w:val="00A64582"/>
    <w:rsid w:val="00A645D5"/>
    <w:rsid w:val="00A64AF5"/>
    <w:rsid w:val="00A64D4C"/>
    <w:rsid w:val="00A657E2"/>
    <w:rsid w:val="00A65EB5"/>
    <w:rsid w:val="00A66883"/>
    <w:rsid w:val="00A669AC"/>
    <w:rsid w:val="00A669AF"/>
    <w:rsid w:val="00A678C9"/>
    <w:rsid w:val="00A67FB9"/>
    <w:rsid w:val="00A70361"/>
    <w:rsid w:val="00A70599"/>
    <w:rsid w:val="00A70FAF"/>
    <w:rsid w:val="00A710E3"/>
    <w:rsid w:val="00A7135D"/>
    <w:rsid w:val="00A719BF"/>
    <w:rsid w:val="00A71AFC"/>
    <w:rsid w:val="00A726B7"/>
    <w:rsid w:val="00A72EFC"/>
    <w:rsid w:val="00A73341"/>
    <w:rsid w:val="00A73A2B"/>
    <w:rsid w:val="00A7419C"/>
    <w:rsid w:val="00A74A96"/>
    <w:rsid w:val="00A74AA1"/>
    <w:rsid w:val="00A74E03"/>
    <w:rsid w:val="00A7523E"/>
    <w:rsid w:val="00A759D8"/>
    <w:rsid w:val="00A75DFA"/>
    <w:rsid w:val="00A768AD"/>
    <w:rsid w:val="00A76CC2"/>
    <w:rsid w:val="00A77EA4"/>
    <w:rsid w:val="00A80950"/>
    <w:rsid w:val="00A809A5"/>
    <w:rsid w:val="00A80D65"/>
    <w:rsid w:val="00A80F34"/>
    <w:rsid w:val="00A81142"/>
    <w:rsid w:val="00A81180"/>
    <w:rsid w:val="00A813B5"/>
    <w:rsid w:val="00A81893"/>
    <w:rsid w:val="00A81A56"/>
    <w:rsid w:val="00A81BBC"/>
    <w:rsid w:val="00A81C08"/>
    <w:rsid w:val="00A81F1E"/>
    <w:rsid w:val="00A81FCE"/>
    <w:rsid w:val="00A822C9"/>
    <w:rsid w:val="00A82DDF"/>
    <w:rsid w:val="00A83547"/>
    <w:rsid w:val="00A835A7"/>
    <w:rsid w:val="00A8363C"/>
    <w:rsid w:val="00A83798"/>
    <w:rsid w:val="00A8435F"/>
    <w:rsid w:val="00A84D98"/>
    <w:rsid w:val="00A84DB8"/>
    <w:rsid w:val="00A84E09"/>
    <w:rsid w:val="00A84F01"/>
    <w:rsid w:val="00A84F14"/>
    <w:rsid w:val="00A85330"/>
    <w:rsid w:val="00A85701"/>
    <w:rsid w:val="00A85839"/>
    <w:rsid w:val="00A8588E"/>
    <w:rsid w:val="00A85B9D"/>
    <w:rsid w:val="00A85E2B"/>
    <w:rsid w:val="00A86087"/>
    <w:rsid w:val="00A86250"/>
    <w:rsid w:val="00A864A7"/>
    <w:rsid w:val="00A8689B"/>
    <w:rsid w:val="00A869D8"/>
    <w:rsid w:val="00A87851"/>
    <w:rsid w:val="00A90627"/>
    <w:rsid w:val="00A9077A"/>
    <w:rsid w:val="00A909A9"/>
    <w:rsid w:val="00A91106"/>
    <w:rsid w:val="00A911EB"/>
    <w:rsid w:val="00A91948"/>
    <w:rsid w:val="00A91A62"/>
    <w:rsid w:val="00A91C51"/>
    <w:rsid w:val="00A91E48"/>
    <w:rsid w:val="00A9214E"/>
    <w:rsid w:val="00A921A8"/>
    <w:rsid w:val="00A9221F"/>
    <w:rsid w:val="00A92261"/>
    <w:rsid w:val="00A92C7C"/>
    <w:rsid w:val="00A92E3E"/>
    <w:rsid w:val="00A930D7"/>
    <w:rsid w:val="00A935C0"/>
    <w:rsid w:val="00A9382B"/>
    <w:rsid w:val="00A93D5C"/>
    <w:rsid w:val="00A94A34"/>
    <w:rsid w:val="00A94C6E"/>
    <w:rsid w:val="00A94EF1"/>
    <w:rsid w:val="00A95DB8"/>
    <w:rsid w:val="00A96580"/>
    <w:rsid w:val="00A96C41"/>
    <w:rsid w:val="00A9717C"/>
    <w:rsid w:val="00A971B3"/>
    <w:rsid w:val="00A975A4"/>
    <w:rsid w:val="00A975BA"/>
    <w:rsid w:val="00A975CB"/>
    <w:rsid w:val="00A975EA"/>
    <w:rsid w:val="00A97D03"/>
    <w:rsid w:val="00A97F5B"/>
    <w:rsid w:val="00AA0913"/>
    <w:rsid w:val="00AA0A13"/>
    <w:rsid w:val="00AA0A49"/>
    <w:rsid w:val="00AA17AC"/>
    <w:rsid w:val="00AA193E"/>
    <w:rsid w:val="00AA1AB7"/>
    <w:rsid w:val="00AA20D4"/>
    <w:rsid w:val="00AA2224"/>
    <w:rsid w:val="00AA2272"/>
    <w:rsid w:val="00AA23F1"/>
    <w:rsid w:val="00AA2434"/>
    <w:rsid w:val="00AA2AF2"/>
    <w:rsid w:val="00AA2F7C"/>
    <w:rsid w:val="00AA334A"/>
    <w:rsid w:val="00AA34ED"/>
    <w:rsid w:val="00AA38AB"/>
    <w:rsid w:val="00AA5019"/>
    <w:rsid w:val="00AA5247"/>
    <w:rsid w:val="00AA5322"/>
    <w:rsid w:val="00AA5ABF"/>
    <w:rsid w:val="00AA64E4"/>
    <w:rsid w:val="00AA67F2"/>
    <w:rsid w:val="00AA6B99"/>
    <w:rsid w:val="00AA7924"/>
    <w:rsid w:val="00AA7C7C"/>
    <w:rsid w:val="00AA7D39"/>
    <w:rsid w:val="00AB02C4"/>
    <w:rsid w:val="00AB0330"/>
    <w:rsid w:val="00AB10AF"/>
    <w:rsid w:val="00AB11EA"/>
    <w:rsid w:val="00AB1B54"/>
    <w:rsid w:val="00AB1CC3"/>
    <w:rsid w:val="00AB2650"/>
    <w:rsid w:val="00AB26BF"/>
    <w:rsid w:val="00AB2828"/>
    <w:rsid w:val="00AB2BAA"/>
    <w:rsid w:val="00AB3157"/>
    <w:rsid w:val="00AB372F"/>
    <w:rsid w:val="00AB3DE0"/>
    <w:rsid w:val="00AB3E73"/>
    <w:rsid w:val="00AB40D0"/>
    <w:rsid w:val="00AB484C"/>
    <w:rsid w:val="00AB528B"/>
    <w:rsid w:val="00AB572C"/>
    <w:rsid w:val="00AB577E"/>
    <w:rsid w:val="00AB5814"/>
    <w:rsid w:val="00AB585E"/>
    <w:rsid w:val="00AB5925"/>
    <w:rsid w:val="00AB59AF"/>
    <w:rsid w:val="00AB5A4B"/>
    <w:rsid w:val="00AB645B"/>
    <w:rsid w:val="00AB66C7"/>
    <w:rsid w:val="00AB685A"/>
    <w:rsid w:val="00AB6DE7"/>
    <w:rsid w:val="00AB767A"/>
    <w:rsid w:val="00AB767F"/>
    <w:rsid w:val="00AB78E5"/>
    <w:rsid w:val="00AB7D94"/>
    <w:rsid w:val="00AB7DC0"/>
    <w:rsid w:val="00AB7F69"/>
    <w:rsid w:val="00AB7FC8"/>
    <w:rsid w:val="00AC03DE"/>
    <w:rsid w:val="00AC0491"/>
    <w:rsid w:val="00AC08FF"/>
    <w:rsid w:val="00AC0CA7"/>
    <w:rsid w:val="00AC0DCC"/>
    <w:rsid w:val="00AC0DEC"/>
    <w:rsid w:val="00AC0E19"/>
    <w:rsid w:val="00AC0F67"/>
    <w:rsid w:val="00AC135A"/>
    <w:rsid w:val="00AC1B88"/>
    <w:rsid w:val="00AC1CBE"/>
    <w:rsid w:val="00AC1CF5"/>
    <w:rsid w:val="00AC1D93"/>
    <w:rsid w:val="00AC1F72"/>
    <w:rsid w:val="00AC20A2"/>
    <w:rsid w:val="00AC31E3"/>
    <w:rsid w:val="00AC320B"/>
    <w:rsid w:val="00AC33FA"/>
    <w:rsid w:val="00AC3F68"/>
    <w:rsid w:val="00AC40B2"/>
    <w:rsid w:val="00AC451A"/>
    <w:rsid w:val="00AC4572"/>
    <w:rsid w:val="00AC4600"/>
    <w:rsid w:val="00AC56D1"/>
    <w:rsid w:val="00AC72F7"/>
    <w:rsid w:val="00AC7330"/>
    <w:rsid w:val="00AC7C05"/>
    <w:rsid w:val="00AC7CF5"/>
    <w:rsid w:val="00AD014F"/>
    <w:rsid w:val="00AD0A75"/>
    <w:rsid w:val="00AD1305"/>
    <w:rsid w:val="00AD1377"/>
    <w:rsid w:val="00AD1794"/>
    <w:rsid w:val="00AD19F5"/>
    <w:rsid w:val="00AD1F39"/>
    <w:rsid w:val="00AD2654"/>
    <w:rsid w:val="00AD2FD5"/>
    <w:rsid w:val="00AD357F"/>
    <w:rsid w:val="00AD4096"/>
    <w:rsid w:val="00AD4109"/>
    <w:rsid w:val="00AD41C9"/>
    <w:rsid w:val="00AD4772"/>
    <w:rsid w:val="00AD4BDE"/>
    <w:rsid w:val="00AD4C88"/>
    <w:rsid w:val="00AD4F6E"/>
    <w:rsid w:val="00AD5162"/>
    <w:rsid w:val="00AD5425"/>
    <w:rsid w:val="00AD562A"/>
    <w:rsid w:val="00AD58D5"/>
    <w:rsid w:val="00AD595D"/>
    <w:rsid w:val="00AD5F8D"/>
    <w:rsid w:val="00AD604E"/>
    <w:rsid w:val="00AD628C"/>
    <w:rsid w:val="00AD6680"/>
    <w:rsid w:val="00AD6770"/>
    <w:rsid w:val="00AD688E"/>
    <w:rsid w:val="00AD6B6D"/>
    <w:rsid w:val="00AD6C17"/>
    <w:rsid w:val="00AD6C98"/>
    <w:rsid w:val="00AD70C6"/>
    <w:rsid w:val="00AD7118"/>
    <w:rsid w:val="00AD75CA"/>
    <w:rsid w:val="00AD7726"/>
    <w:rsid w:val="00AD7871"/>
    <w:rsid w:val="00AD7A6A"/>
    <w:rsid w:val="00AE0389"/>
    <w:rsid w:val="00AE0638"/>
    <w:rsid w:val="00AE0640"/>
    <w:rsid w:val="00AE0B72"/>
    <w:rsid w:val="00AE0FFA"/>
    <w:rsid w:val="00AE17E6"/>
    <w:rsid w:val="00AE1922"/>
    <w:rsid w:val="00AE1C5F"/>
    <w:rsid w:val="00AE21D6"/>
    <w:rsid w:val="00AE2333"/>
    <w:rsid w:val="00AE239E"/>
    <w:rsid w:val="00AE2821"/>
    <w:rsid w:val="00AE2DAA"/>
    <w:rsid w:val="00AE34BD"/>
    <w:rsid w:val="00AE47F6"/>
    <w:rsid w:val="00AE4921"/>
    <w:rsid w:val="00AE52EC"/>
    <w:rsid w:val="00AE5BC6"/>
    <w:rsid w:val="00AE5DDC"/>
    <w:rsid w:val="00AE5E40"/>
    <w:rsid w:val="00AE6047"/>
    <w:rsid w:val="00AE670F"/>
    <w:rsid w:val="00AE6E87"/>
    <w:rsid w:val="00AE735B"/>
    <w:rsid w:val="00AE79F5"/>
    <w:rsid w:val="00AF064B"/>
    <w:rsid w:val="00AF068A"/>
    <w:rsid w:val="00AF06B5"/>
    <w:rsid w:val="00AF087D"/>
    <w:rsid w:val="00AF0B56"/>
    <w:rsid w:val="00AF14C6"/>
    <w:rsid w:val="00AF1A93"/>
    <w:rsid w:val="00AF1B9D"/>
    <w:rsid w:val="00AF1F3D"/>
    <w:rsid w:val="00AF26AF"/>
    <w:rsid w:val="00AF291E"/>
    <w:rsid w:val="00AF2C2C"/>
    <w:rsid w:val="00AF2E34"/>
    <w:rsid w:val="00AF2E56"/>
    <w:rsid w:val="00AF3001"/>
    <w:rsid w:val="00AF3A16"/>
    <w:rsid w:val="00AF3B16"/>
    <w:rsid w:val="00AF3B83"/>
    <w:rsid w:val="00AF3D0F"/>
    <w:rsid w:val="00AF4243"/>
    <w:rsid w:val="00AF430A"/>
    <w:rsid w:val="00AF43F1"/>
    <w:rsid w:val="00AF4514"/>
    <w:rsid w:val="00AF48D9"/>
    <w:rsid w:val="00AF62DD"/>
    <w:rsid w:val="00AF6B1E"/>
    <w:rsid w:val="00AF6DC9"/>
    <w:rsid w:val="00AF73B5"/>
    <w:rsid w:val="00AF7E1C"/>
    <w:rsid w:val="00B003CF"/>
    <w:rsid w:val="00B0051A"/>
    <w:rsid w:val="00B005DE"/>
    <w:rsid w:val="00B00658"/>
    <w:rsid w:val="00B00B78"/>
    <w:rsid w:val="00B01AE7"/>
    <w:rsid w:val="00B01E56"/>
    <w:rsid w:val="00B0266F"/>
    <w:rsid w:val="00B02D04"/>
    <w:rsid w:val="00B032A8"/>
    <w:rsid w:val="00B0419D"/>
    <w:rsid w:val="00B04316"/>
    <w:rsid w:val="00B04A15"/>
    <w:rsid w:val="00B04E20"/>
    <w:rsid w:val="00B051C9"/>
    <w:rsid w:val="00B051D2"/>
    <w:rsid w:val="00B05256"/>
    <w:rsid w:val="00B054D7"/>
    <w:rsid w:val="00B05866"/>
    <w:rsid w:val="00B05D24"/>
    <w:rsid w:val="00B05DE0"/>
    <w:rsid w:val="00B05EF3"/>
    <w:rsid w:val="00B05F53"/>
    <w:rsid w:val="00B0608F"/>
    <w:rsid w:val="00B0621C"/>
    <w:rsid w:val="00B06522"/>
    <w:rsid w:val="00B06588"/>
    <w:rsid w:val="00B0670D"/>
    <w:rsid w:val="00B06E66"/>
    <w:rsid w:val="00B06FA8"/>
    <w:rsid w:val="00B06FCA"/>
    <w:rsid w:val="00B0701E"/>
    <w:rsid w:val="00B07179"/>
    <w:rsid w:val="00B07741"/>
    <w:rsid w:val="00B07752"/>
    <w:rsid w:val="00B077BF"/>
    <w:rsid w:val="00B07A51"/>
    <w:rsid w:val="00B10165"/>
    <w:rsid w:val="00B10377"/>
    <w:rsid w:val="00B1078C"/>
    <w:rsid w:val="00B10B4E"/>
    <w:rsid w:val="00B10D08"/>
    <w:rsid w:val="00B118F7"/>
    <w:rsid w:val="00B1192B"/>
    <w:rsid w:val="00B11A7B"/>
    <w:rsid w:val="00B11D61"/>
    <w:rsid w:val="00B12598"/>
    <w:rsid w:val="00B126ED"/>
    <w:rsid w:val="00B1280E"/>
    <w:rsid w:val="00B12EA5"/>
    <w:rsid w:val="00B12FD6"/>
    <w:rsid w:val="00B13245"/>
    <w:rsid w:val="00B13647"/>
    <w:rsid w:val="00B13926"/>
    <w:rsid w:val="00B13F59"/>
    <w:rsid w:val="00B14088"/>
    <w:rsid w:val="00B14573"/>
    <w:rsid w:val="00B150C3"/>
    <w:rsid w:val="00B1600D"/>
    <w:rsid w:val="00B160ED"/>
    <w:rsid w:val="00B1621A"/>
    <w:rsid w:val="00B16AA4"/>
    <w:rsid w:val="00B17278"/>
    <w:rsid w:val="00B17409"/>
    <w:rsid w:val="00B201FA"/>
    <w:rsid w:val="00B2055F"/>
    <w:rsid w:val="00B20858"/>
    <w:rsid w:val="00B20A17"/>
    <w:rsid w:val="00B20E3D"/>
    <w:rsid w:val="00B21110"/>
    <w:rsid w:val="00B21248"/>
    <w:rsid w:val="00B217BF"/>
    <w:rsid w:val="00B21B45"/>
    <w:rsid w:val="00B21CD9"/>
    <w:rsid w:val="00B21E99"/>
    <w:rsid w:val="00B221E6"/>
    <w:rsid w:val="00B222BF"/>
    <w:rsid w:val="00B225FC"/>
    <w:rsid w:val="00B226A0"/>
    <w:rsid w:val="00B23156"/>
    <w:rsid w:val="00B23541"/>
    <w:rsid w:val="00B23574"/>
    <w:rsid w:val="00B239C9"/>
    <w:rsid w:val="00B23D1D"/>
    <w:rsid w:val="00B23FC4"/>
    <w:rsid w:val="00B25028"/>
    <w:rsid w:val="00B25237"/>
    <w:rsid w:val="00B25F8C"/>
    <w:rsid w:val="00B26327"/>
    <w:rsid w:val="00B26696"/>
    <w:rsid w:val="00B2670F"/>
    <w:rsid w:val="00B26882"/>
    <w:rsid w:val="00B2697E"/>
    <w:rsid w:val="00B26AAD"/>
    <w:rsid w:val="00B27125"/>
    <w:rsid w:val="00B278F8"/>
    <w:rsid w:val="00B30EC4"/>
    <w:rsid w:val="00B3134F"/>
    <w:rsid w:val="00B31448"/>
    <w:rsid w:val="00B31502"/>
    <w:rsid w:val="00B31607"/>
    <w:rsid w:val="00B31828"/>
    <w:rsid w:val="00B31976"/>
    <w:rsid w:val="00B31C01"/>
    <w:rsid w:val="00B324F0"/>
    <w:rsid w:val="00B3279C"/>
    <w:rsid w:val="00B32F83"/>
    <w:rsid w:val="00B33484"/>
    <w:rsid w:val="00B3390F"/>
    <w:rsid w:val="00B34196"/>
    <w:rsid w:val="00B342DA"/>
    <w:rsid w:val="00B34702"/>
    <w:rsid w:val="00B35481"/>
    <w:rsid w:val="00B35772"/>
    <w:rsid w:val="00B3581A"/>
    <w:rsid w:val="00B35877"/>
    <w:rsid w:val="00B359F9"/>
    <w:rsid w:val="00B35BAB"/>
    <w:rsid w:val="00B3669C"/>
    <w:rsid w:val="00B3780F"/>
    <w:rsid w:val="00B378BA"/>
    <w:rsid w:val="00B37F01"/>
    <w:rsid w:val="00B40606"/>
    <w:rsid w:val="00B408A3"/>
    <w:rsid w:val="00B409D9"/>
    <w:rsid w:val="00B40AD4"/>
    <w:rsid w:val="00B40BDC"/>
    <w:rsid w:val="00B40FFB"/>
    <w:rsid w:val="00B4141D"/>
    <w:rsid w:val="00B418BC"/>
    <w:rsid w:val="00B41AEB"/>
    <w:rsid w:val="00B41F3B"/>
    <w:rsid w:val="00B41F60"/>
    <w:rsid w:val="00B427D3"/>
    <w:rsid w:val="00B42E4A"/>
    <w:rsid w:val="00B42FB7"/>
    <w:rsid w:val="00B43BF2"/>
    <w:rsid w:val="00B43BFA"/>
    <w:rsid w:val="00B44643"/>
    <w:rsid w:val="00B4491B"/>
    <w:rsid w:val="00B45064"/>
    <w:rsid w:val="00B45112"/>
    <w:rsid w:val="00B45146"/>
    <w:rsid w:val="00B460FC"/>
    <w:rsid w:val="00B46419"/>
    <w:rsid w:val="00B465B6"/>
    <w:rsid w:val="00B46C6E"/>
    <w:rsid w:val="00B46E25"/>
    <w:rsid w:val="00B46F75"/>
    <w:rsid w:val="00B47430"/>
    <w:rsid w:val="00B47A5D"/>
    <w:rsid w:val="00B47A6C"/>
    <w:rsid w:val="00B47B15"/>
    <w:rsid w:val="00B50098"/>
    <w:rsid w:val="00B5043E"/>
    <w:rsid w:val="00B51859"/>
    <w:rsid w:val="00B5185A"/>
    <w:rsid w:val="00B5203C"/>
    <w:rsid w:val="00B524FB"/>
    <w:rsid w:val="00B526BE"/>
    <w:rsid w:val="00B5397A"/>
    <w:rsid w:val="00B53A9D"/>
    <w:rsid w:val="00B53B27"/>
    <w:rsid w:val="00B53CF1"/>
    <w:rsid w:val="00B544D0"/>
    <w:rsid w:val="00B548E8"/>
    <w:rsid w:val="00B553AE"/>
    <w:rsid w:val="00B5547C"/>
    <w:rsid w:val="00B559BC"/>
    <w:rsid w:val="00B5601C"/>
    <w:rsid w:val="00B560C9"/>
    <w:rsid w:val="00B5653B"/>
    <w:rsid w:val="00B5673C"/>
    <w:rsid w:val="00B56BAF"/>
    <w:rsid w:val="00B56C08"/>
    <w:rsid w:val="00B57360"/>
    <w:rsid w:val="00B57556"/>
    <w:rsid w:val="00B603E0"/>
    <w:rsid w:val="00B605E1"/>
    <w:rsid w:val="00B6083A"/>
    <w:rsid w:val="00B60A03"/>
    <w:rsid w:val="00B60AFB"/>
    <w:rsid w:val="00B60FE4"/>
    <w:rsid w:val="00B61211"/>
    <w:rsid w:val="00B614BE"/>
    <w:rsid w:val="00B62205"/>
    <w:rsid w:val="00B622D0"/>
    <w:rsid w:val="00B624F4"/>
    <w:rsid w:val="00B629C4"/>
    <w:rsid w:val="00B62BC3"/>
    <w:rsid w:val="00B63AE1"/>
    <w:rsid w:val="00B63BB6"/>
    <w:rsid w:val="00B640A7"/>
    <w:rsid w:val="00B649D0"/>
    <w:rsid w:val="00B64F99"/>
    <w:rsid w:val="00B6523A"/>
    <w:rsid w:val="00B6538E"/>
    <w:rsid w:val="00B665EF"/>
    <w:rsid w:val="00B66E5F"/>
    <w:rsid w:val="00B66F4B"/>
    <w:rsid w:val="00B66F8F"/>
    <w:rsid w:val="00B66FF9"/>
    <w:rsid w:val="00B6789E"/>
    <w:rsid w:val="00B70362"/>
    <w:rsid w:val="00B7185B"/>
    <w:rsid w:val="00B71898"/>
    <w:rsid w:val="00B718A4"/>
    <w:rsid w:val="00B71A16"/>
    <w:rsid w:val="00B720F8"/>
    <w:rsid w:val="00B7213E"/>
    <w:rsid w:val="00B72185"/>
    <w:rsid w:val="00B7283F"/>
    <w:rsid w:val="00B72A19"/>
    <w:rsid w:val="00B72B9D"/>
    <w:rsid w:val="00B72E08"/>
    <w:rsid w:val="00B73057"/>
    <w:rsid w:val="00B73742"/>
    <w:rsid w:val="00B73AE7"/>
    <w:rsid w:val="00B73EE8"/>
    <w:rsid w:val="00B74559"/>
    <w:rsid w:val="00B74E96"/>
    <w:rsid w:val="00B75256"/>
    <w:rsid w:val="00B75317"/>
    <w:rsid w:val="00B756BB"/>
    <w:rsid w:val="00B757EB"/>
    <w:rsid w:val="00B75B1F"/>
    <w:rsid w:val="00B7648B"/>
    <w:rsid w:val="00B76721"/>
    <w:rsid w:val="00B771E1"/>
    <w:rsid w:val="00B7748B"/>
    <w:rsid w:val="00B774D4"/>
    <w:rsid w:val="00B777BB"/>
    <w:rsid w:val="00B77E79"/>
    <w:rsid w:val="00B80561"/>
    <w:rsid w:val="00B8057B"/>
    <w:rsid w:val="00B8084C"/>
    <w:rsid w:val="00B8085C"/>
    <w:rsid w:val="00B80B49"/>
    <w:rsid w:val="00B80C1F"/>
    <w:rsid w:val="00B80D02"/>
    <w:rsid w:val="00B80EBC"/>
    <w:rsid w:val="00B812EC"/>
    <w:rsid w:val="00B81814"/>
    <w:rsid w:val="00B81B59"/>
    <w:rsid w:val="00B81DD1"/>
    <w:rsid w:val="00B81F4B"/>
    <w:rsid w:val="00B82B9F"/>
    <w:rsid w:val="00B8360A"/>
    <w:rsid w:val="00B83827"/>
    <w:rsid w:val="00B83E68"/>
    <w:rsid w:val="00B8414F"/>
    <w:rsid w:val="00B844AD"/>
    <w:rsid w:val="00B84AFB"/>
    <w:rsid w:val="00B84E65"/>
    <w:rsid w:val="00B84FC5"/>
    <w:rsid w:val="00B85314"/>
    <w:rsid w:val="00B853D0"/>
    <w:rsid w:val="00B856A2"/>
    <w:rsid w:val="00B85AF3"/>
    <w:rsid w:val="00B864A4"/>
    <w:rsid w:val="00B86661"/>
    <w:rsid w:val="00B868AB"/>
    <w:rsid w:val="00B873ED"/>
    <w:rsid w:val="00B875AC"/>
    <w:rsid w:val="00B87BAB"/>
    <w:rsid w:val="00B87BAD"/>
    <w:rsid w:val="00B87C18"/>
    <w:rsid w:val="00B87FA2"/>
    <w:rsid w:val="00B90406"/>
    <w:rsid w:val="00B910DA"/>
    <w:rsid w:val="00B91155"/>
    <w:rsid w:val="00B9138D"/>
    <w:rsid w:val="00B915AE"/>
    <w:rsid w:val="00B91858"/>
    <w:rsid w:val="00B91C2E"/>
    <w:rsid w:val="00B9244D"/>
    <w:rsid w:val="00B92E02"/>
    <w:rsid w:val="00B9346F"/>
    <w:rsid w:val="00B934C7"/>
    <w:rsid w:val="00B93651"/>
    <w:rsid w:val="00B938DD"/>
    <w:rsid w:val="00B93991"/>
    <w:rsid w:val="00B94699"/>
    <w:rsid w:val="00B95100"/>
    <w:rsid w:val="00B956B1"/>
    <w:rsid w:val="00B958E9"/>
    <w:rsid w:val="00B95D4E"/>
    <w:rsid w:val="00B967D2"/>
    <w:rsid w:val="00B96F68"/>
    <w:rsid w:val="00B97012"/>
    <w:rsid w:val="00B97477"/>
    <w:rsid w:val="00B97B89"/>
    <w:rsid w:val="00BA0A4C"/>
    <w:rsid w:val="00BA0A66"/>
    <w:rsid w:val="00BA0B5A"/>
    <w:rsid w:val="00BA0F40"/>
    <w:rsid w:val="00BA1874"/>
    <w:rsid w:val="00BA1980"/>
    <w:rsid w:val="00BA1C68"/>
    <w:rsid w:val="00BA1CF5"/>
    <w:rsid w:val="00BA1D78"/>
    <w:rsid w:val="00BA2474"/>
    <w:rsid w:val="00BA273F"/>
    <w:rsid w:val="00BA2807"/>
    <w:rsid w:val="00BA2809"/>
    <w:rsid w:val="00BA323B"/>
    <w:rsid w:val="00BA323E"/>
    <w:rsid w:val="00BA355F"/>
    <w:rsid w:val="00BA3A50"/>
    <w:rsid w:val="00BA3B96"/>
    <w:rsid w:val="00BA3BC2"/>
    <w:rsid w:val="00BA3DB0"/>
    <w:rsid w:val="00BA3F36"/>
    <w:rsid w:val="00BA4812"/>
    <w:rsid w:val="00BA51BA"/>
    <w:rsid w:val="00BA585C"/>
    <w:rsid w:val="00BA599B"/>
    <w:rsid w:val="00BA5B52"/>
    <w:rsid w:val="00BA5C2F"/>
    <w:rsid w:val="00BA6684"/>
    <w:rsid w:val="00BA6E1A"/>
    <w:rsid w:val="00BA6F41"/>
    <w:rsid w:val="00BA736D"/>
    <w:rsid w:val="00BA752B"/>
    <w:rsid w:val="00BA7590"/>
    <w:rsid w:val="00BA7BC7"/>
    <w:rsid w:val="00BA7C0F"/>
    <w:rsid w:val="00BA7E3A"/>
    <w:rsid w:val="00BB0030"/>
    <w:rsid w:val="00BB00D8"/>
    <w:rsid w:val="00BB0337"/>
    <w:rsid w:val="00BB04BB"/>
    <w:rsid w:val="00BB0981"/>
    <w:rsid w:val="00BB1049"/>
    <w:rsid w:val="00BB12B6"/>
    <w:rsid w:val="00BB153A"/>
    <w:rsid w:val="00BB17C3"/>
    <w:rsid w:val="00BB18E9"/>
    <w:rsid w:val="00BB236B"/>
    <w:rsid w:val="00BB2D3B"/>
    <w:rsid w:val="00BB2DE3"/>
    <w:rsid w:val="00BB325E"/>
    <w:rsid w:val="00BB3816"/>
    <w:rsid w:val="00BB3930"/>
    <w:rsid w:val="00BB39AA"/>
    <w:rsid w:val="00BB4E2C"/>
    <w:rsid w:val="00BB4E3C"/>
    <w:rsid w:val="00BB527B"/>
    <w:rsid w:val="00BB5757"/>
    <w:rsid w:val="00BB5D96"/>
    <w:rsid w:val="00BB6070"/>
    <w:rsid w:val="00BB6133"/>
    <w:rsid w:val="00BB623F"/>
    <w:rsid w:val="00BB6801"/>
    <w:rsid w:val="00BB6B09"/>
    <w:rsid w:val="00BB6F57"/>
    <w:rsid w:val="00BB6FB1"/>
    <w:rsid w:val="00BB74F9"/>
    <w:rsid w:val="00BB7553"/>
    <w:rsid w:val="00BB7843"/>
    <w:rsid w:val="00BC01F0"/>
    <w:rsid w:val="00BC0443"/>
    <w:rsid w:val="00BC049E"/>
    <w:rsid w:val="00BC092A"/>
    <w:rsid w:val="00BC1054"/>
    <w:rsid w:val="00BC108C"/>
    <w:rsid w:val="00BC1131"/>
    <w:rsid w:val="00BC13AE"/>
    <w:rsid w:val="00BC140E"/>
    <w:rsid w:val="00BC15AD"/>
    <w:rsid w:val="00BC15D9"/>
    <w:rsid w:val="00BC17D6"/>
    <w:rsid w:val="00BC236F"/>
    <w:rsid w:val="00BC28B1"/>
    <w:rsid w:val="00BC2DB9"/>
    <w:rsid w:val="00BC33C4"/>
    <w:rsid w:val="00BC37A1"/>
    <w:rsid w:val="00BC39F5"/>
    <w:rsid w:val="00BC3C72"/>
    <w:rsid w:val="00BC4746"/>
    <w:rsid w:val="00BC4775"/>
    <w:rsid w:val="00BC4891"/>
    <w:rsid w:val="00BC4A1F"/>
    <w:rsid w:val="00BC503A"/>
    <w:rsid w:val="00BC5749"/>
    <w:rsid w:val="00BC57E0"/>
    <w:rsid w:val="00BC603B"/>
    <w:rsid w:val="00BC6241"/>
    <w:rsid w:val="00BC62D5"/>
    <w:rsid w:val="00BC67A7"/>
    <w:rsid w:val="00BC6B52"/>
    <w:rsid w:val="00BC7248"/>
    <w:rsid w:val="00BC7807"/>
    <w:rsid w:val="00BC7C52"/>
    <w:rsid w:val="00BD003A"/>
    <w:rsid w:val="00BD0650"/>
    <w:rsid w:val="00BD0738"/>
    <w:rsid w:val="00BD0EA5"/>
    <w:rsid w:val="00BD1131"/>
    <w:rsid w:val="00BD13E7"/>
    <w:rsid w:val="00BD1D41"/>
    <w:rsid w:val="00BD20D8"/>
    <w:rsid w:val="00BD2D57"/>
    <w:rsid w:val="00BD3078"/>
    <w:rsid w:val="00BD30EB"/>
    <w:rsid w:val="00BD3FDF"/>
    <w:rsid w:val="00BD4070"/>
    <w:rsid w:val="00BD40E7"/>
    <w:rsid w:val="00BD4546"/>
    <w:rsid w:val="00BD4790"/>
    <w:rsid w:val="00BD4812"/>
    <w:rsid w:val="00BD5064"/>
    <w:rsid w:val="00BD508A"/>
    <w:rsid w:val="00BD52ED"/>
    <w:rsid w:val="00BD55C7"/>
    <w:rsid w:val="00BD588D"/>
    <w:rsid w:val="00BD5BD2"/>
    <w:rsid w:val="00BD5C88"/>
    <w:rsid w:val="00BD5E8E"/>
    <w:rsid w:val="00BD603B"/>
    <w:rsid w:val="00BD68BB"/>
    <w:rsid w:val="00BD6A43"/>
    <w:rsid w:val="00BD6C95"/>
    <w:rsid w:val="00BD7794"/>
    <w:rsid w:val="00BD7B4C"/>
    <w:rsid w:val="00BD7BF3"/>
    <w:rsid w:val="00BD7DDA"/>
    <w:rsid w:val="00BD7F38"/>
    <w:rsid w:val="00BD7FB2"/>
    <w:rsid w:val="00BE0160"/>
    <w:rsid w:val="00BE01AA"/>
    <w:rsid w:val="00BE021C"/>
    <w:rsid w:val="00BE0A8A"/>
    <w:rsid w:val="00BE0E7B"/>
    <w:rsid w:val="00BE1388"/>
    <w:rsid w:val="00BE155D"/>
    <w:rsid w:val="00BE1790"/>
    <w:rsid w:val="00BE1972"/>
    <w:rsid w:val="00BE1C78"/>
    <w:rsid w:val="00BE21AA"/>
    <w:rsid w:val="00BE2B55"/>
    <w:rsid w:val="00BE3106"/>
    <w:rsid w:val="00BE38FF"/>
    <w:rsid w:val="00BE3D14"/>
    <w:rsid w:val="00BE3EB3"/>
    <w:rsid w:val="00BE4F41"/>
    <w:rsid w:val="00BE4F83"/>
    <w:rsid w:val="00BE5440"/>
    <w:rsid w:val="00BE56AE"/>
    <w:rsid w:val="00BE57BC"/>
    <w:rsid w:val="00BE5B65"/>
    <w:rsid w:val="00BE5F8E"/>
    <w:rsid w:val="00BE6067"/>
    <w:rsid w:val="00BE60F2"/>
    <w:rsid w:val="00BE69E6"/>
    <w:rsid w:val="00BE750D"/>
    <w:rsid w:val="00BE7864"/>
    <w:rsid w:val="00BE7E34"/>
    <w:rsid w:val="00BF00DE"/>
    <w:rsid w:val="00BF0200"/>
    <w:rsid w:val="00BF0A2B"/>
    <w:rsid w:val="00BF0C98"/>
    <w:rsid w:val="00BF0EB0"/>
    <w:rsid w:val="00BF1601"/>
    <w:rsid w:val="00BF1B7D"/>
    <w:rsid w:val="00BF1D0E"/>
    <w:rsid w:val="00BF1DF7"/>
    <w:rsid w:val="00BF2029"/>
    <w:rsid w:val="00BF2165"/>
    <w:rsid w:val="00BF2D28"/>
    <w:rsid w:val="00BF2DAF"/>
    <w:rsid w:val="00BF2ED9"/>
    <w:rsid w:val="00BF2F5A"/>
    <w:rsid w:val="00BF445D"/>
    <w:rsid w:val="00BF49F3"/>
    <w:rsid w:val="00BF4A7E"/>
    <w:rsid w:val="00BF4F68"/>
    <w:rsid w:val="00BF534A"/>
    <w:rsid w:val="00BF53A2"/>
    <w:rsid w:val="00BF55DB"/>
    <w:rsid w:val="00BF579A"/>
    <w:rsid w:val="00BF5DC9"/>
    <w:rsid w:val="00BF6166"/>
    <w:rsid w:val="00BF690C"/>
    <w:rsid w:val="00BF6A4A"/>
    <w:rsid w:val="00BF6D46"/>
    <w:rsid w:val="00BF6EC5"/>
    <w:rsid w:val="00BF76CD"/>
    <w:rsid w:val="00BF7833"/>
    <w:rsid w:val="00BF79EE"/>
    <w:rsid w:val="00C000FC"/>
    <w:rsid w:val="00C00496"/>
    <w:rsid w:val="00C00C27"/>
    <w:rsid w:val="00C01019"/>
    <w:rsid w:val="00C014F1"/>
    <w:rsid w:val="00C01710"/>
    <w:rsid w:val="00C01738"/>
    <w:rsid w:val="00C01A51"/>
    <w:rsid w:val="00C01A55"/>
    <w:rsid w:val="00C01EB2"/>
    <w:rsid w:val="00C01F79"/>
    <w:rsid w:val="00C02691"/>
    <w:rsid w:val="00C0277B"/>
    <w:rsid w:val="00C0279D"/>
    <w:rsid w:val="00C02C88"/>
    <w:rsid w:val="00C0313C"/>
    <w:rsid w:val="00C04746"/>
    <w:rsid w:val="00C048E6"/>
    <w:rsid w:val="00C048E7"/>
    <w:rsid w:val="00C04AC6"/>
    <w:rsid w:val="00C04C7A"/>
    <w:rsid w:val="00C05503"/>
    <w:rsid w:val="00C05E20"/>
    <w:rsid w:val="00C0695A"/>
    <w:rsid w:val="00C06CFF"/>
    <w:rsid w:val="00C06D9D"/>
    <w:rsid w:val="00C072ED"/>
    <w:rsid w:val="00C074F0"/>
    <w:rsid w:val="00C07903"/>
    <w:rsid w:val="00C11865"/>
    <w:rsid w:val="00C11874"/>
    <w:rsid w:val="00C11B13"/>
    <w:rsid w:val="00C11BC1"/>
    <w:rsid w:val="00C11D13"/>
    <w:rsid w:val="00C11E46"/>
    <w:rsid w:val="00C12415"/>
    <w:rsid w:val="00C12695"/>
    <w:rsid w:val="00C126F2"/>
    <w:rsid w:val="00C12E19"/>
    <w:rsid w:val="00C13136"/>
    <w:rsid w:val="00C1385D"/>
    <w:rsid w:val="00C13F39"/>
    <w:rsid w:val="00C14154"/>
    <w:rsid w:val="00C143F1"/>
    <w:rsid w:val="00C1476B"/>
    <w:rsid w:val="00C14953"/>
    <w:rsid w:val="00C14A62"/>
    <w:rsid w:val="00C14B91"/>
    <w:rsid w:val="00C14EC9"/>
    <w:rsid w:val="00C15625"/>
    <w:rsid w:val="00C15C3C"/>
    <w:rsid w:val="00C15C55"/>
    <w:rsid w:val="00C15F72"/>
    <w:rsid w:val="00C16148"/>
    <w:rsid w:val="00C161D3"/>
    <w:rsid w:val="00C165F7"/>
    <w:rsid w:val="00C17169"/>
    <w:rsid w:val="00C173B9"/>
    <w:rsid w:val="00C17CF3"/>
    <w:rsid w:val="00C17E2A"/>
    <w:rsid w:val="00C17EF1"/>
    <w:rsid w:val="00C20184"/>
    <w:rsid w:val="00C20188"/>
    <w:rsid w:val="00C207FE"/>
    <w:rsid w:val="00C20871"/>
    <w:rsid w:val="00C20AFB"/>
    <w:rsid w:val="00C20C73"/>
    <w:rsid w:val="00C21CB4"/>
    <w:rsid w:val="00C21DBB"/>
    <w:rsid w:val="00C22088"/>
    <w:rsid w:val="00C2291C"/>
    <w:rsid w:val="00C22995"/>
    <w:rsid w:val="00C22AEA"/>
    <w:rsid w:val="00C22D6E"/>
    <w:rsid w:val="00C23214"/>
    <w:rsid w:val="00C2345F"/>
    <w:rsid w:val="00C23524"/>
    <w:rsid w:val="00C236C1"/>
    <w:rsid w:val="00C23A73"/>
    <w:rsid w:val="00C23FF6"/>
    <w:rsid w:val="00C24072"/>
    <w:rsid w:val="00C244F7"/>
    <w:rsid w:val="00C24648"/>
    <w:rsid w:val="00C246E4"/>
    <w:rsid w:val="00C24EBF"/>
    <w:rsid w:val="00C2526D"/>
    <w:rsid w:val="00C25C4F"/>
    <w:rsid w:val="00C26837"/>
    <w:rsid w:val="00C26C97"/>
    <w:rsid w:val="00C26D99"/>
    <w:rsid w:val="00C275C1"/>
    <w:rsid w:val="00C276A3"/>
    <w:rsid w:val="00C277B6"/>
    <w:rsid w:val="00C279DC"/>
    <w:rsid w:val="00C27A54"/>
    <w:rsid w:val="00C27B93"/>
    <w:rsid w:val="00C27D59"/>
    <w:rsid w:val="00C27E9A"/>
    <w:rsid w:val="00C30529"/>
    <w:rsid w:val="00C30779"/>
    <w:rsid w:val="00C3118C"/>
    <w:rsid w:val="00C314E6"/>
    <w:rsid w:val="00C31770"/>
    <w:rsid w:val="00C31CF6"/>
    <w:rsid w:val="00C323EA"/>
    <w:rsid w:val="00C325A4"/>
    <w:rsid w:val="00C32890"/>
    <w:rsid w:val="00C32E95"/>
    <w:rsid w:val="00C333F4"/>
    <w:rsid w:val="00C33832"/>
    <w:rsid w:val="00C33F79"/>
    <w:rsid w:val="00C3404A"/>
    <w:rsid w:val="00C3450F"/>
    <w:rsid w:val="00C3514D"/>
    <w:rsid w:val="00C352E8"/>
    <w:rsid w:val="00C355EF"/>
    <w:rsid w:val="00C3614E"/>
    <w:rsid w:val="00C36A7E"/>
    <w:rsid w:val="00C36BCD"/>
    <w:rsid w:val="00C37AA5"/>
    <w:rsid w:val="00C40029"/>
    <w:rsid w:val="00C4030C"/>
    <w:rsid w:val="00C40375"/>
    <w:rsid w:val="00C4043A"/>
    <w:rsid w:val="00C4046D"/>
    <w:rsid w:val="00C41211"/>
    <w:rsid w:val="00C413CC"/>
    <w:rsid w:val="00C41796"/>
    <w:rsid w:val="00C41AA7"/>
    <w:rsid w:val="00C42043"/>
    <w:rsid w:val="00C421F0"/>
    <w:rsid w:val="00C4250F"/>
    <w:rsid w:val="00C4279D"/>
    <w:rsid w:val="00C43266"/>
    <w:rsid w:val="00C434D5"/>
    <w:rsid w:val="00C436E4"/>
    <w:rsid w:val="00C43FD7"/>
    <w:rsid w:val="00C44247"/>
    <w:rsid w:val="00C44429"/>
    <w:rsid w:val="00C44744"/>
    <w:rsid w:val="00C44ABC"/>
    <w:rsid w:val="00C45873"/>
    <w:rsid w:val="00C45A49"/>
    <w:rsid w:val="00C45F62"/>
    <w:rsid w:val="00C46118"/>
    <w:rsid w:val="00C4676C"/>
    <w:rsid w:val="00C46F1F"/>
    <w:rsid w:val="00C47013"/>
    <w:rsid w:val="00C47160"/>
    <w:rsid w:val="00C473F7"/>
    <w:rsid w:val="00C475AD"/>
    <w:rsid w:val="00C479A7"/>
    <w:rsid w:val="00C500FD"/>
    <w:rsid w:val="00C502EC"/>
    <w:rsid w:val="00C50E33"/>
    <w:rsid w:val="00C512DC"/>
    <w:rsid w:val="00C51835"/>
    <w:rsid w:val="00C5193C"/>
    <w:rsid w:val="00C51BFA"/>
    <w:rsid w:val="00C52250"/>
    <w:rsid w:val="00C529BD"/>
    <w:rsid w:val="00C52A3F"/>
    <w:rsid w:val="00C52AC3"/>
    <w:rsid w:val="00C52C98"/>
    <w:rsid w:val="00C52CBE"/>
    <w:rsid w:val="00C5331E"/>
    <w:rsid w:val="00C53BDE"/>
    <w:rsid w:val="00C546BD"/>
    <w:rsid w:val="00C54A96"/>
    <w:rsid w:val="00C54F58"/>
    <w:rsid w:val="00C54FAB"/>
    <w:rsid w:val="00C55665"/>
    <w:rsid w:val="00C55A31"/>
    <w:rsid w:val="00C55D01"/>
    <w:rsid w:val="00C55D4C"/>
    <w:rsid w:val="00C56631"/>
    <w:rsid w:val="00C56951"/>
    <w:rsid w:val="00C5714C"/>
    <w:rsid w:val="00C575C8"/>
    <w:rsid w:val="00C57945"/>
    <w:rsid w:val="00C57A1D"/>
    <w:rsid w:val="00C57CEF"/>
    <w:rsid w:val="00C57D83"/>
    <w:rsid w:val="00C6009B"/>
    <w:rsid w:val="00C60469"/>
    <w:rsid w:val="00C60793"/>
    <w:rsid w:val="00C6081E"/>
    <w:rsid w:val="00C60E43"/>
    <w:rsid w:val="00C61535"/>
    <w:rsid w:val="00C6173A"/>
    <w:rsid w:val="00C618DA"/>
    <w:rsid w:val="00C62526"/>
    <w:rsid w:val="00C62C7E"/>
    <w:rsid w:val="00C62DEE"/>
    <w:rsid w:val="00C62FF9"/>
    <w:rsid w:val="00C63145"/>
    <w:rsid w:val="00C63454"/>
    <w:rsid w:val="00C634E9"/>
    <w:rsid w:val="00C63AA2"/>
    <w:rsid w:val="00C63F28"/>
    <w:rsid w:val="00C64171"/>
    <w:rsid w:val="00C64292"/>
    <w:rsid w:val="00C64545"/>
    <w:rsid w:val="00C645AE"/>
    <w:rsid w:val="00C64FA2"/>
    <w:rsid w:val="00C6595D"/>
    <w:rsid w:val="00C660E8"/>
    <w:rsid w:val="00C66E49"/>
    <w:rsid w:val="00C66E52"/>
    <w:rsid w:val="00C679A1"/>
    <w:rsid w:val="00C67ABD"/>
    <w:rsid w:val="00C67B01"/>
    <w:rsid w:val="00C67D09"/>
    <w:rsid w:val="00C70787"/>
    <w:rsid w:val="00C70A16"/>
    <w:rsid w:val="00C7159C"/>
    <w:rsid w:val="00C717A8"/>
    <w:rsid w:val="00C71A59"/>
    <w:rsid w:val="00C7239E"/>
    <w:rsid w:val="00C725F4"/>
    <w:rsid w:val="00C72671"/>
    <w:rsid w:val="00C72800"/>
    <w:rsid w:val="00C729AA"/>
    <w:rsid w:val="00C72A7D"/>
    <w:rsid w:val="00C72C47"/>
    <w:rsid w:val="00C72F16"/>
    <w:rsid w:val="00C72FB7"/>
    <w:rsid w:val="00C73AAE"/>
    <w:rsid w:val="00C73AC6"/>
    <w:rsid w:val="00C74D09"/>
    <w:rsid w:val="00C7528F"/>
    <w:rsid w:val="00C753DE"/>
    <w:rsid w:val="00C75484"/>
    <w:rsid w:val="00C754F9"/>
    <w:rsid w:val="00C758C8"/>
    <w:rsid w:val="00C75A5A"/>
    <w:rsid w:val="00C760B7"/>
    <w:rsid w:val="00C763A5"/>
    <w:rsid w:val="00C76428"/>
    <w:rsid w:val="00C76442"/>
    <w:rsid w:val="00C76955"/>
    <w:rsid w:val="00C76A0A"/>
    <w:rsid w:val="00C76A1C"/>
    <w:rsid w:val="00C772F6"/>
    <w:rsid w:val="00C773AD"/>
    <w:rsid w:val="00C77AC8"/>
    <w:rsid w:val="00C77BA5"/>
    <w:rsid w:val="00C8010C"/>
    <w:rsid w:val="00C8030F"/>
    <w:rsid w:val="00C8063D"/>
    <w:rsid w:val="00C80C26"/>
    <w:rsid w:val="00C80D90"/>
    <w:rsid w:val="00C80FBA"/>
    <w:rsid w:val="00C8108E"/>
    <w:rsid w:val="00C810C6"/>
    <w:rsid w:val="00C824FC"/>
    <w:rsid w:val="00C83059"/>
    <w:rsid w:val="00C84546"/>
    <w:rsid w:val="00C846FB"/>
    <w:rsid w:val="00C84EE3"/>
    <w:rsid w:val="00C851A9"/>
    <w:rsid w:val="00C85691"/>
    <w:rsid w:val="00C866B0"/>
    <w:rsid w:val="00C87045"/>
    <w:rsid w:val="00C876E0"/>
    <w:rsid w:val="00C878E6"/>
    <w:rsid w:val="00C87D2C"/>
    <w:rsid w:val="00C901F0"/>
    <w:rsid w:val="00C90679"/>
    <w:rsid w:val="00C908EF"/>
    <w:rsid w:val="00C90DA4"/>
    <w:rsid w:val="00C90FE4"/>
    <w:rsid w:val="00C911D9"/>
    <w:rsid w:val="00C91C45"/>
    <w:rsid w:val="00C91CD3"/>
    <w:rsid w:val="00C91F24"/>
    <w:rsid w:val="00C9205C"/>
    <w:rsid w:val="00C925D7"/>
    <w:rsid w:val="00C926EF"/>
    <w:rsid w:val="00C9297C"/>
    <w:rsid w:val="00C92E68"/>
    <w:rsid w:val="00C936DD"/>
    <w:rsid w:val="00C93A8F"/>
    <w:rsid w:val="00C94B3F"/>
    <w:rsid w:val="00C94BFF"/>
    <w:rsid w:val="00C94F20"/>
    <w:rsid w:val="00C94F8D"/>
    <w:rsid w:val="00C950AD"/>
    <w:rsid w:val="00C952FA"/>
    <w:rsid w:val="00C954F4"/>
    <w:rsid w:val="00C955F1"/>
    <w:rsid w:val="00C95ACB"/>
    <w:rsid w:val="00C95C5D"/>
    <w:rsid w:val="00C95E2F"/>
    <w:rsid w:val="00C96856"/>
    <w:rsid w:val="00C968D6"/>
    <w:rsid w:val="00C969A2"/>
    <w:rsid w:val="00C96A95"/>
    <w:rsid w:val="00C96BA9"/>
    <w:rsid w:val="00C96EB2"/>
    <w:rsid w:val="00C96EC3"/>
    <w:rsid w:val="00C96F89"/>
    <w:rsid w:val="00C97671"/>
    <w:rsid w:val="00C97CBB"/>
    <w:rsid w:val="00CA0012"/>
    <w:rsid w:val="00CA0206"/>
    <w:rsid w:val="00CA0504"/>
    <w:rsid w:val="00CA07F9"/>
    <w:rsid w:val="00CA08C5"/>
    <w:rsid w:val="00CA091B"/>
    <w:rsid w:val="00CA1407"/>
    <w:rsid w:val="00CA1441"/>
    <w:rsid w:val="00CA14E9"/>
    <w:rsid w:val="00CA1B4F"/>
    <w:rsid w:val="00CA1E2E"/>
    <w:rsid w:val="00CA2054"/>
    <w:rsid w:val="00CA2705"/>
    <w:rsid w:val="00CA2F40"/>
    <w:rsid w:val="00CA312F"/>
    <w:rsid w:val="00CA3808"/>
    <w:rsid w:val="00CA3913"/>
    <w:rsid w:val="00CA3BFB"/>
    <w:rsid w:val="00CA40F5"/>
    <w:rsid w:val="00CA410B"/>
    <w:rsid w:val="00CA4399"/>
    <w:rsid w:val="00CA4586"/>
    <w:rsid w:val="00CA4CF9"/>
    <w:rsid w:val="00CA4DAA"/>
    <w:rsid w:val="00CA54C7"/>
    <w:rsid w:val="00CA5C1D"/>
    <w:rsid w:val="00CA62C9"/>
    <w:rsid w:val="00CA6CA6"/>
    <w:rsid w:val="00CA6DC9"/>
    <w:rsid w:val="00CA6ECF"/>
    <w:rsid w:val="00CA6FCC"/>
    <w:rsid w:val="00CB0351"/>
    <w:rsid w:val="00CB047A"/>
    <w:rsid w:val="00CB05C8"/>
    <w:rsid w:val="00CB09A1"/>
    <w:rsid w:val="00CB09EF"/>
    <w:rsid w:val="00CB0CD3"/>
    <w:rsid w:val="00CB1AC6"/>
    <w:rsid w:val="00CB1BB5"/>
    <w:rsid w:val="00CB2914"/>
    <w:rsid w:val="00CB300F"/>
    <w:rsid w:val="00CB31EF"/>
    <w:rsid w:val="00CB4490"/>
    <w:rsid w:val="00CB4685"/>
    <w:rsid w:val="00CB46DE"/>
    <w:rsid w:val="00CB4890"/>
    <w:rsid w:val="00CB4F31"/>
    <w:rsid w:val="00CB4FD0"/>
    <w:rsid w:val="00CB5029"/>
    <w:rsid w:val="00CB548E"/>
    <w:rsid w:val="00CB5716"/>
    <w:rsid w:val="00CB5771"/>
    <w:rsid w:val="00CB5E7C"/>
    <w:rsid w:val="00CB612B"/>
    <w:rsid w:val="00CB6309"/>
    <w:rsid w:val="00CB64F4"/>
    <w:rsid w:val="00CB6662"/>
    <w:rsid w:val="00CB6664"/>
    <w:rsid w:val="00CB688E"/>
    <w:rsid w:val="00CB6C6D"/>
    <w:rsid w:val="00CB73B9"/>
    <w:rsid w:val="00CB791B"/>
    <w:rsid w:val="00CB7C1C"/>
    <w:rsid w:val="00CB7C7E"/>
    <w:rsid w:val="00CB7E2C"/>
    <w:rsid w:val="00CB7E34"/>
    <w:rsid w:val="00CB7E3C"/>
    <w:rsid w:val="00CB7E85"/>
    <w:rsid w:val="00CB7F6E"/>
    <w:rsid w:val="00CC027C"/>
    <w:rsid w:val="00CC0512"/>
    <w:rsid w:val="00CC0B9D"/>
    <w:rsid w:val="00CC0BDB"/>
    <w:rsid w:val="00CC0E40"/>
    <w:rsid w:val="00CC0EAF"/>
    <w:rsid w:val="00CC14B1"/>
    <w:rsid w:val="00CC15F4"/>
    <w:rsid w:val="00CC17BC"/>
    <w:rsid w:val="00CC17C1"/>
    <w:rsid w:val="00CC189D"/>
    <w:rsid w:val="00CC1AFF"/>
    <w:rsid w:val="00CC1F34"/>
    <w:rsid w:val="00CC251F"/>
    <w:rsid w:val="00CC2B55"/>
    <w:rsid w:val="00CC2DF4"/>
    <w:rsid w:val="00CC327C"/>
    <w:rsid w:val="00CC3A45"/>
    <w:rsid w:val="00CC3A9D"/>
    <w:rsid w:val="00CC45E8"/>
    <w:rsid w:val="00CC466E"/>
    <w:rsid w:val="00CC4C66"/>
    <w:rsid w:val="00CC4D0A"/>
    <w:rsid w:val="00CC52C0"/>
    <w:rsid w:val="00CC52EA"/>
    <w:rsid w:val="00CC54DD"/>
    <w:rsid w:val="00CC5C24"/>
    <w:rsid w:val="00CC5FA7"/>
    <w:rsid w:val="00CC67C8"/>
    <w:rsid w:val="00CC6828"/>
    <w:rsid w:val="00CC6CED"/>
    <w:rsid w:val="00CC6D98"/>
    <w:rsid w:val="00CC6E67"/>
    <w:rsid w:val="00CC70D6"/>
    <w:rsid w:val="00CC7294"/>
    <w:rsid w:val="00CC734F"/>
    <w:rsid w:val="00CC7711"/>
    <w:rsid w:val="00CC7D1D"/>
    <w:rsid w:val="00CD05EF"/>
    <w:rsid w:val="00CD1905"/>
    <w:rsid w:val="00CD209D"/>
    <w:rsid w:val="00CD219F"/>
    <w:rsid w:val="00CD24B0"/>
    <w:rsid w:val="00CD2C10"/>
    <w:rsid w:val="00CD2E82"/>
    <w:rsid w:val="00CD2FF8"/>
    <w:rsid w:val="00CD31B2"/>
    <w:rsid w:val="00CD330B"/>
    <w:rsid w:val="00CD33B6"/>
    <w:rsid w:val="00CD340A"/>
    <w:rsid w:val="00CD398B"/>
    <w:rsid w:val="00CD3CDC"/>
    <w:rsid w:val="00CD3E4D"/>
    <w:rsid w:val="00CD3EBA"/>
    <w:rsid w:val="00CD4BB2"/>
    <w:rsid w:val="00CD4C7A"/>
    <w:rsid w:val="00CD4D37"/>
    <w:rsid w:val="00CD5758"/>
    <w:rsid w:val="00CD5D5D"/>
    <w:rsid w:val="00CD6028"/>
    <w:rsid w:val="00CD62A8"/>
    <w:rsid w:val="00CD66B1"/>
    <w:rsid w:val="00CD6E31"/>
    <w:rsid w:val="00CD7717"/>
    <w:rsid w:val="00CE0360"/>
    <w:rsid w:val="00CE0604"/>
    <w:rsid w:val="00CE0814"/>
    <w:rsid w:val="00CE0BFD"/>
    <w:rsid w:val="00CE1393"/>
    <w:rsid w:val="00CE1931"/>
    <w:rsid w:val="00CE1950"/>
    <w:rsid w:val="00CE2032"/>
    <w:rsid w:val="00CE211B"/>
    <w:rsid w:val="00CE22A5"/>
    <w:rsid w:val="00CE267A"/>
    <w:rsid w:val="00CE28E6"/>
    <w:rsid w:val="00CE41FE"/>
    <w:rsid w:val="00CE4440"/>
    <w:rsid w:val="00CE4455"/>
    <w:rsid w:val="00CE4505"/>
    <w:rsid w:val="00CE4F4A"/>
    <w:rsid w:val="00CE5017"/>
    <w:rsid w:val="00CE5953"/>
    <w:rsid w:val="00CE5ADA"/>
    <w:rsid w:val="00CE5D04"/>
    <w:rsid w:val="00CE5E32"/>
    <w:rsid w:val="00CE5E7D"/>
    <w:rsid w:val="00CE6DA4"/>
    <w:rsid w:val="00CE6E89"/>
    <w:rsid w:val="00CE7328"/>
    <w:rsid w:val="00CE735C"/>
    <w:rsid w:val="00CE786D"/>
    <w:rsid w:val="00CE78F3"/>
    <w:rsid w:val="00CE7AB8"/>
    <w:rsid w:val="00CF0141"/>
    <w:rsid w:val="00CF05C8"/>
    <w:rsid w:val="00CF06D6"/>
    <w:rsid w:val="00CF0A05"/>
    <w:rsid w:val="00CF0A1C"/>
    <w:rsid w:val="00CF115A"/>
    <w:rsid w:val="00CF1613"/>
    <w:rsid w:val="00CF16CF"/>
    <w:rsid w:val="00CF18AC"/>
    <w:rsid w:val="00CF1B57"/>
    <w:rsid w:val="00CF1E99"/>
    <w:rsid w:val="00CF2454"/>
    <w:rsid w:val="00CF262D"/>
    <w:rsid w:val="00CF286C"/>
    <w:rsid w:val="00CF2CB4"/>
    <w:rsid w:val="00CF2FED"/>
    <w:rsid w:val="00CF3ACF"/>
    <w:rsid w:val="00CF3AEA"/>
    <w:rsid w:val="00CF478F"/>
    <w:rsid w:val="00CF4842"/>
    <w:rsid w:val="00CF4B6B"/>
    <w:rsid w:val="00CF51B9"/>
    <w:rsid w:val="00CF5386"/>
    <w:rsid w:val="00CF53CD"/>
    <w:rsid w:val="00CF5C53"/>
    <w:rsid w:val="00CF5CFC"/>
    <w:rsid w:val="00CF6274"/>
    <w:rsid w:val="00CF66E3"/>
    <w:rsid w:val="00CF6BD1"/>
    <w:rsid w:val="00CF6D05"/>
    <w:rsid w:val="00CF7734"/>
    <w:rsid w:val="00CF7B0C"/>
    <w:rsid w:val="00CF7CD0"/>
    <w:rsid w:val="00D00066"/>
    <w:rsid w:val="00D00CBC"/>
    <w:rsid w:val="00D01133"/>
    <w:rsid w:val="00D01762"/>
    <w:rsid w:val="00D01786"/>
    <w:rsid w:val="00D0228F"/>
    <w:rsid w:val="00D022B7"/>
    <w:rsid w:val="00D02522"/>
    <w:rsid w:val="00D02DFB"/>
    <w:rsid w:val="00D03030"/>
    <w:rsid w:val="00D031D7"/>
    <w:rsid w:val="00D03354"/>
    <w:rsid w:val="00D036E7"/>
    <w:rsid w:val="00D03751"/>
    <w:rsid w:val="00D03798"/>
    <w:rsid w:val="00D0388A"/>
    <w:rsid w:val="00D03A70"/>
    <w:rsid w:val="00D03D02"/>
    <w:rsid w:val="00D03D10"/>
    <w:rsid w:val="00D03E62"/>
    <w:rsid w:val="00D03F1B"/>
    <w:rsid w:val="00D04023"/>
    <w:rsid w:val="00D0436C"/>
    <w:rsid w:val="00D04808"/>
    <w:rsid w:val="00D04D85"/>
    <w:rsid w:val="00D0525A"/>
    <w:rsid w:val="00D0575D"/>
    <w:rsid w:val="00D057E8"/>
    <w:rsid w:val="00D05A93"/>
    <w:rsid w:val="00D05F40"/>
    <w:rsid w:val="00D068F0"/>
    <w:rsid w:val="00D06E3E"/>
    <w:rsid w:val="00D074BE"/>
    <w:rsid w:val="00D07649"/>
    <w:rsid w:val="00D078C5"/>
    <w:rsid w:val="00D07978"/>
    <w:rsid w:val="00D07E0D"/>
    <w:rsid w:val="00D07ECB"/>
    <w:rsid w:val="00D07F11"/>
    <w:rsid w:val="00D106EA"/>
    <w:rsid w:val="00D11013"/>
    <w:rsid w:val="00D11B82"/>
    <w:rsid w:val="00D11CAB"/>
    <w:rsid w:val="00D11F76"/>
    <w:rsid w:val="00D1201E"/>
    <w:rsid w:val="00D12293"/>
    <w:rsid w:val="00D12304"/>
    <w:rsid w:val="00D123F6"/>
    <w:rsid w:val="00D128F7"/>
    <w:rsid w:val="00D12B61"/>
    <w:rsid w:val="00D12CE1"/>
    <w:rsid w:val="00D12FB0"/>
    <w:rsid w:val="00D1318C"/>
    <w:rsid w:val="00D135EF"/>
    <w:rsid w:val="00D13E17"/>
    <w:rsid w:val="00D1432E"/>
    <w:rsid w:val="00D1444D"/>
    <w:rsid w:val="00D144DF"/>
    <w:rsid w:val="00D1465A"/>
    <w:rsid w:val="00D1466D"/>
    <w:rsid w:val="00D14702"/>
    <w:rsid w:val="00D14B9C"/>
    <w:rsid w:val="00D15459"/>
    <w:rsid w:val="00D154AC"/>
    <w:rsid w:val="00D15AD5"/>
    <w:rsid w:val="00D15B17"/>
    <w:rsid w:val="00D16CC8"/>
    <w:rsid w:val="00D16E0D"/>
    <w:rsid w:val="00D174E7"/>
    <w:rsid w:val="00D17FC9"/>
    <w:rsid w:val="00D2082B"/>
    <w:rsid w:val="00D20D18"/>
    <w:rsid w:val="00D20FAD"/>
    <w:rsid w:val="00D2157E"/>
    <w:rsid w:val="00D21F10"/>
    <w:rsid w:val="00D221F9"/>
    <w:rsid w:val="00D22B0D"/>
    <w:rsid w:val="00D22BC0"/>
    <w:rsid w:val="00D22F90"/>
    <w:rsid w:val="00D2303B"/>
    <w:rsid w:val="00D231A1"/>
    <w:rsid w:val="00D233D5"/>
    <w:rsid w:val="00D23472"/>
    <w:rsid w:val="00D235E3"/>
    <w:rsid w:val="00D238CC"/>
    <w:rsid w:val="00D23F4B"/>
    <w:rsid w:val="00D24116"/>
    <w:rsid w:val="00D24310"/>
    <w:rsid w:val="00D2461F"/>
    <w:rsid w:val="00D2543D"/>
    <w:rsid w:val="00D25A0E"/>
    <w:rsid w:val="00D25ADC"/>
    <w:rsid w:val="00D26390"/>
    <w:rsid w:val="00D26725"/>
    <w:rsid w:val="00D26D1D"/>
    <w:rsid w:val="00D272DC"/>
    <w:rsid w:val="00D274FD"/>
    <w:rsid w:val="00D27608"/>
    <w:rsid w:val="00D2766D"/>
    <w:rsid w:val="00D27FB2"/>
    <w:rsid w:val="00D3062B"/>
    <w:rsid w:val="00D30FAA"/>
    <w:rsid w:val="00D315A7"/>
    <w:rsid w:val="00D31D68"/>
    <w:rsid w:val="00D31D96"/>
    <w:rsid w:val="00D31F48"/>
    <w:rsid w:val="00D3283C"/>
    <w:rsid w:val="00D329AB"/>
    <w:rsid w:val="00D32C55"/>
    <w:rsid w:val="00D32D68"/>
    <w:rsid w:val="00D335E5"/>
    <w:rsid w:val="00D33AE2"/>
    <w:rsid w:val="00D33B0C"/>
    <w:rsid w:val="00D33E87"/>
    <w:rsid w:val="00D3495C"/>
    <w:rsid w:val="00D34A7D"/>
    <w:rsid w:val="00D34BAD"/>
    <w:rsid w:val="00D34ED8"/>
    <w:rsid w:val="00D353DB"/>
    <w:rsid w:val="00D3597D"/>
    <w:rsid w:val="00D361C2"/>
    <w:rsid w:val="00D362B6"/>
    <w:rsid w:val="00D3650D"/>
    <w:rsid w:val="00D365F8"/>
    <w:rsid w:val="00D36893"/>
    <w:rsid w:val="00D36B69"/>
    <w:rsid w:val="00D370BA"/>
    <w:rsid w:val="00D37185"/>
    <w:rsid w:val="00D371C5"/>
    <w:rsid w:val="00D371DC"/>
    <w:rsid w:val="00D400DA"/>
    <w:rsid w:val="00D401EE"/>
    <w:rsid w:val="00D40306"/>
    <w:rsid w:val="00D4056D"/>
    <w:rsid w:val="00D40857"/>
    <w:rsid w:val="00D41C47"/>
    <w:rsid w:val="00D424B1"/>
    <w:rsid w:val="00D4288B"/>
    <w:rsid w:val="00D43E80"/>
    <w:rsid w:val="00D447A3"/>
    <w:rsid w:val="00D447AE"/>
    <w:rsid w:val="00D44C88"/>
    <w:rsid w:val="00D44CE4"/>
    <w:rsid w:val="00D44D11"/>
    <w:rsid w:val="00D44FA3"/>
    <w:rsid w:val="00D45223"/>
    <w:rsid w:val="00D455FB"/>
    <w:rsid w:val="00D457EC"/>
    <w:rsid w:val="00D458AB"/>
    <w:rsid w:val="00D467B9"/>
    <w:rsid w:val="00D46AE5"/>
    <w:rsid w:val="00D46CD9"/>
    <w:rsid w:val="00D47001"/>
    <w:rsid w:val="00D4719F"/>
    <w:rsid w:val="00D478DF"/>
    <w:rsid w:val="00D47F33"/>
    <w:rsid w:val="00D50420"/>
    <w:rsid w:val="00D5044C"/>
    <w:rsid w:val="00D50A90"/>
    <w:rsid w:val="00D50DC1"/>
    <w:rsid w:val="00D50E4A"/>
    <w:rsid w:val="00D50E58"/>
    <w:rsid w:val="00D51523"/>
    <w:rsid w:val="00D51717"/>
    <w:rsid w:val="00D51EEC"/>
    <w:rsid w:val="00D5248E"/>
    <w:rsid w:val="00D52676"/>
    <w:rsid w:val="00D53256"/>
    <w:rsid w:val="00D53371"/>
    <w:rsid w:val="00D53A0E"/>
    <w:rsid w:val="00D53B9E"/>
    <w:rsid w:val="00D53C07"/>
    <w:rsid w:val="00D53F55"/>
    <w:rsid w:val="00D5446B"/>
    <w:rsid w:val="00D54733"/>
    <w:rsid w:val="00D5549E"/>
    <w:rsid w:val="00D56064"/>
    <w:rsid w:val="00D56232"/>
    <w:rsid w:val="00D56353"/>
    <w:rsid w:val="00D566ED"/>
    <w:rsid w:val="00D570C3"/>
    <w:rsid w:val="00D57D97"/>
    <w:rsid w:val="00D60FD5"/>
    <w:rsid w:val="00D612CF"/>
    <w:rsid w:val="00D6148E"/>
    <w:rsid w:val="00D618EB"/>
    <w:rsid w:val="00D61E1B"/>
    <w:rsid w:val="00D62270"/>
    <w:rsid w:val="00D6236D"/>
    <w:rsid w:val="00D623F6"/>
    <w:rsid w:val="00D62436"/>
    <w:rsid w:val="00D62979"/>
    <w:rsid w:val="00D63744"/>
    <w:rsid w:val="00D63A60"/>
    <w:rsid w:val="00D63ED5"/>
    <w:rsid w:val="00D64304"/>
    <w:rsid w:val="00D645F8"/>
    <w:rsid w:val="00D64764"/>
    <w:rsid w:val="00D64E1E"/>
    <w:rsid w:val="00D64F17"/>
    <w:rsid w:val="00D65459"/>
    <w:rsid w:val="00D655D4"/>
    <w:rsid w:val="00D657B1"/>
    <w:rsid w:val="00D65869"/>
    <w:rsid w:val="00D659BF"/>
    <w:rsid w:val="00D65C60"/>
    <w:rsid w:val="00D65DD5"/>
    <w:rsid w:val="00D65E1A"/>
    <w:rsid w:val="00D65F21"/>
    <w:rsid w:val="00D66395"/>
    <w:rsid w:val="00D67303"/>
    <w:rsid w:val="00D67519"/>
    <w:rsid w:val="00D67A64"/>
    <w:rsid w:val="00D67AA8"/>
    <w:rsid w:val="00D67AED"/>
    <w:rsid w:val="00D67B73"/>
    <w:rsid w:val="00D67C96"/>
    <w:rsid w:val="00D70054"/>
    <w:rsid w:val="00D70E42"/>
    <w:rsid w:val="00D70E63"/>
    <w:rsid w:val="00D71065"/>
    <w:rsid w:val="00D710B2"/>
    <w:rsid w:val="00D71230"/>
    <w:rsid w:val="00D7169D"/>
    <w:rsid w:val="00D72544"/>
    <w:rsid w:val="00D726F0"/>
    <w:rsid w:val="00D72965"/>
    <w:rsid w:val="00D73233"/>
    <w:rsid w:val="00D7362C"/>
    <w:rsid w:val="00D73866"/>
    <w:rsid w:val="00D739E8"/>
    <w:rsid w:val="00D73A55"/>
    <w:rsid w:val="00D73C63"/>
    <w:rsid w:val="00D73EBD"/>
    <w:rsid w:val="00D741CF"/>
    <w:rsid w:val="00D74377"/>
    <w:rsid w:val="00D74A47"/>
    <w:rsid w:val="00D74D07"/>
    <w:rsid w:val="00D75080"/>
    <w:rsid w:val="00D752A9"/>
    <w:rsid w:val="00D754EB"/>
    <w:rsid w:val="00D75568"/>
    <w:rsid w:val="00D7586E"/>
    <w:rsid w:val="00D7622B"/>
    <w:rsid w:val="00D7626F"/>
    <w:rsid w:val="00D762C0"/>
    <w:rsid w:val="00D76804"/>
    <w:rsid w:val="00D76B49"/>
    <w:rsid w:val="00D76CDA"/>
    <w:rsid w:val="00D7757E"/>
    <w:rsid w:val="00D77A83"/>
    <w:rsid w:val="00D77A89"/>
    <w:rsid w:val="00D809CC"/>
    <w:rsid w:val="00D80EEF"/>
    <w:rsid w:val="00D817F0"/>
    <w:rsid w:val="00D829FA"/>
    <w:rsid w:val="00D82C0E"/>
    <w:rsid w:val="00D8321F"/>
    <w:rsid w:val="00D839F2"/>
    <w:rsid w:val="00D83D07"/>
    <w:rsid w:val="00D841DB"/>
    <w:rsid w:val="00D84375"/>
    <w:rsid w:val="00D84666"/>
    <w:rsid w:val="00D84776"/>
    <w:rsid w:val="00D8519C"/>
    <w:rsid w:val="00D858D0"/>
    <w:rsid w:val="00D85F42"/>
    <w:rsid w:val="00D86773"/>
    <w:rsid w:val="00D86830"/>
    <w:rsid w:val="00D86B25"/>
    <w:rsid w:val="00D86D72"/>
    <w:rsid w:val="00D86D9A"/>
    <w:rsid w:val="00D87320"/>
    <w:rsid w:val="00D877E8"/>
    <w:rsid w:val="00D87EF5"/>
    <w:rsid w:val="00D90546"/>
    <w:rsid w:val="00D90862"/>
    <w:rsid w:val="00D9117D"/>
    <w:rsid w:val="00D914A8"/>
    <w:rsid w:val="00D921BE"/>
    <w:rsid w:val="00D92380"/>
    <w:rsid w:val="00D9265B"/>
    <w:rsid w:val="00D92B04"/>
    <w:rsid w:val="00D92F98"/>
    <w:rsid w:val="00D9321A"/>
    <w:rsid w:val="00D93377"/>
    <w:rsid w:val="00D93CEC"/>
    <w:rsid w:val="00D93DE5"/>
    <w:rsid w:val="00D94FF1"/>
    <w:rsid w:val="00D952DD"/>
    <w:rsid w:val="00D954EC"/>
    <w:rsid w:val="00D95A25"/>
    <w:rsid w:val="00D95B68"/>
    <w:rsid w:val="00D95BE7"/>
    <w:rsid w:val="00D95BFB"/>
    <w:rsid w:val="00D95DA9"/>
    <w:rsid w:val="00D964FE"/>
    <w:rsid w:val="00D9675F"/>
    <w:rsid w:val="00D96FC6"/>
    <w:rsid w:val="00D9775F"/>
    <w:rsid w:val="00D978AE"/>
    <w:rsid w:val="00DA0155"/>
    <w:rsid w:val="00DA02D3"/>
    <w:rsid w:val="00DA0382"/>
    <w:rsid w:val="00DA04D1"/>
    <w:rsid w:val="00DA04E6"/>
    <w:rsid w:val="00DA078B"/>
    <w:rsid w:val="00DA095B"/>
    <w:rsid w:val="00DA1176"/>
    <w:rsid w:val="00DA1747"/>
    <w:rsid w:val="00DA17C3"/>
    <w:rsid w:val="00DA1D73"/>
    <w:rsid w:val="00DA1D78"/>
    <w:rsid w:val="00DA1E75"/>
    <w:rsid w:val="00DA23C2"/>
    <w:rsid w:val="00DA2712"/>
    <w:rsid w:val="00DA2DC2"/>
    <w:rsid w:val="00DA3F49"/>
    <w:rsid w:val="00DA4329"/>
    <w:rsid w:val="00DA4390"/>
    <w:rsid w:val="00DA4969"/>
    <w:rsid w:val="00DA4C2A"/>
    <w:rsid w:val="00DA5437"/>
    <w:rsid w:val="00DA5BF2"/>
    <w:rsid w:val="00DA600F"/>
    <w:rsid w:val="00DA6297"/>
    <w:rsid w:val="00DA62D1"/>
    <w:rsid w:val="00DA6B1D"/>
    <w:rsid w:val="00DA6F66"/>
    <w:rsid w:val="00DA71AE"/>
    <w:rsid w:val="00DA7338"/>
    <w:rsid w:val="00DA757D"/>
    <w:rsid w:val="00DA79FA"/>
    <w:rsid w:val="00DA7D88"/>
    <w:rsid w:val="00DB0C67"/>
    <w:rsid w:val="00DB0DBC"/>
    <w:rsid w:val="00DB170A"/>
    <w:rsid w:val="00DB17B9"/>
    <w:rsid w:val="00DB191B"/>
    <w:rsid w:val="00DB2083"/>
    <w:rsid w:val="00DB25C6"/>
    <w:rsid w:val="00DB2685"/>
    <w:rsid w:val="00DB2755"/>
    <w:rsid w:val="00DB27E8"/>
    <w:rsid w:val="00DB28B4"/>
    <w:rsid w:val="00DB2F4B"/>
    <w:rsid w:val="00DB2F74"/>
    <w:rsid w:val="00DB342D"/>
    <w:rsid w:val="00DB34D2"/>
    <w:rsid w:val="00DB3677"/>
    <w:rsid w:val="00DB381E"/>
    <w:rsid w:val="00DB4174"/>
    <w:rsid w:val="00DB434C"/>
    <w:rsid w:val="00DB43BA"/>
    <w:rsid w:val="00DB4615"/>
    <w:rsid w:val="00DB485A"/>
    <w:rsid w:val="00DB49E2"/>
    <w:rsid w:val="00DB4CD7"/>
    <w:rsid w:val="00DB4CFA"/>
    <w:rsid w:val="00DB5161"/>
    <w:rsid w:val="00DB5542"/>
    <w:rsid w:val="00DB57D7"/>
    <w:rsid w:val="00DB583F"/>
    <w:rsid w:val="00DB628B"/>
    <w:rsid w:val="00DB62FA"/>
    <w:rsid w:val="00DB6D88"/>
    <w:rsid w:val="00DB7B5C"/>
    <w:rsid w:val="00DC0569"/>
    <w:rsid w:val="00DC05EB"/>
    <w:rsid w:val="00DC0774"/>
    <w:rsid w:val="00DC15C1"/>
    <w:rsid w:val="00DC2016"/>
    <w:rsid w:val="00DC204B"/>
    <w:rsid w:val="00DC20E8"/>
    <w:rsid w:val="00DC21B3"/>
    <w:rsid w:val="00DC23A3"/>
    <w:rsid w:val="00DC2436"/>
    <w:rsid w:val="00DC2696"/>
    <w:rsid w:val="00DC2802"/>
    <w:rsid w:val="00DC2DAB"/>
    <w:rsid w:val="00DC3336"/>
    <w:rsid w:val="00DC3963"/>
    <w:rsid w:val="00DC3B00"/>
    <w:rsid w:val="00DC44DE"/>
    <w:rsid w:val="00DC4AAD"/>
    <w:rsid w:val="00DC4B30"/>
    <w:rsid w:val="00DC503E"/>
    <w:rsid w:val="00DC53F2"/>
    <w:rsid w:val="00DC5E89"/>
    <w:rsid w:val="00DC5FF1"/>
    <w:rsid w:val="00DC65B2"/>
    <w:rsid w:val="00DC6E0B"/>
    <w:rsid w:val="00DC70CD"/>
    <w:rsid w:val="00DC723D"/>
    <w:rsid w:val="00DC723F"/>
    <w:rsid w:val="00DC77EE"/>
    <w:rsid w:val="00DC7884"/>
    <w:rsid w:val="00DC7DD2"/>
    <w:rsid w:val="00DC7E0B"/>
    <w:rsid w:val="00DD0691"/>
    <w:rsid w:val="00DD0882"/>
    <w:rsid w:val="00DD09D6"/>
    <w:rsid w:val="00DD09D9"/>
    <w:rsid w:val="00DD1271"/>
    <w:rsid w:val="00DD14B2"/>
    <w:rsid w:val="00DD14BA"/>
    <w:rsid w:val="00DD14E0"/>
    <w:rsid w:val="00DD1CB4"/>
    <w:rsid w:val="00DD2B94"/>
    <w:rsid w:val="00DD3831"/>
    <w:rsid w:val="00DD392B"/>
    <w:rsid w:val="00DD3BC3"/>
    <w:rsid w:val="00DD3DBB"/>
    <w:rsid w:val="00DD3EA1"/>
    <w:rsid w:val="00DD3EB0"/>
    <w:rsid w:val="00DD3FD3"/>
    <w:rsid w:val="00DD42A4"/>
    <w:rsid w:val="00DD4618"/>
    <w:rsid w:val="00DD4A00"/>
    <w:rsid w:val="00DD4C60"/>
    <w:rsid w:val="00DD4D83"/>
    <w:rsid w:val="00DD5044"/>
    <w:rsid w:val="00DD5352"/>
    <w:rsid w:val="00DD5450"/>
    <w:rsid w:val="00DD58D6"/>
    <w:rsid w:val="00DD590C"/>
    <w:rsid w:val="00DD593B"/>
    <w:rsid w:val="00DD6165"/>
    <w:rsid w:val="00DD66D4"/>
    <w:rsid w:val="00DD678F"/>
    <w:rsid w:val="00DD69E2"/>
    <w:rsid w:val="00DD6EC4"/>
    <w:rsid w:val="00DD72FC"/>
    <w:rsid w:val="00DD7561"/>
    <w:rsid w:val="00DD75D1"/>
    <w:rsid w:val="00DD7733"/>
    <w:rsid w:val="00DD79DB"/>
    <w:rsid w:val="00DD7E57"/>
    <w:rsid w:val="00DE01D3"/>
    <w:rsid w:val="00DE0A2D"/>
    <w:rsid w:val="00DE0C28"/>
    <w:rsid w:val="00DE0DEF"/>
    <w:rsid w:val="00DE129E"/>
    <w:rsid w:val="00DE15E2"/>
    <w:rsid w:val="00DE1A2F"/>
    <w:rsid w:val="00DE1A44"/>
    <w:rsid w:val="00DE1C20"/>
    <w:rsid w:val="00DE1CB2"/>
    <w:rsid w:val="00DE1E93"/>
    <w:rsid w:val="00DE226A"/>
    <w:rsid w:val="00DE2625"/>
    <w:rsid w:val="00DE2CAE"/>
    <w:rsid w:val="00DE2D04"/>
    <w:rsid w:val="00DE2D69"/>
    <w:rsid w:val="00DE33FB"/>
    <w:rsid w:val="00DE36E6"/>
    <w:rsid w:val="00DE42ED"/>
    <w:rsid w:val="00DE45AD"/>
    <w:rsid w:val="00DE4709"/>
    <w:rsid w:val="00DE480A"/>
    <w:rsid w:val="00DE48B0"/>
    <w:rsid w:val="00DE499F"/>
    <w:rsid w:val="00DE4EC1"/>
    <w:rsid w:val="00DE5355"/>
    <w:rsid w:val="00DE55F9"/>
    <w:rsid w:val="00DE56FD"/>
    <w:rsid w:val="00DE60EE"/>
    <w:rsid w:val="00DE615C"/>
    <w:rsid w:val="00DE6440"/>
    <w:rsid w:val="00DE659D"/>
    <w:rsid w:val="00DE66CB"/>
    <w:rsid w:val="00DE718D"/>
    <w:rsid w:val="00DE72A5"/>
    <w:rsid w:val="00DE7AC8"/>
    <w:rsid w:val="00DE7C92"/>
    <w:rsid w:val="00DE7D54"/>
    <w:rsid w:val="00DF04CF"/>
    <w:rsid w:val="00DF065C"/>
    <w:rsid w:val="00DF0BC6"/>
    <w:rsid w:val="00DF113B"/>
    <w:rsid w:val="00DF2375"/>
    <w:rsid w:val="00DF28B8"/>
    <w:rsid w:val="00DF3069"/>
    <w:rsid w:val="00DF3525"/>
    <w:rsid w:val="00DF3549"/>
    <w:rsid w:val="00DF3742"/>
    <w:rsid w:val="00DF3B21"/>
    <w:rsid w:val="00DF421B"/>
    <w:rsid w:val="00DF4539"/>
    <w:rsid w:val="00DF47C3"/>
    <w:rsid w:val="00DF494E"/>
    <w:rsid w:val="00DF51CA"/>
    <w:rsid w:val="00DF55FE"/>
    <w:rsid w:val="00DF5A7A"/>
    <w:rsid w:val="00DF5D4B"/>
    <w:rsid w:val="00DF5EA9"/>
    <w:rsid w:val="00DF5F76"/>
    <w:rsid w:val="00DF63EC"/>
    <w:rsid w:val="00DF6737"/>
    <w:rsid w:val="00DF6814"/>
    <w:rsid w:val="00DF6E93"/>
    <w:rsid w:val="00DF700E"/>
    <w:rsid w:val="00DF736B"/>
    <w:rsid w:val="00DF7598"/>
    <w:rsid w:val="00DF75E5"/>
    <w:rsid w:val="00DF75EE"/>
    <w:rsid w:val="00DF7A3F"/>
    <w:rsid w:val="00DF7DB0"/>
    <w:rsid w:val="00E0029A"/>
    <w:rsid w:val="00E00481"/>
    <w:rsid w:val="00E004C1"/>
    <w:rsid w:val="00E0072E"/>
    <w:rsid w:val="00E00C99"/>
    <w:rsid w:val="00E00E16"/>
    <w:rsid w:val="00E00F24"/>
    <w:rsid w:val="00E010EB"/>
    <w:rsid w:val="00E0122D"/>
    <w:rsid w:val="00E01333"/>
    <w:rsid w:val="00E016FD"/>
    <w:rsid w:val="00E02003"/>
    <w:rsid w:val="00E02200"/>
    <w:rsid w:val="00E028BB"/>
    <w:rsid w:val="00E03237"/>
    <w:rsid w:val="00E032AF"/>
    <w:rsid w:val="00E034A7"/>
    <w:rsid w:val="00E0417F"/>
    <w:rsid w:val="00E043D5"/>
    <w:rsid w:val="00E0453C"/>
    <w:rsid w:val="00E047A9"/>
    <w:rsid w:val="00E04C44"/>
    <w:rsid w:val="00E04D7E"/>
    <w:rsid w:val="00E04EB7"/>
    <w:rsid w:val="00E052A5"/>
    <w:rsid w:val="00E05D13"/>
    <w:rsid w:val="00E05E02"/>
    <w:rsid w:val="00E0620C"/>
    <w:rsid w:val="00E063BD"/>
    <w:rsid w:val="00E06548"/>
    <w:rsid w:val="00E06DC7"/>
    <w:rsid w:val="00E073C0"/>
    <w:rsid w:val="00E07B7A"/>
    <w:rsid w:val="00E1040D"/>
    <w:rsid w:val="00E104E5"/>
    <w:rsid w:val="00E10CD6"/>
    <w:rsid w:val="00E10DCE"/>
    <w:rsid w:val="00E114B9"/>
    <w:rsid w:val="00E11B82"/>
    <w:rsid w:val="00E12102"/>
    <w:rsid w:val="00E126D8"/>
    <w:rsid w:val="00E130BD"/>
    <w:rsid w:val="00E132CD"/>
    <w:rsid w:val="00E1386A"/>
    <w:rsid w:val="00E13BD6"/>
    <w:rsid w:val="00E13D7C"/>
    <w:rsid w:val="00E13E27"/>
    <w:rsid w:val="00E13FFA"/>
    <w:rsid w:val="00E146B2"/>
    <w:rsid w:val="00E1480A"/>
    <w:rsid w:val="00E14B43"/>
    <w:rsid w:val="00E14D44"/>
    <w:rsid w:val="00E14E9D"/>
    <w:rsid w:val="00E15028"/>
    <w:rsid w:val="00E1523B"/>
    <w:rsid w:val="00E15919"/>
    <w:rsid w:val="00E16488"/>
    <w:rsid w:val="00E165F7"/>
    <w:rsid w:val="00E1668A"/>
    <w:rsid w:val="00E16803"/>
    <w:rsid w:val="00E17401"/>
    <w:rsid w:val="00E179BE"/>
    <w:rsid w:val="00E17F52"/>
    <w:rsid w:val="00E20148"/>
    <w:rsid w:val="00E20160"/>
    <w:rsid w:val="00E20509"/>
    <w:rsid w:val="00E205CC"/>
    <w:rsid w:val="00E207A0"/>
    <w:rsid w:val="00E2098F"/>
    <w:rsid w:val="00E20D1E"/>
    <w:rsid w:val="00E210AF"/>
    <w:rsid w:val="00E212F0"/>
    <w:rsid w:val="00E2139C"/>
    <w:rsid w:val="00E21883"/>
    <w:rsid w:val="00E21C3A"/>
    <w:rsid w:val="00E21F14"/>
    <w:rsid w:val="00E22457"/>
    <w:rsid w:val="00E224C7"/>
    <w:rsid w:val="00E2253C"/>
    <w:rsid w:val="00E22A3F"/>
    <w:rsid w:val="00E22EDB"/>
    <w:rsid w:val="00E23B94"/>
    <w:rsid w:val="00E252CF"/>
    <w:rsid w:val="00E26BF9"/>
    <w:rsid w:val="00E26E67"/>
    <w:rsid w:val="00E27282"/>
    <w:rsid w:val="00E274B1"/>
    <w:rsid w:val="00E27583"/>
    <w:rsid w:val="00E27930"/>
    <w:rsid w:val="00E27A81"/>
    <w:rsid w:val="00E27B43"/>
    <w:rsid w:val="00E27E31"/>
    <w:rsid w:val="00E27FEE"/>
    <w:rsid w:val="00E30581"/>
    <w:rsid w:val="00E30795"/>
    <w:rsid w:val="00E30949"/>
    <w:rsid w:val="00E314BE"/>
    <w:rsid w:val="00E314F8"/>
    <w:rsid w:val="00E3195B"/>
    <w:rsid w:val="00E319A2"/>
    <w:rsid w:val="00E31B30"/>
    <w:rsid w:val="00E325AA"/>
    <w:rsid w:val="00E326A6"/>
    <w:rsid w:val="00E32962"/>
    <w:rsid w:val="00E32B0B"/>
    <w:rsid w:val="00E32C3B"/>
    <w:rsid w:val="00E32EF2"/>
    <w:rsid w:val="00E3370D"/>
    <w:rsid w:val="00E3417A"/>
    <w:rsid w:val="00E3435C"/>
    <w:rsid w:val="00E34433"/>
    <w:rsid w:val="00E34832"/>
    <w:rsid w:val="00E34E59"/>
    <w:rsid w:val="00E35A2C"/>
    <w:rsid w:val="00E35AE0"/>
    <w:rsid w:val="00E36480"/>
    <w:rsid w:val="00E36EB3"/>
    <w:rsid w:val="00E374EB"/>
    <w:rsid w:val="00E37641"/>
    <w:rsid w:val="00E37AED"/>
    <w:rsid w:val="00E37BAB"/>
    <w:rsid w:val="00E400D2"/>
    <w:rsid w:val="00E4075A"/>
    <w:rsid w:val="00E4077A"/>
    <w:rsid w:val="00E40BC8"/>
    <w:rsid w:val="00E40E6A"/>
    <w:rsid w:val="00E414E9"/>
    <w:rsid w:val="00E423AC"/>
    <w:rsid w:val="00E424E1"/>
    <w:rsid w:val="00E42A24"/>
    <w:rsid w:val="00E42C7E"/>
    <w:rsid w:val="00E42E29"/>
    <w:rsid w:val="00E43536"/>
    <w:rsid w:val="00E43EEA"/>
    <w:rsid w:val="00E44199"/>
    <w:rsid w:val="00E44239"/>
    <w:rsid w:val="00E442F9"/>
    <w:rsid w:val="00E44406"/>
    <w:rsid w:val="00E44ACD"/>
    <w:rsid w:val="00E44DCA"/>
    <w:rsid w:val="00E44E5E"/>
    <w:rsid w:val="00E459DC"/>
    <w:rsid w:val="00E45A0E"/>
    <w:rsid w:val="00E46086"/>
    <w:rsid w:val="00E4650D"/>
    <w:rsid w:val="00E468F4"/>
    <w:rsid w:val="00E46F21"/>
    <w:rsid w:val="00E474D7"/>
    <w:rsid w:val="00E4764D"/>
    <w:rsid w:val="00E4765B"/>
    <w:rsid w:val="00E476FF"/>
    <w:rsid w:val="00E47B67"/>
    <w:rsid w:val="00E47C9A"/>
    <w:rsid w:val="00E47DE4"/>
    <w:rsid w:val="00E504D9"/>
    <w:rsid w:val="00E50CDB"/>
    <w:rsid w:val="00E51023"/>
    <w:rsid w:val="00E510A2"/>
    <w:rsid w:val="00E511A1"/>
    <w:rsid w:val="00E51A37"/>
    <w:rsid w:val="00E51F4F"/>
    <w:rsid w:val="00E520FA"/>
    <w:rsid w:val="00E52268"/>
    <w:rsid w:val="00E52501"/>
    <w:rsid w:val="00E53275"/>
    <w:rsid w:val="00E53A18"/>
    <w:rsid w:val="00E53DD1"/>
    <w:rsid w:val="00E54174"/>
    <w:rsid w:val="00E545D5"/>
    <w:rsid w:val="00E5490B"/>
    <w:rsid w:val="00E54F99"/>
    <w:rsid w:val="00E55253"/>
    <w:rsid w:val="00E5557E"/>
    <w:rsid w:val="00E5586F"/>
    <w:rsid w:val="00E5590C"/>
    <w:rsid w:val="00E55914"/>
    <w:rsid w:val="00E55A15"/>
    <w:rsid w:val="00E55D34"/>
    <w:rsid w:val="00E561F9"/>
    <w:rsid w:val="00E5627A"/>
    <w:rsid w:val="00E56504"/>
    <w:rsid w:val="00E56B34"/>
    <w:rsid w:val="00E56CB3"/>
    <w:rsid w:val="00E56D18"/>
    <w:rsid w:val="00E575CE"/>
    <w:rsid w:val="00E57ABE"/>
    <w:rsid w:val="00E57C84"/>
    <w:rsid w:val="00E57FA7"/>
    <w:rsid w:val="00E6001B"/>
    <w:rsid w:val="00E608E7"/>
    <w:rsid w:val="00E612A7"/>
    <w:rsid w:val="00E61A6F"/>
    <w:rsid w:val="00E6204C"/>
    <w:rsid w:val="00E622C4"/>
    <w:rsid w:val="00E6261D"/>
    <w:rsid w:val="00E627EF"/>
    <w:rsid w:val="00E6312B"/>
    <w:rsid w:val="00E63161"/>
    <w:rsid w:val="00E63575"/>
    <w:rsid w:val="00E63788"/>
    <w:rsid w:val="00E63B1E"/>
    <w:rsid w:val="00E63B63"/>
    <w:rsid w:val="00E6482D"/>
    <w:rsid w:val="00E64BDA"/>
    <w:rsid w:val="00E64C6F"/>
    <w:rsid w:val="00E64E61"/>
    <w:rsid w:val="00E64FA0"/>
    <w:rsid w:val="00E655DB"/>
    <w:rsid w:val="00E65947"/>
    <w:rsid w:val="00E65A2B"/>
    <w:rsid w:val="00E65AF4"/>
    <w:rsid w:val="00E66056"/>
    <w:rsid w:val="00E662C7"/>
    <w:rsid w:val="00E66378"/>
    <w:rsid w:val="00E668A4"/>
    <w:rsid w:val="00E66C34"/>
    <w:rsid w:val="00E6750F"/>
    <w:rsid w:val="00E67727"/>
    <w:rsid w:val="00E677A8"/>
    <w:rsid w:val="00E67AA5"/>
    <w:rsid w:val="00E67C91"/>
    <w:rsid w:val="00E67D02"/>
    <w:rsid w:val="00E67D1F"/>
    <w:rsid w:val="00E70211"/>
    <w:rsid w:val="00E7073B"/>
    <w:rsid w:val="00E70ABA"/>
    <w:rsid w:val="00E70C06"/>
    <w:rsid w:val="00E70F41"/>
    <w:rsid w:val="00E710B9"/>
    <w:rsid w:val="00E71481"/>
    <w:rsid w:val="00E7159A"/>
    <w:rsid w:val="00E71A94"/>
    <w:rsid w:val="00E72321"/>
    <w:rsid w:val="00E7253B"/>
    <w:rsid w:val="00E72728"/>
    <w:rsid w:val="00E727FB"/>
    <w:rsid w:val="00E72B32"/>
    <w:rsid w:val="00E72C40"/>
    <w:rsid w:val="00E72F28"/>
    <w:rsid w:val="00E73045"/>
    <w:rsid w:val="00E73583"/>
    <w:rsid w:val="00E74256"/>
    <w:rsid w:val="00E74D59"/>
    <w:rsid w:val="00E74F70"/>
    <w:rsid w:val="00E75D6F"/>
    <w:rsid w:val="00E75DC8"/>
    <w:rsid w:val="00E766A7"/>
    <w:rsid w:val="00E76DBA"/>
    <w:rsid w:val="00E772BA"/>
    <w:rsid w:val="00E779D9"/>
    <w:rsid w:val="00E77CE9"/>
    <w:rsid w:val="00E809F6"/>
    <w:rsid w:val="00E80CE3"/>
    <w:rsid w:val="00E8120E"/>
    <w:rsid w:val="00E818DC"/>
    <w:rsid w:val="00E81AF1"/>
    <w:rsid w:val="00E81CC3"/>
    <w:rsid w:val="00E82306"/>
    <w:rsid w:val="00E825FF"/>
    <w:rsid w:val="00E82D25"/>
    <w:rsid w:val="00E83191"/>
    <w:rsid w:val="00E83F0B"/>
    <w:rsid w:val="00E840F7"/>
    <w:rsid w:val="00E844D8"/>
    <w:rsid w:val="00E8465F"/>
    <w:rsid w:val="00E84CC6"/>
    <w:rsid w:val="00E84E83"/>
    <w:rsid w:val="00E84F12"/>
    <w:rsid w:val="00E853BA"/>
    <w:rsid w:val="00E856DB"/>
    <w:rsid w:val="00E864A2"/>
    <w:rsid w:val="00E867CE"/>
    <w:rsid w:val="00E86822"/>
    <w:rsid w:val="00E8684B"/>
    <w:rsid w:val="00E8693F"/>
    <w:rsid w:val="00E86C55"/>
    <w:rsid w:val="00E86C74"/>
    <w:rsid w:val="00E86CD1"/>
    <w:rsid w:val="00E8740A"/>
    <w:rsid w:val="00E8780E"/>
    <w:rsid w:val="00E87A72"/>
    <w:rsid w:val="00E87B5D"/>
    <w:rsid w:val="00E9022B"/>
    <w:rsid w:val="00E90384"/>
    <w:rsid w:val="00E90F07"/>
    <w:rsid w:val="00E90FD1"/>
    <w:rsid w:val="00E91AE3"/>
    <w:rsid w:val="00E92774"/>
    <w:rsid w:val="00E930BC"/>
    <w:rsid w:val="00E931E6"/>
    <w:rsid w:val="00E9333A"/>
    <w:rsid w:val="00E9334B"/>
    <w:rsid w:val="00E9335B"/>
    <w:rsid w:val="00E93388"/>
    <w:rsid w:val="00E93B27"/>
    <w:rsid w:val="00E93B28"/>
    <w:rsid w:val="00E93DAC"/>
    <w:rsid w:val="00E94960"/>
    <w:rsid w:val="00E94A4F"/>
    <w:rsid w:val="00E94B6F"/>
    <w:rsid w:val="00E9507C"/>
    <w:rsid w:val="00E95410"/>
    <w:rsid w:val="00E95499"/>
    <w:rsid w:val="00E95816"/>
    <w:rsid w:val="00E9592D"/>
    <w:rsid w:val="00E96518"/>
    <w:rsid w:val="00E967A9"/>
    <w:rsid w:val="00E96FED"/>
    <w:rsid w:val="00E97414"/>
    <w:rsid w:val="00E97B42"/>
    <w:rsid w:val="00E97FC0"/>
    <w:rsid w:val="00EA00F4"/>
    <w:rsid w:val="00EA031D"/>
    <w:rsid w:val="00EA117A"/>
    <w:rsid w:val="00EA12C4"/>
    <w:rsid w:val="00EA18F5"/>
    <w:rsid w:val="00EA1B27"/>
    <w:rsid w:val="00EA1EAA"/>
    <w:rsid w:val="00EA1FBF"/>
    <w:rsid w:val="00EA2F6F"/>
    <w:rsid w:val="00EA343C"/>
    <w:rsid w:val="00EA36E2"/>
    <w:rsid w:val="00EA3704"/>
    <w:rsid w:val="00EA3A91"/>
    <w:rsid w:val="00EA3C68"/>
    <w:rsid w:val="00EA40B6"/>
    <w:rsid w:val="00EA4A49"/>
    <w:rsid w:val="00EA4B75"/>
    <w:rsid w:val="00EA4C6C"/>
    <w:rsid w:val="00EA4C79"/>
    <w:rsid w:val="00EA4CD3"/>
    <w:rsid w:val="00EA5096"/>
    <w:rsid w:val="00EA51AE"/>
    <w:rsid w:val="00EA5260"/>
    <w:rsid w:val="00EA5718"/>
    <w:rsid w:val="00EA626A"/>
    <w:rsid w:val="00EA6310"/>
    <w:rsid w:val="00EA6698"/>
    <w:rsid w:val="00EA6DB5"/>
    <w:rsid w:val="00EA6F28"/>
    <w:rsid w:val="00EA6F98"/>
    <w:rsid w:val="00EA7772"/>
    <w:rsid w:val="00EA7B35"/>
    <w:rsid w:val="00EA7EB3"/>
    <w:rsid w:val="00EB05E3"/>
    <w:rsid w:val="00EB0671"/>
    <w:rsid w:val="00EB093E"/>
    <w:rsid w:val="00EB09CD"/>
    <w:rsid w:val="00EB0BC2"/>
    <w:rsid w:val="00EB0D01"/>
    <w:rsid w:val="00EB13BB"/>
    <w:rsid w:val="00EB1521"/>
    <w:rsid w:val="00EB1A2F"/>
    <w:rsid w:val="00EB20F6"/>
    <w:rsid w:val="00EB261B"/>
    <w:rsid w:val="00EB29FA"/>
    <w:rsid w:val="00EB2CE5"/>
    <w:rsid w:val="00EB304D"/>
    <w:rsid w:val="00EB32EB"/>
    <w:rsid w:val="00EB38E0"/>
    <w:rsid w:val="00EB41DA"/>
    <w:rsid w:val="00EB41F7"/>
    <w:rsid w:val="00EB46C2"/>
    <w:rsid w:val="00EB4714"/>
    <w:rsid w:val="00EB47D6"/>
    <w:rsid w:val="00EB4ED1"/>
    <w:rsid w:val="00EB5157"/>
    <w:rsid w:val="00EB556F"/>
    <w:rsid w:val="00EB5AB8"/>
    <w:rsid w:val="00EB5C5F"/>
    <w:rsid w:val="00EB5EDB"/>
    <w:rsid w:val="00EB6153"/>
    <w:rsid w:val="00EB63B5"/>
    <w:rsid w:val="00EB6449"/>
    <w:rsid w:val="00EB674D"/>
    <w:rsid w:val="00EB67F3"/>
    <w:rsid w:val="00EB68C3"/>
    <w:rsid w:val="00EB7617"/>
    <w:rsid w:val="00EB762D"/>
    <w:rsid w:val="00EB7DD0"/>
    <w:rsid w:val="00EB7ED6"/>
    <w:rsid w:val="00EC01E6"/>
    <w:rsid w:val="00EC02B6"/>
    <w:rsid w:val="00EC02D9"/>
    <w:rsid w:val="00EC099A"/>
    <w:rsid w:val="00EC0B45"/>
    <w:rsid w:val="00EC13F8"/>
    <w:rsid w:val="00EC1646"/>
    <w:rsid w:val="00EC1E78"/>
    <w:rsid w:val="00EC2156"/>
    <w:rsid w:val="00EC2250"/>
    <w:rsid w:val="00EC232B"/>
    <w:rsid w:val="00EC2588"/>
    <w:rsid w:val="00EC272B"/>
    <w:rsid w:val="00EC3715"/>
    <w:rsid w:val="00EC3F22"/>
    <w:rsid w:val="00EC44D2"/>
    <w:rsid w:val="00EC5499"/>
    <w:rsid w:val="00EC56F4"/>
    <w:rsid w:val="00EC6624"/>
    <w:rsid w:val="00EC69FE"/>
    <w:rsid w:val="00EC6A4D"/>
    <w:rsid w:val="00EC6AB5"/>
    <w:rsid w:val="00EC6CE7"/>
    <w:rsid w:val="00EC707A"/>
    <w:rsid w:val="00EC74D3"/>
    <w:rsid w:val="00EC7B46"/>
    <w:rsid w:val="00EC7BEB"/>
    <w:rsid w:val="00EC7F88"/>
    <w:rsid w:val="00EC7F9B"/>
    <w:rsid w:val="00ED05E8"/>
    <w:rsid w:val="00ED08FA"/>
    <w:rsid w:val="00ED0C5B"/>
    <w:rsid w:val="00ED0C71"/>
    <w:rsid w:val="00ED1374"/>
    <w:rsid w:val="00ED1566"/>
    <w:rsid w:val="00ED1670"/>
    <w:rsid w:val="00ED1796"/>
    <w:rsid w:val="00ED1B63"/>
    <w:rsid w:val="00ED1BBC"/>
    <w:rsid w:val="00ED1CFE"/>
    <w:rsid w:val="00ED1EDF"/>
    <w:rsid w:val="00ED20E2"/>
    <w:rsid w:val="00ED23AE"/>
    <w:rsid w:val="00ED2FC4"/>
    <w:rsid w:val="00ED3017"/>
    <w:rsid w:val="00ED3AAB"/>
    <w:rsid w:val="00ED43D0"/>
    <w:rsid w:val="00ED569A"/>
    <w:rsid w:val="00ED595E"/>
    <w:rsid w:val="00ED5B4E"/>
    <w:rsid w:val="00ED6715"/>
    <w:rsid w:val="00ED7411"/>
    <w:rsid w:val="00ED76F2"/>
    <w:rsid w:val="00ED786E"/>
    <w:rsid w:val="00ED7AD2"/>
    <w:rsid w:val="00ED7FC7"/>
    <w:rsid w:val="00EE03C9"/>
    <w:rsid w:val="00EE0663"/>
    <w:rsid w:val="00EE0CCC"/>
    <w:rsid w:val="00EE0E5B"/>
    <w:rsid w:val="00EE1158"/>
    <w:rsid w:val="00EE1F24"/>
    <w:rsid w:val="00EE250E"/>
    <w:rsid w:val="00EE28D8"/>
    <w:rsid w:val="00EE297E"/>
    <w:rsid w:val="00EE2BC3"/>
    <w:rsid w:val="00EE2D49"/>
    <w:rsid w:val="00EE2D92"/>
    <w:rsid w:val="00EE31A0"/>
    <w:rsid w:val="00EE38A5"/>
    <w:rsid w:val="00EE3955"/>
    <w:rsid w:val="00EE3FD6"/>
    <w:rsid w:val="00EE41A2"/>
    <w:rsid w:val="00EE541C"/>
    <w:rsid w:val="00EE5857"/>
    <w:rsid w:val="00EE604B"/>
    <w:rsid w:val="00EE6B89"/>
    <w:rsid w:val="00EE6BD1"/>
    <w:rsid w:val="00EE6BED"/>
    <w:rsid w:val="00EE70BB"/>
    <w:rsid w:val="00EE7349"/>
    <w:rsid w:val="00EE74E2"/>
    <w:rsid w:val="00EE7A37"/>
    <w:rsid w:val="00EE7EA2"/>
    <w:rsid w:val="00EE7F85"/>
    <w:rsid w:val="00EF0130"/>
    <w:rsid w:val="00EF023C"/>
    <w:rsid w:val="00EF02C8"/>
    <w:rsid w:val="00EF076A"/>
    <w:rsid w:val="00EF0A20"/>
    <w:rsid w:val="00EF0ED7"/>
    <w:rsid w:val="00EF2023"/>
    <w:rsid w:val="00EF27CA"/>
    <w:rsid w:val="00EF2816"/>
    <w:rsid w:val="00EF2AB3"/>
    <w:rsid w:val="00EF2C03"/>
    <w:rsid w:val="00EF3A70"/>
    <w:rsid w:val="00EF3C94"/>
    <w:rsid w:val="00EF3CA4"/>
    <w:rsid w:val="00EF4263"/>
    <w:rsid w:val="00EF4E30"/>
    <w:rsid w:val="00EF4F22"/>
    <w:rsid w:val="00EF4F47"/>
    <w:rsid w:val="00EF50A8"/>
    <w:rsid w:val="00EF51FE"/>
    <w:rsid w:val="00EF5223"/>
    <w:rsid w:val="00EF56A4"/>
    <w:rsid w:val="00EF5DAB"/>
    <w:rsid w:val="00EF5FF3"/>
    <w:rsid w:val="00EF611F"/>
    <w:rsid w:val="00EF61ED"/>
    <w:rsid w:val="00EF6AA5"/>
    <w:rsid w:val="00EF6BA3"/>
    <w:rsid w:val="00EF6E2B"/>
    <w:rsid w:val="00EF6FB4"/>
    <w:rsid w:val="00EF738C"/>
    <w:rsid w:val="00EF7391"/>
    <w:rsid w:val="00EF76F7"/>
    <w:rsid w:val="00F00141"/>
    <w:rsid w:val="00F00149"/>
    <w:rsid w:val="00F0036B"/>
    <w:rsid w:val="00F004C5"/>
    <w:rsid w:val="00F008B3"/>
    <w:rsid w:val="00F00FE0"/>
    <w:rsid w:val="00F01058"/>
    <w:rsid w:val="00F01857"/>
    <w:rsid w:val="00F01A65"/>
    <w:rsid w:val="00F01AA8"/>
    <w:rsid w:val="00F01AFE"/>
    <w:rsid w:val="00F02A96"/>
    <w:rsid w:val="00F02C10"/>
    <w:rsid w:val="00F02D1D"/>
    <w:rsid w:val="00F0300D"/>
    <w:rsid w:val="00F03021"/>
    <w:rsid w:val="00F03038"/>
    <w:rsid w:val="00F03094"/>
    <w:rsid w:val="00F0351D"/>
    <w:rsid w:val="00F039AA"/>
    <w:rsid w:val="00F045AE"/>
    <w:rsid w:val="00F04676"/>
    <w:rsid w:val="00F04943"/>
    <w:rsid w:val="00F04AB2"/>
    <w:rsid w:val="00F05319"/>
    <w:rsid w:val="00F05328"/>
    <w:rsid w:val="00F0561E"/>
    <w:rsid w:val="00F0578B"/>
    <w:rsid w:val="00F058D1"/>
    <w:rsid w:val="00F06CA6"/>
    <w:rsid w:val="00F07527"/>
    <w:rsid w:val="00F079A0"/>
    <w:rsid w:val="00F100D1"/>
    <w:rsid w:val="00F1013B"/>
    <w:rsid w:val="00F110ED"/>
    <w:rsid w:val="00F111B9"/>
    <w:rsid w:val="00F11273"/>
    <w:rsid w:val="00F112C8"/>
    <w:rsid w:val="00F112E2"/>
    <w:rsid w:val="00F114A6"/>
    <w:rsid w:val="00F1162C"/>
    <w:rsid w:val="00F11E0C"/>
    <w:rsid w:val="00F1220E"/>
    <w:rsid w:val="00F1240A"/>
    <w:rsid w:val="00F12465"/>
    <w:rsid w:val="00F12A76"/>
    <w:rsid w:val="00F12E70"/>
    <w:rsid w:val="00F134AD"/>
    <w:rsid w:val="00F134ED"/>
    <w:rsid w:val="00F1470C"/>
    <w:rsid w:val="00F14B59"/>
    <w:rsid w:val="00F14C5F"/>
    <w:rsid w:val="00F1519D"/>
    <w:rsid w:val="00F153E3"/>
    <w:rsid w:val="00F15472"/>
    <w:rsid w:val="00F1558F"/>
    <w:rsid w:val="00F1564D"/>
    <w:rsid w:val="00F157FC"/>
    <w:rsid w:val="00F15DFE"/>
    <w:rsid w:val="00F160B4"/>
    <w:rsid w:val="00F162BD"/>
    <w:rsid w:val="00F163B0"/>
    <w:rsid w:val="00F1656C"/>
    <w:rsid w:val="00F16573"/>
    <w:rsid w:val="00F1690F"/>
    <w:rsid w:val="00F17097"/>
    <w:rsid w:val="00F17115"/>
    <w:rsid w:val="00F1730D"/>
    <w:rsid w:val="00F173F0"/>
    <w:rsid w:val="00F17FC1"/>
    <w:rsid w:val="00F2074E"/>
    <w:rsid w:val="00F2092F"/>
    <w:rsid w:val="00F20AC8"/>
    <w:rsid w:val="00F20F07"/>
    <w:rsid w:val="00F21920"/>
    <w:rsid w:val="00F21962"/>
    <w:rsid w:val="00F2280A"/>
    <w:rsid w:val="00F22E04"/>
    <w:rsid w:val="00F232C3"/>
    <w:rsid w:val="00F23C35"/>
    <w:rsid w:val="00F23E02"/>
    <w:rsid w:val="00F23FF4"/>
    <w:rsid w:val="00F24092"/>
    <w:rsid w:val="00F248AC"/>
    <w:rsid w:val="00F2492F"/>
    <w:rsid w:val="00F24E73"/>
    <w:rsid w:val="00F25473"/>
    <w:rsid w:val="00F25940"/>
    <w:rsid w:val="00F25BAC"/>
    <w:rsid w:val="00F25C19"/>
    <w:rsid w:val="00F25FC1"/>
    <w:rsid w:val="00F26B63"/>
    <w:rsid w:val="00F272D5"/>
    <w:rsid w:val="00F277AE"/>
    <w:rsid w:val="00F27F94"/>
    <w:rsid w:val="00F301FA"/>
    <w:rsid w:val="00F30F04"/>
    <w:rsid w:val="00F319AC"/>
    <w:rsid w:val="00F31F50"/>
    <w:rsid w:val="00F31F63"/>
    <w:rsid w:val="00F32153"/>
    <w:rsid w:val="00F325FF"/>
    <w:rsid w:val="00F32A92"/>
    <w:rsid w:val="00F32B93"/>
    <w:rsid w:val="00F32BB9"/>
    <w:rsid w:val="00F32E58"/>
    <w:rsid w:val="00F3322E"/>
    <w:rsid w:val="00F338A0"/>
    <w:rsid w:val="00F33CA2"/>
    <w:rsid w:val="00F3414B"/>
    <w:rsid w:val="00F34263"/>
    <w:rsid w:val="00F3436D"/>
    <w:rsid w:val="00F345E9"/>
    <w:rsid w:val="00F34DC4"/>
    <w:rsid w:val="00F35218"/>
    <w:rsid w:val="00F3589C"/>
    <w:rsid w:val="00F35A62"/>
    <w:rsid w:val="00F35D81"/>
    <w:rsid w:val="00F36BB7"/>
    <w:rsid w:val="00F36CFB"/>
    <w:rsid w:val="00F3720C"/>
    <w:rsid w:val="00F37546"/>
    <w:rsid w:val="00F37942"/>
    <w:rsid w:val="00F37EC9"/>
    <w:rsid w:val="00F4096C"/>
    <w:rsid w:val="00F40D06"/>
    <w:rsid w:val="00F40D61"/>
    <w:rsid w:val="00F41880"/>
    <w:rsid w:val="00F41AD2"/>
    <w:rsid w:val="00F4235A"/>
    <w:rsid w:val="00F424ED"/>
    <w:rsid w:val="00F4264D"/>
    <w:rsid w:val="00F42DA4"/>
    <w:rsid w:val="00F42E6A"/>
    <w:rsid w:val="00F4383F"/>
    <w:rsid w:val="00F43888"/>
    <w:rsid w:val="00F43A7A"/>
    <w:rsid w:val="00F43B95"/>
    <w:rsid w:val="00F43D02"/>
    <w:rsid w:val="00F44895"/>
    <w:rsid w:val="00F44BBE"/>
    <w:rsid w:val="00F44DCB"/>
    <w:rsid w:val="00F45059"/>
    <w:rsid w:val="00F45228"/>
    <w:rsid w:val="00F454C6"/>
    <w:rsid w:val="00F4563E"/>
    <w:rsid w:val="00F45642"/>
    <w:rsid w:val="00F45AE2"/>
    <w:rsid w:val="00F45CBA"/>
    <w:rsid w:val="00F4665E"/>
    <w:rsid w:val="00F46CD4"/>
    <w:rsid w:val="00F46DA6"/>
    <w:rsid w:val="00F46EED"/>
    <w:rsid w:val="00F47163"/>
    <w:rsid w:val="00F47432"/>
    <w:rsid w:val="00F4791F"/>
    <w:rsid w:val="00F47B85"/>
    <w:rsid w:val="00F47DBF"/>
    <w:rsid w:val="00F47E83"/>
    <w:rsid w:val="00F5040B"/>
    <w:rsid w:val="00F5118F"/>
    <w:rsid w:val="00F5137A"/>
    <w:rsid w:val="00F51434"/>
    <w:rsid w:val="00F51BE3"/>
    <w:rsid w:val="00F52237"/>
    <w:rsid w:val="00F52306"/>
    <w:rsid w:val="00F52A66"/>
    <w:rsid w:val="00F53194"/>
    <w:rsid w:val="00F53429"/>
    <w:rsid w:val="00F5354A"/>
    <w:rsid w:val="00F542AB"/>
    <w:rsid w:val="00F543B1"/>
    <w:rsid w:val="00F548A9"/>
    <w:rsid w:val="00F54F8C"/>
    <w:rsid w:val="00F55477"/>
    <w:rsid w:val="00F563DD"/>
    <w:rsid w:val="00F565A2"/>
    <w:rsid w:val="00F56E27"/>
    <w:rsid w:val="00F570B6"/>
    <w:rsid w:val="00F57544"/>
    <w:rsid w:val="00F57A9E"/>
    <w:rsid w:val="00F57B90"/>
    <w:rsid w:val="00F60613"/>
    <w:rsid w:val="00F60688"/>
    <w:rsid w:val="00F60726"/>
    <w:rsid w:val="00F608CC"/>
    <w:rsid w:val="00F60994"/>
    <w:rsid w:val="00F60EA9"/>
    <w:rsid w:val="00F6136B"/>
    <w:rsid w:val="00F6159D"/>
    <w:rsid w:val="00F6162F"/>
    <w:rsid w:val="00F61B3F"/>
    <w:rsid w:val="00F61C99"/>
    <w:rsid w:val="00F61FC0"/>
    <w:rsid w:val="00F6232D"/>
    <w:rsid w:val="00F627EB"/>
    <w:rsid w:val="00F6296E"/>
    <w:rsid w:val="00F62CF0"/>
    <w:rsid w:val="00F640DB"/>
    <w:rsid w:val="00F6491C"/>
    <w:rsid w:val="00F6513C"/>
    <w:rsid w:val="00F655B7"/>
    <w:rsid w:val="00F65CBF"/>
    <w:rsid w:val="00F66765"/>
    <w:rsid w:val="00F66E18"/>
    <w:rsid w:val="00F67152"/>
    <w:rsid w:val="00F677C7"/>
    <w:rsid w:val="00F67E5E"/>
    <w:rsid w:val="00F7008D"/>
    <w:rsid w:val="00F704FA"/>
    <w:rsid w:val="00F709FA"/>
    <w:rsid w:val="00F70AB8"/>
    <w:rsid w:val="00F70EB2"/>
    <w:rsid w:val="00F71104"/>
    <w:rsid w:val="00F711C2"/>
    <w:rsid w:val="00F712B2"/>
    <w:rsid w:val="00F716C2"/>
    <w:rsid w:val="00F717BB"/>
    <w:rsid w:val="00F717E8"/>
    <w:rsid w:val="00F71DFE"/>
    <w:rsid w:val="00F7263E"/>
    <w:rsid w:val="00F72B0C"/>
    <w:rsid w:val="00F72CDC"/>
    <w:rsid w:val="00F72E8F"/>
    <w:rsid w:val="00F73162"/>
    <w:rsid w:val="00F73627"/>
    <w:rsid w:val="00F7378D"/>
    <w:rsid w:val="00F73C36"/>
    <w:rsid w:val="00F74E83"/>
    <w:rsid w:val="00F75169"/>
    <w:rsid w:val="00F75763"/>
    <w:rsid w:val="00F75C5D"/>
    <w:rsid w:val="00F75EF3"/>
    <w:rsid w:val="00F7628F"/>
    <w:rsid w:val="00F7661B"/>
    <w:rsid w:val="00F76639"/>
    <w:rsid w:val="00F76B38"/>
    <w:rsid w:val="00F76C69"/>
    <w:rsid w:val="00F7704A"/>
    <w:rsid w:val="00F7705A"/>
    <w:rsid w:val="00F7712F"/>
    <w:rsid w:val="00F7720C"/>
    <w:rsid w:val="00F774F1"/>
    <w:rsid w:val="00F77F04"/>
    <w:rsid w:val="00F800DA"/>
    <w:rsid w:val="00F80577"/>
    <w:rsid w:val="00F8063A"/>
    <w:rsid w:val="00F80FE5"/>
    <w:rsid w:val="00F8157E"/>
    <w:rsid w:val="00F815D1"/>
    <w:rsid w:val="00F81BE1"/>
    <w:rsid w:val="00F81BE5"/>
    <w:rsid w:val="00F8218C"/>
    <w:rsid w:val="00F82B39"/>
    <w:rsid w:val="00F82BA1"/>
    <w:rsid w:val="00F82BBF"/>
    <w:rsid w:val="00F82CCC"/>
    <w:rsid w:val="00F82FF4"/>
    <w:rsid w:val="00F830CF"/>
    <w:rsid w:val="00F83D97"/>
    <w:rsid w:val="00F8424D"/>
    <w:rsid w:val="00F84495"/>
    <w:rsid w:val="00F844B8"/>
    <w:rsid w:val="00F8450C"/>
    <w:rsid w:val="00F84730"/>
    <w:rsid w:val="00F849CE"/>
    <w:rsid w:val="00F84E78"/>
    <w:rsid w:val="00F85663"/>
    <w:rsid w:val="00F86104"/>
    <w:rsid w:val="00F86340"/>
    <w:rsid w:val="00F86565"/>
    <w:rsid w:val="00F866F8"/>
    <w:rsid w:val="00F86B6D"/>
    <w:rsid w:val="00F86F99"/>
    <w:rsid w:val="00F87024"/>
    <w:rsid w:val="00F87308"/>
    <w:rsid w:val="00F875C1"/>
    <w:rsid w:val="00F8762E"/>
    <w:rsid w:val="00F87A9F"/>
    <w:rsid w:val="00F90143"/>
    <w:rsid w:val="00F90E8E"/>
    <w:rsid w:val="00F91079"/>
    <w:rsid w:val="00F91129"/>
    <w:rsid w:val="00F912CA"/>
    <w:rsid w:val="00F91609"/>
    <w:rsid w:val="00F91A68"/>
    <w:rsid w:val="00F92D7B"/>
    <w:rsid w:val="00F92DB8"/>
    <w:rsid w:val="00F92DD9"/>
    <w:rsid w:val="00F93172"/>
    <w:rsid w:val="00F93248"/>
    <w:rsid w:val="00F949DA"/>
    <w:rsid w:val="00F94A0F"/>
    <w:rsid w:val="00F953BA"/>
    <w:rsid w:val="00F954D2"/>
    <w:rsid w:val="00F95592"/>
    <w:rsid w:val="00F9599C"/>
    <w:rsid w:val="00F961E6"/>
    <w:rsid w:val="00F9658D"/>
    <w:rsid w:val="00F9686C"/>
    <w:rsid w:val="00F96875"/>
    <w:rsid w:val="00F96A5F"/>
    <w:rsid w:val="00F96ED1"/>
    <w:rsid w:val="00F9751D"/>
    <w:rsid w:val="00FA0268"/>
    <w:rsid w:val="00FA052C"/>
    <w:rsid w:val="00FA08DF"/>
    <w:rsid w:val="00FA08EB"/>
    <w:rsid w:val="00FA0E01"/>
    <w:rsid w:val="00FA0FF1"/>
    <w:rsid w:val="00FA15BF"/>
    <w:rsid w:val="00FA1876"/>
    <w:rsid w:val="00FA1A20"/>
    <w:rsid w:val="00FA24E5"/>
    <w:rsid w:val="00FA372B"/>
    <w:rsid w:val="00FA3FFD"/>
    <w:rsid w:val="00FA443E"/>
    <w:rsid w:val="00FA44EB"/>
    <w:rsid w:val="00FA51BC"/>
    <w:rsid w:val="00FA53D8"/>
    <w:rsid w:val="00FA58A2"/>
    <w:rsid w:val="00FA5BE8"/>
    <w:rsid w:val="00FA5DF1"/>
    <w:rsid w:val="00FA6418"/>
    <w:rsid w:val="00FA664B"/>
    <w:rsid w:val="00FA664F"/>
    <w:rsid w:val="00FA6656"/>
    <w:rsid w:val="00FA69BE"/>
    <w:rsid w:val="00FA6A05"/>
    <w:rsid w:val="00FA71D9"/>
    <w:rsid w:val="00FA7449"/>
    <w:rsid w:val="00FA7A26"/>
    <w:rsid w:val="00FB000C"/>
    <w:rsid w:val="00FB006F"/>
    <w:rsid w:val="00FB0477"/>
    <w:rsid w:val="00FB0585"/>
    <w:rsid w:val="00FB071E"/>
    <w:rsid w:val="00FB08BE"/>
    <w:rsid w:val="00FB0C3B"/>
    <w:rsid w:val="00FB0C84"/>
    <w:rsid w:val="00FB0F6F"/>
    <w:rsid w:val="00FB0F7C"/>
    <w:rsid w:val="00FB10C0"/>
    <w:rsid w:val="00FB120A"/>
    <w:rsid w:val="00FB16B5"/>
    <w:rsid w:val="00FB1863"/>
    <w:rsid w:val="00FB1EC6"/>
    <w:rsid w:val="00FB2628"/>
    <w:rsid w:val="00FB26E5"/>
    <w:rsid w:val="00FB39F6"/>
    <w:rsid w:val="00FB3BD7"/>
    <w:rsid w:val="00FB3C32"/>
    <w:rsid w:val="00FB44A7"/>
    <w:rsid w:val="00FB4821"/>
    <w:rsid w:val="00FB5185"/>
    <w:rsid w:val="00FB52DA"/>
    <w:rsid w:val="00FB576F"/>
    <w:rsid w:val="00FB580C"/>
    <w:rsid w:val="00FB5CD0"/>
    <w:rsid w:val="00FB6247"/>
    <w:rsid w:val="00FB6413"/>
    <w:rsid w:val="00FB69D9"/>
    <w:rsid w:val="00FB6C5B"/>
    <w:rsid w:val="00FB71DC"/>
    <w:rsid w:val="00FB772C"/>
    <w:rsid w:val="00FC049D"/>
    <w:rsid w:val="00FC0E13"/>
    <w:rsid w:val="00FC101D"/>
    <w:rsid w:val="00FC1554"/>
    <w:rsid w:val="00FC1E69"/>
    <w:rsid w:val="00FC1F65"/>
    <w:rsid w:val="00FC2353"/>
    <w:rsid w:val="00FC23FD"/>
    <w:rsid w:val="00FC263C"/>
    <w:rsid w:val="00FC295E"/>
    <w:rsid w:val="00FC3342"/>
    <w:rsid w:val="00FC34F7"/>
    <w:rsid w:val="00FC3BEF"/>
    <w:rsid w:val="00FC3FA7"/>
    <w:rsid w:val="00FC421A"/>
    <w:rsid w:val="00FC4300"/>
    <w:rsid w:val="00FC4700"/>
    <w:rsid w:val="00FC48F3"/>
    <w:rsid w:val="00FC48FE"/>
    <w:rsid w:val="00FC4F09"/>
    <w:rsid w:val="00FC50D5"/>
    <w:rsid w:val="00FC563C"/>
    <w:rsid w:val="00FC6228"/>
    <w:rsid w:val="00FC626E"/>
    <w:rsid w:val="00FC629D"/>
    <w:rsid w:val="00FC63E5"/>
    <w:rsid w:val="00FC6550"/>
    <w:rsid w:val="00FC68AC"/>
    <w:rsid w:val="00FC6B46"/>
    <w:rsid w:val="00FC6C4E"/>
    <w:rsid w:val="00FC72FD"/>
    <w:rsid w:val="00FC765E"/>
    <w:rsid w:val="00FC76C8"/>
    <w:rsid w:val="00FC78DB"/>
    <w:rsid w:val="00FC7D8D"/>
    <w:rsid w:val="00FC7EC7"/>
    <w:rsid w:val="00FD0CD5"/>
    <w:rsid w:val="00FD0F36"/>
    <w:rsid w:val="00FD18FE"/>
    <w:rsid w:val="00FD212E"/>
    <w:rsid w:val="00FD220B"/>
    <w:rsid w:val="00FD23FA"/>
    <w:rsid w:val="00FD2BAC"/>
    <w:rsid w:val="00FD30D6"/>
    <w:rsid w:val="00FD310B"/>
    <w:rsid w:val="00FD3898"/>
    <w:rsid w:val="00FD4674"/>
    <w:rsid w:val="00FD4E4F"/>
    <w:rsid w:val="00FD4EEE"/>
    <w:rsid w:val="00FD5194"/>
    <w:rsid w:val="00FD577D"/>
    <w:rsid w:val="00FD5A8F"/>
    <w:rsid w:val="00FD5B89"/>
    <w:rsid w:val="00FD5DE8"/>
    <w:rsid w:val="00FD6212"/>
    <w:rsid w:val="00FD66E8"/>
    <w:rsid w:val="00FD6780"/>
    <w:rsid w:val="00FD6947"/>
    <w:rsid w:val="00FD715B"/>
    <w:rsid w:val="00FD7C45"/>
    <w:rsid w:val="00FE02BD"/>
    <w:rsid w:val="00FE16A6"/>
    <w:rsid w:val="00FE16B5"/>
    <w:rsid w:val="00FE2128"/>
    <w:rsid w:val="00FE21D8"/>
    <w:rsid w:val="00FE2707"/>
    <w:rsid w:val="00FE28D8"/>
    <w:rsid w:val="00FE33FA"/>
    <w:rsid w:val="00FE348C"/>
    <w:rsid w:val="00FE372D"/>
    <w:rsid w:val="00FE39EE"/>
    <w:rsid w:val="00FE3AD8"/>
    <w:rsid w:val="00FE3AF4"/>
    <w:rsid w:val="00FE3C1B"/>
    <w:rsid w:val="00FE3CA2"/>
    <w:rsid w:val="00FE3D0D"/>
    <w:rsid w:val="00FE42F5"/>
    <w:rsid w:val="00FE437A"/>
    <w:rsid w:val="00FE4577"/>
    <w:rsid w:val="00FE49B8"/>
    <w:rsid w:val="00FE5363"/>
    <w:rsid w:val="00FE53B8"/>
    <w:rsid w:val="00FE57DC"/>
    <w:rsid w:val="00FE5C35"/>
    <w:rsid w:val="00FE5CC5"/>
    <w:rsid w:val="00FE5F0D"/>
    <w:rsid w:val="00FE6380"/>
    <w:rsid w:val="00FE6804"/>
    <w:rsid w:val="00FE6B80"/>
    <w:rsid w:val="00FE6E35"/>
    <w:rsid w:val="00FE6F0D"/>
    <w:rsid w:val="00FE72CA"/>
    <w:rsid w:val="00FE7309"/>
    <w:rsid w:val="00FE7398"/>
    <w:rsid w:val="00FE79BD"/>
    <w:rsid w:val="00FF01D7"/>
    <w:rsid w:val="00FF0621"/>
    <w:rsid w:val="00FF0736"/>
    <w:rsid w:val="00FF0920"/>
    <w:rsid w:val="00FF1215"/>
    <w:rsid w:val="00FF12D7"/>
    <w:rsid w:val="00FF133D"/>
    <w:rsid w:val="00FF161B"/>
    <w:rsid w:val="00FF1EBD"/>
    <w:rsid w:val="00FF28AC"/>
    <w:rsid w:val="00FF2E7F"/>
    <w:rsid w:val="00FF3059"/>
    <w:rsid w:val="00FF3235"/>
    <w:rsid w:val="00FF3435"/>
    <w:rsid w:val="00FF3516"/>
    <w:rsid w:val="00FF39CB"/>
    <w:rsid w:val="00FF3C1C"/>
    <w:rsid w:val="00FF3F14"/>
    <w:rsid w:val="00FF471C"/>
    <w:rsid w:val="00FF4809"/>
    <w:rsid w:val="00FF4954"/>
    <w:rsid w:val="00FF4E72"/>
    <w:rsid w:val="00FF5116"/>
    <w:rsid w:val="00FF54E4"/>
    <w:rsid w:val="00FF5523"/>
    <w:rsid w:val="00FF5A56"/>
    <w:rsid w:val="00FF60E6"/>
    <w:rsid w:val="00FF643E"/>
    <w:rsid w:val="00FF6CCE"/>
    <w:rsid w:val="00FF7271"/>
    <w:rsid w:val="00FF7B69"/>
    <w:rsid w:val="00FF7DE5"/>
    <w:rsid w:val="00FF7E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EC40426-C5EF-42EB-8822-5472A6E74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16CD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237FCA"/>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0"/>
    <w:link w:val="20"/>
    <w:qFormat/>
    <w:rsid w:val="007B1639"/>
    <w:pPr>
      <w:keepNext/>
      <w:keepLines/>
      <w:widowControl/>
      <w:spacing w:line="200" w:lineRule="atLeast"/>
      <w:ind w:leftChars="0" w:left="0" w:firstLineChars="0" w:firstLine="0"/>
      <w:jc w:val="left"/>
      <w:outlineLvl w:val="1"/>
    </w:pPr>
    <w:rPr>
      <w:rFonts w:ascii="Arial Black" w:eastAsia="新細明體" w:hAnsi="Arial Black"/>
      <w:snapToGrid/>
      <w:spacing w:val="-10"/>
      <w:kern w:val="28"/>
      <w:sz w:val="18"/>
      <w:szCs w:val="20"/>
      <w:lang w:val="x-none" w:eastAsia="x-none"/>
    </w:rPr>
  </w:style>
  <w:style w:type="paragraph" w:styleId="3">
    <w:name w:val="heading 3"/>
    <w:basedOn w:val="a"/>
    <w:next w:val="a0"/>
    <w:link w:val="30"/>
    <w:qFormat/>
    <w:rsid w:val="007B1639"/>
    <w:pPr>
      <w:keepNext/>
      <w:keepLines/>
      <w:widowControl/>
      <w:spacing w:line="180" w:lineRule="atLeast"/>
      <w:ind w:leftChars="0" w:left="360" w:firstLineChars="0" w:firstLine="0"/>
      <w:jc w:val="left"/>
      <w:outlineLvl w:val="2"/>
    </w:pPr>
    <w:rPr>
      <w:rFonts w:ascii="Arial Black" w:eastAsia="新細明體" w:hAnsi="Arial Black"/>
      <w:snapToGrid/>
      <w:spacing w:val="-5"/>
      <w:kern w:val="28"/>
      <w:sz w:val="18"/>
      <w:szCs w:val="20"/>
      <w:lang w:val="x-none" w:eastAsia="x-none"/>
    </w:rPr>
  </w:style>
  <w:style w:type="paragraph" w:styleId="4">
    <w:name w:val="heading 4"/>
    <w:basedOn w:val="a"/>
    <w:next w:val="a0"/>
    <w:link w:val="40"/>
    <w:qFormat/>
    <w:rsid w:val="007B1639"/>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lang w:val="x-none" w:eastAsia="x-none"/>
    </w:rPr>
  </w:style>
  <w:style w:type="paragraph" w:styleId="5">
    <w:name w:val="heading 5"/>
    <w:basedOn w:val="a"/>
    <w:next w:val="a0"/>
    <w:link w:val="50"/>
    <w:qFormat/>
    <w:rsid w:val="007B1639"/>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lang w:val="x-none" w:eastAsia="x-none"/>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0">
    <w:name w:val=" 字元 字元1"/>
    <w:basedOn w:val="a"/>
    <w:semiHidden/>
    <w:rsid w:val="00E32C3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E32C3B"/>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qFormat/>
    <w:pPr>
      <w:ind w:left="300" w:hangingChars="100" w:hanging="100"/>
    </w:pPr>
    <w:rPr>
      <w:snapToGrid/>
      <w:szCs w:val="24"/>
    </w:rPr>
  </w:style>
  <w:style w:type="character" w:customStyle="1" w:styleId="a6">
    <w:name w:val="(一)(二)(三) 字元"/>
    <w:link w:val="a5"/>
    <w:rsid w:val="00E32C3B"/>
    <w:rPr>
      <w:rFonts w:ascii="標楷體" w:eastAsia="標楷體"/>
      <w:kern w:val="2"/>
      <w:sz w:val="28"/>
      <w:szCs w:val="24"/>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rPr>
      <w:snapToGrid w:val="0"/>
      <w:szCs w:val="28"/>
      <w:lang w:val="x-none" w:eastAsia="x-none"/>
    </w:rPr>
  </w:style>
  <w:style w:type="paragraph" w:customStyle="1" w:styleId="a8">
    <w:name w:val="結論"/>
    <w:basedOn w:val="a7"/>
    <w:link w:val="a9"/>
    <w:pPr>
      <w:adjustRightInd/>
      <w:ind w:leftChars="200" w:left="200"/>
    </w:pPr>
  </w:style>
  <w:style w:type="character" w:customStyle="1" w:styleId="a9">
    <w:name w:val="結論 字元"/>
    <w:link w:val="a8"/>
    <w:rsid w:val="00E32C3B"/>
    <w:rPr>
      <w:rFonts w:ascii="標楷體" w:eastAsia="標楷體"/>
      <w:kern w:val="2"/>
      <w:sz w:val="28"/>
      <w:szCs w:val="24"/>
      <w:lang w:val="en-US" w:eastAsia="zh-TW" w:bidi="ar-SA"/>
    </w:r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rFonts w:ascii="Times New Roman"/>
      <w:snapToGrid/>
      <w:sz w:val="24"/>
      <w:szCs w:val="24"/>
    </w:rPr>
  </w:style>
  <w:style w:type="paragraph" w:styleId="ab">
    <w:name w:val="table of figures"/>
    <w:basedOn w:val="a"/>
    <w:next w:val="a"/>
    <w:semiHidden/>
    <w:pPr>
      <w:ind w:leftChars="400" w:left="960" w:hangingChars="200" w:hanging="480"/>
    </w:pPr>
  </w:style>
  <w:style w:type="character" w:customStyle="1" w:styleId="143">
    <w:name w:val="表格內文(14行高) 字元"/>
    <w:link w:val="142"/>
    <w:qFormat/>
    <w:rsid w:val="00E32C3B"/>
    <w:rPr>
      <w:rFonts w:eastAsia="標楷體"/>
      <w:kern w:val="2"/>
      <w:sz w:val="24"/>
      <w:szCs w:val="24"/>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lang w:val="x-none" w:eastAsia="x-none"/>
    </w:rPr>
  </w:style>
  <w:style w:type="paragraph" w:customStyle="1" w:styleId="af">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
    <w:link w:val="22"/>
    <w:qFormat/>
    <w:pPr>
      <w:adjustRightInd w:val="0"/>
      <w:ind w:leftChars="300" w:left="300"/>
    </w:pPr>
    <w:rPr>
      <w:lang w:val="x-none" w:eastAsia="x-none"/>
    </w:rPr>
  </w:style>
  <w:style w:type="paragraph" w:styleId="11">
    <w:name w:val="toc 1"/>
    <w:basedOn w:val="a"/>
    <w:next w:val="a"/>
    <w:autoRedefine/>
    <w:uiPriority w:val="39"/>
    <w:rsid w:val="00CB31EF"/>
    <w:pPr>
      <w:tabs>
        <w:tab w:val="right" w:leader="hyphen" w:pos="8490"/>
      </w:tabs>
      <w:ind w:leftChars="0" w:left="487" w:hangingChars="200" w:hanging="487"/>
    </w:pPr>
    <w:rPr>
      <w:rFonts w:hAnsi="標楷體"/>
      <w:b/>
      <w:noProof/>
      <w:sz w:val="24"/>
      <w:szCs w:val="24"/>
    </w:rPr>
  </w:style>
  <w:style w:type="paragraph" w:styleId="23">
    <w:name w:val="toc 2"/>
    <w:basedOn w:val="a"/>
    <w:next w:val="a"/>
    <w:autoRedefine/>
    <w:uiPriority w:val="39"/>
    <w:rsid w:val="005A1CC4"/>
    <w:pPr>
      <w:tabs>
        <w:tab w:val="right" w:leader="hyphen" w:pos="8490"/>
      </w:tabs>
      <w:ind w:leftChars="0" w:left="487" w:rightChars="100" w:right="283" w:hangingChars="200" w:hanging="487"/>
    </w:pPr>
    <w:rPr>
      <w:sz w:val="24"/>
      <w:szCs w:val="24"/>
    </w:rPr>
  </w:style>
  <w:style w:type="character" w:styleId="af0">
    <w:name w:val="Hyperlink"/>
    <w:uiPriority w:val="99"/>
    <w:rsid w:val="00E32C3B"/>
    <w:rPr>
      <w:color w:val="0000FF"/>
      <w:u w:val="single"/>
    </w:rPr>
  </w:style>
  <w:style w:type="paragraph" w:styleId="af1">
    <w:name w:val="header"/>
    <w:basedOn w:val="a"/>
    <w:link w:val="af2"/>
    <w:uiPriority w:val="99"/>
    <w:rsid w:val="00E32C3B"/>
    <w:pPr>
      <w:tabs>
        <w:tab w:val="center" w:pos="4153"/>
        <w:tab w:val="right" w:pos="8306"/>
      </w:tabs>
      <w:snapToGrid w:val="0"/>
    </w:pPr>
    <w:rPr>
      <w:sz w:val="20"/>
      <w:szCs w:val="20"/>
    </w:rPr>
  </w:style>
  <w:style w:type="character" w:styleId="af3">
    <w:name w:val="page number"/>
    <w:basedOn w:val="a1"/>
    <w:rsid w:val="00E32C3B"/>
  </w:style>
  <w:style w:type="paragraph" w:styleId="af4">
    <w:name w:val="footer"/>
    <w:basedOn w:val="a"/>
    <w:link w:val="af5"/>
    <w:uiPriority w:val="99"/>
    <w:rsid w:val="00E32C3B"/>
    <w:pPr>
      <w:tabs>
        <w:tab w:val="center" w:pos="4153"/>
        <w:tab w:val="right" w:pos="8306"/>
      </w:tabs>
      <w:snapToGrid w:val="0"/>
    </w:pPr>
    <w:rPr>
      <w:sz w:val="20"/>
      <w:szCs w:val="20"/>
    </w:rPr>
  </w:style>
  <w:style w:type="character" w:styleId="af6">
    <w:name w:val="footnote reference"/>
    <w:aliases w:val="FR,Ref,de nota al pie,註腳內容,Error-Fußnotenzeichen5,Error-Fußnotenzeichen6,Error-Fußnotenzeichen3,Error-Fusnotßnotenzeichen5,Error-Fußnotenzeic,4_G"/>
    <w:uiPriority w:val="99"/>
    <w:qFormat/>
    <w:rsid w:val="00E32C3B"/>
    <w:rPr>
      <w:vertAlign w:val="superscript"/>
    </w:rPr>
  </w:style>
  <w:style w:type="table" w:styleId="af7">
    <w:name w:val="Table Grid"/>
    <w:basedOn w:val="a2"/>
    <w:rsid w:val="00E32C3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footnote text"/>
    <w:basedOn w:val="a"/>
    <w:link w:val="af9"/>
    <w:uiPriority w:val="99"/>
    <w:rsid w:val="00E32C3B"/>
    <w:pPr>
      <w:adjustRightInd w:val="0"/>
      <w:snapToGrid w:val="0"/>
      <w:spacing w:line="360" w:lineRule="auto"/>
      <w:ind w:leftChars="0" w:left="0"/>
      <w:jc w:val="left"/>
    </w:pPr>
    <w:rPr>
      <w:rFonts w:ascii="Times New Roman" w:eastAsia="新細明體"/>
      <w:snapToGrid/>
      <w:sz w:val="20"/>
      <w:szCs w:val="20"/>
      <w:lang w:val="x-none" w:eastAsia="x-none"/>
    </w:rPr>
  </w:style>
  <w:style w:type="paragraph" w:customStyle="1" w:styleId="24">
    <w:name w:val=" 字元 字元2 字元 字元 字元"/>
    <w:basedOn w:val="a"/>
    <w:semiHidden/>
    <w:rsid w:val="002203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ocumentLabel">
    <w:name w:val="Document Label"/>
    <w:basedOn w:val="a"/>
    <w:rsid w:val="003D1BE1"/>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paragraph" w:customStyle="1" w:styleId="afa">
    <w:name w:val=" 字元 字元"/>
    <w:basedOn w:val="a"/>
    <w:semiHidden/>
    <w:rsid w:val="003D1BE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b">
    <w:name w:val=" 字元 字元 字元"/>
    <w:basedOn w:val="a"/>
    <w:semiHidden/>
    <w:rsid w:val="00252AF9"/>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60">
    <w:name w:val="第一層(16號字) 字元"/>
    <w:link w:val="16"/>
    <w:rsid w:val="00252AF9"/>
    <w:rPr>
      <w:rFonts w:ascii="標楷體" w:eastAsia="標楷體"/>
      <w:b/>
      <w:snapToGrid w:val="0"/>
      <w:kern w:val="2"/>
      <w:sz w:val="32"/>
      <w:lang w:val="en-US" w:eastAsia="zh-TW" w:bidi="ar-SA"/>
    </w:rPr>
  </w:style>
  <w:style w:type="character" w:customStyle="1" w:styleId="style11">
    <w:name w:val="style11"/>
    <w:basedOn w:val="a1"/>
    <w:rsid w:val="00E224C7"/>
  </w:style>
  <w:style w:type="paragraph" w:customStyle="1" w:styleId="25">
    <w:name w:val=" 字元 字元2"/>
    <w:basedOn w:val="a"/>
    <w:semiHidden/>
    <w:rsid w:val="002B05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 字元 字元2 字元 字元 字元 字元 字元 字元"/>
    <w:basedOn w:val="a"/>
    <w:semiHidden/>
    <w:rsid w:val="005127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yle41">
    <w:name w:val="style41"/>
    <w:rsid w:val="00234D2B"/>
    <w:rPr>
      <w:color w:val="660066"/>
    </w:rPr>
  </w:style>
  <w:style w:type="paragraph" w:styleId="afc">
    <w:name w:val="Normal Indent"/>
    <w:basedOn w:val="a"/>
    <w:rsid w:val="00692A54"/>
    <w:pPr>
      <w:adjustRightInd w:val="0"/>
      <w:spacing w:line="300" w:lineRule="atLeast"/>
      <w:ind w:leftChars="0" w:left="1304" w:firstLineChars="0" w:hanging="510"/>
    </w:pPr>
    <w:rPr>
      <w:rFonts w:ascii="華康中明體" w:eastAsia="華康中明體" w:hint="eastAsia"/>
      <w:snapToGrid/>
      <w:spacing w:val="20"/>
      <w:kern w:val="0"/>
      <w:sz w:val="22"/>
      <w:szCs w:val="20"/>
    </w:rPr>
  </w:style>
  <w:style w:type="character" w:customStyle="1" w:styleId="postbody1">
    <w:name w:val="postbody1"/>
    <w:rsid w:val="00D93CEC"/>
    <w:rPr>
      <w:sz w:val="15"/>
      <w:szCs w:val="15"/>
    </w:rPr>
  </w:style>
  <w:style w:type="character" w:customStyle="1" w:styleId="1410">
    <w:name w:val="表格內文(14行高) 字元1"/>
    <w:rsid w:val="008C1143"/>
    <w:rPr>
      <w:rFonts w:eastAsia="標楷體"/>
      <w:kern w:val="2"/>
      <w:sz w:val="24"/>
      <w:lang w:val="en-US" w:eastAsia="zh-TW" w:bidi="ar-SA"/>
    </w:rPr>
  </w:style>
  <w:style w:type="paragraph" w:styleId="afd">
    <w:name w:val="Plain Text"/>
    <w:basedOn w:val="a"/>
    <w:rsid w:val="00237FCA"/>
    <w:pPr>
      <w:spacing w:line="240" w:lineRule="auto"/>
      <w:ind w:leftChars="0" w:left="0" w:firstLineChars="0" w:firstLine="0"/>
      <w:jc w:val="left"/>
    </w:pPr>
    <w:rPr>
      <w:rFonts w:ascii="細明體" w:eastAsia="細明體" w:hAnsi="Courier New" w:cs="Courier New"/>
      <w:snapToGrid/>
      <w:sz w:val="24"/>
      <w:szCs w:val="24"/>
    </w:rPr>
  </w:style>
  <w:style w:type="paragraph" w:customStyle="1" w:styleId="12">
    <w:name w:val="標題1"/>
    <w:basedOn w:val="1"/>
    <w:rsid w:val="00237FCA"/>
    <w:pPr>
      <w:keepLines/>
      <w:widowControl/>
      <w:spacing w:before="0" w:afterLines="50" w:after="50" w:line="240" w:lineRule="auto"/>
      <w:ind w:leftChars="0" w:left="1134" w:firstLineChars="0" w:hanging="1134"/>
    </w:pPr>
    <w:rPr>
      <w:rFonts w:ascii="標楷體" w:eastAsia="標楷體" w:hAnsi="Arial Black"/>
      <w:b w:val="0"/>
      <w:bCs w:val="0"/>
      <w:snapToGrid/>
      <w:spacing w:val="40"/>
      <w:kern w:val="28"/>
      <w:sz w:val="32"/>
      <w:szCs w:val="32"/>
    </w:rPr>
  </w:style>
  <w:style w:type="paragraph" w:styleId="HTML">
    <w:name w:val="HTML Preformatted"/>
    <w:basedOn w:val="a"/>
    <w:link w:val="HTML0"/>
    <w:uiPriority w:val="99"/>
    <w:rsid w:val="00204C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snapToGrid/>
      <w:kern w:val="0"/>
      <w:sz w:val="24"/>
      <w:szCs w:val="24"/>
      <w:lang w:val="x-none" w:eastAsia="x-none"/>
    </w:rPr>
  </w:style>
  <w:style w:type="paragraph" w:customStyle="1" w:styleId="Web3">
    <w:name w:val="內文 (Web)3"/>
    <w:basedOn w:val="a"/>
    <w:rsid w:val="001013A4"/>
    <w:pPr>
      <w:widowControl/>
      <w:spacing w:before="50" w:after="100" w:line="384"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2.1文"/>
    <w:basedOn w:val="a"/>
    <w:link w:val="211"/>
    <w:rsid w:val="00F30F04"/>
    <w:pPr>
      <w:adjustRightInd w:val="0"/>
      <w:spacing w:line="440" w:lineRule="exact"/>
      <w:ind w:leftChars="0" w:left="0" w:firstLineChars="0" w:firstLine="567"/>
      <w:textAlignment w:val="baseline"/>
    </w:pPr>
    <w:rPr>
      <w:rFonts w:eastAsia="華康楷書體W5" w:cs="Courier New"/>
      <w:spacing w:val="20"/>
      <w:sz w:val="24"/>
      <w:szCs w:val="24"/>
      <w:lang w:bidi="th-TH"/>
    </w:rPr>
  </w:style>
  <w:style w:type="character" w:customStyle="1" w:styleId="211">
    <w:name w:val="2.1文 字元1"/>
    <w:link w:val="210"/>
    <w:rsid w:val="00F30F04"/>
    <w:rPr>
      <w:rFonts w:ascii="標楷體" w:eastAsia="華康楷書體W5" w:cs="Courier New"/>
      <w:snapToGrid w:val="0"/>
      <w:spacing w:val="20"/>
      <w:kern w:val="2"/>
      <w:sz w:val="24"/>
      <w:szCs w:val="24"/>
      <w:lang w:val="en-US" w:eastAsia="zh-TW" w:bidi="th-TH"/>
    </w:rPr>
  </w:style>
  <w:style w:type="paragraph" w:customStyle="1" w:styleId="afe">
    <w:name w:val="表文"/>
    <w:link w:val="13"/>
    <w:rsid w:val="00F30F04"/>
    <w:pPr>
      <w:spacing w:line="280" w:lineRule="atLeast"/>
    </w:pPr>
    <w:rPr>
      <w:rFonts w:ascii="標楷體" w:eastAsia="華康楷書體W5" w:cs="Courier New"/>
      <w:snapToGrid w:val="0"/>
      <w:kern w:val="2"/>
      <w:sz w:val="28"/>
      <w:szCs w:val="28"/>
      <w:lang w:bidi="th-TH"/>
    </w:rPr>
  </w:style>
  <w:style w:type="character" w:customStyle="1" w:styleId="13">
    <w:name w:val="表文 字元1"/>
    <w:link w:val="afe"/>
    <w:rsid w:val="00F30F04"/>
    <w:rPr>
      <w:rFonts w:ascii="標楷體" w:eastAsia="華康楷書體W5" w:cs="Courier New"/>
      <w:snapToGrid w:val="0"/>
      <w:kern w:val="2"/>
      <w:sz w:val="28"/>
      <w:szCs w:val="28"/>
      <w:lang w:val="en-US" w:eastAsia="zh-TW" w:bidi="th-TH"/>
    </w:rPr>
  </w:style>
  <w:style w:type="paragraph" w:customStyle="1" w:styleId="212">
    <w:name w:val="2.1一"/>
    <w:basedOn w:val="a"/>
    <w:rsid w:val="00F30F04"/>
    <w:pPr>
      <w:adjustRightInd w:val="0"/>
      <w:spacing w:line="440" w:lineRule="exact"/>
      <w:ind w:leftChars="0" w:left="567" w:firstLineChars="0" w:hanging="567"/>
      <w:jc w:val="left"/>
      <w:textAlignment w:val="baseline"/>
    </w:pPr>
    <w:rPr>
      <w:rFonts w:ascii="Times New Roman" w:eastAsia="華康楷書體W5" w:cs="Courier New"/>
      <w:snapToGrid/>
      <w:spacing w:val="20"/>
      <w:kern w:val="0"/>
      <w:sz w:val="24"/>
      <w:szCs w:val="24"/>
      <w:lang w:bidi="th-TH"/>
    </w:rPr>
  </w:style>
  <w:style w:type="character" w:customStyle="1" w:styleId="style15">
    <w:name w:val="style15"/>
    <w:basedOn w:val="a1"/>
    <w:rsid w:val="008B1271"/>
  </w:style>
  <w:style w:type="paragraph" w:styleId="Web">
    <w:name w:val="Normal (Web)"/>
    <w:basedOn w:val="a"/>
    <w:uiPriority w:val="99"/>
    <w:rsid w:val="007E0A4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22219A"/>
    <w:pPr>
      <w:widowControl w:val="0"/>
      <w:autoSpaceDE w:val="0"/>
      <w:autoSpaceDN w:val="0"/>
      <w:adjustRightInd w:val="0"/>
    </w:pPr>
    <w:rPr>
      <w:rFonts w:ascii="標楷體" w:eastAsia="標楷體" w:cs="標楷體"/>
      <w:color w:val="000000"/>
      <w:sz w:val="24"/>
      <w:szCs w:val="24"/>
    </w:rPr>
  </w:style>
  <w:style w:type="paragraph" w:customStyle="1" w:styleId="aff">
    <w:name w:val="文號"/>
    <w:basedOn w:val="a"/>
    <w:next w:val="a"/>
    <w:rsid w:val="0066115B"/>
    <w:pPr>
      <w:adjustRightInd w:val="0"/>
      <w:spacing w:after="120" w:line="240" w:lineRule="atLeast"/>
      <w:ind w:leftChars="0" w:left="4366" w:firstLineChars="0" w:hanging="227"/>
      <w:textAlignment w:val="baseline"/>
    </w:pPr>
    <w:rPr>
      <w:rFonts w:ascii="華康中明體" w:eastAsia="華康中明體"/>
      <w:snapToGrid/>
      <w:spacing w:val="20"/>
      <w:kern w:val="0"/>
      <w:sz w:val="18"/>
      <w:szCs w:val="20"/>
    </w:rPr>
  </w:style>
  <w:style w:type="paragraph" w:customStyle="1" w:styleId="Date">
    <w:name w:val="Date"/>
    <w:basedOn w:val="a"/>
    <w:next w:val="a"/>
    <w:rsid w:val="0066115B"/>
    <w:pPr>
      <w:adjustRightInd w:val="0"/>
      <w:spacing w:line="360" w:lineRule="atLeast"/>
      <w:ind w:leftChars="0" w:left="0" w:firstLineChars="0" w:firstLine="0"/>
      <w:jc w:val="right"/>
    </w:pPr>
    <w:rPr>
      <w:rFonts w:ascii="Times New Roman"/>
      <w:snapToGrid/>
      <w:kern w:val="0"/>
      <w:sz w:val="24"/>
      <w:szCs w:val="20"/>
    </w:rPr>
  </w:style>
  <w:style w:type="character" w:styleId="aff0">
    <w:name w:val="Emphasis"/>
    <w:qFormat/>
    <w:rsid w:val="004506ED"/>
    <w:rPr>
      <w:b w:val="0"/>
      <w:bCs w:val="0"/>
      <w:i w:val="0"/>
      <w:iCs w:val="0"/>
      <w:color w:val="CC0033"/>
    </w:rPr>
  </w:style>
  <w:style w:type="character" w:styleId="aff1">
    <w:name w:val="Strong"/>
    <w:uiPriority w:val="22"/>
    <w:qFormat/>
    <w:rsid w:val="00C96F89"/>
    <w:rPr>
      <w:b/>
      <w:bCs/>
    </w:rPr>
  </w:style>
  <w:style w:type="character" w:customStyle="1" w:styleId="st1">
    <w:name w:val="st1"/>
    <w:rsid w:val="007B1639"/>
  </w:style>
  <w:style w:type="character" w:customStyle="1" w:styleId="20">
    <w:name w:val="標題 2 字元"/>
    <w:link w:val="2"/>
    <w:rsid w:val="007B1639"/>
    <w:rPr>
      <w:rFonts w:ascii="Arial Black" w:hAnsi="Arial Black"/>
      <w:spacing w:val="-10"/>
      <w:kern w:val="28"/>
      <w:sz w:val="18"/>
    </w:rPr>
  </w:style>
  <w:style w:type="character" w:customStyle="1" w:styleId="30">
    <w:name w:val="標題 3 字元"/>
    <w:link w:val="3"/>
    <w:rsid w:val="007B1639"/>
    <w:rPr>
      <w:rFonts w:ascii="Arial Black" w:hAnsi="Arial Black"/>
      <w:spacing w:val="-5"/>
      <w:kern w:val="28"/>
      <w:sz w:val="18"/>
    </w:rPr>
  </w:style>
  <w:style w:type="character" w:customStyle="1" w:styleId="40">
    <w:name w:val="標題 4 字元"/>
    <w:link w:val="4"/>
    <w:rsid w:val="007B1639"/>
    <w:rPr>
      <w:rFonts w:ascii="Arial Black" w:hAnsi="Arial Black"/>
      <w:spacing w:val="-2"/>
      <w:kern w:val="28"/>
      <w:sz w:val="18"/>
    </w:rPr>
  </w:style>
  <w:style w:type="character" w:customStyle="1" w:styleId="50">
    <w:name w:val="標題 5 字元"/>
    <w:link w:val="5"/>
    <w:rsid w:val="007B1639"/>
    <w:rPr>
      <w:rFonts w:ascii="Arial Black" w:hAnsi="Arial Black"/>
      <w:spacing w:val="-2"/>
      <w:kern w:val="28"/>
      <w:sz w:val="18"/>
    </w:rPr>
  </w:style>
  <w:style w:type="numbering" w:customStyle="1" w:styleId="15">
    <w:name w:val="無清單1"/>
    <w:next w:val="a3"/>
    <w:semiHidden/>
    <w:rsid w:val="007B1639"/>
  </w:style>
  <w:style w:type="paragraph" w:styleId="a0">
    <w:name w:val="Body Text"/>
    <w:basedOn w:val="a"/>
    <w:link w:val="aff2"/>
    <w:rsid w:val="007B1639"/>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2">
    <w:name w:val="本文 字元"/>
    <w:link w:val="a0"/>
    <w:rsid w:val="007B1639"/>
    <w:rPr>
      <w:rFonts w:ascii="Arial" w:hAnsi="Arial"/>
      <w:spacing w:val="-5"/>
      <w:sz w:val="18"/>
    </w:rPr>
  </w:style>
  <w:style w:type="character" w:customStyle="1" w:styleId="Slogan">
    <w:name w:val="Slogan"/>
    <w:rsid w:val="007B1639"/>
    <w:rPr>
      <w:rFonts w:ascii="Arial Black" w:hAnsi="Arial Black"/>
      <w:spacing w:val="-10"/>
      <w:position w:val="2"/>
      <w:sz w:val="19"/>
    </w:rPr>
  </w:style>
  <w:style w:type="paragraph" w:customStyle="1" w:styleId="Logo">
    <w:name w:val="Logo"/>
    <w:basedOn w:val="a"/>
    <w:rsid w:val="007B1639"/>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3">
    <w:name w:val="envelope return"/>
    <w:basedOn w:val="a"/>
    <w:rsid w:val="007B1639"/>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4">
    <w:name w:val="Title"/>
    <w:basedOn w:val="a"/>
    <w:link w:val="aff5"/>
    <w:qFormat/>
    <w:rsid w:val="007B1639"/>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lang w:val="x-none" w:eastAsia="x-none"/>
    </w:rPr>
  </w:style>
  <w:style w:type="character" w:customStyle="1" w:styleId="aff5">
    <w:name w:val="標題 字元"/>
    <w:link w:val="aff4"/>
    <w:rsid w:val="007B1639"/>
    <w:rPr>
      <w:rFonts w:ascii="Arial" w:hAnsi="Arial"/>
      <w:b/>
      <w:spacing w:val="-5"/>
      <w:sz w:val="32"/>
    </w:rPr>
  </w:style>
  <w:style w:type="paragraph" w:styleId="aff6">
    <w:name w:val="Signature"/>
    <w:basedOn w:val="a"/>
    <w:link w:val="aff7"/>
    <w:rsid w:val="007B1639"/>
    <w:pPr>
      <w:widowControl/>
      <w:spacing w:line="240" w:lineRule="auto"/>
      <w:ind w:leftChars="0" w:left="4320" w:firstLineChars="0" w:firstLine="0"/>
      <w:jc w:val="left"/>
    </w:pPr>
    <w:rPr>
      <w:rFonts w:ascii="Times New Roman" w:eastAsia="新細明體"/>
      <w:snapToGrid/>
      <w:spacing w:val="-5"/>
      <w:kern w:val="0"/>
      <w:sz w:val="18"/>
      <w:szCs w:val="20"/>
      <w:lang w:val="x-none" w:eastAsia="x-none"/>
    </w:rPr>
  </w:style>
  <w:style w:type="character" w:customStyle="1" w:styleId="aff7">
    <w:name w:val="簽名 字元"/>
    <w:link w:val="aff6"/>
    <w:rsid w:val="007B1639"/>
    <w:rPr>
      <w:spacing w:val="-5"/>
      <w:sz w:val="18"/>
    </w:rPr>
  </w:style>
  <w:style w:type="paragraph" w:styleId="aff8">
    <w:name w:val="Message Header"/>
    <w:basedOn w:val="a0"/>
    <w:link w:val="aff9"/>
    <w:rsid w:val="007B1639"/>
    <w:pPr>
      <w:keepLines/>
      <w:tabs>
        <w:tab w:val="left" w:pos="720"/>
        <w:tab w:val="left" w:pos="4320"/>
        <w:tab w:val="left" w:pos="5040"/>
        <w:tab w:val="right" w:pos="8640"/>
      </w:tabs>
      <w:spacing w:after="40" w:line="440" w:lineRule="atLeast"/>
      <w:ind w:left="720" w:hanging="720"/>
      <w:jc w:val="left"/>
    </w:pPr>
  </w:style>
  <w:style w:type="character" w:customStyle="1" w:styleId="aff9">
    <w:name w:val="訊息欄位名稱 字元"/>
    <w:link w:val="aff8"/>
    <w:rsid w:val="007B1639"/>
    <w:rPr>
      <w:rFonts w:ascii="Arial" w:hAnsi="Arial"/>
      <w:spacing w:val="-5"/>
      <w:sz w:val="18"/>
    </w:rPr>
  </w:style>
  <w:style w:type="character" w:customStyle="1" w:styleId="Checkbox">
    <w:name w:val="Checkbox"/>
    <w:rsid w:val="007B1639"/>
    <w:rPr>
      <w:rFonts w:ascii="Times New Roman" w:hAnsi="Times New Roman"/>
      <w:sz w:val="22"/>
    </w:rPr>
  </w:style>
  <w:style w:type="paragraph" w:customStyle="1" w:styleId="CompanyName">
    <w:name w:val="Company Name"/>
    <w:basedOn w:val="a"/>
    <w:rsid w:val="007B1639"/>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HeaderBase">
    <w:name w:val="Header Base"/>
    <w:basedOn w:val="a0"/>
    <w:rsid w:val="007B1639"/>
    <w:pPr>
      <w:keepLines/>
      <w:tabs>
        <w:tab w:val="center" w:pos="0"/>
        <w:tab w:val="right" w:pos="4320"/>
      </w:tabs>
      <w:spacing w:after="0"/>
    </w:pPr>
  </w:style>
  <w:style w:type="paragraph" w:customStyle="1" w:styleId="HeadingBase">
    <w:name w:val="Heading Base"/>
    <w:basedOn w:val="a0"/>
    <w:next w:val="a0"/>
    <w:rsid w:val="007B1639"/>
    <w:pPr>
      <w:keepNext/>
      <w:keepLines/>
      <w:spacing w:after="0"/>
      <w:jc w:val="left"/>
    </w:pPr>
    <w:rPr>
      <w:rFonts w:ascii="Arial Black" w:hAnsi="Arial Black"/>
      <w:spacing w:val="-10"/>
      <w:kern w:val="28"/>
    </w:rPr>
  </w:style>
  <w:style w:type="paragraph" w:customStyle="1" w:styleId="MessageHeaderFirst">
    <w:name w:val="Message Header First"/>
    <w:basedOn w:val="aff8"/>
    <w:next w:val="aff8"/>
    <w:rsid w:val="007B1639"/>
  </w:style>
  <w:style w:type="character" w:customStyle="1" w:styleId="MessageHeaderLabel">
    <w:name w:val="Message Header Label"/>
    <w:rsid w:val="007B1639"/>
    <w:rPr>
      <w:rFonts w:ascii="Arial Black" w:hAnsi="Arial Black"/>
      <w:sz w:val="18"/>
    </w:rPr>
  </w:style>
  <w:style w:type="paragraph" w:customStyle="1" w:styleId="MessageHeaderLast">
    <w:name w:val="Message Header Last"/>
    <w:basedOn w:val="aff8"/>
    <w:next w:val="a0"/>
    <w:rsid w:val="007B1639"/>
    <w:pPr>
      <w:pBdr>
        <w:bottom w:val="single" w:sz="6" w:space="19" w:color="auto"/>
        <w:between w:val="single" w:sz="6" w:space="19" w:color="auto"/>
      </w:pBdr>
      <w:tabs>
        <w:tab w:val="left" w:pos="1267"/>
        <w:tab w:val="left" w:pos="2938"/>
        <w:tab w:val="left" w:pos="5040"/>
        <w:tab w:val="right" w:pos="8640"/>
      </w:tabs>
      <w:spacing w:before="120" w:after="120"/>
      <w:ind w:left="0" w:firstLine="0"/>
    </w:pPr>
  </w:style>
  <w:style w:type="paragraph" w:customStyle="1" w:styleId="ReturnAddress">
    <w:name w:val="Return Address"/>
    <w:basedOn w:val="a"/>
    <w:rsid w:val="007B1639"/>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
    <w:next w:val="a"/>
    <w:rsid w:val="007B1639"/>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a">
    <w:name w:val="章戳"/>
    <w:basedOn w:val="a"/>
    <w:rsid w:val="007B1639"/>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styleId="27">
    <w:name w:val="Body Text Indent 2"/>
    <w:basedOn w:val="a"/>
    <w:link w:val="28"/>
    <w:rsid w:val="007B1639"/>
    <w:pPr>
      <w:adjustRightInd w:val="0"/>
      <w:spacing w:line="360" w:lineRule="auto"/>
      <w:ind w:leftChars="0" w:left="1134" w:firstLineChars="0" w:hanging="1134"/>
      <w:jc w:val="left"/>
      <w:textAlignment w:val="baseline"/>
    </w:pPr>
    <w:rPr>
      <w:b/>
      <w:snapToGrid/>
      <w:spacing w:val="30"/>
      <w:kern w:val="0"/>
      <w:sz w:val="32"/>
      <w:szCs w:val="20"/>
      <w:lang w:val="x-none" w:eastAsia="x-none"/>
    </w:rPr>
  </w:style>
  <w:style w:type="character" w:customStyle="1" w:styleId="28">
    <w:name w:val="本文縮排 2 字元"/>
    <w:link w:val="27"/>
    <w:rsid w:val="007B1639"/>
    <w:rPr>
      <w:rFonts w:ascii="標楷體" w:eastAsia="標楷體"/>
      <w:b/>
      <w:spacing w:val="30"/>
      <w:sz w:val="32"/>
    </w:rPr>
  </w:style>
  <w:style w:type="table" w:customStyle="1" w:styleId="17">
    <w:name w:val="表格格線1"/>
    <w:basedOn w:val="a2"/>
    <w:next w:val="af7"/>
    <w:rsid w:val="007B16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3"/>
    <w:basedOn w:val="a"/>
    <w:link w:val="32"/>
    <w:rsid w:val="007B1639"/>
    <w:pPr>
      <w:widowControl/>
      <w:spacing w:after="120" w:line="240" w:lineRule="auto"/>
      <w:ind w:leftChars="0" w:left="0" w:firstLineChars="0" w:firstLine="0"/>
      <w:jc w:val="left"/>
    </w:pPr>
    <w:rPr>
      <w:rFonts w:ascii="Times New Roman" w:eastAsia="新細明體"/>
      <w:snapToGrid/>
      <w:spacing w:val="-5"/>
      <w:kern w:val="0"/>
      <w:sz w:val="16"/>
      <w:szCs w:val="16"/>
      <w:lang w:val="x-none" w:eastAsia="x-none"/>
    </w:rPr>
  </w:style>
  <w:style w:type="character" w:customStyle="1" w:styleId="32">
    <w:name w:val="本文 3 字元"/>
    <w:link w:val="31"/>
    <w:rsid w:val="007B1639"/>
    <w:rPr>
      <w:spacing w:val="-5"/>
      <w:sz w:val="16"/>
      <w:szCs w:val="16"/>
    </w:rPr>
  </w:style>
  <w:style w:type="paragraph" w:customStyle="1" w:styleId="affb">
    <w:name w:val="第二層"/>
    <w:basedOn w:val="a"/>
    <w:rsid w:val="007B1639"/>
    <w:pPr>
      <w:spacing w:line="480" w:lineRule="exact"/>
      <w:ind w:leftChars="20" w:left="624" w:hangingChars="198" w:hanging="567"/>
    </w:pPr>
    <w:rPr>
      <w:rFonts w:hAnsi="標楷體"/>
      <w:b/>
      <w:szCs w:val="20"/>
    </w:rPr>
  </w:style>
  <w:style w:type="paragraph" w:styleId="affc">
    <w:name w:val="Balloon Text"/>
    <w:basedOn w:val="a"/>
    <w:link w:val="affd"/>
    <w:uiPriority w:val="99"/>
    <w:semiHidden/>
    <w:unhideWhenUsed/>
    <w:rsid w:val="007B1639"/>
    <w:pPr>
      <w:widowControl/>
      <w:spacing w:line="240" w:lineRule="auto"/>
      <w:ind w:leftChars="0" w:left="0" w:firstLineChars="0" w:firstLine="0"/>
      <w:jc w:val="left"/>
    </w:pPr>
    <w:rPr>
      <w:rFonts w:ascii="Cambria" w:eastAsia="新細明體" w:hAnsi="Cambria"/>
      <w:snapToGrid/>
      <w:spacing w:val="-5"/>
      <w:kern w:val="0"/>
      <w:sz w:val="18"/>
      <w:szCs w:val="18"/>
      <w:lang w:val="x-none" w:eastAsia="x-none"/>
    </w:rPr>
  </w:style>
  <w:style w:type="character" w:customStyle="1" w:styleId="affd">
    <w:name w:val="註解方塊文字 字元"/>
    <w:link w:val="affc"/>
    <w:uiPriority w:val="99"/>
    <w:semiHidden/>
    <w:rsid w:val="007B1639"/>
    <w:rPr>
      <w:rFonts w:ascii="Cambria" w:hAnsi="Cambria"/>
      <w:spacing w:val="-5"/>
      <w:sz w:val="18"/>
      <w:szCs w:val="18"/>
    </w:rPr>
  </w:style>
  <w:style w:type="paragraph" w:customStyle="1" w:styleId="affe">
    <w:name w:val=" 字元"/>
    <w:basedOn w:val="a"/>
    <w:link w:val="a1"/>
    <w:semiHidden/>
    <w:rsid w:val="007B163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公文(後續段落)"/>
    <w:rsid w:val="007B1639"/>
    <w:pPr>
      <w:adjustRightInd w:val="0"/>
      <w:snapToGrid w:val="0"/>
      <w:ind w:left="320"/>
    </w:pPr>
    <w:rPr>
      <w:rFonts w:eastAsia="標楷體"/>
      <w:kern w:val="2"/>
      <w:sz w:val="32"/>
    </w:rPr>
  </w:style>
  <w:style w:type="paragraph" w:customStyle="1" w:styleId="18">
    <w:name w:val="節1文"/>
    <w:basedOn w:val="a"/>
    <w:rsid w:val="007B1639"/>
    <w:pPr>
      <w:adjustRightInd w:val="0"/>
      <w:spacing w:line="520" w:lineRule="exact"/>
      <w:ind w:leftChars="0" w:left="567" w:firstLineChars="0" w:firstLine="567"/>
      <w:textAlignment w:val="baseline"/>
    </w:pPr>
    <w:rPr>
      <w:rFonts w:ascii="華康中楷體" w:eastAsia="華康中楷體"/>
      <w:snapToGrid/>
      <w:kern w:val="0"/>
      <w:szCs w:val="20"/>
    </w:rPr>
  </w:style>
  <w:style w:type="paragraph" w:styleId="29">
    <w:name w:val="Body Text 2"/>
    <w:basedOn w:val="a"/>
    <w:link w:val="2a"/>
    <w:rsid w:val="007B1639"/>
    <w:pPr>
      <w:widowControl/>
      <w:spacing w:after="120" w:line="480" w:lineRule="auto"/>
      <w:ind w:leftChars="0" w:left="0" w:firstLineChars="0" w:firstLine="0"/>
      <w:jc w:val="left"/>
    </w:pPr>
    <w:rPr>
      <w:rFonts w:ascii="Times New Roman" w:eastAsia="新細明體"/>
      <w:snapToGrid/>
      <w:spacing w:val="-5"/>
      <w:kern w:val="0"/>
      <w:sz w:val="18"/>
      <w:szCs w:val="20"/>
      <w:lang w:val="x-none" w:eastAsia="x-none"/>
    </w:rPr>
  </w:style>
  <w:style w:type="character" w:customStyle="1" w:styleId="2a">
    <w:name w:val="本文 2 字元"/>
    <w:link w:val="29"/>
    <w:rsid w:val="007B1639"/>
    <w:rPr>
      <w:spacing w:val="-5"/>
      <w:sz w:val="18"/>
    </w:rPr>
  </w:style>
  <w:style w:type="paragraph" w:styleId="afff0">
    <w:name w:val="Date"/>
    <w:basedOn w:val="a"/>
    <w:next w:val="a"/>
    <w:link w:val="afff1"/>
    <w:rsid w:val="007B1639"/>
    <w:pPr>
      <w:widowControl/>
      <w:spacing w:line="240" w:lineRule="auto"/>
      <w:ind w:leftChars="0" w:left="0" w:firstLineChars="0" w:firstLine="0"/>
      <w:jc w:val="right"/>
    </w:pPr>
    <w:rPr>
      <w:rFonts w:ascii="Times New Roman" w:eastAsia="新細明體"/>
      <w:snapToGrid/>
      <w:spacing w:val="-5"/>
      <w:kern w:val="0"/>
      <w:sz w:val="18"/>
      <w:szCs w:val="20"/>
      <w:lang w:val="x-none" w:eastAsia="x-none"/>
    </w:rPr>
  </w:style>
  <w:style w:type="character" w:customStyle="1" w:styleId="afff1">
    <w:name w:val="日期 字元"/>
    <w:link w:val="afff0"/>
    <w:rsid w:val="007B1639"/>
    <w:rPr>
      <w:spacing w:val="-5"/>
      <w:sz w:val="18"/>
    </w:rPr>
  </w:style>
  <w:style w:type="paragraph" w:customStyle="1" w:styleId="text1">
    <w:name w:val="text1"/>
    <w:basedOn w:val="a"/>
    <w:rsid w:val="00676003"/>
    <w:pPr>
      <w:widowControl/>
      <w:spacing w:before="100" w:beforeAutospacing="1" w:after="100" w:afterAutospacing="1" w:line="360" w:lineRule="auto"/>
      <w:ind w:leftChars="0" w:left="0" w:firstLineChars="0" w:firstLine="480"/>
      <w:jc w:val="left"/>
    </w:pPr>
    <w:rPr>
      <w:rFonts w:ascii="Verdana" w:eastAsia="新細明體" w:hAnsi="Verdana" w:cs="新細明體"/>
      <w:snapToGrid/>
      <w:color w:val="444444"/>
      <w:spacing w:val="15"/>
      <w:kern w:val="0"/>
      <w:sz w:val="20"/>
      <w:szCs w:val="20"/>
    </w:rPr>
  </w:style>
  <w:style w:type="paragraph" w:customStyle="1" w:styleId="text2">
    <w:name w:val="text2"/>
    <w:basedOn w:val="a"/>
    <w:rsid w:val="00676003"/>
    <w:pPr>
      <w:widowControl/>
      <w:shd w:val="clear" w:color="auto" w:fill="E0F6B5"/>
      <w:spacing w:before="100" w:beforeAutospacing="1" w:after="100" w:afterAutospacing="1" w:line="360" w:lineRule="auto"/>
      <w:ind w:leftChars="0" w:left="0" w:firstLineChars="0" w:firstLine="0"/>
      <w:jc w:val="left"/>
    </w:pPr>
    <w:rPr>
      <w:rFonts w:ascii="Verdana" w:eastAsia="新細明體" w:hAnsi="Verdana" w:cs="新細明體"/>
      <w:snapToGrid/>
      <w:color w:val="006600"/>
      <w:spacing w:val="15"/>
      <w:kern w:val="0"/>
      <w:sz w:val="20"/>
      <w:szCs w:val="20"/>
    </w:rPr>
  </w:style>
  <w:style w:type="paragraph" w:styleId="z-">
    <w:name w:val="HTML Bottom of Form"/>
    <w:basedOn w:val="a"/>
    <w:next w:val="a"/>
    <w:link w:val="z-0"/>
    <w:hidden/>
    <w:uiPriority w:val="99"/>
    <w:unhideWhenUsed/>
    <w:rsid w:val="00843770"/>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rsid w:val="00843770"/>
    <w:rPr>
      <w:rFonts w:ascii="Arial" w:hAnsi="Arial" w:cs="Arial"/>
      <w:vanish/>
      <w:sz w:val="16"/>
      <w:szCs w:val="16"/>
    </w:rPr>
  </w:style>
  <w:style w:type="character" w:customStyle="1" w:styleId="2b">
    <w:name w:val="(一)(二)(三) 字元2"/>
    <w:rsid w:val="00240A42"/>
    <w:rPr>
      <w:rFonts w:ascii="標楷體" w:eastAsia="標楷體" w:hAnsi="標楷體" w:hint="eastAsia"/>
      <w:kern w:val="2"/>
      <w:sz w:val="28"/>
      <w:szCs w:val="28"/>
      <w:lang w:val="en-US" w:eastAsia="zh-TW" w:bidi="ar-SA"/>
    </w:rPr>
  </w:style>
  <w:style w:type="character" w:customStyle="1" w:styleId="1230">
    <w:name w:val="1.2.3. 字元"/>
    <w:link w:val="123"/>
    <w:rsid w:val="00240A42"/>
    <w:rPr>
      <w:rFonts w:ascii="標楷體" w:eastAsia="標楷體"/>
      <w:snapToGrid w:val="0"/>
      <w:kern w:val="2"/>
      <w:sz w:val="28"/>
      <w:szCs w:val="28"/>
    </w:rPr>
  </w:style>
  <w:style w:type="character" w:customStyle="1" w:styleId="style4">
    <w:name w:val="style4"/>
    <w:rsid w:val="00ED6715"/>
  </w:style>
  <w:style w:type="paragraph" w:customStyle="1" w:styleId="TITLE-3">
    <w:name w:val="TITLE-3"/>
    <w:basedOn w:val="a"/>
    <w:rsid w:val="008B0602"/>
    <w:pPr>
      <w:autoSpaceDE w:val="0"/>
      <w:autoSpaceDN w:val="0"/>
      <w:adjustRightInd w:val="0"/>
      <w:spacing w:line="480" w:lineRule="atLeast"/>
      <w:ind w:leftChars="0" w:left="567" w:firstLineChars="0" w:hanging="284"/>
      <w:textAlignment w:val="baseline"/>
    </w:pPr>
    <w:rPr>
      <w:rFonts w:ascii="華康中楷體" w:eastAsia="華康中楷體"/>
      <w:snapToGrid/>
      <w:kern w:val="0"/>
      <w:szCs w:val="20"/>
    </w:rPr>
  </w:style>
  <w:style w:type="paragraph" w:customStyle="1" w:styleId="TITLE-2">
    <w:name w:val="TITLE-2"/>
    <w:basedOn w:val="a"/>
    <w:rsid w:val="00DD6165"/>
    <w:pPr>
      <w:autoSpaceDE w:val="0"/>
      <w:autoSpaceDN w:val="0"/>
      <w:adjustRightInd w:val="0"/>
      <w:spacing w:line="480" w:lineRule="atLeast"/>
      <w:ind w:leftChars="0" w:left="284" w:firstLineChars="0" w:hanging="284"/>
      <w:textAlignment w:val="baseline"/>
    </w:pPr>
    <w:rPr>
      <w:rFonts w:ascii="華康中楷體" w:eastAsia="華康中楷體"/>
      <w:snapToGrid/>
      <w:kern w:val="0"/>
      <w:szCs w:val="20"/>
    </w:rPr>
  </w:style>
  <w:style w:type="table" w:customStyle="1" w:styleId="2c">
    <w:name w:val="表格格線2"/>
    <w:basedOn w:val="a2"/>
    <w:next w:val="af7"/>
    <w:uiPriority w:val="59"/>
    <w:rsid w:val="00CD3EBA"/>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2"/>
    <w:next w:val="af7"/>
    <w:rsid w:val="007D546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251B6B"/>
  </w:style>
  <w:style w:type="character" w:customStyle="1" w:styleId="ae">
    <w:name w:val="姓名及分機 字元"/>
    <w:link w:val="ad"/>
    <w:rsid w:val="00B21CD9"/>
    <w:rPr>
      <w:rFonts w:ascii="標楷體" w:eastAsia="標楷體"/>
      <w:snapToGrid w:val="0"/>
      <w:kern w:val="2"/>
      <w:sz w:val="24"/>
      <w:szCs w:val="28"/>
    </w:rPr>
  </w:style>
  <w:style w:type="character" w:customStyle="1" w:styleId="22">
    <w:name w:val="(一)下內文縮2 字元"/>
    <w:link w:val="21"/>
    <w:rsid w:val="00B21CD9"/>
    <w:rPr>
      <w:rFonts w:ascii="標楷體" w:eastAsia="標楷體"/>
      <w:snapToGrid w:val="0"/>
      <w:kern w:val="2"/>
      <w:sz w:val="28"/>
      <w:szCs w:val="28"/>
    </w:rPr>
  </w:style>
  <w:style w:type="character" w:styleId="afff2">
    <w:name w:val="annotation reference"/>
    <w:semiHidden/>
    <w:rsid w:val="00FB26E5"/>
    <w:rPr>
      <w:sz w:val="18"/>
      <w:szCs w:val="18"/>
    </w:rPr>
  </w:style>
  <w:style w:type="paragraph" w:styleId="afff3">
    <w:name w:val="annotation text"/>
    <w:basedOn w:val="a"/>
    <w:semiHidden/>
    <w:rsid w:val="00FB26E5"/>
    <w:pPr>
      <w:jc w:val="left"/>
    </w:pPr>
  </w:style>
  <w:style w:type="paragraph" w:styleId="afff4">
    <w:name w:val="annotation subject"/>
    <w:basedOn w:val="afff3"/>
    <w:next w:val="afff3"/>
    <w:semiHidden/>
    <w:rsid w:val="00FB26E5"/>
    <w:rPr>
      <w:b/>
      <w:bCs/>
    </w:rPr>
  </w:style>
  <w:style w:type="character" w:customStyle="1" w:styleId="A30">
    <w:name w:val="A3"/>
    <w:rsid w:val="00BB6B09"/>
    <w:rPr>
      <w:rFonts w:cs="DFYuanLight-B5"/>
      <w:color w:val="000000"/>
      <w:sz w:val="20"/>
      <w:szCs w:val="20"/>
    </w:rPr>
  </w:style>
  <w:style w:type="paragraph" w:customStyle="1" w:styleId="f01">
    <w:name w:val="f01"/>
    <w:basedOn w:val="a"/>
    <w:rsid w:val="003276A0"/>
    <w:pPr>
      <w:widowControl/>
      <w:spacing w:line="432" w:lineRule="atLeast"/>
      <w:ind w:leftChars="0" w:left="0" w:firstLineChars="0" w:firstLine="0"/>
      <w:jc w:val="left"/>
    </w:pPr>
    <w:rPr>
      <w:rFonts w:ascii="新細明體" w:eastAsia="新細明體" w:hAnsi="新細明體" w:cs="新細明體"/>
      <w:snapToGrid/>
      <w:color w:val="333333"/>
      <w:kern w:val="0"/>
      <w:sz w:val="24"/>
      <w:szCs w:val="24"/>
    </w:rPr>
  </w:style>
  <w:style w:type="paragraph" w:customStyle="1" w:styleId="h5">
    <w:name w:val="h5"/>
    <w:basedOn w:val="a"/>
    <w:rsid w:val="003276A0"/>
    <w:pPr>
      <w:widowControl/>
      <w:spacing w:line="432" w:lineRule="atLeast"/>
      <w:ind w:leftChars="0" w:left="0" w:firstLineChars="0" w:firstLine="0"/>
      <w:jc w:val="left"/>
    </w:pPr>
    <w:rPr>
      <w:rFonts w:ascii="新細明體" w:eastAsia="新細明體" w:hAnsi="新細明體" w:cs="新細明體"/>
      <w:b/>
      <w:bCs/>
      <w:snapToGrid/>
      <w:color w:val="FF3366"/>
      <w:kern w:val="0"/>
      <w:sz w:val="24"/>
      <w:szCs w:val="24"/>
    </w:rPr>
  </w:style>
  <w:style w:type="character" w:customStyle="1" w:styleId="h51">
    <w:name w:val="h51"/>
    <w:rsid w:val="003276A0"/>
    <w:rPr>
      <w:b/>
      <w:bCs/>
      <w:strike w:val="0"/>
      <w:dstrike w:val="0"/>
      <w:color w:val="FF3366"/>
      <w:sz w:val="24"/>
      <w:szCs w:val="24"/>
      <w:u w:val="none"/>
      <w:effect w:val="none"/>
    </w:rPr>
  </w:style>
  <w:style w:type="character" w:customStyle="1" w:styleId="af9">
    <w:name w:val="註腳文字 字元"/>
    <w:link w:val="af8"/>
    <w:uiPriority w:val="99"/>
    <w:rsid w:val="00566EB7"/>
    <w:rPr>
      <w:kern w:val="2"/>
    </w:rPr>
  </w:style>
  <w:style w:type="character" w:customStyle="1" w:styleId="HTML0">
    <w:name w:val="HTML 預設格式 字元"/>
    <w:link w:val="HTML"/>
    <w:uiPriority w:val="99"/>
    <w:rsid w:val="00124E8C"/>
    <w:rPr>
      <w:rFonts w:ascii="細明體" w:eastAsia="細明體" w:hAnsi="細明體" w:cs="細明體"/>
      <w:sz w:val="24"/>
      <w:szCs w:val="24"/>
    </w:rPr>
  </w:style>
  <w:style w:type="paragraph" w:customStyle="1" w:styleId="afff5">
    <w:name w:val="條"/>
    <w:basedOn w:val="a"/>
    <w:semiHidden/>
    <w:rsid w:val="00556886"/>
    <w:pPr>
      <w:widowControl/>
      <w:adjustRightInd w:val="0"/>
      <w:snapToGrid w:val="0"/>
      <w:spacing w:beforeLines="20" w:line="240" w:lineRule="auto"/>
      <w:ind w:leftChars="0" w:left="312" w:hangingChars="130" w:hanging="312"/>
    </w:pPr>
    <w:rPr>
      <w:rFonts w:hAnsi="標楷體"/>
      <w:snapToGrid/>
      <w:color w:val="000000"/>
      <w:kern w:val="0"/>
      <w:sz w:val="24"/>
      <w:szCs w:val="24"/>
    </w:rPr>
  </w:style>
  <w:style w:type="paragraph" w:customStyle="1" w:styleId="afff6">
    <w:name w:val="說明內文"/>
    <w:basedOn w:val="a"/>
    <w:semiHidden/>
    <w:rsid w:val="00556886"/>
    <w:pPr>
      <w:widowControl/>
      <w:spacing w:line="240" w:lineRule="auto"/>
      <w:ind w:leftChars="0" w:left="0" w:firstLineChars="0" w:firstLine="0"/>
      <w:jc w:val="left"/>
    </w:pPr>
    <w:rPr>
      <w:rFonts w:hAnsi="標楷體"/>
      <w:snapToGrid/>
      <w:kern w:val="0"/>
      <w:sz w:val="24"/>
      <w:szCs w:val="24"/>
    </w:rPr>
  </w:style>
  <w:style w:type="character" w:customStyle="1" w:styleId="apple-converted-space">
    <w:name w:val="apple-converted-space"/>
    <w:basedOn w:val="a1"/>
    <w:rsid w:val="00A560B3"/>
  </w:style>
  <w:style w:type="character" w:styleId="HTML1">
    <w:name w:val="HTML Sample"/>
    <w:uiPriority w:val="99"/>
    <w:semiHidden/>
    <w:unhideWhenUsed/>
    <w:rsid w:val="00471948"/>
    <w:rPr>
      <w:rFonts w:ascii="細明體" w:eastAsia="細明體" w:hAnsi="細明體" w:cs="細明體"/>
    </w:rPr>
  </w:style>
  <w:style w:type="paragraph" w:customStyle="1" w:styleId="word">
    <w:name w:val="word"/>
    <w:basedOn w:val="a"/>
    <w:rsid w:val="003C185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f7">
    <w:name w:val="List Paragraph"/>
    <w:basedOn w:val="a"/>
    <w:uiPriority w:val="34"/>
    <w:qFormat/>
    <w:rsid w:val="008D398F"/>
    <w:pPr>
      <w:spacing w:line="240" w:lineRule="auto"/>
      <w:ind w:left="480" w:firstLineChars="0" w:firstLine="0"/>
      <w:jc w:val="left"/>
    </w:pPr>
    <w:rPr>
      <w:rFonts w:ascii="Calibri" w:eastAsia="新細明體" w:hAnsi="Calibri"/>
      <w:snapToGrid/>
      <w:sz w:val="24"/>
      <w:szCs w:val="22"/>
    </w:rPr>
  </w:style>
  <w:style w:type="character" w:customStyle="1" w:styleId="af5">
    <w:name w:val="頁尾 字元"/>
    <w:link w:val="af4"/>
    <w:uiPriority w:val="99"/>
    <w:rsid w:val="00EB1A2F"/>
    <w:rPr>
      <w:rFonts w:ascii="標楷體" w:eastAsia="標楷體"/>
      <w:snapToGrid w:val="0"/>
      <w:kern w:val="2"/>
    </w:rPr>
  </w:style>
  <w:style w:type="paragraph" w:customStyle="1" w:styleId="afff8">
    <w:name w:val="報告名稱 字元"/>
    <w:basedOn w:val="a"/>
    <w:link w:val="afff9"/>
    <w:rsid w:val="0013318C"/>
    <w:pPr>
      <w:adjustRightInd w:val="0"/>
      <w:ind w:leftChars="0" w:left="0" w:firstLineChars="0" w:firstLine="0"/>
    </w:pPr>
    <w:rPr>
      <w:b/>
      <w:sz w:val="36"/>
    </w:rPr>
  </w:style>
  <w:style w:type="character" w:customStyle="1" w:styleId="afff9">
    <w:name w:val="報告名稱 字元 字元"/>
    <w:link w:val="afff8"/>
    <w:rsid w:val="0013318C"/>
    <w:rPr>
      <w:rFonts w:ascii="標楷體" w:eastAsia="標楷體"/>
      <w:b/>
      <w:snapToGrid w:val="0"/>
      <w:kern w:val="2"/>
      <w:sz w:val="36"/>
      <w:szCs w:val="28"/>
    </w:rPr>
  </w:style>
  <w:style w:type="character" w:customStyle="1" w:styleId="145">
    <w:name w:val="第二層(14號字) 字元"/>
    <w:rsid w:val="009A75D8"/>
    <w:rPr>
      <w:rFonts w:ascii="標楷體" w:eastAsia="標楷體"/>
      <w:b/>
      <w:snapToGrid w:val="0"/>
      <w:kern w:val="2"/>
      <w:sz w:val="28"/>
      <w:lang w:val="en-US" w:eastAsia="zh-TW" w:bidi="ar-SA"/>
    </w:rPr>
  </w:style>
  <w:style w:type="character" w:customStyle="1" w:styleId="201">
    <w:name w:val="表格內文(20行高) 字元"/>
    <w:link w:val="200"/>
    <w:rsid w:val="00160AF4"/>
    <w:rPr>
      <w:rFonts w:eastAsia="標楷體"/>
      <w:kern w:val="2"/>
      <w:sz w:val="24"/>
      <w:szCs w:val="24"/>
    </w:rPr>
  </w:style>
  <w:style w:type="paragraph" w:styleId="afffa">
    <w:name w:val="Body Text Indent"/>
    <w:basedOn w:val="a"/>
    <w:link w:val="afffb"/>
    <w:rsid w:val="003E34A5"/>
    <w:pPr>
      <w:spacing w:after="120" w:line="240" w:lineRule="auto"/>
      <w:ind w:left="480" w:firstLineChars="0" w:firstLine="0"/>
      <w:jc w:val="left"/>
    </w:pPr>
    <w:rPr>
      <w:rFonts w:ascii="Calibri" w:eastAsia="新細明體" w:hAnsi="Calibri"/>
      <w:snapToGrid/>
      <w:sz w:val="24"/>
      <w:szCs w:val="22"/>
    </w:rPr>
  </w:style>
  <w:style w:type="character" w:customStyle="1" w:styleId="afffb">
    <w:name w:val="本文縮排 字元"/>
    <w:link w:val="afffa"/>
    <w:rsid w:val="003E34A5"/>
    <w:rPr>
      <w:rFonts w:ascii="Calibri" w:hAnsi="Calibri"/>
      <w:kern w:val="2"/>
      <w:sz w:val="24"/>
      <w:szCs w:val="22"/>
    </w:rPr>
  </w:style>
  <w:style w:type="character" w:customStyle="1" w:styleId="1232">
    <w:name w:val="(1)(2)(3) 字元"/>
    <w:link w:val="1231"/>
    <w:rsid w:val="008D3BFF"/>
    <w:rPr>
      <w:rFonts w:ascii="標楷體" w:eastAsia="標楷體"/>
      <w:snapToGrid w:val="0"/>
      <w:kern w:val="2"/>
      <w:sz w:val="28"/>
      <w:szCs w:val="28"/>
      <w:lang w:val="en-US" w:eastAsia="zh-TW" w:bidi="ar-SA"/>
    </w:rPr>
  </w:style>
  <w:style w:type="table" w:customStyle="1" w:styleId="TableNormal">
    <w:name w:val="Table Normal"/>
    <w:uiPriority w:val="2"/>
    <w:semiHidden/>
    <w:unhideWhenUsed/>
    <w:qFormat/>
    <w:rsid w:val="00D022B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022B7"/>
    <w:pPr>
      <w:autoSpaceDE w:val="0"/>
      <w:autoSpaceDN w:val="0"/>
      <w:spacing w:line="240" w:lineRule="auto"/>
      <w:ind w:leftChars="0" w:left="0" w:firstLineChars="0" w:firstLine="0"/>
      <w:jc w:val="right"/>
    </w:pPr>
    <w:rPr>
      <w:rFonts w:ascii="Times New Roman" w:eastAsia="Times New Roman"/>
      <w:snapToGrid/>
      <w:kern w:val="0"/>
      <w:sz w:val="22"/>
      <w:szCs w:val="22"/>
    </w:rPr>
  </w:style>
  <w:style w:type="character" w:customStyle="1" w:styleId="af2">
    <w:name w:val="頁首 字元"/>
    <w:link w:val="af1"/>
    <w:uiPriority w:val="99"/>
    <w:rsid w:val="007B21F2"/>
    <w:rPr>
      <w:rFonts w:ascii="標楷體" w:eastAsia="標楷體"/>
      <w:snapToGrid w:val="0"/>
      <w:kern w:val="2"/>
    </w:rPr>
  </w:style>
  <w:style w:type="table" w:customStyle="1" w:styleId="41">
    <w:name w:val="表格格線4"/>
    <w:basedOn w:val="a2"/>
    <w:next w:val="af7"/>
    <w:uiPriority w:val="59"/>
    <w:rsid w:val="00167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2"/>
    <w:next w:val="af7"/>
    <w:uiPriority w:val="59"/>
    <w:rsid w:val="008D7C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6180">
      <w:bodyDiv w:val="1"/>
      <w:marLeft w:val="0"/>
      <w:marRight w:val="0"/>
      <w:marTop w:val="0"/>
      <w:marBottom w:val="0"/>
      <w:divBdr>
        <w:top w:val="none" w:sz="0" w:space="0" w:color="auto"/>
        <w:left w:val="none" w:sz="0" w:space="0" w:color="auto"/>
        <w:bottom w:val="none" w:sz="0" w:space="0" w:color="auto"/>
        <w:right w:val="none" w:sz="0" w:space="0" w:color="auto"/>
      </w:divBdr>
    </w:div>
    <w:div w:id="41057345">
      <w:bodyDiv w:val="1"/>
      <w:marLeft w:val="0"/>
      <w:marRight w:val="0"/>
      <w:marTop w:val="0"/>
      <w:marBottom w:val="0"/>
      <w:divBdr>
        <w:top w:val="none" w:sz="0" w:space="0" w:color="auto"/>
        <w:left w:val="none" w:sz="0" w:space="0" w:color="auto"/>
        <w:bottom w:val="none" w:sz="0" w:space="0" w:color="auto"/>
        <w:right w:val="none" w:sz="0" w:space="0" w:color="auto"/>
      </w:divBdr>
    </w:div>
    <w:div w:id="73473478">
      <w:bodyDiv w:val="1"/>
      <w:marLeft w:val="0"/>
      <w:marRight w:val="0"/>
      <w:marTop w:val="0"/>
      <w:marBottom w:val="0"/>
      <w:divBdr>
        <w:top w:val="none" w:sz="0" w:space="0" w:color="auto"/>
        <w:left w:val="none" w:sz="0" w:space="0" w:color="auto"/>
        <w:bottom w:val="none" w:sz="0" w:space="0" w:color="auto"/>
        <w:right w:val="none" w:sz="0" w:space="0" w:color="auto"/>
      </w:divBdr>
    </w:div>
    <w:div w:id="74521221">
      <w:bodyDiv w:val="1"/>
      <w:marLeft w:val="0"/>
      <w:marRight w:val="0"/>
      <w:marTop w:val="0"/>
      <w:marBottom w:val="0"/>
      <w:divBdr>
        <w:top w:val="none" w:sz="0" w:space="0" w:color="auto"/>
        <w:left w:val="none" w:sz="0" w:space="0" w:color="auto"/>
        <w:bottom w:val="none" w:sz="0" w:space="0" w:color="auto"/>
        <w:right w:val="none" w:sz="0" w:space="0" w:color="auto"/>
      </w:divBdr>
    </w:div>
    <w:div w:id="100498649">
      <w:bodyDiv w:val="1"/>
      <w:marLeft w:val="0"/>
      <w:marRight w:val="0"/>
      <w:marTop w:val="0"/>
      <w:marBottom w:val="0"/>
      <w:divBdr>
        <w:top w:val="none" w:sz="0" w:space="0" w:color="auto"/>
        <w:left w:val="none" w:sz="0" w:space="0" w:color="auto"/>
        <w:bottom w:val="none" w:sz="0" w:space="0" w:color="auto"/>
        <w:right w:val="none" w:sz="0" w:space="0" w:color="auto"/>
      </w:divBdr>
      <w:divsChild>
        <w:div w:id="615986747">
          <w:marLeft w:val="0"/>
          <w:marRight w:val="0"/>
          <w:marTop w:val="0"/>
          <w:marBottom w:val="0"/>
          <w:divBdr>
            <w:top w:val="none" w:sz="0" w:space="0" w:color="auto"/>
            <w:left w:val="none" w:sz="0" w:space="0" w:color="auto"/>
            <w:bottom w:val="none" w:sz="0" w:space="0" w:color="auto"/>
            <w:right w:val="none" w:sz="0" w:space="0" w:color="auto"/>
          </w:divBdr>
          <w:divsChild>
            <w:div w:id="12407516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1598091">
      <w:bodyDiv w:val="1"/>
      <w:marLeft w:val="0"/>
      <w:marRight w:val="0"/>
      <w:marTop w:val="0"/>
      <w:marBottom w:val="0"/>
      <w:divBdr>
        <w:top w:val="none" w:sz="0" w:space="0" w:color="auto"/>
        <w:left w:val="none" w:sz="0" w:space="0" w:color="auto"/>
        <w:bottom w:val="none" w:sz="0" w:space="0" w:color="auto"/>
        <w:right w:val="none" w:sz="0" w:space="0" w:color="auto"/>
      </w:divBdr>
    </w:div>
    <w:div w:id="147526064">
      <w:bodyDiv w:val="1"/>
      <w:marLeft w:val="0"/>
      <w:marRight w:val="0"/>
      <w:marTop w:val="0"/>
      <w:marBottom w:val="0"/>
      <w:divBdr>
        <w:top w:val="none" w:sz="0" w:space="0" w:color="auto"/>
        <w:left w:val="none" w:sz="0" w:space="0" w:color="auto"/>
        <w:bottom w:val="none" w:sz="0" w:space="0" w:color="auto"/>
        <w:right w:val="none" w:sz="0" w:space="0" w:color="auto"/>
      </w:divBdr>
    </w:div>
    <w:div w:id="155922287">
      <w:bodyDiv w:val="1"/>
      <w:marLeft w:val="0"/>
      <w:marRight w:val="0"/>
      <w:marTop w:val="0"/>
      <w:marBottom w:val="0"/>
      <w:divBdr>
        <w:top w:val="none" w:sz="0" w:space="0" w:color="auto"/>
        <w:left w:val="none" w:sz="0" w:space="0" w:color="auto"/>
        <w:bottom w:val="none" w:sz="0" w:space="0" w:color="auto"/>
        <w:right w:val="none" w:sz="0" w:space="0" w:color="auto"/>
      </w:divBdr>
    </w:div>
    <w:div w:id="165634271">
      <w:bodyDiv w:val="1"/>
      <w:marLeft w:val="0"/>
      <w:marRight w:val="0"/>
      <w:marTop w:val="0"/>
      <w:marBottom w:val="0"/>
      <w:divBdr>
        <w:top w:val="none" w:sz="0" w:space="0" w:color="auto"/>
        <w:left w:val="none" w:sz="0" w:space="0" w:color="auto"/>
        <w:bottom w:val="none" w:sz="0" w:space="0" w:color="auto"/>
        <w:right w:val="none" w:sz="0" w:space="0" w:color="auto"/>
      </w:divBdr>
    </w:div>
    <w:div w:id="205022741">
      <w:bodyDiv w:val="1"/>
      <w:marLeft w:val="0"/>
      <w:marRight w:val="0"/>
      <w:marTop w:val="0"/>
      <w:marBottom w:val="0"/>
      <w:divBdr>
        <w:top w:val="none" w:sz="0" w:space="0" w:color="auto"/>
        <w:left w:val="none" w:sz="0" w:space="0" w:color="auto"/>
        <w:bottom w:val="none" w:sz="0" w:space="0" w:color="auto"/>
        <w:right w:val="none" w:sz="0" w:space="0" w:color="auto"/>
      </w:divBdr>
    </w:div>
    <w:div w:id="212157744">
      <w:bodyDiv w:val="1"/>
      <w:marLeft w:val="0"/>
      <w:marRight w:val="0"/>
      <w:marTop w:val="0"/>
      <w:marBottom w:val="0"/>
      <w:divBdr>
        <w:top w:val="none" w:sz="0" w:space="0" w:color="auto"/>
        <w:left w:val="none" w:sz="0" w:space="0" w:color="auto"/>
        <w:bottom w:val="none" w:sz="0" w:space="0" w:color="auto"/>
        <w:right w:val="none" w:sz="0" w:space="0" w:color="auto"/>
      </w:divBdr>
      <w:divsChild>
        <w:div w:id="821699555">
          <w:marLeft w:val="0"/>
          <w:marRight w:val="0"/>
          <w:marTop w:val="0"/>
          <w:marBottom w:val="0"/>
          <w:divBdr>
            <w:top w:val="none" w:sz="0" w:space="0" w:color="auto"/>
            <w:left w:val="none" w:sz="0" w:space="0" w:color="auto"/>
            <w:bottom w:val="none" w:sz="0" w:space="0" w:color="auto"/>
            <w:right w:val="none" w:sz="0" w:space="0" w:color="auto"/>
          </w:divBdr>
        </w:div>
      </w:divsChild>
    </w:div>
    <w:div w:id="218178446">
      <w:bodyDiv w:val="1"/>
      <w:marLeft w:val="0"/>
      <w:marRight w:val="0"/>
      <w:marTop w:val="0"/>
      <w:marBottom w:val="0"/>
      <w:divBdr>
        <w:top w:val="none" w:sz="0" w:space="0" w:color="auto"/>
        <w:left w:val="none" w:sz="0" w:space="0" w:color="auto"/>
        <w:bottom w:val="none" w:sz="0" w:space="0" w:color="auto"/>
        <w:right w:val="none" w:sz="0" w:space="0" w:color="auto"/>
      </w:divBdr>
    </w:div>
    <w:div w:id="220680303">
      <w:bodyDiv w:val="1"/>
      <w:marLeft w:val="0"/>
      <w:marRight w:val="0"/>
      <w:marTop w:val="0"/>
      <w:marBottom w:val="0"/>
      <w:divBdr>
        <w:top w:val="none" w:sz="0" w:space="0" w:color="auto"/>
        <w:left w:val="none" w:sz="0" w:space="0" w:color="auto"/>
        <w:bottom w:val="none" w:sz="0" w:space="0" w:color="auto"/>
        <w:right w:val="none" w:sz="0" w:space="0" w:color="auto"/>
      </w:divBdr>
    </w:div>
    <w:div w:id="230700464">
      <w:bodyDiv w:val="1"/>
      <w:marLeft w:val="0"/>
      <w:marRight w:val="0"/>
      <w:marTop w:val="0"/>
      <w:marBottom w:val="0"/>
      <w:divBdr>
        <w:top w:val="none" w:sz="0" w:space="0" w:color="auto"/>
        <w:left w:val="none" w:sz="0" w:space="0" w:color="auto"/>
        <w:bottom w:val="none" w:sz="0" w:space="0" w:color="auto"/>
        <w:right w:val="none" w:sz="0" w:space="0" w:color="auto"/>
      </w:divBdr>
    </w:div>
    <w:div w:id="233246225">
      <w:bodyDiv w:val="1"/>
      <w:marLeft w:val="0"/>
      <w:marRight w:val="0"/>
      <w:marTop w:val="0"/>
      <w:marBottom w:val="0"/>
      <w:divBdr>
        <w:top w:val="none" w:sz="0" w:space="0" w:color="auto"/>
        <w:left w:val="none" w:sz="0" w:space="0" w:color="auto"/>
        <w:bottom w:val="none" w:sz="0" w:space="0" w:color="auto"/>
        <w:right w:val="none" w:sz="0" w:space="0" w:color="auto"/>
      </w:divBdr>
    </w:div>
    <w:div w:id="248782454">
      <w:bodyDiv w:val="1"/>
      <w:marLeft w:val="0"/>
      <w:marRight w:val="0"/>
      <w:marTop w:val="0"/>
      <w:marBottom w:val="0"/>
      <w:divBdr>
        <w:top w:val="none" w:sz="0" w:space="0" w:color="auto"/>
        <w:left w:val="none" w:sz="0" w:space="0" w:color="auto"/>
        <w:bottom w:val="none" w:sz="0" w:space="0" w:color="auto"/>
        <w:right w:val="none" w:sz="0" w:space="0" w:color="auto"/>
      </w:divBdr>
    </w:div>
    <w:div w:id="281308857">
      <w:bodyDiv w:val="1"/>
      <w:marLeft w:val="0"/>
      <w:marRight w:val="0"/>
      <w:marTop w:val="0"/>
      <w:marBottom w:val="0"/>
      <w:divBdr>
        <w:top w:val="none" w:sz="0" w:space="0" w:color="auto"/>
        <w:left w:val="none" w:sz="0" w:space="0" w:color="auto"/>
        <w:bottom w:val="none" w:sz="0" w:space="0" w:color="auto"/>
        <w:right w:val="none" w:sz="0" w:space="0" w:color="auto"/>
      </w:divBdr>
    </w:div>
    <w:div w:id="314573529">
      <w:bodyDiv w:val="1"/>
      <w:marLeft w:val="0"/>
      <w:marRight w:val="0"/>
      <w:marTop w:val="0"/>
      <w:marBottom w:val="0"/>
      <w:divBdr>
        <w:top w:val="none" w:sz="0" w:space="0" w:color="auto"/>
        <w:left w:val="none" w:sz="0" w:space="0" w:color="auto"/>
        <w:bottom w:val="none" w:sz="0" w:space="0" w:color="auto"/>
        <w:right w:val="none" w:sz="0" w:space="0" w:color="auto"/>
      </w:divBdr>
      <w:divsChild>
        <w:div w:id="932905100">
          <w:marLeft w:val="0"/>
          <w:marRight w:val="0"/>
          <w:marTop w:val="0"/>
          <w:marBottom w:val="0"/>
          <w:divBdr>
            <w:top w:val="none" w:sz="0" w:space="0" w:color="auto"/>
            <w:left w:val="none" w:sz="0" w:space="0" w:color="auto"/>
            <w:bottom w:val="none" w:sz="0" w:space="0" w:color="auto"/>
            <w:right w:val="none" w:sz="0" w:space="0" w:color="auto"/>
          </w:divBdr>
          <w:divsChild>
            <w:div w:id="1222979275">
              <w:marLeft w:val="0"/>
              <w:marRight w:val="0"/>
              <w:marTop w:val="0"/>
              <w:marBottom w:val="0"/>
              <w:divBdr>
                <w:top w:val="none" w:sz="0" w:space="0" w:color="auto"/>
                <w:left w:val="none" w:sz="0" w:space="0" w:color="auto"/>
                <w:bottom w:val="none" w:sz="0" w:space="0" w:color="auto"/>
                <w:right w:val="none" w:sz="0" w:space="0" w:color="auto"/>
              </w:divBdr>
              <w:divsChild>
                <w:div w:id="389572307">
                  <w:marLeft w:val="0"/>
                  <w:marRight w:val="0"/>
                  <w:marTop w:val="0"/>
                  <w:marBottom w:val="0"/>
                  <w:divBdr>
                    <w:top w:val="none" w:sz="0" w:space="0" w:color="auto"/>
                    <w:left w:val="none" w:sz="0" w:space="0" w:color="auto"/>
                    <w:bottom w:val="none" w:sz="0" w:space="0" w:color="auto"/>
                    <w:right w:val="none" w:sz="0" w:space="0" w:color="auto"/>
                  </w:divBdr>
                  <w:divsChild>
                    <w:div w:id="565146886">
                      <w:marLeft w:val="0"/>
                      <w:marRight w:val="0"/>
                      <w:marTop w:val="0"/>
                      <w:marBottom w:val="0"/>
                      <w:divBdr>
                        <w:top w:val="none" w:sz="0" w:space="0" w:color="auto"/>
                        <w:left w:val="none" w:sz="0" w:space="0" w:color="auto"/>
                        <w:bottom w:val="none" w:sz="0" w:space="0" w:color="auto"/>
                        <w:right w:val="none" w:sz="0" w:space="0" w:color="auto"/>
                      </w:divBdr>
                      <w:divsChild>
                        <w:div w:id="1861166087">
                          <w:marLeft w:val="0"/>
                          <w:marRight w:val="0"/>
                          <w:marTop w:val="0"/>
                          <w:marBottom w:val="0"/>
                          <w:divBdr>
                            <w:top w:val="none" w:sz="0" w:space="0" w:color="auto"/>
                            <w:left w:val="none" w:sz="0" w:space="0" w:color="auto"/>
                            <w:bottom w:val="none" w:sz="0" w:space="0" w:color="auto"/>
                            <w:right w:val="none" w:sz="0" w:space="0" w:color="auto"/>
                          </w:divBdr>
                          <w:divsChild>
                            <w:div w:id="992371698">
                              <w:marLeft w:val="0"/>
                              <w:marRight w:val="0"/>
                              <w:marTop w:val="0"/>
                              <w:marBottom w:val="0"/>
                              <w:divBdr>
                                <w:top w:val="none" w:sz="0" w:space="0" w:color="auto"/>
                                <w:left w:val="none" w:sz="0" w:space="0" w:color="auto"/>
                                <w:bottom w:val="none" w:sz="0" w:space="0" w:color="auto"/>
                                <w:right w:val="none" w:sz="0" w:space="0" w:color="auto"/>
                              </w:divBdr>
                              <w:divsChild>
                                <w:div w:id="80420981">
                                  <w:marLeft w:val="0"/>
                                  <w:marRight w:val="0"/>
                                  <w:marTop w:val="0"/>
                                  <w:marBottom w:val="0"/>
                                  <w:divBdr>
                                    <w:top w:val="none" w:sz="0" w:space="0" w:color="auto"/>
                                    <w:left w:val="none" w:sz="0" w:space="0" w:color="auto"/>
                                    <w:bottom w:val="none" w:sz="0" w:space="0" w:color="auto"/>
                                    <w:right w:val="none" w:sz="0" w:space="0" w:color="auto"/>
                                  </w:divBdr>
                                  <w:divsChild>
                                    <w:div w:id="1805925000">
                                      <w:marLeft w:val="0"/>
                                      <w:marRight w:val="0"/>
                                      <w:marTop w:val="0"/>
                                      <w:marBottom w:val="0"/>
                                      <w:divBdr>
                                        <w:top w:val="none" w:sz="0" w:space="0" w:color="auto"/>
                                        <w:left w:val="none" w:sz="0" w:space="0" w:color="auto"/>
                                        <w:bottom w:val="none" w:sz="0" w:space="0" w:color="auto"/>
                                        <w:right w:val="none" w:sz="0" w:space="0" w:color="auto"/>
                                      </w:divBdr>
                                      <w:divsChild>
                                        <w:div w:id="589891414">
                                          <w:marLeft w:val="0"/>
                                          <w:marRight w:val="0"/>
                                          <w:marTop w:val="0"/>
                                          <w:marBottom w:val="150"/>
                                          <w:divBdr>
                                            <w:top w:val="none" w:sz="0" w:space="0" w:color="auto"/>
                                            <w:left w:val="none" w:sz="0" w:space="0" w:color="auto"/>
                                            <w:bottom w:val="none" w:sz="0" w:space="0" w:color="auto"/>
                                            <w:right w:val="none" w:sz="0" w:space="0" w:color="auto"/>
                                          </w:divBdr>
                                          <w:divsChild>
                                            <w:div w:id="369841629">
                                              <w:marLeft w:val="0"/>
                                              <w:marRight w:val="0"/>
                                              <w:marTop w:val="0"/>
                                              <w:marBottom w:val="0"/>
                                              <w:divBdr>
                                                <w:top w:val="none" w:sz="0" w:space="0" w:color="auto"/>
                                                <w:left w:val="none" w:sz="0" w:space="0" w:color="auto"/>
                                                <w:bottom w:val="none" w:sz="0" w:space="0" w:color="auto"/>
                                                <w:right w:val="none" w:sz="0" w:space="0" w:color="auto"/>
                                              </w:divBdr>
                                              <w:divsChild>
                                                <w:div w:id="15573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28408406">
      <w:bodyDiv w:val="1"/>
      <w:marLeft w:val="0"/>
      <w:marRight w:val="0"/>
      <w:marTop w:val="0"/>
      <w:marBottom w:val="0"/>
      <w:divBdr>
        <w:top w:val="none" w:sz="0" w:space="0" w:color="auto"/>
        <w:left w:val="none" w:sz="0" w:space="0" w:color="auto"/>
        <w:bottom w:val="none" w:sz="0" w:space="0" w:color="auto"/>
        <w:right w:val="none" w:sz="0" w:space="0" w:color="auto"/>
      </w:divBdr>
    </w:div>
    <w:div w:id="335114278">
      <w:bodyDiv w:val="1"/>
      <w:marLeft w:val="0"/>
      <w:marRight w:val="0"/>
      <w:marTop w:val="0"/>
      <w:marBottom w:val="0"/>
      <w:divBdr>
        <w:top w:val="none" w:sz="0" w:space="0" w:color="auto"/>
        <w:left w:val="none" w:sz="0" w:space="0" w:color="auto"/>
        <w:bottom w:val="none" w:sz="0" w:space="0" w:color="auto"/>
        <w:right w:val="none" w:sz="0" w:space="0" w:color="auto"/>
      </w:divBdr>
    </w:div>
    <w:div w:id="337466257">
      <w:bodyDiv w:val="1"/>
      <w:marLeft w:val="0"/>
      <w:marRight w:val="0"/>
      <w:marTop w:val="0"/>
      <w:marBottom w:val="0"/>
      <w:divBdr>
        <w:top w:val="none" w:sz="0" w:space="0" w:color="auto"/>
        <w:left w:val="none" w:sz="0" w:space="0" w:color="auto"/>
        <w:bottom w:val="none" w:sz="0" w:space="0" w:color="auto"/>
        <w:right w:val="none" w:sz="0" w:space="0" w:color="auto"/>
      </w:divBdr>
    </w:div>
    <w:div w:id="363482213">
      <w:bodyDiv w:val="1"/>
      <w:marLeft w:val="0"/>
      <w:marRight w:val="0"/>
      <w:marTop w:val="0"/>
      <w:marBottom w:val="0"/>
      <w:divBdr>
        <w:top w:val="none" w:sz="0" w:space="0" w:color="auto"/>
        <w:left w:val="none" w:sz="0" w:space="0" w:color="auto"/>
        <w:bottom w:val="none" w:sz="0" w:space="0" w:color="auto"/>
        <w:right w:val="none" w:sz="0" w:space="0" w:color="auto"/>
      </w:divBdr>
    </w:div>
    <w:div w:id="377322347">
      <w:bodyDiv w:val="1"/>
      <w:marLeft w:val="0"/>
      <w:marRight w:val="0"/>
      <w:marTop w:val="0"/>
      <w:marBottom w:val="0"/>
      <w:divBdr>
        <w:top w:val="none" w:sz="0" w:space="0" w:color="auto"/>
        <w:left w:val="none" w:sz="0" w:space="0" w:color="auto"/>
        <w:bottom w:val="none" w:sz="0" w:space="0" w:color="auto"/>
        <w:right w:val="none" w:sz="0" w:space="0" w:color="auto"/>
      </w:divBdr>
    </w:div>
    <w:div w:id="387188632">
      <w:bodyDiv w:val="1"/>
      <w:marLeft w:val="0"/>
      <w:marRight w:val="0"/>
      <w:marTop w:val="0"/>
      <w:marBottom w:val="0"/>
      <w:divBdr>
        <w:top w:val="none" w:sz="0" w:space="0" w:color="auto"/>
        <w:left w:val="none" w:sz="0" w:space="0" w:color="auto"/>
        <w:bottom w:val="none" w:sz="0" w:space="0" w:color="auto"/>
        <w:right w:val="none" w:sz="0" w:space="0" w:color="auto"/>
      </w:divBdr>
    </w:div>
    <w:div w:id="408161104">
      <w:marLeft w:val="0"/>
      <w:marRight w:val="0"/>
      <w:marTop w:val="0"/>
      <w:marBottom w:val="0"/>
      <w:divBdr>
        <w:top w:val="none" w:sz="0" w:space="0" w:color="auto"/>
        <w:left w:val="none" w:sz="0" w:space="0" w:color="auto"/>
        <w:bottom w:val="none" w:sz="0" w:space="0" w:color="auto"/>
        <w:right w:val="none" w:sz="0" w:space="0" w:color="auto"/>
      </w:divBdr>
      <w:divsChild>
        <w:div w:id="546449278">
          <w:marLeft w:val="0"/>
          <w:marRight w:val="0"/>
          <w:marTop w:val="0"/>
          <w:marBottom w:val="0"/>
          <w:divBdr>
            <w:top w:val="none" w:sz="0" w:space="0" w:color="auto"/>
            <w:left w:val="none" w:sz="0" w:space="0" w:color="auto"/>
            <w:bottom w:val="none" w:sz="0" w:space="0" w:color="auto"/>
            <w:right w:val="none" w:sz="0" w:space="0" w:color="auto"/>
          </w:divBdr>
        </w:div>
      </w:divsChild>
    </w:div>
    <w:div w:id="427039458">
      <w:bodyDiv w:val="1"/>
      <w:marLeft w:val="0"/>
      <w:marRight w:val="0"/>
      <w:marTop w:val="0"/>
      <w:marBottom w:val="0"/>
      <w:divBdr>
        <w:top w:val="none" w:sz="0" w:space="0" w:color="auto"/>
        <w:left w:val="none" w:sz="0" w:space="0" w:color="auto"/>
        <w:bottom w:val="none" w:sz="0" w:space="0" w:color="auto"/>
        <w:right w:val="none" w:sz="0" w:space="0" w:color="auto"/>
      </w:divBdr>
      <w:divsChild>
        <w:div w:id="1735738763">
          <w:marLeft w:val="0"/>
          <w:marRight w:val="0"/>
          <w:marTop w:val="0"/>
          <w:marBottom w:val="0"/>
          <w:divBdr>
            <w:top w:val="none" w:sz="0" w:space="0" w:color="auto"/>
            <w:left w:val="none" w:sz="0" w:space="0" w:color="auto"/>
            <w:bottom w:val="none" w:sz="0" w:space="0" w:color="auto"/>
            <w:right w:val="none" w:sz="0" w:space="0" w:color="auto"/>
          </w:divBdr>
        </w:div>
      </w:divsChild>
    </w:div>
    <w:div w:id="473765428">
      <w:bodyDiv w:val="1"/>
      <w:marLeft w:val="0"/>
      <w:marRight w:val="0"/>
      <w:marTop w:val="0"/>
      <w:marBottom w:val="0"/>
      <w:divBdr>
        <w:top w:val="none" w:sz="0" w:space="0" w:color="auto"/>
        <w:left w:val="none" w:sz="0" w:space="0" w:color="auto"/>
        <w:bottom w:val="none" w:sz="0" w:space="0" w:color="auto"/>
        <w:right w:val="none" w:sz="0" w:space="0" w:color="auto"/>
      </w:divBdr>
    </w:div>
    <w:div w:id="505944219">
      <w:bodyDiv w:val="1"/>
      <w:marLeft w:val="0"/>
      <w:marRight w:val="0"/>
      <w:marTop w:val="0"/>
      <w:marBottom w:val="0"/>
      <w:divBdr>
        <w:top w:val="none" w:sz="0" w:space="0" w:color="auto"/>
        <w:left w:val="none" w:sz="0" w:space="0" w:color="auto"/>
        <w:bottom w:val="none" w:sz="0" w:space="0" w:color="auto"/>
        <w:right w:val="none" w:sz="0" w:space="0" w:color="auto"/>
      </w:divBdr>
    </w:div>
    <w:div w:id="524297302">
      <w:bodyDiv w:val="1"/>
      <w:marLeft w:val="0"/>
      <w:marRight w:val="0"/>
      <w:marTop w:val="0"/>
      <w:marBottom w:val="0"/>
      <w:divBdr>
        <w:top w:val="none" w:sz="0" w:space="0" w:color="auto"/>
        <w:left w:val="none" w:sz="0" w:space="0" w:color="auto"/>
        <w:bottom w:val="none" w:sz="0" w:space="0" w:color="auto"/>
        <w:right w:val="none" w:sz="0" w:space="0" w:color="auto"/>
      </w:divBdr>
    </w:div>
    <w:div w:id="526260753">
      <w:bodyDiv w:val="1"/>
      <w:marLeft w:val="0"/>
      <w:marRight w:val="0"/>
      <w:marTop w:val="0"/>
      <w:marBottom w:val="0"/>
      <w:divBdr>
        <w:top w:val="none" w:sz="0" w:space="0" w:color="auto"/>
        <w:left w:val="none" w:sz="0" w:space="0" w:color="auto"/>
        <w:bottom w:val="none" w:sz="0" w:space="0" w:color="auto"/>
        <w:right w:val="none" w:sz="0" w:space="0" w:color="auto"/>
      </w:divBdr>
    </w:div>
    <w:div w:id="529880207">
      <w:bodyDiv w:val="1"/>
      <w:marLeft w:val="0"/>
      <w:marRight w:val="0"/>
      <w:marTop w:val="0"/>
      <w:marBottom w:val="0"/>
      <w:divBdr>
        <w:top w:val="none" w:sz="0" w:space="0" w:color="auto"/>
        <w:left w:val="none" w:sz="0" w:space="0" w:color="auto"/>
        <w:bottom w:val="none" w:sz="0" w:space="0" w:color="auto"/>
        <w:right w:val="none" w:sz="0" w:space="0" w:color="auto"/>
      </w:divBdr>
    </w:div>
    <w:div w:id="529950725">
      <w:bodyDiv w:val="1"/>
      <w:marLeft w:val="0"/>
      <w:marRight w:val="0"/>
      <w:marTop w:val="0"/>
      <w:marBottom w:val="0"/>
      <w:divBdr>
        <w:top w:val="none" w:sz="0" w:space="0" w:color="auto"/>
        <w:left w:val="none" w:sz="0" w:space="0" w:color="auto"/>
        <w:bottom w:val="none" w:sz="0" w:space="0" w:color="auto"/>
        <w:right w:val="none" w:sz="0" w:space="0" w:color="auto"/>
      </w:divBdr>
    </w:div>
    <w:div w:id="559825985">
      <w:bodyDiv w:val="1"/>
      <w:marLeft w:val="0"/>
      <w:marRight w:val="0"/>
      <w:marTop w:val="0"/>
      <w:marBottom w:val="0"/>
      <w:divBdr>
        <w:top w:val="none" w:sz="0" w:space="0" w:color="auto"/>
        <w:left w:val="none" w:sz="0" w:space="0" w:color="auto"/>
        <w:bottom w:val="none" w:sz="0" w:space="0" w:color="auto"/>
        <w:right w:val="none" w:sz="0" w:space="0" w:color="auto"/>
      </w:divBdr>
      <w:divsChild>
        <w:div w:id="1069613837">
          <w:marLeft w:val="0"/>
          <w:marRight w:val="0"/>
          <w:marTop w:val="100"/>
          <w:marBottom w:val="100"/>
          <w:divBdr>
            <w:top w:val="none" w:sz="0" w:space="0" w:color="auto"/>
            <w:left w:val="single" w:sz="6" w:space="0" w:color="CCCCCC"/>
            <w:bottom w:val="none" w:sz="0" w:space="0" w:color="auto"/>
            <w:right w:val="single" w:sz="6" w:space="0" w:color="CCCCCC"/>
          </w:divBdr>
          <w:divsChild>
            <w:div w:id="1258824871">
              <w:marLeft w:val="0"/>
              <w:marRight w:val="0"/>
              <w:marTop w:val="100"/>
              <w:marBottom w:val="100"/>
              <w:divBdr>
                <w:top w:val="none" w:sz="0" w:space="0" w:color="auto"/>
                <w:left w:val="none" w:sz="0" w:space="0" w:color="auto"/>
                <w:bottom w:val="none" w:sz="0" w:space="0" w:color="auto"/>
                <w:right w:val="none" w:sz="0" w:space="0" w:color="auto"/>
              </w:divBdr>
              <w:divsChild>
                <w:div w:id="1114715345">
                  <w:marLeft w:val="0"/>
                  <w:marRight w:val="300"/>
                  <w:marTop w:val="0"/>
                  <w:marBottom w:val="0"/>
                  <w:divBdr>
                    <w:top w:val="none" w:sz="0" w:space="0" w:color="auto"/>
                    <w:left w:val="none" w:sz="0" w:space="0" w:color="auto"/>
                    <w:bottom w:val="none" w:sz="0" w:space="0" w:color="auto"/>
                    <w:right w:val="none" w:sz="0" w:space="0" w:color="auto"/>
                  </w:divBdr>
                  <w:divsChild>
                    <w:div w:id="230700104">
                      <w:marLeft w:val="0"/>
                      <w:marRight w:val="0"/>
                      <w:marTop w:val="75"/>
                      <w:marBottom w:val="0"/>
                      <w:divBdr>
                        <w:top w:val="none" w:sz="0" w:space="0" w:color="auto"/>
                        <w:left w:val="none" w:sz="0" w:space="0" w:color="auto"/>
                        <w:bottom w:val="none" w:sz="0" w:space="0" w:color="auto"/>
                        <w:right w:val="none" w:sz="0" w:space="0" w:color="auto"/>
                      </w:divBdr>
                      <w:divsChild>
                        <w:div w:id="1018770416">
                          <w:marLeft w:val="0"/>
                          <w:marRight w:val="0"/>
                          <w:marTop w:val="0"/>
                          <w:marBottom w:val="0"/>
                          <w:divBdr>
                            <w:top w:val="none" w:sz="0" w:space="0" w:color="auto"/>
                            <w:left w:val="none" w:sz="0" w:space="0" w:color="auto"/>
                            <w:bottom w:val="none" w:sz="0" w:space="0" w:color="auto"/>
                            <w:right w:val="none" w:sz="0" w:space="0" w:color="auto"/>
                          </w:divBdr>
                          <w:divsChild>
                            <w:div w:id="1636451488">
                              <w:marLeft w:val="225"/>
                              <w:marRight w:val="225"/>
                              <w:marTop w:val="150"/>
                              <w:marBottom w:val="150"/>
                              <w:divBdr>
                                <w:top w:val="none" w:sz="0" w:space="0" w:color="auto"/>
                                <w:left w:val="none" w:sz="0" w:space="0" w:color="auto"/>
                                <w:bottom w:val="none" w:sz="0" w:space="0" w:color="auto"/>
                                <w:right w:val="none" w:sz="0" w:space="0" w:color="auto"/>
                              </w:divBdr>
                              <w:divsChild>
                                <w:div w:id="2114789020">
                                  <w:marLeft w:val="0"/>
                                  <w:marRight w:val="0"/>
                                  <w:marTop w:val="0"/>
                                  <w:marBottom w:val="150"/>
                                  <w:divBdr>
                                    <w:top w:val="none" w:sz="0" w:space="0" w:color="auto"/>
                                    <w:left w:val="none" w:sz="0" w:space="0" w:color="auto"/>
                                    <w:bottom w:val="none" w:sz="0" w:space="0" w:color="auto"/>
                                    <w:right w:val="none" w:sz="0" w:space="0" w:color="auto"/>
                                  </w:divBdr>
                                  <w:divsChild>
                                    <w:div w:id="239801472">
                                      <w:marLeft w:val="0"/>
                                      <w:marRight w:val="0"/>
                                      <w:marTop w:val="0"/>
                                      <w:marBottom w:val="0"/>
                                      <w:divBdr>
                                        <w:top w:val="none" w:sz="0" w:space="0" w:color="auto"/>
                                        <w:left w:val="single" w:sz="6" w:space="8" w:color="DDDDDD"/>
                                        <w:bottom w:val="none" w:sz="0" w:space="0" w:color="auto"/>
                                        <w:right w:val="single" w:sz="6" w:space="8" w:color="DDDDDD"/>
                                      </w:divBdr>
                                      <w:divsChild>
                                        <w:div w:id="1601717223">
                                          <w:marLeft w:val="0"/>
                                          <w:marRight w:val="0"/>
                                          <w:marTop w:val="0"/>
                                          <w:marBottom w:val="0"/>
                                          <w:divBdr>
                                            <w:top w:val="none" w:sz="0" w:space="0" w:color="auto"/>
                                            <w:left w:val="none" w:sz="0" w:space="0" w:color="auto"/>
                                            <w:bottom w:val="none" w:sz="0" w:space="0" w:color="auto"/>
                                            <w:right w:val="none" w:sz="0" w:space="0" w:color="auto"/>
                                          </w:divBdr>
                                        </w:div>
                                        <w:div w:id="207612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4671645">
      <w:bodyDiv w:val="1"/>
      <w:marLeft w:val="0"/>
      <w:marRight w:val="0"/>
      <w:marTop w:val="0"/>
      <w:marBottom w:val="0"/>
      <w:divBdr>
        <w:top w:val="none" w:sz="0" w:space="0" w:color="auto"/>
        <w:left w:val="none" w:sz="0" w:space="0" w:color="auto"/>
        <w:bottom w:val="none" w:sz="0" w:space="0" w:color="auto"/>
        <w:right w:val="none" w:sz="0" w:space="0" w:color="auto"/>
      </w:divBdr>
    </w:div>
    <w:div w:id="692071281">
      <w:bodyDiv w:val="1"/>
      <w:marLeft w:val="0"/>
      <w:marRight w:val="0"/>
      <w:marTop w:val="0"/>
      <w:marBottom w:val="0"/>
      <w:divBdr>
        <w:top w:val="none" w:sz="0" w:space="0" w:color="auto"/>
        <w:left w:val="none" w:sz="0" w:space="0" w:color="auto"/>
        <w:bottom w:val="none" w:sz="0" w:space="0" w:color="auto"/>
        <w:right w:val="none" w:sz="0" w:space="0" w:color="auto"/>
      </w:divBdr>
      <w:divsChild>
        <w:div w:id="163402165">
          <w:marLeft w:val="0"/>
          <w:marRight w:val="0"/>
          <w:marTop w:val="0"/>
          <w:marBottom w:val="0"/>
          <w:divBdr>
            <w:top w:val="none" w:sz="0" w:space="0" w:color="auto"/>
            <w:left w:val="single" w:sz="6" w:space="0" w:color="CCCCCC"/>
            <w:bottom w:val="none" w:sz="0" w:space="0" w:color="auto"/>
            <w:right w:val="single" w:sz="6" w:space="0" w:color="CCCCCC"/>
          </w:divBdr>
          <w:divsChild>
            <w:div w:id="1768575088">
              <w:marLeft w:val="0"/>
              <w:marRight w:val="0"/>
              <w:marTop w:val="0"/>
              <w:marBottom w:val="0"/>
              <w:divBdr>
                <w:top w:val="none" w:sz="0" w:space="0" w:color="auto"/>
                <w:left w:val="none" w:sz="0" w:space="0" w:color="auto"/>
                <w:bottom w:val="single" w:sz="6" w:space="0" w:color="CCCCCC"/>
                <w:right w:val="none" w:sz="0" w:space="0" w:color="auto"/>
              </w:divBdr>
              <w:divsChild>
                <w:div w:id="1032224329">
                  <w:marLeft w:val="-15"/>
                  <w:marRight w:val="-15"/>
                  <w:marTop w:val="0"/>
                  <w:marBottom w:val="0"/>
                  <w:divBdr>
                    <w:top w:val="none" w:sz="0" w:space="0" w:color="auto"/>
                    <w:left w:val="single" w:sz="6" w:space="0" w:color="CCCCCC"/>
                    <w:bottom w:val="none" w:sz="0" w:space="0" w:color="auto"/>
                    <w:right w:val="single" w:sz="6" w:space="0" w:color="CCCCCC"/>
                  </w:divBdr>
                  <w:divsChild>
                    <w:div w:id="2128961995">
                      <w:marLeft w:val="0"/>
                      <w:marRight w:val="0"/>
                      <w:marTop w:val="0"/>
                      <w:marBottom w:val="0"/>
                      <w:divBdr>
                        <w:top w:val="none" w:sz="0" w:space="0" w:color="auto"/>
                        <w:left w:val="none" w:sz="0" w:space="0" w:color="auto"/>
                        <w:bottom w:val="none" w:sz="0" w:space="0" w:color="auto"/>
                        <w:right w:val="none" w:sz="0" w:space="0" w:color="auto"/>
                      </w:divBdr>
                      <w:divsChild>
                        <w:div w:id="1660770527">
                          <w:marLeft w:val="0"/>
                          <w:marRight w:val="0"/>
                          <w:marTop w:val="0"/>
                          <w:marBottom w:val="0"/>
                          <w:divBdr>
                            <w:top w:val="none" w:sz="0" w:space="0" w:color="auto"/>
                            <w:left w:val="none" w:sz="0" w:space="0" w:color="auto"/>
                            <w:bottom w:val="none" w:sz="0" w:space="0" w:color="auto"/>
                            <w:right w:val="none" w:sz="0" w:space="0" w:color="auto"/>
                          </w:divBdr>
                          <w:divsChild>
                            <w:div w:id="1094058223">
                              <w:marLeft w:val="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4041888">
      <w:bodyDiv w:val="1"/>
      <w:marLeft w:val="0"/>
      <w:marRight w:val="0"/>
      <w:marTop w:val="0"/>
      <w:marBottom w:val="0"/>
      <w:divBdr>
        <w:top w:val="none" w:sz="0" w:space="0" w:color="auto"/>
        <w:left w:val="none" w:sz="0" w:space="0" w:color="auto"/>
        <w:bottom w:val="none" w:sz="0" w:space="0" w:color="auto"/>
        <w:right w:val="none" w:sz="0" w:space="0" w:color="auto"/>
      </w:divBdr>
    </w:div>
    <w:div w:id="695155786">
      <w:bodyDiv w:val="1"/>
      <w:marLeft w:val="0"/>
      <w:marRight w:val="0"/>
      <w:marTop w:val="0"/>
      <w:marBottom w:val="0"/>
      <w:divBdr>
        <w:top w:val="none" w:sz="0" w:space="0" w:color="auto"/>
        <w:left w:val="none" w:sz="0" w:space="0" w:color="auto"/>
        <w:bottom w:val="none" w:sz="0" w:space="0" w:color="auto"/>
        <w:right w:val="none" w:sz="0" w:space="0" w:color="auto"/>
      </w:divBdr>
    </w:div>
    <w:div w:id="718163963">
      <w:bodyDiv w:val="1"/>
      <w:marLeft w:val="0"/>
      <w:marRight w:val="0"/>
      <w:marTop w:val="0"/>
      <w:marBottom w:val="0"/>
      <w:divBdr>
        <w:top w:val="none" w:sz="0" w:space="0" w:color="auto"/>
        <w:left w:val="none" w:sz="0" w:space="0" w:color="auto"/>
        <w:bottom w:val="none" w:sz="0" w:space="0" w:color="auto"/>
        <w:right w:val="none" w:sz="0" w:space="0" w:color="auto"/>
      </w:divBdr>
    </w:div>
    <w:div w:id="719548461">
      <w:bodyDiv w:val="1"/>
      <w:marLeft w:val="0"/>
      <w:marRight w:val="0"/>
      <w:marTop w:val="0"/>
      <w:marBottom w:val="0"/>
      <w:divBdr>
        <w:top w:val="none" w:sz="0" w:space="0" w:color="auto"/>
        <w:left w:val="none" w:sz="0" w:space="0" w:color="auto"/>
        <w:bottom w:val="none" w:sz="0" w:space="0" w:color="auto"/>
        <w:right w:val="none" w:sz="0" w:space="0" w:color="auto"/>
      </w:divBdr>
    </w:div>
    <w:div w:id="798884972">
      <w:bodyDiv w:val="1"/>
      <w:marLeft w:val="0"/>
      <w:marRight w:val="0"/>
      <w:marTop w:val="0"/>
      <w:marBottom w:val="0"/>
      <w:divBdr>
        <w:top w:val="none" w:sz="0" w:space="0" w:color="auto"/>
        <w:left w:val="none" w:sz="0" w:space="0" w:color="auto"/>
        <w:bottom w:val="none" w:sz="0" w:space="0" w:color="auto"/>
        <w:right w:val="none" w:sz="0" w:space="0" w:color="auto"/>
      </w:divBdr>
      <w:divsChild>
        <w:div w:id="1215508508">
          <w:marLeft w:val="0"/>
          <w:marRight w:val="0"/>
          <w:marTop w:val="0"/>
          <w:marBottom w:val="0"/>
          <w:divBdr>
            <w:top w:val="none" w:sz="0" w:space="0" w:color="auto"/>
            <w:left w:val="none" w:sz="0" w:space="0" w:color="auto"/>
            <w:bottom w:val="none" w:sz="0" w:space="0" w:color="auto"/>
            <w:right w:val="none" w:sz="0" w:space="0" w:color="auto"/>
          </w:divBdr>
          <w:divsChild>
            <w:div w:id="939751751">
              <w:marLeft w:val="170"/>
              <w:marRight w:val="50"/>
              <w:marTop w:val="0"/>
              <w:marBottom w:val="150"/>
              <w:divBdr>
                <w:top w:val="none" w:sz="0" w:space="0" w:color="auto"/>
                <w:left w:val="none" w:sz="0" w:space="0" w:color="auto"/>
                <w:bottom w:val="none" w:sz="0" w:space="0" w:color="auto"/>
                <w:right w:val="none" w:sz="0" w:space="0" w:color="auto"/>
              </w:divBdr>
              <w:divsChild>
                <w:div w:id="912398446">
                  <w:marLeft w:val="20"/>
                  <w:marRight w:val="80"/>
                  <w:marTop w:val="80"/>
                  <w:marBottom w:val="80"/>
                  <w:divBdr>
                    <w:top w:val="none" w:sz="0" w:space="0" w:color="auto"/>
                    <w:left w:val="none" w:sz="0" w:space="0" w:color="auto"/>
                    <w:bottom w:val="none" w:sz="0" w:space="0" w:color="auto"/>
                    <w:right w:val="none" w:sz="0" w:space="0" w:color="auto"/>
                  </w:divBdr>
                </w:div>
              </w:divsChild>
            </w:div>
          </w:divsChild>
        </w:div>
      </w:divsChild>
    </w:div>
    <w:div w:id="832987057">
      <w:bodyDiv w:val="1"/>
      <w:marLeft w:val="0"/>
      <w:marRight w:val="0"/>
      <w:marTop w:val="0"/>
      <w:marBottom w:val="0"/>
      <w:divBdr>
        <w:top w:val="none" w:sz="0" w:space="0" w:color="auto"/>
        <w:left w:val="none" w:sz="0" w:space="0" w:color="auto"/>
        <w:bottom w:val="none" w:sz="0" w:space="0" w:color="auto"/>
        <w:right w:val="none" w:sz="0" w:space="0" w:color="auto"/>
      </w:divBdr>
    </w:div>
    <w:div w:id="913783442">
      <w:bodyDiv w:val="1"/>
      <w:marLeft w:val="0"/>
      <w:marRight w:val="0"/>
      <w:marTop w:val="0"/>
      <w:marBottom w:val="0"/>
      <w:divBdr>
        <w:top w:val="none" w:sz="0" w:space="0" w:color="auto"/>
        <w:left w:val="none" w:sz="0" w:space="0" w:color="auto"/>
        <w:bottom w:val="none" w:sz="0" w:space="0" w:color="auto"/>
        <w:right w:val="none" w:sz="0" w:space="0" w:color="auto"/>
      </w:divBdr>
    </w:div>
    <w:div w:id="947397222">
      <w:bodyDiv w:val="1"/>
      <w:marLeft w:val="0"/>
      <w:marRight w:val="0"/>
      <w:marTop w:val="0"/>
      <w:marBottom w:val="0"/>
      <w:divBdr>
        <w:top w:val="none" w:sz="0" w:space="0" w:color="auto"/>
        <w:left w:val="none" w:sz="0" w:space="0" w:color="auto"/>
        <w:bottom w:val="none" w:sz="0" w:space="0" w:color="auto"/>
        <w:right w:val="none" w:sz="0" w:space="0" w:color="auto"/>
      </w:divBdr>
      <w:divsChild>
        <w:div w:id="387149513">
          <w:marLeft w:val="0"/>
          <w:marRight w:val="0"/>
          <w:marTop w:val="0"/>
          <w:marBottom w:val="0"/>
          <w:divBdr>
            <w:top w:val="none" w:sz="0" w:space="0" w:color="auto"/>
            <w:left w:val="none" w:sz="0" w:space="0" w:color="auto"/>
            <w:bottom w:val="none" w:sz="0" w:space="0" w:color="auto"/>
            <w:right w:val="none" w:sz="0" w:space="0" w:color="auto"/>
          </w:divBdr>
          <w:divsChild>
            <w:div w:id="11162212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90403380">
      <w:bodyDiv w:val="1"/>
      <w:marLeft w:val="0"/>
      <w:marRight w:val="0"/>
      <w:marTop w:val="0"/>
      <w:marBottom w:val="0"/>
      <w:divBdr>
        <w:top w:val="none" w:sz="0" w:space="0" w:color="auto"/>
        <w:left w:val="none" w:sz="0" w:space="0" w:color="auto"/>
        <w:bottom w:val="none" w:sz="0" w:space="0" w:color="auto"/>
        <w:right w:val="none" w:sz="0" w:space="0" w:color="auto"/>
      </w:divBdr>
    </w:div>
    <w:div w:id="1017275720">
      <w:bodyDiv w:val="1"/>
      <w:marLeft w:val="0"/>
      <w:marRight w:val="0"/>
      <w:marTop w:val="0"/>
      <w:marBottom w:val="0"/>
      <w:divBdr>
        <w:top w:val="none" w:sz="0" w:space="0" w:color="auto"/>
        <w:left w:val="none" w:sz="0" w:space="0" w:color="auto"/>
        <w:bottom w:val="none" w:sz="0" w:space="0" w:color="auto"/>
        <w:right w:val="none" w:sz="0" w:space="0" w:color="auto"/>
      </w:divBdr>
    </w:div>
    <w:div w:id="1028144392">
      <w:bodyDiv w:val="1"/>
      <w:marLeft w:val="0"/>
      <w:marRight w:val="0"/>
      <w:marTop w:val="0"/>
      <w:marBottom w:val="0"/>
      <w:divBdr>
        <w:top w:val="none" w:sz="0" w:space="0" w:color="auto"/>
        <w:left w:val="none" w:sz="0" w:space="0" w:color="auto"/>
        <w:bottom w:val="none" w:sz="0" w:space="0" w:color="auto"/>
        <w:right w:val="none" w:sz="0" w:space="0" w:color="auto"/>
      </w:divBdr>
    </w:div>
    <w:div w:id="1050031157">
      <w:bodyDiv w:val="1"/>
      <w:marLeft w:val="0"/>
      <w:marRight w:val="0"/>
      <w:marTop w:val="0"/>
      <w:marBottom w:val="0"/>
      <w:divBdr>
        <w:top w:val="none" w:sz="0" w:space="0" w:color="auto"/>
        <w:left w:val="none" w:sz="0" w:space="0" w:color="auto"/>
        <w:bottom w:val="none" w:sz="0" w:space="0" w:color="auto"/>
        <w:right w:val="none" w:sz="0" w:space="0" w:color="auto"/>
      </w:divBdr>
    </w:div>
    <w:div w:id="1069033639">
      <w:bodyDiv w:val="1"/>
      <w:marLeft w:val="0"/>
      <w:marRight w:val="0"/>
      <w:marTop w:val="0"/>
      <w:marBottom w:val="0"/>
      <w:divBdr>
        <w:top w:val="none" w:sz="0" w:space="0" w:color="auto"/>
        <w:left w:val="none" w:sz="0" w:space="0" w:color="auto"/>
        <w:bottom w:val="none" w:sz="0" w:space="0" w:color="auto"/>
        <w:right w:val="none" w:sz="0" w:space="0" w:color="auto"/>
      </w:divBdr>
    </w:div>
    <w:div w:id="1089738077">
      <w:bodyDiv w:val="1"/>
      <w:marLeft w:val="0"/>
      <w:marRight w:val="0"/>
      <w:marTop w:val="0"/>
      <w:marBottom w:val="0"/>
      <w:divBdr>
        <w:top w:val="none" w:sz="0" w:space="0" w:color="auto"/>
        <w:left w:val="none" w:sz="0" w:space="0" w:color="auto"/>
        <w:bottom w:val="none" w:sz="0" w:space="0" w:color="auto"/>
        <w:right w:val="none" w:sz="0" w:space="0" w:color="auto"/>
      </w:divBdr>
    </w:div>
    <w:div w:id="1110010992">
      <w:bodyDiv w:val="1"/>
      <w:marLeft w:val="0"/>
      <w:marRight w:val="0"/>
      <w:marTop w:val="0"/>
      <w:marBottom w:val="0"/>
      <w:divBdr>
        <w:top w:val="none" w:sz="0" w:space="0" w:color="auto"/>
        <w:left w:val="none" w:sz="0" w:space="0" w:color="auto"/>
        <w:bottom w:val="none" w:sz="0" w:space="0" w:color="auto"/>
        <w:right w:val="none" w:sz="0" w:space="0" w:color="auto"/>
      </w:divBdr>
    </w:div>
    <w:div w:id="1147747602">
      <w:bodyDiv w:val="1"/>
      <w:marLeft w:val="0"/>
      <w:marRight w:val="0"/>
      <w:marTop w:val="0"/>
      <w:marBottom w:val="0"/>
      <w:divBdr>
        <w:top w:val="none" w:sz="0" w:space="0" w:color="auto"/>
        <w:left w:val="none" w:sz="0" w:space="0" w:color="auto"/>
        <w:bottom w:val="none" w:sz="0" w:space="0" w:color="auto"/>
        <w:right w:val="none" w:sz="0" w:space="0" w:color="auto"/>
      </w:divBdr>
    </w:div>
    <w:div w:id="1187141093">
      <w:bodyDiv w:val="1"/>
      <w:marLeft w:val="0"/>
      <w:marRight w:val="0"/>
      <w:marTop w:val="0"/>
      <w:marBottom w:val="0"/>
      <w:divBdr>
        <w:top w:val="none" w:sz="0" w:space="0" w:color="auto"/>
        <w:left w:val="none" w:sz="0" w:space="0" w:color="auto"/>
        <w:bottom w:val="none" w:sz="0" w:space="0" w:color="auto"/>
        <w:right w:val="none" w:sz="0" w:space="0" w:color="auto"/>
      </w:divBdr>
    </w:div>
    <w:div w:id="1231503972">
      <w:bodyDiv w:val="1"/>
      <w:marLeft w:val="0"/>
      <w:marRight w:val="0"/>
      <w:marTop w:val="0"/>
      <w:marBottom w:val="0"/>
      <w:divBdr>
        <w:top w:val="none" w:sz="0" w:space="0" w:color="auto"/>
        <w:left w:val="none" w:sz="0" w:space="0" w:color="auto"/>
        <w:bottom w:val="none" w:sz="0" w:space="0" w:color="auto"/>
        <w:right w:val="none" w:sz="0" w:space="0" w:color="auto"/>
      </w:divBdr>
    </w:div>
    <w:div w:id="1249734194">
      <w:bodyDiv w:val="1"/>
      <w:marLeft w:val="0"/>
      <w:marRight w:val="0"/>
      <w:marTop w:val="0"/>
      <w:marBottom w:val="0"/>
      <w:divBdr>
        <w:top w:val="none" w:sz="0" w:space="0" w:color="auto"/>
        <w:left w:val="none" w:sz="0" w:space="0" w:color="auto"/>
        <w:bottom w:val="none" w:sz="0" w:space="0" w:color="auto"/>
        <w:right w:val="none" w:sz="0" w:space="0" w:color="auto"/>
      </w:divBdr>
    </w:div>
    <w:div w:id="1254512498">
      <w:bodyDiv w:val="1"/>
      <w:marLeft w:val="0"/>
      <w:marRight w:val="0"/>
      <w:marTop w:val="0"/>
      <w:marBottom w:val="0"/>
      <w:divBdr>
        <w:top w:val="none" w:sz="0" w:space="0" w:color="auto"/>
        <w:left w:val="none" w:sz="0" w:space="0" w:color="auto"/>
        <w:bottom w:val="none" w:sz="0" w:space="0" w:color="auto"/>
        <w:right w:val="none" w:sz="0" w:space="0" w:color="auto"/>
      </w:divBdr>
      <w:divsChild>
        <w:div w:id="726147083">
          <w:marLeft w:val="0"/>
          <w:marRight w:val="0"/>
          <w:marTop w:val="0"/>
          <w:marBottom w:val="0"/>
          <w:divBdr>
            <w:top w:val="none" w:sz="0" w:space="0" w:color="auto"/>
            <w:left w:val="none" w:sz="0" w:space="0" w:color="auto"/>
            <w:bottom w:val="none" w:sz="0" w:space="0" w:color="auto"/>
            <w:right w:val="none" w:sz="0" w:space="0" w:color="auto"/>
          </w:divBdr>
        </w:div>
      </w:divsChild>
    </w:div>
    <w:div w:id="1285385961">
      <w:bodyDiv w:val="1"/>
      <w:marLeft w:val="0"/>
      <w:marRight w:val="0"/>
      <w:marTop w:val="0"/>
      <w:marBottom w:val="0"/>
      <w:divBdr>
        <w:top w:val="none" w:sz="0" w:space="0" w:color="auto"/>
        <w:left w:val="none" w:sz="0" w:space="0" w:color="auto"/>
        <w:bottom w:val="none" w:sz="0" w:space="0" w:color="auto"/>
        <w:right w:val="none" w:sz="0" w:space="0" w:color="auto"/>
      </w:divBdr>
    </w:div>
    <w:div w:id="1295209834">
      <w:bodyDiv w:val="1"/>
      <w:marLeft w:val="0"/>
      <w:marRight w:val="0"/>
      <w:marTop w:val="0"/>
      <w:marBottom w:val="0"/>
      <w:divBdr>
        <w:top w:val="none" w:sz="0" w:space="0" w:color="auto"/>
        <w:left w:val="none" w:sz="0" w:space="0" w:color="auto"/>
        <w:bottom w:val="none" w:sz="0" w:space="0" w:color="auto"/>
        <w:right w:val="none" w:sz="0" w:space="0" w:color="auto"/>
      </w:divBdr>
      <w:divsChild>
        <w:div w:id="1600213230">
          <w:marLeft w:val="0"/>
          <w:marRight w:val="0"/>
          <w:marTop w:val="0"/>
          <w:marBottom w:val="0"/>
          <w:divBdr>
            <w:top w:val="none" w:sz="0" w:space="0" w:color="auto"/>
            <w:left w:val="single" w:sz="6" w:space="0" w:color="CCCCCC"/>
            <w:bottom w:val="none" w:sz="0" w:space="0" w:color="auto"/>
            <w:right w:val="single" w:sz="6" w:space="0" w:color="CCCCCC"/>
          </w:divBdr>
          <w:divsChild>
            <w:div w:id="626006330">
              <w:marLeft w:val="0"/>
              <w:marRight w:val="0"/>
              <w:marTop w:val="0"/>
              <w:marBottom w:val="0"/>
              <w:divBdr>
                <w:top w:val="none" w:sz="0" w:space="0" w:color="auto"/>
                <w:left w:val="none" w:sz="0" w:space="0" w:color="auto"/>
                <w:bottom w:val="single" w:sz="6" w:space="0" w:color="CCCCCC"/>
                <w:right w:val="none" w:sz="0" w:space="0" w:color="auto"/>
              </w:divBdr>
              <w:divsChild>
                <w:div w:id="2090349089">
                  <w:marLeft w:val="-15"/>
                  <w:marRight w:val="-15"/>
                  <w:marTop w:val="0"/>
                  <w:marBottom w:val="0"/>
                  <w:divBdr>
                    <w:top w:val="none" w:sz="0" w:space="0" w:color="auto"/>
                    <w:left w:val="single" w:sz="6" w:space="0" w:color="CCCCCC"/>
                    <w:bottom w:val="none" w:sz="0" w:space="0" w:color="auto"/>
                    <w:right w:val="single" w:sz="6" w:space="0" w:color="CCCCCC"/>
                  </w:divBdr>
                  <w:divsChild>
                    <w:div w:id="1179613963">
                      <w:marLeft w:val="0"/>
                      <w:marRight w:val="0"/>
                      <w:marTop w:val="0"/>
                      <w:marBottom w:val="0"/>
                      <w:divBdr>
                        <w:top w:val="none" w:sz="0" w:space="0" w:color="auto"/>
                        <w:left w:val="none" w:sz="0" w:space="0" w:color="auto"/>
                        <w:bottom w:val="none" w:sz="0" w:space="0" w:color="auto"/>
                        <w:right w:val="none" w:sz="0" w:space="0" w:color="auto"/>
                      </w:divBdr>
                      <w:divsChild>
                        <w:div w:id="1711107255">
                          <w:marLeft w:val="0"/>
                          <w:marRight w:val="0"/>
                          <w:marTop w:val="0"/>
                          <w:marBottom w:val="0"/>
                          <w:divBdr>
                            <w:top w:val="none" w:sz="0" w:space="0" w:color="auto"/>
                            <w:left w:val="none" w:sz="0" w:space="0" w:color="auto"/>
                            <w:bottom w:val="none" w:sz="0" w:space="0" w:color="auto"/>
                            <w:right w:val="none" w:sz="0" w:space="0" w:color="auto"/>
                          </w:divBdr>
                          <w:divsChild>
                            <w:div w:id="734813660">
                              <w:marLeft w:val="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2273332">
      <w:bodyDiv w:val="1"/>
      <w:marLeft w:val="0"/>
      <w:marRight w:val="0"/>
      <w:marTop w:val="0"/>
      <w:marBottom w:val="0"/>
      <w:divBdr>
        <w:top w:val="none" w:sz="0" w:space="0" w:color="auto"/>
        <w:left w:val="none" w:sz="0" w:space="0" w:color="auto"/>
        <w:bottom w:val="none" w:sz="0" w:space="0" w:color="auto"/>
        <w:right w:val="none" w:sz="0" w:space="0" w:color="auto"/>
      </w:divBdr>
    </w:div>
    <w:div w:id="1317225586">
      <w:bodyDiv w:val="1"/>
      <w:marLeft w:val="0"/>
      <w:marRight w:val="0"/>
      <w:marTop w:val="0"/>
      <w:marBottom w:val="0"/>
      <w:divBdr>
        <w:top w:val="none" w:sz="0" w:space="0" w:color="auto"/>
        <w:left w:val="none" w:sz="0" w:space="0" w:color="auto"/>
        <w:bottom w:val="none" w:sz="0" w:space="0" w:color="auto"/>
        <w:right w:val="none" w:sz="0" w:space="0" w:color="auto"/>
      </w:divBdr>
    </w:div>
    <w:div w:id="1402216395">
      <w:bodyDiv w:val="1"/>
      <w:marLeft w:val="0"/>
      <w:marRight w:val="0"/>
      <w:marTop w:val="0"/>
      <w:marBottom w:val="0"/>
      <w:divBdr>
        <w:top w:val="none" w:sz="0" w:space="0" w:color="auto"/>
        <w:left w:val="none" w:sz="0" w:space="0" w:color="auto"/>
        <w:bottom w:val="none" w:sz="0" w:space="0" w:color="auto"/>
        <w:right w:val="none" w:sz="0" w:space="0" w:color="auto"/>
      </w:divBdr>
    </w:div>
    <w:div w:id="1434548087">
      <w:bodyDiv w:val="1"/>
      <w:marLeft w:val="0"/>
      <w:marRight w:val="0"/>
      <w:marTop w:val="0"/>
      <w:marBottom w:val="0"/>
      <w:divBdr>
        <w:top w:val="none" w:sz="0" w:space="0" w:color="auto"/>
        <w:left w:val="none" w:sz="0" w:space="0" w:color="auto"/>
        <w:bottom w:val="none" w:sz="0" w:space="0" w:color="auto"/>
        <w:right w:val="none" w:sz="0" w:space="0" w:color="auto"/>
      </w:divBdr>
    </w:div>
    <w:div w:id="1443576225">
      <w:bodyDiv w:val="1"/>
      <w:marLeft w:val="0"/>
      <w:marRight w:val="0"/>
      <w:marTop w:val="0"/>
      <w:marBottom w:val="0"/>
      <w:divBdr>
        <w:top w:val="none" w:sz="0" w:space="0" w:color="auto"/>
        <w:left w:val="none" w:sz="0" w:space="0" w:color="auto"/>
        <w:bottom w:val="none" w:sz="0" w:space="0" w:color="auto"/>
        <w:right w:val="none" w:sz="0" w:space="0" w:color="auto"/>
      </w:divBdr>
    </w:div>
    <w:div w:id="1455978119">
      <w:bodyDiv w:val="1"/>
      <w:marLeft w:val="0"/>
      <w:marRight w:val="0"/>
      <w:marTop w:val="0"/>
      <w:marBottom w:val="0"/>
      <w:divBdr>
        <w:top w:val="none" w:sz="0" w:space="0" w:color="auto"/>
        <w:left w:val="none" w:sz="0" w:space="0" w:color="auto"/>
        <w:bottom w:val="none" w:sz="0" w:space="0" w:color="auto"/>
        <w:right w:val="none" w:sz="0" w:space="0" w:color="auto"/>
      </w:divBdr>
    </w:div>
    <w:div w:id="1478187150">
      <w:bodyDiv w:val="1"/>
      <w:marLeft w:val="0"/>
      <w:marRight w:val="0"/>
      <w:marTop w:val="0"/>
      <w:marBottom w:val="0"/>
      <w:divBdr>
        <w:top w:val="none" w:sz="0" w:space="0" w:color="auto"/>
        <w:left w:val="none" w:sz="0" w:space="0" w:color="auto"/>
        <w:bottom w:val="none" w:sz="0" w:space="0" w:color="auto"/>
        <w:right w:val="none" w:sz="0" w:space="0" w:color="auto"/>
      </w:divBdr>
      <w:divsChild>
        <w:div w:id="1016232734">
          <w:marLeft w:val="0"/>
          <w:marRight w:val="0"/>
          <w:marTop w:val="0"/>
          <w:marBottom w:val="0"/>
          <w:divBdr>
            <w:top w:val="none" w:sz="0" w:space="0" w:color="auto"/>
            <w:left w:val="none" w:sz="0" w:space="0" w:color="auto"/>
            <w:bottom w:val="none" w:sz="0" w:space="0" w:color="auto"/>
            <w:right w:val="none" w:sz="0" w:space="0" w:color="auto"/>
          </w:divBdr>
          <w:divsChild>
            <w:div w:id="270746654">
              <w:marLeft w:val="0"/>
              <w:marRight w:val="0"/>
              <w:marTop w:val="0"/>
              <w:marBottom w:val="0"/>
              <w:divBdr>
                <w:top w:val="none" w:sz="0" w:space="0" w:color="auto"/>
                <w:left w:val="none" w:sz="0" w:space="0" w:color="auto"/>
                <w:bottom w:val="none" w:sz="0" w:space="0" w:color="auto"/>
                <w:right w:val="none" w:sz="0" w:space="0" w:color="auto"/>
              </w:divBdr>
              <w:divsChild>
                <w:div w:id="6903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614919">
      <w:bodyDiv w:val="1"/>
      <w:marLeft w:val="0"/>
      <w:marRight w:val="0"/>
      <w:marTop w:val="0"/>
      <w:marBottom w:val="0"/>
      <w:divBdr>
        <w:top w:val="none" w:sz="0" w:space="0" w:color="auto"/>
        <w:left w:val="none" w:sz="0" w:space="0" w:color="auto"/>
        <w:bottom w:val="none" w:sz="0" w:space="0" w:color="auto"/>
        <w:right w:val="none" w:sz="0" w:space="0" w:color="auto"/>
      </w:divBdr>
    </w:div>
    <w:div w:id="1521238913">
      <w:bodyDiv w:val="1"/>
      <w:marLeft w:val="0"/>
      <w:marRight w:val="0"/>
      <w:marTop w:val="0"/>
      <w:marBottom w:val="0"/>
      <w:divBdr>
        <w:top w:val="none" w:sz="0" w:space="0" w:color="auto"/>
        <w:left w:val="none" w:sz="0" w:space="0" w:color="auto"/>
        <w:bottom w:val="none" w:sz="0" w:space="0" w:color="auto"/>
        <w:right w:val="none" w:sz="0" w:space="0" w:color="auto"/>
      </w:divBdr>
    </w:div>
    <w:div w:id="1531072376">
      <w:bodyDiv w:val="1"/>
      <w:marLeft w:val="0"/>
      <w:marRight w:val="0"/>
      <w:marTop w:val="0"/>
      <w:marBottom w:val="0"/>
      <w:divBdr>
        <w:top w:val="none" w:sz="0" w:space="0" w:color="auto"/>
        <w:left w:val="none" w:sz="0" w:space="0" w:color="auto"/>
        <w:bottom w:val="none" w:sz="0" w:space="0" w:color="auto"/>
        <w:right w:val="none" w:sz="0" w:space="0" w:color="auto"/>
      </w:divBdr>
    </w:div>
    <w:div w:id="1543635975">
      <w:bodyDiv w:val="1"/>
      <w:marLeft w:val="0"/>
      <w:marRight w:val="0"/>
      <w:marTop w:val="0"/>
      <w:marBottom w:val="0"/>
      <w:divBdr>
        <w:top w:val="none" w:sz="0" w:space="0" w:color="auto"/>
        <w:left w:val="none" w:sz="0" w:space="0" w:color="auto"/>
        <w:bottom w:val="none" w:sz="0" w:space="0" w:color="auto"/>
        <w:right w:val="none" w:sz="0" w:space="0" w:color="auto"/>
      </w:divBdr>
    </w:div>
    <w:div w:id="1550149846">
      <w:bodyDiv w:val="1"/>
      <w:marLeft w:val="0"/>
      <w:marRight w:val="0"/>
      <w:marTop w:val="0"/>
      <w:marBottom w:val="0"/>
      <w:divBdr>
        <w:top w:val="none" w:sz="0" w:space="0" w:color="auto"/>
        <w:left w:val="none" w:sz="0" w:space="0" w:color="auto"/>
        <w:bottom w:val="none" w:sz="0" w:space="0" w:color="auto"/>
        <w:right w:val="none" w:sz="0" w:space="0" w:color="auto"/>
      </w:divBdr>
    </w:div>
    <w:div w:id="1553419031">
      <w:bodyDiv w:val="1"/>
      <w:marLeft w:val="0"/>
      <w:marRight w:val="0"/>
      <w:marTop w:val="0"/>
      <w:marBottom w:val="0"/>
      <w:divBdr>
        <w:top w:val="none" w:sz="0" w:space="0" w:color="auto"/>
        <w:left w:val="none" w:sz="0" w:space="0" w:color="auto"/>
        <w:bottom w:val="none" w:sz="0" w:space="0" w:color="auto"/>
        <w:right w:val="none" w:sz="0" w:space="0" w:color="auto"/>
      </w:divBdr>
    </w:div>
    <w:div w:id="1562641211">
      <w:bodyDiv w:val="1"/>
      <w:marLeft w:val="0"/>
      <w:marRight w:val="0"/>
      <w:marTop w:val="0"/>
      <w:marBottom w:val="0"/>
      <w:divBdr>
        <w:top w:val="none" w:sz="0" w:space="0" w:color="auto"/>
        <w:left w:val="none" w:sz="0" w:space="0" w:color="auto"/>
        <w:bottom w:val="none" w:sz="0" w:space="0" w:color="auto"/>
        <w:right w:val="none" w:sz="0" w:space="0" w:color="auto"/>
      </w:divBdr>
    </w:div>
    <w:div w:id="1579750671">
      <w:bodyDiv w:val="1"/>
      <w:marLeft w:val="0"/>
      <w:marRight w:val="0"/>
      <w:marTop w:val="0"/>
      <w:marBottom w:val="0"/>
      <w:divBdr>
        <w:top w:val="none" w:sz="0" w:space="0" w:color="auto"/>
        <w:left w:val="none" w:sz="0" w:space="0" w:color="auto"/>
        <w:bottom w:val="none" w:sz="0" w:space="0" w:color="auto"/>
        <w:right w:val="none" w:sz="0" w:space="0" w:color="auto"/>
      </w:divBdr>
    </w:div>
    <w:div w:id="1585796430">
      <w:bodyDiv w:val="1"/>
      <w:marLeft w:val="0"/>
      <w:marRight w:val="0"/>
      <w:marTop w:val="0"/>
      <w:marBottom w:val="0"/>
      <w:divBdr>
        <w:top w:val="none" w:sz="0" w:space="0" w:color="auto"/>
        <w:left w:val="none" w:sz="0" w:space="0" w:color="auto"/>
        <w:bottom w:val="none" w:sz="0" w:space="0" w:color="auto"/>
        <w:right w:val="none" w:sz="0" w:space="0" w:color="auto"/>
      </w:divBdr>
    </w:div>
    <w:div w:id="1647707726">
      <w:bodyDiv w:val="1"/>
      <w:marLeft w:val="0"/>
      <w:marRight w:val="0"/>
      <w:marTop w:val="0"/>
      <w:marBottom w:val="0"/>
      <w:divBdr>
        <w:top w:val="none" w:sz="0" w:space="0" w:color="auto"/>
        <w:left w:val="none" w:sz="0" w:space="0" w:color="auto"/>
        <w:bottom w:val="none" w:sz="0" w:space="0" w:color="auto"/>
        <w:right w:val="none" w:sz="0" w:space="0" w:color="auto"/>
      </w:divBdr>
    </w:div>
    <w:div w:id="1655254852">
      <w:bodyDiv w:val="1"/>
      <w:marLeft w:val="0"/>
      <w:marRight w:val="0"/>
      <w:marTop w:val="0"/>
      <w:marBottom w:val="0"/>
      <w:divBdr>
        <w:top w:val="none" w:sz="0" w:space="0" w:color="auto"/>
        <w:left w:val="none" w:sz="0" w:space="0" w:color="auto"/>
        <w:bottom w:val="none" w:sz="0" w:space="0" w:color="auto"/>
        <w:right w:val="none" w:sz="0" w:space="0" w:color="auto"/>
      </w:divBdr>
    </w:div>
    <w:div w:id="1667593711">
      <w:bodyDiv w:val="1"/>
      <w:marLeft w:val="0"/>
      <w:marRight w:val="0"/>
      <w:marTop w:val="0"/>
      <w:marBottom w:val="0"/>
      <w:divBdr>
        <w:top w:val="none" w:sz="0" w:space="0" w:color="auto"/>
        <w:left w:val="none" w:sz="0" w:space="0" w:color="auto"/>
        <w:bottom w:val="none" w:sz="0" w:space="0" w:color="auto"/>
        <w:right w:val="none" w:sz="0" w:space="0" w:color="auto"/>
      </w:divBdr>
    </w:div>
    <w:div w:id="1690108760">
      <w:bodyDiv w:val="1"/>
      <w:marLeft w:val="0"/>
      <w:marRight w:val="0"/>
      <w:marTop w:val="0"/>
      <w:marBottom w:val="0"/>
      <w:divBdr>
        <w:top w:val="none" w:sz="0" w:space="0" w:color="auto"/>
        <w:left w:val="none" w:sz="0" w:space="0" w:color="auto"/>
        <w:bottom w:val="none" w:sz="0" w:space="0" w:color="auto"/>
        <w:right w:val="none" w:sz="0" w:space="0" w:color="auto"/>
      </w:divBdr>
    </w:div>
    <w:div w:id="1704405648">
      <w:bodyDiv w:val="1"/>
      <w:marLeft w:val="0"/>
      <w:marRight w:val="0"/>
      <w:marTop w:val="0"/>
      <w:marBottom w:val="0"/>
      <w:divBdr>
        <w:top w:val="none" w:sz="0" w:space="0" w:color="auto"/>
        <w:left w:val="none" w:sz="0" w:space="0" w:color="auto"/>
        <w:bottom w:val="none" w:sz="0" w:space="0" w:color="auto"/>
        <w:right w:val="none" w:sz="0" w:space="0" w:color="auto"/>
      </w:divBdr>
    </w:div>
    <w:div w:id="1780876628">
      <w:bodyDiv w:val="1"/>
      <w:marLeft w:val="0"/>
      <w:marRight w:val="0"/>
      <w:marTop w:val="0"/>
      <w:marBottom w:val="0"/>
      <w:divBdr>
        <w:top w:val="none" w:sz="0" w:space="0" w:color="auto"/>
        <w:left w:val="none" w:sz="0" w:space="0" w:color="auto"/>
        <w:bottom w:val="none" w:sz="0" w:space="0" w:color="auto"/>
        <w:right w:val="none" w:sz="0" w:space="0" w:color="auto"/>
      </w:divBdr>
    </w:div>
    <w:div w:id="1802529563">
      <w:bodyDiv w:val="1"/>
      <w:marLeft w:val="0"/>
      <w:marRight w:val="0"/>
      <w:marTop w:val="0"/>
      <w:marBottom w:val="0"/>
      <w:divBdr>
        <w:top w:val="none" w:sz="0" w:space="0" w:color="auto"/>
        <w:left w:val="none" w:sz="0" w:space="0" w:color="auto"/>
        <w:bottom w:val="none" w:sz="0" w:space="0" w:color="auto"/>
        <w:right w:val="none" w:sz="0" w:space="0" w:color="auto"/>
      </w:divBdr>
    </w:div>
    <w:div w:id="1808665109">
      <w:bodyDiv w:val="1"/>
      <w:marLeft w:val="0"/>
      <w:marRight w:val="0"/>
      <w:marTop w:val="0"/>
      <w:marBottom w:val="0"/>
      <w:divBdr>
        <w:top w:val="none" w:sz="0" w:space="0" w:color="auto"/>
        <w:left w:val="none" w:sz="0" w:space="0" w:color="auto"/>
        <w:bottom w:val="none" w:sz="0" w:space="0" w:color="auto"/>
        <w:right w:val="none" w:sz="0" w:space="0" w:color="auto"/>
      </w:divBdr>
    </w:div>
    <w:div w:id="1842741978">
      <w:bodyDiv w:val="1"/>
      <w:marLeft w:val="0"/>
      <w:marRight w:val="0"/>
      <w:marTop w:val="0"/>
      <w:marBottom w:val="0"/>
      <w:divBdr>
        <w:top w:val="none" w:sz="0" w:space="0" w:color="auto"/>
        <w:left w:val="none" w:sz="0" w:space="0" w:color="auto"/>
        <w:bottom w:val="none" w:sz="0" w:space="0" w:color="auto"/>
        <w:right w:val="none" w:sz="0" w:space="0" w:color="auto"/>
      </w:divBdr>
    </w:div>
    <w:div w:id="1857040328">
      <w:bodyDiv w:val="1"/>
      <w:marLeft w:val="0"/>
      <w:marRight w:val="0"/>
      <w:marTop w:val="0"/>
      <w:marBottom w:val="0"/>
      <w:divBdr>
        <w:top w:val="none" w:sz="0" w:space="0" w:color="auto"/>
        <w:left w:val="none" w:sz="0" w:space="0" w:color="auto"/>
        <w:bottom w:val="none" w:sz="0" w:space="0" w:color="auto"/>
        <w:right w:val="none" w:sz="0" w:space="0" w:color="auto"/>
      </w:divBdr>
    </w:div>
    <w:div w:id="1871065654">
      <w:bodyDiv w:val="1"/>
      <w:marLeft w:val="0"/>
      <w:marRight w:val="0"/>
      <w:marTop w:val="0"/>
      <w:marBottom w:val="0"/>
      <w:divBdr>
        <w:top w:val="none" w:sz="0" w:space="0" w:color="auto"/>
        <w:left w:val="none" w:sz="0" w:space="0" w:color="auto"/>
        <w:bottom w:val="none" w:sz="0" w:space="0" w:color="auto"/>
        <w:right w:val="none" w:sz="0" w:space="0" w:color="auto"/>
      </w:divBdr>
    </w:div>
    <w:div w:id="1909339841">
      <w:bodyDiv w:val="1"/>
      <w:marLeft w:val="0"/>
      <w:marRight w:val="0"/>
      <w:marTop w:val="0"/>
      <w:marBottom w:val="0"/>
      <w:divBdr>
        <w:top w:val="none" w:sz="0" w:space="0" w:color="auto"/>
        <w:left w:val="none" w:sz="0" w:space="0" w:color="auto"/>
        <w:bottom w:val="none" w:sz="0" w:space="0" w:color="auto"/>
        <w:right w:val="none" w:sz="0" w:space="0" w:color="auto"/>
      </w:divBdr>
    </w:div>
    <w:div w:id="1928997070">
      <w:bodyDiv w:val="1"/>
      <w:marLeft w:val="0"/>
      <w:marRight w:val="0"/>
      <w:marTop w:val="0"/>
      <w:marBottom w:val="0"/>
      <w:divBdr>
        <w:top w:val="none" w:sz="0" w:space="0" w:color="auto"/>
        <w:left w:val="none" w:sz="0" w:space="0" w:color="auto"/>
        <w:bottom w:val="none" w:sz="0" w:space="0" w:color="auto"/>
        <w:right w:val="none" w:sz="0" w:space="0" w:color="auto"/>
      </w:divBdr>
      <w:divsChild>
        <w:div w:id="73165450">
          <w:marLeft w:val="0"/>
          <w:marRight w:val="75"/>
          <w:marTop w:val="255"/>
          <w:marBottom w:val="150"/>
          <w:divBdr>
            <w:top w:val="none" w:sz="0" w:space="0" w:color="auto"/>
            <w:left w:val="none" w:sz="0" w:space="0" w:color="auto"/>
            <w:bottom w:val="none" w:sz="0" w:space="0" w:color="auto"/>
            <w:right w:val="none" w:sz="0" w:space="0" w:color="auto"/>
          </w:divBdr>
        </w:div>
      </w:divsChild>
    </w:div>
    <w:div w:id="1986346986">
      <w:bodyDiv w:val="1"/>
      <w:marLeft w:val="0"/>
      <w:marRight w:val="0"/>
      <w:marTop w:val="0"/>
      <w:marBottom w:val="0"/>
      <w:divBdr>
        <w:top w:val="none" w:sz="0" w:space="0" w:color="auto"/>
        <w:left w:val="none" w:sz="0" w:space="0" w:color="auto"/>
        <w:bottom w:val="none" w:sz="0" w:space="0" w:color="auto"/>
        <w:right w:val="none" w:sz="0" w:space="0" w:color="auto"/>
      </w:divBdr>
    </w:div>
    <w:div w:id="1992325976">
      <w:bodyDiv w:val="1"/>
      <w:marLeft w:val="0"/>
      <w:marRight w:val="0"/>
      <w:marTop w:val="0"/>
      <w:marBottom w:val="0"/>
      <w:divBdr>
        <w:top w:val="none" w:sz="0" w:space="0" w:color="auto"/>
        <w:left w:val="none" w:sz="0" w:space="0" w:color="auto"/>
        <w:bottom w:val="none" w:sz="0" w:space="0" w:color="auto"/>
        <w:right w:val="none" w:sz="0" w:space="0" w:color="auto"/>
      </w:divBdr>
    </w:div>
    <w:div w:id="2010017139">
      <w:bodyDiv w:val="1"/>
      <w:marLeft w:val="0"/>
      <w:marRight w:val="0"/>
      <w:marTop w:val="0"/>
      <w:marBottom w:val="0"/>
      <w:divBdr>
        <w:top w:val="none" w:sz="0" w:space="0" w:color="auto"/>
        <w:left w:val="none" w:sz="0" w:space="0" w:color="auto"/>
        <w:bottom w:val="none" w:sz="0" w:space="0" w:color="auto"/>
        <w:right w:val="none" w:sz="0" w:space="0" w:color="auto"/>
      </w:divBdr>
    </w:div>
    <w:div w:id="2014599720">
      <w:bodyDiv w:val="1"/>
      <w:marLeft w:val="0"/>
      <w:marRight w:val="0"/>
      <w:marTop w:val="0"/>
      <w:marBottom w:val="0"/>
      <w:divBdr>
        <w:top w:val="none" w:sz="0" w:space="0" w:color="auto"/>
        <w:left w:val="none" w:sz="0" w:space="0" w:color="auto"/>
        <w:bottom w:val="none" w:sz="0" w:space="0" w:color="auto"/>
        <w:right w:val="none" w:sz="0" w:space="0" w:color="auto"/>
      </w:divBdr>
    </w:div>
    <w:div w:id="2024744482">
      <w:bodyDiv w:val="1"/>
      <w:marLeft w:val="0"/>
      <w:marRight w:val="0"/>
      <w:marTop w:val="0"/>
      <w:marBottom w:val="0"/>
      <w:divBdr>
        <w:top w:val="none" w:sz="0" w:space="0" w:color="auto"/>
        <w:left w:val="none" w:sz="0" w:space="0" w:color="auto"/>
        <w:bottom w:val="none" w:sz="0" w:space="0" w:color="auto"/>
        <w:right w:val="none" w:sz="0" w:space="0" w:color="auto"/>
      </w:divBdr>
    </w:div>
    <w:div w:id="2027291733">
      <w:bodyDiv w:val="1"/>
      <w:marLeft w:val="0"/>
      <w:marRight w:val="0"/>
      <w:marTop w:val="0"/>
      <w:marBottom w:val="0"/>
      <w:divBdr>
        <w:top w:val="none" w:sz="0" w:space="0" w:color="auto"/>
        <w:left w:val="none" w:sz="0" w:space="0" w:color="auto"/>
        <w:bottom w:val="none" w:sz="0" w:space="0" w:color="auto"/>
        <w:right w:val="none" w:sz="0" w:space="0" w:color="auto"/>
      </w:divBdr>
    </w:div>
    <w:div w:id="2033147072">
      <w:bodyDiv w:val="1"/>
      <w:marLeft w:val="0"/>
      <w:marRight w:val="0"/>
      <w:marTop w:val="0"/>
      <w:marBottom w:val="0"/>
      <w:divBdr>
        <w:top w:val="none" w:sz="0" w:space="0" w:color="auto"/>
        <w:left w:val="none" w:sz="0" w:space="0" w:color="auto"/>
        <w:bottom w:val="none" w:sz="0" w:space="0" w:color="auto"/>
        <w:right w:val="none" w:sz="0" w:space="0" w:color="auto"/>
      </w:divBdr>
    </w:div>
    <w:div w:id="2054041495">
      <w:bodyDiv w:val="1"/>
      <w:marLeft w:val="0"/>
      <w:marRight w:val="0"/>
      <w:marTop w:val="0"/>
      <w:marBottom w:val="0"/>
      <w:divBdr>
        <w:top w:val="none" w:sz="0" w:space="0" w:color="auto"/>
        <w:left w:val="none" w:sz="0" w:space="0" w:color="auto"/>
        <w:bottom w:val="none" w:sz="0" w:space="0" w:color="auto"/>
        <w:right w:val="none" w:sz="0" w:space="0" w:color="auto"/>
      </w:divBdr>
    </w:div>
    <w:div w:id="2073113384">
      <w:bodyDiv w:val="1"/>
      <w:marLeft w:val="0"/>
      <w:marRight w:val="0"/>
      <w:marTop w:val="0"/>
      <w:marBottom w:val="0"/>
      <w:divBdr>
        <w:top w:val="none" w:sz="0" w:space="0" w:color="auto"/>
        <w:left w:val="none" w:sz="0" w:space="0" w:color="auto"/>
        <w:bottom w:val="none" w:sz="0" w:space="0" w:color="auto"/>
        <w:right w:val="none" w:sz="0" w:space="0" w:color="auto"/>
      </w:divBdr>
      <w:divsChild>
        <w:div w:id="1014067625">
          <w:marLeft w:val="0"/>
          <w:marRight w:val="0"/>
          <w:marTop w:val="0"/>
          <w:marBottom w:val="0"/>
          <w:divBdr>
            <w:top w:val="none" w:sz="0" w:space="0" w:color="auto"/>
            <w:left w:val="none" w:sz="0" w:space="0" w:color="auto"/>
            <w:bottom w:val="none" w:sz="0" w:space="0" w:color="auto"/>
            <w:right w:val="none" w:sz="0" w:space="0" w:color="auto"/>
          </w:divBdr>
          <w:divsChild>
            <w:div w:id="16281233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104719777">
      <w:bodyDiv w:val="1"/>
      <w:marLeft w:val="0"/>
      <w:marRight w:val="0"/>
      <w:marTop w:val="0"/>
      <w:marBottom w:val="0"/>
      <w:divBdr>
        <w:top w:val="none" w:sz="0" w:space="0" w:color="auto"/>
        <w:left w:val="none" w:sz="0" w:space="0" w:color="auto"/>
        <w:bottom w:val="none" w:sz="0" w:space="0" w:color="auto"/>
        <w:right w:val="none" w:sz="0" w:space="0" w:color="auto"/>
      </w:divBdr>
    </w:div>
    <w:div w:id="2137794677">
      <w:bodyDiv w:val="1"/>
      <w:marLeft w:val="0"/>
      <w:marRight w:val="0"/>
      <w:marTop w:val="0"/>
      <w:marBottom w:val="0"/>
      <w:divBdr>
        <w:top w:val="none" w:sz="0" w:space="0" w:color="auto"/>
        <w:left w:val="none" w:sz="0" w:space="0" w:color="auto"/>
        <w:bottom w:val="none" w:sz="0" w:space="0" w:color="auto"/>
        <w:right w:val="none" w:sz="0" w:space="0" w:color="auto"/>
      </w:divBdr>
      <w:divsChild>
        <w:div w:id="6939666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B4FAA4-791E-49FC-9B9B-C70DEB23C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422</Words>
  <Characters>2412</Characters>
  <Application>Microsoft Office Word</Application>
  <DocSecurity>0</DocSecurity>
  <Lines>20</Lines>
  <Paragraphs>5</Paragraphs>
  <ScaleCrop>false</ScaleCrop>
  <Company/>
  <LinksUpToDate>false</LinksUpToDate>
  <CharactersWithSpaces>2829</CharactersWithSpaces>
  <SharedDoc>false</SharedDoc>
  <HLinks>
    <vt:vector size="174" baseType="variant">
      <vt:variant>
        <vt:i4>1638457</vt:i4>
      </vt:variant>
      <vt:variant>
        <vt:i4>170</vt:i4>
      </vt:variant>
      <vt:variant>
        <vt:i4>0</vt:i4>
      </vt:variant>
      <vt:variant>
        <vt:i4>5</vt:i4>
      </vt:variant>
      <vt:variant>
        <vt:lpwstr/>
      </vt:variant>
      <vt:variant>
        <vt:lpwstr>_Toc179961718</vt:lpwstr>
      </vt:variant>
      <vt:variant>
        <vt:i4>1638457</vt:i4>
      </vt:variant>
      <vt:variant>
        <vt:i4>164</vt:i4>
      </vt:variant>
      <vt:variant>
        <vt:i4>0</vt:i4>
      </vt:variant>
      <vt:variant>
        <vt:i4>5</vt:i4>
      </vt:variant>
      <vt:variant>
        <vt:lpwstr/>
      </vt:variant>
      <vt:variant>
        <vt:lpwstr>_Toc179961717</vt:lpwstr>
      </vt:variant>
      <vt:variant>
        <vt:i4>1638457</vt:i4>
      </vt:variant>
      <vt:variant>
        <vt:i4>158</vt:i4>
      </vt:variant>
      <vt:variant>
        <vt:i4>0</vt:i4>
      </vt:variant>
      <vt:variant>
        <vt:i4>5</vt:i4>
      </vt:variant>
      <vt:variant>
        <vt:lpwstr/>
      </vt:variant>
      <vt:variant>
        <vt:lpwstr>_Toc179961716</vt:lpwstr>
      </vt:variant>
      <vt:variant>
        <vt:i4>1638457</vt:i4>
      </vt:variant>
      <vt:variant>
        <vt:i4>152</vt:i4>
      </vt:variant>
      <vt:variant>
        <vt:i4>0</vt:i4>
      </vt:variant>
      <vt:variant>
        <vt:i4>5</vt:i4>
      </vt:variant>
      <vt:variant>
        <vt:lpwstr/>
      </vt:variant>
      <vt:variant>
        <vt:lpwstr>_Toc179961715</vt:lpwstr>
      </vt:variant>
      <vt:variant>
        <vt:i4>1638457</vt:i4>
      </vt:variant>
      <vt:variant>
        <vt:i4>146</vt:i4>
      </vt:variant>
      <vt:variant>
        <vt:i4>0</vt:i4>
      </vt:variant>
      <vt:variant>
        <vt:i4>5</vt:i4>
      </vt:variant>
      <vt:variant>
        <vt:lpwstr/>
      </vt:variant>
      <vt:variant>
        <vt:lpwstr>_Toc179961714</vt:lpwstr>
      </vt:variant>
      <vt:variant>
        <vt:i4>1638457</vt:i4>
      </vt:variant>
      <vt:variant>
        <vt:i4>140</vt:i4>
      </vt:variant>
      <vt:variant>
        <vt:i4>0</vt:i4>
      </vt:variant>
      <vt:variant>
        <vt:i4>5</vt:i4>
      </vt:variant>
      <vt:variant>
        <vt:lpwstr/>
      </vt:variant>
      <vt:variant>
        <vt:lpwstr>_Toc179961713</vt:lpwstr>
      </vt:variant>
      <vt:variant>
        <vt:i4>1638457</vt:i4>
      </vt:variant>
      <vt:variant>
        <vt:i4>134</vt:i4>
      </vt:variant>
      <vt:variant>
        <vt:i4>0</vt:i4>
      </vt:variant>
      <vt:variant>
        <vt:i4>5</vt:i4>
      </vt:variant>
      <vt:variant>
        <vt:lpwstr/>
      </vt:variant>
      <vt:variant>
        <vt:lpwstr>_Toc179961712</vt:lpwstr>
      </vt:variant>
      <vt:variant>
        <vt:i4>1638457</vt:i4>
      </vt:variant>
      <vt:variant>
        <vt:i4>128</vt:i4>
      </vt:variant>
      <vt:variant>
        <vt:i4>0</vt:i4>
      </vt:variant>
      <vt:variant>
        <vt:i4>5</vt:i4>
      </vt:variant>
      <vt:variant>
        <vt:lpwstr/>
      </vt:variant>
      <vt:variant>
        <vt:lpwstr>_Toc179961711</vt:lpwstr>
      </vt:variant>
      <vt:variant>
        <vt:i4>1638457</vt:i4>
      </vt:variant>
      <vt:variant>
        <vt:i4>122</vt:i4>
      </vt:variant>
      <vt:variant>
        <vt:i4>0</vt:i4>
      </vt:variant>
      <vt:variant>
        <vt:i4>5</vt:i4>
      </vt:variant>
      <vt:variant>
        <vt:lpwstr/>
      </vt:variant>
      <vt:variant>
        <vt:lpwstr>_Toc179961710</vt:lpwstr>
      </vt:variant>
      <vt:variant>
        <vt:i4>1572921</vt:i4>
      </vt:variant>
      <vt:variant>
        <vt:i4>116</vt:i4>
      </vt:variant>
      <vt:variant>
        <vt:i4>0</vt:i4>
      </vt:variant>
      <vt:variant>
        <vt:i4>5</vt:i4>
      </vt:variant>
      <vt:variant>
        <vt:lpwstr/>
      </vt:variant>
      <vt:variant>
        <vt:lpwstr>_Toc179961709</vt:lpwstr>
      </vt:variant>
      <vt:variant>
        <vt:i4>1572921</vt:i4>
      </vt:variant>
      <vt:variant>
        <vt:i4>110</vt:i4>
      </vt:variant>
      <vt:variant>
        <vt:i4>0</vt:i4>
      </vt:variant>
      <vt:variant>
        <vt:i4>5</vt:i4>
      </vt:variant>
      <vt:variant>
        <vt:lpwstr/>
      </vt:variant>
      <vt:variant>
        <vt:lpwstr>_Toc179961708</vt:lpwstr>
      </vt:variant>
      <vt:variant>
        <vt:i4>1572921</vt:i4>
      </vt:variant>
      <vt:variant>
        <vt:i4>104</vt:i4>
      </vt:variant>
      <vt:variant>
        <vt:i4>0</vt:i4>
      </vt:variant>
      <vt:variant>
        <vt:i4>5</vt:i4>
      </vt:variant>
      <vt:variant>
        <vt:lpwstr/>
      </vt:variant>
      <vt:variant>
        <vt:lpwstr>_Toc179961707</vt:lpwstr>
      </vt:variant>
      <vt:variant>
        <vt:i4>1572921</vt:i4>
      </vt:variant>
      <vt:variant>
        <vt:i4>98</vt:i4>
      </vt:variant>
      <vt:variant>
        <vt:i4>0</vt:i4>
      </vt:variant>
      <vt:variant>
        <vt:i4>5</vt:i4>
      </vt:variant>
      <vt:variant>
        <vt:lpwstr/>
      </vt:variant>
      <vt:variant>
        <vt:lpwstr>_Toc179961706</vt:lpwstr>
      </vt:variant>
      <vt:variant>
        <vt:i4>1572921</vt:i4>
      </vt:variant>
      <vt:variant>
        <vt:i4>92</vt:i4>
      </vt:variant>
      <vt:variant>
        <vt:i4>0</vt:i4>
      </vt:variant>
      <vt:variant>
        <vt:i4>5</vt:i4>
      </vt:variant>
      <vt:variant>
        <vt:lpwstr/>
      </vt:variant>
      <vt:variant>
        <vt:lpwstr>_Toc179961705</vt:lpwstr>
      </vt:variant>
      <vt:variant>
        <vt:i4>1572921</vt:i4>
      </vt:variant>
      <vt:variant>
        <vt:i4>86</vt:i4>
      </vt:variant>
      <vt:variant>
        <vt:i4>0</vt:i4>
      </vt:variant>
      <vt:variant>
        <vt:i4>5</vt:i4>
      </vt:variant>
      <vt:variant>
        <vt:lpwstr/>
      </vt:variant>
      <vt:variant>
        <vt:lpwstr>_Toc179961704</vt:lpwstr>
      </vt:variant>
      <vt:variant>
        <vt:i4>1572921</vt:i4>
      </vt:variant>
      <vt:variant>
        <vt:i4>80</vt:i4>
      </vt:variant>
      <vt:variant>
        <vt:i4>0</vt:i4>
      </vt:variant>
      <vt:variant>
        <vt:i4>5</vt:i4>
      </vt:variant>
      <vt:variant>
        <vt:lpwstr/>
      </vt:variant>
      <vt:variant>
        <vt:lpwstr>_Toc179961703</vt:lpwstr>
      </vt:variant>
      <vt:variant>
        <vt:i4>1572921</vt:i4>
      </vt:variant>
      <vt:variant>
        <vt:i4>74</vt:i4>
      </vt:variant>
      <vt:variant>
        <vt:i4>0</vt:i4>
      </vt:variant>
      <vt:variant>
        <vt:i4>5</vt:i4>
      </vt:variant>
      <vt:variant>
        <vt:lpwstr/>
      </vt:variant>
      <vt:variant>
        <vt:lpwstr>_Toc179961702</vt:lpwstr>
      </vt:variant>
      <vt:variant>
        <vt:i4>1572921</vt:i4>
      </vt:variant>
      <vt:variant>
        <vt:i4>68</vt:i4>
      </vt:variant>
      <vt:variant>
        <vt:i4>0</vt:i4>
      </vt:variant>
      <vt:variant>
        <vt:i4>5</vt:i4>
      </vt:variant>
      <vt:variant>
        <vt:lpwstr/>
      </vt:variant>
      <vt:variant>
        <vt:lpwstr>_Toc179961701</vt:lpwstr>
      </vt:variant>
      <vt:variant>
        <vt:i4>1572921</vt:i4>
      </vt:variant>
      <vt:variant>
        <vt:i4>62</vt:i4>
      </vt:variant>
      <vt:variant>
        <vt:i4>0</vt:i4>
      </vt:variant>
      <vt:variant>
        <vt:i4>5</vt:i4>
      </vt:variant>
      <vt:variant>
        <vt:lpwstr/>
      </vt:variant>
      <vt:variant>
        <vt:lpwstr>_Toc179961700</vt:lpwstr>
      </vt:variant>
      <vt:variant>
        <vt:i4>1114168</vt:i4>
      </vt:variant>
      <vt:variant>
        <vt:i4>56</vt:i4>
      </vt:variant>
      <vt:variant>
        <vt:i4>0</vt:i4>
      </vt:variant>
      <vt:variant>
        <vt:i4>5</vt:i4>
      </vt:variant>
      <vt:variant>
        <vt:lpwstr/>
      </vt:variant>
      <vt:variant>
        <vt:lpwstr>_Toc179961699</vt:lpwstr>
      </vt:variant>
      <vt:variant>
        <vt:i4>1114168</vt:i4>
      </vt:variant>
      <vt:variant>
        <vt:i4>50</vt:i4>
      </vt:variant>
      <vt:variant>
        <vt:i4>0</vt:i4>
      </vt:variant>
      <vt:variant>
        <vt:i4>5</vt:i4>
      </vt:variant>
      <vt:variant>
        <vt:lpwstr/>
      </vt:variant>
      <vt:variant>
        <vt:lpwstr>_Toc179961698</vt:lpwstr>
      </vt:variant>
      <vt:variant>
        <vt:i4>1114168</vt:i4>
      </vt:variant>
      <vt:variant>
        <vt:i4>44</vt:i4>
      </vt:variant>
      <vt:variant>
        <vt:i4>0</vt:i4>
      </vt:variant>
      <vt:variant>
        <vt:i4>5</vt:i4>
      </vt:variant>
      <vt:variant>
        <vt:lpwstr/>
      </vt:variant>
      <vt:variant>
        <vt:lpwstr>_Toc179961697</vt:lpwstr>
      </vt:variant>
      <vt:variant>
        <vt:i4>1114168</vt:i4>
      </vt:variant>
      <vt:variant>
        <vt:i4>38</vt:i4>
      </vt:variant>
      <vt:variant>
        <vt:i4>0</vt:i4>
      </vt:variant>
      <vt:variant>
        <vt:i4>5</vt:i4>
      </vt:variant>
      <vt:variant>
        <vt:lpwstr/>
      </vt:variant>
      <vt:variant>
        <vt:lpwstr>_Toc179961696</vt:lpwstr>
      </vt:variant>
      <vt:variant>
        <vt:i4>1114168</vt:i4>
      </vt:variant>
      <vt:variant>
        <vt:i4>32</vt:i4>
      </vt:variant>
      <vt:variant>
        <vt:i4>0</vt:i4>
      </vt:variant>
      <vt:variant>
        <vt:i4>5</vt:i4>
      </vt:variant>
      <vt:variant>
        <vt:lpwstr/>
      </vt:variant>
      <vt:variant>
        <vt:lpwstr>_Toc179961695</vt:lpwstr>
      </vt:variant>
      <vt:variant>
        <vt:i4>1114168</vt:i4>
      </vt:variant>
      <vt:variant>
        <vt:i4>26</vt:i4>
      </vt:variant>
      <vt:variant>
        <vt:i4>0</vt:i4>
      </vt:variant>
      <vt:variant>
        <vt:i4>5</vt:i4>
      </vt:variant>
      <vt:variant>
        <vt:lpwstr/>
      </vt:variant>
      <vt:variant>
        <vt:lpwstr>_Toc179961694</vt:lpwstr>
      </vt:variant>
      <vt:variant>
        <vt:i4>1114168</vt:i4>
      </vt:variant>
      <vt:variant>
        <vt:i4>20</vt:i4>
      </vt:variant>
      <vt:variant>
        <vt:i4>0</vt:i4>
      </vt:variant>
      <vt:variant>
        <vt:i4>5</vt:i4>
      </vt:variant>
      <vt:variant>
        <vt:lpwstr/>
      </vt:variant>
      <vt:variant>
        <vt:lpwstr>_Toc179961693</vt:lpwstr>
      </vt:variant>
      <vt:variant>
        <vt:i4>1114168</vt:i4>
      </vt:variant>
      <vt:variant>
        <vt:i4>14</vt:i4>
      </vt:variant>
      <vt:variant>
        <vt:i4>0</vt:i4>
      </vt:variant>
      <vt:variant>
        <vt:i4>5</vt:i4>
      </vt:variant>
      <vt:variant>
        <vt:lpwstr/>
      </vt:variant>
      <vt:variant>
        <vt:lpwstr>_Toc179961692</vt:lpwstr>
      </vt:variant>
      <vt:variant>
        <vt:i4>1114168</vt:i4>
      </vt:variant>
      <vt:variant>
        <vt:i4>8</vt:i4>
      </vt:variant>
      <vt:variant>
        <vt:i4>0</vt:i4>
      </vt:variant>
      <vt:variant>
        <vt:i4>5</vt:i4>
      </vt:variant>
      <vt:variant>
        <vt:lpwstr/>
      </vt:variant>
      <vt:variant>
        <vt:lpwstr>_Toc179961691</vt:lpwstr>
      </vt:variant>
      <vt:variant>
        <vt:i4>1114168</vt:i4>
      </vt:variant>
      <vt:variant>
        <vt:i4>2</vt:i4>
      </vt:variant>
      <vt:variant>
        <vt:i4>0</vt:i4>
      </vt:variant>
      <vt:variant>
        <vt:i4>5</vt:i4>
      </vt:variant>
      <vt:variant>
        <vt:lpwstr/>
      </vt:variant>
      <vt:variant>
        <vt:lpwstr>_Toc179961690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環境保護基金　　　　　 資源回收管理基金信託部分98年度預算評估報告目錄</dc:title>
  <dc:subject/>
  <dc:creator>user</dc:creator>
  <cp:keywords/>
  <cp:lastModifiedBy>Administrator</cp:lastModifiedBy>
  <cp:revision>2</cp:revision>
  <cp:lastPrinted>2024-10-21T01:28:00Z</cp:lastPrinted>
  <dcterms:created xsi:type="dcterms:W3CDTF">2024-10-21T03:45:00Z</dcterms:created>
  <dcterms:modified xsi:type="dcterms:W3CDTF">2024-10-21T03:45:00Z</dcterms:modified>
</cp:coreProperties>
</file>