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E1A" w:rsidRPr="007F0D54" w:rsidRDefault="00277E1A" w:rsidP="00406118">
      <w:pPr>
        <w:pStyle w:val="ac"/>
        <w:rPr>
          <w:rFonts w:hAnsi="標楷體" w:hint="eastAsia"/>
          <w:szCs w:val="36"/>
        </w:rPr>
      </w:pPr>
      <w:bookmarkStart w:id="0" w:name="_Toc22808685"/>
      <w:bookmarkStart w:id="1" w:name="_Toc22809174"/>
      <w:bookmarkStart w:id="2" w:name="_Toc24441852"/>
      <w:bookmarkStart w:id="3" w:name="_Toc25411403"/>
      <w:bookmarkStart w:id="4" w:name="_GoBack"/>
      <w:bookmarkEnd w:id="4"/>
      <w:r w:rsidRPr="007F0D54">
        <w:rPr>
          <w:rFonts w:hAnsi="標楷體" w:hint="eastAsia"/>
          <w:szCs w:val="36"/>
        </w:rPr>
        <w:t>環境</w:t>
      </w:r>
      <w:r w:rsidR="00BA1D78" w:rsidRPr="007F0D54">
        <w:rPr>
          <w:rFonts w:hAnsi="標楷體" w:hint="eastAsia"/>
          <w:szCs w:val="36"/>
        </w:rPr>
        <w:t>部</w:t>
      </w:r>
      <w:r w:rsidRPr="007F0D54">
        <w:rPr>
          <w:rFonts w:hAnsi="標楷體" w:hint="eastAsia"/>
          <w:szCs w:val="36"/>
        </w:rPr>
        <w:t>主管非營業特種基金1</w:t>
      </w:r>
      <w:r w:rsidR="00705438" w:rsidRPr="007F0D54">
        <w:rPr>
          <w:rFonts w:hAnsi="標楷體" w:hint="eastAsia"/>
          <w:szCs w:val="36"/>
        </w:rPr>
        <w:t>1</w:t>
      </w:r>
      <w:r w:rsidR="002C2867">
        <w:rPr>
          <w:rFonts w:hAnsi="標楷體"/>
          <w:szCs w:val="36"/>
        </w:rPr>
        <w:t>4</w:t>
      </w:r>
      <w:r w:rsidRPr="007F0D54">
        <w:rPr>
          <w:rFonts w:hAnsi="標楷體" w:hint="eastAsia"/>
          <w:szCs w:val="36"/>
        </w:rPr>
        <w:t>年度預算評估報告</w:t>
      </w:r>
    </w:p>
    <w:p w:rsidR="00277E1A" w:rsidRPr="007F0D54" w:rsidRDefault="00BA1D78" w:rsidP="009C69BA">
      <w:pPr>
        <w:pStyle w:val="aa"/>
        <w:ind w:firstLine="566"/>
        <w:rPr>
          <w:rFonts w:hAnsi="標楷體" w:hint="eastAsia"/>
        </w:rPr>
      </w:pPr>
      <w:r w:rsidRPr="007F0D54">
        <w:rPr>
          <w:rFonts w:hAnsi="標楷體" w:hint="eastAsia"/>
        </w:rPr>
        <w:t>環</w:t>
      </w:r>
      <w:r w:rsidR="00277E1A" w:rsidRPr="007F0D54">
        <w:rPr>
          <w:rFonts w:hAnsi="標楷體" w:hint="eastAsia"/>
        </w:rPr>
        <w:t>境</w:t>
      </w:r>
      <w:r w:rsidR="00E14E9D" w:rsidRPr="007F0D54">
        <w:rPr>
          <w:rFonts w:hAnsi="標楷體" w:hint="eastAsia"/>
        </w:rPr>
        <w:t>部</w:t>
      </w:r>
      <w:r w:rsidR="00277E1A" w:rsidRPr="007F0D54">
        <w:rPr>
          <w:rFonts w:hAnsi="標楷體" w:hint="eastAsia"/>
        </w:rPr>
        <w:t>主管基金包括特別收入基金性質之環境保護基金，以及信託基金性質之資源回收管理基金、清潔人員執行職務死亡濟助基金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稱濟助基金）。環境保護基金係由6</w:t>
      </w:r>
      <w:r w:rsidR="00D74377" w:rsidRPr="007F0D54">
        <w:rPr>
          <w:rFonts w:hAnsi="標楷體" w:hint="eastAsia"/>
        </w:rPr>
        <w:t>項</w:t>
      </w:r>
      <w:r w:rsidR="00277E1A" w:rsidRPr="007F0D54">
        <w:rPr>
          <w:rFonts w:hAnsi="標楷體" w:hint="eastAsia"/>
        </w:rPr>
        <w:t>分基金組成，包括空氣污染防制基金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稱空污基金）、資源回收管理基金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以下簡稱回收基金)</w:t>
      </w:r>
      <w:r w:rsidR="00277E1A" w:rsidRPr="007F0D54">
        <w:rPr>
          <w:rFonts w:hAnsi="標楷體" w:hint="eastAsia"/>
        </w:rPr>
        <w:t>、土壤及地下水污染整治基金</w:t>
      </w:r>
      <w:r w:rsidR="00E65AF4" w:rsidRPr="007F0D54">
        <w:rPr>
          <w:rFonts w:hAnsi="標楷體" w:hint="eastAsia"/>
        </w:rPr>
        <w:t>(</w:t>
      </w:r>
      <w:r w:rsidR="006624BF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6624BF" w:rsidRPr="007F0D54">
        <w:rPr>
          <w:rFonts w:hAnsi="標楷體" w:hint="eastAsia"/>
        </w:rPr>
        <w:t>稱土污基金</w:t>
      </w:r>
      <w:r w:rsidR="00277E1A" w:rsidRPr="007F0D54">
        <w:rPr>
          <w:rFonts w:hAnsi="標楷體" w:hint="eastAsia"/>
        </w:rPr>
        <w:t>）、水污染防治基金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稱水污基金）、環境教育基金</w:t>
      </w:r>
      <w:bookmarkStart w:id="5" w:name="_Hlk179462538"/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以下簡稱環教基金)</w:t>
      </w:r>
      <w:bookmarkEnd w:id="5"/>
      <w:r w:rsidR="00277E1A" w:rsidRPr="007F0D54">
        <w:rPr>
          <w:rFonts w:hAnsi="標楷體" w:hint="eastAsia"/>
        </w:rPr>
        <w:t>及溫室氣體管理基金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以下簡稱溫管基金)</w:t>
      </w:r>
      <w:r w:rsidR="00277E1A" w:rsidRPr="007F0D54">
        <w:rPr>
          <w:rFonts w:hAnsi="標楷體" w:hint="eastAsia"/>
        </w:rPr>
        <w:t>。謹就各基金1</w:t>
      </w:r>
      <w:r w:rsidR="00015655" w:rsidRPr="007F0D54">
        <w:rPr>
          <w:rFonts w:hAnsi="標楷體" w:hint="eastAsia"/>
        </w:rPr>
        <w:t>1</w:t>
      </w:r>
      <w:r w:rsidR="002C2867">
        <w:rPr>
          <w:rFonts w:hAnsi="標楷體"/>
        </w:rPr>
        <w:t>4</w:t>
      </w:r>
      <w:r w:rsidR="00277E1A" w:rsidRPr="007F0D54">
        <w:rPr>
          <w:rFonts w:hAnsi="標楷體" w:hint="eastAsia"/>
        </w:rPr>
        <w:t>年度預算評估如次：</w:t>
      </w:r>
    </w:p>
    <w:p w:rsidR="00BC01F0" w:rsidRDefault="00324E99" w:rsidP="00C22088">
      <w:pPr>
        <w:pStyle w:val="14"/>
        <w:ind w:left="530" w:hangingChars="187" w:hanging="530"/>
      </w:pPr>
      <w:bookmarkStart w:id="6" w:name="_Toc526844674"/>
      <w:bookmarkStart w:id="7" w:name="_Toc20499519"/>
      <w:bookmarkStart w:id="8" w:name="_Toc52373036"/>
      <w:bookmarkStart w:id="9" w:name="_Toc90023431"/>
      <w:bookmarkStart w:id="10" w:name="_Toc179961695"/>
      <w:r>
        <w:t>四</w:t>
      </w:r>
      <w:r w:rsidR="0071112A">
        <w:rPr>
          <w:rFonts w:hint="eastAsia"/>
        </w:rPr>
        <w:t>、</w:t>
      </w:r>
      <w:r w:rsidR="0071112A">
        <w:t>第</w:t>
      </w:r>
      <w:r w:rsidR="0071112A">
        <w:rPr>
          <w:rFonts w:hint="eastAsia"/>
        </w:rPr>
        <w:t>2</w:t>
      </w:r>
      <w:r w:rsidR="0071112A">
        <w:t>期</w:t>
      </w:r>
      <w:r w:rsidR="0071112A" w:rsidRPr="0071112A">
        <w:rPr>
          <w:rFonts w:hint="eastAsia"/>
        </w:rPr>
        <w:t>空氣污染防制方案</w:t>
      </w:r>
      <w:r w:rsidR="00C22088" w:rsidRPr="00C22088">
        <w:rPr>
          <w:rFonts w:hint="eastAsia"/>
        </w:rPr>
        <w:t>114年度</w:t>
      </w:r>
      <w:r w:rsidR="0071112A">
        <w:rPr>
          <w:rFonts w:hint="eastAsia"/>
        </w:rPr>
        <w:t>預算案編列</w:t>
      </w:r>
      <w:r w:rsidR="00CC6D98">
        <w:rPr>
          <w:rFonts w:hint="eastAsia"/>
        </w:rPr>
        <w:t>數</w:t>
      </w:r>
      <w:r w:rsidR="0071112A">
        <w:rPr>
          <w:rFonts w:hint="eastAsia"/>
        </w:rPr>
        <w:t>較原核定經費減少逾4</w:t>
      </w:r>
      <w:r w:rsidR="0071112A">
        <w:t>成</w:t>
      </w:r>
      <w:r w:rsidR="0071112A">
        <w:rPr>
          <w:rFonts w:hint="eastAsia"/>
        </w:rPr>
        <w:t>，</w:t>
      </w:r>
      <w:r w:rsidR="0071112A">
        <w:t>先期規劃作業恐</w:t>
      </w:r>
      <w:r w:rsidR="00D455FB">
        <w:t>難謂</w:t>
      </w:r>
      <w:r w:rsidR="0071112A">
        <w:t>妥慎</w:t>
      </w:r>
      <w:r w:rsidR="0071112A">
        <w:rPr>
          <w:rFonts w:hint="eastAsia"/>
        </w:rPr>
        <w:t>，</w:t>
      </w:r>
      <w:r w:rsidR="00255141" w:rsidRPr="00255141">
        <w:rPr>
          <w:rFonts w:hint="eastAsia"/>
        </w:rPr>
        <w:t>允宜掌握各機關可用資源，據以制定可行之方案</w:t>
      </w:r>
      <w:r w:rsidR="00DA1D73">
        <w:rPr>
          <w:rFonts w:hint="eastAsia"/>
        </w:rPr>
        <w:t>內容</w:t>
      </w:r>
      <w:r w:rsidR="00255141" w:rsidRPr="00255141">
        <w:rPr>
          <w:rFonts w:hint="eastAsia"/>
        </w:rPr>
        <w:t>，</w:t>
      </w:r>
      <w:r w:rsidR="00255141">
        <w:rPr>
          <w:rFonts w:hint="eastAsia"/>
        </w:rPr>
        <w:t>俾</w:t>
      </w:r>
      <w:r w:rsidR="00255141" w:rsidRPr="00255141">
        <w:rPr>
          <w:rFonts w:hint="eastAsia"/>
        </w:rPr>
        <w:t>達防制工作執行成效</w:t>
      </w:r>
      <w:bookmarkEnd w:id="10"/>
    </w:p>
    <w:p w:rsidR="00E93DAC" w:rsidRDefault="0010320F" w:rsidP="00C11B13">
      <w:pPr>
        <w:ind w:left="566" w:firstLine="566"/>
      </w:pPr>
      <w:r w:rsidRPr="0010320F">
        <w:rPr>
          <w:rFonts w:hint="eastAsia"/>
        </w:rPr>
        <w:t>國內空氣污染管制政策之演進與空氣品質改善進展，隨著國內外經濟發展與環境負荷演變而面臨不同挑戰，爰</w:t>
      </w:r>
      <w:r>
        <w:rPr>
          <w:rFonts w:hint="eastAsia"/>
        </w:rPr>
        <w:t>空污法於107年8月1日修正公布，於該法第7條新增空氣品質改善規劃規定</w:t>
      </w:r>
      <w:r w:rsidR="00A86250">
        <w:rPr>
          <w:rStyle w:val="af6"/>
        </w:rPr>
        <w:footnoteReference w:id="1"/>
      </w:r>
      <w:r>
        <w:rPr>
          <w:rFonts w:hint="eastAsia"/>
        </w:rPr>
        <w:t>，授權中央主管機關訂定空氣污染防制方案</w:t>
      </w:r>
      <w:r w:rsidR="00A86250" w:rsidRPr="00A86250">
        <w:rPr>
          <w:rFonts w:hint="eastAsia"/>
        </w:rPr>
        <w:t>，並應每4年檢討修正。</w:t>
      </w:r>
      <w:r w:rsidR="00A86250">
        <w:rPr>
          <w:rFonts w:hint="eastAsia"/>
        </w:rPr>
        <w:t>環境部爰</w:t>
      </w:r>
      <w:r w:rsidR="00C11B13">
        <w:rPr>
          <w:rFonts w:hint="eastAsia"/>
        </w:rPr>
        <w:t>據以提出</w:t>
      </w:r>
      <w:r w:rsidR="00C11B13" w:rsidRPr="00C11B13">
        <w:rPr>
          <w:rFonts w:hint="eastAsia"/>
        </w:rPr>
        <w:t>第1期及第2期</w:t>
      </w:r>
      <w:r w:rsidR="00C11B13">
        <w:rPr>
          <w:rFonts w:hint="eastAsia"/>
        </w:rPr>
        <w:t>空氣污染防制方案，</w:t>
      </w:r>
      <w:r w:rsidR="00716081" w:rsidRPr="00716081">
        <w:rPr>
          <w:rFonts w:hint="eastAsia"/>
        </w:rPr>
        <w:t>並於114年度預算案編列14億7,800萬元辦理方案追蹤管理、基礎研究調查及空污費檢討等工作，</w:t>
      </w:r>
      <w:r w:rsidR="00C11B13">
        <w:rPr>
          <w:rFonts w:hint="eastAsia"/>
        </w:rPr>
        <w:t>惟該方案執行結果，各年度預算編列數與方案規劃之經費需求間多有落差。謹說明如下：</w:t>
      </w:r>
    </w:p>
    <w:p w:rsidR="00406B71" w:rsidRPr="00F52A66" w:rsidRDefault="00406B71" w:rsidP="00406B71">
      <w:pPr>
        <w:pStyle w:val="a5"/>
        <w:ind w:left="849" w:hanging="283"/>
        <w:rPr>
          <w:rFonts w:hint="eastAsia"/>
          <w:b/>
          <w:bCs/>
        </w:rPr>
      </w:pPr>
      <w:r w:rsidRPr="00F52A66">
        <w:rPr>
          <w:rFonts w:hint="eastAsia"/>
          <w:b/>
          <w:bCs/>
        </w:rPr>
        <w:t>(</w:t>
      </w:r>
      <w:r w:rsidRPr="00F52A66">
        <w:rPr>
          <w:b/>
          <w:bCs/>
        </w:rPr>
        <w:t>一)</w:t>
      </w:r>
      <w:r w:rsidR="00F52A66" w:rsidRPr="00F52A66">
        <w:rPr>
          <w:rFonts w:hint="eastAsia"/>
          <w:b/>
          <w:bCs/>
        </w:rPr>
        <w:t>第1期方案屆期後，相關各機關預算執行結果或大幅超逾、或不足於核定經費，其中國營事業決算數未及核定經費之8成</w:t>
      </w:r>
    </w:p>
    <w:p w:rsidR="00C760B7" w:rsidRPr="00C760B7" w:rsidRDefault="00C760B7" w:rsidP="00C760B7">
      <w:pPr>
        <w:pStyle w:val="21"/>
        <w:ind w:left="849" w:firstLine="566"/>
      </w:pPr>
      <w:r w:rsidRPr="00C760B7">
        <w:rPr>
          <w:rFonts w:hint="eastAsia"/>
        </w:rPr>
        <w:t>為改善空氣品質，維護國民健康與生活環境，環境部於109年度提出第1期方案作為全國空氣污染防制上位計畫，該方案因需跨部會配合推動，爰經費需求龐鉅，預計除環境部外，由交通部等其他中央相關機關、國營事業及政府轉投資事</w:t>
      </w:r>
      <w:r w:rsidRPr="00C760B7">
        <w:rPr>
          <w:rFonts w:hint="eastAsia"/>
        </w:rPr>
        <w:lastRenderedPageBreak/>
        <w:t>業於109至112年共同投入5</w:t>
      </w:r>
      <w:r w:rsidRPr="00C760B7">
        <w:t>11.38億元</w:t>
      </w:r>
      <w:r w:rsidRPr="00C760B7">
        <w:rPr>
          <w:vertAlign w:val="superscript"/>
        </w:rPr>
        <w:footnoteReference w:id="2"/>
      </w:r>
      <w:r w:rsidRPr="00C760B7">
        <w:t>配合推動相關業務</w:t>
      </w:r>
      <w:r w:rsidRPr="00C760B7">
        <w:rPr>
          <w:rFonts w:hint="eastAsia"/>
        </w:rPr>
        <w:t>。據環境部統計，第1</w:t>
      </w:r>
      <w:r w:rsidRPr="00C760B7">
        <w:t>期方案屆期預算共編列</w:t>
      </w:r>
      <w:r w:rsidRPr="00C760B7">
        <w:rPr>
          <w:rFonts w:hint="eastAsia"/>
        </w:rPr>
        <w:t>6</w:t>
      </w:r>
      <w:r w:rsidRPr="00C760B7">
        <w:t>72.63億元</w:t>
      </w:r>
      <w:r w:rsidRPr="00C760B7">
        <w:rPr>
          <w:rFonts w:hint="eastAsia"/>
        </w:rPr>
        <w:t>，</w:t>
      </w:r>
      <w:r w:rsidRPr="00C760B7">
        <w:t>較核定經費</w:t>
      </w:r>
      <w:r w:rsidRPr="00C760B7">
        <w:rPr>
          <w:rFonts w:hint="eastAsia"/>
        </w:rPr>
        <w:t>5</w:t>
      </w:r>
      <w:r w:rsidRPr="00C760B7">
        <w:t>11.38億元增加</w:t>
      </w:r>
      <w:r w:rsidRPr="00C760B7">
        <w:rPr>
          <w:rFonts w:hint="eastAsia"/>
        </w:rPr>
        <w:t>1</w:t>
      </w:r>
      <w:r w:rsidRPr="00C760B7">
        <w:t>61.25億元</w:t>
      </w:r>
      <w:r w:rsidRPr="00C760B7">
        <w:rPr>
          <w:rFonts w:hint="eastAsia"/>
        </w:rPr>
        <w:t>(</w:t>
      </w:r>
      <w:r w:rsidRPr="00C760B7">
        <w:t>增幅</w:t>
      </w:r>
      <w:r w:rsidRPr="00C760B7">
        <w:rPr>
          <w:rFonts w:hint="eastAsia"/>
        </w:rPr>
        <w:t>3</w:t>
      </w:r>
      <w:r w:rsidRPr="00C760B7">
        <w:t>1.53%</w:t>
      </w:r>
      <w:r w:rsidRPr="00C760B7">
        <w:rPr>
          <w:rFonts w:hint="eastAsia"/>
        </w:rPr>
        <w:t>)；</w:t>
      </w:r>
      <w:r w:rsidRPr="00C760B7">
        <w:t>至</w:t>
      </w:r>
      <w:r w:rsidRPr="00C760B7">
        <w:rPr>
          <w:rFonts w:hint="eastAsia"/>
        </w:rPr>
        <w:t>計畫執行結束，決算數共6</w:t>
      </w:r>
      <w:r w:rsidRPr="00C760B7">
        <w:t>48.48億元</w:t>
      </w:r>
      <w:r w:rsidRPr="00C760B7">
        <w:rPr>
          <w:rFonts w:hint="eastAsia"/>
        </w:rPr>
        <w:t>，較核定總經費實際增加1</w:t>
      </w:r>
      <w:r w:rsidRPr="00C760B7">
        <w:t>37.1億元</w:t>
      </w:r>
      <w:r w:rsidRPr="00C760B7">
        <w:rPr>
          <w:rFonts w:hint="eastAsia"/>
        </w:rPr>
        <w:t>，增幅</w:t>
      </w:r>
      <w:r w:rsidRPr="00C760B7">
        <w:t>達</w:t>
      </w:r>
      <w:r w:rsidRPr="00C760B7">
        <w:rPr>
          <w:rFonts w:hint="eastAsia"/>
        </w:rPr>
        <w:t>2</w:t>
      </w:r>
      <w:r w:rsidRPr="00C760B7">
        <w:t>6.81%</w:t>
      </w:r>
      <w:r w:rsidRPr="00C760B7">
        <w:rPr>
          <w:rFonts w:hint="eastAsia"/>
        </w:rPr>
        <w:t>，除</w:t>
      </w:r>
      <w:r w:rsidRPr="00C760B7">
        <w:t>環境部為促使車輛污染排放量下降</w:t>
      </w:r>
      <w:r w:rsidRPr="00C760B7">
        <w:rPr>
          <w:rFonts w:hint="eastAsia"/>
        </w:rPr>
        <w:t>，改善道路交通及生活環境之空氣品質，以空污基金補助民眾汰換老舊車輛，因民眾申請踴躍，超出預期，致決算數2</w:t>
      </w:r>
      <w:r w:rsidRPr="00C760B7">
        <w:t>14.43億元大幅超逾核定經費</w:t>
      </w:r>
      <w:r w:rsidRPr="00C760B7">
        <w:rPr>
          <w:rFonts w:hint="eastAsia"/>
        </w:rPr>
        <w:t>9</w:t>
      </w:r>
      <w:r w:rsidRPr="00C760B7">
        <w:t>8.75億元</w:t>
      </w:r>
      <w:r w:rsidRPr="00C760B7">
        <w:rPr>
          <w:vertAlign w:val="superscript"/>
        </w:rPr>
        <w:footnoteReference w:id="3"/>
      </w:r>
      <w:r w:rsidRPr="00C760B7">
        <w:rPr>
          <w:rFonts w:hint="eastAsia"/>
        </w:rPr>
        <w:t>(超逾1.</w:t>
      </w:r>
      <w:r w:rsidRPr="00C760B7">
        <w:t>17倍</w:t>
      </w:r>
      <w:r w:rsidRPr="00C760B7">
        <w:rPr>
          <w:rFonts w:hint="eastAsia"/>
        </w:rPr>
        <w:t>)外，</w:t>
      </w:r>
      <w:r w:rsidRPr="00C760B7">
        <w:t>政府轉投資事業中鋼公司決算數亦超逾核定經費</w:t>
      </w:r>
      <w:r w:rsidRPr="00C760B7">
        <w:rPr>
          <w:rFonts w:hint="eastAsia"/>
        </w:rPr>
        <w:t>1</w:t>
      </w:r>
      <w:r w:rsidRPr="00C760B7">
        <w:t>.07倍</w:t>
      </w:r>
      <w:r w:rsidRPr="00C760B7">
        <w:rPr>
          <w:rFonts w:hint="eastAsia"/>
        </w:rPr>
        <w:t>；反觀</w:t>
      </w:r>
      <w:r w:rsidRPr="00C760B7">
        <w:t>其他機關之執行結果則有不足情形</w:t>
      </w:r>
      <w:r w:rsidRPr="00C760B7">
        <w:rPr>
          <w:rFonts w:hint="eastAsia"/>
        </w:rPr>
        <w:t>，如環境部以外，其餘</w:t>
      </w:r>
      <w:r w:rsidRPr="00C760B7">
        <w:t>中央各機關決算數共</w:t>
      </w:r>
      <w:r w:rsidRPr="00C760B7">
        <w:rPr>
          <w:rFonts w:hint="eastAsia"/>
        </w:rPr>
        <w:t>5</w:t>
      </w:r>
      <w:r w:rsidRPr="00C760B7">
        <w:t>6.53億元</w:t>
      </w:r>
      <w:r w:rsidRPr="00C760B7">
        <w:rPr>
          <w:rFonts w:hint="eastAsia"/>
        </w:rPr>
        <w:t>，</w:t>
      </w:r>
      <w:r w:rsidRPr="00C760B7">
        <w:t>為</w:t>
      </w:r>
      <w:r w:rsidRPr="00C760B7">
        <w:rPr>
          <w:rFonts w:hint="eastAsia"/>
        </w:rPr>
        <w:t>核定經費7</w:t>
      </w:r>
      <w:r w:rsidRPr="00C760B7">
        <w:t>5.27億元</w:t>
      </w:r>
      <w:r w:rsidRPr="00C760B7">
        <w:rPr>
          <w:rFonts w:hint="eastAsia"/>
        </w:rPr>
        <w:t>之75</w:t>
      </w:r>
      <w:r w:rsidRPr="00C760B7">
        <w:t>.10%</w:t>
      </w:r>
      <w:r w:rsidRPr="00C760B7">
        <w:rPr>
          <w:rFonts w:hint="eastAsia"/>
        </w:rPr>
        <w:t>，另中油等國營事業決算數1</w:t>
      </w:r>
      <w:r w:rsidRPr="00C760B7">
        <w:t>93.74億元</w:t>
      </w:r>
      <w:r w:rsidRPr="00C760B7">
        <w:rPr>
          <w:rFonts w:hint="eastAsia"/>
        </w:rPr>
        <w:t>，</w:t>
      </w:r>
      <w:r w:rsidRPr="00C760B7">
        <w:t>亦僅為</w:t>
      </w:r>
      <w:r w:rsidRPr="00C760B7">
        <w:rPr>
          <w:rFonts w:hint="eastAsia"/>
        </w:rPr>
        <w:t>核定經費2</w:t>
      </w:r>
      <w:r w:rsidRPr="00C760B7">
        <w:t>48.87億元之</w:t>
      </w:r>
      <w:r w:rsidRPr="00C760B7">
        <w:rPr>
          <w:rFonts w:hint="eastAsia"/>
        </w:rPr>
        <w:t>7</w:t>
      </w:r>
      <w:r w:rsidRPr="00C760B7">
        <w:t>7.85%</w:t>
      </w:r>
      <w:r w:rsidRPr="00C760B7">
        <w:rPr>
          <w:rFonts w:hint="eastAsia"/>
        </w:rPr>
        <w:t>，</w:t>
      </w:r>
      <w:r w:rsidRPr="00C760B7">
        <w:t>皆未及</w:t>
      </w:r>
      <w:r w:rsidRPr="00C760B7">
        <w:rPr>
          <w:rFonts w:hint="eastAsia"/>
        </w:rPr>
        <w:t>8</w:t>
      </w:r>
      <w:r w:rsidRPr="00C760B7">
        <w:t>成</w:t>
      </w:r>
      <w:r w:rsidRPr="00C760B7">
        <w:rPr>
          <w:rFonts w:hint="eastAsia"/>
        </w:rPr>
        <w:t>(</w:t>
      </w:r>
      <w:r w:rsidRPr="00C760B7">
        <w:t>詳表</w:t>
      </w:r>
      <w:r w:rsidR="00DA1D73">
        <w:rPr>
          <w:rFonts w:hint="eastAsia"/>
          <w:lang w:eastAsia="zh-TW"/>
        </w:rPr>
        <w:t>1</w:t>
      </w:r>
      <w:r w:rsidRPr="00C760B7">
        <w:rPr>
          <w:rFonts w:hint="eastAsia"/>
        </w:rPr>
        <w:t>)，第</w:t>
      </w:r>
      <w:r w:rsidRPr="00C760B7">
        <w:t>1期方案經費需求之預估恐未符實需</w:t>
      </w:r>
      <w:r w:rsidRPr="00C760B7">
        <w:rPr>
          <w:rFonts w:hint="eastAsia"/>
        </w:rPr>
        <w:t>。</w:t>
      </w:r>
    </w:p>
    <w:p w:rsidR="00310D94" w:rsidRDefault="00310D94" w:rsidP="00C760B7">
      <w:pPr>
        <w:pStyle w:val="200"/>
        <w:ind w:leftChars="-291" w:hangingChars="291" w:hanging="824"/>
        <w:rPr>
          <w:rFonts w:ascii="標楷體" w:hAnsi="標楷體"/>
          <w:b/>
          <w:bCs/>
          <w:sz w:val="28"/>
          <w:szCs w:val="28"/>
          <w:lang w:eastAsia="x-none"/>
        </w:rPr>
      </w:pPr>
    </w:p>
    <w:p w:rsidR="00310D94" w:rsidRDefault="00310D94" w:rsidP="00C760B7">
      <w:pPr>
        <w:pStyle w:val="200"/>
        <w:ind w:leftChars="-291" w:hangingChars="291" w:hanging="824"/>
        <w:rPr>
          <w:rFonts w:ascii="標楷體" w:hAnsi="標楷體"/>
          <w:b/>
          <w:bCs/>
          <w:sz w:val="28"/>
          <w:szCs w:val="28"/>
          <w:lang w:eastAsia="x-none"/>
        </w:rPr>
      </w:pPr>
    </w:p>
    <w:p w:rsidR="00310D94" w:rsidRDefault="00310D94" w:rsidP="00C760B7">
      <w:pPr>
        <w:pStyle w:val="200"/>
        <w:ind w:leftChars="-291" w:hangingChars="291" w:hanging="824"/>
        <w:rPr>
          <w:rFonts w:ascii="標楷體" w:hAnsi="標楷體"/>
          <w:b/>
          <w:bCs/>
          <w:sz w:val="28"/>
          <w:szCs w:val="28"/>
          <w:lang w:eastAsia="x-none"/>
        </w:rPr>
      </w:pPr>
    </w:p>
    <w:p w:rsidR="00310D94" w:rsidRDefault="00310D94" w:rsidP="00C760B7">
      <w:pPr>
        <w:pStyle w:val="200"/>
        <w:ind w:leftChars="-291" w:hangingChars="291" w:hanging="824"/>
        <w:rPr>
          <w:rFonts w:ascii="標楷體" w:hAnsi="標楷體"/>
          <w:b/>
          <w:bCs/>
          <w:sz w:val="28"/>
          <w:szCs w:val="28"/>
          <w:lang w:eastAsia="x-none"/>
        </w:rPr>
      </w:pPr>
    </w:p>
    <w:p w:rsidR="00C760B7" w:rsidRPr="00C760B7" w:rsidRDefault="00C760B7" w:rsidP="00C760B7">
      <w:pPr>
        <w:pStyle w:val="200"/>
        <w:ind w:leftChars="-291" w:hangingChars="291" w:hanging="824"/>
        <w:rPr>
          <w:rFonts w:ascii="標楷體" w:hAnsi="標楷體"/>
          <w:b/>
          <w:bCs/>
          <w:sz w:val="28"/>
          <w:szCs w:val="28"/>
        </w:rPr>
      </w:pPr>
      <w:r w:rsidRPr="00C760B7">
        <w:rPr>
          <w:rFonts w:ascii="標楷體" w:hAnsi="標楷體" w:hint="eastAsia"/>
          <w:b/>
          <w:bCs/>
          <w:sz w:val="28"/>
          <w:szCs w:val="28"/>
          <w:lang w:eastAsia="x-none"/>
        </w:rPr>
        <w:t>表</w:t>
      </w:r>
      <w:r w:rsidR="000A5BA0">
        <w:rPr>
          <w:rFonts w:ascii="標楷體" w:hAnsi="標楷體"/>
          <w:b/>
          <w:bCs/>
          <w:sz w:val="28"/>
          <w:szCs w:val="28"/>
        </w:rPr>
        <w:t>1</w:t>
      </w:r>
      <w:r w:rsidRPr="00C760B7">
        <w:rPr>
          <w:rFonts w:ascii="標楷體" w:hAnsi="標楷體"/>
          <w:b/>
          <w:bCs/>
          <w:sz w:val="28"/>
          <w:szCs w:val="28"/>
        </w:rPr>
        <w:t xml:space="preserve">  </w:t>
      </w:r>
      <w:r w:rsidRPr="00C760B7">
        <w:rPr>
          <w:rFonts w:ascii="標楷體" w:hAnsi="標楷體" w:hint="eastAsia"/>
          <w:b/>
          <w:bCs/>
          <w:sz w:val="28"/>
          <w:szCs w:val="28"/>
        </w:rPr>
        <w:t>空氣污染防制方案(109至112年)經費需求與執行</w:t>
      </w:r>
      <w:r w:rsidRPr="00C760B7">
        <w:rPr>
          <w:rFonts w:ascii="標楷體" w:hAnsi="標楷體"/>
          <w:b/>
          <w:bCs/>
          <w:sz w:val="28"/>
          <w:szCs w:val="28"/>
        </w:rPr>
        <w:t>情形表</w:t>
      </w:r>
      <w:r w:rsidRPr="00C760B7">
        <w:rPr>
          <w:rFonts w:ascii="標楷體" w:hAnsi="標楷體" w:hint="eastAsia"/>
          <w:b/>
          <w:bCs/>
          <w:sz w:val="28"/>
          <w:szCs w:val="28"/>
        </w:rPr>
        <w:t xml:space="preserve"> </w:t>
      </w:r>
    </w:p>
    <w:p w:rsidR="00C760B7" w:rsidRPr="00C760B7" w:rsidRDefault="00C760B7" w:rsidP="00C760B7">
      <w:pPr>
        <w:spacing w:line="400" w:lineRule="exact"/>
        <w:ind w:leftChars="280" w:left="792" w:right="-143" w:firstLineChars="269" w:firstLine="762"/>
        <w:jc w:val="left"/>
      </w:pPr>
      <w:r w:rsidRPr="00C760B7">
        <w:rPr>
          <w:b/>
          <w:lang w:val="x-none"/>
        </w:rPr>
        <w:t xml:space="preserve">                                    </w:t>
      </w:r>
      <w:r w:rsidRPr="00C760B7">
        <w:rPr>
          <w:rFonts w:hint="eastAsia"/>
          <w:sz w:val="24"/>
          <w:szCs w:val="24"/>
        </w:rPr>
        <w:t>單位：新臺幣億元</w:t>
      </w:r>
    </w:p>
    <w:tbl>
      <w:tblPr>
        <w:tblW w:w="9318" w:type="dxa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7"/>
        <w:gridCol w:w="827"/>
        <w:gridCol w:w="827"/>
        <w:gridCol w:w="827"/>
        <w:gridCol w:w="827"/>
        <w:gridCol w:w="827"/>
        <w:gridCol w:w="827"/>
        <w:gridCol w:w="827"/>
        <w:gridCol w:w="827"/>
        <w:gridCol w:w="827"/>
        <w:gridCol w:w="828"/>
      </w:tblGrid>
      <w:tr w:rsidR="00C760B7" w:rsidRPr="00C760B7" w:rsidTr="00C760B7">
        <w:trPr>
          <w:tblHeader/>
        </w:trPr>
        <w:tc>
          <w:tcPr>
            <w:tcW w:w="1047" w:type="dxa"/>
            <w:vMerge w:val="restart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機關</w:t>
            </w:r>
          </w:p>
          <w:p w:rsidR="00C760B7" w:rsidRPr="00C760B7" w:rsidRDefault="00C760B7" w:rsidP="00C760B7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名稱</w:t>
            </w: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1</w:t>
            </w:r>
            <w:r w:rsidRPr="00C760B7">
              <w:rPr>
                <w:rFonts w:ascii="標楷體" w:hAnsi="標楷體"/>
                <w:b/>
                <w:bCs/>
                <w:spacing w:val="-20"/>
              </w:rPr>
              <w:t>09年</w:t>
            </w: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1</w:t>
            </w:r>
            <w:r w:rsidRPr="00C760B7">
              <w:rPr>
                <w:rFonts w:ascii="標楷體" w:hAnsi="標楷體"/>
                <w:b/>
                <w:bCs/>
                <w:spacing w:val="-20"/>
              </w:rPr>
              <w:t>10年</w:t>
            </w: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1</w:t>
            </w:r>
            <w:r w:rsidRPr="00C760B7">
              <w:rPr>
                <w:rFonts w:ascii="標楷體" w:hAnsi="標楷體"/>
                <w:b/>
                <w:bCs/>
                <w:spacing w:val="-20"/>
              </w:rPr>
              <w:t>11年</w:t>
            </w: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1</w:t>
            </w:r>
            <w:r w:rsidRPr="00C760B7">
              <w:rPr>
                <w:rFonts w:ascii="標楷體" w:hAnsi="標楷體"/>
                <w:b/>
                <w:bCs/>
                <w:spacing w:val="-20"/>
              </w:rPr>
              <w:t>12年</w:t>
            </w:r>
          </w:p>
        </w:tc>
        <w:tc>
          <w:tcPr>
            <w:tcW w:w="1655" w:type="dxa"/>
            <w:gridSpan w:val="2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合計</w:t>
            </w:r>
          </w:p>
        </w:tc>
      </w:tr>
      <w:tr w:rsidR="00C760B7" w:rsidRPr="00C760B7" w:rsidTr="00C760B7">
        <w:trPr>
          <w:tblHeader/>
        </w:trPr>
        <w:tc>
          <w:tcPr>
            <w:tcW w:w="1047" w:type="dxa"/>
            <w:vMerge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</w:p>
        </w:tc>
        <w:tc>
          <w:tcPr>
            <w:tcW w:w="82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核定數</w:t>
            </w:r>
          </w:p>
        </w:tc>
        <w:tc>
          <w:tcPr>
            <w:tcW w:w="82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決算數</w:t>
            </w:r>
          </w:p>
        </w:tc>
        <w:tc>
          <w:tcPr>
            <w:tcW w:w="82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核定數</w:t>
            </w:r>
          </w:p>
        </w:tc>
        <w:tc>
          <w:tcPr>
            <w:tcW w:w="82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決算數</w:t>
            </w:r>
          </w:p>
        </w:tc>
        <w:tc>
          <w:tcPr>
            <w:tcW w:w="82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核定數</w:t>
            </w:r>
          </w:p>
        </w:tc>
        <w:tc>
          <w:tcPr>
            <w:tcW w:w="82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決算數</w:t>
            </w:r>
          </w:p>
        </w:tc>
        <w:tc>
          <w:tcPr>
            <w:tcW w:w="82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核定數</w:t>
            </w:r>
          </w:p>
        </w:tc>
        <w:tc>
          <w:tcPr>
            <w:tcW w:w="82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決算數</w:t>
            </w:r>
          </w:p>
        </w:tc>
        <w:tc>
          <w:tcPr>
            <w:tcW w:w="82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核定數</w:t>
            </w:r>
          </w:p>
        </w:tc>
        <w:tc>
          <w:tcPr>
            <w:tcW w:w="828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決算數</w:t>
            </w:r>
          </w:p>
        </w:tc>
      </w:tr>
      <w:tr w:rsidR="00C760B7" w:rsidRPr="00DA1D73" w:rsidTr="00C760B7">
        <w:tc>
          <w:tcPr>
            <w:tcW w:w="1047" w:type="dxa"/>
            <w:shd w:val="clear" w:color="auto" w:fill="auto"/>
            <w:vAlign w:val="center"/>
          </w:tcPr>
          <w:p w:rsidR="00C760B7" w:rsidRPr="00DA1D73" w:rsidRDefault="00C760B7" w:rsidP="00C760B7">
            <w:pPr>
              <w:pStyle w:val="142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 w:hint="eastAsia"/>
                <w:b/>
                <w:bCs/>
                <w:spacing w:val="-20"/>
              </w:rPr>
              <w:t>環境部</w:t>
            </w:r>
          </w:p>
        </w:tc>
        <w:tc>
          <w:tcPr>
            <w:tcW w:w="827" w:type="dxa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37.29</w:t>
            </w:r>
          </w:p>
        </w:tc>
        <w:tc>
          <w:tcPr>
            <w:tcW w:w="827" w:type="dxa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54.34</w:t>
            </w:r>
          </w:p>
        </w:tc>
        <w:tc>
          <w:tcPr>
            <w:tcW w:w="827" w:type="dxa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28.17</w:t>
            </w:r>
          </w:p>
        </w:tc>
        <w:tc>
          <w:tcPr>
            <w:tcW w:w="827" w:type="dxa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57.54</w:t>
            </w:r>
          </w:p>
        </w:tc>
        <w:tc>
          <w:tcPr>
            <w:tcW w:w="827" w:type="dxa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24.72</w:t>
            </w:r>
          </w:p>
        </w:tc>
        <w:tc>
          <w:tcPr>
            <w:tcW w:w="827" w:type="dxa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58.54</w:t>
            </w:r>
          </w:p>
        </w:tc>
        <w:tc>
          <w:tcPr>
            <w:tcW w:w="827" w:type="dxa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8.56</w:t>
            </w:r>
          </w:p>
        </w:tc>
        <w:tc>
          <w:tcPr>
            <w:tcW w:w="827" w:type="dxa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44.01</w:t>
            </w:r>
          </w:p>
        </w:tc>
        <w:tc>
          <w:tcPr>
            <w:tcW w:w="827" w:type="dxa"/>
            <w:shd w:val="clear" w:color="auto" w:fill="auto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98.75</w:t>
            </w:r>
          </w:p>
        </w:tc>
        <w:tc>
          <w:tcPr>
            <w:tcW w:w="828" w:type="dxa"/>
            <w:shd w:val="clear" w:color="auto" w:fill="auto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214.43</w:t>
            </w:r>
          </w:p>
        </w:tc>
      </w:tr>
      <w:tr w:rsidR="00C760B7" w:rsidRPr="00C760B7" w:rsidTr="00C760B7">
        <w:tc>
          <w:tcPr>
            <w:tcW w:w="104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rPr>
                <w:rFonts w:ascii="標楷體" w:hAnsi="標楷體"/>
                <w:b/>
                <w:bCs/>
                <w:spacing w:val="-20"/>
              </w:rPr>
            </w:pPr>
            <w:bookmarkStart w:id="11" w:name="_Hlk168409753"/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其餘中央部會</w:t>
            </w:r>
            <w:bookmarkEnd w:id="11"/>
          </w:p>
        </w:tc>
        <w:tc>
          <w:tcPr>
            <w:tcW w:w="827" w:type="dxa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11.19</w:t>
            </w:r>
          </w:p>
        </w:tc>
        <w:tc>
          <w:tcPr>
            <w:tcW w:w="827" w:type="dxa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9.96</w:t>
            </w:r>
          </w:p>
        </w:tc>
        <w:tc>
          <w:tcPr>
            <w:tcW w:w="827" w:type="dxa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15.7</w:t>
            </w:r>
          </w:p>
        </w:tc>
        <w:tc>
          <w:tcPr>
            <w:tcW w:w="827" w:type="dxa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4.03</w:t>
            </w:r>
          </w:p>
        </w:tc>
        <w:tc>
          <w:tcPr>
            <w:tcW w:w="827" w:type="dxa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18.7</w:t>
            </w:r>
          </w:p>
        </w:tc>
        <w:tc>
          <w:tcPr>
            <w:tcW w:w="827" w:type="dxa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29.63</w:t>
            </w:r>
          </w:p>
        </w:tc>
        <w:tc>
          <w:tcPr>
            <w:tcW w:w="827" w:type="dxa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29.7</w:t>
            </w:r>
          </w:p>
        </w:tc>
        <w:tc>
          <w:tcPr>
            <w:tcW w:w="827" w:type="dxa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12.91</w:t>
            </w:r>
          </w:p>
        </w:tc>
        <w:tc>
          <w:tcPr>
            <w:tcW w:w="827" w:type="dxa"/>
            <w:shd w:val="clear" w:color="auto" w:fill="auto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75.27</w:t>
            </w:r>
          </w:p>
        </w:tc>
        <w:tc>
          <w:tcPr>
            <w:tcW w:w="828" w:type="dxa"/>
            <w:shd w:val="clear" w:color="auto" w:fill="auto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56.53</w:t>
            </w:r>
          </w:p>
        </w:tc>
      </w:tr>
      <w:tr w:rsidR="00C760B7" w:rsidRPr="00C760B7" w:rsidTr="00C760B7">
        <w:tc>
          <w:tcPr>
            <w:tcW w:w="104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ind w:firstLineChars="100" w:firstLine="203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教育部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0.02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0.02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0.02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0.02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0.02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0.02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0.02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0.02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0.08</w:t>
            </w:r>
          </w:p>
        </w:tc>
        <w:tc>
          <w:tcPr>
            <w:tcW w:w="828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0.08</w:t>
            </w:r>
          </w:p>
        </w:tc>
      </w:tr>
      <w:tr w:rsidR="00C760B7" w:rsidRPr="00C760B7" w:rsidTr="00C760B7">
        <w:tc>
          <w:tcPr>
            <w:tcW w:w="104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ind w:firstLineChars="100" w:firstLine="203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經濟部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2.83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2.43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1.60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2.52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1.60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2.50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1.60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2.36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7.63</w:t>
            </w:r>
          </w:p>
        </w:tc>
        <w:tc>
          <w:tcPr>
            <w:tcW w:w="828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9.82</w:t>
            </w:r>
          </w:p>
        </w:tc>
      </w:tr>
      <w:tr w:rsidR="00C760B7" w:rsidRPr="00C760B7" w:rsidTr="00C760B7">
        <w:tc>
          <w:tcPr>
            <w:tcW w:w="104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ind w:firstLineChars="100" w:firstLine="203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lastRenderedPageBreak/>
              <w:t>內政部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0.01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0.01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0.00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0.08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0.00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0.08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0.00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0.11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0.01</w:t>
            </w:r>
          </w:p>
        </w:tc>
        <w:tc>
          <w:tcPr>
            <w:tcW w:w="828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0.28</w:t>
            </w:r>
          </w:p>
        </w:tc>
      </w:tr>
      <w:tr w:rsidR="00C760B7" w:rsidRPr="00C760B7" w:rsidTr="00C760B7">
        <w:tc>
          <w:tcPr>
            <w:tcW w:w="104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ind w:firstLineChars="100" w:firstLine="203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交通部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7.00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5.71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13.00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0.10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16.00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23.91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27.00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7.41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63.00</w:t>
            </w:r>
          </w:p>
        </w:tc>
        <w:tc>
          <w:tcPr>
            <w:tcW w:w="828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37.14</w:t>
            </w:r>
          </w:p>
        </w:tc>
      </w:tr>
      <w:tr w:rsidR="00C760B7" w:rsidRPr="00C760B7" w:rsidTr="00C760B7">
        <w:tc>
          <w:tcPr>
            <w:tcW w:w="104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ind w:firstLineChars="100" w:firstLine="203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農業部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1.32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1.78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1.07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1.31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1.07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1.28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1.07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0.96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4.52</w:t>
            </w:r>
          </w:p>
        </w:tc>
        <w:tc>
          <w:tcPr>
            <w:tcW w:w="828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5.33</w:t>
            </w:r>
          </w:p>
        </w:tc>
      </w:tr>
      <w:tr w:rsidR="00C760B7" w:rsidRPr="00C760B7" w:rsidTr="00C760B7">
        <w:tc>
          <w:tcPr>
            <w:tcW w:w="104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ind w:firstLineChars="100" w:firstLine="203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國科會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0.01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0.01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0.01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0.00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0.01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1.84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0.01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2.05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0.03</w:t>
            </w:r>
          </w:p>
        </w:tc>
        <w:tc>
          <w:tcPr>
            <w:tcW w:w="828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3.90</w:t>
            </w:r>
          </w:p>
        </w:tc>
      </w:tr>
      <w:tr w:rsidR="00C760B7" w:rsidRPr="00C760B7" w:rsidTr="00C760B7">
        <w:tc>
          <w:tcPr>
            <w:tcW w:w="104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國營事業</w:t>
            </w:r>
          </w:p>
        </w:tc>
        <w:tc>
          <w:tcPr>
            <w:tcW w:w="827" w:type="dxa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84.32</w:t>
            </w:r>
          </w:p>
        </w:tc>
        <w:tc>
          <w:tcPr>
            <w:tcW w:w="827" w:type="dxa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41.51</w:t>
            </w:r>
          </w:p>
        </w:tc>
        <w:tc>
          <w:tcPr>
            <w:tcW w:w="827" w:type="dxa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89.12</w:t>
            </w:r>
          </w:p>
        </w:tc>
        <w:tc>
          <w:tcPr>
            <w:tcW w:w="827" w:type="dxa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85.91</w:t>
            </w:r>
          </w:p>
        </w:tc>
        <w:tc>
          <w:tcPr>
            <w:tcW w:w="827" w:type="dxa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30.57</w:t>
            </w:r>
          </w:p>
        </w:tc>
        <w:tc>
          <w:tcPr>
            <w:tcW w:w="827" w:type="dxa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31.19</w:t>
            </w:r>
          </w:p>
        </w:tc>
        <w:tc>
          <w:tcPr>
            <w:tcW w:w="827" w:type="dxa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44.87</w:t>
            </w:r>
          </w:p>
        </w:tc>
        <w:tc>
          <w:tcPr>
            <w:tcW w:w="827" w:type="dxa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35.12</w:t>
            </w:r>
          </w:p>
        </w:tc>
        <w:tc>
          <w:tcPr>
            <w:tcW w:w="827" w:type="dxa"/>
            <w:shd w:val="clear" w:color="auto" w:fill="auto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248.87</w:t>
            </w:r>
          </w:p>
        </w:tc>
        <w:tc>
          <w:tcPr>
            <w:tcW w:w="828" w:type="dxa"/>
            <w:shd w:val="clear" w:color="auto" w:fill="auto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193.74</w:t>
            </w:r>
          </w:p>
        </w:tc>
      </w:tr>
      <w:tr w:rsidR="00C760B7" w:rsidRPr="00C760B7" w:rsidTr="00C760B7">
        <w:tc>
          <w:tcPr>
            <w:tcW w:w="104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ind w:firstLineChars="100" w:firstLine="203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中油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3.47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2.52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6.59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7.38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7.55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2.69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5.67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6.04</w:t>
            </w:r>
          </w:p>
        </w:tc>
        <w:tc>
          <w:tcPr>
            <w:tcW w:w="82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23.28</w:t>
            </w:r>
          </w:p>
        </w:tc>
        <w:tc>
          <w:tcPr>
            <w:tcW w:w="828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18.63</w:t>
            </w:r>
          </w:p>
        </w:tc>
      </w:tr>
      <w:tr w:rsidR="00C760B7" w:rsidRPr="00C760B7" w:rsidTr="00C760B7">
        <w:tc>
          <w:tcPr>
            <w:tcW w:w="104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ind w:firstLineChars="100" w:firstLine="203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台電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80.71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38.97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82.39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78.52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22.88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28.40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39.06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29.05</w:t>
            </w:r>
          </w:p>
        </w:tc>
        <w:tc>
          <w:tcPr>
            <w:tcW w:w="82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225.04</w:t>
            </w:r>
          </w:p>
        </w:tc>
        <w:tc>
          <w:tcPr>
            <w:tcW w:w="828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174.94</w:t>
            </w:r>
          </w:p>
        </w:tc>
      </w:tr>
      <w:tr w:rsidR="00C760B7" w:rsidRPr="00C760B7" w:rsidTr="00C760B7">
        <w:tc>
          <w:tcPr>
            <w:tcW w:w="104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ind w:firstLineChars="100" w:firstLine="203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港務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0.14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0.02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0.14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0.01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0.14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0.10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0.14</w:t>
            </w:r>
          </w:p>
        </w:tc>
        <w:tc>
          <w:tcPr>
            <w:tcW w:w="827" w:type="dxa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0.03</w:t>
            </w:r>
          </w:p>
        </w:tc>
        <w:tc>
          <w:tcPr>
            <w:tcW w:w="82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0.55</w:t>
            </w:r>
          </w:p>
        </w:tc>
        <w:tc>
          <w:tcPr>
            <w:tcW w:w="828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C760B7">
              <w:rPr>
                <w:rFonts w:ascii="標楷體" w:hAnsi="標楷體"/>
                <w:spacing w:val="-20"/>
              </w:rPr>
              <w:t>0.17</w:t>
            </w:r>
          </w:p>
        </w:tc>
      </w:tr>
      <w:tr w:rsidR="00C760B7" w:rsidRPr="00C760B7" w:rsidTr="00C760B7">
        <w:tc>
          <w:tcPr>
            <w:tcW w:w="104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公私合營(中鋼)</w:t>
            </w:r>
          </w:p>
        </w:tc>
        <w:tc>
          <w:tcPr>
            <w:tcW w:w="827" w:type="dxa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10.31</w:t>
            </w:r>
          </w:p>
        </w:tc>
        <w:tc>
          <w:tcPr>
            <w:tcW w:w="827" w:type="dxa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10.31</w:t>
            </w:r>
          </w:p>
        </w:tc>
        <w:tc>
          <w:tcPr>
            <w:tcW w:w="827" w:type="dxa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78.18</w:t>
            </w:r>
          </w:p>
        </w:tc>
        <w:tc>
          <w:tcPr>
            <w:tcW w:w="827" w:type="dxa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81.70</w:t>
            </w:r>
          </w:p>
        </w:tc>
        <w:tc>
          <w:tcPr>
            <w:tcW w:w="827" w:type="dxa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0.00</w:t>
            </w:r>
          </w:p>
        </w:tc>
        <w:tc>
          <w:tcPr>
            <w:tcW w:w="827" w:type="dxa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39.81</w:t>
            </w:r>
          </w:p>
        </w:tc>
        <w:tc>
          <w:tcPr>
            <w:tcW w:w="827" w:type="dxa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0.00</w:t>
            </w:r>
          </w:p>
        </w:tc>
        <w:tc>
          <w:tcPr>
            <w:tcW w:w="827" w:type="dxa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51.97</w:t>
            </w:r>
          </w:p>
        </w:tc>
        <w:tc>
          <w:tcPr>
            <w:tcW w:w="827" w:type="dxa"/>
            <w:shd w:val="clear" w:color="auto" w:fill="auto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 w:hint="eastAsia"/>
                <w:b/>
                <w:bCs/>
                <w:spacing w:val="-20"/>
              </w:rPr>
              <w:t>8</w:t>
            </w:r>
            <w:r w:rsidRPr="00DA1D73">
              <w:rPr>
                <w:rFonts w:ascii="標楷體" w:hAnsi="標楷體"/>
                <w:b/>
                <w:bCs/>
                <w:spacing w:val="-20"/>
              </w:rPr>
              <w:t>8.49</w:t>
            </w:r>
          </w:p>
        </w:tc>
        <w:tc>
          <w:tcPr>
            <w:tcW w:w="828" w:type="dxa"/>
            <w:shd w:val="clear" w:color="auto" w:fill="auto"/>
            <w:vAlign w:val="center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 w:hint="eastAsia"/>
                <w:b/>
                <w:bCs/>
                <w:spacing w:val="-20"/>
              </w:rPr>
              <w:t>1</w:t>
            </w:r>
            <w:r w:rsidRPr="00DA1D73">
              <w:rPr>
                <w:rFonts w:ascii="標楷體" w:hAnsi="標楷體"/>
                <w:b/>
                <w:bCs/>
                <w:spacing w:val="-20"/>
              </w:rPr>
              <w:t>83.78</w:t>
            </w:r>
          </w:p>
        </w:tc>
      </w:tr>
      <w:tr w:rsidR="00C760B7" w:rsidRPr="00C760B7" w:rsidTr="00C760B7">
        <w:tc>
          <w:tcPr>
            <w:tcW w:w="1047" w:type="dxa"/>
            <w:shd w:val="clear" w:color="auto" w:fill="auto"/>
            <w:vAlign w:val="center"/>
          </w:tcPr>
          <w:p w:rsidR="00C760B7" w:rsidRPr="00C760B7" w:rsidRDefault="00C760B7" w:rsidP="00C760B7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C760B7">
              <w:rPr>
                <w:rFonts w:ascii="標楷體" w:hAnsi="標楷體" w:hint="eastAsia"/>
                <w:b/>
                <w:bCs/>
                <w:spacing w:val="-20"/>
              </w:rPr>
              <w:t>總計</w:t>
            </w:r>
          </w:p>
        </w:tc>
        <w:tc>
          <w:tcPr>
            <w:tcW w:w="827" w:type="dxa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143.11</w:t>
            </w:r>
          </w:p>
        </w:tc>
        <w:tc>
          <w:tcPr>
            <w:tcW w:w="827" w:type="dxa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116.12</w:t>
            </w:r>
          </w:p>
        </w:tc>
        <w:tc>
          <w:tcPr>
            <w:tcW w:w="827" w:type="dxa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211.17</w:t>
            </w:r>
          </w:p>
        </w:tc>
        <w:tc>
          <w:tcPr>
            <w:tcW w:w="827" w:type="dxa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229.18</w:t>
            </w:r>
          </w:p>
        </w:tc>
        <w:tc>
          <w:tcPr>
            <w:tcW w:w="827" w:type="dxa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73.99</w:t>
            </w:r>
          </w:p>
        </w:tc>
        <w:tc>
          <w:tcPr>
            <w:tcW w:w="827" w:type="dxa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159.17</w:t>
            </w:r>
          </w:p>
        </w:tc>
        <w:tc>
          <w:tcPr>
            <w:tcW w:w="827" w:type="dxa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83.13</w:t>
            </w:r>
          </w:p>
        </w:tc>
        <w:tc>
          <w:tcPr>
            <w:tcW w:w="827" w:type="dxa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144.01</w:t>
            </w:r>
          </w:p>
        </w:tc>
        <w:tc>
          <w:tcPr>
            <w:tcW w:w="827" w:type="dxa"/>
            <w:shd w:val="clear" w:color="auto" w:fill="auto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511.38</w:t>
            </w:r>
          </w:p>
        </w:tc>
        <w:tc>
          <w:tcPr>
            <w:tcW w:w="828" w:type="dxa"/>
            <w:shd w:val="clear" w:color="auto" w:fill="auto"/>
          </w:tcPr>
          <w:p w:rsidR="00C760B7" w:rsidRPr="00DA1D73" w:rsidRDefault="00C760B7" w:rsidP="00C760B7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DA1D73">
              <w:rPr>
                <w:rFonts w:ascii="標楷體" w:hAnsi="標楷體"/>
                <w:b/>
                <w:bCs/>
                <w:spacing w:val="-20"/>
              </w:rPr>
              <w:t>648.48</w:t>
            </w:r>
          </w:p>
        </w:tc>
      </w:tr>
    </w:tbl>
    <w:p w:rsidR="00C760B7" w:rsidRPr="00C760B7" w:rsidRDefault="00C760B7" w:rsidP="00C760B7">
      <w:pPr>
        <w:spacing w:line="280" w:lineRule="exact"/>
        <w:ind w:leftChars="-300" w:left="-830" w:firstLineChars="0" w:hanging="19"/>
        <w:jc w:val="left"/>
        <w:rPr>
          <w:sz w:val="24"/>
        </w:rPr>
      </w:pPr>
      <w:r w:rsidRPr="00C760B7">
        <w:rPr>
          <w:sz w:val="24"/>
        </w:rPr>
        <w:t>說</w:t>
      </w:r>
      <w:r w:rsidRPr="00C760B7">
        <w:rPr>
          <w:rFonts w:hint="eastAsia"/>
          <w:sz w:val="24"/>
        </w:rPr>
        <w:t xml:space="preserve"> </w:t>
      </w:r>
      <w:r w:rsidRPr="00C760B7">
        <w:rPr>
          <w:sz w:val="24"/>
        </w:rPr>
        <w:t xml:space="preserve">   明</w:t>
      </w:r>
      <w:r w:rsidRPr="00C760B7">
        <w:rPr>
          <w:rFonts w:hint="eastAsia"/>
          <w:sz w:val="24"/>
        </w:rPr>
        <w:t>：表列國科會係於1</w:t>
      </w:r>
      <w:r w:rsidRPr="00C760B7">
        <w:rPr>
          <w:sz w:val="24"/>
        </w:rPr>
        <w:t>11年</w:t>
      </w:r>
      <w:r w:rsidRPr="00C760B7">
        <w:rPr>
          <w:rFonts w:hint="eastAsia"/>
          <w:sz w:val="24"/>
        </w:rPr>
        <w:t>7</w:t>
      </w:r>
      <w:r w:rsidRPr="00C760B7">
        <w:rPr>
          <w:sz w:val="24"/>
        </w:rPr>
        <w:t>月</w:t>
      </w:r>
      <w:r w:rsidRPr="00C760B7">
        <w:rPr>
          <w:rFonts w:hint="eastAsia"/>
          <w:sz w:val="24"/>
        </w:rPr>
        <w:t>2</w:t>
      </w:r>
      <w:r w:rsidRPr="00C760B7">
        <w:rPr>
          <w:sz w:val="24"/>
        </w:rPr>
        <w:t>5日由原科技部改制</w:t>
      </w:r>
      <w:r w:rsidRPr="00C760B7">
        <w:rPr>
          <w:rFonts w:hint="eastAsia"/>
          <w:sz w:val="24"/>
        </w:rPr>
        <w:t>。</w:t>
      </w:r>
    </w:p>
    <w:p w:rsidR="0071112A" w:rsidRDefault="00C760B7" w:rsidP="00C760B7">
      <w:pPr>
        <w:pStyle w:val="142"/>
        <w:ind w:leftChars="-296" w:hangingChars="345" w:hanging="838"/>
      </w:pPr>
      <w:r w:rsidRPr="00C760B7">
        <w:t>資料來源</w:t>
      </w:r>
      <w:r w:rsidRPr="00C760B7">
        <w:rPr>
          <w:rFonts w:hint="eastAsia"/>
        </w:rPr>
        <w:t>：</w:t>
      </w:r>
      <w:r w:rsidRPr="00C760B7">
        <w:t>環境部提供</w:t>
      </w:r>
      <w:r w:rsidRPr="00C760B7">
        <w:rPr>
          <w:rFonts w:hint="eastAsia"/>
        </w:rPr>
        <w:t>，</w:t>
      </w:r>
      <w:r w:rsidRPr="00C760B7">
        <w:t>本中心整理</w:t>
      </w:r>
      <w:r w:rsidRPr="00C760B7">
        <w:rPr>
          <w:rFonts w:hint="eastAsia"/>
        </w:rPr>
        <w:t>。</w:t>
      </w:r>
    </w:p>
    <w:p w:rsidR="00F52A66" w:rsidRPr="00F52A66" w:rsidRDefault="00F52A66" w:rsidP="00F52A66">
      <w:pPr>
        <w:pStyle w:val="a5"/>
        <w:ind w:left="849" w:hanging="283"/>
        <w:rPr>
          <w:rFonts w:hint="eastAsia"/>
          <w:b/>
          <w:bCs/>
        </w:rPr>
      </w:pPr>
      <w:r w:rsidRPr="00F52A66">
        <w:rPr>
          <w:rFonts w:hint="eastAsia"/>
          <w:b/>
          <w:bCs/>
        </w:rPr>
        <w:t>(</w:t>
      </w:r>
      <w:r w:rsidRPr="00F52A66">
        <w:rPr>
          <w:b/>
          <w:bCs/>
        </w:rPr>
        <w:t>二)</w:t>
      </w:r>
      <w:r w:rsidRPr="00F52A66">
        <w:rPr>
          <w:rFonts w:hint="eastAsia"/>
          <w:b/>
          <w:bCs/>
        </w:rPr>
        <w:t>第2期方案規劃由國營事業投入328.89億元較第1期方案決算數增加135.15億元，增幅達69.76%，惟</w:t>
      </w:r>
      <w:r w:rsidR="00C72FB7">
        <w:rPr>
          <w:rFonts w:hint="eastAsia"/>
          <w:b/>
          <w:bCs/>
        </w:rPr>
        <w:t>1</w:t>
      </w:r>
      <w:r w:rsidR="00C72FB7">
        <w:rPr>
          <w:b/>
          <w:bCs/>
        </w:rPr>
        <w:t>13及</w:t>
      </w:r>
      <w:r w:rsidR="00C72FB7">
        <w:rPr>
          <w:rFonts w:hint="eastAsia"/>
          <w:b/>
          <w:bCs/>
        </w:rPr>
        <w:t>1</w:t>
      </w:r>
      <w:r w:rsidR="00C72FB7">
        <w:rPr>
          <w:b/>
          <w:bCs/>
        </w:rPr>
        <w:t>14年度預算編列數較核定數大幅減少</w:t>
      </w:r>
      <w:r w:rsidR="00C72FB7">
        <w:rPr>
          <w:rFonts w:hint="eastAsia"/>
          <w:b/>
          <w:bCs/>
        </w:rPr>
        <w:t>，</w:t>
      </w:r>
      <w:r w:rsidR="00C72FB7">
        <w:rPr>
          <w:b/>
          <w:bCs/>
        </w:rPr>
        <w:t>方案</w:t>
      </w:r>
      <w:r w:rsidR="00BD52ED">
        <w:rPr>
          <w:b/>
          <w:bCs/>
        </w:rPr>
        <w:t>資金</w:t>
      </w:r>
      <w:r w:rsidR="00F7263E">
        <w:rPr>
          <w:b/>
          <w:bCs/>
        </w:rPr>
        <w:t>來源恐過於寬估</w:t>
      </w:r>
    </w:p>
    <w:p w:rsidR="00B2055F" w:rsidRDefault="00B2055F" w:rsidP="00B2055F">
      <w:pPr>
        <w:adjustRightInd w:val="0"/>
        <w:ind w:leftChars="300" w:left="849" w:firstLine="566"/>
        <w:rPr>
          <w:rFonts w:hAnsi="標楷體"/>
        </w:rPr>
      </w:pPr>
      <w:r w:rsidRPr="00054CC4">
        <w:rPr>
          <w:rFonts w:hAnsi="標楷體" w:hint="eastAsia"/>
        </w:rPr>
        <w:t>為解決我國空氣品質存在區域性差異問題，</w:t>
      </w:r>
      <w:r>
        <w:rPr>
          <w:rFonts w:hAnsi="標楷體" w:hint="eastAsia"/>
        </w:rPr>
        <w:t>環境</w:t>
      </w:r>
      <w:r w:rsidRPr="00CF4D78">
        <w:rPr>
          <w:rFonts w:hAnsi="標楷體" w:hint="eastAsia"/>
        </w:rPr>
        <w:t>部於112年度</w:t>
      </w:r>
      <w:r>
        <w:rPr>
          <w:rFonts w:hAnsi="標楷體" w:hint="eastAsia"/>
        </w:rPr>
        <w:t>所</w:t>
      </w:r>
      <w:r w:rsidRPr="00CF4D78">
        <w:rPr>
          <w:rFonts w:hAnsi="標楷體" w:hint="eastAsia"/>
        </w:rPr>
        <w:t>提出</w:t>
      </w:r>
      <w:r>
        <w:rPr>
          <w:rFonts w:hAnsi="標楷體" w:hint="eastAsia"/>
        </w:rPr>
        <w:t>之</w:t>
      </w:r>
      <w:r w:rsidRPr="00054CC4">
        <w:rPr>
          <w:rFonts w:hAnsi="標楷體" w:hint="eastAsia"/>
        </w:rPr>
        <w:t>第2</w:t>
      </w:r>
      <w:r w:rsidRPr="00054CC4">
        <w:rPr>
          <w:rFonts w:hAnsi="標楷體"/>
        </w:rPr>
        <w:t>期方案著重於強化中</w:t>
      </w:r>
      <w:r w:rsidRPr="00054CC4">
        <w:rPr>
          <w:rFonts w:hAnsi="標楷體" w:hint="eastAsia"/>
        </w:rPr>
        <w:t>、</w:t>
      </w:r>
      <w:r w:rsidRPr="00054CC4">
        <w:rPr>
          <w:rFonts w:hAnsi="標楷體"/>
        </w:rPr>
        <w:t>南部重要固定污染源排放減量</w:t>
      </w:r>
      <w:r w:rsidRPr="00054CC4">
        <w:rPr>
          <w:rFonts w:hAnsi="標楷體" w:hint="eastAsia"/>
        </w:rPr>
        <w:t>，</w:t>
      </w:r>
      <w:r w:rsidRPr="00054CC4">
        <w:rPr>
          <w:rFonts w:hAnsi="標楷體"/>
        </w:rPr>
        <w:t>持續執行台中</w:t>
      </w:r>
      <w:r w:rsidRPr="00054CC4">
        <w:rPr>
          <w:rFonts w:hAnsi="標楷體" w:hint="eastAsia"/>
        </w:rPr>
        <w:t>、</w:t>
      </w:r>
      <w:r w:rsidRPr="00054CC4">
        <w:rPr>
          <w:rFonts w:hAnsi="標楷體"/>
        </w:rPr>
        <w:t>興達電廠既有機組</w:t>
      </w:r>
      <w:r w:rsidRPr="00054CC4">
        <w:rPr>
          <w:rFonts w:hAnsi="標楷體" w:hint="eastAsia"/>
        </w:rPr>
        <w:t>、大林</w:t>
      </w:r>
      <w:r w:rsidRPr="00054CC4">
        <w:rPr>
          <w:rFonts w:hAnsi="標楷體"/>
        </w:rPr>
        <w:t>煉油廠及林園石化廠等空污改善工程</w:t>
      </w:r>
      <w:r w:rsidRPr="00054CC4">
        <w:rPr>
          <w:rFonts w:hAnsi="標楷體" w:hint="eastAsia"/>
        </w:rPr>
        <w:t>；</w:t>
      </w:r>
      <w:r w:rsidRPr="00054CC4">
        <w:rPr>
          <w:rFonts w:hAnsi="標楷體"/>
        </w:rPr>
        <w:t>另為配合我國淨零轉型政策</w:t>
      </w:r>
      <w:r w:rsidRPr="00054CC4">
        <w:rPr>
          <w:rFonts w:hAnsi="標楷體" w:hint="eastAsia"/>
        </w:rPr>
        <w:t>，推動能源效率提升及大型燃煤機組轉型生質能機組等，預計由台電、中油及中華郵政公司等國營事業投入3</w:t>
      </w:r>
      <w:r w:rsidRPr="00054CC4">
        <w:rPr>
          <w:rFonts w:hAnsi="標楷體"/>
        </w:rPr>
        <w:t>28.</w:t>
      </w:r>
      <w:r w:rsidRPr="00054CC4">
        <w:rPr>
          <w:rFonts w:hAnsi="標楷體" w:hint="eastAsia"/>
        </w:rPr>
        <w:t>8</w:t>
      </w:r>
      <w:r w:rsidRPr="00054CC4">
        <w:rPr>
          <w:rFonts w:hAnsi="標楷體"/>
        </w:rPr>
        <w:t>9億元</w:t>
      </w:r>
      <w:r w:rsidRPr="00054CC4">
        <w:rPr>
          <w:rFonts w:hAnsi="標楷體" w:hint="eastAsia"/>
        </w:rPr>
        <w:t>，</w:t>
      </w:r>
      <w:r w:rsidRPr="00054CC4">
        <w:rPr>
          <w:rFonts w:hAnsi="標楷體"/>
        </w:rPr>
        <w:t>較第</w:t>
      </w:r>
      <w:r w:rsidRPr="00054CC4">
        <w:rPr>
          <w:rFonts w:hAnsi="標楷體" w:hint="eastAsia"/>
        </w:rPr>
        <w:t>1</w:t>
      </w:r>
      <w:r w:rsidRPr="00054CC4">
        <w:rPr>
          <w:rFonts w:hAnsi="標楷體"/>
        </w:rPr>
        <w:t>期方案國營事業決算數</w:t>
      </w:r>
      <w:r w:rsidRPr="00054CC4">
        <w:rPr>
          <w:rFonts w:hAnsi="標楷體" w:hint="eastAsia"/>
        </w:rPr>
        <w:t>1</w:t>
      </w:r>
      <w:r w:rsidRPr="00054CC4">
        <w:rPr>
          <w:rFonts w:hAnsi="標楷體"/>
        </w:rPr>
        <w:t>93.74億元</w:t>
      </w:r>
      <w:r w:rsidRPr="00054CC4">
        <w:rPr>
          <w:rFonts w:hAnsi="標楷體" w:hint="eastAsia"/>
        </w:rPr>
        <w:t>增加1</w:t>
      </w:r>
      <w:r w:rsidRPr="00054CC4">
        <w:rPr>
          <w:rFonts w:hAnsi="標楷體"/>
        </w:rPr>
        <w:t>35.15億元</w:t>
      </w:r>
      <w:r>
        <w:rPr>
          <w:rFonts w:hAnsi="標楷體" w:hint="eastAsia"/>
        </w:rPr>
        <w:t>(</w:t>
      </w:r>
      <w:r w:rsidRPr="00054CC4">
        <w:rPr>
          <w:rFonts w:hAnsi="標楷體"/>
        </w:rPr>
        <w:t>增幅</w:t>
      </w:r>
      <w:r w:rsidRPr="00054CC4">
        <w:rPr>
          <w:rFonts w:hAnsi="標楷體" w:hint="eastAsia"/>
        </w:rPr>
        <w:t>6</w:t>
      </w:r>
      <w:r w:rsidRPr="00054CC4">
        <w:rPr>
          <w:rFonts w:hAnsi="標楷體"/>
        </w:rPr>
        <w:t>9.76%</w:t>
      </w:r>
      <w:r>
        <w:rPr>
          <w:rFonts w:hAnsi="標楷體" w:hint="eastAsia"/>
        </w:rPr>
        <w:t>)</w:t>
      </w:r>
      <w:r w:rsidRPr="00054CC4">
        <w:rPr>
          <w:rFonts w:hAnsi="標楷體" w:hint="eastAsia"/>
        </w:rPr>
        <w:t>，第2</w:t>
      </w:r>
      <w:r w:rsidRPr="00054CC4">
        <w:rPr>
          <w:rFonts w:hAnsi="標楷體"/>
        </w:rPr>
        <w:t>期方案於陳報行政院時</w:t>
      </w:r>
      <w:r w:rsidRPr="00054CC4">
        <w:rPr>
          <w:rFonts w:hAnsi="標楷體" w:hint="eastAsia"/>
        </w:rPr>
        <w:t>，業</w:t>
      </w:r>
      <w:r w:rsidRPr="00054CC4">
        <w:rPr>
          <w:rFonts w:hAnsi="標楷體"/>
        </w:rPr>
        <w:t>經國家發展委員會建議環境部務實考量各單位執行能力</w:t>
      </w:r>
      <w:r w:rsidRPr="00054CC4">
        <w:rPr>
          <w:rFonts w:hAnsi="標楷體" w:hint="eastAsia"/>
        </w:rPr>
        <w:t>，</w:t>
      </w:r>
      <w:r w:rsidRPr="00054CC4">
        <w:rPr>
          <w:rFonts w:hAnsi="標楷體"/>
        </w:rPr>
        <w:t>覈實編列所需經費為宜</w:t>
      </w:r>
      <w:r w:rsidRPr="00054CC4">
        <w:rPr>
          <w:rFonts w:hAnsi="標楷體" w:hint="eastAsia"/>
        </w:rPr>
        <w:t>。</w:t>
      </w:r>
    </w:p>
    <w:p w:rsidR="004A7263" w:rsidRPr="004A7263" w:rsidRDefault="00C878E6" w:rsidP="00AE5E40">
      <w:pPr>
        <w:pStyle w:val="21"/>
        <w:ind w:left="849" w:firstLine="566"/>
      </w:pPr>
      <w:r>
        <w:rPr>
          <w:rFonts w:hAnsi="標楷體"/>
        </w:rPr>
        <w:t>據環境部統計資料</w:t>
      </w:r>
      <w:r>
        <w:rPr>
          <w:rFonts w:hAnsi="標楷體" w:hint="eastAsia"/>
        </w:rPr>
        <w:t>，</w:t>
      </w:r>
      <w:r>
        <w:rPr>
          <w:rFonts w:hAnsi="標楷體"/>
        </w:rPr>
        <w:t>第</w:t>
      </w:r>
      <w:r>
        <w:rPr>
          <w:rFonts w:hAnsi="標楷體" w:hint="eastAsia"/>
        </w:rPr>
        <w:t>2</w:t>
      </w:r>
      <w:r>
        <w:rPr>
          <w:rFonts w:hAnsi="標楷體"/>
        </w:rPr>
        <w:t>期方案</w:t>
      </w:r>
      <w:r w:rsidR="00447476">
        <w:rPr>
          <w:rFonts w:hAnsi="標楷體"/>
        </w:rPr>
        <w:t>各單位</w:t>
      </w:r>
      <w:r>
        <w:rPr>
          <w:rFonts w:hAnsi="標楷體" w:hint="eastAsia"/>
        </w:rPr>
        <w:t>1</w:t>
      </w:r>
      <w:r>
        <w:rPr>
          <w:rFonts w:hAnsi="標楷體"/>
        </w:rPr>
        <w:t>13及</w:t>
      </w:r>
      <w:r>
        <w:rPr>
          <w:rFonts w:hAnsi="標楷體" w:hint="eastAsia"/>
        </w:rPr>
        <w:t>1</w:t>
      </w:r>
      <w:r>
        <w:rPr>
          <w:rFonts w:hAnsi="標楷體"/>
        </w:rPr>
        <w:t>14年度預</w:t>
      </w:r>
      <w:r w:rsidR="00DA1D73">
        <w:rPr>
          <w:rFonts w:hAnsi="標楷體"/>
        </w:rPr>
        <w:t>算</w:t>
      </w:r>
      <w:r>
        <w:rPr>
          <w:rFonts w:hAnsi="標楷體" w:hint="eastAsia"/>
        </w:rPr>
        <w:t>(案</w:t>
      </w:r>
      <w:r>
        <w:rPr>
          <w:rFonts w:hAnsi="標楷體"/>
        </w:rPr>
        <w:t>)</w:t>
      </w:r>
      <w:r w:rsidR="004A7263" w:rsidRPr="004A7263">
        <w:t>分別編列</w:t>
      </w:r>
      <w:r w:rsidR="004A7263" w:rsidRPr="004A7263">
        <w:rPr>
          <w:rFonts w:hint="eastAsia"/>
        </w:rPr>
        <w:t>2</w:t>
      </w:r>
      <w:r w:rsidR="004A7263" w:rsidRPr="004A7263">
        <w:t>64.62億元及</w:t>
      </w:r>
      <w:r w:rsidR="004A7263" w:rsidRPr="004A7263">
        <w:rPr>
          <w:rFonts w:hint="eastAsia"/>
        </w:rPr>
        <w:t>1</w:t>
      </w:r>
      <w:r w:rsidR="004A7263" w:rsidRPr="004A7263">
        <w:t>54.95億元</w:t>
      </w:r>
      <w:r w:rsidR="004A7263" w:rsidRPr="004A7263">
        <w:rPr>
          <w:rFonts w:hint="eastAsia"/>
        </w:rPr>
        <w:t>，低於</w:t>
      </w:r>
      <w:r w:rsidR="004A7263" w:rsidRPr="004A7263">
        <w:t>原核定經費</w:t>
      </w:r>
      <w:r w:rsidR="004A7263" w:rsidRPr="004A7263">
        <w:rPr>
          <w:rFonts w:hint="eastAsia"/>
        </w:rPr>
        <w:t>3</w:t>
      </w:r>
      <w:r w:rsidR="004A7263" w:rsidRPr="004A7263">
        <w:t>26.52億元及</w:t>
      </w:r>
      <w:r w:rsidR="004A7263" w:rsidRPr="004A7263">
        <w:rPr>
          <w:rFonts w:hint="eastAsia"/>
        </w:rPr>
        <w:t>2</w:t>
      </w:r>
      <w:r w:rsidR="004A7263" w:rsidRPr="004A7263">
        <w:t>67.68億元</w:t>
      </w:r>
      <w:r w:rsidR="004A7263">
        <w:t>甚多</w:t>
      </w:r>
      <w:r w:rsidR="004A7263" w:rsidRPr="004A7263">
        <w:rPr>
          <w:rFonts w:hint="eastAsia"/>
        </w:rPr>
        <w:t>(</w:t>
      </w:r>
      <w:r w:rsidR="004A7263" w:rsidRPr="004A7263">
        <w:t>詳表</w:t>
      </w:r>
      <w:r w:rsidR="00DA1D73">
        <w:rPr>
          <w:rFonts w:hint="eastAsia"/>
          <w:lang w:eastAsia="zh-TW"/>
        </w:rPr>
        <w:t>2</w:t>
      </w:r>
      <w:r w:rsidR="004A7263" w:rsidRPr="004A7263">
        <w:t>)</w:t>
      </w:r>
      <w:r w:rsidR="004A7263">
        <w:rPr>
          <w:rFonts w:hint="eastAsia"/>
        </w:rPr>
        <w:t>，</w:t>
      </w:r>
      <w:r w:rsidR="004A7263">
        <w:t>其中</w:t>
      </w:r>
      <w:r w:rsidR="00D65F21">
        <w:t>除</w:t>
      </w:r>
      <w:r w:rsidR="00D65F21" w:rsidRPr="00D65F21">
        <w:rPr>
          <w:rFonts w:hint="eastAsia"/>
        </w:rPr>
        <w:t>交通部「推動綠色機場補助地勤業及空廚業汰換/新購電動車及設置充(換)電設施計畫」因未奉行政院核定，擬後續再行規劃，113及114年度未編列預算</w:t>
      </w:r>
      <w:r w:rsidR="00D65F21">
        <w:rPr>
          <w:rFonts w:hint="eastAsia"/>
        </w:rPr>
        <w:t>外，</w:t>
      </w:r>
      <w:r w:rsidR="002440AC">
        <w:rPr>
          <w:rFonts w:hint="eastAsia"/>
          <w:lang w:eastAsia="zh-TW"/>
        </w:rPr>
        <w:t>主要係因</w:t>
      </w:r>
      <w:r w:rsidR="00D65F21">
        <w:rPr>
          <w:rFonts w:hint="eastAsia"/>
        </w:rPr>
        <w:t>台電公司經費不足，未編列推動</w:t>
      </w:r>
      <w:r w:rsidR="00D65F21">
        <w:rPr>
          <w:rFonts w:hint="eastAsia"/>
        </w:rPr>
        <w:lastRenderedPageBreak/>
        <w:t>大型燃煤機組轉型生質能機組所需相關預算，致1</w:t>
      </w:r>
      <w:r w:rsidR="00D65F21">
        <w:t>13及</w:t>
      </w:r>
      <w:r w:rsidR="00D65F21">
        <w:rPr>
          <w:rFonts w:hint="eastAsia"/>
        </w:rPr>
        <w:t>1</w:t>
      </w:r>
      <w:r w:rsidR="00D65F21">
        <w:t>14年度實際編列預算</w:t>
      </w:r>
      <w:r w:rsidR="00D65F21">
        <w:rPr>
          <w:rFonts w:hint="eastAsia"/>
        </w:rPr>
        <w:t>（案）6</w:t>
      </w:r>
      <w:r w:rsidR="00D65F21">
        <w:t>3.69億元及</w:t>
      </w:r>
      <w:r w:rsidR="00742580">
        <w:rPr>
          <w:rFonts w:hint="eastAsia"/>
        </w:rPr>
        <w:t>6</w:t>
      </w:r>
      <w:r w:rsidR="00742580">
        <w:t>8.12億元</w:t>
      </w:r>
      <w:r w:rsidR="00742580">
        <w:rPr>
          <w:rFonts w:hint="eastAsia"/>
        </w:rPr>
        <w:t>，</w:t>
      </w:r>
      <w:r w:rsidR="00742580">
        <w:t>較原核定經費</w:t>
      </w:r>
      <w:r w:rsidR="00742580">
        <w:rPr>
          <w:rFonts w:hint="eastAsia"/>
        </w:rPr>
        <w:t>1</w:t>
      </w:r>
      <w:r w:rsidR="00742580">
        <w:t>17.71億元及</w:t>
      </w:r>
      <w:r w:rsidR="00742580">
        <w:rPr>
          <w:rFonts w:hint="eastAsia"/>
        </w:rPr>
        <w:t>1</w:t>
      </w:r>
      <w:r w:rsidR="00742580">
        <w:t>81.52億元分別減少</w:t>
      </w:r>
      <w:r w:rsidR="00742580">
        <w:rPr>
          <w:rFonts w:hint="eastAsia"/>
        </w:rPr>
        <w:t>5</w:t>
      </w:r>
      <w:r w:rsidR="00742580">
        <w:t>4.02億元</w:t>
      </w:r>
      <w:r w:rsidR="00742580">
        <w:rPr>
          <w:rFonts w:hint="eastAsia"/>
        </w:rPr>
        <w:t>(減幅4</w:t>
      </w:r>
      <w:r w:rsidR="00742580">
        <w:t>5.89%)及</w:t>
      </w:r>
      <w:r w:rsidR="00742580">
        <w:rPr>
          <w:rFonts w:hint="eastAsia"/>
        </w:rPr>
        <w:t>1</w:t>
      </w:r>
      <w:r w:rsidR="00742580">
        <w:t>13.4億元</w:t>
      </w:r>
      <w:r w:rsidR="00742580">
        <w:rPr>
          <w:rFonts w:hint="eastAsia"/>
        </w:rPr>
        <w:t>(</w:t>
      </w:r>
      <w:r w:rsidR="00742580">
        <w:t>減幅</w:t>
      </w:r>
      <w:r w:rsidR="00742580">
        <w:rPr>
          <w:rFonts w:hint="eastAsia"/>
        </w:rPr>
        <w:t>6</w:t>
      </w:r>
      <w:r w:rsidR="00742580">
        <w:t>2.47%)</w:t>
      </w:r>
      <w:r w:rsidR="002440AC">
        <w:t>所致</w:t>
      </w:r>
      <w:r w:rsidR="00AE5E40" w:rsidRPr="00AE5E40">
        <w:rPr>
          <w:rFonts w:hint="eastAsia"/>
        </w:rPr>
        <w:t>，</w:t>
      </w:r>
      <w:r w:rsidR="002440AC" w:rsidRPr="002440AC">
        <w:rPr>
          <w:rFonts w:hint="eastAsia"/>
        </w:rPr>
        <w:t>第2期方案</w:t>
      </w:r>
      <w:r w:rsidR="00234B9E">
        <w:rPr>
          <w:rFonts w:hint="eastAsia"/>
        </w:rPr>
        <w:t>資金來源恐過於寬估</w:t>
      </w:r>
      <w:r w:rsidR="00234B9E">
        <w:rPr>
          <w:rFonts w:hint="eastAsia"/>
          <w:lang w:eastAsia="zh-TW"/>
        </w:rPr>
        <w:t>，</w:t>
      </w:r>
      <w:r w:rsidR="00AE5E40" w:rsidRPr="00AE5E40">
        <w:rPr>
          <w:rFonts w:hint="eastAsia"/>
        </w:rPr>
        <w:t>先期規劃作業</w:t>
      </w:r>
      <w:r w:rsidR="00234B9E">
        <w:rPr>
          <w:rFonts w:hint="eastAsia"/>
        </w:rPr>
        <w:t>難</w:t>
      </w:r>
      <w:r w:rsidR="00447476">
        <w:rPr>
          <w:rFonts w:hint="eastAsia"/>
        </w:rPr>
        <w:t>謂</w:t>
      </w:r>
      <w:r w:rsidR="00AE5E40" w:rsidRPr="00AE5E40">
        <w:rPr>
          <w:rFonts w:hint="eastAsia"/>
        </w:rPr>
        <w:t>妥慎</w:t>
      </w:r>
      <w:r w:rsidR="004A7263" w:rsidRPr="004A7263">
        <w:rPr>
          <w:rFonts w:hint="eastAsia"/>
        </w:rPr>
        <w:t>。</w:t>
      </w:r>
    </w:p>
    <w:p w:rsidR="004A7263" w:rsidRPr="004A7263" w:rsidRDefault="004A7263" w:rsidP="00F35A62">
      <w:pPr>
        <w:adjustRightInd w:val="0"/>
        <w:spacing w:line="400" w:lineRule="exact"/>
        <w:ind w:leftChars="-10" w:left="768" w:hangingChars="281" w:hanging="796"/>
        <w:jc w:val="left"/>
        <w:rPr>
          <w:sz w:val="24"/>
          <w:szCs w:val="24"/>
        </w:rPr>
      </w:pPr>
      <w:r w:rsidRPr="004A7263">
        <w:rPr>
          <w:b/>
          <w:bCs/>
        </w:rPr>
        <w:t>表</w:t>
      </w:r>
      <w:r w:rsidR="00DA1D73">
        <w:rPr>
          <w:rFonts w:hint="eastAsia"/>
          <w:b/>
          <w:bCs/>
        </w:rPr>
        <w:t>2</w:t>
      </w:r>
      <w:r w:rsidR="00F35A62">
        <w:rPr>
          <w:b/>
          <w:bCs/>
        </w:rPr>
        <w:t xml:space="preserve">  </w:t>
      </w:r>
      <w:r w:rsidRPr="004A7263">
        <w:rPr>
          <w:b/>
          <w:bCs/>
        </w:rPr>
        <w:t>第</w:t>
      </w:r>
      <w:r w:rsidRPr="004A7263">
        <w:rPr>
          <w:rFonts w:hint="eastAsia"/>
          <w:b/>
          <w:bCs/>
        </w:rPr>
        <w:t>2</w:t>
      </w:r>
      <w:r w:rsidRPr="004A7263">
        <w:rPr>
          <w:b/>
          <w:bCs/>
        </w:rPr>
        <w:t>期方案</w:t>
      </w:r>
      <w:r w:rsidRPr="004A7263">
        <w:rPr>
          <w:rFonts w:hint="eastAsia"/>
          <w:b/>
          <w:bCs/>
        </w:rPr>
        <w:t>1</w:t>
      </w:r>
      <w:r w:rsidRPr="004A7263">
        <w:rPr>
          <w:b/>
          <w:bCs/>
        </w:rPr>
        <w:t>13及</w:t>
      </w:r>
      <w:r w:rsidRPr="004A7263">
        <w:rPr>
          <w:rFonts w:hint="eastAsia"/>
          <w:b/>
          <w:bCs/>
        </w:rPr>
        <w:t>1</w:t>
      </w:r>
      <w:r w:rsidRPr="004A7263">
        <w:rPr>
          <w:b/>
          <w:bCs/>
        </w:rPr>
        <w:t>14年</w:t>
      </w:r>
      <w:r w:rsidRPr="004A7263">
        <w:rPr>
          <w:rFonts w:hint="eastAsia"/>
          <w:b/>
          <w:bCs/>
        </w:rPr>
        <w:t>中央各部會、國營事業及公私合營預算編列情形</w:t>
      </w:r>
      <w:r w:rsidRPr="004A7263">
        <w:rPr>
          <w:b/>
          <w:bCs/>
        </w:rPr>
        <w:t>表</w:t>
      </w:r>
      <w:r w:rsidRPr="004A7263">
        <w:t xml:space="preserve">                           </w:t>
      </w:r>
      <w:r w:rsidR="00766B8E">
        <w:t xml:space="preserve">  </w:t>
      </w:r>
      <w:r w:rsidRPr="004A7263">
        <w:t xml:space="preserve">   </w:t>
      </w:r>
      <w:r w:rsidRPr="004A7263">
        <w:rPr>
          <w:sz w:val="24"/>
          <w:szCs w:val="24"/>
        </w:rPr>
        <w:t>單位</w:t>
      </w:r>
      <w:r w:rsidRPr="004A7263">
        <w:rPr>
          <w:rFonts w:hint="eastAsia"/>
          <w:sz w:val="24"/>
          <w:szCs w:val="24"/>
        </w:rPr>
        <w:t>：</w:t>
      </w:r>
      <w:r w:rsidRPr="004A7263">
        <w:rPr>
          <w:sz w:val="24"/>
          <w:szCs w:val="24"/>
        </w:rPr>
        <w:t>新臺幣億元</w:t>
      </w:r>
    </w:p>
    <w:tbl>
      <w:tblPr>
        <w:tblW w:w="8524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80"/>
        <w:gridCol w:w="1511"/>
        <w:gridCol w:w="1511"/>
        <w:gridCol w:w="1511"/>
        <w:gridCol w:w="1511"/>
      </w:tblGrid>
      <w:tr w:rsidR="004A7263" w:rsidRPr="004A7263" w:rsidTr="00DA1D73">
        <w:trPr>
          <w:tblHeader/>
        </w:trPr>
        <w:tc>
          <w:tcPr>
            <w:tcW w:w="2480" w:type="dxa"/>
            <w:vMerge w:val="restart"/>
            <w:shd w:val="clear" w:color="auto" w:fill="auto"/>
            <w:vAlign w:val="center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napToGrid/>
                <w:sz w:val="24"/>
              </w:rPr>
            </w:pPr>
            <w:r w:rsidRPr="004A7263">
              <w:rPr>
                <w:rFonts w:hint="eastAsia"/>
                <w:b/>
                <w:bCs/>
                <w:snapToGrid/>
                <w:sz w:val="24"/>
              </w:rPr>
              <w:t>單位名稱</w:t>
            </w:r>
          </w:p>
        </w:tc>
        <w:tc>
          <w:tcPr>
            <w:tcW w:w="3022" w:type="dxa"/>
            <w:gridSpan w:val="2"/>
            <w:shd w:val="clear" w:color="auto" w:fill="auto"/>
            <w:vAlign w:val="center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napToGrid/>
                <w:sz w:val="24"/>
              </w:rPr>
            </w:pPr>
            <w:r w:rsidRPr="004A7263">
              <w:rPr>
                <w:b/>
                <w:bCs/>
                <w:snapToGrid/>
                <w:sz w:val="24"/>
              </w:rPr>
              <w:t>113年度</w:t>
            </w:r>
          </w:p>
        </w:tc>
        <w:tc>
          <w:tcPr>
            <w:tcW w:w="3022" w:type="dxa"/>
            <w:gridSpan w:val="2"/>
            <w:shd w:val="clear" w:color="auto" w:fill="auto"/>
            <w:vAlign w:val="center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napToGrid/>
                <w:sz w:val="24"/>
              </w:rPr>
            </w:pPr>
            <w:r w:rsidRPr="004A7263">
              <w:rPr>
                <w:rFonts w:hint="eastAsia"/>
                <w:b/>
                <w:bCs/>
                <w:snapToGrid/>
                <w:sz w:val="24"/>
              </w:rPr>
              <w:t>1</w:t>
            </w:r>
            <w:r w:rsidRPr="004A7263">
              <w:rPr>
                <w:b/>
                <w:bCs/>
                <w:snapToGrid/>
                <w:sz w:val="24"/>
              </w:rPr>
              <w:t>14年度</w:t>
            </w:r>
          </w:p>
        </w:tc>
      </w:tr>
      <w:tr w:rsidR="004A7263" w:rsidRPr="004A7263" w:rsidTr="00DA1D73">
        <w:trPr>
          <w:tblHeader/>
        </w:trPr>
        <w:tc>
          <w:tcPr>
            <w:tcW w:w="2480" w:type="dxa"/>
            <w:vMerge/>
            <w:shd w:val="clear" w:color="auto" w:fill="auto"/>
            <w:vAlign w:val="center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napToGrid/>
                <w:sz w:val="24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napToGrid/>
                <w:sz w:val="24"/>
              </w:rPr>
            </w:pPr>
            <w:r w:rsidRPr="004A7263">
              <w:rPr>
                <w:b/>
                <w:bCs/>
                <w:snapToGrid/>
                <w:sz w:val="24"/>
              </w:rPr>
              <w:t>核定數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napToGrid/>
                <w:sz w:val="24"/>
              </w:rPr>
            </w:pPr>
            <w:r w:rsidRPr="004A7263">
              <w:rPr>
                <w:rFonts w:hint="eastAsia"/>
                <w:b/>
                <w:bCs/>
                <w:snapToGrid/>
                <w:sz w:val="24"/>
              </w:rPr>
              <w:t>預算數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napToGrid/>
                <w:sz w:val="24"/>
              </w:rPr>
            </w:pPr>
            <w:r w:rsidRPr="004A7263">
              <w:rPr>
                <w:b/>
                <w:bCs/>
                <w:snapToGrid/>
                <w:sz w:val="24"/>
              </w:rPr>
              <w:t>核定數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napToGrid/>
                <w:sz w:val="24"/>
              </w:rPr>
            </w:pPr>
            <w:r w:rsidRPr="004A7263">
              <w:rPr>
                <w:rFonts w:hint="eastAsia"/>
                <w:b/>
                <w:bCs/>
                <w:snapToGrid/>
                <w:sz w:val="24"/>
              </w:rPr>
              <w:t>預算數</w:t>
            </w:r>
          </w:p>
        </w:tc>
      </w:tr>
      <w:tr w:rsidR="004A7263" w:rsidRPr="004A7263" w:rsidTr="00DA1D73">
        <w:tc>
          <w:tcPr>
            <w:tcW w:w="2480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left"/>
              <w:rPr>
                <w:b/>
                <w:bCs/>
                <w:snapToGrid/>
                <w:sz w:val="24"/>
              </w:rPr>
            </w:pPr>
            <w:r w:rsidRPr="004A7263">
              <w:rPr>
                <w:rFonts w:hint="eastAsia"/>
                <w:b/>
                <w:bCs/>
                <w:snapToGrid/>
                <w:sz w:val="24"/>
              </w:rPr>
              <w:t>中央各部會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napToGrid/>
                <w:sz w:val="24"/>
                <w:szCs w:val="22"/>
              </w:rPr>
            </w:pPr>
            <w:r w:rsidRPr="004A7263">
              <w:rPr>
                <w:b/>
                <w:bCs/>
                <w:sz w:val="24"/>
              </w:rPr>
              <w:t xml:space="preserve">23.30 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z w:val="24"/>
              </w:rPr>
            </w:pPr>
            <w:r w:rsidRPr="004A7263">
              <w:rPr>
                <w:rFonts w:hint="eastAsia"/>
                <w:b/>
                <w:bCs/>
                <w:sz w:val="24"/>
              </w:rPr>
              <w:t>1</w:t>
            </w:r>
            <w:r w:rsidRPr="004A7263">
              <w:rPr>
                <w:b/>
                <w:bCs/>
                <w:sz w:val="24"/>
              </w:rPr>
              <w:t>9.65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napToGrid/>
                <w:sz w:val="24"/>
                <w:szCs w:val="22"/>
              </w:rPr>
            </w:pPr>
            <w:r w:rsidRPr="004A7263">
              <w:rPr>
                <w:b/>
                <w:bCs/>
                <w:sz w:val="24"/>
              </w:rPr>
              <w:t xml:space="preserve">25.62 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z w:val="24"/>
              </w:rPr>
            </w:pPr>
            <w:r w:rsidRPr="004A7263">
              <w:rPr>
                <w:rFonts w:hint="eastAsia"/>
                <w:b/>
                <w:bCs/>
                <w:sz w:val="24"/>
              </w:rPr>
              <w:t>2</w:t>
            </w:r>
            <w:r w:rsidRPr="004A7263">
              <w:rPr>
                <w:b/>
                <w:bCs/>
                <w:sz w:val="24"/>
              </w:rPr>
              <w:t>1.27</w:t>
            </w:r>
          </w:p>
        </w:tc>
      </w:tr>
      <w:tr w:rsidR="004A7263" w:rsidRPr="004A7263" w:rsidTr="00DA1D73">
        <w:tc>
          <w:tcPr>
            <w:tcW w:w="2480" w:type="dxa"/>
            <w:shd w:val="clear" w:color="auto" w:fill="auto"/>
          </w:tcPr>
          <w:p w:rsidR="004A7263" w:rsidRPr="00234B9E" w:rsidRDefault="004A7263" w:rsidP="004A7263">
            <w:pPr>
              <w:spacing w:line="280" w:lineRule="exact"/>
              <w:ind w:leftChars="0" w:left="0" w:firstLineChars="100" w:firstLine="243"/>
              <w:jc w:val="left"/>
              <w:rPr>
                <w:b/>
                <w:bCs/>
                <w:snapToGrid/>
                <w:sz w:val="24"/>
              </w:rPr>
            </w:pPr>
            <w:r w:rsidRPr="00234B9E">
              <w:rPr>
                <w:rFonts w:hint="eastAsia"/>
                <w:b/>
                <w:bCs/>
                <w:snapToGrid/>
                <w:sz w:val="24"/>
              </w:rPr>
              <w:t>環境部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2"/>
              </w:rPr>
            </w:pPr>
            <w:r w:rsidRPr="004A7263">
              <w:rPr>
                <w:sz w:val="24"/>
              </w:rPr>
              <w:t xml:space="preserve">13.50 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7263">
              <w:rPr>
                <w:rFonts w:hint="eastAsia"/>
                <w:sz w:val="24"/>
              </w:rPr>
              <w:t>1</w:t>
            </w:r>
            <w:r w:rsidRPr="004A7263">
              <w:rPr>
                <w:sz w:val="24"/>
              </w:rPr>
              <w:t>3.50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2"/>
              </w:rPr>
            </w:pPr>
            <w:r w:rsidRPr="004A7263">
              <w:rPr>
                <w:sz w:val="24"/>
              </w:rPr>
              <w:t xml:space="preserve">15.52 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7263">
              <w:rPr>
                <w:rFonts w:hint="eastAsia"/>
                <w:sz w:val="24"/>
              </w:rPr>
              <w:t>1</w:t>
            </w:r>
            <w:r w:rsidRPr="004A7263">
              <w:rPr>
                <w:sz w:val="24"/>
              </w:rPr>
              <w:t>4.78</w:t>
            </w:r>
          </w:p>
        </w:tc>
      </w:tr>
      <w:tr w:rsidR="004A7263" w:rsidRPr="004A7263" w:rsidTr="00DA1D73">
        <w:tc>
          <w:tcPr>
            <w:tcW w:w="2480" w:type="dxa"/>
            <w:shd w:val="clear" w:color="auto" w:fill="auto"/>
          </w:tcPr>
          <w:p w:rsidR="004A7263" w:rsidRPr="00234B9E" w:rsidRDefault="004A7263" w:rsidP="004A7263">
            <w:pPr>
              <w:spacing w:line="280" w:lineRule="exact"/>
              <w:ind w:leftChars="0" w:left="0" w:firstLineChars="100" w:firstLine="243"/>
              <w:jc w:val="left"/>
              <w:rPr>
                <w:b/>
                <w:bCs/>
                <w:snapToGrid/>
                <w:sz w:val="24"/>
              </w:rPr>
            </w:pPr>
            <w:r w:rsidRPr="00234B9E">
              <w:rPr>
                <w:rFonts w:hint="eastAsia"/>
                <w:b/>
                <w:bCs/>
                <w:snapToGrid/>
                <w:sz w:val="24"/>
              </w:rPr>
              <w:t>其餘中央部會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2"/>
              </w:rPr>
            </w:pPr>
            <w:r w:rsidRPr="004A7263">
              <w:rPr>
                <w:sz w:val="24"/>
              </w:rPr>
              <w:t xml:space="preserve">9.80 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7263">
              <w:rPr>
                <w:rFonts w:hint="eastAsia"/>
                <w:sz w:val="24"/>
              </w:rPr>
              <w:t>6</w:t>
            </w:r>
            <w:r w:rsidRPr="004A7263">
              <w:rPr>
                <w:sz w:val="24"/>
              </w:rPr>
              <w:t>.15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2"/>
              </w:rPr>
            </w:pPr>
            <w:r w:rsidRPr="004A7263">
              <w:rPr>
                <w:sz w:val="24"/>
              </w:rPr>
              <w:t xml:space="preserve">10.10 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7263">
              <w:rPr>
                <w:rFonts w:hint="eastAsia"/>
                <w:sz w:val="24"/>
              </w:rPr>
              <w:t>6</w:t>
            </w:r>
            <w:r w:rsidRPr="004A7263">
              <w:rPr>
                <w:sz w:val="24"/>
              </w:rPr>
              <w:t>.49</w:t>
            </w:r>
          </w:p>
        </w:tc>
      </w:tr>
      <w:tr w:rsidR="004A7263" w:rsidRPr="004A7263" w:rsidTr="00DA1D73">
        <w:tc>
          <w:tcPr>
            <w:tcW w:w="2480" w:type="dxa"/>
            <w:shd w:val="clear" w:color="auto" w:fill="auto"/>
            <w:vAlign w:val="center"/>
          </w:tcPr>
          <w:p w:rsidR="004A7263" w:rsidRPr="00234B9E" w:rsidRDefault="004A7263" w:rsidP="004A7263">
            <w:pPr>
              <w:spacing w:line="280" w:lineRule="exact"/>
              <w:ind w:leftChars="0" w:left="0" w:firstLine="486"/>
              <w:jc w:val="left"/>
              <w:rPr>
                <w:b/>
                <w:bCs/>
                <w:snapToGrid/>
                <w:sz w:val="24"/>
              </w:rPr>
            </w:pPr>
            <w:r w:rsidRPr="00234B9E">
              <w:rPr>
                <w:rFonts w:hint="eastAsia"/>
                <w:b/>
                <w:bCs/>
                <w:snapToGrid/>
                <w:sz w:val="24"/>
              </w:rPr>
              <w:t>交通部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2"/>
              </w:rPr>
            </w:pPr>
            <w:r w:rsidRPr="004A7263">
              <w:rPr>
                <w:sz w:val="24"/>
              </w:rPr>
              <w:t xml:space="preserve">3.58 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7263">
              <w:rPr>
                <w:rFonts w:hint="eastAsia"/>
                <w:sz w:val="24"/>
              </w:rPr>
              <w:t>-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2"/>
              </w:rPr>
            </w:pPr>
            <w:r w:rsidRPr="004A7263">
              <w:rPr>
                <w:sz w:val="24"/>
              </w:rPr>
              <w:t xml:space="preserve">3.58 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7263">
              <w:rPr>
                <w:rFonts w:hint="eastAsia"/>
                <w:sz w:val="24"/>
              </w:rPr>
              <w:t>-</w:t>
            </w:r>
          </w:p>
        </w:tc>
      </w:tr>
      <w:tr w:rsidR="004A7263" w:rsidRPr="004A7263" w:rsidTr="00DA1D73">
        <w:tc>
          <w:tcPr>
            <w:tcW w:w="2480" w:type="dxa"/>
            <w:shd w:val="clear" w:color="auto" w:fill="auto"/>
            <w:vAlign w:val="center"/>
          </w:tcPr>
          <w:p w:rsidR="004A7263" w:rsidRPr="00234B9E" w:rsidRDefault="004A7263" w:rsidP="004A7263">
            <w:pPr>
              <w:spacing w:line="280" w:lineRule="exact"/>
              <w:ind w:leftChars="0" w:left="0" w:firstLine="486"/>
              <w:jc w:val="left"/>
              <w:rPr>
                <w:b/>
                <w:bCs/>
                <w:snapToGrid/>
                <w:sz w:val="24"/>
              </w:rPr>
            </w:pPr>
            <w:r w:rsidRPr="00234B9E">
              <w:rPr>
                <w:rFonts w:hint="eastAsia"/>
                <w:b/>
                <w:bCs/>
                <w:snapToGrid/>
                <w:sz w:val="24"/>
              </w:rPr>
              <w:t>經濟部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2"/>
              </w:rPr>
            </w:pPr>
            <w:r w:rsidRPr="004A7263">
              <w:rPr>
                <w:sz w:val="24"/>
              </w:rPr>
              <w:t xml:space="preserve">4.97 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7263">
              <w:rPr>
                <w:rFonts w:hint="eastAsia"/>
                <w:sz w:val="24"/>
              </w:rPr>
              <w:t>4</w:t>
            </w:r>
            <w:r w:rsidRPr="004A7263">
              <w:rPr>
                <w:sz w:val="24"/>
              </w:rPr>
              <w:t>.89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2"/>
              </w:rPr>
            </w:pPr>
            <w:r w:rsidRPr="004A7263">
              <w:rPr>
                <w:sz w:val="24"/>
              </w:rPr>
              <w:t xml:space="preserve">5.27 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7263">
              <w:rPr>
                <w:rFonts w:hint="eastAsia"/>
                <w:sz w:val="24"/>
              </w:rPr>
              <w:t>5</w:t>
            </w:r>
            <w:r w:rsidRPr="004A7263">
              <w:rPr>
                <w:sz w:val="24"/>
              </w:rPr>
              <w:t>.21</w:t>
            </w:r>
          </w:p>
        </w:tc>
      </w:tr>
      <w:tr w:rsidR="004A7263" w:rsidRPr="004A7263" w:rsidTr="00DA1D73">
        <w:tc>
          <w:tcPr>
            <w:tcW w:w="2480" w:type="dxa"/>
            <w:shd w:val="clear" w:color="auto" w:fill="auto"/>
            <w:vAlign w:val="center"/>
          </w:tcPr>
          <w:p w:rsidR="004A7263" w:rsidRPr="00234B9E" w:rsidRDefault="004A7263" w:rsidP="004A7263">
            <w:pPr>
              <w:spacing w:line="280" w:lineRule="exact"/>
              <w:ind w:leftChars="0" w:left="0" w:firstLine="486"/>
              <w:jc w:val="left"/>
              <w:rPr>
                <w:b/>
                <w:bCs/>
                <w:snapToGrid/>
                <w:sz w:val="24"/>
              </w:rPr>
            </w:pPr>
            <w:r w:rsidRPr="00234B9E">
              <w:rPr>
                <w:rFonts w:hint="eastAsia"/>
                <w:b/>
                <w:bCs/>
                <w:snapToGrid/>
                <w:sz w:val="24"/>
              </w:rPr>
              <w:t>農業部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2"/>
              </w:rPr>
            </w:pPr>
            <w:r w:rsidRPr="004A7263">
              <w:rPr>
                <w:sz w:val="24"/>
              </w:rPr>
              <w:t xml:space="preserve">1.25 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7263">
              <w:rPr>
                <w:rFonts w:hint="eastAsia"/>
                <w:sz w:val="24"/>
              </w:rPr>
              <w:t>1</w:t>
            </w:r>
            <w:r w:rsidRPr="004A7263">
              <w:rPr>
                <w:sz w:val="24"/>
              </w:rPr>
              <w:t>.26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2"/>
              </w:rPr>
            </w:pPr>
            <w:r w:rsidRPr="004A7263">
              <w:rPr>
                <w:sz w:val="24"/>
              </w:rPr>
              <w:t xml:space="preserve">1.25 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7263">
              <w:rPr>
                <w:rFonts w:hint="eastAsia"/>
                <w:sz w:val="24"/>
              </w:rPr>
              <w:t>1</w:t>
            </w:r>
            <w:r w:rsidRPr="004A7263">
              <w:rPr>
                <w:sz w:val="24"/>
              </w:rPr>
              <w:t>.28</w:t>
            </w:r>
          </w:p>
        </w:tc>
      </w:tr>
      <w:tr w:rsidR="004A7263" w:rsidRPr="004A7263" w:rsidTr="00DA1D73">
        <w:tc>
          <w:tcPr>
            <w:tcW w:w="2480" w:type="dxa"/>
            <w:shd w:val="clear" w:color="auto" w:fill="auto"/>
            <w:vAlign w:val="center"/>
          </w:tcPr>
          <w:p w:rsidR="004A7263" w:rsidRPr="00234B9E" w:rsidRDefault="004A7263" w:rsidP="004A7263">
            <w:pPr>
              <w:spacing w:line="280" w:lineRule="exact"/>
              <w:ind w:leftChars="0" w:left="0" w:firstLineChars="0" w:firstLine="0"/>
              <w:jc w:val="left"/>
              <w:rPr>
                <w:b/>
                <w:bCs/>
                <w:snapToGrid/>
                <w:sz w:val="24"/>
              </w:rPr>
            </w:pPr>
            <w:r w:rsidRPr="00234B9E">
              <w:rPr>
                <w:rFonts w:hint="eastAsia"/>
                <w:b/>
                <w:bCs/>
                <w:snapToGrid/>
                <w:sz w:val="24"/>
              </w:rPr>
              <w:t>國營事業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napToGrid/>
                <w:sz w:val="24"/>
                <w:szCs w:val="22"/>
              </w:rPr>
            </w:pPr>
            <w:r w:rsidRPr="004A7263">
              <w:rPr>
                <w:b/>
                <w:bCs/>
                <w:sz w:val="24"/>
              </w:rPr>
              <w:t xml:space="preserve">126.21 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z w:val="24"/>
              </w:rPr>
            </w:pPr>
            <w:r w:rsidRPr="004A7263">
              <w:rPr>
                <w:rFonts w:hint="eastAsia"/>
                <w:b/>
                <w:bCs/>
                <w:sz w:val="24"/>
              </w:rPr>
              <w:t>6</w:t>
            </w:r>
            <w:r w:rsidRPr="004A7263">
              <w:rPr>
                <w:b/>
                <w:bCs/>
                <w:sz w:val="24"/>
              </w:rPr>
              <w:t>7.97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napToGrid/>
                <w:sz w:val="24"/>
                <w:szCs w:val="22"/>
              </w:rPr>
            </w:pPr>
            <w:r w:rsidRPr="004A7263">
              <w:rPr>
                <w:b/>
                <w:bCs/>
                <w:sz w:val="24"/>
              </w:rPr>
              <w:t xml:space="preserve">190.02 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z w:val="24"/>
              </w:rPr>
            </w:pPr>
            <w:r w:rsidRPr="004A7263">
              <w:rPr>
                <w:rFonts w:hint="eastAsia"/>
                <w:b/>
                <w:bCs/>
                <w:sz w:val="24"/>
              </w:rPr>
              <w:t>8</w:t>
            </w:r>
            <w:r w:rsidRPr="004A7263">
              <w:rPr>
                <w:b/>
                <w:bCs/>
                <w:sz w:val="24"/>
              </w:rPr>
              <w:t>1.64</w:t>
            </w:r>
          </w:p>
        </w:tc>
      </w:tr>
      <w:tr w:rsidR="004A7263" w:rsidRPr="004A7263" w:rsidTr="00DA1D73">
        <w:tc>
          <w:tcPr>
            <w:tcW w:w="2480" w:type="dxa"/>
            <w:shd w:val="clear" w:color="auto" w:fill="auto"/>
            <w:vAlign w:val="center"/>
          </w:tcPr>
          <w:p w:rsidR="004A7263" w:rsidRPr="00234B9E" w:rsidRDefault="004A7263" w:rsidP="004A7263">
            <w:pPr>
              <w:spacing w:line="280" w:lineRule="exact"/>
              <w:ind w:leftChars="0" w:left="0" w:firstLineChars="100" w:firstLine="243"/>
              <w:jc w:val="left"/>
              <w:rPr>
                <w:b/>
                <w:bCs/>
                <w:snapToGrid/>
                <w:sz w:val="24"/>
              </w:rPr>
            </w:pPr>
            <w:r w:rsidRPr="00234B9E">
              <w:rPr>
                <w:rFonts w:hint="eastAsia"/>
                <w:b/>
                <w:bCs/>
                <w:snapToGrid/>
                <w:sz w:val="24"/>
              </w:rPr>
              <w:t>中油公司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2"/>
              </w:rPr>
            </w:pPr>
            <w:r w:rsidRPr="004A7263">
              <w:rPr>
                <w:sz w:val="24"/>
              </w:rPr>
              <w:t xml:space="preserve">7.77 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7263">
              <w:rPr>
                <w:rFonts w:hint="eastAsia"/>
                <w:sz w:val="24"/>
              </w:rPr>
              <w:t>3</w:t>
            </w:r>
            <w:r w:rsidRPr="004A7263">
              <w:rPr>
                <w:sz w:val="24"/>
              </w:rPr>
              <w:t>.55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2"/>
              </w:rPr>
            </w:pPr>
            <w:r w:rsidRPr="004A7263">
              <w:rPr>
                <w:sz w:val="24"/>
              </w:rPr>
              <w:t xml:space="preserve">7.77 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7263">
              <w:rPr>
                <w:rFonts w:hint="eastAsia"/>
                <w:sz w:val="24"/>
              </w:rPr>
              <w:t>1</w:t>
            </w:r>
            <w:r w:rsidRPr="004A7263">
              <w:rPr>
                <w:sz w:val="24"/>
              </w:rPr>
              <w:t>2.79</w:t>
            </w:r>
          </w:p>
        </w:tc>
      </w:tr>
      <w:tr w:rsidR="004A7263" w:rsidRPr="004A7263" w:rsidTr="00E8684B">
        <w:tc>
          <w:tcPr>
            <w:tcW w:w="2480" w:type="dxa"/>
            <w:shd w:val="clear" w:color="auto" w:fill="FBE4D5"/>
            <w:vAlign w:val="center"/>
          </w:tcPr>
          <w:p w:rsidR="004A7263" w:rsidRPr="00234B9E" w:rsidRDefault="004A7263" w:rsidP="004A7263">
            <w:pPr>
              <w:spacing w:line="280" w:lineRule="exact"/>
              <w:ind w:leftChars="0" w:left="0" w:firstLineChars="100" w:firstLine="243"/>
              <w:jc w:val="left"/>
              <w:rPr>
                <w:b/>
                <w:bCs/>
                <w:snapToGrid/>
                <w:sz w:val="24"/>
              </w:rPr>
            </w:pPr>
            <w:r w:rsidRPr="00234B9E">
              <w:rPr>
                <w:rFonts w:hint="eastAsia"/>
                <w:b/>
                <w:bCs/>
                <w:snapToGrid/>
                <w:sz w:val="24"/>
              </w:rPr>
              <w:t>台電公司</w:t>
            </w:r>
          </w:p>
        </w:tc>
        <w:tc>
          <w:tcPr>
            <w:tcW w:w="1511" w:type="dxa"/>
            <w:shd w:val="clear" w:color="auto" w:fill="FBE4D5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2"/>
              </w:rPr>
            </w:pPr>
            <w:r w:rsidRPr="004A7263">
              <w:rPr>
                <w:sz w:val="24"/>
              </w:rPr>
              <w:t xml:space="preserve">117.71 </w:t>
            </w:r>
          </w:p>
        </w:tc>
        <w:tc>
          <w:tcPr>
            <w:tcW w:w="1511" w:type="dxa"/>
            <w:shd w:val="clear" w:color="auto" w:fill="FBE4D5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7263">
              <w:rPr>
                <w:rFonts w:hint="eastAsia"/>
                <w:sz w:val="24"/>
              </w:rPr>
              <w:t>6</w:t>
            </w:r>
            <w:r w:rsidRPr="004A7263">
              <w:rPr>
                <w:sz w:val="24"/>
              </w:rPr>
              <w:t>3.69</w:t>
            </w:r>
          </w:p>
        </w:tc>
        <w:tc>
          <w:tcPr>
            <w:tcW w:w="1511" w:type="dxa"/>
            <w:shd w:val="clear" w:color="auto" w:fill="FBE4D5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2"/>
              </w:rPr>
            </w:pPr>
            <w:r w:rsidRPr="004A7263">
              <w:rPr>
                <w:sz w:val="24"/>
              </w:rPr>
              <w:t xml:space="preserve">181.52 </w:t>
            </w:r>
          </w:p>
        </w:tc>
        <w:tc>
          <w:tcPr>
            <w:tcW w:w="1511" w:type="dxa"/>
            <w:shd w:val="clear" w:color="auto" w:fill="FBE4D5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7263">
              <w:rPr>
                <w:rFonts w:hint="eastAsia"/>
                <w:sz w:val="24"/>
              </w:rPr>
              <w:t>6</w:t>
            </w:r>
            <w:r w:rsidRPr="004A7263">
              <w:rPr>
                <w:sz w:val="24"/>
              </w:rPr>
              <w:t>8.12</w:t>
            </w:r>
          </w:p>
        </w:tc>
      </w:tr>
      <w:tr w:rsidR="004A7263" w:rsidRPr="004A7263" w:rsidTr="00DA1D73">
        <w:tc>
          <w:tcPr>
            <w:tcW w:w="2480" w:type="dxa"/>
            <w:shd w:val="clear" w:color="auto" w:fill="auto"/>
            <w:vAlign w:val="center"/>
          </w:tcPr>
          <w:p w:rsidR="004A7263" w:rsidRPr="00234B9E" w:rsidRDefault="004A7263" w:rsidP="004A7263">
            <w:pPr>
              <w:spacing w:line="280" w:lineRule="exact"/>
              <w:ind w:leftChars="0" w:left="0" w:firstLineChars="100" w:firstLine="243"/>
              <w:jc w:val="left"/>
              <w:rPr>
                <w:b/>
                <w:bCs/>
                <w:snapToGrid/>
                <w:sz w:val="24"/>
              </w:rPr>
            </w:pPr>
            <w:r w:rsidRPr="00234B9E">
              <w:rPr>
                <w:rFonts w:hint="eastAsia"/>
                <w:b/>
                <w:bCs/>
                <w:snapToGrid/>
                <w:sz w:val="24"/>
              </w:rPr>
              <w:t>中華郵政公司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2"/>
              </w:rPr>
            </w:pPr>
            <w:r w:rsidRPr="004A7263">
              <w:rPr>
                <w:sz w:val="24"/>
              </w:rPr>
              <w:t xml:space="preserve">0.73 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7263">
              <w:rPr>
                <w:rFonts w:hint="eastAsia"/>
                <w:sz w:val="24"/>
              </w:rPr>
              <w:t>0</w:t>
            </w:r>
            <w:r w:rsidRPr="004A7263">
              <w:rPr>
                <w:sz w:val="24"/>
              </w:rPr>
              <w:t>.73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2"/>
              </w:rPr>
            </w:pPr>
            <w:r w:rsidRPr="004A7263">
              <w:rPr>
                <w:sz w:val="24"/>
              </w:rPr>
              <w:t xml:space="preserve">0.73 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7263">
              <w:rPr>
                <w:rFonts w:hint="eastAsia"/>
                <w:sz w:val="24"/>
              </w:rPr>
              <w:t>0</w:t>
            </w:r>
            <w:r w:rsidRPr="004A7263">
              <w:rPr>
                <w:sz w:val="24"/>
              </w:rPr>
              <w:t>.73</w:t>
            </w:r>
          </w:p>
        </w:tc>
      </w:tr>
      <w:tr w:rsidR="004A7263" w:rsidRPr="004A7263" w:rsidTr="00DA1D73">
        <w:tc>
          <w:tcPr>
            <w:tcW w:w="2480" w:type="dxa"/>
            <w:shd w:val="clear" w:color="auto" w:fill="auto"/>
            <w:vAlign w:val="center"/>
          </w:tcPr>
          <w:p w:rsidR="004A7263" w:rsidRPr="00234B9E" w:rsidRDefault="004A7263" w:rsidP="004A7263">
            <w:pPr>
              <w:spacing w:line="280" w:lineRule="exact"/>
              <w:ind w:leftChars="0" w:left="0" w:firstLineChars="0" w:firstLine="0"/>
              <w:jc w:val="left"/>
              <w:rPr>
                <w:b/>
                <w:bCs/>
                <w:snapToGrid/>
                <w:sz w:val="24"/>
              </w:rPr>
            </w:pPr>
            <w:r w:rsidRPr="00234B9E">
              <w:rPr>
                <w:rFonts w:hint="eastAsia"/>
                <w:b/>
                <w:bCs/>
                <w:snapToGrid/>
                <w:sz w:val="24"/>
              </w:rPr>
              <w:t>公私合營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napToGrid/>
                <w:sz w:val="24"/>
                <w:szCs w:val="22"/>
              </w:rPr>
            </w:pPr>
            <w:r w:rsidRPr="004A7263">
              <w:rPr>
                <w:b/>
                <w:bCs/>
                <w:sz w:val="24"/>
              </w:rPr>
              <w:t xml:space="preserve">177.01 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z w:val="24"/>
              </w:rPr>
            </w:pPr>
            <w:r w:rsidRPr="004A7263">
              <w:rPr>
                <w:rFonts w:hint="eastAsia"/>
                <w:b/>
                <w:bCs/>
                <w:sz w:val="24"/>
              </w:rPr>
              <w:t>1</w:t>
            </w:r>
            <w:r w:rsidRPr="004A7263">
              <w:rPr>
                <w:b/>
                <w:bCs/>
                <w:sz w:val="24"/>
              </w:rPr>
              <w:t>77.01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napToGrid/>
                <w:sz w:val="24"/>
                <w:szCs w:val="22"/>
              </w:rPr>
            </w:pPr>
            <w:r w:rsidRPr="004A7263">
              <w:rPr>
                <w:b/>
                <w:bCs/>
                <w:sz w:val="24"/>
              </w:rPr>
              <w:t xml:space="preserve">52.04 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z w:val="24"/>
              </w:rPr>
            </w:pPr>
            <w:r w:rsidRPr="004A7263">
              <w:rPr>
                <w:rFonts w:hint="eastAsia"/>
                <w:b/>
                <w:bCs/>
                <w:sz w:val="24"/>
              </w:rPr>
              <w:t>5</w:t>
            </w:r>
            <w:r w:rsidRPr="004A7263">
              <w:rPr>
                <w:b/>
                <w:bCs/>
                <w:sz w:val="24"/>
              </w:rPr>
              <w:t>2.04</w:t>
            </w:r>
          </w:p>
        </w:tc>
      </w:tr>
      <w:tr w:rsidR="004A7263" w:rsidRPr="004A7263" w:rsidTr="00DA1D73">
        <w:tc>
          <w:tcPr>
            <w:tcW w:w="2480" w:type="dxa"/>
            <w:shd w:val="clear" w:color="auto" w:fill="auto"/>
            <w:vAlign w:val="center"/>
          </w:tcPr>
          <w:p w:rsidR="004A7263" w:rsidRPr="00234B9E" w:rsidRDefault="004A7263" w:rsidP="004A7263">
            <w:pPr>
              <w:spacing w:line="280" w:lineRule="exact"/>
              <w:ind w:leftChars="0" w:left="0" w:firstLineChars="100" w:firstLine="243"/>
              <w:jc w:val="left"/>
              <w:rPr>
                <w:b/>
                <w:bCs/>
                <w:snapToGrid/>
                <w:sz w:val="24"/>
              </w:rPr>
            </w:pPr>
            <w:r w:rsidRPr="00234B9E">
              <w:rPr>
                <w:rFonts w:hint="eastAsia"/>
                <w:b/>
                <w:bCs/>
                <w:snapToGrid/>
                <w:sz w:val="24"/>
              </w:rPr>
              <w:t>中鋼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2"/>
              </w:rPr>
            </w:pPr>
            <w:r w:rsidRPr="004A7263">
              <w:rPr>
                <w:sz w:val="24"/>
              </w:rPr>
              <w:t xml:space="preserve">175.10 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7263">
              <w:rPr>
                <w:sz w:val="24"/>
              </w:rPr>
              <w:t xml:space="preserve">175.10 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2"/>
              </w:rPr>
            </w:pPr>
            <w:r w:rsidRPr="004A7263">
              <w:rPr>
                <w:sz w:val="24"/>
              </w:rPr>
              <w:t xml:space="preserve">50.13 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7263">
              <w:rPr>
                <w:rFonts w:hint="eastAsia"/>
                <w:sz w:val="24"/>
              </w:rPr>
              <w:t>5</w:t>
            </w:r>
            <w:r w:rsidRPr="004A7263">
              <w:rPr>
                <w:sz w:val="24"/>
              </w:rPr>
              <w:t>0.13</w:t>
            </w:r>
          </w:p>
        </w:tc>
      </w:tr>
      <w:tr w:rsidR="004A7263" w:rsidRPr="004A7263" w:rsidTr="00DA1D73">
        <w:tc>
          <w:tcPr>
            <w:tcW w:w="2480" w:type="dxa"/>
            <w:shd w:val="clear" w:color="auto" w:fill="auto"/>
            <w:vAlign w:val="center"/>
          </w:tcPr>
          <w:p w:rsidR="004A7263" w:rsidRPr="00234B9E" w:rsidRDefault="004A7263" w:rsidP="004A7263">
            <w:pPr>
              <w:spacing w:line="280" w:lineRule="exact"/>
              <w:ind w:leftChars="0" w:left="0" w:firstLineChars="100" w:firstLine="243"/>
              <w:jc w:val="left"/>
              <w:rPr>
                <w:b/>
                <w:bCs/>
                <w:snapToGrid/>
                <w:sz w:val="24"/>
              </w:rPr>
            </w:pPr>
            <w:r w:rsidRPr="00234B9E">
              <w:rPr>
                <w:rFonts w:hint="eastAsia"/>
                <w:b/>
                <w:bCs/>
                <w:snapToGrid/>
                <w:sz w:val="24"/>
              </w:rPr>
              <w:t>中龍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2"/>
              </w:rPr>
            </w:pPr>
            <w:r w:rsidRPr="004A7263">
              <w:rPr>
                <w:sz w:val="24"/>
              </w:rPr>
              <w:t xml:space="preserve">1.91 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7263">
              <w:rPr>
                <w:sz w:val="24"/>
              </w:rPr>
              <w:t xml:space="preserve">1.91 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2"/>
              </w:rPr>
            </w:pPr>
            <w:r w:rsidRPr="004A7263">
              <w:rPr>
                <w:sz w:val="24"/>
              </w:rPr>
              <w:t xml:space="preserve">1.91 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7263">
              <w:rPr>
                <w:rFonts w:hint="eastAsia"/>
                <w:sz w:val="24"/>
              </w:rPr>
              <w:t>1</w:t>
            </w:r>
            <w:r w:rsidRPr="004A7263">
              <w:rPr>
                <w:sz w:val="24"/>
              </w:rPr>
              <w:t>.91</w:t>
            </w:r>
          </w:p>
        </w:tc>
      </w:tr>
      <w:tr w:rsidR="004A7263" w:rsidRPr="004A7263" w:rsidTr="00DA1D73">
        <w:tc>
          <w:tcPr>
            <w:tcW w:w="2480" w:type="dxa"/>
            <w:shd w:val="clear" w:color="auto" w:fill="auto"/>
            <w:vAlign w:val="center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left"/>
              <w:rPr>
                <w:b/>
                <w:bCs/>
                <w:snapToGrid/>
                <w:sz w:val="24"/>
              </w:rPr>
            </w:pPr>
            <w:r w:rsidRPr="004A7263">
              <w:rPr>
                <w:rFonts w:hint="eastAsia"/>
                <w:b/>
                <w:bCs/>
                <w:snapToGrid/>
                <w:sz w:val="24"/>
              </w:rPr>
              <w:t>總計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napToGrid/>
                <w:sz w:val="24"/>
                <w:szCs w:val="22"/>
              </w:rPr>
            </w:pPr>
            <w:r w:rsidRPr="004A7263">
              <w:rPr>
                <w:b/>
                <w:bCs/>
                <w:sz w:val="24"/>
              </w:rPr>
              <w:t xml:space="preserve">326.52 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z w:val="24"/>
              </w:rPr>
            </w:pPr>
            <w:r w:rsidRPr="004A7263">
              <w:rPr>
                <w:rFonts w:hint="eastAsia"/>
                <w:b/>
                <w:bCs/>
                <w:sz w:val="24"/>
              </w:rPr>
              <w:t>2</w:t>
            </w:r>
            <w:r w:rsidRPr="004A7263">
              <w:rPr>
                <w:b/>
                <w:bCs/>
                <w:sz w:val="24"/>
              </w:rPr>
              <w:t>64.62</w:t>
            </w:r>
          </w:p>
        </w:tc>
        <w:tc>
          <w:tcPr>
            <w:tcW w:w="1511" w:type="dxa"/>
            <w:shd w:val="clear" w:color="auto" w:fill="auto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napToGrid/>
                <w:sz w:val="24"/>
                <w:szCs w:val="22"/>
              </w:rPr>
            </w:pPr>
            <w:r w:rsidRPr="004A7263">
              <w:rPr>
                <w:b/>
                <w:bCs/>
                <w:sz w:val="24"/>
              </w:rPr>
              <w:t xml:space="preserve">267.68 </w:t>
            </w:r>
          </w:p>
        </w:tc>
        <w:tc>
          <w:tcPr>
            <w:tcW w:w="1511" w:type="dxa"/>
          </w:tcPr>
          <w:p w:rsidR="004A7263" w:rsidRPr="004A7263" w:rsidRDefault="004A7263" w:rsidP="004A7263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z w:val="24"/>
              </w:rPr>
            </w:pPr>
            <w:r w:rsidRPr="004A7263">
              <w:rPr>
                <w:rFonts w:hint="eastAsia"/>
                <w:b/>
                <w:bCs/>
                <w:sz w:val="24"/>
              </w:rPr>
              <w:t>1</w:t>
            </w:r>
            <w:r w:rsidRPr="004A7263">
              <w:rPr>
                <w:b/>
                <w:bCs/>
                <w:sz w:val="24"/>
              </w:rPr>
              <w:t>54.95</w:t>
            </w:r>
          </w:p>
        </w:tc>
      </w:tr>
    </w:tbl>
    <w:p w:rsidR="004A7263" w:rsidRPr="004A7263" w:rsidRDefault="004A7263" w:rsidP="00DC2436">
      <w:pPr>
        <w:pStyle w:val="142"/>
        <w:ind w:left="1162" w:hangingChars="478" w:hanging="1162"/>
      </w:pPr>
      <w:r w:rsidRPr="004A7263">
        <w:rPr>
          <w:rFonts w:hint="eastAsia"/>
        </w:rPr>
        <w:t>說</w:t>
      </w:r>
      <w:r w:rsidRPr="004A7263">
        <w:rPr>
          <w:rFonts w:hint="eastAsia"/>
        </w:rPr>
        <w:t xml:space="preserve"> </w:t>
      </w:r>
      <w:r w:rsidRPr="004A7263">
        <w:t xml:space="preserve">   </w:t>
      </w:r>
      <w:r w:rsidRPr="004A7263">
        <w:t>明</w:t>
      </w:r>
      <w:r w:rsidRPr="004A7263">
        <w:rPr>
          <w:rFonts w:hint="eastAsia"/>
        </w:rPr>
        <w:t>：</w:t>
      </w:r>
      <w:r w:rsidRPr="004A7263">
        <w:t>公私合營機構無</w:t>
      </w:r>
      <w:r w:rsidRPr="004A7263">
        <w:rPr>
          <w:rFonts w:hint="eastAsia"/>
        </w:rPr>
        <w:t>預算數，爰以預估數列示。</w:t>
      </w:r>
    </w:p>
    <w:p w:rsidR="004A7263" w:rsidRPr="004A7263" w:rsidRDefault="004A7263" w:rsidP="00DC2436">
      <w:pPr>
        <w:pStyle w:val="142"/>
        <w:ind w:left="1162" w:hangingChars="478" w:hanging="1162"/>
      </w:pPr>
      <w:r w:rsidRPr="004A7263">
        <w:t>資料來源</w:t>
      </w:r>
      <w:r w:rsidRPr="004A7263">
        <w:rPr>
          <w:rFonts w:hint="eastAsia"/>
        </w:rPr>
        <w:t>：</w:t>
      </w:r>
      <w:r w:rsidRPr="004A7263">
        <w:t>環境部提供</w:t>
      </w:r>
      <w:r w:rsidRPr="004A7263">
        <w:rPr>
          <w:rFonts w:hint="eastAsia"/>
        </w:rPr>
        <w:t>，</w:t>
      </w:r>
      <w:r w:rsidRPr="004A7263">
        <w:t>本</w:t>
      </w:r>
      <w:r>
        <w:t>中心</w:t>
      </w:r>
      <w:r w:rsidRPr="004A7263">
        <w:t>整理</w:t>
      </w:r>
      <w:r w:rsidRPr="004A7263">
        <w:rPr>
          <w:rFonts w:hint="eastAsia"/>
        </w:rPr>
        <w:t>。</w:t>
      </w:r>
    </w:p>
    <w:p w:rsidR="00F52A66" w:rsidRDefault="0010320F" w:rsidP="0010320F">
      <w:pPr>
        <w:ind w:left="566" w:firstLine="566"/>
      </w:pPr>
      <w:r>
        <w:t>綜上</w:t>
      </w:r>
      <w:r>
        <w:rPr>
          <w:rFonts w:hint="eastAsia"/>
        </w:rPr>
        <w:t>，依空污法</w:t>
      </w:r>
      <w:r w:rsidR="009674F0">
        <w:rPr>
          <w:rFonts w:hint="eastAsia"/>
        </w:rPr>
        <w:t>規定</w:t>
      </w:r>
      <w:r w:rsidR="003A158A">
        <w:rPr>
          <w:rFonts w:hint="eastAsia"/>
        </w:rPr>
        <w:t>，</w:t>
      </w:r>
      <w:r>
        <w:rPr>
          <w:rFonts w:hint="eastAsia"/>
        </w:rPr>
        <w:t>「空氣污染防制方案」應定期檢討並落實執行</w:t>
      </w:r>
      <w:r w:rsidR="00612D3B">
        <w:rPr>
          <w:rFonts w:hint="eastAsia"/>
        </w:rPr>
        <w:t>。</w:t>
      </w:r>
      <w:r>
        <w:rPr>
          <w:rFonts w:hint="eastAsia"/>
        </w:rPr>
        <w:t>為利空氣品質</w:t>
      </w:r>
      <w:r w:rsidR="009674F0">
        <w:rPr>
          <w:rFonts w:hint="eastAsia"/>
        </w:rPr>
        <w:t>改善</w:t>
      </w:r>
      <w:r>
        <w:rPr>
          <w:rFonts w:hint="eastAsia"/>
        </w:rPr>
        <w:t>，需透過防制方案強化中央與地方及跨機關部會合作、疏理空氣污染防制工作推動之優先性排序，</w:t>
      </w:r>
      <w:r w:rsidR="00F76C69">
        <w:rPr>
          <w:rFonts w:hint="eastAsia"/>
        </w:rPr>
        <w:t>爰環境部允宜掌握各機關可用資源，</w:t>
      </w:r>
      <w:r w:rsidR="00887EDA">
        <w:rPr>
          <w:rFonts w:hint="eastAsia"/>
        </w:rPr>
        <w:t>並</w:t>
      </w:r>
      <w:r w:rsidR="00F76C69">
        <w:rPr>
          <w:rFonts w:hint="eastAsia"/>
        </w:rPr>
        <w:t>據以制定可行之方案</w:t>
      </w:r>
      <w:r w:rsidR="00887EDA">
        <w:rPr>
          <w:rFonts w:hint="eastAsia"/>
        </w:rPr>
        <w:t>內容</w:t>
      </w:r>
      <w:r w:rsidR="00F76C69">
        <w:rPr>
          <w:rFonts w:hint="eastAsia"/>
        </w:rPr>
        <w:t>，</w:t>
      </w:r>
      <w:r w:rsidR="00887EDA">
        <w:rPr>
          <w:rFonts w:hint="eastAsia"/>
        </w:rPr>
        <w:t>且</w:t>
      </w:r>
      <w:r w:rsidR="00F76C69">
        <w:rPr>
          <w:rFonts w:hint="eastAsia"/>
        </w:rPr>
        <w:t>依推動之重點設定績效指標及其各年度目標值，據以</w:t>
      </w:r>
      <w:r>
        <w:rPr>
          <w:rFonts w:hint="eastAsia"/>
        </w:rPr>
        <w:t>定期追蹤檢討</w:t>
      </w:r>
      <w:r w:rsidR="00334EBF">
        <w:rPr>
          <w:rFonts w:hint="eastAsia"/>
        </w:rPr>
        <w:t>以達</w:t>
      </w:r>
      <w:r>
        <w:rPr>
          <w:rFonts w:hint="eastAsia"/>
        </w:rPr>
        <w:t>空氣污染防制工作執行</w:t>
      </w:r>
      <w:r w:rsidR="00334EBF">
        <w:rPr>
          <w:rFonts w:hint="eastAsia"/>
        </w:rPr>
        <w:t>成</w:t>
      </w:r>
      <w:r>
        <w:rPr>
          <w:rFonts w:hint="eastAsia"/>
        </w:rPr>
        <w:t>效</w:t>
      </w:r>
      <w:r w:rsidR="00F76C69">
        <w:rPr>
          <w:rFonts w:hint="eastAsia"/>
        </w:rPr>
        <w:t>。</w:t>
      </w:r>
    </w:p>
    <w:bookmarkEnd w:id="7"/>
    <w:bookmarkEnd w:id="8"/>
    <w:bookmarkEnd w:id="9"/>
    <w:bookmarkEnd w:id="0"/>
    <w:bookmarkEnd w:id="1"/>
    <w:bookmarkEnd w:id="2"/>
    <w:bookmarkEnd w:id="3"/>
    <w:bookmarkEnd w:id="6"/>
    <w:sectPr w:rsidR="00F52A66" w:rsidSect="006155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  <w:end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YuanLight-B5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4013D4" w:rsidRDefault="00B5673C" w:rsidP="00584CEA">
    <w:pPr>
      <w:pStyle w:val="af4"/>
      <w:tabs>
        <w:tab w:val="clear" w:pos="4153"/>
        <w:tab w:val="clear" w:pos="8306"/>
        <w:tab w:val="left" w:pos="4253"/>
      </w:tabs>
      <w:ind w:leftChars="102" w:left="562" w:hangingChars="138" w:hanging="276"/>
      <w:jc w:val="center"/>
      <w:rPr>
        <w:rFonts w:hint="eastAsia"/>
      </w:rPr>
    </w:pPr>
    <w:r w:rsidRPr="004013D4">
      <w:fldChar w:fldCharType="begin"/>
    </w:r>
    <w:r w:rsidRPr="004013D4">
      <w:instrText>PAGE   \* MERGEFORMAT</w:instrText>
    </w:r>
    <w:r w:rsidRPr="004013D4">
      <w:fldChar w:fldCharType="separate"/>
    </w:r>
    <w:r w:rsidR="007C0A98" w:rsidRPr="007C0A98">
      <w:rPr>
        <w:noProof/>
        <w:lang w:val="zh-TW"/>
      </w:rPr>
      <w:t>4</w:t>
    </w:r>
    <w:r w:rsidRPr="004013D4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  <w:r>
      <w:continuationSeparato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CC5" w:rsidRDefault="00FE5CC5" w:rsidP="00B5673C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footnote>
  <w:footnote w:id="1">
    <w:p w:rsidR="00A86250" w:rsidRPr="00A86250" w:rsidRDefault="00A86250" w:rsidP="00A86250">
      <w:pPr>
        <w:pStyle w:val="142"/>
        <w:ind w:left="236" w:hangingChars="97" w:hanging="236"/>
        <w:rPr>
          <w:rStyle w:val="143"/>
          <w:rFonts w:ascii="標楷體" w:hAnsi="標楷體"/>
        </w:rPr>
      </w:pPr>
      <w:r w:rsidRPr="00A86250">
        <w:rPr>
          <w:rStyle w:val="143"/>
          <w:rFonts w:ascii="標楷體" w:hAnsi="標楷體"/>
          <w:vertAlign w:val="superscript"/>
        </w:rPr>
        <w:footnoteRef/>
      </w:r>
      <w:r w:rsidRPr="00A86250">
        <w:rPr>
          <w:rStyle w:val="143"/>
        </w:rPr>
        <w:t xml:space="preserve"> </w:t>
      </w:r>
      <w:r w:rsidRPr="00A86250">
        <w:rPr>
          <w:rStyle w:val="143"/>
          <w:rFonts w:hint="eastAsia"/>
        </w:rPr>
        <w:t>空污法第</w:t>
      </w:r>
      <w:r w:rsidRPr="00A86250">
        <w:rPr>
          <w:rStyle w:val="143"/>
          <w:rFonts w:hint="eastAsia"/>
        </w:rPr>
        <w:t>7</w:t>
      </w:r>
      <w:r w:rsidRPr="00A86250">
        <w:rPr>
          <w:rStyle w:val="143"/>
          <w:rFonts w:hint="eastAsia"/>
        </w:rPr>
        <w:t>條第</w:t>
      </w:r>
      <w:r w:rsidRPr="00A86250">
        <w:rPr>
          <w:rStyle w:val="143"/>
          <w:rFonts w:hint="eastAsia"/>
        </w:rPr>
        <w:t>1</w:t>
      </w:r>
      <w:r w:rsidRPr="00A86250">
        <w:rPr>
          <w:rStyle w:val="143"/>
          <w:rFonts w:hint="eastAsia"/>
        </w:rPr>
        <w:t>項規定：「中央主管機關應訂定空氣污染防制方案，並</w:t>
      </w:r>
      <w:r w:rsidRPr="00A86250">
        <w:rPr>
          <w:rStyle w:val="143"/>
          <w:rFonts w:ascii="標楷體" w:hAnsi="標楷體" w:hint="eastAsia"/>
        </w:rPr>
        <w:t>應每4年檢討修正。」</w:t>
      </w:r>
    </w:p>
  </w:footnote>
  <w:footnote w:id="2">
    <w:p w:rsidR="00C760B7" w:rsidRPr="00DA1D73" w:rsidRDefault="00C760B7" w:rsidP="00C760B7">
      <w:pPr>
        <w:pStyle w:val="142"/>
        <w:rPr>
          <w:rFonts w:ascii="標楷體" w:hAnsi="標楷體"/>
        </w:rPr>
      </w:pPr>
      <w:r w:rsidRPr="00DA1D73">
        <w:rPr>
          <w:rStyle w:val="af6"/>
          <w:rFonts w:ascii="標楷體" w:hAnsi="標楷體"/>
        </w:rPr>
        <w:footnoteRef/>
      </w:r>
      <w:r w:rsidRPr="00DA1D73">
        <w:rPr>
          <w:rFonts w:ascii="標楷體" w:hAnsi="標楷體" w:hint="eastAsia"/>
        </w:rPr>
        <w:t xml:space="preserve"> 第1</w:t>
      </w:r>
      <w:r w:rsidRPr="00DA1D73">
        <w:rPr>
          <w:rFonts w:ascii="標楷體" w:hAnsi="標楷體"/>
        </w:rPr>
        <w:t>期方案</w:t>
      </w:r>
      <w:r w:rsidRPr="00DA1D73">
        <w:rPr>
          <w:rFonts w:ascii="標楷體" w:hAnsi="標楷體" w:hint="eastAsia"/>
        </w:rPr>
        <w:t>核定經費。</w:t>
      </w:r>
    </w:p>
  </w:footnote>
  <w:footnote w:id="3">
    <w:p w:rsidR="00C760B7" w:rsidRPr="00DA1D73" w:rsidRDefault="00C760B7" w:rsidP="00C760B7">
      <w:pPr>
        <w:pStyle w:val="142"/>
        <w:ind w:left="194" w:hangingChars="80" w:hanging="194"/>
        <w:rPr>
          <w:rFonts w:ascii="標楷體" w:hAnsi="標楷體"/>
        </w:rPr>
      </w:pPr>
      <w:r w:rsidRPr="00DA1D73">
        <w:rPr>
          <w:rStyle w:val="af6"/>
          <w:rFonts w:ascii="標楷體" w:hAnsi="標楷體"/>
        </w:rPr>
        <w:footnoteRef/>
      </w:r>
      <w:r w:rsidRPr="00DA1D73">
        <w:rPr>
          <w:rFonts w:ascii="標楷體" w:hAnsi="標楷體"/>
        </w:rPr>
        <w:t xml:space="preserve"> 環境部因未預期民眾申請車輛汰舊換新</w:t>
      </w:r>
      <w:r w:rsidRPr="00DA1D73">
        <w:rPr>
          <w:rFonts w:ascii="標楷體" w:hAnsi="標楷體" w:hint="eastAsia"/>
        </w:rPr>
        <w:t>踴躍，致未能於擬訂計畫時妥適安排所需財源，執行數逾預估數1</w:t>
      </w:r>
      <w:r w:rsidRPr="00DA1D73">
        <w:rPr>
          <w:rFonts w:ascii="標楷體" w:hAnsi="標楷體"/>
        </w:rPr>
        <w:t>15.68億元</w:t>
      </w:r>
      <w:r w:rsidRPr="00DA1D73">
        <w:rPr>
          <w:rFonts w:ascii="標楷體" w:hAnsi="標楷體" w:hint="eastAsia"/>
        </w:rPr>
        <w:t>，</w:t>
      </w:r>
      <w:r w:rsidRPr="00DA1D73">
        <w:rPr>
          <w:rFonts w:ascii="標楷體" w:hAnsi="標楷體"/>
        </w:rPr>
        <w:t>由空污</w:t>
      </w:r>
      <w:r w:rsidRPr="00DA1D73">
        <w:rPr>
          <w:rFonts w:ascii="標楷體" w:hAnsi="標楷體" w:hint="eastAsia"/>
        </w:rPr>
        <w:t>基金支應6</w:t>
      </w:r>
      <w:r w:rsidRPr="00DA1D73">
        <w:rPr>
          <w:rFonts w:ascii="標楷體" w:hAnsi="標楷體"/>
        </w:rPr>
        <w:t>5億元外</w:t>
      </w:r>
      <w:r w:rsidRPr="00DA1D73">
        <w:rPr>
          <w:rFonts w:ascii="標楷體" w:hAnsi="標楷體" w:hint="eastAsia"/>
        </w:rPr>
        <w:t>，</w:t>
      </w:r>
      <w:r w:rsidRPr="00DA1D73">
        <w:rPr>
          <w:rFonts w:ascii="標楷體" w:hAnsi="標楷體"/>
        </w:rPr>
        <w:t>餘不敷數則申請國庫撥補共</w:t>
      </w:r>
      <w:r w:rsidRPr="00DA1D73">
        <w:rPr>
          <w:rFonts w:ascii="標楷體" w:hAnsi="標楷體" w:hint="eastAsia"/>
        </w:rPr>
        <w:t>5</w:t>
      </w:r>
      <w:r w:rsidRPr="00DA1D73">
        <w:rPr>
          <w:rFonts w:ascii="標楷體" w:hAnsi="標楷體"/>
        </w:rPr>
        <w:t>0.68億元</w:t>
      </w:r>
      <w:r w:rsidRPr="00DA1D73">
        <w:rPr>
          <w:rFonts w:ascii="標楷體" w:hAnsi="標楷體" w:hint="eastAsia"/>
        </w:rPr>
        <w:t>，因金額龐鉅，恐影響空污基金財務之健全，並排擠政府其他政事推動所需。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3D41E9" w:rsidRDefault="00B5673C" w:rsidP="00584CEA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4124"/>
    <w:multiLevelType w:val="hybridMultilevel"/>
    <w:tmpl w:val="2C6EC65E"/>
    <w:lvl w:ilvl="0" w:tplc="EF46E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240DCC"/>
    <w:multiLevelType w:val="hybridMultilevel"/>
    <w:tmpl w:val="E40066DC"/>
    <w:lvl w:ilvl="0" w:tplc="EF0A0F5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B701EE"/>
    <w:multiLevelType w:val="hybridMultilevel"/>
    <w:tmpl w:val="4C72404C"/>
    <w:lvl w:ilvl="0" w:tplc="106665EC">
      <w:start w:val="2"/>
      <w:numFmt w:val="bullet"/>
      <w:lvlText w:val="合"/>
      <w:lvlJc w:val="left"/>
      <w:pPr>
        <w:ind w:left="360" w:hanging="360"/>
      </w:pPr>
      <w:rPr>
        <w:rFonts w:ascii="標楷體" w:eastAsia="標楷體" w:hAnsi="標楷體" w:cs="新細明體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F5568B4"/>
    <w:multiLevelType w:val="hybridMultilevel"/>
    <w:tmpl w:val="D4AA1E1C"/>
    <w:lvl w:ilvl="0" w:tplc="6BAE782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64756CE"/>
    <w:multiLevelType w:val="hybridMultilevel"/>
    <w:tmpl w:val="77E86F3C"/>
    <w:lvl w:ilvl="0" w:tplc="A58EE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6610CB9"/>
    <w:multiLevelType w:val="hybridMultilevel"/>
    <w:tmpl w:val="1F9604D0"/>
    <w:lvl w:ilvl="0" w:tplc="00784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7D5557"/>
    <w:multiLevelType w:val="hybridMultilevel"/>
    <w:tmpl w:val="810A0190"/>
    <w:lvl w:ilvl="0" w:tplc="7804B5D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D662AC6"/>
    <w:multiLevelType w:val="hybridMultilevel"/>
    <w:tmpl w:val="C4BE52C8"/>
    <w:lvl w:ilvl="0" w:tplc="2A64C69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854314"/>
    <w:multiLevelType w:val="hybridMultilevel"/>
    <w:tmpl w:val="EB56CC74"/>
    <w:lvl w:ilvl="0" w:tplc="0046DB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65B51BB"/>
    <w:multiLevelType w:val="hybridMultilevel"/>
    <w:tmpl w:val="7DA0E4FA"/>
    <w:lvl w:ilvl="0" w:tplc="0D1C4E0C">
      <w:start w:val="1"/>
      <w:numFmt w:val="decimal"/>
      <w:lvlText w:val="%1."/>
      <w:lvlJc w:val="left"/>
      <w:pPr>
        <w:tabs>
          <w:tab w:val="num" w:pos="941"/>
        </w:tabs>
        <w:ind w:left="941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1"/>
        </w:tabs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1"/>
        </w:tabs>
        <w:ind w:left="1901" w:hanging="480"/>
      </w:pPr>
    </w:lvl>
    <w:lvl w:ilvl="3" w:tplc="0409000F">
      <w:start w:val="1"/>
      <w:numFmt w:val="decimal"/>
      <w:lvlText w:val="%4."/>
      <w:lvlJc w:val="left"/>
      <w:pPr>
        <w:tabs>
          <w:tab w:val="num" w:pos="2381"/>
        </w:tabs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1"/>
        </w:tabs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1"/>
        </w:tabs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1"/>
        </w:tabs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1"/>
        </w:tabs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1"/>
        </w:tabs>
        <w:ind w:left="4781" w:hanging="480"/>
      </w:pPr>
    </w:lvl>
  </w:abstractNum>
  <w:abstractNum w:abstractNumId="10" w15:restartNumberingAfterBreak="0">
    <w:nsid w:val="7D9640B5"/>
    <w:multiLevelType w:val="hybridMultilevel"/>
    <w:tmpl w:val="A328E77C"/>
    <w:lvl w:ilvl="0" w:tplc="2BFCA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43"/>
    <w:rsid w:val="00000051"/>
    <w:rsid w:val="0000050B"/>
    <w:rsid w:val="000006CC"/>
    <w:rsid w:val="000007F1"/>
    <w:rsid w:val="0000089B"/>
    <w:rsid w:val="00000B5E"/>
    <w:rsid w:val="0000107A"/>
    <w:rsid w:val="00001600"/>
    <w:rsid w:val="00001887"/>
    <w:rsid w:val="00001913"/>
    <w:rsid w:val="000028A1"/>
    <w:rsid w:val="00002966"/>
    <w:rsid w:val="00002A9B"/>
    <w:rsid w:val="00002DFD"/>
    <w:rsid w:val="000040BB"/>
    <w:rsid w:val="00004158"/>
    <w:rsid w:val="00004262"/>
    <w:rsid w:val="00004CE4"/>
    <w:rsid w:val="00004D9F"/>
    <w:rsid w:val="00004DC9"/>
    <w:rsid w:val="00004E12"/>
    <w:rsid w:val="00004E2F"/>
    <w:rsid w:val="000057D0"/>
    <w:rsid w:val="000057D2"/>
    <w:rsid w:val="0000599F"/>
    <w:rsid w:val="00005A83"/>
    <w:rsid w:val="00006442"/>
    <w:rsid w:val="0000667B"/>
    <w:rsid w:val="00006808"/>
    <w:rsid w:val="000072FB"/>
    <w:rsid w:val="000077AD"/>
    <w:rsid w:val="00007ABC"/>
    <w:rsid w:val="000103ED"/>
    <w:rsid w:val="000109EC"/>
    <w:rsid w:val="00010A7F"/>
    <w:rsid w:val="00010C83"/>
    <w:rsid w:val="00011092"/>
    <w:rsid w:val="0001148E"/>
    <w:rsid w:val="00011508"/>
    <w:rsid w:val="00011C48"/>
    <w:rsid w:val="000122BC"/>
    <w:rsid w:val="000125A9"/>
    <w:rsid w:val="000127A3"/>
    <w:rsid w:val="00012B68"/>
    <w:rsid w:val="0001358F"/>
    <w:rsid w:val="00013590"/>
    <w:rsid w:val="00013BD6"/>
    <w:rsid w:val="00014777"/>
    <w:rsid w:val="00014843"/>
    <w:rsid w:val="000149CC"/>
    <w:rsid w:val="00015572"/>
    <w:rsid w:val="00015655"/>
    <w:rsid w:val="00015703"/>
    <w:rsid w:val="0001581D"/>
    <w:rsid w:val="00015C10"/>
    <w:rsid w:val="0001660F"/>
    <w:rsid w:val="00016CB9"/>
    <w:rsid w:val="00016CD1"/>
    <w:rsid w:val="00016EAA"/>
    <w:rsid w:val="00017093"/>
    <w:rsid w:val="00017335"/>
    <w:rsid w:val="00017743"/>
    <w:rsid w:val="00017A37"/>
    <w:rsid w:val="00017AB8"/>
    <w:rsid w:val="00017BFA"/>
    <w:rsid w:val="00017CDB"/>
    <w:rsid w:val="00017E4F"/>
    <w:rsid w:val="00017EA2"/>
    <w:rsid w:val="00017F05"/>
    <w:rsid w:val="00017FD2"/>
    <w:rsid w:val="000204DC"/>
    <w:rsid w:val="00020719"/>
    <w:rsid w:val="000208BC"/>
    <w:rsid w:val="00020CF1"/>
    <w:rsid w:val="00021838"/>
    <w:rsid w:val="00021A44"/>
    <w:rsid w:val="00021EC9"/>
    <w:rsid w:val="00022044"/>
    <w:rsid w:val="000222FA"/>
    <w:rsid w:val="00022588"/>
    <w:rsid w:val="00022772"/>
    <w:rsid w:val="000230E9"/>
    <w:rsid w:val="000237A1"/>
    <w:rsid w:val="00023E8B"/>
    <w:rsid w:val="00023F0E"/>
    <w:rsid w:val="00024260"/>
    <w:rsid w:val="000244A1"/>
    <w:rsid w:val="000245A6"/>
    <w:rsid w:val="000246CF"/>
    <w:rsid w:val="00024E67"/>
    <w:rsid w:val="00025050"/>
    <w:rsid w:val="00025728"/>
    <w:rsid w:val="00025E2E"/>
    <w:rsid w:val="00025FEC"/>
    <w:rsid w:val="00026379"/>
    <w:rsid w:val="000263A0"/>
    <w:rsid w:val="000267EA"/>
    <w:rsid w:val="00026883"/>
    <w:rsid w:val="000271E1"/>
    <w:rsid w:val="00027770"/>
    <w:rsid w:val="0002795B"/>
    <w:rsid w:val="00027A7B"/>
    <w:rsid w:val="00027B26"/>
    <w:rsid w:val="00027D62"/>
    <w:rsid w:val="00027DEC"/>
    <w:rsid w:val="0003029C"/>
    <w:rsid w:val="000302ED"/>
    <w:rsid w:val="0003039E"/>
    <w:rsid w:val="000306F4"/>
    <w:rsid w:val="000315ED"/>
    <w:rsid w:val="00031A85"/>
    <w:rsid w:val="00031A9B"/>
    <w:rsid w:val="00031CFC"/>
    <w:rsid w:val="0003209A"/>
    <w:rsid w:val="00033590"/>
    <w:rsid w:val="00033D6F"/>
    <w:rsid w:val="000340E6"/>
    <w:rsid w:val="00034135"/>
    <w:rsid w:val="0003413F"/>
    <w:rsid w:val="00034178"/>
    <w:rsid w:val="000343A8"/>
    <w:rsid w:val="00034516"/>
    <w:rsid w:val="00034BBB"/>
    <w:rsid w:val="00034E8F"/>
    <w:rsid w:val="00034F93"/>
    <w:rsid w:val="00035116"/>
    <w:rsid w:val="000352BD"/>
    <w:rsid w:val="00035369"/>
    <w:rsid w:val="000355CC"/>
    <w:rsid w:val="00035709"/>
    <w:rsid w:val="00035CF0"/>
    <w:rsid w:val="00035D70"/>
    <w:rsid w:val="0003646F"/>
    <w:rsid w:val="00037359"/>
    <w:rsid w:val="0003767C"/>
    <w:rsid w:val="0003782E"/>
    <w:rsid w:val="00037CB4"/>
    <w:rsid w:val="00040441"/>
    <w:rsid w:val="0004059E"/>
    <w:rsid w:val="000410F0"/>
    <w:rsid w:val="000410FB"/>
    <w:rsid w:val="0004186A"/>
    <w:rsid w:val="00041A0F"/>
    <w:rsid w:val="00041BC3"/>
    <w:rsid w:val="0004247B"/>
    <w:rsid w:val="00042E58"/>
    <w:rsid w:val="00043170"/>
    <w:rsid w:val="000431B3"/>
    <w:rsid w:val="000433DC"/>
    <w:rsid w:val="0004376E"/>
    <w:rsid w:val="00043794"/>
    <w:rsid w:val="0004397E"/>
    <w:rsid w:val="00043CD6"/>
    <w:rsid w:val="00044002"/>
    <w:rsid w:val="00044857"/>
    <w:rsid w:val="00044868"/>
    <w:rsid w:val="00044979"/>
    <w:rsid w:val="00044B15"/>
    <w:rsid w:val="00044DFE"/>
    <w:rsid w:val="00044FC7"/>
    <w:rsid w:val="0004500B"/>
    <w:rsid w:val="00045FA1"/>
    <w:rsid w:val="000463AC"/>
    <w:rsid w:val="000463F9"/>
    <w:rsid w:val="000468A8"/>
    <w:rsid w:val="0004696D"/>
    <w:rsid w:val="00047AA0"/>
    <w:rsid w:val="000501CC"/>
    <w:rsid w:val="000504E1"/>
    <w:rsid w:val="00050BA5"/>
    <w:rsid w:val="00050D83"/>
    <w:rsid w:val="0005139C"/>
    <w:rsid w:val="0005178D"/>
    <w:rsid w:val="000518D8"/>
    <w:rsid w:val="00051CA2"/>
    <w:rsid w:val="00051F72"/>
    <w:rsid w:val="00052297"/>
    <w:rsid w:val="0005254E"/>
    <w:rsid w:val="000526D8"/>
    <w:rsid w:val="00052A33"/>
    <w:rsid w:val="00052A99"/>
    <w:rsid w:val="00052B40"/>
    <w:rsid w:val="00052E32"/>
    <w:rsid w:val="000531A5"/>
    <w:rsid w:val="0005325C"/>
    <w:rsid w:val="000539C8"/>
    <w:rsid w:val="00053B71"/>
    <w:rsid w:val="0005412B"/>
    <w:rsid w:val="000545BB"/>
    <w:rsid w:val="00054D6B"/>
    <w:rsid w:val="00055046"/>
    <w:rsid w:val="00055335"/>
    <w:rsid w:val="0005539F"/>
    <w:rsid w:val="00055A70"/>
    <w:rsid w:val="000563B6"/>
    <w:rsid w:val="000563F3"/>
    <w:rsid w:val="000565F7"/>
    <w:rsid w:val="0005688C"/>
    <w:rsid w:val="00056A9B"/>
    <w:rsid w:val="00056D99"/>
    <w:rsid w:val="0005707C"/>
    <w:rsid w:val="0005743C"/>
    <w:rsid w:val="00057A0B"/>
    <w:rsid w:val="00057C64"/>
    <w:rsid w:val="00057FA6"/>
    <w:rsid w:val="00060611"/>
    <w:rsid w:val="00060BE0"/>
    <w:rsid w:val="00060C22"/>
    <w:rsid w:val="00060E1A"/>
    <w:rsid w:val="00061303"/>
    <w:rsid w:val="00061BE7"/>
    <w:rsid w:val="00061CA0"/>
    <w:rsid w:val="00062041"/>
    <w:rsid w:val="000623F6"/>
    <w:rsid w:val="000624DF"/>
    <w:rsid w:val="000624E4"/>
    <w:rsid w:val="00062F9B"/>
    <w:rsid w:val="00064A04"/>
    <w:rsid w:val="00064A42"/>
    <w:rsid w:val="00064EBF"/>
    <w:rsid w:val="00064F66"/>
    <w:rsid w:val="00065BDD"/>
    <w:rsid w:val="00065F4F"/>
    <w:rsid w:val="00066937"/>
    <w:rsid w:val="000672E7"/>
    <w:rsid w:val="000677F8"/>
    <w:rsid w:val="0006792B"/>
    <w:rsid w:val="00067A98"/>
    <w:rsid w:val="00070188"/>
    <w:rsid w:val="000707B6"/>
    <w:rsid w:val="00071D99"/>
    <w:rsid w:val="00071D9D"/>
    <w:rsid w:val="000720CB"/>
    <w:rsid w:val="000729E8"/>
    <w:rsid w:val="00072C9A"/>
    <w:rsid w:val="00073364"/>
    <w:rsid w:val="000736FB"/>
    <w:rsid w:val="00073781"/>
    <w:rsid w:val="00073D33"/>
    <w:rsid w:val="00073D9E"/>
    <w:rsid w:val="00073DCE"/>
    <w:rsid w:val="00073E8E"/>
    <w:rsid w:val="00074BBC"/>
    <w:rsid w:val="00075132"/>
    <w:rsid w:val="00075433"/>
    <w:rsid w:val="000755C1"/>
    <w:rsid w:val="00075B5C"/>
    <w:rsid w:val="00075BC2"/>
    <w:rsid w:val="000762FC"/>
    <w:rsid w:val="0007643B"/>
    <w:rsid w:val="00076459"/>
    <w:rsid w:val="000764D4"/>
    <w:rsid w:val="00077714"/>
    <w:rsid w:val="00080046"/>
    <w:rsid w:val="00080EFA"/>
    <w:rsid w:val="0008112E"/>
    <w:rsid w:val="00081174"/>
    <w:rsid w:val="000817AF"/>
    <w:rsid w:val="00081AF9"/>
    <w:rsid w:val="00081EB8"/>
    <w:rsid w:val="00081FE9"/>
    <w:rsid w:val="00082091"/>
    <w:rsid w:val="00082384"/>
    <w:rsid w:val="00082F2B"/>
    <w:rsid w:val="000834F8"/>
    <w:rsid w:val="0008389F"/>
    <w:rsid w:val="00083B46"/>
    <w:rsid w:val="00084B17"/>
    <w:rsid w:val="00085A99"/>
    <w:rsid w:val="00085BCD"/>
    <w:rsid w:val="00085D93"/>
    <w:rsid w:val="0008604F"/>
    <w:rsid w:val="000860C9"/>
    <w:rsid w:val="000861CD"/>
    <w:rsid w:val="00086792"/>
    <w:rsid w:val="00086AFD"/>
    <w:rsid w:val="000877CC"/>
    <w:rsid w:val="00087998"/>
    <w:rsid w:val="00090323"/>
    <w:rsid w:val="00090496"/>
    <w:rsid w:val="00090B76"/>
    <w:rsid w:val="00090D7C"/>
    <w:rsid w:val="0009148B"/>
    <w:rsid w:val="000914C4"/>
    <w:rsid w:val="00091625"/>
    <w:rsid w:val="000917B4"/>
    <w:rsid w:val="000928B6"/>
    <w:rsid w:val="00092AA9"/>
    <w:rsid w:val="00092AC9"/>
    <w:rsid w:val="00092DD6"/>
    <w:rsid w:val="00093292"/>
    <w:rsid w:val="00093B32"/>
    <w:rsid w:val="00093F6E"/>
    <w:rsid w:val="00094118"/>
    <w:rsid w:val="00095434"/>
    <w:rsid w:val="0009577A"/>
    <w:rsid w:val="00096036"/>
    <w:rsid w:val="0009635E"/>
    <w:rsid w:val="00096B32"/>
    <w:rsid w:val="000971E5"/>
    <w:rsid w:val="00097A0C"/>
    <w:rsid w:val="00097B7D"/>
    <w:rsid w:val="00097BBB"/>
    <w:rsid w:val="000A030F"/>
    <w:rsid w:val="000A0359"/>
    <w:rsid w:val="000A0709"/>
    <w:rsid w:val="000A104C"/>
    <w:rsid w:val="000A1D03"/>
    <w:rsid w:val="000A1E7F"/>
    <w:rsid w:val="000A21D1"/>
    <w:rsid w:val="000A21E9"/>
    <w:rsid w:val="000A2525"/>
    <w:rsid w:val="000A2810"/>
    <w:rsid w:val="000A2BCF"/>
    <w:rsid w:val="000A2ED7"/>
    <w:rsid w:val="000A36B4"/>
    <w:rsid w:val="000A3D7C"/>
    <w:rsid w:val="000A3F01"/>
    <w:rsid w:val="000A4078"/>
    <w:rsid w:val="000A41A6"/>
    <w:rsid w:val="000A438A"/>
    <w:rsid w:val="000A4392"/>
    <w:rsid w:val="000A4493"/>
    <w:rsid w:val="000A4701"/>
    <w:rsid w:val="000A4BEF"/>
    <w:rsid w:val="000A577B"/>
    <w:rsid w:val="000A57ED"/>
    <w:rsid w:val="000A5B9F"/>
    <w:rsid w:val="000A5BA0"/>
    <w:rsid w:val="000A5C87"/>
    <w:rsid w:val="000A62A6"/>
    <w:rsid w:val="000A6426"/>
    <w:rsid w:val="000A6444"/>
    <w:rsid w:val="000A6FAA"/>
    <w:rsid w:val="000A750D"/>
    <w:rsid w:val="000A750F"/>
    <w:rsid w:val="000B04A3"/>
    <w:rsid w:val="000B0520"/>
    <w:rsid w:val="000B0BF0"/>
    <w:rsid w:val="000B1FB1"/>
    <w:rsid w:val="000B20B8"/>
    <w:rsid w:val="000B256F"/>
    <w:rsid w:val="000B26DA"/>
    <w:rsid w:val="000B2805"/>
    <w:rsid w:val="000B2874"/>
    <w:rsid w:val="000B2BA1"/>
    <w:rsid w:val="000B2C52"/>
    <w:rsid w:val="000B2FD6"/>
    <w:rsid w:val="000B3771"/>
    <w:rsid w:val="000B3EE9"/>
    <w:rsid w:val="000B4224"/>
    <w:rsid w:val="000B4D7B"/>
    <w:rsid w:val="000B5010"/>
    <w:rsid w:val="000B5018"/>
    <w:rsid w:val="000B5242"/>
    <w:rsid w:val="000B55C3"/>
    <w:rsid w:val="000B5721"/>
    <w:rsid w:val="000B5AD6"/>
    <w:rsid w:val="000B6097"/>
    <w:rsid w:val="000B6B4E"/>
    <w:rsid w:val="000B7846"/>
    <w:rsid w:val="000C078A"/>
    <w:rsid w:val="000C0854"/>
    <w:rsid w:val="000C161B"/>
    <w:rsid w:val="000C1654"/>
    <w:rsid w:val="000C1658"/>
    <w:rsid w:val="000C1710"/>
    <w:rsid w:val="000C1B9C"/>
    <w:rsid w:val="000C1C08"/>
    <w:rsid w:val="000C31A9"/>
    <w:rsid w:val="000C3752"/>
    <w:rsid w:val="000C43B5"/>
    <w:rsid w:val="000C46E9"/>
    <w:rsid w:val="000C5672"/>
    <w:rsid w:val="000C59C2"/>
    <w:rsid w:val="000C5E3C"/>
    <w:rsid w:val="000C5F40"/>
    <w:rsid w:val="000C5FC1"/>
    <w:rsid w:val="000C6D4E"/>
    <w:rsid w:val="000C6EA2"/>
    <w:rsid w:val="000C70E9"/>
    <w:rsid w:val="000C75D7"/>
    <w:rsid w:val="000C77FF"/>
    <w:rsid w:val="000C7B5A"/>
    <w:rsid w:val="000D0074"/>
    <w:rsid w:val="000D01DA"/>
    <w:rsid w:val="000D045A"/>
    <w:rsid w:val="000D09CA"/>
    <w:rsid w:val="000D0A77"/>
    <w:rsid w:val="000D0B91"/>
    <w:rsid w:val="000D144E"/>
    <w:rsid w:val="000D1657"/>
    <w:rsid w:val="000D1B02"/>
    <w:rsid w:val="000D2094"/>
    <w:rsid w:val="000D2250"/>
    <w:rsid w:val="000D2618"/>
    <w:rsid w:val="000D2966"/>
    <w:rsid w:val="000D2AB7"/>
    <w:rsid w:val="000D3684"/>
    <w:rsid w:val="000D408D"/>
    <w:rsid w:val="000D4779"/>
    <w:rsid w:val="000D4C5F"/>
    <w:rsid w:val="000D4D6D"/>
    <w:rsid w:val="000D4DB3"/>
    <w:rsid w:val="000D6345"/>
    <w:rsid w:val="000D65C4"/>
    <w:rsid w:val="000D679D"/>
    <w:rsid w:val="000D6CAF"/>
    <w:rsid w:val="000D7518"/>
    <w:rsid w:val="000D7D9F"/>
    <w:rsid w:val="000D7DA9"/>
    <w:rsid w:val="000D7F63"/>
    <w:rsid w:val="000E0351"/>
    <w:rsid w:val="000E05D7"/>
    <w:rsid w:val="000E10AC"/>
    <w:rsid w:val="000E1C06"/>
    <w:rsid w:val="000E1C38"/>
    <w:rsid w:val="000E203D"/>
    <w:rsid w:val="000E215D"/>
    <w:rsid w:val="000E23E1"/>
    <w:rsid w:val="000E284A"/>
    <w:rsid w:val="000E34EA"/>
    <w:rsid w:val="000E358A"/>
    <w:rsid w:val="000E3BE9"/>
    <w:rsid w:val="000E4BC2"/>
    <w:rsid w:val="000E4DA7"/>
    <w:rsid w:val="000E5125"/>
    <w:rsid w:val="000E5307"/>
    <w:rsid w:val="000E542C"/>
    <w:rsid w:val="000E562D"/>
    <w:rsid w:val="000E5F93"/>
    <w:rsid w:val="000E62CC"/>
    <w:rsid w:val="000E6368"/>
    <w:rsid w:val="000E6851"/>
    <w:rsid w:val="000E6C44"/>
    <w:rsid w:val="000E6CE3"/>
    <w:rsid w:val="000E6F35"/>
    <w:rsid w:val="000E7571"/>
    <w:rsid w:val="000F0413"/>
    <w:rsid w:val="000F103B"/>
    <w:rsid w:val="000F1593"/>
    <w:rsid w:val="000F15F5"/>
    <w:rsid w:val="000F166C"/>
    <w:rsid w:val="000F16B3"/>
    <w:rsid w:val="000F179C"/>
    <w:rsid w:val="000F1AF3"/>
    <w:rsid w:val="000F2202"/>
    <w:rsid w:val="000F2E1F"/>
    <w:rsid w:val="000F318E"/>
    <w:rsid w:val="000F3252"/>
    <w:rsid w:val="000F3487"/>
    <w:rsid w:val="000F34E2"/>
    <w:rsid w:val="000F39B5"/>
    <w:rsid w:val="000F3FC1"/>
    <w:rsid w:val="000F423F"/>
    <w:rsid w:val="000F4723"/>
    <w:rsid w:val="000F488A"/>
    <w:rsid w:val="000F4B81"/>
    <w:rsid w:val="000F4DEC"/>
    <w:rsid w:val="000F52F0"/>
    <w:rsid w:val="000F57D3"/>
    <w:rsid w:val="000F5908"/>
    <w:rsid w:val="000F5996"/>
    <w:rsid w:val="000F5C7F"/>
    <w:rsid w:val="000F5D78"/>
    <w:rsid w:val="000F5FD9"/>
    <w:rsid w:val="000F6051"/>
    <w:rsid w:val="000F6088"/>
    <w:rsid w:val="000F6261"/>
    <w:rsid w:val="000F6352"/>
    <w:rsid w:val="000F642D"/>
    <w:rsid w:val="000F65A7"/>
    <w:rsid w:val="000F65C6"/>
    <w:rsid w:val="000F6C5E"/>
    <w:rsid w:val="000F6D97"/>
    <w:rsid w:val="000F708A"/>
    <w:rsid w:val="000F744A"/>
    <w:rsid w:val="000F7539"/>
    <w:rsid w:val="00100150"/>
    <w:rsid w:val="001007C1"/>
    <w:rsid w:val="00100D67"/>
    <w:rsid w:val="00101265"/>
    <w:rsid w:val="001013A4"/>
    <w:rsid w:val="0010192E"/>
    <w:rsid w:val="00101A16"/>
    <w:rsid w:val="00101C32"/>
    <w:rsid w:val="00101E69"/>
    <w:rsid w:val="00101ECD"/>
    <w:rsid w:val="001028D8"/>
    <w:rsid w:val="00102A5E"/>
    <w:rsid w:val="00102C96"/>
    <w:rsid w:val="00102E36"/>
    <w:rsid w:val="00102EF2"/>
    <w:rsid w:val="001031C1"/>
    <w:rsid w:val="001031F8"/>
    <w:rsid w:val="0010320F"/>
    <w:rsid w:val="00103589"/>
    <w:rsid w:val="00104320"/>
    <w:rsid w:val="00104956"/>
    <w:rsid w:val="00104F21"/>
    <w:rsid w:val="00105883"/>
    <w:rsid w:val="00105D81"/>
    <w:rsid w:val="00105EA6"/>
    <w:rsid w:val="00105FB8"/>
    <w:rsid w:val="00106091"/>
    <w:rsid w:val="00106B86"/>
    <w:rsid w:val="00107EB5"/>
    <w:rsid w:val="00110116"/>
    <w:rsid w:val="0011043A"/>
    <w:rsid w:val="0011054D"/>
    <w:rsid w:val="00111D72"/>
    <w:rsid w:val="001120B0"/>
    <w:rsid w:val="001123AD"/>
    <w:rsid w:val="00112602"/>
    <w:rsid w:val="00112603"/>
    <w:rsid w:val="00112635"/>
    <w:rsid w:val="00113035"/>
    <w:rsid w:val="0011326A"/>
    <w:rsid w:val="00113541"/>
    <w:rsid w:val="00113C5C"/>
    <w:rsid w:val="00113D4A"/>
    <w:rsid w:val="00113DCD"/>
    <w:rsid w:val="0011431B"/>
    <w:rsid w:val="00114396"/>
    <w:rsid w:val="00114457"/>
    <w:rsid w:val="001144A6"/>
    <w:rsid w:val="00114637"/>
    <w:rsid w:val="00114A0B"/>
    <w:rsid w:val="00114EC3"/>
    <w:rsid w:val="00115593"/>
    <w:rsid w:val="0011602E"/>
    <w:rsid w:val="001162F5"/>
    <w:rsid w:val="001169E3"/>
    <w:rsid w:val="001173F8"/>
    <w:rsid w:val="0011769C"/>
    <w:rsid w:val="0011776A"/>
    <w:rsid w:val="001178F5"/>
    <w:rsid w:val="0012008D"/>
    <w:rsid w:val="00120222"/>
    <w:rsid w:val="001207FC"/>
    <w:rsid w:val="00120806"/>
    <w:rsid w:val="00121028"/>
    <w:rsid w:val="001213DF"/>
    <w:rsid w:val="001216A2"/>
    <w:rsid w:val="0012181C"/>
    <w:rsid w:val="00121B6F"/>
    <w:rsid w:val="00121C00"/>
    <w:rsid w:val="00121DF3"/>
    <w:rsid w:val="00121FA8"/>
    <w:rsid w:val="001220A3"/>
    <w:rsid w:val="00122234"/>
    <w:rsid w:val="00122B79"/>
    <w:rsid w:val="001235C2"/>
    <w:rsid w:val="00123608"/>
    <w:rsid w:val="00123BBE"/>
    <w:rsid w:val="00123DC7"/>
    <w:rsid w:val="00124068"/>
    <w:rsid w:val="00124E8C"/>
    <w:rsid w:val="00125D49"/>
    <w:rsid w:val="00125F2F"/>
    <w:rsid w:val="00126617"/>
    <w:rsid w:val="00126B14"/>
    <w:rsid w:val="00126E90"/>
    <w:rsid w:val="0012719B"/>
    <w:rsid w:val="001274BA"/>
    <w:rsid w:val="00127803"/>
    <w:rsid w:val="001278F1"/>
    <w:rsid w:val="00127B7A"/>
    <w:rsid w:val="00127FA0"/>
    <w:rsid w:val="00131036"/>
    <w:rsid w:val="001317F4"/>
    <w:rsid w:val="0013205C"/>
    <w:rsid w:val="001320ED"/>
    <w:rsid w:val="00132291"/>
    <w:rsid w:val="00132E8D"/>
    <w:rsid w:val="0013313D"/>
    <w:rsid w:val="0013318C"/>
    <w:rsid w:val="001333CD"/>
    <w:rsid w:val="00133776"/>
    <w:rsid w:val="00133CE1"/>
    <w:rsid w:val="00133D7A"/>
    <w:rsid w:val="00133E23"/>
    <w:rsid w:val="00133E61"/>
    <w:rsid w:val="00133FF5"/>
    <w:rsid w:val="00134E5A"/>
    <w:rsid w:val="00134E75"/>
    <w:rsid w:val="0013564E"/>
    <w:rsid w:val="00135E5A"/>
    <w:rsid w:val="0013650C"/>
    <w:rsid w:val="00136C99"/>
    <w:rsid w:val="0013732E"/>
    <w:rsid w:val="0013736C"/>
    <w:rsid w:val="0013759A"/>
    <w:rsid w:val="001400A5"/>
    <w:rsid w:val="00140BC7"/>
    <w:rsid w:val="00141B5D"/>
    <w:rsid w:val="0014259C"/>
    <w:rsid w:val="001425E5"/>
    <w:rsid w:val="001429CC"/>
    <w:rsid w:val="001429F4"/>
    <w:rsid w:val="00142FF5"/>
    <w:rsid w:val="00143395"/>
    <w:rsid w:val="0014364E"/>
    <w:rsid w:val="00143954"/>
    <w:rsid w:val="00143DA6"/>
    <w:rsid w:val="00143EC3"/>
    <w:rsid w:val="00143FA8"/>
    <w:rsid w:val="00144299"/>
    <w:rsid w:val="00144BF6"/>
    <w:rsid w:val="00145006"/>
    <w:rsid w:val="001451DF"/>
    <w:rsid w:val="001452D7"/>
    <w:rsid w:val="00145DB6"/>
    <w:rsid w:val="00145FAB"/>
    <w:rsid w:val="00146052"/>
    <w:rsid w:val="001461BD"/>
    <w:rsid w:val="0014658F"/>
    <w:rsid w:val="00146676"/>
    <w:rsid w:val="00146743"/>
    <w:rsid w:val="001468AB"/>
    <w:rsid w:val="00146923"/>
    <w:rsid w:val="00146C4D"/>
    <w:rsid w:val="00146D73"/>
    <w:rsid w:val="0014707F"/>
    <w:rsid w:val="001474C2"/>
    <w:rsid w:val="00147529"/>
    <w:rsid w:val="0014756E"/>
    <w:rsid w:val="00147743"/>
    <w:rsid w:val="00147868"/>
    <w:rsid w:val="00147D2D"/>
    <w:rsid w:val="001501A3"/>
    <w:rsid w:val="001503A8"/>
    <w:rsid w:val="00150408"/>
    <w:rsid w:val="0015053E"/>
    <w:rsid w:val="00150946"/>
    <w:rsid w:val="00150B10"/>
    <w:rsid w:val="00150FBD"/>
    <w:rsid w:val="0015127A"/>
    <w:rsid w:val="0015180D"/>
    <w:rsid w:val="001518FB"/>
    <w:rsid w:val="00151AD7"/>
    <w:rsid w:val="00151B72"/>
    <w:rsid w:val="00151CE3"/>
    <w:rsid w:val="00151DBA"/>
    <w:rsid w:val="00152002"/>
    <w:rsid w:val="00152054"/>
    <w:rsid w:val="00152756"/>
    <w:rsid w:val="00152828"/>
    <w:rsid w:val="001528DB"/>
    <w:rsid w:val="00152951"/>
    <w:rsid w:val="00152E3B"/>
    <w:rsid w:val="00153759"/>
    <w:rsid w:val="00154397"/>
    <w:rsid w:val="0015446C"/>
    <w:rsid w:val="0015487B"/>
    <w:rsid w:val="00154A8E"/>
    <w:rsid w:val="00154B11"/>
    <w:rsid w:val="00155120"/>
    <w:rsid w:val="00155162"/>
    <w:rsid w:val="00155458"/>
    <w:rsid w:val="00155472"/>
    <w:rsid w:val="0015602B"/>
    <w:rsid w:val="00156228"/>
    <w:rsid w:val="0015629E"/>
    <w:rsid w:val="00156EA8"/>
    <w:rsid w:val="00157297"/>
    <w:rsid w:val="001575CC"/>
    <w:rsid w:val="00157C83"/>
    <w:rsid w:val="00157CFC"/>
    <w:rsid w:val="00157D1E"/>
    <w:rsid w:val="00160AF4"/>
    <w:rsid w:val="00160E77"/>
    <w:rsid w:val="00160FAD"/>
    <w:rsid w:val="00161246"/>
    <w:rsid w:val="00161492"/>
    <w:rsid w:val="00161ADD"/>
    <w:rsid w:val="00161CB6"/>
    <w:rsid w:val="00162357"/>
    <w:rsid w:val="00162F9F"/>
    <w:rsid w:val="00163168"/>
    <w:rsid w:val="00163E1D"/>
    <w:rsid w:val="0016419E"/>
    <w:rsid w:val="00164501"/>
    <w:rsid w:val="00164680"/>
    <w:rsid w:val="00164BC0"/>
    <w:rsid w:val="00164E1C"/>
    <w:rsid w:val="00164FB5"/>
    <w:rsid w:val="001656C8"/>
    <w:rsid w:val="00165DAE"/>
    <w:rsid w:val="00165E35"/>
    <w:rsid w:val="00166300"/>
    <w:rsid w:val="0016630E"/>
    <w:rsid w:val="001663D6"/>
    <w:rsid w:val="001668BF"/>
    <w:rsid w:val="00166A05"/>
    <w:rsid w:val="00167337"/>
    <w:rsid w:val="00167435"/>
    <w:rsid w:val="00167452"/>
    <w:rsid w:val="00167C55"/>
    <w:rsid w:val="00167ED8"/>
    <w:rsid w:val="0017040C"/>
    <w:rsid w:val="00170B46"/>
    <w:rsid w:val="00171119"/>
    <w:rsid w:val="00171913"/>
    <w:rsid w:val="00171AA7"/>
    <w:rsid w:val="00171EFE"/>
    <w:rsid w:val="00172362"/>
    <w:rsid w:val="00172722"/>
    <w:rsid w:val="00172A6A"/>
    <w:rsid w:val="00172C06"/>
    <w:rsid w:val="0017317A"/>
    <w:rsid w:val="0017320F"/>
    <w:rsid w:val="0017322D"/>
    <w:rsid w:val="0017341A"/>
    <w:rsid w:val="0017347C"/>
    <w:rsid w:val="0017383C"/>
    <w:rsid w:val="001739AC"/>
    <w:rsid w:val="00173BD8"/>
    <w:rsid w:val="001740F1"/>
    <w:rsid w:val="00174224"/>
    <w:rsid w:val="00174390"/>
    <w:rsid w:val="00174474"/>
    <w:rsid w:val="00174870"/>
    <w:rsid w:val="00174A88"/>
    <w:rsid w:val="00174D27"/>
    <w:rsid w:val="00174DE0"/>
    <w:rsid w:val="00174E5C"/>
    <w:rsid w:val="00174F9B"/>
    <w:rsid w:val="001756FF"/>
    <w:rsid w:val="00175A4B"/>
    <w:rsid w:val="00175E0B"/>
    <w:rsid w:val="00176043"/>
    <w:rsid w:val="00176705"/>
    <w:rsid w:val="0017694F"/>
    <w:rsid w:val="001769F7"/>
    <w:rsid w:val="00176AA8"/>
    <w:rsid w:val="0017718E"/>
    <w:rsid w:val="00177235"/>
    <w:rsid w:val="00177258"/>
    <w:rsid w:val="001775FB"/>
    <w:rsid w:val="00180430"/>
    <w:rsid w:val="00180597"/>
    <w:rsid w:val="00180A86"/>
    <w:rsid w:val="00180B0E"/>
    <w:rsid w:val="001819FC"/>
    <w:rsid w:val="001820C2"/>
    <w:rsid w:val="00182DF2"/>
    <w:rsid w:val="00183000"/>
    <w:rsid w:val="001830D8"/>
    <w:rsid w:val="001833F4"/>
    <w:rsid w:val="00183638"/>
    <w:rsid w:val="001836FA"/>
    <w:rsid w:val="00183814"/>
    <w:rsid w:val="00183CE7"/>
    <w:rsid w:val="00183F55"/>
    <w:rsid w:val="00183F78"/>
    <w:rsid w:val="001845B6"/>
    <w:rsid w:val="00184A8F"/>
    <w:rsid w:val="00184B3C"/>
    <w:rsid w:val="00184C28"/>
    <w:rsid w:val="00184D29"/>
    <w:rsid w:val="001850E9"/>
    <w:rsid w:val="001851A1"/>
    <w:rsid w:val="00185950"/>
    <w:rsid w:val="00185D89"/>
    <w:rsid w:val="0018641F"/>
    <w:rsid w:val="001868A5"/>
    <w:rsid w:val="00187641"/>
    <w:rsid w:val="00187BEE"/>
    <w:rsid w:val="00190586"/>
    <w:rsid w:val="00190EAA"/>
    <w:rsid w:val="001911CA"/>
    <w:rsid w:val="0019130A"/>
    <w:rsid w:val="00191505"/>
    <w:rsid w:val="0019157E"/>
    <w:rsid w:val="00191D6B"/>
    <w:rsid w:val="001929D3"/>
    <w:rsid w:val="00192ABF"/>
    <w:rsid w:val="00192D51"/>
    <w:rsid w:val="00192FA6"/>
    <w:rsid w:val="00193273"/>
    <w:rsid w:val="001936E2"/>
    <w:rsid w:val="0019383A"/>
    <w:rsid w:val="00193DC7"/>
    <w:rsid w:val="0019488C"/>
    <w:rsid w:val="00194AF2"/>
    <w:rsid w:val="001952C8"/>
    <w:rsid w:val="00195414"/>
    <w:rsid w:val="0019542D"/>
    <w:rsid w:val="0019581D"/>
    <w:rsid w:val="00195955"/>
    <w:rsid w:val="001964F3"/>
    <w:rsid w:val="00196B6E"/>
    <w:rsid w:val="001970E8"/>
    <w:rsid w:val="00197431"/>
    <w:rsid w:val="00197CAE"/>
    <w:rsid w:val="00197D29"/>
    <w:rsid w:val="001A09E6"/>
    <w:rsid w:val="001A0A37"/>
    <w:rsid w:val="001A0C0C"/>
    <w:rsid w:val="001A0D03"/>
    <w:rsid w:val="001A0D38"/>
    <w:rsid w:val="001A0E4C"/>
    <w:rsid w:val="001A13C3"/>
    <w:rsid w:val="001A1640"/>
    <w:rsid w:val="001A1641"/>
    <w:rsid w:val="001A175E"/>
    <w:rsid w:val="001A1B4C"/>
    <w:rsid w:val="001A1BCB"/>
    <w:rsid w:val="001A1DA4"/>
    <w:rsid w:val="001A1DA5"/>
    <w:rsid w:val="001A21BB"/>
    <w:rsid w:val="001A22DC"/>
    <w:rsid w:val="001A2892"/>
    <w:rsid w:val="001A2B5B"/>
    <w:rsid w:val="001A3162"/>
    <w:rsid w:val="001A35D3"/>
    <w:rsid w:val="001A39C4"/>
    <w:rsid w:val="001A3BD3"/>
    <w:rsid w:val="001A3D7F"/>
    <w:rsid w:val="001A41FA"/>
    <w:rsid w:val="001A4765"/>
    <w:rsid w:val="001A4B22"/>
    <w:rsid w:val="001A5277"/>
    <w:rsid w:val="001A55C2"/>
    <w:rsid w:val="001A56C8"/>
    <w:rsid w:val="001A586A"/>
    <w:rsid w:val="001A5D93"/>
    <w:rsid w:val="001A5DC3"/>
    <w:rsid w:val="001A6172"/>
    <w:rsid w:val="001A6354"/>
    <w:rsid w:val="001A6A4B"/>
    <w:rsid w:val="001A6AAD"/>
    <w:rsid w:val="001A6D82"/>
    <w:rsid w:val="001A6F5D"/>
    <w:rsid w:val="001A6F8A"/>
    <w:rsid w:val="001A6FAD"/>
    <w:rsid w:val="001A7578"/>
    <w:rsid w:val="001A770A"/>
    <w:rsid w:val="001A7B2F"/>
    <w:rsid w:val="001A7B7A"/>
    <w:rsid w:val="001A7CFD"/>
    <w:rsid w:val="001B1251"/>
    <w:rsid w:val="001B1641"/>
    <w:rsid w:val="001B2538"/>
    <w:rsid w:val="001B2551"/>
    <w:rsid w:val="001B26EC"/>
    <w:rsid w:val="001B2C0E"/>
    <w:rsid w:val="001B2CEA"/>
    <w:rsid w:val="001B2D18"/>
    <w:rsid w:val="001B2E14"/>
    <w:rsid w:val="001B31DA"/>
    <w:rsid w:val="001B3FD1"/>
    <w:rsid w:val="001B403C"/>
    <w:rsid w:val="001B42EF"/>
    <w:rsid w:val="001B4340"/>
    <w:rsid w:val="001B43AB"/>
    <w:rsid w:val="001B47B0"/>
    <w:rsid w:val="001B4BF3"/>
    <w:rsid w:val="001B5225"/>
    <w:rsid w:val="001B5C97"/>
    <w:rsid w:val="001B6D05"/>
    <w:rsid w:val="001B6E2F"/>
    <w:rsid w:val="001B6F58"/>
    <w:rsid w:val="001B7711"/>
    <w:rsid w:val="001B7960"/>
    <w:rsid w:val="001C0A15"/>
    <w:rsid w:val="001C0F78"/>
    <w:rsid w:val="001C11C4"/>
    <w:rsid w:val="001C180F"/>
    <w:rsid w:val="001C1EC9"/>
    <w:rsid w:val="001C2124"/>
    <w:rsid w:val="001C2BF5"/>
    <w:rsid w:val="001C2DFC"/>
    <w:rsid w:val="001C2F38"/>
    <w:rsid w:val="001C337B"/>
    <w:rsid w:val="001C3968"/>
    <w:rsid w:val="001C44BA"/>
    <w:rsid w:val="001C4989"/>
    <w:rsid w:val="001C4B2A"/>
    <w:rsid w:val="001C55F4"/>
    <w:rsid w:val="001C576E"/>
    <w:rsid w:val="001C5E0A"/>
    <w:rsid w:val="001C62D5"/>
    <w:rsid w:val="001C652E"/>
    <w:rsid w:val="001C6763"/>
    <w:rsid w:val="001C6AAE"/>
    <w:rsid w:val="001C752C"/>
    <w:rsid w:val="001C7B18"/>
    <w:rsid w:val="001C7BE1"/>
    <w:rsid w:val="001C7CFB"/>
    <w:rsid w:val="001D0063"/>
    <w:rsid w:val="001D0262"/>
    <w:rsid w:val="001D095D"/>
    <w:rsid w:val="001D0B84"/>
    <w:rsid w:val="001D0E6F"/>
    <w:rsid w:val="001D0EE9"/>
    <w:rsid w:val="001D13CC"/>
    <w:rsid w:val="001D14C1"/>
    <w:rsid w:val="001D1644"/>
    <w:rsid w:val="001D19CA"/>
    <w:rsid w:val="001D19CF"/>
    <w:rsid w:val="001D1B83"/>
    <w:rsid w:val="001D2124"/>
    <w:rsid w:val="001D2198"/>
    <w:rsid w:val="001D23D7"/>
    <w:rsid w:val="001D2ED2"/>
    <w:rsid w:val="001D3296"/>
    <w:rsid w:val="001D377C"/>
    <w:rsid w:val="001D3849"/>
    <w:rsid w:val="001D39C3"/>
    <w:rsid w:val="001D3FFE"/>
    <w:rsid w:val="001D4860"/>
    <w:rsid w:val="001D4A6D"/>
    <w:rsid w:val="001D4CB6"/>
    <w:rsid w:val="001D4F06"/>
    <w:rsid w:val="001D4F59"/>
    <w:rsid w:val="001D580B"/>
    <w:rsid w:val="001D6128"/>
    <w:rsid w:val="001D62D0"/>
    <w:rsid w:val="001D666C"/>
    <w:rsid w:val="001D66FB"/>
    <w:rsid w:val="001D695D"/>
    <w:rsid w:val="001D6A4A"/>
    <w:rsid w:val="001D6D0C"/>
    <w:rsid w:val="001D735D"/>
    <w:rsid w:val="001D76C1"/>
    <w:rsid w:val="001D795F"/>
    <w:rsid w:val="001D7965"/>
    <w:rsid w:val="001D7A35"/>
    <w:rsid w:val="001D7CD4"/>
    <w:rsid w:val="001D7D4F"/>
    <w:rsid w:val="001E02C6"/>
    <w:rsid w:val="001E085C"/>
    <w:rsid w:val="001E0C2C"/>
    <w:rsid w:val="001E105B"/>
    <w:rsid w:val="001E13C6"/>
    <w:rsid w:val="001E1750"/>
    <w:rsid w:val="001E1933"/>
    <w:rsid w:val="001E1A1D"/>
    <w:rsid w:val="001E1D15"/>
    <w:rsid w:val="001E1D17"/>
    <w:rsid w:val="001E255F"/>
    <w:rsid w:val="001E26F8"/>
    <w:rsid w:val="001E280B"/>
    <w:rsid w:val="001E2A3A"/>
    <w:rsid w:val="001E2DE7"/>
    <w:rsid w:val="001E395D"/>
    <w:rsid w:val="001E3F53"/>
    <w:rsid w:val="001E48B8"/>
    <w:rsid w:val="001E4A03"/>
    <w:rsid w:val="001E4A8D"/>
    <w:rsid w:val="001E5301"/>
    <w:rsid w:val="001E55F3"/>
    <w:rsid w:val="001E5C73"/>
    <w:rsid w:val="001E5DE4"/>
    <w:rsid w:val="001E6094"/>
    <w:rsid w:val="001E60BF"/>
    <w:rsid w:val="001E64B2"/>
    <w:rsid w:val="001E64E1"/>
    <w:rsid w:val="001E6535"/>
    <w:rsid w:val="001E66AA"/>
    <w:rsid w:val="001E69D2"/>
    <w:rsid w:val="001E6B76"/>
    <w:rsid w:val="001E7C17"/>
    <w:rsid w:val="001E7CEB"/>
    <w:rsid w:val="001F0703"/>
    <w:rsid w:val="001F0B0F"/>
    <w:rsid w:val="001F0B51"/>
    <w:rsid w:val="001F0F63"/>
    <w:rsid w:val="001F0FA3"/>
    <w:rsid w:val="001F15A5"/>
    <w:rsid w:val="001F1B02"/>
    <w:rsid w:val="001F1B81"/>
    <w:rsid w:val="001F1D24"/>
    <w:rsid w:val="001F2160"/>
    <w:rsid w:val="001F26A3"/>
    <w:rsid w:val="001F26A4"/>
    <w:rsid w:val="001F290D"/>
    <w:rsid w:val="001F2D87"/>
    <w:rsid w:val="001F342E"/>
    <w:rsid w:val="001F368B"/>
    <w:rsid w:val="001F3952"/>
    <w:rsid w:val="001F3BB7"/>
    <w:rsid w:val="001F4506"/>
    <w:rsid w:val="001F4DF8"/>
    <w:rsid w:val="001F4EDA"/>
    <w:rsid w:val="001F5183"/>
    <w:rsid w:val="001F53BD"/>
    <w:rsid w:val="001F573C"/>
    <w:rsid w:val="001F5957"/>
    <w:rsid w:val="001F5BF6"/>
    <w:rsid w:val="001F5DA4"/>
    <w:rsid w:val="001F5F65"/>
    <w:rsid w:val="001F6156"/>
    <w:rsid w:val="001F65D1"/>
    <w:rsid w:val="001F6BA2"/>
    <w:rsid w:val="001F7396"/>
    <w:rsid w:val="001F7537"/>
    <w:rsid w:val="001F76F3"/>
    <w:rsid w:val="001F78E9"/>
    <w:rsid w:val="001F7A82"/>
    <w:rsid w:val="001F7F96"/>
    <w:rsid w:val="001F7FEE"/>
    <w:rsid w:val="00200050"/>
    <w:rsid w:val="0020030D"/>
    <w:rsid w:val="002005A0"/>
    <w:rsid w:val="002007B5"/>
    <w:rsid w:val="002007DB"/>
    <w:rsid w:val="00200B02"/>
    <w:rsid w:val="00200BF1"/>
    <w:rsid w:val="00200D6B"/>
    <w:rsid w:val="00200FB6"/>
    <w:rsid w:val="002010C0"/>
    <w:rsid w:val="00201370"/>
    <w:rsid w:val="00201CCE"/>
    <w:rsid w:val="00201CF6"/>
    <w:rsid w:val="00201DF0"/>
    <w:rsid w:val="00202314"/>
    <w:rsid w:val="00202BC9"/>
    <w:rsid w:val="00203CD4"/>
    <w:rsid w:val="00203DA4"/>
    <w:rsid w:val="00204036"/>
    <w:rsid w:val="0020407C"/>
    <w:rsid w:val="0020411D"/>
    <w:rsid w:val="002041A7"/>
    <w:rsid w:val="00204507"/>
    <w:rsid w:val="00204CE7"/>
    <w:rsid w:val="00205768"/>
    <w:rsid w:val="00205AD6"/>
    <w:rsid w:val="00205CC0"/>
    <w:rsid w:val="00205CC3"/>
    <w:rsid w:val="00206718"/>
    <w:rsid w:val="00207168"/>
    <w:rsid w:val="0020726D"/>
    <w:rsid w:val="0020734C"/>
    <w:rsid w:val="00207522"/>
    <w:rsid w:val="0020759B"/>
    <w:rsid w:val="00207B28"/>
    <w:rsid w:val="0021015F"/>
    <w:rsid w:val="0021042B"/>
    <w:rsid w:val="0021073A"/>
    <w:rsid w:val="00210B4A"/>
    <w:rsid w:val="00210D6A"/>
    <w:rsid w:val="00210DBE"/>
    <w:rsid w:val="00211249"/>
    <w:rsid w:val="00211547"/>
    <w:rsid w:val="0021163C"/>
    <w:rsid w:val="0021178E"/>
    <w:rsid w:val="00211BCB"/>
    <w:rsid w:val="002120A7"/>
    <w:rsid w:val="0021305E"/>
    <w:rsid w:val="002130AB"/>
    <w:rsid w:val="002139E0"/>
    <w:rsid w:val="00213E86"/>
    <w:rsid w:val="00213F8A"/>
    <w:rsid w:val="00214111"/>
    <w:rsid w:val="002145AA"/>
    <w:rsid w:val="00215BCE"/>
    <w:rsid w:val="00215C26"/>
    <w:rsid w:val="0021620C"/>
    <w:rsid w:val="0021637A"/>
    <w:rsid w:val="002163B2"/>
    <w:rsid w:val="002167FE"/>
    <w:rsid w:val="0021696A"/>
    <w:rsid w:val="00216DF3"/>
    <w:rsid w:val="00217247"/>
    <w:rsid w:val="002177CE"/>
    <w:rsid w:val="00217D54"/>
    <w:rsid w:val="00220307"/>
    <w:rsid w:val="0022030A"/>
    <w:rsid w:val="002206A4"/>
    <w:rsid w:val="00220CF8"/>
    <w:rsid w:val="00220E21"/>
    <w:rsid w:val="00221893"/>
    <w:rsid w:val="002219FC"/>
    <w:rsid w:val="0022219A"/>
    <w:rsid w:val="002221CC"/>
    <w:rsid w:val="002224FD"/>
    <w:rsid w:val="00222B16"/>
    <w:rsid w:val="00222BE5"/>
    <w:rsid w:val="00222E13"/>
    <w:rsid w:val="002235C0"/>
    <w:rsid w:val="002236F2"/>
    <w:rsid w:val="002239C0"/>
    <w:rsid w:val="00223BE6"/>
    <w:rsid w:val="00223FC1"/>
    <w:rsid w:val="00224134"/>
    <w:rsid w:val="0022425E"/>
    <w:rsid w:val="002249CF"/>
    <w:rsid w:val="00224EF9"/>
    <w:rsid w:val="002255BD"/>
    <w:rsid w:val="00225B3F"/>
    <w:rsid w:val="00225FF3"/>
    <w:rsid w:val="0022634B"/>
    <w:rsid w:val="0022669B"/>
    <w:rsid w:val="00227455"/>
    <w:rsid w:val="00227668"/>
    <w:rsid w:val="00227700"/>
    <w:rsid w:val="0022779F"/>
    <w:rsid w:val="00227B30"/>
    <w:rsid w:val="00227B31"/>
    <w:rsid w:val="00227B64"/>
    <w:rsid w:val="002305CC"/>
    <w:rsid w:val="002305D7"/>
    <w:rsid w:val="0023077B"/>
    <w:rsid w:val="002307D9"/>
    <w:rsid w:val="00230AD1"/>
    <w:rsid w:val="00230CE7"/>
    <w:rsid w:val="00231393"/>
    <w:rsid w:val="002316C7"/>
    <w:rsid w:val="0023215F"/>
    <w:rsid w:val="002327C5"/>
    <w:rsid w:val="002329D8"/>
    <w:rsid w:val="00232ABA"/>
    <w:rsid w:val="002332BC"/>
    <w:rsid w:val="00233555"/>
    <w:rsid w:val="00233655"/>
    <w:rsid w:val="00234B9E"/>
    <w:rsid w:val="00234D2B"/>
    <w:rsid w:val="00234F11"/>
    <w:rsid w:val="002357E8"/>
    <w:rsid w:val="00235805"/>
    <w:rsid w:val="00235D3A"/>
    <w:rsid w:val="002363A5"/>
    <w:rsid w:val="00236434"/>
    <w:rsid w:val="00236F73"/>
    <w:rsid w:val="00236FBB"/>
    <w:rsid w:val="0023788D"/>
    <w:rsid w:val="002378A0"/>
    <w:rsid w:val="00237908"/>
    <w:rsid w:val="00237FCA"/>
    <w:rsid w:val="00240223"/>
    <w:rsid w:val="002402D2"/>
    <w:rsid w:val="00240468"/>
    <w:rsid w:val="002407E6"/>
    <w:rsid w:val="00240A42"/>
    <w:rsid w:val="00241443"/>
    <w:rsid w:val="00241549"/>
    <w:rsid w:val="0024187E"/>
    <w:rsid w:val="00241B2D"/>
    <w:rsid w:val="00241CED"/>
    <w:rsid w:val="00241F2C"/>
    <w:rsid w:val="0024249C"/>
    <w:rsid w:val="00242667"/>
    <w:rsid w:val="00242730"/>
    <w:rsid w:val="00242C8E"/>
    <w:rsid w:val="0024334F"/>
    <w:rsid w:val="002440AC"/>
    <w:rsid w:val="002444EE"/>
    <w:rsid w:val="00244724"/>
    <w:rsid w:val="00244732"/>
    <w:rsid w:val="00245048"/>
    <w:rsid w:val="00245BDF"/>
    <w:rsid w:val="002460FD"/>
    <w:rsid w:val="00246AA5"/>
    <w:rsid w:val="00246BB3"/>
    <w:rsid w:val="00246FA3"/>
    <w:rsid w:val="00247422"/>
    <w:rsid w:val="002475F1"/>
    <w:rsid w:val="002476DD"/>
    <w:rsid w:val="002479B2"/>
    <w:rsid w:val="00247D55"/>
    <w:rsid w:val="00250274"/>
    <w:rsid w:val="00250A08"/>
    <w:rsid w:val="00250C1D"/>
    <w:rsid w:val="00250CE4"/>
    <w:rsid w:val="0025104B"/>
    <w:rsid w:val="002512E9"/>
    <w:rsid w:val="00251A1D"/>
    <w:rsid w:val="00251B6B"/>
    <w:rsid w:val="00251FE4"/>
    <w:rsid w:val="002526D4"/>
    <w:rsid w:val="002528ED"/>
    <w:rsid w:val="00252AF9"/>
    <w:rsid w:val="00252F97"/>
    <w:rsid w:val="0025371D"/>
    <w:rsid w:val="002537AD"/>
    <w:rsid w:val="002539A5"/>
    <w:rsid w:val="00253B4C"/>
    <w:rsid w:val="00253F92"/>
    <w:rsid w:val="00254463"/>
    <w:rsid w:val="002545D1"/>
    <w:rsid w:val="0025493F"/>
    <w:rsid w:val="002549C1"/>
    <w:rsid w:val="00254B22"/>
    <w:rsid w:val="00255141"/>
    <w:rsid w:val="00255220"/>
    <w:rsid w:val="002555FC"/>
    <w:rsid w:val="00255884"/>
    <w:rsid w:val="00255A8B"/>
    <w:rsid w:val="0025621D"/>
    <w:rsid w:val="00256F42"/>
    <w:rsid w:val="00257194"/>
    <w:rsid w:val="002571CC"/>
    <w:rsid w:val="00257218"/>
    <w:rsid w:val="00257300"/>
    <w:rsid w:val="002603FC"/>
    <w:rsid w:val="002604B8"/>
    <w:rsid w:val="002605D7"/>
    <w:rsid w:val="002608F0"/>
    <w:rsid w:val="00260B9D"/>
    <w:rsid w:val="00260CD1"/>
    <w:rsid w:val="00261057"/>
    <w:rsid w:val="002615B2"/>
    <w:rsid w:val="002616AD"/>
    <w:rsid w:val="002618FF"/>
    <w:rsid w:val="00262A76"/>
    <w:rsid w:val="0026322F"/>
    <w:rsid w:val="00263279"/>
    <w:rsid w:val="002647DC"/>
    <w:rsid w:val="00265000"/>
    <w:rsid w:val="002650C8"/>
    <w:rsid w:val="00265379"/>
    <w:rsid w:val="002655BE"/>
    <w:rsid w:val="00266225"/>
    <w:rsid w:val="002664EE"/>
    <w:rsid w:val="002665EB"/>
    <w:rsid w:val="00266D3C"/>
    <w:rsid w:val="0026762E"/>
    <w:rsid w:val="00267794"/>
    <w:rsid w:val="00267838"/>
    <w:rsid w:val="002678A0"/>
    <w:rsid w:val="00267D39"/>
    <w:rsid w:val="00267EBE"/>
    <w:rsid w:val="0027063D"/>
    <w:rsid w:val="0027093C"/>
    <w:rsid w:val="00271A5D"/>
    <w:rsid w:val="00271CA7"/>
    <w:rsid w:val="00271D9F"/>
    <w:rsid w:val="00271DC9"/>
    <w:rsid w:val="00272E6D"/>
    <w:rsid w:val="00272EAA"/>
    <w:rsid w:val="00272FD2"/>
    <w:rsid w:val="002733AA"/>
    <w:rsid w:val="002740A6"/>
    <w:rsid w:val="00274219"/>
    <w:rsid w:val="00274A03"/>
    <w:rsid w:val="00274B68"/>
    <w:rsid w:val="00275840"/>
    <w:rsid w:val="00275963"/>
    <w:rsid w:val="00275A5F"/>
    <w:rsid w:val="00276366"/>
    <w:rsid w:val="002768D1"/>
    <w:rsid w:val="00276C59"/>
    <w:rsid w:val="00276EC0"/>
    <w:rsid w:val="002770F8"/>
    <w:rsid w:val="002770FE"/>
    <w:rsid w:val="0027733A"/>
    <w:rsid w:val="00277884"/>
    <w:rsid w:val="00277CC1"/>
    <w:rsid w:val="00277E1A"/>
    <w:rsid w:val="00277E41"/>
    <w:rsid w:val="0028112B"/>
    <w:rsid w:val="002813AF"/>
    <w:rsid w:val="002817BE"/>
    <w:rsid w:val="0028210D"/>
    <w:rsid w:val="002824F2"/>
    <w:rsid w:val="00282893"/>
    <w:rsid w:val="00282C79"/>
    <w:rsid w:val="00282E39"/>
    <w:rsid w:val="002830CF"/>
    <w:rsid w:val="002835BD"/>
    <w:rsid w:val="00283641"/>
    <w:rsid w:val="00283922"/>
    <w:rsid w:val="00283B0B"/>
    <w:rsid w:val="00283B2F"/>
    <w:rsid w:val="00283D9F"/>
    <w:rsid w:val="00283F61"/>
    <w:rsid w:val="00283FAA"/>
    <w:rsid w:val="00284219"/>
    <w:rsid w:val="0028448A"/>
    <w:rsid w:val="002844C1"/>
    <w:rsid w:val="00285453"/>
    <w:rsid w:val="00285C47"/>
    <w:rsid w:val="0028620E"/>
    <w:rsid w:val="002874BE"/>
    <w:rsid w:val="00291238"/>
    <w:rsid w:val="002913D2"/>
    <w:rsid w:val="002913E6"/>
    <w:rsid w:val="002929C8"/>
    <w:rsid w:val="00292A7E"/>
    <w:rsid w:val="00292FF5"/>
    <w:rsid w:val="002932C2"/>
    <w:rsid w:val="0029409A"/>
    <w:rsid w:val="00294397"/>
    <w:rsid w:val="00294D7C"/>
    <w:rsid w:val="00294F92"/>
    <w:rsid w:val="00295457"/>
    <w:rsid w:val="002956A9"/>
    <w:rsid w:val="002956DF"/>
    <w:rsid w:val="00295FD7"/>
    <w:rsid w:val="002961FC"/>
    <w:rsid w:val="00296408"/>
    <w:rsid w:val="00296D13"/>
    <w:rsid w:val="00297289"/>
    <w:rsid w:val="00297537"/>
    <w:rsid w:val="002977E3"/>
    <w:rsid w:val="00297D62"/>
    <w:rsid w:val="002A0455"/>
    <w:rsid w:val="002A0BA4"/>
    <w:rsid w:val="002A1076"/>
    <w:rsid w:val="002A12C3"/>
    <w:rsid w:val="002A12CD"/>
    <w:rsid w:val="002A1BD5"/>
    <w:rsid w:val="002A1D96"/>
    <w:rsid w:val="002A1DE3"/>
    <w:rsid w:val="002A1EE9"/>
    <w:rsid w:val="002A2727"/>
    <w:rsid w:val="002A2B21"/>
    <w:rsid w:val="002A2D4B"/>
    <w:rsid w:val="002A3018"/>
    <w:rsid w:val="002A307B"/>
    <w:rsid w:val="002A3083"/>
    <w:rsid w:val="002A308C"/>
    <w:rsid w:val="002A35C8"/>
    <w:rsid w:val="002A3D76"/>
    <w:rsid w:val="002A3D80"/>
    <w:rsid w:val="002A3EF7"/>
    <w:rsid w:val="002A4025"/>
    <w:rsid w:val="002A40A8"/>
    <w:rsid w:val="002A4C8E"/>
    <w:rsid w:val="002A531E"/>
    <w:rsid w:val="002A59C0"/>
    <w:rsid w:val="002A5A8E"/>
    <w:rsid w:val="002A5CB8"/>
    <w:rsid w:val="002A5DD5"/>
    <w:rsid w:val="002A5E9E"/>
    <w:rsid w:val="002A5EB0"/>
    <w:rsid w:val="002A6274"/>
    <w:rsid w:val="002A6411"/>
    <w:rsid w:val="002A736E"/>
    <w:rsid w:val="002A7439"/>
    <w:rsid w:val="002A7B3D"/>
    <w:rsid w:val="002A7BCA"/>
    <w:rsid w:val="002A7C75"/>
    <w:rsid w:val="002B0050"/>
    <w:rsid w:val="002B018B"/>
    <w:rsid w:val="002B0211"/>
    <w:rsid w:val="002B0321"/>
    <w:rsid w:val="002B0587"/>
    <w:rsid w:val="002B05B4"/>
    <w:rsid w:val="002B0615"/>
    <w:rsid w:val="002B0641"/>
    <w:rsid w:val="002B0899"/>
    <w:rsid w:val="002B08E9"/>
    <w:rsid w:val="002B0A1C"/>
    <w:rsid w:val="002B0F0F"/>
    <w:rsid w:val="002B0F6F"/>
    <w:rsid w:val="002B0FF2"/>
    <w:rsid w:val="002B13BB"/>
    <w:rsid w:val="002B15EA"/>
    <w:rsid w:val="002B18AF"/>
    <w:rsid w:val="002B220B"/>
    <w:rsid w:val="002B225C"/>
    <w:rsid w:val="002B2556"/>
    <w:rsid w:val="002B2865"/>
    <w:rsid w:val="002B2D32"/>
    <w:rsid w:val="002B2F20"/>
    <w:rsid w:val="002B2F4C"/>
    <w:rsid w:val="002B307E"/>
    <w:rsid w:val="002B3136"/>
    <w:rsid w:val="002B315D"/>
    <w:rsid w:val="002B32F3"/>
    <w:rsid w:val="002B33B8"/>
    <w:rsid w:val="002B3E74"/>
    <w:rsid w:val="002B3E9F"/>
    <w:rsid w:val="002B3FD4"/>
    <w:rsid w:val="002B49DF"/>
    <w:rsid w:val="002B4A29"/>
    <w:rsid w:val="002B4EA2"/>
    <w:rsid w:val="002B525A"/>
    <w:rsid w:val="002B53D7"/>
    <w:rsid w:val="002B5893"/>
    <w:rsid w:val="002B5935"/>
    <w:rsid w:val="002B60E4"/>
    <w:rsid w:val="002B6E3C"/>
    <w:rsid w:val="002B7423"/>
    <w:rsid w:val="002B7A8D"/>
    <w:rsid w:val="002C0468"/>
    <w:rsid w:val="002C15A7"/>
    <w:rsid w:val="002C192C"/>
    <w:rsid w:val="002C1A9A"/>
    <w:rsid w:val="002C1B58"/>
    <w:rsid w:val="002C1BE7"/>
    <w:rsid w:val="002C1C5C"/>
    <w:rsid w:val="002C20F6"/>
    <w:rsid w:val="002C2442"/>
    <w:rsid w:val="002C26D5"/>
    <w:rsid w:val="002C2867"/>
    <w:rsid w:val="002C3602"/>
    <w:rsid w:val="002C3711"/>
    <w:rsid w:val="002C4302"/>
    <w:rsid w:val="002C4E10"/>
    <w:rsid w:val="002C5033"/>
    <w:rsid w:val="002C5052"/>
    <w:rsid w:val="002C5516"/>
    <w:rsid w:val="002C55E4"/>
    <w:rsid w:val="002C5F8C"/>
    <w:rsid w:val="002C5F9F"/>
    <w:rsid w:val="002C668F"/>
    <w:rsid w:val="002C68DF"/>
    <w:rsid w:val="002C6AC0"/>
    <w:rsid w:val="002C6CD3"/>
    <w:rsid w:val="002C6D5A"/>
    <w:rsid w:val="002C7265"/>
    <w:rsid w:val="002C730E"/>
    <w:rsid w:val="002C73AB"/>
    <w:rsid w:val="002C74CB"/>
    <w:rsid w:val="002C781C"/>
    <w:rsid w:val="002C7AEC"/>
    <w:rsid w:val="002D0284"/>
    <w:rsid w:val="002D036E"/>
    <w:rsid w:val="002D075F"/>
    <w:rsid w:val="002D095B"/>
    <w:rsid w:val="002D09F0"/>
    <w:rsid w:val="002D1364"/>
    <w:rsid w:val="002D13AB"/>
    <w:rsid w:val="002D1F06"/>
    <w:rsid w:val="002D23E8"/>
    <w:rsid w:val="002D2B34"/>
    <w:rsid w:val="002D3053"/>
    <w:rsid w:val="002D306C"/>
    <w:rsid w:val="002D388C"/>
    <w:rsid w:val="002D3970"/>
    <w:rsid w:val="002D3CD8"/>
    <w:rsid w:val="002D3F68"/>
    <w:rsid w:val="002D4882"/>
    <w:rsid w:val="002D4AF3"/>
    <w:rsid w:val="002D5807"/>
    <w:rsid w:val="002D5950"/>
    <w:rsid w:val="002D5E6C"/>
    <w:rsid w:val="002D676C"/>
    <w:rsid w:val="002D6899"/>
    <w:rsid w:val="002D6952"/>
    <w:rsid w:val="002D6B0A"/>
    <w:rsid w:val="002D6C57"/>
    <w:rsid w:val="002D6EE6"/>
    <w:rsid w:val="002D70DB"/>
    <w:rsid w:val="002D71AD"/>
    <w:rsid w:val="002D731B"/>
    <w:rsid w:val="002D7D34"/>
    <w:rsid w:val="002E034A"/>
    <w:rsid w:val="002E06ED"/>
    <w:rsid w:val="002E0CE5"/>
    <w:rsid w:val="002E16BE"/>
    <w:rsid w:val="002E1706"/>
    <w:rsid w:val="002E1AB6"/>
    <w:rsid w:val="002E1D60"/>
    <w:rsid w:val="002E235A"/>
    <w:rsid w:val="002E252A"/>
    <w:rsid w:val="002E25DE"/>
    <w:rsid w:val="002E287D"/>
    <w:rsid w:val="002E321A"/>
    <w:rsid w:val="002E3388"/>
    <w:rsid w:val="002E39B0"/>
    <w:rsid w:val="002E3A36"/>
    <w:rsid w:val="002E3BD0"/>
    <w:rsid w:val="002E3FD0"/>
    <w:rsid w:val="002E4C9C"/>
    <w:rsid w:val="002E4F6E"/>
    <w:rsid w:val="002E5503"/>
    <w:rsid w:val="002E6185"/>
    <w:rsid w:val="002E6552"/>
    <w:rsid w:val="002E678A"/>
    <w:rsid w:val="002E6866"/>
    <w:rsid w:val="002E6A5D"/>
    <w:rsid w:val="002E6D36"/>
    <w:rsid w:val="002E6DE6"/>
    <w:rsid w:val="002E6DEA"/>
    <w:rsid w:val="002E6FD8"/>
    <w:rsid w:val="002E702A"/>
    <w:rsid w:val="002E7371"/>
    <w:rsid w:val="002E7D81"/>
    <w:rsid w:val="002E7E25"/>
    <w:rsid w:val="002F04DF"/>
    <w:rsid w:val="002F07B8"/>
    <w:rsid w:val="002F0910"/>
    <w:rsid w:val="002F09FC"/>
    <w:rsid w:val="002F11A6"/>
    <w:rsid w:val="002F11E1"/>
    <w:rsid w:val="002F12ED"/>
    <w:rsid w:val="002F1301"/>
    <w:rsid w:val="002F1649"/>
    <w:rsid w:val="002F1804"/>
    <w:rsid w:val="002F186C"/>
    <w:rsid w:val="002F1A40"/>
    <w:rsid w:val="002F1DAF"/>
    <w:rsid w:val="002F2638"/>
    <w:rsid w:val="002F28B3"/>
    <w:rsid w:val="002F2A03"/>
    <w:rsid w:val="002F2C3A"/>
    <w:rsid w:val="002F317C"/>
    <w:rsid w:val="002F3594"/>
    <w:rsid w:val="002F3949"/>
    <w:rsid w:val="002F397E"/>
    <w:rsid w:val="002F3D94"/>
    <w:rsid w:val="002F3DC9"/>
    <w:rsid w:val="002F4293"/>
    <w:rsid w:val="002F4843"/>
    <w:rsid w:val="002F4E02"/>
    <w:rsid w:val="002F5B3D"/>
    <w:rsid w:val="002F6501"/>
    <w:rsid w:val="002F66D9"/>
    <w:rsid w:val="002F6F21"/>
    <w:rsid w:val="002F7821"/>
    <w:rsid w:val="002F79E5"/>
    <w:rsid w:val="00300245"/>
    <w:rsid w:val="003004CE"/>
    <w:rsid w:val="003019FE"/>
    <w:rsid w:val="00302297"/>
    <w:rsid w:val="003027DF"/>
    <w:rsid w:val="003029BD"/>
    <w:rsid w:val="00302F30"/>
    <w:rsid w:val="003035BB"/>
    <w:rsid w:val="00303ABC"/>
    <w:rsid w:val="00303B8D"/>
    <w:rsid w:val="00303E2F"/>
    <w:rsid w:val="0030404B"/>
    <w:rsid w:val="00304AE9"/>
    <w:rsid w:val="00304CDA"/>
    <w:rsid w:val="0030544A"/>
    <w:rsid w:val="0030546A"/>
    <w:rsid w:val="003058CC"/>
    <w:rsid w:val="00305D16"/>
    <w:rsid w:val="0030647A"/>
    <w:rsid w:val="00306733"/>
    <w:rsid w:val="00307150"/>
    <w:rsid w:val="00307312"/>
    <w:rsid w:val="003073D1"/>
    <w:rsid w:val="00307D19"/>
    <w:rsid w:val="00310087"/>
    <w:rsid w:val="003102D4"/>
    <w:rsid w:val="00310B5E"/>
    <w:rsid w:val="00310D94"/>
    <w:rsid w:val="00311520"/>
    <w:rsid w:val="00311C00"/>
    <w:rsid w:val="003120F2"/>
    <w:rsid w:val="0031254E"/>
    <w:rsid w:val="0031337E"/>
    <w:rsid w:val="003134E2"/>
    <w:rsid w:val="00314044"/>
    <w:rsid w:val="003150FE"/>
    <w:rsid w:val="003151E6"/>
    <w:rsid w:val="0031541A"/>
    <w:rsid w:val="003158BD"/>
    <w:rsid w:val="003159F7"/>
    <w:rsid w:val="00315B6C"/>
    <w:rsid w:val="00315D03"/>
    <w:rsid w:val="00315DCC"/>
    <w:rsid w:val="0031657B"/>
    <w:rsid w:val="00316700"/>
    <w:rsid w:val="003167F8"/>
    <w:rsid w:val="003169AB"/>
    <w:rsid w:val="00316A6F"/>
    <w:rsid w:val="00316AB3"/>
    <w:rsid w:val="00316ABE"/>
    <w:rsid w:val="00316B96"/>
    <w:rsid w:val="0031713E"/>
    <w:rsid w:val="003176DB"/>
    <w:rsid w:val="0032002C"/>
    <w:rsid w:val="00320054"/>
    <w:rsid w:val="0032034B"/>
    <w:rsid w:val="003210D6"/>
    <w:rsid w:val="0032141D"/>
    <w:rsid w:val="00321FEB"/>
    <w:rsid w:val="00322559"/>
    <w:rsid w:val="003225AC"/>
    <w:rsid w:val="003227EF"/>
    <w:rsid w:val="003228E1"/>
    <w:rsid w:val="0032297F"/>
    <w:rsid w:val="00323216"/>
    <w:rsid w:val="0032349F"/>
    <w:rsid w:val="00323570"/>
    <w:rsid w:val="003235A0"/>
    <w:rsid w:val="00323A87"/>
    <w:rsid w:val="00323C8D"/>
    <w:rsid w:val="00323CBC"/>
    <w:rsid w:val="0032446D"/>
    <w:rsid w:val="00324E99"/>
    <w:rsid w:val="00325085"/>
    <w:rsid w:val="003251E2"/>
    <w:rsid w:val="00325BC8"/>
    <w:rsid w:val="003260BF"/>
    <w:rsid w:val="00326DD4"/>
    <w:rsid w:val="003276A0"/>
    <w:rsid w:val="00327E59"/>
    <w:rsid w:val="00330118"/>
    <w:rsid w:val="00330215"/>
    <w:rsid w:val="00330FC6"/>
    <w:rsid w:val="00331ADE"/>
    <w:rsid w:val="00331E69"/>
    <w:rsid w:val="00332983"/>
    <w:rsid w:val="00334097"/>
    <w:rsid w:val="003343B7"/>
    <w:rsid w:val="0033452E"/>
    <w:rsid w:val="003347B9"/>
    <w:rsid w:val="0033484C"/>
    <w:rsid w:val="00334EBF"/>
    <w:rsid w:val="00335032"/>
    <w:rsid w:val="00335068"/>
    <w:rsid w:val="00335204"/>
    <w:rsid w:val="0033545A"/>
    <w:rsid w:val="003355D7"/>
    <w:rsid w:val="00335B6B"/>
    <w:rsid w:val="00335CF7"/>
    <w:rsid w:val="00335FF8"/>
    <w:rsid w:val="0033633F"/>
    <w:rsid w:val="003364F8"/>
    <w:rsid w:val="003366D8"/>
    <w:rsid w:val="003369DA"/>
    <w:rsid w:val="00336A0D"/>
    <w:rsid w:val="00336AB3"/>
    <w:rsid w:val="00336E3F"/>
    <w:rsid w:val="0033710E"/>
    <w:rsid w:val="003372C7"/>
    <w:rsid w:val="00337625"/>
    <w:rsid w:val="0033775B"/>
    <w:rsid w:val="00337925"/>
    <w:rsid w:val="00337AA3"/>
    <w:rsid w:val="00337B0D"/>
    <w:rsid w:val="0034003B"/>
    <w:rsid w:val="0034008D"/>
    <w:rsid w:val="0034046D"/>
    <w:rsid w:val="00340702"/>
    <w:rsid w:val="0034074C"/>
    <w:rsid w:val="0034087F"/>
    <w:rsid w:val="0034142A"/>
    <w:rsid w:val="00341468"/>
    <w:rsid w:val="003416E7"/>
    <w:rsid w:val="00341B87"/>
    <w:rsid w:val="00341FCA"/>
    <w:rsid w:val="00342556"/>
    <w:rsid w:val="0034276E"/>
    <w:rsid w:val="0034278A"/>
    <w:rsid w:val="00342AE8"/>
    <w:rsid w:val="00342E0B"/>
    <w:rsid w:val="00342E9F"/>
    <w:rsid w:val="00343988"/>
    <w:rsid w:val="003440FC"/>
    <w:rsid w:val="003441FA"/>
    <w:rsid w:val="00344391"/>
    <w:rsid w:val="003444FC"/>
    <w:rsid w:val="0034492B"/>
    <w:rsid w:val="00345203"/>
    <w:rsid w:val="003453A6"/>
    <w:rsid w:val="003456E3"/>
    <w:rsid w:val="00345818"/>
    <w:rsid w:val="00345A91"/>
    <w:rsid w:val="00346083"/>
    <w:rsid w:val="00346A5B"/>
    <w:rsid w:val="00346A5D"/>
    <w:rsid w:val="00346C78"/>
    <w:rsid w:val="00346CF8"/>
    <w:rsid w:val="00347010"/>
    <w:rsid w:val="0034727A"/>
    <w:rsid w:val="00347642"/>
    <w:rsid w:val="00347864"/>
    <w:rsid w:val="00347EBE"/>
    <w:rsid w:val="003500E9"/>
    <w:rsid w:val="00350774"/>
    <w:rsid w:val="0035088E"/>
    <w:rsid w:val="00350ACA"/>
    <w:rsid w:val="003510C6"/>
    <w:rsid w:val="0035163E"/>
    <w:rsid w:val="003534F3"/>
    <w:rsid w:val="00353568"/>
    <w:rsid w:val="0035358C"/>
    <w:rsid w:val="00353BFB"/>
    <w:rsid w:val="003541C5"/>
    <w:rsid w:val="00354205"/>
    <w:rsid w:val="00354867"/>
    <w:rsid w:val="0035488D"/>
    <w:rsid w:val="00354BC9"/>
    <w:rsid w:val="00355BE9"/>
    <w:rsid w:val="003565B5"/>
    <w:rsid w:val="003568C7"/>
    <w:rsid w:val="003568D6"/>
    <w:rsid w:val="00356996"/>
    <w:rsid w:val="00356F69"/>
    <w:rsid w:val="003571AA"/>
    <w:rsid w:val="0035736B"/>
    <w:rsid w:val="003573B3"/>
    <w:rsid w:val="00357567"/>
    <w:rsid w:val="00357BC0"/>
    <w:rsid w:val="00357CF1"/>
    <w:rsid w:val="003600F5"/>
    <w:rsid w:val="003601C2"/>
    <w:rsid w:val="0036037A"/>
    <w:rsid w:val="003605E7"/>
    <w:rsid w:val="003608AD"/>
    <w:rsid w:val="00360E08"/>
    <w:rsid w:val="00360E5C"/>
    <w:rsid w:val="00360F69"/>
    <w:rsid w:val="003610DC"/>
    <w:rsid w:val="00361F94"/>
    <w:rsid w:val="00362592"/>
    <w:rsid w:val="00362682"/>
    <w:rsid w:val="003629A5"/>
    <w:rsid w:val="00362C97"/>
    <w:rsid w:val="00362E56"/>
    <w:rsid w:val="0036320E"/>
    <w:rsid w:val="00363FB6"/>
    <w:rsid w:val="003643A7"/>
    <w:rsid w:val="0036473E"/>
    <w:rsid w:val="00364B6C"/>
    <w:rsid w:val="00364C83"/>
    <w:rsid w:val="003653A9"/>
    <w:rsid w:val="0036542A"/>
    <w:rsid w:val="003656B6"/>
    <w:rsid w:val="003656E5"/>
    <w:rsid w:val="00365F41"/>
    <w:rsid w:val="00366022"/>
    <w:rsid w:val="003663A5"/>
    <w:rsid w:val="003666BF"/>
    <w:rsid w:val="00366A21"/>
    <w:rsid w:val="00366CD3"/>
    <w:rsid w:val="00366E22"/>
    <w:rsid w:val="00366E62"/>
    <w:rsid w:val="00366FD9"/>
    <w:rsid w:val="00367150"/>
    <w:rsid w:val="0036727F"/>
    <w:rsid w:val="00367556"/>
    <w:rsid w:val="003677F9"/>
    <w:rsid w:val="0036794C"/>
    <w:rsid w:val="00367DE2"/>
    <w:rsid w:val="00367FC0"/>
    <w:rsid w:val="00370985"/>
    <w:rsid w:val="00370AF2"/>
    <w:rsid w:val="00370DB7"/>
    <w:rsid w:val="00370FCA"/>
    <w:rsid w:val="00371039"/>
    <w:rsid w:val="0037125C"/>
    <w:rsid w:val="003712A3"/>
    <w:rsid w:val="0037158E"/>
    <w:rsid w:val="00371CEF"/>
    <w:rsid w:val="0037218B"/>
    <w:rsid w:val="00372249"/>
    <w:rsid w:val="00372637"/>
    <w:rsid w:val="0037266E"/>
    <w:rsid w:val="003728A9"/>
    <w:rsid w:val="00372F3A"/>
    <w:rsid w:val="00373030"/>
    <w:rsid w:val="003730B4"/>
    <w:rsid w:val="003736C3"/>
    <w:rsid w:val="003737EB"/>
    <w:rsid w:val="00373A8A"/>
    <w:rsid w:val="00373BD5"/>
    <w:rsid w:val="003741F7"/>
    <w:rsid w:val="003752ED"/>
    <w:rsid w:val="00375949"/>
    <w:rsid w:val="00375C61"/>
    <w:rsid w:val="00375DBC"/>
    <w:rsid w:val="00375DDE"/>
    <w:rsid w:val="00375E14"/>
    <w:rsid w:val="00376282"/>
    <w:rsid w:val="003767C7"/>
    <w:rsid w:val="00376E42"/>
    <w:rsid w:val="00377207"/>
    <w:rsid w:val="0037759E"/>
    <w:rsid w:val="00377841"/>
    <w:rsid w:val="00377D76"/>
    <w:rsid w:val="003801F4"/>
    <w:rsid w:val="003806FC"/>
    <w:rsid w:val="0038074B"/>
    <w:rsid w:val="0038079F"/>
    <w:rsid w:val="003807A6"/>
    <w:rsid w:val="00380896"/>
    <w:rsid w:val="00381200"/>
    <w:rsid w:val="00381344"/>
    <w:rsid w:val="00381BF6"/>
    <w:rsid w:val="00381F59"/>
    <w:rsid w:val="00382395"/>
    <w:rsid w:val="0038273F"/>
    <w:rsid w:val="003827D8"/>
    <w:rsid w:val="00382B2B"/>
    <w:rsid w:val="00382BD5"/>
    <w:rsid w:val="0038354B"/>
    <w:rsid w:val="00383BB3"/>
    <w:rsid w:val="00384627"/>
    <w:rsid w:val="00384B75"/>
    <w:rsid w:val="00384C84"/>
    <w:rsid w:val="00384D7A"/>
    <w:rsid w:val="00385191"/>
    <w:rsid w:val="0038527B"/>
    <w:rsid w:val="00385820"/>
    <w:rsid w:val="00385CC0"/>
    <w:rsid w:val="003862DB"/>
    <w:rsid w:val="00386675"/>
    <w:rsid w:val="00386FE3"/>
    <w:rsid w:val="0038715C"/>
    <w:rsid w:val="00387399"/>
    <w:rsid w:val="0038746B"/>
    <w:rsid w:val="0038774C"/>
    <w:rsid w:val="00390096"/>
    <w:rsid w:val="00390160"/>
    <w:rsid w:val="003907C0"/>
    <w:rsid w:val="003909FB"/>
    <w:rsid w:val="00390DED"/>
    <w:rsid w:val="00390E48"/>
    <w:rsid w:val="0039182F"/>
    <w:rsid w:val="00392512"/>
    <w:rsid w:val="00392538"/>
    <w:rsid w:val="00392576"/>
    <w:rsid w:val="00392622"/>
    <w:rsid w:val="00392B3F"/>
    <w:rsid w:val="00392DD6"/>
    <w:rsid w:val="00393204"/>
    <w:rsid w:val="00393539"/>
    <w:rsid w:val="00393607"/>
    <w:rsid w:val="003936F7"/>
    <w:rsid w:val="003939FD"/>
    <w:rsid w:val="00393AB5"/>
    <w:rsid w:val="00393DD8"/>
    <w:rsid w:val="003941A0"/>
    <w:rsid w:val="00394253"/>
    <w:rsid w:val="00394595"/>
    <w:rsid w:val="0039479B"/>
    <w:rsid w:val="00394F2F"/>
    <w:rsid w:val="00395250"/>
    <w:rsid w:val="00395830"/>
    <w:rsid w:val="00395FB4"/>
    <w:rsid w:val="00396146"/>
    <w:rsid w:val="0039626C"/>
    <w:rsid w:val="0039644D"/>
    <w:rsid w:val="0039653A"/>
    <w:rsid w:val="003967FD"/>
    <w:rsid w:val="00396BE1"/>
    <w:rsid w:val="0039708B"/>
    <w:rsid w:val="003972DE"/>
    <w:rsid w:val="003973B5"/>
    <w:rsid w:val="00397AD3"/>
    <w:rsid w:val="003A0C2B"/>
    <w:rsid w:val="003A0CD1"/>
    <w:rsid w:val="003A0D32"/>
    <w:rsid w:val="003A102F"/>
    <w:rsid w:val="003A107B"/>
    <w:rsid w:val="003A158A"/>
    <w:rsid w:val="003A20C9"/>
    <w:rsid w:val="003A23E2"/>
    <w:rsid w:val="003A25EA"/>
    <w:rsid w:val="003A35A8"/>
    <w:rsid w:val="003A3E5D"/>
    <w:rsid w:val="003A3E6A"/>
    <w:rsid w:val="003A3F53"/>
    <w:rsid w:val="003A481F"/>
    <w:rsid w:val="003A5272"/>
    <w:rsid w:val="003A52A3"/>
    <w:rsid w:val="003A552D"/>
    <w:rsid w:val="003A5602"/>
    <w:rsid w:val="003A57A6"/>
    <w:rsid w:val="003A57D4"/>
    <w:rsid w:val="003A5BB1"/>
    <w:rsid w:val="003A61BF"/>
    <w:rsid w:val="003A626A"/>
    <w:rsid w:val="003A7532"/>
    <w:rsid w:val="003A7B11"/>
    <w:rsid w:val="003B024E"/>
    <w:rsid w:val="003B06F6"/>
    <w:rsid w:val="003B0E4A"/>
    <w:rsid w:val="003B1335"/>
    <w:rsid w:val="003B1C5D"/>
    <w:rsid w:val="003B1C7A"/>
    <w:rsid w:val="003B2025"/>
    <w:rsid w:val="003B2469"/>
    <w:rsid w:val="003B249A"/>
    <w:rsid w:val="003B2504"/>
    <w:rsid w:val="003B2896"/>
    <w:rsid w:val="003B303D"/>
    <w:rsid w:val="003B31E5"/>
    <w:rsid w:val="003B34BE"/>
    <w:rsid w:val="003B3A56"/>
    <w:rsid w:val="003B3B9C"/>
    <w:rsid w:val="003B3DB8"/>
    <w:rsid w:val="003B410E"/>
    <w:rsid w:val="003B4140"/>
    <w:rsid w:val="003B4E43"/>
    <w:rsid w:val="003B4F48"/>
    <w:rsid w:val="003B4F71"/>
    <w:rsid w:val="003B62EA"/>
    <w:rsid w:val="003B6A4F"/>
    <w:rsid w:val="003B7399"/>
    <w:rsid w:val="003B73AB"/>
    <w:rsid w:val="003B7404"/>
    <w:rsid w:val="003B768B"/>
    <w:rsid w:val="003B7919"/>
    <w:rsid w:val="003B7BA0"/>
    <w:rsid w:val="003C0608"/>
    <w:rsid w:val="003C0748"/>
    <w:rsid w:val="003C0BA0"/>
    <w:rsid w:val="003C0BF4"/>
    <w:rsid w:val="003C0D9F"/>
    <w:rsid w:val="003C0F67"/>
    <w:rsid w:val="003C1630"/>
    <w:rsid w:val="003C185E"/>
    <w:rsid w:val="003C19E0"/>
    <w:rsid w:val="003C19E6"/>
    <w:rsid w:val="003C1CA8"/>
    <w:rsid w:val="003C1ECA"/>
    <w:rsid w:val="003C2CA0"/>
    <w:rsid w:val="003C2DCB"/>
    <w:rsid w:val="003C33EB"/>
    <w:rsid w:val="003C3CFD"/>
    <w:rsid w:val="003C3D2F"/>
    <w:rsid w:val="003C3E17"/>
    <w:rsid w:val="003C4054"/>
    <w:rsid w:val="003C41C2"/>
    <w:rsid w:val="003C42C7"/>
    <w:rsid w:val="003C43BF"/>
    <w:rsid w:val="003C499B"/>
    <w:rsid w:val="003C4EED"/>
    <w:rsid w:val="003C5570"/>
    <w:rsid w:val="003C5970"/>
    <w:rsid w:val="003C5BF4"/>
    <w:rsid w:val="003C5FBE"/>
    <w:rsid w:val="003C66F1"/>
    <w:rsid w:val="003C67A4"/>
    <w:rsid w:val="003C6B3E"/>
    <w:rsid w:val="003C6B48"/>
    <w:rsid w:val="003C6DC3"/>
    <w:rsid w:val="003C6DF0"/>
    <w:rsid w:val="003C6FA9"/>
    <w:rsid w:val="003C7017"/>
    <w:rsid w:val="003C7035"/>
    <w:rsid w:val="003C78FB"/>
    <w:rsid w:val="003C7C47"/>
    <w:rsid w:val="003D0136"/>
    <w:rsid w:val="003D07BD"/>
    <w:rsid w:val="003D09EB"/>
    <w:rsid w:val="003D0F17"/>
    <w:rsid w:val="003D13FF"/>
    <w:rsid w:val="003D16B5"/>
    <w:rsid w:val="003D1BE1"/>
    <w:rsid w:val="003D1D24"/>
    <w:rsid w:val="003D26DB"/>
    <w:rsid w:val="003D28A4"/>
    <w:rsid w:val="003D2959"/>
    <w:rsid w:val="003D29B9"/>
    <w:rsid w:val="003D31ED"/>
    <w:rsid w:val="003D3208"/>
    <w:rsid w:val="003D33A4"/>
    <w:rsid w:val="003D3758"/>
    <w:rsid w:val="003D38F4"/>
    <w:rsid w:val="003D3AAF"/>
    <w:rsid w:val="003D3AEA"/>
    <w:rsid w:val="003D3BDA"/>
    <w:rsid w:val="003D3F1C"/>
    <w:rsid w:val="003D4175"/>
    <w:rsid w:val="003D41E9"/>
    <w:rsid w:val="003D42E2"/>
    <w:rsid w:val="003D48DF"/>
    <w:rsid w:val="003D4DB1"/>
    <w:rsid w:val="003D53F8"/>
    <w:rsid w:val="003D59EA"/>
    <w:rsid w:val="003D6006"/>
    <w:rsid w:val="003D69BC"/>
    <w:rsid w:val="003D6B9D"/>
    <w:rsid w:val="003D6F10"/>
    <w:rsid w:val="003D702C"/>
    <w:rsid w:val="003D735D"/>
    <w:rsid w:val="003D73C8"/>
    <w:rsid w:val="003D73F8"/>
    <w:rsid w:val="003D74B8"/>
    <w:rsid w:val="003D779F"/>
    <w:rsid w:val="003D7887"/>
    <w:rsid w:val="003D7A90"/>
    <w:rsid w:val="003D7E9C"/>
    <w:rsid w:val="003E0357"/>
    <w:rsid w:val="003E068C"/>
    <w:rsid w:val="003E0BF0"/>
    <w:rsid w:val="003E13C6"/>
    <w:rsid w:val="003E1847"/>
    <w:rsid w:val="003E18CC"/>
    <w:rsid w:val="003E1F88"/>
    <w:rsid w:val="003E2181"/>
    <w:rsid w:val="003E271F"/>
    <w:rsid w:val="003E2A2B"/>
    <w:rsid w:val="003E2C28"/>
    <w:rsid w:val="003E2FC0"/>
    <w:rsid w:val="003E34A5"/>
    <w:rsid w:val="003E3CF0"/>
    <w:rsid w:val="003E3EC9"/>
    <w:rsid w:val="003E3EF1"/>
    <w:rsid w:val="003E3F80"/>
    <w:rsid w:val="003E432A"/>
    <w:rsid w:val="003E456F"/>
    <w:rsid w:val="003E45C8"/>
    <w:rsid w:val="003E46D2"/>
    <w:rsid w:val="003E4A74"/>
    <w:rsid w:val="003E4E1D"/>
    <w:rsid w:val="003E5301"/>
    <w:rsid w:val="003E571D"/>
    <w:rsid w:val="003E5BA4"/>
    <w:rsid w:val="003E61AC"/>
    <w:rsid w:val="003E6AA3"/>
    <w:rsid w:val="003E7249"/>
    <w:rsid w:val="003E7465"/>
    <w:rsid w:val="003E74A1"/>
    <w:rsid w:val="003E7946"/>
    <w:rsid w:val="003E7BD6"/>
    <w:rsid w:val="003E7D49"/>
    <w:rsid w:val="003E7EFC"/>
    <w:rsid w:val="003F00E3"/>
    <w:rsid w:val="003F0171"/>
    <w:rsid w:val="003F09FE"/>
    <w:rsid w:val="003F0B9A"/>
    <w:rsid w:val="003F1378"/>
    <w:rsid w:val="003F13BD"/>
    <w:rsid w:val="003F1A44"/>
    <w:rsid w:val="003F1A4E"/>
    <w:rsid w:val="003F1A52"/>
    <w:rsid w:val="003F25F7"/>
    <w:rsid w:val="003F285C"/>
    <w:rsid w:val="003F28B4"/>
    <w:rsid w:val="003F28DF"/>
    <w:rsid w:val="003F29E2"/>
    <w:rsid w:val="003F2B60"/>
    <w:rsid w:val="003F38AB"/>
    <w:rsid w:val="003F3E53"/>
    <w:rsid w:val="003F3E71"/>
    <w:rsid w:val="003F44C6"/>
    <w:rsid w:val="003F4B21"/>
    <w:rsid w:val="003F5125"/>
    <w:rsid w:val="003F52AA"/>
    <w:rsid w:val="003F54E6"/>
    <w:rsid w:val="003F5710"/>
    <w:rsid w:val="003F6004"/>
    <w:rsid w:val="003F60B5"/>
    <w:rsid w:val="003F629F"/>
    <w:rsid w:val="003F66C2"/>
    <w:rsid w:val="003F684B"/>
    <w:rsid w:val="003F6B67"/>
    <w:rsid w:val="003F6CF0"/>
    <w:rsid w:val="003F6EF3"/>
    <w:rsid w:val="003F71DB"/>
    <w:rsid w:val="003F727B"/>
    <w:rsid w:val="003F7952"/>
    <w:rsid w:val="004000FF"/>
    <w:rsid w:val="0040020C"/>
    <w:rsid w:val="0040059F"/>
    <w:rsid w:val="00400839"/>
    <w:rsid w:val="00400F3D"/>
    <w:rsid w:val="004013D4"/>
    <w:rsid w:val="004020F8"/>
    <w:rsid w:val="00402A66"/>
    <w:rsid w:val="00402D5F"/>
    <w:rsid w:val="00402D6A"/>
    <w:rsid w:val="00402EA8"/>
    <w:rsid w:val="004031A2"/>
    <w:rsid w:val="0040370E"/>
    <w:rsid w:val="00403960"/>
    <w:rsid w:val="00403DB7"/>
    <w:rsid w:val="00403E94"/>
    <w:rsid w:val="00403EB4"/>
    <w:rsid w:val="00403FC9"/>
    <w:rsid w:val="00404165"/>
    <w:rsid w:val="00404E35"/>
    <w:rsid w:val="00404E3F"/>
    <w:rsid w:val="00405418"/>
    <w:rsid w:val="004056BC"/>
    <w:rsid w:val="00405730"/>
    <w:rsid w:val="0040598E"/>
    <w:rsid w:val="00405BF5"/>
    <w:rsid w:val="00405D2F"/>
    <w:rsid w:val="00405DE8"/>
    <w:rsid w:val="00405DF5"/>
    <w:rsid w:val="00406118"/>
    <w:rsid w:val="00406184"/>
    <w:rsid w:val="004062E7"/>
    <w:rsid w:val="00406370"/>
    <w:rsid w:val="004068FF"/>
    <w:rsid w:val="00406B34"/>
    <w:rsid w:val="00406B71"/>
    <w:rsid w:val="0041004E"/>
    <w:rsid w:val="004101C1"/>
    <w:rsid w:val="0041070A"/>
    <w:rsid w:val="00411971"/>
    <w:rsid w:val="00411F7F"/>
    <w:rsid w:val="0041227E"/>
    <w:rsid w:val="0041297F"/>
    <w:rsid w:val="00412DBC"/>
    <w:rsid w:val="004135D9"/>
    <w:rsid w:val="00413873"/>
    <w:rsid w:val="00413D79"/>
    <w:rsid w:val="00413E10"/>
    <w:rsid w:val="00413E4A"/>
    <w:rsid w:val="0041424C"/>
    <w:rsid w:val="00414350"/>
    <w:rsid w:val="00414AB9"/>
    <w:rsid w:val="0041503E"/>
    <w:rsid w:val="00415432"/>
    <w:rsid w:val="00415698"/>
    <w:rsid w:val="00415A87"/>
    <w:rsid w:val="00415C63"/>
    <w:rsid w:val="00415EBC"/>
    <w:rsid w:val="00416277"/>
    <w:rsid w:val="004167DE"/>
    <w:rsid w:val="004170BE"/>
    <w:rsid w:val="00417165"/>
    <w:rsid w:val="004175F5"/>
    <w:rsid w:val="00417E8F"/>
    <w:rsid w:val="0042023B"/>
    <w:rsid w:val="00420303"/>
    <w:rsid w:val="00420497"/>
    <w:rsid w:val="004213D2"/>
    <w:rsid w:val="0042143E"/>
    <w:rsid w:val="00421925"/>
    <w:rsid w:val="00421AE6"/>
    <w:rsid w:val="00421B1A"/>
    <w:rsid w:val="00421B3D"/>
    <w:rsid w:val="00421EEF"/>
    <w:rsid w:val="00422108"/>
    <w:rsid w:val="004222B8"/>
    <w:rsid w:val="004229C1"/>
    <w:rsid w:val="004230CA"/>
    <w:rsid w:val="004237AE"/>
    <w:rsid w:val="00423EA9"/>
    <w:rsid w:val="0042465C"/>
    <w:rsid w:val="0042487F"/>
    <w:rsid w:val="00424DFF"/>
    <w:rsid w:val="00425131"/>
    <w:rsid w:val="004254F7"/>
    <w:rsid w:val="00425ADA"/>
    <w:rsid w:val="00425ECB"/>
    <w:rsid w:val="00426749"/>
    <w:rsid w:val="00426C64"/>
    <w:rsid w:val="00427263"/>
    <w:rsid w:val="00427B38"/>
    <w:rsid w:val="0043000E"/>
    <w:rsid w:val="004304F6"/>
    <w:rsid w:val="004307C9"/>
    <w:rsid w:val="00430977"/>
    <w:rsid w:val="004309FE"/>
    <w:rsid w:val="00430A61"/>
    <w:rsid w:val="004318D1"/>
    <w:rsid w:val="00431BBF"/>
    <w:rsid w:val="00431D3C"/>
    <w:rsid w:val="004322BC"/>
    <w:rsid w:val="0043264A"/>
    <w:rsid w:val="00432661"/>
    <w:rsid w:val="00432CD3"/>
    <w:rsid w:val="00432D3C"/>
    <w:rsid w:val="0043321D"/>
    <w:rsid w:val="004335C7"/>
    <w:rsid w:val="00433912"/>
    <w:rsid w:val="00433A86"/>
    <w:rsid w:val="00433BFD"/>
    <w:rsid w:val="00434004"/>
    <w:rsid w:val="00434332"/>
    <w:rsid w:val="0043479A"/>
    <w:rsid w:val="00434916"/>
    <w:rsid w:val="00434B02"/>
    <w:rsid w:val="00434B99"/>
    <w:rsid w:val="00435119"/>
    <w:rsid w:val="00435345"/>
    <w:rsid w:val="004354C5"/>
    <w:rsid w:val="0043587F"/>
    <w:rsid w:val="00435C0D"/>
    <w:rsid w:val="0043621B"/>
    <w:rsid w:val="0043669B"/>
    <w:rsid w:val="00437490"/>
    <w:rsid w:val="00437F06"/>
    <w:rsid w:val="0044059D"/>
    <w:rsid w:val="00440845"/>
    <w:rsid w:val="00440B04"/>
    <w:rsid w:val="00440B8A"/>
    <w:rsid w:val="004412C4"/>
    <w:rsid w:val="00441762"/>
    <w:rsid w:val="00441AF8"/>
    <w:rsid w:val="004424FF"/>
    <w:rsid w:val="00442B89"/>
    <w:rsid w:val="00442BAC"/>
    <w:rsid w:val="00442C6F"/>
    <w:rsid w:val="00442D8C"/>
    <w:rsid w:val="00442F30"/>
    <w:rsid w:val="00442F7E"/>
    <w:rsid w:val="004435F6"/>
    <w:rsid w:val="00443BC0"/>
    <w:rsid w:val="00444929"/>
    <w:rsid w:val="00444BEF"/>
    <w:rsid w:val="00444DD3"/>
    <w:rsid w:val="0044517A"/>
    <w:rsid w:val="004454C1"/>
    <w:rsid w:val="0044590F"/>
    <w:rsid w:val="0044599B"/>
    <w:rsid w:val="00445F4A"/>
    <w:rsid w:val="004461E7"/>
    <w:rsid w:val="004464F9"/>
    <w:rsid w:val="00447320"/>
    <w:rsid w:val="00447476"/>
    <w:rsid w:val="00447CCB"/>
    <w:rsid w:val="004506BD"/>
    <w:rsid w:val="004506ED"/>
    <w:rsid w:val="0045092E"/>
    <w:rsid w:val="0045141E"/>
    <w:rsid w:val="004516EA"/>
    <w:rsid w:val="00451F04"/>
    <w:rsid w:val="00452173"/>
    <w:rsid w:val="004522AA"/>
    <w:rsid w:val="00452BE9"/>
    <w:rsid w:val="00452C4A"/>
    <w:rsid w:val="0045317F"/>
    <w:rsid w:val="0045372C"/>
    <w:rsid w:val="004538AA"/>
    <w:rsid w:val="00453B1D"/>
    <w:rsid w:val="00453C6F"/>
    <w:rsid w:val="0045479E"/>
    <w:rsid w:val="00454C2B"/>
    <w:rsid w:val="00454EE3"/>
    <w:rsid w:val="0045504E"/>
    <w:rsid w:val="00455ECC"/>
    <w:rsid w:val="0045707A"/>
    <w:rsid w:val="00457173"/>
    <w:rsid w:val="0045734C"/>
    <w:rsid w:val="00457A96"/>
    <w:rsid w:val="00457BE1"/>
    <w:rsid w:val="0046059E"/>
    <w:rsid w:val="004606F1"/>
    <w:rsid w:val="00460836"/>
    <w:rsid w:val="00460B49"/>
    <w:rsid w:val="00460C98"/>
    <w:rsid w:val="00460DD0"/>
    <w:rsid w:val="00461387"/>
    <w:rsid w:val="00461B07"/>
    <w:rsid w:val="00461C37"/>
    <w:rsid w:val="0046205B"/>
    <w:rsid w:val="00462C89"/>
    <w:rsid w:val="004635E3"/>
    <w:rsid w:val="00463C1A"/>
    <w:rsid w:val="00463DB7"/>
    <w:rsid w:val="00464152"/>
    <w:rsid w:val="00464567"/>
    <w:rsid w:val="00464587"/>
    <w:rsid w:val="004645BE"/>
    <w:rsid w:val="00464A07"/>
    <w:rsid w:val="00464B3B"/>
    <w:rsid w:val="004651FD"/>
    <w:rsid w:val="0046521B"/>
    <w:rsid w:val="0046617A"/>
    <w:rsid w:val="00466617"/>
    <w:rsid w:val="00466664"/>
    <w:rsid w:val="004667D9"/>
    <w:rsid w:val="00466A5E"/>
    <w:rsid w:val="00466BAD"/>
    <w:rsid w:val="004672E5"/>
    <w:rsid w:val="0047079B"/>
    <w:rsid w:val="004708CA"/>
    <w:rsid w:val="00470B79"/>
    <w:rsid w:val="00470D12"/>
    <w:rsid w:val="004710C6"/>
    <w:rsid w:val="00471948"/>
    <w:rsid w:val="00471BF9"/>
    <w:rsid w:val="00471C9C"/>
    <w:rsid w:val="004723AB"/>
    <w:rsid w:val="004724F4"/>
    <w:rsid w:val="0047261B"/>
    <w:rsid w:val="00472854"/>
    <w:rsid w:val="00472B65"/>
    <w:rsid w:val="00472BFB"/>
    <w:rsid w:val="00472D0B"/>
    <w:rsid w:val="00472E03"/>
    <w:rsid w:val="00472EDE"/>
    <w:rsid w:val="00473003"/>
    <w:rsid w:val="0047303B"/>
    <w:rsid w:val="00473116"/>
    <w:rsid w:val="004734E4"/>
    <w:rsid w:val="00473989"/>
    <w:rsid w:val="00473D95"/>
    <w:rsid w:val="00473EE5"/>
    <w:rsid w:val="00474027"/>
    <w:rsid w:val="00474FEE"/>
    <w:rsid w:val="00475552"/>
    <w:rsid w:val="0047756C"/>
    <w:rsid w:val="0047793F"/>
    <w:rsid w:val="004779F2"/>
    <w:rsid w:val="0048048E"/>
    <w:rsid w:val="00480AD0"/>
    <w:rsid w:val="00480AEA"/>
    <w:rsid w:val="00480DC2"/>
    <w:rsid w:val="00480E1B"/>
    <w:rsid w:val="00481927"/>
    <w:rsid w:val="0048195E"/>
    <w:rsid w:val="00481C4A"/>
    <w:rsid w:val="00481E21"/>
    <w:rsid w:val="00481FB0"/>
    <w:rsid w:val="004821A6"/>
    <w:rsid w:val="004823F3"/>
    <w:rsid w:val="00482A2B"/>
    <w:rsid w:val="00482B62"/>
    <w:rsid w:val="004831ED"/>
    <w:rsid w:val="00483327"/>
    <w:rsid w:val="00483676"/>
    <w:rsid w:val="004836CF"/>
    <w:rsid w:val="00483B35"/>
    <w:rsid w:val="0048462C"/>
    <w:rsid w:val="004847C9"/>
    <w:rsid w:val="00484A77"/>
    <w:rsid w:val="004850C4"/>
    <w:rsid w:val="0048587A"/>
    <w:rsid w:val="00485E91"/>
    <w:rsid w:val="00486C6C"/>
    <w:rsid w:val="0048762E"/>
    <w:rsid w:val="004877D6"/>
    <w:rsid w:val="00487E6D"/>
    <w:rsid w:val="00490219"/>
    <w:rsid w:val="0049026C"/>
    <w:rsid w:val="004906FF"/>
    <w:rsid w:val="00490DD7"/>
    <w:rsid w:val="00490EF8"/>
    <w:rsid w:val="00490F67"/>
    <w:rsid w:val="004917B5"/>
    <w:rsid w:val="00491B69"/>
    <w:rsid w:val="00491BE6"/>
    <w:rsid w:val="0049237C"/>
    <w:rsid w:val="0049289C"/>
    <w:rsid w:val="00492C3A"/>
    <w:rsid w:val="00492FD3"/>
    <w:rsid w:val="004931BD"/>
    <w:rsid w:val="004932AD"/>
    <w:rsid w:val="0049373F"/>
    <w:rsid w:val="0049393D"/>
    <w:rsid w:val="004939D2"/>
    <w:rsid w:val="004946EE"/>
    <w:rsid w:val="004953C1"/>
    <w:rsid w:val="0049607C"/>
    <w:rsid w:val="0049645B"/>
    <w:rsid w:val="0049664B"/>
    <w:rsid w:val="00496924"/>
    <w:rsid w:val="00496BF0"/>
    <w:rsid w:val="00496E63"/>
    <w:rsid w:val="00496FD8"/>
    <w:rsid w:val="00497F5E"/>
    <w:rsid w:val="004A03D2"/>
    <w:rsid w:val="004A05C7"/>
    <w:rsid w:val="004A07B1"/>
    <w:rsid w:val="004A0811"/>
    <w:rsid w:val="004A0B39"/>
    <w:rsid w:val="004A0CBE"/>
    <w:rsid w:val="004A13A7"/>
    <w:rsid w:val="004A1938"/>
    <w:rsid w:val="004A21F6"/>
    <w:rsid w:val="004A2273"/>
    <w:rsid w:val="004A2E70"/>
    <w:rsid w:val="004A2E76"/>
    <w:rsid w:val="004A3038"/>
    <w:rsid w:val="004A31A0"/>
    <w:rsid w:val="004A3A21"/>
    <w:rsid w:val="004A435E"/>
    <w:rsid w:val="004A441A"/>
    <w:rsid w:val="004A4550"/>
    <w:rsid w:val="004A48CC"/>
    <w:rsid w:val="004A62F7"/>
    <w:rsid w:val="004A639A"/>
    <w:rsid w:val="004A6411"/>
    <w:rsid w:val="004A676E"/>
    <w:rsid w:val="004A6A7D"/>
    <w:rsid w:val="004A6B21"/>
    <w:rsid w:val="004A6EF5"/>
    <w:rsid w:val="004A70E2"/>
    <w:rsid w:val="004A712D"/>
    <w:rsid w:val="004A7263"/>
    <w:rsid w:val="004A7A98"/>
    <w:rsid w:val="004A7EF0"/>
    <w:rsid w:val="004B04CC"/>
    <w:rsid w:val="004B09EF"/>
    <w:rsid w:val="004B1165"/>
    <w:rsid w:val="004B1380"/>
    <w:rsid w:val="004B1B81"/>
    <w:rsid w:val="004B1D72"/>
    <w:rsid w:val="004B2041"/>
    <w:rsid w:val="004B2535"/>
    <w:rsid w:val="004B32BC"/>
    <w:rsid w:val="004B3373"/>
    <w:rsid w:val="004B343B"/>
    <w:rsid w:val="004B3778"/>
    <w:rsid w:val="004B37A3"/>
    <w:rsid w:val="004B3B8D"/>
    <w:rsid w:val="004B41F0"/>
    <w:rsid w:val="004B42AC"/>
    <w:rsid w:val="004B43F8"/>
    <w:rsid w:val="004B485C"/>
    <w:rsid w:val="004B52A3"/>
    <w:rsid w:val="004B54DF"/>
    <w:rsid w:val="004B5791"/>
    <w:rsid w:val="004B59E5"/>
    <w:rsid w:val="004B5B29"/>
    <w:rsid w:val="004B5D16"/>
    <w:rsid w:val="004B6374"/>
    <w:rsid w:val="004B6594"/>
    <w:rsid w:val="004B6A08"/>
    <w:rsid w:val="004B6FF7"/>
    <w:rsid w:val="004B73C1"/>
    <w:rsid w:val="004B75F3"/>
    <w:rsid w:val="004B75F4"/>
    <w:rsid w:val="004B7780"/>
    <w:rsid w:val="004B7826"/>
    <w:rsid w:val="004B7966"/>
    <w:rsid w:val="004B7AE3"/>
    <w:rsid w:val="004B7C35"/>
    <w:rsid w:val="004B7FD7"/>
    <w:rsid w:val="004C0189"/>
    <w:rsid w:val="004C019E"/>
    <w:rsid w:val="004C05D6"/>
    <w:rsid w:val="004C077C"/>
    <w:rsid w:val="004C08FE"/>
    <w:rsid w:val="004C0C2C"/>
    <w:rsid w:val="004C1071"/>
    <w:rsid w:val="004C11CB"/>
    <w:rsid w:val="004C1783"/>
    <w:rsid w:val="004C18C1"/>
    <w:rsid w:val="004C1AC2"/>
    <w:rsid w:val="004C1B2A"/>
    <w:rsid w:val="004C2324"/>
    <w:rsid w:val="004C264A"/>
    <w:rsid w:val="004C267A"/>
    <w:rsid w:val="004C2737"/>
    <w:rsid w:val="004C27A4"/>
    <w:rsid w:val="004C3664"/>
    <w:rsid w:val="004C3BF0"/>
    <w:rsid w:val="004C3F4D"/>
    <w:rsid w:val="004C4184"/>
    <w:rsid w:val="004C4638"/>
    <w:rsid w:val="004C4B43"/>
    <w:rsid w:val="004C4E14"/>
    <w:rsid w:val="004C52A6"/>
    <w:rsid w:val="004C5591"/>
    <w:rsid w:val="004C5BC7"/>
    <w:rsid w:val="004C5C11"/>
    <w:rsid w:val="004C5D7E"/>
    <w:rsid w:val="004C5FD4"/>
    <w:rsid w:val="004C60FD"/>
    <w:rsid w:val="004C64B8"/>
    <w:rsid w:val="004C6753"/>
    <w:rsid w:val="004C6DFF"/>
    <w:rsid w:val="004C6E17"/>
    <w:rsid w:val="004C718E"/>
    <w:rsid w:val="004C739A"/>
    <w:rsid w:val="004C7C67"/>
    <w:rsid w:val="004D0959"/>
    <w:rsid w:val="004D12B1"/>
    <w:rsid w:val="004D1521"/>
    <w:rsid w:val="004D1644"/>
    <w:rsid w:val="004D1660"/>
    <w:rsid w:val="004D2088"/>
    <w:rsid w:val="004D2438"/>
    <w:rsid w:val="004D259E"/>
    <w:rsid w:val="004D268A"/>
    <w:rsid w:val="004D26E2"/>
    <w:rsid w:val="004D2C99"/>
    <w:rsid w:val="004D2D5F"/>
    <w:rsid w:val="004D2E7B"/>
    <w:rsid w:val="004D2ED1"/>
    <w:rsid w:val="004D3308"/>
    <w:rsid w:val="004D33F4"/>
    <w:rsid w:val="004D3D54"/>
    <w:rsid w:val="004D40E6"/>
    <w:rsid w:val="004D4905"/>
    <w:rsid w:val="004D4A1C"/>
    <w:rsid w:val="004D5415"/>
    <w:rsid w:val="004D68A8"/>
    <w:rsid w:val="004D6EC7"/>
    <w:rsid w:val="004D71C7"/>
    <w:rsid w:val="004D7A02"/>
    <w:rsid w:val="004D7A72"/>
    <w:rsid w:val="004E0289"/>
    <w:rsid w:val="004E0D84"/>
    <w:rsid w:val="004E0E01"/>
    <w:rsid w:val="004E0E1A"/>
    <w:rsid w:val="004E137C"/>
    <w:rsid w:val="004E148B"/>
    <w:rsid w:val="004E1532"/>
    <w:rsid w:val="004E1816"/>
    <w:rsid w:val="004E193D"/>
    <w:rsid w:val="004E1CBA"/>
    <w:rsid w:val="004E1E4B"/>
    <w:rsid w:val="004E1FA5"/>
    <w:rsid w:val="004E240C"/>
    <w:rsid w:val="004E2B87"/>
    <w:rsid w:val="004E2CBD"/>
    <w:rsid w:val="004E2F25"/>
    <w:rsid w:val="004E30EA"/>
    <w:rsid w:val="004E3690"/>
    <w:rsid w:val="004E3A3A"/>
    <w:rsid w:val="004E414D"/>
    <w:rsid w:val="004E44DB"/>
    <w:rsid w:val="004E461B"/>
    <w:rsid w:val="004E4729"/>
    <w:rsid w:val="004E47C9"/>
    <w:rsid w:val="004E54D7"/>
    <w:rsid w:val="004E5920"/>
    <w:rsid w:val="004E5F47"/>
    <w:rsid w:val="004E6662"/>
    <w:rsid w:val="004E67F9"/>
    <w:rsid w:val="004E68C9"/>
    <w:rsid w:val="004E6994"/>
    <w:rsid w:val="004E6CD3"/>
    <w:rsid w:val="004E701F"/>
    <w:rsid w:val="004E7803"/>
    <w:rsid w:val="004E7C6B"/>
    <w:rsid w:val="004F017B"/>
    <w:rsid w:val="004F0729"/>
    <w:rsid w:val="004F0EC4"/>
    <w:rsid w:val="004F0FD3"/>
    <w:rsid w:val="004F199D"/>
    <w:rsid w:val="004F1A83"/>
    <w:rsid w:val="004F1E22"/>
    <w:rsid w:val="004F25D0"/>
    <w:rsid w:val="004F2A6F"/>
    <w:rsid w:val="004F2B52"/>
    <w:rsid w:val="004F2C61"/>
    <w:rsid w:val="004F2D02"/>
    <w:rsid w:val="004F2F4B"/>
    <w:rsid w:val="004F322E"/>
    <w:rsid w:val="004F329D"/>
    <w:rsid w:val="004F3971"/>
    <w:rsid w:val="004F3BF9"/>
    <w:rsid w:val="004F3E39"/>
    <w:rsid w:val="004F3F36"/>
    <w:rsid w:val="004F58C9"/>
    <w:rsid w:val="004F5ABC"/>
    <w:rsid w:val="004F5F48"/>
    <w:rsid w:val="004F687E"/>
    <w:rsid w:val="004F6901"/>
    <w:rsid w:val="004F6B81"/>
    <w:rsid w:val="004F6B93"/>
    <w:rsid w:val="004F6F95"/>
    <w:rsid w:val="004F735A"/>
    <w:rsid w:val="004F75F9"/>
    <w:rsid w:val="004F7C82"/>
    <w:rsid w:val="00500723"/>
    <w:rsid w:val="0050099B"/>
    <w:rsid w:val="00500A50"/>
    <w:rsid w:val="00500ACB"/>
    <w:rsid w:val="00500FFC"/>
    <w:rsid w:val="0050168F"/>
    <w:rsid w:val="00501CB9"/>
    <w:rsid w:val="00501CF0"/>
    <w:rsid w:val="0050264B"/>
    <w:rsid w:val="00502694"/>
    <w:rsid w:val="00502A6E"/>
    <w:rsid w:val="00503441"/>
    <w:rsid w:val="00503568"/>
    <w:rsid w:val="005035BD"/>
    <w:rsid w:val="00503C11"/>
    <w:rsid w:val="0050423D"/>
    <w:rsid w:val="0050426E"/>
    <w:rsid w:val="005048FD"/>
    <w:rsid w:val="00504C4D"/>
    <w:rsid w:val="00504CA6"/>
    <w:rsid w:val="00504CF6"/>
    <w:rsid w:val="00504F87"/>
    <w:rsid w:val="005055D3"/>
    <w:rsid w:val="00505811"/>
    <w:rsid w:val="00505A02"/>
    <w:rsid w:val="00505EC4"/>
    <w:rsid w:val="00505F1C"/>
    <w:rsid w:val="00506491"/>
    <w:rsid w:val="00506D98"/>
    <w:rsid w:val="00507D46"/>
    <w:rsid w:val="00510829"/>
    <w:rsid w:val="00510AB8"/>
    <w:rsid w:val="00511B63"/>
    <w:rsid w:val="00511C56"/>
    <w:rsid w:val="00512055"/>
    <w:rsid w:val="005120F4"/>
    <w:rsid w:val="005127B4"/>
    <w:rsid w:val="00512A89"/>
    <w:rsid w:val="00512C7D"/>
    <w:rsid w:val="00512CDD"/>
    <w:rsid w:val="00512DB0"/>
    <w:rsid w:val="00513145"/>
    <w:rsid w:val="005134B6"/>
    <w:rsid w:val="005139DE"/>
    <w:rsid w:val="00513FCE"/>
    <w:rsid w:val="0051435A"/>
    <w:rsid w:val="005145AA"/>
    <w:rsid w:val="005150AE"/>
    <w:rsid w:val="0051637C"/>
    <w:rsid w:val="005170E2"/>
    <w:rsid w:val="00517687"/>
    <w:rsid w:val="00517DF8"/>
    <w:rsid w:val="00520033"/>
    <w:rsid w:val="00520355"/>
    <w:rsid w:val="0052061F"/>
    <w:rsid w:val="00520E51"/>
    <w:rsid w:val="00520E8F"/>
    <w:rsid w:val="0052101B"/>
    <w:rsid w:val="0052119D"/>
    <w:rsid w:val="005213DF"/>
    <w:rsid w:val="00521624"/>
    <w:rsid w:val="0052181D"/>
    <w:rsid w:val="00521AAE"/>
    <w:rsid w:val="00521B73"/>
    <w:rsid w:val="00521B9F"/>
    <w:rsid w:val="00521D10"/>
    <w:rsid w:val="0052212E"/>
    <w:rsid w:val="0052238C"/>
    <w:rsid w:val="00522868"/>
    <w:rsid w:val="00522BEE"/>
    <w:rsid w:val="00522C45"/>
    <w:rsid w:val="0052352F"/>
    <w:rsid w:val="0052388D"/>
    <w:rsid w:val="005239AC"/>
    <w:rsid w:val="00523ADE"/>
    <w:rsid w:val="00523AE6"/>
    <w:rsid w:val="00523E1E"/>
    <w:rsid w:val="00523FF3"/>
    <w:rsid w:val="0052471C"/>
    <w:rsid w:val="00524C39"/>
    <w:rsid w:val="00525ED9"/>
    <w:rsid w:val="0052602A"/>
    <w:rsid w:val="0052641E"/>
    <w:rsid w:val="005269D2"/>
    <w:rsid w:val="00526AEA"/>
    <w:rsid w:val="00526C3D"/>
    <w:rsid w:val="00527513"/>
    <w:rsid w:val="005300B8"/>
    <w:rsid w:val="00530755"/>
    <w:rsid w:val="00530A7F"/>
    <w:rsid w:val="00530BD5"/>
    <w:rsid w:val="00530DFC"/>
    <w:rsid w:val="00530F97"/>
    <w:rsid w:val="005311FC"/>
    <w:rsid w:val="00532416"/>
    <w:rsid w:val="00532796"/>
    <w:rsid w:val="00532B73"/>
    <w:rsid w:val="00532C7D"/>
    <w:rsid w:val="00532EC6"/>
    <w:rsid w:val="005331F0"/>
    <w:rsid w:val="005333B5"/>
    <w:rsid w:val="005335D4"/>
    <w:rsid w:val="00533D56"/>
    <w:rsid w:val="005341FA"/>
    <w:rsid w:val="005343BB"/>
    <w:rsid w:val="0053444F"/>
    <w:rsid w:val="00534620"/>
    <w:rsid w:val="005346B1"/>
    <w:rsid w:val="00534711"/>
    <w:rsid w:val="005350F3"/>
    <w:rsid w:val="00535363"/>
    <w:rsid w:val="0053561A"/>
    <w:rsid w:val="00535A09"/>
    <w:rsid w:val="00535FA6"/>
    <w:rsid w:val="0053632C"/>
    <w:rsid w:val="0053635C"/>
    <w:rsid w:val="00536513"/>
    <w:rsid w:val="0053684E"/>
    <w:rsid w:val="00536939"/>
    <w:rsid w:val="00536D82"/>
    <w:rsid w:val="005372C3"/>
    <w:rsid w:val="0053767B"/>
    <w:rsid w:val="005400D2"/>
    <w:rsid w:val="0054013C"/>
    <w:rsid w:val="00540495"/>
    <w:rsid w:val="00540559"/>
    <w:rsid w:val="00540F60"/>
    <w:rsid w:val="005412F4"/>
    <w:rsid w:val="0054167A"/>
    <w:rsid w:val="0054172A"/>
    <w:rsid w:val="005417A9"/>
    <w:rsid w:val="00541B25"/>
    <w:rsid w:val="00541B9F"/>
    <w:rsid w:val="00541CB0"/>
    <w:rsid w:val="00542469"/>
    <w:rsid w:val="0054246C"/>
    <w:rsid w:val="00542C8D"/>
    <w:rsid w:val="00542F8C"/>
    <w:rsid w:val="005430B1"/>
    <w:rsid w:val="0054325F"/>
    <w:rsid w:val="005434DA"/>
    <w:rsid w:val="00544073"/>
    <w:rsid w:val="00544A0D"/>
    <w:rsid w:val="00544AA7"/>
    <w:rsid w:val="00544AD9"/>
    <w:rsid w:val="00544F09"/>
    <w:rsid w:val="00544F3A"/>
    <w:rsid w:val="00545BBB"/>
    <w:rsid w:val="00545C6F"/>
    <w:rsid w:val="00545D7C"/>
    <w:rsid w:val="00545DB3"/>
    <w:rsid w:val="00545E36"/>
    <w:rsid w:val="00545E8B"/>
    <w:rsid w:val="00546E8E"/>
    <w:rsid w:val="00547237"/>
    <w:rsid w:val="0054731A"/>
    <w:rsid w:val="00547CA3"/>
    <w:rsid w:val="00547E46"/>
    <w:rsid w:val="00550C21"/>
    <w:rsid w:val="00550E60"/>
    <w:rsid w:val="0055130E"/>
    <w:rsid w:val="00552CED"/>
    <w:rsid w:val="00552F53"/>
    <w:rsid w:val="005530FA"/>
    <w:rsid w:val="0055396D"/>
    <w:rsid w:val="0055399F"/>
    <w:rsid w:val="005541C6"/>
    <w:rsid w:val="00554BFC"/>
    <w:rsid w:val="00554EF2"/>
    <w:rsid w:val="0055525C"/>
    <w:rsid w:val="005555D7"/>
    <w:rsid w:val="00555C46"/>
    <w:rsid w:val="00555E61"/>
    <w:rsid w:val="005561A1"/>
    <w:rsid w:val="00556283"/>
    <w:rsid w:val="00556886"/>
    <w:rsid w:val="0055689F"/>
    <w:rsid w:val="00556CEE"/>
    <w:rsid w:val="00556E96"/>
    <w:rsid w:val="005575E0"/>
    <w:rsid w:val="00557756"/>
    <w:rsid w:val="005579E7"/>
    <w:rsid w:val="00557AFD"/>
    <w:rsid w:val="00557B84"/>
    <w:rsid w:val="005602C3"/>
    <w:rsid w:val="005606D1"/>
    <w:rsid w:val="00560746"/>
    <w:rsid w:val="00560CD3"/>
    <w:rsid w:val="00560DF2"/>
    <w:rsid w:val="005610A0"/>
    <w:rsid w:val="005619BF"/>
    <w:rsid w:val="00561DF2"/>
    <w:rsid w:val="00562473"/>
    <w:rsid w:val="005626C5"/>
    <w:rsid w:val="00562A34"/>
    <w:rsid w:val="00562C00"/>
    <w:rsid w:val="00563344"/>
    <w:rsid w:val="005633A0"/>
    <w:rsid w:val="0056381D"/>
    <w:rsid w:val="0056456A"/>
    <w:rsid w:val="0056493A"/>
    <w:rsid w:val="005649FD"/>
    <w:rsid w:val="00564A9E"/>
    <w:rsid w:val="00564BB1"/>
    <w:rsid w:val="005653B4"/>
    <w:rsid w:val="005655CA"/>
    <w:rsid w:val="0056595A"/>
    <w:rsid w:val="00565CCC"/>
    <w:rsid w:val="00565CCD"/>
    <w:rsid w:val="00565E4A"/>
    <w:rsid w:val="00565F7C"/>
    <w:rsid w:val="00566A01"/>
    <w:rsid w:val="00566D8D"/>
    <w:rsid w:val="00566EB7"/>
    <w:rsid w:val="00567141"/>
    <w:rsid w:val="005677B6"/>
    <w:rsid w:val="00567C9E"/>
    <w:rsid w:val="00567FB0"/>
    <w:rsid w:val="0057010A"/>
    <w:rsid w:val="00570531"/>
    <w:rsid w:val="00570692"/>
    <w:rsid w:val="005706C3"/>
    <w:rsid w:val="0057094D"/>
    <w:rsid w:val="00570BFE"/>
    <w:rsid w:val="00571B0A"/>
    <w:rsid w:val="00571CBA"/>
    <w:rsid w:val="00571F43"/>
    <w:rsid w:val="00572BC5"/>
    <w:rsid w:val="00572E82"/>
    <w:rsid w:val="0057303F"/>
    <w:rsid w:val="00573743"/>
    <w:rsid w:val="0057414F"/>
    <w:rsid w:val="00574176"/>
    <w:rsid w:val="0057417B"/>
    <w:rsid w:val="005746C8"/>
    <w:rsid w:val="00574A82"/>
    <w:rsid w:val="00575026"/>
    <w:rsid w:val="0057514E"/>
    <w:rsid w:val="005751E3"/>
    <w:rsid w:val="0057582D"/>
    <w:rsid w:val="005758F0"/>
    <w:rsid w:val="00575CCF"/>
    <w:rsid w:val="00575E1C"/>
    <w:rsid w:val="0057613E"/>
    <w:rsid w:val="00576315"/>
    <w:rsid w:val="005766D4"/>
    <w:rsid w:val="00577237"/>
    <w:rsid w:val="005772B3"/>
    <w:rsid w:val="0057789E"/>
    <w:rsid w:val="00577ABA"/>
    <w:rsid w:val="005802BF"/>
    <w:rsid w:val="0058067C"/>
    <w:rsid w:val="0058089A"/>
    <w:rsid w:val="00581461"/>
    <w:rsid w:val="00581F03"/>
    <w:rsid w:val="005826C3"/>
    <w:rsid w:val="00582A71"/>
    <w:rsid w:val="0058343C"/>
    <w:rsid w:val="005838F5"/>
    <w:rsid w:val="00584021"/>
    <w:rsid w:val="00584162"/>
    <w:rsid w:val="005844CD"/>
    <w:rsid w:val="00584CEA"/>
    <w:rsid w:val="005851B2"/>
    <w:rsid w:val="005854CB"/>
    <w:rsid w:val="00585893"/>
    <w:rsid w:val="00585DE2"/>
    <w:rsid w:val="00585F10"/>
    <w:rsid w:val="00586169"/>
    <w:rsid w:val="00586613"/>
    <w:rsid w:val="0058662C"/>
    <w:rsid w:val="00586804"/>
    <w:rsid w:val="00586F71"/>
    <w:rsid w:val="0058704E"/>
    <w:rsid w:val="00587078"/>
    <w:rsid w:val="005871B4"/>
    <w:rsid w:val="00587805"/>
    <w:rsid w:val="00587A92"/>
    <w:rsid w:val="00587B73"/>
    <w:rsid w:val="00587C42"/>
    <w:rsid w:val="005904AF"/>
    <w:rsid w:val="005906E6"/>
    <w:rsid w:val="0059128D"/>
    <w:rsid w:val="0059163B"/>
    <w:rsid w:val="005916F0"/>
    <w:rsid w:val="0059194E"/>
    <w:rsid w:val="00591C18"/>
    <w:rsid w:val="00591C66"/>
    <w:rsid w:val="005921B5"/>
    <w:rsid w:val="0059246A"/>
    <w:rsid w:val="00592768"/>
    <w:rsid w:val="00592B54"/>
    <w:rsid w:val="00592DD8"/>
    <w:rsid w:val="00593869"/>
    <w:rsid w:val="00593964"/>
    <w:rsid w:val="00593C11"/>
    <w:rsid w:val="00593D7A"/>
    <w:rsid w:val="005943C8"/>
    <w:rsid w:val="0059500D"/>
    <w:rsid w:val="005950E0"/>
    <w:rsid w:val="00595158"/>
    <w:rsid w:val="005952F7"/>
    <w:rsid w:val="00595962"/>
    <w:rsid w:val="00595971"/>
    <w:rsid w:val="0059627E"/>
    <w:rsid w:val="005970ED"/>
    <w:rsid w:val="00597175"/>
    <w:rsid w:val="005972B6"/>
    <w:rsid w:val="00597E20"/>
    <w:rsid w:val="005A03C2"/>
    <w:rsid w:val="005A0BE6"/>
    <w:rsid w:val="005A14D0"/>
    <w:rsid w:val="005A184C"/>
    <w:rsid w:val="005A18CD"/>
    <w:rsid w:val="005A1968"/>
    <w:rsid w:val="005A1CC4"/>
    <w:rsid w:val="005A215E"/>
    <w:rsid w:val="005A28B3"/>
    <w:rsid w:val="005A3037"/>
    <w:rsid w:val="005A3124"/>
    <w:rsid w:val="005A345B"/>
    <w:rsid w:val="005A36BB"/>
    <w:rsid w:val="005A4178"/>
    <w:rsid w:val="005A43BA"/>
    <w:rsid w:val="005A563E"/>
    <w:rsid w:val="005A572A"/>
    <w:rsid w:val="005A58D6"/>
    <w:rsid w:val="005A5A00"/>
    <w:rsid w:val="005A5A21"/>
    <w:rsid w:val="005A5F19"/>
    <w:rsid w:val="005A6335"/>
    <w:rsid w:val="005A6BC3"/>
    <w:rsid w:val="005A7DDC"/>
    <w:rsid w:val="005B02D3"/>
    <w:rsid w:val="005B0425"/>
    <w:rsid w:val="005B0595"/>
    <w:rsid w:val="005B0760"/>
    <w:rsid w:val="005B07F1"/>
    <w:rsid w:val="005B0853"/>
    <w:rsid w:val="005B129A"/>
    <w:rsid w:val="005B1694"/>
    <w:rsid w:val="005B17AB"/>
    <w:rsid w:val="005B26FB"/>
    <w:rsid w:val="005B28D3"/>
    <w:rsid w:val="005B2E6E"/>
    <w:rsid w:val="005B306B"/>
    <w:rsid w:val="005B3135"/>
    <w:rsid w:val="005B363C"/>
    <w:rsid w:val="005B3C5B"/>
    <w:rsid w:val="005B3EC7"/>
    <w:rsid w:val="005B4242"/>
    <w:rsid w:val="005B44DD"/>
    <w:rsid w:val="005B450E"/>
    <w:rsid w:val="005B4B74"/>
    <w:rsid w:val="005B4C27"/>
    <w:rsid w:val="005B4C63"/>
    <w:rsid w:val="005B4DFB"/>
    <w:rsid w:val="005B5199"/>
    <w:rsid w:val="005B5417"/>
    <w:rsid w:val="005B587D"/>
    <w:rsid w:val="005B5F91"/>
    <w:rsid w:val="005B6571"/>
    <w:rsid w:val="005B65C1"/>
    <w:rsid w:val="005B6CE5"/>
    <w:rsid w:val="005B7136"/>
    <w:rsid w:val="005B741E"/>
    <w:rsid w:val="005B74BE"/>
    <w:rsid w:val="005B7629"/>
    <w:rsid w:val="005B776A"/>
    <w:rsid w:val="005B7A0D"/>
    <w:rsid w:val="005B7CC1"/>
    <w:rsid w:val="005C01F3"/>
    <w:rsid w:val="005C0404"/>
    <w:rsid w:val="005C0996"/>
    <w:rsid w:val="005C1338"/>
    <w:rsid w:val="005C1954"/>
    <w:rsid w:val="005C239F"/>
    <w:rsid w:val="005C2401"/>
    <w:rsid w:val="005C2860"/>
    <w:rsid w:val="005C337D"/>
    <w:rsid w:val="005C3FF6"/>
    <w:rsid w:val="005C4203"/>
    <w:rsid w:val="005C459A"/>
    <w:rsid w:val="005C461D"/>
    <w:rsid w:val="005C4743"/>
    <w:rsid w:val="005C4CFF"/>
    <w:rsid w:val="005C4F59"/>
    <w:rsid w:val="005C52C2"/>
    <w:rsid w:val="005C55C8"/>
    <w:rsid w:val="005C56FF"/>
    <w:rsid w:val="005C57E3"/>
    <w:rsid w:val="005C5A70"/>
    <w:rsid w:val="005C6D9C"/>
    <w:rsid w:val="005C6DDE"/>
    <w:rsid w:val="005C6F74"/>
    <w:rsid w:val="005C73C9"/>
    <w:rsid w:val="005C73CA"/>
    <w:rsid w:val="005C76F6"/>
    <w:rsid w:val="005C7A9B"/>
    <w:rsid w:val="005C7C24"/>
    <w:rsid w:val="005C7D30"/>
    <w:rsid w:val="005D069B"/>
    <w:rsid w:val="005D09DD"/>
    <w:rsid w:val="005D0B71"/>
    <w:rsid w:val="005D0ECA"/>
    <w:rsid w:val="005D102D"/>
    <w:rsid w:val="005D143D"/>
    <w:rsid w:val="005D20D2"/>
    <w:rsid w:val="005D2166"/>
    <w:rsid w:val="005D2444"/>
    <w:rsid w:val="005D270D"/>
    <w:rsid w:val="005D294F"/>
    <w:rsid w:val="005D31DC"/>
    <w:rsid w:val="005D3202"/>
    <w:rsid w:val="005D3583"/>
    <w:rsid w:val="005D3935"/>
    <w:rsid w:val="005D3C27"/>
    <w:rsid w:val="005D44E7"/>
    <w:rsid w:val="005D4E0C"/>
    <w:rsid w:val="005D54A7"/>
    <w:rsid w:val="005D54F5"/>
    <w:rsid w:val="005D5A29"/>
    <w:rsid w:val="005D60F2"/>
    <w:rsid w:val="005D62FB"/>
    <w:rsid w:val="005D65F5"/>
    <w:rsid w:val="005D7C2B"/>
    <w:rsid w:val="005E05DF"/>
    <w:rsid w:val="005E083C"/>
    <w:rsid w:val="005E090D"/>
    <w:rsid w:val="005E0D41"/>
    <w:rsid w:val="005E1045"/>
    <w:rsid w:val="005E1B74"/>
    <w:rsid w:val="005E1E91"/>
    <w:rsid w:val="005E2153"/>
    <w:rsid w:val="005E218A"/>
    <w:rsid w:val="005E2423"/>
    <w:rsid w:val="005E26BF"/>
    <w:rsid w:val="005E2E58"/>
    <w:rsid w:val="005E34A2"/>
    <w:rsid w:val="005E3616"/>
    <w:rsid w:val="005E3D18"/>
    <w:rsid w:val="005E4241"/>
    <w:rsid w:val="005E4819"/>
    <w:rsid w:val="005E4EF9"/>
    <w:rsid w:val="005E512C"/>
    <w:rsid w:val="005E54C7"/>
    <w:rsid w:val="005E59CD"/>
    <w:rsid w:val="005E5ED8"/>
    <w:rsid w:val="005E60FF"/>
    <w:rsid w:val="005E66D5"/>
    <w:rsid w:val="005E66FF"/>
    <w:rsid w:val="005E6B6A"/>
    <w:rsid w:val="005E7097"/>
    <w:rsid w:val="005E70B7"/>
    <w:rsid w:val="005E71F9"/>
    <w:rsid w:val="005E7A42"/>
    <w:rsid w:val="005E7B8B"/>
    <w:rsid w:val="005E7C3F"/>
    <w:rsid w:val="005F0444"/>
    <w:rsid w:val="005F0779"/>
    <w:rsid w:val="005F0A05"/>
    <w:rsid w:val="005F1200"/>
    <w:rsid w:val="005F1312"/>
    <w:rsid w:val="005F1B94"/>
    <w:rsid w:val="005F20B3"/>
    <w:rsid w:val="005F2734"/>
    <w:rsid w:val="005F2A83"/>
    <w:rsid w:val="005F3006"/>
    <w:rsid w:val="005F3D33"/>
    <w:rsid w:val="005F3FB4"/>
    <w:rsid w:val="005F42B8"/>
    <w:rsid w:val="005F46C7"/>
    <w:rsid w:val="005F4980"/>
    <w:rsid w:val="005F71BE"/>
    <w:rsid w:val="005F73AD"/>
    <w:rsid w:val="005F75B9"/>
    <w:rsid w:val="005F76FA"/>
    <w:rsid w:val="005F78E2"/>
    <w:rsid w:val="005F79B1"/>
    <w:rsid w:val="005F7A22"/>
    <w:rsid w:val="005F7AD4"/>
    <w:rsid w:val="00600370"/>
    <w:rsid w:val="006007DC"/>
    <w:rsid w:val="00600B20"/>
    <w:rsid w:val="00601242"/>
    <w:rsid w:val="0060142C"/>
    <w:rsid w:val="0060192D"/>
    <w:rsid w:val="006019E8"/>
    <w:rsid w:val="00601DF8"/>
    <w:rsid w:val="006023AD"/>
    <w:rsid w:val="00602561"/>
    <w:rsid w:val="00602617"/>
    <w:rsid w:val="006029B6"/>
    <w:rsid w:val="00602B58"/>
    <w:rsid w:val="00602E5C"/>
    <w:rsid w:val="00602F47"/>
    <w:rsid w:val="00603BCA"/>
    <w:rsid w:val="00603DF1"/>
    <w:rsid w:val="00604285"/>
    <w:rsid w:val="006045C8"/>
    <w:rsid w:val="006048DE"/>
    <w:rsid w:val="00604A72"/>
    <w:rsid w:val="00604E66"/>
    <w:rsid w:val="00604E9C"/>
    <w:rsid w:val="00605078"/>
    <w:rsid w:val="006052FD"/>
    <w:rsid w:val="006054B1"/>
    <w:rsid w:val="00605659"/>
    <w:rsid w:val="0060578A"/>
    <w:rsid w:val="00606091"/>
    <w:rsid w:val="0060742B"/>
    <w:rsid w:val="00607765"/>
    <w:rsid w:val="006077A8"/>
    <w:rsid w:val="006077C6"/>
    <w:rsid w:val="00610168"/>
    <w:rsid w:val="00610216"/>
    <w:rsid w:val="00610476"/>
    <w:rsid w:val="0061049D"/>
    <w:rsid w:val="00610C9B"/>
    <w:rsid w:val="006112BD"/>
    <w:rsid w:val="00611397"/>
    <w:rsid w:val="00611C42"/>
    <w:rsid w:val="006120BF"/>
    <w:rsid w:val="00612512"/>
    <w:rsid w:val="006128B2"/>
    <w:rsid w:val="00612D3B"/>
    <w:rsid w:val="00613070"/>
    <w:rsid w:val="00613087"/>
    <w:rsid w:val="006131A8"/>
    <w:rsid w:val="006131AB"/>
    <w:rsid w:val="006134B3"/>
    <w:rsid w:val="00613680"/>
    <w:rsid w:val="00613701"/>
    <w:rsid w:val="00613AE8"/>
    <w:rsid w:val="00613B58"/>
    <w:rsid w:val="00613C33"/>
    <w:rsid w:val="0061414D"/>
    <w:rsid w:val="006141DA"/>
    <w:rsid w:val="006146B9"/>
    <w:rsid w:val="00614E07"/>
    <w:rsid w:val="00615266"/>
    <w:rsid w:val="0061556E"/>
    <w:rsid w:val="00615EED"/>
    <w:rsid w:val="00615F4C"/>
    <w:rsid w:val="006162DF"/>
    <w:rsid w:val="006164D7"/>
    <w:rsid w:val="00616F4C"/>
    <w:rsid w:val="00617016"/>
    <w:rsid w:val="0061712B"/>
    <w:rsid w:val="006172D4"/>
    <w:rsid w:val="0061761D"/>
    <w:rsid w:val="00617707"/>
    <w:rsid w:val="006178DD"/>
    <w:rsid w:val="00617CCF"/>
    <w:rsid w:val="00617D93"/>
    <w:rsid w:val="00617FD6"/>
    <w:rsid w:val="0062007D"/>
    <w:rsid w:val="006205EA"/>
    <w:rsid w:val="00621912"/>
    <w:rsid w:val="006219BA"/>
    <w:rsid w:val="00621CB0"/>
    <w:rsid w:val="0062205B"/>
    <w:rsid w:val="0062240D"/>
    <w:rsid w:val="00622C0B"/>
    <w:rsid w:val="00622D15"/>
    <w:rsid w:val="00623409"/>
    <w:rsid w:val="006235E8"/>
    <w:rsid w:val="006238CC"/>
    <w:rsid w:val="006238F6"/>
    <w:rsid w:val="00623DCB"/>
    <w:rsid w:val="00624197"/>
    <w:rsid w:val="00624B38"/>
    <w:rsid w:val="00625407"/>
    <w:rsid w:val="00625904"/>
    <w:rsid w:val="0062593C"/>
    <w:rsid w:val="00625A05"/>
    <w:rsid w:val="00626054"/>
    <w:rsid w:val="00626149"/>
    <w:rsid w:val="00626317"/>
    <w:rsid w:val="00626492"/>
    <w:rsid w:val="006265A2"/>
    <w:rsid w:val="00626AB3"/>
    <w:rsid w:val="00626B2A"/>
    <w:rsid w:val="00626B6E"/>
    <w:rsid w:val="00626BC7"/>
    <w:rsid w:val="0062754C"/>
    <w:rsid w:val="00627924"/>
    <w:rsid w:val="00627C82"/>
    <w:rsid w:val="00627EDF"/>
    <w:rsid w:val="00630ACC"/>
    <w:rsid w:val="00630F7F"/>
    <w:rsid w:val="00631387"/>
    <w:rsid w:val="006314D1"/>
    <w:rsid w:val="0063152A"/>
    <w:rsid w:val="00631847"/>
    <w:rsid w:val="00632001"/>
    <w:rsid w:val="006322C6"/>
    <w:rsid w:val="00632483"/>
    <w:rsid w:val="006324FA"/>
    <w:rsid w:val="00632830"/>
    <w:rsid w:val="00633198"/>
    <w:rsid w:val="0063390E"/>
    <w:rsid w:val="00633BB6"/>
    <w:rsid w:val="006343BE"/>
    <w:rsid w:val="00634763"/>
    <w:rsid w:val="00634771"/>
    <w:rsid w:val="00634AD6"/>
    <w:rsid w:val="00634DD0"/>
    <w:rsid w:val="00635217"/>
    <w:rsid w:val="00635D64"/>
    <w:rsid w:val="00636EF0"/>
    <w:rsid w:val="006372DE"/>
    <w:rsid w:val="00637320"/>
    <w:rsid w:val="00637432"/>
    <w:rsid w:val="0063748F"/>
    <w:rsid w:val="0063795D"/>
    <w:rsid w:val="006379BD"/>
    <w:rsid w:val="00637AE3"/>
    <w:rsid w:val="00637E04"/>
    <w:rsid w:val="00640957"/>
    <w:rsid w:val="00640FBE"/>
    <w:rsid w:val="006412A1"/>
    <w:rsid w:val="00641955"/>
    <w:rsid w:val="00641B58"/>
    <w:rsid w:val="00642AB2"/>
    <w:rsid w:val="00642C4A"/>
    <w:rsid w:val="00642CE4"/>
    <w:rsid w:val="00642F01"/>
    <w:rsid w:val="0064311D"/>
    <w:rsid w:val="00643563"/>
    <w:rsid w:val="00643774"/>
    <w:rsid w:val="00643888"/>
    <w:rsid w:val="0064404B"/>
    <w:rsid w:val="006442ED"/>
    <w:rsid w:val="0064472F"/>
    <w:rsid w:val="006448E6"/>
    <w:rsid w:val="0064492C"/>
    <w:rsid w:val="0064520A"/>
    <w:rsid w:val="0064563E"/>
    <w:rsid w:val="00645CBA"/>
    <w:rsid w:val="00646049"/>
    <w:rsid w:val="00646381"/>
    <w:rsid w:val="0064668C"/>
    <w:rsid w:val="006466BD"/>
    <w:rsid w:val="0064677E"/>
    <w:rsid w:val="006468CC"/>
    <w:rsid w:val="00646B57"/>
    <w:rsid w:val="00646C3C"/>
    <w:rsid w:val="00646CA1"/>
    <w:rsid w:val="00646FB0"/>
    <w:rsid w:val="006471BB"/>
    <w:rsid w:val="006472FF"/>
    <w:rsid w:val="00647F04"/>
    <w:rsid w:val="00647FDB"/>
    <w:rsid w:val="00650471"/>
    <w:rsid w:val="006504C8"/>
    <w:rsid w:val="006506B0"/>
    <w:rsid w:val="00650700"/>
    <w:rsid w:val="00650D08"/>
    <w:rsid w:val="00650D7E"/>
    <w:rsid w:val="00651697"/>
    <w:rsid w:val="00652459"/>
    <w:rsid w:val="00652659"/>
    <w:rsid w:val="006536BE"/>
    <w:rsid w:val="006537CF"/>
    <w:rsid w:val="00653A13"/>
    <w:rsid w:val="00653CBE"/>
    <w:rsid w:val="00653E85"/>
    <w:rsid w:val="00653FAF"/>
    <w:rsid w:val="0065431D"/>
    <w:rsid w:val="00654322"/>
    <w:rsid w:val="006545F8"/>
    <w:rsid w:val="0065486B"/>
    <w:rsid w:val="00654D58"/>
    <w:rsid w:val="006553A6"/>
    <w:rsid w:val="00657157"/>
    <w:rsid w:val="00657294"/>
    <w:rsid w:val="006573F9"/>
    <w:rsid w:val="00657B36"/>
    <w:rsid w:val="00657B7F"/>
    <w:rsid w:val="00657C08"/>
    <w:rsid w:val="00657C1E"/>
    <w:rsid w:val="00657E01"/>
    <w:rsid w:val="00657EDF"/>
    <w:rsid w:val="00660109"/>
    <w:rsid w:val="00660119"/>
    <w:rsid w:val="006606C3"/>
    <w:rsid w:val="00660A1C"/>
    <w:rsid w:val="00660F85"/>
    <w:rsid w:val="0066115B"/>
    <w:rsid w:val="00661536"/>
    <w:rsid w:val="00661620"/>
    <w:rsid w:val="00661786"/>
    <w:rsid w:val="0066184D"/>
    <w:rsid w:val="00661BF3"/>
    <w:rsid w:val="006624BF"/>
    <w:rsid w:val="0066280D"/>
    <w:rsid w:val="00663078"/>
    <w:rsid w:val="0066347F"/>
    <w:rsid w:val="00663929"/>
    <w:rsid w:val="00663C0E"/>
    <w:rsid w:val="00664464"/>
    <w:rsid w:val="0066448A"/>
    <w:rsid w:val="00664BDF"/>
    <w:rsid w:val="00664C17"/>
    <w:rsid w:val="00664FD0"/>
    <w:rsid w:val="006655D0"/>
    <w:rsid w:val="006656D7"/>
    <w:rsid w:val="00665796"/>
    <w:rsid w:val="006657FE"/>
    <w:rsid w:val="0066596F"/>
    <w:rsid w:val="00665CC5"/>
    <w:rsid w:val="00665D43"/>
    <w:rsid w:val="00666213"/>
    <w:rsid w:val="00666265"/>
    <w:rsid w:val="006669B1"/>
    <w:rsid w:val="00666B03"/>
    <w:rsid w:val="00667109"/>
    <w:rsid w:val="00667AFD"/>
    <w:rsid w:val="006708F1"/>
    <w:rsid w:val="00670F46"/>
    <w:rsid w:val="00671445"/>
    <w:rsid w:val="00671449"/>
    <w:rsid w:val="006717AD"/>
    <w:rsid w:val="006718F7"/>
    <w:rsid w:val="0067195A"/>
    <w:rsid w:val="00671A5F"/>
    <w:rsid w:val="00672012"/>
    <w:rsid w:val="00672138"/>
    <w:rsid w:val="006729F0"/>
    <w:rsid w:val="00672B2B"/>
    <w:rsid w:val="006736E1"/>
    <w:rsid w:val="0067383F"/>
    <w:rsid w:val="0067442A"/>
    <w:rsid w:val="006746CA"/>
    <w:rsid w:val="006747F8"/>
    <w:rsid w:val="00675782"/>
    <w:rsid w:val="0067595A"/>
    <w:rsid w:val="00676003"/>
    <w:rsid w:val="00676119"/>
    <w:rsid w:val="00676141"/>
    <w:rsid w:val="006765C8"/>
    <w:rsid w:val="00676892"/>
    <w:rsid w:val="00676AB4"/>
    <w:rsid w:val="006771CA"/>
    <w:rsid w:val="006774CB"/>
    <w:rsid w:val="006775B4"/>
    <w:rsid w:val="006776D2"/>
    <w:rsid w:val="00677DD6"/>
    <w:rsid w:val="00680522"/>
    <w:rsid w:val="0068053C"/>
    <w:rsid w:val="00680845"/>
    <w:rsid w:val="00680BC9"/>
    <w:rsid w:val="00680C1B"/>
    <w:rsid w:val="00680DDB"/>
    <w:rsid w:val="00681DC1"/>
    <w:rsid w:val="00681ED7"/>
    <w:rsid w:val="00682175"/>
    <w:rsid w:val="00682337"/>
    <w:rsid w:val="00682446"/>
    <w:rsid w:val="006824D6"/>
    <w:rsid w:val="00682669"/>
    <w:rsid w:val="00682C64"/>
    <w:rsid w:val="00682FA1"/>
    <w:rsid w:val="00682FB0"/>
    <w:rsid w:val="00683C54"/>
    <w:rsid w:val="00684004"/>
    <w:rsid w:val="00684236"/>
    <w:rsid w:val="006848E9"/>
    <w:rsid w:val="006848F4"/>
    <w:rsid w:val="00684F9A"/>
    <w:rsid w:val="00685123"/>
    <w:rsid w:val="00685542"/>
    <w:rsid w:val="006855C9"/>
    <w:rsid w:val="0068576D"/>
    <w:rsid w:val="006859CE"/>
    <w:rsid w:val="0068621E"/>
    <w:rsid w:val="0068696A"/>
    <w:rsid w:val="0068697A"/>
    <w:rsid w:val="00686C63"/>
    <w:rsid w:val="00686D77"/>
    <w:rsid w:val="00687102"/>
    <w:rsid w:val="00687433"/>
    <w:rsid w:val="00687AEB"/>
    <w:rsid w:val="00687D08"/>
    <w:rsid w:val="00690040"/>
    <w:rsid w:val="006905D1"/>
    <w:rsid w:val="0069075F"/>
    <w:rsid w:val="006909BB"/>
    <w:rsid w:val="00690C8A"/>
    <w:rsid w:val="00690DB0"/>
    <w:rsid w:val="006914B2"/>
    <w:rsid w:val="00691500"/>
    <w:rsid w:val="00691504"/>
    <w:rsid w:val="006915F8"/>
    <w:rsid w:val="00691734"/>
    <w:rsid w:val="00691AF7"/>
    <w:rsid w:val="00692104"/>
    <w:rsid w:val="0069289D"/>
    <w:rsid w:val="00692A54"/>
    <w:rsid w:val="00692A72"/>
    <w:rsid w:val="00693235"/>
    <w:rsid w:val="00693792"/>
    <w:rsid w:val="00693AC1"/>
    <w:rsid w:val="00694548"/>
    <w:rsid w:val="00694581"/>
    <w:rsid w:val="00694A4B"/>
    <w:rsid w:val="00694ABA"/>
    <w:rsid w:val="00694F03"/>
    <w:rsid w:val="006958B7"/>
    <w:rsid w:val="00695A0C"/>
    <w:rsid w:val="006966D0"/>
    <w:rsid w:val="00696ED6"/>
    <w:rsid w:val="00697531"/>
    <w:rsid w:val="00697A2F"/>
    <w:rsid w:val="00697A4C"/>
    <w:rsid w:val="00697BFD"/>
    <w:rsid w:val="006A0005"/>
    <w:rsid w:val="006A00C2"/>
    <w:rsid w:val="006A0AAE"/>
    <w:rsid w:val="006A0E94"/>
    <w:rsid w:val="006A15C7"/>
    <w:rsid w:val="006A1646"/>
    <w:rsid w:val="006A1744"/>
    <w:rsid w:val="006A1CD0"/>
    <w:rsid w:val="006A1CF8"/>
    <w:rsid w:val="006A28A3"/>
    <w:rsid w:val="006A2DC9"/>
    <w:rsid w:val="006A3D81"/>
    <w:rsid w:val="006A3D87"/>
    <w:rsid w:val="006A402B"/>
    <w:rsid w:val="006A43D6"/>
    <w:rsid w:val="006A4601"/>
    <w:rsid w:val="006A5073"/>
    <w:rsid w:val="006A54E2"/>
    <w:rsid w:val="006A5500"/>
    <w:rsid w:val="006A5C9C"/>
    <w:rsid w:val="006A63DB"/>
    <w:rsid w:val="006A6827"/>
    <w:rsid w:val="006A6A4B"/>
    <w:rsid w:val="006A6A5F"/>
    <w:rsid w:val="006A6C2B"/>
    <w:rsid w:val="006A7AE8"/>
    <w:rsid w:val="006A7CC5"/>
    <w:rsid w:val="006A7D16"/>
    <w:rsid w:val="006A7E03"/>
    <w:rsid w:val="006A7E6F"/>
    <w:rsid w:val="006B04F9"/>
    <w:rsid w:val="006B0626"/>
    <w:rsid w:val="006B08BC"/>
    <w:rsid w:val="006B0FA3"/>
    <w:rsid w:val="006B1DFA"/>
    <w:rsid w:val="006B1E92"/>
    <w:rsid w:val="006B204D"/>
    <w:rsid w:val="006B20E7"/>
    <w:rsid w:val="006B229C"/>
    <w:rsid w:val="006B2432"/>
    <w:rsid w:val="006B2472"/>
    <w:rsid w:val="006B257B"/>
    <w:rsid w:val="006B298F"/>
    <w:rsid w:val="006B2C0B"/>
    <w:rsid w:val="006B2DF4"/>
    <w:rsid w:val="006B2E8A"/>
    <w:rsid w:val="006B38DB"/>
    <w:rsid w:val="006B392B"/>
    <w:rsid w:val="006B3B95"/>
    <w:rsid w:val="006B3BD1"/>
    <w:rsid w:val="006B3ECE"/>
    <w:rsid w:val="006B4610"/>
    <w:rsid w:val="006B4D67"/>
    <w:rsid w:val="006B5F9F"/>
    <w:rsid w:val="006B6406"/>
    <w:rsid w:val="006B6432"/>
    <w:rsid w:val="006B707A"/>
    <w:rsid w:val="006B7C66"/>
    <w:rsid w:val="006B7E5A"/>
    <w:rsid w:val="006B7F31"/>
    <w:rsid w:val="006C04CC"/>
    <w:rsid w:val="006C09A2"/>
    <w:rsid w:val="006C09EE"/>
    <w:rsid w:val="006C1648"/>
    <w:rsid w:val="006C1DD8"/>
    <w:rsid w:val="006C1E61"/>
    <w:rsid w:val="006C23AE"/>
    <w:rsid w:val="006C25E9"/>
    <w:rsid w:val="006C2A5D"/>
    <w:rsid w:val="006C2C34"/>
    <w:rsid w:val="006C2DDD"/>
    <w:rsid w:val="006C35B4"/>
    <w:rsid w:val="006C386F"/>
    <w:rsid w:val="006C3BAF"/>
    <w:rsid w:val="006C3E8D"/>
    <w:rsid w:val="006C4111"/>
    <w:rsid w:val="006C41A2"/>
    <w:rsid w:val="006C4226"/>
    <w:rsid w:val="006C45E5"/>
    <w:rsid w:val="006C4DF5"/>
    <w:rsid w:val="006C4E19"/>
    <w:rsid w:val="006C53A0"/>
    <w:rsid w:val="006C586B"/>
    <w:rsid w:val="006C5EA8"/>
    <w:rsid w:val="006C6120"/>
    <w:rsid w:val="006C62E5"/>
    <w:rsid w:val="006C63FD"/>
    <w:rsid w:val="006C69FA"/>
    <w:rsid w:val="006C6A84"/>
    <w:rsid w:val="006C6FAD"/>
    <w:rsid w:val="006C7354"/>
    <w:rsid w:val="006C74C5"/>
    <w:rsid w:val="006C75EE"/>
    <w:rsid w:val="006C7A14"/>
    <w:rsid w:val="006D02FE"/>
    <w:rsid w:val="006D0758"/>
    <w:rsid w:val="006D0897"/>
    <w:rsid w:val="006D095D"/>
    <w:rsid w:val="006D0BFA"/>
    <w:rsid w:val="006D0FB2"/>
    <w:rsid w:val="006D0FDE"/>
    <w:rsid w:val="006D13D7"/>
    <w:rsid w:val="006D1687"/>
    <w:rsid w:val="006D17F4"/>
    <w:rsid w:val="006D2139"/>
    <w:rsid w:val="006D2E1B"/>
    <w:rsid w:val="006D3284"/>
    <w:rsid w:val="006D3E37"/>
    <w:rsid w:val="006D479C"/>
    <w:rsid w:val="006D47F1"/>
    <w:rsid w:val="006D4CA5"/>
    <w:rsid w:val="006D4F7F"/>
    <w:rsid w:val="006D4FEC"/>
    <w:rsid w:val="006D5B1E"/>
    <w:rsid w:val="006D63F7"/>
    <w:rsid w:val="006D66B8"/>
    <w:rsid w:val="006D75D9"/>
    <w:rsid w:val="006D76A5"/>
    <w:rsid w:val="006D7C22"/>
    <w:rsid w:val="006D7D67"/>
    <w:rsid w:val="006D7F8B"/>
    <w:rsid w:val="006E0457"/>
    <w:rsid w:val="006E055F"/>
    <w:rsid w:val="006E056D"/>
    <w:rsid w:val="006E0579"/>
    <w:rsid w:val="006E07A4"/>
    <w:rsid w:val="006E1AC3"/>
    <w:rsid w:val="006E1EDF"/>
    <w:rsid w:val="006E2067"/>
    <w:rsid w:val="006E223C"/>
    <w:rsid w:val="006E23F1"/>
    <w:rsid w:val="006E2D2D"/>
    <w:rsid w:val="006E3A68"/>
    <w:rsid w:val="006E4003"/>
    <w:rsid w:val="006E45FC"/>
    <w:rsid w:val="006E4722"/>
    <w:rsid w:val="006E48C3"/>
    <w:rsid w:val="006E4DE5"/>
    <w:rsid w:val="006E569B"/>
    <w:rsid w:val="006E5731"/>
    <w:rsid w:val="006E5A17"/>
    <w:rsid w:val="006E5BF5"/>
    <w:rsid w:val="006E5C0E"/>
    <w:rsid w:val="006E5C95"/>
    <w:rsid w:val="006E610E"/>
    <w:rsid w:val="006E63B9"/>
    <w:rsid w:val="006E68F6"/>
    <w:rsid w:val="006E69BB"/>
    <w:rsid w:val="006E76A6"/>
    <w:rsid w:val="006E7B76"/>
    <w:rsid w:val="006F087B"/>
    <w:rsid w:val="006F1E7A"/>
    <w:rsid w:val="006F27D3"/>
    <w:rsid w:val="006F2B81"/>
    <w:rsid w:val="006F2BDF"/>
    <w:rsid w:val="006F4156"/>
    <w:rsid w:val="006F457E"/>
    <w:rsid w:val="006F45C9"/>
    <w:rsid w:val="006F50BB"/>
    <w:rsid w:val="006F52FE"/>
    <w:rsid w:val="006F5B2A"/>
    <w:rsid w:val="006F5DA7"/>
    <w:rsid w:val="006F6146"/>
    <w:rsid w:val="006F629F"/>
    <w:rsid w:val="006F65FD"/>
    <w:rsid w:val="006F6B98"/>
    <w:rsid w:val="006F6EB2"/>
    <w:rsid w:val="006F714F"/>
    <w:rsid w:val="006F7225"/>
    <w:rsid w:val="007000FF"/>
    <w:rsid w:val="00700C1D"/>
    <w:rsid w:val="00700C57"/>
    <w:rsid w:val="007011D5"/>
    <w:rsid w:val="007015A1"/>
    <w:rsid w:val="00701C86"/>
    <w:rsid w:val="007021CD"/>
    <w:rsid w:val="007021EC"/>
    <w:rsid w:val="00702369"/>
    <w:rsid w:val="00702B73"/>
    <w:rsid w:val="0070317D"/>
    <w:rsid w:val="00703254"/>
    <w:rsid w:val="00703676"/>
    <w:rsid w:val="007036A6"/>
    <w:rsid w:val="007038B9"/>
    <w:rsid w:val="007038F0"/>
    <w:rsid w:val="00703FFF"/>
    <w:rsid w:val="007040EE"/>
    <w:rsid w:val="007042CC"/>
    <w:rsid w:val="00704634"/>
    <w:rsid w:val="00704A26"/>
    <w:rsid w:val="00704E40"/>
    <w:rsid w:val="00704FB6"/>
    <w:rsid w:val="0070519D"/>
    <w:rsid w:val="007051F6"/>
    <w:rsid w:val="00705438"/>
    <w:rsid w:val="007054BF"/>
    <w:rsid w:val="00705616"/>
    <w:rsid w:val="007058C2"/>
    <w:rsid w:val="0070590A"/>
    <w:rsid w:val="00705CA1"/>
    <w:rsid w:val="00706774"/>
    <w:rsid w:val="0070693E"/>
    <w:rsid w:val="00706D96"/>
    <w:rsid w:val="00706E00"/>
    <w:rsid w:val="00707335"/>
    <w:rsid w:val="0070755E"/>
    <w:rsid w:val="007077E0"/>
    <w:rsid w:val="0070788D"/>
    <w:rsid w:val="00707C16"/>
    <w:rsid w:val="00710085"/>
    <w:rsid w:val="00710CF3"/>
    <w:rsid w:val="0071112A"/>
    <w:rsid w:val="00711306"/>
    <w:rsid w:val="00711C73"/>
    <w:rsid w:val="00711CC4"/>
    <w:rsid w:val="0071268B"/>
    <w:rsid w:val="00712D15"/>
    <w:rsid w:val="00712F5C"/>
    <w:rsid w:val="00713160"/>
    <w:rsid w:val="0071376E"/>
    <w:rsid w:val="0071461F"/>
    <w:rsid w:val="00714B2D"/>
    <w:rsid w:val="00714E23"/>
    <w:rsid w:val="007155F7"/>
    <w:rsid w:val="007159A2"/>
    <w:rsid w:val="00715BCC"/>
    <w:rsid w:val="00715EA7"/>
    <w:rsid w:val="00716081"/>
    <w:rsid w:val="00716146"/>
    <w:rsid w:val="00716157"/>
    <w:rsid w:val="007161D7"/>
    <w:rsid w:val="007161FF"/>
    <w:rsid w:val="00716300"/>
    <w:rsid w:val="007165E3"/>
    <w:rsid w:val="00716954"/>
    <w:rsid w:val="007172C5"/>
    <w:rsid w:val="007177E2"/>
    <w:rsid w:val="00717C14"/>
    <w:rsid w:val="00717EA6"/>
    <w:rsid w:val="00717F22"/>
    <w:rsid w:val="0072018A"/>
    <w:rsid w:val="007204FC"/>
    <w:rsid w:val="007206F3"/>
    <w:rsid w:val="007207A3"/>
    <w:rsid w:val="0072098C"/>
    <w:rsid w:val="0072100F"/>
    <w:rsid w:val="0072174F"/>
    <w:rsid w:val="00721907"/>
    <w:rsid w:val="00721ABC"/>
    <w:rsid w:val="00721CF9"/>
    <w:rsid w:val="00721F65"/>
    <w:rsid w:val="0072213B"/>
    <w:rsid w:val="00722315"/>
    <w:rsid w:val="007225F3"/>
    <w:rsid w:val="007225F4"/>
    <w:rsid w:val="007226BF"/>
    <w:rsid w:val="00722D37"/>
    <w:rsid w:val="00722E11"/>
    <w:rsid w:val="00722E37"/>
    <w:rsid w:val="0072390C"/>
    <w:rsid w:val="007241DD"/>
    <w:rsid w:val="00724289"/>
    <w:rsid w:val="00724354"/>
    <w:rsid w:val="007249DB"/>
    <w:rsid w:val="00725013"/>
    <w:rsid w:val="0072570A"/>
    <w:rsid w:val="00726397"/>
    <w:rsid w:val="007268CF"/>
    <w:rsid w:val="00726F47"/>
    <w:rsid w:val="007271F8"/>
    <w:rsid w:val="00727402"/>
    <w:rsid w:val="007275AF"/>
    <w:rsid w:val="00727A24"/>
    <w:rsid w:val="00727C54"/>
    <w:rsid w:val="00727F99"/>
    <w:rsid w:val="0073025F"/>
    <w:rsid w:val="007303AC"/>
    <w:rsid w:val="00730C5B"/>
    <w:rsid w:val="007311DF"/>
    <w:rsid w:val="007315A0"/>
    <w:rsid w:val="00732617"/>
    <w:rsid w:val="0073270D"/>
    <w:rsid w:val="00732768"/>
    <w:rsid w:val="007330F4"/>
    <w:rsid w:val="007332D4"/>
    <w:rsid w:val="00733FFB"/>
    <w:rsid w:val="00734049"/>
    <w:rsid w:val="00734334"/>
    <w:rsid w:val="007348FF"/>
    <w:rsid w:val="00734EB6"/>
    <w:rsid w:val="00735053"/>
    <w:rsid w:val="00735359"/>
    <w:rsid w:val="007361C3"/>
    <w:rsid w:val="0073653B"/>
    <w:rsid w:val="0073688D"/>
    <w:rsid w:val="0073714B"/>
    <w:rsid w:val="007377A5"/>
    <w:rsid w:val="007377B1"/>
    <w:rsid w:val="0073794C"/>
    <w:rsid w:val="00737E38"/>
    <w:rsid w:val="0074045A"/>
    <w:rsid w:val="00740585"/>
    <w:rsid w:val="00740C5B"/>
    <w:rsid w:val="007414D5"/>
    <w:rsid w:val="00741F9E"/>
    <w:rsid w:val="00741FCF"/>
    <w:rsid w:val="00742580"/>
    <w:rsid w:val="00742D7E"/>
    <w:rsid w:val="00742FA6"/>
    <w:rsid w:val="0074311D"/>
    <w:rsid w:val="00743139"/>
    <w:rsid w:val="00743177"/>
    <w:rsid w:val="007434BC"/>
    <w:rsid w:val="0074362D"/>
    <w:rsid w:val="0074381B"/>
    <w:rsid w:val="007438F3"/>
    <w:rsid w:val="00744099"/>
    <w:rsid w:val="00744408"/>
    <w:rsid w:val="0074477D"/>
    <w:rsid w:val="007448ED"/>
    <w:rsid w:val="00744DD6"/>
    <w:rsid w:val="007453AD"/>
    <w:rsid w:val="00745C85"/>
    <w:rsid w:val="00745C9B"/>
    <w:rsid w:val="007463D3"/>
    <w:rsid w:val="007465CC"/>
    <w:rsid w:val="007466CB"/>
    <w:rsid w:val="0074681A"/>
    <w:rsid w:val="00746CCA"/>
    <w:rsid w:val="00746CF9"/>
    <w:rsid w:val="00746E8D"/>
    <w:rsid w:val="00747103"/>
    <w:rsid w:val="00747159"/>
    <w:rsid w:val="0074793F"/>
    <w:rsid w:val="00747C4F"/>
    <w:rsid w:val="00747D0B"/>
    <w:rsid w:val="0075086C"/>
    <w:rsid w:val="00750C39"/>
    <w:rsid w:val="00750D06"/>
    <w:rsid w:val="0075144E"/>
    <w:rsid w:val="00751485"/>
    <w:rsid w:val="007519F1"/>
    <w:rsid w:val="00752462"/>
    <w:rsid w:val="0075261A"/>
    <w:rsid w:val="007526A9"/>
    <w:rsid w:val="00752842"/>
    <w:rsid w:val="00752C34"/>
    <w:rsid w:val="00753054"/>
    <w:rsid w:val="0075333C"/>
    <w:rsid w:val="007534C3"/>
    <w:rsid w:val="00753CC9"/>
    <w:rsid w:val="00754D9A"/>
    <w:rsid w:val="00755381"/>
    <w:rsid w:val="0075539B"/>
    <w:rsid w:val="00755ACC"/>
    <w:rsid w:val="007566D6"/>
    <w:rsid w:val="00756BF2"/>
    <w:rsid w:val="0075722D"/>
    <w:rsid w:val="007577D3"/>
    <w:rsid w:val="007578D5"/>
    <w:rsid w:val="007578EA"/>
    <w:rsid w:val="007578F1"/>
    <w:rsid w:val="00757937"/>
    <w:rsid w:val="00760073"/>
    <w:rsid w:val="00760515"/>
    <w:rsid w:val="00760BED"/>
    <w:rsid w:val="00760E2E"/>
    <w:rsid w:val="00761297"/>
    <w:rsid w:val="007619D6"/>
    <w:rsid w:val="00761AB6"/>
    <w:rsid w:val="00761E79"/>
    <w:rsid w:val="00761F1F"/>
    <w:rsid w:val="0076225B"/>
    <w:rsid w:val="0076274F"/>
    <w:rsid w:val="007627A6"/>
    <w:rsid w:val="007628DD"/>
    <w:rsid w:val="00762E94"/>
    <w:rsid w:val="00762F51"/>
    <w:rsid w:val="00762F67"/>
    <w:rsid w:val="007633CE"/>
    <w:rsid w:val="00763413"/>
    <w:rsid w:val="00763419"/>
    <w:rsid w:val="00763751"/>
    <w:rsid w:val="007637DE"/>
    <w:rsid w:val="00763CF7"/>
    <w:rsid w:val="00763ED0"/>
    <w:rsid w:val="00764B39"/>
    <w:rsid w:val="00764CE4"/>
    <w:rsid w:val="00764E5F"/>
    <w:rsid w:val="007659EC"/>
    <w:rsid w:val="00765F10"/>
    <w:rsid w:val="00765F70"/>
    <w:rsid w:val="00766139"/>
    <w:rsid w:val="0076616D"/>
    <w:rsid w:val="00766B8E"/>
    <w:rsid w:val="00766C18"/>
    <w:rsid w:val="00767300"/>
    <w:rsid w:val="007677D0"/>
    <w:rsid w:val="00767959"/>
    <w:rsid w:val="00767FE0"/>
    <w:rsid w:val="00770721"/>
    <w:rsid w:val="00770ADA"/>
    <w:rsid w:val="00771613"/>
    <w:rsid w:val="007716B9"/>
    <w:rsid w:val="007716DA"/>
    <w:rsid w:val="00771CF0"/>
    <w:rsid w:val="00772DB5"/>
    <w:rsid w:val="00772FC6"/>
    <w:rsid w:val="00774285"/>
    <w:rsid w:val="00774519"/>
    <w:rsid w:val="00774926"/>
    <w:rsid w:val="007752BA"/>
    <w:rsid w:val="00775651"/>
    <w:rsid w:val="007757BD"/>
    <w:rsid w:val="007757D0"/>
    <w:rsid w:val="00775A34"/>
    <w:rsid w:val="00776346"/>
    <w:rsid w:val="00776355"/>
    <w:rsid w:val="007765A1"/>
    <w:rsid w:val="00776654"/>
    <w:rsid w:val="0077728D"/>
    <w:rsid w:val="007772D8"/>
    <w:rsid w:val="00777581"/>
    <w:rsid w:val="007776E7"/>
    <w:rsid w:val="00777A82"/>
    <w:rsid w:val="00777BC2"/>
    <w:rsid w:val="0078011D"/>
    <w:rsid w:val="0078019D"/>
    <w:rsid w:val="00780231"/>
    <w:rsid w:val="007802D6"/>
    <w:rsid w:val="00780685"/>
    <w:rsid w:val="007806EE"/>
    <w:rsid w:val="00780F5A"/>
    <w:rsid w:val="0078108A"/>
    <w:rsid w:val="007810E4"/>
    <w:rsid w:val="00781D71"/>
    <w:rsid w:val="00781E16"/>
    <w:rsid w:val="00781EB0"/>
    <w:rsid w:val="00781EDF"/>
    <w:rsid w:val="0078258C"/>
    <w:rsid w:val="0078282C"/>
    <w:rsid w:val="00782B01"/>
    <w:rsid w:val="00782E15"/>
    <w:rsid w:val="00782E5E"/>
    <w:rsid w:val="00783164"/>
    <w:rsid w:val="007832E8"/>
    <w:rsid w:val="00783408"/>
    <w:rsid w:val="00783630"/>
    <w:rsid w:val="007839C4"/>
    <w:rsid w:val="00783B6B"/>
    <w:rsid w:val="007840D3"/>
    <w:rsid w:val="007842EA"/>
    <w:rsid w:val="0078460E"/>
    <w:rsid w:val="00784796"/>
    <w:rsid w:val="00784B2A"/>
    <w:rsid w:val="00784CFB"/>
    <w:rsid w:val="00784DED"/>
    <w:rsid w:val="00784E1F"/>
    <w:rsid w:val="00784EE6"/>
    <w:rsid w:val="007857F6"/>
    <w:rsid w:val="00785819"/>
    <w:rsid w:val="00785DE5"/>
    <w:rsid w:val="00786128"/>
    <w:rsid w:val="007862E8"/>
    <w:rsid w:val="0078671A"/>
    <w:rsid w:val="00786D48"/>
    <w:rsid w:val="00786D50"/>
    <w:rsid w:val="00787788"/>
    <w:rsid w:val="00790065"/>
    <w:rsid w:val="007904A0"/>
    <w:rsid w:val="00790EC8"/>
    <w:rsid w:val="0079186A"/>
    <w:rsid w:val="00791DCD"/>
    <w:rsid w:val="00792265"/>
    <w:rsid w:val="00792584"/>
    <w:rsid w:val="00792BA4"/>
    <w:rsid w:val="00792D1D"/>
    <w:rsid w:val="007932F8"/>
    <w:rsid w:val="0079340B"/>
    <w:rsid w:val="00793725"/>
    <w:rsid w:val="00793D1A"/>
    <w:rsid w:val="00793E4E"/>
    <w:rsid w:val="00794015"/>
    <w:rsid w:val="00794320"/>
    <w:rsid w:val="007943D5"/>
    <w:rsid w:val="00794C2B"/>
    <w:rsid w:val="00794C35"/>
    <w:rsid w:val="00794E04"/>
    <w:rsid w:val="007952FB"/>
    <w:rsid w:val="00795608"/>
    <w:rsid w:val="00795D09"/>
    <w:rsid w:val="00796029"/>
    <w:rsid w:val="007973AD"/>
    <w:rsid w:val="007A0111"/>
    <w:rsid w:val="007A06ED"/>
    <w:rsid w:val="007A07C1"/>
    <w:rsid w:val="007A0CAC"/>
    <w:rsid w:val="007A0F81"/>
    <w:rsid w:val="007A1EBB"/>
    <w:rsid w:val="007A2267"/>
    <w:rsid w:val="007A2678"/>
    <w:rsid w:val="007A2909"/>
    <w:rsid w:val="007A29FF"/>
    <w:rsid w:val="007A2DD1"/>
    <w:rsid w:val="007A2FBF"/>
    <w:rsid w:val="007A382F"/>
    <w:rsid w:val="007A386C"/>
    <w:rsid w:val="007A38E8"/>
    <w:rsid w:val="007A3945"/>
    <w:rsid w:val="007A3FC6"/>
    <w:rsid w:val="007A495B"/>
    <w:rsid w:val="007A49DF"/>
    <w:rsid w:val="007A4A45"/>
    <w:rsid w:val="007A564A"/>
    <w:rsid w:val="007A6053"/>
    <w:rsid w:val="007A668F"/>
    <w:rsid w:val="007A7A15"/>
    <w:rsid w:val="007A7EDE"/>
    <w:rsid w:val="007A7FC5"/>
    <w:rsid w:val="007B03B2"/>
    <w:rsid w:val="007B057E"/>
    <w:rsid w:val="007B0C7B"/>
    <w:rsid w:val="007B1493"/>
    <w:rsid w:val="007B1639"/>
    <w:rsid w:val="007B192B"/>
    <w:rsid w:val="007B1AFF"/>
    <w:rsid w:val="007B1B17"/>
    <w:rsid w:val="007B1E6E"/>
    <w:rsid w:val="007B201D"/>
    <w:rsid w:val="007B2127"/>
    <w:rsid w:val="007B21F2"/>
    <w:rsid w:val="007B23CE"/>
    <w:rsid w:val="007B2EC8"/>
    <w:rsid w:val="007B3926"/>
    <w:rsid w:val="007B412E"/>
    <w:rsid w:val="007B45CE"/>
    <w:rsid w:val="007B462F"/>
    <w:rsid w:val="007B465E"/>
    <w:rsid w:val="007B54D9"/>
    <w:rsid w:val="007B5EDF"/>
    <w:rsid w:val="007B67F2"/>
    <w:rsid w:val="007B6CDA"/>
    <w:rsid w:val="007B6CED"/>
    <w:rsid w:val="007C00B5"/>
    <w:rsid w:val="007C03B3"/>
    <w:rsid w:val="007C0765"/>
    <w:rsid w:val="007C0A98"/>
    <w:rsid w:val="007C0C55"/>
    <w:rsid w:val="007C1A5D"/>
    <w:rsid w:val="007C2197"/>
    <w:rsid w:val="007C2697"/>
    <w:rsid w:val="007C2E41"/>
    <w:rsid w:val="007C2F37"/>
    <w:rsid w:val="007C3160"/>
    <w:rsid w:val="007C372B"/>
    <w:rsid w:val="007C3A5E"/>
    <w:rsid w:val="007C3E64"/>
    <w:rsid w:val="007C48AD"/>
    <w:rsid w:val="007C4E74"/>
    <w:rsid w:val="007C536F"/>
    <w:rsid w:val="007C5394"/>
    <w:rsid w:val="007C5876"/>
    <w:rsid w:val="007C59A1"/>
    <w:rsid w:val="007C5D76"/>
    <w:rsid w:val="007C686E"/>
    <w:rsid w:val="007C6A85"/>
    <w:rsid w:val="007C6E64"/>
    <w:rsid w:val="007C6FFB"/>
    <w:rsid w:val="007C70C8"/>
    <w:rsid w:val="007C7A40"/>
    <w:rsid w:val="007D04E8"/>
    <w:rsid w:val="007D079D"/>
    <w:rsid w:val="007D0DFB"/>
    <w:rsid w:val="007D0E0C"/>
    <w:rsid w:val="007D1108"/>
    <w:rsid w:val="007D13A8"/>
    <w:rsid w:val="007D1523"/>
    <w:rsid w:val="007D1695"/>
    <w:rsid w:val="007D17EE"/>
    <w:rsid w:val="007D1961"/>
    <w:rsid w:val="007D1DCA"/>
    <w:rsid w:val="007D2363"/>
    <w:rsid w:val="007D2A1E"/>
    <w:rsid w:val="007D3553"/>
    <w:rsid w:val="007D370F"/>
    <w:rsid w:val="007D3813"/>
    <w:rsid w:val="007D3E1B"/>
    <w:rsid w:val="007D43E3"/>
    <w:rsid w:val="007D4948"/>
    <w:rsid w:val="007D49DD"/>
    <w:rsid w:val="007D4BF0"/>
    <w:rsid w:val="007D4F39"/>
    <w:rsid w:val="007D531B"/>
    <w:rsid w:val="007D543A"/>
    <w:rsid w:val="007D5467"/>
    <w:rsid w:val="007D557F"/>
    <w:rsid w:val="007D5AFB"/>
    <w:rsid w:val="007D5C21"/>
    <w:rsid w:val="007D6045"/>
    <w:rsid w:val="007D6847"/>
    <w:rsid w:val="007D6FC3"/>
    <w:rsid w:val="007D7217"/>
    <w:rsid w:val="007D728C"/>
    <w:rsid w:val="007D732D"/>
    <w:rsid w:val="007D75E1"/>
    <w:rsid w:val="007E09D5"/>
    <w:rsid w:val="007E09E6"/>
    <w:rsid w:val="007E0A48"/>
    <w:rsid w:val="007E0ADC"/>
    <w:rsid w:val="007E10D2"/>
    <w:rsid w:val="007E171F"/>
    <w:rsid w:val="007E1A65"/>
    <w:rsid w:val="007E1CED"/>
    <w:rsid w:val="007E1D6E"/>
    <w:rsid w:val="007E2003"/>
    <w:rsid w:val="007E21AA"/>
    <w:rsid w:val="007E228A"/>
    <w:rsid w:val="007E2B01"/>
    <w:rsid w:val="007E2BD4"/>
    <w:rsid w:val="007E3A3A"/>
    <w:rsid w:val="007E4A2D"/>
    <w:rsid w:val="007E4A39"/>
    <w:rsid w:val="007E4B5F"/>
    <w:rsid w:val="007E4E0D"/>
    <w:rsid w:val="007E5003"/>
    <w:rsid w:val="007E5477"/>
    <w:rsid w:val="007E5809"/>
    <w:rsid w:val="007E5931"/>
    <w:rsid w:val="007E5C15"/>
    <w:rsid w:val="007E5D58"/>
    <w:rsid w:val="007E6255"/>
    <w:rsid w:val="007E6385"/>
    <w:rsid w:val="007E648D"/>
    <w:rsid w:val="007E64A3"/>
    <w:rsid w:val="007E669B"/>
    <w:rsid w:val="007E6910"/>
    <w:rsid w:val="007E6DBB"/>
    <w:rsid w:val="007E6E91"/>
    <w:rsid w:val="007E7D06"/>
    <w:rsid w:val="007F0091"/>
    <w:rsid w:val="007F05E6"/>
    <w:rsid w:val="007F0D54"/>
    <w:rsid w:val="007F1CDB"/>
    <w:rsid w:val="007F1E37"/>
    <w:rsid w:val="007F25AD"/>
    <w:rsid w:val="007F286B"/>
    <w:rsid w:val="007F2967"/>
    <w:rsid w:val="007F2F1C"/>
    <w:rsid w:val="007F2FAC"/>
    <w:rsid w:val="007F3372"/>
    <w:rsid w:val="007F38FC"/>
    <w:rsid w:val="007F3BA5"/>
    <w:rsid w:val="007F3FA0"/>
    <w:rsid w:val="007F45D5"/>
    <w:rsid w:val="007F4634"/>
    <w:rsid w:val="007F4CF1"/>
    <w:rsid w:val="007F4D7C"/>
    <w:rsid w:val="007F4E68"/>
    <w:rsid w:val="007F5111"/>
    <w:rsid w:val="007F5199"/>
    <w:rsid w:val="007F5661"/>
    <w:rsid w:val="007F5841"/>
    <w:rsid w:val="007F58A9"/>
    <w:rsid w:val="007F60C5"/>
    <w:rsid w:val="007F63F8"/>
    <w:rsid w:val="007F6590"/>
    <w:rsid w:val="007F665C"/>
    <w:rsid w:val="007F669B"/>
    <w:rsid w:val="007F677F"/>
    <w:rsid w:val="007F6C2C"/>
    <w:rsid w:val="007F6F23"/>
    <w:rsid w:val="007F746F"/>
    <w:rsid w:val="007F7486"/>
    <w:rsid w:val="007F74DA"/>
    <w:rsid w:val="007F7567"/>
    <w:rsid w:val="007F75DE"/>
    <w:rsid w:val="007F764D"/>
    <w:rsid w:val="00800465"/>
    <w:rsid w:val="008005E2"/>
    <w:rsid w:val="0080062E"/>
    <w:rsid w:val="0080077E"/>
    <w:rsid w:val="00800877"/>
    <w:rsid w:val="00801480"/>
    <w:rsid w:val="0080159B"/>
    <w:rsid w:val="008018DD"/>
    <w:rsid w:val="00801983"/>
    <w:rsid w:val="00801A2D"/>
    <w:rsid w:val="00802D3C"/>
    <w:rsid w:val="0080380D"/>
    <w:rsid w:val="00803A77"/>
    <w:rsid w:val="0080475B"/>
    <w:rsid w:val="00804ED6"/>
    <w:rsid w:val="008056FE"/>
    <w:rsid w:val="0080599B"/>
    <w:rsid w:val="00805BA1"/>
    <w:rsid w:val="00805F3D"/>
    <w:rsid w:val="008061E9"/>
    <w:rsid w:val="00806C38"/>
    <w:rsid w:val="00806ED7"/>
    <w:rsid w:val="00806FBE"/>
    <w:rsid w:val="00806FEE"/>
    <w:rsid w:val="00807457"/>
    <w:rsid w:val="00807541"/>
    <w:rsid w:val="008078B5"/>
    <w:rsid w:val="008079B6"/>
    <w:rsid w:val="00807DEF"/>
    <w:rsid w:val="00810272"/>
    <w:rsid w:val="008104BF"/>
    <w:rsid w:val="008108BD"/>
    <w:rsid w:val="00810997"/>
    <w:rsid w:val="0081106C"/>
    <w:rsid w:val="008111D4"/>
    <w:rsid w:val="00811912"/>
    <w:rsid w:val="00811943"/>
    <w:rsid w:val="00811B9E"/>
    <w:rsid w:val="00811BCB"/>
    <w:rsid w:val="00811C08"/>
    <w:rsid w:val="00811F92"/>
    <w:rsid w:val="008120C4"/>
    <w:rsid w:val="0081280A"/>
    <w:rsid w:val="00812B36"/>
    <w:rsid w:val="00812B71"/>
    <w:rsid w:val="00812F12"/>
    <w:rsid w:val="008130AA"/>
    <w:rsid w:val="00813210"/>
    <w:rsid w:val="008132EE"/>
    <w:rsid w:val="008133FE"/>
    <w:rsid w:val="008135EB"/>
    <w:rsid w:val="008136BF"/>
    <w:rsid w:val="0081397B"/>
    <w:rsid w:val="0081436B"/>
    <w:rsid w:val="00814661"/>
    <w:rsid w:val="008148ED"/>
    <w:rsid w:val="00814DF4"/>
    <w:rsid w:val="00814E90"/>
    <w:rsid w:val="00814FE1"/>
    <w:rsid w:val="00815175"/>
    <w:rsid w:val="008152A8"/>
    <w:rsid w:val="00816892"/>
    <w:rsid w:val="00816913"/>
    <w:rsid w:val="00817074"/>
    <w:rsid w:val="00817398"/>
    <w:rsid w:val="00817472"/>
    <w:rsid w:val="008175AD"/>
    <w:rsid w:val="008178E4"/>
    <w:rsid w:val="00817B9F"/>
    <w:rsid w:val="00817CB3"/>
    <w:rsid w:val="00817D13"/>
    <w:rsid w:val="008202BB"/>
    <w:rsid w:val="008205C9"/>
    <w:rsid w:val="00820772"/>
    <w:rsid w:val="00821275"/>
    <w:rsid w:val="0082167B"/>
    <w:rsid w:val="00821745"/>
    <w:rsid w:val="008217ED"/>
    <w:rsid w:val="008218DC"/>
    <w:rsid w:val="00821928"/>
    <w:rsid w:val="00821FBE"/>
    <w:rsid w:val="008221DA"/>
    <w:rsid w:val="008222BC"/>
    <w:rsid w:val="00822992"/>
    <w:rsid w:val="008229B7"/>
    <w:rsid w:val="00822ABE"/>
    <w:rsid w:val="00822F6B"/>
    <w:rsid w:val="008233E0"/>
    <w:rsid w:val="008237CC"/>
    <w:rsid w:val="0082447E"/>
    <w:rsid w:val="00824911"/>
    <w:rsid w:val="00824B26"/>
    <w:rsid w:val="0082580A"/>
    <w:rsid w:val="008259DB"/>
    <w:rsid w:val="00825A10"/>
    <w:rsid w:val="00825D91"/>
    <w:rsid w:val="008265F2"/>
    <w:rsid w:val="008266D2"/>
    <w:rsid w:val="008274BA"/>
    <w:rsid w:val="00827727"/>
    <w:rsid w:val="00830128"/>
    <w:rsid w:val="00830625"/>
    <w:rsid w:val="008308BF"/>
    <w:rsid w:val="00831B2E"/>
    <w:rsid w:val="008322DF"/>
    <w:rsid w:val="00832B25"/>
    <w:rsid w:val="00832D12"/>
    <w:rsid w:val="0083319F"/>
    <w:rsid w:val="00833756"/>
    <w:rsid w:val="008337E3"/>
    <w:rsid w:val="008338E8"/>
    <w:rsid w:val="00834063"/>
    <w:rsid w:val="0083480F"/>
    <w:rsid w:val="00834D80"/>
    <w:rsid w:val="00834FE1"/>
    <w:rsid w:val="008351CE"/>
    <w:rsid w:val="008353CB"/>
    <w:rsid w:val="00835443"/>
    <w:rsid w:val="0083579C"/>
    <w:rsid w:val="00835839"/>
    <w:rsid w:val="00835D2D"/>
    <w:rsid w:val="00835DF3"/>
    <w:rsid w:val="0083639A"/>
    <w:rsid w:val="00836849"/>
    <w:rsid w:val="00836EF6"/>
    <w:rsid w:val="00837019"/>
    <w:rsid w:val="00837192"/>
    <w:rsid w:val="00837628"/>
    <w:rsid w:val="00837A18"/>
    <w:rsid w:val="00837BF4"/>
    <w:rsid w:val="008401FA"/>
    <w:rsid w:val="00841017"/>
    <w:rsid w:val="0084109D"/>
    <w:rsid w:val="00841743"/>
    <w:rsid w:val="008418B5"/>
    <w:rsid w:val="008418F5"/>
    <w:rsid w:val="0084207C"/>
    <w:rsid w:val="00842356"/>
    <w:rsid w:val="00842A48"/>
    <w:rsid w:val="00842C47"/>
    <w:rsid w:val="00842E4C"/>
    <w:rsid w:val="0084300B"/>
    <w:rsid w:val="00843260"/>
    <w:rsid w:val="00843770"/>
    <w:rsid w:val="0084389D"/>
    <w:rsid w:val="00843A24"/>
    <w:rsid w:val="00843AE5"/>
    <w:rsid w:val="00843E20"/>
    <w:rsid w:val="00844325"/>
    <w:rsid w:val="00844587"/>
    <w:rsid w:val="0084561E"/>
    <w:rsid w:val="008458AB"/>
    <w:rsid w:val="00845B85"/>
    <w:rsid w:val="00845E2A"/>
    <w:rsid w:val="008462A8"/>
    <w:rsid w:val="00846552"/>
    <w:rsid w:val="0084690B"/>
    <w:rsid w:val="00846912"/>
    <w:rsid w:val="00846B5C"/>
    <w:rsid w:val="00846CBA"/>
    <w:rsid w:val="0084739E"/>
    <w:rsid w:val="00847752"/>
    <w:rsid w:val="00847A36"/>
    <w:rsid w:val="00847F3D"/>
    <w:rsid w:val="00850297"/>
    <w:rsid w:val="00850879"/>
    <w:rsid w:val="00850B00"/>
    <w:rsid w:val="00850B3B"/>
    <w:rsid w:val="00850DD6"/>
    <w:rsid w:val="00851695"/>
    <w:rsid w:val="00851B49"/>
    <w:rsid w:val="008528F3"/>
    <w:rsid w:val="00852E06"/>
    <w:rsid w:val="00853072"/>
    <w:rsid w:val="00853080"/>
    <w:rsid w:val="00853341"/>
    <w:rsid w:val="008539D9"/>
    <w:rsid w:val="0085444C"/>
    <w:rsid w:val="008548F3"/>
    <w:rsid w:val="00854C07"/>
    <w:rsid w:val="008550D1"/>
    <w:rsid w:val="0085512B"/>
    <w:rsid w:val="00855139"/>
    <w:rsid w:val="00855344"/>
    <w:rsid w:val="00855484"/>
    <w:rsid w:val="008555C5"/>
    <w:rsid w:val="008558F4"/>
    <w:rsid w:val="00855F0E"/>
    <w:rsid w:val="00856160"/>
    <w:rsid w:val="008563B9"/>
    <w:rsid w:val="0085653A"/>
    <w:rsid w:val="008565C9"/>
    <w:rsid w:val="00856676"/>
    <w:rsid w:val="008567BC"/>
    <w:rsid w:val="008573D2"/>
    <w:rsid w:val="008573DE"/>
    <w:rsid w:val="008578DC"/>
    <w:rsid w:val="00857921"/>
    <w:rsid w:val="00857961"/>
    <w:rsid w:val="00857C8B"/>
    <w:rsid w:val="0086061A"/>
    <w:rsid w:val="008606E1"/>
    <w:rsid w:val="00860EC9"/>
    <w:rsid w:val="008616AA"/>
    <w:rsid w:val="008616FD"/>
    <w:rsid w:val="00861ADD"/>
    <w:rsid w:val="00861B3F"/>
    <w:rsid w:val="00861D0A"/>
    <w:rsid w:val="00862217"/>
    <w:rsid w:val="00862359"/>
    <w:rsid w:val="008627A1"/>
    <w:rsid w:val="008628A8"/>
    <w:rsid w:val="00862BC6"/>
    <w:rsid w:val="00862C8E"/>
    <w:rsid w:val="00862CF7"/>
    <w:rsid w:val="00862DBB"/>
    <w:rsid w:val="00863130"/>
    <w:rsid w:val="008634AA"/>
    <w:rsid w:val="0086359A"/>
    <w:rsid w:val="00863D1D"/>
    <w:rsid w:val="00863EB6"/>
    <w:rsid w:val="00864209"/>
    <w:rsid w:val="0086447D"/>
    <w:rsid w:val="00864780"/>
    <w:rsid w:val="00864CF6"/>
    <w:rsid w:val="00865001"/>
    <w:rsid w:val="00865164"/>
    <w:rsid w:val="008651BB"/>
    <w:rsid w:val="0086575A"/>
    <w:rsid w:val="0086583B"/>
    <w:rsid w:val="00865F15"/>
    <w:rsid w:val="00866AAE"/>
    <w:rsid w:val="00866BBF"/>
    <w:rsid w:val="00866BD7"/>
    <w:rsid w:val="00866C12"/>
    <w:rsid w:val="00866F68"/>
    <w:rsid w:val="00867109"/>
    <w:rsid w:val="0086754F"/>
    <w:rsid w:val="00867ECC"/>
    <w:rsid w:val="00870155"/>
    <w:rsid w:val="0087079E"/>
    <w:rsid w:val="00870A0D"/>
    <w:rsid w:val="00870D9C"/>
    <w:rsid w:val="00871118"/>
    <w:rsid w:val="00871247"/>
    <w:rsid w:val="0087143F"/>
    <w:rsid w:val="008715A4"/>
    <w:rsid w:val="008717AE"/>
    <w:rsid w:val="00871A62"/>
    <w:rsid w:val="00871A74"/>
    <w:rsid w:val="00871FCA"/>
    <w:rsid w:val="0087206E"/>
    <w:rsid w:val="00872477"/>
    <w:rsid w:val="00872A56"/>
    <w:rsid w:val="00872B19"/>
    <w:rsid w:val="00872E53"/>
    <w:rsid w:val="00872F22"/>
    <w:rsid w:val="00873458"/>
    <w:rsid w:val="0087371A"/>
    <w:rsid w:val="00874502"/>
    <w:rsid w:val="00874BA8"/>
    <w:rsid w:val="00874C69"/>
    <w:rsid w:val="00874FAD"/>
    <w:rsid w:val="0087585F"/>
    <w:rsid w:val="00875997"/>
    <w:rsid w:val="00875F5B"/>
    <w:rsid w:val="00875FC7"/>
    <w:rsid w:val="008761EF"/>
    <w:rsid w:val="008762E3"/>
    <w:rsid w:val="0087684F"/>
    <w:rsid w:val="00876C72"/>
    <w:rsid w:val="00876F85"/>
    <w:rsid w:val="008779DF"/>
    <w:rsid w:val="00877E12"/>
    <w:rsid w:val="00877E2C"/>
    <w:rsid w:val="00880446"/>
    <w:rsid w:val="00880630"/>
    <w:rsid w:val="0088066B"/>
    <w:rsid w:val="00880B76"/>
    <w:rsid w:val="0088222F"/>
    <w:rsid w:val="0088240B"/>
    <w:rsid w:val="008824CB"/>
    <w:rsid w:val="00882612"/>
    <w:rsid w:val="008830DF"/>
    <w:rsid w:val="008831BE"/>
    <w:rsid w:val="00883D7F"/>
    <w:rsid w:val="008842A2"/>
    <w:rsid w:val="00884F3D"/>
    <w:rsid w:val="008852D0"/>
    <w:rsid w:val="008859CB"/>
    <w:rsid w:val="008862B3"/>
    <w:rsid w:val="0088656C"/>
    <w:rsid w:val="008872D5"/>
    <w:rsid w:val="0088764F"/>
    <w:rsid w:val="008878DF"/>
    <w:rsid w:val="00887BF1"/>
    <w:rsid w:val="00887DFC"/>
    <w:rsid w:val="00887EDA"/>
    <w:rsid w:val="0089091E"/>
    <w:rsid w:val="00890EEA"/>
    <w:rsid w:val="0089115E"/>
    <w:rsid w:val="0089125D"/>
    <w:rsid w:val="00891279"/>
    <w:rsid w:val="008914F2"/>
    <w:rsid w:val="0089183F"/>
    <w:rsid w:val="00891CA7"/>
    <w:rsid w:val="008928DA"/>
    <w:rsid w:val="00892C45"/>
    <w:rsid w:val="00893143"/>
    <w:rsid w:val="00893473"/>
    <w:rsid w:val="00893A98"/>
    <w:rsid w:val="00893B8C"/>
    <w:rsid w:val="00893D3E"/>
    <w:rsid w:val="008940B2"/>
    <w:rsid w:val="00894225"/>
    <w:rsid w:val="008953D2"/>
    <w:rsid w:val="008954EE"/>
    <w:rsid w:val="00895B2E"/>
    <w:rsid w:val="00895CC0"/>
    <w:rsid w:val="00895EF9"/>
    <w:rsid w:val="00896790"/>
    <w:rsid w:val="00896C1B"/>
    <w:rsid w:val="00896D16"/>
    <w:rsid w:val="0089748E"/>
    <w:rsid w:val="00897511"/>
    <w:rsid w:val="00897E54"/>
    <w:rsid w:val="008A03E1"/>
    <w:rsid w:val="008A0780"/>
    <w:rsid w:val="008A0786"/>
    <w:rsid w:val="008A0DAE"/>
    <w:rsid w:val="008A13E8"/>
    <w:rsid w:val="008A15F6"/>
    <w:rsid w:val="008A192E"/>
    <w:rsid w:val="008A1BBF"/>
    <w:rsid w:val="008A1C51"/>
    <w:rsid w:val="008A21F2"/>
    <w:rsid w:val="008A258C"/>
    <w:rsid w:val="008A27EF"/>
    <w:rsid w:val="008A27F1"/>
    <w:rsid w:val="008A2A5C"/>
    <w:rsid w:val="008A30A3"/>
    <w:rsid w:val="008A3183"/>
    <w:rsid w:val="008A339F"/>
    <w:rsid w:val="008A5103"/>
    <w:rsid w:val="008A5736"/>
    <w:rsid w:val="008A587E"/>
    <w:rsid w:val="008A5AC5"/>
    <w:rsid w:val="008A5ADC"/>
    <w:rsid w:val="008A5E0A"/>
    <w:rsid w:val="008A6010"/>
    <w:rsid w:val="008A621C"/>
    <w:rsid w:val="008A6251"/>
    <w:rsid w:val="008A66A7"/>
    <w:rsid w:val="008A728B"/>
    <w:rsid w:val="008A72EC"/>
    <w:rsid w:val="008A7A89"/>
    <w:rsid w:val="008A7B91"/>
    <w:rsid w:val="008A7EF8"/>
    <w:rsid w:val="008B0086"/>
    <w:rsid w:val="008B0318"/>
    <w:rsid w:val="008B04D5"/>
    <w:rsid w:val="008B0602"/>
    <w:rsid w:val="008B074D"/>
    <w:rsid w:val="008B1271"/>
    <w:rsid w:val="008B127C"/>
    <w:rsid w:val="008B13C5"/>
    <w:rsid w:val="008B171D"/>
    <w:rsid w:val="008B1770"/>
    <w:rsid w:val="008B32C2"/>
    <w:rsid w:val="008B362C"/>
    <w:rsid w:val="008B36ED"/>
    <w:rsid w:val="008B3902"/>
    <w:rsid w:val="008B3A22"/>
    <w:rsid w:val="008B3A77"/>
    <w:rsid w:val="008B3C37"/>
    <w:rsid w:val="008B3DB9"/>
    <w:rsid w:val="008B3DBE"/>
    <w:rsid w:val="008B4106"/>
    <w:rsid w:val="008B486C"/>
    <w:rsid w:val="008B4F86"/>
    <w:rsid w:val="008B59D6"/>
    <w:rsid w:val="008B5CB5"/>
    <w:rsid w:val="008B5D69"/>
    <w:rsid w:val="008B61F6"/>
    <w:rsid w:val="008B6547"/>
    <w:rsid w:val="008B6984"/>
    <w:rsid w:val="008B6C02"/>
    <w:rsid w:val="008B7DF6"/>
    <w:rsid w:val="008C01D7"/>
    <w:rsid w:val="008C0681"/>
    <w:rsid w:val="008C09B4"/>
    <w:rsid w:val="008C0A7A"/>
    <w:rsid w:val="008C0B2E"/>
    <w:rsid w:val="008C1143"/>
    <w:rsid w:val="008C147A"/>
    <w:rsid w:val="008C1480"/>
    <w:rsid w:val="008C1D17"/>
    <w:rsid w:val="008C24F3"/>
    <w:rsid w:val="008C28C4"/>
    <w:rsid w:val="008C3014"/>
    <w:rsid w:val="008C353E"/>
    <w:rsid w:val="008C3575"/>
    <w:rsid w:val="008C3754"/>
    <w:rsid w:val="008C416A"/>
    <w:rsid w:val="008C457D"/>
    <w:rsid w:val="008C4E8E"/>
    <w:rsid w:val="008C526F"/>
    <w:rsid w:val="008C5608"/>
    <w:rsid w:val="008C621D"/>
    <w:rsid w:val="008C7C1C"/>
    <w:rsid w:val="008D067A"/>
    <w:rsid w:val="008D0760"/>
    <w:rsid w:val="008D0C02"/>
    <w:rsid w:val="008D1168"/>
    <w:rsid w:val="008D11C0"/>
    <w:rsid w:val="008D18FB"/>
    <w:rsid w:val="008D1EE2"/>
    <w:rsid w:val="008D1F91"/>
    <w:rsid w:val="008D238C"/>
    <w:rsid w:val="008D285B"/>
    <w:rsid w:val="008D398F"/>
    <w:rsid w:val="008D3BFF"/>
    <w:rsid w:val="008D3E0F"/>
    <w:rsid w:val="008D4B95"/>
    <w:rsid w:val="008D4D30"/>
    <w:rsid w:val="008D51D2"/>
    <w:rsid w:val="008D52B0"/>
    <w:rsid w:val="008D5B13"/>
    <w:rsid w:val="008D5F97"/>
    <w:rsid w:val="008D6027"/>
    <w:rsid w:val="008D6686"/>
    <w:rsid w:val="008D689F"/>
    <w:rsid w:val="008D6931"/>
    <w:rsid w:val="008D6E2B"/>
    <w:rsid w:val="008D76AF"/>
    <w:rsid w:val="008D7C79"/>
    <w:rsid w:val="008E059F"/>
    <w:rsid w:val="008E0D27"/>
    <w:rsid w:val="008E0E9F"/>
    <w:rsid w:val="008E0F72"/>
    <w:rsid w:val="008E10D8"/>
    <w:rsid w:val="008E12FC"/>
    <w:rsid w:val="008E145E"/>
    <w:rsid w:val="008E14AF"/>
    <w:rsid w:val="008E156B"/>
    <w:rsid w:val="008E158C"/>
    <w:rsid w:val="008E1680"/>
    <w:rsid w:val="008E1EA2"/>
    <w:rsid w:val="008E224D"/>
    <w:rsid w:val="008E3E91"/>
    <w:rsid w:val="008E4E81"/>
    <w:rsid w:val="008E52FC"/>
    <w:rsid w:val="008E59C1"/>
    <w:rsid w:val="008E5D80"/>
    <w:rsid w:val="008E64A8"/>
    <w:rsid w:val="008E70D7"/>
    <w:rsid w:val="008E72A4"/>
    <w:rsid w:val="008E761A"/>
    <w:rsid w:val="008E7CC2"/>
    <w:rsid w:val="008F0137"/>
    <w:rsid w:val="008F06C7"/>
    <w:rsid w:val="008F090D"/>
    <w:rsid w:val="008F0CB0"/>
    <w:rsid w:val="008F16E3"/>
    <w:rsid w:val="008F1748"/>
    <w:rsid w:val="008F19BC"/>
    <w:rsid w:val="008F2252"/>
    <w:rsid w:val="008F25FB"/>
    <w:rsid w:val="008F2691"/>
    <w:rsid w:val="008F2F0C"/>
    <w:rsid w:val="008F3108"/>
    <w:rsid w:val="008F3D88"/>
    <w:rsid w:val="008F43F8"/>
    <w:rsid w:val="008F4CA9"/>
    <w:rsid w:val="008F4CFE"/>
    <w:rsid w:val="008F4D3E"/>
    <w:rsid w:val="008F4F6B"/>
    <w:rsid w:val="008F4FED"/>
    <w:rsid w:val="008F522F"/>
    <w:rsid w:val="008F55E1"/>
    <w:rsid w:val="008F5DB2"/>
    <w:rsid w:val="008F5F4E"/>
    <w:rsid w:val="008F5FE0"/>
    <w:rsid w:val="008F6218"/>
    <w:rsid w:val="008F673F"/>
    <w:rsid w:val="008F68A5"/>
    <w:rsid w:val="008F6D2D"/>
    <w:rsid w:val="008F6E9E"/>
    <w:rsid w:val="008F7392"/>
    <w:rsid w:val="008F7609"/>
    <w:rsid w:val="008F791B"/>
    <w:rsid w:val="008F79AD"/>
    <w:rsid w:val="008F7B86"/>
    <w:rsid w:val="008F7DBD"/>
    <w:rsid w:val="0090022E"/>
    <w:rsid w:val="0090029A"/>
    <w:rsid w:val="00900D89"/>
    <w:rsid w:val="00900F8A"/>
    <w:rsid w:val="009011C1"/>
    <w:rsid w:val="00901762"/>
    <w:rsid w:val="0090194E"/>
    <w:rsid w:val="00901C85"/>
    <w:rsid w:val="00901D7A"/>
    <w:rsid w:val="009021FC"/>
    <w:rsid w:val="00902289"/>
    <w:rsid w:val="009025B8"/>
    <w:rsid w:val="00902BDB"/>
    <w:rsid w:val="00903061"/>
    <w:rsid w:val="00903A40"/>
    <w:rsid w:val="00903ADB"/>
    <w:rsid w:val="00903C03"/>
    <w:rsid w:val="009040F8"/>
    <w:rsid w:val="009048A1"/>
    <w:rsid w:val="00905231"/>
    <w:rsid w:val="0090540A"/>
    <w:rsid w:val="0090547B"/>
    <w:rsid w:val="0090552C"/>
    <w:rsid w:val="0090562C"/>
    <w:rsid w:val="009058D5"/>
    <w:rsid w:val="009058F3"/>
    <w:rsid w:val="00905CAC"/>
    <w:rsid w:val="0090653B"/>
    <w:rsid w:val="0090662E"/>
    <w:rsid w:val="00906642"/>
    <w:rsid w:val="009068D0"/>
    <w:rsid w:val="0090696D"/>
    <w:rsid w:val="00906A50"/>
    <w:rsid w:val="00906B1A"/>
    <w:rsid w:val="00906B77"/>
    <w:rsid w:val="00907247"/>
    <w:rsid w:val="009106EB"/>
    <w:rsid w:val="009107AC"/>
    <w:rsid w:val="009107BB"/>
    <w:rsid w:val="00910AF8"/>
    <w:rsid w:val="00910E59"/>
    <w:rsid w:val="00910F36"/>
    <w:rsid w:val="0091166F"/>
    <w:rsid w:val="009120CF"/>
    <w:rsid w:val="009122F8"/>
    <w:rsid w:val="009124CA"/>
    <w:rsid w:val="009126C6"/>
    <w:rsid w:val="009128A4"/>
    <w:rsid w:val="00912A1E"/>
    <w:rsid w:val="00912E05"/>
    <w:rsid w:val="00912E90"/>
    <w:rsid w:val="00913215"/>
    <w:rsid w:val="009133C3"/>
    <w:rsid w:val="009137FE"/>
    <w:rsid w:val="0091385C"/>
    <w:rsid w:val="00913890"/>
    <w:rsid w:val="009141F0"/>
    <w:rsid w:val="009142CE"/>
    <w:rsid w:val="009148A1"/>
    <w:rsid w:val="00914BB6"/>
    <w:rsid w:val="00915013"/>
    <w:rsid w:val="00915094"/>
    <w:rsid w:val="00915580"/>
    <w:rsid w:val="00915C72"/>
    <w:rsid w:val="00916395"/>
    <w:rsid w:val="00916E58"/>
    <w:rsid w:val="0091721B"/>
    <w:rsid w:val="00917CA2"/>
    <w:rsid w:val="00920124"/>
    <w:rsid w:val="00920845"/>
    <w:rsid w:val="00921199"/>
    <w:rsid w:val="009211AF"/>
    <w:rsid w:val="00921603"/>
    <w:rsid w:val="00921D90"/>
    <w:rsid w:val="00921F09"/>
    <w:rsid w:val="009228FB"/>
    <w:rsid w:val="00922AE4"/>
    <w:rsid w:val="00922F0E"/>
    <w:rsid w:val="00923073"/>
    <w:rsid w:val="0092351F"/>
    <w:rsid w:val="0092353A"/>
    <w:rsid w:val="009236BC"/>
    <w:rsid w:val="00923B2A"/>
    <w:rsid w:val="00923BC8"/>
    <w:rsid w:val="00923DC6"/>
    <w:rsid w:val="0092438F"/>
    <w:rsid w:val="0092481B"/>
    <w:rsid w:val="00924A06"/>
    <w:rsid w:val="00924A1D"/>
    <w:rsid w:val="0092502A"/>
    <w:rsid w:val="0092507E"/>
    <w:rsid w:val="009250AD"/>
    <w:rsid w:val="00926025"/>
    <w:rsid w:val="00926945"/>
    <w:rsid w:val="00926DCB"/>
    <w:rsid w:val="00926F90"/>
    <w:rsid w:val="00927015"/>
    <w:rsid w:val="00927694"/>
    <w:rsid w:val="00927739"/>
    <w:rsid w:val="00927E1F"/>
    <w:rsid w:val="00930AF4"/>
    <w:rsid w:val="009310A9"/>
    <w:rsid w:val="00931239"/>
    <w:rsid w:val="0093199A"/>
    <w:rsid w:val="00932188"/>
    <w:rsid w:val="009321D4"/>
    <w:rsid w:val="00932CBF"/>
    <w:rsid w:val="00932EAE"/>
    <w:rsid w:val="009330CF"/>
    <w:rsid w:val="009331D9"/>
    <w:rsid w:val="009338BE"/>
    <w:rsid w:val="00933C2E"/>
    <w:rsid w:val="00933E9E"/>
    <w:rsid w:val="00933F26"/>
    <w:rsid w:val="00934A17"/>
    <w:rsid w:val="00934C2F"/>
    <w:rsid w:val="0093552D"/>
    <w:rsid w:val="0093673A"/>
    <w:rsid w:val="00936B0A"/>
    <w:rsid w:val="009378F2"/>
    <w:rsid w:val="00937A18"/>
    <w:rsid w:val="00937A87"/>
    <w:rsid w:val="00940435"/>
    <w:rsid w:val="00940A89"/>
    <w:rsid w:val="00940D1A"/>
    <w:rsid w:val="00940D7C"/>
    <w:rsid w:val="0094147D"/>
    <w:rsid w:val="00941496"/>
    <w:rsid w:val="009426FE"/>
    <w:rsid w:val="00942723"/>
    <w:rsid w:val="00942DD6"/>
    <w:rsid w:val="0094320C"/>
    <w:rsid w:val="0094338E"/>
    <w:rsid w:val="009434B1"/>
    <w:rsid w:val="00943594"/>
    <w:rsid w:val="00943699"/>
    <w:rsid w:val="00943906"/>
    <w:rsid w:val="009447E7"/>
    <w:rsid w:val="00944A33"/>
    <w:rsid w:val="00944C69"/>
    <w:rsid w:val="00944CBD"/>
    <w:rsid w:val="00945D1A"/>
    <w:rsid w:val="00945D6A"/>
    <w:rsid w:val="00946882"/>
    <w:rsid w:val="00947556"/>
    <w:rsid w:val="00947592"/>
    <w:rsid w:val="00947A3C"/>
    <w:rsid w:val="00947BAC"/>
    <w:rsid w:val="0095039F"/>
    <w:rsid w:val="00950AB5"/>
    <w:rsid w:val="00950AFF"/>
    <w:rsid w:val="00950B0B"/>
    <w:rsid w:val="00950C07"/>
    <w:rsid w:val="009515BF"/>
    <w:rsid w:val="009517FD"/>
    <w:rsid w:val="0095182D"/>
    <w:rsid w:val="00951BE7"/>
    <w:rsid w:val="00952305"/>
    <w:rsid w:val="0095242E"/>
    <w:rsid w:val="00952736"/>
    <w:rsid w:val="00952A66"/>
    <w:rsid w:val="0095307C"/>
    <w:rsid w:val="00953324"/>
    <w:rsid w:val="00953829"/>
    <w:rsid w:val="009538FA"/>
    <w:rsid w:val="00953A8D"/>
    <w:rsid w:val="00954305"/>
    <w:rsid w:val="009551EB"/>
    <w:rsid w:val="00955457"/>
    <w:rsid w:val="00955882"/>
    <w:rsid w:val="0095686C"/>
    <w:rsid w:val="0095692D"/>
    <w:rsid w:val="009569EA"/>
    <w:rsid w:val="00956C4B"/>
    <w:rsid w:val="00956D0E"/>
    <w:rsid w:val="0095704F"/>
    <w:rsid w:val="0095758A"/>
    <w:rsid w:val="00957694"/>
    <w:rsid w:val="00957A65"/>
    <w:rsid w:val="0096000B"/>
    <w:rsid w:val="009600B4"/>
    <w:rsid w:val="009602D5"/>
    <w:rsid w:val="00960338"/>
    <w:rsid w:val="00960535"/>
    <w:rsid w:val="009609EC"/>
    <w:rsid w:val="00960A7F"/>
    <w:rsid w:val="00961B47"/>
    <w:rsid w:val="00961D15"/>
    <w:rsid w:val="0096207A"/>
    <w:rsid w:val="00962126"/>
    <w:rsid w:val="00962EBF"/>
    <w:rsid w:val="00963069"/>
    <w:rsid w:val="0096334D"/>
    <w:rsid w:val="00963626"/>
    <w:rsid w:val="0096379D"/>
    <w:rsid w:val="00963837"/>
    <w:rsid w:val="00963AEC"/>
    <w:rsid w:val="0096408B"/>
    <w:rsid w:val="009644CD"/>
    <w:rsid w:val="009648B7"/>
    <w:rsid w:val="0096546B"/>
    <w:rsid w:val="009657F7"/>
    <w:rsid w:val="00965A71"/>
    <w:rsid w:val="00965B95"/>
    <w:rsid w:val="00965E36"/>
    <w:rsid w:val="00965F2F"/>
    <w:rsid w:val="00966C23"/>
    <w:rsid w:val="00966E29"/>
    <w:rsid w:val="00967258"/>
    <w:rsid w:val="009672D5"/>
    <w:rsid w:val="0096735E"/>
    <w:rsid w:val="009674F0"/>
    <w:rsid w:val="009700E9"/>
    <w:rsid w:val="0097062D"/>
    <w:rsid w:val="00970FE8"/>
    <w:rsid w:val="00971436"/>
    <w:rsid w:val="00971829"/>
    <w:rsid w:val="0097199F"/>
    <w:rsid w:val="00971C54"/>
    <w:rsid w:val="00971CF3"/>
    <w:rsid w:val="00971E99"/>
    <w:rsid w:val="009726AA"/>
    <w:rsid w:val="00972CFD"/>
    <w:rsid w:val="00972E2C"/>
    <w:rsid w:val="0097381A"/>
    <w:rsid w:val="00973841"/>
    <w:rsid w:val="00973A13"/>
    <w:rsid w:val="00973BD4"/>
    <w:rsid w:val="00973FEF"/>
    <w:rsid w:val="009742B5"/>
    <w:rsid w:val="00974308"/>
    <w:rsid w:val="009743D8"/>
    <w:rsid w:val="0097488D"/>
    <w:rsid w:val="00974BCA"/>
    <w:rsid w:val="00974D0D"/>
    <w:rsid w:val="00975148"/>
    <w:rsid w:val="0097521B"/>
    <w:rsid w:val="009753E4"/>
    <w:rsid w:val="009755CD"/>
    <w:rsid w:val="0097580E"/>
    <w:rsid w:val="009759A6"/>
    <w:rsid w:val="00976130"/>
    <w:rsid w:val="0097702B"/>
    <w:rsid w:val="00977845"/>
    <w:rsid w:val="00977974"/>
    <w:rsid w:val="00977994"/>
    <w:rsid w:val="00977D6C"/>
    <w:rsid w:val="00977EEC"/>
    <w:rsid w:val="00977FEB"/>
    <w:rsid w:val="0098006A"/>
    <w:rsid w:val="009803B4"/>
    <w:rsid w:val="00980647"/>
    <w:rsid w:val="00980703"/>
    <w:rsid w:val="00980C49"/>
    <w:rsid w:val="00980EF7"/>
    <w:rsid w:val="00981BD8"/>
    <w:rsid w:val="00981CF0"/>
    <w:rsid w:val="00981E04"/>
    <w:rsid w:val="0098290C"/>
    <w:rsid w:val="00982A9A"/>
    <w:rsid w:val="009831A5"/>
    <w:rsid w:val="0098374C"/>
    <w:rsid w:val="00983C83"/>
    <w:rsid w:val="0098404F"/>
    <w:rsid w:val="00984885"/>
    <w:rsid w:val="0098488B"/>
    <w:rsid w:val="00984B96"/>
    <w:rsid w:val="0098504F"/>
    <w:rsid w:val="009852B5"/>
    <w:rsid w:val="00986029"/>
    <w:rsid w:val="009864AF"/>
    <w:rsid w:val="009867E5"/>
    <w:rsid w:val="00986A03"/>
    <w:rsid w:val="00986B1F"/>
    <w:rsid w:val="00986FA1"/>
    <w:rsid w:val="00986FF3"/>
    <w:rsid w:val="00987169"/>
    <w:rsid w:val="009871EB"/>
    <w:rsid w:val="00987A9E"/>
    <w:rsid w:val="00990381"/>
    <w:rsid w:val="00990700"/>
    <w:rsid w:val="00990D31"/>
    <w:rsid w:val="0099111C"/>
    <w:rsid w:val="0099206F"/>
    <w:rsid w:val="009921B3"/>
    <w:rsid w:val="00992436"/>
    <w:rsid w:val="00992848"/>
    <w:rsid w:val="00992896"/>
    <w:rsid w:val="00992BA9"/>
    <w:rsid w:val="00992D82"/>
    <w:rsid w:val="0099319B"/>
    <w:rsid w:val="00993384"/>
    <w:rsid w:val="00993894"/>
    <w:rsid w:val="0099391D"/>
    <w:rsid w:val="00994116"/>
    <w:rsid w:val="00994523"/>
    <w:rsid w:val="009945CA"/>
    <w:rsid w:val="00994730"/>
    <w:rsid w:val="009955E0"/>
    <w:rsid w:val="00995AE3"/>
    <w:rsid w:val="00995CF4"/>
    <w:rsid w:val="00995F74"/>
    <w:rsid w:val="0099684F"/>
    <w:rsid w:val="009969C5"/>
    <w:rsid w:val="00996AC9"/>
    <w:rsid w:val="00996B81"/>
    <w:rsid w:val="00996C6A"/>
    <w:rsid w:val="0099760F"/>
    <w:rsid w:val="0099796B"/>
    <w:rsid w:val="00997A52"/>
    <w:rsid w:val="00997CEC"/>
    <w:rsid w:val="00997FAE"/>
    <w:rsid w:val="009A05FC"/>
    <w:rsid w:val="009A0DF0"/>
    <w:rsid w:val="009A181E"/>
    <w:rsid w:val="009A198C"/>
    <w:rsid w:val="009A25C1"/>
    <w:rsid w:val="009A3076"/>
    <w:rsid w:val="009A321C"/>
    <w:rsid w:val="009A3315"/>
    <w:rsid w:val="009A3491"/>
    <w:rsid w:val="009A35EF"/>
    <w:rsid w:val="009A3C1D"/>
    <w:rsid w:val="009A3E62"/>
    <w:rsid w:val="009A468E"/>
    <w:rsid w:val="009A5252"/>
    <w:rsid w:val="009A56B8"/>
    <w:rsid w:val="009A6014"/>
    <w:rsid w:val="009A6119"/>
    <w:rsid w:val="009A614C"/>
    <w:rsid w:val="009A72D3"/>
    <w:rsid w:val="009A75D8"/>
    <w:rsid w:val="009A78FF"/>
    <w:rsid w:val="009A7D3D"/>
    <w:rsid w:val="009A7D91"/>
    <w:rsid w:val="009A7E27"/>
    <w:rsid w:val="009B03D4"/>
    <w:rsid w:val="009B05B6"/>
    <w:rsid w:val="009B065E"/>
    <w:rsid w:val="009B12AF"/>
    <w:rsid w:val="009B25FC"/>
    <w:rsid w:val="009B350C"/>
    <w:rsid w:val="009B37A4"/>
    <w:rsid w:val="009B39F1"/>
    <w:rsid w:val="009B438D"/>
    <w:rsid w:val="009B45C6"/>
    <w:rsid w:val="009B4A7A"/>
    <w:rsid w:val="009B526A"/>
    <w:rsid w:val="009B5618"/>
    <w:rsid w:val="009B5A9A"/>
    <w:rsid w:val="009B5EE4"/>
    <w:rsid w:val="009B6079"/>
    <w:rsid w:val="009B62B5"/>
    <w:rsid w:val="009B62EE"/>
    <w:rsid w:val="009B6BF7"/>
    <w:rsid w:val="009B7072"/>
    <w:rsid w:val="009B7130"/>
    <w:rsid w:val="009B71A8"/>
    <w:rsid w:val="009B727F"/>
    <w:rsid w:val="009B72B2"/>
    <w:rsid w:val="009B7AF6"/>
    <w:rsid w:val="009B7E87"/>
    <w:rsid w:val="009C024C"/>
    <w:rsid w:val="009C0A54"/>
    <w:rsid w:val="009C0B3C"/>
    <w:rsid w:val="009C0DA7"/>
    <w:rsid w:val="009C1253"/>
    <w:rsid w:val="009C1788"/>
    <w:rsid w:val="009C203F"/>
    <w:rsid w:val="009C21FE"/>
    <w:rsid w:val="009C2AF3"/>
    <w:rsid w:val="009C2EB1"/>
    <w:rsid w:val="009C38FF"/>
    <w:rsid w:val="009C3A02"/>
    <w:rsid w:val="009C3F93"/>
    <w:rsid w:val="009C511D"/>
    <w:rsid w:val="009C52B5"/>
    <w:rsid w:val="009C53F9"/>
    <w:rsid w:val="009C58BB"/>
    <w:rsid w:val="009C59BE"/>
    <w:rsid w:val="009C5C3B"/>
    <w:rsid w:val="009C62CC"/>
    <w:rsid w:val="009C69BA"/>
    <w:rsid w:val="009C6A4D"/>
    <w:rsid w:val="009C705E"/>
    <w:rsid w:val="009C729F"/>
    <w:rsid w:val="009C7AA4"/>
    <w:rsid w:val="009C7DE5"/>
    <w:rsid w:val="009D00AB"/>
    <w:rsid w:val="009D019E"/>
    <w:rsid w:val="009D03B9"/>
    <w:rsid w:val="009D03C7"/>
    <w:rsid w:val="009D0425"/>
    <w:rsid w:val="009D0959"/>
    <w:rsid w:val="009D0A23"/>
    <w:rsid w:val="009D1DA2"/>
    <w:rsid w:val="009D203A"/>
    <w:rsid w:val="009D2172"/>
    <w:rsid w:val="009D2905"/>
    <w:rsid w:val="009D2BC7"/>
    <w:rsid w:val="009D2D04"/>
    <w:rsid w:val="009D2F37"/>
    <w:rsid w:val="009D352C"/>
    <w:rsid w:val="009D3817"/>
    <w:rsid w:val="009D4391"/>
    <w:rsid w:val="009D4444"/>
    <w:rsid w:val="009D472E"/>
    <w:rsid w:val="009D4988"/>
    <w:rsid w:val="009D51E2"/>
    <w:rsid w:val="009D573A"/>
    <w:rsid w:val="009D600C"/>
    <w:rsid w:val="009D6051"/>
    <w:rsid w:val="009D60E0"/>
    <w:rsid w:val="009D6200"/>
    <w:rsid w:val="009D637D"/>
    <w:rsid w:val="009D6762"/>
    <w:rsid w:val="009D67D4"/>
    <w:rsid w:val="009D6D4C"/>
    <w:rsid w:val="009D6E0A"/>
    <w:rsid w:val="009D7130"/>
    <w:rsid w:val="009D73E1"/>
    <w:rsid w:val="009D77BB"/>
    <w:rsid w:val="009D7BF5"/>
    <w:rsid w:val="009D7C94"/>
    <w:rsid w:val="009E0AA1"/>
    <w:rsid w:val="009E0ACF"/>
    <w:rsid w:val="009E0FEA"/>
    <w:rsid w:val="009E15C8"/>
    <w:rsid w:val="009E1740"/>
    <w:rsid w:val="009E1886"/>
    <w:rsid w:val="009E19A8"/>
    <w:rsid w:val="009E1E28"/>
    <w:rsid w:val="009E20A7"/>
    <w:rsid w:val="009E214F"/>
    <w:rsid w:val="009E22E8"/>
    <w:rsid w:val="009E23A9"/>
    <w:rsid w:val="009E336A"/>
    <w:rsid w:val="009E3907"/>
    <w:rsid w:val="009E3B19"/>
    <w:rsid w:val="009E40A0"/>
    <w:rsid w:val="009E51F6"/>
    <w:rsid w:val="009E5427"/>
    <w:rsid w:val="009E57D6"/>
    <w:rsid w:val="009E5882"/>
    <w:rsid w:val="009E62B7"/>
    <w:rsid w:val="009E6312"/>
    <w:rsid w:val="009E6708"/>
    <w:rsid w:val="009E67F9"/>
    <w:rsid w:val="009E68B3"/>
    <w:rsid w:val="009E6EC4"/>
    <w:rsid w:val="009E7687"/>
    <w:rsid w:val="009E7C16"/>
    <w:rsid w:val="009E7F5A"/>
    <w:rsid w:val="009F0149"/>
    <w:rsid w:val="009F0628"/>
    <w:rsid w:val="009F07DD"/>
    <w:rsid w:val="009F09BA"/>
    <w:rsid w:val="009F1502"/>
    <w:rsid w:val="009F1527"/>
    <w:rsid w:val="009F1C5B"/>
    <w:rsid w:val="009F1E36"/>
    <w:rsid w:val="009F1F38"/>
    <w:rsid w:val="009F2777"/>
    <w:rsid w:val="009F2940"/>
    <w:rsid w:val="009F2D23"/>
    <w:rsid w:val="009F321D"/>
    <w:rsid w:val="009F32E2"/>
    <w:rsid w:val="009F335A"/>
    <w:rsid w:val="009F35A4"/>
    <w:rsid w:val="009F42B1"/>
    <w:rsid w:val="009F4A89"/>
    <w:rsid w:val="009F4E9D"/>
    <w:rsid w:val="009F5054"/>
    <w:rsid w:val="009F5B22"/>
    <w:rsid w:val="009F5DE7"/>
    <w:rsid w:val="009F5F66"/>
    <w:rsid w:val="009F6C78"/>
    <w:rsid w:val="009F7051"/>
    <w:rsid w:val="009F7ABB"/>
    <w:rsid w:val="009F7E56"/>
    <w:rsid w:val="009F7F0E"/>
    <w:rsid w:val="00A00354"/>
    <w:rsid w:val="00A00407"/>
    <w:rsid w:val="00A00F34"/>
    <w:rsid w:val="00A017B6"/>
    <w:rsid w:val="00A0197B"/>
    <w:rsid w:val="00A01CB9"/>
    <w:rsid w:val="00A01D21"/>
    <w:rsid w:val="00A02AAC"/>
    <w:rsid w:val="00A030BC"/>
    <w:rsid w:val="00A0316B"/>
    <w:rsid w:val="00A031CF"/>
    <w:rsid w:val="00A036D5"/>
    <w:rsid w:val="00A04A5F"/>
    <w:rsid w:val="00A04AB6"/>
    <w:rsid w:val="00A04C5F"/>
    <w:rsid w:val="00A04E93"/>
    <w:rsid w:val="00A04F1B"/>
    <w:rsid w:val="00A05140"/>
    <w:rsid w:val="00A052B6"/>
    <w:rsid w:val="00A05619"/>
    <w:rsid w:val="00A0646C"/>
    <w:rsid w:val="00A06858"/>
    <w:rsid w:val="00A06B73"/>
    <w:rsid w:val="00A06C5C"/>
    <w:rsid w:val="00A06EB8"/>
    <w:rsid w:val="00A0772C"/>
    <w:rsid w:val="00A079DB"/>
    <w:rsid w:val="00A11054"/>
    <w:rsid w:val="00A11521"/>
    <w:rsid w:val="00A11709"/>
    <w:rsid w:val="00A11D49"/>
    <w:rsid w:val="00A124F9"/>
    <w:rsid w:val="00A125D0"/>
    <w:rsid w:val="00A12787"/>
    <w:rsid w:val="00A12C08"/>
    <w:rsid w:val="00A131CC"/>
    <w:rsid w:val="00A1412E"/>
    <w:rsid w:val="00A141FE"/>
    <w:rsid w:val="00A14A48"/>
    <w:rsid w:val="00A152A5"/>
    <w:rsid w:val="00A152D9"/>
    <w:rsid w:val="00A1577D"/>
    <w:rsid w:val="00A1590B"/>
    <w:rsid w:val="00A159E6"/>
    <w:rsid w:val="00A15EB2"/>
    <w:rsid w:val="00A16342"/>
    <w:rsid w:val="00A16351"/>
    <w:rsid w:val="00A16674"/>
    <w:rsid w:val="00A1669A"/>
    <w:rsid w:val="00A168D2"/>
    <w:rsid w:val="00A16D7A"/>
    <w:rsid w:val="00A202C2"/>
    <w:rsid w:val="00A206C6"/>
    <w:rsid w:val="00A207A0"/>
    <w:rsid w:val="00A208A1"/>
    <w:rsid w:val="00A21507"/>
    <w:rsid w:val="00A21A9B"/>
    <w:rsid w:val="00A21AD8"/>
    <w:rsid w:val="00A21B4D"/>
    <w:rsid w:val="00A22455"/>
    <w:rsid w:val="00A22963"/>
    <w:rsid w:val="00A22F81"/>
    <w:rsid w:val="00A23245"/>
    <w:rsid w:val="00A2339F"/>
    <w:rsid w:val="00A2387E"/>
    <w:rsid w:val="00A23D5F"/>
    <w:rsid w:val="00A24287"/>
    <w:rsid w:val="00A24A37"/>
    <w:rsid w:val="00A24A80"/>
    <w:rsid w:val="00A25197"/>
    <w:rsid w:val="00A259A6"/>
    <w:rsid w:val="00A25C15"/>
    <w:rsid w:val="00A26040"/>
    <w:rsid w:val="00A26067"/>
    <w:rsid w:val="00A26514"/>
    <w:rsid w:val="00A26748"/>
    <w:rsid w:val="00A26E8B"/>
    <w:rsid w:val="00A275D6"/>
    <w:rsid w:val="00A27B79"/>
    <w:rsid w:val="00A27F42"/>
    <w:rsid w:val="00A300D8"/>
    <w:rsid w:val="00A302C4"/>
    <w:rsid w:val="00A30F7B"/>
    <w:rsid w:val="00A31184"/>
    <w:rsid w:val="00A32009"/>
    <w:rsid w:val="00A3208E"/>
    <w:rsid w:val="00A32EC7"/>
    <w:rsid w:val="00A3300B"/>
    <w:rsid w:val="00A333A5"/>
    <w:rsid w:val="00A33CE7"/>
    <w:rsid w:val="00A34501"/>
    <w:rsid w:val="00A3456E"/>
    <w:rsid w:val="00A34C43"/>
    <w:rsid w:val="00A34DA8"/>
    <w:rsid w:val="00A35119"/>
    <w:rsid w:val="00A351A7"/>
    <w:rsid w:val="00A35B21"/>
    <w:rsid w:val="00A361E4"/>
    <w:rsid w:val="00A3653B"/>
    <w:rsid w:val="00A369C9"/>
    <w:rsid w:val="00A369D5"/>
    <w:rsid w:val="00A36A0D"/>
    <w:rsid w:val="00A36A4C"/>
    <w:rsid w:val="00A36CAF"/>
    <w:rsid w:val="00A36DEC"/>
    <w:rsid w:val="00A372EB"/>
    <w:rsid w:val="00A37EAF"/>
    <w:rsid w:val="00A37EE7"/>
    <w:rsid w:val="00A40724"/>
    <w:rsid w:val="00A40882"/>
    <w:rsid w:val="00A40F74"/>
    <w:rsid w:val="00A410A6"/>
    <w:rsid w:val="00A414A7"/>
    <w:rsid w:val="00A41565"/>
    <w:rsid w:val="00A415D4"/>
    <w:rsid w:val="00A4214D"/>
    <w:rsid w:val="00A423E0"/>
    <w:rsid w:val="00A42640"/>
    <w:rsid w:val="00A42736"/>
    <w:rsid w:val="00A4280A"/>
    <w:rsid w:val="00A4283F"/>
    <w:rsid w:val="00A4326E"/>
    <w:rsid w:val="00A4347C"/>
    <w:rsid w:val="00A43F9F"/>
    <w:rsid w:val="00A440BB"/>
    <w:rsid w:val="00A448CF"/>
    <w:rsid w:val="00A44E6E"/>
    <w:rsid w:val="00A45064"/>
    <w:rsid w:val="00A45954"/>
    <w:rsid w:val="00A45D96"/>
    <w:rsid w:val="00A45F04"/>
    <w:rsid w:val="00A4663E"/>
    <w:rsid w:val="00A46659"/>
    <w:rsid w:val="00A46A83"/>
    <w:rsid w:val="00A47181"/>
    <w:rsid w:val="00A51143"/>
    <w:rsid w:val="00A51219"/>
    <w:rsid w:val="00A51225"/>
    <w:rsid w:val="00A51717"/>
    <w:rsid w:val="00A517D5"/>
    <w:rsid w:val="00A5187A"/>
    <w:rsid w:val="00A518DD"/>
    <w:rsid w:val="00A52315"/>
    <w:rsid w:val="00A528DE"/>
    <w:rsid w:val="00A52CB2"/>
    <w:rsid w:val="00A53970"/>
    <w:rsid w:val="00A53ECD"/>
    <w:rsid w:val="00A547C4"/>
    <w:rsid w:val="00A548D9"/>
    <w:rsid w:val="00A5520B"/>
    <w:rsid w:val="00A558E3"/>
    <w:rsid w:val="00A55995"/>
    <w:rsid w:val="00A55ECA"/>
    <w:rsid w:val="00A560B3"/>
    <w:rsid w:val="00A56B4E"/>
    <w:rsid w:val="00A56BAA"/>
    <w:rsid w:val="00A56E5C"/>
    <w:rsid w:val="00A57676"/>
    <w:rsid w:val="00A579FF"/>
    <w:rsid w:val="00A57D5C"/>
    <w:rsid w:val="00A60555"/>
    <w:rsid w:val="00A60556"/>
    <w:rsid w:val="00A605D8"/>
    <w:rsid w:val="00A60AA5"/>
    <w:rsid w:val="00A60F4B"/>
    <w:rsid w:val="00A6113F"/>
    <w:rsid w:val="00A61166"/>
    <w:rsid w:val="00A6159F"/>
    <w:rsid w:val="00A61A2C"/>
    <w:rsid w:val="00A61BC4"/>
    <w:rsid w:val="00A626DF"/>
    <w:rsid w:val="00A63031"/>
    <w:rsid w:val="00A63203"/>
    <w:rsid w:val="00A635D7"/>
    <w:rsid w:val="00A64193"/>
    <w:rsid w:val="00A64287"/>
    <w:rsid w:val="00A6450A"/>
    <w:rsid w:val="00A64515"/>
    <w:rsid w:val="00A64582"/>
    <w:rsid w:val="00A645D5"/>
    <w:rsid w:val="00A64AF5"/>
    <w:rsid w:val="00A64D4C"/>
    <w:rsid w:val="00A657E2"/>
    <w:rsid w:val="00A65EB5"/>
    <w:rsid w:val="00A66883"/>
    <w:rsid w:val="00A669AC"/>
    <w:rsid w:val="00A669AF"/>
    <w:rsid w:val="00A678C9"/>
    <w:rsid w:val="00A67FB9"/>
    <w:rsid w:val="00A70361"/>
    <w:rsid w:val="00A70599"/>
    <w:rsid w:val="00A70FAF"/>
    <w:rsid w:val="00A710E3"/>
    <w:rsid w:val="00A7135D"/>
    <w:rsid w:val="00A719BF"/>
    <w:rsid w:val="00A71AFC"/>
    <w:rsid w:val="00A726B7"/>
    <w:rsid w:val="00A72EFC"/>
    <w:rsid w:val="00A73341"/>
    <w:rsid w:val="00A73A2B"/>
    <w:rsid w:val="00A7419C"/>
    <w:rsid w:val="00A74A96"/>
    <w:rsid w:val="00A74AA1"/>
    <w:rsid w:val="00A74E03"/>
    <w:rsid w:val="00A7523E"/>
    <w:rsid w:val="00A759D8"/>
    <w:rsid w:val="00A75DFA"/>
    <w:rsid w:val="00A768AD"/>
    <w:rsid w:val="00A76CC2"/>
    <w:rsid w:val="00A77EA4"/>
    <w:rsid w:val="00A80950"/>
    <w:rsid w:val="00A809A5"/>
    <w:rsid w:val="00A80D65"/>
    <w:rsid w:val="00A80F34"/>
    <w:rsid w:val="00A81142"/>
    <w:rsid w:val="00A81180"/>
    <w:rsid w:val="00A813B5"/>
    <w:rsid w:val="00A81893"/>
    <w:rsid w:val="00A81A56"/>
    <w:rsid w:val="00A81BBC"/>
    <w:rsid w:val="00A81C08"/>
    <w:rsid w:val="00A81F1E"/>
    <w:rsid w:val="00A81FCE"/>
    <w:rsid w:val="00A822C9"/>
    <w:rsid w:val="00A82DDF"/>
    <w:rsid w:val="00A83547"/>
    <w:rsid w:val="00A835A7"/>
    <w:rsid w:val="00A8363C"/>
    <w:rsid w:val="00A83798"/>
    <w:rsid w:val="00A8435F"/>
    <w:rsid w:val="00A84D98"/>
    <w:rsid w:val="00A84DB8"/>
    <w:rsid w:val="00A84E09"/>
    <w:rsid w:val="00A84F01"/>
    <w:rsid w:val="00A84F14"/>
    <w:rsid w:val="00A85330"/>
    <w:rsid w:val="00A85701"/>
    <w:rsid w:val="00A85839"/>
    <w:rsid w:val="00A8588E"/>
    <w:rsid w:val="00A85B9D"/>
    <w:rsid w:val="00A85E2B"/>
    <w:rsid w:val="00A86087"/>
    <w:rsid w:val="00A86250"/>
    <w:rsid w:val="00A864A7"/>
    <w:rsid w:val="00A8689B"/>
    <w:rsid w:val="00A869D8"/>
    <w:rsid w:val="00A87851"/>
    <w:rsid w:val="00A90627"/>
    <w:rsid w:val="00A9077A"/>
    <w:rsid w:val="00A909A9"/>
    <w:rsid w:val="00A91106"/>
    <w:rsid w:val="00A911EB"/>
    <w:rsid w:val="00A91948"/>
    <w:rsid w:val="00A91A62"/>
    <w:rsid w:val="00A91C51"/>
    <w:rsid w:val="00A91E48"/>
    <w:rsid w:val="00A9214E"/>
    <w:rsid w:val="00A921A8"/>
    <w:rsid w:val="00A9221F"/>
    <w:rsid w:val="00A92261"/>
    <w:rsid w:val="00A92C7C"/>
    <w:rsid w:val="00A92E3E"/>
    <w:rsid w:val="00A930D7"/>
    <w:rsid w:val="00A935C0"/>
    <w:rsid w:val="00A9382B"/>
    <w:rsid w:val="00A93D5C"/>
    <w:rsid w:val="00A94A34"/>
    <w:rsid w:val="00A94C6E"/>
    <w:rsid w:val="00A94EF1"/>
    <w:rsid w:val="00A95DB8"/>
    <w:rsid w:val="00A96580"/>
    <w:rsid w:val="00A96C41"/>
    <w:rsid w:val="00A9717C"/>
    <w:rsid w:val="00A971B3"/>
    <w:rsid w:val="00A975A4"/>
    <w:rsid w:val="00A975BA"/>
    <w:rsid w:val="00A975CB"/>
    <w:rsid w:val="00A975EA"/>
    <w:rsid w:val="00A97D03"/>
    <w:rsid w:val="00A97F5B"/>
    <w:rsid w:val="00AA0913"/>
    <w:rsid w:val="00AA0A13"/>
    <w:rsid w:val="00AA0A49"/>
    <w:rsid w:val="00AA17AC"/>
    <w:rsid w:val="00AA193E"/>
    <w:rsid w:val="00AA1AB7"/>
    <w:rsid w:val="00AA20D4"/>
    <w:rsid w:val="00AA2224"/>
    <w:rsid w:val="00AA2272"/>
    <w:rsid w:val="00AA23F1"/>
    <w:rsid w:val="00AA2434"/>
    <w:rsid w:val="00AA2AF2"/>
    <w:rsid w:val="00AA2F7C"/>
    <w:rsid w:val="00AA334A"/>
    <w:rsid w:val="00AA34ED"/>
    <w:rsid w:val="00AA38AB"/>
    <w:rsid w:val="00AA5019"/>
    <w:rsid w:val="00AA5247"/>
    <w:rsid w:val="00AA5322"/>
    <w:rsid w:val="00AA5ABF"/>
    <w:rsid w:val="00AA64E4"/>
    <w:rsid w:val="00AA67F2"/>
    <w:rsid w:val="00AA6B99"/>
    <w:rsid w:val="00AA7924"/>
    <w:rsid w:val="00AA7C7C"/>
    <w:rsid w:val="00AA7D39"/>
    <w:rsid w:val="00AB02C4"/>
    <w:rsid w:val="00AB0330"/>
    <w:rsid w:val="00AB10AF"/>
    <w:rsid w:val="00AB11EA"/>
    <w:rsid w:val="00AB1B54"/>
    <w:rsid w:val="00AB1CC3"/>
    <w:rsid w:val="00AB2650"/>
    <w:rsid w:val="00AB26BF"/>
    <w:rsid w:val="00AB2828"/>
    <w:rsid w:val="00AB2BAA"/>
    <w:rsid w:val="00AB3157"/>
    <w:rsid w:val="00AB372F"/>
    <w:rsid w:val="00AB3DE0"/>
    <w:rsid w:val="00AB3E73"/>
    <w:rsid w:val="00AB40D0"/>
    <w:rsid w:val="00AB484C"/>
    <w:rsid w:val="00AB528B"/>
    <w:rsid w:val="00AB572C"/>
    <w:rsid w:val="00AB577E"/>
    <w:rsid w:val="00AB5814"/>
    <w:rsid w:val="00AB585E"/>
    <w:rsid w:val="00AB5925"/>
    <w:rsid w:val="00AB59AF"/>
    <w:rsid w:val="00AB5A4B"/>
    <w:rsid w:val="00AB645B"/>
    <w:rsid w:val="00AB66C7"/>
    <w:rsid w:val="00AB685A"/>
    <w:rsid w:val="00AB6DE7"/>
    <w:rsid w:val="00AB767A"/>
    <w:rsid w:val="00AB767F"/>
    <w:rsid w:val="00AB78E5"/>
    <w:rsid w:val="00AB7D94"/>
    <w:rsid w:val="00AB7DC0"/>
    <w:rsid w:val="00AB7F69"/>
    <w:rsid w:val="00AB7FC8"/>
    <w:rsid w:val="00AC03DE"/>
    <w:rsid w:val="00AC0491"/>
    <w:rsid w:val="00AC08FF"/>
    <w:rsid w:val="00AC0CA7"/>
    <w:rsid w:val="00AC0DCC"/>
    <w:rsid w:val="00AC0DEC"/>
    <w:rsid w:val="00AC0E19"/>
    <w:rsid w:val="00AC0F67"/>
    <w:rsid w:val="00AC135A"/>
    <w:rsid w:val="00AC1B88"/>
    <w:rsid w:val="00AC1CBE"/>
    <w:rsid w:val="00AC1CF5"/>
    <w:rsid w:val="00AC1D93"/>
    <w:rsid w:val="00AC1F72"/>
    <w:rsid w:val="00AC20A2"/>
    <w:rsid w:val="00AC31E3"/>
    <w:rsid w:val="00AC320B"/>
    <w:rsid w:val="00AC33FA"/>
    <w:rsid w:val="00AC3F68"/>
    <w:rsid w:val="00AC40B2"/>
    <w:rsid w:val="00AC451A"/>
    <w:rsid w:val="00AC4572"/>
    <w:rsid w:val="00AC4600"/>
    <w:rsid w:val="00AC56D1"/>
    <w:rsid w:val="00AC72F7"/>
    <w:rsid w:val="00AC7330"/>
    <w:rsid w:val="00AC7C05"/>
    <w:rsid w:val="00AC7CF5"/>
    <w:rsid w:val="00AD014F"/>
    <w:rsid w:val="00AD0A75"/>
    <w:rsid w:val="00AD1305"/>
    <w:rsid w:val="00AD1377"/>
    <w:rsid w:val="00AD1794"/>
    <w:rsid w:val="00AD19F5"/>
    <w:rsid w:val="00AD1F39"/>
    <w:rsid w:val="00AD2654"/>
    <w:rsid w:val="00AD2FD5"/>
    <w:rsid w:val="00AD357F"/>
    <w:rsid w:val="00AD4096"/>
    <w:rsid w:val="00AD4109"/>
    <w:rsid w:val="00AD41C9"/>
    <w:rsid w:val="00AD4772"/>
    <w:rsid w:val="00AD4BDE"/>
    <w:rsid w:val="00AD4C88"/>
    <w:rsid w:val="00AD4F6E"/>
    <w:rsid w:val="00AD5162"/>
    <w:rsid w:val="00AD5425"/>
    <w:rsid w:val="00AD562A"/>
    <w:rsid w:val="00AD58D5"/>
    <w:rsid w:val="00AD595D"/>
    <w:rsid w:val="00AD5F8D"/>
    <w:rsid w:val="00AD604E"/>
    <w:rsid w:val="00AD628C"/>
    <w:rsid w:val="00AD6680"/>
    <w:rsid w:val="00AD6770"/>
    <w:rsid w:val="00AD688E"/>
    <w:rsid w:val="00AD6B6D"/>
    <w:rsid w:val="00AD6C17"/>
    <w:rsid w:val="00AD6C98"/>
    <w:rsid w:val="00AD70C6"/>
    <w:rsid w:val="00AD75CA"/>
    <w:rsid w:val="00AD7726"/>
    <w:rsid w:val="00AD7871"/>
    <w:rsid w:val="00AD7A6A"/>
    <w:rsid w:val="00AE0389"/>
    <w:rsid w:val="00AE0638"/>
    <w:rsid w:val="00AE0640"/>
    <w:rsid w:val="00AE0B72"/>
    <w:rsid w:val="00AE0FFA"/>
    <w:rsid w:val="00AE17E6"/>
    <w:rsid w:val="00AE1922"/>
    <w:rsid w:val="00AE1C5F"/>
    <w:rsid w:val="00AE21D6"/>
    <w:rsid w:val="00AE2333"/>
    <w:rsid w:val="00AE239E"/>
    <w:rsid w:val="00AE2821"/>
    <w:rsid w:val="00AE2DAA"/>
    <w:rsid w:val="00AE34BD"/>
    <w:rsid w:val="00AE47F6"/>
    <w:rsid w:val="00AE4921"/>
    <w:rsid w:val="00AE52EC"/>
    <w:rsid w:val="00AE5BC6"/>
    <w:rsid w:val="00AE5DDC"/>
    <w:rsid w:val="00AE5E40"/>
    <w:rsid w:val="00AE6047"/>
    <w:rsid w:val="00AE670F"/>
    <w:rsid w:val="00AE6E87"/>
    <w:rsid w:val="00AE735B"/>
    <w:rsid w:val="00AE79F5"/>
    <w:rsid w:val="00AF064B"/>
    <w:rsid w:val="00AF068A"/>
    <w:rsid w:val="00AF06B5"/>
    <w:rsid w:val="00AF087D"/>
    <w:rsid w:val="00AF0B56"/>
    <w:rsid w:val="00AF14C6"/>
    <w:rsid w:val="00AF1A93"/>
    <w:rsid w:val="00AF1B9D"/>
    <w:rsid w:val="00AF1F3D"/>
    <w:rsid w:val="00AF26AF"/>
    <w:rsid w:val="00AF291E"/>
    <w:rsid w:val="00AF2C2C"/>
    <w:rsid w:val="00AF2E34"/>
    <w:rsid w:val="00AF2E56"/>
    <w:rsid w:val="00AF3001"/>
    <w:rsid w:val="00AF3A16"/>
    <w:rsid w:val="00AF3B16"/>
    <w:rsid w:val="00AF3B83"/>
    <w:rsid w:val="00AF3D0F"/>
    <w:rsid w:val="00AF4243"/>
    <w:rsid w:val="00AF430A"/>
    <w:rsid w:val="00AF43F1"/>
    <w:rsid w:val="00AF4514"/>
    <w:rsid w:val="00AF48D9"/>
    <w:rsid w:val="00AF62DD"/>
    <w:rsid w:val="00AF6B1E"/>
    <w:rsid w:val="00AF6DC9"/>
    <w:rsid w:val="00AF73B5"/>
    <w:rsid w:val="00AF7E1C"/>
    <w:rsid w:val="00B003CF"/>
    <w:rsid w:val="00B0051A"/>
    <w:rsid w:val="00B005DE"/>
    <w:rsid w:val="00B00658"/>
    <w:rsid w:val="00B00B78"/>
    <w:rsid w:val="00B01AE7"/>
    <w:rsid w:val="00B01E56"/>
    <w:rsid w:val="00B0266F"/>
    <w:rsid w:val="00B02D04"/>
    <w:rsid w:val="00B032A8"/>
    <w:rsid w:val="00B0419D"/>
    <w:rsid w:val="00B04316"/>
    <w:rsid w:val="00B04A15"/>
    <w:rsid w:val="00B04E20"/>
    <w:rsid w:val="00B051C9"/>
    <w:rsid w:val="00B051D2"/>
    <w:rsid w:val="00B05256"/>
    <w:rsid w:val="00B054D7"/>
    <w:rsid w:val="00B05866"/>
    <w:rsid w:val="00B05D24"/>
    <w:rsid w:val="00B05DE0"/>
    <w:rsid w:val="00B05EF3"/>
    <w:rsid w:val="00B05F53"/>
    <w:rsid w:val="00B0608F"/>
    <w:rsid w:val="00B0621C"/>
    <w:rsid w:val="00B06522"/>
    <w:rsid w:val="00B06588"/>
    <w:rsid w:val="00B0670D"/>
    <w:rsid w:val="00B06E66"/>
    <w:rsid w:val="00B06FA8"/>
    <w:rsid w:val="00B06FCA"/>
    <w:rsid w:val="00B0701E"/>
    <w:rsid w:val="00B07179"/>
    <w:rsid w:val="00B07741"/>
    <w:rsid w:val="00B07752"/>
    <w:rsid w:val="00B077BF"/>
    <w:rsid w:val="00B07A51"/>
    <w:rsid w:val="00B10165"/>
    <w:rsid w:val="00B10377"/>
    <w:rsid w:val="00B1078C"/>
    <w:rsid w:val="00B10B4E"/>
    <w:rsid w:val="00B10D08"/>
    <w:rsid w:val="00B118F7"/>
    <w:rsid w:val="00B1192B"/>
    <w:rsid w:val="00B11A7B"/>
    <w:rsid w:val="00B11D61"/>
    <w:rsid w:val="00B12598"/>
    <w:rsid w:val="00B126ED"/>
    <w:rsid w:val="00B1280E"/>
    <w:rsid w:val="00B12EA5"/>
    <w:rsid w:val="00B12FD6"/>
    <w:rsid w:val="00B13245"/>
    <w:rsid w:val="00B13647"/>
    <w:rsid w:val="00B13926"/>
    <w:rsid w:val="00B13F59"/>
    <w:rsid w:val="00B14088"/>
    <w:rsid w:val="00B14573"/>
    <w:rsid w:val="00B150C3"/>
    <w:rsid w:val="00B1600D"/>
    <w:rsid w:val="00B160ED"/>
    <w:rsid w:val="00B1621A"/>
    <w:rsid w:val="00B16AA4"/>
    <w:rsid w:val="00B17278"/>
    <w:rsid w:val="00B17409"/>
    <w:rsid w:val="00B201FA"/>
    <w:rsid w:val="00B2055F"/>
    <w:rsid w:val="00B20858"/>
    <w:rsid w:val="00B20A17"/>
    <w:rsid w:val="00B20E3D"/>
    <w:rsid w:val="00B21110"/>
    <w:rsid w:val="00B21248"/>
    <w:rsid w:val="00B217BF"/>
    <w:rsid w:val="00B21B45"/>
    <w:rsid w:val="00B21CD9"/>
    <w:rsid w:val="00B21E99"/>
    <w:rsid w:val="00B221E6"/>
    <w:rsid w:val="00B222BF"/>
    <w:rsid w:val="00B225FC"/>
    <w:rsid w:val="00B226A0"/>
    <w:rsid w:val="00B23156"/>
    <w:rsid w:val="00B23541"/>
    <w:rsid w:val="00B23574"/>
    <w:rsid w:val="00B239C9"/>
    <w:rsid w:val="00B23D1D"/>
    <w:rsid w:val="00B23FC4"/>
    <w:rsid w:val="00B25028"/>
    <w:rsid w:val="00B25237"/>
    <w:rsid w:val="00B25F8C"/>
    <w:rsid w:val="00B26327"/>
    <w:rsid w:val="00B26696"/>
    <w:rsid w:val="00B2670F"/>
    <w:rsid w:val="00B26882"/>
    <w:rsid w:val="00B2697E"/>
    <w:rsid w:val="00B26AAD"/>
    <w:rsid w:val="00B27125"/>
    <w:rsid w:val="00B278F8"/>
    <w:rsid w:val="00B30EC4"/>
    <w:rsid w:val="00B3134F"/>
    <w:rsid w:val="00B31448"/>
    <w:rsid w:val="00B31502"/>
    <w:rsid w:val="00B31607"/>
    <w:rsid w:val="00B31828"/>
    <w:rsid w:val="00B31976"/>
    <w:rsid w:val="00B31C01"/>
    <w:rsid w:val="00B324F0"/>
    <w:rsid w:val="00B3279C"/>
    <w:rsid w:val="00B32F83"/>
    <w:rsid w:val="00B33484"/>
    <w:rsid w:val="00B3390F"/>
    <w:rsid w:val="00B34196"/>
    <w:rsid w:val="00B342DA"/>
    <w:rsid w:val="00B34702"/>
    <w:rsid w:val="00B35481"/>
    <w:rsid w:val="00B35772"/>
    <w:rsid w:val="00B3581A"/>
    <w:rsid w:val="00B35877"/>
    <w:rsid w:val="00B359F9"/>
    <w:rsid w:val="00B35BAB"/>
    <w:rsid w:val="00B3669C"/>
    <w:rsid w:val="00B3780F"/>
    <w:rsid w:val="00B378BA"/>
    <w:rsid w:val="00B37F01"/>
    <w:rsid w:val="00B40606"/>
    <w:rsid w:val="00B408A3"/>
    <w:rsid w:val="00B409D9"/>
    <w:rsid w:val="00B40AD4"/>
    <w:rsid w:val="00B40BDC"/>
    <w:rsid w:val="00B40FFB"/>
    <w:rsid w:val="00B4141D"/>
    <w:rsid w:val="00B418BC"/>
    <w:rsid w:val="00B41AEB"/>
    <w:rsid w:val="00B41F3B"/>
    <w:rsid w:val="00B41F60"/>
    <w:rsid w:val="00B427D3"/>
    <w:rsid w:val="00B42E4A"/>
    <w:rsid w:val="00B42FB7"/>
    <w:rsid w:val="00B43BF2"/>
    <w:rsid w:val="00B43BFA"/>
    <w:rsid w:val="00B44643"/>
    <w:rsid w:val="00B4491B"/>
    <w:rsid w:val="00B45064"/>
    <w:rsid w:val="00B45112"/>
    <w:rsid w:val="00B45146"/>
    <w:rsid w:val="00B460FC"/>
    <w:rsid w:val="00B46419"/>
    <w:rsid w:val="00B465B6"/>
    <w:rsid w:val="00B46C6E"/>
    <w:rsid w:val="00B46E25"/>
    <w:rsid w:val="00B46F75"/>
    <w:rsid w:val="00B47430"/>
    <w:rsid w:val="00B47A5D"/>
    <w:rsid w:val="00B47A6C"/>
    <w:rsid w:val="00B47B15"/>
    <w:rsid w:val="00B50098"/>
    <w:rsid w:val="00B5043E"/>
    <w:rsid w:val="00B51859"/>
    <w:rsid w:val="00B5185A"/>
    <w:rsid w:val="00B5203C"/>
    <w:rsid w:val="00B524FB"/>
    <w:rsid w:val="00B526BE"/>
    <w:rsid w:val="00B5397A"/>
    <w:rsid w:val="00B53A9D"/>
    <w:rsid w:val="00B53B27"/>
    <w:rsid w:val="00B53CF1"/>
    <w:rsid w:val="00B544D0"/>
    <w:rsid w:val="00B548E8"/>
    <w:rsid w:val="00B553AE"/>
    <w:rsid w:val="00B5547C"/>
    <w:rsid w:val="00B559BC"/>
    <w:rsid w:val="00B5601C"/>
    <w:rsid w:val="00B560C9"/>
    <w:rsid w:val="00B5653B"/>
    <w:rsid w:val="00B5673C"/>
    <w:rsid w:val="00B56BAF"/>
    <w:rsid w:val="00B56C08"/>
    <w:rsid w:val="00B57360"/>
    <w:rsid w:val="00B57556"/>
    <w:rsid w:val="00B603E0"/>
    <w:rsid w:val="00B605E1"/>
    <w:rsid w:val="00B6083A"/>
    <w:rsid w:val="00B60A03"/>
    <w:rsid w:val="00B60AFB"/>
    <w:rsid w:val="00B60FE4"/>
    <w:rsid w:val="00B61211"/>
    <w:rsid w:val="00B614BE"/>
    <w:rsid w:val="00B62205"/>
    <w:rsid w:val="00B622D0"/>
    <w:rsid w:val="00B624F4"/>
    <w:rsid w:val="00B629C4"/>
    <w:rsid w:val="00B62BC3"/>
    <w:rsid w:val="00B63AE1"/>
    <w:rsid w:val="00B63BB6"/>
    <w:rsid w:val="00B640A7"/>
    <w:rsid w:val="00B649D0"/>
    <w:rsid w:val="00B64F99"/>
    <w:rsid w:val="00B6523A"/>
    <w:rsid w:val="00B6538E"/>
    <w:rsid w:val="00B665EF"/>
    <w:rsid w:val="00B66E5F"/>
    <w:rsid w:val="00B66F4B"/>
    <w:rsid w:val="00B66F8F"/>
    <w:rsid w:val="00B66FF9"/>
    <w:rsid w:val="00B6789E"/>
    <w:rsid w:val="00B70362"/>
    <w:rsid w:val="00B7185B"/>
    <w:rsid w:val="00B71898"/>
    <w:rsid w:val="00B718A4"/>
    <w:rsid w:val="00B71A16"/>
    <w:rsid w:val="00B720F8"/>
    <w:rsid w:val="00B7213E"/>
    <w:rsid w:val="00B72185"/>
    <w:rsid w:val="00B7283F"/>
    <w:rsid w:val="00B72A19"/>
    <w:rsid w:val="00B72B9D"/>
    <w:rsid w:val="00B72E08"/>
    <w:rsid w:val="00B73057"/>
    <w:rsid w:val="00B73742"/>
    <w:rsid w:val="00B73AE7"/>
    <w:rsid w:val="00B73EE8"/>
    <w:rsid w:val="00B74559"/>
    <w:rsid w:val="00B74E96"/>
    <w:rsid w:val="00B75256"/>
    <w:rsid w:val="00B75317"/>
    <w:rsid w:val="00B756BB"/>
    <w:rsid w:val="00B757EB"/>
    <w:rsid w:val="00B75B1F"/>
    <w:rsid w:val="00B7648B"/>
    <w:rsid w:val="00B76721"/>
    <w:rsid w:val="00B771E1"/>
    <w:rsid w:val="00B7748B"/>
    <w:rsid w:val="00B774D4"/>
    <w:rsid w:val="00B777BB"/>
    <w:rsid w:val="00B77E79"/>
    <w:rsid w:val="00B80561"/>
    <w:rsid w:val="00B8057B"/>
    <w:rsid w:val="00B8084C"/>
    <w:rsid w:val="00B8085C"/>
    <w:rsid w:val="00B80B49"/>
    <w:rsid w:val="00B80C1F"/>
    <w:rsid w:val="00B80D02"/>
    <w:rsid w:val="00B80EBC"/>
    <w:rsid w:val="00B812EC"/>
    <w:rsid w:val="00B81814"/>
    <w:rsid w:val="00B81B59"/>
    <w:rsid w:val="00B81DD1"/>
    <w:rsid w:val="00B81F4B"/>
    <w:rsid w:val="00B82B9F"/>
    <w:rsid w:val="00B8360A"/>
    <w:rsid w:val="00B83827"/>
    <w:rsid w:val="00B83E68"/>
    <w:rsid w:val="00B8414F"/>
    <w:rsid w:val="00B844AD"/>
    <w:rsid w:val="00B84AFB"/>
    <w:rsid w:val="00B84E65"/>
    <w:rsid w:val="00B84FC5"/>
    <w:rsid w:val="00B85314"/>
    <w:rsid w:val="00B853D0"/>
    <w:rsid w:val="00B856A2"/>
    <w:rsid w:val="00B85AF3"/>
    <w:rsid w:val="00B864A4"/>
    <w:rsid w:val="00B86661"/>
    <w:rsid w:val="00B868AB"/>
    <w:rsid w:val="00B873ED"/>
    <w:rsid w:val="00B875AC"/>
    <w:rsid w:val="00B87BAB"/>
    <w:rsid w:val="00B87BAD"/>
    <w:rsid w:val="00B87C18"/>
    <w:rsid w:val="00B87FA2"/>
    <w:rsid w:val="00B90406"/>
    <w:rsid w:val="00B910DA"/>
    <w:rsid w:val="00B91155"/>
    <w:rsid w:val="00B9138D"/>
    <w:rsid w:val="00B915AE"/>
    <w:rsid w:val="00B91858"/>
    <w:rsid w:val="00B91C2E"/>
    <w:rsid w:val="00B9244D"/>
    <w:rsid w:val="00B92E02"/>
    <w:rsid w:val="00B9346F"/>
    <w:rsid w:val="00B934C7"/>
    <w:rsid w:val="00B93651"/>
    <w:rsid w:val="00B938DD"/>
    <w:rsid w:val="00B93991"/>
    <w:rsid w:val="00B94699"/>
    <w:rsid w:val="00B95100"/>
    <w:rsid w:val="00B956B1"/>
    <w:rsid w:val="00B958E9"/>
    <w:rsid w:val="00B95D4E"/>
    <w:rsid w:val="00B967D2"/>
    <w:rsid w:val="00B96F68"/>
    <w:rsid w:val="00B97012"/>
    <w:rsid w:val="00B97477"/>
    <w:rsid w:val="00B97B89"/>
    <w:rsid w:val="00BA0A4C"/>
    <w:rsid w:val="00BA0A66"/>
    <w:rsid w:val="00BA0B5A"/>
    <w:rsid w:val="00BA0F40"/>
    <w:rsid w:val="00BA1874"/>
    <w:rsid w:val="00BA1980"/>
    <w:rsid w:val="00BA1C68"/>
    <w:rsid w:val="00BA1CF5"/>
    <w:rsid w:val="00BA1D78"/>
    <w:rsid w:val="00BA2474"/>
    <w:rsid w:val="00BA273F"/>
    <w:rsid w:val="00BA2807"/>
    <w:rsid w:val="00BA2809"/>
    <w:rsid w:val="00BA323B"/>
    <w:rsid w:val="00BA323E"/>
    <w:rsid w:val="00BA355F"/>
    <w:rsid w:val="00BA3A50"/>
    <w:rsid w:val="00BA3B96"/>
    <w:rsid w:val="00BA3BC2"/>
    <w:rsid w:val="00BA3DB0"/>
    <w:rsid w:val="00BA3F36"/>
    <w:rsid w:val="00BA4812"/>
    <w:rsid w:val="00BA51BA"/>
    <w:rsid w:val="00BA585C"/>
    <w:rsid w:val="00BA599B"/>
    <w:rsid w:val="00BA5B52"/>
    <w:rsid w:val="00BA5C2F"/>
    <w:rsid w:val="00BA6684"/>
    <w:rsid w:val="00BA6E1A"/>
    <w:rsid w:val="00BA6F41"/>
    <w:rsid w:val="00BA736D"/>
    <w:rsid w:val="00BA752B"/>
    <w:rsid w:val="00BA7590"/>
    <w:rsid w:val="00BA7BC7"/>
    <w:rsid w:val="00BA7C0F"/>
    <w:rsid w:val="00BA7E3A"/>
    <w:rsid w:val="00BB0030"/>
    <w:rsid w:val="00BB00D8"/>
    <w:rsid w:val="00BB0337"/>
    <w:rsid w:val="00BB04BB"/>
    <w:rsid w:val="00BB0981"/>
    <w:rsid w:val="00BB1049"/>
    <w:rsid w:val="00BB12B6"/>
    <w:rsid w:val="00BB153A"/>
    <w:rsid w:val="00BB17C3"/>
    <w:rsid w:val="00BB18E9"/>
    <w:rsid w:val="00BB236B"/>
    <w:rsid w:val="00BB2D3B"/>
    <w:rsid w:val="00BB2DE3"/>
    <w:rsid w:val="00BB325E"/>
    <w:rsid w:val="00BB3816"/>
    <w:rsid w:val="00BB3930"/>
    <w:rsid w:val="00BB39AA"/>
    <w:rsid w:val="00BB4E2C"/>
    <w:rsid w:val="00BB4E3C"/>
    <w:rsid w:val="00BB527B"/>
    <w:rsid w:val="00BB5757"/>
    <w:rsid w:val="00BB5D96"/>
    <w:rsid w:val="00BB6070"/>
    <w:rsid w:val="00BB6133"/>
    <w:rsid w:val="00BB623F"/>
    <w:rsid w:val="00BB6801"/>
    <w:rsid w:val="00BB6B09"/>
    <w:rsid w:val="00BB6F57"/>
    <w:rsid w:val="00BB6FB1"/>
    <w:rsid w:val="00BB74F9"/>
    <w:rsid w:val="00BB7553"/>
    <w:rsid w:val="00BB7843"/>
    <w:rsid w:val="00BC01F0"/>
    <w:rsid w:val="00BC0443"/>
    <w:rsid w:val="00BC049E"/>
    <w:rsid w:val="00BC092A"/>
    <w:rsid w:val="00BC1054"/>
    <w:rsid w:val="00BC108C"/>
    <w:rsid w:val="00BC1131"/>
    <w:rsid w:val="00BC13AE"/>
    <w:rsid w:val="00BC140E"/>
    <w:rsid w:val="00BC15AD"/>
    <w:rsid w:val="00BC15D9"/>
    <w:rsid w:val="00BC17D6"/>
    <w:rsid w:val="00BC236F"/>
    <w:rsid w:val="00BC28B1"/>
    <w:rsid w:val="00BC2DB9"/>
    <w:rsid w:val="00BC33C4"/>
    <w:rsid w:val="00BC37A1"/>
    <w:rsid w:val="00BC39F5"/>
    <w:rsid w:val="00BC3C72"/>
    <w:rsid w:val="00BC4746"/>
    <w:rsid w:val="00BC4775"/>
    <w:rsid w:val="00BC4891"/>
    <w:rsid w:val="00BC4A1F"/>
    <w:rsid w:val="00BC503A"/>
    <w:rsid w:val="00BC5749"/>
    <w:rsid w:val="00BC57E0"/>
    <w:rsid w:val="00BC603B"/>
    <w:rsid w:val="00BC6241"/>
    <w:rsid w:val="00BC62D5"/>
    <w:rsid w:val="00BC67A7"/>
    <w:rsid w:val="00BC6B52"/>
    <w:rsid w:val="00BC7248"/>
    <w:rsid w:val="00BC7807"/>
    <w:rsid w:val="00BC7C52"/>
    <w:rsid w:val="00BD003A"/>
    <w:rsid w:val="00BD0650"/>
    <w:rsid w:val="00BD0738"/>
    <w:rsid w:val="00BD0EA5"/>
    <w:rsid w:val="00BD1131"/>
    <w:rsid w:val="00BD13E7"/>
    <w:rsid w:val="00BD1D41"/>
    <w:rsid w:val="00BD20D8"/>
    <w:rsid w:val="00BD2D57"/>
    <w:rsid w:val="00BD3078"/>
    <w:rsid w:val="00BD30EB"/>
    <w:rsid w:val="00BD3FDF"/>
    <w:rsid w:val="00BD4070"/>
    <w:rsid w:val="00BD40E7"/>
    <w:rsid w:val="00BD4546"/>
    <w:rsid w:val="00BD4790"/>
    <w:rsid w:val="00BD4812"/>
    <w:rsid w:val="00BD5064"/>
    <w:rsid w:val="00BD508A"/>
    <w:rsid w:val="00BD52ED"/>
    <w:rsid w:val="00BD55C7"/>
    <w:rsid w:val="00BD588D"/>
    <w:rsid w:val="00BD5BD2"/>
    <w:rsid w:val="00BD5C88"/>
    <w:rsid w:val="00BD5E8E"/>
    <w:rsid w:val="00BD603B"/>
    <w:rsid w:val="00BD68BB"/>
    <w:rsid w:val="00BD6A43"/>
    <w:rsid w:val="00BD6C95"/>
    <w:rsid w:val="00BD7794"/>
    <w:rsid w:val="00BD7B4C"/>
    <w:rsid w:val="00BD7BF3"/>
    <w:rsid w:val="00BD7DDA"/>
    <w:rsid w:val="00BD7F38"/>
    <w:rsid w:val="00BD7FB2"/>
    <w:rsid w:val="00BE0160"/>
    <w:rsid w:val="00BE01AA"/>
    <w:rsid w:val="00BE021C"/>
    <w:rsid w:val="00BE0A8A"/>
    <w:rsid w:val="00BE0E7B"/>
    <w:rsid w:val="00BE1388"/>
    <w:rsid w:val="00BE155D"/>
    <w:rsid w:val="00BE1790"/>
    <w:rsid w:val="00BE1972"/>
    <w:rsid w:val="00BE1C78"/>
    <w:rsid w:val="00BE21AA"/>
    <w:rsid w:val="00BE2B55"/>
    <w:rsid w:val="00BE3106"/>
    <w:rsid w:val="00BE38FF"/>
    <w:rsid w:val="00BE3D14"/>
    <w:rsid w:val="00BE3EB3"/>
    <w:rsid w:val="00BE4F41"/>
    <w:rsid w:val="00BE4F83"/>
    <w:rsid w:val="00BE5440"/>
    <w:rsid w:val="00BE56AE"/>
    <w:rsid w:val="00BE57BC"/>
    <w:rsid w:val="00BE5B65"/>
    <w:rsid w:val="00BE5F8E"/>
    <w:rsid w:val="00BE6067"/>
    <w:rsid w:val="00BE60F2"/>
    <w:rsid w:val="00BE69E6"/>
    <w:rsid w:val="00BE750D"/>
    <w:rsid w:val="00BE7864"/>
    <w:rsid w:val="00BE7E34"/>
    <w:rsid w:val="00BF00DE"/>
    <w:rsid w:val="00BF0200"/>
    <w:rsid w:val="00BF0A2B"/>
    <w:rsid w:val="00BF0C98"/>
    <w:rsid w:val="00BF0EB0"/>
    <w:rsid w:val="00BF1601"/>
    <w:rsid w:val="00BF1B7D"/>
    <w:rsid w:val="00BF1D0E"/>
    <w:rsid w:val="00BF1DF7"/>
    <w:rsid w:val="00BF2029"/>
    <w:rsid w:val="00BF2165"/>
    <w:rsid w:val="00BF2D28"/>
    <w:rsid w:val="00BF2DAF"/>
    <w:rsid w:val="00BF2ED9"/>
    <w:rsid w:val="00BF2F5A"/>
    <w:rsid w:val="00BF445D"/>
    <w:rsid w:val="00BF49F3"/>
    <w:rsid w:val="00BF4A7E"/>
    <w:rsid w:val="00BF4F68"/>
    <w:rsid w:val="00BF534A"/>
    <w:rsid w:val="00BF53A2"/>
    <w:rsid w:val="00BF55DB"/>
    <w:rsid w:val="00BF579A"/>
    <w:rsid w:val="00BF5DC9"/>
    <w:rsid w:val="00BF6166"/>
    <w:rsid w:val="00BF690C"/>
    <w:rsid w:val="00BF6A4A"/>
    <w:rsid w:val="00BF6D46"/>
    <w:rsid w:val="00BF6EC5"/>
    <w:rsid w:val="00BF76CD"/>
    <w:rsid w:val="00BF7833"/>
    <w:rsid w:val="00BF79EE"/>
    <w:rsid w:val="00C000FC"/>
    <w:rsid w:val="00C00496"/>
    <w:rsid w:val="00C00C27"/>
    <w:rsid w:val="00C01019"/>
    <w:rsid w:val="00C014F1"/>
    <w:rsid w:val="00C01710"/>
    <w:rsid w:val="00C01738"/>
    <w:rsid w:val="00C01A51"/>
    <w:rsid w:val="00C01A55"/>
    <w:rsid w:val="00C01EB2"/>
    <w:rsid w:val="00C01F79"/>
    <w:rsid w:val="00C02691"/>
    <w:rsid w:val="00C0277B"/>
    <w:rsid w:val="00C0279D"/>
    <w:rsid w:val="00C02C88"/>
    <w:rsid w:val="00C0313C"/>
    <w:rsid w:val="00C04746"/>
    <w:rsid w:val="00C048E6"/>
    <w:rsid w:val="00C048E7"/>
    <w:rsid w:val="00C04AC6"/>
    <w:rsid w:val="00C04C7A"/>
    <w:rsid w:val="00C05503"/>
    <w:rsid w:val="00C05E20"/>
    <w:rsid w:val="00C0695A"/>
    <w:rsid w:val="00C06CFF"/>
    <w:rsid w:val="00C06D9D"/>
    <w:rsid w:val="00C072ED"/>
    <w:rsid w:val="00C074F0"/>
    <w:rsid w:val="00C07903"/>
    <w:rsid w:val="00C11865"/>
    <w:rsid w:val="00C11874"/>
    <w:rsid w:val="00C11B13"/>
    <w:rsid w:val="00C11BC1"/>
    <w:rsid w:val="00C11D13"/>
    <w:rsid w:val="00C11E46"/>
    <w:rsid w:val="00C12415"/>
    <w:rsid w:val="00C12695"/>
    <w:rsid w:val="00C126F2"/>
    <w:rsid w:val="00C12E19"/>
    <w:rsid w:val="00C13136"/>
    <w:rsid w:val="00C1385D"/>
    <w:rsid w:val="00C13F39"/>
    <w:rsid w:val="00C14154"/>
    <w:rsid w:val="00C143F1"/>
    <w:rsid w:val="00C1476B"/>
    <w:rsid w:val="00C14953"/>
    <w:rsid w:val="00C14A62"/>
    <w:rsid w:val="00C14B91"/>
    <w:rsid w:val="00C14EC9"/>
    <w:rsid w:val="00C15625"/>
    <w:rsid w:val="00C15C3C"/>
    <w:rsid w:val="00C15C55"/>
    <w:rsid w:val="00C15F72"/>
    <w:rsid w:val="00C16148"/>
    <w:rsid w:val="00C161D3"/>
    <w:rsid w:val="00C165F7"/>
    <w:rsid w:val="00C17169"/>
    <w:rsid w:val="00C173B9"/>
    <w:rsid w:val="00C17CF3"/>
    <w:rsid w:val="00C17E2A"/>
    <w:rsid w:val="00C17EF1"/>
    <w:rsid w:val="00C20184"/>
    <w:rsid w:val="00C20188"/>
    <w:rsid w:val="00C207FE"/>
    <w:rsid w:val="00C20871"/>
    <w:rsid w:val="00C20AFB"/>
    <w:rsid w:val="00C20C73"/>
    <w:rsid w:val="00C21CB4"/>
    <w:rsid w:val="00C21DBB"/>
    <w:rsid w:val="00C22088"/>
    <w:rsid w:val="00C2291C"/>
    <w:rsid w:val="00C22995"/>
    <w:rsid w:val="00C22AEA"/>
    <w:rsid w:val="00C22D6E"/>
    <w:rsid w:val="00C23214"/>
    <w:rsid w:val="00C2345F"/>
    <w:rsid w:val="00C23524"/>
    <w:rsid w:val="00C236C1"/>
    <w:rsid w:val="00C23A73"/>
    <w:rsid w:val="00C23FF6"/>
    <w:rsid w:val="00C24072"/>
    <w:rsid w:val="00C244F7"/>
    <w:rsid w:val="00C24648"/>
    <w:rsid w:val="00C246E4"/>
    <w:rsid w:val="00C24EBF"/>
    <w:rsid w:val="00C2526D"/>
    <w:rsid w:val="00C25C4F"/>
    <w:rsid w:val="00C26837"/>
    <w:rsid w:val="00C26C97"/>
    <w:rsid w:val="00C26D99"/>
    <w:rsid w:val="00C275C1"/>
    <w:rsid w:val="00C276A3"/>
    <w:rsid w:val="00C277B6"/>
    <w:rsid w:val="00C279DC"/>
    <w:rsid w:val="00C27A54"/>
    <w:rsid w:val="00C27B93"/>
    <w:rsid w:val="00C27D59"/>
    <w:rsid w:val="00C27E9A"/>
    <w:rsid w:val="00C30529"/>
    <w:rsid w:val="00C30779"/>
    <w:rsid w:val="00C3118C"/>
    <w:rsid w:val="00C314E6"/>
    <w:rsid w:val="00C31770"/>
    <w:rsid w:val="00C31CF6"/>
    <w:rsid w:val="00C323EA"/>
    <w:rsid w:val="00C325A4"/>
    <w:rsid w:val="00C32890"/>
    <w:rsid w:val="00C32E95"/>
    <w:rsid w:val="00C333F4"/>
    <w:rsid w:val="00C33832"/>
    <w:rsid w:val="00C33F79"/>
    <w:rsid w:val="00C3404A"/>
    <w:rsid w:val="00C3450F"/>
    <w:rsid w:val="00C3514D"/>
    <w:rsid w:val="00C352E8"/>
    <w:rsid w:val="00C355EF"/>
    <w:rsid w:val="00C3614E"/>
    <w:rsid w:val="00C36A7E"/>
    <w:rsid w:val="00C36BCD"/>
    <w:rsid w:val="00C37AA5"/>
    <w:rsid w:val="00C40029"/>
    <w:rsid w:val="00C4030C"/>
    <w:rsid w:val="00C40375"/>
    <w:rsid w:val="00C4043A"/>
    <w:rsid w:val="00C4046D"/>
    <w:rsid w:val="00C41211"/>
    <w:rsid w:val="00C413CC"/>
    <w:rsid w:val="00C41796"/>
    <w:rsid w:val="00C41AA7"/>
    <w:rsid w:val="00C42043"/>
    <w:rsid w:val="00C421F0"/>
    <w:rsid w:val="00C4250F"/>
    <w:rsid w:val="00C4279D"/>
    <w:rsid w:val="00C43266"/>
    <w:rsid w:val="00C434D5"/>
    <w:rsid w:val="00C436E4"/>
    <w:rsid w:val="00C43FD7"/>
    <w:rsid w:val="00C44247"/>
    <w:rsid w:val="00C44429"/>
    <w:rsid w:val="00C44744"/>
    <w:rsid w:val="00C44ABC"/>
    <w:rsid w:val="00C45873"/>
    <w:rsid w:val="00C45A49"/>
    <w:rsid w:val="00C45F62"/>
    <w:rsid w:val="00C46118"/>
    <w:rsid w:val="00C4676C"/>
    <w:rsid w:val="00C46F1F"/>
    <w:rsid w:val="00C47013"/>
    <w:rsid w:val="00C47160"/>
    <w:rsid w:val="00C473F7"/>
    <w:rsid w:val="00C475AD"/>
    <w:rsid w:val="00C479A7"/>
    <w:rsid w:val="00C500FD"/>
    <w:rsid w:val="00C502EC"/>
    <w:rsid w:val="00C50E33"/>
    <w:rsid w:val="00C512DC"/>
    <w:rsid w:val="00C51835"/>
    <w:rsid w:val="00C5193C"/>
    <w:rsid w:val="00C51BFA"/>
    <w:rsid w:val="00C52250"/>
    <w:rsid w:val="00C529BD"/>
    <w:rsid w:val="00C52A3F"/>
    <w:rsid w:val="00C52AC3"/>
    <w:rsid w:val="00C52C98"/>
    <w:rsid w:val="00C52CBE"/>
    <w:rsid w:val="00C5331E"/>
    <w:rsid w:val="00C53BDE"/>
    <w:rsid w:val="00C546BD"/>
    <w:rsid w:val="00C54A96"/>
    <w:rsid w:val="00C54F58"/>
    <w:rsid w:val="00C54FAB"/>
    <w:rsid w:val="00C55665"/>
    <w:rsid w:val="00C55A31"/>
    <w:rsid w:val="00C55D01"/>
    <w:rsid w:val="00C55D4C"/>
    <w:rsid w:val="00C56631"/>
    <w:rsid w:val="00C56951"/>
    <w:rsid w:val="00C5714C"/>
    <w:rsid w:val="00C575C8"/>
    <w:rsid w:val="00C57945"/>
    <w:rsid w:val="00C57A1D"/>
    <w:rsid w:val="00C57CEF"/>
    <w:rsid w:val="00C57D83"/>
    <w:rsid w:val="00C6009B"/>
    <w:rsid w:val="00C60469"/>
    <w:rsid w:val="00C60793"/>
    <w:rsid w:val="00C6081E"/>
    <w:rsid w:val="00C60E43"/>
    <w:rsid w:val="00C61535"/>
    <w:rsid w:val="00C6173A"/>
    <w:rsid w:val="00C618DA"/>
    <w:rsid w:val="00C62526"/>
    <w:rsid w:val="00C62C7E"/>
    <w:rsid w:val="00C62DEE"/>
    <w:rsid w:val="00C62FF9"/>
    <w:rsid w:val="00C63145"/>
    <w:rsid w:val="00C63454"/>
    <w:rsid w:val="00C634E9"/>
    <w:rsid w:val="00C63AA2"/>
    <w:rsid w:val="00C63F28"/>
    <w:rsid w:val="00C64171"/>
    <w:rsid w:val="00C64292"/>
    <w:rsid w:val="00C64545"/>
    <w:rsid w:val="00C645AE"/>
    <w:rsid w:val="00C64FA2"/>
    <w:rsid w:val="00C6595D"/>
    <w:rsid w:val="00C660E8"/>
    <w:rsid w:val="00C66E49"/>
    <w:rsid w:val="00C66E52"/>
    <w:rsid w:val="00C679A1"/>
    <w:rsid w:val="00C67ABD"/>
    <w:rsid w:val="00C67B01"/>
    <w:rsid w:val="00C67D09"/>
    <w:rsid w:val="00C70787"/>
    <w:rsid w:val="00C70A16"/>
    <w:rsid w:val="00C7159C"/>
    <w:rsid w:val="00C717A8"/>
    <w:rsid w:val="00C71A59"/>
    <w:rsid w:val="00C7239E"/>
    <w:rsid w:val="00C725F4"/>
    <w:rsid w:val="00C72671"/>
    <w:rsid w:val="00C72800"/>
    <w:rsid w:val="00C729AA"/>
    <w:rsid w:val="00C72A7D"/>
    <w:rsid w:val="00C72C47"/>
    <w:rsid w:val="00C72F16"/>
    <w:rsid w:val="00C72FB7"/>
    <w:rsid w:val="00C73AAE"/>
    <w:rsid w:val="00C73AC6"/>
    <w:rsid w:val="00C74D09"/>
    <w:rsid w:val="00C7528F"/>
    <w:rsid w:val="00C753DE"/>
    <w:rsid w:val="00C75484"/>
    <w:rsid w:val="00C754F9"/>
    <w:rsid w:val="00C758C8"/>
    <w:rsid w:val="00C75A5A"/>
    <w:rsid w:val="00C760B7"/>
    <w:rsid w:val="00C763A5"/>
    <w:rsid w:val="00C76428"/>
    <w:rsid w:val="00C76442"/>
    <w:rsid w:val="00C76955"/>
    <w:rsid w:val="00C76A0A"/>
    <w:rsid w:val="00C76A1C"/>
    <w:rsid w:val="00C772F6"/>
    <w:rsid w:val="00C773AD"/>
    <w:rsid w:val="00C77AC8"/>
    <w:rsid w:val="00C77BA5"/>
    <w:rsid w:val="00C8010C"/>
    <w:rsid w:val="00C8030F"/>
    <w:rsid w:val="00C8063D"/>
    <w:rsid w:val="00C80C26"/>
    <w:rsid w:val="00C80D90"/>
    <w:rsid w:val="00C80FBA"/>
    <w:rsid w:val="00C8108E"/>
    <w:rsid w:val="00C810C6"/>
    <w:rsid w:val="00C824FC"/>
    <w:rsid w:val="00C83059"/>
    <w:rsid w:val="00C84546"/>
    <w:rsid w:val="00C846FB"/>
    <w:rsid w:val="00C84EE3"/>
    <w:rsid w:val="00C851A9"/>
    <w:rsid w:val="00C85691"/>
    <w:rsid w:val="00C866B0"/>
    <w:rsid w:val="00C87045"/>
    <w:rsid w:val="00C876E0"/>
    <w:rsid w:val="00C878E6"/>
    <w:rsid w:val="00C87D2C"/>
    <w:rsid w:val="00C901F0"/>
    <w:rsid w:val="00C90679"/>
    <w:rsid w:val="00C908EF"/>
    <w:rsid w:val="00C90DA4"/>
    <w:rsid w:val="00C90FE4"/>
    <w:rsid w:val="00C911D9"/>
    <w:rsid w:val="00C91C45"/>
    <w:rsid w:val="00C91CD3"/>
    <w:rsid w:val="00C91F24"/>
    <w:rsid w:val="00C9205C"/>
    <w:rsid w:val="00C925D7"/>
    <w:rsid w:val="00C926EF"/>
    <w:rsid w:val="00C9297C"/>
    <w:rsid w:val="00C92E68"/>
    <w:rsid w:val="00C936DD"/>
    <w:rsid w:val="00C93A8F"/>
    <w:rsid w:val="00C94B3F"/>
    <w:rsid w:val="00C94BFF"/>
    <w:rsid w:val="00C94F20"/>
    <w:rsid w:val="00C94F8D"/>
    <w:rsid w:val="00C950AD"/>
    <w:rsid w:val="00C952FA"/>
    <w:rsid w:val="00C954F4"/>
    <w:rsid w:val="00C955F1"/>
    <w:rsid w:val="00C95ACB"/>
    <w:rsid w:val="00C95C5D"/>
    <w:rsid w:val="00C95E2F"/>
    <w:rsid w:val="00C96856"/>
    <w:rsid w:val="00C968D6"/>
    <w:rsid w:val="00C969A2"/>
    <w:rsid w:val="00C96A95"/>
    <w:rsid w:val="00C96BA9"/>
    <w:rsid w:val="00C96EB2"/>
    <w:rsid w:val="00C96EC3"/>
    <w:rsid w:val="00C96F89"/>
    <w:rsid w:val="00C97671"/>
    <w:rsid w:val="00C97CBB"/>
    <w:rsid w:val="00CA0012"/>
    <w:rsid w:val="00CA0206"/>
    <w:rsid w:val="00CA0504"/>
    <w:rsid w:val="00CA07F9"/>
    <w:rsid w:val="00CA08C5"/>
    <w:rsid w:val="00CA091B"/>
    <w:rsid w:val="00CA1407"/>
    <w:rsid w:val="00CA1441"/>
    <w:rsid w:val="00CA14E9"/>
    <w:rsid w:val="00CA1B4F"/>
    <w:rsid w:val="00CA1E2E"/>
    <w:rsid w:val="00CA2054"/>
    <w:rsid w:val="00CA2705"/>
    <w:rsid w:val="00CA2F40"/>
    <w:rsid w:val="00CA312F"/>
    <w:rsid w:val="00CA3808"/>
    <w:rsid w:val="00CA3913"/>
    <w:rsid w:val="00CA3BFB"/>
    <w:rsid w:val="00CA40F5"/>
    <w:rsid w:val="00CA410B"/>
    <w:rsid w:val="00CA4399"/>
    <w:rsid w:val="00CA4586"/>
    <w:rsid w:val="00CA4CF9"/>
    <w:rsid w:val="00CA4DAA"/>
    <w:rsid w:val="00CA54C7"/>
    <w:rsid w:val="00CA5C1D"/>
    <w:rsid w:val="00CA62C9"/>
    <w:rsid w:val="00CA6CA6"/>
    <w:rsid w:val="00CA6DC9"/>
    <w:rsid w:val="00CA6ECF"/>
    <w:rsid w:val="00CA6FCC"/>
    <w:rsid w:val="00CB0351"/>
    <w:rsid w:val="00CB047A"/>
    <w:rsid w:val="00CB05C8"/>
    <w:rsid w:val="00CB09A1"/>
    <w:rsid w:val="00CB09EF"/>
    <w:rsid w:val="00CB0CD3"/>
    <w:rsid w:val="00CB1AC6"/>
    <w:rsid w:val="00CB1BB5"/>
    <w:rsid w:val="00CB2914"/>
    <w:rsid w:val="00CB300F"/>
    <w:rsid w:val="00CB31EF"/>
    <w:rsid w:val="00CB4490"/>
    <w:rsid w:val="00CB4685"/>
    <w:rsid w:val="00CB46DE"/>
    <w:rsid w:val="00CB4890"/>
    <w:rsid w:val="00CB4F31"/>
    <w:rsid w:val="00CB4FD0"/>
    <w:rsid w:val="00CB5029"/>
    <w:rsid w:val="00CB548E"/>
    <w:rsid w:val="00CB5716"/>
    <w:rsid w:val="00CB5771"/>
    <w:rsid w:val="00CB5E7C"/>
    <w:rsid w:val="00CB612B"/>
    <w:rsid w:val="00CB6309"/>
    <w:rsid w:val="00CB64F4"/>
    <w:rsid w:val="00CB6662"/>
    <w:rsid w:val="00CB6664"/>
    <w:rsid w:val="00CB688E"/>
    <w:rsid w:val="00CB6C6D"/>
    <w:rsid w:val="00CB73B9"/>
    <w:rsid w:val="00CB791B"/>
    <w:rsid w:val="00CB7C1C"/>
    <w:rsid w:val="00CB7C7E"/>
    <w:rsid w:val="00CB7E2C"/>
    <w:rsid w:val="00CB7E34"/>
    <w:rsid w:val="00CB7E3C"/>
    <w:rsid w:val="00CB7E85"/>
    <w:rsid w:val="00CB7F6E"/>
    <w:rsid w:val="00CC027C"/>
    <w:rsid w:val="00CC0512"/>
    <w:rsid w:val="00CC0B9D"/>
    <w:rsid w:val="00CC0BDB"/>
    <w:rsid w:val="00CC0E40"/>
    <w:rsid w:val="00CC0EAF"/>
    <w:rsid w:val="00CC14B1"/>
    <w:rsid w:val="00CC15F4"/>
    <w:rsid w:val="00CC17BC"/>
    <w:rsid w:val="00CC17C1"/>
    <w:rsid w:val="00CC189D"/>
    <w:rsid w:val="00CC1AFF"/>
    <w:rsid w:val="00CC1F34"/>
    <w:rsid w:val="00CC251F"/>
    <w:rsid w:val="00CC2B55"/>
    <w:rsid w:val="00CC2DF4"/>
    <w:rsid w:val="00CC327C"/>
    <w:rsid w:val="00CC3A45"/>
    <w:rsid w:val="00CC3A9D"/>
    <w:rsid w:val="00CC45E8"/>
    <w:rsid w:val="00CC466E"/>
    <w:rsid w:val="00CC4C66"/>
    <w:rsid w:val="00CC4D0A"/>
    <w:rsid w:val="00CC52C0"/>
    <w:rsid w:val="00CC52EA"/>
    <w:rsid w:val="00CC54DD"/>
    <w:rsid w:val="00CC5C24"/>
    <w:rsid w:val="00CC5FA7"/>
    <w:rsid w:val="00CC67C8"/>
    <w:rsid w:val="00CC6828"/>
    <w:rsid w:val="00CC6CED"/>
    <w:rsid w:val="00CC6D98"/>
    <w:rsid w:val="00CC6E67"/>
    <w:rsid w:val="00CC70D6"/>
    <w:rsid w:val="00CC7294"/>
    <w:rsid w:val="00CC734F"/>
    <w:rsid w:val="00CC7711"/>
    <w:rsid w:val="00CC7D1D"/>
    <w:rsid w:val="00CD05EF"/>
    <w:rsid w:val="00CD1905"/>
    <w:rsid w:val="00CD209D"/>
    <w:rsid w:val="00CD219F"/>
    <w:rsid w:val="00CD24B0"/>
    <w:rsid w:val="00CD2C10"/>
    <w:rsid w:val="00CD2E82"/>
    <w:rsid w:val="00CD2FF8"/>
    <w:rsid w:val="00CD31B2"/>
    <w:rsid w:val="00CD330B"/>
    <w:rsid w:val="00CD33B6"/>
    <w:rsid w:val="00CD340A"/>
    <w:rsid w:val="00CD398B"/>
    <w:rsid w:val="00CD3CDC"/>
    <w:rsid w:val="00CD3E4D"/>
    <w:rsid w:val="00CD3EBA"/>
    <w:rsid w:val="00CD4BB2"/>
    <w:rsid w:val="00CD4C7A"/>
    <w:rsid w:val="00CD4D37"/>
    <w:rsid w:val="00CD5758"/>
    <w:rsid w:val="00CD5D5D"/>
    <w:rsid w:val="00CD6028"/>
    <w:rsid w:val="00CD62A8"/>
    <w:rsid w:val="00CD66B1"/>
    <w:rsid w:val="00CD6E31"/>
    <w:rsid w:val="00CD7717"/>
    <w:rsid w:val="00CE0360"/>
    <w:rsid w:val="00CE0604"/>
    <w:rsid w:val="00CE0814"/>
    <w:rsid w:val="00CE0BFD"/>
    <w:rsid w:val="00CE1393"/>
    <w:rsid w:val="00CE1931"/>
    <w:rsid w:val="00CE1950"/>
    <w:rsid w:val="00CE2032"/>
    <w:rsid w:val="00CE211B"/>
    <w:rsid w:val="00CE22A5"/>
    <w:rsid w:val="00CE267A"/>
    <w:rsid w:val="00CE28E6"/>
    <w:rsid w:val="00CE41FE"/>
    <w:rsid w:val="00CE4440"/>
    <w:rsid w:val="00CE4455"/>
    <w:rsid w:val="00CE4505"/>
    <w:rsid w:val="00CE4F4A"/>
    <w:rsid w:val="00CE5017"/>
    <w:rsid w:val="00CE5953"/>
    <w:rsid w:val="00CE5ADA"/>
    <w:rsid w:val="00CE5D04"/>
    <w:rsid w:val="00CE5E32"/>
    <w:rsid w:val="00CE5E7D"/>
    <w:rsid w:val="00CE6DA4"/>
    <w:rsid w:val="00CE6E89"/>
    <w:rsid w:val="00CE7328"/>
    <w:rsid w:val="00CE735C"/>
    <w:rsid w:val="00CE786D"/>
    <w:rsid w:val="00CE78F3"/>
    <w:rsid w:val="00CE7AB8"/>
    <w:rsid w:val="00CF0141"/>
    <w:rsid w:val="00CF05C8"/>
    <w:rsid w:val="00CF06D6"/>
    <w:rsid w:val="00CF0A05"/>
    <w:rsid w:val="00CF0A1C"/>
    <w:rsid w:val="00CF115A"/>
    <w:rsid w:val="00CF1613"/>
    <w:rsid w:val="00CF16CF"/>
    <w:rsid w:val="00CF18AC"/>
    <w:rsid w:val="00CF1B57"/>
    <w:rsid w:val="00CF1E99"/>
    <w:rsid w:val="00CF2454"/>
    <w:rsid w:val="00CF262D"/>
    <w:rsid w:val="00CF286C"/>
    <w:rsid w:val="00CF2CB4"/>
    <w:rsid w:val="00CF2FED"/>
    <w:rsid w:val="00CF3ACF"/>
    <w:rsid w:val="00CF3AEA"/>
    <w:rsid w:val="00CF478F"/>
    <w:rsid w:val="00CF4842"/>
    <w:rsid w:val="00CF4B6B"/>
    <w:rsid w:val="00CF51B9"/>
    <w:rsid w:val="00CF5386"/>
    <w:rsid w:val="00CF53CD"/>
    <w:rsid w:val="00CF5C53"/>
    <w:rsid w:val="00CF5CFC"/>
    <w:rsid w:val="00CF6274"/>
    <w:rsid w:val="00CF66E3"/>
    <w:rsid w:val="00CF6BD1"/>
    <w:rsid w:val="00CF6D05"/>
    <w:rsid w:val="00CF7734"/>
    <w:rsid w:val="00CF7B0C"/>
    <w:rsid w:val="00CF7CD0"/>
    <w:rsid w:val="00D00066"/>
    <w:rsid w:val="00D00CBC"/>
    <w:rsid w:val="00D01133"/>
    <w:rsid w:val="00D01762"/>
    <w:rsid w:val="00D01786"/>
    <w:rsid w:val="00D0228F"/>
    <w:rsid w:val="00D022B7"/>
    <w:rsid w:val="00D02522"/>
    <w:rsid w:val="00D02DFB"/>
    <w:rsid w:val="00D03030"/>
    <w:rsid w:val="00D031D7"/>
    <w:rsid w:val="00D03354"/>
    <w:rsid w:val="00D036E7"/>
    <w:rsid w:val="00D03751"/>
    <w:rsid w:val="00D03798"/>
    <w:rsid w:val="00D0388A"/>
    <w:rsid w:val="00D03A70"/>
    <w:rsid w:val="00D03D02"/>
    <w:rsid w:val="00D03D10"/>
    <w:rsid w:val="00D03E62"/>
    <w:rsid w:val="00D03F1B"/>
    <w:rsid w:val="00D04023"/>
    <w:rsid w:val="00D0436C"/>
    <w:rsid w:val="00D04808"/>
    <w:rsid w:val="00D04D85"/>
    <w:rsid w:val="00D0525A"/>
    <w:rsid w:val="00D0575D"/>
    <w:rsid w:val="00D057E8"/>
    <w:rsid w:val="00D05A93"/>
    <w:rsid w:val="00D05F40"/>
    <w:rsid w:val="00D068F0"/>
    <w:rsid w:val="00D06E3E"/>
    <w:rsid w:val="00D074BE"/>
    <w:rsid w:val="00D07649"/>
    <w:rsid w:val="00D078C5"/>
    <w:rsid w:val="00D07978"/>
    <w:rsid w:val="00D07E0D"/>
    <w:rsid w:val="00D07ECB"/>
    <w:rsid w:val="00D07F11"/>
    <w:rsid w:val="00D106EA"/>
    <w:rsid w:val="00D11013"/>
    <w:rsid w:val="00D11B82"/>
    <w:rsid w:val="00D11CAB"/>
    <w:rsid w:val="00D11F76"/>
    <w:rsid w:val="00D1201E"/>
    <w:rsid w:val="00D12293"/>
    <w:rsid w:val="00D12304"/>
    <w:rsid w:val="00D123F6"/>
    <w:rsid w:val="00D128F7"/>
    <w:rsid w:val="00D12B61"/>
    <w:rsid w:val="00D12CE1"/>
    <w:rsid w:val="00D12FB0"/>
    <w:rsid w:val="00D1318C"/>
    <w:rsid w:val="00D135EF"/>
    <w:rsid w:val="00D13E17"/>
    <w:rsid w:val="00D1432E"/>
    <w:rsid w:val="00D1444D"/>
    <w:rsid w:val="00D144DF"/>
    <w:rsid w:val="00D1465A"/>
    <w:rsid w:val="00D1466D"/>
    <w:rsid w:val="00D14702"/>
    <w:rsid w:val="00D14B9C"/>
    <w:rsid w:val="00D15459"/>
    <w:rsid w:val="00D154AC"/>
    <w:rsid w:val="00D15AD5"/>
    <w:rsid w:val="00D15B17"/>
    <w:rsid w:val="00D16CC8"/>
    <w:rsid w:val="00D16E0D"/>
    <w:rsid w:val="00D174E7"/>
    <w:rsid w:val="00D17FC9"/>
    <w:rsid w:val="00D2082B"/>
    <w:rsid w:val="00D20D18"/>
    <w:rsid w:val="00D20FAD"/>
    <w:rsid w:val="00D2157E"/>
    <w:rsid w:val="00D21F10"/>
    <w:rsid w:val="00D221F9"/>
    <w:rsid w:val="00D22B0D"/>
    <w:rsid w:val="00D22BC0"/>
    <w:rsid w:val="00D22F90"/>
    <w:rsid w:val="00D2303B"/>
    <w:rsid w:val="00D231A1"/>
    <w:rsid w:val="00D233D5"/>
    <w:rsid w:val="00D23472"/>
    <w:rsid w:val="00D235E3"/>
    <w:rsid w:val="00D238CC"/>
    <w:rsid w:val="00D23F4B"/>
    <w:rsid w:val="00D24116"/>
    <w:rsid w:val="00D24310"/>
    <w:rsid w:val="00D2461F"/>
    <w:rsid w:val="00D2543D"/>
    <w:rsid w:val="00D25A0E"/>
    <w:rsid w:val="00D25ADC"/>
    <w:rsid w:val="00D26390"/>
    <w:rsid w:val="00D26725"/>
    <w:rsid w:val="00D26D1D"/>
    <w:rsid w:val="00D272DC"/>
    <w:rsid w:val="00D274FD"/>
    <w:rsid w:val="00D27608"/>
    <w:rsid w:val="00D2766D"/>
    <w:rsid w:val="00D27FB2"/>
    <w:rsid w:val="00D3062B"/>
    <w:rsid w:val="00D30FAA"/>
    <w:rsid w:val="00D315A7"/>
    <w:rsid w:val="00D31D68"/>
    <w:rsid w:val="00D31D96"/>
    <w:rsid w:val="00D31F48"/>
    <w:rsid w:val="00D3283C"/>
    <w:rsid w:val="00D329AB"/>
    <w:rsid w:val="00D32C55"/>
    <w:rsid w:val="00D32D68"/>
    <w:rsid w:val="00D335E5"/>
    <w:rsid w:val="00D33AE2"/>
    <w:rsid w:val="00D33B0C"/>
    <w:rsid w:val="00D33E87"/>
    <w:rsid w:val="00D3495C"/>
    <w:rsid w:val="00D34A7D"/>
    <w:rsid w:val="00D34BAD"/>
    <w:rsid w:val="00D34ED8"/>
    <w:rsid w:val="00D353DB"/>
    <w:rsid w:val="00D3597D"/>
    <w:rsid w:val="00D361C2"/>
    <w:rsid w:val="00D362B6"/>
    <w:rsid w:val="00D3650D"/>
    <w:rsid w:val="00D365F8"/>
    <w:rsid w:val="00D36893"/>
    <w:rsid w:val="00D36B69"/>
    <w:rsid w:val="00D370BA"/>
    <w:rsid w:val="00D37185"/>
    <w:rsid w:val="00D371C5"/>
    <w:rsid w:val="00D371DC"/>
    <w:rsid w:val="00D400DA"/>
    <w:rsid w:val="00D401EE"/>
    <w:rsid w:val="00D40306"/>
    <w:rsid w:val="00D4056D"/>
    <w:rsid w:val="00D40857"/>
    <w:rsid w:val="00D41C47"/>
    <w:rsid w:val="00D424B1"/>
    <w:rsid w:val="00D4288B"/>
    <w:rsid w:val="00D43E80"/>
    <w:rsid w:val="00D447A3"/>
    <w:rsid w:val="00D447AE"/>
    <w:rsid w:val="00D44C88"/>
    <w:rsid w:val="00D44CE4"/>
    <w:rsid w:val="00D44D11"/>
    <w:rsid w:val="00D44FA3"/>
    <w:rsid w:val="00D45223"/>
    <w:rsid w:val="00D455FB"/>
    <w:rsid w:val="00D457EC"/>
    <w:rsid w:val="00D458AB"/>
    <w:rsid w:val="00D467B9"/>
    <w:rsid w:val="00D46AE5"/>
    <w:rsid w:val="00D46CD9"/>
    <w:rsid w:val="00D47001"/>
    <w:rsid w:val="00D4719F"/>
    <w:rsid w:val="00D478DF"/>
    <w:rsid w:val="00D47F33"/>
    <w:rsid w:val="00D50420"/>
    <w:rsid w:val="00D5044C"/>
    <w:rsid w:val="00D50A90"/>
    <w:rsid w:val="00D50DC1"/>
    <w:rsid w:val="00D50E4A"/>
    <w:rsid w:val="00D50E58"/>
    <w:rsid w:val="00D51523"/>
    <w:rsid w:val="00D51717"/>
    <w:rsid w:val="00D51EEC"/>
    <w:rsid w:val="00D5248E"/>
    <w:rsid w:val="00D52676"/>
    <w:rsid w:val="00D53256"/>
    <w:rsid w:val="00D53371"/>
    <w:rsid w:val="00D53A0E"/>
    <w:rsid w:val="00D53B9E"/>
    <w:rsid w:val="00D53C07"/>
    <w:rsid w:val="00D53F55"/>
    <w:rsid w:val="00D5446B"/>
    <w:rsid w:val="00D54733"/>
    <w:rsid w:val="00D5549E"/>
    <w:rsid w:val="00D56064"/>
    <w:rsid w:val="00D56232"/>
    <w:rsid w:val="00D56353"/>
    <w:rsid w:val="00D566ED"/>
    <w:rsid w:val="00D570C3"/>
    <w:rsid w:val="00D57D97"/>
    <w:rsid w:val="00D60FD5"/>
    <w:rsid w:val="00D612CF"/>
    <w:rsid w:val="00D6148E"/>
    <w:rsid w:val="00D618EB"/>
    <w:rsid w:val="00D61E1B"/>
    <w:rsid w:val="00D62270"/>
    <w:rsid w:val="00D6236D"/>
    <w:rsid w:val="00D623F6"/>
    <w:rsid w:val="00D62436"/>
    <w:rsid w:val="00D62979"/>
    <w:rsid w:val="00D63744"/>
    <w:rsid w:val="00D63A60"/>
    <w:rsid w:val="00D63ED5"/>
    <w:rsid w:val="00D64304"/>
    <w:rsid w:val="00D645F8"/>
    <w:rsid w:val="00D64764"/>
    <w:rsid w:val="00D64E1E"/>
    <w:rsid w:val="00D64F17"/>
    <w:rsid w:val="00D65459"/>
    <w:rsid w:val="00D655D4"/>
    <w:rsid w:val="00D657B1"/>
    <w:rsid w:val="00D65869"/>
    <w:rsid w:val="00D659BF"/>
    <w:rsid w:val="00D65C60"/>
    <w:rsid w:val="00D65DD5"/>
    <w:rsid w:val="00D65E1A"/>
    <w:rsid w:val="00D65F21"/>
    <w:rsid w:val="00D66395"/>
    <w:rsid w:val="00D67303"/>
    <w:rsid w:val="00D67519"/>
    <w:rsid w:val="00D67A64"/>
    <w:rsid w:val="00D67AA8"/>
    <w:rsid w:val="00D67AED"/>
    <w:rsid w:val="00D67B73"/>
    <w:rsid w:val="00D67C96"/>
    <w:rsid w:val="00D70054"/>
    <w:rsid w:val="00D70E42"/>
    <w:rsid w:val="00D70E63"/>
    <w:rsid w:val="00D71065"/>
    <w:rsid w:val="00D710B2"/>
    <w:rsid w:val="00D71230"/>
    <w:rsid w:val="00D7169D"/>
    <w:rsid w:val="00D72544"/>
    <w:rsid w:val="00D726F0"/>
    <w:rsid w:val="00D72965"/>
    <w:rsid w:val="00D73233"/>
    <w:rsid w:val="00D7362C"/>
    <w:rsid w:val="00D73866"/>
    <w:rsid w:val="00D739E8"/>
    <w:rsid w:val="00D73A55"/>
    <w:rsid w:val="00D73C63"/>
    <w:rsid w:val="00D73EBD"/>
    <w:rsid w:val="00D741CF"/>
    <w:rsid w:val="00D74377"/>
    <w:rsid w:val="00D74A47"/>
    <w:rsid w:val="00D74D07"/>
    <w:rsid w:val="00D75080"/>
    <w:rsid w:val="00D752A9"/>
    <w:rsid w:val="00D754EB"/>
    <w:rsid w:val="00D75568"/>
    <w:rsid w:val="00D7586E"/>
    <w:rsid w:val="00D7622B"/>
    <w:rsid w:val="00D7626F"/>
    <w:rsid w:val="00D762C0"/>
    <w:rsid w:val="00D76804"/>
    <w:rsid w:val="00D76B49"/>
    <w:rsid w:val="00D76CDA"/>
    <w:rsid w:val="00D7757E"/>
    <w:rsid w:val="00D77A83"/>
    <w:rsid w:val="00D77A89"/>
    <w:rsid w:val="00D809CC"/>
    <w:rsid w:val="00D80EEF"/>
    <w:rsid w:val="00D817F0"/>
    <w:rsid w:val="00D829FA"/>
    <w:rsid w:val="00D82C0E"/>
    <w:rsid w:val="00D8321F"/>
    <w:rsid w:val="00D839F2"/>
    <w:rsid w:val="00D83D07"/>
    <w:rsid w:val="00D841DB"/>
    <w:rsid w:val="00D84375"/>
    <w:rsid w:val="00D84666"/>
    <w:rsid w:val="00D84776"/>
    <w:rsid w:val="00D8519C"/>
    <w:rsid w:val="00D858D0"/>
    <w:rsid w:val="00D85F42"/>
    <w:rsid w:val="00D86773"/>
    <w:rsid w:val="00D86830"/>
    <w:rsid w:val="00D86B25"/>
    <w:rsid w:val="00D86D72"/>
    <w:rsid w:val="00D86D9A"/>
    <w:rsid w:val="00D87320"/>
    <w:rsid w:val="00D877E8"/>
    <w:rsid w:val="00D87EF5"/>
    <w:rsid w:val="00D90546"/>
    <w:rsid w:val="00D90862"/>
    <w:rsid w:val="00D9117D"/>
    <w:rsid w:val="00D914A8"/>
    <w:rsid w:val="00D921BE"/>
    <w:rsid w:val="00D92380"/>
    <w:rsid w:val="00D9265B"/>
    <w:rsid w:val="00D92B04"/>
    <w:rsid w:val="00D92F98"/>
    <w:rsid w:val="00D9321A"/>
    <w:rsid w:val="00D93377"/>
    <w:rsid w:val="00D93CEC"/>
    <w:rsid w:val="00D93DE5"/>
    <w:rsid w:val="00D94FF1"/>
    <w:rsid w:val="00D952DD"/>
    <w:rsid w:val="00D954EC"/>
    <w:rsid w:val="00D95A25"/>
    <w:rsid w:val="00D95B68"/>
    <w:rsid w:val="00D95BE7"/>
    <w:rsid w:val="00D95BFB"/>
    <w:rsid w:val="00D95DA9"/>
    <w:rsid w:val="00D964FE"/>
    <w:rsid w:val="00D9675F"/>
    <w:rsid w:val="00D96FC6"/>
    <w:rsid w:val="00D9775F"/>
    <w:rsid w:val="00D978AE"/>
    <w:rsid w:val="00DA0155"/>
    <w:rsid w:val="00DA02D3"/>
    <w:rsid w:val="00DA0382"/>
    <w:rsid w:val="00DA04D1"/>
    <w:rsid w:val="00DA04E6"/>
    <w:rsid w:val="00DA078B"/>
    <w:rsid w:val="00DA095B"/>
    <w:rsid w:val="00DA1176"/>
    <w:rsid w:val="00DA1747"/>
    <w:rsid w:val="00DA17C3"/>
    <w:rsid w:val="00DA1D73"/>
    <w:rsid w:val="00DA1D78"/>
    <w:rsid w:val="00DA1E75"/>
    <w:rsid w:val="00DA23C2"/>
    <w:rsid w:val="00DA2712"/>
    <w:rsid w:val="00DA2DC2"/>
    <w:rsid w:val="00DA3F49"/>
    <w:rsid w:val="00DA4329"/>
    <w:rsid w:val="00DA4390"/>
    <w:rsid w:val="00DA4969"/>
    <w:rsid w:val="00DA4C2A"/>
    <w:rsid w:val="00DA5437"/>
    <w:rsid w:val="00DA5BF2"/>
    <w:rsid w:val="00DA600F"/>
    <w:rsid w:val="00DA6297"/>
    <w:rsid w:val="00DA62D1"/>
    <w:rsid w:val="00DA6B1D"/>
    <w:rsid w:val="00DA6F66"/>
    <w:rsid w:val="00DA71AE"/>
    <w:rsid w:val="00DA7338"/>
    <w:rsid w:val="00DA757D"/>
    <w:rsid w:val="00DA79FA"/>
    <w:rsid w:val="00DA7D88"/>
    <w:rsid w:val="00DB0C67"/>
    <w:rsid w:val="00DB0DBC"/>
    <w:rsid w:val="00DB170A"/>
    <w:rsid w:val="00DB17B9"/>
    <w:rsid w:val="00DB191B"/>
    <w:rsid w:val="00DB2083"/>
    <w:rsid w:val="00DB25C6"/>
    <w:rsid w:val="00DB2685"/>
    <w:rsid w:val="00DB2755"/>
    <w:rsid w:val="00DB27E8"/>
    <w:rsid w:val="00DB28B4"/>
    <w:rsid w:val="00DB2F4B"/>
    <w:rsid w:val="00DB2F74"/>
    <w:rsid w:val="00DB342D"/>
    <w:rsid w:val="00DB34D2"/>
    <w:rsid w:val="00DB3677"/>
    <w:rsid w:val="00DB381E"/>
    <w:rsid w:val="00DB4174"/>
    <w:rsid w:val="00DB434C"/>
    <w:rsid w:val="00DB43BA"/>
    <w:rsid w:val="00DB4615"/>
    <w:rsid w:val="00DB485A"/>
    <w:rsid w:val="00DB49E2"/>
    <w:rsid w:val="00DB4CD7"/>
    <w:rsid w:val="00DB4CFA"/>
    <w:rsid w:val="00DB5161"/>
    <w:rsid w:val="00DB5542"/>
    <w:rsid w:val="00DB57D7"/>
    <w:rsid w:val="00DB583F"/>
    <w:rsid w:val="00DB628B"/>
    <w:rsid w:val="00DB62FA"/>
    <w:rsid w:val="00DB6D88"/>
    <w:rsid w:val="00DB7B5C"/>
    <w:rsid w:val="00DC0569"/>
    <w:rsid w:val="00DC05EB"/>
    <w:rsid w:val="00DC0774"/>
    <w:rsid w:val="00DC15C1"/>
    <w:rsid w:val="00DC2016"/>
    <w:rsid w:val="00DC204B"/>
    <w:rsid w:val="00DC20E8"/>
    <w:rsid w:val="00DC21B3"/>
    <w:rsid w:val="00DC23A3"/>
    <w:rsid w:val="00DC2436"/>
    <w:rsid w:val="00DC2696"/>
    <w:rsid w:val="00DC2802"/>
    <w:rsid w:val="00DC2DAB"/>
    <w:rsid w:val="00DC3336"/>
    <w:rsid w:val="00DC3963"/>
    <w:rsid w:val="00DC3B00"/>
    <w:rsid w:val="00DC44DE"/>
    <w:rsid w:val="00DC4AAD"/>
    <w:rsid w:val="00DC4B30"/>
    <w:rsid w:val="00DC503E"/>
    <w:rsid w:val="00DC53F2"/>
    <w:rsid w:val="00DC5E89"/>
    <w:rsid w:val="00DC5FF1"/>
    <w:rsid w:val="00DC65B2"/>
    <w:rsid w:val="00DC6E0B"/>
    <w:rsid w:val="00DC70CD"/>
    <w:rsid w:val="00DC723D"/>
    <w:rsid w:val="00DC723F"/>
    <w:rsid w:val="00DC77EE"/>
    <w:rsid w:val="00DC7884"/>
    <w:rsid w:val="00DC7DD2"/>
    <w:rsid w:val="00DC7E0B"/>
    <w:rsid w:val="00DD0691"/>
    <w:rsid w:val="00DD0882"/>
    <w:rsid w:val="00DD09D6"/>
    <w:rsid w:val="00DD09D9"/>
    <w:rsid w:val="00DD1271"/>
    <w:rsid w:val="00DD14B2"/>
    <w:rsid w:val="00DD14BA"/>
    <w:rsid w:val="00DD14E0"/>
    <w:rsid w:val="00DD1CB4"/>
    <w:rsid w:val="00DD2B94"/>
    <w:rsid w:val="00DD3831"/>
    <w:rsid w:val="00DD392B"/>
    <w:rsid w:val="00DD3BC3"/>
    <w:rsid w:val="00DD3DBB"/>
    <w:rsid w:val="00DD3EA1"/>
    <w:rsid w:val="00DD3EB0"/>
    <w:rsid w:val="00DD3FD3"/>
    <w:rsid w:val="00DD42A4"/>
    <w:rsid w:val="00DD4618"/>
    <w:rsid w:val="00DD4A00"/>
    <w:rsid w:val="00DD4C60"/>
    <w:rsid w:val="00DD4D83"/>
    <w:rsid w:val="00DD5044"/>
    <w:rsid w:val="00DD5352"/>
    <w:rsid w:val="00DD5450"/>
    <w:rsid w:val="00DD58D6"/>
    <w:rsid w:val="00DD590C"/>
    <w:rsid w:val="00DD593B"/>
    <w:rsid w:val="00DD6165"/>
    <w:rsid w:val="00DD66D4"/>
    <w:rsid w:val="00DD678F"/>
    <w:rsid w:val="00DD69E2"/>
    <w:rsid w:val="00DD6EC4"/>
    <w:rsid w:val="00DD72FC"/>
    <w:rsid w:val="00DD7561"/>
    <w:rsid w:val="00DD75D1"/>
    <w:rsid w:val="00DD7733"/>
    <w:rsid w:val="00DD79DB"/>
    <w:rsid w:val="00DD7E57"/>
    <w:rsid w:val="00DE01D3"/>
    <w:rsid w:val="00DE0A2D"/>
    <w:rsid w:val="00DE0C28"/>
    <w:rsid w:val="00DE0DEF"/>
    <w:rsid w:val="00DE129E"/>
    <w:rsid w:val="00DE15E2"/>
    <w:rsid w:val="00DE1A2F"/>
    <w:rsid w:val="00DE1A44"/>
    <w:rsid w:val="00DE1C20"/>
    <w:rsid w:val="00DE1CB2"/>
    <w:rsid w:val="00DE1E93"/>
    <w:rsid w:val="00DE226A"/>
    <w:rsid w:val="00DE2625"/>
    <w:rsid w:val="00DE2CAE"/>
    <w:rsid w:val="00DE2D04"/>
    <w:rsid w:val="00DE2D69"/>
    <w:rsid w:val="00DE33FB"/>
    <w:rsid w:val="00DE36E6"/>
    <w:rsid w:val="00DE42ED"/>
    <w:rsid w:val="00DE45AD"/>
    <w:rsid w:val="00DE4709"/>
    <w:rsid w:val="00DE480A"/>
    <w:rsid w:val="00DE48B0"/>
    <w:rsid w:val="00DE499F"/>
    <w:rsid w:val="00DE4EC1"/>
    <w:rsid w:val="00DE5355"/>
    <w:rsid w:val="00DE55F9"/>
    <w:rsid w:val="00DE56FD"/>
    <w:rsid w:val="00DE60EE"/>
    <w:rsid w:val="00DE615C"/>
    <w:rsid w:val="00DE6440"/>
    <w:rsid w:val="00DE659D"/>
    <w:rsid w:val="00DE66CB"/>
    <w:rsid w:val="00DE718D"/>
    <w:rsid w:val="00DE72A5"/>
    <w:rsid w:val="00DE7AC8"/>
    <w:rsid w:val="00DE7C92"/>
    <w:rsid w:val="00DE7D54"/>
    <w:rsid w:val="00DF04CF"/>
    <w:rsid w:val="00DF065C"/>
    <w:rsid w:val="00DF0BC6"/>
    <w:rsid w:val="00DF113B"/>
    <w:rsid w:val="00DF2375"/>
    <w:rsid w:val="00DF28B8"/>
    <w:rsid w:val="00DF3069"/>
    <w:rsid w:val="00DF3525"/>
    <w:rsid w:val="00DF3549"/>
    <w:rsid w:val="00DF3742"/>
    <w:rsid w:val="00DF3B21"/>
    <w:rsid w:val="00DF421B"/>
    <w:rsid w:val="00DF4539"/>
    <w:rsid w:val="00DF47C3"/>
    <w:rsid w:val="00DF494E"/>
    <w:rsid w:val="00DF51CA"/>
    <w:rsid w:val="00DF55FE"/>
    <w:rsid w:val="00DF5A7A"/>
    <w:rsid w:val="00DF5D4B"/>
    <w:rsid w:val="00DF5EA9"/>
    <w:rsid w:val="00DF5F76"/>
    <w:rsid w:val="00DF63EC"/>
    <w:rsid w:val="00DF6737"/>
    <w:rsid w:val="00DF6814"/>
    <w:rsid w:val="00DF6E93"/>
    <w:rsid w:val="00DF700E"/>
    <w:rsid w:val="00DF736B"/>
    <w:rsid w:val="00DF7598"/>
    <w:rsid w:val="00DF75E5"/>
    <w:rsid w:val="00DF75EE"/>
    <w:rsid w:val="00DF7A3F"/>
    <w:rsid w:val="00DF7DB0"/>
    <w:rsid w:val="00E0029A"/>
    <w:rsid w:val="00E00481"/>
    <w:rsid w:val="00E004C1"/>
    <w:rsid w:val="00E0072E"/>
    <w:rsid w:val="00E00C99"/>
    <w:rsid w:val="00E00E16"/>
    <w:rsid w:val="00E00F24"/>
    <w:rsid w:val="00E010EB"/>
    <w:rsid w:val="00E0122D"/>
    <w:rsid w:val="00E01333"/>
    <w:rsid w:val="00E016FD"/>
    <w:rsid w:val="00E02003"/>
    <w:rsid w:val="00E02200"/>
    <w:rsid w:val="00E028BB"/>
    <w:rsid w:val="00E03237"/>
    <w:rsid w:val="00E032AF"/>
    <w:rsid w:val="00E034A7"/>
    <w:rsid w:val="00E0417F"/>
    <w:rsid w:val="00E043D5"/>
    <w:rsid w:val="00E0453C"/>
    <w:rsid w:val="00E047A9"/>
    <w:rsid w:val="00E04C44"/>
    <w:rsid w:val="00E04D7E"/>
    <w:rsid w:val="00E04EB7"/>
    <w:rsid w:val="00E052A5"/>
    <w:rsid w:val="00E05D13"/>
    <w:rsid w:val="00E05E02"/>
    <w:rsid w:val="00E0620C"/>
    <w:rsid w:val="00E063BD"/>
    <w:rsid w:val="00E06548"/>
    <w:rsid w:val="00E06DC7"/>
    <w:rsid w:val="00E073C0"/>
    <w:rsid w:val="00E07B7A"/>
    <w:rsid w:val="00E1040D"/>
    <w:rsid w:val="00E104E5"/>
    <w:rsid w:val="00E10CD6"/>
    <w:rsid w:val="00E10DCE"/>
    <w:rsid w:val="00E114B9"/>
    <w:rsid w:val="00E11B82"/>
    <w:rsid w:val="00E12102"/>
    <w:rsid w:val="00E126D8"/>
    <w:rsid w:val="00E130BD"/>
    <w:rsid w:val="00E132CD"/>
    <w:rsid w:val="00E1386A"/>
    <w:rsid w:val="00E13BD6"/>
    <w:rsid w:val="00E13D7C"/>
    <w:rsid w:val="00E13E27"/>
    <w:rsid w:val="00E13FFA"/>
    <w:rsid w:val="00E146B2"/>
    <w:rsid w:val="00E1480A"/>
    <w:rsid w:val="00E14B43"/>
    <w:rsid w:val="00E14D44"/>
    <w:rsid w:val="00E14E9D"/>
    <w:rsid w:val="00E15028"/>
    <w:rsid w:val="00E1523B"/>
    <w:rsid w:val="00E15919"/>
    <w:rsid w:val="00E16488"/>
    <w:rsid w:val="00E165F7"/>
    <w:rsid w:val="00E1668A"/>
    <w:rsid w:val="00E16803"/>
    <w:rsid w:val="00E17401"/>
    <w:rsid w:val="00E179BE"/>
    <w:rsid w:val="00E17F52"/>
    <w:rsid w:val="00E20148"/>
    <w:rsid w:val="00E20160"/>
    <w:rsid w:val="00E20509"/>
    <w:rsid w:val="00E205CC"/>
    <w:rsid w:val="00E207A0"/>
    <w:rsid w:val="00E2098F"/>
    <w:rsid w:val="00E20D1E"/>
    <w:rsid w:val="00E210AF"/>
    <w:rsid w:val="00E212F0"/>
    <w:rsid w:val="00E2139C"/>
    <w:rsid w:val="00E21883"/>
    <w:rsid w:val="00E21C3A"/>
    <w:rsid w:val="00E21F14"/>
    <w:rsid w:val="00E22457"/>
    <w:rsid w:val="00E224C7"/>
    <w:rsid w:val="00E2253C"/>
    <w:rsid w:val="00E22A3F"/>
    <w:rsid w:val="00E22EDB"/>
    <w:rsid w:val="00E23B94"/>
    <w:rsid w:val="00E252CF"/>
    <w:rsid w:val="00E26BF9"/>
    <w:rsid w:val="00E26E67"/>
    <w:rsid w:val="00E27282"/>
    <w:rsid w:val="00E274B1"/>
    <w:rsid w:val="00E27583"/>
    <w:rsid w:val="00E27930"/>
    <w:rsid w:val="00E27A81"/>
    <w:rsid w:val="00E27B43"/>
    <w:rsid w:val="00E27E31"/>
    <w:rsid w:val="00E27FEE"/>
    <w:rsid w:val="00E30581"/>
    <w:rsid w:val="00E30795"/>
    <w:rsid w:val="00E30949"/>
    <w:rsid w:val="00E314BE"/>
    <w:rsid w:val="00E314F8"/>
    <w:rsid w:val="00E3195B"/>
    <w:rsid w:val="00E319A2"/>
    <w:rsid w:val="00E31B30"/>
    <w:rsid w:val="00E325AA"/>
    <w:rsid w:val="00E326A6"/>
    <w:rsid w:val="00E32962"/>
    <w:rsid w:val="00E32B0B"/>
    <w:rsid w:val="00E32C3B"/>
    <w:rsid w:val="00E32EF2"/>
    <w:rsid w:val="00E3370D"/>
    <w:rsid w:val="00E3417A"/>
    <w:rsid w:val="00E3435C"/>
    <w:rsid w:val="00E34433"/>
    <w:rsid w:val="00E34832"/>
    <w:rsid w:val="00E34E59"/>
    <w:rsid w:val="00E35A2C"/>
    <w:rsid w:val="00E35AE0"/>
    <w:rsid w:val="00E36480"/>
    <w:rsid w:val="00E36EB3"/>
    <w:rsid w:val="00E374EB"/>
    <w:rsid w:val="00E37641"/>
    <w:rsid w:val="00E37AED"/>
    <w:rsid w:val="00E37BAB"/>
    <w:rsid w:val="00E400D2"/>
    <w:rsid w:val="00E4075A"/>
    <w:rsid w:val="00E4077A"/>
    <w:rsid w:val="00E40BC8"/>
    <w:rsid w:val="00E40E6A"/>
    <w:rsid w:val="00E414E9"/>
    <w:rsid w:val="00E423AC"/>
    <w:rsid w:val="00E424E1"/>
    <w:rsid w:val="00E42A24"/>
    <w:rsid w:val="00E42C7E"/>
    <w:rsid w:val="00E42E29"/>
    <w:rsid w:val="00E43536"/>
    <w:rsid w:val="00E43EEA"/>
    <w:rsid w:val="00E44199"/>
    <w:rsid w:val="00E44239"/>
    <w:rsid w:val="00E442F9"/>
    <w:rsid w:val="00E44406"/>
    <w:rsid w:val="00E44ACD"/>
    <w:rsid w:val="00E44DCA"/>
    <w:rsid w:val="00E44E5E"/>
    <w:rsid w:val="00E459DC"/>
    <w:rsid w:val="00E45A0E"/>
    <w:rsid w:val="00E46086"/>
    <w:rsid w:val="00E4650D"/>
    <w:rsid w:val="00E468F4"/>
    <w:rsid w:val="00E46F21"/>
    <w:rsid w:val="00E474D7"/>
    <w:rsid w:val="00E4764D"/>
    <w:rsid w:val="00E4765B"/>
    <w:rsid w:val="00E476FF"/>
    <w:rsid w:val="00E47B67"/>
    <w:rsid w:val="00E47C9A"/>
    <w:rsid w:val="00E47DE4"/>
    <w:rsid w:val="00E504D9"/>
    <w:rsid w:val="00E50CDB"/>
    <w:rsid w:val="00E51023"/>
    <w:rsid w:val="00E510A2"/>
    <w:rsid w:val="00E511A1"/>
    <w:rsid w:val="00E51A37"/>
    <w:rsid w:val="00E51F4F"/>
    <w:rsid w:val="00E520FA"/>
    <w:rsid w:val="00E52268"/>
    <w:rsid w:val="00E52501"/>
    <w:rsid w:val="00E53275"/>
    <w:rsid w:val="00E53A18"/>
    <w:rsid w:val="00E53DD1"/>
    <w:rsid w:val="00E54174"/>
    <w:rsid w:val="00E545D5"/>
    <w:rsid w:val="00E5490B"/>
    <w:rsid w:val="00E54F99"/>
    <w:rsid w:val="00E55253"/>
    <w:rsid w:val="00E5557E"/>
    <w:rsid w:val="00E5586F"/>
    <w:rsid w:val="00E5590C"/>
    <w:rsid w:val="00E55914"/>
    <w:rsid w:val="00E55A15"/>
    <w:rsid w:val="00E55D34"/>
    <w:rsid w:val="00E561F9"/>
    <w:rsid w:val="00E5627A"/>
    <w:rsid w:val="00E56504"/>
    <w:rsid w:val="00E56B34"/>
    <w:rsid w:val="00E56CB3"/>
    <w:rsid w:val="00E56D18"/>
    <w:rsid w:val="00E575CE"/>
    <w:rsid w:val="00E57ABE"/>
    <w:rsid w:val="00E57C84"/>
    <w:rsid w:val="00E57FA7"/>
    <w:rsid w:val="00E6001B"/>
    <w:rsid w:val="00E608E7"/>
    <w:rsid w:val="00E612A7"/>
    <w:rsid w:val="00E61A6F"/>
    <w:rsid w:val="00E6204C"/>
    <w:rsid w:val="00E622C4"/>
    <w:rsid w:val="00E6261D"/>
    <w:rsid w:val="00E627EF"/>
    <w:rsid w:val="00E6312B"/>
    <w:rsid w:val="00E63161"/>
    <w:rsid w:val="00E63575"/>
    <w:rsid w:val="00E63788"/>
    <w:rsid w:val="00E63B1E"/>
    <w:rsid w:val="00E63B63"/>
    <w:rsid w:val="00E6482D"/>
    <w:rsid w:val="00E64BDA"/>
    <w:rsid w:val="00E64C6F"/>
    <w:rsid w:val="00E64E61"/>
    <w:rsid w:val="00E64FA0"/>
    <w:rsid w:val="00E655DB"/>
    <w:rsid w:val="00E65947"/>
    <w:rsid w:val="00E65A2B"/>
    <w:rsid w:val="00E65AF4"/>
    <w:rsid w:val="00E66056"/>
    <w:rsid w:val="00E662C7"/>
    <w:rsid w:val="00E66378"/>
    <w:rsid w:val="00E668A4"/>
    <w:rsid w:val="00E66C34"/>
    <w:rsid w:val="00E6750F"/>
    <w:rsid w:val="00E67727"/>
    <w:rsid w:val="00E677A8"/>
    <w:rsid w:val="00E67AA5"/>
    <w:rsid w:val="00E67C91"/>
    <w:rsid w:val="00E67D02"/>
    <w:rsid w:val="00E67D1F"/>
    <w:rsid w:val="00E70211"/>
    <w:rsid w:val="00E7073B"/>
    <w:rsid w:val="00E70ABA"/>
    <w:rsid w:val="00E70C06"/>
    <w:rsid w:val="00E70F41"/>
    <w:rsid w:val="00E710B9"/>
    <w:rsid w:val="00E71481"/>
    <w:rsid w:val="00E7159A"/>
    <w:rsid w:val="00E71A94"/>
    <w:rsid w:val="00E72321"/>
    <w:rsid w:val="00E7253B"/>
    <w:rsid w:val="00E72728"/>
    <w:rsid w:val="00E727FB"/>
    <w:rsid w:val="00E72B32"/>
    <w:rsid w:val="00E72C40"/>
    <w:rsid w:val="00E72F28"/>
    <w:rsid w:val="00E73045"/>
    <w:rsid w:val="00E73583"/>
    <w:rsid w:val="00E74256"/>
    <w:rsid w:val="00E74D59"/>
    <w:rsid w:val="00E74F70"/>
    <w:rsid w:val="00E75D6F"/>
    <w:rsid w:val="00E75DC8"/>
    <w:rsid w:val="00E766A7"/>
    <w:rsid w:val="00E76DBA"/>
    <w:rsid w:val="00E772BA"/>
    <w:rsid w:val="00E779D9"/>
    <w:rsid w:val="00E77CE9"/>
    <w:rsid w:val="00E809F6"/>
    <w:rsid w:val="00E80CE3"/>
    <w:rsid w:val="00E8120E"/>
    <w:rsid w:val="00E818DC"/>
    <w:rsid w:val="00E81AF1"/>
    <w:rsid w:val="00E81CC3"/>
    <w:rsid w:val="00E82306"/>
    <w:rsid w:val="00E825FF"/>
    <w:rsid w:val="00E82D25"/>
    <w:rsid w:val="00E83191"/>
    <w:rsid w:val="00E83F0B"/>
    <w:rsid w:val="00E840F7"/>
    <w:rsid w:val="00E844D8"/>
    <w:rsid w:val="00E8465F"/>
    <w:rsid w:val="00E84CC6"/>
    <w:rsid w:val="00E84E83"/>
    <w:rsid w:val="00E84F12"/>
    <w:rsid w:val="00E853BA"/>
    <w:rsid w:val="00E856DB"/>
    <w:rsid w:val="00E864A2"/>
    <w:rsid w:val="00E867CE"/>
    <w:rsid w:val="00E86822"/>
    <w:rsid w:val="00E8684B"/>
    <w:rsid w:val="00E8693F"/>
    <w:rsid w:val="00E86C55"/>
    <w:rsid w:val="00E86C74"/>
    <w:rsid w:val="00E86CD1"/>
    <w:rsid w:val="00E8740A"/>
    <w:rsid w:val="00E8780E"/>
    <w:rsid w:val="00E87A72"/>
    <w:rsid w:val="00E87B5D"/>
    <w:rsid w:val="00E9022B"/>
    <w:rsid w:val="00E90384"/>
    <w:rsid w:val="00E90F07"/>
    <w:rsid w:val="00E90FD1"/>
    <w:rsid w:val="00E91AE3"/>
    <w:rsid w:val="00E92774"/>
    <w:rsid w:val="00E930BC"/>
    <w:rsid w:val="00E931E6"/>
    <w:rsid w:val="00E9333A"/>
    <w:rsid w:val="00E9334B"/>
    <w:rsid w:val="00E9335B"/>
    <w:rsid w:val="00E93388"/>
    <w:rsid w:val="00E93B27"/>
    <w:rsid w:val="00E93B28"/>
    <w:rsid w:val="00E93DAC"/>
    <w:rsid w:val="00E94960"/>
    <w:rsid w:val="00E94A4F"/>
    <w:rsid w:val="00E94B6F"/>
    <w:rsid w:val="00E9507C"/>
    <w:rsid w:val="00E95410"/>
    <w:rsid w:val="00E95499"/>
    <w:rsid w:val="00E95816"/>
    <w:rsid w:val="00E9592D"/>
    <w:rsid w:val="00E96518"/>
    <w:rsid w:val="00E967A9"/>
    <w:rsid w:val="00E96FED"/>
    <w:rsid w:val="00E97414"/>
    <w:rsid w:val="00E97B42"/>
    <w:rsid w:val="00E97FC0"/>
    <w:rsid w:val="00EA00F4"/>
    <w:rsid w:val="00EA031D"/>
    <w:rsid w:val="00EA117A"/>
    <w:rsid w:val="00EA12C4"/>
    <w:rsid w:val="00EA18F5"/>
    <w:rsid w:val="00EA1B27"/>
    <w:rsid w:val="00EA1EAA"/>
    <w:rsid w:val="00EA1FBF"/>
    <w:rsid w:val="00EA2F6F"/>
    <w:rsid w:val="00EA343C"/>
    <w:rsid w:val="00EA36E2"/>
    <w:rsid w:val="00EA3704"/>
    <w:rsid w:val="00EA3A91"/>
    <w:rsid w:val="00EA3C68"/>
    <w:rsid w:val="00EA40B6"/>
    <w:rsid w:val="00EA4A49"/>
    <w:rsid w:val="00EA4B75"/>
    <w:rsid w:val="00EA4C6C"/>
    <w:rsid w:val="00EA4C79"/>
    <w:rsid w:val="00EA4CD3"/>
    <w:rsid w:val="00EA5096"/>
    <w:rsid w:val="00EA51AE"/>
    <w:rsid w:val="00EA5260"/>
    <w:rsid w:val="00EA5718"/>
    <w:rsid w:val="00EA626A"/>
    <w:rsid w:val="00EA6310"/>
    <w:rsid w:val="00EA6698"/>
    <w:rsid w:val="00EA6DB5"/>
    <w:rsid w:val="00EA6F28"/>
    <w:rsid w:val="00EA6F98"/>
    <w:rsid w:val="00EA7772"/>
    <w:rsid w:val="00EA7B35"/>
    <w:rsid w:val="00EA7EB3"/>
    <w:rsid w:val="00EB05E3"/>
    <w:rsid w:val="00EB0671"/>
    <w:rsid w:val="00EB093E"/>
    <w:rsid w:val="00EB09CD"/>
    <w:rsid w:val="00EB0BC2"/>
    <w:rsid w:val="00EB0D01"/>
    <w:rsid w:val="00EB13BB"/>
    <w:rsid w:val="00EB1521"/>
    <w:rsid w:val="00EB1A2F"/>
    <w:rsid w:val="00EB20F6"/>
    <w:rsid w:val="00EB261B"/>
    <w:rsid w:val="00EB29FA"/>
    <w:rsid w:val="00EB2CE5"/>
    <w:rsid w:val="00EB304D"/>
    <w:rsid w:val="00EB32EB"/>
    <w:rsid w:val="00EB38E0"/>
    <w:rsid w:val="00EB41DA"/>
    <w:rsid w:val="00EB41F7"/>
    <w:rsid w:val="00EB46C2"/>
    <w:rsid w:val="00EB4714"/>
    <w:rsid w:val="00EB47D6"/>
    <w:rsid w:val="00EB4ED1"/>
    <w:rsid w:val="00EB5157"/>
    <w:rsid w:val="00EB556F"/>
    <w:rsid w:val="00EB5AB8"/>
    <w:rsid w:val="00EB5C5F"/>
    <w:rsid w:val="00EB5EDB"/>
    <w:rsid w:val="00EB6153"/>
    <w:rsid w:val="00EB63B5"/>
    <w:rsid w:val="00EB6449"/>
    <w:rsid w:val="00EB674D"/>
    <w:rsid w:val="00EB67F3"/>
    <w:rsid w:val="00EB68C3"/>
    <w:rsid w:val="00EB7617"/>
    <w:rsid w:val="00EB762D"/>
    <w:rsid w:val="00EB7DD0"/>
    <w:rsid w:val="00EB7ED6"/>
    <w:rsid w:val="00EC01E6"/>
    <w:rsid w:val="00EC02B6"/>
    <w:rsid w:val="00EC02D9"/>
    <w:rsid w:val="00EC099A"/>
    <w:rsid w:val="00EC0B45"/>
    <w:rsid w:val="00EC13F8"/>
    <w:rsid w:val="00EC1646"/>
    <w:rsid w:val="00EC1E78"/>
    <w:rsid w:val="00EC2156"/>
    <w:rsid w:val="00EC2250"/>
    <w:rsid w:val="00EC232B"/>
    <w:rsid w:val="00EC2588"/>
    <w:rsid w:val="00EC272B"/>
    <w:rsid w:val="00EC3715"/>
    <w:rsid w:val="00EC3F22"/>
    <w:rsid w:val="00EC44D2"/>
    <w:rsid w:val="00EC5499"/>
    <w:rsid w:val="00EC56F4"/>
    <w:rsid w:val="00EC6624"/>
    <w:rsid w:val="00EC69FE"/>
    <w:rsid w:val="00EC6A4D"/>
    <w:rsid w:val="00EC6AB5"/>
    <w:rsid w:val="00EC6CE7"/>
    <w:rsid w:val="00EC707A"/>
    <w:rsid w:val="00EC74D3"/>
    <w:rsid w:val="00EC7B46"/>
    <w:rsid w:val="00EC7BEB"/>
    <w:rsid w:val="00EC7F88"/>
    <w:rsid w:val="00EC7F9B"/>
    <w:rsid w:val="00ED05E8"/>
    <w:rsid w:val="00ED08FA"/>
    <w:rsid w:val="00ED0C5B"/>
    <w:rsid w:val="00ED0C71"/>
    <w:rsid w:val="00ED1374"/>
    <w:rsid w:val="00ED1566"/>
    <w:rsid w:val="00ED1670"/>
    <w:rsid w:val="00ED1796"/>
    <w:rsid w:val="00ED1B63"/>
    <w:rsid w:val="00ED1BBC"/>
    <w:rsid w:val="00ED1CFE"/>
    <w:rsid w:val="00ED1EDF"/>
    <w:rsid w:val="00ED20E2"/>
    <w:rsid w:val="00ED23AE"/>
    <w:rsid w:val="00ED2FC4"/>
    <w:rsid w:val="00ED3017"/>
    <w:rsid w:val="00ED3AAB"/>
    <w:rsid w:val="00ED43D0"/>
    <w:rsid w:val="00ED569A"/>
    <w:rsid w:val="00ED595E"/>
    <w:rsid w:val="00ED5B4E"/>
    <w:rsid w:val="00ED6715"/>
    <w:rsid w:val="00ED7411"/>
    <w:rsid w:val="00ED76F2"/>
    <w:rsid w:val="00ED786E"/>
    <w:rsid w:val="00ED7AD2"/>
    <w:rsid w:val="00ED7FC7"/>
    <w:rsid w:val="00EE03C9"/>
    <w:rsid w:val="00EE0663"/>
    <w:rsid w:val="00EE0CCC"/>
    <w:rsid w:val="00EE0E5B"/>
    <w:rsid w:val="00EE1158"/>
    <w:rsid w:val="00EE1F24"/>
    <w:rsid w:val="00EE250E"/>
    <w:rsid w:val="00EE28D8"/>
    <w:rsid w:val="00EE297E"/>
    <w:rsid w:val="00EE2BC3"/>
    <w:rsid w:val="00EE2D49"/>
    <w:rsid w:val="00EE2D92"/>
    <w:rsid w:val="00EE31A0"/>
    <w:rsid w:val="00EE38A5"/>
    <w:rsid w:val="00EE3955"/>
    <w:rsid w:val="00EE3FD6"/>
    <w:rsid w:val="00EE41A2"/>
    <w:rsid w:val="00EE541C"/>
    <w:rsid w:val="00EE5857"/>
    <w:rsid w:val="00EE604B"/>
    <w:rsid w:val="00EE6B89"/>
    <w:rsid w:val="00EE6BD1"/>
    <w:rsid w:val="00EE6BED"/>
    <w:rsid w:val="00EE70BB"/>
    <w:rsid w:val="00EE7349"/>
    <w:rsid w:val="00EE74E2"/>
    <w:rsid w:val="00EE7A37"/>
    <w:rsid w:val="00EE7EA2"/>
    <w:rsid w:val="00EE7F85"/>
    <w:rsid w:val="00EF0130"/>
    <w:rsid w:val="00EF023C"/>
    <w:rsid w:val="00EF02C8"/>
    <w:rsid w:val="00EF076A"/>
    <w:rsid w:val="00EF0A20"/>
    <w:rsid w:val="00EF0ED7"/>
    <w:rsid w:val="00EF2023"/>
    <w:rsid w:val="00EF27CA"/>
    <w:rsid w:val="00EF2816"/>
    <w:rsid w:val="00EF2AB3"/>
    <w:rsid w:val="00EF2C03"/>
    <w:rsid w:val="00EF3A70"/>
    <w:rsid w:val="00EF3C94"/>
    <w:rsid w:val="00EF3CA4"/>
    <w:rsid w:val="00EF4263"/>
    <w:rsid w:val="00EF4E30"/>
    <w:rsid w:val="00EF4F22"/>
    <w:rsid w:val="00EF4F47"/>
    <w:rsid w:val="00EF50A8"/>
    <w:rsid w:val="00EF51FE"/>
    <w:rsid w:val="00EF5223"/>
    <w:rsid w:val="00EF56A4"/>
    <w:rsid w:val="00EF5DAB"/>
    <w:rsid w:val="00EF5FF3"/>
    <w:rsid w:val="00EF611F"/>
    <w:rsid w:val="00EF61ED"/>
    <w:rsid w:val="00EF6AA5"/>
    <w:rsid w:val="00EF6BA3"/>
    <w:rsid w:val="00EF6E2B"/>
    <w:rsid w:val="00EF6FB4"/>
    <w:rsid w:val="00EF738C"/>
    <w:rsid w:val="00EF7391"/>
    <w:rsid w:val="00EF76F7"/>
    <w:rsid w:val="00F00141"/>
    <w:rsid w:val="00F00149"/>
    <w:rsid w:val="00F0036B"/>
    <w:rsid w:val="00F004C5"/>
    <w:rsid w:val="00F008B3"/>
    <w:rsid w:val="00F00FE0"/>
    <w:rsid w:val="00F01058"/>
    <w:rsid w:val="00F01857"/>
    <w:rsid w:val="00F01A65"/>
    <w:rsid w:val="00F01AA8"/>
    <w:rsid w:val="00F01AFE"/>
    <w:rsid w:val="00F02A96"/>
    <w:rsid w:val="00F02C10"/>
    <w:rsid w:val="00F02D1D"/>
    <w:rsid w:val="00F0300D"/>
    <w:rsid w:val="00F03021"/>
    <w:rsid w:val="00F03038"/>
    <w:rsid w:val="00F03094"/>
    <w:rsid w:val="00F0351D"/>
    <w:rsid w:val="00F039AA"/>
    <w:rsid w:val="00F045AE"/>
    <w:rsid w:val="00F04676"/>
    <w:rsid w:val="00F04943"/>
    <w:rsid w:val="00F04AB2"/>
    <w:rsid w:val="00F05319"/>
    <w:rsid w:val="00F05328"/>
    <w:rsid w:val="00F0561E"/>
    <w:rsid w:val="00F0578B"/>
    <w:rsid w:val="00F058D1"/>
    <w:rsid w:val="00F06CA6"/>
    <w:rsid w:val="00F07527"/>
    <w:rsid w:val="00F079A0"/>
    <w:rsid w:val="00F100D1"/>
    <w:rsid w:val="00F1013B"/>
    <w:rsid w:val="00F110ED"/>
    <w:rsid w:val="00F111B9"/>
    <w:rsid w:val="00F11273"/>
    <w:rsid w:val="00F112C8"/>
    <w:rsid w:val="00F112E2"/>
    <w:rsid w:val="00F114A6"/>
    <w:rsid w:val="00F1162C"/>
    <w:rsid w:val="00F11E0C"/>
    <w:rsid w:val="00F1220E"/>
    <w:rsid w:val="00F1240A"/>
    <w:rsid w:val="00F12465"/>
    <w:rsid w:val="00F12A76"/>
    <w:rsid w:val="00F12E70"/>
    <w:rsid w:val="00F134AD"/>
    <w:rsid w:val="00F134ED"/>
    <w:rsid w:val="00F1470C"/>
    <w:rsid w:val="00F14B59"/>
    <w:rsid w:val="00F14C5F"/>
    <w:rsid w:val="00F1519D"/>
    <w:rsid w:val="00F153E3"/>
    <w:rsid w:val="00F15472"/>
    <w:rsid w:val="00F1558F"/>
    <w:rsid w:val="00F1564D"/>
    <w:rsid w:val="00F157FC"/>
    <w:rsid w:val="00F15DFE"/>
    <w:rsid w:val="00F160B4"/>
    <w:rsid w:val="00F162BD"/>
    <w:rsid w:val="00F163B0"/>
    <w:rsid w:val="00F1656C"/>
    <w:rsid w:val="00F16573"/>
    <w:rsid w:val="00F1690F"/>
    <w:rsid w:val="00F17097"/>
    <w:rsid w:val="00F17115"/>
    <w:rsid w:val="00F1730D"/>
    <w:rsid w:val="00F173F0"/>
    <w:rsid w:val="00F17FC1"/>
    <w:rsid w:val="00F2074E"/>
    <w:rsid w:val="00F2092F"/>
    <w:rsid w:val="00F20AC8"/>
    <w:rsid w:val="00F20F07"/>
    <w:rsid w:val="00F21920"/>
    <w:rsid w:val="00F21962"/>
    <w:rsid w:val="00F2280A"/>
    <w:rsid w:val="00F22E04"/>
    <w:rsid w:val="00F232C3"/>
    <w:rsid w:val="00F23C35"/>
    <w:rsid w:val="00F23E02"/>
    <w:rsid w:val="00F23FF4"/>
    <w:rsid w:val="00F24092"/>
    <w:rsid w:val="00F248AC"/>
    <w:rsid w:val="00F2492F"/>
    <w:rsid w:val="00F24E73"/>
    <w:rsid w:val="00F25473"/>
    <w:rsid w:val="00F25940"/>
    <w:rsid w:val="00F25BAC"/>
    <w:rsid w:val="00F25C19"/>
    <w:rsid w:val="00F25FC1"/>
    <w:rsid w:val="00F26B63"/>
    <w:rsid w:val="00F272D5"/>
    <w:rsid w:val="00F277AE"/>
    <w:rsid w:val="00F27F94"/>
    <w:rsid w:val="00F301FA"/>
    <w:rsid w:val="00F30F04"/>
    <w:rsid w:val="00F319AC"/>
    <w:rsid w:val="00F31F50"/>
    <w:rsid w:val="00F31F63"/>
    <w:rsid w:val="00F32153"/>
    <w:rsid w:val="00F325FF"/>
    <w:rsid w:val="00F32A92"/>
    <w:rsid w:val="00F32B93"/>
    <w:rsid w:val="00F32BB9"/>
    <w:rsid w:val="00F32E58"/>
    <w:rsid w:val="00F3322E"/>
    <w:rsid w:val="00F338A0"/>
    <w:rsid w:val="00F33CA2"/>
    <w:rsid w:val="00F3414B"/>
    <w:rsid w:val="00F34263"/>
    <w:rsid w:val="00F3436D"/>
    <w:rsid w:val="00F345E9"/>
    <w:rsid w:val="00F34DC4"/>
    <w:rsid w:val="00F35218"/>
    <w:rsid w:val="00F3589C"/>
    <w:rsid w:val="00F35A62"/>
    <w:rsid w:val="00F35D81"/>
    <w:rsid w:val="00F36BB7"/>
    <w:rsid w:val="00F36CFB"/>
    <w:rsid w:val="00F3720C"/>
    <w:rsid w:val="00F37546"/>
    <w:rsid w:val="00F37942"/>
    <w:rsid w:val="00F37EC9"/>
    <w:rsid w:val="00F4096C"/>
    <w:rsid w:val="00F40D06"/>
    <w:rsid w:val="00F40D61"/>
    <w:rsid w:val="00F41880"/>
    <w:rsid w:val="00F41AD2"/>
    <w:rsid w:val="00F4235A"/>
    <w:rsid w:val="00F424ED"/>
    <w:rsid w:val="00F4264D"/>
    <w:rsid w:val="00F42DA4"/>
    <w:rsid w:val="00F42E6A"/>
    <w:rsid w:val="00F4383F"/>
    <w:rsid w:val="00F43888"/>
    <w:rsid w:val="00F43A7A"/>
    <w:rsid w:val="00F43B95"/>
    <w:rsid w:val="00F43D02"/>
    <w:rsid w:val="00F44895"/>
    <w:rsid w:val="00F44BBE"/>
    <w:rsid w:val="00F44DCB"/>
    <w:rsid w:val="00F45059"/>
    <w:rsid w:val="00F45228"/>
    <w:rsid w:val="00F454C6"/>
    <w:rsid w:val="00F4563E"/>
    <w:rsid w:val="00F45642"/>
    <w:rsid w:val="00F45AE2"/>
    <w:rsid w:val="00F45CBA"/>
    <w:rsid w:val="00F4665E"/>
    <w:rsid w:val="00F46CD4"/>
    <w:rsid w:val="00F46DA6"/>
    <w:rsid w:val="00F46EED"/>
    <w:rsid w:val="00F47163"/>
    <w:rsid w:val="00F47432"/>
    <w:rsid w:val="00F4791F"/>
    <w:rsid w:val="00F47B85"/>
    <w:rsid w:val="00F47DBF"/>
    <w:rsid w:val="00F47E83"/>
    <w:rsid w:val="00F5040B"/>
    <w:rsid w:val="00F5118F"/>
    <w:rsid w:val="00F5137A"/>
    <w:rsid w:val="00F51434"/>
    <w:rsid w:val="00F51BE3"/>
    <w:rsid w:val="00F52237"/>
    <w:rsid w:val="00F52306"/>
    <w:rsid w:val="00F52A66"/>
    <w:rsid w:val="00F53194"/>
    <w:rsid w:val="00F53429"/>
    <w:rsid w:val="00F5354A"/>
    <w:rsid w:val="00F542AB"/>
    <w:rsid w:val="00F543B1"/>
    <w:rsid w:val="00F548A9"/>
    <w:rsid w:val="00F54F8C"/>
    <w:rsid w:val="00F55477"/>
    <w:rsid w:val="00F563DD"/>
    <w:rsid w:val="00F565A2"/>
    <w:rsid w:val="00F56E27"/>
    <w:rsid w:val="00F570B6"/>
    <w:rsid w:val="00F57544"/>
    <w:rsid w:val="00F57A9E"/>
    <w:rsid w:val="00F57B90"/>
    <w:rsid w:val="00F60613"/>
    <w:rsid w:val="00F60688"/>
    <w:rsid w:val="00F60726"/>
    <w:rsid w:val="00F608CC"/>
    <w:rsid w:val="00F60994"/>
    <w:rsid w:val="00F60EA9"/>
    <w:rsid w:val="00F6136B"/>
    <w:rsid w:val="00F6159D"/>
    <w:rsid w:val="00F6162F"/>
    <w:rsid w:val="00F61B3F"/>
    <w:rsid w:val="00F61C99"/>
    <w:rsid w:val="00F61FC0"/>
    <w:rsid w:val="00F6232D"/>
    <w:rsid w:val="00F627EB"/>
    <w:rsid w:val="00F6296E"/>
    <w:rsid w:val="00F62CF0"/>
    <w:rsid w:val="00F640DB"/>
    <w:rsid w:val="00F6491C"/>
    <w:rsid w:val="00F6513C"/>
    <w:rsid w:val="00F655B7"/>
    <w:rsid w:val="00F65CBF"/>
    <w:rsid w:val="00F66765"/>
    <w:rsid w:val="00F66E18"/>
    <w:rsid w:val="00F67152"/>
    <w:rsid w:val="00F677C7"/>
    <w:rsid w:val="00F67E5E"/>
    <w:rsid w:val="00F7008D"/>
    <w:rsid w:val="00F704FA"/>
    <w:rsid w:val="00F709FA"/>
    <w:rsid w:val="00F70AB8"/>
    <w:rsid w:val="00F70EB2"/>
    <w:rsid w:val="00F71104"/>
    <w:rsid w:val="00F711C2"/>
    <w:rsid w:val="00F712B2"/>
    <w:rsid w:val="00F716C2"/>
    <w:rsid w:val="00F717BB"/>
    <w:rsid w:val="00F717E8"/>
    <w:rsid w:val="00F71DFE"/>
    <w:rsid w:val="00F7263E"/>
    <w:rsid w:val="00F72B0C"/>
    <w:rsid w:val="00F72CDC"/>
    <w:rsid w:val="00F72E8F"/>
    <w:rsid w:val="00F73162"/>
    <w:rsid w:val="00F73627"/>
    <w:rsid w:val="00F7378D"/>
    <w:rsid w:val="00F73C36"/>
    <w:rsid w:val="00F74E83"/>
    <w:rsid w:val="00F75169"/>
    <w:rsid w:val="00F75763"/>
    <w:rsid w:val="00F75C5D"/>
    <w:rsid w:val="00F75EF3"/>
    <w:rsid w:val="00F7628F"/>
    <w:rsid w:val="00F7661B"/>
    <w:rsid w:val="00F76639"/>
    <w:rsid w:val="00F76B38"/>
    <w:rsid w:val="00F76C69"/>
    <w:rsid w:val="00F7704A"/>
    <w:rsid w:val="00F7705A"/>
    <w:rsid w:val="00F7712F"/>
    <w:rsid w:val="00F7720C"/>
    <w:rsid w:val="00F774F1"/>
    <w:rsid w:val="00F77F04"/>
    <w:rsid w:val="00F800DA"/>
    <w:rsid w:val="00F80577"/>
    <w:rsid w:val="00F8063A"/>
    <w:rsid w:val="00F80FE5"/>
    <w:rsid w:val="00F8157E"/>
    <w:rsid w:val="00F815D1"/>
    <w:rsid w:val="00F81BE1"/>
    <w:rsid w:val="00F81BE5"/>
    <w:rsid w:val="00F8218C"/>
    <w:rsid w:val="00F82B39"/>
    <w:rsid w:val="00F82BA1"/>
    <w:rsid w:val="00F82BBF"/>
    <w:rsid w:val="00F82CCC"/>
    <w:rsid w:val="00F82FF4"/>
    <w:rsid w:val="00F830CF"/>
    <w:rsid w:val="00F83D97"/>
    <w:rsid w:val="00F8424D"/>
    <w:rsid w:val="00F84495"/>
    <w:rsid w:val="00F844B8"/>
    <w:rsid w:val="00F8450C"/>
    <w:rsid w:val="00F84730"/>
    <w:rsid w:val="00F849CE"/>
    <w:rsid w:val="00F84E78"/>
    <w:rsid w:val="00F85663"/>
    <w:rsid w:val="00F86104"/>
    <w:rsid w:val="00F86340"/>
    <w:rsid w:val="00F86565"/>
    <w:rsid w:val="00F866F8"/>
    <w:rsid w:val="00F86B6D"/>
    <w:rsid w:val="00F86F99"/>
    <w:rsid w:val="00F87024"/>
    <w:rsid w:val="00F87308"/>
    <w:rsid w:val="00F875C1"/>
    <w:rsid w:val="00F8762E"/>
    <w:rsid w:val="00F87A9F"/>
    <w:rsid w:val="00F90143"/>
    <w:rsid w:val="00F90E8E"/>
    <w:rsid w:val="00F91079"/>
    <w:rsid w:val="00F91129"/>
    <w:rsid w:val="00F912CA"/>
    <w:rsid w:val="00F91609"/>
    <w:rsid w:val="00F91A68"/>
    <w:rsid w:val="00F92D7B"/>
    <w:rsid w:val="00F92DB8"/>
    <w:rsid w:val="00F92DD9"/>
    <w:rsid w:val="00F93172"/>
    <w:rsid w:val="00F93248"/>
    <w:rsid w:val="00F949DA"/>
    <w:rsid w:val="00F94A0F"/>
    <w:rsid w:val="00F953BA"/>
    <w:rsid w:val="00F954D2"/>
    <w:rsid w:val="00F95592"/>
    <w:rsid w:val="00F9599C"/>
    <w:rsid w:val="00F961E6"/>
    <w:rsid w:val="00F9658D"/>
    <w:rsid w:val="00F9686C"/>
    <w:rsid w:val="00F96875"/>
    <w:rsid w:val="00F96A5F"/>
    <w:rsid w:val="00F96ED1"/>
    <w:rsid w:val="00F9751D"/>
    <w:rsid w:val="00FA0268"/>
    <w:rsid w:val="00FA052C"/>
    <w:rsid w:val="00FA08DF"/>
    <w:rsid w:val="00FA08EB"/>
    <w:rsid w:val="00FA0E01"/>
    <w:rsid w:val="00FA0FF1"/>
    <w:rsid w:val="00FA15BF"/>
    <w:rsid w:val="00FA1876"/>
    <w:rsid w:val="00FA1A20"/>
    <w:rsid w:val="00FA24E5"/>
    <w:rsid w:val="00FA372B"/>
    <w:rsid w:val="00FA3FFD"/>
    <w:rsid w:val="00FA443E"/>
    <w:rsid w:val="00FA44EB"/>
    <w:rsid w:val="00FA51BC"/>
    <w:rsid w:val="00FA53D8"/>
    <w:rsid w:val="00FA58A2"/>
    <w:rsid w:val="00FA5BE8"/>
    <w:rsid w:val="00FA5DF1"/>
    <w:rsid w:val="00FA6418"/>
    <w:rsid w:val="00FA664B"/>
    <w:rsid w:val="00FA664F"/>
    <w:rsid w:val="00FA6656"/>
    <w:rsid w:val="00FA69BE"/>
    <w:rsid w:val="00FA6A05"/>
    <w:rsid w:val="00FA71D9"/>
    <w:rsid w:val="00FA7449"/>
    <w:rsid w:val="00FA7A26"/>
    <w:rsid w:val="00FB000C"/>
    <w:rsid w:val="00FB006F"/>
    <w:rsid w:val="00FB0477"/>
    <w:rsid w:val="00FB0585"/>
    <w:rsid w:val="00FB071E"/>
    <w:rsid w:val="00FB08BE"/>
    <w:rsid w:val="00FB0C3B"/>
    <w:rsid w:val="00FB0C84"/>
    <w:rsid w:val="00FB0F6F"/>
    <w:rsid w:val="00FB0F7C"/>
    <w:rsid w:val="00FB10C0"/>
    <w:rsid w:val="00FB120A"/>
    <w:rsid w:val="00FB16B5"/>
    <w:rsid w:val="00FB1863"/>
    <w:rsid w:val="00FB1EC6"/>
    <w:rsid w:val="00FB2628"/>
    <w:rsid w:val="00FB26E5"/>
    <w:rsid w:val="00FB39F6"/>
    <w:rsid w:val="00FB3BD7"/>
    <w:rsid w:val="00FB3C32"/>
    <w:rsid w:val="00FB44A7"/>
    <w:rsid w:val="00FB4821"/>
    <w:rsid w:val="00FB5185"/>
    <w:rsid w:val="00FB52DA"/>
    <w:rsid w:val="00FB576F"/>
    <w:rsid w:val="00FB580C"/>
    <w:rsid w:val="00FB5CD0"/>
    <w:rsid w:val="00FB6247"/>
    <w:rsid w:val="00FB6413"/>
    <w:rsid w:val="00FB69D9"/>
    <w:rsid w:val="00FB6C5B"/>
    <w:rsid w:val="00FB71DC"/>
    <w:rsid w:val="00FB772C"/>
    <w:rsid w:val="00FC049D"/>
    <w:rsid w:val="00FC0E13"/>
    <w:rsid w:val="00FC101D"/>
    <w:rsid w:val="00FC1554"/>
    <w:rsid w:val="00FC1E69"/>
    <w:rsid w:val="00FC1F65"/>
    <w:rsid w:val="00FC2353"/>
    <w:rsid w:val="00FC23FD"/>
    <w:rsid w:val="00FC263C"/>
    <w:rsid w:val="00FC295E"/>
    <w:rsid w:val="00FC3342"/>
    <w:rsid w:val="00FC34F7"/>
    <w:rsid w:val="00FC3BEF"/>
    <w:rsid w:val="00FC3FA7"/>
    <w:rsid w:val="00FC421A"/>
    <w:rsid w:val="00FC4300"/>
    <w:rsid w:val="00FC4700"/>
    <w:rsid w:val="00FC48F3"/>
    <w:rsid w:val="00FC48FE"/>
    <w:rsid w:val="00FC4F09"/>
    <w:rsid w:val="00FC50D5"/>
    <w:rsid w:val="00FC563C"/>
    <w:rsid w:val="00FC6228"/>
    <w:rsid w:val="00FC626E"/>
    <w:rsid w:val="00FC629D"/>
    <w:rsid w:val="00FC63E5"/>
    <w:rsid w:val="00FC6550"/>
    <w:rsid w:val="00FC68AC"/>
    <w:rsid w:val="00FC6B46"/>
    <w:rsid w:val="00FC6C4E"/>
    <w:rsid w:val="00FC72FD"/>
    <w:rsid w:val="00FC765E"/>
    <w:rsid w:val="00FC76C8"/>
    <w:rsid w:val="00FC78DB"/>
    <w:rsid w:val="00FC7D8D"/>
    <w:rsid w:val="00FC7EC7"/>
    <w:rsid w:val="00FD0CD5"/>
    <w:rsid w:val="00FD0F36"/>
    <w:rsid w:val="00FD18FE"/>
    <w:rsid w:val="00FD212E"/>
    <w:rsid w:val="00FD220B"/>
    <w:rsid w:val="00FD23FA"/>
    <w:rsid w:val="00FD2BAC"/>
    <w:rsid w:val="00FD30D6"/>
    <w:rsid w:val="00FD310B"/>
    <w:rsid w:val="00FD3898"/>
    <w:rsid w:val="00FD4674"/>
    <w:rsid w:val="00FD4E4F"/>
    <w:rsid w:val="00FD4EEE"/>
    <w:rsid w:val="00FD5194"/>
    <w:rsid w:val="00FD577D"/>
    <w:rsid w:val="00FD5A8F"/>
    <w:rsid w:val="00FD5B89"/>
    <w:rsid w:val="00FD5DE8"/>
    <w:rsid w:val="00FD6212"/>
    <w:rsid w:val="00FD66E8"/>
    <w:rsid w:val="00FD6780"/>
    <w:rsid w:val="00FD6947"/>
    <w:rsid w:val="00FD715B"/>
    <w:rsid w:val="00FD7C45"/>
    <w:rsid w:val="00FE02BD"/>
    <w:rsid w:val="00FE16A6"/>
    <w:rsid w:val="00FE16B5"/>
    <w:rsid w:val="00FE2128"/>
    <w:rsid w:val="00FE21D8"/>
    <w:rsid w:val="00FE2707"/>
    <w:rsid w:val="00FE28D8"/>
    <w:rsid w:val="00FE33FA"/>
    <w:rsid w:val="00FE348C"/>
    <w:rsid w:val="00FE372D"/>
    <w:rsid w:val="00FE39EE"/>
    <w:rsid w:val="00FE3AD8"/>
    <w:rsid w:val="00FE3AF4"/>
    <w:rsid w:val="00FE3C1B"/>
    <w:rsid w:val="00FE3CA2"/>
    <w:rsid w:val="00FE3D0D"/>
    <w:rsid w:val="00FE42F5"/>
    <w:rsid w:val="00FE437A"/>
    <w:rsid w:val="00FE4577"/>
    <w:rsid w:val="00FE49B8"/>
    <w:rsid w:val="00FE5363"/>
    <w:rsid w:val="00FE53B8"/>
    <w:rsid w:val="00FE57DC"/>
    <w:rsid w:val="00FE5C35"/>
    <w:rsid w:val="00FE5CC5"/>
    <w:rsid w:val="00FE5F0D"/>
    <w:rsid w:val="00FE6380"/>
    <w:rsid w:val="00FE6804"/>
    <w:rsid w:val="00FE6B80"/>
    <w:rsid w:val="00FE6E35"/>
    <w:rsid w:val="00FE6F0D"/>
    <w:rsid w:val="00FE72CA"/>
    <w:rsid w:val="00FE7309"/>
    <w:rsid w:val="00FE7398"/>
    <w:rsid w:val="00FE79BD"/>
    <w:rsid w:val="00FF01D7"/>
    <w:rsid w:val="00FF0621"/>
    <w:rsid w:val="00FF0736"/>
    <w:rsid w:val="00FF0920"/>
    <w:rsid w:val="00FF1215"/>
    <w:rsid w:val="00FF12D7"/>
    <w:rsid w:val="00FF133D"/>
    <w:rsid w:val="00FF161B"/>
    <w:rsid w:val="00FF1EBD"/>
    <w:rsid w:val="00FF28AC"/>
    <w:rsid w:val="00FF2E7F"/>
    <w:rsid w:val="00FF3059"/>
    <w:rsid w:val="00FF3235"/>
    <w:rsid w:val="00FF3435"/>
    <w:rsid w:val="00FF3516"/>
    <w:rsid w:val="00FF39CB"/>
    <w:rsid w:val="00FF3C1C"/>
    <w:rsid w:val="00FF3F14"/>
    <w:rsid w:val="00FF471C"/>
    <w:rsid w:val="00FF4809"/>
    <w:rsid w:val="00FF4954"/>
    <w:rsid w:val="00FF4E72"/>
    <w:rsid w:val="00FF5116"/>
    <w:rsid w:val="00FF54E4"/>
    <w:rsid w:val="00FF5523"/>
    <w:rsid w:val="00FF5A56"/>
    <w:rsid w:val="00FF60E6"/>
    <w:rsid w:val="00FF643E"/>
    <w:rsid w:val="00FF6CCE"/>
    <w:rsid w:val="00FF7271"/>
    <w:rsid w:val="00FF7B69"/>
    <w:rsid w:val="00FF7DE5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74EAB4C-9DB8-428D-8A51-810EFE3CB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16CD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237FCA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0"/>
    <w:link w:val="20"/>
    <w:qFormat/>
    <w:rsid w:val="007B1639"/>
    <w:pPr>
      <w:keepNext/>
      <w:keepLines/>
      <w:widowControl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  <w:lang w:val="x-none" w:eastAsia="x-none"/>
    </w:rPr>
  </w:style>
  <w:style w:type="paragraph" w:styleId="3">
    <w:name w:val="heading 3"/>
    <w:basedOn w:val="a"/>
    <w:next w:val="a0"/>
    <w:link w:val="30"/>
    <w:qFormat/>
    <w:rsid w:val="007B1639"/>
    <w:pPr>
      <w:keepNext/>
      <w:keepLines/>
      <w:widowControl/>
      <w:spacing w:line="180" w:lineRule="atLeast"/>
      <w:ind w:leftChars="0" w:left="360" w:firstLineChars="0" w:firstLine="0"/>
      <w:jc w:val="left"/>
      <w:outlineLvl w:val="2"/>
    </w:pPr>
    <w:rPr>
      <w:rFonts w:ascii="Arial Black" w:eastAsia="新細明體" w:hAnsi="Arial Black"/>
      <w:snapToGrid/>
      <w:spacing w:val="-5"/>
      <w:kern w:val="28"/>
      <w:sz w:val="18"/>
      <w:szCs w:val="20"/>
      <w:lang w:val="x-none" w:eastAsia="x-none"/>
    </w:rPr>
  </w:style>
  <w:style w:type="paragraph" w:styleId="4">
    <w:name w:val="heading 4"/>
    <w:basedOn w:val="a"/>
    <w:next w:val="a0"/>
    <w:link w:val="40"/>
    <w:qFormat/>
    <w:rsid w:val="007B1639"/>
    <w:pPr>
      <w:keepNext/>
      <w:keepLines/>
      <w:widowControl/>
      <w:spacing w:line="180" w:lineRule="atLeast"/>
      <w:ind w:leftChars="0" w:left="720" w:firstLineChars="0" w:firstLine="0"/>
      <w:jc w:val="left"/>
      <w:outlineLvl w:val="3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paragraph" w:styleId="5">
    <w:name w:val="heading 5"/>
    <w:basedOn w:val="a"/>
    <w:next w:val="a0"/>
    <w:link w:val="50"/>
    <w:qFormat/>
    <w:rsid w:val="007B1639"/>
    <w:pPr>
      <w:keepNext/>
      <w:keepLines/>
      <w:widowControl/>
      <w:spacing w:line="180" w:lineRule="atLeast"/>
      <w:ind w:leftChars="0" w:left="1080" w:firstLineChars="0" w:firstLine="0"/>
      <w:jc w:val="left"/>
      <w:outlineLvl w:val="4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0">
    <w:name w:val=" 字元 字元1"/>
    <w:basedOn w:val="a"/>
    <w:semiHidden/>
    <w:rsid w:val="00E32C3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32C3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  <w:rPr>
      <w:snapToGrid w:val="0"/>
      <w:szCs w:val="28"/>
      <w:lang w:val="x-none" w:eastAsia="x-none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character" w:customStyle="1" w:styleId="a9">
    <w:name w:val="結論 字元"/>
    <w:link w:val="a8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32C3B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CB31EF"/>
    <w:pPr>
      <w:tabs>
        <w:tab w:val="right" w:leader="hyphen" w:pos="8490"/>
      </w:tabs>
      <w:ind w:leftChars="0" w:left="487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5A1CC4"/>
    <w:pPr>
      <w:tabs>
        <w:tab w:val="right" w:leader="hyphen" w:pos="8490"/>
      </w:tabs>
      <w:ind w:leftChars="0" w:left="487" w:rightChars="100" w:right="283" w:hangingChars="200" w:hanging="487"/>
    </w:pPr>
    <w:rPr>
      <w:sz w:val="24"/>
      <w:szCs w:val="24"/>
    </w:rPr>
  </w:style>
  <w:style w:type="character" w:styleId="af0">
    <w:name w:val="Hyperlink"/>
    <w:uiPriority w:val="99"/>
    <w:rsid w:val="00E32C3B"/>
    <w:rPr>
      <w:color w:val="0000FF"/>
      <w:u w:val="single"/>
    </w:rPr>
  </w:style>
  <w:style w:type="paragraph" w:styleId="af1">
    <w:name w:val="header"/>
    <w:basedOn w:val="a"/>
    <w:link w:val="af2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1"/>
    <w:rsid w:val="00E32C3B"/>
  </w:style>
  <w:style w:type="paragraph" w:styleId="af4">
    <w:name w:val="footer"/>
    <w:basedOn w:val="a"/>
    <w:link w:val="af5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32C3B"/>
    <w:rPr>
      <w:vertAlign w:val="superscript"/>
    </w:rPr>
  </w:style>
  <w:style w:type="table" w:styleId="af7">
    <w:name w:val="Table Grid"/>
    <w:basedOn w:val="a2"/>
    <w:rsid w:val="00E32C3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footnote text"/>
    <w:basedOn w:val="a"/>
    <w:link w:val="af9"/>
    <w:uiPriority w:val="99"/>
    <w:rsid w:val="00E32C3B"/>
    <w:pPr>
      <w:adjustRightInd w:val="0"/>
      <w:snapToGrid w:val="0"/>
      <w:spacing w:line="360" w:lineRule="auto"/>
      <w:ind w:leftChars="0" w:left="0"/>
      <w:jc w:val="left"/>
    </w:pPr>
    <w:rPr>
      <w:rFonts w:ascii="Times New Roman" w:eastAsia="新細明體"/>
      <w:snapToGrid/>
      <w:sz w:val="20"/>
      <w:szCs w:val="20"/>
      <w:lang w:val="x-none" w:eastAsia="x-none"/>
    </w:rPr>
  </w:style>
  <w:style w:type="paragraph" w:customStyle="1" w:styleId="24">
    <w:name w:val=" 字元 字元2 字元 字元 字元"/>
    <w:basedOn w:val="a"/>
    <w:semiHidden/>
    <w:rsid w:val="002203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ocumentLabel">
    <w:name w:val="Document Label"/>
    <w:basedOn w:val="a"/>
    <w:rsid w:val="003D1BE1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paragraph" w:customStyle="1" w:styleId="afa">
    <w:name w:val=" 字元 字元"/>
    <w:basedOn w:val="a"/>
    <w:semiHidden/>
    <w:rsid w:val="003D1BE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 字元 字元 字元"/>
    <w:basedOn w:val="a"/>
    <w:semiHidden/>
    <w:rsid w:val="00252AF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252AF9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customStyle="1" w:styleId="style11">
    <w:name w:val="style11"/>
    <w:basedOn w:val="a1"/>
    <w:rsid w:val="00E224C7"/>
  </w:style>
  <w:style w:type="paragraph" w:customStyle="1" w:styleId="25">
    <w:name w:val=" 字元 字元2"/>
    <w:basedOn w:val="a"/>
    <w:semiHidden/>
    <w:rsid w:val="002B05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 字元 字元2 字元 字元 字元 字元 字元 字元"/>
    <w:basedOn w:val="a"/>
    <w:semiHidden/>
    <w:rsid w:val="005127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yle41">
    <w:name w:val="style41"/>
    <w:rsid w:val="00234D2B"/>
    <w:rPr>
      <w:color w:val="660066"/>
    </w:rPr>
  </w:style>
  <w:style w:type="paragraph" w:styleId="afc">
    <w:name w:val="Normal Indent"/>
    <w:basedOn w:val="a"/>
    <w:rsid w:val="00692A54"/>
    <w:pPr>
      <w:adjustRightInd w:val="0"/>
      <w:spacing w:line="300" w:lineRule="atLeast"/>
      <w:ind w:leftChars="0" w:left="1304" w:firstLineChars="0" w:hanging="510"/>
    </w:pPr>
    <w:rPr>
      <w:rFonts w:ascii="華康中明體" w:eastAsia="華康中明體" w:hint="eastAsia"/>
      <w:snapToGrid/>
      <w:spacing w:val="20"/>
      <w:kern w:val="0"/>
      <w:sz w:val="22"/>
      <w:szCs w:val="20"/>
    </w:rPr>
  </w:style>
  <w:style w:type="character" w:customStyle="1" w:styleId="postbody1">
    <w:name w:val="postbody1"/>
    <w:rsid w:val="00D93CEC"/>
    <w:rPr>
      <w:sz w:val="15"/>
      <w:szCs w:val="15"/>
    </w:rPr>
  </w:style>
  <w:style w:type="character" w:customStyle="1" w:styleId="1410">
    <w:name w:val="表格內文(14行高) 字元1"/>
    <w:rsid w:val="008C1143"/>
    <w:rPr>
      <w:rFonts w:eastAsia="標楷體"/>
      <w:kern w:val="2"/>
      <w:sz w:val="24"/>
      <w:lang w:val="en-US" w:eastAsia="zh-TW" w:bidi="ar-SA"/>
    </w:rPr>
  </w:style>
  <w:style w:type="paragraph" w:styleId="afd">
    <w:name w:val="Plain Text"/>
    <w:basedOn w:val="a"/>
    <w:rsid w:val="00237FCA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paragraph" w:customStyle="1" w:styleId="12">
    <w:name w:val="標題1"/>
    <w:basedOn w:val="1"/>
    <w:rsid w:val="00237FCA"/>
    <w:pPr>
      <w:keepLines/>
      <w:widowControl/>
      <w:spacing w:before="0" w:afterLines="50" w:after="50" w:line="240" w:lineRule="auto"/>
      <w:ind w:leftChars="0" w:left="1134" w:firstLineChars="0" w:hanging="1134"/>
    </w:pPr>
    <w:rPr>
      <w:rFonts w:ascii="標楷體" w:eastAsia="標楷體" w:hAnsi="Arial Black"/>
      <w:b w:val="0"/>
      <w:bCs w:val="0"/>
      <w:snapToGrid/>
      <w:spacing w:val="40"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204C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paragraph" w:customStyle="1" w:styleId="Web3">
    <w:name w:val="內文 (Web)3"/>
    <w:basedOn w:val="a"/>
    <w:rsid w:val="001013A4"/>
    <w:pPr>
      <w:widowControl/>
      <w:spacing w:before="50" w:after="100" w:line="384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2.1文"/>
    <w:basedOn w:val="a"/>
    <w:link w:val="211"/>
    <w:rsid w:val="00F30F04"/>
    <w:pPr>
      <w:adjustRightInd w:val="0"/>
      <w:spacing w:line="440" w:lineRule="exact"/>
      <w:ind w:leftChars="0" w:left="0" w:firstLineChars="0" w:firstLine="567"/>
      <w:textAlignment w:val="baseline"/>
    </w:pPr>
    <w:rPr>
      <w:rFonts w:eastAsia="華康楷書體W5" w:cs="Courier New"/>
      <w:spacing w:val="20"/>
      <w:sz w:val="24"/>
      <w:szCs w:val="24"/>
      <w:lang w:bidi="th-TH"/>
    </w:rPr>
  </w:style>
  <w:style w:type="character" w:customStyle="1" w:styleId="211">
    <w:name w:val="2.1文 字元1"/>
    <w:link w:val="210"/>
    <w:rsid w:val="00F30F04"/>
    <w:rPr>
      <w:rFonts w:ascii="標楷體" w:eastAsia="華康楷書體W5" w:cs="Courier New"/>
      <w:snapToGrid w:val="0"/>
      <w:spacing w:val="20"/>
      <w:kern w:val="2"/>
      <w:sz w:val="24"/>
      <w:szCs w:val="24"/>
      <w:lang w:val="en-US" w:eastAsia="zh-TW" w:bidi="th-TH"/>
    </w:rPr>
  </w:style>
  <w:style w:type="paragraph" w:customStyle="1" w:styleId="afe">
    <w:name w:val="表文"/>
    <w:link w:val="13"/>
    <w:rsid w:val="00F30F04"/>
    <w:pPr>
      <w:spacing w:line="280" w:lineRule="atLeast"/>
    </w:pPr>
    <w:rPr>
      <w:rFonts w:ascii="標楷體" w:eastAsia="華康楷書體W5" w:cs="Courier New"/>
      <w:snapToGrid w:val="0"/>
      <w:kern w:val="2"/>
      <w:sz w:val="28"/>
      <w:szCs w:val="28"/>
      <w:lang w:bidi="th-TH"/>
    </w:rPr>
  </w:style>
  <w:style w:type="character" w:customStyle="1" w:styleId="13">
    <w:name w:val="表文 字元1"/>
    <w:link w:val="afe"/>
    <w:rsid w:val="00F30F04"/>
    <w:rPr>
      <w:rFonts w:ascii="標楷體" w:eastAsia="華康楷書體W5" w:cs="Courier New"/>
      <w:snapToGrid w:val="0"/>
      <w:kern w:val="2"/>
      <w:sz w:val="28"/>
      <w:szCs w:val="28"/>
      <w:lang w:val="en-US" w:eastAsia="zh-TW" w:bidi="th-TH"/>
    </w:rPr>
  </w:style>
  <w:style w:type="paragraph" w:customStyle="1" w:styleId="212">
    <w:name w:val="2.1一"/>
    <w:basedOn w:val="a"/>
    <w:rsid w:val="00F30F04"/>
    <w:pPr>
      <w:adjustRightInd w:val="0"/>
      <w:spacing w:line="440" w:lineRule="exact"/>
      <w:ind w:leftChars="0" w:left="567" w:firstLineChars="0" w:hanging="567"/>
      <w:jc w:val="left"/>
      <w:textAlignment w:val="baseline"/>
    </w:pPr>
    <w:rPr>
      <w:rFonts w:ascii="Times New Roman" w:eastAsia="華康楷書體W5" w:cs="Courier New"/>
      <w:snapToGrid/>
      <w:spacing w:val="20"/>
      <w:kern w:val="0"/>
      <w:sz w:val="24"/>
      <w:szCs w:val="24"/>
      <w:lang w:bidi="th-TH"/>
    </w:rPr>
  </w:style>
  <w:style w:type="character" w:customStyle="1" w:styleId="style15">
    <w:name w:val="style15"/>
    <w:basedOn w:val="a1"/>
    <w:rsid w:val="008B1271"/>
  </w:style>
  <w:style w:type="paragraph" w:styleId="Web">
    <w:name w:val="Normal (Web)"/>
    <w:basedOn w:val="a"/>
    <w:uiPriority w:val="99"/>
    <w:rsid w:val="007E0A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22219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ff">
    <w:name w:val="文號"/>
    <w:basedOn w:val="a"/>
    <w:next w:val="a"/>
    <w:rsid w:val="0066115B"/>
    <w:pPr>
      <w:adjustRightInd w:val="0"/>
      <w:spacing w:after="120" w:line="240" w:lineRule="atLeast"/>
      <w:ind w:leftChars="0" w:left="4366" w:firstLineChars="0" w:hanging="227"/>
      <w:textAlignment w:val="baseline"/>
    </w:pPr>
    <w:rPr>
      <w:rFonts w:ascii="華康中明體" w:eastAsia="華康中明體"/>
      <w:snapToGrid/>
      <w:spacing w:val="20"/>
      <w:kern w:val="0"/>
      <w:sz w:val="18"/>
      <w:szCs w:val="20"/>
    </w:rPr>
  </w:style>
  <w:style w:type="paragraph" w:customStyle="1" w:styleId="Date">
    <w:name w:val="Date"/>
    <w:basedOn w:val="a"/>
    <w:next w:val="a"/>
    <w:rsid w:val="0066115B"/>
    <w:pPr>
      <w:adjustRightInd w:val="0"/>
      <w:spacing w:line="360" w:lineRule="atLeast"/>
      <w:ind w:leftChars="0" w:left="0" w:firstLineChars="0" w:firstLine="0"/>
      <w:jc w:val="right"/>
    </w:pPr>
    <w:rPr>
      <w:rFonts w:ascii="Times New Roman"/>
      <w:snapToGrid/>
      <w:kern w:val="0"/>
      <w:sz w:val="24"/>
      <w:szCs w:val="20"/>
    </w:rPr>
  </w:style>
  <w:style w:type="character" w:styleId="aff0">
    <w:name w:val="Emphasis"/>
    <w:qFormat/>
    <w:rsid w:val="004506ED"/>
    <w:rPr>
      <w:b w:val="0"/>
      <w:bCs w:val="0"/>
      <w:i w:val="0"/>
      <w:iCs w:val="0"/>
      <w:color w:val="CC0033"/>
    </w:rPr>
  </w:style>
  <w:style w:type="character" w:styleId="aff1">
    <w:name w:val="Strong"/>
    <w:uiPriority w:val="22"/>
    <w:qFormat/>
    <w:rsid w:val="00C96F89"/>
    <w:rPr>
      <w:b/>
      <w:bCs/>
    </w:rPr>
  </w:style>
  <w:style w:type="character" w:customStyle="1" w:styleId="st1">
    <w:name w:val="st1"/>
    <w:rsid w:val="007B1639"/>
  </w:style>
  <w:style w:type="character" w:customStyle="1" w:styleId="20">
    <w:name w:val="標題 2 字元"/>
    <w:link w:val="2"/>
    <w:rsid w:val="007B1639"/>
    <w:rPr>
      <w:rFonts w:ascii="Arial Black" w:hAnsi="Arial Black"/>
      <w:spacing w:val="-10"/>
      <w:kern w:val="28"/>
      <w:sz w:val="18"/>
    </w:rPr>
  </w:style>
  <w:style w:type="character" w:customStyle="1" w:styleId="30">
    <w:name w:val="標題 3 字元"/>
    <w:link w:val="3"/>
    <w:rsid w:val="007B1639"/>
    <w:rPr>
      <w:rFonts w:ascii="Arial Black" w:hAnsi="Arial Black"/>
      <w:spacing w:val="-5"/>
      <w:kern w:val="28"/>
      <w:sz w:val="18"/>
    </w:rPr>
  </w:style>
  <w:style w:type="character" w:customStyle="1" w:styleId="40">
    <w:name w:val="標題 4 字元"/>
    <w:link w:val="4"/>
    <w:rsid w:val="007B1639"/>
    <w:rPr>
      <w:rFonts w:ascii="Arial Black" w:hAnsi="Arial Black"/>
      <w:spacing w:val="-2"/>
      <w:kern w:val="28"/>
      <w:sz w:val="18"/>
    </w:rPr>
  </w:style>
  <w:style w:type="character" w:customStyle="1" w:styleId="50">
    <w:name w:val="標題 5 字元"/>
    <w:link w:val="5"/>
    <w:rsid w:val="007B1639"/>
    <w:rPr>
      <w:rFonts w:ascii="Arial Black" w:hAnsi="Arial Black"/>
      <w:spacing w:val="-2"/>
      <w:kern w:val="28"/>
      <w:sz w:val="18"/>
    </w:rPr>
  </w:style>
  <w:style w:type="numbering" w:customStyle="1" w:styleId="15">
    <w:name w:val="無清單1"/>
    <w:next w:val="a3"/>
    <w:semiHidden/>
    <w:rsid w:val="007B1639"/>
  </w:style>
  <w:style w:type="paragraph" w:styleId="a0">
    <w:name w:val="Body Text"/>
    <w:basedOn w:val="a"/>
    <w:link w:val="aff2"/>
    <w:rsid w:val="007B1639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f2">
    <w:name w:val="本文 字元"/>
    <w:link w:val="a0"/>
    <w:rsid w:val="007B1639"/>
    <w:rPr>
      <w:rFonts w:ascii="Arial" w:hAnsi="Arial"/>
      <w:spacing w:val="-5"/>
      <w:sz w:val="18"/>
    </w:rPr>
  </w:style>
  <w:style w:type="character" w:customStyle="1" w:styleId="Slogan">
    <w:name w:val="Slogan"/>
    <w:rsid w:val="007B1639"/>
    <w:rPr>
      <w:rFonts w:ascii="Arial Black" w:hAnsi="Arial Black"/>
      <w:spacing w:val="-10"/>
      <w:position w:val="2"/>
      <w:sz w:val="19"/>
    </w:rPr>
  </w:style>
  <w:style w:type="paragraph" w:customStyle="1" w:styleId="Logo">
    <w:name w:val="Logo"/>
    <w:basedOn w:val="a"/>
    <w:rsid w:val="007B1639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styleId="aff3">
    <w:name w:val="envelope return"/>
    <w:basedOn w:val="a"/>
    <w:rsid w:val="007B1639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styleId="aff4">
    <w:name w:val="Title"/>
    <w:basedOn w:val="a"/>
    <w:link w:val="aff5"/>
    <w:qFormat/>
    <w:rsid w:val="007B1639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  <w:lang w:val="x-none" w:eastAsia="x-none"/>
    </w:rPr>
  </w:style>
  <w:style w:type="character" w:customStyle="1" w:styleId="aff5">
    <w:name w:val="標題 字元"/>
    <w:link w:val="aff4"/>
    <w:rsid w:val="007B1639"/>
    <w:rPr>
      <w:rFonts w:ascii="Arial" w:hAnsi="Arial"/>
      <w:b/>
      <w:spacing w:val="-5"/>
      <w:sz w:val="32"/>
    </w:rPr>
  </w:style>
  <w:style w:type="paragraph" w:styleId="aff6">
    <w:name w:val="Signature"/>
    <w:basedOn w:val="a"/>
    <w:link w:val="aff7"/>
    <w:rsid w:val="007B1639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7">
    <w:name w:val="簽名 字元"/>
    <w:link w:val="aff6"/>
    <w:rsid w:val="007B1639"/>
    <w:rPr>
      <w:spacing w:val="-5"/>
      <w:sz w:val="18"/>
    </w:rPr>
  </w:style>
  <w:style w:type="paragraph" w:styleId="aff8">
    <w:name w:val="Message Header"/>
    <w:basedOn w:val="a0"/>
    <w:link w:val="aff9"/>
    <w:rsid w:val="007B1639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aff9">
    <w:name w:val="訊息欄位名稱 字元"/>
    <w:link w:val="aff8"/>
    <w:rsid w:val="007B1639"/>
    <w:rPr>
      <w:rFonts w:ascii="Arial" w:hAnsi="Arial"/>
      <w:spacing w:val="-5"/>
      <w:sz w:val="18"/>
    </w:rPr>
  </w:style>
  <w:style w:type="character" w:customStyle="1" w:styleId="Checkbox">
    <w:name w:val="Checkbox"/>
    <w:rsid w:val="007B1639"/>
    <w:rPr>
      <w:rFonts w:ascii="Times New Roman" w:hAnsi="Times New Roman"/>
      <w:sz w:val="22"/>
    </w:rPr>
  </w:style>
  <w:style w:type="paragraph" w:customStyle="1" w:styleId="CompanyName">
    <w:name w:val="Company Name"/>
    <w:basedOn w:val="a"/>
    <w:rsid w:val="007B1639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HeaderBase">
    <w:name w:val="Header Base"/>
    <w:basedOn w:val="a0"/>
    <w:rsid w:val="007B1639"/>
    <w:pPr>
      <w:keepLines/>
      <w:tabs>
        <w:tab w:val="center" w:pos="0"/>
        <w:tab w:val="right" w:pos="4320"/>
      </w:tabs>
      <w:spacing w:after="0"/>
    </w:pPr>
  </w:style>
  <w:style w:type="paragraph" w:customStyle="1" w:styleId="HeadingBase">
    <w:name w:val="Heading Base"/>
    <w:basedOn w:val="a0"/>
    <w:next w:val="a0"/>
    <w:rsid w:val="007B1639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customStyle="1" w:styleId="MessageHeaderFirst">
    <w:name w:val="Message Header First"/>
    <w:basedOn w:val="aff8"/>
    <w:next w:val="aff8"/>
    <w:rsid w:val="007B1639"/>
  </w:style>
  <w:style w:type="character" w:customStyle="1" w:styleId="MessageHeaderLabel">
    <w:name w:val="Message Header Label"/>
    <w:rsid w:val="007B1639"/>
    <w:rPr>
      <w:rFonts w:ascii="Arial Black" w:hAnsi="Arial Black"/>
      <w:sz w:val="18"/>
    </w:rPr>
  </w:style>
  <w:style w:type="paragraph" w:customStyle="1" w:styleId="MessageHeaderLast">
    <w:name w:val="Message Header Last"/>
    <w:basedOn w:val="aff8"/>
    <w:next w:val="a0"/>
    <w:rsid w:val="007B1639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  <w:tab w:val="left" w:pos="5040"/>
        <w:tab w:val="right" w:pos="8640"/>
      </w:tabs>
      <w:spacing w:before="120" w:after="120"/>
      <w:ind w:left="0" w:firstLine="0"/>
    </w:pPr>
  </w:style>
  <w:style w:type="paragraph" w:customStyle="1" w:styleId="ReturnAddress">
    <w:name w:val="Return Address"/>
    <w:basedOn w:val="a"/>
    <w:rsid w:val="007B1639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paragraph" w:customStyle="1" w:styleId="SignatureName">
    <w:name w:val="Signature Name"/>
    <w:basedOn w:val="a"/>
    <w:next w:val="a"/>
    <w:rsid w:val="007B1639"/>
    <w:pPr>
      <w:keepNext/>
      <w:keepLines/>
      <w:widowControl/>
      <w:spacing w:before="660" w:line="180" w:lineRule="atLeast"/>
      <w:ind w:leftChars="0" w:left="0" w:firstLineChars="0" w:firstLine="0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a">
    <w:name w:val="章戳"/>
    <w:basedOn w:val="a"/>
    <w:rsid w:val="007B1639"/>
    <w:pPr>
      <w:adjustRightInd w:val="0"/>
      <w:spacing w:line="360" w:lineRule="auto"/>
      <w:ind w:leftChars="0" w:left="7938" w:firstLineChars="0" w:firstLine="0"/>
      <w:jc w:val="left"/>
      <w:textAlignment w:val="baseline"/>
    </w:pPr>
    <w:rPr>
      <w:rFonts w:ascii="華康楷書體W5" w:eastAsia="華康楷書體W5"/>
      <w:b/>
      <w:snapToGrid/>
      <w:spacing w:val="30"/>
      <w:kern w:val="0"/>
      <w:sz w:val="40"/>
      <w:szCs w:val="20"/>
    </w:rPr>
  </w:style>
  <w:style w:type="paragraph" w:styleId="27">
    <w:name w:val="Body Text Indent 2"/>
    <w:basedOn w:val="a"/>
    <w:link w:val="28"/>
    <w:rsid w:val="007B1639"/>
    <w:pPr>
      <w:adjustRightInd w:val="0"/>
      <w:spacing w:line="360" w:lineRule="auto"/>
      <w:ind w:leftChars="0" w:left="1134" w:firstLineChars="0" w:hanging="1134"/>
      <w:jc w:val="left"/>
      <w:textAlignment w:val="baseline"/>
    </w:pPr>
    <w:rPr>
      <w:b/>
      <w:snapToGrid/>
      <w:spacing w:val="30"/>
      <w:kern w:val="0"/>
      <w:sz w:val="32"/>
      <w:szCs w:val="20"/>
      <w:lang w:val="x-none" w:eastAsia="x-none"/>
    </w:rPr>
  </w:style>
  <w:style w:type="character" w:customStyle="1" w:styleId="28">
    <w:name w:val="本文縮排 2 字元"/>
    <w:link w:val="27"/>
    <w:rsid w:val="007B1639"/>
    <w:rPr>
      <w:rFonts w:ascii="標楷體" w:eastAsia="標楷體"/>
      <w:b/>
      <w:spacing w:val="30"/>
      <w:sz w:val="32"/>
    </w:rPr>
  </w:style>
  <w:style w:type="table" w:customStyle="1" w:styleId="17">
    <w:name w:val="表格格線1"/>
    <w:basedOn w:val="a2"/>
    <w:next w:val="af7"/>
    <w:rsid w:val="007B1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rsid w:val="007B1639"/>
    <w:pPr>
      <w:widowControl/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6"/>
      <w:szCs w:val="16"/>
      <w:lang w:val="x-none" w:eastAsia="x-none"/>
    </w:rPr>
  </w:style>
  <w:style w:type="character" w:customStyle="1" w:styleId="32">
    <w:name w:val="本文 3 字元"/>
    <w:link w:val="31"/>
    <w:rsid w:val="007B1639"/>
    <w:rPr>
      <w:spacing w:val="-5"/>
      <w:sz w:val="16"/>
      <w:szCs w:val="16"/>
    </w:rPr>
  </w:style>
  <w:style w:type="paragraph" w:customStyle="1" w:styleId="affb">
    <w:name w:val="第二層"/>
    <w:basedOn w:val="a"/>
    <w:rsid w:val="007B1639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styleId="affc">
    <w:name w:val="Balloon Text"/>
    <w:basedOn w:val="a"/>
    <w:link w:val="affd"/>
    <w:uiPriority w:val="99"/>
    <w:semiHidden/>
    <w:unhideWhenUsed/>
    <w:rsid w:val="007B1639"/>
    <w:pPr>
      <w:widowControl/>
      <w:spacing w:line="240" w:lineRule="auto"/>
      <w:ind w:leftChars="0" w:left="0" w:firstLineChars="0" w:firstLine="0"/>
      <w:jc w:val="left"/>
    </w:pPr>
    <w:rPr>
      <w:rFonts w:ascii="Cambria" w:eastAsia="新細明體" w:hAnsi="Cambria"/>
      <w:snapToGrid/>
      <w:spacing w:val="-5"/>
      <w:kern w:val="0"/>
      <w:sz w:val="18"/>
      <w:szCs w:val="18"/>
      <w:lang w:val="x-none" w:eastAsia="x-none"/>
    </w:rPr>
  </w:style>
  <w:style w:type="character" w:customStyle="1" w:styleId="affd">
    <w:name w:val="註解方塊文字 字元"/>
    <w:link w:val="affc"/>
    <w:uiPriority w:val="99"/>
    <w:semiHidden/>
    <w:rsid w:val="007B1639"/>
    <w:rPr>
      <w:rFonts w:ascii="Cambria" w:hAnsi="Cambria"/>
      <w:spacing w:val="-5"/>
      <w:sz w:val="18"/>
      <w:szCs w:val="18"/>
    </w:rPr>
  </w:style>
  <w:style w:type="paragraph" w:customStyle="1" w:styleId="affe">
    <w:name w:val=" 字元"/>
    <w:basedOn w:val="a"/>
    <w:link w:val="a1"/>
    <w:semiHidden/>
    <w:rsid w:val="007B163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">
    <w:name w:val="公文(後續段落)"/>
    <w:rsid w:val="007B1639"/>
    <w:pPr>
      <w:adjustRightInd w:val="0"/>
      <w:snapToGrid w:val="0"/>
      <w:ind w:left="320"/>
    </w:pPr>
    <w:rPr>
      <w:rFonts w:eastAsia="標楷體"/>
      <w:kern w:val="2"/>
      <w:sz w:val="32"/>
    </w:rPr>
  </w:style>
  <w:style w:type="paragraph" w:customStyle="1" w:styleId="18">
    <w:name w:val="節1文"/>
    <w:basedOn w:val="a"/>
    <w:rsid w:val="007B1639"/>
    <w:pPr>
      <w:adjustRightInd w:val="0"/>
      <w:spacing w:line="520" w:lineRule="exact"/>
      <w:ind w:leftChars="0" w:left="567" w:firstLineChars="0" w:firstLine="567"/>
      <w:textAlignment w:val="baseline"/>
    </w:pPr>
    <w:rPr>
      <w:rFonts w:ascii="華康中楷體" w:eastAsia="華康中楷體"/>
      <w:snapToGrid/>
      <w:kern w:val="0"/>
      <w:szCs w:val="20"/>
    </w:rPr>
  </w:style>
  <w:style w:type="paragraph" w:styleId="29">
    <w:name w:val="Body Text 2"/>
    <w:basedOn w:val="a"/>
    <w:link w:val="2a"/>
    <w:rsid w:val="007B1639"/>
    <w:pPr>
      <w:widowControl/>
      <w:spacing w:after="120" w:line="48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2a">
    <w:name w:val="本文 2 字元"/>
    <w:link w:val="29"/>
    <w:rsid w:val="007B1639"/>
    <w:rPr>
      <w:spacing w:val="-5"/>
      <w:sz w:val="18"/>
    </w:rPr>
  </w:style>
  <w:style w:type="paragraph" w:styleId="afff0">
    <w:name w:val="Date"/>
    <w:basedOn w:val="a"/>
    <w:next w:val="a"/>
    <w:link w:val="afff1"/>
    <w:rsid w:val="007B1639"/>
    <w:pPr>
      <w:widowControl/>
      <w:spacing w:line="240" w:lineRule="auto"/>
      <w:ind w:leftChars="0" w:left="0" w:firstLineChars="0" w:firstLine="0"/>
      <w:jc w:val="righ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f1">
    <w:name w:val="日期 字元"/>
    <w:link w:val="afff0"/>
    <w:rsid w:val="007B1639"/>
    <w:rPr>
      <w:spacing w:val="-5"/>
      <w:sz w:val="18"/>
    </w:rPr>
  </w:style>
  <w:style w:type="paragraph" w:customStyle="1" w:styleId="text1">
    <w:name w:val="text1"/>
    <w:basedOn w:val="a"/>
    <w:rsid w:val="00676003"/>
    <w:pPr>
      <w:widowControl/>
      <w:spacing w:before="100" w:beforeAutospacing="1" w:after="100" w:afterAutospacing="1" w:line="360" w:lineRule="auto"/>
      <w:ind w:leftChars="0" w:left="0" w:firstLineChars="0" w:firstLine="480"/>
      <w:jc w:val="left"/>
    </w:pPr>
    <w:rPr>
      <w:rFonts w:ascii="Verdana" w:eastAsia="新細明體" w:hAnsi="Verdana" w:cs="新細明體"/>
      <w:snapToGrid/>
      <w:color w:val="444444"/>
      <w:spacing w:val="15"/>
      <w:kern w:val="0"/>
      <w:sz w:val="20"/>
      <w:szCs w:val="20"/>
    </w:rPr>
  </w:style>
  <w:style w:type="paragraph" w:customStyle="1" w:styleId="text2">
    <w:name w:val="text2"/>
    <w:basedOn w:val="a"/>
    <w:rsid w:val="00676003"/>
    <w:pPr>
      <w:widowControl/>
      <w:shd w:val="clear" w:color="auto" w:fill="E0F6B5"/>
      <w:spacing w:before="100" w:beforeAutospacing="1" w:after="100" w:afterAutospacing="1" w:line="360" w:lineRule="auto"/>
      <w:ind w:leftChars="0" w:left="0" w:firstLineChars="0" w:firstLine="0"/>
      <w:jc w:val="left"/>
    </w:pPr>
    <w:rPr>
      <w:rFonts w:ascii="Verdana" w:eastAsia="新細明體" w:hAnsi="Verdana" w:cs="新細明體"/>
      <w:snapToGrid/>
      <w:color w:val="006600"/>
      <w:spacing w:val="15"/>
      <w:kern w:val="0"/>
      <w:sz w:val="20"/>
      <w:szCs w:val="20"/>
    </w:rPr>
  </w:style>
  <w:style w:type="paragraph" w:styleId="z-">
    <w:name w:val="HTML Bottom of Form"/>
    <w:basedOn w:val="a"/>
    <w:next w:val="a"/>
    <w:link w:val="z-0"/>
    <w:hidden/>
    <w:uiPriority w:val="99"/>
    <w:unhideWhenUsed/>
    <w:rsid w:val="00843770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rsid w:val="00843770"/>
    <w:rPr>
      <w:rFonts w:ascii="Arial" w:hAnsi="Arial" w:cs="Arial"/>
      <w:vanish/>
      <w:sz w:val="16"/>
      <w:szCs w:val="16"/>
    </w:rPr>
  </w:style>
  <w:style w:type="character" w:customStyle="1" w:styleId="2b">
    <w:name w:val="(一)(二)(三) 字元2"/>
    <w:rsid w:val="00240A42"/>
    <w:rPr>
      <w:rFonts w:ascii="標楷體" w:eastAsia="標楷體" w:hAnsi="標楷體" w:hint="eastAsia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240A42"/>
    <w:rPr>
      <w:rFonts w:ascii="標楷體" w:eastAsia="標楷體"/>
      <w:snapToGrid w:val="0"/>
      <w:kern w:val="2"/>
      <w:sz w:val="28"/>
      <w:szCs w:val="28"/>
    </w:rPr>
  </w:style>
  <w:style w:type="character" w:customStyle="1" w:styleId="style4">
    <w:name w:val="style4"/>
    <w:rsid w:val="00ED6715"/>
  </w:style>
  <w:style w:type="paragraph" w:customStyle="1" w:styleId="TITLE-3">
    <w:name w:val="TITLE-3"/>
    <w:basedOn w:val="a"/>
    <w:rsid w:val="008B0602"/>
    <w:pPr>
      <w:autoSpaceDE w:val="0"/>
      <w:autoSpaceDN w:val="0"/>
      <w:adjustRightInd w:val="0"/>
      <w:spacing w:line="480" w:lineRule="atLeast"/>
      <w:ind w:leftChars="0" w:left="567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paragraph" w:customStyle="1" w:styleId="TITLE-2">
    <w:name w:val="TITLE-2"/>
    <w:basedOn w:val="a"/>
    <w:rsid w:val="00DD6165"/>
    <w:pPr>
      <w:autoSpaceDE w:val="0"/>
      <w:autoSpaceDN w:val="0"/>
      <w:adjustRightInd w:val="0"/>
      <w:spacing w:line="480" w:lineRule="atLeast"/>
      <w:ind w:leftChars="0" w:left="284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table" w:customStyle="1" w:styleId="2c">
    <w:name w:val="表格格線2"/>
    <w:basedOn w:val="a2"/>
    <w:next w:val="af7"/>
    <w:uiPriority w:val="59"/>
    <w:rsid w:val="00CD3EBA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格格線3"/>
    <w:basedOn w:val="a2"/>
    <w:next w:val="af7"/>
    <w:rsid w:val="007D5467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251B6B"/>
  </w:style>
  <w:style w:type="character" w:customStyle="1" w:styleId="ae">
    <w:name w:val="姓名及分機 字元"/>
    <w:link w:val="ad"/>
    <w:rsid w:val="00B21CD9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B21CD9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annotation reference"/>
    <w:semiHidden/>
    <w:rsid w:val="00FB26E5"/>
    <w:rPr>
      <w:sz w:val="18"/>
      <w:szCs w:val="18"/>
    </w:rPr>
  </w:style>
  <w:style w:type="paragraph" w:styleId="afff3">
    <w:name w:val="annotation text"/>
    <w:basedOn w:val="a"/>
    <w:semiHidden/>
    <w:rsid w:val="00FB26E5"/>
    <w:pPr>
      <w:jc w:val="left"/>
    </w:pPr>
  </w:style>
  <w:style w:type="paragraph" w:styleId="afff4">
    <w:name w:val="annotation subject"/>
    <w:basedOn w:val="afff3"/>
    <w:next w:val="afff3"/>
    <w:semiHidden/>
    <w:rsid w:val="00FB26E5"/>
    <w:rPr>
      <w:b/>
      <w:bCs/>
    </w:rPr>
  </w:style>
  <w:style w:type="character" w:customStyle="1" w:styleId="A30">
    <w:name w:val="A3"/>
    <w:rsid w:val="00BB6B09"/>
    <w:rPr>
      <w:rFonts w:cs="DFYuanLight-B5"/>
      <w:color w:val="000000"/>
      <w:sz w:val="20"/>
      <w:szCs w:val="20"/>
    </w:rPr>
  </w:style>
  <w:style w:type="paragraph" w:customStyle="1" w:styleId="f01">
    <w:name w:val="f01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333333"/>
      <w:kern w:val="0"/>
      <w:sz w:val="24"/>
      <w:szCs w:val="24"/>
    </w:rPr>
  </w:style>
  <w:style w:type="paragraph" w:customStyle="1" w:styleId="h5">
    <w:name w:val="h5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FF3366"/>
      <w:kern w:val="0"/>
      <w:sz w:val="24"/>
      <w:szCs w:val="24"/>
    </w:rPr>
  </w:style>
  <w:style w:type="character" w:customStyle="1" w:styleId="h51">
    <w:name w:val="h51"/>
    <w:rsid w:val="003276A0"/>
    <w:rPr>
      <w:b/>
      <w:bCs/>
      <w:strike w:val="0"/>
      <w:dstrike w:val="0"/>
      <w:color w:val="FF3366"/>
      <w:sz w:val="24"/>
      <w:szCs w:val="24"/>
      <w:u w:val="none"/>
      <w:effect w:val="none"/>
    </w:rPr>
  </w:style>
  <w:style w:type="character" w:customStyle="1" w:styleId="af9">
    <w:name w:val="註腳文字 字元"/>
    <w:link w:val="af8"/>
    <w:uiPriority w:val="99"/>
    <w:rsid w:val="00566EB7"/>
    <w:rPr>
      <w:kern w:val="2"/>
    </w:rPr>
  </w:style>
  <w:style w:type="character" w:customStyle="1" w:styleId="HTML0">
    <w:name w:val="HTML 預設格式 字元"/>
    <w:link w:val="HTML"/>
    <w:uiPriority w:val="99"/>
    <w:rsid w:val="00124E8C"/>
    <w:rPr>
      <w:rFonts w:ascii="細明體" w:eastAsia="細明體" w:hAnsi="細明體" w:cs="細明體"/>
      <w:sz w:val="24"/>
      <w:szCs w:val="24"/>
    </w:rPr>
  </w:style>
  <w:style w:type="paragraph" w:customStyle="1" w:styleId="afff5">
    <w:name w:val="條"/>
    <w:basedOn w:val="a"/>
    <w:semiHidden/>
    <w:rsid w:val="00556886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6">
    <w:name w:val="說明內文"/>
    <w:basedOn w:val="a"/>
    <w:semiHidden/>
    <w:rsid w:val="00556886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apple-converted-space">
    <w:name w:val="apple-converted-space"/>
    <w:basedOn w:val="a1"/>
    <w:rsid w:val="00A560B3"/>
  </w:style>
  <w:style w:type="character" w:styleId="HTML1">
    <w:name w:val="HTML Sample"/>
    <w:uiPriority w:val="99"/>
    <w:semiHidden/>
    <w:unhideWhenUsed/>
    <w:rsid w:val="00471948"/>
    <w:rPr>
      <w:rFonts w:ascii="細明體" w:eastAsia="細明體" w:hAnsi="細明體" w:cs="細明體"/>
    </w:rPr>
  </w:style>
  <w:style w:type="paragraph" w:customStyle="1" w:styleId="word">
    <w:name w:val="word"/>
    <w:basedOn w:val="a"/>
    <w:rsid w:val="003C185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7">
    <w:name w:val="List Paragraph"/>
    <w:basedOn w:val="a"/>
    <w:uiPriority w:val="34"/>
    <w:qFormat/>
    <w:rsid w:val="008D398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5">
    <w:name w:val="頁尾 字元"/>
    <w:link w:val="af4"/>
    <w:uiPriority w:val="99"/>
    <w:rsid w:val="00EB1A2F"/>
    <w:rPr>
      <w:rFonts w:ascii="標楷體" w:eastAsia="標楷體"/>
      <w:snapToGrid w:val="0"/>
      <w:kern w:val="2"/>
    </w:rPr>
  </w:style>
  <w:style w:type="paragraph" w:customStyle="1" w:styleId="afff8">
    <w:name w:val="報告名稱 字元"/>
    <w:basedOn w:val="a"/>
    <w:link w:val="afff9"/>
    <w:rsid w:val="0013318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9">
    <w:name w:val="報告名稱 字元 字元"/>
    <w:link w:val="afff8"/>
    <w:rsid w:val="0013318C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45">
    <w:name w:val="第二層(14號字) 字元"/>
    <w:rsid w:val="009A75D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">
    <w:name w:val="表格內文(20行高) 字元"/>
    <w:link w:val="200"/>
    <w:rsid w:val="00160AF4"/>
    <w:rPr>
      <w:rFonts w:eastAsia="標楷體"/>
      <w:kern w:val="2"/>
      <w:sz w:val="24"/>
      <w:szCs w:val="24"/>
    </w:rPr>
  </w:style>
  <w:style w:type="paragraph" w:styleId="afffa">
    <w:name w:val="Body Text Indent"/>
    <w:basedOn w:val="a"/>
    <w:link w:val="afffb"/>
    <w:rsid w:val="003E34A5"/>
    <w:pPr>
      <w:spacing w:after="120"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b">
    <w:name w:val="本文縮排 字元"/>
    <w:link w:val="afffa"/>
    <w:rsid w:val="003E34A5"/>
    <w:rPr>
      <w:rFonts w:ascii="Calibri" w:hAnsi="Calibri"/>
      <w:kern w:val="2"/>
      <w:sz w:val="24"/>
      <w:szCs w:val="22"/>
    </w:rPr>
  </w:style>
  <w:style w:type="character" w:customStyle="1" w:styleId="1232">
    <w:name w:val="(1)(2)(3) 字元"/>
    <w:link w:val="1231"/>
    <w:rsid w:val="008D3B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TableNormal">
    <w:name w:val="Table Normal"/>
    <w:uiPriority w:val="2"/>
    <w:semiHidden/>
    <w:unhideWhenUsed/>
    <w:qFormat/>
    <w:rsid w:val="00D022B7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022B7"/>
    <w:pPr>
      <w:autoSpaceDE w:val="0"/>
      <w:autoSpaceDN w:val="0"/>
      <w:spacing w:line="240" w:lineRule="auto"/>
      <w:ind w:leftChars="0" w:left="0" w:firstLineChars="0" w:firstLine="0"/>
      <w:jc w:val="right"/>
    </w:pPr>
    <w:rPr>
      <w:rFonts w:ascii="Times New Roman" w:eastAsia="Times New Roman"/>
      <w:snapToGrid/>
      <w:kern w:val="0"/>
      <w:sz w:val="22"/>
      <w:szCs w:val="22"/>
    </w:rPr>
  </w:style>
  <w:style w:type="character" w:customStyle="1" w:styleId="af2">
    <w:name w:val="頁首 字元"/>
    <w:link w:val="af1"/>
    <w:uiPriority w:val="99"/>
    <w:rsid w:val="007B21F2"/>
    <w:rPr>
      <w:rFonts w:ascii="標楷體" w:eastAsia="標楷體"/>
      <w:snapToGrid w:val="0"/>
      <w:kern w:val="2"/>
    </w:rPr>
  </w:style>
  <w:style w:type="table" w:customStyle="1" w:styleId="41">
    <w:name w:val="表格格線4"/>
    <w:basedOn w:val="a2"/>
    <w:next w:val="af7"/>
    <w:uiPriority w:val="59"/>
    <w:rsid w:val="00167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表格格線5"/>
    <w:basedOn w:val="a2"/>
    <w:next w:val="af7"/>
    <w:uiPriority w:val="59"/>
    <w:rsid w:val="008D7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169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9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7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4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16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37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2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925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9141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84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32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4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0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837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2588248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15345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70010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77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451488">
                              <w:marLeft w:val="225"/>
                              <w:marRight w:val="225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78902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801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8" w:color="DDDDDD"/>
                                        <w:bottom w:val="none" w:sz="0" w:space="0" w:color="auto"/>
                                        <w:right w:val="single" w:sz="6" w:space="8" w:color="DDDDDD"/>
                                      </w:divBdr>
                                      <w:divsChild>
                                        <w:div w:id="1601717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6122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6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16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7685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103222432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212896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77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5822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0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51751">
              <w:marLeft w:val="170"/>
              <w:marRight w:val="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98446">
                  <w:marLeft w:val="20"/>
                  <w:marRight w:val="80"/>
                  <w:marTop w:val="80"/>
                  <w:marBottom w:val="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9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2120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4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323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6260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209034908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117961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10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813660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2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4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46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5450">
          <w:marLeft w:val="0"/>
          <w:marRight w:val="75"/>
          <w:marTop w:val="25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338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7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6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6D0CD-CE35-4C74-8F0B-0DA6B3275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535</Words>
  <Characters>3055</Characters>
  <Application>Microsoft Office Word</Application>
  <DocSecurity>0</DocSecurity>
  <Lines>25</Lines>
  <Paragraphs>7</Paragraphs>
  <ScaleCrop>false</ScaleCrop>
  <Company/>
  <LinksUpToDate>false</LinksUpToDate>
  <CharactersWithSpaces>3583</CharactersWithSpaces>
  <SharedDoc>false</SharedDoc>
  <HLinks>
    <vt:vector size="174" baseType="variant">
      <vt:variant>
        <vt:i4>1638457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_Toc179961718</vt:lpwstr>
      </vt:variant>
      <vt:variant>
        <vt:i4>1638457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_Toc179961717</vt:lpwstr>
      </vt:variant>
      <vt:variant>
        <vt:i4>1638457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_Toc179961716</vt:lpwstr>
      </vt:variant>
      <vt:variant>
        <vt:i4>1638457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_Toc179961715</vt:lpwstr>
      </vt:variant>
      <vt:variant>
        <vt:i4>1638457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_Toc179961714</vt:lpwstr>
      </vt:variant>
      <vt:variant>
        <vt:i4>1638457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_Toc179961713</vt:lpwstr>
      </vt:variant>
      <vt:variant>
        <vt:i4>1638457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_Toc179961712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_Toc179961711</vt:lpwstr>
      </vt:variant>
      <vt:variant>
        <vt:i4>1638457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_Toc179961710</vt:lpwstr>
      </vt:variant>
      <vt:variant>
        <vt:i4>1572921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_Toc179961709</vt:lpwstr>
      </vt:variant>
      <vt:variant>
        <vt:i4>1572921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_Toc179961708</vt:lpwstr>
      </vt:variant>
      <vt:variant>
        <vt:i4>1572921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_Toc179961707</vt:lpwstr>
      </vt:variant>
      <vt:variant>
        <vt:i4>1572921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_Toc179961706</vt:lpwstr>
      </vt:variant>
      <vt:variant>
        <vt:i4>1572921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_Toc179961705</vt:lpwstr>
      </vt:variant>
      <vt:variant>
        <vt:i4>1572921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_Toc179961704</vt:lpwstr>
      </vt:variant>
      <vt:variant>
        <vt:i4>1572921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_Toc179961703</vt:lpwstr>
      </vt:variant>
      <vt:variant>
        <vt:i4>1572921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_Toc179961702</vt:lpwstr>
      </vt:variant>
      <vt:variant>
        <vt:i4>1572921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_Toc179961701</vt:lpwstr>
      </vt:variant>
      <vt:variant>
        <vt:i4>1572921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_Toc179961700</vt:lpwstr>
      </vt:variant>
      <vt:variant>
        <vt:i4>1114168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_Toc179961699</vt:lpwstr>
      </vt:variant>
      <vt:variant>
        <vt:i4>1114168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_Toc179961698</vt:lpwstr>
      </vt:variant>
      <vt:variant>
        <vt:i4>1114168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_Toc179961697</vt:lpwstr>
      </vt:variant>
      <vt:variant>
        <vt:i4>1114168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_Toc179961696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_Toc179961695</vt:lpwstr>
      </vt:variant>
      <vt:variant>
        <vt:i4>1114168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_Toc179961694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_Toc179961693</vt:lpwstr>
      </vt:variant>
      <vt:variant>
        <vt:i4>1114168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_Toc179961692</vt:lpwstr>
      </vt:variant>
      <vt:variant>
        <vt:i4>1114168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_Toc179961691</vt:lpwstr>
      </vt:variant>
      <vt:variant>
        <vt:i4>1114168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_Toc179961690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環境保護基金　　　　　 資源回收管理基金信託部分98年度預算評估報告目錄</dc:title>
  <dc:subject/>
  <dc:creator>user</dc:creator>
  <cp:keywords/>
  <cp:lastModifiedBy>Administrator</cp:lastModifiedBy>
  <cp:revision>2</cp:revision>
  <cp:lastPrinted>2024-10-21T01:28:00Z</cp:lastPrinted>
  <dcterms:created xsi:type="dcterms:W3CDTF">2024-10-21T03:45:00Z</dcterms:created>
  <dcterms:modified xsi:type="dcterms:W3CDTF">2024-10-21T03:45:00Z</dcterms:modified>
</cp:coreProperties>
</file>