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444DD3" w:rsidRDefault="00444DD3" w:rsidP="006F27D3">
      <w:pPr>
        <w:pStyle w:val="14"/>
        <w:ind w:left="567" w:hanging="567"/>
        <w:rPr>
          <w:rFonts w:hAnsi="標楷體"/>
        </w:rPr>
      </w:pPr>
      <w:bookmarkStart w:id="6" w:name="_Toc526844674"/>
      <w:bookmarkStart w:id="7" w:name="_Toc82243506"/>
      <w:bookmarkStart w:id="8" w:name="_Toc115440208"/>
      <w:bookmarkStart w:id="9" w:name="_Toc179961708"/>
      <w:r>
        <w:rPr>
          <w:rFonts w:hAnsi="標楷體"/>
        </w:rPr>
        <w:t>一</w:t>
      </w:r>
      <w:r w:rsidR="006824D6">
        <w:rPr>
          <w:rFonts w:hAnsi="標楷體"/>
        </w:rPr>
        <w:t>三</w:t>
      </w:r>
      <w:r>
        <w:rPr>
          <w:rFonts w:hAnsi="標楷體" w:hint="eastAsia"/>
        </w:rPr>
        <w:t>、1</w:t>
      </w:r>
      <w:r>
        <w:rPr>
          <w:rFonts w:hAnsi="標楷體"/>
        </w:rPr>
        <w:t>14年度基金</w:t>
      </w:r>
      <w:r w:rsidR="00BB74F9">
        <w:rPr>
          <w:rFonts w:hAnsi="標楷體"/>
        </w:rPr>
        <w:t>收支</w:t>
      </w:r>
      <w:r>
        <w:rPr>
          <w:rFonts w:hAnsi="標楷體"/>
        </w:rPr>
        <w:t>相抵後產生本期短絀</w:t>
      </w:r>
      <w:r>
        <w:rPr>
          <w:rFonts w:hAnsi="標楷體" w:hint="eastAsia"/>
        </w:rPr>
        <w:t>，</w:t>
      </w:r>
      <w:r>
        <w:rPr>
          <w:rFonts w:hAnsi="標楷體"/>
        </w:rPr>
        <w:t>且</w:t>
      </w:r>
      <w:r w:rsidR="00BB74F9">
        <w:rPr>
          <w:rFonts w:hAnsi="標楷體"/>
        </w:rPr>
        <w:t>期</w:t>
      </w:r>
      <w:r>
        <w:rPr>
          <w:rFonts w:hAnsi="標楷體"/>
        </w:rPr>
        <w:t>末基金餘額創</w:t>
      </w:r>
      <w:r w:rsidR="00605659">
        <w:rPr>
          <w:rFonts w:hAnsi="標楷體"/>
        </w:rPr>
        <w:t>7</w:t>
      </w:r>
      <w:r>
        <w:rPr>
          <w:rFonts w:hAnsi="標楷體"/>
        </w:rPr>
        <w:t>年來最低</w:t>
      </w:r>
      <w:r>
        <w:rPr>
          <w:rFonts w:hAnsi="標楷體" w:hint="eastAsia"/>
        </w:rPr>
        <w:t>，</w:t>
      </w:r>
      <w:r>
        <w:rPr>
          <w:rFonts w:hAnsi="標楷體"/>
        </w:rPr>
        <w:t>允待妥為規劃基金餘額之支用</w:t>
      </w:r>
      <w:r>
        <w:rPr>
          <w:rFonts w:hAnsi="標楷體" w:hint="eastAsia"/>
        </w:rPr>
        <w:t>，</w:t>
      </w:r>
      <w:r>
        <w:rPr>
          <w:rFonts w:hAnsi="標楷體"/>
        </w:rPr>
        <w:t>俾維其財務健全</w:t>
      </w:r>
      <w:bookmarkEnd w:id="9"/>
    </w:p>
    <w:p w:rsidR="00444DD3" w:rsidRDefault="00023F0E" w:rsidP="00023F0E">
      <w:pPr>
        <w:ind w:left="566" w:firstLine="566"/>
      </w:pPr>
      <w:r w:rsidRPr="00023F0E">
        <w:rPr>
          <w:rFonts w:hint="eastAsia"/>
        </w:rPr>
        <w:t>環教基金114年度預算案基金來源</w:t>
      </w:r>
      <w:r>
        <w:rPr>
          <w:rFonts w:hint="eastAsia"/>
        </w:rPr>
        <w:t>編列</w:t>
      </w:r>
      <w:r w:rsidRPr="00023F0E">
        <w:rPr>
          <w:rFonts w:hint="eastAsia"/>
        </w:rPr>
        <w:t>3億8,145萬2千元，</w:t>
      </w:r>
      <w:r>
        <w:rPr>
          <w:rFonts w:hint="eastAsia"/>
        </w:rPr>
        <w:t>其中3</w:t>
      </w:r>
      <w:r>
        <w:t>億</w:t>
      </w:r>
      <w:r>
        <w:rPr>
          <w:rFonts w:hint="eastAsia"/>
        </w:rPr>
        <w:t>7</w:t>
      </w:r>
      <w:r>
        <w:t>,667萬</w:t>
      </w:r>
      <w:r>
        <w:rPr>
          <w:rFonts w:hint="eastAsia"/>
        </w:rPr>
        <w:t>6</w:t>
      </w:r>
      <w:r>
        <w:t>千元係環保提撥收入</w:t>
      </w:r>
      <w:r>
        <w:rPr>
          <w:rFonts w:hint="eastAsia"/>
        </w:rPr>
        <w:t>，</w:t>
      </w:r>
      <w:r>
        <w:t>較</w:t>
      </w:r>
      <w:r>
        <w:rPr>
          <w:rFonts w:hint="eastAsia"/>
        </w:rPr>
        <w:t>1</w:t>
      </w:r>
      <w:r>
        <w:t>13年度預算</w:t>
      </w:r>
      <w:r w:rsidR="00051CA2">
        <w:rPr>
          <w:rFonts w:hint="eastAsia"/>
        </w:rPr>
        <w:t>4</w:t>
      </w:r>
      <w:r w:rsidR="00051CA2">
        <w:t>億</w:t>
      </w:r>
      <w:r w:rsidR="00051CA2">
        <w:rPr>
          <w:rFonts w:hint="eastAsia"/>
        </w:rPr>
        <w:t>3</w:t>
      </w:r>
      <w:r w:rsidR="00051CA2">
        <w:t>,554萬</w:t>
      </w:r>
      <w:r w:rsidR="00051CA2">
        <w:rPr>
          <w:rFonts w:hint="eastAsia"/>
        </w:rPr>
        <w:t>6</w:t>
      </w:r>
      <w:r w:rsidR="00051CA2">
        <w:t>千元減少</w:t>
      </w:r>
      <w:r w:rsidR="00051CA2">
        <w:rPr>
          <w:rFonts w:hint="eastAsia"/>
        </w:rPr>
        <w:t>5</w:t>
      </w:r>
      <w:r w:rsidR="00051CA2">
        <w:t>,887萬元</w:t>
      </w:r>
      <w:r w:rsidR="00051CA2">
        <w:rPr>
          <w:rFonts w:hint="eastAsia"/>
        </w:rPr>
        <w:t>，</w:t>
      </w:r>
      <w:r w:rsidR="00051CA2">
        <w:t>另基金用途編列</w:t>
      </w:r>
      <w:r w:rsidR="00051CA2">
        <w:rPr>
          <w:rFonts w:hint="eastAsia"/>
        </w:rPr>
        <w:t>4</w:t>
      </w:r>
      <w:r w:rsidR="00051CA2">
        <w:t>億</w:t>
      </w:r>
      <w:r w:rsidR="00051CA2">
        <w:rPr>
          <w:rFonts w:hint="eastAsia"/>
        </w:rPr>
        <w:t>8</w:t>
      </w:r>
      <w:r w:rsidR="00051CA2">
        <w:t>,053萬</w:t>
      </w:r>
      <w:r w:rsidR="00051CA2">
        <w:rPr>
          <w:rFonts w:hint="eastAsia"/>
        </w:rPr>
        <w:t>6</w:t>
      </w:r>
      <w:r w:rsidR="00051CA2">
        <w:t>千元</w:t>
      </w:r>
      <w:r w:rsidR="00051CA2">
        <w:rPr>
          <w:rFonts w:hint="eastAsia"/>
        </w:rPr>
        <w:t>，</w:t>
      </w:r>
      <w:r w:rsidR="00051CA2">
        <w:t>較</w:t>
      </w:r>
      <w:r w:rsidR="00051CA2">
        <w:rPr>
          <w:rFonts w:hint="eastAsia"/>
        </w:rPr>
        <w:t>1</w:t>
      </w:r>
      <w:r w:rsidR="00051CA2">
        <w:t>13年度預算</w:t>
      </w:r>
      <w:r w:rsidR="00051CA2">
        <w:rPr>
          <w:rFonts w:hint="eastAsia"/>
        </w:rPr>
        <w:t>4</w:t>
      </w:r>
      <w:r w:rsidR="00051CA2">
        <w:t>億</w:t>
      </w:r>
      <w:r w:rsidR="00051CA2">
        <w:rPr>
          <w:rFonts w:hint="eastAsia"/>
        </w:rPr>
        <w:t>3</w:t>
      </w:r>
      <w:r w:rsidR="00051CA2">
        <w:t>,476萬</w:t>
      </w:r>
      <w:r w:rsidR="00051CA2">
        <w:rPr>
          <w:rFonts w:hint="eastAsia"/>
        </w:rPr>
        <w:t>4</w:t>
      </w:r>
      <w:r w:rsidR="00051CA2">
        <w:t>千元增加</w:t>
      </w:r>
      <w:r w:rsidR="00051CA2">
        <w:rPr>
          <w:rFonts w:hint="eastAsia"/>
        </w:rPr>
        <w:t>4</w:t>
      </w:r>
      <w:r w:rsidR="00051CA2">
        <w:t>,577萬</w:t>
      </w:r>
      <w:r w:rsidR="00051CA2">
        <w:rPr>
          <w:rFonts w:hint="eastAsia"/>
        </w:rPr>
        <w:t>2</w:t>
      </w:r>
      <w:r w:rsidR="00051CA2">
        <w:t>千元</w:t>
      </w:r>
      <w:r w:rsidR="00051CA2">
        <w:rPr>
          <w:rFonts w:hint="eastAsia"/>
        </w:rPr>
        <w:t>，</w:t>
      </w:r>
      <w:r w:rsidR="00C62526" w:rsidRPr="00C62526">
        <w:rPr>
          <w:rFonts w:hint="eastAsia"/>
        </w:rPr>
        <w:t>基金來源與用途相抵後，</w:t>
      </w:r>
      <w:r w:rsidR="00C62526">
        <w:rPr>
          <w:rFonts w:hint="eastAsia"/>
        </w:rPr>
        <w:t>產生</w:t>
      </w:r>
      <w:r w:rsidR="00C62526" w:rsidRPr="00C62526">
        <w:rPr>
          <w:rFonts w:hint="eastAsia"/>
        </w:rPr>
        <w:t>本期短絀9,908萬4千元，</w:t>
      </w:r>
      <w:r w:rsidR="00C62526">
        <w:rPr>
          <w:rFonts w:hint="eastAsia"/>
        </w:rPr>
        <w:t>期末基金餘額4</w:t>
      </w:r>
      <w:r w:rsidR="00C62526">
        <w:t>億</w:t>
      </w:r>
      <w:r w:rsidR="00C62526">
        <w:rPr>
          <w:rFonts w:hint="eastAsia"/>
        </w:rPr>
        <w:t>7</w:t>
      </w:r>
      <w:r w:rsidR="00C62526">
        <w:t>,228萬</w:t>
      </w:r>
      <w:r w:rsidR="00C62526">
        <w:rPr>
          <w:rFonts w:hint="eastAsia"/>
        </w:rPr>
        <w:t>9</w:t>
      </w:r>
      <w:r w:rsidR="00C62526">
        <w:t>千元</w:t>
      </w:r>
      <w:r w:rsidR="00C62526">
        <w:rPr>
          <w:rFonts w:hint="eastAsia"/>
        </w:rPr>
        <w:t>較1</w:t>
      </w:r>
      <w:r w:rsidR="00C62526">
        <w:t>13年度預算</w:t>
      </w:r>
      <w:r w:rsidR="00C62526">
        <w:rPr>
          <w:rFonts w:hint="eastAsia"/>
        </w:rPr>
        <w:t>5</w:t>
      </w:r>
      <w:r w:rsidR="00C62526">
        <w:t>億</w:t>
      </w:r>
      <w:r w:rsidR="00C62526">
        <w:rPr>
          <w:rFonts w:hint="eastAsia"/>
        </w:rPr>
        <w:t>7</w:t>
      </w:r>
      <w:r w:rsidR="00C62526">
        <w:t>,093萬</w:t>
      </w:r>
      <w:r w:rsidR="00C62526">
        <w:rPr>
          <w:rFonts w:hint="eastAsia"/>
        </w:rPr>
        <w:t>8</w:t>
      </w:r>
      <w:r w:rsidR="00C62526">
        <w:t>千元</w:t>
      </w:r>
      <w:r w:rsidR="00C62526">
        <w:rPr>
          <w:rFonts w:hint="eastAsia"/>
        </w:rPr>
        <w:t>減少9</w:t>
      </w:r>
      <w:r w:rsidR="00C62526">
        <w:t>,864萬</w:t>
      </w:r>
      <w:r w:rsidR="00C62526">
        <w:rPr>
          <w:rFonts w:hint="eastAsia"/>
        </w:rPr>
        <w:t>9千元，創近</w:t>
      </w:r>
      <w:r w:rsidR="00605659">
        <w:t>7</w:t>
      </w:r>
      <w:r w:rsidR="00C62526">
        <w:t>年</w:t>
      </w:r>
      <w:r w:rsidR="00860EC9">
        <w:rPr>
          <w:rFonts w:hint="eastAsia"/>
        </w:rPr>
        <w:t>(</w:t>
      </w:r>
      <w:r w:rsidR="00860EC9">
        <w:t>108至</w:t>
      </w:r>
      <w:r w:rsidR="00860EC9">
        <w:rPr>
          <w:rFonts w:hint="eastAsia"/>
        </w:rPr>
        <w:t>1</w:t>
      </w:r>
      <w:r w:rsidR="00860EC9">
        <w:t>14年度</w:t>
      </w:r>
      <w:r w:rsidR="00860EC9">
        <w:rPr>
          <w:rFonts w:hint="eastAsia"/>
        </w:rPr>
        <w:t>，</w:t>
      </w:r>
      <w:r w:rsidR="00860EC9">
        <w:t>以下同)</w:t>
      </w:r>
      <w:r w:rsidR="00C62526">
        <w:t>來最低</w:t>
      </w:r>
      <w:r w:rsidR="00C62526">
        <w:rPr>
          <w:rFonts w:hint="eastAsia"/>
        </w:rPr>
        <w:t>。</w:t>
      </w:r>
      <w:r w:rsidR="00694F03">
        <w:rPr>
          <w:rFonts w:hint="eastAsia"/>
        </w:rPr>
        <w:t>經查：</w:t>
      </w:r>
    </w:p>
    <w:p w:rsidR="009E62B7" w:rsidRPr="00F7720C" w:rsidRDefault="009E62B7" w:rsidP="009E62B7">
      <w:pPr>
        <w:pStyle w:val="a5"/>
        <w:ind w:left="849" w:hanging="283"/>
        <w:rPr>
          <w:rFonts w:hint="eastAsia"/>
          <w:b/>
          <w:bCs/>
        </w:rPr>
      </w:pPr>
      <w:r w:rsidRPr="00F7720C">
        <w:rPr>
          <w:rFonts w:hint="eastAsia"/>
          <w:b/>
          <w:bCs/>
        </w:rPr>
        <w:t>(一</w:t>
      </w:r>
      <w:r w:rsidRPr="00F7720C">
        <w:rPr>
          <w:b/>
          <w:bCs/>
        </w:rPr>
        <w:t>)環境部依</w:t>
      </w:r>
      <w:r w:rsidRPr="00F7720C">
        <w:rPr>
          <w:rFonts w:hint="eastAsia"/>
          <w:b/>
          <w:bCs/>
        </w:rPr>
        <w:t>環境教育法規定</w:t>
      </w:r>
      <w:r w:rsidR="00F7720C" w:rsidRPr="00F7720C">
        <w:rPr>
          <w:rFonts w:hint="eastAsia"/>
          <w:b/>
          <w:bCs/>
        </w:rPr>
        <w:t>設置</w:t>
      </w:r>
      <w:r w:rsidRPr="00F7720C">
        <w:rPr>
          <w:b/>
          <w:bCs/>
        </w:rPr>
        <w:t>環教基金</w:t>
      </w:r>
      <w:r w:rsidR="00F7720C" w:rsidRPr="00F7720C">
        <w:rPr>
          <w:rFonts w:hint="eastAsia"/>
          <w:b/>
          <w:bCs/>
        </w:rPr>
        <w:t>，基金來源主要係環保基金每年之提撥收入</w:t>
      </w:r>
    </w:p>
    <w:p w:rsidR="00C62526" w:rsidRDefault="002E6DEA" w:rsidP="00D154AC">
      <w:pPr>
        <w:pStyle w:val="21"/>
        <w:ind w:left="849" w:firstLine="566"/>
      </w:pPr>
      <w:r w:rsidRPr="002E6DEA">
        <w:rPr>
          <w:rFonts w:hint="eastAsia"/>
        </w:rPr>
        <w:t>為推動環境教育，</w:t>
      </w:r>
      <w:r>
        <w:rPr>
          <w:rFonts w:hint="eastAsia"/>
        </w:rPr>
        <w:t>環境部</w:t>
      </w:r>
      <w:r w:rsidR="00C62526">
        <w:t>依環境教育法</w:t>
      </w:r>
      <w:r>
        <w:rPr>
          <w:rFonts w:hint="eastAsia"/>
        </w:rPr>
        <w:t>(以下簡稱環教法</w:t>
      </w:r>
      <w:r>
        <w:t>)第</w:t>
      </w:r>
      <w:r>
        <w:rPr>
          <w:rFonts w:hint="eastAsia"/>
        </w:rPr>
        <w:t>8</w:t>
      </w:r>
      <w:r>
        <w:t>條第</w:t>
      </w:r>
      <w:r>
        <w:rPr>
          <w:rFonts w:hint="eastAsia"/>
        </w:rPr>
        <w:t>2</w:t>
      </w:r>
      <w:r>
        <w:t>項</w:t>
      </w:r>
      <w:r w:rsidR="00C62526">
        <w:t>規定</w:t>
      </w:r>
      <w:r w:rsidRPr="002E6DEA">
        <w:rPr>
          <w:rFonts w:hint="eastAsia"/>
        </w:rPr>
        <w:t>設置環教基金</w:t>
      </w:r>
      <w:r w:rsidR="001A3D7F">
        <w:rPr>
          <w:rFonts w:hint="eastAsia"/>
        </w:rPr>
        <w:t>，辦理</w:t>
      </w:r>
      <w:r w:rsidR="001A3D7F" w:rsidRPr="001A3D7F">
        <w:rPr>
          <w:rFonts w:hint="eastAsia"/>
        </w:rPr>
        <w:t>國家環境教育綱領及國家</w:t>
      </w:r>
      <w:bookmarkStart w:id="10" w:name="_Hlk179462229"/>
      <w:r w:rsidR="001A3D7F" w:rsidRPr="001A3D7F">
        <w:rPr>
          <w:rFonts w:hint="eastAsia"/>
        </w:rPr>
        <w:t>環境教育</w:t>
      </w:r>
      <w:bookmarkEnd w:id="10"/>
      <w:r w:rsidR="001A3D7F" w:rsidRPr="001A3D7F">
        <w:rPr>
          <w:rFonts w:hint="eastAsia"/>
        </w:rPr>
        <w:t>行動方案所列</w:t>
      </w:r>
      <w:r w:rsidR="001A3D7F">
        <w:rPr>
          <w:rFonts w:hint="eastAsia"/>
        </w:rPr>
        <w:t>各</w:t>
      </w:r>
      <w:r w:rsidR="001A3D7F" w:rsidRPr="001A3D7F">
        <w:rPr>
          <w:rFonts w:hint="eastAsia"/>
        </w:rPr>
        <w:t>事項</w:t>
      </w:r>
      <w:r w:rsidR="001A3D7F">
        <w:rPr>
          <w:rFonts w:hint="eastAsia"/>
        </w:rPr>
        <w:t>。</w:t>
      </w:r>
      <w:r w:rsidR="006471BB">
        <w:rPr>
          <w:rFonts w:hint="eastAsia"/>
        </w:rPr>
        <w:t>依</w:t>
      </w:r>
      <w:r w:rsidR="001A3D7F" w:rsidRPr="001A3D7F">
        <w:rPr>
          <w:rFonts w:hint="eastAsia"/>
        </w:rPr>
        <w:t>環境教育基金收支保管及運用辦法</w:t>
      </w:r>
      <w:r w:rsidR="001A3D7F">
        <w:rPr>
          <w:rFonts w:hint="eastAsia"/>
        </w:rPr>
        <w:t>第3</w:t>
      </w:r>
      <w:r w:rsidR="001A3D7F">
        <w:t>條規定</w:t>
      </w:r>
      <w:r w:rsidR="001A3D7F">
        <w:rPr>
          <w:rFonts w:hint="eastAsia"/>
        </w:rPr>
        <w:t>，</w:t>
      </w:r>
      <w:r w:rsidR="001A3D7F">
        <w:t>基金來源包括</w:t>
      </w:r>
      <w:r w:rsidR="001A3D7F">
        <w:rPr>
          <w:rFonts w:hint="eastAsia"/>
        </w:rPr>
        <w:t>：</w:t>
      </w:r>
      <w:r w:rsidR="001A3D7F" w:rsidRPr="001A3D7F">
        <w:rPr>
          <w:rFonts w:hint="eastAsia"/>
        </w:rPr>
        <w:t>自</w:t>
      </w:r>
      <w:r w:rsidR="001A3D7F">
        <w:rPr>
          <w:rFonts w:hint="eastAsia"/>
        </w:rPr>
        <w:t>環境</w:t>
      </w:r>
      <w:r w:rsidR="001A3D7F" w:rsidRPr="001A3D7F">
        <w:rPr>
          <w:rFonts w:hint="eastAsia"/>
        </w:rPr>
        <w:t>部設立之環境保護基金，每年至少提撥</w:t>
      </w:r>
      <w:r w:rsidR="009E62B7">
        <w:rPr>
          <w:rFonts w:hint="eastAsia"/>
        </w:rPr>
        <w:t>5</w:t>
      </w:r>
      <w:r w:rsidR="009E62B7">
        <w:t>%</w:t>
      </w:r>
      <w:r w:rsidR="001A3D7F" w:rsidRPr="001A3D7F">
        <w:rPr>
          <w:rFonts w:hint="eastAsia"/>
        </w:rPr>
        <w:t>支出預算金額</w:t>
      </w:r>
      <w:r w:rsidR="001A3D7F">
        <w:rPr>
          <w:rFonts w:hint="eastAsia"/>
        </w:rPr>
        <w:t>、</w:t>
      </w:r>
      <w:r w:rsidR="001A3D7F" w:rsidRPr="001A3D7F">
        <w:rPr>
          <w:rFonts w:hint="eastAsia"/>
        </w:rPr>
        <w:t>自環境部收取違反環境保護法律之罰鍰收入，每年提撥</w:t>
      </w:r>
      <w:r w:rsidR="009E62B7">
        <w:rPr>
          <w:rFonts w:hint="eastAsia"/>
        </w:rPr>
        <w:t>5</w:t>
      </w:r>
      <w:r w:rsidR="009E62B7">
        <w:t>%</w:t>
      </w:r>
      <w:r w:rsidR="001A3D7F" w:rsidRPr="001A3D7F">
        <w:rPr>
          <w:rFonts w:hint="eastAsia"/>
        </w:rPr>
        <w:t>撥入</w:t>
      </w:r>
      <w:r w:rsidR="009E62B7">
        <w:rPr>
          <w:rFonts w:hint="eastAsia"/>
        </w:rPr>
        <w:t>、</w:t>
      </w:r>
      <w:r w:rsidR="009E62B7" w:rsidRPr="009E62B7">
        <w:rPr>
          <w:rFonts w:hint="eastAsia"/>
        </w:rPr>
        <w:t>基金孳息</w:t>
      </w:r>
      <w:r w:rsidR="009E62B7">
        <w:rPr>
          <w:rFonts w:hint="eastAsia"/>
        </w:rPr>
        <w:t>、</w:t>
      </w:r>
      <w:r w:rsidR="009E62B7" w:rsidRPr="009E62B7">
        <w:rPr>
          <w:rFonts w:hint="eastAsia"/>
        </w:rPr>
        <w:t>人民、</w:t>
      </w:r>
      <w:r w:rsidR="009E62B7" w:rsidRPr="009E62B7">
        <w:rPr>
          <w:rFonts w:hint="eastAsia"/>
        </w:rPr>
        <w:lastRenderedPageBreak/>
        <w:t>事業或團體之捐助</w:t>
      </w:r>
      <w:r w:rsidR="009E62B7">
        <w:rPr>
          <w:rFonts w:hint="eastAsia"/>
        </w:rPr>
        <w:t>及其他收入</w:t>
      </w:r>
      <w:r w:rsidR="006471BB">
        <w:rPr>
          <w:rFonts w:hint="eastAsia"/>
        </w:rPr>
        <w:t>等</w:t>
      </w:r>
      <w:r w:rsidR="009E62B7">
        <w:rPr>
          <w:rFonts w:hint="eastAsia"/>
        </w:rPr>
        <w:t>5</w:t>
      </w:r>
      <w:r w:rsidR="009E62B7">
        <w:t>項</w:t>
      </w:r>
      <w:r w:rsidR="00D2461F">
        <w:rPr>
          <w:rFonts w:hint="eastAsia"/>
          <w:lang w:eastAsia="zh-TW"/>
        </w:rPr>
        <w:t>，</w:t>
      </w:r>
      <w:r w:rsidR="00D2461F">
        <w:t>其中以</w:t>
      </w:r>
      <w:r w:rsidR="00D2461F" w:rsidRPr="00D2461F">
        <w:rPr>
          <w:rFonts w:hint="eastAsia"/>
        </w:rPr>
        <w:t>環境保護基金</w:t>
      </w:r>
      <w:r w:rsidR="00D2461F">
        <w:rPr>
          <w:rFonts w:hint="eastAsia"/>
        </w:rPr>
        <w:t>每年提撥金額為最</w:t>
      </w:r>
      <w:r w:rsidR="00D50DC1">
        <w:rPr>
          <w:rFonts w:hint="eastAsia"/>
        </w:rPr>
        <w:t>主要之收入來源</w:t>
      </w:r>
      <w:r w:rsidR="00D2461F">
        <w:rPr>
          <w:rFonts w:hint="eastAsia"/>
          <w:lang w:eastAsia="zh-TW"/>
        </w:rPr>
        <w:t>(</w:t>
      </w:r>
      <w:r w:rsidR="00D2461F">
        <w:rPr>
          <w:lang w:eastAsia="zh-TW"/>
        </w:rPr>
        <w:t>詳表</w:t>
      </w:r>
      <w:r w:rsidR="0017383C">
        <w:rPr>
          <w:lang w:eastAsia="zh-TW"/>
        </w:rPr>
        <w:t>2</w:t>
      </w:r>
      <w:r w:rsidR="00D2461F">
        <w:rPr>
          <w:lang w:eastAsia="zh-TW"/>
        </w:rPr>
        <w:t>)</w:t>
      </w:r>
      <w:r w:rsidR="001A3D7F" w:rsidRPr="001A3D7F">
        <w:rPr>
          <w:rFonts w:hint="eastAsia"/>
        </w:rPr>
        <w:t>。</w:t>
      </w:r>
      <w:r w:rsidR="009E62B7">
        <w:rPr>
          <w:rFonts w:hint="eastAsia"/>
        </w:rPr>
        <w:t>同辦法第4</w:t>
      </w:r>
      <w:r w:rsidR="009E62B7">
        <w:t>條規定</w:t>
      </w:r>
      <w:r w:rsidR="009E62B7">
        <w:rPr>
          <w:rFonts w:hint="eastAsia"/>
        </w:rPr>
        <w:t>，</w:t>
      </w:r>
      <w:r w:rsidR="006471BB">
        <w:rPr>
          <w:rFonts w:hint="eastAsia"/>
        </w:rPr>
        <w:t>基金收入</w:t>
      </w:r>
      <w:r w:rsidR="009E62B7">
        <w:t>用於</w:t>
      </w:r>
      <w:r w:rsidR="009E62B7" w:rsidRPr="009E62B7">
        <w:rPr>
          <w:rFonts w:hint="eastAsia"/>
        </w:rPr>
        <w:t>國家環境教育綱領及國家環境教育行動方案所列</w:t>
      </w:r>
      <w:r w:rsidR="00D154AC">
        <w:rPr>
          <w:rFonts w:hint="eastAsia"/>
        </w:rPr>
        <w:t>1</w:t>
      </w:r>
      <w:r w:rsidR="00D154AC">
        <w:t>0款</w:t>
      </w:r>
      <w:r w:rsidR="009E62B7" w:rsidRPr="009E62B7">
        <w:rPr>
          <w:rFonts w:hint="eastAsia"/>
        </w:rPr>
        <w:t>事項</w:t>
      </w:r>
      <w:r w:rsidR="009E62B7">
        <w:rPr>
          <w:rFonts w:hint="eastAsia"/>
        </w:rPr>
        <w:t>與管理及總務支出</w:t>
      </w:r>
      <w:r w:rsidR="006471BB">
        <w:rPr>
          <w:rStyle w:val="af6"/>
        </w:rPr>
        <w:footnoteReference w:id="1"/>
      </w:r>
      <w:r w:rsidR="009E62B7">
        <w:rPr>
          <w:rFonts w:hint="eastAsia"/>
        </w:rPr>
        <w:t>。</w:t>
      </w:r>
    </w:p>
    <w:p w:rsidR="00F7720C" w:rsidRPr="00D154AC" w:rsidRDefault="00F7720C" w:rsidP="00F7720C">
      <w:pPr>
        <w:pStyle w:val="a5"/>
        <w:ind w:left="849" w:hanging="283"/>
        <w:rPr>
          <w:b/>
          <w:bCs/>
        </w:rPr>
      </w:pPr>
      <w:r w:rsidRPr="00D154AC">
        <w:rPr>
          <w:rFonts w:hint="eastAsia"/>
          <w:b/>
          <w:bCs/>
        </w:rPr>
        <w:t>(二</w:t>
      </w:r>
      <w:r w:rsidRPr="00D154AC">
        <w:rPr>
          <w:b/>
          <w:bCs/>
        </w:rPr>
        <w:t>)</w:t>
      </w:r>
      <w:r w:rsidR="00D154AC" w:rsidRPr="00D154AC">
        <w:rPr>
          <w:b/>
          <w:bCs/>
        </w:rPr>
        <w:t>114年度營運結果由本期賸餘轉為本期短絀</w:t>
      </w:r>
      <w:r w:rsidR="00D154AC" w:rsidRPr="00D154AC">
        <w:rPr>
          <w:rFonts w:hint="eastAsia"/>
          <w:b/>
          <w:bCs/>
        </w:rPr>
        <w:t>，</w:t>
      </w:r>
      <w:r w:rsidR="00D154AC" w:rsidRPr="00D154AC">
        <w:rPr>
          <w:b/>
          <w:bCs/>
        </w:rPr>
        <w:t>且期末基金</w:t>
      </w:r>
      <w:r w:rsidR="006471BB">
        <w:rPr>
          <w:b/>
          <w:bCs/>
        </w:rPr>
        <w:t>餘</w:t>
      </w:r>
      <w:r w:rsidR="00D154AC" w:rsidRPr="00D154AC">
        <w:rPr>
          <w:b/>
          <w:bCs/>
        </w:rPr>
        <w:t>額創近</w:t>
      </w:r>
      <w:r w:rsidR="00D154AC" w:rsidRPr="00D154AC">
        <w:rPr>
          <w:rFonts w:hint="eastAsia"/>
          <w:b/>
          <w:bCs/>
        </w:rPr>
        <w:t>7</w:t>
      </w:r>
      <w:r w:rsidR="00D154AC" w:rsidRPr="00D154AC">
        <w:rPr>
          <w:b/>
          <w:bCs/>
        </w:rPr>
        <w:t>年來最高</w:t>
      </w:r>
    </w:p>
    <w:p w:rsidR="00D154AC" w:rsidRDefault="00EE250E" w:rsidP="00183F55">
      <w:pPr>
        <w:pStyle w:val="21"/>
        <w:ind w:left="849" w:firstLine="566"/>
        <w:rPr>
          <w:rFonts w:hint="eastAsia"/>
          <w:lang w:eastAsia="zh-TW"/>
        </w:rPr>
      </w:pPr>
      <w:r>
        <w:rPr>
          <w:rFonts w:hint="eastAsia"/>
        </w:rPr>
        <w:t>據</w:t>
      </w:r>
      <w:r w:rsidRPr="00EE250E">
        <w:rPr>
          <w:rFonts w:hint="eastAsia"/>
        </w:rPr>
        <w:t>環教</w:t>
      </w:r>
      <w:r w:rsidR="007F2FAC">
        <w:rPr>
          <w:rFonts w:hint="eastAsia"/>
        </w:rPr>
        <w:t>基金</w:t>
      </w:r>
      <w:r>
        <w:rPr>
          <w:rFonts w:hint="eastAsia"/>
        </w:rPr>
        <w:t>提供資料</w:t>
      </w:r>
      <w:r>
        <w:rPr>
          <w:rFonts w:hint="eastAsia"/>
          <w:lang w:eastAsia="zh-TW"/>
        </w:rPr>
        <w:t>(詳表1</w:t>
      </w:r>
      <w:r>
        <w:rPr>
          <w:lang w:eastAsia="zh-TW"/>
        </w:rPr>
        <w:t>)</w:t>
      </w:r>
      <w:r>
        <w:rPr>
          <w:rFonts w:hint="eastAsia"/>
          <w:lang w:eastAsia="zh-TW"/>
        </w:rPr>
        <w:t>，該基金來源除1</w:t>
      </w:r>
      <w:r>
        <w:rPr>
          <w:lang w:eastAsia="zh-TW"/>
        </w:rPr>
        <w:t>11年度外</w:t>
      </w:r>
      <w:r>
        <w:rPr>
          <w:rFonts w:hint="eastAsia"/>
          <w:lang w:eastAsia="zh-TW"/>
        </w:rPr>
        <w:t>，係以空污基金撥入款居首，其次由回收基金及土污基金分居第2</w:t>
      </w:r>
      <w:r>
        <w:rPr>
          <w:lang w:eastAsia="zh-TW"/>
        </w:rPr>
        <w:t>及第</w:t>
      </w:r>
      <w:r>
        <w:rPr>
          <w:rFonts w:hint="eastAsia"/>
          <w:lang w:eastAsia="zh-TW"/>
        </w:rPr>
        <w:t>3</w:t>
      </w:r>
      <w:r w:rsidR="006C53A0">
        <w:rPr>
          <w:rFonts w:hint="eastAsia"/>
          <w:lang w:eastAsia="zh-TW"/>
        </w:rPr>
        <w:t>。</w:t>
      </w:r>
      <w:r>
        <w:rPr>
          <w:rFonts w:hint="eastAsia"/>
          <w:lang w:eastAsia="zh-TW"/>
        </w:rPr>
        <w:t>1</w:t>
      </w:r>
      <w:r>
        <w:rPr>
          <w:lang w:eastAsia="zh-TW"/>
        </w:rPr>
        <w:t>14年度環保基金</w:t>
      </w:r>
      <w:r w:rsidR="00A53970">
        <w:rPr>
          <w:lang w:eastAsia="zh-TW"/>
        </w:rPr>
        <w:t>預計</w:t>
      </w:r>
      <w:r>
        <w:rPr>
          <w:lang w:eastAsia="zh-TW"/>
        </w:rPr>
        <w:t>撥入款除溫管基金外</w:t>
      </w:r>
      <w:r>
        <w:rPr>
          <w:rFonts w:hint="eastAsia"/>
          <w:lang w:eastAsia="zh-TW"/>
        </w:rPr>
        <w:t>，</w:t>
      </w:r>
      <w:r>
        <w:rPr>
          <w:lang w:eastAsia="zh-TW"/>
        </w:rPr>
        <w:t>其餘基金撥入數皆較</w:t>
      </w:r>
      <w:r>
        <w:rPr>
          <w:rFonts w:hint="eastAsia"/>
          <w:lang w:eastAsia="zh-TW"/>
        </w:rPr>
        <w:t>1</w:t>
      </w:r>
      <w:r>
        <w:rPr>
          <w:lang w:eastAsia="zh-TW"/>
        </w:rPr>
        <w:t>13年度減少</w:t>
      </w:r>
      <w:r>
        <w:rPr>
          <w:rFonts w:hint="eastAsia"/>
          <w:lang w:eastAsia="zh-TW"/>
        </w:rPr>
        <w:t>，</w:t>
      </w:r>
      <w:r>
        <w:rPr>
          <w:lang w:eastAsia="zh-TW"/>
        </w:rPr>
        <w:t>其中以空污基金減少</w:t>
      </w:r>
      <w:r>
        <w:rPr>
          <w:rFonts w:hint="eastAsia"/>
          <w:lang w:eastAsia="zh-TW"/>
        </w:rPr>
        <w:t>5</w:t>
      </w:r>
      <w:r>
        <w:rPr>
          <w:lang w:eastAsia="zh-TW"/>
        </w:rPr>
        <w:t>,505萬</w:t>
      </w:r>
      <w:r>
        <w:rPr>
          <w:rFonts w:hint="eastAsia"/>
          <w:lang w:eastAsia="zh-TW"/>
        </w:rPr>
        <w:t>3</w:t>
      </w:r>
      <w:r>
        <w:rPr>
          <w:lang w:eastAsia="zh-TW"/>
        </w:rPr>
        <w:t>千元為最多</w:t>
      </w:r>
      <w:r w:rsidR="00A53970">
        <w:rPr>
          <w:rFonts w:hint="eastAsia"/>
          <w:lang w:eastAsia="zh-TW"/>
        </w:rPr>
        <w:t>，</w:t>
      </w:r>
      <w:r w:rsidR="00A53970">
        <w:rPr>
          <w:lang w:eastAsia="zh-TW"/>
        </w:rPr>
        <w:t>致</w:t>
      </w:r>
      <w:r w:rsidR="007F2FAC">
        <w:rPr>
          <w:lang w:eastAsia="zh-TW"/>
        </w:rPr>
        <w:t>環教基金</w:t>
      </w:r>
      <w:r w:rsidR="00C165F7">
        <w:rPr>
          <w:rFonts w:hint="eastAsia"/>
          <w:lang w:eastAsia="zh-TW"/>
        </w:rPr>
        <w:t>1</w:t>
      </w:r>
      <w:r w:rsidR="00C165F7">
        <w:rPr>
          <w:lang w:eastAsia="zh-TW"/>
        </w:rPr>
        <w:t>14年度預算案基金來源較</w:t>
      </w:r>
      <w:r w:rsidR="00C165F7">
        <w:rPr>
          <w:rFonts w:hint="eastAsia"/>
          <w:lang w:eastAsia="zh-TW"/>
        </w:rPr>
        <w:t>1</w:t>
      </w:r>
      <w:r w:rsidR="00C165F7">
        <w:rPr>
          <w:lang w:eastAsia="zh-TW"/>
        </w:rPr>
        <w:t>13年度減少</w:t>
      </w:r>
      <w:r w:rsidR="00C165F7">
        <w:rPr>
          <w:rFonts w:hint="eastAsia"/>
          <w:lang w:eastAsia="zh-TW"/>
        </w:rPr>
        <w:t>5</w:t>
      </w:r>
      <w:r w:rsidR="00C165F7">
        <w:rPr>
          <w:lang w:eastAsia="zh-TW"/>
        </w:rPr>
        <w:t>,887萬元</w:t>
      </w:r>
      <w:r w:rsidR="00C165F7">
        <w:rPr>
          <w:rFonts w:hint="eastAsia"/>
          <w:lang w:eastAsia="zh-TW"/>
        </w:rPr>
        <w:t>。另</w:t>
      </w:r>
      <w:r w:rsidR="003F1378">
        <w:rPr>
          <w:rFonts w:hint="eastAsia"/>
          <w:lang w:eastAsia="zh-TW"/>
        </w:rPr>
        <w:t>1</w:t>
      </w:r>
      <w:r w:rsidR="003F1378">
        <w:rPr>
          <w:lang w:eastAsia="zh-TW"/>
        </w:rPr>
        <w:t>14年度</w:t>
      </w:r>
      <w:r w:rsidR="00860EC9">
        <w:rPr>
          <w:lang w:eastAsia="zh-TW"/>
        </w:rPr>
        <w:t>預算案</w:t>
      </w:r>
      <w:r w:rsidR="003F1378">
        <w:rPr>
          <w:lang w:eastAsia="zh-TW"/>
        </w:rPr>
        <w:t>基金支出</w:t>
      </w:r>
      <w:r w:rsidR="006C53A0" w:rsidRPr="006C53A0">
        <w:rPr>
          <w:rFonts w:hint="eastAsia"/>
          <w:lang w:eastAsia="zh-TW"/>
        </w:rPr>
        <w:t>4億8,053萬6千元，較113年度4億3,476萬4千元增加4,577萬2千元</w:t>
      </w:r>
      <w:r w:rsidR="003F1378">
        <w:rPr>
          <w:rFonts w:hint="eastAsia"/>
          <w:lang w:eastAsia="zh-TW"/>
        </w:rPr>
        <w:t>，</w:t>
      </w:r>
      <w:r w:rsidR="006C53A0">
        <w:rPr>
          <w:rFonts w:hint="eastAsia"/>
          <w:lang w:eastAsia="zh-TW"/>
        </w:rPr>
        <w:t>其中</w:t>
      </w:r>
      <w:r w:rsidR="003F1378">
        <w:rPr>
          <w:lang w:eastAsia="zh-TW"/>
        </w:rPr>
        <w:t>以</w:t>
      </w:r>
      <w:r w:rsidR="003F1378" w:rsidRPr="003F1378">
        <w:rPr>
          <w:rFonts w:hint="eastAsia"/>
          <w:lang w:eastAsia="zh-TW"/>
        </w:rPr>
        <w:t>環境教育推動</w:t>
      </w:r>
      <w:r w:rsidR="003F1378">
        <w:rPr>
          <w:rFonts w:hint="eastAsia"/>
          <w:lang w:eastAsia="zh-TW"/>
        </w:rPr>
        <w:t>計畫編列4</w:t>
      </w:r>
      <w:r w:rsidR="003F1378">
        <w:rPr>
          <w:lang w:eastAsia="zh-TW"/>
        </w:rPr>
        <w:t>億</w:t>
      </w:r>
      <w:r w:rsidR="003F1378">
        <w:rPr>
          <w:rFonts w:hint="eastAsia"/>
          <w:lang w:eastAsia="zh-TW"/>
        </w:rPr>
        <w:t>3</w:t>
      </w:r>
      <w:r w:rsidR="003F1378">
        <w:rPr>
          <w:lang w:eastAsia="zh-TW"/>
        </w:rPr>
        <w:t>,849萬</w:t>
      </w:r>
      <w:r w:rsidR="003F1378">
        <w:rPr>
          <w:rFonts w:hint="eastAsia"/>
          <w:lang w:eastAsia="zh-TW"/>
        </w:rPr>
        <w:t>2</w:t>
      </w:r>
      <w:r w:rsidR="003F1378">
        <w:rPr>
          <w:lang w:eastAsia="zh-TW"/>
        </w:rPr>
        <w:t>千元</w:t>
      </w:r>
      <w:r w:rsidR="003F1378">
        <w:rPr>
          <w:rFonts w:hint="eastAsia"/>
          <w:lang w:eastAsia="zh-TW"/>
        </w:rPr>
        <w:t>，</w:t>
      </w:r>
      <w:r w:rsidR="003F1378">
        <w:rPr>
          <w:lang w:eastAsia="zh-TW"/>
        </w:rPr>
        <w:t>較</w:t>
      </w:r>
      <w:r w:rsidR="003F1378">
        <w:rPr>
          <w:rFonts w:hint="eastAsia"/>
          <w:lang w:eastAsia="zh-TW"/>
        </w:rPr>
        <w:t>1</w:t>
      </w:r>
      <w:r w:rsidR="003F1378">
        <w:rPr>
          <w:lang w:eastAsia="zh-TW"/>
        </w:rPr>
        <w:t>13年度</w:t>
      </w:r>
      <w:r w:rsidR="003F1378">
        <w:rPr>
          <w:rFonts w:hint="eastAsia"/>
          <w:lang w:eastAsia="zh-TW"/>
        </w:rPr>
        <w:t>3</w:t>
      </w:r>
      <w:r w:rsidR="003F1378">
        <w:rPr>
          <w:lang w:eastAsia="zh-TW"/>
        </w:rPr>
        <w:t>億</w:t>
      </w:r>
      <w:r w:rsidR="003F1378">
        <w:rPr>
          <w:rFonts w:hint="eastAsia"/>
          <w:lang w:eastAsia="zh-TW"/>
        </w:rPr>
        <w:t>9</w:t>
      </w:r>
      <w:r w:rsidR="003F1378">
        <w:rPr>
          <w:lang w:eastAsia="zh-TW"/>
        </w:rPr>
        <w:t>,445萬</w:t>
      </w:r>
      <w:r w:rsidR="003F1378">
        <w:rPr>
          <w:rFonts w:hint="eastAsia"/>
          <w:lang w:eastAsia="zh-TW"/>
        </w:rPr>
        <w:t>1</w:t>
      </w:r>
      <w:r w:rsidR="003F1378">
        <w:rPr>
          <w:lang w:eastAsia="zh-TW"/>
        </w:rPr>
        <w:t>千元增加</w:t>
      </w:r>
      <w:r w:rsidR="003F1378">
        <w:rPr>
          <w:rFonts w:hint="eastAsia"/>
          <w:lang w:eastAsia="zh-TW"/>
        </w:rPr>
        <w:t>4</w:t>
      </w:r>
      <w:r w:rsidR="003F1378">
        <w:rPr>
          <w:lang w:eastAsia="zh-TW"/>
        </w:rPr>
        <w:t>,404萬</w:t>
      </w:r>
      <w:r w:rsidR="003F1378">
        <w:rPr>
          <w:rFonts w:hint="eastAsia"/>
          <w:lang w:eastAsia="zh-TW"/>
        </w:rPr>
        <w:t>1</w:t>
      </w:r>
      <w:r w:rsidR="003F1378">
        <w:rPr>
          <w:lang w:eastAsia="zh-TW"/>
        </w:rPr>
        <w:t>千元為最高</w:t>
      </w:r>
      <w:r w:rsidR="003F1378">
        <w:rPr>
          <w:rFonts w:hint="eastAsia"/>
          <w:lang w:eastAsia="zh-TW"/>
        </w:rPr>
        <w:t>，</w:t>
      </w:r>
      <w:r w:rsidR="00747103">
        <w:rPr>
          <w:rFonts w:hint="eastAsia"/>
          <w:lang w:eastAsia="zh-TW"/>
        </w:rPr>
        <w:t>收支相抵後產生本期短絀9</w:t>
      </w:r>
      <w:r w:rsidR="00747103">
        <w:rPr>
          <w:lang w:eastAsia="zh-TW"/>
        </w:rPr>
        <w:t>,908萬</w:t>
      </w:r>
      <w:r w:rsidR="00747103">
        <w:rPr>
          <w:rFonts w:hint="eastAsia"/>
          <w:lang w:eastAsia="zh-TW"/>
        </w:rPr>
        <w:t>4</w:t>
      </w:r>
      <w:r w:rsidR="00747103">
        <w:rPr>
          <w:lang w:eastAsia="zh-TW"/>
        </w:rPr>
        <w:t>千元</w:t>
      </w:r>
      <w:r w:rsidR="00747103">
        <w:rPr>
          <w:rFonts w:hint="eastAsia"/>
          <w:lang w:eastAsia="zh-TW"/>
        </w:rPr>
        <w:t>，</w:t>
      </w:r>
      <w:r w:rsidR="00747103">
        <w:rPr>
          <w:lang w:eastAsia="zh-TW"/>
        </w:rPr>
        <w:t>期末基金餘額因此減少為</w:t>
      </w:r>
      <w:r w:rsidR="00747103" w:rsidRPr="00747103">
        <w:rPr>
          <w:rFonts w:hint="eastAsia"/>
          <w:lang w:eastAsia="zh-TW"/>
        </w:rPr>
        <w:t>4億7,228萬9千元</w:t>
      </w:r>
      <w:r w:rsidR="00747103">
        <w:rPr>
          <w:rFonts w:hint="eastAsia"/>
          <w:lang w:eastAsia="zh-TW"/>
        </w:rPr>
        <w:t>，創7</w:t>
      </w:r>
      <w:r w:rsidR="00747103">
        <w:rPr>
          <w:lang w:eastAsia="zh-TW"/>
        </w:rPr>
        <w:t>年來最低</w:t>
      </w:r>
      <w:r w:rsidR="00747103">
        <w:rPr>
          <w:rFonts w:hint="eastAsia"/>
          <w:lang w:eastAsia="zh-TW"/>
        </w:rPr>
        <w:t>(</w:t>
      </w:r>
      <w:r w:rsidR="00747103">
        <w:rPr>
          <w:lang w:eastAsia="zh-TW"/>
        </w:rPr>
        <w:t>詳表</w:t>
      </w:r>
      <w:r w:rsidR="00747103">
        <w:rPr>
          <w:rFonts w:hint="eastAsia"/>
          <w:lang w:eastAsia="zh-TW"/>
        </w:rPr>
        <w:t>2</w:t>
      </w:r>
      <w:r w:rsidR="00523ADE">
        <w:rPr>
          <w:rFonts w:hint="eastAsia"/>
          <w:lang w:eastAsia="zh-TW"/>
        </w:rPr>
        <w:t>)</w:t>
      </w:r>
      <w:r w:rsidR="00860EC9">
        <w:rPr>
          <w:rFonts w:hint="eastAsia"/>
          <w:lang w:eastAsia="zh-TW"/>
        </w:rPr>
        <w:t>。</w:t>
      </w:r>
      <w:r w:rsidR="00523ADE" w:rsidRPr="00523ADE">
        <w:rPr>
          <w:rFonts w:hint="eastAsia"/>
          <w:lang w:eastAsia="zh-TW"/>
        </w:rPr>
        <w:t>113年4月22日</w:t>
      </w:r>
      <w:r w:rsidR="00A864A7" w:rsidRPr="00A864A7">
        <w:rPr>
          <w:rFonts w:hint="eastAsia"/>
          <w:lang w:eastAsia="zh-TW"/>
        </w:rPr>
        <w:t>環境教育基金管理會</w:t>
      </w:r>
      <w:r w:rsidR="00A864A7">
        <w:rPr>
          <w:lang w:eastAsia="zh-TW"/>
        </w:rPr>
        <w:t>召開第</w:t>
      </w:r>
      <w:r w:rsidR="00A864A7">
        <w:rPr>
          <w:rFonts w:hint="eastAsia"/>
          <w:lang w:eastAsia="zh-TW"/>
        </w:rPr>
        <w:t>2</w:t>
      </w:r>
      <w:r w:rsidR="00A864A7">
        <w:rPr>
          <w:lang w:eastAsia="zh-TW"/>
        </w:rPr>
        <w:t>次委員會時</w:t>
      </w:r>
      <w:r w:rsidR="00A864A7">
        <w:rPr>
          <w:rFonts w:hint="eastAsia"/>
          <w:lang w:eastAsia="zh-TW"/>
        </w:rPr>
        <w:t>，</w:t>
      </w:r>
      <w:r w:rsidR="00A864A7">
        <w:rPr>
          <w:lang w:eastAsia="zh-TW"/>
        </w:rPr>
        <w:t>經多位委員</w:t>
      </w:r>
      <w:r w:rsidR="00183F55">
        <w:rPr>
          <w:lang w:eastAsia="zh-TW"/>
        </w:rPr>
        <w:t>提出</w:t>
      </w:r>
      <w:r w:rsidR="00183F55">
        <w:rPr>
          <w:rFonts w:hint="eastAsia"/>
          <w:lang w:eastAsia="zh-TW"/>
        </w:rPr>
        <w:t>「應有長期的財務規劃以能持續推動與精進。」、「依量入為出原則，宜檢討 114年新增辦理項目的必要性，經費編列的合理性及預期成效的產出。」及「未來有關基金餘額使用宜有政策性規劃，</w:t>
      </w:r>
      <w:r w:rsidR="00183F55">
        <w:rPr>
          <w:rFonts w:hint="eastAsia"/>
          <w:lang w:eastAsia="zh-TW"/>
        </w:rPr>
        <w:lastRenderedPageBreak/>
        <w:t>以利基金永續使用</w:t>
      </w:r>
      <w:r w:rsidR="008337E3">
        <w:rPr>
          <w:rFonts w:hint="eastAsia"/>
          <w:lang w:eastAsia="zh-TW"/>
        </w:rPr>
        <w:t>。</w:t>
      </w:r>
      <w:r w:rsidR="00183F55">
        <w:rPr>
          <w:rFonts w:hint="eastAsia"/>
          <w:lang w:eastAsia="zh-TW"/>
        </w:rPr>
        <w:t>」等建議</w:t>
      </w:r>
      <w:r w:rsidR="002329D8">
        <w:rPr>
          <w:rStyle w:val="af6"/>
          <w:lang w:eastAsia="zh-TW"/>
        </w:rPr>
        <w:footnoteReference w:id="2"/>
      </w:r>
      <w:r w:rsidR="00860EC9">
        <w:rPr>
          <w:rFonts w:hint="eastAsia"/>
          <w:lang w:eastAsia="zh-TW"/>
        </w:rPr>
        <w:t>，顯見委員對該基金之財務穩健</w:t>
      </w:r>
      <w:r w:rsidR="00F1220E">
        <w:rPr>
          <w:rFonts w:hint="eastAsia"/>
          <w:lang w:eastAsia="zh-TW"/>
        </w:rPr>
        <w:t>亦多有關注</w:t>
      </w:r>
      <w:r w:rsidR="000355CC">
        <w:rPr>
          <w:rFonts w:hint="eastAsia"/>
          <w:lang w:eastAsia="zh-TW"/>
        </w:rPr>
        <w:t>。</w:t>
      </w:r>
    </w:p>
    <w:p w:rsidR="00F1220E" w:rsidRDefault="00F1220E" w:rsidP="00EB556F">
      <w:pPr>
        <w:pStyle w:val="200"/>
        <w:ind w:leftChars="-93" w:hangingChars="93" w:hanging="263"/>
        <w:rPr>
          <w:rFonts w:ascii="標楷體" w:hAnsi="標楷體"/>
          <w:b/>
          <w:bCs/>
          <w:sz w:val="28"/>
          <w:szCs w:val="28"/>
          <w:lang w:val="x-none"/>
        </w:rPr>
      </w:pPr>
    </w:p>
    <w:p w:rsidR="00F1220E" w:rsidRDefault="00F1220E" w:rsidP="00EB556F">
      <w:pPr>
        <w:pStyle w:val="200"/>
        <w:ind w:leftChars="-93" w:hangingChars="93" w:hanging="263"/>
        <w:rPr>
          <w:rFonts w:ascii="標楷體" w:hAnsi="標楷體"/>
          <w:b/>
          <w:bCs/>
          <w:sz w:val="28"/>
          <w:szCs w:val="28"/>
          <w:lang w:val="x-none"/>
        </w:rPr>
      </w:pPr>
    </w:p>
    <w:p w:rsidR="00F3436D" w:rsidRDefault="00605659" w:rsidP="00EB556F">
      <w:pPr>
        <w:pStyle w:val="200"/>
        <w:ind w:leftChars="-93" w:hangingChars="93" w:hanging="263"/>
        <w:rPr>
          <w:rFonts w:ascii="標楷體" w:hAnsi="標楷體"/>
          <w:b/>
          <w:bCs/>
          <w:sz w:val="28"/>
          <w:szCs w:val="28"/>
        </w:rPr>
      </w:pPr>
      <w:r w:rsidRPr="000563B6">
        <w:rPr>
          <w:rFonts w:ascii="標楷體" w:hAnsi="標楷體"/>
          <w:b/>
          <w:bCs/>
          <w:sz w:val="28"/>
          <w:szCs w:val="28"/>
        </w:rPr>
        <w:t>表</w:t>
      </w:r>
      <w:r w:rsidRPr="000563B6">
        <w:rPr>
          <w:rFonts w:ascii="標楷體" w:hAnsi="標楷體" w:hint="eastAsia"/>
          <w:b/>
          <w:bCs/>
          <w:sz w:val="28"/>
          <w:szCs w:val="28"/>
        </w:rPr>
        <w:t>1</w:t>
      </w:r>
      <w:r w:rsidRPr="000563B6">
        <w:rPr>
          <w:rFonts w:ascii="標楷體" w:hAnsi="標楷體"/>
          <w:b/>
          <w:bCs/>
          <w:sz w:val="28"/>
          <w:szCs w:val="28"/>
        </w:rPr>
        <w:t xml:space="preserve">  </w:t>
      </w:r>
      <w:r w:rsidR="00146C4D" w:rsidRPr="000563B6">
        <w:rPr>
          <w:rFonts w:ascii="標楷體" w:hAnsi="標楷體" w:hint="eastAsia"/>
          <w:b/>
          <w:bCs/>
          <w:sz w:val="28"/>
          <w:szCs w:val="28"/>
        </w:rPr>
        <w:t>環教基金</w:t>
      </w:r>
      <w:r w:rsidR="00146C4D" w:rsidRPr="000563B6">
        <w:rPr>
          <w:rFonts w:ascii="標楷體" w:hAnsi="標楷體"/>
          <w:b/>
          <w:bCs/>
          <w:sz w:val="28"/>
          <w:szCs w:val="28"/>
        </w:rPr>
        <w:t>108至</w:t>
      </w:r>
      <w:r w:rsidR="00146C4D" w:rsidRPr="000563B6">
        <w:rPr>
          <w:rFonts w:ascii="標楷體" w:hAnsi="標楷體" w:hint="eastAsia"/>
          <w:b/>
          <w:bCs/>
          <w:sz w:val="28"/>
          <w:szCs w:val="28"/>
        </w:rPr>
        <w:t>1</w:t>
      </w:r>
      <w:r w:rsidR="00146C4D" w:rsidRPr="000563B6">
        <w:rPr>
          <w:rFonts w:ascii="標楷體" w:hAnsi="標楷體"/>
          <w:b/>
          <w:bCs/>
          <w:sz w:val="28"/>
          <w:szCs w:val="28"/>
        </w:rPr>
        <w:t>14年度</w:t>
      </w:r>
      <w:r w:rsidR="00146676" w:rsidRPr="00146676">
        <w:rPr>
          <w:rFonts w:ascii="標楷體" w:hAnsi="標楷體" w:hint="eastAsia"/>
          <w:b/>
          <w:bCs/>
          <w:sz w:val="28"/>
          <w:szCs w:val="28"/>
        </w:rPr>
        <w:t>環保</w:t>
      </w:r>
      <w:r w:rsidR="00F3436D">
        <w:rPr>
          <w:rFonts w:ascii="標楷體" w:hAnsi="標楷體" w:hint="eastAsia"/>
          <w:b/>
          <w:bCs/>
          <w:sz w:val="28"/>
          <w:szCs w:val="28"/>
        </w:rPr>
        <w:t>基金</w:t>
      </w:r>
      <w:r w:rsidR="00146676" w:rsidRPr="00146676">
        <w:rPr>
          <w:rFonts w:ascii="標楷體" w:hAnsi="標楷體" w:hint="eastAsia"/>
          <w:b/>
          <w:bCs/>
          <w:sz w:val="28"/>
          <w:szCs w:val="28"/>
        </w:rPr>
        <w:t>提撥收入</w:t>
      </w:r>
      <w:r w:rsidR="00146C4D" w:rsidRPr="000563B6">
        <w:rPr>
          <w:rFonts w:ascii="標楷體" w:hAnsi="標楷體"/>
          <w:b/>
          <w:bCs/>
          <w:sz w:val="28"/>
          <w:szCs w:val="28"/>
        </w:rPr>
        <w:t>明細表</w:t>
      </w:r>
      <w:r w:rsidR="00146C4D" w:rsidRPr="000563B6">
        <w:rPr>
          <w:rFonts w:ascii="標楷體" w:hAnsi="標楷體" w:hint="eastAsia"/>
          <w:b/>
          <w:bCs/>
          <w:sz w:val="28"/>
          <w:szCs w:val="28"/>
        </w:rPr>
        <w:t xml:space="preserve"> </w:t>
      </w:r>
    </w:p>
    <w:p w:rsidR="00747103" w:rsidRPr="000563B6" w:rsidRDefault="00146C4D" w:rsidP="00F3436D">
      <w:pPr>
        <w:pStyle w:val="200"/>
        <w:jc w:val="right"/>
        <w:rPr>
          <w:rFonts w:ascii="標楷體" w:hAnsi="標楷體"/>
        </w:rPr>
      </w:pPr>
      <w:r w:rsidRPr="000563B6">
        <w:rPr>
          <w:rFonts w:ascii="標楷體" w:hAnsi="標楷體"/>
        </w:rPr>
        <w:t>單位</w:t>
      </w:r>
      <w:r w:rsidRPr="000563B6">
        <w:rPr>
          <w:rFonts w:ascii="標楷體" w:hAnsi="標楷體" w:hint="eastAsia"/>
        </w:rPr>
        <w:t>：</w:t>
      </w:r>
      <w:r w:rsidRPr="000563B6">
        <w:rPr>
          <w:rFonts w:ascii="標楷體" w:hAnsi="標楷體"/>
        </w:rPr>
        <w:t>新臺幣千元</w:t>
      </w:r>
    </w:p>
    <w:tbl>
      <w:tblPr>
        <w:tblW w:w="8771" w:type="dxa"/>
        <w:tblInd w:w="-1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"/>
        <w:gridCol w:w="1134"/>
        <w:gridCol w:w="1134"/>
        <w:gridCol w:w="1134"/>
        <w:gridCol w:w="1134"/>
        <w:gridCol w:w="992"/>
        <w:gridCol w:w="1070"/>
        <w:gridCol w:w="1198"/>
      </w:tblGrid>
      <w:tr w:rsidR="00146676" w:rsidRPr="006471BB" w:rsidTr="00EB556F">
        <w:trPr>
          <w:tblHeader/>
        </w:trPr>
        <w:tc>
          <w:tcPr>
            <w:tcW w:w="975" w:type="dxa"/>
            <w:shd w:val="clear" w:color="auto" w:fill="auto"/>
            <w:vAlign w:val="center"/>
          </w:tcPr>
          <w:p w:rsidR="00146676" w:rsidRPr="006471BB" w:rsidRDefault="00146676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676" w:rsidRPr="006471BB" w:rsidRDefault="0014667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空污基金</w:t>
            </w:r>
          </w:p>
        </w:tc>
        <w:tc>
          <w:tcPr>
            <w:tcW w:w="1134" w:type="dxa"/>
            <w:vAlign w:val="center"/>
          </w:tcPr>
          <w:p w:rsidR="00146676" w:rsidRPr="006471BB" w:rsidRDefault="0014667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回收基金</w:t>
            </w:r>
          </w:p>
        </w:tc>
        <w:tc>
          <w:tcPr>
            <w:tcW w:w="1134" w:type="dxa"/>
            <w:vAlign w:val="center"/>
          </w:tcPr>
          <w:p w:rsidR="00146676" w:rsidRPr="006471BB" w:rsidRDefault="0014667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土污基金</w:t>
            </w:r>
          </w:p>
        </w:tc>
        <w:tc>
          <w:tcPr>
            <w:tcW w:w="1134" w:type="dxa"/>
            <w:vAlign w:val="center"/>
          </w:tcPr>
          <w:p w:rsidR="00146676" w:rsidRPr="006471BB" w:rsidRDefault="0014667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水污基金</w:t>
            </w:r>
          </w:p>
        </w:tc>
        <w:tc>
          <w:tcPr>
            <w:tcW w:w="992" w:type="dxa"/>
            <w:vAlign w:val="center"/>
          </w:tcPr>
          <w:p w:rsidR="00146676" w:rsidRPr="006471BB" w:rsidRDefault="0014667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溫</w:t>
            </w:r>
            <w:r w:rsidR="00F1220E">
              <w:rPr>
                <w:rFonts w:ascii="標楷體" w:hAnsi="標楷體"/>
                <w:b/>
                <w:bCs/>
                <w:spacing w:val="-20"/>
              </w:rPr>
              <w:t>管</w:t>
            </w:r>
            <w:r w:rsidRPr="006471BB">
              <w:rPr>
                <w:rFonts w:ascii="標楷體" w:hAnsi="標楷體"/>
                <w:b/>
                <w:bCs/>
                <w:spacing w:val="-20"/>
              </w:rPr>
              <w:t>基金</w:t>
            </w:r>
          </w:p>
        </w:tc>
        <w:tc>
          <w:tcPr>
            <w:tcW w:w="1070" w:type="dxa"/>
            <w:vAlign w:val="center"/>
          </w:tcPr>
          <w:p w:rsidR="00146676" w:rsidRPr="006471BB" w:rsidRDefault="0014667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違反環保法律</w:t>
            </w:r>
          </w:p>
        </w:tc>
        <w:tc>
          <w:tcPr>
            <w:tcW w:w="1198" w:type="dxa"/>
            <w:vAlign w:val="center"/>
          </w:tcPr>
          <w:p w:rsidR="00146676" w:rsidRPr="006471BB" w:rsidRDefault="0014667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合計數</w:t>
            </w:r>
          </w:p>
        </w:tc>
      </w:tr>
      <w:tr w:rsidR="00146676" w:rsidRPr="00E5627A" w:rsidTr="00EB556F">
        <w:tc>
          <w:tcPr>
            <w:tcW w:w="975" w:type="dxa"/>
            <w:shd w:val="clear" w:color="auto" w:fill="auto"/>
            <w:vAlign w:val="center"/>
          </w:tcPr>
          <w:p w:rsidR="00146676" w:rsidRPr="006471BB" w:rsidRDefault="00146676" w:rsidP="006471BB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108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200,000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108,500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69,900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7,963</w:t>
            </w:r>
          </w:p>
        </w:tc>
        <w:tc>
          <w:tcPr>
            <w:tcW w:w="992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22,500</w:t>
            </w:r>
          </w:p>
        </w:tc>
        <w:tc>
          <w:tcPr>
            <w:tcW w:w="1070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1,920</w:t>
            </w:r>
          </w:p>
        </w:tc>
        <w:tc>
          <w:tcPr>
            <w:tcW w:w="1198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410,783</w:t>
            </w:r>
          </w:p>
        </w:tc>
      </w:tr>
      <w:tr w:rsidR="00146676" w:rsidRPr="00E5627A" w:rsidTr="00EB556F">
        <w:tc>
          <w:tcPr>
            <w:tcW w:w="975" w:type="dxa"/>
            <w:shd w:val="clear" w:color="auto" w:fill="auto"/>
            <w:vAlign w:val="center"/>
          </w:tcPr>
          <w:p w:rsidR="00146676" w:rsidRPr="006471BB" w:rsidRDefault="00146676" w:rsidP="006471BB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109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318,454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108,400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69,500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7,903</w:t>
            </w:r>
          </w:p>
        </w:tc>
        <w:tc>
          <w:tcPr>
            <w:tcW w:w="992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21,800</w:t>
            </w:r>
          </w:p>
        </w:tc>
        <w:tc>
          <w:tcPr>
            <w:tcW w:w="1070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1,443</w:t>
            </w:r>
          </w:p>
        </w:tc>
        <w:tc>
          <w:tcPr>
            <w:tcW w:w="1198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527,500</w:t>
            </w:r>
          </w:p>
        </w:tc>
      </w:tr>
      <w:tr w:rsidR="00146676" w:rsidRPr="00E5627A" w:rsidTr="00EB556F">
        <w:tc>
          <w:tcPr>
            <w:tcW w:w="975" w:type="dxa"/>
            <w:shd w:val="clear" w:color="auto" w:fill="auto"/>
            <w:vAlign w:val="center"/>
          </w:tcPr>
          <w:p w:rsidR="00146676" w:rsidRPr="006471BB" w:rsidRDefault="00146676" w:rsidP="006471BB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272,019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124,300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63,260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9,676</w:t>
            </w:r>
          </w:p>
        </w:tc>
        <w:tc>
          <w:tcPr>
            <w:tcW w:w="992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18,791</w:t>
            </w:r>
          </w:p>
        </w:tc>
        <w:tc>
          <w:tcPr>
            <w:tcW w:w="1070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1,079</w:t>
            </w:r>
          </w:p>
        </w:tc>
        <w:tc>
          <w:tcPr>
            <w:tcW w:w="1198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489,125</w:t>
            </w:r>
          </w:p>
        </w:tc>
      </w:tr>
      <w:tr w:rsidR="00146676" w:rsidRPr="00E5627A" w:rsidTr="00EB556F">
        <w:tc>
          <w:tcPr>
            <w:tcW w:w="975" w:type="dxa"/>
            <w:shd w:val="clear" w:color="auto" w:fill="auto"/>
            <w:vAlign w:val="center"/>
          </w:tcPr>
          <w:p w:rsidR="00146676" w:rsidRPr="006471BB" w:rsidRDefault="00146676" w:rsidP="006471BB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122,890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61,710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11,616</w:t>
            </w:r>
          </w:p>
        </w:tc>
        <w:tc>
          <w:tcPr>
            <w:tcW w:w="992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17,983</w:t>
            </w:r>
          </w:p>
        </w:tc>
        <w:tc>
          <w:tcPr>
            <w:tcW w:w="1070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1,987</w:t>
            </w:r>
          </w:p>
        </w:tc>
        <w:tc>
          <w:tcPr>
            <w:tcW w:w="1198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216,186</w:t>
            </w:r>
          </w:p>
        </w:tc>
      </w:tr>
      <w:tr w:rsidR="00146676" w:rsidRPr="00E5627A" w:rsidTr="00EB556F">
        <w:tc>
          <w:tcPr>
            <w:tcW w:w="975" w:type="dxa"/>
            <w:shd w:val="clear" w:color="auto" w:fill="auto"/>
            <w:vAlign w:val="center"/>
          </w:tcPr>
          <w:p w:rsidR="00146676" w:rsidRPr="006471BB" w:rsidRDefault="00146676" w:rsidP="006471BB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231,240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140,863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64,782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13,484</w:t>
            </w:r>
          </w:p>
        </w:tc>
        <w:tc>
          <w:tcPr>
            <w:tcW w:w="992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18,668</w:t>
            </w:r>
          </w:p>
        </w:tc>
        <w:tc>
          <w:tcPr>
            <w:tcW w:w="1070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  <w:kern w:val="0"/>
              </w:rPr>
            </w:pPr>
            <w:r w:rsidRPr="00E5627A">
              <w:rPr>
                <w:rFonts w:ascii="標楷體" w:hAnsi="標楷體"/>
                <w:spacing w:val="-20"/>
                <w:kern w:val="0"/>
              </w:rPr>
              <w:t>1,143</w:t>
            </w:r>
          </w:p>
        </w:tc>
        <w:tc>
          <w:tcPr>
            <w:tcW w:w="1198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470,180</w:t>
            </w:r>
          </w:p>
        </w:tc>
      </w:tr>
      <w:tr w:rsidR="00146676" w:rsidRPr="00E5627A" w:rsidTr="00EB556F">
        <w:tc>
          <w:tcPr>
            <w:tcW w:w="975" w:type="dxa"/>
            <w:shd w:val="clear" w:color="auto" w:fill="auto"/>
            <w:vAlign w:val="center"/>
          </w:tcPr>
          <w:p w:rsidR="00146676" w:rsidRPr="006471BB" w:rsidRDefault="00146676" w:rsidP="006471BB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6471BB">
              <w:rPr>
                <w:rFonts w:ascii="標楷體" w:hAnsi="標楷體"/>
                <w:b/>
                <w:bCs/>
                <w:spacing w:val="-20"/>
              </w:rPr>
              <w:t>113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242,824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116,869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52,287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12,993</w:t>
            </w:r>
          </w:p>
        </w:tc>
        <w:tc>
          <w:tcPr>
            <w:tcW w:w="992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9,452</w:t>
            </w:r>
          </w:p>
        </w:tc>
        <w:tc>
          <w:tcPr>
            <w:tcW w:w="1070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1,121</w:t>
            </w:r>
          </w:p>
        </w:tc>
        <w:tc>
          <w:tcPr>
            <w:tcW w:w="1198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435,546</w:t>
            </w:r>
          </w:p>
        </w:tc>
      </w:tr>
      <w:tr w:rsidR="00146676" w:rsidRPr="00E5627A" w:rsidTr="00EB556F">
        <w:tc>
          <w:tcPr>
            <w:tcW w:w="975" w:type="dxa"/>
            <w:shd w:val="clear" w:color="auto" w:fill="auto"/>
            <w:vAlign w:val="center"/>
          </w:tcPr>
          <w:p w:rsidR="00146676" w:rsidRPr="00EB556F" w:rsidRDefault="00146676" w:rsidP="00EB556F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B556F">
              <w:rPr>
                <w:rFonts w:ascii="標楷體" w:hAnsi="標楷體"/>
                <w:b/>
                <w:bCs/>
                <w:spacing w:val="-20"/>
              </w:rPr>
              <w:t>114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187,771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113,497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48,670</w:t>
            </w:r>
          </w:p>
        </w:tc>
        <w:tc>
          <w:tcPr>
            <w:tcW w:w="1134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12,991</w:t>
            </w:r>
          </w:p>
        </w:tc>
        <w:tc>
          <w:tcPr>
            <w:tcW w:w="992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12,626</w:t>
            </w:r>
          </w:p>
        </w:tc>
        <w:tc>
          <w:tcPr>
            <w:tcW w:w="1070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1,121</w:t>
            </w:r>
          </w:p>
        </w:tc>
        <w:tc>
          <w:tcPr>
            <w:tcW w:w="1198" w:type="dxa"/>
            <w:vAlign w:val="center"/>
          </w:tcPr>
          <w:p w:rsidR="00146676" w:rsidRPr="00E5627A" w:rsidRDefault="0014667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5627A">
              <w:rPr>
                <w:rFonts w:ascii="標楷體" w:hAnsi="標楷體"/>
                <w:spacing w:val="-20"/>
              </w:rPr>
              <w:t>376,676</w:t>
            </w:r>
          </w:p>
        </w:tc>
      </w:tr>
      <w:tr w:rsidR="00146676" w:rsidRPr="00EB556F" w:rsidTr="00EB556F">
        <w:tc>
          <w:tcPr>
            <w:tcW w:w="975" w:type="dxa"/>
            <w:shd w:val="clear" w:color="auto" w:fill="auto"/>
            <w:vAlign w:val="center"/>
          </w:tcPr>
          <w:p w:rsidR="00146676" w:rsidRPr="00EB556F" w:rsidRDefault="00146676" w:rsidP="00EB556F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  <w:sz w:val="22"/>
                <w:szCs w:val="22"/>
              </w:rPr>
            </w:pPr>
            <w:r w:rsidRPr="00EB556F">
              <w:rPr>
                <w:rFonts w:ascii="標楷體" w:hAnsi="標楷體"/>
                <w:b/>
                <w:bCs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1134" w:type="dxa"/>
            <w:shd w:val="clear" w:color="auto" w:fill="auto"/>
          </w:tcPr>
          <w:p w:rsidR="00146676" w:rsidRPr="00EB556F" w:rsidRDefault="00146676" w:rsidP="00146676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EB556F">
              <w:rPr>
                <w:rFonts w:ascii="標楷體" w:hAnsi="標楷體"/>
                <w:b/>
                <w:bCs/>
                <w:spacing w:val="-20"/>
              </w:rPr>
              <w:t>2,874,280</w:t>
            </w:r>
          </w:p>
        </w:tc>
        <w:tc>
          <w:tcPr>
            <w:tcW w:w="1134" w:type="dxa"/>
          </w:tcPr>
          <w:p w:rsidR="00146676" w:rsidRPr="00EB556F" w:rsidRDefault="00146676" w:rsidP="00146676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EB556F">
              <w:rPr>
                <w:rFonts w:ascii="標楷體" w:hAnsi="標楷體"/>
                <w:b/>
                <w:bCs/>
                <w:spacing w:val="-20"/>
              </w:rPr>
              <w:t>1,260,319</w:t>
            </w:r>
          </w:p>
        </w:tc>
        <w:tc>
          <w:tcPr>
            <w:tcW w:w="1134" w:type="dxa"/>
          </w:tcPr>
          <w:p w:rsidR="00146676" w:rsidRPr="00EB556F" w:rsidRDefault="00146676" w:rsidP="00146676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EB556F">
              <w:rPr>
                <w:rFonts w:ascii="標楷體" w:hAnsi="標楷體"/>
                <w:b/>
                <w:bCs/>
                <w:spacing w:val="-20"/>
              </w:rPr>
              <w:t>787,809</w:t>
            </w:r>
          </w:p>
        </w:tc>
        <w:tc>
          <w:tcPr>
            <w:tcW w:w="1134" w:type="dxa"/>
          </w:tcPr>
          <w:p w:rsidR="00146676" w:rsidRPr="00EB556F" w:rsidRDefault="00146676" w:rsidP="00146676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EB556F">
              <w:rPr>
                <w:rFonts w:ascii="標楷體" w:hAnsi="標楷體"/>
                <w:b/>
                <w:bCs/>
                <w:spacing w:val="-20"/>
              </w:rPr>
              <w:t>93,346</w:t>
            </w:r>
          </w:p>
        </w:tc>
        <w:tc>
          <w:tcPr>
            <w:tcW w:w="992" w:type="dxa"/>
          </w:tcPr>
          <w:p w:rsidR="00146676" w:rsidRPr="00EB556F" w:rsidRDefault="00146676" w:rsidP="00146676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EB556F">
              <w:rPr>
                <w:rFonts w:ascii="標楷體" w:hAnsi="標楷體"/>
                <w:b/>
                <w:bCs/>
                <w:spacing w:val="-20"/>
              </w:rPr>
              <w:t>148,670</w:t>
            </w:r>
          </w:p>
        </w:tc>
        <w:tc>
          <w:tcPr>
            <w:tcW w:w="1070" w:type="dxa"/>
          </w:tcPr>
          <w:p w:rsidR="00146676" w:rsidRPr="00EB556F" w:rsidRDefault="00146676" w:rsidP="00146676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EB556F">
              <w:rPr>
                <w:rFonts w:ascii="標楷體" w:hAnsi="標楷體"/>
                <w:b/>
                <w:bCs/>
                <w:spacing w:val="-20"/>
              </w:rPr>
              <w:t>16,926</w:t>
            </w:r>
          </w:p>
        </w:tc>
        <w:tc>
          <w:tcPr>
            <w:tcW w:w="1198" w:type="dxa"/>
          </w:tcPr>
          <w:p w:rsidR="00146676" w:rsidRPr="00EB556F" w:rsidRDefault="00146676" w:rsidP="00146676">
            <w:pPr>
              <w:pStyle w:val="142"/>
              <w:jc w:val="right"/>
              <w:rPr>
                <w:rFonts w:ascii="標楷體" w:hAnsi="標楷體"/>
                <w:b/>
                <w:bCs/>
                <w:spacing w:val="-20"/>
              </w:rPr>
            </w:pPr>
            <w:r w:rsidRPr="00EB556F">
              <w:rPr>
                <w:rFonts w:ascii="標楷體" w:hAnsi="標楷體"/>
                <w:b/>
                <w:bCs/>
                <w:spacing w:val="-20"/>
              </w:rPr>
              <w:t>5,163,729</w:t>
            </w:r>
          </w:p>
        </w:tc>
      </w:tr>
    </w:tbl>
    <w:p w:rsidR="00BC503A" w:rsidRPr="006471BB" w:rsidRDefault="00BC503A" w:rsidP="00EB556F">
      <w:pPr>
        <w:pStyle w:val="142"/>
        <w:ind w:leftChars="-89" w:left="-2" w:hangingChars="103" w:hanging="250"/>
        <w:rPr>
          <w:rFonts w:ascii="標楷體" w:hAnsi="標楷體" w:hint="eastAsia"/>
        </w:rPr>
      </w:pPr>
      <w:r w:rsidRPr="006471BB">
        <w:rPr>
          <w:rFonts w:ascii="標楷體" w:hAnsi="標楷體"/>
        </w:rPr>
        <w:t>說</w:t>
      </w:r>
      <w:r w:rsidRPr="006471BB">
        <w:rPr>
          <w:rFonts w:ascii="標楷體" w:hAnsi="標楷體" w:hint="eastAsia"/>
        </w:rPr>
        <w:t xml:space="preserve"> </w:t>
      </w:r>
      <w:r w:rsidRPr="006471BB">
        <w:rPr>
          <w:rFonts w:ascii="標楷體" w:hAnsi="標楷體"/>
        </w:rPr>
        <w:t xml:space="preserve">   明</w:t>
      </w:r>
      <w:r w:rsidRPr="006471BB">
        <w:rPr>
          <w:rFonts w:ascii="標楷體" w:hAnsi="標楷體" w:hint="eastAsia"/>
        </w:rPr>
        <w:t>：1</w:t>
      </w:r>
      <w:r w:rsidRPr="006471BB">
        <w:rPr>
          <w:rFonts w:ascii="標楷體" w:hAnsi="標楷體"/>
        </w:rPr>
        <w:t>08至</w:t>
      </w:r>
      <w:r w:rsidRPr="006471BB">
        <w:rPr>
          <w:rFonts w:ascii="標楷體" w:hAnsi="標楷體" w:hint="eastAsia"/>
        </w:rPr>
        <w:t>1</w:t>
      </w:r>
      <w:r w:rsidRPr="006471BB">
        <w:rPr>
          <w:rFonts w:ascii="標楷體" w:hAnsi="標楷體"/>
        </w:rPr>
        <w:t>12年度為決算數</w:t>
      </w:r>
      <w:r w:rsidRPr="006471BB">
        <w:rPr>
          <w:rFonts w:ascii="標楷體" w:hAnsi="標楷體" w:hint="eastAsia"/>
        </w:rPr>
        <w:t>，1</w:t>
      </w:r>
      <w:r w:rsidRPr="006471BB">
        <w:rPr>
          <w:rFonts w:ascii="標楷體" w:hAnsi="標楷體"/>
        </w:rPr>
        <w:t>13</w:t>
      </w:r>
      <w:r w:rsidR="003C0F67">
        <w:rPr>
          <w:rFonts w:ascii="標楷體" w:hAnsi="標楷體"/>
        </w:rPr>
        <w:t>及</w:t>
      </w:r>
      <w:r w:rsidRPr="006471BB">
        <w:rPr>
          <w:rFonts w:ascii="標楷體" w:hAnsi="標楷體" w:hint="eastAsia"/>
        </w:rPr>
        <w:t>1</w:t>
      </w:r>
      <w:r w:rsidRPr="006471BB">
        <w:rPr>
          <w:rFonts w:ascii="標楷體" w:hAnsi="標楷體"/>
        </w:rPr>
        <w:t>14年度為預算案</w:t>
      </w:r>
      <w:r w:rsidRPr="006471BB">
        <w:rPr>
          <w:rFonts w:ascii="標楷體" w:hAnsi="標楷體" w:hint="eastAsia"/>
        </w:rPr>
        <w:t>。</w:t>
      </w:r>
    </w:p>
    <w:p w:rsidR="00146C4D" w:rsidRPr="006471BB" w:rsidRDefault="000563B6" w:rsidP="00EB556F">
      <w:pPr>
        <w:pStyle w:val="142"/>
        <w:ind w:leftChars="-89" w:left="-2" w:hangingChars="103" w:hanging="250"/>
        <w:rPr>
          <w:rFonts w:ascii="標楷體" w:hAnsi="標楷體"/>
        </w:rPr>
      </w:pPr>
      <w:r w:rsidRPr="006471BB">
        <w:rPr>
          <w:rFonts w:ascii="標楷體" w:hAnsi="標楷體" w:hint="eastAsia"/>
        </w:rPr>
        <w:t>資料來源：環教基金。</w:t>
      </w:r>
    </w:p>
    <w:p w:rsidR="000563B6" w:rsidRDefault="000563B6" w:rsidP="00F1220E">
      <w:pPr>
        <w:pStyle w:val="200"/>
        <w:ind w:leftChars="-108" w:hangingChars="108" w:hanging="306"/>
      </w:pPr>
      <w:r w:rsidRPr="000563B6">
        <w:rPr>
          <w:rFonts w:ascii="標楷體" w:hAnsi="標楷體" w:hint="eastAsia"/>
          <w:b/>
          <w:bCs/>
          <w:sz w:val="28"/>
          <w:szCs w:val="28"/>
        </w:rPr>
        <w:t>表2</w:t>
      </w:r>
      <w:r>
        <w:rPr>
          <w:rFonts w:ascii="標楷體" w:hAnsi="標楷體"/>
          <w:b/>
          <w:bCs/>
          <w:sz w:val="28"/>
          <w:szCs w:val="28"/>
        </w:rPr>
        <w:t xml:space="preserve"> </w:t>
      </w:r>
      <w:r>
        <w:rPr>
          <w:rFonts w:ascii="標楷體" w:hAnsi="標楷體" w:hint="eastAsia"/>
          <w:b/>
          <w:bCs/>
          <w:sz w:val="28"/>
          <w:szCs w:val="28"/>
        </w:rPr>
        <w:t xml:space="preserve"> </w:t>
      </w:r>
      <w:r>
        <w:rPr>
          <w:rFonts w:ascii="標楷體" w:hAnsi="標楷體"/>
          <w:b/>
          <w:bCs/>
          <w:sz w:val="28"/>
          <w:szCs w:val="28"/>
        </w:rPr>
        <w:t>環教基金</w:t>
      </w:r>
      <w:r>
        <w:rPr>
          <w:rFonts w:ascii="標楷體" w:hAnsi="標楷體" w:hint="eastAsia"/>
          <w:b/>
          <w:bCs/>
          <w:sz w:val="28"/>
          <w:szCs w:val="28"/>
        </w:rPr>
        <w:t>1</w:t>
      </w:r>
      <w:r>
        <w:rPr>
          <w:rFonts w:ascii="標楷體" w:hAnsi="標楷體"/>
          <w:b/>
          <w:bCs/>
          <w:sz w:val="28"/>
          <w:szCs w:val="28"/>
        </w:rPr>
        <w:t>08至</w:t>
      </w:r>
      <w:r>
        <w:rPr>
          <w:rFonts w:ascii="標楷體" w:hAnsi="標楷體" w:hint="eastAsia"/>
          <w:b/>
          <w:bCs/>
          <w:sz w:val="28"/>
          <w:szCs w:val="28"/>
        </w:rPr>
        <w:t>1</w:t>
      </w:r>
      <w:r>
        <w:rPr>
          <w:rFonts w:ascii="標楷體" w:hAnsi="標楷體"/>
          <w:b/>
          <w:bCs/>
          <w:sz w:val="28"/>
          <w:szCs w:val="28"/>
        </w:rPr>
        <w:t>14年度收支及期末餘額明細表</w:t>
      </w:r>
      <w:r>
        <w:t>單位</w:t>
      </w:r>
      <w:r>
        <w:rPr>
          <w:rFonts w:hint="eastAsia"/>
        </w:rPr>
        <w:t>：</w:t>
      </w:r>
      <w:r>
        <w:t>新臺幣千元</w:t>
      </w:r>
    </w:p>
    <w:tbl>
      <w:tblPr>
        <w:tblW w:w="0" w:type="auto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3"/>
        <w:gridCol w:w="927"/>
        <w:gridCol w:w="931"/>
        <w:gridCol w:w="724"/>
        <w:gridCol w:w="927"/>
        <w:gridCol w:w="927"/>
        <w:gridCol w:w="850"/>
        <w:gridCol w:w="838"/>
        <w:gridCol w:w="1028"/>
        <w:gridCol w:w="1015"/>
      </w:tblGrid>
      <w:tr w:rsidR="006471BB" w:rsidRPr="000504E1" w:rsidTr="00EB556F">
        <w:trPr>
          <w:tblHeader/>
        </w:trPr>
        <w:tc>
          <w:tcPr>
            <w:tcW w:w="553" w:type="dxa"/>
            <w:vMerge w:val="restart"/>
            <w:shd w:val="clear" w:color="auto" w:fill="auto"/>
            <w:vAlign w:val="center"/>
          </w:tcPr>
          <w:p w:rsidR="006471BB" w:rsidRPr="000504E1" w:rsidRDefault="006471BB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年度</w:t>
            </w:r>
          </w:p>
        </w:tc>
        <w:tc>
          <w:tcPr>
            <w:tcW w:w="927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</w:tcPr>
          <w:p w:rsidR="006471BB" w:rsidRPr="000504E1" w:rsidRDefault="006471BB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收入</w:t>
            </w:r>
          </w:p>
        </w:tc>
        <w:tc>
          <w:tcPr>
            <w:tcW w:w="1655" w:type="dxa"/>
            <w:gridSpan w:val="2"/>
            <w:tcBorders>
              <w:left w:val="nil"/>
            </w:tcBorders>
            <w:shd w:val="clear" w:color="auto" w:fill="auto"/>
          </w:tcPr>
          <w:p w:rsidR="006471BB" w:rsidRPr="000504E1" w:rsidRDefault="006471BB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</w:p>
        </w:tc>
        <w:tc>
          <w:tcPr>
            <w:tcW w:w="927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</w:tcPr>
          <w:p w:rsidR="006471BB" w:rsidRPr="000504E1" w:rsidRDefault="006471BB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支出</w:t>
            </w:r>
          </w:p>
        </w:tc>
        <w:tc>
          <w:tcPr>
            <w:tcW w:w="2615" w:type="dxa"/>
            <w:gridSpan w:val="3"/>
            <w:tcBorders>
              <w:left w:val="nil"/>
            </w:tcBorders>
            <w:shd w:val="clear" w:color="auto" w:fill="auto"/>
          </w:tcPr>
          <w:p w:rsidR="006471BB" w:rsidRPr="000504E1" w:rsidRDefault="006471BB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</w:p>
        </w:tc>
        <w:tc>
          <w:tcPr>
            <w:tcW w:w="1028" w:type="dxa"/>
            <w:vMerge w:val="restart"/>
            <w:shd w:val="clear" w:color="auto" w:fill="auto"/>
            <w:vAlign w:val="center"/>
          </w:tcPr>
          <w:p w:rsidR="006471BB" w:rsidRPr="000504E1" w:rsidRDefault="006471BB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本期餘絀</w:t>
            </w:r>
          </w:p>
        </w:tc>
        <w:tc>
          <w:tcPr>
            <w:tcW w:w="1015" w:type="dxa"/>
            <w:vMerge w:val="restart"/>
            <w:vAlign w:val="center"/>
          </w:tcPr>
          <w:p w:rsidR="006471BB" w:rsidRPr="000504E1" w:rsidRDefault="006471BB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基金餘額</w:t>
            </w:r>
          </w:p>
        </w:tc>
      </w:tr>
      <w:tr w:rsidR="006B6406" w:rsidRPr="000504E1" w:rsidTr="00EB556F">
        <w:trPr>
          <w:tblHeader/>
        </w:trPr>
        <w:tc>
          <w:tcPr>
            <w:tcW w:w="553" w:type="dxa"/>
            <w:vMerge/>
            <w:shd w:val="clear" w:color="auto" w:fill="auto"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</w:p>
        </w:tc>
        <w:tc>
          <w:tcPr>
            <w:tcW w:w="927" w:type="dxa"/>
            <w:tcBorders>
              <w:top w:val="nil"/>
            </w:tcBorders>
            <w:shd w:val="clear" w:color="auto" w:fill="auto"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bookmarkStart w:id="11" w:name="_Hlk179564992"/>
            <w:r w:rsidRPr="000504E1">
              <w:rPr>
                <w:rFonts w:ascii="標楷體" w:hAnsi="標楷體"/>
                <w:b/>
                <w:bCs/>
                <w:spacing w:val="-20"/>
              </w:rPr>
              <w:t>環保</w:t>
            </w:r>
            <w:r w:rsidR="00F1220E">
              <w:rPr>
                <w:rFonts w:ascii="標楷體" w:hAnsi="標楷體"/>
                <w:b/>
                <w:bCs/>
                <w:spacing w:val="-20"/>
              </w:rPr>
              <w:t>基金</w:t>
            </w:r>
            <w:r w:rsidRPr="000504E1">
              <w:rPr>
                <w:rFonts w:ascii="標楷體" w:hAnsi="標楷體"/>
                <w:b/>
                <w:bCs/>
                <w:spacing w:val="-20"/>
              </w:rPr>
              <w:t>提撥收入</w:t>
            </w:r>
            <w:bookmarkEnd w:id="11"/>
          </w:p>
        </w:tc>
        <w:tc>
          <w:tcPr>
            <w:tcW w:w="724" w:type="dxa"/>
            <w:vAlign w:val="center"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財產</w:t>
            </w:r>
          </w:p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收入</w:t>
            </w:r>
          </w:p>
        </w:tc>
        <w:tc>
          <w:tcPr>
            <w:tcW w:w="927" w:type="dxa"/>
            <w:tcBorders>
              <w:top w:val="nil"/>
            </w:tcBorders>
            <w:shd w:val="clear" w:color="auto" w:fill="auto"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環境教育推動計畫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一般行政管理計畫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一般建築及設備計畫</w:t>
            </w:r>
          </w:p>
        </w:tc>
        <w:tc>
          <w:tcPr>
            <w:tcW w:w="1028" w:type="dxa"/>
            <w:vMerge/>
            <w:shd w:val="clear" w:color="auto" w:fill="auto"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</w:p>
        </w:tc>
        <w:tc>
          <w:tcPr>
            <w:tcW w:w="1015" w:type="dxa"/>
            <w:vMerge/>
          </w:tcPr>
          <w:p w:rsidR="006B6406" w:rsidRPr="000504E1" w:rsidRDefault="006B6406" w:rsidP="00146676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</w:p>
        </w:tc>
      </w:tr>
      <w:tr w:rsidR="006B6406" w:rsidRPr="006B6406" w:rsidTr="00EB556F">
        <w:tc>
          <w:tcPr>
            <w:tcW w:w="553" w:type="dxa"/>
            <w:shd w:val="clear" w:color="auto" w:fill="auto"/>
          </w:tcPr>
          <w:p w:rsidR="006B6406" w:rsidRPr="000504E1" w:rsidRDefault="006B6406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108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413,645</w:t>
            </w:r>
          </w:p>
        </w:tc>
        <w:tc>
          <w:tcPr>
            <w:tcW w:w="931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410,783</w:t>
            </w:r>
          </w:p>
        </w:tc>
        <w:tc>
          <w:tcPr>
            <w:tcW w:w="724" w:type="dxa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1,349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394,300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367,714</w:t>
            </w:r>
          </w:p>
        </w:tc>
        <w:tc>
          <w:tcPr>
            <w:tcW w:w="850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26,279</w:t>
            </w:r>
          </w:p>
        </w:tc>
        <w:tc>
          <w:tcPr>
            <w:tcW w:w="83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307</w:t>
            </w:r>
          </w:p>
        </w:tc>
        <w:tc>
          <w:tcPr>
            <w:tcW w:w="102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19,344</w:t>
            </w:r>
          </w:p>
        </w:tc>
        <w:tc>
          <w:tcPr>
            <w:tcW w:w="1015" w:type="dxa"/>
          </w:tcPr>
          <w:p w:rsidR="006B6406" w:rsidRPr="006B6406" w:rsidRDefault="00C55A31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>
              <w:rPr>
                <w:rFonts w:ascii="標楷體" w:hAnsi="標楷體" w:hint="eastAsia"/>
                <w:spacing w:val="-20"/>
              </w:rPr>
              <w:t>6</w:t>
            </w:r>
            <w:r>
              <w:rPr>
                <w:rFonts w:ascii="標楷體" w:hAnsi="標楷體"/>
                <w:spacing w:val="-20"/>
              </w:rPr>
              <w:t>10,241</w:t>
            </w:r>
          </w:p>
        </w:tc>
      </w:tr>
      <w:tr w:rsidR="006B6406" w:rsidRPr="006B6406" w:rsidTr="00EB556F">
        <w:tc>
          <w:tcPr>
            <w:tcW w:w="553" w:type="dxa"/>
            <w:shd w:val="clear" w:color="auto" w:fill="auto"/>
          </w:tcPr>
          <w:p w:rsidR="006B6406" w:rsidRPr="000504E1" w:rsidRDefault="006B6406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109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533,670</w:t>
            </w:r>
          </w:p>
        </w:tc>
        <w:tc>
          <w:tcPr>
            <w:tcW w:w="931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527,500</w:t>
            </w:r>
          </w:p>
        </w:tc>
        <w:tc>
          <w:tcPr>
            <w:tcW w:w="724" w:type="dxa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1,117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428,994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402,285</w:t>
            </w:r>
          </w:p>
        </w:tc>
        <w:tc>
          <w:tcPr>
            <w:tcW w:w="850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26,512</w:t>
            </w:r>
          </w:p>
        </w:tc>
        <w:tc>
          <w:tcPr>
            <w:tcW w:w="83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197</w:t>
            </w:r>
          </w:p>
        </w:tc>
        <w:tc>
          <w:tcPr>
            <w:tcW w:w="102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104,677</w:t>
            </w:r>
          </w:p>
        </w:tc>
        <w:tc>
          <w:tcPr>
            <w:tcW w:w="1015" w:type="dxa"/>
          </w:tcPr>
          <w:p w:rsidR="006B6406" w:rsidRPr="006B6406" w:rsidRDefault="00C55A31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>
              <w:rPr>
                <w:rFonts w:ascii="標楷體" w:hAnsi="標楷體" w:hint="eastAsia"/>
                <w:spacing w:val="-20"/>
              </w:rPr>
              <w:t>7</w:t>
            </w:r>
            <w:r>
              <w:rPr>
                <w:rFonts w:ascii="標楷體" w:hAnsi="標楷體"/>
                <w:spacing w:val="-20"/>
              </w:rPr>
              <w:t>14,918</w:t>
            </w:r>
          </w:p>
        </w:tc>
      </w:tr>
      <w:tr w:rsidR="006B6406" w:rsidRPr="006B6406" w:rsidTr="00EB556F">
        <w:tc>
          <w:tcPr>
            <w:tcW w:w="553" w:type="dxa"/>
            <w:shd w:val="clear" w:color="auto" w:fill="auto"/>
          </w:tcPr>
          <w:p w:rsidR="006B6406" w:rsidRPr="000504E1" w:rsidRDefault="006B6406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110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490,714</w:t>
            </w:r>
          </w:p>
        </w:tc>
        <w:tc>
          <w:tcPr>
            <w:tcW w:w="931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489,125</w:t>
            </w:r>
          </w:p>
        </w:tc>
        <w:tc>
          <w:tcPr>
            <w:tcW w:w="724" w:type="dxa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1,101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436,439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404,032</w:t>
            </w:r>
          </w:p>
        </w:tc>
        <w:tc>
          <w:tcPr>
            <w:tcW w:w="850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31,956</w:t>
            </w:r>
          </w:p>
        </w:tc>
        <w:tc>
          <w:tcPr>
            <w:tcW w:w="83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451</w:t>
            </w:r>
          </w:p>
        </w:tc>
        <w:tc>
          <w:tcPr>
            <w:tcW w:w="102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54,276</w:t>
            </w:r>
          </w:p>
        </w:tc>
        <w:tc>
          <w:tcPr>
            <w:tcW w:w="1015" w:type="dxa"/>
          </w:tcPr>
          <w:p w:rsidR="006B6406" w:rsidRPr="006B6406" w:rsidRDefault="00C55A31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>
              <w:rPr>
                <w:rFonts w:ascii="標楷體" w:hAnsi="標楷體" w:hint="eastAsia"/>
                <w:spacing w:val="-20"/>
              </w:rPr>
              <w:t>7</w:t>
            </w:r>
            <w:r>
              <w:rPr>
                <w:rFonts w:ascii="標楷體" w:hAnsi="標楷體"/>
                <w:spacing w:val="-20"/>
              </w:rPr>
              <w:t>69,194</w:t>
            </w:r>
          </w:p>
        </w:tc>
      </w:tr>
      <w:tr w:rsidR="006B6406" w:rsidRPr="006B6406" w:rsidTr="00EB556F">
        <w:tc>
          <w:tcPr>
            <w:tcW w:w="553" w:type="dxa"/>
            <w:shd w:val="clear" w:color="auto" w:fill="auto"/>
          </w:tcPr>
          <w:p w:rsidR="006B6406" w:rsidRPr="000504E1" w:rsidRDefault="006B6406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111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221,374</w:t>
            </w:r>
          </w:p>
        </w:tc>
        <w:tc>
          <w:tcPr>
            <w:tcW w:w="931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216,186</w:t>
            </w:r>
          </w:p>
        </w:tc>
        <w:tc>
          <w:tcPr>
            <w:tcW w:w="724" w:type="dxa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2,056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431,612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391,733</w:t>
            </w:r>
          </w:p>
        </w:tc>
        <w:tc>
          <w:tcPr>
            <w:tcW w:w="850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39,684</w:t>
            </w:r>
          </w:p>
        </w:tc>
        <w:tc>
          <w:tcPr>
            <w:tcW w:w="83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195</w:t>
            </w:r>
          </w:p>
        </w:tc>
        <w:tc>
          <w:tcPr>
            <w:tcW w:w="102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-210,237</w:t>
            </w:r>
          </w:p>
        </w:tc>
        <w:tc>
          <w:tcPr>
            <w:tcW w:w="1015" w:type="dxa"/>
          </w:tcPr>
          <w:p w:rsidR="006B6406" w:rsidRPr="006B6406" w:rsidRDefault="00C55A31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>
              <w:rPr>
                <w:rFonts w:ascii="標楷體" w:hAnsi="標楷體" w:hint="eastAsia"/>
                <w:spacing w:val="-20"/>
              </w:rPr>
              <w:t>5</w:t>
            </w:r>
            <w:r>
              <w:rPr>
                <w:rFonts w:ascii="標楷體" w:hAnsi="標楷體"/>
                <w:spacing w:val="-20"/>
              </w:rPr>
              <w:t>58,957</w:t>
            </w:r>
          </w:p>
        </w:tc>
      </w:tr>
      <w:tr w:rsidR="006B6406" w:rsidRPr="006B6406" w:rsidTr="00EB556F">
        <w:tc>
          <w:tcPr>
            <w:tcW w:w="553" w:type="dxa"/>
            <w:shd w:val="clear" w:color="auto" w:fill="auto"/>
          </w:tcPr>
          <w:p w:rsidR="006B6406" w:rsidRPr="000504E1" w:rsidRDefault="006B6406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112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474,052</w:t>
            </w:r>
          </w:p>
        </w:tc>
        <w:tc>
          <w:tcPr>
            <w:tcW w:w="931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470,180</w:t>
            </w:r>
          </w:p>
        </w:tc>
        <w:tc>
          <w:tcPr>
            <w:tcW w:w="724" w:type="dxa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3,452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465,967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418,608</w:t>
            </w:r>
          </w:p>
        </w:tc>
        <w:tc>
          <w:tcPr>
            <w:tcW w:w="850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35,449</w:t>
            </w:r>
          </w:p>
        </w:tc>
        <w:tc>
          <w:tcPr>
            <w:tcW w:w="83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11,910</w:t>
            </w:r>
          </w:p>
        </w:tc>
        <w:tc>
          <w:tcPr>
            <w:tcW w:w="102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8,085</w:t>
            </w:r>
          </w:p>
        </w:tc>
        <w:tc>
          <w:tcPr>
            <w:tcW w:w="1015" w:type="dxa"/>
          </w:tcPr>
          <w:p w:rsidR="006B6406" w:rsidRPr="006B6406" w:rsidRDefault="00C55A31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>
              <w:rPr>
                <w:rFonts w:ascii="標楷體" w:hAnsi="標楷體" w:hint="eastAsia"/>
                <w:spacing w:val="-20"/>
              </w:rPr>
              <w:t>5</w:t>
            </w:r>
            <w:r>
              <w:rPr>
                <w:rFonts w:ascii="標楷體" w:hAnsi="標楷體"/>
                <w:spacing w:val="-20"/>
              </w:rPr>
              <w:t>67,041</w:t>
            </w:r>
          </w:p>
        </w:tc>
      </w:tr>
      <w:tr w:rsidR="006B6406" w:rsidRPr="006B6406" w:rsidTr="00EB556F">
        <w:tc>
          <w:tcPr>
            <w:tcW w:w="553" w:type="dxa"/>
            <w:shd w:val="clear" w:color="auto" w:fill="auto"/>
          </w:tcPr>
          <w:p w:rsidR="006B6406" w:rsidRPr="000504E1" w:rsidRDefault="006B6406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113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439,096</w:t>
            </w:r>
          </w:p>
        </w:tc>
        <w:tc>
          <w:tcPr>
            <w:tcW w:w="931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435,546</w:t>
            </w:r>
          </w:p>
        </w:tc>
        <w:tc>
          <w:tcPr>
            <w:tcW w:w="724" w:type="dxa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3,550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434,764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394,451</w:t>
            </w:r>
          </w:p>
        </w:tc>
        <w:tc>
          <w:tcPr>
            <w:tcW w:w="850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39,933</w:t>
            </w:r>
          </w:p>
        </w:tc>
        <w:tc>
          <w:tcPr>
            <w:tcW w:w="83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380</w:t>
            </w:r>
          </w:p>
        </w:tc>
        <w:tc>
          <w:tcPr>
            <w:tcW w:w="102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4,332</w:t>
            </w:r>
          </w:p>
        </w:tc>
        <w:tc>
          <w:tcPr>
            <w:tcW w:w="1015" w:type="dxa"/>
          </w:tcPr>
          <w:p w:rsidR="006B6406" w:rsidRPr="006B6406" w:rsidRDefault="00C55A31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>
              <w:rPr>
                <w:rFonts w:ascii="標楷體" w:hAnsi="標楷體" w:hint="eastAsia"/>
                <w:spacing w:val="-20"/>
              </w:rPr>
              <w:t>5</w:t>
            </w:r>
            <w:r>
              <w:rPr>
                <w:rFonts w:ascii="標楷體" w:hAnsi="標楷體"/>
                <w:spacing w:val="-20"/>
              </w:rPr>
              <w:t>70,938</w:t>
            </w:r>
          </w:p>
        </w:tc>
      </w:tr>
      <w:tr w:rsidR="006B6406" w:rsidRPr="006B6406" w:rsidTr="00EB556F">
        <w:tc>
          <w:tcPr>
            <w:tcW w:w="553" w:type="dxa"/>
            <w:shd w:val="clear" w:color="auto" w:fill="auto"/>
          </w:tcPr>
          <w:p w:rsidR="006B6406" w:rsidRPr="000504E1" w:rsidRDefault="006B6406" w:rsidP="00146676">
            <w:pPr>
              <w:pStyle w:val="142"/>
              <w:rPr>
                <w:rFonts w:ascii="標楷體" w:hAnsi="標楷體"/>
                <w:b/>
                <w:bCs/>
                <w:spacing w:val="-20"/>
              </w:rPr>
            </w:pPr>
            <w:r w:rsidRPr="000504E1">
              <w:rPr>
                <w:rFonts w:ascii="標楷體" w:hAnsi="標楷體"/>
                <w:b/>
                <w:bCs/>
                <w:spacing w:val="-20"/>
              </w:rPr>
              <w:t>114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381,452</w:t>
            </w:r>
          </w:p>
        </w:tc>
        <w:tc>
          <w:tcPr>
            <w:tcW w:w="931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376,676</w:t>
            </w:r>
          </w:p>
        </w:tc>
        <w:tc>
          <w:tcPr>
            <w:tcW w:w="724" w:type="dxa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4,776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480,536</w:t>
            </w:r>
          </w:p>
        </w:tc>
        <w:tc>
          <w:tcPr>
            <w:tcW w:w="927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438,492</w:t>
            </w:r>
          </w:p>
        </w:tc>
        <w:tc>
          <w:tcPr>
            <w:tcW w:w="850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41,699</w:t>
            </w:r>
          </w:p>
        </w:tc>
        <w:tc>
          <w:tcPr>
            <w:tcW w:w="83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345</w:t>
            </w:r>
          </w:p>
        </w:tc>
        <w:tc>
          <w:tcPr>
            <w:tcW w:w="1028" w:type="dxa"/>
            <w:shd w:val="clear" w:color="auto" w:fill="auto"/>
          </w:tcPr>
          <w:p w:rsidR="006B6406" w:rsidRPr="006B6406" w:rsidRDefault="006B6406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6B6406">
              <w:rPr>
                <w:rFonts w:ascii="標楷體" w:hAnsi="標楷體"/>
                <w:spacing w:val="-20"/>
              </w:rPr>
              <w:t>-99,084</w:t>
            </w:r>
          </w:p>
        </w:tc>
        <w:tc>
          <w:tcPr>
            <w:tcW w:w="1015" w:type="dxa"/>
          </w:tcPr>
          <w:p w:rsidR="006B6406" w:rsidRPr="006B6406" w:rsidRDefault="00C55A31" w:rsidP="00146676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>
              <w:rPr>
                <w:rFonts w:ascii="標楷體" w:hAnsi="標楷體" w:hint="eastAsia"/>
                <w:spacing w:val="-20"/>
              </w:rPr>
              <w:t>4</w:t>
            </w:r>
            <w:r>
              <w:rPr>
                <w:rFonts w:ascii="標楷體" w:hAnsi="標楷體"/>
                <w:spacing w:val="-20"/>
              </w:rPr>
              <w:t>72,289</w:t>
            </w:r>
          </w:p>
        </w:tc>
      </w:tr>
    </w:tbl>
    <w:p w:rsidR="000504E1" w:rsidRPr="006471BB" w:rsidRDefault="000504E1" w:rsidP="00EB556F">
      <w:pPr>
        <w:pStyle w:val="142"/>
        <w:ind w:left="560" w:hanging="840"/>
        <w:rPr>
          <w:rFonts w:ascii="標楷體" w:hAnsi="標楷體" w:hint="eastAsia"/>
        </w:rPr>
      </w:pPr>
      <w:r w:rsidRPr="006471BB">
        <w:rPr>
          <w:rFonts w:ascii="標楷體" w:hAnsi="標楷體"/>
        </w:rPr>
        <w:t>說</w:t>
      </w:r>
      <w:r w:rsidRPr="006471BB">
        <w:rPr>
          <w:rFonts w:ascii="標楷體" w:hAnsi="標楷體" w:hint="eastAsia"/>
        </w:rPr>
        <w:t xml:space="preserve"> </w:t>
      </w:r>
      <w:r w:rsidRPr="006471BB">
        <w:rPr>
          <w:rFonts w:ascii="標楷體" w:hAnsi="標楷體"/>
        </w:rPr>
        <w:t xml:space="preserve">   明</w:t>
      </w:r>
      <w:r w:rsidRPr="006471BB">
        <w:rPr>
          <w:rFonts w:ascii="標楷體" w:hAnsi="標楷體" w:hint="eastAsia"/>
        </w:rPr>
        <w:t>：1</w:t>
      </w:r>
      <w:r w:rsidRPr="006471BB">
        <w:rPr>
          <w:rFonts w:ascii="標楷體" w:hAnsi="標楷體"/>
        </w:rPr>
        <w:t>08至</w:t>
      </w:r>
      <w:r w:rsidRPr="006471BB">
        <w:rPr>
          <w:rFonts w:ascii="標楷體" w:hAnsi="標楷體" w:hint="eastAsia"/>
        </w:rPr>
        <w:t>1</w:t>
      </w:r>
      <w:r w:rsidRPr="006471BB">
        <w:rPr>
          <w:rFonts w:ascii="標楷體" w:hAnsi="標楷體"/>
        </w:rPr>
        <w:t>12年度為決算數</w:t>
      </w:r>
      <w:r w:rsidRPr="006471BB">
        <w:rPr>
          <w:rFonts w:ascii="標楷體" w:hAnsi="標楷體" w:hint="eastAsia"/>
        </w:rPr>
        <w:t>，1</w:t>
      </w:r>
      <w:r w:rsidRPr="006471BB">
        <w:rPr>
          <w:rFonts w:ascii="標楷體" w:hAnsi="標楷體"/>
        </w:rPr>
        <w:t>13</w:t>
      </w:r>
      <w:r w:rsidR="003C0F67">
        <w:rPr>
          <w:rFonts w:ascii="標楷體" w:hAnsi="標楷體"/>
        </w:rPr>
        <w:t>及</w:t>
      </w:r>
      <w:r w:rsidRPr="006471BB">
        <w:rPr>
          <w:rFonts w:ascii="標楷體" w:hAnsi="標楷體" w:hint="eastAsia"/>
        </w:rPr>
        <w:t>1</w:t>
      </w:r>
      <w:r w:rsidRPr="006471BB">
        <w:rPr>
          <w:rFonts w:ascii="標楷體" w:hAnsi="標楷體"/>
        </w:rPr>
        <w:t>14年度為預算案</w:t>
      </w:r>
      <w:r w:rsidRPr="006471BB">
        <w:rPr>
          <w:rFonts w:ascii="標楷體" w:hAnsi="標楷體" w:hint="eastAsia"/>
        </w:rPr>
        <w:t>。</w:t>
      </w:r>
    </w:p>
    <w:p w:rsidR="00146676" w:rsidRPr="006471BB" w:rsidRDefault="000504E1" w:rsidP="00EB556F">
      <w:pPr>
        <w:pStyle w:val="142"/>
        <w:ind w:hanging="294"/>
        <w:rPr>
          <w:rFonts w:ascii="標楷體" w:hAnsi="標楷體" w:hint="eastAsia"/>
        </w:rPr>
      </w:pPr>
      <w:r w:rsidRPr="006471BB">
        <w:rPr>
          <w:rFonts w:ascii="標楷體" w:hAnsi="標楷體" w:hint="eastAsia"/>
        </w:rPr>
        <w:t>資料來源：環教基金，本中心整理。</w:t>
      </w:r>
    </w:p>
    <w:p w:rsidR="00747103" w:rsidRPr="00747103" w:rsidRDefault="00747103" w:rsidP="00747103">
      <w:pPr>
        <w:ind w:left="566" w:firstLine="566"/>
        <w:rPr>
          <w:rFonts w:hint="eastAsia"/>
        </w:rPr>
      </w:pPr>
      <w:r>
        <w:rPr>
          <w:rFonts w:hint="eastAsia"/>
        </w:rPr>
        <w:t>綜上，環教基金係屬預算法第</w:t>
      </w:r>
      <w:r w:rsidR="00A864A7" w:rsidRPr="00A864A7">
        <w:rPr>
          <w:rFonts w:hint="eastAsia"/>
        </w:rPr>
        <w:t>4條規定</w:t>
      </w:r>
      <w:r w:rsidR="00A864A7">
        <w:rPr>
          <w:rFonts w:hint="eastAsia"/>
        </w:rPr>
        <w:t>，</w:t>
      </w:r>
      <w:r w:rsidR="00B93991">
        <w:rPr>
          <w:rFonts w:hint="eastAsia"/>
        </w:rPr>
        <w:t>以</w:t>
      </w:r>
      <w:r w:rsidR="00B93991" w:rsidRPr="00B93991">
        <w:rPr>
          <w:rFonts w:hint="eastAsia"/>
        </w:rPr>
        <w:t>特定收入來源供特殊用途之特別收入基金</w:t>
      </w:r>
      <w:r w:rsidR="00B93991">
        <w:rPr>
          <w:rFonts w:hint="eastAsia"/>
        </w:rPr>
        <w:t>，</w:t>
      </w:r>
      <w:r w:rsidR="00DF75E5">
        <w:rPr>
          <w:rFonts w:hint="eastAsia"/>
        </w:rPr>
        <w:t>允宜視環保</w:t>
      </w:r>
      <w:r w:rsidR="00442F7E">
        <w:rPr>
          <w:rFonts w:hint="eastAsia"/>
        </w:rPr>
        <w:t>基金</w:t>
      </w:r>
      <w:r w:rsidR="00DF75E5">
        <w:rPr>
          <w:rFonts w:hint="eastAsia"/>
        </w:rPr>
        <w:t>每年撥款數妥為調整編列基金支出，</w:t>
      </w:r>
      <w:r w:rsidR="00442F7E">
        <w:rPr>
          <w:rFonts w:hint="eastAsia"/>
        </w:rPr>
        <w:t>俾</w:t>
      </w:r>
      <w:r w:rsidR="00DF75E5">
        <w:rPr>
          <w:rFonts w:hint="eastAsia"/>
        </w:rPr>
        <w:t>維財務穩健及基金永續發展。</w:t>
      </w:r>
    </w:p>
    <w:bookmarkEnd w:id="7"/>
    <w:bookmarkEnd w:id="8"/>
    <w:bookmarkEnd w:id="0"/>
    <w:bookmarkEnd w:id="1"/>
    <w:bookmarkEnd w:id="2"/>
    <w:bookmarkEnd w:id="3"/>
    <w:bookmarkEnd w:id="6"/>
    <w:sectPr w:rsidR="00747103" w:rsidRPr="00747103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61582E" w:rsidRPr="0061582E">
      <w:rPr>
        <w:noProof/>
        <w:lang w:val="zh-TW"/>
      </w:rPr>
      <w:t>3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  <w:footnote w:id="1">
    <w:p w:rsidR="006471BB" w:rsidRPr="00F7720C" w:rsidRDefault="006471BB" w:rsidP="006471BB">
      <w:pPr>
        <w:pStyle w:val="142"/>
        <w:ind w:left="236" w:hangingChars="97" w:hanging="236"/>
        <w:jc w:val="both"/>
        <w:rPr>
          <w:rFonts w:ascii="標楷體" w:hAnsi="標楷體" w:hint="eastAsia"/>
        </w:rPr>
      </w:pPr>
      <w:r w:rsidRPr="00F7720C">
        <w:rPr>
          <w:rStyle w:val="af6"/>
          <w:rFonts w:ascii="標楷體" w:hAnsi="標楷體"/>
        </w:rPr>
        <w:footnoteRef/>
      </w:r>
      <w:r w:rsidRPr="00F7720C">
        <w:rPr>
          <w:rFonts w:ascii="標楷體" w:hAnsi="標楷體"/>
        </w:rPr>
        <w:t xml:space="preserve"> </w:t>
      </w:r>
      <w:r w:rsidRPr="00F7720C">
        <w:rPr>
          <w:rFonts w:ascii="標楷體" w:hAnsi="標楷體" w:hint="eastAsia"/>
        </w:rPr>
        <w:t>環境教育基金收支保管及運用辦法第4條規定</w:t>
      </w:r>
      <w:r>
        <w:rPr>
          <w:rFonts w:ascii="標楷體" w:hAnsi="標楷體" w:hint="eastAsia"/>
        </w:rPr>
        <w:t>：「</w:t>
      </w:r>
      <w:r w:rsidRPr="00F7720C">
        <w:rPr>
          <w:rFonts w:ascii="標楷體" w:hAnsi="標楷體" w:hint="eastAsia"/>
        </w:rPr>
        <w:t>本基金之用途如下：一、國家環境教育綱領及國家環境教育行動方案所列下列事項之支出：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一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辦理環境講習。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二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辦理環境教育宣導及活動。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三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編製環境教育教材、文宣及手冊。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四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進行環境教育研究及發展。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五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推動環境教育國際交流及合作。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六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補助環境教育設施或場所辦理環境教育活動。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七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補助環境教育機構辦理環境教育人員訓練或環境講習。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八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補助辦理環境教育計畫。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九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訓練環境教育人員。</w:t>
      </w:r>
      <w:r>
        <w:rPr>
          <w:rFonts w:ascii="標楷體" w:hAnsi="標楷體" w:hint="eastAsia"/>
        </w:rPr>
        <w:t>(</w:t>
      </w:r>
      <w:r w:rsidRPr="00F7720C">
        <w:rPr>
          <w:rFonts w:ascii="標楷體" w:hAnsi="標楷體" w:hint="eastAsia"/>
        </w:rPr>
        <w:t>十</w:t>
      </w:r>
      <w:r>
        <w:rPr>
          <w:rFonts w:ascii="標楷體" w:hAnsi="標楷體" w:hint="eastAsia"/>
        </w:rPr>
        <w:t>)</w:t>
      </w:r>
      <w:r w:rsidRPr="00F7720C">
        <w:rPr>
          <w:rFonts w:ascii="標楷體" w:hAnsi="標楷體" w:hint="eastAsia"/>
        </w:rPr>
        <w:t>其他與環境教育推展相關事項。二、管理及總務支出。</w:t>
      </w:r>
      <w:r w:rsidR="00615F4C">
        <w:rPr>
          <w:rFonts w:ascii="標楷體" w:hAnsi="標楷體" w:hint="eastAsia"/>
        </w:rPr>
        <w:t>」</w:t>
      </w:r>
    </w:p>
  </w:footnote>
  <w:footnote w:id="2">
    <w:p w:rsidR="002329D8" w:rsidRPr="002329D8" w:rsidRDefault="002329D8" w:rsidP="002329D8">
      <w:pPr>
        <w:pStyle w:val="142"/>
        <w:rPr>
          <w:rFonts w:ascii="標楷體" w:hAnsi="標楷體" w:hint="eastAsia"/>
        </w:rPr>
      </w:pPr>
      <w:r w:rsidRPr="002329D8">
        <w:rPr>
          <w:rStyle w:val="af6"/>
          <w:rFonts w:ascii="標楷體" w:hAnsi="標楷體"/>
        </w:rPr>
        <w:footnoteRef/>
      </w:r>
      <w:r w:rsidRPr="002329D8">
        <w:rPr>
          <w:rFonts w:ascii="標楷體" w:hAnsi="標楷體"/>
        </w:rPr>
        <w:t xml:space="preserve"> </w:t>
      </w:r>
      <w:r w:rsidR="00F1220E">
        <w:rPr>
          <w:rFonts w:ascii="標楷體" w:hAnsi="標楷體"/>
        </w:rPr>
        <w:t>參</w:t>
      </w:r>
      <w:r w:rsidRPr="002329D8">
        <w:rPr>
          <w:rFonts w:ascii="標楷體" w:hAnsi="標楷體" w:hint="eastAsia"/>
        </w:rPr>
        <w:t>環境教育基金管理會113年4月22日召開之第2次委員會之會議紀錄。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82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4472722-ACD4-4590-8B63-DF76B3BED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C3CC7-85A9-4C9B-A2F1-902D05DC4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395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