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F01AFE">
      <w:pPr>
        <w:pStyle w:val="ac"/>
        <w:jc w:val="left"/>
        <w:rPr>
          <w:rFonts w:hAnsi="標楷體" w:hint="eastAsia"/>
          <w:spacing w:val="-4"/>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pacing w:val="-4"/>
          <w:szCs w:val="36"/>
        </w:rPr>
        <w:t>環境</w:t>
      </w:r>
      <w:r w:rsidR="003C1ECA" w:rsidRPr="007F0D54">
        <w:rPr>
          <w:rFonts w:hAnsi="標楷體" w:hint="eastAsia"/>
          <w:spacing w:val="-4"/>
          <w:szCs w:val="36"/>
        </w:rPr>
        <w:t>部</w:t>
      </w:r>
      <w:r w:rsidRPr="007F0D54">
        <w:rPr>
          <w:rFonts w:hAnsi="標楷體" w:hint="eastAsia"/>
          <w:spacing w:val="-4"/>
          <w:szCs w:val="36"/>
        </w:rPr>
        <w:t>主管非營業特種基金1</w:t>
      </w:r>
      <w:r w:rsidR="00705438" w:rsidRPr="007F0D54">
        <w:rPr>
          <w:rFonts w:hAnsi="標楷體" w:hint="eastAsia"/>
          <w:spacing w:val="-4"/>
          <w:szCs w:val="36"/>
        </w:rPr>
        <w:t>1</w:t>
      </w:r>
      <w:r w:rsidR="00AB5925">
        <w:rPr>
          <w:rFonts w:hAnsi="標楷體"/>
          <w:spacing w:val="-4"/>
          <w:szCs w:val="36"/>
        </w:rPr>
        <w:t>4</w:t>
      </w:r>
      <w:r w:rsidRPr="007F0D54">
        <w:rPr>
          <w:rFonts w:hAnsi="標楷體" w:hint="eastAsia"/>
          <w:spacing w:val="-4"/>
          <w:szCs w:val="36"/>
        </w:rPr>
        <w:t>年度預算評估報告目錄</w:t>
      </w:r>
    </w:p>
    <w:p w:rsidR="00277E1A" w:rsidRPr="007F0D54" w:rsidRDefault="00277E1A" w:rsidP="00B757EB">
      <w:pPr>
        <w:pStyle w:val="ac"/>
        <w:spacing w:line="400" w:lineRule="exact"/>
        <w:jc w:val="right"/>
        <w:rPr>
          <w:rFonts w:hAnsi="標楷體" w:hint="eastAsia"/>
          <w:sz w:val="24"/>
          <w:szCs w:val="24"/>
        </w:rPr>
      </w:pPr>
      <w:r w:rsidRPr="007F0D54">
        <w:rPr>
          <w:rFonts w:hAnsi="標楷體" w:hint="eastAsia"/>
          <w:szCs w:val="36"/>
        </w:rPr>
        <w:t xml:space="preserve">                               </w:t>
      </w:r>
      <w:r w:rsidRPr="007F0D54">
        <w:rPr>
          <w:rFonts w:hAnsi="標楷體" w:hint="eastAsia"/>
          <w:sz w:val="24"/>
          <w:szCs w:val="24"/>
        </w:rPr>
        <w:t>頁次</w:t>
      </w:r>
    </w:p>
    <w:p w:rsidR="006048DE" w:rsidRPr="00711CC4" w:rsidRDefault="00277E1A">
      <w:pPr>
        <w:pStyle w:val="11"/>
        <w:ind w:left="486" w:hanging="486"/>
        <w:rPr>
          <w:rFonts w:ascii="Calibri" w:eastAsia="新細明體" w:hAnsi="Calibri"/>
          <w:b w:val="0"/>
          <w:snapToGrid/>
          <w:szCs w:val="22"/>
        </w:rPr>
      </w:pPr>
      <w:r w:rsidRPr="007F0D54">
        <w:rPr>
          <w:color w:val="00B050"/>
        </w:rPr>
        <w:fldChar w:fldCharType="begin"/>
      </w:r>
      <w:r w:rsidRPr="007F0D54">
        <w:rPr>
          <w:color w:val="00B050"/>
        </w:rPr>
        <w:instrText xml:space="preserve"> TOC \o "1-3" \h \z \t "第二層(14號字),2,第一層(14號字),1" </w:instrText>
      </w:r>
      <w:r w:rsidRPr="007F0D54">
        <w:rPr>
          <w:color w:val="00B050"/>
        </w:rPr>
        <w:fldChar w:fldCharType="separate"/>
      </w:r>
      <w:hyperlink w:anchor="_Toc179961690" w:history="1">
        <w:r w:rsidR="006048DE" w:rsidRPr="0016786D">
          <w:rPr>
            <w:rStyle w:val="af0"/>
            <w:rFonts w:hint="eastAsia"/>
          </w:rPr>
          <w:t>壹、</w:t>
        </w:r>
        <w:r w:rsidR="006048DE" w:rsidRPr="00711CC4">
          <w:rPr>
            <w:rFonts w:ascii="Calibri" w:eastAsia="新細明體" w:hAnsi="Calibri"/>
            <w:b w:val="0"/>
            <w:snapToGrid/>
            <w:szCs w:val="22"/>
          </w:rPr>
          <w:tab/>
        </w:r>
        <w:r w:rsidR="006048DE" w:rsidRPr="0016786D">
          <w:rPr>
            <w:rStyle w:val="af0"/>
            <w:rFonts w:hint="eastAsia"/>
          </w:rPr>
          <w:t>綜合部分</w:t>
        </w:r>
        <w:r w:rsidR="006048DE">
          <w:rPr>
            <w:webHidden/>
          </w:rPr>
          <w:tab/>
        </w:r>
        <w:r w:rsidR="006048DE">
          <w:rPr>
            <w:webHidden/>
          </w:rPr>
          <w:fldChar w:fldCharType="begin"/>
        </w:r>
        <w:r w:rsidR="006048DE">
          <w:rPr>
            <w:webHidden/>
          </w:rPr>
          <w:instrText xml:space="preserve"> PAGEREF _Toc179961690 \h </w:instrText>
        </w:r>
        <w:r w:rsidR="006048DE">
          <w:rPr>
            <w:webHidden/>
          </w:rPr>
        </w:r>
        <w:r w:rsidR="006048DE">
          <w:rPr>
            <w:webHidden/>
          </w:rPr>
          <w:fldChar w:fldCharType="separate"/>
        </w:r>
        <w:r w:rsidR="00D478DF">
          <w:rPr>
            <w:webHidden/>
          </w:rPr>
          <w:t>1</w:t>
        </w:r>
        <w:r w:rsidR="006048DE">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691" w:history="1">
        <w:r w:rsidRPr="0016786D">
          <w:rPr>
            <w:rStyle w:val="af0"/>
            <w:rFonts w:hint="eastAsia"/>
            <w:noProof/>
          </w:rPr>
          <w:t>一、環境保護基金</w:t>
        </w:r>
        <w:r w:rsidRPr="0016786D">
          <w:rPr>
            <w:rStyle w:val="af0"/>
            <w:noProof/>
          </w:rPr>
          <w:t>114</w:t>
        </w:r>
        <w:r w:rsidRPr="0016786D">
          <w:rPr>
            <w:rStyle w:val="af0"/>
            <w:rFonts w:hint="eastAsia"/>
            <w:noProof/>
          </w:rPr>
          <w:t>年度預算編列「媒體政策及業務宣導費」較</w:t>
        </w:r>
        <w:r w:rsidRPr="0016786D">
          <w:rPr>
            <w:rStyle w:val="af0"/>
            <w:noProof/>
          </w:rPr>
          <w:t>111</w:t>
        </w:r>
        <w:r w:rsidRPr="0016786D">
          <w:rPr>
            <w:rStyle w:val="af0"/>
            <w:rFonts w:hint="eastAsia"/>
            <w:noProof/>
          </w:rPr>
          <w:t>年度增加逾</w:t>
        </w:r>
        <w:r w:rsidRPr="0016786D">
          <w:rPr>
            <w:rStyle w:val="af0"/>
            <w:noProof/>
          </w:rPr>
          <w:t>2</w:t>
        </w:r>
        <w:r w:rsidRPr="0016786D">
          <w:rPr>
            <w:rStyle w:val="af0"/>
            <w:rFonts w:hint="eastAsia"/>
            <w:noProof/>
          </w:rPr>
          <w:t>成，恐悖於力求撙節，避免浮濫之規定</w:t>
        </w:r>
        <w:r>
          <w:rPr>
            <w:noProof/>
            <w:webHidden/>
          </w:rPr>
          <w:tab/>
        </w:r>
        <w:r>
          <w:rPr>
            <w:noProof/>
            <w:webHidden/>
          </w:rPr>
          <w:fldChar w:fldCharType="begin"/>
        </w:r>
        <w:r>
          <w:rPr>
            <w:noProof/>
            <w:webHidden/>
          </w:rPr>
          <w:instrText xml:space="preserve"> PAGEREF _Toc179961691 \h </w:instrText>
        </w:r>
        <w:r>
          <w:rPr>
            <w:noProof/>
            <w:webHidden/>
          </w:rPr>
        </w:r>
        <w:r>
          <w:rPr>
            <w:noProof/>
            <w:webHidden/>
          </w:rPr>
          <w:fldChar w:fldCharType="separate"/>
        </w:r>
        <w:r w:rsidR="00D478DF">
          <w:rPr>
            <w:noProof/>
            <w:webHidden/>
          </w:rPr>
          <w:t>1</w:t>
        </w:r>
        <w:r>
          <w:rPr>
            <w:noProof/>
            <w:webHidden/>
          </w:rPr>
          <w:fldChar w:fldCharType="end"/>
        </w:r>
      </w:hyperlink>
    </w:p>
    <w:p w:rsidR="006048DE" w:rsidRPr="00711CC4" w:rsidRDefault="006048DE">
      <w:pPr>
        <w:pStyle w:val="11"/>
        <w:ind w:left="486" w:hanging="486"/>
        <w:rPr>
          <w:rFonts w:ascii="Calibri" w:eastAsia="新細明體" w:hAnsi="Calibri"/>
          <w:b w:val="0"/>
          <w:snapToGrid/>
          <w:szCs w:val="22"/>
        </w:rPr>
      </w:pPr>
      <w:hyperlink w:anchor="_Toc179961692" w:history="1">
        <w:r w:rsidRPr="0016786D">
          <w:rPr>
            <w:rStyle w:val="af0"/>
            <w:rFonts w:hint="eastAsia"/>
          </w:rPr>
          <w:t>貳、空氣污染防制基金</w:t>
        </w:r>
        <w:r>
          <w:rPr>
            <w:webHidden/>
          </w:rPr>
          <w:tab/>
        </w:r>
        <w:r>
          <w:rPr>
            <w:webHidden/>
          </w:rPr>
          <w:fldChar w:fldCharType="begin"/>
        </w:r>
        <w:r>
          <w:rPr>
            <w:webHidden/>
          </w:rPr>
          <w:instrText xml:space="preserve"> PAGEREF _Toc179961692 \h </w:instrText>
        </w:r>
        <w:r>
          <w:rPr>
            <w:webHidden/>
          </w:rPr>
        </w:r>
        <w:r>
          <w:rPr>
            <w:webHidden/>
          </w:rPr>
          <w:fldChar w:fldCharType="separate"/>
        </w:r>
        <w:r w:rsidR="00D478DF">
          <w:rPr>
            <w:webHidden/>
          </w:rPr>
          <w:t>4</w:t>
        </w:r>
        <w:r>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693" w:history="1">
        <w:r w:rsidRPr="0016786D">
          <w:rPr>
            <w:rStyle w:val="af0"/>
            <w:rFonts w:hAnsi="標楷體" w:hint="eastAsia"/>
            <w:noProof/>
          </w:rPr>
          <w:t>二、空氣品質改善目標中將境外傳輸視為可容許變化範圍或排除計算，恐致目標達成度與民眾感受間形成落差</w:t>
        </w:r>
        <w:r>
          <w:rPr>
            <w:noProof/>
            <w:webHidden/>
          </w:rPr>
          <w:tab/>
        </w:r>
        <w:r>
          <w:rPr>
            <w:noProof/>
            <w:webHidden/>
          </w:rPr>
          <w:fldChar w:fldCharType="begin"/>
        </w:r>
        <w:r>
          <w:rPr>
            <w:noProof/>
            <w:webHidden/>
          </w:rPr>
          <w:instrText xml:space="preserve"> PAGEREF _Toc179961693 \h </w:instrText>
        </w:r>
        <w:r>
          <w:rPr>
            <w:noProof/>
            <w:webHidden/>
          </w:rPr>
        </w:r>
        <w:r>
          <w:rPr>
            <w:noProof/>
            <w:webHidden/>
          </w:rPr>
          <w:fldChar w:fldCharType="separate"/>
        </w:r>
        <w:r w:rsidR="00D478DF">
          <w:rPr>
            <w:noProof/>
            <w:webHidden/>
          </w:rPr>
          <w:t>5</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694" w:history="1">
        <w:r w:rsidRPr="0016786D">
          <w:rPr>
            <w:rStyle w:val="af0"/>
            <w:rFonts w:hAnsi="標楷體" w:hint="eastAsia"/>
            <w:noProof/>
          </w:rPr>
          <w:t>三、近</w:t>
        </w:r>
        <w:r w:rsidRPr="0016786D">
          <w:rPr>
            <w:rStyle w:val="af0"/>
            <w:rFonts w:hAnsi="標楷體"/>
            <w:noProof/>
          </w:rPr>
          <w:t>10</w:t>
        </w:r>
        <w:r w:rsidRPr="0016786D">
          <w:rPr>
            <w:rStyle w:val="af0"/>
            <w:rFonts w:hAnsi="標楷體" w:hint="eastAsia"/>
            <w:noProof/>
          </w:rPr>
          <w:t>年</w:t>
        </w:r>
        <w:r w:rsidRPr="0016786D">
          <w:rPr>
            <w:rStyle w:val="af0"/>
            <w:rFonts w:hAnsi="標楷體"/>
            <w:noProof/>
          </w:rPr>
          <w:t>(104</w:t>
        </w:r>
        <w:r w:rsidRPr="0016786D">
          <w:rPr>
            <w:rStyle w:val="af0"/>
            <w:rFonts w:hAnsi="標楷體" w:hint="eastAsia"/>
            <w:noProof/>
          </w:rPr>
          <w:t>至</w:t>
        </w:r>
        <w:r w:rsidRPr="0016786D">
          <w:rPr>
            <w:rStyle w:val="af0"/>
            <w:rFonts w:hAnsi="標楷體"/>
            <w:noProof/>
          </w:rPr>
          <w:t>113</w:t>
        </w:r>
        <w:r w:rsidRPr="0016786D">
          <w:rPr>
            <w:rStyle w:val="af0"/>
            <w:rFonts w:hAnsi="標楷體" w:hint="eastAsia"/>
            <w:noProof/>
          </w:rPr>
          <w:t>年</w:t>
        </w:r>
        <w:r w:rsidRPr="0016786D">
          <w:rPr>
            <w:rStyle w:val="af0"/>
            <w:rFonts w:hAnsi="標楷體"/>
            <w:noProof/>
          </w:rPr>
          <w:t>)</w:t>
        </w:r>
        <w:r w:rsidRPr="0016786D">
          <w:rPr>
            <w:rStyle w:val="af0"/>
            <w:rFonts w:hAnsi="標楷體" w:hint="eastAsia"/>
            <w:noProof/>
          </w:rPr>
          <w:t>環境部數次滾動式檢討空氣污染改善措施，惟我國</w:t>
        </w:r>
        <w:r w:rsidRPr="0016786D">
          <w:rPr>
            <w:rStyle w:val="af0"/>
            <w:rFonts w:hAnsi="標楷體"/>
            <w:noProof/>
          </w:rPr>
          <w:t>PM</w:t>
        </w:r>
        <w:r w:rsidRPr="0016786D">
          <w:rPr>
            <w:rStyle w:val="af0"/>
            <w:rFonts w:hAnsi="標楷體"/>
            <w:noProof/>
            <w:vertAlign w:val="subscript"/>
          </w:rPr>
          <w:t>2.5</w:t>
        </w:r>
        <w:r w:rsidRPr="0016786D">
          <w:rPr>
            <w:rStyle w:val="af0"/>
            <w:rFonts w:hAnsi="標楷體" w:hint="eastAsia"/>
            <w:noProof/>
          </w:rPr>
          <w:t>平均濃度與</w:t>
        </w:r>
        <w:r w:rsidRPr="0016786D">
          <w:rPr>
            <w:rStyle w:val="af0"/>
            <w:rFonts w:hAnsi="標楷體"/>
            <w:noProof/>
          </w:rPr>
          <w:t>WHO</w:t>
        </w:r>
        <w:r w:rsidRPr="0016786D">
          <w:rPr>
            <w:rStyle w:val="af0"/>
            <w:rFonts w:hAnsi="標楷體" w:hint="eastAsia"/>
            <w:noProof/>
          </w:rPr>
          <w:t>空氣品質標準仍有相當差距，允宜持續檢討與精進</w:t>
        </w:r>
        <w:r>
          <w:rPr>
            <w:noProof/>
            <w:webHidden/>
          </w:rPr>
          <w:tab/>
        </w:r>
        <w:r>
          <w:rPr>
            <w:noProof/>
            <w:webHidden/>
          </w:rPr>
          <w:fldChar w:fldCharType="begin"/>
        </w:r>
        <w:r>
          <w:rPr>
            <w:noProof/>
            <w:webHidden/>
          </w:rPr>
          <w:instrText xml:space="preserve"> PAGEREF _Toc179961694 \h </w:instrText>
        </w:r>
        <w:r>
          <w:rPr>
            <w:noProof/>
            <w:webHidden/>
          </w:rPr>
        </w:r>
        <w:r>
          <w:rPr>
            <w:noProof/>
            <w:webHidden/>
          </w:rPr>
          <w:fldChar w:fldCharType="separate"/>
        </w:r>
        <w:r w:rsidR="00D478DF">
          <w:rPr>
            <w:noProof/>
            <w:webHidden/>
          </w:rPr>
          <w:t>8</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695" w:history="1">
        <w:r w:rsidRPr="0016786D">
          <w:rPr>
            <w:rStyle w:val="af0"/>
            <w:rFonts w:hint="eastAsia"/>
            <w:noProof/>
          </w:rPr>
          <w:t>四、第</w:t>
        </w:r>
        <w:r w:rsidRPr="0016786D">
          <w:rPr>
            <w:rStyle w:val="af0"/>
            <w:noProof/>
          </w:rPr>
          <w:t>2</w:t>
        </w:r>
        <w:r w:rsidRPr="0016786D">
          <w:rPr>
            <w:rStyle w:val="af0"/>
            <w:rFonts w:hint="eastAsia"/>
            <w:noProof/>
          </w:rPr>
          <w:t>期空氣污染防制方案</w:t>
        </w:r>
        <w:r w:rsidRPr="0016786D">
          <w:rPr>
            <w:rStyle w:val="af0"/>
            <w:noProof/>
          </w:rPr>
          <w:t>114</w:t>
        </w:r>
        <w:r w:rsidRPr="0016786D">
          <w:rPr>
            <w:rStyle w:val="af0"/>
            <w:rFonts w:hint="eastAsia"/>
            <w:noProof/>
          </w:rPr>
          <w:t>年度預算案編列數較原核定經費減少逾</w:t>
        </w:r>
        <w:r w:rsidRPr="0016786D">
          <w:rPr>
            <w:rStyle w:val="af0"/>
            <w:noProof/>
          </w:rPr>
          <w:t>4</w:t>
        </w:r>
        <w:r w:rsidRPr="0016786D">
          <w:rPr>
            <w:rStyle w:val="af0"/>
            <w:rFonts w:hint="eastAsia"/>
            <w:noProof/>
          </w:rPr>
          <w:t>成，先期規劃作業恐難謂妥慎，允宜掌握各機關可用資源，據以制定可行之方案內容，俾達防制工作執行成效</w:t>
        </w:r>
        <w:r>
          <w:rPr>
            <w:noProof/>
            <w:webHidden/>
          </w:rPr>
          <w:tab/>
        </w:r>
        <w:r>
          <w:rPr>
            <w:noProof/>
            <w:webHidden/>
          </w:rPr>
          <w:fldChar w:fldCharType="begin"/>
        </w:r>
        <w:r>
          <w:rPr>
            <w:noProof/>
            <w:webHidden/>
          </w:rPr>
          <w:instrText xml:space="preserve"> PAGEREF _Toc179961695 \h </w:instrText>
        </w:r>
        <w:r>
          <w:rPr>
            <w:noProof/>
            <w:webHidden/>
          </w:rPr>
        </w:r>
        <w:r>
          <w:rPr>
            <w:noProof/>
            <w:webHidden/>
          </w:rPr>
          <w:fldChar w:fldCharType="separate"/>
        </w:r>
        <w:r w:rsidR="00D478DF">
          <w:rPr>
            <w:noProof/>
            <w:webHidden/>
          </w:rPr>
          <w:t>11</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696" w:history="1">
        <w:r w:rsidRPr="0016786D">
          <w:rPr>
            <w:rStyle w:val="af0"/>
            <w:rFonts w:hAnsi="標楷體" w:hint="eastAsia"/>
            <w:noProof/>
          </w:rPr>
          <w:t>五、推廣運具電動化以配合</w:t>
        </w:r>
        <w:r w:rsidRPr="0016786D">
          <w:rPr>
            <w:rStyle w:val="af0"/>
            <w:rFonts w:hAnsi="標楷體"/>
            <w:noProof/>
          </w:rPr>
          <w:t>2050</w:t>
        </w:r>
        <w:r w:rsidRPr="0016786D">
          <w:rPr>
            <w:rStyle w:val="af0"/>
            <w:rFonts w:hAnsi="標楷體" w:hint="eastAsia"/>
            <w:noProof/>
          </w:rPr>
          <w:t>淨零轉型政策之「運具電動化及無碳化」關鍵戰略行動計畫，然執行成果與短程目標間仍有相當落差，允待研議策進</w:t>
        </w:r>
        <w:r>
          <w:rPr>
            <w:noProof/>
            <w:webHidden/>
          </w:rPr>
          <w:tab/>
        </w:r>
        <w:r>
          <w:rPr>
            <w:noProof/>
            <w:webHidden/>
          </w:rPr>
          <w:fldChar w:fldCharType="begin"/>
        </w:r>
        <w:r>
          <w:rPr>
            <w:noProof/>
            <w:webHidden/>
          </w:rPr>
          <w:instrText xml:space="preserve"> PAGEREF _Toc179961696 \h </w:instrText>
        </w:r>
        <w:r>
          <w:rPr>
            <w:noProof/>
            <w:webHidden/>
          </w:rPr>
        </w:r>
        <w:r>
          <w:rPr>
            <w:noProof/>
            <w:webHidden/>
          </w:rPr>
          <w:fldChar w:fldCharType="separate"/>
        </w:r>
        <w:r w:rsidR="00D478DF">
          <w:rPr>
            <w:noProof/>
            <w:webHidden/>
          </w:rPr>
          <w:t>15</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697" w:history="1">
        <w:r w:rsidRPr="0016786D">
          <w:rPr>
            <w:rStyle w:val="af0"/>
            <w:rFonts w:hAnsi="標楷體" w:hint="eastAsia"/>
            <w:noProof/>
          </w:rPr>
          <w:t>六、汰換老舊機車及大型柴油車之補助於</w:t>
        </w:r>
        <w:r w:rsidRPr="0016786D">
          <w:rPr>
            <w:rStyle w:val="af0"/>
            <w:rFonts w:hAnsi="標楷體"/>
            <w:noProof/>
          </w:rPr>
          <w:t>112</w:t>
        </w:r>
        <w:r w:rsidRPr="0016786D">
          <w:rPr>
            <w:rStyle w:val="af0"/>
            <w:rFonts w:hAnsi="標楷體" w:hint="eastAsia"/>
            <w:noProof/>
          </w:rPr>
          <w:t>年度屆期，基金餘額預計於</w:t>
        </w:r>
        <w:r w:rsidRPr="0016786D">
          <w:rPr>
            <w:rStyle w:val="af0"/>
            <w:rFonts w:hAnsi="標楷體"/>
            <w:noProof/>
          </w:rPr>
          <w:t>114</w:t>
        </w:r>
        <w:r w:rsidRPr="0016786D">
          <w:rPr>
            <w:rStyle w:val="af0"/>
            <w:rFonts w:hAnsi="標楷體" w:hint="eastAsia"/>
            <w:noProof/>
          </w:rPr>
          <w:t>年度大幅增加，惟補助地方政府電動公車營運補助及路網優化計畫仍由公務預算撥補，妥適性容待商榷</w:t>
        </w:r>
        <w:r>
          <w:rPr>
            <w:noProof/>
            <w:webHidden/>
          </w:rPr>
          <w:tab/>
        </w:r>
        <w:r>
          <w:rPr>
            <w:noProof/>
            <w:webHidden/>
          </w:rPr>
          <w:fldChar w:fldCharType="begin"/>
        </w:r>
        <w:r>
          <w:rPr>
            <w:noProof/>
            <w:webHidden/>
          </w:rPr>
          <w:instrText xml:space="preserve"> PAGEREF _Toc179961697 \h </w:instrText>
        </w:r>
        <w:r>
          <w:rPr>
            <w:noProof/>
            <w:webHidden/>
          </w:rPr>
        </w:r>
        <w:r>
          <w:rPr>
            <w:noProof/>
            <w:webHidden/>
          </w:rPr>
          <w:fldChar w:fldCharType="separate"/>
        </w:r>
        <w:r w:rsidR="00D478DF">
          <w:rPr>
            <w:noProof/>
            <w:webHidden/>
          </w:rPr>
          <w:t>18</w:t>
        </w:r>
        <w:r>
          <w:rPr>
            <w:noProof/>
            <w:webHidden/>
          </w:rPr>
          <w:fldChar w:fldCharType="end"/>
        </w:r>
      </w:hyperlink>
    </w:p>
    <w:p w:rsidR="006048DE" w:rsidRPr="00711CC4" w:rsidRDefault="006048DE">
      <w:pPr>
        <w:pStyle w:val="11"/>
        <w:ind w:left="486" w:hanging="486"/>
        <w:rPr>
          <w:rFonts w:ascii="Calibri" w:eastAsia="新細明體" w:hAnsi="Calibri"/>
          <w:b w:val="0"/>
          <w:snapToGrid/>
          <w:szCs w:val="22"/>
        </w:rPr>
      </w:pPr>
      <w:hyperlink w:anchor="_Toc179961698" w:history="1">
        <w:r w:rsidRPr="0016786D">
          <w:rPr>
            <w:rStyle w:val="af0"/>
            <w:rFonts w:hint="eastAsia"/>
          </w:rPr>
          <w:t>參、資源回收管理基金</w:t>
        </w:r>
        <w:r>
          <w:rPr>
            <w:webHidden/>
          </w:rPr>
          <w:tab/>
        </w:r>
        <w:r>
          <w:rPr>
            <w:webHidden/>
          </w:rPr>
          <w:fldChar w:fldCharType="begin"/>
        </w:r>
        <w:r>
          <w:rPr>
            <w:webHidden/>
          </w:rPr>
          <w:instrText xml:space="preserve"> PAGEREF _Toc179961698 \h </w:instrText>
        </w:r>
        <w:r>
          <w:rPr>
            <w:webHidden/>
          </w:rPr>
        </w:r>
        <w:r>
          <w:rPr>
            <w:webHidden/>
          </w:rPr>
          <w:fldChar w:fldCharType="separate"/>
        </w:r>
        <w:r w:rsidR="00D478DF">
          <w:rPr>
            <w:webHidden/>
          </w:rPr>
          <w:t>20</w:t>
        </w:r>
        <w:r>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699" w:history="1">
        <w:r w:rsidRPr="0016786D">
          <w:rPr>
            <w:rStyle w:val="af0"/>
            <w:rFonts w:hAnsi="標楷體" w:hint="eastAsia"/>
            <w:noProof/>
            <w:spacing w:val="-2"/>
            <w:kern w:val="0"/>
          </w:rPr>
          <w:t>七、推動具挑戰及須關注廢物清除處理業務，惟石綿清除處理量未如預期，允待檢討策進，俾達有效引導民眾妥善處置有害廢棄物之目標</w:t>
        </w:r>
        <w:r>
          <w:rPr>
            <w:noProof/>
            <w:webHidden/>
          </w:rPr>
          <w:tab/>
        </w:r>
        <w:r>
          <w:rPr>
            <w:noProof/>
            <w:webHidden/>
          </w:rPr>
          <w:fldChar w:fldCharType="begin"/>
        </w:r>
        <w:r>
          <w:rPr>
            <w:noProof/>
            <w:webHidden/>
          </w:rPr>
          <w:instrText xml:space="preserve"> PAGEREF _Toc179961699 \h </w:instrText>
        </w:r>
        <w:r>
          <w:rPr>
            <w:noProof/>
            <w:webHidden/>
          </w:rPr>
        </w:r>
        <w:r>
          <w:rPr>
            <w:noProof/>
            <w:webHidden/>
          </w:rPr>
          <w:fldChar w:fldCharType="separate"/>
        </w:r>
        <w:r w:rsidR="00D478DF">
          <w:rPr>
            <w:noProof/>
            <w:webHidden/>
          </w:rPr>
          <w:t>20</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00" w:history="1">
        <w:r w:rsidRPr="0016786D">
          <w:rPr>
            <w:rStyle w:val="af0"/>
            <w:rFonts w:hint="eastAsia"/>
            <w:noProof/>
          </w:rPr>
          <w:t>八、補助地方環境保護機關辦理資源回收貯存場優化暨細分類廠興建計畫，截至</w:t>
        </w:r>
        <w:r w:rsidRPr="0016786D">
          <w:rPr>
            <w:rStyle w:val="af0"/>
            <w:noProof/>
          </w:rPr>
          <w:t>112</w:t>
        </w:r>
        <w:r w:rsidRPr="0016786D">
          <w:rPr>
            <w:rStyle w:val="af0"/>
            <w:rFonts w:hint="eastAsia"/>
            <w:noProof/>
          </w:rPr>
          <w:t>年底止完成率僅</w:t>
        </w:r>
        <w:r w:rsidRPr="0016786D">
          <w:rPr>
            <w:rStyle w:val="af0"/>
            <w:noProof/>
          </w:rPr>
          <w:t>5</w:t>
        </w:r>
        <w:r w:rsidRPr="0016786D">
          <w:rPr>
            <w:rStyle w:val="af0"/>
            <w:rFonts w:hint="eastAsia"/>
            <w:noProof/>
          </w:rPr>
          <w:t>成餘，其中不乏迄未完成招標之工程補助案，預算允依執行能量妥為檢討編列</w:t>
        </w:r>
        <w:r>
          <w:rPr>
            <w:noProof/>
            <w:webHidden/>
          </w:rPr>
          <w:tab/>
        </w:r>
        <w:r>
          <w:rPr>
            <w:noProof/>
            <w:webHidden/>
          </w:rPr>
          <w:fldChar w:fldCharType="begin"/>
        </w:r>
        <w:r>
          <w:rPr>
            <w:noProof/>
            <w:webHidden/>
          </w:rPr>
          <w:instrText xml:space="preserve"> PAGEREF _Toc179961700 \h </w:instrText>
        </w:r>
        <w:r>
          <w:rPr>
            <w:noProof/>
            <w:webHidden/>
          </w:rPr>
        </w:r>
        <w:r>
          <w:rPr>
            <w:noProof/>
            <w:webHidden/>
          </w:rPr>
          <w:fldChar w:fldCharType="separate"/>
        </w:r>
        <w:r w:rsidR="00D478DF">
          <w:rPr>
            <w:noProof/>
            <w:webHidden/>
          </w:rPr>
          <w:t>21</w:t>
        </w:r>
        <w:r>
          <w:rPr>
            <w:noProof/>
            <w:webHidden/>
          </w:rPr>
          <w:fldChar w:fldCharType="end"/>
        </w:r>
      </w:hyperlink>
    </w:p>
    <w:p w:rsidR="006048DE" w:rsidRPr="00711CC4" w:rsidRDefault="006048DE">
      <w:pPr>
        <w:pStyle w:val="11"/>
        <w:ind w:left="486" w:hanging="486"/>
        <w:rPr>
          <w:rFonts w:ascii="Calibri" w:eastAsia="新細明體" w:hAnsi="Calibri"/>
          <w:b w:val="0"/>
          <w:snapToGrid/>
          <w:szCs w:val="22"/>
        </w:rPr>
      </w:pPr>
      <w:hyperlink w:anchor="_Toc179961701" w:history="1">
        <w:r w:rsidRPr="0016786D">
          <w:rPr>
            <w:rStyle w:val="af0"/>
            <w:rFonts w:hint="eastAsia"/>
          </w:rPr>
          <w:t>肆、土壤及地下水污染整治基金</w:t>
        </w:r>
        <w:r>
          <w:rPr>
            <w:webHidden/>
          </w:rPr>
          <w:tab/>
        </w:r>
        <w:r>
          <w:rPr>
            <w:webHidden/>
          </w:rPr>
          <w:fldChar w:fldCharType="begin"/>
        </w:r>
        <w:r>
          <w:rPr>
            <w:webHidden/>
          </w:rPr>
          <w:instrText xml:space="preserve"> PAGEREF _Toc179961701 \h </w:instrText>
        </w:r>
        <w:r>
          <w:rPr>
            <w:webHidden/>
          </w:rPr>
        </w:r>
        <w:r>
          <w:rPr>
            <w:webHidden/>
          </w:rPr>
          <w:fldChar w:fldCharType="separate"/>
        </w:r>
        <w:r w:rsidR="00D478DF">
          <w:rPr>
            <w:webHidden/>
          </w:rPr>
          <w:t>24</w:t>
        </w:r>
        <w:r>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02" w:history="1">
        <w:r w:rsidRPr="0016786D">
          <w:rPr>
            <w:rStyle w:val="af0"/>
            <w:rFonts w:hAnsi="標楷體" w:hint="eastAsia"/>
            <w:noProof/>
          </w:rPr>
          <w:t>九、補助地方政府透過科技工具使用等以提升稽查精準度及實益性，惟預算執行進度未如預期，允宜加強輔導地方政府辦理，俾利稽查量能之提升</w:t>
        </w:r>
        <w:r>
          <w:rPr>
            <w:noProof/>
            <w:webHidden/>
          </w:rPr>
          <w:tab/>
        </w:r>
        <w:r>
          <w:rPr>
            <w:noProof/>
            <w:webHidden/>
          </w:rPr>
          <w:fldChar w:fldCharType="begin"/>
        </w:r>
        <w:r>
          <w:rPr>
            <w:noProof/>
            <w:webHidden/>
          </w:rPr>
          <w:instrText xml:space="preserve"> PAGEREF _Toc179961702 \h </w:instrText>
        </w:r>
        <w:r>
          <w:rPr>
            <w:noProof/>
            <w:webHidden/>
          </w:rPr>
        </w:r>
        <w:r>
          <w:rPr>
            <w:noProof/>
            <w:webHidden/>
          </w:rPr>
          <w:fldChar w:fldCharType="separate"/>
        </w:r>
        <w:r w:rsidR="00D478DF">
          <w:rPr>
            <w:noProof/>
            <w:webHidden/>
          </w:rPr>
          <w:t>24</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03" w:history="1">
        <w:r w:rsidRPr="0016786D">
          <w:rPr>
            <w:rStyle w:val="af0"/>
            <w:rFonts w:hAnsi="標楷體" w:hint="eastAsia"/>
            <w:noProof/>
          </w:rPr>
          <w:t>一０、土污基金先行代墊個案污染支出因未能即時追償，而致罹於求償時效之案件量逾</w:t>
        </w:r>
        <w:r w:rsidRPr="0016786D">
          <w:rPr>
            <w:rStyle w:val="af0"/>
            <w:rFonts w:hAnsi="標楷體"/>
            <w:noProof/>
          </w:rPr>
          <w:t>8</w:t>
        </w:r>
        <w:r w:rsidRPr="0016786D">
          <w:rPr>
            <w:rStyle w:val="af0"/>
            <w:rFonts w:hAnsi="標楷體" w:hint="eastAsia"/>
            <w:noProof/>
          </w:rPr>
          <w:t>成，求償成效容待檢討改善</w:t>
        </w:r>
        <w:r>
          <w:rPr>
            <w:noProof/>
            <w:webHidden/>
          </w:rPr>
          <w:tab/>
        </w:r>
        <w:r>
          <w:rPr>
            <w:noProof/>
            <w:webHidden/>
          </w:rPr>
          <w:fldChar w:fldCharType="begin"/>
        </w:r>
        <w:r>
          <w:rPr>
            <w:noProof/>
            <w:webHidden/>
          </w:rPr>
          <w:instrText xml:space="preserve"> PAGEREF _Toc179961703 \h </w:instrText>
        </w:r>
        <w:r>
          <w:rPr>
            <w:noProof/>
            <w:webHidden/>
          </w:rPr>
        </w:r>
        <w:r>
          <w:rPr>
            <w:noProof/>
            <w:webHidden/>
          </w:rPr>
          <w:fldChar w:fldCharType="separate"/>
        </w:r>
        <w:r w:rsidR="00D478DF">
          <w:rPr>
            <w:noProof/>
            <w:webHidden/>
          </w:rPr>
          <w:t>26</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04" w:history="1">
        <w:r w:rsidRPr="0016786D">
          <w:rPr>
            <w:rStyle w:val="af0"/>
            <w:rFonts w:hAnsi="標楷體" w:hint="eastAsia"/>
            <w:noProof/>
          </w:rPr>
          <w:t>一一、加速污染場址整治作業之改善清單，截至</w:t>
        </w:r>
        <w:r w:rsidRPr="0016786D">
          <w:rPr>
            <w:rStyle w:val="af0"/>
            <w:rFonts w:hAnsi="標楷體"/>
            <w:noProof/>
          </w:rPr>
          <w:t>113</w:t>
        </w:r>
        <w:r w:rsidRPr="0016786D">
          <w:rPr>
            <w:rStyle w:val="af0"/>
            <w:rFonts w:hAnsi="標楷體" w:hint="eastAsia"/>
            <w:noProof/>
          </w:rPr>
          <w:t>年</w:t>
        </w:r>
        <w:r w:rsidRPr="0016786D">
          <w:rPr>
            <w:rStyle w:val="af0"/>
            <w:rFonts w:hAnsi="標楷體"/>
            <w:noProof/>
          </w:rPr>
          <w:t>8</w:t>
        </w:r>
        <w:r w:rsidRPr="0016786D">
          <w:rPr>
            <w:rStyle w:val="af0"/>
            <w:rFonts w:hAnsi="標楷體" w:hint="eastAsia"/>
            <w:noProof/>
          </w:rPr>
          <w:t>月底止尚有逾</w:t>
        </w:r>
        <w:r w:rsidRPr="0016786D">
          <w:rPr>
            <w:rStyle w:val="af0"/>
            <w:rFonts w:hAnsi="標楷體"/>
            <w:noProof/>
          </w:rPr>
          <w:t>6</w:t>
        </w:r>
        <w:r w:rsidRPr="0016786D">
          <w:rPr>
            <w:rStyle w:val="af0"/>
            <w:rFonts w:hAnsi="標楷體" w:hint="eastAsia"/>
            <w:noProof/>
          </w:rPr>
          <w:t>成之場址未有相關處理進度，允賡續督促地方政府積極整治，並完成污染改善</w:t>
        </w:r>
        <w:r>
          <w:rPr>
            <w:noProof/>
            <w:webHidden/>
          </w:rPr>
          <w:tab/>
        </w:r>
        <w:r>
          <w:rPr>
            <w:noProof/>
            <w:webHidden/>
          </w:rPr>
          <w:fldChar w:fldCharType="begin"/>
        </w:r>
        <w:r>
          <w:rPr>
            <w:noProof/>
            <w:webHidden/>
          </w:rPr>
          <w:instrText xml:space="preserve"> PAGEREF _Toc179961704 \h </w:instrText>
        </w:r>
        <w:r>
          <w:rPr>
            <w:noProof/>
            <w:webHidden/>
          </w:rPr>
        </w:r>
        <w:r>
          <w:rPr>
            <w:noProof/>
            <w:webHidden/>
          </w:rPr>
          <w:fldChar w:fldCharType="separate"/>
        </w:r>
        <w:r w:rsidR="00D478DF">
          <w:rPr>
            <w:noProof/>
            <w:webHidden/>
          </w:rPr>
          <w:t>29</w:t>
        </w:r>
        <w:r>
          <w:rPr>
            <w:noProof/>
            <w:webHidden/>
          </w:rPr>
          <w:fldChar w:fldCharType="end"/>
        </w:r>
      </w:hyperlink>
    </w:p>
    <w:p w:rsidR="006048DE" w:rsidRPr="00711CC4" w:rsidRDefault="006048DE">
      <w:pPr>
        <w:pStyle w:val="11"/>
        <w:ind w:left="486" w:hanging="486"/>
        <w:rPr>
          <w:rFonts w:ascii="Calibri" w:eastAsia="新細明體" w:hAnsi="Calibri"/>
          <w:b w:val="0"/>
          <w:snapToGrid/>
          <w:szCs w:val="22"/>
        </w:rPr>
      </w:pPr>
      <w:hyperlink w:anchor="_Toc179961705" w:history="1">
        <w:r w:rsidRPr="0016786D">
          <w:rPr>
            <w:rStyle w:val="af0"/>
            <w:rFonts w:hint="eastAsia"/>
          </w:rPr>
          <w:t>伍、水污染防治基金</w:t>
        </w:r>
        <w:r>
          <w:rPr>
            <w:webHidden/>
          </w:rPr>
          <w:tab/>
        </w:r>
        <w:r>
          <w:rPr>
            <w:webHidden/>
          </w:rPr>
          <w:fldChar w:fldCharType="begin"/>
        </w:r>
        <w:r>
          <w:rPr>
            <w:webHidden/>
          </w:rPr>
          <w:instrText xml:space="preserve"> PAGEREF _Toc179961705 \h </w:instrText>
        </w:r>
        <w:r>
          <w:rPr>
            <w:webHidden/>
          </w:rPr>
        </w:r>
        <w:r>
          <w:rPr>
            <w:webHidden/>
          </w:rPr>
          <w:fldChar w:fldCharType="separate"/>
        </w:r>
        <w:r w:rsidR="00D478DF">
          <w:rPr>
            <w:webHidden/>
          </w:rPr>
          <w:t>32</w:t>
        </w:r>
        <w:r>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06" w:history="1">
        <w:r w:rsidRPr="0016786D">
          <w:rPr>
            <w:rStyle w:val="af0"/>
            <w:rFonts w:hAnsi="標楷體" w:hint="eastAsia"/>
            <w:noProof/>
          </w:rPr>
          <w:t>一二、基金</w:t>
        </w:r>
        <w:r w:rsidRPr="0016786D">
          <w:rPr>
            <w:rStyle w:val="af0"/>
            <w:rFonts w:hAnsi="標楷體"/>
            <w:noProof/>
          </w:rPr>
          <w:t>112</w:t>
        </w:r>
        <w:r w:rsidRPr="0016786D">
          <w:rPr>
            <w:rStyle w:val="af0"/>
            <w:rFonts w:hAnsi="標楷體" w:hint="eastAsia"/>
            <w:noProof/>
          </w:rPr>
          <w:t>年度收支相抵後持續短絀，</w:t>
        </w:r>
        <w:r w:rsidRPr="0016786D">
          <w:rPr>
            <w:rStyle w:val="af0"/>
            <w:rFonts w:hAnsi="標楷體"/>
            <w:noProof/>
          </w:rPr>
          <w:t>114</w:t>
        </w:r>
        <w:r w:rsidRPr="0016786D">
          <w:rPr>
            <w:rStyle w:val="af0"/>
            <w:rFonts w:hAnsi="標楷體" w:hint="eastAsia"/>
            <w:noProof/>
          </w:rPr>
          <w:t>年度預計短絀數較</w:t>
        </w:r>
        <w:r w:rsidRPr="0016786D">
          <w:rPr>
            <w:rStyle w:val="af0"/>
            <w:rFonts w:hAnsi="標楷體"/>
            <w:noProof/>
          </w:rPr>
          <w:t>112</w:t>
        </w:r>
        <w:r w:rsidRPr="0016786D">
          <w:rPr>
            <w:rStyle w:val="af0"/>
            <w:rFonts w:hAnsi="標楷體" w:hint="eastAsia"/>
            <w:noProof/>
          </w:rPr>
          <w:t>年度決算更為擴大，允待研議開源節流作為，俾達基金設立目的</w:t>
        </w:r>
        <w:r>
          <w:rPr>
            <w:noProof/>
            <w:webHidden/>
          </w:rPr>
          <w:tab/>
        </w:r>
        <w:r>
          <w:rPr>
            <w:noProof/>
            <w:webHidden/>
          </w:rPr>
          <w:fldChar w:fldCharType="begin"/>
        </w:r>
        <w:r>
          <w:rPr>
            <w:noProof/>
            <w:webHidden/>
          </w:rPr>
          <w:instrText xml:space="preserve"> PAGEREF _Toc179961706 \h </w:instrText>
        </w:r>
        <w:r>
          <w:rPr>
            <w:noProof/>
            <w:webHidden/>
          </w:rPr>
        </w:r>
        <w:r>
          <w:rPr>
            <w:noProof/>
            <w:webHidden/>
          </w:rPr>
          <w:fldChar w:fldCharType="separate"/>
        </w:r>
        <w:r w:rsidR="00D478DF">
          <w:rPr>
            <w:noProof/>
            <w:webHidden/>
          </w:rPr>
          <w:t>32</w:t>
        </w:r>
        <w:r>
          <w:rPr>
            <w:noProof/>
            <w:webHidden/>
          </w:rPr>
          <w:fldChar w:fldCharType="end"/>
        </w:r>
      </w:hyperlink>
    </w:p>
    <w:p w:rsidR="006048DE" w:rsidRPr="00711CC4" w:rsidRDefault="006048DE">
      <w:pPr>
        <w:pStyle w:val="11"/>
        <w:ind w:left="486" w:hanging="486"/>
        <w:rPr>
          <w:rFonts w:ascii="Calibri" w:eastAsia="新細明體" w:hAnsi="Calibri"/>
          <w:b w:val="0"/>
          <w:snapToGrid/>
          <w:szCs w:val="22"/>
        </w:rPr>
      </w:pPr>
      <w:hyperlink w:anchor="_Toc179961707" w:history="1">
        <w:r w:rsidRPr="0016786D">
          <w:rPr>
            <w:rStyle w:val="af0"/>
            <w:rFonts w:hint="eastAsia"/>
          </w:rPr>
          <w:t>陸、環境教育基金</w:t>
        </w:r>
        <w:r>
          <w:rPr>
            <w:webHidden/>
          </w:rPr>
          <w:tab/>
        </w:r>
        <w:r>
          <w:rPr>
            <w:webHidden/>
          </w:rPr>
          <w:fldChar w:fldCharType="begin"/>
        </w:r>
        <w:r>
          <w:rPr>
            <w:webHidden/>
          </w:rPr>
          <w:instrText xml:space="preserve"> PAGEREF _Toc179961707 \h </w:instrText>
        </w:r>
        <w:r>
          <w:rPr>
            <w:webHidden/>
          </w:rPr>
        </w:r>
        <w:r>
          <w:rPr>
            <w:webHidden/>
          </w:rPr>
          <w:fldChar w:fldCharType="separate"/>
        </w:r>
        <w:r w:rsidR="00D478DF">
          <w:rPr>
            <w:webHidden/>
          </w:rPr>
          <w:t>34</w:t>
        </w:r>
        <w:r>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08" w:history="1">
        <w:r w:rsidRPr="0016786D">
          <w:rPr>
            <w:rStyle w:val="af0"/>
            <w:rFonts w:hAnsi="標楷體" w:hint="eastAsia"/>
            <w:noProof/>
          </w:rPr>
          <w:t>一三、</w:t>
        </w:r>
        <w:r w:rsidRPr="0016786D">
          <w:rPr>
            <w:rStyle w:val="af0"/>
            <w:rFonts w:hAnsi="標楷體"/>
            <w:noProof/>
          </w:rPr>
          <w:t>114</w:t>
        </w:r>
        <w:r w:rsidRPr="0016786D">
          <w:rPr>
            <w:rStyle w:val="af0"/>
            <w:rFonts w:hAnsi="標楷體" w:hint="eastAsia"/>
            <w:noProof/>
          </w:rPr>
          <w:t>年度基金收支相抵後產生本期短絀，且期末基金餘額創</w:t>
        </w:r>
        <w:r w:rsidRPr="0016786D">
          <w:rPr>
            <w:rStyle w:val="af0"/>
            <w:rFonts w:hAnsi="標楷體"/>
            <w:noProof/>
          </w:rPr>
          <w:t>7</w:t>
        </w:r>
        <w:r w:rsidRPr="0016786D">
          <w:rPr>
            <w:rStyle w:val="af0"/>
            <w:rFonts w:hAnsi="標楷體" w:hint="eastAsia"/>
            <w:noProof/>
          </w:rPr>
          <w:t>年來最低，允待妥為規劃基金餘額之支用，俾維其財務健全</w:t>
        </w:r>
        <w:r>
          <w:rPr>
            <w:noProof/>
            <w:webHidden/>
          </w:rPr>
          <w:tab/>
        </w:r>
        <w:r>
          <w:rPr>
            <w:noProof/>
            <w:webHidden/>
          </w:rPr>
          <w:fldChar w:fldCharType="begin"/>
        </w:r>
        <w:r>
          <w:rPr>
            <w:noProof/>
            <w:webHidden/>
          </w:rPr>
          <w:instrText xml:space="preserve"> PAGEREF _Toc179961708 \h </w:instrText>
        </w:r>
        <w:r>
          <w:rPr>
            <w:noProof/>
            <w:webHidden/>
          </w:rPr>
        </w:r>
        <w:r>
          <w:rPr>
            <w:noProof/>
            <w:webHidden/>
          </w:rPr>
          <w:fldChar w:fldCharType="separate"/>
        </w:r>
        <w:r w:rsidR="00D478DF">
          <w:rPr>
            <w:noProof/>
            <w:webHidden/>
          </w:rPr>
          <w:t>34</w:t>
        </w:r>
        <w:r>
          <w:rPr>
            <w:noProof/>
            <w:webHidden/>
          </w:rPr>
          <w:fldChar w:fldCharType="end"/>
        </w:r>
      </w:hyperlink>
    </w:p>
    <w:p w:rsidR="006048DE" w:rsidRPr="00711CC4" w:rsidRDefault="006048DE">
      <w:pPr>
        <w:pStyle w:val="11"/>
        <w:ind w:left="486" w:hanging="486"/>
        <w:rPr>
          <w:rFonts w:ascii="Calibri" w:eastAsia="新細明體" w:hAnsi="Calibri"/>
          <w:b w:val="0"/>
          <w:snapToGrid/>
          <w:szCs w:val="22"/>
        </w:rPr>
      </w:pPr>
      <w:hyperlink w:anchor="_Toc179961709" w:history="1">
        <w:r w:rsidRPr="0016786D">
          <w:rPr>
            <w:rStyle w:val="af0"/>
            <w:rFonts w:hint="eastAsia"/>
          </w:rPr>
          <w:t>柒、溫室氣體管理基金</w:t>
        </w:r>
        <w:r>
          <w:rPr>
            <w:webHidden/>
          </w:rPr>
          <w:tab/>
        </w:r>
        <w:r>
          <w:rPr>
            <w:webHidden/>
          </w:rPr>
          <w:fldChar w:fldCharType="begin"/>
        </w:r>
        <w:r>
          <w:rPr>
            <w:webHidden/>
          </w:rPr>
          <w:instrText xml:space="preserve"> PAGEREF _Toc179961709 \h </w:instrText>
        </w:r>
        <w:r>
          <w:rPr>
            <w:webHidden/>
          </w:rPr>
        </w:r>
        <w:r>
          <w:rPr>
            <w:webHidden/>
          </w:rPr>
          <w:fldChar w:fldCharType="separate"/>
        </w:r>
        <w:r w:rsidR="00D478DF">
          <w:rPr>
            <w:webHidden/>
          </w:rPr>
          <w:t>36</w:t>
        </w:r>
        <w:r>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10" w:history="1">
        <w:r w:rsidRPr="0016786D">
          <w:rPr>
            <w:rStyle w:val="af0"/>
            <w:rFonts w:hint="eastAsia"/>
            <w:noProof/>
          </w:rPr>
          <w:t>一四、碳費費率於</w:t>
        </w:r>
        <w:r w:rsidRPr="0016786D">
          <w:rPr>
            <w:rStyle w:val="af0"/>
            <w:noProof/>
          </w:rPr>
          <w:t>113</w:t>
        </w:r>
        <w:r w:rsidRPr="0016786D">
          <w:rPr>
            <w:rStyle w:val="af0"/>
            <w:rFonts w:hint="eastAsia"/>
            <w:noProof/>
          </w:rPr>
          <w:t>年</w:t>
        </w:r>
        <w:r w:rsidRPr="0016786D">
          <w:rPr>
            <w:rStyle w:val="af0"/>
            <w:noProof/>
          </w:rPr>
          <w:t>10</w:t>
        </w:r>
        <w:r w:rsidRPr="0016786D">
          <w:rPr>
            <w:rStyle w:val="af0"/>
            <w:rFonts w:hint="eastAsia"/>
            <w:noProof/>
          </w:rPr>
          <w:t>月</w:t>
        </w:r>
        <w:r w:rsidRPr="0016786D">
          <w:rPr>
            <w:rStyle w:val="af0"/>
            <w:noProof/>
          </w:rPr>
          <w:t>7</w:t>
        </w:r>
        <w:r w:rsidRPr="0016786D">
          <w:rPr>
            <w:rStyle w:val="af0"/>
            <w:rFonts w:hint="eastAsia"/>
            <w:noProof/>
          </w:rPr>
          <w:t>日始由碳費費率審議委員會提出建議，允積極完備後續法制作業，俾利如期開徵，以收減碳之效</w:t>
        </w:r>
        <w:r>
          <w:rPr>
            <w:noProof/>
            <w:webHidden/>
          </w:rPr>
          <w:tab/>
        </w:r>
        <w:r>
          <w:rPr>
            <w:noProof/>
            <w:webHidden/>
          </w:rPr>
          <w:fldChar w:fldCharType="begin"/>
        </w:r>
        <w:r>
          <w:rPr>
            <w:noProof/>
            <w:webHidden/>
          </w:rPr>
          <w:instrText xml:space="preserve"> PAGEREF _Toc179961710 \h </w:instrText>
        </w:r>
        <w:r>
          <w:rPr>
            <w:noProof/>
            <w:webHidden/>
          </w:rPr>
        </w:r>
        <w:r>
          <w:rPr>
            <w:noProof/>
            <w:webHidden/>
          </w:rPr>
          <w:fldChar w:fldCharType="separate"/>
        </w:r>
        <w:r w:rsidR="00D478DF">
          <w:rPr>
            <w:noProof/>
            <w:webHidden/>
          </w:rPr>
          <w:t>37</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11" w:history="1">
        <w:r w:rsidRPr="0016786D">
          <w:rPr>
            <w:rStyle w:val="af0"/>
            <w:rFonts w:hAnsi="標楷體" w:hint="eastAsia"/>
            <w:noProof/>
          </w:rPr>
          <w:t>一五、</w:t>
        </w:r>
        <w:r w:rsidRPr="0016786D">
          <w:rPr>
            <w:rStyle w:val="af0"/>
            <w:rFonts w:hAnsi="標楷體"/>
            <w:noProof/>
          </w:rPr>
          <w:t>2005</w:t>
        </w:r>
        <w:r w:rsidRPr="0016786D">
          <w:rPr>
            <w:rStyle w:val="af0"/>
            <w:rFonts w:hAnsi="標楷體" w:hint="eastAsia"/>
            <w:noProof/>
          </w:rPr>
          <w:t>至</w:t>
        </w:r>
        <w:r w:rsidRPr="0016786D">
          <w:rPr>
            <w:rStyle w:val="af0"/>
            <w:rFonts w:hAnsi="標楷體"/>
            <w:noProof/>
          </w:rPr>
          <w:t>2022</w:t>
        </w:r>
        <w:r w:rsidRPr="0016786D">
          <w:rPr>
            <w:rStyle w:val="af0"/>
            <w:rFonts w:hAnsi="標楷體" w:hint="eastAsia"/>
            <w:noProof/>
          </w:rPr>
          <w:t>年間二氧化碳排放量成長</w:t>
        </w:r>
        <w:r w:rsidRPr="0016786D">
          <w:rPr>
            <w:rStyle w:val="af0"/>
            <w:rFonts w:hAnsi="標楷體"/>
            <w:noProof/>
          </w:rPr>
          <w:t>2.55%</w:t>
        </w:r>
        <w:r w:rsidRPr="0016786D">
          <w:rPr>
            <w:rStyle w:val="af0"/>
            <w:rFonts w:hAnsi="標楷體" w:hint="eastAsia"/>
            <w:noProof/>
          </w:rPr>
          <w:t>，占總溫室氣體排放量比率於</w:t>
        </w:r>
        <w:r w:rsidRPr="0016786D">
          <w:rPr>
            <w:rStyle w:val="af0"/>
            <w:rFonts w:hAnsi="標楷體"/>
            <w:noProof/>
          </w:rPr>
          <w:t>2022</w:t>
        </w:r>
        <w:r w:rsidRPr="0016786D">
          <w:rPr>
            <w:rStyle w:val="af0"/>
            <w:rFonts w:hAnsi="標楷體" w:hint="eastAsia"/>
            <w:noProof/>
          </w:rPr>
          <w:t>年甚創歷史新高，移除量卻反向減少</w:t>
        </w:r>
        <w:r w:rsidRPr="0016786D">
          <w:rPr>
            <w:rStyle w:val="af0"/>
            <w:rFonts w:hAnsi="標楷體"/>
            <w:noProof/>
          </w:rPr>
          <w:t>2.04%</w:t>
        </w:r>
        <w:r w:rsidRPr="0016786D">
          <w:rPr>
            <w:rStyle w:val="af0"/>
            <w:rFonts w:hAnsi="標楷體" w:hint="eastAsia"/>
            <w:noProof/>
          </w:rPr>
          <w:t>，溫室氣體減量推動成效仍待研謀提升</w:t>
        </w:r>
        <w:r>
          <w:rPr>
            <w:noProof/>
            <w:webHidden/>
          </w:rPr>
          <w:tab/>
        </w:r>
        <w:r>
          <w:rPr>
            <w:noProof/>
            <w:webHidden/>
          </w:rPr>
          <w:fldChar w:fldCharType="begin"/>
        </w:r>
        <w:r>
          <w:rPr>
            <w:noProof/>
            <w:webHidden/>
          </w:rPr>
          <w:instrText xml:space="preserve"> PAGEREF _Toc179961711 \h </w:instrText>
        </w:r>
        <w:r>
          <w:rPr>
            <w:noProof/>
            <w:webHidden/>
          </w:rPr>
        </w:r>
        <w:r>
          <w:rPr>
            <w:noProof/>
            <w:webHidden/>
          </w:rPr>
          <w:fldChar w:fldCharType="separate"/>
        </w:r>
        <w:r w:rsidR="00D478DF">
          <w:rPr>
            <w:noProof/>
            <w:webHidden/>
          </w:rPr>
          <w:t>40</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12" w:history="1">
        <w:r w:rsidRPr="0016786D">
          <w:rPr>
            <w:rStyle w:val="af0"/>
            <w:rFonts w:hAnsi="標楷體" w:hint="eastAsia"/>
            <w:noProof/>
          </w:rPr>
          <w:t>一六、我國人均碳排量相較全球及主要貿易競爭對手偏高，恐不利出口競爭，允研謀加速減碳進程，俾維我國出口貿易競爭力</w:t>
        </w:r>
        <w:r>
          <w:rPr>
            <w:noProof/>
            <w:webHidden/>
          </w:rPr>
          <w:tab/>
        </w:r>
        <w:r>
          <w:rPr>
            <w:noProof/>
            <w:webHidden/>
          </w:rPr>
          <w:fldChar w:fldCharType="begin"/>
        </w:r>
        <w:r>
          <w:rPr>
            <w:noProof/>
            <w:webHidden/>
          </w:rPr>
          <w:instrText xml:space="preserve"> PAGEREF _Toc179961712 \h </w:instrText>
        </w:r>
        <w:r>
          <w:rPr>
            <w:noProof/>
            <w:webHidden/>
          </w:rPr>
        </w:r>
        <w:r>
          <w:rPr>
            <w:noProof/>
            <w:webHidden/>
          </w:rPr>
          <w:fldChar w:fldCharType="separate"/>
        </w:r>
        <w:r w:rsidR="00D478DF">
          <w:rPr>
            <w:noProof/>
            <w:webHidden/>
          </w:rPr>
          <w:t>42</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13" w:history="1">
        <w:r w:rsidRPr="0016786D">
          <w:rPr>
            <w:rStyle w:val="af0"/>
            <w:rFonts w:hAnsi="標楷體" w:hint="eastAsia"/>
            <w:noProof/>
          </w:rPr>
          <w:t>一七、我國溫室氣體排放量以製造部門居首，近</w:t>
        </w:r>
        <w:r w:rsidRPr="0016786D">
          <w:rPr>
            <w:rStyle w:val="af0"/>
            <w:rFonts w:hAnsi="標楷體"/>
            <w:noProof/>
          </w:rPr>
          <w:t>7</w:t>
        </w:r>
        <w:r w:rsidRPr="0016786D">
          <w:rPr>
            <w:rStyle w:val="af0"/>
            <w:rFonts w:hAnsi="標楷體" w:hint="eastAsia"/>
            <w:noProof/>
          </w:rPr>
          <w:t>年占比皆逾</w:t>
        </w:r>
        <w:r w:rsidRPr="0016786D">
          <w:rPr>
            <w:rStyle w:val="af0"/>
            <w:rFonts w:hAnsi="標楷體"/>
            <w:noProof/>
          </w:rPr>
          <w:t>5</w:t>
        </w:r>
        <w:r w:rsidRPr="0016786D">
          <w:rPr>
            <w:rStyle w:val="af0"/>
            <w:rFonts w:hAnsi="標楷體" w:hint="eastAsia"/>
            <w:noProof/>
          </w:rPr>
          <w:t>成，該期間並增長</w:t>
        </w:r>
        <w:r w:rsidRPr="0016786D">
          <w:rPr>
            <w:rStyle w:val="af0"/>
            <w:rFonts w:hAnsi="標楷體"/>
            <w:noProof/>
          </w:rPr>
          <w:t>0.44</w:t>
        </w:r>
        <w:r w:rsidRPr="0016786D">
          <w:rPr>
            <w:rStyle w:val="af0"/>
            <w:rFonts w:hAnsi="標楷體" w:hint="eastAsia"/>
            <w:noProof/>
          </w:rPr>
          <w:t>個百分點，允宜跨部會研議減量對策，俾有效提升整體減量成效</w:t>
        </w:r>
        <w:r>
          <w:rPr>
            <w:noProof/>
            <w:webHidden/>
          </w:rPr>
          <w:tab/>
        </w:r>
        <w:r>
          <w:rPr>
            <w:noProof/>
            <w:webHidden/>
          </w:rPr>
          <w:fldChar w:fldCharType="begin"/>
        </w:r>
        <w:r>
          <w:rPr>
            <w:noProof/>
            <w:webHidden/>
          </w:rPr>
          <w:instrText xml:space="preserve"> PAGEREF _Toc179961713 \h </w:instrText>
        </w:r>
        <w:r>
          <w:rPr>
            <w:noProof/>
            <w:webHidden/>
          </w:rPr>
        </w:r>
        <w:r>
          <w:rPr>
            <w:noProof/>
            <w:webHidden/>
          </w:rPr>
          <w:fldChar w:fldCharType="separate"/>
        </w:r>
        <w:r w:rsidR="00D478DF">
          <w:rPr>
            <w:noProof/>
            <w:webHidden/>
          </w:rPr>
          <w:t>45</w:t>
        </w:r>
        <w:r>
          <w:rPr>
            <w:noProof/>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14" w:history="1">
        <w:r w:rsidRPr="0016786D">
          <w:rPr>
            <w:rStyle w:val="af0"/>
            <w:rFonts w:hAnsi="標楷體" w:hint="eastAsia"/>
            <w:noProof/>
          </w:rPr>
          <w:t>一八、國家溫室氣體排放清冊報告尚未涵蓋土壤及海洋碳匯數量，允宜研議精進該排放清冊之完整性，俾精準評估淨零排放目標之達成情形</w:t>
        </w:r>
        <w:r>
          <w:rPr>
            <w:noProof/>
            <w:webHidden/>
          </w:rPr>
          <w:tab/>
        </w:r>
        <w:r>
          <w:rPr>
            <w:noProof/>
            <w:webHidden/>
          </w:rPr>
          <w:fldChar w:fldCharType="begin"/>
        </w:r>
        <w:r>
          <w:rPr>
            <w:noProof/>
            <w:webHidden/>
          </w:rPr>
          <w:instrText xml:space="preserve"> PAGEREF _Toc179961714 \h </w:instrText>
        </w:r>
        <w:r>
          <w:rPr>
            <w:noProof/>
            <w:webHidden/>
          </w:rPr>
        </w:r>
        <w:r>
          <w:rPr>
            <w:noProof/>
            <w:webHidden/>
          </w:rPr>
          <w:fldChar w:fldCharType="separate"/>
        </w:r>
        <w:r w:rsidR="00D478DF">
          <w:rPr>
            <w:noProof/>
            <w:webHidden/>
          </w:rPr>
          <w:t>47</w:t>
        </w:r>
        <w:r>
          <w:rPr>
            <w:noProof/>
            <w:webHidden/>
          </w:rPr>
          <w:fldChar w:fldCharType="end"/>
        </w:r>
      </w:hyperlink>
    </w:p>
    <w:p w:rsidR="006048DE" w:rsidRPr="00711CC4" w:rsidRDefault="006048DE">
      <w:pPr>
        <w:pStyle w:val="11"/>
        <w:ind w:left="486" w:hanging="486"/>
        <w:rPr>
          <w:rFonts w:ascii="Calibri" w:eastAsia="新細明體" w:hAnsi="Calibri"/>
          <w:b w:val="0"/>
          <w:snapToGrid/>
          <w:szCs w:val="22"/>
        </w:rPr>
      </w:pPr>
      <w:hyperlink w:anchor="_Toc179961715" w:history="1">
        <w:r w:rsidRPr="0016786D">
          <w:rPr>
            <w:rStyle w:val="af0"/>
            <w:rFonts w:hint="eastAsia"/>
          </w:rPr>
          <w:t>捌、資源回收管理基金</w:t>
        </w:r>
        <w:r w:rsidRPr="0016786D">
          <w:rPr>
            <w:rStyle w:val="af0"/>
          </w:rPr>
          <w:t>(</w:t>
        </w:r>
        <w:r w:rsidRPr="0016786D">
          <w:rPr>
            <w:rStyle w:val="af0"/>
            <w:rFonts w:hint="eastAsia"/>
          </w:rPr>
          <w:t>信託基金</w:t>
        </w:r>
        <w:r w:rsidRPr="0016786D">
          <w:rPr>
            <w:rStyle w:val="af0"/>
          </w:rPr>
          <w:t>)</w:t>
        </w:r>
        <w:r>
          <w:rPr>
            <w:webHidden/>
          </w:rPr>
          <w:tab/>
        </w:r>
        <w:r>
          <w:rPr>
            <w:webHidden/>
          </w:rPr>
          <w:fldChar w:fldCharType="begin"/>
        </w:r>
        <w:r>
          <w:rPr>
            <w:webHidden/>
          </w:rPr>
          <w:instrText xml:space="preserve"> PAGEREF _Toc179961715 \h </w:instrText>
        </w:r>
        <w:r>
          <w:rPr>
            <w:webHidden/>
          </w:rPr>
        </w:r>
        <w:r>
          <w:rPr>
            <w:webHidden/>
          </w:rPr>
          <w:fldChar w:fldCharType="separate"/>
        </w:r>
        <w:r w:rsidR="00D478DF">
          <w:rPr>
            <w:webHidden/>
          </w:rPr>
          <w:t>49</w:t>
        </w:r>
        <w:r>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16" w:history="1">
        <w:r w:rsidRPr="0016786D">
          <w:rPr>
            <w:rStyle w:val="af0"/>
            <w:rFonts w:hAnsi="標楷體" w:hint="eastAsia"/>
            <w:noProof/>
          </w:rPr>
          <w:t>一九、</w:t>
        </w:r>
        <w:r w:rsidRPr="0016786D">
          <w:rPr>
            <w:rStyle w:val="af0"/>
            <w:rFonts w:hAnsi="標楷體"/>
            <w:noProof/>
          </w:rPr>
          <w:t>112</w:t>
        </w:r>
        <w:r w:rsidRPr="0016786D">
          <w:rPr>
            <w:rStyle w:val="af0"/>
            <w:rFonts w:hAnsi="標楷體" w:hint="eastAsia"/>
            <w:noProof/>
          </w:rPr>
          <w:t>年度調增廢輪胎處理補貼費，致回收清除處理短絀創近</w:t>
        </w:r>
        <w:r w:rsidRPr="0016786D">
          <w:rPr>
            <w:rStyle w:val="af0"/>
            <w:rFonts w:hAnsi="標楷體"/>
            <w:noProof/>
          </w:rPr>
          <w:t>4</w:t>
        </w:r>
        <w:r w:rsidRPr="0016786D">
          <w:rPr>
            <w:rStyle w:val="af0"/>
            <w:rFonts w:hAnsi="標楷體" w:hint="eastAsia"/>
            <w:noProof/>
          </w:rPr>
          <w:t>年新高，</w:t>
        </w:r>
        <w:r w:rsidRPr="0016786D">
          <w:rPr>
            <w:rStyle w:val="af0"/>
            <w:rFonts w:hAnsi="標楷體"/>
            <w:noProof/>
          </w:rPr>
          <w:t>113</w:t>
        </w:r>
        <w:r w:rsidRPr="0016786D">
          <w:rPr>
            <w:rStyle w:val="af0"/>
            <w:rFonts w:hAnsi="標楷體" w:hint="eastAsia"/>
            <w:noProof/>
          </w:rPr>
          <w:t>年截至</w:t>
        </w:r>
        <w:r w:rsidRPr="0016786D">
          <w:rPr>
            <w:rStyle w:val="af0"/>
            <w:rFonts w:hAnsi="標楷體"/>
            <w:noProof/>
          </w:rPr>
          <w:t>8</w:t>
        </w:r>
        <w:r w:rsidRPr="0016786D">
          <w:rPr>
            <w:rStyle w:val="af0"/>
            <w:rFonts w:hAnsi="標楷體" w:hint="eastAsia"/>
            <w:noProof/>
          </w:rPr>
          <w:t>月底止短絀數更加擴大，允同步檢討處理徵收費率之合理性，</w:t>
        </w:r>
        <w:r w:rsidRPr="0016786D">
          <w:rPr>
            <w:rStyle w:val="af0"/>
            <w:rFonts w:hAnsi="標楷體" w:hint="eastAsia"/>
            <w:noProof/>
          </w:rPr>
          <w:lastRenderedPageBreak/>
          <w:t>俾維廢輪胎處理之收支衡平</w:t>
        </w:r>
        <w:r>
          <w:rPr>
            <w:noProof/>
            <w:webHidden/>
          </w:rPr>
          <w:tab/>
        </w:r>
        <w:r>
          <w:rPr>
            <w:noProof/>
            <w:webHidden/>
          </w:rPr>
          <w:fldChar w:fldCharType="begin"/>
        </w:r>
        <w:r>
          <w:rPr>
            <w:noProof/>
            <w:webHidden/>
          </w:rPr>
          <w:instrText xml:space="preserve"> PAGEREF _Toc179961716 \h </w:instrText>
        </w:r>
        <w:r>
          <w:rPr>
            <w:noProof/>
            <w:webHidden/>
          </w:rPr>
        </w:r>
        <w:r>
          <w:rPr>
            <w:noProof/>
            <w:webHidden/>
          </w:rPr>
          <w:fldChar w:fldCharType="separate"/>
        </w:r>
        <w:r w:rsidR="00D478DF">
          <w:rPr>
            <w:noProof/>
            <w:webHidden/>
          </w:rPr>
          <w:t>49</w:t>
        </w:r>
        <w:r>
          <w:rPr>
            <w:noProof/>
            <w:webHidden/>
          </w:rPr>
          <w:fldChar w:fldCharType="end"/>
        </w:r>
      </w:hyperlink>
    </w:p>
    <w:p w:rsidR="006048DE" w:rsidRPr="00711CC4" w:rsidRDefault="006048DE">
      <w:pPr>
        <w:pStyle w:val="11"/>
        <w:ind w:left="486" w:hanging="486"/>
        <w:rPr>
          <w:rFonts w:ascii="Calibri" w:eastAsia="新細明體" w:hAnsi="Calibri"/>
          <w:b w:val="0"/>
          <w:snapToGrid/>
          <w:szCs w:val="22"/>
        </w:rPr>
      </w:pPr>
      <w:hyperlink w:anchor="_Toc179961717" w:history="1">
        <w:r w:rsidRPr="0016786D">
          <w:rPr>
            <w:rStyle w:val="af0"/>
            <w:rFonts w:hint="eastAsia"/>
          </w:rPr>
          <w:t>玖、清潔人員執行職務死亡濟助基金</w:t>
        </w:r>
        <w:r>
          <w:rPr>
            <w:webHidden/>
          </w:rPr>
          <w:tab/>
        </w:r>
        <w:r>
          <w:rPr>
            <w:webHidden/>
          </w:rPr>
          <w:fldChar w:fldCharType="begin"/>
        </w:r>
        <w:r>
          <w:rPr>
            <w:webHidden/>
          </w:rPr>
          <w:instrText xml:space="preserve"> PAGEREF _Toc179961717 \h </w:instrText>
        </w:r>
        <w:r>
          <w:rPr>
            <w:webHidden/>
          </w:rPr>
        </w:r>
        <w:r>
          <w:rPr>
            <w:webHidden/>
          </w:rPr>
          <w:fldChar w:fldCharType="separate"/>
        </w:r>
        <w:r w:rsidR="00D478DF">
          <w:rPr>
            <w:webHidden/>
          </w:rPr>
          <w:t>51</w:t>
        </w:r>
        <w:r>
          <w:rPr>
            <w:webHidden/>
          </w:rPr>
          <w:fldChar w:fldCharType="end"/>
        </w:r>
      </w:hyperlink>
    </w:p>
    <w:p w:rsidR="006048DE" w:rsidRPr="00711CC4" w:rsidRDefault="006048DE">
      <w:pPr>
        <w:pStyle w:val="23"/>
        <w:ind w:left="486" w:hanging="486"/>
        <w:rPr>
          <w:rFonts w:ascii="Calibri" w:eastAsia="新細明體" w:hAnsi="Calibri"/>
          <w:noProof/>
          <w:snapToGrid/>
          <w:szCs w:val="22"/>
        </w:rPr>
      </w:pPr>
      <w:hyperlink w:anchor="_Toc179961718" w:history="1">
        <w:r w:rsidRPr="0016786D">
          <w:rPr>
            <w:rStyle w:val="af0"/>
            <w:rFonts w:hAnsi="標楷體" w:hint="eastAsia"/>
            <w:noProof/>
          </w:rPr>
          <w:t>二０、清潔人員職災意外頻傳，允宜落實職安規定，加強勞工安全教育訓練及宣導，並補強安全措施，以保護執行職務之安全</w:t>
        </w:r>
        <w:r>
          <w:rPr>
            <w:noProof/>
            <w:webHidden/>
          </w:rPr>
          <w:tab/>
        </w:r>
        <w:r>
          <w:rPr>
            <w:noProof/>
            <w:webHidden/>
          </w:rPr>
          <w:fldChar w:fldCharType="begin"/>
        </w:r>
        <w:r>
          <w:rPr>
            <w:noProof/>
            <w:webHidden/>
          </w:rPr>
          <w:instrText xml:space="preserve"> PAGEREF _Toc179961718 \h </w:instrText>
        </w:r>
        <w:r>
          <w:rPr>
            <w:noProof/>
            <w:webHidden/>
          </w:rPr>
        </w:r>
        <w:r>
          <w:rPr>
            <w:noProof/>
            <w:webHidden/>
          </w:rPr>
          <w:fldChar w:fldCharType="separate"/>
        </w:r>
        <w:r w:rsidR="00D478DF">
          <w:rPr>
            <w:noProof/>
            <w:webHidden/>
          </w:rPr>
          <w:t>52</w:t>
        </w:r>
        <w:r>
          <w:rPr>
            <w:noProof/>
            <w:webHidden/>
          </w:rPr>
          <w:fldChar w:fldCharType="end"/>
        </w:r>
      </w:hyperlink>
    </w:p>
    <w:p w:rsidR="00EF2C03" w:rsidRPr="007F0D54" w:rsidRDefault="00277E1A" w:rsidP="009C69BA">
      <w:pPr>
        <w:pStyle w:val="23"/>
        <w:ind w:left="486" w:hanging="486"/>
        <w:rPr>
          <w:rFonts w:hAnsi="標楷體"/>
          <w:color w:val="00B050"/>
        </w:rPr>
        <w:sectPr w:rsidR="00EF2C03" w:rsidRPr="007F0D54"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pPr>
      <w:r w:rsidRPr="007F0D54">
        <w:rPr>
          <w:rFonts w:hAnsi="標楷體"/>
          <w:color w:val="00B050"/>
        </w:rPr>
        <w:fldChar w:fldCharType="end"/>
      </w:r>
    </w:p>
    <w:p w:rsidR="00277E1A" w:rsidRPr="007F0D54" w:rsidRDefault="00277E1A" w:rsidP="00406118">
      <w:pPr>
        <w:pStyle w:val="ac"/>
        <w:rPr>
          <w:rFonts w:hAnsi="標楷體" w:hint="eastAsia"/>
          <w:szCs w:val="36"/>
        </w:rPr>
      </w:pPr>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D11F76" w:rsidRDefault="00D11F76" w:rsidP="00D11F76">
      <w:pPr>
        <w:pStyle w:val="144"/>
        <w:numPr>
          <w:ilvl w:val="0"/>
          <w:numId w:val="7"/>
        </w:numPr>
        <w:ind w:firstLineChars="0"/>
        <w:rPr>
          <w:rFonts w:hAnsi="標楷體"/>
        </w:rPr>
      </w:pPr>
      <w:bookmarkStart w:id="6" w:name="_Toc342316747"/>
      <w:bookmarkStart w:id="7" w:name="_Toc179961690"/>
      <w:r>
        <w:rPr>
          <w:rFonts w:hAnsi="標楷體" w:hint="eastAsia"/>
        </w:rPr>
        <w:t>綜合部分</w:t>
      </w:r>
      <w:bookmarkEnd w:id="7"/>
    </w:p>
    <w:p w:rsidR="00D11F76" w:rsidRDefault="00D11F76" w:rsidP="00D11F76">
      <w:pPr>
        <w:pStyle w:val="14"/>
        <w:ind w:left="567" w:hanging="567"/>
      </w:pPr>
      <w:bookmarkStart w:id="8" w:name="_Toc179961691"/>
      <w:r>
        <w:rPr>
          <w:rFonts w:hint="eastAsia"/>
        </w:rPr>
        <w:t>一、</w:t>
      </w:r>
      <w:r w:rsidR="00923BC8">
        <w:rPr>
          <w:rFonts w:hint="eastAsia"/>
        </w:rPr>
        <w:t>環境保護基金</w:t>
      </w:r>
      <w:r>
        <w:rPr>
          <w:rFonts w:hint="eastAsia"/>
        </w:rPr>
        <w:t>1</w:t>
      </w:r>
      <w:r>
        <w:t>14年度預算</w:t>
      </w:r>
      <w:r w:rsidR="00923BC8">
        <w:t>編列</w:t>
      </w:r>
      <w:r w:rsidR="00801480">
        <w:rPr>
          <w:rFonts w:hint="eastAsia"/>
        </w:rPr>
        <w:t>「</w:t>
      </w:r>
      <w:r>
        <w:t>媒體政策及業務宣導費</w:t>
      </w:r>
      <w:r w:rsidR="00801480">
        <w:rPr>
          <w:rFonts w:hint="eastAsia"/>
        </w:rPr>
        <w:t>」</w:t>
      </w:r>
      <w:r>
        <w:t>較</w:t>
      </w:r>
      <w:r>
        <w:rPr>
          <w:rFonts w:hint="eastAsia"/>
        </w:rPr>
        <w:t>1</w:t>
      </w:r>
      <w:r>
        <w:t>11年度增加</w:t>
      </w:r>
      <w:r w:rsidR="00923BC8">
        <w:t>逾2成</w:t>
      </w:r>
      <w:r w:rsidR="00923BC8">
        <w:rPr>
          <w:rFonts w:hint="eastAsia"/>
        </w:rPr>
        <w:t>，</w:t>
      </w:r>
      <w:r w:rsidR="009E5427">
        <w:rPr>
          <w:rFonts w:hint="eastAsia"/>
        </w:rPr>
        <w:t>恐悖於</w:t>
      </w:r>
      <w:r w:rsidR="00923BC8">
        <w:t>力求撙節</w:t>
      </w:r>
      <w:r w:rsidR="00923BC8">
        <w:rPr>
          <w:rFonts w:hint="eastAsia"/>
        </w:rPr>
        <w:t>，避免浮濫之規定</w:t>
      </w:r>
      <w:bookmarkEnd w:id="8"/>
    </w:p>
    <w:p w:rsidR="00923BC8" w:rsidRDefault="009E5427" w:rsidP="009E5427">
      <w:pPr>
        <w:ind w:left="566" w:firstLine="566"/>
      </w:pPr>
      <w:r>
        <w:t>環境保護基金</w:t>
      </w:r>
      <w:r>
        <w:rPr>
          <w:rFonts w:hint="eastAsia"/>
        </w:rPr>
        <w:t>1</w:t>
      </w:r>
      <w:r>
        <w:t>14年度預算案於各計畫項下編列</w:t>
      </w:r>
      <w:r w:rsidR="00801480">
        <w:rPr>
          <w:rFonts w:hint="eastAsia"/>
        </w:rPr>
        <w:t>「</w:t>
      </w:r>
      <w:r>
        <w:t>媒體政策及業務宣導費</w:t>
      </w:r>
      <w:r w:rsidR="00801480">
        <w:rPr>
          <w:rFonts w:hint="eastAsia"/>
        </w:rPr>
        <w:t>」(以下簡稱媒宣費</w:t>
      </w:r>
      <w:r w:rsidR="00801480">
        <w:t>)</w:t>
      </w:r>
      <w:r>
        <w:t>共</w:t>
      </w:r>
      <w:r>
        <w:rPr>
          <w:rFonts w:hint="eastAsia"/>
        </w:rPr>
        <w:t>3</w:t>
      </w:r>
      <w:r>
        <w:t>,976萬</w:t>
      </w:r>
      <w:r>
        <w:rPr>
          <w:rFonts w:hint="eastAsia"/>
        </w:rPr>
        <w:t>7</w:t>
      </w:r>
      <w:r>
        <w:t>千元</w:t>
      </w:r>
      <w:r>
        <w:rPr>
          <w:rFonts w:hint="eastAsia"/>
        </w:rPr>
        <w:t>，</w:t>
      </w:r>
      <w:r w:rsidR="00B47A6C">
        <w:t>用以辦理各項管制政策</w:t>
      </w:r>
      <w:r w:rsidR="00B47A6C">
        <w:rPr>
          <w:rFonts w:hint="eastAsia"/>
        </w:rPr>
        <w:t>、</w:t>
      </w:r>
      <w:r w:rsidR="00C25C4F">
        <w:rPr>
          <w:rFonts w:hint="eastAsia"/>
        </w:rPr>
        <w:t>防治成果及環境議題等宣傳</w:t>
      </w:r>
      <w:r w:rsidR="00753CC9">
        <w:rPr>
          <w:rFonts w:hint="eastAsia"/>
        </w:rPr>
        <w:t>。該基金所編媒宣費預算自1</w:t>
      </w:r>
      <w:r w:rsidR="00753CC9">
        <w:t>11年度起概呈逐年增加</w:t>
      </w:r>
      <w:r w:rsidR="00DA1E75">
        <w:t>趨勢</w:t>
      </w:r>
      <w:r w:rsidR="00FA53D8">
        <w:rPr>
          <w:rFonts w:hint="eastAsia"/>
        </w:rPr>
        <w:t>。謹說明如下：</w:t>
      </w:r>
    </w:p>
    <w:p w:rsidR="00FA53D8" w:rsidRPr="00FA53D8" w:rsidRDefault="00FA53D8" w:rsidP="00FA53D8">
      <w:pPr>
        <w:pStyle w:val="a5"/>
        <w:ind w:left="849" w:hanging="283"/>
        <w:rPr>
          <w:b/>
          <w:bCs/>
        </w:rPr>
      </w:pPr>
      <w:r w:rsidRPr="00FA53D8">
        <w:rPr>
          <w:rFonts w:hint="eastAsia"/>
          <w:b/>
          <w:bCs/>
        </w:rPr>
        <w:t>(一</w:t>
      </w:r>
      <w:r w:rsidRPr="00FA53D8">
        <w:rPr>
          <w:b/>
          <w:bCs/>
        </w:rPr>
        <w:t>)</w:t>
      </w:r>
      <w:r w:rsidRPr="00FA53D8">
        <w:rPr>
          <w:rFonts w:hint="eastAsia"/>
          <w:b/>
          <w:bCs/>
        </w:rPr>
        <w:t>媒宣費</w:t>
      </w:r>
      <w:r w:rsidRPr="00FA53D8">
        <w:rPr>
          <w:b/>
          <w:bCs/>
        </w:rPr>
        <w:t>相關規定</w:t>
      </w:r>
    </w:p>
    <w:p w:rsidR="00FA53D8" w:rsidRDefault="00FA53D8" w:rsidP="00FA53D8">
      <w:pPr>
        <w:pStyle w:val="123"/>
        <w:ind w:left="1132" w:hanging="283"/>
        <w:rPr>
          <w:lang w:eastAsia="zh-TW"/>
        </w:rPr>
      </w:pPr>
      <w:r w:rsidRPr="00FA53D8">
        <w:rPr>
          <w:rFonts w:hint="eastAsia"/>
          <w:b/>
          <w:bCs/>
          <w:lang w:eastAsia="zh-TW"/>
        </w:rPr>
        <w:t>1</w:t>
      </w:r>
      <w:r w:rsidRPr="00FA53D8">
        <w:rPr>
          <w:b/>
          <w:bCs/>
          <w:lang w:eastAsia="zh-TW"/>
        </w:rPr>
        <w:t>.預算法</w:t>
      </w:r>
      <w:r w:rsidRPr="00FA53D8">
        <w:rPr>
          <w:rFonts w:hint="eastAsia"/>
          <w:b/>
          <w:bCs/>
          <w:lang w:eastAsia="zh-TW"/>
        </w:rPr>
        <w:t>：</w:t>
      </w:r>
      <w:r w:rsidRPr="00FA53D8">
        <w:rPr>
          <w:rFonts w:hint="eastAsia"/>
          <w:lang w:eastAsia="zh-TW"/>
        </w:rPr>
        <w:t>預算法</w:t>
      </w:r>
      <w:r>
        <w:rPr>
          <w:rFonts w:hint="eastAsia"/>
          <w:lang w:eastAsia="zh-TW"/>
        </w:rPr>
        <w:t>於</w:t>
      </w:r>
      <w:r w:rsidRPr="00FA53D8">
        <w:rPr>
          <w:rFonts w:hint="eastAsia"/>
          <w:lang w:eastAsia="zh-TW"/>
        </w:rPr>
        <w:t>100年1月</w:t>
      </w:r>
      <w:r w:rsidR="00C37AA5">
        <w:rPr>
          <w:lang w:eastAsia="zh-TW"/>
        </w:rPr>
        <w:t>26</w:t>
      </w:r>
      <w:r>
        <w:rPr>
          <w:lang w:eastAsia="zh-TW"/>
        </w:rPr>
        <w:t>日</w:t>
      </w:r>
      <w:r w:rsidRPr="00FA53D8">
        <w:rPr>
          <w:rFonts w:hint="eastAsia"/>
          <w:lang w:eastAsia="zh-TW"/>
        </w:rPr>
        <w:t>增訂</w:t>
      </w:r>
      <w:r w:rsidR="00C37AA5">
        <w:rPr>
          <w:rFonts w:hint="eastAsia"/>
          <w:lang w:eastAsia="zh-TW"/>
        </w:rPr>
        <w:t>公布</w:t>
      </w:r>
      <w:r w:rsidRPr="00FA53D8">
        <w:rPr>
          <w:rFonts w:hint="eastAsia"/>
          <w:lang w:eastAsia="zh-TW"/>
        </w:rPr>
        <w:t>第62條之1，明定編列預算辦理政策宣導應明確標示其為廣告，及揭示辦理或贊助機關、單位名稱，且不得進行置入式行銷</w:t>
      </w:r>
      <w:r>
        <w:rPr>
          <w:rStyle w:val="af6"/>
          <w:lang w:eastAsia="zh-TW"/>
        </w:rPr>
        <w:footnoteReference w:id="1"/>
      </w:r>
      <w:r w:rsidRPr="00FA53D8">
        <w:rPr>
          <w:rFonts w:hint="eastAsia"/>
          <w:lang w:eastAsia="zh-TW"/>
        </w:rPr>
        <w:t>；嗣110年</w:t>
      </w:r>
      <w:r w:rsidR="00C37AA5">
        <w:rPr>
          <w:rFonts w:hint="eastAsia"/>
          <w:lang w:eastAsia="zh-TW"/>
        </w:rPr>
        <w:t>6</w:t>
      </w:r>
      <w:r w:rsidRPr="00FA53D8">
        <w:rPr>
          <w:rFonts w:hint="eastAsia"/>
          <w:lang w:eastAsia="zh-TW"/>
        </w:rPr>
        <w:t>月</w:t>
      </w:r>
      <w:r w:rsidR="00C37AA5">
        <w:rPr>
          <w:rFonts w:hint="eastAsia"/>
          <w:lang w:eastAsia="zh-TW"/>
        </w:rPr>
        <w:t>9</w:t>
      </w:r>
      <w:r w:rsidR="00052B40">
        <w:rPr>
          <w:lang w:eastAsia="zh-TW"/>
        </w:rPr>
        <w:t>日</w:t>
      </w:r>
      <w:r w:rsidRPr="00FA53D8">
        <w:rPr>
          <w:rFonts w:hint="eastAsia"/>
          <w:lang w:eastAsia="zh-TW"/>
        </w:rPr>
        <w:t>該條文再次修正</w:t>
      </w:r>
      <w:r w:rsidR="00C37AA5">
        <w:rPr>
          <w:rFonts w:hint="eastAsia"/>
          <w:lang w:eastAsia="zh-TW"/>
        </w:rPr>
        <w:t>公布</w:t>
      </w:r>
      <w:r w:rsidRPr="00FA53D8">
        <w:rPr>
          <w:rFonts w:hint="eastAsia"/>
          <w:lang w:eastAsia="zh-TW"/>
        </w:rPr>
        <w:t>，</w:t>
      </w:r>
      <w:r w:rsidR="00052B40">
        <w:rPr>
          <w:rFonts w:hint="eastAsia"/>
          <w:lang w:eastAsia="zh-TW"/>
        </w:rPr>
        <w:t>將</w:t>
      </w:r>
      <w:r w:rsidR="00052B40" w:rsidRPr="00052B40">
        <w:rPr>
          <w:rFonts w:hint="eastAsia"/>
          <w:lang w:eastAsia="zh-TW"/>
        </w:rPr>
        <w:t>適用範圍由原「政策宣導」擴大為「政策及業務宣導」</w:t>
      </w:r>
      <w:r w:rsidR="00052B40">
        <w:rPr>
          <w:rStyle w:val="af6"/>
          <w:lang w:eastAsia="zh-TW"/>
        </w:rPr>
        <w:footnoteReference w:id="2"/>
      </w:r>
      <w:r w:rsidR="00052B40" w:rsidRPr="00052B40">
        <w:rPr>
          <w:rFonts w:hint="eastAsia"/>
          <w:lang w:eastAsia="zh-TW"/>
        </w:rPr>
        <w:t>。</w:t>
      </w:r>
    </w:p>
    <w:p w:rsidR="00A47181" w:rsidRDefault="00052B40" w:rsidP="00AA193E">
      <w:pPr>
        <w:pStyle w:val="123"/>
        <w:ind w:left="1132" w:hanging="283"/>
        <w:rPr>
          <w:lang w:eastAsia="zh-TW"/>
        </w:rPr>
      </w:pPr>
      <w:r>
        <w:rPr>
          <w:b/>
          <w:bCs/>
          <w:lang w:eastAsia="zh-TW"/>
        </w:rPr>
        <w:t>2.</w:t>
      </w:r>
      <w:bookmarkStart w:id="9" w:name="_Hlk177748580"/>
      <w:r w:rsidR="00402EA8" w:rsidRPr="0056493A">
        <w:rPr>
          <w:rFonts w:hint="eastAsia"/>
          <w:b/>
          <w:bCs/>
        </w:rPr>
        <w:t>附屬單位預算共同項目編列作業規範</w:t>
      </w:r>
      <w:bookmarkEnd w:id="9"/>
      <w:r w:rsidR="00402EA8" w:rsidRPr="0056493A">
        <w:rPr>
          <w:rFonts w:hint="eastAsia"/>
          <w:b/>
          <w:bCs/>
          <w:lang w:eastAsia="zh-TW"/>
        </w:rPr>
        <w:t>：</w:t>
      </w:r>
      <w:r w:rsidR="003A552D" w:rsidRPr="003A552D">
        <w:rPr>
          <w:rFonts w:hint="eastAsia"/>
          <w:lang w:eastAsia="zh-TW"/>
        </w:rPr>
        <w:t>110至11</w:t>
      </w:r>
      <w:r w:rsidR="003A552D">
        <w:rPr>
          <w:lang w:eastAsia="zh-TW"/>
        </w:rPr>
        <w:t>4</w:t>
      </w:r>
      <w:r w:rsidR="003A552D" w:rsidRPr="003A552D">
        <w:rPr>
          <w:rFonts w:hint="eastAsia"/>
          <w:lang w:eastAsia="zh-TW"/>
        </w:rPr>
        <w:t>年度「附屬單位預算共同項目編列作業規範」</w:t>
      </w:r>
      <w:r w:rsidR="003A552D">
        <w:rPr>
          <w:rFonts w:hint="eastAsia"/>
          <w:lang w:eastAsia="zh-TW"/>
        </w:rPr>
        <w:t>中，</w:t>
      </w:r>
      <w:r w:rsidR="00A47181" w:rsidRPr="00A47181">
        <w:rPr>
          <w:rFonts w:hint="eastAsia"/>
          <w:lang w:eastAsia="zh-TW"/>
        </w:rPr>
        <w:t>有關</w:t>
      </w:r>
      <w:r w:rsidR="00A47181">
        <w:rPr>
          <w:rFonts w:hint="eastAsia"/>
          <w:lang w:eastAsia="zh-TW"/>
        </w:rPr>
        <w:t>特別收入基金之</w:t>
      </w:r>
      <w:r w:rsidR="00A47181" w:rsidRPr="00A47181">
        <w:rPr>
          <w:rFonts w:hint="eastAsia"/>
          <w:lang w:eastAsia="zh-TW"/>
        </w:rPr>
        <w:t>媒體政策及業務宣導費與推展費</w:t>
      </w:r>
      <w:r w:rsidR="00A47181">
        <w:rPr>
          <w:rFonts w:hint="eastAsia"/>
          <w:lang w:eastAsia="zh-TW"/>
        </w:rPr>
        <w:t>，</w:t>
      </w:r>
      <w:r w:rsidR="003A552D">
        <w:rPr>
          <w:rFonts w:hint="eastAsia"/>
          <w:lang w:eastAsia="zh-TW"/>
        </w:rPr>
        <w:t>皆有</w:t>
      </w:r>
      <w:r w:rsidR="006536BE">
        <w:rPr>
          <w:rFonts w:hint="eastAsia"/>
          <w:lang w:eastAsia="zh-TW"/>
        </w:rPr>
        <w:t>「</w:t>
      </w:r>
      <w:r w:rsidR="00A47181" w:rsidRPr="00A47181">
        <w:rPr>
          <w:rFonts w:hint="eastAsia"/>
          <w:lang w:eastAsia="zh-TW"/>
        </w:rPr>
        <w:t>各基金之來源係屬強制性收入或由公庫撥款補助為主</w:t>
      </w:r>
      <w:r w:rsidR="003A552D">
        <w:rPr>
          <w:rFonts w:hint="eastAsia"/>
          <w:lang w:eastAsia="zh-TW"/>
        </w:rPr>
        <w:t>(</w:t>
      </w:r>
      <w:r w:rsidR="00A47181" w:rsidRPr="00A47181">
        <w:rPr>
          <w:rFonts w:hint="eastAsia"/>
          <w:lang w:eastAsia="zh-TW"/>
        </w:rPr>
        <w:t>占總收入50%以上者），非有具體理由，不得編列</w:t>
      </w:r>
      <w:r w:rsidR="002A6411">
        <w:rPr>
          <w:rFonts w:hint="eastAsia"/>
          <w:lang w:eastAsia="zh-TW"/>
        </w:rPr>
        <w:t>」</w:t>
      </w:r>
      <w:r w:rsidR="003A552D">
        <w:rPr>
          <w:rFonts w:hint="eastAsia"/>
          <w:lang w:eastAsia="zh-TW"/>
        </w:rPr>
        <w:t>之規定；並有</w:t>
      </w:r>
      <w:r w:rsidR="003A5602" w:rsidRPr="003A5602">
        <w:rPr>
          <w:rFonts w:hint="eastAsia"/>
          <w:lang w:eastAsia="zh-TW"/>
        </w:rPr>
        <w:t>應力求撙節，避免浮濫，非有具體理由，均以不超過上年度預算數為原則</w:t>
      </w:r>
      <w:r w:rsidR="003A552D">
        <w:rPr>
          <w:rFonts w:hint="eastAsia"/>
          <w:lang w:eastAsia="zh-TW"/>
        </w:rPr>
        <w:t>之限額規定</w:t>
      </w:r>
      <w:r w:rsidR="003A5602">
        <w:rPr>
          <w:rStyle w:val="af6"/>
          <w:lang w:eastAsia="zh-TW"/>
        </w:rPr>
        <w:footnoteReference w:id="3"/>
      </w:r>
      <w:r w:rsidR="003A5602">
        <w:rPr>
          <w:rFonts w:hint="eastAsia"/>
          <w:lang w:eastAsia="zh-TW"/>
        </w:rPr>
        <w:t>。</w:t>
      </w:r>
    </w:p>
    <w:p w:rsidR="00AA193E" w:rsidRPr="00F25C19" w:rsidRDefault="00AA193E" w:rsidP="00AA193E">
      <w:pPr>
        <w:pStyle w:val="a5"/>
        <w:ind w:left="849" w:hanging="283"/>
        <w:rPr>
          <w:b/>
          <w:bCs/>
        </w:rPr>
      </w:pPr>
      <w:r w:rsidRPr="00F25C19">
        <w:rPr>
          <w:rFonts w:hint="eastAsia"/>
          <w:b/>
          <w:bCs/>
        </w:rPr>
        <w:t>(二</w:t>
      </w:r>
      <w:r w:rsidRPr="00F25C19">
        <w:rPr>
          <w:b/>
          <w:bCs/>
        </w:rPr>
        <w:t>)環境保護基金</w:t>
      </w:r>
      <w:r w:rsidR="00F25C19" w:rsidRPr="00F25C19">
        <w:rPr>
          <w:rFonts w:hint="eastAsia"/>
          <w:b/>
          <w:bCs/>
        </w:rPr>
        <w:t>媒宣費預算</w:t>
      </w:r>
      <w:r w:rsidRPr="00F25C19">
        <w:rPr>
          <w:b/>
          <w:bCs/>
        </w:rPr>
        <w:t>自</w:t>
      </w:r>
      <w:r w:rsidRPr="00F25C19">
        <w:rPr>
          <w:rFonts w:hint="eastAsia"/>
          <w:b/>
          <w:bCs/>
        </w:rPr>
        <w:t>1</w:t>
      </w:r>
      <w:r w:rsidRPr="00F25C19">
        <w:rPr>
          <w:b/>
          <w:bCs/>
        </w:rPr>
        <w:t>11年度起</w:t>
      </w:r>
      <w:r w:rsidR="006D4CA5">
        <w:rPr>
          <w:b/>
          <w:bCs/>
        </w:rPr>
        <w:t>概呈</w:t>
      </w:r>
      <w:r w:rsidR="00F25C19" w:rsidRPr="00F25C19">
        <w:rPr>
          <w:b/>
          <w:bCs/>
        </w:rPr>
        <w:t>增加</w:t>
      </w:r>
      <w:r w:rsidR="006D4CA5">
        <w:rPr>
          <w:b/>
          <w:bCs/>
        </w:rPr>
        <w:t>趨勢</w:t>
      </w:r>
      <w:r w:rsidR="00F25C19" w:rsidRPr="00F25C19">
        <w:rPr>
          <w:rFonts w:hint="eastAsia"/>
          <w:b/>
          <w:bCs/>
        </w:rPr>
        <w:t>，1</w:t>
      </w:r>
      <w:r w:rsidR="00F25C19" w:rsidRPr="00F25C19">
        <w:rPr>
          <w:b/>
          <w:bCs/>
        </w:rPr>
        <w:t>1</w:t>
      </w:r>
      <w:r w:rsidR="006D4CA5">
        <w:rPr>
          <w:b/>
          <w:bCs/>
        </w:rPr>
        <w:t>4</w:t>
      </w:r>
      <w:r w:rsidR="00F25C19" w:rsidRPr="00F25C19">
        <w:rPr>
          <w:b/>
          <w:bCs/>
        </w:rPr>
        <w:t>年度</w:t>
      </w:r>
      <w:r w:rsidR="00801480">
        <w:rPr>
          <w:b/>
          <w:bCs/>
        </w:rPr>
        <w:t>預算</w:t>
      </w:r>
      <w:r w:rsidR="00C37AA5">
        <w:rPr>
          <w:b/>
          <w:bCs/>
        </w:rPr>
        <w:t>案</w:t>
      </w:r>
      <w:r w:rsidR="00F25C19" w:rsidRPr="00F25C19">
        <w:rPr>
          <w:b/>
          <w:bCs/>
        </w:rPr>
        <w:t>數較</w:t>
      </w:r>
      <w:r w:rsidR="00F25C19" w:rsidRPr="00F25C19">
        <w:rPr>
          <w:rFonts w:hint="eastAsia"/>
          <w:b/>
          <w:bCs/>
        </w:rPr>
        <w:t>1</w:t>
      </w:r>
      <w:r w:rsidR="00F25C19" w:rsidRPr="00F25C19">
        <w:rPr>
          <w:b/>
          <w:bCs/>
        </w:rPr>
        <w:t>11年度增逾</w:t>
      </w:r>
      <w:r w:rsidR="00F25C19" w:rsidRPr="00F25C19">
        <w:rPr>
          <w:rFonts w:hint="eastAsia"/>
          <w:b/>
          <w:bCs/>
        </w:rPr>
        <w:t>2</w:t>
      </w:r>
      <w:r w:rsidR="00F25C19" w:rsidRPr="00F25C19">
        <w:rPr>
          <w:b/>
          <w:bCs/>
        </w:rPr>
        <w:t>成</w:t>
      </w:r>
    </w:p>
    <w:p w:rsidR="00F25C19" w:rsidRDefault="005D60F2" w:rsidP="007E3A3A">
      <w:pPr>
        <w:pStyle w:val="21"/>
        <w:ind w:left="849" w:firstLine="566"/>
        <w:rPr>
          <w:lang w:eastAsia="zh-TW"/>
        </w:rPr>
      </w:pPr>
      <w:r>
        <w:rPr>
          <w:rFonts w:hint="eastAsia"/>
        </w:rPr>
        <w:t>據行政院主計總處於</w:t>
      </w:r>
      <w:r>
        <w:t>110</w:t>
      </w:r>
      <w:r w:rsidRPr="005D60F2">
        <w:rPr>
          <w:rFonts w:hint="eastAsia"/>
        </w:rPr>
        <w:t>年</w:t>
      </w:r>
      <w:r>
        <w:rPr>
          <w:rFonts w:hint="eastAsia"/>
          <w:lang w:eastAsia="zh-TW"/>
        </w:rPr>
        <w:t>1</w:t>
      </w:r>
      <w:r>
        <w:rPr>
          <w:lang w:eastAsia="zh-TW"/>
        </w:rPr>
        <w:t>2</w:t>
      </w:r>
      <w:r w:rsidRPr="005D60F2">
        <w:rPr>
          <w:rFonts w:hint="eastAsia"/>
        </w:rPr>
        <w:t>月</w:t>
      </w:r>
      <w:r>
        <w:rPr>
          <w:rFonts w:hint="eastAsia"/>
          <w:lang w:eastAsia="zh-TW"/>
        </w:rPr>
        <w:t>1</w:t>
      </w:r>
      <w:r>
        <w:rPr>
          <w:lang w:eastAsia="zh-TW"/>
        </w:rPr>
        <w:t>5</w:t>
      </w:r>
      <w:r w:rsidRPr="005D60F2">
        <w:rPr>
          <w:rFonts w:hint="eastAsia"/>
        </w:rPr>
        <w:t>日</w:t>
      </w:r>
      <w:r w:rsidR="007E3A3A">
        <w:rPr>
          <w:rFonts w:hint="eastAsia"/>
        </w:rPr>
        <w:t>修正函頒之</w:t>
      </w:r>
      <w:r w:rsidR="007E3A3A">
        <w:rPr>
          <w:rFonts w:hint="eastAsia"/>
          <w:lang w:eastAsia="zh-TW"/>
        </w:rPr>
        <w:t>「</w:t>
      </w:r>
      <w:r w:rsidR="007E3A3A" w:rsidRPr="007E3A3A">
        <w:rPr>
          <w:rFonts w:hint="eastAsia"/>
        </w:rPr>
        <w:t>預算法第六十二條之一執行原則</w:t>
      </w:r>
      <w:bookmarkStart w:id="10" w:name="_Hlk179627835"/>
      <w:r w:rsidR="007E3A3A">
        <w:rPr>
          <w:rFonts w:hint="eastAsia"/>
          <w:lang w:eastAsia="zh-TW"/>
        </w:rPr>
        <w:t>」</w:t>
      </w:r>
      <w:bookmarkEnd w:id="10"/>
      <w:r w:rsidR="007E3A3A" w:rsidRPr="007E3A3A">
        <w:rPr>
          <w:rFonts w:hint="eastAsia"/>
          <w:lang w:eastAsia="zh-TW"/>
        </w:rPr>
        <w:t>肆、</w:t>
      </w:r>
      <w:r w:rsidR="007E3A3A">
        <w:rPr>
          <w:rFonts w:hint="eastAsia"/>
          <w:lang w:eastAsia="zh-TW"/>
        </w:rPr>
        <w:t>一</w:t>
      </w:r>
      <w:r w:rsidR="00C37AA5">
        <w:rPr>
          <w:rFonts w:hint="eastAsia"/>
          <w:lang w:eastAsia="zh-TW"/>
        </w:rPr>
        <w:t>、</w:t>
      </w:r>
      <w:r w:rsidR="007E3A3A">
        <w:rPr>
          <w:rFonts w:hint="eastAsia"/>
          <w:lang w:eastAsia="zh-TW"/>
        </w:rPr>
        <w:t>規定略以，中央政府各營業及非營業特種基金透過4大媒體，配合政府推動各項政策及業務之宣導費用應編列於「媒體政策及業務宣導費」科目，並於預算書「媒體政策及業務宣導費彙計表」列明金額及預計執行內容。復據該總處於1</w:t>
      </w:r>
      <w:r w:rsidR="007E3A3A">
        <w:rPr>
          <w:lang w:eastAsia="zh-TW"/>
        </w:rPr>
        <w:t>12年</w:t>
      </w:r>
      <w:r w:rsidR="007E3A3A">
        <w:rPr>
          <w:rFonts w:hint="eastAsia"/>
          <w:lang w:eastAsia="zh-TW"/>
        </w:rPr>
        <w:t>1</w:t>
      </w:r>
      <w:r w:rsidR="007E3A3A">
        <w:rPr>
          <w:lang w:eastAsia="zh-TW"/>
        </w:rPr>
        <w:t>0月</w:t>
      </w:r>
      <w:r w:rsidR="007E3A3A">
        <w:rPr>
          <w:rFonts w:hint="eastAsia"/>
          <w:lang w:eastAsia="zh-TW"/>
        </w:rPr>
        <w:t>1</w:t>
      </w:r>
      <w:r w:rsidR="007E3A3A">
        <w:rPr>
          <w:lang w:eastAsia="zh-TW"/>
        </w:rPr>
        <w:t>8日發布之</w:t>
      </w:r>
      <w:r w:rsidR="007E3A3A">
        <w:rPr>
          <w:rFonts w:hint="eastAsia"/>
          <w:lang w:eastAsia="zh-TW"/>
        </w:rPr>
        <w:t>「</w:t>
      </w:r>
      <w:r w:rsidR="007E3A3A" w:rsidRPr="007E3A3A">
        <w:rPr>
          <w:rFonts w:hint="eastAsia"/>
          <w:lang w:eastAsia="zh-TW"/>
        </w:rPr>
        <w:t>媒體政策及業務宣導表件及科目問答集-公務預算部分</w:t>
      </w:r>
      <w:r w:rsidR="007E3A3A">
        <w:rPr>
          <w:rFonts w:hint="eastAsia"/>
          <w:lang w:eastAsia="zh-TW"/>
        </w:rPr>
        <w:t>」揭示，立法院於審議 110 年度中央政府總預算案作成決議，自111年度起各機關編列政策宣導經費應於單位預算書中以表列方式呈現，為利各機關掌握資料及執行控管所需，爰依前開立法院決議新增「媒體政策及業務宣導費彙計表」。</w:t>
      </w:r>
    </w:p>
    <w:p w:rsidR="007E3A3A" w:rsidRDefault="004C0189" w:rsidP="007E3A3A">
      <w:pPr>
        <w:pStyle w:val="21"/>
        <w:ind w:left="849" w:firstLine="566"/>
        <w:rPr>
          <w:rFonts w:hint="eastAsia"/>
          <w:lang w:eastAsia="zh-TW"/>
        </w:rPr>
      </w:pPr>
      <w:r>
        <w:rPr>
          <w:rFonts w:hint="eastAsia"/>
        </w:rPr>
        <w:t>環境保護基金依上開規定</w:t>
      </w:r>
      <w:r>
        <w:rPr>
          <w:rFonts w:hint="eastAsia"/>
          <w:lang w:eastAsia="zh-TW"/>
        </w:rPr>
        <w:t>，</w:t>
      </w:r>
      <w:r>
        <w:rPr>
          <w:rFonts w:hint="eastAsia"/>
        </w:rPr>
        <w:t>於</w:t>
      </w:r>
      <w:r>
        <w:rPr>
          <w:lang w:eastAsia="zh-TW"/>
        </w:rPr>
        <w:t>該基金</w:t>
      </w:r>
      <w:r w:rsidR="000410FB" w:rsidRPr="000410FB">
        <w:rPr>
          <w:rFonts w:hint="eastAsia"/>
          <w:lang w:eastAsia="zh-TW"/>
        </w:rPr>
        <w:t>111年度</w:t>
      </w:r>
      <w:r>
        <w:rPr>
          <w:lang w:eastAsia="zh-TW"/>
        </w:rPr>
        <w:t>預算編列</w:t>
      </w:r>
      <w:r w:rsidR="008D18FB" w:rsidRPr="008D18FB">
        <w:rPr>
          <w:rFonts w:hint="eastAsia"/>
          <w:lang w:eastAsia="zh-TW"/>
        </w:rPr>
        <w:t>媒宣費</w:t>
      </w:r>
      <w:r w:rsidR="008D18FB">
        <w:rPr>
          <w:rFonts w:hint="eastAsia"/>
          <w:lang w:eastAsia="zh-TW"/>
        </w:rPr>
        <w:t>3</w:t>
      </w:r>
      <w:r w:rsidR="008D18FB">
        <w:rPr>
          <w:lang w:eastAsia="zh-TW"/>
        </w:rPr>
        <w:t>,229萬</w:t>
      </w:r>
      <w:r w:rsidR="008D18FB">
        <w:rPr>
          <w:rFonts w:hint="eastAsia"/>
          <w:lang w:eastAsia="zh-TW"/>
        </w:rPr>
        <w:t>5</w:t>
      </w:r>
      <w:r w:rsidR="008D18FB">
        <w:rPr>
          <w:lang w:eastAsia="zh-TW"/>
        </w:rPr>
        <w:t>千元</w:t>
      </w:r>
      <w:r w:rsidR="008D18FB">
        <w:rPr>
          <w:rFonts w:hint="eastAsia"/>
          <w:lang w:eastAsia="zh-TW"/>
        </w:rPr>
        <w:t>，</w:t>
      </w:r>
      <w:r w:rsidR="008D18FB">
        <w:rPr>
          <w:lang w:eastAsia="zh-TW"/>
        </w:rPr>
        <w:t>其後逐年增加至</w:t>
      </w:r>
      <w:r w:rsidR="008D18FB">
        <w:rPr>
          <w:rFonts w:hint="eastAsia"/>
          <w:lang w:eastAsia="zh-TW"/>
        </w:rPr>
        <w:t>1</w:t>
      </w:r>
      <w:r w:rsidR="008D18FB">
        <w:rPr>
          <w:lang w:eastAsia="zh-TW"/>
        </w:rPr>
        <w:t>13年度之</w:t>
      </w:r>
      <w:r w:rsidR="008D18FB">
        <w:rPr>
          <w:rFonts w:hint="eastAsia"/>
          <w:lang w:eastAsia="zh-TW"/>
        </w:rPr>
        <w:t>3</w:t>
      </w:r>
      <w:r w:rsidR="008D18FB">
        <w:rPr>
          <w:lang w:eastAsia="zh-TW"/>
        </w:rPr>
        <w:t>,976萬</w:t>
      </w:r>
      <w:r w:rsidR="008D18FB">
        <w:rPr>
          <w:rFonts w:hint="eastAsia"/>
          <w:lang w:eastAsia="zh-TW"/>
        </w:rPr>
        <w:t>7</w:t>
      </w:r>
      <w:r w:rsidR="008D18FB">
        <w:rPr>
          <w:lang w:eastAsia="zh-TW"/>
        </w:rPr>
        <w:t>千元</w:t>
      </w:r>
      <w:r w:rsidR="008D18FB">
        <w:rPr>
          <w:rFonts w:hint="eastAsia"/>
          <w:lang w:eastAsia="zh-TW"/>
        </w:rPr>
        <w:t>，</w:t>
      </w:r>
      <w:r w:rsidR="000410FB">
        <w:rPr>
          <w:rFonts w:hint="eastAsia"/>
          <w:lang w:eastAsia="zh-TW"/>
        </w:rPr>
        <w:t>用以辦理</w:t>
      </w:r>
      <w:r w:rsidR="000410FB" w:rsidRPr="000410FB">
        <w:rPr>
          <w:rFonts w:hint="eastAsia"/>
          <w:lang w:eastAsia="zh-TW"/>
        </w:rPr>
        <w:t>空氣污染防制</w:t>
      </w:r>
      <w:r w:rsidR="000410FB">
        <w:rPr>
          <w:rFonts w:hint="eastAsia"/>
          <w:lang w:eastAsia="zh-TW"/>
        </w:rPr>
        <w:t>等各項計畫相關管制資訊、作為及成效</w:t>
      </w:r>
      <w:r w:rsidR="00801480">
        <w:rPr>
          <w:rFonts w:hint="eastAsia"/>
          <w:lang w:eastAsia="zh-TW"/>
        </w:rPr>
        <w:t>之</w:t>
      </w:r>
      <w:r w:rsidR="00801480" w:rsidRPr="00801480">
        <w:rPr>
          <w:rFonts w:hint="eastAsia"/>
          <w:lang w:eastAsia="zh-TW"/>
        </w:rPr>
        <w:t>行銷</w:t>
      </w:r>
      <w:r w:rsidR="00801480">
        <w:rPr>
          <w:rFonts w:hint="eastAsia"/>
          <w:lang w:eastAsia="zh-TW"/>
        </w:rPr>
        <w:t>等</w:t>
      </w:r>
      <w:r w:rsidR="00801480" w:rsidRPr="00801480">
        <w:rPr>
          <w:rFonts w:hint="eastAsia"/>
          <w:lang w:eastAsia="zh-TW"/>
        </w:rPr>
        <w:t>媒體宣導</w:t>
      </w:r>
      <w:r w:rsidR="00801480">
        <w:rPr>
          <w:rFonts w:hint="eastAsia"/>
          <w:lang w:eastAsia="zh-TW"/>
        </w:rPr>
        <w:t>，1</w:t>
      </w:r>
      <w:r w:rsidR="00801480">
        <w:rPr>
          <w:lang w:eastAsia="zh-TW"/>
        </w:rPr>
        <w:t>14年度預算</w:t>
      </w:r>
      <w:r w:rsidR="002A6411">
        <w:rPr>
          <w:lang w:eastAsia="zh-TW"/>
        </w:rPr>
        <w:t>案</w:t>
      </w:r>
      <w:r w:rsidR="002A6411" w:rsidRPr="002A6411">
        <w:rPr>
          <w:rFonts w:hint="eastAsia"/>
          <w:lang w:eastAsia="zh-TW"/>
        </w:rPr>
        <w:t>媒宣費</w:t>
      </w:r>
      <w:r w:rsidR="006D4CA5">
        <w:rPr>
          <w:lang w:eastAsia="zh-TW"/>
        </w:rPr>
        <w:t>編列</w:t>
      </w:r>
      <w:r w:rsidR="006D4CA5" w:rsidRPr="006D4CA5">
        <w:rPr>
          <w:rFonts w:hint="eastAsia"/>
          <w:lang w:eastAsia="zh-TW"/>
        </w:rPr>
        <w:t>3,976萬7千元</w:t>
      </w:r>
      <w:r w:rsidR="006D4CA5">
        <w:rPr>
          <w:rFonts w:hint="eastAsia"/>
          <w:lang w:eastAsia="zh-TW"/>
        </w:rPr>
        <w:t>雖未超過1</w:t>
      </w:r>
      <w:r w:rsidR="006D4CA5">
        <w:rPr>
          <w:lang w:eastAsia="zh-TW"/>
        </w:rPr>
        <w:t>13年度預算</w:t>
      </w:r>
      <w:r w:rsidR="006D4CA5">
        <w:rPr>
          <w:rFonts w:hint="eastAsia"/>
          <w:lang w:eastAsia="zh-TW"/>
        </w:rPr>
        <w:t>，</w:t>
      </w:r>
      <w:r w:rsidR="006D4CA5">
        <w:rPr>
          <w:lang w:eastAsia="zh-TW"/>
        </w:rPr>
        <w:t>惟仍較</w:t>
      </w:r>
      <w:r w:rsidR="006D4CA5">
        <w:rPr>
          <w:rFonts w:hint="eastAsia"/>
          <w:lang w:eastAsia="zh-TW"/>
        </w:rPr>
        <w:t>1</w:t>
      </w:r>
      <w:r w:rsidR="006D4CA5">
        <w:rPr>
          <w:lang w:eastAsia="zh-TW"/>
        </w:rPr>
        <w:t>11年度增加</w:t>
      </w:r>
      <w:r w:rsidR="006D4CA5">
        <w:rPr>
          <w:rFonts w:hint="eastAsia"/>
          <w:lang w:eastAsia="zh-TW"/>
        </w:rPr>
        <w:t>7</w:t>
      </w:r>
      <w:r w:rsidR="006D4CA5">
        <w:rPr>
          <w:lang w:eastAsia="zh-TW"/>
        </w:rPr>
        <w:t>47萬</w:t>
      </w:r>
      <w:r w:rsidR="006D4CA5">
        <w:rPr>
          <w:rFonts w:hint="eastAsia"/>
          <w:lang w:eastAsia="zh-TW"/>
        </w:rPr>
        <w:t>2</w:t>
      </w:r>
      <w:r w:rsidR="006D4CA5">
        <w:rPr>
          <w:lang w:eastAsia="zh-TW"/>
        </w:rPr>
        <w:t>千元</w:t>
      </w:r>
      <w:r w:rsidR="006D4CA5">
        <w:rPr>
          <w:rFonts w:hint="eastAsia"/>
          <w:lang w:eastAsia="zh-TW"/>
        </w:rPr>
        <w:t>，</w:t>
      </w:r>
      <w:r w:rsidR="006D4CA5">
        <w:rPr>
          <w:lang w:eastAsia="zh-TW"/>
        </w:rPr>
        <w:t>增幅</w:t>
      </w:r>
      <w:r w:rsidR="006D4CA5">
        <w:rPr>
          <w:rFonts w:hint="eastAsia"/>
          <w:lang w:eastAsia="zh-TW"/>
        </w:rPr>
        <w:t>2</w:t>
      </w:r>
      <w:r w:rsidR="006D4CA5">
        <w:rPr>
          <w:lang w:eastAsia="zh-TW"/>
        </w:rPr>
        <w:t>3.14%</w:t>
      </w:r>
      <w:r w:rsidR="006D4CA5">
        <w:rPr>
          <w:rFonts w:hint="eastAsia"/>
          <w:lang w:eastAsia="zh-TW"/>
        </w:rPr>
        <w:t>，與上開</w:t>
      </w:r>
      <w:r w:rsidR="006D4CA5" w:rsidRPr="006D4CA5">
        <w:rPr>
          <w:rFonts w:hint="eastAsia"/>
          <w:lang w:eastAsia="zh-TW"/>
        </w:rPr>
        <w:t>114年度附屬單位預算共同項目編列作業規範應力求撙節，避免浮濫</w:t>
      </w:r>
      <w:r w:rsidR="006D4CA5">
        <w:rPr>
          <w:rFonts w:hint="eastAsia"/>
          <w:lang w:eastAsia="zh-TW"/>
        </w:rPr>
        <w:t>之規定</w:t>
      </w:r>
      <w:r w:rsidR="00C37AA5">
        <w:rPr>
          <w:rFonts w:hint="eastAsia"/>
          <w:lang w:eastAsia="zh-TW"/>
        </w:rPr>
        <w:t>未盡相符</w:t>
      </w:r>
      <w:r w:rsidR="006D4CA5">
        <w:rPr>
          <w:rFonts w:hint="eastAsia"/>
          <w:lang w:eastAsia="zh-TW"/>
        </w:rPr>
        <w:t>；另環境保護基金</w:t>
      </w:r>
      <w:r w:rsidR="00E21883">
        <w:rPr>
          <w:rFonts w:hint="eastAsia"/>
          <w:lang w:eastAsia="zh-TW"/>
        </w:rPr>
        <w:t>之6</w:t>
      </w:r>
      <w:r w:rsidR="00E21883">
        <w:rPr>
          <w:lang w:eastAsia="zh-TW"/>
        </w:rPr>
        <w:t>項分基金皆屬特別收入基金</w:t>
      </w:r>
      <w:r w:rsidR="00E21883">
        <w:rPr>
          <w:rFonts w:hint="eastAsia"/>
          <w:lang w:eastAsia="zh-TW"/>
        </w:rPr>
        <w:t>，</w:t>
      </w:r>
      <w:r w:rsidR="00E22A3F">
        <w:rPr>
          <w:rFonts w:hint="eastAsia"/>
          <w:lang w:eastAsia="zh-TW"/>
        </w:rPr>
        <w:t>各項分基金之</w:t>
      </w:r>
      <w:r w:rsidR="00E21883">
        <w:rPr>
          <w:lang w:eastAsia="zh-TW"/>
        </w:rPr>
        <w:t>基金來源</w:t>
      </w:r>
      <w:r w:rsidR="009E67F9">
        <w:rPr>
          <w:lang w:eastAsia="zh-TW"/>
        </w:rPr>
        <w:t>皆係依法徵收之防制費</w:t>
      </w:r>
      <w:r w:rsidR="002A6411">
        <w:rPr>
          <w:rFonts w:hint="eastAsia"/>
          <w:lang w:eastAsia="zh-TW"/>
        </w:rPr>
        <w:t>、</w:t>
      </w:r>
      <w:r w:rsidR="002A6411">
        <w:rPr>
          <w:lang w:eastAsia="zh-TW"/>
        </w:rPr>
        <w:t>罰鍰收入提撥</w:t>
      </w:r>
      <w:r w:rsidR="002A6411">
        <w:rPr>
          <w:rFonts w:hint="eastAsia"/>
          <w:lang w:eastAsia="zh-TW"/>
        </w:rPr>
        <w:t>、</w:t>
      </w:r>
      <w:r w:rsidR="002A6411">
        <w:rPr>
          <w:lang w:eastAsia="zh-TW"/>
        </w:rPr>
        <w:t>環保基金提撥</w:t>
      </w:r>
      <w:r w:rsidR="000D1657">
        <w:rPr>
          <w:lang w:eastAsia="zh-TW"/>
        </w:rPr>
        <w:t>等強制性</w:t>
      </w:r>
      <w:r w:rsidR="009E67F9">
        <w:rPr>
          <w:lang w:eastAsia="zh-TW"/>
        </w:rPr>
        <w:t>收入</w:t>
      </w:r>
      <w:r w:rsidR="009E67F9">
        <w:rPr>
          <w:rFonts w:hint="eastAsia"/>
          <w:lang w:eastAsia="zh-TW"/>
        </w:rPr>
        <w:t>(詳表2</w:t>
      </w:r>
      <w:r w:rsidR="009E67F9">
        <w:rPr>
          <w:lang w:eastAsia="zh-TW"/>
        </w:rPr>
        <w:t>)</w:t>
      </w:r>
      <w:r w:rsidR="009E67F9">
        <w:rPr>
          <w:rFonts w:hint="eastAsia"/>
          <w:lang w:eastAsia="zh-TW"/>
        </w:rPr>
        <w:t>，</w:t>
      </w:r>
      <w:r w:rsidR="000D1657">
        <w:rPr>
          <w:rFonts w:hint="eastAsia"/>
          <w:lang w:eastAsia="zh-TW"/>
        </w:rPr>
        <w:t>依上開</w:t>
      </w:r>
      <w:r w:rsidR="000D1657" w:rsidRPr="000D1657">
        <w:rPr>
          <w:rFonts w:hint="eastAsia"/>
          <w:lang w:eastAsia="zh-TW"/>
        </w:rPr>
        <w:t>附屬單位預算共同項目編列作業規範</w:t>
      </w:r>
      <w:r w:rsidR="000D1657">
        <w:rPr>
          <w:rFonts w:hint="eastAsia"/>
          <w:lang w:eastAsia="zh-TW"/>
        </w:rPr>
        <w:t>之規定，係</w:t>
      </w:r>
      <w:r w:rsidR="00C80FBA">
        <w:rPr>
          <w:rFonts w:hint="eastAsia"/>
          <w:lang w:eastAsia="zh-TW"/>
        </w:rPr>
        <w:t>屬</w:t>
      </w:r>
      <w:r w:rsidR="000D1657">
        <w:rPr>
          <w:rFonts w:hint="eastAsia"/>
          <w:lang w:eastAsia="zh-TW"/>
        </w:rPr>
        <w:t>原則不得編列</w:t>
      </w:r>
      <w:r w:rsidR="00C80FBA">
        <w:rPr>
          <w:rFonts w:hint="eastAsia"/>
          <w:lang w:eastAsia="zh-TW"/>
        </w:rPr>
        <w:t>媒宣費</w:t>
      </w:r>
      <w:r w:rsidR="000D1657">
        <w:rPr>
          <w:rFonts w:hint="eastAsia"/>
          <w:lang w:eastAsia="zh-TW"/>
        </w:rPr>
        <w:t>之範疇</w:t>
      </w:r>
      <w:r w:rsidR="00C80FBA">
        <w:rPr>
          <w:rFonts w:hint="eastAsia"/>
          <w:lang w:eastAsia="zh-TW"/>
        </w:rPr>
        <w:t>，而</w:t>
      </w:r>
      <w:r w:rsidR="005134B6">
        <w:rPr>
          <w:rFonts w:hint="eastAsia"/>
          <w:lang w:eastAsia="zh-TW"/>
        </w:rPr>
        <w:t>6</w:t>
      </w:r>
      <w:r w:rsidR="005134B6">
        <w:rPr>
          <w:lang w:eastAsia="zh-TW"/>
        </w:rPr>
        <w:t>個分基金中僅</w:t>
      </w:r>
      <w:r w:rsidR="002A6411">
        <w:rPr>
          <w:rFonts w:hint="eastAsia"/>
          <w:lang w:eastAsia="zh-TW"/>
        </w:rPr>
        <w:t>回收基金及環教基金各於其基金收支保管運用辦法中</w:t>
      </w:r>
      <w:r w:rsidR="005134B6">
        <w:rPr>
          <w:rFonts w:hint="eastAsia"/>
          <w:lang w:eastAsia="zh-TW"/>
        </w:rPr>
        <w:t>，分別將「</w:t>
      </w:r>
      <w:r w:rsidR="005134B6" w:rsidRPr="005134B6">
        <w:rPr>
          <w:rFonts w:hint="eastAsia"/>
          <w:lang w:eastAsia="zh-TW"/>
        </w:rPr>
        <w:t>廢物品及容器回收宣導之支出</w:t>
      </w:r>
      <w:r w:rsidR="005134B6">
        <w:rPr>
          <w:rFonts w:hint="eastAsia"/>
          <w:lang w:eastAsia="zh-TW"/>
        </w:rPr>
        <w:t>」及「</w:t>
      </w:r>
      <w:r w:rsidR="005134B6" w:rsidRPr="005134B6">
        <w:rPr>
          <w:rFonts w:hint="eastAsia"/>
          <w:lang w:eastAsia="zh-TW"/>
        </w:rPr>
        <w:t>辦理環境教育宣導及活動</w:t>
      </w:r>
      <w:r w:rsidR="005134B6">
        <w:rPr>
          <w:rFonts w:hint="eastAsia"/>
          <w:lang w:eastAsia="zh-TW"/>
        </w:rPr>
        <w:t>」列為基金用途</w:t>
      </w:r>
      <w:r w:rsidR="000D1657">
        <w:rPr>
          <w:rFonts w:hint="eastAsia"/>
          <w:lang w:eastAsia="zh-TW"/>
        </w:rPr>
        <w:t>。</w:t>
      </w:r>
    </w:p>
    <w:p w:rsidR="00D26725" w:rsidRDefault="00D26725" w:rsidP="004B7FD7">
      <w:pPr>
        <w:pStyle w:val="200"/>
        <w:ind w:leftChars="-49" w:left="646" w:hangingChars="277" w:hanging="785"/>
        <w:rPr>
          <w:rFonts w:ascii="標楷體" w:hAnsi="標楷體"/>
        </w:rPr>
      </w:pPr>
      <w:r w:rsidRPr="00D26725">
        <w:rPr>
          <w:rFonts w:ascii="標楷體" w:hAnsi="標楷體" w:hint="eastAsia"/>
          <w:b/>
          <w:bCs/>
          <w:sz w:val="28"/>
          <w:szCs w:val="28"/>
        </w:rPr>
        <w:t>表1</w:t>
      </w:r>
      <w:r>
        <w:rPr>
          <w:rFonts w:ascii="標楷體" w:hAnsi="標楷體"/>
          <w:b/>
          <w:bCs/>
          <w:sz w:val="28"/>
          <w:szCs w:val="28"/>
        </w:rPr>
        <w:t xml:space="preserve">  環境保護基金</w:t>
      </w:r>
      <w:r>
        <w:rPr>
          <w:rFonts w:ascii="標楷體" w:hAnsi="標楷體" w:hint="eastAsia"/>
          <w:b/>
          <w:bCs/>
          <w:sz w:val="28"/>
          <w:szCs w:val="28"/>
        </w:rPr>
        <w:t>1</w:t>
      </w:r>
      <w:r>
        <w:rPr>
          <w:rFonts w:ascii="標楷體" w:hAnsi="標楷體"/>
          <w:b/>
          <w:bCs/>
          <w:sz w:val="28"/>
          <w:szCs w:val="28"/>
        </w:rPr>
        <w:t>11至</w:t>
      </w:r>
      <w:r>
        <w:rPr>
          <w:rFonts w:ascii="標楷體" w:hAnsi="標楷體" w:hint="eastAsia"/>
          <w:b/>
          <w:bCs/>
          <w:sz w:val="28"/>
          <w:szCs w:val="28"/>
        </w:rPr>
        <w:t>1</w:t>
      </w:r>
      <w:r>
        <w:rPr>
          <w:rFonts w:ascii="標楷體" w:hAnsi="標楷體"/>
          <w:b/>
          <w:bCs/>
          <w:sz w:val="28"/>
          <w:szCs w:val="28"/>
        </w:rPr>
        <w:t>14年度</w:t>
      </w:r>
      <w:r w:rsidRPr="00D26725">
        <w:rPr>
          <w:rFonts w:ascii="標楷體" w:hAnsi="標楷體" w:hint="eastAsia"/>
          <w:b/>
          <w:bCs/>
          <w:sz w:val="28"/>
          <w:szCs w:val="28"/>
        </w:rPr>
        <w:t>「媒體政策及業務宣導費」預算</w:t>
      </w:r>
      <w:r>
        <w:rPr>
          <w:rFonts w:ascii="標楷體" w:hAnsi="標楷體" w:hint="eastAsia"/>
          <w:b/>
          <w:bCs/>
          <w:sz w:val="28"/>
          <w:szCs w:val="28"/>
        </w:rPr>
        <w:t xml:space="preserve">編列情形表 　　　　　　　</w:t>
      </w:r>
      <w:r w:rsidR="009A7D91">
        <w:rPr>
          <w:rFonts w:ascii="標楷體" w:hAnsi="標楷體" w:hint="eastAsia"/>
          <w:b/>
          <w:bCs/>
          <w:sz w:val="28"/>
          <w:szCs w:val="28"/>
        </w:rPr>
        <w:t xml:space="preserve"> </w:t>
      </w:r>
      <w:r w:rsidR="009A7D91">
        <w:rPr>
          <w:rFonts w:ascii="標楷體" w:hAnsi="標楷體"/>
          <w:b/>
          <w:bCs/>
          <w:sz w:val="28"/>
          <w:szCs w:val="28"/>
        </w:rPr>
        <w:t xml:space="preserve">  </w:t>
      </w:r>
      <w:r>
        <w:rPr>
          <w:rFonts w:ascii="標楷體" w:hAnsi="標楷體" w:hint="eastAsia"/>
          <w:b/>
          <w:bCs/>
          <w:sz w:val="28"/>
          <w:szCs w:val="28"/>
        </w:rPr>
        <w:t xml:space="preserve">　　　　　</w:t>
      </w:r>
      <w:r w:rsidR="00CB1AC6">
        <w:rPr>
          <w:rFonts w:ascii="標楷體" w:hAnsi="標楷體" w:hint="eastAsia"/>
          <w:b/>
          <w:bCs/>
          <w:sz w:val="28"/>
          <w:szCs w:val="28"/>
        </w:rPr>
        <w:t xml:space="preserve"> </w:t>
      </w:r>
      <w:r>
        <w:rPr>
          <w:rFonts w:ascii="標楷體" w:hAnsi="標楷體" w:hint="eastAsia"/>
          <w:b/>
          <w:bCs/>
          <w:sz w:val="28"/>
          <w:szCs w:val="28"/>
        </w:rPr>
        <w:t xml:space="preserve">　　</w:t>
      </w:r>
      <w:r>
        <w:rPr>
          <w:rFonts w:ascii="標楷體" w:hAnsi="標楷體"/>
          <w:b/>
          <w:bCs/>
          <w:sz w:val="28"/>
          <w:szCs w:val="28"/>
        </w:rPr>
        <w:t xml:space="preserve"> </w:t>
      </w:r>
      <w:r>
        <w:rPr>
          <w:rFonts w:ascii="標楷體" w:hAnsi="標楷體"/>
        </w:rPr>
        <w:t>單位</w:t>
      </w:r>
      <w:r>
        <w:rPr>
          <w:rFonts w:ascii="標楷體" w:hAnsi="標楷體" w:hint="eastAsia"/>
        </w:rPr>
        <w:t>：</w:t>
      </w:r>
      <w:r>
        <w:rPr>
          <w:rFonts w:ascii="標楷體" w:hAnsi="標楷體"/>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27"/>
        <w:gridCol w:w="962"/>
        <w:gridCol w:w="963"/>
        <w:gridCol w:w="963"/>
        <w:gridCol w:w="963"/>
        <w:gridCol w:w="3642"/>
      </w:tblGrid>
      <w:tr w:rsidR="0070693E" w:rsidRPr="003E3F80" w:rsidTr="003E3F80">
        <w:trPr>
          <w:tblHeader/>
        </w:trPr>
        <w:tc>
          <w:tcPr>
            <w:tcW w:w="1227" w:type="dxa"/>
            <w:vMerge w:val="restart"/>
            <w:tcBorders>
              <w:top w:val="single" w:sz="12" w:space="0" w:color="auto"/>
              <w:bottom w:val="single" w:sz="6" w:space="0" w:color="auto"/>
              <w:tl2br w:val="single" w:sz="6" w:space="0" w:color="auto"/>
            </w:tcBorders>
            <w:shd w:val="clear" w:color="auto" w:fill="auto"/>
          </w:tcPr>
          <w:p w:rsidR="009A7D91" w:rsidRPr="003E3F80" w:rsidRDefault="0070693E" w:rsidP="003E3F80">
            <w:pPr>
              <w:pStyle w:val="142"/>
              <w:ind w:firstLineChars="200" w:firstLine="406"/>
              <w:rPr>
                <w:rFonts w:ascii="標楷體" w:hAnsi="標楷體"/>
                <w:b/>
                <w:bCs/>
                <w:spacing w:val="-20"/>
              </w:rPr>
            </w:pPr>
            <w:r w:rsidRPr="003E3F80">
              <w:rPr>
                <w:rFonts w:ascii="標楷體" w:hAnsi="標楷體" w:hint="eastAsia"/>
                <w:b/>
                <w:bCs/>
                <w:spacing w:val="-20"/>
              </w:rPr>
              <w:t>年度</w:t>
            </w:r>
          </w:p>
          <w:p w:rsidR="0070693E" w:rsidRPr="003E3F80" w:rsidRDefault="0070693E" w:rsidP="009A7D91">
            <w:pPr>
              <w:pStyle w:val="142"/>
              <w:rPr>
                <w:rFonts w:ascii="標楷體" w:hAnsi="標楷體" w:hint="eastAsia"/>
                <w:b/>
                <w:bCs/>
                <w:spacing w:val="-20"/>
              </w:rPr>
            </w:pPr>
            <w:r w:rsidRPr="003E3F80">
              <w:rPr>
                <w:rFonts w:ascii="標楷體" w:hAnsi="標楷體" w:hint="eastAsia"/>
                <w:b/>
                <w:bCs/>
                <w:spacing w:val="-20"/>
              </w:rPr>
              <w:t>計畫別</w:t>
            </w:r>
          </w:p>
        </w:tc>
        <w:tc>
          <w:tcPr>
            <w:tcW w:w="3851" w:type="dxa"/>
            <w:gridSpan w:val="4"/>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預算數</w:t>
            </w:r>
          </w:p>
        </w:tc>
        <w:tc>
          <w:tcPr>
            <w:tcW w:w="3642" w:type="dxa"/>
            <w:vMerge w:val="restart"/>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14年度預計執行內容</w:t>
            </w:r>
          </w:p>
        </w:tc>
      </w:tr>
      <w:tr w:rsidR="0070693E" w:rsidRPr="003E3F80" w:rsidTr="003E3F80">
        <w:trPr>
          <w:tblHeader/>
        </w:trPr>
        <w:tc>
          <w:tcPr>
            <w:tcW w:w="1227" w:type="dxa"/>
            <w:vMerge/>
            <w:tcBorders>
              <w:top w:val="single" w:sz="6" w:space="0" w:color="auto"/>
              <w:bottom w:val="single" w:sz="6" w:space="0" w:color="auto"/>
              <w:tl2br w:val="single" w:sz="6" w:space="0" w:color="auto"/>
            </w:tcBorders>
            <w:shd w:val="clear" w:color="auto" w:fill="auto"/>
          </w:tcPr>
          <w:p w:rsidR="0070693E" w:rsidRPr="003E3F80" w:rsidRDefault="0070693E" w:rsidP="003E3F80">
            <w:pPr>
              <w:pStyle w:val="142"/>
              <w:jc w:val="center"/>
              <w:rPr>
                <w:rFonts w:ascii="標楷體" w:hAnsi="標楷體" w:hint="eastAsia"/>
                <w:b/>
                <w:bCs/>
                <w:spacing w:val="-20"/>
              </w:rPr>
            </w:pPr>
          </w:p>
        </w:tc>
        <w:tc>
          <w:tcPr>
            <w:tcW w:w="962" w:type="dxa"/>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11</w:t>
            </w:r>
          </w:p>
        </w:tc>
        <w:tc>
          <w:tcPr>
            <w:tcW w:w="963" w:type="dxa"/>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12</w:t>
            </w:r>
          </w:p>
        </w:tc>
        <w:tc>
          <w:tcPr>
            <w:tcW w:w="963" w:type="dxa"/>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13</w:t>
            </w:r>
          </w:p>
        </w:tc>
        <w:tc>
          <w:tcPr>
            <w:tcW w:w="963" w:type="dxa"/>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14</w:t>
            </w:r>
          </w:p>
        </w:tc>
        <w:tc>
          <w:tcPr>
            <w:tcW w:w="3642" w:type="dxa"/>
            <w:vMerge/>
            <w:shd w:val="clear" w:color="auto" w:fill="auto"/>
          </w:tcPr>
          <w:p w:rsidR="0070693E" w:rsidRPr="003E3F80" w:rsidRDefault="0070693E" w:rsidP="003E3F80">
            <w:pPr>
              <w:pStyle w:val="142"/>
              <w:jc w:val="center"/>
              <w:rPr>
                <w:rFonts w:ascii="標楷體" w:hAnsi="標楷體" w:hint="eastAsia"/>
                <w:b/>
                <w:bCs/>
                <w:spacing w:val="-20"/>
              </w:rPr>
            </w:pPr>
          </w:p>
        </w:tc>
      </w:tr>
      <w:tr w:rsidR="0070693E" w:rsidRPr="003E3F80" w:rsidTr="003E3F80">
        <w:tc>
          <w:tcPr>
            <w:tcW w:w="1227" w:type="dxa"/>
            <w:tcBorders>
              <w:top w:val="single" w:sz="6" w:space="0" w:color="auto"/>
            </w:tcBorders>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空氣污染防制計畫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3642" w:type="dxa"/>
            <w:shd w:val="clear" w:color="auto" w:fill="auto"/>
          </w:tcPr>
          <w:p w:rsidR="0070693E" w:rsidRPr="003E3F80" w:rsidRDefault="00BD5C88" w:rsidP="003E3F80">
            <w:pPr>
              <w:pStyle w:val="142"/>
              <w:jc w:val="both"/>
              <w:rPr>
                <w:rFonts w:ascii="標楷體" w:hAnsi="標楷體" w:hint="eastAsia"/>
                <w:spacing w:val="-20"/>
              </w:rPr>
            </w:pPr>
            <w:r w:rsidRPr="003E3F80">
              <w:rPr>
                <w:rFonts w:ascii="標楷體" w:hAnsi="標楷體" w:hint="eastAsia"/>
                <w:spacing w:val="-20"/>
              </w:rPr>
              <w:t>辦理移動污染源管制、空氣品質與污染改善之媒體宣導使更多民眾瞭解環境部積極推動低污染車輛推廣政策與相關管制資訊、空污防制作為及空品改善成效。</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資源回收管理計畫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3642" w:type="dxa"/>
            <w:shd w:val="clear" w:color="auto" w:fill="auto"/>
          </w:tcPr>
          <w:p w:rsidR="0070693E" w:rsidRPr="003E3F80" w:rsidRDefault="00185950" w:rsidP="003E3F80">
            <w:pPr>
              <w:pStyle w:val="142"/>
              <w:jc w:val="both"/>
              <w:rPr>
                <w:rFonts w:ascii="標楷體" w:hAnsi="標楷體" w:hint="eastAsia"/>
                <w:spacing w:val="-20"/>
              </w:rPr>
            </w:pPr>
            <w:r w:rsidRPr="003E3F80">
              <w:rPr>
                <w:rFonts w:ascii="標楷體" w:hAnsi="標楷體" w:hint="eastAsia"/>
                <w:spacing w:val="-20"/>
              </w:rPr>
              <w:t>為推動資源回收及循環經濟，</w:t>
            </w:r>
            <w:r w:rsidR="002655BE" w:rsidRPr="003E3F80">
              <w:rPr>
                <w:rFonts w:ascii="標楷體" w:hAnsi="標楷體" w:hint="eastAsia"/>
                <w:spacing w:val="-20"/>
              </w:rPr>
              <w:t>製作文宣素材等，擴大並延續宣傳效益。</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土壤及地下水污染整治計畫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,500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,500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,500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,500</w:t>
            </w:r>
          </w:p>
        </w:tc>
        <w:tc>
          <w:tcPr>
            <w:tcW w:w="3642" w:type="dxa"/>
            <w:shd w:val="clear" w:color="auto" w:fill="auto"/>
          </w:tcPr>
          <w:p w:rsidR="0070693E" w:rsidRPr="003E3F80" w:rsidRDefault="00CE1931" w:rsidP="003E3F80">
            <w:pPr>
              <w:pStyle w:val="142"/>
              <w:jc w:val="both"/>
              <w:rPr>
                <w:rFonts w:ascii="標楷體" w:hAnsi="標楷體" w:hint="eastAsia"/>
                <w:spacing w:val="-20"/>
              </w:rPr>
            </w:pPr>
            <w:r w:rsidRPr="003E3F80">
              <w:rPr>
                <w:rFonts w:ascii="標楷體" w:hAnsi="標楷體" w:hint="eastAsia"/>
                <w:spacing w:val="-20"/>
              </w:rPr>
              <w:t>為維持推廣土壤及地下水保護觀念，運用多元媒體託播及刊登，以提升相關議題曝光率與觸及率。</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水污染防治計畫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2</w:t>
            </w:r>
            <w:r w:rsidRPr="003E3F80">
              <w:rPr>
                <w:rFonts w:ascii="標楷體" w:hAnsi="標楷體"/>
                <w:spacing w:val="-20"/>
              </w:rPr>
              <w:t>50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00</w:t>
            </w:r>
          </w:p>
        </w:tc>
        <w:tc>
          <w:tcPr>
            <w:tcW w:w="3642" w:type="dxa"/>
            <w:shd w:val="clear" w:color="auto" w:fill="auto"/>
            <w:vAlign w:val="center"/>
          </w:tcPr>
          <w:p w:rsidR="0070693E" w:rsidRPr="003E3F80" w:rsidRDefault="00CE1931" w:rsidP="003E3F80">
            <w:pPr>
              <w:pStyle w:val="142"/>
              <w:jc w:val="both"/>
              <w:rPr>
                <w:rFonts w:ascii="標楷體" w:hAnsi="標楷體" w:hint="eastAsia"/>
                <w:spacing w:val="-20"/>
              </w:rPr>
            </w:pPr>
            <w:r w:rsidRPr="003E3F80">
              <w:rPr>
                <w:rFonts w:ascii="標楷體" w:hAnsi="標楷體" w:hint="eastAsia"/>
                <w:spacing w:val="-20"/>
              </w:rPr>
              <w:t>辦理水污染防治成果宣傳。</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環境教育推動計畫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spacing w:val="-20"/>
              </w:rPr>
              <w:t>13,125</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4,573</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4,573</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4,573</w:t>
            </w:r>
          </w:p>
        </w:tc>
        <w:tc>
          <w:tcPr>
            <w:tcW w:w="3642" w:type="dxa"/>
            <w:shd w:val="clear" w:color="auto" w:fill="auto"/>
          </w:tcPr>
          <w:p w:rsidR="0070693E" w:rsidRPr="003E3F80" w:rsidRDefault="00CE1931" w:rsidP="003E3F80">
            <w:pPr>
              <w:pStyle w:val="142"/>
              <w:jc w:val="both"/>
              <w:rPr>
                <w:rFonts w:ascii="標楷體" w:hAnsi="標楷體" w:hint="eastAsia"/>
                <w:spacing w:val="-20"/>
              </w:rPr>
            </w:pPr>
            <w:r w:rsidRPr="003E3F80">
              <w:rPr>
                <w:rFonts w:ascii="標楷體" w:hAnsi="標楷體" w:hint="eastAsia"/>
                <w:spacing w:val="-20"/>
              </w:rPr>
              <w:t>主要係辦理環境教育策略之推動、檢討等相關業務，透過媒體宣傳，讓民眾瞭解環境教育策略推動或檢討之方向。</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因應氣候變遷計畫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,870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,870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1,794</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1,794</w:t>
            </w:r>
          </w:p>
        </w:tc>
        <w:tc>
          <w:tcPr>
            <w:tcW w:w="3642" w:type="dxa"/>
            <w:shd w:val="clear" w:color="auto" w:fill="auto"/>
          </w:tcPr>
          <w:p w:rsidR="0070693E" w:rsidRPr="003E3F80" w:rsidRDefault="00CE1931" w:rsidP="003E3F80">
            <w:pPr>
              <w:pStyle w:val="142"/>
              <w:jc w:val="both"/>
              <w:rPr>
                <w:rFonts w:ascii="標楷體" w:hAnsi="標楷體" w:hint="eastAsia"/>
                <w:spacing w:val="-20"/>
              </w:rPr>
            </w:pPr>
            <w:r w:rsidRPr="003E3F80">
              <w:rPr>
                <w:rFonts w:ascii="標楷體" w:hAnsi="標楷體" w:hint="eastAsia"/>
                <w:spacing w:val="-20"/>
              </w:rPr>
              <w:t>辦理我國淨零政策、溫室氣體減緩及氣候變遷調適之行銷媒體宣導、綠生活理念推廣、企業環保獎及環境永續發展目標宣導與推廣成效行銷等媒體宣導等。</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合計</w:t>
            </w:r>
          </w:p>
        </w:tc>
        <w:tc>
          <w:tcPr>
            <w:tcW w:w="962" w:type="dxa"/>
            <w:shd w:val="clear" w:color="auto" w:fill="auto"/>
            <w:vAlign w:val="center"/>
          </w:tcPr>
          <w:p w:rsidR="0070693E" w:rsidRPr="003E3F80" w:rsidRDefault="0070693E" w:rsidP="003E3F80">
            <w:pPr>
              <w:pStyle w:val="142"/>
              <w:jc w:val="right"/>
              <w:rPr>
                <w:rFonts w:ascii="標楷體" w:hAnsi="標楷體" w:hint="eastAsia"/>
                <w:b/>
                <w:bCs/>
                <w:spacing w:val="-20"/>
              </w:rPr>
            </w:pPr>
            <w:r w:rsidRPr="003E3F80">
              <w:rPr>
                <w:rFonts w:ascii="標楷體" w:hAnsi="標楷體"/>
                <w:b/>
                <w:bCs/>
                <w:spacing w:val="-20"/>
              </w:rPr>
              <w:t>32,295</w:t>
            </w:r>
          </w:p>
        </w:tc>
        <w:tc>
          <w:tcPr>
            <w:tcW w:w="963" w:type="dxa"/>
            <w:shd w:val="clear" w:color="auto" w:fill="auto"/>
            <w:vAlign w:val="center"/>
          </w:tcPr>
          <w:p w:rsidR="0070693E" w:rsidRPr="003E3F80" w:rsidRDefault="0070693E" w:rsidP="003E3F80">
            <w:pPr>
              <w:pStyle w:val="142"/>
              <w:jc w:val="right"/>
              <w:rPr>
                <w:rFonts w:ascii="標楷體" w:hAnsi="標楷體" w:hint="eastAsia"/>
                <w:b/>
                <w:bCs/>
                <w:spacing w:val="-20"/>
              </w:rPr>
            </w:pPr>
            <w:r w:rsidRPr="003E3F80">
              <w:rPr>
                <w:rFonts w:ascii="標楷體" w:hAnsi="標楷體"/>
                <w:b/>
                <w:bCs/>
                <w:spacing w:val="-20"/>
              </w:rPr>
              <w:t>33,993</w:t>
            </w:r>
          </w:p>
        </w:tc>
        <w:tc>
          <w:tcPr>
            <w:tcW w:w="963" w:type="dxa"/>
            <w:shd w:val="clear" w:color="auto" w:fill="auto"/>
            <w:vAlign w:val="center"/>
          </w:tcPr>
          <w:p w:rsidR="0070693E" w:rsidRPr="003E3F80" w:rsidRDefault="0070693E" w:rsidP="003E3F80">
            <w:pPr>
              <w:pStyle w:val="142"/>
              <w:jc w:val="right"/>
              <w:rPr>
                <w:rFonts w:ascii="標楷體" w:hAnsi="標楷體" w:hint="eastAsia"/>
                <w:b/>
                <w:bCs/>
                <w:spacing w:val="-20"/>
              </w:rPr>
            </w:pPr>
            <w:r w:rsidRPr="003E3F80">
              <w:rPr>
                <w:rFonts w:ascii="標楷體" w:hAnsi="標楷體" w:hint="eastAsia"/>
                <w:b/>
                <w:bCs/>
                <w:spacing w:val="-20"/>
              </w:rPr>
              <w:t>3</w:t>
            </w:r>
            <w:r w:rsidRPr="003E3F80">
              <w:rPr>
                <w:rFonts w:ascii="標楷體" w:hAnsi="標楷體"/>
                <w:b/>
                <w:bCs/>
                <w:spacing w:val="-20"/>
              </w:rPr>
              <w:t>9,767</w:t>
            </w:r>
          </w:p>
        </w:tc>
        <w:tc>
          <w:tcPr>
            <w:tcW w:w="963" w:type="dxa"/>
            <w:shd w:val="clear" w:color="auto" w:fill="auto"/>
            <w:vAlign w:val="center"/>
          </w:tcPr>
          <w:p w:rsidR="0070693E" w:rsidRPr="003E3F80" w:rsidRDefault="0070693E" w:rsidP="003E3F80">
            <w:pPr>
              <w:pStyle w:val="142"/>
              <w:jc w:val="right"/>
              <w:rPr>
                <w:rFonts w:ascii="標楷體" w:hAnsi="標楷體" w:hint="eastAsia"/>
                <w:b/>
                <w:bCs/>
                <w:spacing w:val="-20"/>
              </w:rPr>
            </w:pPr>
            <w:r w:rsidRPr="003E3F80">
              <w:rPr>
                <w:rFonts w:ascii="標楷體" w:hAnsi="標楷體" w:hint="eastAsia"/>
                <w:b/>
                <w:bCs/>
                <w:spacing w:val="-20"/>
              </w:rPr>
              <w:t>3</w:t>
            </w:r>
            <w:r w:rsidRPr="003E3F80">
              <w:rPr>
                <w:rFonts w:ascii="標楷體" w:hAnsi="標楷體"/>
                <w:b/>
                <w:bCs/>
                <w:spacing w:val="-20"/>
              </w:rPr>
              <w:t>9,767</w:t>
            </w:r>
          </w:p>
        </w:tc>
        <w:tc>
          <w:tcPr>
            <w:tcW w:w="3642" w:type="dxa"/>
            <w:shd w:val="clear" w:color="auto" w:fill="auto"/>
          </w:tcPr>
          <w:p w:rsidR="0070693E" w:rsidRPr="003E3F80" w:rsidRDefault="0070693E" w:rsidP="003E3F80">
            <w:pPr>
              <w:pStyle w:val="142"/>
              <w:jc w:val="both"/>
              <w:rPr>
                <w:rFonts w:ascii="標楷體" w:hAnsi="標楷體" w:hint="eastAsia"/>
                <w:b/>
                <w:bCs/>
                <w:spacing w:val="-20"/>
              </w:rPr>
            </w:pPr>
          </w:p>
        </w:tc>
      </w:tr>
    </w:tbl>
    <w:p w:rsidR="00D26725" w:rsidRPr="00D26725" w:rsidRDefault="00533D56" w:rsidP="00D26725">
      <w:pPr>
        <w:pStyle w:val="142"/>
        <w:rPr>
          <w:rFonts w:hint="eastAsia"/>
        </w:rPr>
      </w:pPr>
      <w:r>
        <w:rPr>
          <w:rFonts w:hint="eastAsia"/>
        </w:rPr>
        <w:t>資料來源：環境保護基金</w:t>
      </w:r>
      <w:r>
        <w:rPr>
          <w:rFonts w:hint="eastAsia"/>
        </w:rPr>
        <w:t>1</w:t>
      </w:r>
      <w:r>
        <w:t>11</w:t>
      </w:r>
      <w:r>
        <w:t>至</w:t>
      </w:r>
      <w:r>
        <w:rPr>
          <w:rFonts w:hint="eastAsia"/>
        </w:rPr>
        <w:t>1</w:t>
      </w:r>
      <w:r>
        <w:t>14</w:t>
      </w:r>
      <w:r>
        <w:t>年度預算</w:t>
      </w:r>
      <w:r>
        <w:rPr>
          <w:rFonts w:hint="eastAsia"/>
        </w:rPr>
        <w:t>(</w:t>
      </w:r>
      <w:r>
        <w:rPr>
          <w:rFonts w:hint="eastAsia"/>
        </w:rPr>
        <w:t>案</w:t>
      </w:r>
      <w:r>
        <w:t>)</w:t>
      </w:r>
      <w:r>
        <w:rPr>
          <w:rFonts w:hint="eastAsia"/>
        </w:rPr>
        <w:t>，</w:t>
      </w:r>
      <w:r>
        <w:t>本中心整理</w:t>
      </w:r>
      <w:r>
        <w:rPr>
          <w:rFonts w:hint="eastAsia"/>
        </w:rPr>
        <w:t>。</w:t>
      </w:r>
    </w:p>
    <w:p w:rsidR="00566A01" w:rsidRPr="00C11BC1" w:rsidRDefault="00566A01" w:rsidP="00566A01">
      <w:pPr>
        <w:pStyle w:val="200"/>
        <w:rPr>
          <w:rFonts w:ascii="標楷體" w:hAnsi="標楷體"/>
          <w:b/>
          <w:bCs/>
          <w:sz w:val="28"/>
          <w:szCs w:val="28"/>
        </w:rPr>
      </w:pPr>
      <w:r w:rsidRPr="00C11BC1">
        <w:rPr>
          <w:rFonts w:ascii="標楷體" w:hAnsi="標楷體"/>
          <w:b/>
          <w:bCs/>
          <w:sz w:val="28"/>
          <w:szCs w:val="28"/>
        </w:rPr>
        <w:t>表</w:t>
      </w:r>
      <w:r w:rsidRPr="00C11BC1">
        <w:rPr>
          <w:rFonts w:ascii="標楷體" w:hAnsi="標楷體" w:hint="eastAsia"/>
          <w:b/>
          <w:bCs/>
          <w:sz w:val="28"/>
          <w:szCs w:val="28"/>
        </w:rPr>
        <w:t>2</w:t>
      </w:r>
      <w:r w:rsidRPr="00C11BC1">
        <w:rPr>
          <w:rFonts w:ascii="標楷體" w:hAnsi="標楷體"/>
          <w:b/>
          <w:bCs/>
          <w:sz w:val="28"/>
          <w:szCs w:val="28"/>
        </w:rPr>
        <w:t xml:space="preserve">  環境保護基金</w:t>
      </w:r>
      <w:r w:rsidRPr="00C11BC1">
        <w:rPr>
          <w:rFonts w:ascii="標楷體" w:hAnsi="標楷體" w:hint="eastAsia"/>
          <w:b/>
          <w:bCs/>
          <w:sz w:val="28"/>
          <w:szCs w:val="28"/>
        </w:rPr>
        <w:t>6</w:t>
      </w:r>
      <w:r w:rsidRPr="00C11BC1">
        <w:rPr>
          <w:rFonts w:ascii="標楷體" w:hAnsi="標楷體"/>
          <w:b/>
          <w:bCs/>
          <w:sz w:val="28"/>
          <w:szCs w:val="28"/>
        </w:rPr>
        <w:t>項分基金之基金來源表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3"/>
        <w:gridCol w:w="6467"/>
      </w:tblGrid>
      <w:tr w:rsidR="00566A01" w:rsidRPr="003E3F80" w:rsidTr="003E3F80">
        <w:trPr>
          <w:tblHeader/>
        </w:trPr>
        <w:tc>
          <w:tcPr>
            <w:tcW w:w="2093" w:type="dxa"/>
            <w:shd w:val="clear" w:color="auto" w:fill="auto"/>
          </w:tcPr>
          <w:p w:rsidR="00566A01" w:rsidRPr="003E3F80" w:rsidRDefault="00566A01" w:rsidP="003E3F80">
            <w:pPr>
              <w:pStyle w:val="142"/>
              <w:jc w:val="center"/>
              <w:rPr>
                <w:rFonts w:ascii="標楷體" w:hAnsi="標楷體" w:hint="eastAsia"/>
                <w:b/>
                <w:bCs/>
                <w:spacing w:val="-20"/>
              </w:rPr>
            </w:pPr>
            <w:r w:rsidRPr="003E3F80">
              <w:rPr>
                <w:rFonts w:ascii="標楷體" w:hAnsi="標楷體" w:hint="eastAsia"/>
                <w:b/>
                <w:bCs/>
                <w:spacing w:val="-20"/>
              </w:rPr>
              <w:t>分基金名稱</w:t>
            </w:r>
          </w:p>
        </w:tc>
        <w:tc>
          <w:tcPr>
            <w:tcW w:w="6467" w:type="dxa"/>
            <w:shd w:val="clear" w:color="auto" w:fill="auto"/>
          </w:tcPr>
          <w:p w:rsidR="00566A01" w:rsidRPr="003E3F80" w:rsidRDefault="00566A01" w:rsidP="003E3F80">
            <w:pPr>
              <w:pStyle w:val="142"/>
              <w:jc w:val="center"/>
              <w:rPr>
                <w:rFonts w:ascii="標楷體" w:hAnsi="標楷體" w:hint="eastAsia"/>
                <w:b/>
                <w:bCs/>
                <w:spacing w:val="-20"/>
              </w:rPr>
            </w:pPr>
            <w:r w:rsidRPr="003E3F80">
              <w:rPr>
                <w:rFonts w:ascii="標楷體" w:hAnsi="標楷體" w:hint="eastAsia"/>
                <w:b/>
                <w:bCs/>
                <w:spacing w:val="-20"/>
              </w:rPr>
              <w:t>基金來源</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空氣污染防制基金</w:t>
            </w:r>
          </w:p>
        </w:tc>
        <w:tc>
          <w:tcPr>
            <w:tcW w:w="6467" w:type="dxa"/>
            <w:shd w:val="clear" w:color="auto" w:fill="auto"/>
            <w:vAlign w:val="center"/>
          </w:tcPr>
          <w:p w:rsidR="00566A01" w:rsidRPr="003E3F80" w:rsidRDefault="00566A01" w:rsidP="003E3F80">
            <w:pPr>
              <w:pStyle w:val="142"/>
              <w:jc w:val="both"/>
              <w:rPr>
                <w:rFonts w:ascii="標楷體" w:hAnsi="標楷體" w:hint="eastAsia"/>
                <w:spacing w:val="-20"/>
              </w:rPr>
            </w:pPr>
            <w:r w:rsidRPr="003E3F80">
              <w:rPr>
                <w:rFonts w:ascii="標楷體" w:hAnsi="標楷體" w:hint="eastAsia"/>
                <w:spacing w:val="-20"/>
              </w:rPr>
              <w:t>係依空氣污染防制法（以下簡稱空污法）第16條第1項規定，對排放空氣污染物之固定污染源及移動污染源，徵收空氣污染防制費。</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資源回收管理基金</w:t>
            </w:r>
          </w:p>
        </w:tc>
        <w:tc>
          <w:tcPr>
            <w:tcW w:w="6467" w:type="dxa"/>
            <w:shd w:val="clear" w:color="auto" w:fill="auto"/>
            <w:vAlign w:val="center"/>
          </w:tcPr>
          <w:p w:rsidR="00566A01" w:rsidRPr="003E3F80" w:rsidRDefault="00566A01" w:rsidP="003E3F80">
            <w:pPr>
              <w:pStyle w:val="142"/>
              <w:jc w:val="both"/>
              <w:rPr>
                <w:rFonts w:ascii="標楷體" w:hAnsi="標楷體" w:hint="eastAsia"/>
                <w:spacing w:val="-20"/>
              </w:rPr>
            </w:pPr>
            <w:r w:rsidRPr="003E3F80">
              <w:rPr>
                <w:rFonts w:ascii="標楷體" w:hAnsi="標楷體" w:hint="eastAsia"/>
                <w:spacing w:val="-20"/>
              </w:rPr>
              <w:t>依廢棄物清理法第16條第1項徵收責任業者繳交回收清除處理費。</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土壤及地下水污染整治基金</w:t>
            </w:r>
          </w:p>
        </w:tc>
        <w:tc>
          <w:tcPr>
            <w:tcW w:w="6467" w:type="dxa"/>
            <w:shd w:val="clear" w:color="auto" w:fill="auto"/>
            <w:vAlign w:val="center"/>
          </w:tcPr>
          <w:p w:rsidR="00566A01" w:rsidRPr="003E3F80" w:rsidRDefault="00566A01" w:rsidP="003E3F80">
            <w:pPr>
              <w:pStyle w:val="142"/>
              <w:jc w:val="both"/>
              <w:rPr>
                <w:rFonts w:ascii="標楷體" w:hAnsi="標楷體" w:hint="eastAsia"/>
                <w:spacing w:val="-20"/>
              </w:rPr>
            </w:pPr>
            <w:r w:rsidRPr="003E3F80">
              <w:rPr>
                <w:rFonts w:ascii="標楷體" w:hAnsi="標楷體" w:hint="eastAsia"/>
                <w:spacing w:val="-20"/>
              </w:rPr>
              <w:t>依土壤及地下水污染整治法第28條對公告物質，依產生量及輸入量，向製造者及輸入者徵收。</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水污染防治基金</w:t>
            </w:r>
          </w:p>
        </w:tc>
        <w:tc>
          <w:tcPr>
            <w:tcW w:w="6467" w:type="dxa"/>
            <w:shd w:val="clear" w:color="auto" w:fill="auto"/>
            <w:vAlign w:val="center"/>
          </w:tcPr>
          <w:p w:rsidR="00566A01" w:rsidRPr="003E3F80" w:rsidRDefault="00566A01" w:rsidP="003E3F80">
            <w:pPr>
              <w:pStyle w:val="142"/>
              <w:jc w:val="both"/>
              <w:rPr>
                <w:rFonts w:ascii="標楷體" w:hAnsi="標楷體" w:hint="eastAsia"/>
                <w:spacing w:val="-20"/>
              </w:rPr>
            </w:pPr>
            <w:r w:rsidRPr="003E3F80">
              <w:rPr>
                <w:rFonts w:ascii="標楷體" w:hAnsi="標楷體" w:hint="eastAsia"/>
                <w:spacing w:val="-20"/>
              </w:rPr>
              <w:t>依水污染防治法第11條第1項規定，對於排放廢(污)水於地面水體之事業及污水下水道系統(不含公共污水下水道系統及社區專用污水下水道系統)，依其排放之水質水量或依中央主管機關規定之計算方式核定其排放之水質水量，徵收水污染防治費，及自環境部收取違反水污法追繳之所得利益及裁處罰鍰之20</w:t>
            </w:r>
            <w:r w:rsidR="000F6D97" w:rsidRPr="003E3F80">
              <w:rPr>
                <w:rFonts w:ascii="標楷體" w:hAnsi="標楷體"/>
                <w:spacing w:val="-20"/>
              </w:rPr>
              <w:t>%</w:t>
            </w:r>
            <w:r w:rsidRPr="003E3F80">
              <w:rPr>
                <w:rFonts w:ascii="標楷體" w:hAnsi="標楷體" w:hint="eastAsia"/>
                <w:spacing w:val="-20"/>
              </w:rPr>
              <w:t>撥入金額。</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b/>
                <w:bCs/>
                <w:spacing w:val="-20"/>
              </w:rPr>
              <w:t>環境教育基金</w:t>
            </w:r>
          </w:p>
        </w:tc>
        <w:tc>
          <w:tcPr>
            <w:tcW w:w="6467" w:type="dxa"/>
            <w:shd w:val="clear" w:color="auto" w:fill="auto"/>
            <w:vAlign w:val="center"/>
          </w:tcPr>
          <w:p w:rsidR="00566A01" w:rsidRPr="003E3F80" w:rsidRDefault="000F6D97" w:rsidP="000F6D97">
            <w:pPr>
              <w:pStyle w:val="142"/>
              <w:rPr>
                <w:rFonts w:ascii="標楷體" w:hAnsi="標楷體" w:hint="eastAsia"/>
                <w:spacing w:val="-20"/>
              </w:rPr>
            </w:pPr>
            <w:r w:rsidRPr="003E3F80">
              <w:rPr>
                <w:rFonts w:ascii="標楷體" w:hAnsi="標楷體" w:hint="eastAsia"/>
                <w:spacing w:val="-20"/>
              </w:rPr>
              <w:t>依環境教育法第8條第2項規定，其主要來源為環境部設立之環境保護基金，提撥5%支出預算金額，以補(捐)助款撥入及環境部收取違反環境保護相關法律之罰鍰收入，提撥5%撥入。</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溫室氣體管理基金</w:t>
            </w:r>
          </w:p>
        </w:tc>
        <w:tc>
          <w:tcPr>
            <w:tcW w:w="6467" w:type="dxa"/>
            <w:shd w:val="clear" w:color="auto" w:fill="auto"/>
            <w:vAlign w:val="center"/>
          </w:tcPr>
          <w:p w:rsidR="00566A01" w:rsidRPr="003E3F80" w:rsidRDefault="000F6D97" w:rsidP="000F6D97">
            <w:pPr>
              <w:pStyle w:val="142"/>
              <w:rPr>
                <w:rFonts w:ascii="標楷體" w:hAnsi="標楷體"/>
                <w:spacing w:val="-20"/>
              </w:rPr>
            </w:pPr>
            <w:r w:rsidRPr="003E3F80">
              <w:rPr>
                <w:rFonts w:ascii="標楷體" w:hAnsi="標楷體" w:hint="eastAsia"/>
                <w:spacing w:val="-20"/>
              </w:rPr>
              <w:t>1</w:t>
            </w:r>
            <w:r w:rsidRPr="003E3F80">
              <w:rPr>
                <w:rFonts w:ascii="標楷體" w:hAnsi="標楷體"/>
                <w:spacing w:val="-20"/>
              </w:rPr>
              <w:t>.</w:t>
            </w:r>
            <w:r w:rsidRPr="003E3F80">
              <w:rPr>
                <w:rFonts w:ascii="標楷體" w:hAnsi="標楷體" w:hint="eastAsia"/>
                <w:spacing w:val="-20"/>
              </w:rPr>
              <w:t>由公務預算撥補執行淨零排放及氣候變遷相關業務。</w:t>
            </w:r>
          </w:p>
          <w:p w:rsidR="000F6D97" w:rsidRPr="003E3F80" w:rsidRDefault="00272EAA" w:rsidP="003E3F80">
            <w:pPr>
              <w:pStyle w:val="142"/>
              <w:jc w:val="both"/>
              <w:rPr>
                <w:rFonts w:ascii="標楷體" w:hAnsi="標楷體" w:hint="eastAsia"/>
                <w:spacing w:val="-20"/>
              </w:rPr>
            </w:pPr>
            <w:r w:rsidRPr="003E3F80">
              <w:rPr>
                <w:rFonts w:ascii="標楷體" w:hAnsi="標楷體"/>
                <w:spacing w:val="-20"/>
              </w:rPr>
              <w:t>2</w:t>
            </w:r>
            <w:r w:rsidR="000F6D97" w:rsidRPr="003E3F80">
              <w:rPr>
                <w:rFonts w:ascii="標楷體" w:hAnsi="標楷體" w:hint="eastAsia"/>
                <w:spacing w:val="-20"/>
              </w:rPr>
              <w:t>.空氣污染防制基金一定比例之撥款。</w:t>
            </w:r>
          </w:p>
          <w:p w:rsidR="000F6D97" w:rsidRPr="003E3F80" w:rsidRDefault="00272EAA" w:rsidP="003E3F80">
            <w:pPr>
              <w:pStyle w:val="142"/>
              <w:ind w:left="191" w:hangingChars="94" w:hanging="191"/>
              <w:jc w:val="both"/>
              <w:rPr>
                <w:rFonts w:ascii="標楷體" w:hAnsi="標楷體" w:hint="eastAsia"/>
                <w:spacing w:val="-20"/>
              </w:rPr>
            </w:pPr>
            <w:r w:rsidRPr="003E3F80">
              <w:rPr>
                <w:rFonts w:ascii="標楷體" w:hAnsi="標楷體"/>
                <w:spacing w:val="-20"/>
              </w:rPr>
              <w:t>3</w:t>
            </w:r>
            <w:r w:rsidR="000F6D97" w:rsidRPr="003E3F80">
              <w:rPr>
                <w:rFonts w:ascii="標楷體" w:hAnsi="標楷體" w:hint="eastAsia"/>
                <w:spacing w:val="-20"/>
              </w:rPr>
              <w:t>.依氣候法第25條第5項訂定之溫室氣體減量額度交易拍賣及移轉管理辦法規定徵收手續費。</w:t>
            </w:r>
          </w:p>
        </w:tc>
      </w:tr>
    </w:tbl>
    <w:p w:rsidR="00566A01" w:rsidRPr="00767300" w:rsidRDefault="00767300" w:rsidP="00566A01">
      <w:pPr>
        <w:pStyle w:val="142"/>
        <w:rPr>
          <w:rFonts w:ascii="標楷體" w:hAnsi="標楷體" w:hint="eastAsia"/>
        </w:rPr>
      </w:pPr>
      <w:r>
        <w:rPr>
          <w:rFonts w:ascii="標楷體" w:hAnsi="標楷體" w:hint="eastAsia"/>
        </w:rPr>
        <w:t>資料來源：</w:t>
      </w:r>
      <w:r w:rsidRPr="00767300">
        <w:rPr>
          <w:rFonts w:ascii="標楷體" w:hAnsi="標楷體" w:hint="eastAsia"/>
        </w:rPr>
        <w:t>環境保護基金114年度預算案，本中心整理。</w:t>
      </w:r>
    </w:p>
    <w:p w:rsidR="00923BC8" w:rsidRDefault="00533D56" w:rsidP="00533D56">
      <w:pPr>
        <w:ind w:left="566" w:firstLine="566"/>
      </w:pPr>
      <w:r>
        <w:t>綜上</w:t>
      </w:r>
      <w:r>
        <w:rPr>
          <w:rFonts w:hint="eastAsia"/>
        </w:rPr>
        <w:t>，</w:t>
      </w:r>
      <w:r w:rsidR="00C37AA5">
        <w:rPr>
          <w:rFonts w:hint="eastAsia"/>
        </w:rPr>
        <w:t>預算法於1</w:t>
      </w:r>
      <w:r w:rsidR="00C37AA5">
        <w:t>0</w:t>
      </w:r>
      <w:r w:rsidR="00C37AA5">
        <w:rPr>
          <w:rFonts w:hint="eastAsia"/>
        </w:rPr>
        <w:t>0</w:t>
      </w:r>
      <w:r w:rsidR="00C37AA5">
        <w:t>年</w:t>
      </w:r>
      <w:r w:rsidR="00C37AA5">
        <w:rPr>
          <w:rFonts w:hint="eastAsia"/>
        </w:rPr>
        <w:t>1</w:t>
      </w:r>
      <w:r w:rsidR="00C37AA5">
        <w:t>月增訂第</w:t>
      </w:r>
      <w:r w:rsidR="00C37AA5">
        <w:rPr>
          <w:rFonts w:hint="eastAsia"/>
        </w:rPr>
        <w:t>6</w:t>
      </w:r>
      <w:r w:rsidR="00C37AA5">
        <w:t>2條之</w:t>
      </w:r>
      <w:r w:rsidR="00C37AA5">
        <w:rPr>
          <w:rFonts w:hint="eastAsia"/>
        </w:rPr>
        <w:t>1，</w:t>
      </w:r>
      <w:r w:rsidR="00C37AA5">
        <w:t>係政府各機關在進行政策及業務宣導時</w:t>
      </w:r>
      <w:r w:rsidR="00C37AA5">
        <w:rPr>
          <w:rFonts w:hint="eastAsia"/>
        </w:rPr>
        <w:t>，</w:t>
      </w:r>
      <w:r w:rsidR="00C37AA5">
        <w:t>必須基於行政中立並維護新聞自由和人民權益</w:t>
      </w:r>
      <w:r w:rsidR="00C37AA5">
        <w:rPr>
          <w:rFonts w:hint="eastAsia"/>
        </w:rPr>
        <w:t>，</w:t>
      </w:r>
      <w:r w:rsidR="00C37AA5">
        <w:t>而應</w:t>
      </w:r>
      <w:r w:rsidR="0053767B" w:rsidRPr="0053767B">
        <w:rPr>
          <w:rFonts w:hint="eastAsia"/>
        </w:rPr>
        <w:t>避免以置入性行銷方式</w:t>
      </w:r>
      <w:r w:rsidR="00C37AA5">
        <w:rPr>
          <w:rFonts w:hint="eastAsia"/>
        </w:rPr>
        <w:t>進行</w:t>
      </w:r>
      <w:r w:rsidR="0053767B" w:rsidRPr="0053767B">
        <w:rPr>
          <w:rFonts w:hint="eastAsia"/>
        </w:rPr>
        <w:t>，</w:t>
      </w:r>
      <w:r w:rsidR="00C37AA5">
        <w:rPr>
          <w:rFonts w:hint="eastAsia"/>
        </w:rPr>
        <w:t>以避免誤導公眾。且</w:t>
      </w:r>
      <w:r w:rsidR="009969C5">
        <w:rPr>
          <w:rFonts w:hint="eastAsia"/>
        </w:rPr>
        <w:t>行政院主計總處</w:t>
      </w:r>
      <w:r w:rsidR="0059194E">
        <w:rPr>
          <w:rFonts w:hint="eastAsia"/>
        </w:rPr>
        <w:t>亦</w:t>
      </w:r>
      <w:r w:rsidR="00613701">
        <w:rPr>
          <w:rFonts w:hint="eastAsia"/>
        </w:rPr>
        <w:t>訂定相關原則供各機關預算編列與執行之依循</w:t>
      </w:r>
      <w:r w:rsidR="00753CC9">
        <w:rPr>
          <w:rFonts w:hint="eastAsia"/>
        </w:rPr>
        <w:t>。茲因</w:t>
      </w:r>
      <w:r w:rsidR="00613701">
        <w:rPr>
          <w:rFonts w:hint="eastAsia"/>
        </w:rPr>
        <w:t>環境保護基金之6</w:t>
      </w:r>
      <w:r w:rsidR="00613701">
        <w:t>項分基金係為</w:t>
      </w:r>
      <w:r w:rsidR="00613701" w:rsidRPr="00613701">
        <w:rPr>
          <w:rFonts w:hint="eastAsia"/>
        </w:rPr>
        <w:t>附屬單位預算共同項目編列作業規範</w:t>
      </w:r>
      <w:r w:rsidR="00613701">
        <w:rPr>
          <w:rFonts w:hint="eastAsia"/>
        </w:rPr>
        <w:t>所訂，</w:t>
      </w:r>
      <w:r w:rsidR="00613701" w:rsidRPr="00613701">
        <w:rPr>
          <w:rFonts w:hint="eastAsia"/>
        </w:rPr>
        <w:t>基金來源屬強制性收入</w:t>
      </w:r>
      <w:r w:rsidR="00613701">
        <w:rPr>
          <w:rFonts w:hint="eastAsia"/>
        </w:rPr>
        <w:t>之特別收入基金，原則不得編列媒宣費，惟該基金自1</w:t>
      </w:r>
      <w:r w:rsidR="00613701">
        <w:t>11年度起每年皆編列媒宣費</w:t>
      </w:r>
      <w:r w:rsidR="00613701">
        <w:rPr>
          <w:rFonts w:hint="eastAsia"/>
        </w:rPr>
        <w:t>，</w:t>
      </w:r>
      <w:r w:rsidR="00613701">
        <w:t>且</w:t>
      </w:r>
      <w:r w:rsidR="002D0284">
        <w:t>概呈逐年增加趨勢</w:t>
      </w:r>
      <w:r w:rsidR="002D0284">
        <w:rPr>
          <w:rFonts w:hint="eastAsia"/>
        </w:rPr>
        <w:t>，1</w:t>
      </w:r>
      <w:r w:rsidR="002D0284">
        <w:t>14年度預算案編列數較</w:t>
      </w:r>
      <w:r w:rsidR="002D0284">
        <w:rPr>
          <w:rFonts w:hint="eastAsia"/>
        </w:rPr>
        <w:t>1</w:t>
      </w:r>
      <w:r w:rsidR="002D0284">
        <w:t>11年度增逾</w:t>
      </w:r>
      <w:r w:rsidR="002D0284">
        <w:rPr>
          <w:rFonts w:hint="eastAsia"/>
        </w:rPr>
        <w:t>2</w:t>
      </w:r>
      <w:r w:rsidR="002D0284">
        <w:t>成</w:t>
      </w:r>
      <w:r w:rsidR="002D0284">
        <w:rPr>
          <w:rFonts w:hint="eastAsia"/>
        </w:rPr>
        <w:t>，</w:t>
      </w:r>
      <w:r w:rsidR="002D0284">
        <w:t>允待檢討妥為調整</w:t>
      </w:r>
      <w:r w:rsidR="002D0284">
        <w:rPr>
          <w:rFonts w:hint="eastAsia"/>
        </w:rPr>
        <w:t>，</w:t>
      </w:r>
      <w:r w:rsidR="002D0284">
        <w:t>俾達</w:t>
      </w:r>
      <w:r w:rsidR="002D0284" w:rsidRPr="002D0284">
        <w:rPr>
          <w:rFonts w:hint="eastAsia"/>
        </w:rPr>
        <w:t>力求撙節，避免浮濫</w:t>
      </w:r>
      <w:r w:rsidR="002D0284">
        <w:rPr>
          <w:rFonts w:hint="eastAsia"/>
        </w:rPr>
        <w:t>之原則</w:t>
      </w:r>
      <w:r w:rsidR="0053767B" w:rsidRPr="0053767B">
        <w:rPr>
          <w:rFonts w:hint="eastAsia"/>
        </w:rPr>
        <w:t>。</w:t>
      </w:r>
    </w:p>
    <w:p w:rsidR="00533D56" w:rsidRPr="00923BC8" w:rsidRDefault="00533D56" w:rsidP="00533D56">
      <w:pPr>
        <w:ind w:left="566" w:firstLine="566"/>
        <w:rPr>
          <w:rFonts w:hint="eastAsia"/>
        </w:rPr>
      </w:pPr>
    </w:p>
    <w:p w:rsidR="00277E1A" w:rsidRPr="007F0D54" w:rsidRDefault="00D11F76" w:rsidP="00CA62C9">
      <w:pPr>
        <w:pStyle w:val="144"/>
        <w:ind w:left="567" w:hanging="567"/>
        <w:rPr>
          <w:rFonts w:hAnsi="標楷體" w:hint="eastAsia"/>
        </w:rPr>
      </w:pPr>
      <w:bookmarkStart w:id="11" w:name="_Toc179961692"/>
      <w:r w:rsidRPr="00D11F76">
        <w:rPr>
          <w:rFonts w:hAnsi="標楷體" w:hint="eastAsia"/>
        </w:rPr>
        <w:t>貳</w:t>
      </w:r>
      <w:r>
        <w:rPr>
          <w:rFonts w:hAnsi="標楷體" w:hint="eastAsia"/>
        </w:rPr>
        <w:t>、</w:t>
      </w:r>
      <w:r w:rsidR="00277E1A" w:rsidRPr="007F0D54">
        <w:rPr>
          <w:rFonts w:hAnsi="標楷體" w:hint="eastAsia"/>
        </w:rPr>
        <w:t>空氣污染防制基金</w:t>
      </w:r>
      <w:bookmarkEnd w:id="6"/>
      <w:bookmarkEnd w:id="11"/>
    </w:p>
    <w:p w:rsidR="00277E1A" w:rsidRPr="007F0D54" w:rsidRDefault="00DD4D83" w:rsidP="003973B5">
      <w:pPr>
        <w:ind w:leftChars="0" w:left="0" w:firstLineChars="0" w:firstLine="567"/>
        <w:rPr>
          <w:rFonts w:hAnsi="標楷體" w:hint="eastAsia"/>
        </w:rPr>
      </w:pPr>
      <w:bookmarkStart w:id="12" w:name="_Toc526844674"/>
      <w:r w:rsidRPr="007F0D54">
        <w:rPr>
          <w:rFonts w:hAnsi="標楷體" w:hint="eastAsia"/>
        </w:rPr>
        <w:t>空污基金1</w:t>
      </w:r>
      <w:r w:rsidR="00347EBE" w:rsidRPr="007F0D54">
        <w:rPr>
          <w:rFonts w:hAnsi="標楷體" w:hint="eastAsia"/>
        </w:rPr>
        <w:t>1</w:t>
      </w:r>
      <w:r w:rsidR="002C2867">
        <w:rPr>
          <w:rFonts w:hAnsi="標楷體"/>
        </w:rPr>
        <w:t>4</w:t>
      </w:r>
      <w:r w:rsidRPr="007F0D54">
        <w:rPr>
          <w:rFonts w:hAnsi="標楷體" w:hint="eastAsia"/>
        </w:rPr>
        <w:t>年度預算案編列基金來源</w:t>
      </w:r>
      <w:r w:rsidR="002C2867">
        <w:rPr>
          <w:rFonts w:hAnsi="標楷體"/>
        </w:rPr>
        <w:t>47</w:t>
      </w:r>
      <w:r w:rsidRPr="007F0D54">
        <w:rPr>
          <w:rFonts w:hAnsi="標楷體" w:hint="eastAsia"/>
        </w:rPr>
        <w:t>億</w:t>
      </w:r>
      <w:r w:rsidR="002C2867">
        <w:rPr>
          <w:rFonts w:hAnsi="標楷體" w:hint="eastAsia"/>
        </w:rPr>
        <w:t>4</w:t>
      </w:r>
      <w:r w:rsidR="000028A1" w:rsidRPr="007F0D54">
        <w:rPr>
          <w:rFonts w:hAnsi="標楷體"/>
        </w:rPr>
        <w:t>,</w:t>
      </w:r>
      <w:r w:rsidR="002C2867">
        <w:rPr>
          <w:rFonts w:hAnsi="標楷體"/>
        </w:rPr>
        <w:t>277</w:t>
      </w:r>
      <w:r w:rsidRPr="007F0D54">
        <w:rPr>
          <w:rFonts w:hAnsi="標楷體" w:hint="eastAsia"/>
        </w:rPr>
        <w:t>萬</w:t>
      </w:r>
      <w:r w:rsidR="002C2867">
        <w:rPr>
          <w:rFonts w:hAnsi="標楷體" w:hint="eastAsia"/>
        </w:rPr>
        <w:t>8</w:t>
      </w:r>
      <w:r w:rsidR="002C2867">
        <w:rPr>
          <w:rFonts w:hAnsi="標楷體"/>
        </w:rPr>
        <w:t>千</w:t>
      </w:r>
      <w:r w:rsidRPr="007F0D54">
        <w:rPr>
          <w:rFonts w:hAnsi="標楷體" w:hint="eastAsia"/>
        </w:rPr>
        <w:t>元，基金用途</w:t>
      </w:r>
      <w:r w:rsidR="002C2867">
        <w:rPr>
          <w:rFonts w:hAnsi="標楷體" w:hint="eastAsia"/>
        </w:rPr>
        <w:t>3</w:t>
      </w:r>
      <w:r w:rsidR="002C2867">
        <w:rPr>
          <w:rFonts w:hAnsi="標楷體"/>
        </w:rPr>
        <w:t>8</w:t>
      </w:r>
      <w:r w:rsidRPr="007F0D54">
        <w:rPr>
          <w:rFonts w:hAnsi="標楷體" w:hint="eastAsia"/>
        </w:rPr>
        <w:t>億</w:t>
      </w:r>
      <w:r w:rsidR="002C2867">
        <w:rPr>
          <w:rFonts w:hAnsi="標楷體" w:hint="eastAsia"/>
        </w:rPr>
        <w:t>4</w:t>
      </w:r>
      <w:r w:rsidR="003741F7" w:rsidRPr="007F0D54">
        <w:rPr>
          <w:rFonts w:hAnsi="標楷體" w:hint="eastAsia"/>
        </w:rPr>
        <w:t>,</w:t>
      </w:r>
      <w:r w:rsidR="002C2867">
        <w:rPr>
          <w:rFonts w:hAnsi="標楷體"/>
        </w:rPr>
        <w:t>820</w:t>
      </w:r>
      <w:r w:rsidRPr="007F0D54">
        <w:rPr>
          <w:rFonts w:hAnsi="標楷體" w:hint="eastAsia"/>
        </w:rPr>
        <w:t>萬</w:t>
      </w:r>
      <w:r w:rsidR="000028A1" w:rsidRPr="007F0D54">
        <w:rPr>
          <w:rFonts w:hAnsi="標楷體" w:hint="eastAsia"/>
        </w:rPr>
        <w:t>9</w:t>
      </w:r>
      <w:r w:rsidR="00ED7AD2" w:rsidRPr="007F0D54">
        <w:rPr>
          <w:rFonts w:hAnsi="標楷體" w:hint="eastAsia"/>
        </w:rPr>
        <w:t>千</w:t>
      </w:r>
      <w:r w:rsidRPr="007F0D54">
        <w:rPr>
          <w:rFonts w:hAnsi="標楷體" w:hint="eastAsia"/>
        </w:rPr>
        <w:t>元，基金來源與用途相抵後，本期</w:t>
      </w:r>
      <w:r w:rsidR="00ED7AD2" w:rsidRPr="007F0D54">
        <w:rPr>
          <w:rFonts w:hAnsi="標楷體" w:hint="eastAsia"/>
        </w:rPr>
        <w:t>賸餘</w:t>
      </w:r>
      <w:r w:rsidR="002C2867">
        <w:rPr>
          <w:rFonts w:hAnsi="標楷體"/>
        </w:rPr>
        <w:t>8</w:t>
      </w:r>
      <w:r w:rsidRPr="007F0D54">
        <w:rPr>
          <w:rFonts w:hAnsi="標楷體" w:hint="eastAsia"/>
        </w:rPr>
        <w:t>億</w:t>
      </w:r>
      <w:r w:rsidR="002C2867">
        <w:rPr>
          <w:rFonts w:hAnsi="標楷體" w:hint="eastAsia"/>
        </w:rPr>
        <w:t>9</w:t>
      </w:r>
      <w:r w:rsidRPr="007F0D54">
        <w:rPr>
          <w:rFonts w:hAnsi="標楷體" w:hint="eastAsia"/>
        </w:rPr>
        <w:t>,</w:t>
      </w:r>
      <w:r w:rsidR="002C2867">
        <w:rPr>
          <w:rFonts w:hAnsi="標楷體"/>
        </w:rPr>
        <w:t>456</w:t>
      </w:r>
      <w:r w:rsidRPr="007F0D54">
        <w:rPr>
          <w:rFonts w:hAnsi="標楷體" w:hint="eastAsia"/>
        </w:rPr>
        <w:t>萬</w:t>
      </w:r>
      <w:r w:rsidR="002C2867">
        <w:rPr>
          <w:rFonts w:hAnsi="標楷體" w:hint="eastAsia"/>
        </w:rPr>
        <w:t>9</w:t>
      </w:r>
      <w:r w:rsidRPr="007F0D54">
        <w:rPr>
          <w:rFonts w:hAnsi="標楷體" w:hint="eastAsia"/>
        </w:rPr>
        <w:t>千元，</w:t>
      </w:r>
      <w:r w:rsidR="00ED7AD2" w:rsidRPr="007F0D54">
        <w:rPr>
          <w:rFonts w:hAnsi="標楷體" w:hint="eastAsia"/>
        </w:rPr>
        <w:t>與</w:t>
      </w:r>
      <w:r w:rsidRPr="007F0D54">
        <w:rPr>
          <w:rFonts w:hAnsi="標楷體" w:hint="eastAsia"/>
        </w:rPr>
        <w:t>1</w:t>
      </w:r>
      <w:r w:rsidR="00C11E46" w:rsidRPr="007F0D54">
        <w:rPr>
          <w:rFonts w:hAnsi="標楷體" w:hint="eastAsia"/>
        </w:rPr>
        <w:t>1</w:t>
      </w:r>
      <w:r w:rsidR="002C2867">
        <w:rPr>
          <w:rFonts w:hAnsi="標楷體"/>
        </w:rPr>
        <w:t>3</w:t>
      </w:r>
      <w:r w:rsidRPr="007F0D54">
        <w:rPr>
          <w:rFonts w:hAnsi="標楷體" w:hint="eastAsia"/>
        </w:rPr>
        <w:t>年度</w:t>
      </w:r>
      <w:r w:rsidR="00ED7AD2" w:rsidRPr="007F0D54">
        <w:rPr>
          <w:rFonts w:hAnsi="標楷體" w:hint="eastAsia"/>
        </w:rPr>
        <w:t>預算</w:t>
      </w:r>
      <w:r w:rsidR="000028A1" w:rsidRPr="007F0D54">
        <w:rPr>
          <w:rFonts w:hAnsi="標楷體" w:hint="eastAsia"/>
        </w:rPr>
        <w:t>賸餘</w:t>
      </w:r>
      <w:r w:rsidR="00B10165">
        <w:rPr>
          <w:rFonts w:hAnsi="標楷體" w:hint="eastAsia"/>
        </w:rPr>
        <w:t>2</w:t>
      </w:r>
      <w:r w:rsidRPr="007F0D54">
        <w:rPr>
          <w:rFonts w:hAnsi="標楷體" w:hint="eastAsia"/>
        </w:rPr>
        <w:t>億</w:t>
      </w:r>
      <w:r w:rsidR="00B10165">
        <w:rPr>
          <w:rFonts w:hAnsi="標楷體" w:hint="eastAsia"/>
        </w:rPr>
        <w:t>6</w:t>
      </w:r>
      <w:r w:rsidRPr="007F0D54">
        <w:rPr>
          <w:rFonts w:hAnsi="標楷體" w:hint="eastAsia"/>
        </w:rPr>
        <w:t>,</w:t>
      </w:r>
      <w:r w:rsidR="00B10165">
        <w:rPr>
          <w:rFonts w:hAnsi="標楷體"/>
        </w:rPr>
        <w:t>236</w:t>
      </w:r>
      <w:r w:rsidRPr="007F0D54">
        <w:rPr>
          <w:rFonts w:hAnsi="標楷體" w:hint="eastAsia"/>
        </w:rPr>
        <w:t>萬</w:t>
      </w:r>
      <w:r w:rsidR="00B10165">
        <w:rPr>
          <w:rFonts w:hAnsi="標楷體" w:hint="eastAsia"/>
        </w:rPr>
        <w:t>1</w:t>
      </w:r>
      <w:r w:rsidR="00ED7AD2" w:rsidRPr="007F0D54">
        <w:rPr>
          <w:rFonts w:hAnsi="標楷體" w:hint="eastAsia"/>
        </w:rPr>
        <w:t>千元</w:t>
      </w:r>
      <w:r w:rsidR="00A42640" w:rsidRPr="007F0D54">
        <w:rPr>
          <w:rFonts w:hAnsi="標楷體" w:hint="eastAsia"/>
        </w:rPr>
        <w:t>相</w:t>
      </w:r>
      <w:r w:rsidR="00ED7AD2" w:rsidRPr="007F0D54">
        <w:rPr>
          <w:rFonts w:hAnsi="標楷體" w:hint="eastAsia"/>
        </w:rPr>
        <w:t>較</w:t>
      </w:r>
      <w:r w:rsidRPr="007F0D54">
        <w:rPr>
          <w:rFonts w:hAnsi="標楷體" w:hint="eastAsia"/>
        </w:rPr>
        <w:t>，</w:t>
      </w:r>
      <w:r w:rsidR="00B10165">
        <w:rPr>
          <w:rFonts w:hAnsi="標楷體" w:hint="eastAsia"/>
        </w:rPr>
        <w:t>增加</w:t>
      </w:r>
      <w:r w:rsidR="00ED7AD2" w:rsidRPr="007F0D54">
        <w:rPr>
          <w:rFonts w:hAnsi="標楷體" w:hint="eastAsia"/>
        </w:rPr>
        <w:t>賸餘</w:t>
      </w:r>
      <w:r w:rsidR="00B10165">
        <w:rPr>
          <w:rFonts w:hAnsi="標楷體" w:hint="eastAsia"/>
        </w:rPr>
        <w:t>6</w:t>
      </w:r>
      <w:r w:rsidR="000028A1" w:rsidRPr="007F0D54">
        <w:rPr>
          <w:rFonts w:hAnsi="標楷體" w:hint="eastAsia"/>
        </w:rPr>
        <w:t>億</w:t>
      </w:r>
      <w:r w:rsidR="00B10165">
        <w:rPr>
          <w:rFonts w:hAnsi="標楷體" w:hint="eastAsia"/>
        </w:rPr>
        <w:t>3</w:t>
      </w:r>
      <w:r w:rsidR="00B10165">
        <w:rPr>
          <w:rFonts w:hAnsi="標楷體"/>
        </w:rPr>
        <w:t>,220</w:t>
      </w:r>
      <w:r w:rsidR="000028A1" w:rsidRPr="007F0D54">
        <w:rPr>
          <w:rFonts w:hAnsi="標楷體" w:hint="eastAsia"/>
        </w:rPr>
        <w:t>萬</w:t>
      </w:r>
      <w:r w:rsidR="00B10165">
        <w:rPr>
          <w:rFonts w:hAnsi="標楷體" w:hint="eastAsia"/>
        </w:rPr>
        <w:t>8</w:t>
      </w:r>
      <w:r w:rsidR="000028A1" w:rsidRPr="007F0D54">
        <w:rPr>
          <w:rFonts w:hAnsi="標楷體" w:hint="eastAsia"/>
        </w:rPr>
        <w:t>千元</w:t>
      </w:r>
      <w:r w:rsidRPr="007F0D54">
        <w:rPr>
          <w:rFonts w:hAnsi="標楷體" w:hint="eastAsia"/>
        </w:rPr>
        <w:t>。茲就空污基金1</w:t>
      </w:r>
      <w:r w:rsidR="00347EBE" w:rsidRPr="007F0D54">
        <w:rPr>
          <w:rFonts w:hAnsi="標楷體" w:hint="eastAsia"/>
        </w:rPr>
        <w:t>1</w:t>
      </w:r>
      <w:r w:rsidR="00B10165">
        <w:rPr>
          <w:rFonts w:hAnsi="標楷體"/>
        </w:rPr>
        <w:t>4</w:t>
      </w:r>
      <w:r w:rsidRPr="007F0D54">
        <w:rPr>
          <w:rFonts w:hAnsi="標楷體" w:hint="eastAsia"/>
        </w:rPr>
        <w:t>度預算評估如下：</w:t>
      </w:r>
    </w:p>
    <w:p w:rsidR="00980C49" w:rsidRDefault="00324E99" w:rsidP="0015629E">
      <w:pPr>
        <w:pStyle w:val="14"/>
        <w:ind w:left="567" w:hanging="567"/>
        <w:rPr>
          <w:rFonts w:hAnsi="標楷體"/>
        </w:rPr>
      </w:pPr>
      <w:bookmarkStart w:id="13" w:name="_Toc20499519"/>
      <w:bookmarkStart w:id="14" w:name="_Toc179961693"/>
      <w:r>
        <w:rPr>
          <w:rFonts w:hAnsi="標楷體" w:hint="eastAsia"/>
        </w:rPr>
        <w:t>二</w:t>
      </w:r>
      <w:r w:rsidR="0015629E" w:rsidRPr="007F0D54">
        <w:rPr>
          <w:rFonts w:hAnsi="標楷體" w:hint="eastAsia"/>
        </w:rPr>
        <w:t>、</w:t>
      </w:r>
      <w:bookmarkStart w:id="15" w:name="_Toc52373036"/>
      <w:bookmarkStart w:id="16" w:name="_Toc90023431"/>
      <w:r w:rsidR="00980C49" w:rsidRPr="00980C49">
        <w:rPr>
          <w:rFonts w:hAnsi="標楷體" w:hint="eastAsia"/>
        </w:rPr>
        <w:t>空氣品質改善目標中將境外傳輸視為可容許變化範圍或排除計算，恐致目標達成度與民眾感受間形成落差</w:t>
      </w:r>
      <w:bookmarkEnd w:id="14"/>
    </w:p>
    <w:p w:rsidR="00980C49" w:rsidRDefault="00D95BE7" w:rsidP="00F232C3">
      <w:pPr>
        <w:ind w:left="566" w:firstLine="566"/>
      </w:pPr>
      <w:r>
        <w:rPr>
          <w:rFonts w:hint="eastAsia"/>
        </w:rPr>
        <w:t>空污基金1</w:t>
      </w:r>
      <w:r>
        <w:t>14年度預算案於</w:t>
      </w:r>
      <w:bookmarkStart w:id="17" w:name="_Hlk179629694"/>
      <w:r>
        <w:rPr>
          <w:rFonts w:hint="eastAsia"/>
        </w:rPr>
        <w:t>「</w:t>
      </w:r>
      <w:r>
        <w:t>空氣污染防制計畫</w:t>
      </w:r>
      <w:r>
        <w:rPr>
          <w:rFonts w:hint="eastAsia"/>
        </w:rPr>
        <w:t>-</w:t>
      </w:r>
      <w:r>
        <w:t>01空氣品質監測</w:t>
      </w:r>
      <w:r>
        <w:rPr>
          <w:rFonts w:hint="eastAsia"/>
        </w:rPr>
        <w:t>」</w:t>
      </w:r>
      <w:r w:rsidR="0014259C">
        <w:rPr>
          <w:rFonts w:hint="eastAsia"/>
        </w:rPr>
        <w:t>業務</w:t>
      </w:r>
      <w:r>
        <w:t>計畫編列</w:t>
      </w:r>
      <w:bookmarkEnd w:id="17"/>
      <w:r>
        <w:rPr>
          <w:rFonts w:hint="eastAsia"/>
        </w:rPr>
        <w:t>2</w:t>
      </w:r>
      <w:r>
        <w:t>億</w:t>
      </w:r>
      <w:r>
        <w:rPr>
          <w:rFonts w:hint="eastAsia"/>
        </w:rPr>
        <w:t>4</w:t>
      </w:r>
      <w:r>
        <w:t>,245萬元</w:t>
      </w:r>
      <w:r>
        <w:rPr>
          <w:rFonts w:hint="eastAsia"/>
        </w:rPr>
        <w:t>，</w:t>
      </w:r>
      <w:r>
        <w:t>用以辦理我國空氣品質監測相關業務</w:t>
      </w:r>
      <w:r>
        <w:rPr>
          <w:rFonts w:hint="eastAsia"/>
        </w:rPr>
        <w:t>。</w:t>
      </w:r>
      <w:r w:rsidR="00A82DDF">
        <w:rPr>
          <w:rFonts w:hint="eastAsia"/>
        </w:rPr>
        <w:t>據環</w:t>
      </w:r>
      <w:r w:rsidR="00A82DDF" w:rsidRPr="005331F0">
        <w:rPr>
          <w:rFonts w:hint="eastAsia"/>
        </w:rPr>
        <w:t>境部</w:t>
      </w:r>
      <w:r w:rsidR="00B80B49" w:rsidRPr="005331F0">
        <w:rPr>
          <w:rFonts w:hint="eastAsia"/>
        </w:rPr>
        <w:t>提供之空氣品質監測數據</w:t>
      </w:r>
      <w:r w:rsidR="00A82DDF" w:rsidRPr="005331F0">
        <w:rPr>
          <w:rFonts w:hint="eastAsia"/>
        </w:rPr>
        <w:t>顯示</w:t>
      </w:r>
      <w:r w:rsidR="00B80B49">
        <w:rPr>
          <w:rFonts w:hint="eastAsia"/>
        </w:rPr>
        <w:t>，</w:t>
      </w:r>
      <w:r w:rsidR="00A82DDF" w:rsidRPr="00A82DDF">
        <w:rPr>
          <w:rFonts w:hint="eastAsia"/>
        </w:rPr>
        <w:t>我國空氣品質呈逐步改善趨勢，</w:t>
      </w:r>
      <w:r w:rsidR="00E71481" w:rsidRPr="00E71481">
        <w:rPr>
          <w:rFonts w:hint="eastAsia"/>
        </w:rPr>
        <w:t>然空氣污染來源眾多，我國空氣品質良劣除肇因於國內人為活動、背景濃度(含生物排放)外，</w:t>
      </w:r>
      <w:r w:rsidR="00F232C3" w:rsidRPr="00F232C3">
        <w:rPr>
          <w:rFonts w:hint="eastAsia"/>
        </w:rPr>
        <w:t>據全國空氣污染排放清冊(Taiwan Emission Data System,TEDS)</w:t>
      </w:r>
      <w:r w:rsidR="0059194E">
        <w:rPr>
          <w:rFonts w:hint="eastAsia"/>
        </w:rPr>
        <w:t>數據顯示</w:t>
      </w:r>
      <w:r w:rsidR="00F232C3" w:rsidRPr="00F232C3">
        <w:rPr>
          <w:rFonts w:hint="eastAsia"/>
        </w:rPr>
        <w:t>，</w:t>
      </w:r>
      <w:r w:rsidR="00E71481" w:rsidRPr="00E71481">
        <w:rPr>
          <w:rFonts w:hint="eastAsia"/>
        </w:rPr>
        <w:t>境外傳輸對我國PM</w:t>
      </w:r>
      <w:r w:rsidR="00E71481" w:rsidRPr="00A82DDF">
        <w:rPr>
          <w:rFonts w:hint="eastAsia"/>
          <w:vertAlign w:val="subscript"/>
        </w:rPr>
        <w:t>2.5</w:t>
      </w:r>
      <w:r w:rsidR="00E71481" w:rsidRPr="00E71481">
        <w:rPr>
          <w:rFonts w:hint="eastAsia"/>
        </w:rPr>
        <w:t>濃度</w:t>
      </w:r>
      <w:r w:rsidR="0014259C">
        <w:rPr>
          <w:rFonts w:hint="eastAsia"/>
        </w:rPr>
        <w:t>之</w:t>
      </w:r>
      <w:r w:rsidR="00E71481" w:rsidRPr="00E71481">
        <w:rPr>
          <w:rFonts w:hint="eastAsia"/>
        </w:rPr>
        <w:t>平均影響占比</w:t>
      </w:r>
      <w:r w:rsidR="00F232C3">
        <w:rPr>
          <w:rFonts w:hint="eastAsia"/>
        </w:rPr>
        <w:t>約</w:t>
      </w:r>
      <w:r w:rsidR="00E71481" w:rsidRPr="00E71481">
        <w:rPr>
          <w:rFonts w:hint="eastAsia"/>
        </w:rPr>
        <w:t>為3</w:t>
      </w:r>
      <w:r w:rsidR="00F232C3">
        <w:t>1</w:t>
      </w:r>
      <w:r w:rsidR="00E71481" w:rsidRPr="00E71481">
        <w:rPr>
          <w:rFonts w:hint="eastAsia"/>
        </w:rPr>
        <w:t>%至</w:t>
      </w:r>
      <w:r w:rsidR="00A82DDF" w:rsidRPr="00A82DDF">
        <w:rPr>
          <w:rFonts w:hint="eastAsia"/>
        </w:rPr>
        <w:t>4</w:t>
      </w:r>
      <w:r w:rsidR="00F232C3">
        <w:t>7</w:t>
      </w:r>
      <w:r w:rsidR="00A82DDF" w:rsidRPr="00A82DDF">
        <w:t>%</w:t>
      </w:r>
      <w:r w:rsidR="00E71481" w:rsidRPr="00E71481">
        <w:rPr>
          <w:rFonts w:hint="eastAsia"/>
        </w:rPr>
        <w:t>，其影響更舉足輕重，不容忽視。謹說明如下：</w:t>
      </w:r>
    </w:p>
    <w:p w:rsidR="00980C49" w:rsidRPr="00980C49" w:rsidRDefault="00980C49" w:rsidP="00980C49">
      <w:pPr>
        <w:pStyle w:val="a5"/>
        <w:ind w:left="849" w:hanging="283"/>
        <w:rPr>
          <w:b/>
          <w:bCs/>
        </w:rPr>
      </w:pPr>
      <w:r w:rsidRPr="00980C49">
        <w:rPr>
          <w:rFonts w:hint="eastAsia"/>
          <w:b/>
          <w:bCs/>
        </w:rPr>
        <w:t>(</w:t>
      </w:r>
      <w:r w:rsidRPr="00980C49">
        <w:rPr>
          <w:b/>
          <w:bCs/>
        </w:rPr>
        <w:t>一)</w:t>
      </w:r>
      <w:r w:rsidRPr="00980C49">
        <w:rPr>
          <w:rFonts w:hint="eastAsia"/>
          <w:b/>
          <w:bCs/>
        </w:rPr>
        <w:t>我國空氣品質呈逐步改善趨勢，惟仍存在季節性與境外污染傳輸等問題，可能抵銷國內污染改善成效</w:t>
      </w:r>
    </w:p>
    <w:p w:rsidR="00980C49" w:rsidRPr="00980C49" w:rsidRDefault="00BA273F" w:rsidP="00C17EF1">
      <w:pPr>
        <w:pStyle w:val="21"/>
        <w:ind w:left="849" w:firstLine="566"/>
      </w:pPr>
      <w:r>
        <w:rPr>
          <w:rFonts w:hint="eastAsia"/>
        </w:rPr>
        <w:t>依</w:t>
      </w:r>
      <w:r w:rsidR="00980C49" w:rsidRPr="00980C49">
        <w:rPr>
          <w:rFonts w:hint="eastAsia"/>
        </w:rPr>
        <w:t>108至112年度</w:t>
      </w:r>
      <w:bookmarkStart w:id="18" w:name="_Hlk177659797"/>
      <w:r w:rsidR="00980C49" w:rsidRPr="00980C49">
        <w:rPr>
          <w:rFonts w:hint="eastAsia"/>
        </w:rPr>
        <w:t>空氣品質監測數據顯示</w:t>
      </w:r>
      <w:bookmarkEnd w:id="18"/>
      <w:r w:rsidR="00980C49" w:rsidRPr="00980C49">
        <w:rPr>
          <w:rFonts w:hint="eastAsia"/>
        </w:rPr>
        <w:t>，全國PM</w:t>
      </w:r>
      <w:r w:rsidR="00980C49" w:rsidRPr="00980C49">
        <w:rPr>
          <w:rFonts w:hint="eastAsia"/>
          <w:vertAlign w:val="subscript"/>
        </w:rPr>
        <w:t>2.5</w:t>
      </w:r>
      <w:r w:rsidR="00980C49" w:rsidRPr="00980C49">
        <w:rPr>
          <w:rFonts w:hint="eastAsia"/>
        </w:rPr>
        <w:t>手動監測年平均濃度自16.2</w:t>
      </w:r>
      <w:r w:rsidR="00BC140E" w:rsidRPr="00692A72">
        <w:rPr>
          <w:rFonts w:hint="eastAsia"/>
        </w:rPr>
        <w:t>微克／立方公尺(μg/m</w:t>
      </w:r>
      <w:r w:rsidR="00BC140E" w:rsidRPr="00692A72">
        <w:rPr>
          <w:rFonts w:hint="eastAsia"/>
          <w:vertAlign w:val="superscript"/>
        </w:rPr>
        <w:t>3</w:t>
      </w:r>
      <w:r w:rsidR="00BC140E" w:rsidRPr="00692A72">
        <w:rPr>
          <w:rFonts w:hint="eastAsia"/>
        </w:rPr>
        <w:t>)</w:t>
      </w:r>
      <w:r w:rsidR="00980C49" w:rsidRPr="00980C49">
        <w:rPr>
          <w:rFonts w:hint="eastAsia"/>
        </w:rPr>
        <w:t>降至13.7μg/m</w:t>
      </w:r>
      <w:r w:rsidR="00980C49" w:rsidRPr="00980C49">
        <w:rPr>
          <w:rFonts w:hint="eastAsia"/>
          <w:vertAlign w:val="superscript"/>
        </w:rPr>
        <w:t>3</w:t>
      </w:r>
      <w:r w:rsidR="00980C49" w:rsidRPr="00980C49">
        <w:rPr>
          <w:rFonts w:hint="eastAsia"/>
        </w:rPr>
        <w:t>，AQI≦100比率自89.8%提昇至93.2%，至</w:t>
      </w:r>
      <w:r w:rsidR="0059194E">
        <w:t>AQI</w:t>
      </w:r>
      <w:r w:rsidR="00980C49" w:rsidRPr="00980C49">
        <w:rPr>
          <w:rFonts w:hint="eastAsia"/>
        </w:rPr>
        <w:t>紅色警示次數則由146站日降至19站日(詳表</w:t>
      </w:r>
      <w:r w:rsidR="00DB5161">
        <w:rPr>
          <w:rFonts w:hint="eastAsia"/>
          <w:lang w:eastAsia="zh-TW"/>
        </w:rPr>
        <w:t>1</w:t>
      </w:r>
      <w:r w:rsidR="00980C49" w:rsidRPr="00980C49">
        <w:rPr>
          <w:rFonts w:hint="eastAsia"/>
        </w:rPr>
        <w:t>)</w:t>
      </w:r>
      <w:r w:rsidR="005331F0">
        <w:rPr>
          <w:rFonts w:hint="eastAsia"/>
          <w:lang w:eastAsia="zh-TW"/>
        </w:rPr>
        <w:t>，</w:t>
      </w:r>
      <w:r w:rsidR="005331F0" w:rsidRPr="005331F0">
        <w:rPr>
          <w:rFonts w:hint="eastAsia"/>
          <w:lang w:eastAsia="zh-TW"/>
        </w:rPr>
        <w:t>空氣品質呈逐步改善趨勢</w:t>
      </w:r>
      <w:r w:rsidR="00980C49" w:rsidRPr="00980C49">
        <w:rPr>
          <w:rFonts w:hint="eastAsia"/>
        </w:rPr>
        <w:t>。惟因受地形、經濟發展、氣候及境外污染傳輸等因素影響，我國PM</w:t>
      </w:r>
      <w:r w:rsidR="00980C49" w:rsidRPr="00980C49">
        <w:rPr>
          <w:rFonts w:hint="eastAsia"/>
          <w:vertAlign w:val="subscript"/>
        </w:rPr>
        <w:t>2.5</w:t>
      </w:r>
      <w:r w:rsidR="00980C49" w:rsidRPr="00980C49">
        <w:rPr>
          <w:rFonts w:hint="eastAsia"/>
        </w:rPr>
        <w:t>及臭氧濃度呈現顯著之區域與季節性差異(詳表</w:t>
      </w:r>
      <w:r w:rsidR="00DB5161">
        <w:rPr>
          <w:rFonts w:hint="eastAsia"/>
          <w:lang w:eastAsia="zh-TW"/>
        </w:rPr>
        <w:t>2</w:t>
      </w:r>
      <w:r w:rsidR="00980C49" w:rsidRPr="00980C49">
        <w:rPr>
          <w:rFonts w:hint="eastAsia"/>
        </w:rPr>
        <w:t>及表</w:t>
      </w:r>
      <w:r w:rsidR="00DB5161">
        <w:rPr>
          <w:rFonts w:hint="eastAsia"/>
          <w:lang w:eastAsia="zh-TW"/>
        </w:rPr>
        <w:t>3</w:t>
      </w:r>
      <w:r w:rsidR="00980C49" w:rsidRPr="00980C49">
        <w:rPr>
          <w:rFonts w:hint="eastAsia"/>
        </w:rPr>
        <w:t>)，在PM</w:t>
      </w:r>
      <w:r w:rsidR="00980C49" w:rsidRPr="00980C49">
        <w:rPr>
          <w:rFonts w:hint="eastAsia"/>
          <w:vertAlign w:val="subscript"/>
        </w:rPr>
        <w:t>2.5</w:t>
      </w:r>
      <w:r w:rsidR="00980C49" w:rsidRPr="00980C49">
        <w:rPr>
          <w:rFonts w:hint="eastAsia"/>
        </w:rPr>
        <w:t>方面，因季節變化(11月至隔年4月間)及地形影響，致臺灣西半部背風面風速微弱，加以東北季風挾帶境外污染傳輸至臺灣，進而使污染累積在中南部地區產生高濃度情形；於臭氧方面，則因氣候變遷暖化影響、日照強度增加，更有利臭氧生成，尤因近年東亞地區臭氧濃度持續上升，並傳輸至臺灣，據探空儀觀測結果預估國內臭氧濃度每年增加0.38~0.67ppb，富貴角背景測站臭氧濃度亦觀察到逐年微幅上升現象(詳表</w:t>
      </w:r>
      <w:r w:rsidR="00DB5161">
        <w:rPr>
          <w:rFonts w:hint="eastAsia"/>
          <w:lang w:eastAsia="zh-TW"/>
        </w:rPr>
        <w:t>4</w:t>
      </w:r>
      <w:r w:rsidR="00980C49" w:rsidRPr="00980C49">
        <w:rPr>
          <w:rFonts w:hint="eastAsia"/>
        </w:rPr>
        <w:t>)，可能抵銷國內污染改善成效。</w:t>
      </w:r>
    </w:p>
    <w:p w:rsidR="00980C49" w:rsidRPr="00980C49" w:rsidRDefault="00980C49" w:rsidP="00C17EF1">
      <w:pPr>
        <w:pStyle w:val="200"/>
      </w:pPr>
      <w:r w:rsidRPr="00C17EF1">
        <w:rPr>
          <w:rFonts w:ascii="標楷體" w:hAnsi="標楷體" w:hint="eastAsia"/>
          <w:b/>
          <w:bCs/>
          <w:sz w:val="28"/>
          <w:szCs w:val="28"/>
          <w:lang w:eastAsia="x-none"/>
        </w:rPr>
        <w:t>表</w:t>
      </w:r>
      <w:r w:rsidR="00DB5161">
        <w:rPr>
          <w:rFonts w:ascii="標楷體" w:hAnsi="標楷體" w:hint="eastAsia"/>
          <w:b/>
          <w:bCs/>
          <w:sz w:val="28"/>
          <w:szCs w:val="28"/>
        </w:rPr>
        <w:t>1</w:t>
      </w:r>
      <w:r w:rsidRPr="00C17EF1">
        <w:rPr>
          <w:rFonts w:ascii="標楷體" w:hAnsi="標楷體"/>
          <w:b/>
          <w:bCs/>
          <w:sz w:val="28"/>
          <w:szCs w:val="28"/>
        </w:rPr>
        <w:t xml:space="preserve"> 108至</w:t>
      </w:r>
      <w:r w:rsidRPr="00C17EF1">
        <w:rPr>
          <w:rFonts w:ascii="標楷體" w:hAnsi="標楷體" w:hint="eastAsia"/>
          <w:b/>
          <w:bCs/>
          <w:sz w:val="28"/>
          <w:szCs w:val="28"/>
        </w:rPr>
        <w:t>1</w:t>
      </w:r>
      <w:r w:rsidRPr="00C17EF1">
        <w:rPr>
          <w:rFonts w:ascii="標楷體" w:hAnsi="標楷體"/>
          <w:b/>
          <w:bCs/>
          <w:sz w:val="28"/>
          <w:szCs w:val="28"/>
        </w:rPr>
        <w:t>12年度我國各項空氣品質情形表</w:t>
      </w:r>
      <w:r w:rsidRPr="00980C49">
        <w:rPr>
          <w:rFonts w:hint="eastAsia"/>
        </w:rPr>
        <w:t xml:space="preserve"> </w:t>
      </w:r>
      <w:r w:rsidRPr="00980C49">
        <w:t xml:space="preserve"> </w:t>
      </w:r>
      <w:r w:rsidRPr="00C17EF1">
        <w:rPr>
          <w:rFonts w:ascii="標楷體" w:hAnsi="標楷體" w:hint="eastAsia"/>
        </w:rPr>
        <w:t>單位：μ</w:t>
      </w:r>
      <w:r w:rsidRPr="00C17EF1">
        <w:rPr>
          <w:rFonts w:ascii="標楷體" w:hAnsi="標楷體"/>
        </w:rPr>
        <w:t>g/m</w:t>
      </w:r>
      <w:r w:rsidRPr="00C17EF1">
        <w:rPr>
          <w:rFonts w:ascii="標楷體" w:hAnsi="標楷體"/>
          <w:vertAlign w:val="superscript"/>
        </w:rPr>
        <w:t>3</w:t>
      </w:r>
      <w:r w:rsidRPr="00C17EF1">
        <w:rPr>
          <w:rFonts w:ascii="標楷體" w:hAnsi="標楷體" w:hint="eastAsia"/>
        </w:rPr>
        <w:t>；%；</w:t>
      </w:r>
      <w:r w:rsidRPr="00C17EF1">
        <w:rPr>
          <w:rFonts w:ascii="標楷體" w:hAnsi="標楷體"/>
        </w:rPr>
        <w:t>站日</w:t>
      </w:r>
    </w:p>
    <w:tbl>
      <w:tblPr>
        <w:tblW w:w="8365" w:type="dxa"/>
        <w:tblInd w:w="1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1276"/>
        <w:gridCol w:w="1418"/>
        <w:gridCol w:w="2268"/>
        <w:gridCol w:w="2269"/>
      </w:tblGrid>
      <w:tr w:rsidR="00980C49" w:rsidRPr="00C17EF1" w:rsidTr="00784DED">
        <w:trPr>
          <w:trHeight w:val="20"/>
          <w:tblHeader/>
        </w:trPr>
        <w:tc>
          <w:tcPr>
            <w:tcW w:w="1134" w:type="dxa"/>
            <w:vMerge w:val="restart"/>
            <w:shd w:val="clear" w:color="auto" w:fill="auto"/>
            <w:vAlign w:val="center"/>
          </w:tcPr>
          <w:p w:rsidR="00980C49" w:rsidRPr="00C17EF1" w:rsidRDefault="00980C49" w:rsidP="00C17EF1">
            <w:pPr>
              <w:pStyle w:val="142"/>
              <w:jc w:val="center"/>
              <w:rPr>
                <w:rFonts w:ascii="標楷體" w:hAnsi="標楷體"/>
                <w:b/>
                <w:bCs/>
              </w:rPr>
            </w:pPr>
            <w:bookmarkStart w:id="19" w:name="_Hlk169180401"/>
            <w:r w:rsidRPr="00C17EF1">
              <w:rPr>
                <w:rFonts w:ascii="標楷體" w:hAnsi="標楷體"/>
                <w:b/>
                <w:bCs/>
              </w:rPr>
              <w:t>年度</w:t>
            </w:r>
          </w:p>
        </w:tc>
        <w:tc>
          <w:tcPr>
            <w:tcW w:w="2694" w:type="dxa"/>
            <w:gridSpan w:val="2"/>
            <w:tcBorders>
              <w:bottom w:val="single" w:sz="4" w:space="0" w:color="auto"/>
            </w:tcBorders>
            <w:vAlign w:val="center"/>
          </w:tcPr>
          <w:p w:rsidR="00980C49" w:rsidRPr="00C17EF1" w:rsidRDefault="00980C49" w:rsidP="00C17EF1">
            <w:pPr>
              <w:pStyle w:val="142"/>
              <w:jc w:val="center"/>
              <w:rPr>
                <w:rFonts w:ascii="標楷體" w:hAnsi="標楷體"/>
                <w:b/>
                <w:bCs/>
              </w:rPr>
            </w:pPr>
            <w:r w:rsidRPr="00C17EF1">
              <w:rPr>
                <w:rFonts w:ascii="標楷體" w:hAnsi="標楷體" w:hint="eastAsia"/>
                <w:b/>
                <w:bCs/>
              </w:rPr>
              <w:t>細懸浮微粒(PM</w:t>
            </w:r>
            <w:r w:rsidRPr="00C17EF1">
              <w:rPr>
                <w:rFonts w:ascii="標楷體" w:hAnsi="標楷體" w:hint="eastAsia"/>
                <w:b/>
                <w:bCs/>
                <w:vertAlign w:val="subscript"/>
              </w:rPr>
              <w:t>2.5</w:t>
            </w:r>
            <w:r w:rsidRPr="00C17EF1">
              <w:rPr>
                <w:rFonts w:ascii="標楷體" w:hAnsi="標楷體" w:hint="eastAsia"/>
                <w:b/>
                <w:bCs/>
              </w:rPr>
              <w:t>)</w:t>
            </w:r>
          </w:p>
        </w:tc>
        <w:tc>
          <w:tcPr>
            <w:tcW w:w="2268" w:type="dxa"/>
            <w:vMerge w:val="restart"/>
            <w:vAlign w:val="center"/>
          </w:tcPr>
          <w:p w:rsidR="00980C49" w:rsidRPr="00C17EF1" w:rsidRDefault="00980C49" w:rsidP="00C17EF1">
            <w:pPr>
              <w:pStyle w:val="142"/>
              <w:jc w:val="center"/>
              <w:rPr>
                <w:rFonts w:ascii="標楷體" w:hAnsi="標楷體"/>
                <w:b/>
                <w:bCs/>
              </w:rPr>
            </w:pPr>
            <w:r w:rsidRPr="00C17EF1">
              <w:rPr>
                <w:rFonts w:ascii="標楷體" w:hAnsi="標楷體" w:hint="eastAsia"/>
                <w:b/>
                <w:bCs/>
              </w:rPr>
              <w:t>AQI≦100比率</w:t>
            </w:r>
          </w:p>
        </w:tc>
        <w:tc>
          <w:tcPr>
            <w:tcW w:w="2269" w:type="dxa"/>
            <w:vMerge w:val="restart"/>
            <w:vAlign w:val="center"/>
          </w:tcPr>
          <w:p w:rsidR="00980C49" w:rsidRPr="00C17EF1" w:rsidRDefault="00980C49" w:rsidP="00C17EF1">
            <w:pPr>
              <w:pStyle w:val="142"/>
              <w:jc w:val="center"/>
              <w:rPr>
                <w:rFonts w:ascii="標楷體" w:hAnsi="標楷體"/>
                <w:b/>
                <w:bCs/>
              </w:rPr>
            </w:pPr>
            <w:r w:rsidRPr="00C17EF1">
              <w:rPr>
                <w:rFonts w:ascii="標楷體" w:hAnsi="標楷體" w:hint="eastAsia"/>
                <w:b/>
                <w:bCs/>
              </w:rPr>
              <w:t>AQI紅色警示次數</w:t>
            </w:r>
          </w:p>
        </w:tc>
      </w:tr>
      <w:tr w:rsidR="00980C49" w:rsidRPr="00C17EF1" w:rsidTr="00784DED">
        <w:trPr>
          <w:trHeight w:val="20"/>
          <w:tblHeader/>
        </w:trPr>
        <w:tc>
          <w:tcPr>
            <w:tcW w:w="1134" w:type="dxa"/>
            <w:vMerge/>
            <w:tcBorders>
              <w:bottom w:val="single" w:sz="4" w:space="0" w:color="auto"/>
            </w:tcBorders>
            <w:shd w:val="clear" w:color="auto" w:fill="auto"/>
            <w:vAlign w:val="center"/>
          </w:tcPr>
          <w:p w:rsidR="00980C49" w:rsidRPr="00C17EF1" w:rsidRDefault="00980C49" w:rsidP="00C17EF1">
            <w:pPr>
              <w:pStyle w:val="142"/>
              <w:jc w:val="center"/>
              <w:rPr>
                <w:rFonts w:ascii="標楷體" w:hAnsi="標楷體"/>
                <w:b/>
                <w:bCs/>
              </w:rPr>
            </w:pPr>
          </w:p>
        </w:tc>
        <w:tc>
          <w:tcPr>
            <w:tcW w:w="1276" w:type="dxa"/>
            <w:tcBorders>
              <w:bottom w:val="single" w:sz="4" w:space="0" w:color="auto"/>
            </w:tcBorders>
            <w:vAlign w:val="center"/>
          </w:tcPr>
          <w:p w:rsidR="00980C49" w:rsidRPr="00C17EF1" w:rsidRDefault="00980C49" w:rsidP="00C17EF1">
            <w:pPr>
              <w:pStyle w:val="142"/>
              <w:jc w:val="center"/>
              <w:rPr>
                <w:rFonts w:ascii="標楷體" w:hAnsi="標楷體"/>
                <w:b/>
                <w:bCs/>
              </w:rPr>
            </w:pPr>
            <w:r w:rsidRPr="00C17EF1">
              <w:rPr>
                <w:rFonts w:ascii="標楷體" w:hAnsi="標楷體"/>
                <w:b/>
                <w:bCs/>
              </w:rPr>
              <w:t>目標值</w:t>
            </w:r>
          </w:p>
        </w:tc>
        <w:tc>
          <w:tcPr>
            <w:tcW w:w="1418" w:type="dxa"/>
            <w:tcBorders>
              <w:bottom w:val="single" w:sz="4" w:space="0" w:color="auto"/>
            </w:tcBorders>
            <w:vAlign w:val="center"/>
          </w:tcPr>
          <w:p w:rsidR="00980C49" w:rsidRPr="00C17EF1" w:rsidRDefault="00980C49" w:rsidP="00C17EF1">
            <w:pPr>
              <w:pStyle w:val="142"/>
              <w:jc w:val="center"/>
              <w:rPr>
                <w:rFonts w:ascii="標楷體" w:hAnsi="標楷體"/>
                <w:b/>
                <w:bCs/>
              </w:rPr>
            </w:pPr>
            <w:r w:rsidRPr="00C17EF1">
              <w:rPr>
                <w:rFonts w:ascii="標楷體" w:hAnsi="標楷體"/>
                <w:b/>
                <w:bCs/>
              </w:rPr>
              <w:t>達成值</w:t>
            </w:r>
          </w:p>
        </w:tc>
        <w:tc>
          <w:tcPr>
            <w:tcW w:w="2268" w:type="dxa"/>
            <w:vMerge/>
            <w:tcBorders>
              <w:bottom w:val="single" w:sz="4" w:space="0" w:color="auto"/>
            </w:tcBorders>
            <w:vAlign w:val="center"/>
          </w:tcPr>
          <w:p w:rsidR="00980C49" w:rsidRPr="00C17EF1" w:rsidRDefault="00980C49" w:rsidP="00C17EF1">
            <w:pPr>
              <w:pStyle w:val="142"/>
              <w:jc w:val="center"/>
              <w:rPr>
                <w:rFonts w:ascii="標楷體" w:hAnsi="標楷體"/>
                <w:b/>
                <w:bCs/>
              </w:rPr>
            </w:pPr>
          </w:p>
        </w:tc>
        <w:tc>
          <w:tcPr>
            <w:tcW w:w="2269" w:type="dxa"/>
            <w:vMerge/>
            <w:tcBorders>
              <w:bottom w:val="single" w:sz="4" w:space="0" w:color="auto"/>
            </w:tcBorders>
            <w:vAlign w:val="center"/>
          </w:tcPr>
          <w:p w:rsidR="00980C49" w:rsidRPr="00C17EF1" w:rsidRDefault="00980C49" w:rsidP="00C17EF1">
            <w:pPr>
              <w:pStyle w:val="142"/>
              <w:jc w:val="center"/>
              <w:rPr>
                <w:rFonts w:ascii="標楷體" w:hAnsi="標楷體"/>
                <w:b/>
                <w:bCs/>
              </w:rPr>
            </w:pPr>
          </w:p>
        </w:tc>
      </w:tr>
      <w:tr w:rsidR="00980C49" w:rsidRPr="00C17EF1" w:rsidTr="00784DED">
        <w:trPr>
          <w:trHeight w:val="20"/>
        </w:trPr>
        <w:tc>
          <w:tcPr>
            <w:tcW w:w="1134" w:type="dxa"/>
            <w:tcBorders>
              <w:top w:val="single" w:sz="4" w:space="0" w:color="auto"/>
              <w:bottom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08</w:t>
            </w:r>
          </w:p>
        </w:tc>
        <w:tc>
          <w:tcPr>
            <w:tcW w:w="1276"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w:t>
            </w:r>
          </w:p>
        </w:tc>
        <w:tc>
          <w:tcPr>
            <w:tcW w:w="141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6.2</w:t>
            </w:r>
          </w:p>
        </w:tc>
        <w:tc>
          <w:tcPr>
            <w:tcW w:w="226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8</w:t>
            </w:r>
            <w:r w:rsidRPr="00C17EF1">
              <w:rPr>
                <w:rFonts w:ascii="標楷體" w:hAnsi="標楷體"/>
              </w:rPr>
              <w:t>9.8</w:t>
            </w:r>
          </w:p>
        </w:tc>
        <w:tc>
          <w:tcPr>
            <w:tcW w:w="2269"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46</w:t>
            </w:r>
          </w:p>
        </w:tc>
      </w:tr>
      <w:tr w:rsidR="00980C49" w:rsidRPr="00C17EF1" w:rsidTr="00784DED">
        <w:trPr>
          <w:trHeight w:val="20"/>
        </w:trPr>
        <w:tc>
          <w:tcPr>
            <w:tcW w:w="1134" w:type="dxa"/>
            <w:tcBorders>
              <w:top w:val="single" w:sz="4" w:space="0" w:color="auto"/>
              <w:bottom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09</w:t>
            </w:r>
          </w:p>
        </w:tc>
        <w:tc>
          <w:tcPr>
            <w:tcW w:w="1276"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6</w:t>
            </w:r>
            <w:r w:rsidRPr="00C17EF1">
              <w:rPr>
                <w:rFonts w:ascii="標楷體" w:hAnsi="標楷體" w:hint="eastAsia"/>
              </w:rPr>
              <w:t>.</w:t>
            </w:r>
            <w:r w:rsidRPr="00C17EF1">
              <w:rPr>
                <w:rFonts w:ascii="標楷體" w:hAnsi="標楷體"/>
              </w:rPr>
              <w:t>0</w:t>
            </w:r>
          </w:p>
        </w:tc>
        <w:tc>
          <w:tcPr>
            <w:tcW w:w="141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4.1</w:t>
            </w:r>
          </w:p>
        </w:tc>
        <w:tc>
          <w:tcPr>
            <w:tcW w:w="226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8</w:t>
            </w:r>
            <w:r w:rsidRPr="00C17EF1">
              <w:rPr>
                <w:rFonts w:ascii="標楷體" w:hAnsi="標楷體"/>
              </w:rPr>
              <w:t>9.8</w:t>
            </w:r>
          </w:p>
        </w:tc>
        <w:tc>
          <w:tcPr>
            <w:tcW w:w="2269"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5</w:t>
            </w:r>
          </w:p>
        </w:tc>
      </w:tr>
      <w:tr w:rsidR="00980C49" w:rsidRPr="00C17EF1" w:rsidTr="00784DED">
        <w:trPr>
          <w:trHeight w:val="20"/>
        </w:trPr>
        <w:tc>
          <w:tcPr>
            <w:tcW w:w="1134" w:type="dxa"/>
            <w:tcBorders>
              <w:top w:val="single" w:sz="4" w:space="0" w:color="auto"/>
              <w:bottom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10</w:t>
            </w:r>
          </w:p>
        </w:tc>
        <w:tc>
          <w:tcPr>
            <w:tcW w:w="1276"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5.7</w:t>
            </w:r>
          </w:p>
        </w:tc>
        <w:tc>
          <w:tcPr>
            <w:tcW w:w="141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4.4</w:t>
            </w:r>
          </w:p>
        </w:tc>
        <w:tc>
          <w:tcPr>
            <w:tcW w:w="226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9</w:t>
            </w:r>
            <w:r w:rsidRPr="00C17EF1">
              <w:rPr>
                <w:rFonts w:ascii="標楷體" w:hAnsi="標楷體"/>
              </w:rPr>
              <w:t>0.3</w:t>
            </w:r>
          </w:p>
        </w:tc>
        <w:tc>
          <w:tcPr>
            <w:tcW w:w="2269"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77</w:t>
            </w:r>
          </w:p>
        </w:tc>
      </w:tr>
      <w:tr w:rsidR="00980C49" w:rsidRPr="00C17EF1" w:rsidTr="00784DED">
        <w:trPr>
          <w:trHeight w:val="20"/>
        </w:trPr>
        <w:tc>
          <w:tcPr>
            <w:tcW w:w="1134" w:type="dxa"/>
            <w:tcBorders>
              <w:top w:val="single" w:sz="4" w:space="0" w:color="auto"/>
              <w:bottom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11</w:t>
            </w:r>
          </w:p>
        </w:tc>
        <w:tc>
          <w:tcPr>
            <w:tcW w:w="1276"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5.5</w:t>
            </w:r>
          </w:p>
        </w:tc>
        <w:tc>
          <w:tcPr>
            <w:tcW w:w="141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2.4</w:t>
            </w:r>
          </w:p>
        </w:tc>
        <w:tc>
          <w:tcPr>
            <w:tcW w:w="2268"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9</w:t>
            </w:r>
            <w:r w:rsidRPr="00C17EF1">
              <w:rPr>
                <w:rFonts w:ascii="標楷體" w:hAnsi="標楷體"/>
              </w:rPr>
              <w:t>3.6</w:t>
            </w:r>
          </w:p>
        </w:tc>
        <w:tc>
          <w:tcPr>
            <w:tcW w:w="2269" w:type="dxa"/>
            <w:tcBorders>
              <w:top w:val="single" w:sz="4" w:space="0" w:color="auto"/>
              <w:bottom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5</w:t>
            </w:r>
          </w:p>
        </w:tc>
      </w:tr>
      <w:tr w:rsidR="00980C49" w:rsidRPr="00C17EF1" w:rsidTr="00784DED">
        <w:trPr>
          <w:trHeight w:val="20"/>
        </w:trPr>
        <w:tc>
          <w:tcPr>
            <w:tcW w:w="1134" w:type="dxa"/>
            <w:tcBorders>
              <w:top w:val="single" w:sz="4" w:space="0" w:color="auto"/>
            </w:tcBorders>
            <w:shd w:val="clear" w:color="auto" w:fill="auto"/>
            <w:vAlign w:val="center"/>
          </w:tcPr>
          <w:p w:rsidR="00980C49" w:rsidRPr="00C17EF1" w:rsidRDefault="00980C49" w:rsidP="00C17EF1">
            <w:pPr>
              <w:pStyle w:val="142"/>
              <w:jc w:val="center"/>
              <w:rPr>
                <w:rFonts w:ascii="標楷體" w:hAnsi="標楷體"/>
              </w:rPr>
            </w:pPr>
            <w:r w:rsidRPr="00C17EF1">
              <w:rPr>
                <w:rFonts w:ascii="標楷體" w:hAnsi="標楷體" w:hint="eastAsia"/>
              </w:rPr>
              <w:t>1</w:t>
            </w:r>
            <w:r w:rsidRPr="00C17EF1">
              <w:rPr>
                <w:rFonts w:ascii="標楷體" w:hAnsi="標楷體"/>
              </w:rPr>
              <w:t>12</w:t>
            </w:r>
          </w:p>
        </w:tc>
        <w:tc>
          <w:tcPr>
            <w:tcW w:w="1276" w:type="dxa"/>
            <w:tcBorders>
              <w:top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4.5</w:t>
            </w:r>
          </w:p>
        </w:tc>
        <w:tc>
          <w:tcPr>
            <w:tcW w:w="1418" w:type="dxa"/>
            <w:tcBorders>
              <w:top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3.7</w:t>
            </w:r>
          </w:p>
        </w:tc>
        <w:tc>
          <w:tcPr>
            <w:tcW w:w="2268" w:type="dxa"/>
            <w:tcBorders>
              <w:top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9</w:t>
            </w:r>
            <w:r w:rsidRPr="00C17EF1">
              <w:rPr>
                <w:rFonts w:ascii="標楷體" w:hAnsi="標楷體"/>
              </w:rPr>
              <w:t>3.2</w:t>
            </w:r>
          </w:p>
        </w:tc>
        <w:tc>
          <w:tcPr>
            <w:tcW w:w="2269" w:type="dxa"/>
            <w:tcBorders>
              <w:top w:val="single" w:sz="4" w:space="0" w:color="auto"/>
            </w:tcBorders>
            <w:shd w:val="clear" w:color="auto" w:fill="auto"/>
            <w:vAlign w:val="center"/>
          </w:tcPr>
          <w:p w:rsidR="00980C49" w:rsidRPr="00C17EF1" w:rsidRDefault="00980C49" w:rsidP="00C17EF1">
            <w:pPr>
              <w:pStyle w:val="142"/>
              <w:jc w:val="right"/>
              <w:rPr>
                <w:rFonts w:ascii="標楷體" w:hAnsi="標楷體"/>
              </w:rPr>
            </w:pPr>
            <w:r w:rsidRPr="00C17EF1">
              <w:rPr>
                <w:rFonts w:ascii="標楷體" w:hAnsi="標楷體" w:hint="eastAsia"/>
              </w:rPr>
              <w:t>1</w:t>
            </w:r>
            <w:r w:rsidRPr="00C17EF1">
              <w:rPr>
                <w:rFonts w:ascii="標楷體" w:hAnsi="標楷體"/>
              </w:rPr>
              <w:t>9</w:t>
            </w:r>
          </w:p>
        </w:tc>
      </w:tr>
    </w:tbl>
    <w:p w:rsidR="00980C49" w:rsidRPr="00980C49" w:rsidRDefault="00980C49" w:rsidP="00980C49">
      <w:pPr>
        <w:spacing w:line="280" w:lineRule="exact"/>
        <w:ind w:leftChars="0" w:left="0" w:firstLineChars="58" w:firstLine="141"/>
        <w:jc w:val="left"/>
        <w:rPr>
          <w:snapToGrid/>
          <w:sz w:val="24"/>
        </w:rPr>
      </w:pPr>
      <w:r w:rsidRPr="00980C49">
        <w:rPr>
          <w:rFonts w:hint="eastAsia"/>
          <w:snapToGrid/>
          <w:sz w:val="24"/>
        </w:rPr>
        <w:t>資料來源：環境部，本中心整理。</w:t>
      </w:r>
      <w:bookmarkEnd w:id="19"/>
    </w:p>
    <w:p w:rsidR="00980C49" w:rsidRPr="00C17EF1" w:rsidRDefault="00980C49" w:rsidP="00C17EF1">
      <w:pPr>
        <w:pStyle w:val="200"/>
        <w:rPr>
          <w:rFonts w:ascii="標楷體" w:hAnsi="標楷體"/>
          <w:b/>
          <w:bCs/>
          <w:sz w:val="28"/>
          <w:szCs w:val="28"/>
        </w:rPr>
      </w:pPr>
      <w:bookmarkStart w:id="20" w:name="_Hlk168579549"/>
      <w:r w:rsidRPr="00C17EF1">
        <w:rPr>
          <w:rFonts w:ascii="標楷體" w:hAnsi="標楷體"/>
          <w:b/>
          <w:bCs/>
          <w:sz w:val="28"/>
          <w:szCs w:val="28"/>
        </w:rPr>
        <w:t>表</w:t>
      </w:r>
      <w:r w:rsidR="00DB5161">
        <w:rPr>
          <w:rFonts w:ascii="標楷體" w:hAnsi="標楷體" w:hint="eastAsia"/>
          <w:b/>
          <w:bCs/>
          <w:sz w:val="28"/>
          <w:szCs w:val="28"/>
        </w:rPr>
        <w:t>2</w:t>
      </w:r>
      <w:r w:rsidRPr="00C17EF1">
        <w:rPr>
          <w:rFonts w:ascii="標楷體" w:hAnsi="標楷體"/>
          <w:b/>
          <w:bCs/>
          <w:sz w:val="28"/>
          <w:szCs w:val="28"/>
        </w:rPr>
        <w:t xml:space="preserve">  </w:t>
      </w:r>
      <w:bookmarkStart w:id="21" w:name="_Hlk169180123"/>
      <w:r w:rsidRPr="00C17EF1">
        <w:rPr>
          <w:rFonts w:ascii="標楷體" w:hAnsi="標楷體" w:hint="eastAsia"/>
          <w:b/>
          <w:bCs/>
          <w:sz w:val="28"/>
          <w:szCs w:val="28"/>
        </w:rPr>
        <w:t>108至112年度各空品區PM</w:t>
      </w:r>
      <w:r w:rsidRPr="00C17EF1">
        <w:rPr>
          <w:rFonts w:ascii="標楷體" w:hAnsi="標楷體" w:hint="eastAsia"/>
          <w:b/>
          <w:bCs/>
          <w:sz w:val="28"/>
          <w:szCs w:val="28"/>
          <w:vertAlign w:val="subscript"/>
        </w:rPr>
        <w:t>2.5</w:t>
      </w:r>
      <w:r w:rsidRPr="00C17EF1">
        <w:rPr>
          <w:rFonts w:ascii="標楷體" w:hAnsi="標楷體"/>
          <w:b/>
          <w:bCs/>
          <w:sz w:val="28"/>
          <w:szCs w:val="28"/>
        </w:rPr>
        <w:t>及</w:t>
      </w:r>
      <w:r w:rsidRPr="00C17EF1">
        <w:rPr>
          <w:rFonts w:ascii="標楷體" w:hAnsi="標楷體" w:hint="eastAsia"/>
          <w:b/>
          <w:bCs/>
          <w:sz w:val="28"/>
          <w:szCs w:val="28"/>
        </w:rPr>
        <w:t>臭氧濃度情形表</w:t>
      </w:r>
    </w:p>
    <w:p w:rsidR="00980C49" w:rsidRPr="00980C49" w:rsidRDefault="00980C49" w:rsidP="00980C49">
      <w:pPr>
        <w:spacing w:line="280" w:lineRule="exact"/>
        <w:ind w:leftChars="70" w:left="198" w:firstLineChars="2585" w:firstLine="6281"/>
        <w:jc w:val="left"/>
        <w:rPr>
          <w:sz w:val="24"/>
        </w:rPr>
      </w:pPr>
      <w:r w:rsidRPr="00980C49">
        <w:rPr>
          <w:rFonts w:hint="eastAsia"/>
          <w:sz w:val="24"/>
        </w:rPr>
        <w:t>單位：</w:t>
      </w:r>
      <w:bookmarkEnd w:id="21"/>
      <w:r w:rsidRPr="00980C49">
        <w:rPr>
          <w:rFonts w:hint="eastAsia"/>
          <w:sz w:val="24"/>
        </w:rPr>
        <w:t>μg/m</w:t>
      </w:r>
      <w:r w:rsidRPr="00980C49">
        <w:rPr>
          <w:rFonts w:hint="eastAsia"/>
          <w:sz w:val="24"/>
          <w:vertAlign w:val="superscript"/>
        </w:rPr>
        <w:t>3</w:t>
      </w:r>
      <w:r w:rsidRPr="00980C49">
        <w:rPr>
          <w:rFonts w:hint="eastAsia"/>
          <w:sz w:val="24"/>
        </w:rPr>
        <w:t>；ppb</w:t>
      </w:r>
    </w:p>
    <w:tbl>
      <w:tblPr>
        <w:tblW w:w="8366"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49"/>
        <w:gridCol w:w="703"/>
        <w:gridCol w:w="707"/>
        <w:gridCol w:w="703"/>
        <w:gridCol w:w="802"/>
        <w:gridCol w:w="802"/>
        <w:gridCol w:w="740"/>
        <w:gridCol w:w="740"/>
        <w:gridCol w:w="740"/>
        <w:gridCol w:w="740"/>
        <w:gridCol w:w="740"/>
      </w:tblGrid>
      <w:tr w:rsidR="00980C49" w:rsidRPr="00544073" w:rsidTr="00784DED">
        <w:trPr>
          <w:trHeight w:val="237"/>
          <w:tblHeader/>
        </w:trPr>
        <w:tc>
          <w:tcPr>
            <w:tcW w:w="960" w:type="dxa"/>
            <w:vMerge w:val="restart"/>
            <w:tcBorders>
              <w:top w:val="single" w:sz="12" w:space="0" w:color="auto"/>
              <w:bottom w:val="single" w:sz="6" w:space="0" w:color="auto"/>
              <w:tl2br w:val="single" w:sz="6" w:space="0" w:color="auto"/>
            </w:tcBorders>
            <w:shd w:val="clear" w:color="auto" w:fill="auto"/>
          </w:tcPr>
          <w:p w:rsidR="00980C49" w:rsidRPr="00544073" w:rsidRDefault="00980C49" w:rsidP="00C17EF1">
            <w:pPr>
              <w:pStyle w:val="142"/>
              <w:ind w:firstLineChars="100" w:firstLine="243"/>
              <w:rPr>
                <w:rFonts w:ascii="標楷體" w:hAnsi="標楷體"/>
                <w:b/>
                <w:bCs/>
              </w:rPr>
            </w:pPr>
            <w:r w:rsidRPr="00544073">
              <w:rPr>
                <w:rFonts w:ascii="標楷體" w:hAnsi="標楷體"/>
                <w:b/>
                <w:bCs/>
              </w:rPr>
              <w:t>年度</w:t>
            </w:r>
          </w:p>
          <w:p w:rsidR="00980C49" w:rsidRPr="00544073" w:rsidRDefault="00980C49" w:rsidP="00C17EF1">
            <w:pPr>
              <w:pStyle w:val="142"/>
              <w:rPr>
                <w:rFonts w:ascii="標楷體" w:hAnsi="標楷體"/>
                <w:b/>
                <w:bCs/>
              </w:rPr>
            </w:pPr>
            <w:r w:rsidRPr="00544073">
              <w:rPr>
                <w:rFonts w:ascii="標楷體" w:hAnsi="標楷體"/>
                <w:b/>
                <w:bCs/>
              </w:rPr>
              <w:t>地區</w:t>
            </w:r>
          </w:p>
        </w:tc>
        <w:tc>
          <w:tcPr>
            <w:tcW w:w="3701" w:type="dxa"/>
            <w:gridSpan w:val="5"/>
            <w:tcBorders>
              <w:top w:val="single" w:sz="12" w:space="0" w:color="auto"/>
              <w:bottom w:val="single" w:sz="6" w:space="0" w:color="auto"/>
              <w:right w:val="double" w:sz="4" w:space="0" w:color="auto"/>
            </w:tcBorders>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lang w:val="x-none"/>
              </w:rPr>
              <w:t>細懸浮微粒(PM</w:t>
            </w:r>
            <w:r w:rsidRPr="00544073">
              <w:rPr>
                <w:rFonts w:ascii="標楷體" w:hAnsi="標楷體" w:hint="eastAsia"/>
                <w:b/>
                <w:bCs/>
                <w:vertAlign w:val="subscript"/>
                <w:lang w:val="x-none"/>
              </w:rPr>
              <w:t>2.5</w:t>
            </w:r>
            <w:r w:rsidRPr="00544073">
              <w:rPr>
                <w:rFonts w:ascii="標楷體" w:hAnsi="標楷體" w:hint="eastAsia"/>
                <w:b/>
                <w:bCs/>
                <w:lang w:val="x-none"/>
              </w:rPr>
              <w:t>)</w:t>
            </w:r>
          </w:p>
        </w:tc>
        <w:tc>
          <w:tcPr>
            <w:tcW w:w="3705" w:type="dxa"/>
            <w:gridSpan w:val="5"/>
            <w:tcBorders>
              <w:left w:val="double" w:sz="4" w:space="0" w:color="auto"/>
            </w:tcBorders>
            <w:vAlign w:val="center"/>
          </w:tcPr>
          <w:p w:rsidR="00980C49" w:rsidRPr="00544073" w:rsidRDefault="00980C49" w:rsidP="00C17EF1">
            <w:pPr>
              <w:pStyle w:val="142"/>
              <w:jc w:val="center"/>
              <w:rPr>
                <w:rFonts w:ascii="標楷體" w:hAnsi="標楷體"/>
                <w:b/>
                <w:bCs/>
              </w:rPr>
            </w:pPr>
            <w:bookmarkStart w:id="22" w:name="_Hlk168580323"/>
            <w:r w:rsidRPr="00544073">
              <w:rPr>
                <w:rFonts w:ascii="標楷體" w:hAnsi="標楷體" w:hint="eastAsia"/>
                <w:b/>
                <w:bCs/>
                <w:lang w:val="x-none"/>
              </w:rPr>
              <w:t>臭氧(</w:t>
            </w:r>
            <w:r w:rsidRPr="00544073">
              <w:rPr>
                <w:rFonts w:ascii="標楷體" w:hAnsi="標楷體"/>
                <w:b/>
                <w:bCs/>
                <w:lang w:val="x-none"/>
              </w:rPr>
              <w:t>O</w:t>
            </w:r>
            <w:r w:rsidRPr="00544073">
              <w:rPr>
                <w:rFonts w:ascii="標楷體" w:hAnsi="標楷體"/>
                <w:b/>
                <w:bCs/>
                <w:vertAlign w:val="subscript"/>
                <w:lang w:val="x-none"/>
              </w:rPr>
              <w:t>3</w:t>
            </w:r>
            <w:r w:rsidRPr="00544073">
              <w:rPr>
                <w:rFonts w:ascii="標楷體" w:hAnsi="標楷體" w:hint="eastAsia"/>
                <w:b/>
                <w:bCs/>
                <w:lang w:val="x-none"/>
              </w:rPr>
              <w:t>)</w:t>
            </w:r>
            <w:bookmarkEnd w:id="22"/>
          </w:p>
        </w:tc>
      </w:tr>
      <w:tr w:rsidR="00980C49" w:rsidRPr="00544073" w:rsidTr="00784DED">
        <w:trPr>
          <w:trHeight w:val="363"/>
          <w:tblHeader/>
        </w:trPr>
        <w:tc>
          <w:tcPr>
            <w:tcW w:w="960" w:type="dxa"/>
            <w:vMerge/>
            <w:tcBorders>
              <w:top w:val="single" w:sz="6" w:space="0" w:color="auto"/>
              <w:bottom w:val="single" w:sz="6" w:space="0" w:color="auto"/>
              <w:tl2br w:val="single" w:sz="6" w:space="0" w:color="auto"/>
            </w:tcBorders>
            <w:shd w:val="clear" w:color="auto" w:fill="auto"/>
          </w:tcPr>
          <w:p w:rsidR="00980C49" w:rsidRPr="00544073" w:rsidRDefault="00980C49" w:rsidP="00C17EF1">
            <w:pPr>
              <w:pStyle w:val="142"/>
              <w:jc w:val="center"/>
              <w:rPr>
                <w:rFonts w:ascii="標楷體" w:hAnsi="標楷體"/>
                <w:b/>
                <w:bCs/>
              </w:rPr>
            </w:pPr>
          </w:p>
        </w:tc>
        <w:tc>
          <w:tcPr>
            <w:tcW w:w="688"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108</w:t>
            </w:r>
          </w:p>
        </w:tc>
        <w:tc>
          <w:tcPr>
            <w:tcW w:w="707"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109</w:t>
            </w:r>
          </w:p>
        </w:tc>
        <w:tc>
          <w:tcPr>
            <w:tcW w:w="698"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110</w:t>
            </w:r>
          </w:p>
        </w:tc>
        <w:tc>
          <w:tcPr>
            <w:tcW w:w="804"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111</w:t>
            </w:r>
          </w:p>
        </w:tc>
        <w:tc>
          <w:tcPr>
            <w:tcW w:w="804" w:type="dxa"/>
            <w:tcBorders>
              <w:top w:val="single" w:sz="6" w:space="0" w:color="auto"/>
              <w:bottom w:val="single" w:sz="6" w:space="0" w:color="auto"/>
              <w:right w:val="double" w:sz="4" w:space="0" w:color="auto"/>
            </w:tcBorders>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112</w:t>
            </w:r>
          </w:p>
        </w:tc>
        <w:tc>
          <w:tcPr>
            <w:tcW w:w="741" w:type="dxa"/>
            <w:tcBorders>
              <w:left w:val="double" w:sz="4" w:space="0" w:color="auto"/>
            </w:tcBorders>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108</w:t>
            </w:r>
          </w:p>
        </w:tc>
        <w:tc>
          <w:tcPr>
            <w:tcW w:w="741"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109</w:t>
            </w:r>
          </w:p>
        </w:tc>
        <w:tc>
          <w:tcPr>
            <w:tcW w:w="741"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110</w:t>
            </w:r>
          </w:p>
        </w:tc>
        <w:tc>
          <w:tcPr>
            <w:tcW w:w="741"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111</w:t>
            </w:r>
          </w:p>
        </w:tc>
        <w:tc>
          <w:tcPr>
            <w:tcW w:w="741"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rPr>
              <w:t>112</w:t>
            </w:r>
          </w:p>
        </w:tc>
      </w:tr>
      <w:tr w:rsidR="00980C49" w:rsidRPr="00544073" w:rsidTr="00784DED">
        <w:tc>
          <w:tcPr>
            <w:tcW w:w="960" w:type="dxa"/>
            <w:tcBorders>
              <w:top w:val="single" w:sz="6" w:space="0" w:color="auto"/>
            </w:tcBorders>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北部</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13.0</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11.7</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12.0</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9.9</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11.2</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30.6</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29.2</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29.2</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29.7</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竹苗</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15.1</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12.8</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13.6</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11.0</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13.1</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30.8</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30.0</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31.2</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中部</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18.3</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16.1</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16.3</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13.2</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15.8</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28.7</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28.8</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28.0</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29.9</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雲嘉南</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22.0</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19.0</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19.4</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17.7</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18.9</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31.1</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30.6</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29.4</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29.0</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31.0</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高屏</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17.7</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15.6</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15.7</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14.4</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14.5</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32.1</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31.9</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30.4</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28.7</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31.1</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宜蘭</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10.6</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9.0</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9.2</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7.5</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8.6</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30.5</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28.9</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27.3</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28.8</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28.2</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花東</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9.0</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7.3</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7.4</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6.2</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7.2</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27.8</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28.7</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27.9</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27.1</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28.2</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離島</w:t>
            </w:r>
          </w:p>
        </w:tc>
        <w:tc>
          <w:tcPr>
            <w:tcW w:w="68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18.7</w:t>
            </w:r>
          </w:p>
        </w:tc>
        <w:tc>
          <w:tcPr>
            <w:tcW w:w="707"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15.7</w:t>
            </w:r>
          </w:p>
        </w:tc>
        <w:tc>
          <w:tcPr>
            <w:tcW w:w="698"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15.4</w:t>
            </w:r>
          </w:p>
        </w:tc>
        <w:tc>
          <w:tcPr>
            <w:tcW w:w="804" w:type="dxa"/>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14.1</w:t>
            </w:r>
          </w:p>
        </w:tc>
        <w:tc>
          <w:tcPr>
            <w:tcW w:w="804" w:type="dxa"/>
            <w:tcBorders>
              <w:top w:val="single" w:sz="6" w:space="0" w:color="auto"/>
              <w:bottom w:val="single" w:sz="6" w:space="0" w:color="auto"/>
              <w:right w:val="double" w:sz="4" w:space="0" w:color="auto"/>
            </w:tcBorders>
            <w:shd w:val="clear" w:color="auto" w:fill="auto"/>
            <w:vAlign w:val="bottom"/>
          </w:tcPr>
          <w:p w:rsidR="00980C49" w:rsidRPr="00544073" w:rsidRDefault="00980C49" w:rsidP="00C17EF1">
            <w:pPr>
              <w:pStyle w:val="142"/>
              <w:jc w:val="right"/>
              <w:rPr>
                <w:rFonts w:ascii="標楷體" w:hAnsi="標楷體"/>
              </w:rPr>
            </w:pPr>
            <w:r w:rsidRPr="00544073">
              <w:rPr>
                <w:rFonts w:ascii="標楷體" w:hAnsi="標楷體"/>
              </w:rPr>
              <w:t>15.0</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41.7</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39.9</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39.6</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40.1</w:t>
            </w:r>
          </w:p>
        </w:tc>
        <w:tc>
          <w:tcPr>
            <w:tcW w:w="741"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rPr>
              <w:t>40.8</w:t>
            </w:r>
          </w:p>
        </w:tc>
      </w:tr>
      <w:tr w:rsidR="00980C49" w:rsidRPr="00544073" w:rsidTr="00784DED">
        <w:tc>
          <w:tcPr>
            <w:tcW w:w="960" w:type="dxa"/>
            <w:shd w:val="clear" w:color="auto" w:fill="auto"/>
          </w:tcPr>
          <w:p w:rsidR="00980C49" w:rsidRPr="00544073" w:rsidRDefault="00980C49" w:rsidP="00C17EF1">
            <w:pPr>
              <w:pStyle w:val="142"/>
              <w:jc w:val="center"/>
              <w:rPr>
                <w:rFonts w:ascii="標楷體" w:hAnsi="標楷體"/>
                <w:b/>
                <w:bCs/>
              </w:rPr>
            </w:pPr>
            <w:r w:rsidRPr="00544073">
              <w:rPr>
                <w:rFonts w:ascii="標楷體" w:hAnsi="標楷體"/>
                <w:b/>
                <w:bCs/>
              </w:rPr>
              <w:t>總計</w:t>
            </w:r>
          </w:p>
        </w:tc>
        <w:tc>
          <w:tcPr>
            <w:tcW w:w="688"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16.2</w:t>
            </w:r>
          </w:p>
        </w:tc>
        <w:tc>
          <w:tcPr>
            <w:tcW w:w="707"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14.1</w:t>
            </w:r>
          </w:p>
        </w:tc>
        <w:tc>
          <w:tcPr>
            <w:tcW w:w="698"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14.4</w:t>
            </w:r>
          </w:p>
        </w:tc>
        <w:tc>
          <w:tcPr>
            <w:tcW w:w="804"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12.4</w:t>
            </w:r>
          </w:p>
        </w:tc>
        <w:tc>
          <w:tcPr>
            <w:tcW w:w="804" w:type="dxa"/>
            <w:tcBorders>
              <w:top w:val="single" w:sz="6" w:space="0" w:color="auto"/>
              <w:bottom w:val="single" w:sz="12" w:space="0" w:color="auto"/>
              <w:right w:val="double" w:sz="4" w:space="0" w:color="auto"/>
            </w:tcBorders>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13.7</w:t>
            </w:r>
          </w:p>
        </w:tc>
        <w:tc>
          <w:tcPr>
            <w:tcW w:w="741" w:type="dxa"/>
            <w:tcBorders>
              <w:left w:val="double" w:sz="4" w:space="0" w:color="auto"/>
            </w:tcBorders>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31.4</w:t>
            </w:r>
          </w:p>
        </w:tc>
        <w:tc>
          <w:tcPr>
            <w:tcW w:w="741"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30.9</w:t>
            </w:r>
          </w:p>
        </w:tc>
        <w:tc>
          <w:tcPr>
            <w:tcW w:w="741"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29.7</w:t>
            </w:r>
          </w:p>
        </w:tc>
        <w:tc>
          <w:tcPr>
            <w:tcW w:w="741"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29.3</w:t>
            </w:r>
          </w:p>
        </w:tc>
        <w:tc>
          <w:tcPr>
            <w:tcW w:w="741" w:type="dxa"/>
            <w:shd w:val="clear" w:color="auto" w:fill="auto"/>
            <w:vAlign w:val="center"/>
          </w:tcPr>
          <w:p w:rsidR="00980C49" w:rsidRPr="00544073" w:rsidRDefault="00980C49" w:rsidP="00C17EF1">
            <w:pPr>
              <w:pStyle w:val="142"/>
              <w:jc w:val="right"/>
              <w:rPr>
                <w:rFonts w:ascii="標楷體" w:hAnsi="標楷體"/>
                <w:b/>
                <w:bCs/>
              </w:rPr>
            </w:pPr>
            <w:r w:rsidRPr="00544073">
              <w:rPr>
                <w:rFonts w:ascii="標楷體" w:hAnsi="標楷體"/>
                <w:b/>
                <w:bCs/>
              </w:rPr>
              <w:t>30.8</w:t>
            </w:r>
          </w:p>
        </w:tc>
      </w:tr>
    </w:tbl>
    <w:p w:rsidR="00980C49" w:rsidRPr="00980C49" w:rsidRDefault="00980C49" w:rsidP="00980C49">
      <w:pPr>
        <w:spacing w:line="280" w:lineRule="exact"/>
        <w:ind w:leftChars="0" w:left="0" w:firstLineChars="58" w:firstLine="141"/>
        <w:jc w:val="left"/>
        <w:rPr>
          <w:snapToGrid/>
          <w:sz w:val="24"/>
        </w:rPr>
      </w:pPr>
      <w:r w:rsidRPr="00980C49">
        <w:rPr>
          <w:rFonts w:hint="eastAsia"/>
          <w:snapToGrid/>
          <w:sz w:val="24"/>
        </w:rPr>
        <w:t>資料來源：環境部，本中心整理。</w:t>
      </w:r>
    </w:p>
    <w:bookmarkEnd w:id="20"/>
    <w:p w:rsidR="00C17EF1" w:rsidRDefault="00980C49" w:rsidP="00C17EF1">
      <w:pPr>
        <w:pStyle w:val="200"/>
        <w:rPr>
          <w:rFonts w:ascii="標楷體" w:hAnsi="標楷體"/>
          <w:b/>
          <w:bCs/>
          <w:sz w:val="28"/>
          <w:szCs w:val="28"/>
        </w:rPr>
      </w:pPr>
      <w:r w:rsidRPr="00C17EF1">
        <w:rPr>
          <w:rFonts w:ascii="標楷體" w:hAnsi="標楷體" w:hint="eastAsia"/>
          <w:b/>
          <w:bCs/>
          <w:sz w:val="28"/>
          <w:szCs w:val="28"/>
          <w:lang w:eastAsia="x-none"/>
        </w:rPr>
        <w:t>表</w:t>
      </w:r>
      <w:r w:rsidR="00DB5161">
        <w:rPr>
          <w:rFonts w:ascii="標楷體" w:hAnsi="標楷體" w:hint="eastAsia"/>
          <w:b/>
          <w:bCs/>
          <w:sz w:val="28"/>
          <w:szCs w:val="28"/>
        </w:rPr>
        <w:t>3</w:t>
      </w:r>
      <w:r w:rsidRPr="00C17EF1">
        <w:rPr>
          <w:rFonts w:ascii="標楷體" w:hAnsi="標楷體"/>
          <w:b/>
          <w:bCs/>
          <w:sz w:val="28"/>
          <w:szCs w:val="28"/>
        </w:rPr>
        <w:t xml:space="preserve">  105至111年度各月份</w:t>
      </w:r>
      <w:r w:rsidRPr="00C17EF1">
        <w:rPr>
          <w:rFonts w:ascii="標楷體" w:hAnsi="標楷體" w:hint="eastAsia"/>
          <w:b/>
          <w:bCs/>
          <w:sz w:val="28"/>
          <w:szCs w:val="28"/>
        </w:rPr>
        <w:t>PM</w:t>
      </w:r>
      <w:r w:rsidRPr="00C17EF1">
        <w:rPr>
          <w:rFonts w:ascii="標楷體" w:hAnsi="標楷體" w:hint="eastAsia"/>
          <w:b/>
          <w:bCs/>
          <w:sz w:val="28"/>
          <w:szCs w:val="28"/>
          <w:vertAlign w:val="subscript"/>
        </w:rPr>
        <w:t>2.5</w:t>
      </w:r>
      <w:r w:rsidRPr="00C17EF1">
        <w:rPr>
          <w:rFonts w:ascii="標楷體" w:hAnsi="標楷體" w:hint="eastAsia"/>
          <w:b/>
          <w:bCs/>
          <w:sz w:val="28"/>
          <w:szCs w:val="28"/>
        </w:rPr>
        <w:t>及臭氧超標站日數比率</w:t>
      </w:r>
      <w:r w:rsidRPr="00C17EF1">
        <w:rPr>
          <w:rFonts w:ascii="標楷體" w:hAnsi="標楷體"/>
          <w:b/>
          <w:bCs/>
          <w:sz w:val="28"/>
          <w:szCs w:val="28"/>
        </w:rPr>
        <w:t>情形表</w:t>
      </w:r>
    </w:p>
    <w:p w:rsidR="00980C49" w:rsidRPr="00C17EF1" w:rsidRDefault="00980C49" w:rsidP="00C17EF1">
      <w:pPr>
        <w:pStyle w:val="200"/>
        <w:jc w:val="right"/>
        <w:rPr>
          <w:rFonts w:ascii="標楷體" w:hAnsi="標楷體"/>
        </w:rPr>
      </w:pPr>
      <w:r w:rsidRPr="00980C49">
        <w:rPr>
          <w:rFonts w:hint="eastAsia"/>
        </w:rPr>
        <w:t>單位</w:t>
      </w:r>
      <w:r w:rsidRPr="00C17EF1">
        <w:rPr>
          <w:rFonts w:ascii="標楷體" w:hAnsi="標楷體" w:hint="eastAsia"/>
        </w:rPr>
        <w:t>：</w:t>
      </w:r>
      <w:r w:rsidRPr="00C17EF1">
        <w:rPr>
          <w:rFonts w:ascii="標楷體" w:hAnsi="標楷體"/>
        </w:rPr>
        <w:t>%</w:t>
      </w:r>
    </w:p>
    <w:tbl>
      <w:tblPr>
        <w:tblW w:w="8411"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34"/>
        <w:gridCol w:w="606"/>
        <w:gridCol w:w="606"/>
        <w:gridCol w:w="607"/>
        <w:gridCol w:w="606"/>
        <w:gridCol w:w="607"/>
        <w:gridCol w:w="606"/>
        <w:gridCol w:w="606"/>
        <w:gridCol w:w="607"/>
        <w:gridCol w:w="606"/>
        <w:gridCol w:w="607"/>
        <w:gridCol w:w="606"/>
        <w:gridCol w:w="607"/>
      </w:tblGrid>
      <w:tr w:rsidR="00980C49" w:rsidRPr="00544073" w:rsidTr="00784DED">
        <w:trPr>
          <w:trHeight w:val="572"/>
          <w:tblHeader/>
        </w:trPr>
        <w:tc>
          <w:tcPr>
            <w:tcW w:w="1134" w:type="dxa"/>
            <w:tcBorders>
              <w:top w:val="single" w:sz="12" w:space="0" w:color="auto"/>
              <w:bottom w:val="single" w:sz="6" w:space="0" w:color="auto"/>
              <w:tl2br w:val="single" w:sz="6" w:space="0" w:color="auto"/>
            </w:tcBorders>
            <w:shd w:val="clear" w:color="auto" w:fill="auto"/>
          </w:tcPr>
          <w:p w:rsidR="00980C49" w:rsidRPr="00544073" w:rsidRDefault="00980C49" w:rsidP="00C17EF1">
            <w:pPr>
              <w:pStyle w:val="142"/>
              <w:ind w:firstLineChars="100" w:firstLine="243"/>
              <w:rPr>
                <w:rFonts w:ascii="標楷體" w:hAnsi="標楷體"/>
                <w:b/>
                <w:bCs/>
              </w:rPr>
            </w:pPr>
            <w:r w:rsidRPr="00544073">
              <w:rPr>
                <w:rFonts w:ascii="標楷體" w:hAnsi="標楷體"/>
                <w:b/>
                <w:bCs/>
              </w:rPr>
              <w:t>月分</w:t>
            </w:r>
          </w:p>
          <w:p w:rsidR="00980C49" w:rsidRPr="00544073" w:rsidRDefault="00980C49" w:rsidP="00C17EF1">
            <w:pPr>
              <w:pStyle w:val="142"/>
              <w:rPr>
                <w:rFonts w:ascii="標楷體" w:hAnsi="標楷體"/>
                <w:b/>
                <w:bCs/>
              </w:rPr>
            </w:pPr>
            <w:r w:rsidRPr="00544073">
              <w:rPr>
                <w:rFonts w:ascii="標楷體" w:hAnsi="標楷體"/>
                <w:b/>
                <w:bCs/>
              </w:rPr>
              <w:t>項目</w:t>
            </w:r>
          </w:p>
        </w:tc>
        <w:tc>
          <w:tcPr>
            <w:tcW w:w="606"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1</w:t>
            </w:r>
          </w:p>
        </w:tc>
        <w:tc>
          <w:tcPr>
            <w:tcW w:w="606"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2</w:t>
            </w:r>
          </w:p>
        </w:tc>
        <w:tc>
          <w:tcPr>
            <w:tcW w:w="607"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3</w:t>
            </w:r>
          </w:p>
        </w:tc>
        <w:tc>
          <w:tcPr>
            <w:tcW w:w="606"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4</w:t>
            </w:r>
          </w:p>
        </w:tc>
        <w:tc>
          <w:tcPr>
            <w:tcW w:w="607"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5</w:t>
            </w:r>
          </w:p>
        </w:tc>
        <w:tc>
          <w:tcPr>
            <w:tcW w:w="606"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6</w:t>
            </w:r>
          </w:p>
        </w:tc>
        <w:tc>
          <w:tcPr>
            <w:tcW w:w="606"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7</w:t>
            </w:r>
          </w:p>
        </w:tc>
        <w:tc>
          <w:tcPr>
            <w:tcW w:w="607"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8</w:t>
            </w:r>
          </w:p>
        </w:tc>
        <w:tc>
          <w:tcPr>
            <w:tcW w:w="606"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9</w:t>
            </w:r>
          </w:p>
        </w:tc>
        <w:tc>
          <w:tcPr>
            <w:tcW w:w="607"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1</w:t>
            </w:r>
            <w:r w:rsidRPr="00544073">
              <w:rPr>
                <w:rFonts w:ascii="標楷體" w:hAnsi="標楷體"/>
                <w:b/>
                <w:bCs/>
              </w:rPr>
              <w:t>0</w:t>
            </w:r>
          </w:p>
        </w:tc>
        <w:tc>
          <w:tcPr>
            <w:tcW w:w="606"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1</w:t>
            </w:r>
            <w:r w:rsidRPr="00544073">
              <w:rPr>
                <w:rFonts w:ascii="標楷體" w:hAnsi="標楷體"/>
                <w:b/>
                <w:bCs/>
              </w:rPr>
              <w:t>1</w:t>
            </w:r>
          </w:p>
        </w:tc>
        <w:tc>
          <w:tcPr>
            <w:tcW w:w="607" w:type="dxa"/>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rPr>
              <w:t>1</w:t>
            </w:r>
            <w:r w:rsidRPr="00544073">
              <w:rPr>
                <w:rFonts w:ascii="標楷體" w:hAnsi="標楷體"/>
                <w:b/>
                <w:bCs/>
              </w:rPr>
              <w:t>2</w:t>
            </w:r>
          </w:p>
        </w:tc>
      </w:tr>
      <w:tr w:rsidR="00980C49" w:rsidRPr="00544073" w:rsidTr="00784DED">
        <w:tc>
          <w:tcPr>
            <w:tcW w:w="1134" w:type="dxa"/>
            <w:tcBorders>
              <w:top w:val="single" w:sz="6" w:space="0" w:color="auto"/>
            </w:tcBorders>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hint="eastAsia"/>
                <w:b/>
                <w:bCs/>
                <w:lang w:val="x-none"/>
              </w:rPr>
              <w:t>PM</w:t>
            </w:r>
            <w:r w:rsidRPr="00544073">
              <w:rPr>
                <w:rFonts w:ascii="標楷體" w:hAnsi="標楷體" w:hint="eastAsia"/>
                <w:b/>
                <w:bCs/>
                <w:vertAlign w:val="subscript"/>
                <w:lang w:val="x-none"/>
              </w:rPr>
              <w:t>2.5</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2</w:t>
            </w:r>
            <w:r w:rsidRPr="00544073">
              <w:rPr>
                <w:rFonts w:ascii="標楷體" w:hAnsi="標楷體"/>
              </w:rPr>
              <w:t>4</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2</w:t>
            </w:r>
            <w:r w:rsidRPr="00544073">
              <w:rPr>
                <w:rFonts w:ascii="標楷體" w:hAnsi="標楷體"/>
              </w:rPr>
              <w:t>2</w:t>
            </w:r>
          </w:p>
        </w:tc>
        <w:tc>
          <w:tcPr>
            <w:tcW w:w="607"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7</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8</w:t>
            </w:r>
          </w:p>
        </w:tc>
        <w:tc>
          <w:tcPr>
            <w:tcW w:w="607"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1</w:t>
            </w:r>
          </w:p>
        </w:tc>
        <w:tc>
          <w:tcPr>
            <w:tcW w:w="606" w:type="dxa"/>
          </w:tcPr>
          <w:p w:rsidR="00980C49" w:rsidRPr="00544073" w:rsidRDefault="001F78E9" w:rsidP="00C17EF1">
            <w:pPr>
              <w:pStyle w:val="142"/>
              <w:jc w:val="right"/>
              <w:rPr>
                <w:rFonts w:ascii="標楷體" w:hAnsi="標楷體"/>
              </w:rPr>
            </w:pPr>
            <w:r>
              <w:rPr>
                <w:rFonts w:ascii="標楷體" w:hAnsi="標楷體" w:hint="eastAsia"/>
              </w:rPr>
              <w:t>-</w:t>
            </w:r>
          </w:p>
        </w:tc>
        <w:tc>
          <w:tcPr>
            <w:tcW w:w="606" w:type="dxa"/>
          </w:tcPr>
          <w:p w:rsidR="00980C49" w:rsidRPr="00544073" w:rsidRDefault="001F78E9" w:rsidP="00C17EF1">
            <w:pPr>
              <w:pStyle w:val="142"/>
              <w:jc w:val="right"/>
              <w:rPr>
                <w:rFonts w:ascii="標楷體" w:hAnsi="標楷體"/>
              </w:rPr>
            </w:pPr>
            <w:r>
              <w:rPr>
                <w:rFonts w:ascii="標楷體" w:hAnsi="標楷體" w:hint="eastAsia"/>
              </w:rPr>
              <w:t>-</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0</w:t>
            </w:r>
          </w:p>
        </w:tc>
        <w:tc>
          <w:tcPr>
            <w:tcW w:w="606" w:type="dxa"/>
          </w:tcPr>
          <w:p w:rsidR="00980C49" w:rsidRPr="00544073" w:rsidRDefault="001F78E9" w:rsidP="00C17EF1">
            <w:pPr>
              <w:pStyle w:val="142"/>
              <w:jc w:val="right"/>
              <w:rPr>
                <w:rFonts w:ascii="標楷體" w:hAnsi="標楷體"/>
              </w:rPr>
            </w:pPr>
            <w:r>
              <w:rPr>
                <w:rFonts w:ascii="標楷體" w:hAnsi="標楷體" w:hint="eastAsia"/>
              </w:rPr>
              <w:t>-</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5</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2</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1</w:t>
            </w:r>
          </w:p>
        </w:tc>
      </w:tr>
      <w:tr w:rsidR="00980C49" w:rsidRPr="00544073" w:rsidTr="00784DED">
        <w:tc>
          <w:tcPr>
            <w:tcW w:w="1134" w:type="dxa"/>
            <w:shd w:val="clear" w:color="auto" w:fill="auto"/>
            <w:vAlign w:val="center"/>
          </w:tcPr>
          <w:p w:rsidR="00980C49" w:rsidRPr="00544073" w:rsidRDefault="00980C49" w:rsidP="00C17EF1">
            <w:pPr>
              <w:pStyle w:val="142"/>
              <w:jc w:val="center"/>
              <w:rPr>
                <w:rFonts w:ascii="標楷體" w:hAnsi="標楷體"/>
                <w:b/>
                <w:bCs/>
              </w:rPr>
            </w:pPr>
            <w:r w:rsidRPr="00544073">
              <w:rPr>
                <w:rFonts w:ascii="標楷體" w:hAnsi="標楷體"/>
                <w:b/>
                <w:bCs/>
                <w:lang w:val="x-none"/>
              </w:rPr>
              <w:t>O</w:t>
            </w:r>
            <w:r w:rsidRPr="00544073">
              <w:rPr>
                <w:rFonts w:ascii="標楷體" w:hAnsi="標楷體"/>
                <w:b/>
                <w:bCs/>
                <w:vertAlign w:val="subscript"/>
                <w:lang w:val="x-none"/>
              </w:rPr>
              <w:t>3</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3</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4</w:t>
            </w:r>
          </w:p>
        </w:tc>
        <w:tc>
          <w:tcPr>
            <w:tcW w:w="607"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1</w:t>
            </w:r>
          </w:p>
        </w:tc>
        <w:tc>
          <w:tcPr>
            <w:tcW w:w="606"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6</w:t>
            </w:r>
          </w:p>
        </w:tc>
        <w:tc>
          <w:tcPr>
            <w:tcW w:w="607" w:type="dxa"/>
            <w:shd w:val="clear" w:color="auto" w:fill="auto"/>
            <w:vAlign w:val="center"/>
          </w:tcPr>
          <w:p w:rsidR="00980C49" w:rsidRPr="00544073" w:rsidRDefault="00980C49" w:rsidP="00C17EF1">
            <w:pPr>
              <w:pStyle w:val="142"/>
              <w:jc w:val="right"/>
              <w:rPr>
                <w:rFonts w:ascii="標楷體" w:hAnsi="標楷體"/>
              </w:rPr>
            </w:pPr>
            <w:r w:rsidRPr="00544073">
              <w:rPr>
                <w:rFonts w:ascii="標楷體" w:hAnsi="標楷體" w:hint="eastAsia"/>
              </w:rPr>
              <w:t>8</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3</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3</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4</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1</w:t>
            </w:r>
            <w:r w:rsidRPr="00544073">
              <w:rPr>
                <w:rFonts w:ascii="標楷體" w:hAnsi="標楷體"/>
              </w:rPr>
              <w:t>7</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2</w:t>
            </w:r>
            <w:r w:rsidRPr="00544073">
              <w:rPr>
                <w:rFonts w:ascii="標楷體" w:hAnsi="標楷體"/>
              </w:rPr>
              <w:t>1</w:t>
            </w:r>
          </w:p>
        </w:tc>
        <w:tc>
          <w:tcPr>
            <w:tcW w:w="606" w:type="dxa"/>
          </w:tcPr>
          <w:p w:rsidR="00980C49" w:rsidRPr="00544073" w:rsidRDefault="00980C49" w:rsidP="00C17EF1">
            <w:pPr>
              <w:pStyle w:val="142"/>
              <w:jc w:val="right"/>
              <w:rPr>
                <w:rFonts w:ascii="標楷體" w:hAnsi="標楷體"/>
              </w:rPr>
            </w:pPr>
            <w:r w:rsidRPr="00544073">
              <w:rPr>
                <w:rFonts w:ascii="標楷體" w:hAnsi="標楷體" w:hint="eastAsia"/>
              </w:rPr>
              <w:t>9</w:t>
            </w:r>
          </w:p>
        </w:tc>
        <w:tc>
          <w:tcPr>
            <w:tcW w:w="607" w:type="dxa"/>
          </w:tcPr>
          <w:p w:rsidR="00980C49" w:rsidRPr="00544073" w:rsidRDefault="00980C49" w:rsidP="00C17EF1">
            <w:pPr>
              <w:pStyle w:val="142"/>
              <w:jc w:val="right"/>
              <w:rPr>
                <w:rFonts w:ascii="標楷體" w:hAnsi="標楷體"/>
              </w:rPr>
            </w:pPr>
            <w:r w:rsidRPr="00544073">
              <w:rPr>
                <w:rFonts w:ascii="標楷體" w:hAnsi="標楷體" w:hint="eastAsia"/>
              </w:rPr>
              <w:t>3</w:t>
            </w:r>
          </w:p>
        </w:tc>
      </w:tr>
    </w:tbl>
    <w:p w:rsidR="00980C49" w:rsidRPr="00980C49" w:rsidRDefault="00980C49" w:rsidP="00C17EF1">
      <w:pPr>
        <w:pStyle w:val="142"/>
      </w:pPr>
      <w:r w:rsidRPr="00980C49">
        <w:t>說</w:t>
      </w:r>
      <w:r w:rsidRPr="00980C49">
        <w:rPr>
          <w:rFonts w:hint="eastAsia"/>
        </w:rPr>
        <w:t xml:space="preserve"> </w:t>
      </w:r>
      <w:r w:rsidRPr="00980C49">
        <w:t xml:space="preserve">   </w:t>
      </w:r>
      <w:r w:rsidRPr="00980C49">
        <w:t>明</w:t>
      </w:r>
      <w:r w:rsidRPr="00980C49">
        <w:rPr>
          <w:rFonts w:hint="eastAsia"/>
        </w:rPr>
        <w:t>：</w:t>
      </w:r>
      <w:r w:rsidRPr="00980C49">
        <w:t>超標站日數比率為</w:t>
      </w:r>
      <w:r w:rsidRPr="00980C49">
        <w:rPr>
          <w:rFonts w:hint="eastAsia"/>
        </w:rPr>
        <w:t>1</w:t>
      </w:r>
      <w:r w:rsidRPr="00980C49">
        <w:t>05</w:t>
      </w:r>
      <w:r w:rsidRPr="00980C49">
        <w:t>至</w:t>
      </w:r>
      <w:r w:rsidRPr="00980C49">
        <w:rPr>
          <w:rFonts w:hint="eastAsia"/>
        </w:rPr>
        <w:t>1</w:t>
      </w:r>
      <w:r w:rsidRPr="00980C49">
        <w:t>11</w:t>
      </w:r>
      <w:r w:rsidRPr="00980C49">
        <w:t>年度各月份超標站日數合計之占比</w:t>
      </w:r>
      <w:r w:rsidRPr="00980C49">
        <w:rPr>
          <w:rFonts w:hint="eastAsia"/>
        </w:rPr>
        <w:t>。</w:t>
      </w:r>
    </w:p>
    <w:p w:rsidR="00980C49" w:rsidRPr="00980C49" w:rsidRDefault="00980C49" w:rsidP="00C17EF1">
      <w:pPr>
        <w:pStyle w:val="142"/>
      </w:pPr>
      <w:r w:rsidRPr="00980C49">
        <w:rPr>
          <w:rFonts w:hint="eastAsia"/>
        </w:rPr>
        <w:t>資料來源：空氣污染防制方案</w:t>
      </w:r>
      <w:r w:rsidRPr="00980C49">
        <w:rPr>
          <w:rFonts w:hint="eastAsia"/>
        </w:rPr>
        <w:t>(1</w:t>
      </w:r>
      <w:r w:rsidRPr="00980C49">
        <w:t>13</w:t>
      </w:r>
      <w:r w:rsidRPr="00980C49">
        <w:t>至</w:t>
      </w:r>
      <w:r w:rsidRPr="00980C49">
        <w:rPr>
          <w:rFonts w:hint="eastAsia"/>
        </w:rPr>
        <w:t>1</w:t>
      </w:r>
      <w:r w:rsidRPr="00980C49">
        <w:t>16</w:t>
      </w:r>
      <w:r w:rsidRPr="00980C49">
        <w:t>年</w:t>
      </w:r>
      <w:r w:rsidRPr="00980C49">
        <w:rPr>
          <w:rFonts w:hint="eastAsia"/>
        </w:rPr>
        <w:t>)</w:t>
      </w:r>
      <w:r w:rsidRPr="00980C49">
        <w:rPr>
          <w:rFonts w:hint="eastAsia"/>
        </w:rPr>
        <w:t>計畫書，本中心整理。</w:t>
      </w:r>
    </w:p>
    <w:p w:rsidR="00980C49" w:rsidRPr="00980C49" w:rsidRDefault="00980C49" w:rsidP="00C17EF1">
      <w:pPr>
        <w:pStyle w:val="200"/>
        <w:rPr>
          <w:bCs/>
        </w:rPr>
      </w:pPr>
      <w:r w:rsidRPr="00C17EF1">
        <w:rPr>
          <w:rFonts w:ascii="標楷體" w:hAnsi="標楷體" w:hint="eastAsia"/>
          <w:b/>
          <w:bCs/>
          <w:sz w:val="28"/>
          <w:szCs w:val="28"/>
          <w:lang w:eastAsia="x-none"/>
        </w:rPr>
        <w:t>表</w:t>
      </w:r>
      <w:r w:rsidR="00DB5161">
        <w:rPr>
          <w:rFonts w:ascii="標楷體" w:hAnsi="標楷體" w:hint="eastAsia"/>
          <w:b/>
          <w:bCs/>
          <w:sz w:val="28"/>
          <w:szCs w:val="28"/>
        </w:rPr>
        <w:t>4</w:t>
      </w:r>
      <w:r w:rsidRPr="00C17EF1">
        <w:rPr>
          <w:rFonts w:ascii="標楷體" w:hAnsi="標楷體"/>
          <w:b/>
          <w:bCs/>
          <w:sz w:val="28"/>
          <w:szCs w:val="28"/>
        </w:rPr>
        <w:t xml:space="preserve">  </w:t>
      </w:r>
      <w:r w:rsidRPr="00C17EF1">
        <w:rPr>
          <w:rFonts w:ascii="標楷體" w:hAnsi="標楷體" w:hint="eastAsia"/>
          <w:b/>
          <w:bCs/>
          <w:sz w:val="28"/>
          <w:szCs w:val="28"/>
        </w:rPr>
        <w:t>108至112年度富貴角背景測站臭氧濃度情形表</w:t>
      </w:r>
      <w:r w:rsidRPr="00980C49">
        <w:rPr>
          <w:rFonts w:hint="eastAsia"/>
        </w:rPr>
        <w:t xml:space="preserve"> </w:t>
      </w:r>
      <w:r w:rsidRPr="00980C49">
        <w:t xml:space="preserve">    </w:t>
      </w:r>
      <w:r w:rsidRPr="00C17EF1">
        <w:rPr>
          <w:rFonts w:ascii="標楷體" w:hAnsi="標楷體" w:hint="eastAsia"/>
          <w:bCs/>
        </w:rPr>
        <w:t>單位：ppb</w:t>
      </w:r>
    </w:p>
    <w:tbl>
      <w:tblPr>
        <w:tblW w:w="8379" w:type="dxa"/>
        <w:tblInd w:w="1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32"/>
        <w:gridCol w:w="1378"/>
        <w:gridCol w:w="1378"/>
        <w:gridCol w:w="1379"/>
        <w:gridCol w:w="1378"/>
        <w:gridCol w:w="1334"/>
      </w:tblGrid>
      <w:tr w:rsidR="00980C49" w:rsidRPr="00C17EF1" w:rsidTr="00784DED">
        <w:tc>
          <w:tcPr>
            <w:tcW w:w="1532" w:type="dxa"/>
            <w:shd w:val="clear" w:color="auto" w:fill="auto"/>
          </w:tcPr>
          <w:p w:rsidR="00980C49" w:rsidRPr="00C17EF1" w:rsidRDefault="00980C49" w:rsidP="00C17EF1">
            <w:pPr>
              <w:pStyle w:val="142"/>
              <w:jc w:val="center"/>
              <w:rPr>
                <w:b/>
                <w:bCs/>
              </w:rPr>
            </w:pPr>
            <w:r w:rsidRPr="00C17EF1">
              <w:rPr>
                <w:b/>
                <w:bCs/>
              </w:rPr>
              <w:t>年度</w:t>
            </w:r>
          </w:p>
        </w:tc>
        <w:tc>
          <w:tcPr>
            <w:tcW w:w="1378"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08</w:t>
            </w:r>
          </w:p>
        </w:tc>
        <w:tc>
          <w:tcPr>
            <w:tcW w:w="1378"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09</w:t>
            </w:r>
          </w:p>
        </w:tc>
        <w:tc>
          <w:tcPr>
            <w:tcW w:w="1379"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10</w:t>
            </w:r>
          </w:p>
        </w:tc>
        <w:tc>
          <w:tcPr>
            <w:tcW w:w="1378"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11</w:t>
            </w:r>
          </w:p>
        </w:tc>
        <w:tc>
          <w:tcPr>
            <w:tcW w:w="1334" w:type="dxa"/>
            <w:shd w:val="clear" w:color="auto" w:fill="auto"/>
          </w:tcPr>
          <w:p w:rsidR="00980C49" w:rsidRPr="00C17EF1" w:rsidRDefault="00980C49" w:rsidP="00C17EF1">
            <w:pPr>
              <w:pStyle w:val="142"/>
              <w:jc w:val="center"/>
              <w:rPr>
                <w:b/>
                <w:bCs/>
              </w:rPr>
            </w:pPr>
            <w:r w:rsidRPr="00C17EF1">
              <w:rPr>
                <w:rFonts w:hint="eastAsia"/>
                <w:b/>
                <w:bCs/>
              </w:rPr>
              <w:t>1</w:t>
            </w:r>
            <w:r w:rsidRPr="00C17EF1">
              <w:rPr>
                <w:b/>
                <w:bCs/>
              </w:rPr>
              <w:t>12</w:t>
            </w:r>
          </w:p>
        </w:tc>
      </w:tr>
      <w:tr w:rsidR="00980C49" w:rsidRPr="00C17EF1" w:rsidTr="00784DED">
        <w:tc>
          <w:tcPr>
            <w:tcW w:w="1532" w:type="dxa"/>
            <w:shd w:val="clear" w:color="auto" w:fill="auto"/>
          </w:tcPr>
          <w:p w:rsidR="00980C49" w:rsidRPr="00C17EF1" w:rsidRDefault="00980C49" w:rsidP="00C17EF1">
            <w:pPr>
              <w:pStyle w:val="142"/>
              <w:jc w:val="center"/>
              <w:rPr>
                <w:rFonts w:ascii="標楷體" w:hAnsi="標楷體"/>
                <w:b/>
                <w:bCs/>
              </w:rPr>
            </w:pPr>
            <w:r w:rsidRPr="00C17EF1">
              <w:rPr>
                <w:rFonts w:ascii="標楷體" w:hAnsi="標楷體" w:hint="eastAsia"/>
                <w:b/>
                <w:bCs/>
              </w:rPr>
              <w:t>O</w:t>
            </w:r>
            <w:r w:rsidRPr="00C17EF1">
              <w:rPr>
                <w:rFonts w:ascii="標楷體" w:hAnsi="標楷體" w:hint="eastAsia"/>
                <w:b/>
                <w:bCs/>
                <w:vertAlign w:val="subscript"/>
              </w:rPr>
              <w:t>3</w:t>
            </w:r>
            <w:r w:rsidRPr="00C17EF1">
              <w:rPr>
                <w:rFonts w:ascii="標楷體" w:hAnsi="標楷體" w:hint="eastAsia"/>
                <w:b/>
                <w:bCs/>
              </w:rPr>
              <w:t>年均濃度</w:t>
            </w:r>
          </w:p>
        </w:tc>
        <w:tc>
          <w:tcPr>
            <w:tcW w:w="1378"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2.3</w:t>
            </w:r>
          </w:p>
        </w:tc>
        <w:tc>
          <w:tcPr>
            <w:tcW w:w="1378"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2.6</w:t>
            </w:r>
          </w:p>
        </w:tc>
        <w:tc>
          <w:tcPr>
            <w:tcW w:w="1379"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2.8</w:t>
            </w:r>
          </w:p>
        </w:tc>
        <w:tc>
          <w:tcPr>
            <w:tcW w:w="1378"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4.7</w:t>
            </w:r>
          </w:p>
        </w:tc>
        <w:tc>
          <w:tcPr>
            <w:tcW w:w="1334" w:type="dxa"/>
            <w:shd w:val="clear" w:color="auto" w:fill="auto"/>
          </w:tcPr>
          <w:p w:rsidR="00980C49" w:rsidRPr="00C17EF1" w:rsidRDefault="00980C49" w:rsidP="00C17EF1">
            <w:pPr>
              <w:pStyle w:val="142"/>
              <w:jc w:val="right"/>
              <w:rPr>
                <w:rFonts w:ascii="標楷體" w:hAnsi="標楷體"/>
              </w:rPr>
            </w:pPr>
            <w:r w:rsidRPr="00C17EF1">
              <w:rPr>
                <w:rFonts w:ascii="標楷體" w:hAnsi="標楷體" w:hint="eastAsia"/>
              </w:rPr>
              <w:t>4</w:t>
            </w:r>
            <w:r w:rsidRPr="00C17EF1">
              <w:rPr>
                <w:rFonts w:ascii="標楷體" w:hAnsi="標楷體"/>
              </w:rPr>
              <w:t>3.9</w:t>
            </w:r>
          </w:p>
        </w:tc>
      </w:tr>
    </w:tbl>
    <w:p w:rsidR="00980C49" w:rsidRPr="00980C49" w:rsidRDefault="00980C49" w:rsidP="00C17EF1">
      <w:pPr>
        <w:pStyle w:val="142"/>
        <w:rPr>
          <w:rFonts w:hint="eastAsia"/>
        </w:rPr>
      </w:pPr>
      <w:r w:rsidRPr="00980C49">
        <w:rPr>
          <w:rFonts w:hint="eastAsia"/>
        </w:rPr>
        <w:t>資料來源：環境部，本中心整理。</w:t>
      </w:r>
    </w:p>
    <w:p w:rsidR="00980C49" w:rsidRPr="00DD69E2" w:rsidRDefault="00C17EF1" w:rsidP="00C17EF1">
      <w:pPr>
        <w:pStyle w:val="a5"/>
        <w:ind w:left="849" w:hanging="283"/>
        <w:rPr>
          <w:b/>
          <w:bCs/>
        </w:rPr>
      </w:pPr>
      <w:r w:rsidRPr="00DD69E2">
        <w:rPr>
          <w:rFonts w:hint="eastAsia"/>
          <w:b/>
          <w:bCs/>
        </w:rPr>
        <w:t>(二</w:t>
      </w:r>
      <w:r w:rsidRPr="00DD69E2">
        <w:rPr>
          <w:b/>
          <w:bCs/>
        </w:rPr>
        <w:t>)</w:t>
      </w:r>
      <w:r w:rsidR="007B21F2" w:rsidRPr="00DD69E2">
        <w:rPr>
          <w:rFonts w:hint="eastAsia"/>
          <w:b/>
          <w:bCs/>
        </w:rPr>
        <w:t>國內PM</w:t>
      </w:r>
      <w:r w:rsidR="007B21F2" w:rsidRPr="00966E29">
        <w:rPr>
          <w:rFonts w:hint="eastAsia"/>
          <w:b/>
          <w:bCs/>
          <w:vertAlign w:val="subscript"/>
        </w:rPr>
        <w:t>2.5</w:t>
      </w:r>
      <w:r w:rsidR="007B21F2" w:rsidRPr="00DD69E2">
        <w:rPr>
          <w:rFonts w:hint="eastAsia"/>
          <w:b/>
          <w:bCs/>
        </w:rPr>
        <w:t>年平均濃度及臭氧8小時事件日影響來源，皆以境外傳輸占最大比率，惟</w:t>
      </w:r>
      <w:r w:rsidR="00BA273F" w:rsidRPr="00BA273F">
        <w:rPr>
          <w:rFonts w:hint="eastAsia"/>
          <w:b/>
          <w:bCs/>
        </w:rPr>
        <w:t>「空氣污染防制方案(1</w:t>
      </w:r>
      <w:r w:rsidR="00BA273F">
        <w:rPr>
          <w:b/>
          <w:bCs/>
        </w:rPr>
        <w:t>13</w:t>
      </w:r>
      <w:r w:rsidR="00BA273F" w:rsidRPr="00BA273F">
        <w:rPr>
          <w:rFonts w:hint="eastAsia"/>
          <w:b/>
          <w:bCs/>
        </w:rPr>
        <w:t>至11</w:t>
      </w:r>
      <w:r w:rsidR="00BA273F">
        <w:rPr>
          <w:b/>
          <w:bCs/>
        </w:rPr>
        <w:t>6</w:t>
      </w:r>
      <w:r w:rsidR="00BA273F" w:rsidRPr="00BA273F">
        <w:rPr>
          <w:rFonts w:hint="eastAsia"/>
          <w:b/>
          <w:bCs/>
        </w:rPr>
        <w:t>年)」</w:t>
      </w:r>
      <w:r w:rsidR="007B21F2" w:rsidRPr="00DD69E2">
        <w:rPr>
          <w:rFonts w:hint="eastAsia"/>
          <w:b/>
          <w:bCs/>
        </w:rPr>
        <w:t>減污目標將其列入可容許變化範圍或排除計算</w:t>
      </w:r>
    </w:p>
    <w:p w:rsidR="007B21F2" w:rsidRPr="007B21F2" w:rsidRDefault="007B21F2" w:rsidP="007B21F2">
      <w:pPr>
        <w:pStyle w:val="21"/>
        <w:ind w:left="849" w:firstLine="566"/>
        <w:rPr>
          <w:rFonts w:hint="eastAsia"/>
          <w:lang w:val="en-US"/>
        </w:rPr>
      </w:pPr>
      <w:r w:rsidRPr="007B21F2">
        <w:rPr>
          <w:rFonts w:hint="eastAsia"/>
          <w:lang w:val="en-US"/>
        </w:rPr>
        <w:t>我國空氣品質除受本土污染源空氣污染物排放之影響外，鄰近國家排放空氣污染物隨氣流傳遞之跨境傳輸現象亦會對我國空氣品質造成影響。據全國空氣污染排放清冊(Taiwan Emission Data System,TEDS)</w:t>
      </w:r>
      <w:r w:rsidR="0059194E">
        <w:rPr>
          <w:rFonts w:hint="eastAsia"/>
          <w:lang w:val="en-US"/>
        </w:rPr>
        <w:t>數據顯示</w:t>
      </w:r>
      <w:r w:rsidRPr="007B21F2">
        <w:rPr>
          <w:rFonts w:hint="eastAsia"/>
          <w:lang w:val="en-US"/>
        </w:rPr>
        <w:t>，105及108年度主要污染源排放空氣污染物對空氣品質影響占比，在</w:t>
      </w:r>
      <w:bookmarkStart w:id="23" w:name="_Hlk177636836"/>
      <w:r w:rsidRPr="007B21F2">
        <w:rPr>
          <w:rFonts w:hint="eastAsia"/>
          <w:lang w:val="en-US"/>
        </w:rPr>
        <w:t>PM</w:t>
      </w:r>
      <w:r w:rsidRPr="00AC1F72">
        <w:rPr>
          <w:rFonts w:hint="eastAsia"/>
          <w:vertAlign w:val="subscript"/>
          <w:lang w:val="en-US"/>
        </w:rPr>
        <w:t>2.5</w:t>
      </w:r>
      <w:bookmarkEnd w:id="23"/>
      <w:r w:rsidRPr="007B21F2">
        <w:rPr>
          <w:rFonts w:hint="eastAsia"/>
          <w:lang w:val="en-US"/>
        </w:rPr>
        <w:t>年平均及臭氧 8 小時事件日方面，皆以境外傳輸之影響占比為最大(詳表</w:t>
      </w:r>
      <w:r w:rsidR="00DB5161">
        <w:rPr>
          <w:rFonts w:hint="eastAsia"/>
          <w:lang w:val="en-US" w:eastAsia="zh-TW"/>
        </w:rPr>
        <w:t>5</w:t>
      </w:r>
      <w:r w:rsidRPr="007B21F2">
        <w:rPr>
          <w:rFonts w:hint="eastAsia"/>
          <w:lang w:val="en-US"/>
        </w:rPr>
        <w:t>)；至臭氧年平均濃度受境外影響更高達66.5%，其中有37.9%為東亞背景影響、17.0%來自中國大陸、11.6%為其他境外影響 。</w:t>
      </w:r>
    </w:p>
    <w:p w:rsidR="00C17EF1" w:rsidRDefault="0059194E" w:rsidP="007B21F2">
      <w:pPr>
        <w:pStyle w:val="21"/>
        <w:ind w:left="849" w:firstLine="566"/>
        <w:rPr>
          <w:lang w:val="en-US"/>
        </w:rPr>
      </w:pPr>
      <w:r>
        <w:rPr>
          <w:rFonts w:hint="eastAsia"/>
          <w:lang w:val="en-US" w:eastAsia="zh-TW"/>
        </w:rPr>
        <w:t>「</w:t>
      </w:r>
      <w:r w:rsidR="00BA273F" w:rsidRPr="00BA273F">
        <w:rPr>
          <w:rFonts w:hint="eastAsia"/>
          <w:lang w:val="en-US"/>
        </w:rPr>
        <w:t>空氣污染防制方案(113至116年)</w:t>
      </w:r>
      <w:r>
        <w:rPr>
          <w:rFonts w:hint="eastAsia"/>
          <w:lang w:val="en-US" w:eastAsia="zh-TW"/>
        </w:rPr>
        <w:t>」</w:t>
      </w:r>
      <w:r w:rsidR="00A97D03">
        <w:rPr>
          <w:lang w:val="en-US"/>
        </w:rPr>
        <w:t>之</w:t>
      </w:r>
      <w:r w:rsidR="007B21F2" w:rsidRPr="007B21F2">
        <w:rPr>
          <w:rFonts w:hint="eastAsia"/>
          <w:lang w:val="en-US"/>
        </w:rPr>
        <w:t>空污減量目標分別為「全國</w:t>
      </w:r>
      <w:r w:rsidR="00AC1F72" w:rsidRPr="007B21F2">
        <w:rPr>
          <w:rFonts w:hint="eastAsia"/>
          <w:lang w:val="en-US"/>
        </w:rPr>
        <w:t>PM</w:t>
      </w:r>
      <w:r w:rsidR="00AC1F72" w:rsidRPr="00AC1F72">
        <w:rPr>
          <w:rFonts w:hint="eastAsia"/>
          <w:vertAlign w:val="subscript"/>
          <w:lang w:val="en-US"/>
        </w:rPr>
        <w:t>2.5</w:t>
      </w:r>
      <w:r w:rsidR="007B21F2" w:rsidRPr="007B21F2">
        <w:rPr>
          <w:rFonts w:hint="eastAsia"/>
          <w:lang w:val="en-US"/>
        </w:rPr>
        <w:t>年平均濃度至116年達成13.0μg/m</w:t>
      </w:r>
      <w:r w:rsidR="007B21F2" w:rsidRPr="00DB5161">
        <w:rPr>
          <w:rFonts w:hint="eastAsia"/>
          <w:vertAlign w:val="superscript"/>
          <w:lang w:val="en-US"/>
        </w:rPr>
        <w:t>3</w:t>
      </w:r>
      <w:r w:rsidR="007B21F2" w:rsidRPr="007B21F2">
        <w:rPr>
          <w:rFonts w:hint="eastAsia"/>
          <w:lang w:val="en-US"/>
        </w:rPr>
        <w:t>；中南部地區</w:t>
      </w:r>
      <w:r w:rsidR="00AC1F72" w:rsidRPr="007B21F2">
        <w:rPr>
          <w:rFonts w:hint="eastAsia"/>
          <w:lang w:val="en-US"/>
        </w:rPr>
        <w:t>PM</w:t>
      </w:r>
      <w:r w:rsidR="00AC1F72" w:rsidRPr="00AC1F72">
        <w:rPr>
          <w:rFonts w:hint="eastAsia"/>
          <w:vertAlign w:val="subscript"/>
          <w:lang w:val="en-US"/>
        </w:rPr>
        <w:t>2.5</w:t>
      </w:r>
      <w:r w:rsidR="007B21F2" w:rsidRPr="007B21F2">
        <w:rPr>
          <w:rFonts w:hint="eastAsia"/>
          <w:lang w:val="en-US"/>
        </w:rPr>
        <w:t>年平均濃度至116年符合空氣品質標準(15μg/m</w:t>
      </w:r>
      <w:r w:rsidR="007B21F2" w:rsidRPr="00DB5161">
        <w:rPr>
          <w:rFonts w:hint="eastAsia"/>
          <w:vertAlign w:val="superscript"/>
          <w:lang w:val="en-US"/>
        </w:rPr>
        <w:t>3</w:t>
      </w:r>
      <w:r w:rsidR="007B21F2" w:rsidRPr="007B21F2">
        <w:rPr>
          <w:rFonts w:hint="eastAsia"/>
          <w:lang w:val="en-US"/>
        </w:rPr>
        <w:t>)」及「全國臭氧8小時紅色警示站日數至116年應相較於108年改善80%」(詳表</w:t>
      </w:r>
      <w:r w:rsidR="00DB5161">
        <w:rPr>
          <w:rFonts w:hint="eastAsia"/>
          <w:lang w:val="en-US" w:eastAsia="zh-TW"/>
        </w:rPr>
        <w:t>6</w:t>
      </w:r>
      <w:r w:rsidR="007B21F2" w:rsidRPr="007B21F2">
        <w:rPr>
          <w:rFonts w:hint="eastAsia"/>
          <w:lang w:val="en-US"/>
        </w:rPr>
        <w:t>)，惟此預期改善成效係假設境外傳輸等因素與基準年(108年)維持一致，倘發生境外高濃度污染移入造成空氣品質無法達成目標時，PM</w:t>
      </w:r>
      <w:r w:rsidR="007B21F2" w:rsidRPr="00DB5161">
        <w:rPr>
          <w:rFonts w:hint="eastAsia"/>
          <w:vertAlign w:val="subscript"/>
          <w:lang w:val="en-US"/>
        </w:rPr>
        <w:t>2.5</w:t>
      </w:r>
      <w:r w:rsidR="007B21F2" w:rsidRPr="007B21F2">
        <w:rPr>
          <w:rFonts w:hint="eastAsia"/>
          <w:lang w:val="en-US"/>
        </w:rPr>
        <w:t>年平均濃度得將其列入可容許變化範圍，而臭氧8小時紅色警示站日數則可將其排除計算，以確認目標達成度，惟恐致空氣品質改善程度與民眾感受間形成落差。</w:t>
      </w:r>
    </w:p>
    <w:p w:rsidR="007B21F2" w:rsidRPr="007B21F2" w:rsidRDefault="007B21F2" w:rsidP="007B21F2">
      <w:pPr>
        <w:adjustRightInd w:val="0"/>
        <w:spacing w:line="400" w:lineRule="exact"/>
        <w:ind w:leftChars="50" w:left="866" w:hangingChars="256" w:hanging="725"/>
        <w:jc w:val="left"/>
        <w:rPr>
          <w:sz w:val="24"/>
          <w:szCs w:val="24"/>
        </w:rPr>
      </w:pPr>
      <w:r w:rsidRPr="007B21F2">
        <w:rPr>
          <w:rStyle w:val="201"/>
          <w:rFonts w:hint="eastAsia"/>
          <w:b/>
          <w:bCs/>
          <w:sz w:val="28"/>
          <w:szCs w:val="28"/>
        </w:rPr>
        <w:t>表</w:t>
      </w:r>
      <w:r w:rsidR="00DB5161">
        <w:rPr>
          <w:rStyle w:val="201"/>
          <w:rFonts w:hint="eastAsia"/>
          <w:b/>
          <w:bCs/>
          <w:sz w:val="28"/>
          <w:szCs w:val="28"/>
        </w:rPr>
        <w:t>5</w:t>
      </w:r>
      <w:r w:rsidRPr="007B21F2">
        <w:rPr>
          <w:rStyle w:val="201"/>
          <w:b/>
          <w:bCs/>
          <w:sz w:val="28"/>
          <w:szCs w:val="28"/>
        </w:rPr>
        <w:t xml:space="preserve">  </w:t>
      </w:r>
      <w:bookmarkStart w:id="24" w:name="_Hlk169171674"/>
      <w:r w:rsidRPr="007B21F2">
        <w:rPr>
          <w:rStyle w:val="201"/>
          <w:b/>
          <w:bCs/>
          <w:sz w:val="28"/>
          <w:szCs w:val="28"/>
        </w:rPr>
        <w:t>102至</w:t>
      </w:r>
      <w:r w:rsidRPr="007B21F2">
        <w:rPr>
          <w:rStyle w:val="201"/>
          <w:rFonts w:hint="eastAsia"/>
          <w:b/>
          <w:bCs/>
          <w:sz w:val="28"/>
          <w:szCs w:val="28"/>
        </w:rPr>
        <w:t>1</w:t>
      </w:r>
      <w:r w:rsidRPr="007B21F2">
        <w:rPr>
          <w:rStyle w:val="201"/>
          <w:b/>
          <w:bCs/>
          <w:sz w:val="28"/>
          <w:szCs w:val="28"/>
        </w:rPr>
        <w:t>08年度</w:t>
      </w:r>
      <w:r w:rsidRPr="007B21F2">
        <w:rPr>
          <w:rStyle w:val="201"/>
          <w:rFonts w:hint="eastAsia"/>
          <w:b/>
          <w:bCs/>
          <w:sz w:val="28"/>
          <w:szCs w:val="28"/>
          <w:lang w:val="x-none"/>
        </w:rPr>
        <w:t>細懸浮微粒年平均及臭氧 8 小時紅色警示站日數影響來源占比表</w:t>
      </w:r>
      <w:r w:rsidRPr="007B21F2">
        <w:rPr>
          <w:b/>
          <w:lang w:val="x-none"/>
        </w:rPr>
        <w:t xml:space="preserve">                  </w:t>
      </w:r>
      <w:r w:rsidR="00544073">
        <w:rPr>
          <w:b/>
          <w:lang w:val="x-none"/>
        </w:rPr>
        <w:t xml:space="preserve">  </w:t>
      </w:r>
      <w:r w:rsidRPr="007B21F2">
        <w:rPr>
          <w:b/>
          <w:lang w:val="x-none"/>
        </w:rPr>
        <w:t xml:space="preserve">            </w:t>
      </w:r>
      <w:r w:rsidRPr="007B21F2">
        <w:rPr>
          <w:rFonts w:hint="eastAsia"/>
          <w:sz w:val="24"/>
          <w:szCs w:val="24"/>
        </w:rPr>
        <w:t>單位：</w:t>
      </w:r>
      <w:r w:rsidRPr="007B21F2">
        <w:rPr>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831"/>
        <w:gridCol w:w="1194"/>
        <w:gridCol w:w="1195"/>
        <w:gridCol w:w="1194"/>
        <w:gridCol w:w="1195"/>
        <w:gridCol w:w="1336"/>
      </w:tblGrid>
      <w:tr w:rsidR="007B21F2" w:rsidRPr="007B21F2" w:rsidTr="00784DED">
        <w:trPr>
          <w:tblHeader/>
        </w:trPr>
        <w:tc>
          <w:tcPr>
            <w:tcW w:w="1560" w:type="dxa"/>
          </w:tcPr>
          <w:p w:rsidR="007B21F2" w:rsidRPr="007B21F2" w:rsidRDefault="007B21F2" w:rsidP="007B21F2">
            <w:pPr>
              <w:pStyle w:val="142"/>
              <w:jc w:val="center"/>
              <w:rPr>
                <w:rFonts w:ascii="標楷體" w:hAnsi="標楷體"/>
                <w:b/>
                <w:bCs/>
              </w:rPr>
            </w:pPr>
            <w:r w:rsidRPr="007B21F2">
              <w:rPr>
                <w:rFonts w:ascii="標楷體" w:hAnsi="標楷體" w:hint="eastAsia"/>
                <w:b/>
                <w:bCs/>
              </w:rPr>
              <w:t>污染物</w:t>
            </w:r>
          </w:p>
        </w:tc>
        <w:tc>
          <w:tcPr>
            <w:tcW w:w="831"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年度</w:t>
            </w:r>
          </w:p>
        </w:tc>
        <w:tc>
          <w:tcPr>
            <w:tcW w:w="1194"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工業源</w:t>
            </w:r>
          </w:p>
        </w:tc>
        <w:tc>
          <w:tcPr>
            <w:tcW w:w="1195"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交通源</w:t>
            </w:r>
          </w:p>
        </w:tc>
        <w:tc>
          <w:tcPr>
            <w:tcW w:w="1194"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逸散源</w:t>
            </w:r>
          </w:p>
        </w:tc>
        <w:tc>
          <w:tcPr>
            <w:tcW w:w="1195"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境外傳輸</w:t>
            </w:r>
          </w:p>
        </w:tc>
        <w:tc>
          <w:tcPr>
            <w:tcW w:w="1336"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合計</w:t>
            </w:r>
          </w:p>
        </w:tc>
      </w:tr>
      <w:tr w:rsidR="007B21F2" w:rsidRPr="007B21F2" w:rsidTr="00784DED">
        <w:tc>
          <w:tcPr>
            <w:tcW w:w="1560" w:type="dxa"/>
            <w:vMerge w:val="restart"/>
            <w:vAlign w:val="center"/>
          </w:tcPr>
          <w:p w:rsidR="007B21F2" w:rsidRPr="007B21F2" w:rsidRDefault="007B21F2" w:rsidP="007B21F2">
            <w:pPr>
              <w:pStyle w:val="142"/>
              <w:rPr>
                <w:rFonts w:ascii="標楷體" w:hAnsi="標楷體"/>
                <w:b/>
                <w:bCs/>
              </w:rPr>
            </w:pPr>
            <w:r w:rsidRPr="007B21F2">
              <w:rPr>
                <w:rFonts w:ascii="標楷體" w:hAnsi="標楷體" w:hint="eastAsia"/>
                <w:b/>
                <w:bCs/>
              </w:rPr>
              <w:t>細懸浮微粒(PM</w:t>
            </w:r>
            <w:r w:rsidRPr="007B21F2">
              <w:rPr>
                <w:rFonts w:ascii="標楷體" w:hAnsi="標楷體" w:hint="eastAsia"/>
                <w:b/>
                <w:bCs/>
                <w:vertAlign w:val="subscript"/>
              </w:rPr>
              <w:t>2.5</w:t>
            </w:r>
            <w:r w:rsidRPr="007B21F2">
              <w:rPr>
                <w:rFonts w:ascii="標楷體" w:hAnsi="標楷體" w:hint="eastAsia"/>
                <w:b/>
                <w:bCs/>
              </w:rPr>
              <w:t>)</w:t>
            </w:r>
          </w:p>
        </w:tc>
        <w:tc>
          <w:tcPr>
            <w:tcW w:w="831"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hint="eastAsia"/>
              </w:rPr>
              <w:t>1</w:t>
            </w:r>
            <w:r w:rsidRPr="007B21F2">
              <w:rPr>
                <w:rFonts w:ascii="標楷體" w:hAnsi="標楷體"/>
              </w:rPr>
              <w:t>02</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rPr>
              <w:t>19</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rPr>
              <w:t>19</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3</w:t>
            </w:r>
            <w:r w:rsidRPr="007B21F2">
              <w:rPr>
                <w:rFonts w:ascii="標楷體" w:hAnsi="標楷體"/>
              </w:rPr>
              <w:t>1</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3</w:t>
            </w:r>
            <w:r w:rsidRPr="007B21F2">
              <w:rPr>
                <w:rFonts w:ascii="標楷體" w:hAnsi="標楷體"/>
              </w:rPr>
              <w:t>1</w:t>
            </w:r>
          </w:p>
        </w:tc>
        <w:tc>
          <w:tcPr>
            <w:tcW w:w="1336"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00</w:t>
            </w:r>
          </w:p>
        </w:tc>
      </w:tr>
      <w:tr w:rsidR="007B21F2" w:rsidRPr="007B21F2" w:rsidTr="00784DED">
        <w:tc>
          <w:tcPr>
            <w:tcW w:w="1560" w:type="dxa"/>
            <w:vMerge/>
          </w:tcPr>
          <w:p w:rsidR="007B21F2" w:rsidRPr="007B21F2" w:rsidRDefault="007B21F2" w:rsidP="007B21F2">
            <w:pPr>
              <w:pStyle w:val="142"/>
              <w:rPr>
                <w:rFonts w:ascii="標楷體" w:hAnsi="標楷體"/>
                <w:b/>
                <w:bCs/>
              </w:rPr>
            </w:pPr>
          </w:p>
        </w:tc>
        <w:tc>
          <w:tcPr>
            <w:tcW w:w="831"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rPr>
              <w:t>105</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8</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5</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2</w:t>
            </w:r>
            <w:r w:rsidRPr="007B21F2">
              <w:rPr>
                <w:rFonts w:ascii="標楷體" w:hAnsi="標楷體"/>
              </w:rPr>
              <w:t>4</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4</w:t>
            </w:r>
            <w:r w:rsidRPr="007B21F2">
              <w:rPr>
                <w:rFonts w:ascii="標楷體" w:hAnsi="標楷體"/>
              </w:rPr>
              <w:t>3</w:t>
            </w:r>
          </w:p>
        </w:tc>
        <w:tc>
          <w:tcPr>
            <w:tcW w:w="1336"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00</w:t>
            </w:r>
          </w:p>
        </w:tc>
      </w:tr>
      <w:tr w:rsidR="007B21F2" w:rsidRPr="007B21F2" w:rsidTr="00784DED">
        <w:tc>
          <w:tcPr>
            <w:tcW w:w="1560" w:type="dxa"/>
            <w:vMerge/>
          </w:tcPr>
          <w:p w:rsidR="007B21F2" w:rsidRPr="007B21F2" w:rsidRDefault="007B21F2" w:rsidP="007B21F2">
            <w:pPr>
              <w:pStyle w:val="142"/>
              <w:rPr>
                <w:rFonts w:ascii="標楷體" w:hAnsi="標楷體"/>
                <w:b/>
                <w:bCs/>
              </w:rPr>
            </w:pPr>
          </w:p>
        </w:tc>
        <w:tc>
          <w:tcPr>
            <w:tcW w:w="831"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hint="eastAsia"/>
              </w:rPr>
              <w:t>1</w:t>
            </w:r>
            <w:r w:rsidRPr="007B21F2">
              <w:rPr>
                <w:rFonts w:ascii="標楷體" w:hAnsi="標楷體"/>
              </w:rPr>
              <w:t>08</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11</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16</w:t>
            </w:r>
          </w:p>
        </w:tc>
        <w:tc>
          <w:tcPr>
            <w:tcW w:w="1194"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26</w:t>
            </w:r>
          </w:p>
        </w:tc>
        <w:tc>
          <w:tcPr>
            <w:tcW w:w="1195"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47</w:t>
            </w:r>
          </w:p>
        </w:tc>
        <w:tc>
          <w:tcPr>
            <w:tcW w:w="1336"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00</w:t>
            </w:r>
          </w:p>
        </w:tc>
      </w:tr>
      <w:tr w:rsidR="007B21F2" w:rsidRPr="007B21F2" w:rsidTr="00784DED">
        <w:tc>
          <w:tcPr>
            <w:tcW w:w="1560" w:type="dxa"/>
          </w:tcPr>
          <w:p w:rsidR="007B21F2" w:rsidRPr="007B21F2" w:rsidRDefault="007B21F2" w:rsidP="007B21F2">
            <w:pPr>
              <w:pStyle w:val="142"/>
              <w:rPr>
                <w:rFonts w:ascii="標楷體" w:hAnsi="標楷體"/>
                <w:b/>
                <w:bCs/>
              </w:rPr>
            </w:pPr>
            <w:r w:rsidRPr="007B21F2">
              <w:rPr>
                <w:rFonts w:ascii="標楷體" w:hAnsi="標楷體" w:hint="eastAsia"/>
                <w:b/>
                <w:bCs/>
              </w:rPr>
              <w:t>臭氧8小時紅色警示站日數</w:t>
            </w:r>
          </w:p>
        </w:tc>
        <w:tc>
          <w:tcPr>
            <w:tcW w:w="831" w:type="dxa"/>
            <w:shd w:val="clear" w:color="auto" w:fill="auto"/>
            <w:vAlign w:val="center"/>
          </w:tcPr>
          <w:p w:rsidR="007B21F2" w:rsidRPr="007B21F2" w:rsidRDefault="007B21F2" w:rsidP="007B21F2">
            <w:pPr>
              <w:pStyle w:val="142"/>
              <w:jc w:val="center"/>
              <w:rPr>
                <w:rFonts w:ascii="標楷體" w:hAnsi="標楷體"/>
              </w:rPr>
            </w:pPr>
            <w:r w:rsidRPr="007B21F2">
              <w:rPr>
                <w:rFonts w:ascii="標楷體" w:hAnsi="標楷體" w:hint="eastAsia"/>
              </w:rPr>
              <w:t>1</w:t>
            </w:r>
            <w:r w:rsidRPr="007B21F2">
              <w:rPr>
                <w:rFonts w:ascii="標楷體" w:hAnsi="標楷體"/>
              </w:rPr>
              <w:t>08</w:t>
            </w:r>
          </w:p>
        </w:tc>
        <w:tc>
          <w:tcPr>
            <w:tcW w:w="1194"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13.4</w:t>
            </w:r>
          </w:p>
        </w:tc>
        <w:tc>
          <w:tcPr>
            <w:tcW w:w="1195"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20.1</w:t>
            </w:r>
          </w:p>
        </w:tc>
        <w:tc>
          <w:tcPr>
            <w:tcW w:w="1194"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27.8</w:t>
            </w:r>
          </w:p>
        </w:tc>
        <w:tc>
          <w:tcPr>
            <w:tcW w:w="1195"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38.7</w:t>
            </w:r>
          </w:p>
        </w:tc>
        <w:tc>
          <w:tcPr>
            <w:tcW w:w="1336"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00</w:t>
            </w:r>
          </w:p>
        </w:tc>
      </w:tr>
    </w:tbl>
    <w:p w:rsidR="007B21F2" w:rsidRPr="0037759E" w:rsidRDefault="007B21F2" w:rsidP="007B21F2">
      <w:pPr>
        <w:pStyle w:val="142"/>
        <w:ind w:left="1217" w:hangingChars="501" w:hanging="1217"/>
        <w:rPr>
          <w:rFonts w:ascii="標楷體" w:hAnsi="標楷體"/>
        </w:rPr>
      </w:pPr>
      <w:r w:rsidRPr="0037759E">
        <w:rPr>
          <w:rFonts w:ascii="標楷體" w:hAnsi="標楷體"/>
        </w:rPr>
        <w:t>說</w:t>
      </w:r>
      <w:r w:rsidRPr="0037759E">
        <w:rPr>
          <w:rFonts w:ascii="標楷體" w:hAnsi="標楷體" w:hint="eastAsia"/>
        </w:rPr>
        <w:t xml:space="preserve"> </w:t>
      </w:r>
      <w:r w:rsidRPr="0037759E">
        <w:rPr>
          <w:rFonts w:ascii="標楷體" w:hAnsi="標楷體"/>
        </w:rPr>
        <w:t xml:space="preserve">   明</w:t>
      </w:r>
      <w:r w:rsidRPr="0037759E">
        <w:rPr>
          <w:rFonts w:ascii="標楷體" w:hAnsi="標楷體" w:hint="eastAsia"/>
        </w:rPr>
        <w:t>：1</w:t>
      </w:r>
      <w:r w:rsidRPr="0037759E">
        <w:rPr>
          <w:rFonts w:ascii="標楷體" w:hAnsi="標楷體"/>
        </w:rPr>
        <w:t>02及</w:t>
      </w:r>
      <w:r w:rsidRPr="0037759E">
        <w:rPr>
          <w:rFonts w:ascii="標楷體" w:hAnsi="標楷體" w:hint="eastAsia"/>
        </w:rPr>
        <w:t>1</w:t>
      </w:r>
      <w:r w:rsidRPr="0037759E">
        <w:rPr>
          <w:rFonts w:ascii="標楷體" w:hAnsi="標楷體"/>
        </w:rPr>
        <w:t>05年度依</w:t>
      </w:r>
      <w:r w:rsidRPr="0037759E">
        <w:rPr>
          <w:rFonts w:ascii="標楷體" w:hAnsi="標楷體" w:hint="eastAsia"/>
        </w:rPr>
        <w:t>空氣污染排放清冊(TEDS)採3年一版，基準年過後約2年完成建置，建置後由專家學者建置空氣品質模式進行模擬，約需1年時間；1</w:t>
      </w:r>
      <w:r w:rsidRPr="0037759E">
        <w:rPr>
          <w:rFonts w:ascii="標楷體" w:hAnsi="標楷體"/>
        </w:rPr>
        <w:t>08年度則係</w:t>
      </w:r>
      <w:r w:rsidRPr="0037759E">
        <w:rPr>
          <w:rFonts w:ascii="標楷體" w:hAnsi="標楷體" w:hint="eastAsia"/>
        </w:rPr>
        <w:t>採用TEDS11.1版(基準年108年)之資料分析結果。</w:t>
      </w:r>
    </w:p>
    <w:p w:rsidR="007B21F2" w:rsidRPr="0037759E" w:rsidRDefault="007B21F2" w:rsidP="007B21F2">
      <w:pPr>
        <w:pStyle w:val="142"/>
        <w:ind w:left="1217" w:hangingChars="501" w:hanging="1217"/>
        <w:rPr>
          <w:rFonts w:ascii="標楷體" w:hAnsi="標楷體"/>
        </w:rPr>
      </w:pPr>
      <w:r w:rsidRPr="0037759E">
        <w:rPr>
          <w:rFonts w:ascii="標楷體" w:hAnsi="標楷體" w:hint="eastAsia"/>
        </w:rPr>
        <w:t>資料來源：環境部，本中心整理。</w:t>
      </w:r>
    </w:p>
    <w:bookmarkEnd w:id="24"/>
    <w:p w:rsidR="007B21F2" w:rsidRPr="00A97D03" w:rsidRDefault="007B21F2" w:rsidP="0059194E">
      <w:pPr>
        <w:pStyle w:val="200"/>
        <w:ind w:left="923" w:hangingChars="326" w:hanging="923"/>
        <w:rPr>
          <w:rFonts w:ascii="標楷體" w:hAnsi="標楷體"/>
        </w:rPr>
      </w:pPr>
      <w:r w:rsidRPr="007B21F2">
        <w:rPr>
          <w:rFonts w:ascii="標楷體" w:hAnsi="標楷體" w:hint="eastAsia"/>
          <w:b/>
          <w:sz w:val="28"/>
          <w:szCs w:val="28"/>
        </w:rPr>
        <w:t>表</w:t>
      </w:r>
      <w:r w:rsidR="00DB5161">
        <w:rPr>
          <w:rFonts w:ascii="標楷體" w:hAnsi="標楷體" w:hint="eastAsia"/>
          <w:b/>
          <w:sz w:val="28"/>
          <w:szCs w:val="28"/>
        </w:rPr>
        <w:t>6</w:t>
      </w:r>
      <w:r w:rsidRPr="007B21F2">
        <w:rPr>
          <w:rFonts w:ascii="標楷體" w:hAnsi="標楷體"/>
          <w:b/>
          <w:sz w:val="28"/>
          <w:szCs w:val="28"/>
        </w:rPr>
        <w:t xml:space="preserve">  </w:t>
      </w:r>
      <w:r w:rsidR="0059194E">
        <w:rPr>
          <w:rFonts w:ascii="標楷體" w:hAnsi="標楷體" w:hint="eastAsia"/>
          <w:b/>
          <w:sz w:val="28"/>
          <w:szCs w:val="28"/>
        </w:rPr>
        <w:t>「</w:t>
      </w:r>
      <w:r w:rsidR="00A97D03" w:rsidRPr="00A97D03">
        <w:rPr>
          <w:rFonts w:ascii="標楷體" w:hAnsi="標楷體" w:hint="eastAsia"/>
          <w:b/>
          <w:sz w:val="28"/>
          <w:szCs w:val="28"/>
        </w:rPr>
        <w:t>空氣污染防制方案(113至116年</w:t>
      </w:r>
      <w:r w:rsidR="00A97D03">
        <w:rPr>
          <w:rFonts w:ascii="標楷體" w:hAnsi="標楷體" w:hint="eastAsia"/>
          <w:b/>
          <w:sz w:val="28"/>
          <w:szCs w:val="28"/>
        </w:rPr>
        <w:t>)</w:t>
      </w:r>
      <w:r w:rsidR="0059194E">
        <w:rPr>
          <w:rFonts w:ascii="標楷體" w:hAnsi="標楷體" w:hint="eastAsia"/>
          <w:b/>
          <w:sz w:val="28"/>
          <w:szCs w:val="28"/>
        </w:rPr>
        <w:t>」</w:t>
      </w:r>
      <w:r w:rsidRPr="007B21F2">
        <w:rPr>
          <w:rFonts w:ascii="標楷體" w:hAnsi="標楷體"/>
          <w:b/>
          <w:sz w:val="28"/>
          <w:szCs w:val="28"/>
        </w:rPr>
        <w:t>空氣品質改善目標明細表</w:t>
      </w:r>
      <w:r w:rsidR="0059194E">
        <w:rPr>
          <w:rFonts w:ascii="標楷體" w:hAnsi="標楷體" w:hint="eastAsia"/>
          <w:b/>
          <w:sz w:val="28"/>
          <w:szCs w:val="28"/>
        </w:rPr>
        <w:t xml:space="preserve"> </w:t>
      </w:r>
      <w:r w:rsidR="0059194E">
        <w:rPr>
          <w:rFonts w:ascii="標楷體" w:hAnsi="標楷體"/>
          <w:b/>
          <w:sz w:val="28"/>
          <w:szCs w:val="28"/>
        </w:rPr>
        <w:t xml:space="preserve">                                      </w:t>
      </w:r>
      <w:r w:rsidRPr="00A97D03">
        <w:rPr>
          <w:rFonts w:ascii="標楷體" w:hAnsi="標楷體" w:hint="eastAsia"/>
        </w:rPr>
        <w:t>單位：μg/m</w:t>
      </w:r>
      <w:r w:rsidRPr="00A97D03">
        <w:rPr>
          <w:rFonts w:ascii="標楷體" w:hAnsi="標楷體" w:hint="eastAsia"/>
          <w:vertAlign w:val="superscript"/>
        </w:rPr>
        <w:t>3</w:t>
      </w:r>
      <w:r w:rsidRPr="00A97D03">
        <w:rPr>
          <w:rFonts w:ascii="標楷體" w:hAnsi="標楷體" w:hint="eastAsia"/>
        </w:rPr>
        <w:t>；</w:t>
      </w:r>
      <w:r w:rsidRPr="00A97D03">
        <w:rPr>
          <w:rFonts w:ascii="標楷體" w:hAnsi="標楷體"/>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18"/>
        <w:gridCol w:w="966"/>
        <w:gridCol w:w="1270"/>
        <w:gridCol w:w="1271"/>
        <w:gridCol w:w="1270"/>
        <w:gridCol w:w="1410"/>
      </w:tblGrid>
      <w:tr w:rsidR="007B21F2" w:rsidRPr="007B21F2" w:rsidTr="007B21F2">
        <w:trPr>
          <w:tblHeader/>
        </w:trPr>
        <w:tc>
          <w:tcPr>
            <w:tcW w:w="3284" w:type="dxa"/>
            <w:gridSpan w:val="2"/>
          </w:tcPr>
          <w:p w:rsidR="007B21F2" w:rsidRPr="007B21F2" w:rsidRDefault="007B21F2" w:rsidP="007B21F2">
            <w:pPr>
              <w:pStyle w:val="142"/>
              <w:jc w:val="center"/>
              <w:rPr>
                <w:rFonts w:ascii="標楷體" w:hAnsi="標楷體"/>
                <w:b/>
                <w:bCs/>
              </w:rPr>
            </w:pPr>
            <w:r w:rsidRPr="007B21F2">
              <w:rPr>
                <w:rFonts w:ascii="標楷體" w:hAnsi="標楷體" w:hint="eastAsia"/>
                <w:b/>
                <w:bCs/>
              </w:rPr>
              <w:t>空氣品質改善目標</w:t>
            </w:r>
          </w:p>
        </w:tc>
        <w:tc>
          <w:tcPr>
            <w:tcW w:w="1270"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1</w:t>
            </w:r>
            <w:r w:rsidRPr="007B21F2">
              <w:rPr>
                <w:rFonts w:ascii="標楷體" w:hAnsi="標楷體"/>
                <w:b/>
                <w:bCs/>
              </w:rPr>
              <w:t>13年</w:t>
            </w:r>
          </w:p>
        </w:tc>
        <w:tc>
          <w:tcPr>
            <w:tcW w:w="1271"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1</w:t>
            </w:r>
            <w:r w:rsidRPr="007B21F2">
              <w:rPr>
                <w:rFonts w:ascii="標楷體" w:hAnsi="標楷體"/>
                <w:b/>
                <w:bCs/>
              </w:rPr>
              <w:t>14年</w:t>
            </w:r>
          </w:p>
        </w:tc>
        <w:tc>
          <w:tcPr>
            <w:tcW w:w="1270"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1</w:t>
            </w:r>
            <w:r w:rsidRPr="007B21F2">
              <w:rPr>
                <w:rFonts w:ascii="標楷體" w:hAnsi="標楷體"/>
                <w:b/>
                <w:bCs/>
              </w:rPr>
              <w:t>15年</w:t>
            </w:r>
          </w:p>
        </w:tc>
        <w:tc>
          <w:tcPr>
            <w:tcW w:w="1410" w:type="dxa"/>
            <w:shd w:val="clear" w:color="auto" w:fill="auto"/>
          </w:tcPr>
          <w:p w:rsidR="007B21F2" w:rsidRPr="007B21F2" w:rsidRDefault="007B21F2" w:rsidP="007B21F2">
            <w:pPr>
              <w:pStyle w:val="142"/>
              <w:jc w:val="center"/>
              <w:rPr>
                <w:rFonts w:ascii="標楷體" w:hAnsi="標楷體"/>
                <w:b/>
                <w:bCs/>
              </w:rPr>
            </w:pPr>
            <w:r w:rsidRPr="007B21F2">
              <w:rPr>
                <w:rFonts w:ascii="標楷體" w:hAnsi="標楷體" w:hint="eastAsia"/>
                <w:b/>
                <w:bCs/>
              </w:rPr>
              <w:t>1</w:t>
            </w:r>
            <w:r w:rsidRPr="007B21F2">
              <w:rPr>
                <w:rFonts w:ascii="標楷體" w:hAnsi="標楷體"/>
                <w:b/>
                <w:bCs/>
              </w:rPr>
              <w:t>16年</w:t>
            </w:r>
          </w:p>
        </w:tc>
      </w:tr>
      <w:tr w:rsidR="007B21F2" w:rsidRPr="007B21F2" w:rsidTr="007B21F2">
        <w:tc>
          <w:tcPr>
            <w:tcW w:w="2318" w:type="dxa"/>
            <w:vMerge w:val="restart"/>
            <w:vAlign w:val="center"/>
          </w:tcPr>
          <w:p w:rsidR="007B21F2" w:rsidRPr="007B21F2" w:rsidRDefault="007B21F2" w:rsidP="007B21F2">
            <w:pPr>
              <w:pStyle w:val="142"/>
              <w:rPr>
                <w:rFonts w:ascii="標楷體" w:hAnsi="標楷體"/>
                <w:b/>
                <w:bCs/>
              </w:rPr>
            </w:pPr>
            <w:r w:rsidRPr="007B21F2">
              <w:rPr>
                <w:rFonts w:ascii="標楷體" w:hAnsi="標楷體" w:hint="eastAsia"/>
                <w:b/>
                <w:bCs/>
              </w:rPr>
              <w:t>細懸浮微粒年平均值</w:t>
            </w:r>
          </w:p>
        </w:tc>
        <w:tc>
          <w:tcPr>
            <w:tcW w:w="966"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hint="eastAsia"/>
              </w:rPr>
              <w:t>全國</w:t>
            </w:r>
          </w:p>
        </w:tc>
        <w:tc>
          <w:tcPr>
            <w:tcW w:w="127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4.5</w:t>
            </w:r>
          </w:p>
        </w:tc>
        <w:tc>
          <w:tcPr>
            <w:tcW w:w="1271"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4.0</w:t>
            </w:r>
          </w:p>
        </w:tc>
        <w:tc>
          <w:tcPr>
            <w:tcW w:w="127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3.5</w:t>
            </w:r>
          </w:p>
        </w:tc>
        <w:tc>
          <w:tcPr>
            <w:tcW w:w="141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3.0</w:t>
            </w:r>
          </w:p>
        </w:tc>
      </w:tr>
      <w:tr w:rsidR="007B21F2" w:rsidRPr="007B21F2" w:rsidTr="007B21F2">
        <w:tc>
          <w:tcPr>
            <w:tcW w:w="2318" w:type="dxa"/>
            <w:vMerge/>
          </w:tcPr>
          <w:p w:rsidR="007B21F2" w:rsidRPr="007B21F2" w:rsidRDefault="007B21F2" w:rsidP="007B21F2">
            <w:pPr>
              <w:pStyle w:val="142"/>
              <w:rPr>
                <w:rFonts w:ascii="標楷體" w:hAnsi="標楷體"/>
                <w:b/>
                <w:bCs/>
              </w:rPr>
            </w:pPr>
          </w:p>
        </w:tc>
        <w:tc>
          <w:tcPr>
            <w:tcW w:w="966" w:type="dxa"/>
            <w:shd w:val="clear" w:color="auto" w:fill="auto"/>
          </w:tcPr>
          <w:p w:rsidR="007B21F2" w:rsidRPr="007B21F2" w:rsidRDefault="007B21F2" w:rsidP="007B21F2">
            <w:pPr>
              <w:pStyle w:val="142"/>
              <w:jc w:val="center"/>
              <w:rPr>
                <w:rFonts w:ascii="標楷體" w:hAnsi="標楷體"/>
              </w:rPr>
            </w:pPr>
            <w:r w:rsidRPr="007B21F2">
              <w:rPr>
                <w:rFonts w:ascii="標楷體" w:hAnsi="標楷體" w:hint="eastAsia"/>
              </w:rPr>
              <w:t>中南部</w:t>
            </w:r>
          </w:p>
        </w:tc>
        <w:tc>
          <w:tcPr>
            <w:tcW w:w="127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6.5</w:t>
            </w:r>
          </w:p>
        </w:tc>
        <w:tc>
          <w:tcPr>
            <w:tcW w:w="1271"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6.0</w:t>
            </w:r>
          </w:p>
        </w:tc>
        <w:tc>
          <w:tcPr>
            <w:tcW w:w="127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5.5</w:t>
            </w:r>
          </w:p>
        </w:tc>
        <w:tc>
          <w:tcPr>
            <w:tcW w:w="1410" w:type="dxa"/>
            <w:shd w:val="clear" w:color="auto" w:fill="auto"/>
          </w:tcPr>
          <w:p w:rsidR="007B21F2" w:rsidRPr="007B21F2" w:rsidRDefault="007B21F2" w:rsidP="007B21F2">
            <w:pPr>
              <w:pStyle w:val="142"/>
              <w:jc w:val="right"/>
              <w:rPr>
                <w:rFonts w:ascii="標楷體" w:hAnsi="標楷體"/>
              </w:rPr>
            </w:pPr>
            <w:r w:rsidRPr="007B21F2">
              <w:rPr>
                <w:rFonts w:ascii="標楷體" w:hAnsi="標楷體" w:hint="eastAsia"/>
              </w:rPr>
              <w:t>1</w:t>
            </w:r>
            <w:r w:rsidRPr="007B21F2">
              <w:rPr>
                <w:rFonts w:ascii="標楷體" w:hAnsi="標楷體"/>
              </w:rPr>
              <w:t>5.0</w:t>
            </w:r>
          </w:p>
        </w:tc>
      </w:tr>
      <w:tr w:rsidR="007B21F2" w:rsidRPr="007B21F2" w:rsidTr="007B21F2">
        <w:tc>
          <w:tcPr>
            <w:tcW w:w="2318" w:type="dxa"/>
          </w:tcPr>
          <w:p w:rsidR="007B21F2" w:rsidRPr="007B21F2" w:rsidRDefault="007B21F2" w:rsidP="007B21F2">
            <w:pPr>
              <w:pStyle w:val="142"/>
              <w:rPr>
                <w:rFonts w:ascii="標楷體" w:hAnsi="標楷體"/>
                <w:b/>
                <w:bCs/>
              </w:rPr>
            </w:pPr>
            <w:r w:rsidRPr="007B21F2">
              <w:rPr>
                <w:rFonts w:ascii="標楷體" w:hAnsi="標楷體" w:hint="eastAsia"/>
                <w:b/>
                <w:bCs/>
              </w:rPr>
              <w:t>臭氧 8 小時紅色警示站日改善比率</w:t>
            </w:r>
          </w:p>
        </w:tc>
        <w:tc>
          <w:tcPr>
            <w:tcW w:w="966" w:type="dxa"/>
            <w:shd w:val="clear" w:color="auto" w:fill="auto"/>
            <w:vAlign w:val="center"/>
          </w:tcPr>
          <w:p w:rsidR="007B21F2" w:rsidRPr="007B21F2" w:rsidRDefault="007B21F2" w:rsidP="007B21F2">
            <w:pPr>
              <w:pStyle w:val="142"/>
              <w:jc w:val="center"/>
              <w:rPr>
                <w:rFonts w:ascii="標楷體" w:hAnsi="標楷體"/>
              </w:rPr>
            </w:pPr>
            <w:r w:rsidRPr="007B21F2">
              <w:rPr>
                <w:rFonts w:ascii="標楷體" w:hAnsi="標楷體" w:hint="eastAsia"/>
              </w:rPr>
              <w:t>全國</w:t>
            </w:r>
          </w:p>
        </w:tc>
        <w:tc>
          <w:tcPr>
            <w:tcW w:w="1270"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7</w:t>
            </w:r>
            <w:r w:rsidRPr="007B21F2">
              <w:rPr>
                <w:rFonts w:ascii="標楷體" w:hAnsi="標楷體"/>
              </w:rPr>
              <w:t>4</w:t>
            </w:r>
          </w:p>
        </w:tc>
        <w:tc>
          <w:tcPr>
            <w:tcW w:w="1271"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7</w:t>
            </w:r>
            <w:r w:rsidRPr="007B21F2">
              <w:rPr>
                <w:rFonts w:ascii="標楷體" w:hAnsi="標楷體"/>
              </w:rPr>
              <w:t>6</w:t>
            </w:r>
          </w:p>
        </w:tc>
        <w:tc>
          <w:tcPr>
            <w:tcW w:w="1270"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7</w:t>
            </w:r>
            <w:r w:rsidRPr="007B21F2">
              <w:rPr>
                <w:rFonts w:ascii="標楷體" w:hAnsi="標楷體"/>
              </w:rPr>
              <w:t>8</w:t>
            </w:r>
          </w:p>
        </w:tc>
        <w:tc>
          <w:tcPr>
            <w:tcW w:w="1410" w:type="dxa"/>
            <w:shd w:val="clear" w:color="auto" w:fill="auto"/>
            <w:vAlign w:val="center"/>
          </w:tcPr>
          <w:p w:rsidR="007B21F2" w:rsidRPr="007B21F2" w:rsidRDefault="007B21F2" w:rsidP="007B21F2">
            <w:pPr>
              <w:pStyle w:val="142"/>
              <w:jc w:val="right"/>
              <w:rPr>
                <w:rFonts w:ascii="標楷體" w:hAnsi="標楷體"/>
              </w:rPr>
            </w:pPr>
            <w:r w:rsidRPr="007B21F2">
              <w:rPr>
                <w:rFonts w:ascii="標楷體" w:hAnsi="標楷體" w:hint="eastAsia"/>
              </w:rPr>
              <w:t>8</w:t>
            </w:r>
            <w:r w:rsidRPr="007B21F2">
              <w:rPr>
                <w:rFonts w:ascii="標楷體" w:hAnsi="標楷體"/>
              </w:rPr>
              <w:t>0</w:t>
            </w:r>
          </w:p>
        </w:tc>
      </w:tr>
    </w:tbl>
    <w:p w:rsidR="007B21F2" w:rsidRPr="0037759E" w:rsidRDefault="007B21F2" w:rsidP="007B21F2">
      <w:pPr>
        <w:pStyle w:val="142"/>
        <w:rPr>
          <w:rFonts w:ascii="標楷體" w:hAnsi="標楷體"/>
        </w:rPr>
      </w:pPr>
      <w:r w:rsidRPr="0037759E">
        <w:rPr>
          <w:rFonts w:ascii="標楷體" w:hAnsi="標楷體" w:hint="eastAsia"/>
        </w:rPr>
        <w:t xml:space="preserve">說 </w:t>
      </w:r>
      <w:r w:rsidRPr="0037759E">
        <w:rPr>
          <w:rFonts w:ascii="標楷體" w:hAnsi="標楷體"/>
        </w:rPr>
        <w:t xml:space="preserve">   明</w:t>
      </w:r>
      <w:r w:rsidRPr="0037759E">
        <w:rPr>
          <w:rFonts w:ascii="標楷體" w:hAnsi="標楷體" w:hint="eastAsia"/>
        </w:rPr>
        <w:t>：</w:t>
      </w:r>
      <w:r w:rsidRPr="0037759E">
        <w:rPr>
          <w:rFonts w:ascii="標楷體" w:hAnsi="標楷體"/>
        </w:rPr>
        <w:t>1.</w:t>
      </w:r>
      <w:r w:rsidRPr="0037759E">
        <w:rPr>
          <w:rFonts w:ascii="標楷體" w:hAnsi="標楷體" w:hint="eastAsia"/>
        </w:rPr>
        <w:t>P</w:t>
      </w:r>
      <w:r w:rsidRPr="0037759E">
        <w:rPr>
          <w:rFonts w:ascii="標楷體" w:hAnsi="標楷體"/>
        </w:rPr>
        <w:t>M</w:t>
      </w:r>
      <w:r w:rsidRPr="0037759E">
        <w:rPr>
          <w:rFonts w:ascii="標楷體" w:hAnsi="標楷體"/>
          <w:vertAlign w:val="subscript"/>
        </w:rPr>
        <w:t>2.5</w:t>
      </w:r>
      <w:r w:rsidRPr="0037759E">
        <w:rPr>
          <w:rFonts w:ascii="標楷體" w:hAnsi="標楷體" w:hint="eastAsia"/>
        </w:rPr>
        <w:t>年平均值以111年底全國手動測站(31座)監測數值為計算標的。</w:t>
      </w:r>
    </w:p>
    <w:p w:rsidR="007B21F2" w:rsidRPr="0037759E" w:rsidRDefault="007B21F2" w:rsidP="007B21F2">
      <w:pPr>
        <w:pStyle w:val="142"/>
        <w:ind w:leftChars="381" w:left="1316" w:hangingChars="98" w:hanging="238"/>
        <w:rPr>
          <w:rFonts w:ascii="標楷體" w:hAnsi="標楷體"/>
          <w:snapToGrid w:val="0"/>
          <w:szCs w:val="28"/>
        </w:rPr>
      </w:pPr>
      <w:r w:rsidRPr="0037759E">
        <w:rPr>
          <w:rFonts w:ascii="標楷體" w:hAnsi="標楷體"/>
          <w:snapToGrid w:val="0"/>
          <w:szCs w:val="28"/>
        </w:rPr>
        <w:t>2.</w:t>
      </w:r>
      <w:r w:rsidRPr="0037759E">
        <w:rPr>
          <w:rFonts w:ascii="標楷體" w:hAnsi="標楷體" w:hint="eastAsia"/>
          <w:snapToGrid w:val="0"/>
          <w:szCs w:val="28"/>
        </w:rPr>
        <w:t>臭氧 8 小時紅色警示站日改善比率以111年底全國66座自動測站為計算標的(排除工業及交通站受滴定效應影響)，對應臭氧每日最大8小時超過0.086ppm計算，改善比率以108年度為31 站日為基準。</w:t>
      </w:r>
    </w:p>
    <w:p w:rsidR="0037759E" w:rsidRPr="0037759E" w:rsidRDefault="0037759E" w:rsidP="0037759E">
      <w:pPr>
        <w:pStyle w:val="142"/>
        <w:ind w:leftChars="1" w:left="1318" w:hangingChars="541" w:hanging="1315"/>
        <w:rPr>
          <w:rFonts w:ascii="標楷體" w:hAnsi="標楷體" w:hint="eastAsia"/>
        </w:rPr>
      </w:pPr>
      <w:r w:rsidRPr="0037759E">
        <w:rPr>
          <w:rFonts w:ascii="標楷體" w:hAnsi="標楷體" w:hint="eastAsia"/>
        </w:rPr>
        <w:t>資料來源：環境部，本中心整理。</w:t>
      </w:r>
    </w:p>
    <w:p w:rsidR="00C17EF1" w:rsidRDefault="00DD69E2" w:rsidP="00980C49">
      <w:pPr>
        <w:ind w:left="566" w:firstLine="566"/>
      </w:pPr>
      <w:r w:rsidRPr="00DD69E2">
        <w:rPr>
          <w:rFonts w:hint="eastAsia"/>
        </w:rPr>
        <w:t>綜上，國內整體空氣品質雖呈改善趨勢，然我國PM</w:t>
      </w:r>
      <w:r w:rsidRPr="00DB5161">
        <w:rPr>
          <w:rFonts w:hint="eastAsia"/>
          <w:vertAlign w:val="subscript"/>
        </w:rPr>
        <w:t>2.5</w:t>
      </w:r>
      <w:r w:rsidRPr="00DD69E2">
        <w:rPr>
          <w:rFonts w:hint="eastAsia"/>
        </w:rPr>
        <w:t>年平均濃度及臭氧8小時事件日影響來源，皆以境外傳輸占最大比率，</w:t>
      </w:r>
      <w:r w:rsidR="00447476">
        <w:rPr>
          <w:rFonts w:hint="eastAsia"/>
        </w:rPr>
        <w:t>「</w:t>
      </w:r>
      <w:r w:rsidR="00A97D03" w:rsidRPr="00A97D03">
        <w:rPr>
          <w:rFonts w:hint="eastAsia"/>
        </w:rPr>
        <w:t>空氣污染防制方案(113至116年)</w:t>
      </w:r>
      <w:r w:rsidR="00447476">
        <w:rPr>
          <w:rFonts w:hint="eastAsia"/>
        </w:rPr>
        <w:t>」</w:t>
      </w:r>
      <w:r w:rsidRPr="00DD69E2">
        <w:rPr>
          <w:rFonts w:hint="eastAsia"/>
        </w:rPr>
        <w:t>減污目標將其列入可容許變化範圍或排除計算，恐致空氣品質改善程度與民眾感受間形成落差，仍待研謀妥處。</w:t>
      </w:r>
    </w:p>
    <w:p w:rsidR="00DD69E2" w:rsidRPr="00980C49" w:rsidRDefault="00DD69E2" w:rsidP="00980C49">
      <w:pPr>
        <w:ind w:left="566" w:firstLine="566"/>
        <w:rPr>
          <w:rFonts w:hint="eastAsia"/>
        </w:rPr>
      </w:pPr>
    </w:p>
    <w:p w:rsidR="009602D5" w:rsidRDefault="00324E99" w:rsidP="0015629E">
      <w:pPr>
        <w:pStyle w:val="14"/>
        <w:ind w:left="567" w:hanging="567"/>
        <w:rPr>
          <w:rFonts w:hAnsi="標楷體"/>
        </w:rPr>
      </w:pPr>
      <w:bookmarkStart w:id="25" w:name="_Toc179961694"/>
      <w:r>
        <w:rPr>
          <w:rFonts w:hAnsi="標楷體"/>
        </w:rPr>
        <w:t>三</w:t>
      </w:r>
      <w:r w:rsidR="009602D5">
        <w:rPr>
          <w:rFonts w:hAnsi="標楷體" w:hint="eastAsia"/>
        </w:rPr>
        <w:t>、</w:t>
      </w:r>
      <w:r w:rsidR="007E0ADC" w:rsidRPr="007E0ADC">
        <w:rPr>
          <w:rFonts w:hAnsi="標楷體" w:hint="eastAsia"/>
        </w:rPr>
        <w:t>近10年(104至113年)環境部數次滾動式檢討空氣污染改善措施</w:t>
      </w:r>
      <w:r w:rsidR="00F52A66">
        <w:rPr>
          <w:rFonts w:hAnsi="標楷體" w:hint="eastAsia"/>
        </w:rPr>
        <w:t>，惟</w:t>
      </w:r>
      <w:bookmarkStart w:id="26" w:name="_Hlk177662263"/>
      <w:r w:rsidR="009602D5" w:rsidRPr="009602D5">
        <w:rPr>
          <w:rFonts w:hAnsi="標楷體" w:hint="eastAsia"/>
        </w:rPr>
        <w:t>我國PM</w:t>
      </w:r>
      <w:r w:rsidR="009602D5" w:rsidRPr="00E71481">
        <w:rPr>
          <w:rFonts w:hAnsi="標楷體" w:hint="eastAsia"/>
          <w:vertAlign w:val="subscript"/>
        </w:rPr>
        <w:t>2.5</w:t>
      </w:r>
      <w:r w:rsidR="009602D5" w:rsidRPr="009602D5">
        <w:rPr>
          <w:rFonts w:hAnsi="標楷體" w:hint="eastAsia"/>
        </w:rPr>
        <w:t>平均濃度與WHO空氣品質標準仍有相當差距，</w:t>
      </w:r>
      <w:bookmarkEnd w:id="26"/>
      <w:r w:rsidR="009602D5" w:rsidRPr="009602D5">
        <w:rPr>
          <w:rFonts w:hAnsi="標楷體" w:hint="eastAsia"/>
        </w:rPr>
        <w:t>允宜持續檢討與精進</w:t>
      </w:r>
      <w:bookmarkEnd w:id="25"/>
    </w:p>
    <w:p w:rsidR="00AF3A16" w:rsidRDefault="00DD72FC" w:rsidP="00664BDF">
      <w:pPr>
        <w:ind w:left="566" w:firstLine="566"/>
        <w:rPr>
          <w:rFonts w:hint="eastAsia"/>
        </w:rPr>
      </w:pPr>
      <w:r>
        <w:rPr>
          <w:rFonts w:hint="eastAsia"/>
        </w:rPr>
        <w:t>空污基金1</w:t>
      </w:r>
      <w:r>
        <w:t>14年度預算案於</w:t>
      </w:r>
      <w:r w:rsidRPr="00DD72FC">
        <w:rPr>
          <w:rFonts w:hint="eastAsia"/>
        </w:rPr>
        <w:t>「空氣污染防制計畫-0</w:t>
      </w:r>
      <w:r w:rsidR="00A168D2">
        <w:t>6</w:t>
      </w:r>
      <w:r w:rsidRPr="00DD72FC">
        <w:rPr>
          <w:rFonts w:hint="eastAsia"/>
        </w:rPr>
        <w:t>空氣品質</w:t>
      </w:r>
      <w:r w:rsidR="00A168D2">
        <w:rPr>
          <w:rFonts w:hint="eastAsia"/>
        </w:rPr>
        <w:t>管理</w:t>
      </w:r>
      <w:r w:rsidRPr="00DD72FC">
        <w:rPr>
          <w:rFonts w:hint="eastAsia"/>
        </w:rPr>
        <w:t>」</w:t>
      </w:r>
      <w:r w:rsidR="001830D8">
        <w:rPr>
          <w:rFonts w:hint="eastAsia"/>
        </w:rPr>
        <w:t>業務</w:t>
      </w:r>
      <w:r w:rsidRPr="00DD72FC">
        <w:rPr>
          <w:rFonts w:hint="eastAsia"/>
        </w:rPr>
        <w:t>計畫編列</w:t>
      </w:r>
      <w:r w:rsidR="00A168D2">
        <w:rPr>
          <w:rFonts w:hint="eastAsia"/>
        </w:rPr>
        <w:t>專業服務費1</w:t>
      </w:r>
      <w:r w:rsidR="00A168D2">
        <w:t>億</w:t>
      </w:r>
      <w:r w:rsidR="00A168D2">
        <w:rPr>
          <w:rFonts w:hint="eastAsia"/>
        </w:rPr>
        <w:t>6</w:t>
      </w:r>
      <w:r w:rsidR="00A168D2">
        <w:t>,780萬</w:t>
      </w:r>
      <w:r w:rsidR="00A168D2">
        <w:rPr>
          <w:rFonts w:hint="eastAsia"/>
        </w:rPr>
        <w:t>6</w:t>
      </w:r>
      <w:r w:rsidR="00A168D2">
        <w:t>千元</w:t>
      </w:r>
      <w:r w:rsidR="00A168D2">
        <w:rPr>
          <w:rFonts w:hint="eastAsia"/>
        </w:rPr>
        <w:t>，</w:t>
      </w:r>
      <w:r w:rsidR="00A168D2">
        <w:t>用以辦理空氣品質不良應變作為整合精進</w:t>
      </w:r>
      <w:r w:rsidR="00A168D2">
        <w:rPr>
          <w:rFonts w:hint="eastAsia"/>
        </w:rPr>
        <w:t>、</w:t>
      </w:r>
      <w:r w:rsidR="00A168D2">
        <w:t>推動空氣污染防治方案追蹤執行與研擬第</w:t>
      </w:r>
      <w:r w:rsidR="00A168D2">
        <w:rPr>
          <w:rFonts w:hint="eastAsia"/>
        </w:rPr>
        <w:t>3</w:t>
      </w:r>
      <w:r w:rsidR="00A168D2">
        <w:t>期推動方向等</w:t>
      </w:r>
      <w:r w:rsidR="00A168D2">
        <w:rPr>
          <w:rFonts w:hint="eastAsia"/>
        </w:rPr>
        <w:t>。</w:t>
      </w:r>
      <w:r w:rsidR="00521624" w:rsidRPr="00521624">
        <w:rPr>
          <w:rFonts w:hint="eastAsia"/>
        </w:rPr>
        <w:t>我國為提昇空氣污染防制績效，改善空氣品質，保護國民健康與生活環境，早於64年即制定公布空氣污染防治法(以下簡稱空污法)，並歷經多次修正</w:t>
      </w:r>
      <w:r w:rsidR="0033710E">
        <w:rPr>
          <w:rFonts w:hint="eastAsia"/>
        </w:rPr>
        <w:t>，</w:t>
      </w:r>
      <w:r w:rsidR="00664BDF">
        <w:rPr>
          <w:rFonts w:hint="eastAsia"/>
        </w:rPr>
        <w:t>環境部(前環境保護署</w:t>
      </w:r>
      <w:r w:rsidR="00664BDF">
        <w:t>)</w:t>
      </w:r>
      <w:r w:rsidR="0033710E">
        <w:t>亦</w:t>
      </w:r>
      <w:r w:rsidR="00664BDF">
        <w:rPr>
          <w:rFonts w:hint="eastAsia"/>
        </w:rPr>
        <w:t>於8</w:t>
      </w:r>
      <w:r w:rsidR="00664BDF">
        <w:t>0</w:t>
      </w:r>
      <w:r w:rsidR="00664BDF">
        <w:rPr>
          <w:rFonts w:hint="eastAsia"/>
        </w:rPr>
        <w:t>年代即引入空氣品質區域管理觀念，</w:t>
      </w:r>
      <w:r w:rsidR="00447476">
        <w:rPr>
          <w:rFonts w:hint="eastAsia"/>
        </w:rPr>
        <w:t>訂</w:t>
      </w:r>
      <w:r w:rsidR="00664BDF">
        <w:rPr>
          <w:rFonts w:hint="eastAsia"/>
        </w:rPr>
        <w:t>定系列以空氣品質改善維護為核心之政策，陸續</w:t>
      </w:r>
      <w:r w:rsidR="00D44FA3">
        <w:rPr>
          <w:rFonts w:hint="eastAsia"/>
        </w:rPr>
        <w:t>推動</w:t>
      </w:r>
      <w:r w:rsidR="00664BDF">
        <w:rPr>
          <w:rFonts w:hint="eastAsia"/>
        </w:rPr>
        <w:t>相關</w:t>
      </w:r>
      <w:r w:rsidR="00664BDF" w:rsidRPr="00664BDF">
        <w:rPr>
          <w:rFonts w:hint="eastAsia"/>
        </w:rPr>
        <w:t>空氣污染改善措施</w:t>
      </w:r>
      <w:r w:rsidR="00664BDF">
        <w:rPr>
          <w:rFonts w:hint="eastAsia"/>
        </w:rPr>
        <w:t>，</w:t>
      </w:r>
      <w:r w:rsidR="0033710E">
        <w:rPr>
          <w:rFonts w:hint="eastAsia"/>
        </w:rPr>
        <w:t>期</w:t>
      </w:r>
      <w:r w:rsidR="0033710E" w:rsidRPr="0033710E">
        <w:rPr>
          <w:rFonts w:hint="eastAsia"/>
        </w:rPr>
        <w:t>提昇環境品質，追求永續發展</w:t>
      </w:r>
      <w:r w:rsidR="00EA5718">
        <w:rPr>
          <w:rFonts w:hint="eastAsia"/>
        </w:rPr>
        <w:t>，</w:t>
      </w:r>
      <w:r w:rsidR="00664BDF">
        <w:rPr>
          <w:rFonts w:hint="eastAsia"/>
        </w:rPr>
        <w:t>惟我國P</w:t>
      </w:r>
      <w:r w:rsidR="00664BDF">
        <w:t>M</w:t>
      </w:r>
      <w:r w:rsidR="00664BDF" w:rsidRPr="00E71481">
        <w:rPr>
          <w:rFonts w:hAnsi="標楷體" w:hint="eastAsia"/>
          <w:vertAlign w:val="subscript"/>
        </w:rPr>
        <w:t>2.5</w:t>
      </w:r>
      <w:r w:rsidR="00664BDF" w:rsidRPr="009602D5">
        <w:rPr>
          <w:rFonts w:hAnsi="標楷體" w:hint="eastAsia"/>
        </w:rPr>
        <w:t>平均濃度</w:t>
      </w:r>
      <w:r w:rsidR="00664BDF">
        <w:rPr>
          <w:rFonts w:hAnsi="標楷體" w:hint="eastAsia"/>
        </w:rPr>
        <w:t>仍有相當程度之改善空間</w:t>
      </w:r>
      <w:r w:rsidR="0033710E">
        <w:rPr>
          <w:rFonts w:hAnsi="標楷體" w:hint="eastAsia"/>
        </w:rPr>
        <w:t>。</w:t>
      </w:r>
      <w:r w:rsidR="00664BDF">
        <w:rPr>
          <w:rFonts w:hAnsi="標楷體" w:hint="eastAsia"/>
        </w:rPr>
        <w:t>謹說明如下：</w:t>
      </w:r>
    </w:p>
    <w:p w:rsidR="009602D5" w:rsidRPr="00714E23" w:rsidRDefault="009602D5" w:rsidP="009602D5">
      <w:pPr>
        <w:pStyle w:val="a5"/>
        <w:ind w:left="849" w:hanging="283"/>
        <w:rPr>
          <w:rFonts w:hint="eastAsia"/>
          <w:b/>
          <w:bCs/>
        </w:rPr>
      </w:pPr>
      <w:r w:rsidRPr="00714E23">
        <w:rPr>
          <w:rFonts w:hint="eastAsia"/>
          <w:b/>
          <w:bCs/>
        </w:rPr>
        <w:t>(一</w:t>
      </w:r>
      <w:r w:rsidRPr="00714E23">
        <w:rPr>
          <w:b/>
          <w:bCs/>
        </w:rPr>
        <w:t>)</w:t>
      </w:r>
      <w:r w:rsidR="000729E8">
        <w:rPr>
          <w:rFonts w:hint="eastAsia"/>
          <w:b/>
          <w:bCs/>
        </w:rPr>
        <w:t>為提</w:t>
      </w:r>
      <w:r w:rsidR="00B80B49">
        <w:rPr>
          <w:rFonts w:hint="eastAsia"/>
          <w:b/>
          <w:bCs/>
        </w:rPr>
        <w:t>升</w:t>
      </w:r>
      <w:r w:rsidR="000729E8">
        <w:rPr>
          <w:rFonts w:hint="eastAsia"/>
          <w:b/>
          <w:bCs/>
        </w:rPr>
        <w:t>空氣污染防制績效，環境部自1</w:t>
      </w:r>
      <w:r w:rsidR="000729E8">
        <w:rPr>
          <w:b/>
          <w:bCs/>
        </w:rPr>
        <w:t>04年度起陸續滾動式檢討空氣污染防制策略</w:t>
      </w:r>
    </w:p>
    <w:p w:rsidR="00692A72" w:rsidRDefault="00692A72" w:rsidP="00692A72">
      <w:pPr>
        <w:pStyle w:val="21"/>
        <w:ind w:left="849" w:firstLine="566"/>
        <w:rPr>
          <w:lang w:eastAsia="zh-TW"/>
        </w:rPr>
      </w:pPr>
      <w:r>
        <w:rPr>
          <w:rFonts w:hint="eastAsia"/>
        </w:rPr>
        <w:t>近1</w:t>
      </w:r>
      <w:r>
        <w:t>0年</w:t>
      </w:r>
      <w:r>
        <w:rPr>
          <w:rFonts w:hint="eastAsia"/>
        </w:rPr>
        <w:t>(1</w:t>
      </w:r>
      <w:r>
        <w:t>04至</w:t>
      </w:r>
      <w:r>
        <w:rPr>
          <w:rFonts w:hint="eastAsia"/>
        </w:rPr>
        <w:t>1</w:t>
      </w:r>
      <w:r>
        <w:t>13年)</w:t>
      </w:r>
      <w:r w:rsidR="00EA5718" w:rsidRPr="00EA5718">
        <w:rPr>
          <w:rFonts w:hint="eastAsia"/>
        </w:rPr>
        <w:t>來</w:t>
      </w:r>
      <w:r>
        <w:t>環境部數次</w:t>
      </w:r>
      <w:r w:rsidR="00D44FA3">
        <w:t>推動</w:t>
      </w:r>
      <w:r>
        <w:t>空氣污染改善措施</w:t>
      </w:r>
      <w:r>
        <w:rPr>
          <w:rFonts w:hint="eastAsia"/>
        </w:rPr>
        <w:t>，</w:t>
      </w:r>
      <w:r>
        <w:t>包括</w:t>
      </w:r>
      <w:r w:rsidRPr="00ED76F2">
        <w:rPr>
          <w:rFonts w:hint="eastAsia"/>
        </w:rPr>
        <w:t>「清淨空氣行動計畫-近程強化措施」</w:t>
      </w:r>
      <w:r>
        <w:rPr>
          <w:rFonts w:hint="eastAsia"/>
        </w:rPr>
        <w:t>、</w:t>
      </w:r>
      <w:r w:rsidRPr="00ED76F2">
        <w:rPr>
          <w:rFonts w:hint="eastAsia"/>
        </w:rPr>
        <w:t>「清淨空氣行動計畫-防制煙塵掃除PM</w:t>
      </w:r>
      <w:r w:rsidRPr="00ED76F2">
        <w:rPr>
          <w:rFonts w:hint="eastAsia"/>
          <w:vertAlign w:val="subscript"/>
        </w:rPr>
        <w:t>2.5</w:t>
      </w:r>
      <w:r w:rsidRPr="00ED76F2">
        <w:rPr>
          <w:rFonts w:hint="eastAsia"/>
        </w:rPr>
        <w:t>措施」</w:t>
      </w:r>
      <w:r>
        <w:rPr>
          <w:rFonts w:hint="eastAsia"/>
        </w:rPr>
        <w:t>、</w:t>
      </w:r>
      <w:r w:rsidRPr="00ED76F2">
        <w:rPr>
          <w:rFonts w:hint="eastAsia"/>
        </w:rPr>
        <w:t>「空氣污染防制策略」</w:t>
      </w:r>
      <w:r>
        <w:rPr>
          <w:rFonts w:hint="eastAsia"/>
        </w:rPr>
        <w:t>及</w:t>
      </w:r>
      <w:r w:rsidRPr="00ED76F2">
        <w:rPr>
          <w:rFonts w:hint="eastAsia"/>
        </w:rPr>
        <w:t>「空氣污染防制行動方案-紅害減半大作戰」</w:t>
      </w:r>
      <w:r>
        <w:rPr>
          <w:rFonts w:hint="eastAsia"/>
        </w:rPr>
        <w:t>等，嗣</w:t>
      </w:r>
      <w:r w:rsidRPr="00BA273F">
        <w:rPr>
          <w:rFonts w:hint="eastAsia"/>
        </w:rPr>
        <w:t>空污法107年8月1日修正公布後，</w:t>
      </w:r>
      <w:r>
        <w:rPr>
          <w:rFonts w:hint="eastAsia"/>
        </w:rPr>
        <w:t>該部</w:t>
      </w:r>
      <w:r w:rsidRPr="00BA273F">
        <w:rPr>
          <w:rFonts w:hint="eastAsia"/>
        </w:rPr>
        <w:t>自109年度起陸續訂定空</w:t>
      </w:r>
      <w:r>
        <w:rPr>
          <w:rFonts w:hint="eastAsia"/>
        </w:rPr>
        <w:t>氣</w:t>
      </w:r>
      <w:r w:rsidRPr="00BA273F">
        <w:rPr>
          <w:rFonts w:hint="eastAsia"/>
        </w:rPr>
        <w:t>污</w:t>
      </w:r>
      <w:r>
        <w:rPr>
          <w:rFonts w:hint="eastAsia"/>
        </w:rPr>
        <w:t>染</w:t>
      </w:r>
      <w:r w:rsidRPr="00BA273F">
        <w:rPr>
          <w:rFonts w:hint="eastAsia"/>
        </w:rPr>
        <w:t>防制</w:t>
      </w:r>
      <w:r w:rsidR="00F66765">
        <w:rPr>
          <w:rFonts w:hint="eastAsia"/>
          <w:lang w:eastAsia="zh-TW"/>
        </w:rPr>
        <w:t>方案</w:t>
      </w:r>
      <w:r w:rsidRPr="00BA273F">
        <w:rPr>
          <w:rFonts w:hint="eastAsia"/>
        </w:rPr>
        <w:t>第1期</w:t>
      </w:r>
      <w:r w:rsidR="00F66765">
        <w:rPr>
          <w:rFonts w:hint="eastAsia"/>
          <w:lang w:eastAsia="zh-TW"/>
        </w:rPr>
        <w:t>(</w:t>
      </w:r>
      <w:r w:rsidR="00F66765">
        <w:rPr>
          <w:lang w:eastAsia="zh-TW"/>
        </w:rPr>
        <w:t>109至</w:t>
      </w:r>
      <w:r w:rsidR="00F66765">
        <w:rPr>
          <w:rFonts w:hint="eastAsia"/>
          <w:lang w:eastAsia="zh-TW"/>
        </w:rPr>
        <w:t>1</w:t>
      </w:r>
      <w:r w:rsidR="00F66765">
        <w:rPr>
          <w:lang w:eastAsia="zh-TW"/>
        </w:rPr>
        <w:t>12年)</w:t>
      </w:r>
      <w:r w:rsidRPr="00BA273F">
        <w:rPr>
          <w:rFonts w:hint="eastAsia"/>
        </w:rPr>
        <w:t>及第2期</w:t>
      </w:r>
      <w:r w:rsidR="00F66765">
        <w:rPr>
          <w:rFonts w:hint="eastAsia"/>
          <w:lang w:eastAsia="zh-TW"/>
        </w:rPr>
        <w:t>(</w:t>
      </w:r>
      <w:r w:rsidR="00F66765">
        <w:rPr>
          <w:lang w:eastAsia="zh-TW"/>
        </w:rPr>
        <w:t>113至</w:t>
      </w:r>
      <w:r w:rsidR="00F66765">
        <w:rPr>
          <w:rFonts w:hint="eastAsia"/>
          <w:lang w:eastAsia="zh-TW"/>
        </w:rPr>
        <w:t>1</w:t>
      </w:r>
      <w:r w:rsidR="00F66765">
        <w:rPr>
          <w:lang w:eastAsia="zh-TW"/>
        </w:rPr>
        <w:t>16年)</w:t>
      </w:r>
      <w:r w:rsidRPr="00BA273F">
        <w:rPr>
          <w:rFonts w:hint="eastAsia"/>
        </w:rPr>
        <w:t>，做為我國空氣污染防制之上位策略，</w:t>
      </w:r>
      <w:r w:rsidR="001D4CB6" w:rsidRPr="001D4CB6">
        <w:rPr>
          <w:rFonts w:hint="eastAsia"/>
        </w:rPr>
        <w:t>由於</w:t>
      </w:r>
      <w:r w:rsidR="001D4CB6">
        <w:rPr>
          <w:rFonts w:hint="eastAsia"/>
        </w:rPr>
        <w:t>環境</w:t>
      </w:r>
      <w:r w:rsidR="00447476">
        <w:rPr>
          <w:rFonts w:hint="eastAsia"/>
        </w:rPr>
        <w:t>部</w:t>
      </w:r>
      <w:r w:rsidR="001D4CB6" w:rsidRPr="001D4CB6">
        <w:rPr>
          <w:rFonts w:hint="eastAsia"/>
        </w:rPr>
        <w:t>所提空氣污染改善方案需中央各部會及地方政府配合辦理，故相關經費需求之主要預算來源包含環</w:t>
      </w:r>
      <w:r w:rsidR="001D4CB6">
        <w:rPr>
          <w:rFonts w:hint="eastAsia"/>
        </w:rPr>
        <w:t>境部</w:t>
      </w:r>
      <w:r w:rsidR="001D4CB6" w:rsidRPr="001D4CB6">
        <w:rPr>
          <w:rFonts w:hint="eastAsia"/>
        </w:rPr>
        <w:t>、經濟部、交通部、農</w:t>
      </w:r>
      <w:r w:rsidR="00447476">
        <w:rPr>
          <w:rFonts w:hint="eastAsia"/>
        </w:rPr>
        <w:t>業部</w:t>
      </w:r>
      <w:r w:rsidR="001D4CB6" w:rsidRPr="001D4CB6">
        <w:rPr>
          <w:rFonts w:hint="eastAsia"/>
        </w:rPr>
        <w:t>、內政部、教育部主管之預算及地方政府預算</w:t>
      </w:r>
      <w:r w:rsidR="00BA1980">
        <w:rPr>
          <w:rFonts w:hint="eastAsia"/>
          <w:lang w:eastAsia="zh-TW"/>
        </w:rPr>
        <w:t>，</w:t>
      </w:r>
      <w:r w:rsidR="00F66765">
        <w:rPr>
          <w:rFonts w:hint="eastAsia"/>
        </w:rPr>
        <w:t>歷年實施</w:t>
      </w:r>
      <w:r w:rsidR="00F66765" w:rsidRPr="00F66765">
        <w:rPr>
          <w:rFonts w:hint="eastAsia"/>
        </w:rPr>
        <w:t>空氣污染改善方案之經費需求</w:t>
      </w:r>
      <w:r w:rsidR="00F66765">
        <w:rPr>
          <w:rFonts w:hint="eastAsia"/>
        </w:rPr>
        <w:t>龐鉅</w:t>
      </w:r>
      <w:r w:rsidR="00F66765">
        <w:rPr>
          <w:rFonts w:hint="eastAsia"/>
          <w:lang w:eastAsia="zh-TW"/>
        </w:rPr>
        <w:t>(詳表1</w:t>
      </w:r>
      <w:r w:rsidR="00F66765">
        <w:rPr>
          <w:lang w:eastAsia="zh-TW"/>
        </w:rPr>
        <w:t>)</w:t>
      </w:r>
      <w:r w:rsidR="00F66765">
        <w:rPr>
          <w:rFonts w:hint="eastAsia"/>
          <w:lang w:eastAsia="zh-TW"/>
        </w:rPr>
        <w:t>。</w:t>
      </w:r>
    </w:p>
    <w:p w:rsidR="0089183F" w:rsidRDefault="00F66765" w:rsidP="00F66765">
      <w:pPr>
        <w:pStyle w:val="200"/>
        <w:rPr>
          <w:rFonts w:ascii="標楷體" w:hAnsi="標楷體"/>
        </w:rPr>
      </w:pPr>
      <w:r w:rsidRPr="00C36A7E">
        <w:rPr>
          <w:rFonts w:ascii="標楷體" w:hAnsi="標楷體" w:hint="eastAsia"/>
          <w:b/>
          <w:bCs/>
          <w:sz w:val="28"/>
          <w:szCs w:val="28"/>
        </w:rPr>
        <w:t>表1</w:t>
      </w:r>
      <w:r w:rsidRPr="00C36A7E">
        <w:rPr>
          <w:rFonts w:ascii="標楷體" w:hAnsi="標楷體"/>
          <w:b/>
          <w:bCs/>
          <w:sz w:val="28"/>
          <w:szCs w:val="28"/>
        </w:rPr>
        <w:t xml:space="preserve">  </w:t>
      </w:r>
      <w:r w:rsidRPr="00C36A7E">
        <w:rPr>
          <w:rFonts w:ascii="標楷體" w:hAnsi="標楷體" w:hint="eastAsia"/>
          <w:b/>
          <w:bCs/>
          <w:sz w:val="28"/>
          <w:szCs w:val="28"/>
        </w:rPr>
        <w:t>環境部近1</w:t>
      </w:r>
      <w:r w:rsidRPr="00C36A7E">
        <w:rPr>
          <w:rFonts w:ascii="標楷體" w:hAnsi="標楷體"/>
          <w:b/>
          <w:bCs/>
          <w:sz w:val="28"/>
          <w:szCs w:val="28"/>
        </w:rPr>
        <w:t>0</w:t>
      </w:r>
      <w:r w:rsidRPr="00C36A7E">
        <w:rPr>
          <w:rFonts w:ascii="標楷體" w:hAnsi="標楷體" w:hint="eastAsia"/>
          <w:b/>
          <w:bCs/>
          <w:sz w:val="28"/>
          <w:szCs w:val="28"/>
        </w:rPr>
        <w:t>年提出之空氣污染改善方案情形表</w:t>
      </w:r>
      <w:r w:rsidR="00C36A7E">
        <w:rPr>
          <w:rFonts w:ascii="標楷體" w:hAnsi="標楷體"/>
        </w:rPr>
        <w:t>單位</w:t>
      </w:r>
      <w:r w:rsidR="00C36A7E">
        <w:rPr>
          <w:rFonts w:ascii="標楷體" w:hAnsi="標楷體" w:hint="eastAsia"/>
        </w:rPr>
        <w:t>：</w:t>
      </w:r>
      <w:r w:rsidR="00447476">
        <w:rPr>
          <w:rFonts w:ascii="標楷體" w:hAnsi="標楷體" w:hint="eastAsia"/>
        </w:rPr>
        <w:t>新臺幣</w:t>
      </w:r>
      <w:r w:rsidR="00C36A7E">
        <w:rPr>
          <w:rFonts w:ascii="標楷體" w:hAnsi="標楷體"/>
        </w:rPr>
        <w:t>億元</w:t>
      </w:r>
    </w:p>
    <w:tbl>
      <w:tblPr>
        <w:tblW w:w="8461"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00"/>
        <w:gridCol w:w="1037"/>
        <w:gridCol w:w="2030"/>
        <w:gridCol w:w="567"/>
        <w:gridCol w:w="1061"/>
        <w:gridCol w:w="1666"/>
      </w:tblGrid>
      <w:tr w:rsidR="00C36A7E" w:rsidRPr="00090496" w:rsidTr="00C36A7E">
        <w:trPr>
          <w:trHeight w:val="20"/>
          <w:tblHeader/>
        </w:trPr>
        <w:tc>
          <w:tcPr>
            <w:tcW w:w="2100" w:type="dxa"/>
            <w:shd w:val="clear" w:color="auto" w:fill="auto"/>
            <w:vAlign w:val="center"/>
          </w:tcPr>
          <w:p w:rsidR="00C36A7E" w:rsidRPr="00090496" w:rsidRDefault="00BA1980" w:rsidP="00EA7772">
            <w:pPr>
              <w:pStyle w:val="142"/>
              <w:jc w:val="center"/>
              <w:rPr>
                <w:rFonts w:ascii="標楷體" w:hAnsi="標楷體"/>
                <w:b/>
                <w:bCs/>
              </w:rPr>
            </w:pPr>
            <w:r>
              <w:rPr>
                <w:rFonts w:ascii="標楷體" w:hAnsi="標楷體" w:hint="eastAsia"/>
                <w:b/>
                <w:bCs/>
              </w:rPr>
              <w:t>項目</w:t>
            </w:r>
          </w:p>
        </w:tc>
        <w:tc>
          <w:tcPr>
            <w:tcW w:w="1037" w:type="dxa"/>
            <w:vAlign w:val="center"/>
          </w:tcPr>
          <w:p w:rsidR="00C36A7E" w:rsidRPr="00090496" w:rsidRDefault="00C36A7E" w:rsidP="00EA7772">
            <w:pPr>
              <w:pStyle w:val="142"/>
              <w:jc w:val="center"/>
              <w:rPr>
                <w:rFonts w:ascii="標楷體" w:hAnsi="標楷體" w:hint="eastAsia"/>
                <w:b/>
                <w:bCs/>
              </w:rPr>
            </w:pPr>
            <w:r w:rsidRPr="00090496">
              <w:rPr>
                <w:rFonts w:ascii="標楷體" w:hAnsi="標楷體" w:hint="eastAsia"/>
                <w:b/>
                <w:bCs/>
              </w:rPr>
              <w:t>提出或修正年月</w:t>
            </w:r>
          </w:p>
        </w:tc>
        <w:tc>
          <w:tcPr>
            <w:tcW w:w="2030" w:type="dxa"/>
            <w:vAlign w:val="center"/>
          </w:tcPr>
          <w:p w:rsidR="00C36A7E" w:rsidRPr="00090496" w:rsidRDefault="00C36A7E" w:rsidP="00EA7772">
            <w:pPr>
              <w:pStyle w:val="142"/>
              <w:jc w:val="center"/>
              <w:rPr>
                <w:rFonts w:ascii="標楷體" w:hAnsi="標楷體"/>
                <w:b/>
                <w:bCs/>
              </w:rPr>
            </w:pPr>
            <w:r w:rsidRPr="00090496">
              <w:rPr>
                <w:rFonts w:ascii="標楷體" w:hAnsi="標楷體" w:hint="eastAsia"/>
                <w:b/>
                <w:bCs/>
              </w:rPr>
              <w:t>計畫內容</w:t>
            </w:r>
          </w:p>
        </w:tc>
        <w:tc>
          <w:tcPr>
            <w:tcW w:w="567" w:type="dxa"/>
            <w:vAlign w:val="center"/>
          </w:tcPr>
          <w:p w:rsidR="00C36A7E" w:rsidRPr="00090496" w:rsidRDefault="00C36A7E" w:rsidP="00EA7772">
            <w:pPr>
              <w:pStyle w:val="142"/>
              <w:jc w:val="center"/>
              <w:rPr>
                <w:rFonts w:ascii="標楷體" w:hAnsi="標楷體" w:hint="eastAsia"/>
                <w:b/>
                <w:bCs/>
              </w:rPr>
            </w:pPr>
            <w:r w:rsidRPr="00090496">
              <w:rPr>
                <w:rFonts w:ascii="標楷體" w:hAnsi="標楷體" w:hint="eastAsia"/>
                <w:b/>
                <w:bCs/>
              </w:rPr>
              <w:t>期程</w:t>
            </w:r>
          </w:p>
        </w:tc>
        <w:tc>
          <w:tcPr>
            <w:tcW w:w="1061" w:type="dxa"/>
            <w:vAlign w:val="center"/>
          </w:tcPr>
          <w:p w:rsidR="00C36A7E" w:rsidRPr="00090496" w:rsidRDefault="00C36A7E" w:rsidP="00EA7772">
            <w:pPr>
              <w:pStyle w:val="142"/>
              <w:jc w:val="center"/>
              <w:rPr>
                <w:rFonts w:ascii="標楷體" w:hAnsi="標楷體" w:hint="eastAsia"/>
                <w:b/>
                <w:bCs/>
              </w:rPr>
            </w:pPr>
            <w:r w:rsidRPr="00090496">
              <w:rPr>
                <w:rFonts w:ascii="標楷體" w:hAnsi="標楷體" w:hint="eastAsia"/>
                <w:b/>
                <w:bCs/>
              </w:rPr>
              <w:t>經費需求(億元)</w:t>
            </w:r>
          </w:p>
        </w:tc>
        <w:tc>
          <w:tcPr>
            <w:tcW w:w="1666" w:type="dxa"/>
            <w:vAlign w:val="center"/>
          </w:tcPr>
          <w:p w:rsidR="00C36A7E" w:rsidRPr="00090496" w:rsidRDefault="00C36A7E" w:rsidP="00EA7772">
            <w:pPr>
              <w:pStyle w:val="142"/>
              <w:jc w:val="center"/>
              <w:rPr>
                <w:rFonts w:ascii="標楷體" w:hAnsi="標楷體" w:hint="eastAsia"/>
                <w:b/>
                <w:bCs/>
              </w:rPr>
            </w:pPr>
            <w:r w:rsidRPr="00090496">
              <w:rPr>
                <w:rFonts w:ascii="標楷體" w:hAnsi="標楷體" w:hint="eastAsia"/>
                <w:b/>
                <w:bCs/>
              </w:rPr>
              <w:t>預算來源</w:t>
            </w:r>
          </w:p>
          <w:p w:rsidR="00C36A7E" w:rsidRPr="00090496" w:rsidRDefault="00C36A7E" w:rsidP="00EA7772">
            <w:pPr>
              <w:pStyle w:val="142"/>
              <w:jc w:val="center"/>
              <w:rPr>
                <w:rFonts w:ascii="標楷體" w:hAnsi="標楷體" w:hint="eastAsia"/>
                <w:b/>
                <w:bCs/>
                <w:spacing w:val="-20"/>
              </w:rPr>
            </w:pPr>
            <w:r w:rsidRPr="00090496">
              <w:rPr>
                <w:rFonts w:ascii="標楷體" w:hAnsi="標楷體" w:hint="eastAsia"/>
                <w:b/>
                <w:bCs/>
                <w:spacing w:val="-20"/>
              </w:rPr>
              <w:t>(政策相關部會)</w:t>
            </w: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b/>
                <w:bCs/>
              </w:rPr>
            </w:pPr>
            <w:r w:rsidRPr="00646381">
              <w:rPr>
                <w:rFonts w:ascii="標楷體" w:hAnsi="標楷體" w:hint="eastAsia"/>
                <w:b/>
                <w:bCs/>
              </w:rPr>
              <w:t>清淨空氣行動計畫</w:t>
            </w:r>
          </w:p>
        </w:tc>
        <w:tc>
          <w:tcPr>
            <w:tcW w:w="1037" w:type="dxa"/>
            <w:vAlign w:val="center"/>
          </w:tcPr>
          <w:p w:rsidR="001D4CB6" w:rsidRPr="00090496" w:rsidRDefault="001D4CB6" w:rsidP="00EA7772">
            <w:pPr>
              <w:pStyle w:val="142"/>
              <w:jc w:val="center"/>
              <w:rPr>
                <w:rFonts w:ascii="標楷體" w:hAnsi="標楷體" w:hint="eastAsia"/>
              </w:rPr>
            </w:pPr>
            <w:r w:rsidRPr="00090496">
              <w:rPr>
                <w:rFonts w:ascii="標楷體" w:hAnsi="標楷體" w:hint="eastAsia"/>
              </w:rPr>
              <w:t>104.8</w:t>
            </w:r>
          </w:p>
          <w:p w:rsidR="001D4CB6" w:rsidRPr="00090496" w:rsidRDefault="001D4CB6" w:rsidP="00EA7772">
            <w:pPr>
              <w:pStyle w:val="142"/>
              <w:jc w:val="center"/>
              <w:rPr>
                <w:rFonts w:ascii="標楷體" w:hAnsi="標楷體" w:hint="eastAsia"/>
              </w:rPr>
            </w:pPr>
            <w:r w:rsidRPr="00090496">
              <w:rPr>
                <w:rFonts w:ascii="標楷體" w:hAnsi="標楷體" w:hint="eastAsia"/>
              </w:rPr>
              <w:t>提出</w:t>
            </w:r>
          </w:p>
        </w:tc>
        <w:tc>
          <w:tcPr>
            <w:tcW w:w="2030"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8項近程強化措施</w:t>
            </w:r>
          </w:p>
        </w:tc>
        <w:tc>
          <w:tcPr>
            <w:tcW w:w="567"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104-</w:t>
            </w:r>
          </w:p>
          <w:p w:rsidR="001D4CB6" w:rsidRPr="00090496" w:rsidRDefault="001D4CB6" w:rsidP="00C36A7E">
            <w:pPr>
              <w:pStyle w:val="142"/>
              <w:rPr>
                <w:rFonts w:ascii="標楷體" w:hAnsi="標楷體"/>
              </w:rPr>
            </w:pPr>
            <w:r w:rsidRPr="00090496">
              <w:rPr>
                <w:rFonts w:ascii="標楷體" w:hAnsi="標楷體" w:hint="eastAsia"/>
              </w:rPr>
              <w:t>109</w:t>
            </w:r>
          </w:p>
        </w:tc>
        <w:tc>
          <w:tcPr>
            <w:tcW w:w="1061" w:type="dxa"/>
            <w:vAlign w:val="center"/>
          </w:tcPr>
          <w:p w:rsidR="001D4CB6" w:rsidRPr="00090496" w:rsidRDefault="001D4CB6" w:rsidP="00EA7772">
            <w:pPr>
              <w:pStyle w:val="142"/>
              <w:jc w:val="right"/>
              <w:rPr>
                <w:rFonts w:ascii="標楷體" w:hAnsi="標楷體"/>
              </w:rPr>
            </w:pPr>
            <w:r w:rsidRPr="00090496">
              <w:rPr>
                <w:rFonts w:ascii="標楷體" w:hAnsi="標楷體" w:hint="eastAsia"/>
              </w:rPr>
              <w:t>182.08</w:t>
            </w:r>
          </w:p>
        </w:tc>
        <w:tc>
          <w:tcPr>
            <w:tcW w:w="1666" w:type="dxa"/>
            <w:vMerge w:val="restart"/>
            <w:vAlign w:val="center"/>
          </w:tcPr>
          <w:p w:rsidR="001D4CB6" w:rsidRPr="00090496" w:rsidRDefault="001D4CB6" w:rsidP="001D4CB6">
            <w:pPr>
              <w:pStyle w:val="142"/>
              <w:jc w:val="both"/>
              <w:rPr>
                <w:rFonts w:ascii="標楷體" w:hAnsi="標楷體"/>
              </w:rPr>
            </w:pPr>
            <w:r w:rsidRPr="00090496">
              <w:rPr>
                <w:rFonts w:ascii="標楷體" w:hAnsi="標楷體" w:hint="eastAsia"/>
              </w:rPr>
              <w:t>環</w:t>
            </w:r>
            <w:r>
              <w:rPr>
                <w:rFonts w:ascii="標楷體" w:hAnsi="標楷體" w:hint="eastAsia"/>
              </w:rPr>
              <w:t>境部</w:t>
            </w:r>
            <w:r w:rsidRPr="00090496">
              <w:rPr>
                <w:rFonts w:ascii="標楷體" w:hAnsi="標楷體" w:hint="eastAsia"/>
              </w:rPr>
              <w:t>(空污基金)、</w:t>
            </w:r>
            <w:r w:rsidRPr="001D4CB6">
              <w:rPr>
                <w:rFonts w:ascii="標楷體" w:hAnsi="標楷體" w:hint="eastAsia"/>
              </w:rPr>
              <w:t>經濟部、交通部、農</w:t>
            </w:r>
            <w:r w:rsidR="00447476">
              <w:rPr>
                <w:rFonts w:ascii="標楷體" w:hAnsi="標楷體" w:hint="eastAsia"/>
              </w:rPr>
              <w:t>業部</w:t>
            </w:r>
            <w:r w:rsidRPr="001D4CB6">
              <w:rPr>
                <w:rFonts w:ascii="標楷體" w:hAnsi="標楷體" w:hint="eastAsia"/>
              </w:rPr>
              <w:t>、內政部、教育部</w:t>
            </w:r>
            <w:r w:rsidR="00E61A6F">
              <w:rPr>
                <w:rFonts w:ascii="標楷體" w:hAnsi="標楷體" w:hint="eastAsia"/>
              </w:rPr>
              <w:t>等</w:t>
            </w:r>
            <w:r w:rsidRPr="001D4CB6">
              <w:rPr>
                <w:rFonts w:ascii="標楷體" w:hAnsi="標楷體" w:hint="eastAsia"/>
              </w:rPr>
              <w:t>主管之預算及地方政府預算</w:t>
            </w:r>
            <w:r w:rsidR="00780231">
              <w:rPr>
                <w:rFonts w:ascii="標楷體" w:hAnsi="標楷體" w:hint="eastAsia"/>
              </w:rPr>
              <w:t>。</w:t>
            </w: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b/>
                <w:bCs/>
              </w:rPr>
            </w:pPr>
            <w:r w:rsidRPr="00646381">
              <w:rPr>
                <w:rFonts w:ascii="標楷體" w:hAnsi="標楷體" w:hint="eastAsia"/>
                <w:b/>
                <w:bCs/>
              </w:rPr>
              <w:t>清淨空氣行動計畫(修正)</w:t>
            </w:r>
          </w:p>
        </w:tc>
        <w:tc>
          <w:tcPr>
            <w:tcW w:w="1037" w:type="dxa"/>
            <w:vAlign w:val="center"/>
          </w:tcPr>
          <w:p w:rsidR="001D4CB6" w:rsidRPr="00090496" w:rsidRDefault="001D4CB6" w:rsidP="00EA7772">
            <w:pPr>
              <w:pStyle w:val="142"/>
              <w:jc w:val="center"/>
              <w:rPr>
                <w:rFonts w:ascii="標楷體" w:hAnsi="標楷體" w:hint="eastAsia"/>
              </w:rPr>
            </w:pPr>
            <w:r w:rsidRPr="00090496">
              <w:rPr>
                <w:rFonts w:ascii="標楷體" w:hAnsi="標楷體" w:hint="eastAsia"/>
              </w:rPr>
              <w:t>105.10</w:t>
            </w:r>
          </w:p>
          <w:p w:rsidR="001D4CB6" w:rsidRPr="00090496" w:rsidRDefault="001D4CB6" w:rsidP="00EA7772">
            <w:pPr>
              <w:pStyle w:val="142"/>
              <w:jc w:val="center"/>
              <w:rPr>
                <w:rFonts w:ascii="標楷體" w:hAnsi="標楷體" w:hint="eastAsia"/>
              </w:rPr>
            </w:pPr>
            <w:r w:rsidRPr="00090496">
              <w:rPr>
                <w:rFonts w:ascii="標楷體" w:hAnsi="標楷體" w:hint="eastAsia"/>
              </w:rPr>
              <w:t>修正</w:t>
            </w:r>
          </w:p>
        </w:tc>
        <w:tc>
          <w:tcPr>
            <w:tcW w:w="2030"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12項防制煙塵掃除PM</w:t>
            </w:r>
            <w:r w:rsidRPr="00090496">
              <w:rPr>
                <w:rFonts w:ascii="標楷體" w:hAnsi="標楷體" w:hint="eastAsia"/>
                <w:vertAlign w:val="subscript"/>
              </w:rPr>
              <w:t>2.5</w:t>
            </w:r>
            <w:r w:rsidRPr="00090496">
              <w:rPr>
                <w:rFonts w:ascii="標楷體" w:hAnsi="標楷體" w:hint="eastAsia"/>
              </w:rPr>
              <w:t>措施</w:t>
            </w:r>
          </w:p>
        </w:tc>
        <w:tc>
          <w:tcPr>
            <w:tcW w:w="567"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105-</w:t>
            </w:r>
          </w:p>
          <w:p w:rsidR="001D4CB6" w:rsidRPr="00090496" w:rsidRDefault="001D4CB6" w:rsidP="00C36A7E">
            <w:pPr>
              <w:pStyle w:val="142"/>
              <w:rPr>
                <w:rFonts w:ascii="標楷體" w:hAnsi="標楷體"/>
              </w:rPr>
            </w:pPr>
            <w:r w:rsidRPr="00090496">
              <w:rPr>
                <w:rFonts w:ascii="標楷體" w:hAnsi="標楷體" w:hint="eastAsia"/>
              </w:rPr>
              <w:t>108</w:t>
            </w:r>
          </w:p>
        </w:tc>
        <w:tc>
          <w:tcPr>
            <w:tcW w:w="1061" w:type="dxa"/>
            <w:vAlign w:val="center"/>
          </w:tcPr>
          <w:p w:rsidR="001D4CB6" w:rsidRPr="00090496" w:rsidRDefault="001D4CB6" w:rsidP="00EA7772">
            <w:pPr>
              <w:pStyle w:val="142"/>
              <w:jc w:val="right"/>
              <w:rPr>
                <w:rFonts w:ascii="標楷體" w:hAnsi="標楷體"/>
              </w:rPr>
            </w:pPr>
            <w:r w:rsidRPr="00090496">
              <w:rPr>
                <w:rFonts w:ascii="標楷體" w:hAnsi="標楷體" w:hint="eastAsia"/>
              </w:rPr>
              <w:t>319.34</w:t>
            </w:r>
          </w:p>
        </w:tc>
        <w:tc>
          <w:tcPr>
            <w:tcW w:w="1666" w:type="dxa"/>
            <w:vMerge/>
            <w:vAlign w:val="center"/>
          </w:tcPr>
          <w:p w:rsidR="001D4CB6" w:rsidRPr="00090496" w:rsidRDefault="001D4CB6" w:rsidP="00C36A7E">
            <w:pPr>
              <w:pStyle w:val="142"/>
              <w:rPr>
                <w:rFonts w:ascii="標楷體" w:hAnsi="標楷體"/>
              </w:rPr>
            </w:pP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hint="eastAsia"/>
                <w:b/>
                <w:bCs/>
              </w:rPr>
            </w:pPr>
            <w:r w:rsidRPr="00646381">
              <w:rPr>
                <w:rFonts w:ascii="標楷體" w:hAnsi="標楷體" w:hint="eastAsia"/>
                <w:b/>
                <w:bCs/>
              </w:rPr>
              <w:t>空氣污染防制策略</w:t>
            </w:r>
          </w:p>
        </w:tc>
        <w:tc>
          <w:tcPr>
            <w:tcW w:w="1037" w:type="dxa"/>
            <w:vAlign w:val="center"/>
          </w:tcPr>
          <w:p w:rsidR="001D4CB6" w:rsidRPr="00090496" w:rsidRDefault="001D4CB6" w:rsidP="00EA7772">
            <w:pPr>
              <w:pStyle w:val="142"/>
              <w:jc w:val="center"/>
              <w:rPr>
                <w:rFonts w:ascii="標楷體" w:hAnsi="標楷體" w:hint="eastAsia"/>
              </w:rPr>
            </w:pPr>
            <w:r w:rsidRPr="00090496">
              <w:rPr>
                <w:rFonts w:ascii="標楷體" w:hAnsi="標楷體" w:hint="eastAsia"/>
              </w:rPr>
              <w:t>106.4</w:t>
            </w:r>
          </w:p>
          <w:p w:rsidR="001D4CB6" w:rsidRPr="00090496" w:rsidRDefault="001D4CB6" w:rsidP="00EA7772">
            <w:pPr>
              <w:pStyle w:val="142"/>
              <w:jc w:val="center"/>
              <w:rPr>
                <w:rFonts w:ascii="標楷體" w:hAnsi="標楷體" w:hint="eastAsia"/>
              </w:rPr>
            </w:pPr>
            <w:r w:rsidRPr="00090496">
              <w:rPr>
                <w:rFonts w:ascii="標楷體" w:hAnsi="標楷體" w:hint="eastAsia"/>
              </w:rPr>
              <w:t>提出</w:t>
            </w:r>
          </w:p>
        </w:tc>
        <w:tc>
          <w:tcPr>
            <w:tcW w:w="2030" w:type="dxa"/>
            <w:vAlign w:val="center"/>
          </w:tcPr>
          <w:p w:rsidR="001D4CB6" w:rsidRPr="00090496" w:rsidRDefault="001D4CB6" w:rsidP="00C36A7E">
            <w:pPr>
              <w:pStyle w:val="142"/>
              <w:rPr>
                <w:rFonts w:ascii="標楷體" w:hAnsi="標楷體"/>
              </w:rPr>
            </w:pPr>
            <w:r w:rsidRPr="00090496">
              <w:rPr>
                <w:rFonts w:ascii="標楷體" w:hAnsi="標楷體" w:hint="eastAsia"/>
              </w:rPr>
              <w:t>(14+N)項防制措施</w:t>
            </w:r>
          </w:p>
        </w:tc>
        <w:tc>
          <w:tcPr>
            <w:tcW w:w="567" w:type="dxa"/>
            <w:vAlign w:val="center"/>
          </w:tcPr>
          <w:p w:rsidR="001D4CB6" w:rsidRPr="00090496" w:rsidRDefault="001D4CB6" w:rsidP="00C36A7E">
            <w:pPr>
              <w:pStyle w:val="142"/>
              <w:rPr>
                <w:rFonts w:ascii="標楷體" w:hAnsi="標楷體"/>
              </w:rPr>
            </w:pPr>
            <w:r w:rsidRPr="00090496">
              <w:rPr>
                <w:rFonts w:ascii="標楷體" w:hAnsi="標楷體"/>
              </w:rPr>
              <w:t>106-</w:t>
            </w:r>
          </w:p>
          <w:p w:rsidR="001D4CB6" w:rsidRPr="00090496" w:rsidRDefault="001D4CB6" w:rsidP="00C36A7E">
            <w:pPr>
              <w:pStyle w:val="142"/>
              <w:rPr>
                <w:rFonts w:ascii="標楷體" w:hAnsi="標楷體" w:hint="eastAsia"/>
              </w:rPr>
            </w:pPr>
            <w:r w:rsidRPr="00090496">
              <w:rPr>
                <w:rFonts w:ascii="標楷體" w:hAnsi="標楷體"/>
              </w:rPr>
              <w:t>108</w:t>
            </w:r>
          </w:p>
        </w:tc>
        <w:tc>
          <w:tcPr>
            <w:tcW w:w="1061" w:type="dxa"/>
            <w:vAlign w:val="center"/>
          </w:tcPr>
          <w:p w:rsidR="001D4CB6" w:rsidRPr="00E61A6F" w:rsidRDefault="001D4CB6" w:rsidP="00E61A6F">
            <w:pPr>
              <w:pStyle w:val="142"/>
              <w:jc w:val="right"/>
              <w:rPr>
                <w:rFonts w:ascii="標楷體" w:hAnsi="標楷體" w:hint="eastAsia"/>
                <w:vertAlign w:val="superscript"/>
              </w:rPr>
            </w:pPr>
            <w:r w:rsidRPr="00090496">
              <w:rPr>
                <w:rFonts w:ascii="標楷體" w:hAnsi="標楷體" w:hint="eastAsia"/>
              </w:rPr>
              <w:t>466.30</w:t>
            </w:r>
          </w:p>
        </w:tc>
        <w:tc>
          <w:tcPr>
            <w:tcW w:w="1666" w:type="dxa"/>
            <w:vMerge/>
            <w:vAlign w:val="center"/>
          </w:tcPr>
          <w:p w:rsidR="001D4CB6" w:rsidRPr="00090496" w:rsidRDefault="001D4CB6" w:rsidP="00C36A7E">
            <w:pPr>
              <w:pStyle w:val="142"/>
              <w:rPr>
                <w:rFonts w:ascii="標楷體" w:hAnsi="標楷體" w:hint="eastAsia"/>
              </w:rPr>
            </w:pP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hint="eastAsia"/>
                <w:b/>
                <w:bCs/>
              </w:rPr>
            </w:pPr>
            <w:r w:rsidRPr="00646381">
              <w:rPr>
                <w:rFonts w:ascii="標楷體" w:hAnsi="標楷體" w:hint="eastAsia"/>
                <w:b/>
                <w:bCs/>
              </w:rPr>
              <w:t>空氣污染防制行動方案--紅害減半大作戰</w:t>
            </w:r>
          </w:p>
        </w:tc>
        <w:tc>
          <w:tcPr>
            <w:tcW w:w="1037" w:type="dxa"/>
            <w:vAlign w:val="center"/>
          </w:tcPr>
          <w:p w:rsidR="001D4CB6" w:rsidRPr="00090496" w:rsidRDefault="001D4CB6" w:rsidP="00EA7772">
            <w:pPr>
              <w:pStyle w:val="142"/>
              <w:jc w:val="center"/>
              <w:rPr>
                <w:rFonts w:ascii="標楷體" w:hAnsi="標楷體" w:hint="eastAsia"/>
              </w:rPr>
            </w:pPr>
            <w:r w:rsidRPr="00090496">
              <w:rPr>
                <w:rFonts w:ascii="標楷體" w:hAnsi="標楷體" w:hint="eastAsia"/>
              </w:rPr>
              <w:t>106.12</w:t>
            </w:r>
          </w:p>
          <w:p w:rsidR="001D4CB6" w:rsidRPr="00090496" w:rsidRDefault="001D4CB6" w:rsidP="00EA7772">
            <w:pPr>
              <w:pStyle w:val="142"/>
              <w:jc w:val="center"/>
              <w:rPr>
                <w:rFonts w:ascii="標楷體" w:hAnsi="標楷體" w:hint="eastAsia"/>
              </w:rPr>
            </w:pPr>
            <w:r w:rsidRPr="00090496">
              <w:rPr>
                <w:rFonts w:ascii="標楷體" w:hAnsi="標楷體" w:hint="eastAsia"/>
              </w:rPr>
              <w:t>提出</w:t>
            </w:r>
          </w:p>
          <w:p w:rsidR="001D4CB6" w:rsidRPr="00090496" w:rsidRDefault="001D4CB6" w:rsidP="00EA7772">
            <w:pPr>
              <w:pStyle w:val="142"/>
              <w:jc w:val="center"/>
              <w:rPr>
                <w:rFonts w:ascii="標楷體" w:hAnsi="標楷體" w:hint="eastAsia"/>
              </w:rPr>
            </w:pPr>
            <w:r w:rsidRPr="00090496">
              <w:rPr>
                <w:rFonts w:ascii="標楷體" w:hAnsi="標楷體" w:hint="eastAsia"/>
              </w:rPr>
              <w:t>、</w:t>
            </w:r>
          </w:p>
          <w:p w:rsidR="001D4CB6" w:rsidRPr="00090496" w:rsidRDefault="001D4CB6" w:rsidP="00EA7772">
            <w:pPr>
              <w:pStyle w:val="142"/>
              <w:jc w:val="center"/>
              <w:rPr>
                <w:rFonts w:ascii="標楷體" w:hAnsi="標楷體" w:hint="eastAsia"/>
              </w:rPr>
            </w:pPr>
            <w:r w:rsidRPr="00090496">
              <w:rPr>
                <w:rFonts w:ascii="標楷體" w:hAnsi="標楷體" w:hint="eastAsia"/>
              </w:rPr>
              <w:t>108.3</w:t>
            </w:r>
          </w:p>
          <w:p w:rsidR="001D4CB6" w:rsidRPr="00090496" w:rsidRDefault="001D4CB6" w:rsidP="00EA7772">
            <w:pPr>
              <w:pStyle w:val="142"/>
              <w:jc w:val="center"/>
              <w:rPr>
                <w:rFonts w:ascii="標楷體" w:hAnsi="標楷體" w:hint="eastAsia"/>
              </w:rPr>
            </w:pPr>
            <w:r w:rsidRPr="00090496">
              <w:rPr>
                <w:rFonts w:ascii="標楷體" w:hAnsi="標楷體" w:hint="eastAsia"/>
              </w:rPr>
              <w:t>修正</w:t>
            </w:r>
          </w:p>
        </w:tc>
        <w:tc>
          <w:tcPr>
            <w:tcW w:w="2030" w:type="dxa"/>
            <w:vAlign w:val="center"/>
          </w:tcPr>
          <w:p w:rsidR="001D4CB6" w:rsidRPr="00090496" w:rsidRDefault="001D4CB6" w:rsidP="00C36A7E">
            <w:pPr>
              <w:pStyle w:val="142"/>
              <w:rPr>
                <w:rFonts w:ascii="標楷體" w:hAnsi="標楷體" w:hint="eastAsia"/>
              </w:rPr>
            </w:pPr>
            <w:r w:rsidRPr="00090496">
              <w:rPr>
                <w:rFonts w:ascii="標楷體" w:hAnsi="標楷體" w:hint="eastAsia"/>
              </w:rPr>
              <w:t>延續「清淨空氣行動計畫」重點策略，並提出強化改善措施</w:t>
            </w:r>
          </w:p>
        </w:tc>
        <w:tc>
          <w:tcPr>
            <w:tcW w:w="567" w:type="dxa"/>
            <w:vAlign w:val="center"/>
          </w:tcPr>
          <w:p w:rsidR="001D4CB6" w:rsidRPr="00090496" w:rsidRDefault="001D4CB6" w:rsidP="00C36A7E">
            <w:pPr>
              <w:pStyle w:val="142"/>
              <w:rPr>
                <w:rFonts w:ascii="標楷體" w:hAnsi="標楷體"/>
              </w:rPr>
            </w:pPr>
            <w:r w:rsidRPr="00090496">
              <w:rPr>
                <w:rFonts w:ascii="標楷體" w:hAnsi="標楷體" w:hint="eastAsia"/>
              </w:rPr>
              <w:t>102-113</w:t>
            </w:r>
          </w:p>
        </w:tc>
        <w:tc>
          <w:tcPr>
            <w:tcW w:w="1061" w:type="dxa"/>
            <w:vAlign w:val="center"/>
          </w:tcPr>
          <w:p w:rsidR="001D4CB6" w:rsidRPr="00090496" w:rsidRDefault="001D4CB6" w:rsidP="00EA7772">
            <w:pPr>
              <w:pStyle w:val="142"/>
              <w:jc w:val="right"/>
              <w:rPr>
                <w:rFonts w:ascii="標楷體" w:hAnsi="標楷體" w:hint="eastAsia"/>
              </w:rPr>
            </w:pPr>
            <w:r w:rsidRPr="00090496">
              <w:rPr>
                <w:rFonts w:ascii="標楷體" w:hAnsi="標楷體" w:hint="eastAsia"/>
              </w:rPr>
              <w:t>811.56</w:t>
            </w:r>
          </w:p>
        </w:tc>
        <w:tc>
          <w:tcPr>
            <w:tcW w:w="1666" w:type="dxa"/>
            <w:vMerge/>
            <w:vAlign w:val="center"/>
          </w:tcPr>
          <w:p w:rsidR="001D4CB6" w:rsidRPr="00090496" w:rsidRDefault="001D4CB6" w:rsidP="00C36A7E">
            <w:pPr>
              <w:pStyle w:val="142"/>
              <w:rPr>
                <w:rFonts w:ascii="標楷體" w:hAnsi="標楷體" w:hint="eastAsia"/>
              </w:rPr>
            </w:pP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hint="eastAsia"/>
                <w:b/>
                <w:bCs/>
              </w:rPr>
            </w:pPr>
            <w:r w:rsidRPr="00646381">
              <w:rPr>
                <w:rFonts w:ascii="標楷體" w:hAnsi="標楷體" w:hint="eastAsia"/>
                <w:b/>
                <w:bCs/>
              </w:rPr>
              <w:t>空氣污染防制方案(</w:t>
            </w:r>
            <w:r w:rsidRPr="00646381">
              <w:rPr>
                <w:rFonts w:ascii="標楷體" w:hAnsi="標楷體"/>
                <w:b/>
                <w:bCs/>
              </w:rPr>
              <w:t>109-112年)</w:t>
            </w:r>
          </w:p>
        </w:tc>
        <w:tc>
          <w:tcPr>
            <w:tcW w:w="1037" w:type="dxa"/>
            <w:vAlign w:val="center"/>
          </w:tcPr>
          <w:p w:rsidR="001D4CB6" w:rsidRDefault="001D4CB6" w:rsidP="00EA7772">
            <w:pPr>
              <w:pStyle w:val="142"/>
              <w:jc w:val="center"/>
              <w:rPr>
                <w:rFonts w:ascii="標楷體" w:hAnsi="標楷體"/>
              </w:rPr>
            </w:pPr>
            <w:r>
              <w:rPr>
                <w:rFonts w:ascii="標楷體" w:hAnsi="標楷體" w:hint="eastAsia"/>
              </w:rPr>
              <w:t>1</w:t>
            </w:r>
            <w:r>
              <w:rPr>
                <w:rFonts w:ascii="標楷體" w:hAnsi="標楷體"/>
              </w:rPr>
              <w:t>09</w:t>
            </w:r>
            <w:r>
              <w:rPr>
                <w:rFonts w:ascii="標楷體" w:hAnsi="標楷體" w:hint="eastAsia"/>
              </w:rPr>
              <w:t>.</w:t>
            </w:r>
            <w:r>
              <w:rPr>
                <w:rFonts w:ascii="標楷體" w:hAnsi="標楷體"/>
              </w:rPr>
              <w:t>5</w:t>
            </w:r>
          </w:p>
          <w:p w:rsidR="001D4CB6" w:rsidRPr="00090496" w:rsidRDefault="001D4CB6" w:rsidP="00EA7772">
            <w:pPr>
              <w:pStyle w:val="142"/>
              <w:jc w:val="center"/>
              <w:rPr>
                <w:rFonts w:ascii="標楷體" w:hAnsi="標楷體" w:hint="eastAsia"/>
              </w:rPr>
            </w:pPr>
            <w:r>
              <w:rPr>
                <w:rFonts w:ascii="標楷體" w:hAnsi="標楷體"/>
              </w:rPr>
              <w:t>提出</w:t>
            </w:r>
          </w:p>
        </w:tc>
        <w:tc>
          <w:tcPr>
            <w:tcW w:w="2030" w:type="dxa"/>
            <w:vAlign w:val="center"/>
          </w:tcPr>
          <w:p w:rsidR="001D4CB6" w:rsidRPr="00090496" w:rsidRDefault="001D4CB6" w:rsidP="00C36A7E">
            <w:pPr>
              <w:pStyle w:val="142"/>
              <w:rPr>
                <w:rFonts w:ascii="標楷體" w:hAnsi="標楷體" w:hint="eastAsia"/>
              </w:rPr>
            </w:pPr>
            <w:r>
              <w:rPr>
                <w:rFonts w:ascii="標楷體" w:hAnsi="標楷體" w:hint="eastAsia"/>
              </w:rPr>
              <w:t>4</w:t>
            </w:r>
            <w:r>
              <w:rPr>
                <w:rFonts w:ascii="標楷體" w:hAnsi="標楷體"/>
              </w:rPr>
              <w:t>大面向共</w:t>
            </w:r>
            <w:r>
              <w:rPr>
                <w:rFonts w:ascii="標楷體" w:hAnsi="標楷體" w:hint="eastAsia"/>
              </w:rPr>
              <w:t>2</w:t>
            </w:r>
            <w:r>
              <w:rPr>
                <w:rFonts w:ascii="標楷體" w:hAnsi="標楷體"/>
              </w:rPr>
              <w:t>7項管制策略</w:t>
            </w:r>
          </w:p>
        </w:tc>
        <w:tc>
          <w:tcPr>
            <w:tcW w:w="567" w:type="dxa"/>
            <w:vAlign w:val="center"/>
          </w:tcPr>
          <w:p w:rsidR="001D4CB6" w:rsidRPr="00090496" w:rsidRDefault="001D4CB6" w:rsidP="00C36A7E">
            <w:pPr>
              <w:pStyle w:val="142"/>
              <w:rPr>
                <w:rFonts w:ascii="標楷體" w:hAnsi="標楷體" w:hint="eastAsia"/>
              </w:rPr>
            </w:pPr>
            <w:r>
              <w:rPr>
                <w:rFonts w:ascii="標楷體" w:hAnsi="標楷體" w:hint="eastAsia"/>
              </w:rPr>
              <w:t>1</w:t>
            </w:r>
            <w:r>
              <w:rPr>
                <w:rFonts w:ascii="標楷體" w:hAnsi="標楷體"/>
              </w:rPr>
              <w:t>09-112</w:t>
            </w:r>
          </w:p>
        </w:tc>
        <w:tc>
          <w:tcPr>
            <w:tcW w:w="1061" w:type="dxa"/>
            <w:vAlign w:val="center"/>
          </w:tcPr>
          <w:p w:rsidR="001D4CB6" w:rsidRPr="00090496" w:rsidRDefault="001D4CB6" w:rsidP="00EA7772">
            <w:pPr>
              <w:pStyle w:val="142"/>
              <w:jc w:val="right"/>
              <w:rPr>
                <w:rFonts w:ascii="標楷體" w:hAnsi="標楷體" w:hint="eastAsia"/>
              </w:rPr>
            </w:pPr>
            <w:r>
              <w:rPr>
                <w:rFonts w:ascii="標楷體" w:hAnsi="標楷體" w:hint="eastAsia"/>
              </w:rPr>
              <w:t>5</w:t>
            </w:r>
            <w:r>
              <w:rPr>
                <w:rFonts w:ascii="標楷體" w:hAnsi="標楷體"/>
              </w:rPr>
              <w:t>11.38</w:t>
            </w:r>
          </w:p>
        </w:tc>
        <w:tc>
          <w:tcPr>
            <w:tcW w:w="1666" w:type="dxa"/>
            <w:vMerge/>
            <w:vAlign w:val="center"/>
          </w:tcPr>
          <w:p w:rsidR="001D4CB6" w:rsidRPr="00090496" w:rsidRDefault="001D4CB6" w:rsidP="00C36A7E">
            <w:pPr>
              <w:pStyle w:val="142"/>
              <w:rPr>
                <w:rFonts w:ascii="標楷體" w:hAnsi="標楷體" w:hint="eastAsia"/>
              </w:rPr>
            </w:pPr>
          </w:p>
        </w:tc>
      </w:tr>
      <w:tr w:rsidR="001D4CB6" w:rsidRPr="00090496" w:rsidTr="00C36A7E">
        <w:trPr>
          <w:trHeight w:val="20"/>
        </w:trPr>
        <w:tc>
          <w:tcPr>
            <w:tcW w:w="2100" w:type="dxa"/>
            <w:shd w:val="clear" w:color="auto" w:fill="auto"/>
            <w:vAlign w:val="center"/>
          </w:tcPr>
          <w:p w:rsidR="001D4CB6" w:rsidRPr="00646381" w:rsidRDefault="001D4CB6" w:rsidP="00C36A7E">
            <w:pPr>
              <w:pStyle w:val="142"/>
              <w:rPr>
                <w:rFonts w:ascii="標楷體" w:hAnsi="標楷體" w:hint="eastAsia"/>
                <w:b/>
                <w:bCs/>
              </w:rPr>
            </w:pPr>
            <w:r w:rsidRPr="00646381">
              <w:rPr>
                <w:rFonts w:ascii="標楷體" w:hAnsi="標楷體" w:hint="eastAsia"/>
                <w:b/>
                <w:bCs/>
              </w:rPr>
              <w:t>空氣污染防制方案(1</w:t>
            </w:r>
            <w:r w:rsidRPr="00646381">
              <w:rPr>
                <w:rFonts w:ascii="標楷體" w:hAnsi="標楷體"/>
                <w:b/>
                <w:bCs/>
              </w:rPr>
              <w:t>13</w:t>
            </w:r>
            <w:r w:rsidRPr="00646381">
              <w:rPr>
                <w:rFonts w:ascii="標楷體" w:hAnsi="標楷體" w:hint="eastAsia"/>
                <w:b/>
                <w:bCs/>
              </w:rPr>
              <w:t>-11</w:t>
            </w:r>
            <w:r w:rsidRPr="00646381">
              <w:rPr>
                <w:rFonts w:ascii="標楷體" w:hAnsi="標楷體"/>
                <w:b/>
                <w:bCs/>
              </w:rPr>
              <w:t>6</w:t>
            </w:r>
            <w:r w:rsidRPr="00646381">
              <w:rPr>
                <w:rFonts w:ascii="標楷體" w:hAnsi="標楷體" w:hint="eastAsia"/>
                <w:b/>
                <w:bCs/>
              </w:rPr>
              <w:t>年)</w:t>
            </w:r>
          </w:p>
        </w:tc>
        <w:tc>
          <w:tcPr>
            <w:tcW w:w="1037" w:type="dxa"/>
            <w:vAlign w:val="center"/>
          </w:tcPr>
          <w:p w:rsidR="001D4CB6" w:rsidRPr="00090496" w:rsidRDefault="001D4CB6" w:rsidP="00EA7772">
            <w:pPr>
              <w:pStyle w:val="142"/>
              <w:jc w:val="center"/>
              <w:rPr>
                <w:rFonts w:ascii="標楷體" w:hAnsi="標楷體" w:hint="eastAsia"/>
              </w:rPr>
            </w:pPr>
            <w:r>
              <w:rPr>
                <w:rFonts w:ascii="標楷體" w:hAnsi="標楷體" w:hint="eastAsia"/>
              </w:rPr>
              <w:t>1</w:t>
            </w:r>
            <w:r>
              <w:rPr>
                <w:rFonts w:ascii="標楷體" w:hAnsi="標楷體"/>
              </w:rPr>
              <w:t>12</w:t>
            </w:r>
            <w:r>
              <w:rPr>
                <w:rFonts w:ascii="標楷體" w:hAnsi="標楷體" w:hint="eastAsia"/>
              </w:rPr>
              <w:t>.</w:t>
            </w:r>
            <w:r>
              <w:rPr>
                <w:rFonts w:ascii="標楷體" w:hAnsi="標楷體"/>
              </w:rPr>
              <w:t>11提出</w:t>
            </w:r>
          </w:p>
        </w:tc>
        <w:tc>
          <w:tcPr>
            <w:tcW w:w="2030" w:type="dxa"/>
            <w:vAlign w:val="center"/>
          </w:tcPr>
          <w:p w:rsidR="001D4CB6" w:rsidRPr="00090496" w:rsidRDefault="001D4CB6" w:rsidP="00C36A7E">
            <w:pPr>
              <w:pStyle w:val="142"/>
              <w:rPr>
                <w:rFonts w:ascii="標楷體" w:hAnsi="標楷體" w:hint="eastAsia"/>
              </w:rPr>
            </w:pPr>
            <w:r>
              <w:rPr>
                <w:rFonts w:ascii="標楷體" w:hAnsi="標楷體" w:hint="eastAsia"/>
              </w:rPr>
              <w:t>8</w:t>
            </w:r>
            <w:r>
              <w:rPr>
                <w:rFonts w:ascii="標楷體" w:hAnsi="標楷體"/>
              </w:rPr>
              <w:t>大面向共</w:t>
            </w:r>
            <w:r>
              <w:rPr>
                <w:rFonts w:ascii="標楷體" w:hAnsi="標楷體" w:hint="eastAsia"/>
              </w:rPr>
              <w:t>3</w:t>
            </w:r>
            <w:r>
              <w:rPr>
                <w:rFonts w:ascii="標楷體" w:hAnsi="標楷體"/>
              </w:rPr>
              <w:t>7項</w:t>
            </w:r>
            <w:r w:rsidRPr="00994523">
              <w:rPr>
                <w:rFonts w:ascii="標楷體" w:hAnsi="標楷體" w:hint="eastAsia"/>
              </w:rPr>
              <w:t>管制策略</w:t>
            </w:r>
          </w:p>
        </w:tc>
        <w:tc>
          <w:tcPr>
            <w:tcW w:w="567" w:type="dxa"/>
            <w:vAlign w:val="center"/>
          </w:tcPr>
          <w:p w:rsidR="001D4CB6" w:rsidRPr="00090496" w:rsidRDefault="001D4CB6" w:rsidP="00C36A7E">
            <w:pPr>
              <w:pStyle w:val="142"/>
              <w:rPr>
                <w:rFonts w:ascii="標楷體" w:hAnsi="標楷體" w:hint="eastAsia"/>
              </w:rPr>
            </w:pPr>
            <w:r>
              <w:rPr>
                <w:rFonts w:ascii="標楷體" w:hAnsi="標楷體" w:hint="eastAsia"/>
              </w:rPr>
              <w:t>1</w:t>
            </w:r>
            <w:r>
              <w:rPr>
                <w:rFonts w:ascii="標楷體" w:hAnsi="標楷體"/>
              </w:rPr>
              <w:t>13-116</w:t>
            </w:r>
          </w:p>
        </w:tc>
        <w:tc>
          <w:tcPr>
            <w:tcW w:w="1061" w:type="dxa"/>
            <w:vAlign w:val="center"/>
          </w:tcPr>
          <w:p w:rsidR="001D4CB6" w:rsidRPr="00090496" w:rsidRDefault="001D4CB6" w:rsidP="00EA7772">
            <w:pPr>
              <w:pStyle w:val="142"/>
              <w:jc w:val="right"/>
              <w:rPr>
                <w:rFonts w:ascii="標楷體" w:hAnsi="標楷體" w:hint="eastAsia"/>
              </w:rPr>
            </w:pPr>
            <w:r>
              <w:rPr>
                <w:rFonts w:ascii="標楷體" w:hAnsi="標楷體" w:hint="eastAsia"/>
              </w:rPr>
              <w:t>7</w:t>
            </w:r>
            <w:r>
              <w:rPr>
                <w:rFonts w:ascii="標楷體" w:hAnsi="標楷體"/>
              </w:rPr>
              <w:t>66</w:t>
            </w:r>
            <w:r>
              <w:rPr>
                <w:rFonts w:ascii="標楷體" w:hAnsi="標楷體" w:hint="eastAsia"/>
              </w:rPr>
              <w:t>.</w:t>
            </w:r>
            <w:r>
              <w:rPr>
                <w:rFonts w:ascii="標楷體" w:hAnsi="標楷體"/>
              </w:rPr>
              <w:t>31</w:t>
            </w:r>
          </w:p>
        </w:tc>
        <w:tc>
          <w:tcPr>
            <w:tcW w:w="1666" w:type="dxa"/>
            <w:vMerge/>
            <w:vAlign w:val="center"/>
          </w:tcPr>
          <w:p w:rsidR="001D4CB6" w:rsidRPr="00090496" w:rsidRDefault="001D4CB6" w:rsidP="00C36A7E">
            <w:pPr>
              <w:pStyle w:val="142"/>
              <w:rPr>
                <w:rFonts w:ascii="標楷體" w:hAnsi="標楷體" w:hint="eastAsia"/>
              </w:rPr>
            </w:pPr>
          </w:p>
        </w:tc>
      </w:tr>
    </w:tbl>
    <w:p w:rsidR="00EA7772" w:rsidRPr="00994523" w:rsidRDefault="00C36A7E" w:rsidP="00EA7772">
      <w:pPr>
        <w:pStyle w:val="142"/>
        <w:ind w:left="1244" w:hangingChars="512" w:hanging="1244"/>
        <w:rPr>
          <w:rFonts w:ascii="標楷體" w:hAnsi="標楷體"/>
        </w:rPr>
      </w:pPr>
      <w:r w:rsidRPr="00994523">
        <w:rPr>
          <w:rFonts w:ascii="標楷體" w:hAnsi="標楷體" w:hint="eastAsia"/>
        </w:rPr>
        <w:t xml:space="preserve">說 </w:t>
      </w:r>
      <w:r w:rsidRPr="00994523">
        <w:rPr>
          <w:rFonts w:ascii="標楷體" w:hAnsi="標楷體"/>
        </w:rPr>
        <w:t xml:space="preserve">   明</w:t>
      </w:r>
      <w:r w:rsidRPr="00994523">
        <w:rPr>
          <w:rFonts w:ascii="標楷體" w:hAnsi="標楷體" w:hint="eastAsia"/>
        </w:rPr>
        <w:t>：</w:t>
      </w:r>
      <w:r w:rsidR="00EA7772" w:rsidRPr="00994523">
        <w:rPr>
          <w:rFonts w:ascii="標楷體" w:hAnsi="標楷體" w:hint="eastAsia"/>
        </w:rPr>
        <w:t>表內「空氣污染防制策略」總經費為2,150~2,943億元，扣除民間投入1,684~2,477億元後，屬政府部門者為466.30億元(公務及基金預算投入365.11億元、台電投入101.19億元)。</w:t>
      </w:r>
    </w:p>
    <w:p w:rsidR="00C36A7E" w:rsidRPr="00C36A7E" w:rsidRDefault="00EA7772" w:rsidP="00BA1980">
      <w:pPr>
        <w:pStyle w:val="142"/>
        <w:ind w:left="1203" w:hangingChars="495" w:hanging="1203"/>
        <w:jc w:val="both"/>
        <w:rPr>
          <w:rFonts w:hint="eastAsia"/>
        </w:rPr>
      </w:pPr>
      <w:r w:rsidRPr="00994523">
        <w:rPr>
          <w:rFonts w:ascii="標楷體" w:hAnsi="標楷體" w:hint="eastAsia"/>
        </w:rPr>
        <w:t>資料來源：「空氣污染防制策略簡報(106.4)」、「空氣污染防制行動方案簡報(106.12)」</w:t>
      </w:r>
      <w:r w:rsidR="00BA1980">
        <w:rPr>
          <w:rFonts w:ascii="標楷體" w:hAnsi="標楷體" w:hint="eastAsia"/>
        </w:rPr>
        <w:t>及表內各項計畫之計畫書</w:t>
      </w:r>
      <w:r w:rsidRPr="00994523">
        <w:rPr>
          <w:rFonts w:ascii="標楷體" w:hAnsi="標楷體" w:hint="eastAsia"/>
        </w:rPr>
        <w:t>，本</w:t>
      </w:r>
      <w:r w:rsidR="00BA1980">
        <w:rPr>
          <w:rFonts w:ascii="標楷體" w:hAnsi="標楷體" w:hint="eastAsia"/>
        </w:rPr>
        <w:t>中心</w:t>
      </w:r>
      <w:r w:rsidRPr="00994523">
        <w:rPr>
          <w:rFonts w:ascii="標楷體" w:hAnsi="標楷體" w:hint="eastAsia"/>
        </w:rPr>
        <w:t>整理。</w:t>
      </w:r>
    </w:p>
    <w:p w:rsidR="00BC4746" w:rsidRPr="00714E23" w:rsidRDefault="00BC4746" w:rsidP="009602D5">
      <w:pPr>
        <w:pStyle w:val="a5"/>
        <w:ind w:left="849" w:hanging="283"/>
        <w:rPr>
          <w:rFonts w:hint="eastAsia"/>
          <w:b/>
          <w:bCs/>
        </w:rPr>
      </w:pPr>
      <w:r w:rsidRPr="00714E23">
        <w:rPr>
          <w:b/>
          <w:bCs/>
        </w:rPr>
        <w:t>(二)</w:t>
      </w:r>
      <w:r w:rsidRPr="00714E23">
        <w:rPr>
          <w:rFonts w:hint="eastAsia"/>
          <w:b/>
          <w:bCs/>
        </w:rPr>
        <w:t>IQAir2023年全球空氣品質報告中，臺灣PM</w:t>
      </w:r>
      <w:r w:rsidRPr="00714E23">
        <w:rPr>
          <w:rFonts w:hint="eastAsia"/>
          <w:b/>
          <w:bCs/>
          <w:vertAlign w:val="subscript"/>
        </w:rPr>
        <w:t>2.5</w:t>
      </w:r>
      <w:r w:rsidRPr="00714E23">
        <w:rPr>
          <w:rFonts w:hint="eastAsia"/>
          <w:b/>
          <w:bCs/>
        </w:rPr>
        <w:t>年平均濃度20.2</w:t>
      </w:r>
      <w:r w:rsidR="00447476" w:rsidRPr="00447476">
        <w:rPr>
          <w:rFonts w:hint="eastAsia"/>
          <w:b/>
          <w:bCs/>
        </w:rPr>
        <w:t>μg/m</w:t>
      </w:r>
      <w:r w:rsidR="00447476" w:rsidRPr="00447476">
        <w:rPr>
          <w:rFonts w:hint="eastAsia"/>
          <w:b/>
          <w:bCs/>
          <w:vertAlign w:val="superscript"/>
        </w:rPr>
        <w:t>3</w:t>
      </w:r>
      <w:r w:rsidR="001F78E9" w:rsidRPr="001F78E9">
        <w:rPr>
          <w:rFonts w:hint="eastAsia"/>
          <w:b/>
          <w:bCs/>
        </w:rPr>
        <w:t>，</w:t>
      </w:r>
      <w:r w:rsidRPr="00714E23">
        <w:rPr>
          <w:rFonts w:hint="eastAsia"/>
          <w:b/>
          <w:bCs/>
        </w:rPr>
        <w:t>在全球134個國家中以排名第90名居後</w:t>
      </w:r>
    </w:p>
    <w:p w:rsidR="00AF3A16" w:rsidRDefault="00AF3A16" w:rsidP="00AF3A16">
      <w:pPr>
        <w:pStyle w:val="21"/>
        <w:ind w:left="849" w:firstLine="566"/>
      </w:pPr>
      <w:r w:rsidRPr="00692A72">
        <w:rPr>
          <w:rFonts w:hint="eastAsia"/>
        </w:rPr>
        <w:t>據環境部所擬具之「空氣污染防制方案執行報告」指出，「空氣污染防制方案(109至112年)」(以下簡稱第1期方案)屆期執行結果，列管目標全數達成，包括112年全國PM</w:t>
      </w:r>
      <w:r w:rsidRPr="00692A72">
        <w:rPr>
          <w:rFonts w:hint="eastAsia"/>
          <w:vertAlign w:val="subscript"/>
        </w:rPr>
        <w:t>2.5</w:t>
      </w:r>
      <w:r w:rsidRPr="00692A72">
        <w:rPr>
          <w:rFonts w:hint="eastAsia"/>
        </w:rPr>
        <w:t>年平均濃度為13.7μg/m</w:t>
      </w:r>
      <w:r w:rsidRPr="00692A72">
        <w:rPr>
          <w:rFonts w:hint="eastAsia"/>
          <w:vertAlign w:val="superscript"/>
        </w:rPr>
        <w:t>3</w:t>
      </w:r>
      <w:r w:rsidRPr="00692A72">
        <w:rPr>
          <w:rFonts w:hint="eastAsia"/>
        </w:rPr>
        <w:t>，達成第1期方案目標15μg/m</w:t>
      </w:r>
      <w:r w:rsidRPr="00692A72">
        <w:rPr>
          <w:rFonts w:hint="eastAsia"/>
          <w:vertAlign w:val="superscript"/>
        </w:rPr>
        <w:t>3</w:t>
      </w:r>
      <w:r w:rsidRPr="00692A72">
        <w:rPr>
          <w:rFonts w:hint="eastAsia"/>
        </w:rPr>
        <w:t>，相較 105年20μg/m</w:t>
      </w:r>
      <w:r w:rsidRPr="00692A72">
        <w:rPr>
          <w:rFonts w:hint="eastAsia"/>
          <w:vertAlign w:val="superscript"/>
        </w:rPr>
        <w:t>3</w:t>
      </w:r>
      <w:r w:rsidRPr="00692A72">
        <w:rPr>
          <w:rFonts w:hint="eastAsia"/>
        </w:rPr>
        <w:t>改善約32%(詳表</w:t>
      </w:r>
      <w:r w:rsidR="0090022E">
        <w:rPr>
          <w:rFonts w:hint="eastAsia"/>
          <w:lang w:eastAsia="zh-TW"/>
        </w:rPr>
        <w:t>2</w:t>
      </w:r>
      <w:r w:rsidRPr="00692A72">
        <w:rPr>
          <w:rFonts w:hint="eastAsia"/>
        </w:rPr>
        <w:t>)，另「PM</w:t>
      </w:r>
      <w:r w:rsidRPr="00692A72">
        <w:rPr>
          <w:rFonts w:hint="eastAsia"/>
          <w:vertAlign w:val="subscript"/>
        </w:rPr>
        <w:t>2.5</w:t>
      </w:r>
      <w:r w:rsidRPr="00692A72">
        <w:rPr>
          <w:rFonts w:hint="eastAsia"/>
        </w:rPr>
        <w:t>空氣品質屬於良好與普通等級之站日數比率」，112 年良好與普通比率實際值(PM</w:t>
      </w:r>
      <w:r w:rsidRPr="00692A72">
        <w:rPr>
          <w:rFonts w:hint="eastAsia"/>
          <w:vertAlign w:val="subscript"/>
        </w:rPr>
        <w:t>2.5</w:t>
      </w:r>
      <w:r w:rsidRPr="00692A72">
        <w:rPr>
          <w:rFonts w:hint="eastAsia"/>
        </w:rPr>
        <w:t>AQI≦100)為97.3%，達成目標97%以上 (詳表</w:t>
      </w:r>
      <w:r w:rsidR="0090022E">
        <w:rPr>
          <w:rFonts w:hint="eastAsia"/>
          <w:lang w:eastAsia="zh-TW"/>
        </w:rPr>
        <w:t>3</w:t>
      </w:r>
      <w:r w:rsidRPr="00692A72">
        <w:rPr>
          <w:rFonts w:hint="eastAsia"/>
        </w:rPr>
        <w:t>)。</w:t>
      </w:r>
    </w:p>
    <w:p w:rsidR="00AF3A16" w:rsidRDefault="00AF3A16" w:rsidP="00AF3A16">
      <w:pPr>
        <w:pStyle w:val="21"/>
        <w:ind w:left="849" w:firstLine="566"/>
      </w:pPr>
      <w:r>
        <w:rPr>
          <w:rFonts w:hint="eastAsia"/>
        </w:rPr>
        <w:t>據</w:t>
      </w:r>
      <w:r w:rsidRPr="00A45003">
        <w:rPr>
          <w:rFonts w:hint="eastAsia"/>
        </w:rPr>
        <w:t>世界衛生組織</w:t>
      </w:r>
      <w:r>
        <w:rPr>
          <w:rFonts w:hint="eastAsia"/>
        </w:rPr>
        <w:t>(</w:t>
      </w:r>
      <w:r w:rsidRPr="00A45003">
        <w:rPr>
          <w:rFonts w:hint="eastAsia"/>
        </w:rPr>
        <w:t>WHO</w:t>
      </w:r>
      <w:r>
        <w:rPr>
          <w:rFonts w:hint="eastAsia"/>
        </w:rPr>
        <w:t>)於</w:t>
      </w:r>
      <w:r w:rsidRPr="00580D29">
        <w:rPr>
          <w:rFonts w:hint="eastAsia"/>
        </w:rPr>
        <w:t>2021年9月</w:t>
      </w:r>
      <w:r>
        <w:rPr>
          <w:rFonts w:hint="eastAsia"/>
        </w:rPr>
        <w:t>更新</w:t>
      </w:r>
      <w:r w:rsidRPr="00580D29">
        <w:rPr>
          <w:rFonts w:hint="eastAsia"/>
        </w:rPr>
        <w:t>其發布</w:t>
      </w:r>
      <w:r>
        <w:rPr>
          <w:rFonts w:hint="eastAsia"/>
        </w:rPr>
        <w:t>之</w:t>
      </w:r>
      <w:r w:rsidRPr="00580D29">
        <w:rPr>
          <w:rFonts w:hint="eastAsia"/>
        </w:rPr>
        <w:t>空氣品質指南</w:t>
      </w:r>
      <w:r>
        <w:rPr>
          <w:rFonts w:hint="eastAsia"/>
        </w:rPr>
        <w:t>(</w:t>
      </w:r>
      <w:r w:rsidRPr="00580D29">
        <w:rPr>
          <w:rFonts w:hint="eastAsia"/>
        </w:rPr>
        <w:t>WHO Air Quality Guidelines</w:t>
      </w:r>
      <w:r>
        <w:rPr>
          <w:rFonts w:hint="eastAsia"/>
        </w:rPr>
        <w:t>)</w:t>
      </w:r>
      <w:r w:rsidRPr="00580D29">
        <w:rPr>
          <w:rFonts w:hint="eastAsia"/>
        </w:rPr>
        <w:t>，</w:t>
      </w:r>
      <w:r>
        <w:rPr>
          <w:rFonts w:hint="eastAsia"/>
        </w:rPr>
        <w:t>因</w:t>
      </w:r>
      <w:r w:rsidRPr="00661CD5">
        <w:rPr>
          <w:rFonts w:hint="eastAsia"/>
        </w:rPr>
        <w:t>空氣污染影響健康</w:t>
      </w:r>
      <w:r>
        <w:rPr>
          <w:rFonts w:hint="eastAsia"/>
        </w:rPr>
        <w:t>之</w:t>
      </w:r>
      <w:r w:rsidRPr="00661CD5">
        <w:rPr>
          <w:rFonts w:hint="eastAsia"/>
        </w:rPr>
        <w:t>證據顯著增加，</w:t>
      </w:r>
      <w:r>
        <w:rPr>
          <w:rFonts w:hint="eastAsia"/>
        </w:rPr>
        <w:t>W</w:t>
      </w:r>
      <w:r>
        <w:t>HO</w:t>
      </w:r>
      <w:r>
        <w:rPr>
          <w:rFonts w:hint="eastAsia"/>
        </w:rPr>
        <w:t>將1</w:t>
      </w:r>
      <w:r>
        <w:t>6年來未曾修改之</w:t>
      </w:r>
      <w:r w:rsidRPr="00C064D8">
        <w:rPr>
          <w:rFonts w:hint="eastAsia"/>
        </w:rPr>
        <w:t>PM</w:t>
      </w:r>
      <w:r w:rsidRPr="00C064D8">
        <w:rPr>
          <w:rFonts w:hint="eastAsia"/>
          <w:vertAlign w:val="subscript"/>
        </w:rPr>
        <w:t>2.5</w:t>
      </w:r>
      <w:r w:rsidRPr="00A45003">
        <w:rPr>
          <w:rFonts w:hint="eastAsia"/>
        </w:rPr>
        <w:t>年平均濃度</w:t>
      </w:r>
      <w:r>
        <w:rPr>
          <w:rFonts w:hint="eastAsia"/>
        </w:rPr>
        <w:t>標</w:t>
      </w:r>
      <w:r w:rsidRPr="00580D29">
        <w:rPr>
          <w:rFonts w:hint="eastAsia"/>
        </w:rPr>
        <w:t>準</w:t>
      </w:r>
      <w:r>
        <w:rPr>
          <w:rFonts w:hint="eastAsia"/>
        </w:rPr>
        <w:t>下修為5μg/m</w:t>
      </w:r>
      <w:r w:rsidRPr="009154ED">
        <w:rPr>
          <w:rFonts w:hint="eastAsia"/>
          <w:vertAlign w:val="superscript"/>
        </w:rPr>
        <w:t>3</w:t>
      </w:r>
      <w:r>
        <w:rPr>
          <w:rFonts w:hint="eastAsia"/>
        </w:rPr>
        <w:t>，期透過該標準提供各國加倍努力保護人們免受空氣污染帶來健康風險威脅之指標，第1</w:t>
      </w:r>
      <w:r>
        <w:t>期</w:t>
      </w:r>
      <w:r w:rsidRPr="00E55D56">
        <w:rPr>
          <w:rFonts w:hint="eastAsia"/>
        </w:rPr>
        <w:t>方案執行以來，</w:t>
      </w:r>
      <w:bookmarkStart w:id="27" w:name="_Hlk176973148"/>
      <w:r w:rsidRPr="00E55D56">
        <w:rPr>
          <w:rFonts w:hint="eastAsia"/>
        </w:rPr>
        <w:t>PM</w:t>
      </w:r>
      <w:r w:rsidRPr="00E55D56">
        <w:rPr>
          <w:rFonts w:hint="eastAsia"/>
          <w:vertAlign w:val="subscript"/>
        </w:rPr>
        <w:t>2.5</w:t>
      </w:r>
      <w:r w:rsidRPr="00E55D56">
        <w:rPr>
          <w:rFonts w:hint="eastAsia"/>
        </w:rPr>
        <w:t>濃度已逐年下降，惟與</w:t>
      </w:r>
      <w:r>
        <w:rPr>
          <w:rFonts w:hint="eastAsia"/>
        </w:rPr>
        <w:t>W</w:t>
      </w:r>
      <w:r>
        <w:t>HO</w:t>
      </w:r>
      <w:r w:rsidRPr="00E55D56">
        <w:rPr>
          <w:rFonts w:hint="eastAsia"/>
        </w:rPr>
        <w:t>空氣品質標準</w:t>
      </w:r>
      <w:r>
        <w:rPr>
          <w:rFonts w:hint="eastAsia"/>
        </w:rPr>
        <w:t>仍</w:t>
      </w:r>
      <w:r w:rsidRPr="00E55D56">
        <w:rPr>
          <w:rFonts w:hint="eastAsia"/>
        </w:rPr>
        <w:t>有</w:t>
      </w:r>
      <w:r>
        <w:rPr>
          <w:rFonts w:hint="eastAsia"/>
        </w:rPr>
        <w:t>相當</w:t>
      </w:r>
      <w:r w:rsidRPr="00E55D56">
        <w:rPr>
          <w:rFonts w:hint="eastAsia"/>
        </w:rPr>
        <w:t>差距</w:t>
      </w:r>
      <w:r>
        <w:rPr>
          <w:rFonts w:hint="eastAsia"/>
        </w:rPr>
        <w:t>。</w:t>
      </w:r>
      <w:bookmarkEnd w:id="27"/>
      <w:r>
        <w:rPr>
          <w:rFonts w:hint="eastAsia"/>
        </w:rPr>
        <w:t>復據2</w:t>
      </w:r>
      <w:r w:rsidRPr="00C064D8">
        <w:rPr>
          <w:rFonts w:hint="eastAsia"/>
        </w:rPr>
        <w:t>024年3月19日</w:t>
      </w:r>
      <w:r w:rsidRPr="00CF4D78">
        <w:rPr>
          <w:rFonts w:hint="eastAsia"/>
        </w:rPr>
        <w:t>瑞士空氣品質監測公司</w:t>
      </w:r>
      <w:r>
        <w:rPr>
          <w:rFonts w:hint="eastAsia"/>
        </w:rPr>
        <w:t>(</w:t>
      </w:r>
      <w:r w:rsidRPr="00CF4D78">
        <w:rPr>
          <w:rFonts w:hint="eastAsia"/>
        </w:rPr>
        <w:t>IQAir</w:t>
      </w:r>
      <w:r>
        <w:rPr>
          <w:rFonts w:hint="eastAsia"/>
        </w:rPr>
        <w:t>)</w:t>
      </w:r>
      <w:r w:rsidRPr="00C064D8">
        <w:rPr>
          <w:rFonts w:hint="eastAsia"/>
        </w:rPr>
        <w:t>發布 2023 年世界空氣品質報告，</w:t>
      </w:r>
      <w:r>
        <w:rPr>
          <w:rFonts w:hint="eastAsia"/>
        </w:rPr>
        <w:t>該</w:t>
      </w:r>
      <w:r w:rsidRPr="00AA2142">
        <w:rPr>
          <w:rFonts w:hint="eastAsia"/>
        </w:rPr>
        <w:t>報告分析全球134個國家、7,323座城市、3萬多個監測站數據</w:t>
      </w:r>
      <w:r>
        <w:rPr>
          <w:rFonts w:hint="eastAsia"/>
        </w:rPr>
        <w:t>，其中</w:t>
      </w:r>
      <w:r w:rsidRPr="00C064D8">
        <w:rPr>
          <w:rFonts w:hint="eastAsia"/>
        </w:rPr>
        <w:t>臺灣以</w:t>
      </w:r>
      <w:bookmarkStart w:id="28" w:name="_Hlk170466578"/>
      <w:r w:rsidRPr="00C064D8">
        <w:rPr>
          <w:rFonts w:hint="eastAsia"/>
        </w:rPr>
        <w:t>PM</w:t>
      </w:r>
      <w:r w:rsidRPr="00C064D8">
        <w:rPr>
          <w:rFonts w:hint="eastAsia"/>
          <w:vertAlign w:val="subscript"/>
        </w:rPr>
        <w:t>2.5</w:t>
      </w:r>
      <w:bookmarkStart w:id="29" w:name="_Hlk170466586"/>
      <w:bookmarkEnd w:id="28"/>
      <w:r w:rsidRPr="00C064D8">
        <w:rPr>
          <w:rFonts w:hint="eastAsia"/>
        </w:rPr>
        <w:t>年平均濃度</w:t>
      </w:r>
      <w:bookmarkEnd w:id="29"/>
      <w:r w:rsidRPr="00C064D8">
        <w:rPr>
          <w:rFonts w:hint="eastAsia"/>
        </w:rPr>
        <w:t>20.2</w:t>
      </w:r>
      <w:r w:rsidRPr="00AA3EBF">
        <w:rPr>
          <w:rFonts w:hint="eastAsia"/>
          <w:snapToGrid/>
        </w:rPr>
        <w:t>μg／m</w:t>
      </w:r>
      <w:r w:rsidRPr="00AA3EBF">
        <w:rPr>
          <w:rFonts w:hint="eastAsia"/>
          <w:snapToGrid/>
          <w:vertAlign w:val="superscript"/>
        </w:rPr>
        <w:t>3</w:t>
      </w:r>
      <w:r w:rsidR="00447476">
        <w:rPr>
          <w:rFonts w:hint="eastAsia"/>
          <w:snapToGrid/>
          <w:lang w:eastAsia="zh-TW"/>
        </w:rPr>
        <w:t>，</w:t>
      </w:r>
      <w:r w:rsidRPr="00C064D8">
        <w:rPr>
          <w:rFonts w:hint="eastAsia"/>
        </w:rPr>
        <w:t>在全球134個評比國家當中排名第 90</w:t>
      </w:r>
      <w:r>
        <w:rPr>
          <w:rFonts w:hint="eastAsia"/>
        </w:rPr>
        <w:t>名</w:t>
      </w:r>
      <w:r w:rsidRPr="00C064D8">
        <w:rPr>
          <w:rFonts w:hint="eastAsia"/>
        </w:rPr>
        <w:t>居後</w:t>
      </w:r>
      <w:r>
        <w:rPr>
          <w:rFonts w:hint="eastAsia"/>
        </w:rPr>
        <w:t>；在</w:t>
      </w:r>
      <w:r w:rsidRPr="00F54BE2">
        <w:rPr>
          <w:rFonts w:hint="eastAsia"/>
        </w:rPr>
        <w:t>東亞國家方面，</w:t>
      </w:r>
      <w:r>
        <w:rPr>
          <w:rFonts w:hint="eastAsia"/>
        </w:rPr>
        <w:t>則是位居</w:t>
      </w:r>
      <w:r w:rsidRPr="00F54BE2">
        <w:rPr>
          <w:rFonts w:hint="eastAsia"/>
        </w:rPr>
        <w:t>日本</w:t>
      </w:r>
      <w:r>
        <w:rPr>
          <w:rFonts w:hint="eastAsia"/>
        </w:rPr>
        <w:t>(</w:t>
      </w:r>
      <w:r w:rsidRPr="00F54BE2">
        <w:rPr>
          <w:rFonts w:hint="eastAsia"/>
        </w:rPr>
        <w:t>第39</w:t>
      </w:r>
      <w:r>
        <w:rPr>
          <w:rFonts w:hint="eastAsia"/>
        </w:rPr>
        <w:t>)</w:t>
      </w:r>
      <w:r w:rsidRPr="00F54BE2">
        <w:rPr>
          <w:rFonts w:hint="eastAsia"/>
        </w:rPr>
        <w:t>、新加坡</w:t>
      </w:r>
      <w:r>
        <w:rPr>
          <w:rFonts w:hint="eastAsia"/>
        </w:rPr>
        <w:t>(</w:t>
      </w:r>
      <w:r w:rsidRPr="00F54BE2">
        <w:rPr>
          <w:rFonts w:hint="eastAsia"/>
        </w:rPr>
        <w:t>第55</w:t>
      </w:r>
      <w:r>
        <w:rPr>
          <w:rFonts w:hint="eastAsia"/>
        </w:rPr>
        <w:t>)</w:t>
      </w:r>
      <w:r w:rsidRPr="00F54BE2">
        <w:rPr>
          <w:rFonts w:hint="eastAsia"/>
        </w:rPr>
        <w:t>、菲律賓</w:t>
      </w:r>
      <w:r>
        <w:rPr>
          <w:rFonts w:hint="eastAsia"/>
        </w:rPr>
        <w:t>(</w:t>
      </w:r>
      <w:r w:rsidRPr="00F54BE2">
        <w:rPr>
          <w:rFonts w:hint="eastAsia"/>
        </w:rPr>
        <w:t>第56</w:t>
      </w:r>
      <w:r>
        <w:rPr>
          <w:rFonts w:hint="eastAsia"/>
        </w:rPr>
        <w:t>)</w:t>
      </w:r>
      <w:r w:rsidRPr="00F54BE2">
        <w:rPr>
          <w:rFonts w:hint="eastAsia"/>
        </w:rPr>
        <w:t>、香港</w:t>
      </w:r>
      <w:r>
        <w:rPr>
          <w:rFonts w:hint="eastAsia"/>
        </w:rPr>
        <w:t>(</w:t>
      </w:r>
      <w:r w:rsidRPr="00F54BE2">
        <w:rPr>
          <w:rFonts w:hint="eastAsia"/>
        </w:rPr>
        <w:t>第67</w:t>
      </w:r>
      <w:r>
        <w:rPr>
          <w:rFonts w:hint="eastAsia"/>
        </w:rPr>
        <w:t>)及</w:t>
      </w:r>
      <w:r w:rsidRPr="00F54BE2">
        <w:rPr>
          <w:rFonts w:hint="eastAsia"/>
        </w:rPr>
        <w:t>韓國</w:t>
      </w:r>
      <w:r>
        <w:rPr>
          <w:rFonts w:hint="eastAsia"/>
        </w:rPr>
        <w:t>(</w:t>
      </w:r>
      <w:r w:rsidRPr="00F54BE2">
        <w:rPr>
          <w:rFonts w:hint="eastAsia"/>
        </w:rPr>
        <w:t>第85</w:t>
      </w:r>
      <w:r>
        <w:rPr>
          <w:rFonts w:hint="eastAsia"/>
        </w:rPr>
        <w:t>)之後。</w:t>
      </w:r>
    </w:p>
    <w:p w:rsidR="00AF3A16" w:rsidRPr="00692A72" w:rsidRDefault="00AF3A16" w:rsidP="00AF3A16">
      <w:pPr>
        <w:ind w:leftChars="100" w:left="558" w:hangingChars="97" w:hanging="275"/>
        <w:rPr>
          <w:sz w:val="24"/>
          <w:szCs w:val="24"/>
          <w:vertAlign w:val="subscript"/>
        </w:rPr>
      </w:pPr>
      <w:r w:rsidRPr="00692A72">
        <w:rPr>
          <w:b/>
          <w:bCs/>
        </w:rPr>
        <w:t>表</w:t>
      </w:r>
      <w:r w:rsidR="0090022E">
        <w:rPr>
          <w:rFonts w:hint="eastAsia"/>
          <w:b/>
          <w:bCs/>
        </w:rPr>
        <w:t>2</w:t>
      </w:r>
      <w:r w:rsidRPr="00692A72">
        <w:rPr>
          <w:b/>
          <w:bCs/>
        </w:rPr>
        <w:t xml:space="preserve">  第</w:t>
      </w:r>
      <w:r w:rsidRPr="00692A72">
        <w:rPr>
          <w:rFonts w:hint="eastAsia"/>
          <w:b/>
          <w:bCs/>
        </w:rPr>
        <w:t>1</w:t>
      </w:r>
      <w:r w:rsidRPr="00692A72">
        <w:rPr>
          <w:b/>
          <w:bCs/>
        </w:rPr>
        <w:t>期方案執行後全國</w:t>
      </w:r>
      <w:r w:rsidRPr="00692A72">
        <w:rPr>
          <w:rFonts w:hint="eastAsia"/>
          <w:b/>
          <w:bCs/>
        </w:rPr>
        <w:t>P</w:t>
      </w:r>
      <w:r w:rsidRPr="00692A72">
        <w:rPr>
          <w:b/>
          <w:bCs/>
        </w:rPr>
        <w:t>M</w:t>
      </w:r>
      <w:r w:rsidRPr="00692A72">
        <w:rPr>
          <w:b/>
          <w:bCs/>
          <w:vertAlign w:val="subscript"/>
        </w:rPr>
        <w:t>2.5</w:t>
      </w:r>
      <w:r w:rsidRPr="00692A72">
        <w:rPr>
          <w:b/>
          <w:bCs/>
        </w:rPr>
        <w:t>改善情況</w:t>
      </w:r>
      <w:r w:rsidRPr="00692A72">
        <w:rPr>
          <w:rFonts w:hint="eastAsia"/>
        </w:rPr>
        <w:t xml:space="preserve"> </w:t>
      </w:r>
      <w:r w:rsidRPr="00692A72">
        <w:t xml:space="preserve">          </w:t>
      </w:r>
      <w:r w:rsidRPr="00692A72">
        <w:rPr>
          <w:sz w:val="24"/>
          <w:szCs w:val="24"/>
        </w:rPr>
        <w:t>單位</w:t>
      </w:r>
      <w:r w:rsidRPr="00692A72">
        <w:rPr>
          <w:rFonts w:hint="eastAsia"/>
          <w:sz w:val="24"/>
          <w:szCs w:val="24"/>
        </w:rPr>
        <w:t>：μg/m</w:t>
      </w:r>
      <w:r w:rsidRPr="00692A72">
        <w:rPr>
          <w:rFonts w:hint="eastAsia"/>
          <w:sz w:val="24"/>
          <w:szCs w:val="24"/>
          <w:vertAlign w:val="superscript"/>
        </w:rPr>
        <w:t>3</w:t>
      </w:r>
    </w:p>
    <w:tbl>
      <w:tblPr>
        <w:tblW w:w="0" w:type="auto"/>
        <w:tblInd w:w="2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69"/>
        <w:gridCol w:w="1020"/>
        <w:gridCol w:w="1020"/>
        <w:gridCol w:w="1020"/>
        <w:gridCol w:w="1020"/>
        <w:gridCol w:w="1020"/>
        <w:gridCol w:w="1020"/>
        <w:gridCol w:w="1008"/>
      </w:tblGrid>
      <w:tr w:rsidR="00AF3A16" w:rsidRPr="00692A72" w:rsidTr="00784DED">
        <w:tc>
          <w:tcPr>
            <w:tcW w:w="1169"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年度</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05年</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08年</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09年</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10年</w:t>
            </w:r>
          </w:p>
        </w:tc>
        <w:tc>
          <w:tcPr>
            <w:tcW w:w="1020"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11年</w:t>
            </w:r>
          </w:p>
        </w:tc>
        <w:tc>
          <w:tcPr>
            <w:tcW w:w="2028" w:type="dxa"/>
            <w:gridSpan w:val="2"/>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12年</w:t>
            </w:r>
          </w:p>
        </w:tc>
      </w:tr>
      <w:tr w:rsidR="00AF3A16" w:rsidRPr="00692A72" w:rsidTr="00784DED">
        <w:tc>
          <w:tcPr>
            <w:tcW w:w="1169"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1020"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1008"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r>
      <w:tr w:rsidR="00AF3A16" w:rsidRPr="00692A72" w:rsidTr="00784DED">
        <w:tc>
          <w:tcPr>
            <w:tcW w:w="1169" w:type="dxa"/>
            <w:shd w:val="clear" w:color="auto" w:fill="auto"/>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P</w:t>
            </w:r>
            <w:r w:rsidRPr="00692A72">
              <w:rPr>
                <w:b/>
                <w:bCs/>
                <w:spacing w:val="-20"/>
                <w:sz w:val="24"/>
              </w:rPr>
              <w:t>M</w:t>
            </w:r>
            <w:r w:rsidRPr="00692A72">
              <w:rPr>
                <w:b/>
                <w:bCs/>
                <w:spacing w:val="-20"/>
                <w:sz w:val="24"/>
                <w:vertAlign w:val="subscript"/>
              </w:rPr>
              <w:t>2.5</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2</w:t>
            </w:r>
            <w:r w:rsidRPr="00692A72">
              <w:rPr>
                <w:spacing w:val="-20"/>
                <w:sz w:val="24"/>
              </w:rPr>
              <w:t>0</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6.2</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4.1</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4.4</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2.4</w:t>
            </w:r>
          </w:p>
        </w:tc>
        <w:tc>
          <w:tcPr>
            <w:tcW w:w="1020"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5.0</w:t>
            </w:r>
          </w:p>
        </w:tc>
        <w:tc>
          <w:tcPr>
            <w:tcW w:w="1008" w:type="dxa"/>
            <w:shd w:val="clear" w:color="auto" w:fill="auto"/>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1</w:t>
            </w:r>
            <w:r w:rsidRPr="00692A72">
              <w:rPr>
                <w:spacing w:val="-20"/>
                <w:sz w:val="24"/>
              </w:rPr>
              <w:t>3.7</w:t>
            </w:r>
          </w:p>
        </w:tc>
      </w:tr>
    </w:tbl>
    <w:p w:rsidR="00AF3A16" w:rsidRPr="00692A72" w:rsidRDefault="00AF3A16" w:rsidP="00AF3A16">
      <w:pPr>
        <w:spacing w:line="280" w:lineRule="exact"/>
        <w:ind w:leftChars="1" w:left="3" w:firstLineChars="100" w:firstLine="243"/>
        <w:jc w:val="left"/>
        <w:rPr>
          <w:sz w:val="24"/>
        </w:rPr>
      </w:pPr>
      <w:r w:rsidRPr="00692A72">
        <w:rPr>
          <w:sz w:val="24"/>
        </w:rPr>
        <w:t>資料來源</w:t>
      </w:r>
      <w:r w:rsidRPr="00692A72">
        <w:rPr>
          <w:rFonts w:hint="eastAsia"/>
          <w:sz w:val="24"/>
        </w:rPr>
        <w:t>：</w:t>
      </w:r>
      <w:r w:rsidRPr="00692A72">
        <w:rPr>
          <w:sz w:val="24"/>
        </w:rPr>
        <w:t>環境部</w:t>
      </w:r>
      <w:r w:rsidRPr="00692A72">
        <w:rPr>
          <w:rFonts w:hint="eastAsia"/>
          <w:sz w:val="24"/>
        </w:rPr>
        <w:t>「空氣污染防制方案執行報告」。</w:t>
      </w:r>
    </w:p>
    <w:p w:rsidR="00AF3A16" w:rsidRPr="00DC2436" w:rsidRDefault="00AF3A16" w:rsidP="00AF3A16">
      <w:pPr>
        <w:spacing w:line="400" w:lineRule="exact"/>
        <w:ind w:leftChars="98" w:left="1217" w:hangingChars="332" w:hanging="940"/>
        <w:rPr>
          <w:rFonts w:hAnsi="標楷體" w:hint="eastAsia"/>
          <w:sz w:val="20"/>
          <w:szCs w:val="20"/>
          <w:vertAlign w:val="subscript"/>
        </w:rPr>
      </w:pPr>
      <w:r w:rsidRPr="00692A72">
        <w:rPr>
          <w:b/>
          <w:bCs/>
        </w:rPr>
        <w:t>表</w:t>
      </w:r>
      <w:r w:rsidR="0090022E">
        <w:rPr>
          <w:rFonts w:hint="eastAsia"/>
          <w:b/>
          <w:bCs/>
        </w:rPr>
        <w:t>3</w:t>
      </w:r>
      <w:r w:rsidRPr="00692A72">
        <w:rPr>
          <w:b/>
          <w:bCs/>
        </w:rPr>
        <w:t xml:space="preserve">  第</w:t>
      </w:r>
      <w:r w:rsidRPr="00692A72">
        <w:rPr>
          <w:rFonts w:hint="eastAsia"/>
          <w:b/>
          <w:bCs/>
        </w:rPr>
        <w:t>1</w:t>
      </w:r>
      <w:r w:rsidRPr="00692A72">
        <w:rPr>
          <w:b/>
          <w:bCs/>
        </w:rPr>
        <w:t>期方案</w:t>
      </w:r>
      <w:r w:rsidRPr="00692A72">
        <w:rPr>
          <w:rFonts w:hint="eastAsia"/>
          <w:b/>
          <w:bCs/>
        </w:rPr>
        <w:t>「PM</w:t>
      </w:r>
      <w:r w:rsidRPr="00692A72">
        <w:rPr>
          <w:rFonts w:hint="eastAsia"/>
          <w:b/>
          <w:bCs/>
          <w:vertAlign w:val="subscript"/>
        </w:rPr>
        <w:t>2.5</w:t>
      </w:r>
      <w:r w:rsidRPr="00692A72">
        <w:rPr>
          <w:rFonts w:hint="eastAsia"/>
          <w:b/>
          <w:bCs/>
        </w:rPr>
        <w:t>空氣品質屬於良好與普通等級之站日數比率」達成情形</w:t>
      </w:r>
      <w:r w:rsidRPr="00692A72">
        <w:rPr>
          <w:rFonts w:hint="eastAsia"/>
        </w:rPr>
        <w:t xml:space="preserve"> </w:t>
      </w:r>
      <w:r w:rsidRPr="00692A72">
        <w:t xml:space="preserve">                               </w:t>
      </w:r>
      <w:r w:rsidRPr="00DC2436">
        <w:rPr>
          <w:rFonts w:hAnsi="標楷體"/>
        </w:rPr>
        <w:t xml:space="preserve">   </w:t>
      </w:r>
      <w:r w:rsidR="00DC2436">
        <w:rPr>
          <w:rFonts w:hAnsi="標楷體"/>
        </w:rPr>
        <w:t xml:space="preserve">    </w:t>
      </w:r>
      <w:r w:rsidR="00DC2436" w:rsidRPr="00DC2436">
        <w:rPr>
          <w:rFonts w:hAnsi="標楷體"/>
          <w:sz w:val="20"/>
          <w:szCs w:val="20"/>
        </w:rPr>
        <w:t>單位</w:t>
      </w:r>
      <w:r w:rsidR="00DC2436" w:rsidRPr="00DC2436">
        <w:rPr>
          <w:rFonts w:hAnsi="標楷體" w:hint="eastAsia"/>
          <w:sz w:val="20"/>
          <w:szCs w:val="20"/>
        </w:rPr>
        <w:t>：</w:t>
      </w:r>
      <w:r w:rsidR="00DC2436">
        <w:rPr>
          <w:rFonts w:hAnsi="標楷體" w:hint="eastAsia"/>
          <w:sz w:val="20"/>
          <w:szCs w:val="20"/>
        </w:rPr>
        <w:t>%</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59"/>
        <w:gridCol w:w="838"/>
        <w:gridCol w:w="839"/>
        <w:gridCol w:w="839"/>
        <w:gridCol w:w="839"/>
        <w:gridCol w:w="839"/>
        <w:gridCol w:w="839"/>
        <w:gridCol w:w="839"/>
        <w:gridCol w:w="839"/>
      </w:tblGrid>
      <w:tr w:rsidR="00AF3A16" w:rsidRPr="00692A72" w:rsidTr="00784DED">
        <w:trPr>
          <w:tblHeader/>
        </w:trPr>
        <w:tc>
          <w:tcPr>
            <w:tcW w:w="1759" w:type="dxa"/>
            <w:vMerge w:val="restart"/>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項目</w:t>
            </w:r>
          </w:p>
        </w:tc>
        <w:tc>
          <w:tcPr>
            <w:tcW w:w="1677" w:type="dxa"/>
            <w:gridSpan w:val="2"/>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09年</w:t>
            </w:r>
          </w:p>
        </w:tc>
        <w:tc>
          <w:tcPr>
            <w:tcW w:w="1678" w:type="dxa"/>
            <w:gridSpan w:val="2"/>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10年</w:t>
            </w:r>
          </w:p>
        </w:tc>
        <w:tc>
          <w:tcPr>
            <w:tcW w:w="1678" w:type="dxa"/>
            <w:gridSpan w:val="2"/>
            <w:shd w:val="clear" w:color="auto" w:fill="auto"/>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11年</w:t>
            </w:r>
          </w:p>
        </w:tc>
        <w:tc>
          <w:tcPr>
            <w:tcW w:w="1678" w:type="dxa"/>
            <w:gridSpan w:val="2"/>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1</w:t>
            </w:r>
            <w:r w:rsidRPr="00692A72">
              <w:rPr>
                <w:b/>
                <w:bCs/>
                <w:spacing w:val="-20"/>
                <w:sz w:val="24"/>
              </w:rPr>
              <w:t>12年</w:t>
            </w:r>
          </w:p>
        </w:tc>
      </w:tr>
      <w:tr w:rsidR="00AF3A16" w:rsidRPr="00692A72" w:rsidTr="00784DED">
        <w:trPr>
          <w:tblHeader/>
        </w:trPr>
        <w:tc>
          <w:tcPr>
            <w:tcW w:w="1759" w:type="dxa"/>
            <w:vMerge/>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p>
        </w:tc>
        <w:tc>
          <w:tcPr>
            <w:tcW w:w="838"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rFonts w:hint="eastAsia"/>
                <w:b/>
                <w:bCs/>
                <w:spacing w:val="-20"/>
                <w:sz w:val="24"/>
              </w:rPr>
              <w:t>目標</w:t>
            </w:r>
          </w:p>
        </w:tc>
        <w:tc>
          <w:tcPr>
            <w:tcW w:w="839" w:type="dxa"/>
            <w:shd w:val="clear" w:color="auto" w:fill="auto"/>
            <w:vAlign w:val="center"/>
          </w:tcPr>
          <w:p w:rsidR="00AF3A16" w:rsidRPr="00692A72" w:rsidRDefault="00AF3A16" w:rsidP="00784DED">
            <w:pPr>
              <w:spacing w:line="280" w:lineRule="exact"/>
              <w:ind w:leftChars="0" w:left="0" w:firstLineChars="0" w:firstLine="0"/>
              <w:jc w:val="center"/>
              <w:rPr>
                <w:b/>
                <w:bCs/>
                <w:spacing w:val="-20"/>
                <w:sz w:val="24"/>
              </w:rPr>
            </w:pPr>
            <w:r w:rsidRPr="00692A72">
              <w:rPr>
                <w:b/>
                <w:bCs/>
                <w:spacing w:val="-20"/>
                <w:sz w:val="24"/>
              </w:rPr>
              <w:t>實際</w:t>
            </w:r>
          </w:p>
        </w:tc>
      </w:tr>
      <w:tr w:rsidR="00AF3A16" w:rsidRPr="00692A72" w:rsidTr="00784DED">
        <w:tc>
          <w:tcPr>
            <w:tcW w:w="1759" w:type="dxa"/>
            <w:shd w:val="clear" w:color="auto" w:fill="auto"/>
          </w:tcPr>
          <w:p w:rsidR="00AF3A16" w:rsidRPr="00692A72" w:rsidRDefault="00AF3A16" w:rsidP="00784DED">
            <w:pPr>
              <w:spacing w:line="280" w:lineRule="exact"/>
              <w:ind w:leftChars="0" w:left="0" w:firstLineChars="0" w:firstLine="0"/>
              <w:jc w:val="left"/>
              <w:rPr>
                <w:b/>
                <w:bCs/>
                <w:spacing w:val="-20"/>
                <w:sz w:val="24"/>
              </w:rPr>
            </w:pPr>
            <w:r w:rsidRPr="00692A72">
              <w:rPr>
                <w:rFonts w:hint="eastAsia"/>
                <w:b/>
                <w:bCs/>
                <w:spacing w:val="-20"/>
                <w:sz w:val="24"/>
              </w:rPr>
              <w:t>良好與普通比率</w:t>
            </w:r>
          </w:p>
          <w:p w:rsidR="00AF3A16" w:rsidRPr="00692A72" w:rsidRDefault="00AF3A16" w:rsidP="00784DED">
            <w:pPr>
              <w:spacing w:line="280" w:lineRule="exact"/>
              <w:ind w:leftChars="0" w:left="0" w:firstLineChars="0" w:firstLine="0"/>
              <w:jc w:val="left"/>
              <w:rPr>
                <w:b/>
                <w:bCs/>
                <w:spacing w:val="-20"/>
                <w:sz w:val="24"/>
              </w:rPr>
            </w:pPr>
            <w:r w:rsidRPr="00692A72">
              <w:rPr>
                <w:rFonts w:hint="eastAsia"/>
                <w:b/>
                <w:bCs/>
                <w:spacing w:val="-20"/>
                <w:sz w:val="24"/>
              </w:rPr>
              <w:t>(PM</w:t>
            </w:r>
            <w:r w:rsidRPr="00692A72">
              <w:rPr>
                <w:rFonts w:hint="eastAsia"/>
                <w:b/>
                <w:bCs/>
                <w:spacing w:val="-20"/>
                <w:sz w:val="24"/>
                <w:vertAlign w:val="subscript"/>
              </w:rPr>
              <w:t>2.5</w:t>
            </w:r>
            <w:r w:rsidRPr="00692A72">
              <w:rPr>
                <w:rFonts w:hint="eastAsia"/>
                <w:b/>
                <w:bCs/>
                <w:spacing w:val="-20"/>
                <w:sz w:val="24"/>
              </w:rPr>
              <w:t>AQI≦100)</w:t>
            </w:r>
          </w:p>
        </w:tc>
        <w:tc>
          <w:tcPr>
            <w:tcW w:w="838"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≧94</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w:t>
            </w:r>
            <w:r w:rsidRPr="00692A72">
              <w:rPr>
                <w:spacing w:val="-20"/>
                <w:sz w:val="24"/>
              </w:rPr>
              <w:t>6.9</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≧95</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w:t>
            </w:r>
            <w:r w:rsidRPr="00692A72">
              <w:rPr>
                <w:spacing w:val="-20"/>
                <w:sz w:val="24"/>
              </w:rPr>
              <w:t>4.4</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≧96</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w:t>
            </w:r>
            <w:r w:rsidRPr="00692A72">
              <w:rPr>
                <w:spacing w:val="-20"/>
                <w:sz w:val="24"/>
              </w:rPr>
              <w:t>7.3</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≧97</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9</w:t>
            </w:r>
            <w:r w:rsidRPr="00692A72">
              <w:rPr>
                <w:spacing w:val="-20"/>
                <w:sz w:val="24"/>
              </w:rPr>
              <w:t>7.3</w:t>
            </w:r>
          </w:p>
        </w:tc>
      </w:tr>
      <w:tr w:rsidR="00AF3A16" w:rsidRPr="00692A72" w:rsidTr="00784DED">
        <w:tc>
          <w:tcPr>
            <w:tcW w:w="1759" w:type="dxa"/>
            <w:shd w:val="clear" w:color="auto" w:fill="auto"/>
          </w:tcPr>
          <w:p w:rsidR="00AF3A16" w:rsidRPr="00692A72" w:rsidRDefault="00AF3A16" w:rsidP="00784DED">
            <w:pPr>
              <w:spacing w:line="280" w:lineRule="exact"/>
              <w:ind w:leftChars="0" w:left="0" w:firstLineChars="0" w:firstLine="0"/>
              <w:jc w:val="left"/>
              <w:rPr>
                <w:b/>
                <w:bCs/>
                <w:spacing w:val="-20"/>
                <w:sz w:val="24"/>
              </w:rPr>
            </w:pPr>
            <w:r w:rsidRPr="00692A72">
              <w:rPr>
                <w:rFonts w:hint="eastAsia"/>
                <w:b/>
                <w:bCs/>
                <w:spacing w:val="-20"/>
                <w:sz w:val="24"/>
              </w:rPr>
              <w:t>不良比率</w:t>
            </w:r>
          </w:p>
          <w:p w:rsidR="00AF3A16" w:rsidRPr="00692A72" w:rsidRDefault="00AF3A16" w:rsidP="00784DED">
            <w:pPr>
              <w:spacing w:line="280" w:lineRule="exact"/>
              <w:ind w:leftChars="0" w:left="0" w:firstLineChars="0" w:firstLine="0"/>
              <w:jc w:val="left"/>
              <w:rPr>
                <w:b/>
                <w:bCs/>
                <w:spacing w:val="-20"/>
                <w:sz w:val="24"/>
              </w:rPr>
            </w:pPr>
            <w:r w:rsidRPr="00692A72">
              <w:rPr>
                <w:b/>
                <w:bCs/>
                <w:spacing w:val="-20"/>
                <w:sz w:val="24"/>
              </w:rPr>
              <w:t>(PM</w:t>
            </w:r>
            <w:r w:rsidRPr="00692A72">
              <w:rPr>
                <w:b/>
                <w:bCs/>
                <w:spacing w:val="-20"/>
                <w:sz w:val="24"/>
                <w:vertAlign w:val="subscript"/>
              </w:rPr>
              <w:t>2.5</w:t>
            </w:r>
            <w:r w:rsidRPr="00692A72">
              <w:rPr>
                <w:b/>
                <w:bCs/>
                <w:spacing w:val="-20"/>
                <w:sz w:val="24"/>
              </w:rPr>
              <w:t>AQI&gt;100)</w:t>
            </w:r>
          </w:p>
        </w:tc>
        <w:tc>
          <w:tcPr>
            <w:tcW w:w="838"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≦6</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3</w:t>
            </w:r>
            <w:r w:rsidRPr="00692A72">
              <w:rPr>
                <w:spacing w:val="-20"/>
                <w:sz w:val="24"/>
              </w:rPr>
              <w:t>.1</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≦5</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5</w:t>
            </w:r>
            <w:r w:rsidRPr="00692A72">
              <w:rPr>
                <w:spacing w:val="-20"/>
                <w:sz w:val="24"/>
              </w:rPr>
              <w:t>.6</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≦4</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2</w:t>
            </w:r>
            <w:r w:rsidRPr="00692A72">
              <w:rPr>
                <w:spacing w:val="-20"/>
                <w:sz w:val="24"/>
              </w:rPr>
              <w:t>.7</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≦3</w:t>
            </w:r>
          </w:p>
        </w:tc>
        <w:tc>
          <w:tcPr>
            <w:tcW w:w="839" w:type="dxa"/>
            <w:shd w:val="clear" w:color="auto" w:fill="auto"/>
            <w:vAlign w:val="center"/>
          </w:tcPr>
          <w:p w:rsidR="00AF3A16" w:rsidRPr="00692A72" w:rsidRDefault="00AF3A16" w:rsidP="00784DED">
            <w:pPr>
              <w:spacing w:line="280" w:lineRule="exact"/>
              <w:ind w:leftChars="0" w:left="0" w:firstLineChars="0" w:firstLine="0"/>
              <w:jc w:val="right"/>
              <w:rPr>
                <w:spacing w:val="-20"/>
                <w:sz w:val="24"/>
              </w:rPr>
            </w:pPr>
            <w:r w:rsidRPr="00692A72">
              <w:rPr>
                <w:rFonts w:hint="eastAsia"/>
                <w:spacing w:val="-20"/>
                <w:sz w:val="24"/>
              </w:rPr>
              <w:t>2</w:t>
            </w:r>
            <w:r w:rsidRPr="00692A72">
              <w:rPr>
                <w:spacing w:val="-20"/>
                <w:sz w:val="24"/>
              </w:rPr>
              <w:t>.7</w:t>
            </w:r>
          </w:p>
        </w:tc>
      </w:tr>
    </w:tbl>
    <w:p w:rsidR="00AF3A16" w:rsidRPr="00692A72" w:rsidRDefault="00AF3A16" w:rsidP="00AF3A16">
      <w:pPr>
        <w:spacing w:line="280" w:lineRule="exact"/>
        <w:ind w:leftChars="0" w:left="0" w:firstLineChars="116" w:firstLine="282"/>
        <w:jc w:val="left"/>
        <w:rPr>
          <w:sz w:val="24"/>
        </w:rPr>
      </w:pPr>
      <w:r w:rsidRPr="00692A72">
        <w:rPr>
          <w:sz w:val="24"/>
        </w:rPr>
        <w:t>資料來源</w:t>
      </w:r>
      <w:r w:rsidRPr="00692A72">
        <w:rPr>
          <w:rFonts w:hint="eastAsia"/>
          <w:sz w:val="24"/>
        </w:rPr>
        <w:t>：</w:t>
      </w:r>
      <w:r w:rsidRPr="00692A72">
        <w:rPr>
          <w:sz w:val="24"/>
        </w:rPr>
        <w:t>環境部</w:t>
      </w:r>
      <w:r w:rsidRPr="00692A72">
        <w:rPr>
          <w:rFonts w:hint="eastAsia"/>
          <w:sz w:val="24"/>
        </w:rPr>
        <w:t>「空氣污染防制方案執行報告」。</w:t>
      </w:r>
    </w:p>
    <w:p w:rsidR="00AF3A16" w:rsidRDefault="00AF3A16" w:rsidP="00DD3BC3">
      <w:pPr>
        <w:ind w:left="566" w:firstLine="566"/>
        <w:rPr>
          <w:rFonts w:hAnsi="標楷體"/>
        </w:rPr>
      </w:pPr>
      <w:r>
        <w:t>綜上</w:t>
      </w:r>
      <w:r>
        <w:rPr>
          <w:rFonts w:hint="eastAsia"/>
        </w:rPr>
        <w:t>，</w:t>
      </w:r>
      <w:r w:rsidR="00DD3BC3">
        <w:rPr>
          <w:rFonts w:hint="eastAsia"/>
        </w:rPr>
        <w:t>空氣品質與國民健康及生活品質息息相關，隨著時代進步，國民對於空氣品質愈來愈重視，近年來為達空氣品質標準，環境部透過空氣品質監測、排放量掌握及模式模擬，規劃整體管制架構，</w:t>
      </w:r>
      <w:r w:rsidR="006E5C95">
        <w:rPr>
          <w:rFonts w:hint="eastAsia"/>
        </w:rPr>
        <w:t>惟</w:t>
      </w:r>
      <w:r w:rsidR="006E5C95" w:rsidRPr="009602D5">
        <w:rPr>
          <w:rFonts w:hAnsi="標楷體" w:hint="eastAsia"/>
        </w:rPr>
        <w:t>我國PM</w:t>
      </w:r>
      <w:r w:rsidR="006E5C95" w:rsidRPr="00E71481">
        <w:rPr>
          <w:rFonts w:hAnsi="標楷體" w:hint="eastAsia"/>
          <w:vertAlign w:val="subscript"/>
        </w:rPr>
        <w:t>2.5</w:t>
      </w:r>
      <w:r w:rsidR="006E5C95" w:rsidRPr="009602D5">
        <w:rPr>
          <w:rFonts w:hAnsi="標楷體" w:hint="eastAsia"/>
        </w:rPr>
        <w:t>平均濃度與WHO空氣品質標準仍有相當差距，</w:t>
      </w:r>
      <w:r w:rsidR="006E5C95">
        <w:rPr>
          <w:rFonts w:hAnsi="標楷體" w:hint="eastAsia"/>
        </w:rPr>
        <w:t>允</w:t>
      </w:r>
      <w:r w:rsidR="004D259E">
        <w:rPr>
          <w:rFonts w:hAnsi="標楷體" w:hint="eastAsia"/>
        </w:rPr>
        <w:t>宜檢討各項管制措施之成效，並賡續</w:t>
      </w:r>
      <w:r w:rsidR="00646381">
        <w:rPr>
          <w:rFonts w:hAnsi="標楷體" w:hint="eastAsia"/>
        </w:rPr>
        <w:t>滾動修正空污防</w:t>
      </w:r>
      <w:r w:rsidR="00DA1D73">
        <w:rPr>
          <w:rFonts w:hAnsi="標楷體" w:hint="eastAsia"/>
        </w:rPr>
        <w:t>制</w:t>
      </w:r>
      <w:r w:rsidR="00646381">
        <w:rPr>
          <w:rFonts w:hAnsi="標楷體" w:hint="eastAsia"/>
        </w:rPr>
        <w:t>方案，俾有效改善我國空氣品質，</w:t>
      </w:r>
      <w:r w:rsidR="007D7217">
        <w:rPr>
          <w:rFonts w:hAnsi="標楷體" w:hint="eastAsia"/>
        </w:rPr>
        <w:t>以</w:t>
      </w:r>
      <w:r w:rsidR="00646381">
        <w:rPr>
          <w:rFonts w:hAnsi="標楷體" w:hint="eastAsia"/>
        </w:rPr>
        <w:t>符</w:t>
      </w:r>
      <w:r w:rsidR="00646381" w:rsidRPr="00646381">
        <w:rPr>
          <w:rFonts w:hAnsi="標楷體" w:hint="eastAsia"/>
        </w:rPr>
        <w:t>WHO標準</w:t>
      </w:r>
      <w:r w:rsidR="00646381">
        <w:rPr>
          <w:rFonts w:hAnsi="標楷體" w:hint="eastAsia"/>
        </w:rPr>
        <w:t>。</w:t>
      </w:r>
    </w:p>
    <w:p w:rsidR="00646381" w:rsidRDefault="00646381" w:rsidP="00DD3BC3">
      <w:pPr>
        <w:ind w:left="566" w:firstLine="566"/>
      </w:pPr>
    </w:p>
    <w:p w:rsidR="00BC01F0" w:rsidRDefault="00324E99" w:rsidP="00C22088">
      <w:pPr>
        <w:pStyle w:val="14"/>
        <w:ind w:left="530" w:hangingChars="187" w:hanging="530"/>
      </w:pPr>
      <w:bookmarkStart w:id="30" w:name="_Toc179961695"/>
      <w:r>
        <w:t>四</w:t>
      </w:r>
      <w:r w:rsidR="0071112A">
        <w:rPr>
          <w:rFonts w:hint="eastAsia"/>
        </w:rPr>
        <w:t>、</w:t>
      </w:r>
      <w:r w:rsidR="0071112A">
        <w:t>第</w:t>
      </w:r>
      <w:r w:rsidR="0071112A">
        <w:rPr>
          <w:rFonts w:hint="eastAsia"/>
        </w:rPr>
        <w:t>2</w:t>
      </w:r>
      <w:r w:rsidR="0071112A">
        <w:t>期</w:t>
      </w:r>
      <w:r w:rsidR="0071112A" w:rsidRPr="0071112A">
        <w:rPr>
          <w:rFonts w:hint="eastAsia"/>
        </w:rPr>
        <w:t>空氣污染防制方案</w:t>
      </w:r>
      <w:r w:rsidR="00C22088" w:rsidRPr="00C22088">
        <w:rPr>
          <w:rFonts w:hint="eastAsia"/>
        </w:rPr>
        <w:t>114年度</w:t>
      </w:r>
      <w:r w:rsidR="0071112A">
        <w:rPr>
          <w:rFonts w:hint="eastAsia"/>
        </w:rPr>
        <w:t>預算案編列</w:t>
      </w:r>
      <w:r w:rsidR="00CC6D98">
        <w:rPr>
          <w:rFonts w:hint="eastAsia"/>
        </w:rPr>
        <w:t>數</w:t>
      </w:r>
      <w:r w:rsidR="0071112A">
        <w:rPr>
          <w:rFonts w:hint="eastAsia"/>
        </w:rPr>
        <w:t>較原核定經費減少逾4</w:t>
      </w:r>
      <w:r w:rsidR="0071112A">
        <w:t>成</w:t>
      </w:r>
      <w:r w:rsidR="0071112A">
        <w:rPr>
          <w:rFonts w:hint="eastAsia"/>
        </w:rPr>
        <w:t>，</w:t>
      </w:r>
      <w:r w:rsidR="0071112A">
        <w:t>先期規劃作業恐</w:t>
      </w:r>
      <w:r w:rsidR="00D455FB">
        <w:t>難謂</w:t>
      </w:r>
      <w:r w:rsidR="0071112A">
        <w:t>妥慎</w:t>
      </w:r>
      <w:r w:rsidR="0071112A">
        <w:rPr>
          <w:rFonts w:hint="eastAsia"/>
        </w:rPr>
        <w:t>，</w:t>
      </w:r>
      <w:r w:rsidR="00255141" w:rsidRPr="00255141">
        <w:rPr>
          <w:rFonts w:hint="eastAsia"/>
        </w:rPr>
        <w:t>允宜掌握各機關可用資源，據以制定可行之方案</w:t>
      </w:r>
      <w:r w:rsidR="00DA1D73">
        <w:rPr>
          <w:rFonts w:hint="eastAsia"/>
        </w:rPr>
        <w:t>內容</w:t>
      </w:r>
      <w:r w:rsidR="00255141" w:rsidRPr="00255141">
        <w:rPr>
          <w:rFonts w:hint="eastAsia"/>
        </w:rPr>
        <w:t>，</w:t>
      </w:r>
      <w:r w:rsidR="00255141">
        <w:rPr>
          <w:rFonts w:hint="eastAsia"/>
        </w:rPr>
        <w:t>俾</w:t>
      </w:r>
      <w:r w:rsidR="00255141" w:rsidRPr="00255141">
        <w:rPr>
          <w:rFonts w:hint="eastAsia"/>
        </w:rPr>
        <w:t>達防制工作執行成效</w:t>
      </w:r>
      <w:bookmarkEnd w:id="30"/>
    </w:p>
    <w:p w:rsidR="00E93DAC" w:rsidRDefault="0010320F" w:rsidP="00C11B13">
      <w:pPr>
        <w:ind w:left="566" w:firstLine="566"/>
      </w:pPr>
      <w:r w:rsidRPr="0010320F">
        <w:rPr>
          <w:rFonts w:hint="eastAsia"/>
        </w:rPr>
        <w:t>國內空氣污染管制政策之演進與空氣品質改善進展，隨著國內外經濟發展與環境負荷演變而面臨不同挑戰，爰</w:t>
      </w:r>
      <w:r>
        <w:rPr>
          <w:rFonts w:hint="eastAsia"/>
        </w:rPr>
        <w:t>空污法於107年8月1日修正公布，於該法第7條新增空氣品質改善規劃規定</w:t>
      </w:r>
      <w:r w:rsidR="00A86250">
        <w:rPr>
          <w:rStyle w:val="af6"/>
        </w:rPr>
        <w:footnoteReference w:id="4"/>
      </w:r>
      <w:r>
        <w:rPr>
          <w:rFonts w:hint="eastAsia"/>
        </w:rPr>
        <w:t>，授權中央主管機關訂定空氣污染防制方案</w:t>
      </w:r>
      <w:r w:rsidR="00A86250" w:rsidRPr="00A86250">
        <w:rPr>
          <w:rFonts w:hint="eastAsia"/>
        </w:rPr>
        <w:t>，並應每4年檢討修正。</w:t>
      </w:r>
      <w:r w:rsidR="00A86250">
        <w:rPr>
          <w:rFonts w:hint="eastAsia"/>
        </w:rPr>
        <w:t>環境部爰</w:t>
      </w:r>
      <w:r w:rsidR="00C11B13">
        <w:rPr>
          <w:rFonts w:hint="eastAsia"/>
        </w:rPr>
        <w:t>據以提出</w:t>
      </w:r>
      <w:r w:rsidR="00C11B13" w:rsidRPr="00C11B13">
        <w:rPr>
          <w:rFonts w:hint="eastAsia"/>
        </w:rPr>
        <w:t>第1期及第2期</w:t>
      </w:r>
      <w:r w:rsidR="00C11B13">
        <w:rPr>
          <w:rFonts w:hint="eastAsia"/>
        </w:rPr>
        <w:t>空氣污染防制方案，</w:t>
      </w:r>
      <w:r w:rsidR="00716081" w:rsidRPr="00716081">
        <w:rPr>
          <w:rFonts w:hint="eastAsia"/>
        </w:rPr>
        <w:t>並於114年度預算案編列14億7,800萬元辦理方案追蹤管理、基礎研究調查及空污費檢討等工作，</w:t>
      </w:r>
      <w:r w:rsidR="00C11B13">
        <w:rPr>
          <w:rFonts w:hint="eastAsia"/>
        </w:rPr>
        <w:t>惟該方案執行結果，各年度預算編列數與方案規劃之經費需求間多有落差。謹說明如下：</w:t>
      </w:r>
    </w:p>
    <w:p w:rsidR="00406B71" w:rsidRPr="00F52A66" w:rsidRDefault="00406B71" w:rsidP="00406B71">
      <w:pPr>
        <w:pStyle w:val="a5"/>
        <w:ind w:left="849" w:hanging="283"/>
        <w:rPr>
          <w:rFonts w:hint="eastAsia"/>
          <w:b/>
          <w:bCs/>
        </w:rPr>
      </w:pPr>
      <w:r w:rsidRPr="00F52A66">
        <w:rPr>
          <w:rFonts w:hint="eastAsia"/>
          <w:b/>
          <w:bCs/>
        </w:rPr>
        <w:t>(</w:t>
      </w:r>
      <w:r w:rsidRPr="00F52A66">
        <w:rPr>
          <w:b/>
          <w:bCs/>
        </w:rPr>
        <w:t>一)</w:t>
      </w:r>
      <w:r w:rsidR="00F52A66" w:rsidRPr="00F52A66">
        <w:rPr>
          <w:rFonts w:hint="eastAsia"/>
          <w:b/>
          <w:bCs/>
        </w:rPr>
        <w:t>第1期方案屆期後，相關各機關預算執行結果或大幅超逾、或不足於核定經費，其中國營事業決算數未及核定經費之8成</w:t>
      </w:r>
    </w:p>
    <w:p w:rsidR="00C760B7" w:rsidRPr="00C760B7" w:rsidRDefault="00C760B7" w:rsidP="00C760B7">
      <w:pPr>
        <w:pStyle w:val="21"/>
        <w:ind w:left="849" w:firstLine="566"/>
      </w:pPr>
      <w:r w:rsidRPr="00C760B7">
        <w:rPr>
          <w:rFonts w:hint="eastAsia"/>
        </w:rPr>
        <w:t>為改善空氣品質，維護國民健康與生活環境，環境部於109年度提出第1期方案作為全國空氣污染防制上位計畫，該方案因需跨部會配合推動，爰經費需求龐鉅，預計除環境部外，由交通部等其他中央相關機關、國營事業及政府轉投資事業於109至112年共同投入5</w:t>
      </w:r>
      <w:r w:rsidRPr="00C760B7">
        <w:t>11.38億元</w:t>
      </w:r>
      <w:r w:rsidRPr="00C760B7">
        <w:rPr>
          <w:vertAlign w:val="superscript"/>
        </w:rPr>
        <w:footnoteReference w:id="5"/>
      </w:r>
      <w:r w:rsidRPr="00C760B7">
        <w:t>配合推動相關業務</w:t>
      </w:r>
      <w:r w:rsidRPr="00C760B7">
        <w:rPr>
          <w:rFonts w:hint="eastAsia"/>
        </w:rPr>
        <w:t>。據環境部統計，第1</w:t>
      </w:r>
      <w:r w:rsidRPr="00C760B7">
        <w:t>期方案屆期預算共編列</w:t>
      </w:r>
      <w:r w:rsidRPr="00C760B7">
        <w:rPr>
          <w:rFonts w:hint="eastAsia"/>
        </w:rPr>
        <w:t>6</w:t>
      </w:r>
      <w:r w:rsidRPr="00C760B7">
        <w:t>72.63億元</w:t>
      </w:r>
      <w:r w:rsidRPr="00C760B7">
        <w:rPr>
          <w:rFonts w:hint="eastAsia"/>
        </w:rPr>
        <w:t>，</w:t>
      </w:r>
      <w:r w:rsidRPr="00C760B7">
        <w:t>較核定經費</w:t>
      </w:r>
      <w:r w:rsidRPr="00C760B7">
        <w:rPr>
          <w:rFonts w:hint="eastAsia"/>
        </w:rPr>
        <w:t>5</w:t>
      </w:r>
      <w:r w:rsidRPr="00C760B7">
        <w:t>11.38億元增加</w:t>
      </w:r>
      <w:r w:rsidRPr="00C760B7">
        <w:rPr>
          <w:rFonts w:hint="eastAsia"/>
        </w:rPr>
        <w:t>1</w:t>
      </w:r>
      <w:r w:rsidRPr="00C760B7">
        <w:t>61.25億元</w:t>
      </w:r>
      <w:r w:rsidRPr="00C760B7">
        <w:rPr>
          <w:rFonts w:hint="eastAsia"/>
        </w:rPr>
        <w:t>(</w:t>
      </w:r>
      <w:r w:rsidRPr="00C760B7">
        <w:t>增幅</w:t>
      </w:r>
      <w:r w:rsidRPr="00C760B7">
        <w:rPr>
          <w:rFonts w:hint="eastAsia"/>
        </w:rPr>
        <w:t>3</w:t>
      </w:r>
      <w:r w:rsidRPr="00C760B7">
        <w:t>1.53%</w:t>
      </w:r>
      <w:r w:rsidRPr="00C760B7">
        <w:rPr>
          <w:rFonts w:hint="eastAsia"/>
        </w:rPr>
        <w:t>)；</w:t>
      </w:r>
      <w:r w:rsidRPr="00C760B7">
        <w:t>至</w:t>
      </w:r>
      <w:r w:rsidRPr="00C760B7">
        <w:rPr>
          <w:rFonts w:hint="eastAsia"/>
        </w:rPr>
        <w:t>計畫執行結束，決算數共6</w:t>
      </w:r>
      <w:r w:rsidRPr="00C760B7">
        <w:t>48.48億元</w:t>
      </w:r>
      <w:r w:rsidRPr="00C760B7">
        <w:rPr>
          <w:rFonts w:hint="eastAsia"/>
        </w:rPr>
        <w:t>，較核定總經費實際增加1</w:t>
      </w:r>
      <w:r w:rsidRPr="00C760B7">
        <w:t>37.1億元</w:t>
      </w:r>
      <w:r w:rsidRPr="00C760B7">
        <w:rPr>
          <w:rFonts w:hint="eastAsia"/>
        </w:rPr>
        <w:t>，增幅</w:t>
      </w:r>
      <w:r w:rsidRPr="00C760B7">
        <w:t>達</w:t>
      </w:r>
      <w:r w:rsidRPr="00C760B7">
        <w:rPr>
          <w:rFonts w:hint="eastAsia"/>
        </w:rPr>
        <w:t>2</w:t>
      </w:r>
      <w:r w:rsidRPr="00C760B7">
        <w:t>6.81%</w:t>
      </w:r>
      <w:r w:rsidRPr="00C760B7">
        <w:rPr>
          <w:rFonts w:hint="eastAsia"/>
        </w:rPr>
        <w:t>，除</w:t>
      </w:r>
      <w:r w:rsidRPr="00C760B7">
        <w:t>環境部為促使車輛污染排放量下降</w:t>
      </w:r>
      <w:r w:rsidRPr="00C760B7">
        <w:rPr>
          <w:rFonts w:hint="eastAsia"/>
        </w:rPr>
        <w:t>，改善道路交通及生活環境之空氣品質，以空污基金補助民眾汰換老舊車輛，因民眾申請踴躍，超出預期，致決算數2</w:t>
      </w:r>
      <w:r w:rsidRPr="00C760B7">
        <w:t>14.43億元大幅超逾核定經費</w:t>
      </w:r>
      <w:r w:rsidRPr="00C760B7">
        <w:rPr>
          <w:rFonts w:hint="eastAsia"/>
        </w:rPr>
        <w:t>9</w:t>
      </w:r>
      <w:r w:rsidRPr="00C760B7">
        <w:t>8.75億元</w:t>
      </w:r>
      <w:r w:rsidRPr="00C760B7">
        <w:rPr>
          <w:vertAlign w:val="superscript"/>
        </w:rPr>
        <w:footnoteReference w:id="6"/>
      </w:r>
      <w:r w:rsidRPr="00C760B7">
        <w:rPr>
          <w:rFonts w:hint="eastAsia"/>
        </w:rPr>
        <w:t>(超逾1.</w:t>
      </w:r>
      <w:r w:rsidRPr="00C760B7">
        <w:t>17倍</w:t>
      </w:r>
      <w:r w:rsidRPr="00C760B7">
        <w:rPr>
          <w:rFonts w:hint="eastAsia"/>
        </w:rPr>
        <w:t>)外，</w:t>
      </w:r>
      <w:r w:rsidRPr="00C760B7">
        <w:t>政府轉投資事業中鋼公司決算數亦超逾核定經費</w:t>
      </w:r>
      <w:r w:rsidRPr="00C760B7">
        <w:rPr>
          <w:rFonts w:hint="eastAsia"/>
        </w:rPr>
        <w:t>1</w:t>
      </w:r>
      <w:r w:rsidRPr="00C760B7">
        <w:t>.07倍</w:t>
      </w:r>
      <w:r w:rsidRPr="00C760B7">
        <w:rPr>
          <w:rFonts w:hint="eastAsia"/>
        </w:rPr>
        <w:t>；反觀</w:t>
      </w:r>
      <w:r w:rsidRPr="00C760B7">
        <w:t>其他機關之執行結果則有不足情形</w:t>
      </w:r>
      <w:r w:rsidRPr="00C760B7">
        <w:rPr>
          <w:rFonts w:hint="eastAsia"/>
        </w:rPr>
        <w:t>，如環境部以外，其餘</w:t>
      </w:r>
      <w:r w:rsidRPr="00C760B7">
        <w:t>中央各機關決算數共</w:t>
      </w:r>
      <w:r w:rsidRPr="00C760B7">
        <w:rPr>
          <w:rFonts w:hint="eastAsia"/>
        </w:rPr>
        <w:t>5</w:t>
      </w:r>
      <w:r w:rsidRPr="00C760B7">
        <w:t>6.53億元</w:t>
      </w:r>
      <w:r w:rsidRPr="00C760B7">
        <w:rPr>
          <w:rFonts w:hint="eastAsia"/>
        </w:rPr>
        <w:t>，</w:t>
      </w:r>
      <w:r w:rsidRPr="00C760B7">
        <w:t>為</w:t>
      </w:r>
      <w:r w:rsidRPr="00C760B7">
        <w:rPr>
          <w:rFonts w:hint="eastAsia"/>
        </w:rPr>
        <w:t>核定經費7</w:t>
      </w:r>
      <w:r w:rsidRPr="00C760B7">
        <w:t>5.27億元</w:t>
      </w:r>
      <w:r w:rsidRPr="00C760B7">
        <w:rPr>
          <w:rFonts w:hint="eastAsia"/>
        </w:rPr>
        <w:t>之75</w:t>
      </w:r>
      <w:r w:rsidRPr="00C760B7">
        <w:t>.10%</w:t>
      </w:r>
      <w:r w:rsidRPr="00C760B7">
        <w:rPr>
          <w:rFonts w:hint="eastAsia"/>
        </w:rPr>
        <w:t>，另中油等國營事業決算數1</w:t>
      </w:r>
      <w:r w:rsidRPr="00C760B7">
        <w:t>93.74億元</w:t>
      </w:r>
      <w:r w:rsidRPr="00C760B7">
        <w:rPr>
          <w:rFonts w:hint="eastAsia"/>
        </w:rPr>
        <w:t>，</w:t>
      </w:r>
      <w:r w:rsidRPr="00C760B7">
        <w:t>亦僅為</w:t>
      </w:r>
      <w:r w:rsidRPr="00C760B7">
        <w:rPr>
          <w:rFonts w:hint="eastAsia"/>
        </w:rPr>
        <w:t>核定經費2</w:t>
      </w:r>
      <w:r w:rsidRPr="00C760B7">
        <w:t>48.87億元之</w:t>
      </w:r>
      <w:r w:rsidRPr="00C760B7">
        <w:rPr>
          <w:rFonts w:hint="eastAsia"/>
        </w:rPr>
        <w:t>7</w:t>
      </w:r>
      <w:r w:rsidRPr="00C760B7">
        <w:t>7.85%</w:t>
      </w:r>
      <w:r w:rsidRPr="00C760B7">
        <w:rPr>
          <w:rFonts w:hint="eastAsia"/>
        </w:rPr>
        <w:t>，</w:t>
      </w:r>
      <w:r w:rsidRPr="00C760B7">
        <w:t>皆未及</w:t>
      </w:r>
      <w:r w:rsidRPr="00C760B7">
        <w:rPr>
          <w:rFonts w:hint="eastAsia"/>
        </w:rPr>
        <w:t>8</w:t>
      </w:r>
      <w:r w:rsidRPr="00C760B7">
        <w:t>成</w:t>
      </w:r>
      <w:r w:rsidRPr="00C760B7">
        <w:rPr>
          <w:rFonts w:hint="eastAsia"/>
        </w:rPr>
        <w:t>(</w:t>
      </w:r>
      <w:r w:rsidRPr="00C760B7">
        <w:t>詳表</w:t>
      </w:r>
      <w:r w:rsidR="00DA1D73">
        <w:rPr>
          <w:rFonts w:hint="eastAsia"/>
          <w:lang w:eastAsia="zh-TW"/>
        </w:rPr>
        <w:t>1</w:t>
      </w:r>
      <w:r w:rsidRPr="00C760B7">
        <w:rPr>
          <w:rFonts w:hint="eastAsia"/>
        </w:rPr>
        <w:t>)，第</w:t>
      </w:r>
      <w:r w:rsidRPr="00C760B7">
        <w:t>1期方案經費需求之預估恐未符實需</w:t>
      </w:r>
      <w:r w:rsidRPr="00C760B7">
        <w:rPr>
          <w:rFonts w:hint="eastAsia"/>
        </w:rPr>
        <w:t>。</w:t>
      </w:r>
    </w:p>
    <w:p w:rsidR="00310D94" w:rsidRDefault="00310D94" w:rsidP="00C760B7">
      <w:pPr>
        <w:pStyle w:val="200"/>
        <w:ind w:leftChars="-291" w:hangingChars="291" w:hanging="824"/>
        <w:rPr>
          <w:rFonts w:ascii="標楷體" w:hAnsi="標楷體"/>
          <w:b/>
          <w:bCs/>
          <w:sz w:val="28"/>
          <w:szCs w:val="28"/>
          <w:lang w:eastAsia="x-none"/>
        </w:rPr>
      </w:pPr>
    </w:p>
    <w:p w:rsidR="00310D94" w:rsidRDefault="00310D94" w:rsidP="00C760B7">
      <w:pPr>
        <w:pStyle w:val="200"/>
        <w:ind w:leftChars="-291" w:hangingChars="291" w:hanging="824"/>
        <w:rPr>
          <w:rFonts w:ascii="標楷體" w:hAnsi="標楷體"/>
          <w:b/>
          <w:bCs/>
          <w:sz w:val="28"/>
          <w:szCs w:val="28"/>
          <w:lang w:eastAsia="x-none"/>
        </w:rPr>
      </w:pPr>
    </w:p>
    <w:p w:rsidR="00310D94" w:rsidRDefault="00310D94" w:rsidP="00C760B7">
      <w:pPr>
        <w:pStyle w:val="200"/>
        <w:ind w:leftChars="-291" w:hangingChars="291" w:hanging="824"/>
        <w:rPr>
          <w:rFonts w:ascii="標楷體" w:hAnsi="標楷體"/>
          <w:b/>
          <w:bCs/>
          <w:sz w:val="28"/>
          <w:szCs w:val="28"/>
          <w:lang w:eastAsia="x-none"/>
        </w:rPr>
      </w:pPr>
    </w:p>
    <w:p w:rsidR="00310D94" w:rsidRDefault="00310D94" w:rsidP="00C760B7">
      <w:pPr>
        <w:pStyle w:val="200"/>
        <w:ind w:leftChars="-291" w:hangingChars="291" w:hanging="824"/>
        <w:rPr>
          <w:rFonts w:ascii="標楷體" w:hAnsi="標楷體"/>
          <w:b/>
          <w:bCs/>
          <w:sz w:val="28"/>
          <w:szCs w:val="28"/>
          <w:lang w:eastAsia="x-none"/>
        </w:rPr>
      </w:pPr>
    </w:p>
    <w:p w:rsidR="00C760B7" w:rsidRPr="00C760B7" w:rsidRDefault="00C760B7" w:rsidP="00C760B7">
      <w:pPr>
        <w:pStyle w:val="200"/>
        <w:ind w:leftChars="-291" w:hangingChars="291" w:hanging="824"/>
        <w:rPr>
          <w:rFonts w:ascii="標楷體" w:hAnsi="標楷體"/>
          <w:b/>
          <w:bCs/>
          <w:sz w:val="28"/>
          <w:szCs w:val="28"/>
        </w:rPr>
      </w:pPr>
      <w:r w:rsidRPr="00C760B7">
        <w:rPr>
          <w:rFonts w:ascii="標楷體" w:hAnsi="標楷體" w:hint="eastAsia"/>
          <w:b/>
          <w:bCs/>
          <w:sz w:val="28"/>
          <w:szCs w:val="28"/>
          <w:lang w:eastAsia="x-none"/>
        </w:rPr>
        <w:t>表</w:t>
      </w:r>
      <w:r w:rsidR="000A5BA0">
        <w:rPr>
          <w:rFonts w:ascii="標楷體" w:hAnsi="標楷體"/>
          <w:b/>
          <w:bCs/>
          <w:sz w:val="28"/>
          <w:szCs w:val="28"/>
        </w:rPr>
        <w:t>1</w:t>
      </w:r>
      <w:r w:rsidRPr="00C760B7">
        <w:rPr>
          <w:rFonts w:ascii="標楷體" w:hAnsi="標楷體"/>
          <w:b/>
          <w:bCs/>
          <w:sz w:val="28"/>
          <w:szCs w:val="28"/>
        </w:rPr>
        <w:t xml:space="preserve">  </w:t>
      </w:r>
      <w:r w:rsidRPr="00C760B7">
        <w:rPr>
          <w:rFonts w:ascii="標楷體" w:hAnsi="標楷體" w:hint="eastAsia"/>
          <w:b/>
          <w:bCs/>
          <w:sz w:val="28"/>
          <w:szCs w:val="28"/>
        </w:rPr>
        <w:t>空氣污染防制方案(109至112年)經費需求與執行</w:t>
      </w:r>
      <w:r w:rsidRPr="00C760B7">
        <w:rPr>
          <w:rFonts w:ascii="標楷體" w:hAnsi="標楷體"/>
          <w:b/>
          <w:bCs/>
          <w:sz w:val="28"/>
          <w:szCs w:val="28"/>
        </w:rPr>
        <w:t>情形表</w:t>
      </w:r>
      <w:r w:rsidRPr="00C760B7">
        <w:rPr>
          <w:rFonts w:ascii="標楷體" w:hAnsi="標楷體" w:hint="eastAsia"/>
          <w:b/>
          <w:bCs/>
          <w:sz w:val="28"/>
          <w:szCs w:val="28"/>
        </w:rPr>
        <w:t xml:space="preserve"> </w:t>
      </w:r>
    </w:p>
    <w:p w:rsidR="00C760B7" w:rsidRPr="00C760B7" w:rsidRDefault="00C760B7" w:rsidP="00C760B7">
      <w:pPr>
        <w:spacing w:line="400" w:lineRule="exact"/>
        <w:ind w:leftChars="280" w:left="792" w:right="-143" w:firstLineChars="269" w:firstLine="762"/>
        <w:jc w:val="left"/>
      </w:pPr>
      <w:r w:rsidRPr="00C760B7">
        <w:rPr>
          <w:b/>
          <w:lang w:val="x-none"/>
        </w:rPr>
        <w:t xml:space="preserve">                                    </w:t>
      </w:r>
      <w:r w:rsidRPr="00C760B7">
        <w:rPr>
          <w:rFonts w:hint="eastAsia"/>
          <w:sz w:val="24"/>
          <w:szCs w:val="24"/>
        </w:rPr>
        <w:t>單位：新臺幣億元</w:t>
      </w:r>
    </w:p>
    <w:tbl>
      <w:tblPr>
        <w:tblW w:w="9318" w:type="dxa"/>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47"/>
        <w:gridCol w:w="827"/>
        <w:gridCol w:w="827"/>
        <w:gridCol w:w="827"/>
        <w:gridCol w:w="827"/>
        <w:gridCol w:w="827"/>
        <w:gridCol w:w="827"/>
        <w:gridCol w:w="827"/>
        <w:gridCol w:w="827"/>
        <w:gridCol w:w="827"/>
        <w:gridCol w:w="828"/>
      </w:tblGrid>
      <w:tr w:rsidR="00C760B7" w:rsidRPr="00C760B7" w:rsidTr="00C760B7">
        <w:trPr>
          <w:tblHeader/>
        </w:trPr>
        <w:tc>
          <w:tcPr>
            <w:tcW w:w="1047" w:type="dxa"/>
            <w:vMerge w:val="restart"/>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機關</w:t>
            </w:r>
          </w:p>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名稱</w:t>
            </w:r>
          </w:p>
        </w:tc>
        <w:tc>
          <w:tcPr>
            <w:tcW w:w="1654" w:type="dxa"/>
            <w:gridSpan w:val="2"/>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1</w:t>
            </w:r>
            <w:r w:rsidRPr="00C760B7">
              <w:rPr>
                <w:rFonts w:ascii="標楷體" w:hAnsi="標楷體"/>
                <w:b/>
                <w:bCs/>
                <w:spacing w:val="-20"/>
              </w:rPr>
              <w:t>09年</w:t>
            </w:r>
          </w:p>
        </w:tc>
        <w:tc>
          <w:tcPr>
            <w:tcW w:w="1654" w:type="dxa"/>
            <w:gridSpan w:val="2"/>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1</w:t>
            </w:r>
            <w:r w:rsidRPr="00C760B7">
              <w:rPr>
                <w:rFonts w:ascii="標楷體" w:hAnsi="標楷體"/>
                <w:b/>
                <w:bCs/>
                <w:spacing w:val="-20"/>
              </w:rPr>
              <w:t>10年</w:t>
            </w:r>
          </w:p>
        </w:tc>
        <w:tc>
          <w:tcPr>
            <w:tcW w:w="1654" w:type="dxa"/>
            <w:gridSpan w:val="2"/>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1</w:t>
            </w:r>
            <w:r w:rsidRPr="00C760B7">
              <w:rPr>
                <w:rFonts w:ascii="標楷體" w:hAnsi="標楷體"/>
                <w:b/>
                <w:bCs/>
                <w:spacing w:val="-20"/>
              </w:rPr>
              <w:t>11年</w:t>
            </w:r>
          </w:p>
        </w:tc>
        <w:tc>
          <w:tcPr>
            <w:tcW w:w="1654" w:type="dxa"/>
            <w:gridSpan w:val="2"/>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1</w:t>
            </w:r>
            <w:r w:rsidRPr="00C760B7">
              <w:rPr>
                <w:rFonts w:ascii="標楷體" w:hAnsi="標楷體"/>
                <w:b/>
                <w:bCs/>
                <w:spacing w:val="-20"/>
              </w:rPr>
              <w:t>12年</w:t>
            </w:r>
          </w:p>
        </w:tc>
        <w:tc>
          <w:tcPr>
            <w:tcW w:w="1655" w:type="dxa"/>
            <w:gridSpan w:val="2"/>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合計</w:t>
            </w:r>
          </w:p>
        </w:tc>
      </w:tr>
      <w:tr w:rsidR="00C760B7" w:rsidRPr="00C760B7" w:rsidTr="00C760B7">
        <w:trPr>
          <w:tblHeader/>
        </w:trPr>
        <w:tc>
          <w:tcPr>
            <w:tcW w:w="1047" w:type="dxa"/>
            <w:vMerge/>
            <w:shd w:val="clear" w:color="auto" w:fill="auto"/>
            <w:vAlign w:val="center"/>
          </w:tcPr>
          <w:p w:rsidR="00C760B7" w:rsidRPr="00C760B7" w:rsidRDefault="00C760B7" w:rsidP="00C760B7">
            <w:pPr>
              <w:pStyle w:val="142"/>
              <w:jc w:val="center"/>
              <w:rPr>
                <w:rFonts w:ascii="標楷體" w:hAnsi="標楷體"/>
                <w:b/>
                <w:bCs/>
                <w:spacing w:val="-20"/>
              </w:rPr>
            </w:pP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核定數</w:t>
            </w: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決算數</w:t>
            </w: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核定數</w:t>
            </w: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決算數</w:t>
            </w: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核定數</w:t>
            </w: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決算數</w:t>
            </w: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核定數</w:t>
            </w: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決算數</w:t>
            </w:r>
          </w:p>
        </w:tc>
        <w:tc>
          <w:tcPr>
            <w:tcW w:w="82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核定數</w:t>
            </w:r>
          </w:p>
        </w:tc>
        <w:tc>
          <w:tcPr>
            <w:tcW w:w="828"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決算數</w:t>
            </w:r>
          </w:p>
        </w:tc>
      </w:tr>
      <w:tr w:rsidR="00C760B7" w:rsidRPr="00DA1D73" w:rsidTr="00C760B7">
        <w:tc>
          <w:tcPr>
            <w:tcW w:w="1047" w:type="dxa"/>
            <w:shd w:val="clear" w:color="auto" w:fill="auto"/>
            <w:vAlign w:val="center"/>
          </w:tcPr>
          <w:p w:rsidR="00C760B7" w:rsidRPr="00DA1D73" w:rsidRDefault="00C760B7" w:rsidP="00C760B7">
            <w:pPr>
              <w:pStyle w:val="142"/>
              <w:rPr>
                <w:rFonts w:ascii="標楷體" w:hAnsi="標楷體"/>
                <w:b/>
                <w:bCs/>
                <w:spacing w:val="-20"/>
              </w:rPr>
            </w:pPr>
            <w:r w:rsidRPr="00DA1D73">
              <w:rPr>
                <w:rFonts w:ascii="標楷體" w:hAnsi="標楷體" w:hint="eastAsia"/>
                <w:b/>
                <w:bCs/>
                <w:spacing w:val="-20"/>
              </w:rPr>
              <w:t>環境部</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37.29</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54.34</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28.17</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57.54</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24.72</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58.54</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8.56</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44.01</w:t>
            </w:r>
          </w:p>
        </w:tc>
        <w:tc>
          <w:tcPr>
            <w:tcW w:w="827" w:type="dxa"/>
            <w:shd w:val="clear" w:color="auto" w:fill="auto"/>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98.75</w:t>
            </w:r>
          </w:p>
        </w:tc>
        <w:tc>
          <w:tcPr>
            <w:tcW w:w="828" w:type="dxa"/>
            <w:shd w:val="clear" w:color="auto" w:fill="auto"/>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214.43</w:t>
            </w:r>
          </w:p>
        </w:tc>
      </w:tr>
      <w:tr w:rsidR="00C760B7" w:rsidRPr="00C760B7" w:rsidTr="00C760B7">
        <w:tc>
          <w:tcPr>
            <w:tcW w:w="1047" w:type="dxa"/>
            <w:shd w:val="clear" w:color="auto" w:fill="auto"/>
            <w:vAlign w:val="center"/>
          </w:tcPr>
          <w:p w:rsidR="00C760B7" w:rsidRPr="00C760B7" w:rsidRDefault="00C760B7" w:rsidP="00C760B7">
            <w:pPr>
              <w:pStyle w:val="142"/>
              <w:rPr>
                <w:rFonts w:ascii="標楷體" w:hAnsi="標楷體"/>
                <w:b/>
                <w:bCs/>
                <w:spacing w:val="-20"/>
              </w:rPr>
            </w:pPr>
            <w:bookmarkStart w:id="31" w:name="_Hlk168409753"/>
            <w:r w:rsidRPr="00C760B7">
              <w:rPr>
                <w:rFonts w:ascii="標楷體" w:hAnsi="標楷體" w:hint="eastAsia"/>
                <w:b/>
                <w:bCs/>
                <w:spacing w:val="-20"/>
              </w:rPr>
              <w:t>其餘中央部會</w:t>
            </w:r>
            <w:bookmarkEnd w:id="31"/>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11.19</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9.96</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15.7</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4.03</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18.7</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29.63</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29.7</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12.91</w:t>
            </w:r>
          </w:p>
        </w:tc>
        <w:tc>
          <w:tcPr>
            <w:tcW w:w="827" w:type="dxa"/>
            <w:shd w:val="clear" w:color="auto" w:fill="auto"/>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75.27</w:t>
            </w:r>
          </w:p>
        </w:tc>
        <w:tc>
          <w:tcPr>
            <w:tcW w:w="828" w:type="dxa"/>
            <w:shd w:val="clear" w:color="auto" w:fill="auto"/>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56.53</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教育部</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0.08</w:t>
            </w:r>
          </w:p>
        </w:tc>
        <w:tc>
          <w:tcPr>
            <w:tcW w:w="828"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0.08</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經濟部</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2.83</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2.43</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1.60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2.52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1.60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2.50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1.60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2.36</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7.63</w:t>
            </w:r>
          </w:p>
        </w:tc>
        <w:tc>
          <w:tcPr>
            <w:tcW w:w="828"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9.82</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內政部</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0.08</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0.08</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0.11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8"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0.28</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交通部</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7.00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5.71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13.00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0.10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16.00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23.91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27.00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7.41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63.00</w:t>
            </w:r>
          </w:p>
        </w:tc>
        <w:tc>
          <w:tcPr>
            <w:tcW w:w="828"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37.14</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農業部</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1.32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1.78</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1.07</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1.31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1.07</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1.28</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1.07</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0.96</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4.52</w:t>
            </w:r>
          </w:p>
        </w:tc>
        <w:tc>
          <w:tcPr>
            <w:tcW w:w="828"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5.33</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國科會</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1.84</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2.05</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0.03</w:t>
            </w:r>
          </w:p>
        </w:tc>
        <w:tc>
          <w:tcPr>
            <w:tcW w:w="828"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3.90</w:t>
            </w:r>
          </w:p>
        </w:tc>
      </w:tr>
      <w:tr w:rsidR="00C760B7" w:rsidRPr="00C760B7" w:rsidTr="00C760B7">
        <w:tc>
          <w:tcPr>
            <w:tcW w:w="1047" w:type="dxa"/>
            <w:shd w:val="clear" w:color="auto" w:fill="auto"/>
            <w:vAlign w:val="center"/>
          </w:tcPr>
          <w:p w:rsidR="00C760B7" w:rsidRPr="00C760B7" w:rsidRDefault="00C760B7" w:rsidP="00C760B7">
            <w:pPr>
              <w:pStyle w:val="142"/>
              <w:rPr>
                <w:rFonts w:ascii="標楷體" w:hAnsi="標楷體"/>
                <w:b/>
                <w:bCs/>
                <w:spacing w:val="-20"/>
              </w:rPr>
            </w:pPr>
            <w:r w:rsidRPr="00C760B7">
              <w:rPr>
                <w:rFonts w:ascii="標楷體" w:hAnsi="標楷體" w:hint="eastAsia"/>
                <w:b/>
                <w:bCs/>
                <w:spacing w:val="-20"/>
              </w:rPr>
              <w:t>國營事業</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84.32</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41.51</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89.12</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85.91</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30.57</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31.19</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44.87</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35.12</w:t>
            </w:r>
          </w:p>
        </w:tc>
        <w:tc>
          <w:tcPr>
            <w:tcW w:w="827" w:type="dxa"/>
            <w:shd w:val="clear" w:color="auto" w:fill="auto"/>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248.87</w:t>
            </w:r>
          </w:p>
        </w:tc>
        <w:tc>
          <w:tcPr>
            <w:tcW w:w="828" w:type="dxa"/>
            <w:shd w:val="clear" w:color="auto" w:fill="auto"/>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193.74</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中油</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3.47</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2.52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6.59</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7.38</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7.55</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2.69</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5.67</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6.04</w:t>
            </w:r>
          </w:p>
        </w:tc>
        <w:tc>
          <w:tcPr>
            <w:tcW w:w="827" w:type="dxa"/>
            <w:shd w:val="clear" w:color="auto" w:fill="auto"/>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23.28</w:t>
            </w:r>
          </w:p>
        </w:tc>
        <w:tc>
          <w:tcPr>
            <w:tcW w:w="828" w:type="dxa"/>
            <w:shd w:val="clear" w:color="auto" w:fill="auto"/>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18.63</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台電</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80.71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38.97</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82.39</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78.52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22.88</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28.40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39.06</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29.05</w:t>
            </w:r>
          </w:p>
        </w:tc>
        <w:tc>
          <w:tcPr>
            <w:tcW w:w="827" w:type="dxa"/>
            <w:shd w:val="clear" w:color="auto" w:fill="auto"/>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225.04</w:t>
            </w:r>
          </w:p>
        </w:tc>
        <w:tc>
          <w:tcPr>
            <w:tcW w:w="828" w:type="dxa"/>
            <w:shd w:val="clear" w:color="auto" w:fill="auto"/>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174.94</w:t>
            </w:r>
          </w:p>
        </w:tc>
      </w:tr>
      <w:tr w:rsidR="00C760B7" w:rsidRPr="00C760B7" w:rsidTr="00C760B7">
        <w:tc>
          <w:tcPr>
            <w:tcW w:w="1047" w:type="dxa"/>
            <w:shd w:val="clear" w:color="auto" w:fill="auto"/>
            <w:vAlign w:val="center"/>
          </w:tcPr>
          <w:p w:rsidR="00C760B7" w:rsidRPr="00C760B7" w:rsidRDefault="00C760B7" w:rsidP="00C760B7">
            <w:pPr>
              <w:pStyle w:val="142"/>
              <w:ind w:firstLineChars="100" w:firstLine="203"/>
              <w:rPr>
                <w:rFonts w:ascii="標楷體" w:hAnsi="標楷體"/>
                <w:b/>
                <w:bCs/>
                <w:spacing w:val="-20"/>
              </w:rPr>
            </w:pPr>
            <w:r w:rsidRPr="00C760B7">
              <w:rPr>
                <w:rFonts w:ascii="標楷體" w:hAnsi="標楷體" w:hint="eastAsia"/>
                <w:b/>
                <w:bCs/>
                <w:spacing w:val="-20"/>
              </w:rPr>
              <w:t>港務</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0.14</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0.02</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0.14</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0.01</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0.14</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0.10</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0.14</w:t>
            </w:r>
          </w:p>
        </w:tc>
        <w:tc>
          <w:tcPr>
            <w:tcW w:w="827" w:type="dxa"/>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0.03</w:t>
            </w:r>
          </w:p>
        </w:tc>
        <w:tc>
          <w:tcPr>
            <w:tcW w:w="827" w:type="dxa"/>
            <w:shd w:val="clear" w:color="auto" w:fill="auto"/>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0.55</w:t>
            </w:r>
          </w:p>
        </w:tc>
        <w:tc>
          <w:tcPr>
            <w:tcW w:w="828" w:type="dxa"/>
            <w:shd w:val="clear" w:color="auto" w:fill="auto"/>
            <w:vAlign w:val="center"/>
          </w:tcPr>
          <w:p w:rsidR="00C760B7" w:rsidRPr="00C760B7" w:rsidRDefault="00C760B7" w:rsidP="00C760B7">
            <w:pPr>
              <w:pStyle w:val="142"/>
              <w:jc w:val="right"/>
              <w:rPr>
                <w:rFonts w:ascii="標楷體" w:hAnsi="標楷體"/>
                <w:spacing w:val="-20"/>
              </w:rPr>
            </w:pPr>
            <w:r w:rsidRPr="00C760B7">
              <w:rPr>
                <w:rFonts w:ascii="標楷體" w:hAnsi="標楷體"/>
                <w:spacing w:val="-20"/>
              </w:rPr>
              <w:t>0.17</w:t>
            </w:r>
          </w:p>
        </w:tc>
      </w:tr>
      <w:tr w:rsidR="00C760B7" w:rsidRPr="00C760B7" w:rsidTr="00C760B7">
        <w:tc>
          <w:tcPr>
            <w:tcW w:w="1047" w:type="dxa"/>
            <w:shd w:val="clear" w:color="auto" w:fill="auto"/>
            <w:vAlign w:val="center"/>
          </w:tcPr>
          <w:p w:rsidR="00C760B7" w:rsidRPr="00C760B7" w:rsidRDefault="00C760B7" w:rsidP="00C760B7">
            <w:pPr>
              <w:pStyle w:val="142"/>
              <w:rPr>
                <w:rFonts w:ascii="標楷體" w:hAnsi="標楷體"/>
                <w:b/>
                <w:bCs/>
                <w:spacing w:val="-20"/>
              </w:rPr>
            </w:pPr>
            <w:r w:rsidRPr="00C760B7">
              <w:rPr>
                <w:rFonts w:ascii="標楷體" w:hAnsi="標楷體" w:hint="eastAsia"/>
                <w:b/>
                <w:bCs/>
                <w:spacing w:val="-20"/>
              </w:rPr>
              <w:t>公私合營(中鋼)</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10.31</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10.31</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78.18</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81.70</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0.00</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39.81</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0.00</w:t>
            </w:r>
          </w:p>
        </w:tc>
        <w:tc>
          <w:tcPr>
            <w:tcW w:w="827" w:type="dxa"/>
            <w:vAlign w:val="center"/>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51.97</w:t>
            </w:r>
          </w:p>
        </w:tc>
        <w:tc>
          <w:tcPr>
            <w:tcW w:w="827" w:type="dxa"/>
            <w:shd w:val="clear" w:color="auto" w:fill="auto"/>
            <w:vAlign w:val="center"/>
          </w:tcPr>
          <w:p w:rsidR="00C760B7" w:rsidRPr="00DA1D73" w:rsidRDefault="00C760B7" w:rsidP="00C760B7">
            <w:pPr>
              <w:pStyle w:val="142"/>
              <w:jc w:val="right"/>
              <w:rPr>
                <w:rFonts w:ascii="標楷體" w:hAnsi="標楷體"/>
                <w:b/>
                <w:bCs/>
                <w:spacing w:val="-20"/>
              </w:rPr>
            </w:pPr>
            <w:r w:rsidRPr="00DA1D73">
              <w:rPr>
                <w:rFonts w:ascii="標楷體" w:hAnsi="標楷體" w:hint="eastAsia"/>
                <w:b/>
                <w:bCs/>
                <w:spacing w:val="-20"/>
              </w:rPr>
              <w:t>8</w:t>
            </w:r>
            <w:r w:rsidRPr="00DA1D73">
              <w:rPr>
                <w:rFonts w:ascii="標楷體" w:hAnsi="標楷體"/>
                <w:b/>
                <w:bCs/>
                <w:spacing w:val="-20"/>
              </w:rPr>
              <w:t>8.49</w:t>
            </w:r>
          </w:p>
        </w:tc>
        <w:tc>
          <w:tcPr>
            <w:tcW w:w="828" w:type="dxa"/>
            <w:shd w:val="clear" w:color="auto" w:fill="auto"/>
            <w:vAlign w:val="center"/>
          </w:tcPr>
          <w:p w:rsidR="00C760B7" w:rsidRPr="00DA1D73" w:rsidRDefault="00C760B7" w:rsidP="00C760B7">
            <w:pPr>
              <w:pStyle w:val="142"/>
              <w:jc w:val="right"/>
              <w:rPr>
                <w:rFonts w:ascii="標楷體" w:hAnsi="標楷體"/>
                <w:b/>
                <w:bCs/>
                <w:spacing w:val="-20"/>
              </w:rPr>
            </w:pPr>
            <w:r w:rsidRPr="00DA1D73">
              <w:rPr>
                <w:rFonts w:ascii="標楷體" w:hAnsi="標楷體" w:hint="eastAsia"/>
                <w:b/>
                <w:bCs/>
                <w:spacing w:val="-20"/>
              </w:rPr>
              <w:t>1</w:t>
            </w:r>
            <w:r w:rsidRPr="00DA1D73">
              <w:rPr>
                <w:rFonts w:ascii="標楷體" w:hAnsi="標楷體"/>
                <w:b/>
                <w:bCs/>
                <w:spacing w:val="-20"/>
              </w:rPr>
              <w:t>83.78</w:t>
            </w:r>
          </w:p>
        </w:tc>
      </w:tr>
      <w:tr w:rsidR="00C760B7" w:rsidRPr="00C760B7" w:rsidTr="00C760B7">
        <w:tc>
          <w:tcPr>
            <w:tcW w:w="1047" w:type="dxa"/>
            <w:shd w:val="clear" w:color="auto" w:fill="auto"/>
            <w:vAlign w:val="center"/>
          </w:tcPr>
          <w:p w:rsidR="00C760B7" w:rsidRPr="00C760B7" w:rsidRDefault="00C760B7" w:rsidP="00C760B7">
            <w:pPr>
              <w:pStyle w:val="142"/>
              <w:jc w:val="center"/>
              <w:rPr>
                <w:rFonts w:ascii="標楷體" w:hAnsi="標楷體"/>
                <w:b/>
                <w:bCs/>
                <w:spacing w:val="-20"/>
              </w:rPr>
            </w:pPr>
            <w:r w:rsidRPr="00C760B7">
              <w:rPr>
                <w:rFonts w:ascii="標楷體" w:hAnsi="標楷體" w:hint="eastAsia"/>
                <w:b/>
                <w:bCs/>
                <w:spacing w:val="-20"/>
              </w:rPr>
              <w:t>總計</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143.11</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116.12</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211.17</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229.18</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73.99</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159.17</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83.13</w:t>
            </w:r>
          </w:p>
        </w:tc>
        <w:tc>
          <w:tcPr>
            <w:tcW w:w="827" w:type="dxa"/>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144.01</w:t>
            </w:r>
          </w:p>
        </w:tc>
        <w:tc>
          <w:tcPr>
            <w:tcW w:w="827" w:type="dxa"/>
            <w:shd w:val="clear" w:color="auto" w:fill="auto"/>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511.38</w:t>
            </w:r>
          </w:p>
        </w:tc>
        <w:tc>
          <w:tcPr>
            <w:tcW w:w="828" w:type="dxa"/>
            <w:shd w:val="clear" w:color="auto" w:fill="auto"/>
          </w:tcPr>
          <w:p w:rsidR="00C760B7" w:rsidRPr="00DA1D73" w:rsidRDefault="00C760B7" w:rsidP="00C760B7">
            <w:pPr>
              <w:pStyle w:val="142"/>
              <w:jc w:val="right"/>
              <w:rPr>
                <w:rFonts w:ascii="標楷體" w:hAnsi="標楷體"/>
                <w:b/>
                <w:bCs/>
                <w:spacing w:val="-20"/>
              </w:rPr>
            </w:pPr>
            <w:r w:rsidRPr="00DA1D73">
              <w:rPr>
                <w:rFonts w:ascii="標楷體" w:hAnsi="標楷體"/>
                <w:b/>
                <w:bCs/>
                <w:spacing w:val="-20"/>
              </w:rPr>
              <w:t>648.48</w:t>
            </w:r>
          </w:p>
        </w:tc>
      </w:tr>
    </w:tbl>
    <w:p w:rsidR="00C760B7" w:rsidRPr="00C760B7" w:rsidRDefault="00C760B7" w:rsidP="00C760B7">
      <w:pPr>
        <w:spacing w:line="280" w:lineRule="exact"/>
        <w:ind w:leftChars="-300" w:left="-830" w:firstLineChars="0" w:hanging="19"/>
        <w:jc w:val="left"/>
        <w:rPr>
          <w:sz w:val="24"/>
        </w:rPr>
      </w:pPr>
      <w:r w:rsidRPr="00C760B7">
        <w:rPr>
          <w:sz w:val="24"/>
        </w:rPr>
        <w:t>說</w:t>
      </w:r>
      <w:r w:rsidRPr="00C760B7">
        <w:rPr>
          <w:rFonts w:hint="eastAsia"/>
          <w:sz w:val="24"/>
        </w:rPr>
        <w:t xml:space="preserve"> </w:t>
      </w:r>
      <w:r w:rsidRPr="00C760B7">
        <w:rPr>
          <w:sz w:val="24"/>
        </w:rPr>
        <w:t xml:space="preserve">   明</w:t>
      </w:r>
      <w:r w:rsidRPr="00C760B7">
        <w:rPr>
          <w:rFonts w:hint="eastAsia"/>
          <w:sz w:val="24"/>
        </w:rPr>
        <w:t>：表列國科會係於1</w:t>
      </w:r>
      <w:r w:rsidRPr="00C760B7">
        <w:rPr>
          <w:sz w:val="24"/>
        </w:rPr>
        <w:t>11年</w:t>
      </w:r>
      <w:r w:rsidRPr="00C760B7">
        <w:rPr>
          <w:rFonts w:hint="eastAsia"/>
          <w:sz w:val="24"/>
        </w:rPr>
        <w:t>7</w:t>
      </w:r>
      <w:r w:rsidRPr="00C760B7">
        <w:rPr>
          <w:sz w:val="24"/>
        </w:rPr>
        <w:t>月</w:t>
      </w:r>
      <w:r w:rsidRPr="00C760B7">
        <w:rPr>
          <w:rFonts w:hint="eastAsia"/>
          <w:sz w:val="24"/>
        </w:rPr>
        <w:t>2</w:t>
      </w:r>
      <w:r w:rsidRPr="00C760B7">
        <w:rPr>
          <w:sz w:val="24"/>
        </w:rPr>
        <w:t>5日由原科技部改制</w:t>
      </w:r>
      <w:r w:rsidRPr="00C760B7">
        <w:rPr>
          <w:rFonts w:hint="eastAsia"/>
          <w:sz w:val="24"/>
        </w:rPr>
        <w:t>。</w:t>
      </w:r>
    </w:p>
    <w:p w:rsidR="0071112A" w:rsidRDefault="00C760B7" w:rsidP="00C760B7">
      <w:pPr>
        <w:pStyle w:val="142"/>
        <w:ind w:leftChars="-296" w:hangingChars="345" w:hanging="838"/>
      </w:pPr>
      <w:r w:rsidRPr="00C760B7">
        <w:t>資料來源</w:t>
      </w:r>
      <w:r w:rsidRPr="00C760B7">
        <w:rPr>
          <w:rFonts w:hint="eastAsia"/>
        </w:rPr>
        <w:t>：</w:t>
      </w:r>
      <w:r w:rsidRPr="00C760B7">
        <w:t>環境部提供</w:t>
      </w:r>
      <w:r w:rsidRPr="00C760B7">
        <w:rPr>
          <w:rFonts w:hint="eastAsia"/>
        </w:rPr>
        <w:t>，</w:t>
      </w:r>
      <w:r w:rsidRPr="00C760B7">
        <w:t>本中心整理</w:t>
      </w:r>
      <w:r w:rsidRPr="00C760B7">
        <w:rPr>
          <w:rFonts w:hint="eastAsia"/>
        </w:rPr>
        <w:t>。</w:t>
      </w:r>
    </w:p>
    <w:p w:rsidR="00F52A66" w:rsidRPr="00F52A66" w:rsidRDefault="00F52A66" w:rsidP="00F52A66">
      <w:pPr>
        <w:pStyle w:val="a5"/>
        <w:ind w:left="849" w:hanging="283"/>
        <w:rPr>
          <w:rFonts w:hint="eastAsia"/>
          <w:b/>
          <w:bCs/>
        </w:rPr>
      </w:pPr>
      <w:r w:rsidRPr="00F52A66">
        <w:rPr>
          <w:rFonts w:hint="eastAsia"/>
          <w:b/>
          <w:bCs/>
        </w:rPr>
        <w:t>(</w:t>
      </w:r>
      <w:r w:rsidRPr="00F52A66">
        <w:rPr>
          <w:b/>
          <w:bCs/>
        </w:rPr>
        <w:t>二)</w:t>
      </w:r>
      <w:r w:rsidRPr="00F52A66">
        <w:rPr>
          <w:rFonts w:hint="eastAsia"/>
          <w:b/>
          <w:bCs/>
        </w:rPr>
        <w:t>第2期方案規劃由國營事業投入328.89億元較第1期方案決算數增加135.15億元，增幅達69.76%，惟</w:t>
      </w:r>
      <w:r w:rsidR="00C72FB7">
        <w:rPr>
          <w:rFonts w:hint="eastAsia"/>
          <w:b/>
          <w:bCs/>
        </w:rPr>
        <w:t>1</w:t>
      </w:r>
      <w:r w:rsidR="00C72FB7">
        <w:rPr>
          <w:b/>
          <w:bCs/>
        </w:rPr>
        <w:t>13及</w:t>
      </w:r>
      <w:r w:rsidR="00C72FB7">
        <w:rPr>
          <w:rFonts w:hint="eastAsia"/>
          <w:b/>
          <w:bCs/>
        </w:rPr>
        <w:t>1</w:t>
      </w:r>
      <w:r w:rsidR="00C72FB7">
        <w:rPr>
          <w:b/>
          <w:bCs/>
        </w:rPr>
        <w:t>14年度預算編列數較核定數大幅減少</w:t>
      </w:r>
      <w:r w:rsidR="00C72FB7">
        <w:rPr>
          <w:rFonts w:hint="eastAsia"/>
          <w:b/>
          <w:bCs/>
        </w:rPr>
        <w:t>，</w:t>
      </w:r>
      <w:r w:rsidR="00C72FB7">
        <w:rPr>
          <w:b/>
          <w:bCs/>
        </w:rPr>
        <w:t>方案</w:t>
      </w:r>
      <w:r w:rsidR="00BD52ED">
        <w:rPr>
          <w:b/>
          <w:bCs/>
        </w:rPr>
        <w:t>資金</w:t>
      </w:r>
      <w:r w:rsidR="00F7263E">
        <w:rPr>
          <w:b/>
          <w:bCs/>
        </w:rPr>
        <w:t>來源恐過於寬估</w:t>
      </w:r>
    </w:p>
    <w:p w:rsidR="00B2055F" w:rsidRDefault="00B2055F" w:rsidP="00B2055F">
      <w:pPr>
        <w:adjustRightInd w:val="0"/>
        <w:ind w:leftChars="300" w:left="849" w:firstLine="566"/>
        <w:rPr>
          <w:rFonts w:hAnsi="標楷體"/>
        </w:rPr>
      </w:pPr>
      <w:r w:rsidRPr="00054CC4">
        <w:rPr>
          <w:rFonts w:hAnsi="標楷體" w:hint="eastAsia"/>
        </w:rPr>
        <w:t>為解決我國空氣品質存在區域性差異問題，</w:t>
      </w:r>
      <w:r>
        <w:rPr>
          <w:rFonts w:hAnsi="標楷體" w:hint="eastAsia"/>
        </w:rPr>
        <w:t>環境</w:t>
      </w:r>
      <w:r w:rsidRPr="00CF4D78">
        <w:rPr>
          <w:rFonts w:hAnsi="標楷體" w:hint="eastAsia"/>
        </w:rPr>
        <w:t>部於112年度</w:t>
      </w:r>
      <w:r>
        <w:rPr>
          <w:rFonts w:hAnsi="標楷體" w:hint="eastAsia"/>
        </w:rPr>
        <w:t>所</w:t>
      </w:r>
      <w:r w:rsidRPr="00CF4D78">
        <w:rPr>
          <w:rFonts w:hAnsi="標楷體" w:hint="eastAsia"/>
        </w:rPr>
        <w:t>提出</w:t>
      </w:r>
      <w:r>
        <w:rPr>
          <w:rFonts w:hAnsi="標楷體" w:hint="eastAsia"/>
        </w:rPr>
        <w:t>之</w:t>
      </w:r>
      <w:r w:rsidRPr="00054CC4">
        <w:rPr>
          <w:rFonts w:hAnsi="標楷體" w:hint="eastAsia"/>
        </w:rPr>
        <w:t>第2</w:t>
      </w:r>
      <w:r w:rsidRPr="00054CC4">
        <w:rPr>
          <w:rFonts w:hAnsi="標楷體"/>
        </w:rPr>
        <w:t>期方案著重於強化中</w:t>
      </w:r>
      <w:r w:rsidRPr="00054CC4">
        <w:rPr>
          <w:rFonts w:hAnsi="標楷體" w:hint="eastAsia"/>
        </w:rPr>
        <w:t>、</w:t>
      </w:r>
      <w:r w:rsidRPr="00054CC4">
        <w:rPr>
          <w:rFonts w:hAnsi="標楷體"/>
        </w:rPr>
        <w:t>南部重要固定污染源排放減量</w:t>
      </w:r>
      <w:r w:rsidRPr="00054CC4">
        <w:rPr>
          <w:rFonts w:hAnsi="標楷體" w:hint="eastAsia"/>
        </w:rPr>
        <w:t>，</w:t>
      </w:r>
      <w:r w:rsidRPr="00054CC4">
        <w:rPr>
          <w:rFonts w:hAnsi="標楷體"/>
        </w:rPr>
        <w:t>持續執行台中</w:t>
      </w:r>
      <w:r w:rsidRPr="00054CC4">
        <w:rPr>
          <w:rFonts w:hAnsi="標楷體" w:hint="eastAsia"/>
        </w:rPr>
        <w:t>、</w:t>
      </w:r>
      <w:r w:rsidRPr="00054CC4">
        <w:rPr>
          <w:rFonts w:hAnsi="標楷體"/>
        </w:rPr>
        <w:t>興達電廠既有機組</w:t>
      </w:r>
      <w:r w:rsidRPr="00054CC4">
        <w:rPr>
          <w:rFonts w:hAnsi="標楷體" w:hint="eastAsia"/>
        </w:rPr>
        <w:t>、大林</w:t>
      </w:r>
      <w:r w:rsidRPr="00054CC4">
        <w:rPr>
          <w:rFonts w:hAnsi="標楷體"/>
        </w:rPr>
        <w:t>煉油廠及林園石化廠等空污改善工程</w:t>
      </w:r>
      <w:r w:rsidRPr="00054CC4">
        <w:rPr>
          <w:rFonts w:hAnsi="標楷體" w:hint="eastAsia"/>
        </w:rPr>
        <w:t>；</w:t>
      </w:r>
      <w:r w:rsidRPr="00054CC4">
        <w:rPr>
          <w:rFonts w:hAnsi="標楷體"/>
        </w:rPr>
        <w:t>另為配合我國淨零轉型政策</w:t>
      </w:r>
      <w:r w:rsidRPr="00054CC4">
        <w:rPr>
          <w:rFonts w:hAnsi="標楷體" w:hint="eastAsia"/>
        </w:rPr>
        <w:t>，推動能源效率提升及大型燃煤機組轉型生質能機組等，預計由台電、中油及中華郵政公司等國營事業投入3</w:t>
      </w:r>
      <w:r w:rsidRPr="00054CC4">
        <w:rPr>
          <w:rFonts w:hAnsi="標楷體"/>
        </w:rPr>
        <w:t>28.</w:t>
      </w:r>
      <w:r w:rsidRPr="00054CC4">
        <w:rPr>
          <w:rFonts w:hAnsi="標楷體" w:hint="eastAsia"/>
        </w:rPr>
        <w:t>8</w:t>
      </w:r>
      <w:r w:rsidRPr="00054CC4">
        <w:rPr>
          <w:rFonts w:hAnsi="標楷體"/>
        </w:rPr>
        <w:t>9億元</w:t>
      </w:r>
      <w:r w:rsidRPr="00054CC4">
        <w:rPr>
          <w:rFonts w:hAnsi="標楷體" w:hint="eastAsia"/>
        </w:rPr>
        <w:t>，</w:t>
      </w:r>
      <w:r w:rsidRPr="00054CC4">
        <w:rPr>
          <w:rFonts w:hAnsi="標楷體"/>
        </w:rPr>
        <w:t>較第</w:t>
      </w:r>
      <w:r w:rsidRPr="00054CC4">
        <w:rPr>
          <w:rFonts w:hAnsi="標楷體" w:hint="eastAsia"/>
        </w:rPr>
        <w:t>1</w:t>
      </w:r>
      <w:r w:rsidRPr="00054CC4">
        <w:rPr>
          <w:rFonts w:hAnsi="標楷體"/>
        </w:rPr>
        <w:t>期方案國營事業決算數</w:t>
      </w:r>
      <w:r w:rsidRPr="00054CC4">
        <w:rPr>
          <w:rFonts w:hAnsi="標楷體" w:hint="eastAsia"/>
        </w:rPr>
        <w:t>1</w:t>
      </w:r>
      <w:r w:rsidRPr="00054CC4">
        <w:rPr>
          <w:rFonts w:hAnsi="標楷體"/>
        </w:rPr>
        <w:t>93.74億元</w:t>
      </w:r>
      <w:r w:rsidRPr="00054CC4">
        <w:rPr>
          <w:rFonts w:hAnsi="標楷體" w:hint="eastAsia"/>
        </w:rPr>
        <w:t>增加1</w:t>
      </w:r>
      <w:r w:rsidRPr="00054CC4">
        <w:rPr>
          <w:rFonts w:hAnsi="標楷體"/>
        </w:rPr>
        <w:t>35.15億元</w:t>
      </w:r>
      <w:r>
        <w:rPr>
          <w:rFonts w:hAnsi="標楷體" w:hint="eastAsia"/>
        </w:rPr>
        <w:t>(</w:t>
      </w:r>
      <w:r w:rsidRPr="00054CC4">
        <w:rPr>
          <w:rFonts w:hAnsi="標楷體"/>
        </w:rPr>
        <w:t>增幅</w:t>
      </w:r>
      <w:r w:rsidRPr="00054CC4">
        <w:rPr>
          <w:rFonts w:hAnsi="標楷體" w:hint="eastAsia"/>
        </w:rPr>
        <w:t>6</w:t>
      </w:r>
      <w:r w:rsidRPr="00054CC4">
        <w:rPr>
          <w:rFonts w:hAnsi="標楷體"/>
        </w:rPr>
        <w:t>9.76%</w:t>
      </w:r>
      <w:r>
        <w:rPr>
          <w:rFonts w:hAnsi="標楷體" w:hint="eastAsia"/>
        </w:rPr>
        <w:t>)</w:t>
      </w:r>
      <w:r w:rsidRPr="00054CC4">
        <w:rPr>
          <w:rFonts w:hAnsi="標楷體" w:hint="eastAsia"/>
        </w:rPr>
        <w:t>，第2</w:t>
      </w:r>
      <w:r w:rsidRPr="00054CC4">
        <w:rPr>
          <w:rFonts w:hAnsi="標楷體"/>
        </w:rPr>
        <w:t>期方案於陳報行政院時</w:t>
      </w:r>
      <w:r w:rsidRPr="00054CC4">
        <w:rPr>
          <w:rFonts w:hAnsi="標楷體" w:hint="eastAsia"/>
        </w:rPr>
        <w:t>，業</w:t>
      </w:r>
      <w:r w:rsidRPr="00054CC4">
        <w:rPr>
          <w:rFonts w:hAnsi="標楷體"/>
        </w:rPr>
        <w:t>經國家發展委員會建議環境部務實考量各單位執行能力</w:t>
      </w:r>
      <w:r w:rsidRPr="00054CC4">
        <w:rPr>
          <w:rFonts w:hAnsi="標楷體" w:hint="eastAsia"/>
        </w:rPr>
        <w:t>，</w:t>
      </w:r>
      <w:r w:rsidRPr="00054CC4">
        <w:rPr>
          <w:rFonts w:hAnsi="標楷體"/>
        </w:rPr>
        <w:t>覈實編列所需經費為宜</w:t>
      </w:r>
      <w:r w:rsidRPr="00054CC4">
        <w:rPr>
          <w:rFonts w:hAnsi="標楷體" w:hint="eastAsia"/>
        </w:rPr>
        <w:t>。</w:t>
      </w:r>
    </w:p>
    <w:p w:rsidR="004A7263" w:rsidRPr="004A7263" w:rsidRDefault="00C878E6" w:rsidP="00AE5E40">
      <w:pPr>
        <w:pStyle w:val="21"/>
        <w:ind w:left="849" w:firstLine="566"/>
      </w:pPr>
      <w:r>
        <w:rPr>
          <w:rFonts w:hAnsi="標楷體"/>
        </w:rPr>
        <w:t>據環境部統計資料</w:t>
      </w:r>
      <w:r>
        <w:rPr>
          <w:rFonts w:hAnsi="標楷體" w:hint="eastAsia"/>
        </w:rPr>
        <w:t>，</w:t>
      </w:r>
      <w:r>
        <w:rPr>
          <w:rFonts w:hAnsi="標楷體"/>
        </w:rPr>
        <w:t>第</w:t>
      </w:r>
      <w:r>
        <w:rPr>
          <w:rFonts w:hAnsi="標楷體" w:hint="eastAsia"/>
        </w:rPr>
        <w:t>2</w:t>
      </w:r>
      <w:r>
        <w:rPr>
          <w:rFonts w:hAnsi="標楷體"/>
        </w:rPr>
        <w:t>期方案</w:t>
      </w:r>
      <w:r w:rsidR="00447476">
        <w:rPr>
          <w:rFonts w:hAnsi="標楷體"/>
        </w:rPr>
        <w:t>各單位</w:t>
      </w:r>
      <w:r>
        <w:rPr>
          <w:rFonts w:hAnsi="標楷體" w:hint="eastAsia"/>
        </w:rPr>
        <w:t>1</w:t>
      </w:r>
      <w:r>
        <w:rPr>
          <w:rFonts w:hAnsi="標楷體"/>
        </w:rPr>
        <w:t>13及</w:t>
      </w:r>
      <w:r>
        <w:rPr>
          <w:rFonts w:hAnsi="標楷體" w:hint="eastAsia"/>
        </w:rPr>
        <w:t>1</w:t>
      </w:r>
      <w:r>
        <w:rPr>
          <w:rFonts w:hAnsi="標楷體"/>
        </w:rPr>
        <w:t>14年度預</w:t>
      </w:r>
      <w:r w:rsidR="00DA1D73">
        <w:rPr>
          <w:rFonts w:hAnsi="標楷體"/>
        </w:rPr>
        <w:t>算</w:t>
      </w:r>
      <w:r>
        <w:rPr>
          <w:rFonts w:hAnsi="標楷體" w:hint="eastAsia"/>
        </w:rPr>
        <w:t>(案</w:t>
      </w:r>
      <w:r>
        <w:rPr>
          <w:rFonts w:hAnsi="標楷體"/>
        </w:rPr>
        <w:t>)</w:t>
      </w:r>
      <w:r w:rsidR="004A7263" w:rsidRPr="004A7263">
        <w:t>分別編列</w:t>
      </w:r>
      <w:r w:rsidR="004A7263" w:rsidRPr="004A7263">
        <w:rPr>
          <w:rFonts w:hint="eastAsia"/>
        </w:rPr>
        <w:t>2</w:t>
      </w:r>
      <w:r w:rsidR="004A7263" w:rsidRPr="004A7263">
        <w:t>64.62億元及</w:t>
      </w:r>
      <w:r w:rsidR="004A7263" w:rsidRPr="004A7263">
        <w:rPr>
          <w:rFonts w:hint="eastAsia"/>
        </w:rPr>
        <w:t>1</w:t>
      </w:r>
      <w:r w:rsidR="004A7263" w:rsidRPr="004A7263">
        <w:t>54.95億元</w:t>
      </w:r>
      <w:r w:rsidR="004A7263" w:rsidRPr="004A7263">
        <w:rPr>
          <w:rFonts w:hint="eastAsia"/>
        </w:rPr>
        <w:t>，低於</w:t>
      </w:r>
      <w:r w:rsidR="004A7263" w:rsidRPr="004A7263">
        <w:t>原核定經費</w:t>
      </w:r>
      <w:r w:rsidR="004A7263" w:rsidRPr="004A7263">
        <w:rPr>
          <w:rFonts w:hint="eastAsia"/>
        </w:rPr>
        <w:t>3</w:t>
      </w:r>
      <w:r w:rsidR="004A7263" w:rsidRPr="004A7263">
        <w:t>26.52億元及</w:t>
      </w:r>
      <w:r w:rsidR="004A7263" w:rsidRPr="004A7263">
        <w:rPr>
          <w:rFonts w:hint="eastAsia"/>
        </w:rPr>
        <w:t>2</w:t>
      </w:r>
      <w:r w:rsidR="004A7263" w:rsidRPr="004A7263">
        <w:t>67.68億元</w:t>
      </w:r>
      <w:r w:rsidR="004A7263">
        <w:t>甚多</w:t>
      </w:r>
      <w:r w:rsidR="004A7263" w:rsidRPr="004A7263">
        <w:rPr>
          <w:rFonts w:hint="eastAsia"/>
        </w:rPr>
        <w:t>(</w:t>
      </w:r>
      <w:r w:rsidR="004A7263" w:rsidRPr="004A7263">
        <w:t>詳表</w:t>
      </w:r>
      <w:r w:rsidR="00DA1D73">
        <w:rPr>
          <w:rFonts w:hint="eastAsia"/>
          <w:lang w:eastAsia="zh-TW"/>
        </w:rPr>
        <w:t>2</w:t>
      </w:r>
      <w:r w:rsidR="004A7263" w:rsidRPr="004A7263">
        <w:t>)</w:t>
      </w:r>
      <w:r w:rsidR="004A7263">
        <w:rPr>
          <w:rFonts w:hint="eastAsia"/>
        </w:rPr>
        <w:t>，</w:t>
      </w:r>
      <w:r w:rsidR="004A7263">
        <w:t>其中</w:t>
      </w:r>
      <w:r w:rsidR="00D65F21">
        <w:t>除</w:t>
      </w:r>
      <w:r w:rsidR="00D65F21" w:rsidRPr="00D65F21">
        <w:rPr>
          <w:rFonts w:hint="eastAsia"/>
        </w:rPr>
        <w:t>交通部「推動綠色機場補助地勤業及空廚業汰換/新購電動車及設置充(換)電設施計畫」因未奉行政院核定，擬後續再行規劃，113及114年度未編列預算</w:t>
      </w:r>
      <w:r w:rsidR="00D65F21">
        <w:rPr>
          <w:rFonts w:hint="eastAsia"/>
        </w:rPr>
        <w:t>外，</w:t>
      </w:r>
      <w:r w:rsidR="002440AC">
        <w:rPr>
          <w:rFonts w:hint="eastAsia"/>
          <w:lang w:eastAsia="zh-TW"/>
        </w:rPr>
        <w:t>主要係因</w:t>
      </w:r>
      <w:r w:rsidR="00D65F21">
        <w:rPr>
          <w:rFonts w:hint="eastAsia"/>
        </w:rPr>
        <w:t>台電公司經費不足，未編列推動大型燃煤機組轉型生質能機組所需相關預算，致1</w:t>
      </w:r>
      <w:r w:rsidR="00D65F21">
        <w:t>13及</w:t>
      </w:r>
      <w:r w:rsidR="00D65F21">
        <w:rPr>
          <w:rFonts w:hint="eastAsia"/>
        </w:rPr>
        <w:t>1</w:t>
      </w:r>
      <w:r w:rsidR="00D65F21">
        <w:t>14年度實際編列預算</w:t>
      </w:r>
      <w:r w:rsidR="00D65F21">
        <w:rPr>
          <w:rFonts w:hint="eastAsia"/>
        </w:rPr>
        <w:t>（案）6</w:t>
      </w:r>
      <w:r w:rsidR="00D65F21">
        <w:t>3.69億元及</w:t>
      </w:r>
      <w:r w:rsidR="00742580">
        <w:rPr>
          <w:rFonts w:hint="eastAsia"/>
        </w:rPr>
        <w:t>6</w:t>
      </w:r>
      <w:r w:rsidR="00742580">
        <w:t>8.12億元</w:t>
      </w:r>
      <w:r w:rsidR="00742580">
        <w:rPr>
          <w:rFonts w:hint="eastAsia"/>
        </w:rPr>
        <w:t>，</w:t>
      </w:r>
      <w:r w:rsidR="00742580">
        <w:t>較原核定經費</w:t>
      </w:r>
      <w:r w:rsidR="00742580">
        <w:rPr>
          <w:rFonts w:hint="eastAsia"/>
        </w:rPr>
        <w:t>1</w:t>
      </w:r>
      <w:r w:rsidR="00742580">
        <w:t>17.71億元及</w:t>
      </w:r>
      <w:r w:rsidR="00742580">
        <w:rPr>
          <w:rFonts w:hint="eastAsia"/>
        </w:rPr>
        <w:t>1</w:t>
      </w:r>
      <w:r w:rsidR="00742580">
        <w:t>81.52億元分別減少</w:t>
      </w:r>
      <w:r w:rsidR="00742580">
        <w:rPr>
          <w:rFonts w:hint="eastAsia"/>
        </w:rPr>
        <w:t>5</w:t>
      </w:r>
      <w:r w:rsidR="00742580">
        <w:t>4.02億元</w:t>
      </w:r>
      <w:r w:rsidR="00742580">
        <w:rPr>
          <w:rFonts w:hint="eastAsia"/>
        </w:rPr>
        <w:t>(減幅4</w:t>
      </w:r>
      <w:r w:rsidR="00742580">
        <w:t>5.89%)及</w:t>
      </w:r>
      <w:r w:rsidR="00742580">
        <w:rPr>
          <w:rFonts w:hint="eastAsia"/>
        </w:rPr>
        <w:t>1</w:t>
      </w:r>
      <w:r w:rsidR="00742580">
        <w:t>13.4億元</w:t>
      </w:r>
      <w:r w:rsidR="00742580">
        <w:rPr>
          <w:rFonts w:hint="eastAsia"/>
        </w:rPr>
        <w:t>(</w:t>
      </w:r>
      <w:r w:rsidR="00742580">
        <w:t>減幅</w:t>
      </w:r>
      <w:r w:rsidR="00742580">
        <w:rPr>
          <w:rFonts w:hint="eastAsia"/>
        </w:rPr>
        <w:t>6</w:t>
      </w:r>
      <w:r w:rsidR="00742580">
        <w:t>2.47%)</w:t>
      </w:r>
      <w:r w:rsidR="002440AC">
        <w:t>所致</w:t>
      </w:r>
      <w:r w:rsidR="00AE5E40" w:rsidRPr="00AE5E40">
        <w:rPr>
          <w:rFonts w:hint="eastAsia"/>
        </w:rPr>
        <w:t>，</w:t>
      </w:r>
      <w:r w:rsidR="002440AC" w:rsidRPr="002440AC">
        <w:rPr>
          <w:rFonts w:hint="eastAsia"/>
        </w:rPr>
        <w:t>第2期方案</w:t>
      </w:r>
      <w:r w:rsidR="00234B9E">
        <w:rPr>
          <w:rFonts w:hint="eastAsia"/>
        </w:rPr>
        <w:t>資金來源恐過於寬估</w:t>
      </w:r>
      <w:r w:rsidR="00234B9E">
        <w:rPr>
          <w:rFonts w:hint="eastAsia"/>
          <w:lang w:eastAsia="zh-TW"/>
        </w:rPr>
        <w:t>，</w:t>
      </w:r>
      <w:r w:rsidR="00AE5E40" w:rsidRPr="00AE5E40">
        <w:rPr>
          <w:rFonts w:hint="eastAsia"/>
        </w:rPr>
        <w:t>先期規劃作業</w:t>
      </w:r>
      <w:r w:rsidR="00234B9E">
        <w:rPr>
          <w:rFonts w:hint="eastAsia"/>
        </w:rPr>
        <w:t>難</w:t>
      </w:r>
      <w:r w:rsidR="00447476">
        <w:rPr>
          <w:rFonts w:hint="eastAsia"/>
        </w:rPr>
        <w:t>謂</w:t>
      </w:r>
      <w:r w:rsidR="00AE5E40" w:rsidRPr="00AE5E40">
        <w:rPr>
          <w:rFonts w:hint="eastAsia"/>
        </w:rPr>
        <w:t>妥慎</w:t>
      </w:r>
      <w:r w:rsidR="004A7263" w:rsidRPr="004A7263">
        <w:rPr>
          <w:rFonts w:hint="eastAsia"/>
        </w:rPr>
        <w:t>。</w:t>
      </w:r>
    </w:p>
    <w:p w:rsidR="004A7263" w:rsidRPr="004A7263" w:rsidRDefault="004A7263" w:rsidP="00F35A62">
      <w:pPr>
        <w:adjustRightInd w:val="0"/>
        <w:spacing w:line="400" w:lineRule="exact"/>
        <w:ind w:leftChars="-10" w:left="768" w:hangingChars="281" w:hanging="796"/>
        <w:jc w:val="left"/>
        <w:rPr>
          <w:sz w:val="24"/>
          <w:szCs w:val="24"/>
        </w:rPr>
      </w:pPr>
      <w:r w:rsidRPr="004A7263">
        <w:rPr>
          <w:b/>
          <w:bCs/>
        </w:rPr>
        <w:t>表</w:t>
      </w:r>
      <w:r w:rsidR="00DA1D73">
        <w:rPr>
          <w:rFonts w:hint="eastAsia"/>
          <w:b/>
          <w:bCs/>
        </w:rPr>
        <w:t>2</w:t>
      </w:r>
      <w:r w:rsidR="00F35A62">
        <w:rPr>
          <w:b/>
          <w:bCs/>
        </w:rPr>
        <w:t xml:space="preserve">  </w:t>
      </w:r>
      <w:r w:rsidRPr="004A7263">
        <w:rPr>
          <w:b/>
          <w:bCs/>
        </w:rPr>
        <w:t>第</w:t>
      </w:r>
      <w:r w:rsidRPr="004A7263">
        <w:rPr>
          <w:rFonts w:hint="eastAsia"/>
          <w:b/>
          <w:bCs/>
        </w:rPr>
        <w:t>2</w:t>
      </w:r>
      <w:r w:rsidRPr="004A7263">
        <w:rPr>
          <w:b/>
          <w:bCs/>
        </w:rPr>
        <w:t>期方案</w:t>
      </w:r>
      <w:r w:rsidRPr="004A7263">
        <w:rPr>
          <w:rFonts w:hint="eastAsia"/>
          <w:b/>
          <w:bCs/>
        </w:rPr>
        <w:t>1</w:t>
      </w:r>
      <w:r w:rsidRPr="004A7263">
        <w:rPr>
          <w:b/>
          <w:bCs/>
        </w:rPr>
        <w:t>13及</w:t>
      </w:r>
      <w:r w:rsidRPr="004A7263">
        <w:rPr>
          <w:rFonts w:hint="eastAsia"/>
          <w:b/>
          <w:bCs/>
        </w:rPr>
        <w:t>1</w:t>
      </w:r>
      <w:r w:rsidRPr="004A7263">
        <w:rPr>
          <w:b/>
          <w:bCs/>
        </w:rPr>
        <w:t>14年</w:t>
      </w:r>
      <w:r w:rsidRPr="004A7263">
        <w:rPr>
          <w:rFonts w:hint="eastAsia"/>
          <w:b/>
          <w:bCs/>
        </w:rPr>
        <w:t>中央各部會、國營事業及公私合營預算編列情形</w:t>
      </w:r>
      <w:r w:rsidRPr="004A7263">
        <w:rPr>
          <w:b/>
          <w:bCs/>
        </w:rPr>
        <w:t>表</w:t>
      </w:r>
      <w:r w:rsidRPr="004A7263">
        <w:t xml:space="preserve">                           </w:t>
      </w:r>
      <w:r w:rsidR="00766B8E">
        <w:t xml:space="preserve">  </w:t>
      </w:r>
      <w:r w:rsidRPr="004A7263">
        <w:t xml:space="preserve">   </w:t>
      </w:r>
      <w:r w:rsidRPr="004A7263">
        <w:rPr>
          <w:sz w:val="24"/>
          <w:szCs w:val="24"/>
        </w:rPr>
        <w:t>單位</w:t>
      </w:r>
      <w:r w:rsidRPr="004A7263">
        <w:rPr>
          <w:rFonts w:hint="eastAsia"/>
          <w:sz w:val="24"/>
          <w:szCs w:val="24"/>
        </w:rPr>
        <w:t>：</w:t>
      </w:r>
      <w:r w:rsidRPr="004A7263">
        <w:rPr>
          <w:sz w:val="24"/>
          <w:szCs w:val="24"/>
        </w:rPr>
        <w:t>新臺幣億元</w:t>
      </w:r>
    </w:p>
    <w:tbl>
      <w:tblPr>
        <w:tblW w:w="852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80"/>
        <w:gridCol w:w="1511"/>
        <w:gridCol w:w="1511"/>
        <w:gridCol w:w="1511"/>
        <w:gridCol w:w="1511"/>
      </w:tblGrid>
      <w:tr w:rsidR="004A7263" w:rsidRPr="004A7263" w:rsidTr="00DA1D73">
        <w:trPr>
          <w:tblHeader/>
        </w:trPr>
        <w:tc>
          <w:tcPr>
            <w:tcW w:w="2480" w:type="dxa"/>
            <w:vMerge w:val="restart"/>
            <w:shd w:val="clear" w:color="auto" w:fill="auto"/>
            <w:vAlign w:val="center"/>
          </w:tcPr>
          <w:p w:rsidR="004A7263" w:rsidRPr="004A7263" w:rsidRDefault="004A7263" w:rsidP="004A7263">
            <w:pPr>
              <w:spacing w:line="280" w:lineRule="exact"/>
              <w:ind w:leftChars="0" w:left="0" w:firstLineChars="0" w:firstLine="0"/>
              <w:jc w:val="center"/>
              <w:rPr>
                <w:b/>
                <w:bCs/>
                <w:snapToGrid/>
                <w:sz w:val="24"/>
              </w:rPr>
            </w:pPr>
            <w:r w:rsidRPr="004A7263">
              <w:rPr>
                <w:rFonts w:hint="eastAsia"/>
                <w:b/>
                <w:bCs/>
                <w:snapToGrid/>
                <w:sz w:val="24"/>
              </w:rPr>
              <w:t>單位名稱</w:t>
            </w:r>
          </w:p>
        </w:tc>
        <w:tc>
          <w:tcPr>
            <w:tcW w:w="3022" w:type="dxa"/>
            <w:gridSpan w:val="2"/>
            <w:shd w:val="clear" w:color="auto" w:fill="auto"/>
            <w:vAlign w:val="center"/>
          </w:tcPr>
          <w:p w:rsidR="004A7263" w:rsidRPr="004A7263" w:rsidRDefault="004A7263" w:rsidP="004A7263">
            <w:pPr>
              <w:spacing w:line="280" w:lineRule="exact"/>
              <w:ind w:leftChars="0" w:left="0" w:firstLineChars="0" w:firstLine="0"/>
              <w:jc w:val="center"/>
              <w:rPr>
                <w:b/>
                <w:bCs/>
                <w:snapToGrid/>
                <w:sz w:val="24"/>
              </w:rPr>
            </w:pPr>
            <w:r w:rsidRPr="004A7263">
              <w:rPr>
                <w:b/>
                <w:bCs/>
                <w:snapToGrid/>
                <w:sz w:val="24"/>
              </w:rPr>
              <w:t>113年度</w:t>
            </w:r>
          </w:p>
        </w:tc>
        <w:tc>
          <w:tcPr>
            <w:tcW w:w="3022" w:type="dxa"/>
            <w:gridSpan w:val="2"/>
            <w:shd w:val="clear" w:color="auto" w:fill="auto"/>
            <w:vAlign w:val="center"/>
          </w:tcPr>
          <w:p w:rsidR="004A7263" w:rsidRPr="004A7263" w:rsidRDefault="004A7263" w:rsidP="004A7263">
            <w:pPr>
              <w:spacing w:line="280" w:lineRule="exact"/>
              <w:ind w:leftChars="0" w:left="0" w:firstLineChars="0" w:firstLine="0"/>
              <w:jc w:val="center"/>
              <w:rPr>
                <w:b/>
                <w:bCs/>
                <w:snapToGrid/>
                <w:sz w:val="24"/>
              </w:rPr>
            </w:pPr>
            <w:r w:rsidRPr="004A7263">
              <w:rPr>
                <w:rFonts w:hint="eastAsia"/>
                <w:b/>
                <w:bCs/>
                <w:snapToGrid/>
                <w:sz w:val="24"/>
              </w:rPr>
              <w:t>1</w:t>
            </w:r>
            <w:r w:rsidRPr="004A7263">
              <w:rPr>
                <w:b/>
                <w:bCs/>
                <w:snapToGrid/>
                <w:sz w:val="24"/>
              </w:rPr>
              <w:t>14年度</w:t>
            </w:r>
          </w:p>
        </w:tc>
      </w:tr>
      <w:tr w:rsidR="004A7263" w:rsidRPr="004A7263" w:rsidTr="00DA1D73">
        <w:trPr>
          <w:tblHeader/>
        </w:trPr>
        <w:tc>
          <w:tcPr>
            <w:tcW w:w="2480" w:type="dxa"/>
            <w:vMerge/>
            <w:shd w:val="clear" w:color="auto" w:fill="auto"/>
            <w:vAlign w:val="center"/>
          </w:tcPr>
          <w:p w:rsidR="004A7263" w:rsidRPr="004A7263" w:rsidRDefault="004A7263" w:rsidP="004A7263">
            <w:pPr>
              <w:spacing w:line="280" w:lineRule="exact"/>
              <w:ind w:leftChars="0" w:left="0" w:firstLineChars="0" w:firstLine="0"/>
              <w:jc w:val="center"/>
              <w:rPr>
                <w:b/>
                <w:bCs/>
                <w:snapToGrid/>
                <w:sz w:val="24"/>
              </w:rPr>
            </w:pPr>
          </w:p>
        </w:tc>
        <w:tc>
          <w:tcPr>
            <w:tcW w:w="1511" w:type="dxa"/>
            <w:shd w:val="clear" w:color="auto" w:fill="auto"/>
            <w:vAlign w:val="center"/>
          </w:tcPr>
          <w:p w:rsidR="004A7263" w:rsidRPr="004A7263" w:rsidRDefault="004A7263" w:rsidP="004A7263">
            <w:pPr>
              <w:spacing w:line="280" w:lineRule="exact"/>
              <w:ind w:leftChars="0" w:left="0" w:firstLineChars="0" w:firstLine="0"/>
              <w:jc w:val="center"/>
              <w:rPr>
                <w:b/>
                <w:bCs/>
                <w:snapToGrid/>
                <w:sz w:val="24"/>
              </w:rPr>
            </w:pPr>
            <w:r w:rsidRPr="004A7263">
              <w:rPr>
                <w:b/>
                <w:bCs/>
                <w:snapToGrid/>
                <w:sz w:val="24"/>
              </w:rPr>
              <w:t>核定數</w:t>
            </w:r>
          </w:p>
        </w:tc>
        <w:tc>
          <w:tcPr>
            <w:tcW w:w="1511" w:type="dxa"/>
          </w:tcPr>
          <w:p w:rsidR="004A7263" w:rsidRPr="004A7263" w:rsidRDefault="004A7263" w:rsidP="004A7263">
            <w:pPr>
              <w:spacing w:line="280" w:lineRule="exact"/>
              <w:ind w:leftChars="0" w:left="0" w:firstLineChars="0" w:firstLine="0"/>
              <w:jc w:val="center"/>
              <w:rPr>
                <w:b/>
                <w:bCs/>
                <w:snapToGrid/>
                <w:sz w:val="24"/>
              </w:rPr>
            </w:pPr>
            <w:r w:rsidRPr="004A7263">
              <w:rPr>
                <w:rFonts w:hint="eastAsia"/>
                <w:b/>
                <w:bCs/>
                <w:snapToGrid/>
                <w:sz w:val="24"/>
              </w:rPr>
              <w:t>預算數</w:t>
            </w:r>
          </w:p>
        </w:tc>
        <w:tc>
          <w:tcPr>
            <w:tcW w:w="1511" w:type="dxa"/>
            <w:shd w:val="clear" w:color="auto" w:fill="auto"/>
            <w:vAlign w:val="center"/>
          </w:tcPr>
          <w:p w:rsidR="004A7263" w:rsidRPr="004A7263" w:rsidRDefault="004A7263" w:rsidP="004A7263">
            <w:pPr>
              <w:spacing w:line="280" w:lineRule="exact"/>
              <w:ind w:leftChars="0" w:left="0" w:firstLineChars="0" w:firstLine="0"/>
              <w:jc w:val="center"/>
              <w:rPr>
                <w:b/>
                <w:bCs/>
                <w:snapToGrid/>
                <w:sz w:val="24"/>
              </w:rPr>
            </w:pPr>
            <w:r w:rsidRPr="004A7263">
              <w:rPr>
                <w:b/>
                <w:bCs/>
                <w:snapToGrid/>
                <w:sz w:val="24"/>
              </w:rPr>
              <w:t>核定數</w:t>
            </w:r>
          </w:p>
        </w:tc>
        <w:tc>
          <w:tcPr>
            <w:tcW w:w="1511" w:type="dxa"/>
          </w:tcPr>
          <w:p w:rsidR="004A7263" w:rsidRPr="004A7263" w:rsidRDefault="004A7263" w:rsidP="004A7263">
            <w:pPr>
              <w:spacing w:line="280" w:lineRule="exact"/>
              <w:ind w:leftChars="0" w:left="0" w:firstLineChars="0" w:firstLine="0"/>
              <w:jc w:val="center"/>
              <w:rPr>
                <w:b/>
                <w:bCs/>
                <w:snapToGrid/>
                <w:sz w:val="24"/>
              </w:rPr>
            </w:pPr>
            <w:r w:rsidRPr="004A7263">
              <w:rPr>
                <w:rFonts w:hint="eastAsia"/>
                <w:b/>
                <w:bCs/>
                <w:snapToGrid/>
                <w:sz w:val="24"/>
              </w:rPr>
              <w:t>預算數</w:t>
            </w:r>
          </w:p>
        </w:tc>
      </w:tr>
      <w:tr w:rsidR="004A7263" w:rsidRPr="004A7263" w:rsidTr="00DA1D73">
        <w:tc>
          <w:tcPr>
            <w:tcW w:w="2480" w:type="dxa"/>
            <w:shd w:val="clear" w:color="auto" w:fill="auto"/>
          </w:tcPr>
          <w:p w:rsidR="004A7263" w:rsidRPr="004A7263" w:rsidRDefault="004A7263" w:rsidP="004A7263">
            <w:pPr>
              <w:spacing w:line="280" w:lineRule="exact"/>
              <w:ind w:leftChars="0" w:left="0" w:firstLineChars="0" w:firstLine="0"/>
              <w:jc w:val="left"/>
              <w:rPr>
                <w:b/>
                <w:bCs/>
                <w:snapToGrid/>
                <w:sz w:val="24"/>
              </w:rPr>
            </w:pPr>
            <w:r w:rsidRPr="004A7263">
              <w:rPr>
                <w:rFonts w:hint="eastAsia"/>
                <w:b/>
                <w:bCs/>
                <w:snapToGrid/>
                <w:sz w:val="24"/>
              </w:rPr>
              <w:t>中央各部會</w:t>
            </w:r>
          </w:p>
        </w:tc>
        <w:tc>
          <w:tcPr>
            <w:tcW w:w="1511" w:type="dxa"/>
            <w:shd w:val="clear" w:color="auto" w:fill="auto"/>
          </w:tcPr>
          <w:p w:rsidR="004A7263" w:rsidRPr="004A7263" w:rsidRDefault="004A7263" w:rsidP="004A7263">
            <w:pPr>
              <w:spacing w:line="280" w:lineRule="exact"/>
              <w:ind w:leftChars="0" w:left="0" w:firstLineChars="0" w:firstLine="0"/>
              <w:jc w:val="right"/>
              <w:rPr>
                <w:b/>
                <w:bCs/>
                <w:snapToGrid/>
                <w:sz w:val="24"/>
                <w:szCs w:val="22"/>
              </w:rPr>
            </w:pPr>
            <w:r w:rsidRPr="004A7263">
              <w:rPr>
                <w:b/>
                <w:bCs/>
                <w:sz w:val="24"/>
              </w:rPr>
              <w:t xml:space="preserve">23.30 </w:t>
            </w:r>
          </w:p>
        </w:tc>
        <w:tc>
          <w:tcPr>
            <w:tcW w:w="1511" w:type="dxa"/>
          </w:tcPr>
          <w:p w:rsidR="004A7263" w:rsidRPr="004A7263" w:rsidRDefault="004A7263" w:rsidP="004A7263">
            <w:pPr>
              <w:spacing w:line="280" w:lineRule="exact"/>
              <w:ind w:leftChars="0" w:left="0" w:firstLineChars="0" w:firstLine="0"/>
              <w:jc w:val="right"/>
              <w:rPr>
                <w:b/>
                <w:bCs/>
                <w:sz w:val="24"/>
              </w:rPr>
            </w:pPr>
            <w:r w:rsidRPr="004A7263">
              <w:rPr>
                <w:rFonts w:hint="eastAsia"/>
                <w:b/>
                <w:bCs/>
                <w:sz w:val="24"/>
              </w:rPr>
              <w:t>1</w:t>
            </w:r>
            <w:r w:rsidRPr="004A7263">
              <w:rPr>
                <w:b/>
                <w:bCs/>
                <w:sz w:val="24"/>
              </w:rPr>
              <w:t>9.65</w:t>
            </w:r>
          </w:p>
        </w:tc>
        <w:tc>
          <w:tcPr>
            <w:tcW w:w="1511" w:type="dxa"/>
            <w:shd w:val="clear" w:color="auto" w:fill="auto"/>
          </w:tcPr>
          <w:p w:rsidR="004A7263" w:rsidRPr="004A7263" w:rsidRDefault="004A7263" w:rsidP="004A7263">
            <w:pPr>
              <w:spacing w:line="280" w:lineRule="exact"/>
              <w:ind w:leftChars="0" w:left="0" w:firstLineChars="0" w:firstLine="0"/>
              <w:jc w:val="right"/>
              <w:rPr>
                <w:b/>
                <w:bCs/>
                <w:snapToGrid/>
                <w:sz w:val="24"/>
                <w:szCs w:val="22"/>
              </w:rPr>
            </w:pPr>
            <w:r w:rsidRPr="004A7263">
              <w:rPr>
                <w:b/>
                <w:bCs/>
                <w:sz w:val="24"/>
              </w:rPr>
              <w:t xml:space="preserve">25.62 </w:t>
            </w:r>
          </w:p>
        </w:tc>
        <w:tc>
          <w:tcPr>
            <w:tcW w:w="1511" w:type="dxa"/>
          </w:tcPr>
          <w:p w:rsidR="004A7263" w:rsidRPr="004A7263" w:rsidRDefault="004A7263" w:rsidP="004A7263">
            <w:pPr>
              <w:spacing w:line="280" w:lineRule="exact"/>
              <w:ind w:leftChars="0" w:left="0" w:firstLineChars="0" w:firstLine="0"/>
              <w:jc w:val="right"/>
              <w:rPr>
                <w:b/>
                <w:bCs/>
                <w:sz w:val="24"/>
              </w:rPr>
            </w:pPr>
            <w:r w:rsidRPr="004A7263">
              <w:rPr>
                <w:rFonts w:hint="eastAsia"/>
                <w:b/>
                <w:bCs/>
                <w:sz w:val="24"/>
              </w:rPr>
              <w:t>2</w:t>
            </w:r>
            <w:r w:rsidRPr="004A7263">
              <w:rPr>
                <w:b/>
                <w:bCs/>
                <w:sz w:val="24"/>
              </w:rPr>
              <w:t>1.27</w:t>
            </w:r>
          </w:p>
        </w:tc>
      </w:tr>
      <w:tr w:rsidR="004A7263" w:rsidRPr="004A7263" w:rsidTr="00DA1D73">
        <w:tc>
          <w:tcPr>
            <w:tcW w:w="2480" w:type="dxa"/>
            <w:shd w:val="clear" w:color="auto" w:fill="auto"/>
          </w:tcPr>
          <w:p w:rsidR="004A7263" w:rsidRPr="00234B9E" w:rsidRDefault="004A7263" w:rsidP="004A7263">
            <w:pPr>
              <w:spacing w:line="280" w:lineRule="exact"/>
              <w:ind w:leftChars="0" w:left="0" w:firstLineChars="100" w:firstLine="243"/>
              <w:jc w:val="left"/>
              <w:rPr>
                <w:b/>
                <w:bCs/>
                <w:snapToGrid/>
                <w:sz w:val="24"/>
              </w:rPr>
            </w:pPr>
            <w:r w:rsidRPr="00234B9E">
              <w:rPr>
                <w:rFonts w:hint="eastAsia"/>
                <w:b/>
                <w:bCs/>
                <w:snapToGrid/>
                <w:sz w:val="24"/>
              </w:rPr>
              <w:t>環境部</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13.50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1</w:t>
            </w:r>
            <w:r w:rsidRPr="004A7263">
              <w:rPr>
                <w:sz w:val="24"/>
              </w:rPr>
              <w:t>3.50</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15.52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1</w:t>
            </w:r>
            <w:r w:rsidRPr="004A7263">
              <w:rPr>
                <w:sz w:val="24"/>
              </w:rPr>
              <w:t>4.78</w:t>
            </w:r>
          </w:p>
        </w:tc>
      </w:tr>
      <w:tr w:rsidR="004A7263" w:rsidRPr="004A7263" w:rsidTr="00DA1D73">
        <w:tc>
          <w:tcPr>
            <w:tcW w:w="2480" w:type="dxa"/>
            <w:shd w:val="clear" w:color="auto" w:fill="auto"/>
          </w:tcPr>
          <w:p w:rsidR="004A7263" w:rsidRPr="00234B9E" w:rsidRDefault="004A7263" w:rsidP="004A7263">
            <w:pPr>
              <w:spacing w:line="280" w:lineRule="exact"/>
              <w:ind w:leftChars="0" w:left="0" w:firstLineChars="100" w:firstLine="243"/>
              <w:jc w:val="left"/>
              <w:rPr>
                <w:b/>
                <w:bCs/>
                <w:snapToGrid/>
                <w:sz w:val="24"/>
              </w:rPr>
            </w:pPr>
            <w:r w:rsidRPr="00234B9E">
              <w:rPr>
                <w:rFonts w:hint="eastAsia"/>
                <w:b/>
                <w:bCs/>
                <w:snapToGrid/>
                <w:sz w:val="24"/>
              </w:rPr>
              <w:t>其餘中央部會</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9.80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6</w:t>
            </w:r>
            <w:r w:rsidRPr="004A7263">
              <w:rPr>
                <w:sz w:val="24"/>
              </w:rPr>
              <w:t>.15</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10.10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6</w:t>
            </w:r>
            <w:r w:rsidRPr="004A7263">
              <w:rPr>
                <w:sz w:val="24"/>
              </w:rPr>
              <w:t>.49</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486"/>
              <w:jc w:val="left"/>
              <w:rPr>
                <w:b/>
                <w:bCs/>
                <w:snapToGrid/>
                <w:sz w:val="24"/>
              </w:rPr>
            </w:pPr>
            <w:r w:rsidRPr="00234B9E">
              <w:rPr>
                <w:rFonts w:hint="eastAsia"/>
                <w:b/>
                <w:bCs/>
                <w:snapToGrid/>
                <w:sz w:val="24"/>
              </w:rPr>
              <w:t>交通部</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3.58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3.58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486"/>
              <w:jc w:val="left"/>
              <w:rPr>
                <w:b/>
                <w:bCs/>
                <w:snapToGrid/>
                <w:sz w:val="24"/>
              </w:rPr>
            </w:pPr>
            <w:r w:rsidRPr="00234B9E">
              <w:rPr>
                <w:rFonts w:hint="eastAsia"/>
                <w:b/>
                <w:bCs/>
                <w:snapToGrid/>
                <w:sz w:val="24"/>
              </w:rPr>
              <w:t>經濟部</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4.97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4</w:t>
            </w:r>
            <w:r w:rsidRPr="004A7263">
              <w:rPr>
                <w:sz w:val="24"/>
              </w:rPr>
              <w:t>.89</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5.27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5</w:t>
            </w:r>
            <w:r w:rsidRPr="004A7263">
              <w:rPr>
                <w:sz w:val="24"/>
              </w:rPr>
              <w:t>.21</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486"/>
              <w:jc w:val="left"/>
              <w:rPr>
                <w:b/>
                <w:bCs/>
                <w:snapToGrid/>
                <w:sz w:val="24"/>
              </w:rPr>
            </w:pPr>
            <w:r w:rsidRPr="00234B9E">
              <w:rPr>
                <w:rFonts w:hint="eastAsia"/>
                <w:b/>
                <w:bCs/>
                <w:snapToGrid/>
                <w:sz w:val="24"/>
              </w:rPr>
              <w:t>農業部</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1.25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1</w:t>
            </w:r>
            <w:r w:rsidRPr="004A7263">
              <w:rPr>
                <w:sz w:val="24"/>
              </w:rPr>
              <w:t>.26</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1.25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1</w:t>
            </w:r>
            <w:r w:rsidRPr="004A7263">
              <w:rPr>
                <w:sz w:val="24"/>
              </w:rPr>
              <w:t>.28</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Chars="0" w:firstLine="0"/>
              <w:jc w:val="left"/>
              <w:rPr>
                <w:b/>
                <w:bCs/>
                <w:snapToGrid/>
                <w:sz w:val="24"/>
              </w:rPr>
            </w:pPr>
            <w:r w:rsidRPr="00234B9E">
              <w:rPr>
                <w:rFonts w:hint="eastAsia"/>
                <w:b/>
                <w:bCs/>
                <w:snapToGrid/>
                <w:sz w:val="24"/>
              </w:rPr>
              <w:t>國營事業</w:t>
            </w:r>
          </w:p>
        </w:tc>
        <w:tc>
          <w:tcPr>
            <w:tcW w:w="1511" w:type="dxa"/>
            <w:shd w:val="clear" w:color="auto" w:fill="auto"/>
          </w:tcPr>
          <w:p w:rsidR="004A7263" w:rsidRPr="004A7263" w:rsidRDefault="004A7263" w:rsidP="004A7263">
            <w:pPr>
              <w:spacing w:line="280" w:lineRule="exact"/>
              <w:ind w:leftChars="0" w:left="0" w:firstLineChars="0" w:firstLine="0"/>
              <w:jc w:val="right"/>
              <w:rPr>
                <w:b/>
                <w:bCs/>
                <w:snapToGrid/>
                <w:sz w:val="24"/>
                <w:szCs w:val="22"/>
              </w:rPr>
            </w:pPr>
            <w:r w:rsidRPr="004A7263">
              <w:rPr>
                <w:b/>
                <w:bCs/>
                <w:sz w:val="24"/>
              </w:rPr>
              <w:t xml:space="preserve">126.21 </w:t>
            </w:r>
          </w:p>
        </w:tc>
        <w:tc>
          <w:tcPr>
            <w:tcW w:w="1511" w:type="dxa"/>
          </w:tcPr>
          <w:p w:rsidR="004A7263" w:rsidRPr="004A7263" w:rsidRDefault="004A7263" w:rsidP="004A7263">
            <w:pPr>
              <w:spacing w:line="280" w:lineRule="exact"/>
              <w:ind w:leftChars="0" w:left="0" w:firstLineChars="0" w:firstLine="0"/>
              <w:jc w:val="right"/>
              <w:rPr>
                <w:b/>
                <w:bCs/>
                <w:sz w:val="24"/>
              </w:rPr>
            </w:pPr>
            <w:r w:rsidRPr="004A7263">
              <w:rPr>
                <w:rFonts w:hint="eastAsia"/>
                <w:b/>
                <w:bCs/>
                <w:sz w:val="24"/>
              </w:rPr>
              <w:t>6</w:t>
            </w:r>
            <w:r w:rsidRPr="004A7263">
              <w:rPr>
                <w:b/>
                <w:bCs/>
                <w:sz w:val="24"/>
              </w:rPr>
              <w:t>7.97</w:t>
            </w:r>
          </w:p>
        </w:tc>
        <w:tc>
          <w:tcPr>
            <w:tcW w:w="1511" w:type="dxa"/>
            <w:shd w:val="clear" w:color="auto" w:fill="auto"/>
          </w:tcPr>
          <w:p w:rsidR="004A7263" w:rsidRPr="004A7263" w:rsidRDefault="004A7263" w:rsidP="004A7263">
            <w:pPr>
              <w:spacing w:line="280" w:lineRule="exact"/>
              <w:ind w:leftChars="0" w:left="0" w:firstLineChars="0" w:firstLine="0"/>
              <w:jc w:val="right"/>
              <w:rPr>
                <w:b/>
                <w:bCs/>
                <w:snapToGrid/>
                <w:sz w:val="24"/>
                <w:szCs w:val="22"/>
              </w:rPr>
            </w:pPr>
            <w:r w:rsidRPr="004A7263">
              <w:rPr>
                <w:b/>
                <w:bCs/>
                <w:sz w:val="24"/>
              </w:rPr>
              <w:t xml:space="preserve">190.02 </w:t>
            </w:r>
          </w:p>
        </w:tc>
        <w:tc>
          <w:tcPr>
            <w:tcW w:w="1511" w:type="dxa"/>
          </w:tcPr>
          <w:p w:rsidR="004A7263" w:rsidRPr="004A7263" w:rsidRDefault="004A7263" w:rsidP="004A7263">
            <w:pPr>
              <w:spacing w:line="280" w:lineRule="exact"/>
              <w:ind w:leftChars="0" w:left="0" w:firstLineChars="0" w:firstLine="0"/>
              <w:jc w:val="right"/>
              <w:rPr>
                <w:b/>
                <w:bCs/>
                <w:sz w:val="24"/>
              </w:rPr>
            </w:pPr>
            <w:r w:rsidRPr="004A7263">
              <w:rPr>
                <w:rFonts w:hint="eastAsia"/>
                <w:b/>
                <w:bCs/>
                <w:sz w:val="24"/>
              </w:rPr>
              <w:t>8</w:t>
            </w:r>
            <w:r w:rsidRPr="004A7263">
              <w:rPr>
                <w:b/>
                <w:bCs/>
                <w:sz w:val="24"/>
              </w:rPr>
              <w:t>1.64</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Chars="100" w:firstLine="243"/>
              <w:jc w:val="left"/>
              <w:rPr>
                <w:b/>
                <w:bCs/>
                <w:snapToGrid/>
                <w:sz w:val="24"/>
              </w:rPr>
            </w:pPr>
            <w:r w:rsidRPr="00234B9E">
              <w:rPr>
                <w:rFonts w:hint="eastAsia"/>
                <w:b/>
                <w:bCs/>
                <w:snapToGrid/>
                <w:sz w:val="24"/>
              </w:rPr>
              <w:t>中油公司</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7.77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3</w:t>
            </w:r>
            <w:r w:rsidRPr="004A7263">
              <w:rPr>
                <w:sz w:val="24"/>
              </w:rPr>
              <w:t>.55</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7.77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1</w:t>
            </w:r>
            <w:r w:rsidRPr="004A7263">
              <w:rPr>
                <w:sz w:val="24"/>
              </w:rPr>
              <w:t>2.79</w:t>
            </w:r>
          </w:p>
        </w:tc>
      </w:tr>
      <w:tr w:rsidR="004A7263" w:rsidRPr="004A7263" w:rsidTr="00E8684B">
        <w:tc>
          <w:tcPr>
            <w:tcW w:w="2480" w:type="dxa"/>
            <w:shd w:val="clear" w:color="auto" w:fill="FBE4D5"/>
            <w:vAlign w:val="center"/>
          </w:tcPr>
          <w:p w:rsidR="004A7263" w:rsidRPr="00234B9E" w:rsidRDefault="004A7263" w:rsidP="004A7263">
            <w:pPr>
              <w:spacing w:line="280" w:lineRule="exact"/>
              <w:ind w:leftChars="0" w:left="0" w:firstLineChars="100" w:firstLine="243"/>
              <w:jc w:val="left"/>
              <w:rPr>
                <w:b/>
                <w:bCs/>
                <w:snapToGrid/>
                <w:sz w:val="24"/>
              </w:rPr>
            </w:pPr>
            <w:r w:rsidRPr="00234B9E">
              <w:rPr>
                <w:rFonts w:hint="eastAsia"/>
                <w:b/>
                <w:bCs/>
                <w:snapToGrid/>
                <w:sz w:val="24"/>
              </w:rPr>
              <w:t>台電公司</w:t>
            </w:r>
          </w:p>
        </w:tc>
        <w:tc>
          <w:tcPr>
            <w:tcW w:w="1511" w:type="dxa"/>
            <w:shd w:val="clear" w:color="auto" w:fill="FBE4D5"/>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117.71 </w:t>
            </w:r>
          </w:p>
        </w:tc>
        <w:tc>
          <w:tcPr>
            <w:tcW w:w="1511" w:type="dxa"/>
            <w:shd w:val="clear" w:color="auto" w:fill="FBE4D5"/>
          </w:tcPr>
          <w:p w:rsidR="004A7263" w:rsidRPr="004A7263" w:rsidRDefault="004A7263" w:rsidP="004A7263">
            <w:pPr>
              <w:spacing w:line="280" w:lineRule="exact"/>
              <w:ind w:leftChars="0" w:left="0" w:firstLineChars="0" w:firstLine="0"/>
              <w:jc w:val="right"/>
              <w:rPr>
                <w:sz w:val="24"/>
              </w:rPr>
            </w:pPr>
            <w:r w:rsidRPr="004A7263">
              <w:rPr>
                <w:rFonts w:hint="eastAsia"/>
                <w:sz w:val="24"/>
              </w:rPr>
              <w:t>6</w:t>
            </w:r>
            <w:r w:rsidRPr="004A7263">
              <w:rPr>
                <w:sz w:val="24"/>
              </w:rPr>
              <w:t>3.69</w:t>
            </w:r>
          </w:p>
        </w:tc>
        <w:tc>
          <w:tcPr>
            <w:tcW w:w="1511" w:type="dxa"/>
            <w:shd w:val="clear" w:color="auto" w:fill="FBE4D5"/>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181.52 </w:t>
            </w:r>
          </w:p>
        </w:tc>
        <w:tc>
          <w:tcPr>
            <w:tcW w:w="1511" w:type="dxa"/>
            <w:shd w:val="clear" w:color="auto" w:fill="FBE4D5"/>
          </w:tcPr>
          <w:p w:rsidR="004A7263" w:rsidRPr="004A7263" w:rsidRDefault="004A7263" w:rsidP="004A7263">
            <w:pPr>
              <w:spacing w:line="280" w:lineRule="exact"/>
              <w:ind w:leftChars="0" w:left="0" w:firstLineChars="0" w:firstLine="0"/>
              <w:jc w:val="right"/>
              <w:rPr>
                <w:sz w:val="24"/>
              </w:rPr>
            </w:pPr>
            <w:r w:rsidRPr="004A7263">
              <w:rPr>
                <w:rFonts w:hint="eastAsia"/>
                <w:sz w:val="24"/>
              </w:rPr>
              <w:t>6</w:t>
            </w:r>
            <w:r w:rsidRPr="004A7263">
              <w:rPr>
                <w:sz w:val="24"/>
              </w:rPr>
              <w:t>8.12</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Chars="100" w:firstLine="243"/>
              <w:jc w:val="left"/>
              <w:rPr>
                <w:b/>
                <w:bCs/>
                <w:snapToGrid/>
                <w:sz w:val="24"/>
              </w:rPr>
            </w:pPr>
            <w:r w:rsidRPr="00234B9E">
              <w:rPr>
                <w:rFonts w:hint="eastAsia"/>
                <w:b/>
                <w:bCs/>
                <w:snapToGrid/>
                <w:sz w:val="24"/>
              </w:rPr>
              <w:t>中華郵政公司</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0.73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0</w:t>
            </w:r>
            <w:r w:rsidRPr="004A7263">
              <w:rPr>
                <w:sz w:val="24"/>
              </w:rPr>
              <w:t>.73</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0.73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0</w:t>
            </w:r>
            <w:r w:rsidRPr="004A7263">
              <w:rPr>
                <w:sz w:val="24"/>
              </w:rPr>
              <w:t>.73</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Chars="0" w:firstLine="0"/>
              <w:jc w:val="left"/>
              <w:rPr>
                <w:b/>
                <w:bCs/>
                <w:snapToGrid/>
                <w:sz w:val="24"/>
              </w:rPr>
            </w:pPr>
            <w:r w:rsidRPr="00234B9E">
              <w:rPr>
                <w:rFonts w:hint="eastAsia"/>
                <w:b/>
                <w:bCs/>
                <w:snapToGrid/>
                <w:sz w:val="24"/>
              </w:rPr>
              <w:t>公私合營</w:t>
            </w:r>
          </w:p>
        </w:tc>
        <w:tc>
          <w:tcPr>
            <w:tcW w:w="1511" w:type="dxa"/>
            <w:shd w:val="clear" w:color="auto" w:fill="auto"/>
          </w:tcPr>
          <w:p w:rsidR="004A7263" w:rsidRPr="004A7263" w:rsidRDefault="004A7263" w:rsidP="004A7263">
            <w:pPr>
              <w:spacing w:line="280" w:lineRule="exact"/>
              <w:ind w:leftChars="0" w:left="0" w:firstLineChars="0" w:firstLine="0"/>
              <w:jc w:val="right"/>
              <w:rPr>
                <w:b/>
                <w:bCs/>
                <w:snapToGrid/>
                <w:sz w:val="24"/>
                <w:szCs w:val="22"/>
              </w:rPr>
            </w:pPr>
            <w:r w:rsidRPr="004A7263">
              <w:rPr>
                <w:b/>
                <w:bCs/>
                <w:sz w:val="24"/>
              </w:rPr>
              <w:t xml:space="preserve">177.01 </w:t>
            </w:r>
          </w:p>
        </w:tc>
        <w:tc>
          <w:tcPr>
            <w:tcW w:w="1511" w:type="dxa"/>
          </w:tcPr>
          <w:p w:rsidR="004A7263" w:rsidRPr="004A7263" w:rsidRDefault="004A7263" w:rsidP="004A7263">
            <w:pPr>
              <w:spacing w:line="280" w:lineRule="exact"/>
              <w:ind w:leftChars="0" w:left="0" w:firstLineChars="0" w:firstLine="0"/>
              <w:jc w:val="right"/>
              <w:rPr>
                <w:b/>
                <w:bCs/>
                <w:sz w:val="24"/>
              </w:rPr>
            </w:pPr>
            <w:r w:rsidRPr="004A7263">
              <w:rPr>
                <w:rFonts w:hint="eastAsia"/>
                <w:b/>
                <w:bCs/>
                <w:sz w:val="24"/>
              </w:rPr>
              <w:t>1</w:t>
            </w:r>
            <w:r w:rsidRPr="004A7263">
              <w:rPr>
                <w:b/>
                <w:bCs/>
                <w:sz w:val="24"/>
              </w:rPr>
              <w:t>77.01</w:t>
            </w:r>
          </w:p>
        </w:tc>
        <w:tc>
          <w:tcPr>
            <w:tcW w:w="1511" w:type="dxa"/>
            <w:shd w:val="clear" w:color="auto" w:fill="auto"/>
          </w:tcPr>
          <w:p w:rsidR="004A7263" w:rsidRPr="004A7263" w:rsidRDefault="004A7263" w:rsidP="004A7263">
            <w:pPr>
              <w:spacing w:line="280" w:lineRule="exact"/>
              <w:ind w:leftChars="0" w:left="0" w:firstLineChars="0" w:firstLine="0"/>
              <w:jc w:val="right"/>
              <w:rPr>
                <w:b/>
                <w:bCs/>
                <w:snapToGrid/>
                <w:sz w:val="24"/>
                <w:szCs w:val="22"/>
              </w:rPr>
            </w:pPr>
            <w:r w:rsidRPr="004A7263">
              <w:rPr>
                <w:b/>
                <w:bCs/>
                <w:sz w:val="24"/>
              </w:rPr>
              <w:t xml:space="preserve">52.04 </w:t>
            </w:r>
          </w:p>
        </w:tc>
        <w:tc>
          <w:tcPr>
            <w:tcW w:w="1511" w:type="dxa"/>
          </w:tcPr>
          <w:p w:rsidR="004A7263" w:rsidRPr="004A7263" w:rsidRDefault="004A7263" w:rsidP="004A7263">
            <w:pPr>
              <w:spacing w:line="280" w:lineRule="exact"/>
              <w:ind w:leftChars="0" w:left="0" w:firstLineChars="0" w:firstLine="0"/>
              <w:jc w:val="right"/>
              <w:rPr>
                <w:b/>
                <w:bCs/>
                <w:sz w:val="24"/>
              </w:rPr>
            </w:pPr>
            <w:r w:rsidRPr="004A7263">
              <w:rPr>
                <w:rFonts w:hint="eastAsia"/>
                <w:b/>
                <w:bCs/>
                <w:sz w:val="24"/>
              </w:rPr>
              <w:t>5</w:t>
            </w:r>
            <w:r w:rsidRPr="004A7263">
              <w:rPr>
                <w:b/>
                <w:bCs/>
                <w:sz w:val="24"/>
              </w:rPr>
              <w:t>2.04</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Chars="100" w:firstLine="243"/>
              <w:jc w:val="left"/>
              <w:rPr>
                <w:b/>
                <w:bCs/>
                <w:snapToGrid/>
                <w:sz w:val="24"/>
              </w:rPr>
            </w:pPr>
            <w:r w:rsidRPr="00234B9E">
              <w:rPr>
                <w:rFonts w:hint="eastAsia"/>
                <w:b/>
                <w:bCs/>
                <w:snapToGrid/>
                <w:sz w:val="24"/>
              </w:rPr>
              <w:t>中鋼</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175.10 </w:t>
            </w:r>
          </w:p>
        </w:tc>
        <w:tc>
          <w:tcPr>
            <w:tcW w:w="1511" w:type="dxa"/>
            <w:shd w:val="clear" w:color="auto" w:fill="auto"/>
          </w:tcPr>
          <w:p w:rsidR="004A7263" w:rsidRPr="004A7263" w:rsidRDefault="004A7263" w:rsidP="004A7263">
            <w:pPr>
              <w:spacing w:line="280" w:lineRule="exact"/>
              <w:ind w:leftChars="0" w:left="0" w:firstLineChars="0" w:firstLine="0"/>
              <w:jc w:val="right"/>
              <w:rPr>
                <w:sz w:val="24"/>
              </w:rPr>
            </w:pPr>
            <w:r w:rsidRPr="004A7263">
              <w:rPr>
                <w:sz w:val="24"/>
              </w:rPr>
              <w:t xml:space="preserve">175.10 </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50.13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5</w:t>
            </w:r>
            <w:r w:rsidRPr="004A7263">
              <w:rPr>
                <w:sz w:val="24"/>
              </w:rPr>
              <w:t>0.13</w:t>
            </w:r>
          </w:p>
        </w:tc>
      </w:tr>
      <w:tr w:rsidR="004A7263" w:rsidRPr="004A7263" w:rsidTr="00DA1D73">
        <w:tc>
          <w:tcPr>
            <w:tcW w:w="2480" w:type="dxa"/>
            <w:shd w:val="clear" w:color="auto" w:fill="auto"/>
            <w:vAlign w:val="center"/>
          </w:tcPr>
          <w:p w:rsidR="004A7263" w:rsidRPr="00234B9E" w:rsidRDefault="004A7263" w:rsidP="004A7263">
            <w:pPr>
              <w:spacing w:line="280" w:lineRule="exact"/>
              <w:ind w:leftChars="0" w:left="0" w:firstLineChars="100" w:firstLine="243"/>
              <w:jc w:val="left"/>
              <w:rPr>
                <w:b/>
                <w:bCs/>
                <w:snapToGrid/>
                <w:sz w:val="24"/>
              </w:rPr>
            </w:pPr>
            <w:r w:rsidRPr="00234B9E">
              <w:rPr>
                <w:rFonts w:hint="eastAsia"/>
                <w:b/>
                <w:bCs/>
                <w:snapToGrid/>
                <w:sz w:val="24"/>
              </w:rPr>
              <w:t>中龍</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1.91 </w:t>
            </w:r>
          </w:p>
        </w:tc>
        <w:tc>
          <w:tcPr>
            <w:tcW w:w="1511" w:type="dxa"/>
            <w:shd w:val="clear" w:color="auto" w:fill="auto"/>
          </w:tcPr>
          <w:p w:rsidR="004A7263" w:rsidRPr="004A7263" w:rsidRDefault="004A7263" w:rsidP="004A7263">
            <w:pPr>
              <w:spacing w:line="280" w:lineRule="exact"/>
              <w:ind w:leftChars="0" w:left="0" w:firstLineChars="0" w:firstLine="0"/>
              <w:jc w:val="right"/>
              <w:rPr>
                <w:sz w:val="24"/>
              </w:rPr>
            </w:pPr>
            <w:r w:rsidRPr="004A7263">
              <w:rPr>
                <w:sz w:val="24"/>
              </w:rPr>
              <w:t xml:space="preserve">1.91 </w:t>
            </w:r>
          </w:p>
        </w:tc>
        <w:tc>
          <w:tcPr>
            <w:tcW w:w="1511" w:type="dxa"/>
            <w:shd w:val="clear" w:color="auto" w:fill="auto"/>
          </w:tcPr>
          <w:p w:rsidR="004A7263" w:rsidRPr="004A7263" w:rsidRDefault="004A7263" w:rsidP="004A7263">
            <w:pPr>
              <w:spacing w:line="280" w:lineRule="exact"/>
              <w:ind w:leftChars="0" w:left="0" w:firstLineChars="0" w:firstLine="0"/>
              <w:jc w:val="right"/>
              <w:rPr>
                <w:snapToGrid/>
                <w:sz w:val="24"/>
                <w:szCs w:val="22"/>
              </w:rPr>
            </w:pPr>
            <w:r w:rsidRPr="004A7263">
              <w:rPr>
                <w:sz w:val="24"/>
              </w:rPr>
              <w:t xml:space="preserve">1.91 </w:t>
            </w:r>
          </w:p>
        </w:tc>
        <w:tc>
          <w:tcPr>
            <w:tcW w:w="1511" w:type="dxa"/>
          </w:tcPr>
          <w:p w:rsidR="004A7263" w:rsidRPr="004A7263" w:rsidRDefault="004A7263" w:rsidP="004A7263">
            <w:pPr>
              <w:spacing w:line="280" w:lineRule="exact"/>
              <w:ind w:leftChars="0" w:left="0" w:firstLineChars="0" w:firstLine="0"/>
              <w:jc w:val="right"/>
              <w:rPr>
                <w:sz w:val="24"/>
              </w:rPr>
            </w:pPr>
            <w:r w:rsidRPr="004A7263">
              <w:rPr>
                <w:rFonts w:hint="eastAsia"/>
                <w:sz w:val="24"/>
              </w:rPr>
              <w:t>1</w:t>
            </w:r>
            <w:r w:rsidRPr="004A7263">
              <w:rPr>
                <w:sz w:val="24"/>
              </w:rPr>
              <w:t>.91</w:t>
            </w:r>
          </w:p>
        </w:tc>
      </w:tr>
      <w:tr w:rsidR="004A7263" w:rsidRPr="004A7263" w:rsidTr="00DA1D73">
        <w:tc>
          <w:tcPr>
            <w:tcW w:w="2480" w:type="dxa"/>
            <w:shd w:val="clear" w:color="auto" w:fill="auto"/>
            <w:vAlign w:val="center"/>
          </w:tcPr>
          <w:p w:rsidR="004A7263" w:rsidRPr="004A7263" w:rsidRDefault="004A7263" w:rsidP="004A7263">
            <w:pPr>
              <w:spacing w:line="280" w:lineRule="exact"/>
              <w:ind w:leftChars="0" w:left="0" w:firstLineChars="0" w:firstLine="0"/>
              <w:jc w:val="left"/>
              <w:rPr>
                <w:b/>
                <w:bCs/>
                <w:snapToGrid/>
                <w:sz w:val="24"/>
              </w:rPr>
            </w:pPr>
            <w:r w:rsidRPr="004A7263">
              <w:rPr>
                <w:rFonts w:hint="eastAsia"/>
                <w:b/>
                <w:bCs/>
                <w:snapToGrid/>
                <w:sz w:val="24"/>
              </w:rPr>
              <w:t>總計</w:t>
            </w:r>
          </w:p>
        </w:tc>
        <w:tc>
          <w:tcPr>
            <w:tcW w:w="1511" w:type="dxa"/>
            <w:shd w:val="clear" w:color="auto" w:fill="auto"/>
          </w:tcPr>
          <w:p w:rsidR="004A7263" w:rsidRPr="004A7263" w:rsidRDefault="004A7263" w:rsidP="004A7263">
            <w:pPr>
              <w:spacing w:line="280" w:lineRule="exact"/>
              <w:ind w:leftChars="0" w:left="0" w:firstLineChars="0" w:firstLine="0"/>
              <w:jc w:val="right"/>
              <w:rPr>
                <w:b/>
                <w:bCs/>
                <w:snapToGrid/>
                <w:sz w:val="24"/>
                <w:szCs w:val="22"/>
              </w:rPr>
            </w:pPr>
            <w:r w:rsidRPr="004A7263">
              <w:rPr>
                <w:b/>
                <w:bCs/>
                <w:sz w:val="24"/>
              </w:rPr>
              <w:t xml:space="preserve">326.52 </w:t>
            </w:r>
          </w:p>
        </w:tc>
        <w:tc>
          <w:tcPr>
            <w:tcW w:w="1511" w:type="dxa"/>
          </w:tcPr>
          <w:p w:rsidR="004A7263" w:rsidRPr="004A7263" w:rsidRDefault="004A7263" w:rsidP="004A7263">
            <w:pPr>
              <w:spacing w:line="280" w:lineRule="exact"/>
              <w:ind w:leftChars="0" w:left="0" w:firstLineChars="0" w:firstLine="0"/>
              <w:jc w:val="right"/>
              <w:rPr>
                <w:b/>
                <w:bCs/>
                <w:sz w:val="24"/>
              </w:rPr>
            </w:pPr>
            <w:r w:rsidRPr="004A7263">
              <w:rPr>
                <w:rFonts w:hint="eastAsia"/>
                <w:b/>
                <w:bCs/>
                <w:sz w:val="24"/>
              </w:rPr>
              <w:t>2</w:t>
            </w:r>
            <w:r w:rsidRPr="004A7263">
              <w:rPr>
                <w:b/>
                <w:bCs/>
                <w:sz w:val="24"/>
              </w:rPr>
              <w:t>64.62</w:t>
            </w:r>
          </w:p>
        </w:tc>
        <w:tc>
          <w:tcPr>
            <w:tcW w:w="1511" w:type="dxa"/>
            <w:shd w:val="clear" w:color="auto" w:fill="auto"/>
          </w:tcPr>
          <w:p w:rsidR="004A7263" w:rsidRPr="004A7263" w:rsidRDefault="004A7263" w:rsidP="004A7263">
            <w:pPr>
              <w:spacing w:line="280" w:lineRule="exact"/>
              <w:ind w:leftChars="0" w:left="0" w:firstLineChars="0" w:firstLine="0"/>
              <w:jc w:val="right"/>
              <w:rPr>
                <w:b/>
                <w:bCs/>
                <w:snapToGrid/>
                <w:sz w:val="24"/>
                <w:szCs w:val="22"/>
              </w:rPr>
            </w:pPr>
            <w:r w:rsidRPr="004A7263">
              <w:rPr>
                <w:b/>
                <w:bCs/>
                <w:sz w:val="24"/>
              </w:rPr>
              <w:t xml:space="preserve">267.68 </w:t>
            </w:r>
          </w:p>
        </w:tc>
        <w:tc>
          <w:tcPr>
            <w:tcW w:w="1511" w:type="dxa"/>
          </w:tcPr>
          <w:p w:rsidR="004A7263" w:rsidRPr="004A7263" w:rsidRDefault="004A7263" w:rsidP="004A7263">
            <w:pPr>
              <w:spacing w:line="280" w:lineRule="exact"/>
              <w:ind w:leftChars="0" w:left="0" w:firstLineChars="0" w:firstLine="0"/>
              <w:jc w:val="right"/>
              <w:rPr>
                <w:b/>
                <w:bCs/>
                <w:sz w:val="24"/>
              </w:rPr>
            </w:pPr>
            <w:r w:rsidRPr="004A7263">
              <w:rPr>
                <w:rFonts w:hint="eastAsia"/>
                <w:b/>
                <w:bCs/>
                <w:sz w:val="24"/>
              </w:rPr>
              <w:t>1</w:t>
            </w:r>
            <w:r w:rsidRPr="004A7263">
              <w:rPr>
                <w:b/>
                <w:bCs/>
                <w:sz w:val="24"/>
              </w:rPr>
              <w:t>54.95</w:t>
            </w:r>
          </w:p>
        </w:tc>
      </w:tr>
    </w:tbl>
    <w:p w:rsidR="004A7263" w:rsidRPr="004A7263" w:rsidRDefault="004A7263" w:rsidP="00DC2436">
      <w:pPr>
        <w:pStyle w:val="142"/>
        <w:ind w:left="1162" w:hangingChars="478" w:hanging="1162"/>
      </w:pPr>
      <w:r w:rsidRPr="004A7263">
        <w:rPr>
          <w:rFonts w:hint="eastAsia"/>
        </w:rPr>
        <w:t>說</w:t>
      </w:r>
      <w:r w:rsidRPr="004A7263">
        <w:rPr>
          <w:rFonts w:hint="eastAsia"/>
        </w:rPr>
        <w:t xml:space="preserve"> </w:t>
      </w:r>
      <w:r w:rsidRPr="004A7263">
        <w:t xml:space="preserve">   </w:t>
      </w:r>
      <w:r w:rsidRPr="004A7263">
        <w:t>明</w:t>
      </w:r>
      <w:r w:rsidRPr="004A7263">
        <w:rPr>
          <w:rFonts w:hint="eastAsia"/>
        </w:rPr>
        <w:t>：</w:t>
      </w:r>
      <w:r w:rsidRPr="004A7263">
        <w:t>公私合營機構無</w:t>
      </w:r>
      <w:r w:rsidRPr="004A7263">
        <w:rPr>
          <w:rFonts w:hint="eastAsia"/>
        </w:rPr>
        <w:t>預算數，爰以預估數列示。</w:t>
      </w:r>
    </w:p>
    <w:p w:rsidR="004A7263" w:rsidRPr="004A7263" w:rsidRDefault="004A7263" w:rsidP="00DC2436">
      <w:pPr>
        <w:pStyle w:val="142"/>
        <w:ind w:left="1162" w:hangingChars="478" w:hanging="1162"/>
      </w:pPr>
      <w:r w:rsidRPr="004A7263">
        <w:t>資料來源</w:t>
      </w:r>
      <w:r w:rsidRPr="004A7263">
        <w:rPr>
          <w:rFonts w:hint="eastAsia"/>
        </w:rPr>
        <w:t>：</w:t>
      </w:r>
      <w:r w:rsidRPr="004A7263">
        <w:t>環境部提供</w:t>
      </w:r>
      <w:r w:rsidRPr="004A7263">
        <w:rPr>
          <w:rFonts w:hint="eastAsia"/>
        </w:rPr>
        <w:t>，</w:t>
      </w:r>
      <w:r w:rsidRPr="004A7263">
        <w:t>本</w:t>
      </w:r>
      <w:r>
        <w:t>中心</w:t>
      </w:r>
      <w:r w:rsidRPr="004A7263">
        <w:t>整理</w:t>
      </w:r>
      <w:r w:rsidRPr="004A7263">
        <w:rPr>
          <w:rFonts w:hint="eastAsia"/>
        </w:rPr>
        <w:t>。</w:t>
      </w:r>
    </w:p>
    <w:p w:rsidR="00F52A66" w:rsidRDefault="0010320F" w:rsidP="0010320F">
      <w:pPr>
        <w:ind w:left="566" w:firstLine="566"/>
      </w:pPr>
      <w:r>
        <w:t>綜上</w:t>
      </w:r>
      <w:r>
        <w:rPr>
          <w:rFonts w:hint="eastAsia"/>
        </w:rPr>
        <w:t>，依空污法</w:t>
      </w:r>
      <w:r w:rsidR="009674F0">
        <w:rPr>
          <w:rFonts w:hint="eastAsia"/>
        </w:rPr>
        <w:t>規定</w:t>
      </w:r>
      <w:r w:rsidR="003A158A">
        <w:rPr>
          <w:rFonts w:hint="eastAsia"/>
        </w:rPr>
        <w:t>，</w:t>
      </w:r>
      <w:r>
        <w:rPr>
          <w:rFonts w:hint="eastAsia"/>
        </w:rPr>
        <w:t>「空氣污染防制方案」應定期檢討並落實執行</w:t>
      </w:r>
      <w:r w:rsidR="00612D3B">
        <w:rPr>
          <w:rFonts w:hint="eastAsia"/>
        </w:rPr>
        <w:t>。</w:t>
      </w:r>
      <w:r>
        <w:rPr>
          <w:rFonts w:hint="eastAsia"/>
        </w:rPr>
        <w:t>為利空氣品質</w:t>
      </w:r>
      <w:r w:rsidR="009674F0">
        <w:rPr>
          <w:rFonts w:hint="eastAsia"/>
        </w:rPr>
        <w:t>改善</w:t>
      </w:r>
      <w:r>
        <w:rPr>
          <w:rFonts w:hint="eastAsia"/>
        </w:rPr>
        <w:t>，需透過防制方案強化中央與地方及跨機關部會合作、疏理空氣污染防制工作推動之優先性排序，</w:t>
      </w:r>
      <w:r w:rsidR="00F76C69">
        <w:rPr>
          <w:rFonts w:hint="eastAsia"/>
        </w:rPr>
        <w:t>爰環境部允宜掌握各機關可用資源，</w:t>
      </w:r>
      <w:r w:rsidR="00887EDA">
        <w:rPr>
          <w:rFonts w:hint="eastAsia"/>
        </w:rPr>
        <w:t>並</w:t>
      </w:r>
      <w:r w:rsidR="00F76C69">
        <w:rPr>
          <w:rFonts w:hint="eastAsia"/>
        </w:rPr>
        <w:t>據以制定可行之方案</w:t>
      </w:r>
      <w:r w:rsidR="00887EDA">
        <w:rPr>
          <w:rFonts w:hint="eastAsia"/>
        </w:rPr>
        <w:t>內容</w:t>
      </w:r>
      <w:r w:rsidR="00F76C69">
        <w:rPr>
          <w:rFonts w:hint="eastAsia"/>
        </w:rPr>
        <w:t>，</w:t>
      </w:r>
      <w:r w:rsidR="00887EDA">
        <w:rPr>
          <w:rFonts w:hint="eastAsia"/>
        </w:rPr>
        <w:t>且</w:t>
      </w:r>
      <w:r w:rsidR="00F76C69">
        <w:rPr>
          <w:rFonts w:hint="eastAsia"/>
        </w:rPr>
        <w:t>依推動之重點設定績效指標及其各年度目標值，據以</w:t>
      </w:r>
      <w:r>
        <w:rPr>
          <w:rFonts w:hint="eastAsia"/>
        </w:rPr>
        <w:t>定期追蹤檢討</w:t>
      </w:r>
      <w:r w:rsidR="00334EBF">
        <w:rPr>
          <w:rFonts w:hint="eastAsia"/>
        </w:rPr>
        <w:t>以達</w:t>
      </w:r>
      <w:r>
        <w:rPr>
          <w:rFonts w:hint="eastAsia"/>
        </w:rPr>
        <w:t>空氣污染防制工作執行</w:t>
      </w:r>
      <w:r w:rsidR="00334EBF">
        <w:rPr>
          <w:rFonts w:hint="eastAsia"/>
        </w:rPr>
        <w:t>成</w:t>
      </w:r>
      <w:r>
        <w:rPr>
          <w:rFonts w:hint="eastAsia"/>
        </w:rPr>
        <w:t>效</w:t>
      </w:r>
      <w:r w:rsidR="00F76C69">
        <w:rPr>
          <w:rFonts w:hint="eastAsia"/>
        </w:rPr>
        <w:t>。</w:t>
      </w:r>
    </w:p>
    <w:p w:rsidR="0010320F" w:rsidRPr="00B2055F" w:rsidRDefault="0010320F" w:rsidP="00B2055F">
      <w:pPr>
        <w:pStyle w:val="21"/>
        <w:ind w:left="849" w:firstLine="566"/>
        <w:rPr>
          <w:rFonts w:hint="eastAsia"/>
          <w:lang w:val="en-US"/>
        </w:rPr>
      </w:pPr>
    </w:p>
    <w:p w:rsidR="00903C03" w:rsidRDefault="00324E99" w:rsidP="0015629E">
      <w:pPr>
        <w:pStyle w:val="14"/>
        <w:ind w:left="567" w:hanging="567"/>
        <w:rPr>
          <w:rFonts w:hAnsi="標楷體"/>
        </w:rPr>
      </w:pPr>
      <w:bookmarkStart w:id="32" w:name="_Toc179961696"/>
      <w:r>
        <w:rPr>
          <w:rFonts w:hAnsi="標楷體"/>
        </w:rPr>
        <w:t>五</w:t>
      </w:r>
      <w:r w:rsidR="00903C03">
        <w:rPr>
          <w:rFonts w:hAnsi="標楷體" w:hint="eastAsia"/>
        </w:rPr>
        <w:t>、</w:t>
      </w:r>
      <w:r w:rsidR="00887EDA" w:rsidRPr="00887EDA">
        <w:rPr>
          <w:rFonts w:hAnsi="標楷體" w:hint="eastAsia"/>
        </w:rPr>
        <w:t>推廣運具電動化</w:t>
      </w:r>
      <w:r w:rsidR="00887EDA">
        <w:rPr>
          <w:rFonts w:hAnsi="標楷體" w:hint="eastAsia"/>
        </w:rPr>
        <w:t>以</w:t>
      </w:r>
      <w:r w:rsidR="009A321C" w:rsidRPr="009A321C">
        <w:rPr>
          <w:rFonts w:hAnsi="標楷體" w:hint="eastAsia"/>
        </w:rPr>
        <w:t>配合2050淨零轉型政策之「運具電動化及無碳化」關鍵戰略行動計畫，然執行成果</w:t>
      </w:r>
      <w:r w:rsidR="00F91A68">
        <w:rPr>
          <w:rFonts w:hAnsi="標楷體" w:hint="eastAsia"/>
        </w:rPr>
        <w:t>與短程目標間仍有相當落差，允待研議策進</w:t>
      </w:r>
      <w:bookmarkEnd w:id="32"/>
    </w:p>
    <w:p w:rsidR="009A321C" w:rsidRDefault="00B07741" w:rsidP="009A321C">
      <w:pPr>
        <w:ind w:left="566" w:firstLine="566"/>
      </w:pPr>
      <w:r>
        <w:rPr>
          <w:rFonts w:hint="eastAsia"/>
        </w:rPr>
        <w:t>空污基金1</w:t>
      </w:r>
      <w:r>
        <w:t>14年度預算案於</w:t>
      </w:r>
      <w:r w:rsidRPr="00B07741">
        <w:rPr>
          <w:rFonts w:hint="eastAsia"/>
        </w:rPr>
        <w:t>「空氣污染防制計畫-0</w:t>
      </w:r>
      <w:r>
        <w:t>3移動污染源管制</w:t>
      </w:r>
      <w:r w:rsidRPr="00B07741">
        <w:rPr>
          <w:rFonts w:hint="eastAsia"/>
        </w:rPr>
        <w:t>」</w:t>
      </w:r>
      <w:r w:rsidR="00943906">
        <w:rPr>
          <w:rFonts w:hint="eastAsia"/>
        </w:rPr>
        <w:t>業務</w:t>
      </w:r>
      <w:r w:rsidRPr="00B07741">
        <w:rPr>
          <w:rFonts w:hint="eastAsia"/>
        </w:rPr>
        <w:t>計畫</w:t>
      </w:r>
      <w:r>
        <w:rPr>
          <w:rFonts w:hint="eastAsia"/>
        </w:rPr>
        <w:t>編列捐助、補助與獎助1</w:t>
      </w:r>
      <w:r>
        <w:t>億</w:t>
      </w:r>
      <w:r>
        <w:rPr>
          <w:rFonts w:hint="eastAsia"/>
        </w:rPr>
        <w:t>8</w:t>
      </w:r>
      <w:r>
        <w:t>4萬</w:t>
      </w:r>
      <w:r>
        <w:rPr>
          <w:rFonts w:hint="eastAsia"/>
        </w:rPr>
        <w:t>9</w:t>
      </w:r>
      <w:r>
        <w:t>千元</w:t>
      </w:r>
      <w:r>
        <w:rPr>
          <w:rFonts w:hint="eastAsia"/>
        </w:rPr>
        <w:t xml:space="preserve">， </w:t>
      </w:r>
      <w:r>
        <w:t>用以補助車輛汰換及污染改善</w:t>
      </w:r>
      <w:r>
        <w:rPr>
          <w:rFonts w:hint="eastAsia"/>
        </w:rPr>
        <w:t>。</w:t>
      </w:r>
      <w:r w:rsidR="009A321C" w:rsidRPr="009A321C">
        <w:rPr>
          <w:rFonts w:hint="eastAsia"/>
        </w:rPr>
        <w:t>為持續推動運具電動化以降低空污排放量，環境部除管控車輛污染源排放標準外，亦配合2050淨零轉型政策之「運具電動化及無碳化」關鍵戰略行動計畫，與交通部、經濟部共同推廣運具電動化，然執行成果</w:t>
      </w:r>
      <w:r w:rsidR="00887EDA">
        <w:rPr>
          <w:rFonts w:hint="eastAsia"/>
        </w:rPr>
        <w:t>尚</w:t>
      </w:r>
      <w:r w:rsidR="00F91A68">
        <w:rPr>
          <w:rFonts w:hint="eastAsia"/>
        </w:rPr>
        <w:t>較短程目標落後甚多</w:t>
      </w:r>
      <w:r w:rsidR="009A321C" w:rsidRPr="009A321C">
        <w:rPr>
          <w:rFonts w:hint="eastAsia"/>
        </w:rPr>
        <w:t>。謹說明如下：</w:t>
      </w:r>
    </w:p>
    <w:p w:rsidR="009A321C" w:rsidRPr="00E622C4" w:rsidRDefault="009A321C" w:rsidP="009A321C">
      <w:pPr>
        <w:pStyle w:val="a5"/>
        <w:ind w:left="849" w:hanging="283"/>
        <w:rPr>
          <w:b/>
          <w:bCs/>
        </w:rPr>
      </w:pPr>
      <w:r w:rsidRPr="00E622C4">
        <w:rPr>
          <w:rFonts w:hint="eastAsia"/>
          <w:b/>
          <w:bCs/>
        </w:rPr>
        <w:t>(一</w:t>
      </w:r>
      <w:r w:rsidRPr="00E622C4">
        <w:rPr>
          <w:b/>
          <w:bCs/>
        </w:rPr>
        <w:t>)</w:t>
      </w:r>
      <w:r w:rsidRPr="00E622C4">
        <w:rPr>
          <w:rFonts w:hint="eastAsia"/>
          <w:b/>
          <w:bCs/>
        </w:rPr>
        <w:t>推動運具電動化策略預算編列與執行情形</w:t>
      </w:r>
    </w:p>
    <w:p w:rsidR="00E622C4" w:rsidRPr="00E622C4" w:rsidRDefault="00E622C4" w:rsidP="00E622C4">
      <w:pPr>
        <w:adjustRightInd w:val="0"/>
        <w:ind w:leftChars="300" w:left="849" w:firstLine="566"/>
      </w:pPr>
      <w:r w:rsidRPr="00E622C4">
        <w:rPr>
          <w:rFonts w:hint="eastAsia"/>
        </w:rPr>
        <w:t>環境部所擬空氣污染防制方案除鼓勵汰換老舊車輛外，並配合國家淨零轉型，規劃推動對應配套工作，期能持續降低移動污染源之污染排放量，俾改善空氣品質。納入空氣污染防制方案(</w:t>
      </w:r>
      <w:r w:rsidRPr="00E622C4">
        <w:t>109至112年)(以下簡稱</w:t>
      </w:r>
      <w:r w:rsidRPr="00E622C4">
        <w:rPr>
          <w:rFonts w:hint="eastAsia"/>
        </w:rPr>
        <w:t>第1期方案</w:t>
      </w:r>
      <w:r w:rsidRPr="00E622C4">
        <w:t>)</w:t>
      </w:r>
      <w:r w:rsidRPr="00E622C4">
        <w:rPr>
          <w:rFonts w:hint="eastAsia"/>
        </w:rPr>
        <w:t>之運具電動化策略包括：環境部推動機車汰舊換新等策略及交通部推動市區公車電動化，累計執行數分別共184億2,316萬2千元及24億8,615萬8千元；另經濟部辦理電動機車產業創新躍升計畫(107-111年度)109至112年度累計執行數為30億721萬6千元(詳表1)。至前揭方案第2期(1</w:t>
      </w:r>
      <w:r w:rsidRPr="00E622C4">
        <w:t>13至</w:t>
      </w:r>
      <w:r w:rsidRPr="00E622C4">
        <w:rPr>
          <w:rFonts w:hint="eastAsia"/>
        </w:rPr>
        <w:t>11</w:t>
      </w:r>
      <w:r w:rsidRPr="00E622C4">
        <w:t>6</w:t>
      </w:r>
      <w:r w:rsidRPr="00E622C4">
        <w:rPr>
          <w:rFonts w:hint="eastAsia"/>
        </w:rPr>
        <w:t>年)中，環境部延續第1期推動鼓勵汰換老舊車輛，並另於「2050 淨零共利減污」面向中納入推廣運具電動化及搭配運具電動化發展建置支援系統，由交通部、經濟部及環境部主政，1</w:t>
      </w:r>
      <w:r w:rsidRPr="00E622C4">
        <w:t>13及</w:t>
      </w:r>
      <w:r w:rsidRPr="00E622C4">
        <w:rPr>
          <w:rFonts w:hint="eastAsia"/>
        </w:rPr>
        <w:t>1</w:t>
      </w:r>
      <w:r w:rsidRPr="00E622C4">
        <w:t>14年預算</w:t>
      </w:r>
      <w:r w:rsidRPr="00E622C4">
        <w:rPr>
          <w:rFonts w:hint="eastAsia"/>
        </w:rPr>
        <w:t>(</w:t>
      </w:r>
      <w:r w:rsidRPr="00E622C4">
        <w:t>案</w:t>
      </w:r>
      <w:r w:rsidRPr="00E622C4">
        <w:rPr>
          <w:rFonts w:hint="eastAsia"/>
        </w:rPr>
        <w:t>)</w:t>
      </w:r>
      <w:r w:rsidRPr="00E622C4">
        <w:t>分別編列</w:t>
      </w:r>
      <w:r w:rsidRPr="00E622C4">
        <w:rPr>
          <w:rFonts w:hint="eastAsia"/>
        </w:rPr>
        <w:t>1</w:t>
      </w:r>
      <w:r w:rsidRPr="00E622C4">
        <w:t>0</w:t>
      </w:r>
      <w:r w:rsidRPr="00E622C4">
        <w:rPr>
          <w:rFonts w:hint="eastAsia"/>
        </w:rPr>
        <w:t>.</w:t>
      </w:r>
      <w:r w:rsidRPr="00E622C4">
        <w:t>09億元及</w:t>
      </w:r>
      <w:r w:rsidRPr="00E622C4">
        <w:rPr>
          <w:rFonts w:hint="eastAsia"/>
        </w:rPr>
        <w:t>1</w:t>
      </w:r>
      <w:r w:rsidRPr="00E622C4">
        <w:t>1.75億元</w:t>
      </w:r>
      <w:r w:rsidRPr="00E622C4">
        <w:rPr>
          <w:rFonts w:hint="eastAsia"/>
        </w:rPr>
        <w:t>(詳表2）。</w:t>
      </w:r>
    </w:p>
    <w:p w:rsidR="00E622C4" w:rsidRPr="00E622C4" w:rsidRDefault="00E622C4" w:rsidP="00E622C4">
      <w:pPr>
        <w:adjustRightInd w:val="0"/>
        <w:spacing w:line="400" w:lineRule="exact"/>
        <w:ind w:leftChars="-174" w:left="987" w:hangingChars="522" w:hanging="1479"/>
        <w:rPr>
          <w:sz w:val="24"/>
          <w:szCs w:val="24"/>
        </w:rPr>
      </w:pPr>
      <w:r w:rsidRPr="00E622C4">
        <w:rPr>
          <w:b/>
          <w:bCs/>
        </w:rPr>
        <w:t>表</w:t>
      </w:r>
      <w:r w:rsidRPr="00E622C4">
        <w:rPr>
          <w:rFonts w:hint="eastAsia"/>
          <w:b/>
          <w:bCs/>
        </w:rPr>
        <w:t xml:space="preserve">1 </w:t>
      </w:r>
      <w:r w:rsidRPr="00E622C4">
        <w:rPr>
          <w:b/>
          <w:bCs/>
        </w:rPr>
        <w:t xml:space="preserve"> 第</w:t>
      </w:r>
      <w:r w:rsidRPr="00E622C4">
        <w:rPr>
          <w:rFonts w:hint="eastAsia"/>
          <w:b/>
          <w:bCs/>
        </w:rPr>
        <w:t>1</w:t>
      </w:r>
      <w:r w:rsidRPr="00E622C4">
        <w:rPr>
          <w:b/>
          <w:bCs/>
        </w:rPr>
        <w:t>期方案各機關</w:t>
      </w:r>
      <w:r w:rsidRPr="00E622C4">
        <w:rPr>
          <w:rFonts w:hint="eastAsia"/>
          <w:b/>
          <w:bCs/>
        </w:rPr>
        <w:t xml:space="preserve">推動運具電動化經費執行情形表 </w:t>
      </w:r>
      <w:r w:rsidRPr="00E622C4">
        <w:rPr>
          <w:sz w:val="24"/>
          <w:szCs w:val="24"/>
        </w:rPr>
        <w:t>單位</w:t>
      </w:r>
      <w:r w:rsidRPr="00E622C4">
        <w:rPr>
          <w:rFonts w:hint="eastAsia"/>
          <w:sz w:val="24"/>
          <w:szCs w:val="24"/>
        </w:rPr>
        <w:t>：</w:t>
      </w:r>
      <w:r w:rsidRPr="00E622C4">
        <w:rPr>
          <w:sz w:val="24"/>
          <w:szCs w:val="24"/>
        </w:rPr>
        <w:t>新臺幣千元</w:t>
      </w:r>
    </w:p>
    <w:tbl>
      <w:tblPr>
        <w:tblW w:w="0" w:type="auto"/>
        <w:tblInd w:w="-2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70"/>
        <w:gridCol w:w="1632"/>
        <w:gridCol w:w="1258"/>
        <w:gridCol w:w="1259"/>
        <w:gridCol w:w="1258"/>
        <w:gridCol w:w="1259"/>
        <w:gridCol w:w="1397"/>
      </w:tblGrid>
      <w:tr w:rsidR="00E622C4" w:rsidRPr="00E622C4" w:rsidTr="003E5BA4">
        <w:trPr>
          <w:tblHeader/>
        </w:trPr>
        <w:tc>
          <w:tcPr>
            <w:tcW w:w="870" w:type="dxa"/>
            <w:vMerge w:val="restart"/>
            <w:shd w:val="clear" w:color="auto" w:fill="auto"/>
            <w:vAlign w:val="center"/>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機關名稱</w:t>
            </w:r>
          </w:p>
        </w:tc>
        <w:tc>
          <w:tcPr>
            <w:tcW w:w="1632" w:type="dxa"/>
            <w:vMerge w:val="restart"/>
            <w:shd w:val="clear" w:color="auto" w:fill="auto"/>
            <w:vAlign w:val="center"/>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計畫(策略</w:t>
            </w:r>
            <w:r w:rsidRPr="00E622C4">
              <w:rPr>
                <w:b/>
                <w:bCs/>
                <w:spacing w:val="-20"/>
                <w:sz w:val="24"/>
              </w:rPr>
              <w:t>)</w:t>
            </w:r>
          </w:p>
        </w:tc>
        <w:tc>
          <w:tcPr>
            <w:tcW w:w="5034" w:type="dxa"/>
            <w:gridSpan w:val="4"/>
            <w:shd w:val="clear" w:color="auto" w:fill="auto"/>
            <w:vAlign w:val="center"/>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經費</w:t>
            </w:r>
          </w:p>
        </w:tc>
        <w:tc>
          <w:tcPr>
            <w:tcW w:w="1397" w:type="dxa"/>
            <w:vMerge w:val="restart"/>
            <w:shd w:val="clear" w:color="auto" w:fill="auto"/>
            <w:vAlign w:val="center"/>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合計</w:t>
            </w:r>
          </w:p>
        </w:tc>
      </w:tr>
      <w:tr w:rsidR="00E622C4" w:rsidRPr="00E622C4" w:rsidTr="003E5BA4">
        <w:trPr>
          <w:tblHeader/>
        </w:trPr>
        <w:tc>
          <w:tcPr>
            <w:tcW w:w="870" w:type="dxa"/>
            <w:vMerge/>
            <w:shd w:val="clear" w:color="auto" w:fill="auto"/>
          </w:tcPr>
          <w:p w:rsidR="00E622C4" w:rsidRPr="00E622C4" w:rsidRDefault="00E622C4" w:rsidP="00E622C4">
            <w:pPr>
              <w:spacing w:line="280" w:lineRule="exact"/>
              <w:ind w:leftChars="0" w:left="0" w:firstLineChars="0" w:firstLine="0"/>
              <w:jc w:val="center"/>
              <w:rPr>
                <w:b/>
                <w:bCs/>
                <w:spacing w:val="-20"/>
                <w:sz w:val="24"/>
              </w:rPr>
            </w:pPr>
          </w:p>
        </w:tc>
        <w:tc>
          <w:tcPr>
            <w:tcW w:w="1632" w:type="dxa"/>
            <w:vMerge/>
            <w:shd w:val="clear" w:color="auto" w:fill="auto"/>
          </w:tcPr>
          <w:p w:rsidR="00E622C4" w:rsidRPr="00E622C4" w:rsidRDefault="00E622C4" w:rsidP="00E622C4">
            <w:pPr>
              <w:spacing w:line="280" w:lineRule="exact"/>
              <w:ind w:leftChars="0" w:left="0" w:firstLineChars="0" w:firstLine="0"/>
              <w:jc w:val="center"/>
              <w:rPr>
                <w:b/>
                <w:bCs/>
                <w:spacing w:val="-20"/>
                <w:sz w:val="24"/>
              </w:rPr>
            </w:pPr>
          </w:p>
        </w:tc>
        <w:tc>
          <w:tcPr>
            <w:tcW w:w="1258"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1</w:t>
            </w:r>
            <w:r w:rsidRPr="00E622C4">
              <w:rPr>
                <w:b/>
                <w:bCs/>
                <w:spacing w:val="-20"/>
                <w:sz w:val="24"/>
              </w:rPr>
              <w:t>09年</w:t>
            </w:r>
          </w:p>
        </w:tc>
        <w:tc>
          <w:tcPr>
            <w:tcW w:w="1259"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1</w:t>
            </w:r>
            <w:r w:rsidRPr="00E622C4">
              <w:rPr>
                <w:b/>
                <w:bCs/>
                <w:spacing w:val="-20"/>
                <w:sz w:val="24"/>
              </w:rPr>
              <w:t>10年</w:t>
            </w:r>
          </w:p>
        </w:tc>
        <w:tc>
          <w:tcPr>
            <w:tcW w:w="1258"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1</w:t>
            </w:r>
            <w:r w:rsidRPr="00E622C4">
              <w:rPr>
                <w:b/>
                <w:bCs/>
                <w:spacing w:val="-20"/>
                <w:sz w:val="24"/>
              </w:rPr>
              <w:t>11年</w:t>
            </w:r>
          </w:p>
        </w:tc>
        <w:tc>
          <w:tcPr>
            <w:tcW w:w="1259"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1</w:t>
            </w:r>
            <w:r w:rsidRPr="00E622C4">
              <w:rPr>
                <w:b/>
                <w:bCs/>
                <w:spacing w:val="-20"/>
                <w:sz w:val="24"/>
              </w:rPr>
              <w:t>12年</w:t>
            </w:r>
          </w:p>
        </w:tc>
        <w:tc>
          <w:tcPr>
            <w:tcW w:w="1397" w:type="dxa"/>
            <w:vMerge/>
            <w:shd w:val="clear" w:color="auto" w:fill="auto"/>
          </w:tcPr>
          <w:p w:rsidR="00E622C4" w:rsidRPr="00E622C4" w:rsidRDefault="00E622C4" w:rsidP="00E622C4">
            <w:pPr>
              <w:spacing w:line="280" w:lineRule="exact"/>
              <w:ind w:leftChars="0" w:left="0" w:firstLineChars="0" w:firstLine="0"/>
              <w:jc w:val="center"/>
              <w:rPr>
                <w:b/>
                <w:bCs/>
                <w:spacing w:val="-20"/>
                <w:sz w:val="24"/>
              </w:rPr>
            </w:pPr>
          </w:p>
        </w:tc>
      </w:tr>
      <w:tr w:rsidR="00E622C4" w:rsidRPr="00E622C4" w:rsidTr="003E5BA4">
        <w:tc>
          <w:tcPr>
            <w:tcW w:w="870" w:type="dxa"/>
            <w:vMerge w:val="restart"/>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r w:rsidRPr="00E622C4">
              <w:rPr>
                <w:rFonts w:hint="eastAsia"/>
                <w:b/>
                <w:bCs/>
                <w:spacing w:val="-20"/>
                <w:sz w:val="24"/>
              </w:rPr>
              <w:t>環境部</w:t>
            </w:r>
          </w:p>
        </w:tc>
        <w:tc>
          <w:tcPr>
            <w:tcW w:w="1632" w:type="dxa"/>
            <w:shd w:val="clear" w:color="auto" w:fill="auto"/>
          </w:tcPr>
          <w:p w:rsidR="00E622C4" w:rsidRPr="00E622C4" w:rsidRDefault="00E622C4" w:rsidP="00E622C4">
            <w:pPr>
              <w:spacing w:line="280" w:lineRule="exact"/>
              <w:ind w:leftChars="0" w:left="0" w:firstLineChars="0" w:firstLine="0"/>
              <w:jc w:val="left"/>
              <w:rPr>
                <w:spacing w:val="-20"/>
                <w:sz w:val="24"/>
              </w:rPr>
            </w:pPr>
            <w:r w:rsidRPr="00E622C4">
              <w:rPr>
                <w:rFonts w:hint="eastAsia"/>
                <w:spacing w:val="-20"/>
                <w:sz w:val="24"/>
              </w:rPr>
              <w:t>大型柴油車多元化改善</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2,780,429</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4,251,574</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4,230,328</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2,853,142</w:t>
            </w:r>
          </w:p>
        </w:tc>
        <w:tc>
          <w:tcPr>
            <w:tcW w:w="1397"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14,115,473</w:t>
            </w:r>
          </w:p>
        </w:tc>
      </w:tr>
      <w:tr w:rsidR="00E622C4" w:rsidRPr="00E622C4" w:rsidTr="003E5BA4">
        <w:tc>
          <w:tcPr>
            <w:tcW w:w="870" w:type="dxa"/>
            <w:vMerge/>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p>
        </w:tc>
        <w:tc>
          <w:tcPr>
            <w:tcW w:w="1632" w:type="dxa"/>
            <w:shd w:val="clear" w:color="auto" w:fill="auto"/>
          </w:tcPr>
          <w:p w:rsidR="00E622C4" w:rsidRPr="00E622C4" w:rsidRDefault="00E622C4" w:rsidP="00E622C4">
            <w:pPr>
              <w:spacing w:line="280" w:lineRule="exact"/>
              <w:ind w:leftChars="0" w:left="0" w:firstLineChars="0" w:firstLine="0"/>
              <w:jc w:val="left"/>
              <w:rPr>
                <w:spacing w:val="-20"/>
                <w:sz w:val="24"/>
              </w:rPr>
            </w:pPr>
            <w:r w:rsidRPr="00E622C4">
              <w:rPr>
                <w:rFonts w:hint="eastAsia"/>
                <w:spacing w:val="-20"/>
                <w:sz w:val="24"/>
              </w:rPr>
              <w:t>機車汰舊換新</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1,729,485</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950,361</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732,925</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718,070</w:t>
            </w:r>
          </w:p>
        </w:tc>
        <w:tc>
          <w:tcPr>
            <w:tcW w:w="1397"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4,130,841</w:t>
            </w:r>
          </w:p>
        </w:tc>
      </w:tr>
      <w:tr w:rsidR="00E622C4" w:rsidRPr="00E622C4" w:rsidTr="003E5BA4">
        <w:tc>
          <w:tcPr>
            <w:tcW w:w="870" w:type="dxa"/>
            <w:vMerge/>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p>
        </w:tc>
        <w:tc>
          <w:tcPr>
            <w:tcW w:w="1632" w:type="dxa"/>
            <w:shd w:val="clear" w:color="auto" w:fill="auto"/>
          </w:tcPr>
          <w:p w:rsidR="00E622C4" w:rsidRPr="00E622C4" w:rsidRDefault="00E622C4" w:rsidP="00E622C4">
            <w:pPr>
              <w:spacing w:line="280" w:lineRule="exact"/>
              <w:ind w:leftChars="0" w:left="0" w:firstLineChars="0" w:firstLine="0"/>
              <w:jc w:val="left"/>
              <w:rPr>
                <w:spacing w:val="-20"/>
                <w:sz w:val="24"/>
              </w:rPr>
            </w:pPr>
            <w:r w:rsidRPr="00E622C4">
              <w:rPr>
                <w:rFonts w:hint="eastAsia"/>
                <w:spacing w:val="-20"/>
                <w:sz w:val="24"/>
              </w:rPr>
              <w:t>市區公車電動化</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159,880</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6,968</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w:t>
            </w:r>
          </w:p>
        </w:tc>
        <w:tc>
          <w:tcPr>
            <w:tcW w:w="1397"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176,848</w:t>
            </w:r>
          </w:p>
        </w:tc>
      </w:tr>
      <w:tr w:rsidR="00E622C4" w:rsidRPr="00E622C4" w:rsidTr="003E5BA4">
        <w:tc>
          <w:tcPr>
            <w:tcW w:w="2502" w:type="dxa"/>
            <w:gridSpan w:val="2"/>
            <w:shd w:val="clear" w:color="auto" w:fill="auto"/>
            <w:vAlign w:val="center"/>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小計</w:t>
            </w:r>
          </w:p>
        </w:tc>
        <w:tc>
          <w:tcPr>
            <w:tcW w:w="1258" w:type="dxa"/>
            <w:shd w:val="clear" w:color="auto" w:fill="auto"/>
          </w:tcPr>
          <w:p w:rsidR="00E622C4" w:rsidRPr="00E622C4" w:rsidRDefault="00E622C4" w:rsidP="00E622C4">
            <w:pPr>
              <w:spacing w:line="280" w:lineRule="exact"/>
              <w:ind w:leftChars="0" w:left="0" w:firstLineChars="0" w:firstLine="0"/>
              <w:jc w:val="right"/>
              <w:rPr>
                <w:b/>
                <w:bCs/>
                <w:color w:val="FF0000"/>
                <w:spacing w:val="-20"/>
                <w:sz w:val="24"/>
              </w:rPr>
            </w:pPr>
            <w:r w:rsidRPr="00E622C4">
              <w:rPr>
                <w:b/>
                <w:bCs/>
                <w:spacing w:val="-20"/>
                <w:sz w:val="24"/>
              </w:rPr>
              <w:t>4,669,794</w:t>
            </w:r>
          </w:p>
        </w:tc>
        <w:tc>
          <w:tcPr>
            <w:tcW w:w="1259" w:type="dxa"/>
            <w:shd w:val="clear" w:color="auto" w:fill="auto"/>
          </w:tcPr>
          <w:p w:rsidR="00E622C4" w:rsidRPr="00E622C4" w:rsidRDefault="00E622C4" w:rsidP="00E622C4">
            <w:pPr>
              <w:spacing w:line="280" w:lineRule="exact"/>
              <w:ind w:leftChars="0" w:left="0" w:firstLineChars="0" w:firstLine="0"/>
              <w:jc w:val="right"/>
              <w:rPr>
                <w:b/>
                <w:bCs/>
                <w:color w:val="FF0000"/>
                <w:spacing w:val="-20"/>
                <w:sz w:val="24"/>
              </w:rPr>
            </w:pPr>
            <w:r w:rsidRPr="00E622C4">
              <w:rPr>
                <w:b/>
                <w:bCs/>
                <w:spacing w:val="-20"/>
                <w:sz w:val="24"/>
              </w:rPr>
              <w:t>5,218,903</w:t>
            </w:r>
          </w:p>
        </w:tc>
        <w:tc>
          <w:tcPr>
            <w:tcW w:w="1258" w:type="dxa"/>
            <w:shd w:val="clear" w:color="auto" w:fill="auto"/>
          </w:tcPr>
          <w:p w:rsidR="00E622C4" w:rsidRPr="00E622C4" w:rsidRDefault="00E622C4" w:rsidP="00E622C4">
            <w:pPr>
              <w:spacing w:line="280" w:lineRule="exact"/>
              <w:ind w:leftChars="0" w:left="0" w:firstLineChars="0" w:firstLine="0"/>
              <w:jc w:val="right"/>
              <w:rPr>
                <w:b/>
                <w:bCs/>
                <w:color w:val="FF0000"/>
                <w:spacing w:val="-20"/>
                <w:sz w:val="24"/>
              </w:rPr>
            </w:pPr>
            <w:r w:rsidRPr="00E622C4">
              <w:rPr>
                <w:b/>
                <w:bCs/>
                <w:spacing w:val="-20"/>
                <w:sz w:val="24"/>
              </w:rPr>
              <w:t>4,963,253</w:t>
            </w:r>
          </w:p>
        </w:tc>
        <w:tc>
          <w:tcPr>
            <w:tcW w:w="1259" w:type="dxa"/>
            <w:shd w:val="clear" w:color="auto" w:fill="auto"/>
          </w:tcPr>
          <w:p w:rsidR="00E622C4" w:rsidRPr="00E622C4" w:rsidRDefault="00E622C4" w:rsidP="00E622C4">
            <w:pPr>
              <w:spacing w:line="280" w:lineRule="exact"/>
              <w:ind w:leftChars="0" w:left="0" w:firstLineChars="0" w:firstLine="0"/>
              <w:jc w:val="right"/>
              <w:rPr>
                <w:b/>
                <w:bCs/>
                <w:color w:val="FF0000"/>
                <w:spacing w:val="-20"/>
                <w:sz w:val="24"/>
              </w:rPr>
            </w:pPr>
            <w:r w:rsidRPr="00E622C4">
              <w:rPr>
                <w:b/>
                <w:bCs/>
                <w:spacing w:val="-20"/>
                <w:sz w:val="24"/>
              </w:rPr>
              <w:t>3,571,212</w:t>
            </w:r>
          </w:p>
        </w:tc>
        <w:tc>
          <w:tcPr>
            <w:tcW w:w="1397" w:type="dxa"/>
            <w:shd w:val="clear" w:color="auto" w:fill="auto"/>
          </w:tcPr>
          <w:p w:rsidR="00E622C4" w:rsidRPr="00E622C4" w:rsidRDefault="00E622C4" w:rsidP="00E622C4">
            <w:pPr>
              <w:spacing w:line="280" w:lineRule="exact"/>
              <w:ind w:leftChars="0" w:left="0" w:firstLineChars="0" w:firstLine="0"/>
              <w:jc w:val="right"/>
              <w:rPr>
                <w:b/>
                <w:bCs/>
                <w:color w:val="FF0000"/>
                <w:spacing w:val="-20"/>
                <w:sz w:val="24"/>
              </w:rPr>
            </w:pPr>
            <w:r w:rsidRPr="00E622C4">
              <w:rPr>
                <w:b/>
                <w:bCs/>
                <w:spacing w:val="-20"/>
                <w:sz w:val="24"/>
              </w:rPr>
              <w:t>18,423,162</w:t>
            </w:r>
          </w:p>
        </w:tc>
      </w:tr>
      <w:tr w:rsidR="00E622C4" w:rsidRPr="00E622C4" w:rsidTr="003E5BA4">
        <w:tc>
          <w:tcPr>
            <w:tcW w:w="870" w:type="dxa"/>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r w:rsidRPr="00E622C4">
              <w:rPr>
                <w:rFonts w:hint="eastAsia"/>
                <w:b/>
                <w:bCs/>
                <w:spacing w:val="-20"/>
                <w:sz w:val="24"/>
              </w:rPr>
              <w:t>交通部</w:t>
            </w:r>
          </w:p>
        </w:tc>
        <w:tc>
          <w:tcPr>
            <w:tcW w:w="1632" w:type="dxa"/>
            <w:shd w:val="clear" w:color="auto" w:fill="auto"/>
          </w:tcPr>
          <w:p w:rsidR="00E622C4" w:rsidRPr="00E622C4" w:rsidRDefault="00E622C4" w:rsidP="00E622C4">
            <w:pPr>
              <w:spacing w:line="280" w:lineRule="exact"/>
              <w:ind w:leftChars="0" w:left="0" w:firstLineChars="0" w:firstLine="0"/>
              <w:jc w:val="left"/>
              <w:rPr>
                <w:spacing w:val="-20"/>
                <w:sz w:val="24"/>
              </w:rPr>
            </w:pPr>
            <w:r w:rsidRPr="00E622C4">
              <w:rPr>
                <w:rFonts w:hint="eastAsia"/>
                <w:spacing w:val="-20"/>
                <w:sz w:val="24"/>
              </w:rPr>
              <w:t>市區公車電動化</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5</w:t>
            </w:r>
            <w:r w:rsidRPr="00E622C4">
              <w:rPr>
                <w:spacing w:val="-20"/>
                <w:sz w:val="24"/>
              </w:rPr>
              <w:t>08,554</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4</w:t>
            </w:r>
            <w:r w:rsidRPr="00E622C4">
              <w:rPr>
                <w:spacing w:val="-20"/>
                <w:sz w:val="24"/>
              </w:rPr>
              <w:t>96,882</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9</w:t>
            </w:r>
            <w:r w:rsidRPr="00E622C4">
              <w:rPr>
                <w:spacing w:val="-20"/>
                <w:sz w:val="24"/>
              </w:rPr>
              <w:t>35,171</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5</w:t>
            </w:r>
            <w:r w:rsidRPr="00E622C4">
              <w:rPr>
                <w:spacing w:val="-20"/>
                <w:sz w:val="24"/>
              </w:rPr>
              <w:t>45,551</w:t>
            </w:r>
          </w:p>
        </w:tc>
        <w:tc>
          <w:tcPr>
            <w:tcW w:w="1397"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2</w:t>
            </w:r>
            <w:r w:rsidRPr="00E622C4">
              <w:rPr>
                <w:spacing w:val="-20"/>
                <w:sz w:val="24"/>
              </w:rPr>
              <w:t>,486,158</w:t>
            </w:r>
          </w:p>
        </w:tc>
      </w:tr>
      <w:tr w:rsidR="00E622C4" w:rsidRPr="00E622C4" w:rsidTr="003E5BA4">
        <w:tc>
          <w:tcPr>
            <w:tcW w:w="870" w:type="dxa"/>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r w:rsidRPr="00E622C4">
              <w:rPr>
                <w:rFonts w:hint="eastAsia"/>
                <w:b/>
                <w:bCs/>
                <w:spacing w:val="-20"/>
                <w:sz w:val="24"/>
              </w:rPr>
              <w:t>經濟部</w:t>
            </w:r>
          </w:p>
        </w:tc>
        <w:tc>
          <w:tcPr>
            <w:tcW w:w="1632" w:type="dxa"/>
            <w:shd w:val="clear" w:color="auto" w:fill="auto"/>
          </w:tcPr>
          <w:p w:rsidR="00E622C4" w:rsidRPr="00E622C4" w:rsidRDefault="00E622C4" w:rsidP="00E622C4">
            <w:pPr>
              <w:spacing w:line="280" w:lineRule="exact"/>
              <w:ind w:leftChars="0" w:left="0" w:firstLineChars="0" w:firstLine="0"/>
              <w:jc w:val="left"/>
              <w:rPr>
                <w:spacing w:val="-20"/>
                <w:sz w:val="24"/>
              </w:rPr>
            </w:pPr>
            <w:bookmarkStart w:id="33" w:name="_Hlk169859286"/>
            <w:r w:rsidRPr="00E622C4">
              <w:rPr>
                <w:rFonts w:hint="eastAsia"/>
                <w:spacing w:val="-20"/>
                <w:sz w:val="24"/>
              </w:rPr>
              <w:t>電動機車產業創新躍升計畫</w:t>
            </w:r>
            <w:bookmarkEnd w:id="33"/>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7</w:t>
            </w:r>
            <w:r w:rsidRPr="00E622C4">
              <w:rPr>
                <w:spacing w:val="-20"/>
                <w:sz w:val="24"/>
              </w:rPr>
              <w:t>94,199</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6</w:t>
            </w:r>
            <w:r w:rsidRPr="00E622C4">
              <w:rPr>
                <w:spacing w:val="-20"/>
                <w:sz w:val="24"/>
              </w:rPr>
              <w:t>97,300</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6</w:t>
            </w:r>
            <w:r w:rsidRPr="00E622C4">
              <w:rPr>
                <w:spacing w:val="-20"/>
                <w:sz w:val="24"/>
              </w:rPr>
              <w:t>68,006</w:t>
            </w:r>
          </w:p>
        </w:tc>
        <w:tc>
          <w:tcPr>
            <w:tcW w:w="1259"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8</w:t>
            </w:r>
            <w:r w:rsidRPr="00E622C4">
              <w:rPr>
                <w:spacing w:val="-20"/>
                <w:sz w:val="24"/>
              </w:rPr>
              <w:t>47,711</w:t>
            </w:r>
          </w:p>
        </w:tc>
        <w:tc>
          <w:tcPr>
            <w:tcW w:w="1397" w:type="dxa"/>
            <w:shd w:val="clear" w:color="auto" w:fill="auto"/>
            <w:vAlign w:val="center"/>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3</w:t>
            </w:r>
            <w:r w:rsidRPr="00E622C4">
              <w:rPr>
                <w:spacing w:val="-20"/>
                <w:sz w:val="24"/>
              </w:rPr>
              <w:t>,007,216</w:t>
            </w:r>
          </w:p>
        </w:tc>
      </w:tr>
    </w:tbl>
    <w:p w:rsidR="00E622C4" w:rsidRPr="00E622C4" w:rsidRDefault="00E622C4" w:rsidP="003E5BA4">
      <w:pPr>
        <w:spacing w:line="280" w:lineRule="exact"/>
        <w:ind w:leftChars="-150" w:left="830" w:rightChars="2" w:right="6" w:hangingChars="516" w:hanging="1254"/>
        <w:jc w:val="left"/>
        <w:rPr>
          <w:sz w:val="24"/>
        </w:rPr>
      </w:pPr>
      <w:r w:rsidRPr="00E622C4">
        <w:rPr>
          <w:rFonts w:hint="eastAsia"/>
          <w:sz w:val="24"/>
        </w:rPr>
        <w:t xml:space="preserve">說 </w:t>
      </w:r>
      <w:r w:rsidRPr="00E622C4">
        <w:rPr>
          <w:sz w:val="24"/>
        </w:rPr>
        <w:t xml:space="preserve">   明</w:t>
      </w:r>
      <w:r w:rsidRPr="00E622C4">
        <w:rPr>
          <w:rFonts w:hint="eastAsia"/>
          <w:sz w:val="24"/>
        </w:rPr>
        <w:t>：電動機車產業創新躍升計畫期程為1</w:t>
      </w:r>
      <w:r w:rsidRPr="00E622C4">
        <w:rPr>
          <w:sz w:val="24"/>
        </w:rPr>
        <w:t>07至111年度</w:t>
      </w:r>
      <w:r w:rsidRPr="00E622C4">
        <w:rPr>
          <w:rFonts w:hint="eastAsia"/>
          <w:sz w:val="24"/>
        </w:rPr>
        <w:t>，</w:t>
      </w:r>
      <w:r w:rsidRPr="00E622C4">
        <w:rPr>
          <w:sz w:val="24"/>
        </w:rPr>
        <w:t>總投入金額為</w:t>
      </w:r>
      <w:r w:rsidRPr="00E622C4">
        <w:rPr>
          <w:rFonts w:hint="eastAsia"/>
          <w:sz w:val="24"/>
        </w:rPr>
        <w:t>4</w:t>
      </w:r>
      <w:r w:rsidRPr="00E622C4">
        <w:rPr>
          <w:sz w:val="24"/>
        </w:rPr>
        <w:t>7億</w:t>
      </w:r>
      <w:r w:rsidRPr="00E622C4">
        <w:rPr>
          <w:rFonts w:hint="eastAsia"/>
          <w:sz w:val="24"/>
        </w:rPr>
        <w:t>6</w:t>
      </w:r>
      <w:r w:rsidRPr="00E622C4">
        <w:rPr>
          <w:sz w:val="24"/>
        </w:rPr>
        <w:t>,310萬</w:t>
      </w:r>
      <w:r w:rsidRPr="00E622C4">
        <w:rPr>
          <w:rFonts w:hint="eastAsia"/>
          <w:sz w:val="24"/>
        </w:rPr>
        <w:t>4</w:t>
      </w:r>
      <w:r w:rsidRPr="00E622C4">
        <w:rPr>
          <w:sz w:val="24"/>
        </w:rPr>
        <w:t>千元</w:t>
      </w:r>
      <w:r w:rsidRPr="00E622C4">
        <w:rPr>
          <w:rFonts w:hint="eastAsia"/>
          <w:sz w:val="24"/>
        </w:rPr>
        <w:t>。</w:t>
      </w:r>
    </w:p>
    <w:p w:rsidR="00E622C4" w:rsidRPr="00E622C4" w:rsidRDefault="00E622C4" w:rsidP="00E622C4">
      <w:pPr>
        <w:spacing w:line="280" w:lineRule="exact"/>
        <w:ind w:leftChars="-150" w:left="830" w:hangingChars="516" w:hanging="1254"/>
        <w:jc w:val="left"/>
        <w:rPr>
          <w:sz w:val="24"/>
        </w:rPr>
      </w:pPr>
      <w:r w:rsidRPr="00E622C4">
        <w:rPr>
          <w:sz w:val="24"/>
        </w:rPr>
        <w:t>資料來源</w:t>
      </w:r>
      <w:r w:rsidRPr="00E622C4">
        <w:rPr>
          <w:rFonts w:hint="eastAsia"/>
          <w:sz w:val="24"/>
        </w:rPr>
        <w:t>：</w:t>
      </w:r>
      <w:r w:rsidRPr="00E622C4">
        <w:rPr>
          <w:sz w:val="24"/>
        </w:rPr>
        <w:t>環境部</w:t>
      </w:r>
      <w:r w:rsidRPr="00E622C4">
        <w:rPr>
          <w:rFonts w:hint="eastAsia"/>
          <w:sz w:val="24"/>
        </w:rPr>
        <w:t>、</w:t>
      </w:r>
      <w:r w:rsidRPr="00E622C4">
        <w:rPr>
          <w:sz w:val="24"/>
        </w:rPr>
        <w:t>交通部及經濟部</w:t>
      </w:r>
      <w:r w:rsidRPr="00E622C4">
        <w:rPr>
          <w:rFonts w:hint="eastAsia"/>
          <w:sz w:val="24"/>
        </w:rPr>
        <w:t>，</w:t>
      </w:r>
      <w:r w:rsidRPr="00E622C4">
        <w:rPr>
          <w:sz w:val="24"/>
        </w:rPr>
        <w:t>本</w:t>
      </w:r>
      <w:r w:rsidR="003E5BA4">
        <w:rPr>
          <w:sz w:val="24"/>
        </w:rPr>
        <w:t>中心</w:t>
      </w:r>
      <w:r w:rsidRPr="00E622C4">
        <w:rPr>
          <w:sz w:val="24"/>
        </w:rPr>
        <w:t>整理</w:t>
      </w:r>
      <w:r w:rsidRPr="00E622C4">
        <w:rPr>
          <w:rFonts w:hint="eastAsia"/>
          <w:sz w:val="24"/>
        </w:rPr>
        <w:t>。</w:t>
      </w:r>
    </w:p>
    <w:p w:rsidR="00E622C4" w:rsidRPr="00E622C4" w:rsidRDefault="00E622C4" w:rsidP="00E622C4">
      <w:pPr>
        <w:adjustRightInd w:val="0"/>
        <w:spacing w:line="400" w:lineRule="exact"/>
        <w:ind w:leftChars="-151" w:left="987" w:hangingChars="499" w:hanging="1414"/>
        <w:rPr>
          <w:b/>
          <w:bCs/>
        </w:rPr>
      </w:pPr>
      <w:r w:rsidRPr="00E622C4">
        <w:rPr>
          <w:b/>
          <w:bCs/>
        </w:rPr>
        <w:t>表2</w:t>
      </w:r>
      <w:r w:rsidRPr="00E622C4">
        <w:rPr>
          <w:rFonts w:hint="eastAsia"/>
          <w:b/>
          <w:bCs/>
        </w:rPr>
        <w:t xml:space="preserve"> </w:t>
      </w:r>
      <w:r w:rsidRPr="00E622C4">
        <w:rPr>
          <w:b/>
          <w:bCs/>
        </w:rPr>
        <w:t xml:space="preserve"> 第</w:t>
      </w:r>
      <w:r w:rsidRPr="00E622C4">
        <w:rPr>
          <w:rFonts w:hint="eastAsia"/>
          <w:b/>
          <w:bCs/>
        </w:rPr>
        <w:t>2</w:t>
      </w:r>
      <w:r w:rsidRPr="00E622C4">
        <w:rPr>
          <w:b/>
          <w:bCs/>
        </w:rPr>
        <w:t>期方案各機關</w:t>
      </w:r>
      <w:r w:rsidRPr="00E622C4">
        <w:rPr>
          <w:rFonts w:hint="eastAsia"/>
          <w:b/>
          <w:bCs/>
        </w:rPr>
        <w:t>推動運具電動化相關經費明細表</w:t>
      </w:r>
    </w:p>
    <w:p w:rsidR="00E622C4" w:rsidRPr="00E622C4" w:rsidRDefault="00E622C4" w:rsidP="00E622C4">
      <w:pPr>
        <w:adjustRightInd w:val="0"/>
        <w:spacing w:line="400" w:lineRule="exact"/>
        <w:ind w:leftChars="271" w:left="767" w:firstLineChars="2309" w:firstLine="5611"/>
        <w:rPr>
          <w:sz w:val="24"/>
          <w:szCs w:val="24"/>
        </w:rPr>
      </w:pPr>
      <w:r w:rsidRPr="00E622C4">
        <w:rPr>
          <w:sz w:val="24"/>
          <w:szCs w:val="24"/>
        </w:rPr>
        <w:t>單位</w:t>
      </w:r>
      <w:r w:rsidRPr="00E622C4">
        <w:rPr>
          <w:rFonts w:hint="eastAsia"/>
          <w:sz w:val="24"/>
          <w:szCs w:val="24"/>
        </w:rPr>
        <w:t>：</w:t>
      </w:r>
      <w:r w:rsidRPr="00E622C4">
        <w:rPr>
          <w:sz w:val="24"/>
          <w:szCs w:val="24"/>
        </w:rPr>
        <w:t>新臺幣百萬元</w:t>
      </w:r>
    </w:p>
    <w:tbl>
      <w:tblPr>
        <w:tblW w:w="0" w:type="auto"/>
        <w:tblInd w:w="-2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68"/>
        <w:gridCol w:w="1598"/>
        <w:gridCol w:w="1128"/>
        <w:gridCol w:w="1257"/>
        <w:gridCol w:w="1128"/>
        <w:gridCol w:w="1258"/>
        <w:gridCol w:w="1096"/>
      </w:tblGrid>
      <w:tr w:rsidR="00E622C4" w:rsidRPr="00E622C4" w:rsidTr="003E5BA4">
        <w:trPr>
          <w:tblHeader/>
        </w:trPr>
        <w:tc>
          <w:tcPr>
            <w:tcW w:w="1468" w:type="dxa"/>
            <w:vMerge w:val="restart"/>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管制策略</w:t>
            </w:r>
          </w:p>
        </w:tc>
        <w:tc>
          <w:tcPr>
            <w:tcW w:w="1598" w:type="dxa"/>
            <w:vMerge w:val="restart"/>
            <w:vAlign w:val="center"/>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機關名稱</w:t>
            </w:r>
          </w:p>
        </w:tc>
        <w:tc>
          <w:tcPr>
            <w:tcW w:w="4771" w:type="dxa"/>
            <w:gridSpan w:val="4"/>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經費</w:t>
            </w:r>
          </w:p>
        </w:tc>
        <w:tc>
          <w:tcPr>
            <w:tcW w:w="1096" w:type="dxa"/>
            <w:vMerge w:val="restart"/>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合計</w:t>
            </w:r>
          </w:p>
        </w:tc>
      </w:tr>
      <w:tr w:rsidR="00E622C4" w:rsidRPr="00E622C4" w:rsidTr="003E5BA4">
        <w:trPr>
          <w:tblHeader/>
        </w:trPr>
        <w:tc>
          <w:tcPr>
            <w:tcW w:w="1468" w:type="dxa"/>
            <w:vMerge/>
            <w:shd w:val="clear" w:color="auto" w:fill="auto"/>
          </w:tcPr>
          <w:p w:rsidR="00E622C4" w:rsidRPr="00E622C4" w:rsidRDefault="00E622C4" w:rsidP="00E622C4">
            <w:pPr>
              <w:spacing w:line="280" w:lineRule="exact"/>
              <w:ind w:leftChars="0" w:left="0" w:firstLineChars="0" w:firstLine="0"/>
              <w:jc w:val="center"/>
              <w:rPr>
                <w:b/>
                <w:bCs/>
                <w:sz w:val="24"/>
              </w:rPr>
            </w:pPr>
          </w:p>
        </w:tc>
        <w:tc>
          <w:tcPr>
            <w:tcW w:w="1598" w:type="dxa"/>
            <w:vMerge/>
          </w:tcPr>
          <w:p w:rsidR="00E622C4" w:rsidRPr="00E622C4" w:rsidRDefault="00E622C4" w:rsidP="00E622C4">
            <w:pPr>
              <w:spacing w:line="280" w:lineRule="exact"/>
              <w:ind w:leftChars="0" w:left="0" w:firstLineChars="0" w:firstLine="0"/>
              <w:jc w:val="center"/>
              <w:rPr>
                <w:b/>
                <w:bCs/>
                <w:sz w:val="24"/>
              </w:rPr>
            </w:pPr>
          </w:p>
        </w:tc>
        <w:tc>
          <w:tcPr>
            <w:tcW w:w="1128" w:type="dxa"/>
            <w:shd w:val="clear" w:color="auto" w:fill="auto"/>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1</w:t>
            </w:r>
            <w:r w:rsidRPr="00E622C4">
              <w:rPr>
                <w:b/>
                <w:bCs/>
                <w:sz w:val="24"/>
              </w:rPr>
              <w:t>13年</w:t>
            </w:r>
          </w:p>
        </w:tc>
        <w:tc>
          <w:tcPr>
            <w:tcW w:w="1257" w:type="dxa"/>
            <w:shd w:val="clear" w:color="auto" w:fill="auto"/>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1</w:t>
            </w:r>
            <w:r w:rsidRPr="00E622C4">
              <w:rPr>
                <w:b/>
                <w:bCs/>
                <w:sz w:val="24"/>
              </w:rPr>
              <w:t>14年</w:t>
            </w:r>
          </w:p>
        </w:tc>
        <w:tc>
          <w:tcPr>
            <w:tcW w:w="1128" w:type="dxa"/>
            <w:shd w:val="clear" w:color="auto" w:fill="auto"/>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1</w:t>
            </w:r>
            <w:r w:rsidRPr="00E622C4">
              <w:rPr>
                <w:b/>
                <w:bCs/>
                <w:sz w:val="24"/>
              </w:rPr>
              <w:t>15年</w:t>
            </w:r>
          </w:p>
        </w:tc>
        <w:tc>
          <w:tcPr>
            <w:tcW w:w="1258" w:type="dxa"/>
            <w:shd w:val="clear" w:color="auto" w:fill="auto"/>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1</w:t>
            </w:r>
            <w:r w:rsidRPr="00E622C4">
              <w:rPr>
                <w:b/>
                <w:bCs/>
                <w:sz w:val="24"/>
              </w:rPr>
              <w:t>16年</w:t>
            </w:r>
          </w:p>
        </w:tc>
        <w:tc>
          <w:tcPr>
            <w:tcW w:w="1096" w:type="dxa"/>
            <w:vMerge/>
            <w:shd w:val="clear" w:color="auto" w:fill="auto"/>
          </w:tcPr>
          <w:p w:rsidR="00E622C4" w:rsidRPr="00E622C4" w:rsidRDefault="00E622C4" w:rsidP="00E622C4">
            <w:pPr>
              <w:spacing w:line="280" w:lineRule="exact"/>
              <w:ind w:leftChars="0" w:left="0" w:firstLineChars="0" w:firstLine="0"/>
              <w:jc w:val="center"/>
              <w:rPr>
                <w:b/>
                <w:bCs/>
                <w:sz w:val="24"/>
              </w:rPr>
            </w:pPr>
          </w:p>
        </w:tc>
      </w:tr>
      <w:tr w:rsidR="00E622C4" w:rsidRPr="00E622C4" w:rsidTr="003E5BA4">
        <w:tc>
          <w:tcPr>
            <w:tcW w:w="1468" w:type="dxa"/>
            <w:vMerge w:val="restart"/>
            <w:shd w:val="clear" w:color="auto" w:fill="auto"/>
            <w:vAlign w:val="center"/>
          </w:tcPr>
          <w:p w:rsidR="00E622C4" w:rsidRPr="00E622C4" w:rsidRDefault="00E622C4" w:rsidP="00E622C4">
            <w:pPr>
              <w:spacing w:line="280" w:lineRule="exact"/>
              <w:ind w:leftChars="0" w:left="0" w:firstLineChars="0" w:firstLine="0"/>
              <w:jc w:val="left"/>
              <w:rPr>
                <w:b/>
                <w:bCs/>
                <w:sz w:val="24"/>
              </w:rPr>
            </w:pPr>
            <w:r w:rsidRPr="00E622C4">
              <w:rPr>
                <w:rFonts w:hint="eastAsia"/>
                <w:b/>
                <w:bCs/>
                <w:sz w:val="24"/>
              </w:rPr>
              <w:t>推廣運具電動化</w:t>
            </w:r>
          </w:p>
        </w:tc>
        <w:tc>
          <w:tcPr>
            <w:tcW w:w="1598" w:type="dxa"/>
            <w:vAlign w:val="center"/>
          </w:tcPr>
          <w:p w:rsidR="00E622C4" w:rsidRPr="00E622C4" w:rsidRDefault="00E622C4" w:rsidP="00E622C4">
            <w:pPr>
              <w:spacing w:line="280" w:lineRule="exact"/>
              <w:ind w:leftChars="0" w:left="0" w:firstLineChars="0" w:firstLine="0"/>
              <w:jc w:val="left"/>
              <w:rPr>
                <w:sz w:val="24"/>
              </w:rPr>
            </w:pPr>
            <w:r w:rsidRPr="00E622C4">
              <w:rPr>
                <w:rFonts w:hint="eastAsia"/>
                <w:sz w:val="24"/>
              </w:rPr>
              <w:t>環境部</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1</w:t>
            </w:r>
            <w:r w:rsidRPr="00E622C4">
              <w:rPr>
                <w:sz w:val="24"/>
              </w:rPr>
              <w:t>04.0</w:t>
            </w:r>
          </w:p>
        </w:tc>
        <w:tc>
          <w:tcPr>
            <w:tcW w:w="1257"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sz w:val="24"/>
              </w:rPr>
              <w:t>749.9</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1,</w:t>
            </w:r>
            <w:r w:rsidRPr="00E622C4">
              <w:rPr>
                <w:sz w:val="24"/>
              </w:rPr>
              <w:t>377.2</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2</w:t>
            </w:r>
            <w:r w:rsidRPr="00E622C4">
              <w:rPr>
                <w:sz w:val="24"/>
              </w:rPr>
              <w:t>,129.2</w:t>
            </w:r>
          </w:p>
        </w:tc>
        <w:tc>
          <w:tcPr>
            <w:tcW w:w="1096" w:type="dxa"/>
            <w:shd w:val="clear" w:color="auto" w:fill="auto"/>
            <w:vAlign w:val="center"/>
          </w:tcPr>
          <w:p w:rsidR="00E622C4" w:rsidRPr="00E622C4" w:rsidRDefault="00E622C4" w:rsidP="00E622C4">
            <w:pPr>
              <w:spacing w:line="280" w:lineRule="exact"/>
              <w:ind w:leftChars="0" w:left="0" w:firstLineChars="0" w:firstLine="0"/>
              <w:jc w:val="right"/>
              <w:rPr>
                <w:b/>
                <w:bCs/>
                <w:sz w:val="24"/>
              </w:rPr>
            </w:pPr>
            <w:r w:rsidRPr="00E622C4">
              <w:rPr>
                <w:b/>
                <w:bCs/>
                <w:sz w:val="24"/>
              </w:rPr>
              <w:t>4,360.3</w:t>
            </w:r>
          </w:p>
        </w:tc>
      </w:tr>
      <w:tr w:rsidR="00E622C4" w:rsidRPr="00E622C4" w:rsidTr="003E5BA4">
        <w:tc>
          <w:tcPr>
            <w:tcW w:w="1468" w:type="dxa"/>
            <w:vMerge/>
            <w:shd w:val="clear" w:color="auto" w:fill="auto"/>
            <w:vAlign w:val="center"/>
          </w:tcPr>
          <w:p w:rsidR="00E622C4" w:rsidRPr="00E622C4" w:rsidRDefault="00E622C4" w:rsidP="00E622C4">
            <w:pPr>
              <w:spacing w:line="280" w:lineRule="exact"/>
              <w:ind w:leftChars="0" w:left="0" w:firstLineChars="0" w:firstLine="0"/>
              <w:jc w:val="left"/>
              <w:rPr>
                <w:b/>
                <w:bCs/>
                <w:sz w:val="24"/>
              </w:rPr>
            </w:pPr>
          </w:p>
        </w:tc>
        <w:tc>
          <w:tcPr>
            <w:tcW w:w="1598" w:type="dxa"/>
            <w:vAlign w:val="center"/>
          </w:tcPr>
          <w:p w:rsidR="00E622C4" w:rsidRPr="00E622C4" w:rsidRDefault="00E622C4" w:rsidP="00E622C4">
            <w:pPr>
              <w:spacing w:line="280" w:lineRule="exact"/>
              <w:ind w:leftChars="0" w:left="0" w:firstLineChars="0" w:firstLine="0"/>
              <w:jc w:val="left"/>
              <w:rPr>
                <w:sz w:val="24"/>
              </w:rPr>
            </w:pPr>
            <w:r w:rsidRPr="00E622C4">
              <w:rPr>
                <w:rFonts w:hint="eastAsia"/>
                <w:sz w:val="24"/>
              </w:rPr>
              <w:t>交通部</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sz w:val="24"/>
              </w:rPr>
              <w:t>-</w:t>
            </w:r>
          </w:p>
        </w:tc>
        <w:tc>
          <w:tcPr>
            <w:tcW w:w="1257"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sz w:val="24"/>
              </w:rPr>
              <w:t>-</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3</w:t>
            </w:r>
            <w:r w:rsidRPr="00E622C4">
              <w:rPr>
                <w:sz w:val="24"/>
              </w:rPr>
              <w:t>58.0</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3</w:t>
            </w:r>
            <w:r w:rsidRPr="00E622C4">
              <w:rPr>
                <w:sz w:val="24"/>
              </w:rPr>
              <w:t>58.0</w:t>
            </w:r>
          </w:p>
        </w:tc>
        <w:tc>
          <w:tcPr>
            <w:tcW w:w="1096" w:type="dxa"/>
            <w:shd w:val="clear" w:color="auto" w:fill="auto"/>
            <w:vAlign w:val="center"/>
          </w:tcPr>
          <w:p w:rsidR="00E622C4" w:rsidRPr="00E622C4" w:rsidRDefault="00E622C4" w:rsidP="00E622C4">
            <w:pPr>
              <w:spacing w:line="280" w:lineRule="exact"/>
              <w:ind w:leftChars="0" w:left="0" w:firstLineChars="0" w:firstLine="0"/>
              <w:jc w:val="right"/>
              <w:rPr>
                <w:b/>
                <w:bCs/>
                <w:sz w:val="24"/>
              </w:rPr>
            </w:pPr>
            <w:r w:rsidRPr="00E622C4">
              <w:rPr>
                <w:b/>
                <w:bCs/>
                <w:sz w:val="24"/>
              </w:rPr>
              <w:t>716.0</w:t>
            </w:r>
          </w:p>
        </w:tc>
      </w:tr>
      <w:tr w:rsidR="00E622C4" w:rsidRPr="00E622C4" w:rsidTr="003E5BA4">
        <w:tc>
          <w:tcPr>
            <w:tcW w:w="1468" w:type="dxa"/>
            <w:vMerge/>
            <w:shd w:val="clear" w:color="auto" w:fill="auto"/>
            <w:vAlign w:val="center"/>
          </w:tcPr>
          <w:p w:rsidR="00E622C4" w:rsidRPr="00E622C4" w:rsidRDefault="00E622C4" w:rsidP="00E622C4">
            <w:pPr>
              <w:spacing w:line="280" w:lineRule="exact"/>
              <w:ind w:leftChars="0" w:left="0" w:firstLineChars="0" w:firstLine="0"/>
              <w:jc w:val="left"/>
              <w:rPr>
                <w:b/>
                <w:bCs/>
                <w:sz w:val="24"/>
              </w:rPr>
            </w:pPr>
          </w:p>
        </w:tc>
        <w:tc>
          <w:tcPr>
            <w:tcW w:w="1598" w:type="dxa"/>
            <w:vAlign w:val="center"/>
          </w:tcPr>
          <w:p w:rsidR="00E622C4" w:rsidRPr="00E622C4" w:rsidRDefault="00E622C4" w:rsidP="00E622C4">
            <w:pPr>
              <w:spacing w:line="280" w:lineRule="exact"/>
              <w:ind w:leftChars="0" w:left="0" w:firstLineChars="0" w:firstLine="0"/>
              <w:jc w:val="left"/>
              <w:rPr>
                <w:sz w:val="24"/>
              </w:rPr>
            </w:pPr>
            <w:r w:rsidRPr="00E622C4">
              <w:rPr>
                <w:rFonts w:hint="eastAsia"/>
                <w:sz w:val="24"/>
              </w:rPr>
              <w:t>經濟部</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sz w:val="24"/>
              </w:rPr>
              <w:t>94.6</w:t>
            </w:r>
          </w:p>
        </w:tc>
        <w:tc>
          <w:tcPr>
            <w:tcW w:w="1257"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9</w:t>
            </w:r>
            <w:r w:rsidRPr="00E622C4">
              <w:rPr>
                <w:sz w:val="24"/>
              </w:rPr>
              <w:t>5.0</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9</w:t>
            </w:r>
            <w:r w:rsidRPr="00E622C4">
              <w:rPr>
                <w:sz w:val="24"/>
              </w:rPr>
              <w:t>5.0</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w:t>
            </w:r>
          </w:p>
        </w:tc>
        <w:tc>
          <w:tcPr>
            <w:tcW w:w="1096" w:type="dxa"/>
            <w:shd w:val="clear" w:color="auto" w:fill="auto"/>
            <w:vAlign w:val="center"/>
          </w:tcPr>
          <w:p w:rsidR="00E622C4" w:rsidRPr="00E622C4" w:rsidRDefault="00E622C4" w:rsidP="00E622C4">
            <w:pPr>
              <w:spacing w:line="280" w:lineRule="exact"/>
              <w:ind w:leftChars="0" w:left="0" w:firstLineChars="0" w:firstLine="0"/>
              <w:jc w:val="right"/>
              <w:rPr>
                <w:b/>
                <w:bCs/>
                <w:sz w:val="24"/>
              </w:rPr>
            </w:pPr>
            <w:r w:rsidRPr="00E622C4">
              <w:rPr>
                <w:b/>
                <w:bCs/>
                <w:sz w:val="24"/>
              </w:rPr>
              <w:t>284.6</w:t>
            </w:r>
          </w:p>
        </w:tc>
      </w:tr>
      <w:tr w:rsidR="00E622C4" w:rsidRPr="00E622C4" w:rsidTr="003E5BA4">
        <w:tc>
          <w:tcPr>
            <w:tcW w:w="1468" w:type="dxa"/>
            <w:vMerge/>
            <w:shd w:val="clear" w:color="auto" w:fill="auto"/>
            <w:vAlign w:val="center"/>
          </w:tcPr>
          <w:p w:rsidR="00E622C4" w:rsidRPr="00E622C4" w:rsidRDefault="00E622C4" w:rsidP="00E622C4">
            <w:pPr>
              <w:spacing w:line="280" w:lineRule="exact"/>
              <w:ind w:leftChars="0" w:left="0" w:firstLineChars="0" w:firstLine="0"/>
              <w:jc w:val="left"/>
              <w:rPr>
                <w:b/>
                <w:bCs/>
                <w:sz w:val="24"/>
              </w:rPr>
            </w:pPr>
          </w:p>
        </w:tc>
        <w:tc>
          <w:tcPr>
            <w:tcW w:w="1598" w:type="dxa"/>
            <w:vAlign w:val="center"/>
          </w:tcPr>
          <w:p w:rsidR="00E622C4" w:rsidRPr="00E622C4" w:rsidRDefault="00E622C4" w:rsidP="00E622C4">
            <w:pPr>
              <w:spacing w:line="280" w:lineRule="exact"/>
              <w:ind w:leftChars="0" w:left="0" w:firstLineChars="0" w:firstLine="0"/>
              <w:jc w:val="left"/>
              <w:rPr>
                <w:sz w:val="24"/>
              </w:rPr>
            </w:pPr>
            <w:r w:rsidRPr="00E622C4">
              <w:rPr>
                <w:rFonts w:hint="eastAsia"/>
                <w:sz w:val="24"/>
              </w:rPr>
              <w:t>中華郵政公司</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7</w:t>
            </w:r>
            <w:r w:rsidRPr="00E622C4">
              <w:rPr>
                <w:sz w:val="24"/>
              </w:rPr>
              <w:t>2.5</w:t>
            </w:r>
          </w:p>
        </w:tc>
        <w:tc>
          <w:tcPr>
            <w:tcW w:w="1257"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7</w:t>
            </w:r>
            <w:r w:rsidRPr="00E622C4">
              <w:rPr>
                <w:sz w:val="24"/>
              </w:rPr>
              <w:t>2.5</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7</w:t>
            </w:r>
            <w:r w:rsidRPr="00E622C4">
              <w:rPr>
                <w:sz w:val="24"/>
              </w:rPr>
              <w:t>2.5</w:t>
            </w:r>
          </w:p>
        </w:tc>
        <w:tc>
          <w:tcPr>
            <w:tcW w:w="125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7</w:t>
            </w:r>
            <w:r w:rsidRPr="00E622C4">
              <w:rPr>
                <w:sz w:val="24"/>
              </w:rPr>
              <w:t>2.5</w:t>
            </w:r>
          </w:p>
        </w:tc>
        <w:tc>
          <w:tcPr>
            <w:tcW w:w="1096" w:type="dxa"/>
            <w:shd w:val="clear" w:color="auto" w:fill="auto"/>
            <w:vAlign w:val="center"/>
          </w:tcPr>
          <w:p w:rsidR="00E622C4" w:rsidRPr="00E622C4" w:rsidRDefault="00E622C4" w:rsidP="00E622C4">
            <w:pPr>
              <w:spacing w:line="280" w:lineRule="exact"/>
              <w:ind w:leftChars="0" w:left="0" w:firstLineChars="0" w:firstLine="0"/>
              <w:jc w:val="right"/>
              <w:rPr>
                <w:b/>
                <w:bCs/>
                <w:sz w:val="24"/>
              </w:rPr>
            </w:pPr>
            <w:r w:rsidRPr="00E622C4">
              <w:rPr>
                <w:b/>
                <w:bCs/>
                <w:sz w:val="24"/>
              </w:rPr>
              <w:t>290.0</w:t>
            </w:r>
          </w:p>
        </w:tc>
      </w:tr>
      <w:tr w:rsidR="00E622C4" w:rsidRPr="00E622C4" w:rsidTr="003E5BA4">
        <w:tc>
          <w:tcPr>
            <w:tcW w:w="1468" w:type="dxa"/>
            <w:vMerge w:val="restart"/>
            <w:shd w:val="clear" w:color="auto" w:fill="auto"/>
            <w:vAlign w:val="center"/>
          </w:tcPr>
          <w:p w:rsidR="00E622C4" w:rsidRPr="00E622C4" w:rsidRDefault="00E622C4" w:rsidP="00E622C4">
            <w:pPr>
              <w:spacing w:line="280" w:lineRule="exact"/>
              <w:ind w:leftChars="0" w:left="0" w:firstLineChars="0" w:firstLine="0"/>
              <w:jc w:val="left"/>
              <w:rPr>
                <w:b/>
                <w:bCs/>
                <w:sz w:val="24"/>
              </w:rPr>
            </w:pPr>
            <w:r w:rsidRPr="00E622C4">
              <w:rPr>
                <w:rFonts w:hint="eastAsia"/>
                <w:b/>
                <w:bCs/>
                <w:sz w:val="24"/>
              </w:rPr>
              <w:t>搭配運具電動化發展建置支援系統</w:t>
            </w:r>
          </w:p>
        </w:tc>
        <w:tc>
          <w:tcPr>
            <w:tcW w:w="1598" w:type="dxa"/>
            <w:vAlign w:val="center"/>
          </w:tcPr>
          <w:p w:rsidR="00E622C4" w:rsidRPr="00E622C4" w:rsidRDefault="00E622C4" w:rsidP="00E622C4">
            <w:pPr>
              <w:spacing w:line="280" w:lineRule="exact"/>
              <w:ind w:leftChars="0" w:left="0" w:firstLineChars="0" w:firstLine="0"/>
              <w:jc w:val="left"/>
              <w:rPr>
                <w:sz w:val="24"/>
              </w:rPr>
            </w:pPr>
            <w:r w:rsidRPr="00E622C4">
              <w:rPr>
                <w:rFonts w:hint="eastAsia"/>
                <w:sz w:val="24"/>
              </w:rPr>
              <w:t>環境部</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5</w:t>
            </w:r>
            <w:r w:rsidRPr="00E622C4">
              <w:rPr>
                <w:sz w:val="24"/>
              </w:rPr>
              <w:t>00.0</w:t>
            </w:r>
          </w:p>
        </w:tc>
        <w:tc>
          <w:tcPr>
            <w:tcW w:w="1257"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w:t>
            </w:r>
          </w:p>
        </w:tc>
        <w:tc>
          <w:tcPr>
            <w:tcW w:w="1258" w:type="dxa"/>
            <w:vMerge w:val="restart"/>
            <w:shd w:val="clear" w:color="auto" w:fill="auto"/>
            <w:vAlign w:val="center"/>
          </w:tcPr>
          <w:p w:rsidR="00E622C4" w:rsidRPr="00E622C4" w:rsidRDefault="00E622C4" w:rsidP="00E622C4">
            <w:pPr>
              <w:spacing w:line="280" w:lineRule="exact"/>
              <w:ind w:leftChars="0" w:left="0" w:firstLineChars="0" w:firstLine="0"/>
              <w:jc w:val="left"/>
              <w:rPr>
                <w:sz w:val="24"/>
              </w:rPr>
            </w:pPr>
            <w:r w:rsidRPr="00E622C4">
              <w:rPr>
                <w:rFonts w:hint="eastAsia"/>
                <w:sz w:val="24"/>
              </w:rPr>
              <w:t>滾動評估</w:t>
            </w:r>
          </w:p>
        </w:tc>
        <w:tc>
          <w:tcPr>
            <w:tcW w:w="1096" w:type="dxa"/>
            <w:shd w:val="clear" w:color="auto" w:fill="auto"/>
            <w:vAlign w:val="center"/>
          </w:tcPr>
          <w:p w:rsidR="00E622C4" w:rsidRPr="00E622C4" w:rsidRDefault="00E622C4" w:rsidP="00E622C4">
            <w:pPr>
              <w:spacing w:line="280" w:lineRule="exact"/>
              <w:ind w:leftChars="0" w:left="0" w:firstLineChars="0" w:firstLine="0"/>
              <w:jc w:val="right"/>
              <w:rPr>
                <w:b/>
                <w:bCs/>
                <w:sz w:val="24"/>
              </w:rPr>
            </w:pPr>
            <w:r w:rsidRPr="00E622C4">
              <w:rPr>
                <w:b/>
                <w:bCs/>
                <w:sz w:val="24"/>
              </w:rPr>
              <w:t>500.0</w:t>
            </w:r>
          </w:p>
        </w:tc>
      </w:tr>
      <w:tr w:rsidR="00E622C4" w:rsidRPr="00E622C4" w:rsidTr="003E5BA4">
        <w:tc>
          <w:tcPr>
            <w:tcW w:w="1468" w:type="dxa"/>
            <w:vMerge/>
            <w:shd w:val="clear" w:color="auto" w:fill="auto"/>
            <w:vAlign w:val="center"/>
          </w:tcPr>
          <w:p w:rsidR="00E622C4" w:rsidRPr="00E622C4" w:rsidRDefault="00E622C4" w:rsidP="00E622C4">
            <w:pPr>
              <w:spacing w:line="280" w:lineRule="exact"/>
              <w:ind w:leftChars="0" w:left="0" w:firstLineChars="0" w:firstLine="0"/>
              <w:jc w:val="left"/>
              <w:rPr>
                <w:sz w:val="24"/>
              </w:rPr>
            </w:pPr>
          </w:p>
        </w:tc>
        <w:tc>
          <w:tcPr>
            <w:tcW w:w="1598" w:type="dxa"/>
            <w:vAlign w:val="center"/>
          </w:tcPr>
          <w:p w:rsidR="00E622C4" w:rsidRPr="00E622C4" w:rsidRDefault="00E622C4" w:rsidP="00E622C4">
            <w:pPr>
              <w:spacing w:line="280" w:lineRule="exact"/>
              <w:ind w:leftChars="0" w:left="0" w:firstLineChars="0" w:firstLine="0"/>
              <w:jc w:val="left"/>
              <w:rPr>
                <w:sz w:val="24"/>
              </w:rPr>
            </w:pPr>
            <w:r w:rsidRPr="00E622C4">
              <w:rPr>
                <w:rFonts w:hint="eastAsia"/>
                <w:sz w:val="24"/>
              </w:rPr>
              <w:t>經濟部</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2</w:t>
            </w:r>
            <w:r w:rsidRPr="00E622C4">
              <w:rPr>
                <w:sz w:val="24"/>
              </w:rPr>
              <w:t>00.0</w:t>
            </w:r>
          </w:p>
        </w:tc>
        <w:tc>
          <w:tcPr>
            <w:tcW w:w="1257"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2</w:t>
            </w:r>
            <w:r w:rsidRPr="00E622C4">
              <w:rPr>
                <w:sz w:val="24"/>
              </w:rPr>
              <w:t>30.0</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2</w:t>
            </w:r>
            <w:r w:rsidRPr="00E622C4">
              <w:rPr>
                <w:sz w:val="24"/>
              </w:rPr>
              <w:t>60.0</w:t>
            </w:r>
          </w:p>
        </w:tc>
        <w:tc>
          <w:tcPr>
            <w:tcW w:w="1258" w:type="dxa"/>
            <w:vMerge/>
            <w:shd w:val="clear" w:color="auto" w:fill="auto"/>
            <w:vAlign w:val="center"/>
          </w:tcPr>
          <w:p w:rsidR="00E622C4" w:rsidRPr="00E622C4" w:rsidRDefault="00E622C4" w:rsidP="00E622C4">
            <w:pPr>
              <w:spacing w:line="280" w:lineRule="exact"/>
              <w:ind w:leftChars="0" w:left="0" w:firstLineChars="0" w:firstLine="0"/>
              <w:jc w:val="left"/>
              <w:rPr>
                <w:sz w:val="24"/>
              </w:rPr>
            </w:pPr>
          </w:p>
        </w:tc>
        <w:tc>
          <w:tcPr>
            <w:tcW w:w="1096" w:type="dxa"/>
            <w:shd w:val="clear" w:color="auto" w:fill="auto"/>
            <w:vAlign w:val="center"/>
          </w:tcPr>
          <w:p w:rsidR="00E622C4" w:rsidRPr="00E622C4" w:rsidRDefault="00E622C4" w:rsidP="00E622C4">
            <w:pPr>
              <w:spacing w:line="280" w:lineRule="exact"/>
              <w:ind w:leftChars="0" w:left="0" w:firstLineChars="0" w:firstLine="0"/>
              <w:jc w:val="right"/>
              <w:rPr>
                <w:b/>
                <w:bCs/>
                <w:sz w:val="24"/>
              </w:rPr>
            </w:pPr>
            <w:r w:rsidRPr="00E622C4">
              <w:rPr>
                <w:b/>
                <w:bCs/>
                <w:sz w:val="24"/>
              </w:rPr>
              <w:t>690.0</w:t>
            </w:r>
          </w:p>
        </w:tc>
      </w:tr>
      <w:tr w:rsidR="00E622C4" w:rsidRPr="00E622C4" w:rsidTr="003E5BA4">
        <w:tc>
          <w:tcPr>
            <w:tcW w:w="1468" w:type="dxa"/>
            <w:vMerge/>
            <w:shd w:val="clear" w:color="auto" w:fill="auto"/>
            <w:vAlign w:val="center"/>
          </w:tcPr>
          <w:p w:rsidR="00E622C4" w:rsidRPr="00E622C4" w:rsidRDefault="00E622C4" w:rsidP="00E622C4">
            <w:pPr>
              <w:spacing w:line="280" w:lineRule="exact"/>
              <w:ind w:leftChars="0" w:left="0" w:firstLineChars="0" w:firstLine="0"/>
              <w:jc w:val="left"/>
              <w:rPr>
                <w:sz w:val="24"/>
              </w:rPr>
            </w:pPr>
          </w:p>
        </w:tc>
        <w:tc>
          <w:tcPr>
            <w:tcW w:w="1598" w:type="dxa"/>
            <w:vAlign w:val="center"/>
          </w:tcPr>
          <w:p w:rsidR="00E622C4" w:rsidRPr="00E622C4" w:rsidRDefault="00E622C4" w:rsidP="00E622C4">
            <w:pPr>
              <w:spacing w:line="280" w:lineRule="exact"/>
              <w:ind w:leftChars="0" w:left="0" w:firstLineChars="0" w:firstLine="0"/>
              <w:jc w:val="left"/>
              <w:rPr>
                <w:sz w:val="24"/>
              </w:rPr>
            </w:pPr>
            <w:r w:rsidRPr="00E622C4">
              <w:rPr>
                <w:rFonts w:hint="eastAsia"/>
                <w:sz w:val="24"/>
              </w:rPr>
              <w:t>中油公司</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sz w:val="24"/>
              </w:rPr>
              <w:t>37.5</w:t>
            </w:r>
          </w:p>
        </w:tc>
        <w:tc>
          <w:tcPr>
            <w:tcW w:w="1257"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sz w:val="24"/>
              </w:rPr>
              <w:t>27.5</w:t>
            </w:r>
          </w:p>
        </w:tc>
        <w:tc>
          <w:tcPr>
            <w:tcW w:w="1128" w:type="dxa"/>
            <w:shd w:val="clear" w:color="auto" w:fill="auto"/>
            <w:vAlign w:val="center"/>
          </w:tcPr>
          <w:p w:rsidR="00E622C4" w:rsidRPr="00E622C4" w:rsidRDefault="00E622C4" w:rsidP="00E622C4">
            <w:pPr>
              <w:spacing w:line="280" w:lineRule="exact"/>
              <w:ind w:leftChars="0" w:left="0" w:firstLineChars="0" w:firstLine="0"/>
              <w:jc w:val="right"/>
              <w:rPr>
                <w:sz w:val="24"/>
              </w:rPr>
            </w:pPr>
            <w:r w:rsidRPr="00E622C4">
              <w:rPr>
                <w:rFonts w:hint="eastAsia"/>
                <w:sz w:val="24"/>
              </w:rPr>
              <w:t>-</w:t>
            </w:r>
          </w:p>
        </w:tc>
        <w:tc>
          <w:tcPr>
            <w:tcW w:w="1258" w:type="dxa"/>
            <w:vMerge/>
            <w:shd w:val="clear" w:color="auto" w:fill="auto"/>
            <w:vAlign w:val="center"/>
          </w:tcPr>
          <w:p w:rsidR="00E622C4" w:rsidRPr="00E622C4" w:rsidRDefault="00E622C4" w:rsidP="00E622C4">
            <w:pPr>
              <w:spacing w:line="280" w:lineRule="exact"/>
              <w:ind w:leftChars="0" w:left="0" w:firstLineChars="0" w:firstLine="0"/>
              <w:jc w:val="left"/>
              <w:rPr>
                <w:sz w:val="24"/>
              </w:rPr>
            </w:pPr>
          </w:p>
        </w:tc>
        <w:tc>
          <w:tcPr>
            <w:tcW w:w="1096" w:type="dxa"/>
            <w:shd w:val="clear" w:color="auto" w:fill="auto"/>
            <w:vAlign w:val="center"/>
          </w:tcPr>
          <w:p w:rsidR="00E622C4" w:rsidRPr="00E622C4" w:rsidRDefault="00E622C4" w:rsidP="00E622C4">
            <w:pPr>
              <w:spacing w:line="280" w:lineRule="exact"/>
              <w:ind w:leftChars="0" w:left="0" w:firstLineChars="0" w:firstLine="0"/>
              <w:jc w:val="right"/>
              <w:rPr>
                <w:b/>
                <w:bCs/>
                <w:sz w:val="24"/>
              </w:rPr>
            </w:pPr>
            <w:r w:rsidRPr="00E622C4">
              <w:rPr>
                <w:b/>
                <w:bCs/>
                <w:sz w:val="24"/>
              </w:rPr>
              <w:t>65.0</w:t>
            </w:r>
          </w:p>
        </w:tc>
      </w:tr>
      <w:tr w:rsidR="00E622C4" w:rsidRPr="00E622C4" w:rsidTr="003E5BA4">
        <w:tc>
          <w:tcPr>
            <w:tcW w:w="3066" w:type="dxa"/>
            <w:gridSpan w:val="2"/>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rFonts w:hint="eastAsia"/>
                <w:b/>
                <w:bCs/>
                <w:sz w:val="24"/>
              </w:rPr>
              <w:t>合計</w:t>
            </w:r>
          </w:p>
        </w:tc>
        <w:tc>
          <w:tcPr>
            <w:tcW w:w="1128" w:type="dxa"/>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b/>
                <w:bCs/>
                <w:sz w:val="24"/>
              </w:rPr>
              <w:t>1,008.6</w:t>
            </w:r>
          </w:p>
        </w:tc>
        <w:tc>
          <w:tcPr>
            <w:tcW w:w="1257" w:type="dxa"/>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b/>
                <w:bCs/>
                <w:sz w:val="24"/>
              </w:rPr>
              <w:t>1,174.9</w:t>
            </w:r>
          </w:p>
        </w:tc>
        <w:tc>
          <w:tcPr>
            <w:tcW w:w="1128" w:type="dxa"/>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b/>
                <w:bCs/>
                <w:sz w:val="24"/>
              </w:rPr>
              <w:t>2,162.7</w:t>
            </w:r>
          </w:p>
        </w:tc>
        <w:tc>
          <w:tcPr>
            <w:tcW w:w="1258" w:type="dxa"/>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b/>
                <w:bCs/>
                <w:sz w:val="24"/>
              </w:rPr>
              <w:t>2,559.7</w:t>
            </w:r>
          </w:p>
        </w:tc>
        <w:tc>
          <w:tcPr>
            <w:tcW w:w="1096" w:type="dxa"/>
            <w:shd w:val="clear" w:color="auto" w:fill="auto"/>
            <w:vAlign w:val="center"/>
          </w:tcPr>
          <w:p w:rsidR="00E622C4" w:rsidRPr="00E622C4" w:rsidRDefault="00E622C4" w:rsidP="00E622C4">
            <w:pPr>
              <w:spacing w:line="280" w:lineRule="exact"/>
              <w:ind w:leftChars="0" w:left="0" w:firstLineChars="0" w:firstLine="0"/>
              <w:jc w:val="center"/>
              <w:rPr>
                <w:b/>
                <w:bCs/>
                <w:sz w:val="24"/>
              </w:rPr>
            </w:pPr>
            <w:r w:rsidRPr="00E622C4">
              <w:rPr>
                <w:b/>
                <w:bCs/>
                <w:sz w:val="24"/>
              </w:rPr>
              <w:t>6</w:t>
            </w:r>
            <w:r w:rsidRPr="00E622C4">
              <w:rPr>
                <w:rFonts w:hint="eastAsia"/>
                <w:b/>
                <w:bCs/>
                <w:sz w:val="24"/>
              </w:rPr>
              <w:t>,</w:t>
            </w:r>
            <w:r w:rsidRPr="00E622C4">
              <w:rPr>
                <w:b/>
                <w:bCs/>
                <w:sz w:val="24"/>
              </w:rPr>
              <w:t>905.9</w:t>
            </w:r>
          </w:p>
        </w:tc>
      </w:tr>
    </w:tbl>
    <w:p w:rsidR="00E622C4" w:rsidRPr="00E622C4" w:rsidRDefault="00E622C4" w:rsidP="00E622C4">
      <w:pPr>
        <w:spacing w:line="280" w:lineRule="exact"/>
        <w:ind w:leftChars="-158" w:left="0" w:hangingChars="184" w:hanging="447"/>
        <w:jc w:val="left"/>
        <w:rPr>
          <w:sz w:val="24"/>
        </w:rPr>
      </w:pPr>
      <w:r w:rsidRPr="00E622C4">
        <w:rPr>
          <w:sz w:val="24"/>
        </w:rPr>
        <w:t>說</w:t>
      </w:r>
      <w:r w:rsidRPr="00E622C4">
        <w:rPr>
          <w:rFonts w:hint="eastAsia"/>
          <w:sz w:val="24"/>
        </w:rPr>
        <w:t xml:space="preserve"> </w:t>
      </w:r>
      <w:r w:rsidRPr="00E622C4">
        <w:rPr>
          <w:sz w:val="24"/>
        </w:rPr>
        <w:t xml:space="preserve">   明</w:t>
      </w:r>
      <w:r w:rsidRPr="00E622C4">
        <w:rPr>
          <w:rFonts w:hint="eastAsia"/>
          <w:sz w:val="24"/>
        </w:rPr>
        <w:t>：1</w:t>
      </w:r>
      <w:r w:rsidRPr="00E622C4">
        <w:rPr>
          <w:sz w:val="24"/>
        </w:rPr>
        <w:t>13年為預算數</w:t>
      </w:r>
      <w:r w:rsidRPr="00E622C4">
        <w:rPr>
          <w:rFonts w:hint="eastAsia"/>
          <w:sz w:val="24"/>
        </w:rPr>
        <w:t>，1</w:t>
      </w:r>
      <w:r w:rsidRPr="00E622C4">
        <w:rPr>
          <w:sz w:val="24"/>
        </w:rPr>
        <w:t>14年為預算案</w:t>
      </w:r>
      <w:r w:rsidRPr="00E622C4">
        <w:rPr>
          <w:rFonts w:hint="eastAsia"/>
          <w:sz w:val="24"/>
        </w:rPr>
        <w:t>，1</w:t>
      </w:r>
      <w:r w:rsidRPr="00E622C4">
        <w:rPr>
          <w:sz w:val="24"/>
        </w:rPr>
        <w:t>15</w:t>
      </w:r>
      <w:r w:rsidR="003E5BA4">
        <w:rPr>
          <w:sz w:val="24"/>
        </w:rPr>
        <w:t>至</w:t>
      </w:r>
      <w:r w:rsidRPr="00E622C4">
        <w:rPr>
          <w:sz w:val="24"/>
        </w:rPr>
        <w:t>116年為經費需求數</w:t>
      </w:r>
      <w:r w:rsidRPr="00E622C4">
        <w:rPr>
          <w:rFonts w:hint="eastAsia"/>
          <w:sz w:val="24"/>
        </w:rPr>
        <w:t>。</w:t>
      </w:r>
    </w:p>
    <w:p w:rsidR="00E622C4" w:rsidRPr="00E622C4" w:rsidRDefault="00E622C4" w:rsidP="00E622C4">
      <w:pPr>
        <w:spacing w:line="280" w:lineRule="exact"/>
        <w:ind w:leftChars="-158" w:left="0" w:hangingChars="184" w:hanging="447"/>
        <w:jc w:val="left"/>
        <w:rPr>
          <w:sz w:val="24"/>
        </w:rPr>
      </w:pPr>
      <w:r w:rsidRPr="00E622C4">
        <w:rPr>
          <w:rFonts w:hint="eastAsia"/>
          <w:sz w:val="24"/>
        </w:rPr>
        <w:t>資料來源：表列各單位及環境部「空氣污染防制方案（113至116年）」計畫書。</w:t>
      </w:r>
    </w:p>
    <w:p w:rsidR="009A321C" w:rsidRPr="00026379" w:rsidRDefault="00E622C4" w:rsidP="00E622C4">
      <w:pPr>
        <w:pStyle w:val="a5"/>
        <w:ind w:left="849" w:hanging="283"/>
        <w:rPr>
          <w:b/>
          <w:bCs/>
        </w:rPr>
      </w:pPr>
      <w:r w:rsidRPr="00026379">
        <w:rPr>
          <w:rFonts w:hint="eastAsia"/>
          <w:b/>
          <w:bCs/>
        </w:rPr>
        <w:t>(二</w:t>
      </w:r>
      <w:r w:rsidRPr="00026379">
        <w:rPr>
          <w:b/>
          <w:bCs/>
        </w:rPr>
        <w:t>)</w:t>
      </w:r>
      <w:r w:rsidRPr="00026379">
        <w:rPr>
          <w:rFonts w:hint="eastAsia"/>
          <w:b/>
          <w:bCs/>
        </w:rPr>
        <w:t>截至113年7月底止，電動小客車、機車之普及率與市售比皆與2025及2030年之短程目標存在相當之落差</w:t>
      </w:r>
    </w:p>
    <w:p w:rsidR="00E622C4" w:rsidRPr="00E622C4" w:rsidRDefault="00E622C4" w:rsidP="00E622C4">
      <w:pPr>
        <w:adjustRightInd w:val="0"/>
        <w:ind w:leftChars="300" w:left="849" w:firstLine="566"/>
      </w:pPr>
      <w:r w:rsidRPr="00E622C4">
        <w:rPr>
          <w:rFonts w:hint="eastAsia"/>
        </w:rPr>
        <w:t>機動電車之銷售量與普及率為運輸轉型重要指標之一，據國際能源總署(International Energy Agency，I</w:t>
      </w:r>
      <w:r w:rsidRPr="00E622C4">
        <w:t>EA</w:t>
      </w:r>
      <w:r w:rsidRPr="00E622C4">
        <w:rPr>
          <w:rFonts w:hint="eastAsia"/>
        </w:rPr>
        <w:t>)公布「2</w:t>
      </w:r>
      <w:r w:rsidRPr="00E622C4">
        <w:t>024年全球電動車市場概況與前景</w:t>
      </w:r>
      <w:r w:rsidRPr="00E622C4">
        <w:rPr>
          <w:rFonts w:hint="eastAsia"/>
        </w:rPr>
        <w:t>」</w:t>
      </w:r>
      <w:r w:rsidRPr="00E622C4">
        <w:t>報告指出</w:t>
      </w:r>
      <w:r w:rsidRPr="00E622C4">
        <w:rPr>
          <w:rFonts w:hint="eastAsia"/>
        </w:rPr>
        <w:t>，2</w:t>
      </w:r>
      <w:r w:rsidRPr="00E622C4">
        <w:t>024年電動車銷量可能達到</w:t>
      </w:r>
      <w:r w:rsidRPr="00E622C4">
        <w:rPr>
          <w:rFonts w:hint="eastAsia"/>
        </w:rPr>
        <w:t>1</w:t>
      </w:r>
      <w:r w:rsidRPr="00E622C4">
        <w:t>,700萬輛</w:t>
      </w:r>
      <w:r w:rsidRPr="00E622C4">
        <w:rPr>
          <w:rFonts w:hint="eastAsia"/>
        </w:rPr>
        <w:t>，</w:t>
      </w:r>
      <w:r w:rsidRPr="00E622C4">
        <w:t>占全球汽車銷量</w:t>
      </w:r>
      <w:r w:rsidRPr="00E622C4">
        <w:rPr>
          <w:rFonts w:hint="eastAsia"/>
        </w:rPr>
        <w:t>2</w:t>
      </w:r>
      <w:r w:rsidRPr="00E622C4">
        <w:t>0%以上</w:t>
      </w:r>
      <w:r w:rsidRPr="00E622C4">
        <w:rPr>
          <w:rFonts w:hint="eastAsia"/>
        </w:rPr>
        <w:t>。交通部於臺灣 2050 淨零轉型「運具電動化及無碳化」關鍵戰略行動計畫中，針對國內電動運具所設目標則為2030年新售小客車及機車分別有30%及35%為電動車，推動里程碑如圖1，另環境部所擬空氣污染防制方案(</w:t>
      </w:r>
      <w:r w:rsidRPr="00E622C4">
        <w:t>113至</w:t>
      </w:r>
      <w:r w:rsidRPr="00E622C4">
        <w:rPr>
          <w:rFonts w:hint="eastAsia"/>
        </w:rPr>
        <w:t>1</w:t>
      </w:r>
      <w:r w:rsidRPr="00E622C4">
        <w:t>16年)之推廣運具電動化管制策略項下亦設定電動大客車</w:t>
      </w:r>
      <w:r w:rsidRPr="00E622C4">
        <w:rPr>
          <w:rFonts w:hint="eastAsia"/>
        </w:rPr>
        <w:t>、</w:t>
      </w:r>
      <w:r w:rsidRPr="00E622C4">
        <w:t>電動小型車及電動機車之普及率</w:t>
      </w:r>
      <w:r w:rsidRPr="00E622C4">
        <w:rPr>
          <w:rFonts w:hint="eastAsia"/>
        </w:rPr>
        <w:t>，</w:t>
      </w:r>
      <w:r w:rsidRPr="00E622C4">
        <w:t>於2025年分別為</w:t>
      </w:r>
      <w:r w:rsidRPr="00E622C4">
        <w:rPr>
          <w:rFonts w:hint="eastAsia"/>
        </w:rPr>
        <w:t>3</w:t>
      </w:r>
      <w:r w:rsidRPr="00E622C4">
        <w:t>5%</w:t>
      </w:r>
      <w:r w:rsidRPr="00E622C4">
        <w:rPr>
          <w:rFonts w:hint="eastAsia"/>
        </w:rPr>
        <w:t>、1</w:t>
      </w:r>
      <w:r w:rsidRPr="00E622C4">
        <w:t>.4%及</w:t>
      </w:r>
      <w:r w:rsidRPr="00E622C4">
        <w:rPr>
          <w:rFonts w:hint="eastAsia"/>
        </w:rPr>
        <w:t>7</w:t>
      </w:r>
      <w:r w:rsidRPr="00E622C4">
        <w:t>.9%</w:t>
      </w:r>
      <w:r w:rsidRPr="00E622C4">
        <w:rPr>
          <w:rFonts w:hint="eastAsia"/>
        </w:rPr>
        <w:t>，</w:t>
      </w:r>
      <w:r w:rsidRPr="00E622C4">
        <w:t>至2030年則分別達</w:t>
      </w:r>
      <w:r w:rsidRPr="00E622C4">
        <w:rPr>
          <w:rFonts w:hint="eastAsia"/>
        </w:rPr>
        <w:t>1</w:t>
      </w:r>
      <w:r w:rsidRPr="00E622C4">
        <w:t>00%</w:t>
      </w:r>
      <w:r w:rsidRPr="00E622C4">
        <w:rPr>
          <w:rFonts w:hint="eastAsia"/>
        </w:rPr>
        <w:t>、7</w:t>
      </w:r>
      <w:r w:rsidRPr="00E622C4">
        <w:t>.3%及</w:t>
      </w:r>
      <w:r w:rsidRPr="00E622C4">
        <w:rPr>
          <w:rFonts w:hint="eastAsia"/>
        </w:rPr>
        <w:t>1</w:t>
      </w:r>
      <w:r w:rsidRPr="00E622C4">
        <w:t>6.7%之目標</w:t>
      </w:r>
      <w:r w:rsidRPr="00E622C4">
        <w:rPr>
          <w:rFonts w:hint="eastAsia"/>
        </w:rPr>
        <w:t>，惟截至</w:t>
      </w:r>
      <w:r w:rsidRPr="00E622C4">
        <w:t>2024年7月底止</w:t>
      </w:r>
      <w:r w:rsidRPr="00E622C4">
        <w:rPr>
          <w:rFonts w:hint="eastAsia"/>
        </w:rPr>
        <w:t>，</w:t>
      </w:r>
      <w:r w:rsidRPr="00E622C4">
        <w:t>我國</w:t>
      </w:r>
      <w:bookmarkStart w:id="34" w:name="_Hlk169708563"/>
      <w:r w:rsidRPr="00E622C4">
        <w:rPr>
          <w:rFonts w:hint="eastAsia"/>
        </w:rPr>
        <w:t>電動小客車及機車之普及率分別為1</w:t>
      </w:r>
      <w:r w:rsidRPr="00E622C4">
        <w:t>.08%及</w:t>
      </w:r>
      <w:r w:rsidRPr="00E622C4">
        <w:rPr>
          <w:rFonts w:hint="eastAsia"/>
        </w:rPr>
        <w:t>5</w:t>
      </w:r>
      <w:r w:rsidRPr="00E622C4">
        <w:t>.07%</w:t>
      </w:r>
      <w:r w:rsidRPr="00E622C4">
        <w:rPr>
          <w:rFonts w:hint="eastAsia"/>
        </w:rPr>
        <w:t>；</w:t>
      </w:r>
      <w:r w:rsidRPr="00E622C4">
        <w:t>而</w:t>
      </w:r>
      <w:r w:rsidRPr="00E622C4">
        <w:rPr>
          <w:rFonts w:hint="eastAsia"/>
        </w:rPr>
        <w:t>市售比</w:t>
      </w:r>
      <w:bookmarkEnd w:id="34"/>
      <w:r w:rsidRPr="00E622C4">
        <w:rPr>
          <w:rFonts w:hint="eastAsia"/>
        </w:rPr>
        <w:t>則分別僅8</w:t>
      </w:r>
      <w:r w:rsidRPr="00E622C4">
        <w:t>.79%及</w:t>
      </w:r>
      <w:r w:rsidRPr="00E622C4">
        <w:rPr>
          <w:rFonts w:hint="eastAsia"/>
        </w:rPr>
        <w:t>9</w:t>
      </w:r>
      <w:r w:rsidRPr="00E622C4">
        <w:t>.90%</w:t>
      </w:r>
      <w:r w:rsidRPr="00E622C4">
        <w:rPr>
          <w:rFonts w:hint="eastAsia"/>
        </w:rPr>
        <w:t>，</w:t>
      </w:r>
      <w:r w:rsidRPr="00E622C4">
        <w:t>與</w:t>
      </w:r>
      <w:r w:rsidRPr="00E622C4">
        <w:rPr>
          <w:rFonts w:hint="eastAsia"/>
        </w:rPr>
        <w:t>2</w:t>
      </w:r>
      <w:r w:rsidRPr="00E622C4">
        <w:t>025(10%</w:t>
      </w:r>
      <w:r w:rsidRPr="00E622C4">
        <w:rPr>
          <w:rFonts w:hint="eastAsia"/>
        </w:rPr>
        <w:t>、2</w:t>
      </w:r>
      <w:r w:rsidRPr="00E622C4">
        <w:t>0%)及</w:t>
      </w:r>
      <w:r w:rsidRPr="00E622C4">
        <w:rPr>
          <w:rFonts w:hint="eastAsia"/>
        </w:rPr>
        <w:t>2</w:t>
      </w:r>
      <w:r w:rsidRPr="00E622C4">
        <w:t>030(30%</w:t>
      </w:r>
      <w:r w:rsidRPr="00E622C4">
        <w:rPr>
          <w:rFonts w:hint="eastAsia"/>
        </w:rPr>
        <w:t>、3</w:t>
      </w:r>
      <w:r w:rsidRPr="00E622C4">
        <w:t>5%)年之短程目標皆有相當之落差</w:t>
      </w:r>
      <w:r w:rsidRPr="00E622C4">
        <w:rPr>
          <w:rFonts w:hint="eastAsia"/>
        </w:rPr>
        <w:t>，其中電動機車之市售比甚低於111年度之1</w:t>
      </w:r>
      <w:r w:rsidRPr="00E622C4">
        <w:t>1.95%</w:t>
      </w:r>
      <w:r w:rsidRPr="00E622C4">
        <w:rPr>
          <w:rFonts w:hint="eastAsia"/>
        </w:rPr>
        <w:t>(詳表1)。</w:t>
      </w:r>
    </w:p>
    <w:p w:rsidR="00E622C4" w:rsidRPr="00E622C4" w:rsidRDefault="00E622C4" w:rsidP="00E622C4">
      <w:pPr>
        <w:adjustRightInd w:val="0"/>
        <w:ind w:leftChars="50" w:left="849" w:hangingChars="250" w:hanging="708"/>
        <w:rPr>
          <w:b/>
          <w:bCs/>
        </w:rPr>
      </w:pPr>
      <w:r w:rsidRPr="00E622C4">
        <w:rPr>
          <w:b/>
          <w:bCs/>
        </w:rPr>
        <w:t>圖</w:t>
      </w:r>
      <w:r w:rsidRPr="00E622C4">
        <w:rPr>
          <w:rFonts w:hint="eastAsia"/>
          <w:b/>
          <w:bCs/>
        </w:rPr>
        <w:t xml:space="preserve">1 </w:t>
      </w:r>
      <w:r w:rsidRPr="00E622C4">
        <w:rPr>
          <w:b/>
          <w:bCs/>
        </w:rPr>
        <w:t xml:space="preserve"> 我國運具電動化推動里程碑</w:t>
      </w:r>
    </w:p>
    <w:p w:rsidR="00E622C4" w:rsidRPr="00E622C4" w:rsidRDefault="00EA07CB" w:rsidP="00E622C4">
      <w:pPr>
        <w:adjustRightInd w:val="0"/>
        <w:ind w:leftChars="300" w:left="849" w:firstLine="566"/>
      </w:pPr>
      <w:bookmarkStart w:id="35" w:name="_Toc170748102"/>
      <w:bookmarkEnd w:id="35"/>
      <w:r>
        <w:rPr>
          <w:noProof/>
        </w:rPr>
        <w:drawing>
          <wp:anchor distT="0" distB="0" distL="114300" distR="114300" simplePos="0" relativeHeight="251657728" behindDoc="1" locked="0" layoutInCell="1" allowOverlap="1">
            <wp:simplePos x="0" y="0"/>
            <wp:positionH relativeFrom="column">
              <wp:posOffset>0</wp:posOffset>
            </wp:positionH>
            <wp:positionV relativeFrom="paragraph">
              <wp:posOffset>0</wp:posOffset>
            </wp:positionV>
            <wp:extent cx="5010150" cy="2809875"/>
            <wp:effectExtent l="0" t="0" r="0" b="0"/>
            <wp:wrapNone/>
            <wp:docPr id="3"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0150"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622C4" w:rsidRPr="00E622C4" w:rsidRDefault="00E622C4" w:rsidP="00E622C4">
      <w:pPr>
        <w:adjustRightInd w:val="0"/>
        <w:ind w:leftChars="300" w:left="849" w:firstLine="566"/>
      </w:pPr>
    </w:p>
    <w:p w:rsidR="00E622C4" w:rsidRPr="00E622C4" w:rsidRDefault="00E622C4" w:rsidP="00E622C4">
      <w:pPr>
        <w:adjustRightInd w:val="0"/>
        <w:ind w:leftChars="300" w:left="849" w:firstLine="566"/>
      </w:pPr>
    </w:p>
    <w:p w:rsidR="00E622C4" w:rsidRPr="00E622C4" w:rsidRDefault="00E622C4" w:rsidP="00E622C4">
      <w:pPr>
        <w:adjustRightInd w:val="0"/>
        <w:ind w:leftChars="300" w:left="849" w:firstLine="566"/>
      </w:pPr>
    </w:p>
    <w:p w:rsidR="00E622C4" w:rsidRPr="00E622C4" w:rsidRDefault="00E622C4" w:rsidP="00E622C4">
      <w:pPr>
        <w:adjustRightInd w:val="0"/>
        <w:ind w:leftChars="300" w:left="849" w:firstLine="566"/>
      </w:pPr>
    </w:p>
    <w:p w:rsidR="00E622C4" w:rsidRPr="00E622C4" w:rsidRDefault="00E622C4" w:rsidP="00E622C4">
      <w:pPr>
        <w:adjustRightInd w:val="0"/>
        <w:ind w:leftChars="300" w:left="849" w:firstLine="566"/>
      </w:pPr>
    </w:p>
    <w:p w:rsidR="00E622C4" w:rsidRPr="00E622C4" w:rsidRDefault="00E622C4" w:rsidP="00E622C4">
      <w:pPr>
        <w:adjustRightInd w:val="0"/>
        <w:ind w:leftChars="300" w:left="849" w:firstLine="566"/>
      </w:pPr>
    </w:p>
    <w:p w:rsidR="00E622C4" w:rsidRPr="00E622C4" w:rsidRDefault="00E622C4" w:rsidP="00E622C4">
      <w:pPr>
        <w:adjustRightInd w:val="0"/>
        <w:ind w:leftChars="300" w:left="849" w:firstLine="566"/>
      </w:pPr>
    </w:p>
    <w:p w:rsidR="00E622C4" w:rsidRPr="00E622C4" w:rsidRDefault="00E622C4" w:rsidP="00E622C4">
      <w:pPr>
        <w:adjustRightInd w:val="0"/>
        <w:ind w:leftChars="300" w:left="849" w:firstLine="566"/>
      </w:pPr>
    </w:p>
    <w:p w:rsidR="00E622C4" w:rsidRPr="00E622C4" w:rsidRDefault="00E622C4" w:rsidP="00E622C4">
      <w:pPr>
        <w:spacing w:line="280" w:lineRule="exact"/>
        <w:ind w:leftChars="0" w:left="1203" w:hangingChars="495" w:hanging="1203"/>
        <w:jc w:val="left"/>
        <w:rPr>
          <w:sz w:val="24"/>
        </w:rPr>
      </w:pPr>
      <w:r w:rsidRPr="00E622C4">
        <w:rPr>
          <w:sz w:val="24"/>
        </w:rPr>
        <w:t>資料來源</w:t>
      </w:r>
      <w:r w:rsidRPr="00E622C4">
        <w:rPr>
          <w:rFonts w:hint="eastAsia"/>
          <w:sz w:val="24"/>
        </w:rPr>
        <w:t>：交通部「運具電動化及無碳化」關鍵戰略行動計畫核定本。</w:t>
      </w:r>
    </w:p>
    <w:p w:rsidR="00E622C4" w:rsidRPr="00E622C4" w:rsidRDefault="00E622C4" w:rsidP="00E622C4">
      <w:pPr>
        <w:adjustRightInd w:val="0"/>
        <w:spacing w:line="400" w:lineRule="exact"/>
        <w:ind w:leftChars="0" w:left="756" w:hangingChars="267" w:hanging="756"/>
        <w:rPr>
          <w:sz w:val="24"/>
          <w:szCs w:val="24"/>
        </w:rPr>
      </w:pPr>
      <w:r w:rsidRPr="00E622C4">
        <w:rPr>
          <w:b/>
          <w:bCs/>
        </w:rPr>
        <w:t>表</w:t>
      </w:r>
      <w:r w:rsidRPr="00E622C4">
        <w:rPr>
          <w:rFonts w:hint="eastAsia"/>
          <w:b/>
          <w:bCs/>
        </w:rPr>
        <w:t xml:space="preserve">1 </w:t>
      </w:r>
      <w:r w:rsidRPr="00E622C4">
        <w:rPr>
          <w:b/>
          <w:bCs/>
        </w:rPr>
        <w:t xml:space="preserve"> 111年至</w:t>
      </w:r>
      <w:r w:rsidRPr="00E622C4">
        <w:rPr>
          <w:rFonts w:hint="eastAsia"/>
          <w:b/>
          <w:bCs/>
        </w:rPr>
        <w:t>1</w:t>
      </w:r>
      <w:r w:rsidRPr="00E622C4">
        <w:rPr>
          <w:b/>
          <w:bCs/>
        </w:rPr>
        <w:t>13年截至7月底止</w:t>
      </w:r>
      <w:r w:rsidRPr="00E622C4">
        <w:rPr>
          <w:rFonts w:hint="eastAsia"/>
          <w:b/>
          <w:bCs/>
        </w:rPr>
        <w:t xml:space="preserve">國內電動運具普及率及市售比情形表 </w:t>
      </w:r>
      <w:r w:rsidRPr="00E622C4">
        <w:rPr>
          <w:b/>
          <w:bCs/>
        </w:rPr>
        <w:t xml:space="preserve">                                             </w:t>
      </w:r>
      <w:r w:rsidRPr="00E622C4">
        <w:rPr>
          <w:sz w:val="24"/>
          <w:szCs w:val="24"/>
        </w:rPr>
        <w:t>單位</w:t>
      </w:r>
      <w:r w:rsidRPr="00E622C4">
        <w:rPr>
          <w:rFonts w:hint="eastAsia"/>
          <w:sz w:val="24"/>
          <w:szCs w:val="24"/>
        </w:rPr>
        <w:t>：%</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89"/>
        <w:gridCol w:w="935"/>
        <w:gridCol w:w="893"/>
        <w:gridCol w:w="893"/>
        <w:gridCol w:w="893"/>
        <w:gridCol w:w="893"/>
        <w:gridCol w:w="897"/>
        <w:gridCol w:w="1017"/>
        <w:gridCol w:w="979"/>
      </w:tblGrid>
      <w:tr w:rsidR="00E622C4" w:rsidRPr="00E622C4" w:rsidTr="00784DED">
        <w:trPr>
          <w:tblHeader/>
        </w:trPr>
        <w:tc>
          <w:tcPr>
            <w:tcW w:w="1089" w:type="dxa"/>
            <w:vMerge w:val="restart"/>
            <w:shd w:val="clear" w:color="auto" w:fill="auto"/>
            <w:vAlign w:val="center"/>
          </w:tcPr>
          <w:p w:rsidR="00E622C4" w:rsidRPr="00E622C4" w:rsidRDefault="00E622C4" w:rsidP="00E622C4">
            <w:pPr>
              <w:spacing w:line="280" w:lineRule="exact"/>
              <w:ind w:leftChars="0" w:left="0" w:firstLineChars="0" w:firstLine="0"/>
              <w:jc w:val="center"/>
              <w:rPr>
                <w:b/>
                <w:bCs/>
                <w:spacing w:val="-20"/>
                <w:sz w:val="24"/>
              </w:rPr>
            </w:pPr>
            <w:r w:rsidRPr="00E622C4">
              <w:rPr>
                <w:b/>
                <w:bCs/>
                <w:spacing w:val="-20"/>
                <w:sz w:val="24"/>
              </w:rPr>
              <w:t>車種</w:t>
            </w:r>
          </w:p>
        </w:tc>
        <w:tc>
          <w:tcPr>
            <w:tcW w:w="935" w:type="dxa"/>
            <w:vMerge w:val="restart"/>
            <w:shd w:val="clear" w:color="auto" w:fill="auto"/>
            <w:vAlign w:val="center"/>
          </w:tcPr>
          <w:p w:rsidR="00E622C4" w:rsidRPr="00E622C4" w:rsidRDefault="00E622C4" w:rsidP="00E622C4">
            <w:pPr>
              <w:spacing w:line="280" w:lineRule="exact"/>
              <w:ind w:leftChars="0" w:left="0" w:firstLineChars="0" w:firstLine="0"/>
              <w:jc w:val="center"/>
              <w:rPr>
                <w:b/>
                <w:bCs/>
                <w:spacing w:val="-20"/>
                <w:sz w:val="24"/>
              </w:rPr>
            </w:pPr>
            <w:r w:rsidRPr="00E622C4">
              <w:rPr>
                <w:b/>
                <w:bCs/>
                <w:spacing w:val="-20"/>
                <w:sz w:val="24"/>
              </w:rPr>
              <w:t>指標</w:t>
            </w:r>
          </w:p>
        </w:tc>
        <w:tc>
          <w:tcPr>
            <w:tcW w:w="3572" w:type="dxa"/>
            <w:gridSpan w:val="4"/>
            <w:tcBorders>
              <w:right w:val="double" w:sz="4" w:space="0" w:color="auto"/>
            </w:tcBorders>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b/>
                <w:bCs/>
                <w:spacing w:val="-20"/>
                <w:sz w:val="24"/>
              </w:rPr>
              <w:t>目標</w:t>
            </w:r>
          </w:p>
        </w:tc>
        <w:tc>
          <w:tcPr>
            <w:tcW w:w="2893" w:type="dxa"/>
            <w:gridSpan w:val="3"/>
            <w:tcBorders>
              <w:top w:val="single" w:sz="12" w:space="0" w:color="auto"/>
              <w:left w:val="double" w:sz="4" w:space="0" w:color="auto"/>
            </w:tcBorders>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b/>
                <w:bCs/>
                <w:spacing w:val="-20"/>
                <w:sz w:val="24"/>
              </w:rPr>
              <w:t>現況</w:t>
            </w:r>
          </w:p>
        </w:tc>
      </w:tr>
      <w:tr w:rsidR="00E622C4" w:rsidRPr="00E622C4" w:rsidTr="00784DED">
        <w:trPr>
          <w:tblHeader/>
        </w:trPr>
        <w:tc>
          <w:tcPr>
            <w:tcW w:w="1089" w:type="dxa"/>
            <w:vMerge/>
            <w:shd w:val="clear" w:color="auto" w:fill="auto"/>
          </w:tcPr>
          <w:p w:rsidR="00E622C4" w:rsidRPr="00E622C4" w:rsidRDefault="00E622C4" w:rsidP="00E622C4">
            <w:pPr>
              <w:spacing w:line="280" w:lineRule="exact"/>
              <w:ind w:leftChars="0" w:left="0" w:firstLineChars="0" w:firstLine="0"/>
              <w:jc w:val="center"/>
              <w:rPr>
                <w:b/>
                <w:bCs/>
                <w:spacing w:val="-20"/>
                <w:sz w:val="24"/>
              </w:rPr>
            </w:pPr>
          </w:p>
        </w:tc>
        <w:tc>
          <w:tcPr>
            <w:tcW w:w="935" w:type="dxa"/>
            <w:vMerge/>
            <w:shd w:val="clear" w:color="auto" w:fill="auto"/>
          </w:tcPr>
          <w:p w:rsidR="00E622C4" w:rsidRPr="00E622C4" w:rsidRDefault="00E622C4" w:rsidP="00E622C4">
            <w:pPr>
              <w:spacing w:line="280" w:lineRule="exact"/>
              <w:ind w:leftChars="0" w:left="0" w:firstLineChars="0" w:firstLine="0"/>
              <w:jc w:val="center"/>
              <w:rPr>
                <w:b/>
                <w:bCs/>
                <w:spacing w:val="-20"/>
                <w:sz w:val="24"/>
              </w:rPr>
            </w:pPr>
          </w:p>
        </w:tc>
        <w:tc>
          <w:tcPr>
            <w:tcW w:w="893"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b/>
                <w:bCs/>
                <w:spacing w:val="-20"/>
                <w:sz w:val="24"/>
              </w:rPr>
              <w:t>2025</w:t>
            </w:r>
          </w:p>
        </w:tc>
        <w:tc>
          <w:tcPr>
            <w:tcW w:w="893"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b/>
                <w:bCs/>
                <w:spacing w:val="-20"/>
                <w:sz w:val="24"/>
              </w:rPr>
              <w:t>2030</w:t>
            </w:r>
          </w:p>
        </w:tc>
        <w:tc>
          <w:tcPr>
            <w:tcW w:w="893"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2</w:t>
            </w:r>
            <w:r w:rsidRPr="00E622C4">
              <w:rPr>
                <w:b/>
                <w:bCs/>
                <w:spacing w:val="-20"/>
                <w:sz w:val="24"/>
              </w:rPr>
              <w:t>035</w:t>
            </w:r>
          </w:p>
        </w:tc>
        <w:tc>
          <w:tcPr>
            <w:tcW w:w="893" w:type="dxa"/>
            <w:tcBorders>
              <w:right w:val="double" w:sz="4" w:space="0" w:color="auto"/>
            </w:tcBorders>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2</w:t>
            </w:r>
            <w:r w:rsidRPr="00E622C4">
              <w:rPr>
                <w:b/>
                <w:bCs/>
                <w:spacing w:val="-20"/>
                <w:sz w:val="24"/>
              </w:rPr>
              <w:t>040</w:t>
            </w:r>
          </w:p>
        </w:tc>
        <w:tc>
          <w:tcPr>
            <w:tcW w:w="897" w:type="dxa"/>
            <w:tcBorders>
              <w:left w:val="double" w:sz="4" w:space="0" w:color="auto"/>
            </w:tcBorders>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rFonts w:hint="eastAsia"/>
                <w:b/>
                <w:bCs/>
                <w:spacing w:val="-20"/>
                <w:sz w:val="24"/>
              </w:rPr>
              <w:t>2</w:t>
            </w:r>
            <w:r w:rsidRPr="00E622C4">
              <w:rPr>
                <w:b/>
                <w:bCs/>
                <w:spacing w:val="-20"/>
                <w:sz w:val="24"/>
              </w:rPr>
              <w:t>022</w:t>
            </w:r>
          </w:p>
        </w:tc>
        <w:tc>
          <w:tcPr>
            <w:tcW w:w="1017"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b/>
                <w:bCs/>
                <w:spacing w:val="-20"/>
                <w:sz w:val="24"/>
              </w:rPr>
              <w:t>2023</w:t>
            </w:r>
          </w:p>
        </w:tc>
        <w:tc>
          <w:tcPr>
            <w:tcW w:w="979" w:type="dxa"/>
            <w:shd w:val="clear" w:color="auto" w:fill="auto"/>
          </w:tcPr>
          <w:p w:rsidR="00E622C4" w:rsidRPr="00E622C4" w:rsidRDefault="00E622C4" w:rsidP="00E622C4">
            <w:pPr>
              <w:spacing w:line="280" w:lineRule="exact"/>
              <w:ind w:leftChars="0" w:left="0" w:firstLineChars="0" w:firstLine="0"/>
              <w:jc w:val="center"/>
              <w:rPr>
                <w:b/>
                <w:bCs/>
                <w:spacing w:val="-20"/>
                <w:sz w:val="24"/>
              </w:rPr>
            </w:pPr>
            <w:r w:rsidRPr="00E622C4">
              <w:rPr>
                <w:b/>
                <w:bCs/>
                <w:spacing w:val="-20"/>
                <w:sz w:val="24"/>
              </w:rPr>
              <w:t>2024</w:t>
            </w:r>
          </w:p>
        </w:tc>
      </w:tr>
      <w:tr w:rsidR="00E622C4" w:rsidRPr="00E622C4" w:rsidTr="00784DED">
        <w:tc>
          <w:tcPr>
            <w:tcW w:w="1089" w:type="dxa"/>
            <w:tcBorders>
              <w:bottom w:val="double" w:sz="4" w:space="0" w:color="auto"/>
            </w:tcBorders>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r w:rsidRPr="00E622C4">
              <w:rPr>
                <w:b/>
                <w:bCs/>
                <w:spacing w:val="-20"/>
                <w:sz w:val="24"/>
              </w:rPr>
              <w:t>公車</w:t>
            </w:r>
          </w:p>
        </w:tc>
        <w:tc>
          <w:tcPr>
            <w:tcW w:w="935" w:type="dxa"/>
            <w:tcBorders>
              <w:bottom w:val="double" w:sz="4" w:space="0" w:color="auto"/>
            </w:tcBorders>
            <w:shd w:val="clear" w:color="auto" w:fill="auto"/>
          </w:tcPr>
          <w:p w:rsidR="00E622C4" w:rsidRPr="00E622C4" w:rsidRDefault="00E622C4" w:rsidP="00E622C4">
            <w:pPr>
              <w:spacing w:line="280" w:lineRule="exact"/>
              <w:ind w:leftChars="0" w:left="0" w:firstLineChars="0" w:firstLine="0"/>
              <w:jc w:val="left"/>
              <w:rPr>
                <w:b/>
                <w:bCs/>
                <w:spacing w:val="-20"/>
                <w:sz w:val="24"/>
              </w:rPr>
            </w:pPr>
            <w:r w:rsidRPr="00E622C4">
              <w:rPr>
                <w:b/>
                <w:bCs/>
                <w:spacing w:val="-20"/>
                <w:sz w:val="24"/>
              </w:rPr>
              <w:t>普及率</w:t>
            </w:r>
          </w:p>
        </w:tc>
        <w:tc>
          <w:tcPr>
            <w:tcW w:w="893" w:type="dxa"/>
            <w:tcBorders>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3</w:t>
            </w:r>
            <w:r w:rsidRPr="00E622C4">
              <w:rPr>
                <w:spacing w:val="-20"/>
                <w:sz w:val="24"/>
              </w:rPr>
              <w:t>5</w:t>
            </w:r>
          </w:p>
        </w:tc>
        <w:tc>
          <w:tcPr>
            <w:tcW w:w="893" w:type="dxa"/>
            <w:tcBorders>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00</w:t>
            </w:r>
          </w:p>
        </w:tc>
        <w:tc>
          <w:tcPr>
            <w:tcW w:w="893" w:type="dxa"/>
            <w:tcBorders>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00</w:t>
            </w:r>
          </w:p>
        </w:tc>
        <w:tc>
          <w:tcPr>
            <w:tcW w:w="893" w:type="dxa"/>
            <w:tcBorders>
              <w:bottom w:val="double" w:sz="4" w:space="0" w:color="auto"/>
              <w:right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00</w:t>
            </w:r>
          </w:p>
        </w:tc>
        <w:tc>
          <w:tcPr>
            <w:tcW w:w="897" w:type="dxa"/>
            <w:tcBorders>
              <w:left w:val="double" w:sz="4" w:space="0" w:color="auto"/>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3</w:t>
            </w:r>
            <w:r w:rsidRPr="00E622C4">
              <w:rPr>
                <w:rFonts w:hint="eastAsia"/>
                <w:spacing w:val="-20"/>
                <w:sz w:val="24"/>
              </w:rPr>
              <w:t>.</w:t>
            </w:r>
            <w:r w:rsidRPr="00E622C4">
              <w:rPr>
                <w:spacing w:val="-20"/>
                <w:sz w:val="24"/>
              </w:rPr>
              <w:t>00</w:t>
            </w:r>
          </w:p>
        </w:tc>
        <w:tc>
          <w:tcPr>
            <w:tcW w:w="1017" w:type="dxa"/>
            <w:tcBorders>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16.80</w:t>
            </w:r>
          </w:p>
        </w:tc>
        <w:tc>
          <w:tcPr>
            <w:tcW w:w="979" w:type="dxa"/>
            <w:tcBorders>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7.20</w:t>
            </w:r>
          </w:p>
        </w:tc>
      </w:tr>
      <w:tr w:rsidR="00E622C4" w:rsidRPr="00E622C4" w:rsidTr="00784DED">
        <w:tc>
          <w:tcPr>
            <w:tcW w:w="1089" w:type="dxa"/>
            <w:vMerge w:val="restart"/>
            <w:tcBorders>
              <w:top w:val="double" w:sz="4" w:space="0" w:color="auto"/>
              <w:bottom w:val="single" w:sz="6" w:space="0" w:color="auto"/>
            </w:tcBorders>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r w:rsidRPr="00E622C4">
              <w:rPr>
                <w:b/>
                <w:bCs/>
                <w:spacing w:val="-20"/>
                <w:sz w:val="24"/>
              </w:rPr>
              <w:t>小客車</w:t>
            </w:r>
          </w:p>
        </w:tc>
        <w:tc>
          <w:tcPr>
            <w:tcW w:w="935" w:type="dxa"/>
            <w:tcBorders>
              <w:top w:val="double" w:sz="4" w:space="0" w:color="auto"/>
              <w:bottom w:val="single" w:sz="6" w:space="0" w:color="auto"/>
            </w:tcBorders>
            <w:shd w:val="clear" w:color="auto" w:fill="auto"/>
          </w:tcPr>
          <w:p w:rsidR="00E622C4" w:rsidRPr="00E622C4" w:rsidRDefault="00E622C4" w:rsidP="00E622C4">
            <w:pPr>
              <w:spacing w:line="280" w:lineRule="exact"/>
              <w:ind w:leftChars="0" w:left="0" w:firstLineChars="0" w:firstLine="0"/>
              <w:jc w:val="left"/>
              <w:rPr>
                <w:b/>
                <w:bCs/>
                <w:spacing w:val="-20"/>
                <w:sz w:val="24"/>
              </w:rPr>
            </w:pPr>
            <w:r w:rsidRPr="00E622C4">
              <w:rPr>
                <w:b/>
                <w:bCs/>
                <w:spacing w:val="-20"/>
                <w:sz w:val="24"/>
              </w:rPr>
              <w:t>普及率</w:t>
            </w:r>
          </w:p>
        </w:tc>
        <w:tc>
          <w:tcPr>
            <w:tcW w:w="893" w:type="dxa"/>
            <w:tcBorders>
              <w:top w:val="double" w:sz="4" w:space="0" w:color="auto"/>
              <w:bottom w:val="single" w:sz="6" w:space="0" w:color="auto"/>
            </w:tcBorders>
            <w:shd w:val="clear" w:color="auto" w:fill="FBE4D5"/>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1.4</w:t>
            </w:r>
          </w:p>
        </w:tc>
        <w:tc>
          <w:tcPr>
            <w:tcW w:w="893" w:type="dxa"/>
            <w:tcBorders>
              <w:top w:val="double" w:sz="4" w:space="0" w:color="auto"/>
              <w:bottom w:val="single" w:sz="6"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7</w:t>
            </w:r>
            <w:r w:rsidRPr="00E622C4">
              <w:rPr>
                <w:spacing w:val="-20"/>
                <w:sz w:val="24"/>
              </w:rPr>
              <w:t>.3</w:t>
            </w:r>
          </w:p>
        </w:tc>
        <w:tc>
          <w:tcPr>
            <w:tcW w:w="893" w:type="dxa"/>
            <w:tcBorders>
              <w:top w:val="double" w:sz="4" w:space="0" w:color="auto"/>
              <w:bottom w:val="single" w:sz="6"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w:t>
            </w:r>
          </w:p>
        </w:tc>
        <w:tc>
          <w:tcPr>
            <w:tcW w:w="893" w:type="dxa"/>
            <w:tcBorders>
              <w:top w:val="double" w:sz="4" w:space="0" w:color="auto"/>
              <w:bottom w:val="single" w:sz="6" w:space="0" w:color="auto"/>
              <w:right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w:t>
            </w:r>
          </w:p>
        </w:tc>
        <w:tc>
          <w:tcPr>
            <w:tcW w:w="897" w:type="dxa"/>
            <w:tcBorders>
              <w:top w:val="double" w:sz="4" w:space="0" w:color="auto"/>
              <w:left w:val="double" w:sz="4" w:space="0" w:color="auto"/>
              <w:bottom w:val="single" w:sz="6"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0</w:t>
            </w:r>
            <w:r w:rsidRPr="00E622C4">
              <w:rPr>
                <w:spacing w:val="-20"/>
                <w:sz w:val="24"/>
              </w:rPr>
              <w:t>.47</w:t>
            </w:r>
          </w:p>
        </w:tc>
        <w:tc>
          <w:tcPr>
            <w:tcW w:w="1017" w:type="dxa"/>
            <w:tcBorders>
              <w:top w:val="double" w:sz="4" w:space="0" w:color="auto"/>
              <w:bottom w:val="single" w:sz="6"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0</w:t>
            </w:r>
            <w:r w:rsidRPr="00E622C4">
              <w:rPr>
                <w:spacing w:val="-20"/>
                <w:sz w:val="24"/>
              </w:rPr>
              <w:t>.80</w:t>
            </w:r>
          </w:p>
        </w:tc>
        <w:tc>
          <w:tcPr>
            <w:tcW w:w="979" w:type="dxa"/>
            <w:tcBorders>
              <w:top w:val="double" w:sz="4" w:space="0" w:color="auto"/>
              <w:bottom w:val="single" w:sz="6" w:space="0" w:color="auto"/>
            </w:tcBorders>
            <w:shd w:val="clear" w:color="auto" w:fill="FBE4D5"/>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1.08</w:t>
            </w:r>
          </w:p>
        </w:tc>
      </w:tr>
      <w:tr w:rsidR="00E622C4" w:rsidRPr="00E622C4" w:rsidTr="00784DED">
        <w:tc>
          <w:tcPr>
            <w:tcW w:w="1089" w:type="dxa"/>
            <w:vMerge/>
            <w:tcBorders>
              <w:top w:val="single" w:sz="6" w:space="0" w:color="auto"/>
              <w:bottom w:val="double" w:sz="4" w:space="0" w:color="auto"/>
            </w:tcBorders>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p>
        </w:tc>
        <w:tc>
          <w:tcPr>
            <w:tcW w:w="935" w:type="dxa"/>
            <w:tcBorders>
              <w:top w:val="single" w:sz="6" w:space="0" w:color="auto"/>
              <w:bottom w:val="double" w:sz="4" w:space="0" w:color="auto"/>
            </w:tcBorders>
            <w:shd w:val="clear" w:color="auto" w:fill="auto"/>
          </w:tcPr>
          <w:p w:rsidR="00E622C4" w:rsidRPr="00E622C4" w:rsidRDefault="00E622C4" w:rsidP="00E622C4">
            <w:pPr>
              <w:spacing w:line="280" w:lineRule="exact"/>
              <w:ind w:leftChars="0" w:left="0" w:firstLineChars="0" w:firstLine="0"/>
              <w:jc w:val="left"/>
              <w:rPr>
                <w:b/>
                <w:bCs/>
                <w:spacing w:val="-20"/>
                <w:sz w:val="24"/>
              </w:rPr>
            </w:pPr>
            <w:r w:rsidRPr="00E622C4">
              <w:rPr>
                <w:b/>
                <w:bCs/>
                <w:spacing w:val="-20"/>
                <w:sz w:val="24"/>
              </w:rPr>
              <w:t>市售比</w:t>
            </w:r>
          </w:p>
        </w:tc>
        <w:tc>
          <w:tcPr>
            <w:tcW w:w="893" w:type="dxa"/>
            <w:tcBorders>
              <w:top w:val="single" w:sz="6" w:space="0" w:color="auto"/>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0</w:t>
            </w:r>
          </w:p>
        </w:tc>
        <w:tc>
          <w:tcPr>
            <w:tcW w:w="893" w:type="dxa"/>
            <w:tcBorders>
              <w:top w:val="single" w:sz="6" w:space="0" w:color="auto"/>
              <w:bottom w:val="double" w:sz="4" w:space="0" w:color="auto"/>
            </w:tcBorders>
            <w:shd w:val="clear" w:color="auto" w:fill="FBE4D5"/>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3</w:t>
            </w:r>
            <w:r w:rsidRPr="00E622C4">
              <w:rPr>
                <w:spacing w:val="-20"/>
                <w:sz w:val="24"/>
              </w:rPr>
              <w:t>0</w:t>
            </w:r>
          </w:p>
        </w:tc>
        <w:tc>
          <w:tcPr>
            <w:tcW w:w="893" w:type="dxa"/>
            <w:tcBorders>
              <w:top w:val="single" w:sz="6" w:space="0" w:color="auto"/>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6</w:t>
            </w:r>
            <w:r w:rsidRPr="00E622C4">
              <w:rPr>
                <w:spacing w:val="-20"/>
                <w:sz w:val="24"/>
              </w:rPr>
              <w:t>0</w:t>
            </w:r>
          </w:p>
        </w:tc>
        <w:tc>
          <w:tcPr>
            <w:tcW w:w="893" w:type="dxa"/>
            <w:tcBorders>
              <w:top w:val="single" w:sz="6" w:space="0" w:color="auto"/>
              <w:bottom w:val="double" w:sz="4" w:space="0" w:color="auto"/>
              <w:right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00</w:t>
            </w:r>
          </w:p>
        </w:tc>
        <w:tc>
          <w:tcPr>
            <w:tcW w:w="897" w:type="dxa"/>
            <w:tcBorders>
              <w:top w:val="single" w:sz="6" w:space="0" w:color="auto"/>
              <w:left w:val="double" w:sz="4" w:space="0" w:color="auto"/>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4</w:t>
            </w:r>
            <w:r w:rsidRPr="00E622C4">
              <w:rPr>
                <w:spacing w:val="-20"/>
                <w:sz w:val="24"/>
              </w:rPr>
              <w:t>.42</w:t>
            </w:r>
          </w:p>
        </w:tc>
        <w:tc>
          <w:tcPr>
            <w:tcW w:w="1017" w:type="dxa"/>
            <w:tcBorders>
              <w:top w:val="single" w:sz="6" w:space="0" w:color="auto"/>
              <w:bottom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5.</w:t>
            </w:r>
            <w:r w:rsidRPr="00E622C4">
              <w:rPr>
                <w:spacing w:val="-20"/>
                <w:sz w:val="24"/>
              </w:rPr>
              <w:t>93</w:t>
            </w:r>
          </w:p>
        </w:tc>
        <w:tc>
          <w:tcPr>
            <w:tcW w:w="979" w:type="dxa"/>
            <w:tcBorders>
              <w:top w:val="single" w:sz="6" w:space="0" w:color="auto"/>
              <w:bottom w:val="double" w:sz="4" w:space="0" w:color="auto"/>
            </w:tcBorders>
            <w:shd w:val="clear" w:color="auto" w:fill="FBE4D5"/>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8.79</w:t>
            </w:r>
          </w:p>
        </w:tc>
      </w:tr>
      <w:tr w:rsidR="00E622C4" w:rsidRPr="00E622C4" w:rsidTr="00784DED">
        <w:tc>
          <w:tcPr>
            <w:tcW w:w="1089" w:type="dxa"/>
            <w:vMerge w:val="restart"/>
            <w:tcBorders>
              <w:top w:val="double" w:sz="4" w:space="0" w:color="auto"/>
            </w:tcBorders>
            <w:shd w:val="clear" w:color="auto" w:fill="auto"/>
            <w:vAlign w:val="center"/>
          </w:tcPr>
          <w:p w:rsidR="00E622C4" w:rsidRPr="00E622C4" w:rsidRDefault="00E622C4" w:rsidP="00E622C4">
            <w:pPr>
              <w:spacing w:line="280" w:lineRule="exact"/>
              <w:ind w:leftChars="0" w:left="0" w:firstLineChars="0" w:firstLine="0"/>
              <w:jc w:val="left"/>
              <w:rPr>
                <w:b/>
                <w:bCs/>
                <w:spacing w:val="-20"/>
                <w:sz w:val="24"/>
              </w:rPr>
            </w:pPr>
            <w:r w:rsidRPr="00E622C4">
              <w:rPr>
                <w:b/>
                <w:bCs/>
                <w:spacing w:val="-20"/>
                <w:sz w:val="24"/>
              </w:rPr>
              <w:t>機車</w:t>
            </w:r>
          </w:p>
        </w:tc>
        <w:tc>
          <w:tcPr>
            <w:tcW w:w="935" w:type="dxa"/>
            <w:tcBorders>
              <w:top w:val="double" w:sz="4" w:space="0" w:color="auto"/>
            </w:tcBorders>
            <w:shd w:val="clear" w:color="auto" w:fill="auto"/>
          </w:tcPr>
          <w:p w:rsidR="00E622C4" w:rsidRPr="00E622C4" w:rsidRDefault="00E622C4" w:rsidP="00E622C4">
            <w:pPr>
              <w:spacing w:line="280" w:lineRule="exact"/>
              <w:ind w:leftChars="0" w:left="0" w:firstLineChars="0" w:firstLine="0"/>
              <w:jc w:val="left"/>
              <w:rPr>
                <w:b/>
                <w:bCs/>
                <w:spacing w:val="-20"/>
                <w:sz w:val="24"/>
              </w:rPr>
            </w:pPr>
            <w:r w:rsidRPr="00E622C4">
              <w:rPr>
                <w:b/>
                <w:bCs/>
                <w:spacing w:val="-20"/>
                <w:sz w:val="24"/>
              </w:rPr>
              <w:t>普及率</w:t>
            </w:r>
          </w:p>
        </w:tc>
        <w:tc>
          <w:tcPr>
            <w:tcW w:w="893" w:type="dxa"/>
            <w:tcBorders>
              <w:top w:val="double" w:sz="4" w:space="0" w:color="auto"/>
            </w:tcBorders>
            <w:shd w:val="clear" w:color="auto" w:fill="FBE4D5"/>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7.9</w:t>
            </w:r>
          </w:p>
        </w:tc>
        <w:tc>
          <w:tcPr>
            <w:tcW w:w="893" w:type="dxa"/>
            <w:tcBorders>
              <w:top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6.7</w:t>
            </w:r>
          </w:p>
        </w:tc>
        <w:tc>
          <w:tcPr>
            <w:tcW w:w="893" w:type="dxa"/>
            <w:tcBorders>
              <w:top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w:t>
            </w:r>
          </w:p>
        </w:tc>
        <w:tc>
          <w:tcPr>
            <w:tcW w:w="893" w:type="dxa"/>
            <w:tcBorders>
              <w:top w:val="double" w:sz="4" w:space="0" w:color="auto"/>
              <w:right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w:t>
            </w:r>
          </w:p>
        </w:tc>
        <w:tc>
          <w:tcPr>
            <w:tcW w:w="897" w:type="dxa"/>
            <w:tcBorders>
              <w:top w:val="double" w:sz="4" w:space="0" w:color="auto"/>
              <w:left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4</w:t>
            </w:r>
            <w:r w:rsidRPr="00E622C4">
              <w:rPr>
                <w:spacing w:val="-20"/>
                <w:sz w:val="24"/>
              </w:rPr>
              <w:t>.38</w:t>
            </w:r>
          </w:p>
        </w:tc>
        <w:tc>
          <w:tcPr>
            <w:tcW w:w="1017" w:type="dxa"/>
            <w:tcBorders>
              <w:top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4</w:t>
            </w:r>
            <w:r w:rsidRPr="00E622C4">
              <w:rPr>
                <w:spacing w:val="-20"/>
                <w:sz w:val="24"/>
              </w:rPr>
              <w:t>.84</w:t>
            </w:r>
          </w:p>
        </w:tc>
        <w:tc>
          <w:tcPr>
            <w:tcW w:w="979" w:type="dxa"/>
            <w:tcBorders>
              <w:top w:val="double" w:sz="4" w:space="0" w:color="auto"/>
            </w:tcBorders>
            <w:shd w:val="clear" w:color="auto" w:fill="FBE4D5"/>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5.07</w:t>
            </w:r>
          </w:p>
        </w:tc>
      </w:tr>
      <w:tr w:rsidR="00E622C4" w:rsidRPr="00E622C4" w:rsidTr="00784DED">
        <w:tc>
          <w:tcPr>
            <w:tcW w:w="1089" w:type="dxa"/>
            <w:vMerge/>
            <w:shd w:val="clear" w:color="auto" w:fill="auto"/>
          </w:tcPr>
          <w:p w:rsidR="00E622C4" w:rsidRPr="00E622C4" w:rsidRDefault="00E622C4" w:rsidP="00E622C4">
            <w:pPr>
              <w:spacing w:line="280" w:lineRule="exact"/>
              <w:ind w:leftChars="0" w:left="0" w:firstLineChars="0" w:firstLine="0"/>
              <w:jc w:val="left"/>
              <w:rPr>
                <w:spacing w:val="-20"/>
                <w:sz w:val="24"/>
              </w:rPr>
            </w:pPr>
          </w:p>
        </w:tc>
        <w:tc>
          <w:tcPr>
            <w:tcW w:w="935" w:type="dxa"/>
            <w:shd w:val="clear" w:color="auto" w:fill="auto"/>
          </w:tcPr>
          <w:p w:rsidR="00E622C4" w:rsidRPr="00E622C4" w:rsidRDefault="00E622C4" w:rsidP="00E622C4">
            <w:pPr>
              <w:spacing w:line="280" w:lineRule="exact"/>
              <w:ind w:leftChars="0" w:left="0" w:firstLineChars="0" w:firstLine="0"/>
              <w:jc w:val="left"/>
              <w:rPr>
                <w:b/>
                <w:bCs/>
                <w:spacing w:val="-20"/>
                <w:sz w:val="24"/>
              </w:rPr>
            </w:pPr>
            <w:r w:rsidRPr="00E622C4">
              <w:rPr>
                <w:b/>
                <w:bCs/>
                <w:spacing w:val="-20"/>
                <w:sz w:val="24"/>
              </w:rPr>
              <w:t>市售比</w:t>
            </w:r>
          </w:p>
        </w:tc>
        <w:tc>
          <w:tcPr>
            <w:tcW w:w="893" w:type="dxa"/>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2</w:t>
            </w:r>
            <w:r w:rsidRPr="00E622C4">
              <w:rPr>
                <w:spacing w:val="-20"/>
                <w:sz w:val="24"/>
              </w:rPr>
              <w:t>0</w:t>
            </w:r>
          </w:p>
        </w:tc>
        <w:tc>
          <w:tcPr>
            <w:tcW w:w="893" w:type="dxa"/>
            <w:shd w:val="clear" w:color="auto" w:fill="FBE4D5"/>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3</w:t>
            </w:r>
            <w:r w:rsidRPr="00E622C4">
              <w:rPr>
                <w:spacing w:val="-20"/>
                <w:sz w:val="24"/>
              </w:rPr>
              <w:t>5</w:t>
            </w:r>
          </w:p>
        </w:tc>
        <w:tc>
          <w:tcPr>
            <w:tcW w:w="893" w:type="dxa"/>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7</w:t>
            </w:r>
            <w:r w:rsidRPr="00E622C4">
              <w:rPr>
                <w:spacing w:val="-20"/>
                <w:sz w:val="24"/>
              </w:rPr>
              <w:t>0</w:t>
            </w:r>
          </w:p>
        </w:tc>
        <w:tc>
          <w:tcPr>
            <w:tcW w:w="893" w:type="dxa"/>
            <w:tcBorders>
              <w:right w:val="double" w:sz="4"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00</w:t>
            </w:r>
          </w:p>
        </w:tc>
        <w:tc>
          <w:tcPr>
            <w:tcW w:w="897" w:type="dxa"/>
            <w:tcBorders>
              <w:left w:val="double" w:sz="4" w:space="0" w:color="auto"/>
              <w:bottom w:val="single" w:sz="12" w:space="0" w:color="auto"/>
            </w:tcBorders>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1</w:t>
            </w:r>
            <w:r w:rsidRPr="00E622C4">
              <w:rPr>
                <w:spacing w:val="-20"/>
                <w:sz w:val="24"/>
              </w:rPr>
              <w:t>1.95</w:t>
            </w:r>
          </w:p>
        </w:tc>
        <w:tc>
          <w:tcPr>
            <w:tcW w:w="1017" w:type="dxa"/>
            <w:shd w:val="clear" w:color="auto" w:fill="auto"/>
          </w:tcPr>
          <w:p w:rsidR="00E622C4" w:rsidRPr="00E622C4" w:rsidRDefault="00E622C4" w:rsidP="00E622C4">
            <w:pPr>
              <w:spacing w:line="280" w:lineRule="exact"/>
              <w:ind w:leftChars="0" w:left="0" w:firstLineChars="0" w:firstLine="0"/>
              <w:jc w:val="right"/>
              <w:rPr>
                <w:spacing w:val="-20"/>
                <w:sz w:val="24"/>
              </w:rPr>
            </w:pPr>
            <w:r w:rsidRPr="00E622C4">
              <w:rPr>
                <w:rFonts w:hint="eastAsia"/>
                <w:spacing w:val="-20"/>
                <w:sz w:val="24"/>
              </w:rPr>
              <w:t>9</w:t>
            </w:r>
            <w:r w:rsidRPr="00E622C4">
              <w:rPr>
                <w:spacing w:val="-20"/>
                <w:sz w:val="24"/>
              </w:rPr>
              <w:t>.16</w:t>
            </w:r>
          </w:p>
        </w:tc>
        <w:tc>
          <w:tcPr>
            <w:tcW w:w="979" w:type="dxa"/>
            <w:shd w:val="clear" w:color="auto" w:fill="FBE4D5"/>
          </w:tcPr>
          <w:p w:rsidR="00E622C4" w:rsidRPr="00E622C4" w:rsidRDefault="00E622C4" w:rsidP="00E622C4">
            <w:pPr>
              <w:spacing w:line="280" w:lineRule="exact"/>
              <w:ind w:leftChars="0" w:left="0" w:firstLineChars="0" w:firstLine="0"/>
              <w:jc w:val="right"/>
              <w:rPr>
                <w:spacing w:val="-20"/>
                <w:sz w:val="24"/>
              </w:rPr>
            </w:pPr>
            <w:r w:rsidRPr="00E622C4">
              <w:rPr>
                <w:spacing w:val="-20"/>
                <w:sz w:val="24"/>
              </w:rPr>
              <w:t>9.90</w:t>
            </w:r>
          </w:p>
        </w:tc>
      </w:tr>
    </w:tbl>
    <w:p w:rsidR="00E622C4" w:rsidRPr="00E622C4" w:rsidRDefault="00E622C4" w:rsidP="00E622C4">
      <w:pPr>
        <w:spacing w:line="280" w:lineRule="exact"/>
        <w:ind w:leftChars="1" w:left="1417" w:hangingChars="582" w:hanging="1414"/>
        <w:rPr>
          <w:sz w:val="24"/>
        </w:rPr>
      </w:pPr>
      <w:r w:rsidRPr="00E622C4">
        <w:rPr>
          <w:sz w:val="24"/>
        </w:rPr>
        <w:t>說</w:t>
      </w:r>
      <w:r w:rsidRPr="00E622C4">
        <w:rPr>
          <w:rFonts w:hint="eastAsia"/>
          <w:sz w:val="24"/>
        </w:rPr>
        <w:t xml:space="preserve"> </w:t>
      </w:r>
      <w:r w:rsidRPr="00E622C4">
        <w:rPr>
          <w:sz w:val="24"/>
        </w:rPr>
        <w:t xml:space="preserve">   明</w:t>
      </w:r>
      <w:r w:rsidRPr="00E622C4">
        <w:rPr>
          <w:rFonts w:hint="eastAsia"/>
          <w:sz w:val="24"/>
        </w:rPr>
        <w:t>：1</w:t>
      </w:r>
      <w:r w:rsidRPr="00E622C4">
        <w:rPr>
          <w:sz w:val="24"/>
        </w:rPr>
        <w:t>.</w:t>
      </w:r>
      <w:r w:rsidRPr="00E622C4">
        <w:rPr>
          <w:rFonts w:hint="eastAsia"/>
          <w:sz w:val="24"/>
        </w:rPr>
        <w:t>普及率=公路監理機關車籍登記數／總車輛車籍登記數；市售比=新車當年登檢領照數／全部當年登檢領照數。</w:t>
      </w:r>
    </w:p>
    <w:p w:rsidR="00E622C4" w:rsidRPr="00E622C4" w:rsidRDefault="00E622C4" w:rsidP="00E622C4">
      <w:pPr>
        <w:spacing w:line="280" w:lineRule="exact"/>
        <w:ind w:leftChars="426" w:left="1206" w:firstLineChars="16" w:firstLine="39"/>
        <w:jc w:val="left"/>
        <w:rPr>
          <w:sz w:val="24"/>
        </w:rPr>
      </w:pPr>
      <w:r w:rsidRPr="00E622C4">
        <w:rPr>
          <w:rFonts w:hint="eastAsia"/>
          <w:sz w:val="24"/>
        </w:rPr>
        <w:t>2</w:t>
      </w:r>
      <w:r w:rsidRPr="00E622C4">
        <w:rPr>
          <w:sz w:val="24"/>
        </w:rPr>
        <w:t>.2024年度公車普及率係截至</w:t>
      </w:r>
      <w:r w:rsidRPr="00E622C4">
        <w:rPr>
          <w:rFonts w:hint="eastAsia"/>
          <w:sz w:val="24"/>
        </w:rPr>
        <w:t>5</w:t>
      </w:r>
      <w:r w:rsidRPr="00E622C4">
        <w:rPr>
          <w:sz w:val="24"/>
        </w:rPr>
        <w:t>月底止之統計數</w:t>
      </w:r>
      <w:r w:rsidR="00447476">
        <w:rPr>
          <w:rFonts w:hint="eastAsia"/>
          <w:sz w:val="24"/>
        </w:rPr>
        <w:t>，</w:t>
      </w:r>
      <w:r w:rsidR="00447476">
        <w:rPr>
          <w:sz w:val="24"/>
        </w:rPr>
        <w:t>餘為迄</w:t>
      </w:r>
      <w:r w:rsidR="00447476">
        <w:rPr>
          <w:rFonts w:hint="eastAsia"/>
          <w:sz w:val="24"/>
        </w:rPr>
        <w:t>7</w:t>
      </w:r>
      <w:r w:rsidR="00447476">
        <w:rPr>
          <w:sz w:val="24"/>
        </w:rPr>
        <w:t>月底數據</w:t>
      </w:r>
      <w:r w:rsidRPr="00E622C4">
        <w:rPr>
          <w:rFonts w:hint="eastAsia"/>
          <w:sz w:val="24"/>
        </w:rPr>
        <w:t>。</w:t>
      </w:r>
    </w:p>
    <w:p w:rsidR="00E622C4" w:rsidRPr="00E622C4" w:rsidRDefault="00E622C4" w:rsidP="00E622C4">
      <w:pPr>
        <w:spacing w:line="280" w:lineRule="exact"/>
        <w:ind w:leftChars="0" w:left="1132" w:hangingChars="466" w:hanging="1132"/>
        <w:rPr>
          <w:sz w:val="24"/>
        </w:rPr>
      </w:pPr>
      <w:r w:rsidRPr="00E622C4">
        <w:rPr>
          <w:sz w:val="24"/>
        </w:rPr>
        <w:t>資料來源</w:t>
      </w:r>
      <w:r w:rsidRPr="00E622C4">
        <w:rPr>
          <w:rFonts w:hint="eastAsia"/>
          <w:sz w:val="24"/>
        </w:rPr>
        <w:t>：「空氣污染防制方案(113至116年)」計畫書、交通部「運具電動化及無碳化」關鍵戰略行動計畫核定本及交通部統計查詢網及交通部提供，本中心整理。</w:t>
      </w:r>
    </w:p>
    <w:p w:rsidR="00E622C4" w:rsidRPr="00E622C4" w:rsidRDefault="00E622C4" w:rsidP="00E622C4">
      <w:pPr>
        <w:ind w:left="566" w:firstLine="566"/>
        <w:rPr>
          <w:rFonts w:hint="eastAsia"/>
        </w:rPr>
      </w:pPr>
      <w:r>
        <w:rPr>
          <w:rFonts w:hint="eastAsia"/>
        </w:rPr>
        <w:t>綜上，</w:t>
      </w:r>
      <w:r w:rsidR="00026379" w:rsidRPr="00026379">
        <w:rPr>
          <w:rFonts w:hint="eastAsia"/>
        </w:rPr>
        <w:t>運具電動化已成為國際趨勢，環境部依據臺灣 2050 淨零轉型「運具電動化及無碳化」關鍵戰略行動計畫持續推廣運具電動化，惟</w:t>
      </w:r>
      <w:r w:rsidR="00026379">
        <w:rPr>
          <w:rFonts w:hint="eastAsia"/>
        </w:rPr>
        <w:t>推動結果</w:t>
      </w:r>
      <w:r w:rsidR="00447476">
        <w:rPr>
          <w:rFonts w:hint="eastAsia"/>
        </w:rPr>
        <w:t>無論係普及率抑或是市售比均</w:t>
      </w:r>
      <w:r w:rsidR="00026379">
        <w:rPr>
          <w:rFonts w:hint="eastAsia"/>
        </w:rPr>
        <w:t>與</w:t>
      </w:r>
      <w:r w:rsidR="00026379" w:rsidRPr="00026379">
        <w:rPr>
          <w:rFonts w:hint="eastAsia"/>
        </w:rPr>
        <w:t>2025及2030年之短程目標</w:t>
      </w:r>
      <w:r w:rsidR="00D754EB">
        <w:rPr>
          <w:rFonts w:hint="eastAsia"/>
        </w:rPr>
        <w:t>仍</w:t>
      </w:r>
      <w:r w:rsidR="00026379" w:rsidRPr="00026379">
        <w:rPr>
          <w:rFonts w:hint="eastAsia"/>
        </w:rPr>
        <w:t>存在相當之落差</w:t>
      </w:r>
      <w:r w:rsidR="00026379">
        <w:rPr>
          <w:rFonts w:hint="eastAsia"/>
        </w:rPr>
        <w:t>，允待</w:t>
      </w:r>
      <w:r w:rsidR="00D754EB">
        <w:rPr>
          <w:rFonts w:hint="eastAsia"/>
        </w:rPr>
        <w:t>檢討策進。</w:t>
      </w:r>
    </w:p>
    <w:p w:rsidR="009A321C" w:rsidRPr="009A321C" w:rsidRDefault="009A321C" w:rsidP="009A321C">
      <w:pPr>
        <w:ind w:left="566" w:firstLine="566"/>
        <w:rPr>
          <w:rFonts w:hint="eastAsia"/>
        </w:rPr>
      </w:pPr>
    </w:p>
    <w:p w:rsidR="00FF12D7" w:rsidRPr="007F0D54" w:rsidRDefault="00324E99" w:rsidP="008B4F86">
      <w:pPr>
        <w:pStyle w:val="14"/>
        <w:ind w:left="567" w:hanging="567"/>
        <w:rPr>
          <w:rFonts w:hAnsi="標楷體"/>
        </w:rPr>
      </w:pPr>
      <w:bookmarkStart w:id="36" w:name="_Toc179961697"/>
      <w:bookmarkEnd w:id="13"/>
      <w:bookmarkEnd w:id="15"/>
      <w:bookmarkEnd w:id="16"/>
      <w:r>
        <w:rPr>
          <w:rFonts w:hAnsi="標楷體" w:hint="eastAsia"/>
        </w:rPr>
        <w:t>六</w:t>
      </w:r>
      <w:r w:rsidRPr="007F0D54">
        <w:rPr>
          <w:rFonts w:hAnsi="標楷體" w:hint="eastAsia"/>
        </w:rPr>
        <w:t>、</w:t>
      </w:r>
      <w:r w:rsidRPr="000B256F">
        <w:rPr>
          <w:rFonts w:hAnsi="標楷體" w:hint="eastAsia"/>
        </w:rPr>
        <w:t>汰換老舊機車及大型柴油車</w:t>
      </w:r>
      <w:r>
        <w:rPr>
          <w:rFonts w:hAnsi="標楷體" w:hint="eastAsia"/>
        </w:rPr>
        <w:t>之補助於1</w:t>
      </w:r>
      <w:r>
        <w:rPr>
          <w:rFonts w:hAnsi="標楷體"/>
        </w:rPr>
        <w:t>12年度</w:t>
      </w:r>
      <w:r w:rsidR="00447476">
        <w:rPr>
          <w:rFonts w:hAnsi="標楷體"/>
        </w:rPr>
        <w:t>屆期</w:t>
      </w:r>
      <w:r>
        <w:rPr>
          <w:rFonts w:hAnsi="標楷體" w:hint="eastAsia"/>
        </w:rPr>
        <w:t>，</w:t>
      </w:r>
      <w:r>
        <w:rPr>
          <w:rFonts w:hAnsi="標楷體"/>
        </w:rPr>
        <w:t>基金餘額預計於</w:t>
      </w:r>
      <w:r>
        <w:rPr>
          <w:rFonts w:hAnsi="標楷體" w:hint="eastAsia"/>
        </w:rPr>
        <w:t>1</w:t>
      </w:r>
      <w:r>
        <w:rPr>
          <w:rFonts w:hAnsi="標楷體"/>
        </w:rPr>
        <w:t>14年度大幅增加</w:t>
      </w:r>
      <w:r>
        <w:rPr>
          <w:rFonts w:hAnsi="標楷體" w:hint="eastAsia"/>
        </w:rPr>
        <w:t>，惟</w:t>
      </w:r>
      <w:r w:rsidRPr="007F0D54">
        <w:rPr>
          <w:rFonts w:hAnsi="標楷體" w:hint="eastAsia"/>
        </w:rPr>
        <w:t>補助地方政府電動公車營運補助及路網優化計畫</w:t>
      </w:r>
      <w:r>
        <w:rPr>
          <w:rFonts w:hAnsi="標楷體" w:hint="eastAsia"/>
        </w:rPr>
        <w:t>仍由公務預算撥補，妥適性容待商榷</w:t>
      </w:r>
      <w:bookmarkEnd w:id="36"/>
    </w:p>
    <w:p w:rsidR="00020719" w:rsidRPr="007F0D54" w:rsidRDefault="00992436" w:rsidP="00992436">
      <w:pPr>
        <w:ind w:left="566" w:firstLine="566"/>
        <w:rPr>
          <w:rFonts w:hAnsi="標楷體"/>
        </w:rPr>
      </w:pPr>
      <w:r w:rsidRPr="007F0D54">
        <w:rPr>
          <w:rFonts w:hAnsi="標楷體" w:hint="eastAsia"/>
        </w:rPr>
        <w:t>空污基金11</w:t>
      </w:r>
      <w:r w:rsidR="003B4E43">
        <w:rPr>
          <w:rFonts w:hAnsi="標楷體"/>
        </w:rPr>
        <w:t>4</w:t>
      </w:r>
      <w:r w:rsidRPr="007F0D54">
        <w:rPr>
          <w:rFonts w:hAnsi="標楷體" w:hint="eastAsia"/>
        </w:rPr>
        <w:t>年度預算案</w:t>
      </w:r>
      <w:r w:rsidR="00CE5953">
        <w:rPr>
          <w:rFonts w:hAnsi="標楷體" w:hint="eastAsia"/>
        </w:rPr>
        <w:t>於</w:t>
      </w:r>
      <w:r w:rsidRPr="007F0D54">
        <w:rPr>
          <w:rFonts w:hAnsi="標楷體" w:hint="eastAsia"/>
        </w:rPr>
        <w:t>「空氣污染防制計畫-05地方政府執行空氣污染防制工作」</w:t>
      </w:r>
      <w:r w:rsidR="00680C1B">
        <w:rPr>
          <w:rFonts w:hAnsi="標楷體" w:hint="eastAsia"/>
        </w:rPr>
        <w:t>業務</w:t>
      </w:r>
      <w:r w:rsidRPr="007F0D54">
        <w:rPr>
          <w:rFonts w:hAnsi="標楷體" w:hint="eastAsia"/>
        </w:rPr>
        <w:t>計畫</w:t>
      </w:r>
      <w:r w:rsidR="00392DD6" w:rsidRPr="007F0D54">
        <w:rPr>
          <w:rFonts w:hAnsi="標楷體" w:hint="eastAsia"/>
          <w:snapToGrid/>
        </w:rPr>
        <w:t>編列「</w:t>
      </w:r>
      <w:bookmarkStart w:id="37" w:name="_Hlk146701954"/>
      <w:r w:rsidR="00392DD6" w:rsidRPr="007F0D54">
        <w:rPr>
          <w:rFonts w:hAnsi="標楷體" w:hint="eastAsia"/>
          <w:snapToGrid/>
        </w:rPr>
        <w:t>2030年客運車輛電動化推動計畫(113至119年</w:t>
      </w:r>
      <w:bookmarkEnd w:id="37"/>
      <w:r w:rsidR="00392DD6" w:rsidRPr="007F0D54">
        <w:rPr>
          <w:rFonts w:hAnsi="標楷體" w:hint="eastAsia"/>
          <w:snapToGrid/>
        </w:rPr>
        <w:t>)」</w:t>
      </w:r>
      <w:r w:rsidR="003E5BA4">
        <w:rPr>
          <w:rFonts w:hAnsi="標楷體" w:hint="eastAsia"/>
          <w:snapToGrid/>
        </w:rPr>
        <w:t>(</w:t>
      </w:r>
      <w:r w:rsidR="003E5BA4" w:rsidRPr="003E5BA4">
        <w:rPr>
          <w:rFonts w:hAnsi="標楷體" w:hint="eastAsia"/>
          <w:snapToGrid/>
        </w:rPr>
        <w:t>以下稱本計畫</w:t>
      </w:r>
      <w:r w:rsidR="003E5BA4">
        <w:rPr>
          <w:rFonts w:hAnsi="標楷體"/>
          <w:snapToGrid/>
        </w:rPr>
        <w:t>)</w:t>
      </w:r>
      <w:r w:rsidR="00020719" w:rsidRPr="007F0D54">
        <w:rPr>
          <w:rFonts w:hAnsi="標楷體" w:hint="eastAsia"/>
        </w:rPr>
        <w:t>之</w:t>
      </w:r>
      <w:r w:rsidRPr="007F0D54">
        <w:rPr>
          <w:rFonts w:hAnsi="標楷體" w:hint="eastAsia"/>
        </w:rPr>
        <w:t>「捐助、補助與獎助」</w:t>
      </w:r>
      <w:r w:rsidR="00CE5953">
        <w:rPr>
          <w:rFonts w:hAnsi="標楷體" w:hint="eastAsia"/>
        </w:rPr>
        <w:t>9</w:t>
      </w:r>
      <w:r w:rsidR="00CE5953">
        <w:rPr>
          <w:rFonts w:hAnsi="標楷體"/>
        </w:rPr>
        <w:t>,280</w:t>
      </w:r>
      <w:r w:rsidRPr="007F0D54">
        <w:rPr>
          <w:rFonts w:hAnsi="標楷體" w:hint="eastAsia"/>
        </w:rPr>
        <w:t>萬元，</w:t>
      </w:r>
      <w:r w:rsidR="00DD42A4">
        <w:rPr>
          <w:rFonts w:hAnsi="標楷體" w:hint="eastAsia"/>
        </w:rPr>
        <w:t>用以</w:t>
      </w:r>
      <w:bookmarkStart w:id="38" w:name="_Hlk146705336"/>
      <w:r w:rsidR="00020719" w:rsidRPr="007F0D54">
        <w:rPr>
          <w:rFonts w:hAnsi="標楷體" w:hint="eastAsia"/>
        </w:rPr>
        <w:t>補助地方政府推動電動公車營運補助及路網優化計畫</w:t>
      </w:r>
      <w:bookmarkEnd w:id="38"/>
      <w:r w:rsidR="00AA20D4" w:rsidRPr="007F0D54">
        <w:rPr>
          <w:rFonts w:hAnsi="標楷體" w:hint="eastAsia"/>
        </w:rPr>
        <w:t>，以</w:t>
      </w:r>
      <w:bookmarkStart w:id="39" w:name="_Hlk146705263"/>
      <w:r w:rsidR="00AA20D4" w:rsidRPr="007F0D54">
        <w:rPr>
          <w:rFonts w:hAnsi="標楷體" w:hint="eastAsia"/>
        </w:rPr>
        <w:t>達成2050淨零轉型關鍵戰略七</w:t>
      </w:r>
      <w:r w:rsidR="003D3AAF" w:rsidRPr="007F0D54">
        <w:rPr>
          <w:rFonts w:hAnsi="標楷體" w:hint="eastAsia"/>
        </w:rPr>
        <w:t>之</w:t>
      </w:r>
      <w:r w:rsidR="00AA20D4" w:rsidRPr="007F0D54">
        <w:rPr>
          <w:rFonts w:hAnsi="標楷體" w:hint="eastAsia"/>
        </w:rPr>
        <w:t>「運具電動化及無碳化」目標。</w:t>
      </w:r>
      <w:r w:rsidR="00020719" w:rsidRPr="007F0D54">
        <w:rPr>
          <w:rFonts w:hAnsi="標楷體" w:hint="eastAsia"/>
        </w:rPr>
        <w:t>經</w:t>
      </w:r>
      <w:bookmarkEnd w:id="39"/>
      <w:r w:rsidR="00020719" w:rsidRPr="007F0D54">
        <w:rPr>
          <w:rFonts w:hAnsi="標楷體" w:hint="eastAsia"/>
        </w:rPr>
        <w:t>查：</w:t>
      </w:r>
    </w:p>
    <w:p w:rsidR="00020719" w:rsidRPr="007F0D54" w:rsidRDefault="00020719" w:rsidP="00020719">
      <w:pPr>
        <w:pStyle w:val="a5"/>
        <w:ind w:left="849" w:hanging="283"/>
        <w:rPr>
          <w:rFonts w:hAnsi="標楷體" w:hint="eastAsia"/>
          <w:b/>
        </w:rPr>
      </w:pPr>
      <w:r w:rsidRPr="007F0D54">
        <w:rPr>
          <w:rFonts w:hAnsi="標楷體" w:hint="eastAsia"/>
          <w:b/>
        </w:rPr>
        <w:t>(一)</w:t>
      </w:r>
      <w:r w:rsidR="005C01F3" w:rsidRPr="007F0D54">
        <w:rPr>
          <w:rFonts w:hAnsi="標楷體" w:hint="eastAsia"/>
          <w:b/>
        </w:rPr>
        <w:t>本計畫</w:t>
      </w:r>
      <w:r w:rsidR="00472EDE">
        <w:rPr>
          <w:rFonts w:hAnsi="標楷體" w:hint="eastAsia"/>
          <w:b/>
        </w:rPr>
        <w:t>環境部</w:t>
      </w:r>
      <w:r w:rsidR="00F8157E" w:rsidRPr="007F0D54">
        <w:rPr>
          <w:rFonts w:hAnsi="標楷體" w:hint="eastAsia"/>
          <w:b/>
        </w:rPr>
        <w:t>113</w:t>
      </w:r>
      <w:r w:rsidR="00472EDE">
        <w:rPr>
          <w:rFonts w:hAnsi="標楷體" w:hint="eastAsia"/>
          <w:b/>
        </w:rPr>
        <w:t>及</w:t>
      </w:r>
      <w:r w:rsidR="00F8157E" w:rsidRPr="007F0D54">
        <w:rPr>
          <w:rFonts w:hAnsi="標楷體" w:hint="eastAsia"/>
          <w:b/>
        </w:rPr>
        <w:t>114年</w:t>
      </w:r>
      <w:r w:rsidR="005C01F3" w:rsidRPr="007F0D54">
        <w:rPr>
          <w:rFonts w:hAnsi="標楷體" w:hint="eastAsia"/>
          <w:b/>
        </w:rPr>
        <w:t>度</w:t>
      </w:r>
      <w:r w:rsidR="003E5BA4">
        <w:rPr>
          <w:rFonts w:hAnsi="標楷體" w:hint="eastAsia"/>
          <w:b/>
        </w:rPr>
        <w:t>所需經費</w:t>
      </w:r>
      <w:r w:rsidR="005C01F3" w:rsidRPr="007F0D54">
        <w:rPr>
          <w:rFonts w:hAnsi="標楷體" w:hint="eastAsia"/>
          <w:b/>
        </w:rPr>
        <w:t>由</w:t>
      </w:r>
      <w:r w:rsidR="00F8157E" w:rsidRPr="007F0D54">
        <w:rPr>
          <w:rFonts w:hAnsi="標楷體" w:hint="eastAsia"/>
          <w:b/>
        </w:rPr>
        <w:t>公共建設計畫匡列預算支應</w:t>
      </w:r>
      <w:r w:rsidR="003E5BA4">
        <w:rPr>
          <w:rFonts w:hAnsi="標楷體" w:hint="eastAsia"/>
          <w:b/>
        </w:rPr>
        <w:t>，並由環境部公務預算撥補空污基金辦理</w:t>
      </w:r>
    </w:p>
    <w:p w:rsidR="00020719" w:rsidRPr="007F0D54" w:rsidRDefault="005C01F3" w:rsidP="002E7E25">
      <w:pPr>
        <w:pStyle w:val="21"/>
        <w:ind w:left="849" w:firstLine="566"/>
        <w:rPr>
          <w:rFonts w:hAnsi="標楷體"/>
          <w:lang w:eastAsia="zh-TW"/>
        </w:rPr>
      </w:pPr>
      <w:r w:rsidRPr="007F0D54">
        <w:rPr>
          <w:rFonts w:hAnsi="標楷體" w:hint="eastAsia"/>
          <w:snapToGrid/>
          <w:lang w:eastAsia="zh-TW"/>
        </w:rPr>
        <w:t>按</w:t>
      </w:r>
      <w:r w:rsidR="00392DD6" w:rsidRPr="007F0D54">
        <w:rPr>
          <w:rFonts w:hAnsi="標楷體" w:hint="eastAsia"/>
          <w:snapToGrid/>
        </w:rPr>
        <w:t>本計畫總經費需求643.27億元，分別由交通部辦理購車補助及建置維修保養體系計450.84億元，環境部辦理電動公車營運及路網優化補助計192.43億元</w:t>
      </w:r>
      <w:r w:rsidR="00567141">
        <w:rPr>
          <w:rFonts w:hAnsi="標楷體" w:hint="eastAsia"/>
          <w:snapToGrid/>
          <w:lang w:eastAsia="zh-TW"/>
        </w:rPr>
        <w:t>(詳表1</w:t>
      </w:r>
      <w:r w:rsidR="00567141">
        <w:rPr>
          <w:rFonts w:hAnsi="標楷體"/>
          <w:snapToGrid/>
          <w:lang w:eastAsia="zh-TW"/>
        </w:rPr>
        <w:t>)</w:t>
      </w:r>
      <w:r w:rsidR="00392DD6" w:rsidRPr="007F0D54">
        <w:rPr>
          <w:rFonts w:hAnsi="標楷體" w:hint="eastAsia"/>
          <w:snapToGrid/>
        </w:rPr>
        <w:t>。</w:t>
      </w:r>
      <w:r w:rsidRPr="007F0D54">
        <w:rPr>
          <w:rFonts w:hAnsi="標楷體" w:hint="eastAsia"/>
          <w:snapToGrid/>
          <w:lang w:eastAsia="zh-TW"/>
        </w:rPr>
        <w:t>依據行政院112年5月26日</w:t>
      </w:r>
      <w:r w:rsidR="00C60469" w:rsidRPr="007F0D54">
        <w:rPr>
          <w:rStyle w:val="af6"/>
          <w:rFonts w:hAnsi="標楷體"/>
          <w:snapToGrid/>
          <w:lang w:eastAsia="zh-TW"/>
        </w:rPr>
        <w:footnoteReference w:id="7"/>
      </w:r>
      <w:r w:rsidRPr="007F0D54">
        <w:rPr>
          <w:rFonts w:hAnsi="標楷體" w:hint="eastAsia"/>
          <w:snapToGrid/>
          <w:lang w:eastAsia="zh-TW"/>
        </w:rPr>
        <w:t>核定本計畫113至114年度所需經費，原則</w:t>
      </w:r>
      <w:r w:rsidR="002F07B8" w:rsidRPr="007F0D54">
        <w:rPr>
          <w:rFonts w:hAnsi="標楷體" w:hint="eastAsia"/>
          <w:snapToGrid/>
          <w:lang w:eastAsia="zh-TW"/>
        </w:rPr>
        <w:t>係由</w:t>
      </w:r>
      <w:r w:rsidRPr="007F0D54">
        <w:rPr>
          <w:rFonts w:hAnsi="標楷體" w:hint="eastAsia"/>
          <w:snapToGrid/>
          <w:lang w:eastAsia="zh-TW"/>
        </w:rPr>
        <w:t>公共建設計畫經費先行匡列預算支應，後續年度</w:t>
      </w:r>
      <w:r w:rsidR="002F07B8" w:rsidRPr="007F0D54">
        <w:rPr>
          <w:rFonts w:hAnsi="標楷體" w:hint="eastAsia"/>
          <w:snapToGrid/>
          <w:lang w:eastAsia="zh-TW"/>
        </w:rPr>
        <w:t>(115至119年度)</w:t>
      </w:r>
      <w:r w:rsidRPr="007F0D54">
        <w:rPr>
          <w:rFonts w:hAnsi="標楷體" w:hint="eastAsia"/>
          <w:snapToGrid/>
          <w:lang w:eastAsia="zh-TW"/>
        </w:rPr>
        <w:t>則視環境部碳費徵收機制完成情形，另行討論</w:t>
      </w:r>
      <w:r w:rsidR="00AA7D39" w:rsidRPr="007F0D54">
        <w:rPr>
          <w:rFonts w:hAnsi="標楷體" w:hint="eastAsia"/>
          <w:snapToGrid/>
          <w:lang w:eastAsia="zh-TW"/>
        </w:rPr>
        <w:t>。</w:t>
      </w:r>
      <w:r w:rsidR="00E90FD1" w:rsidRPr="007F0D54">
        <w:rPr>
          <w:rFonts w:hAnsi="標楷體" w:hint="eastAsia"/>
          <w:lang w:eastAsia="zh-TW"/>
        </w:rPr>
        <w:t>本計畫113</w:t>
      </w:r>
      <w:r w:rsidR="00567141">
        <w:rPr>
          <w:rFonts w:hAnsi="標楷體" w:hint="eastAsia"/>
          <w:lang w:eastAsia="zh-TW"/>
        </w:rPr>
        <w:t>至1</w:t>
      </w:r>
      <w:r w:rsidR="00567141">
        <w:rPr>
          <w:rFonts w:hAnsi="標楷體"/>
          <w:lang w:eastAsia="zh-TW"/>
        </w:rPr>
        <w:t>14</w:t>
      </w:r>
      <w:r w:rsidR="00E90FD1" w:rsidRPr="007F0D54">
        <w:rPr>
          <w:rFonts w:hAnsi="標楷體" w:hint="eastAsia"/>
          <w:lang w:eastAsia="zh-TW"/>
        </w:rPr>
        <w:t>年度所需經費</w:t>
      </w:r>
      <w:r w:rsidR="00A11054" w:rsidRPr="00A11054">
        <w:rPr>
          <w:rFonts w:hAnsi="標楷體" w:hint="eastAsia"/>
          <w:lang w:eastAsia="zh-TW"/>
        </w:rPr>
        <w:t>1.04億元及0.928億元</w:t>
      </w:r>
      <w:r w:rsidR="00E90FD1" w:rsidRPr="007F0D54">
        <w:rPr>
          <w:rFonts w:hAnsi="標楷體" w:hint="eastAsia"/>
          <w:lang w:eastAsia="zh-TW"/>
        </w:rPr>
        <w:t>全數由環境部</w:t>
      </w:r>
      <w:r w:rsidR="00567141">
        <w:rPr>
          <w:rFonts w:hAnsi="標楷體" w:hint="eastAsia"/>
          <w:lang w:eastAsia="zh-TW"/>
        </w:rPr>
        <w:t>編列</w:t>
      </w:r>
      <w:r w:rsidR="003E5BA4">
        <w:rPr>
          <w:rFonts w:hAnsi="標楷體" w:hint="eastAsia"/>
          <w:lang w:eastAsia="zh-TW"/>
        </w:rPr>
        <w:t>公共建設計畫</w:t>
      </w:r>
      <w:r w:rsidR="00E90FD1" w:rsidRPr="007F0D54">
        <w:rPr>
          <w:rFonts w:hAnsi="標楷體" w:hint="eastAsia"/>
          <w:lang w:eastAsia="zh-TW"/>
        </w:rPr>
        <w:t>公務預算</w:t>
      </w:r>
      <w:r w:rsidR="003E5BA4">
        <w:rPr>
          <w:rFonts w:hAnsi="標楷體" w:hint="eastAsia"/>
          <w:lang w:eastAsia="zh-TW"/>
        </w:rPr>
        <w:t>後</w:t>
      </w:r>
      <w:r w:rsidR="00B605E1">
        <w:rPr>
          <w:rFonts w:hAnsi="標楷體" w:hint="eastAsia"/>
          <w:lang w:eastAsia="zh-TW"/>
        </w:rPr>
        <w:t>，再</w:t>
      </w:r>
      <w:r w:rsidR="00E90FD1" w:rsidRPr="007F0D54">
        <w:rPr>
          <w:rFonts w:hAnsi="標楷體" w:hint="eastAsia"/>
          <w:lang w:eastAsia="zh-TW"/>
        </w:rPr>
        <w:t>撥補空污基金</w:t>
      </w:r>
      <w:r w:rsidR="003E5BA4">
        <w:rPr>
          <w:rFonts w:hAnsi="標楷體" w:hint="eastAsia"/>
          <w:lang w:eastAsia="zh-TW"/>
        </w:rPr>
        <w:t>辦理</w:t>
      </w:r>
      <w:r w:rsidR="00E90FD1" w:rsidRPr="007F0D54">
        <w:rPr>
          <w:rFonts w:hAnsi="標楷體" w:hint="eastAsia"/>
          <w:lang w:eastAsia="zh-TW"/>
        </w:rPr>
        <w:t>。</w:t>
      </w:r>
    </w:p>
    <w:p w:rsidR="005E26BF" w:rsidRPr="007F0D54" w:rsidRDefault="00AA20D4" w:rsidP="005E26BF">
      <w:pPr>
        <w:spacing w:line="400" w:lineRule="exact"/>
        <w:ind w:leftChars="-300" w:left="-174" w:hangingChars="249" w:hanging="675"/>
        <w:jc w:val="left"/>
        <w:rPr>
          <w:rFonts w:hAnsi="標楷體"/>
          <w:b/>
          <w:spacing w:val="-6"/>
        </w:rPr>
      </w:pPr>
      <w:r w:rsidRPr="007F0D54">
        <w:rPr>
          <w:rFonts w:hAnsi="標楷體" w:hint="eastAsia"/>
          <w:b/>
          <w:spacing w:val="-6"/>
        </w:rPr>
        <w:t xml:space="preserve">表1  </w:t>
      </w:r>
      <w:r w:rsidR="005E26BF" w:rsidRPr="007F0D54">
        <w:rPr>
          <w:rFonts w:hAnsi="標楷體" w:hint="eastAsia"/>
          <w:b/>
          <w:spacing w:val="-6"/>
        </w:rPr>
        <w:t>2030年客運車輛電動化推動計畫(113至119年)經費需求表</w:t>
      </w:r>
      <w:r w:rsidR="00761F1F" w:rsidRPr="007F0D54">
        <w:rPr>
          <w:rFonts w:hAnsi="標楷體" w:hint="eastAsia"/>
          <w:b/>
          <w:spacing w:val="-6"/>
        </w:rPr>
        <w:t>-環境部部分</w:t>
      </w:r>
    </w:p>
    <w:p w:rsidR="00AA20D4" w:rsidRPr="007F0D54" w:rsidRDefault="00AA20D4" w:rsidP="005E26BF">
      <w:pPr>
        <w:spacing w:line="400" w:lineRule="exact"/>
        <w:ind w:leftChars="-300" w:left="-244" w:hangingChars="249" w:hanging="605"/>
        <w:jc w:val="right"/>
        <w:rPr>
          <w:rFonts w:hAnsi="標楷體"/>
        </w:rPr>
      </w:pPr>
      <w:r w:rsidRPr="007F0D54">
        <w:rPr>
          <w:rFonts w:hAnsi="標楷體" w:hint="eastAsia"/>
          <w:sz w:val="24"/>
          <w:szCs w:val="24"/>
        </w:rPr>
        <w:t>單位：新臺幣億元</w:t>
      </w:r>
    </w:p>
    <w:tbl>
      <w:tblPr>
        <w:tblW w:w="9418" w:type="dxa"/>
        <w:tblInd w:w="-82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77"/>
        <w:gridCol w:w="567"/>
        <w:gridCol w:w="567"/>
        <w:gridCol w:w="709"/>
        <w:gridCol w:w="709"/>
        <w:gridCol w:w="708"/>
        <w:gridCol w:w="709"/>
        <w:gridCol w:w="709"/>
        <w:gridCol w:w="709"/>
        <w:gridCol w:w="708"/>
        <w:gridCol w:w="709"/>
        <w:gridCol w:w="567"/>
        <w:gridCol w:w="770"/>
      </w:tblGrid>
      <w:tr w:rsidR="005E26BF" w:rsidRPr="007F0D54" w:rsidTr="00FD23FA">
        <w:trPr>
          <w:trHeight w:val="20"/>
          <w:tblHeader/>
        </w:trPr>
        <w:tc>
          <w:tcPr>
            <w:tcW w:w="1277" w:type="dxa"/>
            <w:tcBorders>
              <w:bottom w:val="single" w:sz="6" w:space="0" w:color="auto"/>
            </w:tcBorders>
            <w:shd w:val="clear" w:color="auto" w:fill="auto"/>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年度</w:t>
            </w:r>
          </w:p>
        </w:tc>
        <w:tc>
          <w:tcPr>
            <w:tcW w:w="567" w:type="dxa"/>
            <w:tcBorders>
              <w:bottom w:val="single" w:sz="6" w:space="0" w:color="auto"/>
            </w:tcBorders>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113</w:t>
            </w:r>
          </w:p>
        </w:tc>
        <w:tc>
          <w:tcPr>
            <w:tcW w:w="567" w:type="dxa"/>
            <w:tcBorders>
              <w:bottom w:val="single" w:sz="6" w:space="0" w:color="auto"/>
            </w:tcBorders>
            <w:shd w:val="clear" w:color="auto" w:fill="auto"/>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114</w:t>
            </w:r>
          </w:p>
        </w:tc>
        <w:tc>
          <w:tcPr>
            <w:tcW w:w="709" w:type="dxa"/>
            <w:tcBorders>
              <w:bottom w:val="single" w:sz="6" w:space="0" w:color="auto"/>
            </w:tcBorders>
            <w:shd w:val="clear" w:color="auto" w:fill="auto"/>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115</w:t>
            </w:r>
          </w:p>
        </w:tc>
        <w:tc>
          <w:tcPr>
            <w:tcW w:w="709" w:type="dxa"/>
            <w:tcBorders>
              <w:bottom w:val="single" w:sz="6" w:space="0" w:color="auto"/>
            </w:tcBorders>
            <w:shd w:val="clear" w:color="auto" w:fill="auto"/>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116</w:t>
            </w:r>
          </w:p>
        </w:tc>
        <w:tc>
          <w:tcPr>
            <w:tcW w:w="708" w:type="dxa"/>
            <w:tcBorders>
              <w:bottom w:val="single" w:sz="6" w:space="0" w:color="auto"/>
            </w:tcBorders>
            <w:shd w:val="clear" w:color="auto" w:fill="auto"/>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117</w:t>
            </w:r>
          </w:p>
        </w:tc>
        <w:tc>
          <w:tcPr>
            <w:tcW w:w="709" w:type="dxa"/>
            <w:tcBorders>
              <w:bottom w:val="single" w:sz="6" w:space="0" w:color="auto"/>
            </w:tcBorders>
            <w:shd w:val="clear" w:color="auto" w:fill="auto"/>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118</w:t>
            </w:r>
          </w:p>
        </w:tc>
        <w:tc>
          <w:tcPr>
            <w:tcW w:w="709" w:type="dxa"/>
            <w:tcBorders>
              <w:bottom w:val="single" w:sz="6" w:space="0" w:color="auto"/>
            </w:tcBorders>
            <w:shd w:val="clear" w:color="auto" w:fill="auto"/>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119</w:t>
            </w:r>
          </w:p>
        </w:tc>
        <w:tc>
          <w:tcPr>
            <w:tcW w:w="709" w:type="dxa"/>
            <w:tcBorders>
              <w:bottom w:val="single" w:sz="6" w:space="0" w:color="auto"/>
            </w:tcBorders>
            <w:shd w:val="clear" w:color="auto" w:fill="auto"/>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120</w:t>
            </w:r>
          </w:p>
        </w:tc>
        <w:tc>
          <w:tcPr>
            <w:tcW w:w="708" w:type="dxa"/>
            <w:tcBorders>
              <w:bottom w:val="single" w:sz="6" w:space="0" w:color="auto"/>
            </w:tcBorders>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121</w:t>
            </w:r>
          </w:p>
        </w:tc>
        <w:tc>
          <w:tcPr>
            <w:tcW w:w="709" w:type="dxa"/>
            <w:tcBorders>
              <w:bottom w:val="single" w:sz="6" w:space="0" w:color="auto"/>
            </w:tcBorders>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122</w:t>
            </w:r>
          </w:p>
        </w:tc>
        <w:tc>
          <w:tcPr>
            <w:tcW w:w="567" w:type="dxa"/>
            <w:tcBorders>
              <w:bottom w:val="single" w:sz="6" w:space="0" w:color="auto"/>
            </w:tcBorders>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123</w:t>
            </w:r>
          </w:p>
        </w:tc>
        <w:tc>
          <w:tcPr>
            <w:tcW w:w="770" w:type="dxa"/>
            <w:tcBorders>
              <w:bottom w:val="single" w:sz="6" w:space="0" w:color="auto"/>
            </w:tcBorders>
            <w:vAlign w:val="center"/>
          </w:tcPr>
          <w:p w:rsidR="00AA20D4" w:rsidRPr="007F0D54" w:rsidRDefault="00AA20D4" w:rsidP="001C1EC9">
            <w:pPr>
              <w:pStyle w:val="142"/>
              <w:jc w:val="center"/>
              <w:rPr>
                <w:rFonts w:ascii="標楷體" w:hAnsi="標楷體"/>
                <w:b/>
                <w:bCs/>
                <w:spacing w:val="-20"/>
              </w:rPr>
            </w:pPr>
            <w:r w:rsidRPr="007F0D54">
              <w:rPr>
                <w:rFonts w:ascii="標楷體" w:hAnsi="標楷體" w:hint="eastAsia"/>
                <w:b/>
                <w:bCs/>
                <w:spacing w:val="-20"/>
              </w:rPr>
              <w:t>總計</w:t>
            </w:r>
          </w:p>
        </w:tc>
      </w:tr>
      <w:tr w:rsidR="005E26BF" w:rsidRPr="007F0D54" w:rsidTr="00FD23FA">
        <w:trPr>
          <w:trHeight w:val="20"/>
        </w:trPr>
        <w:tc>
          <w:tcPr>
            <w:tcW w:w="1277" w:type="dxa"/>
            <w:tcBorders>
              <w:top w:val="single" w:sz="6" w:space="0" w:color="auto"/>
              <w:bottom w:val="double" w:sz="4" w:space="0" w:color="auto"/>
            </w:tcBorders>
            <w:shd w:val="clear" w:color="auto" w:fill="auto"/>
            <w:vAlign w:val="center"/>
          </w:tcPr>
          <w:p w:rsidR="00AA20D4" w:rsidRPr="007F0D54" w:rsidRDefault="00AA20D4" w:rsidP="00AA20D4">
            <w:pPr>
              <w:pStyle w:val="142"/>
              <w:rPr>
                <w:rFonts w:ascii="標楷體" w:hAnsi="標楷體"/>
                <w:spacing w:val="-20"/>
              </w:rPr>
            </w:pPr>
            <w:r w:rsidRPr="007F0D54">
              <w:rPr>
                <w:rFonts w:ascii="標楷體" w:hAnsi="標楷體" w:hint="eastAsia"/>
                <w:spacing w:val="-20"/>
              </w:rPr>
              <w:t>營運補助</w:t>
            </w:r>
            <w:r w:rsidRPr="007F0D54">
              <w:rPr>
                <w:rFonts w:ascii="標楷體" w:hAnsi="標楷體" w:hint="eastAsia"/>
                <w:spacing w:val="-20"/>
                <w:u w:val="single"/>
              </w:rPr>
              <w:t>累計</w:t>
            </w:r>
            <w:r w:rsidRPr="007F0D54">
              <w:rPr>
                <w:rFonts w:ascii="標楷體" w:hAnsi="標楷體" w:hint="eastAsia"/>
                <w:spacing w:val="-20"/>
              </w:rPr>
              <w:t>車輛數(輛)</w:t>
            </w:r>
          </w:p>
        </w:tc>
        <w:tc>
          <w:tcPr>
            <w:tcW w:w="567" w:type="dxa"/>
            <w:tcBorders>
              <w:top w:val="single" w:sz="6" w:space="0" w:color="auto"/>
              <w:bottom w:val="double" w:sz="4" w:space="0" w:color="auto"/>
            </w:tcBorders>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930 </w:t>
            </w:r>
          </w:p>
        </w:tc>
        <w:tc>
          <w:tcPr>
            <w:tcW w:w="567" w:type="dxa"/>
            <w:tcBorders>
              <w:top w:val="single" w:sz="6" w:space="0" w:color="auto"/>
              <w:bottom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1,993 </w:t>
            </w:r>
          </w:p>
        </w:tc>
        <w:tc>
          <w:tcPr>
            <w:tcW w:w="709" w:type="dxa"/>
            <w:tcBorders>
              <w:top w:val="single" w:sz="6" w:space="0" w:color="auto"/>
              <w:bottom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3,443 </w:t>
            </w:r>
          </w:p>
        </w:tc>
        <w:tc>
          <w:tcPr>
            <w:tcW w:w="709" w:type="dxa"/>
            <w:tcBorders>
              <w:top w:val="single" w:sz="6" w:space="0" w:color="auto"/>
              <w:bottom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5,323 </w:t>
            </w:r>
          </w:p>
        </w:tc>
        <w:tc>
          <w:tcPr>
            <w:tcW w:w="708" w:type="dxa"/>
            <w:tcBorders>
              <w:top w:val="single" w:sz="6" w:space="0" w:color="auto"/>
              <w:bottom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7,093 </w:t>
            </w:r>
          </w:p>
        </w:tc>
        <w:tc>
          <w:tcPr>
            <w:tcW w:w="709" w:type="dxa"/>
            <w:tcBorders>
              <w:top w:val="single" w:sz="6" w:space="0" w:color="auto"/>
              <w:bottom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8,783 </w:t>
            </w:r>
          </w:p>
        </w:tc>
        <w:tc>
          <w:tcPr>
            <w:tcW w:w="709" w:type="dxa"/>
            <w:tcBorders>
              <w:top w:val="single" w:sz="6" w:space="0" w:color="auto"/>
              <w:bottom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10,433 </w:t>
            </w:r>
          </w:p>
        </w:tc>
        <w:tc>
          <w:tcPr>
            <w:tcW w:w="709" w:type="dxa"/>
            <w:tcBorders>
              <w:top w:val="single" w:sz="6" w:space="0" w:color="auto"/>
              <w:bottom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11,700 </w:t>
            </w:r>
          </w:p>
        </w:tc>
        <w:tc>
          <w:tcPr>
            <w:tcW w:w="708" w:type="dxa"/>
            <w:tcBorders>
              <w:top w:val="single" w:sz="6" w:space="0" w:color="auto"/>
              <w:bottom w:val="double" w:sz="4" w:space="0" w:color="auto"/>
            </w:tcBorders>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w:t>
            </w:r>
          </w:p>
        </w:tc>
        <w:tc>
          <w:tcPr>
            <w:tcW w:w="709" w:type="dxa"/>
            <w:tcBorders>
              <w:top w:val="single" w:sz="6" w:space="0" w:color="auto"/>
              <w:bottom w:val="double" w:sz="4" w:space="0" w:color="auto"/>
            </w:tcBorders>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w:t>
            </w:r>
          </w:p>
        </w:tc>
        <w:tc>
          <w:tcPr>
            <w:tcW w:w="567" w:type="dxa"/>
            <w:tcBorders>
              <w:top w:val="single" w:sz="6" w:space="0" w:color="auto"/>
              <w:bottom w:val="double" w:sz="4" w:space="0" w:color="auto"/>
            </w:tcBorders>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w:t>
            </w:r>
          </w:p>
        </w:tc>
        <w:tc>
          <w:tcPr>
            <w:tcW w:w="770" w:type="dxa"/>
            <w:tcBorders>
              <w:top w:val="single" w:sz="6" w:space="0" w:color="auto"/>
              <w:bottom w:val="double" w:sz="4" w:space="0" w:color="auto"/>
            </w:tcBorders>
            <w:vAlign w:val="center"/>
          </w:tcPr>
          <w:p w:rsidR="00AA20D4" w:rsidRPr="007F0D54" w:rsidRDefault="00AA20D4" w:rsidP="005E26BF">
            <w:pPr>
              <w:pStyle w:val="142"/>
              <w:jc w:val="right"/>
              <w:rPr>
                <w:rFonts w:ascii="標楷體" w:hAnsi="標楷體"/>
                <w:spacing w:val="-20"/>
              </w:rPr>
            </w:pPr>
            <w:bookmarkStart w:id="40" w:name="_Hlk146705429"/>
            <w:r w:rsidRPr="007F0D54">
              <w:rPr>
                <w:rFonts w:ascii="標楷體" w:hAnsi="標楷體" w:hint="eastAsia"/>
                <w:spacing w:val="-20"/>
              </w:rPr>
              <w:t>11,700</w:t>
            </w:r>
            <w:bookmarkEnd w:id="40"/>
          </w:p>
        </w:tc>
      </w:tr>
      <w:tr w:rsidR="005E26BF" w:rsidRPr="007F0D54" w:rsidTr="00FD23FA">
        <w:trPr>
          <w:trHeight w:val="20"/>
        </w:trPr>
        <w:tc>
          <w:tcPr>
            <w:tcW w:w="1277" w:type="dxa"/>
            <w:tcBorders>
              <w:top w:val="double" w:sz="4" w:space="0" w:color="auto"/>
            </w:tcBorders>
            <w:shd w:val="clear" w:color="auto" w:fill="auto"/>
            <w:vAlign w:val="center"/>
          </w:tcPr>
          <w:p w:rsidR="00AA20D4" w:rsidRPr="007F0D54" w:rsidRDefault="00AA20D4" w:rsidP="005E26BF">
            <w:pPr>
              <w:pStyle w:val="142"/>
              <w:rPr>
                <w:rFonts w:ascii="標楷體" w:hAnsi="標楷體"/>
                <w:spacing w:val="-20"/>
              </w:rPr>
            </w:pPr>
            <w:r w:rsidRPr="007F0D54">
              <w:rPr>
                <w:rFonts w:ascii="標楷體" w:hAnsi="標楷體" w:hint="eastAsia"/>
                <w:spacing w:val="-20"/>
              </w:rPr>
              <w:t>營運補助經費</w:t>
            </w:r>
          </w:p>
        </w:tc>
        <w:tc>
          <w:tcPr>
            <w:tcW w:w="567" w:type="dxa"/>
            <w:tcBorders>
              <w:top w:val="double" w:sz="4" w:space="0" w:color="auto"/>
            </w:tcBorders>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3.72</w:t>
            </w:r>
            <w:r w:rsidR="005C01F3" w:rsidRPr="007F0D54">
              <w:rPr>
                <w:rFonts w:ascii="標楷體" w:hAnsi="標楷體" w:hint="eastAsia"/>
                <w:spacing w:val="-20"/>
              </w:rPr>
              <w:t>0</w:t>
            </w:r>
          </w:p>
        </w:tc>
        <w:tc>
          <w:tcPr>
            <w:tcW w:w="567" w:type="dxa"/>
            <w:tcBorders>
              <w:top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7.972 </w:t>
            </w:r>
          </w:p>
        </w:tc>
        <w:tc>
          <w:tcPr>
            <w:tcW w:w="709" w:type="dxa"/>
            <w:tcBorders>
              <w:top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13.772 </w:t>
            </w:r>
          </w:p>
        </w:tc>
        <w:tc>
          <w:tcPr>
            <w:tcW w:w="709" w:type="dxa"/>
            <w:tcBorders>
              <w:top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21.292 </w:t>
            </w:r>
          </w:p>
        </w:tc>
        <w:tc>
          <w:tcPr>
            <w:tcW w:w="708" w:type="dxa"/>
            <w:tcBorders>
              <w:top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24.652 </w:t>
            </w:r>
          </w:p>
        </w:tc>
        <w:tc>
          <w:tcPr>
            <w:tcW w:w="709" w:type="dxa"/>
            <w:tcBorders>
              <w:top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27.160 </w:t>
            </w:r>
          </w:p>
        </w:tc>
        <w:tc>
          <w:tcPr>
            <w:tcW w:w="709" w:type="dxa"/>
            <w:tcBorders>
              <w:top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27.960 </w:t>
            </w:r>
          </w:p>
        </w:tc>
        <w:tc>
          <w:tcPr>
            <w:tcW w:w="709" w:type="dxa"/>
            <w:tcBorders>
              <w:top w:val="double" w:sz="4" w:space="0" w:color="auto"/>
            </w:tcBorders>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25.508 </w:t>
            </w:r>
          </w:p>
        </w:tc>
        <w:tc>
          <w:tcPr>
            <w:tcW w:w="708" w:type="dxa"/>
            <w:tcBorders>
              <w:top w:val="double" w:sz="4" w:space="0" w:color="auto"/>
            </w:tcBorders>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18.428 </w:t>
            </w:r>
          </w:p>
        </w:tc>
        <w:tc>
          <w:tcPr>
            <w:tcW w:w="709" w:type="dxa"/>
            <w:tcBorders>
              <w:top w:val="double" w:sz="4" w:space="0" w:color="auto"/>
            </w:tcBorders>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11.668 </w:t>
            </w:r>
          </w:p>
        </w:tc>
        <w:tc>
          <w:tcPr>
            <w:tcW w:w="567" w:type="dxa"/>
            <w:tcBorders>
              <w:top w:val="double" w:sz="4" w:space="0" w:color="auto"/>
            </w:tcBorders>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 xml:space="preserve">5.068 </w:t>
            </w:r>
          </w:p>
        </w:tc>
        <w:tc>
          <w:tcPr>
            <w:tcW w:w="770" w:type="dxa"/>
            <w:tcBorders>
              <w:top w:val="double" w:sz="4" w:space="0" w:color="auto"/>
            </w:tcBorders>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187.2</w:t>
            </w:r>
            <w:r w:rsidR="005C01F3" w:rsidRPr="007F0D54">
              <w:rPr>
                <w:rFonts w:ascii="標楷體" w:hAnsi="標楷體" w:hint="eastAsia"/>
                <w:spacing w:val="-20"/>
              </w:rPr>
              <w:t>00</w:t>
            </w:r>
          </w:p>
        </w:tc>
      </w:tr>
      <w:tr w:rsidR="005E26BF" w:rsidRPr="007F0D54" w:rsidTr="00FD23FA">
        <w:trPr>
          <w:trHeight w:val="20"/>
        </w:trPr>
        <w:tc>
          <w:tcPr>
            <w:tcW w:w="1277" w:type="dxa"/>
            <w:shd w:val="clear" w:color="auto" w:fill="auto"/>
            <w:vAlign w:val="center"/>
          </w:tcPr>
          <w:p w:rsidR="00AA20D4" w:rsidRPr="007F0D54" w:rsidRDefault="00AA20D4" w:rsidP="00AA20D4">
            <w:pPr>
              <w:pStyle w:val="142"/>
              <w:rPr>
                <w:rFonts w:ascii="標楷體" w:hAnsi="標楷體"/>
                <w:spacing w:val="-20"/>
              </w:rPr>
            </w:pPr>
            <w:r w:rsidRPr="007F0D54">
              <w:rPr>
                <w:rFonts w:ascii="標楷體" w:hAnsi="標楷體" w:hint="eastAsia"/>
                <w:spacing w:val="-20"/>
              </w:rPr>
              <w:t>路網優化補助經費</w:t>
            </w:r>
          </w:p>
        </w:tc>
        <w:tc>
          <w:tcPr>
            <w:tcW w:w="567" w:type="dxa"/>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1.308</w:t>
            </w:r>
          </w:p>
        </w:tc>
        <w:tc>
          <w:tcPr>
            <w:tcW w:w="567" w:type="dxa"/>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1.308</w:t>
            </w:r>
          </w:p>
        </w:tc>
        <w:tc>
          <w:tcPr>
            <w:tcW w:w="709" w:type="dxa"/>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1.308</w:t>
            </w:r>
          </w:p>
        </w:tc>
        <w:tc>
          <w:tcPr>
            <w:tcW w:w="709" w:type="dxa"/>
            <w:shd w:val="clear" w:color="auto" w:fill="auto"/>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1.308</w:t>
            </w:r>
          </w:p>
        </w:tc>
        <w:tc>
          <w:tcPr>
            <w:tcW w:w="708" w:type="dxa"/>
            <w:shd w:val="clear" w:color="auto" w:fill="auto"/>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0</w:t>
            </w:r>
          </w:p>
        </w:tc>
        <w:tc>
          <w:tcPr>
            <w:tcW w:w="709" w:type="dxa"/>
            <w:shd w:val="clear" w:color="auto" w:fill="auto"/>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0</w:t>
            </w:r>
          </w:p>
        </w:tc>
        <w:tc>
          <w:tcPr>
            <w:tcW w:w="709" w:type="dxa"/>
            <w:shd w:val="clear" w:color="auto" w:fill="auto"/>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0</w:t>
            </w:r>
          </w:p>
        </w:tc>
        <w:tc>
          <w:tcPr>
            <w:tcW w:w="709" w:type="dxa"/>
            <w:shd w:val="clear" w:color="auto" w:fill="auto"/>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0</w:t>
            </w:r>
          </w:p>
        </w:tc>
        <w:tc>
          <w:tcPr>
            <w:tcW w:w="708" w:type="dxa"/>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0</w:t>
            </w:r>
          </w:p>
        </w:tc>
        <w:tc>
          <w:tcPr>
            <w:tcW w:w="709" w:type="dxa"/>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0</w:t>
            </w:r>
          </w:p>
        </w:tc>
        <w:tc>
          <w:tcPr>
            <w:tcW w:w="567" w:type="dxa"/>
            <w:vAlign w:val="center"/>
          </w:tcPr>
          <w:p w:rsidR="00AA20D4" w:rsidRPr="007F0D54" w:rsidRDefault="005E26BF" w:rsidP="005E26BF">
            <w:pPr>
              <w:pStyle w:val="142"/>
              <w:jc w:val="right"/>
              <w:rPr>
                <w:rFonts w:ascii="標楷體" w:hAnsi="標楷體"/>
                <w:spacing w:val="-20"/>
              </w:rPr>
            </w:pPr>
            <w:r w:rsidRPr="007F0D54">
              <w:rPr>
                <w:rFonts w:ascii="標楷體" w:hAnsi="標楷體" w:hint="eastAsia"/>
                <w:spacing w:val="-20"/>
              </w:rPr>
              <w:t>0</w:t>
            </w:r>
          </w:p>
        </w:tc>
        <w:tc>
          <w:tcPr>
            <w:tcW w:w="770" w:type="dxa"/>
            <w:vAlign w:val="center"/>
          </w:tcPr>
          <w:p w:rsidR="00AA20D4" w:rsidRPr="007F0D54" w:rsidRDefault="00AA20D4" w:rsidP="005E26BF">
            <w:pPr>
              <w:pStyle w:val="142"/>
              <w:jc w:val="right"/>
              <w:rPr>
                <w:rFonts w:ascii="標楷體" w:hAnsi="標楷體"/>
                <w:spacing w:val="-20"/>
              </w:rPr>
            </w:pPr>
            <w:r w:rsidRPr="007F0D54">
              <w:rPr>
                <w:rFonts w:ascii="標楷體" w:hAnsi="標楷體" w:hint="eastAsia"/>
                <w:spacing w:val="-20"/>
              </w:rPr>
              <w:t>5.232</w:t>
            </w:r>
          </w:p>
        </w:tc>
      </w:tr>
      <w:tr w:rsidR="005E26BF" w:rsidRPr="007F0D54" w:rsidTr="00FD23FA">
        <w:trPr>
          <w:trHeight w:val="20"/>
        </w:trPr>
        <w:tc>
          <w:tcPr>
            <w:tcW w:w="1277" w:type="dxa"/>
            <w:shd w:val="clear" w:color="auto" w:fill="auto"/>
            <w:vAlign w:val="center"/>
          </w:tcPr>
          <w:p w:rsidR="005E26BF" w:rsidRPr="007F0D54" w:rsidRDefault="005E26BF" w:rsidP="005E26BF">
            <w:pPr>
              <w:pStyle w:val="142"/>
              <w:rPr>
                <w:rFonts w:ascii="標楷體" w:hAnsi="標楷體" w:hint="eastAsia"/>
                <w:spacing w:val="-20"/>
              </w:rPr>
            </w:pPr>
            <w:r w:rsidRPr="007F0D54">
              <w:rPr>
                <w:rFonts w:ascii="標楷體" w:hAnsi="標楷體" w:hint="eastAsia"/>
                <w:spacing w:val="-20"/>
              </w:rPr>
              <w:t>經費需求合計</w:t>
            </w:r>
          </w:p>
        </w:tc>
        <w:tc>
          <w:tcPr>
            <w:tcW w:w="567" w:type="dxa"/>
            <w:vAlign w:val="center"/>
          </w:tcPr>
          <w:p w:rsidR="005E26BF" w:rsidRPr="007F0D54" w:rsidRDefault="005E26BF" w:rsidP="005E26BF">
            <w:pPr>
              <w:pStyle w:val="142"/>
              <w:jc w:val="right"/>
              <w:rPr>
                <w:rFonts w:ascii="標楷體" w:hAnsi="標楷體" w:hint="eastAsia"/>
                <w:spacing w:val="-20"/>
              </w:rPr>
            </w:pPr>
            <w:r w:rsidRPr="007F0D54">
              <w:rPr>
                <w:rFonts w:ascii="標楷體" w:hAnsi="標楷體" w:hint="eastAsia"/>
                <w:spacing w:val="-20"/>
              </w:rPr>
              <w:t>5.208</w:t>
            </w:r>
          </w:p>
        </w:tc>
        <w:tc>
          <w:tcPr>
            <w:tcW w:w="567" w:type="dxa"/>
            <w:shd w:val="clear" w:color="auto" w:fill="auto"/>
            <w:vAlign w:val="center"/>
          </w:tcPr>
          <w:p w:rsidR="005E26BF" w:rsidRPr="007F0D54" w:rsidRDefault="005E26BF" w:rsidP="005E26BF">
            <w:pPr>
              <w:pStyle w:val="142"/>
              <w:jc w:val="right"/>
              <w:rPr>
                <w:rFonts w:ascii="標楷體" w:hAnsi="標楷體" w:hint="eastAsia"/>
                <w:spacing w:val="-20"/>
              </w:rPr>
            </w:pPr>
            <w:r w:rsidRPr="007F0D54">
              <w:rPr>
                <w:rFonts w:ascii="標楷體" w:hAnsi="標楷體" w:hint="eastAsia"/>
                <w:spacing w:val="-20"/>
              </w:rPr>
              <w:t>9.280</w:t>
            </w:r>
          </w:p>
        </w:tc>
        <w:tc>
          <w:tcPr>
            <w:tcW w:w="709" w:type="dxa"/>
            <w:shd w:val="clear" w:color="auto" w:fill="auto"/>
            <w:vAlign w:val="center"/>
          </w:tcPr>
          <w:p w:rsidR="005E26BF" w:rsidRPr="007F0D54" w:rsidRDefault="005E26BF" w:rsidP="005E26BF">
            <w:pPr>
              <w:pStyle w:val="142"/>
              <w:jc w:val="right"/>
              <w:rPr>
                <w:rFonts w:ascii="標楷體" w:hAnsi="標楷體" w:hint="eastAsia"/>
                <w:spacing w:val="-20"/>
              </w:rPr>
            </w:pPr>
            <w:r w:rsidRPr="007F0D54">
              <w:rPr>
                <w:rFonts w:ascii="標楷體" w:hAnsi="標楷體" w:hint="eastAsia"/>
                <w:spacing w:val="-20"/>
              </w:rPr>
              <w:t>15.080</w:t>
            </w:r>
          </w:p>
        </w:tc>
        <w:tc>
          <w:tcPr>
            <w:tcW w:w="709" w:type="dxa"/>
            <w:shd w:val="clear" w:color="auto" w:fill="auto"/>
            <w:vAlign w:val="center"/>
          </w:tcPr>
          <w:p w:rsidR="005E26BF" w:rsidRPr="007F0D54" w:rsidRDefault="005E26BF" w:rsidP="005E26BF">
            <w:pPr>
              <w:pStyle w:val="142"/>
              <w:jc w:val="right"/>
              <w:rPr>
                <w:rFonts w:ascii="標楷體" w:hAnsi="標楷體" w:hint="eastAsia"/>
                <w:spacing w:val="-20"/>
              </w:rPr>
            </w:pPr>
            <w:r w:rsidRPr="007F0D54">
              <w:rPr>
                <w:rFonts w:ascii="標楷體" w:hAnsi="標楷體" w:hint="eastAsia"/>
                <w:spacing w:val="-20"/>
              </w:rPr>
              <w:t>22.590</w:t>
            </w:r>
          </w:p>
        </w:tc>
        <w:tc>
          <w:tcPr>
            <w:tcW w:w="708" w:type="dxa"/>
            <w:shd w:val="clear" w:color="auto" w:fill="auto"/>
            <w:vAlign w:val="center"/>
          </w:tcPr>
          <w:p w:rsidR="005E26BF" w:rsidRPr="007F0D54" w:rsidRDefault="005E26BF" w:rsidP="005E26BF">
            <w:pPr>
              <w:pStyle w:val="142"/>
              <w:jc w:val="right"/>
              <w:rPr>
                <w:rFonts w:ascii="標楷體" w:hAnsi="標楷體"/>
                <w:spacing w:val="-20"/>
              </w:rPr>
            </w:pPr>
            <w:r w:rsidRPr="007F0D54">
              <w:rPr>
                <w:rFonts w:ascii="標楷體" w:hAnsi="標楷體" w:hint="eastAsia"/>
                <w:spacing w:val="-20"/>
              </w:rPr>
              <w:t xml:space="preserve">24.652 </w:t>
            </w:r>
          </w:p>
        </w:tc>
        <w:tc>
          <w:tcPr>
            <w:tcW w:w="709" w:type="dxa"/>
            <w:shd w:val="clear" w:color="auto" w:fill="auto"/>
            <w:vAlign w:val="center"/>
          </w:tcPr>
          <w:p w:rsidR="005E26BF" w:rsidRPr="007F0D54" w:rsidRDefault="005E26BF" w:rsidP="005E26BF">
            <w:pPr>
              <w:pStyle w:val="142"/>
              <w:jc w:val="right"/>
              <w:rPr>
                <w:rFonts w:ascii="標楷體" w:hAnsi="標楷體"/>
                <w:spacing w:val="-20"/>
              </w:rPr>
            </w:pPr>
            <w:r w:rsidRPr="007F0D54">
              <w:rPr>
                <w:rFonts w:ascii="標楷體" w:hAnsi="標楷體" w:hint="eastAsia"/>
                <w:spacing w:val="-20"/>
              </w:rPr>
              <w:t xml:space="preserve">27.160 </w:t>
            </w:r>
          </w:p>
        </w:tc>
        <w:tc>
          <w:tcPr>
            <w:tcW w:w="709" w:type="dxa"/>
            <w:shd w:val="clear" w:color="auto" w:fill="auto"/>
            <w:vAlign w:val="center"/>
          </w:tcPr>
          <w:p w:rsidR="005E26BF" w:rsidRPr="007F0D54" w:rsidRDefault="005E26BF" w:rsidP="005E26BF">
            <w:pPr>
              <w:pStyle w:val="142"/>
              <w:jc w:val="right"/>
              <w:rPr>
                <w:rFonts w:ascii="標楷體" w:hAnsi="標楷體"/>
                <w:spacing w:val="-20"/>
              </w:rPr>
            </w:pPr>
            <w:r w:rsidRPr="007F0D54">
              <w:rPr>
                <w:rFonts w:ascii="標楷體" w:hAnsi="標楷體" w:hint="eastAsia"/>
                <w:spacing w:val="-20"/>
              </w:rPr>
              <w:t xml:space="preserve">27.960 </w:t>
            </w:r>
          </w:p>
        </w:tc>
        <w:tc>
          <w:tcPr>
            <w:tcW w:w="709" w:type="dxa"/>
            <w:shd w:val="clear" w:color="auto" w:fill="auto"/>
            <w:vAlign w:val="center"/>
          </w:tcPr>
          <w:p w:rsidR="005E26BF" w:rsidRPr="007F0D54" w:rsidRDefault="005E26BF" w:rsidP="005E26BF">
            <w:pPr>
              <w:pStyle w:val="142"/>
              <w:jc w:val="right"/>
              <w:rPr>
                <w:rFonts w:ascii="標楷體" w:hAnsi="標楷體"/>
                <w:spacing w:val="-20"/>
              </w:rPr>
            </w:pPr>
            <w:r w:rsidRPr="007F0D54">
              <w:rPr>
                <w:rFonts w:ascii="標楷體" w:hAnsi="標楷體" w:hint="eastAsia"/>
                <w:spacing w:val="-20"/>
              </w:rPr>
              <w:t xml:space="preserve">25.508 </w:t>
            </w:r>
          </w:p>
        </w:tc>
        <w:tc>
          <w:tcPr>
            <w:tcW w:w="708" w:type="dxa"/>
            <w:vAlign w:val="center"/>
          </w:tcPr>
          <w:p w:rsidR="005E26BF" w:rsidRPr="007F0D54" w:rsidRDefault="005E26BF" w:rsidP="005E26BF">
            <w:pPr>
              <w:pStyle w:val="142"/>
              <w:jc w:val="right"/>
              <w:rPr>
                <w:rFonts w:ascii="標楷體" w:hAnsi="標楷體"/>
                <w:spacing w:val="-20"/>
              </w:rPr>
            </w:pPr>
            <w:r w:rsidRPr="007F0D54">
              <w:rPr>
                <w:rFonts w:ascii="標楷體" w:hAnsi="標楷體" w:hint="eastAsia"/>
                <w:spacing w:val="-20"/>
              </w:rPr>
              <w:t xml:space="preserve">18.428 </w:t>
            </w:r>
          </w:p>
        </w:tc>
        <w:tc>
          <w:tcPr>
            <w:tcW w:w="709" w:type="dxa"/>
            <w:vAlign w:val="center"/>
          </w:tcPr>
          <w:p w:rsidR="005E26BF" w:rsidRPr="007F0D54" w:rsidRDefault="005E26BF" w:rsidP="005E26BF">
            <w:pPr>
              <w:pStyle w:val="142"/>
              <w:jc w:val="right"/>
              <w:rPr>
                <w:rFonts w:ascii="標楷體" w:hAnsi="標楷體"/>
                <w:spacing w:val="-20"/>
              </w:rPr>
            </w:pPr>
            <w:r w:rsidRPr="007F0D54">
              <w:rPr>
                <w:rFonts w:ascii="標楷體" w:hAnsi="標楷體" w:hint="eastAsia"/>
                <w:spacing w:val="-20"/>
              </w:rPr>
              <w:t xml:space="preserve">11.668 </w:t>
            </w:r>
          </w:p>
        </w:tc>
        <w:tc>
          <w:tcPr>
            <w:tcW w:w="567" w:type="dxa"/>
            <w:vAlign w:val="center"/>
          </w:tcPr>
          <w:p w:rsidR="005E26BF" w:rsidRPr="007F0D54" w:rsidRDefault="005E26BF" w:rsidP="005E26BF">
            <w:pPr>
              <w:pStyle w:val="142"/>
              <w:jc w:val="right"/>
              <w:rPr>
                <w:rFonts w:ascii="標楷體" w:hAnsi="標楷體"/>
                <w:spacing w:val="-20"/>
              </w:rPr>
            </w:pPr>
            <w:r w:rsidRPr="007F0D54">
              <w:rPr>
                <w:rFonts w:ascii="標楷體" w:hAnsi="標楷體" w:hint="eastAsia"/>
                <w:spacing w:val="-20"/>
              </w:rPr>
              <w:t xml:space="preserve">5.068 </w:t>
            </w:r>
          </w:p>
        </w:tc>
        <w:tc>
          <w:tcPr>
            <w:tcW w:w="770" w:type="dxa"/>
            <w:vAlign w:val="center"/>
          </w:tcPr>
          <w:p w:rsidR="005E26BF" w:rsidRPr="007F0D54" w:rsidRDefault="005E26BF" w:rsidP="005E26BF">
            <w:pPr>
              <w:pStyle w:val="142"/>
              <w:jc w:val="right"/>
              <w:rPr>
                <w:rFonts w:ascii="標楷體" w:hAnsi="標楷體" w:hint="eastAsia"/>
                <w:spacing w:val="-20"/>
              </w:rPr>
            </w:pPr>
            <w:r w:rsidRPr="007F0D54">
              <w:rPr>
                <w:rFonts w:ascii="標楷體" w:hAnsi="標楷體" w:hint="eastAsia"/>
                <w:spacing w:val="-20"/>
              </w:rPr>
              <w:t>192.432</w:t>
            </w:r>
          </w:p>
        </w:tc>
      </w:tr>
    </w:tbl>
    <w:p w:rsidR="005E26BF" w:rsidRPr="007F0D54" w:rsidRDefault="005E26BF" w:rsidP="005E26BF">
      <w:pPr>
        <w:spacing w:line="280" w:lineRule="exact"/>
        <w:ind w:leftChars="-300" w:left="1131" w:hangingChars="815" w:hanging="1980"/>
        <w:jc w:val="left"/>
        <w:rPr>
          <w:rFonts w:hAnsi="標楷體" w:hint="eastAsia"/>
          <w:sz w:val="24"/>
        </w:rPr>
      </w:pPr>
      <w:r w:rsidRPr="007F0D54">
        <w:rPr>
          <w:rFonts w:hAnsi="標楷體" w:hint="eastAsia"/>
          <w:sz w:val="24"/>
        </w:rPr>
        <w:t>資料來源：空污基金。</w:t>
      </w:r>
    </w:p>
    <w:p w:rsidR="00E90FD1" w:rsidRPr="007F0D54" w:rsidRDefault="00E90FD1" w:rsidP="00E90FD1">
      <w:pPr>
        <w:pStyle w:val="a5"/>
        <w:ind w:left="849" w:hanging="283"/>
        <w:rPr>
          <w:rFonts w:hAnsi="標楷體"/>
          <w:b/>
          <w:bCs/>
        </w:rPr>
      </w:pPr>
      <w:r w:rsidRPr="007F0D54">
        <w:rPr>
          <w:rFonts w:hAnsi="標楷體" w:hint="eastAsia"/>
          <w:b/>
          <w:bCs/>
        </w:rPr>
        <w:t>(二)</w:t>
      </w:r>
      <w:r w:rsidR="00F80577" w:rsidRPr="00F80577">
        <w:rPr>
          <w:rFonts w:hAnsi="標楷體" w:hint="eastAsia"/>
          <w:b/>
          <w:bCs/>
        </w:rPr>
        <w:t>114年度扣除公務預算撥補</w:t>
      </w:r>
      <w:r w:rsidR="00D135EF">
        <w:rPr>
          <w:rFonts w:hAnsi="標楷體"/>
          <w:b/>
          <w:bCs/>
        </w:rPr>
        <w:t>9,280萬</w:t>
      </w:r>
      <w:r w:rsidR="00F80577" w:rsidRPr="00F80577">
        <w:rPr>
          <w:rFonts w:hAnsi="標楷體" w:hint="eastAsia"/>
          <w:b/>
          <w:bCs/>
        </w:rPr>
        <w:t>元，本期賸餘仍高達</w:t>
      </w:r>
      <w:r w:rsidR="00766B8E" w:rsidRPr="00766B8E">
        <w:rPr>
          <w:rFonts w:hAnsi="標楷體" w:hint="eastAsia"/>
          <w:b/>
          <w:bCs/>
        </w:rPr>
        <w:t>8億176萬9千元</w:t>
      </w:r>
      <w:r w:rsidR="00F80577" w:rsidRPr="00F80577">
        <w:rPr>
          <w:rFonts w:hAnsi="標楷體" w:hint="eastAsia"/>
          <w:b/>
          <w:bCs/>
        </w:rPr>
        <w:t>，</w:t>
      </w:r>
      <w:r w:rsidR="002C74CB">
        <w:rPr>
          <w:rFonts w:hAnsi="標楷體" w:hint="eastAsia"/>
          <w:b/>
          <w:bCs/>
        </w:rPr>
        <w:t>惟仍預計由公務預算撥補</w:t>
      </w:r>
      <w:r w:rsidR="00525ED9">
        <w:rPr>
          <w:rFonts w:hAnsi="標楷體" w:hint="eastAsia"/>
          <w:b/>
          <w:bCs/>
        </w:rPr>
        <w:t>「</w:t>
      </w:r>
      <w:r w:rsidR="002C74CB" w:rsidRPr="002C74CB">
        <w:rPr>
          <w:rFonts w:hAnsi="標楷體" w:hint="eastAsia"/>
          <w:b/>
          <w:bCs/>
        </w:rPr>
        <w:t>補助地方政府電動公車營運補助及路網優化計畫</w:t>
      </w:r>
      <w:r w:rsidR="00525ED9">
        <w:rPr>
          <w:rFonts w:hAnsi="標楷體" w:hint="eastAsia"/>
          <w:b/>
          <w:bCs/>
        </w:rPr>
        <w:t>」</w:t>
      </w:r>
      <w:r w:rsidR="002C74CB">
        <w:rPr>
          <w:rFonts w:hAnsi="標楷體" w:hint="eastAsia"/>
          <w:b/>
          <w:bCs/>
        </w:rPr>
        <w:t>所需經費，恐難謂妥適</w:t>
      </w:r>
    </w:p>
    <w:p w:rsidR="00AA20D4" w:rsidRPr="007F0D54" w:rsidRDefault="00004E2F" w:rsidP="00761F1F">
      <w:pPr>
        <w:pStyle w:val="21"/>
        <w:ind w:left="849" w:firstLine="566"/>
        <w:rPr>
          <w:rFonts w:hAnsi="標楷體"/>
          <w:lang w:val="en-US" w:eastAsia="zh-TW"/>
        </w:rPr>
      </w:pPr>
      <w:r w:rsidRPr="00004E2F">
        <w:rPr>
          <w:rFonts w:hAnsi="標楷體" w:hint="eastAsia"/>
          <w:lang w:eastAsia="zh-TW"/>
        </w:rPr>
        <w:t>環境部</w:t>
      </w:r>
      <w:r>
        <w:rPr>
          <w:rFonts w:hAnsi="標楷體" w:hint="eastAsia"/>
          <w:lang w:eastAsia="zh-TW"/>
        </w:rPr>
        <w:t>前</w:t>
      </w:r>
      <w:r w:rsidRPr="00004E2F">
        <w:rPr>
          <w:rFonts w:hAnsi="標楷體" w:hint="eastAsia"/>
          <w:lang w:eastAsia="zh-TW"/>
        </w:rPr>
        <w:t>為促使車輛污染排放量下降，改善道路交通及生活環境之空氣品質，以空污基金補助民眾汰換老舊車輛，因未預期民眾申請踴躍，致執行數逾預估數115.68億元，</w:t>
      </w:r>
      <w:r w:rsidR="00A57D5C">
        <w:rPr>
          <w:rFonts w:hAnsi="標楷體" w:hint="eastAsia"/>
          <w:lang w:eastAsia="zh-TW"/>
        </w:rPr>
        <w:t>除</w:t>
      </w:r>
      <w:r w:rsidRPr="00004E2F">
        <w:rPr>
          <w:rFonts w:hAnsi="標楷體" w:hint="eastAsia"/>
          <w:lang w:eastAsia="zh-TW"/>
        </w:rPr>
        <w:t>由空污基金支應65億元外，餘不敷數則</w:t>
      </w:r>
      <w:r w:rsidR="00CD340A">
        <w:rPr>
          <w:rFonts w:hAnsi="標楷體" w:hint="eastAsia"/>
          <w:lang w:eastAsia="zh-TW"/>
        </w:rPr>
        <w:t>分別</w:t>
      </w:r>
      <w:r w:rsidR="00A57D5C">
        <w:rPr>
          <w:rFonts w:hAnsi="標楷體" w:hint="eastAsia"/>
          <w:lang w:eastAsia="zh-TW"/>
        </w:rPr>
        <w:t>於</w:t>
      </w:r>
      <w:r w:rsidR="00A57D5C" w:rsidRPr="00A57D5C">
        <w:rPr>
          <w:rFonts w:hAnsi="標楷體" w:hint="eastAsia"/>
          <w:lang w:eastAsia="zh-TW"/>
        </w:rPr>
        <w:t>111及112年度</w:t>
      </w:r>
      <w:r w:rsidR="00F80577">
        <w:rPr>
          <w:rFonts w:hAnsi="標楷體" w:hint="eastAsia"/>
          <w:lang w:eastAsia="zh-TW"/>
        </w:rPr>
        <w:t>申請</w:t>
      </w:r>
      <w:r w:rsidR="00A57D5C">
        <w:rPr>
          <w:rFonts w:hAnsi="標楷體" w:hint="eastAsia"/>
          <w:lang w:eastAsia="zh-TW"/>
        </w:rPr>
        <w:t>由</w:t>
      </w:r>
      <w:r w:rsidR="00A57D5C" w:rsidRPr="00A57D5C">
        <w:rPr>
          <w:rFonts w:hAnsi="標楷體" w:hint="eastAsia"/>
          <w:lang w:eastAsia="zh-TW"/>
        </w:rPr>
        <w:t>公務預算</w:t>
      </w:r>
      <w:r w:rsidR="00A57D5C">
        <w:rPr>
          <w:rFonts w:hAnsi="標楷體" w:hint="eastAsia"/>
          <w:lang w:eastAsia="zh-TW"/>
        </w:rPr>
        <w:t>各</w:t>
      </w:r>
      <w:r w:rsidR="00A57D5C" w:rsidRPr="00A57D5C">
        <w:rPr>
          <w:rFonts w:hAnsi="標楷體" w:hint="eastAsia"/>
          <w:lang w:eastAsia="zh-TW"/>
        </w:rPr>
        <w:t>撥補25.34億元，</w:t>
      </w:r>
      <w:r w:rsidR="00A57D5C">
        <w:rPr>
          <w:rFonts w:hAnsi="標楷體" w:hint="eastAsia"/>
          <w:lang w:eastAsia="zh-TW"/>
        </w:rPr>
        <w:t>合</w:t>
      </w:r>
      <w:r w:rsidRPr="00004E2F">
        <w:rPr>
          <w:rFonts w:hAnsi="標楷體" w:hint="eastAsia"/>
          <w:lang w:eastAsia="zh-TW"/>
        </w:rPr>
        <w:t>共50.68億元</w:t>
      </w:r>
      <w:r w:rsidR="00F80577">
        <w:rPr>
          <w:rFonts w:hAnsi="標楷體" w:hint="eastAsia"/>
          <w:lang w:eastAsia="zh-TW"/>
        </w:rPr>
        <w:t>支應</w:t>
      </w:r>
      <w:r w:rsidRPr="00004E2F">
        <w:rPr>
          <w:rFonts w:hAnsi="標楷體" w:hint="eastAsia"/>
          <w:lang w:eastAsia="zh-TW"/>
        </w:rPr>
        <w:t>，</w:t>
      </w:r>
      <w:r w:rsidR="00A57D5C">
        <w:rPr>
          <w:rFonts w:hAnsi="標楷體" w:hint="eastAsia"/>
          <w:lang w:eastAsia="zh-TW"/>
        </w:rPr>
        <w:t>然因</w:t>
      </w:r>
      <w:r w:rsidR="00E90FD1" w:rsidRPr="007F0D54">
        <w:rPr>
          <w:rFonts w:hAnsi="標楷體" w:hint="eastAsia"/>
          <w:lang w:eastAsia="zh-TW"/>
        </w:rPr>
        <w:t>空污基金</w:t>
      </w:r>
      <w:r w:rsidR="00A57D5C">
        <w:rPr>
          <w:rFonts w:hAnsi="標楷體" w:hint="eastAsia"/>
          <w:lang w:eastAsia="zh-TW"/>
        </w:rPr>
        <w:t>該項</w:t>
      </w:r>
      <w:r w:rsidR="00E90FD1" w:rsidRPr="007F0D54">
        <w:rPr>
          <w:rFonts w:hAnsi="標楷體" w:hint="eastAsia"/>
          <w:lang w:eastAsia="zh-TW"/>
        </w:rPr>
        <w:t>補助汰換機車、柴油車措施</w:t>
      </w:r>
      <w:r w:rsidR="00567141">
        <w:rPr>
          <w:rFonts w:hAnsi="標楷體" w:hint="eastAsia"/>
          <w:lang w:eastAsia="zh-TW"/>
        </w:rPr>
        <w:t>已</w:t>
      </w:r>
      <w:r w:rsidR="00E90FD1" w:rsidRPr="007F0D54">
        <w:rPr>
          <w:rFonts w:hAnsi="標楷體" w:hint="eastAsia"/>
          <w:lang w:eastAsia="zh-TW"/>
        </w:rPr>
        <w:t>於112年度</w:t>
      </w:r>
      <w:r w:rsidR="00A57D5C">
        <w:rPr>
          <w:rFonts w:hAnsi="標楷體" w:hint="eastAsia"/>
          <w:lang w:eastAsia="zh-TW"/>
        </w:rPr>
        <w:t>辦理</w:t>
      </w:r>
      <w:r w:rsidR="00896C1B" w:rsidRPr="007F0D54">
        <w:rPr>
          <w:rFonts w:hAnsi="標楷體" w:hint="eastAsia"/>
          <w:lang w:eastAsia="zh-TW"/>
        </w:rPr>
        <w:t>完竣</w:t>
      </w:r>
      <w:r w:rsidR="00E90FD1" w:rsidRPr="007F0D54">
        <w:rPr>
          <w:rFonts w:hAnsi="標楷體" w:hint="eastAsia"/>
          <w:lang w:eastAsia="zh-TW"/>
        </w:rPr>
        <w:t>，</w:t>
      </w:r>
      <w:r w:rsidR="00F80577">
        <w:rPr>
          <w:rFonts w:hAnsi="標楷體" w:hint="eastAsia"/>
          <w:lang w:eastAsia="zh-TW"/>
        </w:rPr>
        <w:t>經費需求大幅減少。</w:t>
      </w:r>
      <w:r w:rsidR="00E90FD1" w:rsidRPr="007F0D54">
        <w:rPr>
          <w:rFonts w:hAnsi="標楷體" w:hint="eastAsia"/>
          <w:lang w:eastAsia="zh-TW"/>
        </w:rPr>
        <w:t>該基金11</w:t>
      </w:r>
      <w:r w:rsidR="00567141">
        <w:rPr>
          <w:rFonts w:hAnsi="標楷體"/>
          <w:lang w:eastAsia="zh-TW"/>
        </w:rPr>
        <w:t>4</w:t>
      </w:r>
      <w:r w:rsidR="00E90FD1" w:rsidRPr="007F0D54">
        <w:rPr>
          <w:rFonts w:hAnsi="標楷體" w:hint="eastAsia"/>
          <w:lang w:eastAsia="zh-TW"/>
        </w:rPr>
        <w:t>年度</w:t>
      </w:r>
      <w:r w:rsidR="00525ED9">
        <w:rPr>
          <w:rFonts w:hAnsi="標楷體" w:hint="eastAsia"/>
          <w:lang w:eastAsia="zh-TW"/>
        </w:rPr>
        <w:t>預算案</w:t>
      </w:r>
      <w:r w:rsidR="00E90FD1" w:rsidRPr="007F0D54">
        <w:rPr>
          <w:rFonts w:hAnsi="標楷體" w:hint="eastAsia"/>
          <w:lang w:eastAsia="zh-TW"/>
        </w:rPr>
        <w:t>編列本期賸餘</w:t>
      </w:r>
      <w:r w:rsidR="00D135EF">
        <w:rPr>
          <w:rFonts w:hAnsi="標楷體"/>
          <w:lang w:eastAsia="zh-TW"/>
        </w:rPr>
        <w:t>8億</w:t>
      </w:r>
      <w:r w:rsidR="00D135EF">
        <w:rPr>
          <w:rFonts w:hAnsi="標楷體" w:hint="eastAsia"/>
          <w:lang w:eastAsia="zh-TW"/>
        </w:rPr>
        <w:t>9</w:t>
      </w:r>
      <w:r w:rsidR="00D135EF">
        <w:rPr>
          <w:rFonts w:hAnsi="標楷體"/>
          <w:lang w:eastAsia="zh-TW"/>
        </w:rPr>
        <w:t>,456萬</w:t>
      </w:r>
      <w:r w:rsidR="00D135EF">
        <w:rPr>
          <w:rFonts w:hAnsi="標楷體" w:hint="eastAsia"/>
          <w:lang w:eastAsia="zh-TW"/>
        </w:rPr>
        <w:t>9</w:t>
      </w:r>
      <w:r w:rsidR="00D135EF">
        <w:rPr>
          <w:rFonts w:hAnsi="標楷體"/>
          <w:lang w:eastAsia="zh-TW"/>
        </w:rPr>
        <w:t>千</w:t>
      </w:r>
      <w:r w:rsidR="00E90FD1" w:rsidRPr="007F0D54">
        <w:rPr>
          <w:rFonts w:hAnsi="標楷體" w:hint="eastAsia"/>
          <w:lang w:eastAsia="zh-TW"/>
        </w:rPr>
        <w:t>元，倘扣除公務預算撥補</w:t>
      </w:r>
      <w:r w:rsidR="00525ED9">
        <w:rPr>
          <w:rFonts w:hAnsi="標楷體" w:hint="eastAsia"/>
          <w:lang w:eastAsia="zh-TW"/>
        </w:rPr>
        <w:t>之</w:t>
      </w:r>
      <w:r w:rsidR="00D135EF" w:rsidRPr="00D135EF">
        <w:rPr>
          <w:rFonts w:hAnsi="標楷體" w:hint="eastAsia"/>
          <w:lang w:eastAsia="zh-TW"/>
        </w:rPr>
        <w:t>9,280萬元</w:t>
      </w:r>
      <w:r w:rsidR="00E90FD1" w:rsidRPr="007F0D54">
        <w:rPr>
          <w:rFonts w:hAnsi="標楷體" w:hint="eastAsia"/>
          <w:lang w:eastAsia="zh-TW"/>
        </w:rPr>
        <w:t>，本期賸餘</w:t>
      </w:r>
      <w:r w:rsidR="00567141">
        <w:rPr>
          <w:rFonts w:hAnsi="標楷體" w:hint="eastAsia"/>
          <w:lang w:eastAsia="zh-TW"/>
        </w:rPr>
        <w:t>仍</w:t>
      </w:r>
      <w:r w:rsidR="00D135EF">
        <w:rPr>
          <w:rFonts w:hAnsi="標楷體" w:hint="eastAsia"/>
          <w:lang w:eastAsia="zh-TW"/>
        </w:rPr>
        <w:t>高達8</w:t>
      </w:r>
      <w:r w:rsidR="00E90FD1" w:rsidRPr="007F0D54">
        <w:rPr>
          <w:rFonts w:hAnsi="標楷體" w:hint="eastAsia"/>
          <w:lang w:eastAsia="zh-TW"/>
        </w:rPr>
        <w:t>億</w:t>
      </w:r>
      <w:r w:rsidR="00D135EF">
        <w:rPr>
          <w:rFonts w:hAnsi="標楷體" w:hint="eastAsia"/>
          <w:lang w:eastAsia="zh-TW"/>
        </w:rPr>
        <w:t>1</w:t>
      </w:r>
      <w:r w:rsidR="00D135EF">
        <w:rPr>
          <w:rFonts w:hAnsi="標楷體"/>
          <w:lang w:eastAsia="zh-TW"/>
        </w:rPr>
        <w:t>76萬</w:t>
      </w:r>
      <w:r w:rsidR="00D135EF">
        <w:rPr>
          <w:rFonts w:hAnsi="標楷體" w:hint="eastAsia"/>
          <w:lang w:eastAsia="zh-TW"/>
        </w:rPr>
        <w:t>9</w:t>
      </w:r>
      <w:r w:rsidR="00D135EF">
        <w:rPr>
          <w:rFonts w:hAnsi="標楷體"/>
          <w:lang w:eastAsia="zh-TW"/>
        </w:rPr>
        <w:t>千</w:t>
      </w:r>
      <w:r w:rsidR="00E90FD1" w:rsidRPr="007F0D54">
        <w:rPr>
          <w:rFonts w:hAnsi="標楷體" w:hint="eastAsia"/>
          <w:lang w:eastAsia="zh-TW"/>
        </w:rPr>
        <w:t>元</w:t>
      </w:r>
      <w:r w:rsidR="00525ED9">
        <w:rPr>
          <w:rFonts w:hAnsi="標楷體" w:hint="eastAsia"/>
          <w:lang w:eastAsia="zh-TW"/>
        </w:rPr>
        <w:t>，尚有餘裕</w:t>
      </w:r>
      <w:r w:rsidR="00E90FD1" w:rsidRPr="007F0D54">
        <w:rPr>
          <w:rFonts w:hAnsi="標楷體" w:hint="eastAsia"/>
          <w:lang w:eastAsia="zh-TW"/>
        </w:rPr>
        <w:t>，</w:t>
      </w:r>
      <w:r w:rsidR="00F80577">
        <w:rPr>
          <w:rFonts w:hAnsi="標楷體" w:hint="eastAsia"/>
          <w:lang w:eastAsia="zh-TW"/>
        </w:rPr>
        <w:t>惟</w:t>
      </w:r>
      <w:r w:rsidR="002C74CB" w:rsidRPr="002C74CB">
        <w:rPr>
          <w:rFonts w:hAnsi="標楷體" w:hint="eastAsia"/>
          <w:lang w:eastAsia="zh-TW"/>
        </w:rPr>
        <w:t>仍預計由公務預算撥補</w:t>
      </w:r>
      <w:r w:rsidR="00525ED9">
        <w:rPr>
          <w:rFonts w:hAnsi="標楷體" w:hint="eastAsia"/>
          <w:lang w:eastAsia="zh-TW"/>
        </w:rPr>
        <w:t>「</w:t>
      </w:r>
      <w:r w:rsidR="002C74CB" w:rsidRPr="002C74CB">
        <w:rPr>
          <w:rFonts w:hAnsi="標楷體" w:hint="eastAsia"/>
          <w:lang w:eastAsia="zh-TW"/>
        </w:rPr>
        <w:t>補助地方政府電動公車營運補助及路網優化計畫</w:t>
      </w:r>
      <w:r w:rsidR="00525ED9">
        <w:rPr>
          <w:rFonts w:hAnsi="標楷體" w:hint="eastAsia"/>
          <w:lang w:eastAsia="zh-TW"/>
        </w:rPr>
        <w:t>」</w:t>
      </w:r>
      <w:r w:rsidR="002C74CB" w:rsidRPr="002C74CB">
        <w:rPr>
          <w:rFonts w:hAnsi="標楷體" w:hint="eastAsia"/>
          <w:lang w:eastAsia="zh-TW"/>
        </w:rPr>
        <w:t>所需經費</w:t>
      </w:r>
      <w:r w:rsidR="00D135EF" w:rsidRPr="00D135EF">
        <w:rPr>
          <w:rFonts w:hAnsi="標楷體" w:hint="eastAsia"/>
          <w:lang w:eastAsia="zh-TW"/>
        </w:rPr>
        <w:t>9,280萬元</w:t>
      </w:r>
      <w:r w:rsidR="00F80577" w:rsidRPr="00F80577">
        <w:rPr>
          <w:rFonts w:hAnsi="標楷體" w:hint="eastAsia"/>
          <w:lang w:eastAsia="zh-TW"/>
        </w:rPr>
        <w:t>，</w:t>
      </w:r>
      <w:r w:rsidR="002C74CB">
        <w:rPr>
          <w:rFonts w:hAnsi="標楷體" w:hint="eastAsia"/>
          <w:lang w:eastAsia="zh-TW"/>
        </w:rPr>
        <w:t>恐</w:t>
      </w:r>
      <w:r w:rsidR="00F80577">
        <w:rPr>
          <w:rFonts w:hAnsi="標楷體" w:hint="eastAsia"/>
          <w:lang w:eastAsia="zh-TW"/>
        </w:rPr>
        <w:t>難謂妥適。</w:t>
      </w:r>
    </w:p>
    <w:p w:rsidR="00377D76" w:rsidRPr="007F0D54" w:rsidRDefault="00377D76" w:rsidP="00377D76">
      <w:pPr>
        <w:ind w:left="566" w:firstLine="566"/>
        <w:rPr>
          <w:rFonts w:hAnsi="標楷體"/>
        </w:rPr>
      </w:pPr>
      <w:r w:rsidRPr="007F0D54">
        <w:rPr>
          <w:rFonts w:hAnsi="標楷體" w:hint="eastAsia"/>
        </w:rPr>
        <w:t>綜上，空污基金11</w:t>
      </w:r>
      <w:r w:rsidR="000F423F">
        <w:rPr>
          <w:rFonts w:hAnsi="標楷體"/>
        </w:rPr>
        <w:t>4</w:t>
      </w:r>
      <w:r w:rsidRPr="007F0D54">
        <w:rPr>
          <w:rFonts w:hAnsi="標楷體" w:hint="eastAsia"/>
        </w:rPr>
        <w:t>年度</w:t>
      </w:r>
      <w:r w:rsidR="00525ED9">
        <w:rPr>
          <w:rFonts w:hAnsi="標楷體" w:hint="eastAsia"/>
        </w:rPr>
        <w:t>預算案</w:t>
      </w:r>
      <w:r w:rsidRPr="007F0D54">
        <w:rPr>
          <w:rFonts w:hAnsi="標楷體" w:hint="eastAsia"/>
        </w:rPr>
        <w:t>編列「2030年客運車輛電動化推動計畫(113至119年)」預算</w:t>
      </w:r>
      <w:r w:rsidR="00D135EF" w:rsidRPr="00D135EF">
        <w:rPr>
          <w:rFonts w:hAnsi="標楷體" w:hint="eastAsia"/>
        </w:rPr>
        <w:t>9,280萬元</w:t>
      </w:r>
      <w:r w:rsidRPr="007F0D54">
        <w:rPr>
          <w:rFonts w:hAnsi="標楷體" w:hint="eastAsia"/>
        </w:rPr>
        <w:t>，用以辦理補助地方政府推動電動公車營運補助及路網優化計畫</w:t>
      </w:r>
      <w:r w:rsidR="000F423F">
        <w:rPr>
          <w:rFonts w:hAnsi="標楷體" w:hint="eastAsia"/>
        </w:rPr>
        <w:t>，</w:t>
      </w:r>
      <w:r w:rsidRPr="007F0D54">
        <w:rPr>
          <w:rFonts w:hAnsi="標楷體" w:hint="eastAsia"/>
        </w:rPr>
        <w:t>本計畫113至114年度預算預計全數由公務預算補助</w:t>
      </w:r>
      <w:r w:rsidR="00707C16">
        <w:rPr>
          <w:rFonts w:hAnsi="標楷體" w:hint="eastAsia"/>
        </w:rPr>
        <w:t>。鑑於該基金辦理</w:t>
      </w:r>
      <w:r w:rsidR="00707C16" w:rsidRPr="00707C16">
        <w:rPr>
          <w:rFonts w:hAnsi="標楷體" w:hint="eastAsia"/>
        </w:rPr>
        <w:t>補助汰換機車、柴油車措施</w:t>
      </w:r>
      <w:r w:rsidR="00707C16">
        <w:rPr>
          <w:rFonts w:hAnsi="標楷體" w:hint="eastAsia"/>
        </w:rPr>
        <w:t>已於1</w:t>
      </w:r>
      <w:r w:rsidR="00707C16">
        <w:rPr>
          <w:rFonts w:hAnsi="標楷體"/>
        </w:rPr>
        <w:t>12年度辦理完竣</w:t>
      </w:r>
      <w:r w:rsidR="00707C16">
        <w:rPr>
          <w:rFonts w:hAnsi="標楷體" w:hint="eastAsia"/>
        </w:rPr>
        <w:t>，1</w:t>
      </w:r>
      <w:r w:rsidR="00707C16">
        <w:rPr>
          <w:rFonts w:hAnsi="標楷體"/>
        </w:rPr>
        <w:t>14年度基金餘額預計將大幅增加</w:t>
      </w:r>
      <w:r w:rsidR="00707C16">
        <w:rPr>
          <w:rFonts w:hAnsi="標楷體" w:hint="eastAsia"/>
        </w:rPr>
        <w:t>，</w:t>
      </w:r>
      <w:r w:rsidR="00525ED9" w:rsidRPr="00525ED9">
        <w:rPr>
          <w:rFonts w:hAnsi="標楷體" w:hint="eastAsia"/>
        </w:rPr>
        <w:t>為免造成環境部常態性以公務預算補助空污基金</w:t>
      </w:r>
      <w:r w:rsidR="00525ED9" w:rsidRPr="00525ED9">
        <w:rPr>
          <w:rFonts w:hAnsi="標楷體"/>
          <w:vertAlign w:val="superscript"/>
        </w:rPr>
        <w:footnoteReference w:id="8"/>
      </w:r>
      <w:r w:rsidR="00525ED9" w:rsidRPr="00525ED9">
        <w:rPr>
          <w:rFonts w:hAnsi="標楷體" w:hint="eastAsia"/>
        </w:rPr>
        <w:t>，</w:t>
      </w:r>
      <w:r w:rsidRPr="007F0D54">
        <w:rPr>
          <w:rFonts w:hAnsi="標楷體" w:hint="eastAsia"/>
        </w:rPr>
        <w:t>該基金</w:t>
      </w:r>
      <w:r w:rsidR="00707C16">
        <w:rPr>
          <w:rFonts w:hAnsi="標楷體" w:hint="eastAsia"/>
        </w:rPr>
        <w:t>允</w:t>
      </w:r>
      <w:r w:rsidRPr="007F0D54">
        <w:rPr>
          <w:rFonts w:hAnsi="標楷體" w:hint="eastAsia"/>
        </w:rPr>
        <w:t>宜本零基預算精神，全面檢視相關業務計畫之施政優先順序，以</w:t>
      </w:r>
      <w:r w:rsidR="00C60469" w:rsidRPr="007F0D54">
        <w:rPr>
          <w:rFonts w:hAnsi="標楷體" w:hint="eastAsia"/>
        </w:rPr>
        <w:t>負擔部分經費</w:t>
      </w:r>
      <w:r w:rsidR="00707C16">
        <w:rPr>
          <w:rFonts w:hAnsi="標楷體" w:hint="eastAsia"/>
        </w:rPr>
        <w:t>，</w:t>
      </w:r>
      <w:r w:rsidR="00525ED9" w:rsidRPr="00525ED9">
        <w:rPr>
          <w:rFonts w:hAnsi="標楷體" w:hint="eastAsia"/>
        </w:rPr>
        <w:t>另有關115至119年度經費，環境部宜預為規劃中長程財務，並妥適運用碳費收入，以免造成政府財政負擔。</w:t>
      </w:r>
    </w:p>
    <w:p w:rsidR="0090540A" w:rsidRPr="007F0D54" w:rsidRDefault="0090540A" w:rsidP="001E4A8D">
      <w:pPr>
        <w:ind w:left="566" w:firstLine="566"/>
        <w:rPr>
          <w:rFonts w:hAnsi="標楷體" w:hint="eastAsia"/>
        </w:rPr>
      </w:pPr>
      <w:bookmarkStart w:id="41" w:name="_Toc20499521"/>
    </w:p>
    <w:p w:rsidR="00DA6297" w:rsidRPr="007F0D54" w:rsidRDefault="00D11F76" w:rsidP="00DA6297">
      <w:pPr>
        <w:pStyle w:val="144"/>
        <w:ind w:left="567" w:hanging="567"/>
        <w:rPr>
          <w:rFonts w:hAnsi="標楷體" w:hint="eastAsia"/>
        </w:rPr>
      </w:pPr>
      <w:bookmarkStart w:id="42" w:name="_Toc20499524"/>
      <w:bookmarkStart w:id="43" w:name="_Toc179961698"/>
      <w:bookmarkEnd w:id="41"/>
      <w:r w:rsidRPr="00D11F76">
        <w:rPr>
          <w:rFonts w:hAnsi="標楷體" w:hint="eastAsia"/>
        </w:rPr>
        <w:t>參</w:t>
      </w:r>
      <w:r w:rsidR="0097488D" w:rsidRPr="007F0D54">
        <w:rPr>
          <w:rFonts w:hAnsi="標楷體" w:hint="eastAsia"/>
        </w:rPr>
        <w:t>、資源回收管理基金</w:t>
      </w:r>
      <w:bookmarkEnd w:id="42"/>
      <w:bookmarkEnd w:id="43"/>
    </w:p>
    <w:p w:rsidR="00DA6297" w:rsidRPr="007F0D54" w:rsidRDefault="00DA6297" w:rsidP="003973B5">
      <w:pPr>
        <w:ind w:leftChars="0" w:left="0" w:firstLineChars="0" w:firstLine="567"/>
        <w:rPr>
          <w:rFonts w:hAnsi="標楷體"/>
        </w:rPr>
      </w:pPr>
      <w:r w:rsidRPr="007F0D54">
        <w:rPr>
          <w:rFonts w:hAnsi="標楷體" w:hint="eastAsia"/>
        </w:rPr>
        <w:t>資源回收</w:t>
      </w:r>
      <w:r w:rsidRPr="007F0D54">
        <w:rPr>
          <w:rFonts w:hAnsi="標楷體" w:hint="eastAsia"/>
          <w:color w:val="000000"/>
        </w:rPr>
        <w:t>管理基金</w:t>
      </w:r>
      <w:r w:rsidRPr="007F0D54">
        <w:rPr>
          <w:rFonts w:hAnsi="標楷體" w:hint="eastAsia"/>
        </w:rPr>
        <w:t>1</w:t>
      </w:r>
      <w:r w:rsidR="009F6C78" w:rsidRPr="007F0D54">
        <w:rPr>
          <w:rFonts w:hAnsi="標楷體" w:hint="eastAsia"/>
        </w:rPr>
        <w:t>1</w:t>
      </w:r>
      <w:r w:rsidR="009D67D4">
        <w:rPr>
          <w:rFonts w:hAnsi="標楷體"/>
        </w:rPr>
        <w:t>4</w:t>
      </w:r>
      <w:r w:rsidRPr="007F0D54">
        <w:rPr>
          <w:rFonts w:hAnsi="標楷體" w:hint="eastAsia"/>
        </w:rPr>
        <w:t>年度預算案編列基金來源</w:t>
      </w:r>
      <w:r w:rsidR="009D67D4">
        <w:rPr>
          <w:rFonts w:hAnsi="標楷體" w:hint="eastAsia"/>
        </w:rPr>
        <w:t>2</w:t>
      </w:r>
      <w:r w:rsidR="007414D5" w:rsidRPr="007F0D54">
        <w:rPr>
          <w:rFonts w:hAnsi="標楷體" w:hint="eastAsia"/>
        </w:rPr>
        <w:t>2</w:t>
      </w:r>
      <w:r w:rsidRPr="007F0D54">
        <w:rPr>
          <w:rFonts w:hAnsi="標楷體" w:hint="eastAsia"/>
        </w:rPr>
        <w:t>億</w:t>
      </w:r>
      <w:r w:rsidR="009D67D4">
        <w:rPr>
          <w:rFonts w:hAnsi="標楷體" w:hint="eastAsia"/>
        </w:rPr>
        <w:t>7</w:t>
      </w:r>
      <w:r w:rsidRPr="007F0D54">
        <w:rPr>
          <w:rFonts w:hAnsi="標楷體" w:hint="eastAsia"/>
        </w:rPr>
        <w:t>,</w:t>
      </w:r>
      <w:r w:rsidR="009D67D4">
        <w:rPr>
          <w:rFonts w:hAnsi="標楷體"/>
        </w:rPr>
        <w:t>015</w:t>
      </w:r>
      <w:r w:rsidRPr="007F0D54">
        <w:rPr>
          <w:rFonts w:hAnsi="標楷體" w:hint="eastAsia"/>
        </w:rPr>
        <w:t>萬</w:t>
      </w:r>
      <w:r w:rsidR="009D67D4">
        <w:rPr>
          <w:rFonts w:hAnsi="標楷體" w:hint="eastAsia"/>
        </w:rPr>
        <w:t>8</w:t>
      </w:r>
      <w:r w:rsidR="00F04943" w:rsidRPr="007F0D54">
        <w:rPr>
          <w:rFonts w:hAnsi="標楷體" w:hint="eastAsia"/>
        </w:rPr>
        <w:t>千</w:t>
      </w:r>
      <w:r w:rsidRPr="007F0D54">
        <w:rPr>
          <w:rFonts w:hAnsi="標楷體" w:hint="eastAsia"/>
        </w:rPr>
        <w:t>元，基金用途2</w:t>
      </w:r>
      <w:r w:rsidR="009D67D4">
        <w:rPr>
          <w:rFonts w:hAnsi="標楷體"/>
        </w:rPr>
        <w:t>2</w:t>
      </w:r>
      <w:r w:rsidRPr="007F0D54">
        <w:rPr>
          <w:rFonts w:hAnsi="標楷體" w:hint="eastAsia"/>
        </w:rPr>
        <w:t>億</w:t>
      </w:r>
      <w:r w:rsidR="009D67D4">
        <w:rPr>
          <w:rFonts w:hAnsi="標楷體" w:hint="eastAsia"/>
        </w:rPr>
        <w:t>6</w:t>
      </w:r>
      <w:r w:rsidRPr="007F0D54">
        <w:rPr>
          <w:rFonts w:hAnsi="標楷體" w:hint="eastAsia"/>
        </w:rPr>
        <w:t>,</w:t>
      </w:r>
      <w:r w:rsidR="009D67D4">
        <w:rPr>
          <w:rFonts w:hAnsi="標楷體"/>
        </w:rPr>
        <w:t>992</w:t>
      </w:r>
      <w:r w:rsidRPr="007F0D54">
        <w:rPr>
          <w:rFonts w:hAnsi="標楷體" w:hint="eastAsia"/>
        </w:rPr>
        <w:t>萬</w:t>
      </w:r>
      <w:r w:rsidR="009D67D4">
        <w:rPr>
          <w:rFonts w:hAnsi="標楷體" w:hint="eastAsia"/>
        </w:rPr>
        <w:t>6</w:t>
      </w:r>
      <w:r w:rsidRPr="007F0D54">
        <w:rPr>
          <w:rFonts w:hAnsi="標楷體" w:hint="eastAsia"/>
        </w:rPr>
        <w:t>千元，基金來源與用途相抵後，本期</w:t>
      </w:r>
      <w:r w:rsidR="007414D5" w:rsidRPr="007F0D54">
        <w:rPr>
          <w:rFonts w:hAnsi="標楷體" w:hint="eastAsia"/>
        </w:rPr>
        <w:t>賸餘</w:t>
      </w:r>
      <w:r w:rsidR="009D67D4">
        <w:rPr>
          <w:rFonts w:hAnsi="標楷體" w:hint="eastAsia"/>
        </w:rPr>
        <w:t>2</w:t>
      </w:r>
      <w:r w:rsidR="009D67D4">
        <w:rPr>
          <w:rFonts w:hAnsi="標楷體"/>
        </w:rPr>
        <w:t>3</w:t>
      </w:r>
      <w:r w:rsidRPr="007F0D54">
        <w:rPr>
          <w:rFonts w:hAnsi="標楷體" w:hint="eastAsia"/>
        </w:rPr>
        <w:t>萬</w:t>
      </w:r>
      <w:r w:rsidR="009D67D4">
        <w:rPr>
          <w:rFonts w:hAnsi="標楷體" w:hint="eastAsia"/>
        </w:rPr>
        <w:t>2</w:t>
      </w:r>
      <w:r w:rsidR="009D67D4">
        <w:rPr>
          <w:rFonts w:hAnsi="標楷體"/>
        </w:rPr>
        <w:t>千</w:t>
      </w:r>
      <w:r w:rsidRPr="007F0D54">
        <w:rPr>
          <w:rFonts w:hAnsi="標楷體" w:hint="eastAsia"/>
        </w:rPr>
        <w:t>元，</w:t>
      </w:r>
      <w:r w:rsidR="007414D5" w:rsidRPr="007F0D54">
        <w:rPr>
          <w:rFonts w:hAnsi="標楷體" w:hint="eastAsia"/>
        </w:rPr>
        <w:t>與11</w:t>
      </w:r>
      <w:r w:rsidR="009D67D4">
        <w:rPr>
          <w:rFonts w:hAnsi="標楷體"/>
        </w:rPr>
        <w:t>3</w:t>
      </w:r>
      <w:r w:rsidR="007414D5" w:rsidRPr="007F0D54">
        <w:rPr>
          <w:rFonts w:hAnsi="標楷體" w:hint="eastAsia"/>
        </w:rPr>
        <w:t>年度預算</w:t>
      </w:r>
      <w:r w:rsidR="00F04943" w:rsidRPr="007F0D54">
        <w:rPr>
          <w:rFonts w:hAnsi="標楷體" w:hint="eastAsia"/>
        </w:rPr>
        <w:t>賸餘</w:t>
      </w:r>
      <w:r w:rsidR="009D67D4">
        <w:rPr>
          <w:rFonts w:hAnsi="標楷體" w:hint="eastAsia"/>
        </w:rPr>
        <w:t>7</w:t>
      </w:r>
      <w:r w:rsidR="009D67D4">
        <w:rPr>
          <w:rFonts w:hAnsi="標楷體"/>
        </w:rPr>
        <w:t>69</w:t>
      </w:r>
      <w:r w:rsidR="007414D5" w:rsidRPr="007F0D54">
        <w:rPr>
          <w:rFonts w:hAnsi="標楷體" w:hint="eastAsia"/>
        </w:rPr>
        <w:t>萬元相較，</w:t>
      </w:r>
      <w:r w:rsidR="00F04943" w:rsidRPr="007F0D54">
        <w:rPr>
          <w:rFonts w:hAnsi="標楷體" w:hint="eastAsia"/>
        </w:rPr>
        <w:t>減少</w:t>
      </w:r>
      <w:r w:rsidR="007414D5" w:rsidRPr="007F0D54">
        <w:rPr>
          <w:rFonts w:hAnsi="標楷體" w:hint="eastAsia"/>
        </w:rPr>
        <w:t>賸餘</w:t>
      </w:r>
      <w:r w:rsidR="009D67D4">
        <w:rPr>
          <w:rFonts w:hAnsi="標楷體" w:hint="eastAsia"/>
        </w:rPr>
        <w:t>7</w:t>
      </w:r>
      <w:r w:rsidR="009D67D4">
        <w:rPr>
          <w:rFonts w:hAnsi="標楷體"/>
        </w:rPr>
        <w:t>45</w:t>
      </w:r>
      <w:r w:rsidR="00F04943" w:rsidRPr="007F0D54">
        <w:rPr>
          <w:rFonts w:hAnsi="標楷體" w:hint="eastAsia"/>
        </w:rPr>
        <w:t>萬</w:t>
      </w:r>
      <w:r w:rsidR="009D67D4">
        <w:rPr>
          <w:rFonts w:hAnsi="標楷體" w:hint="eastAsia"/>
        </w:rPr>
        <w:t>8</w:t>
      </w:r>
      <w:r w:rsidR="00F04943" w:rsidRPr="007F0D54">
        <w:rPr>
          <w:rFonts w:hAnsi="標楷體" w:hint="eastAsia"/>
        </w:rPr>
        <w:t>千元</w:t>
      </w:r>
      <w:r w:rsidR="007414D5" w:rsidRPr="007F0D54">
        <w:rPr>
          <w:rFonts w:hAnsi="標楷體" w:hint="eastAsia"/>
        </w:rPr>
        <w:t>。</w:t>
      </w:r>
      <w:r w:rsidRPr="007F0D54">
        <w:rPr>
          <w:rFonts w:hAnsi="標楷體" w:hint="eastAsia"/>
        </w:rPr>
        <w:t>茲就資源回收管理基金1</w:t>
      </w:r>
      <w:r w:rsidR="00044B15" w:rsidRPr="007F0D54">
        <w:rPr>
          <w:rFonts w:hAnsi="標楷體" w:hint="eastAsia"/>
        </w:rPr>
        <w:t>1</w:t>
      </w:r>
      <w:r w:rsidR="009D67D4">
        <w:rPr>
          <w:rFonts w:hAnsi="標楷體"/>
        </w:rPr>
        <w:t>4</w:t>
      </w:r>
      <w:r w:rsidRPr="007F0D54">
        <w:rPr>
          <w:rFonts w:hAnsi="標楷體" w:hint="eastAsia"/>
        </w:rPr>
        <w:t>年度預算評估如下：</w:t>
      </w:r>
    </w:p>
    <w:p w:rsidR="00853072" w:rsidRDefault="00324E99" w:rsidP="00114396">
      <w:pPr>
        <w:pStyle w:val="14"/>
        <w:ind w:left="559" w:hanging="559"/>
        <w:rPr>
          <w:rFonts w:hAnsi="標楷體" w:hint="eastAsia"/>
          <w:spacing w:val="-2"/>
          <w:kern w:val="0"/>
        </w:rPr>
      </w:pPr>
      <w:bookmarkStart w:id="44" w:name="_Toc20499525"/>
      <w:bookmarkStart w:id="45" w:name="_Toc20994309"/>
      <w:bookmarkStart w:id="46" w:name="_Toc86911241"/>
      <w:bookmarkStart w:id="47" w:name="_Toc179961699"/>
      <w:r>
        <w:rPr>
          <w:rFonts w:hAnsi="標楷體"/>
          <w:spacing w:val="-2"/>
          <w:kern w:val="0"/>
        </w:rPr>
        <w:t>七</w:t>
      </w:r>
      <w:r w:rsidR="00853072">
        <w:rPr>
          <w:rFonts w:hAnsi="標楷體" w:hint="eastAsia"/>
          <w:spacing w:val="-2"/>
          <w:kern w:val="0"/>
        </w:rPr>
        <w:t>、</w:t>
      </w:r>
      <w:r w:rsidR="00B21110">
        <w:rPr>
          <w:rFonts w:hAnsi="標楷體" w:hint="eastAsia"/>
          <w:spacing w:val="-2"/>
          <w:kern w:val="0"/>
        </w:rPr>
        <w:t>推動</w:t>
      </w:r>
      <w:r w:rsidR="00853072">
        <w:rPr>
          <w:rFonts w:hAnsi="標楷體"/>
          <w:spacing w:val="-2"/>
          <w:kern w:val="0"/>
        </w:rPr>
        <w:t>具挑戰及須關注廢物清除處理</w:t>
      </w:r>
      <w:r w:rsidR="00926025">
        <w:rPr>
          <w:rFonts w:hAnsi="標楷體"/>
          <w:spacing w:val="-2"/>
          <w:kern w:val="0"/>
        </w:rPr>
        <w:t>業務</w:t>
      </w:r>
      <w:r w:rsidR="00190586">
        <w:rPr>
          <w:rFonts w:hAnsi="標楷體" w:hint="eastAsia"/>
          <w:spacing w:val="-2"/>
          <w:kern w:val="0"/>
        </w:rPr>
        <w:t>，</w:t>
      </w:r>
      <w:r w:rsidR="00190586">
        <w:rPr>
          <w:rFonts w:hAnsi="標楷體"/>
          <w:spacing w:val="-2"/>
          <w:kern w:val="0"/>
        </w:rPr>
        <w:t>惟</w:t>
      </w:r>
      <w:r w:rsidR="0062205B">
        <w:rPr>
          <w:rFonts w:hAnsi="標楷體"/>
          <w:spacing w:val="-2"/>
          <w:kern w:val="0"/>
        </w:rPr>
        <w:t>石綿</w:t>
      </w:r>
      <w:r w:rsidR="00190586">
        <w:rPr>
          <w:rFonts w:hAnsi="標楷體"/>
          <w:spacing w:val="-2"/>
          <w:kern w:val="0"/>
        </w:rPr>
        <w:t>清除處理量未如預期</w:t>
      </w:r>
      <w:r w:rsidR="00190586">
        <w:rPr>
          <w:rFonts w:hAnsi="標楷體" w:hint="eastAsia"/>
          <w:spacing w:val="-2"/>
          <w:kern w:val="0"/>
        </w:rPr>
        <w:t>，</w:t>
      </w:r>
      <w:r w:rsidR="00190586">
        <w:rPr>
          <w:rFonts w:hAnsi="標楷體"/>
          <w:spacing w:val="-2"/>
          <w:kern w:val="0"/>
        </w:rPr>
        <w:t>允待檢討策進</w:t>
      </w:r>
      <w:r w:rsidR="00255884">
        <w:rPr>
          <w:rFonts w:hAnsi="標楷體" w:hint="eastAsia"/>
          <w:spacing w:val="-2"/>
          <w:kern w:val="0"/>
        </w:rPr>
        <w:t>，</w:t>
      </w:r>
      <w:r w:rsidR="00255884">
        <w:rPr>
          <w:rFonts w:hAnsi="標楷體"/>
          <w:spacing w:val="-2"/>
          <w:kern w:val="0"/>
        </w:rPr>
        <w:t>俾達有效引導民眾妥善處置有害廢棄物之目標</w:t>
      </w:r>
      <w:bookmarkEnd w:id="47"/>
    </w:p>
    <w:p w:rsidR="00190586" w:rsidRDefault="00190586" w:rsidP="006F6EB2">
      <w:pPr>
        <w:ind w:left="566" w:firstLine="566"/>
      </w:pPr>
      <w:bookmarkStart w:id="48" w:name="_Hlk179212655"/>
      <w:r>
        <w:rPr>
          <w:rFonts w:hint="eastAsia"/>
        </w:rPr>
        <w:t>資源回收管理基金</w:t>
      </w:r>
      <w:bookmarkEnd w:id="48"/>
      <w:r>
        <w:rPr>
          <w:rFonts w:hint="eastAsia"/>
        </w:rPr>
        <w:t>1</w:t>
      </w:r>
      <w:r>
        <w:t>14年度預算案於</w:t>
      </w:r>
      <w:r>
        <w:rPr>
          <w:rFonts w:hint="eastAsia"/>
        </w:rPr>
        <w:t>「</w:t>
      </w:r>
      <w:r w:rsidR="00CD340A">
        <w:rPr>
          <w:rFonts w:hint="eastAsia"/>
        </w:rPr>
        <w:t>資</w:t>
      </w:r>
      <w:r w:rsidRPr="00190586">
        <w:rPr>
          <w:rFonts w:hint="eastAsia"/>
        </w:rPr>
        <w:t>源回收管理計畫</w:t>
      </w:r>
      <w:r>
        <w:rPr>
          <w:rFonts w:hint="eastAsia"/>
        </w:rPr>
        <w:t>-</w:t>
      </w:r>
      <w:r>
        <w:t>05資源回收調查</w:t>
      </w:r>
      <w:r>
        <w:rPr>
          <w:rFonts w:hint="eastAsia"/>
        </w:rPr>
        <w:t>、</w:t>
      </w:r>
      <w:r>
        <w:t>評估與規劃</w:t>
      </w:r>
      <w:r>
        <w:rPr>
          <w:rFonts w:hint="eastAsia"/>
        </w:rPr>
        <w:t>、</w:t>
      </w:r>
      <w:r>
        <w:t>輔導</w:t>
      </w:r>
      <w:r>
        <w:rPr>
          <w:rFonts w:hint="eastAsia"/>
        </w:rPr>
        <w:t>」</w:t>
      </w:r>
      <w:r>
        <w:t>業務計畫項下編列</w:t>
      </w:r>
      <w:bookmarkStart w:id="49" w:name="_Hlk179209648"/>
      <w:r>
        <w:rPr>
          <w:rFonts w:hint="eastAsia"/>
        </w:rPr>
        <w:t>「</w:t>
      </w:r>
      <w:r>
        <w:t>減量回收及資源循環</w:t>
      </w:r>
      <w:r w:rsidR="006F6EB2">
        <w:t>推動計畫</w:t>
      </w:r>
      <w:r w:rsidR="006F6EB2">
        <w:rPr>
          <w:rFonts w:hint="eastAsia"/>
        </w:rPr>
        <w:t>」</w:t>
      </w:r>
      <w:bookmarkEnd w:id="49"/>
      <w:r w:rsidR="006F6EB2">
        <w:rPr>
          <w:rFonts w:hint="eastAsia"/>
        </w:rPr>
        <w:t>3</w:t>
      </w:r>
      <w:r w:rsidR="006F6EB2">
        <w:t>,040萬元</w:t>
      </w:r>
      <w:r w:rsidR="006F6EB2">
        <w:rPr>
          <w:rFonts w:hint="eastAsia"/>
        </w:rPr>
        <w:t>，</w:t>
      </w:r>
      <w:r w:rsidR="006F6EB2">
        <w:t>用以辦理</w:t>
      </w:r>
      <w:r w:rsidR="0063390E">
        <w:t>推動</w:t>
      </w:r>
      <w:r w:rsidR="006F6EB2">
        <w:rPr>
          <w:rFonts w:hint="eastAsia"/>
        </w:rPr>
        <w:t>物料資源循環、源頭減量</w:t>
      </w:r>
      <w:r w:rsidR="0063390E">
        <w:rPr>
          <w:rFonts w:hint="eastAsia"/>
        </w:rPr>
        <w:t>、</w:t>
      </w:r>
      <w:r w:rsidR="006F6EB2">
        <w:rPr>
          <w:rFonts w:hint="eastAsia"/>
        </w:rPr>
        <w:t>循環採購、具挑戰及須關注廢棄物清除處理等</w:t>
      </w:r>
      <w:r w:rsidR="0063390E">
        <w:rPr>
          <w:rFonts w:hint="eastAsia"/>
        </w:rPr>
        <w:t>相關工作。經查：</w:t>
      </w:r>
    </w:p>
    <w:p w:rsidR="0063390E" w:rsidRPr="00771CF0" w:rsidRDefault="0063390E" w:rsidP="0063390E">
      <w:pPr>
        <w:pStyle w:val="a5"/>
        <w:ind w:left="849" w:hanging="283"/>
        <w:rPr>
          <w:b/>
          <w:bCs/>
        </w:rPr>
      </w:pPr>
      <w:r w:rsidRPr="00771CF0">
        <w:rPr>
          <w:rFonts w:hint="eastAsia"/>
          <w:b/>
          <w:bCs/>
        </w:rPr>
        <w:t>(一</w:t>
      </w:r>
      <w:r w:rsidRPr="00771CF0">
        <w:rPr>
          <w:b/>
          <w:bCs/>
        </w:rPr>
        <w:t>)</w:t>
      </w:r>
      <w:r w:rsidRPr="00771CF0">
        <w:rPr>
          <w:rFonts w:hint="eastAsia"/>
          <w:b/>
          <w:bCs/>
        </w:rPr>
        <w:t>為解決任意棄置</w:t>
      </w:r>
      <w:r w:rsidR="0062205B">
        <w:rPr>
          <w:rFonts w:hint="eastAsia"/>
          <w:b/>
          <w:bCs/>
        </w:rPr>
        <w:t>石綿</w:t>
      </w:r>
      <w:r w:rsidRPr="00771CF0">
        <w:rPr>
          <w:rFonts w:hint="eastAsia"/>
          <w:b/>
          <w:bCs/>
        </w:rPr>
        <w:t>恐造成國人健康危害</w:t>
      </w:r>
      <w:r w:rsidR="005706C3" w:rsidRPr="00771CF0">
        <w:rPr>
          <w:rFonts w:hint="eastAsia"/>
          <w:b/>
          <w:bCs/>
        </w:rPr>
        <w:t>之問題</w:t>
      </w:r>
      <w:r w:rsidRPr="00771CF0">
        <w:rPr>
          <w:rFonts w:hint="eastAsia"/>
          <w:b/>
          <w:bCs/>
        </w:rPr>
        <w:t>，</w:t>
      </w:r>
      <w:r w:rsidR="00133E61">
        <w:rPr>
          <w:rFonts w:hint="eastAsia"/>
          <w:b/>
          <w:bCs/>
        </w:rPr>
        <w:t>規劃</w:t>
      </w:r>
      <w:r w:rsidRPr="00771CF0">
        <w:rPr>
          <w:rFonts w:hint="eastAsia"/>
          <w:b/>
          <w:bCs/>
        </w:rPr>
        <w:t>建立管理措施及補助方式，引導流向妥處，避免造成國人健康危害</w:t>
      </w:r>
    </w:p>
    <w:p w:rsidR="005706C3" w:rsidRDefault="00672012" w:rsidP="00133E61">
      <w:pPr>
        <w:pStyle w:val="21"/>
        <w:ind w:left="849" w:firstLine="566"/>
      </w:pPr>
      <w:r>
        <w:rPr>
          <w:rFonts w:hint="eastAsia"/>
        </w:rPr>
        <w:t>茲因</w:t>
      </w:r>
      <w:r w:rsidR="00C926EF">
        <w:rPr>
          <w:rFonts w:hint="eastAsia"/>
        </w:rPr>
        <w:t>行政院</w:t>
      </w:r>
      <w:r>
        <w:rPr>
          <w:rFonts w:hint="eastAsia"/>
        </w:rPr>
        <w:t>前</w:t>
      </w:r>
      <w:r w:rsidR="00C926EF">
        <w:rPr>
          <w:rFonts w:hint="eastAsia"/>
        </w:rPr>
        <w:t>於</w:t>
      </w:r>
      <w:r w:rsidR="005706C3">
        <w:rPr>
          <w:rFonts w:hint="eastAsia"/>
        </w:rPr>
        <w:t>110年12月30日</w:t>
      </w:r>
      <w:r w:rsidR="00C926EF">
        <w:rPr>
          <w:rFonts w:hint="eastAsia"/>
        </w:rPr>
        <w:t>召開</w:t>
      </w:r>
      <w:r w:rsidR="005706C3">
        <w:rPr>
          <w:rFonts w:hint="eastAsia"/>
        </w:rPr>
        <w:t>「事業廢棄物處理研商」會議</w:t>
      </w:r>
      <w:r w:rsidR="00C926EF">
        <w:rPr>
          <w:rFonts w:hint="eastAsia"/>
          <w:lang w:eastAsia="zh-TW"/>
        </w:rPr>
        <w:t>，</w:t>
      </w:r>
      <w:r w:rsidR="003605E7">
        <w:rPr>
          <w:rFonts w:hint="eastAsia"/>
          <w:lang w:eastAsia="zh-TW"/>
        </w:rPr>
        <w:t>於</w:t>
      </w:r>
      <w:r w:rsidR="00C926EF">
        <w:rPr>
          <w:rFonts w:hint="eastAsia"/>
          <w:lang w:eastAsia="zh-TW"/>
        </w:rPr>
        <w:t>會中指示</w:t>
      </w:r>
      <w:r w:rsidR="005706C3">
        <w:rPr>
          <w:rFonts w:hint="eastAsia"/>
        </w:rPr>
        <w:t>針對市場上規模不足、需特殊技術處理之有害廢棄物、需特別關注或新興廢棄物，由環</w:t>
      </w:r>
      <w:r w:rsidR="00C926EF">
        <w:rPr>
          <w:rFonts w:hint="eastAsia"/>
        </w:rPr>
        <w:t>境部</w:t>
      </w:r>
      <w:r w:rsidR="00C926EF">
        <w:rPr>
          <w:rFonts w:hint="eastAsia"/>
          <w:lang w:eastAsia="zh-TW"/>
        </w:rPr>
        <w:t>(</w:t>
      </w:r>
      <w:r w:rsidR="00C926EF">
        <w:rPr>
          <w:lang w:eastAsia="zh-TW"/>
        </w:rPr>
        <w:t>原行政院環</w:t>
      </w:r>
      <w:r w:rsidR="00771CF0">
        <w:rPr>
          <w:lang w:eastAsia="zh-TW"/>
        </w:rPr>
        <w:t>境</w:t>
      </w:r>
      <w:r w:rsidR="00C926EF">
        <w:rPr>
          <w:lang w:eastAsia="zh-TW"/>
        </w:rPr>
        <w:t>保</w:t>
      </w:r>
      <w:r w:rsidR="00771CF0">
        <w:rPr>
          <w:lang w:eastAsia="zh-TW"/>
        </w:rPr>
        <w:t>護</w:t>
      </w:r>
      <w:r w:rsidR="00C926EF">
        <w:rPr>
          <w:lang w:eastAsia="zh-TW"/>
        </w:rPr>
        <w:t>署)</w:t>
      </w:r>
      <w:r w:rsidR="005706C3">
        <w:rPr>
          <w:rFonts w:hint="eastAsia"/>
        </w:rPr>
        <w:t>推動設置相關處理設施</w:t>
      </w:r>
      <w:r w:rsidR="00C926EF">
        <w:rPr>
          <w:rFonts w:hint="eastAsia"/>
          <w:lang w:eastAsia="zh-TW"/>
        </w:rPr>
        <w:t>。</w:t>
      </w:r>
      <w:r w:rsidR="00C926EF">
        <w:rPr>
          <w:rFonts w:hint="eastAsia"/>
        </w:rPr>
        <w:t>該部</w:t>
      </w:r>
      <w:r w:rsidR="005575E0">
        <w:rPr>
          <w:rFonts w:hint="eastAsia"/>
        </w:rPr>
        <w:t>考量石綿建材建物於近10年間達使用年限將陸續拆除排出，然因拆除後廢棄物清除處理費用高，且一般民眾不易熟悉合法清理途徑，任意棄置恐造成國人健康危害，有處理急迫性，</w:t>
      </w:r>
      <w:r w:rsidR="001B26EC">
        <w:rPr>
          <w:rFonts w:hint="eastAsia"/>
        </w:rPr>
        <w:t>爰</w:t>
      </w:r>
      <w:r w:rsidR="00133E61">
        <w:rPr>
          <w:rFonts w:hint="eastAsia"/>
        </w:rPr>
        <w:t>於</w:t>
      </w:r>
      <w:r w:rsidR="00771CF0" w:rsidRPr="00771CF0">
        <w:rPr>
          <w:rFonts w:hint="eastAsia"/>
        </w:rPr>
        <w:t>「減量回收及資源循環推動計畫(112至115年度)」</w:t>
      </w:r>
      <w:r w:rsidR="00133E61">
        <w:rPr>
          <w:rFonts w:hint="eastAsia"/>
        </w:rPr>
        <w:t>中規劃建立適當管理及補助方式，引導民眾妥善處置，避免棄置</w:t>
      </w:r>
      <w:r w:rsidR="005575E0">
        <w:rPr>
          <w:rFonts w:hint="eastAsia"/>
        </w:rPr>
        <w:t>，</w:t>
      </w:r>
      <w:r w:rsidR="00B21110">
        <w:rPr>
          <w:rFonts w:hint="eastAsia"/>
        </w:rPr>
        <w:t>以維</w:t>
      </w:r>
      <w:r w:rsidR="005575E0">
        <w:rPr>
          <w:rFonts w:hint="eastAsia"/>
        </w:rPr>
        <w:t>國人健康。</w:t>
      </w:r>
    </w:p>
    <w:p w:rsidR="00133E61" w:rsidRPr="002A2B21" w:rsidRDefault="001E105B" w:rsidP="001E105B">
      <w:pPr>
        <w:pStyle w:val="a5"/>
        <w:ind w:left="849" w:hanging="283"/>
        <w:rPr>
          <w:b/>
          <w:bCs/>
        </w:rPr>
      </w:pPr>
      <w:r w:rsidRPr="002A2B21">
        <w:rPr>
          <w:rFonts w:hint="eastAsia"/>
          <w:b/>
          <w:bCs/>
        </w:rPr>
        <w:t>(</w:t>
      </w:r>
      <w:r w:rsidRPr="002A2B21">
        <w:rPr>
          <w:b/>
          <w:bCs/>
        </w:rPr>
        <w:t>二)112年度石綿清除處理量</w:t>
      </w:r>
      <w:r w:rsidR="002A2B21" w:rsidRPr="002A2B21">
        <w:rPr>
          <w:b/>
          <w:bCs/>
        </w:rPr>
        <w:t>落後目標值甚多</w:t>
      </w:r>
      <w:r w:rsidR="002A2B21" w:rsidRPr="002A2B21">
        <w:rPr>
          <w:rFonts w:hint="eastAsia"/>
          <w:b/>
          <w:bCs/>
        </w:rPr>
        <w:t>，</w:t>
      </w:r>
      <w:r w:rsidR="002A2B21" w:rsidRPr="002A2B21">
        <w:rPr>
          <w:b/>
          <w:bCs/>
        </w:rPr>
        <w:t>允待妥處</w:t>
      </w:r>
    </w:p>
    <w:p w:rsidR="00133CE1" w:rsidRDefault="008E224D" w:rsidP="00133CE1">
      <w:pPr>
        <w:pStyle w:val="21"/>
        <w:ind w:left="849" w:firstLine="566"/>
        <w:rPr>
          <w:rFonts w:hint="eastAsia"/>
          <w:lang w:eastAsia="zh-TW"/>
        </w:rPr>
      </w:pPr>
      <w:r>
        <w:rPr>
          <w:rFonts w:hint="eastAsia"/>
          <w:lang w:val="en-US" w:eastAsia="zh-TW"/>
        </w:rPr>
        <w:t>前揭計畫</w:t>
      </w:r>
      <w:r w:rsidR="00A61166">
        <w:rPr>
          <w:rFonts w:hint="eastAsia"/>
          <w:lang w:val="en-US" w:eastAsia="zh-TW"/>
        </w:rPr>
        <w:t>之</w:t>
      </w:r>
      <w:r w:rsidR="001B26EC">
        <w:rPr>
          <w:rFonts w:hint="eastAsia"/>
          <w:lang w:val="en-US" w:eastAsia="zh-TW"/>
        </w:rPr>
        <w:t>「</w:t>
      </w:r>
      <w:r>
        <w:rPr>
          <w:rFonts w:hint="eastAsia"/>
          <w:lang w:eastAsia="zh-TW"/>
        </w:rPr>
        <w:t>石綿建材廢棄物清除及處理</w:t>
      </w:r>
      <w:r w:rsidR="001B26EC">
        <w:rPr>
          <w:rFonts w:hint="eastAsia"/>
          <w:lang w:eastAsia="zh-TW"/>
        </w:rPr>
        <w:t>」子計畫，</w:t>
      </w:r>
      <w:r w:rsidR="00A61166">
        <w:rPr>
          <w:rFonts w:hint="eastAsia"/>
          <w:lang w:eastAsia="zh-TW"/>
        </w:rPr>
        <w:t>針</w:t>
      </w:r>
      <w:r w:rsidR="001B26EC">
        <w:rPr>
          <w:rFonts w:hint="eastAsia"/>
          <w:lang w:eastAsia="zh-TW"/>
        </w:rPr>
        <w:t>對石綿建材廢棄物清除設有</w:t>
      </w:r>
      <w:r w:rsidR="00133CE1">
        <w:rPr>
          <w:rFonts w:hint="eastAsia"/>
          <w:lang w:eastAsia="zh-TW"/>
        </w:rPr>
        <w:t>3</w:t>
      </w:r>
      <w:r w:rsidR="00133CE1">
        <w:rPr>
          <w:lang w:eastAsia="zh-TW"/>
        </w:rPr>
        <w:t>項重點措施</w:t>
      </w:r>
      <w:r w:rsidR="00133CE1">
        <w:rPr>
          <w:rFonts w:hint="eastAsia"/>
          <w:lang w:eastAsia="zh-TW"/>
        </w:rPr>
        <w:t>，</w:t>
      </w:r>
      <w:r w:rsidR="00133CE1">
        <w:rPr>
          <w:lang w:eastAsia="zh-TW"/>
        </w:rPr>
        <w:t>包括</w:t>
      </w:r>
      <w:r w:rsidR="00133CE1">
        <w:rPr>
          <w:rFonts w:hint="eastAsia"/>
          <w:lang w:eastAsia="zh-TW"/>
        </w:rPr>
        <w:t>：利用系統分析管理，橫向聯繫環保建管單位、研析含石綿建材拆除後廢棄物可行處理方式及補助民眾石綿建材廢棄物清除處理，引導流向妥處</w:t>
      </w:r>
      <w:r w:rsidR="00F27F94">
        <w:rPr>
          <w:rFonts w:hint="eastAsia"/>
          <w:lang w:eastAsia="zh-TW"/>
        </w:rPr>
        <w:t>。</w:t>
      </w:r>
      <w:r w:rsidR="00133CE1">
        <w:rPr>
          <w:rFonts w:hint="eastAsia"/>
          <w:lang w:eastAsia="zh-TW"/>
        </w:rPr>
        <w:t>1</w:t>
      </w:r>
      <w:r w:rsidR="00133CE1">
        <w:rPr>
          <w:lang w:eastAsia="zh-TW"/>
        </w:rPr>
        <w:t>12年度</w:t>
      </w:r>
      <w:r w:rsidR="00A61166">
        <w:rPr>
          <w:lang w:eastAsia="zh-TW"/>
        </w:rPr>
        <w:t>石綿清除處理量目標值為</w:t>
      </w:r>
      <w:r w:rsidR="00A61166">
        <w:rPr>
          <w:rFonts w:hint="eastAsia"/>
          <w:lang w:eastAsia="zh-TW"/>
        </w:rPr>
        <w:t>2</w:t>
      </w:r>
      <w:r w:rsidR="00A61166">
        <w:rPr>
          <w:lang w:eastAsia="zh-TW"/>
        </w:rPr>
        <w:t>,000公噸</w:t>
      </w:r>
      <w:r w:rsidR="00A61166">
        <w:rPr>
          <w:rFonts w:hint="eastAsia"/>
          <w:lang w:eastAsia="zh-TW"/>
        </w:rPr>
        <w:t>，</w:t>
      </w:r>
      <w:r w:rsidR="00A61166">
        <w:rPr>
          <w:lang w:eastAsia="zh-TW"/>
        </w:rPr>
        <w:t>惟執行結果僅完成</w:t>
      </w:r>
      <w:r w:rsidR="00A61166">
        <w:rPr>
          <w:rFonts w:hint="eastAsia"/>
          <w:lang w:eastAsia="zh-TW"/>
        </w:rPr>
        <w:t>4</w:t>
      </w:r>
      <w:r w:rsidR="00A61166">
        <w:rPr>
          <w:lang w:eastAsia="zh-TW"/>
        </w:rPr>
        <w:t>08公噸</w:t>
      </w:r>
      <w:r w:rsidR="00A61166">
        <w:rPr>
          <w:rFonts w:hint="eastAsia"/>
          <w:lang w:eastAsia="zh-TW"/>
        </w:rPr>
        <w:t>，</w:t>
      </w:r>
      <w:r w:rsidR="00A61166">
        <w:rPr>
          <w:lang w:eastAsia="zh-TW"/>
        </w:rPr>
        <w:t>達成值</w:t>
      </w:r>
      <w:r w:rsidR="00A61166">
        <w:rPr>
          <w:rFonts w:hint="eastAsia"/>
          <w:lang w:eastAsia="zh-TW"/>
        </w:rPr>
        <w:t>僅2</w:t>
      </w:r>
      <w:r w:rsidR="00A61166">
        <w:rPr>
          <w:lang w:eastAsia="zh-TW"/>
        </w:rPr>
        <w:t>0.4%</w:t>
      </w:r>
      <w:r w:rsidR="00A61166">
        <w:rPr>
          <w:rFonts w:hint="eastAsia"/>
          <w:lang w:eastAsia="zh-TW"/>
        </w:rPr>
        <w:t>，</w:t>
      </w:r>
      <w:r w:rsidR="00A61166">
        <w:rPr>
          <w:lang w:eastAsia="zh-TW"/>
        </w:rPr>
        <w:t>落後目標值甚多</w:t>
      </w:r>
      <w:r w:rsidR="00A61166">
        <w:rPr>
          <w:rFonts w:hint="eastAsia"/>
          <w:lang w:eastAsia="zh-TW"/>
        </w:rPr>
        <w:t>。</w:t>
      </w:r>
      <w:r w:rsidR="00A61166">
        <w:rPr>
          <w:lang w:eastAsia="zh-TW"/>
        </w:rPr>
        <w:t>據</w:t>
      </w:r>
      <w:r w:rsidR="00F27F94">
        <w:rPr>
          <w:lang w:eastAsia="zh-TW"/>
        </w:rPr>
        <w:t>環境部表示</w:t>
      </w:r>
      <w:r w:rsidR="00F27F94">
        <w:rPr>
          <w:rFonts w:hint="eastAsia"/>
          <w:lang w:eastAsia="zh-TW"/>
        </w:rPr>
        <w:t>，</w:t>
      </w:r>
      <w:r w:rsidR="00F27F94">
        <w:rPr>
          <w:lang w:eastAsia="zh-TW"/>
        </w:rPr>
        <w:t>主要係因</w:t>
      </w:r>
      <w:r w:rsidR="00F27F94" w:rsidRPr="00F27F94">
        <w:rPr>
          <w:rFonts w:hint="eastAsia"/>
          <w:lang w:eastAsia="zh-TW"/>
        </w:rPr>
        <w:t>地方政府與民眾尚不熟悉補助作業流程</w:t>
      </w:r>
      <w:r w:rsidR="00F27F94">
        <w:rPr>
          <w:rFonts w:hint="eastAsia"/>
          <w:lang w:eastAsia="zh-TW"/>
        </w:rPr>
        <w:t>、</w:t>
      </w:r>
      <w:r w:rsidR="00F27F94" w:rsidRPr="00F27F94">
        <w:rPr>
          <w:rFonts w:hint="eastAsia"/>
          <w:lang w:eastAsia="zh-TW"/>
        </w:rPr>
        <w:t>建物大多涉及違章建築，審查補助案件需較長作業時間，另石綿建材廢棄物清除處理共同供應契約資格標多次流標，且地方政府尚無自行清除處理契約等因素，致處理量未如預期。</w:t>
      </w:r>
    </w:p>
    <w:p w:rsidR="0063390E" w:rsidRDefault="00025728" w:rsidP="006F6EB2">
      <w:pPr>
        <w:ind w:left="566" w:firstLine="566"/>
      </w:pPr>
      <w:r>
        <w:rPr>
          <w:rFonts w:hint="eastAsia"/>
        </w:rPr>
        <w:t>綜上，為促進地方循環經濟及確保廢棄物妥善處置，環境部自1</w:t>
      </w:r>
      <w:r>
        <w:t>12年度起辦理</w:t>
      </w:r>
      <w:r w:rsidRPr="00025728">
        <w:rPr>
          <w:rFonts w:hint="eastAsia"/>
        </w:rPr>
        <w:t>減量回收及資源循環推動計畫(112至115年度)</w:t>
      </w:r>
      <w:r>
        <w:rPr>
          <w:rFonts w:hint="eastAsia"/>
        </w:rPr>
        <w:t>，並以石</w:t>
      </w:r>
      <w:r w:rsidR="004B75F4">
        <w:rPr>
          <w:rFonts w:hint="eastAsia"/>
        </w:rPr>
        <w:t>綿</w:t>
      </w:r>
      <w:r>
        <w:rPr>
          <w:rFonts w:hint="eastAsia"/>
        </w:rPr>
        <w:t>清除處理量為其績效指標之一，預計1</w:t>
      </w:r>
      <w:r>
        <w:t>12年度處理量為</w:t>
      </w:r>
      <w:r>
        <w:rPr>
          <w:rFonts w:hint="eastAsia"/>
        </w:rPr>
        <w:t>2</w:t>
      </w:r>
      <w:r>
        <w:t>,000公噸</w:t>
      </w:r>
      <w:r>
        <w:rPr>
          <w:rFonts w:hint="eastAsia"/>
        </w:rPr>
        <w:t>，</w:t>
      </w:r>
      <w:r>
        <w:t>惟執行結果僅完成</w:t>
      </w:r>
      <w:r>
        <w:rPr>
          <w:rFonts w:hint="eastAsia"/>
        </w:rPr>
        <w:t>4</w:t>
      </w:r>
      <w:r>
        <w:t>08公噸石</w:t>
      </w:r>
      <w:r w:rsidR="004B75F4">
        <w:t>綿建材廢棄物之清除及處理</w:t>
      </w:r>
      <w:r w:rsidR="004B75F4">
        <w:rPr>
          <w:rFonts w:hint="eastAsia"/>
        </w:rPr>
        <w:t>，落後目標值甚多，允就落後原因妥為研議</w:t>
      </w:r>
      <w:r w:rsidR="00016EAA">
        <w:rPr>
          <w:rFonts w:hint="eastAsia"/>
        </w:rPr>
        <w:t>善策</w:t>
      </w:r>
      <w:r w:rsidR="004B75F4">
        <w:rPr>
          <w:rFonts w:hint="eastAsia"/>
        </w:rPr>
        <w:t>，俾</w:t>
      </w:r>
      <w:r w:rsidR="00016EAA">
        <w:rPr>
          <w:rFonts w:hint="eastAsia"/>
        </w:rPr>
        <w:t>儘速</w:t>
      </w:r>
      <w:r w:rsidR="004B75F4">
        <w:rPr>
          <w:rFonts w:hint="eastAsia"/>
        </w:rPr>
        <w:t>協助民眾妥為處置石綿</w:t>
      </w:r>
      <w:r w:rsidR="00016EAA">
        <w:rPr>
          <w:rFonts w:hint="eastAsia"/>
        </w:rPr>
        <w:t>建材</w:t>
      </w:r>
      <w:r w:rsidR="004B75F4">
        <w:rPr>
          <w:rFonts w:hint="eastAsia"/>
        </w:rPr>
        <w:t>等有害</w:t>
      </w:r>
      <w:r w:rsidR="00016EAA">
        <w:rPr>
          <w:rFonts w:hint="eastAsia"/>
        </w:rPr>
        <w:t>廢棄物</w:t>
      </w:r>
      <w:r w:rsidR="00B21110">
        <w:rPr>
          <w:rFonts w:hint="eastAsia"/>
        </w:rPr>
        <w:t>，以維國人健康</w:t>
      </w:r>
      <w:r w:rsidR="00771CF0">
        <w:rPr>
          <w:rFonts w:hint="eastAsia"/>
        </w:rPr>
        <w:t>。</w:t>
      </w:r>
      <w:r w:rsidR="00771CF0">
        <w:cr/>
      </w:r>
    </w:p>
    <w:p w:rsidR="00634AD6" w:rsidRDefault="00324E99" w:rsidP="00634AD6">
      <w:pPr>
        <w:pStyle w:val="14"/>
        <w:ind w:left="567" w:hanging="567"/>
      </w:pPr>
      <w:bookmarkStart w:id="50" w:name="_Toc179961700"/>
      <w:r>
        <w:rPr>
          <w:rFonts w:hint="eastAsia"/>
        </w:rPr>
        <w:t>八</w:t>
      </w:r>
      <w:r w:rsidR="00634AD6">
        <w:rPr>
          <w:rFonts w:hint="eastAsia"/>
        </w:rPr>
        <w:t>、</w:t>
      </w:r>
      <w:r w:rsidR="00634AD6" w:rsidRPr="00634AD6">
        <w:rPr>
          <w:rFonts w:hint="eastAsia"/>
        </w:rPr>
        <w:t>補助</w:t>
      </w:r>
      <w:r w:rsidR="00734049">
        <w:rPr>
          <w:rFonts w:hint="eastAsia"/>
        </w:rPr>
        <w:t>地方</w:t>
      </w:r>
      <w:r w:rsidR="00634AD6" w:rsidRPr="00634AD6">
        <w:rPr>
          <w:rFonts w:hint="eastAsia"/>
        </w:rPr>
        <w:t>環境保護機關辦理資源回收貯存場優化暨細分類廠興建計畫</w:t>
      </w:r>
      <w:r w:rsidR="00926025">
        <w:rPr>
          <w:rFonts w:hint="eastAsia"/>
        </w:rPr>
        <w:t>，</w:t>
      </w:r>
      <w:r w:rsidR="00634AD6" w:rsidRPr="00634AD6">
        <w:rPr>
          <w:rFonts w:hint="eastAsia"/>
        </w:rPr>
        <w:t>截至112年底止完成率僅5成餘，</w:t>
      </w:r>
      <w:r w:rsidR="008C5608">
        <w:rPr>
          <w:rFonts w:hint="eastAsia"/>
        </w:rPr>
        <w:t>其中不乏</w:t>
      </w:r>
      <w:r w:rsidR="00634AD6" w:rsidRPr="00634AD6">
        <w:rPr>
          <w:rFonts w:hint="eastAsia"/>
        </w:rPr>
        <w:t>迄未完成招標之</w:t>
      </w:r>
      <w:r w:rsidR="008C5608">
        <w:rPr>
          <w:rFonts w:hint="eastAsia"/>
        </w:rPr>
        <w:t>工程</w:t>
      </w:r>
      <w:r w:rsidR="00734049">
        <w:rPr>
          <w:rFonts w:hint="eastAsia"/>
        </w:rPr>
        <w:t>補助</w:t>
      </w:r>
      <w:r w:rsidR="008C5608">
        <w:rPr>
          <w:rFonts w:hint="eastAsia"/>
        </w:rPr>
        <w:t>案</w:t>
      </w:r>
      <w:r w:rsidR="00634AD6" w:rsidRPr="00634AD6">
        <w:rPr>
          <w:rFonts w:hint="eastAsia"/>
        </w:rPr>
        <w:t>，</w:t>
      </w:r>
      <w:r w:rsidR="00B938DD">
        <w:rPr>
          <w:rFonts w:hint="eastAsia"/>
        </w:rPr>
        <w:t>預算允依執行能量妥為</w:t>
      </w:r>
      <w:r w:rsidR="00734049">
        <w:rPr>
          <w:rFonts w:hint="eastAsia"/>
        </w:rPr>
        <w:t>檢討</w:t>
      </w:r>
      <w:r w:rsidR="00B938DD">
        <w:rPr>
          <w:rFonts w:hint="eastAsia"/>
        </w:rPr>
        <w:t>編列</w:t>
      </w:r>
      <w:bookmarkEnd w:id="50"/>
    </w:p>
    <w:p w:rsidR="00634AD6" w:rsidRDefault="00634AD6" w:rsidP="00634AD6">
      <w:pPr>
        <w:ind w:left="566" w:firstLine="566"/>
      </w:pPr>
      <w:r w:rsidRPr="00634AD6">
        <w:rPr>
          <w:rFonts w:hint="eastAsia"/>
        </w:rPr>
        <w:t>資源回收管理基金11</w:t>
      </w:r>
      <w:r w:rsidR="000A750D">
        <w:t>4</w:t>
      </w:r>
      <w:r w:rsidRPr="00634AD6">
        <w:rPr>
          <w:rFonts w:hint="eastAsia"/>
        </w:rPr>
        <w:t>年度預算案</w:t>
      </w:r>
      <w:r w:rsidR="003605E7">
        <w:rPr>
          <w:rFonts w:hint="eastAsia"/>
        </w:rPr>
        <w:t>於</w:t>
      </w:r>
      <w:r w:rsidRPr="00634AD6">
        <w:rPr>
          <w:rFonts w:hint="eastAsia"/>
        </w:rPr>
        <w:t>「資源回收管理計畫-04補助及獎勵回收清除處理暨再生利用」</w:t>
      </w:r>
      <w:r w:rsidR="003605E7">
        <w:rPr>
          <w:rFonts w:hint="eastAsia"/>
        </w:rPr>
        <w:t>業務</w:t>
      </w:r>
      <w:r w:rsidRPr="00634AD6">
        <w:rPr>
          <w:rFonts w:hint="eastAsia"/>
        </w:rPr>
        <w:t>計畫編列「捐助、補助與獎助」4億</w:t>
      </w:r>
      <w:r w:rsidR="000A750D">
        <w:rPr>
          <w:rFonts w:hint="eastAsia"/>
        </w:rPr>
        <w:t>9</w:t>
      </w:r>
      <w:r w:rsidRPr="00634AD6">
        <w:rPr>
          <w:rFonts w:hint="eastAsia"/>
        </w:rPr>
        <w:t>,000萬元，用以辦理執行機關資源回收貯存場優化</w:t>
      </w:r>
      <w:r w:rsidR="0000050B">
        <w:rPr>
          <w:rFonts w:hint="eastAsia"/>
        </w:rPr>
        <w:t>暨</w:t>
      </w:r>
      <w:r w:rsidRPr="00634AD6">
        <w:rPr>
          <w:rFonts w:hint="eastAsia"/>
        </w:rPr>
        <w:t>細分類場</w:t>
      </w:r>
      <w:r w:rsidR="0000050B">
        <w:rPr>
          <w:rFonts w:hint="eastAsia"/>
        </w:rPr>
        <w:t>興建</w:t>
      </w:r>
      <w:r w:rsidRPr="00634AD6">
        <w:rPr>
          <w:rFonts w:hint="eastAsia"/>
        </w:rPr>
        <w:t>、</w:t>
      </w:r>
      <w:r w:rsidR="0000050B">
        <w:rPr>
          <w:rFonts w:hint="eastAsia"/>
        </w:rPr>
        <w:t>換購低污染資源</w:t>
      </w:r>
      <w:r w:rsidRPr="00634AD6">
        <w:rPr>
          <w:rFonts w:hint="eastAsia"/>
        </w:rPr>
        <w:t>回收車輛。其中</w:t>
      </w:r>
      <w:r w:rsidR="00A030BC">
        <w:rPr>
          <w:rFonts w:hint="eastAsia"/>
        </w:rPr>
        <w:t>2</w:t>
      </w:r>
      <w:r w:rsidRPr="00634AD6">
        <w:rPr>
          <w:rFonts w:hint="eastAsia"/>
        </w:rPr>
        <w:t>億</w:t>
      </w:r>
      <w:r w:rsidR="00A030BC">
        <w:rPr>
          <w:rFonts w:hint="eastAsia"/>
        </w:rPr>
        <w:t>7</w:t>
      </w:r>
      <w:r w:rsidRPr="00634AD6">
        <w:rPr>
          <w:rFonts w:hint="eastAsia"/>
        </w:rPr>
        <w:t>,000萬元</w:t>
      </w:r>
      <w:r w:rsidR="00B21110">
        <w:rPr>
          <w:rFonts w:hint="eastAsia"/>
        </w:rPr>
        <w:t>係</w:t>
      </w:r>
      <w:r w:rsidRPr="00634AD6">
        <w:rPr>
          <w:rFonts w:hint="eastAsia"/>
        </w:rPr>
        <w:t>用於「</w:t>
      </w:r>
      <w:r w:rsidR="00A030BC" w:rsidRPr="00A030BC">
        <w:rPr>
          <w:rFonts w:hint="eastAsia"/>
        </w:rPr>
        <w:t>113至116年</w:t>
      </w:r>
      <w:r w:rsidR="00A030BC">
        <w:rPr>
          <w:rFonts w:hint="eastAsia"/>
        </w:rPr>
        <w:t>度</w:t>
      </w:r>
      <w:r w:rsidR="00A030BC" w:rsidRPr="00A030BC">
        <w:rPr>
          <w:rFonts w:hint="eastAsia"/>
        </w:rPr>
        <w:t>環境部資源循環署補助直轄市、縣</w:t>
      </w:r>
      <w:r w:rsidR="00A030BC">
        <w:rPr>
          <w:rFonts w:hint="eastAsia"/>
        </w:rPr>
        <w:t>(</w:t>
      </w:r>
      <w:r w:rsidR="00A030BC" w:rsidRPr="00A030BC">
        <w:rPr>
          <w:rFonts w:hint="eastAsia"/>
        </w:rPr>
        <w:t>市</w:t>
      </w:r>
      <w:r w:rsidR="00A030BC">
        <w:rPr>
          <w:rFonts w:hint="eastAsia"/>
        </w:rPr>
        <w:t>)</w:t>
      </w:r>
      <w:r w:rsidR="00A030BC" w:rsidRPr="00A030BC">
        <w:rPr>
          <w:rFonts w:hint="eastAsia"/>
        </w:rPr>
        <w:t>環境保護機關辦理資源回收貯存場優化、遷場暨細分類廠興建計畫</w:t>
      </w:r>
      <w:r w:rsidRPr="00634AD6">
        <w:rPr>
          <w:rFonts w:hint="eastAsia"/>
        </w:rPr>
        <w:t>」(以下稱本計畫)</w:t>
      </w:r>
      <w:r w:rsidRPr="000F179C">
        <w:rPr>
          <w:rFonts w:hint="eastAsia"/>
        </w:rPr>
        <w:t>。經查</w:t>
      </w:r>
      <w:r w:rsidRPr="00634AD6">
        <w:rPr>
          <w:rFonts w:hint="eastAsia"/>
        </w:rPr>
        <w:t>：</w:t>
      </w:r>
    </w:p>
    <w:p w:rsidR="00A81A56" w:rsidRDefault="00A81A56" w:rsidP="00227B30">
      <w:pPr>
        <w:pStyle w:val="a5"/>
        <w:ind w:left="849" w:hanging="283"/>
        <w:rPr>
          <w:b/>
          <w:bCs/>
        </w:rPr>
      </w:pPr>
      <w:r>
        <w:rPr>
          <w:rFonts w:hint="eastAsia"/>
          <w:b/>
          <w:bCs/>
        </w:rPr>
        <w:t>(一</w:t>
      </w:r>
      <w:r>
        <w:rPr>
          <w:b/>
          <w:bCs/>
        </w:rPr>
        <w:t>)</w:t>
      </w:r>
      <w:r w:rsidR="006C3BAF">
        <w:rPr>
          <w:rFonts w:hint="eastAsia"/>
          <w:b/>
          <w:bCs/>
        </w:rPr>
        <w:t>截至</w:t>
      </w:r>
      <w:r w:rsidR="00AB7FC8" w:rsidRPr="00AB7FC8">
        <w:rPr>
          <w:rFonts w:hint="eastAsia"/>
          <w:b/>
          <w:bCs/>
        </w:rPr>
        <w:t>112年底</w:t>
      </w:r>
      <w:r w:rsidR="006C3BAF">
        <w:rPr>
          <w:rFonts w:hint="eastAsia"/>
          <w:b/>
          <w:bCs/>
        </w:rPr>
        <w:t>止，已核定之補助案</w:t>
      </w:r>
      <w:r w:rsidR="00AB7FC8" w:rsidRPr="00AB7FC8">
        <w:rPr>
          <w:rFonts w:hint="eastAsia"/>
          <w:b/>
          <w:bCs/>
        </w:rPr>
        <w:t>完成率僅5成餘，且</w:t>
      </w:r>
      <w:r w:rsidR="00B21110">
        <w:rPr>
          <w:rFonts w:hint="eastAsia"/>
          <w:b/>
          <w:bCs/>
        </w:rPr>
        <w:t>其中尚有</w:t>
      </w:r>
      <w:r w:rsidR="006C3BAF">
        <w:rPr>
          <w:rFonts w:hint="eastAsia"/>
          <w:b/>
          <w:bCs/>
        </w:rPr>
        <w:t>截至1</w:t>
      </w:r>
      <w:r w:rsidR="006C3BAF">
        <w:rPr>
          <w:b/>
          <w:bCs/>
        </w:rPr>
        <w:t>13年</w:t>
      </w:r>
      <w:r w:rsidR="006C3BAF">
        <w:rPr>
          <w:rFonts w:hint="eastAsia"/>
          <w:b/>
          <w:bCs/>
        </w:rPr>
        <w:t>8</w:t>
      </w:r>
      <w:r w:rsidR="006C3BAF">
        <w:rPr>
          <w:b/>
          <w:bCs/>
        </w:rPr>
        <w:t>月底止</w:t>
      </w:r>
      <w:r w:rsidR="00643774">
        <w:rPr>
          <w:b/>
          <w:bCs/>
        </w:rPr>
        <w:t>迄</w:t>
      </w:r>
      <w:r w:rsidR="006C3BAF">
        <w:rPr>
          <w:b/>
          <w:bCs/>
        </w:rPr>
        <w:t>未</w:t>
      </w:r>
      <w:r w:rsidR="00AB7FC8" w:rsidRPr="00AB7FC8">
        <w:rPr>
          <w:rFonts w:hint="eastAsia"/>
          <w:b/>
          <w:bCs/>
        </w:rPr>
        <w:t>完成招標之工程補助案</w:t>
      </w:r>
    </w:p>
    <w:p w:rsidR="00B47430" w:rsidRDefault="00B47430" w:rsidP="00B47430">
      <w:pPr>
        <w:pStyle w:val="21"/>
        <w:ind w:left="849" w:firstLine="566"/>
        <w:rPr>
          <w:lang w:val="en-US" w:eastAsia="zh-TW"/>
        </w:rPr>
      </w:pPr>
      <w:r w:rsidRPr="00B47430">
        <w:rPr>
          <w:rFonts w:hint="eastAsia"/>
          <w:lang w:val="en-US"/>
        </w:rPr>
        <w:t>為持續推動地方執行機關強化資源回收貯存場基礎設施及提升回收物料分類效率與品質，提升亟待改善場域作業環境且朝向區域整合，</w:t>
      </w:r>
      <w:bookmarkStart w:id="51" w:name="_Hlk179374597"/>
      <w:r w:rsidRPr="00B47430">
        <w:rPr>
          <w:rFonts w:hint="eastAsia"/>
          <w:lang w:val="en-US"/>
        </w:rPr>
        <w:t>回收基金</w:t>
      </w:r>
      <w:bookmarkEnd w:id="51"/>
      <w:r w:rsidRPr="00B47430">
        <w:rPr>
          <w:rFonts w:hint="eastAsia"/>
          <w:lang w:val="en-US"/>
        </w:rPr>
        <w:t>於「環境保護機關辦理資源回收貯存場優化計畫(108年12月6日起至112年12月31日止)」、</w:t>
      </w:r>
      <w:bookmarkStart w:id="52" w:name="_Hlk179374657"/>
      <w:r w:rsidRPr="00B47430">
        <w:rPr>
          <w:rFonts w:hint="eastAsia"/>
          <w:lang w:val="en-US"/>
        </w:rPr>
        <w:t>「環境保護機關辦理資源回收貯存場暨細分類廠興建計畫</w:t>
      </w:r>
      <w:bookmarkEnd w:id="52"/>
      <w:r w:rsidRPr="00B47430">
        <w:rPr>
          <w:rFonts w:hint="eastAsia"/>
          <w:lang w:val="en-US"/>
        </w:rPr>
        <w:t>(108年8月27日起至112年12月31日止)」兩項計畫(以下簡稱前期計畫)112年度屆期後，賡續辦理本計畫</w:t>
      </w:r>
      <w:r>
        <w:rPr>
          <w:rFonts w:hint="eastAsia"/>
          <w:lang w:val="en-US" w:eastAsia="zh-TW"/>
        </w:rPr>
        <w:t>。</w:t>
      </w:r>
    </w:p>
    <w:p w:rsidR="00AB7FC8" w:rsidRDefault="00AB7FC8" w:rsidP="00AB7FC8">
      <w:pPr>
        <w:pStyle w:val="21"/>
        <w:ind w:left="849" w:firstLine="566"/>
        <w:rPr>
          <w:rFonts w:hint="eastAsia"/>
          <w:lang w:eastAsia="zh-TW"/>
        </w:rPr>
      </w:pPr>
      <w:r>
        <w:rPr>
          <w:lang w:eastAsia="zh-TW"/>
        </w:rPr>
        <w:t>揆前期計畫之辦理情形</w:t>
      </w:r>
      <w:r>
        <w:rPr>
          <w:rFonts w:hint="eastAsia"/>
          <w:lang w:eastAsia="zh-TW"/>
        </w:rPr>
        <w:t>，</w:t>
      </w:r>
      <w:r w:rsidRPr="005D3C27">
        <w:rPr>
          <w:rFonts w:hint="eastAsia"/>
          <w:lang w:eastAsia="zh-TW"/>
        </w:rPr>
        <w:t>108至112年度</w:t>
      </w:r>
      <w:r>
        <w:rPr>
          <w:rFonts w:hint="eastAsia"/>
          <w:lang w:eastAsia="zh-TW"/>
        </w:rPr>
        <w:t>共</w:t>
      </w:r>
      <w:r w:rsidRPr="005D3C27">
        <w:rPr>
          <w:rFonts w:hint="eastAsia"/>
          <w:lang w:eastAsia="zh-TW"/>
        </w:rPr>
        <w:t>核定補助20個地方政府</w:t>
      </w:r>
      <w:r>
        <w:rPr>
          <w:rFonts w:hint="eastAsia"/>
          <w:lang w:eastAsia="zh-TW"/>
        </w:rPr>
        <w:t>共1</w:t>
      </w:r>
      <w:r>
        <w:rPr>
          <w:lang w:eastAsia="zh-TW"/>
        </w:rPr>
        <w:t>21案</w:t>
      </w:r>
      <w:r w:rsidRPr="0078258C">
        <w:rPr>
          <w:rFonts w:hint="eastAsia"/>
          <w:lang w:eastAsia="zh-TW"/>
        </w:rPr>
        <w:t>（規劃設計案</w:t>
      </w:r>
      <w:r>
        <w:rPr>
          <w:rFonts w:hint="eastAsia"/>
          <w:lang w:eastAsia="zh-TW"/>
        </w:rPr>
        <w:t>6</w:t>
      </w:r>
      <w:r>
        <w:rPr>
          <w:lang w:eastAsia="zh-TW"/>
        </w:rPr>
        <w:t>6案</w:t>
      </w:r>
      <w:r w:rsidRPr="0078258C">
        <w:rPr>
          <w:rFonts w:hint="eastAsia"/>
          <w:lang w:eastAsia="zh-TW"/>
        </w:rPr>
        <w:t>、工程案</w:t>
      </w:r>
      <w:r>
        <w:rPr>
          <w:rFonts w:hint="eastAsia"/>
          <w:lang w:eastAsia="zh-TW"/>
        </w:rPr>
        <w:t>4</w:t>
      </w:r>
      <w:r>
        <w:rPr>
          <w:lang w:eastAsia="zh-TW"/>
        </w:rPr>
        <w:t>8案</w:t>
      </w:r>
      <w:r w:rsidRPr="0078258C">
        <w:rPr>
          <w:rFonts w:hint="eastAsia"/>
          <w:lang w:eastAsia="zh-TW"/>
        </w:rPr>
        <w:t>、機具設備採購案</w:t>
      </w:r>
      <w:r>
        <w:rPr>
          <w:rFonts w:hint="eastAsia"/>
          <w:lang w:eastAsia="zh-TW"/>
        </w:rPr>
        <w:t>7</w:t>
      </w:r>
      <w:r>
        <w:rPr>
          <w:lang w:eastAsia="zh-TW"/>
        </w:rPr>
        <w:t>案</w:t>
      </w:r>
      <w:r w:rsidRPr="0078258C">
        <w:rPr>
          <w:rFonts w:hint="eastAsia"/>
          <w:lang w:eastAsia="zh-TW"/>
        </w:rPr>
        <w:t>）</w:t>
      </w:r>
      <w:r>
        <w:rPr>
          <w:rFonts w:hint="eastAsia"/>
          <w:lang w:eastAsia="zh-TW"/>
        </w:rPr>
        <w:t>，</w:t>
      </w:r>
      <w:r>
        <w:rPr>
          <w:lang w:eastAsia="zh-TW"/>
        </w:rPr>
        <w:t>包括</w:t>
      </w:r>
      <w:r w:rsidRPr="005D3C27">
        <w:rPr>
          <w:rFonts w:hint="eastAsia"/>
          <w:lang w:eastAsia="zh-TW"/>
        </w:rPr>
        <w:t>辦理興建計畫35案</w:t>
      </w:r>
      <w:r>
        <w:rPr>
          <w:rFonts w:hint="eastAsia"/>
          <w:lang w:eastAsia="zh-TW"/>
        </w:rPr>
        <w:t>及</w:t>
      </w:r>
      <w:r w:rsidRPr="0078258C">
        <w:rPr>
          <w:rFonts w:hint="eastAsia"/>
          <w:lang w:eastAsia="zh-TW"/>
        </w:rPr>
        <w:t>優化計畫86案</w:t>
      </w:r>
      <w:r>
        <w:rPr>
          <w:rFonts w:hint="eastAsia"/>
          <w:lang w:eastAsia="zh-TW"/>
        </w:rPr>
        <w:t>，截至1</w:t>
      </w:r>
      <w:r>
        <w:rPr>
          <w:lang w:eastAsia="zh-TW"/>
        </w:rPr>
        <w:t>12年底計畫屆期</w:t>
      </w:r>
      <w:r>
        <w:rPr>
          <w:rFonts w:hint="eastAsia"/>
          <w:lang w:eastAsia="zh-TW"/>
        </w:rPr>
        <w:t>時</w:t>
      </w:r>
      <w:r w:rsidR="00722315">
        <w:rPr>
          <w:rFonts w:hint="eastAsia"/>
          <w:lang w:eastAsia="zh-TW"/>
        </w:rPr>
        <w:t>已</w:t>
      </w:r>
      <w:r>
        <w:rPr>
          <w:rFonts w:hint="eastAsia"/>
          <w:lang w:eastAsia="zh-TW"/>
        </w:rPr>
        <w:t>完成6</w:t>
      </w:r>
      <w:r>
        <w:rPr>
          <w:lang w:eastAsia="zh-TW"/>
        </w:rPr>
        <w:t>6案</w:t>
      </w:r>
      <w:r>
        <w:rPr>
          <w:rFonts w:hint="eastAsia"/>
          <w:lang w:eastAsia="zh-TW"/>
        </w:rPr>
        <w:t>，</w:t>
      </w:r>
      <w:r>
        <w:rPr>
          <w:lang w:eastAsia="zh-TW"/>
        </w:rPr>
        <w:t>執行中共</w:t>
      </w:r>
      <w:r>
        <w:rPr>
          <w:rFonts w:hint="eastAsia"/>
          <w:lang w:eastAsia="zh-TW"/>
        </w:rPr>
        <w:t>5</w:t>
      </w:r>
      <w:r>
        <w:rPr>
          <w:lang w:eastAsia="zh-TW"/>
        </w:rPr>
        <w:t>0案</w:t>
      </w:r>
      <w:r>
        <w:rPr>
          <w:rFonts w:hint="eastAsia"/>
          <w:lang w:eastAsia="zh-TW"/>
        </w:rPr>
        <w:t>，</w:t>
      </w:r>
      <w:r>
        <w:rPr>
          <w:lang w:eastAsia="zh-TW"/>
        </w:rPr>
        <w:t>另有</w:t>
      </w:r>
      <w:r>
        <w:rPr>
          <w:rFonts w:hint="eastAsia"/>
          <w:lang w:eastAsia="zh-TW"/>
        </w:rPr>
        <w:t>5</w:t>
      </w:r>
      <w:r>
        <w:rPr>
          <w:lang w:eastAsia="zh-TW"/>
        </w:rPr>
        <w:t>案</w:t>
      </w:r>
      <w:r w:rsidR="00722315">
        <w:rPr>
          <w:lang w:eastAsia="zh-TW"/>
        </w:rPr>
        <w:t>未能完成即</w:t>
      </w:r>
      <w:r>
        <w:rPr>
          <w:lang w:eastAsia="zh-TW"/>
        </w:rPr>
        <w:t>撤案</w:t>
      </w:r>
      <w:r>
        <w:rPr>
          <w:rFonts w:hint="eastAsia"/>
          <w:lang w:eastAsia="zh-TW"/>
        </w:rPr>
        <w:t>，</w:t>
      </w:r>
      <w:r>
        <w:rPr>
          <w:lang w:eastAsia="zh-TW"/>
        </w:rPr>
        <w:t>完成率僅</w:t>
      </w:r>
      <w:r>
        <w:rPr>
          <w:rFonts w:hint="eastAsia"/>
          <w:lang w:eastAsia="zh-TW"/>
        </w:rPr>
        <w:t>5</w:t>
      </w:r>
      <w:r>
        <w:rPr>
          <w:lang w:eastAsia="zh-TW"/>
        </w:rPr>
        <w:t>4.55%</w:t>
      </w:r>
      <w:r w:rsidR="00722315">
        <w:rPr>
          <w:rFonts w:hint="eastAsia"/>
          <w:lang w:eastAsia="zh-TW"/>
        </w:rPr>
        <w:t>，</w:t>
      </w:r>
      <w:r>
        <w:rPr>
          <w:rFonts w:hint="eastAsia"/>
          <w:lang w:eastAsia="zh-TW"/>
        </w:rPr>
        <w:t>致核定補助金額共</w:t>
      </w:r>
      <w:r w:rsidRPr="0078258C">
        <w:rPr>
          <w:rFonts w:hint="eastAsia"/>
          <w:lang w:eastAsia="zh-TW"/>
        </w:rPr>
        <w:t>11億1,380萬元</w:t>
      </w:r>
      <w:r>
        <w:rPr>
          <w:rFonts w:hint="eastAsia"/>
          <w:lang w:eastAsia="zh-TW"/>
        </w:rPr>
        <w:t>，至計畫屆期僅撥付共</w:t>
      </w:r>
      <w:r w:rsidRPr="0078258C">
        <w:rPr>
          <w:rFonts w:hint="eastAsia"/>
          <w:lang w:eastAsia="zh-TW"/>
        </w:rPr>
        <w:t>1億5,740萬元，占核定補助金額14.13</w:t>
      </w:r>
      <w:r>
        <w:rPr>
          <w:lang w:eastAsia="zh-TW"/>
        </w:rPr>
        <w:t>%</w:t>
      </w:r>
      <w:r w:rsidR="00112602">
        <w:rPr>
          <w:rStyle w:val="af6"/>
          <w:lang w:eastAsia="zh-TW"/>
        </w:rPr>
        <w:footnoteReference w:id="9"/>
      </w:r>
      <w:r w:rsidRPr="0078258C">
        <w:rPr>
          <w:rFonts w:hint="eastAsia"/>
          <w:lang w:eastAsia="zh-TW"/>
        </w:rPr>
        <w:t>，</w:t>
      </w:r>
      <w:r>
        <w:rPr>
          <w:rFonts w:hint="eastAsia"/>
          <w:lang w:eastAsia="zh-TW"/>
        </w:rPr>
        <w:t>執行進度未如預期。另</w:t>
      </w:r>
      <w:r w:rsidR="00DF5EA9">
        <w:rPr>
          <w:rFonts w:hint="eastAsia"/>
          <w:lang w:eastAsia="zh-TW"/>
        </w:rPr>
        <w:t>前揭4</w:t>
      </w:r>
      <w:r w:rsidR="00DF5EA9">
        <w:rPr>
          <w:lang w:eastAsia="zh-TW"/>
        </w:rPr>
        <w:t>8項工程補助案中</w:t>
      </w:r>
      <w:r w:rsidR="00DF5EA9">
        <w:rPr>
          <w:rFonts w:hint="eastAsia"/>
          <w:lang w:eastAsia="zh-TW"/>
        </w:rPr>
        <w:t>，</w:t>
      </w:r>
      <w:r w:rsidR="00DF5EA9">
        <w:rPr>
          <w:lang w:eastAsia="zh-TW"/>
        </w:rPr>
        <w:t>截至</w:t>
      </w:r>
      <w:r w:rsidR="00DF5EA9">
        <w:rPr>
          <w:rFonts w:hint="eastAsia"/>
          <w:lang w:eastAsia="zh-TW"/>
        </w:rPr>
        <w:t>1</w:t>
      </w:r>
      <w:r w:rsidR="00DF5EA9">
        <w:rPr>
          <w:lang w:eastAsia="zh-TW"/>
        </w:rPr>
        <w:t>13年</w:t>
      </w:r>
      <w:r w:rsidR="00DF5EA9">
        <w:rPr>
          <w:rFonts w:hint="eastAsia"/>
          <w:lang w:eastAsia="zh-TW"/>
        </w:rPr>
        <w:t>8</w:t>
      </w:r>
      <w:r w:rsidR="00DF5EA9">
        <w:rPr>
          <w:lang w:eastAsia="zh-TW"/>
        </w:rPr>
        <w:t>月底止尚</w:t>
      </w:r>
      <w:r w:rsidR="0041227E">
        <w:rPr>
          <w:lang w:eastAsia="zh-TW"/>
        </w:rPr>
        <w:t>未完工者尚有</w:t>
      </w:r>
      <w:r w:rsidR="0041227E">
        <w:rPr>
          <w:rFonts w:hint="eastAsia"/>
          <w:lang w:eastAsia="zh-TW"/>
        </w:rPr>
        <w:t>1</w:t>
      </w:r>
      <w:r w:rsidR="0041227E">
        <w:rPr>
          <w:lang w:eastAsia="zh-TW"/>
        </w:rPr>
        <w:t>8案</w:t>
      </w:r>
      <w:r w:rsidR="0041227E">
        <w:rPr>
          <w:rFonts w:hint="eastAsia"/>
          <w:lang w:eastAsia="zh-TW"/>
        </w:rPr>
        <w:t>，</w:t>
      </w:r>
      <w:r w:rsidR="0041227E">
        <w:rPr>
          <w:lang w:eastAsia="zh-TW"/>
        </w:rPr>
        <w:t>其中不乏迄</w:t>
      </w:r>
      <w:r w:rsidR="00DF5EA9">
        <w:rPr>
          <w:lang w:eastAsia="zh-TW"/>
        </w:rPr>
        <w:t>未完成招標</w:t>
      </w:r>
      <w:r w:rsidR="0041227E">
        <w:rPr>
          <w:lang w:eastAsia="zh-TW"/>
        </w:rPr>
        <w:t>者</w:t>
      </w:r>
      <w:r w:rsidR="0041227E">
        <w:rPr>
          <w:rFonts w:hint="eastAsia"/>
          <w:lang w:eastAsia="zh-TW"/>
        </w:rPr>
        <w:t>共8</w:t>
      </w:r>
      <w:r w:rsidR="0041227E">
        <w:rPr>
          <w:lang w:eastAsia="zh-TW"/>
        </w:rPr>
        <w:t>案</w:t>
      </w:r>
      <w:r w:rsidR="0041227E">
        <w:rPr>
          <w:rFonts w:hint="eastAsia"/>
          <w:lang w:eastAsia="zh-TW"/>
        </w:rPr>
        <w:t>，</w:t>
      </w:r>
      <w:r w:rsidR="0041227E">
        <w:rPr>
          <w:lang w:eastAsia="zh-TW"/>
        </w:rPr>
        <w:t>占未完工案件之</w:t>
      </w:r>
      <w:r w:rsidR="0041227E">
        <w:rPr>
          <w:rFonts w:hint="eastAsia"/>
          <w:lang w:eastAsia="zh-TW"/>
        </w:rPr>
        <w:t>4</w:t>
      </w:r>
      <w:r w:rsidR="0041227E">
        <w:rPr>
          <w:lang w:eastAsia="zh-TW"/>
        </w:rPr>
        <w:t>4.44%</w:t>
      </w:r>
      <w:r w:rsidR="0041227E">
        <w:rPr>
          <w:rFonts w:hint="eastAsia"/>
          <w:lang w:eastAsia="zh-TW"/>
        </w:rPr>
        <w:t>。</w:t>
      </w:r>
      <w:r w:rsidR="00D03030">
        <w:rPr>
          <w:rFonts w:hint="eastAsia"/>
          <w:lang w:eastAsia="zh-TW"/>
        </w:rPr>
        <w:t>據該基金說明，主要</w:t>
      </w:r>
      <w:r w:rsidR="006909BB">
        <w:rPr>
          <w:rFonts w:hint="eastAsia"/>
          <w:lang w:eastAsia="zh-TW"/>
        </w:rPr>
        <w:t>除</w:t>
      </w:r>
      <w:r w:rsidR="00D03030">
        <w:rPr>
          <w:rFonts w:hint="eastAsia"/>
          <w:lang w:eastAsia="zh-TW"/>
        </w:rPr>
        <w:t>因</w:t>
      </w:r>
      <w:r w:rsidR="00D03030" w:rsidRPr="00D03030">
        <w:rPr>
          <w:rFonts w:hint="eastAsia"/>
          <w:lang w:eastAsia="zh-TW"/>
        </w:rPr>
        <w:t>近年營建材料上漲，致使市場價格波動變化及缺工缺料情形外，另</w:t>
      </w:r>
      <w:r w:rsidR="006909BB">
        <w:rPr>
          <w:rFonts w:hint="eastAsia"/>
          <w:lang w:eastAsia="zh-TW"/>
        </w:rPr>
        <w:t>有</w:t>
      </w:r>
      <w:r w:rsidR="00D03030" w:rsidRPr="00D03030">
        <w:rPr>
          <w:rFonts w:hint="eastAsia"/>
          <w:lang w:eastAsia="zh-TW"/>
        </w:rPr>
        <w:t>部分工程未按實際價格編列預算、未按實際需要訂定工程及契約書圖規定不合理等，導致招標不順利</w:t>
      </w:r>
      <w:r w:rsidR="00D03030">
        <w:rPr>
          <w:rFonts w:hint="eastAsia"/>
          <w:lang w:eastAsia="zh-TW"/>
        </w:rPr>
        <w:t>所致。</w:t>
      </w:r>
    </w:p>
    <w:p w:rsidR="00AB7FC8" w:rsidRPr="00AB7FC8" w:rsidRDefault="00AB7FC8" w:rsidP="00AB7FC8">
      <w:pPr>
        <w:pStyle w:val="a5"/>
        <w:ind w:left="849" w:hanging="283"/>
        <w:rPr>
          <w:rFonts w:hint="eastAsia"/>
          <w:b/>
          <w:bCs/>
        </w:rPr>
      </w:pPr>
      <w:r w:rsidRPr="00AB7FC8">
        <w:rPr>
          <w:rFonts w:hint="eastAsia"/>
          <w:b/>
          <w:bCs/>
        </w:rPr>
        <w:t>(</w:t>
      </w:r>
      <w:r w:rsidR="006909BB">
        <w:rPr>
          <w:rFonts w:hint="eastAsia"/>
          <w:b/>
          <w:bCs/>
        </w:rPr>
        <w:t>二</w:t>
      </w:r>
      <w:r w:rsidRPr="00AB7FC8">
        <w:rPr>
          <w:b/>
          <w:bCs/>
        </w:rPr>
        <w:t>)</w:t>
      </w:r>
      <w:r>
        <w:rPr>
          <w:rFonts w:hint="eastAsia"/>
          <w:b/>
          <w:bCs/>
        </w:rPr>
        <w:t>自1</w:t>
      </w:r>
      <w:r>
        <w:rPr>
          <w:b/>
          <w:bCs/>
        </w:rPr>
        <w:t>09年度起持續</w:t>
      </w:r>
      <w:r w:rsidRPr="00AB7FC8">
        <w:rPr>
          <w:rFonts w:hint="eastAsia"/>
          <w:b/>
          <w:bCs/>
        </w:rPr>
        <w:t>補助地方環保資源回收貯存場優化暨細分類廠興建計畫，惟</w:t>
      </w:r>
      <w:r w:rsidR="00926025">
        <w:rPr>
          <w:rFonts w:hint="eastAsia"/>
          <w:b/>
          <w:bCs/>
        </w:rPr>
        <w:t>核有</w:t>
      </w:r>
      <w:r w:rsidRPr="00AB7FC8">
        <w:rPr>
          <w:rFonts w:hint="eastAsia"/>
          <w:b/>
          <w:bCs/>
        </w:rPr>
        <w:t>預算未依執行量能妥為編列</w:t>
      </w:r>
      <w:r w:rsidR="00926025">
        <w:rPr>
          <w:rFonts w:hint="eastAsia"/>
          <w:b/>
          <w:bCs/>
        </w:rPr>
        <w:t>之情事</w:t>
      </w:r>
    </w:p>
    <w:p w:rsidR="00B47430" w:rsidRDefault="00B21110" w:rsidP="00B47430">
      <w:pPr>
        <w:pStyle w:val="21"/>
        <w:ind w:left="849" w:firstLine="566"/>
        <w:rPr>
          <w:rFonts w:hint="eastAsia"/>
          <w:lang w:val="en-US" w:eastAsia="zh-TW"/>
        </w:rPr>
      </w:pPr>
      <w:r>
        <w:rPr>
          <w:lang w:val="en-US"/>
        </w:rPr>
        <w:t>復檢視回收基金前揭相關計畫預算執行情形</w:t>
      </w:r>
      <w:r>
        <w:rPr>
          <w:rFonts w:hint="eastAsia"/>
          <w:lang w:val="en-US" w:eastAsia="zh-TW"/>
        </w:rPr>
        <w:t>，</w:t>
      </w:r>
      <w:r w:rsidR="00B47430">
        <w:rPr>
          <w:lang w:val="en-US"/>
        </w:rPr>
        <w:t>前期計畫</w:t>
      </w:r>
      <w:r w:rsidR="00B47430">
        <w:rPr>
          <w:rFonts w:hint="eastAsia"/>
          <w:lang w:val="en-US" w:eastAsia="zh-TW"/>
        </w:rPr>
        <w:t>1</w:t>
      </w:r>
      <w:r w:rsidR="00B47430">
        <w:rPr>
          <w:lang w:val="en-US" w:eastAsia="zh-TW"/>
        </w:rPr>
        <w:t>09至</w:t>
      </w:r>
      <w:r w:rsidR="00B47430">
        <w:rPr>
          <w:rFonts w:hint="eastAsia"/>
          <w:lang w:val="en-US" w:eastAsia="zh-TW"/>
        </w:rPr>
        <w:t>1</w:t>
      </w:r>
      <w:r w:rsidR="00B47430">
        <w:rPr>
          <w:lang w:val="en-US" w:eastAsia="zh-TW"/>
        </w:rPr>
        <w:t>12年度預算</w:t>
      </w:r>
      <w:r>
        <w:rPr>
          <w:lang w:val="en-US" w:eastAsia="zh-TW"/>
        </w:rPr>
        <w:t>共</w:t>
      </w:r>
      <w:r w:rsidR="00B47430">
        <w:rPr>
          <w:lang w:val="en-US" w:eastAsia="zh-TW"/>
        </w:rPr>
        <w:t>編列</w:t>
      </w:r>
      <w:r w:rsidR="00B47430">
        <w:rPr>
          <w:rFonts w:hint="eastAsia"/>
          <w:lang w:val="en-US" w:eastAsia="zh-TW"/>
        </w:rPr>
        <w:t>9</w:t>
      </w:r>
      <w:r w:rsidR="00B47430">
        <w:rPr>
          <w:lang w:val="en-US" w:eastAsia="zh-TW"/>
        </w:rPr>
        <w:t>億</w:t>
      </w:r>
      <w:r w:rsidR="00B47430">
        <w:rPr>
          <w:rFonts w:hint="eastAsia"/>
          <w:lang w:val="en-US" w:eastAsia="zh-TW"/>
        </w:rPr>
        <w:t>9</w:t>
      </w:r>
      <w:r w:rsidR="00B47430">
        <w:rPr>
          <w:lang w:val="en-US" w:eastAsia="zh-TW"/>
        </w:rPr>
        <w:t>,709萬元</w:t>
      </w:r>
      <w:r w:rsidR="00B47430">
        <w:rPr>
          <w:rFonts w:hint="eastAsia"/>
          <w:lang w:val="en-US" w:eastAsia="zh-TW"/>
        </w:rPr>
        <w:t>，1</w:t>
      </w:r>
      <w:r w:rsidR="00B47430">
        <w:rPr>
          <w:lang w:val="en-US" w:eastAsia="zh-TW"/>
        </w:rPr>
        <w:t>12年</w:t>
      </w:r>
      <w:r w:rsidR="00FD4EEE">
        <w:rPr>
          <w:lang w:val="en-US" w:eastAsia="zh-TW"/>
        </w:rPr>
        <w:t>度</w:t>
      </w:r>
      <w:r w:rsidR="00B47430">
        <w:rPr>
          <w:lang w:val="en-US" w:eastAsia="zh-TW"/>
        </w:rPr>
        <w:t>計畫屆期累計執行4億</w:t>
      </w:r>
      <w:r w:rsidR="00B47430">
        <w:rPr>
          <w:rFonts w:hint="eastAsia"/>
          <w:lang w:val="en-US" w:eastAsia="zh-TW"/>
        </w:rPr>
        <w:t>7</w:t>
      </w:r>
      <w:r w:rsidR="00B47430">
        <w:rPr>
          <w:lang w:val="en-US" w:eastAsia="zh-TW"/>
        </w:rPr>
        <w:t>,804萬</w:t>
      </w:r>
      <w:r w:rsidR="00B47430">
        <w:rPr>
          <w:rFonts w:hint="eastAsia"/>
          <w:lang w:val="en-US" w:eastAsia="zh-TW"/>
        </w:rPr>
        <w:t>5</w:t>
      </w:r>
      <w:r w:rsidR="00B47430">
        <w:rPr>
          <w:lang w:val="en-US" w:eastAsia="zh-TW"/>
        </w:rPr>
        <w:t>千元</w:t>
      </w:r>
      <w:r w:rsidR="00B47430">
        <w:rPr>
          <w:rFonts w:hint="eastAsia"/>
          <w:lang w:val="en-US" w:eastAsia="zh-TW"/>
        </w:rPr>
        <w:t>，</w:t>
      </w:r>
      <w:r w:rsidR="00B47430">
        <w:rPr>
          <w:lang w:val="en-US" w:eastAsia="zh-TW"/>
        </w:rPr>
        <w:t>執行率僅</w:t>
      </w:r>
      <w:r w:rsidR="00B47430">
        <w:rPr>
          <w:rFonts w:hint="eastAsia"/>
          <w:lang w:val="en-US" w:eastAsia="zh-TW"/>
        </w:rPr>
        <w:t>4</w:t>
      </w:r>
      <w:r w:rsidR="00B47430">
        <w:rPr>
          <w:lang w:val="en-US" w:eastAsia="zh-TW"/>
        </w:rPr>
        <w:t>7.94%</w:t>
      </w:r>
      <w:r w:rsidR="00B47430">
        <w:rPr>
          <w:rFonts w:hint="eastAsia"/>
          <w:lang w:val="en-US" w:eastAsia="zh-TW"/>
        </w:rPr>
        <w:t>，</w:t>
      </w:r>
      <w:r w:rsidR="00B47430">
        <w:rPr>
          <w:lang w:val="en-US" w:eastAsia="zh-TW"/>
        </w:rPr>
        <w:t>未及</w:t>
      </w:r>
      <w:r w:rsidR="00B47430">
        <w:rPr>
          <w:rFonts w:hint="eastAsia"/>
          <w:lang w:val="en-US" w:eastAsia="zh-TW"/>
        </w:rPr>
        <w:t>5</w:t>
      </w:r>
      <w:r w:rsidR="00B47430">
        <w:rPr>
          <w:lang w:val="en-US" w:eastAsia="zh-TW"/>
        </w:rPr>
        <w:t>成</w:t>
      </w:r>
      <w:r w:rsidR="00FD4EEE">
        <w:rPr>
          <w:rFonts w:hint="eastAsia"/>
          <w:lang w:val="en-US" w:eastAsia="zh-TW"/>
        </w:rPr>
        <w:t>；至本計畫</w:t>
      </w:r>
      <w:r w:rsidR="00B47430">
        <w:rPr>
          <w:rFonts w:hint="eastAsia"/>
          <w:lang w:val="en-US" w:eastAsia="zh-TW"/>
        </w:rPr>
        <w:t>1</w:t>
      </w:r>
      <w:r w:rsidR="00B47430">
        <w:rPr>
          <w:lang w:val="en-US" w:eastAsia="zh-TW"/>
        </w:rPr>
        <w:t>13年度</w:t>
      </w:r>
      <w:r w:rsidR="00061303">
        <w:rPr>
          <w:lang w:val="en-US" w:eastAsia="zh-TW"/>
        </w:rPr>
        <w:t>預算編列</w:t>
      </w:r>
      <w:r w:rsidR="00061303">
        <w:rPr>
          <w:rFonts w:hint="eastAsia"/>
          <w:lang w:val="en-US" w:eastAsia="zh-TW"/>
        </w:rPr>
        <w:t>3</w:t>
      </w:r>
      <w:r w:rsidR="00061303">
        <w:rPr>
          <w:lang w:val="en-US" w:eastAsia="zh-TW"/>
        </w:rPr>
        <w:t>億</w:t>
      </w:r>
      <w:r w:rsidR="00061303">
        <w:rPr>
          <w:rFonts w:hint="eastAsia"/>
          <w:lang w:val="en-US" w:eastAsia="zh-TW"/>
        </w:rPr>
        <w:t>2</w:t>
      </w:r>
      <w:r w:rsidR="00061303">
        <w:rPr>
          <w:lang w:val="en-US" w:eastAsia="zh-TW"/>
        </w:rPr>
        <w:t>,000</w:t>
      </w:r>
      <w:r w:rsidR="00061303">
        <w:rPr>
          <w:rFonts w:hint="eastAsia"/>
          <w:lang w:val="en-US" w:eastAsia="zh-TW"/>
        </w:rPr>
        <w:t>萬元，截至8</w:t>
      </w:r>
      <w:r w:rsidR="00061303">
        <w:rPr>
          <w:lang w:val="en-US" w:eastAsia="zh-TW"/>
        </w:rPr>
        <w:t>月底止執行</w:t>
      </w:r>
      <w:r w:rsidR="00FD4EEE">
        <w:rPr>
          <w:lang w:val="en-US" w:eastAsia="zh-TW"/>
        </w:rPr>
        <w:t>數</w:t>
      </w:r>
      <w:r w:rsidR="00061303">
        <w:rPr>
          <w:rFonts w:hint="eastAsia"/>
          <w:lang w:val="en-US" w:eastAsia="zh-TW"/>
        </w:rPr>
        <w:t>4</w:t>
      </w:r>
      <w:r w:rsidR="00061303">
        <w:rPr>
          <w:lang w:val="en-US" w:eastAsia="zh-TW"/>
        </w:rPr>
        <w:t>,501萬</w:t>
      </w:r>
      <w:r w:rsidR="00061303">
        <w:rPr>
          <w:rFonts w:hint="eastAsia"/>
          <w:lang w:val="en-US" w:eastAsia="zh-TW"/>
        </w:rPr>
        <w:t>6</w:t>
      </w:r>
      <w:r w:rsidR="00061303">
        <w:rPr>
          <w:lang w:val="en-US" w:eastAsia="zh-TW"/>
        </w:rPr>
        <w:t>千元</w:t>
      </w:r>
      <w:r w:rsidR="00061303">
        <w:rPr>
          <w:rFonts w:hint="eastAsia"/>
          <w:lang w:val="en-US" w:eastAsia="zh-TW"/>
        </w:rPr>
        <w:t>，</w:t>
      </w:r>
      <w:r w:rsidR="00061303">
        <w:rPr>
          <w:lang w:val="en-US" w:eastAsia="zh-TW"/>
        </w:rPr>
        <w:t>占預算編列數</w:t>
      </w:r>
      <w:r w:rsidR="00FD4EEE">
        <w:rPr>
          <w:rFonts w:hint="eastAsia"/>
          <w:lang w:val="en-US" w:eastAsia="zh-TW"/>
        </w:rPr>
        <w:t>比率復下降至</w:t>
      </w:r>
      <w:r w:rsidR="00061303">
        <w:rPr>
          <w:rFonts w:hint="eastAsia"/>
          <w:lang w:val="en-US" w:eastAsia="zh-TW"/>
        </w:rPr>
        <w:t>1</w:t>
      </w:r>
      <w:r w:rsidR="00061303">
        <w:rPr>
          <w:lang w:val="en-US" w:eastAsia="zh-TW"/>
        </w:rPr>
        <w:t>4.07%(詳表</w:t>
      </w:r>
      <w:r w:rsidR="00061303">
        <w:rPr>
          <w:rFonts w:hint="eastAsia"/>
          <w:lang w:val="en-US" w:eastAsia="zh-TW"/>
        </w:rPr>
        <w:t>1</w:t>
      </w:r>
      <w:r w:rsidR="00061303">
        <w:rPr>
          <w:lang w:val="en-US" w:eastAsia="zh-TW"/>
        </w:rPr>
        <w:t>)</w:t>
      </w:r>
      <w:r w:rsidR="00061303">
        <w:rPr>
          <w:rFonts w:hint="eastAsia"/>
          <w:lang w:val="en-US" w:eastAsia="zh-TW"/>
        </w:rPr>
        <w:t>。</w:t>
      </w:r>
      <w:r w:rsidR="00061303">
        <w:rPr>
          <w:lang w:val="en-US" w:eastAsia="zh-TW"/>
        </w:rPr>
        <w:t>自前期計畫</w:t>
      </w:r>
      <w:r w:rsidR="007526A9">
        <w:rPr>
          <w:lang w:val="en-US" w:eastAsia="zh-TW"/>
        </w:rPr>
        <w:t>分別</w:t>
      </w:r>
      <w:r w:rsidR="00B938DD">
        <w:rPr>
          <w:lang w:val="en-US" w:eastAsia="zh-TW"/>
        </w:rPr>
        <w:t>於</w:t>
      </w:r>
      <w:r w:rsidR="00061303">
        <w:rPr>
          <w:rFonts w:hint="eastAsia"/>
          <w:lang w:val="en-US" w:eastAsia="zh-TW"/>
        </w:rPr>
        <w:t>1</w:t>
      </w:r>
      <w:r w:rsidR="00061303">
        <w:rPr>
          <w:lang w:val="en-US" w:eastAsia="zh-TW"/>
        </w:rPr>
        <w:t>08年</w:t>
      </w:r>
      <w:r w:rsidR="00061303">
        <w:rPr>
          <w:rFonts w:hint="eastAsia"/>
          <w:lang w:val="en-US" w:eastAsia="zh-TW"/>
        </w:rPr>
        <w:t>5</w:t>
      </w:r>
      <w:r w:rsidR="00061303">
        <w:rPr>
          <w:lang w:val="en-US" w:eastAsia="zh-TW"/>
        </w:rPr>
        <w:t>月及</w:t>
      </w:r>
      <w:r w:rsidR="00061303">
        <w:rPr>
          <w:rFonts w:hint="eastAsia"/>
          <w:lang w:val="en-US" w:eastAsia="zh-TW"/>
        </w:rPr>
        <w:t>1</w:t>
      </w:r>
      <w:r w:rsidR="00061303">
        <w:rPr>
          <w:lang w:val="en-US" w:eastAsia="zh-TW"/>
        </w:rPr>
        <w:t>2月核定後</w:t>
      </w:r>
      <w:r w:rsidR="00061303">
        <w:rPr>
          <w:rFonts w:hint="eastAsia"/>
          <w:lang w:val="en-US" w:eastAsia="zh-TW"/>
        </w:rPr>
        <w:t>，</w:t>
      </w:r>
      <w:r w:rsidR="00061303">
        <w:rPr>
          <w:lang w:val="en-US" w:eastAsia="zh-TW"/>
        </w:rPr>
        <w:t>截至</w:t>
      </w:r>
      <w:r w:rsidR="00061303">
        <w:rPr>
          <w:rFonts w:hint="eastAsia"/>
          <w:lang w:val="en-US" w:eastAsia="zh-TW"/>
        </w:rPr>
        <w:t>1</w:t>
      </w:r>
      <w:r w:rsidR="00061303">
        <w:rPr>
          <w:lang w:val="en-US" w:eastAsia="zh-TW"/>
        </w:rPr>
        <w:t>13年</w:t>
      </w:r>
      <w:r w:rsidR="00061303">
        <w:rPr>
          <w:rFonts w:hint="eastAsia"/>
          <w:lang w:val="en-US" w:eastAsia="zh-TW"/>
        </w:rPr>
        <w:t>8</w:t>
      </w:r>
      <w:r w:rsidR="00061303">
        <w:rPr>
          <w:lang w:val="en-US" w:eastAsia="zh-TW"/>
        </w:rPr>
        <w:t>月底止</w:t>
      </w:r>
      <w:r w:rsidR="00061303">
        <w:rPr>
          <w:rFonts w:hint="eastAsia"/>
          <w:lang w:val="en-US" w:eastAsia="zh-TW"/>
        </w:rPr>
        <w:t>，</w:t>
      </w:r>
      <w:r w:rsidR="00061303">
        <w:rPr>
          <w:lang w:val="en-US" w:eastAsia="zh-TW"/>
        </w:rPr>
        <w:t>執行期間已逾</w:t>
      </w:r>
      <w:r w:rsidR="00061303">
        <w:rPr>
          <w:rFonts w:hint="eastAsia"/>
          <w:lang w:val="en-US" w:eastAsia="zh-TW"/>
        </w:rPr>
        <w:t>5</w:t>
      </w:r>
      <w:r w:rsidR="00061303">
        <w:rPr>
          <w:lang w:val="en-US" w:eastAsia="zh-TW"/>
        </w:rPr>
        <w:t>年</w:t>
      </w:r>
      <w:r w:rsidR="00061303">
        <w:rPr>
          <w:rFonts w:hint="eastAsia"/>
          <w:lang w:val="en-US" w:eastAsia="zh-TW"/>
        </w:rPr>
        <w:t>，</w:t>
      </w:r>
      <w:r w:rsidR="007526A9">
        <w:rPr>
          <w:rFonts w:hint="eastAsia"/>
          <w:lang w:val="en-US" w:eastAsia="zh-TW"/>
        </w:rPr>
        <w:t>執行</w:t>
      </w:r>
      <w:r w:rsidR="00FD4EEE">
        <w:rPr>
          <w:rFonts w:hint="eastAsia"/>
          <w:lang w:val="en-US" w:eastAsia="zh-TW"/>
        </w:rPr>
        <w:t>進度</w:t>
      </w:r>
      <w:r w:rsidR="007526A9">
        <w:rPr>
          <w:rFonts w:hint="eastAsia"/>
          <w:lang w:val="en-US" w:eastAsia="zh-TW"/>
        </w:rPr>
        <w:t>皆未能如期，</w:t>
      </w:r>
      <w:r w:rsidR="00061303">
        <w:rPr>
          <w:lang w:val="en-US" w:eastAsia="zh-TW"/>
        </w:rPr>
        <w:t>預算</w:t>
      </w:r>
      <w:r w:rsidR="00FD4EEE">
        <w:rPr>
          <w:lang w:val="en-US" w:eastAsia="zh-TW"/>
        </w:rPr>
        <w:t>亦</w:t>
      </w:r>
      <w:r w:rsidR="00061303">
        <w:rPr>
          <w:lang w:val="en-US" w:eastAsia="zh-TW"/>
        </w:rPr>
        <w:t>未依執行量能妥為編列</w:t>
      </w:r>
      <w:r w:rsidR="00061303">
        <w:rPr>
          <w:rFonts w:hint="eastAsia"/>
          <w:lang w:val="en-US" w:eastAsia="zh-TW"/>
        </w:rPr>
        <w:t>。</w:t>
      </w:r>
      <w:r w:rsidR="007526A9">
        <w:rPr>
          <w:rFonts w:hint="eastAsia"/>
          <w:lang w:val="en-US" w:eastAsia="zh-TW"/>
        </w:rPr>
        <w:t>又</w:t>
      </w:r>
      <w:r w:rsidR="00B938DD">
        <w:rPr>
          <w:rFonts w:hint="eastAsia"/>
          <w:lang w:val="en-US" w:eastAsia="zh-TW"/>
        </w:rPr>
        <w:t>據該基金表示，1</w:t>
      </w:r>
      <w:r w:rsidR="00B938DD">
        <w:rPr>
          <w:lang w:val="en-US" w:eastAsia="zh-TW"/>
        </w:rPr>
        <w:t>13年度未及執行之預算將移至</w:t>
      </w:r>
      <w:r w:rsidR="00B938DD">
        <w:rPr>
          <w:rFonts w:hint="eastAsia"/>
          <w:lang w:val="en-US" w:eastAsia="zh-TW"/>
        </w:rPr>
        <w:t>1</w:t>
      </w:r>
      <w:r w:rsidR="00B938DD">
        <w:rPr>
          <w:lang w:val="en-US" w:eastAsia="zh-TW"/>
        </w:rPr>
        <w:t>14年度賡續執行</w:t>
      </w:r>
      <w:r w:rsidR="00B938DD">
        <w:rPr>
          <w:rFonts w:hint="eastAsia"/>
          <w:lang w:val="en-US" w:eastAsia="zh-TW"/>
        </w:rPr>
        <w:t>，</w:t>
      </w:r>
      <w:r w:rsidR="007526A9">
        <w:rPr>
          <w:rFonts w:hint="eastAsia"/>
          <w:lang w:val="en-US" w:eastAsia="zh-TW"/>
        </w:rPr>
        <w:t>基此，</w:t>
      </w:r>
      <w:r w:rsidR="00B938DD">
        <w:rPr>
          <w:rFonts w:hint="eastAsia"/>
          <w:lang w:val="en-US" w:eastAsia="zh-TW"/>
        </w:rPr>
        <w:t>1</w:t>
      </w:r>
      <w:r w:rsidR="00B938DD">
        <w:rPr>
          <w:lang w:val="en-US" w:eastAsia="zh-TW"/>
        </w:rPr>
        <w:t>14年度預算案編列</w:t>
      </w:r>
      <w:r w:rsidR="00B938DD">
        <w:rPr>
          <w:rFonts w:hint="eastAsia"/>
          <w:lang w:val="en-US" w:eastAsia="zh-TW"/>
        </w:rPr>
        <w:t>2</w:t>
      </w:r>
      <w:r w:rsidR="00B938DD">
        <w:rPr>
          <w:lang w:val="en-US" w:eastAsia="zh-TW"/>
        </w:rPr>
        <w:t>億</w:t>
      </w:r>
      <w:r w:rsidR="00B938DD">
        <w:rPr>
          <w:rFonts w:hint="eastAsia"/>
          <w:lang w:val="en-US" w:eastAsia="zh-TW"/>
        </w:rPr>
        <w:t>7</w:t>
      </w:r>
      <w:r w:rsidR="00B938DD">
        <w:rPr>
          <w:lang w:val="en-US" w:eastAsia="zh-TW"/>
        </w:rPr>
        <w:t>,000萬元是否</w:t>
      </w:r>
      <w:r w:rsidR="00FD4EEE">
        <w:rPr>
          <w:lang w:val="en-US" w:eastAsia="zh-TW"/>
        </w:rPr>
        <w:t>妥適</w:t>
      </w:r>
      <w:r w:rsidR="00B938DD">
        <w:rPr>
          <w:rFonts w:hint="eastAsia"/>
          <w:lang w:val="en-US" w:eastAsia="zh-TW"/>
        </w:rPr>
        <w:t>，容待依其執行量能妥為檢視調整。</w:t>
      </w:r>
    </w:p>
    <w:p w:rsidR="004E7C6B" w:rsidRDefault="00061303" w:rsidP="004E7C6B">
      <w:pPr>
        <w:pStyle w:val="200"/>
        <w:ind w:left="756" w:hangingChars="267" w:hanging="756"/>
        <w:rPr>
          <w:rFonts w:ascii="標楷體" w:hAnsi="標楷體"/>
          <w:b/>
          <w:bCs/>
          <w:sz w:val="28"/>
          <w:szCs w:val="28"/>
        </w:rPr>
      </w:pPr>
      <w:r w:rsidRPr="00BC37A1">
        <w:rPr>
          <w:rFonts w:ascii="標楷體" w:hAnsi="標楷體" w:hint="eastAsia"/>
          <w:b/>
          <w:bCs/>
          <w:sz w:val="28"/>
          <w:szCs w:val="28"/>
        </w:rPr>
        <w:t>表1</w:t>
      </w:r>
      <w:r w:rsidRPr="00BC37A1">
        <w:rPr>
          <w:rFonts w:ascii="標楷體" w:hAnsi="標楷體"/>
          <w:b/>
          <w:bCs/>
          <w:sz w:val="28"/>
          <w:szCs w:val="28"/>
        </w:rPr>
        <w:t xml:space="preserve">  </w:t>
      </w:r>
      <w:r w:rsidR="00BC37A1">
        <w:rPr>
          <w:rFonts w:ascii="標楷體" w:hAnsi="標楷體"/>
          <w:b/>
          <w:bCs/>
          <w:sz w:val="28"/>
          <w:szCs w:val="28"/>
        </w:rPr>
        <w:t>10</w:t>
      </w:r>
      <w:r w:rsidR="008852D0">
        <w:rPr>
          <w:rFonts w:ascii="標楷體" w:hAnsi="標楷體"/>
          <w:b/>
          <w:bCs/>
          <w:sz w:val="28"/>
          <w:szCs w:val="28"/>
        </w:rPr>
        <w:t>8</w:t>
      </w:r>
      <w:r w:rsidR="00BC37A1">
        <w:rPr>
          <w:rFonts w:ascii="標楷體" w:hAnsi="標楷體"/>
          <w:b/>
          <w:bCs/>
          <w:sz w:val="28"/>
          <w:szCs w:val="28"/>
        </w:rPr>
        <w:t>至</w:t>
      </w:r>
      <w:r w:rsidR="00BC37A1">
        <w:rPr>
          <w:rFonts w:ascii="標楷體" w:hAnsi="標楷體" w:hint="eastAsia"/>
          <w:b/>
          <w:bCs/>
          <w:sz w:val="28"/>
          <w:szCs w:val="28"/>
        </w:rPr>
        <w:t>1</w:t>
      </w:r>
      <w:r w:rsidR="00BC37A1">
        <w:rPr>
          <w:rFonts w:ascii="標楷體" w:hAnsi="標楷體"/>
          <w:b/>
          <w:bCs/>
          <w:sz w:val="28"/>
          <w:szCs w:val="28"/>
        </w:rPr>
        <w:t>1</w:t>
      </w:r>
      <w:r w:rsidR="00FD4EEE">
        <w:rPr>
          <w:rFonts w:ascii="標楷體" w:hAnsi="標楷體" w:hint="eastAsia"/>
          <w:b/>
          <w:bCs/>
          <w:sz w:val="28"/>
          <w:szCs w:val="28"/>
        </w:rPr>
        <w:t>3</w:t>
      </w:r>
      <w:r w:rsidR="00BC37A1">
        <w:rPr>
          <w:rFonts w:ascii="標楷體" w:hAnsi="標楷體"/>
          <w:b/>
          <w:bCs/>
          <w:sz w:val="28"/>
          <w:szCs w:val="28"/>
        </w:rPr>
        <w:t>年度</w:t>
      </w:r>
      <w:bookmarkStart w:id="53" w:name="_Hlk179378829"/>
      <w:r w:rsidRPr="00BC37A1">
        <w:rPr>
          <w:rFonts w:ascii="標楷體" w:hAnsi="標楷體" w:hint="eastAsia"/>
          <w:b/>
          <w:bCs/>
          <w:sz w:val="28"/>
          <w:szCs w:val="28"/>
        </w:rPr>
        <w:t>資源回收管理基金</w:t>
      </w:r>
      <w:bookmarkEnd w:id="53"/>
      <w:r w:rsidR="00BC37A1" w:rsidRPr="00BC37A1">
        <w:rPr>
          <w:rFonts w:ascii="標楷體" w:hAnsi="標楷體" w:hint="eastAsia"/>
          <w:b/>
          <w:bCs/>
          <w:sz w:val="28"/>
          <w:szCs w:val="28"/>
        </w:rPr>
        <w:t>補助地方環保</w:t>
      </w:r>
      <w:r w:rsidR="004E7C6B" w:rsidRPr="004E7C6B">
        <w:rPr>
          <w:rFonts w:ascii="標楷體" w:hAnsi="標楷體" w:hint="eastAsia"/>
          <w:b/>
          <w:bCs/>
          <w:sz w:val="28"/>
          <w:szCs w:val="28"/>
        </w:rPr>
        <w:t>資源回收貯存場優化暨細分類廠興建計畫</w:t>
      </w:r>
      <w:r w:rsidR="00926025">
        <w:rPr>
          <w:rFonts w:ascii="標楷體" w:hAnsi="標楷體" w:hint="eastAsia"/>
          <w:b/>
          <w:bCs/>
          <w:sz w:val="28"/>
          <w:szCs w:val="28"/>
        </w:rPr>
        <w:t>之</w:t>
      </w:r>
      <w:r w:rsidR="00BC37A1" w:rsidRPr="00BC37A1">
        <w:rPr>
          <w:rFonts w:ascii="標楷體" w:hAnsi="標楷體" w:hint="eastAsia"/>
          <w:b/>
          <w:bCs/>
          <w:sz w:val="28"/>
          <w:szCs w:val="28"/>
        </w:rPr>
        <w:t>相關計畫預算編列與執行情形表</w:t>
      </w:r>
    </w:p>
    <w:p w:rsidR="00061303" w:rsidRDefault="00BC37A1" w:rsidP="004E7C6B">
      <w:pPr>
        <w:pStyle w:val="200"/>
        <w:ind w:left="756" w:hangingChars="267" w:hanging="756"/>
        <w:jc w:val="right"/>
        <w:rPr>
          <w:rFonts w:ascii="標楷體" w:hAnsi="標楷體"/>
        </w:rPr>
      </w:pPr>
      <w:r w:rsidRPr="00BC37A1">
        <w:rPr>
          <w:rFonts w:ascii="標楷體" w:hAnsi="標楷體" w:hint="eastAsia"/>
          <w:b/>
          <w:bCs/>
          <w:sz w:val="28"/>
          <w:szCs w:val="28"/>
        </w:rPr>
        <w:t xml:space="preserve"> </w:t>
      </w:r>
      <w:r w:rsidRPr="00BC37A1">
        <w:rPr>
          <w:rFonts w:ascii="標楷體" w:hAnsi="標楷體"/>
          <w:b/>
          <w:bCs/>
          <w:sz w:val="28"/>
          <w:szCs w:val="28"/>
        </w:rPr>
        <w:t xml:space="preserve">  </w:t>
      </w:r>
      <w:r w:rsidRPr="00BC37A1">
        <w:rPr>
          <w:rFonts w:ascii="標楷體" w:hAnsi="標楷體"/>
        </w:rPr>
        <w:t>單位</w:t>
      </w:r>
      <w:r w:rsidRPr="00BC37A1">
        <w:rPr>
          <w:rFonts w:ascii="標楷體" w:hAnsi="標楷體" w:hint="eastAsia"/>
        </w:rPr>
        <w:t>：</w:t>
      </w:r>
      <w:r>
        <w:rPr>
          <w:rFonts w:ascii="標楷體" w:hAnsi="標楷體" w:hint="eastAsia"/>
        </w:rPr>
        <w:t>新臺幣千元</w:t>
      </w:r>
      <w:r w:rsidR="00FD4EEE">
        <w:rPr>
          <w:rFonts w:ascii="標楷體" w:hAnsi="標楷體" w:hint="eastAsia"/>
        </w:rPr>
        <w:t>；%</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43"/>
        <w:gridCol w:w="3313"/>
        <w:gridCol w:w="3314"/>
      </w:tblGrid>
      <w:tr w:rsidR="004E7C6B" w:rsidRPr="00004E12" w:rsidTr="00004E12">
        <w:tc>
          <w:tcPr>
            <w:tcW w:w="1943" w:type="dxa"/>
            <w:shd w:val="clear" w:color="auto" w:fill="auto"/>
            <w:vAlign w:val="center"/>
          </w:tcPr>
          <w:p w:rsidR="004E7C6B" w:rsidRPr="00004E12" w:rsidRDefault="004E7C6B" w:rsidP="00004E12">
            <w:pPr>
              <w:pStyle w:val="142"/>
              <w:jc w:val="center"/>
              <w:rPr>
                <w:rFonts w:ascii="標楷體" w:hAnsi="標楷體" w:hint="eastAsia"/>
                <w:b/>
                <w:bCs/>
              </w:rPr>
            </w:pPr>
            <w:r w:rsidRPr="00004E12">
              <w:rPr>
                <w:rFonts w:ascii="標楷體" w:hAnsi="標楷體" w:hint="eastAsia"/>
                <w:b/>
                <w:bCs/>
              </w:rPr>
              <w:t>計畫名稱</w:t>
            </w:r>
          </w:p>
        </w:tc>
        <w:tc>
          <w:tcPr>
            <w:tcW w:w="3313" w:type="dxa"/>
            <w:shd w:val="clear" w:color="auto" w:fill="auto"/>
            <w:vAlign w:val="center"/>
          </w:tcPr>
          <w:p w:rsidR="004E7C6B" w:rsidRPr="00004E12" w:rsidRDefault="004E7C6B" w:rsidP="00004E12">
            <w:pPr>
              <w:pStyle w:val="142"/>
              <w:jc w:val="center"/>
              <w:rPr>
                <w:rFonts w:ascii="標楷體" w:hAnsi="標楷體"/>
                <w:b/>
                <w:bCs/>
              </w:rPr>
            </w:pPr>
            <w:r w:rsidRPr="00004E12">
              <w:rPr>
                <w:rFonts w:ascii="標楷體" w:hAnsi="標楷體" w:hint="eastAsia"/>
                <w:b/>
                <w:bCs/>
              </w:rPr>
              <w:t>「環境保護機關辦理資源回收貯存場優化計畫」、「環境保護機關辦理資源回收貯存場暨細分類廠興建計畫」</w:t>
            </w:r>
          </w:p>
          <w:p w:rsidR="004E7C6B" w:rsidRPr="00004E12" w:rsidRDefault="004E7C6B" w:rsidP="00004E12">
            <w:pPr>
              <w:pStyle w:val="142"/>
              <w:jc w:val="center"/>
              <w:rPr>
                <w:rFonts w:ascii="標楷體" w:hAnsi="標楷體" w:hint="eastAsia"/>
                <w:b/>
                <w:bCs/>
              </w:rPr>
            </w:pPr>
            <w:r w:rsidRPr="00004E12">
              <w:rPr>
                <w:rFonts w:ascii="標楷體" w:hAnsi="標楷體" w:hint="eastAsia"/>
                <w:b/>
                <w:bCs/>
              </w:rPr>
              <w:t>(10</w:t>
            </w:r>
            <w:r w:rsidRPr="00004E12">
              <w:rPr>
                <w:rFonts w:ascii="標楷體" w:hAnsi="標楷體"/>
                <w:b/>
                <w:bCs/>
              </w:rPr>
              <w:t>8至</w:t>
            </w:r>
            <w:r w:rsidRPr="00004E12">
              <w:rPr>
                <w:rFonts w:ascii="標楷體" w:hAnsi="標楷體" w:hint="eastAsia"/>
                <w:b/>
                <w:bCs/>
              </w:rPr>
              <w:t>1</w:t>
            </w:r>
            <w:r w:rsidRPr="00004E12">
              <w:rPr>
                <w:rFonts w:ascii="標楷體" w:hAnsi="標楷體"/>
                <w:b/>
                <w:bCs/>
              </w:rPr>
              <w:t>12年度</w:t>
            </w:r>
            <w:r w:rsidRPr="00004E12">
              <w:rPr>
                <w:rFonts w:ascii="標楷體" w:hAnsi="標楷體" w:hint="eastAsia"/>
                <w:b/>
                <w:bCs/>
              </w:rPr>
              <w:t>)</w:t>
            </w:r>
          </w:p>
        </w:tc>
        <w:tc>
          <w:tcPr>
            <w:tcW w:w="3314" w:type="dxa"/>
            <w:shd w:val="clear" w:color="auto" w:fill="auto"/>
            <w:vAlign w:val="center"/>
          </w:tcPr>
          <w:p w:rsidR="004E7C6B" w:rsidRPr="00004E12" w:rsidRDefault="004E7C6B" w:rsidP="00004E12">
            <w:pPr>
              <w:pStyle w:val="142"/>
              <w:jc w:val="center"/>
              <w:rPr>
                <w:rFonts w:ascii="標楷體" w:hAnsi="標楷體"/>
                <w:b/>
                <w:bCs/>
              </w:rPr>
            </w:pPr>
            <w:r w:rsidRPr="00004E12">
              <w:rPr>
                <w:rFonts w:ascii="標楷體" w:hAnsi="標楷體" w:hint="eastAsia"/>
                <w:b/>
                <w:bCs/>
              </w:rPr>
              <w:t>「113至116年度環境部資源循環署補助直轄市、縣(市)環境保護機關辦理資源回收貯存場優化、遷場暨細分類廠興建計畫」</w:t>
            </w:r>
          </w:p>
          <w:p w:rsidR="004E7C6B" w:rsidRPr="00004E12" w:rsidRDefault="004E7C6B" w:rsidP="00004E12">
            <w:pPr>
              <w:pStyle w:val="142"/>
              <w:jc w:val="center"/>
              <w:rPr>
                <w:rFonts w:ascii="標楷體" w:hAnsi="標楷體" w:hint="eastAsia"/>
                <w:b/>
                <w:bCs/>
              </w:rPr>
            </w:pPr>
            <w:r w:rsidRPr="00004E12">
              <w:rPr>
                <w:rFonts w:ascii="標楷體" w:hAnsi="標楷體" w:hint="eastAsia"/>
                <w:b/>
                <w:bCs/>
              </w:rPr>
              <w:t>(</w:t>
            </w:r>
            <w:r w:rsidRPr="00004E12">
              <w:rPr>
                <w:rFonts w:ascii="標楷體" w:hAnsi="標楷體"/>
                <w:b/>
                <w:bCs/>
              </w:rPr>
              <w:t>113年</w:t>
            </w:r>
            <w:r w:rsidRPr="00004E12">
              <w:rPr>
                <w:rFonts w:ascii="標楷體" w:hAnsi="標楷體" w:hint="eastAsia"/>
                <w:b/>
                <w:bCs/>
              </w:rPr>
              <w:t>1至8月</w:t>
            </w:r>
            <w:r w:rsidRPr="00004E12">
              <w:rPr>
                <w:rFonts w:ascii="標楷體" w:hAnsi="標楷體"/>
                <w:b/>
                <w:bCs/>
              </w:rPr>
              <w:t>)</w:t>
            </w:r>
          </w:p>
        </w:tc>
      </w:tr>
      <w:tr w:rsidR="004E7C6B" w:rsidRPr="00004E12" w:rsidTr="00004E12">
        <w:tc>
          <w:tcPr>
            <w:tcW w:w="1943" w:type="dxa"/>
            <w:shd w:val="clear" w:color="auto" w:fill="auto"/>
          </w:tcPr>
          <w:p w:rsidR="004E7C6B" w:rsidRPr="00004E12" w:rsidRDefault="004E7C6B" w:rsidP="00004E12">
            <w:pPr>
              <w:pStyle w:val="142"/>
              <w:rPr>
                <w:rFonts w:ascii="標楷體" w:hAnsi="標楷體" w:hint="eastAsia"/>
                <w:b/>
                <w:bCs/>
              </w:rPr>
            </w:pPr>
            <w:r w:rsidRPr="00004E12">
              <w:rPr>
                <w:rFonts w:ascii="標楷體" w:hAnsi="標楷體" w:hint="eastAsia"/>
                <w:b/>
                <w:bCs/>
              </w:rPr>
              <w:t>累</w:t>
            </w:r>
            <w:r w:rsidR="00CF2CB4" w:rsidRPr="00004E12">
              <w:rPr>
                <w:rFonts w:ascii="標楷體" w:hAnsi="標楷體" w:hint="eastAsia"/>
                <w:b/>
                <w:bCs/>
              </w:rPr>
              <w:t>計</w:t>
            </w:r>
            <w:r w:rsidRPr="00004E12">
              <w:rPr>
                <w:rFonts w:ascii="標楷體" w:hAnsi="標楷體" w:hint="eastAsia"/>
                <w:b/>
                <w:bCs/>
              </w:rPr>
              <w:t>預算編列數</w:t>
            </w:r>
          </w:p>
        </w:tc>
        <w:tc>
          <w:tcPr>
            <w:tcW w:w="3313"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9</w:t>
            </w:r>
            <w:r w:rsidRPr="00004E12">
              <w:rPr>
                <w:rFonts w:ascii="標楷體" w:hAnsi="標楷體"/>
              </w:rPr>
              <w:t>97,</w:t>
            </w:r>
            <w:r w:rsidRPr="00004E12">
              <w:rPr>
                <w:rFonts w:ascii="標楷體" w:hAnsi="標楷體" w:hint="eastAsia"/>
              </w:rPr>
              <w:t>0</w:t>
            </w:r>
            <w:r w:rsidRPr="00004E12">
              <w:rPr>
                <w:rFonts w:ascii="標楷體" w:hAnsi="標楷體"/>
              </w:rPr>
              <w:t>90</w:t>
            </w:r>
          </w:p>
        </w:tc>
        <w:tc>
          <w:tcPr>
            <w:tcW w:w="3314"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3</w:t>
            </w:r>
            <w:r w:rsidRPr="00004E12">
              <w:rPr>
                <w:rFonts w:ascii="標楷體" w:hAnsi="標楷體"/>
              </w:rPr>
              <w:t>20,000</w:t>
            </w:r>
          </w:p>
        </w:tc>
      </w:tr>
      <w:tr w:rsidR="004E7C6B" w:rsidRPr="00004E12" w:rsidTr="00004E12">
        <w:tc>
          <w:tcPr>
            <w:tcW w:w="1943" w:type="dxa"/>
            <w:shd w:val="clear" w:color="auto" w:fill="auto"/>
          </w:tcPr>
          <w:p w:rsidR="004E7C6B" w:rsidRPr="00004E12" w:rsidRDefault="004E7C6B" w:rsidP="00004E12">
            <w:pPr>
              <w:pStyle w:val="142"/>
              <w:rPr>
                <w:rFonts w:ascii="標楷體" w:hAnsi="標楷體" w:hint="eastAsia"/>
                <w:b/>
                <w:bCs/>
              </w:rPr>
            </w:pPr>
            <w:r w:rsidRPr="00004E12">
              <w:rPr>
                <w:rFonts w:ascii="標楷體" w:hAnsi="標楷體" w:hint="eastAsia"/>
                <w:b/>
                <w:bCs/>
              </w:rPr>
              <w:t>累</w:t>
            </w:r>
            <w:r w:rsidR="00CF2CB4" w:rsidRPr="00004E12">
              <w:rPr>
                <w:rFonts w:ascii="標楷體" w:hAnsi="標楷體" w:hint="eastAsia"/>
                <w:b/>
                <w:bCs/>
              </w:rPr>
              <w:t>計</w:t>
            </w:r>
            <w:r w:rsidRPr="00004E12">
              <w:rPr>
                <w:rFonts w:ascii="標楷體" w:hAnsi="標楷體" w:hint="eastAsia"/>
                <w:b/>
                <w:bCs/>
              </w:rPr>
              <w:t>執行數</w:t>
            </w:r>
          </w:p>
        </w:tc>
        <w:tc>
          <w:tcPr>
            <w:tcW w:w="3313"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4</w:t>
            </w:r>
            <w:r w:rsidRPr="00004E12">
              <w:rPr>
                <w:rFonts w:ascii="標楷體" w:hAnsi="標楷體"/>
              </w:rPr>
              <w:t>78,045</w:t>
            </w:r>
          </w:p>
        </w:tc>
        <w:tc>
          <w:tcPr>
            <w:tcW w:w="3314"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4</w:t>
            </w:r>
            <w:r w:rsidRPr="00004E12">
              <w:rPr>
                <w:rFonts w:ascii="標楷體" w:hAnsi="標楷體"/>
              </w:rPr>
              <w:t>5,016</w:t>
            </w:r>
          </w:p>
        </w:tc>
      </w:tr>
      <w:tr w:rsidR="004E7C6B" w:rsidRPr="00004E12" w:rsidTr="00004E12">
        <w:tc>
          <w:tcPr>
            <w:tcW w:w="1943" w:type="dxa"/>
            <w:shd w:val="clear" w:color="auto" w:fill="auto"/>
          </w:tcPr>
          <w:p w:rsidR="004E7C6B" w:rsidRPr="00004E12" w:rsidRDefault="00CF2CB4" w:rsidP="00004E12">
            <w:pPr>
              <w:pStyle w:val="142"/>
              <w:rPr>
                <w:rFonts w:ascii="標楷體" w:hAnsi="標楷體" w:hint="eastAsia"/>
                <w:b/>
                <w:bCs/>
              </w:rPr>
            </w:pPr>
            <w:r w:rsidRPr="00004E12">
              <w:rPr>
                <w:rFonts w:ascii="標楷體" w:hAnsi="標楷體" w:hint="eastAsia"/>
                <w:b/>
                <w:bCs/>
              </w:rPr>
              <w:t>累計預算</w:t>
            </w:r>
            <w:r w:rsidR="004E7C6B" w:rsidRPr="00004E12">
              <w:rPr>
                <w:rFonts w:ascii="標楷體" w:hAnsi="標楷體" w:hint="eastAsia"/>
                <w:b/>
                <w:bCs/>
              </w:rPr>
              <w:t>執行率</w:t>
            </w:r>
          </w:p>
        </w:tc>
        <w:tc>
          <w:tcPr>
            <w:tcW w:w="3313"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4</w:t>
            </w:r>
            <w:r w:rsidRPr="00004E12">
              <w:rPr>
                <w:rFonts w:ascii="標楷體" w:hAnsi="標楷體"/>
              </w:rPr>
              <w:t>7.94</w:t>
            </w:r>
          </w:p>
        </w:tc>
        <w:tc>
          <w:tcPr>
            <w:tcW w:w="3314" w:type="dxa"/>
            <w:shd w:val="clear" w:color="auto" w:fill="auto"/>
          </w:tcPr>
          <w:p w:rsidR="004E7C6B" w:rsidRPr="00004E12" w:rsidRDefault="001A3162" w:rsidP="00004E12">
            <w:pPr>
              <w:pStyle w:val="142"/>
              <w:jc w:val="right"/>
              <w:rPr>
                <w:rFonts w:ascii="標楷體" w:hAnsi="標楷體" w:hint="eastAsia"/>
              </w:rPr>
            </w:pPr>
            <w:r w:rsidRPr="00004E12">
              <w:rPr>
                <w:rFonts w:ascii="標楷體" w:hAnsi="標楷體" w:hint="eastAsia"/>
              </w:rPr>
              <w:t>1</w:t>
            </w:r>
            <w:r w:rsidRPr="00004E12">
              <w:rPr>
                <w:rFonts w:ascii="標楷體" w:hAnsi="標楷體"/>
              </w:rPr>
              <w:t>4.07</w:t>
            </w:r>
          </w:p>
        </w:tc>
      </w:tr>
    </w:tbl>
    <w:p w:rsidR="004E7C6B" w:rsidRPr="004E7C6B" w:rsidRDefault="00CF2CB4" w:rsidP="00CF2CB4">
      <w:pPr>
        <w:pStyle w:val="142"/>
        <w:rPr>
          <w:rFonts w:hint="eastAsia"/>
        </w:rPr>
      </w:pPr>
      <w:r>
        <w:rPr>
          <w:rFonts w:hint="eastAsia"/>
        </w:rPr>
        <w:t>資料來源：</w:t>
      </w:r>
      <w:r w:rsidR="00FD4EEE">
        <w:rPr>
          <w:rFonts w:hint="eastAsia"/>
        </w:rPr>
        <w:t>資</w:t>
      </w:r>
      <w:r w:rsidRPr="00CF2CB4">
        <w:rPr>
          <w:rFonts w:hint="eastAsia"/>
        </w:rPr>
        <w:t>源回收管理基金</w:t>
      </w:r>
      <w:r>
        <w:rPr>
          <w:rFonts w:hint="eastAsia"/>
        </w:rPr>
        <w:t>提供，本中心整理。</w:t>
      </w:r>
    </w:p>
    <w:p w:rsidR="00227B30" w:rsidRPr="00227B30" w:rsidRDefault="007526A9" w:rsidP="007526A9">
      <w:pPr>
        <w:ind w:left="566" w:firstLine="566"/>
        <w:rPr>
          <w:rFonts w:hint="eastAsia"/>
          <w:b/>
          <w:bCs/>
        </w:rPr>
      </w:pPr>
      <w:r>
        <w:rPr>
          <w:rFonts w:hint="eastAsia"/>
        </w:rPr>
        <w:t>綜上</w:t>
      </w:r>
      <w:r w:rsidR="005D3C27" w:rsidRPr="005D3C27">
        <w:rPr>
          <w:rFonts w:hint="eastAsia"/>
        </w:rPr>
        <w:t>，</w:t>
      </w:r>
      <w:r w:rsidR="000F179C" w:rsidRPr="000F179C">
        <w:rPr>
          <w:rFonts w:hint="eastAsia"/>
        </w:rPr>
        <w:t>資源回收管理基金</w:t>
      </w:r>
      <w:r w:rsidR="00A81F1E">
        <w:rPr>
          <w:rFonts w:hint="eastAsia"/>
        </w:rPr>
        <w:t>自1</w:t>
      </w:r>
      <w:r w:rsidR="00A81F1E">
        <w:t>08年度起持續</w:t>
      </w:r>
      <w:r w:rsidR="000F179C" w:rsidRPr="000F179C">
        <w:rPr>
          <w:rFonts w:hint="eastAsia"/>
        </w:rPr>
        <w:t>藉由補助地方政府</w:t>
      </w:r>
      <w:r w:rsidR="00926025">
        <w:rPr>
          <w:rFonts w:hint="eastAsia"/>
        </w:rPr>
        <w:t>辦理</w:t>
      </w:r>
      <w:r w:rsidR="000F179C" w:rsidRPr="000F179C">
        <w:rPr>
          <w:rFonts w:hint="eastAsia"/>
        </w:rPr>
        <w:t>資源回收貯存場優化與遷廠及興建細分類場，增加地方政府資源回收分類項目與提升分類物之價值，並進行既有貯存場之環境改善工作，以翻轉髒臭印象</w:t>
      </w:r>
      <w:r w:rsidR="00A81F1E">
        <w:rPr>
          <w:rFonts w:hint="eastAsia"/>
        </w:rPr>
        <w:t>，惟截至1</w:t>
      </w:r>
      <w:r w:rsidR="00A81F1E">
        <w:t>13年</w:t>
      </w:r>
      <w:r w:rsidR="00A81F1E">
        <w:rPr>
          <w:rFonts w:hint="eastAsia"/>
        </w:rPr>
        <w:t>8</w:t>
      </w:r>
      <w:r w:rsidR="00A81F1E">
        <w:t>月底止進度多</w:t>
      </w:r>
      <w:r w:rsidR="003D3758">
        <w:t>有落後</w:t>
      </w:r>
      <w:r w:rsidR="00A81F1E">
        <w:rPr>
          <w:rFonts w:hint="eastAsia"/>
        </w:rPr>
        <w:t>，</w:t>
      </w:r>
      <w:r w:rsidR="00A81F1E">
        <w:t>預算執行</w:t>
      </w:r>
      <w:r w:rsidR="003D3758">
        <w:t>亦未能如期</w:t>
      </w:r>
      <w:r w:rsidR="00A81F1E">
        <w:rPr>
          <w:rFonts w:hint="eastAsia"/>
        </w:rPr>
        <w:t>，1</w:t>
      </w:r>
      <w:r w:rsidR="00A81F1E">
        <w:t>13年</w:t>
      </w:r>
      <w:r w:rsidR="00926025">
        <w:t>度迄</w:t>
      </w:r>
      <w:r w:rsidR="00A81F1E">
        <w:rPr>
          <w:rFonts w:hint="eastAsia"/>
        </w:rPr>
        <w:t>8</w:t>
      </w:r>
      <w:r w:rsidR="00A81F1E">
        <w:t>月底止執行數占預算編列數僅</w:t>
      </w:r>
      <w:r w:rsidR="00A81F1E">
        <w:rPr>
          <w:rFonts w:hint="eastAsia"/>
        </w:rPr>
        <w:t>1</w:t>
      </w:r>
      <w:r w:rsidR="00A81F1E">
        <w:t>4.07%</w:t>
      </w:r>
      <w:r w:rsidR="00A81F1E">
        <w:rPr>
          <w:rFonts w:hint="eastAsia"/>
        </w:rPr>
        <w:t>，</w:t>
      </w:r>
      <w:r w:rsidR="003D3758">
        <w:rPr>
          <w:rFonts w:hint="eastAsia"/>
        </w:rPr>
        <w:t>爰</w:t>
      </w:r>
      <w:r w:rsidR="00A81F1E">
        <w:rPr>
          <w:rFonts w:hint="eastAsia"/>
        </w:rPr>
        <w:t>1</w:t>
      </w:r>
      <w:r w:rsidR="00A81F1E">
        <w:t>14年度預算案賡續編列</w:t>
      </w:r>
      <w:r w:rsidR="00A81F1E">
        <w:rPr>
          <w:rFonts w:hint="eastAsia"/>
        </w:rPr>
        <w:t>2</w:t>
      </w:r>
      <w:r w:rsidR="00A81F1E">
        <w:t>億</w:t>
      </w:r>
      <w:r w:rsidR="00A81F1E">
        <w:rPr>
          <w:rFonts w:hint="eastAsia"/>
        </w:rPr>
        <w:t>7</w:t>
      </w:r>
      <w:r w:rsidR="00A81F1E">
        <w:t>,000萬元</w:t>
      </w:r>
      <w:r w:rsidR="00A81F1E">
        <w:rPr>
          <w:rFonts w:hint="eastAsia"/>
        </w:rPr>
        <w:t>，</w:t>
      </w:r>
      <w:r w:rsidR="00FD4EEE">
        <w:rPr>
          <w:rFonts w:hint="eastAsia"/>
        </w:rPr>
        <w:t>仍</w:t>
      </w:r>
      <w:r w:rsidR="003D3758">
        <w:rPr>
          <w:rFonts w:hint="eastAsia"/>
        </w:rPr>
        <w:t>允</w:t>
      </w:r>
      <w:r w:rsidR="00A81F1E">
        <w:t>待</w:t>
      </w:r>
      <w:r w:rsidR="003D3758" w:rsidRPr="003D3758">
        <w:rPr>
          <w:rFonts w:hint="eastAsia"/>
        </w:rPr>
        <w:t>依實際執行量能妥為</w:t>
      </w:r>
      <w:r w:rsidR="003D3758">
        <w:rPr>
          <w:rFonts w:hint="eastAsia"/>
        </w:rPr>
        <w:t>檢討</w:t>
      </w:r>
      <w:r w:rsidR="00926025">
        <w:rPr>
          <w:rFonts w:hint="eastAsia"/>
        </w:rPr>
        <w:t>編列</w:t>
      </w:r>
      <w:r w:rsidR="003D3758">
        <w:rPr>
          <w:rFonts w:hint="eastAsia"/>
        </w:rPr>
        <w:t>。</w:t>
      </w:r>
    </w:p>
    <w:p w:rsidR="00634AD6" w:rsidRPr="00C72F16" w:rsidRDefault="00634AD6" w:rsidP="00634AD6">
      <w:pPr>
        <w:ind w:left="566" w:firstLine="566"/>
        <w:rPr>
          <w:rFonts w:hint="eastAsia"/>
        </w:rPr>
      </w:pPr>
    </w:p>
    <w:p w:rsidR="00B87C18" w:rsidRPr="007F0D54" w:rsidRDefault="00D11F76" w:rsidP="00B87C18">
      <w:pPr>
        <w:pStyle w:val="144"/>
        <w:ind w:left="567" w:hanging="567"/>
        <w:rPr>
          <w:rFonts w:hAnsi="標楷體" w:hint="eastAsia"/>
        </w:rPr>
      </w:pPr>
      <w:bookmarkStart w:id="54" w:name="_Toc20499527"/>
      <w:bookmarkStart w:id="55" w:name="_Toc179961701"/>
      <w:bookmarkEnd w:id="44"/>
      <w:bookmarkEnd w:id="45"/>
      <w:bookmarkEnd w:id="46"/>
      <w:r w:rsidRPr="00D11F76">
        <w:rPr>
          <w:rFonts w:hAnsi="標楷體" w:hint="eastAsia"/>
        </w:rPr>
        <w:t>肆</w:t>
      </w:r>
      <w:r w:rsidR="00B87C18" w:rsidRPr="007F0D54">
        <w:rPr>
          <w:rFonts w:hAnsi="標楷體" w:hint="eastAsia"/>
        </w:rPr>
        <w:t>、土壤及地下水污染整治基金</w:t>
      </w:r>
      <w:bookmarkEnd w:id="54"/>
      <w:bookmarkEnd w:id="55"/>
    </w:p>
    <w:p w:rsidR="00B87C18" w:rsidRPr="007F0D54" w:rsidRDefault="00B87C18" w:rsidP="003973B5">
      <w:pPr>
        <w:ind w:leftChars="0" w:left="0" w:firstLineChars="0" w:firstLine="567"/>
        <w:rPr>
          <w:rFonts w:hAnsi="標楷體"/>
        </w:rPr>
      </w:pPr>
      <w:r w:rsidRPr="007F0D54">
        <w:rPr>
          <w:rFonts w:hAnsi="標楷體" w:hint="eastAsia"/>
        </w:rPr>
        <w:t>土污基金1</w:t>
      </w:r>
      <w:r w:rsidR="00511C56" w:rsidRPr="007F0D54">
        <w:rPr>
          <w:rFonts w:hAnsi="標楷體" w:hint="eastAsia"/>
        </w:rPr>
        <w:t>1</w:t>
      </w:r>
      <w:r w:rsidR="00E930BC">
        <w:rPr>
          <w:rFonts w:hAnsi="標楷體"/>
        </w:rPr>
        <w:t>4</w:t>
      </w:r>
      <w:r w:rsidRPr="007F0D54">
        <w:rPr>
          <w:rFonts w:hAnsi="標楷體" w:hint="eastAsia"/>
        </w:rPr>
        <w:t>度預算案編列基金來源</w:t>
      </w:r>
      <w:r w:rsidR="00E930BC">
        <w:rPr>
          <w:rFonts w:hAnsi="標楷體" w:hint="eastAsia"/>
        </w:rPr>
        <w:t>9</w:t>
      </w:r>
      <w:r w:rsidRPr="007F0D54">
        <w:rPr>
          <w:rFonts w:hAnsi="標楷體" w:hint="eastAsia"/>
        </w:rPr>
        <w:t>億</w:t>
      </w:r>
      <w:r w:rsidR="00E930BC">
        <w:rPr>
          <w:rFonts w:hAnsi="標楷體" w:hint="eastAsia"/>
        </w:rPr>
        <w:t>7</w:t>
      </w:r>
      <w:r w:rsidR="000501CC" w:rsidRPr="007F0D54">
        <w:rPr>
          <w:rFonts w:hAnsi="標楷體" w:hint="eastAsia"/>
        </w:rPr>
        <w:t>,</w:t>
      </w:r>
      <w:r w:rsidR="00E930BC">
        <w:rPr>
          <w:rFonts w:hAnsi="標楷體"/>
        </w:rPr>
        <w:t>484</w:t>
      </w:r>
      <w:r w:rsidRPr="007F0D54">
        <w:rPr>
          <w:rFonts w:hAnsi="標楷體" w:hint="eastAsia"/>
        </w:rPr>
        <w:t>萬</w:t>
      </w:r>
      <w:r w:rsidR="00E930BC">
        <w:rPr>
          <w:rFonts w:hAnsi="標楷體" w:hint="eastAsia"/>
        </w:rPr>
        <w:t>2</w:t>
      </w:r>
      <w:r w:rsidR="00E930BC">
        <w:rPr>
          <w:rFonts w:hAnsi="標楷體"/>
        </w:rPr>
        <w:t>千</w:t>
      </w:r>
      <w:r w:rsidRPr="007F0D54">
        <w:rPr>
          <w:rFonts w:hAnsi="標楷體" w:hint="eastAsia"/>
        </w:rPr>
        <w:t>元，基金用途</w:t>
      </w:r>
      <w:r w:rsidR="00E930BC">
        <w:rPr>
          <w:rFonts w:hAnsi="標楷體" w:hint="eastAsia"/>
        </w:rPr>
        <w:t>9</w:t>
      </w:r>
      <w:r w:rsidRPr="007F0D54">
        <w:rPr>
          <w:rFonts w:hAnsi="標楷體" w:hint="eastAsia"/>
        </w:rPr>
        <w:t>億</w:t>
      </w:r>
      <w:r w:rsidR="00E930BC">
        <w:rPr>
          <w:rFonts w:hAnsi="標楷體" w:hint="eastAsia"/>
        </w:rPr>
        <w:t>7</w:t>
      </w:r>
      <w:r w:rsidRPr="007F0D54">
        <w:rPr>
          <w:rFonts w:hAnsi="標楷體" w:hint="eastAsia"/>
        </w:rPr>
        <w:t>,</w:t>
      </w:r>
      <w:r w:rsidR="00E930BC">
        <w:rPr>
          <w:rFonts w:hAnsi="標楷體"/>
        </w:rPr>
        <w:t>339</w:t>
      </w:r>
      <w:r w:rsidR="00916395" w:rsidRPr="007F0D54">
        <w:rPr>
          <w:rFonts w:hAnsi="標楷體" w:hint="eastAsia"/>
        </w:rPr>
        <w:t>萬</w:t>
      </w:r>
      <w:r w:rsidR="00E930BC">
        <w:rPr>
          <w:rFonts w:hAnsi="標楷體" w:hint="eastAsia"/>
        </w:rPr>
        <w:t>1</w:t>
      </w:r>
      <w:r w:rsidR="00916395" w:rsidRPr="007F0D54">
        <w:rPr>
          <w:rFonts w:hAnsi="標楷體" w:hint="eastAsia"/>
        </w:rPr>
        <w:t>千元，基金</w:t>
      </w:r>
      <w:r w:rsidRPr="007F0D54">
        <w:rPr>
          <w:rFonts w:hAnsi="標楷體" w:hint="eastAsia"/>
        </w:rPr>
        <w:t>來源與用途相抵後，本期</w:t>
      </w:r>
      <w:r w:rsidR="000501CC" w:rsidRPr="007F0D54">
        <w:rPr>
          <w:rFonts w:hAnsi="標楷體" w:hint="eastAsia"/>
        </w:rPr>
        <w:t>賸餘</w:t>
      </w:r>
      <w:r w:rsidR="00E930BC">
        <w:rPr>
          <w:rFonts w:hAnsi="標楷體" w:hint="eastAsia"/>
        </w:rPr>
        <w:t>1</w:t>
      </w:r>
      <w:r w:rsidR="00E930BC">
        <w:rPr>
          <w:rFonts w:hAnsi="標楷體"/>
        </w:rPr>
        <w:t>45</w:t>
      </w:r>
      <w:r w:rsidR="006C4111" w:rsidRPr="007F0D54">
        <w:rPr>
          <w:rFonts w:hAnsi="標楷體" w:hint="eastAsia"/>
        </w:rPr>
        <w:t>萬</w:t>
      </w:r>
      <w:r w:rsidR="00E930BC">
        <w:rPr>
          <w:rFonts w:hAnsi="標楷體" w:hint="eastAsia"/>
        </w:rPr>
        <w:t>1</w:t>
      </w:r>
      <w:r w:rsidR="006C4111" w:rsidRPr="007F0D54">
        <w:rPr>
          <w:rFonts w:hAnsi="標楷體" w:hint="eastAsia"/>
        </w:rPr>
        <w:t>千元</w:t>
      </w:r>
      <w:r w:rsidRPr="007F0D54">
        <w:rPr>
          <w:rFonts w:hAnsi="標楷體" w:hint="eastAsia"/>
        </w:rPr>
        <w:t>，</w:t>
      </w:r>
      <w:r w:rsidR="000501CC" w:rsidRPr="007F0D54">
        <w:rPr>
          <w:rFonts w:hAnsi="標楷體" w:hint="eastAsia"/>
        </w:rPr>
        <w:t>與</w:t>
      </w:r>
      <w:r w:rsidRPr="007F0D54">
        <w:rPr>
          <w:rFonts w:hAnsi="標楷體" w:hint="eastAsia"/>
        </w:rPr>
        <w:t>1</w:t>
      </w:r>
      <w:r w:rsidR="00916395" w:rsidRPr="007F0D54">
        <w:rPr>
          <w:rFonts w:hAnsi="標楷體" w:hint="eastAsia"/>
        </w:rPr>
        <w:t>1</w:t>
      </w:r>
      <w:r w:rsidR="00E930BC">
        <w:rPr>
          <w:rFonts w:hAnsi="標楷體"/>
        </w:rPr>
        <w:t>3</w:t>
      </w:r>
      <w:r w:rsidRPr="007F0D54">
        <w:rPr>
          <w:rFonts w:hAnsi="標楷體" w:hint="eastAsia"/>
        </w:rPr>
        <w:t>年度預算</w:t>
      </w:r>
      <w:r w:rsidR="006C4111" w:rsidRPr="007F0D54">
        <w:rPr>
          <w:rFonts w:hAnsi="標楷體" w:hint="eastAsia"/>
        </w:rPr>
        <w:t>賸餘</w:t>
      </w:r>
      <w:r w:rsidR="00E930BC">
        <w:rPr>
          <w:rFonts w:hAnsi="標楷體" w:hint="eastAsia"/>
        </w:rPr>
        <w:t>1</w:t>
      </w:r>
      <w:r w:rsidR="00E930BC">
        <w:rPr>
          <w:rFonts w:hAnsi="標楷體"/>
        </w:rPr>
        <w:t>,748</w:t>
      </w:r>
      <w:r w:rsidRPr="007F0D54">
        <w:rPr>
          <w:rFonts w:hAnsi="標楷體" w:hint="eastAsia"/>
        </w:rPr>
        <w:t>萬</w:t>
      </w:r>
      <w:r w:rsidR="00E930BC">
        <w:rPr>
          <w:rFonts w:hAnsi="標楷體" w:hint="eastAsia"/>
        </w:rPr>
        <w:t>6</w:t>
      </w:r>
      <w:r w:rsidR="00916395" w:rsidRPr="007F0D54">
        <w:rPr>
          <w:rFonts w:hAnsi="標楷體" w:hint="eastAsia"/>
        </w:rPr>
        <w:t>千元</w:t>
      </w:r>
      <w:r w:rsidR="000501CC" w:rsidRPr="007F0D54">
        <w:rPr>
          <w:rFonts w:hAnsi="標楷體" w:hint="eastAsia"/>
        </w:rPr>
        <w:t>相較，</w:t>
      </w:r>
      <w:r w:rsidR="00E930BC">
        <w:rPr>
          <w:rFonts w:hAnsi="標楷體" w:hint="eastAsia"/>
        </w:rPr>
        <w:t>減少</w:t>
      </w:r>
      <w:r w:rsidR="000501CC" w:rsidRPr="007F0D54">
        <w:rPr>
          <w:rFonts w:hAnsi="標楷體" w:hint="eastAsia"/>
        </w:rPr>
        <w:t>賸餘</w:t>
      </w:r>
      <w:r w:rsidR="006C4111" w:rsidRPr="007F0D54">
        <w:rPr>
          <w:rFonts w:hAnsi="標楷體" w:hint="eastAsia"/>
        </w:rPr>
        <w:t>1,</w:t>
      </w:r>
      <w:r w:rsidR="00E930BC">
        <w:rPr>
          <w:rFonts w:hAnsi="標楷體"/>
        </w:rPr>
        <w:t>603</w:t>
      </w:r>
      <w:r w:rsidR="006C4111" w:rsidRPr="007F0D54">
        <w:rPr>
          <w:rFonts w:hAnsi="標楷體" w:hint="eastAsia"/>
        </w:rPr>
        <w:t>萬</w:t>
      </w:r>
      <w:r w:rsidR="00E930BC">
        <w:rPr>
          <w:rFonts w:hAnsi="標楷體" w:hint="eastAsia"/>
        </w:rPr>
        <w:t>5</w:t>
      </w:r>
      <w:r w:rsidR="006C4111" w:rsidRPr="007F0D54">
        <w:rPr>
          <w:rFonts w:hAnsi="標楷體" w:hint="eastAsia"/>
        </w:rPr>
        <w:t>千元</w:t>
      </w:r>
      <w:r w:rsidRPr="007F0D54">
        <w:rPr>
          <w:rFonts w:hAnsi="標楷體" w:hint="eastAsia"/>
        </w:rPr>
        <w:t>。茲就土污基金1</w:t>
      </w:r>
      <w:r w:rsidR="00511C56" w:rsidRPr="007F0D54">
        <w:rPr>
          <w:rFonts w:hAnsi="標楷體" w:hint="eastAsia"/>
        </w:rPr>
        <w:t>1</w:t>
      </w:r>
      <w:r w:rsidR="00E930BC">
        <w:rPr>
          <w:rFonts w:hAnsi="標楷體"/>
        </w:rPr>
        <w:t>4</w:t>
      </w:r>
      <w:r w:rsidRPr="007F0D54">
        <w:rPr>
          <w:rFonts w:hAnsi="標楷體" w:hint="eastAsia"/>
        </w:rPr>
        <w:t>年度預算評估如下：</w:t>
      </w:r>
    </w:p>
    <w:p w:rsidR="00147868" w:rsidRDefault="00324E99" w:rsidP="00F82BBF">
      <w:pPr>
        <w:pStyle w:val="14"/>
        <w:ind w:left="567" w:hanging="567"/>
        <w:rPr>
          <w:rFonts w:hAnsi="標楷體"/>
        </w:rPr>
      </w:pPr>
      <w:bookmarkStart w:id="56" w:name="_Toc20499530"/>
      <w:bookmarkStart w:id="57" w:name="_Toc20499528"/>
      <w:bookmarkStart w:id="58" w:name="_Toc20660866"/>
      <w:bookmarkStart w:id="59" w:name="_Toc86911245"/>
      <w:bookmarkStart w:id="60" w:name="_Toc179961702"/>
      <w:r>
        <w:rPr>
          <w:rFonts w:hAnsi="標楷體"/>
        </w:rPr>
        <w:t>九</w:t>
      </w:r>
      <w:r w:rsidR="00147868">
        <w:rPr>
          <w:rFonts w:hAnsi="標楷體" w:hint="eastAsia"/>
        </w:rPr>
        <w:t>、</w:t>
      </w:r>
      <w:r w:rsidR="00143FA8">
        <w:rPr>
          <w:rFonts w:hAnsi="標楷體" w:hint="eastAsia"/>
        </w:rPr>
        <w:t>補助地方政府透過科技工具使用等以</w:t>
      </w:r>
      <w:r w:rsidR="00143FA8" w:rsidRPr="00143FA8">
        <w:rPr>
          <w:rFonts w:hAnsi="標楷體" w:hint="eastAsia"/>
        </w:rPr>
        <w:t>提升稽查精準度及實益性</w:t>
      </w:r>
      <w:r w:rsidR="00143FA8">
        <w:rPr>
          <w:rFonts w:hAnsi="標楷體" w:hint="eastAsia"/>
        </w:rPr>
        <w:t>，惟預算執行進度未如預期，允</w:t>
      </w:r>
      <w:r w:rsidR="00660A1C">
        <w:rPr>
          <w:rFonts w:hAnsi="標楷體" w:hint="eastAsia"/>
        </w:rPr>
        <w:t>宜</w:t>
      </w:r>
      <w:r w:rsidR="00143FA8">
        <w:rPr>
          <w:rFonts w:hAnsi="標楷體" w:hint="eastAsia"/>
        </w:rPr>
        <w:t>加強輔導地方政府</w:t>
      </w:r>
      <w:r w:rsidR="002B0615">
        <w:rPr>
          <w:rFonts w:hAnsi="標楷體" w:hint="eastAsia"/>
        </w:rPr>
        <w:t>辦理</w:t>
      </w:r>
      <w:r w:rsidR="00143FA8">
        <w:rPr>
          <w:rFonts w:hAnsi="標楷體" w:hint="eastAsia"/>
        </w:rPr>
        <w:t>，俾利</w:t>
      </w:r>
      <w:r w:rsidR="00660A1C">
        <w:rPr>
          <w:rFonts w:hAnsi="標楷體" w:hint="eastAsia"/>
        </w:rPr>
        <w:t>稽查量能之提升</w:t>
      </w:r>
      <w:bookmarkEnd w:id="60"/>
    </w:p>
    <w:p w:rsidR="00143FA8" w:rsidRDefault="00143FA8" w:rsidP="00A21507">
      <w:pPr>
        <w:ind w:left="566" w:firstLine="566"/>
      </w:pPr>
      <w:r>
        <w:t>土污基金於</w:t>
      </w:r>
      <w:r>
        <w:rPr>
          <w:rFonts w:hint="eastAsia"/>
        </w:rPr>
        <w:t>1</w:t>
      </w:r>
      <w:r>
        <w:t>14年度預算案</w:t>
      </w:r>
      <w:r w:rsidR="00101265">
        <w:t>於</w:t>
      </w:r>
      <w:r>
        <w:rPr>
          <w:rFonts w:hint="eastAsia"/>
        </w:rPr>
        <w:t>「</w:t>
      </w:r>
      <w:r w:rsidR="00A21507">
        <w:rPr>
          <w:rFonts w:hint="eastAsia"/>
        </w:rPr>
        <w:t>土壤及地下水污染整治計畫-02土壤及地下水污染調查、應變及整治之推動」業務計畫編列專業服務費5</w:t>
      </w:r>
      <w:r w:rsidR="00A21507">
        <w:t>00萬元</w:t>
      </w:r>
      <w:r w:rsidR="00A21507">
        <w:rPr>
          <w:rFonts w:hint="eastAsia"/>
        </w:rPr>
        <w:t>，</w:t>
      </w:r>
      <w:r w:rsidR="00A21507">
        <w:t>另於</w:t>
      </w:r>
      <w:r w:rsidR="00A21507" w:rsidRPr="00A21507">
        <w:rPr>
          <w:rFonts w:hint="eastAsia"/>
        </w:rPr>
        <w:t>「土壤及地下水污染整治計畫-0</w:t>
      </w:r>
      <w:r w:rsidR="00A21507">
        <w:t>4</w:t>
      </w:r>
      <w:r w:rsidR="00A21507" w:rsidRPr="00A21507">
        <w:rPr>
          <w:rFonts w:hint="eastAsia"/>
        </w:rPr>
        <w:t>補助地方政府執行土壤、地下水污染整治相關工作」業務計畫編列</w:t>
      </w:r>
      <w:r w:rsidR="00A21507">
        <w:rPr>
          <w:rFonts w:hint="eastAsia"/>
        </w:rPr>
        <w:t>捐助、補助與獎助1</w:t>
      </w:r>
      <w:r w:rsidR="00A21507">
        <w:t>,500萬元</w:t>
      </w:r>
      <w:r w:rsidR="00A21507">
        <w:rPr>
          <w:rFonts w:hint="eastAsia"/>
        </w:rPr>
        <w:t>，</w:t>
      </w:r>
      <w:r w:rsidR="00A21507">
        <w:t>合共</w:t>
      </w:r>
      <w:r w:rsidR="00A21507">
        <w:rPr>
          <w:rFonts w:hint="eastAsia"/>
        </w:rPr>
        <w:t>2</w:t>
      </w:r>
      <w:r w:rsidR="00A21507">
        <w:t>,000萬元</w:t>
      </w:r>
      <w:r w:rsidR="00A21507">
        <w:rPr>
          <w:rFonts w:hint="eastAsia"/>
        </w:rPr>
        <w:t>，</w:t>
      </w:r>
      <w:r w:rsidR="00A21507">
        <w:t>用以辦理</w:t>
      </w:r>
      <w:r w:rsidR="00926025">
        <w:rPr>
          <w:rFonts w:hint="eastAsia"/>
        </w:rPr>
        <w:t>「</w:t>
      </w:r>
      <w:r w:rsidR="00660A1C" w:rsidRPr="00660A1C">
        <w:rPr>
          <w:rFonts w:hint="eastAsia"/>
        </w:rPr>
        <w:t>預防環保犯罪暨智慧執法打造綠色幸福家園計畫</w:t>
      </w:r>
      <w:r w:rsidR="00926025">
        <w:rPr>
          <w:rFonts w:hint="eastAsia"/>
        </w:rPr>
        <w:t>」</w:t>
      </w:r>
      <w:r w:rsidR="00660A1C">
        <w:rPr>
          <w:rFonts w:hint="eastAsia"/>
        </w:rPr>
        <w:t>，其中用以補助地方政府提升稽</w:t>
      </w:r>
      <w:r w:rsidR="002B0615">
        <w:rPr>
          <w:rFonts w:hint="eastAsia"/>
        </w:rPr>
        <w:t>查專精能力</w:t>
      </w:r>
      <w:r w:rsidR="00D12B61">
        <w:rPr>
          <w:rFonts w:hint="eastAsia"/>
        </w:rPr>
        <w:t>之</w:t>
      </w:r>
      <w:r w:rsidR="002B0615">
        <w:rPr>
          <w:rFonts w:hint="eastAsia"/>
        </w:rPr>
        <w:t>預算執行未如預</w:t>
      </w:r>
      <w:r w:rsidR="00926025">
        <w:rPr>
          <w:rFonts w:hint="eastAsia"/>
        </w:rPr>
        <w:t>期</w:t>
      </w:r>
      <w:r w:rsidR="00660A1C">
        <w:rPr>
          <w:rFonts w:hint="eastAsia"/>
        </w:rPr>
        <w:t>。</w:t>
      </w:r>
      <w:r w:rsidR="002B0615" w:rsidRPr="00105D81">
        <w:rPr>
          <w:rFonts w:hint="eastAsia"/>
        </w:rPr>
        <w:t>謹說明如下</w:t>
      </w:r>
      <w:r w:rsidR="00660A1C" w:rsidRPr="00105D81">
        <w:rPr>
          <w:rFonts w:hint="eastAsia"/>
        </w:rPr>
        <w:t>：</w:t>
      </w:r>
    </w:p>
    <w:p w:rsidR="00105D81" w:rsidRPr="00310087" w:rsidRDefault="00105D81" w:rsidP="00105D81">
      <w:pPr>
        <w:pStyle w:val="a5"/>
        <w:ind w:left="849" w:hanging="283"/>
        <w:rPr>
          <w:b/>
          <w:bCs/>
        </w:rPr>
      </w:pPr>
      <w:r w:rsidRPr="00310087">
        <w:rPr>
          <w:rFonts w:hint="eastAsia"/>
          <w:b/>
          <w:bCs/>
        </w:rPr>
        <w:t>(一</w:t>
      </w:r>
      <w:r w:rsidRPr="00310087">
        <w:rPr>
          <w:b/>
          <w:bCs/>
        </w:rPr>
        <w:t>)</w:t>
      </w:r>
      <w:r w:rsidR="00310087">
        <w:rPr>
          <w:b/>
          <w:bCs/>
        </w:rPr>
        <w:t>除導入</w:t>
      </w:r>
      <w:r w:rsidR="00310087" w:rsidRPr="00310087">
        <w:rPr>
          <w:rFonts w:hint="eastAsia"/>
          <w:b/>
          <w:bCs/>
        </w:rPr>
        <w:t>數位環境治理新式智能稽查作法外</w:t>
      </w:r>
      <w:r w:rsidR="00310087">
        <w:rPr>
          <w:rFonts w:hint="eastAsia"/>
          <w:b/>
          <w:bCs/>
        </w:rPr>
        <w:t>，亦</w:t>
      </w:r>
      <w:r w:rsidR="00310087" w:rsidRPr="00310087">
        <w:rPr>
          <w:b/>
          <w:bCs/>
        </w:rPr>
        <w:t>補助地方環保局</w:t>
      </w:r>
      <w:r w:rsidR="00310087">
        <w:rPr>
          <w:rFonts w:hint="eastAsia"/>
          <w:b/>
          <w:bCs/>
        </w:rPr>
        <w:t>，</w:t>
      </w:r>
      <w:r w:rsidR="00310087" w:rsidRPr="00310087">
        <w:rPr>
          <w:rFonts w:hint="eastAsia"/>
          <w:b/>
          <w:bCs/>
        </w:rPr>
        <w:t>協助其因稽查量能缺乏帶來之稽查負荷</w:t>
      </w:r>
    </w:p>
    <w:p w:rsidR="00475552" w:rsidRDefault="008C526F" w:rsidP="00310087">
      <w:pPr>
        <w:pStyle w:val="21"/>
        <w:ind w:left="849" w:firstLine="566"/>
      </w:pPr>
      <w:r w:rsidRPr="008C526F">
        <w:rPr>
          <w:rFonts w:hint="eastAsia"/>
        </w:rPr>
        <w:t>為減少環境污染事件之發生，</w:t>
      </w:r>
      <w:r w:rsidR="00F34DC4">
        <w:rPr>
          <w:rFonts w:hint="eastAsia"/>
        </w:rPr>
        <w:t>環境部研提「預防環保犯罪暨智慧執法打造綠色幸福家園計畫」經行政院於1</w:t>
      </w:r>
      <w:r w:rsidR="00F34DC4">
        <w:t>11年</w:t>
      </w:r>
      <w:r w:rsidR="00F34DC4">
        <w:rPr>
          <w:rFonts w:hint="eastAsia"/>
        </w:rPr>
        <w:t>1</w:t>
      </w:r>
      <w:r w:rsidR="00F34DC4">
        <w:t>月</w:t>
      </w:r>
      <w:r w:rsidR="00F34DC4">
        <w:rPr>
          <w:rFonts w:hint="eastAsia"/>
        </w:rPr>
        <w:t>2</w:t>
      </w:r>
      <w:r w:rsidR="00F34DC4">
        <w:t>6日核定</w:t>
      </w:r>
      <w:r w:rsidR="00F34DC4">
        <w:rPr>
          <w:rFonts w:hint="eastAsia"/>
        </w:rPr>
        <w:t>，</w:t>
      </w:r>
      <w:r w:rsidR="00F34DC4">
        <w:t>計畫期程</w:t>
      </w:r>
      <w:r w:rsidR="00F34DC4">
        <w:rPr>
          <w:rFonts w:hint="eastAsia"/>
        </w:rPr>
        <w:t>1</w:t>
      </w:r>
      <w:r w:rsidR="00F34DC4">
        <w:t>12至</w:t>
      </w:r>
      <w:r w:rsidR="00F34DC4">
        <w:rPr>
          <w:rFonts w:hint="eastAsia"/>
        </w:rPr>
        <w:t>1</w:t>
      </w:r>
      <w:r w:rsidR="00F34DC4">
        <w:t>17年度</w:t>
      </w:r>
      <w:r w:rsidR="00F34DC4">
        <w:rPr>
          <w:rFonts w:hint="eastAsia"/>
        </w:rPr>
        <w:t>，</w:t>
      </w:r>
      <w:r w:rsidR="00F34DC4">
        <w:t>總經費</w:t>
      </w:r>
      <w:r w:rsidR="00F34DC4">
        <w:rPr>
          <w:rFonts w:hint="eastAsia"/>
        </w:rPr>
        <w:t>4</w:t>
      </w:r>
      <w:r w:rsidR="00F34DC4">
        <w:t>億元</w:t>
      </w:r>
      <w:r w:rsidR="00F34DC4">
        <w:rPr>
          <w:rFonts w:hint="eastAsia"/>
        </w:rPr>
        <w:t>，</w:t>
      </w:r>
      <w:r w:rsidR="00F34DC4">
        <w:t>包含公務預算</w:t>
      </w:r>
      <w:r w:rsidR="00F34DC4">
        <w:rPr>
          <w:rFonts w:hint="eastAsia"/>
        </w:rPr>
        <w:t>1</w:t>
      </w:r>
      <w:r w:rsidR="00F34DC4">
        <w:t>億</w:t>
      </w:r>
      <w:r w:rsidR="00F34DC4">
        <w:rPr>
          <w:rFonts w:hint="eastAsia"/>
        </w:rPr>
        <w:t>2</w:t>
      </w:r>
      <w:r w:rsidR="00F34DC4">
        <w:t>,400萬元及</w:t>
      </w:r>
      <w:r w:rsidR="00F34DC4">
        <w:rPr>
          <w:rFonts w:hint="eastAsia"/>
        </w:rPr>
        <w:t>基金預算2</w:t>
      </w:r>
      <w:r w:rsidR="00F34DC4">
        <w:t>億</w:t>
      </w:r>
      <w:r w:rsidR="00F34DC4">
        <w:rPr>
          <w:rFonts w:hint="eastAsia"/>
        </w:rPr>
        <w:t>7</w:t>
      </w:r>
      <w:r w:rsidR="00F34DC4">
        <w:t>,600萬元</w:t>
      </w:r>
      <w:r w:rsidR="00475552">
        <w:rPr>
          <w:rFonts w:hint="eastAsia"/>
        </w:rPr>
        <w:t>，</w:t>
      </w:r>
      <w:r w:rsidR="00475552">
        <w:t>預計達成</w:t>
      </w:r>
      <w:r w:rsidR="00475552">
        <w:rPr>
          <w:rFonts w:hint="eastAsia"/>
        </w:rPr>
        <w:t>「</w:t>
      </w:r>
      <w:r w:rsidR="00475552" w:rsidRPr="00475552">
        <w:rPr>
          <w:rFonts w:hint="eastAsia"/>
        </w:rPr>
        <w:t>建置全國智慧化稽查及整合性管理決策平臺</w:t>
      </w:r>
      <w:r w:rsidR="00475552">
        <w:rPr>
          <w:rFonts w:hint="eastAsia"/>
        </w:rPr>
        <w:t>」、「</w:t>
      </w:r>
      <w:r w:rsidR="00475552" w:rsidRPr="00475552">
        <w:rPr>
          <w:rFonts w:hint="eastAsia"/>
        </w:rPr>
        <w:t>健全基本稽查能力及專業跨域支援量能</w:t>
      </w:r>
      <w:r w:rsidR="00475552">
        <w:rPr>
          <w:rFonts w:hint="eastAsia"/>
        </w:rPr>
        <w:t>」、「</w:t>
      </w:r>
      <w:r w:rsidR="00475552" w:rsidRPr="00475552">
        <w:rPr>
          <w:rFonts w:hint="eastAsia"/>
        </w:rPr>
        <w:t>打造雙智慧區塊稽查合作網絡及充實執法科技工具</w:t>
      </w:r>
      <w:r w:rsidR="00475552">
        <w:rPr>
          <w:rFonts w:hint="eastAsia"/>
        </w:rPr>
        <w:t>」</w:t>
      </w:r>
      <w:r w:rsidR="00475552">
        <w:t>及</w:t>
      </w:r>
      <w:r w:rsidR="00475552">
        <w:rPr>
          <w:rFonts w:hint="eastAsia"/>
        </w:rPr>
        <w:t>「</w:t>
      </w:r>
      <w:r w:rsidR="00475552" w:rsidRPr="00475552">
        <w:rPr>
          <w:rFonts w:hint="eastAsia"/>
        </w:rPr>
        <w:t>引導企業主動遵法以維持市場公平競爭</w:t>
      </w:r>
      <w:r w:rsidR="00475552">
        <w:rPr>
          <w:rFonts w:hint="eastAsia"/>
        </w:rPr>
        <w:t>」</w:t>
      </w:r>
      <w:r w:rsidR="00475552">
        <w:t>等</w:t>
      </w:r>
      <w:r w:rsidR="00475552">
        <w:rPr>
          <w:rFonts w:hint="eastAsia"/>
        </w:rPr>
        <w:t>4</w:t>
      </w:r>
      <w:r w:rsidR="00475552">
        <w:t>項目標</w:t>
      </w:r>
      <w:r w:rsidR="00F34DC4">
        <w:rPr>
          <w:rFonts w:hint="eastAsia"/>
        </w:rPr>
        <w:t>。</w:t>
      </w:r>
      <w:r w:rsidR="00101265">
        <w:rPr>
          <w:rFonts w:hint="eastAsia"/>
        </w:rPr>
        <w:t>茲</w:t>
      </w:r>
      <w:r w:rsidR="00B37F01">
        <w:rPr>
          <w:rFonts w:hint="eastAsia"/>
        </w:rPr>
        <w:t>因公害陳情受理案件數逐年上升，行業種類廣泛，污染源成因複雜，不僅造成環境負荷，稽查量能亦亟待緩解，</w:t>
      </w:r>
      <w:r w:rsidR="00B427D3">
        <w:rPr>
          <w:rFonts w:hint="eastAsia"/>
        </w:rPr>
        <w:t>為解決環境污染及充實全國環保機關稽查專精能力，以協助地方環保局因稽查量能缺乏帶來之稽查負荷，該計畫除導入人工智慧AI潛勢圖譜、潛勢管理、雙智慧區塊稽查合作網絡等數位環境治理新式智能稽查作法外，亦</w:t>
      </w:r>
      <w:r w:rsidR="00B37F01">
        <w:rPr>
          <w:rFonts w:hint="eastAsia"/>
        </w:rPr>
        <w:t>視地方政府環保局污染特性及稽查專精能力實務需求，</w:t>
      </w:r>
      <w:r w:rsidR="006E0457">
        <w:rPr>
          <w:rFonts w:hint="eastAsia"/>
        </w:rPr>
        <w:t>補助</w:t>
      </w:r>
      <w:r w:rsidR="00B37F01">
        <w:rPr>
          <w:rFonts w:hint="eastAsia"/>
        </w:rPr>
        <w:t>其</w:t>
      </w:r>
      <w:r w:rsidR="00B427D3">
        <w:rPr>
          <w:rFonts w:hint="eastAsia"/>
        </w:rPr>
        <w:t>精進機關稽查專精能力</w:t>
      </w:r>
      <w:r w:rsidR="00B37F01">
        <w:rPr>
          <w:rFonts w:hint="eastAsia"/>
        </w:rPr>
        <w:t>，亦可</w:t>
      </w:r>
      <w:r w:rsidR="006E0457" w:rsidRPr="006E0457">
        <w:rPr>
          <w:rFonts w:hint="eastAsia"/>
        </w:rPr>
        <w:t>結合</w:t>
      </w:r>
      <w:r w:rsidR="006B4610">
        <w:rPr>
          <w:rFonts w:hint="eastAsia"/>
        </w:rPr>
        <w:t>律師等</w:t>
      </w:r>
      <w:r w:rsidR="006E0457" w:rsidRPr="006E0457">
        <w:rPr>
          <w:rFonts w:hint="eastAsia"/>
        </w:rPr>
        <w:t>專業背景人員</w:t>
      </w:r>
      <w:r w:rsidR="006E0457">
        <w:rPr>
          <w:rFonts w:hint="eastAsia"/>
        </w:rPr>
        <w:t>，提供環境執法工作上</w:t>
      </w:r>
      <w:r w:rsidR="00EE7349">
        <w:rPr>
          <w:rFonts w:hint="eastAsia"/>
        </w:rPr>
        <w:t>所需</w:t>
      </w:r>
      <w:r w:rsidR="006E0457">
        <w:rPr>
          <w:rFonts w:hint="eastAsia"/>
        </w:rPr>
        <w:t>專業建議，協助機關稽查偵辦工作，以建構緊密</w:t>
      </w:r>
      <w:r w:rsidR="006B4610">
        <w:rPr>
          <w:rFonts w:hint="eastAsia"/>
        </w:rPr>
        <w:t>之</w:t>
      </w:r>
      <w:r w:rsidR="006E0457">
        <w:rPr>
          <w:rFonts w:hint="eastAsia"/>
        </w:rPr>
        <w:t>合作模式，提升環境執法案件破案成效</w:t>
      </w:r>
      <w:r w:rsidR="00B427D3">
        <w:rPr>
          <w:rFonts w:hint="eastAsia"/>
        </w:rPr>
        <w:t>。</w:t>
      </w:r>
    </w:p>
    <w:p w:rsidR="00475552" w:rsidRPr="00310087" w:rsidRDefault="00475552" w:rsidP="00475552">
      <w:pPr>
        <w:pStyle w:val="a5"/>
        <w:ind w:left="849" w:hanging="283"/>
        <w:rPr>
          <w:rFonts w:hint="eastAsia"/>
          <w:b/>
          <w:bCs/>
        </w:rPr>
      </w:pPr>
      <w:r w:rsidRPr="00310087">
        <w:rPr>
          <w:rFonts w:hint="eastAsia"/>
          <w:b/>
          <w:bCs/>
        </w:rPr>
        <w:t>(二</w:t>
      </w:r>
      <w:r w:rsidRPr="00310087">
        <w:rPr>
          <w:b/>
          <w:bCs/>
        </w:rPr>
        <w:t>)</w:t>
      </w:r>
      <w:r w:rsidR="00310087">
        <w:rPr>
          <w:b/>
          <w:bCs/>
        </w:rPr>
        <w:t>地方政府環保局因多次招標而無廠商投標</w:t>
      </w:r>
      <w:r w:rsidR="00310087">
        <w:rPr>
          <w:rFonts w:hint="eastAsia"/>
          <w:b/>
          <w:bCs/>
        </w:rPr>
        <w:t>，</w:t>
      </w:r>
      <w:r w:rsidR="00310087">
        <w:rPr>
          <w:b/>
          <w:bCs/>
        </w:rPr>
        <w:t>未能完成發包作業</w:t>
      </w:r>
      <w:r w:rsidR="00310087">
        <w:rPr>
          <w:rFonts w:hint="eastAsia"/>
          <w:b/>
          <w:bCs/>
        </w:rPr>
        <w:t>，</w:t>
      </w:r>
      <w:r w:rsidR="00310087">
        <w:rPr>
          <w:b/>
          <w:bCs/>
        </w:rPr>
        <w:t>致預算執行率未如預期</w:t>
      </w:r>
    </w:p>
    <w:p w:rsidR="00143FA8" w:rsidRDefault="00E26E67" w:rsidP="00571F43">
      <w:pPr>
        <w:pStyle w:val="21"/>
        <w:ind w:left="849" w:firstLine="566"/>
      </w:pPr>
      <w:r>
        <w:rPr>
          <w:rFonts w:hint="eastAsia"/>
        </w:rPr>
        <w:t>據</w:t>
      </w:r>
      <w:r w:rsidR="0045317F">
        <w:rPr>
          <w:rFonts w:hint="eastAsia"/>
        </w:rPr>
        <w:t>環保基金提供資料，前揭計畫總經費由土污基金分攤部分共7</w:t>
      </w:r>
      <w:r w:rsidR="0045317F">
        <w:t>,200萬元</w:t>
      </w:r>
      <w:r w:rsidR="0045317F">
        <w:rPr>
          <w:rFonts w:hint="eastAsia"/>
        </w:rPr>
        <w:t>，</w:t>
      </w:r>
      <w:r w:rsidR="006E0457">
        <w:rPr>
          <w:rFonts w:hint="eastAsia"/>
        </w:rPr>
        <w:t>土污基金</w:t>
      </w:r>
      <w:r w:rsidR="0045317F">
        <w:rPr>
          <w:rFonts w:hint="eastAsia"/>
        </w:rPr>
        <w:t>為</w:t>
      </w:r>
      <w:r w:rsidR="0045317F" w:rsidRPr="0045317F">
        <w:rPr>
          <w:rFonts w:hint="eastAsia"/>
        </w:rPr>
        <w:t>補助縣市</w:t>
      </w:r>
      <w:r w:rsidR="0045317F">
        <w:rPr>
          <w:rFonts w:hint="eastAsia"/>
        </w:rPr>
        <w:t>環保局</w:t>
      </w:r>
      <w:r w:rsidR="0045317F" w:rsidRPr="0045317F">
        <w:rPr>
          <w:rFonts w:hint="eastAsia"/>
        </w:rPr>
        <w:t>透過導入專業人員協助執法、科技工具使用、強化執法人員跨領域專業知識技能等，提升稽查精準度及實益性</w:t>
      </w:r>
      <w:r w:rsidR="0045317F">
        <w:rPr>
          <w:rFonts w:hint="eastAsia"/>
        </w:rPr>
        <w:t>，</w:t>
      </w:r>
      <w:r w:rsidR="006E0457">
        <w:rPr>
          <w:rFonts w:hint="eastAsia"/>
        </w:rPr>
        <w:t>1</w:t>
      </w:r>
      <w:r w:rsidR="006E0457">
        <w:t>12</w:t>
      </w:r>
      <w:r w:rsidR="0045317F">
        <w:t>及</w:t>
      </w:r>
      <w:r w:rsidR="0045317F">
        <w:rPr>
          <w:rFonts w:hint="eastAsia"/>
        </w:rPr>
        <w:t>1</w:t>
      </w:r>
      <w:r w:rsidR="0045317F">
        <w:t>13年度分別</w:t>
      </w:r>
      <w:r w:rsidR="006E0457">
        <w:t>編列</w:t>
      </w:r>
      <w:r w:rsidR="006E0457">
        <w:rPr>
          <w:rFonts w:hint="eastAsia"/>
        </w:rPr>
        <w:t>7</w:t>
      </w:r>
      <w:r w:rsidR="006E0457">
        <w:t>00萬元</w:t>
      </w:r>
      <w:r w:rsidR="0045317F">
        <w:t>及</w:t>
      </w:r>
      <w:r w:rsidR="0045317F" w:rsidRPr="0045317F">
        <w:rPr>
          <w:rFonts w:hint="eastAsia"/>
        </w:rPr>
        <w:t>1,000萬元</w:t>
      </w:r>
      <w:r w:rsidR="006E0457">
        <w:rPr>
          <w:rFonts w:hint="eastAsia"/>
        </w:rPr>
        <w:t>，</w:t>
      </w:r>
      <w:r w:rsidR="0045317F">
        <w:rPr>
          <w:rFonts w:hint="eastAsia"/>
        </w:rPr>
        <w:t>1</w:t>
      </w:r>
      <w:r w:rsidR="0045317F">
        <w:t>12年度執行結果</w:t>
      </w:r>
      <w:r w:rsidR="0045317F">
        <w:rPr>
          <w:rFonts w:hint="eastAsia"/>
        </w:rPr>
        <w:t>，</w:t>
      </w:r>
      <w:r w:rsidR="006E0457">
        <w:t>決算數</w:t>
      </w:r>
      <w:r w:rsidR="006E0457">
        <w:rPr>
          <w:rFonts w:hint="eastAsia"/>
        </w:rPr>
        <w:t>5</w:t>
      </w:r>
      <w:r w:rsidR="006E0457">
        <w:t>12萬</w:t>
      </w:r>
      <w:r w:rsidR="006E0457">
        <w:rPr>
          <w:rFonts w:hint="eastAsia"/>
        </w:rPr>
        <w:t>9</w:t>
      </w:r>
      <w:r w:rsidR="006E0457">
        <w:t>千元</w:t>
      </w:r>
      <w:r w:rsidR="006E0457">
        <w:rPr>
          <w:rFonts w:hint="eastAsia"/>
        </w:rPr>
        <w:t>，</w:t>
      </w:r>
      <w:r w:rsidR="006E0457">
        <w:t>執行率僅</w:t>
      </w:r>
      <w:r w:rsidR="0068696A">
        <w:rPr>
          <w:rFonts w:hint="eastAsia"/>
        </w:rPr>
        <w:t>7</w:t>
      </w:r>
      <w:r w:rsidR="0068696A">
        <w:t>3.27%</w:t>
      </w:r>
      <w:r w:rsidR="0068696A">
        <w:rPr>
          <w:rFonts w:hint="eastAsia"/>
        </w:rPr>
        <w:t>，</w:t>
      </w:r>
      <w:r w:rsidR="0068696A">
        <w:t>未及</w:t>
      </w:r>
      <w:r w:rsidR="0068696A">
        <w:rPr>
          <w:rFonts w:hint="eastAsia"/>
        </w:rPr>
        <w:t>8</w:t>
      </w:r>
      <w:r w:rsidR="0068696A">
        <w:t>成</w:t>
      </w:r>
      <w:r w:rsidR="0045317F">
        <w:rPr>
          <w:rFonts w:hint="eastAsia"/>
        </w:rPr>
        <w:t>；</w:t>
      </w:r>
      <w:r w:rsidR="0068696A">
        <w:rPr>
          <w:rFonts w:hint="eastAsia"/>
        </w:rPr>
        <w:t>1</w:t>
      </w:r>
      <w:r w:rsidR="0068696A">
        <w:t>13年度截至</w:t>
      </w:r>
      <w:r w:rsidR="0068696A">
        <w:rPr>
          <w:rFonts w:hint="eastAsia"/>
        </w:rPr>
        <w:t>8</w:t>
      </w:r>
      <w:r w:rsidR="0068696A">
        <w:t>月底止</w:t>
      </w:r>
      <w:r w:rsidR="0045317F">
        <w:t>則</w:t>
      </w:r>
      <w:r w:rsidR="0068696A">
        <w:t>仍未執行</w:t>
      </w:r>
      <w:r w:rsidR="0068696A">
        <w:rPr>
          <w:rFonts w:hint="eastAsia"/>
        </w:rPr>
        <w:t>，</w:t>
      </w:r>
      <w:r w:rsidR="0045317F">
        <w:t>預算執行未如預期</w:t>
      </w:r>
      <w:r w:rsidR="00F72E8F">
        <w:rPr>
          <w:rFonts w:hint="eastAsia"/>
        </w:rPr>
        <w:t>，</w:t>
      </w:r>
      <w:r w:rsidR="00F72E8F">
        <w:t>復於</w:t>
      </w:r>
      <w:r w:rsidR="00F72E8F">
        <w:rPr>
          <w:rFonts w:hint="eastAsia"/>
        </w:rPr>
        <w:t>1</w:t>
      </w:r>
      <w:r w:rsidR="00F72E8F">
        <w:t>14年度編列</w:t>
      </w:r>
      <w:r w:rsidR="00F72E8F">
        <w:rPr>
          <w:rFonts w:hint="eastAsia"/>
        </w:rPr>
        <w:t>2</w:t>
      </w:r>
      <w:r w:rsidR="00F72E8F">
        <w:t>,00</w:t>
      </w:r>
      <w:r w:rsidR="00F72E8F">
        <w:rPr>
          <w:rFonts w:hint="eastAsia"/>
        </w:rPr>
        <w:t>0</w:t>
      </w:r>
      <w:r w:rsidR="00F72E8F">
        <w:t>萬元</w:t>
      </w:r>
      <w:r w:rsidR="00F72E8F" w:rsidRPr="00F72E8F">
        <w:rPr>
          <w:rFonts w:hint="eastAsia"/>
        </w:rPr>
        <w:t>(詳表1)</w:t>
      </w:r>
      <w:r w:rsidR="00B72E08">
        <w:rPr>
          <w:rFonts w:hint="eastAsia"/>
        </w:rPr>
        <w:t>。據土污基金說明，</w:t>
      </w:r>
      <w:r w:rsidR="006B4610">
        <w:rPr>
          <w:rFonts w:hint="eastAsia"/>
        </w:rPr>
        <w:t>執行進度未能如期</w:t>
      </w:r>
      <w:r w:rsidR="00B72E08">
        <w:rPr>
          <w:rFonts w:hint="eastAsia"/>
        </w:rPr>
        <w:t>主要係</w:t>
      </w:r>
      <w:r w:rsidR="00105D81" w:rsidRPr="00105D81">
        <w:rPr>
          <w:rFonts w:hint="eastAsia"/>
        </w:rPr>
        <w:t>受補助縣市(澎湖縣)經多次檢討及重新招標，均無廠商投標，</w:t>
      </w:r>
      <w:r w:rsidR="00105D81">
        <w:rPr>
          <w:rFonts w:hint="eastAsia"/>
        </w:rPr>
        <w:t>未能</w:t>
      </w:r>
      <w:r w:rsidR="00105D81" w:rsidRPr="00105D81">
        <w:rPr>
          <w:rFonts w:hint="eastAsia"/>
        </w:rPr>
        <w:t>完成發包作業，另因執行期程及經費需納入預算，賸餘之經費約160萬元難以再補助給其他縣市執行</w:t>
      </w:r>
      <w:r w:rsidR="00105D81">
        <w:rPr>
          <w:rFonts w:hint="eastAsia"/>
        </w:rPr>
        <w:t>之故。</w:t>
      </w:r>
    </w:p>
    <w:p w:rsidR="006B4610" w:rsidRDefault="006B4610" w:rsidP="00C67ABD">
      <w:pPr>
        <w:pStyle w:val="200"/>
        <w:ind w:leftChars="192" w:left="1260" w:hangingChars="253" w:hanging="717"/>
        <w:rPr>
          <w:rFonts w:ascii="標楷體" w:hAnsi="標楷體"/>
          <w:b/>
          <w:bCs/>
          <w:sz w:val="28"/>
          <w:szCs w:val="28"/>
          <w:lang w:val="x-none"/>
        </w:rPr>
      </w:pPr>
    </w:p>
    <w:p w:rsidR="006B4610" w:rsidRDefault="006B4610" w:rsidP="00C67ABD">
      <w:pPr>
        <w:pStyle w:val="200"/>
        <w:ind w:leftChars="192" w:left="1260" w:hangingChars="253" w:hanging="717"/>
        <w:rPr>
          <w:rFonts w:ascii="標楷體" w:hAnsi="標楷體"/>
          <w:b/>
          <w:bCs/>
          <w:sz w:val="28"/>
          <w:szCs w:val="28"/>
          <w:lang w:val="x-none"/>
        </w:rPr>
      </w:pPr>
    </w:p>
    <w:p w:rsidR="00C67ABD" w:rsidRDefault="00475552" w:rsidP="00C67ABD">
      <w:pPr>
        <w:pStyle w:val="200"/>
        <w:ind w:leftChars="192" w:left="1260" w:hangingChars="253" w:hanging="717"/>
        <w:rPr>
          <w:rFonts w:ascii="標楷體" w:hAnsi="標楷體"/>
          <w:b/>
          <w:bCs/>
          <w:sz w:val="28"/>
          <w:szCs w:val="28"/>
        </w:rPr>
      </w:pPr>
      <w:r w:rsidRPr="00C67ABD">
        <w:rPr>
          <w:rFonts w:ascii="標楷體" w:hAnsi="標楷體" w:hint="eastAsia"/>
          <w:b/>
          <w:bCs/>
          <w:sz w:val="28"/>
          <w:szCs w:val="28"/>
        </w:rPr>
        <w:t>表1</w:t>
      </w:r>
      <w:r w:rsidR="0045317F" w:rsidRPr="00C67ABD">
        <w:rPr>
          <w:rFonts w:ascii="標楷體" w:hAnsi="標楷體"/>
          <w:b/>
          <w:bCs/>
          <w:sz w:val="28"/>
          <w:szCs w:val="28"/>
        </w:rPr>
        <w:t xml:space="preserve">  </w:t>
      </w:r>
      <w:r w:rsidR="00197D29" w:rsidRPr="00C67ABD">
        <w:rPr>
          <w:rFonts w:ascii="標楷體" w:hAnsi="標楷體"/>
          <w:b/>
          <w:bCs/>
          <w:sz w:val="28"/>
          <w:szCs w:val="28"/>
        </w:rPr>
        <w:t>112至</w:t>
      </w:r>
      <w:r w:rsidR="00197D29" w:rsidRPr="00C67ABD">
        <w:rPr>
          <w:rFonts w:ascii="標楷體" w:hAnsi="標楷體" w:hint="eastAsia"/>
          <w:b/>
          <w:bCs/>
          <w:sz w:val="28"/>
          <w:szCs w:val="28"/>
        </w:rPr>
        <w:t>1</w:t>
      </w:r>
      <w:r w:rsidR="00197D29" w:rsidRPr="00C67ABD">
        <w:rPr>
          <w:rFonts w:ascii="標楷體" w:hAnsi="標楷體"/>
          <w:b/>
          <w:bCs/>
          <w:sz w:val="28"/>
          <w:szCs w:val="28"/>
        </w:rPr>
        <w:t>14年度</w:t>
      </w:r>
      <w:r w:rsidR="0045317F" w:rsidRPr="00C67ABD">
        <w:rPr>
          <w:rFonts w:ascii="標楷體" w:hAnsi="標楷體"/>
          <w:b/>
          <w:bCs/>
          <w:sz w:val="28"/>
          <w:szCs w:val="28"/>
        </w:rPr>
        <w:t>土污基金</w:t>
      </w:r>
      <w:r w:rsidR="00197D29" w:rsidRPr="00C67ABD">
        <w:rPr>
          <w:rFonts w:ascii="標楷體" w:hAnsi="標楷體" w:hint="eastAsia"/>
          <w:b/>
          <w:bCs/>
          <w:sz w:val="28"/>
          <w:szCs w:val="28"/>
        </w:rPr>
        <w:t>「預防環保犯罪暨智慧執法打造綠色幸福家園計畫」</w:t>
      </w:r>
      <w:r w:rsidR="00C67ABD" w:rsidRPr="00C67ABD">
        <w:rPr>
          <w:rFonts w:ascii="標楷體" w:hAnsi="標楷體" w:hint="eastAsia"/>
          <w:b/>
          <w:bCs/>
          <w:sz w:val="28"/>
          <w:szCs w:val="28"/>
        </w:rPr>
        <w:t>預算編列與執行情形表</w:t>
      </w:r>
    </w:p>
    <w:p w:rsidR="00475552" w:rsidRDefault="00C67ABD" w:rsidP="00C67ABD">
      <w:pPr>
        <w:pStyle w:val="200"/>
        <w:ind w:leftChars="192" w:left="1158" w:hangingChars="253" w:hanging="615"/>
        <w:jc w:val="right"/>
        <w:rPr>
          <w:rFonts w:ascii="標楷體" w:hAnsi="標楷體"/>
        </w:rPr>
      </w:pPr>
      <w:r>
        <w:rPr>
          <w:rFonts w:ascii="標楷體" w:hAnsi="標楷體"/>
        </w:rPr>
        <w:t>單位</w:t>
      </w:r>
      <w:r>
        <w:rPr>
          <w:rFonts w:ascii="標楷體" w:hAnsi="標楷體" w:hint="eastAsia"/>
        </w:rPr>
        <w:t>：</w:t>
      </w:r>
      <w:r>
        <w:rPr>
          <w:rFonts w:ascii="標楷體" w:hAnsi="標楷體"/>
        </w:rPr>
        <w:t>新臺幣千元</w:t>
      </w:r>
      <w:r>
        <w:rPr>
          <w:rFonts w:ascii="標楷體" w:hAnsi="標楷體" w:hint="eastAsia"/>
        </w:rPr>
        <w:t>；%</w:t>
      </w:r>
    </w:p>
    <w:tbl>
      <w:tblPr>
        <w:tblW w:w="0" w:type="auto"/>
        <w:tblInd w:w="65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86"/>
        <w:gridCol w:w="2140"/>
        <w:gridCol w:w="2140"/>
        <w:gridCol w:w="2140"/>
      </w:tblGrid>
      <w:tr w:rsidR="00C67ABD" w:rsidRPr="00BF0C98" w:rsidTr="00BF0C98">
        <w:tc>
          <w:tcPr>
            <w:tcW w:w="1486" w:type="dxa"/>
            <w:shd w:val="clear" w:color="auto" w:fill="auto"/>
          </w:tcPr>
          <w:p w:rsidR="00C67ABD" w:rsidRPr="00BF0C98" w:rsidRDefault="00C67ABD" w:rsidP="00BF0C98">
            <w:pPr>
              <w:pStyle w:val="142"/>
              <w:jc w:val="center"/>
              <w:rPr>
                <w:rFonts w:ascii="標楷體" w:hAnsi="標楷體" w:hint="eastAsia"/>
                <w:b/>
                <w:bCs/>
              </w:rPr>
            </w:pPr>
            <w:r w:rsidRPr="00BF0C98">
              <w:rPr>
                <w:rFonts w:ascii="標楷體" w:hAnsi="標楷體" w:hint="eastAsia"/>
                <w:b/>
                <w:bCs/>
              </w:rPr>
              <w:t>年度</w:t>
            </w:r>
          </w:p>
        </w:tc>
        <w:tc>
          <w:tcPr>
            <w:tcW w:w="2140" w:type="dxa"/>
            <w:shd w:val="clear" w:color="auto" w:fill="auto"/>
          </w:tcPr>
          <w:p w:rsidR="00C67ABD" w:rsidRPr="00BF0C98" w:rsidRDefault="00C67ABD" w:rsidP="00BF0C98">
            <w:pPr>
              <w:pStyle w:val="142"/>
              <w:jc w:val="center"/>
              <w:rPr>
                <w:rFonts w:ascii="標楷體" w:hAnsi="標楷體" w:hint="eastAsia"/>
                <w:b/>
                <w:bCs/>
              </w:rPr>
            </w:pPr>
            <w:r w:rsidRPr="00BF0C98">
              <w:rPr>
                <w:rFonts w:ascii="標楷體" w:hAnsi="標楷體" w:hint="eastAsia"/>
                <w:b/>
                <w:bCs/>
              </w:rPr>
              <w:t>1</w:t>
            </w:r>
            <w:r w:rsidRPr="00BF0C98">
              <w:rPr>
                <w:rFonts w:ascii="標楷體" w:hAnsi="標楷體"/>
                <w:b/>
                <w:bCs/>
              </w:rPr>
              <w:t>12</w:t>
            </w:r>
          </w:p>
        </w:tc>
        <w:tc>
          <w:tcPr>
            <w:tcW w:w="2140" w:type="dxa"/>
            <w:shd w:val="clear" w:color="auto" w:fill="auto"/>
          </w:tcPr>
          <w:p w:rsidR="00C67ABD" w:rsidRPr="00BF0C98" w:rsidRDefault="00C67ABD" w:rsidP="00BF0C98">
            <w:pPr>
              <w:pStyle w:val="142"/>
              <w:jc w:val="center"/>
              <w:rPr>
                <w:rFonts w:ascii="標楷體" w:hAnsi="標楷體" w:hint="eastAsia"/>
                <w:b/>
                <w:bCs/>
              </w:rPr>
            </w:pPr>
            <w:r w:rsidRPr="00BF0C98">
              <w:rPr>
                <w:rFonts w:ascii="標楷體" w:hAnsi="標楷體" w:hint="eastAsia"/>
                <w:b/>
                <w:bCs/>
              </w:rPr>
              <w:t>1</w:t>
            </w:r>
            <w:r w:rsidRPr="00BF0C98">
              <w:rPr>
                <w:rFonts w:ascii="標楷體" w:hAnsi="標楷體"/>
                <w:b/>
                <w:bCs/>
              </w:rPr>
              <w:t>13</w:t>
            </w:r>
          </w:p>
        </w:tc>
        <w:tc>
          <w:tcPr>
            <w:tcW w:w="2140" w:type="dxa"/>
            <w:shd w:val="clear" w:color="auto" w:fill="auto"/>
          </w:tcPr>
          <w:p w:rsidR="00C67ABD" w:rsidRPr="00BF0C98" w:rsidRDefault="00C67ABD" w:rsidP="00BF0C98">
            <w:pPr>
              <w:pStyle w:val="142"/>
              <w:jc w:val="center"/>
              <w:rPr>
                <w:rFonts w:ascii="標楷體" w:hAnsi="標楷體" w:hint="eastAsia"/>
                <w:b/>
                <w:bCs/>
              </w:rPr>
            </w:pPr>
            <w:r w:rsidRPr="00BF0C98">
              <w:rPr>
                <w:rFonts w:ascii="標楷體" w:hAnsi="標楷體" w:hint="eastAsia"/>
                <w:b/>
                <w:bCs/>
              </w:rPr>
              <w:t>1</w:t>
            </w:r>
            <w:r w:rsidRPr="00BF0C98">
              <w:rPr>
                <w:rFonts w:ascii="標楷體" w:hAnsi="標楷體"/>
                <w:b/>
                <w:bCs/>
              </w:rPr>
              <w:t>14</w:t>
            </w:r>
          </w:p>
        </w:tc>
      </w:tr>
      <w:tr w:rsidR="00C67ABD" w:rsidRPr="00BF0C98" w:rsidTr="00BF0C98">
        <w:tc>
          <w:tcPr>
            <w:tcW w:w="1486" w:type="dxa"/>
            <w:shd w:val="clear" w:color="auto" w:fill="auto"/>
          </w:tcPr>
          <w:p w:rsidR="00C67ABD" w:rsidRPr="00BF0C98" w:rsidRDefault="00C67ABD" w:rsidP="00BF0C98">
            <w:pPr>
              <w:pStyle w:val="142"/>
              <w:jc w:val="center"/>
              <w:rPr>
                <w:rFonts w:ascii="標楷體" w:hAnsi="標楷體" w:hint="eastAsia"/>
                <w:b/>
                <w:bCs/>
              </w:rPr>
            </w:pPr>
            <w:r w:rsidRPr="00BF0C98">
              <w:rPr>
                <w:rFonts w:ascii="標楷體" w:hAnsi="標楷體" w:hint="eastAsia"/>
                <w:b/>
                <w:bCs/>
              </w:rPr>
              <w:t>預算數</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7</w:t>
            </w:r>
            <w:r w:rsidRPr="00BF0C98">
              <w:rPr>
                <w:rFonts w:ascii="標楷體" w:hAnsi="標楷體"/>
              </w:rPr>
              <w:t>,000</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1</w:t>
            </w:r>
            <w:r w:rsidRPr="00BF0C98">
              <w:rPr>
                <w:rFonts w:ascii="標楷體" w:hAnsi="標楷體"/>
              </w:rPr>
              <w:t>0,000</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2</w:t>
            </w:r>
            <w:r w:rsidRPr="00BF0C98">
              <w:rPr>
                <w:rFonts w:ascii="標楷體" w:hAnsi="標楷體"/>
              </w:rPr>
              <w:t>0,000</w:t>
            </w:r>
          </w:p>
        </w:tc>
      </w:tr>
      <w:tr w:rsidR="00C67ABD" w:rsidRPr="00BF0C98" w:rsidTr="00BF0C98">
        <w:tc>
          <w:tcPr>
            <w:tcW w:w="1486" w:type="dxa"/>
            <w:shd w:val="clear" w:color="auto" w:fill="auto"/>
          </w:tcPr>
          <w:p w:rsidR="00C67ABD" w:rsidRPr="00BF0C98" w:rsidRDefault="00C67ABD" w:rsidP="00BF0C98">
            <w:pPr>
              <w:pStyle w:val="142"/>
              <w:jc w:val="center"/>
              <w:rPr>
                <w:rFonts w:ascii="標楷體" w:hAnsi="標楷體" w:hint="eastAsia"/>
                <w:b/>
                <w:bCs/>
              </w:rPr>
            </w:pPr>
            <w:r w:rsidRPr="00BF0C98">
              <w:rPr>
                <w:rFonts w:ascii="標楷體" w:hAnsi="標楷體" w:hint="eastAsia"/>
                <w:b/>
                <w:bCs/>
              </w:rPr>
              <w:t>決算數</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5</w:t>
            </w:r>
            <w:r w:rsidRPr="00BF0C98">
              <w:rPr>
                <w:rFonts w:ascii="標楷體" w:hAnsi="標楷體"/>
              </w:rPr>
              <w:t>,129</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0</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w:t>
            </w:r>
          </w:p>
        </w:tc>
      </w:tr>
      <w:tr w:rsidR="00C67ABD" w:rsidRPr="00BF0C98" w:rsidTr="00BF0C98">
        <w:tc>
          <w:tcPr>
            <w:tcW w:w="1486" w:type="dxa"/>
            <w:shd w:val="clear" w:color="auto" w:fill="auto"/>
          </w:tcPr>
          <w:p w:rsidR="00C67ABD" w:rsidRPr="00BF0C98" w:rsidRDefault="00C67ABD" w:rsidP="00BF0C98">
            <w:pPr>
              <w:pStyle w:val="142"/>
              <w:jc w:val="center"/>
              <w:rPr>
                <w:rFonts w:ascii="標楷體" w:hAnsi="標楷體" w:hint="eastAsia"/>
                <w:b/>
                <w:bCs/>
              </w:rPr>
            </w:pPr>
            <w:r w:rsidRPr="00BF0C98">
              <w:rPr>
                <w:rFonts w:ascii="標楷體" w:hAnsi="標楷體" w:hint="eastAsia"/>
                <w:b/>
                <w:bCs/>
              </w:rPr>
              <w:t>執行率</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7</w:t>
            </w:r>
            <w:r w:rsidRPr="00BF0C98">
              <w:rPr>
                <w:rFonts w:ascii="標楷體" w:hAnsi="標楷體"/>
              </w:rPr>
              <w:t>3.27</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w:t>
            </w:r>
          </w:p>
        </w:tc>
        <w:tc>
          <w:tcPr>
            <w:tcW w:w="2140" w:type="dxa"/>
            <w:shd w:val="clear" w:color="auto" w:fill="auto"/>
          </w:tcPr>
          <w:p w:rsidR="00C67ABD" w:rsidRPr="00BF0C98" w:rsidRDefault="00C67ABD" w:rsidP="00BF0C98">
            <w:pPr>
              <w:pStyle w:val="142"/>
              <w:jc w:val="right"/>
              <w:rPr>
                <w:rFonts w:ascii="標楷體" w:hAnsi="標楷體" w:hint="eastAsia"/>
              </w:rPr>
            </w:pPr>
            <w:r w:rsidRPr="00BF0C98">
              <w:rPr>
                <w:rFonts w:ascii="標楷體" w:hAnsi="標楷體" w:hint="eastAsia"/>
              </w:rPr>
              <w:t>-</w:t>
            </w:r>
          </w:p>
        </w:tc>
      </w:tr>
    </w:tbl>
    <w:p w:rsidR="00C67ABD" w:rsidRDefault="004F2B52" w:rsidP="00C67ABD">
      <w:pPr>
        <w:pStyle w:val="142"/>
        <w:ind w:firstLineChars="213" w:firstLine="518"/>
        <w:rPr>
          <w:rFonts w:ascii="標楷體" w:hAnsi="標楷體"/>
        </w:rPr>
      </w:pPr>
      <w:r w:rsidRPr="004F2B52">
        <w:rPr>
          <w:rFonts w:ascii="標楷體" w:hAnsi="標楷體" w:hint="eastAsia"/>
        </w:rPr>
        <w:t xml:space="preserve">說 </w:t>
      </w:r>
      <w:r w:rsidRPr="004F2B52">
        <w:rPr>
          <w:rFonts w:ascii="標楷體" w:hAnsi="標楷體"/>
        </w:rPr>
        <w:t xml:space="preserve">   明</w:t>
      </w:r>
      <w:r w:rsidRPr="004F2B52">
        <w:rPr>
          <w:rFonts w:ascii="標楷體" w:hAnsi="標楷體" w:hint="eastAsia"/>
        </w:rPr>
        <w:t>：</w:t>
      </w:r>
      <w:r>
        <w:rPr>
          <w:rFonts w:ascii="標楷體" w:hAnsi="標楷體" w:hint="eastAsia"/>
        </w:rPr>
        <w:t>1</w:t>
      </w:r>
      <w:r>
        <w:rPr>
          <w:rFonts w:ascii="標楷體" w:hAnsi="標楷體"/>
        </w:rPr>
        <w:t>13年度決算數係截至</w:t>
      </w:r>
      <w:r>
        <w:rPr>
          <w:rFonts w:ascii="標楷體" w:hAnsi="標楷體" w:hint="eastAsia"/>
        </w:rPr>
        <w:t>8</w:t>
      </w:r>
      <w:r>
        <w:rPr>
          <w:rFonts w:ascii="標楷體" w:hAnsi="標楷體"/>
        </w:rPr>
        <w:t>月底止之執行數</w:t>
      </w:r>
      <w:r>
        <w:rPr>
          <w:rFonts w:ascii="標楷體" w:hAnsi="標楷體" w:hint="eastAsia"/>
        </w:rPr>
        <w:t>。</w:t>
      </w:r>
    </w:p>
    <w:p w:rsidR="004F2B52" w:rsidRPr="004F2B52" w:rsidRDefault="004F2B52" w:rsidP="00C67ABD">
      <w:pPr>
        <w:pStyle w:val="142"/>
        <w:ind w:firstLineChars="213" w:firstLine="518"/>
        <w:rPr>
          <w:rFonts w:ascii="標楷體" w:hAnsi="標楷體" w:hint="eastAsia"/>
        </w:rPr>
      </w:pPr>
      <w:r>
        <w:rPr>
          <w:rFonts w:ascii="標楷體" w:hAnsi="標楷體"/>
        </w:rPr>
        <w:t>資料來源</w:t>
      </w:r>
      <w:r>
        <w:rPr>
          <w:rFonts w:ascii="標楷體" w:hAnsi="標楷體" w:hint="eastAsia"/>
        </w:rPr>
        <w:t>：</w:t>
      </w:r>
      <w:r>
        <w:rPr>
          <w:rFonts w:ascii="標楷體" w:hAnsi="標楷體"/>
        </w:rPr>
        <w:t>土污基金</w:t>
      </w:r>
      <w:r>
        <w:rPr>
          <w:rFonts w:ascii="標楷體" w:hAnsi="標楷體" w:hint="eastAsia"/>
        </w:rPr>
        <w:t>，</w:t>
      </w:r>
      <w:r>
        <w:rPr>
          <w:rFonts w:ascii="標楷體" w:hAnsi="標楷體"/>
        </w:rPr>
        <w:t>本中心整理</w:t>
      </w:r>
      <w:r>
        <w:rPr>
          <w:rFonts w:ascii="標楷體" w:hAnsi="標楷體" w:hint="eastAsia"/>
        </w:rPr>
        <w:t>。</w:t>
      </w:r>
    </w:p>
    <w:p w:rsidR="007C3160" w:rsidRDefault="00055046" w:rsidP="008274BA">
      <w:pPr>
        <w:ind w:left="566" w:firstLine="566"/>
        <w:rPr>
          <w:rFonts w:hAnsi="標楷體" w:hint="eastAsia"/>
        </w:rPr>
      </w:pPr>
      <w:r>
        <w:rPr>
          <w:rFonts w:hAnsi="標楷體"/>
        </w:rPr>
        <w:t>綜上</w:t>
      </w:r>
      <w:r>
        <w:rPr>
          <w:rFonts w:hAnsi="標楷體" w:hint="eastAsia"/>
        </w:rPr>
        <w:t>，</w:t>
      </w:r>
      <w:r w:rsidR="008274BA" w:rsidRPr="008274BA">
        <w:rPr>
          <w:rFonts w:hAnsi="標楷體" w:hint="eastAsia"/>
        </w:rPr>
        <w:t>土污基金自112年度起編列預算</w:t>
      </w:r>
      <w:r w:rsidR="00F72E8F">
        <w:rPr>
          <w:rFonts w:hAnsi="標楷體" w:hint="eastAsia"/>
        </w:rPr>
        <w:t>協助地方環保局於</w:t>
      </w:r>
      <w:r w:rsidR="00F72E8F" w:rsidRPr="00F72E8F">
        <w:rPr>
          <w:rFonts w:hAnsi="標楷體" w:hint="eastAsia"/>
        </w:rPr>
        <w:t>面對國內爆發</w:t>
      </w:r>
      <w:r w:rsidR="008274BA">
        <w:rPr>
          <w:rFonts w:hAnsi="標楷體" w:hint="eastAsia"/>
        </w:rPr>
        <w:t>之</w:t>
      </w:r>
      <w:r w:rsidR="00F72E8F" w:rsidRPr="00F72E8F">
        <w:rPr>
          <w:rFonts w:hAnsi="標楷體" w:hint="eastAsia"/>
        </w:rPr>
        <w:t>廢棄物流竄、電鍍廢水非法偷排</w:t>
      </w:r>
      <w:r w:rsidR="008274BA">
        <w:rPr>
          <w:rFonts w:hAnsi="標楷體" w:hint="eastAsia"/>
        </w:rPr>
        <w:t>等</w:t>
      </w:r>
      <w:r w:rsidR="008274BA" w:rsidRPr="008274BA">
        <w:rPr>
          <w:rFonts w:hAnsi="標楷體" w:hint="eastAsia"/>
        </w:rPr>
        <w:t>重大環保犯罪案件</w:t>
      </w:r>
      <w:r w:rsidR="008274BA">
        <w:rPr>
          <w:rFonts w:hAnsi="標楷體" w:hint="eastAsia"/>
        </w:rPr>
        <w:t>時</w:t>
      </w:r>
      <w:r w:rsidR="00F72E8F" w:rsidRPr="00F72E8F">
        <w:rPr>
          <w:rFonts w:hAnsi="標楷體" w:hint="eastAsia"/>
        </w:rPr>
        <w:t>，</w:t>
      </w:r>
      <w:r w:rsidR="008274BA">
        <w:rPr>
          <w:rFonts w:hAnsi="標楷體" w:hint="eastAsia"/>
        </w:rPr>
        <w:t>得以</w:t>
      </w:r>
      <w:r w:rsidR="00F72E8F" w:rsidRPr="00F72E8F">
        <w:rPr>
          <w:rFonts w:hAnsi="標楷體" w:hint="eastAsia"/>
        </w:rPr>
        <w:t>運用</w:t>
      </w:r>
      <w:r w:rsidR="008274BA">
        <w:rPr>
          <w:rFonts w:hAnsi="標楷體" w:hint="eastAsia"/>
        </w:rPr>
        <w:t>前揭計畫</w:t>
      </w:r>
      <w:r w:rsidR="00F72E8F" w:rsidRPr="00F72E8F">
        <w:rPr>
          <w:rFonts w:hAnsi="標楷體" w:hint="eastAsia"/>
        </w:rPr>
        <w:t>所提供數位化資料</w:t>
      </w:r>
      <w:r w:rsidR="008274BA">
        <w:rPr>
          <w:rFonts w:hAnsi="標楷體" w:hint="eastAsia"/>
        </w:rPr>
        <w:t>、</w:t>
      </w:r>
      <w:r w:rsidR="00F72E8F" w:rsidRPr="00F72E8F">
        <w:rPr>
          <w:rFonts w:hAnsi="標楷體" w:hint="eastAsia"/>
        </w:rPr>
        <w:t>科技工具能量</w:t>
      </w:r>
      <w:r w:rsidR="008274BA">
        <w:rPr>
          <w:rFonts w:hAnsi="標楷體" w:hint="eastAsia"/>
        </w:rPr>
        <w:t>與</w:t>
      </w:r>
      <w:r w:rsidR="00F72E8F" w:rsidRPr="00F72E8F">
        <w:rPr>
          <w:rFonts w:hAnsi="標楷體" w:hint="eastAsia"/>
        </w:rPr>
        <w:t>相關專業能力</w:t>
      </w:r>
      <w:r w:rsidR="008274BA">
        <w:rPr>
          <w:rFonts w:hAnsi="標楷體" w:hint="eastAsia"/>
        </w:rPr>
        <w:t>之</w:t>
      </w:r>
      <w:r w:rsidR="00F72E8F" w:rsidRPr="00F72E8F">
        <w:rPr>
          <w:rFonts w:hAnsi="標楷體" w:hint="eastAsia"/>
        </w:rPr>
        <w:t>培養，逐步具備「外部稽查蒐證及科技工具結合運用能力」</w:t>
      </w:r>
      <w:r w:rsidR="008274BA">
        <w:rPr>
          <w:rFonts w:hAnsi="標楷體" w:hint="eastAsia"/>
        </w:rPr>
        <w:t>及</w:t>
      </w:r>
      <w:r w:rsidR="00F72E8F" w:rsidRPr="00F72E8F">
        <w:rPr>
          <w:rFonts w:hAnsi="標楷體" w:hint="eastAsia"/>
        </w:rPr>
        <w:t>「內部資料情資分析能力」</w:t>
      </w:r>
      <w:r w:rsidR="008274BA">
        <w:rPr>
          <w:rFonts w:hAnsi="標楷體" w:hint="eastAsia"/>
        </w:rPr>
        <w:t>，並得</w:t>
      </w:r>
      <w:r w:rsidR="008274BA" w:rsidRPr="008274BA">
        <w:rPr>
          <w:rFonts w:hAnsi="標楷體" w:hint="eastAsia"/>
        </w:rPr>
        <w:t>自行成立產業環保技術服務團，提供環境執法工作上</w:t>
      </w:r>
      <w:r w:rsidR="008274BA">
        <w:rPr>
          <w:rFonts w:hAnsi="標楷體" w:hint="eastAsia"/>
        </w:rPr>
        <w:t>之</w:t>
      </w:r>
      <w:r w:rsidR="008274BA" w:rsidRPr="008274BA">
        <w:rPr>
          <w:rFonts w:hAnsi="標楷體" w:hint="eastAsia"/>
        </w:rPr>
        <w:t>專業建議，協助機關稽查偵辦工作</w:t>
      </w:r>
      <w:r w:rsidR="008274BA">
        <w:rPr>
          <w:rFonts w:hAnsi="標楷體" w:hint="eastAsia"/>
        </w:rPr>
        <w:t>，惟有因發包作業延宕，致預算執行率未</w:t>
      </w:r>
      <w:r w:rsidR="006B4610">
        <w:rPr>
          <w:rFonts w:hAnsi="標楷體" w:hint="eastAsia"/>
        </w:rPr>
        <w:t>能</w:t>
      </w:r>
      <w:r w:rsidR="008274BA">
        <w:rPr>
          <w:rFonts w:hAnsi="標楷體" w:hint="eastAsia"/>
        </w:rPr>
        <w:t>如期之情事，允加強對地方環保局</w:t>
      </w:r>
      <w:r w:rsidR="00A83798">
        <w:rPr>
          <w:rFonts w:hAnsi="標楷體" w:hint="eastAsia"/>
        </w:rPr>
        <w:t>之輔導，俾利其稽查專精能力及專業跨域支援量能之提升。</w:t>
      </w:r>
    </w:p>
    <w:p w:rsidR="00055046" w:rsidRPr="008274BA" w:rsidRDefault="00055046" w:rsidP="00143FA8">
      <w:pPr>
        <w:ind w:left="566" w:firstLine="566"/>
        <w:rPr>
          <w:rFonts w:hAnsi="標楷體" w:hint="eastAsia"/>
        </w:rPr>
      </w:pPr>
    </w:p>
    <w:p w:rsidR="00C27D59" w:rsidRDefault="006824D6" w:rsidP="00F82BBF">
      <w:pPr>
        <w:pStyle w:val="14"/>
        <w:ind w:left="567" w:hanging="567"/>
        <w:rPr>
          <w:rFonts w:hAnsi="標楷體"/>
        </w:rPr>
      </w:pPr>
      <w:bookmarkStart w:id="61" w:name="_Toc179961703"/>
      <w:r w:rsidRPr="006824D6">
        <w:rPr>
          <w:rFonts w:hAnsi="標楷體" w:hint="eastAsia"/>
        </w:rPr>
        <w:t>一０</w:t>
      </w:r>
      <w:r w:rsidR="00C27D59">
        <w:rPr>
          <w:rFonts w:hAnsi="標楷體" w:hint="eastAsia"/>
        </w:rPr>
        <w:t>、</w:t>
      </w:r>
      <w:r w:rsidR="00C27D59" w:rsidRPr="00C27D59">
        <w:rPr>
          <w:rFonts w:hAnsi="標楷體" w:hint="eastAsia"/>
        </w:rPr>
        <w:t>土污基金先行代墊個案污染支出</w:t>
      </w:r>
      <w:r w:rsidR="00926025">
        <w:rPr>
          <w:rFonts w:hAnsi="標楷體" w:hint="eastAsia"/>
        </w:rPr>
        <w:t>因</w:t>
      </w:r>
      <w:r w:rsidR="00C27D59" w:rsidRPr="00C27D59">
        <w:rPr>
          <w:rFonts w:hAnsi="標楷體" w:hint="eastAsia"/>
        </w:rPr>
        <w:t>未能即時追償</w:t>
      </w:r>
      <w:r w:rsidR="00926025">
        <w:rPr>
          <w:rFonts w:hAnsi="標楷體" w:hint="eastAsia"/>
        </w:rPr>
        <w:t>，</w:t>
      </w:r>
      <w:r w:rsidR="00C27D59" w:rsidRPr="00C27D59">
        <w:rPr>
          <w:rFonts w:hAnsi="標楷體" w:hint="eastAsia"/>
        </w:rPr>
        <w:t>而致罹於求償時效</w:t>
      </w:r>
      <w:r w:rsidR="004C2737">
        <w:rPr>
          <w:rFonts w:hAnsi="標楷體" w:hint="eastAsia"/>
        </w:rPr>
        <w:t>之案件量</w:t>
      </w:r>
      <w:r w:rsidR="00C27D59" w:rsidRPr="00C27D59">
        <w:rPr>
          <w:rFonts w:hAnsi="標楷體" w:hint="eastAsia"/>
        </w:rPr>
        <w:t>逾8成，求償成效容待檢討改善</w:t>
      </w:r>
      <w:bookmarkEnd w:id="61"/>
    </w:p>
    <w:p w:rsidR="00C27D59" w:rsidRDefault="00C27D59" w:rsidP="00C27D59">
      <w:pPr>
        <w:ind w:left="566" w:firstLine="566"/>
      </w:pPr>
      <w:r w:rsidRPr="00C27D59">
        <w:rPr>
          <w:rFonts w:hint="eastAsia"/>
        </w:rPr>
        <w:t>土污基金11</w:t>
      </w:r>
      <w:r w:rsidR="00031A85">
        <w:t>4</w:t>
      </w:r>
      <w:r w:rsidRPr="00C27D59">
        <w:rPr>
          <w:rFonts w:hint="eastAsia"/>
        </w:rPr>
        <w:t>年度預算案</w:t>
      </w:r>
      <w:r w:rsidR="00031A85">
        <w:rPr>
          <w:rFonts w:hint="eastAsia"/>
        </w:rPr>
        <w:t>於</w:t>
      </w:r>
      <w:r w:rsidRPr="00C27D59">
        <w:rPr>
          <w:rFonts w:hint="eastAsia"/>
        </w:rPr>
        <w:t>「土壤及地下水污染整治計畫-01土壤及地下水污染整治策略規劃」業務計畫編列「專業服務費」</w:t>
      </w:r>
      <w:r w:rsidR="00F4665E" w:rsidRPr="00F4665E">
        <w:t>500</w:t>
      </w:r>
      <w:r w:rsidRPr="00F4665E">
        <w:rPr>
          <w:rFonts w:hint="eastAsia"/>
        </w:rPr>
        <w:t>萬</w:t>
      </w:r>
      <w:r w:rsidRPr="00C27D59">
        <w:rPr>
          <w:rFonts w:hint="eastAsia"/>
        </w:rPr>
        <w:t>元，用以辦理土壤及地下水污染相關法規研析及訴訟求償業務。</w:t>
      </w:r>
      <w:r w:rsidR="00031A85">
        <w:rPr>
          <w:rFonts w:hint="eastAsia"/>
        </w:rPr>
        <w:t>經查：</w:t>
      </w:r>
    </w:p>
    <w:p w:rsidR="00C27D59" w:rsidRPr="00167452" w:rsidRDefault="00167452" w:rsidP="00C27D59">
      <w:pPr>
        <w:pStyle w:val="a5"/>
        <w:ind w:left="849" w:hanging="283"/>
        <w:rPr>
          <w:b/>
          <w:bCs/>
        </w:rPr>
      </w:pPr>
      <w:r w:rsidRPr="00167452">
        <w:rPr>
          <w:rFonts w:hint="eastAsia"/>
          <w:b/>
          <w:bCs/>
        </w:rPr>
        <w:t>(一</w:t>
      </w:r>
      <w:r w:rsidRPr="00167452">
        <w:rPr>
          <w:b/>
          <w:bCs/>
        </w:rPr>
        <w:t>)</w:t>
      </w:r>
      <w:r w:rsidRPr="00167452">
        <w:rPr>
          <w:rFonts w:hint="eastAsia"/>
          <w:b/>
          <w:bCs/>
        </w:rPr>
        <w:t>土污基金代污染行為人先行墊付費用或協助辦理整治工作，</w:t>
      </w:r>
      <w:r w:rsidR="00926025">
        <w:rPr>
          <w:rFonts w:hint="eastAsia"/>
          <w:b/>
          <w:bCs/>
        </w:rPr>
        <w:t>其各</w:t>
      </w:r>
      <w:r w:rsidRPr="00167452">
        <w:rPr>
          <w:rFonts w:hint="eastAsia"/>
          <w:b/>
          <w:bCs/>
        </w:rPr>
        <w:t>年底代墊餘額呈逐年增長趨勢</w:t>
      </w:r>
    </w:p>
    <w:p w:rsidR="00167452" w:rsidRPr="00167452" w:rsidRDefault="00167452" w:rsidP="00167452">
      <w:pPr>
        <w:adjustRightInd w:val="0"/>
        <w:ind w:leftChars="300" w:left="849" w:firstLine="566"/>
      </w:pPr>
      <w:bookmarkStart w:id="62" w:name="_Hlk179385103"/>
      <w:r w:rsidRPr="00167452">
        <w:rPr>
          <w:rFonts w:hint="eastAsia"/>
        </w:rPr>
        <w:t>依土壤及地下水污染整治法（以下簡稱土污法）第3</w:t>
      </w:r>
      <w:r w:rsidRPr="00167452">
        <w:t>1條</w:t>
      </w:r>
      <w:r w:rsidRPr="00167452">
        <w:rPr>
          <w:rFonts w:hint="eastAsia"/>
        </w:rPr>
        <w:t>規定</w:t>
      </w:r>
      <w:r w:rsidRPr="00167452">
        <w:rPr>
          <w:vertAlign w:val="superscript"/>
        </w:rPr>
        <w:footnoteReference w:id="10"/>
      </w:r>
      <w:r w:rsidRPr="00167452">
        <w:rPr>
          <w:rFonts w:hint="eastAsia"/>
        </w:rPr>
        <w:t>，</w:t>
      </w:r>
      <w:bookmarkEnd w:id="62"/>
      <w:r w:rsidRPr="00167452">
        <w:rPr>
          <w:rFonts w:hint="eastAsia"/>
        </w:rPr>
        <w:t>主管機關對於需採取必要應變措施，或須由政府代為處理之緊急危害污染場址，應採取相關代履行整治措施以維護國民健康與生活品質，爰環</w:t>
      </w:r>
      <w:r w:rsidR="006E3A68">
        <w:rPr>
          <w:rFonts w:hint="eastAsia"/>
        </w:rPr>
        <w:t>境管理</w:t>
      </w:r>
      <w:r w:rsidRPr="00167452">
        <w:rPr>
          <w:rFonts w:hint="eastAsia"/>
        </w:rPr>
        <w:t>署運用土污基金優先針對污染責任人或污染來源不明之污染場址先行墊付費用或協助辦理整治工作，再向相關污染行為人(包括：污染行為人、潛在污染責任人、污染土地關係人)求償。據</w:t>
      </w:r>
      <w:r w:rsidR="008E5D80">
        <w:rPr>
          <w:rFonts w:hint="eastAsia"/>
        </w:rPr>
        <w:t>土污</w:t>
      </w:r>
      <w:r w:rsidRPr="00167452">
        <w:rPr>
          <w:rFonts w:hint="eastAsia"/>
        </w:rPr>
        <w:t>基金說明，該基金代為支應費用多為農地污染案件，主要係考量農地污染恐衍生食品安全問題，影響國民健康。</w:t>
      </w:r>
      <w:r w:rsidR="008E5D80">
        <w:rPr>
          <w:rFonts w:hint="eastAsia"/>
        </w:rPr>
        <w:t>復</w:t>
      </w:r>
      <w:r w:rsidRPr="00167452">
        <w:rPr>
          <w:rFonts w:hint="eastAsia"/>
        </w:rPr>
        <w:t>據</w:t>
      </w:r>
      <w:r w:rsidR="008E5D80">
        <w:rPr>
          <w:rFonts w:hint="eastAsia"/>
        </w:rPr>
        <w:t>該</w:t>
      </w:r>
      <w:r w:rsidRPr="00167452">
        <w:rPr>
          <w:rFonts w:hint="eastAsia"/>
        </w:rPr>
        <w:t>基金統計，截至11</w:t>
      </w:r>
      <w:r w:rsidRPr="00167452">
        <w:t>3</w:t>
      </w:r>
      <w:r w:rsidRPr="00167452">
        <w:rPr>
          <w:rFonts w:hint="eastAsia"/>
        </w:rPr>
        <w:t>年8月底止該基金先行代墊個案污染支出件數為23</w:t>
      </w:r>
      <w:r w:rsidR="00DD4C60" w:rsidRPr="00EC56F4">
        <w:t>4</w:t>
      </w:r>
      <w:r w:rsidRPr="00167452">
        <w:rPr>
          <w:rFonts w:hint="eastAsia"/>
        </w:rPr>
        <w:t>件，代為支應金額計29億</w:t>
      </w:r>
      <w:r w:rsidR="00DD4C60" w:rsidRPr="00EC56F4">
        <w:rPr>
          <w:rFonts w:hint="eastAsia"/>
        </w:rPr>
        <w:t>5</w:t>
      </w:r>
      <w:r w:rsidRPr="00167452">
        <w:rPr>
          <w:rFonts w:hint="eastAsia"/>
        </w:rPr>
        <w:t>,</w:t>
      </w:r>
      <w:r w:rsidR="00DD4C60" w:rsidRPr="00EC56F4">
        <w:t>2</w:t>
      </w:r>
      <w:r w:rsidR="0034074C">
        <w:t>34</w:t>
      </w:r>
      <w:r w:rsidRPr="00167452">
        <w:rPr>
          <w:rFonts w:hint="eastAsia"/>
        </w:rPr>
        <w:t>萬元，</w:t>
      </w:r>
      <w:r w:rsidR="00926025">
        <w:rPr>
          <w:rFonts w:hint="eastAsia"/>
        </w:rPr>
        <w:t>扣除收回數後，各</w:t>
      </w:r>
      <w:r w:rsidRPr="00167452">
        <w:rPr>
          <w:rFonts w:hint="eastAsia"/>
        </w:rPr>
        <w:t>年底代墊餘額呈逐年增長趨勢</w:t>
      </w:r>
      <w:r w:rsidR="00DD4C60" w:rsidRPr="00EC56F4">
        <w:rPr>
          <w:rFonts w:hint="eastAsia"/>
        </w:rPr>
        <w:t>(</w:t>
      </w:r>
      <w:r w:rsidR="00DD4C60" w:rsidRPr="00EC56F4">
        <w:t>詳表</w:t>
      </w:r>
      <w:r w:rsidR="00DD4C60" w:rsidRPr="00EC56F4">
        <w:rPr>
          <w:rFonts w:hint="eastAsia"/>
        </w:rPr>
        <w:t>1</w:t>
      </w:r>
      <w:r w:rsidR="00DD4C60" w:rsidRPr="00EC56F4">
        <w:t>)</w:t>
      </w:r>
      <w:r w:rsidRPr="00167452">
        <w:rPr>
          <w:rFonts w:hint="eastAsia"/>
        </w:rPr>
        <w:t>。</w:t>
      </w:r>
    </w:p>
    <w:p w:rsidR="00167452" w:rsidRPr="00167452" w:rsidRDefault="00167452" w:rsidP="00923B2A">
      <w:pPr>
        <w:spacing w:line="280" w:lineRule="exact"/>
        <w:ind w:leftChars="50" w:left="866" w:hangingChars="256" w:hanging="725"/>
        <w:jc w:val="left"/>
        <w:rPr>
          <w:sz w:val="24"/>
        </w:rPr>
      </w:pPr>
      <w:r w:rsidRPr="00167452">
        <w:rPr>
          <w:rFonts w:hAnsi="標楷體" w:hint="eastAsia"/>
          <w:b/>
          <w:snapToGrid/>
          <w:szCs w:val="24"/>
        </w:rPr>
        <w:t>表1</w:t>
      </w:r>
      <w:r w:rsidRPr="00167452">
        <w:rPr>
          <w:rFonts w:hAnsi="標楷體"/>
          <w:b/>
          <w:snapToGrid/>
          <w:szCs w:val="24"/>
        </w:rPr>
        <w:t xml:space="preserve">  </w:t>
      </w:r>
      <w:r w:rsidR="00923B2A">
        <w:rPr>
          <w:rFonts w:hAnsi="標楷體"/>
          <w:b/>
          <w:snapToGrid/>
          <w:szCs w:val="24"/>
        </w:rPr>
        <w:t>90年</w:t>
      </w:r>
      <w:r w:rsidRPr="00167452">
        <w:rPr>
          <w:rFonts w:hAnsi="標楷體" w:hint="eastAsia"/>
          <w:b/>
          <w:snapToGrid/>
          <w:szCs w:val="24"/>
        </w:rPr>
        <w:t>至1</w:t>
      </w:r>
      <w:r w:rsidR="00923B2A">
        <w:rPr>
          <w:rFonts w:hAnsi="標楷體"/>
          <w:b/>
          <w:snapToGrid/>
          <w:szCs w:val="24"/>
        </w:rPr>
        <w:t>13</w:t>
      </w:r>
      <w:r w:rsidRPr="00167452">
        <w:rPr>
          <w:rFonts w:hAnsi="標楷體" w:hint="eastAsia"/>
          <w:b/>
          <w:snapToGrid/>
          <w:szCs w:val="24"/>
        </w:rPr>
        <w:t>年</w:t>
      </w:r>
      <w:bookmarkStart w:id="64" w:name="_Hlk176253999"/>
      <w:r w:rsidR="00923B2A">
        <w:rPr>
          <w:rFonts w:hAnsi="標楷體" w:hint="eastAsia"/>
          <w:b/>
          <w:snapToGrid/>
          <w:szCs w:val="24"/>
        </w:rPr>
        <w:t>8</w:t>
      </w:r>
      <w:r w:rsidR="00923B2A">
        <w:rPr>
          <w:rFonts w:hAnsi="標楷體"/>
          <w:b/>
          <w:snapToGrid/>
          <w:szCs w:val="24"/>
        </w:rPr>
        <w:t>月底止</w:t>
      </w:r>
      <w:r w:rsidRPr="00167452">
        <w:rPr>
          <w:rFonts w:hAnsi="標楷體" w:hint="eastAsia"/>
          <w:b/>
          <w:snapToGrid/>
          <w:szCs w:val="24"/>
        </w:rPr>
        <w:t>土污基金先行代墊個案污染支出</w:t>
      </w:r>
      <w:r w:rsidR="00923B2A">
        <w:rPr>
          <w:rFonts w:hAnsi="標楷體" w:hint="eastAsia"/>
          <w:b/>
          <w:snapToGrid/>
          <w:szCs w:val="24"/>
        </w:rPr>
        <w:t>及收回</w:t>
      </w:r>
      <w:r w:rsidRPr="00167452">
        <w:rPr>
          <w:rFonts w:hAnsi="標楷體" w:hint="eastAsia"/>
          <w:b/>
          <w:snapToGrid/>
          <w:szCs w:val="24"/>
        </w:rPr>
        <w:t>情形表</w:t>
      </w:r>
      <w:bookmarkEnd w:id="64"/>
      <w:r w:rsidRPr="00167452">
        <w:rPr>
          <w:rFonts w:hAnsi="標楷體" w:hint="eastAsia"/>
          <w:snapToGrid/>
          <w:sz w:val="24"/>
          <w:szCs w:val="24"/>
        </w:rPr>
        <w:t xml:space="preserve"> </w:t>
      </w:r>
      <w:bookmarkStart w:id="65" w:name="_Hlk176254030"/>
      <w:r w:rsidR="00923B2A">
        <w:rPr>
          <w:rFonts w:hAnsi="標楷體"/>
          <w:snapToGrid/>
          <w:sz w:val="24"/>
          <w:szCs w:val="24"/>
        </w:rPr>
        <w:t xml:space="preserve">                                 </w:t>
      </w:r>
      <w:r w:rsidRPr="00167452">
        <w:rPr>
          <w:rFonts w:hAnsi="標楷體" w:hint="eastAsia"/>
          <w:snapToGrid/>
          <w:sz w:val="24"/>
          <w:szCs w:val="24"/>
        </w:rPr>
        <w:t>單位：</w:t>
      </w:r>
      <w:r w:rsidR="006B4610">
        <w:rPr>
          <w:rFonts w:hAnsi="標楷體" w:hint="eastAsia"/>
          <w:snapToGrid/>
          <w:sz w:val="24"/>
          <w:szCs w:val="24"/>
        </w:rPr>
        <w:t>件；新臺幣</w:t>
      </w:r>
      <w:r w:rsidRPr="00167452">
        <w:rPr>
          <w:rFonts w:hAnsi="標楷體" w:hint="eastAsia"/>
          <w:snapToGrid/>
          <w:sz w:val="24"/>
          <w:szCs w:val="24"/>
        </w:rPr>
        <w:t>千元</w:t>
      </w:r>
    </w:p>
    <w:tbl>
      <w:tblPr>
        <w:tblW w:w="8364"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24"/>
        <w:gridCol w:w="1302"/>
        <w:gridCol w:w="1418"/>
        <w:gridCol w:w="1559"/>
        <w:gridCol w:w="1134"/>
        <w:gridCol w:w="2127"/>
      </w:tblGrid>
      <w:tr w:rsidR="00A8689B" w:rsidRPr="00167452" w:rsidTr="00A8689B">
        <w:trPr>
          <w:tblHeader/>
        </w:trPr>
        <w:tc>
          <w:tcPr>
            <w:tcW w:w="824" w:type="dxa"/>
            <w:vMerge w:val="restart"/>
            <w:vAlign w:val="center"/>
          </w:tcPr>
          <w:p w:rsidR="00A8689B" w:rsidRPr="00167452" w:rsidRDefault="00A8689B" w:rsidP="00A8689B">
            <w:pPr>
              <w:spacing w:line="280" w:lineRule="exact"/>
              <w:ind w:leftChars="0" w:left="0" w:firstLineChars="0" w:firstLine="0"/>
              <w:jc w:val="center"/>
              <w:rPr>
                <w:rFonts w:hint="eastAsia"/>
                <w:b/>
                <w:sz w:val="24"/>
              </w:rPr>
            </w:pPr>
            <w:r w:rsidRPr="00167452">
              <w:rPr>
                <w:rFonts w:hint="eastAsia"/>
                <w:b/>
                <w:sz w:val="24"/>
              </w:rPr>
              <w:t>年度</w:t>
            </w:r>
          </w:p>
        </w:tc>
        <w:tc>
          <w:tcPr>
            <w:tcW w:w="1302" w:type="dxa"/>
            <w:vMerge w:val="restart"/>
            <w:vAlign w:val="center"/>
          </w:tcPr>
          <w:p w:rsidR="00A8689B" w:rsidRPr="00167452" w:rsidRDefault="00A8689B" w:rsidP="00A8689B">
            <w:pPr>
              <w:spacing w:line="280" w:lineRule="exact"/>
              <w:ind w:leftChars="0" w:left="0" w:firstLineChars="0" w:firstLine="0"/>
              <w:jc w:val="center"/>
              <w:rPr>
                <w:rFonts w:hint="eastAsia"/>
                <w:b/>
                <w:sz w:val="24"/>
              </w:rPr>
            </w:pPr>
            <w:r>
              <w:rPr>
                <w:b/>
                <w:sz w:val="24"/>
              </w:rPr>
              <w:t>當年度代墊件數</w:t>
            </w:r>
          </w:p>
        </w:tc>
        <w:tc>
          <w:tcPr>
            <w:tcW w:w="6238" w:type="dxa"/>
            <w:gridSpan w:val="4"/>
            <w:shd w:val="clear" w:color="auto" w:fill="auto"/>
            <w:vAlign w:val="center"/>
          </w:tcPr>
          <w:p w:rsidR="00A8689B" w:rsidRPr="00167452" w:rsidRDefault="00A8689B" w:rsidP="00A8689B">
            <w:pPr>
              <w:spacing w:line="280" w:lineRule="exact"/>
              <w:ind w:leftChars="0" w:left="0" w:firstLineChars="0" w:firstLine="0"/>
              <w:jc w:val="center"/>
              <w:rPr>
                <w:b/>
                <w:sz w:val="24"/>
              </w:rPr>
            </w:pPr>
            <w:r w:rsidRPr="00167452">
              <w:rPr>
                <w:rFonts w:hint="eastAsia"/>
                <w:b/>
                <w:sz w:val="24"/>
              </w:rPr>
              <w:t>金額</w:t>
            </w:r>
          </w:p>
        </w:tc>
      </w:tr>
      <w:tr w:rsidR="00A8689B" w:rsidRPr="00167452" w:rsidTr="00A8689B">
        <w:trPr>
          <w:tblHeader/>
        </w:trPr>
        <w:tc>
          <w:tcPr>
            <w:tcW w:w="824" w:type="dxa"/>
            <w:vMerge/>
          </w:tcPr>
          <w:p w:rsidR="00A8689B" w:rsidRPr="00167452" w:rsidRDefault="00A8689B" w:rsidP="00A8689B">
            <w:pPr>
              <w:spacing w:line="280" w:lineRule="exact"/>
              <w:ind w:leftChars="0" w:left="0" w:firstLineChars="0" w:firstLine="0"/>
              <w:jc w:val="left"/>
              <w:rPr>
                <w:sz w:val="24"/>
              </w:rPr>
            </w:pPr>
          </w:p>
        </w:tc>
        <w:tc>
          <w:tcPr>
            <w:tcW w:w="1302" w:type="dxa"/>
            <w:vMerge/>
          </w:tcPr>
          <w:p w:rsidR="00A8689B" w:rsidRPr="00167452" w:rsidRDefault="00A8689B" w:rsidP="00A8689B">
            <w:pPr>
              <w:spacing w:line="280" w:lineRule="exact"/>
              <w:ind w:leftChars="0" w:left="0" w:firstLineChars="0" w:firstLine="0"/>
              <w:jc w:val="left"/>
              <w:rPr>
                <w:sz w:val="24"/>
              </w:rPr>
            </w:pPr>
          </w:p>
        </w:tc>
        <w:tc>
          <w:tcPr>
            <w:tcW w:w="1418" w:type="dxa"/>
            <w:shd w:val="clear" w:color="auto" w:fill="auto"/>
            <w:vAlign w:val="center"/>
          </w:tcPr>
          <w:p w:rsidR="00A8689B" w:rsidRPr="00167452" w:rsidRDefault="00A8689B" w:rsidP="00A8689B">
            <w:pPr>
              <w:spacing w:line="280" w:lineRule="exact"/>
              <w:ind w:leftChars="0" w:left="0" w:firstLineChars="0" w:firstLine="0"/>
              <w:jc w:val="center"/>
              <w:rPr>
                <w:b/>
                <w:sz w:val="24"/>
              </w:rPr>
            </w:pPr>
            <w:r>
              <w:rPr>
                <w:rFonts w:hint="eastAsia"/>
                <w:b/>
                <w:sz w:val="24"/>
              </w:rPr>
              <w:t>年</w:t>
            </w:r>
            <w:r w:rsidRPr="00167452">
              <w:rPr>
                <w:rFonts w:hint="eastAsia"/>
                <w:b/>
                <w:sz w:val="24"/>
              </w:rPr>
              <w:t>初餘額</w:t>
            </w:r>
            <w:r w:rsidRPr="00167452">
              <w:rPr>
                <w:b/>
                <w:sz w:val="24"/>
              </w:rPr>
              <w:br/>
              <w:t>（</w:t>
            </w:r>
            <w:r w:rsidRPr="00167452">
              <w:rPr>
                <w:rFonts w:hint="eastAsia"/>
                <w:b/>
                <w:sz w:val="24"/>
              </w:rPr>
              <w:t>A</w:t>
            </w:r>
            <w:r w:rsidRPr="00167452">
              <w:rPr>
                <w:b/>
                <w:sz w:val="24"/>
              </w:rPr>
              <w:t>）</w:t>
            </w:r>
          </w:p>
        </w:tc>
        <w:tc>
          <w:tcPr>
            <w:tcW w:w="1559" w:type="dxa"/>
            <w:shd w:val="clear" w:color="auto" w:fill="auto"/>
            <w:vAlign w:val="center"/>
          </w:tcPr>
          <w:p w:rsidR="00A8689B" w:rsidRPr="00167452" w:rsidRDefault="00A8689B" w:rsidP="00A8689B">
            <w:pPr>
              <w:spacing w:line="280" w:lineRule="exact"/>
              <w:ind w:leftChars="0" w:left="0" w:firstLineChars="0" w:firstLine="0"/>
              <w:jc w:val="center"/>
              <w:rPr>
                <w:b/>
                <w:sz w:val="24"/>
              </w:rPr>
            </w:pPr>
            <w:r w:rsidRPr="00167452">
              <w:rPr>
                <w:rFonts w:hint="eastAsia"/>
                <w:b/>
                <w:sz w:val="24"/>
              </w:rPr>
              <w:t>當年度代償</w:t>
            </w:r>
            <w:r w:rsidRPr="00167452">
              <w:rPr>
                <w:b/>
                <w:sz w:val="24"/>
              </w:rPr>
              <w:br/>
              <w:t>（</w:t>
            </w:r>
            <w:r w:rsidRPr="00167452">
              <w:rPr>
                <w:rFonts w:hint="eastAsia"/>
                <w:b/>
                <w:sz w:val="24"/>
              </w:rPr>
              <w:t>B</w:t>
            </w:r>
            <w:r w:rsidRPr="00167452">
              <w:rPr>
                <w:b/>
                <w:sz w:val="24"/>
              </w:rPr>
              <w:t>）</w:t>
            </w:r>
          </w:p>
        </w:tc>
        <w:tc>
          <w:tcPr>
            <w:tcW w:w="1134" w:type="dxa"/>
            <w:shd w:val="clear" w:color="auto" w:fill="auto"/>
            <w:vAlign w:val="center"/>
          </w:tcPr>
          <w:p w:rsidR="00A8689B" w:rsidRPr="00167452" w:rsidRDefault="00A8689B" w:rsidP="00A8689B">
            <w:pPr>
              <w:spacing w:line="280" w:lineRule="exact"/>
              <w:ind w:leftChars="0" w:left="0" w:firstLineChars="0" w:firstLine="0"/>
              <w:jc w:val="center"/>
              <w:rPr>
                <w:b/>
                <w:sz w:val="24"/>
              </w:rPr>
            </w:pPr>
            <w:r w:rsidRPr="00167452">
              <w:rPr>
                <w:rFonts w:hint="eastAsia"/>
                <w:b/>
                <w:sz w:val="24"/>
              </w:rPr>
              <w:t>收回</w:t>
            </w:r>
            <w:r w:rsidRPr="00167452">
              <w:rPr>
                <w:b/>
                <w:sz w:val="24"/>
              </w:rPr>
              <w:br/>
            </w:r>
            <w:r w:rsidRPr="00167452">
              <w:rPr>
                <w:rFonts w:hint="eastAsia"/>
                <w:b/>
                <w:sz w:val="24"/>
              </w:rPr>
              <w:t>(C)</w:t>
            </w:r>
          </w:p>
        </w:tc>
        <w:tc>
          <w:tcPr>
            <w:tcW w:w="2127" w:type="dxa"/>
            <w:shd w:val="clear" w:color="auto" w:fill="auto"/>
            <w:vAlign w:val="center"/>
          </w:tcPr>
          <w:p w:rsidR="00A8689B" w:rsidRPr="00167452" w:rsidRDefault="00A8689B" w:rsidP="00A8689B">
            <w:pPr>
              <w:spacing w:line="280" w:lineRule="exact"/>
              <w:ind w:leftChars="0" w:left="0" w:firstLineChars="0" w:firstLine="0"/>
              <w:jc w:val="center"/>
              <w:rPr>
                <w:b/>
                <w:sz w:val="24"/>
              </w:rPr>
            </w:pPr>
            <w:r>
              <w:rPr>
                <w:rFonts w:hint="eastAsia"/>
                <w:b/>
                <w:sz w:val="24"/>
              </w:rPr>
              <w:t>年底</w:t>
            </w:r>
            <w:r w:rsidRPr="00167452">
              <w:rPr>
                <w:rFonts w:hint="eastAsia"/>
                <w:b/>
                <w:sz w:val="24"/>
              </w:rPr>
              <w:t>餘額</w:t>
            </w:r>
            <w:r w:rsidRPr="00167452">
              <w:rPr>
                <w:b/>
                <w:sz w:val="24"/>
              </w:rPr>
              <w:br/>
            </w:r>
            <w:r w:rsidRPr="00167452">
              <w:rPr>
                <w:rFonts w:hint="eastAsia"/>
                <w:b/>
                <w:sz w:val="24"/>
              </w:rPr>
              <w:t>(D)=(A)+(B)-</w:t>
            </w:r>
            <w:r>
              <w:rPr>
                <w:b/>
                <w:sz w:val="24"/>
              </w:rPr>
              <w:t>(</w:t>
            </w:r>
            <w:r w:rsidRPr="00167452">
              <w:rPr>
                <w:rFonts w:hint="eastAsia"/>
                <w:b/>
                <w:sz w:val="24"/>
              </w:rPr>
              <w:t>C）</w:t>
            </w:r>
          </w:p>
        </w:tc>
      </w:tr>
      <w:tr w:rsidR="00A8689B" w:rsidRPr="00167452" w:rsidTr="00A8689B">
        <w:tc>
          <w:tcPr>
            <w:tcW w:w="824" w:type="dxa"/>
            <w:vAlign w:val="center"/>
          </w:tcPr>
          <w:p w:rsidR="00A8689B" w:rsidRPr="00167452" w:rsidRDefault="00A8689B" w:rsidP="00A8689B">
            <w:pPr>
              <w:spacing w:line="280" w:lineRule="exact"/>
              <w:ind w:leftChars="0" w:left="0" w:firstLineChars="0" w:firstLine="0"/>
              <w:jc w:val="center"/>
              <w:rPr>
                <w:rFonts w:hint="eastAsia"/>
                <w:b/>
                <w:sz w:val="24"/>
              </w:rPr>
            </w:pPr>
            <w:r w:rsidRPr="00167452">
              <w:rPr>
                <w:rFonts w:hint="eastAsia"/>
                <w:b/>
                <w:sz w:val="24"/>
              </w:rPr>
              <w:t>9</w:t>
            </w:r>
            <w:r w:rsidRPr="00167452">
              <w:rPr>
                <w:b/>
                <w:sz w:val="24"/>
              </w:rPr>
              <w:t>0</w:t>
            </w:r>
          </w:p>
        </w:tc>
        <w:tc>
          <w:tcPr>
            <w:tcW w:w="1302" w:type="dxa"/>
          </w:tcPr>
          <w:p w:rsidR="00A8689B" w:rsidRPr="00A8689B" w:rsidRDefault="00A8689B" w:rsidP="00A8689B">
            <w:pPr>
              <w:spacing w:line="280" w:lineRule="exact"/>
              <w:ind w:leftChars="0" w:left="0" w:firstLineChars="0" w:firstLine="0"/>
              <w:jc w:val="right"/>
              <w:rPr>
                <w:rFonts w:hint="eastAsia"/>
                <w:sz w:val="24"/>
              </w:rPr>
            </w:pPr>
            <w:r w:rsidRPr="00A8689B">
              <w:rPr>
                <w:sz w:val="24"/>
              </w:rPr>
              <w:t xml:space="preserve">2 </w:t>
            </w:r>
          </w:p>
        </w:tc>
        <w:tc>
          <w:tcPr>
            <w:tcW w:w="1418" w:type="dxa"/>
            <w:shd w:val="clear" w:color="auto" w:fill="auto"/>
            <w:vAlign w:val="center"/>
          </w:tcPr>
          <w:p w:rsidR="00A8689B" w:rsidRPr="00167452" w:rsidRDefault="00A8689B" w:rsidP="00A8689B">
            <w:pPr>
              <w:spacing w:line="280" w:lineRule="exact"/>
              <w:ind w:leftChars="0" w:left="0" w:firstLineChars="0" w:firstLine="0"/>
              <w:jc w:val="right"/>
              <w:rPr>
                <w:sz w:val="24"/>
              </w:rPr>
            </w:pPr>
            <w:r w:rsidRPr="00167452">
              <w:rPr>
                <w:rFonts w:hint="eastAsia"/>
                <w:sz w:val="24"/>
              </w:rPr>
              <w:t>0</w:t>
            </w:r>
          </w:p>
        </w:tc>
        <w:tc>
          <w:tcPr>
            <w:tcW w:w="1559" w:type="dxa"/>
            <w:shd w:val="clear" w:color="auto" w:fill="auto"/>
            <w:vAlign w:val="center"/>
          </w:tcPr>
          <w:p w:rsidR="00A8689B" w:rsidRPr="00167452" w:rsidRDefault="00A8689B" w:rsidP="00A8689B">
            <w:pPr>
              <w:spacing w:line="280" w:lineRule="exact"/>
              <w:ind w:leftChars="0" w:left="0" w:firstLineChars="0" w:firstLine="0"/>
              <w:jc w:val="right"/>
              <w:rPr>
                <w:sz w:val="24"/>
              </w:rPr>
            </w:pPr>
            <w:r w:rsidRPr="00167452">
              <w:rPr>
                <w:rFonts w:hint="eastAsia"/>
                <w:sz w:val="24"/>
              </w:rPr>
              <w:t>4</w:t>
            </w:r>
            <w:r w:rsidRPr="00167452">
              <w:rPr>
                <w:sz w:val="24"/>
              </w:rPr>
              <w:t>0,323</w:t>
            </w:r>
          </w:p>
        </w:tc>
        <w:tc>
          <w:tcPr>
            <w:tcW w:w="1134" w:type="dxa"/>
            <w:shd w:val="clear" w:color="auto" w:fill="auto"/>
            <w:vAlign w:val="center"/>
          </w:tcPr>
          <w:p w:rsidR="00A8689B" w:rsidRPr="00167452" w:rsidRDefault="00A8689B" w:rsidP="00A8689B">
            <w:pPr>
              <w:spacing w:line="280" w:lineRule="exact"/>
              <w:ind w:leftChars="0" w:left="0" w:firstLineChars="0" w:firstLine="0"/>
              <w:jc w:val="right"/>
              <w:rPr>
                <w:sz w:val="24"/>
              </w:rPr>
            </w:pPr>
            <w:r w:rsidRPr="00167452">
              <w:rPr>
                <w:rFonts w:hint="eastAsia"/>
                <w:sz w:val="24"/>
              </w:rPr>
              <w:t>2</w:t>
            </w:r>
            <w:r w:rsidRPr="00167452">
              <w:rPr>
                <w:sz w:val="24"/>
              </w:rPr>
              <w:t>72</w:t>
            </w:r>
          </w:p>
        </w:tc>
        <w:tc>
          <w:tcPr>
            <w:tcW w:w="2127" w:type="dxa"/>
            <w:shd w:val="clear" w:color="auto" w:fill="auto"/>
            <w:vAlign w:val="center"/>
          </w:tcPr>
          <w:p w:rsidR="00A8689B" w:rsidRPr="00167452" w:rsidRDefault="00A8689B" w:rsidP="00A8689B">
            <w:pPr>
              <w:spacing w:line="280" w:lineRule="exact"/>
              <w:ind w:leftChars="0" w:left="0" w:firstLineChars="0" w:firstLine="0"/>
              <w:jc w:val="right"/>
              <w:rPr>
                <w:sz w:val="24"/>
              </w:rPr>
            </w:pPr>
            <w:r w:rsidRPr="00167452">
              <w:rPr>
                <w:rFonts w:hint="eastAsia"/>
                <w:sz w:val="24"/>
              </w:rPr>
              <w:t>4</w:t>
            </w:r>
            <w:r w:rsidRPr="00167452">
              <w:rPr>
                <w:sz w:val="24"/>
              </w:rPr>
              <w:t>0,051</w:t>
            </w:r>
          </w:p>
        </w:tc>
      </w:tr>
      <w:tr w:rsidR="00A8689B" w:rsidRPr="00167452" w:rsidTr="00A8689B">
        <w:tc>
          <w:tcPr>
            <w:tcW w:w="824" w:type="dxa"/>
            <w:vAlign w:val="center"/>
          </w:tcPr>
          <w:p w:rsidR="00A8689B" w:rsidRPr="00167452" w:rsidRDefault="00A8689B" w:rsidP="00A8689B">
            <w:pPr>
              <w:spacing w:line="280" w:lineRule="exact"/>
              <w:ind w:leftChars="0" w:left="0" w:firstLineChars="0" w:firstLine="0"/>
              <w:jc w:val="center"/>
              <w:rPr>
                <w:rFonts w:hint="eastAsia"/>
                <w:b/>
                <w:sz w:val="24"/>
              </w:rPr>
            </w:pPr>
            <w:r w:rsidRPr="00167452">
              <w:rPr>
                <w:rFonts w:hint="eastAsia"/>
                <w:b/>
                <w:sz w:val="24"/>
              </w:rPr>
              <w:t>9</w:t>
            </w:r>
            <w:r w:rsidRPr="00167452">
              <w:rPr>
                <w:b/>
                <w:sz w:val="24"/>
              </w:rPr>
              <w:t>1</w:t>
            </w:r>
          </w:p>
        </w:tc>
        <w:tc>
          <w:tcPr>
            <w:tcW w:w="1302" w:type="dxa"/>
          </w:tcPr>
          <w:p w:rsidR="00A8689B" w:rsidRPr="00A8689B" w:rsidRDefault="00A8689B" w:rsidP="00A8689B">
            <w:pPr>
              <w:spacing w:line="280" w:lineRule="exact"/>
              <w:ind w:leftChars="0" w:left="0" w:firstLineChars="0" w:firstLine="0"/>
              <w:jc w:val="right"/>
              <w:rPr>
                <w:rFonts w:hint="eastAsia"/>
                <w:sz w:val="24"/>
              </w:rPr>
            </w:pPr>
            <w:r w:rsidRPr="00A8689B">
              <w:rPr>
                <w:sz w:val="24"/>
              </w:rPr>
              <w:t xml:space="preserve">7 </w:t>
            </w:r>
          </w:p>
        </w:tc>
        <w:tc>
          <w:tcPr>
            <w:tcW w:w="1418" w:type="dxa"/>
            <w:shd w:val="clear" w:color="auto" w:fill="auto"/>
          </w:tcPr>
          <w:p w:rsidR="00A8689B" w:rsidRPr="00167452" w:rsidRDefault="00A8689B" w:rsidP="00A8689B">
            <w:pPr>
              <w:spacing w:line="280" w:lineRule="exact"/>
              <w:ind w:leftChars="0" w:left="0" w:firstLineChars="0" w:firstLine="0"/>
              <w:jc w:val="right"/>
              <w:rPr>
                <w:sz w:val="24"/>
              </w:rPr>
            </w:pPr>
            <w:r w:rsidRPr="00923B2A">
              <w:rPr>
                <w:sz w:val="24"/>
              </w:rPr>
              <w:t>40,051</w:t>
            </w:r>
          </w:p>
        </w:tc>
        <w:tc>
          <w:tcPr>
            <w:tcW w:w="1559" w:type="dxa"/>
            <w:shd w:val="clear" w:color="auto" w:fill="auto"/>
          </w:tcPr>
          <w:p w:rsidR="00A8689B" w:rsidRPr="00167452" w:rsidRDefault="00A8689B" w:rsidP="00A8689B">
            <w:pPr>
              <w:spacing w:line="280" w:lineRule="exact"/>
              <w:ind w:leftChars="0" w:left="0" w:firstLineChars="0" w:firstLine="0"/>
              <w:jc w:val="right"/>
              <w:rPr>
                <w:sz w:val="24"/>
              </w:rPr>
            </w:pPr>
            <w:r w:rsidRPr="00923B2A">
              <w:rPr>
                <w:sz w:val="24"/>
              </w:rPr>
              <w:t>14,633</w:t>
            </w:r>
          </w:p>
        </w:tc>
        <w:tc>
          <w:tcPr>
            <w:tcW w:w="1134" w:type="dxa"/>
            <w:shd w:val="clear" w:color="auto" w:fill="auto"/>
          </w:tcPr>
          <w:p w:rsidR="00A8689B" w:rsidRPr="00167452" w:rsidRDefault="00A8689B" w:rsidP="00A8689B">
            <w:pPr>
              <w:spacing w:line="280" w:lineRule="exact"/>
              <w:ind w:leftChars="0" w:left="0" w:firstLineChars="0" w:firstLine="0"/>
              <w:jc w:val="right"/>
              <w:rPr>
                <w:sz w:val="24"/>
              </w:rPr>
            </w:pPr>
            <w:r w:rsidRPr="00923B2A">
              <w:rPr>
                <w:sz w:val="24"/>
              </w:rPr>
              <w:t>1,238</w:t>
            </w:r>
          </w:p>
        </w:tc>
        <w:tc>
          <w:tcPr>
            <w:tcW w:w="2127" w:type="dxa"/>
            <w:shd w:val="clear" w:color="auto" w:fill="auto"/>
          </w:tcPr>
          <w:p w:rsidR="00A8689B" w:rsidRPr="00167452" w:rsidRDefault="00A8689B" w:rsidP="00A8689B">
            <w:pPr>
              <w:spacing w:line="280" w:lineRule="exact"/>
              <w:ind w:leftChars="0" w:left="0" w:firstLineChars="0" w:firstLine="0"/>
              <w:jc w:val="right"/>
              <w:rPr>
                <w:sz w:val="24"/>
              </w:rPr>
            </w:pPr>
            <w:r w:rsidRPr="00923B2A">
              <w:rPr>
                <w:sz w:val="24"/>
              </w:rPr>
              <w:t>53,446</w:t>
            </w:r>
          </w:p>
        </w:tc>
      </w:tr>
      <w:tr w:rsidR="00837192" w:rsidRPr="00167452" w:rsidTr="00A8689B">
        <w:tc>
          <w:tcPr>
            <w:tcW w:w="824" w:type="dxa"/>
            <w:vAlign w:val="center"/>
          </w:tcPr>
          <w:p w:rsidR="00837192" w:rsidRPr="00167452" w:rsidRDefault="00837192" w:rsidP="00837192">
            <w:pPr>
              <w:spacing w:line="280" w:lineRule="exact"/>
              <w:ind w:leftChars="0" w:left="0" w:firstLineChars="0" w:firstLine="0"/>
              <w:jc w:val="center"/>
              <w:rPr>
                <w:rFonts w:hint="eastAsia"/>
                <w:b/>
                <w:sz w:val="24"/>
              </w:rPr>
            </w:pPr>
            <w:r w:rsidRPr="00167452">
              <w:rPr>
                <w:rFonts w:hint="eastAsia"/>
                <w:b/>
                <w:sz w:val="24"/>
              </w:rPr>
              <w:t>9</w:t>
            </w:r>
            <w:r w:rsidRPr="00167452">
              <w:rPr>
                <w:b/>
                <w:sz w:val="24"/>
              </w:rPr>
              <w:t>2</w:t>
            </w:r>
          </w:p>
        </w:tc>
        <w:tc>
          <w:tcPr>
            <w:tcW w:w="1302" w:type="dxa"/>
          </w:tcPr>
          <w:p w:rsidR="00837192" w:rsidRPr="00A8689B" w:rsidRDefault="00837192" w:rsidP="00837192">
            <w:pPr>
              <w:spacing w:line="280" w:lineRule="exact"/>
              <w:ind w:leftChars="0" w:left="0" w:firstLineChars="0" w:firstLine="0"/>
              <w:jc w:val="right"/>
              <w:rPr>
                <w:rFonts w:hint="eastAsia"/>
                <w:sz w:val="24"/>
              </w:rPr>
            </w:pPr>
            <w:r w:rsidRPr="00A8689B">
              <w:rPr>
                <w:sz w:val="24"/>
              </w:rPr>
              <w:t xml:space="preserve">15 </w:t>
            </w:r>
          </w:p>
        </w:tc>
        <w:tc>
          <w:tcPr>
            <w:tcW w:w="1418"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53,446</w:t>
            </w:r>
          </w:p>
        </w:tc>
        <w:tc>
          <w:tcPr>
            <w:tcW w:w="1559"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243,911</w:t>
            </w:r>
          </w:p>
        </w:tc>
        <w:tc>
          <w:tcPr>
            <w:tcW w:w="1134"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3,764</w:t>
            </w:r>
          </w:p>
        </w:tc>
        <w:tc>
          <w:tcPr>
            <w:tcW w:w="2127"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294,898</w:t>
            </w:r>
          </w:p>
        </w:tc>
      </w:tr>
      <w:tr w:rsidR="00837192" w:rsidRPr="00167452" w:rsidTr="00A8689B">
        <w:tc>
          <w:tcPr>
            <w:tcW w:w="824" w:type="dxa"/>
            <w:vAlign w:val="center"/>
          </w:tcPr>
          <w:p w:rsidR="00837192" w:rsidRPr="00167452" w:rsidRDefault="00837192" w:rsidP="00837192">
            <w:pPr>
              <w:spacing w:line="280" w:lineRule="exact"/>
              <w:ind w:leftChars="0" w:left="0" w:firstLineChars="0" w:firstLine="0"/>
              <w:jc w:val="center"/>
              <w:rPr>
                <w:rFonts w:hint="eastAsia"/>
                <w:b/>
                <w:sz w:val="24"/>
              </w:rPr>
            </w:pPr>
            <w:r w:rsidRPr="00167452">
              <w:rPr>
                <w:rFonts w:hint="eastAsia"/>
                <w:b/>
                <w:sz w:val="24"/>
              </w:rPr>
              <w:t>9</w:t>
            </w:r>
            <w:r w:rsidRPr="00167452">
              <w:rPr>
                <w:b/>
                <w:sz w:val="24"/>
              </w:rPr>
              <w:t>3</w:t>
            </w:r>
          </w:p>
        </w:tc>
        <w:tc>
          <w:tcPr>
            <w:tcW w:w="1302" w:type="dxa"/>
          </w:tcPr>
          <w:p w:rsidR="00837192" w:rsidRPr="00A8689B" w:rsidRDefault="00837192" w:rsidP="00837192">
            <w:pPr>
              <w:spacing w:line="280" w:lineRule="exact"/>
              <w:ind w:leftChars="0" w:left="0" w:firstLineChars="0" w:firstLine="0"/>
              <w:jc w:val="right"/>
              <w:rPr>
                <w:rFonts w:hint="eastAsia"/>
                <w:sz w:val="24"/>
              </w:rPr>
            </w:pPr>
            <w:r w:rsidRPr="00A8689B">
              <w:rPr>
                <w:sz w:val="24"/>
              </w:rPr>
              <w:t xml:space="preserve">9 </w:t>
            </w:r>
          </w:p>
        </w:tc>
        <w:tc>
          <w:tcPr>
            <w:tcW w:w="1418"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294,898</w:t>
            </w:r>
          </w:p>
        </w:tc>
        <w:tc>
          <w:tcPr>
            <w:tcW w:w="1559"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80,267</w:t>
            </w:r>
          </w:p>
        </w:tc>
        <w:tc>
          <w:tcPr>
            <w:tcW w:w="1134"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48,592</w:t>
            </w:r>
          </w:p>
        </w:tc>
        <w:tc>
          <w:tcPr>
            <w:tcW w:w="2127"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326,573</w:t>
            </w:r>
          </w:p>
        </w:tc>
      </w:tr>
      <w:tr w:rsidR="00837192" w:rsidRPr="00167452" w:rsidTr="00A8689B">
        <w:tc>
          <w:tcPr>
            <w:tcW w:w="824" w:type="dxa"/>
            <w:vAlign w:val="center"/>
          </w:tcPr>
          <w:p w:rsidR="00837192" w:rsidRPr="00167452" w:rsidRDefault="00837192" w:rsidP="00837192">
            <w:pPr>
              <w:spacing w:line="280" w:lineRule="exact"/>
              <w:ind w:leftChars="0" w:left="0" w:firstLineChars="0" w:firstLine="0"/>
              <w:jc w:val="center"/>
              <w:rPr>
                <w:rFonts w:hint="eastAsia"/>
                <w:b/>
                <w:sz w:val="24"/>
              </w:rPr>
            </w:pPr>
            <w:r w:rsidRPr="00167452">
              <w:rPr>
                <w:rFonts w:hint="eastAsia"/>
                <w:b/>
                <w:sz w:val="24"/>
              </w:rPr>
              <w:t>9</w:t>
            </w:r>
            <w:r w:rsidRPr="00167452">
              <w:rPr>
                <w:b/>
                <w:sz w:val="24"/>
              </w:rPr>
              <w:t>4</w:t>
            </w:r>
          </w:p>
        </w:tc>
        <w:tc>
          <w:tcPr>
            <w:tcW w:w="1302" w:type="dxa"/>
          </w:tcPr>
          <w:p w:rsidR="00837192" w:rsidRPr="00A8689B" w:rsidRDefault="00837192" w:rsidP="00837192">
            <w:pPr>
              <w:spacing w:line="280" w:lineRule="exact"/>
              <w:ind w:leftChars="0" w:left="0" w:firstLineChars="0" w:firstLine="0"/>
              <w:jc w:val="right"/>
              <w:rPr>
                <w:rFonts w:hint="eastAsia"/>
                <w:sz w:val="24"/>
              </w:rPr>
            </w:pPr>
            <w:r w:rsidRPr="00A8689B">
              <w:rPr>
                <w:sz w:val="24"/>
              </w:rPr>
              <w:t xml:space="preserve">18 </w:t>
            </w:r>
          </w:p>
        </w:tc>
        <w:tc>
          <w:tcPr>
            <w:tcW w:w="1418"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326,573</w:t>
            </w:r>
          </w:p>
        </w:tc>
        <w:tc>
          <w:tcPr>
            <w:tcW w:w="1559"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98,315</w:t>
            </w:r>
          </w:p>
        </w:tc>
        <w:tc>
          <w:tcPr>
            <w:tcW w:w="1134"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41,214</w:t>
            </w:r>
          </w:p>
        </w:tc>
        <w:tc>
          <w:tcPr>
            <w:tcW w:w="2127"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383,674</w:t>
            </w:r>
          </w:p>
        </w:tc>
      </w:tr>
      <w:tr w:rsidR="00837192" w:rsidRPr="00167452" w:rsidTr="00A8689B">
        <w:tc>
          <w:tcPr>
            <w:tcW w:w="824" w:type="dxa"/>
            <w:vAlign w:val="center"/>
          </w:tcPr>
          <w:p w:rsidR="00837192" w:rsidRPr="00167452" w:rsidRDefault="00837192" w:rsidP="00837192">
            <w:pPr>
              <w:spacing w:line="280" w:lineRule="exact"/>
              <w:ind w:leftChars="0" w:left="0" w:firstLineChars="0" w:firstLine="0"/>
              <w:jc w:val="center"/>
              <w:rPr>
                <w:rFonts w:hint="eastAsia"/>
                <w:b/>
                <w:sz w:val="24"/>
              </w:rPr>
            </w:pPr>
            <w:r w:rsidRPr="00167452">
              <w:rPr>
                <w:rFonts w:hint="eastAsia"/>
                <w:b/>
                <w:sz w:val="24"/>
              </w:rPr>
              <w:t>9</w:t>
            </w:r>
            <w:r w:rsidRPr="00167452">
              <w:rPr>
                <w:b/>
                <w:sz w:val="24"/>
              </w:rPr>
              <w:t>5</w:t>
            </w:r>
          </w:p>
        </w:tc>
        <w:tc>
          <w:tcPr>
            <w:tcW w:w="1302" w:type="dxa"/>
          </w:tcPr>
          <w:p w:rsidR="00837192" w:rsidRPr="00A8689B" w:rsidRDefault="00837192" w:rsidP="00837192">
            <w:pPr>
              <w:spacing w:line="280" w:lineRule="exact"/>
              <w:ind w:leftChars="0" w:left="0" w:firstLineChars="0" w:firstLine="0"/>
              <w:jc w:val="right"/>
              <w:rPr>
                <w:rFonts w:hint="eastAsia"/>
                <w:sz w:val="24"/>
              </w:rPr>
            </w:pPr>
            <w:r w:rsidRPr="00A8689B">
              <w:rPr>
                <w:sz w:val="24"/>
              </w:rPr>
              <w:t xml:space="preserve">6 </w:t>
            </w:r>
          </w:p>
        </w:tc>
        <w:tc>
          <w:tcPr>
            <w:tcW w:w="1418"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383,674</w:t>
            </w:r>
          </w:p>
        </w:tc>
        <w:tc>
          <w:tcPr>
            <w:tcW w:w="1559"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35,304</w:t>
            </w:r>
          </w:p>
        </w:tc>
        <w:tc>
          <w:tcPr>
            <w:tcW w:w="1134"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17,966</w:t>
            </w:r>
          </w:p>
        </w:tc>
        <w:tc>
          <w:tcPr>
            <w:tcW w:w="2127" w:type="dxa"/>
            <w:shd w:val="clear" w:color="auto" w:fill="auto"/>
          </w:tcPr>
          <w:p w:rsidR="00837192" w:rsidRPr="00167452" w:rsidRDefault="00837192" w:rsidP="00837192">
            <w:pPr>
              <w:spacing w:line="280" w:lineRule="exact"/>
              <w:ind w:leftChars="0" w:left="0" w:firstLineChars="0" w:firstLine="0"/>
              <w:jc w:val="right"/>
              <w:rPr>
                <w:sz w:val="24"/>
              </w:rPr>
            </w:pPr>
            <w:r w:rsidRPr="00837192">
              <w:rPr>
                <w:sz w:val="24"/>
              </w:rPr>
              <w:t>401,012</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9</w:t>
            </w:r>
            <w:r w:rsidRPr="00167452">
              <w:rPr>
                <w:b/>
                <w:sz w:val="24"/>
              </w:rPr>
              <w:t>6</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4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401,012</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42,333</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28,010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415,335</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9</w:t>
            </w:r>
            <w:r w:rsidRPr="00167452">
              <w:rPr>
                <w:b/>
                <w:sz w:val="24"/>
              </w:rPr>
              <w:t>7</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4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415,335</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34,896</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17,668</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432,563</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9</w:t>
            </w:r>
            <w:r w:rsidRPr="00167452">
              <w:rPr>
                <w:b/>
                <w:sz w:val="24"/>
              </w:rPr>
              <w:t>8</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5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432,563</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61,647</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8,227</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486,755</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9</w:t>
            </w:r>
            <w:r w:rsidRPr="00167452">
              <w:rPr>
                <w:b/>
                <w:sz w:val="24"/>
              </w:rPr>
              <w:t>9</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7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486,755</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42,180</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27,649</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501,286</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00</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14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501,286</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344,951</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1,321</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844,916</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01</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7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844,916</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46,959</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16,148</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875,727</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02</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13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875,727</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130,468</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69,277</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936,918</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103</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33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936,918</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197,400</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30,004</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1,104,314</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104</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30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1,104,314</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79,302</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15,170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1,168,446</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105</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14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1,168,446</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385,212</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128,504</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1,425,154</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106</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5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1,425,154</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169,927</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27,412</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1,567,669</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107</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8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1,567,669</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350,925</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35,970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1,882,624</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08</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11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1,882,624</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407,788</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8,636</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2,281,776</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09</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10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2,281,776</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88,745</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32,471</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2,338,050</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10</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 xml:space="preserve">11 </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2,338,050</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45,741</w:t>
            </w:r>
          </w:p>
        </w:tc>
        <w:tc>
          <w:tcPr>
            <w:tcW w:w="1134"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3,630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2,380,161</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11</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1</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2,380,161</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11,113</w:t>
            </w:r>
          </w:p>
        </w:tc>
        <w:tc>
          <w:tcPr>
            <w:tcW w:w="1134" w:type="dxa"/>
            <w:shd w:val="clear" w:color="auto" w:fill="auto"/>
          </w:tcPr>
          <w:p w:rsidR="00090D7C" w:rsidRPr="00167452" w:rsidRDefault="00090D7C" w:rsidP="00090D7C">
            <w:pPr>
              <w:wordWrap w:val="0"/>
              <w:spacing w:line="280" w:lineRule="exact"/>
              <w:ind w:leftChars="0" w:left="0" w:firstLineChars="0" w:firstLine="0"/>
              <w:jc w:val="right"/>
              <w:rPr>
                <w:sz w:val="24"/>
              </w:rPr>
            </w:pPr>
            <w:r w:rsidRPr="00090D7C">
              <w:rPr>
                <w:sz w:val="24"/>
              </w:rPr>
              <w:t>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r>
      <w:tr w:rsidR="00090D7C" w:rsidRPr="00167452" w:rsidTr="00A8689B">
        <w:tc>
          <w:tcPr>
            <w:tcW w:w="824" w:type="dxa"/>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12</w:t>
            </w:r>
          </w:p>
        </w:tc>
        <w:tc>
          <w:tcPr>
            <w:tcW w:w="1302" w:type="dxa"/>
          </w:tcPr>
          <w:p w:rsidR="00090D7C" w:rsidRPr="00A8689B" w:rsidRDefault="00090D7C" w:rsidP="00090D7C">
            <w:pPr>
              <w:spacing w:line="280" w:lineRule="exact"/>
              <w:ind w:leftChars="0" w:left="0" w:firstLineChars="0" w:firstLine="0"/>
              <w:jc w:val="right"/>
              <w:rPr>
                <w:rFonts w:hint="eastAsia"/>
                <w:sz w:val="24"/>
              </w:rPr>
            </w:pPr>
            <w:r w:rsidRPr="00A8689B">
              <w:rPr>
                <w:sz w:val="24"/>
              </w:rPr>
              <w:t>0</w:t>
            </w:r>
          </w:p>
        </w:tc>
        <w:tc>
          <w:tcPr>
            <w:tcW w:w="1418"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c>
          <w:tcPr>
            <w:tcW w:w="1559"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0</w:t>
            </w:r>
          </w:p>
        </w:tc>
        <w:tc>
          <w:tcPr>
            <w:tcW w:w="1134" w:type="dxa"/>
            <w:shd w:val="clear" w:color="auto" w:fill="auto"/>
          </w:tcPr>
          <w:p w:rsidR="00090D7C" w:rsidRPr="00167452" w:rsidRDefault="00090D7C" w:rsidP="00090D7C">
            <w:pPr>
              <w:wordWrap w:val="0"/>
              <w:spacing w:line="280" w:lineRule="exact"/>
              <w:ind w:leftChars="0" w:left="0" w:firstLineChars="0" w:firstLine="0"/>
              <w:jc w:val="right"/>
              <w:rPr>
                <w:sz w:val="24"/>
              </w:rPr>
            </w:pPr>
            <w:r w:rsidRPr="00090D7C">
              <w:rPr>
                <w:sz w:val="24"/>
              </w:rPr>
              <w:t>0</w:t>
            </w:r>
          </w:p>
        </w:tc>
        <w:tc>
          <w:tcPr>
            <w:tcW w:w="2127" w:type="dxa"/>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r>
      <w:tr w:rsidR="00090D7C" w:rsidRPr="00167452" w:rsidTr="00A81893">
        <w:tc>
          <w:tcPr>
            <w:tcW w:w="824" w:type="dxa"/>
            <w:tcBorders>
              <w:bottom w:val="double" w:sz="4" w:space="0" w:color="auto"/>
            </w:tcBorders>
            <w:vAlign w:val="center"/>
          </w:tcPr>
          <w:p w:rsidR="00090D7C" w:rsidRPr="00167452" w:rsidRDefault="00090D7C" w:rsidP="00090D7C">
            <w:pPr>
              <w:spacing w:line="280" w:lineRule="exact"/>
              <w:ind w:leftChars="0" w:left="0" w:firstLineChars="0" w:firstLine="0"/>
              <w:jc w:val="center"/>
              <w:rPr>
                <w:rFonts w:hint="eastAsia"/>
                <w:b/>
                <w:sz w:val="24"/>
              </w:rPr>
            </w:pPr>
            <w:r w:rsidRPr="00167452">
              <w:rPr>
                <w:rFonts w:hint="eastAsia"/>
                <w:b/>
                <w:sz w:val="24"/>
              </w:rPr>
              <w:t>1</w:t>
            </w:r>
            <w:r w:rsidRPr="00167452">
              <w:rPr>
                <w:b/>
                <w:sz w:val="24"/>
              </w:rPr>
              <w:t>13</w:t>
            </w:r>
            <w:r>
              <w:rPr>
                <w:b/>
                <w:sz w:val="24"/>
              </w:rPr>
              <w:t>/8</w:t>
            </w:r>
          </w:p>
        </w:tc>
        <w:tc>
          <w:tcPr>
            <w:tcW w:w="1302" w:type="dxa"/>
            <w:tcBorders>
              <w:bottom w:val="double" w:sz="4" w:space="0" w:color="auto"/>
            </w:tcBorders>
          </w:tcPr>
          <w:p w:rsidR="00090D7C" w:rsidRPr="00A8689B" w:rsidRDefault="00090D7C" w:rsidP="00090D7C">
            <w:pPr>
              <w:spacing w:line="280" w:lineRule="exact"/>
              <w:ind w:leftChars="0" w:left="0" w:firstLineChars="0" w:firstLine="0"/>
              <w:jc w:val="right"/>
              <w:rPr>
                <w:rFonts w:hint="eastAsia"/>
                <w:sz w:val="24"/>
              </w:rPr>
            </w:pPr>
            <w:r w:rsidRPr="00A8689B">
              <w:rPr>
                <w:sz w:val="24"/>
              </w:rPr>
              <w:t>0</w:t>
            </w:r>
          </w:p>
        </w:tc>
        <w:tc>
          <w:tcPr>
            <w:tcW w:w="1418" w:type="dxa"/>
            <w:tcBorders>
              <w:bottom w:val="double" w:sz="4" w:space="0" w:color="auto"/>
            </w:tcBorders>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c>
          <w:tcPr>
            <w:tcW w:w="1559" w:type="dxa"/>
            <w:tcBorders>
              <w:bottom w:val="double" w:sz="4" w:space="0" w:color="auto"/>
            </w:tcBorders>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0</w:t>
            </w:r>
          </w:p>
        </w:tc>
        <w:tc>
          <w:tcPr>
            <w:tcW w:w="1134" w:type="dxa"/>
            <w:tcBorders>
              <w:bottom w:val="double" w:sz="4" w:space="0" w:color="auto"/>
            </w:tcBorders>
            <w:shd w:val="clear" w:color="auto" w:fill="auto"/>
          </w:tcPr>
          <w:p w:rsidR="00090D7C" w:rsidRPr="00167452" w:rsidRDefault="00090D7C" w:rsidP="00090D7C">
            <w:pPr>
              <w:wordWrap w:val="0"/>
              <w:spacing w:line="280" w:lineRule="exact"/>
              <w:ind w:leftChars="0" w:left="0" w:firstLineChars="0" w:firstLine="0"/>
              <w:jc w:val="right"/>
              <w:rPr>
                <w:sz w:val="24"/>
              </w:rPr>
            </w:pPr>
            <w:r w:rsidRPr="00090D7C">
              <w:rPr>
                <w:sz w:val="24"/>
              </w:rPr>
              <w:t>0</w:t>
            </w:r>
          </w:p>
        </w:tc>
        <w:tc>
          <w:tcPr>
            <w:tcW w:w="2127" w:type="dxa"/>
            <w:tcBorders>
              <w:bottom w:val="double" w:sz="4" w:space="0" w:color="auto"/>
            </w:tcBorders>
            <w:shd w:val="clear" w:color="auto" w:fill="auto"/>
          </w:tcPr>
          <w:p w:rsidR="00090D7C" w:rsidRPr="00167452" w:rsidRDefault="00090D7C" w:rsidP="00090D7C">
            <w:pPr>
              <w:spacing w:line="280" w:lineRule="exact"/>
              <w:ind w:leftChars="0" w:left="0" w:firstLineChars="0" w:firstLine="0"/>
              <w:jc w:val="right"/>
              <w:rPr>
                <w:sz w:val="24"/>
              </w:rPr>
            </w:pPr>
            <w:r w:rsidRPr="00090D7C">
              <w:rPr>
                <w:sz w:val="24"/>
              </w:rPr>
              <w:t>2,391,274</w:t>
            </w:r>
          </w:p>
        </w:tc>
      </w:tr>
      <w:tr w:rsidR="001A6F5D" w:rsidRPr="00A8689B" w:rsidTr="00A81893">
        <w:tc>
          <w:tcPr>
            <w:tcW w:w="824" w:type="dxa"/>
            <w:tcBorders>
              <w:top w:val="double" w:sz="4" w:space="0" w:color="auto"/>
              <w:bottom w:val="single" w:sz="12" w:space="0" w:color="auto"/>
            </w:tcBorders>
            <w:vAlign w:val="center"/>
          </w:tcPr>
          <w:p w:rsidR="001A6F5D" w:rsidRPr="00A8689B" w:rsidRDefault="001A6F5D" w:rsidP="001A6F5D">
            <w:pPr>
              <w:spacing w:line="280" w:lineRule="exact"/>
              <w:ind w:leftChars="0" w:left="0" w:firstLineChars="0" w:firstLine="0"/>
              <w:jc w:val="center"/>
              <w:rPr>
                <w:rFonts w:hint="eastAsia"/>
                <w:b/>
                <w:sz w:val="24"/>
              </w:rPr>
            </w:pPr>
            <w:r w:rsidRPr="00A8689B">
              <w:rPr>
                <w:rFonts w:hint="eastAsia"/>
                <w:b/>
                <w:sz w:val="24"/>
              </w:rPr>
              <w:t>合計</w:t>
            </w:r>
          </w:p>
        </w:tc>
        <w:tc>
          <w:tcPr>
            <w:tcW w:w="1302" w:type="dxa"/>
            <w:tcBorders>
              <w:top w:val="double" w:sz="4" w:space="0" w:color="auto"/>
              <w:bottom w:val="single" w:sz="12" w:space="0" w:color="auto"/>
            </w:tcBorders>
          </w:tcPr>
          <w:p w:rsidR="001A6F5D" w:rsidRPr="00A8689B" w:rsidRDefault="001A6F5D" w:rsidP="001A6F5D">
            <w:pPr>
              <w:spacing w:line="280" w:lineRule="exact"/>
              <w:ind w:leftChars="0" w:left="0" w:firstLineChars="0" w:firstLine="0"/>
              <w:jc w:val="right"/>
              <w:rPr>
                <w:b/>
                <w:sz w:val="24"/>
              </w:rPr>
            </w:pPr>
            <w:r w:rsidRPr="00A8689B">
              <w:rPr>
                <w:rFonts w:hint="eastAsia"/>
                <w:b/>
                <w:sz w:val="24"/>
              </w:rPr>
              <w:t>2</w:t>
            </w:r>
            <w:r w:rsidRPr="00A8689B">
              <w:rPr>
                <w:b/>
                <w:sz w:val="24"/>
              </w:rPr>
              <w:t>34</w:t>
            </w:r>
          </w:p>
        </w:tc>
        <w:tc>
          <w:tcPr>
            <w:tcW w:w="1418" w:type="dxa"/>
            <w:tcBorders>
              <w:top w:val="double" w:sz="4" w:space="0" w:color="auto"/>
              <w:bottom w:val="single" w:sz="12" w:space="0" w:color="auto"/>
            </w:tcBorders>
            <w:shd w:val="clear" w:color="auto" w:fill="auto"/>
          </w:tcPr>
          <w:p w:rsidR="001A6F5D" w:rsidRPr="00A8689B" w:rsidRDefault="001A6F5D" w:rsidP="001A6F5D">
            <w:pPr>
              <w:spacing w:line="280" w:lineRule="exact"/>
              <w:ind w:leftChars="0" w:left="0" w:firstLineChars="0" w:firstLine="0"/>
              <w:jc w:val="right"/>
              <w:rPr>
                <w:b/>
                <w:sz w:val="24"/>
              </w:rPr>
            </w:pPr>
            <w:r>
              <w:rPr>
                <w:rFonts w:hint="eastAsia"/>
                <w:b/>
                <w:sz w:val="24"/>
              </w:rPr>
              <w:t>0</w:t>
            </w:r>
          </w:p>
        </w:tc>
        <w:tc>
          <w:tcPr>
            <w:tcW w:w="1559" w:type="dxa"/>
            <w:tcBorders>
              <w:top w:val="double" w:sz="4" w:space="0" w:color="auto"/>
              <w:bottom w:val="single" w:sz="12" w:space="0" w:color="auto"/>
            </w:tcBorders>
            <w:shd w:val="clear" w:color="auto" w:fill="auto"/>
          </w:tcPr>
          <w:p w:rsidR="001A6F5D" w:rsidRPr="00A8689B" w:rsidRDefault="001A6F5D" w:rsidP="001A6F5D">
            <w:pPr>
              <w:spacing w:line="280" w:lineRule="exact"/>
              <w:ind w:leftChars="0" w:left="0" w:firstLineChars="0" w:firstLine="0"/>
              <w:jc w:val="right"/>
              <w:rPr>
                <w:b/>
                <w:sz w:val="24"/>
              </w:rPr>
            </w:pPr>
            <w:r w:rsidRPr="001A6F5D">
              <w:rPr>
                <w:b/>
                <w:sz w:val="24"/>
              </w:rPr>
              <w:t>2,952,340</w:t>
            </w:r>
          </w:p>
        </w:tc>
        <w:tc>
          <w:tcPr>
            <w:tcW w:w="1134" w:type="dxa"/>
            <w:tcBorders>
              <w:top w:val="double" w:sz="4" w:space="0" w:color="auto"/>
              <w:bottom w:val="single" w:sz="12" w:space="0" w:color="auto"/>
            </w:tcBorders>
            <w:shd w:val="clear" w:color="auto" w:fill="auto"/>
          </w:tcPr>
          <w:p w:rsidR="001A6F5D" w:rsidRPr="00A8689B" w:rsidRDefault="001A6F5D" w:rsidP="001A6F5D">
            <w:pPr>
              <w:wordWrap w:val="0"/>
              <w:spacing w:line="280" w:lineRule="exact"/>
              <w:ind w:leftChars="0" w:left="0" w:firstLineChars="0" w:firstLine="0"/>
              <w:jc w:val="right"/>
              <w:rPr>
                <w:b/>
                <w:sz w:val="24"/>
              </w:rPr>
            </w:pPr>
            <w:r w:rsidRPr="001A6F5D">
              <w:rPr>
                <w:b/>
                <w:sz w:val="24"/>
              </w:rPr>
              <w:t>563,143</w:t>
            </w:r>
          </w:p>
        </w:tc>
        <w:tc>
          <w:tcPr>
            <w:tcW w:w="2127" w:type="dxa"/>
            <w:tcBorders>
              <w:top w:val="double" w:sz="4" w:space="0" w:color="auto"/>
              <w:bottom w:val="single" w:sz="12" w:space="0" w:color="auto"/>
            </w:tcBorders>
            <w:shd w:val="clear" w:color="auto" w:fill="auto"/>
          </w:tcPr>
          <w:p w:rsidR="001A6F5D" w:rsidRPr="001A6F5D" w:rsidRDefault="001A6F5D" w:rsidP="001A6F5D">
            <w:pPr>
              <w:spacing w:line="280" w:lineRule="exact"/>
              <w:ind w:leftChars="0" w:left="0" w:firstLineChars="0" w:firstLine="0"/>
              <w:jc w:val="right"/>
              <w:rPr>
                <w:b/>
                <w:sz w:val="24"/>
              </w:rPr>
            </w:pPr>
            <w:r w:rsidRPr="001A6F5D">
              <w:rPr>
                <w:b/>
                <w:sz w:val="24"/>
              </w:rPr>
              <w:t>2,3</w:t>
            </w:r>
            <w:r>
              <w:rPr>
                <w:b/>
                <w:sz w:val="24"/>
              </w:rPr>
              <w:t>91</w:t>
            </w:r>
            <w:r w:rsidRPr="001A6F5D">
              <w:rPr>
                <w:b/>
                <w:sz w:val="24"/>
              </w:rPr>
              <w:t>,</w:t>
            </w:r>
            <w:r>
              <w:rPr>
                <w:b/>
                <w:sz w:val="24"/>
              </w:rPr>
              <w:t>274</w:t>
            </w:r>
          </w:p>
        </w:tc>
      </w:tr>
    </w:tbl>
    <w:bookmarkEnd w:id="65"/>
    <w:p w:rsidR="007E64A3" w:rsidRDefault="007E64A3" w:rsidP="00043CD6">
      <w:pPr>
        <w:spacing w:line="280" w:lineRule="exact"/>
        <w:ind w:leftChars="50" w:left="1538" w:hangingChars="575" w:hanging="1397"/>
        <w:jc w:val="left"/>
        <w:rPr>
          <w:sz w:val="24"/>
        </w:rPr>
      </w:pPr>
      <w:r>
        <w:rPr>
          <w:rFonts w:hint="eastAsia"/>
          <w:sz w:val="24"/>
        </w:rPr>
        <w:t xml:space="preserve">說 </w:t>
      </w:r>
      <w:r>
        <w:rPr>
          <w:sz w:val="24"/>
        </w:rPr>
        <w:t xml:space="preserve">   明</w:t>
      </w:r>
      <w:r>
        <w:rPr>
          <w:rFonts w:hint="eastAsia"/>
          <w:sz w:val="24"/>
        </w:rPr>
        <w:t>：</w:t>
      </w:r>
      <w:r w:rsidR="00043CD6">
        <w:rPr>
          <w:rFonts w:hint="eastAsia"/>
          <w:sz w:val="24"/>
        </w:rPr>
        <w:t>1</w:t>
      </w:r>
      <w:r w:rsidR="00043CD6">
        <w:rPr>
          <w:sz w:val="24"/>
        </w:rPr>
        <w:t>.</w:t>
      </w:r>
      <w:r>
        <w:rPr>
          <w:rFonts w:hint="eastAsia"/>
          <w:sz w:val="24"/>
        </w:rPr>
        <w:t>據土污基金說明，</w:t>
      </w:r>
      <w:r w:rsidR="0020411D" w:rsidRPr="0020411D">
        <w:rPr>
          <w:rFonts w:hint="eastAsia"/>
          <w:sz w:val="24"/>
        </w:rPr>
        <w:t>因求償作業不一定於補助當年度發動或完成</w:t>
      </w:r>
      <w:r w:rsidR="0020411D">
        <w:rPr>
          <w:rFonts w:hint="eastAsia"/>
          <w:sz w:val="24"/>
        </w:rPr>
        <w:t>，爰表內</w:t>
      </w:r>
      <w:r>
        <w:rPr>
          <w:rFonts w:hint="eastAsia"/>
          <w:sz w:val="24"/>
        </w:rPr>
        <w:t>收回金額</w:t>
      </w:r>
      <w:r w:rsidR="0020411D">
        <w:rPr>
          <w:rFonts w:hint="eastAsia"/>
          <w:sz w:val="24"/>
        </w:rPr>
        <w:t>包含當年度代償而於以後年度</w:t>
      </w:r>
      <w:r>
        <w:rPr>
          <w:rFonts w:hint="eastAsia"/>
          <w:sz w:val="24"/>
        </w:rPr>
        <w:t>收回</w:t>
      </w:r>
      <w:r w:rsidR="0020411D">
        <w:rPr>
          <w:rFonts w:hint="eastAsia"/>
          <w:sz w:val="24"/>
        </w:rPr>
        <w:t>者</w:t>
      </w:r>
      <w:r>
        <w:rPr>
          <w:rFonts w:hint="eastAsia"/>
          <w:sz w:val="24"/>
        </w:rPr>
        <w:t>。</w:t>
      </w:r>
    </w:p>
    <w:p w:rsidR="00043CD6" w:rsidRDefault="00043CD6" w:rsidP="001A6F5D">
      <w:pPr>
        <w:spacing w:line="280" w:lineRule="exact"/>
        <w:ind w:leftChars="479" w:left="1570" w:hangingChars="88" w:hanging="214"/>
        <w:jc w:val="left"/>
        <w:rPr>
          <w:rFonts w:hint="eastAsia"/>
          <w:sz w:val="24"/>
        </w:rPr>
      </w:pPr>
      <w:r>
        <w:rPr>
          <w:rFonts w:hint="eastAsia"/>
          <w:sz w:val="24"/>
        </w:rPr>
        <w:t>2</w:t>
      </w:r>
      <w:r>
        <w:rPr>
          <w:sz w:val="24"/>
        </w:rPr>
        <w:t>.因92及</w:t>
      </w:r>
      <w:r>
        <w:rPr>
          <w:rFonts w:hint="eastAsia"/>
          <w:sz w:val="24"/>
        </w:rPr>
        <w:t>9</w:t>
      </w:r>
      <w:r>
        <w:rPr>
          <w:sz w:val="24"/>
        </w:rPr>
        <w:t>8年度年底餘額中含應計利息</w:t>
      </w:r>
      <w:r>
        <w:rPr>
          <w:rFonts w:hint="eastAsia"/>
          <w:sz w:val="24"/>
        </w:rPr>
        <w:t>，</w:t>
      </w:r>
      <w:r>
        <w:rPr>
          <w:sz w:val="24"/>
        </w:rPr>
        <w:t>爰合計欄之代償數</w:t>
      </w:r>
      <w:r>
        <w:rPr>
          <w:rFonts w:hint="eastAsia"/>
          <w:sz w:val="24"/>
        </w:rPr>
        <w:t>-</w:t>
      </w:r>
      <w:r>
        <w:rPr>
          <w:sz w:val="24"/>
        </w:rPr>
        <w:t>收回數與餘額未</w:t>
      </w:r>
      <w:r w:rsidR="00EA40B6">
        <w:rPr>
          <w:sz w:val="24"/>
        </w:rPr>
        <w:t>相</w:t>
      </w:r>
      <w:r>
        <w:rPr>
          <w:sz w:val="24"/>
        </w:rPr>
        <w:t>符</w:t>
      </w:r>
      <w:r>
        <w:rPr>
          <w:rFonts w:hint="eastAsia"/>
          <w:sz w:val="24"/>
        </w:rPr>
        <w:t>。</w:t>
      </w:r>
    </w:p>
    <w:p w:rsidR="00167452" w:rsidRPr="00167452" w:rsidRDefault="007E64A3" w:rsidP="0020411D">
      <w:pPr>
        <w:spacing w:line="280" w:lineRule="exact"/>
        <w:ind w:leftChars="50" w:left="1142" w:hangingChars="412" w:hanging="1001"/>
        <w:jc w:val="left"/>
        <w:rPr>
          <w:sz w:val="24"/>
        </w:rPr>
      </w:pPr>
      <w:r>
        <w:rPr>
          <w:rFonts w:hint="eastAsia"/>
          <w:sz w:val="24"/>
        </w:rPr>
        <w:t>資料來源</w:t>
      </w:r>
      <w:r w:rsidR="00167452" w:rsidRPr="00167452">
        <w:rPr>
          <w:rFonts w:hint="eastAsia"/>
          <w:sz w:val="24"/>
        </w:rPr>
        <w:t>：</w:t>
      </w:r>
      <w:r w:rsidR="0020411D">
        <w:rPr>
          <w:rFonts w:hint="eastAsia"/>
          <w:sz w:val="24"/>
        </w:rPr>
        <w:t>土污基金提供，本中整理。</w:t>
      </w:r>
    </w:p>
    <w:p w:rsidR="00167452" w:rsidRDefault="00167452" w:rsidP="00167452">
      <w:pPr>
        <w:pStyle w:val="a5"/>
        <w:ind w:left="849" w:hanging="283"/>
        <w:rPr>
          <w:b/>
          <w:bCs/>
        </w:rPr>
      </w:pPr>
      <w:r w:rsidRPr="00167452">
        <w:rPr>
          <w:rFonts w:hint="eastAsia"/>
          <w:b/>
          <w:bCs/>
        </w:rPr>
        <w:t>(</w:t>
      </w:r>
      <w:r w:rsidRPr="00167452">
        <w:rPr>
          <w:b/>
          <w:bCs/>
        </w:rPr>
        <w:t>二)</w:t>
      </w:r>
      <w:r w:rsidRPr="00167452">
        <w:rPr>
          <w:rFonts w:hint="eastAsia"/>
          <w:b/>
          <w:bCs/>
        </w:rPr>
        <w:t>截至11</w:t>
      </w:r>
      <w:r w:rsidR="00A26E8B">
        <w:rPr>
          <w:b/>
          <w:bCs/>
        </w:rPr>
        <w:t>3</w:t>
      </w:r>
      <w:r w:rsidRPr="00167452">
        <w:rPr>
          <w:rFonts w:hint="eastAsia"/>
          <w:b/>
          <w:bCs/>
        </w:rPr>
        <w:t>年</w:t>
      </w:r>
      <w:r w:rsidR="00A26E8B">
        <w:rPr>
          <w:rFonts w:hint="eastAsia"/>
          <w:b/>
          <w:bCs/>
        </w:rPr>
        <w:t>8</w:t>
      </w:r>
      <w:r w:rsidR="00A26E8B">
        <w:rPr>
          <w:b/>
          <w:bCs/>
        </w:rPr>
        <w:t>月</w:t>
      </w:r>
      <w:r w:rsidRPr="00167452">
        <w:rPr>
          <w:rFonts w:hint="eastAsia"/>
          <w:b/>
          <w:bCs/>
        </w:rPr>
        <w:t>底止，尚未</w:t>
      </w:r>
      <w:r w:rsidR="001A7B7A">
        <w:rPr>
          <w:rFonts w:hint="eastAsia"/>
          <w:b/>
          <w:bCs/>
        </w:rPr>
        <w:t>全數</w:t>
      </w:r>
      <w:r w:rsidRPr="00167452">
        <w:rPr>
          <w:rFonts w:hint="eastAsia"/>
          <w:b/>
          <w:bCs/>
        </w:rPr>
        <w:t>收回之代墊金額比率達8成，其中已罹於時效者占</w:t>
      </w:r>
      <w:r w:rsidR="003151E6" w:rsidRPr="003151E6">
        <w:rPr>
          <w:rFonts w:hint="eastAsia"/>
          <w:b/>
          <w:bCs/>
        </w:rPr>
        <w:t>剩餘待求償數</w:t>
      </w:r>
      <w:r w:rsidRPr="00167452">
        <w:rPr>
          <w:rFonts w:hint="eastAsia"/>
          <w:b/>
          <w:bCs/>
        </w:rPr>
        <w:t>之比率</w:t>
      </w:r>
      <w:r w:rsidR="003D1D24">
        <w:rPr>
          <w:rFonts w:hint="eastAsia"/>
          <w:b/>
          <w:bCs/>
        </w:rPr>
        <w:t>亦</w:t>
      </w:r>
      <w:r w:rsidR="00B95100">
        <w:rPr>
          <w:rFonts w:hint="eastAsia"/>
          <w:b/>
          <w:bCs/>
        </w:rPr>
        <w:t>逾7</w:t>
      </w:r>
      <w:r w:rsidRPr="00167452">
        <w:rPr>
          <w:rFonts w:hint="eastAsia"/>
          <w:b/>
          <w:bCs/>
        </w:rPr>
        <w:t>成</w:t>
      </w:r>
    </w:p>
    <w:p w:rsidR="00C17169" w:rsidRDefault="00167452" w:rsidP="00C17169">
      <w:pPr>
        <w:adjustRightInd w:val="0"/>
        <w:ind w:leftChars="300" w:left="849" w:firstLine="566"/>
        <w:rPr>
          <w:snapToGrid/>
        </w:rPr>
      </w:pPr>
      <w:r w:rsidRPr="00167452">
        <w:rPr>
          <w:rFonts w:hint="eastAsia"/>
          <w:snapToGrid/>
        </w:rPr>
        <w:t>為提升土污基金代為支應費用歸墊比率，環境部於99年3月8日訂定「土壤及地下水污染整治基金代為支應費用求償案件列管作業原則」（以下簡稱列管作業原則），供直轄市、縣（市）主管機關辦理列管求償案件。</w:t>
      </w:r>
      <w:r w:rsidR="006E3A68">
        <w:rPr>
          <w:rFonts w:hint="eastAsia"/>
          <w:snapToGrid/>
        </w:rPr>
        <w:t>據該作業原則第4</w:t>
      </w:r>
      <w:r w:rsidR="006E3A68">
        <w:rPr>
          <w:snapToGrid/>
        </w:rPr>
        <w:t>點規定</w:t>
      </w:r>
      <w:r w:rsidR="00E114B9">
        <w:rPr>
          <w:rStyle w:val="af6"/>
          <w:snapToGrid/>
        </w:rPr>
        <w:footnoteReference w:id="11"/>
      </w:r>
      <w:r w:rsidR="006E3A68">
        <w:rPr>
          <w:rFonts w:hint="eastAsia"/>
          <w:snapToGrid/>
        </w:rPr>
        <w:t>，</w:t>
      </w:r>
      <w:r w:rsidR="006E3A68" w:rsidRPr="006E3A68">
        <w:rPr>
          <w:rFonts w:hint="eastAsia"/>
          <w:snapToGrid/>
        </w:rPr>
        <w:t>直轄市、縣</w:t>
      </w:r>
      <w:r w:rsidR="006E3A68">
        <w:rPr>
          <w:rFonts w:hint="eastAsia"/>
          <w:snapToGrid/>
        </w:rPr>
        <w:t>(</w:t>
      </w:r>
      <w:r w:rsidR="006E3A68" w:rsidRPr="006E3A68">
        <w:rPr>
          <w:rFonts w:hint="eastAsia"/>
          <w:snapToGrid/>
        </w:rPr>
        <w:t>市</w:t>
      </w:r>
      <w:r w:rsidR="006E3A68">
        <w:rPr>
          <w:rFonts w:hint="eastAsia"/>
          <w:snapToGrid/>
        </w:rPr>
        <w:t>)</w:t>
      </w:r>
      <w:r w:rsidR="006E3A68" w:rsidRPr="006E3A68">
        <w:rPr>
          <w:rFonts w:hint="eastAsia"/>
          <w:snapToGrid/>
        </w:rPr>
        <w:t>主管機關應自實際支出</w:t>
      </w:r>
      <w:r w:rsidR="00C17169">
        <w:rPr>
          <w:rFonts w:hint="eastAsia"/>
          <w:snapToGrid/>
        </w:rPr>
        <w:t>環境管理</w:t>
      </w:r>
      <w:r w:rsidR="006E3A68" w:rsidRPr="006E3A68">
        <w:rPr>
          <w:rFonts w:hint="eastAsia"/>
          <w:snapToGrid/>
        </w:rPr>
        <w:t>署依本法撥付之經費時起</w:t>
      </w:r>
      <w:r w:rsidR="00C17169">
        <w:rPr>
          <w:rFonts w:hint="eastAsia"/>
          <w:snapToGrid/>
        </w:rPr>
        <w:t>5</w:t>
      </w:r>
      <w:r w:rsidR="006E3A68" w:rsidRPr="006E3A68">
        <w:rPr>
          <w:rFonts w:hint="eastAsia"/>
          <w:snapToGrid/>
        </w:rPr>
        <w:t>年內，</w:t>
      </w:r>
      <w:r w:rsidR="00C17169" w:rsidRPr="00C17169">
        <w:rPr>
          <w:rFonts w:hint="eastAsia"/>
          <w:snapToGrid/>
        </w:rPr>
        <w:t>限期命污染行為人、污染土地關係人或潛在污染責任人繳納代為支應費用，</w:t>
      </w:r>
      <w:r w:rsidR="006F714F">
        <w:rPr>
          <w:rFonts w:hint="eastAsia"/>
          <w:snapToGrid/>
        </w:rPr>
        <w:t>又</w:t>
      </w:r>
      <w:r w:rsidR="00C17169" w:rsidRPr="00C17169">
        <w:rPr>
          <w:rFonts w:hint="eastAsia"/>
          <w:snapToGrid/>
        </w:rPr>
        <w:t>於確定之日起</w:t>
      </w:r>
      <w:r w:rsidR="00C17169">
        <w:rPr>
          <w:rFonts w:hint="eastAsia"/>
          <w:snapToGrid/>
        </w:rPr>
        <w:t>5</w:t>
      </w:r>
      <w:r w:rsidR="00C17169" w:rsidRPr="00C17169">
        <w:rPr>
          <w:rFonts w:hint="eastAsia"/>
          <w:snapToGrid/>
        </w:rPr>
        <w:t>年內未經執行者，不再執行。</w:t>
      </w:r>
    </w:p>
    <w:p w:rsidR="00167452" w:rsidRPr="00167452" w:rsidRDefault="00167452" w:rsidP="00C17169">
      <w:pPr>
        <w:adjustRightInd w:val="0"/>
        <w:ind w:leftChars="300" w:left="849" w:firstLine="566"/>
        <w:rPr>
          <w:rFonts w:hint="eastAsia"/>
          <w:snapToGrid/>
        </w:rPr>
      </w:pPr>
      <w:r w:rsidRPr="00167452">
        <w:rPr>
          <w:rFonts w:hint="eastAsia"/>
          <w:snapToGrid/>
        </w:rPr>
        <w:t>據土污基金統計資料，截至1</w:t>
      </w:r>
      <w:r w:rsidRPr="00167452">
        <w:rPr>
          <w:snapToGrid/>
        </w:rPr>
        <w:t>13年</w:t>
      </w:r>
      <w:r w:rsidRPr="00167452">
        <w:rPr>
          <w:rFonts w:hint="eastAsia"/>
          <w:snapToGrid/>
        </w:rPr>
        <w:t>8</w:t>
      </w:r>
      <w:r w:rsidRPr="00167452">
        <w:rPr>
          <w:snapToGrid/>
        </w:rPr>
        <w:t>月底止</w:t>
      </w:r>
      <w:r w:rsidRPr="00167452">
        <w:rPr>
          <w:rFonts w:hint="eastAsia"/>
          <w:snapToGrid/>
        </w:rPr>
        <w:t>，</w:t>
      </w:r>
      <w:r w:rsidR="006F714F">
        <w:rPr>
          <w:rFonts w:hint="eastAsia"/>
          <w:snapToGrid/>
        </w:rPr>
        <w:t>累計</w:t>
      </w:r>
      <w:r w:rsidR="006E3A68">
        <w:rPr>
          <w:rFonts w:hint="eastAsia"/>
          <w:snapToGrid/>
        </w:rPr>
        <w:t>代墊</w:t>
      </w:r>
      <w:r w:rsidR="00017335">
        <w:rPr>
          <w:rFonts w:hint="eastAsia"/>
          <w:snapToGrid/>
        </w:rPr>
        <w:t>計2</w:t>
      </w:r>
      <w:r w:rsidR="00017335">
        <w:rPr>
          <w:snapToGrid/>
        </w:rPr>
        <w:t>34件</w:t>
      </w:r>
      <w:r w:rsidR="00017335">
        <w:rPr>
          <w:rFonts w:hint="eastAsia"/>
          <w:snapToGrid/>
        </w:rPr>
        <w:t>、</w:t>
      </w:r>
      <w:r w:rsidR="006F714F" w:rsidRPr="006F714F">
        <w:rPr>
          <w:rFonts w:hint="eastAsia"/>
          <w:snapToGrid/>
        </w:rPr>
        <w:t>29億5,2</w:t>
      </w:r>
      <w:r w:rsidR="00FC765E">
        <w:rPr>
          <w:snapToGrid/>
        </w:rPr>
        <w:t>3</w:t>
      </w:r>
      <w:r w:rsidR="006F714F" w:rsidRPr="006F714F">
        <w:rPr>
          <w:rFonts w:hint="eastAsia"/>
          <w:snapToGrid/>
        </w:rPr>
        <w:t>4萬元</w:t>
      </w:r>
      <w:r w:rsidRPr="00167452">
        <w:rPr>
          <w:snapToGrid/>
        </w:rPr>
        <w:t>中</w:t>
      </w:r>
      <w:r w:rsidRPr="00167452">
        <w:rPr>
          <w:rFonts w:hint="eastAsia"/>
          <w:snapToGrid/>
        </w:rPr>
        <w:t>，</w:t>
      </w:r>
      <w:r w:rsidR="006E3A68">
        <w:rPr>
          <w:rFonts w:hint="eastAsia"/>
          <w:snapToGrid/>
        </w:rPr>
        <w:t>尚未</w:t>
      </w:r>
      <w:r w:rsidR="001A7B7A">
        <w:rPr>
          <w:rFonts w:hint="eastAsia"/>
          <w:snapToGrid/>
        </w:rPr>
        <w:t>全數</w:t>
      </w:r>
      <w:r w:rsidR="006E3A68">
        <w:rPr>
          <w:rFonts w:hint="eastAsia"/>
          <w:snapToGrid/>
        </w:rPr>
        <w:t>收回者</w:t>
      </w:r>
      <w:r w:rsidR="00017335">
        <w:rPr>
          <w:rFonts w:hint="eastAsia"/>
          <w:snapToGrid/>
        </w:rPr>
        <w:t>1</w:t>
      </w:r>
      <w:r w:rsidR="00017335">
        <w:rPr>
          <w:snapToGrid/>
        </w:rPr>
        <w:t>92件</w:t>
      </w:r>
      <w:r w:rsidR="00FC765E">
        <w:rPr>
          <w:rFonts w:hint="eastAsia"/>
          <w:snapToGrid/>
        </w:rPr>
        <w:t>，剩餘</w:t>
      </w:r>
      <w:r w:rsidR="00704634">
        <w:rPr>
          <w:rFonts w:hint="eastAsia"/>
          <w:snapToGrid/>
        </w:rPr>
        <w:t>待</w:t>
      </w:r>
      <w:r w:rsidR="00FC765E">
        <w:rPr>
          <w:rFonts w:hint="eastAsia"/>
          <w:snapToGrid/>
        </w:rPr>
        <w:t>求償數為</w:t>
      </w:r>
      <w:r w:rsidR="006E3A68" w:rsidRPr="00704634">
        <w:rPr>
          <w:rFonts w:hint="eastAsia"/>
          <w:snapToGrid/>
        </w:rPr>
        <w:t>2</w:t>
      </w:r>
      <w:r w:rsidR="006E3A68" w:rsidRPr="00704634">
        <w:rPr>
          <w:snapToGrid/>
        </w:rPr>
        <w:t>3億</w:t>
      </w:r>
      <w:r w:rsidR="00FC765E" w:rsidRPr="00704634">
        <w:rPr>
          <w:rFonts w:hint="eastAsia"/>
          <w:snapToGrid/>
        </w:rPr>
        <w:t>9</w:t>
      </w:r>
      <w:r w:rsidR="006E3A68" w:rsidRPr="00704634">
        <w:rPr>
          <w:snapToGrid/>
        </w:rPr>
        <w:t>,</w:t>
      </w:r>
      <w:r w:rsidR="00FC765E" w:rsidRPr="00704634">
        <w:rPr>
          <w:snapToGrid/>
        </w:rPr>
        <w:t>127</w:t>
      </w:r>
      <w:r w:rsidR="006E3A68" w:rsidRPr="00704634">
        <w:rPr>
          <w:snapToGrid/>
        </w:rPr>
        <w:t>萬</w:t>
      </w:r>
      <w:r w:rsidR="00FC765E" w:rsidRPr="00704634">
        <w:rPr>
          <w:rFonts w:hint="eastAsia"/>
          <w:snapToGrid/>
        </w:rPr>
        <w:t>4</w:t>
      </w:r>
      <w:r w:rsidR="006E3A68" w:rsidRPr="00704634">
        <w:rPr>
          <w:snapToGrid/>
        </w:rPr>
        <w:t>千元</w:t>
      </w:r>
      <w:r w:rsidR="006E3A68" w:rsidRPr="00704634">
        <w:rPr>
          <w:rFonts w:hint="eastAsia"/>
          <w:snapToGrid/>
        </w:rPr>
        <w:t>，</w:t>
      </w:r>
      <w:r w:rsidR="00017335" w:rsidRPr="00704634">
        <w:rPr>
          <w:rFonts w:hint="eastAsia"/>
          <w:snapToGrid/>
        </w:rPr>
        <w:t>未收回件數及金額之</w:t>
      </w:r>
      <w:r w:rsidR="006E3A68" w:rsidRPr="00704634">
        <w:rPr>
          <w:snapToGrid/>
        </w:rPr>
        <w:t>占比</w:t>
      </w:r>
      <w:r w:rsidR="00017335" w:rsidRPr="00704634">
        <w:rPr>
          <w:snapToGrid/>
        </w:rPr>
        <w:t>分別</w:t>
      </w:r>
      <w:r w:rsidR="006E3A68" w:rsidRPr="00704634">
        <w:rPr>
          <w:snapToGrid/>
        </w:rPr>
        <w:t>達</w:t>
      </w:r>
      <w:r w:rsidR="00017335" w:rsidRPr="00704634">
        <w:rPr>
          <w:rFonts w:hint="eastAsia"/>
          <w:snapToGrid/>
        </w:rPr>
        <w:t>8</w:t>
      </w:r>
      <w:r w:rsidR="00017335" w:rsidRPr="00704634">
        <w:rPr>
          <w:snapToGrid/>
        </w:rPr>
        <w:t>2.05%及</w:t>
      </w:r>
      <w:r w:rsidR="006E3A68" w:rsidRPr="00704634">
        <w:rPr>
          <w:snapToGrid/>
        </w:rPr>
        <w:t>8</w:t>
      </w:r>
      <w:r w:rsidR="00CC17BC" w:rsidRPr="00704634">
        <w:rPr>
          <w:snapToGrid/>
        </w:rPr>
        <w:t>1</w:t>
      </w:r>
      <w:r w:rsidR="006E3A68" w:rsidRPr="00704634">
        <w:rPr>
          <w:snapToGrid/>
        </w:rPr>
        <w:t>.</w:t>
      </w:r>
      <w:r w:rsidR="00CC17BC" w:rsidRPr="00704634">
        <w:rPr>
          <w:snapToGrid/>
        </w:rPr>
        <w:t>0</w:t>
      </w:r>
      <w:r w:rsidR="006E3A68" w:rsidRPr="00704634">
        <w:rPr>
          <w:snapToGrid/>
        </w:rPr>
        <w:t>%</w:t>
      </w:r>
      <w:r w:rsidR="006E3A68" w:rsidRPr="00704634">
        <w:rPr>
          <w:rFonts w:hint="eastAsia"/>
          <w:snapToGrid/>
        </w:rPr>
        <w:t>，</w:t>
      </w:r>
      <w:r w:rsidR="001A7B7A" w:rsidRPr="00704634">
        <w:rPr>
          <w:rFonts w:hint="eastAsia"/>
          <w:snapToGrid/>
        </w:rPr>
        <w:t>又尚未全數收回者中，已</w:t>
      </w:r>
      <w:r w:rsidR="003E61AC" w:rsidRPr="00704634">
        <w:rPr>
          <w:rFonts w:hint="eastAsia"/>
          <w:snapToGrid/>
        </w:rPr>
        <w:t>罹於前揭作業原則所規定時效者共</w:t>
      </w:r>
      <w:r w:rsidR="00017335" w:rsidRPr="00704634">
        <w:rPr>
          <w:rFonts w:hint="eastAsia"/>
          <w:snapToGrid/>
        </w:rPr>
        <w:t>1</w:t>
      </w:r>
      <w:r w:rsidR="00017335" w:rsidRPr="00704634">
        <w:rPr>
          <w:snapToGrid/>
        </w:rPr>
        <w:t>65件</w:t>
      </w:r>
      <w:r w:rsidR="00017335" w:rsidRPr="00704634">
        <w:rPr>
          <w:rFonts w:hint="eastAsia"/>
          <w:snapToGrid/>
        </w:rPr>
        <w:t>、</w:t>
      </w:r>
      <w:r w:rsidR="003E61AC" w:rsidRPr="00704634">
        <w:rPr>
          <w:rFonts w:hint="eastAsia"/>
          <w:snapToGrid/>
        </w:rPr>
        <w:t>1</w:t>
      </w:r>
      <w:r w:rsidR="003E61AC" w:rsidRPr="00704634">
        <w:rPr>
          <w:snapToGrid/>
        </w:rPr>
        <w:t>8億</w:t>
      </w:r>
      <w:r w:rsidR="003E61AC" w:rsidRPr="00704634">
        <w:rPr>
          <w:rFonts w:hint="eastAsia"/>
          <w:snapToGrid/>
        </w:rPr>
        <w:t>8</w:t>
      </w:r>
      <w:r w:rsidR="003E61AC" w:rsidRPr="00704634">
        <w:rPr>
          <w:snapToGrid/>
        </w:rPr>
        <w:t>,</w:t>
      </w:r>
      <w:r w:rsidR="00CC17BC" w:rsidRPr="00704634">
        <w:rPr>
          <w:snapToGrid/>
        </w:rPr>
        <w:t>262</w:t>
      </w:r>
      <w:r w:rsidR="003E61AC" w:rsidRPr="00704634">
        <w:rPr>
          <w:snapToGrid/>
        </w:rPr>
        <w:t>萬</w:t>
      </w:r>
      <w:r w:rsidR="00CC17BC" w:rsidRPr="00704634">
        <w:rPr>
          <w:rFonts w:hint="eastAsia"/>
          <w:snapToGrid/>
        </w:rPr>
        <w:t>4</w:t>
      </w:r>
      <w:r w:rsidR="00CC17BC" w:rsidRPr="00704634">
        <w:rPr>
          <w:snapToGrid/>
        </w:rPr>
        <w:t>千</w:t>
      </w:r>
      <w:r w:rsidR="003E61AC" w:rsidRPr="00704634">
        <w:rPr>
          <w:snapToGrid/>
        </w:rPr>
        <w:t>元</w:t>
      </w:r>
      <w:r w:rsidR="003E61AC" w:rsidRPr="00704634">
        <w:rPr>
          <w:rFonts w:hint="eastAsia"/>
          <w:snapToGrid/>
        </w:rPr>
        <w:t>，</w:t>
      </w:r>
      <w:r w:rsidR="00CC17BC" w:rsidRPr="00704634">
        <w:rPr>
          <w:rFonts w:hint="eastAsia"/>
          <w:snapToGrid/>
        </w:rPr>
        <w:t>件數及金額之</w:t>
      </w:r>
      <w:r w:rsidR="003E61AC" w:rsidRPr="00704634">
        <w:rPr>
          <w:snapToGrid/>
        </w:rPr>
        <w:t>占比</w:t>
      </w:r>
      <w:r w:rsidR="00017335" w:rsidRPr="00704634">
        <w:rPr>
          <w:snapToGrid/>
        </w:rPr>
        <w:t>則分別達</w:t>
      </w:r>
      <w:r w:rsidR="00017335" w:rsidRPr="00704634">
        <w:rPr>
          <w:rFonts w:hint="eastAsia"/>
          <w:snapToGrid/>
        </w:rPr>
        <w:t>8</w:t>
      </w:r>
      <w:r w:rsidR="00017335" w:rsidRPr="00704634">
        <w:rPr>
          <w:snapToGrid/>
        </w:rPr>
        <w:t>5.94%及</w:t>
      </w:r>
      <w:r w:rsidR="003E61AC" w:rsidRPr="00704634">
        <w:rPr>
          <w:rFonts w:hint="eastAsia"/>
          <w:snapToGrid/>
        </w:rPr>
        <w:t>7</w:t>
      </w:r>
      <w:r w:rsidR="00CC17BC" w:rsidRPr="00704634">
        <w:rPr>
          <w:snapToGrid/>
        </w:rPr>
        <w:t>8</w:t>
      </w:r>
      <w:r w:rsidR="003E61AC" w:rsidRPr="00704634">
        <w:rPr>
          <w:snapToGrid/>
        </w:rPr>
        <w:t>.</w:t>
      </w:r>
      <w:r w:rsidR="00CC17BC" w:rsidRPr="00704634">
        <w:rPr>
          <w:snapToGrid/>
        </w:rPr>
        <w:t>73</w:t>
      </w:r>
      <w:r w:rsidR="003E61AC" w:rsidRPr="00704634">
        <w:rPr>
          <w:snapToGrid/>
        </w:rPr>
        <w:t>%</w:t>
      </w:r>
      <w:r w:rsidR="003E61AC">
        <w:rPr>
          <w:rFonts w:hint="eastAsia"/>
          <w:snapToGrid/>
        </w:rPr>
        <w:t>，</w:t>
      </w:r>
      <w:r w:rsidR="004A6411" w:rsidRPr="004A6411">
        <w:rPr>
          <w:rFonts w:hint="eastAsia"/>
          <w:snapToGrid/>
        </w:rPr>
        <w:t>求償成效</w:t>
      </w:r>
      <w:r w:rsidR="00704634">
        <w:rPr>
          <w:rFonts w:hint="eastAsia"/>
          <w:snapToGrid/>
        </w:rPr>
        <w:t>欠佳</w:t>
      </w:r>
      <w:r w:rsidR="003E61AC">
        <w:rPr>
          <w:rFonts w:hint="eastAsia"/>
          <w:snapToGrid/>
        </w:rPr>
        <w:t>。</w:t>
      </w:r>
    </w:p>
    <w:p w:rsidR="00167452" w:rsidRPr="00167452" w:rsidRDefault="00167452" w:rsidP="00C17169">
      <w:pPr>
        <w:spacing w:beforeLines="50" w:before="250" w:line="280" w:lineRule="exact"/>
        <w:ind w:leftChars="1" w:left="782" w:hangingChars="275" w:hanging="779"/>
        <w:jc w:val="left"/>
        <w:rPr>
          <w:rFonts w:hAnsi="標楷體"/>
          <w:snapToGrid/>
          <w:sz w:val="24"/>
          <w:szCs w:val="24"/>
        </w:rPr>
      </w:pPr>
      <w:r w:rsidRPr="00167452">
        <w:rPr>
          <w:rFonts w:hAnsi="標楷體" w:hint="eastAsia"/>
          <w:b/>
          <w:snapToGrid/>
          <w:szCs w:val="24"/>
        </w:rPr>
        <w:t>表</w:t>
      </w:r>
      <w:r w:rsidR="00C17169">
        <w:rPr>
          <w:rFonts w:hAnsi="標楷體" w:hint="eastAsia"/>
          <w:b/>
          <w:snapToGrid/>
          <w:szCs w:val="24"/>
        </w:rPr>
        <w:t>2</w:t>
      </w:r>
      <w:r w:rsidRPr="00167452">
        <w:rPr>
          <w:rFonts w:hAnsi="標楷體" w:hint="eastAsia"/>
          <w:b/>
          <w:snapToGrid/>
          <w:szCs w:val="24"/>
        </w:rPr>
        <w:t xml:space="preserve">  截至11</w:t>
      </w:r>
      <w:r w:rsidR="00C17169">
        <w:rPr>
          <w:rFonts w:hAnsi="標楷體"/>
          <w:b/>
          <w:snapToGrid/>
          <w:szCs w:val="24"/>
        </w:rPr>
        <w:t>3</w:t>
      </w:r>
      <w:r w:rsidRPr="00167452">
        <w:rPr>
          <w:rFonts w:hAnsi="標楷體" w:hint="eastAsia"/>
          <w:b/>
          <w:snapToGrid/>
          <w:szCs w:val="24"/>
        </w:rPr>
        <w:t>年</w:t>
      </w:r>
      <w:r w:rsidR="00C17169">
        <w:rPr>
          <w:rFonts w:hAnsi="標楷體" w:hint="eastAsia"/>
          <w:b/>
          <w:snapToGrid/>
          <w:szCs w:val="24"/>
        </w:rPr>
        <w:t>8</w:t>
      </w:r>
      <w:r w:rsidR="00C17169">
        <w:rPr>
          <w:rFonts w:hAnsi="標楷體"/>
          <w:b/>
          <w:snapToGrid/>
          <w:szCs w:val="24"/>
        </w:rPr>
        <w:t>月底止土污基金</w:t>
      </w:r>
      <w:r w:rsidR="00C17169" w:rsidRPr="00C17169">
        <w:rPr>
          <w:rFonts w:hAnsi="標楷體" w:hint="eastAsia"/>
          <w:b/>
          <w:snapToGrid/>
          <w:szCs w:val="24"/>
        </w:rPr>
        <w:t>先行代墊個案污染支出</w:t>
      </w:r>
      <w:r w:rsidRPr="00167452">
        <w:rPr>
          <w:rFonts w:hAnsi="標楷體" w:hint="eastAsia"/>
          <w:b/>
          <w:snapToGrid/>
          <w:szCs w:val="24"/>
        </w:rPr>
        <w:t>案件清理情形表</w:t>
      </w:r>
      <w:r w:rsidRPr="00167452">
        <w:rPr>
          <w:rFonts w:hAnsi="標楷體" w:hint="eastAsia"/>
          <w:snapToGrid/>
          <w:sz w:val="24"/>
          <w:szCs w:val="24"/>
        </w:rPr>
        <w:t xml:space="preserve">  </w:t>
      </w:r>
      <w:bookmarkStart w:id="66" w:name="_Hlk176254744"/>
      <w:r w:rsidR="00C17169">
        <w:rPr>
          <w:rFonts w:hAnsi="標楷體"/>
          <w:snapToGrid/>
          <w:sz w:val="24"/>
          <w:szCs w:val="24"/>
        </w:rPr>
        <w:t xml:space="preserve">                                        </w:t>
      </w:r>
      <w:r w:rsidRPr="00167452">
        <w:rPr>
          <w:rFonts w:hAnsi="標楷體" w:hint="eastAsia"/>
          <w:snapToGrid/>
          <w:sz w:val="24"/>
          <w:szCs w:val="24"/>
        </w:rPr>
        <w:t>單位：件；千元</w:t>
      </w:r>
    </w:p>
    <w:tbl>
      <w:tblPr>
        <w:tblW w:w="8494" w:type="dxa"/>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318"/>
        <w:gridCol w:w="1296"/>
        <w:gridCol w:w="948"/>
        <w:gridCol w:w="649"/>
        <w:gridCol w:w="1634"/>
        <w:gridCol w:w="1301"/>
        <w:gridCol w:w="1348"/>
      </w:tblGrid>
      <w:tr w:rsidR="00801983" w:rsidRPr="00004E12" w:rsidTr="00004E12">
        <w:tc>
          <w:tcPr>
            <w:tcW w:w="1318" w:type="dxa"/>
            <w:vMerge w:val="restart"/>
            <w:shd w:val="clear" w:color="auto" w:fill="auto"/>
            <w:vAlign w:val="center"/>
          </w:tcPr>
          <w:p w:rsidR="00167452" w:rsidRPr="00167452" w:rsidRDefault="00366CD3" w:rsidP="00004E12">
            <w:pPr>
              <w:spacing w:line="280" w:lineRule="exact"/>
              <w:ind w:leftChars="0" w:left="0" w:firstLineChars="0" w:firstLine="0"/>
              <w:jc w:val="center"/>
              <w:rPr>
                <w:b/>
                <w:bCs/>
                <w:sz w:val="24"/>
              </w:rPr>
            </w:pPr>
            <w:r w:rsidRPr="00004E12">
              <w:rPr>
                <w:b/>
                <w:bCs/>
                <w:sz w:val="24"/>
              </w:rPr>
              <w:t>項目</w:t>
            </w:r>
          </w:p>
        </w:tc>
        <w:tc>
          <w:tcPr>
            <w:tcW w:w="2244" w:type="dxa"/>
            <w:gridSpan w:val="2"/>
            <w:tcBorders>
              <w:top w:val="single" w:sz="12" w:space="0" w:color="auto"/>
              <w:bottom w:val="nil"/>
              <w:right w:val="nil"/>
            </w:tcBorders>
            <w:shd w:val="clear" w:color="auto" w:fill="auto"/>
          </w:tcPr>
          <w:p w:rsidR="00167452" w:rsidRPr="00167452" w:rsidRDefault="00167452" w:rsidP="00004E12">
            <w:pPr>
              <w:spacing w:line="280" w:lineRule="exact"/>
              <w:ind w:leftChars="0" w:left="0" w:firstLineChars="0" w:firstLine="0"/>
              <w:jc w:val="left"/>
              <w:rPr>
                <w:b/>
                <w:bCs/>
                <w:sz w:val="24"/>
              </w:rPr>
            </w:pPr>
            <w:r w:rsidRPr="00167452">
              <w:rPr>
                <w:rFonts w:hint="eastAsia"/>
                <w:b/>
                <w:bCs/>
                <w:sz w:val="24"/>
              </w:rPr>
              <w:t>尚未全數收回案件</w:t>
            </w:r>
          </w:p>
        </w:tc>
        <w:tc>
          <w:tcPr>
            <w:tcW w:w="2283" w:type="dxa"/>
            <w:gridSpan w:val="2"/>
            <w:tcBorders>
              <w:top w:val="single" w:sz="12" w:space="0" w:color="auto"/>
              <w:left w:val="nil"/>
              <w:bottom w:val="single" w:sz="6" w:space="0" w:color="auto"/>
            </w:tcBorders>
            <w:shd w:val="clear" w:color="auto" w:fill="auto"/>
          </w:tcPr>
          <w:p w:rsidR="00167452" w:rsidRPr="00167452" w:rsidRDefault="00167452" w:rsidP="00004E12">
            <w:pPr>
              <w:spacing w:line="280" w:lineRule="exact"/>
              <w:ind w:leftChars="0" w:left="0" w:firstLineChars="0" w:firstLine="0"/>
              <w:jc w:val="left"/>
              <w:rPr>
                <w:b/>
                <w:bCs/>
                <w:sz w:val="24"/>
              </w:rPr>
            </w:pPr>
          </w:p>
        </w:tc>
        <w:tc>
          <w:tcPr>
            <w:tcW w:w="1301" w:type="dxa"/>
            <w:vMerge w:val="restart"/>
            <w:shd w:val="clear" w:color="auto" w:fill="auto"/>
            <w:vAlign w:val="center"/>
          </w:tcPr>
          <w:p w:rsidR="00167452" w:rsidRPr="00167452" w:rsidRDefault="00167452" w:rsidP="00004E12">
            <w:pPr>
              <w:spacing w:line="280" w:lineRule="exact"/>
              <w:ind w:leftChars="0" w:left="0" w:firstLineChars="0" w:firstLine="0"/>
              <w:jc w:val="center"/>
              <w:rPr>
                <w:b/>
                <w:bCs/>
                <w:sz w:val="24"/>
              </w:rPr>
            </w:pPr>
            <w:r w:rsidRPr="00167452">
              <w:rPr>
                <w:rFonts w:hint="eastAsia"/>
                <w:b/>
                <w:bCs/>
                <w:sz w:val="24"/>
              </w:rPr>
              <w:t>全數收回案件</w:t>
            </w:r>
          </w:p>
        </w:tc>
        <w:tc>
          <w:tcPr>
            <w:tcW w:w="1348" w:type="dxa"/>
            <w:vMerge w:val="restart"/>
            <w:shd w:val="clear" w:color="auto" w:fill="auto"/>
            <w:vAlign w:val="center"/>
          </w:tcPr>
          <w:p w:rsidR="00167452" w:rsidRPr="00167452" w:rsidRDefault="00167452" w:rsidP="00004E12">
            <w:pPr>
              <w:spacing w:line="280" w:lineRule="exact"/>
              <w:ind w:leftChars="0" w:left="0" w:firstLineChars="0" w:firstLine="0"/>
              <w:jc w:val="center"/>
              <w:rPr>
                <w:b/>
                <w:bCs/>
                <w:sz w:val="24"/>
              </w:rPr>
            </w:pPr>
            <w:r w:rsidRPr="00167452">
              <w:rPr>
                <w:rFonts w:hint="eastAsia"/>
                <w:b/>
                <w:bCs/>
                <w:sz w:val="24"/>
              </w:rPr>
              <w:t>合計</w:t>
            </w:r>
          </w:p>
        </w:tc>
      </w:tr>
      <w:tr w:rsidR="00801983" w:rsidRPr="00004E12" w:rsidTr="00004E12">
        <w:tc>
          <w:tcPr>
            <w:tcW w:w="1318" w:type="dxa"/>
            <w:vMerge/>
            <w:shd w:val="clear" w:color="auto" w:fill="auto"/>
          </w:tcPr>
          <w:p w:rsidR="00167452" w:rsidRPr="00167452" w:rsidRDefault="00167452" w:rsidP="00004E12">
            <w:pPr>
              <w:spacing w:line="280" w:lineRule="exact"/>
              <w:ind w:leftChars="0" w:left="0" w:firstLineChars="0" w:firstLine="0"/>
              <w:jc w:val="left"/>
              <w:rPr>
                <w:b/>
                <w:bCs/>
                <w:sz w:val="24"/>
              </w:rPr>
            </w:pPr>
          </w:p>
        </w:tc>
        <w:tc>
          <w:tcPr>
            <w:tcW w:w="1296" w:type="dxa"/>
            <w:tcBorders>
              <w:top w:val="nil"/>
              <w:bottom w:val="single" w:sz="6" w:space="0" w:color="auto"/>
            </w:tcBorders>
            <w:shd w:val="clear" w:color="auto" w:fill="auto"/>
          </w:tcPr>
          <w:p w:rsidR="00167452" w:rsidRPr="00167452" w:rsidRDefault="00167452" w:rsidP="00004E12">
            <w:pPr>
              <w:spacing w:line="280" w:lineRule="exact"/>
              <w:ind w:leftChars="0" w:left="0" w:firstLineChars="0" w:firstLine="0"/>
              <w:jc w:val="left"/>
              <w:rPr>
                <w:b/>
                <w:bCs/>
                <w:sz w:val="24"/>
              </w:rPr>
            </w:pPr>
          </w:p>
        </w:tc>
        <w:tc>
          <w:tcPr>
            <w:tcW w:w="1597" w:type="dxa"/>
            <w:gridSpan w:val="2"/>
            <w:tcBorders>
              <w:top w:val="single" w:sz="6" w:space="0" w:color="auto"/>
            </w:tcBorders>
            <w:shd w:val="clear" w:color="auto" w:fill="auto"/>
          </w:tcPr>
          <w:p w:rsidR="00167452" w:rsidRPr="00167452" w:rsidRDefault="00167452" w:rsidP="00004E12">
            <w:pPr>
              <w:spacing w:line="280" w:lineRule="exact"/>
              <w:ind w:leftChars="0" w:left="0" w:firstLineChars="0" w:firstLine="0"/>
              <w:jc w:val="left"/>
              <w:rPr>
                <w:b/>
                <w:bCs/>
                <w:sz w:val="24"/>
              </w:rPr>
            </w:pPr>
            <w:r w:rsidRPr="00167452">
              <w:rPr>
                <w:rFonts w:hint="eastAsia"/>
                <w:b/>
                <w:bCs/>
                <w:sz w:val="24"/>
              </w:rPr>
              <w:t>未逾時效者</w:t>
            </w:r>
          </w:p>
        </w:tc>
        <w:tc>
          <w:tcPr>
            <w:tcW w:w="1634" w:type="dxa"/>
            <w:tcBorders>
              <w:top w:val="single" w:sz="6" w:space="0" w:color="auto"/>
            </w:tcBorders>
            <w:shd w:val="clear" w:color="auto" w:fill="auto"/>
          </w:tcPr>
          <w:p w:rsidR="00167452" w:rsidRPr="00167452" w:rsidRDefault="00167452" w:rsidP="00004E12">
            <w:pPr>
              <w:spacing w:line="280" w:lineRule="exact"/>
              <w:ind w:leftChars="0" w:left="0" w:firstLineChars="0" w:firstLine="0"/>
              <w:jc w:val="left"/>
              <w:rPr>
                <w:b/>
                <w:bCs/>
                <w:sz w:val="24"/>
              </w:rPr>
            </w:pPr>
            <w:r w:rsidRPr="00167452">
              <w:rPr>
                <w:rFonts w:hint="eastAsia"/>
                <w:b/>
                <w:bCs/>
                <w:sz w:val="24"/>
              </w:rPr>
              <w:t>罹於時效者</w:t>
            </w:r>
          </w:p>
        </w:tc>
        <w:tc>
          <w:tcPr>
            <w:tcW w:w="1301" w:type="dxa"/>
            <w:vMerge/>
            <w:shd w:val="clear" w:color="auto" w:fill="auto"/>
          </w:tcPr>
          <w:p w:rsidR="00167452" w:rsidRPr="00167452" w:rsidRDefault="00167452" w:rsidP="00004E12">
            <w:pPr>
              <w:spacing w:line="280" w:lineRule="exact"/>
              <w:ind w:leftChars="0" w:left="0" w:firstLineChars="0" w:firstLine="0"/>
              <w:jc w:val="left"/>
              <w:rPr>
                <w:b/>
                <w:bCs/>
                <w:sz w:val="24"/>
              </w:rPr>
            </w:pPr>
          </w:p>
        </w:tc>
        <w:tc>
          <w:tcPr>
            <w:tcW w:w="1348" w:type="dxa"/>
            <w:vMerge/>
            <w:shd w:val="clear" w:color="auto" w:fill="auto"/>
          </w:tcPr>
          <w:p w:rsidR="00167452" w:rsidRPr="00167452" w:rsidRDefault="00167452" w:rsidP="00004E12">
            <w:pPr>
              <w:spacing w:line="280" w:lineRule="exact"/>
              <w:ind w:leftChars="0" w:left="0" w:firstLineChars="0" w:firstLine="0"/>
              <w:jc w:val="left"/>
              <w:rPr>
                <w:b/>
                <w:bCs/>
                <w:sz w:val="24"/>
              </w:rPr>
            </w:pPr>
          </w:p>
        </w:tc>
      </w:tr>
      <w:tr w:rsidR="006F714F" w:rsidRPr="00167452" w:rsidTr="00004E12">
        <w:tc>
          <w:tcPr>
            <w:tcW w:w="1318" w:type="dxa"/>
            <w:shd w:val="clear" w:color="auto" w:fill="auto"/>
          </w:tcPr>
          <w:p w:rsidR="006F714F" w:rsidRPr="00167452" w:rsidRDefault="006F714F" w:rsidP="00004E12">
            <w:pPr>
              <w:spacing w:line="280" w:lineRule="exact"/>
              <w:ind w:leftChars="0" w:left="0" w:firstLineChars="0" w:firstLine="0"/>
              <w:jc w:val="left"/>
              <w:rPr>
                <w:b/>
                <w:bCs/>
                <w:sz w:val="24"/>
              </w:rPr>
            </w:pPr>
            <w:r w:rsidRPr="00167452">
              <w:rPr>
                <w:b/>
                <w:bCs/>
                <w:sz w:val="24"/>
              </w:rPr>
              <w:t>代</w:t>
            </w:r>
            <w:r w:rsidRPr="00004E12">
              <w:rPr>
                <w:b/>
                <w:bCs/>
                <w:sz w:val="24"/>
              </w:rPr>
              <w:t>墊</w:t>
            </w:r>
            <w:r w:rsidRPr="00167452">
              <w:rPr>
                <w:b/>
                <w:bCs/>
                <w:sz w:val="24"/>
              </w:rPr>
              <w:t>件數</w:t>
            </w:r>
          </w:p>
        </w:tc>
        <w:tc>
          <w:tcPr>
            <w:tcW w:w="1296" w:type="dxa"/>
            <w:tcBorders>
              <w:top w:val="single" w:sz="6" w:space="0" w:color="auto"/>
            </w:tcBorders>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192</w:t>
            </w:r>
          </w:p>
        </w:tc>
        <w:tc>
          <w:tcPr>
            <w:tcW w:w="1597" w:type="dxa"/>
            <w:gridSpan w:val="2"/>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27</w:t>
            </w:r>
          </w:p>
        </w:tc>
        <w:tc>
          <w:tcPr>
            <w:tcW w:w="1634" w:type="dxa"/>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165</w:t>
            </w:r>
          </w:p>
        </w:tc>
        <w:tc>
          <w:tcPr>
            <w:tcW w:w="1301" w:type="dxa"/>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42</w:t>
            </w:r>
          </w:p>
        </w:tc>
        <w:tc>
          <w:tcPr>
            <w:tcW w:w="1348" w:type="dxa"/>
            <w:shd w:val="clear" w:color="auto" w:fill="auto"/>
          </w:tcPr>
          <w:p w:rsidR="006F714F" w:rsidRPr="00167452" w:rsidRDefault="006F714F" w:rsidP="00004E12">
            <w:pPr>
              <w:spacing w:line="280" w:lineRule="exact"/>
              <w:ind w:leftChars="0" w:left="0" w:firstLineChars="0" w:firstLine="0"/>
              <w:jc w:val="right"/>
              <w:rPr>
                <w:sz w:val="24"/>
              </w:rPr>
            </w:pPr>
            <w:r w:rsidRPr="00004E12">
              <w:rPr>
                <w:sz w:val="24"/>
              </w:rPr>
              <w:t>234</w:t>
            </w:r>
          </w:p>
        </w:tc>
      </w:tr>
      <w:tr w:rsidR="00090D7C" w:rsidRPr="00167452" w:rsidTr="00004E12">
        <w:tc>
          <w:tcPr>
            <w:tcW w:w="1318" w:type="dxa"/>
            <w:shd w:val="clear" w:color="auto" w:fill="auto"/>
          </w:tcPr>
          <w:p w:rsidR="00090D7C" w:rsidRPr="00167452" w:rsidRDefault="00090D7C" w:rsidP="00090D7C">
            <w:pPr>
              <w:spacing w:line="280" w:lineRule="exact"/>
              <w:ind w:leftChars="0" w:left="0" w:firstLineChars="0" w:firstLine="0"/>
              <w:jc w:val="left"/>
              <w:rPr>
                <w:b/>
                <w:bCs/>
                <w:sz w:val="24"/>
              </w:rPr>
            </w:pPr>
            <w:r w:rsidRPr="00167452">
              <w:rPr>
                <w:b/>
                <w:bCs/>
                <w:sz w:val="24"/>
              </w:rPr>
              <w:t>代</w:t>
            </w:r>
            <w:r w:rsidRPr="00004E12">
              <w:rPr>
                <w:b/>
                <w:bCs/>
                <w:sz w:val="24"/>
              </w:rPr>
              <w:t>墊</w:t>
            </w:r>
            <w:r w:rsidRPr="00167452">
              <w:rPr>
                <w:b/>
                <w:bCs/>
                <w:sz w:val="24"/>
              </w:rPr>
              <w:t>金額</w:t>
            </w:r>
          </w:p>
        </w:tc>
        <w:tc>
          <w:tcPr>
            <w:tcW w:w="1296" w:type="dxa"/>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2,391,274</w:t>
            </w:r>
          </w:p>
        </w:tc>
        <w:tc>
          <w:tcPr>
            <w:tcW w:w="1597" w:type="dxa"/>
            <w:gridSpan w:val="2"/>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508,650</w:t>
            </w:r>
          </w:p>
        </w:tc>
        <w:tc>
          <w:tcPr>
            <w:tcW w:w="1634" w:type="dxa"/>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1,882,624</w:t>
            </w:r>
          </w:p>
        </w:tc>
        <w:tc>
          <w:tcPr>
            <w:tcW w:w="1301" w:type="dxa"/>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465,956</w:t>
            </w:r>
          </w:p>
        </w:tc>
        <w:tc>
          <w:tcPr>
            <w:tcW w:w="1348" w:type="dxa"/>
            <w:shd w:val="clear" w:color="auto" w:fill="auto"/>
          </w:tcPr>
          <w:p w:rsidR="00090D7C" w:rsidRPr="00090D7C" w:rsidRDefault="00090D7C" w:rsidP="00090D7C">
            <w:pPr>
              <w:spacing w:line="280" w:lineRule="exact"/>
              <w:ind w:leftChars="0" w:left="0" w:firstLineChars="0" w:firstLine="0"/>
              <w:jc w:val="right"/>
              <w:rPr>
                <w:sz w:val="24"/>
              </w:rPr>
            </w:pPr>
            <w:r w:rsidRPr="00090D7C">
              <w:rPr>
                <w:sz w:val="24"/>
              </w:rPr>
              <w:t>2,952,340</w:t>
            </w:r>
          </w:p>
        </w:tc>
      </w:tr>
    </w:tbl>
    <w:bookmarkEnd w:id="66"/>
    <w:p w:rsidR="00704634" w:rsidRPr="00EA40B6" w:rsidRDefault="00704634" w:rsidP="00C17169">
      <w:pPr>
        <w:pStyle w:val="142"/>
        <w:rPr>
          <w:rFonts w:ascii="標楷體" w:hAnsi="標楷體"/>
        </w:rPr>
      </w:pPr>
      <w:r w:rsidRPr="00EA40B6">
        <w:rPr>
          <w:rFonts w:ascii="標楷體" w:hAnsi="標楷體"/>
        </w:rPr>
        <w:t>說</w:t>
      </w:r>
      <w:r w:rsidRPr="00EA40B6">
        <w:rPr>
          <w:rFonts w:ascii="標楷體" w:hAnsi="標楷體" w:hint="eastAsia"/>
        </w:rPr>
        <w:t xml:space="preserve"> </w:t>
      </w:r>
      <w:r w:rsidRPr="00EA40B6">
        <w:rPr>
          <w:rFonts w:ascii="標楷體" w:hAnsi="標楷體"/>
        </w:rPr>
        <w:t xml:space="preserve">   明</w:t>
      </w:r>
      <w:r w:rsidRPr="00EA40B6">
        <w:rPr>
          <w:rFonts w:ascii="標楷體" w:hAnsi="標楷體" w:hint="eastAsia"/>
        </w:rPr>
        <w:t>：1</w:t>
      </w:r>
      <w:r w:rsidRPr="00EA40B6">
        <w:rPr>
          <w:rFonts w:ascii="標楷體" w:hAnsi="標楷體"/>
        </w:rPr>
        <w:t>.尚未全數收回案件之原始代為支應金額為</w:t>
      </w:r>
      <w:r w:rsidRPr="00EA40B6">
        <w:rPr>
          <w:rFonts w:ascii="標楷體" w:hAnsi="標楷體" w:hint="eastAsia"/>
        </w:rPr>
        <w:t>2</w:t>
      </w:r>
      <w:r w:rsidRPr="00EA40B6">
        <w:rPr>
          <w:rFonts w:ascii="標楷體" w:hAnsi="標楷體"/>
        </w:rPr>
        <w:t>4億</w:t>
      </w:r>
      <w:r w:rsidRPr="00EA40B6">
        <w:rPr>
          <w:rFonts w:ascii="標楷體" w:hAnsi="標楷體" w:hint="eastAsia"/>
        </w:rPr>
        <w:t>8</w:t>
      </w:r>
      <w:r w:rsidRPr="00EA40B6">
        <w:rPr>
          <w:rFonts w:ascii="標楷體" w:hAnsi="標楷體"/>
        </w:rPr>
        <w:t>,846萬</w:t>
      </w:r>
      <w:r w:rsidRPr="00EA40B6">
        <w:rPr>
          <w:rFonts w:ascii="標楷體" w:hAnsi="標楷體" w:hint="eastAsia"/>
        </w:rPr>
        <w:t>1</w:t>
      </w:r>
      <w:r w:rsidRPr="00EA40B6">
        <w:rPr>
          <w:rFonts w:ascii="標楷體" w:hAnsi="標楷體"/>
        </w:rPr>
        <w:t>千元</w:t>
      </w:r>
      <w:r w:rsidRPr="00EA40B6">
        <w:rPr>
          <w:rFonts w:ascii="標楷體" w:hAnsi="標楷體" w:hint="eastAsia"/>
        </w:rPr>
        <w:t>。</w:t>
      </w:r>
    </w:p>
    <w:p w:rsidR="00FE72CA" w:rsidRPr="00EA40B6" w:rsidRDefault="00FE72CA" w:rsidP="00DC2436">
      <w:pPr>
        <w:pStyle w:val="142"/>
        <w:ind w:leftChars="425" w:left="1456" w:hangingChars="104" w:hanging="253"/>
        <w:jc w:val="both"/>
        <w:rPr>
          <w:rFonts w:ascii="標楷體" w:hAnsi="標楷體" w:hint="eastAsia"/>
        </w:rPr>
      </w:pPr>
      <w:r w:rsidRPr="00EA40B6">
        <w:rPr>
          <w:rFonts w:ascii="標楷體" w:hAnsi="標楷體" w:hint="eastAsia"/>
        </w:rPr>
        <w:t>2</w:t>
      </w:r>
      <w:r w:rsidRPr="00EA40B6">
        <w:rPr>
          <w:rFonts w:ascii="標楷體" w:hAnsi="標楷體"/>
        </w:rPr>
        <w:t>.</w:t>
      </w:r>
      <w:r w:rsidRPr="00EA40B6">
        <w:rPr>
          <w:rFonts w:ascii="標楷體" w:hAnsi="標楷體" w:hint="eastAsia"/>
        </w:rPr>
        <w:t>全數收回案件金額包含利息或加計兩倍求償數額，爰</w:t>
      </w:r>
      <w:r w:rsidR="00524C39" w:rsidRPr="00EA40B6">
        <w:rPr>
          <w:rFonts w:ascii="標楷體" w:hAnsi="標楷體" w:hint="eastAsia"/>
        </w:rPr>
        <w:t>尚未全數收回案件</w:t>
      </w:r>
      <w:r w:rsidRPr="00EA40B6">
        <w:rPr>
          <w:rFonts w:ascii="標楷體" w:hAnsi="標楷體" w:hint="eastAsia"/>
        </w:rPr>
        <w:t>原始代為支應金額</w:t>
      </w:r>
      <w:r w:rsidR="00EA40B6" w:rsidRPr="00EA40B6">
        <w:rPr>
          <w:rFonts w:ascii="標楷體" w:hAnsi="標楷體" w:hint="eastAsia"/>
        </w:rPr>
        <w:t>24億8,846萬1千元</w:t>
      </w:r>
      <w:r w:rsidRPr="00EA40B6">
        <w:rPr>
          <w:rFonts w:ascii="標楷體" w:hAnsi="標楷體" w:hint="eastAsia"/>
        </w:rPr>
        <w:t>+</w:t>
      </w:r>
      <w:r w:rsidRPr="00EA40B6">
        <w:rPr>
          <w:rFonts w:ascii="標楷體" w:hAnsi="標楷體"/>
        </w:rPr>
        <w:t>全數收回案件金額</w:t>
      </w:r>
      <w:r w:rsidR="00EA40B6">
        <w:rPr>
          <w:rFonts w:ascii="標楷體" w:hAnsi="標楷體" w:hint="eastAsia"/>
        </w:rPr>
        <w:t>4</w:t>
      </w:r>
      <w:r w:rsidR="00EA40B6">
        <w:rPr>
          <w:rFonts w:ascii="標楷體" w:hAnsi="標楷體"/>
        </w:rPr>
        <w:t>億</w:t>
      </w:r>
      <w:r w:rsidR="00EA40B6">
        <w:rPr>
          <w:rFonts w:ascii="標楷體" w:hAnsi="標楷體" w:hint="eastAsia"/>
        </w:rPr>
        <w:t>6</w:t>
      </w:r>
      <w:r w:rsidR="00EA40B6">
        <w:rPr>
          <w:rFonts w:ascii="標楷體" w:hAnsi="標楷體"/>
        </w:rPr>
        <w:t>,595萬</w:t>
      </w:r>
      <w:r w:rsidR="00EA40B6">
        <w:rPr>
          <w:rFonts w:ascii="標楷體" w:hAnsi="標楷體" w:hint="eastAsia"/>
        </w:rPr>
        <w:t>6</w:t>
      </w:r>
      <w:r w:rsidR="00EA40B6">
        <w:rPr>
          <w:rFonts w:ascii="標楷體" w:hAnsi="標楷體"/>
        </w:rPr>
        <w:t>千元</w:t>
      </w:r>
      <w:r w:rsidR="00EA40B6">
        <w:rPr>
          <w:rFonts w:ascii="標楷體" w:hAnsi="標楷體" w:hint="eastAsia"/>
        </w:rPr>
        <w:t>，</w:t>
      </w:r>
      <w:r w:rsidRPr="00EA40B6">
        <w:rPr>
          <w:rFonts w:ascii="標楷體" w:hAnsi="標楷體"/>
        </w:rPr>
        <w:t>大於</w:t>
      </w:r>
      <w:r w:rsidR="00524C39" w:rsidRPr="00EA40B6">
        <w:rPr>
          <w:rFonts w:ascii="標楷體" w:hAnsi="標楷體"/>
        </w:rPr>
        <w:t>代墊</w:t>
      </w:r>
      <w:r w:rsidRPr="00EA40B6">
        <w:rPr>
          <w:rFonts w:ascii="標楷體" w:hAnsi="標楷體"/>
        </w:rPr>
        <w:t>合計數</w:t>
      </w:r>
      <w:r w:rsidR="00EA40B6">
        <w:rPr>
          <w:rFonts w:ascii="標楷體" w:hAnsi="標楷體" w:hint="eastAsia"/>
        </w:rPr>
        <w:t>2</w:t>
      </w:r>
      <w:r w:rsidR="00EA40B6">
        <w:rPr>
          <w:rFonts w:ascii="標楷體" w:hAnsi="標楷體"/>
        </w:rPr>
        <w:t>9億</w:t>
      </w:r>
      <w:r w:rsidR="00EA40B6">
        <w:rPr>
          <w:rFonts w:ascii="標楷體" w:hAnsi="標楷體" w:hint="eastAsia"/>
        </w:rPr>
        <w:t>5</w:t>
      </w:r>
      <w:r w:rsidR="00EA40B6">
        <w:rPr>
          <w:rFonts w:ascii="標楷體" w:hAnsi="標楷體"/>
        </w:rPr>
        <w:t>,234萬元</w:t>
      </w:r>
      <w:r w:rsidRPr="00EA40B6">
        <w:rPr>
          <w:rFonts w:ascii="標楷體" w:hAnsi="標楷體" w:hint="eastAsia"/>
        </w:rPr>
        <w:t>。</w:t>
      </w:r>
    </w:p>
    <w:p w:rsidR="00167452" w:rsidRPr="00EA40B6" w:rsidRDefault="00C17169" w:rsidP="00C17169">
      <w:pPr>
        <w:pStyle w:val="142"/>
        <w:rPr>
          <w:rFonts w:ascii="標楷體" w:hAnsi="標楷體" w:hint="eastAsia"/>
        </w:rPr>
      </w:pPr>
      <w:r w:rsidRPr="00EA40B6">
        <w:rPr>
          <w:rFonts w:ascii="標楷體" w:hAnsi="標楷體" w:hint="eastAsia"/>
        </w:rPr>
        <w:t>資料來源：土污基金。</w:t>
      </w:r>
    </w:p>
    <w:p w:rsidR="004A6411" w:rsidRDefault="00017335" w:rsidP="004A6411">
      <w:pPr>
        <w:ind w:left="566" w:firstLine="566"/>
      </w:pPr>
      <w:r>
        <w:t>綜上</w:t>
      </w:r>
      <w:r>
        <w:rPr>
          <w:rFonts w:hint="eastAsia"/>
        </w:rPr>
        <w:t>，</w:t>
      </w:r>
      <w:r w:rsidR="006B229C">
        <w:rPr>
          <w:rFonts w:hint="eastAsia"/>
        </w:rPr>
        <w:t>截至1</w:t>
      </w:r>
      <w:r w:rsidR="006B229C">
        <w:t>13年</w:t>
      </w:r>
      <w:r w:rsidR="006B229C">
        <w:rPr>
          <w:rFonts w:hint="eastAsia"/>
        </w:rPr>
        <w:t>8</w:t>
      </w:r>
      <w:r w:rsidR="006B229C">
        <w:t>月底止</w:t>
      </w:r>
      <w:r w:rsidR="006B229C">
        <w:rPr>
          <w:rFonts w:hint="eastAsia"/>
        </w:rPr>
        <w:t>，</w:t>
      </w:r>
      <w:r w:rsidR="006B229C">
        <w:t>土污基金為</w:t>
      </w:r>
      <w:r w:rsidR="006B229C" w:rsidRPr="006B229C">
        <w:rPr>
          <w:rFonts w:hint="eastAsia"/>
        </w:rPr>
        <w:t>維護國民健康與生活品質，代污染行為人先行墊付費用或協助辦理整治工作</w:t>
      </w:r>
      <w:r w:rsidR="006B229C">
        <w:rPr>
          <w:rFonts w:hint="eastAsia"/>
        </w:rPr>
        <w:t>，尚有逾8</w:t>
      </w:r>
      <w:r w:rsidR="006B229C">
        <w:t>成之案件未</w:t>
      </w:r>
      <w:r w:rsidR="00D2157E">
        <w:t>將</w:t>
      </w:r>
      <w:r w:rsidR="00D2157E" w:rsidRPr="00D2157E">
        <w:rPr>
          <w:rFonts w:hint="eastAsia"/>
        </w:rPr>
        <w:t>先行代墊款</w:t>
      </w:r>
      <w:r w:rsidR="006B229C">
        <w:t>全數收回</w:t>
      </w:r>
      <w:r w:rsidR="006B229C">
        <w:rPr>
          <w:rFonts w:hint="eastAsia"/>
        </w:rPr>
        <w:t>，</w:t>
      </w:r>
      <w:r w:rsidR="006B229C">
        <w:t>其中已逾時效之金額為</w:t>
      </w:r>
      <w:r w:rsidR="00B95100" w:rsidRPr="00B95100">
        <w:rPr>
          <w:rFonts w:hint="eastAsia"/>
        </w:rPr>
        <w:t>18億8,262萬4千元</w:t>
      </w:r>
      <w:r w:rsidR="006B229C">
        <w:rPr>
          <w:rFonts w:hint="eastAsia"/>
        </w:rPr>
        <w:t>，</w:t>
      </w:r>
      <w:r w:rsidR="006B229C">
        <w:t>占</w:t>
      </w:r>
      <w:r w:rsidR="00EA40B6" w:rsidRPr="00EA40B6">
        <w:rPr>
          <w:rFonts w:hint="eastAsia"/>
        </w:rPr>
        <w:t>剩餘待求償數</w:t>
      </w:r>
      <w:r w:rsidR="00B95100">
        <w:t>逾</w:t>
      </w:r>
      <w:r w:rsidR="00B95100">
        <w:rPr>
          <w:rFonts w:hint="eastAsia"/>
        </w:rPr>
        <w:t>7</w:t>
      </w:r>
      <w:r w:rsidR="006B229C">
        <w:t>成</w:t>
      </w:r>
      <w:r w:rsidR="006B229C">
        <w:rPr>
          <w:rFonts w:hint="eastAsia"/>
        </w:rPr>
        <w:t>，</w:t>
      </w:r>
      <w:r w:rsidR="006B229C">
        <w:t>金額龐鉅</w:t>
      </w:r>
      <w:r w:rsidR="006B229C">
        <w:rPr>
          <w:rFonts w:hint="eastAsia"/>
        </w:rPr>
        <w:t>。</w:t>
      </w:r>
      <w:r w:rsidR="00D2157E">
        <w:rPr>
          <w:rFonts w:hint="eastAsia"/>
        </w:rPr>
        <w:t>爰</w:t>
      </w:r>
      <w:r w:rsidR="006B229C">
        <w:rPr>
          <w:rFonts w:hint="eastAsia"/>
        </w:rPr>
        <w:t>允宜妥為列管代墊案件，並督促地方政府妥為辦理污染調</w:t>
      </w:r>
      <w:r w:rsidR="00392576">
        <w:rPr>
          <w:rFonts w:hint="eastAsia"/>
        </w:rPr>
        <w:t>查</w:t>
      </w:r>
      <w:r w:rsidR="00B82B9F">
        <w:rPr>
          <w:rFonts w:hint="eastAsia"/>
        </w:rPr>
        <w:t>，積極查獲污染行為人</w:t>
      </w:r>
      <w:r w:rsidR="00D2157E">
        <w:rPr>
          <w:rFonts w:hint="eastAsia"/>
        </w:rPr>
        <w:t>及</w:t>
      </w:r>
      <w:r w:rsidR="00B82B9F">
        <w:rPr>
          <w:rFonts w:hint="eastAsia"/>
        </w:rPr>
        <w:t>進行</w:t>
      </w:r>
      <w:r w:rsidR="00D2157E">
        <w:rPr>
          <w:rFonts w:hint="eastAsia"/>
        </w:rPr>
        <w:t>求</w:t>
      </w:r>
      <w:r w:rsidR="00B82B9F">
        <w:rPr>
          <w:rFonts w:hint="eastAsia"/>
        </w:rPr>
        <w:t>償，以維基金財務之健全。</w:t>
      </w:r>
    </w:p>
    <w:p w:rsidR="004A6411" w:rsidRDefault="004A6411" w:rsidP="004A6411">
      <w:pPr>
        <w:ind w:left="566" w:firstLine="566"/>
        <w:rPr>
          <w:rFonts w:hint="eastAsia"/>
        </w:rPr>
      </w:pPr>
    </w:p>
    <w:p w:rsidR="00CE0BFD" w:rsidRDefault="006824D6" w:rsidP="00F82BBF">
      <w:pPr>
        <w:pStyle w:val="14"/>
        <w:ind w:left="567" w:hanging="567"/>
        <w:rPr>
          <w:rFonts w:hAnsi="標楷體"/>
        </w:rPr>
      </w:pPr>
      <w:bookmarkStart w:id="67" w:name="_Toc179961704"/>
      <w:r>
        <w:rPr>
          <w:rFonts w:hAnsi="標楷體"/>
        </w:rPr>
        <w:t>一一</w:t>
      </w:r>
      <w:r w:rsidR="00CE0BFD">
        <w:rPr>
          <w:rFonts w:hAnsi="標楷體" w:hint="eastAsia"/>
        </w:rPr>
        <w:t>、</w:t>
      </w:r>
      <w:r w:rsidR="00F4665E" w:rsidRPr="00F4665E">
        <w:rPr>
          <w:rFonts w:hAnsi="標楷體" w:hint="eastAsia"/>
        </w:rPr>
        <w:t>加速污染場址整治作業之改善清單，</w:t>
      </w:r>
      <w:r w:rsidR="00E70ABA">
        <w:rPr>
          <w:rFonts w:hAnsi="標楷體" w:hint="eastAsia"/>
        </w:rPr>
        <w:t>截至1</w:t>
      </w:r>
      <w:r w:rsidR="00E70ABA">
        <w:rPr>
          <w:rFonts w:hAnsi="標楷體"/>
        </w:rPr>
        <w:t>13年</w:t>
      </w:r>
      <w:r w:rsidR="00E70ABA">
        <w:rPr>
          <w:rFonts w:hAnsi="標楷體" w:hint="eastAsia"/>
        </w:rPr>
        <w:t>8</w:t>
      </w:r>
      <w:r w:rsidR="00E70ABA">
        <w:rPr>
          <w:rFonts w:hAnsi="標楷體"/>
        </w:rPr>
        <w:t>月底止尚有逾</w:t>
      </w:r>
      <w:r w:rsidR="00E70ABA">
        <w:rPr>
          <w:rFonts w:hAnsi="標楷體" w:hint="eastAsia"/>
        </w:rPr>
        <w:t>6</w:t>
      </w:r>
      <w:r w:rsidR="00E70ABA">
        <w:rPr>
          <w:rFonts w:hAnsi="標楷體"/>
        </w:rPr>
        <w:t>成之場址未有相關處理進度</w:t>
      </w:r>
      <w:r w:rsidR="00F4665E" w:rsidRPr="00F4665E">
        <w:rPr>
          <w:rFonts w:hAnsi="標楷體" w:hint="eastAsia"/>
        </w:rPr>
        <w:t>，允賡續督促地方政府積極整治，並完成污染改善</w:t>
      </w:r>
      <w:bookmarkEnd w:id="67"/>
    </w:p>
    <w:p w:rsidR="00F4665E" w:rsidRDefault="00780F5A" w:rsidP="00F4665E">
      <w:pPr>
        <w:ind w:left="566" w:firstLine="566"/>
      </w:pPr>
      <w:r w:rsidRPr="00780F5A">
        <w:rPr>
          <w:rFonts w:hint="eastAsia"/>
        </w:rPr>
        <w:t>土污基金11</w:t>
      </w:r>
      <w:r>
        <w:t>4</w:t>
      </w:r>
      <w:r w:rsidRPr="00780F5A">
        <w:rPr>
          <w:rFonts w:hint="eastAsia"/>
        </w:rPr>
        <w:t>年度預算案</w:t>
      </w:r>
      <w:r>
        <w:rPr>
          <w:rFonts w:hint="eastAsia"/>
        </w:rPr>
        <w:t>於</w:t>
      </w:r>
      <w:r w:rsidRPr="00780F5A">
        <w:rPr>
          <w:rFonts w:hint="eastAsia"/>
        </w:rPr>
        <w:t>「土壤及地下水污染整治計畫-04補助地方政府執行土壤、地下水污染整治相關工作」業務計畫編列「捐助、補助與獎助」</w:t>
      </w:r>
      <w:r w:rsidR="007A2DD1">
        <w:t>3</w:t>
      </w:r>
      <w:r w:rsidRPr="00780F5A">
        <w:rPr>
          <w:rFonts w:hint="eastAsia"/>
        </w:rPr>
        <w:t>億</w:t>
      </w:r>
      <w:r>
        <w:rPr>
          <w:rFonts w:hint="eastAsia"/>
        </w:rPr>
        <w:t>9</w:t>
      </w:r>
      <w:r>
        <w:t>,230</w:t>
      </w:r>
      <w:r w:rsidRPr="00780F5A">
        <w:rPr>
          <w:rFonts w:hint="eastAsia"/>
        </w:rPr>
        <w:t>萬</w:t>
      </w:r>
      <w:r>
        <w:rPr>
          <w:rFonts w:hint="eastAsia"/>
        </w:rPr>
        <w:t>8</w:t>
      </w:r>
      <w:r w:rsidRPr="00780F5A">
        <w:rPr>
          <w:rFonts w:hint="eastAsia"/>
        </w:rPr>
        <w:t>千元，用以協助及補助地方政府辦理污染場址之調查、評估、管制及整治監督計畫等業務。經查：</w:t>
      </w:r>
    </w:p>
    <w:p w:rsidR="0077728D" w:rsidRDefault="0077728D" w:rsidP="0077728D">
      <w:pPr>
        <w:pStyle w:val="a5"/>
        <w:ind w:left="849" w:hanging="283"/>
        <w:rPr>
          <w:b/>
          <w:bCs/>
        </w:rPr>
      </w:pPr>
      <w:r w:rsidRPr="00011092">
        <w:rPr>
          <w:rFonts w:hint="eastAsia"/>
          <w:b/>
          <w:bCs/>
        </w:rPr>
        <w:t>(一</w:t>
      </w:r>
      <w:r w:rsidRPr="00011092">
        <w:rPr>
          <w:b/>
          <w:bCs/>
        </w:rPr>
        <w:t>)</w:t>
      </w:r>
      <w:r w:rsidR="002B3E74" w:rsidRPr="002B3E74">
        <w:rPr>
          <w:b/>
          <w:bCs/>
        </w:rPr>
        <w:t>為</w:t>
      </w:r>
      <w:r w:rsidR="002B3E74" w:rsidRPr="002B3E74">
        <w:rPr>
          <w:rFonts w:hint="eastAsia"/>
          <w:b/>
          <w:bCs/>
        </w:rPr>
        <w:t>優化場址管理程序</w:t>
      </w:r>
      <w:r w:rsidR="002B3E74">
        <w:rPr>
          <w:rFonts w:hint="eastAsia"/>
          <w:b/>
          <w:bCs/>
        </w:rPr>
        <w:t>並</w:t>
      </w:r>
      <w:r w:rsidR="002B3E74" w:rsidRPr="002B3E74">
        <w:rPr>
          <w:rFonts w:hint="eastAsia"/>
          <w:b/>
          <w:bCs/>
        </w:rPr>
        <w:t>加速推動落實改善</w:t>
      </w:r>
      <w:r w:rsidR="002B3E74">
        <w:rPr>
          <w:rFonts w:hint="eastAsia"/>
          <w:b/>
          <w:bCs/>
        </w:rPr>
        <w:t>，</w:t>
      </w:r>
      <w:r w:rsidR="002B3E74" w:rsidRPr="002B3E74">
        <w:rPr>
          <w:rFonts w:hint="eastAsia"/>
          <w:b/>
          <w:bCs/>
        </w:rPr>
        <w:t>環</w:t>
      </w:r>
      <w:r w:rsidR="002B3E74">
        <w:rPr>
          <w:rFonts w:hint="eastAsia"/>
          <w:b/>
          <w:bCs/>
        </w:rPr>
        <w:t>境部於1</w:t>
      </w:r>
      <w:r w:rsidR="002B3E74">
        <w:rPr>
          <w:b/>
          <w:bCs/>
        </w:rPr>
        <w:t>11年9月</w:t>
      </w:r>
      <w:r w:rsidR="002B3E74" w:rsidRPr="002B3E74">
        <w:rPr>
          <w:rFonts w:hint="eastAsia"/>
          <w:b/>
          <w:bCs/>
        </w:rPr>
        <w:t>發布修正「土壤及地下水污染場址改善審查及監督作業要點」</w:t>
      </w:r>
    </w:p>
    <w:p w:rsidR="002B3E74" w:rsidRDefault="002B3E74" w:rsidP="002B3E74">
      <w:pPr>
        <w:pStyle w:val="21"/>
        <w:ind w:left="849" w:firstLine="566"/>
        <w:rPr>
          <w:lang w:eastAsia="zh-TW"/>
        </w:rPr>
      </w:pPr>
      <w:r>
        <w:rPr>
          <w:rFonts w:hint="eastAsia"/>
        </w:rPr>
        <w:t>有關污染場址整治</w:t>
      </w:r>
      <w:r>
        <w:rPr>
          <w:rFonts w:hint="eastAsia"/>
          <w:lang w:eastAsia="zh-TW"/>
        </w:rPr>
        <w:t>，</w:t>
      </w:r>
      <w:r w:rsidR="00691AF7" w:rsidRPr="00691AF7">
        <w:rPr>
          <w:rFonts w:hint="eastAsia"/>
          <w:lang w:eastAsia="zh-TW"/>
        </w:rPr>
        <w:t>污染行為人或潛在污染責任人</w:t>
      </w:r>
      <w:r>
        <w:rPr>
          <w:rFonts w:hint="eastAsia"/>
        </w:rPr>
        <w:t>依土污法第</w:t>
      </w:r>
      <w:r>
        <w:rPr>
          <w:rFonts w:hint="eastAsia"/>
          <w:lang w:eastAsia="zh-TW"/>
        </w:rPr>
        <w:t>1</w:t>
      </w:r>
      <w:r>
        <w:rPr>
          <w:lang w:eastAsia="zh-TW"/>
        </w:rPr>
        <w:t>4條第</w:t>
      </w:r>
      <w:r>
        <w:rPr>
          <w:rFonts w:hint="eastAsia"/>
          <w:lang w:eastAsia="zh-TW"/>
        </w:rPr>
        <w:t>1</w:t>
      </w:r>
      <w:r>
        <w:rPr>
          <w:lang w:eastAsia="zh-TW"/>
        </w:rPr>
        <w:t>項規定</w:t>
      </w:r>
      <w:r w:rsidR="0034046D">
        <w:rPr>
          <w:lang w:eastAsia="zh-TW"/>
        </w:rPr>
        <w:t>略以</w:t>
      </w:r>
      <w:r w:rsidR="00691AF7" w:rsidRPr="00691AF7">
        <w:rPr>
          <w:rFonts w:hint="eastAsia"/>
          <w:lang w:eastAsia="zh-TW"/>
        </w:rPr>
        <w:t>，應於直轄市、縣</w:t>
      </w:r>
      <w:r w:rsidR="00691AF7">
        <w:rPr>
          <w:rFonts w:hint="eastAsia"/>
          <w:lang w:eastAsia="zh-TW"/>
        </w:rPr>
        <w:t>(</w:t>
      </w:r>
      <w:r w:rsidR="00691AF7" w:rsidRPr="00691AF7">
        <w:rPr>
          <w:rFonts w:hint="eastAsia"/>
          <w:lang w:eastAsia="zh-TW"/>
        </w:rPr>
        <w:t>市</w:t>
      </w:r>
      <w:r w:rsidR="00691AF7">
        <w:rPr>
          <w:rFonts w:hint="eastAsia"/>
          <w:lang w:eastAsia="zh-TW"/>
        </w:rPr>
        <w:t>)</w:t>
      </w:r>
      <w:r w:rsidR="00691AF7" w:rsidRPr="00691AF7">
        <w:rPr>
          <w:rFonts w:hint="eastAsia"/>
          <w:lang w:eastAsia="zh-TW"/>
        </w:rPr>
        <w:t>主管機關通知後3個月內，提出土壤、地下水污染調查及評估計畫，經直轄市、縣</w:t>
      </w:r>
      <w:r w:rsidR="00691AF7">
        <w:rPr>
          <w:rFonts w:hint="eastAsia"/>
          <w:lang w:eastAsia="zh-TW"/>
        </w:rPr>
        <w:t>(</w:t>
      </w:r>
      <w:r w:rsidR="00691AF7" w:rsidRPr="00691AF7">
        <w:rPr>
          <w:rFonts w:hint="eastAsia"/>
          <w:lang w:eastAsia="zh-TW"/>
        </w:rPr>
        <w:t>市</w:t>
      </w:r>
      <w:r w:rsidR="00691AF7">
        <w:rPr>
          <w:rFonts w:hint="eastAsia"/>
          <w:lang w:eastAsia="zh-TW"/>
        </w:rPr>
        <w:t>)</w:t>
      </w:r>
      <w:r w:rsidR="00691AF7" w:rsidRPr="00691AF7">
        <w:rPr>
          <w:rFonts w:hint="eastAsia"/>
          <w:lang w:eastAsia="zh-TW"/>
        </w:rPr>
        <w:t>主管機關核定後據以實施</w:t>
      </w:r>
      <w:r w:rsidR="0034046D">
        <w:rPr>
          <w:rFonts w:hint="eastAsia"/>
          <w:lang w:eastAsia="zh-TW"/>
        </w:rPr>
        <w:t>。</w:t>
      </w:r>
      <w:r w:rsidR="00691AF7">
        <w:rPr>
          <w:rFonts w:hint="eastAsia"/>
          <w:lang w:eastAsia="zh-TW"/>
        </w:rPr>
        <w:t>實施後之評估結果，則應依同法第</w:t>
      </w:r>
      <w:r>
        <w:rPr>
          <w:rFonts w:hint="eastAsia"/>
          <w:lang w:eastAsia="zh-TW"/>
        </w:rPr>
        <w:t>2</w:t>
      </w:r>
      <w:r>
        <w:rPr>
          <w:lang w:eastAsia="zh-TW"/>
        </w:rPr>
        <w:t>2條第</w:t>
      </w:r>
      <w:r>
        <w:rPr>
          <w:rFonts w:hint="eastAsia"/>
          <w:lang w:eastAsia="zh-TW"/>
        </w:rPr>
        <w:t>1</w:t>
      </w:r>
      <w:r>
        <w:rPr>
          <w:lang w:eastAsia="zh-TW"/>
        </w:rPr>
        <w:t>項規定</w:t>
      </w:r>
      <w:r w:rsidRPr="002B3E74">
        <w:rPr>
          <w:rFonts w:hint="eastAsia"/>
          <w:lang w:eastAsia="zh-TW"/>
        </w:rPr>
        <w:t>，於直轄市、縣</w:t>
      </w:r>
      <w:r w:rsidR="00691AF7">
        <w:rPr>
          <w:rFonts w:hint="eastAsia"/>
          <w:lang w:eastAsia="zh-TW"/>
        </w:rPr>
        <w:t>(</w:t>
      </w:r>
      <w:r w:rsidRPr="002B3E74">
        <w:rPr>
          <w:rFonts w:hint="eastAsia"/>
          <w:lang w:eastAsia="zh-TW"/>
        </w:rPr>
        <w:t>市</w:t>
      </w:r>
      <w:r w:rsidR="00691AF7">
        <w:rPr>
          <w:rFonts w:hint="eastAsia"/>
          <w:lang w:eastAsia="zh-TW"/>
        </w:rPr>
        <w:t>)</w:t>
      </w:r>
      <w:r w:rsidRPr="002B3E74">
        <w:rPr>
          <w:rFonts w:hint="eastAsia"/>
          <w:lang w:eastAsia="zh-TW"/>
        </w:rPr>
        <w:t>主管機關通知後</w:t>
      </w:r>
      <w:r w:rsidR="00691AF7">
        <w:rPr>
          <w:rFonts w:hint="eastAsia"/>
          <w:lang w:eastAsia="zh-TW"/>
        </w:rPr>
        <w:t>6</w:t>
      </w:r>
      <w:r w:rsidRPr="002B3E74">
        <w:rPr>
          <w:rFonts w:hint="eastAsia"/>
          <w:lang w:eastAsia="zh-TW"/>
        </w:rPr>
        <w:t>個月內，提出土壤、地下水污染整治計畫，經直轄市、縣</w:t>
      </w:r>
      <w:r w:rsidR="00691AF7">
        <w:rPr>
          <w:rFonts w:hint="eastAsia"/>
          <w:lang w:eastAsia="zh-TW"/>
        </w:rPr>
        <w:t>(</w:t>
      </w:r>
      <w:r w:rsidRPr="002B3E74">
        <w:rPr>
          <w:rFonts w:hint="eastAsia"/>
          <w:lang w:eastAsia="zh-TW"/>
        </w:rPr>
        <w:t>市</w:t>
      </w:r>
      <w:r w:rsidR="00691AF7">
        <w:rPr>
          <w:rFonts w:hint="eastAsia"/>
          <w:lang w:eastAsia="zh-TW"/>
        </w:rPr>
        <w:t>)</w:t>
      </w:r>
      <w:r w:rsidRPr="002B3E74">
        <w:rPr>
          <w:rFonts w:hint="eastAsia"/>
          <w:lang w:eastAsia="zh-TW"/>
        </w:rPr>
        <w:t>主管機關核定後據以實施</w:t>
      </w:r>
      <w:r w:rsidR="00691AF7">
        <w:rPr>
          <w:rFonts w:hint="eastAsia"/>
          <w:lang w:eastAsia="zh-TW"/>
        </w:rPr>
        <w:t>，而</w:t>
      </w:r>
      <w:r w:rsidRPr="002B3E74">
        <w:rPr>
          <w:rFonts w:hint="eastAsia"/>
          <w:lang w:eastAsia="zh-TW"/>
        </w:rPr>
        <w:t>直轄市、縣</w:t>
      </w:r>
      <w:r w:rsidR="00691AF7">
        <w:rPr>
          <w:rFonts w:hint="eastAsia"/>
          <w:lang w:eastAsia="zh-TW"/>
        </w:rPr>
        <w:t>(</w:t>
      </w:r>
      <w:r w:rsidRPr="002B3E74">
        <w:rPr>
          <w:rFonts w:hint="eastAsia"/>
          <w:lang w:eastAsia="zh-TW"/>
        </w:rPr>
        <w:t>市</w:t>
      </w:r>
      <w:r w:rsidR="00691AF7">
        <w:rPr>
          <w:rFonts w:hint="eastAsia"/>
          <w:lang w:eastAsia="zh-TW"/>
        </w:rPr>
        <w:t>)</w:t>
      </w:r>
      <w:r w:rsidRPr="002B3E74">
        <w:rPr>
          <w:rFonts w:hint="eastAsia"/>
          <w:lang w:eastAsia="zh-TW"/>
        </w:rPr>
        <w:t>主管機關</w:t>
      </w:r>
      <w:r w:rsidR="00691AF7">
        <w:rPr>
          <w:rFonts w:hint="eastAsia"/>
          <w:lang w:eastAsia="zh-TW"/>
        </w:rPr>
        <w:t>則</w:t>
      </w:r>
      <w:r w:rsidRPr="002B3E74">
        <w:rPr>
          <w:rFonts w:hint="eastAsia"/>
          <w:lang w:eastAsia="zh-TW"/>
        </w:rPr>
        <w:t>應將</w:t>
      </w:r>
      <w:r w:rsidR="00691AF7">
        <w:rPr>
          <w:rFonts w:hint="eastAsia"/>
          <w:lang w:eastAsia="zh-TW"/>
        </w:rPr>
        <w:t>經其</w:t>
      </w:r>
      <w:r w:rsidRPr="002B3E74">
        <w:rPr>
          <w:rFonts w:hint="eastAsia"/>
          <w:lang w:eastAsia="zh-TW"/>
        </w:rPr>
        <w:t>核定之土壤、地下水污染整治計畫，報請中央主管機關備查，並將計畫及審查結論摘要公告。</w:t>
      </w:r>
    </w:p>
    <w:p w:rsidR="00691AF7" w:rsidRPr="002B3E74" w:rsidRDefault="00691AF7" w:rsidP="003029BD">
      <w:pPr>
        <w:pStyle w:val="21"/>
        <w:ind w:left="849" w:firstLine="566"/>
        <w:rPr>
          <w:rFonts w:hint="eastAsia"/>
          <w:lang w:eastAsia="zh-TW"/>
        </w:rPr>
      </w:pPr>
      <w:r w:rsidRPr="00691AF7">
        <w:rPr>
          <w:rFonts w:hint="eastAsia"/>
          <w:lang w:eastAsia="zh-TW"/>
        </w:rPr>
        <w:t>環</w:t>
      </w:r>
      <w:r>
        <w:rPr>
          <w:rFonts w:hint="eastAsia"/>
          <w:lang w:eastAsia="zh-TW"/>
        </w:rPr>
        <w:t>境部</w:t>
      </w:r>
      <w:r w:rsidRPr="00691AF7">
        <w:rPr>
          <w:rFonts w:hint="eastAsia"/>
          <w:lang w:eastAsia="zh-TW"/>
        </w:rPr>
        <w:t>為辦理土壤及地下水污染場址改善工作執行事項，使個案審查與驗證程序一致化，並確立所在地主管機關應定期監督之執行原則，訂有「土壤及地下水污染場址改善審查及監督作業要點」，以利各級主管機關辦理相關業務時有所依循。</w:t>
      </w:r>
      <w:r w:rsidR="003029BD">
        <w:rPr>
          <w:rFonts w:hint="eastAsia"/>
          <w:lang w:eastAsia="zh-TW"/>
        </w:rPr>
        <w:t>嗣為</w:t>
      </w:r>
      <w:r w:rsidR="003029BD" w:rsidRPr="003029BD">
        <w:rPr>
          <w:rFonts w:hint="eastAsia"/>
          <w:lang w:eastAsia="zh-TW"/>
        </w:rPr>
        <w:t>加速計畫審查程序，整合土壤及地下水</w:t>
      </w:r>
      <w:r w:rsidR="003029BD" w:rsidRPr="003029BD">
        <w:rPr>
          <w:rFonts w:ascii="MS Gothic" w:eastAsia="MS Gothic" w:hAnsi="MS Gothic" w:cs="MS Gothic" w:hint="eastAsia"/>
          <w:lang w:eastAsia="zh-TW"/>
        </w:rPr>
        <w:t>​</w:t>
      </w:r>
      <w:r w:rsidR="003029BD" w:rsidRPr="003029BD">
        <w:rPr>
          <w:rFonts w:hAnsi="標楷體" w:cs="標楷體" w:hint="eastAsia"/>
          <w:lang w:eastAsia="zh-TW"/>
        </w:rPr>
        <w:t>污染場址之控制、整治</w:t>
      </w:r>
      <w:r w:rsidR="003029BD" w:rsidRPr="003029BD">
        <w:rPr>
          <w:rFonts w:hint="eastAsia"/>
          <w:lang w:eastAsia="zh-TW"/>
        </w:rPr>
        <w:t>計畫審查與相關環保法令之許可審查程序，並使現行土壤離場處理及管理制度一致化，鼓勵污染場址改善作業結合綠能推動及強化檢核場址最佳管理措施，以使各級主管機關後續監督有所依據</w:t>
      </w:r>
      <w:r w:rsidR="003029BD">
        <w:rPr>
          <w:rFonts w:hint="eastAsia"/>
          <w:lang w:eastAsia="zh-TW"/>
        </w:rPr>
        <w:t>，於1</w:t>
      </w:r>
      <w:r w:rsidR="003029BD">
        <w:rPr>
          <w:lang w:eastAsia="zh-TW"/>
        </w:rPr>
        <w:t>11年</w:t>
      </w:r>
      <w:r w:rsidR="003029BD">
        <w:rPr>
          <w:rFonts w:hint="eastAsia"/>
          <w:lang w:eastAsia="zh-TW"/>
        </w:rPr>
        <w:t>9</w:t>
      </w:r>
      <w:r w:rsidR="003029BD">
        <w:rPr>
          <w:lang w:eastAsia="zh-TW"/>
        </w:rPr>
        <w:t>月修正上開要點</w:t>
      </w:r>
      <w:r w:rsidR="003029BD">
        <w:rPr>
          <w:rFonts w:hint="eastAsia"/>
          <w:lang w:eastAsia="zh-TW"/>
        </w:rPr>
        <w:t>，增訂得視個案特性及需要，邀請其他環保相關專業領域之專家學者或機關代表參與推動小組會議</w:t>
      </w:r>
      <w:r w:rsidR="00CB7E2C">
        <w:rPr>
          <w:rFonts w:hint="eastAsia"/>
          <w:lang w:eastAsia="zh-TW"/>
        </w:rPr>
        <w:t>之</w:t>
      </w:r>
      <w:r w:rsidR="003029BD">
        <w:rPr>
          <w:rFonts w:hint="eastAsia"/>
          <w:lang w:eastAsia="zh-TW"/>
        </w:rPr>
        <w:t>規定</w:t>
      </w:r>
      <w:r w:rsidR="003029BD" w:rsidRPr="003029BD">
        <w:rPr>
          <w:rFonts w:hint="eastAsia"/>
          <w:lang w:eastAsia="zh-TW"/>
        </w:rPr>
        <w:t>，確保相關計畫得以儘速完成審查並加速污染改善作業推動</w:t>
      </w:r>
      <w:r w:rsidR="003029BD">
        <w:rPr>
          <w:rFonts w:hint="eastAsia"/>
          <w:lang w:eastAsia="zh-TW"/>
        </w:rPr>
        <w:t>。</w:t>
      </w:r>
    </w:p>
    <w:p w:rsidR="0077728D" w:rsidRDefault="0077728D" w:rsidP="0077728D">
      <w:pPr>
        <w:pStyle w:val="a5"/>
        <w:ind w:left="849" w:hanging="283"/>
        <w:rPr>
          <w:b/>
          <w:bCs/>
        </w:rPr>
      </w:pPr>
      <w:r w:rsidRPr="00011092">
        <w:rPr>
          <w:rFonts w:hint="eastAsia"/>
          <w:b/>
          <w:bCs/>
        </w:rPr>
        <w:t>(</w:t>
      </w:r>
      <w:r w:rsidRPr="00011092">
        <w:rPr>
          <w:b/>
          <w:bCs/>
        </w:rPr>
        <w:t>二)</w:t>
      </w:r>
      <w:r w:rsidRPr="00011092">
        <w:rPr>
          <w:rFonts w:hint="eastAsia"/>
          <w:b/>
          <w:bCs/>
        </w:rPr>
        <w:t>截至113年8月底止，為加速污染場址整治所提出之改善清單中，</w:t>
      </w:r>
      <w:r w:rsidR="003B7404">
        <w:rPr>
          <w:rFonts w:hint="eastAsia"/>
          <w:b/>
          <w:bCs/>
        </w:rPr>
        <w:t>逾</w:t>
      </w:r>
      <w:r w:rsidR="003B7404">
        <w:rPr>
          <w:b/>
          <w:bCs/>
        </w:rPr>
        <w:t>6成廠址</w:t>
      </w:r>
      <w:r w:rsidR="003B7404">
        <w:rPr>
          <w:rFonts w:hint="eastAsia"/>
          <w:b/>
          <w:bCs/>
        </w:rPr>
        <w:t>尚未有</w:t>
      </w:r>
      <w:r w:rsidRPr="00011092">
        <w:rPr>
          <w:rFonts w:hint="eastAsia"/>
          <w:b/>
          <w:bCs/>
        </w:rPr>
        <w:t>相關</w:t>
      </w:r>
      <w:r w:rsidR="00CB7E2C">
        <w:rPr>
          <w:rFonts w:hint="eastAsia"/>
          <w:b/>
          <w:bCs/>
        </w:rPr>
        <w:t>整治</w:t>
      </w:r>
      <w:r w:rsidRPr="00011092">
        <w:rPr>
          <w:rFonts w:hint="eastAsia"/>
          <w:b/>
          <w:bCs/>
        </w:rPr>
        <w:t>進展</w:t>
      </w:r>
    </w:p>
    <w:p w:rsidR="00325085" w:rsidRDefault="00325085" w:rsidP="00011092">
      <w:pPr>
        <w:pStyle w:val="21"/>
        <w:ind w:left="849" w:firstLine="566"/>
      </w:pPr>
      <w:r w:rsidRPr="00325085">
        <w:rPr>
          <w:rFonts w:hint="eastAsia"/>
        </w:rPr>
        <w:t>為督促地方政府加速場址污染整治作業，環境管理署</w:t>
      </w:r>
      <w:r w:rsidR="00F6162F">
        <w:rPr>
          <w:lang w:eastAsia="zh-TW"/>
        </w:rPr>
        <w:t>持</w:t>
      </w:r>
      <w:r>
        <w:rPr>
          <w:lang w:eastAsia="zh-TW"/>
        </w:rPr>
        <w:t>續</w:t>
      </w:r>
      <w:r>
        <w:rPr>
          <w:rFonts w:hint="eastAsia"/>
          <w:lang w:eastAsia="zh-TW"/>
        </w:rPr>
        <w:t>針對</w:t>
      </w:r>
      <w:r w:rsidRPr="00325085">
        <w:rPr>
          <w:rFonts w:hint="eastAsia"/>
          <w:lang w:eastAsia="zh-TW"/>
        </w:rPr>
        <w:t>未啟動改善或改善停滯狀態</w:t>
      </w:r>
      <w:r>
        <w:rPr>
          <w:rFonts w:hint="eastAsia"/>
          <w:lang w:eastAsia="zh-TW"/>
        </w:rPr>
        <w:t>之場址</w:t>
      </w:r>
      <w:r w:rsidR="00F6162F" w:rsidRPr="00F6162F">
        <w:rPr>
          <w:rFonts w:hint="eastAsia"/>
          <w:lang w:eastAsia="zh-TW"/>
        </w:rPr>
        <w:t>採行滾動管理，追蹤與評估列管場址之改善情況，如有屬於應加速改善場址類型</w:t>
      </w:r>
      <w:r w:rsidR="00F6162F">
        <w:rPr>
          <w:rFonts w:hint="eastAsia"/>
          <w:lang w:eastAsia="zh-TW"/>
        </w:rPr>
        <w:t>之</w:t>
      </w:r>
      <w:r w:rsidR="00F6162F" w:rsidRPr="00F6162F">
        <w:rPr>
          <w:rFonts w:hint="eastAsia"/>
          <w:lang w:eastAsia="zh-TW"/>
        </w:rPr>
        <w:t>場址，</w:t>
      </w:r>
      <w:r w:rsidR="00F6162F">
        <w:rPr>
          <w:rFonts w:hint="eastAsia"/>
          <w:lang w:eastAsia="zh-TW"/>
        </w:rPr>
        <w:t>並</w:t>
      </w:r>
      <w:r w:rsidR="00F6162F" w:rsidRPr="00F6162F">
        <w:rPr>
          <w:rFonts w:hint="eastAsia"/>
          <w:lang w:eastAsia="zh-TW"/>
        </w:rPr>
        <w:t>將</w:t>
      </w:r>
      <w:r w:rsidR="00F6162F">
        <w:rPr>
          <w:rFonts w:hint="eastAsia"/>
          <w:lang w:eastAsia="zh-TW"/>
        </w:rPr>
        <w:t>其</w:t>
      </w:r>
      <w:r w:rsidR="00F6162F" w:rsidRPr="00F6162F">
        <w:rPr>
          <w:rFonts w:hint="eastAsia"/>
          <w:lang w:eastAsia="zh-TW"/>
        </w:rPr>
        <w:t>納入加速改善場址之專案管理標的</w:t>
      </w:r>
      <w:r w:rsidR="00F6162F">
        <w:rPr>
          <w:rFonts w:hint="eastAsia"/>
          <w:lang w:eastAsia="zh-TW"/>
        </w:rPr>
        <w:t>。</w:t>
      </w:r>
      <w:r>
        <w:rPr>
          <w:rFonts w:hint="eastAsia"/>
        </w:rPr>
        <w:t>截至</w:t>
      </w:r>
      <w:r>
        <w:rPr>
          <w:rFonts w:hint="eastAsia"/>
          <w:lang w:eastAsia="zh-TW"/>
        </w:rPr>
        <w:t>1</w:t>
      </w:r>
      <w:r>
        <w:rPr>
          <w:lang w:eastAsia="zh-TW"/>
        </w:rPr>
        <w:t>13年</w:t>
      </w:r>
      <w:r>
        <w:rPr>
          <w:rFonts w:hint="eastAsia"/>
          <w:lang w:eastAsia="zh-TW"/>
        </w:rPr>
        <w:t>8</w:t>
      </w:r>
      <w:r>
        <w:rPr>
          <w:lang w:eastAsia="zh-TW"/>
        </w:rPr>
        <w:t>月底止</w:t>
      </w:r>
      <w:r>
        <w:rPr>
          <w:rFonts w:hint="eastAsia"/>
          <w:lang w:eastAsia="zh-TW"/>
        </w:rPr>
        <w:t>，</w:t>
      </w:r>
      <w:r w:rsidR="00F6162F" w:rsidRPr="00F6162F">
        <w:rPr>
          <w:rFonts w:hint="eastAsia"/>
          <w:lang w:eastAsia="zh-TW"/>
        </w:rPr>
        <w:t>加速改善場址清單計</w:t>
      </w:r>
      <w:r w:rsidR="00F6162F">
        <w:rPr>
          <w:rFonts w:hint="eastAsia"/>
          <w:lang w:eastAsia="zh-TW"/>
        </w:rPr>
        <w:t>1</w:t>
      </w:r>
      <w:r w:rsidR="00F6162F">
        <w:rPr>
          <w:lang w:eastAsia="zh-TW"/>
        </w:rPr>
        <w:t>46</w:t>
      </w:r>
      <w:r w:rsidRPr="00325085">
        <w:rPr>
          <w:rFonts w:hint="eastAsia"/>
        </w:rPr>
        <w:t>處、</w:t>
      </w:r>
      <w:r w:rsidR="00F6162F">
        <w:rPr>
          <w:rFonts w:hint="eastAsia"/>
          <w:lang w:eastAsia="zh-TW"/>
        </w:rPr>
        <w:t>3</w:t>
      </w:r>
      <w:r w:rsidR="00F6162F">
        <w:rPr>
          <w:lang w:eastAsia="zh-TW"/>
        </w:rPr>
        <w:t>38.02</w:t>
      </w:r>
      <w:r w:rsidRPr="00325085">
        <w:rPr>
          <w:rFonts w:hint="eastAsia"/>
        </w:rPr>
        <w:t>萬平方公尺，</w:t>
      </w:r>
      <w:r w:rsidR="00AE34BD">
        <w:rPr>
          <w:rFonts w:hint="eastAsia"/>
        </w:rPr>
        <w:t>業</w:t>
      </w:r>
      <w:r w:rsidRPr="00325085">
        <w:rPr>
          <w:rFonts w:hint="eastAsia"/>
        </w:rPr>
        <w:t>通知臺南市、臺中市、彰化縣等10個地方政府環境保護局據以優先推動污染改善作業，惟查前開加速改善場址清單中，列管超逾10年者達</w:t>
      </w:r>
      <w:r w:rsidR="00F6162F">
        <w:rPr>
          <w:rFonts w:hint="eastAsia"/>
          <w:lang w:eastAsia="zh-TW"/>
        </w:rPr>
        <w:t>7</w:t>
      </w:r>
      <w:r w:rsidR="00F6162F">
        <w:rPr>
          <w:lang w:eastAsia="zh-TW"/>
        </w:rPr>
        <w:t>0</w:t>
      </w:r>
      <w:r w:rsidRPr="00325085">
        <w:rPr>
          <w:rFonts w:hint="eastAsia"/>
        </w:rPr>
        <w:t>處、</w:t>
      </w:r>
      <w:r w:rsidR="00F6162F">
        <w:rPr>
          <w:rFonts w:hint="eastAsia"/>
          <w:lang w:eastAsia="zh-TW"/>
        </w:rPr>
        <w:t>1</w:t>
      </w:r>
      <w:r w:rsidR="00F6162F">
        <w:rPr>
          <w:lang w:eastAsia="zh-TW"/>
        </w:rPr>
        <w:t>39.81</w:t>
      </w:r>
      <w:r w:rsidRPr="00325085">
        <w:rPr>
          <w:rFonts w:hint="eastAsia"/>
        </w:rPr>
        <w:t>萬平方公尺，占整體</w:t>
      </w:r>
      <w:r w:rsidR="00F6162F">
        <w:rPr>
          <w:rFonts w:hint="eastAsia"/>
          <w:lang w:eastAsia="zh-TW"/>
        </w:rPr>
        <w:t>列管面積</w:t>
      </w:r>
      <w:r w:rsidR="00CB7E2C">
        <w:rPr>
          <w:lang w:eastAsia="zh-TW"/>
        </w:rPr>
        <w:t>41.36</w:t>
      </w:r>
      <w:r w:rsidR="00F6162F">
        <w:rPr>
          <w:lang w:eastAsia="zh-TW"/>
        </w:rPr>
        <w:t>%</w:t>
      </w:r>
      <w:r w:rsidRPr="00325085">
        <w:rPr>
          <w:rFonts w:hint="eastAsia"/>
        </w:rPr>
        <w:t>；</w:t>
      </w:r>
      <w:r w:rsidR="00E179BE">
        <w:rPr>
          <w:rFonts w:hint="eastAsia"/>
          <w:lang w:eastAsia="zh-TW"/>
        </w:rPr>
        <w:t>又</w:t>
      </w:r>
      <w:r w:rsidR="001656C8">
        <w:rPr>
          <w:rFonts w:hint="eastAsia"/>
          <w:lang w:eastAsia="zh-TW"/>
        </w:rPr>
        <w:t>列管中場址</w:t>
      </w:r>
      <w:r w:rsidRPr="00325085">
        <w:rPr>
          <w:rFonts w:hint="eastAsia"/>
        </w:rPr>
        <w:t>已執行細密調查</w:t>
      </w:r>
      <w:r w:rsidR="00F6162F">
        <w:rPr>
          <w:rFonts w:hint="eastAsia"/>
        </w:rPr>
        <w:t>者</w:t>
      </w:r>
      <w:r w:rsidR="00F6162F">
        <w:rPr>
          <w:rFonts w:hint="eastAsia"/>
          <w:lang w:eastAsia="zh-TW"/>
        </w:rPr>
        <w:t>共2</w:t>
      </w:r>
      <w:r w:rsidR="00F6162F">
        <w:rPr>
          <w:lang w:eastAsia="zh-TW"/>
        </w:rPr>
        <w:t>1處</w:t>
      </w:r>
      <w:r w:rsidR="00F6162F">
        <w:rPr>
          <w:rFonts w:hint="eastAsia"/>
          <w:lang w:eastAsia="zh-TW"/>
        </w:rPr>
        <w:t>、4</w:t>
      </w:r>
      <w:r w:rsidR="00F6162F">
        <w:rPr>
          <w:lang w:eastAsia="zh-TW"/>
        </w:rPr>
        <w:t>.46萬平方公尺</w:t>
      </w:r>
      <w:r w:rsidR="00F6162F">
        <w:rPr>
          <w:rFonts w:hint="eastAsia"/>
          <w:lang w:eastAsia="zh-TW"/>
        </w:rPr>
        <w:t>，</w:t>
      </w:r>
      <w:r w:rsidR="00481FB0">
        <w:rPr>
          <w:rFonts w:hint="eastAsia"/>
          <w:lang w:eastAsia="zh-TW"/>
        </w:rPr>
        <w:t>已進行</w:t>
      </w:r>
      <w:r w:rsidR="00481FB0" w:rsidRPr="00481FB0">
        <w:rPr>
          <w:rFonts w:hint="eastAsia"/>
          <w:lang w:eastAsia="zh-TW"/>
        </w:rPr>
        <w:t>定監/補充調查</w:t>
      </w:r>
      <w:r w:rsidR="00481FB0">
        <w:rPr>
          <w:rFonts w:hint="eastAsia"/>
          <w:lang w:eastAsia="zh-TW"/>
        </w:rPr>
        <w:t>及</w:t>
      </w:r>
      <w:r w:rsidR="00481FB0" w:rsidRPr="00481FB0">
        <w:rPr>
          <w:rFonts w:hint="eastAsia"/>
          <w:lang w:eastAsia="zh-TW"/>
        </w:rPr>
        <w:t>風險管理</w:t>
      </w:r>
      <w:r w:rsidR="00481FB0">
        <w:rPr>
          <w:rFonts w:hint="eastAsia"/>
          <w:lang w:eastAsia="zh-TW"/>
        </w:rPr>
        <w:t>者分別為1</w:t>
      </w:r>
      <w:r w:rsidR="00481FB0">
        <w:rPr>
          <w:lang w:eastAsia="zh-TW"/>
        </w:rPr>
        <w:t>6處及</w:t>
      </w:r>
      <w:r w:rsidR="00481FB0">
        <w:rPr>
          <w:rFonts w:hint="eastAsia"/>
          <w:lang w:eastAsia="zh-TW"/>
        </w:rPr>
        <w:t>1</w:t>
      </w:r>
      <w:r w:rsidR="00481FB0">
        <w:rPr>
          <w:lang w:eastAsia="zh-TW"/>
        </w:rPr>
        <w:t>1處</w:t>
      </w:r>
      <w:r w:rsidR="00481FB0">
        <w:rPr>
          <w:rFonts w:hint="eastAsia"/>
          <w:lang w:eastAsia="zh-TW"/>
        </w:rPr>
        <w:t>，</w:t>
      </w:r>
      <w:r w:rsidR="00481FB0">
        <w:rPr>
          <w:lang w:eastAsia="zh-TW"/>
        </w:rPr>
        <w:t>場址面積合共</w:t>
      </w:r>
      <w:r w:rsidR="00481FB0">
        <w:rPr>
          <w:rFonts w:hint="eastAsia"/>
          <w:lang w:eastAsia="zh-TW"/>
        </w:rPr>
        <w:t>1</w:t>
      </w:r>
      <w:r w:rsidR="00481FB0">
        <w:rPr>
          <w:lang w:eastAsia="zh-TW"/>
        </w:rPr>
        <w:t>74.47萬平方公尺</w:t>
      </w:r>
      <w:r w:rsidRPr="00325085">
        <w:rPr>
          <w:rFonts w:hint="eastAsia"/>
        </w:rPr>
        <w:t>，</w:t>
      </w:r>
      <w:r w:rsidR="00481FB0">
        <w:rPr>
          <w:rFonts w:hint="eastAsia"/>
        </w:rPr>
        <w:t>以上</w:t>
      </w:r>
      <w:r w:rsidR="007765A1">
        <w:rPr>
          <w:rFonts w:hint="eastAsia"/>
        </w:rPr>
        <w:t>有</w:t>
      </w:r>
      <w:r w:rsidR="001656C8">
        <w:rPr>
          <w:rFonts w:hint="eastAsia"/>
        </w:rPr>
        <w:t>相關進展</w:t>
      </w:r>
      <w:r w:rsidR="001656C8">
        <w:rPr>
          <w:rFonts w:hint="eastAsia"/>
          <w:lang w:eastAsia="zh-TW"/>
        </w:rPr>
        <w:t>之場址</w:t>
      </w:r>
      <w:r w:rsidR="007765A1">
        <w:rPr>
          <w:rFonts w:hint="eastAsia"/>
          <w:lang w:eastAsia="zh-TW"/>
        </w:rPr>
        <w:t>共</w:t>
      </w:r>
      <w:r w:rsidR="00481FB0">
        <w:rPr>
          <w:rFonts w:hint="eastAsia"/>
          <w:lang w:eastAsia="zh-TW"/>
        </w:rPr>
        <w:t>4</w:t>
      </w:r>
      <w:r w:rsidR="00481FB0">
        <w:rPr>
          <w:lang w:eastAsia="zh-TW"/>
        </w:rPr>
        <w:t>8</w:t>
      </w:r>
      <w:r w:rsidR="007765A1">
        <w:rPr>
          <w:lang w:eastAsia="zh-TW"/>
        </w:rPr>
        <w:t>處</w:t>
      </w:r>
      <w:r w:rsidR="007765A1">
        <w:rPr>
          <w:rFonts w:hint="eastAsia"/>
          <w:lang w:eastAsia="zh-TW"/>
        </w:rPr>
        <w:t>，</w:t>
      </w:r>
      <w:r w:rsidR="00E179BE">
        <w:rPr>
          <w:rFonts w:hint="eastAsia"/>
          <w:lang w:eastAsia="zh-TW"/>
        </w:rPr>
        <w:t>占</w:t>
      </w:r>
      <w:r w:rsidR="00390160">
        <w:rPr>
          <w:rFonts w:hint="eastAsia"/>
        </w:rPr>
        <w:t>加速改善清單</w:t>
      </w:r>
      <w:r w:rsidR="00390160">
        <w:rPr>
          <w:rFonts w:hint="eastAsia"/>
          <w:lang w:eastAsia="zh-TW"/>
        </w:rPr>
        <w:t>1</w:t>
      </w:r>
      <w:r w:rsidR="00390160">
        <w:rPr>
          <w:lang w:eastAsia="zh-TW"/>
        </w:rPr>
        <w:t>46處</w:t>
      </w:r>
      <w:r w:rsidR="00E179BE">
        <w:rPr>
          <w:lang w:eastAsia="zh-TW"/>
        </w:rPr>
        <w:t>之</w:t>
      </w:r>
      <w:r w:rsidR="00481FB0">
        <w:rPr>
          <w:rFonts w:hint="eastAsia"/>
          <w:lang w:eastAsia="zh-TW"/>
        </w:rPr>
        <w:t>3</w:t>
      </w:r>
      <w:r w:rsidR="00481FB0">
        <w:rPr>
          <w:lang w:eastAsia="zh-TW"/>
        </w:rPr>
        <w:t>2</w:t>
      </w:r>
      <w:r w:rsidR="001656C8">
        <w:rPr>
          <w:lang w:eastAsia="zh-TW"/>
        </w:rPr>
        <w:t>.</w:t>
      </w:r>
      <w:r w:rsidR="00481FB0">
        <w:rPr>
          <w:lang w:eastAsia="zh-TW"/>
        </w:rPr>
        <w:t>88</w:t>
      </w:r>
      <w:r w:rsidR="001656C8">
        <w:rPr>
          <w:lang w:eastAsia="zh-TW"/>
        </w:rPr>
        <w:t>%</w:t>
      </w:r>
      <w:r w:rsidR="00481FB0">
        <w:rPr>
          <w:rFonts w:hint="eastAsia"/>
          <w:lang w:eastAsia="zh-TW"/>
        </w:rPr>
        <w:t>，</w:t>
      </w:r>
      <w:r w:rsidR="00E179BE">
        <w:rPr>
          <w:rFonts w:hint="eastAsia"/>
          <w:lang w:eastAsia="zh-TW"/>
        </w:rPr>
        <w:t>至</w:t>
      </w:r>
      <w:r w:rsidR="00481FB0">
        <w:rPr>
          <w:lang w:eastAsia="zh-TW"/>
        </w:rPr>
        <w:t>尚無相關進展者</w:t>
      </w:r>
      <w:r w:rsidR="00E179BE">
        <w:rPr>
          <w:lang w:eastAsia="zh-TW"/>
        </w:rPr>
        <w:t>仍有</w:t>
      </w:r>
      <w:r w:rsidR="00481FB0">
        <w:rPr>
          <w:rFonts w:hint="eastAsia"/>
          <w:lang w:eastAsia="zh-TW"/>
        </w:rPr>
        <w:t>9</w:t>
      </w:r>
      <w:r w:rsidR="00481FB0">
        <w:rPr>
          <w:lang w:eastAsia="zh-TW"/>
        </w:rPr>
        <w:t>8處</w:t>
      </w:r>
      <w:r w:rsidR="00481FB0">
        <w:rPr>
          <w:rFonts w:hint="eastAsia"/>
          <w:lang w:eastAsia="zh-TW"/>
        </w:rPr>
        <w:t>，占上述清單</w:t>
      </w:r>
      <w:r w:rsidR="00E179BE">
        <w:rPr>
          <w:rFonts w:hint="eastAsia"/>
          <w:lang w:eastAsia="zh-TW"/>
        </w:rPr>
        <w:t>比率則高達</w:t>
      </w:r>
      <w:r w:rsidR="00481FB0">
        <w:rPr>
          <w:rFonts w:hint="eastAsia"/>
          <w:lang w:eastAsia="zh-TW"/>
        </w:rPr>
        <w:t>6</w:t>
      </w:r>
      <w:r w:rsidR="00481FB0">
        <w:rPr>
          <w:lang w:eastAsia="zh-TW"/>
        </w:rPr>
        <w:t>7.12%</w:t>
      </w:r>
      <w:r w:rsidR="007765A1">
        <w:rPr>
          <w:lang w:eastAsia="zh-TW"/>
        </w:rPr>
        <w:t>(詳表</w:t>
      </w:r>
      <w:r w:rsidR="007765A1">
        <w:rPr>
          <w:rFonts w:hint="eastAsia"/>
          <w:lang w:eastAsia="zh-TW"/>
        </w:rPr>
        <w:t>2</w:t>
      </w:r>
      <w:r w:rsidR="007765A1">
        <w:rPr>
          <w:lang w:eastAsia="zh-TW"/>
        </w:rPr>
        <w:t>)</w:t>
      </w:r>
      <w:r w:rsidRPr="00325085">
        <w:rPr>
          <w:rFonts w:hint="eastAsia"/>
        </w:rPr>
        <w:t>。</w:t>
      </w:r>
    </w:p>
    <w:p w:rsidR="007765A1" w:rsidRPr="008862B3" w:rsidRDefault="007765A1" w:rsidP="007765A1">
      <w:pPr>
        <w:pStyle w:val="200"/>
        <w:rPr>
          <w:rFonts w:ascii="標楷體" w:hAnsi="標楷體"/>
          <w:b/>
          <w:bCs/>
          <w:sz w:val="28"/>
          <w:szCs w:val="28"/>
        </w:rPr>
      </w:pPr>
      <w:r w:rsidRPr="008862B3">
        <w:rPr>
          <w:rFonts w:ascii="標楷體" w:hAnsi="標楷體" w:hint="eastAsia"/>
          <w:b/>
          <w:bCs/>
          <w:sz w:val="28"/>
          <w:szCs w:val="28"/>
        </w:rPr>
        <w:t>表2</w:t>
      </w:r>
      <w:r w:rsidR="0005178D" w:rsidRPr="008862B3">
        <w:rPr>
          <w:rFonts w:ascii="標楷體" w:hAnsi="標楷體"/>
          <w:b/>
          <w:bCs/>
          <w:sz w:val="28"/>
          <w:szCs w:val="28"/>
        </w:rPr>
        <w:t xml:space="preserve">  </w:t>
      </w:r>
      <w:r w:rsidR="00171EFE" w:rsidRPr="008862B3">
        <w:rPr>
          <w:rFonts w:ascii="標楷體" w:hAnsi="標楷體"/>
          <w:b/>
          <w:bCs/>
          <w:sz w:val="28"/>
          <w:szCs w:val="28"/>
        </w:rPr>
        <w:t>截至</w:t>
      </w:r>
      <w:r w:rsidR="00171EFE" w:rsidRPr="008862B3">
        <w:rPr>
          <w:rFonts w:ascii="標楷體" w:hAnsi="標楷體" w:hint="eastAsia"/>
          <w:b/>
          <w:bCs/>
          <w:sz w:val="28"/>
          <w:szCs w:val="28"/>
        </w:rPr>
        <w:t>1</w:t>
      </w:r>
      <w:r w:rsidR="00171EFE" w:rsidRPr="008862B3">
        <w:rPr>
          <w:rFonts w:ascii="標楷體" w:hAnsi="標楷體"/>
          <w:b/>
          <w:bCs/>
          <w:sz w:val="28"/>
          <w:szCs w:val="28"/>
        </w:rPr>
        <w:t>13年</w:t>
      </w:r>
      <w:r w:rsidR="00171EFE" w:rsidRPr="008862B3">
        <w:rPr>
          <w:rFonts w:ascii="標楷體" w:hAnsi="標楷體" w:hint="eastAsia"/>
          <w:b/>
          <w:bCs/>
          <w:sz w:val="28"/>
          <w:szCs w:val="28"/>
        </w:rPr>
        <w:t>8</w:t>
      </w:r>
      <w:r w:rsidR="00171EFE" w:rsidRPr="008862B3">
        <w:rPr>
          <w:rFonts w:ascii="標楷體" w:hAnsi="標楷體"/>
          <w:b/>
          <w:bCs/>
          <w:sz w:val="28"/>
          <w:szCs w:val="28"/>
        </w:rPr>
        <w:t>月底止</w:t>
      </w:r>
      <w:r w:rsidR="00171EFE" w:rsidRPr="008862B3">
        <w:rPr>
          <w:rFonts w:ascii="標楷體" w:hAnsi="標楷體" w:hint="eastAsia"/>
          <w:b/>
          <w:bCs/>
          <w:sz w:val="28"/>
          <w:szCs w:val="28"/>
        </w:rPr>
        <w:t>應加速改善場址改善情形表</w:t>
      </w:r>
    </w:p>
    <w:p w:rsidR="00171EFE" w:rsidRPr="008862B3" w:rsidRDefault="00171EFE" w:rsidP="00171EFE">
      <w:pPr>
        <w:pStyle w:val="142"/>
        <w:jc w:val="right"/>
        <w:rPr>
          <w:bCs/>
        </w:rPr>
      </w:pPr>
      <w:r w:rsidRPr="008862B3">
        <w:rPr>
          <w:rFonts w:hint="eastAsia"/>
        </w:rPr>
        <w:t>單位：處；萬平方</w:t>
      </w:r>
      <w:r w:rsidRPr="008862B3">
        <w:rPr>
          <w:szCs w:val="22"/>
        </w:rPr>
        <w:t>公尺</w:t>
      </w:r>
    </w:p>
    <w:tbl>
      <w:tblPr>
        <w:tblW w:w="8720"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45"/>
        <w:gridCol w:w="945"/>
        <w:gridCol w:w="1110"/>
        <w:gridCol w:w="994"/>
        <w:gridCol w:w="1276"/>
        <w:gridCol w:w="1388"/>
        <w:gridCol w:w="1007"/>
        <w:gridCol w:w="1255"/>
      </w:tblGrid>
      <w:tr w:rsidR="00CB7E2C" w:rsidRPr="008862B3" w:rsidTr="00CB7E2C">
        <w:trPr>
          <w:trHeight w:val="566"/>
        </w:trPr>
        <w:tc>
          <w:tcPr>
            <w:tcW w:w="745" w:type="dxa"/>
            <w:vMerge w:val="restart"/>
            <w:shd w:val="clear" w:color="auto" w:fill="auto"/>
            <w:vAlign w:val="center"/>
            <w:hideMark/>
          </w:tcPr>
          <w:p w:rsidR="00CB7E2C" w:rsidRPr="008862B3" w:rsidRDefault="00CB7E2C" w:rsidP="008862B3">
            <w:pPr>
              <w:spacing w:line="280" w:lineRule="exact"/>
              <w:ind w:leftChars="0" w:left="0" w:firstLineChars="0" w:firstLine="0"/>
              <w:jc w:val="center"/>
              <w:rPr>
                <w:rFonts w:hAnsi="標楷體"/>
                <w:b/>
                <w:bCs/>
                <w:snapToGrid/>
                <w:sz w:val="24"/>
                <w:szCs w:val="24"/>
              </w:rPr>
            </w:pPr>
            <w:r w:rsidRPr="008862B3">
              <w:rPr>
                <w:rFonts w:hAnsi="標楷體"/>
                <w:b/>
                <w:bCs/>
                <w:snapToGrid/>
                <w:sz w:val="24"/>
                <w:szCs w:val="24"/>
              </w:rPr>
              <w:t>項目</w:t>
            </w:r>
          </w:p>
        </w:tc>
        <w:tc>
          <w:tcPr>
            <w:tcW w:w="2055" w:type="dxa"/>
            <w:gridSpan w:val="2"/>
            <w:tcBorders>
              <w:top w:val="single" w:sz="12" w:space="0" w:color="auto"/>
              <w:bottom w:val="nil"/>
            </w:tcBorders>
            <w:shd w:val="clear" w:color="auto" w:fill="auto"/>
            <w:vAlign w:val="center"/>
            <w:hideMark/>
          </w:tcPr>
          <w:p w:rsidR="00CB7E2C" w:rsidRPr="008862B3" w:rsidRDefault="00CB7E2C" w:rsidP="00CB7E2C">
            <w:pPr>
              <w:spacing w:line="280" w:lineRule="exact"/>
              <w:ind w:leftChars="0" w:left="0" w:firstLineChars="0" w:firstLine="0"/>
              <w:jc w:val="left"/>
              <w:rPr>
                <w:rFonts w:hAnsi="標楷體"/>
                <w:b/>
                <w:bCs/>
                <w:snapToGrid/>
                <w:sz w:val="24"/>
                <w:szCs w:val="24"/>
              </w:rPr>
            </w:pPr>
            <w:r w:rsidRPr="008862B3">
              <w:rPr>
                <w:rFonts w:hAnsi="標楷體"/>
                <w:b/>
                <w:bCs/>
                <w:snapToGrid/>
                <w:sz w:val="24"/>
                <w:szCs w:val="24"/>
              </w:rPr>
              <w:t>加速改善清單</w:t>
            </w:r>
          </w:p>
        </w:tc>
        <w:tc>
          <w:tcPr>
            <w:tcW w:w="2270" w:type="dxa"/>
            <w:gridSpan w:val="2"/>
            <w:tcBorders>
              <w:top w:val="single" w:sz="12" w:space="0" w:color="auto"/>
              <w:bottom w:val="nil"/>
              <w:right w:val="nil"/>
            </w:tcBorders>
            <w:shd w:val="clear" w:color="auto" w:fill="auto"/>
            <w:vAlign w:val="center"/>
          </w:tcPr>
          <w:p w:rsidR="00CB7E2C" w:rsidRPr="008862B3" w:rsidRDefault="00CB7E2C" w:rsidP="00CB7E2C">
            <w:pPr>
              <w:spacing w:line="280" w:lineRule="exact"/>
              <w:ind w:leftChars="0" w:left="0" w:firstLineChars="0" w:firstLine="0"/>
              <w:rPr>
                <w:rFonts w:hAnsi="標楷體"/>
                <w:b/>
                <w:bCs/>
                <w:snapToGrid/>
                <w:sz w:val="24"/>
                <w:szCs w:val="24"/>
              </w:rPr>
            </w:pPr>
            <w:r w:rsidRPr="008862B3">
              <w:rPr>
                <w:rFonts w:hAnsi="標楷體"/>
                <w:b/>
                <w:bCs/>
                <w:snapToGrid/>
                <w:sz w:val="24"/>
                <w:szCs w:val="24"/>
              </w:rPr>
              <w:t>有相關進展者</w:t>
            </w:r>
          </w:p>
        </w:tc>
        <w:tc>
          <w:tcPr>
            <w:tcW w:w="1388" w:type="dxa"/>
            <w:tcBorders>
              <w:top w:val="single" w:sz="12" w:space="0" w:color="auto"/>
              <w:left w:val="nil"/>
              <w:right w:val="nil"/>
            </w:tcBorders>
            <w:shd w:val="clear" w:color="auto" w:fill="auto"/>
            <w:vAlign w:val="center"/>
          </w:tcPr>
          <w:p w:rsidR="00CB7E2C" w:rsidRPr="008862B3" w:rsidRDefault="00CB7E2C" w:rsidP="008862B3">
            <w:pPr>
              <w:spacing w:line="280" w:lineRule="exact"/>
              <w:ind w:leftChars="0" w:left="0" w:firstLineChars="0" w:firstLine="0"/>
              <w:jc w:val="center"/>
              <w:rPr>
                <w:rFonts w:hAnsi="標楷體"/>
                <w:b/>
                <w:bCs/>
                <w:snapToGrid/>
                <w:sz w:val="24"/>
                <w:szCs w:val="24"/>
              </w:rPr>
            </w:pPr>
          </w:p>
        </w:tc>
        <w:tc>
          <w:tcPr>
            <w:tcW w:w="1007" w:type="dxa"/>
            <w:tcBorders>
              <w:top w:val="single" w:sz="12" w:space="0" w:color="auto"/>
              <w:left w:val="nil"/>
            </w:tcBorders>
          </w:tcPr>
          <w:p w:rsidR="00CB7E2C" w:rsidRPr="008862B3" w:rsidRDefault="00CB7E2C" w:rsidP="008862B3">
            <w:pPr>
              <w:spacing w:line="280" w:lineRule="exact"/>
              <w:ind w:leftChars="0" w:left="0" w:firstLineChars="0" w:firstLine="0"/>
              <w:jc w:val="center"/>
              <w:rPr>
                <w:rFonts w:hAnsi="標楷體"/>
                <w:b/>
                <w:bCs/>
                <w:snapToGrid/>
                <w:sz w:val="24"/>
                <w:szCs w:val="24"/>
              </w:rPr>
            </w:pPr>
          </w:p>
        </w:tc>
        <w:tc>
          <w:tcPr>
            <w:tcW w:w="1255" w:type="dxa"/>
            <w:vMerge w:val="restart"/>
            <w:vAlign w:val="center"/>
          </w:tcPr>
          <w:p w:rsidR="00CB7E2C" w:rsidRPr="008862B3" w:rsidRDefault="00CB7E2C" w:rsidP="008862B3">
            <w:pPr>
              <w:spacing w:line="280" w:lineRule="exact"/>
              <w:ind w:leftChars="0" w:left="0" w:firstLineChars="0" w:firstLine="0"/>
              <w:jc w:val="center"/>
              <w:rPr>
                <w:rFonts w:hAnsi="標楷體"/>
                <w:b/>
                <w:bCs/>
                <w:snapToGrid/>
                <w:sz w:val="24"/>
                <w:szCs w:val="24"/>
              </w:rPr>
            </w:pPr>
            <w:r w:rsidRPr="008862B3">
              <w:rPr>
                <w:rFonts w:hAnsi="標楷體" w:hint="eastAsia"/>
                <w:b/>
                <w:bCs/>
                <w:snapToGrid/>
                <w:sz w:val="24"/>
                <w:szCs w:val="24"/>
              </w:rPr>
              <w:t>尚無相關進展者</w:t>
            </w:r>
          </w:p>
          <w:p w:rsidR="00CB7E2C" w:rsidRPr="008862B3" w:rsidRDefault="00CB7E2C" w:rsidP="008862B3">
            <w:pPr>
              <w:spacing w:line="280" w:lineRule="exact"/>
              <w:ind w:leftChars="0" w:left="0" w:firstLineChars="0" w:firstLine="0"/>
              <w:jc w:val="center"/>
              <w:rPr>
                <w:rFonts w:hAnsi="標楷體"/>
                <w:b/>
                <w:bCs/>
                <w:snapToGrid/>
                <w:sz w:val="24"/>
                <w:szCs w:val="24"/>
              </w:rPr>
            </w:pPr>
            <w:r w:rsidRPr="008862B3">
              <w:rPr>
                <w:rFonts w:hAnsi="標楷體" w:hint="eastAsia"/>
                <w:b/>
                <w:bCs/>
                <w:snapToGrid/>
                <w:sz w:val="24"/>
                <w:szCs w:val="24"/>
              </w:rPr>
              <w:t>(持續控管)</w:t>
            </w:r>
          </w:p>
        </w:tc>
      </w:tr>
      <w:tr w:rsidR="008862B3" w:rsidRPr="008862B3" w:rsidTr="00CB7E2C">
        <w:trPr>
          <w:trHeight w:val="292"/>
        </w:trPr>
        <w:tc>
          <w:tcPr>
            <w:tcW w:w="745" w:type="dxa"/>
            <w:vMerge/>
            <w:shd w:val="clear" w:color="auto" w:fill="auto"/>
            <w:vAlign w:val="center"/>
            <w:hideMark/>
          </w:tcPr>
          <w:p w:rsidR="008862B3" w:rsidRPr="008862B3" w:rsidRDefault="008862B3" w:rsidP="008862B3">
            <w:pPr>
              <w:widowControl/>
              <w:spacing w:line="240" w:lineRule="auto"/>
              <w:ind w:leftChars="0" w:left="0" w:firstLineChars="0" w:firstLine="0"/>
              <w:jc w:val="center"/>
              <w:rPr>
                <w:rFonts w:hAnsi="標楷體"/>
                <w:b/>
                <w:bCs/>
                <w:snapToGrid/>
                <w:sz w:val="24"/>
                <w:szCs w:val="24"/>
              </w:rPr>
            </w:pPr>
          </w:p>
        </w:tc>
        <w:tc>
          <w:tcPr>
            <w:tcW w:w="945" w:type="dxa"/>
            <w:tcBorders>
              <w:top w:val="nil"/>
              <w:bottom w:val="single" w:sz="6" w:space="0" w:color="auto"/>
            </w:tcBorders>
            <w:shd w:val="clear" w:color="auto" w:fill="auto"/>
          </w:tcPr>
          <w:p w:rsidR="008862B3" w:rsidRPr="008862B3" w:rsidRDefault="008862B3" w:rsidP="008862B3">
            <w:pPr>
              <w:spacing w:line="280" w:lineRule="exact"/>
              <w:ind w:leftChars="0" w:left="0" w:firstLineChars="0" w:firstLine="0"/>
              <w:jc w:val="center"/>
              <w:rPr>
                <w:rFonts w:hAnsi="標楷體"/>
                <w:b/>
                <w:snapToGrid/>
                <w:sz w:val="24"/>
                <w:szCs w:val="24"/>
              </w:rPr>
            </w:pPr>
          </w:p>
        </w:tc>
        <w:tc>
          <w:tcPr>
            <w:tcW w:w="1110" w:type="dxa"/>
            <w:shd w:val="clear" w:color="auto" w:fill="auto"/>
            <w:vAlign w:val="center"/>
            <w:hideMark/>
          </w:tcPr>
          <w:p w:rsidR="008862B3" w:rsidRPr="008862B3" w:rsidRDefault="008862B3" w:rsidP="008862B3">
            <w:pPr>
              <w:spacing w:line="280" w:lineRule="exact"/>
              <w:ind w:leftChars="0" w:left="0" w:firstLineChars="0" w:firstLine="0"/>
              <w:jc w:val="center"/>
              <w:rPr>
                <w:rFonts w:hAnsi="標楷體"/>
                <w:b/>
                <w:bCs/>
                <w:snapToGrid/>
                <w:sz w:val="24"/>
                <w:szCs w:val="24"/>
              </w:rPr>
            </w:pPr>
            <w:r w:rsidRPr="008862B3">
              <w:rPr>
                <w:rFonts w:hAnsi="標楷體"/>
                <w:b/>
                <w:bCs/>
                <w:snapToGrid/>
                <w:sz w:val="24"/>
                <w:szCs w:val="24"/>
              </w:rPr>
              <w:t>列管逾10年</w:t>
            </w:r>
          </w:p>
        </w:tc>
        <w:tc>
          <w:tcPr>
            <w:tcW w:w="994" w:type="dxa"/>
            <w:tcBorders>
              <w:top w:val="nil"/>
            </w:tcBorders>
            <w:shd w:val="clear" w:color="auto" w:fill="auto"/>
          </w:tcPr>
          <w:p w:rsidR="008862B3" w:rsidRPr="008862B3" w:rsidRDefault="008862B3" w:rsidP="008862B3">
            <w:pPr>
              <w:spacing w:line="280" w:lineRule="exact"/>
              <w:ind w:leftChars="0" w:left="0" w:firstLineChars="0" w:firstLine="0"/>
              <w:jc w:val="center"/>
              <w:rPr>
                <w:rFonts w:hAnsi="標楷體"/>
                <w:b/>
                <w:snapToGrid/>
                <w:sz w:val="24"/>
                <w:szCs w:val="24"/>
              </w:rPr>
            </w:pPr>
          </w:p>
        </w:tc>
        <w:tc>
          <w:tcPr>
            <w:tcW w:w="1276" w:type="dxa"/>
            <w:shd w:val="clear" w:color="auto" w:fill="auto"/>
            <w:vAlign w:val="center"/>
          </w:tcPr>
          <w:p w:rsidR="008862B3" w:rsidRPr="008862B3" w:rsidRDefault="008862B3" w:rsidP="008862B3">
            <w:pPr>
              <w:spacing w:line="280" w:lineRule="exact"/>
              <w:ind w:leftChars="0" w:left="0" w:firstLineChars="0" w:firstLine="0"/>
              <w:jc w:val="center"/>
              <w:rPr>
                <w:rFonts w:hAnsi="標楷體"/>
                <w:b/>
                <w:snapToGrid/>
                <w:sz w:val="24"/>
                <w:szCs w:val="24"/>
              </w:rPr>
            </w:pPr>
            <w:r w:rsidRPr="008862B3">
              <w:rPr>
                <w:rFonts w:hAnsi="標楷體"/>
                <w:b/>
                <w:bCs/>
                <w:snapToGrid/>
                <w:sz w:val="24"/>
                <w:szCs w:val="24"/>
              </w:rPr>
              <w:t>已執行細密調查</w:t>
            </w:r>
            <w:r w:rsidRPr="008862B3">
              <w:rPr>
                <w:rFonts w:hAnsi="標楷體" w:hint="eastAsia"/>
                <w:b/>
                <w:bCs/>
                <w:snapToGrid/>
                <w:sz w:val="24"/>
                <w:szCs w:val="24"/>
              </w:rPr>
              <w:t>（污染量體確認）</w:t>
            </w:r>
          </w:p>
        </w:tc>
        <w:tc>
          <w:tcPr>
            <w:tcW w:w="1388" w:type="dxa"/>
            <w:shd w:val="clear" w:color="auto" w:fill="auto"/>
            <w:vAlign w:val="center"/>
          </w:tcPr>
          <w:p w:rsidR="008862B3" w:rsidRPr="008862B3" w:rsidRDefault="008862B3" w:rsidP="008862B3">
            <w:pPr>
              <w:spacing w:line="280" w:lineRule="exact"/>
              <w:ind w:leftChars="0" w:left="0" w:firstLineChars="0" w:firstLine="0"/>
              <w:jc w:val="center"/>
              <w:rPr>
                <w:rFonts w:hAnsi="標楷體" w:hint="eastAsia"/>
                <w:b/>
                <w:snapToGrid/>
                <w:sz w:val="24"/>
                <w:szCs w:val="24"/>
              </w:rPr>
            </w:pPr>
            <w:r w:rsidRPr="008862B3">
              <w:rPr>
                <w:rFonts w:hAnsi="標楷體" w:hint="eastAsia"/>
                <w:b/>
                <w:bCs/>
                <w:snapToGrid/>
                <w:sz w:val="24"/>
                <w:szCs w:val="24"/>
              </w:rPr>
              <w:t>定監/補充調查（地下水場址）</w:t>
            </w:r>
          </w:p>
        </w:tc>
        <w:tc>
          <w:tcPr>
            <w:tcW w:w="1007" w:type="dxa"/>
            <w:vAlign w:val="center"/>
          </w:tcPr>
          <w:p w:rsidR="008862B3" w:rsidRPr="008862B3" w:rsidRDefault="008862B3" w:rsidP="008862B3">
            <w:pPr>
              <w:spacing w:line="280" w:lineRule="exact"/>
              <w:ind w:leftChars="0" w:left="0" w:firstLineChars="0" w:firstLine="0"/>
              <w:jc w:val="center"/>
              <w:rPr>
                <w:rFonts w:hAnsi="標楷體"/>
                <w:b/>
                <w:bCs/>
                <w:snapToGrid/>
                <w:sz w:val="24"/>
                <w:szCs w:val="24"/>
              </w:rPr>
            </w:pPr>
            <w:r w:rsidRPr="008862B3">
              <w:rPr>
                <w:rFonts w:hAnsi="標楷體" w:hint="eastAsia"/>
                <w:b/>
                <w:bCs/>
                <w:snapToGrid/>
                <w:sz w:val="24"/>
                <w:szCs w:val="24"/>
              </w:rPr>
              <w:t>風險管理可行性評估</w:t>
            </w:r>
          </w:p>
        </w:tc>
        <w:tc>
          <w:tcPr>
            <w:tcW w:w="1255" w:type="dxa"/>
            <w:vMerge/>
          </w:tcPr>
          <w:p w:rsidR="008862B3" w:rsidRPr="008862B3" w:rsidRDefault="008862B3" w:rsidP="008862B3">
            <w:pPr>
              <w:spacing w:line="280" w:lineRule="exact"/>
              <w:ind w:leftChars="0" w:left="0" w:firstLineChars="0" w:firstLine="0"/>
              <w:jc w:val="center"/>
              <w:rPr>
                <w:rFonts w:hAnsi="標楷體"/>
                <w:b/>
                <w:bCs/>
                <w:snapToGrid/>
                <w:sz w:val="24"/>
                <w:szCs w:val="24"/>
              </w:rPr>
            </w:pPr>
          </w:p>
        </w:tc>
      </w:tr>
      <w:tr w:rsidR="008862B3" w:rsidRPr="008862B3" w:rsidTr="00CB7E2C">
        <w:trPr>
          <w:trHeight w:val="279"/>
        </w:trPr>
        <w:tc>
          <w:tcPr>
            <w:tcW w:w="745" w:type="dxa"/>
            <w:hideMark/>
          </w:tcPr>
          <w:p w:rsidR="008862B3" w:rsidRPr="00CB7E2C" w:rsidRDefault="008862B3" w:rsidP="00171EFE">
            <w:pPr>
              <w:spacing w:line="280" w:lineRule="exact"/>
              <w:ind w:leftChars="0" w:left="0" w:firstLineChars="0" w:firstLine="0"/>
              <w:jc w:val="center"/>
              <w:rPr>
                <w:rFonts w:hAnsi="標楷體"/>
                <w:b/>
                <w:bCs/>
                <w:snapToGrid/>
                <w:sz w:val="24"/>
                <w:szCs w:val="24"/>
              </w:rPr>
            </w:pPr>
            <w:r w:rsidRPr="00CB7E2C">
              <w:rPr>
                <w:rFonts w:hAnsi="標楷體"/>
                <w:b/>
                <w:bCs/>
                <w:snapToGrid/>
                <w:sz w:val="24"/>
                <w:szCs w:val="24"/>
              </w:rPr>
              <w:t>場址數量</w:t>
            </w:r>
          </w:p>
        </w:tc>
        <w:tc>
          <w:tcPr>
            <w:tcW w:w="945" w:type="dxa"/>
            <w:tcBorders>
              <w:top w:val="single" w:sz="6" w:space="0" w:color="auto"/>
            </w:tcBorders>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146</w:t>
            </w:r>
          </w:p>
        </w:tc>
        <w:tc>
          <w:tcPr>
            <w:tcW w:w="1110" w:type="dxa"/>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70</w:t>
            </w:r>
          </w:p>
        </w:tc>
        <w:tc>
          <w:tcPr>
            <w:tcW w:w="994" w:type="dxa"/>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48</w:t>
            </w:r>
          </w:p>
        </w:tc>
        <w:tc>
          <w:tcPr>
            <w:tcW w:w="1276" w:type="dxa"/>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21</w:t>
            </w:r>
          </w:p>
        </w:tc>
        <w:tc>
          <w:tcPr>
            <w:tcW w:w="1388" w:type="dxa"/>
            <w:vAlign w:val="center"/>
            <w:hideMark/>
          </w:tcPr>
          <w:p w:rsidR="008862B3" w:rsidRPr="008862B3" w:rsidRDefault="008862B3" w:rsidP="00171EFE">
            <w:pPr>
              <w:spacing w:line="280" w:lineRule="exact"/>
              <w:ind w:leftChars="0" w:left="561" w:firstLineChars="0" w:hanging="561"/>
              <w:jc w:val="right"/>
              <w:rPr>
                <w:rFonts w:hAnsi="標楷體"/>
                <w:snapToGrid/>
                <w:sz w:val="24"/>
                <w:szCs w:val="24"/>
              </w:rPr>
            </w:pPr>
            <w:r>
              <w:rPr>
                <w:rFonts w:hAnsi="標楷體"/>
                <w:snapToGrid/>
                <w:sz w:val="24"/>
                <w:szCs w:val="24"/>
              </w:rPr>
              <w:t>16</w:t>
            </w:r>
          </w:p>
        </w:tc>
        <w:tc>
          <w:tcPr>
            <w:tcW w:w="1007" w:type="dxa"/>
            <w:vAlign w:val="center"/>
          </w:tcPr>
          <w:p w:rsidR="008862B3" w:rsidRPr="008862B3" w:rsidRDefault="008862B3" w:rsidP="00171EFE">
            <w:pPr>
              <w:spacing w:line="280" w:lineRule="exact"/>
              <w:ind w:leftChars="0" w:left="561" w:firstLineChars="0" w:hanging="561"/>
              <w:jc w:val="right"/>
              <w:rPr>
                <w:rFonts w:hAnsi="標楷體"/>
                <w:snapToGrid/>
                <w:sz w:val="24"/>
                <w:szCs w:val="24"/>
              </w:rPr>
            </w:pPr>
            <w:r>
              <w:rPr>
                <w:rFonts w:hAnsi="標楷體" w:hint="eastAsia"/>
                <w:snapToGrid/>
                <w:sz w:val="24"/>
                <w:szCs w:val="24"/>
              </w:rPr>
              <w:t>1</w:t>
            </w:r>
            <w:r>
              <w:rPr>
                <w:rFonts w:hAnsi="標楷體"/>
                <w:snapToGrid/>
                <w:sz w:val="24"/>
                <w:szCs w:val="24"/>
              </w:rPr>
              <w:t>1</w:t>
            </w:r>
          </w:p>
        </w:tc>
        <w:tc>
          <w:tcPr>
            <w:tcW w:w="1255" w:type="dxa"/>
            <w:vAlign w:val="center"/>
          </w:tcPr>
          <w:p w:rsidR="008862B3" w:rsidRPr="008862B3" w:rsidRDefault="00D921BE" w:rsidP="00171EFE">
            <w:pPr>
              <w:spacing w:line="280" w:lineRule="exact"/>
              <w:ind w:leftChars="0" w:left="561" w:firstLineChars="0" w:hanging="561"/>
              <w:jc w:val="right"/>
              <w:rPr>
                <w:rFonts w:hAnsi="標楷體"/>
                <w:snapToGrid/>
                <w:sz w:val="24"/>
                <w:szCs w:val="24"/>
              </w:rPr>
            </w:pPr>
            <w:r>
              <w:rPr>
                <w:rFonts w:hAnsi="標楷體" w:hint="eastAsia"/>
                <w:snapToGrid/>
                <w:sz w:val="24"/>
                <w:szCs w:val="24"/>
              </w:rPr>
              <w:t>9</w:t>
            </w:r>
            <w:r>
              <w:rPr>
                <w:rFonts w:hAnsi="標楷體"/>
                <w:snapToGrid/>
                <w:sz w:val="24"/>
                <w:szCs w:val="24"/>
              </w:rPr>
              <w:t>8</w:t>
            </w:r>
          </w:p>
        </w:tc>
      </w:tr>
      <w:tr w:rsidR="00D921BE" w:rsidRPr="00390160" w:rsidTr="00CB7E2C">
        <w:trPr>
          <w:trHeight w:val="279"/>
        </w:trPr>
        <w:tc>
          <w:tcPr>
            <w:tcW w:w="745" w:type="dxa"/>
            <w:hideMark/>
          </w:tcPr>
          <w:p w:rsidR="00D921BE" w:rsidRPr="00CB7E2C" w:rsidRDefault="00D921BE" w:rsidP="00171EFE">
            <w:pPr>
              <w:spacing w:line="280" w:lineRule="exact"/>
              <w:ind w:leftChars="0" w:left="0" w:firstLineChars="0" w:firstLine="0"/>
              <w:jc w:val="center"/>
              <w:rPr>
                <w:rFonts w:hAnsi="標楷體"/>
                <w:b/>
                <w:bCs/>
                <w:snapToGrid/>
                <w:sz w:val="24"/>
                <w:szCs w:val="24"/>
              </w:rPr>
            </w:pPr>
            <w:r w:rsidRPr="00CB7E2C">
              <w:rPr>
                <w:rFonts w:hAnsi="標楷體"/>
                <w:b/>
                <w:bCs/>
                <w:snapToGrid/>
                <w:sz w:val="24"/>
                <w:szCs w:val="24"/>
              </w:rPr>
              <w:t>場址面積</w:t>
            </w:r>
          </w:p>
        </w:tc>
        <w:tc>
          <w:tcPr>
            <w:tcW w:w="945" w:type="dxa"/>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338.02</w:t>
            </w:r>
          </w:p>
        </w:tc>
        <w:tc>
          <w:tcPr>
            <w:tcW w:w="1110" w:type="dxa"/>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139.81</w:t>
            </w:r>
          </w:p>
        </w:tc>
        <w:tc>
          <w:tcPr>
            <w:tcW w:w="994" w:type="dxa"/>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178.93</w:t>
            </w:r>
          </w:p>
        </w:tc>
        <w:tc>
          <w:tcPr>
            <w:tcW w:w="1276" w:type="dxa"/>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sidRPr="008862B3">
              <w:rPr>
                <w:rFonts w:hAnsi="標楷體"/>
                <w:snapToGrid/>
                <w:sz w:val="24"/>
                <w:szCs w:val="24"/>
              </w:rPr>
              <w:t>4.46</w:t>
            </w:r>
          </w:p>
        </w:tc>
        <w:tc>
          <w:tcPr>
            <w:tcW w:w="2395" w:type="dxa"/>
            <w:gridSpan w:val="2"/>
            <w:vAlign w:val="center"/>
            <w:hideMark/>
          </w:tcPr>
          <w:p w:rsidR="00D921BE" w:rsidRPr="008862B3" w:rsidRDefault="00D921BE" w:rsidP="00171EFE">
            <w:pPr>
              <w:spacing w:line="280" w:lineRule="exact"/>
              <w:ind w:leftChars="0" w:left="561" w:firstLineChars="0" w:hanging="561"/>
              <w:jc w:val="right"/>
              <w:rPr>
                <w:rFonts w:hAnsi="標楷體"/>
                <w:snapToGrid/>
                <w:sz w:val="24"/>
                <w:szCs w:val="24"/>
              </w:rPr>
            </w:pPr>
            <w:r>
              <w:rPr>
                <w:rFonts w:hAnsi="標楷體"/>
                <w:snapToGrid/>
                <w:sz w:val="24"/>
                <w:szCs w:val="24"/>
              </w:rPr>
              <w:t>174.47</w:t>
            </w:r>
          </w:p>
        </w:tc>
        <w:tc>
          <w:tcPr>
            <w:tcW w:w="1255" w:type="dxa"/>
            <w:vAlign w:val="center"/>
          </w:tcPr>
          <w:p w:rsidR="00D921BE" w:rsidRPr="008862B3" w:rsidRDefault="00D921BE" w:rsidP="00171EFE">
            <w:pPr>
              <w:spacing w:line="280" w:lineRule="exact"/>
              <w:ind w:leftChars="0" w:left="561" w:firstLineChars="0" w:hanging="561"/>
              <w:jc w:val="right"/>
              <w:rPr>
                <w:rFonts w:hAnsi="標楷體"/>
                <w:snapToGrid/>
                <w:sz w:val="24"/>
                <w:szCs w:val="24"/>
              </w:rPr>
            </w:pPr>
            <w:r>
              <w:rPr>
                <w:rFonts w:hAnsi="標楷體" w:hint="eastAsia"/>
                <w:snapToGrid/>
                <w:sz w:val="24"/>
                <w:szCs w:val="24"/>
              </w:rPr>
              <w:t>1</w:t>
            </w:r>
            <w:r>
              <w:rPr>
                <w:rFonts w:hAnsi="標楷體"/>
                <w:snapToGrid/>
                <w:sz w:val="24"/>
                <w:szCs w:val="24"/>
              </w:rPr>
              <w:t>59.09</w:t>
            </w:r>
          </w:p>
        </w:tc>
      </w:tr>
    </w:tbl>
    <w:p w:rsidR="00171EFE" w:rsidRDefault="00D67519" w:rsidP="00171EFE">
      <w:pPr>
        <w:pStyle w:val="142"/>
      </w:pPr>
      <w:r>
        <w:t>資料來源</w:t>
      </w:r>
      <w:r>
        <w:rPr>
          <w:rFonts w:hint="eastAsia"/>
        </w:rPr>
        <w:t>：</w:t>
      </w:r>
      <w:r>
        <w:t>土污基金</w:t>
      </w:r>
      <w:r>
        <w:rPr>
          <w:rFonts w:hint="eastAsia"/>
        </w:rPr>
        <w:t>，</w:t>
      </w:r>
      <w:r>
        <w:t>本中心整理</w:t>
      </w:r>
      <w:r>
        <w:rPr>
          <w:rFonts w:hint="eastAsia"/>
        </w:rPr>
        <w:t>。</w:t>
      </w:r>
    </w:p>
    <w:p w:rsidR="00171EFE" w:rsidRPr="007765A1" w:rsidRDefault="00D67519" w:rsidP="00D67519">
      <w:pPr>
        <w:ind w:left="566" w:firstLine="566"/>
        <w:rPr>
          <w:rFonts w:hint="eastAsia"/>
        </w:rPr>
      </w:pPr>
      <w:r>
        <w:rPr>
          <w:rFonts w:hint="eastAsia"/>
        </w:rPr>
        <w:t>綜上，</w:t>
      </w:r>
      <w:r w:rsidRPr="00D67519">
        <w:rPr>
          <w:rFonts w:hint="eastAsia"/>
        </w:rPr>
        <w:t>為辦理土壤及地下水污染場址改善工作執行事項，</w:t>
      </w:r>
      <w:r>
        <w:rPr>
          <w:rFonts w:hint="eastAsia"/>
        </w:rPr>
        <w:t>土污基金陸續發布</w:t>
      </w:r>
      <w:r w:rsidR="00540559">
        <w:rPr>
          <w:rFonts w:hint="eastAsia"/>
        </w:rPr>
        <w:t>(修正</w:t>
      </w:r>
      <w:r w:rsidR="00540559">
        <w:t>)</w:t>
      </w:r>
      <w:r>
        <w:rPr>
          <w:rFonts w:hint="eastAsia"/>
        </w:rPr>
        <w:t>相關作業要點</w:t>
      </w:r>
      <w:r w:rsidR="00540559">
        <w:rPr>
          <w:rFonts w:hint="eastAsia"/>
        </w:rPr>
        <w:t>，</w:t>
      </w:r>
      <w:r w:rsidR="00540559" w:rsidRPr="00540559">
        <w:rPr>
          <w:rFonts w:hint="eastAsia"/>
        </w:rPr>
        <w:t>針對未啟動改善或改善停滯狀態之場址採行滾動管理，追蹤與評估列管場址之改善情況，</w:t>
      </w:r>
      <w:r w:rsidR="00540559">
        <w:rPr>
          <w:rFonts w:hint="eastAsia"/>
        </w:rPr>
        <w:t>並於</w:t>
      </w:r>
      <w:r w:rsidR="00540559" w:rsidRPr="00540559">
        <w:rPr>
          <w:rFonts w:hint="eastAsia"/>
        </w:rPr>
        <w:t>113年2月22日邀集各縣市環保局召開「補助地方推動應加速改善場址適當措施及風險控管」研商會議，說明補助作業程序與相關申請書件，透過意見討論確立可行方案，以利各縣市環保局針對轄區管理場址提出污染改善或管理計畫之提送、審查及監督作業</w:t>
      </w:r>
      <w:r w:rsidR="00540559">
        <w:rPr>
          <w:rFonts w:hint="eastAsia"/>
        </w:rPr>
        <w:t>，然截至同年8</w:t>
      </w:r>
      <w:r w:rsidR="00540559">
        <w:t>月底止該署所提加速改善清單中</w:t>
      </w:r>
      <w:r w:rsidR="00540559">
        <w:rPr>
          <w:rFonts w:hint="eastAsia"/>
        </w:rPr>
        <w:t>，</w:t>
      </w:r>
      <w:r w:rsidR="00540559">
        <w:t>己</w:t>
      </w:r>
      <w:r w:rsidR="00E179BE">
        <w:t>有相關處理進度</w:t>
      </w:r>
      <w:r w:rsidR="00540559">
        <w:t>之場址占該清單比率仍僅及</w:t>
      </w:r>
      <w:r w:rsidR="00E179BE">
        <w:t>3</w:t>
      </w:r>
      <w:r w:rsidR="00540559">
        <w:t>成</w:t>
      </w:r>
      <w:r w:rsidR="00540559">
        <w:rPr>
          <w:rFonts w:hint="eastAsia"/>
        </w:rPr>
        <w:t>，</w:t>
      </w:r>
      <w:r w:rsidR="00540559">
        <w:t>爰允賡續</w:t>
      </w:r>
      <w:r w:rsidR="00CA4586" w:rsidRPr="00CA4586">
        <w:rPr>
          <w:rFonts w:hint="eastAsia"/>
        </w:rPr>
        <w:t>督促相關地方政府環境保護局積極研擬並執行整治計畫，以儘速完成污染改善</w:t>
      </w:r>
      <w:r w:rsidR="00540559" w:rsidRPr="00540559">
        <w:rPr>
          <w:rFonts w:hint="eastAsia"/>
        </w:rPr>
        <w:t>。</w:t>
      </w:r>
    </w:p>
    <w:p w:rsidR="0077728D" w:rsidRDefault="0077728D" w:rsidP="00F4665E">
      <w:pPr>
        <w:ind w:left="566" w:firstLine="566"/>
        <w:rPr>
          <w:rFonts w:hint="eastAsia"/>
        </w:rPr>
      </w:pPr>
    </w:p>
    <w:p w:rsidR="00B87C18" w:rsidRPr="007F0D54" w:rsidRDefault="00D11F76" w:rsidP="00B87C18">
      <w:pPr>
        <w:pStyle w:val="144"/>
        <w:ind w:left="567" w:hanging="567"/>
        <w:rPr>
          <w:rFonts w:hAnsi="標楷體" w:hint="eastAsia"/>
        </w:rPr>
      </w:pPr>
      <w:bookmarkStart w:id="68" w:name="_Toc20499531"/>
      <w:bookmarkStart w:id="69" w:name="_Toc179961705"/>
      <w:bookmarkEnd w:id="56"/>
      <w:bookmarkEnd w:id="57"/>
      <w:bookmarkEnd w:id="58"/>
      <w:bookmarkEnd w:id="59"/>
      <w:r w:rsidRPr="00D11F76">
        <w:rPr>
          <w:rFonts w:hAnsi="標楷體" w:hint="eastAsia"/>
        </w:rPr>
        <w:t>伍</w:t>
      </w:r>
      <w:r w:rsidR="00B87C18" w:rsidRPr="007F0D54">
        <w:rPr>
          <w:rFonts w:hAnsi="標楷體" w:hint="eastAsia"/>
        </w:rPr>
        <w:t>、水污染防治基金</w:t>
      </w:r>
      <w:bookmarkEnd w:id="68"/>
      <w:bookmarkEnd w:id="69"/>
    </w:p>
    <w:p w:rsidR="00B87C18" w:rsidRPr="007F0D54" w:rsidRDefault="00B87C18" w:rsidP="003973B5">
      <w:pPr>
        <w:ind w:leftChars="0" w:left="0" w:firstLineChars="0" w:firstLine="567"/>
        <w:rPr>
          <w:rFonts w:hAnsi="標楷體" w:hint="eastAsia"/>
        </w:rPr>
      </w:pPr>
      <w:r w:rsidRPr="007F0D54">
        <w:rPr>
          <w:rFonts w:hAnsi="標楷體" w:hint="eastAsia"/>
        </w:rPr>
        <w:t>水污基金1</w:t>
      </w:r>
      <w:r w:rsidR="00246FA3" w:rsidRPr="007F0D54">
        <w:rPr>
          <w:rFonts w:hAnsi="標楷體" w:hint="eastAsia"/>
        </w:rPr>
        <w:t>1</w:t>
      </w:r>
      <w:r w:rsidR="00A46A83">
        <w:rPr>
          <w:rFonts w:hAnsi="標楷體"/>
        </w:rPr>
        <w:t>4</w:t>
      </w:r>
      <w:r w:rsidRPr="007F0D54">
        <w:rPr>
          <w:rFonts w:hAnsi="標楷體" w:hint="eastAsia"/>
        </w:rPr>
        <w:t>年度預算案編列基金來源</w:t>
      </w:r>
      <w:r w:rsidR="00A46A83">
        <w:rPr>
          <w:rFonts w:hAnsi="標楷體" w:hint="eastAsia"/>
        </w:rPr>
        <w:t>2</w:t>
      </w:r>
      <w:r w:rsidRPr="007F0D54">
        <w:rPr>
          <w:rFonts w:hAnsi="標楷體" w:hint="eastAsia"/>
        </w:rPr>
        <w:t>億</w:t>
      </w:r>
      <w:r w:rsidR="00A46A83">
        <w:rPr>
          <w:rFonts w:hAnsi="標楷體" w:hint="eastAsia"/>
        </w:rPr>
        <w:t>1</w:t>
      </w:r>
      <w:r w:rsidR="00A46A83">
        <w:rPr>
          <w:rFonts w:hAnsi="標楷體"/>
        </w:rPr>
        <w:t>,821</w:t>
      </w:r>
      <w:r w:rsidRPr="007F0D54">
        <w:rPr>
          <w:rFonts w:hAnsi="標楷體" w:hint="eastAsia"/>
        </w:rPr>
        <w:t>萬元，基金用途</w:t>
      </w:r>
      <w:r w:rsidR="006F2BDF" w:rsidRPr="007F0D54">
        <w:rPr>
          <w:rFonts w:hAnsi="標楷體" w:hint="eastAsia"/>
        </w:rPr>
        <w:t>2</w:t>
      </w:r>
      <w:r w:rsidRPr="007F0D54">
        <w:rPr>
          <w:rFonts w:hAnsi="標楷體" w:hint="eastAsia"/>
        </w:rPr>
        <w:t>億</w:t>
      </w:r>
      <w:r w:rsidR="00A46A83">
        <w:rPr>
          <w:rFonts w:hAnsi="標楷體" w:hint="eastAsia"/>
        </w:rPr>
        <w:t>5</w:t>
      </w:r>
      <w:r w:rsidRPr="007F0D54">
        <w:rPr>
          <w:rFonts w:hAnsi="標楷體" w:hint="eastAsia"/>
        </w:rPr>
        <w:t>,</w:t>
      </w:r>
      <w:r w:rsidR="00A46A83">
        <w:rPr>
          <w:rFonts w:hAnsi="標楷體"/>
        </w:rPr>
        <w:t>980</w:t>
      </w:r>
      <w:r w:rsidRPr="007F0D54">
        <w:rPr>
          <w:rFonts w:hAnsi="標楷體" w:hint="eastAsia"/>
        </w:rPr>
        <w:t>萬</w:t>
      </w:r>
      <w:r w:rsidR="00A46A83">
        <w:rPr>
          <w:rFonts w:hAnsi="標楷體" w:hint="eastAsia"/>
        </w:rPr>
        <w:t>4</w:t>
      </w:r>
      <w:r w:rsidRPr="007F0D54">
        <w:rPr>
          <w:rFonts w:hAnsi="標楷體" w:hint="eastAsia"/>
        </w:rPr>
        <w:t>千元，基金來源與用途相抵後，本期</w:t>
      </w:r>
      <w:r w:rsidR="00933E9E" w:rsidRPr="007F0D54">
        <w:rPr>
          <w:rFonts w:hAnsi="標楷體" w:hint="eastAsia"/>
        </w:rPr>
        <w:t>短絀</w:t>
      </w:r>
      <w:r w:rsidR="00A46A83">
        <w:rPr>
          <w:rFonts w:hAnsi="標楷體" w:hint="eastAsia"/>
        </w:rPr>
        <w:t>4</w:t>
      </w:r>
      <w:r w:rsidR="006F2BDF" w:rsidRPr="007F0D54">
        <w:rPr>
          <w:rFonts w:hAnsi="標楷體" w:hint="eastAsia"/>
        </w:rPr>
        <w:t>,</w:t>
      </w:r>
      <w:r w:rsidR="00A46A83">
        <w:rPr>
          <w:rFonts w:hAnsi="標楷體"/>
        </w:rPr>
        <w:t>159</w:t>
      </w:r>
      <w:r w:rsidRPr="007F0D54">
        <w:rPr>
          <w:rFonts w:hAnsi="標楷體" w:hint="eastAsia"/>
        </w:rPr>
        <w:t>萬</w:t>
      </w:r>
      <w:r w:rsidR="00A46A83">
        <w:rPr>
          <w:rFonts w:hAnsi="標楷體" w:hint="eastAsia"/>
        </w:rPr>
        <w:t>4</w:t>
      </w:r>
      <w:r w:rsidRPr="007F0D54">
        <w:rPr>
          <w:rFonts w:hAnsi="標楷體" w:hint="eastAsia"/>
        </w:rPr>
        <w:t>千元，</w:t>
      </w:r>
      <w:r w:rsidR="00850DD6" w:rsidRPr="007F0D54">
        <w:rPr>
          <w:rFonts w:hAnsi="標楷體" w:hint="eastAsia"/>
        </w:rPr>
        <w:t>與</w:t>
      </w:r>
      <w:r w:rsidRPr="007F0D54">
        <w:rPr>
          <w:rFonts w:hAnsi="標楷體" w:hint="eastAsia"/>
        </w:rPr>
        <w:t>1</w:t>
      </w:r>
      <w:r w:rsidR="006F2BDF" w:rsidRPr="007F0D54">
        <w:rPr>
          <w:rFonts w:hAnsi="標楷體" w:hint="eastAsia"/>
        </w:rPr>
        <w:t>1</w:t>
      </w:r>
      <w:r w:rsidR="00A46A83">
        <w:rPr>
          <w:rFonts w:hAnsi="標楷體"/>
        </w:rPr>
        <w:t>3</w:t>
      </w:r>
      <w:r w:rsidRPr="007F0D54">
        <w:rPr>
          <w:rFonts w:hAnsi="標楷體" w:hint="eastAsia"/>
        </w:rPr>
        <w:t>年度預</w:t>
      </w:r>
      <w:r w:rsidR="00A46A83">
        <w:rPr>
          <w:rFonts w:hAnsi="標楷體" w:hint="eastAsia"/>
        </w:rPr>
        <w:t>算短絀</w:t>
      </w:r>
      <w:bookmarkStart w:id="70" w:name="_Hlk179719158"/>
      <w:r w:rsidR="00A46A83">
        <w:rPr>
          <w:rFonts w:hAnsi="標楷體" w:hint="eastAsia"/>
        </w:rPr>
        <w:t>5</w:t>
      </w:r>
      <w:r w:rsidR="00246FA3" w:rsidRPr="007F0D54">
        <w:rPr>
          <w:rFonts w:hAnsi="標楷體" w:hint="eastAsia"/>
        </w:rPr>
        <w:t>,</w:t>
      </w:r>
      <w:r w:rsidR="00A46A83">
        <w:rPr>
          <w:rFonts w:hAnsi="標楷體"/>
        </w:rPr>
        <w:t>037</w:t>
      </w:r>
      <w:r w:rsidRPr="007F0D54">
        <w:rPr>
          <w:rFonts w:hAnsi="標楷體" w:hint="eastAsia"/>
        </w:rPr>
        <w:t>萬</w:t>
      </w:r>
      <w:r w:rsidR="00A46A83">
        <w:rPr>
          <w:rFonts w:hAnsi="標楷體" w:hint="eastAsia"/>
        </w:rPr>
        <w:t>3</w:t>
      </w:r>
      <w:r w:rsidRPr="007F0D54">
        <w:rPr>
          <w:rFonts w:hAnsi="標楷體" w:hint="eastAsia"/>
        </w:rPr>
        <w:t>千元</w:t>
      </w:r>
      <w:bookmarkEnd w:id="70"/>
      <w:r w:rsidR="00850DD6" w:rsidRPr="007F0D54">
        <w:rPr>
          <w:rFonts w:hAnsi="標楷體" w:hint="eastAsia"/>
        </w:rPr>
        <w:t>相較，</w:t>
      </w:r>
      <w:r w:rsidR="00A46A83">
        <w:rPr>
          <w:rFonts w:hAnsi="標楷體" w:hint="eastAsia"/>
        </w:rPr>
        <w:t>減少</w:t>
      </w:r>
      <w:r w:rsidR="00E6482D" w:rsidRPr="007F0D54">
        <w:rPr>
          <w:rFonts w:hAnsi="標楷體" w:hint="eastAsia"/>
        </w:rPr>
        <w:t>短絀</w:t>
      </w:r>
      <w:r w:rsidR="00A46A83">
        <w:rPr>
          <w:rFonts w:hAnsi="標楷體" w:hint="eastAsia"/>
        </w:rPr>
        <w:t>8</w:t>
      </w:r>
      <w:r w:rsidR="00A46A83">
        <w:rPr>
          <w:rFonts w:hAnsi="標楷體"/>
        </w:rPr>
        <w:t>77萬</w:t>
      </w:r>
      <w:r w:rsidR="00A46A83">
        <w:rPr>
          <w:rFonts w:hAnsi="標楷體" w:hint="eastAsia"/>
        </w:rPr>
        <w:t>9</w:t>
      </w:r>
      <w:r w:rsidR="00A46A83">
        <w:rPr>
          <w:rFonts w:hAnsi="標楷體"/>
        </w:rPr>
        <w:t>千元</w:t>
      </w:r>
      <w:r w:rsidR="00850DD6" w:rsidRPr="007F0D54">
        <w:rPr>
          <w:rFonts w:hAnsi="標楷體" w:hint="eastAsia"/>
        </w:rPr>
        <w:t>。</w:t>
      </w:r>
      <w:r w:rsidRPr="007F0D54">
        <w:rPr>
          <w:rFonts w:hAnsi="標楷體" w:hint="eastAsia"/>
        </w:rPr>
        <w:t>茲就水污基金1</w:t>
      </w:r>
      <w:r w:rsidR="00246FA3" w:rsidRPr="007F0D54">
        <w:rPr>
          <w:rFonts w:hAnsi="標楷體" w:hint="eastAsia"/>
        </w:rPr>
        <w:t>1</w:t>
      </w:r>
      <w:r w:rsidR="00A46A83">
        <w:rPr>
          <w:rFonts w:hAnsi="標楷體"/>
        </w:rPr>
        <w:t>4</w:t>
      </w:r>
      <w:r w:rsidRPr="007F0D54">
        <w:rPr>
          <w:rFonts w:hAnsi="標楷體" w:hint="eastAsia"/>
        </w:rPr>
        <w:t>年度預算評估如下：</w:t>
      </w:r>
    </w:p>
    <w:p w:rsidR="006F1E7A" w:rsidRDefault="006F1E7A" w:rsidP="00B87C18">
      <w:pPr>
        <w:pStyle w:val="14"/>
        <w:ind w:left="567" w:hanging="567"/>
        <w:rPr>
          <w:rFonts w:hAnsi="標楷體"/>
        </w:rPr>
      </w:pPr>
      <w:bookmarkStart w:id="71" w:name="_Toc20499532"/>
      <w:bookmarkStart w:id="72" w:name="_Toc179961706"/>
      <w:r>
        <w:rPr>
          <w:rFonts w:hAnsi="標楷體"/>
        </w:rPr>
        <w:t>一</w:t>
      </w:r>
      <w:r w:rsidR="006824D6">
        <w:rPr>
          <w:rFonts w:hAnsi="標楷體"/>
        </w:rPr>
        <w:t>二</w:t>
      </w:r>
      <w:r w:rsidR="008308BF">
        <w:rPr>
          <w:rFonts w:hAnsi="標楷體" w:hint="eastAsia"/>
        </w:rPr>
        <w:t>、</w:t>
      </w:r>
      <w:r w:rsidR="00F1656C">
        <w:rPr>
          <w:rFonts w:hAnsi="標楷體" w:hint="eastAsia"/>
        </w:rPr>
        <w:t>基金1</w:t>
      </w:r>
      <w:r w:rsidR="00F1656C">
        <w:rPr>
          <w:rFonts w:hAnsi="標楷體"/>
        </w:rPr>
        <w:t>1</w:t>
      </w:r>
      <w:r w:rsidR="00565E4A">
        <w:rPr>
          <w:rFonts w:hAnsi="標楷體"/>
        </w:rPr>
        <w:t>2</w:t>
      </w:r>
      <w:r w:rsidR="00F1656C">
        <w:rPr>
          <w:rFonts w:hAnsi="標楷體"/>
        </w:rPr>
        <w:t>年度</w:t>
      </w:r>
      <w:r w:rsidR="00565E4A">
        <w:rPr>
          <w:rFonts w:hAnsi="標楷體"/>
        </w:rPr>
        <w:t>收支相抵後</w:t>
      </w:r>
      <w:r w:rsidR="00F1656C">
        <w:rPr>
          <w:rFonts w:hAnsi="標楷體"/>
        </w:rPr>
        <w:t>持續短絀</w:t>
      </w:r>
      <w:r w:rsidR="00F1656C">
        <w:rPr>
          <w:rFonts w:hAnsi="標楷體" w:hint="eastAsia"/>
        </w:rPr>
        <w:t>，1</w:t>
      </w:r>
      <w:r w:rsidR="00F1656C">
        <w:rPr>
          <w:rFonts w:hAnsi="標楷體"/>
        </w:rPr>
        <w:t>14年</w:t>
      </w:r>
      <w:r w:rsidR="00B31976">
        <w:rPr>
          <w:rFonts w:hAnsi="標楷體"/>
        </w:rPr>
        <w:t>度</w:t>
      </w:r>
      <w:r w:rsidR="00F1656C">
        <w:rPr>
          <w:rFonts w:hAnsi="標楷體"/>
        </w:rPr>
        <w:t>預計短絀</w:t>
      </w:r>
      <w:r w:rsidR="00F112C8">
        <w:rPr>
          <w:rFonts w:hAnsi="標楷體"/>
        </w:rPr>
        <w:t>數</w:t>
      </w:r>
      <w:r w:rsidR="0034046D">
        <w:rPr>
          <w:rFonts w:hAnsi="標楷體"/>
        </w:rPr>
        <w:t>較</w:t>
      </w:r>
      <w:r w:rsidR="0034046D">
        <w:rPr>
          <w:rFonts w:hAnsi="標楷體" w:hint="eastAsia"/>
        </w:rPr>
        <w:t>1</w:t>
      </w:r>
      <w:r w:rsidR="0034046D">
        <w:rPr>
          <w:rFonts w:hAnsi="標楷體"/>
        </w:rPr>
        <w:t>12年度決算</w:t>
      </w:r>
      <w:r w:rsidR="00F1656C">
        <w:rPr>
          <w:rFonts w:hAnsi="標楷體"/>
        </w:rPr>
        <w:t>更</w:t>
      </w:r>
      <w:r w:rsidR="00F112C8">
        <w:rPr>
          <w:rFonts w:hAnsi="標楷體"/>
        </w:rPr>
        <w:t>為</w:t>
      </w:r>
      <w:r w:rsidR="00F1656C">
        <w:rPr>
          <w:rFonts w:hAnsi="標楷體"/>
        </w:rPr>
        <w:t>擴大</w:t>
      </w:r>
      <w:r w:rsidR="00F112C8">
        <w:rPr>
          <w:rFonts w:hAnsi="標楷體" w:hint="eastAsia"/>
        </w:rPr>
        <w:t>，</w:t>
      </w:r>
      <w:r w:rsidR="00F112C8">
        <w:rPr>
          <w:rFonts w:hAnsi="標楷體"/>
        </w:rPr>
        <w:t>允待研議開源節流作為</w:t>
      </w:r>
      <w:r w:rsidR="00F112C8">
        <w:rPr>
          <w:rFonts w:hAnsi="標楷體" w:hint="eastAsia"/>
        </w:rPr>
        <w:t>，</w:t>
      </w:r>
      <w:r w:rsidR="00B31976">
        <w:rPr>
          <w:rFonts w:hAnsi="標楷體"/>
        </w:rPr>
        <w:t>俾達基金設立目的</w:t>
      </w:r>
      <w:bookmarkEnd w:id="72"/>
    </w:p>
    <w:p w:rsidR="00B31976" w:rsidRDefault="00B31976" w:rsidP="00B31976">
      <w:pPr>
        <w:ind w:left="566" w:firstLine="566"/>
      </w:pPr>
      <w:r>
        <w:t>水污基金</w:t>
      </w:r>
      <w:r>
        <w:rPr>
          <w:rFonts w:hint="eastAsia"/>
        </w:rPr>
        <w:t>1</w:t>
      </w:r>
      <w:r>
        <w:t>14年度預算案基金來源與用途相抵後產生本期短絀</w:t>
      </w:r>
      <w:r>
        <w:rPr>
          <w:rFonts w:hint="eastAsia"/>
        </w:rPr>
        <w:t>4</w:t>
      </w:r>
      <w:r>
        <w:t>,159萬</w:t>
      </w:r>
      <w:r>
        <w:rPr>
          <w:rFonts w:hint="eastAsia"/>
        </w:rPr>
        <w:t>4</w:t>
      </w:r>
      <w:r>
        <w:t>千元</w:t>
      </w:r>
      <w:r>
        <w:rPr>
          <w:rFonts w:hint="eastAsia"/>
        </w:rPr>
        <w:t>，</w:t>
      </w:r>
      <w:r w:rsidR="00AB5A4B">
        <w:rPr>
          <w:rFonts w:hint="eastAsia"/>
        </w:rPr>
        <w:t>較1</w:t>
      </w:r>
      <w:r w:rsidR="00AB5A4B">
        <w:t>13年度預算短絀</w:t>
      </w:r>
      <w:r w:rsidR="00AB5A4B" w:rsidRPr="00AB5A4B">
        <w:rPr>
          <w:rFonts w:hint="eastAsia"/>
        </w:rPr>
        <w:t>5,037萬3千元</w:t>
      </w:r>
      <w:r w:rsidR="00AB5A4B">
        <w:rPr>
          <w:rFonts w:hint="eastAsia"/>
        </w:rPr>
        <w:t>，</w:t>
      </w:r>
      <w:r w:rsidR="00AB5A4B" w:rsidRPr="00AB5A4B">
        <w:rPr>
          <w:rFonts w:hint="eastAsia"/>
        </w:rPr>
        <w:t>減少短絀877萬9千元</w:t>
      </w:r>
      <w:r w:rsidR="00362C97">
        <w:rPr>
          <w:rFonts w:hint="eastAsia"/>
        </w:rPr>
        <w:t>。揆近5</w:t>
      </w:r>
      <w:r w:rsidR="00362C97">
        <w:t>年</w:t>
      </w:r>
      <w:r w:rsidR="00362C97">
        <w:rPr>
          <w:rFonts w:hint="eastAsia"/>
        </w:rPr>
        <w:t>(</w:t>
      </w:r>
      <w:r w:rsidR="00362C97">
        <w:t>108至</w:t>
      </w:r>
      <w:r w:rsidR="00362C97">
        <w:rPr>
          <w:rFonts w:hint="eastAsia"/>
        </w:rPr>
        <w:t>1</w:t>
      </w:r>
      <w:r w:rsidR="00362C97">
        <w:t>12年度)該基金</w:t>
      </w:r>
      <w:r w:rsidR="00362C97" w:rsidRPr="00362C97">
        <w:rPr>
          <w:rFonts w:hint="eastAsia"/>
        </w:rPr>
        <w:t>來源、用途及餘絀情形</w:t>
      </w:r>
      <w:r w:rsidR="00362C97">
        <w:rPr>
          <w:rFonts w:hint="eastAsia"/>
        </w:rPr>
        <w:t>(詳表1</w:t>
      </w:r>
      <w:r w:rsidR="00362C97">
        <w:t>)</w:t>
      </w:r>
      <w:r w:rsidR="00362C97">
        <w:rPr>
          <w:rFonts w:hint="eastAsia"/>
        </w:rPr>
        <w:t>，1</w:t>
      </w:r>
      <w:r w:rsidR="00362C97">
        <w:t>10年度</w:t>
      </w:r>
      <w:r w:rsidR="0034046D">
        <w:t>決算</w:t>
      </w:r>
      <w:r w:rsidR="00362C97">
        <w:t>尚有賸餘</w:t>
      </w:r>
      <w:r w:rsidR="00362C97">
        <w:rPr>
          <w:rFonts w:hint="eastAsia"/>
        </w:rPr>
        <w:t>2</w:t>
      </w:r>
      <w:r w:rsidR="00362C97">
        <w:t>億</w:t>
      </w:r>
      <w:r w:rsidR="00362C97">
        <w:rPr>
          <w:rFonts w:hint="eastAsia"/>
        </w:rPr>
        <w:t>3</w:t>
      </w:r>
      <w:r w:rsidR="00362C97">
        <w:t>,557萬</w:t>
      </w:r>
      <w:r w:rsidR="00362C97">
        <w:rPr>
          <w:rFonts w:hint="eastAsia"/>
        </w:rPr>
        <w:t>7</w:t>
      </w:r>
      <w:r w:rsidR="00362C97">
        <w:t>千元</w:t>
      </w:r>
      <w:r w:rsidR="00362C97">
        <w:rPr>
          <w:rFonts w:hint="eastAsia"/>
        </w:rPr>
        <w:t>，</w:t>
      </w:r>
      <w:r w:rsidR="00AB5A4B">
        <w:rPr>
          <w:rFonts w:hint="eastAsia"/>
        </w:rPr>
        <w:t>1</w:t>
      </w:r>
      <w:r w:rsidR="00AB5A4B">
        <w:t>11年度</w:t>
      </w:r>
      <w:r w:rsidR="00694F03">
        <w:t>首</w:t>
      </w:r>
      <w:r w:rsidR="00362C97">
        <w:t>次</w:t>
      </w:r>
      <w:r w:rsidR="00AB5A4B">
        <w:t>由</w:t>
      </w:r>
      <w:r w:rsidR="00811943">
        <w:t>預算</w:t>
      </w:r>
      <w:r w:rsidR="00AB5A4B">
        <w:t>賸餘轉為短絀</w:t>
      </w:r>
      <w:r w:rsidR="00362C97">
        <w:rPr>
          <w:rFonts w:hint="eastAsia"/>
        </w:rPr>
        <w:t>3</w:t>
      </w:r>
      <w:r w:rsidR="00362C97">
        <w:t>,212萬</w:t>
      </w:r>
      <w:r w:rsidR="00362C97">
        <w:rPr>
          <w:rFonts w:hint="eastAsia"/>
        </w:rPr>
        <w:t>8</w:t>
      </w:r>
      <w:r w:rsidR="00362C97">
        <w:t>千元</w:t>
      </w:r>
      <w:r w:rsidR="00362C97">
        <w:rPr>
          <w:rFonts w:hint="eastAsia"/>
        </w:rPr>
        <w:t>，1</w:t>
      </w:r>
      <w:r w:rsidR="00362C97">
        <w:t>12年</w:t>
      </w:r>
      <w:r w:rsidR="00C36BCD">
        <w:t>度</w:t>
      </w:r>
      <w:r w:rsidR="00362C97">
        <w:t>短絀更擴大至</w:t>
      </w:r>
      <w:r w:rsidR="00362C97">
        <w:rPr>
          <w:rFonts w:hint="eastAsia"/>
        </w:rPr>
        <w:t>3</w:t>
      </w:r>
      <w:r w:rsidR="00362C97">
        <w:t>,872萬</w:t>
      </w:r>
      <w:r w:rsidR="00362C97">
        <w:rPr>
          <w:rFonts w:hint="eastAsia"/>
        </w:rPr>
        <w:t>8</w:t>
      </w:r>
      <w:r w:rsidR="00362C97">
        <w:t>千元</w:t>
      </w:r>
      <w:r w:rsidR="00362C97">
        <w:rPr>
          <w:rFonts w:hint="eastAsia"/>
        </w:rPr>
        <w:t>，</w:t>
      </w:r>
      <w:r w:rsidR="00542F8C">
        <w:rPr>
          <w:rFonts w:hint="eastAsia"/>
        </w:rPr>
        <w:t>甚至</w:t>
      </w:r>
      <w:r w:rsidR="00362C97">
        <w:rPr>
          <w:rFonts w:hint="eastAsia"/>
        </w:rPr>
        <w:t>1</w:t>
      </w:r>
      <w:r w:rsidR="00362C97">
        <w:t>13及</w:t>
      </w:r>
      <w:r w:rsidR="00362C97">
        <w:rPr>
          <w:rFonts w:hint="eastAsia"/>
        </w:rPr>
        <w:t>1</w:t>
      </w:r>
      <w:r w:rsidR="00362C97">
        <w:t>14年度亦分別預計將產生預算短絀</w:t>
      </w:r>
      <w:r w:rsidR="00694F03" w:rsidRPr="00694F03">
        <w:rPr>
          <w:rFonts w:hint="eastAsia"/>
        </w:rPr>
        <w:t>5,037萬3千元</w:t>
      </w:r>
      <w:r w:rsidR="00694F03">
        <w:rPr>
          <w:rFonts w:hint="eastAsia"/>
        </w:rPr>
        <w:t>及</w:t>
      </w:r>
      <w:r w:rsidR="00694F03" w:rsidRPr="00694F03">
        <w:rPr>
          <w:rFonts w:hint="eastAsia"/>
        </w:rPr>
        <w:t>4,159萬4千元</w:t>
      </w:r>
      <w:r w:rsidR="00542F8C" w:rsidRPr="00542F8C">
        <w:rPr>
          <w:rFonts w:hint="eastAsia"/>
        </w:rPr>
        <w:t>，財務狀況持續未能有所改善</w:t>
      </w:r>
      <w:r w:rsidR="00811943">
        <w:rPr>
          <w:rFonts w:hint="eastAsia"/>
        </w:rPr>
        <w:t>。</w:t>
      </w:r>
    </w:p>
    <w:p w:rsidR="00811943" w:rsidRPr="00362C97" w:rsidRDefault="00362C97" w:rsidP="004307C9">
      <w:pPr>
        <w:ind w:left="566" w:firstLine="566"/>
        <w:rPr>
          <w:rFonts w:hint="eastAsia"/>
        </w:rPr>
      </w:pPr>
      <w:r>
        <w:t>據水污基金</w:t>
      </w:r>
      <w:r>
        <w:rPr>
          <w:rFonts w:hint="eastAsia"/>
        </w:rPr>
        <w:t>1</w:t>
      </w:r>
      <w:r>
        <w:t>1</w:t>
      </w:r>
      <w:r w:rsidR="003F6B67">
        <w:t>2</w:t>
      </w:r>
      <w:r>
        <w:t>年度附屬單位決算書</w:t>
      </w:r>
      <w:r w:rsidR="00694F03">
        <w:t>揭示</w:t>
      </w:r>
      <w:r w:rsidR="003F6B67">
        <w:rPr>
          <w:rFonts w:hint="eastAsia"/>
        </w:rPr>
        <w:t>，1</w:t>
      </w:r>
      <w:r w:rsidR="003F6B67">
        <w:t>12年度基金來源因</w:t>
      </w:r>
      <w:r w:rsidR="003F6B67">
        <w:rPr>
          <w:rFonts w:hint="eastAsia"/>
        </w:rPr>
        <w:t>以往業者為申報便利，以該業別放流水標準最大限值90%計算申報</w:t>
      </w:r>
      <w:r w:rsidR="003F6B67" w:rsidRPr="003F6B67">
        <w:rPr>
          <w:rFonts w:hint="eastAsia"/>
        </w:rPr>
        <w:t>水污染防治費用</w:t>
      </w:r>
      <w:r w:rsidR="003F6B67">
        <w:rPr>
          <w:rFonts w:hint="eastAsia"/>
        </w:rPr>
        <w:t>，現多數業者導向以實際水質(即定檢資料)申報，較能反映實際排放情形，亦能降低水污染防治費用負擔，致污染防制及防治收入大幅減少</w:t>
      </w:r>
      <w:r w:rsidR="003F6B67" w:rsidRPr="003F6B67">
        <w:rPr>
          <w:rFonts w:hint="eastAsia"/>
        </w:rPr>
        <w:t>4,642萬5</w:t>
      </w:r>
      <w:r w:rsidR="00C36BCD">
        <w:rPr>
          <w:rFonts w:hint="eastAsia"/>
        </w:rPr>
        <w:t>千</w:t>
      </w:r>
      <w:r w:rsidR="003F6B67" w:rsidRPr="003F6B67">
        <w:rPr>
          <w:rFonts w:hint="eastAsia"/>
        </w:rPr>
        <w:t>元</w:t>
      </w:r>
      <w:r w:rsidR="003F6B67">
        <w:rPr>
          <w:rFonts w:hint="eastAsia"/>
        </w:rPr>
        <w:t>，基金來源與用途相抵後，由原預計預算賸餘1,076萬2</w:t>
      </w:r>
      <w:r w:rsidR="00C36BCD">
        <w:rPr>
          <w:rFonts w:hint="eastAsia"/>
        </w:rPr>
        <w:t>千</w:t>
      </w:r>
      <w:r w:rsidR="003F6B67">
        <w:rPr>
          <w:rFonts w:hint="eastAsia"/>
        </w:rPr>
        <w:t>元轉為決算短絀3,872萬</w:t>
      </w:r>
      <w:r w:rsidR="00C36BCD">
        <w:t>8</w:t>
      </w:r>
      <w:r w:rsidR="00694F03">
        <w:rPr>
          <w:rFonts w:hint="eastAsia"/>
        </w:rPr>
        <w:t>千</w:t>
      </w:r>
      <w:r w:rsidR="003F6B67">
        <w:rPr>
          <w:rFonts w:hint="eastAsia"/>
        </w:rPr>
        <w:t>元。</w:t>
      </w:r>
      <w:r w:rsidR="00694F03">
        <w:rPr>
          <w:rFonts w:hint="eastAsia"/>
        </w:rPr>
        <w:t>復</w:t>
      </w:r>
      <w:r w:rsidR="00727F99">
        <w:rPr>
          <w:rFonts w:hint="eastAsia"/>
        </w:rPr>
        <w:t>據水污基金表示，該基金自1</w:t>
      </w:r>
      <w:r w:rsidR="00727F99">
        <w:t>08年度起持續</w:t>
      </w:r>
      <w:r w:rsidR="00C279DC">
        <w:t>召開</w:t>
      </w:r>
      <w:r w:rsidR="00C279DC" w:rsidRPr="00C279DC">
        <w:rPr>
          <w:rFonts w:hint="eastAsia"/>
        </w:rPr>
        <w:t>水污染防治費費率審議委員會</w:t>
      </w:r>
      <w:r w:rsidR="00C279DC">
        <w:rPr>
          <w:rFonts w:hint="eastAsia"/>
        </w:rPr>
        <w:t>研商</w:t>
      </w:r>
      <w:r w:rsidR="00727F99" w:rsidRPr="00727F99">
        <w:rPr>
          <w:rFonts w:hint="eastAsia"/>
        </w:rPr>
        <w:t>水污費收費辦法修法</w:t>
      </w:r>
      <w:r w:rsidR="00727F99">
        <w:rPr>
          <w:rFonts w:hint="eastAsia"/>
        </w:rPr>
        <w:t>作業</w:t>
      </w:r>
      <w:r w:rsidR="00727F99" w:rsidRPr="00727F99">
        <w:rPr>
          <w:rFonts w:hint="eastAsia"/>
        </w:rPr>
        <w:t>，</w:t>
      </w:r>
      <w:r w:rsidR="00727F99">
        <w:rPr>
          <w:rFonts w:hint="eastAsia"/>
        </w:rPr>
        <w:t>嗣</w:t>
      </w:r>
      <w:r w:rsidR="00727F99" w:rsidRPr="00727F99">
        <w:rPr>
          <w:rFonts w:hint="eastAsia"/>
        </w:rPr>
        <w:t>因考量</w:t>
      </w:r>
      <w:r w:rsidR="00727F99">
        <w:rPr>
          <w:rFonts w:hint="eastAsia"/>
        </w:rPr>
        <w:t>C</w:t>
      </w:r>
      <w:r w:rsidR="00727F99">
        <w:t>ovid-19</w:t>
      </w:r>
      <w:r w:rsidR="00727F99" w:rsidRPr="00727F99">
        <w:rPr>
          <w:rFonts w:hint="eastAsia"/>
        </w:rPr>
        <w:t>疫情對於國內產業及民生經濟之影響衝擊，</w:t>
      </w:r>
      <w:r w:rsidR="00727F99">
        <w:rPr>
          <w:rFonts w:hint="eastAsia"/>
        </w:rPr>
        <w:t>遂</w:t>
      </w:r>
      <w:r w:rsidR="00727F99" w:rsidRPr="00727F99">
        <w:rPr>
          <w:rFonts w:hint="eastAsia"/>
        </w:rPr>
        <w:t>於109年間依政策指示暫緩修法期程</w:t>
      </w:r>
      <w:r w:rsidR="00727F99">
        <w:rPr>
          <w:rFonts w:hint="eastAsia"/>
        </w:rPr>
        <w:t>，截至1</w:t>
      </w:r>
      <w:r w:rsidR="00727F99">
        <w:t>13年</w:t>
      </w:r>
      <w:r w:rsidR="00727F99">
        <w:rPr>
          <w:rFonts w:hint="eastAsia"/>
        </w:rPr>
        <w:t>8</w:t>
      </w:r>
      <w:r w:rsidR="00727F99">
        <w:t>月底止</w:t>
      </w:r>
      <w:r w:rsidR="00727F99">
        <w:rPr>
          <w:rFonts w:hint="eastAsia"/>
        </w:rPr>
        <w:t>，</w:t>
      </w:r>
      <w:r w:rsidR="00727F99">
        <w:t>最近一次</w:t>
      </w:r>
      <w:r w:rsidR="00727F99" w:rsidRPr="00727F99">
        <w:rPr>
          <w:rFonts w:hint="eastAsia"/>
        </w:rPr>
        <w:t>水污染防治費費率審議委員會</w:t>
      </w:r>
      <w:r w:rsidR="00C279DC">
        <w:rPr>
          <w:rFonts w:hint="eastAsia"/>
        </w:rPr>
        <w:t>業於1</w:t>
      </w:r>
      <w:r w:rsidR="00C279DC">
        <w:t>12年</w:t>
      </w:r>
      <w:r w:rsidR="00C279DC">
        <w:rPr>
          <w:rFonts w:hint="eastAsia"/>
        </w:rPr>
        <w:t>1</w:t>
      </w:r>
      <w:r w:rsidR="00C279DC">
        <w:t>2月</w:t>
      </w:r>
      <w:r w:rsidR="00C279DC">
        <w:rPr>
          <w:rFonts w:hint="eastAsia"/>
        </w:rPr>
        <w:t>1</w:t>
      </w:r>
      <w:r w:rsidR="00C279DC">
        <w:t>9日召開</w:t>
      </w:r>
      <w:r w:rsidR="00C279DC">
        <w:rPr>
          <w:rFonts w:hint="eastAsia"/>
        </w:rPr>
        <w:t>，</w:t>
      </w:r>
      <w:r w:rsidR="00C279DC">
        <w:t>並獲致結論為</w:t>
      </w:r>
      <w:r w:rsidR="00C279DC">
        <w:rPr>
          <w:rFonts w:hint="eastAsia"/>
        </w:rPr>
        <w:t>「多數委員贊同新增徵收項目及費率調整規劃，惟仍應再強化精簡費率論述及預期效益，以利向外界說明。」</w:t>
      </w:r>
      <w:r w:rsidR="00E414E9">
        <w:rPr>
          <w:rFonts w:hint="eastAsia"/>
        </w:rPr>
        <w:t>惟</w:t>
      </w:r>
      <w:r w:rsidR="00C279DC">
        <w:rPr>
          <w:rFonts w:hint="eastAsia"/>
        </w:rPr>
        <w:t>該基金</w:t>
      </w:r>
      <w:r w:rsidR="004307C9">
        <w:rPr>
          <w:rFonts w:hint="eastAsia"/>
        </w:rPr>
        <w:t>於1</w:t>
      </w:r>
      <w:r w:rsidR="004307C9">
        <w:t>13年</w:t>
      </w:r>
      <w:r w:rsidR="004307C9">
        <w:rPr>
          <w:rFonts w:hint="eastAsia"/>
        </w:rPr>
        <w:t>8</w:t>
      </w:r>
      <w:r w:rsidR="004307C9">
        <w:t>月</w:t>
      </w:r>
      <w:r w:rsidR="004307C9">
        <w:rPr>
          <w:rFonts w:hint="eastAsia"/>
        </w:rPr>
        <w:t>2</w:t>
      </w:r>
      <w:r w:rsidR="004307C9">
        <w:t>7日</w:t>
      </w:r>
      <w:r w:rsidR="00E414E9">
        <w:t>始將</w:t>
      </w:r>
      <w:r w:rsidR="00E414E9" w:rsidRPr="00E414E9">
        <w:rPr>
          <w:rFonts w:hint="eastAsia"/>
        </w:rPr>
        <w:t>「事業及污水下水道系統水污染防治費收費辦法」修正草案</w:t>
      </w:r>
      <w:r w:rsidR="004307C9" w:rsidRPr="004307C9">
        <w:rPr>
          <w:rFonts w:hint="eastAsia"/>
        </w:rPr>
        <w:t>通報行政院</w:t>
      </w:r>
      <w:r w:rsidR="00E414E9">
        <w:rPr>
          <w:rFonts w:hint="eastAsia"/>
        </w:rPr>
        <w:t>，</w:t>
      </w:r>
      <w:r w:rsidR="00A63203" w:rsidRPr="00A63203">
        <w:rPr>
          <w:rFonts w:hint="eastAsia"/>
        </w:rPr>
        <w:t>預計新增氨氮項目，並調整有害人體健康物質及硫氧化物費率</w:t>
      </w:r>
      <w:r w:rsidR="00A63203">
        <w:rPr>
          <w:rFonts w:hint="eastAsia"/>
        </w:rPr>
        <w:t>之措施</w:t>
      </w:r>
      <w:r w:rsidR="00C36BCD">
        <w:rPr>
          <w:rFonts w:hint="eastAsia"/>
        </w:rPr>
        <w:t>，</w:t>
      </w:r>
      <w:r w:rsidR="00E414E9">
        <w:rPr>
          <w:rFonts w:hint="eastAsia"/>
        </w:rPr>
        <w:t>恐未及於1</w:t>
      </w:r>
      <w:r w:rsidR="00E414E9">
        <w:t>14年度開始實施</w:t>
      </w:r>
      <w:r w:rsidR="00E414E9">
        <w:rPr>
          <w:rFonts w:hint="eastAsia"/>
        </w:rPr>
        <w:t>，無益</w:t>
      </w:r>
      <w:r w:rsidR="00694F03">
        <w:rPr>
          <w:rFonts w:hint="eastAsia"/>
        </w:rPr>
        <w:t>於增裕</w:t>
      </w:r>
      <w:r w:rsidR="00E414E9">
        <w:rPr>
          <w:rFonts w:hint="eastAsia"/>
        </w:rPr>
        <w:t>該基金</w:t>
      </w:r>
      <w:r w:rsidR="00694F03">
        <w:rPr>
          <w:rFonts w:hint="eastAsia"/>
        </w:rPr>
        <w:t>1</w:t>
      </w:r>
      <w:r w:rsidR="00694F03">
        <w:t>14年度</w:t>
      </w:r>
      <w:r w:rsidR="008C0B2E">
        <w:rPr>
          <w:rFonts w:hint="eastAsia"/>
        </w:rPr>
        <w:t>財源</w:t>
      </w:r>
      <w:r w:rsidR="004307C9">
        <w:rPr>
          <w:rFonts w:hint="eastAsia"/>
        </w:rPr>
        <w:t>。</w:t>
      </w:r>
    </w:p>
    <w:p w:rsidR="00811943" w:rsidRPr="00B1192B" w:rsidRDefault="00B1192B" w:rsidP="00B1192B">
      <w:pPr>
        <w:pStyle w:val="200"/>
        <w:ind w:firstLineChars="187" w:firstLine="530"/>
        <w:rPr>
          <w:rFonts w:ascii="標楷體" w:hAnsi="標楷體"/>
          <w:b/>
          <w:bCs/>
          <w:sz w:val="28"/>
          <w:szCs w:val="28"/>
        </w:rPr>
      </w:pPr>
      <w:r w:rsidRPr="00B1192B">
        <w:rPr>
          <w:rFonts w:ascii="標楷體" w:hAnsi="標楷體"/>
          <w:b/>
          <w:bCs/>
          <w:sz w:val="28"/>
          <w:szCs w:val="28"/>
        </w:rPr>
        <w:t>表</w:t>
      </w:r>
      <w:r w:rsidRPr="00B1192B">
        <w:rPr>
          <w:rFonts w:ascii="標楷體" w:hAnsi="標楷體" w:hint="eastAsia"/>
          <w:b/>
          <w:bCs/>
          <w:sz w:val="28"/>
          <w:szCs w:val="28"/>
        </w:rPr>
        <w:t>1</w:t>
      </w:r>
      <w:r w:rsidRPr="00B1192B">
        <w:rPr>
          <w:rFonts w:ascii="標楷體" w:hAnsi="標楷體"/>
          <w:b/>
          <w:bCs/>
          <w:sz w:val="28"/>
          <w:szCs w:val="28"/>
        </w:rPr>
        <w:t xml:space="preserve">  水污基金</w:t>
      </w:r>
      <w:r w:rsidRPr="00B1192B">
        <w:rPr>
          <w:rFonts w:ascii="標楷體" w:hAnsi="標楷體" w:hint="eastAsia"/>
          <w:b/>
          <w:bCs/>
          <w:sz w:val="28"/>
          <w:szCs w:val="28"/>
        </w:rPr>
        <w:t>1</w:t>
      </w:r>
      <w:r w:rsidRPr="00B1192B">
        <w:rPr>
          <w:rFonts w:ascii="標楷體" w:hAnsi="標楷體"/>
          <w:b/>
          <w:bCs/>
          <w:sz w:val="28"/>
          <w:szCs w:val="28"/>
        </w:rPr>
        <w:t>08至</w:t>
      </w:r>
      <w:r w:rsidRPr="00B1192B">
        <w:rPr>
          <w:rFonts w:ascii="標楷體" w:hAnsi="標楷體" w:hint="eastAsia"/>
          <w:b/>
          <w:bCs/>
          <w:sz w:val="28"/>
          <w:szCs w:val="28"/>
        </w:rPr>
        <w:t>1</w:t>
      </w:r>
      <w:r w:rsidRPr="00B1192B">
        <w:rPr>
          <w:rFonts w:ascii="標楷體" w:hAnsi="標楷體"/>
          <w:b/>
          <w:bCs/>
          <w:sz w:val="28"/>
          <w:szCs w:val="28"/>
        </w:rPr>
        <w:t>14年度基金來源</w:t>
      </w:r>
      <w:r w:rsidRPr="00B1192B">
        <w:rPr>
          <w:rFonts w:ascii="標楷體" w:hAnsi="標楷體" w:hint="eastAsia"/>
          <w:b/>
          <w:bCs/>
          <w:sz w:val="28"/>
          <w:szCs w:val="28"/>
        </w:rPr>
        <w:t>、</w:t>
      </w:r>
      <w:r w:rsidRPr="00B1192B">
        <w:rPr>
          <w:rFonts w:ascii="標楷體" w:hAnsi="標楷體"/>
          <w:b/>
          <w:bCs/>
          <w:sz w:val="28"/>
          <w:szCs w:val="28"/>
        </w:rPr>
        <w:t>用途及餘絀情形表</w:t>
      </w:r>
    </w:p>
    <w:p w:rsidR="00B1192B" w:rsidRPr="00B1192B" w:rsidRDefault="00B1192B" w:rsidP="00B1192B">
      <w:pPr>
        <w:pStyle w:val="200"/>
        <w:jc w:val="right"/>
        <w:rPr>
          <w:rFonts w:hint="eastAsia"/>
        </w:rPr>
      </w:pPr>
      <w:r w:rsidRPr="00B1192B">
        <w:rPr>
          <w:rFonts w:ascii="標楷體" w:hAnsi="標楷體"/>
        </w:rPr>
        <w:t>單位</w:t>
      </w:r>
      <w:r w:rsidRPr="00B1192B">
        <w:rPr>
          <w:rFonts w:ascii="標楷體" w:hAnsi="標楷體" w:hint="eastAsia"/>
        </w:rPr>
        <w:t>：</w:t>
      </w:r>
      <w:r w:rsidRPr="00B1192B">
        <w:rPr>
          <w:rFonts w:ascii="標楷體" w:hAnsi="標楷體"/>
        </w:rPr>
        <w:t>新臺幣</w:t>
      </w:r>
      <w:r w:rsidRPr="00B1192B">
        <w:t>千元</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1657"/>
        <w:gridCol w:w="1658"/>
        <w:gridCol w:w="1658"/>
        <w:gridCol w:w="1658"/>
      </w:tblGrid>
      <w:tr w:rsidR="00811943" w:rsidRPr="00557B84" w:rsidTr="00994730">
        <w:trPr>
          <w:trHeight w:val="349"/>
        </w:trPr>
        <w:tc>
          <w:tcPr>
            <w:tcW w:w="1276" w:type="dxa"/>
            <w:shd w:val="clear" w:color="auto" w:fill="auto"/>
            <w:vAlign w:val="center"/>
          </w:tcPr>
          <w:p w:rsidR="00811943" w:rsidRPr="00557B84" w:rsidRDefault="00811943" w:rsidP="00811943">
            <w:pPr>
              <w:pStyle w:val="142"/>
              <w:jc w:val="center"/>
              <w:rPr>
                <w:rFonts w:ascii="標楷體" w:hAnsi="標楷體"/>
                <w:b/>
                <w:bCs/>
              </w:rPr>
            </w:pPr>
            <w:r w:rsidRPr="00557B84">
              <w:rPr>
                <w:rFonts w:ascii="標楷體" w:hAnsi="標楷體"/>
                <w:b/>
                <w:bCs/>
              </w:rPr>
              <w:t>年度</w:t>
            </w:r>
          </w:p>
        </w:tc>
        <w:tc>
          <w:tcPr>
            <w:tcW w:w="1657" w:type="dxa"/>
            <w:shd w:val="clear" w:color="auto" w:fill="auto"/>
            <w:vAlign w:val="center"/>
          </w:tcPr>
          <w:p w:rsidR="00811943" w:rsidRPr="00557B84" w:rsidRDefault="00811943" w:rsidP="00811943">
            <w:pPr>
              <w:pStyle w:val="142"/>
              <w:jc w:val="center"/>
              <w:rPr>
                <w:rFonts w:ascii="標楷體" w:hAnsi="標楷體" w:hint="eastAsia"/>
                <w:b/>
                <w:bCs/>
              </w:rPr>
            </w:pPr>
            <w:r w:rsidRPr="00557B84">
              <w:rPr>
                <w:rFonts w:ascii="標楷體" w:hAnsi="標楷體"/>
                <w:b/>
                <w:bCs/>
              </w:rPr>
              <w:t>基金</w:t>
            </w:r>
            <w:r w:rsidR="00362C97">
              <w:rPr>
                <w:rFonts w:ascii="標楷體" w:hAnsi="標楷體"/>
                <w:b/>
                <w:bCs/>
              </w:rPr>
              <w:t>來源</w:t>
            </w:r>
          </w:p>
        </w:tc>
        <w:tc>
          <w:tcPr>
            <w:tcW w:w="1658" w:type="dxa"/>
            <w:shd w:val="clear" w:color="auto" w:fill="auto"/>
            <w:vAlign w:val="center"/>
          </w:tcPr>
          <w:p w:rsidR="00811943" w:rsidRPr="00557B84" w:rsidRDefault="00811943" w:rsidP="00811943">
            <w:pPr>
              <w:pStyle w:val="142"/>
              <w:jc w:val="center"/>
              <w:rPr>
                <w:rFonts w:ascii="標楷體" w:hAnsi="標楷體"/>
                <w:b/>
                <w:bCs/>
              </w:rPr>
            </w:pPr>
            <w:r w:rsidRPr="00557B84">
              <w:rPr>
                <w:rFonts w:ascii="標楷體" w:hAnsi="標楷體"/>
                <w:b/>
                <w:bCs/>
              </w:rPr>
              <w:t>基金</w:t>
            </w:r>
            <w:r w:rsidR="00362C97">
              <w:rPr>
                <w:rFonts w:ascii="標楷體" w:hAnsi="標楷體"/>
                <w:b/>
                <w:bCs/>
              </w:rPr>
              <w:t>用途</w:t>
            </w:r>
          </w:p>
        </w:tc>
        <w:tc>
          <w:tcPr>
            <w:tcW w:w="1658" w:type="dxa"/>
            <w:shd w:val="clear" w:color="auto" w:fill="auto"/>
            <w:vAlign w:val="center"/>
          </w:tcPr>
          <w:p w:rsidR="00811943" w:rsidRPr="00557B84" w:rsidRDefault="00811943" w:rsidP="00811943">
            <w:pPr>
              <w:pStyle w:val="142"/>
              <w:jc w:val="center"/>
              <w:rPr>
                <w:rFonts w:ascii="標楷體" w:hAnsi="標楷體"/>
                <w:b/>
                <w:bCs/>
              </w:rPr>
            </w:pPr>
            <w:r w:rsidRPr="00557B84">
              <w:rPr>
                <w:rFonts w:ascii="標楷體" w:hAnsi="標楷體"/>
                <w:b/>
                <w:bCs/>
              </w:rPr>
              <w:t>餘絀</w:t>
            </w:r>
          </w:p>
        </w:tc>
        <w:tc>
          <w:tcPr>
            <w:tcW w:w="1658" w:type="dxa"/>
            <w:vAlign w:val="center"/>
          </w:tcPr>
          <w:p w:rsidR="00811943" w:rsidRPr="00557B84" w:rsidRDefault="00811943" w:rsidP="00557B84">
            <w:pPr>
              <w:pStyle w:val="142"/>
              <w:jc w:val="center"/>
              <w:rPr>
                <w:rFonts w:ascii="標楷體" w:hAnsi="標楷體"/>
                <w:b/>
                <w:bCs/>
              </w:rPr>
            </w:pPr>
            <w:r w:rsidRPr="00557B84">
              <w:rPr>
                <w:rFonts w:ascii="標楷體" w:hAnsi="標楷體"/>
                <w:b/>
                <w:bCs/>
              </w:rPr>
              <w:t>基金餘額</w:t>
            </w:r>
          </w:p>
        </w:tc>
      </w:tr>
      <w:tr w:rsidR="00811943" w:rsidRPr="00557B84" w:rsidTr="00994730">
        <w:tc>
          <w:tcPr>
            <w:tcW w:w="1276" w:type="dxa"/>
            <w:shd w:val="clear" w:color="auto" w:fill="auto"/>
          </w:tcPr>
          <w:p w:rsidR="00811943" w:rsidRPr="00B1192B" w:rsidRDefault="00811943" w:rsidP="00557B84">
            <w:pPr>
              <w:pStyle w:val="142"/>
              <w:jc w:val="center"/>
              <w:rPr>
                <w:rFonts w:ascii="標楷體" w:hAnsi="標楷體"/>
                <w:b/>
                <w:bCs/>
              </w:rPr>
            </w:pPr>
            <w:r w:rsidRPr="00B1192B">
              <w:rPr>
                <w:rFonts w:ascii="標楷體" w:hAnsi="標楷體"/>
                <w:b/>
                <w:bCs/>
              </w:rPr>
              <w:t>108</w:t>
            </w:r>
          </w:p>
        </w:tc>
        <w:tc>
          <w:tcPr>
            <w:tcW w:w="1657"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194,250</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147,928</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46,322</w:t>
            </w:r>
          </w:p>
        </w:tc>
        <w:tc>
          <w:tcPr>
            <w:tcW w:w="1658" w:type="dxa"/>
            <w:vAlign w:val="center"/>
          </w:tcPr>
          <w:p w:rsidR="00811943" w:rsidRPr="00557B84" w:rsidRDefault="00811943" w:rsidP="00557B84">
            <w:pPr>
              <w:pStyle w:val="142"/>
              <w:jc w:val="right"/>
              <w:rPr>
                <w:rFonts w:ascii="標楷體" w:hAnsi="標楷體"/>
              </w:rPr>
            </w:pPr>
            <w:r w:rsidRPr="00557B84">
              <w:rPr>
                <w:rFonts w:ascii="標楷體" w:hAnsi="標楷體"/>
              </w:rPr>
              <w:t>331,649</w:t>
            </w:r>
          </w:p>
        </w:tc>
      </w:tr>
      <w:tr w:rsidR="00811943" w:rsidRPr="00557B84" w:rsidTr="00994730">
        <w:tc>
          <w:tcPr>
            <w:tcW w:w="1276" w:type="dxa"/>
            <w:shd w:val="clear" w:color="auto" w:fill="auto"/>
          </w:tcPr>
          <w:p w:rsidR="00811943" w:rsidRPr="00B1192B" w:rsidRDefault="00811943" w:rsidP="00557B84">
            <w:pPr>
              <w:pStyle w:val="142"/>
              <w:jc w:val="center"/>
              <w:rPr>
                <w:rFonts w:ascii="標楷體" w:hAnsi="標楷體"/>
                <w:b/>
                <w:bCs/>
              </w:rPr>
            </w:pPr>
            <w:r w:rsidRPr="00B1192B">
              <w:rPr>
                <w:rFonts w:ascii="標楷體" w:hAnsi="標楷體"/>
                <w:b/>
                <w:bCs/>
              </w:rPr>
              <w:t>109</w:t>
            </w:r>
          </w:p>
        </w:tc>
        <w:tc>
          <w:tcPr>
            <w:tcW w:w="1657"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193,934</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158,730</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35,204</w:t>
            </w:r>
          </w:p>
        </w:tc>
        <w:tc>
          <w:tcPr>
            <w:tcW w:w="1658" w:type="dxa"/>
            <w:vAlign w:val="center"/>
          </w:tcPr>
          <w:p w:rsidR="00811943" w:rsidRPr="00557B84" w:rsidRDefault="00811943" w:rsidP="00557B84">
            <w:pPr>
              <w:pStyle w:val="142"/>
              <w:jc w:val="right"/>
              <w:rPr>
                <w:rFonts w:ascii="標楷體" w:hAnsi="標楷體"/>
              </w:rPr>
            </w:pPr>
            <w:r w:rsidRPr="00557B84">
              <w:rPr>
                <w:rFonts w:ascii="標楷體" w:hAnsi="標楷體"/>
              </w:rPr>
              <w:t>366,853</w:t>
            </w:r>
          </w:p>
        </w:tc>
      </w:tr>
      <w:tr w:rsidR="00811943" w:rsidRPr="00557B84" w:rsidTr="00994730">
        <w:tc>
          <w:tcPr>
            <w:tcW w:w="1276" w:type="dxa"/>
            <w:shd w:val="clear" w:color="auto" w:fill="auto"/>
          </w:tcPr>
          <w:p w:rsidR="00811943" w:rsidRPr="00B1192B" w:rsidRDefault="00811943" w:rsidP="00557B84">
            <w:pPr>
              <w:pStyle w:val="142"/>
              <w:jc w:val="center"/>
              <w:rPr>
                <w:rFonts w:ascii="標楷體" w:hAnsi="標楷體"/>
                <w:b/>
                <w:bCs/>
              </w:rPr>
            </w:pPr>
            <w:r w:rsidRPr="00B1192B">
              <w:rPr>
                <w:rFonts w:ascii="標楷體" w:hAnsi="標楷體"/>
                <w:b/>
                <w:bCs/>
              </w:rPr>
              <w:t>110</w:t>
            </w:r>
          </w:p>
        </w:tc>
        <w:tc>
          <w:tcPr>
            <w:tcW w:w="1657"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411,755</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176,218</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235,577</w:t>
            </w:r>
          </w:p>
        </w:tc>
        <w:tc>
          <w:tcPr>
            <w:tcW w:w="1658" w:type="dxa"/>
            <w:vAlign w:val="center"/>
          </w:tcPr>
          <w:p w:rsidR="00811943" w:rsidRPr="00557B84" w:rsidRDefault="00811943" w:rsidP="00557B84">
            <w:pPr>
              <w:pStyle w:val="142"/>
              <w:jc w:val="right"/>
              <w:rPr>
                <w:rFonts w:ascii="標楷體" w:hAnsi="標楷體"/>
              </w:rPr>
            </w:pPr>
            <w:r w:rsidRPr="00557B84">
              <w:rPr>
                <w:rFonts w:ascii="標楷體" w:hAnsi="標楷體"/>
              </w:rPr>
              <w:t>602,409</w:t>
            </w:r>
          </w:p>
        </w:tc>
      </w:tr>
      <w:tr w:rsidR="00811943" w:rsidRPr="00557B84" w:rsidTr="00994730">
        <w:tc>
          <w:tcPr>
            <w:tcW w:w="1276" w:type="dxa"/>
            <w:shd w:val="clear" w:color="auto" w:fill="auto"/>
          </w:tcPr>
          <w:p w:rsidR="00811943" w:rsidRPr="00B1192B" w:rsidRDefault="00811943" w:rsidP="00557B84">
            <w:pPr>
              <w:pStyle w:val="142"/>
              <w:jc w:val="center"/>
              <w:rPr>
                <w:rFonts w:ascii="標楷體" w:hAnsi="標楷體"/>
                <w:b/>
                <w:bCs/>
              </w:rPr>
            </w:pPr>
            <w:r w:rsidRPr="00B1192B">
              <w:rPr>
                <w:rFonts w:ascii="標楷體" w:hAnsi="標楷體"/>
                <w:b/>
                <w:bCs/>
              </w:rPr>
              <w:t>111</w:t>
            </w:r>
          </w:p>
        </w:tc>
        <w:tc>
          <w:tcPr>
            <w:tcW w:w="1657"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202,611</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252,739</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-32,128</w:t>
            </w:r>
          </w:p>
        </w:tc>
        <w:tc>
          <w:tcPr>
            <w:tcW w:w="1658" w:type="dxa"/>
            <w:vAlign w:val="center"/>
          </w:tcPr>
          <w:p w:rsidR="00811943" w:rsidRPr="00557B84" w:rsidRDefault="00811943" w:rsidP="00557B84">
            <w:pPr>
              <w:pStyle w:val="142"/>
              <w:jc w:val="right"/>
              <w:rPr>
                <w:rFonts w:ascii="標楷體" w:hAnsi="標楷體"/>
              </w:rPr>
            </w:pPr>
            <w:r w:rsidRPr="00557B84">
              <w:rPr>
                <w:rFonts w:ascii="標楷體" w:hAnsi="標楷體"/>
              </w:rPr>
              <w:t>570,282</w:t>
            </w:r>
          </w:p>
        </w:tc>
      </w:tr>
      <w:tr w:rsidR="00811943" w:rsidRPr="00557B84" w:rsidTr="00994730">
        <w:tc>
          <w:tcPr>
            <w:tcW w:w="1276" w:type="dxa"/>
            <w:shd w:val="clear" w:color="auto" w:fill="auto"/>
          </w:tcPr>
          <w:p w:rsidR="00811943" w:rsidRPr="00B1192B" w:rsidRDefault="00811943" w:rsidP="00557B84">
            <w:pPr>
              <w:pStyle w:val="142"/>
              <w:jc w:val="center"/>
              <w:rPr>
                <w:rFonts w:ascii="標楷體" w:hAnsi="標楷體"/>
                <w:b/>
                <w:bCs/>
              </w:rPr>
            </w:pPr>
            <w:r w:rsidRPr="00B1192B">
              <w:rPr>
                <w:rFonts w:ascii="標楷體" w:hAnsi="標楷體"/>
                <w:b/>
                <w:bCs/>
              </w:rPr>
              <w:t>112</w:t>
            </w:r>
          </w:p>
        </w:tc>
        <w:tc>
          <w:tcPr>
            <w:tcW w:w="1657"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184,724</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223,452</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-38,728</w:t>
            </w:r>
          </w:p>
        </w:tc>
        <w:tc>
          <w:tcPr>
            <w:tcW w:w="1658" w:type="dxa"/>
            <w:vAlign w:val="center"/>
          </w:tcPr>
          <w:p w:rsidR="00811943" w:rsidRPr="00557B84" w:rsidRDefault="00811943" w:rsidP="00557B84">
            <w:pPr>
              <w:pStyle w:val="142"/>
              <w:jc w:val="right"/>
              <w:rPr>
                <w:rFonts w:ascii="標楷體" w:hAnsi="標楷體"/>
              </w:rPr>
            </w:pPr>
            <w:r w:rsidRPr="00557B84">
              <w:rPr>
                <w:rFonts w:ascii="標楷體" w:hAnsi="標楷體"/>
              </w:rPr>
              <w:t>531,554</w:t>
            </w:r>
          </w:p>
        </w:tc>
      </w:tr>
      <w:tr w:rsidR="00811943" w:rsidRPr="00557B84" w:rsidTr="00994730">
        <w:tc>
          <w:tcPr>
            <w:tcW w:w="1276" w:type="dxa"/>
            <w:shd w:val="clear" w:color="auto" w:fill="auto"/>
          </w:tcPr>
          <w:p w:rsidR="00811943" w:rsidRPr="00B1192B" w:rsidRDefault="00811943" w:rsidP="00557B84">
            <w:pPr>
              <w:pStyle w:val="142"/>
              <w:jc w:val="center"/>
              <w:rPr>
                <w:rFonts w:ascii="標楷體" w:hAnsi="標楷體"/>
                <w:b/>
                <w:bCs/>
              </w:rPr>
            </w:pPr>
            <w:r w:rsidRPr="00B1192B">
              <w:rPr>
                <w:rFonts w:ascii="標楷體" w:hAnsi="標楷體"/>
                <w:b/>
                <w:bCs/>
              </w:rPr>
              <w:t>113</w:t>
            </w:r>
          </w:p>
        </w:tc>
        <w:tc>
          <w:tcPr>
            <w:tcW w:w="1657"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209,484</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259,857</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-50,373</w:t>
            </w:r>
          </w:p>
        </w:tc>
        <w:tc>
          <w:tcPr>
            <w:tcW w:w="1658" w:type="dxa"/>
            <w:vAlign w:val="center"/>
          </w:tcPr>
          <w:p w:rsidR="00811943" w:rsidRPr="00557B84" w:rsidRDefault="00811943" w:rsidP="00557B84">
            <w:pPr>
              <w:pStyle w:val="142"/>
              <w:jc w:val="right"/>
              <w:rPr>
                <w:rFonts w:ascii="標楷體" w:hAnsi="標楷體"/>
              </w:rPr>
            </w:pPr>
            <w:r w:rsidRPr="00557B84">
              <w:rPr>
                <w:rFonts w:ascii="標楷體" w:hAnsi="標楷體"/>
              </w:rPr>
              <w:t>530,671</w:t>
            </w:r>
          </w:p>
        </w:tc>
      </w:tr>
      <w:tr w:rsidR="00811943" w:rsidRPr="00557B84" w:rsidTr="00994730">
        <w:tc>
          <w:tcPr>
            <w:tcW w:w="1276" w:type="dxa"/>
            <w:shd w:val="clear" w:color="auto" w:fill="auto"/>
          </w:tcPr>
          <w:p w:rsidR="00811943" w:rsidRPr="00B1192B" w:rsidRDefault="00811943" w:rsidP="00557B84">
            <w:pPr>
              <w:pStyle w:val="142"/>
              <w:jc w:val="center"/>
              <w:rPr>
                <w:rFonts w:ascii="標楷體" w:hAnsi="標楷體"/>
                <w:b/>
                <w:bCs/>
              </w:rPr>
            </w:pPr>
            <w:r w:rsidRPr="00B1192B">
              <w:rPr>
                <w:rFonts w:ascii="標楷體" w:hAnsi="標楷體"/>
                <w:b/>
                <w:bCs/>
              </w:rPr>
              <w:t>114</w:t>
            </w:r>
          </w:p>
        </w:tc>
        <w:tc>
          <w:tcPr>
            <w:tcW w:w="1657"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218,210</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259,804</w:t>
            </w:r>
          </w:p>
        </w:tc>
        <w:tc>
          <w:tcPr>
            <w:tcW w:w="1658" w:type="dxa"/>
            <w:shd w:val="clear" w:color="auto" w:fill="auto"/>
            <w:vAlign w:val="center"/>
          </w:tcPr>
          <w:p w:rsidR="00811943" w:rsidRPr="00557B84" w:rsidRDefault="00811943" w:rsidP="00557B84">
            <w:pPr>
              <w:pStyle w:val="142"/>
              <w:jc w:val="right"/>
              <w:rPr>
                <w:rFonts w:ascii="標楷體" w:hAnsi="標楷體"/>
              </w:rPr>
            </w:pPr>
            <w:r w:rsidRPr="00557B84">
              <w:rPr>
                <w:rFonts w:ascii="標楷體" w:hAnsi="標楷體"/>
              </w:rPr>
              <w:t>-41,594</w:t>
            </w:r>
          </w:p>
        </w:tc>
        <w:tc>
          <w:tcPr>
            <w:tcW w:w="1658" w:type="dxa"/>
            <w:vAlign w:val="center"/>
          </w:tcPr>
          <w:p w:rsidR="00811943" w:rsidRPr="00557B84" w:rsidRDefault="00811943" w:rsidP="00557B84">
            <w:pPr>
              <w:pStyle w:val="142"/>
              <w:jc w:val="right"/>
              <w:rPr>
                <w:rFonts w:ascii="標楷體" w:hAnsi="標楷體"/>
              </w:rPr>
            </w:pPr>
            <w:r w:rsidRPr="00557B84">
              <w:rPr>
                <w:rFonts w:ascii="標楷體" w:hAnsi="標楷體"/>
              </w:rPr>
              <w:t>439,587</w:t>
            </w:r>
          </w:p>
        </w:tc>
      </w:tr>
    </w:tbl>
    <w:p w:rsidR="00811943" w:rsidRPr="00B1192B" w:rsidRDefault="00557B84" w:rsidP="00B1192B">
      <w:pPr>
        <w:pStyle w:val="142"/>
        <w:ind w:firstLineChars="236" w:firstLine="573"/>
        <w:rPr>
          <w:rFonts w:ascii="標楷體" w:hAnsi="標楷體"/>
        </w:rPr>
      </w:pPr>
      <w:r w:rsidRPr="00B1192B">
        <w:rPr>
          <w:rFonts w:ascii="標楷體" w:hAnsi="標楷體" w:hint="eastAsia"/>
        </w:rPr>
        <w:t xml:space="preserve">說 </w:t>
      </w:r>
      <w:r w:rsidRPr="00B1192B">
        <w:rPr>
          <w:rFonts w:ascii="標楷體" w:hAnsi="標楷體"/>
        </w:rPr>
        <w:t xml:space="preserve">   明</w:t>
      </w:r>
      <w:r w:rsidRPr="00B1192B">
        <w:rPr>
          <w:rFonts w:ascii="標楷體" w:hAnsi="標楷體" w:hint="eastAsia"/>
        </w:rPr>
        <w:t>：1</w:t>
      </w:r>
      <w:r w:rsidRPr="00B1192B">
        <w:rPr>
          <w:rFonts w:ascii="標楷體" w:hAnsi="標楷體"/>
        </w:rPr>
        <w:t>08至</w:t>
      </w:r>
      <w:r w:rsidRPr="00B1192B">
        <w:rPr>
          <w:rFonts w:ascii="標楷體" w:hAnsi="標楷體" w:hint="eastAsia"/>
        </w:rPr>
        <w:t>1</w:t>
      </w:r>
      <w:r w:rsidRPr="00B1192B">
        <w:rPr>
          <w:rFonts w:ascii="標楷體" w:hAnsi="標楷體"/>
        </w:rPr>
        <w:t>12年度為決算數</w:t>
      </w:r>
      <w:r w:rsidRPr="00B1192B">
        <w:rPr>
          <w:rFonts w:ascii="標楷體" w:hAnsi="標楷體" w:hint="eastAsia"/>
        </w:rPr>
        <w:t>，1</w:t>
      </w:r>
      <w:r w:rsidRPr="00B1192B">
        <w:rPr>
          <w:rFonts w:ascii="標楷體" w:hAnsi="標楷體"/>
        </w:rPr>
        <w:t>13及</w:t>
      </w:r>
      <w:r w:rsidRPr="00B1192B">
        <w:rPr>
          <w:rFonts w:ascii="標楷體" w:hAnsi="標楷體" w:hint="eastAsia"/>
        </w:rPr>
        <w:t>1</w:t>
      </w:r>
      <w:r w:rsidRPr="00B1192B">
        <w:rPr>
          <w:rFonts w:ascii="標楷體" w:hAnsi="標楷體"/>
        </w:rPr>
        <w:t>14年度為預算案</w:t>
      </w:r>
      <w:r w:rsidRPr="00B1192B">
        <w:rPr>
          <w:rFonts w:ascii="標楷體" w:hAnsi="標楷體" w:hint="eastAsia"/>
        </w:rPr>
        <w:t>。</w:t>
      </w:r>
    </w:p>
    <w:p w:rsidR="00557B84" w:rsidRDefault="00557B84" w:rsidP="00B1192B">
      <w:pPr>
        <w:pStyle w:val="142"/>
        <w:ind w:firstLineChars="236" w:firstLine="573"/>
        <w:rPr>
          <w:rFonts w:hint="eastAsia"/>
        </w:rPr>
      </w:pPr>
      <w:r w:rsidRPr="00B1192B">
        <w:rPr>
          <w:rFonts w:ascii="標楷體" w:hAnsi="標楷體"/>
        </w:rPr>
        <w:t>資料來源</w:t>
      </w:r>
      <w:r w:rsidRPr="00B1192B">
        <w:rPr>
          <w:rFonts w:ascii="標楷體" w:hAnsi="標楷體" w:hint="eastAsia"/>
        </w:rPr>
        <w:t>：</w:t>
      </w:r>
      <w:r w:rsidRPr="00B1192B">
        <w:rPr>
          <w:rFonts w:ascii="標楷體" w:hAnsi="標楷體"/>
        </w:rPr>
        <w:t>環境</w:t>
      </w:r>
      <w:r>
        <w:t>部</w:t>
      </w:r>
      <w:r>
        <w:rPr>
          <w:rFonts w:hint="eastAsia"/>
        </w:rPr>
        <w:t>。</w:t>
      </w:r>
    </w:p>
    <w:p w:rsidR="00B31976" w:rsidRDefault="00C72C47" w:rsidP="007F25AD">
      <w:pPr>
        <w:ind w:left="566" w:firstLine="566"/>
        <w:rPr>
          <w:rFonts w:hint="eastAsia"/>
        </w:rPr>
      </w:pPr>
      <w:r>
        <w:t>綜上</w:t>
      </w:r>
      <w:r>
        <w:rPr>
          <w:rFonts w:hint="eastAsia"/>
        </w:rPr>
        <w:t>，據1</w:t>
      </w:r>
      <w:r>
        <w:t>14年度中央及地方政府預算籌編原則所規範政府預算收支之基本原則</w:t>
      </w:r>
      <w:r>
        <w:rPr>
          <w:rFonts w:hint="eastAsia"/>
        </w:rPr>
        <w:t>，特別收入基金應在法律或政府指定之財源範圍內，妥善規劃整體財務資源，並設法提升資源使用</w:t>
      </w:r>
      <w:r w:rsidR="009F4A89">
        <w:rPr>
          <w:rFonts w:hint="eastAsia"/>
        </w:rPr>
        <w:t>效率，以達成基金設立目的。</w:t>
      </w:r>
      <w:r w:rsidR="00203DA4">
        <w:rPr>
          <w:rFonts w:hint="eastAsia"/>
        </w:rPr>
        <w:t>然</w:t>
      </w:r>
      <w:r>
        <w:rPr>
          <w:rFonts w:hint="eastAsia"/>
        </w:rPr>
        <w:t>水污基金自1</w:t>
      </w:r>
      <w:r>
        <w:t>11年度起收支相抵產生本期短絀</w:t>
      </w:r>
      <w:r w:rsidR="00C36BCD">
        <w:t>後</w:t>
      </w:r>
      <w:r w:rsidR="00C36BCD">
        <w:rPr>
          <w:rFonts w:hint="eastAsia"/>
        </w:rPr>
        <w:t>，</w:t>
      </w:r>
      <w:r w:rsidR="00C36BCD">
        <w:t>即連年發生短絀</w:t>
      </w:r>
      <w:r>
        <w:rPr>
          <w:rFonts w:hint="eastAsia"/>
        </w:rPr>
        <w:t>，</w:t>
      </w:r>
      <w:r w:rsidR="00203DA4">
        <w:t>114年度亦預計短絀為</w:t>
      </w:r>
      <w:r w:rsidR="00203DA4">
        <w:rPr>
          <w:rFonts w:hint="eastAsia"/>
        </w:rPr>
        <w:t>4</w:t>
      </w:r>
      <w:r w:rsidR="00203DA4">
        <w:t>,159萬</w:t>
      </w:r>
      <w:r w:rsidR="00203DA4">
        <w:rPr>
          <w:rFonts w:hint="eastAsia"/>
        </w:rPr>
        <w:t>4</w:t>
      </w:r>
      <w:r w:rsidR="00203DA4">
        <w:t>千元</w:t>
      </w:r>
      <w:r w:rsidR="00203DA4">
        <w:rPr>
          <w:rFonts w:hint="eastAsia"/>
        </w:rPr>
        <w:t>，</w:t>
      </w:r>
      <w:r w:rsidR="00203DA4">
        <w:t>該基金允宜依上開規定研議開源節流之策</w:t>
      </w:r>
      <w:r w:rsidR="00203DA4">
        <w:rPr>
          <w:rFonts w:hint="eastAsia"/>
        </w:rPr>
        <w:t>，</w:t>
      </w:r>
      <w:r w:rsidR="00203DA4">
        <w:t>並積極</w:t>
      </w:r>
      <w:r w:rsidR="00694F03">
        <w:t>完備</w:t>
      </w:r>
      <w:r w:rsidR="00203DA4">
        <w:t>水污染防治費收費辦法之修法</w:t>
      </w:r>
      <w:r w:rsidR="00694F03">
        <w:t>程序</w:t>
      </w:r>
      <w:r w:rsidR="00203DA4">
        <w:rPr>
          <w:rFonts w:hint="eastAsia"/>
        </w:rPr>
        <w:t>，</w:t>
      </w:r>
      <w:r w:rsidR="00203DA4">
        <w:t>俾有效促進</w:t>
      </w:r>
      <w:r w:rsidR="00694F03">
        <w:t>基金</w:t>
      </w:r>
      <w:r w:rsidR="00203DA4">
        <w:t>財務健</w:t>
      </w:r>
      <w:r w:rsidR="00694F03">
        <w:t>全</w:t>
      </w:r>
      <w:r w:rsidR="00637E04">
        <w:rPr>
          <w:rFonts w:hint="eastAsia"/>
        </w:rPr>
        <w:t>。</w:t>
      </w:r>
    </w:p>
    <w:p w:rsidR="00B87C18" w:rsidRPr="007F0D54" w:rsidRDefault="00D11F76" w:rsidP="00B87C18">
      <w:pPr>
        <w:pStyle w:val="144"/>
        <w:ind w:left="567" w:hanging="567"/>
        <w:rPr>
          <w:rFonts w:hAnsi="標楷體" w:hint="eastAsia"/>
        </w:rPr>
      </w:pPr>
      <w:bookmarkStart w:id="73" w:name="_Toc20499533"/>
      <w:bookmarkStart w:id="74" w:name="_Toc179961707"/>
      <w:bookmarkEnd w:id="71"/>
      <w:r w:rsidRPr="00D11F76">
        <w:rPr>
          <w:rFonts w:hAnsi="標楷體" w:hint="eastAsia"/>
        </w:rPr>
        <w:t>陸</w:t>
      </w:r>
      <w:r w:rsidR="00B87C18" w:rsidRPr="007F0D54">
        <w:rPr>
          <w:rFonts w:hAnsi="標楷體" w:hint="eastAsia"/>
        </w:rPr>
        <w:t>、環境教育基金</w:t>
      </w:r>
      <w:bookmarkEnd w:id="73"/>
      <w:bookmarkEnd w:id="74"/>
    </w:p>
    <w:p w:rsidR="00B87C18" w:rsidRPr="007F0D54" w:rsidRDefault="00B87C18" w:rsidP="003973B5">
      <w:pPr>
        <w:ind w:leftChars="0" w:left="0" w:firstLineChars="0" w:firstLine="567"/>
        <w:rPr>
          <w:rFonts w:hAnsi="標楷體" w:hint="eastAsia"/>
        </w:rPr>
      </w:pPr>
      <w:r w:rsidRPr="007F0D54">
        <w:rPr>
          <w:rFonts w:hAnsi="標楷體" w:hint="eastAsia"/>
        </w:rPr>
        <w:t>環境教育基金1</w:t>
      </w:r>
      <w:r w:rsidR="0099319B" w:rsidRPr="007F0D54">
        <w:rPr>
          <w:rFonts w:hAnsi="標楷體" w:hint="eastAsia"/>
        </w:rPr>
        <w:t>1</w:t>
      </w:r>
      <w:r w:rsidR="00AD688E">
        <w:rPr>
          <w:rFonts w:hAnsi="標楷體"/>
        </w:rPr>
        <w:t>4</w:t>
      </w:r>
      <w:r w:rsidRPr="007F0D54">
        <w:rPr>
          <w:rFonts w:hAnsi="標楷體" w:hint="eastAsia"/>
        </w:rPr>
        <w:t>年度預算案編列基金來源</w:t>
      </w:r>
      <w:r w:rsidR="00AD688E">
        <w:rPr>
          <w:rFonts w:hAnsi="標楷體" w:hint="eastAsia"/>
        </w:rPr>
        <w:t>3</w:t>
      </w:r>
      <w:r w:rsidRPr="007F0D54">
        <w:rPr>
          <w:rFonts w:hAnsi="標楷體" w:hint="eastAsia"/>
        </w:rPr>
        <w:t>億</w:t>
      </w:r>
      <w:r w:rsidR="00AD688E">
        <w:rPr>
          <w:rFonts w:hAnsi="標楷體" w:hint="eastAsia"/>
        </w:rPr>
        <w:t>8</w:t>
      </w:r>
      <w:r w:rsidRPr="007F0D54">
        <w:rPr>
          <w:rFonts w:hAnsi="標楷體" w:hint="eastAsia"/>
        </w:rPr>
        <w:t>,</w:t>
      </w:r>
      <w:r w:rsidR="00AD688E">
        <w:rPr>
          <w:rFonts w:hAnsi="標楷體"/>
        </w:rPr>
        <w:t>145</w:t>
      </w:r>
      <w:r w:rsidRPr="007F0D54">
        <w:rPr>
          <w:rFonts w:hAnsi="標楷體" w:hint="eastAsia"/>
        </w:rPr>
        <w:t>萬</w:t>
      </w:r>
      <w:r w:rsidR="00AD688E">
        <w:rPr>
          <w:rFonts w:hAnsi="標楷體" w:hint="eastAsia"/>
        </w:rPr>
        <w:t>2</w:t>
      </w:r>
      <w:r w:rsidRPr="007F0D54">
        <w:rPr>
          <w:rFonts w:hAnsi="標楷體" w:hint="eastAsia"/>
        </w:rPr>
        <w:t>千元，基金用途</w:t>
      </w:r>
      <w:r w:rsidR="00086792" w:rsidRPr="007F0D54">
        <w:rPr>
          <w:rFonts w:hAnsi="標楷體" w:hint="eastAsia"/>
        </w:rPr>
        <w:t>4</w:t>
      </w:r>
      <w:r w:rsidRPr="007F0D54">
        <w:rPr>
          <w:rFonts w:hAnsi="標楷體" w:hint="eastAsia"/>
        </w:rPr>
        <w:t>億</w:t>
      </w:r>
      <w:r w:rsidR="00AD688E">
        <w:rPr>
          <w:rFonts w:hAnsi="標楷體" w:hint="eastAsia"/>
        </w:rPr>
        <w:t>8</w:t>
      </w:r>
      <w:r w:rsidRPr="007F0D54">
        <w:rPr>
          <w:rFonts w:hAnsi="標楷體" w:hint="eastAsia"/>
        </w:rPr>
        <w:t>,</w:t>
      </w:r>
      <w:r w:rsidR="00AD688E">
        <w:rPr>
          <w:rFonts w:hAnsi="標楷體"/>
        </w:rPr>
        <w:t>053</w:t>
      </w:r>
      <w:r w:rsidRPr="007F0D54">
        <w:rPr>
          <w:rFonts w:hAnsi="標楷體" w:hint="eastAsia"/>
        </w:rPr>
        <w:t>萬</w:t>
      </w:r>
      <w:r w:rsidR="00AD688E">
        <w:rPr>
          <w:rFonts w:hAnsi="標楷體" w:hint="eastAsia"/>
        </w:rPr>
        <w:t>6</w:t>
      </w:r>
      <w:r w:rsidR="007A0111" w:rsidRPr="007F0D54">
        <w:rPr>
          <w:rFonts w:hAnsi="標楷體" w:hint="eastAsia"/>
        </w:rPr>
        <w:t>千</w:t>
      </w:r>
      <w:r w:rsidRPr="007F0D54">
        <w:rPr>
          <w:rFonts w:hAnsi="標楷體" w:hint="eastAsia"/>
        </w:rPr>
        <w:t>元，基金來源與用途相抵後，本期</w:t>
      </w:r>
      <w:r w:rsidR="00AD688E">
        <w:rPr>
          <w:rFonts w:hAnsi="標楷體" w:hint="eastAsia"/>
        </w:rPr>
        <w:t>短絀9</w:t>
      </w:r>
      <w:r w:rsidR="00AD688E">
        <w:rPr>
          <w:rFonts w:hAnsi="標楷體"/>
        </w:rPr>
        <w:t>,908</w:t>
      </w:r>
      <w:r w:rsidRPr="007F0D54">
        <w:rPr>
          <w:rFonts w:hAnsi="標楷體" w:hint="eastAsia"/>
        </w:rPr>
        <w:t>萬</w:t>
      </w:r>
      <w:r w:rsidR="00AD688E">
        <w:rPr>
          <w:rFonts w:hAnsi="標楷體" w:hint="eastAsia"/>
        </w:rPr>
        <w:t>4</w:t>
      </w:r>
      <w:r w:rsidR="0099319B" w:rsidRPr="007F0D54">
        <w:rPr>
          <w:rFonts w:hAnsi="標楷體" w:hint="eastAsia"/>
        </w:rPr>
        <w:t>千</w:t>
      </w:r>
      <w:r w:rsidRPr="007F0D54">
        <w:rPr>
          <w:rFonts w:hAnsi="標楷體" w:hint="eastAsia"/>
        </w:rPr>
        <w:t>元，</w:t>
      </w:r>
      <w:r w:rsidR="009E1E28">
        <w:rPr>
          <w:rFonts w:hAnsi="標楷體" w:hint="eastAsia"/>
        </w:rPr>
        <w:t>與</w:t>
      </w:r>
      <w:r w:rsidRPr="007F0D54">
        <w:rPr>
          <w:rFonts w:hAnsi="標楷體" w:hint="eastAsia"/>
        </w:rPr>
        <w:t>1</w:t>
      </w:r>
      <w:r w:rsidR="00086792" w:rsidRPr="007F0D54">
        <w:rPr>
          <w:rFonts w:hAnsi="標楷體" w:hint="eastAsia"/>
        </w:rPr>
        <w:t>1</w:t>
      </w:r>
      <w:r w:rsidR="00AD688E">
        <w:rPr>
          <w:rFonts w:hAnsi="標楷體"/>
        </w:rPr>
        <w:t>3</w:t>
      </w:r>
      <w:r w:rsidRPr="007F0D54">
        <w:rPr>
          <w:rFonts w:hAnsi="標楷體" w:hint="eastAsia"/>
        </w:rPr>
        <w:t>年度預算</w:t>
      </w:r>
      <w:r w:rsidR="00792265" w:rsidRPr="007F0D54">
        <w:rPr>
          <w:rFonts w:hAnsi="標楷體" w:hint="eastAsia"/>
        </w:rPr>
        <w:t>賸餘</w:t>
      </w:r>
      <w:r w:rsidR="00AD688E">
        <w:rPr>
          <w:rFonts w:hAnsi="標楷體" w:hint="eastAsia"/>
        </w:rPr>
        <w:t>4</w:t>
      </w:r>
      <w:r w:rsidR="00AD688E">
        <w:rPr>
          <w:rFonts w:hAnsi="標楷體"/>
        </w:rPr>
        <w:t>33萬</w:t>
      </w:r>
      <w:r w:rsidR="00AD688E">
        <w:rPr>
          <w:rFonts w:hAnsi="標楷體" w:hint="eastAsia"/>
        </w:rPr>
        <w:t>2</w:t>
      </w:r>
      <w:r w:rsidR="00AD688E">
        <w:rPr>
          <w:rFonts w:hAnsi="標楷體"/>
        </w:rPr>
        <w:t>千元</w:t>
      </w:r>
      <w:r w:rsidR="009E1E28">
        <w:rPr>
          <w:rFonts w:hAnsi="標楷體"/>
        </w:rPr>
        <w:t>相較</w:t>
      </w:r>
      <w:r w:rsidR="009E1E28">
        <w:rPr>
          <w:rFonts w:hAnsi="標楷體" w:hint="eastAsia"/>
        </w:rPr>
        <w:t>，</w:t>
      </w:r>
      <w:r w:rsidR="00AD688E">
        <w:rPr>
          <w:rFonts w:hAnsi="標楷體"/>
        </w:rPr>
        <w:t>由</w:t>
      </w:r>
      <w:r w:rsidR="009E1E28">
        <w:rPr>
          <w:rFonts w:hAnsi="標楷體"/>
        </w:rPr>
        <w:t>賸餘</w:t>
      </w:r>
      <w:r w:rsidR="00AD688E">
        <w:rPr>
          <w:rFonts w:hAnsi="標楷體"/>
        </w:rPr>
        <w:t>轉</w:t>
      </w:r>
      <w:r w:rsidR="009E1E28">
        <w:rPr>
          <w:rFonts w:hAnsi="標楷體"/>
        </w:rPr>
        <w:t>為短絀</w:t>
      </w:r>
      <w:r w:rsidRPr="007F0D54">
        <w:rPr>
          <w:rFonts w:hAnsi="標楷體" w:hint="eastAsia"/>
        </w:rPr>
        <w:t>。茲就環境教育基金1</w:t>
      </w:r>
      <w:r w:rsidR="0099319B" w:rsidRPr="007F0D54">
        <w:rPr>
          <w:rFonts w:hAnsi="標楷體" w:hint="eastAsia"/>
        </w:rPr>
        <w:t>1</w:t>
      </w:r>
      <w:r w:rsidR="00AD688E">
        <w:rPr>
          <w:rFonts w:hAnsi="標楷體"/>
        </w:rPr>
        <w:t>4</w:t>
      </w:r>
      <w:r w:rsidRPr="007F0D54">
        <w:rPr>
          <w:rFonts w:hAnsi="標楷體" w:hint="eastAsia"/>
        </w:rPr>
        <w:t>年度預算評估如下：</w:t>
      </w:r>
    </w:p>
    <w:p w:rsidR="00444DD3" w:rsidRDefault="00444DD3" w:rsidP="006F27D3">
      <w:pPr>
        <w:pStyle w:val="14"/>
        <w:ind w:left="567" w:hanging="567"/>
        <w:rPr>
          <w:rFonts w:hAnsi="標楷體"/>
        </w:rPr>
      </w:pPr>
      <w:bookmarkStart w:id="75" w:name="_Toc82243506"/>
      <w:bookmarkStart w:id="76" w:name="_Toc115440208"/>
      <w:bookmarkStart w:id="77" w:name="_Toc179961708"/>
      <w:r>
        <w:rPr>
          <w:rFonts w:hAnsi="標楷體"/>
        </w:rPr>
        <w:t>一</w:t>
      </w:r>
      <w:r w:rsidR="006824D6">
        <w:rPr>
          <w:rFonts w:hAnsi="標楷體"/>
        </w:rPr>
        <w:t>三</w:t>
      </w:r>
      <w:r>
        <w:rPr>
          <w:rFonts w:hAnsi="標楷體" w:hint="eastAsia"/>
        </w:rPr>
        <w:t>、1</w:t>
      </w:r>
      <w:r>
        <w:rPr>
          <w:rFonts w:hAnsi="標楷體"/>
        </w:rPr>
        <w:t>14年度基金</w:t>
      </w:r>
      <w:r w:rsidR="00BB74F9">
        <w:rPr>
          <w:rFonts w:hAnsi="標楷體"/>
        </w:rPr>
        <w:t>收支</w:t>
      </w:r>
      <w:r>
        <w:rPr>
          <w:rFonts w:hAnsi="標楷體"/>
        </w:rPr>
        <w:t>相抵後產生本期短絀</w:t>
      </w:r>
      <w:r>
        <w:rPr>
          <w:rFonts w:hAnsi="標楷體" w:hint="eastAsia"/>
        </w:rPr>
        <w:t>，</w:t>
      </w:r>
      <w:r>
        <w:rPr>
          <w:rFonts w:hAnsi="標楷體"/>
        </w:rPr>
        <w:t>且</w:t>
      </w:r>
      <w:r w:rsidR="00BB74F9">
        <w:rPr>
          <w:rFonts w:hAnsi="標楷體"/>
        </w:rPr>
        <w:t>期</w:t>
      </w:r>
      <w:r>
        <w:rPr>
          <w:rFonts w:hAnsi="標楷體"/>
        </w:rPr>
        <w:t>末基金餘額創</w:t>
      </w:r>
      <w:r w:rsidR="00605659">
        <w:rPr>
          <w:rFonts w:hAnsi="標楷體"/>
        </w:rPr>
        <w:t>7</w:t>
      </w:r>
      <w:r>
        <w:rPr>
          <w:rFonts w:hAnsi="標楷體"/>
        </w:rPr>
        <w:t>年來最低</w:t>
      </w:r>
      <w:r>
        <w:rPr>
          <w:rFonts w:hAnsi="標楷體" w:hint="eastAsia"/>
        </w:rPr>
        <w:t>，</w:t>
      </w:r>
      <w:r>
        <w:rPr>
          <w:rFonts w:hAnsi="標楷體"/>
        </w:rPr>
        <w:t>允待妥為規劃基金餘額之支用</w:t>
      </w:r>
      <w:r>
        <w:rPr>
          <w:rFonts w:hAnsi="標楷體" w:hint="eastAsia"/>
        </w:rPr>
        <w:t>，</w:t>
      </w:r>
      <w:r>
        <w:rPr>
          <w:rFonts w:hAnsi="標楷體"/>
        </w:rPr>
        <w:t>俾維其財務健全</w:t>
      </w:r>
      <w:bookmarkEnd w:id="77"/>
    </w:p>
    <w:p w:rsidR="00444DD3" w:rsidRDefault="00023F0E" w:rsidP="00023F0E">
      <w:pPr>
        <w:ind w:left="566" w:firstLine="566"/>
      </w:pPr>
      <w:r w:rsidRPr="00023F0E">
        <w:rPr>
          <w:rFonts w:hint="eastAsia"/>
        </w:rPr>
        <w:t>環教基金114年度預算案基金來源</w:t>
      </w:r>
      <w:r>
        <w:rPr>
          <w:rFonts w:hint="eastAsia"/>
        </w:rPr>
        <w:t>編列</w:t>
      </w:r>
      <w:r w:rsidRPr="00023F0E">
        <w:rPr>
          <w:rFonts w:hint="eastAsia"/>
        </w:rPr>
        <w:t>3億8,145萬2千元，</w:t>
      </w:r>
      <w:r>
        <w:rPr>
          <w:rFonts w:hint="eastAsia"/>
        </w:rPr>
        <w:t>其中3</w:t>
      </w:r>
      <w:r>
        <w:t>億</w:t>
      </w:r>
      <w:r>
        <w:rPr>
          <w:rFonts w:hint="eastAsia"/>
        </w:rPr>
        <w:t>7</w:t>
      </w:r>
      <w:r>
        <w:t>,667萬</w:t>
      </w:r>
      <w:r>
        <w:rPr>
          <w:rFonts w:hint="eastAsia"/>
        </w:rPr>
        <w:t>6</w:t>
      </w:r>
      <w:r>
        <w:t>千元係環保提撥收入</w:t>
      </w:r>
      <w:r>
        <w:rPr>
          <w:rFonts w:hint="eastAsia"/>
        </w:rPr>
        <w:t>，</w:t>
      </w:r>
      <w:r>
        <w:t>較</w:t>
      </w:r>
      <w:r>
        <w:rPr>
          <w:rFonts w:hint="eastAsia"/>
        </w:rPr>
        <w:t>1</w:t>
      </w:r>
      <w:r>
        <w:t>13年度預算</w:t>
      </w:r>
      <w:r w:rsidR="00051CA2">
        <w:rPr>
          <w:rFonts w:hint="eastAsia"/>
        </w:rPr>
        <w:t>4</w:t>
      </w:r>
      <w:r w:rsidR="00051CA2">
        <w:t>億</w:t>
      </w:r>
      <w:r w:rsidR="00051CA2">
        <w:rPr>
          <w:rFonts w:hint="eastAsia"/>
        </w:rPr>
        <w:t>3</w:t>
      </w:r>
      <w:r w:rsidR="00051CA2">
        <w:t>,554萬</w:t>
      </w:r>
      <w:r w:rsidR="00051CA2">
        <w:rPr>
          <w:rFonts w:hint="eastAsia"/>
        </w:rPr>
        <w:t>6</w:t>
      </w:r>
      <w:r w:rsidR="00051CA2">
        <w:t>千元減少</w:t>
      </w:r>
      <w:r w:rsidR="00051CA2">
        <w:rPr>
          <w:rFonts w:hint="eastAsia"/>
        </w:rPr>
        <w:t>5</w:t>
      </w:r>
      <w:r w:rsidR="00051CA2">
        <w:t>,887萬元</w:t>
      </w:r>
      <w:r w:rsidR="00051CA2">
        <w:rPr>
          <w:rFonts w:hint="eastAsia"/>
        </w:rPr>
        <w:t>，</w:t>
      </w:r>
      <w:r w:rsidR="00051CA2">
        <w:t>另基金用途編列</w:t>
      </w:r>
      <w:r w:rsidR="00051CA2">
        <w:rPr>
          <w:rFonts w:hint="eastAsia"/>
        </w:rPr>
        <w:t>4</w:t>
      </w:r>
      <w:r w:rsidR="00051CA2">
        <w:t>億</w:t>
      </w:r>
      <w:r w:rsidR="00051CA2">
        <w:rPr>
          <w:rFonts w:hint="eastAsia"/>
        </w:rPr>
        <w:t>8</w:t>
      </w:r>
      <w:r w:rsidR="00051CA2">
        <w:t>,053萬</w:t>
      </w:r>
      <w:r w:rsidR="00051CA2">
        <w:rPr>
          <w:rFonts w:hint="eastAsia"/>
        </w:rPr>
        <w:t>6</w:t>
      </w:r>
      <w:r w:rsidR="00051CA2">
        <w:t>千元</w:t>
      </w:r>
      <w:r w:rsidR="00051CA2">
        <w:rPr>
          <w:rFonts w:hint="eastAsia"/>
        </w:rPr>
        <w:t>，</w:t>
      </w:r>
      <w:r w:rsidR="00051CA2">
        <w:t>較</w:t>
      </w:r>
      <w:r w:rsidR="00051CA2">
        <w:rPr>
          <w:rFonts w:hint="eastAsia"/>
        </w:rPr>
        <w:t>1</w:t>
      </w:r>
      <w:r w:rsidR="00051CA2">
        <w:t>13年度預算</w:t>
      </w:r>
      <w:r w:rsidR="00051CA2">
        <w:rPr>
          <w:rFonts w:hint="eastAsia"/>
        </w:rPr>
        <w:t>4</w:t>
      </w:r>
      <w:r w:rsidR="00051CA2">
        <w:t>億</w:t>
      </w:r>
      <w:r w:rsidR="00051CA2">
        <w:rPr>
          <w:rFonts w:hint="eastAsia"/>
        </w:rPr>
        <w:t>3</w:t>
      </w:r>
      <w:r w:rsidR="00051CA2">
        <w:t>,476萬</w:t>
      </w:r>
      <w:r w:rsidR="00051CA2">
        <w:rPr>
          <w:rFonts w:hint="eastAsia"/>
        </w:rPr>
        <w:t>4</w:t>
      </w:r>
      <w:r w:rsidR="00051CA2">
        <w:t>千元增加</w:t>
      </w:r>
      <w:r w:rsidR="00051CA2">
        <w:rPr>
          <w:rFonts w:hint="eastAsia"/>
        </w:rPr>
        <w:t>4</w:t>
      </w:r>
      <w:r w:rsidR="00051CA2">
        <w:t>,577萬</w:t>
      </w:r>
      <w:r w:rsidR="00051CA2">
        <w:rPr>
          <w:rFonts w:hint="eastAsia"/>
        </w:rPr>
        <w:t>2</w:t>
      </w:r>
      <w:r w:rsidR="00051CA2">
        <w:t>千元</w:t>
      </w:r>
      <w:r w:rsidR="00051CA2">
        <w:rPr>
          <w:rFonts w:hint="eastAsia"/>
        </w:rPr>
        <w:t>，</w:t>
      </w:r>
      <w:r w:rsidR="00C62526" w:rsidRPr="00C62526">
        <w:rPr>
          <w:rFonts w:hint="eastAsia"/>
        </w:rPr>
        <w:t>基金來源與用途相抵後，</w:t>
      </w:r>
      <w:r w:rsidR="00C62526">
        <w:rPr>
          <w:rFonts w:hint="eastAsia"/>
        </w:rPr>
        <w:t>產生</w:t>
      </w:r>
      <w:r w:rsidR="00C62526" w:rsidRPr="00C62526">
        <w:rPr>
          <w:rFonts w:hint="eastAsia"/>
        </w:rPr>
        <w:t>本期短絀9,908萬4千元，</w:t>
      </w:r>
      <w:r w:rsidR="00C62526">
        <w:rPr>
          <w:rFonts w:hint="eastAsia"/>
        </w:rPr>
        <w:t>期末基金餘額4</w:t>
      </w:r>
      <w:r w:rsidR="00C62526">
        <w:t>億</w:t>
      </w:r>
      <w:r w:rsidR="00C62526">
        <w:rPr>
          <w:rFonts w:hint="eastAsia"/>
        </w:rPr>
        <w:t>7</w:t>
      </w:r>
      <w:r w:rsidR="00C62526">
        <w:t>,228萬</w:t>
      </w:r>
      <w:r w:rsidR="00C62526">
        <w:rPr>
          <w:rFonts w:hint="eastAsia"/>
        </w:rPr>
        <w:t>9</w:t>
      </w:r>
      <w:r w:rsidR="00C62526">
        <w:t>千元</w:t>
      </w:r>
      <w:r w:rsidR="00C62526">
        <w:rPr>
          <w:rFonts w:hint="eastAsia"/>
        </w:rPr>
        <w:t>較1</w:t>
      </w:r>
      <w:r w:rsidR="00C62526">
        <w:t>13年度預算</w:t>
      </w:r>
      <w:r w:rsidR="00C62526">
        <w:rPr>
          <w:rFonts w:hint="eastAsia"/>
        </w:rPr>
        <w:t>5</w:t>
      </w:r>
      <w:r w:rsidR="00C62526">
        <w:t>億</w:t>
      </w:r>
      <w:r w:rsidR="00C62526">
        <w:rPr>
          <w:rFonts w:hint="eastAsia"/>
        </w:rPr>
        <w:t>7</w:t>
      </w:r>
      <w:r w:rsidR="00C62526">
        <w:t>,093萬</w:t>
      </w:r>
      <w:r w:rsidR="00C62526">
        <w:rPr>
          <w:rFonts w:hint="eastAsia"/>
        </w:rPr>
        <w:t>8</w:t>
      </w:r>
      <w:r w:rsidR="00C62526">
        <w:t>千元</w:t>
      </w:r>
      <w:r w:rsidR="00C62526">
        <w:rPr>
          <w:rFonts w:hint="eastAsia"/>
        </w:rPr>
        <w:t>減少9</w:t>
      </w:r>
      <w:r w:rsidR="00C62526">
        <w:t>,864萬</w:t>
      </w:r>
      <w:r w:rsidR="00C62526">
        <w:rPr>
          <w:rFonts w:hint="eastAsia"/>
        </w:rPr>
        <w:t>9千元，創近</w:t>
      </w:r>
      <w:r w:rsidR="00605659">
        <w:t>7</w:t>
      </w:r>
      <w:r w:rsidR="00C62526">
        <w:t>年</w:t>
      </w:r>
      <w:r w:rsidR="00860EC9">
        <w:rPr>
          <w:rFonts w:hint="eastAsia"/>
        </w:rPr>
        <w:t>(</w:t>
      </w:r>
      <w:r w:rsidR="00860EC9">
        <w:t>108至</w:t>
      </w:r>
      <w:r w:rsidR="00860EC9">
        <w:rPr>
          <w:rFonts w:hint="eastAsia"/>
        </w:rPr>
        <w:t>1</w:t>
      </w:r>
      <w:r w:rsidR="00860EC9">
        <w:t>14年度</w:t>
      </w:r>
      <w:r w:rsidR="00860EC9">
        <w:rPr>
          <w:rFonts w:hint="eastAsia"/>
        </w:rPr>
        <w:t>，</w:t>
      </w:r>
      <w:r w:rsidR="00860EC9">
        <w:t>以下同)</w:t>
      </w:r>
      <w:r w:rsidR="00C62526">
        <w:t>來最低</w:t>
      </w:r>
      <w:r w:rsidR="00C62526">
        <w:rPr>
          <w:rFonts w:hint="eastAsia"/>
        </w:rPr>
        <w:t>。</w:t>
      </w:r>
      <w:r w:rsidR="00694F03">
        <w:rPr>
          <w:rFonts w:hint="eastAsia"/>
        </w:rPr>
        <w:t>經查：</w:t>
      </w:r>
    </w:p>
    <w:p w:rsidR="009E62B7" w:rsidRPr="00F7720C" w:rsidRDefault="009E62B7" w:rsidP="009E62B7">
      <w:pPr>
        <w:pStyle w:val="a5"/>
        <w:ind w:left="849" w:hanging="283"/>
        <w:rPr>
          <w:rFonts w:hint="eastAsia"/>
          <w:b/>
          <w:bCs/>
        </w:rPr>
      </w:pPr>
      <w:r w:rsidRPr="00F7720C">
        <w:rPr>
          <w:rFonts w:hint="eastAsia"/>
          <w:b/>
          <w:bCs/>
        </w:rPr>
        <w:t>(一</w:t>
      </w:r>
      <w:r w:rsidRPr="00F7720C">
        <w:rPr>
          <w:b/>
          <w:bCs/>
        </w:rPr>
        <w:t>)環境部依</w:t>
      </w:r>
      <w:r w:rsidRPr="00F7720C">
        <w:rPr>
          <w:rFonts w:hint="eastAsia"/>
          <w:b/>
          <w:bCs/>
        </w:rPr>
        <w:t>環境教育法規定</w:t>
      </w:r>
      <w:r w:rsidR="00F7720C" w:rsidRPr="00F7720C">
        <w:rPr>
          <w:rFonts w:hint="eastAsia"/>
          <w:b/>
          <w:bCs/>
        </w:rPr>
        <w:t>設置</w:t>
      </w:r>
      <w:r w:rsidRPr="00F7720C">
        <w:rPr>
          <w:b/>
          <w:bCs/>
        </w:rPr>
        <w:t>環教基金</w:t>
      </w:r>
      <w:r w:rsidR="00F7720C" w:rsidRPr="00F7720C">
        <w:rPr>
          <w:rFonts w:hint="eastAsia"/>
          <w:b/>
          <w:bCs/>
        </w:rPr>
        <w:t>，基金來源主要係環保基金每年之提撥收入</w:t>
      </w:r>
    </w:p>
    <w:p w:rsidR="00C62526" w:rsidRDefault="002E6DEA" w:rsidP="00D154AC">
      <w:pPr>
        <w:pStyle w:val="21"/>
        <w:ind w:left="849" w:firstLine="566"/>
      </w:pPr>
      <w:r w:rsidRPr="002E6DEA">
        <w:rPr>
          <w:rFonts w:hint="eastAsia"/>
        </w:rPr>
        <w:t>為推動環境教育，</w:t>
      </w:r>
      <w:r>
        <w:rPr>
          <w:rFonts w:hint="eastAsia"/>
        </w:rPr>
        <w:t>環境部</w:t>
      </w:r>
      <w:r w:rsidR="00C62526">
        <w:t>依環境教育法</w:t>
      </w:r>
      <w:r>
        <w:rPr>
          <w:rFonts w:hint="eastAsia"/>
        </w:rPr>
        <w:t>(以下簡稱環教法</w:t>
      </w:r>
      <w:r>
        <w:t>)第</w:t>
      </w:r>
      <w:r>
        <w:rPr>
          <w:rFonts w:hint="eastAsia"/>
        </w:rPr>
        <w:t>8</w:t>
      </w:r>
      <w:r>
        <w:t>條第</w:t>
      </w:r>
      <w:r>
        <w:rPr>
          <w:rFonts w:hint="eastAsia"/>
        </w:rPr>
        <w:t>2</w:t>
      </w:r>
      <w:r>
        <w:t>項</w:t>
      </w:r>
      <w:r w:rsidR="00C62526">
        <w:t>規定</w:t>
      </w:r>
      <w:r w:rsidRPr="002E6DEA">
        <w:rPr>
          <w:rFonts w:hint="eastAsia"/>
        </w:rPr>
        <w:t>設置環教基金</w:t>
      </w:r>
      <w:r w:rsidR="001A3D7F">
        <w:rPr>
          <w:rFonts w:hint="eastAsia"/>
        </w:rPr>
        <w:t>，辦理</w:t>
      </w:r>
      <w:r w:rsidR="001A3D7F" w:rsidRPr="001A3D7F">
        <w:rPr>
          <w:rFonts w:hint="eastAsia"/>
        </w:rPr>
        <w:t>國家環境教育綱領及國家</w:t>
      </w:r>
      <w:bookmarkStart w:id="78" w:name="_Hlk179462229"/>
      <w:r w:rsidR="001A3D7F" w:rsidRPr="001A3D7F">
        <w:rPr>
          <w:rFonts w:hint="eastAsia"/>
        </w:rPr>
        <w:t>環境教育</w:t>
      </w:r>
      <w:bookmarkEnd w:id="78"/>
      <w:r w:rsidR="001A3D7F" w:rsidRPr="001A3D7F">
        <w:rPr>
          <w:rFonts w:hint="eastAsia"/>
        </w:rPr>
        <w:t>行動方案所列</w:t>
      </w:r>
      <w:r w:rsidR="001A3D7F">
        <w:rPr>
          <w:rFonts w:hint="eastAsia"/>
        </w:rPr>
        <w:t>各</w:t>
      </w:r>
      <w:r w:rsidR="001A3D7F" w:rsidRPr="001A3D7F">
        <w:rPr>
          <w:rFonts w:hint="eastAsia"/>
        </w:rPr>
        <w:t>事項</w:t>
      </w:r>
      <w:r w:rsidR="001A3D7F">
        <w:rPr>
          <w:rFonts w:hint="eastAsia"/>
        </w:rPr>
        <w:t>。</w:t>
      </w:r>
      <w:r w:rsidR="006471BB">
        <w:rPr>
          <w:rFonts w:hint="eastAsia"/>
        </w:rPr>
        <w:t>依</w:t>
      </w:r>
      <w:r w:rsidR="001A3D7F" w:rsidRPr="001A3D7F">
        <w:rPr>
          <w:rFonts w:hint="eastAsia"/>
        </w:rPr>
        <w:t>環境教育基金收支保管及運用辦法</w:t>
      </w:r>
      <w:r w:rsidR="001A3D7F">
        <w:rPr>
          <w:rFonts w:hint="eastAsia"/>
        </w:rPr>
        <w:t>第3</w:t>
      </w:r>
      <w:r w:rsidR="001A3D7F">
        <w:t>條規定</w:t>
      </w:r>
      <w:r w:rsidR="001A3D7F">
        <w:rPr>
          <w:rFonts w:hint="eastAsia"/>
        </w:rPr>
        <w:t>，</w:t>
      </w:r>
      <w:r w:rsidR="001A3D7F">
        <w:t>基金來源包括</w:t>
      </w:r>
      <w:r w:rsidR="001A3D7F">
        <w:rPr>
          <w:rFonts w:hint="eastAsia"/>
        </w:rPr>
        <w:t>：</w:t>
      </w:r>
      <w:r w:rsidR="001A3D7F" w:rsidRPr="001A3D7F">
        <w:rPr>
          <w:rFonts w:hint="eastAsia"/>
        </w:rPr>
        <w:t>自</w:t>
      </w:r>
      <w:r w:rsidR="001A3D7F">
        <w:rPr>
          <w:rFonts w:hint="eastAsia"/>
        </w:rPr>
        <w:t>環境</w:t>
      </w:r>
      <w:r w:rsidR="001A3D7F" w:rsidRPr="001A3D7F">
        <w:rPr>
          <w:rFonts w:hint="eastAsia"/>
        </w:rPr>
        <w:t>部設立之環境保護基金，每年至少提撥</w:t>
      </w:r>
      <w:r w:rsidR="009E62B7">
        <w:rPr>
          <w:rFonts w:hint="eastAsia"/>
        </w:rPr>
        <w:t>5</w:t>
      </w:r>
      <w:r w:rsidR="009E62B7">
        <w:t>%</w:t>
      </w:r>
      <w:r w:rsidR="001A3D7F" w:rsidRPr="001A3D7F">
        <w:rPr>
          <w:rFonts w:hint="eastAsia"/>
        </w:rPr>
        <w:t>支出預算金額</w:t>
      </w:r>
      <w:r w:rsidR="001A3D7F">
        <w:rPr>
          <w:rFonts w:hint="eastAsia"/>
        </w:rPr>
        <w:t>、</w:t>
      </w:r>
      <w:r w:rsidR="001A3D7F" w:rsidRPr="001A3D7F">
        <w:rPr>
          <w:rFonts w:hint="eastAsia"/>
        </w:rPr>
        <w:t>自環境部收取違反環境保護法律之罰鍰收入，每年提撥</w:t>
      </w:r>
      <w:r w:rsidR="009E62B7">
        <w:rPr>
          <w:rFonts w:hint="eastAsia"/>
        </w:rPr>
        <w:t>5</w:t>
      </w:r>
      <w:r w:rsidR="009E62B7">
        <w:t>%</w:t>
      </w:r>
      <w:r w:rsidR="001A3D7F" w:rsidRPr="001A3D7F">
        <w:rPr>
          <w:rFonts w:hint="eastAsia"/>
        </w:rPr>
        <w:t>撥入</w:t>
      </w:r>
      <w:r w:rsidR="009E62B7">
        <w:rPr>
          <w:rFonts w:hint="eastAsia"/>
        </w:rPr>
        <w:t>、</w:t>
      </w:r>
      <w:r w:rsidR="009E62B7" w:rsidRPr="009E62B7">
        <w:rPr>
          <w:rFonts w:hint="eastAsia"/>
        </w:rPr>
        <w:t>基金孳息</w:t>
      </w:r>
      <w:r w:rsidR="009E62B7">
        <w:rPr>
          <w:rFonts w:hint="eastAsia"/>
        </w:rPr>
        <w:t>、</w:t>
      </w:r>
      <w:r w:rsidR="009E62B7" w:rsidRPr="009E62B7">
        <w:rPr>
          <w:rFonts w:hint="eastAsia"/>
        </w:rPr>
        <w:t>人民、事業或團體之捐助</w:t>
      </w:r>
      <w:r w:rsidR="009E62B7">
        <w:rPr>
          <w:rFonts w:hint="eastAsia"/>
        </w:rPr>
        <w:t>及其他收入</w:t>
      </w:r>
      <w:r w:rsidR="006471BB">
        <w:rPr>
          <w:rFonts w:hint="eastAsia"/>
        </w:rPr>
        <w:t>等</w:t>
      </w:r>
      <w:r w:rsidR="009E62B7">
        <w:rPr>
          <w:rFonts w:hint="eastAsia"/>
        </w:rPr>
        <w:t>5</w:t>
      </w:r>
      <w:r w:rsidR="009E62B7">
        <w:t>項</w:t>
      </w:r>
      <w:r w:rsidR="00D2461F">
        <w:rPr>
          <w:rFonts w:hint="eastAsia"/>
          <w:lang w:eastAsia="zh-TW"/>
        </w:rPr>
        <w:t>，</w:t>
      </w:r>
      <w:r w:rsidR="00D2461F">
        <w:t>其中以</w:t>
      </w:r>
      <w:r w:rsidR="00D2461F" w:rsidRPr="00D2461F">
        <w:rPr>
          <w:rFonts w:hint="eastAsia"/>
        </w:rPr>
        <w:t>環境保護基金</w:t>
      </w:r>
      <w:r w:rsidR="00D2461F">
        <w:rPr>
          <w:rFonts w:hint="eastAsia"/>
        </w:rPr>
        <w:t>每年提撥金額為最</w:t>
      </w:r>
      <w:r w:rsidR="00D50DC1">
        <w:rPr>
          <w:rFonts w:hint="eastAsia"/>
        </w:rPr>
        <w:t>主要之收入來源</w:t>
      </w:r>
      <w:r w:rsidR="00D2461F">
        <w:rPr>
          <w:rFonts w:hint="eastAsia"/>
          <w:lang w:eastAsia="zh-TW"/>
        </w:rPr>
        <w:t>(</w:t>
      </w:r>
      <w:r w:rsidR="00D2461F">
        <w:rPr>
          <w:lang w:eastAsia="zh-TW"/>
        </w:rPr>
        <w:t>詳表</w:t>
      </w:r>
      <w:r w:rsidR="0017383C">
        <w:rPr>
          <w:lang w:eastAsia="zh-TW"/>
        </w:rPr>
        <w:t>2</w:t>
      </w:r>
      <w:r w:rsidR="00D2461F">
        <w:rPr>
          <w:lang w:eastAsia="zh-TW"/>
        </w:rPr>
        <w:t>)</w:t>
      </w:r>
      <w:r w:rsidR="001A3D7F" w:rsidRPr="001A3D7F">
        <w:rPr>
          <w:rFonts w:hint="eastAsia"/>
        </w:rPr>
        <w:t>。</w:t>
      </w:r>
      <w:r w:rsidR="009E62B7">
        <w:rPr>
          <w:rFonts w:hint="eastAsia"/>
        </w:rPr>
        <w:t>同辦法第4</w:t>
      </w:r>
      <w:r w:rsidR="009E62B7">
        <w:t>條規定</w:t>
      </w:r>
      <w:r w:rsidR="009E62B7">
        <w:rPr>
          <w:rFonts w:hint="eastAsia"/>
        </w:rPr>
        <w:t>，</w:t>
      </w:r>
      <w:r w:rsidR="006471BB">
        <w:rPr>
          <w:rFonts w:hint="eastAsia"/>
        </w:rPr>
        <w:t>基金收入</w:t>
      </w:r>
      <w:r w:rsidR="009E62B7">
        <w:t>用於</w:t>
      </w:r>
      <w:r w:rsidR="009E62B7" w:rsidRPr="009E62B7">
        <w:rPr>
          <w:rFonts w:hint="eastAsia"/>
        </w:rPr>
        <w:t>國家環境教育綱領及國家環境教育行動方案所列</w:t>
      </w:r>
      <w:r w:rsidR="00D154AC">
        <w:rPr>
          <w:rFonts w:hint="eastAsia"/>
        </w:rPr>
        <w:t>1</w:t>
      </w:r>
      <w:r w:rsidR="00D154AC">
        <w:t>0款</w:t>
      </w:r>
      <w:r w:rsidR="009E62B7" w:rsidRPr="009E62B7">
        <w:rPr>
          <w:rFonts w:hint="eastAsia"/>
        </w:rPr>
        <w:t>事項</w:t>
      </w:r>
      <w:r w:rsidR="009E62B7">
        <w:rPr>
          <w:rFonts w:hint="eastAsia"/>
        </w:rPr>
        <w:t>與管理及總務支出</w:t>
      </w:r>
      <w:r w:rsidR="006471BB">
        <w:rPr>
          <w:rStyle w:val="af6"/>
        </w:rPr>
        <w:footnoteReference w:id="12"/>
      </w:r>
      <w:r w:rsidR="009E62B7">
        <w:rPr>
          <w:rFonts w:hint="eastAsia"/>
        </w:rPr>
        <w:t>。</w:t>
      </w:r>
    </w:p>
    <w:p w:rsidR="00F7720C" w:rsidRPr="00D154AC" w:rsidRDefault="00F7720C" w:rsidP="00F7720C">
      <w:pPr>
        <w:pStyle w:val="a5"/>
        <w:ind w:left="849" w:hanging="283"/>
        <w:rPr>
          <w:b/>
          <w:bCs/>
        </w:rPr>
      </w:pPr>
      <w:r w:rsidRPr="00D154AC">
        <w:rPr>
          <w:rFonts w:hint="eastAsia"/>
          <w:b/>
          <w:bCs/>
        </w:rPr>
        <w:t>(二</w:t>
      </w:r>
      <w:r w:rsidRPr="00D154AC">
        <w:rPr>
          <w:b/>
          <w:bCs/>
        </w:rPr>
        <w:t>)</w:t>
      </w:r>
      <w:r w:rsidR="00D154AC" w:rsidRPr="00D154AC">
        <w:rPr>
          <w:b/>
          <w:bCs/>
        </w:rPr>
        <w:t>114年度營運結果由本期賸餘轉為本期短絀</w:t>
      </w:r>
      <w:r w:rsidR="00D154AC" w:rsidRPr="00D154AC">
        <w:rPr>
          <w:rFonts w:hint="eastAsia"/>
          <w:b/>
          <w:bCs/>
        </w:rPr>
        <w:t>，</w:t>
      </w:r>
      <w:r w:rsidR="00D154AC" w:rsidRPr="00D154AC">
        <w:rPr>
          <w:b/>
          <w:bCs/>
        </w:rPr>
        <w:t>且期末基金</w:t>
      </w:r>
      <w:r w:rsidR="006471BB">
        <w:rPr>
          <w:b/>
          <w:bCs/>
        </w:rPr>
        <w:t>餘</w:t>
      </w:r>
      <w:r w:rsidR="00D154AC" w:rsidRPr="00D154AC">
        <w:rPr>
          <w:b/>
          <w:bCs/>
        </w:rPr>
        <w:t>額創近</w:t>
      </w:r>
      <w:r w:rsidR="00D154AC" w:rsidRPr="00D154AC">
        <w:rPr>
          <w:rFonts w:hint="eastAsia"/>
          <w:b/>
          <w:bCs/>
        </w:rPr>
        <w:t>7</w:t>
      </w:r>
      <w:r w:rsidR="00D154AC" w:rsidRPr="00D154AC">
        <w:rPr>
          <w:b/>
          <w:bCs/>
        </w:rPr>
        <w:t>年來最高</w:t>
      </w:r>
    </w:p>
    <w:p w:rsidR="00D154AC" w:rsidRDefault="00EE250E" w:rsidP="00183F55">
      <w:pPr>
        <w:pStyle w:val="21"/>
        <w:ind w:left="849" w:firstLine="566"/>
        <w:rPr>
          <w:rFonts w:hint="eastAsia"/>
          <w:lang w:eastAsia="zh-TW"/>
        </w:rPr>
      </w:pPr>
      <w:r>
        <w:rPr>
          <w:rFonts w:hint="eastAsia"/>
        </w:rPr>
        <w:t>據</w:t>
      </w:r>
      <w:r w:rsidRPr="00EE250E">
        <w:rPr>
          <w:rFonts w:hint="eastAsia"/>
        </w:rPr>
        <w:t>環教</w:t>
      </w:r>
      <w:r w:rsidR="007F2FAC">
        <w:rPr>
          <w:rFonts w:hint="eastAsia"/>
        </w:rPr>
        <w:t>基金</w:t>
      </w:r>
      <w:r>
        <w:rPr>
          <w:rFonts w:hint="eastAsia"/>
        </w:rPr>
        <w:t>提供資料</w:t>
      </w:r>
      <w:r>
        <w:rPr>
          <w:rFonts w:hint="eastAsia"/>
          <w:lang w:eastAsia="zh-TW"/>
        </w:rPr>
        <w:t>(詳表1</w:t>
      </w:r>
      <w:r>
        <w:rPr>
          <w:lang w:eastAsia="zh-TW"/>
        </w:rPr>
        <w:t>)</w:t>
      </w:r>
      <w:r>
        <w:rPr>
          <w:rFonts w:hint="eastAsia"/>
          <w:lang w:eastAsia="zh-TW"/>
        </w:rPr>
        <w:t>，該基金來源除1</w:t>
      </w:r>
      <w:r>
        <w:rPr>
          <w:lang w:eastAsia="zh-TW"/>
        </w:rPr>
        <w:t>11年度外</w:t>
      </w:r>
      <w:r>
        <w:rPr>
          <w:rFonts w:hint="eastAsia"/>
          <w:lang w:eastAsia="zh-TW"/>
        </w:rPr>
        <w:t>，係以空污基金撥入款居首，其次由回收基金及土污基金分居第2</w:t>
      </w:r>
      <w:r>
        <w:rPr>
          <w:lang w:eastAsia="zh-TW"/>
        </w:rPr>
        <w:t>及第</w:t>
      </w:r>
      <w:r>
        <w:rPr>
          <w:rFonts w:hint="eastAsia"/>
          <w:lang w:eastAsia="zh-TW"/>
        </w:rPr>
        <w:t>3</w:t>
      </w:r>
      <w:r w:rsidR="006C53A0">
        <w:rPr>
          <w:rFonts w:hint="eastAsia"/>
          <w:lang w:eastAsia="zh-TW"/>
        </w:rPr>
        <w:t>。</w:t>
      </w:r>
      <w:r>
        <w:rPr>
          <w:rFonts w:hint="eastAsia"/>
          <w:lang w:eastAsia="zh-TW"/>
        </w:rPr>
        <w:t>1</w:t>
      </w:r>
      <w:r>
        <w:rPr>
          <w:lang w:eastAsia="zh-TW"/>
        </w:rPr>
        <w:t>14年度環保基金</w:t>
      </w:r>
      <w:r w:rsidR="00A53970">
        <w:rPr>
          <w:lang w:eastAsia="zh-TW"/>
        </w:rPr>
        <w:t>預計</w:t>
      </w:r>
      <w:r>
        <w:rPr>
          <w:lang w:eastAsia="zh-TW"/>
        </w:rPr>
        <w:t>撥入款除溫管基金外</w:t>
      </w:r>
      <w:r>
        <w:rPr>
          <w:rFonts w:hint="eastAsia"/>
          <w:lang w:eastAsia="zh-TW"/>
        </w:rPr>
        <w:t>，</w:t>
      </w:r>
      <w:r>
        <w:rPr>
          <w:lang w:eastAsia="zh-TW"/>
        </w:rPr>
        <w:t>其餘基金撥入數皆較</w:t>
      </w:r>
      <w:r>
        <w:rPr>
          <w:rFonts w:hint="eastAsia"/>
          <w:lang w:eastAsia="zh-TW"/>
        </w:rPr>
        <w:t>1</w:t>
      </w:r>
      <w:r>
        <w:rPr>
          <w:lang w:eastAsia="zh-TW"/>
        </w:rPr>
        <w:t>13年度減少</w:t>
      </w:r>
      <w:r>
        <w:rPr>
          <w:rFonts w:hint="eastAsia"/>
          <w:lang w:eastAsia="zh-TW"/>
        </w:rPr>
        <w:t>，</w:t>
      </w:r>
      <w:r>
        <w:rPr>
          <w:lang w:eastAsia="zh-TW"/>
        </w:rPr>
        <w:t>其中以空污基金減少</w:t>
      </w:r>
      <w:r>
        <w:rPr>
          <w:rFonts w:hint="eastAsia"/>
          <w:lang w:eastAsia="zh-TW"/>
        </w:rPr>
        <w:t>5</w:t>
      </w:r>
      <w:r>
        <w:rPr>
          <w:lang w:eastAsia="zh-TW"/>
        </w:rPr>
        <w:t>,505萬</w:t>
      </w:r>
      <w:r>
        <w:rPr>
          <w:rFonts w:hint="eastAsia"/>
          <w:lang w:eastAsia="zh-TW"/>
        </w:rPr>
        <w:t>3</w:t>
      </w:r>
      <w:r>
        <w:rPr>
          <w:lang w:eastAsia="zh-TW"/>
        </w:rPr>
        <w:t>千元為最多</w:t>
      </w:r>
      <w:r w:rsidR="00A53970">
        <w:rPr>
          <w:rFonts w:hint="eastAsia"/>
          <w:lang w:eastAsia="zh-TW"/>
        </w:rPr>
        <w:t>，</w:t>
      </w:r>
      <w:r w:rsidR="00A53970">
        <w:rPr>
          <w:lang w:eastAsia="zh-TW"/>
        </w:rPr>
        <w:t>致</w:t>
      </w:r>
      <w:r w:rsidR="007F2FAC">
        <w:rPr>
          <w:lang w:eastAsia="zh-TW"/>
        </w:rPr>
        <w:t>環教基金</w:t>
      </w:r>
      <w:r w:rsidR="00C165F7">
        <w:rPr>
          <w:rFonts w:hint="eastAsia"/>
          <w:lang w:eastAsia="zh-TW"/>
        </w:rPr>
        <w:t>1</w:t>
      </w:r>
      <w:r w:rsidR="00C165F7">
        <w:rPr>
          <w:lang w:eastAsia="zh-TW"/>
        </w:rPr>
        <w:t>14年度預算案基金來源較</w:t>
      </w:r>
      <w:r w:rsidR="00C165F7">
        <w:rPr>
          <w:rFonts w:hint="eastAsia"/>
          <w:lang w:eastAsia="zh-TW"/>
        </w:rPr>
        <w:t>1</w:t>
      </w:r>
      <w:r w:rsidR="00C165F7">
        <w:rPr>
          <w:lang w:eastAsia="zh-TW"/>
        </w:rPr>
        <w:t>13年度減少</w:t>
      </w:r>
      <w:r w:rsidR="00C165F7">
        <w:rPr>
          <w:rFonts w:hint="eastAsia"/>
          <w:lang w:eastAsia="zh-TW"/>
        </w:rPr>
        <w:t>5</w:t>
      </w:r>
      <w:r w:rsidR="00C165F7">
        <w:rPr>
          <w:lang w:eastAsia="zh-TW"/>
        </w:rPr>
        <w:t>,887萬元</w:t>
      </w:r>
      <w:r w:rsidR="00C165F7">
        <w:rPr>
          <w:rFonts w:hint="eastAsia"/>
          <w:lang w:eastAsia="zh-TW"/>
        </w:rPr>
        <w:t>。另</w:t>
      </w:r>
      <w:r w:rsidR="003F1378">
        <w:rPr>
          <w:rFonts w:hint="eastAsia"/>
          <w:lang w:eastAsia="zh-TW"/>
        </w:rPr>
        <w:t>1</w:t>
      </w:r>
      <w:r w:rsidR="003F1378">
        <w:rPr>
          <w:lang w:eastAsia="zh-TW"/>
        </w:rPr>
        <w:t>14年度</w:t>
      </w:r>
      <w:r w:rsidR="00860EC9">
        <w:rPr>
          <w:lang w:eastAsia="zh-TW"/>
        </w:rPr>
        <w:t>預算案</w:t>
      </w:r>
      <w:r w:rsidR="003F1378">
        <w:rPr>
          <w:lang w:eastAsia="zh-TW"/>
        </w:rPr>
        <w:t>基金支出</w:t>
      </w:r>
      <w:r w:rsidR="006C53A0" w:rsidRPr="006C53A0">
        <w:rPr>
          <w:rFonts w:hint="eastAsia"/>
          <w:lang w:eastAsia="zh-TW"/>
        </w:rPr>
        <w:t>4億8,053萬6千元，較113年度4億3,476萬4千元增加4,577萬2千元</w:t>
      </w:r>
      <w:r w:rsidR="003F1378">
        <w:rPr>
          <w:rFonts w:hint="eastAsia"/>
          <w:lang w:eastAsia="zh-TW"/>
        </w:rPr>
        <w:t>，</w:t>
      </w:r>
      <w:r w:rsidR="006C53A0">
        <w:rPr>
          <w:rFonts w:hint="eastAsia"/>
          <w:lang w:eastAsia="zh-TW"/>
        </w:rPr>
        <w:t>其中</w:t>
      </w:r>
      <w:r w:rsidR="003F1378">
        <w:rPr>
          <w:lang w:eastAsia="zh-TW"/>
        </w:rPr>
        <w:t>以</w:t>
      </w:r>
      <w:r w:rsidR="003F1378" w:rsidRPr="003F1378">
        <w:rPr>
          <w:rFonts w:hint="eastAsia"/>
          <w:lang w:eastAsia="zh-TW"/>
        </w:rPr>
        <w:t>環境教育推動</w:t>
      </w:r>
      <w:r w:rsidR="003F1378">
        <w:rPr>
          <w:rFonts w:hint="eastAsia"/>
          <w:lang w:eastAsia="zh-TW"/>
        </w:rPr>
        <w:t>計畫編列4</w:t>
      </w:r>
      <w:r w:rsidR="003F1378">
        <w:rPr>
          <w:lang w:eastAsia="zh-TW"/>
        </w:rPr>
        <w:t>億</w:t>
      </w:r>
      <w:r w:rsidR="003F1378">
        <w:rPr>
          <w:rFonts w:hint="eastAsia"/>
          <w:lang w:eastAsia="zh-TW"/>
        </w:rPr>
        <w:t>3</w:t>
      </w:r>
      <w:r w:rsidR="003F1378">
        <w:rPr>
          <w:lang w:eastAsia="zh-TW"/>
        </w:rPr>
        <w:t>,849萬</w:t>
      </w:r>
      <w:r w:rsidR="003F1378">
        <w:rPr>
          <w:rFonts w:hint="eastAsia"/>
          <w:lang w:eastAsia="zh-TW"/>
        </w:rPr>
        <w:t>2</w:t>
      </w:r>
      <w:r w:rsidR="003F1378">
        <w:rPr>
          <w:lang w:eastAsia="zh-TW"/>
        </w:rPr>
        <w:t>千元</w:t>
      </w:r>
      <w:r w:rsidR="003F1378">
        <w:rPr>
          <w:rFonts w:hint="eastAsia"/>
          <w:lang w:eastAsia="zh-TW"/>
        </w:rPr>
        <w:t>，</w:t>
      </w:r>
      <w:r w:rsidR="003F1378">
        <w:rPr>
          <w:lang w:eastAsia="zh-TW"/>
        </w:rPr>
        <w:t>較</w:t>
      </w:r>
      <w:r w:rsidR="003F1378">
        <w:rPr>
          <w:rFonts w:hint="eastAsia"/>
          <w:lang w:eastAsia="zh-TW"/>
        </w:rPr>
        <w:t>1</w:t>
      </w:r>
      <w:r w:rsidR="003F1378">
        <w:rPr>
          <w:lang w:eastAsia="zh-TW"/>
        </w:rPr>
        <w:t>13年度</w:t>
      </w:r>
      <w:r w:rsidR="003F1378">
        <w:rPr>
          <w:rFonts w:hint="eastAsia"/>
          <w:lang w:eastAsia="zh-TW"/>
        </w:rPr>
        <w:t>3</w:t>
      </w:r>
      <w:r w:rsidR="003F1378">
        <w:rPr>
          <w:lang w:eastAsia="zh-TW"/>
        </w:rPr>
        <w:t>億</w:t>
      </w:r>
      <w:r w:rsidR="003F1378">
        <w:rPr>
          <w:rFonts w:hint="eastAsia"/>
          <w:lang w:eastAsia="zh-TW"/>
        </w:rPr>
        <w:t>9</w:t>
      </w:r>
      <w:r w:rsidR="003F1378">
        <w:rPr>
          <w:lang w:eastAsia="zh-TW"/>
        </w:rPr>
        <w:t>,445萬</w:t>
      </w:r>
      <w:r w:rsidR="003F1378">
        <w:rPr>
          <w:rFonts w:hint="eastAsia"/>
          <w:lang w:eastAsia="zh-TW"/>
        </w:rPr>
        <w:t>1</w:t>
      </w:r>
      <w:r w:rsidR="003F1378">
        <w:rPr>
          <w:lang w:eastAsia="zh-TW"/>
        </w:rPr>
        <w:t>千元增加</w:t>
      </w:r>
      <w:r w:rsidR="003F1378">
        <w:rPr>
          <w:rFonts w:hint="eastAsia"/>
          <w:lang w:eastAsia="zh-TW"/>
        </w:rPr>
        <w:t>4</w:t>
      </w:r>
      <w:r w:rsidR="003F1378">
        <w:rPr>
          <w:lang w:eastAsia="zh-TW"/>
        </w:rPr>
        <w:t>,404萬</w:t>
      </w:r>
      <w:r w:rsidR="003F1378">
        <w:rPr>
          <w:rFonts w:hint="eastAsia"/>
          <w:lang w:eastAsia="zh-TW"/>
        </w:rPr>
        <w:t>1</w:t>
      </w:r>
      <w:r w:rsidR="003F1378">
        <w:rPr>
          <w:lang w:eastAsia="zh-TW"/>
        </w:rPr>
        <w:t>千元為最高</w:t>
      </w:r>
      <w:r w:rsidR="003F1378">
        <w:rPr>
          <w:rFonts w:hint="eastAsia"/>
          <w:lang w:eastAsia="zh-TW"/>
        </w:rPr>
        <w:t>，</w:t>
      </w:r>
      <w:r w:rsidR="00747103">
        <w:rPr>
          <w:rFonts w:hint="eastAsia"/>
          <w:lang w:eastAsia="zh-TW"/>
        </w:rPr>
        <w:t>收支相抵後產生本期短絀9</w:t>
      </w:r>
      <w:r w:rsidR="00747103">
        <w:rPr>
          <w:lang w:eastAsia="zh-TW"/>
        </w:rPr>
        <w:t>,908萬</w:t>
      </w:r>
      <w:r w:rsidR="00747103">
        <w:rPr>
          <w:rFonts w:hint="eastAsia"/>
          <w:lang w:eastAsia="zh-TW"/>
        </w:rPr>
        <w:t>4</w:t>
      </w:r>
      <w:r w:rsidR="00747103">
        <w:rPr>
          <w:lang w:eastAsia="zh-TW"/>
        </w:rPr>
        <w:t>千元</w:t>
      </w:r>
      <w:r w:rsidR="00747103">
        <w:rPr>
          <w:rFonts w:hint="eastAsia"/>
          <w:lang w:eastAsia="zh-TW"/>
        </w:rPr>
        <w:t>，</w:t>
      </w:r>
      <w:r w:rsidR="00747103">
        <w:rPr>
          <w:lang w:eastAsia="zh-TW"/>
        </w:rPr>
        <w:t>期末基金餘額因此減少為</w:t>
      </w:r>
      <w:r w:rsidR="00747103" w:rsidRPr="00747103">
        <w:rPr>
          <w:rFonts w:hint="eastAsia"/>
          <w:lang w:eastAsia="zh-TW"/>
        </w:rPr>
        <w:t>4億7,228萬9千元</w:t>
      </w:r>
      <w:r w:rsidR="00747103">
        <w:rPr>
          <w:rFonts w:hint="eastAsia"/>
          <w:lang w:eastAsia="zh-TW"/>
        </w:rPr>
        <w:t>，創7</w:t>
      </w:r>
      <w:r w:rsidR="00747103">
        <w:rPr>
          <w:lang w:eastAsia="zh-TW"/>
        </w:rPr>
        <w:t>年來最低</w:t>
      </w:r>
      <w:r w:rsidR="00747103">
        <w:rPr>
          <w:rFonts w:hint="eastAsia"/>
          <w:lang w:eastAsia="zh-TW"/>
        </w:rPr>
        <w:t>(</w:t>
      </w:r>
      <w:r w:rsidR="00747103">
        <w:rPr>
          <w:lang w:eastAsia="zh-TW"/>
        </w:rPr>
        <w:t>詳表</w:t>
      </w:r>
      <w:r w:rsidR="00747103">
        <w:rPr>
          <w:rFonts w:hint="eastAsia"/>
          <w:lang w:eastAsia="zh-TW"/>
        </w:rPr>
        <w:t>2</w:t>
      </w:r>
      <w:r w:rsidR="00523ADE">
        <w:rPr>
          <w:rFonts w:hint="eastAsia"/>
          <w:lang w:eastAsia="zh-TW"/>
        </w:rPr>
        <w:t>)</w:t>
      </w:r>
      <w:r w:rsidR="00860EC9">
        <w:rPr>
          <w:rFonts w:hint="eastAsia"/>
          <w:lang w:eastAsia="zh-TW"/>
        </w:rPr>
        <w:t>。</w:t>
      </w:r>
      <w:r w:rsidR="00523ADE" w:rsidRPr="00523ADE">
        <w:rPr>
          <w:rFonts w:hint="eastAsia"/>
          <w:lang w:eastAsia="zh-TW"/>
        </w:rPr>
        <w:t>113年4月22日</w:t>
      </w:r>
      <w:r w:rsidR="00A864A7" w:rsidRPr="00A864A7">
        <w:rPr>
          <w:rFonts w:hint="eastAsia"/>
          <w:lang w:eastAsia="zh-TW"/>
        </w:rPr>
        <w:t>環境教育基金管理會</w:t>
      </w:r>
      <w:r w:rsidR="00A864A7">
        <w:rPr>
          <w:lang w:eastAsia="zh-TW"/>
        </w:rPr>
        <w:t>召開第</w:t>
      </w:r>
      <w:r w:rsidR="00A864A7">
        <w:rPr>
          <w:rFonts w:hint="eastAsia"/>
          <w:lang w:eastAsia="zh-TW"/>
        </w:rPr>
        <w:t>2</w:t>
      </w:r>
      <w:r w:rsidR="00A864A7">
        <w:rPr>
          <w:lang w:eastAsia="zh-TW"/>
        </w:rPr>
        <w:t>次委員會時</w:t>
      </w:r>
      <w:r w:rsidR="00A864A7">
        <w:rPr>
          <w:rFonts w:hint="eastAsia"/>
          <w:lang w:eastAsia="zh-TW"/>
        </w:rPr>
        <w:t>，</w:t>
      </w:r>
      <w:r w:rsidR="00A864A7">
        <w:rPr>
          <w:lang w:eastAsia="zh-TW"/>
        </w:rPr>
        <w:t>經多位委員</w:t>
      </w:r>
      <w:r w:rsidR="00183F55">
        <w:rPr>
          <w:lang w:eastAsia="zh-TW"/>
        </w:rPr>
        <w:t>提出</w:t>
      </w:r>
      <w:r w:rsidR="00183F55">
        <w:rPr>
          <w:rFonts w:hint="eastAsia"/>
          <w:lang w:eastAsia="zh-TW"/>
        </w:rPr>
        <w:t>「應有長期的財務規劃以能持續推動與精進。」、「依量入為出原則，宜檢討 114年新增辦理項目的必要性，經費編列的合理性及預期成效的產出。」及「未來有關基金餘額使用宜有政策性規劃，以利基金永續使用</w:t>
      </w:r>
      <w:r w:rsidR="008337E3">
        <w:rPr>
          <w:rFonts w:hint="eastAsia"/>
          <w:lang w:eastAsia="zh-TW"/>
        </w:rPr>
        <w:t>。</w:t>
      </w:r>
      <w:r w:rsidR="00183F55">
        <w:rPr>
          <w:rFonts w:hint="eastAsia"/>
          <w:lang w:eastAsia="zh-TW"/>
        </w:rPr>
        <w:t>」等建議</w:t>
      </w:r>
      <w:r w:rsidR="002329D8">
        <w:rPr>
          <w:rStyle w:val="af6"/>
          <w:lang w:eastAsia="zh-TW"/>
        </w:rPr>
        <w:footnoteReference w:id="13"/>
      </w:r>
      <w:r w:rsidR="00860EC9">
        <w:rPr>
          <w:rFonts w:hint="eastAsia"/>
          <w:lang w:eastAsia="zh-TW"/>
        </w:rPr>
        <w:t>，顯見委員對該基金之財務穩健</w:t>
      </w:r>
      <w:r w:rsidR="00F1220E">
        <w:rPr>
          <w:rFonts w:hint="eastAsia"/>
          <w:lang w:eastAsia="zh-TW"/>
        </w:rPr>
        <w:t>亦多有關注</w:t>
      </w:r>
      <w:r w:rsidR="000355CC">
        <w:rPr>
          <w:rFonts w:hint="eastAsia"/>
          <w:lang w:eastAsia="zh-TW"/>
        </w:rPr>
        <w:t>。</w:t>
      </w:r>
    </w:p>
    <w:p w:rsidR="00F1220E" w:rsidRDefault="00F1220E" w:rsidP="00EB556F">
      <w:pPr>
        <w:pStyle w:val="200"/>
        <w:ind w:leftChars="-93" w:hangingChars="93" w:hanging="263"/>
        <w:rPr>
          <w:rFonts w:ascii="標楷體" w:hAnsi="標楷體"/>
          <w:b/>
          <w:bCs/>
          <w:sz w:val="28"/>
          <w:szCs w:val="28"/>
          <w:lang w:val="x-none"/>
        </w:rPr>
      </w:pPr>
    </w:p>
    <w:p w:rsidR="00F1220E" w:rsidRDefault="00F1220E" w:rsidP="00EB556F">
      <w:pPr>
        <w:pStyle w:val="200"/>
        <w:ind w:leftChars="-93" w:hangingChars="93" w:hanging="263"/>
        <w:rPr>
          <w:rFonts w:ascii="標楷體" w:hAnsi="標楷體"/>
          <w:b/>
          <w:bCs/>
          <w:sz w:val="28"/>
          <w:szCs w:val="28"/>
          <w:lang w:val="x-none"/>
        </w:rPr>
      </w:pPr>
    </w:p>
    <w:p w:rsidR="00F3436D" w:rsidRDefault="00605659" w:rsidP="00EB556F">
      <w:pPr>
        <w:pStyle w:val="200"/>
        <w:ind w:leftChars="-93" w:hangingChars="93" w:hanging="263"/>
        <w:rPr>
          <w:rFonts w:ascii="標楷體" w:hAnsi="標楷體"/>
          <w:b/>
          <w:bCs/>
          <w:sz w:val="28"/>
          <w:szCs w:val="28"/>
        </w:rPr>
      </w:pPr>
      <w:r w:rsidRPr="000563B6">
        <w:rPr>
          <w:rFonts w:ascii="標楷體" w:hAnsi="標楷體"/>
          <w:b/>
          <w:bCs/>
          <w:sz w:val="28"/>
          <w:szCs w:val="28"/>
        </w:rPr>
        <w:t>表</w:t>
      </w:r>
      <w:r w:rsidRPr="000563B6">
        <w:rPr>
          <w:rFonts w:ascii="標楷體" w:hAnsi="標楷體" w:hint="eastAsia"/>
          <w:b/>
          <w:bCs/>
          <w:sz w:val="28"/>
          <w:szCs w:val="28"/>
        </w:rPr>
        <w:t>1</w:t>
      </w:r>
      <w:r w:rsidRPr="000563B6">
        <w:rPr>
          <w:rFonts w:ascii="標楷體" w:hAnsi="標楷體"/>
          <w:b/>
          <w:bCs/>
          <w:sz w:val="28"/>
          <w:szCs w:val="28"/>
        </w:rPr>
        <w:t xml:space="preserve">  </w:t>
      </w:r>
      <w:r w:rsidR="00146C4D" w:rsidRPr="000563B6">
        <w:rPr>
          <w:rFonts w:ascii="標楷體" w:hAnsi="標楷體" w:hint="eastAsia"/>
          <w:b/>
          <w:bCs/>
          <w:sz w:val="28"/>
          <w:szCs w:val="28"/>
        </w:rPr>
        <w:t>環教基金</w:t>
      </w:r>
      <w:r w:rsidR="00146C4D" w:rsidRPr="000563B6">
        <w:rPr>
          <w:rFonts w:ascii="標楷體" w:hAnsi="標楷體"/>
          <w:b/>
          <w:bCs/>
          <w:sz w:val="28"/>
          <w:szCs w:val="28"/>
        </w:rPr>
        <w:t>108至</w:t>
      </w:r>
      <w:r w:rsidR="00146C4D" w:rsidRPr="000563B6">
        <w:rPr>
          <w:rFonts w:ascii="標楷體" w:hAnsi="標楷體" w:hint="eastAsia"/>
          <w:b/>
          <w:bCs/>
          <w:sz w:val="28"/>
          <w:szCs w:val="28"/>
        </w:rPr>
        <w:t>1</w:t>
      </w:r>
      <w:r w:rsidR="00146C4D" w:rsidRPr="000563B6">
        <w:rPr>
          <w:rFonts w:ascii="標楷體" w:hAnsi="標楷體"/>
          <w:b/>
          <w:bCs/>
          <w:sz w:val="28"/>
          <w:szCs w:val="28"/>
        </w:rPr>
        <w:t>14年度</w:t>
      </w:r>
      <w:r w:rsidR="00146676" w:rsidRPr="00146676">
        <w:rPr>
          <w:rFonts w:ascii="標楷體" w:hAnsi="標楷體" w:hint="eastAsia"/>
          <w:b/>
          <w:bCs/>
          <w:sz w:val="28"/>
          <w:szCs w:val="28"/>
        </w:rPr>
        <w:t>環保</w:t>
      </w:r>
      <w:r w:rsidR="00F3436D">
        <w:rPr>
          <w:rFonts w:ascii="標楷體" w:hAnsi="標楷體" w:hint="eastAsia"/>
          <w:b/>
          <w:bCs/>
          <w:sz w:val="28"/>
          <w:szCs w:val="28"/>
        </w:rPr>
        <w:t>基金</w:t>
      </w:r>
      <w:r w:rsidR="00146676" w:rsidRPr="00146676">
        <w:rPr>
          <w:rFonts w:ascii="標楷體" w:hAnsi="標楷體" w:hint="eastAsia"/>
          <w:b/>
          <w:bCs/>
          <w:sz w:val="28"/>
          <w:szCs w:val="28"/>
        </w:rPr>
        <w:t>提撥收入</w:t>
      </w:r>
      <w:r w:rsidR="00146C4D" w:rsidRPr="000563B6">
        <w:rPr>
          <w:rFonts w:ascii="標楷體" w:hAnsi="標楷體"/>
          <w:b/>
          <w:bCs/>
          <w:sz w:val="28"/>
          <w:szCs w:val="28"/>
        </w:rPr>
        <w:t>明細表</w:t>
      </w:r>
      <w:r w:rsidR="00146C4D" w:rsidRPr="000563B6">
        <w:rPr>
          <w:rFonts w:ascii="標楷體" w:hAnsi="標楷體" w:hint="eastAsia"/>
          <w:b/>
          <w:bCs/>
          <w:sz w:val="28"/>
          <w:szCs w:val="28"/>
        </w:rPr>
        <w:t xml:space="preserve"> </w:t>
      </w:r>
    </w:p>
    <w:p w:rsidR="00747103" w:rsidRPr="000563B6" w:rsidRDefault="00146C4D" w:rsidP="00F3436D">
      <w:pPr>
        <w:pStyle w:val="200"/>
        <w:jc w:val="right"/>
        <w:rPr>
          <w:rFonts w:ascii="標楷體" w:hAnsi="標楷體"/>
        </w:rPr>
      </w:pPr>
      <w:r w:rsidRPr="000563B6">
        <w:rPr>
          <w:rFonts w:ascii="標楷體" w:hAnsi="標楷體"/>
        </w:rPr>
        <w:t>單位</w:t>
      </w:r>
      <w:r w:rsidRPr="000563B6">
        <w:rPr>
          <w:rFonts w:ascii="標楷體" w:hAnsi="標楷體" w:hint="eastAsia"/>
        </w:rPr>
        <w:t>：</w:t>
      </w:r>
      <w:r w:rsidRPr="000563B6">
        <w:rPr>
          <w:rFonts w:ascii="標楷體" w:hAnsi="標楷體"/>
        </w:rPr>
        <w:t>新臺幣千元</w:t>
      </w:r>
    </w:p>
    <w:tbl>
      <w:tblPr>
        <w:tblW w:w="8771" w:type="dxa"/>
        <w:tblInd w:w="-15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75"/>
        <w:gridCol w:w="1134"/>
        <w:gridCol w:w="1134"/>
        <w:gridCol w:w="1134"/>
        <w:gridCol w:w="1134"/>
        <w:gridCol w:w="992"/>
        <w:gridCol w:w="1070"/>
        <w:gridCol w:w="1198"/>
      </w:tblGrid>
      <w:tr w:rsidR="00146676" w:rsidRPr="006471BB" w:rsidTr="00EB556F">
        <w:trPr>
          <w:tblHeader/>
        </w:trPr>
        <w:tc>
          <w:tcPr>
            <w:tcW w:w="975" w:type="dxa"/>
            <w:shd w:val="clear" w:color="auto" w:fill="auto"/>
            <w:vAlign w:val="center"/>
          </w:tcPr>
          <w:p w:rsidR="00146676" w:rsidRPr="006471BB" w:rsidRDefault="00146676" w:rsidP="00146676">
            <w:pPr>
              <w:pStyle w:val="142"/>
              <w:rPr>
                <w:rFonts w:ascii="標楷體" w:hAnsi="標楷體"/>
                <w:b/>
                <w:bCs/>
                <w:spacing w:val="-20"/>
              </w:rPr>
            </w:pPr>
            <w:r w:rsidRPr="006471BB">
              <w:rPr>
                <w:rFonts w:ascii="標楷體" w:hAnsi="標楷體"/>
                <w:b/>
                <w:bCs/>
                <w:spacing w:val="-20"/>
              </w:rPr>
              <w:t>年度</w:t>
            </w:r>
          </w:p>
        </w:tc>
        <w:tc>
          <w:tcPr>
            <w:tcW w:w="1134" w:type="dxa"/>
            <w:shd w:val="clear" w:color="auto" w:fill="auto"/>
            <w:vAlign w:val="center"/>
          </w:tcPr>
          <w:p w:rsidR="00146676" w:rsidRPr="006471BB" w:rsidRDefault="00146676" w:rsidP="00146676">
            <w:pPr>
              <w:pStyle w:val="142"/>
              <w:jc w:val="center"/>
              <w:rPr>
                <w:rFonts w:ascii="標楷體" w:hAnsi="標楷體"/>
                <w:b/>
                <w:bCs/>
                <w:spacing w:val="-20"/>
              </w:rPr>
            </w:pPr>
            <w:r w:rsidRPr="006471BB">
              <w:rPr>
                <w:rFonts w:ascii="標楷體" w:hAnsi="標楷體"/>
                <w:b/>
                <w:bCs/>
                <w:spacing w:val="-20"/>
              </w:rPr>
              <w:t>空污基金</w:t>
            </w:r>
          </w:p>
        </w:tc>
        <w:tc>
          <w:tcPr>
            <w:tcW w:w="1134" w:type="dxa"/>
            <w:vAlign w:val="center"/>
          </w:tcPr>
          <w:p w:rsidR="00146676" w:rsidRPr="006471BB" w:rsidRDefault="00146676" w:rsidP="00146676">
            <w:pPr>
              <w:pStyle w:val="142"/>
              <w:jc w:val="center"/>
              <w:rPr>
                <w:rFonts w:ascii="標楷體" w:hAnsi="標楷體"/>
                <w:b/>
                <w:bCs/>
                <w:spacing w:val="-20"/>
              </w:rPr>
            </w:pPr>
            <w:r w:rsidRPr="006471BB">
              <w:rPr>
                <w:rFonts w:ascii="標楷體" w:hAnsi="標楷體"/>
                <w:b/>
                <w:bCs/>
                <w:spacing w:val="-20"/>
              </w:rPr>
              <w:t>回收基金</w:t>
            </w:r>
          </w:p>
        </w:tc>
        <w:tc>
          <w:tcPr>
            <w:tcW w:w="1134" w:type="dxa"/>
            <w:vAlign w:val="center"/>
          </w:tcPr>
          <w:p w:rsidR="00146676" w:rsidRPr="006471BB" w:rsidRDefault="00146676" w:rsidP="00146676">
            <w:pPr>
              <w:pStyle w:val="142"/>
              <w:jc w:val="center"/>
              <w:rPr>
                <w:rFonts w:ascii="標楷體" w:hAnsi="標楷體"/>
                <w:b/>
                <w:bCs/>
                <w:spacing w:val="-20"/>
              </w:rPr>
            </w:pPr>
            <w:r w:rsidRPr="006471BB">
              <w:rPr>
                <w:rFonts w:ascii="標楷體" w:hAnsi="標楷體"/>
                <w:b/>
                <w:bCs/>
                <w:spacing w:val="-20"/>
              </w:rPr>
              <w:t>土污基金</w:t>
            </w:r>
          </w:p>
        </w:tc>
        <w:tc>
          <w:tcPr>
            <w:tcW w:w="1134" w:type="dxa"/>
            <w:vAlign w:val="center"/>
          </w:tcPr>
          <w:p w:rsidR="00146676" w:rsidRPr="006471BB" w:rsidRDefault="00146676" w:rsidP="00146676">
            <w:pPr>
              <w:pStyle w:val="142"/>
              <w:jc w:val="center"/>
              <w:rPr>
                <w:rFonts w:ascii="標楷體" w:hAnsi="標楷體"/>
                <w:b/>
                <w:bCs/>
                <w:spacing w:val="-20"/>
              </w:rPr>
            </w:pPr>
            <w:r w:rsidRPr="006471BB">
              <w:rPr>
                <w:rFonts w:ascii="標楷體" w:hAnsi="標楷體"/>
                <w:b/>
                <w:bCs/>
                <w:spacing w:val="-20"/>
              </w:rPr>
              <w:t>水污基金</w:t>
            </w:r>
          </w:p>
        </w:tc>
        <w:tc>
          <w:tcPr>
            <w:tcW w:w="992" w:type="dxa"/>
            <w:vAlign w:val="center"/>
          </w:tcPr>
          <w:p w:rsidR="00146676" w:rsidRPr="006471BB" w:rsidRDefault="00146676" w:rsidP="00146676">
            <w:pPr>
              <w:pStyle w:val="142"/>
              <w:jc w:val="center"/>
              <w:rPr>
                <w:rFonts w:ascii="標楷體" w:hAnsi="標楷體"/>
                <w:b/>
                <w:bCs/>
                <w:spacing w:val="-20"/>
              </w:rPr>
            </w:pPr>
            <w:r w:rsidRPr="006471BB">
              <w:rPr>
                <w:rFonts w:ascii="標楷體" w:hAnsi="標楷體"/>
                <w:b/>
                <w:bCs/>
                <w:spacing w:val="-20"/>
              </w:rPr>
              <w:t>溫</w:t>
            </w:r>
            <w:r w:rsidR="00F1220E">
              <w:rPr>
                <w:rFonts w:ascii="標楷體" w:hAnsi="標楷體"/>
                <w:b/>
                <w:bCs/>
                <w:spacing w:val="-20"/>
              </w:rPr>
              <w:t>管</w:t>
            </w:r>
            <w:r w:rsidRPr="006471BB">
              <w:rPr>
                <w:rFonts w:ascii="標楷體" w:hAnsi="標楷體"/>
                <w:b/>
                <w:bCs/>
                <w:spacing w:val="-20"/>
              </w:rPr>
              <w:t>基金</w:t>
            </w:r>
          </w:p>
        </w:tc>
        <w:tc>
          <w:tcPr>
            <w:tcW w:w="1070" w:type="dxa"/>
            <w:vAlign w:val="center"/>
          </w:tcPr>
          <w:p w:rsidR="00146676" w:rsidRPr="006471BB" w:rsidRDefault="00146676" w:rsidP="00146676">
            <w:pPr>
              <w:pStyle w:val="142"/>
              <w:jc w:val="center"/>
              <w:rPr>
                <w:rFonts w:ascii="標楷體" w:hAnsi="標楷體"/>
                <w:b/>
                <w:bCs/>
                <w:spacing w:val="-20"/>
              </w:rPr>
            </w:pPr>
            <w:r w:rsidRPr="006471BB">
              <w:rPr>
                <w:rFonts w:ascii="標楷體" w:hAnsi="標楷體"/>
                <w:b/>
                <w:bCs/>
                <w:spacing w:val="-20"/>
              </w:rPr>
              <w:t>違反環保法律</w:t>
            </w:r>
          </w:p>
        </w:tc>
        <w:tc>
          <w:tcPr>
            <w:tcW w:w="1198" w:type="dxa"/>
            <w:vAlign w:val="center"/>
          </w:tcPr>
          <w:p w:rsidR="00146676" w:rsidRPr="006471BB" w:rsidRDefault="00146676" w:rsidP="00146676">
            <w:pPr>
              <w:pStyle w:val="142"/>
              <w:jc w:val="center"/>
              <w:rPr>
                <w:rFonts w:ascii="標楷體" w:hAnsi="標楷體"/>
                <w:b/>
                <w:bCs/>
                <w:spacing w:val="-20"/>
              </w:rPr>
            </w:pPr>
            <w:r w:rsidRPr="006471BB">
              <w:rPr>
                <w:rFonts w:ascii="標楷體" w:hAnsi="標楷體"/>
                <w:b/>
                <w:bCs/>
                <w:spacing w:val="-20"/>
              </w:rPr>
              <w:t>合計數</w:t>
            </w:r>
          </w:p>
        </w:tc>
      </w:tr>
      <w:tr w:rsidR="00146676" w:rsidRPr="00E5627A" w:rsidTr="00EB556F">
        <w:tc>
          <w:tcPr>
            <w:tcW w:w="975" w:type="dxa"/>
            <w:shd w:val="clear" w:color="auto" w:fill="auto"/>
            <w:vAlign w:val="center"/>
          </w:tcPr>
          <w:p w:rsidR="00146676" w:rsidRPr="006471BB" w:rsidRDefault="00146676" w:rsidP="006471BB">
            <w:pPr>
              <w:pStyle w:val="142"/>
              <w:jc w:val="center"/>
              <w:rPr>
                <w:rFonts w:ascii="標楷體" w:hAnsi="標楷體"/>
                <w:b/>
                <w:bCs/>
                <w:spacing w:val="-20"/>
              </w:rPr>
            </w:pPr>
            <w:r w:rsidRPr="006471BB">
              <w:rPr>
                <w:rFonts w:ascii="標楷體" w:hAnsi="標楷體"/>
                <w:b/>
                <w:bCs/>
                <w:spacing w:val="-20"/>
              </w:rPr>
              <w:t>108</w:t>
            </w:r>
          </w:p>
        </w:tc>
        <w:tc>
          <w:tcPr>
            <w:tcW w:w="1134" w:type="dxa"/>
            <w:shd w:val="clear" w:color="auto" w:fill="auto"/>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200,000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108,500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69,900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7,963</w:t>
            </w:r>
          </w:p>
        </w:tc>
        <w:tc>
          <w:tcPr>
            <w:tcW w:w="992"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22,500</w:t>
            </w:r>
          </w:p>
        </w:tc>
        <w:tc>
          <w:tcPr>
            <w:tcW w:w="1070"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1,920</w:t>
            </w:r>
          </w:p>
        </w:tc>
        <w:tc>
          <w:tcPr>
            <w:tcW w:w="1198"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410,783</w:t>
            </w:r>
          </w:p>
        </w:tc>
      </w:tr>
      <w:tr w:rsidR="00146676" w:rsidRPr="00E5627A" w:rsidTr="00EB556F">
        <w:tc>
          <w:tcPr>
            <w:tcW w:w="975" w:type="dxa"/>
            <w:shd w:val="clear" w:color="auto" w:fill="auto"/>
            <w:vAlign w:val="center"/>
          </w:tcPr>
          <w:p w:rsidR="00146676" w:rsidRPr="006471BB" w:rsidRDefault="00146676" w:rsidP="006471BB">
            <w:pPr>
              <w:pStyle w:val="142"/>
              <w:jc w:val="center"/>
              <w:rPr>
                <w:rFonts w:ascii="標楷體" w:hAnsi="標楷體"/>
                <w:b/>
                <w:bCs/>
                <w:spacing w:val="-20"/>
              </w:rPr>
            </w:pPr>
            <w:r w:rsidRPr="006471BB">
              <w:rPr>
                <w:rFonts w:ascii="標楷體" w:hAnsi="標楷體"/>
                <w:b/>
                <w:bCs/>
                <w:spacing w:val="-20"/>
              </w:rPr>
              <w:t>109</w:t>
            </w:r>
          </w:p>
        </w:tc>
        <w:tc>
          <w:tcPr>
            <w:tcW w:w="1134" w:type="dxa"/>
            <w:shd w:val="clear" w:color="auto" w:fill="auto"/>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318,454</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108,400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69,500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7,903</w:t>
            </w:r>
          </w:p>
        </w:tc>
        <w:tc>
          <w:tcPr>
            <w:tcW w:w="992"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21,800</w:t>
            </w:r>
          </w:p>
        </w:tc>
        <w:tc>
          <w:tcPr>
            <w:tcW w:w="1070"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1,443</w:t>
            </w:r>
          </w:p>
        </w:tc>
        <w:tc>
          <w:tcPr>
            <w:tcW w:w="1198"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527,500</w:t>
            </w:r>
          </w:p>
        </w:tc>
      </w:tr>
      <w:tr w:rsidR="00146676" w:rsidRPr="00E5627A" w:rsidTr="00EB556F">
        <w:tc>
          <w:tcPr>
            <w:tcW w:w="975" w:type="dxa"/>
            <w:shd w:val="clear" w:color="auto" w:fill="auto"/>
            <w:vAlign w:val="center"/>
          </w:tcPr>
          <w:p w:rsidR="00146676" w:rsidRPr="006471BB" w:rsidRDefault="00146676" w:rsidP="006471BB">
            <w:pPr>
              <w:pStyle w:val="142"/>
              <w:jc w:val="center"/>
              <w:rPr>
                <w:rFonts w:ascii="標楷體" w:hAnsi="標楷體"/>
                <w:b/>
                <w:bCs/>
                <w:spacing w:val="-20"/>
              </w:rPr>
            </w:pPr>
            <w:r w:rsidRPr="006471BB">
              <w:rPr>
                <w:rFonts w:ascii="標楷體" w:hAnsi="標楷體"/>
                <w:b/>
                <w:bCs/>
                <w:spacing w:val="-20"/>
              </w:rPr>
              <w:t>110</w:t>
            </w:r>
          </w:p>
        </w:tc>
        <w:tc>
          <w:tcPr>
            <w:tcW w:w="1134" w:type="dxa"/>
            <w:shd w:val="clear" w:color="auto" w:fill="auto"/>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272,019</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124,300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63,260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9,676</w:t>
            </w:r>
          </w:p>
        </w:tc>
        <w:tc>
          <w:tcPr>
            <w:tcW w:w="992"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18,791</w:t>
            </w:r>
          </w:p>
        </w:tc>
        <w:tc>
          <w:tcPr>
            <w:tcW w:w="1070"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1,079</w:t>
            </w:r>
          </w:p>
        </w:tc>
        <w:tc>
          <w:tcPr>
            <w:tcW w:w="1198"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489,125</w:t>
            </w:r>
          </w:p>
        </w:tc>
      </w:tr>
      <w:tr w:rsidR="00146676" w:rsidRPr="00E5627A" w:rsidTr="00EB556F">
        <w:tc>
          <w:tcPr>
            <w:tcW w:w="975" w:type="dxa"/>
            <w:shd w:val="clear" w:color="auto" w:fill="auto"/>
            <w:vAlign w:val="center"/>
          </w:tcPr>
          <w:p w:rsidR="00146676" w:rsidRPr="006471BB" w:rsidRDefault="00146676" w:rsidP="006471BB">
            <w:pPr>
              <w:pStyle w:val="142"/>
              <w:jc w:val="center"/>
              <w:rPr>
                <w:rFonts w:ascii="標楷體" w:hAnsi="標楷體"/>
                <w:b/>
                <w:bCs/>
                <w:spacing w:val="-20"/>
              </w:rPr>
            </w:pPr>
            <w:r w:rsidRPr="006471BB">
              <w:rPr>
                <w:rFonts w:ascii="標楷體" w:hAnsi="標楷體"/>
                <w:b/>
                <w:bCs/>
                <w:spacing w:val="-20"/>
              </w:rPr>
              <w:t>111</w:t>
            </w:r>
          </w:p>
        </w:tc>
        <w:tc>
          <w:tcPr>
            <w:tcW w:w="1134" w:type="dxa"/>
            <w:shd w:val="clear" w:color="auto" w:fill="auto"/>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122,890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61,710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11,616</w:t>
            </w:r>
          </w:p>
        </w:tc>
        <w:tc>
          <w:tcPr>
            <w:tcW w:w="992"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17,983</w:t>
            </w:r>
          </w:p>
        </w:tc>
        <w:tc>
          <w:tcPr>
            <w:tcW w:w="1070"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1,987</w:t>
            </w:r>
          </w:p>
        </w:tc>
        <w:tc>
          <w:tcPr>
            <w:tcW w:w="1198"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216,186</w:t>
            </w:r>
          </w:p>
        </w:tc>
      </w:tr>
      <w:tr w:rsidR="00146676" w:rsidRPr="00E5627A" w:rsidTr="00EB556F">
        <w:tc>
          <w:tcPr>
            <w:tcW w:w="975" w:type="dxa"/>
            <w:shd w:val="clear" w:color="auto" w:fill="auto"/>
            <w:vAlign w:val="center"/>
          </w:tcPr>
          <w:p w:rsidR="00146676" w:rsidRPr="006471BB" w:rsidRDefault="00146676" w:rsidP="006471BB">
            <w:pPr>
              <w:pStyle w:val="142"/>
              <w:jc w:val="center"/>
              <w:rPr>
                <w:rFonts w:ascii="標楷體" w:hAnsi="標楷體"/>
                <w:b/>
                <w:bCs/>
                <w:spacing w:val="-20"/>
              </w:rPr>
            </w:pPr>
            <w:r w:rsidRPr="006471BB">
              <w:rPr>
                <w:rFonts w:ascii="標楷體" w:hAnsi="標楷體"/>
                <w:b/>
                <w:bCs/>
                <w:spacing w:val="-20"/>
              </w:rPr>
              <w:t>112</w:t>
            </w:r>
          </w:p>
        </w:tc>
        <w:tc>
          <w:tcPr>
            <w:tcW w:w="1134" w:type="dxa"/>
            <w:shd w:val="clear" w:color="auto" w:fill="auto"/>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231,240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140,863</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64,782</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13,484</w:t>
            </w:r>
          </w:p>
        </w:tc>
        <w:tc>
          <w:tcPr>
            <w:tcW w:w="992"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18,668</w:t>
            </w:r>
          </w:p>
        </w:tc>
        <w:tc>
          <w:tcPr>
            <w:tcW w:w="1070" w:type="dxa"/>
            <w:vAlign w:val="center"/>
          </w:tcPr>
          <w:p w:rsidR="00146676" w:rsidRPr="00E5627A" w:rsidRDefault="00146676" w:rsidP="00146676">
            <w:pPr>
              <w:pStyle w:val="142"/>
              <w:jc w:val="right"/>
              <w:rPr>
                <w:rFonts w:ascii="標楷體" w:hAnsi="標楷體"/>
                <w:spacing w:val="-20"/>
                <w:kern w:val="0"/>
              </w:rPr>
            </w:pPr>
            <w:r w:rsidRPr="00E5627A">
              <w:rPr>
                <w:rFonts w:ascii="標楷體" w:hAnsi="標楷體"/>
                <w:spacing w:val="-20"/>
                <w:kern w:val="0"/>
              </w:rPr>
              <w:t>1,143</w:t>
            </w:r>
          </w:p>
        </w:tc>
        <w:tc>
          <w:tcPr>
            <w:tcW w:w="1198"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470,180</w:t>
            </w:r>
          </w:p>
        </w:tc>
      </w:tr>
      <w:tr w:rsidR="00146676" w:rsidRPr="00E5627A" w:rsidTr="00EB556F">
        <w:tc>
          <w:tcPr>
            <w:tcW w:w="975" w:type="dxa"/>
            <w:shd w:val="clear" w:color="auto" w:fill="auto"/>
            <w:vAlign w:val="center"/>
          </w:tcPr>
          <w:p w:rsidR="00146676" w:rsidRPr="006471BB" w:rsidRDefault="00146676" w:rsidP="006471BB">
            <w:pPr>
              <w:pStyle w:val="142"/>
              <w:jc w:val="center"/>
              <w:rPr>
                <w:rFonts w:ascii="標楷體" w:hAnsi="標楷體"/>
                <w:b/>
                <w:bCs/>
                <w:spacing w:val="-20"/>
              </w:rPr>
            </w:pPr>
            <w:r w:rsidRPr="006471BB">
              <w:rPr>
                <w:rFonts w:ascii="標楷體" w:hAnsi="標楷體"/>
                <w:b/>
                <w:bCs/>
                <w:spacing w:val="-20"/>
              </w:rPr>
              <w:t>113</w:t>
            </w:r>
          </w:p>
        </w:tc>
        <w:tc>
          <w:tcPr>
            <w:tcW w:w="1134" w:type="dxa"/>
            <w:shd w:val="clear" w:color="auto" w:fill="auto"/>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242,824</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116,869</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52,287</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12,993</w:t>
            </w:r>
          </w:p>
        </w:tc>
        <w:tc>
          <w:tcPr>
            <w:tcW w:w="992"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9,452</w:t>
            </w:r>
          </w:p>
        </w:tc>
        <w:tc>
          <w:tcPr>
            <w:tcW w:w="1070"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1,121</w:t>
            </w:r>
          </w:p>
        </w:tc>
        <w:tc>
          <w:tcPr>
            <w:tcW w:w="1198"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435,546</w:t>
            </w:r>
          </w:p>
        </w:tc>
      </w:tr>
      <w:tr w:rsidR="00146676" w:rsidRPr="00E5627A" w:rsidTr="00EB556F">
        <w:tc>
          <w:tcPr>
            <w:tcW w:w="975" w:type="dxa"/>
            <w:shd w:val="clear" w:color="auto" w:fill="auto"/>
            <w:vAlign w:val="center"/>
          </w:tcPr>
          <w:p w:rsidR="00146676" w:rsidRPr="00EB556F" w:rsidRDefault="00146676" w:rsidP="00EB556F">
            <w:pPr>
              <w:pStyle w:val="142"/>
              <w:jc w:val="center"/>
              <w:rPr>
                <w:rFonts w:ascii="標楷體" w:hAnsi="標楷體"/>
                <w:b/>
                <w:bCs/>
                <w:spacing w:val="-20"/>
              </w:rPr>
            </w:pPr>
            <w:r w:rsidRPr="00EB556F">
              <w:rPr>
                <w:rFonts w:ascii="標楷體" w:hAnsi="標楷體"/>
                <w:b/>
                <w:bCs/>
                <w:spacing w:val="-20"/>
              </w:rPr>
              <w:t>114</w:t>
            </w:r>
          </w:p>
        </w:tc>
        <w:tc>
          <w:tcPr>
            <w:tcW w:w="1134" w:type="dxa"/>
            <w:shd w:val="clear" w:color="auto" w:fill="auto"/>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187,771</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113,497</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48,670</w:t>
            </w:r>
          </w:p>
        </w:tc>
        <w:tc>
          <w:tcPr>
            <w:tcW w:w="1134"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12,991</w:t>
            </w:r>
          </w:p>
        </w:tc>
        <w:tc>
          <w:tcPr>
            <w:tcW w:w="992"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12,626</w:t>
            </w:r>
          </w:p>
        </w:tc>
        <w:tc>
          <w:tcPr>
            <w:tcW w:w="1070"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1,121</w:t>
            </w:r>
          </w:p>
        </w:tc>
        <w:tc>
          <w:tcPr>
            <w:tcW w:w="1198" w:type="dxa"/>
            <w:vAlign w:val="center"/>
          </w:tcPr>
          <w:p w:rsidR="00146676" w:rsidRPr="00E5627A" w:rsidRDefault="00146676" w:rsidP="00146676">
            <w:pPr>
              <w:pStyle w:val="142"/>
              <w:jc w:val="right"/>
              <w:rPr>
                <w:rFonts w:ascii="標楷體" w:hAnsi="標楷體"/>
                <w:spacing w:val="-20"/>
              </w:rPr>
            </w:pPr>
            <w:r w:rsidRPr="00E5627A">
              <w:rPr>
                <w:rFonts w:ascii="標楷體" w:hAnsi="標楷體"/>
                <w:spacing w:val="-20"/>
              </w:rPr>
              <w:t>376,676</w:t>
            </w:r>
          </w:p>
        </w:tc>
      </w:tr>
      <w:tr w:rsidR="00146676" w:rsidRPr="00EB556F" w:rsidTr="00EB556F">
        <w:tc>
          <w:tcPr>
            <w:tcW w:w="975" w:type="dxa"/>
            <w:shd w:val="clear" w:color="auto" w:fill="auto"/>
            <w:vAlign w:val="center"/>
          </w:tcPr>
          <w:p w:rsidR="00146676" w:rsidRPr="00EB556F" w:rsidRDefault="00146676" w:rsidP="00EB556F">
            <w:pPr>
              <w:pStyle w:val="142"/>
              <w:jc w:val="center"/>
              <w:rPr>
                <w:rFonts w:ascii="標楷體" w:hAnsi="標楷體"/>
                <w:b/>
                <w:bCs/>
                <w:spacing w:val="-20"/>
                <w:sz w:val="22"/>
                <w:szCs w:val="22"/>
              </w:rPr>
            </w:pPr>
            <w:r w:rsidRPr="00EB556F">
              <w:rPr>
                <w:rFonts w:ascii="標楷體" w:hAnsi="標楷體"/>
                <w:b/>
                <w:bCs/>
                <w:spacing w:val="-20"/>
                <w:sz w:val="22"/>
                <w:szCs w:val="22"/>
              </w:rPr>
              <w:t>合計</w:t>
            </w:r>
          </w:p>
        </w:tc>
        <w:tc>
          <w:tcPr>
            <w:tcW w:w="1134" w:type="dxa"/>
            <w:shd w:val="clear" w:color="auto" w:fill="auto"/>
          </w:tcPr>
          <w:p w:rsidR="00146676" w:rsidRPr="00EB556F" w:rsidRDefault="00146676" w:rsidP="00146676">
            <w:pPr>
              <w:pStyle w:val="142"/>
              <w:jc w:val="right"/>
              <w:rPr>
                <w:rFonts w:ascii="標楷體" w:hAnsi="標楷體"/>
                <w:b/>
                <w:bCs/>
                <w:spacing w:val="-20"/>
              </w:rPr>
            </w:pPr>
            <w:r w:rsidRPr="00EB556F">
              <w:rPr>
                <w:rFonts w:ascii="標楷體" w:hAnsi="標楷體"/>
                <w:b/>
                <w:bCs/>
                <w:spacing w:val="-20"/>
              </w:rPr>
              <w:t>2,874,280</w:t>
            </w:r>
          </w:p>
        </w:tc>
        <w:tc>
          <w:tcPr>
            <w:tcW w:w="1134" w:type="dxa"/>
          </w:tcPr>
          <w:p w:rsidR="00146676" w:rsidRPr="00EB556F" w:rsidRDefault="00146676" w:rsidP="00146676">
            <w:pPr>
              <w:pStyle w:val="142"/>
              <w:jc w:val="right"/>
              <w:rPr>
                <w:rFonts w:ascii="標楷體" w:hAnsi="標楷體"/>
                <w:b/>
                <w:bCs/>
                <w:spacing w:val="-20"/>
              </w:rPr>
            </w:pPr>
            <w:r w:rsidRPr="00EB556F">
              <w:rPr>
                <w:rFonts w:ascii="標楷體" w:hAnsi="標楷體"/>
                <w:b/>
                <w:bCs/>
                <w:spacing w:val="-20"/>
              </w:rPr>
              <w:t>1,260,319</w:t>
            </w:r>
          </w:p>
        </w:tc>
        <w:tc>
          <w:tcPr>
            <w:tcW w:w="1134" w:type="dxa"/>
          </w:tcPr>
          <w:p w:rsidR="00146676" w:rsidRPr="00EB556F" w:rsidRDefault="00146676" w:rsidP="00146676">
            <w:pPr>
              <w:pStyle w:val="142"/>
              <w:jc w:val="right"/>
              <w:rPr>
                <w:rFonts w:ascii="標楷體" w:hAnsi="標楷體"/>
                <w:b/>
                <w:bCs/>
                <w:spacing w:val="-20"/>
              </w:rPr>
            </w:pPr>
            <w:r w:rsidRPr="00EB556F">
              <w:rPr>
                <w:rFonts w:ascii="標楷體" w:hAnsi="標楷體"/>
                <w:b/>
                <w:bCs/>
                <w:spacing w:val="-20"/>
              </w:rPr>
              <w:t>787,809</w:t>
            </w:r>
          </w:p>
        </w:tc>
        <w:tc>
          <w:tcPr>
            <w:tcW w:w="1134" w:type="dxa"/>
          </w:tcPr>
          <w:p w:rsidR="00146676" w:rsidRPr="00EB556F" w:rsidRDefault="00146676" w:rsidP="00146676">
            <w:pPr>
              <w:pStyle w:val="142"/>
              <w:jc w:val="right"/>
              <w:rPr>
                <w:rFonts w:ascii="標楷體" w:hAnsi="標楷體"/>
                <w:b/>
                <w:bCs/>
                <w:spacing w:val="-20"/>
              </w:rPr>
            </w:pPr>
            <w:r w:rsidRPr="00EB556F">
              <w:rPr>
                <w:rFonts w:ascii="標楷體" w:hAnsi="標楷體"/>
                <w:b/>
                <w:bCs/>
                <w:spacing w:val="-20"/>
              </w:rPr>
              <w:t>93,346</w:t>
            </w:r>
          </w:p>
        </w:tc>
        <w:tc>
          <w:tcPr>
            <w:tcW w:w="992" w:type="dxa"/>
          </w:tcPr>
          <w:p w:rsidR="00146676" w:rsidRPr="00EB556F" w:rsidRDefault="00146676" w:rsidP="00146676">
            <w:pPr>
              <w:pStyle w:val="142"/>
              <w:jc w:val="right"/>
              <w:rPr>
                <w:rFonts w:ascii="標楷體" w:hAnsi="標楷體"/>
                <w:b/>
                <w:bCs/>
                <w:spacing w:val="-20"/>
              </w:rPr>
            </w:pPr>
            <w:r w:rsidRPr="00EB556F">
              <w:rPr>
                <w:rFonts w:ascii="標楷體" w:hAnsi="標楷體"/>
                <w:b/>
                <w:bCs/>
                <w:spacing w:val="-20"/>
              </w:rPr>
              <w:t>148,670</w:t>
            </w:r>
          </w:p>
        </w:tc>
        <w:tc>
          <w:tcPr>
            <w:tcW w:w="1070" w:type="dxa"/>
          </w:tcPr>
          <w:p w:rsidR="00146676" w:rsidRPr="00EB556F" w:rsidRDefault="00146676" w:rsidP="00146676">
            <w:pPr>
              <w:pStyle w:val="142"/>
              <w:jc w:val="right"/>
              <w:rPr>
                <w:rFonts w:ascii="標楷體" w:hAnsi="標楷體"/>
                <w:b/>
                <w:bCs/>
                <w:spacing w:val="-20"/>
              </w:rPr>
            </w:pPr>
            <w:r w:rsidRPr="00EB556F">
              <w:rPr>
                <w:rFonts w:ascii="標楷體" w:hAnsi="標楷體"/>
                <w:b/>
                <w:bCs/>
                <w:spacing w:val="-20"/>
              </w:rPr>
              <w:t>16,926</w:t>
            </w:r>
          </w:p>
        </w:tc>
        <w:tc>
          <w:tcPr>
            <w:tcW w:w="1198" w:type="dxa"/>
          </w:tcPr>
          <w:p w:rsidR="00146676" w:rsidRPr="00EB556F" w:rsidRDefault="00146676" w:rsidP="00146676">
            <w:pPr>
              <w:pStyle w:val="142"/>
              <w:jc w:val="right"/>
              <w:rPr>
                <w:rFonts w:ascii="標楷體" w:hAnsi="標楷體"/>
                <w:b/>
                <w:bCs/>
                <w:spacing w:val="-20"/>
              </w:rPr>
            </w:pPr>
            <w:r w:rsidRPr="00EB556F">
              <w:rPr>
                <w:rFonts w:ascii="標楷體" w:hAnsi="標楷體"/>
                <w:b/>
                <w:bCs/>
                <w:spacing w:val="-20"/>
              </w:rPr>
              <w:t>5,163,729</w:t>
            </w:r>
          </w:p>
        </w:tc>
      </w:tr>
    </w:tbl>
    <w:p w:rsidR="00BC503A" w:rsidRPr="006471BB" w:rsidRDefault="00BC503A" w:rsidP="00EB556F">
      <w:pPr>
        <w:pStyle w:val="142"/>
        <w:ind w:leftChars="-89" w:left="-2" w:hangingChars="103" w:hanging="250"/>
        <w:rPr>
          <w:rFonts w:ascii="標楷體" w:hAnsi="標楷體" w:hint="eastAsia"/>
        </w:rPr>
      </w:pPr>
      <w:r w:rsidRPr="006471BB">
        <w:rPr>
          <w:rFonts w:ascii="標楷體" w:hAnsi="標楷體"/>
        </w:rPr>
        <w:t>說</w:t>
      </w:r>
      <w:r w:rsidRPr="006471BB">
        <w:rPr>
          <w:rFonts w:ascii="標楷體" w:hAnsi="標楷體" w:hint="eastAsia"/>
        </w:rPr>
        <w:t xml:space="preserve"> </w:t>
      </w:r>
      <w:r w:rsidRPr="006471BB">
        <w:rPr>
          <w:rFonts w:ascii="標楷體" w:hAnsi="標楷體"/>
        </w:rPr>
        <w:t xml:space="preserve">   明</w:t>
      </w:r>
      <w:r w:rsidRPr="006471BB">
        <w:rPr>
          <w:rFonts w:ascii="標楷體" w:hAnsi="標楷體" w:hint="eastAsia"/>
        </w:rPr>
        <w:t>：1</w:t>
      </w:r>
      <w:r w:rsidRPr="006471BB">
        <w:rPr>
          <w:rFonts w:ascii="標楷體" w:hAnsi="標楷體"/>
        </w:rPr>
        <w:t>08至</w:t>
      </w:r>
      <w:r w:rsidRPr="006471BB">
        <w:rPr>
          <w:rFonts w:ascii="標楷體" w:hAnsi="標楷體" w:hint="eastAsia"/>
        </w:rPr>
        <w:t>1</w:t>
      </w:r>
      <w:r w:rsidRPr="006471BB">
        <w:rPr>
          <w:rFonts w:ascii="標楷體" w:hAnsi="標楷體"/>
        </w:rPr>
        <w:t>12年度為決算數</w:t>
      </w:r>
      <w:r w:rsidRPr="006471BB">
        <w:rPr>
          <w:rFonts w:ascii="標楷體" w:hAnsi="標楷體" w:hint="eastAsia"/>
        </w:rPr>
        <w:t>，1</w:t>
      </w:r>
      <w:r w:rsidRPr="006471BB">
        <w:rPr>
          <w:rFonts w:ascii="標楷體" w:hAnsi="標楷體"/>
        </w:rPr>
        <w:t>13</w:t>
      </w:r>
      <w:r w:rsidR="003C0F67">
        <w:rPr>
          <w:rFonts w:ascii="標楷體" w:hAnsi="標楷體"/>
        </w:rPr>
        <w:t>及</w:t>
      </w:r>
      <w:r w:rsidRPr="006471BB">
        <w:rPr>
          <w:rFonts w:ascii="標楷體" w:hAnsi="標楷體" w:hint="eastAsia"/>
        </w:rPr>
        <w:t>1</w:t>
      </w:r>
      <w:r w:rsidRPr="006471BB">
        <w:rPr>
          <w:rFonts w:ascii="標楷體" w:hAnsi="標楷體"/>
        </w:rPr>
        <w:t>14年度為預算案</w:t>
      </w:r>
      <w:r w:rsidRPr="006471BB">
        <w:rPr>
          <w:rFonts w:ascii="標楷體" w:hAnsi="標楷體" w:hint="eastAsia"/>
        </w:rPr>
        <w:t>。</w:t>
      </w:r>
    </w:p>
    <w:p w:rsidR="00146C4D" w:rsidRPr="006471BB" w:rsidRDefault="000563B6" w:rsidP="00EB556F">
      <w:pPr>
        <w:pStyle w:val="142"/>
        <w:ind w:leftChars="-89" w:left="-2" w:hangingChars="103" w:hanging="250"/>
        <w:rPr>
          <w:rFonts w:ascii="標楷體" w:hAnsi="標楷體"/>
        </w:rPr>
      </w:pPr>
      <w:r w:rsidRPr="006471BB">
        <w:rPr>
          <w:rFonts w:ascii="標楷體" w:hAnsi="標楷體" w:hint="eastAsia"/>
        </w:rPr>
        <w:t>資料來源：環教基金。</w:t>
      </w:r>
    </w:p>
    <w:p w:rsidR="000563B6" w:rsidRDefault="000563B6" w:rsidP="00F1220E">
      <w:pPr>
        <w:pStyle w:val="200"/>
        <w:ind w:leftChars="-108" w:hangingChars="108" w:hanging="306"/>
      </w:pPr>
      <w:r w:rsidRPr="000563B6">
        <w:rPr>
          <w:rFonts w:ascii="標楷體" w:hAnsi="標楷體" w:hint="eastAsia"/>
          <w:b/>
          <w:bCs/>
          <w:sz w:val="28"/>
          <w:szCs w:val="28"/>
        </w:rPr>
        <w:t>表2</w:t>
      </w:r>
      <w:r>
        <w:rPr>
          <w:rFonts w:ascii="標楷體" w:hAnsi="標楷體"/>
          <w:b/>
          <w:bCs/>
          <w:sz w:val="28"/>
          <w:szCs w:val="28"/>
        </w:rPr>
        <w:t xml:space="preserve"> </w:t>
      </w:r>
      <w:r>
        <w:rPr>
          <w:rFonts w:ascii="標楷體" w:hAnsi="標楷體" w:hint="eastAsia"/>
          <w:b/>
          <w:bCs/>
          <w:sz w:val="28"/>
          <w:szCs w:val="28"/>
        </w:rPr>
        <w:t xml:space="preserve"> </w:t>
      </w:r>
      <w:r>
        <w:rPr>
          <w:rFonts w:ascii="標楷體" w:hAnsi="標楷體"/>
          <w:b/>
          <w:bCs/>
          <w:sz w:val="28"/>
          <w:szCs w:val="28"/>
        </w:rPr>
        <w:t>環教基金</w:t>
      </w:r>
      <w:r>
        <w:rPr>
          <w:rFonts w:ascii="標楷體" w:hAnsi="標楷體" w:hint="eastAsia"/>
          <w:b/>
          <w:bCs/>
          <w:sz w:val="28"/>
          <w:szCs w:val="28"/>
        </w:rPr>
        <w:t>1</w:t>
      </w:r>
      <w:r>
        <w:rPr>
          <w:rFonts w:ascii="標楷體" w:hAnsi="標楷體"/>
          <w:b/>
          <w:bCs/>
          <w:sz w:val="28"/>
          <w:szCs w:val="28"/>
        </w:rPr>
        <w:t>08至</w:t>
      </w:r>
      <w:r>
        <w:rPr>
          <w:rFonts w:ascii="標楷體" w:hAnsi="標楷體" w:hint="eastAsia"/>
          <w:b/>
          <w:bCs/>
          <w:sz w:val="28"/>
          <w:szCs w:val="28"/>
        </w:rPr>
        <w:t>1</w:t>
      </w:r>
      <w:r>
        <w:rPr>
          <w:rFonts w:ascii="標楷體" w:hAnsi="標楷體"/>
          <w:b/>
          <w:bCs/>
          <w:sz w:val="28"/>
          <w:szCs w:val="28"/>
        </w:rPr>
        <w:t>14年度收支及期末餘額明細表</w:t>
      </w:r>
      <w:r>
        <w:t>單位</w:t>
      </w:r>
      <w:r>
        <w:rPr>
          <w:rFonts w:hint="eastAsia"/>
        </w:rPr>
        <w:t>：</w:t>
      </w:r>
      <w:r>
        <w:t>新臺幣千元</w:t>
      </w:r>
    </w:p>
    <w:tbl>
      <w:tblPr>
        <w:tblW w:w="0" w:type="auto"/>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53"/>
        <w:gridCol w:w="927"/>
        <w:gridCol w:w="931"/>
        <w:gridCol w:w="724"/>
        <w:gridCol w:w="927"/>
        <w:gridCol w:w="927"/>
        <w:gridCol w:w="850"/>
        <w:gridCol w:w="838"/>
        <w:gridCol w:w="1028"/>
        <w:gridCol w:w="1015"/>
      </w:tblGrid>
      <w:tr w:rsidR="006471BB" w:rsidRPr="000504E1" w:rsidTr="00EB556F">
        <w:trPr>
          <w:tblHeader/>
        </w:trPr>
        <w:tc>
          <w:tcPr>
            <w:tcW w:w="553" w:type="dxa"/>
            <w:vMerge w:val="restart"/>
            <w:shd w:val="clear" w:color="auto" w:fill="auto"/>
            <w:vAlign w:val="center"/>
          </w:tcPr>
          <w:p w:rsidR="006471BB" w:rsidRPr="000504E1" w:rsidRDefault="006471BB" w:rsidP="00146676">
            <w:pPr>
              <w:pStyle w:val="142"/>
              <w:jc w:val="center"/>
              <w:rPr>
                <w:rFonts w:ascii="標楷體" w:hAnsi="標楷體"/>
                <w:b/>
                <w:bCs/>
                <w:spacing w:val="-20"/>
              </w:rPr>
            </w:pPr>
            <w:r w:rsidRPr="000504E1">
              <w:rPr>
                <w:rFonts w:ascii="標楷體" w:hAnsi="標楷體"/>
                <w:b/>
                <w:bCs/>
                <w:spacing w:val="-20"/>
              </w:rPr>
              <w:t>年度</w:t>
            </w:r>
          </w:p>
        </w:tc>
        <w:tc>
          <w:tcPr>
            <w:tcW w:w="927" w:type="dxa"/>
            <w:tcBorders>
              <w:top w:val="single" w:sz="12" w:space="0" w:color="auto"/>
              <w:bottom w:val="nil"/>
              <w:right w:val="nil"/>
            </w:tcBorders>
            <w:shd w:val="clear" w:color="auto" w:fill="auto"/>
          </w:tcPr>
          <w:p w:rsidR="006471BB" w:rsidRPr="000504E1" w:rsidRDefault="006471BB" w:rsidP="00146676">
            <w:pPr>
              <w:pStyle w:val="142"/>
              <w:rPr>
                <w:rFonts w:ascii="標楷體" w:hAnsi="標楷體"/>
                <w:b/>
                <w:bCs/>
                <w:spacing w:val="-20"/>
              </w:rPr>
            </w:pPr>
            <w:r w:rsidRPr="000504E1">
              <w:rPr>
                <w:rFonts w:ascii="標楷體" w:hAnsi="標楷體"/>
                <w:b/>
                <w:bCs/>
                <w:spacing w:val="-20"/>
              </w:rPr>
              <w:t>收入</w:t>
            </w:r>
          </w:p>
        </w:tc>
        <w:tc>
          <w:tcPr>
            <w:tcW w:w="1655" w:type="dxa"/>
            <w:gridSpan w:val="2"/>
            <w:tcBorders>
              <w:left w:val="nil"/>
            </w:tcBorders>
            <w:shd w:val="clear" w:color="auto" w:fill="auto"/>
          </w:tcPr>
          <w:p w:rsidR="006471BB" w:rsidRPr="000504E1" w:rsidRDefault="006471BB" w:rsidP="00146676">
            <w:pPr>
              <w:pStyle w:val="142"/>
              <w:rPr>
                <w:rFonts w:ascii="標楷體" w:hAnsi="標楷體"/>
                <w:b/>
                <w:bCs/>
                <w:spacing w:val="-20"/>
              </w:rPr>
            </w:pPr>
          </w:p>
        </w:tc>
        <w:tc>
          <w:tcPr>
            <w:tcW w:w="927" w:type="dxa"/>
            <w:tcBorders>
              <w:top w:val="single" w:sz="12" w:space="0" w:color="auto"/>
              <w:bottom w:val="nil"/>
              <w:right w:val="nil"/>
            </w:tcBorders>
            <w:shd w:val="clear" w:color="auto" w:fill="auto"/>
          </w:tcPr>
          <w:p w:rsidR="006471BB" w:rsidRPr="000504E1" w:rsidRDefault="006471BB" w:rsidP="00146676">
            <w:pPr>
              <w:pStyle w:val="142"/>
              <w:rPr>
                <w:rFonts w:ascii="標楷體" w:hAnsi="標楷體"/>
                <w:b/>
                <w:bCs/>
                <w:spacing w:val="-20"/>
              </w:rPr>
            </w:pPr>
            <w:r w:rsidRPr="000504E1">
              <w:rPr>
                <w:rFonts w:ascii="標楷體" w:hAnsi="標楷體"/>
                <w:b/>
                <w:bCs/>
                <w:spacing w:val="-20"/>
              </w:rPr>
              <w:t>支出</w:t>
            </w:r>
          </w:p>
        </w:tc>
        <w:tc>
          <w:tcPr>
            <w:tcW w:w="2615" w:type="dxa"/>
            <w:gridSpan w:val="3"/>
            <w:tcBorders>
              <w:left w:val="nil"/>
            </w:tcBorders>
            <w:shd w:val="clear" w:color="auto" w:fill="auto"/>
          </w:tcPr>
          <w:p w:rsidR="006471BB" w:rsidRPr="000504E1" w:rsidRDefault="006471BB" w:rsidP="00146676">
            <w:pPr>
              <w:pStyle w:val="142"/>
              <w:rPr>
                <w:rFonts w:ascii="標楷體" w:hAnsi="標楷體"/>
                <w:b/>
                <w:bCs/>
                <w:spacing w:val="-20"/>
              </w:rPr>
            </w:pPr>
          </w:p>
        </w:tc>
        <w:tc>
          <w:tcPr>
            <w:tcW w:w="1028" w:type="dxa"/>
            <w:vMerge w:val="restart"/>
            <w:shd w:val="clear" w:color="auto" w:fill="auto"/>
            <w:vAlign w:val="center"/>
          </w:tcPr>
          <w:p w:rsidR="006471BB" w:rsidRPr="000504E1" w:rsidRDefault="006471BB" w:rsidP="00146676">
            <w:pPr>
              <w:pStyle w:val="142"/>
              <w:jc w:val="center"/>
              <w:rPr>
                <w:rFonts w:ascii="標楷體" w:hAnsi="標楷體"/>
                <w:b/>
                <w:bCs/>
                <w:spacing w:val="-20"/>
              </w:rPr>
            </w:pPr>
            <w:r w:rsidRPr="000504E1">
              <w:rPr>
                <w:rFonts w:ascii="標楷體" w:hAnsi="標楷體"/>
                <w:b/>
                <w:bCs/>
                <w:spacing w:val="-20"/>
              </w:rPr>
              <w:t>本期餘絀</w:t>
            </w:r>
          </w:p>
        </w:tc>
        <w:tc>
          <w:tcPr>
            <w:tcW w:w="1015" w:type="dxa"/>
            <w:vMerge w:val="restart"/>
            <w:vAlign w:val="center"/>
          </w:tcPr>
          <w:p w:rsidR="006471BB" w:rsidRPr="000504E1" w:rsidRDefault="006471BB" w:rsidP="00146676">
            <w:pPr>
              <w:pStyle w:val="142"/>
              <w:jc w:val="center"/>
              <w:rPr>
                <w:rFonts w:ascii="標楷體" w:hAnsi="標楷體"/>
                <w:b/>
                <w:bCs/>
                <w:spacing w:val="-20"/>
              </w:rPr>
            </w:pPr>
            <w:r w:rsidRPr="000504E1">
              <w:rPr>
                <w:rFonts w:ascii="標楷體" w:hAnsi="標楷體"/>
                <w:b/>
                <w:bCs/>
                <w:spacing w:val="-20"/>
              </w:rPr>
              <w:t>基金餘額</w:t>
            </w:r>
          </w:p>
        </w:tc>
      </w:tr>
      <w:tr w:rsidR="006B6406" w:rsidRPr="000504E1" w:rsidTr="00EB556F">
        <w:trPr>
          <w:tblHeader/>
        </w:trPr>
        <w:tc>
          <w:tcPr>
            <w:tcW w:w="553" w:type="dxa"/>
            <w:vMerge/>
            <w:shd w:val="clear" w:color="auto" w:fill="auto"/>
          </w:tcPr>
          <w:p w:rsidR="006B6406" w:rsidRPr="000504E1" w:rsidRDefault="006B6406" w:rsidP="00146676">
            <w:pPr>
              <w:pStyle w:val="142"/>
              <w:jc w:val="center"/>
              <w:rPr>
                <w:rFonts w:ascii="標楷體" w:hAnsi="標楷體"/>
                <w:b/>
                <w:bCs/>
                <w:spacing w:val="-20"/>
              </w:rPr>
            </w:pPr>
          </w:p>
        </w:tc>
        <w:tc>
          <w:tcPr>
            <w:tcW w:w="927" w:type="dxa"/>
            <w:tcBorders>
              <w:top w:val="nil"/>
            </w:tcBorders>
            <w:shd w:val="clear" w:color="auto" w:fill="auto"/>
          </w:tcPr>
          <w:p w:rsidR="006B6406" w:rsidRPr="000504E1" w:rsidRDefault="006B6406" w:rsidP="00146676">
            <w:pPr>
              <w:pStyle w:val="142"/>
              <w:jc w:val="center"/>
              <w:rPr>
                <w:rFonts w:ascii="標楷體" w:hAnsi="標楷體"/>
                <w:b/>
                <w:bCs/>
                <w:spacing w:val="-20"/>
              </w:rPr>
            </w:pPr>
          </w:p>
        </w:tc>
        <w:tc>
          <w:tcPr>
            <w:tcW w:w="931" w:type="dxa"/>
            <w:shd w:val="clear" w:color="auto" w:fill="auto"/>
            <w:vAlign w:val="center"/>
          </w:tcPr>
          <w:p w:rsidR="006B6406" w:rsidRPr="000504E1" w:rsidRDefault="006B6406" w:rsidP="00146676">
            <w:pPr>
              <w:pStyle w:val="142"/>
              <w:jc w:val="center"/>
              <w:rPr>
                <w:rFonts w:ascii="標楷體" w:hAnsi="標楷體"/>
                <w:b/>
                <w:bCs/>
                <w:spacing w:val="-20"/>
              </w:rPr>
            </w:pPr>
            <w:bookmarkStart w:id="79" w:name="_Hlk179564992"/>
            <w:r w:rsidRPr="000504E1">
              <w:rPr>
                <w:rFonts w:ascii="標楷體" w:hAnsi="標楷體"/>
                <w:b/>
                <w:bCs/>
                <w:spacing w:val="-20"/>
              </w:rPr>
              <w:t>環保</w:t>
            </w:r>
            <w:r w:rsidR="00F1220E">
              <w:rPr>
                <w:rFonts w:ascii="標楷體" w:hAnsi="標楷體"/>
                <w:b/>
                <w:bCs/>
                <w:spacing w:val="-20"/>
              </w:rPr>
              <w:t>基金</w:t>
            </w:r>
            <w:r w:rsidRPr="000504E1">
              <w:rPr>
                <w:rFonts w:ascii="標楷體" w:hAnsi="標楷體"/>
                <w:b/>
                <w:bCs/>
                <w:spacing w:val="-20"/>
              </w:rPr>
              <w:t>提撥收入</w:t>
            </w:r>
            <w:bookmarkEnd w:id="79"/>
          </w:p>
        </w:tc>
        <w:tc>
          <w:tcPr>
            <w:tcW w:w="724" w:type="dxa"/>
            <w:vAlign w:val="center"/>
          </w:tcPr>
          <w:p w:rsidR="006B6406" w:rsidRPr="000504E1" w:rsidRDefault="006B6406" w:rsidP="00146676">
            <w:pPr>
              <w:pStyle w:val="142"/>
              <w:jc w:val="center"/>
              <w:rPr>
                <w:rFonts w:ascii="標楷體" w:hAnsi="標楷體"/>
                <w:b/>
                <w:bCs/>
                <w:spacing w:val="-20"/>
              </w:rPr>
            </w:pPr>
            <w:r w:rsidRPr="000504E1">
              <w:rPr>
                <w:rFonts w:ascii="標楷體" w:hAnsi="標楷體"/>
                <w:b/>
                <w:bCs/>
                <w:spacing w:val="-20"/>
              </w:rPr>
              <w:t>財產</w:t>
            </w:r>
          </w:p>
          <w:p w:rsidR="006B6406" w:rsidRPr="000504E1" w:rsidRDefault="006B6406" w:rsidP="00146676">
            <w:pPr>
              <w:pStyle w:val="142"/>
              <w:jc w:val="center"/>
              <w:rPr>
                <w:rFonts w:ascii="標楷體" w:hAnsi="標楷體"/>
                <w:b/>
                <w:bCs/>
                <w:spacing w:val="-20"/>
              </w:rPr>
            </w:pPr>
            <w:r w:rsidRPr="000504E1">
              <w:rPr>
                <w:rFonts w:ascii="標楷體" w:hAnsi="標楷體"/>
                <w:b/>
                <w:bCs/>
                <w:spacing w:val="-20"/>
              </w:rPr>
              <w:t>收入</w:t>
            </w:r>
          </w:p>
        </w:tc>
        <w:tc>
          <w:tcPr>
            <w:tcW w:w="927" w:type="dxa"/>
            <w:tcBorders>
              <w:top w:val="nil"/>
            </w:tcBorders>
            <w:shd w:val="clear" w:color="auto" w:fill="auto"/>
          </w:tcPr>
          <w:p w:rsidR="006B6406" w:rsidRPr="000504E1" w:rsidRDefault="006B6406" w:rsidP="00146676">
            <w:pPr>
              <w:pStyle w:val="142"/>
              <w:jc w:val="center"/>
              <w:rPr>
                <w:rFonts w:ascii="標楷體" w:hAnsi="標楷體"/>
                <w:b/>
                <w:bCs/>
                <w:spacing w:val="-20"/>
              </w:rPr>
            </w:pPr>
          </w:p>
        </w:tc>
        <w:tc>
          <w:tcPr>
            <w:tcW w:w="927" w:type="dxa"/>
            <w:shd w:val="clear" w:color="auto" w:fill="auto"/>
            <w:vAlign w:val="center"/>
          </w:tcPr>
          <w:p w:rsidR="006B6406" w:rsidRPr="000504E1" w:rsidRDefault="006B6406" w:rsidP="00146676">
            <w:pPr>
              <w:pStyle w:val="142"/>
              <w:jc w:val="center"/>
              <w:rPr>
                <w:rFonts w:ascii="標楷體" w:hAnsi="標楷體"/>
                <w:b/>
                <w:bCs/>
                <w:spacing w:val="-20"/>
              </w:rPr>
            </w:pPr>
            <w:r w:rsidRPr="000504E1">
              <w:rPr>
                <w:rFonts w:ascii="標楷體" w:hAnsi="標楷體"/>
                <w:b/>
                <w:bCs/>
                <w:spacing w:val="-20"/>
              </w:rPr>
              <w:t>環境教育推動計畫</w:t>
            </w:r>
          </w:p>
        </w:tc>
        <w:tc>
          <w:tcPr>
            <w:tcW w:w="850" w:type="dxa"/>
            <w:shd w:val="clear" w:color="auto" w:fill="auto"/>
            <w:vAlign w:val="center"/>
          </w:tcPr>
          <w:p w:rsidR="006B6406" w:rsidRPr="000504E1" w:rsidRDefault="006B6406" w:rsidP="00146676">
            <w:pPr>
              <w:pStyle w:val="142"/>
              <w:jc w:val="center"/>
              <w:rPr>
                <w:rFonts w:ascii="標楷體" w:hAnsi="標楷體"/>
                <w:b/>
                <w:bCs/>
                <w:spacing w:val="-20"/>
              </w:rPr>
            </w:pPr>
            <w:r w:rsidRPr="000504E1">
              <w:rPr>
                <w:rFonts w:ascii="標楷體" w:hAnsi="標楷體"/>
                <w:b/>
                <w:bCs/>
                <w:spacing w:val="-20"/>
              </w:rPr>
              <w:t>一般行政管理計畫</w:t>
            </w:r>
          </w:p>
        </w:tc>
        <w:tc>
          <w:tcPr>
            <w:tcW w:w="838" w:type="dxa"/>
            <w:shd w:val="clear" w:color="auto" w:fill="auto"/>
            <w:vAlign w:val="center"/>
          </w:tcPr>
          <w:p w:rsidR="006B6406" w:rsidRPr="000504E1" w:rsidRDefault="006B6406" w:rsidP="00146676">
            <w:pPr>
              <w:pStyle w:val="142"/>
              <w:jc w:val="center"/>
              <w:rPr>
                <w:rFonts w:ascii="標楷體" w:hAnsi="標楷體"/>
                <w:b/>
                <w:bCs/>
                <w:spacing w:val="-20"/>
              </w:rPr>
            </w:pPr>
            <w:r w:rsidRPr="000504E1">
              <w:rPr>
                <w:rFonts w:ascii="標楷體" w:hAnsi="標楷體"/>
                <w:b/>
                <w:bCs/>
                <w:spacing w:val="-20"/>
              </w:rPr>
              <w:t>一般建築及設備計畫</w:t>
            </w:r>
          </w:p>
        </w:tc>
        <w:tc>
          <w:tcPr>
            <w:tcW w:w="1028" w:type="dxa"/>
            <w:vMerge/>
            <w:shd w:val="clear" w:color="auto" w:fill="auto"/>
          </w:tcPr>
          <w:p w:rsidR="006B6406" w:rsidRPr="000504E1" w:rsidRDefault="006B6406" w:rsidP="00146676">
            <w:pPr>
              <w:pStyle w:val="142"/>
              <w:jc w:val="center"/>
              <w:rPr>
                <w:rFonts w:ascii="標楷體" w:hAnsi="標楷體"/>
                <w:b/>
                <w:bCs/>
                <w:spacing w:val="-20"/>
              </w:rPr>
            </w:pPr>
          </w:p>
        </w:tc>
        <w:tc>
          <w:tcPr>
            <w:tcW w:w="1015" w:type="dxa"/>
            <w:vMerge/>
          </w:tcPr>
          <w:p w:rsidR="006B6406" w:rsidRPr="000504E1" w:rsidRDefault="006B6406" w:rsidP="00146676">
            <w:pPr>
              <w:pStyle w:val="142"/>
              <w:jc w:val="center"/>
              <w:rPr>
                <w:rFonts w:ascii="標楷體" w:hAnsi="標楷體"/>
                <w:b/>
                <w:bCs/>
                <w:spacing w:val="-20"/>
              </w:rPr>
            </w:pPr>
          </w:p>
        </w:tc>
      </w:tr>
      <w:tr w:rsidR="006B6406" w:rsidRPr="006B6406" w:rsidTr="00EB556F">
        <w:tc>
          <w:tcPr>
            <w:tcW w:w="553" w:type="dxa"/>
            <w:shd w:val="clear" w:color="auto" w:fill="auto"/>
          </w:tcPr>
          <w:p w:rsidR="006B6406" w:rsidRPr="000504E1" w:rsidRDefault="006B6406" w:rsidP="00146676">
            <w:pPr>
              <w:pStyle w:val="142"/>
              <w:rPr>
                <w:rFonts w:ascii="標楷體" w:hAnsi="標楷體"/>
                <w:b/>
                <w:bCs/>
                <w:spacing w:val="-20"/>
              </w:rPr>
            </w:pPr>
            <w:r w:rsidRPr="000504E1">
              <w:rPr>
                <w:rFonts w:ascii="標楷體" w:hAnsi="標楷體"/>
                <w:b/>
                <w:bCs/>
                <w:spacing w:val="-20"/>
              </w:rPr>
              <w:t>108</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413,645</w:t>
            </w:r>
          </w:p>
        </w:tc>
        <w:tc>
          <w:tcPr>
            <w:tcW w:w="931"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410,783</w:t>
            </w:r>
          </w:p>
        </w:tc>
        <w:tc>
          <w:tcPr>
            <w:tcW w:w="724" w:type="dxa"/>
          </w:tcPr>
          <w:p w:rsidR="006B6406" w:rsidRPr="006B6406" w:rsidRDefault="006B6406" w:rsidP="00146676">
            <w:pPr>
              <w:pStyle w:val="142"/>
              <w:jc w:val="right"/>
              <w:rPr>
                <w:rFonts w:ascii="標楷體" w:hAnsi="標楷體"/>
                <w:spacing w:val="-20"/>
              </w:rPr>
            </w:pPr>
            <w:r w:rsidRPr="006B6406">
              <w:rPr>
                <w:rFonts w:ascii="標楷體" w:hAnsi="標楷體"/>
                <w:spacing w:val="-20"/>
              </w:rPr>
              <w:t>1,349</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394,300</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367,714</w:t>
            </w:r>
          </w:p>
        </w:tc>
        <w:tc>
          <w:tcPr>
            <w:tcW w:w="850"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26,279</w:t>
            </w:r>
          </w:p>
        </w:tc>
        <w:tc>
          <w:tcPr>
            <w:tcW w:w="83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307</w:t>
            </w:r>
          </w:p>
        </w:tc>
        <w:tc>
          <w:tcPr>
            <w:tcW w:w="102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19,344</w:t>
            </w:r>
          </w:p>
        </w:tc>
        <w:tc>
          <w:tcPr>
            <w:tcW w:w="1015" w:type="dxa"/>
          </w:tcPr>
          <w:p w:rsidR="006B6406" w:rsidRPr="006B6406" w:rsidRDefault="00C55A31" w:rsidP="00146676">
            <w:pPr>
              <w:pStyle w:val="142"/>
              <w:jc w:val="right"/>
              <w:rPr>
                <w:rFonts w:ascii="標楷體" w:hAnsi="標楷體"/>
                <w:spacing w:val="-20"/>
              </w:rPr>
            </w:pPr>
            <w:r>
              <w:rPr>
                <w:rFonts w:ascii="標楷體" w:hAnsi="標楷體" w:hint="eastAsia"/>
                <w:spacing w:val="-20"/>
              </w:rPr>
              <w:t>6</w:t>
            </w:r>
            <w:r>
              <w:rPr>
                <w:rFonts w:ascii="標楷體" w:hAnsi="標楷體"/>
                <w:spacing w:val="-20"/>
              </w:rPr>
              <w:t>10,241</w:t>
            </w:r>
          </w:p>
        </w:tc>
      </w:tr>
      <w:tr w:rsidR="006B6406" w:rsidRPr="006B6406" w:rsidTr="00EB556F">
        <w:tc>
          <w:tcPr>
            <w:tcW w:w="553" w:type="dxa"/>
            <w:shd w:val="clear" w:color="auto" w:fill="auto"/>
          </w:tcPr>
          <w:p w:rsidR="006B6406" w:rsidRPr="000504E1" w:rsidRDefault="006B6406" w:rsidP="00146676">
            <w:pPr>
              <w:pStyle w:val="142"/>
              <w:rPr>
                <w:rFonts w:ascii="標楷體" w:hAnsi="標楷體"/>
                <w:b/>
                <w:bCs/>
                <w:spacing w:val="-20"/>
              </w:rPr>
            </w:pPr>
            <w:r w:rsidRPr="000504E1">
              <w:rPr>
                <w:rFonts w:ascii="標楷體" w:hAnsi="標楷體"/>
                <w:b/>
                <w:bCs/>
                <w:spacing w:val="-20"/>
              </w:rPr>
              <w:t>109</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533,670</w:t>
            </w:r>
          </w:p>
        </w:tc>
        <w:tc>
          <w:tcPr>
            <w:tcW w:w="931"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527,500</w:t>
            </w:r>
          </w:p>
        </w:tc>
        <w:tc>
          <w:tcPr>
            <w:tcW w:w="724" w:type="dxa"/>
          </w:tcPr>
          <w:p w:rsidR="006B6406" w:rsidRPr="006B6406" w:rsidRDefault="006B6406" w:rsidP="00146676">
            <w:pPr>
              <w:pStyle w:val="142"/>
              <w:jc w:val="right"/>
              <w:rPr>
                <w:rFonts w:ascii="標楷體" w:hAnsi="標楷體"/>
                <w:spacing w:val="-20"/>
              </w:rPr>
            </w:pPr>
            <w:r w:rsidRPr="006B6406">
              <w:rPr>
                <w:rFonts w:ascii="標楷體" w:hAnsi="標楷體"/>
                <w:spacing w:val="-20"/>
              </w:rPr>
              <w:t>1,117</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428,994</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402,285</w:t>
            </w:r>
          </w:p>
        </w:tc>
        <w:tc>
          <w:tcPr>
            <w:tcW w:w="850"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26,512</w:t>
            </w:r>
          </w:p>
        </w:tc>
        <w:tc>
          <w:tcPr>
            <w:tcW w:w="83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197</w:t>
            </w:r>
          </w:p>
        </w:tc>
        <w:tc>
          <w:tcPr>
            <w:tcW w:w="102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104,677</w:t>
            </w:r>
          </w:p>
        </w:tc>
        <w:tc>
          <w:tcPr>
            <w:tcW w:w="1015" w:type="dxa"/>
          </w:tcPr>
          <w:p w:rsidR="006B6406" w:rsidRPr="006B6406" w:rsidRDefault="00C55A31" w:rsidP="00146676">
            <w:pPr>
              <w:pStyle w:val="142"/>
              <w:jc w:val="right"/>
              <w:rPr>
                <w:rFonts w:ascii="標楷體" w:hAnsi="標楷體"/>
                <w:spacing w:val="-20"/>
              </w:rPr>
            </w:pPr>
            <w:r>
              <w:rPr>
                <w:rFonts w:ascii="標楷體" w:hAnsi="標楷體" w:hint="eastAsia"/>
                <w:spacing w:val="-20"/>
              </w:rPr>
              <w:t>7</w:t>
            </w:r>
            <w:r>
              <w:rPr>
                <w:rFonts w:ascii="標楷體" w:hAnsi="標楷體"/>
                <w:spacing w:val="-20"/>
              </w:rPr>
              <w:t>14,918</w:t>
            </w:r>
          </w:p>
        </w:tc>
      </w:tr>
      <w:tr w:rsidR="006B6406" w:rsidRPr="006B6406" w:rsidTr="00EB556F">
        <w:tc>
          <w:tcPr>
            <w:tcW w:w="553" w:type="dxa"/>
            <w:shd w:val="clear" w:color="auto" w:fill="auto"/>
          </w:tcPr>
          <w:p w:rsidR="006B6406" w:rsidRPr="000504E1" w:rsidRDefault="006B6406" w:rsidP="00146676">
            <w:pPr>
              <w:pStyle w:val="142"/>
              <w:rPr>
                <w:rFonts w:ascii="標楷體" w:hAnsi="標楷體"/>
                <w:b/>
                <w:bCs/>
                <w:spacing w:val="-20"/>
              </w:rPr>
            </w:pPr>
            <w:r w:rsidRPr="000504E1">
              <w:rPr>
                <w:rFonts w:ascii="標楷體" w:hAnsi="標楷體"/>
                <w:b/>
                <w:bCs/>
                <w:spacing w:val="-20"/>
              </w:rPr>
              <w:t>110</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490,714</w:t>
            </w:r>
          </w:p>
        </w:tc>
        <w:tc>
          <w:tcPr>
            <w:tcW w:w="931"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489,125</w:t>
            </w:r>
          </w:p>
        </w:tc>
        <w:tc>
          <w:tcPr>
            <w:tcW w:w="724" w:type="dxa"/>
          </w:tcPr>
          <w:p w:rsidR="006B6406" w:rsidRPr="006B6406" w:rsidRDefault="006B6406" w:rsidP="00146676">
            <w:pPr>
              <w:pStyle w:val="142"/>
              <w:jc w:val="right"/>
              <w:rPr>
                <w:rFonts w:ascii="標楷體" w:hAnsi="標楷體"/>
                <w:spacing w:val="-20"/>
              </w:rPr>
            </w:pPr>
            <w:r w:rsidRPr="006B6406">
              <w:rPr>
                <w:rFonts w:ascii="標楷體" w:hAnsi="標楷體"/>
                <w:spacing w:val="-20"/>
              </w:rPr>
              <w:t>1,101</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436,439</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404,032</w:t>
            </w:r>
          </w:p>
        </w:tc>
        <w:tc>
          <w:tcPr>
            <w:tcW w:w="850"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31,956</w:t>
            </w:r>
          </w:p>
        </w:tc>
        <w:tc>
          <w:tcPr>
            <w:tcW w:w="83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451</w:t>
            </w:r>
          </w:p>
        </w:tc>
        <w:tc>
          <w:tcPr>
            <w:tcW w:w="102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54,276</w:t>
            </w:r>
          </w:p>
        </w:tc>
        <w:tc>
          <w:tcPr>
            <w:tcW w:w="1015" w:type="dxa"/>
          </w:tcPr>
          <w:p w:rsidR="006B6406" w:rsidRPr="006B6406" w:rsidRDefault="00C55A31" w:rsidP="00146676">
            <w:pPr>
              <w:pStyle w:val="142"/>
              <w:jc w:val="right"/>
              <w:rPr>
                <w:rFonts w:ascii="標楷體" w:hAnsi="標楷體"/>
                <w:spacing w:val="-20"/>
              </w:rPr>
            </w:pPr>
            <w:r>
              <w:rPr>
                <w:rFonts w:ascii="標楷體" w:hAnsi="標楷體" w:hint="eastAsia"/>
                <w:spacing w:val="-20"/>
              </w:rPr>
              <w:t>7</w:t>
            </w:r>
            <w:r>
              <w:rPr>
                <w:rFonts w:ascii="標楷體" w:hAnsi="標楷體"/>
                <w:spacing w:val="-20"/>
              </w:rPr>
              <w:t>69,194</w:t>
            </w:r>
          </w:p>
        </w:tc>
      </w:tr>
      <w:tr w:rsidR="006B6406" w:rsidRPr="006B6406" w:rsidTr="00EB556F">
        <w:tc>
          <w:tcPr>
            <w:tcW w:w="553" w:type="dxa"/>
            <w:shd w:val="clear" w:color="auto" w:fill="auto"/>
          </w:tcPr>
          <w:p w:rsidR="006B6406" w:rsidRPr="000504E1" w:rsidRDefault="006B6406" w:rsidP="00146676">
            <w:pPr>
              <w:pStyle w:val="142"/>
              <w:rPr>
                <w:rFonts w:ascii="標楷體" w:hAnsi="標楷體"/>
                <w:b/>
                <w:bCs/>
                <w:spacing w:val="-20"/>
              </w:rPr>
            </w:pPr>
            <w:r w:rsidRPr="000504E1">
              <w:rPr>
                <w:rFonts w:ascii="標楷體" w:hAnsi="標楷體"/>
                <w:b/>
                <w:bCs/>
                <w:spacing w:val="-20"/>
              </w:rPr>
              <w:t>111</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221,374</w:t>
            </w:r>
          </w:p>
        </w:tc>
        <w:tc>
          <w:tcPr>
            <w:tcW w:w="931"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216,186</w:t>
            </w:r>
          </w:p>
        </w:tc>
        <w:tc>
          <w:tcPr>
            <w:tcW w:w="724" w:type="dxa"/>
          </w:tcPr>
          <w:p w:rsidR="006B6406" w:rsidRPr="006B6406" w:rsidRDefault="006B6406" w:rsidP="00146676">
            <w:pPr>
              <w:pStyle w:val="142"/>
              <w:jc w:val="right"/>
              <w:rPr>
                <w:rFonts w:ascii="標楷體" w:hAnsi="標楷體"/>
                <w:spacing w:val="-20"/>
              </w:rPr>
            </w:pPr>
            <w:r w:rsidRPr="006B6406">
              <w:rPr>
                <w:rFonts w:ascii="標楷體" w:hAnsi="標楷體"/>
                <w:spacing w:val="-20"/>
              </w:rPr>
              <w:t>2,056</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431,612</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391,733</w:t>
            </w:r>
          </w:p>
        </w:tc>
        <w:tc>
          <w:tcPr>
            <w:tcW w:w="850"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39,684</w:t>
            </w:r>
          </w:p>
        </w:tc>
        <w:tc>
          <w:tcPr>
            <w:tcW w:w="83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195</w:t>
            </w:r>
          </w:p>
        </w:tc>
        <w:tc>
          <w:tcPr>
            <w:tcW w:w="102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-210,237</w:t>
            </w:r>
          </w:p>
        </w:tc>
        <w:tc>
          <w:tcPr>
            <w:tcW w:w="1015" w:type="dxa"/>
          </w:tcPr>
          <w:p w:rsidR="006B6406" w:rsidRPr="006B6406" w:rsidRDefault="00C55A31" w:rsidP="00146676">
            <w:pPr>
              <w:pStyle w:val="142"/>
              <w:jc w:val="right"/>
              <w:rPr>
                <w:rFonts w:ascii="標楷體" w:hAnsi="標楷體"/>
                <w:spacing w:val="-20"/>
              </w:rPr>
            </w:pPr>
            <w:r>
              <w:rPr>
                <w:rFonts w:ascii="標楷體" w:hAnsi="標楷體" w:hint="eastAsia"/>
                <w:spacing w:val="-20"/>
              </w:rPr>
              <w:t>5</w:t>
            </w:r>
            <w:r>
              <w:rPr>
                <w:rFonts w:ascii="標楷體" w:hAnsi="標楷體"/>
                <w:spacing w:val="-20"/>
              </w:rPr>
              <w:t>58,957</w:t>
            </w:r>
          </w:p>
        </w:tc>
      </w:tr>
      <w:tr w:rsidR="006B6406" w:rsidRPr="006B6406" w:rsidTr="00EB556F">
        <w:tc>
          <w:tcPr>
            <w:tcW w:w="553" w:type="dxa"/>
            <w:shd w:val="clear" w:color="auto" w:fill="auto"/>
          </w:tcPr>
          <w:p w:rsidR="006B6406" w:rsidRPr="000504E1" w:rsidRDefault="006B6406" w:rsidP="00146676">
            <w:pPr>
              <w:pStyle w:val="142"/>
              <w:rPr>
                <w:rFonts w:ascii="標楷體" w:hAnsi="標楷體"/>
                <w:b/>
                <w:bCs/>
                <w:spacing w:val="-20"/>
              </w:rPr>
            </w:pPr>
            <w:r w:rsidRPr="000504E1">
              <w:rPr>
                <w:rFonts w:ascii="標楷體" w:hAnsi="標楷體"/>
                <w:b/>
                <w:bCs/>
                <w:spacing w:val="-20"/>
              </w:rPr>
              <w:t>112</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474,052</w:t>
            </w:r>
          </w:p>
        </w:tc>
        <w:tc>
          <w:tcPr>
            <w:tcW w:w="931"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470,180</w:t>
            </w:r>
          </w:p>
        </w:tc>
        <w:tc>
          <w:tcPr>
            <w:tcW w:w="724" w:type="dxa"/>
          </w:tcPr>
          <w:p w:rsidR="006B6406" w:rsidRPr="006B6406" w:rsidRDefault="006B6406" w:rsidP="00146676">
            <w:pPr>
              <w:pStyle w:val="142"/>
              <w:jc w:val="right"/>
              <w:rPr>
                <w:rFonts w:ascii="標楷體" w:hAnsi="標楷體"/>
                <w:spacing w:val="-20"/>
              </w:rPr>
            </w:pPr>
            <w:r w:rsidRPr="006B6406">
              <w:rPr>
                <w:rFonts w:ascii="標楷體" w:hAnsi="標楷體"/>
                <w:spacing w:val="-20"/>
              </w:rPr>
              <w:t>3,452</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465,967</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418,608</w:t>
            </w:r>
          </w:p>
        </w:tc>
        <w:tc>
          <w:tcPr>
            <w:tcW w:w="850"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35,449</w:t>
            </w:r>
          </w:p>
        </w:tc>
        <w:tc>
          <w:tcPr>
            <w:tcW w:w="83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11,910</w:t>
            </w:r>
          </w:p>
        </w:tc>
        <w:tc>
          <w:tcPr>
            <w:tcW w:w="102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8,085</w:t>
            </w:r>
          </w:p>
        </w:tc>
        <w:tc>
          <w:tcPr>
            <w:tcW w:w="1015" w:type="dxa"/>
          </w:tcPr>
          <w:p w:rsidR="006B6406" w:rsidRPr="006B6406" w:rsidRDefault="00C55A31" w:rsidP="00146676">
            <w:pPr>
              <w:pStyle w:val="142"/>
              <w:jc w:val="right"/>
              <w:rPr>
                <w:rFonts w:ascii="標楷體" w:hAnsi="標楷體"/>
                <w:spacing w:val="-20"/>
              </w:rPr>
            </w:pPr>
            <w:r>
              <w:rPr>
                <w:rFonts w:ascii="標楷體" w:hAnsi="標楷體" w:hint="eastAsia"/>
                <w:spacing w:val="-20"/>
              </w:rPr>
              <w:t>5</w:t>
            </w:r>
            <w:r>
              <w:rPr>
                <w:rFonts w:ascii="標楷體" w:hAnsi="標楷體"/>
                <w:spacing w:val="-20"/>
              </w:rPr>
              <w:t>67,041</w:t>
            </w:r>
          </w:p>
        </w:tc>
      </w:tr>
      <w:tr w:rsidR="006B6406" w:rsidRPr="006B6406" w:rsidTr="00EB556F">
        <w:tc>
          <w:tcPr>
            <w:tcW w:w="553" w:type="dxa"/>
            <w:shd w:val="clear" w:color="auto" w:fill="auto"/>
          </w:tcPr>
          <w:p w:rsidR="006B6406" w:rsidRPr="000504E1" w:rsidRDefault="006B6406" w:rsidP="00146676">
            <w:pPr>
              <w:pStyle w:val="142"/>
              <w:rPr>
                <w:rFonts w:ascii="標楷體" w:hAnsi="標楷體"/>
                <w:b/>
                <w:bCs/>
                <w:spacing w:val="-20"/>
              </w:rPr>
            </w:pPr>
            <w:r w:rsidRPr="000504E1">
              <w:rPr>
                <w:rFonts w:ascii="標楷體" w:hAnsi="標楷體"/>
                <w:b/>
                <w:bCs/>
                <w:spacing w:val="-20"/>
              </w:rPr>
              <w:t>113</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439,096</w:t>
            </w:r>
          </w:p>
        </w:tc>
        <w:tc>
          <w:tcPr>
            <w:tcW w:w="931"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435,546</w:t>
            </w:r>
          </w:p>
        </w:tc>
        <w:tc>
          <w:tcPr>
            <w:tcW w:w="724" w:type="dxa"/>
          </w:tcPr>
          <w:p w:rsidR="006B6406" w:rsidRPr="006B6406" w:rsidRDefault="006B6406" w:rsidP="00146676">
            <w:pPr>
              <w:pStyle w:val="142"/>
              <w:jc w:val="right"/>
              <w:rPr>
                <w:rFonts w:ascii="標楷體" w:hAnsi="標楷體"/>
                <w:spacing w:val="-20"/>
              </w:rPr>
            </w:pPr>
            <w:r w:rsidRPr="006B6406">
              <w:rPr>
                <w:rFonts w:ascii="標楷體" w:hAnsi="標楷體"/>
                <w:spacing w:val="-20"/>
              </w:rPr>
              <w:t>3,550</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434,764</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394,451</w:t>
            </w:r>
          </w:p>
        </w:tc>
        <w:tc>
          <w:tcPr>
            <w:tcW w:w="850"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39,933</w:t>
            </w:r>
          </w:p>
        </w:tc>
        <w:tc>
          <w:tcPr>
            <w:tcW w:w="83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380</w:t>
            </w:r>
          </w:p>
        </w:tc>
        <w:tc>
          <w:tcPr>
            <w:tcW w:w="102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4,332</w:t>
            </w:r>
          </w:p>
        </w:tc>
        <w:tc>
          <w:tcPr>
            <w:tcW w:w="1015" w:type="dxa"/>
          </w:tcPr>
          <w:p w:rsidR="006B6406" w:rsidRPr="006B6406" w:rsidRDefault="00C55A31" w:rsidP="00146676">
            <w:pPr>
              <w:pStyle w:val="142"/>
              <w:jc w:val="right"/>
              <w:rPr>
                <w:rFonts w:ascii="標楷體" w:hAnsi="標楷體"/>
                <w:spacing w:val="-20"/>
              </w:rPr>
            </w:pPr>
            <w:r>
              <w:rPr>
                <w:rFonts w:ascii="標楷體" w:hAnsi="標楷體" w:hint="eastAsia"/>
                <w:spacing w:val="-20"/>
              </w:rPr>
              <w:t>5</w:t>
            </w:r>
            <w:r>
              <w:rPr>
                <w:rFonts w:ascii="標楷體" w:hAnsi="標楷體"/>
                <w:spacing w:val="-20"/>
              </w:rPr>
              <w:t>70,938</w:t>
            </w:r>
          </w:p>
        </w:tc>
      </w:tr>
      <w:tr w:rsidR="006B6406" w:rsidRPr="006B6406" w:rsidTr="00EB556F">
        <w:tc>
          <w:tcPr>
            <w:tcW w:w="553" w:type="dxa"/>
            <w:shd w:val="clear" w:color="auto" w:fill="auto"/>
          </w:tcPr>
          <w:p w:rsidR="006B6406" w:rsidRPr="000504E1" w:rsidRDefault="006B6406" w:rsidP="00146676">
            <w:pPr>
              <w:pStyle w:val="142"/>
              <w:rPr>
                <w:rFonts w:ascii="標楷體" w:hAnsi="標楷體"/>
                <w:b/>
                <w:bCs/>
                <w:spacing w:val="-20"/>
              </w:rPr>
            </w:pPr>
            <w:r w:rsidRPr="000504E1">
              <w:rPr>
                <w:rFonts w:ascii="標楷體" w:hAnsi="標楷體"/>
                <w:b/>
                <w:bCs/>
                <w:spacing w:val="-20"/>
              </w:rPr>
              <w:t>114</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381,452</w:t>
            </w:r>
          </w:p>
        </w:tc>
        <w:tc>
          <w:tcPr>
            <w:tcW w:w="931"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376,676</w:t>
            </w:r>
          </w:p>
        </w:tc>
        <w:tc>
          <w:tcPr>
            <w:tcW w:w="724" w:type="dxa"/>
          </w:tcPr>
          <w:p w:rsidR="006B6406" w:rsidRPr="006B6406" w:rsidRDefault="006B6406" w:rsidP="00146676">
            <w:pPr>
              <w:pStyle w:val="142"/>
              <w:jc w:val="right"/>
              <w:rPr>
                <w:rFonts w:ascii="標楷體" w:hAnsi="標楷體"/>
                <w:spacing w:val="-20"/>
              </w:rPr>
            </w:pPr>
            <w:r w:rsidRPr="006B6406">
              <w:rPr>
                <w:rFonts w:ascii="標楷體" w:hAnsi="標楷體"/>
                <w:spacing w:val="-20"/>
              </w:rPr>
              <w:t>4,776</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480,536</w:t>
            </w:r>
          </w:p>
        </w:tc>
        <w:tc>
          <w:tcPr>
            <w:tcW w:w="927"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438,492</w:t>
            </w:r>
          </w:p>
        </w:tc>
        <w:tc>
          <w:tcPr>
            <w:tcW w:w="850"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41,699</w:t>
            </w:r>
          </w:p>
        </w:tc>
        <w:tc>
          <w:tcPr>
            <w:tcW w:w="83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345</w:t>
            </w:r>
          </w:p>
        </w:tc>
        <w:tc>
          <w:tcPr>
            <w:tcW w:w="1028" w:type="dxa"/>
            <w:shd w:val="clear" w:color="auto" w:fill="auto"/>
          </w:tcPr>
          <w:p w:rsidR="006B6406" w:rsidRPr="006B6406" w:rsidRDefault="006B6406" w:rsidP="00146676">
            <w:pPr>
              <w:pStyle w:val="142"/>
              <w:jc w:val="right"/>
              <w:rPr>
                <w:rFonts w:ascii="標楷體" w:hAnsi="標楷體"/>
                <w:spacing w:val="-20"/>
              </w:rPr>
            </w:pPr>
            <w:r w:rsidRPr="006B6406">
              <w:rPr>
                <w:rFonts w:ascii="標楷體" w:hAnsi="標楷體"/>
                <w:spacing w:val="-20"/>
              </w:rPr>
              <w:t>-99,084</w:t>
            </w:r>
          </w:p>
        </w:tc>
        <w:tc>
          <w:tcPr>
            <w:tcW w:w="1015" w:type="dxa"/>
          </w:tcPr>
          <w:p w:rsidR="006B6406" w:rsidRPr="006B6406" w:rsidRDefault="00C55A31" w:rsidP="00146676">
            <w:pPr>
              <w:pStyle w:val="142"/>
              <w:jc w:val="right"/>
              <w:rPr>
                <w:rFonts w:ascii="標楷體" w:hAnsi="標楷體"/>
                <w:spacing w:val="-20"/>
              </w:rPr>
            </w:pPr>
            <w:r>
              <w:rPr>
                <w:rFonts w:ascii="標楷體" w:hAnsi="標楷體" w:hint="eastAsia"/>
                <w:spacing w:val="-20"/>
              </w:rPr>
              <w:t>4</w:t>
            </w:r>
            <w:r>
              <w:rPr>
                <w:rFonts w:ascii="標楷體" w:hAnsi="標楷體"/>
                <w:spacing w:val="-20"/>
              </w:rPr>
              <w:t>72,289</w:t>
            </w:r>
          </w:p>
        </w:tc>
      </w:tr>
    </w:tbl>
    <w:p w:rsidR="000504E1" w:rsidRPr="006471BB" w:rsidRDefault="000504E1" w:rsidP="00EB556F">
      <w:pPr>
        <w:pStyle w:val="142"/>
        <w:ind w:left="560" w:hanging="840"/>
        <w:rPr>
          <w:rFonts w:ascii="標楷體" w:hAnsi="標楷體" w:hint="eastAsia"/>
        </w:rPr>
      </w:pPr>
      <w:r w:rsidRPr="006471BB">
        <w:rPr>
          <w:rFonts w:ascii="標楷體" w:hAnsi="標楷體"/>
        </w:rPr>
        <w:t>說</w:t>
      </w:r>
      <w:r w:rsidRPr="006471BB">
        <w:rPr>
          <w:rFonts w:ascii="標楷體" w:hAnsi="標楷體" w:hint="eastAsia"/>
        </w:rPr>
        <w:t xml:space="preserve"> </w:t>
      </w:r>
      <w:r w:rsidRPr="006471BB">
        <w:rPr>
          <w:rFonts w:ascii="標楷體" w:hAnsi="標楷體"/>
        </w:rPr>
        <w:t xml:space="preserve">   明</w:t>
      </w:r>
      <w:r w:rsidRPr="006471BB">
        <w:rPr>
          <w:rFonts w:ascii="標楷體" w:hAnsi="標楷體" w:hint="eastAsia"/>
        </w:rPr>
        <w:t>：1</w:t>
      </w:r>
      <w:r w:rsidRPr="006471BB">
        <w:rPr>
          <w:rFonts w:ascii="標楷體" w:hAnsi="標楷體"/>
        </w:rPr>
        <w:t>08至</w:t>
      </w:r>
      <w:r w:rsidRPr="006471BB">
        <w:rPr>
          <w:rFonts w:ascii="標楷體" w:hAnsi="標楷體" w:hint="eastAsia"/>
        </w:rPr>
        <w:t>1</w:t>
      </w:r>
      <w:r w:rsidRPr="006471BB">
        <w:rPr>
          <w:rFonts w:ascii="標楷體" w:hAnsi="標楷體"/>
        </w:rPr>
        <w:t>12年度為決算數</w:t>
      </w:r>
      <w:r w:rsidRPr="006471BB">
        <w:rPr>
          <w:rFonts w:ascii="標楷體" w:hAnsi="標楷體" w:hint="eastAsia"/>
        </w:rPr>
        <w:t>，1</w:t>
      </w:r>
      <w:r w:rsidRPr="006471BB">
        <w:rPr>
          <w:rFonts w:ascii="標楷體" w:hAnsi="標楷體"/>
        </w:rPr>
        <w:t>13</w:t>
      </w:r>
      <w:r w:rsidR="003C0F67">
        <w:rPr>
          <w:rFonts w:ascii="標楷體" w:hAnsi="標楷體"/>
        </w:rPr>
        <w:t>及</w:t>
      </w:r>
      <w:r w:rsidRPr="006471BB">
        <w:rPr>
          <w:rFonts w:ascii="標楷體" w:hAnsi="標楷體" w:hint="eastAsia"/>
        </w:rPr>
        <w:t>1</w:t>
      </w:r>
      <w:r w:rsidRPr="006471BB">
        <w:rPr>
          <w:rFonts w:ascii="標楷體" w:hAnsi="標楷體"/>
        </w:rPr>
        <w:t>14年度為預算案</w:t>
      </w:r>
      <w:r w:rsidRPr="006471BB">
        <w:rPr>
          <w:rFonts w:ascii="標楷體" w:hAnsi="標楷體" w:hint="eastAsia"/>
        </w:rPr>
        <w:t>。</w:t>
      </w:r>
    </w:p>
    <w:p w:rsidR="00146676" w:rsidRPr="006471BB" w:rsidRDefault="000504E1" w:rsidP="00EB556F">
      <w:pPr>
        <w:pStyle w:val="142"/>
        <w:ind w:hanging="294"/>
        <w:rPr>
          <w:rFonts w:ascii="標楷體" w:hAnsi="標楷體" w:hint="eastAsia"/>
        </w:rPr>
      </w:pPr>
      <w:r w:rsidRPr="006471BB">
        <w:rPr>
          <w:rFonts w:ascii="標楷體" w:hAnsi="標楷體" w:hint="eastAsia"/>
        </w:rPr>
        <w:t>資料來源：環教基金，本中心整理。</w:t>
      </w:r>
    </w:p>
    <w:p w:rsidR="00747103" w:rsidRPr="00747103" w:rsidRDefault="00747103" w:rsidP="00747103">
      <w:pPr>
        <w:ind w:left="566" w:firstLine="566"/>
        <w:rPr>
          <w:rFonts w:hint="eastAsia"/>
        </w:rPr>
      </w:pPr>
      <w:r>
        <w:rPr>
          <w:rFonts w:hint="eastAsia"/>
        </w:rPr>
        <w:t>綜上，環教基金係屬預算法第</w:t>
      </w:r>
      <w:r w:rsidR="00A864A7" w:rsidRPr="00A864A7">
        <w:rPr>
          <w:rFonts w:hint="eastAsia"/>
        </w:rPr>
        <w:t>4條規定</w:t>
      </w:r>
      <w:r w:rsidR="00A864A7">
        <w:rPr>
          <w:rFonts w:hint="eastAsia"/>
        </w:rPr>
        <w:t>，</w:t>
      </w:r>
      <w:r w:rsidR="00B93991">
        <w:rPr>
          <w:rFonts w:hint="eastAsia"/>
        </w:rPr>
        <w:t>以</w:t>
      </w:r>
      <w:r w:rsidR="00B93991" w:rsidRPr="00B93991">
        <w:rPr>
          <w:rFonts w:hint="eastAsia"/>
        </w:rPr>
        <w:t>特定收入來源供特殊用途之特別收入基金</w:t>
      </w:r>
      <w:r w:rsidR="00B93991">
        <w:rPr>
          <w:rFonts w:hint="eastAsia"/>
        </w:rPr>
        <w:t>，</w:t>
      </w:r>
      <w:r w:rsidR="00DF75E5">
        <w:rPr>
          <w:rFonts w:hint="eastAsia"/>
        </w:rPr>
        <w:t>允宜視環保</w:t>
      </w:r>
      <w:r w:rsidR="00442F7E">
        <w:rPr>
          <w:rFonts w:hint="eastAsia"/>
        </w:rPr>
        <w:t>基金</w:t>
      </w:r>
      <w:r w:rsidR="00DF75E5">
        <w:rPr>
          <w:rFonts w:hint="eastAsia"/>
        </w:rPr>
        <w:t>每年撥款數妥為調整編列基金支出，</w:t>
      </w:r>
      <w:r w:rsidR="00442F7E">
        <w:rPr>
          <w:rFonts w:hint="eastAsia"/>
        </w:rPr>
        <w:t>俾</w:t>
      </w:r>
      <w:r w:rsidR="00DF75E5">
        <w:rPr>
          <w:rFonts w:hint="eastAsia"/>
        </w:rPr>
        <w:t>維財務穩健及基金永續發展。</w:t>
      </w:r>
    </w:p>
    <w:p w:rsidR="00747103" w:rsidRDefault="00747103" w:rsidP="00D154AC">
      <w:pPr>
        <w:pStyle w:val="21"/>
        <w:ind w:left="849" w:firstLine="566"/>
        <w:rPr>
          <w:rFonts w:hint="eastAsia"/>
        </w:rPr>
      </w:pPr>
    </w:p>
    <w:p w:rsidR="00893B8C" w:rsidRPr="007F0D54" w:rsidRDefault="00D11F76" w:rsidP="00893B8C">
      <w:pPr>
        <w:pStyle w:val="144"/>
        <w:ind w:left="647" w:hanging="647"/>
        <w:rPr>
          <w:rFonts w:hAnsi="標楷體" w:hint="eastAsia"/>
          <w:sz w:val="32"/>
          <w:szCs w:val="32"/>
        </w:rPr>
      </w:pPr>
      <w:bookmarkStart w:id="80" w:name="_Toc20499535"/>
      <w:bookmarkStart w:id="81" w:name="_Toc179961709"/>
      <w:bookmarkEnd w:id="75"/>
      <w:bookmarkEnd w:id="76"/>
      <w:r w:rsidRPr="00D11F76">
        <w:rPr>
          <w:rFonts w:hAnsi="標楷體" w:hint="eastAsia"/>
          <w:sz w:val="32"/>
          <w:szCs w:val="32"/>
        </w:rPr>
        <w:t>柒</w:t>
      </w:r>
      <w:r w:rsidR="00893B8C" w:rsidRPr="007F0D54">
        <w:rPr>
          <w:rFonts w:hAnsi="標楷體" w:hint="eastAsia"/>
          <w:sz w:val="32"/>
          <w:szCs w:val="32"/>
        </w:rPr>
        <w:t>、溫室氣體管理基金</w:t>
      </w:r>
      <w:bookmarkEnd w:id="80"/>
      <w:bookmarkEnd w:id="81"/>
    </w:p>
    <w:p w:rsidR="00893B8C" w:rsidRPr="007F0D54" w:rsidRDefault="00893B8C" w:rsidP="003973B5">
      <w:pPr>
        <w:ind w:leftChars="0" w:left="0" w:firstLineChars="0" w:firstLine="567"/>
        <w:rPr>
          <w:rFonts w:hAnsi="標楷體" w:hint="eastAsia"/>
        </w:rPr>
      </w:pPr>
      <w:r w:rsidRPr="007F0D54">
        <w:rPr>
          <w:rFonts w:hAnsi="標楷體" w:hint="eastAsia"/>
        </w:rPr>
        <w:t>溫室氣體管理基金1</w:t>
      </w:r>
      <w:r w:rsidR="00DA7338">
        <w:rPr>
          <w:rFonts w:hAnsi="標楷體"/>
        </w:rPr>
        <w:t>14</w:t>
      </w:r>
      <w:r w:rsidRPr="007F0D54">
        <w:rPr>
          <w:rFonts w:hAnsi="標楷體" w:hint="eastAsia"/>
        </w:rPr>
        <w:t>年度預算案編列基金來源</w:t>
      </w:r>
      <w:r w:rsidR="00DA7338">
        <w:rPr>
          <w:rFonts w:hAnsi="標楷體"/>
        </w:rPr>
        <w:t>6</w:t>
      </w:r>
      <w:r w:rsidRPr="007F0D54">
        <w:rPr>
          <w:rFonts w:hAnsi="標楷體" w:hint="eastAsia"/>
        </w:rPr>
        <w:t>億</w:t>
      </w:r>
      <w:r w:rsidR="00DA7338">
        <w:rPr>
          <w:rFonts w:hAnsi="標楷體" w:hint="eastAsia"/>
        </w:rPr>
        <w:t>7</w:t>
      </w:r>
      <w:r w:rsidR="0041070A" w:rsidRPr="007F0D54">
        <w:rPr>
          <w:rFonts w:hAnsi="標楷體" w:hint="eastAsia"/>
        </w:rPr>
        <w:t>,</w:t>
      </w:r>
      <w:r w:rsidR="00DA7338">
        <w:rPr>
          <w:rFonts w:hAnsi="標楷體"/>
        </w:rPr>
        <w:t>454</w:t>
      </w:r>
      <w:r w:rsidRPr="007F0D54">
        <w:rPr>
          <w:rFonts w:hAnsi="標楷體" w:hint="eastAsia"/>
        </w:rPr>
        <w:t>萬</w:t>
      </w:r>
      <w:r w:rsidR="005B7CC1" w:rsidRPr="007F0D54">
        <w:rPr>
          <w:rFonts w:hAnsi="標楷體" w:hint="eastAsia"/>
        </w:rPr>
        <w:t>5</w:t>
      </w:r>
      <w:r w:rsidRPr="007F0D54">
        <w:rPr>
          <w:rFonts w:hAnsi="標楷體" w:hint="eastAsia"/>
        </w:rPr>
        <w:t>千元，基金用途</w:t>
      </w:r>
      <w:r w:rsidR="00DA7338">
        <w:rPr>
          <w:rFonts w:hAnsi="標楷體" w:hint="eastAsia"/>
        </w:rPr>
        <w:t>5</w:t>
      </w:r>
      <w:r w:rsidRPr="007F0D54">
        <w:rPr>
          <w:rFonts w:hAnsi="標楷體" w:hint="eastAsia"/>
        </w:rPr>
        <w:t>億</w:t>
      </w:r>
      <w:r w:rsidR="00DA7338">
        <w:rPr>
          <w:rFonts w:hAnsi="標楷體" w:hint="eastAsia"/>
        </w:rPr>
        <w:t>6</w:t>
      </w:r>
      <w:r w:rsidRPr="007F0D54">
        <w:rPr>
          <w:rFonts w:hAnsi="標楷體" w:hint="eastAsia"/>
        </w:rPr>
        <w:t>,</w:t>
      </w:r>
      <w:r w:rsidR="00DA7338">
        <w:rPr>
          <w:rFonts w:hAnsi="標楷體"/>
        </w:rPr>
        <w:t>250</w:t>
      </w:r>
      <w:r w:rsidRPr="007F0D54">
        <w:rPr>
          <w:rFonts w:hAnsi="標楷體" w:hint="eastAsia"/>
        </w:rPr>
        <w:t>萬</w:t>
      </w:r>
      <w:r w:rsidR="00DA7338">
        <w:rPr>
          <w:rFonts w:hAnsi="標楷體" w:hint="eastAsia"/>
        </w:rPr>
        <w:t>6</w:t>
      </w:r>
      <w:r w:rsidR="00DA7338">
        <w:rPr>
          <w:rFonts w:hAnsi="標楷體"/>
        </w:rPr>
        <w:t>千</w:t>
      </w:r>
      <w:r w:rsidRPr="007F0D54">
        <w:rPr>
          <w:rFonts w:hAnsi="標楷體" w:hint="eastAsia"/>
        </w:rPr>
        <w:t>元，基金來源與用途相抵後，本期</w:t>
      </w:r>
      <w:r w:rsidR="0041070A" w:rsidRPr="007F0D54">
        <w:rPr>
          <w:rFonts w:hAnsi="標楷體" w:hint="eastAsia"/>
        </w:rPr>
        <w:t>賸餘</w:t>
      </w:r>
      <w:r w:rsidR="00E52501">
        <w:rPr>
          <w:rFonts w:hAnsi="標楷體" w:hint="eastAsia"/>
        </w:rPr>
        <w:t>1</w:t>
      </w:r>
      <w:r w:rsidR="00E52501">
        <w:rPr>
          <w:rFonts w:hAnsi="標楷體"/>
        </w:rPr>
        <w:t>億</w:t>
      </w:r>
      <w:r w:rsidR="0041070A" w:rsidRPr="007F0D54">
        <w:rPr>
          <w:rFonts w:hAnsi="標楷體" w:hint="eastAsia"/>
        </w:rPr>
        <w:t>1</w:t>
      </w:r>
      <w:r w:rsidR="00D7586E" w:rsidRPr="007F0D54">
        <w:rPr>
          <w:rFonts w:hAnsi="標楷體" w:hint="eastAsia"/>
        </w:rPr>
        <w:t>,</w:t>
      </w:r>
      <w:r w:rsidR="00DA7338">
        <w:rPr>
          <w:rFonts w:hAnsi="標楷體"/>
        </w:rPr>
        <w:t>203</w:t>
      </w:r>
      <w:r w:rsidRPr="007F0D54">
        <w:rPr>
          <w:rFonts w:hAnsi="標楷體" w:hint="eastAsia"/>
        </w:rPr>
        <w:t>萬</w:t>
      </w:r>
      <w:r w:rsidR="00DA7338">
        <w:rPr>
          <w:rFonts w:hAnsi="標楷體" w:hint="eastAsia"/>
        </w:rPr>
        <w:t>9</w:t>
      </w:r>
      <w:r w:rsidRPr="007F0D54">
        <w:rPr>
          <w:rFonts w:hAnsi="標楷體" w:hint="eastAsia"/>
        </w:rPr>
        <w:t>千元，</w:t>
      </w:r>
      <w:r w:rsidR="0041070A" w:rsidRPr="007F0D54">
        <w:rPr>
          <w:rFonts w:hAnsi="標楷體" w:hint="eastAsia"/>
        </w:rPr>
        <w:t>與</w:t>
      </w:r>
      <w:r w:rsidRPr="007F0D54">
        <w:rPr>
          <w:rFonts w:hAnsi="標楷體" w:hint="eastAsia"/>
        </w:rPr>
        <w:t>1</w:t>
      </w:r>
      <w:r w:rsidR="00900F8A" w:rsidRPr="007F0D54">
        <w:rPr>
          <w:rFonts w:hAnsi="標楷體" w:hint="eastAsia"/>
        </w:rPr>
        <w:t>1</w:t>
      </w:r>
      <w:r w:rsidR="00DA7338">
        <w:rPr>
          <w:rFonts w:hAnsi="標楷體"/>
        </w:rPr>
        <w:t>3</w:t>
      </w:r>
      <w:r w:rsidRPr="007F0D54">
        <w:rPr>
          <w:rFonts w:hAnsi="標楷體" w:hint="eastAsia"/>
        </w:rPr>
        <w:t>年度預算</w:t>
      </w:r>
      <w:r w:rsidR="005B7CC1" w:rsidRPr="007F0D54">
        <w:rPr>
          <w:rFonts w:hAnsi="標楷體" w:hint="eastAsia"/>
        </w:rPr>
        <w:t>賸餘</w:t>
      </w:r>
      <w:r w:rsidR="00DA7338">
        <w:rPr>
          <w:rFonts w:hAnsi="標楷體" w:hint="eastAsia"/>
        </w:rPr>
        <w:t>1</w:t>
      </w:r>
      <w:r w:rsidR="00DA7338">
        <w:rPr>
          <w:rFonts w:hAnsi="標楷體"/>
        </w:rPr>
        <w:t>,253萬</w:t>
      </w:r>
      <w:r w:rsidR="00DA7338">
        <w:rPr>
          <w:rFonts w:hAnsi="標楷體" w:hint="eastAsia"/>
        </w:rPr>
        <w:t>5</w:t>
      </w:r>
      <w:r w:rsidR="00DA7338">
        <w:rPr>
          <w:rFonts w:hAnsi="標楷體"/>
        </w:rPr>
        <w:t>千元</w:t>
      </w:r>
      <w:r w:rsidR="0041070A" w:rsidRPr="007F0D54">
        <w:rPr>
          <w:rFonts w:hAnsi="標楷體" w:hint="eastAsia"/>
        </w:rPr>
        <w:t>相較</w:t>
      </w:r>
      <w:r w:rsidR="00DA7338">
        <w:rPr>
          <w:rFonts w:hAnsi="標楷體" w:hint="eastAsia"/>
        </w:rPr>
        <w:t>，</w:t>
      </w:r>
      <w:r w:rsidR="005B7CC1" w:rsidRPr="007F0D54">
        <w:rPr>
          <w:rFonts w:hAnsi="標楷體" w:hint="eastAsia"/>
        </w:rPr>
        <w:t>增加</w:t>
      </w:r>
      <w:r w:rsidR="00DA7338">
        <w:rPr>
          <w:rFonts w:hAnsi="標楷體" w:hint="eastAsia"/>
        </w:rPr>
        <w:t>賸餘9</w:t>
      </w:r>
      <w:r w:rsidR="00DA7338">
        <w:rPr>
          <w:rFonts w:hAnsi="標楷體"/>
        </w:rPr>
        <w:t>,950</w:t>
      </w:r>
      <w:r w:rsidR="005B7CC1" w:rsidRPr="007F0D54">
        <w:rPr>
          <w:rFonts w:hAnsi="標楷體" w:hint="eastAsia"/>
        </w:rPr>
        <w:t>萬</w:t>
      </w:r>
      <w:r w:rsidR="00DA7338">
        <w:rPr>
          <w:rFonts w:hAnsi="標楷體" w:hint="eastAsia"/>
        </w:rPr>
        <w:t>4</w:t>
      </w:r>
      <w:r w:rsidR="005B7CC1" w:rsidRPr="007F0D54">
        <w:rPr>
          <w:rFonts w:hAnsi="標楷體" w:hint="eastAsia"/>
        </w:rPr>
        <w:t>千元</w:t>
      </w:r>
      <w:r w:rsidRPr="007F0D54">
        <w:rPr>
          <w:rFonts w:hAnsi="標楷體" w:hint="eastAsia"/>
        </w:rPr>
        <w:t>。茲就溫室氣體管理基金1</w:t>
      </w:r>
      <w:r w:rsidR="0052238C" w:rsidRPr="007F0D54">
        <w:rPr>
          <w:rFonts w:hAnsi="標楷體" w:hint="eastAsia"/>
        </w:rPr>
        <w:t>1</w:t>
      </w:r>
      <w:r w:rsidR="00DA7338">
        <w:rPr>
          <w:rFonts w:hAnsi="標楷體"/>
        </w:rPr>
        <w:t>4</w:t>
      </w:r>
      <w:r w:rsidRPr="007F0D54">
        <w:rPr>
          <w:rFonts w:hAnsi="標楷體" w:hint="eastAsia"/>
        </w:rPr>
        <w:t>年度預算評估如下：</w:t>
      </w:r>
    </w:p>
    <w:p w:rsidR="00CB1BB5" w:rsidRPr="00CB1BB5" w:rsidRDefault="00CB1BB5" w:rsidP="00E02200">
      <w:pPr>
        <w:pStyle w:val="14"/>
        <w:ind w:left="567" w:hanging="567"/>
      </w:pPr>
      <w:bookmarkStart w:id="82" w:name="_Toc20499536"/>
      <w:bookmarkStart w:id="83" w:name="_Toc177900949"/>
      <w:bookmarkStart w:id="84" w:name="_Toc179961710"/>
      <w:r w:rsidRPr="00CB1BB5">
        <w:t>一</w:t>
      </w:r>
      <w:r w:rsidR="006824D6">
        <w:t>四</w:t>
      </w:r>
      <w:r w:rsidRPr="00CB1BB5">
        <w:rPr>
          <w:rFonts w:hint="eastAsia"/>
        </w:rPr>
        <w:t>、</w:t>
      </w:r>
      <w:r w:rsidR="00681DC1" w:rsidRPr="00681DC1">
        <w:rPr>
          <w:rFonts w:hint="eastAsia"/>
        </w:rPr>
        <w:t>碳費費率</w:t>
      </w:r>
      <w:r w:rsidR="00681DC1">
        <w:rPr>
          <w:rFonts w:hint="eastAsia"/>
        </w:rPr>
        <w:t>於</w:t>
      </w:r>
      <w:r w:rsidRPr="00CB1BB5">
        <w:rPr>
          <w:rStyle w:val="141"/>
          <w:rFonts w:hint="eastAsia"/>
        </w:rPr>
        <w:t>1</w:t>
      </w:r>
      <w:r w:rsidRPr="00CB1BB5">
        <w:rPr>
          <w:rStyle w:val="141"/>
        </w:rPr>
        <w:t>13年</w:t>
      </w:r>
      <w:r w:rsidR="00681DC1">
        <w:rPr>
          <w:rStyle w:val="141"/>
          <w:rFonts w:hint="eastAsia"/>
        </w:rPr>
        <w:t>1</w:t>
      </w:r>
      <w:r w:rsidR="00681DC1">
        <w:rPr>
          <w:rStyle w:val="141"/>
        </w:rPr>
        <w:t>0</w:t>
      </w:r>
      <w:r w:rsidRPr="00CB1BB5">
        <w:rPr>
          <w:rStyle w:val="141"/>
        </w:rPr>
        <w:t>月</w:t>
      </w:r>
      <w:r w:rsidR="00681DC1">
        <w:rPr>
          <w:rStyle w:val="141"/>
          <w:rFonts w:hint="eastAsia"/>
        </w:rPr>
        <w:t>7</w:t>
      </w:r>
      <w:r w:rsidRPr="00CB1BB5">
        <w:t>日</w:t>
      </w:r>
      <w:r w:rsidR="00681DC1">
        <w:t>始由碳費費率審議委員會提出建議</w:t>
      </w:r>
      <w:r w:rsidRPr="00CB1BB5">
        <w:rPr>
          <w:rFonts w:hint="eastAsia"/>
        </w:rPr>
        <w:t>，</w:t>
      </w:r>
      <w:r w:rsidRPr="00CB1BB5">
        <w:t>允</w:t>
      </w:r>
      <w:r w:rsidR="00681DC1">
        <w:t>積</w:t>
      </w:r>
      <w:r w:rsidRPr="00CB1BB5">
        <w:t>極</w:t>
      </w:r>
      <w:r w:rsidR="00681DC1">
        <w:t>完備後續法制作業</w:t>
      </w:r>
      <w:r w:rsidRPr="00CB1BB5">
        <w:rPr>
          <w:rFonts w:hint="eastAsia"/>
        </w:rPr>
        <w:t>，</w:t>
      </w:r>
      <w:r w:rsidRPr="00CB1BB5">
        <w:t>俾利如期開徵</w:t>
      </w:r>
      <w:r w:rsidRPr="00CB1BB5">
        <w:rPr>
          <w:rFonts w:hint="eastAsia"/>
        </w:rPr>
        <w:t>，</w:t>
      </w:r>
      <w:r w:rsidRPr="00CB1BB5">
        <w:t>以收減碳之效</w:t>
      </w:r>
      <w:bookmarkEnd w:id="83"/>
      <w:bookmarkEnd w:id="84"/>
    </w:p>
    <w:p w:rsidR="00CB1BB5" w:rsidRPr="00CB1BB5" w:rsidRDefault="00CB1BB5" w:rsidP="00CB1BB5">
      <w:pPr>
        <w:ind w:left="566" w:firstLine="566"/>
      </w:pPr>
      <w:r w:rsidRPr="00CB1BB5">
        <w:rPr>
          <w:rFonts w:hint="eastAsia"/>
        </w:rPr>
        <w:t>溫室氣體管理基金11</w:t>
      </w:r>
      <w:r>
        <w:t>4</w:t>
      </w:r>
      <w:r w:rsidRPr="00CB1BB5">
        <w:rPr>
          <w:rFonts w:hint="eastAsia"/>
        </w:rPr>
        <w:t>年度預算案「因應氣候變遷計畫-0</w:t>
      </w:r>
      <w:r>
        <w:t>3減量及誘因制度推動</w:t>
      </w:r>
      <w:r w:rsidRPr="00CB1BB5">
        <w:rPr>
          <w:rFonts w:hint="eastAsia"/>
        </w:rPr>
        <w:t>」業務計畫編列「專業服務費」</w:t>
      </w:r>
      <w:r w:rsidR="00126617">
        <w:t>2</w:t>
      </w:r>
      <w:r w:rsidRPr="00CB1BB5">
        <w:rPr>
          <w:rFonts w:hint="eastAsia"/>
        </w:rPr>
        <w:t>,</w:t>
      </w:r>
      <w:r w:rsidR="00126617">
        <w:t>000</w:t>
      </w:r>
      <w:r w:rsidRPr="00CB1BB5">
        <w:rPr>
          <w:rFonts w:hint="eastAsia"/>
        </w:rPr>
        <w:t>萬元，用以辦理</w:t>
      </w:r>
      <w:r>
        <w:rPr>
          <w:rFonts w:hint="eastAsia"/>
        </w:rPr>
        <w:t>碳定價制度研析與碳費徵收制度推動工作</w:t>
      </w:r>
      <w:r w:rsidRPr="00CB1BB5">
        <w:rPr>
          <w:rFonts w:hint="eastAsia"/>
        </w:rPr>
        <w:t>。</w:t>
      </w:r>
      <w:r w:rsidRPr="00CB1BB5">
        <w:t>為期能即早開徵碳費</w:t>
      </w:r>
      <w:r w:rsidRPr="009A468E">
        <w:rPr>
          <w:rFonts w:hint="eastAsia"/>
        </w:rPr>
        <w:t>，</w:t>
      </w:r>
      <w:r w:rsidR="0051435A" w:rsidRPr="009A468E">
        <w:rPr>
          <w:rFonts w:hint="eastAsia"/>
        </w:rPr>
        <w:t>環境部</w:t>
      </w:r>
      <w:r w:rsidRPr="009A468E">
        <w:t>於</w:t>
      </w:r>
      <w:r w:rsidRPr="009A468E">
        <w:rPr>
          <w:rFonts w:hint="eastAsia"/>
        </w:rPr>
        <w:t>1</w:t>
      </w:r>
      <w:r w:rsidRPr="009A468E">
        <w:t>12年</w:t>
      </w:r>
      <w:r w:rsidRPr="009A468E">
        <w:rPr>
          <w:rFonts w:hint="eastAsia"/>
        </w:rPr>
        <w:t>12月1日即訂定發布「碳費費率審議會設置要點」</w:t>
      </w:r>
      <w:r w:rsidR="009A468E">
        <w:rPr>
          <w:rFonts w:hint="eastAsia"/>
        </w:rPr>
        <w:t>，並預計碳費費率</w:t>
      </w:r>
      <w:r w:rsidR="009A468E" w:rsidRPr="009A468E">
        <w:rPr>
          <w:rFonts w:hint="eastAsia"/>
        </w:rPr>
        <w:t>於113年第1季提交審議會討論後決定</w:t>
      </w:r>
      <w:r w:rsidR="00E52501">
        <w:rPr>
          <w:rFonts w:hint="eastAsia"/>
        </w:rPr>
        <w:t>，惟未能如期</w:t>
      </w:r>
      <w:r w:rsidRPr="009A468E">
        <w:rPr>
          <w:rFonts w:hint="eastAsia"/>
        </w:rPr>
        <w:t>。</w:t>
      </w:r>
      <w:r w:rsidRPr="009A468E">
        <w:t>謹</w:t>
      </w:r>
      <w:r w:rsidRPr="00CB1BB5">
        <w:t>說明</w:t>
      </w:r>
      <w:r w:rsidRPr="00CB1BB5">
        <w:rPr>
          <w:rFonts w:hint="eastAsia"/>
        </w:rPr>
        <w:t>如下：</w:t>
      </w:r>
    </w:p>
    <w:p w:rsidR="00CB1BB5" w:rsidRPr="009F42B1" w:rsidRDefault="00CB1BB5" w:rsidP="009F42B1">
      <w:pPr>
        <w:pStyle w:val="a5"/>
        <w:ind w:left="849" w:hanging="283"/>
        <w:rPr>
          <w:rFonts w:hint="eastAsia"/>
          <w:b/>
          <w:bCs/>
        </w:rPr>
      </w:pPr>
      <w:r w:rsidRPr="009F42B1">
        <w:rPr>
          <w:rFonts w:hint="eastAsia"/>
          <w:b/>
          <w:bCs/>
        </w:rPr>
        <w:t>(一</w:t>
      </w:r>
      <w:r w:rsidRPr="009F42B1">
        <w:rPr>
          <w:b/>
          <w:bCs/>
        </w:rPr>
        <w:t>)</w:t>
      </w:r>
      <w:r w:rsidRPr="009F42B1">
        <w:rPr>
          <w:rFonts w:hint="eastAsia"/>
          <w:b/>
          <w:bCs/>
        </w:rPr>
        <w:t>為加速推動國內減碳，氣候變遷因應法(以下簡稱氣候法</w:t>
      </w:r>
      <w:r w:rsidRPr="009F42B1">
        <w:rPr>
          <w:b/>
          <w:bCs/>
        </w:rPr>
        <w:t>)</w:t>
      </w:r>
      <w:r w:rsidRPr="009F42B1">
        <w:rPr>
          <w:rFonts w:hint="eastAsia"/>
          <w:b/>
          <w:bCs/>
        </w:rPr>
        <w:t>新增徵收碳費、專款專用之法律授權規定</w:t>
      </w:r>
    </w:p>
    <w:p w:rsidR="00CB1BB5" w:rsidRPr="00CB1BB5" w:rsidRDefault="00CB1BB5" w:rsidP="009F42B1">
      <w:pPr>
        <w:pStyle w:val="21"/>
        <w:ind w:left="849" w:firstLine="566"/>
        <w:rPr>
          <w:rFonts w:hint="eastAsia"/>
        </w:rPr>
      </w:pPr>
      <w:r w:rsidRPr="00CB1BB5">
        <w:t>據</w:t>
      </w:r>
      <w:r w:rsidRPr="00CB1BB5">
        <w:rPr>
          <w:rFonts w:hint="eastAsia"/>
        </w:rPr>
        <w:t>世界銀行(World Bank)碳定價資料庫(carbon pricing dashboard)2023年最新統計，目前全世界共有74個國家或地區實施碳定價制度，其執行碳稅(費)機制者</w:t>
      </w:r>
      <w:r w:rsidR="00E52501">
        <w:rPr>
          <w:rFonts w:hint="eastAsia"/>
        </w:rPr>
        <w:t>及</w:t>
      </w:r>
      <w:r w:rsidRPr="00CB1BB5">
        <w:rPr>
          <w:rFonts w:hint="eastAsia"/>
        </w:rPr>
        <w:t>實施總量管制與排放交易機制(Emission TradingScheme, ETS)者各為3</w:t>
      </w:r>
      <w:r w:rsidRPr="00CB1BB5">
        <w:t>7個</w:t>
      </w:r>
      <w:r w:rsidRPr="00CB1BB5">
        <w:rPr>
          <w:rFonts w:hint="eastAsia"/>
        </w:rPr>
        <w:t>(包含國家層級及地方層</w:t>
      </w:r>
      <w:r w:rsidR="00E82D25">
        <w:rPr>
          <w:rFonts w:hint="eastAsia"/>
        </w:rPr>
        <w:t>級</w:t>
      </w:r>
      <w:r w:rsidRPr="00CB1BB5">
        <w:rPr>
          <w:rFonts w:hint="eastAsia"/>
        </w:rPr>
        <w:t>)，涵蓋全球溫室氣體排放量共23%</w:t>
      </w:r>
      <w:r w:rsidR="00691AF7">
        <w:rPr>
          <w:rFonts w:hint="eastAsia"/>
        </w:rPr>
        <w:t>(</w:t>
      </w:r>
      <w:r w:rsidRPr="00CB1BB5">
        <w:rPr>
          <w:rFonts w:hint="eastAsia"/>
        </w:rPr>
        <w:t>約116.6億公噸二氧化碳當量</w:t>
      </w:r>
      <w:r w:rsidR="00691AF7">
        <w:rPr>
          <w:rFonts w:hint="eastAsia"/>
          <w:lang w:eastAsia="zh-TW"/>
        </w:rPr>
        <w:t>)</w:t>
      </w:r>
      <w:r w:rsidRPr="00CB1BB5">
        <w:rPr>
          <w:rFonts w:hint="eastAsia"/>
        </w:rPr>
        <w:t>，其中碳稅(費)占5%、總量管制與排放交易機制占18%。為加速推動國內減碳以呼應氣候法所明定之減量目標，以及因應歐盟碳邊境調整機制(Carbon BorderAdjustment Mechanism,CBAM)，1</w:t>
      </w:r>
      <w:r w:rsidRPr="00CB1BB5">
        <w:t>12年</w:t>
      </w:r>
      <w:r w:rsidRPr="00CB1BB5">
        <w:rPr>
          <w:rFonts w:hint="eastAsia"/>
        </w:rPr>
        <w:t>2</w:t>
      </w:r>
      <w:r w:rsidRPr="00CB1BB5">
        <w:t>月</w:t>
      </w:r>
      <w:r w:rsidRPr="00CB1BB5">
        <w:rPr>
          <w:rFonts w:hint="eastAsia"/>
        </w:rPr>
        <w:t>1</w:t>
      </w:r>
      <w:r w:rsidRPr="00CB1BB5">
        <w:t>5日</w:t>
      </w:r>
      <w:r w:rsidR="00782E15">
        <w:t>修正</w:t>
      </w:r>
      <w:r w:rsidRPr="00CB1BB5">
        <w:t>公布</w:t>
      </w:r>
      <w:r w:rsidR="00782E15">
        <w:t>並</w:t>
      </w:r>
      <w:r w:rsidRPr="00CB1BB5">
        <w:t>施行之氣候法</w:t>
      </w:r>
      <w:r w:rsidRPr="00CB1BB5">
        <w:rPr>
          <w:rFonts w:hint="eastAsia"/>
        </w:rPr>
        <w:t>，除將2050年淨零排放目標入法</w:t>
      </w:r>
      <w:r w:rsidRPr="00CB1BB5">
        <w:rPr>
          <w:vertAlign w:val="superscript"/>
        </w:rPr>
        <w:footnoteReference w:id="14"/>
      </w:r>
      <w:r w:rsidRPr="00CB1BB5">
        <w:rPr>
          <w:rFonts w:hint="eastAsia"/>
        </w:rPr>
        <w:t>外，並新增徵收碳費及專款專用之法律授權規定</w:t>
      </w:r>
      <w:r w:rsidRPr="00CB1BB5">
        <w:rPr>
          <w:vertAlign w:val="superscript"/>
        </w:rPr>
        <w:footnoteReference w:id="15"/>
      </w:r>
      <w:r w:rsidRPr="00CB1BB5">
        <w:rPr>
          <w:rFonts w:hint="eastAsia"/>
        </w:rPr>
        <w:t>，以完備我國碳定價機制。</w:t>
      </w:r>
    </w:p>
    <w:p w:rsidR="00CB1BB5" w:rsidRPr="009F42B1" w:rsidRDefault="00CB1BB5" w:rsidP="009F42B1">
      <w:pPr>
        <w:pStyle w:val="a5"/>
        <w:ind w:left="849" w:hanging="283"/>
        <w:rPr>
          <w:rFonts w:hint="eastAsia"/>
          <w:b/>
          <w:bCs/>
        </w:rPr>
      </w:pPr>
      <w:r w:rsidRPr="009F42B1">
        <w:rPr>
          <w:rFonts w:hint="eastAsia"/>
          <w:b/>
          <w:bCs/>
        </w:rPr>
        <w:t>(二</w:t>
      </w:r>
      <w:r w:rsidRPr="009F42B1">
        <w:rPr>
          <w:b/>
          <w:bCs/>
        </w:rPr>
        <w:t>)</w:t>
      </w:r>
      <w:r w:rsidRPr="009F42B1">
        <w:rPr>
          <w:rFonts w:hint="eastAsia"/>
          <w:b/>
          <w:bCs/>
        </w:rPr>
        <w:t>碳費費率</w:t>
      </w:r>
      <w:r w:rsidR="00FE2707">
        <w:rPr>
          <w:rFonts w:hint="eastAsia"/>
          <w:b/>
          <w:bCs/>
        </w:rPr>
        <w:t>於</w:t>
      </w:r>
      <w:r w:rsidR="00E52501">
        <w:rPr>
          <w:rFonts w:hint="eastAsia"/>
          <w:b/>
          <w:bCs/>
        </w:rPr>
        <w:t>1</w:t>
      </w:r>
      <w:r w:rsidR="00E52501">
        <w:rPr>
          <w:b/>
          <w:bCs/>
        </w:rPr>
        <w:t>13</w:t>
      </w:r>
      <w:r w:rsidRPr="009F42B1">
        <w:rPr>
          <w:rFonts w:hint="eastAsia"/>
          <w:b/>
          <w:bCs/>
        </w:rPr>
        <w:t>年</w:t>
      </w:r>
      <w:r w:rsidR="00FE2707">
        <w:rPr>
          <w:rFonts w:hint="eastAsia"/>
          <w:b/>
          <w:bCs/>
        </w:rPr>
        <w:t>1</w:t>
      </w:r>
      <w:r w:rsidR="00FE2707">
        <w:rPr>
          <w:b/>
          <w:bCs/>
        </w:rPr>
        <w:t>0</w:t>
      </w:r>
      <w:r w:rsidRPr="009F42B1">
        <w:rPr>
          <w:b/>
          <w:bCs/>
        </w:rPr>
        <w:t>月</w:t>
      </w:r>
      <w:r w:rsidR="00FE2707">
        <w:rPr>
          <w:rFonts w:hint="eastAsia"/>
          <w:b/>
          <w:bCs/>
        </w:rPr>
        <w:t>7</w:t>
      </w:r>
      <w:r w:rsidRPr="009F42B1">
        <w:rPr>
          <w:b/>
          <w:bCs/>
        </w:rPr>
        <w:t>日</w:t>
      </w:r>
      <w:r w:rsidR="00FE2707">
        <w:rPr>
          <w:b/>
          <w:bCs/>
        </w:rPr>
        <w:t>始由</w:t>
      </w:r>
      <w:r w:rsidR="00FE2707" w:rsidRPr="00FE2707">
        <w:rPr>
          <w:rFonts w:hint="eastAsia"/>
          <w:b/>
          <w:bCs/>
        </w:rPr>
        <w:t>碳費費率審議</w:t>
      </w:r>
      <w:r w:rsidR="00FE2707">
        <w:rPr>
          <w:rFonts w:hint="eastAsia"/>
          <w:b/>
          <w:bCs/>
        </w:rPr>
        <w:t>會提出建議</w:t>
      </w:r>
      <w:r w:rsidR="008D4D30">
        <w:rPr>
          <w:rFonts w:hint="eastAsia"/>
          <w:b/>
          <w:bCs/>
        </w:rPr>
        <w:t>，較原訂時程延後逾半年，繳費時間亦由1</w:t>
      </w:r>
      <w:r w:rsidR="008D4D30">
        <w:rPr>
          <w:b/>
          <w:bCs/>
        </w:rPr>
        <w:t>14年度延至</w:t>
      </w:r>
      <w:r w:rsidR="008D4D30">
        <w:rPr>
          <w:rFonts w:hint="eastAsia"/>
          <w:b/>
          <w:bCs/>
        </w:rPr>
        <w:t>1</w:t>
      </w:r>
      <w:r w:rsidR="008D4D30">
        <w:rPr>
          <w:b/>
          <w:bCs/>
        </w:rPr>
        <w:t>15年度</w:t>
      </w:r>
    </w:p>
    <w:p w:rsidR="00CB1BB5" w:rsidRPr="00CB1BB5" w:rsidRDefault="00CB1BB5" w:rsidP="009F42B1">
      <w:pPr>
        <w:pStyle w:val="21"/>
        <w:ind w:left="849" w:firstLine="566"/>
      </w:pPr>
      <w:r w:rsidRPr="00CB1BB5">
        <w:rPr>
          <w:rFonts w:hint="eastAsia"/>
        </w:rPr>
        <w:t>據氣候法第2</w:t>
      </w:r>
      <w:r w:rsidRPr="00CB1BB5">
        <w:t>8條規定</w:t>
      </w:r>
      <w:r w:rsidRPr="00CB1BB5">
        <w:rPr>
          <w:rFonts w:hint="eastAsia"/>
        </w:rPr>
        <w:t>，環境部得分階段對排放溫室氣體之排放源徵收碳費</w:t>
      </w:r>
      <w:r w:rsidRPr="00CB1BB5">
        <w:rPr>
          <w:vertAlign w:val="superscript"/>
        </w:rPr>
        <w:footnoteReference w:id="16"/>
      </w:r>
      <w:r w:rsidRPr="00CB1BB5">
        <w:rPr>
          <w:rFonts w:hint="eastAsia"/>
        </w:rPr>
        <w:t>，至碳費之徵收對象、計算方式、徵收方式、申報、繳費流程、繳納期限、繳費金額不足之追繳、補繳、收費之排放量計算方法、免徵及其他應遵行事項之辦法，由中央主管機關定之</w:t>
      </w:r>
      <w:r w:rsidRPr="00CB1BB5">
        <w:rPr>
          <w:vertAlign w:val="superscript"/>
        </w:rPr>
        <w:footnoteReference w:id="17"/>
      </w:r>
      <w:r w:rsidRPr="00CB1BB5">
        <w:rPr>
          <w:rFonts w:hint="eastAsia"/>
        </w:rPr>
        <w:t>。為使企業能提早進行各式減量工作，以減輕事業繳交碳費之負擔，環境部於1</w:t>
      </w:r>
      <w:r w:rsidRPr="00CB1BB5">
        <w:t>12年</w:t>
      </w:r>
      <w:r w:rsidRPr="00CB1BB5">
        <w:rPr>
          <w:rFonts w:hint="eastAsia"/>
        </w:rPr>
        <w:t>8</w:t>
      </w:r>
      <w:r w:rsidRPr="00CB1BB5">
        <w:t>月</w:t>
      </w:r>
      <w:r w:rsidRPr="00CB1BB5">
        <w:rPr>
          <w:rFonts w:hint="eastAsia"/>
        </w:rPr>
        <w:t>2</w:t>
      </w:r>
      <w:r w:rsidRPr="00CB1BB5">
        <w:t>3日及同年</w:t>
      </w:r>
      <w:r w:rsidRPr="00CB1BB5">
        <w:rPr>
          <w:rFonts w:hint="eastAsia"/>
        </w:rPr>
        <w:t>1</w:t>
      </w:r>
      <w:r w:rsidRPr="00CB1BB5">
        <w:t>0月</w:t>
      </w:r>
      <w:r w:rsidRPr="00CB1BB5">
        <w:rPr>
          <w:rFonts w:hint="eastAsia"/>
        </w:rPr>
        <w:t>1</w:t>
      </w:r>
      <w:r w:rsidRPr="00CB1BB5">
        <w:t>8日發布新聞稿</w:t>
      </w:r>
      <w:r w:rsidRPr="00CB1BB5">
        <w:rPr>
          <w:rFonts w:hint="eastAsia"/>
        </w:rPr>
        <w:t>說明規劃之時程，其中碳費相關子法與產業溝通過後，預計於1</w:t>
      </w:r>
      <w:r w:rsidRPr="00CB1BB5">
        <w:t>12年</w:t>
      </w:r>
      <w:r w:rsidRPr="00CB1BB5">
        <w:rPr>
          <w:rFonts w:hint="eastAsia"/>
        </w:rPr>
        <w:t>底預告；至碳費徵收費率，將由費率審議會依我國溫室氣體減量現況、排放源類型、溫室氣體排放種類、排放量規模、自主減量情形及減量效果，綜合衡量國際碳定價實施情形及我國產業競爭力等因素，</w:t>
      </w:r>
      <w:bookmarkStart w:id="86" w:name="_Hlk179621419"/>
      <w:r w:rsidRPr="00CB1BB5">
        <w:rPr>
          <w:rFonts w:hint="eastAsia"/>
        </w:rPr>
        <w:t>於1</w:t>
      </w:r>
      <w:r w:rsidRPr="00CB1BB5">
        <w:t>13</w:t>
      </w:r>
      <w:r w:rsidRPr="00CB1BB5">
        <w:rPr>
          <w:rFonts w:hint="eastAsia"/>
        </w:rPr>
        <w:t>年第1季提交審議會討論後決定</w:t>
      </w:r>
      <w:bookmarkEnd w:id="86"/>
      <w:r w:rsidRPr="00CB1BB5">
        <w:rPr>
          <w:rFonts w:hint="eastAsia"/>
        </w:rPr>
        <w:t>，依據碳費徵收對象之113年排放量計算其碳費並於114年繳交。</w:t>
      </w:r>
    </w:p>
    <w:p w:rsidR="00CB1BB5" w:rsidRPr="00CB1BB5" w:rsidRDefault="00CB1BB5" w:rsidP="009F42B1">
      <w:pPr>
        <w:pStyle w:val="21"/>
        <w:ind w:left="849" w:firstLine="566"/>
        <w:rPr>
          <w:rFonts w:hint="eastAsia"/>
        </w:rPr>
      </w:pPr>
      <w:r w:rsidRPr="00CB1BB5">
        <w:rPr>
          <w:rFonts w:hint="eastAsia"/>
        </w:rPr>
        <w:t>環境部</w:t>
      </w:r>
      <w:r w:rsidR="00B06588">
        <w:rPr>
          <w:rFonts w:hint="eastAsia"/>
        </w:rPr>
        <w:t>辦理情形如下</w:t>
      </w:r>
      <w:r w:rsidRPr="00CB1BB5">
        <w:rPr>
          <w:rFonts w:hint="eastAsia"/>
        </w:rPr>
        <w:t>(詳表1</w:t>
      </w:r>
      <w:r w:rsidRPr="00CB1BB5">
        <w:t>)</w:t>
      </w:r>
      <w:r w:rsidR="00B06588">
        <w:rPr>
          <w:rFonts w:hint="eastAsia"/>
          <w:lang w:eastAsia="zh-TW"/>
        </w:rPr>
        <w:t>：</w:t>
      </w:r>
      <w:r w:rsidRPr="00CB1BB5">
        <w:rPr>
          <w:rFonts w:hint="eastAsia"/>
        </w:rPr>
        <w:t>該部於1</w:t>
      </w:r>
      <w:r w:rsidRPr="00CB1BB5">
        <w:t>12年</w:t>
      </w:r>
      <w:r w:rsidRPr="00CB1BB5">
        <w:rPr>
          <w:rFonts w:hint="eastAsia"/>
        </w:rPr>
        <w:t>1</w:t>
      </w:r>
      <w:r w:rsidRPr="00CB1BB5">
        <w:t>2月</w:t>
      </w:r>
      <w:r w:rsidRPr="00CB1BB5">
        <w:rPr>
          <w:rFonts w:hint="eastAsia"/>
        </w:rPr>
        <w:t>1</w:t>
      </w:r>
      <w:r w:rsidRPr="00CB1BB5">
        <w:t>日即</w:t>
      </w:r>
      <w:r w:rsidRPr="00CB1BB5">
        <w:rPr>
          <w:rFonts w:hint="eastAsia"/>
        </w:rPr>
        <w:t>訂定發布「碳費費率審議會設置要點」，明定審議會委員組成及運作方式，嗣於1</w:t>
      </w:r>
      <w:r w:rsidRPr="00CB1BB5">
        <w:t>13年</w:t>
      </w:r>
      <w:r w:rsidRPr="00CB1BB5">
        <w:rPr>
          <w:rFonts w:hint="eastAsia"/>
        </w:rPr>
        <w:t>3</w:t>
      </w:r>
      <w:r w:rsidRPr="00CB1BB5">
        <w:t>月</w:t>
      </w:r>
      <w:r w:rsidRPr="00CB1BB5">
        <w:rPr>
          <w:rFonts w:hint="eastAsia"/>
        </w:rPr>
        <w:t>1</w:t>
      </w:r>
      <w:r w:rsidRPr="00CB1BB5">
        <w:t>3日公布第</w:t>
      </w:r>
      <w:r w:rsidRPr="00CB1BB5">
        <w:rPr>
          <w:rFonts w:hint="eastAsia"/>
        </w:rPr>
        <w:t>1屆碳費費率審議會委員名單，同年月</w:t>
      </w:r>
      <w:r w:rsidRPr="00CB1BB5">
        <w:t>15日如期召開第</w:t>
      </w:r>
      <w:r w:rsidRPr="00CB1BB5">
        <w:rPr>
          <w:rFonts w:hint="eastAsia"/>
        </w:rPr>
        <w:t>1</w:t>
      </w:r>
      <w:r w:rsidRPr="00CB1BB5">
        <w:t>次審議會</w:t>
      </w:r>
      <w:r w:rsidRPr="00CB1BB5">
        <w:rPr>
          <w:rFonts w:hint="eastAsia"/>
        </w:rPr>
        <w:t>，</w:t>
      </w:r>
      <w:r w:rsidRPr="00CB1BB5">
        <w:t>截至</w:t>
      </w:r>
      <w:r w:rsidRPr="00CB1BB5">
        <w:rPr>
          <w:rFonts w:hint="eastAsia"/>
        </w:rPr>
        <w:t>1</w:t>
      </w:r>
      <w:r w:rsidRPr="00CB1BB5">
        <w:t>13年</w:t>
      </w:r>
      <w:r w:rsidR="00192ABF">
        <w:rPr>
          <w:rFonts w:hint="eastAsia"/>
          <w:lang w:eastAsia="zh-TW"/>
        </w:rPr>
        <w:t>1</w:t>
      </w:r>
      <w:r w:rsidR="00192ABF">
        <w:rPr>
          <w:lang w:eastAsia="zh-TW"/>
        </w:rPr>
        <w:t>0</w:t>
      </w:r>
      <w:r w:rsidRPr="00CB1BB5">
        <w:t>月</w:t>
      </w:r>
      <w:r w:rsidR="00192ABF">
        <w:rPr>
          <w:rFonts w:hint="eastAsia"/>
          <w:lang w:eastAsia="zh-TW"/>
        </w:rPr>
        <w:t>8</w:t>
      </w:r>
      <w:r w:rsidRPr="00CB1BB5">
        <w:t>日</w:t>
      </w:r>
      <w:r w:rsidR="00E52501">
        <w:rPr>
          <w:rFonts w:hint="eastAsia"/>
          <w:lang w:eastAsia="zh-TW"/>
        </w:rPr>
        <w:t>止已</w:t>
      </w:r>
      <w:r w:rsidRPr="00CB1BB5">
        <w:t>陸續召開</w:t>
      </w:r>
      <w:r w:rsidR="00192ABF">
        <w:t>6</w:t>
      </w:r>
      <w:r w:rsidRPr="00CB1BB5">
        <w:t>次會議</w:t>
      </w:r>
      <w:r w:rsidRPr="00CB1BB5">
        <w:rPr>
          <w:rFonts w:hint="eastAsia"/>
        </w:rPr>
        <w:t>。</w:t>
      </w:r>
      <w:r w:rsidR="00E52501">
        <w:rPr>
          <w:rFonts w:hint="eastAsia"/>
        </w:rPr>
        <w:t>惟</w:t>
      </w:r>
      <w:r w:rsidRPr="00CB1BB5">
        <w:rPr>
          <w:rFonts w:hint="eastAsia"/>
        </w:rPr>
        <w:t>「碳費收費辦法」、「自主減量計畫管理辦法」及「碳費徵收對象溫室氣體減量指定目標」等3項</w:t>
      </w:r>
      <w:r w:rsidR="00192ABF" w:rsidRPr="00192ABF">
        <w:rPr>
          <w:rFonts w:hint="eastAsia"/>
        </w:rPr>
        <w:t>碳費</w:t>
      </w:r>
      <w:r w:rsidRPr="00CB1BB5">
        <w:rPr>
          <w:rFonts w:hint="eastAsia"/>
        </w:rPr>
        <w:t>子法</w:t>
      </w:r>
      <w:r w:rsidRPr="00CB1BB5">
        <w:t>於</w:t>
      </w:r>
      <w:r w:rsidR="00E52501">
        <w:rPr>
          <w:rFonts w:hint="eastAsia"/>
          <w:lang w:eastAsia="zh-TW"/>
        </w:rPr>
        <w:t>1</w:t>
      </w:r>
      <w:r w:rsidR="00E52501">
        <w:rPr>
          <w:lang w:eastAsia="zh-TW"/>
        </w:rPr>
        <w:t>13年</w:t>
      </w:r>
      <w:r w:rsidRPr="00CB1BB5">
        <w:t>8月</w:t>
      </w:r>
      <w:r w:rsidRPr="00CB1BB5">
        <w:rPr>
          <w:rFonts w:hint="eastAsia"/>
        </w:rPr>
        <w:t>2</w:t>
      </w:r>
      <w:r w:rsidRPr="00CB1BB5">
        <w:t>9日始完成</w:t>
      </w:r>
      <w:r w:rsidRPr="00CB1BB5">
        <w:rPr>
          <w:rFonts w:hint="eastAsia"/>
        </w:rPr>
        <w:t>公告</w:t>
      </w:r>
      <w:r w:rsidR="00E52501">
        <w:rPr>
          <w:rFonts w:hint="eastAsia"/>
          <w:lang w:eastAsia="zh-TW"/>
        </w:rPr>
        <w:t>，</w:t>
      </w:r>
      <w:r w:rsidRPr="00CB1BB5">
        <w:rPr>
          <w:rFonts w:hint="eastAsia"/>
        </w:rPr>
        <w:t>至碳費費率部分，依各次會議所訂議程(詳表2</w:t>
      </w:r>
      <w:r w:rsidRPr="00CB1BB5">
        <w:t>)</w:t>
      </w:r>
      <w:r w:rsidRPr="00CB1BB5">
        <w:rPr>
          <w:rFonts w:hint="eastAsia"/>
        </w:rPr>
        <w:t>，</w:t>
      </w:r>
      <w:r w:rsidRPr="00CB1BB5">
        <w:t>除於第</w:t>
      </w:r>
      <w:r w:rsidRPr="00CB1BB5">
        <w:rPr>
          <w:rFonts w:hint="eastAsia"/>
        </w:rPr>
        <w:t>1</w:t>
      </w:r>
      <w:r w:rsidRPr="00CB1BB5">
        <w:t>次會議向審議委員報告</w:t>
      </w:r>
      <w:r w:rsidRPr="00CB1BB5">
        <w:rPr>
          <w:rFonts w:hint="eastAsia"/>
        </w:rPr>
        <w:t>審議會相關運作規定及碳費徵收相關子法規劃外，餘第2</w:t>
      </w:r>
      <w:r w:rsidRPr="00CB1BB5">
        <w:t>至第</w:t>
      </w:r>
      <w:r w:rsidRPr="00CB1BB5">
        <w:rPr>
          <w:rFonts w:hint="eastAsia"/>
        </w:rPr>
        <w:t>4</w:t>
      </w:r>
      <w:r w:rsidRPr="00CB1BB5">
        <w:t>次會議</w:t>
      </w:r>
      <w:r w:rsidRPr="00CB1BB5">
        <w:rPr>
          <w:rFonts w:hint="eastAsia"/>
        </w:rPr>
        <w:t>，</w:t>
      </w:r>
      <w:r w:rsidRPr="00CB1BB5">
        <w:t>皆由環境部向委員報告有關國際間碳費制定之背景與實施概況</w:t>
      </w:r>
      <w:r w:rsidRPr="00CB1BB5">
        <w:rPr>
          <w:rFonts w:hint="eastAsia"/>
        </w:rPr>
        <w:t>，及不同費率情境之減量成效、衝擊影響評估等，嗣1</w:t>
      </w:r>
      <w:r w:rsidRPr="00CB1BB5">
        <w:t>13年</w:t>
      </w:r>
      <w:r w:rsidRPr="00CB1BB5">
        <w:rPr>
          <w:rFonts w:hint="eastAsia"/>
        </w:rPr>
        <w:t>9</w:t>
      </w:r>
      <w:r w:rsidRPr="00CB1BB5">
        <w:t>月</w:t>
      </w:r>
      <w:r w:rsidRPr="00CB1BB5">
        <w:rPr>
          <w:rFonts w:hint="eastAsia"/>
        </w:rPr>
        <w:t>9</w:t>
      </w:r>
      <w:r w:rsidRPr="00CB1BB5">
        <w:t>日召開之第</w:t>
      </w:r>
      <w:r w:rsidRPr="00CB1BB5">
        <w:rPr>
          <w:rFonts w:hint="eastAsia"/>
        </w:rPr>
        <w:t>5</w:t>
      </w:r>
      <w:r w:rsidRPr="00CB1BB5">
        <w:t>次會議</w:t>
      </w:r>
      <w:r w:rsidRPr="00CB1BB5">
        <w:rPr>
          <w:rFonts w:hint="eastAsia"/>
        </w:rPr>
        <w:t>，</w:t>
      </w:r>
      <w:r w:rsidRPr="00CB1BB5">
        <w:t>復由環境部再度向審議</w:t>
      </w:r>
      <w:r w:rsidR="00E52501">
        <w:t>委</w:t>
      </w:r>
      <w:r w:rsidRPr="00CB1BB5">
        <w:t>員報告</w:t>
      </w:r>
      <w:r w:rsidRPr="00CB1BB5">
        <w:rPr>
          <w:rFonts w:hint="eastAsia"/>
        </w:rPr>
        <w:t>碳費費率訂定之法制作業及不同費率方案對個別產業之衝擊影響評估，</w:t>
      </w:r>
      <w:r w:rsidR="00783B6B">
        <w:rPr>
          <w:rFonts w:hint="eastAsia"/>
          <w:lang w:eastAsia="zh-TW"/>
        </w:rPr>
        <w:t>同</w:t>
      </w:r>
      <w:r w:rsidRPr="00CB1BB5">
        <w:t>年</w:t>
      </w:r>
      <w:r w:rsidR="00783B6B">
        <w:rPr>
          <w:rFonts w:hint="eastAsia"/>
          <w:lang w:eastAsia="zh-TW"/>
        </w:rPr>
        <w:t>1</w:t>
      </w:r>
      <w:r w:rsidR="00783B6B">
        <w:rPr>
          <w:lang w:eastAsia="zh-TW"/>
        </w:rPr>
        <w:t>0</w:t>
      </w:r>
      <w:r w:rsidRPr="00CB1BB5">
        <w:t>月</w:t>
      </w:r>
      <w:r w:rsidR="00783B6B">
        <w:rPr>
          <w:rFonts w:hint="eastAsia"/>
          <w:lang w:eastAsia="zh-TW"/>
        </w:rPr>
        <w:t>7</w:t>
      </w:r>
      <w:r w:rsidRPr="00CB1BB5">
        <w:t>日</w:t>
      </w:r>
      <w:r w:rsidR="00233655">
        <w:t>召開第</w:t>
      </w:r>
      <w:r w:rsidR="00233655">
        <w:rPr>
          <w:rFonts w:hint="eastAsia"/>
          <w:lang w:eastAsia="zh-TW"/>
        </w:rPr>
        <w:t>6</w:t>
      </w:r>
      <w:r w:rsidR="00233655">
        <w:rPr>
          <w:lang w:eastAsia="zh-TW"/>
        </w:rPr>
        <w:t>次會議</w:t>
      </w:r>
      <w:r w:rsidR="00233655">
        <w:rPr>
          <w:rFonts w:hint="eastAsia"/>
          <w:lang w:eastAsia="zh-TW"/>
        </w:rPr>
        <w:t>，</w:t>
      </w:r>
      <w:r w:rsidR="00783B6B">
        <w:t>始由審議會提出</w:t>
      </w:r>
      <w:r w:rsidR="00233655">
        <w:rPr>
          <w:rFonts w:hint="eastAsia"/>
          <w:lang w:eastAsia="zh-TW"/>
        </w:rPr>
        <w:t>1</w:t>
      </w:r>
      <w:r w:rsidR="00233655">
        <w:rPr>
          <w:lang w:eastAsia="zh-TW"/>
        </w:rPr>
        <w:t>14年度碳費費率</w:t>
      </w:r>
      <w:r w:rsidR="00783B6B">
        <w:t>建議</w:t>
      </w:r>
      <w:r w:rsidR="00783B6B">
        <w:rPr>
          <w:rFonts w:hint="eastAsia"/>
          <w:lang w:eastAsia="zh-TW"/>
        </w:rPr>
        <w:t>，</w:t>
      </w:r>
      <w:r w:rsidR="00783B6B">
        <w:t>較原訂時程延後</w:t>
      </w:r>
      <w:r w:rsidR="00783B6B">
        <w:rPr>
          <w:rFonts w:hint="eastAsia"/>
          <w:lang w:eastAsia="zh-TW"/>
        </w:rPr>
        <w:t>6</w:t>
      </w:r>
      <w:r w:rsidR="00783B6B">
        <w:rPr>
          <w:lang w:eastAsia="zh-TW"/>
        </w:rPr>
        <w:t>個月餘</w:t>
      </w:r>
      <w:r w:rsidR="00783B6B">
        <w:rPr>
          <w:rFonts w:hint="eastAsia"/>
          <w:lang w:eastAsia="zh-TW"/>
        </w:rPr>
        <w:t>，</w:t>
      </w:r>
      <w:r w:rsidR="00783B6B">
        <w:rPr>
          <w:lang w:eastAsia="zh-TW"/>
        </w:rPr>
        <w:t>至</w:t>
      </w:r>
      <w:r w:rsidR="008D4D30">
        <w:rPr>
          <w:lang w:eastAsia="zh-TW"/>
        </w:rPr>
        <w:t>繳費時間亦由原訂之</w:t>
      </w:r>
      <w:r w:rsidR="008D4D30">
        <w:rPr>
          <w:rFonts w:hint="eastAsia"/>
          <w:lang w:eastAsia="zh-TW"/>
        </w:rPr>
        <w:t>1</w:t>
      </w:r>
      <w:r w:rsidR="008D4D30">
        <w:rPr>
          <w:lang w:eastAsia="zh-TW"/>
        </w:rPr>
        <w:t>14年度延後至</w:t>
      </w:r>
      <w:r w:rsidR="008D4D30">
        <w:rPr>
          <w:rFonts w:hint="eastAsia"/>
          <w:lang w:eastAsia="zh-TW"/>
        </w:rPr>
        <w:t>1</w:t>
      </w:r>
      <w:r w:rsidR="008D4D30">
        <w:rPr>
          <w:lang w:eastAsia="zh-TW"/>
        </w:rPr>
        <w:t>15年度</w:t>
      </w:r>
      <w:r w:rsidR="001740F1">
        <w:rPr>
          <w:rStyle w:val="af6"/>
          <w:lang w:eastAsia="zh-TW"/>
        </w:rPr>
        <w:footnoteReference w:id="18"/>
      </w:r>
      <w:r w:rsidRPr="00CB1BB5">
        <w:rPr>
          <w:rFonts w:hint="eastAsia"/>
        </w:rPr>
        <w:t>。</w:t>
      </w:r>
    </w:p>
    <w:p w:rsidR="00CB1BB5" w:rsidRPr="009F42B1" w:rsidRDefault="00CB1BB5" w:rsidP="0075144E">
      <w:pPr>
        <w:pStyle w:val="200"/>
        <w:ind w:leftChars="200" w:left="1311" w:rightChars="51" w:right="144" w:hangingChars="263" w:hanging="745"/>
        <w:rPr>
          <w:rFonts w:ascii="標楷體" w:hAnsi="標楷體" w:hint="eastAsia"/>
          <w:b/>
          <w:bCs/>
          <w:sz w:val="28"/>
          <w:szCs w:val="28"/>
        </w:rPr>
      </w:pPr>
      <w:r w:rsidRPr="009F42B1">
        <w:rPr>
          <w:rFonts w:ascii="標楷體" w:hAnsi="標楷體" w:hint="eastAsia"/>
          <w:b/>
          <w:bCs/>
          <w:sz w:val="28"/>
          <w:szCs w:val="28"/>
        </w:rPr>
        <w:t>表1</w:t>
      </w:r>
      <w:r w:rsidRPr="009F42B1">
        <w:rPr>
          <w:rFonts w:ascii="標楷體" w:hAnsi="標楷體"/>
          <w:b/>
          <w:bCs/>
          <w:sz w:val="28"/>
          <w:szCs w:val="28"/>
        </w:rPr>
        <w:t xml:space="preserve">  截至113年</w:t>
      </w:r>
      <w:r w:rsidR="007303AC">
        <w:rPr>
          <w:rFonts w:ascii="標楷體" w:hAnsi="標楷體" w:hint="eastAsia"/>
          <w:b/>
          <w:bCs/>
          <w:sz w:val="28"/>
          <w:szCs w:val="28"/>
        </w:rPr>
        <w:t>10</w:t>
      </w:r>
      <w:r w:rsidRPr="009F42B1">
        <w:rPr>
          <w:rFonts w:ascii="標楷體" w:hAnsi="標楷體"/>
          <w:b/>
          <w:bCs/>
          <w:sz w:val="28"/>
          <w:szCs w:val="28"/>
        </w:rPr>
        <w:t>月</w:t>
      </w:r>
      <w:r w:rsidR="007303AC">
        <w:rPr>
          <w:rFonts w:ascii="標楷體" w:hAnsi="標楷體" w:hint="eastAsia"/>
          <w:b/>
          <w:bCs/>
          <w:sz w:val="28"/>
          <w:szCs w:val="28"/>
        </w:rPr>
        <w:t>8</w:t>
      </w:r>
      <w:r w:rsidRPr="009F42B1">
        <w:rPr>
          <w:rFonts w:ascii="標楷體" w:hAnsi="標楷體"/>
          <w:b/>
          <w:bCs/>
          <w:sz w:val="28"/>
          <w:szCs w:val="28"/>
        </w:rPr>
        <w:t>日止環境部碳費費率訂定主要</w:t>
      </w:r>
      <w:r w:rsidRPr="009F42B1">
        <w:rPr>
          <w:rFonts w:ascii="標楷體" w:hAnsi="標楷體" w:hint="eastAsia"/>
          <w:b/>
          <w:bCs/>
          <w:sz w:val="28"/>
          <w:szCs w:val="28"/>
        </w:rPr>
        <w:t>辦理</w:t>
      </w:r>
      <w:r w:rsidRPr="009F42B1">
        <w:rPr>
          <w:rFonts w:ascii="標楷體" w:hAnsi="標楷體"/>
          <w:b/>
          <w:bCs/>
          <w:sz w:val="28"/>
          <w:szCs w:val="28"/>
        </w:rPr>
        <w:t>時程表</w:t>
      </w:r>
    </w:p>
    <w:tbl>
      <w:tblPr>
        <w:tblW w:w="7769" w:type="dxa"/>
        <w:tblInd w:w="68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26"/>
        <w:gridCol w:w="6243"/>
      </w:tblGrid>
      <w:tr w:rsidR="00CB1BB5" w:rsidRPr="009F42B1" w:rsidTr="0075144E">
        <w:trPr>
          <w:tblHeader/>
        </w:trPr>
        <w:tc>
          <w:tcPr>
            <w:tcW w:w="1526" w:type="dxa"/>
            <w:shd w:val="clear" w:color="auto" w:fill="auto"/>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年月日</w:t>
            </w:r>
          </w:p>
        </w:tc>
        <w:tc>
          <w:tcPr>
            <w:tcW w:w="6243" w:type="dxa"/>
            <w:shd w:val="clear" w:color="auto" w:fill="auto"/>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辦理事項</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10.11.20</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說明碳費徵收規劃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12.10.18</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說明碳費徵收規劃進度</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12.12.01</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發布「碳費費率審議會設置要點」</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12.12.29</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完成碳費收費辦法草案 展開社會溝通</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13.01.18</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公開接受各界推薦碳費費率審議會委員</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13.03.13</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公布第1屆碳費費率審議會委員名單，並訂於3月15日召開第1次審議會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w:t>
            </w:r>
            <w:r w:rsidRPr="009F42B1">
              <w:rPr>
                <w:rFonts w:ascii="標楷體" w:hAnsi="標楷體" w:hint="eastAsia"/>
                <w:b/>
                <w:bCs/>
              </w:rPr>
              <w:t>3</w:t>
            </w:r>
            <w:r w:rsidRPr="009F42B1">
              <w:rPr>
                <w:rFonts w:ascii="標楷體" w:hAnsi="標楷體"/>
                <w:b/>
                <w:bCs/>
              </w:rPr>
              <w:t>.</w:t>
            </w:r>
            <w:r w:rsidRPr="009F42B1">
              <w:rPr>
                <w:rFonts w:ascii="標楷體" w:hAnsi="標楷體" w:hint="eastAsia"/>
                <w:b/>
                <w:bCs/>
              </w:rPr>
              <w:t>15</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召開第1次碳費費率審議會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.03.26</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召開第2次碳費費率審議會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13.04.29</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預告「碳費收費辦法」、「自主減量計畫管理辦法」及「碳費徵收對象溫室氣體減量指定目標」3項子法草案</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.05.07</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召開第3次碳費費率審議會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.07.05</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召開第4次碳費費率審議會</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w:t>
            </w:r>
            <w:r w:rsidRPr="009F42B1">
              <w:rPr>
                <w:rFonts w:ascii="標楷體" w:hAnsi="標楷體"/>
                <w:b/>
                <w:bCs/>
              </w:rPr>
              <w:t>13.08.29</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公告碳費「碳費收費辦法」、「自主減量計畫管理辦法」及「碳費徵收對象溫室氣體減量指定目標」3</w:t>
            </w:r>
            <w:r w:rsidRPr="009F42B1">
              <w:rPr>
                <w:rFonts w:ascii="標楷體" w:hAnsi="標楷體"/>
              </w:rPr>
              <w:t>項</w:t>
            </w:r>
            <w:r w:rsidRPr="009F42B1">
              <w:rPr>
                <w:rFonts w:ascii="標楷體" w:hAnsi="標楷體" w:hint="eastAsia"/>
              </w:rPr>
              <w:t>子法</w:t>
            </w:r>
            <w:r w:rsidR="001D1644">
              <w:rPr>
                <w:rFonts w:ascii="標楷體" w:hAnsi="標楷體" w:hint="eastAsia"/>
              </w:rPr>
              <w:t>。</w:t>
            </w:r>
          </w:p>
        </w:tc>
      </w:tr>
      <w:tr w:rsidR="00CB1BB5" w:rsidRPr="009F42B1" w:rsidTr="0075144E">
        <w:tc>
          <w:tcPr>
            <w:tcW w:w="1526"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113</w:t>
            </w:r>
            <w:r w:rsidRPr="009F42B1">
              <w:rPr>
                <w:rFonts w:ascii="標楷體" w:hAnsi="標楷體"/>
                <w:b/>
                <w:bCs/>
              </w:rPr>
              <w:t>.09.09</w:t>
            </w:r>
          </w:p>
        </w:tc>
        <w:tc>
          <w:tcPr>
            <w:tcW w:w="6243" w:type="dxa"/>
            <w:shd w:val="clear" w:color="auto" w:fill="auto"/>
            <w:vAlign w:val="center"/>
          </w:tcPr>
          <w:p w:rsidR="00CB1BB5" w:rsidRPr="009F42B1" w:rsidRDefault="00CB1BB5" w:rsidP="009F42B1">
            <w:pPr>
              <w:pStyle w:val="142"/>
              <w:rPr>
                <w:rFonts w:ascii="標楷體" w:hAnsi="標楷體" w:hint="eastAsia"/>
              </w:rPr>
            </w:pPr>
            <w:r w:rsidRPr="009F42B1">
              <w:rPr>
                <w:rFonts w:ascii="標楷體" w:hAnsi="標楷體" w:hint="eastAsia"/>
              </w:rPr>
              <w:t>召開第5次碳費費率審議會</w:t>
            </w:r>
            <w:r w:rsidR="001D1644">
              <w:rPr>
                <w:rFonts w:ascii="標楷體" w:hAnsi="標楷體" w:hint="eastAsia"/>
              </w:rPr>
              <w:t>。</w:t>
            </w:r>
          </w:p>
        </w:tc>
      </w:tr>
      <w:tr w:rsidR="001D1644" w:rsidRPr="009F42B1" w:rsidTr="0075144E">
        <w:tc>
          <w:tcPr>
            <w:tcW w:w="1526" w:type="dxa"/>
            <w:shd w:val="clear" w:color="auto" w:fill="auto"/>
            <w:vAlign w:val="center"/>
          </w:tcPr>
          <w:p w:rsidR="001D1644" w:rsidRPr="009F42B1" w:rsidRDefault="001D1644" w:rsidP="001D1644">
            <w:pPr>
              <w:pStyle w:val="142"/>
              <w:jc w:val="center"/>
              <w:rPr>
                <w:rFonts w:ascii="標楷體" w:hAnsi="標楷體" w:hint="eastAsia"/>
                <w:b/>
                <w:bCs/>
              </w:rPr>
            </w:pPr>
            <w:r>
              <w:rPr>
                <w:rFonts w:ascii="標楷體" w:hAnsi="標楷體" w:hint="eastAsia"/>
                <w:b/>
                <w:bCs/>
              </w:rPr>
              <w:t>1</w:t>
            </w:r>
            <w:r>
              <w:rPr>
                <w:rFonts w:ascii="標楷體" w:hAnsi="標楷體"/>
                <w:b/>
                <w:bCs/>
              </w:rPr>
              <w:t>13.10.07</w:t>
            </w:r>
          </w:p>
        </w:tc>
        <w:tc>
          <w:tcPr>
            <w:tcW w:w="6243" w:type="dxa"/>
            <w:shd w:val="clear" w:color="auto" w:fill="auto"/>
            <w:vAlign w:val="center"/>
          </w:tcPr>
          <w:p w:rsidR="001D1644" w:rsidRPr="009F42B1" w:rsidRDefault="001D1644" w:rsidP="001D1644">
            <w:pPr>
              <w:pStyle w:val="142"/>
              <w:rPr>
                <w:rFonts w:ascii="標楷體" w:hAnsi="標楷體" w:hint="eastAsia"/>
              </w:rPr>
            </w:pPr>
            <w:r w:rsidRPr="009F42B1">
              <w:rPr>
                <w:rFonts w:ascii="標楷體" w:hAnsi="標楷體" w:hint="eastAsia"/>
              </w:rPr>
              <w:t>召開第</w:t>
            </w:r>
            <w:r>
              <w:rPr>
                <w:rFonts w:ascii="標楷體" w:hAnsi="標楷體" w:hint="eastAsia"/>
              </w:rPr>
              <w:t>6</w:t>
            </w:r>
            <w:r w:rsidRPr="009F42B1">
              <w:rPr>
                <w:rFonts w:ascii="標楷體" w:hAnsi="標楷體" w:hint="eastAsia"/>
              </w:rPr>
              <w:t>次碳費費率審議會</w:t>
            </w:r>
            <w:r>
              <w:rPr>
                <w:rFonts w:ascii="標楷體" w:hAnsi="標楷體" w:hint="eastAsia"/>
              </w:rPr>
              <w:t>，</w:t>
            </w:r>
            <w:r w:rsidR="00682FB0">
              <w:rPr>
                <w:rFonts w:ascii="標楷體" w:hAnsi="標楷體" w:hint="eastAsia"/>
              </w:rPr>
              <w:t>提出1</w:t>
            </w:r>
            <w:r w:rsidR="00682FB0">
              <w:rPr>
                <w:rFonts w:ascii="標楷體" w:hAnsi="標楷體"/>
              </w:rPr>
              <w:t>14年度</w:t>
            </w:r>
            <w:r>
              <w:rPr>
                <w:rFonts w:ascii="標楷體" w:hAnsi="標楷體" w:hint="eastAsia"/>
              </w:rPr>
              <w:t>碳費</w:t>
            </w:r>
            <w:r w:rsidR="00896D16">
              <w:rPr>
                <w:rFonts w:ascii="標楷體" w:hAnsi="標楷體" w:hint="eastAsia"/>
              </w:rPr>
              <w:t>費率</w:t>
            </w:r>
            <w:r w:rsidR="00682FB0">
              <w:rPr>
                <w:rFonts w:ascii="標楷體" w:hAnsi="標楷體" w:hint="eastAsia"/>
              </w:rPr>
              <w:t>建議。</w:t>
            </w:r>
          </w:p>
        </w:tc>
      </w:tr>
    </w:tbl>
    <w:p w:rsidR="00CB1BB5" w:rsidRPr="00136C99" w:rsidRDefault="00CB1BB5" w:rsidP="0075144E">
      <w:pPr>
        <w:pStyle w:val="142"/>
        <w:ind w:leftChars="222" w:left="1816" w:rightChars="51" w:right="144" w:hangingChars="489" w:hanging="1188"/>
        <w:rPr>
          <w:rFonts w:ascii="標楷體" w:hAnsi="標楷體" w:hint="eastAsia"/>
        </w:rPr>
      </w:pPr>
      <w:r w:rsidRPr="00136C99">
        <w:rPr>
          <w:rFonts w:ascii="標楷體" w:hAnsi="標楷體" w:hint="eastAsia"/>
        </w:rPr>
        <w:t>資料來源：環境部氣候變遷署網站：核心業務/碳費徵收專款專用</w:t>
      </w:r>
      <w:r w:rsidRPr="00136C99">
        <w:rPr>
          <w:rFonts w:ascii="標楷體" w:hAnsi="標楷體"/>
        </w:rPr>
        <w:t>/碳費議題相關資訊</w:t>
      </w:r>
      <w:r w:rsidRPr="00136C99">
        <w:rPr>
          <w:rFonts w:ascii="標楷體" w:hAnsi="標楷體" w:hint="eastAsia"/>
        </w:rPr>
        <w:t>/新聞稿</w:t>
      </w:r>
      <w:bookmarkStart w:id="87" w:name="_Hlk179719741"/>
      <w:r w:rsidR="00E52501" w:rsidRPr="00136C99">
        <w:rPr>
          <w:rFonts w:ascii="標楷體" w:hAnsi="標楷體" w:hint="eastAsia"/>
        </w:rPr>
        <w:t>(最後瀏覽日：113年10月8日)</w:t>
      </w:r>
      <w:bookmarkEnd w:id="87"/>
      <w:r w:rsidRPr="00136C99">
        <w:rPr>
          <w:rFonts w:ascii="標楷體" w:hAnsi="標楷體" w:hint="eastAsia"/>
        </w:rPr>
        <w:t>，本中心整理。</w:t>
      </w:r>
    </w:p>
    <w:p w:rsidR="00CB1BB5" w:rsidRPr="009F42B1" w:rsidRDefault="00CB1BB5" w:rsidP="0075144E">
      <w:pPr>
        <w:pStyle w:val="200"/>
        <w:ind w:leftChars="202" w:left="1342" w:rightChars="56" w:right="158" w:hangingChars="272" w:hanging="770"/>
        <w:rPr>
          <w:rFonts w:ascii="標楷體" w:hAnsi="標楷體"/>
          <w:b/>
          <w:bCs/>
          <w:sz w:val="28"/>
          <w:szCs w:val="28"/>
        </w:rPr>
      </w:pPr>
      <w:r w:rsidRPr="009F42B1">
        <w:rPr>
          <w:rFonts w:ascii="標楷體" w:hAnsi="標楷體"/>
          <w:b/>
          <w:bCs/>
          <w:sz w:val="28"/>
          <w:szCs w:val="28"/>
        </w:rPr>
        <w:t>表</w:t>
      </w:r>
      <w:r w:rsidRPr="009F42B1">
        <w:rPr>
          <w:rFonts w:ascii="標楷體" w:hAnsi="標楷體" w:hint="eastAsia"/>
          <w:b/>
          <w:bCs/>
          <w:sz w:val="28"/>
          <w:szCs w:val="28"/>
        </w:rPr>
        <w:t>2</w:t>
      </w:r>
      <w:r w:rsidRPr="009F42B1">
        <w:rPr>
          <w:rFonts w:ascii="標楷體" w:hAnsi="標楷體"/>
          <w:b/>
          <w:bCs/>
          <w:sz w:val="28"/>
          <w:szCs w:val="28"/>
        </w:rPr>
        <w:t xml:space="preserve">  </w:t>
      </w:r>
      <w:r w:rsidRPr="009F42B1">
        <w:rPr>
          <w:rFonts w:ascii="標楷體" w:hAnsi="標楷體" w:hint="eastAsia"/>
          <w:b/>
          <w:bCs/>
          <w:sz w:val="28"/>
          <w:szCs w:val="28"/>
        </w:rPr>
        <w:t>碳費費率審議會第1</w:t>
      </w:r>
      <w:r w:rsidRPr="009F42B1">
        <w:rPr>
          <w:rFonts w:ascii="標楷體" w:hAnsi="標楷體"/>
          <w:b/>
          <w:bCs/>
          <w:sz w:val="28"/>
          <w:szCs w:val="28"/>
        </w:rPr>
        <w:t>至</w:t>
      </w:r>
      <w:r w:rsidR="007303AC">
        <w:rPr>
          <w:rFonts w:ascii="標楷體" w:hAnsi="標楷體" w:hint="eastAsia"/>
          <w:b/>
          <w:bCs/>
          <w:sz w:val="28"/>
          <w:szCs w:val="28"/>
        </w:rPr>
        <w:t>6</w:t>
      </w:r>
      <w:r w:rsidRPr="009F42B1">
        <w:rPr>
          <w:rFonts w:ascii="標楷體" w:hAnsi="標楷體"/>
          <w:b/>
          <w:bCs/>
          <w:sz w:val="28"/>
          <w:szCs w:val="28"/>
        </w:rPr>
        <w:t>次會議議程表所訂報告及討論事項</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43"/>
        <w:gridCol w:w="4678"/>
        <w:gridCol w:w="1890"/>
      </w:tblGrid>
      <w:tr w:rsidR="00CB1BB5" w:rsidRPr="009F42B1" w:rsidTr="0075144E">
        <w:trPr>
          <w:tblHeader/>
        </w:trPr>
        <w:tc>
          <w:tcPr>
            <w:tcW w:w="1243"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會議項次</w:t>
            </w:r>
          </w:p>
        </w:tc>
        <w:tc>
          <w:tcPr>
            <w:tcW w:w="4678"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報告事項</w:t>
            </w:r>
          </w:p>
        </w:tc>
        <w:tc>
          <w:tcPr>
            <w:tcW w:w="1890" w:type="dxa"/>
            <w:shd w:val="clear" w:color="auto" w:fill="auto"/>
            <w:vAlign w:val="center"/>
          </w:tcPr>
          <w:p w:rsidR="00CB1BB5" w:rsidRPr="009F42B1" w:rsidRDefault="00CB1BB5" w:rsidP="009F42B1">
            <w:pPr>
              <w:pStyle w:val="142"/>
              <w:jc w:val="center"/>
              <w:rPr>
                <w:rFonts w:ascii="標楷體" w:hAnsi="標楷體" w:hint="eastAsia"/>
                <w:b/>
                <w:bCs/>
              </w:rPr>
            </w:pPr>
            <w:r w:rsidRPr="009F42B1">
              <w:rPr>
                <w:rFonts w:ascii="標楷體" w:hAnsi="標楷體" w:hint="eastAsia"/>
                <w:b/>
                <w:bCs/>
              </w:rPr>
              <w:t>討論事項</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第1次</w:t>
            </w:r>
          </w:p>
        </w:tc>
        <w:tc>
          <w:tcPr>
            <w:tcW w:w="4678" w:type="dxa"/>
            <w:shd w:val="clear" w:color="auto" w:fill="auto"/>
            <w:vAlign w:val="center"/>
          </w:tcPr>
          <w:p w:rsidR="00CB1BB5" w:rsidRPr="009F42B1" w:rsidRDefault="009F42B1" w:rsidP="009F42B1">
            <w:pPr>
              <w:pStyle w:val="142"/>
              <w:jc w:val="both"/>
              <w:rPr>
                <w:rFonts w:ascii="標楷體" w:hAnsi="標楷體"/>
              </w:rPr>
            </w:pPr>
            <w:r>
              <w:rPr>
                <w:rFonts w:ascii="標楷體" w:hAnsi="標楷體" w:hint="eastAsia"/>
              </w:rPr>
              <w:t>1</w:t>
            </w:r>
            <w:r>
              <w:rPr>
                <w:rFonts w:ascii="標楷體" w:hAnsi="標楷體"/>
              </w:rPr>
              <w:t>.</w:t>
            </w:r>
            <w:r w:rsidR="00CB1BB5" w:rsidRPr="009F42B1">
              <w:rPr>
                <w:rFonts w:ascii="標楷體" w:hAnsi="標楷體" w:hint="eastAsia"/>
              </w:rPr>
              <w:t>碳費費率</w:t>
            </w:r>
            <w:bookmarkStart w:id="88" w:name="_Hlk177899208"/>
            <w:r w:rsidR="00CB1BB5" w:rsidRPr="009F42B1">
              <w:rPr>
                <w:rFonts w:ascii="標楷體" w:hAnsi="標楷體" w:hint="eastAsia"/>
              </w:rPr>
              <w:t>審議會相關運作規定</w:t>
            </w:r>
            <w:bookmarkEnd w:id="88"/>
            <w:r w:rsidR="00CB1BB5" w:rsidRPr="009F42B1">
              <w:rPr>
                <w:rFonts w:ascii="標楷體" w:hAnsi="標楷體" w:hint="eastAsia"/>
              </w:rPr>
              <w:t>。</w:t>
            </w:r>
          </w:p>
          <w:p w:rsidR="00CB1BB5" w:rsidRPr="009F42B1" w:rsidRDefault="009F42B1" w:rsidP="009F42B1">
            <w:pPr>
              <w:pStyle w:val="142"/>
              <w:jc w:val="both"/>
              <w:rPr>
                <w:rFonts w:ascii="標楷體" w:hAnsi="標楷體" w:hint="eastAsia"/>
              </w:rPr>
            </w:pPr>
            <w:bookmarkStart w:id="89" w:name="_Hlk177899224"/>
            <w:r>
              <w:rPr>
                <w:rFonts w:ascii="標楷體" w:hAnsi="標楷體" w:hint="eastAsia"/>
              </w:rPr>
              <w:t>2</w:t>
            </w:r>
            <w:r>
              <w:rPr>
                <w:rFonts w:ascii="標楷體" w:hAnsi="標楷體"/>
              </w:rPr>
              <w:t>.</w:t>
            </w:r>
            <w:r w:rsidR="00CB1BB5" w:rsidRPr="009F42B1">
              <w:rPr>
                <w:rFonts w:ascii="標楷體" w:hAnsi="標楷體" w:hint="eastAsia"/>
              </w:rPr>
              <w:t>碳費徵收相關子法規劃</w:t>
            </w:r>
            <w:bookmarkEnd w:id="89"/>
            <w:r w:rsidR="00CB1BB5" w:rsidRPr="009F42B1">
              <w:rPr>
                <w:rFonts w:ascii="標楷體" w:hAnsi="標楷體" w:hint="eastAsia"/>
              </w:rPr>
              <w:t>。</w:t>
            </w:r>
          </w:p>
        </w:tc>
        <w:tc>
          <w:tcPr>
            <w:tcW w:w="1890"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第2次</w:t>
            </w:r>
          </w:p>
        </w:tc>
        <w:tc>
          <w:tcPr>
            <w:tcW w:w="4678"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碳費費率之經濟衝擊評估方法及國際碳定價實施情形。</w:t>
            </w:r>
          </w:p>
        </w:tc>
        <w:tc>
          <w:tcPr>
            <w:tcW w:w="1890"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第3次</w:t>
            </w:r>
          </w:p>
        </w:tc>
        <w:tc>
          <w:tcPr>
            <w:tcW w:w="4678" w:type="dxa"/>
            <w:shd w:val="clear" w:color="auto" w:fill="auto"/>
            <w:vAlign w:val="center"/>
          </w:tcPr>
          <w:p w:rsidR="00CB1BB5" w:rsidRPr="009F42B1" w:rsidRDefault="009F42B1" w:rsidP="009F42B1">
            <w:pPr>
              <w:pStyle w:val="142"/>
              <w:ind w:left="238" w:hangingChars="98" w:hanging="238"/>
              <w:jc w:val="both"/>
              <w:rPr>
                <w:rFonts w:ascii="標楷體" w:hAnsi="標楷體"/>
              </w:rPr>
            </w:pPr>
            <w:r>
              <w:rPr>
                <w:rFonts w:ascii="標楷體" w:hAnsi="標楷體" w:hint="eastAsia"/>
              </w:rPr>
              <w:t>1</w:t>
            </w:r>
            <w:r>
              <w:rPr>
                <w:rFonts w:ascii="標楷體" w:hAnsi="標楷體"/>
              </w:rPr>
              <w:t>.</w:t>
            </w:r>
            <w:r w:rsidR="00CB1BB5" w:rsidRPr="009F42B1">
              <w:rPr>
                <w:rFonts w:ascii="標楷體" w:hAnsi="標楷體" w:hint="eastAsia"/>
              </w:rPr>
              <w:t>日本、韓國及新加坡等國之碳定價政策制定背景及實施概況。</w:t>
            </w:r>
          </w:p>
          <w:p w:rsidR="00CB1BB5" w:rsidRPr="009F42B1" w:rsidRDefault="009F42B1" w:rsidP="009F42B1">
            <w:pPr>
              <w:pStyle w:val="142"/>
              <w:ind w:left="238" w:hangingChars="98" w:hanging="238"/>
              <w:jc w:val="both"/>
              <w:rPr>
                <w:rFonts w:ascii="標楷體" w:hAnsi="標楷體"/>
              </w:rPr>
            </w:pPr>
            <w:r>
              <w:rPr>
                <w:rFonts w:ascii="標楷體" w:hAnsi="標楷體" w:hint="eastAsia"/>
              </w:rPr>
              <w:t>2</w:t>
            </w:r>
            <w:r>
              <w:rPr>
                <w:rFonts w:ascii="標楷體" w:hAnsi="標楷體"/>
              </w:rPr>
              <w:t>.</w:t>
            </w:r>
            <w:r w:rsidR="00CB1BB5" w:rsidRPr="009F42B1">
              <w:rPr>
                <w:rFonts w:ascii="標楷體" w:hAnsi="標楷體" w:hint="eastAsia"/>
              </w:rPr>
              <w:t>「碳費收費辦法」、「碳費徵收對象溫室氣體減量指定目標」及「自主減量計畫管理辦法」等草案規定。</w:t>
            </w:r>
          </w:p>
          <w:p w:rsidR="00CB1BB5" w:rsidRPr="009F42B1" w:rsidRDefault="009F42B1" w:rsidP="009F42B1">
            <w:pPr>
              <w:pStyle w:val="142"/>
              <w:jc w:val="both"/>
              <w:rPr>
                <w:rFonts w:ascii="標楷體" w:hAnsi="標楷體" w:hint="eastAsia"/>
              </w:rPr>
            </w:pPr>
            <w:r>
              <w:rPr>
                <w:rFonts w:ascii="標楷體" w:hAnsi="標楷體" w:hint="eastAsia"/>
              </w:rPr>
              <w:t>3</w:t>
            </w:r>
            <w:r>
              <w:rPr>
                <w:rFonts w:ascii="標楷體" w:hAnsi="標楷體"/>
              </w:rPr>
              <w:t>.</w:t>
            </w:r>
            <w:r w:rsidR="00CB1BB5" w:rsidRPr="009F42B1">
              <w:rPr>
                <w:rFonts w:ascii="標楷體" w:hAnsi="標楷體" w:hint="eastAsia"/>
              </w:rPr>
              <w:t>本審議會相關資訊公開方式及內容。</w:t>
            </w:r>
          </w:p>
        </w:tc>
        <w:tc>
          <w:tcPr>
            <w:tcW w:w="1890"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第4次</w:t>
            </w:r>
          </w:p>
        </w:tc>
        <w:tc>
          <w:tcPr>
            <w:tcW w:w="4678"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不同費率情境之減量成效及衝擊影響評估。</w:t>
            </w:r>
          </w:p>
        </w:tc>
        <w:tc>
          <w:tcPr>
            <w:tcW w:w="1890" w:type="dxa"/>
            <w:shd w:val="clear" w:color="auto" w:fill="auto"/>
            <w:vAlign w:val="center"/>
          </w:tcPr>
          <w:p w:rsidR="00CB1BB5" w:rsidRPr="009F42B1" w:rsidRDefault="00CB1BB5" w:rsidP="009F42B1">
            <w:pPr>
              <w:pStyle w:val="142"/>
              <w:jc w:val="both"/>
              <w:rPr>
                <w:rFonts w:ascii="標楷體" w:hAnsi="標楷體" w:hint="eastAsia"/>
              </w:rPr>
            </w:pPr>
            <w:r w:rsidRPr="009F42B1">
              <w:rPr>
                <w:rFonts w:ascii="標楷體" w:hAnsi="標楷體" w:hint="eastAsia"/>
              </w:rPr>
              <w:t>-</w:t>
            </w:r>
          </w:p>
        </w:tc>
      </w:tr>
      <w:tr w:rsidR="00CB1BB5" w:rsidRPr="009F42B1" w:rsidTr="0075144E">
        <w:tc>
          <w:tcPr>
            <w:tcW w:w="1243" w:type="dxa"/>
            <w:shd w:val="clear" w:color="auto" w:fill="auto"/>
            <w:vAlign w:val="center"/>
          </w:tcPr>
          <w:p w:rsidR="00CB1BB5" w:rsidRPr="009F42B1" w:rsidRDefault="00CB1BB5" w:rsidP="009F42B1">
            <w:pPr>
              <w:pStyle w:val="142"/>
              <w:jc w:val="center"/>
              <w:rPr>
                <w:rFonts w:ascii="標楷體" w:hAnsi="標楷體" w:hint="eastAsia"/>
              </w:rPr>
            </w:pPr>
            <w:r w:rsidRPr="009F42B1">
              <w:rPr>
                <w:rFonts w:ascii="標楷體" w:hAnsi="標楷體" w:hint="eastAsia"/>
              </w:rPr>
              <w:t>第5次</w:t>
            </w:r>
          </w:p>
        </w:tc>
        <w:tc>
          <w:tcPr>
            <w:tcW w:w="4678" w:type="dxa"/>
            <w:shd w:val="clear" w:color="auto" w:fill="auto"/>
            <w:vAlign w:val="center"/>
          </w:tcPr>
          <w:p w:rsidR="00CB1BB5" w:rsidRPr="009F42B1" w:rsidRDefault="009F42B1" w:rsidP="009F42B1">
            <w:pPr>
              <w:pStyle w:val="142"/>
              <w:jc w:val="both"/>
              <w:rPr>
                <w:rFonts w:ascii="標楷體" w:hAnsi="標楷體"/>
              </w:rPr>
            </w:pPr>
            <w:r>
              <w:rPr>
                <w:rFonts w:ascii="標楷體" w:hAnsi="標楷體" w:hint="eastAsia"/>
              </w:rPr>
              <w:t>1</w:t>
            </w:r>
            <w:r>
              <w:rPr>
                <w:rFonts w:ascii="標楷體" w:hAnsi="標楷體"/>
              </w:rPr>
              <w:t>.</w:t>
            </w:r>
            <w:r w:rsidR="00CB1BB5" w:rsidRPr="009F42B1">
              <w:rPr>
                <w:rFonts w:ascii="標楷體" w:hAnsi="標楷體" w:hint="eastAsia"/>
              </w:rPr>
              <w:t>費率訂定法制作業。</w:t>
            </w:r>
          </w:p>
          <w:p w:rsidR="00CB1BB5" w:rsidRPr="009F42B1" w:rsidRDefault="009F42B1" w:rsidP="009F42B1">
            <w:pPr>
              <w:pStyle w:val="142"/>
              <w:ind w:left="265" w:hangingChars="109" w:hanging="265"/>
              <w:jc w:val="both"/>
              <w:rPr>
                <w:rFonts w:ascii="標楷體" w:hAnsi="標楷體" w:hint="eastAsia"/>
              </w:rPr>
            </w:pPr>
            <w:r>
              <w:rPr>
                <w:rFonts w:ascii="標楷體" w:hAnsi="標楷體" w:hint="eastAsia"/>
              </w:rPr>
              <w:t>2</w:t>
            </w:r>
            <w:r>
              <w:rPr>
                <w:rFonts w:ascii="標楷體" w:hAnsi="標楷體"/>
              </w:rPr>
              <w:t>.</w:t>
            </w:r>
            <w:r w:rsidR="00CB1BB5" w:rsidRPr="009F42B1">
              <w:rPr>
                <w:rFonts w:ascii="標楷體" w:hAnsi="標楷體" w:hint="eastAsia"/>
              </w:rPr>
              <w:t>不同費率方案對個別產業之衝擊影響評估。</w:t>
            </w:r>
          </w:p>
        </w:tc>
        <w:tc>
          <w:tcPr>
            <w:tcW w:w="1890" w:type="dxa"/>
            <w:shd w:val="clear" w:color="auto" w:fill="auto"/>
            <w:vAlign w:val="center"/>
          </w:tcPr>
          <w:p w:rsidR="00CB1BB5" w:rsidRPr="009F42B1" w:rsidRDefault="00CB1BB5" w:rsidP="009F42B1">
            <w:pPr>
              <w:pStyle w:val="142"/>
              <w:jc w:val="both"/>
              <w:rPr>
                <w:rFonts w:ascii="標楷體" w:hAnsi="標楷體"/>
              </w:rPr>
            </w:pPr>
            <w:r w:rsidRPr="009F42B1">
              <w:rPr>
                <w:rFonts w:ascii="標楷體" w:hAnsi="標楷體" w:hint="eastAsia"/>
              </w:rPr>
              <w:t>費率調整規劃。</w:t>
            </w:r>
          </w:p>
          <w:p w:rsidR="00CB1BB5" w:rsidRPr="009F42B1" w:rsidRDefault="00CB1BB5" w:rsidP="009F42B1">
            <w:pPr>
              <w:pStyle w:val="142"/>
              <w:jc w:val="both"/>
              <w:rPr>
                <w:rFonts w:ascii="標楷體" w:hAnsi="標楷體" w:hint="eastAsia"/>
              </w:rPr>
            </w:pPr>
            <w:r w:rsidRPr="009F42B1">
              <w:rPr>
                <w:rFonts w:ascii="標楷體" w:hAnsi="標楷體" w:hint="eastAsia"/>
              </w:rPr>
              <w:t>碳費費率方案(含費率及優惠費率)審議。</w:t>
            </w:r>
          </w:p>
        </w:tc>
      </w:tr>
      <w:tr w:rsidR="007303AC" w:rsidRPr="009F42B1" w:rsidTr="0075144E">
        <w:tc>
          <w:tcPr>
            <w:tcW w:w="1243" w:type="dxa"/>
            <w:shd w:val="clear" w:color="auto" w:fill="auto"/>
            <w:vAlign w:val="center"/>
          </w:tcPr>
          <w:p w:rsidR="007303AC" w:rsidRPr="009F42B1" w:rsidRDefault="007303AC" w:rsidP="007303AC">
            <w:pPr>
              <w:pStyle w:val="142"/>
              <w:jc w:val="center"/>
              <w:rPr>
                <w:rFonts w:ascii="標楷體" w:hAnsi="標楷體" w:hint="eastAsia"/>
              </w:rPr>
            </w:pPr>
            <w:r w:rsidRPr="009F42B1">
              <w:rPr>
                <w:rFonts w:ascii="標楷體" w:hAnsi="標楷體" w:hint="eastAsia"/>
              </w:rPr>
              <w:t>第</w:t>
            </w:r>
            <w:r>
              <w:rPr>
                <w:rFonts w:ascii="標楷體" w:hAnsi="標楷體" w:hint="eastAsia"/>
              </w:rPr>
              <w:t>6</w:t>
            </w:r>
            <w:r w:rsidRPr="009F42B1">
              <w:rPr>
                <w:rFonts w:ascii="標楷體" w:hAnsi="標楷體" w:hint="eastAsia"/>
              </w:rPr>
              <w:t>次</w:t>
            </w:r>
          </w:p>
        </w:tc>
        <w:tc>
          <w:tcPr>
            <w:tcW w:w="4678" w:type="dxa"/>
            <w:shd w:val="clear" w:color="auto" w:fill="auto"/>
            <w:vAlign w:val="center"/>
          </w:tcPr>
          <w:p w:rsidR="007303AC" w:rsidRDefault="00613B58" w:rsidP="007303AC">
            <w:pPr>
              <w:pStyle w:val="142"/>
              <w:jc w:val="both"/>
              <w:rPr>
                <w:rFonts w:ascii="標楷體" w:hAnsi="標楷體" w:hint="eastAsia"/>
              </w:rPr>
            </w:pPr>
            <w:r>
              <w:rPr>
                <w:rFonts w:ascii="標楷體" w:hAnsi="標楷體" w:hint="eastAsia"/>
              </w:rPr>
              <w:t>-</w:t>
            </w:r>
          </w:p>
        </w:tc>
        <w:tc>
          <w:tcPr>
            <w:tcW w:w="1890" w:type="dxa"/>
            <w:shd w:val="clear" w:color="auto" w:fill="auto"/>
            <w:vAlign w:val="center"/>
          </w:tcPr>
          <w:p w:rsidR="007303AC" w:rsidRPr="009F42B1" w:rsidRDefault="00613B58" w:rsidP="007303AC">
            <w:pPr>
              <w:pStyle w:val="142"/>
              <w:jc w:val="both"/>
              <w:rPr>
                <w:rFonts w:ascii="標楷體" w:hAnsi="標楷體" w:hint="eastAsia"/>
              </w:rPr>
            </w:pPr>
            <w:r w:rsidRPr="00613B58">
              <w:rPr>
                <w:rFonts w:ascii="標楷體" w:hAnsi="標楷體" w:hint="eastAsia"/>
              </w:rPr>
              <w:t>碳費費率方案</w:t>
            </w:r>
            <w:r>
              <w:rPr>
                <w:rFonts w:ascii="標楷體" w:hAnsi="標楷體" w:hint="eastAsia"/>
              </w:rPr>
              <w:t>(</w:t>
            </w:r>
            <w:r w:rsidRPr="00613B58">
              <w:rPr>
                <w:rFonts w:ascii="標楷體" w:hAnsi="標楷體" w:hint="eastAsia"/>
              </w:rPr>
              <w:t>含一般費率及優惠費率</w:t>
            </w:r>
            <w:r>
              <w:rPr>
                <w:rFonts w:ascii="標楷體" w:hAnsi="標楷體" w:hint="eastAsia"/>
              </w:rPr>
              <w:t>)</w:t>
            </w:r>
            <w:r w:rsidRPr="00613B58">
              <w:rPr>
                <w:rFonts w:ascii="標楷體" w:hAnsi="標楷體" w:hint="eastAsia"/>
              </w:rPr>
              <w:t>審議</w:t>
            </w:r>
            <w:r>
              <w:rPr>
                <w:rFonts w:ascii="標楷體" w:hAnsi="標楷體" w:hint="eastAsia"/>
              </w:rPr>
              <w:t>。</w:t>
            </w:r>
          </w:p>
        </w:tc>
      </w:tr>
    </w:tbl>
    <w:p w:rsidR="00CB1BB5" w:rsidRPr="00CB1BB5" w:rsidRDefault="00CB1BB5" w:rsidP="0075144E">
      <w:pPr>
        <w:pStyle w:val="142"/>
        <w:ind w:leftChars="217" w:left="1829" w:rightChars="32" w:right="91" w:hangingChars="500" w:hanging="1215"/>
      </w:pPr>
      <w:r w:rsidRPr="00136C99">
        <w:rPr>
          <w:rFonts w:ascii="標楷體" w:hAnsi="標楷體"/>
        </w:rPr>
        <w:t>資料來源</w:t>
      </w:r>
      <w:r w:rsidRPr="00136C99">
        <w:rPr>
          <w:rFonts w:ascii="標楷體" w:hAnsi="標楷體" w:hint="eastAsia"/>
        </w:rPr>
        <w:t>：環境部氣候變遷署網站：核心業務/碳費徵收專款專用/碳費</w:t>
      </w:r>
      <w:r w:rsidRPr="00136C99">
        <w:rPr>
          <w:rFonts w:ascii="標楷體" w:hAnsi="標楷體"/>
        </w:rPr>
        <w:t>費率審</w:t>
      </w:r>
      <w:r w:rsidRPr="00136C99">
        <w:rPr>
          <w:rFonts w:ascii="標楷體" w:hAnsi="標楷體" w:hint="eastAsia"/>
        </w:rPr>
        <w:t>議會專區/</w:t>
      </w:r>
      <w:r w:rsidRPr="00136C99">
        <w:rPr>
          <w:rFonts w:ascii="標楷體" w:hAnsi="標楷體"/>
        </w:rPr>
        <w:t>審議情形</w:t>
      </w:r>
      <w:r w:rsidR="00E52501" w:rsidRPr="00136C99">
        <w:rPr>
          <w:rFonts w:ascii="標楷體" w:hAnsi="標楷體" w:hint="eastAsia"/>
        </w:rPr>
        <w:t>(最後瀏覽日：113年10月8日)</w:t>
      </w:r>
      <w:r w:rsidR="00B201FA" w:rsidRPr="00136C99">
        <w:rPr>
          <w:rFonts w:ascii="標楷體" w:hAnsi="標楷體" w:hint="eastAsia"/>
        </w:rPr>
        <w:t>，本中心整理</w:t>
      </w:r>
      <w:r w:rsidRPr="00CB1BB5">
        <w:rPr>
          <w:rFonts w:hint="eastAsia"/>
        </w:rPr>
        <w:t>。</w:t>
      </w:r>
    </w:p>
    <w:p w:rsidR="00CB1BB5" w:rsidRPr="00CB1BB5" w:rsidRDefault="00CB1BB5" w:rsidP="00CB1BB5">
      <w:pPr>
        <w:ind w:left="566" w:firstLine="566"/>
      </w:pPr>
      <w:r w:rsidRPr="00CB1BB5">
        <w:t>綜上</w:t>
      </w:r>
      <w:r w:rsidRPr="00CB1BB5">
        <w:rPr>
          <w:rFonts w:hint="eastAsia"/>
        </w:rPr>
        <w:t>，全球氣候變遷持續嚴峻，各國在巴黎協定架構下，紛紛檢討因應氣候變遷作為，其中碳定價(carbon pricing)是國際間公認加速減碳之重要策略，2</w:t>
      </w:r>
      <w:r w:rsidRPr="00CB1BB5">
        <w:t>017至</w:t>
      </w:r>
      <w:r w:rsidRPr="00CB1BB5">
        <w:rPr>
          <w:rFonts w:hint="eastAsia"/>
        </w:rPr>
        <w:t>2</w:t>
      </w:r>
      <w:r w:rsidRPr="00CB1BB5">
        <w:t>023年間啟動徵收碳稅</w:t>
      </w:r>
      <w:r w:rsidRPr="00CB1BB5">
        <w:rPr>
          <w:rFonts w:hint="eastAsia"/>
        </w:rPr>
        <w:t>(費</w:t>
      </w:r>
      <w:r w:rsidRPr="00CB1BB5">
        <w:t>)制度者即有</w:t>
      </w:r>
      <w:r w:rsidRPr="00CB1BB5">
        <w:rPr>
          <w:rFonts w:hint="eastAsia"/>
        </w:rPr>
        <w:t>1</w:t>
      </w:r>
      <w:r w:rsidRPr="00CB1BB5">
        <w:t>5個國家或地區</w:t>
      </w:r>
      <w:r w:rsidR="0075144E">
        <w:rPr>
          <w:rFonts w:hint="eastAsia"/>
        </w:rPr>
        <w:t>。</w:t>
      </w:r>
      <w:r w:rsidRPr="00CB1BB5">
        <w:rPr>
          <w:rFonts w:hint="eastAsia"/>
        </w:rPr>
        <w:t>考量碳費費率公告發布前，費率草案仍需經過環境部核定、預告及與各界溝通等程序，</w:t>
      </w:r>
      <w:r w:rsidR="0075144E" w:rsidRPr="0075144E">
        <w:rPr>
          <w:rFonts w:hint="eastAsia"/>
        </w:rPr>
        <w:t>為因應歐盟CBAM並達氣候法所訂「我國2050年溫室氣體淨零排放」之國家溫室氣體長期減量目標，</w:t>
      </w:r>
      <w:r w:rsidRPr="00CB1BB5">
        <w:rPr>
          <w:rFonts w:hint="eastAsia"/>
        </w:rPr>
        <w:t>爰環</w:t>
      </w:r>
      <w:r w:rsidR="001740F1">
        <w:rPr>
          <w:rFonts w:hint="eastAsia"/>
        </w:rPr>
        <w:t>境</w:t>
      </w:r>
      <w:r w:rsidRPr="00CB1BB5">
        <w:rPr>
          <w:rFonts w:hint="eastAsia"/>
        </w:rPr>
        <w:t>部允賡續積極</w:t>
      </w:r>
      <w:r w:rsidR="001740F1">
        <w:rPr>
          <w:rFonts w:hint="eastAsia"/>
        </w:rPr>
        <w:t>完備</w:t>
      </w:r>
      <w:r w:rsidRPr="00CB1BB5">
        <w:rPr>
          <w:rFonts w:hint="eastAsia"/>
        </w:rPr>
        <w:t>碳費費率</w:t>
      </w:r>
      <w:r w:rsidR="001740F1">
        <w:rPr>
          <w:rFonts w:hint="eastAsia"/>
        </w:rPr>
        <w:t>之法制作業</w:t>
      </w:r>
      <w:r w:rsidRPr="00CB1BB5">
        <w:rPr>
          <w:rFonts w:hint="eastAsia"/>
        </w:rPr>
        <w:t>，俾</w:t>
      </w:r>
      <w:r w:rsidR="0075144E">
        <w:rPr>
          <w:rFonts w:hint="eastAsia"/>
        </w:rPr>
        <w:t>利</w:t>
      </w:r>
      <w:r w:rsidRPr="00CB1BB5">
        <w:rPr>
          <w:rFonts w:hint="eastAsia"/>
        </w:rPr>
        <w:t>碳費如期</w:t>
      </w:r>
      <w:r w:rsidRPr="00CB1BB5">
        <w:t>開徵</w:t>
      </w:r>
      <w:r w:rsidR="001740F1">
        <w:t>及</w:t>
      </w:r>
      <w:r w:rsidRPr="00CB1BB5">
        <w:t>收費</w:t>
      </w:r>
      <w:r w:rsidRPr="00CB1BB5">
        <w:rPr>
          <w:rFonts w:hint="eastAsia"/>
        </w:rPr>
        <w:t>。</w:t>
      </w:r>
    </w:p>
    <w:p w:rsidR="00CB1BB5" w:rsidRPr="00CB1BB5" w:rsidRDefault="00CB1BB5" w:rsidP="00CB1BB5">
      <w:pPr>
        <w:ind w:left="566" w:firstLine="566"/>
        <w:rPr>
          <w:rFonts w:hint="eastAsia"/>
        </w:rPr>
      </w:pPr>
    </w:p>
    <w:p w:rsidR="00AA5019" w:rsidRDefault="006824D6" w:rsidP="00893B8C">
      <w:pPr>
        <w:pStyle w:val="14"/>
        <w:ind w:left="567" w:hanging="567"/>
        <w:rPr>
          <w:rFonts w:hAnsi="標楷體"/>
        </w:rPr>
      </w:pPr>
      <w:bookmarkStart w:id="90" w:name="_Toc179961711"/>
      <w:r>
        <w:rPr>
          <w:rFonts w:hAnsi="標楷體" w:hint="eastAsia"/>
        </w:rPr>
        <w:t>一五</w:t>
      </w:r>
      <w:r w:rsidR="00AA5019">
        <w:rPr>
          <w:rFonts w:hAnsi="標楷體" w:hint="eastAsia"/>
        </w:rPr>
        <w:t>、</w:t>
      </w:r>
      <w:r w:rsidR="00882612">
        <w:rPr>
          <w:rFonts w:hAnsi="標楷體" w:hint="eastAsia"/>
        </w:rPr>
        <w:t>2</w:t>
      </w:r>
      <w:r w:rsidR="00882612">
        <w:rPr>
          <w:rFonts w:hAnsi="標楷體"/>
        </w:rPr>
        <w:t>0</w:t>
      </w:r>
      <w:r w:rsidR="0082167B">
        <w:rPr>
          <w:rFonts w:hAnsi="標楷體"/>
        </w:rPr>
        <w:t>05至</w:t>
      </w:r>
      <w:r w:rsidR="0082167B">
        <w:rPr>
          <w:rFonts w:hAnsi="標楷體" w:hint="eastAsia"/>
        </w:rPr>
        <w:t>2</w:t>
      </w:r>
      <w:r w:rsidR="0082167B">
        <w:rPr>
          <w:rFonts w:hAnsi="標楷體"/>
        </w:rPr>
        <w:t>022</w:t>
      </w:r>
      <w:r w:rsidR="00882612">
        <w:rPr>
          <w:rFonts w:hAnsi="標楷體"/>
        </w:rPr>
        <w:t>年</w:t>
      </w:r>
      <w:r w:rsidR="0082167B">
        <w:rPr>
          <w:rFonts w:hAnsi="標楷體"/>
        </w:rPr>
        <w:t>間</w:t>
      </w:r>
      <w:r w:rsidR="00441AF8">
        <w:rPr>
          <w:rFonts w:hAnsi="標楷體"/>
        </w:rPr>
        <w:t>二氧化碳</w:t>
      </w:r>
      <w:r w:rsidR="0082167B">
        <w:rPr>
          <w:rFonts w:hAnsi="標楷體"/>
        </w:rPr>
        <w:t>排放量成長</w:t>
      </w:r>
      <w:r w:rsidR="0082167B">
        <w:rPr>
          <w:rFonts w:hAnsi="標楷體" w:hint="eastAsia"/>
        </w:rPr>
        <w:t>2</w:t>
      </w:r>
      <w:r w:rsidR="0082167B">
        <w:rPr>
          <w:rFonts w:hAnsi="標楷體"/>
        </w:rPr>
        <w:t>.55%</w:t>
      </w:r>
      <w:r w:rsidR="00CD1905" w:rsidRPr="00CD1905">
        <w:rPr>
          <w:rFonts w:hAnsi="標楷體" w:hint="eastAsia"/>
        </w:rPr>
        <w:t>，占總溫室氣體排放量</w:t>
      </w:r>
      <w:r w:rsidR="00FA71D9">
        <w:rPr>
          <w:rFonts w:hAnsi="標楷體" w:hint="eastAsia"/>
        </w:rPr>
        <w:t>比率</w:t>
      </w:r>
      <w:r w:rsidR="00CD1905" w:rsidRPr="00CD1905">
        <w:rPr>
          <w:rFonts w:hAnsi="標楷體" w:hint="eastAsia"/>
        </w:rPr>
        <w:t>於2022年</w:t>
      </w:r>
      <w:r w:rsidR="00CD1905">
        <w:rPr>
          <w:rFonts w:hAnsi="標楷體" w:hint="eastAsia"/>
        </w:rPr>
        <w:t>甚</w:t>
      </w:r>
      <w:r w:rsidR="00CD1905" w:rsidRPr="00CD1905">
        <w:rPr>
          <w:rFonts w:hAnsi="標楷體" w:hint="eastAsia"/>
        </w:rPr>
        <w:t>創歷史新高</w:t>
      </w:r>
      <w:r w:rsidR="0082167B">
        <w:rPr>
          <w:rFonts w:hAnsi="標楷體" w:hint="eastAsia"/>
        </w:rPr>
        <w:t>，</w:t>
      </w:r>
      <w:r w:rsidR="0082167B">
        <w:rPr>
          <w:rFonts w:hAnsi="標楷體"/>
        </w:rPr>
        <w:t>移除量卻反向減少</w:t>
      </w:r>
      <w:r w:rsidR="0082167B">
        <w:rPr>
          <w:rFonts w:hAnsi="標楷體" w:hint="eastAsia"/>
        </w:rPr>
        <w:t>2</w:t>
      </w:r>
      <w:r w:rsidR="0082167B">
        <w:rPr>
          <w:rFonts w:hAnsi="標楷體"/>
        </w:rPr>
        <w:t>.04%</w:t>
      </w:r>
      <w:r w:rsidR="0082167B">
        <w:rPr>
          <w:rFonts w:hAnsi="標楷體" w:hint="eastAsia"/>
        </w:rPr>
        <w:t>，</w:t>
      </w:r>
      <w:r w:rsidR="00126617" w:rsidRPr="00126617">
        <w:rPr>
          <w:rFonts w:hAnsi="標楷體" w:hint="eastAsia"/>
        </w:rPr>
        <w:t>溫室氣體減量推動</w:t>
      </w:r>
      <w:r w:rsidR="00126617">
        <w:rPr>
          <w:rFonts w:hAnsi="標楷體" w:hint="eastAsia"/>
        </w:rPr>
        <w:t>成效仍待</w:t>
      </w:r>
      <w:r w:rsidR="001162F5">
        <w:rPr>
          <w:rFonts w:hAnsi="標楷體" w:hint="eastAsia"/>
        </w:rPr>
        <w:t>研謀提升</w:t>
      </w:r>
      <w:bookmarkEnd w:id="90"/>
    </w:p>
    <w:p w:rsidR="00126617" w:rsidRDefault="00126617" w:rsidP="00126617">
      <w:pPr>
        <w:ind w:left="566" w:firstLine="566"/>
      </w:pPr>
      <w:r w:rsidRPr="00126617">
        <w:rPr>
          <w:rFonts w:hint="eastAsia"/>
        </w:rPr>
        <w:t>溫室氣體管理基金11</w:t>
      </w:r>
      <w:r>
        <w:t>4</w:t>
      </w:r>
      <w:r w:rsidRPr="00126617">
        <w:rPr>
          <w:rFonts w:hint="eastAsia"/>
        </w:rPr>
        <w:t>年度預算案</w:t>
      </w:r>
      <w:r w:rsidR="00136C99">
        <w:rPr>
          <w:rFonts w:hint="eastAsia"/>
        </w:rPr>
        <w:t>於</w:t>
      </w:r>
      <w:r w:rsidRPr="00126617">
        <w:rPr>
          <w:rFonts w:hint="eastAsia"/>
        </w:rPr>
        <w:t>「因應氣候變遷計畫-01淨零路徑策略執行」業務計畫編列「專業服務費」</w:t>
      </w:r>
      <w:r>
        <w:rPr>
          <w:rFonts w:hint="eastAsia"/>
        </w:rPr>
        <w:t>1</w:t>
      </w:r>
      <w:r w:rsidRPr="00126617">
        <w:rPr>
          <w:rFonts w:hint="eastAsia"/>
        </w:rPr>
        <w:t>,</w:t>
      </w:r>
      <w:r>
        <w:t>430</w:t>
      </w:r>
      <w:r w:rsidRPr="00126617">
        <w:rPr>
          <w:rFonts w:hint="eastAsia"/>
        </w:rPr>
        <w:t>萬元，用以辦理溫室氣體階段管制目標執行檢核及減量方案暨政府權責推動，整合部會權責分工等業務</w:t>
      </w:r>
      <w:r w:rsidR="001162F5">
        <w:rPr>
          <w:rFonts w:hint="eastAsia"/>
        </w:rPr>
        <w:t>，惟據環境部公布資料顯示，2</w:t>
      </w:r>
      <w:r w:rsidR="001162F5">
        <w:t>022年溫室氣體減量推動成效尚待提升</w:t>
      </w:r>
      <w:r w:rsidRPr="00126617">
        <w:rPr>
          <w:rFonts w:hint="eastAsia"/>
        </w:rPr>
        <w:t>。</w:t>
      </w:r>
      <w:r w:rsidR="00CD4BB2">
        <w:rPr>
          <w:rFonts w:hint="eastAsia"/>
        </w:rPr>
        <w:t>謹說明如下：</w:t>
      </w:r>
    </w:p>
    <w:p w:rsidR="0049393D" w:rsidRPr="00FD4674" w:rsidRDefault="0049393D" w:rsidP="0049393D">
      <w:pPr>
        <w:pStyle w:val="a5"/>
        <w:ind w:left="849" w:hanging="283"/>
        <w:rPr>
          <w:b/>
          <w:bCs/>
        </w:rPr>
      </w:pPr>
      <w:bookmarkStart w:id="91" w:name="_Hlk177996222"/>
      <w:r w:rsidRPr="00FD4674">
        <w:rPr>
          <w:rFonts w:hint="eastAsia"/>
          <w:b/>
          <w:bCs/>
        </w:rPr>
        <w:t>(一</w:t>
      </w:r>
      <w:r w:rsidRPr="00FD4674">
        <w:rPr>
          <w:b/>
          <w:bCs/>
        </w:rPr>
        <w:t>)</w:t>
      </w:r>
      <w:r w:rsidR="0059246A" w:rsidRPr="00FD4674">
        <w:rPr>
          <w:b/>
          <w:bCs/>
        </w:rPr>
        <w:t>我國自</w:t>
      </w:r>
      <w:r w:rsidR="0059246A" w:rsidRPr="00FD4674">
        <w:rPr>
          <w:rFonts w:hint="eastAsia"/>
          <w:b/>
          <w:bCs/>
        </w:rPr>
        <w:t>1</w:t>
      </w:r>
      <w:r w:rsidR="0059246A" w:rsidRPr="00FD4674">
        <w:rPr>
          <w:b/>
          <w:bCs/>
        </w:rPr>
        <w:t>05年度起實施</w:t>
      </w:r>
      <w:r w:rsidR="00FD4674" w:rsidRPr="00FD4674">
        <w:rPr>
          <w:rFonts w:hint="eastAsia"/>
          <w:b/>
          <w:bCs/>
        </w:rPr>
        <w:t>5</w:t>
      </w:r>
      <w:r w:rsidR="00FD4674" w:rsidRPr="00FD4674">
        <w:rPr>
          <w:b/>
          <w:bCs/>
        </w:rPr>
        <w:t>年為</w:t>
      </w:r>
      <w:r w:rsidR="00FD4674" w:rsidRPr="00FD4674">
        <w:rPr>
          <w:rFonts w:hint="eastAsia"/>
          <w:b/>
          <w:bCs/>
        </w:rPr>
        <w:t>1</w:t>
      </w:r>
      <w:r w:rsidR="00FD4674" w:rsidRPr="00FD4674">
        <w:rPr>
          <w:b/>
          <w:bCs/>
        </w:rPr>
        <w:t>期之</w:t>
      </w:r>
      <w:r w:rsidR="00FD4674" w:rsidRPr="00FD4674">
        <w:rPr>
          <w:rFonts w:hint="eastAsia"/>
          <w:b/>
          <w:bCs/>
        </w:rPr>
        <w:t>溫室氣體減量推動方案</w:t>
      </w:r>
    </w:p>
    <w:p w:rsidR="00FD4674" w:rsidRDefault="00FD4674" w:rsidP="00FD4674">
      <w:pPr>
        <w:pStyle w:val="21"/>
        <w:ind w:left="849" w:firstLine="566"/>
      </w:pPr>
      <w:r>
        <w:rPr>
          <w:rFonts w:hint="eastAsia"/>
        </w:rPr>
        <w:t>「國家因應氣候變遷行動綱領」經</w:t>
      </w:r>
      <w:r w:rsidRPr="00FD4674">
        <w:rPr>
          <w:rFonts w:hint="eastAsia"/>
        </w:rPr>
        <w:t>行政院於106年2月23日核定</w:t>
      </w:r>
      <w:r>
        <w:rPr>
          <w:rFonts w:hint="eastAsia"/>
        </w:rPr>
        <w:t>，明確擘劃我國推動溫室氣體減緩及氣候變遷調適政策總方針。為依循行動綱領推動溫室氣體減量政策，達成溫室氣體減量及管理法</w:t>
      </w:r>
      <w:r>
        <w:rPr>
          <w:rStyle w:val="af6"/>
        </w:rPr>
        <w:footnoteReference w:id="19"/>
      </w:r>
      <w:r>
        <w:rPr>
          <w:rFonts w:hint="eastAsia"/>
          <w:lang w:eastAsia="zh-TW"/>
        </w:rPr>
        <w:t>(以下簡稱溫管法)</w:t>
      </w:r>
      <w:r>
        <w:rPr>
          <w:rFonts w:hint="eastAsia"/>
        </w:rPr>
        <w:t>之國家溫室氣體長期減量目標，環境部</w:t>
      </w:r>
      <w:r>
        <w:rPr>
          <w:rFonts w:hint="eastAsia"/>
          <w:lang w:eastAsia="zh-TW"/>
        </w:rPr>
        <w:t>(</w:t>
      </w:r>
      <w:r>
        <w:rPr>
          <w:lang w:eastAsia="zh-TW"/>
        </w:rPr>
        <w:t>前</w:t>
      </w:r>
      <w:r>
        <w:rPr>
          <w:rFonts w:hint="eastAsia"/>
        </w:rPr>
        <w:t>行政院環境保護署</w:t>
      </w:r>
      <w:r>
        <w:rPr>
          <w:rFonts w:hint="eastAsia"/>
          <w:lang w:eastAsia="zh-TW"/>
        </w:rPr>
        <w:t>)</w:t>
      </w:r>
      <w:r w:rsidR="00FA71D9">
        <w:rPr>
          <w:rFonts w:hint="eastAsia"/>
          <w:lang w:eastAsia="zh-TW"/>
        </w:rPr>
        <w:t>前</w:t>
      </w:r>
      <w:r>
        <w:rPr>
          <w:rFonts w:hint="eastAsia"/>
        </w:rPr>
        <w:t>依溫管法第9條第1項規定，擬訂溫室氣體減量推動方案</w:t>
      </w:r>
      <w:r w:rsidR="00434332" w:rsidRPr="00434332">
        <w:rPr>
          <w:rFonts w:hint="eastAsia"/>
        </w:rPr>
        <w:t>，以5年為</w:t>
      </w:r>
      <w:r w:rsidR="00434332">
        <w:rPr>
          <w:rFonts w:hint="eastAsia"/>
          <w:lang w:eastAsia="zh-TW"/>
        </w:rPr>
        <w:t>1</w:t>
      </w:r>
      <w:r w:rsidR="00434332" w:rsidRPr="00434332">
        <w:rPr>
          <w:rFonts w:hint="eastAsia"/>
        </w:rPr>
        <w:t>期進行滾動式檢討並積極推動落實</w:t>
      </w:r>
      <w:r>
        <w:rPr>
          <w:rFonts w:hint="eastAsia"/>
        </w:rPr>
        <w:t>，啟動國家整體及跨部門</w:t>
      </w:r>
      <w:r w:rsidR="003456E3">
        <w:rPr>
          <w:rFonts w:hint="eastAsia"/>
        </w:rPr>
        <w:t>之</w:t>
      </w:r>
      <w:r>
        <w:rPr>
          <w:rFonts w:hint="eastAsia"/>
        </w:rPr>
        <w:t>因應行動，期能建構中央地方、公私夥伴及全民參與</w:t>
      </w:r>
      <w:r w:rsidR="003456E3">
        <w:rPr>
          <w:rFonts w:hint="eastAsia"/>
        </w:rPr>
        <w:t>之</w:t>
      </w:r>
      <w:r>
        <w:rPr>
          <w:rFonts w:hint="eastAsia"/>
        </w:rPr>
        <w:t>運作機制，落實國家溫室氣體減緩政策。</w:t>
      </w:r>
    </w:p>
    <w:bookmarkEnd w:id="91"/>
    <w:p w:rsidR="00171119" w:rsidRPr="00171119" w:rsidRDefault="00171119" w:rsidP="00171119">
      <w:pPr>
        <w:pStyle w:val="a5"/>
        <w:ind w:left="849" w:hanging="283"/>
        <w:rPr>
          <w:b/>
          <w:bCs/>
        </w:rPr>
      </w:pPr>
      <w:r w:rsidRPr="00171119">
        <w:rPr>
          <w:rFonts w:hint="eastAsia"/>
          <w:b/>
          <w:bCs/>
        </w:rPr>
        <w:t>(二</w:t>
      </w:r>
      <w:r w:rsidRPr="00171119">
        <w:rPr>
          <w:b/>
          <w:bCs/>
        </w:rPr>
        <w:t>)</w:t>
      </w:r>
      <w:r w:rsidR="00C3614E">
        <w:rPr>
          <w:b/>
          <w:bCs/>
        </w:rPr>
        <w:t>2022年</w:t>
      </w:r>
      <w:r w:rsidR="00E442F9">
        <w:rPr>
          <w:rFonts w:hint="eastAsia"/>
          <w:b/>
          <w:bCs/>
        </w:rPr>
        <w:t>二氧化碳</w:t>
      </w:r>
      <w:r w:rsidR="00C3614E">
        <w:rPr>
          <w:rFonts w:hint="eastAsia"/>
          <w:b/>
          <w:bCs/>
        </w:rPr>
        <w:t>排放量較2</w:t>
      </w:r>
      <w:r w:rsidR="00C3614E">
        <w:rPr>
          <w:b/>
          <w:bCs/>
        </w:rPr>
        <w:t>005年成長</w:t>
      </w:r>
      <w:r w:rsidR="00E442F9">
        <w:rPr>
          <w:rFonts w:hint="eastAsia"/>
          <w:b/>
          <w:bCs/>
        </w:rPr>
        <w:t>，</w:t>
      </w:r>
      <w:r w:rsidR="00B46E25">
        <w:rPr>
          <w:rFonts w:hint="eastAsia"/>
          <w:b/>
          <w:bCs/>
        </w:rPr>
        <w:t>其</w:t>
      </w:r>
      <w:r w:rsidR="00C3614E">
        <w:rPr>
          <w:rFonts w:hint="eastAsia"/>
          <w:b/>
          <w:bCs/>
        </w:rPr>
        <w:t>占總溫室氣體排放量</w:t>
      </w:r>
      <w:r w:rsidR="00FA71D9">
        <w:rPr>
          <w:rFonts w:hint="eastAsia"/>
          <w:b/>
          <w:bCs/>
        </w:rPr>
        <w:t>之比率</w:t>
      </w:r>
      <w:r w:rsidR="00E442F9">
        <w:rPr>
          <w:rFonts w:hint="eastAsia"/>
          <w:b/>
          <w:bCs/>
        </w:rPr>
        <w:t>於2</w:t>
      </w:r>
      <w:r w:rsidR="00E442F9">
        <w:rPr>
          <w:b/>
          <w:bCs/>
        </w:rPr>
        <w:t>022年</w:t>
      </w:r>
      <w:r w:rsidRPr="00171119">
        <w:rPr>
          <w:rFonts w:hint="eastAsia"/>
          <w:b/>
          <w:bCs/>
        </w:rPr>
        <w:t>創歷史新高</w:t>
      </w:r>
      <w:r w:rsidR="00B46E25" w:rsidRPr="00B46E25">
        <w:rPr>
          <w:rFonts w:hint="eastAsia"/>
          <w:b/>
          <w:bCs/>
        </w:rPr>
        <w:t>，</w:t>
      </w:r>
      <w:r w:rsidR="00B46E25">
        <w:rPr>
          <w:rFonts w:hint="eastAsia"/>
          <w:b/>
          <w:bCs/>
        </w:rPr>
        <w:t>惟</w:t>
      </w:r>
      <w:r w:rsidR="00B46E25" w:rsidRPr="00B46E25">
        <w:rPr>
          <w:rFonts w:hint="eastAsia"/>
          <w:b/>
          <w:bCs/>
        </w:rPr>
        <w:t>移除量卻反為負成長</w:t>
      </w:r>
    </w:p>
    <w:p w:rsidR="00466664" w:rsidRDefault="00811C08" w:rsidP="00466664">
      <w:pPr>
        <w:pStyle w:val="21"/>
        <w:ind w:left="849" w:firstLine="566"/>
      </w:pPr>
      <w:r w:rsidRPr="00811C08">
        <w:rPr>
          <w:rFonts w:hint="eastAsia"/>
        </w:rPr>
        <w:t>據</w:t>
      </w:r>
      <w:r w:rsidR="00466664">
        <w:rPr>
          <w:rFonts w:hint="eastAsia"/>
        </w:rPr>
        <w:t>前揭</w:t>
      </w:r>
      <w:r w:rsidR="00466664" w:rsidRPr="00466664">
        <w:rPr>
          <w:rFonts w:hint="eastAsia"/>
        </w:rPr>
        <w:t>溫室氣體減量推動方案</w:t>
      </w:r>
      <w:r w:rsidR="00466664">
        <w:rPr>
          <w:rFonts w:hint="eastAsia"/>
        </w:rPr>
        <w:t>揭示</w:t>
      </w:r>
      <w:r w:rsidR="00466664">
        <w:rPr>
          <w:rFonts w:hint="eastAsia"/>
          <w:lang w:eastAsia="zh-TW"/>
        </w:rPr>
        <w:t>，總溫室氣體係指包括二氧化碳(CO2)、甲烷(CH4)、氧化亞氮(N2O)、六氟化硫(SF6)、氫氟碳化物(HFCs)、全氟碳化物(PFCs)、三氟化氮(NF3)等</w:t>
      </w:r>
      <w:r w:rsidR="003456E3" w:rsidRPr="003456E3">
        <w:rPr>
          <w:rFonts w:hint="eastAsia"/>
          <w:lang w:eastAsia="zh-TW"/>
        </w:rPr>
        <w:t>7種溫室氣體，</w:t>
      </w:r>
      <w:r w:rsidR="00466664" w:rsidRPr="00466664">
        <w:rPr>
          <w:rFonts w:hint="eastAsia"/>
          <w:lang w:eastAsia="zh-TW"/>
        </w:rPr>
        <w:t>階段管制目標以5年為1階段，</w:t>
      </w:r>
      <w:r w:rsidR="00466664">
        <w:rPr>
          <w:rFonts w:hint="eastAsia"/>
          <w:lang w:eastAsia="zh-TW"/>
        </w:rPr>
        <w:t>將依國家溫室氣體排放清冊統計結果，檢視階段管制目標最終達成情形。</w:t>
      </w:r>
    </w:p>
    <w:p w:rsidR="00171119" w:rsidRDefault="00466664" w:rsidP="00E86C74">
      <w:pPr>
        <w:pStyle w:val="21"/>
        <w:ind w:left="849" w:firstLine="566"/>
        <w:rPr>
          <w:rFonts w:hint="eastAsia"/>
          <w:lang w:eastAsia="zh-TW"/>
        </w:rPr>
      </w:pPr>
      <w:r>
        <w:rPr>
          <w:rFonts w:hint="eastAsia"/>
        </w:rPr>
        <w:t>復據</w:t>
      </w:r>
      <w:r w:rsidR="00811C08" w:rsidRPr="00811C08">
        <w:rPr>
          <w:rFonts w:hint="eastAsia"/>
        </w:rPr>
        <w:t>環境部</w:t>
      </w:r>
      <w:r w:rsidR="008914F2">
        <w:rPr>
          <w:rFonts w:hint="eastAsia"/>
        </w:rPr>
        <w:t>於</w:t>
      </w:r>
      <w:r w:rsidR="008914F2">
        <w:rPr>
          <w:rFonts w:hint="eastAsia"/>
          <w:lang w:eastAsia="zh-TW"/>
        </w:rPr>
        <w:t>1</w:t>
      </w:r>
      <w:r w:rsidR="008914F2">
        <w:rPr>
          <w:lang w:eastAsia="zh-TW"/>
        </w:rPr>
        <w:t>13年</w:t>
      </w:r>
      <w:r w:rsidR="008914F2">
        <w:rPr>
          <w:rFonts w:hint="eastAsia"/>
          <w:lang w:eastAsia="zh-TW"/>
        </w:rPr>
        <w:t>6</w:t>
      </w:r>
      <w:r w:rsidR="008914F2">
        <w:rPr>
          <w:lang w:eastAsia="zh-TW"/>
        </w:rPr>
        <w:t>月</w:t>
      </w:r>
      <w:r w:rsidR="00811C08" w:rsidRPr="00811C08">
        <w:rPr>
          <w:rFonts w:hint="eastAsia"/>
        </w:rPr>
        <w:t>公布</w:t>
      </w:r>
      <w:r w:rsidR="008914F2">
        <w:rPr>
          <w:rFonts w:hint="eastAsia"/>
        </w:rPr>
        <w:t>之</w:t>
      </w:r>
      <w:bookmarkStart w:id="92" w:name="_Hlk177998117"/>
      <w:r w:rsidR="00811C08" w:rsidRPr="00811C08">
        <w:rPr>
          <w:rFonts w:hint="eastAsia"/>
        </w:rPr>
        <w:t>「</w:t>
      </w:r>
      <w:r w:rsidR="00811C08" w:rsidRPr="00811C08">
        <w:t>2024</w:t>
      </w:r>
      <w:r w:rsidR="00811C08" w:rsidRPr="00811C08">
        <w:rPr>
          <w:rFonts w:hint="eastAsia"/>
        </w:rPr>
        <w:t>年中華民國國家溫室氣體排放清冊報告」</w:t>
      </w:r>
      <w:bookmarkEnd w:id="92"/>
      <w:r w:rsidR="00811C08" w:rsidRPr="00811C08">
        <w:rPr>
          <w:rFonts w:hint="eastAsia"/>
        </w:rPr>
        <w:t>顯示，我國歷年</w:t>
      </w:r>
      <w:r w:rsidR="00811C08" w:rsidRPr="00811C08">
        <w:t>(1990</w:t>
      </w:r>
      <w:r w:rsidR="00811C08" w:rsidRPr="00811C08">
        <w:rPr>
          <w:rFonts w:hint="eastAsia"/>
        </w:rPr>
        <w:t>至</w:t>
      </w:r>
      <w:r w:rsidR="00811C08" w:rsidRPr="00811C08">
        <w:t>2022</w:t>
      </w:r>
      <w:r w:rsidR="00811C08" w:rsidRPr="00811C08">
        <w:rPr>
          <w:rFonts w:hint="eastAsia"/>
        </w:rPr>
        <w:t>年</w:t>
      </w:r>
      <w:r w:rsidR="00811C08" w:rsidRPr="00811C08">
        <w:t>)</w:t>
      </w:r>
      <w:r w:rsidR="00811C08" w:rsidRPr="00811C08">
        <w:rPr>
          <w:rFonts w:hint="eastAsia"/>
        </w:rPr>
        <w:t>總溫室氣體排放量自</w:t>
      </w:r>
      <w:r w:rsidR="00811C08" w:rsidRPr="00811C08">
        <w:t>1990</w:t>
      </w:r>
      <w:r w:rsidR="00811C08" w:rsidRPr="00811C08">
        <w:rPr>
          <w:rFonts w:hint="eastAsia"/>
        </w:rPr>
        <w:t>年</w:t>
      </w:r>
      <w:r w:rsidR="00811C08" w:rsidRPr="00811C08">
        <w:t>139.080</w:t>
      </w:r>
      <w:r w:rsidR="00811C08" w:rsidRPr="00811C08">
        <w:rPr>
          <w:rFonts w:hint="eastAsia"/>
        </w:rPr>
        <w:t>百萬公噸二氧化碳當量</w:t>
      </w:r>
      <w:r w:rsidR="00811C08" w:rsidRPr="00811C08">
        <w:t>(MtCO</w:t>
      </w:r>
      <w:r w:rsidR="00811C08" w:rsidRPr="00811C08">
        <w:t>₂</w:t>
      </w:r>
      <w:r w:rsidR="00811C08" w:rsidRPr="00811C08">
        <w:t>e)</w:t>
      </w:r>
      <w:r w:rsidR="00811C08" w:rsidRPr="00811C08">
        <w:rPr>
          <w:rFonts w:hint="eastAsia"/>
        </w:rPr>
        <w:t>，概上升至</w:t>
      </w:r>
      <w:r w:rsidR="00811C08" w:rsidRPr="00811C08">
        <w:t>2022</w:t>
      </w:r>
      <w:r w:rsidR="00811C08" w:rsidRPr="00811C08">
        <w:rPr>
          <w:rFonts w:hint="eastAsia"/>
        </w:rPr>
        <w:t>年之</w:t>
      </w:r>
      <w:r w:rsidR="00811C08" w:rsidRPr="00811C08">
        <w:t>285.967 MtCO</w:t>
      </w:r>
      <w:r w:rsidR="00811C08" w:rsidRPr="00811C08">
        <w:t>₂</w:t>
      </w:r>
      <w:r w:rsidR="00811C08" w:rsidRPr="00811C08">
        <w:t>e</w:t>
      </w:r>
      <w:r w:rsidR="00811C08" w:rsidRPr="00811C08">
        <w:rPr>
          <w:rFonts w:hint="eastAsia"/>
        </w:rPr>
        <w:t>。各類溫室氣體中以二氧化碳排放量最高，</w:t>
      </w:r>
      <w:r w:rsidR="00811C08" w:rsidRPr="00811C08">
        <w:t>1990</w:t>
      </w:r>
      <w:r w:rsidR="00811C08" w:rsidRPr="00811C08">
        <w:rPr>
          <w:rFonts w:hint="eastAsia"/>
        </w:rPr>
        <w:t>年為</w:t>
      </w:r>
      <w:r w:rsidR="00811C08" w:rsidRPr="00811C08">
        <w:t>124.257</w:t>
      </w:r>
      <w:r w:rsidR="00FA71D9" w:rsidRPr="00FA71D9">
        <w:t xml:space="preserve"> </w:t>
      </w:r>
      <w:r w:rsidR="00FA71D9" w:rsidRPr="00811C08">
        <w:t>MtCO</w:t>
      </w:r>
      <w:r w:rsidR="00FA71D9" w:rsidRPr="00811C08">
        <w:t>₂</w:t>
      </w:r>
      <w:r w:rsidR="00FA71D9" w:rsidRPr="00811C08">
        <w:t>e</w:t>
      </w:r>
      <w:r w:rsidR="00811C08" w:rsidRPr="00811C08">
        <w:rPr>
          <w:rFonts w:hint="eastAsia"/>
        </w:rPr>
        <w:t>，</w:t>
      </w:r>
      <w:r w:rsidR="00811C08" w:rsidRPr="00811C08">
        <w:t>2022</w:t>
      </w:r>
      <w:r w:rsidR="00811C08" w:rsidRPr="00811C08">
        <w:rPr>
          <w:rFonts w:hint="eastAsia"/>
        </w:rPr>
        <w:t>年增至</w:t>
      </w:r>
      <w:r w:rsidR="00811C08" w:rsidRPr="00811C08">
        <w:t>273.683</w:t>
      </w:r>
      <w:r w:rsidR="00FA71D9" w:rsidRPr="00FA71D9">
        <w:t xml:space="preserve"> </w:t>
      </w:r>
      <w:r w:rsidR="00FA71D9" w:rsidRPr="00811C08">
        <w:t>MtCO</w:t>
      </w:r>
      <w:r w:rsidR="00FA71D9" w:rsidRPr="00811C08">
        <w:t>₂</w:t>
      </w:r>
      <w:r w:rsidR="00FA71D9" w:rsidRPr="00811C08">
        <w:t>e</w:t>
      </w:r>
      <w:r w:rsidR="00811C08" w:rsidRPr="00811C08">
        <w:rPr>
          <w:rFonts w:hint="eastAsia"/>
        </w:rPr>
        <w:t>，增幅</w:t>
      </w:r>
      <w:r w:rsidR="00811C08" w:rsidRPr="00811C08">
        <w:t>120.26%</w:t>
      </w:r>
      <w:r w:rsidR="00811C08" w:rsidRPr="00811C08">
        <w:rPr>
          <w:rFonts w:hint="eastAsia"/>
        </w:rPr>
        <w:t>，其占總溫室氣體排放量比率概呈上升趨勢，</w:t>
      </w:r>
      <w:r w:rsidR="00811C08" w:rsidRPr="00811C08">
        <w:t>1990</w:t>
      </w:r>
      <w:r w:rsidR="00811C08" w:rsidRPr="00811C08">
        <w:rPr>
          <w:rFonts w:hint="eastAsia"/>
        </w:rPr>
        <w:t>年為</w:t>
      </w:r>
      <w:r w:rsidR="00811C08" w:rsidRPr="00811C08">
        <w:t>89.34%</w:t>
      </w:r>
      <w:r w:rsidR="00811C08" w:rsidRPr="00811C08">
        <w:rPr>
          <w:rFonts w:hint="eastAsia"/>
        </w:rPr>
        <w:t>，</w:t>
      </w:r>
      <w:r w:rsidR="00811C08" w:rsidRPr="00811C08">
        <w:t>2022</w:t>
      </w:r>
      <w:r w:rsidR="00811C08" w:rsidRPr="00811C08">
        <w:rPr>
          <w:rFonts w:hint="eastAsia"/>
        </w:rPr>
        <w:t>年增至</w:t>
      </w:r>
      <w:r w:rsidR="00811C08" w:rsidRPr="00811C08">
        <w:t>95.70%</w:t>
      </w:r>
      <w:r w:rsidR="00811C08" w:rsidRPr="00811C08">
        <w:rPr>
          <w:rFonts w:hint="eastAsia"/>
        </w:rPr>
        <w:t>，增加</w:t>
      </w:r>
      <w:r w:rsidR="00811C08" w:rsidRPr="00811C08">
        <w:t>6.36</w:t>
      </w:r>
      <w:r w:rsidR="00811C08" w:rsidRPr="00811C08">
        <w:rPr>
          <w:rFonts w:hint="eastAsia"/>
        </w:rPr>
        <w:t>個百分點，創歷史新高</w:t>
      </w:r>
      <w:r w:rsidR="00392512">
        <w:rPr>
          <w:rFonts w:hint="eastAsia"/>
          <w:lang w:eastAsia="zh-TW"/>
        </w:rPr>
        <w:t>；</w:t>
      </w:r>
      <w:r w:rsidR="00E86C74">
        <w:t>如以</w:t>
      </w:r>
      <w:r w:rsidR="00E86C74">
        <w:rPr>
          <w:rFonts w:hint="eastAsia"/>
          <w:lang w:eastAsia="zh-TW"/>
        </w:rPr>
        <w:t>2</w:t>
      </w:r>
      <w:r w:rsidR="00E86C74">
        <w:rPr>
          <w:lang w:eastAsia="zh-TW"/>
        </w:rPr>
        <w:t>005年</w:t>
      </w:r>
      <w:r w:rsidR="00E86C74">
        <w:rPr>
          <w:rFonts w:hint="eastAsia"/>
          <w:lang w:eastAsia="zh-TW"/>
        </w:rPr>
        <w:t>(9</w:t>
      </w:r>
      <w:r w:rsidR="00E86C74">
        <w:rPr>
          <w:lang w:eastAsia="zh-TW"/>
        </w:rPr>
        <w:t>4年)為基期</w:t>
      </w:r>
      <w:r w:rsidR="00E86C74">
        <w:rPr>
          <w:rFonts w:hint="eastAsia"/>
          <w:lang w:eastAsia="zh-TW"/>
        </w:rPr>
        <w:t>，截至2022年止</w:t>
      </w:r>
      <w:r w:rsidR="001A5DC3">
        <w:rPr>
          <w:lang w:eastAsia="zh-TW"/>
        </w:rPr>
        <w:t>之</w:t>
      </w:r>
      <w:r w:rsidR="00E86C74">
        <w:rPr>
          <w:rFonts w:hint="eastAsia"/>
          <w:lang w:eastAsia="zh-TW"/>
        </w:rPr>
        <w:t>期間</w:t>
      </w:r>
      <w:r w:rsidR="001A5DC3">
        <w:rPr>
          <w:rFonts w:hint="eastAsia"/>
          <w:lang w:eastAsia="zh-TW"/>
        </w:rPr>
        <w:t>，</w:t>
      </w:r>
      <w:r w:rsidR="00E86C74">
        <w:rPr>
          <w:rFonts w:hint="eastAsia"/>
          <w:lang w:eastAsia="zh-TW"/>
        </w:rPr>
        <w:t>二氧化碳排放量成長2.55%，年平均成長率為0.15%；然二氧化碳移除量於2</w:t>
      </w:r>
      <w:r w:rsidR="00E86C74">
        <w:rPr>
          <w:lang w:eastAsia="zh-TW"/>
        </w:rPr>
        <w:t>022年</w:t>
      </w:r>
      <w:r w:rsidR="00E86C74">
        <w:rPr>
          <w:rFonts w:hint="eastAsia"/>
          <w:lang w:eastAsia="zh-TW"/>
        </w:rPr>
        <w:t>為 21</w:t>
      </w:r>
      <w:r w:rsidR="0043587F">
        <w:rPr>
          <w:lang w:eastAsia="zh-TW"/>
        </w:rPr>
        <w:t>.</w:t>
      </w:r>
      <w:r w:rsidR="00E86C74">
        <w:rPr>
          <w:rFonts w:hint="eastAsia"/>
          <w:lang w:eastAsia="zh-TW"/>
        </w:rPr>
        <w:t>834</w:t>
      </w:r>
      <w:r w:rsidR="0043587F" w:rsidRPr="0043587F">
        <w:t xml:space="preserve"> </w:t>
      </w:r>
      <w:r w:rsidR="0043587F" w:rsidRPr="0043587F">
        <w:rPr>
          <w:lang w:eastAsia="zh-TW"/>
        </w:rPr>
        <w:t>MtCO</w:t>
      </w:r>
      <w:r w:rsidR="0043587F" w:rsidRPr="0043587F">
        <w:rPr>
          <w:lang w:eastAsia="zh-TW"/>
        </w:rPr>
        <w:t>₂</w:t>
      </w:r>
      <w:r w:rsidR="0043587F" w:rsidRPr="0043587F">
        <w:rPr>
          <w:lang w:eastAsia="zh-TW"/>
        </w:rPr>
        <w:t>e</w:t>
      </w:r>
      <w:r w:rsidR="00E86C74">
        <w:rPr>
          <w:rFonts w:hint="eastAsia"/>
          <w:lang w:eastAsia="zh-TW"/>
        </w:rPr>
        <w:t>，約為總溫室氣體排放量7.64%，2005至2022年間移除量減少2.04%，年平均負成長率為0.12%</w:t>
      </w:r>
      <w:r w:rsidR="001A5DC3" w:rsidRPr="001A5DC3">
        <w:rPr>
          <w:rFonts w:hint="eastAsia"/>
          <w:lang w:eastAsia="zh-TW"/>
        </w:rPr>
        <w:t>(詳表1)</w:t>
      </w:r>
      <w:r w:rsidR="00E86C74">
        <w:rPr>
          <w:rFonts w:hint="eastAsia"/>
          <w:lang w:eastAsia="zh-TW"/>
        </w:rPr>
        <w:t>。</w:t>
      </w:r>
    </w:p>
    <w:p w:rsidR="008914F2" w:rsidRPr="003456E3" w:rsidRDefault="008914F2" w:rsidP="008914F2">
      <w:pPr>
        <w:pStyle w:val="200"/>
        <w:rPr>
          <w:rFonts w:ascii="標楷體" w:hAnsi="標楷體"/>
          <w:b/>
          <w:bCs/>
          <w:sz w:val="28"/>
          <w:szCs w:val="28"/>
        </w:rPr>
      </w:pPr>
      <w:r w:rsidRPr="008914F2">
        <w:rPr>
          <w:rFonts w:ascii="標楷體" w:hAnsi="標楷體" w:hint="eastAsia"/>
          <w:b/>
          <w:bCs/>
          <w:sz w:val="28"/>
          <w:szCs w:val="28"/>
        </w:rPr>
        <w:t>表1  1990至2022年我國溫室氣體排放量情形表</w:t>
      </w:r>
      <w:r w:rsidRPr="003456E3">
        <w:rPr>
          <w:rFonts w:ascii="標楷體" w:hAnsi="標楷體" w:hint="eastAsia"/>
          <w:b/>
          <w:bCs/>
          <w:sz w:val="28"/>
          <w:szCs w:val="28"/>
        </w:rPr>
        <w:t xml:space="preserve">    </w:t>
      </w:r>
    </w:p>
    <w:p w:rsidR="008914F2" w:rsidRPr="008914F2" w:rsidRDefault="008914F2" w:rsidP="008914F2">
      <w:pPr>
        <w:pStyle w:val="142"/>
        <w:jc w:val="right"/>
      </w:pPr>
      <w:r w:rsidRPr="003456E3">
        <w:rPr>
          <w:rFonts w:ascii="標楷體" w:hAnsi="標楷體" w:hint="eastAsia"/>
        </w:rPr>
        <w:t>單位：千公噸二氧化碳當量</w:t>
      </w:r>
      <w:r w:rsidR="003456E3" w:rsidRPr="003456E3">
        <w:rPr>
          <w:rFonts w:ascii="標楷體" w:hAnsi="標楷體" w:hint="eastAsia"/>
        </w:rPr>
        <w:t>；%</w:t>
      </w:r>
    </w:p>
    <w:tbl>
      <w:tblPr>
        <w:tblW w:w="847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13"/>
        <w:gridCol w:w="908"/>
        <w:gridCol w:w="935"/>
        <w:gridCol w:w="908"/>
        <w:gridCol w:w="908"/>
        <w:gridCol w:w="908"/>
        <w:gridCol w:w="908"/>
        <w:gridCol w:w="894"/>
        <w:gridCol w:w="896"/>
      </w:tblGrid>
      <w:tr w:rsidR="00466664" w:rsidRPr="00466664" w:rsidTr="00466664">
        <w:trPr>
          <w:trHeight w:val="324"/>
          <w:tblHeader/>
        </w:trPr>
        <w:tc>
          <w:tcPr>
            <w:tcW w:w="1213" w:type="dxa"/>
            <w:shd w:val="clear" w:color="auto" w:fill="auto"/>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西元年度</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1990</w:t>
            </w:r>
          </w:p>
        </w:tc>
        <w:tc>
          <w:tcPr>
            <w:tcW w:w="935"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1995</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2000</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2005</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2010</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2015</w:t>
            </w:r>
          </w:p>
        </w:tc>
        <w:tc>
          <w:tcPr>
            <w:tcW w:w="894"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2020</w:t>
            </w:r>
          </w:p>
        </w:tc>
        <w:tc>
          <w:tcPr>
            <w:tcW w:w="896"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2022</w:t>
            </w:r>
          </w:p>
        </w:tc>
      </w:tr>
      <w:tr w:rsidR="00466664" w:rsidRPr="00466664" w:rsidTr="00466664">
        <w:trPr>
          <w:trHeight w:val="324"/>
        </w:trPr>
        <w:tc>
          <w:tcPr>
            <w:tcW w:w="1213" w:type="dxa"/>
            <w:shd w:val="clear" w:color="auto" w:fill="auto"/>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總溫室氣體排放量(A)</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139,080</w:t>
            </w:r>
          </w:p>
        </w:tc>
        <w:tc>
          <w:tcPr>
            <w:tcW w:w="935"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189,385</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247,640</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291,183</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287,123</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289,905</w:t>
            </w:r>
          </w:p>
        </w:tc>
        <w:tc>
          <w:tcPr>
            <w:tcW w:w="894"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285,267</w:t>
            </w:r>
          </w:p>
        </w:tc>
        <w:tc>
          <w:tcPr>
            <w:tcW w:w="896"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285,967</w:t>
            </w:r>
          </w:p>
        </w:tc>
      </w:tr>
      <w:tr w:rsidR="00466664" w:rsidRPr="00466664" w:rsidTr="00466664">
        <w:trPr>
          <w:trHeight w:val="324"/>
        </w:trPr>
        <w:tc>
          <w:tcPr>
            <w:tcW w:w="1213" w:type="dxa"/>
            <w:shd w:val="clear" w:color="auto" w:fill="auto"/>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二氧化碳移除量(B)</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-23,386</w:t>
            </w:r>
          </w:p>
        </w:tc>
        <w:tc>
          <w:tcPr>
            <w:tcW w:w="935"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-23,340</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-22,717</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-22,290</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-21,889</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-21,900</w:t>
            </w:r>
          </w:p>
        </w:tc>
        <w:tc>
          <w:tcPr>
            <w:tcW w:w="894"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-21,905</w:t>
            </w:r>
          </w:p>
        </w:tc>
        <w:tc>
          <w:tcPr>
            <w:tcW w:w="896"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-21,834</w:t>
            </w:r>
          </w:p>
        </w:tc>
      </w:tr>
      <w:tr w:rsidR="00466664" w:rsidRPr="00466664" w:rsidTr="00466664">
        <w:trPr>
          <w:trHeight w:val="324"/>
        </w:trPr>
        <w:tc>
          <w:tcPr>
            <w:tcW w:w="1213" w:type="dxa"/>
            <w:shd w:val="clear" w:color="auto" w:fill="auto"/>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淨溫室氣體排放量(A-B)</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115,694</w:t>
            </w:r>
          </w:p>
        </w:tc>
        <w:tc>
          <w:tcPr>
            <w:tcW w:w="935"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166,045</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224,924</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268,893</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265,234</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268,005</w:t>
            </w:r>
          </w:p>
        </w:tc>
        <w:tc>
          <w:tcPr>
            <w:tcW w:w="894"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263,362</w:t>
            </w:r>
          </w:p>
        </w:tc>
        <w:tc>
          <w:tcPr>
            <w:tcW w:w="896"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264,133</w:t>
            </w:r>
          </w:p>
        </w:tc>
      </w:tr>
      <w:tr w:rsidR="00466664" w:rsidRPr="00466664" w:rsidTr="00A16674">
        <w:trPr>
          <w:trHeight w:val="607"/>
        </w:trPr>
        <w:tc>
          <w:tcPr>
            <w:tcW w:w="1213" w:type="dxa"/>
            <w:shd w:val="clear" w:color="auto" w:fill="FFF2CC"/>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二氧化碳(C)</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124,257</w:t>
            </w:r>
          </w:p>
        </w:tc>
        <w:tc>
          <w:tcPr>
            <w:tcW w:w="935"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170,065</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226,933</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266,888</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270,715</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276,263</w:t>
            </w:r>
          </w:p>
        </w:tc>
        <w:tc>
          <w:tcPr>
            <w:tcW w:w="894"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272,260</w:t>
            </w:r>
          </w:p>
        </w:tc>
        <w:tc>
          <w:tcPr>
            <w:tcW w:w="896"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273,683</w:t>
            </w:r>
          </w:p>
        </w:tc>
      </w:tr>
      <w:tr w:rsidR="00466664" w:rsidRPr="00466664" w:rsidTr="00466664">
        <w:trPr>
          <w:trHeight w:val="324"/>
        </w:trPr>
        <w:tc>
          <w:tcPr>
            <w:tcW w:w="1213" w:type="dxa"/>
            <w:shd w:val="clear" w:color="auto" w:fill="auto"/>
            <w:noWrap/>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二氧化碳占比(C/A)</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89.34</w:t>
            </w:r>
          </w:p>
        </w:tc>
        <w:tc>
          <w:tcPr>
            <w:tcW w:w="935"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89.80</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91.64</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91.66</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94.29</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95.29</w:t>
            </w:r>
          </w:p>
        </w:tc>
        <w:tc>
          <w:tcPr>
            <w:tcW w:w="894"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95.44</w:t>
            </w:r>
          </w:p>
        </w:tc>
        <w:tc>
          <w:tcPr>
            <w:tcW w:w="896"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95.70</w:t>
            </w:r>
          </w:p>
        </w:tc>
      </w:tr>
    </w:tbl>
    <w:p w:rsidR="008914F2" w:rsidRPr="008914F2" w:rsidRDefault="008914F2" w:rsidP="00591C66">
      <w:pPr>
        <w:pStyle w:val="142"/>
        <w:ind w:left="1426" w:hangingChars="587" w:hanging="1426"/>
        <w:jc w:val="both"/>
        <w:rPr>
          <w:rFonts w:ascii="標楷體" w:hAnsi="標楷體"/>
          <w:spacing w:val="-4"/>
        </w:rPr>
      </w:pPr>
      <w:r w:rsidRPr="008914F2">
        <w:rPr>
          <w:rFonts w:ascii="標楷體" w:hAnsi="標楷體" w:hint="eastAsia"/>
        </w:rPr>
        <w:t>說    明：1.由於聯合國氣候變遷綱要公約(UNFCCC)締約國於國際間之溫室氣體減量協議中，通常以1990年作為共同比較基準年，故表內以1990年為基準年。</w:t>
      </w:r>
    </w:p>
    <w:p w:rsidR="008914F2" w:rsidRPr="008914F2" w:rsidRDefault="008914F2" w:rsidP="00591C66">
      <w:pPr>
        <w:pStyle w:val="142"/>
        <w:jc w:val="both"/>
        <w:rPr>
          <w:rFonts w:ascii="標楷體" w:hAnsi="標楷體"/>
        </w:rPr>
      </w:pPr>
      <w:r w:rsidRPr="008914F2">
        <w:rPr>
          <w:rFonts w:ascii="標楷體" w:hAnsi="標楷體" w:hint="eastAsia"/>
        </w:rPr>
        <w:t>資料來源：環境部「202</w:t>
      </w:r>
      <w:r w:rsidRPr="008914F2">
        <w:rPr>
          <w:rFonts w:ascii="標楷體" w:hAnsi="標楷體"/>
        </w:rPr>
        <w:t>4</w:t>
      </w:r>
      <w:r w:rsidRPr="008914F2">
        <w:rPr>
          <w:rFonts w:ascii="標楷體" w:hAnsi="標楷體" w:hint="eastAsia"/>
        </w:rPr>
        <w:t>年中華民國國家溫室氣體排放清冊報告」</w:t>
      </w:r>
      <w:r w:rsidR="003456E3">
        <w:rPr>
          <w:rFonts w:ascii="標楷體" w:hAnsi="標楷體" w:hint="eastAsia"/>
        </w:rPr>
        <w:t>，</w:t>
      </w:r>
      <w:r w:rsidRPr="008914F2">
        <w:rPr>
          <w:rFonts w:ascii="標楷體" w:hAnsi="標楷體" w:hint="eastAsia"/>
        </w:rPr>
        <w:t>本中心整理。</w:t>
      </w:r>
    </w:p>
    <w:p w:rsidR="00126617" w:rsidRDefault="008914F2" w:rsidP="00392512">
      <w:pPr>
        <w:ind w:left="566" w:firstLine="566"/>
        <w:rPr>
          <w:lang w:val="x-none"/>
        </w:rPr>
      </w:pPr>
      <w:r>
        <w:rPr>
          <w:lang w:val="x-none"/>
        </w:rPr>
        <w:t>綜上</w:t>
      </w:r>
      <w:r>
        <w:rPr>
          <w:rFonts w:hint="eastAsia"/>
          <w:lang w:val="x-none"/>
        </w:rPr>
        <w:t>，</w:t>
      </w:r>
      <w:r w:rsidR="00146052">
        <w:rPr>
          <w:rFonts w:hint="eastAsia"/>
          <w:lang w:val="x-none"/>
        </w:rPr>
        <w:t>為</w:t>
      </w:r>
      <w:r w:rsidR="00146052" w:rsidRPr="00146052">
        <w:rPr>
          <w:rFonts w:hint="eastAsia"/>
          <w:lang w:val="x-none"/>
        </w:rPr>
        <w:t>因應巴黎協定推動溫室氣體減量作為</w:t>
      </w:r>
      <w:r w:rsidR="00146052">
        <w:rPr>
          <w:rFonts w:hint="eastAsia"/>
          <w:lang w:val="x-none"/>
        </w:rPr>
        <w:t>，環境部</w:t>
      </w:r>
      <w:r w:rsidR="00146052" w:rsidRPr="00146052">
        <w:rPr>
          <w:rFonts w:hint="eastAsia"/>
          <w:lang w:val="x-none"/>
        </w:rPr>
        <w:t>逐年更新彙編「中華民國國家溫室氣體排放清冊報告」，主動對外揭露我國自1990年起之國家溫室氣體排放及移除趨勢，</w:t>
      </w:r>
      <w:r w:rsidR="00146052">
        <w:rPr>
          <w:rFonts w:hint="eastAsia"/>
          <w:lang w:val="x-none"/>
        </w:rPr>
        <w:t>亦為</w:t>
      </w:r>
      <w:r w:rsidR="00146052" w:rsidRPr="00146052">
        <w:rPr>
          <w:rFonts w:hint="eastAsia"/>
          <w:lang w:val="x-none"/>
        </w:rPr>
        <w:t>檢核減量目標達成情形</w:t>
      </w:r>
      <w:r w:rsidR="003456E3">
        <w:rPr>
          <w:rFonts w:hint="eastAsia"/>
          <w:lang w:val="x-none"/>
        </w:rPr>
        <w:t>之</w:t>
      </w:r>
      <w:r w:rsidR="00146052" w:rsidRPr="00146052">
        <w:rPr>
          <w:rFonts w:hint="eastAsia"/>
          <w:lang w:val="x-none"/>
        </w:rPr>
        <w:t>依據，</w:t>
      </w:r>
      <w:r w:rsidR="00146052">
        <w:rPr>
          <w:rFonts w:hint="eastAsia"/>
          <w:lang w:val="x-none"/>
        </w:rPr>
        <w:t>據該部於1</w:t>
      </w:r>
      <w:r w:rsidR="00146052">
        <w:rPr>
          <w:lang w:val="x-none"/>
        </w:rPr>
        <w:t>13年</w:t>
      </w:r>
      <w:r w:rsidR="00146052">
        <w:rPr>
          <w:rFonts w:hint="eastAsia"/>
          <w:lang w:val="x-none"/>
        </w:rPr>
        <w:t>6</w:t>
      </w:r>
      <w:r w:rsidR="00146052">
        <w:rPr>
          <w:lang w:val="x-none"/>
        </w:rPr>
        <w:t>月公布之</w:t>
      </w:r>
      <w:r w:rsidR="00146052" w:rsidRPr="00146052">
        <w:rPr>
          <w:rFonts w:hint="eastAsia"/>
          <w:lang w:val="x-none"/>
        </w:rPr>
        <w:t>報</w:t>
      </w:r>
      <w:r w:rsidR="00146052">
        <w:rPr>
          <w:rFonts w:hint="eastAsia"/>
          <w:lang w:val="x-none"/>
        </w:rPr>
        <w:t>告顯示，</w:t>
      </w:r>
      <w:r w:rsidR="00392512">
        <w:rPr>
          <w:rFonts w:hint="eastAsia"/>
          <w:lang w:val="x-none"/>
        </w:rPr>
        <w:t>2</w:t>
      </w:r>
      <w:r w:rsidR="00392512">
        <w:rPr>
          <w:lang w:val="x-none"/>
        </w:rPr>
        <w:t>005至</w:t>
      </w:r>
      <w:r w:rsidR="00392512">
        <w:rPr>
          <w:rFonts w:hint="eastAsia"/>
          <w:lang w:val="x-none"/>
        </w:rPr>
        <w:t>2</w:t>
      </w:r>
      <w:r w:rsidR="00392512">
        <w:rPr>
          <w:lang w:val="x-none"/>
        </w:rPr>
        <w:t>022年間</w:t>
      </w:r>
      <w:r w:rsidR="00392512">
        <w:rPr>
          <w:rFonts w:hint="eastAsia"/>
          <w:lang w:val="x-none"/>
        </w:rPr>
        <w:t>，</w:t>
      </w:r>
      <w:r w:rsidR="00146052">
        <w:rPr>
          <w:rFonts w:hint="eastAsia"/>
          <w:lang w:val="x-none"/>
        </w:rPr>
        <w:t>我國</w:t>
      </w:r>
      <w:r w:rsidR="00392512" w:rsidRPr="00392512">
        <w:rPr>
          <w:rFonts w:hint="eastAsia"/>
          <w:lang w:val="x-none"/>
        </w:rPr>
        <w:t>二氧化碳排放量成長2.55%，年平均成長率為0.15%</w:t>
      </w:r>
      <w:r w:rsidR="00392512">
        <w:rPr>
          <w:rFonts w:hint="eastAsia"/>
          <w:lang w:val="x-none"/>
        </w:rPr>
        <w:t>，然</w:t>
      </w:r>
      <w:r w:rsidR="00392512" w:rsidRPr="00392512">
        <w:rPr>
          <w:rFonts w:hint="eastAsia"/>
          <w:lang w:val="x-none"/>
        </w:rPr>
        <w:t>移除量減</w:t>
      </w:r>
      <w:r w:rsidR="00392512">
        <w:rPr>
          <w:rFonts w:hint="eastAsia"/>
          <w:lang w:val="x-none"/>
        </w:rPr>
        <w:t>少</w:t>
      </w:r>
      <w:r w:rsidR="00392512" w:rsidRPr="00392512">
        <w:rPr>
          <w:rFonts w:hint="eastAsia"/>
          <w:lang w:val="x-none"/>
        </w:rPr>
        <w:t>2.04%，年平均負成長率為0.12%</w:t>
      </w:r>
      <w:r w:rsidR="00392512">
        <w:rPr>
          <w:rFonts w:hint="eastAsia"/>
          <w:lang w:val="x-none"/>
        </w:rPr>
        <w:t>，溫室氣體減量成效允待研謀提升。</w:t>
      </w:r>
    </w:p>
    <w:p w:rsidR="008914F2" w:rsidRPr="004E67F9" w:rsidRDefault="008914F2" w:rsidP="00126617">
      <w:pPr>
        <w:ind w:left="566" w:firstLine="566"/>
        <w:rPr>
          <w:rFonts w:hint="eastAsia"/>
          <w:lang w:val="x-none"/>
        </w:rPr>
      </w:pPr>
    </w:p>
    <w:p w:rsidR="004D7A72" w:rsidRDefault="006824D6" w:rsidP="00893B8C">
      <w:pPr>
        <w:pStyle w:val="14"/>
        <w:ind w:left="567" w:hanging="567"/>
        <w:rPr>
          <w:rFonts w:hAnsi="標楷體"/>
        </w:rPr>
      </w:pPr>
      <w:bookmarkStart w:id="93" w:name="_Toc179961712"/>
      <w:r>
        <w:rPr>
          <w:rFonts w:hAnsi="標楷體"/>
        </w:rPr>
        <w:t>一六</w:t>
      </w:r>
      <w:r w:rsidR="004D7A72">
        <w:rPr>
          <w:rFonts w:hAnsi="標楷體" w:hint="eastAsia"/>
        </w:rPr>
        <w:t>、</w:t>
      </w:r>
      <w:r w:rsidR="00D73866">
        <w:rPr>
          <w:rFonts w:hAnsi="標楷體"/>
        </w:rPr>
        <w:t>我國人均碳排量相較全球及主要貿易競爭對手偏高</w:t>
      </w:r>
      <w:r w:rsidR="00D73866">
        <w:rPr>
          <w:rFonts w:hAnsi="標楷體" w:hint="eastAsia"/>
        </w:rPr>
        <w:t>，</w:t>
      </w:r>
      <w:r w:rsidR="00D73866">
        <w:rPr>
          <w:rFonts w:hAnsi="標楷體"/>
        </w:rPr>
        <w:t>恐不利出口競爭</w:t>
      </w:r>
      <w:r w:rsidR="003366D8">
        <w:rPr>
          <w:rFonts w:hAnsi="標楷體" w:hint="eastAsia"/>
        </w:rPr>
        <w:t>，</w:t>
      </w:r>
      <w:r w:rsidR="003366D8" w:rsidRPr="003366D8">
        <w:rPr>
          <w:rFonts w:hAnsi="標楷體" w:hint="eastAsia"/>
        </w:rPr>
        <w:t>允研謀加速減碳進程，</w:t>
      </w:r>
      <w:r w:rsidR="003366D8">
        <w:rPr>
          <w:rFonts w:hAnsi="標楷體" w:hint="eastAsia"/>
        </w:rPr>
        <w:t>俾維我國出口貿易競爭力</w:t>
      </w:r>
      <w:bookmarkEnd w:id="93"/>
    </w:p>
    <w:p w:rsidR="00D73866" w:rsidRDefault="00D73866" w:rsidP="00D73866">
      <w:pPr>
        <w:ind w:left="566" w:firstLine="566"/>
        <w:rPr>
          <w:rFonts w:hint="eastAsia"/>
        </w:rPr>
      </w:pPr>
      <w:r w:rsidRPr="00D73866">
        <w:rPr>
          <w:rFonts w:hint="eastAsia"/>
        </w:rPr>
        <w:t>溫室氣體管理基金114年度預算案</w:t>
      </w:r>
      <w:r w:rsidR="0000599F">
        <w:rPr>
          <w:rFonts w:hint="eastAsia"/>
        </w:rPr>
        <w:t>於</w:t>
      </w:r>
      <w:r w:rsidRPr="00D73866">
        <w:rPr>
          <w:rFonts w:hint="eastAsia"/>
        </w:rPr>
        <w:t>「因應氣候變遷計畫-01淨零路徑策略執行」業務計畫編列</w:t>
      </w:r>
      <w:r w:rsidRPr="007F3FA0">
        <w:rPr>
          <w:rFonts w:hint="eastAsia"/>
        </w:rPr>
        <w:t>「專業服務費」1,4</w:t>
      </w:r>
      <w:r w:rsidR="00617707" w:rsidRPr="007F3FA0">
        <w:t>81</w:t>
      </w:r>
      <w:r w:rsidRPr="007F3FA0">
        <w:rPr>
          <w:rFonts w:hint="eastAsia"/>
        </w:rPr>
        <w:t>萬</w:t>
      </w:r>
      <w:r w:rsidR="00617707" w:rsidRPr="007F3FA0">
        <w:rPr>
          <w:rFonts w:hint="eastAsia"/>
        </w:rPr>
        <w:t>3</w:t>
      </w:r>
      <w:r w:rsidR="00617707" w:rsidRPr="007F3FA0">
        <w:t>千</w:t>
      </w:r>
      <w:r w:rsidRPr="007F3FA0">
        <w:rPr>
          <w:rFonts w:hint="eastAsia"/>
        </w:rPr>
        <w:t>元，用以辦理</w:t>
      </w:r>
      <w:r w:rsidR="00617707" w:rsidRPr="007F3FA0">
        <w:rPr>
          <w:rFonts w:hint="eastAsia"/>
        </w:rPr>
        <w:t>推動淨零路徑規劃、政策治理及減碳誘因工具之社會對話溝通、公眾參與</w:t>
      </w:r>
      <w:r w:rsidRPr="007F3FA0">
        <w:rPr>
          <w:rFonts w:hint="eastAsia"/>
        </w:rPr>
        <w:t>等業務</w:t>
      </w:r>
      <w:r w:rsidR="00617707" w:rsidRPr="007F3FA0">
        <w:rPr>
          <w:rFonts w:hint="eastAsia"/>
        </w:rPr>
        <w:t>。部分國家為</w:t>
      </w:r>
      <w:r w:rsidR="007F3FA0" w:rsidRPr="007F3FA0">
        <w:rPr>
          <w:rFonts w:hint="eastAsia"/>
        </w:rPr>
        <w:t>提升淨零減碳政策效果，將陸續實施邊境碳調整機制，我國人均碳排量高低將</w:t>
      </w:r>
      <w:r w:rsidR="00846552">
        <w:rPr>
          <w:rFonts w:hint="eastAsia"/>
        </w:rPr>
        <w:t>對</w:t>
      </w:r>
      <w:r w:rsidR="007F3FA0" w:rsidRPr="007F3FA0">
        <w:rPr>
          <w:rFonts w:hint="eastAsia"/>
        </w:rPr>
        <w:t>出口競爭力</w:t>
      </w:r>
      <w:r w:rsidR="00846552">
        <w:rPr>
          <w:rFonts w:hint="eastAsia"/>
        </w:rPr>
        <w:t>產生</w:t>
      </w:r>
      <w:r w:rsidR="00846552" w:rsidRPr="00846552">
        <w:rPr>
          <w:rFonts w:hint="eastAsia"/>
        </w:rPr>
        <w:t>影響</w:t>
      </w:r>
      <w:r w:rsidRPr="007F3FA0">
        <w:rPr>
          <w:rFonts w:hint="eastAsia"/>
        </w:rPr>
        <w:t>。</w:t>
      </w:r>
      <w:r w:rsidRPr="00D73866">
        <w:rPr>
          <w:rFonts w:hint="eastAsia"/>
        </w:rPr>
        <w:t>謹說明如下：</w:t>
      </w:r>
    </w:p>
    <w:p w:rsidR="004D7A72" w:rsidRPr="00EF4263" w:rsidRDefault="004B6374" w:rsidP="004B6374">
      <w:pPr>
        <w:pStyle w:val="a5"/>
        <w:ind w:left="849" w:hanging="283"/>
        <w:rPr>
          <w:b/>
          <w:bCs/>
        </w:rPr>
      </w:pPr>
      <w:r w:rsidRPr="00EF4263">
        <w:rPr>
          <w:rFonts w:hint="eastAsia"/>
          <w:b/>
          <w:bCs/>
        </w:rPr>
        <w:t>(一</w:t>
      </w:r>
      <w:r w:rsidRPr="00EF4263">
        <w:rPr>
          <w:b/>
          <w:bCs/>
        </w:rPr>
        <w:t>)國際間為防止碳洩露風險</w:t>
      </w:r>
      <w:r w:rsidRPr="00EF4263">
        <w:rPr>
          <w:rFonts w:hint="eastAsia"/>
          <w:b/>
          <w:bCs/>
        </w:rPr>
        <w:t>，</w:t>
      </w:r>
      <w:r w:rsidRPr="00EF4263">
        <w:rPr>
          <w:b/>
          <w:bCs/>
        </w:rPr>
        <w:t>部分國家將陸續實施邊</w:t>
      </w:r>
      <w:r w:rsidR="00EF4263" w:rsidRPr="00EF4263">
        <w:rPr>
          <w:b/>
          <w:bCs/>
        </w:rPr>
        <w:t>境碳調整機制</w:t>
      </w:r>
    </w:p>
    <w:p w:rsidR="00EF4263" w:rsidRDefault="00EF4263" w:rsidP="00E5557E">
      <w:pPr>
        <w:pStyle w:val="21"/>
        <w:ind w:left="849" w:firstLine="566"/>
        <w:rPr>
          <w:lang w:eastAsia="zh-TW"/>
        </w:rPr>
      </w:pPr>
      <w:r>
        <w:rPr>
          <w:rFonts w:hint="eastAsia"/>
        </w:rPr>
        <w:t>碳定價係國際間為因應氣候變遷</w:t>
      </w:r>
      <w:r w:rsidR="00267838">
        <w:rPr>
          <w:rFonts w:hint="eastAsia"/>
        </w:rPr>
        <w:t>及</w:t>
      </w:r>
      <w:r>
        <w:rPr>
          <w:rFonts w:hint="eastAsia"/>
        </w:rPr>
        <w:t>加速減碳之重要策略</w:t>
      </w:r>
      <w:r>
        <w:rPr>
          <w:rFonts w:hint="eastAsia"/>
          <w:lang w:eastAsia="zh-TW"/>
        </w:rPr>
        <w:t>，然</w:t>
      </w:r>
      <w:r w:rsidR="006442ED">
        <w:rPr>
          <w:rFonts w:hint="eastAsia"/>
          <w:lang w:eastAsia="zh-TW"/>
        </w:rPr>
        <w:t>於</w:t>
      </w:r>
      <w:r>
        <w:rPr>
          <w:rFonts w:hint="eastAsia"/>
          <w:lang w:eastAsia="zh-TW"/>
        </w:rPr>
        <w:t>特定司法管轄區內實施碳定價制度時，容易導致受管制排放源所承擔</w:t>
      </w:r>
      <w:r w:rsidR="006442ED">
        <w:rPr>
          <w:rFonts w:hint="eastAsia"/>
          <w:lang w:eastAsia="zh-TW"/>
        </w:rPr>
        <w:t>之</w:t>
      </w:r>
      <w:r>
        <w:rPr>
          <w:rFonts w:hint="eastAsia"/>
          <w:lang w:eastAsia="zh-TW"/>
        </w:rPr>
        <w:t>碳成本高於非管轄區內者，</w:t>
      </w:r>
      <w:r w:rsidR="006442ED">
        <w:rPr>
          <w:rFonts w:hint="eastAsia"/>
          <w:lang w:eastAsia="zh-TW"/>
        </w:rPr>
        <w:t>爰於</w:t>
      </w:r>
      <w:r>
        <w:rPr>
          <w:rFonts w:hint="eastAsia"/>
          <w:lang w:eastAsia="zh-TW"/>
        </w:rPr>
        <w:t>競爭力因此受損</w:t>
      </w:r>
      <w:r w:rsidR="006442ED">
        <w:rPr>
          <w:rFonts w:hint="eastAsia"/>
          <w:lang w:eastAsia="zh-TW"/>
        </w:rPr>
        <w:t>之</w:t>
      </w:r>
      <w:r>
        <w:rPr>
          <w:rFonts w:hint="eastAsia"/>
          <w:lang w:eastAsia="zh-TW"/>
        </w:rPr>
        <w:t>前提下，</w:t>
      </w:r>
      <w:r w:rsidR="006442ED">
        <w:rPr>
          <w:rFonts w:hint="eastAsia"/>
          <w:lang w:eastAsia="zh-TW"/>
        </w:rPr>
        <w:t>即可能產生</w:t>
      </w:r>
      <w:r>
        <w:rPr>
          <w:rFonts w:hint="eastAsia"/>
          <w:lang w:eastAsia="zh-TW"/>
        </w:rPr>
        <w:t>境內高碳排產業轉移</w:t>
      </w:r>
      <w:r w:rsidR="006442ED">
        <w:rPr>
          <w:rFonts w:hint="eastAsia"/>
          <w:lang w:eastAsia="zh-TW"/>
        </w:rPr>
        <w:t>至</w:t>
      </w:r>
      <w:r>
        <w:rPr>
          <w:rFonts w:hint="eastAsia"/>
          <w:lang w:eastAsia="zh-TW"/>
        </w:rPr>
        <w:t>其他碳排管制較為寬鬆國家，或發生境內產品被其他高碳排</w:t>
      </w:r>
      <w:r w:rsidR="006442ED">
        <w:rPr>
          <w:rFonts w:hint="eastAsia"/>
          <w:lang w:eastAsia="zh-TW"/>
        </w:rPr>
        <w:t>進口</w:t>
      </w:r>
      <w:r>
        <w:rPr>
          <w:rFonts w:hint="eastAsia"/>
          <w:lang w:eastAsia="zh-TW"/>
        </w:rPr>
        <w:t>產品取代之風險，進而令全球排碳量無法因碳定價實施而有效降低</w:t>
      </w:r>
      <w:r w:rsidR="00B1621A">
        <w:rPr>
          <w:rFonts w:hint="eastAsia"/>
          <w:lang w:eastAsia="zh-TW"/>
        </w:rPr>
        <w:t>。</w:t>
      </w:r>
      <w:r w:rsidR="00D64304">
        <w:rPr>
          <w:rFonts w:hint="eastAsia"/>
          <w:lang w:eastAsia="zh-TW"/>
        </w:rPr>
        <w:t>為防止類此碳洩露現象，</w:t>
      </w:r>
      <w:r w:rsidR="00D64304" w:rsidRPr="00D64304">
        <w:rPr>
          <w:rFonts w:hint="eastAsia"/>
          <w:lang w:eastAsia="zh-TW"/>
        </w:rPr>
        <w:t>部分國家將陸續實施邊境碳調整機制(BCAs)以課徵碳關稅，</w:t>
      </w:r>
      <w:r w:rsidR="00FD30D6">
        <w:rPr>
          <w:rFonts w:hint="eastAsia"/>
          <w:lang w:eastAsia="zh-TW"/>
        </w:rPr>
        <w:t>除</w:t>
      </w:r>
      <w:r w:rsidR="00FD30D6" w:rsidRPr="00FD30D6">
        <w:rPr>
          <w:rFonts w:hint="eastAsia"/>
          <w:lang w:eastAsia="zh-TW"/>
        </w:rPr>
        <w:t>美國於2022年提出清潔競爭法案(Clean Competition Act，CCA)</w:t>
      </w:r>
      <w:r w:rsidR="00FD30D6">
        <w:rPr>
          <w:rFonts w:hint="eastAsia"/>
          <w:lang w:eastAsia="zh-TW"/>
        </w:rPr>
        <w:t>外</w:t>
      </w:r>
      <w:r w:rsidR="00FD30D6" w:rsidRPr="00FD30D6">
        <w:rPr>
          <w:rFonts w:hint="eastAsia"/>
          <w:lang w:eastAsia="zh-TW"/>
        </w:rPr>
        <w:t>，</w:t>
      </w:r>
      <w:r w:rsidR="00150B10">
        <w:rPr>
          <w:rFonts w:hint="eastAsia"/>
          <w:lang w:eastAsia="zh-TW"/>
        </w:rPr>
        <w:t>歐盟</w:t>
      </w:r>
      <w:r w:rsidR="00FD30D6">
        <w:rPr>
          <w:rFonts w:hint="eastAsia"/>
          <w:lang w:eastAsia="zh-TW"/>
        </w:rPr>
        <w:t>已</w:t>
      </w:r>
      <w:r w:rsidR="00150B10">
        <w:rPr>
          <w:rFonts w:hint="eastAsia"/>
          <w:lang w:eastAsia="zh-TW"/>
        </w:rPr>
        <w:t>於2023年啟動</w:t>
      </w:r>
      <w:r w:rsidR="00E5557E" w:rsidRPr="00E5557E">
        <w:rPr>
          <w:rFonts w:hint="eastAsia"/>
          <w:lang w:eastAsia="zh-TW"/>
        </w:rPr>
        <w:t>碳邊境調整機制(The Carbon Border Adjustment Mechanism，CBAM)</w:t>
      </w:r>
      <w:r w:rsidR="00150B10">
        <w:rPr>
          <w:rFonts w:hint="eastAsia"/>
          <w:lang w:eastAsia="zh-TW"/>
        </w:rPr>
        <w:t>過渡期，於2026 年起免費配額開始逐年縮減</w:t>
      </w:r>
      <w:r w:rsidR="00E5557E">
        <w:rPr>
          <w:rFonts w:hint="eastAsia"/>
          <w:lang w:eastAsia="zh-TW"/>
        </w:rPr>
        <w:t>(</w:t>
      </w:r>
      <w:r w:rsidR="00150B10">
        <w:rPr>
          <w:rFonts w:hint="eastAsia"/>
          <w:lang w:eastAsia="zh-TW"/>
        </w:rPr>
        <w:t>2030年降至48%、2034年全面取消免費配額</w:t>
      </w:r>
      <w:r w:rsidR="00E5557E">
        <w:rPr>
          <w:lang w:eastAsia="zh-TW"/>
        </w:rPr>
        <w:t>)</w:t>
      </w:r>
      <w:r w:rsidR="00150B10">
        <w:rPr>
          <w:rFonts w:hint="eastAsia"/>
          <w:lang w:eastAsia="zh-TW"/>
        </w:rPr>
        <w:t>，最後完全以CBAM制度來銜接</w:t>
      </w:r>
      <w:r w:rsidR="00E5557E">
        <w:rPr>
          <w:rFonts w:hint="eastAsia"/>
          <w:lang w:eastAsia="zh-TW"/>
        </w:rPr>
        <w:t>；</w:t>
      </w:r>
      <w:r w:rsidR="00FD30D6">
        <w:rPr>
          <w:rFonts w:hint="eastAsia"/>
          <w:lang w:eastAsia="zh-TW"/>
        </w:rPr>
        <w:t>另</w:t>
      </w:r>
      <w:r w:rsidR="00E5557E">
        <w:rPr>
          <w:rFonts w:hint="eastAsia"/>
          <w:lang w:eastAsia="zh-TW"/>
        </w:rPr>
        <w:t>與歐盟經貿體系相連緊密之英國，也已宣告目標於2027年實施CBAM</w:t>
      </w:r>
      <w:r w:rsidR="00FD30D6">
        <w:rPr>
          <w:rFonts w:hint="eastAsia"/>
          <w:lang w:eastAsia="zh-TW"/>
        </w:rPr>
        <w:t>。</w:t>
      </w:r>
    </w:p>
    <w:p w:rsidR="00D64304" w:rsidRPr="00D64304" w:rsidRDefault="00D64304" w:rsidP="00D64304">
      <w:pPr>
        <w:pStyle w:val="a5"/>
        <w:ind w:left="849" w:hanging="283"/>
        <w:rPr>
          <w:b/>
          <w:bCs/>
        </w:rPr>
      </w:pPr>
      <w:r w:rsidRPr="00D64304">
        <w:rPr>
          <w:rFonts w:hint="eastAsia"/>
          <w:b/>
          <w:bCs/>
        </w:rPr>
        <w:t>(二</w:t>
      </w:r>
      <w:r w:rsidRPr="00D64304">
        <w:rPr>
          <w:b/>
          <w:bCs/>
        </w:rPr>
        <w:t>)2022年我國人均碳排量相較全球及主要貿易競爭對手國</w:t>
      </w:r>
      <w:r w:rsidR="006B3B95">
        <w:rPr>
          <w:b/>
          <w:bCs/>
        </w:rPr>
        <w:t>皆</w:t>
      </w:r>
      <w:r w:rsidRPr="00D64304">
        <w:rPr>
          <w:b/>
          <w:bCs/>
        </w:rPr>
        <w:t>偏高</w:t>
      </w:r>
      <w:r w:rsidRPr="00D64304">
        <w:rPr>
          <w:rFonts w:hint="eastAsia"/>
          <w:b/>
          <w:bCs/>
        </w:rPr>
        <w:t>，</w:t>
      </w:r>
      <w:r w:rsidRPr="00D64304">
        <w:rPr>
          <w:b/>
          <w:bCs/>
        </w:rPr>
        <w:t>恐不利我國出口競爭</w:t>
      </w:r>
    </w:p>
    <w:p w:rsidR="00602B58" w:rsidRPr="00602B58" w:rsidRDefault="00602B58" w:rsidP="00602B58">
      <w:pPr>
        <w:pStyle w:val="21"/>
        <w:ind w:left="849" w:firstLine="566"/>
      </w:pPr>
      <w:r w:rsidRPr="00602B58">
        <w:rPr>
          <w:rFonts w:hint="eastAsia"/>
        </w:rPr>
        <w:t>面臨2050年全球淨零排放趨勢，各國莫不加速減碳進程，以維環境永續，並避免產品因碳含量過高而不利出口競爭。惟根據國際能源總署(IEA)最新公開資訊顯示，2022年我國人均燃料燃燒</w:t>
      </w:r>
      <w:r w:rsidR="00267838">
        <w:rPr>
          <w:rFonts w:hint="eastAsia"/>
        </w:rPr>
        <w:t>二氧化碳</w:t>
      </w:r>
      <w:r w:rsidRPr="00602B58">
        <w:rPr>
          <w:rFonts w:hint="eastAsia"/>
        </w:rPr>
        <w:t>排放量(以下</w:t>
      </w:r>
      <w:r w:rsidR="00267838">
        <w:rPr>
          <w:rFonts w:hint="eastAsia"/>
        </w:rPr>
        <w:t>簡</w:t>
      </w:r>
      <w:r w:rsidRPr="00602B58">
        <w:rPr>
          <w:rFonts w:hint="eastAsia"/>
        </w:rPr>
        <w:t>稱人均碳排量)為11.28公噸，係全球平均值4.29公噸之2.63倍</w:t>
      </w:r>
      <w:r w:rsidR="00D03D10">
        <w:rPr>
          <w:rFonts w:hint="eastAsia"/>
          <w:lang w:eastAsia="zh-TW"/>
        </w:rPr>
        <w:t>。如與</w:t>
      </w:r>
      <w:r w:rsidR="00D03D10" w:rsidRPr="00D03D10">
        <w:rPr>
          <w:rFonts w:hint="eastAsia"/>
          <w:lang w:eastAsia="zh-TW"/>
        </w:rPr>
        <w:t>經濟部國際貿</w:t>
      </w:r>
      <w:r w:rsidR="00A21AD8">
        <w:rPr>
          <w:rFonts w:hint="eastAsia"/>
          <w:lang w:eastAsia="zh-TW"/>
        </w:rPr>
        <w:t>易署公布「中華民國貿易統計重要參考指標(</w:t>
      </w:r>
      <w:r w:rsidR="00A21AD8">
        <w:rPr>
          <w:lang w:eastAsia="zh-TW"/>
        </w:rPr>
        <w:t>113年</w:t>
      </w:r>
      <w:r w:rsidR="00A21AD8">
        <w:rPr>
          <w:rFonts w:hint="eastAsia"/>
          <w:lang w:eastAsia="zh-TW"/>
        </w:rPr>
        <w:t>8</w:t>
      </w:r>
      <w:r w:rsidR="00A21AD8">
        <w:rPr>
          <w:lang w:eastAsia="zh-TW"/>
        </w:rPr>
        <w:t>月)</w:t>
      </w:r>
      <w:r w:rsidR="00A21AD8">
        <w:rPr>
          <w:rFonts w:hint="eastAsia"/>
          <w:lang w:eastAsia="zh-TW"/>
        </w:rPr>
        <w:t>」中</w:t>
      </w:r>
      <w:r w:rsidR="00D03D10" w:rsidRPr="00D03D10">
        <w:rPr>
          <w:rFonts w:hint="eastAsia"/>
          <w:lang w:eastAsia="zh-TW"/>
        </w:rPr>
        <w:t>，我國貿易主要競爭對手國包括：南韓、新加坡、馬來西亞、印尼、中國大陸、日本、印度</w:t>
      </w:r>
      <w:r w:rsidR="00A21AD8">
        <w:rPr>
          <w:rFonts w:hint="eastAsia"/>
          <w:lang w:eastAsia="zh-TW"/>
        </w:rPr>
        <w:t>、歐盟</w:t>
      </w:r>
      <w:r w:rsidR="00D03D10" w:rsidRPr="00D03D10">
        <w:rPr>
          <w:rFonts w:hint="eastAsia"/>
          <w:lang w:eastAsia="zh-TW"/>
        </w:rPr>
        <w:t>等國家</w:t>
      </w:r>
      <w:r w:rsidR="00D03D10">
        <w:rPr>
          <w:rFonts w:hint="eastAsia"/>
          <w:lang w:eastAsia="zh-TW"/>
        </w:rPr>
        <w:t>相</w:t>
      </w:r>
      <w:r w:rsidR="00A21AD8">
        <w:rPr>
          <w:rFonts w:hint="eastAsia"/>
          <w:lang w:eastAsia="zh-TW"/>
        </w:rPr>
        <w:t>較</w:t>
      </w:r>
      <w:r w:rsidR="00D03D10">
        <w:rPr>
          <w:rFonts w:hint="eastAsia"/>
          <w:lang w:eastAsia="zh-TW"/>
        </w:rPr>
        <w:t>，</w:t>
      </w:r>
      <w:r w:rsidR="00EB46C2">
        <w:rPr>
          <w:rFonts w:hint="eastAsia"/>
          <w:lang w:eastAsia="zh-TW"/>
        </w:rPr>
        <w:t>我國</w:t>
      </w:r>
      <w:r w:rsidR="00A21B4D">
        <w:rPr>
          <w:rFonts w:hint="eastAsia"/>
          <w:lang w:eastAsia="zh-TW"/>
        </w:rPr>
        <w:t>則居於首位</w:t>
      </w:r>
      <w:r w:rsidRPr="00602B58">
        <w:rPr>
          <w:rFonts w:hint="eastAsia"/>
        </w:rPr>
        <w:t>，僅次於美國</w:t>
      </w:r>
      <w:r w:rsidR="006B3B95">
        <w:rPr>
          <w:rStyle w:val="af6"/>
        </w:rPr>
        <w:footnoteReference w:id="20"/>
      </w:r>
      <w:r w:rsidRPr="00602B58">
        <w:rPr>
          <w:rFonts w:hint="eastAsia"/>
        </w:rPr>
        <w:t>(詳表</w:t>
      </w:r>
      <w:r w:rsidR="009E68B3">
        <w:t>1</w:t>
      </w:r>
      <w:r w:rsidRPr="00602B58">
        <w:rPr>
          <w:rFonts w:hint="eastAsia"/>
        </w:rPr>
        <w:t>)</w:t>
      </w:r>
      <w:r w:rsidR="002363A5" w:rsidRPr="002363A5">
        <w:rPr>
          <w:rFonts w:hint="eastAsia"/>
        </w:rPr>
        <w:t xml:space="preserve"> ，恐不利我國出口競爭</w:t>
      </w:r>
      <w:r w:rsidRPr="00602B58">
        <w:rPr>
          <w:rFonts w:hint="eastAsia"/>
        </w:rPr>
        <w:t>。</w:t>
      </w:r>
    </w:p>
    <w:p w:rsidR="00602B58" w:rsidRPr="005B450E" w:rsidRDefault="00602B58" w:rsidP="005B450E">
      <w:pPr>
        <w:pStyle w:val="200"/>
        <w:rPr>
          <w:rFonts w:ascii="標楷體" w:hAnsi="標楷體"/>
          <w:b/>
          <w:bCs/>
          <w:sz w:val="28"/>
          <w:szCs w:val="28"/>
        </w:rPr>
      </w:pPr>
      <w:r w:rsidRPr="005B450E">
        <w:rPr>
          <w:rFonts w:ascii="標楷體" w:hAnsi="標楷體" w:hint="eastAsia"/>
          <w:b/>
          <w:bCs/>
          <w:sz w:val="28"/>
          <w:szCs w:val="28"/>
        </w:rPr>
        <w:t>表</w:t>
      </w:r>
      <w:r w:rsidR="009E68B3">
        <w:rPr>
          <w:rFonts w:ascii="標楷體" w:hAnsi="標楷體" w:hint="eastAsia"/>
          <w:b/>
          <w:bCs/>
          <w:sz w:val="28"/>
          <w:szCs w:val="28"/>
        </w:rPr>
        <w:t>1</w:t>
      </w:r>
      <w:r w:rsidRPr="005B450E">
        <w:rPr>
          <w:rFonts w:ascii="標楷體" w:hAnsi="標楷體" w:hint="eastAsia"/>
          <w:b/>
          <w:bCs/>
          <w:sz w:val="28"/>
          <w:szCs w:val="28"/>
        </w:rPr>
        <w:t xml:space="preserve">  2021至2023年我國主要貿易競爭對手國人均碳排量比較表</w:t>
      </w:r>
    </w:p>
    <w:p w:rsidR="00602B58" w:rsidRPr="00602B58" w:rsidRDefault="00602B58" w:rsidP="005B450E">
      <w:pPr>
        <w:pStyle w:val="142"/>
        <w:jc w:val="right"/>
      </w:pPr>
      <w:r w:rsidRPr="00602B58">
        <w:rPr>
          <w:rFonts w:hint="eastAsia"/>
        </w:rPr>
        <w:t xml:space="preserve">                        </w:t>
      </w:r>
      <w:r w:rsidRPr="00602B58">
        <w:t xml:space="preserve"> </w:t>
      </w:r>
      <w:r w:rsidRPr="00602B58">
        <w:rPr>
          <w:rFonts w:hint="eastAsia"/>
        </w:rPr>
        <w:t xml:space="preserve">  </w:t>
      </w:r>
      <w:r w:rsidRPr="00602B58">
        <w:rPr>
          <w:rFonts w:hint="eastAsia"/>
        </w:rPr>
        <w:t>單位：人均公噸二氧化碳</w:t>
      </w:r>
    </w:p>
    <w:tbl>
      <w:tblPr>
        <w:tblW w:w="8506" w:type="dxa"/>
        <w:tblInd w:w="2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9"/>
        <w:gridCol w:w="2127"/>
        <w:gridCol w:w="1984"/>
        <w:gridCol w:w="2126"/>
      </w:tblGrid>
      <w:tr w:rsidR="00602B58" w:rsidRPr="005B450E" w:rsidTr="00A16674">
        <w:trPr>
          <w:trHeight w:val="20"/>
          <w:tblHeader/>
        </w:trPr>
        <w:tc>
          <w:tcPr>
            <w:tcW w:w="2269" w:type="dxa"/>
            <w:shd w:val="clear" w:color="auto" w:fill="auto"/>
            <w:noWrap/>
            <w:vAlign w:val="center"/>
          </w:tcPr>
          <w:p w:rsidR="00602B58" w:rsidRPr="005B450E" w:rsidRDefault="00602B58" w:rsidP="005B450E">
            <w:pPr>
              <w:pStyle w:val="142"/>
              <w:jc w:val="center"/>
              <w:rPr>
                <w:rFonts w:ascii="標楷體" w:hAnsi="標楷體"/>
                <w:b/>
                <w:bCs/>
              </w:rPr>
            </w:pPr>
            <w:r w:rsidRPr="005B450E">
              <w:rPr>
                <w:rFonts w:ascii="標楷體" w:hAnsi="標楷體" w:hint="eastAsia"/>
                <w:b/>
                <w:bCs/>
              </w:rPr>
              <w:t>國別</w:t>
            </w:r>
          </w:p>
        </w:tc>
        <w:tc>
          <w:tcPr>
            <w:tcW w:w="2127" w:type="dxa"/>
            <w:shd w:val="clear" w:color="auto" w:fill="auto"/>
            <w:noWrap/>
            <w:vAlign w:val="center"/>
          </w:tcPr>
          <w:p w:rsidR="00602B58" w:rsidRPr="005B450E" w:rsidRDefault="00602B58" w:rsidP="005B450E">
            <w:pPr>
              <w:pStyle w:val="142"/>
              <w:jc w:val="center"/>
              <w:rPr>
                <w:rFonts w:ascii="標楷體" w:hAnsi="標楷體"/>
                <w:b/>
                <w:bCs/>
              </w:rPr>
            </w:pPr>
            <w:r w:rsidRPr="005B450E">
              <w:rPr>
                <w:rFonts w:ascii="標楷體" w:hAnsi="標楷體" w:hint="eastAsia"/>
                <w:b/>
                <w:bCs/>
              </w:rPr>
              <w:t>2021年</w:t>
            </w:r>
          </w:p>
        </w:tc>
        <w:tc>
          <w:tcPr>
            <w:tcW w:w="1984" w:type="dxa"/>
          </w:tcPr>
          <w:p w:rsidR="00602B58" w:rsidRPr="005B450E" w:rsidRDefault="00602B58" w:rsidP="005B450E">
            <w:pPr>
              <w:pStyle w:val="142"/>
              <w:jc w:val="center"/>
              <w:rPr>
                <w:rFonts w:ascii="標楷體" w:hAnsi="標楷體"/>
                <w:b/>
                <w:bCs/>
              </w:rPr>
            </w:pPr>
            <w:r w:rsidRPr="005B450E">
              <w:rPr>
                <w:rFonts w:ascii="標楷體" w:hAnsi="標楷體" w:hint="eastAsia"/>
                <w:b/>
                <w:bCs/>
              </w:rPr>
              <w:t>2022年</w:t>
            </w:r>
          </w:p>
        </w:tc>
        <w:tc>
          <w:tcPr>
            <w:tcW w:w="2126" w:type="dxa"/>
          </w:tcPr>
          <w:p w:rsidR="00602B58" w:rsidRPr="005B450E" w:rsidRDefault="00602B58" w:rsidP="005B450E">
            <w:pPr>
              <w:pStyle w:val="142"/>
              <w:jc w:val="center"/>
              <w:rPr>
                <w:rFonts w:ascii="標楷體" w:hAnsi="標楷體"/>
                <w:b/>
                <w:bCs/>
              </w:rPr>
            </w:pPr>
            <w:r w:rsidRPr="005B450E">
              <w:rPr>
                <w:rFonts w:ascii="標楷體" w:hAnsi="標楷體" w:hint="eastAsia"/>
                <w:b/>
                <w:bCs/>
              </w:rPr>
              <w:t>2023年</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美國</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13.69</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13.81</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13.53</w:t>
            </w:r>
          </w:p>
        </w:tc>
      </w:tr>
      <w:tr w:rsidR="00602B58" w:rsidRPr="005B450E" w:rsidTr="00A16674">
        <w:trPr>
          <w:trHeight w:val="20"/>
        </w:trPr>
        <w:tc>
          <w:tcPr>
            <w:tcW w:w="2269" w:type="dxa"/>
            <w:shd w:val="clear" w:color="auto" w:fill="D9D9D9"/>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台灣</w:t>
            </w:r>
          </w:p>
        </w:tc>
        <w:tc>
          <w:tcPr>
            <w:tcW w:w="2127" w:type="dxa"/>
            <w:shd w:val="clear" w:color="auto" w:fill="D9D9D9"/>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11.68</w:t>
            </w:r>
          </w:p>
        </w:tc>
        <w:tc>
          <w:tcPr>
            <w:tcW w:w="1984" w:type="dxa"/>
            <w:shd w:val="clear" w:color="auto" w:fill="D9D9D9"/>
          </w:tcPr>
          <w:p w:rsidR="00602B58" w:rsidRPr="005B450E" w:rsidRDefault="00602B58" w:rsidP="005B450E">
            <w:pPr>
              <w:pStyle w:val="142"/>
              <w:jc w:val="right"/>
              <w:rPr>
                <w:rFonts w:ascii="標楷體" w:hAnsi="標楷體"/>
              </w:rPr>
            </w:pPr>
            <w:r w:rsidRPr="005B450E">
              <w:rPr>
                <w:rFonts w:ascii="標楷體" w:hAnsi="標楷體" w:hint="eastAsia"/>
              </w:rPr>
              <w:t>11.28</w:t>
            </w:r>
          </w:p>
        </w:tc>
        <w:tc>
          <w:tcPr>
            <w:tcW w:w="2126" w:type="dxa"/>
            <w:shd w:val="clear" w:color="auto" w:fill="D9D9D9"/>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韓國</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11.10</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10.64</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10.44</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新加坡</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8.36</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8.27</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日本</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7.99</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7.79</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7.38</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中國</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7.49</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7.52</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馬來西亞</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6.71</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7.11</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歐盟</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5.74</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5.61</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5.05</w:t>
            </w:r>
          </w:p>
        </w:tc>
      </w:tr>
      <w:tr w:rsidR="00602B58" w:rsidRPr="005B450E" w:rsidTr="00A16674">
        <w:trPr>
          <w:trHeight w:val="20"/>
        </w:trPr>
        <w:tc>
          <w:tcPr>
            <w:tcW w:w="2269" w:type="dxa"/>
            <w:shd w:val="clear" w:color="auto" w:fill="D9D9D9"/>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全球</w:t>
            </w:r>
          </w:p>
        </w:tc>
        <w:tc>
          <w:tcPr>
            <w:tcW w:w="2127" w:type="dxa"/>
            <w:shd w:val="clear" w:color="auto" w:fill="D9D9D9"/>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4.27</w:t>
            </w:r>
          </w:p>
        </w:tc>
        <w:tc>
          <w:tcPr>
            <w:tcW w:w="1984" w:type="dxa"/>
            <w:shd w:val="clear" w:color="auto" w:fill="D9D9D9"/>
          </w:tcPr>
          <w:p w:rsidR="00602B58" w:rsidRPr="005B450E" w:rsidRDefault="00602B58" w:rsidP="005B450E">
            <w:pPr>
              <w:pStyle w:val="142"/>
              <w:jc w:val="right"/>
              <w:rPr>
                <w:rFonts w:ascii="標楷體" w:hAnsi="標楷體"/>
              </w:rPr>
            </w:pPr>
            <w:r w:rsidRPr="005B450E">
              <w:rPr>
                <w:rFonts w:ascii="標楷體" w:hAnsi="標楷體" w:hint="eastAsia"/>
              </w:rPr>
              <w:t>4.29</w:t>
            </w:r>
          </w:p>
        </w:tc>
        <w:tc>
          <w:tcPr>
            <w:tcW w:w="2126" w:type="dxa"/>
            <w:shd w:val="clear" w:color="auto" w:fill="D9D9D9"/>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印尼</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2.03</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2.37</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r w:rsidR="00602B58" w:rsidRPr="005B450E" w:rsidTr="00A16674">
        <w:trPr>
          <w:trHeight w:val="20"/>
        </w:trPr>
        <w:tc>
          <w:tcPr>
            <w:tcW w:w="2269" w:type="dxa"/>
            <w:shd w:val="clear" w:color="auto" w:fill="auto"/>
            <w:noWrap/>
            <w:vAlign w:val="center"/>
          </w:tcPr>
          <w:p w:rsidR="00602B58" w:rsidRPr="005B450E" w:rsidRDefault="00602B58" w:rsidP="005B450E">
            <w:pPr>
              <w:pStyle w:val="142"/>
              <w:rPr>
                <w:rFonts w:ascii="標楷體" w:hAnsi="標楷體"/>
                <w:b/>
                <w:bCs/>
              </w:rPr>
            </w:pPr>
            <w:r w:rsidRPr="005B450E">
              <w:rPr>
                <w:rFonts w:ascii="標楷體" w:hAnsi="標楷體" w:hint="eastAsia"/>
                <w:b/>
                <w:bCs/>
              </w:rPr>
              <w:t>印度</w:t>
            </w:r>
          </w:p>
        </w:tc>
        <w:tc>
          <w:tcPr>
            <w:tcW w:w="2127" w:type="dxa"/>
            <w:shd w:val="clear" w:color="auto" w:fill="auto"/>
            <w:noWrap/>
            <w:vAlign w:val="center"/>
          </w:tcPr>
          <w:p w:rsidR="00602B58" w:rsidRPr="005B450E" w:rsidRDefault="00602B58" w:rsidP="005B450E">
            <w:pPr>
              <w:pStyle w:val="142"/>
              <w:jc w:val="right"/>
              <w:rPr>
                <w:rFonts w:ascii="標楷體" w:hAnsi="標楷體"/>
              </w:rPr>
            </w:pPr>
            <w:r w:rsidRPr="005B450E">
              <w:rPr>
                <w:rFonts w:ascii="標楷體" w:hAnsi="標楷體" w:hint="eastAsia"/>
              </w:rPr>
              <w:t>1.65</w:t>
            </w:r>
          </w:p>
        </w:tc>
        <w:tc>
          <w:tcPr>
            <w:tcW w:w="1984" w:type="dxa"/>
          </w:tcPr>
          <w:p w:rsidR="00602B58" w:rsidRPr="005B450E" w:rsidRDefault="00602B58" w:rsidP="005B450E">
            <w:pPr>
              <w:pStyle w:val="142"/>
              <w:jc w:val="right"/>
              <w:rPr>
                <w:rFonts w:ascii="標楷體" w:hAnsi="標楷體"/>
              </w:rPr>
            </w:pPr>
            <w:r w:rsidRPr="005B450E">
              <w:rPr>
                <w:rFonts w:ascii="標楷體" w:hAnsi="標楷體" w:hint="eastAsia"/>
              </w:rPr>
              <w:t>1.78</w:t>
            </w:r>
          </w:p>
        </w:tc>
        <w:tc>
          <w:tcPr>
            <w:tcW w:w="2126" w:type="dxa"/>
          </w:tcPr>
          <w:p w:rsidR="00602B58" w:rsidRPr="005B450E" w:rsidRDefault="00602B58" w:rsidP="005B450E">
            <w:pPr>
              <w:pStyle w:val="142"/>
              <w:jc w:val="right"/>
              <w:rPr>
                <w:rFonts w:ascii="標楷體" w:hAnsi="標楷體"/>
              </w:rPr>
            </w:pPr>
            <w:r w:rsidRPr="005B450E">
              <w:rPr>
                <w:rFonts w:ascii="標楷體" w:hAnsi="標楷體" w:hint="eastAsia"/>
              </w:rPr>
              <w:t>-</w:t>
            </w:r>
          </w:p>
        </w:tc>
      </w:tr>
    </w:tbl>
    <w:p w:rsidR="00602B58" w:rsidRPr="005B450E" w:rsidRDefault="00602B58" w:rsidP="005B450E">
      <w:pPr>
        <w:pStyle w:val="142"/>
        <w:jc w:val="both"/>
        <w:rPr>
          <w:rFonts w:ascii="標楷體" w:hAnsi="標楷體"/>
        </w:rPr>
      </w:pPr>
      <w:r w:rsidRPr="005B450E">
        <w:rPr>
          <w:rFonts w:ascii="標楷體" w:hAnsi="標楷體" w:hint="eastAsia"/>
        </w:rPr>
        <w:t>說    明：表內「-」係指國際能源總署(IEA)尚未公開是項數據。</w:t>
      </w:r>
    </w:p>
    <w:p w:rsidR="00602B58" w:rsidRPr="005B450E" w:rsidRDefault="00602B58" w:rsidP="00BD508A">
      <w:pPr>
        <w:pStyle w:val="142"/>
        <w:ind w:left="1244" w:hangingChars="512" w:hanging="1244"/>
        <w:rPr>
          <w:rFonts w:ascii="標楷體" w:hAnsi="標楷體"/>
        </w:rPr>
      </w:pPr>
      <w:r w:rsidRPr="005B450E">
        <w:rPr>
          <w:rFonts w:ascii="標楷體" w:hAnsi="標楷體" w:hint="eastAsia"/>
        </w:rPr>
        <w:t>資料來源：國際能源總署(IEA)</w:t>
      </w:r>
      <w:r w:rsidR="00267838">
        <w:rPr>
          <w:rFonts w:ascii="標楷體" w:hAnsi="標楷體" w:hint="eastAsia"/>
        </w:rPr>
        <w:t>，</w:t>
      </w:r>
      <w:r w:rsidRPr="005B450E">
        <w:rPr>
          <w:rFonts w:ascii="標楷體" w:hAnsi="標楷體" w:hint="eastAsia"/>
        </w:rPr>
        <w:t>「</w:t>
      </w:r>
      <w:r w:rsidRPr="005B450E">
        <w:rPr>
          <w:rFonts w:ascii="標楷體" w:hAnsi="標楷體"/>
        </w:rPr>
        <w:t>Greenhouse Gas Emissions from Energy,IEA,202</w:t>
      </w:r>
      <w:r w:rsidRPr="005B450E">
        <w:rPr>
          <w:rFonts w:ascii="標楷體" w:hAnsi="標楷體" w:hint="eastAsia"/>
        </w:rPr>
        <w:t>4</w:t>
      </w:r>
      <w:r w:rsidRPr="005B450E">
        <w:rPr>
          <w:rFonts w:ascii="標楷體" w:hAnsi="標楷體"/>
        </w:rPr>
        <w:t>–Highlights</w:t>
      </w:r>
      <w:r w:rsidRPr="005B450E">
        <w:rPr>
          <w:rFonts w:ascii="標楷體" w:hAnsi="標楷體" w:hint="eastAsia"/>
        </w:rPr>
        <w:t>」，2024年8月(</w:t>
      </w:r>
      <w:r w:rsidR="00267838">
        <w:rPr>
          <w:rFonts w:ascii="標楷體" w:hAnsi="標楷體" w:hint="eastAsia"/>
        </w:rPr>
        <w:t>最徵</w:t>
      </w:r>
      <w:r w:rsidRPr="005B450E">
        <w:rPr>
          <w:rFonts w:ascii="標楷體" w:hAnsi="標楷體" w:hint="eastAsia"/>
        </w:rPr>
        <w:t>瀏覽日：113年8月28日)。</w:t>
      </w:r>
    </w:p>
    <w:p w:rsidR="00D64304" w:rsidRPr="00602B58" w:rsidRDefault="00B04E20" w:rsidP="00B35BAB">
      <w:pPr>
        <w:ind w:left="566" w:firstLine="566"/>
        <w:rPr>
          <w:rFonts w:hint="eastAsia"/>
        </w:rPr>
      </w:pPr>
      <w:r>
        <w:rPr>
          <w:rFonts w:hint="eastAsia"/>
        </w:rPr>
        <w:t>綜上，</w:t>
      </w:r>
      <w:r w:rsidR="00B35BAB">
        <w:rPr>
          <w:rFonts w:hint="eastAsia"/>
        </w:rPr>
        <w:t>為避免碳洩漏風險影響</w:t>
      </w:r>
      <w:r w:rsidR="00DF2375">
        <w:rPr>
          <w:rFonts w:hint="eastAsia"/>
        </w:rPr>
        <w:t>淨零排放政策效果</w:t>
      </w:r>
      <w:r w:rsidR="00B35BAB">
        <w:rPr>
          <w:rFonts w:hint="eastAsia"/>
        </w:rPr>
        <w:t>，國際間推動碳定價制度時多設計有避免產業競爭力失衡進而產生碳洩漏之預防性作法</w:t>
      </w:r>
      <w:r w:rsidR="00DF2375">
        <w:rPr>
          <w:rFonts w:hint="eastAsia"/>
        </w:rPr>
        <w:t>，</w:t>
      </w:r>
      <w:r w:rsidR="00057A0B">
        <w:rPr>
          <w:rFonts w:hint="eastAsia"/>
        </w:rPr>
        <w:t>然</w:t>
      </w:r>
      <w:r w:rsidR="00DF2375">
        <w:rPr>
          <w:rFonts w:hint="eastAsia"/>
        </w:rPr>
        <w:t>我國人均</w:t>
      </w:r>
      <w:r w:rsidR="00DF2375" w:rsidRPr="00DF2375">
        <w:rPr>
          <w:rFonts w:hint="eastAsia"/>
        </w:rPr>
        <w:t>碳排量相較全球及主要貿易競爭對手國皆偏高，</w:t>
      </w:r>
      <w:r w:rsidR="00057A0B">
        <w:rPr>
          <w:rFonts w:hint="eastAsia"/>
        </w:rPr>
        <w:t>爰</w:t>
      </w:r>
      <w:r w:rsidR="00DF2375">
        <w:rPr>
          <w:rFonts w:hint="eastAsia"/>
        </w:rPr>
        <w:t>允研謀加速減碳進程，</w:t>
      </w:r>
      <w:r w:rsidR="001E64E1">
        <w:rPr>
          <w:rFonts w:hint="eastAsia"/>
        </w:rPr>
        <w:t>俾</w:t>
      </w:r>
      <w:r w:rsidR="00057A0B">
        <w:rPr>
          <w:rFonts w:hint="eastAsia"/>
        </w:rPr>
        <w:t>免產品因碳含量過高而不利出口競爭。</w:t>
      </w:r>
    </w:p>
    <w:p w:rsidR="004B6374" w:rsidRDefault="004B6374" w:rsidP="004D7A72">
      <w:pPr>
        <w:ind w:left="566" w:firstLine="566"/>
        <w:rPr>
          <w:rFonts w:hint="eastAsia"/>
        </w:rPr>
      </w:pPr>
    </w:p>
    <w:p w:rsidR="004C18C1" w:rsidRDefault="006824D6" w:rsidP="00893B8C">
      <w:pPr>
        <w:pStyle w:val="14"/>
        <w:ind w:left="567" w:hanging="567"/>
        <w:rPr>
          <w:rFonts w:hAnsi="標楷體"/>
        </w:rPr>
      </w:pPr>
      <w:bookmarkStart w:id="94" w:name="_Toc179961713"/>
      <w:r>
        <w:rPr>
          <w:rFonts w:hAnsi="標楷體"/>
        </w:rPr>
        <w:t>一七</w:t>
      </w:r>
      <w:r w:rsidR="004C18C1">
        <w:rPr>
          <w:rFonts w:hAnsi="標楷體" w:hint="eastAsia"/>
        </w:rPr>
        <w:t>、</w:t>
      </w:r>
      <w:r w:rsidR="00724289">
        <w:rPr>
          <w:rFonts w:hAnsi="標楷體" w:hint="eastAsia"/>
        </w:rPr>
        <w:t>我國</w:t>
      </w:r>
      <w:r w:rsidR="00F0561E">
        <w:rPr>
          <w:rFonts w:hAnsi="標楷體"/>
        </w:rPr>
        <w:t>溫室氣體排放</w:t>
      </w:r>
      <w:r w:rsidR="00724289">
        <w:rPr>
          <w:rFonts w:hAnsi="標楷體"/>
        </w:rPr>
        <w:t>量以製造部門</w:t>
      </w:r>
      <w:r w:rsidR="004A2E70">
        <w:rPr>
          <w:rFonts w:hAnsi="標楷體"/>
        </w:rPr>
        <w:t>居</w:t>
      </w:r>
      <w:r w:rsidR="00724289">
        <w:rPr>
          <w:rFonts w:hAnsi="標楷體"/>
        </w:rPr>
        <w:t>首</w:t>
      </w:r>
      <w:r w:rsidR="00724289">
        <w:rPr>
          <w:rFonts w:hAnsi="標楷體" w:hint="eastAsia"/>
        </w:rPr>
        <w:t>，</w:t>
      </w:r>
      <w:r w:rsidR="00975148">
        <w:rPr>
          <w:rFonts w:hAnsi="標楷體" w:hint="eastAsia"/>
        </w:rPr>
        <w:t>近7</w:t>
      </w:r>
      <w:r w:rsidR="00975148">
        <w:rPr>
          <w:rFonts w:hAnsi="標楷體"/>
        </w:rPr>
        <w:t>年占比皆逾</w:t>
      </w:r>
      <w:r w:rsidR="00975148">
        <w:rPr>
          <w:rFonts w:hAnsi="標楷體" w:hint="eastAsia"/>
        </w:rPr>
        <w:t>5</w:t>
      </w:r>
      <w:r w:rsidR="00975148">
        <w:rPr>
          <w:rFonts w:hAnsi="標楷體"/>
        </w:rPr>
        <w:t>成</w:t>
      </w:r>
      <w:r w:rsidR="00975148">
        <w:rPr>
          <w:rFonts w:hAnsi="標楷體" w:hint="eastAsia"/>
        </w:rPr>
        <w:t>，</w:t>
      </w:r>
      <w:r w:rsidR="00EB46C2">
        <w:rPr>
          <w:rFonts w:hAnsi="標楷體" w:hint="eastAsia"/>
        </w:rPr>
        <w:t>該</w:t>
      </w:r>
      <w:r w:rsidR="00975148">
        <w:rPr>
          <w:rFonts w:hAnsi="標楷體" w:hint="eastAsia"/>
        </w:rPr>
        <w:t>期間並增長0</w:t>
      </w:r>
      <w:r w:rsidR="00975148">
        <w:rPr>
          <w:rFonts w:hAnsi="標楷體"/>
        </w:rPr>
        <w:t>.44個百分點</w:t>
      </w:r>
      <w:r w:rsidR="00975148">
        <w:rPr>
          <w:rFonts w:hAnsi="標楷體" w:hint="eastAsia"/>
        </w:rPr>
        <w:t>，</w:t>
      </w:r>
      <w:r w:rsidR="00975148">
        <w:rPr>
          <w:rFonts w:hAnsi="標楷體"/>
        </w:rPr>
        <w:t>允宜跨部會研議減量對策</w:t>
      </w:r>
      <w:r w:rsidR="00975148">
        <w:rPr>
          <w:rFonts w:hAnsi="標楷體" w:hint="eastAsia"/>
        </w:rPr>
        <w:t>，</w:t>
      </w:r>
      <w:r w:rsidR="00975148">
        <w:rPr>
          <w:rFonts w:hAnsi="標楷體"/>
        </w:rPr>
        <w:t>俾有效提升整體減量成效</w:t>
      </w:r>
      <w:bookmarkEnd w:id="94"/>
    </w:p>
    <w:p w:rsidR="00975148" w:rsidRDefault="00975148" w:rsidP="00975148">
      <w:pPr>
        <w:ind w:left="566" w:firstLine="566"/>
      </w:pPr>
      <w:r w:rsidRPr="00975148">
        <w:rPr>
          <w:rFonts w:hint="eastAsia"/>
        </w:rPr>
        <w:t>溫室氣體管理基金114年度預算案</w:t>
      </w:r>
      <w:r w:rsidR="0000599F">
        <w:rPr>
          <w:rFonts w:hint="eastAsia"/>
        </w:rPr>
        <w:t>於</w:t>
      </w:r>
      <w:r w:rsidRPr="00975148">
        <w:rPr>
          <w:rFonts w:hint="eastAsia"/>
        </w:rPr>
        <w:t>「因應氣候變遷計畫-0</w:t>
      </w:r>
      <w:r w:rsidR="001F0B0F">
        <w:t>2溫室氣體排放管理</w:t>
      </w:r>
      <w:r w:rsidRPr="00975148">
        <w:rPr>
          <w:rFonts w:hint="eastAsia"/>
        </w:rPr>
        <w:t>」業務計畫編列「專業服務費」1,</w:t>
      </w:r>
      <w:r w:rsidR="001F0B0F">
        <w:t>500</w:t>
      </w:r>
      <w:r w:rsidRPr="00975148">
        <w:rPr>
          <w:rFonts w:hint="eastAsia"/>
        </w:rPr>
        <w:t>萬元，用以辦理</w:t>
      </w:r>
      <w:r w:rsidR="001F0B0F">
        <w:rPr>
          <w:rFonts w:hint="eastAsia"/>
        </w:rPr>
        <w:t>行業別排放源減量先進技術蒐集、成本有效性評估與獎補助機制建立等工作</w:t>
      </w:r>
      <w:r w:rsidRPr="00975148">
        <w:rPr>
          <w:rFonts w:hint="eastAsia"/>
        </w:rPr>
        <w:t>。</w:t>
      </w:r>
      <w:r w:rsidR="00E64E61">
        <w:rPr>
          <w:rFonts w:hint="eastAsia"/>
        </w:rPr>
        <w:t>環境部針對行業別進行溫室氣體之排放管理，尚有策進空間。</w:t>
      </w:r>
      <w:r w:rsidRPr="00975148">
        <w:rPr>
          <w:rFonts w:hint="eastAsia"/>
        </w:rPr>
        <w:t>謹說明如下：</w:t>
      </w:r>
    </w:p>
    <w:p w:rsidR="00975148" w:rsidRPr="00AD58D5" w:rsidRDefault="00E64E61" w:rsidP="00E64E61">
      <w:pPr>
        <w:pStyle w:val="a5"/>
        <w:ind w:left="849" w:hanging="283"/>
        <w:rPr>
          <w:b/>
          <w:bCs/>
        </w:rPr>
      </w:pPr>
      <w:r w:rsidRPr="00AD58D5">
        <w:rPr>
          <w:rFonts w:hint="eastAsia"/>
          <w:b/>
          <w:bCs/>
        </w:rPr>
        <w:t>(一</w:t>
      </w:r>
      <w:r w:rsidRPr="00AD58D5">
        <w:rPr>
          <w:b/>
          <w:bCs/>
        </w:rPr>
        <w:t>)</w:t>
      </w:r>
      <w:r w:rsidR="00411971">
        <w:rPr>
          <w:b/>
          <w:bCs/>
        </w:rPr>
        <w:t>6</w:t>
      </w:r>
      <w:r w:rsidR="00411971" w:rsidRPr="00411971">
        <w:rPr>
          <w:rFonts w:hint="eastAsia"/>
          <w:b/>
          <w:bCs/>
        </w:rPr>
        <w:t>大部門</w:t>
      </w:r>
      <w:r w:rsidR="00411971">
        <w:rPr>
          <w:rFonts w:hint="eastAsia"/>
          <w:b/>
          <w:bCs/>
        </w:rPr>
        <w:t>之</w:t>
      </w:r>
      <w:r w:rsidR="00411971" w:rsidRPr="00411971">
        <w:rPr>
          <w:rFonts w:hint="eastAsia"/>
          <w:b/>
          <w:bCs/>
        </w:rPr>
        <w:t>溫室氣體排放管制行動方案於107年10月3日奉行政院正式核定施行</w:t>
      </w:r>
      <w:r w:rsidR="0097702B">
        <w:rPr>
          <w:rFonts w:hint="eastAsia"/>
          <w:b/>
          <w:bCs/>
        </w:rPr>
        <w:t>，</w:t>
      </w:r>
      <w:r w:rsidR="0097702B" w:rsidRPr="0097702B">
        <w:rPr>
          <w:rFonts w:hint="eastAsia"/>
          <w:b/>
          <w:bCs/>
        </w:rPr>
        <w:t>勾勒出國家整體減碳策略藍圖</w:t>
      </w:r>
    </w:p>
    <w:p w:rsidR="00411971" w:rsidRDefault="002C1A9A" w:rsidP="002C1A9A">
      <w:pPr>
        <w:pStyle w:val="21"/>
        <w:ind w:left="849" w:firstLine="566"/>
      </w:pPr>
      <w:r>
        <w:rPr>
          <w:rFonts w:hint="eastAsia"/>
        </w:rPr>
        <w:t>行政院於</w:t>
      </w:r>
      <w:r>
        <w:rPr>
          <w:rFonts w:hint="eastAsia"/>
          <w:lang w:eastAsia="zh-TW"/>
        </w:rPr>
        <w:t>1</w:t>
      </w:r>
      <w:r>
        <w:rPr>
          <w:lang w:eastAsia="zh-TW"/>
        </w:rPr>
        <w:t>06年</w:t>
      </w:r>
      <w:r w:rsidR="00267838">
        <w:rPr>
          <w:lang w:eastAsia="zh-TW"/>
        </w:rPr>
        <w:t>度</w:t>
      </w:r>
      <w:r>
        <w:rPr>
          <w:lang w:eastAsia="zh-TW"/>
        </w:rPr>
        <w:t>核定</w:t>
      </w:r>
      <w:r w:rsidR="00A971B3" w:rsidRPr="00A971B3">
        <w:rPr>
          <w:rFonts w:hint="eastAsia"/>
        </w:rPr>
        <w:t>「國家因應氣候變遷行動綱領」</w:t>
      </w:r>
      <w:r w:rsidR="00A971B3">
        <w:rPr>
          <w:rFonts w:hint="eastAsia"/>
          <w:lang w:eastAsia="zh-TW"/>
        </w:rPr>
        <w:t>後，</w:t>
      </w:r>
      <w:r>
        <w:rPr>
          <w:rFonts w:hint="eastAsia"/>
          <w:lang w:eastAsia="zh-TW"/>
        </w:rPr>
        <w:t>復</w:t>
      </w:r>
      <w:r w:rsidR="00A971B3">
        <w:rPr>
          <w:rFonts w:hint="eastAsia"/>
          <w:lang w:eastAsia="zh-TW"/>
        </w:rPr>
        <w:t>於1</w:t>
      </w:r>
      <w:r w:rsidR="00A971B3">
        <w:rPr>
          <w:lang w:eastAsia="zh-TW"/>
        </w:rPr>
        <w:t>07年</w:t>
      </w:r>
      <w:r w:rsidR="00A971B3">
        <w:rPr>
          <w:rFonts w:hint="eastAsia"/>
          <w:lang w:eastAsia="zh-TW"/>
        </w:rPr>
        <w:t>3</w:t>
      </w:r>
      <w:r w:rsidR="00A971B3">
        <w:rPr>
          <w:lang w:eastAsia="zh-TW"/>
        </w:rPr>
        <w:t>月</w:t>
      </w:r>
      <w:r w:rsidR="00A971B3">
        <w:rPr>
          <w:rFonts w:hint="eastAsia"/>
          <w:lang w:eastAsia="zh-TW"/>
        </w:rPr>
        <w:t>2</w:t>
      </w:r>
      <w:r w:rsidR="00A971B3">
        <w:rPr>
          <w:lang w:eastAsia="zh-TW"/>
        </w:rPr>
        <w:t>2日核定</w:t>
      </w:r>
      <w:r w:rsidR="00A971B3" w:rsidRPr="00A971B3">
        <w:rPr>
          <w:rFonts w:hint="eastAsia"/>
          <w:lang w:eastAsia="zh-TW"/>
        </w:rPr>
        <w:t>國家整體</w:t>
      </w:r>
      <w:r w:rsidR="00A971B3">
        <w:rPr>
          <w:rFonts w:hint="eastAsia"/>
          <w:lang w:eastAsia="zh-TW"/>
        </w:rPr>
        <w:t>之</w:t>
      </w:r>
      <w:r w:rsidR="00A971B3" w:rsidRPr="00A971B3">
        <w:rPr>
          <w:rFonts w:hint="eastAsia"/>
          <w:lang w:eastAsia="zh-TW"/>
        </w:rPr>
        <w:t>「溫室氣體減量推動方案」</w:t>
      </w:r>
      <w:r w:rsidR="00A971B3">
        <w:rPr>
          <w:rFonts w:hint="eastAsia"/>
          <w:lang w:eastAsia="zh-TW"/>
        </w:rPr>
        <w:t>，</w:t>
      </w:r>
      <w:r w:rsidR="00C44247">
        <w:rPr>
          <w:rFonts w:hint="eastAsia"/>
          <w:lang w:eastAsia="zh-TW"/>
        </w:rPr>
        <w:t>嗣</w:t>
      </w:r>
      <w:r w:rsidR="00C44247" w:rsidRPr="00C44247">
        <w:rPr>
          <w:rFonts w:hint="eastAsia"/>
          <w:lang w:eastAsia="zh-TW"/>
        </w:rPr>
        <w:t>中央相關部會依</w:t>
      </w:r>
      <w:r w:rsidR="00C44247">
        <w:rPr>
          <w:rFonts w:hint="eastAsia"/>
          <w:lang w:eastAsia="zh-TW"/>
        </w:rPr>
        <w:t>原</w:t>
      </w:r>
      <w:r w:rsidR="00C44247" w:rsidRPr="00C44247">
        <w:rPr>
          <w:rFonts w:hint="eastAsia"/>
          <w:lang w:eastAsia="zh-TW"/>
        </w:rPr>
        <w:t>溫室氣體減量及管理法第9條第3項規定，訂定107至109年</w:t>
      </w:r>
      <w:r w:rsidR="00267838">
        <w:rPr>
          <w:rFonts w:hint="eastAsia"/>
          <w:lang w:eastAsia="zh-TW"/>
        </w:rPr>
        <w:t>度</w:t>
      </w:r>
      <w:r w:rsidR="00C44247">
        <w:rPr>
          <w:rFonts w:hint="eastAsia"/>
          <w:lang w:eastAsia="zh-TW"/>
        </w:rPr>
        <w:t>之</w:t>
      </w:r>
      <w:r w:rsidR="00C44247" w:rsidRPr="00C44247">
        <w:rPr>
          <w:rFonts w:hint="eastAsia"/>
          <w:lang w:eastAsia="zh-TW"/>
        </w:rPr>
        <w:t>減碳具體行動，搭配2020年溫室氣體排放量較基準年2005年減量2%</w:t>
      </w:r>
      <w:r w:rsidR="00C44247">
        <w:rPr>
          <w:rFonts w:hint="eastAsia"/>
          <w:lang w:eastAsia="zh-TW"/>
        </w:rPr>
        <w:t>之</w:t>
      </w:r>
      <w:r w:rsidR="00C44247" w:rsidRPr="00C44247">
        <w:rPr>
          <w:rFonts w:hint="eastAsia"/>
          <w:lang w:eastAsia="zh-TW"/>
        </w:rPr>
        <w:t>第</w:t>
      </w:r>
      <w:r w:rsidR="00267838">
        <w:rPr>
          <w:rFonts w:hint="eastAsia"/>
          <w:lang w:eastAsia="zh-TW"/>
        </w:rPr>
        <w:t>1</w:t>
      </w:r>
      <w:r w:rsidR="00C44247" w:rsidRPr="00C44247">
        <w:rPr>
          <w:rFonts w:hint="eastAsia"/>
          <w:lang w:eastAsia="zh-TW"/>
        </w:rPr>
        <w:t>期溫室氣體階段管制目標，</w:t>
      </w:r>
      <w:r>
        <w:rPr>
          <w:rFonts w:hint="eastAsia"/>
          <w:lang w:eastAsia="zh-TW"/>
        </w:rPr>
        <w:t>擬定</w:t>
      </w:r>
      <w:r w:rsidRPr="002C1A9A">
        <w:rPr>
          <w:rFonts w:hint="eastAsia"/>
          <w:lang w:eastAsia="zh-TW"/>
        </w:rPr>
        <w:t>能源、</w:t>
      </w:r>
      <w:r w:rsidR="00411971" w:rsidRPr="00411971">
        <w:rPr>
          <w:rFonts w:hint="eastAsia"/>
        </w:rPr>
        <w:t>製造、運輸、住商、農業及環境等</w:t>
      </w:r>
      <w:r w:rsidR="00A971B3">
        <w:rPr>
          <w:rFonts w:hint="eastAsia"/>
          <w:lang w:eastAsia="zh-TW"/>
        </w:rPr>
        <w:t>6</w:t>
      </w:r>
      <w:r w:rsidR="00411971" w:rsidRPr="00411971">
        <w:rPr>
          <w:rFonts w:hint="eastAsia"/>
        </w:rPr>
        <w:t>大部門</w:t>
      </w:r>
      <w:r w:rsidR="00A971B3">
        <w:rPr>
          <w:rFonts w:hint="eastAsia"/>
        </w:rPr>
        <w:t>之</w:t>
      </w:r>
      <w:r w:rsidR="00411971" w:rsidRPr="00411971">
        <w:rPr>
          <w:rFonts w:hint="eastAsia"/>
        </w:rPr>
        <w:t>「溫室氣體排放管制行動方案</w:t>
      </w:r>
      <w:r w:rsidR="00C44247">
        <w:rPr>
          <w:rFonts w:hint="eastAsia"/>
          <w:lang w:eastAsia="zh-TW"/>
        </w:rPr>
        <w:t>」</w:t>
      </w:r>
      <w:r>
        <w:rPr>
          <w:rFonts w:hint="eastAsia"/>
          <w:lang w:eastAsia="zh-TW"/>
        </w:rPr>
        <w:t>，</w:t>
      </w:r>
      <w:r w:rsidRPr="0097702B">
        <w:rPr>
          <w:rFonts w:hint="eastAsia"/>
          <w:lang w:eastAsia="zh-TW"/>
        </w:rPr>
        <w:t>共同勾勒出國家整體減碳策略藍圖，</w:t>
      </w:r>
      <w:r>
        <w:rPr>
          <w:rFonts w:hint="eastAsia"/>
          <w:lang w:eastAsia="zh-TW"/>
        </w:rPr>
        <w:t>並</w:t>
      </w:r>
      <w:r w:rsidR="00C44247">
        <w:rPr>
          <w:rFonts w:hint="eastAsia"/>
        </w:rPr>
        <w:t>於同</w:t>
      </w:r>
      <w:r w:rsidR="00411971" w:rsidRPr="00411971">
        <w:rPr>
          <w:rFonts w:hint="eastAsia"/>
        </w:rPr>
        <w:t>年10月3日奉行政院正式核定施行。</w:t>
      </w:r>
    </w:p>
    <w:p w:rsidR="001E1D17" w:rsidRDefault="001E1D17" w:rsidP="002C1A9A">
      <w:pPr>
        <w:pStyle w:val="21"/>
        <w:ind w:left="849" w:firstLine="566"/>
        <w:rPr>
          <w:lang w:eastAsia="zh-TW"/>
        </w:rPr>
      </w:pPr>
      <w:r w:rsidRPr="001E1D17">
        <w:rPr>
          <w:rFonts w:hint="eastAsia"/>
          <w:lang w:eastAsia="zh-TW"/>
        </w:rPr>
        <w:t>依據</w:t>
      </w:r>
      <w:r w:rsidR="0097702B">
        <w:rPr>
          <w:rFonts w:hint="eastAsia"/>
          <w:lang w:eastAsia="zh-TW"/>
        </w:rPr>
        <w:t>前揭</w:t>
      </w:r>
      <w:r w:rsidRPr="001E1D17">
        <w:rPr>
          <w:rFonts w:hint="eastAsia"/>
          <w:lang w:eastAsia="zh-TW"/>
        </w:rPr>
        <w:t>推動方案所劃分</w:t>
      </w:r>
      <w:r w:rsidR="0097702B">
        <w:rPr>
          <w:rFonts w:hint="eastAsia"/>
          <w:lang w:eastAsia="zh-TW"/>
        </w:rPr>
        <w:t>之</w:t>
      </w:r>
      <w:r w:rsidRPr="001E1D17">
        <w:rPr>
          <w:rFonts w:hint="eastAsia"/>
          <w:lang w:eastAsia="zh-TW"/>
        </w:rPr>
        <w:t>中央部會權責分工、</w:t>
      </w:r>
      <w:r w:rsidR="0097702B">
        <w:rPr>
          <w:rFonts w:hint="eastAsia"/>
          <w:lang w:eastAsia="zh-TW"/>
        </w:rPr>
        <w:t>6</w:t>
      </w:r>
      <w:r w:rsidRPr="001E1D17">
        <w:rPr>
          <w:rFonts w:hint="eastAsia"/>
          <w:lang w:eastAsia="zh-TW"/>
        </w:rPr>
        <w:t>大部門階段管制目標及推動策略，經濟部、交通部、內政部、</w:t>
      </w:r>
      <w:r w:rsidR="0097702B">
        <w:rPr>
          <w:rFonts w:hint="eastAsia"/>
          <w:lang w:eastAsia="zh-TW"/>
        </w:rPr>
        <w:t>農業部(前行政院農業委員會</w:t>
      </w:r>
      <w:r w:rsidR="0097702B">
        <w:rPr>
          <w:lang w:eastAsia="zh-TW"/>
        </w:rPr>
        <w:t>)</w:t>
      </w:r>
      <w:r w:rsidRPr="001E1D17">
        <w:rPr>
          <w:rFonts w:hint="eastAsia"/>
          <w:lang w:eastAsia="zh-TW"/>
        </w:rPr>
        <w:t>及環</w:t>
      </w:r>
      <w:r w:rsidR="0097702B">
        <w:rPr>
          <w:rFonts w:hint="eastAsia"/>
          <w:lang w:eastAsia="zh-TW"/>
        </w:rPr>
        <w:t>境部(</w:t>
      </w:r>
      <w:r w:rsidR="0097702B">
        <w:rPr>
          <w:lang w:eastAsia="zh-TW"/>
        </w:rPr>
        <w:t>前行政院環境保護署</w:t>
      </w:r>
      <w:r w:rsidR="0097702B">
        <w:rPr>
          <w:rFonts w:hint="eastAsia"/>
          <w:lang w:eastAsia="zh-TW"/>
        </w:rPr>
        <w:t>)</w:t>
      </w:r>
      <w:r w:rsidRPr="001E1D17">
        <w:rPr>
          <w:rFonts w:hint="eastAsia"/>
          <w:lang w:eastAsia="zh-TW"/>
        </w:rPr>
        <w:t>等針對所屬部門特性，訂定涵蓋能源、工業、商業、交通、住宅、農業、環境等全面多元</w:t>
      </w:r>
      <w:r w:rsidR="00267838">
        <w:rPr>
          <w:rFonts w:hint="eastAsia"/>
          <w:lang w:eastAsia="zh-TW"/>
        </w:rPr>
        <w:t>之</w:t>
      </w:r>
      <w:r w:rsidRPr="001E1D17">
        <w:rPr>
          <w:rFonts w:hint="eastAsia"/>
          <w:lang w:eastAsia="zh-TW"/>
        </w:rPr>
        <w:t>具體推動策略及措施，</w:t>
      </w:r>
      <w:r w:rsidR="00472E03">
        <w:rPr>
          <w:rFonts w:hint="eastAsia"/>
          <w:lang w:eastAsia="zh-TW"/>
        </w:rPr>
        <w:t>並由</w:t>
      </w:r>
      <w:r w:rsidR="001F0FA3" w:rsidRPr="001F0FA3">
        <w:rPr>
          <w:rFonts w:hint="eastAsia"/>
          <w:lang w:eastAsia="zh-TW"/>
        </w:rPr>
        <w:t>各中央目的事業主管機關</w:t>
      </w:r>
      <w:r w:rsidR="00472E03">
        <w:rPr>
          <w:rFonts w:hint="eastAsia"/>
          <w:lang w:eastAsia="zh-TW"/>
        </w:rPr>
        <w:t>於</w:t>
      </w:r>
      <w:r w:rsidR="001F0FA3" w:rsidRPr="001F0FA3">
        <w:rPr>
          <w:rFonts w:hint="eastAsia"/>
          <w:lang w:eastAsia="zh-TW"/>
        </w:rPr>
        <w:t>每年提出執行成果報告，</w:t>
      </w:r>
      <w:r w:rsidR="00472E03">
        <w:rPr>
          <w:rFonts w:hint="eastAsia"/>
          <w:lang w:eastAsia="zh-TW"/>
        </w:rPr>
        <w:t>經</w:t>
      </w:r>
      <w:r w:rsidR="001F0FA3">
        <w:rPr>
          <w:rFonts w:hint="eastAsia"/>
          <w:lang w:eastAsia="zh-TW"/>
        </w:rPr>
        <w:t>環境部</w:t>
      </w:r>
      <w:r w:rsidR="001F0FA3" w:rsidRPr="001F0FA3">
        <w:rPr>
          <w:rFonts w:hint="eastAsia"/>
          <w:lang w:eastAsia="zh-TW"/>
        </w:rPr>
        <w:t>彙整階段管制目標執行狀況</w:t>
      </w:r>
      <w:r w:rsidR="00472E03">
        <w:rPr>
          <w:rFonts w:hint="eastAsia"/>
          <w:lang w:eastAsia="zh-TW"/>
        </w:rPr>
        <w:t>後</w:t>
      </w:r>
      <w:r w:rsidR="001F0FA3" w:rsidRPr="001F0FA3">
        <w:rPr>
          <w:rFonts w:hint="eastAsia"/>
          <w:lang w:eastAsia="zh-TW"/>
        </w:rPr>
        <w:t>陳報行政院</w:t>
      </w:r>
      <w:r w:rsidR="001F0FA3">
        <w:rPr>
          <w:rFonts w:hint="eastAsia"/>
          <w:lang w:eastAsia="zh-TW"/>
        </w:rPr>
        <w:t>核定</w:t>
      </w:r>
      <w:r w:rsidR="001F0FA3" w:rsidRPr="001F0FA3">
        <w:rPr>
          <w:rFonts w:hint="eastAsia"/>
          <w:lang w:eastAsia="zh-TW"/>
        </w:rPr>
        <w:t>，</w:t>
      </w:r>
      <w:r w:rsidR="00472E03">
        <w:rPr>
          <w:rFonts w:hint="eastAsia"/>
          <w:lang w:eastAsia="zh-TW"/>
        </w:rPr>
        <w:t>同時</w:t>
      </w:r>
      <w:r w:rsidR="001F0FA3" w:rsidRPr="001F0FA3">
        <w:rPr>
          <w:rFonts w:hint="eastAsia"/>
          <w:lang w:eastAsia="zh-TW"/>
        </w:rPr>
        <w:t>依排放量統計資料檢視階段管制目標達成情形</w:t>
      </w:r>
      <w:r w:rsidR="001F0FA3">
        <w:rPr>
          <w:rFonts w:hint="eastAsia"/>
          <w:lang w:eastAsia="zh-TW"/>
        </w:rPr>
        <w:t>。</w:t>
      </w:r>
    </w:p>
    <w:p w:rsidR="001F0FA3" w:rsidRDefault="001F0FA3" w:rsidP="001F0FA3">
      <w:pPr>
        <w:pStyle w:val="a5"/>
        <w:ind w:left="849" w:hanging="283"/>
        <w:rPr>
          <w:b/>
          <w:bCs/>
        </w:rPr>
      </w:pPr>
      <w:r w:rsidRPr="00472E03">
        <w:rPr>
          <w:rFonts w:hint="eastAsia"/>
          <w:b/>
          <w:bCs/>
        </w:rPr>
        <w:t>(二</w:t>
      </w:r>
      <w:r w:rsidRPr="00472E03">
        <w:rPr>
          <w:b/>
          <w:bCs/>
        </w:rPr>
        <w:t>)</w:t>
      </w:r>
      <w:r w:rsidR="00472E03" w:rsidRPr="00472E03">
        <w:rPr>
          <w:b/>
          <w:bCs/>
        </w:rPr>
        <w:t>近</w:t>
      </w:r>
      <w:r w:rsidR="00472E03" w:rsidRPr="00472E03">
        <w:rPr>
          <w:rFonts w:hint="eastAsia"/>
          <w:b/>
          <w:bCs/>
        </w:rPr>
        <w:t>7</w:t>
      </w:r>
      <w:r w:rsidR="00472E03" w:rsidRPr="00472E03">
        <w:rPr>
          <w:b/>
          <w:bCs/>
        </w:rPr>
        <w:t>年</w:t>
      </w:r>
      <w:r w:rsidR="00472E03" w:rsidRPr="00472E03">
        <w:rPr>
          <w:rFonts w:hint="eastAsia"/>
          <w:b/>
          <w:bCs/>
        </w:rPr>
        <w:t>我國溫室氣體排放量皆以製造部門居首，占比皆逾5</w:t>
      </w:r>
      <w:r w:rsidR="00472E03" w:rsidRPr="00472E03">
        <w:rPr>
          <w:b/>
          <w:bCs/>
        </w:rPr>
        <w:t>成</w:t>
      </w:r>
      <w:r w:rsidR="00472E03" w:rsidRPr="00472E03">
        <w:rPr>
          <w:rFonts w:hint="eastAsia"/>
          <w:b/>
          <w:bCs/>
        </w:rPr>
        <w:t>，期間並增</w:t>
      </w:r>
      <w:bookmarkStart w:id="95" w:name="_Hlk178087144"/>
      <w:r w:rsidR="00472E03" w:rsidRPr="00472E03">
        <w:rPr>
          <w:rFonts w:hint="eastAsia"/>
          <w:b/>
          <w:bCs/>
        </w:rPr>
        <w:t>長0.44個百分點</w:t>
      </w:r>
      <w:bookmarkEnd w:id="95"/>
    </w:p>
    <w:p w:rsidR="00FE53B8" w:rsidRPr="00FE53B8" w:rsidRDefault="002665EB" w:rsidP="00FE53B8">
      <w:pPr>
        <w:pStyle w:val="21"/>
        <w:ind w:left="849" w:firstLine="566"/>
        <w:rPr>
          <w:bdr w:val="none" w:sz="0" w:space="0" w:color="auto" w:frame="1"/>
        </w:rPr>
      </w:pPr>
      <w:r w:rsidRPr="002665EB">
        <w:rPr>
          <w:rFonts w:hint="eastAsia"/>
          <w:bdr w:val="none" w:sz="0" w:space="0" w:color="auto" w:frame="1"/>
        </w:rPr>
        <w:t>據環境部於113年6月公布之「2024年中華民國國家溫室氣體排放清冊報告」</w:t>
      </w:r>
      <w:r w:rsidR="00FE53B8" w:rsidRPr="00FE53B8">
        <w:rPr>
          <w:rFonts w:hint="eastAsia"/>
          <w:bdr w:val="none" w:sz="0" w:space="0" w:color="auto" w:frame="1"/>
        </w:rPr>
        <w:t>，</w:t>
      </w:r>
      <w:r w:rsidR="00FE53B8" w:rsidRPr="00FE53B8">
        <w:rPr>
          <w:bdr w:val="none" w:sz="0" w:space="0" w:color="auto" w:frame="1"/>
        </w:rPr>
        <w:t>我國2022年溫室氣體總排放量285.967百萬公噸</w:t>
      </w:r>
      <w:bookmarkStart w:id="96" w:name="_Hlk179720233"/>
      <w:r w:rsidR="00267838">
        <w:rPr>
          <w:bdr w:val="none" w:sz="0" w:space="0" w:color="auto" w:frame="1"/>
        </w:rPr>
        <w:t>二氧化碳</w:t>
      </w:r>
      <w:bookmarkEnd w:id="96"/>
      <w:r w:rsidR="00FE53B8" w:rsidRPr="00FE53B8">
        <w:rPr>
          <w:bdr w:val="none" w:sz="0" w:space="0" w:color="auto" w:frame="1"/>
        </w:rPr>
        <w:t>當量(MtCO</w:t>
      </w:r>
      <w:r w:rsidR="00FE53B8" w:rsidRPr="00FE53B8">
        <w:rPr>
          <w:bdr w:val="none" w:sz="0" w:space="0" w:color="auto" w:frame="1"/>
          <w:vertAlign w:val="subscript"/>
        </w:rPr>
        <w:t>2</w:t>
      </w:r>
      <w:r w:rsidR="00FE53B8" w:rsidRPr="00FE53B8">
        <w:rPr>
          <w:bdr w:val="none" w:sz="0" w:space="0" w:color="auto" w:frame="1"/>
        </w:rPr>
        <w:t>e)</w:t>
      </w:r>
      <w:r w:rsidR="00FE53B8" w:rsidRPr="00FE53B8">
        <w:rPr>
          <w:rFonts w:hint="eastAsia"/>
          <w:bdr w:val="none" w:sz="0" w:space="0" w:color="auto" w:frame="1"/>
        </w:rPr>
        <w:t>，扣除</w:t>
      </w:r>
      <w:r w:rsidR="00FE53B8" w:rsidRPr="00FE53B8">
        <w:rPr>
          <w:bdr w:val="none" w:sz="0" w:space="0" w:color="auto" w:frame="1"/>
        </w:rPr>
        <w:t>碳匯21.834</w:t>
      </w:r>
      <w:r w:rsidR="00FE53B8" w:rsidRPr="00FE53B8">
        <w:rPr>
          <w:rFonts w:hint="eastAsia"/>
          <w:bdr w:val="none" w:sz="0" w:space="0" w:color="auto" w:frame="1"/>
        </w:rPr>
        <w:t xml:space="preserve"> </w:t>
      </w:r>
      <w:r w:rsidR="00FE53B8" w:rsidRPr="00FE53B8">
        <w:rPr>
          <w:bdr w:val="none" w:sz="0" w:space="0" w:color="auto" w:frame="1"/>
        </w:rPr>
        <w:t>MtCO</w:t>
      </w:r>
      <w:r w:rsidR="00FE53B8" w:rsidRPr="00FE53B8">
        <w:rPr>
          <w:bdr w:val="none" w:sz="0" w:space="0" w:color="auto" w:frame="1"/>
          <w:vertAlign w:val="subscript"/>
        </w:rPr>
        <w:t>2</w:t>
      </w:r>
      <w:r w:rsidR="00FE53B8" w:rsidRPr="00FE53B8">
        <w:rPr>
          <w:bdr w:val="none" w:sz="0" w:space="0" w:color="auto" w:frame="1"/>
        </w:rPr>
        <w:t>e，淨排放量</w:t>
      </w:r>
      <w:r w:rsidR="00FE53B8" w:rsidRPr="00FE53B8">
        <w:rPr>
          <w:rFonts w:hint="eastAsia"/>
          <w:bdr w:val="none" w:sz="0" w:space="0" w:color="auto" w:frame="1"/>
        </w:rPr>
        <w:t>計</w:t>
      </w:r>
      <w:r w:rsidR="00FE53B8" w:rsidRPr="00FE53B8">
        <w:rPr>
          <w:bdr w:val="none" w:sz="0" w:space="0" w:color="auto" w:frame="1"/>
        </w:rPr>
        <w:t>264.133</w:t>
      </w:r>
      <w:r w:rsidR="00FE53B8" w:rsidRPr="00FE53B8">
        <w:rPr>
          <w:rFonts w:hint="eastAsia"/>
          <w:bdr w:val="none" w:sz="0" w:space="0" w:color="auto" w:frame="1"/>
        </w:rPr>
        <w:t xml:space="preserve"> </w:t>
      </w:r>
      <w:r w:rsidR="00FE53B8" w:rsidRPr="00FE53B8">
        <w:rPr>
          <w:bdr w:val="none" w:sz="0" w:space="0" w:color="auto" w:frame="1"/>
        </w:rPr>
        <w:t>MtCO</w:t>
      </w:r>
      <w:r w:rsidR="00FE53B8" w:rsidRPr="00FE53B8">
        <w:rPr>
          <w:bdr w:val="none" w:sz="0" w:space="0" w:color="auto" w:frame="1"/>
          <w:vertAlign w:val="subscript"/>
        </w:rPr>
        <w:t>2</w:t>
      </w:r>
      <w:r w:rsidR="00FE53B8" w:rsidRPr="00FE53B8">
        <w:rPr>
          <w:bdr w:val="none" w:sz="0" w:space="0" w:color="auto" w:frame="1"/>
        </w:rPr>
        <w:t>e</w:t>
      </w:r>
      <w:r w:rsidR="00FE53B8" w:rsidRPr="00FE53B8">
        <w:rPr>
          <w:rFonts w:hint="eastAsia"/>
          <w:bdr w:val="none" w:sz="0" w:space="0" w:color="auto" w:frame="1"/>
        </w:rPr>
        <w:t>，其</w:t>
      </w:r>
      <w:r w:rsidR="00F7628F">
        <w:rPr>
          <w:rFonts w:hint="eastAsia"/>
          <w:bdr w:val="none" w:sz="0" w:space="0" w:color="auto" w:frame="1"/>
          <w:lang w:eastAsia="zh-TW"/>
        </w:rPr>
        <w:t>中</w:t>
      </w:r>
      <w:r w:rsidR="001A0E4C">
        <w:rPr>
          <w:rFonts w:hint="eastAsia"/>
          <w:bdr w:val="none" w:sz="0" w:space="0" w:color="auto" w:frame="1"/>
        </w:rPr>
        <w:t>二氧化碳</w:t>
      </w:r>
      <w:r w:rsidR="00FE53B8" w:rsidRPr="00FE53B8">
        <w:rPr>
          <w:rFonts w:hint="eastAsia"/>
          <w:bdr w:val="none" w:sz="0" w:space="0" w:color="auto" w:frame="1"/>
        </w:rPr>
        <w:t>排放量</w:t>
      </w:r>
      <w:r w:rsidR="00FE53B8" w:rsidRPr="00FE53B8">
        <w:rPr>
          <w:bdr w:val="none" w:sz="0" w:space="0" w:color="auto" w:frame="1"/>
        </w:rPr>
        <w:t>273.683</w:t>
      </w:r>
      <w:r w:rsidR="00FE53B8" w:rsidRPr="00FE53B8">
        <w:rPr>
          <w:rFonts w:hint="eastAsia"/>
          <w:bdr w:val="none" w:sz="0" w:space="0" w:color="auto" w:frame="1"/>
        </w:rPr>
        <w:t xml:space="preserve"> </w:t>
      </w:r>
      <w:r w:rsidR="00FE53B8" w:rsidRPr="00FE53B8">
        <w:rPr>
          <w:bdr w:val="none" w:sz="0" w:space="0" w:color="auto" w:frame="1"/>
        </w:rPr>
        <w:t>MtCO</w:t>
      </w:r>
      <w:r w:rsidR="00FE53B8" w:rsidRPr="00FE53B8">
        <w:rPr>
          <w:bdr w:val="none" w:sz="0" w:space="0" w:color="auto" w:frame="1"/>
          <w:vertAlign w:val="subscript"/>
        </w:rPr>
        <w:t>2</w:t>
      </w:r>
      <w:r w:rsidR="00FE53B8" w:rsidRPr="00FE53B8">
        <w:rPr>
          <w:bdr w:val="none" w:sz="0" w:space="0" w:color="auto" w:frame="1"/>
        </w:rPr>
        <w:t>e</w:t>
      </w:r>
      <w:r w:rsidR="00FE53B8" w:rsidRPr="00FE53B8">
        <w:rPr>
          <w:rFonts w:hint="eastAsia"/>
          <w:bdr w:val="none" w:sz="0" w:space="0" w:color="auto" w:frame="1"/>
        </w:rPr>
        <w:t>占</w:t>
      </w:r>
      <w:r w:rsidR="00FE53B8" w:rsidRPr="00FE53B8">
        <w:rPr>
          <w:bdr w:val="none" w:sz="0" w:space="0" w:color="auto" w:frame="1"/>
        </w:rPr>
        <w:t>溫室氣體</w:t>
      </w:r>
      <w:r w:rsidR="001A0E4C">
        <w:rPr>
          <w:bdr w:val="none" w:sz="0" w:space="0" w:color="auto" w:frame="1"/>
        </w:rPr>
        <w:t>總排放量</w:t>
      </w:r>
      <w:r w:rsidR="00FE53B8" w:rsidRPr="00FE53B8">
        <w:rPr>
          <w:rFonts w:hint="eastAsia"/>
          <w:bdr w:val="none" w:sz="0" w:space="0" w:color="auto" w:frame="1"/>
        </w:rPr>
        <w:t>之95.</w:t>
      </w:r>
      <w:r w:rsidR="00FE53B8" w:rsidRPr="00FE53B8">
        <w:rPr>
          <w:bdr w:val="none" w:sz="0" w:space="0" w:color="auto" w:frame="1"/>
        </w:rPr>
        <w:t>70</w:t>
      </w:r>
      <w:r w:rsidR="00FE53B8" w:rsidRPr="00FE53B8">
        <w:rPr>
          <w:rFonts w:hint="eastAsia"/>
          <w:bdr w:val="none" w:sz="0" w:space="0" w:color="auto" w:frame="1"/>
        </w:rPr>
        <w:t>%，主要來自能源部門、工業製程及產品使用部門，排放量分別為</w:t>
      </w:r>
      <w:r w:rsidR="00FE53B8" w:rsidRPr="00FE53B8">
        <w:rPr>
          <w:bdr w:val="none" w:sz="0" w:space="0" w:color="auto" w:frame="1"/>
        </w:rPr>
        <w:t>257.958</w:t>
      </w:r>
      <w:r w:rsidR="00FE53B8" w:rsidRPr="00FE53B8">
        <w:rPr>
          <w:rFonts w:hint="eastAsia"/>
          <w:bdr w:val="none" w:sz="0" w:space="0" w:color="auto" w:frame="1"/>
        </w:rPr>
        <w:t xml:space="preserve"> </w:t>
      </w:r>
      <w:r w:rsidR="00FE53B8" w:rsidRPr="00FE53B8">
        <w:rPr>
          <w:bdr w:val="none" w:sz="0" w:space="0" w:color="auto" w:frame="1"/>
        </w:rPr>
        <w:t>MtCO</w:t>
      </w:r>
      <w:r w:rsidR="00FE53B8" w:rsidRPr="00FE53B8">
        <w:rPr>
          <w:bdr w:val="none" w:sz="0" w:space="0" w:color="auto" w:frame="1"/>
          <w:vertAlign w:val="subscript"/>
        </w:rPr>
        <w:t>2</w:t>
      </w:r>
      <w:r w:rsidR="00FE53B8" w:rsidRPr="00FE53B8">
        <w:rPr>
          <w:bdr w:val="none" w:sz="0" w:space="0" w:color="auto" w:frame="1"/>
        </w:rPr>
        <w:t>e</w:t>
      </w:r>
      <w:r w:rsidR="00FE53B8" w:rsidRPr="00FE53B8">
        <w:rPr>
          <w:rFonts w:hint="eastAsia"/>
          <w:bdr w:val="none" w:sz="0" w:space="0" w:color="auto" w:frame="1"/>
        </w:rPr>
        <w:t>(占比94.</w:t>
      </w:r>
      <w:r w:rsidR="00FE53B8" w:rsidRPr="00FE53B8">
        <w:rPr>
          <w:bdr w:val="none" w:sz="0" w:space="0" w:color="auto" w:frame="1"/>
        </w:rPr>
        <w:t>25</w:t>
      </w:r>
      <w:r w:rsidR="00FE53B8" w:rsidRPr="00FE53B8">
        <w:rPr>
          <w:rFonts w:hint="eastAsia"/>
          <w:bdr w:val="none" w:sz="0" w:space="0" w:color="auto" w:frame="1"/>
        </w:rPr>
        <w:t>%)及</w:t>
      </w:r>
      <w:r w:rsidR="00FE53B8" w:rsidRPr="00FE53B8">
        <w:rPr>
          <w:bdr w:val="none" w:sz="0" w:space="0" w:color="auto" w:frame="1"/>
        </w:rPr>
        <w:t>14.770</w:t>
      </w:r>
      <w:r w:rsidR="00FE53B8" w:rsidRPr="00FE53B8">
        <w:rPr>
          <w:rFonts w:hint="eastAsia"/>
          <w:bdr w:val="none" w:sz="0" w:space="0" w:color="auto" w:frame="1"/>
        </w:rPr>
        <w:t xml:space="preserve"> </w:t>
      </w:r>
      <w:r w:rsidR="00FE53B8" w:rsidRPr="00FE53B8">
        <w:rPr>
          <w:bdr w:val="none" w:sz="0" w:space="0" w:color="auto" w:frame="1"/>
        </w:rPr>
        <w:t>MtCO</w:t>
      </w:r>
      <w:r w:rsidR="00FE53B8" w:rsidRPr="00FE53B8">
        <w:rPr>
          <w:bdr w:val="none" w:sz="0" w:space="0" w:color="auto" w:frame="1"/>
          <w:vertAlign w:val="subscript"/>
        </w:rPr>
        <w:t>2</w:t>
      </w:r>
      <w:r w:rsidR="00FE53B8" w:rsidRPr="00FE53B8">
        <w:rPr>
          <w:bdr w:val="none" w:sz="0" w:space="0" w:color="auto" w:frame="1"/>
        </w:rPr>
        <w:t>e</w:t>
      </w:r>
      <w:r w:rsidR="00FE53B8" w:rsidRPr="00FE53B8">
        <w:rPr>
          <w:rFonts w:hint="eastAsia"/>
          <w:bdr w:val="none" w:sz="0" w:space="0" w:color="auto" w:frame="1"/>
        </w:rPr>
        <w:t>(占比5.</w:t>
      </w:r>
      <w:r w:rsidR="00FE53B8" w:rsidRPr="00FE53B8">
        <w:rPr>
          <w:bdr w:val="none" w:sz="0" w:space="0" w:color="auto" w:frame="1"/>
        </w:rPr>
        <w:t>40</w:t>
      </w:r>
      <w:r w:rsidR="00FE53B8" w:rsidRPr="00FE53B8">
        <w:rPr>
          <w:rFonts w:hint="eastAsia"/>
          <w:bdr w:val="none" w:sz="0" w:space="0" w:color="auto" w:frame="1"/>
        </w:rPr>
        <w:t>%)</w:t>
      </w:r>
      <w:r w:rsidR="00FE53B8" w:rsidRPr="00FE53B8">
        <w:rPr>
          <w:bdr w:val="none" w:sz="0" w:space="0" w:color="auto" w:frame="1"/>
          <w:vertAlign w:val="superscript"/>
        </w:rPr>
        <w:footnoteReference w:id="21"/>
      </w:r>
      <w:r w:rsidR="00FE53B8" w:rsidRPr="00FE53B8">
        <w:rPr>
          <w:rFonts w:hint="eastAsia"/>
          <w:bdr w:val="none" w:sz="0" w:space="0" w:color="auto" w:frame="1"/>
        </w:rPr>
        <w:t>。</w:t>
      </w:r>
    </w:p>
    <w:p w:rsidR="00FE53B8" w:rsidRPr="00FE53B8" w:rsidRDefault="00F7628F" w:rsidP="00FE53B8">
      <w:pPr>
        <w:adjustRightInd w:val="0"/>
        <w:ind w:leftChars="300" w:left="849" w:firstLine="566"/>
        <w:rPr>
          <w:rFonts w:hAnsi="標楷體"/>
          <w:bdr w:val="none" w:sz="0" w:space="0" w:color="auto" w:frame="1"/>
        </w:rPr>
      </w:pPr>
      <w:r>
        <w:rPr>
          <w:rFonts w:hAnsi="標楷體" w:hint="eastAsia"/>
          <w:bdr w:val="none" w:sz="0" w:space="0" w:color="auto" w:frame="1"/>
        </w:rPr>
        <w:t>復據</w:t>
      </w:r>
      <w:r w:rsidR="00FE53B8" w:rsidRPr="00FE53B8">
        <w:rPr>
          <w:rFonts w:hAnsi="標楷體" w:hint="eastAsia"/>
          <w:bdr w:val="none" w:sz="0" w:space="0" w:color="auto" w:frame="1"/>
        </w:rPr>
        <w:t>環境部氣候變遷署「氣候公民對話平臺」網站資料統計，</w:t>
      </w:r>
      <w:r>
        <w:rPr>
          <w:rFonts w:hAnsi="標楷體" w:hint="eastAsia"/>
          <w:bdr w:val="none" w:sz="0" w:space="0" w:color="auto" w:frame="1"/>
        </w:rPr>
        <w:t>近7</w:t>
      </w:r>
      <w:r>
        <w:rPr>
          <w:rFonts w:hAnsi="標楷體"/>
          <w:bdr w:val="none" w:sz="0" w:space="0" w:color="auto" w:frame="1"/>
        </w:rPr>
        <w:t>年</w:t>
      </w:r>
      <w:r>
        <w:rPr>
          <w:rFonts w:hAnsi="標楷體" w:hint="eastAsia"/>
          <w:bdr w:val="none" w:sz="0" w:space="0" w:color="auto" w:frame="1"/>
        </w:rPr>
        <w:t>(</w:t>
      </w:r>
      <w:r w:rsidR="00FE53B8" w:rsidRPr="00FE53B8">
        <w:rPr>
          <w:rFonts w:hAnsi="標楷體" w:hint="eastAsia"/>
          <w:bdr w:val="none" w:sz="0" w:space="0" w:color="auto" w:frame="1"/>
        </w:rPr>
        <w:t>2</w:t>
      </w:r>
      <w:r w:rsidR="00FE53B8" w:rsidRPr="00FE53B8">
        <w:rPr>
          <w:rFonts w:hAnsi="標楷體"/>
          <w:bdr w:val="none" w:sz="0" w:space="0" w:color="auto" w:frame="1"/>
        </w:rPr>
        <w:t>016</w:t>
      </w:r>
      <w:r w:rsidR="00FE53B8" w:rsidRPr="00FE53B8">
        <w:rPr>
          <w:rFonts w:hAnsi="標楷體" w:hint="eastAsia"/>
          <w:bdr w:val="none" w:sz="0" w:space="0" w:color="auto" w:frame="1"/>
        </w:rPr>
        <w:t>至202</w:t>
      </w:r>
      <w:r w:rsidR="00FE53B8" w:rsidRPr="00FE53B8">
        <w:rPr>
          <w:rFonts w:hAnsi="標楷體"/>
          <w:bdr w:val="none" w:sz="0" w:space="0" w:color="auto" w:frame="1"/>
        </w:rPr>
        <w:t>2</w:t>
      </w:r>
      <w:r w:rsidR="00FE53B8" w:rsidRPr="00FE53B8">
        <w:rPr>
          <w:rFonts w:hAnsi="標楷體" w:hint="eastAsia"/>
          <w:bdr w:val="none" w:sz="0" w:space="0" w:color="auto" w:frame="1"/>
        </w:rPr>
        <w:t>年</w:t>
      </w:r>
      <w:r>
        <w:rPr>
          <w:rFonts w:hAnsi="標楷體" w:hint="eastAsia"/>
          <w:bdr w:val="none" w:sz="0" w:space="0" w:color="auto" w:frame="1"/>
        </w:rPr>
        <w:t>)</w:t>
      </w:r>
      <w:r w:rsidR="00FE53B8" w:rsidRPr="00FE53B8">
        <w:rPr>
          <w:rFonts w:hAnsi="標楷體" w:hint="eastAsia"/>
          <w:bdr w:val="none" w:sz="0" w:space="0" w:color="auto" w:frame="1"/>
        </w:rPr>
        <w:t>我國製造部門溫室氣體排放量占總排量比率介於</w:t>
      </w:r>
      <w:r w:rsidR="00FE53B8" w:rsidRPr="00FE53B8">
        <w:rPr>
          <w:rFonts w:hAnsi="標楷體"/>
          <w:bdr w:val="none" w:sz="0" w:space="0" w:color="auto" w:frame="1"/>
        </w:rPr>
        <w:t>50.93</w:t>
      </w:r>
      <w:r w:rsidR="00FE53B8" w:rsidRPr="00FE53B8">
        <w:rPr>
          <w:rFonts w:hAnsi="標楷體" w:hint="eastAsia"/>
          <w:bdr w:val="none" w:sz="0" w:space="0" w:color="auto" w:frame="1"/>
        </w:rPr>
        <w:t>%至</w:t>
      </w:r>
      <w:r w:rsidR="00FE53B8" w:rsidRPr="00FE53B8">
        <w:rPr>
          <w:rFonts w:hAnsi="標楷體"/>
          <w:bdr w:val="none" w:sz="0" w:space="0" w:color="auto" w:frame="1"/>
        </w:rPr>
        <w:t>52.93</w:t>
      </w:r>
      <w:r w:rsidR="00FE53B8" w:rsidRPr="00FE53B8">
        <w:rPr>
          <w:rFonts w:hAnsi="標楷體" w:hint="eastAsia"/>
          <w:bdr w:val="none" w:sz="0" w:space="0" w:color="auto" w:frame="1"/>
        </w:rPr>
        <w:t>%之間，</w:t>
      </w:r>
      <w:r>
        <w:rPr>
          <w:rFonts w:hAnsi="標楷體" w:hint="eastAsia"/>
          <w:bdr w:val="none" w:sz="0" w:space="0" w:color="auto" w:frame="1"/>
        </w:rPr>
        <w:t>均</w:t>
      </w:r>
      <w:r w:rsidR="00FE53B8" w:rsidRPr="00FE53B8">
        <w:rPr>
          <w:rFonts w:hAnsi="標楷體" w:hint="eastAsia"/>
          <w:bdr w:val="none" w:sz="0" w:space="0" w:color="auto" w:frame="1"/>
        </w:rPr>
        <w:t>為</w:t>
      </w:r>
      <w:r>
        <w:rPr>
          <w:rFonts w:hAnsi="標楷體" w:hint="eastAsia"/>
          <w:bdr w:val="none" w:sz="0" w:space="0" w:color="auto" w:frame="1"/>
        </w:rPr>
        <w:t>6</w:t>
      </w:r>
      <w:r w:rsidR="00FE53B8" w:rsidRPr="00FE53B8">
        <w:rPr>
          <w:rFonts w:hAnsi="標楷體" w:hint="eastAsia"/>
          <w:bdr w:val="none" w:sz="0" w:space="0" w:color="auto" w:frame="1"/>
        </w:rPr>
        <w:t>大部門之首</w:t>
      </w:r>
      <w:r>
        <w:rPr>
          <w:rFonts w:hAnsi="標楷體" w:hint="eastAsia"/>
          <w:bdr w:val="none" w:sz="0" w:space="0" w:color="auto" w:frame="1"/>
        </w:rPr>
        <w:t>，</w:t>
      </w:r>
      <w:r w:rsidR="00EB46C2">
        <w:rPr>
          <w:rFonts w:hAnsi="標楷體" w:hint="eastAsia"/>
          <w:bdr w:val="none" w:sz="0" w:space="0" w:color="auto" w:frame="1"/>
        </w:rPr>
        <w:t>該</w:t>
      </w:r>
      <w:r>
        <w:rPr>
          <w:rFonts w:hAnsi="標楷體" w:hint="eastAsia"/>
          <w:bdr w:val="none" w:sz="0" w:space="0" w:color="auto" w:frame="1"/>
        </w:rPr>
        <w:t>期間增</w:t>
      </w:r>
      <w:r w:rsidR="009B065E" w:rsidRPr="009B065E">
        <w:rPr>
          <w:rFonts w:hAnsi="標楷體" w:hint="eastAsia"/>
          <w:bdr w:val="none" w:sz="0" w:space="0" w:color="auto" w:frame="1"/>
        </w:rPr>
        <w:t>長0.44個百分點</w:t>
      </w:r>
      <w:r w:rsidR="009B065E">
        <w:rPr>
          <w:rFonts w:hAnsi="標楷體" w:hint="eastAsia"/>
          <w:bdr w:val="none" w:sz="0" w:space="0" w:color="auto" w:frame="1"/>
        </w:rPr>
        <w:t>(</w:t>
      </w:r>
      <w:r w:rsidR="009B065E">
        <w:rPr>
          <w:rFonts w:hAnsi="標楷體"/>
          <w:bdr w:val="none" w:sz="0" w:space="0" w:color="auto" w:frame="1"/>
        </w:rPr>
        <w:t>詳表</w:t>
      </w:r>
      <w:r w:rsidR="009B065E">
        <w:rPr>
          <w:rFonts w:hAnsi="標楷體" w:hint="eastAsia"/>
          <w:bdr w:val="none" w:sz="0" w:space="0" w:color="auto" w:frame="1"/>
        </w:rPr>
        <w:t>1</w:t>
      </w:r>
      <w:r w:rsidR="009B065E">
        <w:rPr>
          <w:rFonts w:hAnsi="標楷體"/>
          <w:bdr w:val="none" w:sz="0" w:space="0" w:color="auto" w:frame="1"/>
        </w:rPr>
        <w:t>)</w:t>
      </w:r>
      <w:r w:rsidR="009B065E">
        <w:rPr>
          <w:rFonts w:hAnsi="標楷體" w:hint="eastAsia"/>
          <w:bdr w:val="none" w:sz="0" w:space="0" w:color="auto" w:frame="1"/>
        </w:rPr>
        <w:t>。經比較近2</w:t>
      </w:r>
      <w:r w:rsidR="009B065E">
        <w:rPr>
          <w:rFonts w:hAnsi="標楷體"/>
          <w:bdr w:val="none" w:sz="0" w:space="0" w:color="auto" w:frame="1"/>
        </w:rPr>
        <w:t>年</w:t>
      </w:r>
      <w:r w:rsidR="00267838">
        <w:rPr>
          <w:rFonts w:hAnsi="標楷體" w:hint="eastAsia"/>
          <w:bdr w:val="none" w:sz="0" w:space="0" w:color="auto" w:frame="1"/>
        </w:rPr>
        <w:t>(</w:t>
      </w:r>
      <w:r w:rsidR="00267838">
        <w:rPr>
          <w:rFonts w:hAnsi="標楷體"/>
          <w:bdr w:val="none" w:sz="0" w:space="0" w:color="auto" w:frame="1"/>
        </w:rPr>
        <w:t>2021至</w:t>
      </w:r>
      <w:r w:rsidR="00267838">
        <w:rPr>
          <w:rFonts w:hAnsi="標楷體" w:hint="eastAsia"/>
          <w:bdr w:val="none" w:sz="0" w:space="0" w:color="auto" w:frame="1"/>
        </w:rPr>
        <w:t>2</w:t>
      </w:r>
      <w:r w:rsidR="00267838">
        <w:rPr>
          <w:rFonts w:hAnsi="標楷體"/>
          <w:bdr w:val="none" w:sz="0" w:space="0" w:color="auto" w:frame="1"/>
        </w:rPr>
        <w:t>022年)</w:t>
      </w:r>
      <w:r w:rsidR="009B065E">
        <w:rPr>
          <w:rFonts w:hAnsi="標楷體" w:hint="eastAsia"/>
          <w:bdr w:val="none" w:sz="0" w:space="0" w:color="auto" w:frame="1"/>
        </w:rPr>
        <w:t>製造部門溫室氣體排放量增減與總排放量消</w:t>
      </w:r>
      <w:r w:rsidR="00EB46C2">
        <w:rPr>
          <w:rFonts w:hAnsi="標楷體" w:hint="eastAsia"/>
          <w:bdr w:val="none" w:sz="0" w:space="0" w:color="auto" w:frame="1"/>
        </w:rPr>
        <w:t>長</w:t>
      </w:r>
      <w:r w:rsidR="009B065E">
        <w:rPr>
          <w:rFonts w:hAnsi="標楷體" w:hint="eastAsia"/>
          <w:bdr w:val="none" w:sz="0" w:space="0" w:color="auto" w:frame="1"/>
        </w:rPr>
        <w:t>情形，</w:t>
      </w:r>
      <w:r w:rsidR="00FE53B8" w:rsidRPr="00FE53B8">
        <w:rPr>
          <w:rFonts w:hAnsi="標楷體"/>
          <w:bdr w:val="none" w:sz="0" w:space="0" w:color="auto" w:frame="1"/>
        </w:rPr>
        <w:t>2022年我國製造部門溫室氣體排放量約為146.894 MtCO</w:t>
      </w:r>
      <w:r w:rsidR="00FE53B8" w:rsidRPr="00FE53B8">
        <w:rPr>
          <w:rFonts w:hAnsi="標楷體"/>
          <w:bdr w:val="none" w:sz="0" w:space="0" w:color="auto" w:frame="1"/>
          <w:vertAlign w:val="subscript"/>
        </w:rPr>
        <w:t>2</w:t>
      </w:r>
      <w:r w:rsidR="00FE53B8" w:rsidRPr="00FE53B8">
        <w:rPr>
          <w:rFonts w:hAnsi="標楷體"/>
          <w:bdr w:val="none" w:sz="0" w:space="0" w:color="auto" w:frame="1"/>
        </w:rPr>
        <w:t>e(</w:t>
      </w:r>
      <w:r w:rsidR="00FE53B8" w:rsidRPr="00FE53B8">
        <w:rPr>
          <w:rFonts w:hAnsi="標楷體" w:hint="eastAsia"/>
          <w:bdr w:val="none" w:sz="0" w:space="0" w:color="auto" w:frame="1"/>
        </w:rPr>
        <w:t>占總排放量之51.37%</w:t>
      </w:r>
      <w:r w:rsidR="00FE53B8" w:rsidRPr="00FE53B8">
        <w:rPr>
          <w:rFonts w:hAnsi="標楷體"/>
          <w:bdr w:val="none" w:sz="0" w:space="0" w:color="auto" w:frame="1"/>
        </w:rPr>
        <w:t>)</w:t>
      </w:r>
      <w:r w:rsidR="00FE53B8" w:rsidRPr="00FE53B8">
        <w:rPr>
          <w:rFonts w:hAnsi="標楷體" w:hint="eastAsia"/>
          <w:bdr w:val="none" w:sz="0" w:space="0" w:color="auto" w:frame="1"/>
        </w:rPr>
        <w:t>，較202</w:t>
      </w:r>
      <w:r w:rsidR="00FE53B8" w:rsidRPr="00FE53B8">
        <w:rPr>
          <w:rFonts w:hAnsi="標楷體"/>
          <w:bdr w:val="none" w:sz="0" w:space="0" w:color="auto" w:frame="1"/>
        </w:rPr>
        <w:t>1</w:t>
      </w:r>
      <w:r w:rsidR="00FE53B8" w:rsidRPr="00FE53B8">
        <w:rPr>
          <w:rFonts w:hAnsi="標楷體" w:hint="eastAsia"/>
          <w:bdr w:val="none" w:sz="0" w:space="0" w:color="auto" w:frame="1"/>
        </w:rPr>
        <w:t>年</w:t>
      </w:r>
      <w:r w:rsidR="00FE53B8" w:rsidRPr="00FE53B8">
        <w:rPr>
          <w:rFonts w:hAnsi="標楷體"/>
          <w:bdr w:val="none" w:sz="0" w:space="0" w:color="auto" w:frame="1"/>
        </w:rPr>
        <w:t>製造部門</w:t>
      </w:r>
      <w:r w:rsidR="00FE53B8" w:rsidRPr="00FE53B8">
        <w:rPr>
          <w:rFonts w:hAnsi="標楷體" w:hint="eastAsia"/>
          <w:bdr w:val="none" w:sz="0" w:space="0" w:color="auto" w:frame="1"/>
        </w:rPr>
        <w:t>排放量</w:t>
      </w:r>
      <w:r w:rsidR="00FE53B8" w:rsidRPr="00FE53B8">
        <w:rPr>
          <w:rFonts w:hAnsi="標楷體"/>
          <w:bdr w:val="none" w:sz="0" w:space="0" w:color="auto" w:frame="1"/>
        </w:rPr>
        <w:t>157.314</w:t>
      </w:r>
      <w:r w:rsidR="00FE53B8" w:rsidRPr="00FE53B8">
        <w:rPr>
          <w:rFonts w:hAnsi="標楷體" w:hint="eastAsia"/>
          <w:bdr w:val="none" w:sz="0" w:space="0" w:color="auto" w:frame="1"/>
        </w:rPr>
        <w:t xml:space="preserve"> </w:t>
      </w:r>
      <w:r w:rsidR="00FE53B8" w:rsidRPr="00FE53B8">
        <w:rPr>
          <w:rFonts w:hAnsi="標楷體"/>
          <w:bdr w:val="none" w:sz="0" w:space="0" w:color="auto" w:frame="1"/>
        </w:rPr>
        <w:t>MtCO</w:t>
      </w:r>
      <w:r w:rsidR="00FE53B8" w:rsidRPr="00FE53B8">
        <w:rPr>
          <w:rFonts w:hAnsi="標楷體"/>
          <w:bdr w:val="none" w:sz="0" w:space="0" w:color="auto" w:frame="1"/>
          <w:vertAlign w:val="subscript"/>
        </w:rPr>
        <w:t>2</w:t>
      </w:r>
      <w:r w:rsidR="00FE53B8" w:rsidRPr="00FE53B8">
        <w:rPr>
          <w:rFonts w:hAnsi="標楷體"/>
          <w:bdr w:val="none" w:sz="0" w:space="0" w:color="auto" w:frame="1"/>
        </w:rPr>
        <w:t>e</w:t>
      </w:r>
      <w:r w:rsidR="00FE53B8" w:rsidRPr="00FE53B8">
        <w:rPr>
          <w:rFonts w:hAnsi="標楷體" w:hint="eastAsia"/>
          <w:bdr w:val="none" w:sz="0" w:space="0" w:color="auto" w:frame="1"/>
        </w:rPr>
        <w:t>，減少</w:t>
      </w:r>
      <w:r w:rsidR="00FE53B8" w:rsidRPr="00FE53B8">
        <w:rPr>
          <w:rFonts w:hAnsi="標楷體"/>
          <w:bdr w:val="none" w:sz="0" w:space="0" w:color="auto" w:frame="1"/>
        </w:rPr>
        <w:t>10.42</w:t>
      </w:r>
      <w:r w:rsidR="00FE53B8" w:rsidRPr="00FE53B8">
        <w:rPr>
          <w:rFonts w:hAnsi="標楷體" w:hint="eastAsia"/>
          <w:bdr w:val="none" w:sz="0" w:space="0" w:color="auto" w:frame="1"/>
        </w:rPr>
        <w:t xml:space="preserve"> </w:t>
      </w:r>
      <w:r w:rsidR="00FE53B8" w:rsidRPr="00FE53B8">
        <w:rPr>
          <w:rFonts w:hAnsi="標楷體"/>
          <w:bdr w:val="none" w:sz="0" w:space="0" w:color="auto" w:frame="1"/>
        </w:rPr>
        <w:t>MtCO</w:t>
      </w:r>
      <w:r w:rsidR="00FE53B8" w:rsidRPr="00FE53B8">
        <w:rPr>
          <w:rFonts w:hAnsi="標楷體"/>
          <w:bdr w:val="none" w:sz="0" w:space="0" w:color="auto" w:frame="1"/>
          <w:vertAlign w:val="subscript"/>
        </w:rPr>
        <w:t>2</w:t>
      </w:r>
      <w:r w:rsidR="00FE53B8" w:rsidRPr="00FE53B8">
        <w:rPr>
          <w:rFonts w:hAnsi="標楷體"/>
          <w:bdr w:val="none" w:sz="0" w:space="0" w:color="auto" w:frame="1"/>
        </w:rPr>
        <w:t>e</w:t>
      </w:r>
      <w:r w:rsidR="00FE53B8" w:rsidRPr="00FE53B8">
        <w:rPr>
          <w:rFonts w:hAnsi="標楷體" w:hint="eastAsia"/>
          <w:bdr w:val="none" w:sz="0" w:space="0" w:color="auto" w:frame="1"/>
        </w:rPr>
        <w:t>，減幅</w:t>
      </w:r>
      <w:r w:rsidR="00FE53B8" w:rsidRPr="00FE53B8">
        <w:rPr>
          <w:rFonts w:hAnsi="標楷體"/>
          <w:bdr w:val="none" w:sz="0" w:space="0" w:color="auto" w:frame="1"/>
        </w:rPr>
        <w:t>6.62</w:t>
      </w:r>
      <w:r w:rsidR="00FE53B8" w:rsidRPr="00FE53B8">
        <w:rPr>
          <w:rFonts w:hAnsi="標楷體" w:hint="eastAsia"/>
          <w:bdr w:val="none" w:sz="0" w:space="0" w:color="auto" w:frame="1"/>
        </w:rPr>
        <w:t>%，高於同期間我國溫室氣體淨排放量之減幅4.</w:t>
      </w:r>
      <w:r w:rsidR="00FE53B8" w:rsidRPr="00FE53B8">
        <w:rPr>
          <w:rFonts w:hAnsi="標楷體"/>
          <w:bdr w:val="none" w:sz="0" w:space="0" w:color="auto" w:frame="1"/>
        </w:rPr>
        <w:t>07%</w:t>
      </w:r>
      <w:r w:rsidR="00FE53B8" w:rsidRPr="00FE53B8">
        <w:rPr>
          <w:rFonts w:hAnsi="標楷體" w:hint="eastAsia"/>
          <w:bdr w:val="none" w:sz="0" w:space="0" w:color="auto" w:frame="1"/>
        </w:rPr>
        <w:t>，顯示製造部門溫室氣體排放量減少為2022年我國溫室氣體淨排放量下降主要原因之一。</w:t>
      </w:r>
    </w:p>
    <w:p w:rsidR="00FE53B8" w:rsidRPr="008B13C5" w:rsidRDefault="00FE53B8" w:rsidP="00F21920">
      <w:pPr>
        <w:pStyle w:val="142"/>
        <w:ind w:leftChars="311" w:left="1594" w:hangingChars="252" w:hanging="714"/>
        <w:rPr>
          <w:rFonts w:ascii="標楷體" w:hAnsi="標楷體"/>
        </w:rPr>
      </w:pPr>
      <w:r w:rsidRPr="008B13C5">
        <w:rPr>
          <w:rFonts w:ascii="標楷體" w:hAnsi="標楷體" w:hint="eastAsia"/>
          <w:b/>
          <w:bCs/>
          <w:sz w:val="28"/>
          <w:szCs w:val="28"/>
        </w:rPr>
        <w:t>表</w:t>
      </w:r>
      <w:r w:rsidRPr="008B13C5">
        <w:rPr>
          <w:rFonts w:ascii="標楷體" w:hAnsi="標楷體"/>
          <w:b/>
          <w:bCs/>
          <w:sz w:val="28"/>
          <w:szCs w:val="28"/>
        </w:rPr>
        <w:t>1</w:t>
      </w:r>
      <w:r w:rsidRPr="008B13C5">
        <w:rPr>
          <w:rFonts w:ascii="標楷體" w:hAnsi="標楷體" w:hint="eastAsia"/>
          <w:b/>
          <w:bCs/>
          <w:sz w:val="28"/>
          <w:szCs w:val="28"/>
        </w:rPr>
        <w:t xml:space="preserve">  2005及2016至202</w:t>
      </w:r>
      <w:r w:rsidRPr="008B13C5">
        <w:rPr>
          <w:rFonts w:ascii="標楷體" w:hAnsi="標楷體"/>
          <w:b/>
          <w:bCs/>
          <w:sz w:val="28"/>
          <w:szCs w:val="28"/>
        </w:rPr>
        <w:t>2</w:t>
      </w:r>
      <w:r w:rsidRPr="008B13C5">
        <w:rPr>
          <w:rFonts w:ascii="標楷體" w:hAnsi="標楷體" w:hint="eastAsia"/>
          <w:b/>
          <w:bCs/>
          <w:sz w:val="28"/>
          <w:szCs w:val="28"/>
        </w:rPr>
        <w:t>年我國</w:t>
      </w:r>
      <w:r w:rsidR="00F21920">
        <w:rPr>
          <w:rFonts w:ascii="標楷體" w:hAnsi="標楷體" w:hint="eastAsia"/>
          <w:b/>
          <w:bCs/>
          <w:sz w:val="28"/>
          <w:szCs w:val="28"/>
        </w:rPr>
        <w:t>製造</w:t>
      </w:r>
      <w:r w:rsidRPr="008B13C5">
        <w:rPr>
          <w:rFonts w:ascii="標楷體" w:hAnsi="標楷體" w:hint="eastAsia"/>
          <w:b/>
          <w:bCs/>
          <w:sz w:val="28"/>
          <w:szCs w:val="28"/>
        </w:rPr>
        <w:t>部門溫室氣體排放概況表</w:t>
      </w:r>
      <w:r w:rsidR="00F21920">
        <w:rPr>
          <w:rFonts w:ascii="標楷體" w:hAnsi="標楷體" w:hint="eastAsia"/>
          <w:b/>
          <w:bCs/>
          <w:sz w:val="28"/>
          <w:szCs w:val="28"/>
        </w:rPr>
        <w:t xml:space="preserve"> </w:t>
      </w:r>
      <w:r w:rsidR="00F21920">
        <w:rPr>
          <w:rFonts w:ascii="標楷體" w:hAnsi="標楷體"/>
          <w:b/>
          <w:bCs/>
          <w:sz w:val="28"/>
          <w:szCs w:val="28"/>
        </w:rPr>
        <w:t xml:space="preserve">                                   </w:t>
      </w:r>
      <w:r w:rsidRPr="008B13C5">
        <w:rPr>
          <w:rFonts w:ascii="標楷體" w:hAnsi="標楷體" w:hint="eastAsia"/>
        </w:rPr>
        <w:t xml:space="preserve"> 單位：</w:t>
      </w:r>
      <w:r w:rsidRPr="008B13C5">
        <w:rPr>
          <w:rFonts w:ascii="標楷體" w:hAnsi="標楷體"/>
          <w:bdr w:val="none" w:sz="0" w:space="0" w:color="auto" w:frame="1"/>
        </w:rPr>
        <w:t>MtCO</w:t>
      </w:r>
      <w:r w:rsidRPr="008B13C5">
        <w:rPr>
          <w:rFonts w:ascii="標楷體" w:hAnsi="標楷體"/>
          <w:bdr w:val="none" w:sz="0" w:space="0" w:color="auto" w:frame="1"/>
          <w:vertAlign w:val="subscript"/>
        </w:rPr>
        <w:t>2</w:t>
      </w:r>
      <w:r w:rsidRPr="008B13C5">
        <w:rPr>
          <w:rFonts w:ascii="標楷體" w:hAnsi="標楷體"/>
          <w:bdr w:val="none" w:sz="0" w:space="0" w:color="auto" w:frame="1"/>
        </w:rPr>
        <w:t>e</w:t>
      </w:r>
    </w:p>
    <w:tbl>
      <w:tblPr>
        <w:tblW w:w="7654" w:type="dxa"/>
        <w:tblInd w:w="87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4"/>
        <w:gridCol w:w="1417"/>
        <w:gridCol w:w="1418"/>
        <w:gridCol w:w="992"/>
        <w:gridCol w:w="1276"/>
        <w:gridCol w:w="1417"/>
      </w:tblGrid>
      <w:tr w:rsidR="003D59EA" w:rsidRPr="003D59EA" w:rsidTr="00045FA1">
        <w:trPr>
          <w:trHeight w:val="323"/>
          <w:tblHeader/>
        </w:trPr>
        <w:tc>
          <w:tcPr>
            <w:tcW w:w="1134" w:type="dxa"/>
            <w:vMerge w:val="restart"/>
            <w:tcBorders>
              <w:top w:val="single" w:sz="12" w:space="0" w:color="auto"/>
              <w:tl2br w:val="single" w:sz="4" w:space="0" w:color="auto"/>
            </w:tcBorders>
            <w:shd w:val="clear" w:color="auto" w:fill="auto"/>
          </w:tcPr>
          <w:p w:rsidR="003D59EA" w:rsidRPr="003D59EA" w:rsidRDefault="00045FA1" w:rsidP="008B13C5">
            <w:pPr>
              <w:pStyle w:val="142"/>
              <w:ind w:firstLineChars="200" w:firstLine="486"/>
              <w:rPr>
                <w:rFonts w:ascii="標楷體" w:hAnsi="標楷體"/>
                <w:b/>
                <w:bCs/>
              </w:rPr>
            </w:pPr>
            <w:r>
              <w:rPr>
                <w:rFonts w:ascii="標楷體" w:hAnsi="標楷體" w:hint="eastAsia"/>
                <w:b/>
                <w:bCs/>
              </w:rPr>
              <w:t>項目</w:t>
            </w:r>
          </w:p>
          <w:p w:rsidR="003D59EA" w:rsidRPr="003D59EA" w:rsidRDefault="003D59EA" w:rsidP="008B13C5">
            <w:pPr>
              <w:pStyle w:val="142"/>
              <w:rPr>
                <w:rFonts w:ascii="標楷體" w:hAnsi="標楷體"/>
                <w:b/>
                <w:bCs/>
              </w:rPr>
            </w:pPr>
            <w:r w:rsidRPr="003D59EA">
              <w:rPr>
                <w:rFonts w:ascii="標楷體" w:hAnsi="標楷體" w:hint="eastAsia"/>
                <w:b/>
                <w:bCs/>
              </w:rPr>
              <w:t>年度</w:t>
            </w:r>
          </w:p>
        </w:tc>
        <w:tc>
          <w:tcPr>
            <w:tcW w:w="2835" w:type="dxa"/>
            <w:gridSpan w:val="2"/>
            <w:tcBorders>
              <w:top w:val="single" w:sz="12" w:space="0" w:color="auto"/>
              <w:bottom w:val="nil"/>
              <w:right w:val="nil"/>
            </w:tcBorders>
            <w:shd w:val="clear" w:color="auto" w:fill="auto"/>
            <w:vAlign w:val="center"/>
          </w:tcPr>
          <w:p w:rsidR="003D59EA" w:rsidRPr="003D59EA" w:rsidRDefault="003D59EA" w:rsidP="008B13C5">
            <w:pPr>
              <w:pStyle w:val="142"/>
              <w:rPr>
                <w:rFonts w:ascii="標楷體" w:hAnsi="標楷體" w:hint="eastAsia"/>
                <w:b/>
                <w:bCs/>
              </w:rPr>
            </w:pPr>
            <w:r w:rsidRPr="003D59EA">
              <w:rPr>
                <w:rFonts w:ascii="標楷體" w:hAnsi="標楷體" w:hint="eastAsia"/>
                <w:b/>
                <w:bCs/>
              </w:rPr>
              <w:t>總排放量</w:t>
            </w:r>
          </w:p>
        </w:tc>
        <w:tc>
          <w:tcPr>
            <w:tcW w:w="992" w:type="dxa"/>
            <w:tcBorders>
              <w:top w:val="single" w:sz="12" w:space="0" w:color="auto"/>
              <w:left w:val="nil"/>
              <w:bottom w:val="single" w:sz="6" w:space="0" w:color="auto"/>
            </w:tcBorders>
          </w:tcPr>
          <w:p w:rsidR="003D59EA" w:rsidRPr="003D59EA" w:rsidRDefault="003D59EA" w:rsidP="008B13C5">
            <w:pPr>
              <w:pStyle w:val="142"/>
              <w:jc w:val="center"/>
              <w:rPr>
                <w:rFonts w:ascii="標楷體" w:hAnsi="標楷體" w:hint="eastAsia"/>
                <w:b/>
                <w:bCs/>
              </w:rPr>
            </w:pPr>
          </w:p>
        </w:tc>
        <w:tc>
          <w:tcPr>
            <w:tcW w:w="1276" w:type="dxa"/>
            <w:vMerge w:val="restart"/>
            <w:shd w:val="clear" w:color="auto" w:fill="auto"/>
            <w:vAlign w:val="center"/>
          </w:tcPr>
          <w:p w:rsidR="003D59EA" w:rsidRPr="003D59EA" w:rsidRDefault="003D59EA" w:rsidP="008B13C5">
            <w:pPr>
              <w:pStyle w:val="142"/>
              <w:jc w:val="center"/>
              <w:rPr>
                <w:rFonts w:ascii="標楷體" w:hAnsi="標楷體"/>
                <w:b/>
                <w:bCs/>
              </w:rPr>
            </w:pPr>
            <w:r w:rsidRPr="003D59EA">
              <w:rPr>
                <w:rFonts w:ascii="標楷體" w:hAnsi="標楷體" w:hint="eastAsia"/>
                <w:b/>
                <w:bCs/>
              </w:rPr>
              <w:t>碳匯</w:t>
            </w:r>
          </w:p>
        </w:tc>
        <w:tc>
          <w:tcPr>
            <w:tcW w:w="1417" w:type="dxa"/>
            <w:vMerge w:val="restart"/>
            <w:shd w:val="clear" w:color="auto" w:fill="auto"/>
            <w:vAlign w:val="center"/>
          </w:tcPr>
          <w:p w:rsidR="003D59EA" w:rsidRPr="003D59EA" w:rsidRDefault="003D59EA" w:rsidP="008B13C5">
            <w:pPr>
              <w:pStyle w:val="142"/>
              <w:jc w:val="center"/>
              <w:rPr>
                <w:rFonts w:ascii="標楷體" w:hAnsi="標楷體"/>
                <w:b/>
                <w:bCs/>
              </w:rPr>
            </w:pPr>
            <w:r w:rsidRPr="003D59EA">
              <w:rPr>
                <w:rFonts w:ascii="標楷體" w:hAnsi="標楷體" w:hint="eastAsia"/>
                <w:b/>
                <w:bCs/>
              </w:rPr>
              <w:t>淨排放量</w:t>
            </w:r>
          </w:p>
        </w:tc>
      </w:tr>
      <w:tr w:rsidR="003D59EA" w:rsidRPr="003D59EA" w:rsidTr="00045FA1">
        <w:trPr>
          <w:trHeight w:val="273"/>
          <w:tblHeader/>
        </w:trPr>
        <w:tc>
          <w:tcPr>
            <w:tcW w:w="1134" w:type="dxa"/>
            <w:vMerge/>
            <w:tcBorders>
              <w:bottom w:val="single" w:sz="6" w:space="0" w:color="auto"/>
              <w:tl2br w:val="single" w:sz="4" w:space="0" w:color="auto"/>
            </w:tcBorders>
            <w:shd w:val="clear" w:color="auto" w:fill="auto"/>
            <w:vAlign w:val="center"/>
          </w:tcPr>
          <w:p w:rsidR="003D59EA" w:rsidRPr="003D59EA" w:rsidRDefault="003D59EA" w:rsidP="008B13C5">
            <w:pPr>
              <w:pStyle w:val="142"/>
              <w:rPr>
                <w:rFonts w:ascii="標楷體" w:hAnsi="標楷體" w:hint="eastAsia"/>
                <w:b/>
                <w:bCs/>
              </w:rPr>
            </w:pPr>
          </w:p>
        </w:tc>
        <w:tc>
          <w:tcPr>
            <w:tcW w:w="1417" w:type="dxa"/>
            <w:tcBorders>
              <w:top w:val="nil"/>
              <w:bottom w:val="single" w:sz="6" w:space="0" w:color="auto"/>
            </w:tcBorders>
            <w:shd w:val="clear" w:color="auto" w:fill="auto"/>
            <w:vAlign w:val="center"/>
          </w:tcPr>
          <w:p w:rsidR="003D59EA" w:rsidRPr="003D59EA" w:rsidRDefault="003D59EA" w:rsidP="008B13C5">
            <w:pPr>
              <w:pStyle w:val="142"/>
              <w:rPr>
                <w:rFonts w:ascii="標楷體" w:hAnsi="標楷體" w:hint="eastAsia"/>
                <w:b/>
                <w:bCs/>
              </w:rPr>
            </w:pPr>
          </w:p>
        </w:tc>
        <w:tc>
          <w:tcPr>
            <w:tcW w:w="1418" w:type="dxa"/>
            <w:tcBorders>
              <w:bottom w:val="single" w:sz="6" w:space="0" w:color="auto"/>
            </w:tcBorders>
            <w:vAlign w:val="center"/>
          </w:tcPr>
          <w:p w:rsidR="003D59EA" w:rsidRPr="003D59EA" w:rsidRDefault="003D59EA" w:rsidP="008B13C5">
            <w:pPr>
              <w:pStyle w:val="142"/>
              <w:jc w:val="center"/>
              <w:rPr>
                <w:rFonts w:ascii="標楷體" w:hAnsi="標楷體" w:hint="eastAsia"/>
                <w:b/>
                <w:bCs/>
              </w:rPr>
            </w:pPr>
            <w:r w:rsidRPr="003D59EA">
              <w:rPr>
                <w:rFonts w:ascii="標楷體" w:hAnsi="標楷體" w:hint="eastAsia"/>
                <w:b/>
                <w:bCs/>
              </w:rPr>
              <w:t>製造部門</w:t>
            </w:r>
          </w:p>
        </w:tc>
        <w:tc>
          <w:tcPr>
            <w:tcW w:w="992" w:type="dxa"/>
            <w:tcBorders>
              <w:bottom w:val="single" w:sz="6" w:space="0" w:color="auto"/>
            </w:tcBorders>
          </w:tcPr>
          <w:p w:rsidR="003D59EA" w:rsidRPr="003D59EA" w:rsidRDefault="003D59EA" w:rsidP="008B13C5">
            <w:pPr>
              <w:pStyle w:val="142"/>
              <w:jc w:val="center"/>
              <w:rPr>
                <w:rFonts w:ascii="標楷體" w:hAnsi="標楷體" w:hint="eastAsia"/>
                <w:b/>
                <w:bCs/>
              </w:rPr>
            </w:pPr>
            <w:r w:rsidRPr="003D59EA">
              <w:rPr>
                <w:rFonts w:ascii="標楷體" w:hAnsi="標楷體" w:hint="eastAsia"/>
                <w:b/>
                <w:bCs/>
              </w:rPr>
              <w:t>占比</w:t>
            </w:r>
          </w:p>
        </w:tc>
        <w:tc>
          <w:tcPr>
            <w:tcW w:w="1276" w:type="dxa"/>
            <w:vMerge/>
            <w:tcBorders>
              <w:bottom w:val="single" w:sz="6" w:space="0" w:color="auto"/>
            </w:tcBorders>
            <w:shd w:val="clear" w:color="auto" w:fill="auto"/>
            <w:vAlign w:val="center"/>
          </w:tcPr>
          <w:p w:rsidR="003D59EA" w:rsidRPr="003D59EA" w:rsidRDefault="003D59EA" w:rsidP="008B13C5">
            <w:pPr>
              <w:pStyle w:val="142"/>
              <w:jc w:val="center"/>
              <w:rPr>
                <w:rFonts w:ascii="標楷體" w:hAnsi="標楷體" w:hint="eastAsia"/>
                <w:b/>
                <w:bCs/>
              </w:rPr>
            </w:pPr>
          </w:p>
        </w:tc>
        <w:tc>
          <w:tcPr>
            <w:tcW w:w="1417" w:type="dxa"/>
            <w:vMerge/>
            <w:tcBorders>
              <w:bottom w:val="single" w:sz="6" w:space="0" w:color="auto"/>
            </w:tcBorders>
            <w:shd w:val="clear" w:color="auto" w:fill="auto"/>
            <w:vAlign w:val="center"/>
          </w:tcPr>
          <w:p w:rsidR="003D59EA" w:rsidRPr="003D59EA" w:rsidRDefault="003D59EA" w:rsidP="008B13C5">
            <w:pPr>
              <w:pStyle w:val="142"/>
              <w:jc w:val="center"/>
              <w:rPr>
                <w:rFonts w:ascii="標楷體" w:hAnsi="標楷體" w:hint="eastAsia"/>
                <w:b/>
                <w:bCs/>
              </w:rPr>
            </w:pPr>
          </w:p>
        </w:tc>
      </w:tr>
      <w:tr w:rsidR="007A0F81" w:rsidRPr="007A0F81" w:rsidTr="00045FA1">
        <w:trPr>
          <w:trHeight w:val="312"/>
        </w:trPr>
        <w:tc>
          <w:tcPr>
            <w:tcW w:w="1134" w:type="dxa"/>
            <w:tcBorders>
              <w:top w:val="single" w:sz="6" w:space="0" w:color="auto"/>
              <w:bottom w:val="double" w:sz="4" w:space="0" w:color="auto"/>
            </w:tcBorders>
            <w:shd w:val="clear" w:color="auto" w:fill="auto"/>
            <w:vAlign w:val="center"/>
          </w:tcPr>
          <w:p w:rsidR="007A0F81" w:rsidRPr="007A0F81" w:rsidRDefault="007A0F81" w:rsidP="007A0F81">
            <w:pPr>
              <w:pStyle w:val="142"/>
              <w:jc w:val="center"/>
              <w:rPr>
                <w:rFonts w:ascii="標楷體" w:hAnsi="標楷體"/>
              </w:rPr>
            </w:pPr>
            <w:r w:rsidRPr="007A0F81">
              <w:rPr>
                <w:rFonts w:ascii="標楷體" w:hAnsi="標楷體" w:hint="eastAsia"/>
              </w:rPr>
              <w:t>2005</w:t>
            </w:r>
          </w:p>
        </w:tc>
        <w:tc>
          <w:tcPr>
            <w:tcW w:w="1417" w:type="dxa"/>
            <w:tcBorders>
              <w:top w:val="single" w:sz="6" w:space="0" w:color="auto"/>
              <w:bottom w:val="double" w:sz="4" w:space="0" w:color="auto"/>
            </w:tcBorders>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29</w:t>
            </w:r>
            <w:r w:rsidRPr="007A0F81">
              <w:rPr>
                <w:rFonts w:ascii="標楷體" w:hAnsi="標楷體"/>
              </w:rPr>
              <w:t>1</w:t>
            </w:r>
            <w:r w:rsidRPr="007A0F81">
              <w:rPr>
                <w:rFonts w:ascii="標楷體" w:hAnsi="標楷體" w:hint="eastAsia"/>
              </w:rPr>
              <w:t>.</w:t>
            </w:r>
            <w:r w:rsidRPr="007A0F81">
              <w:rPr>
                <w:rFonts w:ascii="標楷體" w:hAnsi="標楷體"/>
              </w:rPr>
              <w:t>183</w:t>
            </w:r>
          </w:p>
        </w:tc>
        <w:tc>
          <w:tcPr>
            <w:tcW w:w="1418" w:type="dxa"/>
            <w:tcBorders>
              <w:top w:val="single" w:sz="6" w:space="0" w:color="auto"/>
              <w:bottom w:val="double" w:sz="4" w:space="0" w:color="auto"/>
            </w:tcBorders>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14</w:t>
            </w:r>
            <w:r w:rsidRPr="007A0F81">
              <w:rPr>
                <w:rFonts w:ascii="標楷體" w:hAnsi="標楷體"/>
              </w:rPr>
              <w:t>3.143</w:t>
            </w:r>
          </w:p>
        </w:tc>
        <w:tc>
          <w:tcPr>
            <w:tcW w:w="992" w:type="dxa"/>
            <w:tcBorders>
              <w:top w:val="single" w:sz="6" w:space="0" w:color="auto"/>
              <w:bottom w:val="double" w:sz="4" w:space="0" w:color="auto"/>
            </w:tcBorders>
          </w:tcPr>
          <w:p w:rsidR="007A0F81" w:rsidRPr="007A0F81" w:rsidRDefault="007A0F81" w:rsidP="007A0F81">
            <w:pPr>
              <w:pStyle w:val="142"/>
              <w:jc w:val="right"/>
              <w:rPr>
                <w:rFonts w:ascii="標楷體" w:hAnsi="標楷體"/>
              </w:rPr>
            </w:pPr>
            <w:r w:rsidRPr="007A0F81">
              <w:rPr>
                <w:rFonts w:ascii="標楷體" w:hAnsi="標楷體"/>
              </w:rPr>
              <w:t xml:space="preserve">49.16 </w:t>
            </w:r>
          </w:p>
        </w:tc>
        <w:tc>
          <w:tcPr>
            <w:tcW w:w="1276" w:type="dxa"/>
            <w:tcBorders>
              <w:top w:val="single" w:sz="6" w:space="0" w:color="auto"/>
              <w:bottom w:val="double" w:sz="4" w:space="0" w:color="auto"/>
            </w:tcBorders>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rPr>
              <w:t>-</w:t>
            </w:r>
            <w:r w:rsidRPr="007A0F81">
              <w:rPr>
                <w:rFonts w:ascii="標楷體" w:hAnsi="標楷體" w:hint="eastAsia"/>
              </w:rPr>
              <w:t>22.290</w:t>
            </w:r>
          </w:p>
        </w:tc>
        <w:tc>
          <w:tcPr>
            <w:tcW w:w="1417" w:type="dxa"/>
            <w:tcBorders>
              <w:top w:val="single" w:sz="6" w:space="0" w:color="auto"/>
              <w:bottom w:val="double" w:sz="4" w:space="0" w:color="auto"/>
            </w:tcBorders>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268.</w:t>
            </w:r>
            <w:r w:rsidRPr="007A0F81">
              <w:rPr>
                <w:rFonts w:ascii="標楷體" w:hAnsi="標楷體"/>
              </w:rPr>
              <w:t>893</w:t>
            </w:r>
          </w:p>
        </w:tc>
      </w:tr>
      <w:tr w:rsidR="007A0F81" w:rsidRPr="007A0F81" w:rsidTr="00045FA1">
        <w:trPr>
          <w:trHeight w:val="312"/>
        </w:trPr>
        <w:tc>
          <w:tcPr>
            <w:tcW w:w="1134" w:type="dxa"/>
            <w:shd w:val="clear" w:color="auto" w:fill="auto"/>
            <w:vAlign w:val="center"/>
          </w:tcPr>
          <w:p w:rsidR="007A0F81" w:rsidRPr="007A0F81" w:rsidRDefault="007A0F81" w:rsidP="007A0F81">
            <w:pPr>
              <w:pStyle w:val="142"/>
              <w:jc w:val="center"/>
              <w:rPr>
                <w:rFonts w:ascii="標楷體" w:hAnsi="標楷體"/>
              </w:rPr>
            </w:pPr>
            <w:r w:rsidRPr="007A0F81">
              <w:rPr>
                <w:rFonts w:ascii="標楷體" w:hAnsi="標楷體" w:hint="eastAsia"/>
              </w:rPr>
              <w:t>2016</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293.9</w:t>
            </w:r>
            <w:r w:rsidRPr="007A0F81">
              <w:rPr>
                <w:rFonts w:ascii="標楷體" w:hAnsi="標楷體"/>
              </w:rPr>
              <w:t>67</w:t>
            </w:r>
          </w:p>
        </w:tc>
        <w:tc>
          <w:tcPr>
            <w:tcW w:w="1418"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1</w:t>
            </w:r>
            <w:r w:rsidRPr="007A0F81">
              <w:rPr>
                <w:rFonts w:ascii="標楷體" w:hAnsi="標楷體"/>
              </w:rPr>
              <w:t>49.706</w:t>
            </w:r>
          </w:p>
        </w:tc>
        <w:tc>
          <w:tcPr>
            <w:tcW w:w="992" w:type="dxa"/>
          </w:tcPr>
          <w:p w:rsidR="007A0F81" w:rsidRPr="007A0F81" w:rsidRDefault="007A0F81" w:rsidP="007A0F81">
            <w:pPr>
              <w:pStyle w:val="142"/>
              <w:jc w:val="right"/>
              <w:rPr>
                <w:rFonts w:ascii="標楷體" w:hAnsi="標楷體"/>
              </w:rPr>
            </w:pPr>
            <w:r w:rsidRPr="007A0F81">
              <w:rPr>
                <w:rFonts w:ascii="標楷體" w:hAnsi="標楷體"/>
              </w:rPr>
              <w:t xml:space="preserve">50.93 </w:t>
            </w:r>
          </w:p>
        </w:tc>
        <w:tc>
          <w:tcPr>
            <w:tcW w:w="1276"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rPr>
              <w:t>-</w:t>
            </w:r>
            <w:r w:rsidRPr="007A0F81">
              <w:rPr>
                <w:rFonts w:ascii="標楷體" w:hAnsi="標楷體" w:hint="eastAsia"/>
              </w:rPr>
              <w:t>21.926</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27</w:t>
            </w:r>
            <w:r w:rsidRPr="007A0F81">
              <w:rPr>
                <w:rFonts w:ascii="標楷體" w:hAnsi="標楷體"/>
              </w:rPr>
              <w:t>2.041</w:t>
            </w:r>
          </w:p>
        </w:tc>
      </w:tr>
      <w:tr w:rsidR="007A0F81" w:rsidRPr="007A0F81" w:rsidTr="00045FA1">
        <w:trPr>
          <w:trHeight w:val="312"/>
        </w:trPr>
        <w:tc>
          <w:tcPr>
            <w:tcW w:w="1134" w:type="dxa"/>
            <w:shd w:val="clear" w:color="auto" w:fill="auto"/>
            <w:vAlign w:val="center"/>
          </w:tcPr>
          <w:p w:rsidR="007A0F81" w:rsidRPr="007A0F81" w:rsidRDefault="007A0F81" w:rsidP="007A0F81">
            <w:pPr>
              <w:pStyle w:val="142"/>
              <w:jc w:val="center"/>
              <w:rPr>
                <w:rFonts w:ascii="標楷體" w:hAnsi="標楷體"/>
              </w:rPr>
            </w:pPr>
            <w:r w:rsidRPr="007A0F81">
              <w:rPr>
                <w:rFonts w:ascii="標楷體" w:hAnsi="標楷體" w:hint="eastAsia"/>
              </w:rPr>
              <w:t>2017</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299.</w:t>
            </w:r>
            <w:r w:rsidRPr="007A0F81">
              <w:rPr>
                <w:rFonts w:ascii="標楷體" w:hAnsi="標楷體"/>
              </w:rPr>
              <w:t>504</w:t>
            </w:r>
          </w:p>
        </w:tc>
        <w:tc>
          <w:tcPr>
            <w:tcW w:w="1418"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15</w:t>
            </w:r>
            <w:r w:rsidRPr="007A0F81">
              <w:rPr>
                <w:rFonts w:ascii="標楷體" w:hAnsi="標楷體"/>
              </w:rPr>
              <w:t>2.623</w:t>
            </w:r>
          </w:p>
        </w:tc>
        <w:tc>
          <w:tcPr>
            <w:tcW w:w="992" w:type="dxa"/>
          </w:tcPr>
          <w:p w:rsidR="007A0F81" w:rsidRPr="007A0F81" w:rsidRDefault="007A0F81" w:rsidP="007A0F81">
            <w:pPr>
              <w:pStyle w:val="142"/>
              <w:jc w:val="right"/>
              <w:rPr>
                <w:rFonts w:ascii="標楷體" w:hAnsi="標楷體"/>
              </w:rPr>
            </w:pPr>
            <w:r w:rsidRPr="007A0F81">
              <w:rPr>
                <w:rFonts w:ascii="標楷體" w:hAnsi="標楷體"/>
              </w:rPr>
              <w:t xml:space="preserve">50.96 </w:t>
            </w:r>
          </w:p>
        </w:tc>
        <w:tc>
          <w:tcPr>
            <w:tcW w:w="1276"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rPr>
              <w:t>-</w:t>
            </w:r>
            <w:r w:rsidRPr="007A0F81">
              <w:rPr>
                <w:rFonts w:ascii="標楷體" w:hAnsi="標楷體" w:hint="eastAsia"/>
              </w:rPr>
              <w:t>21.961</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277.</w:t>
            </w:r>
            <w:r w:rsidRPr="007A0F81">
              <w:rPr>
                <w:rFonts w:ascii="標楷體" w:hAnsi="標楷體"/>
              </w:rPr>
              <w:t>542</w:t>
            </w:r>
          </w:p>
        </w:tc>
      </w:tr>
      <w:tr w:rsidR="007A0F81" w:rsidRPr="007A0F81" w:rsidTr="00045FA1">
        <w:trPr>
          <w:trHeight w:val="312"/>
        </w:trPr>
        <w:tc>
          <w:tcPr>
            <w:tcW w:w="1134" w:type="dxa"/>
            <w:shd w:val="clear" w:color="auto" w:fill="auto"/>
            <w:vAlign w:val="center"/>
          </w:tcPr>
          <w:p w:rsidR="007A0F81" w:rsidRPr="007A0F81" w:rsidRDefault="007A0F81" w:rsidP="007A0F81">
            <w:pPr>
              <w:pStyle w:val="142"/>
              <w:jc w:val="center"/>
              <w:rPr>
                <w:rFonts w:ascii="標楷體" w:hAnsi="標楷體"/>
              </w:rPr>
            </w:pPr>
            <w:r w:rsidRPr="007A0F81">
              <w:rPr>
                <w:rFonts w:ascii="標楷體" w:hAnsi="標楷體" w:hint="eastAsia"/>
              </w:rPr>
              <w:t>2018</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297.</w:t>
            </w:r>
            <w:r w:rsidRPr="007A0F81">
              <w:rPr>
                <w:rFonts w:ascii="標楷體" w:hAnsi="標楷體"/>
              </w:rPr>
              <w:t>570</w:t>
            </w:r>
          </w:p>
        </w:tc>
        <w:tc>
          <w:tcPr>
            <w:tcW w:w="1418"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155.</w:t>
            </w:r>
            <w:r w:rsidRPr="007A0F81">
              <w:rPr>
                <w:rFonts w:ascii="標楷體" w:hAnsi="標楷體"/>
              </w:rPr>
              <w:t>208</w:t>
            </w:r>
          </w:p>
        </w:tc>
        <w:tc>
          <w:tcPr>
            <w:tcW w:w="992" w:type="dxa"/>
          </w:tcPr>
          <w:p w:rsidR="007A0F81" w:rsidRPr="007A0F81" w:rsidRDefault="007A0F81" w:rsidP="007A0F81">
            <w:pPr>
              <w:pStyle w:val="142"/>
              <w:jc w:val="right"/>
              <w:rPr>
                <w:rFonts w:ascii="標楷體" w:hAnsi="標楷體"/>
              </w:rPr>
            </w:pPr>
            <w:r w:rsidRPr="007A0F81">
              <w:rPr>
                <w:rFonts w:ascii="標楷體" w:hAnsi="標楷體"/>
              </w:rPr>
              <w:t xml:space="preserve">52.16 </w:t>
            </w:r>
          </w:p>
        </w:tc>
        <w:tc>
          <w:tcPr>
            <w:tcW w:w="1276"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rPr>
              <w:t>-</w:t>
            </w:r>
            <w:r w:rsidRPr="007A0F81">
              <w:rPr>
                <w:rFonts w:ascii="標楷體" w:hAnsi="標楷體" w:hint="eastAsia"/>
              </w:rPr>
              <w:t>21.984</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275.</w:t>
            </w:r>
            <w:r w:rsidRPr="007A0F81">
              <w:rPr>
                <w:rFonts w:ascii="標楷體" w:hAnsi="標楷體"/>
              </w:rPr>
              <w:t>586</w:t>
            </w:r>
          </w:p>
        </w:tc>
      </w:tr>
      <w:tr w:rsidR="007A0F81" w:rsidRPr="007A0F81" w:rsidTr="00045FA1">
        <w:trPr>
          <w:trHeight w:val="312"/>
        </w:trPr>
        <w:tc>
          <w:tcPr>
            <w:tcW w:w="1134" w:type="dxa"/>
            <w:shd w:val="clear" w:color="auto" w:fill="auto"/>
            <w:vAlign w:val="center"/>
          </w:tcPr>
          <w:p w:rsidR="007A0F81" w:rsidRPr="007A0F81" w:rsidRDefault="007A0F81" w:rsidP="007A0F81">
            <w:pPr>
              <w:pStyle w:val="142"/>
              <w:jc w:val="center"/>
              <w:rPr>
                <w:rFonts w:ascii="標楷體" w:hAnsi="標楷體"/>
              </w:rPr>
            </w:pPr>
            <w:r w:rsidRPr="007A0F81">
              <w:rPr>
                <w:rFonts w:ascii="標楷體" w:hAnsi="標楷體" w:hint="eastAsia"/>
              </w:rPr>
              <w:t>2019</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287.4</w:t>
            </w:r>
            <w:r w:rsidRPr="007A0F81">
              <w:rPr>
                <w:rFonts w:ascii="標楷體" w:hAnsi="標楷體"/>
              </w:rPr>
              <w:t>1</w:t>
            </w:r>
            <w:r w:rsidRPr="007A0F81">
              <w:rPr>
                <w:rFonts w:ascii="標楷體" w:hAnsi="標楷體" w:hint="eastAsia"/>
              </w:rPr>
              <w:t>0</w:t>
            </w:r>
          </w:p>
        </w:tc>
        <w:tc>
          <w:tcPr>
            <w:tcW w:w="1418"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147.</w:t>
            </w:r>
            <w:r w:rsidRPr="007A0F81">
              <w:rPr>
                <w:rFonts w:ascii="標楷體" w:hAnsi="標楷體"/>
              </w:rPr>
              <w:t>664</w:t>
            </w:r>
          </w:p>
        </w:tc>
        <w:tc>
          <w:tcPr>
            <w:tcW w:w="992" w:type="dxa"/>
          </w:tcPr>
          <w:p w:rsidR="007A0F81" w:rsidRPr="007A0F81" w:rsidRDefault="007A0F81" w:rsidP="007A0F81">
            <w:pPr>
              <w:pStyle w:val="142"/>
              <w:jc w:val="right"/>
              <w:rPr>
                <w:rFonts w:ascii="標楷體" w:hAnsi="標楷體"/>
              </w:rPr>
            </w:pPr>
            <w:r w:rsidRPr="007A0F81">
              <w:rPr>
                <w:rFonts w:ascii="標楷體" w:hAnsi="標楷體"/>
              </w:rPr>
              <w:t xml:space="preserve">51.38 </w:t>
            </w:r>
          </w:p>
        </w:tc>
        <w:tc>
          <w:tcPr>
            <w:tcW w:w="1276"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rPr>
              <w:t>-</w:t>
            </w:r>
            <w:r w:rsidRPr="007A0F81">
              <w:rPr>
                <w:rFonts w:ascii="標楷體" w:hAnsi="標楷體" w:hint="eastAsia"/>
              </w:rPr>
              <w:t>21.917</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265.</w:t>
            </w:r>
            <w:r w:rsidRPr="007A0F81">
              <w:rPr>
                <w:rFonts w:ascii="標楷體" w:hAnsi="標楷體"/>
              </w:rPr>
              <w:t>49</w:t>
            </w:r>
            <w:r w:rsidRPr="007A0F81">
              <w:rPr>
                <w:rFonts w:ascii="標楷體" w:hAnsi="標楷體" w:hint="eastAsia"/>
              </w:rPr>
              <w:t>3</w:t>
            </w:r>
          </w:p>
        </w:tc>
      </w:tr>
      <w:tr w:rsidR="007A0F81" w:rsidRPr="007A0F81" w:rsidTr="00045FA1">
        <w:trPr>
          <w:trHeight w:val="312"/>
        </w:trPr>
        <w:tc>
          <w:tcPr>
            <w:tcW w:w="1134" w:type="dxa"/>
            <w:shd w:val="clear" w:color="auto" w:fill="auto"/>
            <w:vAlign w:val="center"/>
          </w:tcPr>
          <w:p w:rsidR="007A0F81" w:rsidRPr="007A0F81" w:rsidRDefault="007A0F81" w:rsidP="007A0F81">
            <w:pPr>
              <w:pStyle w:val="142"/>
              <w:jc w:val="center"/>
              <w:rPr>
                <w:rFonts w:ascii="標楷體" w:hAnsi="標楷體"/>
              </w:rPr>
            </w:pPr>
            <w:r w:rsidRPr="007A0F81">
              <w:rPr>
                <w:rFonts w:ascii="標楷體" w:hAnsi="標楷體" w:hint="eastAsia"/>
              </w:rPr>
              <w:t>2020</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285.</w:t>
            </w:r>
            <w:r w:rsidRPr="007A0F81">
              <w:rPr>
                <w:rFonts w:ascii="標楷體" w:hAnsi="標楷體"/>
              </w:rPr>
              <w:t>267</w:t>
            </w:r>
          </w:p>
        </w:tc>
        <w:tc>
          <w:tcPr>
            <w:tcW w:w="1418"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145.</w:t>
            </w:r>
            <w:r w:rsidRPr="007A0F81">
              <w:rPr>
                <w:rFonts w:ascii="標楷體" w:hAnsi="標楷體"/>
              </w:rPr>
              <w:t>822</w:t>
            </w:r>
          </w:p>
        </w:tc>
        <w:tc>
          <w:tcPr>
            <w:tcW w:w="992" w:type="dxa"/>
          </w:tcPr>
          <w:p w:rsidR="007A0F81" w:rsidRPr="007A0F81" w:rsidRDefault="007A0F81" w:rsidP="007A0F81">
            <w:pPr>
              <w:pStyle w:val="142"/>
              <w:jc w:val="right"/>
              <w:rPr>
                <w:rFonts w:ascii="標楷體" w:hAnsi="標楷體"/>
              </w:rPr>
            </w:pPr>
            <w:r w:rsidRPr="007A0F81">
              <w:rPr>
                <w:rFonts w:ascii="標楷體" w:hAnsi="標楷體"/>
              </w:rPr>
              <w:t xml:space="preserve">51.12 </w:t>
            </w:r>
          </w:p>
        </w:tc>
        <w:tc>
          <w:tcPr>
            <w:tcW w:w="1276"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rPr>
              <w:t>-</w:t>
            </w:r>
            <w:r w:rsidRPr="007A0F81">
              <w:rPr>
                <w:rFonts w:ascii="標楷體" w:hAnsi="標楷體" w:hint="eastAsia"/>
              </w:rPr>
              <w:t>21.905</w:t>
            </w:r>
          </w:p>
        </w:tc>
        <w:tc>
          <w:tcPr>
            <w:tcW w:w="1417" w:type="dxa"/>
            <w:shd w:val="clear" w:color="auto" w:fill="auto"/>
            <w:vAlign w:val="center"/>
          </w:tcPr>
          <w:p w:rsidR="007A0F81" w:rsidRPr="007A0F81" w:rsidRDefault="007A0F81" w:rsidP="007A0F81">
            <w:pPr>
              <w:pStyle w:val="142"/>
              <w:jc w:val="right"/>
              <w:rPr>
                <w:rFonts w:ascii="標楷體" w:hAnsi="標楷體"/>
                <w:b/>
              </w:rPr>
            </w:pPr>
            <w:r w:rsidRPr="007A0F81">
              <w:rPr>
                <w:rFonts w:ascii="標楷體" w:hAnsi="標楷體" w:hint="eastAsia"/>
                <w:b/>
              </w:rPr>
              <w:t>263.</w:t>
            </w:r>
            <w:r w:rsidRPr="007A0F81">
              <w:rPr>
                <w:rFonts w:ascii="標楷體" w:hAnsi="標楷體"/>
                <w:b/>
              </w:rPr>
              <w:t>362</w:t>
            </w:r>
          </w:p>
        </w:tc>
      </w:tr>
      <w:tr w:rsidR="007A0F81" w:rsidRPr="007A0F81" w:rsidTr="00045FA1">
        <w:trPr>
          <w:trHeight w:val="312"/>
        </w:trPr>
        <w:tc>
          <w:tcPr>
            <w:tcW w:w="1134" w:type="dxa"/>
            <w:shd w:val="clear" w:color="auto" w:fill="auto"/>
            <w:vAlign w:val="center"/>
          </w:tcPr>
          <w:p w:rsidR="007A0F81" w:rsidRPr="007A0F81" w:rsidRDefault="007A0F81" w:rsidP="007A0F81">
            <w:pPr>
              <w:pStyle w:val="142"/>
              <w:jc w:val="center"/>
              <w:rPr>
                <w:rFonts w:ascii="標楷體" w:hAnsi="標楷體"/>
              </w:rPr>
            </w:pPr>
            <w:r w:rsidRPr="007A0F81">
              <w:rPr>
                <w:rFonts w:ascii="標楷體" w:hAnsi="標楷體" w:hint="eastAsia"/>
              </w:rPr>
              <w:t>2021</w:t>
            </w:r>
          </w:p>
        </w:tc>
        <w:tc>
          <w:tcPr>
            <w:tcW w:w="1417"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rPr>
              <w:t>297.</w:t>
            </w:r>
            <w:r w:rsidRPr="007A0F81">
              <w:rPr>
                <w:rFonts w:ascii="標楷體" w:hAnsi="標楷體"/>
              </w:rPr>
              <w:t>201</w:t>
            </w:r>
          </w:p>
        </w:tc>
        <w:tc>
          <w:tcPr>
            <w:tcW w:w="1418"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hint="eastAsia"/>
                <w:b/>
              </w:rPr>
              <w:t>157.</w:t>
            </w:r>
            <w:r w:rsidRPr="007A0F81">
              <w:rPr>
                <w:rFonts w:ascii="標楷體" w:hAnsi="標楷體"/>
                <w:b/>
              </w:rPr>
              <w:t>314</w:t>
            </w:r>
          </w:p>
        </w:tc>
        <w:tc>
          <w:tcPr>
            <w:tcW w:w="992" w:type="dxa"/>
          </w:tcPr>
          <w:p w:rsidR="007A0F81" w:rsidRPr="007A0F81" w:rsidRDefault="007A0F81" w:rsidP="007A0F81">
            <w:pPr>
              <w:pStyle w:val="142"/>
              <w:jc w:val="right"/>
              <w:rPr>
                <w:rFonts w:ascii="標楷體" w:hAnsi="標楷體"/>
              </w:rPr>
            </w:pPr>
            <w:r w:rsidRPr="007A0F81">
              <w:rPr>
                <w:rFonts w:ascii="標楷體" w:hAnsi="標楷體"/>
              </w:rPr>
              <w:t xml:space="preserve">52.93 </w:t>
            </w:r>
          </w:p>
        </w:tc>
        <w:tc>
          <w:tcPr>
            <w:tcW w:w="1276" w:type="dxa"/>
            <w:shd w:val="clear" w:color="auto" w:fill="auto"/>
            <w:vAlign w:val="center"/>
          </w:tcPr>
          <w:p w:rsidR="007A0F81" w:rsidRPr="007A0F81" w:rsidRDefault="007A0F81" w:rsidP="007A0F81">
            <w:pPr>
              <w:pStyle w:val="142"/>
              <w:jc w:val="right"/>
              <w:rPr>
                <w:rFonts w:ascii="標楷體" w:hAnsi="標楷體"/>
              </w:rPr>
            </w:pPr>
            <w:r w:rsidRPr="007A0F81">
              <w:rPr>
                <w:rFonts w:ascii="標楷體" w:hAnsi="標楷體"/>
              </w:rPr>
              <w:t>-</w:t>
            </w:r>
            <w:r w:rsidRPr="007A0F81">
              <w:rPr>
                <w:rFonts w:ascii="標楷體" w:hAnsi="標楷體" w:hint="eastAsia"/>
              </w:rPr>
              <w:t>21.85</w:t>
            </w:r>
            <w:r w:rsidRPr="007A0F81">
              <w:rPr>
                <w:rFonts w:ascii="標楷體" w:hAnsi="標楷體"/>
              </w:rPr>
              <w:t>0</w:t>
            </w:r>
          </w:p>
        </w:tc>
        <w:tc>
          <w:tcPr>
            <w:tcW w:w="1417" w:type="dxa"/>
            <w:shd w:val="clear" w:color="auto" w:fill="auto"/>
            <w:vAlign w:val="center"/>
          </w:tcPr>
          <w:p w:rsidR="007A0F81" w:rsidRPr="007A0F81" w:rsidRDefault="007A0F81" w:rsidP="007A0F81">
            <w:pPr>
              <w:pStyle w:val="142"/>
              <w:jc w:val="right"/>
              <w:rPr>
                <w:rFonts w:ascii="標楷體" w:hAnsi="標楷體"/>
                <w:b/>
              </w:rPr>
            </w:pPr>
            <w:r w:rsidRPr="007A0F81">
              <w:rPr>
                <w:rFonts w:ascii="標楷體" w:hAnsi="標楷體" w:hint="eastAsia"/>
                <w:b/>
              </w:rPr>
              <w:t>275.</w:t>
            </w:r>
            <w:r w:rsidRPr="007A0F81">
              <w:rPr>
                <w:rFonts w:ascii="標楷體" w:hAnsi="標楷體"/>
                <w:b/>
              </w:rPr>
              <w:t>350</w:t>
            </w:r>
          </w:p>
        </w:tc>
      </w:tr>
      <w:tr w:rsidR="007A0F81" w:rsidRPr="007A0F81" w:rsidTr="00045FA1">
        <w:trPr>
          <w:trHeight w:val="312"/>
        </w:trPr>
        <w:tc>
          <w:tcPr>
            <w:tcW w:w="1134" w:type="dxa"/>
            <w:shd w:val="clear" w:color="auto" w:fill="auto"/>
            <w:vAlign w:val="center"/>
          </w:tcPr>
          <w:p w:rsidR="007A0F81" w:rsidRPr="007A0F81" w:rsidRDefault="007A0F81" w:rsidP="007A0F81">
            <w:pPr>
              <w:pStyle w:val="142"/>
              <w:jc w:val="center"/>
              <w:rPr>
                <w:rFonts w:ascii="標楷體" w:hAnsi="標楷體"/>
              </w:rPr>
            </w:pPr>
            <w:r w:rsidRPr="007A0F81">
              <w:rPr>
                <w:rFonts w:ascii="標楷體" w:hAnsi="標楷體" w:hint="eastAsia"/>
              </w:rPr>
              <w:t>2022</w:t>
            </w:r>
          </w:p>
        </w:tc>
        <w:tc>
          <w:tcPr>
            <w:tcW w:w="1417" w:type="dxa"/>
            <w:shd w:val="clear" w:color="auto" w:fill="auto"/>
            <w:vAlign w:val="center"/>
          </w:tcPr>
          <w:p w:rsidR="007A0F81" w:rsidRPr="007A0F81" w:rsidRDefault="007A0F81" w:rsidP="007A0F81">
            <w:pPr>
              <w:pStyle w:val="142"/>
              <w:jc w:val="right"/>
              <w:rPr>
                <w:rFonts w:ascii="標楷體" w:hAnsi="標楷體"/>
                <w:b/>
              </w:rPr>
            </w:pPr>
            <w:r w:rsidRPr="007A0F81">
              <w:rPr>
                <w:rFonts w:ascii="標楷體" w:hAnsi="標楷體" w:hint="eastAsia"/>
                <w:b/>
              </w:rPr>
              <w:t>285.967</w:t>
            </w:r>
          </w:p>
        </w:tc>
        <w:tc>
          <w:tcPr>
            <w:tcW w:w="1418" w:type="dxa"/>
            <w:shd w:val="clear" w:color="auto" w:fill="auto"/>
            <w:vAlign w:val="center"/>
          </w:tcPr>
          <w:p w:rsidR="007A0F81" w:rsidRPr="007A0F81" w:rsidRDefault="007A0F81" w:rsidP="007A0F81">
            <w:pPr>
              <w:pStyle w:val="142"/>
              <w:jc w:val="right"/>
              <w:rPr>
                <w:rFonts w:ascii="標楷體" w:hAnsi="標楷體" w:hint="eastAsia"/>
                <w:b/>
              </w:rPr>
            </w:pPr>
            <w:r w:rsidRPr="007A0F81">
              <w:rPr>
                <w:rFonts w:ascii="標楷體" w:hAnsi="標楷體" w:hint="eastAsia"/>
                <w:b/>
              </w:rPr>
              <w:t>146.894</w:t>
            </w:r>
          </w:p>
        </w:tc>
        <w:tc>
          <w:tcPr>
            <w:tcW w:w="992" w:type="dxa"/>
          </w:tcPr>
          <w:p w:rsidR="007A0F81" w:rsidRPr="007A0F81" w:rsidRDefault="007A0F81" w:rsidP="007A0F81">
            <w:pPr>
              <w:pStyle w:val="142"/>
              <w:jc w:val="right"/>
              <w:rPr>
                <w:rFonts w:ascii="標楷體" w:hAnsi="標楷體" w:hint="eastAsia"/>
                <w:b/>
                <w:bCs/>
              </w:rPr>
            </w:pPr>
            <w:r w:rsidRPr="007A0F81">
              <w:rPr>
                <w:rFonts w:ascii="標楷體" w:hAnsi="標楷體"/>
                <w:b/>
                <w:bCs/>
              </w:rPr>
              <w:t xml:space="preserve">51.37 </w:t>
            </w:r>
          </w:p>
        </w:tc>
        <w:tc>
          <w:tcPr>
            <w:tcW w:w="1276" w:type="dxa"/>
            <w:shd w:val="clear" w:color="auto" w:fill="auto"/>
            <w:vAlign w:val="center"/>
          </w:tcPr>
          <w:p w:rsidR="007A0F81" w:rsidRPr="007A0F81" w:rsidRDefault="007A0F81" w:rsidP="007A0F81">
            <w:pPr>
              <w:pStyle w:val="142"/>
              <w:jc w:val="right"/>
              <w:rPr>
                <w:rFonts w:ascii="標楷體" w:hAnsi="標楷體"/>
                <w:b/>
              </w:rPr>
            </w:pPr>
            <w:r w:rsidRPr="007A0F81">
              <w:rPr>
                <w:rFonts w:ascii="標楷體" w:hAnsi="標楷體" w:hint="eastAsia"/>
                <w:b/>
              </w:rPr>
              <w:t>-21.834</w:t>
            </w:r>
          </w:p>
        </w:tc>
        <w:tc>
          <w:tcPr>
            <w:tcW w:w="1417" w:type="dxa"/>
            <w:shd w:val="clear" w:color="auto" w:fill="auto"/>
            <w:vAlign w:val="center"/>
          </w:tcPr>
          <w:p w:rsidR="007A0F81" w:rsidRPr="007A0F81" w:rsidRDefault="007A0F81" w:rsidP="007A0F81">
            <w:pPr>
              <w:pStyle w:val="142"/>
              <w:jc w:val="right"/>
              <w:rPr>
                <w:rFonts w:ascii="標楷體" w:hAnsi="標楷體"/>
                <w:b/>
              </w:rPr>
            </w:pPr>
            <w:r w:rsidRPr="007A0F81">
              <w:rPr>
                <w:rFonts w:ascii="標楷體" w:hAnsi="標楷體"/>
                <w:b/>
              </w:rPr>
              <w:t>264.133</w:t>
            </w:r>
          </w:p>
        </w:tc>
      </w:tr>
    </w:tbl>
    <w:p w:rsidR="00FE53B8" w:rsidRPr="00FE53B8" w:rsidRDefault="00FE53B8" w:rsidP="007A0F81">
      <w:pPr>
        <w:pStyle w:val="142"/>
        <w:ind w:leftChars="307" w:left="2043" w:hangingChars="483" w:hanging="1174"/>
      </w:pPr>
      <w:r w:rsidRPr="00D458AB">
        <w:rPr>
          <w:rFonts w:ascii="標楷體" w:hAnsi="標楷體" w:hint="eastAsia"/>
        </w:rPr>
        <w:t>資料來源：環境部氣候變遷署</w:t>
      </w:r>
      <w:r w:rsidR="00267838">
        <w:rPr>
          <w:rFonts w:ascii="標楷體" w:hAnsi="標楷體" w:hint="eastAsia"/>
        </w:rPr>
        <w:t>，</w:t>
      </w:r>
      <w:r w:rsidRPr="00D458AB">
        <w:rPr>
          <w:rFonts w:ascii="標楷體" w:hAnsi="標楷體" w:hint="eastAsia"/>
        </w:rPr>
        <w:t>「氣候公民對話平臺」網站(</w:t>
      </w:r>
      <w:r w:rsidR="00267838">
        <w:rPr>
          <w:rFonts w:ascii="標楷體" w:hAnsi="標楷體" w:hint="eastAsia"/>
        </w:rPr>
        <w:t>最徵瀏覽日：</w:t>
      </w:r>
      <w:r w:rsidRPr="00D458AB">
        <w:rPr>
          <w:rFonts w:ascii="標楷體" w:hAnsi="標楷體" w:hint="eastAsia"/>
        </w:rPr>
        <w:t>11</w:t>
      </w:r>
      <w:r w:rsidRPr="00D458AB">
        <w:rPr>
          <w:rFonts w:ascii="標楷體" w:hAnsi="標楷體"/>
        </w:rPr>
        <w:t>3</w:t>
      </w:r>
      <w:r w:rsidRPr="00D458AB">
        <w:rPr>
          <w:rFonts w:ascii="標楷體" w:hAnsi="標楷體" w:hint="eastAsia"/>
        </w:rPr>
        <w:t>年</w:t>
      </w:r>
      <w:r w:rsidRPr="00D458AB">
        <w:rPr>
          <w:rFonts w:ascii="標楷體" w:hAnsi="標楷體"/>
        </w:rPr>
        <w:t>9</w:t>
      </w:r>
      <w:r w:rsidRPr="00D458AB">
        <w:rPr>
          <w:rFonts w:ascii="標楷體" w:hAnsi="標楷體" w:hint="eastAsia"/>
        </w:rPr>
        <w:t>月</w:t>
      </w:r>
      <w:r w:rsidR="007A0F81" w:rsidRPr="00D458AB">
        <w:rPr>
          <w:rFonts w:ascii="標楷體" w:hAnsi="標楷體" w:hint="eastAsia"/>
        </w:rPr>
        <w:t>2</w:t>
      </w:r>
      <w:r w:rsidR="007A0F81" w:rsidRPr="00D458AB">
        <w:rPr>
          <w:rFonts w:ascii="標楷體" w:hAnsi="標楷體"/>
        </w:rPr>
        <w:t>4</w:t>
      </w:r>
      <w:r w:rsidRPr="00D458AB">
        <w:rPr>
          <w:rFonts w:ascii="標楷體" w:hAnsi="標楷體" w:hint="eastAsia"/>
        </w:rPr>
        <w:t>日)及202</w:t>
      </w:r>
      <w:r w:rsidRPr="00D458AB">
        <w:rPr>
          <w:rFonts w:ascii="標楷體" w:hAnsi="標楷體"/>
        </w:rPr>
        <w:t>4</w:t>
      </w:r>
      <w:r w:rsidRPr="00D458AB">
        <w:rPr>
          <w:rFonts w:ascii="標楷體" w:hAnsi="標楷體" w:hint="eastAsia"/>
        </w:rPr>
        <w:t>年國家溫室氣體排放清冊報告</w:t>
      </w:r>
      <w:r w:rsidR="007A0F81" w:rsidRPr="00D458AB">
        <w:rPr>
          <w:rFonts w:ascii="標楷體" w:hAnsi="標楷體" w:hint="eastAsia"/>
        </w:rPr>
        <w:t>，本中心整理</w:t>
      </w:r>
      <w:r w:rsidRPr="00FE53B8">
        <w:rPr>
          <w:rFonts w:hint="eastAsia"/>
        </w:rPr>
        <w:t>。</w:t>
      </w:r>
    </w:p>
    <w:p w:rsidR="00975148" w:rsidRDefault="00472E03" w:rsidP="00975148">
      <w:pPr>
        <w:ind w:left="566" w:firstLine="566"/>
      </w:pPr>
      <w:r>
        <w:rPr>
          <w:rFonts w:hint="eastAsia"/>
        </w:rPr>
        <w:t>綜上，</w:t>
      </w:r>
      <w:r w:rsidR="00E64E61" w:rsidRPr="00E64E61">
        <w:rPr>
          <w:rFonts w:hint="eastAsia"/>
        </w:rPr>
        <w:t>我國溫室氣體減量由</w:t>
      </w:r>
      <w:r w:rsidR="00F61B3F" w:rsidRPr="00F61B3F">
        <w:rPr>
          <w:rFonts w:hint="eastAsia"/>
        </w:rPr>
        <w:t>能源、製造、運輸、住商、農業及環境等6大部門</w:t>
      </w:r>
      <w:r w:rsidR="00E64E61" w:rsidRPr="00E64E61">
        <w:rPr>
          <w:rFonts w:hint="eastAsia"/>
        </w:rPr>
        <w:t>承擔減量責任</w:t>
      </w:r>
      <w:r w:rsidR="00F61B3F">
        <w:rPr>
          <w:rFonts w:hint="eastAsia"/>
        </w:rPr>
        <w:t>，</w:t>
      </w:r>
      <w:r w:rsidR="007F60C5">
        <w:rPr>
          <w:rFonts w:hint="eastAsia"/>
        </w:rPr>
        <w:t>2</w:t>
      </w:r>
      <w:r w:rsidR="007F60C5">
        <w:t>022年</w:t>
      </w:r>
      <w:r w:rsidR="00F61B3F">
        <w:rPr>
          <w:rFonts w:hint="eastAsia"/>
        </w:rPr>
        <w:t>製造部門溫室氣體排放量減少係整體</w:t>
      </w:r>
      <w:r w:rsidR="00267838">
        <w:rPr>
          <w:rFonts w:hint="eastAsia"/>
        </w:rPr>
        <w:t>溫室氣體</w:t>
      </w:r>
      <w:r w:rsidR="008C1D17">
        <w:rPr>
          <w:rFonts w:hint="eastAsia"/>
        </w:rPr>
        <w:t>淨</w:t>
      </w:r>
      <w:r w:rsidR="00F61B3F">
        <w:rPr>
          <w:rFonts w:hint="eastAsia"/>
        </w:rPr>
        <w:t>排放量</w:t>
      </w:r>
      <w:r w:rsidR="00A300D8">
        <w:rPr>
          <w:rFonts w:hint="eastAsia"/>
        </w:rPr>
        <w:t>降低主要原因之一，然據環境部</w:t>
      </w:r>
      <w:r w:rsidR="00A300D8" w:rsidRPr="00A300D8">
        <w:rPr>
          <w:rFonts w:hint="eastAsia"/>
        </w:rPr>
        <w:t>氣候變遷署「氣候公民對話平臺」網站資料統計，近7年(2016至2022年)我國製造部門溫室氣體排放量占總排量比率</w:t>
      </w:r>
      <w:r w:rsidR="00A300D8">
        <w:rPr>
          <w:rFonts w:hint="eastAsia"/>
        </w:rPr>
        <w:t>增長</w:t>
      </w:r>
      <w:r w:rsidR="00A300D8">
        <w:t>0.44%</w:t>
      </w:r>
      <w:r w:rsidR="00A300D8">
        <w:rPr>
          <w:rFonts w:hint="eastAsia"/>
        </w:rPr>
        <w:t>，</w:t>
      </w:r>
      <w:r w:rsidR="00267838">
        <w:rPr>
          <w:rFonts w:hint="eastAsia"/>
        </w:rPr>
        <w:t>爰</w:t>
      </w:r>
      <w:r w:rsidR="00A300D8">
        <w:t>允宜加強對</w:t>
      </w:r>
      <w:r w:rsidR="00A300D8" w:rsidRPr="00A300D8">
        <w:rPr>
          <w:rFonts w:hint="eastAsia"/>
        </w:rPr>
        <w:t>行業別進行之溫室氣體之排放管理，</w:t>
      </w:r>
      <w:r w:rsidR="00A300D8">
        <w:rPr>
          <w:rFonts w:hint="eastAsia"/>
        </w:rPr>
        <w:t>俾提高溫室氣體排放減</w:t>
      </w:r>
      <w:r w:rsidR="00D95DA9">
        <w:rPr>
          <w:rFonts w:hint="eastAsia"/>
        </w:rPr>
        <w:t>量</w:t>
      </w:r>
      <w:r w:rsidR="00A300D8">
        <w:rPr>
          <w:rFonts w:hint="eastAsia"/>
        </w:rPr>
        <w:t>之成效</w:t>
      </w:r>
      <w:r w:rsidR="00E64E61" w:rsidRPr="00E64E61">
        <w:rPr>
          <w:rFonts w:hint="eastAsia"/>
        </w:rPr>
        <w:t>。</w:t>
      </w:r>
    </w:p>
    <w:p w:rsidR="00E64E61" w:rsidRPr="00975148" w:rsidRDefault="00E64E61" w:rsidP="00975148">
      <w:pPr>
        <w:ind w:left="566" w:firstLine="566"/>
        <w:rPr>
          <w:rFonts w:hint="eastAsia"/>
        </w:rPr>
      </w:pPr>
    </w:p>
    <w:p w:rsidR="00283FAA" w:rsidRPr="007F0D54" w:rsidRDefault="006824D6" w:rsidP="008550D1">
      <w:pPr>
        <w:pStyle w:val="14"/>
        <w:ind w:left="567" w:hanging="567"/>
        <w:rPr>
          <w:rFonts w:hAnsi="標楷體"/>
        </w:rPr>
      </w:pPr>
      <w:bookmarkStart w:id="97" w:name="_Toc143704323"/>
      <w:bookmarkStart w:id="98" w:name="_Toc179961714"/>
      <w:bookmarkEnd w:id="82"/>
      <w:r>
        <w:rPr>
          <w:rFonts w:hAnsi="標楷體" w:hint="eastAsia"/>
        </w:rPr>
        <w:t>一八</w:t>
      </w:r>
      <w:r w:rsidRPr="007F0D54">
        <w:rPr>
          <w:rFonts w:hAnsi="標楷體" w:hint="eastAsia"/>
        </w:rPr>
        <w:t>、</w:t>
      </w:r>
      <w:r w:rsidRPr="008550D1">
        <w:rPr>
          <w:rFonts w:hAnsi="標楷體" w:hint="eastAsia"/>
        </w:rPr>
        <w:t>國家溫室氣體排放清冊報告尚未涵蓋土壤及海洋碳匯數量，</w:t>
      </w:r>
      <w:r w:rsidRPr="007F0D54">
        <w:rPr>
          <w:rFonts w:hAnsi="標楷體" w:hint="eastAsia"/>
        </w:rPr>
        <w:t>允宜研議精進</w:t>
      </w:r>
      <w:r w:rsidR="00267838">
        <w:rPr>
          <w:rFonts w:hAnsi="標楷體" w:hint="eastAsia"/>
        </w:rPr>
        <w:t>該</w:t>
      </w:r>
      <w:r w:rsidRPr="007F0D54">
        <w:rPr>
          <w:rFonts w:hAnsi="標楷體" w:hint="eastAsia"/>
        </w:rPr>
        <w:t>排放清冊之完整性，</w:t>
      </w:r>
      <w:r>
        <w:rPr>
          <w:rFonts w:hAnsi="標楷體" w:hint="eastAsia"/>
        </w:rPr>
        <w:t>俾</w:t>
      </w:r>
      <w:r w:rsidRPr="007F0D54">
        <w:rPr>
          <w:rFonts w:hAnsi="標楷體" w:hint="eastAsia"/>
        </w:rPr>
        <w:t>精準評估淨零排放目標之達成情形</w:t>
      </w:r>
      <w:bookmarkEnd w:id="97"/>
      <w:bookmarkEnd w:id="98"/>
    </w:p>
    <w:p w:rsidR="00253B4C" w:rsidRPr="007F0D54" w:rsidRDefault="00253B4C" w:rsidP="00253B4C">
      <w:pPr>
        <w:ind w:left="566" w:firstLine="566"/>
        <w:rPr>
          <w:rFonts w:hAnsi="標楷體" w:hint="eastAsia"/>
        </w:rPr>
      </w:pPr>
      <w:r w:rsidRPr="007F0D54">
        <w:rPr>
          <w:rFonts w:hAnsi="標楷體" w:hint="eastAsia"/>
        </w:rPr>
        <w:t>溫室氣體管理基金11</w:t>
      </w:r>
      <w:r w:rsidR="00B14088">
        <w:rPr>
          <w:rFonts w:hAnsi="標楷體"/>
        </w:rPr>
        <w:t>4</w:t>
      </w:r>
      <w:r w:rsidRPr="007F0D54">
        <w:rPr>
          <w:rFonts w:hAnsi="標楷體" w:hint="eastAsia"/>
        </w:rPr>
        <w:t>年度預算案</w:t>
      </w:r>
      <w:r w:rsidR="0000599F">
        <w:rPr>
          <w:rFonts w:hAnsi="標楷體" w:hint="eastAsia"/>
        </w:rPr>
        <w:t>於</w:t>
      </w:r>
      <w:r w:rsidRPr="007F0D54">
        <w:rPr>
          <w:rFonts w:hAnsi="標楷體" w:hint="eastAsia"/>
        </w:rPr>
        <w:t>「因應氣候變遷計畫-01淨零路徑策略執行」業務計畫編列「專業服務費」</w:t>
      </w:r>
      <w:r w:rsidR="00B14088">
        <w:rPr>
          <w:rFonts w:hAnsi="標楷體" w:hint="eastAsia"/>
        </w:rPr>
        <w:t>1</w:t>
      </w:r>
      <w:r w:rsidRPr="007F0D54">
        <w:rPr>
          <w:rFonts w:hAnsi="標楷體" w:hint="eastAsia"/>
        </w:rPr>
        <w:t>,</w:t>
      </w:r>
      <w:r w:rsidR="00B14088">
        <w:rPr>
          <w:rFonts w:hAnsi="標楷體"/>
        </w:rPr>
        <w:t>550</w:t>
      </w:r>
      <w:r w:rsidRPr="007F0D54">
        <w:rPr>
          <w:rFonts w:hAnsi="標楷體" w:hint="eastAsia"/>
        </w:rPr>
        <w:t>萬元，用以辦理</w:t>
      </w:r>
      <w:r w:rsidR="00F32B93" w:rsidRPr="007F0D54">
        <w:rPr>
          <w:rFonts w:hAnsi="標楷體" w:hint="eastAsia"/>
        </w:rPr>
        <w:t>國家</w:t>
      </w:r>
      <w:r w:rsidRPr="007F0D54">
        <w:rPr>
          <w:rFonts w:hAnsi="標楷體" w:hint="eastAsia"/>
        </w:rPr>
        <w:t>溫室氣體</w:t>
      </w:r>
      <w:r w:rsidR="00F32B93" w:rsidRPr="007F0D54">
        <w:rPr>
          <w:rFonts w:hAnsi="標楷體" w:hint="eastAsia"/>
        </w:rPr>
        <w:t>排放清冊審議發布，更新環境部門溫室氣體排放統計，精進數據</w:t>
      </w:r>
      <w:r w:rsidRPr="007F0D54">
        <w:rPr>
          <w:rFonts w:hAnsi="標楷體" w:hint="eastAsia"/>
        </w:rPr>
        <w:t>。經查：</w:t>
      </w:r>
    </w:p>
    <w:p w:rsidR="00283FAA" w:rsidRPr="007F0D54" w:rsidRDefault="00283FAA" w:rsidP="00283FAA">
      <w:pPr>
        <w:pStyle w:val="a5"/>
        <w:ind w:left="849" w:hanging="283"/>
        <w:rPr>
          <w:rFonts w:hAnsi="標楷體" w:hint="eastAsia"/>
          <w:b/>
          <w:bCs/>
        </w:rPr>
      </w:pPr>
      <w:r w:rsidRPr="007F0D54">
        <w:rPr>
          <w:rFonts w:hAnsi="標楷體" w:hint="eastAsia"/>
          <w:b/>
          <w:bCs/>
        </w:rPr>
        <w:t>(一)</w:t>
      </w:r>
      <w:bookmarkStart w:id="99" w:name="_Hlk143250835"/>
      <w:r w:rsidR="0017322D">
        <w:rPr>
          <w:rFonts w:hAnsi="標楷體"/>
          <w:b/>
          <w:bCs/>
        </w:rPr>
        <w:t>我國</w:t>
      </w:r>
      <w:r w:rsidRPr="007F0D54">
        <w:rPr>
          <w:rFonts w:hAnsi="標楷體" w:hint="eastAsia"/>
          <w:b/>
          <w:bCs/>
        </w:rPr>
        <w:t>國家溫室氣體排放清冊報告</w:t>
      </w:r>
      <w:r w:rsidR="00017BFA" w:rsidRPr="00017BFA">
        <w:rPr>
          <w:rFonts w:hAnsi="標楷體" w:hint="eastAsia"/>
          <w:b/>
          <w:bCs/>
        </w:rPr>
        <w:t>自103年度起發布</w:t>
      </w:r>
      <w:r w:rsidR="0017322D">
        <w:rPr>
          <w:rFonts w:hAnsi="標楷體" w:hint="eastAsia"/>
          <w:b/>
          <w:bCs/>
        </w:rPr>
        <w:t>，為</w:t>
      </w:r>
      <w:r w:rsidRPr="007F0D54">
        <w:rPr>
          <w:rFonts w:hAnsi="標楷體" w:hint="eastAsia"/>
          <w:b/>
          <w:bCs/>
        </w:rPr>
        <w:t>檢討溫室氣體減量目標達成情形之重要依據</w:t>
      </w:r>
      <w:bookmarkEnd w:id="99"/>
    </w:p>
    <w:p w:rsidR="00283FAA" w:rsidRPr="007F0D54" w:rsidRDefault="00283FAA" w:rsidP="00283FAA">
      <w:pPr>
        <w:pStyle w:val="21"/>
        <w:ind w:left="849" w:firstLine="566"/>
        <w:rPr>
          <w:rFonts w:hAnsi="標楷體" w:hint="eastAsia"/>
        </w:rPr>
      </w:pPr>
      <w:r w:rsidRPr="007F0D54">
        <w:rPr>
          <w:rFonts w:hAnsi="標楷體" w:hint="eastAsia"/>
        </w:rPr>
        <w:t>為穩定大氣中溫室氣體濃度，防止人為影響氣候變遷所帶來自然、政治及經濟之風險，歷屆聯合國氣候變化大會通過多項協定</w:t>
      </w:r>
      <w:r w:rsidR="00EB46C2">
        <w:rPr>
          <w:rFonts w:hAnsi="標楷體" w:hint="eastAsia"/>
          <w:lang w:eastAsia="zh-TW"/>
        </w:rPr>
        <w:t>，</w:t>
      </w:r>
      <w:r w:rsidRPr="007F0D54">
        <w:rPr>
          <w:rFonts w:hAnsi="標楷體" w:hint="eastAsia"/>
        </w:rPr>
        <w:t>以約束締約方執行溫室氣體減量活動，達成國家溫室氣體減量目標</w:t>
      </w:r>
      <w:r w:rsidR="007225F3">
        <w:rPr>
          <w:rFonts w:hAnsi="標楷體" w:hint="eastAsia"/>
          <w:lang w:eastAsia="zh-TW"/>
        </w:rPr>
        <w:t>。</w:t>
      </w:r>
      <w:r w:rsidRPr="007F0D54">
        <w:rPr>
          <w:rFonts w:hAnsi="標楷體" w:hint="eastAsia"/>
        </w:rPr>
        <w:t>爰國家溫室氣體排放清冊成為全球盤點溫室氣體之透明度基礎，可作為確認締約方是否就其所承諾之國家自定貢獻(Nationally Determined Contributions,NDC)計畫實際執行。參採國際作法，我國國家溫室氣體排放清冊報告係根據2006 年版聯合國政府間氣候變化專門委員會(Intergovernmental Panel on Climate Change, IPCC)國家溫室氣體清冊指南統計方法彙製而成，用以揭露自1990年起之國家溫室氣體排放及移除趨勢，並做為檢討我國溫室氣體減量目標達成情形之重要依據。</w:t>
      </w:r>
    </w:p>
    <w:p w:rsidR="00283FAA" w:rsidRPr="007F0D54" w:rsidRDefault="00283FAA" w:rsidP="00283FAA">
      <w:pPr>
        <w:pStyle w:val="a5"/>
        <w:ind w:left="849" w:hanging="283"/>
        <w:rPr>
          <w:rFonts w:hAnsi="標楷體" w:hint="eastAsia"/>
          <w:b/>
          <w:bCs/>
        </w:rPr>
      </w:pPr>
      <w:r w:rsidRPr="007F0D54">
        <w:rPr>
          <w:rFonts w:hAnsi="標楷體" w:hint="eastAsia"/>
          <w:b/>
          <w:bCs/>
        </w:rPr>
        <w:t>(二)</w:t>
      </w:r>
      <w:bookmarkStart w:id="100" w:name="_Hlk143249667"/>
      <w:r w:rsidR="00E20160">
        <w:rPr>
          <w:rFonts w:hAnsi="標楷體" w:hint="eastAsia"/>
          <w:b/>
          <w:bCs/>
        </w:rPr>
        <w:t>我國</w:t>
      </w:r>
      <w:r w:rsidR="00B6789E" w:rsidRPr="007F0D54">
        <w:rPr>
          <w:rFonts w:hAnsi="標楷體" w:hint="eastAsia"/>
          <w:b/>
          <w:bCs/>
        </w:rPr>
        <w:t>自然</w:t>
      </w:r>
      <w:r w:rsidRPr="007F0D54">
        <w:rPr>
          <w:rFonts w:hAnsi="標楷體" w:hint="eastAsia"/>
          <w:b/>
          <w:bCs/>
        </w:rPr>
        <w:t>碳匯</w:t>
      </w:r>
      <w:r w:rsidR="00B6789E" w:rsidRPr="007F0D54">
        <w:rPr>
          <w:rFonts w:hAnsi="標楷體" w:hint="eastAsia"/>
          <w:b/>
          <w:bCs/>
        </w:rPr>
        <w:t>數量</w:t>
      </w:r>
      <w:bookmarkEnd w:id="100"/>
      <w:r w:rsidR="00E20160" w:rsidRPr="00E20160">
        <w:rPr>
          <w:rFonts w:hAnsi="標楷體" w:hint="eastAsia"/>
          <w:b/>
          <w:bCs/>
        </w:rPr>
        <w:t>尚未涵蓋土壤及海洋碳匯數量</w:t>
      </w:r>
      <w:r w:rsidRPr="007F0D54">
        <w:rPr>
          <w:rFonts w:hAnsi="標楷體" w:hint="eastAsia"/>
          <w:b/>
          <w:bCs/>
        </w:rPr>
        <w:t>，</w:t>
      </w:r>
      <w:r w:rsidR="00017BFA">
        <w:rPr>
          <w:rFonts w:hAnsi="標楷體" w:hint="eastAsia"/>
          <w:b/>
          <w:bCs/>
        </w:rPr>
        <w:t>恐未能</w:t>
      </w:r>
      <w:r w:rsidR="00E20160" w:rsidRPr="00E20160">
        <w:rPr>
          <w:rFonts w:hAnsi="標楷體" w:hint="eastAsia"/>
          <w:b/>
          <w:bCs/>
        </w:rPr>
        <w:t>真實反映我國自然碳匯數量</w:t>
      </w:r>
    </w:p>
    <w:p w:rsidR="00466BAD" w:rsidRDefault="00283FAA" w:rsidP="00283FAA">
      <w:pPr>
        <w:pStyle w:val="21"/>
        <w:ind w:left="849" w:firstLine="566"/>
        <w:rPr>
          <w:rFonts w:hAnsi="標楷體"/>
        </w:rPr>
      </w:pPr>
      <w:bookmarkStart w:id="101" w:name="_Hlk150847127"/>
      <w:r w:rsidRPr="007F0D54">
        <w:rPr>
          <w:rFonts w:hAnsi="標楷體" w:hint="eastAsia"/>
        </w:rPr>
        <w:t xml:space="preserve">我國於 2021 年宣示「2050 年淨零轉型」，嗣行政院於 </w:t>
      </w:r>
      <w:smartTag w:uri="urn:schemas-microsoft-com:office:smarttags" w:element="chsdate">
        <w:smartTagPr>
          <w:attr w:name="IsROCDate" w:val="False"/>
          <w:attr w:name="IsLunarDate" w:val="False"/>
          <w:attr w:name="Day" w:val="30"/>
          <w:attr w:name="Month" w:val="3"/>
          <w:attr w:name="Year" w:val="2022"/>
        </w:smartTagPr>
        <w:r w:rsidRPr="007F0D54">
          <w:rPr>
            <w:rFonts w:hAnsi="標楷體" w:hint="eastAsia"/>
          </w:rPr>
          <w:t>2022 年3月30</w:t>
        </w:r>
      </w:smartTag>
      <w:r w:rsidRPr="007F0D54">
        <w:rPr>
          <w:rFonts w:hAnsi="標楷體" w:hint="eastAsia"/>
        </w:rPr>
        <w:t xml:space="preserve"> 日正式公布「2050淨零排放政策路徑藍圖」，</w:t>
      </w:r>
      <w:bookmarkEnd w:id="101"/>
      <w:r w:rsidRPr="007F0D54">
        <w:rPr>
          <w:rFonts w:hAnsi="標楷體" w:hint="eastAsia"/>
        </w:rPr>
        <w:t>以接軌國際共同對抗氣候變遷，其中有關淨零排放規劃揭示截至2050年尚有22.5百萬公噸二氧化碳當量(Mt</w:t>
      </w:r>
      <w:r w:rsidRPr="007F0D54">
        <w:rPr>
          <w:rFonts w:hAnsi="標楷體"/>
        </w:rPr>
        <w:t>CO</w:t>
      </w:r>
      <w:r w:rsidRPr="007E10D2">
        <w:rPr>
          <w:rFonts w:hAnsi="標楷體"/>
          <w:vertAlign w:val="subscript"/>
        </w:rPr>
        <w:t>2</w:t>
      </w:r>
      <w:r w:rsidRPr="007F0D54">
        <w:rPr>
          <w:rFonts w:hAnsi="標楷體"/>
        </w:rPr>
        <w:t>e)</w:t>
      </w:r>
      <w:r w:rsidRPr="007F0D54">
        <w:rPr>
          <w:rFonts w:hAnsi="標楷體" w:hint="eastAsia"/>
        </w:rPr>
        <w:t>須由「碳匯」抵減以達淨零排放；另依據氣候變遷因應法第3條規定碳匯係指「將二氧化碳或其他溫室氣體自排放源或大氣中持續移除後，吸收或儲存之樹木、森林、土壤、海洋、地層、設施或場所。」</w:t>
      </w:r>
    </w:p>
    <w:p w:rsidR="00283FAA" w:rsidRPr="007F0D54" w:rsidRDefault="00283FAA" w:rsidP="00283FAA">
      <w:pPr>
        <w:pStyle w:val="21"/>
        <w:ind w:left="849" w:firstLine="566"/>
        <w:rPr>
          <w:rFonts w:hAnsi="標楷體"/>
        </w:rPr>
      </w:pPr>
      <w:r w:rsidRPr="007F0D54">
        <w:rPr>
          <w:rFonts w:hAnsi="標楷體" w:hint="eastAsia"/>
        </w:rPr>
        <w:t>惟我國溫室氣體排放清冊於</w:t>
      </w:r>
      <w:r w:rsidR="00EB46C2">
        <w:rPr>
          <w:rFonts w:hAnsi="標楷體" w:hint="eastAsia"/>
          <w:lang w:eastAsia="zh-TW"/>
        </w:rPr>
        <w:t>「</w:t>
      </w:r>
      <w:r w:rsidRPr="007F0D54">
        <w:rPr>
          <w:rFonts w:hAnsi="標楷體" w:hint="eastAsia"/>
        </w:rPr>
        <w:t>土地利用變化</w:t>
      </w:r>
      <w:r w:rsidR="009E15C8">
        <w:rPr>
          <w:rFonts w:hAnsi="標楷體" w:hint="eastAsia"/>
          <w:lang w:eastAsia="zh-TW"/>
        </w:rPr>
        <w:t>、</w:t>
      </w:r>
      <w:r w:rsidR="009E15C8">
        <w:rPr>
          <w:rFonts w:hAnsi="標楷體" w:hint="eastAsia"/>
        </w:rPr>
        <w:t>土地利用變化</w:t>
      </w:r>
      <w:r w:rsidRPr="007F0D54">
        <w:rPr>
          <w:rFonts w:hAnsi="標楷體" w:hint="eastAsia"/>
        </w:rPr>
        <w:t>及林業部門</w:t>
      </w:r>
      <w:r w:rsidR="00EB46C2">
        <w:rPr>
          <w:rFonts w:hAnsi="標楷體" w:hint="eastAsia"/>
          <w:lang w:eastAsia="zh-TW"/>
        </w:rPr>
        <w:t>」</w:t>
      </w:r>
      <w:r w:rsidRPr="007F0D54">
        <w:rPr>
          <w:rFonts w:hAnsi="標楷體" w:hint="eastAsia"/>
        </w:rPr>
        <w:t>章節中，僅盤點森林碳匯之二氧化碳移除量資訊，</w:t>
      </w:r>
      <w:r w:rsidR="00466BAD">
        <w:rPr>
          <w:rFonts w:hAnsi="標楷體" w:hint="eastAsia"/>
          <w:lang w:eastAsia="zh-TW"/>
        </w:rPr>
        <w:t>另</w:t>
      </w:r>
      <w:r w:rsidRPr="007F0D54">
        <w:rPr>
          <w:rFonts w:hAnsi="標楷體" w:hint="eastAsia"/>
        </w:rPr>
        <w:t>土壤、海洋等碳匯資訊，則未納入清冊中，以致未能完整反映</w:t>
      </w:r>
      <w:r w:rsidR="00B6789E" w:rsidRPr="007F0D54">
        <w:rPr>
          <w:rFonts w:hAnsi="標楷體" w:hint="eastAsia"/>
          <w:lang w:eastAsia="zh-TW"/>
        </w:rPr>
        <w:t>自然</w:t>
      </w:r>
      <w:r w:rsidRPr="007F0D54">
        <w:rPr>
          <w:rFonts w:hAnsi="標楷體" w:hint="eastAsia"/>
        </w:rPr>
        <w:t>碳匯</w:t>
      </w:r>
      <w:r w:rsidR="00B6789E" w:rsidRPr="007F0D54">
        <w:rPr>
          <w:rFonts w:hAnsi="標楷體" w:hint="eastAsia"/>
          <w:lang w:eastAsia="zh-TW"/>
        </w:rPr>
        <w:t>數量</w:t>
      </w:r>
      <w:r w:rsidRPr="007F0D54">
        <w:rPr>
          <w:rFonts w:hAnsi="標楷體" w:hint="eastAsia"/>
        </w:rPr>
        <w:t>，不利</w:t>
      </w:r>
      <w:bookmarkStart w:id="102" w:name="_Hlk143250522"/>
      <w:r w:rsidRPr="007F0D54">
        <w:rPr>
          <w:rFonts w:hAnsi="標楷體" w:hint="eastAsia"/>
        </w:rPr>
        <w:t>精準評估達成淨零排放目標</w:t>
      </w:r>
      <w:bookmarkEnd w:id="102"/>
      <w:r w:rsidRPr="007F0D54">
        <w:rPr>
          <w:rFonts w:hAnsi="標楷體" w:hint="eastAsia"/>
        </w:rPr>
        <w:t>情形</w:t>
      </w:r>
      <w:r w:rsidR="008528F3" w:rsidRPr="007F0D54">
        <w:rPr>
          <w:rFonts w:hAnsi="標楷體" w:hint="eastAsia"/>
          <w:lang w:eastAsia="zh-TW"/>
        </w:rPr>
        <w:t>，</w:t>
      </w:r>
      <w:r w:rsidR="00646CA1" w:rsidRPr="007F0D54">
        <w:rPr>
          <w:rFonts w:hAnsi="標楷體" w:hint="eastAsia"/>
          <w:lang w:eastAsia="zh-TW"/>
        </w:rPr>
        <w:t>且</w:t>
      </w:r>
      <w:r w:rsidR="008528F3" w:rsidRPr="007F0D54">
        <w:rPr>
          <w:rFonts w:hAnsi="標楷體" w:hint="eastAsia"/>
          <w:lang w:eastAsia="zh-TW"/>
        </w:rPr>
        <w:t>審計部亦於111年度中央政府總決算審核報告提出：</w:t>
      </w:r>
      <w:r w:rsidR="00646CA1" w:rsidRPr="007F0D54">
        <w:rPr>
          <w:rFonts w:hAnsi="標楷體" w:hint="eastAsia"/>
        </w:rPr>
        <w:t>「</w:t>
      </w:r>
      <w:r w:rsidR="008528F3" w:rsidRPr="007F0D54">
        <w:rPr>
          <w:rFonts w:hAnsi="標楷體"/>
        </w:rPr>
        <w:t>國家溫室氣體排放清冊報告僅將森林碳匯數量納入計算二氧化碳移除量，尚未涵蓋土壤及海洋碳匯數量，允宜積極規劃建立土壤及海洋碳匯之本土碳匯係數及相關量測方法學，以真實反映我國自然碳匯數量</w:t>
      </w:r>
      <w:r w:rsidRPr="007F0D54">
        <w:rPr>
          <w:rFonts w:hAnsi="標楷體" w:hint="eastAsia"/>
        </w:rPr>
        <w:t>。</w:t>
      </w:r>
      <w:r w:rsidR="00646CA1" w:rsidRPr="007F0D54">
        <w:rPr>
          <w:rFonts w:hAnsi="標楷體" w:hint="eastAsia"/>
        </w:rPr>
        <w:t>」</w:t>
      </w:r>
      <w:r w:rsidR="00646CA1" w:rsidRPr="007F0D54">
        <w:rPr>
          <w:rStyle w:val="af6"/>
          <w:rFonts w:hAnsi="標楷體"/>
        </w:rPr>
        <w:footnoteReference w:id="22"/>
      </w:r>
    </w:p>
    <w:p w:rsidR="00283FAA" w:rsidRPr="007F0D54" w:rsidRDefault="00283FAA" w:rsidP="00283FAA">
      <w:pPr>
        <w:ind w:left="566" w:firstLine="566"/>
        <w:rPr>
          <w:rFonts w:hAnsi="標楷體" w:hint="eastAsia"/>
        </w:rPr>
      </w:pPr>
      <w:r w:rsidRPr="007F0D54">
        <w:rPr>
          <w:rFonts w:hAnsi="標楷體" w:hint="eastAsia"/>
        </w:rPr>
        <w:t>綜上，近次聯合國氣候變化大會倡議自然碳匯之重要性，並引導締約國推動森林、其他陸地、海洋生態系統等固碳措施，2050年達成溫室氣體排放量扣除碳匯量之淨零目標亦為多國共識。由於國家溫室氣體排放清冊報告係檢視減量目標達成情形之重要依據，爰允宜會同農</w:t>
      </w:r>
      <w:r w:rsidR="007E10D2">
        <w:rPr>
          <w:rFonts w:hAnsi="標楷體" w:hint="eastAsia"/>
        </w:rPr>
        <w:t>業部</w:t>
      </w:r>
      <w:r w:rsidRPr="007F0D54">
        <w:rPr>
          <w:rFonts w:hAnsi="標楷體" w:hint="eastAsia"/>
        </w:rPr>
        <w:t>等相關部會研議精進我國溫室氣體排放清冊之完整性，</w:t>
      </w:r>
      <w:r w:rsidR="0080159B" w:rsidRPr="007F0D54">
        <w:rPr>
          <w:rFonts w:hAnsi="標楷體" w:hint="eastAsia"/>
        </w:rPr>
        <w:t>以</w:t>
      </w:r>
      <w:r w:rsidRPr="007F0D54">
        <w:rPr>
          <w:rFonts w:hAnsi="標楷體" w:hint="eastAsia"/>
        </w:rPr>
        <w:t>真實反映</w:t>
      </w:r>
      <w:r w:rsidR="00B6789E" w:rsidRPr="007F0D54">
        <w:rPr>
          <w:rFonts w:hAnsi="標楷體" w:hint="eastAsia"/>
        </w:rPr>
        <w:t>自然</w:t>
      </w:r>
      <w:r w:rsidRPr="007F0D54">
        <w:rPr>
          <w:rFonts w:hAnsi="標楷體" w:hint="eastAsia"/>
        </w:rPr>
        <w:t>碳匯</w:t>
      </w:r>
      <w:r w:rsidR="00B6789E" w:rsidRPr="007F0D54">
        <w:rPr>
          <w:rFonts w:hAnsi="標楷體" w:hint="eastAsia"/>
        </w:rPr>
        <w:t>數量</w:t>
      </w:r>
      <w:r w:rsidRPr="007F0D54">
        <w:rPr>
          <w:rFonts w:hAnsi="標楷體" w:hint="eastAsia"/>
        </w:rPr>
        <w:t>，</w:t>
      </w:r>
      <w:r w:rsidR="0080159B" w:rsidRPr="007F0D54">
        <w:rPr>
          <w:rFonts w:hAnsi="標楷體" w:hint="eastAsia"/>
        </w:rPr>
        <w:t>俾</w:t>
      </w:r>
      <w:r w:rsidRPr="007F0D54">
        <w:rPr>
          <w:rFonts w:hAnsi="標楷體" w:hint="eastAsia"/>
        </w:rPr>
        <w:t>精準評估淨零排放目標之達成情形。</w:t>
      </w:r>
    </w:p>
    <w:p w:rsidR="00EB46C2" w:rsidRDefault="00EB46C2" w:rsidP="00EB46C2">
      <w:pPr>
        <w:ind w:left="566" w:firstLine="566"/>
      </w:pPr>
      <w:bookmarkStart w:id="103" w:name="_Toc20499538"/>
    </w:p>
    <w:p w:rsidR="00893B8C" w:rsidRPr="007F0D54" w:rsidRDefault="00D11F76" w:rsidP="00893B8C">
      <w:pPr>
        <w:pStyle w:val="144"/>
        <w:ind w:left="647" w:hanging="647"/>
        <w:rPr>
          <w:rFonts w:hAnsi="標楷體" w:hint="eastAsia"/>
          <w:sz w:val="32"/>
          <w:szCs w:val="32"/>
        </w:rPr>
      </w:pPr>
      <w:bookmarkStart w:id="104" w:name="_Toc179961715"/>
      <w:r w:rsidRPr="00D11F76">
        <w:rPr>
          <w:rFonts w:hAnsi="標楷體" w:hint="eastAsia"/>
          <w:sz w:val="32"/>
          <w:szCs w:val="32"/>
        </w:rPr>
        <w:t>捌</w:t>
      </w:r>
      <w:r w:rsidR="00893B8C" w:rsidRPr="007F0D54">
        <w:rPr>
          <w:rFonts w:hAnsi="標楷體" w:hint="eastAsia"/>
          <w:sz w:val="32"/>
          <w:szCs w:val="32"/>
        </w:rPr>
        <w:t>、資源回收管理基金</w:t>
      </w:r>
      <w:r w:rsidR="00691AF7">
        <w:rPr>
          <w:rFonts w:hAnsi="標楷體" w:hint="eastAsia"/>
          <w:sz w:val="32"/>
          <w:szCs w:val="32"/>
        </w:rPr>
        <w:t>(</w:t>
      </w:r>
      <w:r w:rsidR="00893B8C" w:rsidRPr="007F0D54">
        <w:rPr>
          <w:rFonts w:hAnsi="標楷體" w:hint="eastAsia"/>
          <w:sz w:val="32"/>
          <w:szCs w:val="32"/>
        </w:rPr>
        <w:t>信託</w:t>
      </w:r>
      <w:r w:rsidR="000B20B8">
        <w:rPr>
          <w:rFonts w:hAnsi="標楷體" w:hint="eastAsia"/>
          <w:sz w:val="32"/>
          <w:szCs w:val="32"/>
        </w:rPr>
        <w:t>基金</w:t>
      </w:r>
      <w:r w:rsidR="00691AF7">
        <w:rPr>
          <w:rFonts w:hAnsi="標楷體" w:hint="eastAsia"/>
          <w:sz w:val="32"/>
          <w:szCs w:val="32"/>
        </w:rPr>
        <w:t>)</w:t>
      </w:r>
      <w:bookmarkEnd w:id="103"/>
      <w:bookmarkEnd w:id="104"/>
    </w:p>
    <w:p w:rsidR="00893B8C" w:rsidRPr="007F0D54" w:rsidRDefault="00893B8C" w:rsidP="003973B5">
      <w:pPr>
        <w:ind w:leftChars="0" w:left="0" w:firstLineChars="0" w:firstLine="567"/>
        <w:rPr>
          <w:rFonts w:hAnsi="標楷體" w:hint="eastAsia"/>
        </w:rPr>
      </w:pPr>
      <w:r w:rsidRPr="007F0D54">
        <w:rPr>
          <w:rFonts w:hAnsi="標楷體" w:hint="eastAsia"/>
        </w:rPr>
        <w:t>資源回收</w:t>
      </w:r>
      <w:r w:rsidRPr="007F0D54">
        <w:rPr>
          <w:rFonts w:hAnsi="標楷體" w:hint="eastAsia"/>
          <w:color w:val="000000"/>
        </w:rPr>
        <w:t>管理基金</w:t>
      </w:r>
      <w:r w:rsidR="00610216">
        <w:rPr>
          <w:rFonts w:hAnsi="標楷體" w:hint="eastAsia"/>
          <w:color w:val="000000"/>
        </w:rPr>
        <w:t>-信託基金部分</w:t>
      </w:r>
      <w:r w:rsidRPr="007F0D54">
        <w:rPr>
          <w:rFonts w:hAnsi="標楷體" w:hint="eastAsia"/>
        </w:rPr>
        <w:t>1</w:t>
      </w:r>
      <w:r w:rsidR="00895CC0" w:rsidRPr="007F0D54">
        <w:rPr>
          <w:rFonts w:hAnsi="標楷體" w:hint="eastAsia"/>
        </w:rPr>
        <w:t>1</w:t>
      </w:r>
      <w:r w:rsidR="0074681A">
        <w:rPr>
          <w:rFonts w:hAnsi="標楷體"/>
        </w:rPr>
        <w:t>4</w:t>
      </w:r>
      <w:r w:rsidRPr="007F0D54">
        <w:rPr>
          <w:rFonts w:hAnsi="標楷體" w:hint="eastAsia"/>
        </w:rPr>
        <w:t>年度預算案編列總收入</w:t>
      </w:r>
      <w:r w:rsidR="0074681A">
        <w:rPr>
          <w:rFonts w:hAnsi="標楷體" w:hint="eastAsia"/>
        </w:rPr>
        <w:t>7</w:t>
      </w:r>
      <w:r w:rsidR="0074681A">
        <w:rPr>
          <w:rFonts w:hAnsi="標楷體"/>
        </w:rPr>
        <w:t>8</w:t>
      </w:r>
      <w:r w:rsidRPr="007F0D54">
        <w:rPr>
          <w:rFonts w:hAnsi="標楷體" w:hint="eastAsia"/>
        </w:rPr>
        <w:t>億</w:t>
      </w:r>
      <w:r w:rsidR="0074681A">
        <w:rPr>
          <w:rFonts w:hAnsi="標楷體" w:hint="eastAsia"/>
        </w:rPr>
        <w:t>7</w:t>
      </w:r>
      <w:r w:rsidR="0074681A">
        <w:rPr>
          <w:rFonts w:hAnsi="標楷體"/>
        </w:rPr>
        <w:t>,835</w:t>
      </w:r>
      <w:r w:rsidRPr="007F0D54">
        <w:rPr>
          <w:rFonts w:hAnsi="標楷體" w:hint="eastAsia"/>
        </w:rPr>
        <w:t>萬</w:t>
      </w:r>
      <w:r w:rsidR="0074681A">
        <w:rPr>
          <w:rFonts w:hAnsi="標楷體" w:hint="eastAsia"/>
        </w:rPr>
        <w:t>9</w:t>
      </w:r>
      <w:r w:rsidRPr="007F0D54">
        <w:rPr>
          <w:rFonts w:hAnsi="標楷體" w:hint="eastAsia"/>
        </w:rPr>
        <w:t>千元，總支出</w:t>
      </w:r>
      <w:r w:rsidR="00E26BF9" w:rsidRPr="007F0D54">
        <w:rPr>
          <w:rFonts w:hAnsi="標楷體" w:hint="eastAsia"/>
        </w:rPr>
        <w:t>6</w:t>
      </w:r>
      <w:r w:rsidR="0074681A">
        <w:rPr>
          <w:rFonts w:hAnsi="標楷體"/>
        </w:rPr>
        <w:t>6</w:t>
      </w:r>
      <w:r w:rsidRPr="007F0D54">
        <w:rPr>
          <w:rFonts w:hAnsi="標楷體" w:hint="eastAsia"/>
        </w:rPr>
        <w:t>億</w:t>
      </w:r>
      <w:r w:rsidR="0074681A">
        <w:rPr>
          <w:rFonts w:hAnsi="標楷體" w:hint="eastAsia"/>
        </w:rPr>
        <w:t>2</w:t>
      </w:r>
      <w:r w:rsidRPr="007F0D54">
        <w:rPr>
          <w:rFonts w:hAnsi="標楷體" w:hint="eastAsia"/>
        </w:rPr>
        <w:t>,</w:t>
      </w:r>
      <w:r w:rsidR="0074681A">
        <w:rPr>
          <w:rFonts w:hAnsi="標楷體"/>
        </w:rPr>
        <w:t>448</w:t>
      </w:r>
      <w:r w:rsidRPr="007F0D54">
        <w:rPr>
          <w:rFonts w:hAnsi="標楷體" w:hint="eastAsia"/>
        </w:rPr>
        <w:t>萬</w:t>
      </w:r>
      <w:r w:rsidR="007E5C15" w:rsidRPr="007F0D54">
        <w:rPr>
          <w:rFonts w:hAnsi="標楷體" w:hint="eastAsia"/>
        </w:rPr>
        <w:t>9千</w:t>
      </w:r>
      <w:r w:rsidRPr="007F0D54">
        <w:rPr>
          <w:rFonts w:hAnsi="標楷體" w:hint="eastAsia"/>
        </w:rPr>
        <w:t>元，收支相抵後賸餘</w:t>
      </w:r>
      <w:r w:rsidR="00DE0A2D" w:rsidRPr="007F0D54">
        <w:rPr>
          <w:rFonts w:hAnsi="標楷體" w:hint="eastAsia"/>
        </w:rPr>
        <w:t>1</w:t>
      </w:r>
      <w:r w:rsidR="0074681A">
        <w:rPr>
          <w:rFonts w:hAnsi="標楷體"/>
        </w:rPr>
        <w:t>2</w:t>
      </w:r>
      <w:r w:rsidRPr="007F0D54">
        <w:rPr>
          <w:rFonts w:hAnsi="標楷體" w:hint="eastAsia"/>
        </w:rPr>
        <w:t>億</w:t>
      </w:r>
      <w:r w:rsidR="0074681A">
        <w:rPr>
          <w:rFonts w:hAnsi="標楷體" w:hint="eastAsia"/>
        </w:rPr>
        <w:t>5</w:t>
      </w:r>
      <w:r w:rsidRPr="007F0D54">
        <w:rPr>
          <w:rFonts w:hAnsi="標楷體" w:hint="eastAsia"/>
        </w:rPr>
        <w:t>,</w:t>
      </w:r>
      <w:r w:rsidR="0074681A">
        <w:rPr>
          <w:rFonts w:hAnsi="標楷體"/>
        </w:rPr>
        <w:t>387</w:t>
      </w:r>
      <w:r w:rsidRPr="007F0D54">
        <w:rPr>
          <w:rFonts w:hAnsi="標楷體" w:hint="eastAsia"/>
        </w:rPr>
        <w:t>萬元，較1</w:t>
      </w:r>
      <w:r w:rsidR="00E26BF9" w:rsidRPr="007F0D54">
        <w:rPr>
          <w:rFonts w:hAnsi="標楷體" w:hint="eastAsia"/>
        </w:rPr>
        <w:t>1</w:t>
      </w:r>
      <w:r w:rsidR="0074681A">
        <w:rPr>
          <w:rFonts w:hAnsi="標楷體"/>
        </w:rPr>
        <w:t>3</w:t>
      </w:r>
      <w:r w:rsidRPr="007F0D54">
        <w:rPr>
          <w:rFonts w:hAnsi="標楷體" w:hint="eastAsia"/>
        </w:rPr>
        <w:t>年度預算</w:t>
      </w:r>
      <w:r w:rsidR="0074681A">
        <w:rPr>
          <w:rFonts w:hAnsi="標楷體" w:hint="eastAsia"/>
        </w:rPr>
        <w:t>減少</w:t>
      </w:r>
      <w:r w:rsidR="00FB580C" w:rsidRPr="007F0D54">
        <w:rPr>
          <w:rFonts w:hAnsi="標楷體" w:hint="eastAsia"/>
        </w:rPr>
        <w:t>賸餘</w:t>
      </w:r>
      <w:r w:rsidR="0074681A">
        <w:rPr>
          <w:rFonts w:hAnsi="標楷體" w:hint="eastAsia"/>
        </w:rPr>
        <w:t>5</w:t>
      </w:r>
      <w:r w:rsidR="00895CC0" w:rsidRPr="007F0D54">
        <w:rPr>
          <w:rFonts w:hAnsi="標楷體" w:hint="eastAsia"/>
        </w:rPr>
        <w:t>億</w:t>
      </w:r>
      <w:r w:rsidR="0074681A">
        <w:rPr>
          <w:rFonts w:hAnsi="標楷體" w:hint="eastAsia"/>
        </w:rPr>
        <w:t>1</w:t>
      </w:r>
      <w:r w:rsidR="00E26BF9" w:rsidRPr="007F0D54">
        <w:rPr>
          <w:rFonts w:hAnsi="標楷體" w:hint="eastAsia"/>
        </w:rPr>
        <w:t>,</w:t>
      </w:r>
      <w:r w:rsidR="0074681A">
        <w:rPr>
          <w:rFonts w:hAnsi="標楷體"/>
        </w:rPr>
        <w:t>491</w:t>
      </w:r>
      <w:r w:rsidRPr="007F0D54">
        <w:rPr>
          <w:rFonts w:hAnsi="標楷體" w:hint="eastAsia"/>
        </w:rPr>
        <w:t>萬</w:t>
      </w:r>
      <w:r w:rsidR="0074681A">
        <w:rPr>
          <w:rFonts w:hAnsi="標楷體" w:hint="eastAsia"/>
        </w:rPr>
        <w:t>9</w:t>
      </w:r>
      <w:r w:rsidR="00DE0A2D" w:rsidRPr="007F0D54">
        <w:rPr>
          <w:rFonts w:hAnsi="標楷體" w:hint="eastAsia"/>
        </w:rPr>
        <w:t>千</w:t>
      </w:r>
      <w:r w:rsidRPr="007F0D54">
        <w:rPr>
          <w:rFonts w:hAnsi="標楷體" w:hint="eastAsia"/>
        </w:rPr>
        <w:t>元</w:t>
      </w:r>
      <w:r w:rsidR="00691AF7">
        <w:rPr>
          <w:rFonts w:hAnsi="標楷體" w:hint="eastAsia"/>
        </w:rPr>
        <w:t>(</w:t>
      </w:r>
      <w:r w:rsidR="0074681A">
        <w:rPr>
          <w:rFonts w:hAnsi="標楷體" w:hint="eastAsia"/>
        </w:rPr>
        <w:t>減</w:t>
      </w:r>
      <w:r w:rsidR="00560DF2" w:rsidRPr="007F0D54">
        <w:rPr>
          <w:rFonts w:hAnsi="標楷體" w:hint="eastAsia"/>
        </w:rPr>
        <w:t>幅</w:t>
      </w:r>
      <w:r w:rsidR="0074681A">
        <w:rPr>
          <w:rFonts w:hAnsi="標楷體" w:hint="eastAsia"/>
        </w:rPr>
        <w:t>2</w:t>
      </w:r>
      <w:r w:rsidR="0074681A">
        <w:rPr>
          <w:rFonts w:hAnsi="標楷體"/>
        </w:rPr>
        <w:t>9</w:t>
      </w:r>
      <w:r w:rsidR="00E26BF9" w:rsidRPr="007F0D54">
        <w:rPr>
          <w:rFonts w:hAnsi="標楷體" w:hint="eastAsia"/>
        </w:rPr>
        <w:t>.</w:t>
      </w:r>
      <w:r w:rsidR="0074681A">
        <w:rPr>
          <w:rFonts w:hAnsi="標楷體"/>
        </w:rPr>
        <w:t>11</w:t>
      </w:r>
      <w:r w:rsidRPr="007F0D54">
        <w:rPr>
          <w:rFonts w:hAnsi="標楷體" w:hint="eastAsia"/>
        </w:rPr>
        <w:t>%</w:t>
      </w:r>
      <w:r w:rsidR="00691AF7">
        <w:rPr>
          <w:rFonts w:hAnsi="標楷體" w:hint="eastAsia"/>
        </w:rPr>
        <w:t>)</w:t>
      </w:r>
      <w:r w:rsidRPr="007F0D54">
        <w:rPr>
          <w:rFonts w:hAnsi="標楷體" w:hint="eastAsia"/>
        </w:rPr>
        <w:t>。茲就資源回收管理基金</w:t>
      </w:r>
      <w:r w:rsidR="00610216">
        <w:rPr>
          <w:rFonts w:hAnsi="標楷體" w:hint="eastAsia"/>
          <w:color w:val="000000"/>
        </w:rPr>
        <w:t>-信託基金部分</w:t>
      </w:r>
      <w:r w:rsidRPr="007F0D54">
        <w:rPr>
          <w:rFonts w:hAnsi="標楷體" w:hint="eastAsia"/>
        </w:rPr>
        <w:t>1</w:t>
      </w:r>
      <w:r w:rsidR="00895CC0" w:rsidRPr="007F0D54">
        <w:rPr>
          <w:rFonts w:hAnsi="標楷體" w:hint="eastAsia"/>
        </w:rPr>
        <w:t>1</w:t>
      </w:r>
      <w:r w:rsidR="0074681A">
        <w:rPr>
          <w:rFonts w:hAnsi="標楷體"/>
        </w:rPr>
        <w:t>4</w:t>
      </w:r>
      <w:r w:rsidRPr="007F0D54">
        <w:rPr>
          <w:rFonts w:hAnsi="標楷體" w:hint="eastAsia"/>
        </w:rPr>
        <w:t>年度預算評估如下：</w:t>
      </w:r>
    </w:p>
    <w:p w:rsidR="00893B8C" w:rsidRPr="007F0D54" w:rsidRDefault="00A558E3" w:rsidP="00893B8C">
      <w:pPr>
        <w:pStyle w:val="14"/>
        <w:ind w:left="567" w:hanging="567"/>
        <w:rPr>
          <w:rFonts w:hAnsi="標楷體" w:hint="eastAsia"/>
        </w:rPr>
      </w:pPr>
      <w:bookmarkStart w:id="105" w:name="_Toc20499540"/>
      <w:bookmarkStart w:id="106" w:name="_Toc179961716"/>
      <w:r>
        <w:rPr>
          <w:rFonts w:hAnsi="標楷體" w:hint="eastAsia"/>
        </w:rPr>
        <w:t>一</w:t>
      </w:r>
      <w:r w:rsidR="00294D7C" w:rsidRPr="007F0D54">
        <w:rPr>
          <w:rFonts w:hAnsi="標楷體" w:hint="eastAsia"/>
        </w:rPr>
        <w:t>九</w:t>
      </w:r>
      <w:r w:rsidR="0031657B" w:rsidRPr="007F0D54">
        <w:rPr>
          <w:rFonts w:hAnsi="標楷體" w:hint="eastAsia"/>
        </w:rPr>
        <w:t>、</w:t>
      </w:r>
      <w:bookmarkEnd w:id="105"/>
      <w:r w:rsidRPr="00A558E3">
        <w:rPr>
          <w:rFonts w:hAnsi="標楷體" w:hint="eastAsia"/>
        </w:rPr>
        <w:t>112年度調增廢輪胎處理補貼費，致回收清除處理短絀創</w:t>
      </w:r>
      <w:r w:rsidR="009338BE">
        <w:rPr>
          <w:rFonts w:hAnsi="標楷體" w:hint="eastAsia"/>
        </w:rPr>
        <w:t>近</w:t>
      </w:r>
      <w:r w:rsidRPr="00A558E3">
        <w:rPr>
          <w:rFonts w:hAnsi="標楷體" w:hint="eastAsia"/>
        </w:rPr>
        <w:t>4年新高</w:t>
      </w:r>
      <w:r w:rsidR="009338BE">
        <w:rPr>
          <w:rFonts w:hAnsi="標楷體" w:hint="eastAsia"/>
        </w:rPr>
        <w:t>，1</w:t>
      </w:r>
      <w:r w:rsidR="009338BE">
        <w:rPr>
          <w:rFonts w:hAnsi="標楷體"/>
        </w:rPr>
        <w:t>13年截至</w:t>
      </w:r>
      <w:r w:rsidR="009338BE">
        <w:rPr>
          <w:rFonts w:hAnsi="標楷體" w:hint="eastAsia"/>
        </w:rPr>
        <w:t>8</w:t>
      </w:r>
      <w:r w:rsidR="009338BE">
        <w:rPr>
          <w:rFonts w:hAnsi="標楷體"/>
        </w:rPr>
        <w:t>月底止短絀數更加擴大</w:t>
      </w:r>
      <w:r w:rsidRPr="00A558E3">
        <w:rPr>
          <w:rFonts w:hAnsi="標楷體" w:hint="eastAsia"/>
        </w:rPr>
        <w:t>，允同步檢討處理徵收費率之合理性，俾維廢輪胎處理</w:t>
      </w:r>
      <w:r w:rsidR="00EB46C2" w:rsidRPr="00EB46C2">
        <w:rPr>
          <w:rFonts w:hAnsi="標楷體" w:hint="eastAsia"/>
        </w:rPr>
        <w:t>之</w:t>
      </w:r>
      <w:r w:rsidRPr="00A558E3">
        <w:rPr>
          <w:rFonts w:hAnsi="標楷體" w:hint="eastAsia"/>
        </w:rPr>
        <w:t>收支衡</w:t>
      </w:r>
      <w:r w:rsidR="00863EB6">
        <w:rPr>
          <w:rFonts w:hAnsi="標楷體" w:hint="eastAsia"/>
        </w:rPr>
        <w:t>平</w:t>
      </w:r>
      <w:bookmarkEnd w:id="106"/>
    </w:p>
    <w:p w:rsidR="00893B8C" w:rsidRDefault="003E2FC0" w:rsidP="008D7C79">
      <w:pPr>
        <w:ind w:left="566" w:firstLine="566"/>
        <w:rPr>
          <w:rFonts w:hAnsi="標楷體"/>
        </w:rPr>
      </w:pPr>
      <w:bookmarkStart w:id="107" w:name="_Hlk179539418"/>
      <w:r w:rsidRPr="007F0D54">
        <w:rPr>
          <w:rFonts w:hAnsi="標楷體" w:hint="eastAsia"/>
        </w:rPr>
        <w:t>資源回收管理基金</w:t>
      </w:r>
      <w:r w:rsidR="00610216">
        <w:rPr>
          <w:rFonts w:hAnsi="標楷體" w:hint="eastAsia"/>
        </w:rPr>
        <w:t>-</w:t>
      </w:r>
      <w:r w:rsidRPr="007F0D54">
        <w:rPr>
          <w:rFonts w:hAnsi="標楷體" w:hint="eastAsia"/>
        </w:rPr>
        <w:t>信託基金部分</w:t>
      </w:r>
      <w:bookmarkEnd w:id="107"/>
      <w:r w:rsidRPr="007F0D54">
        <w:rPr>
          <w:rFonts w:hAnsi="標楷體" w:hint="eastAsia"/>
        </w:rPr>
        <w:t>11</w:t>
      </w:r>
      <w:r w:rsidR="00A558E3">
        <w:rPr>
          <w:rFonts w:hAnsi="標楷體"/>
        </w:rPr>
        <w:t>4</w:t>
      </w:r>
      <w:r w:rsidRPr="007F0D54">
        <w:rPr>
          <w:rFonts w:hAnsi="標楷體" w:hint="eastAsia"/>
        </w:rPr>
        <w:t>年度預算案</w:t>
      </w:r>
      <w:r w:rsidR="008D7C79">
        <w:rPr>
          <w:rFonts w:hAnsi="標楷體" w:hint="eastAsia"/>
        </w:rPr>
        <w:t>於</w:t>
      </w:r>
      <w:r w:rsidRPr="007F0D54">
        <w:rPr>
          <w:rFonts w:hAnsi="標楷體" w:hint="eastAsia"/>
        </w:rPr>
        <w:t>「回收清除處理費收入</w:t>
      </w:r>
      <w:r w:rsidR="00A558E3">
        <w:rPr>
          <w:rFonts w:hAnsi="標楷體" w:hint="eastAsia"/>
        </w:rPr>
        <w:t>-</w:t>
      </w:r>
      <w:r w:rsidR="00A558E3">
        <w:rPr>
          <w:rFonts w:hAnsi="標楷體"/>
        </w:rPr>
        <w:t>廢輪胎</w:t>
      </w:r>
      <w:r w:rsidRPr="007F0D54">
        <w:rPr>
          <w:rFonts w:hAnsi="標楷體" w:hint="eastAsia"/>
        </w:rPr>
        <w:t>」</w:t>
      </w:r>
      <w:r w:rsidR="00A558E3">
        <w:rPr>
          <w:rFonts w:hAnsi="標楷體" w:hint="eastAsia"/>
        </w:rPr>
        <w:t>及</w:t>
      </w:r>
      <w:r w:rsidR="00A558E3" w:rsidRPr="00A558E3">
        <w:rPr>
          <w:rFonts w:hAnsi="標楷體" w:hint="eastAsia"/>
        </w:rPr>
        <w:t>「回收清除處理補貼費-廢輪胎」</w:t>
      </w:r>
      <w:r w:rsidR="000F3FC1">
        <w:rPr>
          <w:rFonts w:hAnsi="標楷體" w:hint="eastAsia"/>
        </w:rPr>
        <w:t>科目</w:t>
      </w:r>
      <w:r w:rsidR="00A558E3">
        <w:rPr>
          <w:rFonts w:hAnsi="標楷體" w:hint="eastAsia"/>
        </w:rPr>
        <w:t>同額</w:t>
      </w:r>
      <w:r w:rsidRPr="007F0D54">
        <w:rPr>
          <w:rFonts w:hAnsi="標楷體" w:hint="eastAsia"/>
        </w:rPr>
        <w:t>編列</w:t>
      </w:r>
      <w:r w:rsidR="00A558E3">
        <w:rPr>
          <w:rFonts w:hAnsi="標楷體" w:hint="eastAsia"/>
        </w:rPr>
        <w:t>4</w:t>
      </w:r>
      <w:r w:rsidRPr="007F0D54">
        <w:rPr>
          <w:rFonts w:hAnsi="標楷體" w:hint="eastAsia"/>
        </w:rPr>
        <w:t>億</w:t>
      </w:r>
      <w:r w:rsidR="00A558E3">
        <w:rPr>
          <w:rFonts w:hAnsi="標楷體" w:hint="eastAsia"/>
        </w:rPr>
        <w:t>3</w:t>
      </w:r>
      <w:r w:rsidR="007E5C15" w:rsidRPr="007F0D54">
        <w:rPr>
          <w:rFonts w:hAnsi="標楷體" w:hint="eastAsia"/>
        </w:rPr>
        <w:t>,</w:t>
      </w:r>
      <w:r w:rsidR="00A558E3">
        <w:rPr>
          <w:rFonts w:hAnsi="標楷體"/>
        </w:rPr>
        <w:t>200</w:t>
      </w:r>
      <w:r w:rsidRPr="007F0D54">
        <w:rPr>
          <w:rFonts w:hAnsi="標楷體" w:hint="eastAsia"/>
        </w:rPr>
        <w:t>萬元。</w:t>
      </w:r>
      <w:r w:rsidR="00A558E3" w:rsidRPr="00E55D34">
        <w:rPr>
          <w:rFonts w:hAnsi="標楷體" w:hint="eastAsia"/>
        </w:rPr>
        <w:t>該基金</w:t>
      </w:r>
      <w:r w:rsidR="008D7C79" w:rsidRPr="00E55D34">
        <w:rPr>
          <w:rFonts w:hAnsi="標楷體" w:hint="eastAsia"/>
        </w:rPr>
        <w:t>辦理廢輪胎回收及再利用補貼作業</w:t>
      </w:r>
      <w:r w:rsidR="00E55D34" w:rsidRPr="00E55D34">
        <w:rPr>
          <w:rFonts w:hAnsi="標楷體" w:hint="eastAsia"/>
        </w:rPr>
        <w:t>結果，收支恐有失衡情形</w:t>
      </w:r>
      <w:r w:rsidR="008D7C79" w:rsidRPr="00E55D34">
        <w:rPr>
          <w:rFonts w:hAnsi="標楷體" w:hint="eastAsia"/>
        </w:rPr>
        <w:t>。</w:t>
      </w:r>
      <w:r w:rsidR="008D7C79">
        <w:rPr>
          <w:rFonts w:hAnsi="標楷體" w:hint="eastAsia"/>
        </w:rPr>
        <w:t>謹說明如下：</w:t>
      </w:r>
    </w:p>
    <w:p w:rsidR="008D7C79" w:rsidRDefault="008D7C79" w:rsidP="008D7C79">
      <w:pPr>
        <w:pStyle w:val="a5"/>
        <w:ind w:left="849" w:hanging="283"/>
        <w:rPr>
          <w:rFonts w:hint="eastAsia"/>
        </w:rPr>
      </w:pPr>
      <w:r w:rsidRPr="0098504F">
        <w:rPr>
          <w:rFonts w:hint="eastAsia"/>
          <w:b/>
          <w:bCs/>
        </w:rPr>
        <w:t>(一</w:t>
      </w:r>
      <w:r w:rsidRPr="0098504F">
        <w:rPr>
          <w:b/>
          <w:bCs/>
        </w:rPr>
        <w:t>)</w:t>
      </w:r>
      <w:r w:rsidRPr="0098504F">
        <w:rPr>
          <w:rFonts w:hint="eastAsia"/>
          <w:b/>
          <w:bCs/>
        </w:rPr>
        <w:t>近4年廢輪胎回收清除處理皆為短絀，112年短絀</w:t>
      </w:r>
      <w:r w:rsidR="006A3D81">
        <w:rPr>
          <w:rFonts w:hint="eastAsia"/>
          <w:b/>
          <w:bCs/>
        </w:rPr>
        <w:t>已</w:t>
      </w:r>
      <w:r w:rsidRPr="0098504F">
        <w:rPr>
          <w:rFonts w:hint="eastAsia"/>
          <w:b/>
          <w:bCs/>
        </w:rPr>
        <w:t>創近4年新高</w:t>
      </w:r>
      <w:r w:rsidR="006A3D81">
        <w:rPr>
          <w:rFonts w:hint="eastAsia"/>
          <w:b/>
          <w:bCs/>
        </w:rPr>
        <w:t>，</w:t>
      </w:r>
      <w:r w:rsidR="006A7CC5">
        <w:rPr>
          <w:rFonts w:hint="eastAsia"/>
          <w:b/>
          <w:bCs/>
        </w:rPr>
        <w:t>且</w:t>
      </w:r>
      <w:r w:rsidR="006A3D81">
        <w:rPr>
          <w:rFonts w:hint="eastAsia"/>
          <w:b/>
          <w:bCs/>
        </w:rPr>
        <w:t>1</w:t>
      </w:r>
      <w:r w:rsidR="006A3D81">
        <w:rPr>
          <w:b/>
          <w:bCs/>
        </w:rPr>
        <w:t>13年截至</w:t>
      </w:r>
      <w:r w:rsidR="006A3D81">
        <w:rPr>
          <w:rFonts w:hint="eastAsia"/>
          <w:b/>
          <w:bCs/>
        </w:rPr>
        <w:t>8</w:t>
      </w:r>
      <w:r w:rsidR="006A3D81">
        <w:rPr>
          <w:b/>
          <w:bCs/>
        </w:rPr>
        <w:t>月底止短絀數益加擴大</w:t>
      </w:r>
    </w:p>
    <w:p w:rsidR="008D7C79" w:rsidRPr="008D7C79" w:rsidRDefault="00BC4891" w:rsidP="008D7C79">
      <w:pPr>
        <w:adjustRightInd w:val="0"/>
        <w:ind w:leftChars="300" w:left="849" w:firstLine="566"/>
      </w:pPr>
      <w:r>
        <w:rPr>
          <w:rFonts w:hint="eastAsia"/>
        </w:rPr>
        <w:t>有關資源回收管理基金之用途，規定於</w:t>
      </w:r>
      <w:r w:rsidR="008D7C79" w:rsidRPr="008D7C79">
        <w:rPr>
          <w:rFonts w:hint="eastAsia"/>
        </w:rPr>
        <w:t>廢棄物清理法</w:t>
      </w:r>
      <w:r w:rsidR="006A3D81">
        <w:rPr>
          <w:rFonts w:hint="eastAsia"/>
        </w:rPr>
        <w:t>第1</w:t>
      </w:r>
      <w:r w:rsidR="006A3D81">
        <w:t>7條</w:t>
      </w:r>
      <w:r>
        <w:rPr>
          <w:rFonts w:hint="eastAsia"/>
        </w:rPr>
        <w:t>，</w:t>
      </w:r>
      <w:r>
        <w:t>該</w:t>
      </w:r>
      <w:r w:rsidR="00BC108C">
        <w:t>法第</w:t>
      </w:r>
      <w:r w:rsidR="00BC108C">
        <w:rPr>
          <w:rFonts w:hint="eastAsia"/>
        </w:rPr>
        <w:t>1</w:t>
      </w:r>
      <w:r w:rsidR="00BC108C">
        <w:t>7</w:t>
      </w:r>
      <w:r>
        <w:t>條</w:t>
      </w:r>
      <w:r w:rsidR="006A3D81">
        <w:t>第</w:t>
      </w:r>
      <w:r w:rsidR="006A3D81">
        <w:rPr>
          <w:rFonts w:hint="eastAsia"/>
        </w:rPr>
        <w:t>1</w:t>
      </w:r>
      <w:r w:rsidR="006A3D81">
        <w:t>項第</w:t>
      </w:r>
      <w:r w:rsidR="006A3D81">
        <w:rPr>
          <w:rFonts w:hint="eastAsia"/>
        </w:rPr>
        <w:t>1</w:t>
      </w:r>
      <w:r>
        <w:rPr>
          <w:rFonts w:hint="eastAsia"/>
        </w:rPr>
        <w:t>款</w:t>
      </w:r>
      <w:r>
        <w:t>明</w:t>
      </w:r>
      <w:r w:rsidR="006A3D81">
        <w:t>定</w:t>
      </w:r>
      <w:r>
        <w:t>回收基金應支付回收清除處理補貼</w:t>
      </w:r>
      <w:r w:rsidR="00C954F4">
        <w:rPr>
          <w:rFonts w:hint="eastAsia"/>
        </w:rPr>
        <w:t>；</w:t>
      </w:r>
      <w:r w:rsidR="00BC108C">
        <w:rPr>
          <w:rFonts w:hint="eastAsia"/>
        </w:rPr>
        <w:t>該基金爰</w:t>
      </w:r>
      <w:r w:rsidR="00C954F4">
        <w:rPr>
          <w:rFonts w:hint="eastAsia"/>
        </w:rPr>
        <w:t>依同法</w:t>
      </w:r>
      <w:r w:rsidR="008D7C79" w:rsidRPr="008D7C79">
        <w:rPr>
          <w:rFonts w:hint="eastAsia"/>
        </w:rPr>
        <w:t>第18條第5項規定：「</w:t>
      </w:r>
      <w:bookmarkStart w:id="108" w:name="_Hlk179550696"/>
      <w:r w:rsidR="008D7C79" w:rsidRPr="008D7C79">
        <w:rPr>
          <w:rFonts w:hint="eastAsia"/>
        </w:rPr>
        <w:t>責任業者及回收、處理業</w:t>
      </w:r>
      <w:bookmarkEnd w:id="108"/>
      <w:r w:rsidR="008D7C79" w:rsidRPr="008D7C79">
        <w:rPr>
          <w:rFonts w:hint="eastAsia"/>
        </w:rPr>
        <w:t>，得向資源回收管理基金申請前條第1款之回收清除處理補貼，經資源回收管理基金審核符合第1項設施標準及第2項作業辦法之規定後，予以補貼。」辦理相關補貼作業。據回收基金</w:t>
      </w:r>
      <w:r w:rsidR="00934A17">
        <w:rPr>
          <w:rFonts w:hint="eastAsia"/>
        </w:rPr>
        <w:t>(</w:t>
      </w:r>
      <w:r w:rsidR="008D7C79" w:rsidRPr="008D7C79">
        <w:rPr>
          <w:rFonts w:hint="eastAsia"/>
        </w:rPr>
        <w:t>信託部分</w:t>
      </w:r>
      <w:r w:rsidR="00934A17">
        <w:rPr>
          <w:rFonts w:hint="eastAsia"/>
        </w:rPr>
        <w:t>)</w:t>
      </w:r>
      <w:r w:rsidR="008D7C79" w:rsidRPr="008D7C79">
        <w:rPr>
          <w:rFonts w:hint="eastAsia"/>
        </w:rPr>
        <w:t>統計，近4</w:t>
      </w:r>
      <w:r w:rsidR="00934A17">
        <w:t>年</w:t>
      </w:r>
      <w:r w:rsidR="00BC108C" w:rsidRPr="00BC108C">
        <w:rPr>
          <w:rFonts w:hint="eastAsia"/>
        </w:rPr>
        <w:t>(109至112</w:t>
      </w:r>
      <w:r w:rsidR="00BC108C">
        <w:rPr>
          <w:rFonts w:hint="eastAsia"/>
        </w:rPr>
        <w:t>年</w:t>
      </w:r>
      <w:r w:rsidR="00BC108C" w:rsidRPr="00BC108C">
        <w:rPr>
          <w:rFonts w:hint="eastAsia"/>
        </w:rPr>
        <w:t>)</w:t>
      </w:r>
      <w:r w:rsidR="008D7C79" w:rsidRPr="008D7C79">
        <w:rPr>
          <w:rFonts w:hint="eastAsia"/>
        </w:rPr>
        <w:t>廢輪胎回收量介於14萬9,798公噸至15萬</w:t>
      </w:r>
      <w:r w:rsidR="00934A17">
        <w:rPr>
          <w:rFonts w:hint="eastAsia"/>
        </w:rPr>
        <w:t>4</w:t>
      </w:r>
      <w:r w:rsidR="008D7C79" w:rsidRPr="008D7C79">
        <w:rPr>
          <w:rFonts w:hint="eastAsia"/>
        </w:rPr>
        <w:t>,</w:t>
      </w:r>
      <w:r w:rsidR="00934A17">
        <w:t>449</w:t>
      </w:r>
      <w:r w:rsidR="008D7C79" w:rsidRPr="008D7C79">
        <w:rPr>
          <w:rFonts w:hint="eastAsia"/>
        </w:rPr>
        <w:t>公噸</w:t>
      </w:r>
      <w:r w:rsidR="00934A17">
        <w:rPr>
          <w:rFonts w:hint="eastAsia"/>
        </w:rPr>
        <w:t>之</w:t>
      </w:r>
      <w:r w:rsidR="008D7C79" w:rsidRPr="008D7C79">
        <w:rPr>
          <w:rFonts w:hint="eastAsia"/>
        </w:rPr>
        <w:t>間，各年度回收清除處理收入皆不敷補貼費，致年年</w:t>
      </w:r>
      <w:r w:rsidR="00934A17">
        <w:rPr>
          <w:rFonts w:hint="eastAsia"/>
        </w:rPr>
        <w:t>產生</w:t>
      </w:r>
      <w:r w:rsidR="008D7C79" w:rsidRPr="008D7C79">
        <w:rPr>
          <w:rFonts w:hint="eastAsia"/>
        </w:rPr>
        <w:t>短絀，1</w:t>
      </w:r>
      <w:r w:rsidR="008D7C79" w:rsidRPr="008D7C79">
        <w:t>12年</w:t>
      </w:r>
      <w:r w:rsidR="004C4E14">
        <w:t>度</w:t>
      </w:r>
      <w:r w:rsidR="008D7C79" w:rsidRPr="008D7C79">
        <w:t>短絀</w:t>
      </w:r>
      <w:r w:rsidR="00934A17">
        <w:rPr>
          <w:rFonts w:hint="eastAsia"/>
        </w:rPr>
        <w:t>2</w:t>
      </w:r>
      <w:r w:rsidR="00934A17">
        <w:t>,456萬</w:t>
      </w:r>
      <w:r w:rsidR="008D7C79" w:rsidRPr="008D7C79">
        <w:t>元</w:t>
      </w:r>
      <w:r w:rsidR="008D7C79" w:rsidRPr="008D7C79">
        <w:rPr>
          <w:rFonts w:hint="eastAsia"/>
        </w:rPr>
        <w:t>，</w:t>
      </w:r>
      <w:r w:rsidR="00934A17">
        <w:rPr>
          <w:rFonts w:hint="eastAsia"/>
        </w:rPr>
        <w:t>已</w:t>
      </w:r>
      <w:r w:rsidR="008D7C79" w:rsidRPr="008D7C79">
        <w:t>創近</w:t>
      </w:r>
      <w:r w:rsidR="008D7C79" w:rsidRPr="008D7C79">
        <w:rPr>
          <w:rFonts w:hint="eastAsia"/>
        </w:rPr>
        <w:t>4</w:t>
      </w:r>
      <w:r w:rsidR="008D7C79" w:rsidRPr="008D7C79">
        <w:t>年來之新高</w:t>
      </w:r>
      <w:r w:rsidR="00934A17">
        <w:rPr>
          <w:rFonts w:hint="eastAsia"/>
        </w:rPr>
        <w:t>，</w:t>
      </w:r>
      <w:r w:rsidR="006A7CC5">
        <w:t>且</w:t>
      </w:r>
      <w:r w:rsidR="00934A17">
        <w:rPr>
          <w:rFonts w:hint="eastAsia"/>
        </w:rPr>
        <w:t>1</w:t>
      </w:r>
      <w:r w:rsidR="00934A17">
        <w:t>13年截至</w:t>
      </w:r>
      <w:r w:rsidR="00934A17">
        <w:rPr>
          <w:rFonts w:hint="eastAsia"/>
        </w:rPr>
        <w:t>8</w:t>
      </w:r>
      <w:r w:rsidR="00934A17">
        <w:t>月底止</w:t>
      </w:r>
      <w:r w:rsidR="00934A17">
        <w:rPr>
          <w:rFonts w:hint="eastAsia"/>
        </w:rPr>
        <w:t>，</w:t>
      </w:r>
      <w:r w:rsidR="00934A17">
        <w:t>短絀數</w:t>
      </w:r>
      <w:r w:rsidR="00934A17">
        <w:rPr>
          <w:rFonts w:hint="eastAsia"/>
        </w:rPr>
        <w:t>2</w:t>
      </w:r>
      <w:r w:rsidR="00934A17">
        <w:t>,620萬</w:t>
      </w:r>
      <w:r w:rsidR="00934A17">
        <w:rPr>
          <w:rFonts w:hint="eastAsia"/>
        </w:rPr>
        <w:t>2</w:t>
      </w:r>
      <w:r w:rsidR="00934A17">
        <w:t>千元較</w:t>
      </w:r>
      <w:r w:rsidR="00BC108C">
        <w:rPr>
          <w:rFonts w:hint="eastAsia"/>
        </w:rPr>
        <w:t>1</w:t>
      </w:r>
      <w:r w:rsidR="00BC108C">
        <w:t>12年</w:t>
      </w:r>
      <w:r w:rsidR="004C4E14">
        <w:t>度短絀情形更為擴大</w:t>
      </w:r>
      <w:r w:rsidR="008D7C79" w:rsidRPr="008D7C79">
        <w:rPr>
          <w:rFonts w:hint="eastAsia"/>
        </w:rPr>
        <w:t>（</w:t>
      </w:r>
      <w:r w:rsidR="008D7C79" w:rsidRPr="008D7C79">
        <w:t>詳表</w:t>
      </w:r>
      <w:r w:rsidR="008D7C79" w:rsidRPr="008D7C79">
        <w:rPr>
          <w:rFonts w:hint="eastAsia"/>
        </w:rPr>
        <w:t>1）。</w:t>
      </w:r>
    </w:p>
    <w:p w:rsidR="008D7C79" w:rsidRPr="008D7C79" w:rsidRDefault="008D7C79" w:rsidP="006A7CC5">
      <w:pPr>
        <w:pStyle w:val="200"/>
        <w:ind w:left="742" w:hangingChars="262" w:hanging="742"/>
      </w:pPr>
      <w:r w:rsidRPr="008D7C79">
        <w:rPr>
          <w:rFonts w:ascii="標楷體" w:hAnsi="標楷體"/>
          <w:b/>
          <w:bCs/>
          <w:sz w:val="28"/>
          <w:szCs w:val="28"/>
        </w:rPr>
        <w:t>表</w:t>
      </w:r>
      <w:r w:rsidRPr="008D7C79">
        <w:rPr>
          <w:rFonts w:ascii="標楷體" w:hAnsi="標楷體" w:hint="eastAsia"/>
          <w:b/>
          <w:bCs/>
          <w:sz w:val="28"/>
          <w:szCs w:val="28"/>
        </w:rPr>
        <w:t>1</w:t>
      </w:r>
      <w:r w:rsidRPr="008D7C79">
        <w:rPr>
          <w:rFonts w:ascii="標楷體" w:hAnsi="標楷體"/>
          <w:b/>
          <w:bCs/>
          <w:sz w:val="28"/>
          <w:szCs w:val="28"/>
        </w:rPr>
        <w:t xml:space="preserve">  </w:t>
      </w:r>
      <w:r w:rsidR="004C4E14">
        <w:rPr>
          <w:rFonts w:ascii="標楷體" w:hAnsi="標楷體"/>
          <w:b/>
          <w:bCs/>
          <w:sz w:val="28"/>
          <w:szCs w:val="28"/>
        </w:rPr>
        <w:t>回收基金</w:t>
      </w:r>
      <w:r w:rsidR="004C4E14">
        <w:rPr>
          <w:rFonts w:ascii="標楷體" w:hAnsi="標楷體" w:hint="eastAsia"/>
          <w:b/>
          <w:bCs/>
          <w:sz w:val="28"/>
          <w:szCs w:val="28"/>
        </w:rPr>
        <w:t>-</w:t>
      </w:r>
      <w:r w:rsidR="004C4E14">
        <w:rPr>
          <w:rFonts w:ascii="標楷體" w:hAnsi="標楷體"/>
          <w:b/>
          <w:bCs/>
          <w:sz w:val="28"/>
          <w:szCs w:val="28"/>
        </w:rPr>
        <w:t>信託部分</w:t>
      </w:r>
      <w:r w:rsidRPr="008D7C79">
        <w:rPr>
          <w:rFonts w:ascii="標楷體" w:hAnsi="標楷體"/>
          <w:b/>
          <w:bCs/>
          <w:sz w:val="28"/>
          <w:szCs w:val="28"/>
        </w:rPr>
        <w:t>109至</w:t>
      </w:r>
      <w:r w:rsidRPr="008D7C79">
        <w:rPr>
          <w:rFonts w:ascii="標楷體" w:hAnsi="標楷體" w:hint="eastAsia"/>
          <w:b/>
          <w:bCs/>
          <w:sz w:val="28"/>
          <w:szCs w:val="28"/>
        </w:rPr>
        <w:t>1</w:t>
      </w:r>
      <w:r w:rsidRPr="008D7C79">
        <w:rPr>
          <w:rFonts w:ascii="標楷體" w:hAnsi="標楷體"/>
          <w:b/>
          <w:bCs/>
          <w:sz w:val="28"/>
          <w:szCs w:val="28"/>
        </w:rPr>
        <w:t>1</w:t>
      </w:r>
      <w:r w:rsidR="00BC108C">
        <w:rPr>
          <w:rFonts w:ascii="標楷體" w:hAnsi="標楷體" w:hint="eastAsia"/>
          <w:b/>
          <w:bCs/>
          <w:sz w:val="28"/>
          <w:szCs w:val="28"/>
        </w:rPr>
        <w:t>3</w:t>
      </w:r>
      <w:r w:rsidRPr="008D7C79">
        <w:rPr>
          <w:rFonts w:ascii="標楷體" w:hAnsi="標楷體"/>
          <w:b/>
          <w:bCs/>
          <w:sz w:val="28"/>
          <w:szCs w:val="28"/>
        </w:rPr>
        <w:t>年度</w:t>
      </w:r>
      <w:r w:rsidRPr="008D7C79">
        <w:rPr>
          <w:rFonts w:ascii="標楷體" w:hAnsi="標楷體" w:hint="eastAsia"/>
          <w:b/>
          <w:bCs/>
          <w:sz w:val="28"/>
          <w:szCs w:val="28"/>
        </w:rPr>
        <w:t>廢輪胎回收清除處理收入及補貼情形表</w:t>
      </w:r>
      <w:r w:rsidR="006A7CC5">
        <w:rPr>
          <w:rFonts w:ascii="標楷體" w:hAnsi="標楷體" w:hint="eastAsia"/>
          <w:b/>
          <w:bCs/>
          <w:sz w:val="28"/>
          <w:szCs w:val="28"/>
        </w:rPr>
        <w:t xml:space="preserve">　　　　　　　　　　　　　</w:t>
      </w:r>
      <w:r w:rsidRPr="008D7C79">
        <w:rPr>
          <w:rFonts w:hint="eastAsia"/>
        </w:rPr>
        <w:t>單位：公噸；新臺幣千元</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09"/>
        <w:gridCol w:w="1134"/>
        <w:gridCol w:w="2268"/>
        <w:gridCol w:w="2434"/>
        <w:gridCol w:w="1782"/>
      </w:tblGrid>
      <w:tr w:rsidR="008D7C79" w:rsidRPr="006E5731" w:rsidTr="006A7CC5">
        <w:tc>
          <w:tcPr>
            <w:tcW w:w="809" w:type="dxa"/>
            <w:shd w:val="clear" w:color="auto" w:fill="auto"/>
            <w:vAlign w:val="center"/>
          </w:tcPr>
          <w:p w:rsidR="008D7C79" w:rsidRPr="006E5731" w:rsidRDefault="008D7C79" w:rsidP="006E5731">
            <w:pPr>
              <w:pStyle w:val="142"/>
              <w:jc w:val="center"/>
              <w:rPr>
                <w:rFonts w:ascii="標楷體" w:hAnsi="標楷體"/>
                <w:b/>
                <w:bCs/>
              </w:rPr>
            </w:pPr>
            <w:r w:rsidRPr="006E5731">
              <w:rPr>
                <w:rFonts w:ascii="標楷體" w:hAnsi="標楷體" w:hint="eastAsia"/>
                <w:b/>
                <w:bCs/>
              </w:rPr>
              <w:t>年度</w:t>
            </w:r>
          </w:p>
        </w:tc>
        <w:tc>
          <w:tcPr>
            <w:tcW w:w="1134" w:type="dxa"/>
            <w:shd w:val="clear" w:color="auto" w:fill="auto"/>
            <w:vAlign w:val="center"/>
          </w:tcPr>
          <w:p w:rsidR="008D7C79" w:rsidRPr="006E5731" w:rsidRDefault="008D7C79" w:rsidP="006E5731">
            <w:pPr>
              <w:pStyle w:val="142"/>
              <w:jc w:val="center"/>
              <w:rPr>
                <w:rFonts w:ascii="標楷體" w:hAnsi="標楷體"/>
                <w:b/>
                <w:bCs/>
              </w:rPr>
            </w:pPr>
            <w:r w:rsidRPr="006E5731">
              <w:rPr>
                <w:rFonts w:ascii="標楷體" w:hAnsi="標楷體" w:hint="eastAsia"/>
                <w:b/>
                <w:bCs/>
              </w:rPr>
              <w:t>回收量</w:t>
            </w:r>
          </w:p>
        </w:tc>
        <w:tc>
          <w:tcPr>
            <w:tcW w:w="2268" w:type="dxa"/>
            <w:shd w:val="clear" w:color="auto" w:fill="auto"/>
            <w:vAlign w:val="center"/>
          </w:tcPr>
          <w:p w:rsidR="008D7C79" w:rsidRPr="006E5731" w:rsidRDefault="008D7C79" w:rsidP="006E5731">
            <w:pPr>
              <w:pStyle w:val="142"/>
              <w:jc w:val="center"/>
              <w:rPr>
                <w:rFonts w:ascii="標楷體" w:hAnsi="標楷體"/>
                <w:b/>
                <w:bCs/>
              </w:rPr>
            </w:pPr>
            <w:r w:rsidRPr="006E5731">
              <w:rPr>
                <w:rFonts w:ascii="標楷體" w:hAnsi="標楷體" w:hint="eastAsia"/>
                <w:b/>
                <w:bCs/>
              </w:rPr>
              <w:t>回收清除處理收入</w:t>
            </w:r>
          </w:p>
        </w:tc>
        <w:tc>
          <w:tcPr>
            <w:tcW w:w="2434" w:type="dxa"/>
            <w:shd w:val="clear" w:color="auto" w:fill="auto"/>
            <w:vAlign w:val="center"/>
          </w:tcPr>
          <w:p w:rsidR="008D7C79" w:rsidRPr="006E5731" w:rsidRDefault="008D7C79" w:rsidP="006E5731">
            <w:pPr>
              <w:pStyle w:val="142"/>
              <w:jc w:val="center"/>
              <w:rPr>
                <w:rFonts w:ascii="標楷體" w:hAnsi="標楷體"/>
                <w:b/>
                <w:bCs/>
              </w:rPr>
            </w:pPr>
            <w:r w:rsidRPr="006E5731">
              <w:rPr>
                <w:rFonts w:ascii="標楷體" w:hAnsi="標楷體" w:hint="eastAsia"/>
                <w:b/>
                <w:bCs/>
              </w:rPr>
              <w:t>回收清除處理補貼費</w:t>
            </w:r>
          </w:p>
        </w:tc>
        <w:tc>
          <w:tcPr>
            <w:tcW w:w="1782" w:type="dxa"/>
            <w:shd w:val="clear" w:color="auto" w:fill="auto"/>
            <w:vAlign w:val="center"/>
          </w:tcPr>
          <w:p w:rsidR="008D7C79" w:rsidRPr="006E5731" w:rsidRDefault="008D7C79" w:rsidP="006E5731">
            <w:pPr>
              <w:pStyle w:val="142"/>
              <w:jc w:val="center"/>
              <w:rPr>
                <w:rFonts w:ascii="標楷體" w:hAnsi="標楷體"/>
                <w:b/>
                <w:bCs/>
              </w:rPr>
            </w:pPr>
            <w:r w:rsidRPr="006E5731">
              <w:rPr>
                <w:rFonts w:ascii="標楷體" w:hAnsi="標楷體" w:hint="eastAsia"/>
                <w:b/>
                <w:bCs/>
              </w:rPr>
              <w:t>賸餘(短絀)</w:t>
            </w:r>
          </w:p>
        </w:tc>
      </w:tr>
      <w:tr w:rsidR="008D7C79" w:rsidRPr="006E5731" w:rsidTr="006A7CC5">
        <w:tc>
          <w:tcPr>
            <w:tcW w:w="809" w:type="dxa"/>
            <w:shd w:val="clear" w:color="auto" w:fill="auto"/>
          </w:tcPr>
          <w:p w:rsidR="008D7C79" w:rsidRPr="006E5731" w:rsidRDefault="008D7C79" w:rsidP="006E5731">
            <w:pPr>
              <w:pStyle w:val="142"/>
              <w:jc w:val="center"/>
              <w:rPr>
                <w:rFonts w:ascii="標楷體" w:hAnsi="標楷體"/>
                <w:b/>
                <w:bCs/>
              </w:rPr>
            </w:pPr>
            <w:r w:rsidRPr="006E5731">
              <w:rPr>
                <w:rFonts w:ascii="標楷體" w:hAnsi="標楷體" w:hint="eastAsia"/>
                <w:b/>
                <w:bCs/>
              </w:rPr>
              <w:t>1</w:t>
            </w:r>
            <w:r w:rsidRPr="006E5731">
              <w:rPr>
                <w:rFonts w:ascii="標楷體" w:hAnsi="標楷體"/>
                <w:b/>
                <w:bCs/>
              </w:rPr>
              <w:t>09</w:t>
            </w:r>
          </w:p>
        </w:tc>
        <w:tc>
          <w:tcPr>
            <w:tcW w:w="1134" w:type="dxa"/>
            <w:shd w:val="clear" w:color="auto" w:fill="auto"/>
          </w:tcPr>
          <w:p w:rsidR="008D7C79" w:rsidRPr="006E5731" w:rsidRDefault="0042023B" w:rsidP="006E5731">
            <w:pPr>
              <w:pStyle w:val="142"/>
              <w:jc w:val="right"/>
              <w:rPr>
                <w:rFonts w:ascii="標楷體" w:hAnsi="標楷體"/>
              </w:rPr>
            </w:pPr>
            <w:r w:rsidRPr="006E5731">
              <w:rPr>
                <w:rFonts w:ascii="標楷體" w:hAnsi="標楷體" w:hint="eastAsia"/>
              </w:rPr>
              <w:t>1</w:t>
            </w:r>
            <w:r w:rsidRPr="006E5731">
              <w:rPr>
                <w:rFonts w:ascii="標楷體" w:hAnsi="標楷體"/>
              </w:rPr>
              <w:t>49,798</w:t>
            </w:r>
          </w:p>
        </w:tc>
        <w:tc>
          <w:tcPr>
            <w:tcW w:w="2268"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4</w:t>
            </w:r>
            <w:r w:rsidRPr="006E5731">
              <w:rPr>
                <w:rFonts w:ascii="標楷體" w:hAnsi="標楷體"/>
              </w:rPr>
              <w:t>16,370</w:t>
            </w:r>
          </w:p>
        </w:tc>
        <w:tc>
          <w:tcPr>
            <w:tcW w:w="2434"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4</w:t>
            </w:r>
            <w:r w:rsidRPr="006E5731">
              <w:rPr>
                <w:rFonts w:ascii="標楷體" w:hAnsi="標楷體"/>
              </w:rPr>
              <w:t>28,527</w:t>
            </w:r>
          </w:p>
        </w:tc>
        <w:tc>
          <w:tcPr>
            <w:tcW w:w="1782"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w:t>
            </w:r>
            <w:r w:rsidRPr="006E5731">
              <w:rPr>
                <w:rFonts w:ascii="標楷體" w:hAnsi="標楷體"/>
              </w:rPr>
              <w:t>12,157</w:t>
            </w:r>
          </w:p>
        </w:tc>
      </w:tr>
      <w:tr w:rsidR="008D7C79" w:rsidRPr="006E5731" w:rsidTr="006A7CC5">
        <w:tc>
          <w:tcPr>
            <w:tcW w:w="809" w:type="dxa"/>
            <w:shd w:val="clear" w:color="auto" w:fill="auto"/>
          </w:tcPr>
          <w:p w:rsidR="008D7C79" w:rsidRPr="006E5731" w:rsidRDefault="008D7C79" w:rsidP="006E5731">
            <w:pPr>
              <w:pStyle w:val="142"/>
              <w:jc w:val="center"/>
              <w:rPr>
                <w:rFonts w:ascii="標楷體" w:hAnsi="標楷體"/>
                <w:b/>
                <w:bCs/>
              </w:rPr>
            </w:pPr>
            <w:r w:rsidRPr="006E5731">
              <w:rPr>
                <w:rFonts w:ascii="標楷體" w:hAnsi="標楷體" w:hint="eastAsia"/>
                <w:b/>
                <w:bCs/>
              </w:rPr>
              <w:t>1</w:t>
            </w:r>
            <w:r w:rsidRPr="006E5731">
              <w:rPr>
                <w:rFonts w:ascii="標楷體" w:hAnsi="標楷體"/>
                <w:b/>
                <w:bCs/>
              </w:rPr>
              <w:t>10</w:t>
            </w:r>
          </w:p>
        </w:tc>
        <w:tc>
          <w:tcPr>
            <w:tcW w:w="1134" w:type="dxa"/>
            <w:shd w:val="clear" w:color="auto" w:fill="auto"/>
          </w:tcPr>
          <w:p w:rsidR="008D7C79" w:rsidRPr="006E5731" w:rsidRDefault="0042023B" w:rsidP="006E5731">
            <w:pPr>
              <w:pStyle w:val="142"/>
              <w:jc w:val="right"/>
              <w:rPr>
                <w:rFonts w:ascii="標楷體" w:hAnsi="標楷體"/>
              </w:rPr>
            </w:pPr>
            <w:r w:rsidRPr="006E5731">
              <w:rPr>
                <w:rFonts w:ascii="標楷體" w:hAnsi="標楷體" w:hint="eastAsia"/>
              </w:rPr>
              <w:t>1</w:t>
            </w:r>
            <w:r w:rsidRPr="006E5731">
              <w:rPr>
                <w:rFonts w:ascii="標楷體" w:hAnsi="標楷體"/>
              </w:rPr>
              <w:t>54,449</w:t>
            </w:r>
          </w:p>
        </w:tc>
        <w:tc>
          <w:tcPr>
            <w:tcW w:w="2268"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4</w:t>
            </w:r>
            <w:r w:rsidRPr="006E5731">
              <w:rPr>
                <w:rFonts w:ascii="標楷體" w:hAnsi="標楷體"/>
              </w:rPr>
              <w:t>49,770</w:t>
            </w:r>
          </w:p>
        </w:tc>
        <w:tc>
          <w:tcPr>
            <w:tcW w:w="2434"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4</w:t>
            </w:r>
            <w:r w:rsidRPr="006E5731">
              <w:rPr>
                <w:rFonts w:ascii="標楷體" w:hAnsi="標楷體"/>
              </w:rPr>
              <w:t>60,436</w:t>
            </w:r>
          </w:p>
        </w:tc>
        <w:tc>
          <w:tcPr>
            <w:tcW w:w="1782"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w:t>
            </w:r>
            <w:r w:rsidRPr="006E5731">
              <w:rPr>
                <w:rFonts w:ascii="標楷體" w:hAnsi="標楷體"/>
              </w:rPr>
              <w:t>10,666</w:t>
            </w:r>
          </w:p>
        </w:tc>
      </w:tr>
      <w:tr w:rsidR="008D7C79" w:rsidRPr="006E5731" w:rsidTr="006A7CC5">
        <w:tc>
          <w:tcPr>
            <w:tcW w:w="809" w:type="dxa"/>
            <w:shd w:val="clear" w:color="auto" w:fill="auto"/>
          </w:tcPr>
          <w:p w:rsidR="008D7C79" w:rsidRPr="006E5731" w:rsidRDefault="008D7C79" w:rsidP="006E5731">
            <w:pPr>
              <w:pStyle w:val="142"/>
              <w:jc w:val="center"/>
              <w:rPr>
                <w:rFonts w:ascii="標楷體" w:hAnsi="標楷體"/>
                <w:b/>
                <w:bCs/>
              </w:rPr>
            </w:pPr>
            <w:r w:rsidRPr="006E5731">
              <w:rPr>
                <w:rFonts w:ascii="標楷體" w:hAnsi="標楷體" w:hint="eastAsia"/>
                <w:b/>
                <w:bCs/>
              </w:rPr>
              <w:t>1</w:t>
            </w:r>
            <w:r w:rsidRPr="006E5731">
              <w:rPr>
                <w:rFonts w:ascii="標楷體" w:hAnsi="標楷體"/>
                <w:b/>
                <w:bCs/>
              </w:rPr>
              <w:t>11</w:t>
            </w:r>
          </w:p>
        </w:tc>
        <w:tc>
          <w:tcPr>
            <w:tcW w:w="1134" w:type="dxa"/>
            <w:shd w:val="clear" w:color="auto" w:fill="auto"/>
          </w:tcPr>
          <w:p w:rsidR="008D7C79" w:rsidRPr="006E5731" w:rsidRDefault="0042023B" w:rsidP="006E5731">
            <w:pPr>
              <w:pStyle w:val="142"/>
              <w:jc w:val="right"/>
              <w:rPr>
                <w:rFonts w:ascii="標楷體" w:hAnsi="標楷體"/>
              </w:rPr>
            </w:pPr>
            <w:r w:rsidRPr="006E5731">
              <w:rPr>
                <w:rFonts w:ascii="標楷體" w:hAnsi="標楷體" w:hint="eastAsia"/>
              </w:rPr>
              <w:t>1</w:t>
            </w:r>
            <w:r w:rsidRPr="006E5731">
              <w:rPr>
                <w:rFonts w:ascii="標楷體" w:hAnsi="標楷體"/>
              </w:rPr>
              <w:t>49,892</w:t>
            </w:r>
          </w:p>
        </w:tc>
        <w:tc>
          <w:tcPr>
            <w:tcW w:w="2268"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4</w:t>
            </w:r>
            <w:r w:rsidRPr="006E5731">
              <w:rPr>
                <w:rFonts w:ascii="標楷體" w:hAnsi="標楷體"/>
              </w:rPr>
              <w:t>46,358</w:t>
            </w:r>
          </w:p>
        </w:tc>
        <w:tc>
          <w:tcPr>
            <w:tcW w:w="2434"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4</w:t>
            </w:r>
            <w:r w:rsidRPr="006E5731">
              <w:rPr>
                <w:rFonts w:ascii="標楷體" w:hAnsi="標楷體"/>
              </w:rPr>
              <w:t>54,235</w:t>
            </w:r>
          </w:p>
        </w:tc>
        <w:tc>
          <w:tcPr>
            <w:tcW w:w="1782" w:type="dxa"/>
            <w:shd w:val="clear" w:color="auto" w:fill="auto"/>
          </w:tcPr>
          <w:p w:rsidR="008D7C79" w:rsidRPr="006E5731" w:rsidRDefault="008D7C79" w:rsidP="006E5731">
            <w:pPr>
              <w:pStyle w:val="142"/>
              <w:jc w:val="right"/>
              <w:rPr>
                <w:rFonts w:ascii="標楷體" w:hAnsi="標楷體"/>
              </w:rPr>
            </w:pPr>
            <w:r w:rsidRPr="006E5731">
              <w:rPr>
                <w:rFonts w:ascii="標楷體" w:hAnsi="標楷體" w:hint="eastAsia"/>
              </w:rPr>
              <w:t>-</w:t>
            </w:r>
            <w:r w:rsidRPr="006E5731">
              <w:rPr>
                <w:rFonts w:ascii="標楷體" w:hAnsi="標楷體"/>
              </w:rPr>
              <w:t>7,877</w:t>
            </w:r>
          </w:p>
        </w:tc>
      </w:tr>
      <w:tr w:rsidR="008D7C79" w:rsidRPr="006E5731" w:rsidTr="006A7CC5">
        <w:tc>
          <w:tcPr>
            <w:tcW w:w="809" w:type="dxa"/>
            <w:shd w:val="clear" w:color="auto" w:fill="auto"/>
          </w:tcPr>
          <w:p w:rsidR="008D7C79" w:rsidRPr="006E5731" w:rsidRDefault="008D7C79" w:rsidP="006E5731">
            <w:pPr>
              <w:pStyle w:val="142"/>
              <w:jc w:val="center"/>
              <w:rPr>
                <w:rFonts w:ascii="標楷體" w:hAnsi="標楷體"/>
                <w:b/>
                <w:bCs/>
              </w:rPr>
            </w:pPr>
            <w:r w:rsidRPr="006E5731">
              <w:rPr>
                <w:rFonts w:ascii="標楷體" w:hAnsi="標楷體" w:hint="eastAsia"/>
                <w:b/>
                <w:bCs/>
              </w:rPr>
              <w:t>1</w:t>
            </w:r>
            <w:r w:rsidRPr="006E5731">
              <w:rPr>
                <w:rFonts w:ascii="標楷體" w:hAnsi="標楷體"/>
                <w:b/>
                <w:bCs/>
              </w:rPr>
              <w:t>12</w:t>
            </w:r>
          </w:p>
        </w:tc>
        <w:tc>
          <w:tcPr>
            <w:tcW w:w="1134" w:type="dxa"/>
            <w:shd w:val="clear" w:color="auto" w:fill="auto"/>
          </w:tcPr>
          <w:p w:rsidR="008D7C79" w:rsidRPr="006E5731" w:rsidRDefault="00862BC6" w:rsidP="006E5731">
            <w:pPr>
              <w:pStyle w:val="142"/>
              <w:jc w:val="right"/>
              <w:rPr>
                <w:rFonts w:ascii="標楷體" w:hAnsi="標楷體" w:hint="eastAsia"/>
              </w:rPr>
            </w:pPr>
            <w:r w:rsidRPr="006E5731">
              <w:rPr>
                <w:rFonts w:ascii="標楷體" w:hAnsi="標楷體" w:hint="eastAsia"/>
              </w:rPr>
              <w:t>1</w:t>
            </w:r>
            <w:r w:rsidRPr="006E5731">
              <w:rPr>
                <w:rFonts w:ascii="標楷體" w:hAnsi="標楷體"/>
              </w:rPr>
              <w:t>52,020</w:t>
            </w:r>
          </w:p>
        </w:tc>
        <w:tc>
          <w:tcPr>
            <w:tcW w:w="2268" w:type="dxa"/>
            <w:shd w:val="clear" w:color="auto" w:fill="auto"/>
          </w:tcPr>
          <w:p w:rsidR="008D7C79" w:rsidRPr="006E5731" w:rsidRDefault="0082580A" w:rsidP="006E5731">
            <w:pPr>
              <w:pStyle w:val="142"/>
              <w:jc w:val="right"/>
              <w:rPr>
                <w:rFonts w:ascii="標楷體" w:hAnsi="標楷體"/>
              </w:rPr>
            </w:pPr>
            <w:r w:rsidRPr="006E5731">
              <w:rPr>
                <w:rFonts w:ascii="標楷體" w:hAnsi="標楷體" w:hint="eastAsia"/>
              </w:rPr>
              <w:t>4</w:t>
            </w:r>
            <w:r w:rsidRPr="006E5731">
              <w:rPr>
                <w:rFonts w:ascii="標楷體" w:hAnsi="標楷體"/>
              </w:rPr>
              <w:t>32,148</w:t>
            </w:r>
          </w:p>
        </w:tc>
        <w:tc>
          <w:tcPr>
            <w:tcW w:w="2434" w:type="dxa"/>
            <w:shd w:val="clear" w:color="auto" w:fill="auto"/>
          </w:tcPr>
          <w:p w:rsidR="008D7C79" w:rsidRPr="006E5731" w:rsidRDefault="0082580A" w:rsidP="006E5731">
            <w:pPr>
              <w:pStyle w:val="142"/>
              <w:jc w:val="right"/>
              <w:rPr>
                <w:rFonts w:ascii="標楷體" w:hAnsi="標楷體"/>
              </w:rPr>
            </w:pPr>
            <w:r w:rsidRPr="006E5731">
              <w:rPr>
                <w:rFonts w:ascii="標楷體" w:hAnsi="標楷體" w:hint="eastAsia"/>
              </w:rPr>
              <w:t>4</w:t>
            </w:r>
            <w:r w:rsidRPr="006E5731">
              <w:rPr>
                <w:rFonts w:ascii="標楷體" w:hAnsi="標楷體"/>
              </w:rPr>
              <w:t>56,708</w:t>
            </w:r>
          </w:p>
        </w:tc>
        <w:tc>
          <w:tcPr>
            <w:tcW w:w="1782" w:type="dxa"/>
            <w:shd w:val="clear" w:color="auto" w:fill="auto"/>
          </w:tcPr>
          <w:p w:rsidR="008D7C79" w:rsidRPr="006E5731" w:rsidRDefault="0082580A" w:rsidP="006E5731">
            <w:pPr>
              <w:pStyle w:val="142"/>
              <w:jc w:val="right"/>
              <w:rPr>
                <w:rFonts w:ascii="標楷體" w:hAnsi="標楷體"/>
              </w:rPr>
            </w:pPr>
            <w:r w:rsidRPr="006E5731">
              <w:rPr>
                <w:rFonts w:ascii="標楷體" w:hAnsi="標楷體" w:hint="eastAsia"/>
              </w:rPr>
              <w:t>-</w:t>
            </w:r>
            <w:r w:rsidRPr="006E5731">
              <w:rPr>
                <w:rFonts w:ascii="標楷體" w:hAnsi="標楷體"/>
              </w:rPr>
              <w:t>24,560</w:t>
            </w:r>
          </w:p>
        </w:tc>
      </w:tr>
      <w:tr w:rsidR="008D7C79" w:rsidRPr="006E5731" w:rsidTr="006A7CC5">
        <w:tc>
          <w:tcPr>
            <w:tcW w:w="809" w:type="dxa"/>
            <w:shd w:val="clear" w:color="auto" w:fill="auto"/>
          </w:tcPr>
          <w:p w:rsidR="008D7C79" w:rsidRPr="006E5731" w:rsidRDefault="008D7C79" w:rsidP="006E5731">
            <w:pPr>
              <w:pStyle w:val="142"/>
              <w:jc w:val="center"/>
              <w:rPr>
                <w:rFonts w:ascii="標楷體" w:hAnsi="標楷體"/>
                <w:b/>
                <w:bCs/>
              </w:rPr>
            </w:pPr>
            <w:r w:rsidRPr="006E5731">
              <w:rPr>
                <w:rFonts w:ascii="標楷體" w:hAnsi="標楷體" w:hint="eastAsia"/>
                <w:b/>
                <w:bCs/>
              </w:rPr>
              <w:t>1</w:t>
            </w:r>
            <w:r w:rsidRPr="006E5731">
              <w:rPr>
                <w:rFonts w:ascii="標楷體" w:hAnsi="標楷體"/>
                <w:b/>
                <w:bCs/>
              </w:rPr>
              <w:t>13</w:t>
            </w:r>
          </w:p>
        </w:tc>
        <w:tc>
          <w:tcPr>
            <w:tcW w:w="1134" w:type="dxa"/>
            <w:shd w:val="clear" w:color="auto" w:fill="auto"/>
          </w:tcPr>
          <w:p w:rsidR="008D7C79" w:rsidRPr="006E5731" w:rsidRDefault="00342AE8" w:rsidP="006E5731">
            <w:pPr>
              <w:pStyle w:val="142"/>
              <w:jc w:val="right"/>
              <w:rPr>
                <w:rFonts w:ascii="標楷體" w:hAnsi="標楷體"/>
              </w:rPr>
            </w:pPr>
            <w:r w:rsidRPr="006E5731">
              <w:rPr>
                <w:rFonts w:ascii="標楷體" w:hAnsi="標楷體" w:hint="eastAsia"/>
              </w:rPr>
              <w:t>9</w:t>
            </w:r>
            <w:r w:rsidRPr="006E5731">
              <w:rPr>
                <w:rFonts w:ascii="標楷體" w:hAnsi="標楷體"/>
              </w:rPr>
              <w:t>8,971</w:t>
            </w:r>
          </w:p>
        </w:tc>
        <w:tc>
          <w:tcPr>
            <w:tcW w:w="2268" w:type="dxa"/>
            <w:shd w:val="clear" w:color="auto" w:fill="auto"/>
          </w:tcPr>
          <w:p w:rsidR="008D7C79" w:rsidRPr="006E5731" w:rsidRDefault="0082580A" w:rsidP="006E5731">
            <w:pPr>
              <w:pStyle w:val="142"/>
              <w:jc w:val="right"/>
              <w:rPr>
                <w:rFonts w:ascii="標楷體" w:hAnsi="標楷體"/>
              </w:rPr>
            </w:pPr>
            <w:r w:rsidRPr="006E5731">
              <w:rPr>
                <w:rFonts w:ascii="標楷體" w:hAnsi="標楷體" w:hint="eastAsia"/>
              </w:rPr>
              <w:t>2</w:t>
            </w:r>
            <w:r w:rsidRPr="006E5731">
              <w:rPr>
                <w:rFonts w:ascii="標楷體" w:hAnsi="標楷體"/>
              </w:rPr>
              <w:t>99,968</w:t>
            </w:r>
          </w:p>
        </w:tc>
        <w:tc>
          <w:tcPr>
            <w:tcW w:w="2434" w:type="dxa"/>
            <w:shd w:val="clear" w:color="auto" w:fill="auto"/>
          </w:tcPr>
          <w:p w:rsidR="008D7C79" w:rsidRPr="006E5731" w:rsidRDefault="0082580A" w:rsidP="006E5731">
            <w:pPr>
              <w:pStyle w:val="142"/>
              <w:jc w:val="right"/>
              <w:rPr>
                <w:rFonts w:ascii="標楷體" w:hAnsi="標楷體"/>
              </w:rPr>
            </w:pPr>
            <w:r w:rsidRPr="006E5731">
              <w:rPr>
                <w:rFonts w:ascii="標楷體" w:hAnsi="標楷體" w:hint="eastAsia"/>
              </w:rPr>
              <w:t>3</w:t>
            </w:r>
            <w:r w:rsidRPr="006E5731">
              <w:rPr>
                <w:rFonts w:ascii="標楷體" w:hAnsi="標楷體"/>
              </w:rPr>
              <w:t>26,170</w:t>
            </w:r>
          </w:p>
        </w:tc>
        <w:tc>
          <w:tcPr>
            <w:tcW w:w="1782" w:type="dxa"/>
            <w:shd w:val="clear" w:color="auto" w:fill="auto"/>
          </w:tcPr>
          <w:p w:rsidR="008D7C79" w:rsidRPr="006E5731" w:rsidRDefault="0082580A" w:rsidP="006E5731">
            <w:pPr>
              <w:pStyle w:val="142"/>
              <w:jc w:val="right"/>
              <w:rPr>
                <w:rFonts w:ascii="標楷體" w:hAnsi="標楷體"/>
              </w:rPr>
            </w:pPr>
            <w:r w:rsidRPr="006E5731">
              <w:rPr>
                <w:rFonts w:ascii="標楷體" w:hAnsi="標楷體" w:hint="eastAsia"/>
              </w:rPr>
              <w:t>-</w:t>
            </w:r>
            <w:r w:rsidRPr="006E5731">
              <w:rPr>
                <w:rFonts w:ascii="標楷體" w:hAnsi="標楷體"/>
              </w:rPr>
              <w:t>26,202</w:t>
            </w:r>
          </w:p>
        </w:tc>
      </w:tr>
    </w:tbl>
    <w:p w:rsidR="008D7C79" w:rsidRPr="004C4E14" w:rsidRDefault="008D7C79" w:rsidP="008D7C79">
      <w:pPr>
        <w:pStyle w:val="142"/>
        <w:rPr>
          <w:rFonts w:ascii="標楷體" w:hAnsi="標楷體"/>
        </w:rPr>
      </w:pPr>
      <w:r w:rsidRPr="004C4E14">
        <w:rPr>
          <w:rFonts w:ascii="標楷體" w:hAnsi="標楷體" w:hint="eastAsia"/>
        </w:rPr>
        <w:t xml:space="preserve">說 </w:t>
      </w:r>
      <w:r w:rsidRPr="004C4E14">
        <w:rPr>
          <w:rFonts w:ascii="標楷體" w:hAnsi="標楷體"/>
        </w:rPr>
        <w:t xml:space="preserve">   明</w:t>
      </w:r>
      <w:r w:rsidRPr="004C4E14">
        <w:rPr>
          <w:rFonts w:ascii="標楷體" w:hAnsi="標楷體" w:hint="eastAsia"/>
        </w:rPr>
        <w:t>：1</w:t>
      </w:r>
      <w:r w:rsidRPr="004C4E14">
        <w:rPr>
          <w:rFonts w:ascii="標楷體" w:hAnsi="標楷體"/>
        </w:rPr>
        <w:t>09至</w:t>
      </w:r>
      <w:r w:rsidRPr="004C4E14">
        <w:rPr>
          <w:rFonts w:ascii="標楷體" w:hAnsi="標楷體" w:hint="eastAsia"/>
        </w:rPr>
        <w:t>1</w:t>
      </w:r>
      <w:r w:rsidRPr="004C4E14">
        <w:rPr>
          <w:rFonts w:ascii="標楷體" w:hAnsi="標楷體"/>
        </w:rPr>
        <w:t>12年度為決算數</w:t>
      </w:r>
      <w:r w:rsidRPr="004C4E14">
        <w:rPr>
          <w:rFonts w:ascii="標楷體" w:hAnsi="標楷體" w:hint="eastAsia"/>
        </w:rPr>
        <w:t>，1</w:t>
      </w:r>
      <w:r w:rsidRPr="004C4E14">
        <w:rPr>
          <w:rFonts w:ascii="標楷體" w:hAnsi="標楷體"/>
        </w:rPr>
        <w:t>13年度為截至</w:t>
      </w:r>
      <w:r w:rsidRPr="004C4E14">
        <w:rPr>
          <w:rFonts w:ascii="標楷體" w:hAnsi="標楷體" w:hint="eastAsia"/>
        </w:rPr>
        <w:t>8</w:t>
      </w:r>
      <w:r w:rsidRPr="004C4E14">
        <w:rPr>
          <w:rFonts w:ascii="標楷體" w:hAnsi="標楷體"/>
        </w:rPr>
        <w:t>月底止之執行數</w:t>
      </w:r>
      <w:r w:rsidRPr="004C4E14">
        <w:rPr>
          <w:rFonts w:ascii="標楷體" w:hAnsi="標楷體" w:hint="eastAsia"/>
        </w:rPr>
        <w:t>。</w:t>
      </w:r>
    </w:p>
    <w:p w:rsidR="0082580A" w:rsidRPr="004C4E14" w:rsidRDefault="0082580A" w:rsidP="008D7C79">
      <w:pPr>
        <w:pStyle w:val="142"/>
        <w:rPr>
          <w:rFonts w:ascii="標楷體" w:hAnsi="標楷體" w:hint="eastAsia"/>
        </w:rPr>
      </w:pPr>
      <w:r w:rsidRPr="004C4E14">
        <w:rPr>
          <w:rFonts w:ascii="標楷體" w:hAnsi="標楷體"/>
        </w:rPr>
        <w:t>資料來源</w:t>
      </w:r>
      <w:r w:rsidRPr="004C4E14">
        <w:rPr>
          <w:rFonts w:ascii="標楷體" w:hAnsi="標楷體" w:hint="eastAsia"/>
        </w:rPr>
        <w:t>：資源回收管理基金-信託基金部分，本中心整理。</w:t>
      </w:r>
    </w:p>
    <w:p w:rsidR="008D7C79" w:rsidRPr="00C014F1" w:rsidRDefault="008D7C79" w:rsidP="008D7C79">
      <w:pPr>
        <w:pStyle w:val="a5"/>
        <w:ind w:left="849" w:hanging="283"/>
        <w:rPr>
          <w:b/>
          <w:bCs/>
        </w:rPr>
      </w:pPr>
      <w:r w:rsidRPr="00C014F1">
        <w:rPr>
          <w:rFonts w:hint="eastAsia"/>
          <w:b/>
          <w:bCs/>
        </w:rPr>
        <w:t>(二</w:t>
      </w:r>
      <w:r w:rsidRPr="00C014F1">
        <w:rPr>
          <w:b/>
          <w:bCs/>
        </w:rPr>
        <w:t>)</w:t>
      </w:r>
      <w:r w:rsidRPr="00C014F1">
        <w:rPr>
          <w:rFonts w:hint="eastAsia"/>
          <w:b/>
          <w:bCs/>
        </w:rPr>
        <w:t>112年8月21日公告修正「應回收廢棄物品回收清除處理補貼費率」致回收清除處理補貼隨之增加</w:t>
      </w:r>
      <w:r w:rsidR="0080380D">
        <w:rPr>
          <w:rFonts w:hint="eastAsia"/>
          <w:b/>
          <w:bCs/>
        </w:rPr>
        <w:t>，惟處理費率未同步檢討調整</w:t>
      </w:r>
    </w:p>
    <w:p w:rsidR="00443BC0" w:rsidRDefault="008D7C79" w:rsidP="008D7C79">
      <w:pPr>
        <w:pStyle w:val="21"/>
        <w:ind w:left="849" w:firstLine="566"/>
      </w:pPr>
      <w:r w:rsidRPr="008D7C79">
        <w:rPr>
          <w:rFonts w:hint="eastAsia"/>
        </w:rPr>
        <w:t>據該基金說明，因國內廢輪胎數量逐年上升，且各廠牌推出供特種車輛使用之輪胎廢棄時，無法直接破碎，需另以油壓剪切割作為前處理，處理費</w:t>
      </w:r>
      <w:r w:rsidR="008F791B">
        <w:rPr>
          <w:rFonts w:hint="eastAsia"/>
        </w:rPr>
        <w:t>隨之</w:t>
      </w:r>
      <w:r w:rsidR="008F791B" w:rsidRPr="008F791B">
        <w:rPr>
          <w:rFonts w:hint="eastAsia"/>
        </w:rPr>
        <w:t>增加</w:t>
      </w:r>
      <w:r w:rsidR="00C014F1">
        <w:rPr>
          <w:rFonts w:hint="eastAsia"/>
          <w:lang w:eastAsia="zh-TW"/>
        </w:rPr>
        <w:t>，</w:t>
      </w:r>
      <w:r w:rsidRPr="008D7C79">
        <w:rPr>
          <w:rFonts w:hint="eastAsia"/>
        </w:rPr>
        <w:t>且廢輪胎補貼費率於87年公告開始，已逾25年未調整</w:t>
      </w:r>
      <w:r w:rsidR="00C014F1">
        <w:rPr>
          <w:rFonts w:hint="eastAsia"/>
          <w:lang w:eastAsia="zh-TW"/>
        </w:rPr>
        <w:t>。</w:t>
      </w:r>
      <w:r w:rsidRPr="008D7C79">
        <w:rPr>
          <w:rFonts w:hint="eastAsia"/>
        </w:rPr>
        <w:t>為因應相關成本上升及促進資源循環，資源循環署依市場變動於112年8月21日公告修正「應回收廢棄物品回收清除處理補貼費率」</w:t>
      </w:r>
      <w:r w:rsidR="00443BC0">
        <w:rPr>
          <w:rFonts w:hint="eastAsia"/>
          <w:lang w:eastAsia="zh-TW"/>
        </w:rPr>
        <w:t>，</w:t>
      </w:r>
      <w:r w:rsidR="00443BC0">
        <w:rPr>
          <w:rFonts w:hint="eastAsia"/>
        </w:rPr>
        <w:t>除</w:t>
      </w:r>
      <w:r w:rsidR="00443BC0" w:rsidRPr="00726397">
        <w:rPr>
          <w:rFonts w:hint="eastAsia"/>
        </w:rPr>
        <w:t>將補貼標的改為出貨認證，並納入熱裂解製程，將其分為熱裂解、膠片與鋼絲及膠粉等</w:t>
      </w:r>
      <w:r w:rsidR="00443BC0" w:rsidRPr="00726397">
        <w:rPr>
          <w:rFonts w:hint="eastAsia"/>
          <w:lang w:eastAsia="zh-TW"/>
        </w:rPr>
        <w:t>3</w:t>
      </w:r>
      <w:r w:rsidR="00443BC0" w:rsidRPr="00726397">
        <w:rPr>
          <w:rFonts w:hint="eastAsia"/>
        </w:rPr>
        <w:t>種費率給予分級補貼外</w:t>
      </w:r>
      <w:r w:rsidR="00443BC0" w:rsidRPr="00726397">
        <w:rPr>
          <w:rFonts w:hint="eastAsia"/>
          <w:lang w:eastAsia="zh-TW"/>
        </w:rPr>
        <w:t>，並新增</w:t>
      </w:r>
      <w:r w:rsidR="00457A96" w:rsidRPr="00726397">
        <w:rPr>
          <w:rFonts w:hint="eastAsia"/>
          <w:lang w:eastAsia="zh-TW"/>
        </w:rPr>
        <w:t>「</w:t>
      </w:r>
      <w:r w:rsidR="00443BC0" w:rsidRPr="00726397">
        <w:rPr>
          <w:rFonts w:hint="eastAsia"/>
          <w:lang w:eastAsia="zh-TW"/>
        </w:rPr>
        <w:t>若前開再生料可與製造業合作，作為</w:t>
      </w:r>
      <w:r w:rsidR="00457A96" w:rsidRPr="00726397">
        <w:rPr>
          <w:rFonts w:hint="eastAsia"/>
          <w:lang w:eastAsia="zh-TW"/>
        </w:rPr>
        <w:t>該</w:t>
      </w:r>
      <w:r w:rsidR="00443BC0" w:rsidRPr="00726397">
        <w:rPr>
          <w:rFonts w:hint="eastAsia"/>
          <w:lang w:eastAsia="zh-TW"/>
        </w:rPr>
        <w:t>署指定橡膠產品原料，則可獲得較高之精進補貼</w:t>
      </w:r>
      <w:r w:rsidR="00457A96" w:rsidRPr="00726397">
        <w:rPr>
          <w:rFonts w:hint="eastAsia"/>
          <w:lang w:eastAsia="zh-TW"/>
        </w:rPr>
        <w:t>」之精進補貼方案</w:t>
      </w:r>
      <w:r w:rsidR="00443BC0" w:rsidRPr="00726397">
        <w:rPr>
          <w:rFonts w:hint="eastAsia"/>
        </w:rPr>
        <w:t>。</w:t>
      </w:r>
      <w:r w:rsidR="00457A96" w:rsidRPr="00726397">
        <w:rPr>
          <w:rFonts w:hint="eastAsia"/>
        </w:rPr>
        <w:t>另因特種胎之處理難度有別於一般胎，多有硬度及特殊厚度</w:t>
      </w:r>
      <w:r w:rsidR="008F791B">
        <w:rPr>
          <w:rFonts w:hint="eastAsia"/>
        </w:rPr>
        <w:t>等</w:t>
      </w:r>
      <w:r w:rsidR="00457A96" w:rsidRPr="00726397">
        <w:rPr>
          <w:rFonts w:hint="eastAsia"/>
        </w:rPr>
        <w:t>不同困難點，爰依據市場變動新增「內徑20英吋以上未達24英吋且輪胎階寬度13英吋或330公釐以上特種胎」</w:t>
      </w:r>
      <w:r w:rsidR="008F791B">
        <w:rPr>
          <w:rFonts w:hint="eastAsia"/>
        </w:rPr>
        <w:t>之補助</w:t>
      </w:r>
      <w:r w:rsidR="00457A96" w:rsidRPr="00726397">
        <w:rPr>
          <w:rFonts w:hint="eastAsia"/>
        </w:rPr>
        <w:t>類別，以避免此特種胎無人處理。</w:t>
      </w:r>
    </w:p>
    <w:p w:rsidR="008D7C79" w:rsidRPr="008D7C79" w:rsidRDefault="008F791B" w:rsidP="00527513">
      <w:pPr>
        <w:pStyle w:val="21"/>
        <w:ind w:left="849" w:firstLine="566"/>
        <w:rPr>
          <w:rFonts w:hint="eastAsia"/>
        </w:rPr>
      </w:pPr>
      <w:r>
        <w:rPr>
          <w:rFonts w:hint="eastAsia"/>
        </w:rPr>
        <w:t>復</w:t>
      </w:r>
      <w:r w:rsidR="006A2DC9">
        <w:rPr>
          <w:rFonts w:hint="eastAsia"/>
        </w:rPr>
        <w:t>據</w:t>
      </w:r>
      <w:r w:rsidR="006A2DC9" w:rsidRPr="006A2DC9">
        <w:rPr>
          <w:rFonts w:hint="eastAsia"/>
        </w:rPr>
        <w:t>資源循環署</w:t>
      </w:r>
      <w:r w:rsidR="006A2DC9">
        <w:rPr>
          <w:rFonts w:hint="eastAsia"/>
        </w:rPr>
        <w:t>統計</w:t>
      </w:r>
      <w:r w:rsidR="006A2DC9">
        <w:rPr>
          <w:rFonts w:hint="eastAsia"/>
          <w:lang w:eastAsia="zh-TW"/>
        </w:rPr>
        <w:t>，</w:t>
      </w:r>
      <w:r w:rsidR="00457A96">
        <w:rPr>
          <w:rFonts w:hint="eastAsia"/>
        </w:rPr>
        <w:t>上開</w:t>
      </w:r>
      <w:r w:rsidR="003169AB" w:rsidRPr="003169AB">
        <w:rPr>
          <w:rFonts w:hint="eastAsia"/>
        </w:rPr>
        <w:t>補貼費率自112年9月1日起調整</w:t>
      </w:r>
      <w:r w:rsidR="003169AB">
        <w:rPr>
          <w:rFonts w:hint="eastAsia"/>
        </w:rPr>
        <w:t>後</w:t>
      </w:r>
      <w:r w:rsidR="003169AB" w:rsidRPr="003169AB">
        <w:rPr>
          <w:rFonts w:hint="eastAsia"/>
        </w:rPr>
        <w:t>，112年9</w:t>
      </w:r>
      <w:r w:rsidR="00527513">
        <w:rPr>
          <w:rFonts w:hint="eastAsia"/>
        </w:rPr>
        <w:t>至</w:t>
      </w:r>
      <w:r w:rsidR="00527513">
        <w:rPr>
          <w:lang w:eastAsia="zh-TW"/>
        </w:rPr>
        <w:t>12月增加</w:t>
      </w:r>
      <w:r w:rsidR="00527513" w:rsidRPr="00527513">
        <w:rPr>
          <w:rFonts w:hint="eastAsia"/>
          <w:lang w:eastAsia="zh-TW"/>
        </w:rPr>
        <w:t>「內徑20英吋以上未達24英吋且輪胎階寬度13英吋或330公釐以上特種胎」之補貼數量</w:t>
      </w:r>
      <w:r w:rsidR="00527513">
        <w:rPr>
          <w:rFonts w:hint="eastAsia"/>
          <w:lang w:eastAsia="zh-TW"/>
        </w:rPr>
        <w:t>及金額分別為6</w:t>
      </w:r>
      <w:r w:rsidR="00527513">
        <w:rPr>
          <w:lang w:eastAsia="zh-TW"/>
        </w:rPr>
        <w:t>,484條</w:t>
      </w:r>
      <w:r w:rsidR="00527513">
        <w:rPr>
          <w:rFonts w:hint="eastAsia"/>
          <w:lang w:eastAsia="zh-TW"/>
        </w:rPr>
        <w:t>、</w:t>
      </w:r>
      <w:r w:rsidR="00527513" w:rsidRPr="00527513">
        <w:rPr>
          <w:rFonts w:hint="eastAsia"/>
          <w:lang w:eastAsia="zh-TW"/>
        </w:rPr>
        <w:t>1,167萬1,200元</w:t>
      </w:r>
      <w:r w:rsidR="00527513">
        <w:rPr>
          <w:rFonts w:hint="eastAsia"/>
          <w:lang w:eastAsia="zh-TW"/>
        </w:rPr>
        <w:t>，</w:t>
      </w:r>
      <w:r w:rsidR="006A7CC5">
        <w:rPr>
          <w:rFonts w:hint="eastAsia"/>
          <w:lang w:eastAsia="zh-TW"/>
        </w:rPr>
        <w:t>而</w:t>
      </w:r>
      <w:r w:rsidR="003169AB" w:rsidRPr="003169AB">
        <w:rPr>
          <w:rFonts w:hint="eastAsia"/>
        </w:rPr>
        <w:t>113年</w:t>
      </w:r>
      <w:r w:rsidR="00527513">
        <w:rPr>
          <w:rFonts w:hint="eastAsia"/>
        </w:rPr>
        <w:t>截至</w:t>
      </w:r>
      <w:r w:rsidR="00527513">
        <w:rPr>
          <w:rFonts w:hint="eastAsia"/>
          <w:lang w:eastAsia="zh-TW"/>
        </w:rPr>
        <w:t>8</w:t>
      </w:r>
      <w:r w:rsidR="00527513">
        <w:rPr>
          <w:lang w:eastAsia="zh-TW"/>
        </w:rPr>
        <w:t>月底止增加</w:t>
      </w:r>
      <w:r w:rsidR="003169AB" w:rsidRPr="003169AB">
        <w:rPr>
          <w:rFonts w:hint="eastAsia"/>
        </w:rPr>
        <w:t>補貼數量</w:t>
      </w:r>
      <w:r w:rsidR="00527513">
        <w:rPr>
          <w:rFonts w:hint="eastAsia"/>
        </w:rPr>
        <w:t>及金額則分別</w:t>
      </w:r>
      <w:r w:rsidR="003169AB">
        <w:rPr>
          <w:rFonts w:hint="eastAsia"/>
        </w:rPr>
        <w:t>為</w:t>
      </w:r>
      <w:r w:rsidR="00527513">
        <w:rPr>
          <w:rFonts w:hint="eastAsia"/>
        </w:rPr>
        <w:t>10,967條、1,974萬600元</w:t>
      </w:r>
      <w:r w:rsidR="00527513">
        <w:rPr>
          <w:rFonts w:hint="eastAsia"/>
          <w:lang w:eastAsia="zh-TW"/>
        </w:rPr>
        <w:t>；</w:t>
      </w:r>
      <w:r>
        <w:rPr>
          <w:rFonts w:hint="eastAsia"/>
          <w:lang w:eastAsia="zh-TW"/>
        </w:rPr>
        <w:t>至</w:t>
      </w:r>
      <w:r w:rsidR="00527513" w:rsidRPr="00527513">
        <w:rPr>
          <w:rFonts w:hint="eastAsia"/>
          <w:lang w:eastAsia="zh-TW"/>
        </w:rPr>
        <w:t>廢輪胎處理</w:t>
      </w:r>
      <w:r w:rsidR="003169AB">
        <w:rPr>
          <w:lang w:eastAsia="zh-TW"/>
        </w:rPr>
        <w:t>收支相抵結果</w:t>
      </w:r>
      <w:r w:rsidR="0000599F">
        <w:rPr>
          <w:rFonts w:hint="eastAsia"/>
          <w:lang w:eastAsia="zh-TW"/>
        </w:rPr>
        <w:t>，</w:t>
      </w:r>
      <w:r w:rsidRPr="008F791B">
        <w:rPr>
          <w:rFonts w:hint="eastAsia"/>
          <w:lang w:eastAsia="zh-TW"/>
        </w:rPr>
        <w:t>112年度</w:t>
      </w:r>
      <w:r w:rsidR="00726397">
        <w:rPr>
          <w:lang w:eastAsia="zh-TW"/>
        </w:rPr>
        <w:t>短絀</w:t>
      </w:r>
      <w:r w:rsidR="00726397">
        <w:rPr>
          <w:rFonts w:hint="eastAsia"/>
          <w:lang w:eastAsia="zh-TW"/>
        </w:rPr>
        <w:t>2</w:t>
      </w:r>
      <w:r w:rsidR="00726397">
        <w:rPr>
          <w:lang w:eastAsia="zh-TW"/>
        </w:rPr>
        <w:t>,456萬元</w:t>
      </w:r>
      <w:r w:rsidR="00527513">
        <w:rPr>
          <w:rFonts w:hint="eastAsia"/>
          <w:lang w:eastAsia="zh-TW"/>
        </w:rPr>
        <w:t>，</w:t>
      </w:r>
      <w:r w:rsidR="008D7C79" w:rsidRPr="008D7C79">
        <w:rPr>
          <w:rFonts w:hint="eastAsia"/>
        </w:rPr>
        <w:t>創</w:t>
      </w:r>
      <w:r w:rsidR="00726397">
        <w:rPr>
          <w:rFonts w:hint="eastAsia"/>
          <w:lang w:eastAsia="zh-TW"/>
        </w:rPr>
        <w:t>1</w:t>
      </w:r>
      <w:r w:rsidR="00726397">
        <w:rPr>
          <w:lang w:eastAsia="zh-TW"/>
        </w:rPr>
        <w:t>09年度以</w:t>
      </w:r>
      <w:r w:rsidR="00726397">
        <w:rPr>
          <w:rFonts w:hint="eastAsia"/>
          <w:lang w:eastAsia="zh-TW"/>
        </w:rPr>
        <w:t>來</w:t>
      </w:r>
      <w:r w:rsidR="008D7C79" w:rsidRPr="008D7C79">
        <w:rPr>
          <w:rFonts w:hint="eastAsia"/>
        </w:rPr>
        <w:t>新高</w:t>
      </w:r>
      <w:r w:rsidR="00726397">
        <w:rPr>
          <w:rFonts w:hint="eastAsia"/>
          <w:lang w:eastAsia="zh-TW"/>
        </w:rPr>
        <w:t>，1</w:t>
      </w:r>
      <w:r w:rsidR="00726397">
        <w:rPr>
          <w:lang w:eastAsia="zh-TW"/>
        </w:rPr>
        <w:t>13年截至</w:t>
      </w:r>
      <w:r w:rsidR="00726397">
        <w:rPr>
          <w:rFonts w:hint="eastAsia"/>
          <w:lang w:eastAsia="zh-TW"/>
        </w:rPr>
        <w:t>8</w:t>
      </w:r>
      <w:r w:rsidR="00726397">
        <w:rPr>
          <w:lang w:eastAsia="zh-TW"/>
        </w:rPr>
        <w:t>月底止</w:t>
      </w:r>
      <w:r>
        <w:rPr>
          <w:lang w:eastAsia="zh-TW"/>
        </w:rPr>
        <w:t>短絀數</w:t>
      </w:r>
      <w:r w:rsidR="003629A5">
        <w:rPr>
          <w:lang w:eastAsia="zh-TW"/>
        </w:rPr>
        <w:t>更增加至</w:t>
      </w:r>
      <w:r w:rsidR="003629A5">
        <w:rPr>
          <w:rFonts w:hint="eastAsia"/>
          <w:lang w:eastAsia="zh-TW"/>
        </w:rPr>
        <w:t>2</w:t>
      </w:r>
      <w:r w:rsidR="003629A5">
        <w:rPr>
          <w:lang w:eastAsia="zh-TW"/>
        </w:rPr>
        <w:t>,620萬</w:t>
      </w:r>
      <w:r w:rsidR="003629A5">
        <w:rPr>
          <w:rFonts w:hint="eastAsia"/>
          <w:lang w:eastAsia="zh-TW"/>
        </w:rPr>
        <w:t>2</w:t>
      </w:r>
      <w:r w:rsidR="003629A5">
        <w:rPr>
          <w:lang w:eastAsia="zh-TW"/>
        </w:rPr>
        <w:t>千元</w:t>
      </w:r>
      <w:r>
        <w:rPr>
          <w:rFonts w:hint="eastAsia"/>
          <w:lang w:eastAsia="zh-TW"/>
        </w:rPr>
        <w:t>。該</w:t>
      </w:r>
      <w:r w:rsidR="008D7C79" w:rsidRPr="008D7C79">
        <w:rPr>
          <w:rFonts w:hint="eastAsia"/>
        </w:rPr>
        <w:t>基金</w:t>
      </w:r>
      <w:r w:rsidR="003629A5">
        <w:rPr>
          <w:rFonts w:hint="eastAsia"/>
        </w:rPr>
        <w:t>恐</w:t>
      </w:r>
      <w:r w:rsidR="008D7C79" w:rsidRPr="008D7C79">
        <w:rPr>
          <w:rFonts w:hint="eastAsia"/>
        </w:rPr>
        <w:t>因回收清除處理補貼增加，卻未配套檢討</w:t>
      </w:r>
      <w:r w:rsidR="006A7CC5">
        <w:rPr>
          <w:rFonts w:hint="eastAsia"/>
        </w:rPr>
        <w:t>徵收</w:t>
      </w:r>
      <w:r w:rsidR="008D7C79" w:rsidRPr="008D7C79">
        <w:rPr>
          <w:rFonts w:hint="eastAsia"/>
        </w:rPr>
        <w:t>費率合理性，</w:t>
      </w:r>
      <w:r w:rsidR="003629A5">
        <w:rPr>
          <w:rFonts w:hint="eastAsia"/>
        </w:rPr>
        <w:t>致</w:t>
      </w:r>
      <w:r w:rsidR="003169AB">
        <w:rPr>
          <w:rFonts w:hint="eastAsia"/>
        </w:rPr>
        <w:t>影響</w:t>
      </w:r>
      <w:r w:rsidR="008D7C79" w:rsidRPr="008D7C79">
        <w:rPr>
          <w:rFonts w:hint="eastAsia"/>
        </w:rPr>
        <w:t>收支差短</w:t>
      </w:r>
      <w:r w:rsidR="003629A5">
        <w:rPr>
          <w:rFonts w:hint="eastAsia"/>
          <w:lang w:eastAsia="zh-TW"/>
        </w:rPr>
        <w:t>。</w:t>
      </w:r>
    </w:p>
    <w:p w:rsidR="00FB580C" w:rsidRPr="007F0D54" w:rsidRDefault="00893B8C" w:rsidP="00893B8C">
      <w:pPr>
        <w:ind w:left="566" w:firstLine="566"/>
        <w:rPr>
          <w:rFonts w:hAnsi="標楷體" w:hint="eastAsia"/>
        </w:rPr>
      </w:pPr>
      <w:r w:rsidRPr="007F0D54">
        <w:rPr>
          <w:rFonts w:hAnsi="標楷體" w:hint="eastAsia"/>
        </w:rPr>
        <w:t>綜上，</w:t>
      </w:r>
      <w:r w:rsidR="003629A5" w:rsidRPr="003629A5">
        <w:rPr>
          <w:rFonts w:hAnsi="標楷體" w:hint="eastAsia"/>
        </w:rPr>
        <w:t>為有效引導業者朝廢輪胎磨粉製程處理，</w:t>
      </w:r>
      <w:r w:rsidR="008056FE" w:rsidRPr="008056FE">
        <w:rPr>
          <w:rFonts w:hAnsi="標楷體" w:hint="eastAsia"/>
        </w:rPr>
        <w:t>提升投入廢輪胎高值化再利用量能</w:t>
      </w:r>
      <w:r w:rsidR="003629A5" w:rsidRPr="003629A5">
        <w:rPr>
          <w:rFonts w:hAnsi="標楷體" w:hint="eastAsia"/>
        </w:rPr>
        <w:t>，</w:t>
      </w:r>
      <w:r w:rsidR="008056FE">
        <w:rPr>
          <w:rFonts w:hAnsi="標楷體" w:hint="eastAsia"/>
        </w:rPr>
        <w:t>亦</w:t>
      </w:r>
      <w:r w:rsidR="008056FE" w:rsidRPr="008056FE">
        <w:rPr>
          <w:rFonts w:hAnsi="標楷體" w:hint="eastAsia"/>
        </w:rPr>
        <w:t>避免</w:t>
      </w:r>
      <w:r w:rsidR="008056FE">
        <w:rPr>
          <w:rFonts w:hAnsi="標楷體" w:hint="eastAsia"/>
        </w:rPr>
        <w:t>「</w:t>
      </w:r>
      <w:r w:rsidR="008056FE" w:rsidRPr="008056FE">
        <w:rPr>
          <w:rFonts w:hAnsi="標楷體" w:hint="eastAsia"/>
        </w:rPr>
        <w:t>內徑20英吋以上未達24英吋且輪胎階寬度13英吋或330公釐以上</w:t>
      </w:r>
      <w:r w:rsidR="008056FE">
        <w:rPr>
          <w:rFonts w:hAnsi="標楷體" w:hint="eastAsia"/>
        </w:rPr>
        <w:t>」</w:t>
      </w:r>
      <w:r w:rsidR="008056FE" w:rsidRPr="008056FE">
        <w:rPr>
          <w:rFonts w:hAnsi="標楷體" w:hint="eastAsia"/>
        </w:rPr>
        <w:t>特種胎</w:t>
      </w:r>
      <w:r w:rsidR="008056FE">
        <w:rPr>
          <w:rFonts w:hAnsi="標楷體" w:hint="eastAsia"/>
        </w:rPr>
        <w:t>因</w:t>
      </w:r>
      <w:r w:rsidR="008056FE" w:rsidRPr="008056FE">
        <w:rPr>
          <w:rFonts w:hAnsi="標楷體" w:hint="eastAsia"/>
        </w:rPr>
        <w:t>硬度及厚度特殊無人處理</w:t>
      </w:r>
      <w:r w:rsidR="008056FE">
        <w:rPr>
          <w:rFonts w:hAnsi="標楷體" w:hint="eastAsia"/>
        </w:rPr>
        <w:t>，資源循環署</w:t>
      </w:r>
      <w:r w:rsidR="006D75D9">
        <w:rPr>
          <w:rFonts w:hAnsi="標楷體" w:hint="eastAsia"/>
        </w:rPr>
        <w:t>於1</w:t>
      </w:r>
      <w:r w:rsidR="006D75D9">
        <w:rPr>
          <w:rFonts w:hAnsi="標楷體"/>
        </w:rPr>
        <w:t>12年</w:t>
      </w:r>
      <w:r w:rsidR="006D75D9">
        <w:rPr>
          <w:rFonts w:hAnsi="標楷體" w:hint="eastAsia"/>
        </w:rPr>
        <w:t>8</w:t>
      </w:r>
      <w:r w:rsidR="006D75D9">
        <w:rPr>
          <w:rFonts w:hAnsi="標楷體"/>
        </w:rPr>
        <w:t>月</w:t>
      </w:r>
      <w:r w:rsidR="006D75D9">
        <w:rPr>
          <w:rFonts w:hAnsi="標楷體" w:hint="eastAsia"/>
        </w:rPr>
        <w:t>2</w:t>
      </w:r>
      <w:r w:rsidR="006D75D9">
        <w:rPr>
          <w:rFonts w:hAnsi="標楷體"/>
        </w:rPr>
        <w:t>1日</w:t>
      </w:r>
      <w:r w:rsidR="008056FE">
        <w:rPr>
          <w:rFonts w:hAnsi="標楷體" w:hint="eastAsia"/>
        </w:rPr>
        <w:t>公告修正</w:t>
      </w:r>
      <w:r w:rsidR="008056FE" w:rsidRPr="008056FE">
        <w:rPr>
          <w:rFonts w:hAnsi="標楷體" w:hint="eastAsia"/>
        </w:rPr>
        <w:t>補貼費率</w:t>
      </w:r>
      <w:r w:rsidR="008056FE">
        <w:rPr>
          <w:rFonts w:hAnsi="標楷體" w:hint="eastAsia"/>
        </w:rPr>
        <w:t>，惟因未配套檢討徵收費率之合理性，致</w:t>
      </w:r>
      <w:r w:rsidR="008F791B">
        <w:rPr>
          <w:rFonts w:hAnsi="標楷體" w:hint="eastAsia"/>
        </w:rPr>
        <w:t>收支</w:t>
      </w:r>
      <w:r w:rsidR="008056FE">
        <w:rPr>
          <w:rFonts w:hAnsi="標楷體" w:hint="eastAsia"/>
        </w:rPr>
        <w:t>短絀數</w:t>
      </w:r>
      <w:r w:rsidR="006D75D9">
        <w:rPr>
          <w:rFonts w:hAnsi="標楷體" w:hint="eastAsia"/>
        </w:rPr>
        <w:t>增加，爰允宜研謀改善措施，俾維</w:t>
      </w:r>
      <w:bookmarkStart w:id="109" w:name="_Hlk179562214"/>
      <w:r w:rsidR="006D75D9">
        <w:rPr>
          <w:rFonts w:hAnsi="標楷體" w:hint="eastAsia"/>
        </w:rPr>
        <w:t>廢輪胎處理</w:t>
      </w:r>
      <w:bookmarkEnd w:id="109"/>
      <w:r w:rsidR="006D75D9">
        <w:rPr>
          <w:rFonts w:hAnsi="標楷體" w:hint="eastAsia"/>
        </w:rPr>
        <w:t>收支衡</w:t>
      </w:r>
      <w:r w:rsidR="00E55D34">
        <w:rPr>
          <w:rFonts w:hAnsi="標楷體" w:hint="eastAsia"/>
        </w:rPr>
        <w:t>平</w:t>
      </w:r>
      <w:r w:rsidR="00FB580C" w:rsidRPr="007F0D54">
        <w:rPr>
          <w:rFonts w:hAnsi="標楷體" w:hint="eastAsia"/>
        </w:rPr>
        <w:t>。</w:t>
      </w:r>
    </w:p>
    <w:p w:rsidR="00104F21" w:rsidRDefault="00104F21" w:rsidP="00893B8C">
      <w:pPr>
        <w:pStyle w:val="144"/>
        <w:ind w:left="567" w:hanging="567"/>
        <w:rPr>
          <w:rFonts w:hAnsi="標楷體"/>
        </w:rPr>
      </w:pPr>
      <w:bookmarkStart w:id="110" w:name="_Toc20499541"/>
    </w:p>
    <w:p w:rsidR="00893B8C" w:rsidRPr="007F0D54" w:rsidRDefault="00D11F76" w:rsidP="00893B8C">
      <w:pPr>
        <w:pStyle w:val="144"/>
        <w:ind w:left="567" w:hanging="567"/>
        <w:rPr>
          <w:rFonts w:hAnsi="標楷體" w:hint="eastAsia"/>
        </w:rPr>
      </w:pPr>
      <w:bookmarkStart w:id="111" w:name="_Toc179961717"/>
      <w:r>
        <w:rPr>
          <w:rFonts w:hAnsi="標楷體" w:hint="eastAsia"/>
        </w:rPr>
        <w:t>玖</w:t>
      </w:r>
      <w:r w:rsidR="00893B8C" w:rsidRPr="007F0D54">
        <w:rPr>
          <w:rFonts w:hAnsi="標楷體" w:hint="eastAsia"/>
        </w:rPr>
        <w:t>、清潔人員執行職務死亡濟助基金</w:t>
      </w:r>
      <w:bookmarkEnd w:id="110"/>
      <w:bookmarkEnd w:id="111"/>
    </w:p>
    <w:p w:rsidR="00893B8C" w:rsidRPr="007F0D54" w:rsidRDefault="00893B8C" w:rsidP="003973B5">
      <w:pPr>
        <w:ind w:leftChars="0" w:left="0" w:firstLineChars="0" w:firstLine="567"/>
        <w:rPr>
          <w:rFonts w:hAnsi="標楷體" w:hint="eastAsia"/>
        </w:rPr>
      </w:pPr>
      <w:r w:rsidRPr="007F0D54">
        <w:rPr>
          <w:rFonts w:hAnsi="標楷體" w:hint="eastAsia"/>
          <w:color w:val="000000"/>
        </w:rPr>
        <w:t>濟助基金</w:t>
      </w:r>
      <w:r w:rsidRPr="007F0D54">
        <w:rPr>
          <w:rFonts w:hAnsi="標楷體" w:hint="eastAsia"/>
        </w:rPr>
        <w:t>1</w:t>
      </w:r>
      <w:r w:rsidR="0027063D" w:rsidRPr="007F0D54">
        <w:rPr>
          <w:rFonts w:hAnsi="標楷體" w:hint="eastAsia"/>
        </w:rPr>
        <w:t>1</w:t>
      </w:r>
      <w:r w:rsidR="002B0321">
        <w:rPr>
          <w:rFonts w:hAnsi="標楷體"/>
        </w:rPr>
        <w:t>4</w:t>
      </w:r>
      <w:r w:rsidRPr="007F0D54">
        <w:rPr>
          <w:rFonts w:hAnsi="標楷體" w:hint="eastAsia"/>
        </w:rPr>
        <w:t>年度預算案編列總收入</w:t>
      </w:r>
      <w:r w:rsidR="00193DC7" w:rsidRPr="007F0D54">
        <w:rPr>
          <w:rFonts w:hAnsi="標楷體" w:hint="eastAsia"/>
        </w:rPr>
        <w:t>2</w:t>
      </w:r>
      <w:r w:rsidR="002B0321">
        <w:rPr>
          <w:rFonts w:hAnsi="標楷體"/>
        </w:rPr>
        <w:t>4</w:t>
      </w:r>
      <w:r w:rsidR="00193DC7" w:rsidRPr="007F0D54">
        <w:rPr>
          <w:rFonts w:hAnsi="標楷體" w:hint="eastAsia"/>
        </w:rPr>
        <w:t>5萬</w:t>
      </w:r>
      <w:r w:rsidR="002B0321">
        <w:rPr>
          <w:rFonts w:hAnsi="標楷體" w:hint="eastAsia"/>
        </w:rPr>
        <w:t>2</w:t>
      </w:r>
      <w:r w:rsidR="00193DC7" w:rsidRPr="007F0D54">
        <w:rPr>
          <w:rFonts w:hAnsi="標楷體" w:hint="eastAsia"/>
        </w:rPr>
        <w:t>千元</w:t>
      </w:r>
      <w:r w:rsidRPr="007F0D54">
        <w:rPr>
          <w:rFonts w:hAnsi="標楷體" w:hint="eastAsia"/>
        </w:rPr>
        <w:t>，總支出</w:t>
      </w:r>
      <w:r w:rsidR="00193DC7" w:rsidRPr="007F0D54">
        <w:rPr>
          <w:rFonts w:hAnsi="標楷體" w:hint="eastAsia"/>
        </w:rPr>
        <w:t>553萬5千元</w:t>
      </w:r>
      <w:r w:rsidRPr="007F0D54">
        <w:rPr>
          <w:rFonts w:hAnsi="標楷體" w:hint="eastAsia"/>
        </w:rPr>
        <w:t>，收支相抵後</w:t>
      </w:r>
      <w:r w:rsidR="00D02522" w:rsidRPr="007F0D54">
        <w:rPr>
          <w:rFonts w:hAnsi="標楷體" w:hint="eastAsia"/>
        </w:rPr>
        <w:t>短絀</w:t>
      </w:r>
      <w:r w:rsidR="00193DC7" w:rsidRPr="007F0D54">
        <w:rPr>
          <w:rFonts w:hAnsi="標楷體" w:hint="eastAsia"/>
        </w:rPr>
        <w:t>3</w:t>
      </w:r>
      <w:r w:rsidR="002B0321">
        <w:rPr>
          <w:rFonts w:hAnsi="標楷體"/>
        </w:rPr>
        <w:t>0</w:t>
      </w:r>
      <w:r w:rsidR="00193DC7" w:rsidRPr="007F0D54">
        <w:rPr>
          <w:rFonts w:hAnsi="標楷體" w:hint="eastAsia"/>
        </w:rPr>
        <w:t>8萬</w:t>
      </w:r>
      <w:r w:rsidR="002B0321">
        <w:rPr>
          <w:rFonts w:hAnsi="標楷體" w:hint="eastAsia"/>
        </w:rPr>
        <w:t>3</w:t>
      </w:r>
      <w:r w:rsidR="00193DC7" w:rsidRPr="007F0D54">
        <w:rPr>
          <w:rFonts w:hAnsi="標楷體" w:hint="eastAsia"/>
        </w:rPr>
        <w:t>千元</w:t>
      </w:r>
      <w:r w:rsidRPr="007F0D54">
        <w:rPr>
          <w:rFonts w:hAnsi="標楷體" w:hint="eastAsia"/>
        </w:rPr>
        <w:t>，較1</w:t>
      </w:r>
      <w:r w:rsidR="003416E7" w:rsidRPr="007F0D54">
        <w:rPr>
          <w:rFonts w:hAnsi="標楷體" w:hint="eastAsia"/>
        </w:rPr>
        <w:t>1</w:t>
      </w:r>
      <w:r w:rsidR="002B0321">
        <w:rPr>
          <w:rFonts w:hAnsi="標楷體"/>
        </w:rPr>
        <w:t>3</w:t>
      </w:r>
      <w:r w:rsidRPr="007F0D54">
        <w:rPr>
          <w:rFonts w:hAnsi="標楷體" w:hint="eastAsia"/>
        </w:rPr>
        <w:t>年度預算</w:t>
      </w:r>
      <w:r w:rsidR="00D02522" w:rsidRPr="007F0D54">
        <w:rPr>
          <w:rFonts w:hAnsi="標楷體" w:hint="eastAsia"/>
        </w:rPr>
        <w:t>減少</w:t>
      </w:r>
      <w:r w:rsidR="00E840F7" w:rsidRPr="007F0D54">
        <w:rPr>
          <w:rFonts w:hAnsi="標楷體" w:hint="eastAsia"/>
        </w:rPr>
        <w:t>短絀</w:t>
      </w:r>
      <w:r w:rsidR="002B0321">
        <w:rPr>
          <w:rFonts w:hAnsi="標楷體" w:hint="eastAsia"/>
        </w:rPr>
        <w:t>9</w:t>
      </w:r>
      <w:r w:rsidRPr="007F0D54">
        <w:rPr>
          <w:rFonts w:hAnsi="標楷體" w:hint="eastAsia"/>
        </w:rPr>
        <w:t>萬</w:t>
      </w:r>
      <w:r w:rsidR="002B0321">
        <w:rPr>
          <w:rFonts w:hAnsi="標楷體" w:hint="eastAsia"/>
        </w:rPr>
        <w:t>8</w:t>
      </w:r>
      <w:r w:rsidR="00D02522" w:rsidRPr="007F0D54">
        <w:rPr>
          <w:rFonts w:hAnsi="標楷體" w:hint="eastAsia"/>
        </w:rPr>
        <w:t>千元</w:t>
      </w:r>
      <w:r w:rsidRPr="007F0D54">
        <w:rPr>
          <w:rFonts w:hAnsi="標楷體" w:hint="eastAsia"/>
        </w:rPr>
        <w:t>。茲就濟助基金1</w:t>
      </w:r>
      <w:r w:rsidR="0027063D" w:rsidRPr="007F0D54">
        <w:rPr>
          <w:rFonts w:hAnsi="標楷體" w:hint="eastAsia"/>
        </w:rPr>
        <w:t>1</w:t>
      </w:r>
      <w:r w:rsidR="002B0321">
        <w:rPr>
          <w:rFonts w:hAnsi="標楷體"/>
        </w:rPr>
        <w:t>4</w:t>
      </w:r>
      <w:r w:rsidRPr="007F0D54">
        <w:rPr>
          <w:rFonts w:hAnsi="標楷體" w:hint="eastAsia"/>
        </w:rPr>
        <w:t>年度預算評估如下：</w:t>
      </w:r>
    </w:p>
    <w:p w:rsidR="002F1301" w:rsidRPr="007F0D54" w:rsidRDefault="001C44BA" w:rsidP="005F78E2">
      <w:pPr>
        <w:pStyle w:val="14"/>
        <w:ind w:left="567" w:hanging="567"/>
        <w:rPr>
          <w:rFonts w:hAnsi="標楷體" w:hint="eastAsia"/>
        </w:rPr>
      </w:pPr>
      <w:bookmarkStart w:id="112" w:name="_Toc20499542"/>
      <w:bookmarkStart w:id="113" w:name="_Toc498352518"/>
      <w:bookmarkStart w:id="114" w:name="_Toc179961718"/>
      <w:r w:rsidRPr="007F0D54">
        <w:rPr>
          <w:rFonts w:hAnsi="標楷體" w:hint="eastAsia"/>
        </w:rPr>
        <w:t>二０</w:t>
      </w:r>
      <w:r w:rsidR="005F78E2" w:rsidRPr="007F0D54">
        <w:rPr>
          <w:rFonts w:hAnsi="標楷體" w:hint="eastAsia"/>
        </w:rPr>
        <w:t>、</w:t>
      </w:r>
      <w:r w:rsidR="005751E3" w:rsidRPr="005751E3">
        <w:rPr>
          <w:rFonts w:hAnsi="標楷體" w:hint="eastAsia"/>
        </w:rPr>
        <w:t>清潔人員職災意外頻傳，允宜落實職安規定，加強勞工安全教育訓練及宣導，並補強安全措施，以保護執行職務之安全</w:t>
      </w:r>
      <w:bookmarkEnd w:id="114"/>
    </w:p>
    <w:bookmarkEnd w:id="113"/>
    <w:p w:rsidR="005F78E2" w:rsidRDefault="005F78E2" w:rsidP="005F78E2">
      <w:pPr>
        <w:ind w:left="566" w:firstLine="566"/>
        <w:rPr>
          <w:rFonts w:hAnsi="標楷體"/>
        </w:rPr>
      </w:pPr>
      <w:r w:rsidRPr="007F0D54">
        <w:rPr>
          <w:rFonts w:hAnsi="標楷體" w:hint="eastAsia"/>
        </w:rPr>
        <w:t>濟助基金1</w:t>
      </w:r>
      <w:r w:rsidR="003F6CF0" w:rsidRPr="007F0D54">
        <w:rPr>
          <w:rFonts w:hAnsi="標楷體" w:hint="eastAsia"/>
        </w:rPr>
        <w:t>1</w:t>
      </w:r>
      <w:r w:rsidR="00C846FB">
        <w:rPr>
          <w:rFonts w:hAnsi="標楷體"/>
        </w:rPr>
        <w:t>4</w:t>
      </w:r>
      <w:r w:rsidRPr="007F0D54">
        <w:rPr>
          <w:rFonts w:hAnsi="標楷體" w:hint="eastAsia"/>
        </w:rPr>
        <w:t>年度</w:t>
      </w:r>
      <w:r w:rsidR="00F039AA" w:rsidRPr="007F0D54">
        <w:rPr>
          <w:rFonts w:hAnsi="標楷體" w:hint="eastAsia"/>
        </w:rPr>
        <w:t>預算</w:t>
      </w:r>
      <w:r w:rsidR="00F52237" w:rsidRPr="007F0D54">
        <w:rPr>
          <w:rFonts w:hAnsi="標楷體" w:hint="eastAsia"/>
        </w:rPr>
        <w:t>案</w:t>
      </w:r>
      <w:r w:rsidR="00F039AA" w:rsidRPr="007F0D54">
        <w:rPr>
          <w:rFonts w:hAnsi="標楷體" w:hint="eastAsia"/>
        </w:rPr>
        <w:t>編列</w:t>
      </w:r>
      <w:r w:rsidR="005751E3">
        <w:rPr>
          <w:rFonts w:hAnsi="標楷體"/>
        </w:rPr>
        <w:t>濟助支出</w:t>
      </w:r>
      <w:r w:rsidR="005751E3">
        <w:rPr>
          <w:rFonts w:hAnsi="標楷體" w:hint="eastAsia"/>
        </w:rPr>
        <w:t>5</w:t>
      </w:r>
      <w:r w:rsidR="005751E3">
        <w:rPr>
          <w:rFonts w:hAnsi="標楷體"/>
        </w:rPr>
        <w:t>52萬</w:t>
      </w:r>
      <w:r w:rsidR="005751E3">
        <w:rPr>
          <w:rFonts w:hAnsi="標楷體" w:hint="eastAsia"/>
        </w:rPr>
        <w:t>元，</w:t>
      </w:r>
      <w:r w:rsidR="005751E3" w:rsidRPr="005751E3">
        <w:rPr>
          <w:rFonts w:hAnsi="標楷體" w:hint="eastAsia"/>
        </w:rPr>
        <w:t>用以濟助於執行職務時發生意外事故死亡、因職業引起之疾病死亡或上下班往返途中發生意外事故死亡之清潔隊員</w:t>
      </w:r>
      <w:r w:rsidR="005751E3">
        <w:rPr>
          <w:rFonts w:hAnsi="標楷體" w:hint="eastAsia"/>
        </w:rPr>
        <w:t>。該基金</w:t>
      </w:r>
      <w:r w:rsidR="005751E3" w:rsidRPr="005751E3">
        <w:rPr>
          <w:rFonts w:hAnsi="標楷體" w:hint="eastAsia"/>
        </w:rPr>
        <w:t>依據清潔人員執行職務死亡濟助基金管理要點</w:t>
      </w:r>
      <w:r w:rsidR="005751E3">
        <w:rPr>
          <w:rFonts w:hAnsi="標楷體" w:hint="eastAsia"/>
        </w:rPr>
        <w:t>第8</w:t>
      </w:r>
      <w:r w:rsidR="005751E3">
        <w:rPr>
          <w:rFonts w:hAnsi="標楷體"/>
        </w:rPr>
        <w:t>及第</w:t>
      </w:r>
      <w:r w:rsidR="005751E3">
        <w:rPr>
          <w:rFonts w:hAnsi="標楷體" w:hint="eastAsia"/>
        </w:rPr>
        <w:t>9</w:t>
      </w:r>
      <w:r w:rsidR="005751E3">
        <w:rPr>
          <w:rFonts w:hAnsi="標楷體"/>
        </w:rPr>
        <w:t>點</w:t>
      </w:r>
      <w:r w:rsidR="005751E3" w:rsidRPr="005751E3">
        <w:rPr>
          <w:rFonts w:hAnsi="標楷體" w:hint="eastAsia"/>
        </w:rPr>
        <w:t>規定，</w:t>
      </w:r>
      <w:r w:rsidR="005751E3">
        <w:rPr>
          <w:rFonts w:hAnsi="標楷體" w:hint="eastAsia"/>
        </w:rPr>
        <w:t>於</w:t>
      </w:r>
      <w:r w:rsidR="005751E3" w:rsidRPr="005751E3">
        <w:rPr>
          <w:rFonts w:hAnsi="標楷體" w:hint="eastAsia"/>
        </w:rPr>
        <w:t>清潔人員執行職務時發生</w:t>
      </w:r>
      <w:bookmarkStart w:id="115" w:name="_Hlk179623115"/>
      <w:r w:rsidR="005751E3" w:rsidRPr="005751E3">
        <w:rPr>
          <w:rFonts w:hAnsi="標楷體" w:hint="eastAsia"/>
        </w:rPr>
        <w:t>意外事故</w:t>
      </w:r>
      <w:r w:rsidR="006D63F7">
        <w:rPr>
          <w:rFonts w:hAnsi="標楷體" w:hint="eastAsia"/>
        </w:rPr>
        <w:t>或因職業引起疾病</w:t>
      </w:r>
      <w:r w:rsidR="005751E3" w:rsidRPr="005751E3">
        <w:rPr>
          <w:rFonts w:hAnsi="標楷體" w:hint="eastAsia"/>
        </w:rPr>
        <w:t>死亡</w:t>
      </w:r>
      <w:bookmarkEnd w:id="115"/>
      <w:r w:rsidR="005751E3" w:rsidRPr="005751E3">
        <w:rPr>
          <w:rFonts w:hAnsi="標楷體" w:hint="eastAsia"/>
        </w:rPr>
        <w:t>者，發給濟助金120萬元；若於上下班往返途中發生意外事故死亡者，發給濟助金60萬元；另得先行撥發先期濟助金2萬元。</w:t>
      </w:r>
    </w:p>
    <w:p w:rsidR="006D63F7" w:rsidRDefault="006D63F7" w:rsidP="006D63F7">
      <w:pPr>
        <w:ind w:left="566" w:firstLine="566"/>
        <w:rPr>
          <w:rFonts w:hAnsi="標楷體" w:hint="eastAsia"/>
        </w:rPr>
      </w:pPr>
      <w:r w:rsidRPr="00BD5BD2">
        <w:rPr>
          <w:rFonts w:hAnsi="標楷體" w:hint="eastAsia"/>
        </w:rPr>
        <w:t>經查</w:t>
      </w:r>
      <w:r>
        <w:rPr>
          <w:rFonts w:hint="eastAsia"/>
        </w:rPr>
        <w:t>邇</w:t>
      </w:r>
      <w:r w:rsidRPr="00BD5BD2">
        <w:rPr>
          <w:rFonts w:hint="eastAsia"/>
        </w:rPr>
        <w:t>年來</w:t>
      </w:r>
      <w:r w:rsidRPr="00BD5BD2">
        <w:rPr>
          <w:rFonts w:hAnsi="標楷體" w:cs="標楷體" w:hint="eastAsia"/>
        </w:rPr>
        <w:t>清潔人員職災意外頻傳，</w:t>
      </w:r>
      <w:r w:rsidRPr="00BD5BD2">
        <w:t>清潔隊員為配合民眾作息、節日、活動或天然災害後環境清理</w:t>
      </w:r>
      <w:r w:rsidRPr="00BD5BD2">
        <w:rPr>
          <w:rFonts w:hint="eastAsia"/>
        </w:rPr>
        <w:t>之</w:t>
      </w:r>
      <w:r w:rsidRPr="00BD5BD2">
        <w:t>需要，工作時間常為清晨或深夜，天色昏暗之際，易遭車</w:t>
      </w:r>
      <w:r>
        <w:rPr>
          <w:rFonts w:hint="eastAsia"/>
        </w:rPr>
        <w:t>(</w:t>
      </w:r>
      <w:r w:rsidRPr="00BD5BD2">
        <w:t>酒駕</w:t>
      </w:r>
      <w:r>
        <w:rPr>
          <w:rFonts w:hint="eastAsia"/>
        </w:rPr>
        <w:t>)</w:t>
      </w:r>
      <w:r w:rsidRPr="00BD5BD2">
        <w:t>撞擊、隨車滑跌、墜落，甚至颱風過後滿目瘡痍，招牌、路樹、鷹架倒塌，清理環境更是疲於奔命，</w:t>
      </w:r>
      <w:r w:rsidRPr="00BD5BD2">
        <w:rPr>
          <w:rFonts w:hAnsi="標楷體"/>
        </w:rPr>
        <w:t>發生意外時有所聞。</w:t>
      </w:r>
      <w:r w:rsidRPr="00BD5BD2">
        <w:rPr>
          <w:rFonts w:hAnsi="標楷體" w:hint="eastAsia"/>
        </w:rPr>
        <w:t>據濟助基金統計100</w:t>
      </w:r>
      <w:r w:rsidR="006A7CC5">
        <w:rPr>
          <w:rFonts w:hAnsi="標楷體" w:hint="eastAsia"/>
        </w:rPr>
        <w:t>年</w:t>
      </w:r>
      <w:r w:rsidRPr="00BD5BD2">
        <w:rPr>
          <w:rFonts w:hAnsi="標楷體"/>
        </w:rPr>
        <w:t>至</w:t>
      </w:r>
      <w:r w:rsidRPr="00BD5BD2">
        <w:rPr>
          <w:rFonts w:hAnsi="標楷體" w:hint="eastAsia"/>
        </w:rPr>
        <w:t>1</w:t>
      </w:r>
      <w:r>
        <w:rPr>
          <w:rFonts w:hAnsi="標楷體"/>
        </w:rPr>
        <w:t>13</w:t>
      </w:r>
      <w:r w:rsidRPr="00BD5BD2">
        <w:rPr>
          <w:rFonts w:hAnsi="標楷體"/>
        </w:rPr>
        <w:t>年</w:t>
      </w:r>
      <w:r w:rsidRPr="00BD5BD2">
        <w:rPr>
          <w:rFonts w:hAnsi="標楷體" w:hint="eastAsia"/>
        </w:rPr>
        <w:t>8</w:t>
      </w:r>
      <w:r w:rsidRPr="00BD5BD2">
        <w:rPr>
          <w:rFonts w:hAnsi="標楷體"/>
        </w:rPr>
        <w:t>月</w:t>
      </w:r>
      <w:r w:rsidRPr="00BD5BD2">
        <w:rPr>
          <w:rFonts w:hAnsi="標楷體" w:hint="eastAsia"/>
        </w:rPr>
        <w:t>底</w:t>
      </w:r>
      <w:r w:rsidRPr="00BD5BD2">
        <w:rPr>
          <w:rFonts w:hAnsi="標楷體"/>
        </w:rPr>
        <w:t>止</w:t>
      </w:r>
      <w:r w:rsidRPr="00BD5BD2">
        <w:rPr>
          <w:rFonts w:hAnsi="標楷體" w:hint="eastAsia"/>
        </w:rPr>
        <w:t>，清潔人員執行職務發生</w:t>
      </w:r>
      <w:r w:rsidR="000877CC" w:rsidRPr="000877CC">
        <w:rPr>
          <w:rFonts w:hAnsi="標楷體" w:hint="eastAsia"/>
        </w:rPr>
        <w:t>意外事故或因職業引起疾病死亡</w:t>
      </w:r>
      <w:r w:rsidRPr="00BD5BD2">
        <w:rPr>
          <w:rFonts w:hAnsi="標楷體" w:hint="eastAsia"/>
        </w:rPr>
        <w:t>者</w:t>
      </w:r>
      <w:r w:rsidR="000877CC">
        <w:rPr>
          <w:rFonts w:hAnsi="標楷體"/>
        </w:rPr>
        <w:t>34</w:t>
      </w:r>
      <w:r>
        <w:rPr>
          <w:rFonts w:hAnsi="標楷體" w:hint="eastAsia"/>
        </w:rPr>
        <w:t>件</w:t>
      </w:r>
      <w:r w:rsidRPr="00BD5BD2">
        <w:rPr>
          <w:rFonts w:hAnsi="標楷體" w:hint="eastAsia"/>
        </w:rPr>
        <w:t>；上下班往返途中發生意外事故者</w:t>
      </w:r>
      <w:r w:rsidR="000877CC">
        <w:rPr>
          <w:rFonts w:hAnsi="標楷體"/>
        </w:rPr>
        <w:t>37</w:t>
      </w:r>
      <w:r>
        <w:rPr>
          <w:rFonts w:hAnsi="標楷體" w:hint="eastAsia"/>
        </w:rPr>
        <w:t>件；先</w:t>
      </w:r>
      <w:r w:rsidRPr="0021178E">
        <w:rPr>
          <w:rFonts w:hAnsi="標楷體" w:hint="eastAsia"/>
        </w:rPr>
        <w:t>行撥發先期濟助金</w:t>
      </w:r>
      <w:r w:rsidR="000877CC">
        <w:rPr>
          <w:rFonts w:hAnsi="標楷體"/>
        </w:rPr>
        <w:t>25</w:t>
      </w:r>
      <w:r>
        <w:rPr>
          <w:rFonts w:hAnsi="標楷體" w:hint="eastAsia"/>
        </w:rPr>
        <w:t>件</w:t>
      </w:r>
      <w:r w:rsidRPr="00BD5BD2">
        <w:rPr>
          <w:rFonts w:hAnsi="標楷體" w:hint="eastAsia"/>
        </w:rPr>
        <w:t>，</w:t>
      </w:r>
      <w:r>
        <w:rPr>
          <w:rFonts w:hAnsi="標楷體" w:hint="eastAsia"/>
        </w:rPr>
        <w:t>濟助支出總計</w:t>
      </w:r>
      <w:r w:rsidR="000877CC">
        <w:rPr>
          <w:rFonts w:hAnsi="標楷體" w:hint="eastAsia"/>
        </w:rPr>
        <w:t>6</w:t>
      </w:r>
      <w:r w:rsidRPr="00BD5BD2">
        <w:rPr>
          <w:rFonts w:hAnsi="標楷體" w:hint="eastAsia"/>
        </w:rPr>
        <w:t>,</w:t>
      </w:r>
      <w:r w:rsidR="000877CC">
        <w:rPr>
          <w:rFonts w:hAnsi="標楷體"/>
        </w:rPr>
        <w:t>104</w:t>
      </w:r>
      <w:r w:rsidRPr="00BD5BD2">
        <w:rPr>
          <w:rFonts w:hAnsi="標楷體" w:hint="eastAsia"/>
        </w:rPr>
        <w:t>萬元(詳表1)。</w:t>
      </w:r>
    </w:p>
    <w:p w:rsidR="006D63F7" w:rsidRDefault="006D63F7" w:rsidP="006D63F7">
      <w:pPr>
        <w:snapToGrid w:val="0"/>
        <w:ind w:leftChars="154" w:left="1654" w:hangingChars="430" w:hanging="1218"/>
        <w:rPr>
          <w:rFonts w:hAnsi="標楷體" w:hint="eastAsia"/>
          <w:b/>
        </w:rPr>
      </w:pPr>
      <w:r w:rsidRPr="00667AFD">
        <w:rPr>
          <w:rFonts w:hAnsi="標楷體"/>
          <w:b/>
        </w:rPr>
        <w:t>表1</w:t>
      </w:r>
      <w:r>
        <w:rPr>
          <w:rFonts w:hAnsi="標楷體" w:hint="eastAsia"/>
          <w:b/>
        </w:rPr>
        <w:t xml:space="preserve">  </w:t>
      </w:r>
      <w:r w:rsidRPr="00BD5BD2">
        <w:rPr>
          <w:rFonts w:hAnsi="標楷體" w:hint="eastAsia"/>
          <w:b/>
        </w:rPr>
        <w:t>100</w:t>
      </w:r>
      <w:r w:rsidR="006A7CC5">
        <w:rPr>
          <w:rFonts w:hAnsi="標楷體" w:hint="eastAsia"/>
          <w:b/>
        </w:rPr>
        <w:t>年</w:t>
      </w:r>
      <w:r>
        <w:rPr>
          <w:rFonts w:hAnsi="標楷體" w:hint="eastAsia"/>
          <w:b/>
        </w:rPr>
        <w:t>至</w:t>
      </w:r>
      <w:r w:rsidRPr="00BD5BD2">
        <w:rPr>
          <w:rFonts w:hAnsi="標楷體" w:hint="eastAsia"/>
          <w:b/>
        </w:rPr>
        <w:t>1</w:t>
      </w:r>
      <w:r>
        <w:rPr>
          <w:rFonts w:hAnsi="標楷體"/>
          <w:b/>
        </w:rPr>
        <w:t>13</w:t>
      </w:r>
      <w:r w:rsidRPr="00BD5BD2">
        <w:rPr>
          <w:rFonts w:hAnsi="標楷體" w:hint="eastAsia"/>
          <w:b/>
        </w:rPr>
        <w:t>年8月</w:t>
      </w:r>
      <w:r w:rsidRPr="00BD5BD2">
        <w:rPr>
          <w:rFonts w:hAnsi="標楷體"/>
          <w:b/>
        </w:rPr>
        <w:t>清潔人員執行職務死亡濟助案件統計表</w:t>
      </w:r>
    </w:p>
    <w:p w:rsidR="006D63F7" w:rsidRDefault="006D63F7" w:rsidP="006D63F7">
      <w:pPr>
        <w:snapToGrid w:val="0"/>
        <w:spacing w:line="300" w:lineRule="exact"/>
        <w:ind w:left="566" w:firstLine="566"/>
        <w:jc w:val="right"/>
        <w:rPr>
          <w:rFonts w:ascii="Times New Roman"/>
          <w:kern w:val="0"/>
          <w:sz w:val="24"/>
          <w:szCs w:val="24"/>
        </w:rPr>
      </w:pPr>
      <w:r w:rsidRPr="007B57E6">
        <w:rPr>
          <w:rFonts w:hAnsi="標楷體" w:hint="eastAsia"/>
        </w:rPr>
        <w:t xml:space="preserve">  </w:t>
      </w:r>
      <w:r w:rsidRPr="007B57E6">
        <w:rPr>
          <w:rFonts w:ascii="Times New Roman"/>
          <w:kern w:val="0"/>
          <w:sz w:val="24"/>
          <w:szCs w:val="24"/>
        </w:rPr>
        <w:t>單位：</w:t>
      </w:r>
      <w:r w:rsidR="008F791B">
        <w:rPr>
          <w:rFonts w:ascii="Times New Roman"/>
          <w:kern w:val="0"/>
          <w:sz w:val="24"/>
          <w:szCs w:val="24"/>
        </w:rPr>
        <w:t>件</w:t>
      </w:r>
      <w:r w:rsidR="008F791B">
        <w:rPr>
          <w:rFonts w:ascii="Times New Roman" w:hint="eastAsia"/>
          <w:kern w:val="0"/>
          <w:sz w:val="24"/>
          <w:szCs w:val="24"/>
        </w:rPr>
        <w:t>；</w:t>
      </w:r>
      <w:r w:rsidRPr="007B57E6">
        <w:rPr>
          <w:rFonts w:ascii="Times New Roman"/>
          <w:kern w:val="0"/>
          <w:sz w:val="24"/>
          <w:szCs w:val="24"/>
        </w:rPr>
        <w:t>新臺幣</w:t>
      </w:r>
      <w:r w:rsidRPr="007B57E6">
        <w:rPr>
          <w:rFonts w:ascii="Times New Roman" w:hint="eastAsia"/>
          <w:kern w:val="0"/>
          <w:sz w:val="24"/>
          <w:szCs w:val="24"/>
        </w:rPr>
        <w:t>千</w:t>
      </w:r>
      <w:r w:rsidRPr="007B57E6">
        <w:rPr>
          <w:rFonts w:ascii="Times New Roman"/>
          <w:kern w:val="0"/>
          <w:sz w:val="24"/>
          <w:szCs w:val="24"/>
        </w:rPr>
        <w:t>元</w:t>
      </w:r>
    </w:p>
    <w:tbl>
      <w:tblPr>
        <w:tblW w:w="7938" w:type="dxa"/>
        <w:tblInd w:w="57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59"/>
        <w:gridCol w:w="1876"/>
        <w:gridCol w:w="1843"/>
        <w:gridCol w:w="1559"/>
        <w:gridCol w:w="1701"/>
      </w:tblGrid>
      <w:tr w:rsidR="006D63F7" w:rsidRPr="006D63F7" w:rsidTr="006D63F7">
        <w:trPr>
          <w:trHeight w:val="401"/>
          <w:tblHeader/>
        </w:trPr>
        <w:tc>
          <w:tcPr>
            <w:tcW w:w="959" w:type="dxa"/>
            <w:shd w:val="clear" w:color="auto" w:fill="auto"/>
            <w:vAlign w:val="center"/>
          </w:tcPr>
          <w:p w:rsidR="006D63F7" w:rsidRPr="006D63F7" w:rsidRDefault="006D63F7" w:rsidP="006D63F7">
            <w:pPr>
              <w:pStyle w:val="142"/>
              <w:jc w:val="center"/>
              <w:rPr>
                <w:rFonts w:ascii="標楷體" w:hAnsi="標楷體"/>
                <w:b/>
                <w:bCs/>
              </w:rPr>
            </w:pPr>
            <w:r w:rsidRPr="006D63F7">
              <w:rPr>
                <w:rFonts w:ascii="標楷體" w:hAnsi="標楷體"/>
                <w:b/>
                <w:bCs/>
              </w:rPr>
              <w:t>年</w:t>
            </w:r>
            <w:r w:rsidRPr="006D63F7">
              <w:rPr>
                <w:rFonts w:ascii="標楷體" w:hAnsi="標楷體" w:hint="eastAsia"/>
                <w:b/>
                <w:bCs/>
              </w:rPr>
              <w:t>度</w:t>
            </w:r>
          </w:p>
        </w:tc>
        <w:tc>
          <w:tcPr>
            <w:tcW w:w="1876" w:type="dxa"/>
            <w:shd w:val="clear" w:color="auto" w:fill="auto"/>
            <w:vAlign w:val="center"/>
          </w:tcPr>
          <w:p w:rsidR="006D63F7" w:rsidRPr="006D63F7" w:rsidRDefault="006D63F7" w:rsidP="006D63F7">
            <w:pPr>
              <w:pStyle w:val="142"/>
              <w:jc w:val="center"/>
              <w:rPr>
                <w:rFonts w:ascii="標楷體" w:hAnsi="標楷體" w:hint="eastAsia"/>
                <w:b/>
                <w:bCs/>
              </w:rPr>
            </w:pPr>
            <w:r w:rsidRPr="006D63F7">
              <w:rPr>
                <w:rFonts w:ascii="標楷體" w:hAnsi="標楷體"/>
                <w:b/>
                <w:bCs/>
              </w:rPr>
              <w:t>執行職務時</w:t>
            </w:r>
          </w:p>
          <w:p w:rsidR="006D63F7" w:rsidRPr="006D63F7" w:rsidRDefault="006D63F7" w:rsidP="006D63F7">
            <w:pPr>
              <w:pStyle w:val="142"/>
              <w:jc w:val="center"/>
              <w:rPr>
                <w:rFonts w:ascii="標楷體" w:hAnsi="標楷體"/>
                <w:b/>
                <w:bCs/>
              </w:rPr>
            </w:pPr>
            <w:r w:rsidRPr="006D63F7">
              <w:rPr>
                <w:rFonts w:ascii="標楷體" w:hAnsi="標楷體"/>
                <w:b/>
                <w:bCs/>
              </w:rPr>
              <w:t>死亡件數</w:t>
            </w:r>
          </w:p>
        </w:tc>
        <w:tc>
          <w:tcPr>
            <w:tcW w:w="1843" w:type="dxa"/>
            <w:shd w:val="clear" w:color="auto" w:fill="auto"/>
            <w:vAlign w:val="center"/>
          </w:tcPr>
          <w:p w:rsidR="006D63F7" w:rsidRPr="006D63F7" w:rsidRDefault="006D63F7" w:rsidP="006D63F7">
            <w:pPr>
              <w:pStyle w:val="142"/>
              <w:jc w:val="center"/>
              <w:rPr>
                <w:rFonts w:ascii="標楷體" w:hAnsi="標楷體"/>
                <w:b/>
                <w:bCs/>
              </w:rPr>
            </w:pPr>
            <w:r w:rsidRPr="006D63F7">
              <w:rPr>
                <w:rFonts w:ascii="標楷體" w:hAnsi="標楷體"/>
                <w:b/>
                <w:bCs/>
              </w:rPr>
              <w:t>上下班往返途中死亡件數</w:t>
            </w:r>
          </w:p>
        </w:tc>
        <w:tc>
          <w:tcPr>
            <w:tcW w:w="1559" w:type="dxa"/>
          </w:tcPr>
          <w:p w:rsidR="006D63F7" w:rsidRPr="006D63F7" w:rsidRDefault="006D63F7" w:rsidP="006D63F7">
            <w:pPr>
              <w:pStyle w:val="142"/>
              <w:jc w:val="center"/>
              <w:rPr>
                <w:rFonts w:ascii="標楷體" w:hAnsi="標楷體"/>
                <w:b/>
                <w:bCs/>
              </w:rPr>
            </w:pPr>
            <w:r w:rsidRPr="006D63F7">
              <w:rPr>
                <w:rFonts w:ascii="標楷體" w:hAnsi="標楷體" w:hint="eastAsia"/>
                <w:b/>
                <w:bCs/>
              </w:rPr>
              <w:t>先期濟助金件數</w:t>
            </w:r>
          </w:p>
        </w:tc>
        <w:tc>
          <w:tcPr>
            <w:tcW w:w="1701" w:type="dxa"/>
            <w:shd w:val="clear" w:color="auto" w:fill="auto"/>
            <w:noWrap/>
            <w:vAlign w:val="center"/>
          </w:tcPr>
          <w:p w:rsidR="006D63F7" w:rsidRPr="006D63F7" w:rsidRDefault="006D63F7" w:rsidP="006D63F7">
            <w:pPr>
              <w:pStyle w:val="142"/>
              <w:jc w:val="center"/>
              <w:rPr>
                <w:rFonts w:ascii="標楷體" w:hAnsi="標楷體"/>
                <w:b/>
                <w:bCs/>
              </w:rPr>
            </w:pPr>
            <w:r w:rsidRPr="006D63F7">
              <w:rPr>
                <w:rFonts w:ascii="標楷體" w:hAnsi="標楷體"/>
                <w:b/>
                <w:bCs/>
              </w:rPr>
              <w:t>濟 助 金 額</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100</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1</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4,020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101</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6,000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102</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4,080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103</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hint="eastAsia"/>
              </w:rPr>
              <w:t xml:space="preserve">      </w:t>
            </w:r>
            <w:r w:rsidRPr="006D63F7">
              <w:rPr>
                <w:rFonts w:ascii="標楷體" w:hAnsi="標楷體"/>
              </w:rPr>
              <w:t>6,000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104</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1</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3,600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105</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4,620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106</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4,140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107</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1</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2,820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108</w:t>
            </w:r>
          </w:p>
        </w:tc>
        <w:tc>
          <w:tcPr>
            <w:tcW w:w="1876"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3</w:t>
            </w:r>
          </w:p>
        </w:tc>
        <w:tc>
          <w:tcPr>
            <w:tcW w:w="1843"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1</w:t>
            </w:r>
          </w:p>
        </w:tc>
        <w:tc>
          <w:tcPr>
            <w:tcW w:w="1559" w:type="dxa"/>
          </w:tcPr>
          <w:p w:rsidR="006D63F7" w:rsidRPr="006D63F7" w:rsidRDefault="006D63F7" w:rsidP="006D63F7">
            <w:pPr>
              <w:pStyle w:val="142"/>
              <w:jc w:val="right"/>
              <w:rPr>
                <w:rFonts w:ascii="標楷體" w:hAnsi="標楷體"/>
              </w:rPr>
            </w:pPr>
            <w:r w:rsidRPr="006D63F7">
              <w:rPr>
                <w:rFonts w:ascii="標楷體" w:hAnsi="標楷體"/>
              </w:rPr>
              <w:t>5</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4,120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b/>
                <w:bCs/>
              </w:rPr>
            </w:pPr>
            <w:r w:rsidRPr="006D63F7">
              <w:rPr>
                <w:rFonts w:ascii="標楷體" w:hAnsi="標楷體"/>
                <w:b/>
                <w:bCs/>
              </w:rPr>
              <w:t>109</w:t>
            </w:r>
          </w:p>
        </w:tc>
        <w:tc>
          <w:tcPr>
            <w:tcW w:w="1876" w:type="dxa"/>
            <w:shd w:val="clear" w:color="auto" w:fill="auto"/>
            <w:noWrap/>
            <w:vAlign w:val="center"/>
          </w:tcPr>
          <w:p w:rsidR="006D63F7" w:rsidRPr="006D63F7" w:rsidRDefault="006D63F7" w:rsidP="006D63F7">
            <w:pPr>
              <w:pStyle w:val="142"/>
              <w:jc w:val="right"/>
              <w:rPr>
                <w:rFonts w:ascii="標楷體" w:hAnsi="標楷體"/>
                <w:shd w:val="clear" w:color="auto" w:fill="FFFFFF"/>
              </w:rPr>
            </w:pPr>
            <w:r w:rsidRPr="006D63F7">
              <w:rPr>
                <w:rFonts w:ascii="標楷體" w:hAnsi="標楷體" w:hint="eastAsia"/>
                <w:shd w:val="clear" w:color="auto" w:fill="FFFFFF"/>
              </w:rPr>
              <w:t>1</w:t>
            </w:r>
          </w:p>
        </w:tc>
        <w:tc>
          <w:tcPr>
            <w:tcW w:w="1843" w:type="dxa"/>
            <w:shd w:val="clear" w:color="auto" w:fill="auto"/>
            <w:noWrap/>
            <w:vAlign w:val="center"/>
          </w:tcPr>
          <w:p w:rsidR="006D63F7" w:rsidRPr="006D63F7" w:rsidRDefault="006D63F7" w:rsidP="006D63F7">
            <w:pPr>
              <w:pStyle w:val="142"/>
              <w:jc w:val="right"/>
              <w:rPr>
                <w:rFonts w:ascii="標楷體" w:hAnsi="標楷體"/>
                <w:shd w:val="clear" w:color="auto" w:fill="FFFFFF"/>
              </w:rPr>
            </w:pPr>
            <w:r w:rsidRPr="006D63F7">
              <w:rPr>
                <w:rFonts w:ascii="標楷體" w:hAnsi="標楷體" w:hint="eastAsia"/>
                <w:shd w:val="clear" w:color="auto" w:fill="FFFFFF"/>
              </w:rPr>
              <w:t>5</w:t>
            </w:r>
          </w:p>
        </w:tc>
        <w:tc>
          <w:tcPr>
            <w:tcW w:w="1559" w:type="dxa"/>
            <w:vAlign w:val="center"/>
          </w:tcPr>
          <w:p w:rsidR="006D63F7" w:rsidRPr="006D63F7" w:rsidRDefault="006D63F7" w:rsidP="006D63F7">
            <w:pPr>
              <w:pStyle w:val="142"/>
              <w:jc w:val="right"/>
              <w:rPr>
                <w:rFonts w:ascii="標楷體" w:hAnsi="標楷體"/>
              </w:rPr>
            </w:pPr>
            <w:r w:rsidRPr="006D63F7">
              <w:rPr>
                <w:rFonts w:ascii="標楷體" w:hAnsi="標楷體"/>
              </w:rPr>
              <w:t>5</w:t>
            </w:r>
          </w:p>
        </w:tc>
        <w:tc>
          <w:tcPr>
            <w:tcW w:w="1701" w:type="dxa"/>
            <w:shd w:val="clear" w:color="auto" w:fill="auto"/>
            <w:noWrap/>
            <w:vAlign w:val="center"/>
          </w:tcPr>
          <w:p w:rsidR="006D63F7" w:rsidRPr="006D63F7" w:rsidRDefault="006D63F7" w:rsidP="006D63F7">
            <w:pPr>
              <w:pStyle w:val="142"/>
              <w:jc w:val="right"/>
              <w:rPr>
                <w:rFonts w:ascii="標楷體" w:hAnsi="標楷體"/>
                <w:shd w:val="clear" w:color="auto" w:fill="FFFFFF"/>
              </w:rPr>
            </w:pPr>
            <w:r w:rsidRPr="006D63F7">
              <w:rPr>
                <w:rFonts w:ascii="標楷體" w:hAnsi="標楷體"/>
                <w:shd w:val="clear" w:color="auto" w:fill="FFFFFF"/>
              </w:rPr>
              <w:t>4,060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110</w:t>
            </w:r>
          </w:p>
        </w:tc>
        <w:tc>
          <w:tcPr>
            <w:tcW w:w="1876"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hint="eastAsia"/>
              </w:rPr>
              <w:t>3</w:t>
            </w:r>
          </w:p>
        </w:tc>
        <w:tc>
          <w:tcPr>
            <w:tcW w:w="1843"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hint="eastAsia"/>
              </w:rPr>
              <w:t>0</w:t>
            </w:r>
          </w:p>
        </w:tc>
        <w:tc>
          <w:tcPr>
            <w:tcW w:w="1559" w:type="dxa"/>
            <w:vAlign w:val="center"/>
          </w:tcPr>
          <w:p w:rsidR="006D63F7" w:rsidRPr="006D63F7" w:rsidRDefault="006D63F7" w:rsidP="006D63F7">
            <w:pPr>
              <w:pStyle w:val="142"/>
              <w:jc w:val="right"/>
              <w:rPr>
                <w:rFonts w:ascii="標楷體" w:hAnsi="標楷體"/>
              </w:rPr>
            </w:pPr>
            <w:r w:rsidRPr="006D63F7">
              <w:rPr>
                <w:rFonts w:ascii="標楷體" w:hAnsi="標楷體" w:hint="eastAsia"/>
              </w:rPr>
              <w:t>6</w:t>
            </w:r>
          </w:p>
        </w:tc>
        <w:tc>
          <w:tcPr>
            <w:tcW w:w="1701"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shd w:val="clear" w:color="auto" w:fill="FFFFFF"/>
              </w:rPr>
              <w:t>3,720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111</w:t>
            </w:r>
          </w:p>
        </w:tc>
        <w:tc>
          <w:tcPr>
            <w:tcW w:w="1876"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hint="eastAsia"/>
              </w:rPr>
              <w:t>2</w:t>
            </w:r>
          </w:p>
        </w:tc>
        <w:tc>
          <w:tcPr>
            <w:tcW w:w="1843"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hint="eastAsia"/>
              </w:rPr>
              <w:t>6</w:t>
            </w:r>
          </w:p>
        </w:tc>
        <w:tc>
          <w:tcPr>
            <w:tcW w:w="1559" w:type="dxa"/>
            <w:vAlign w:val="center"/>
          </w:tcPr>
          <w:p w:rsidR="006D63F7" w:rsidRPr="006D63F7" w:rsidRDefault="006D63F7" w:rsidP="006D63F7">
            <w:pPr>
              <w:pStyle w:val="142"/>
              <w:jc w:val="right"/>
              <w:rPr>
                <w:rFonts w:ascii="標楷體" w:hAnsi="標楷體"/>
              </w:rPr>
            </w:pPr>
            <w:r w:rsidRPr="006D63F7">
              <w:rPr>
                <w:rFonts w:ascii="標楷體" w:hAnsi="標楷體" w:hint="eastAsia"/>
              </w:rPr>
              <w:t>3</w:t>
            </w:r>
          </w:p>
        </w:tc>
        <w:tc>
          <w:tcPr>
            <w:tcW w:w="1701" w:type="dxa"/>
            <w:shd w:val="clear" w:color="auto" w:fill="auto"/>
            <w:noWrap/>
            <w:vAlign w:val="center"/>
          </w:tcPr>
          <w:p w:rsidR="006D63F7" w:rsidRPr="006D63F7" w:rsidRDefault="006D63F7" w:rsidP="006D63F7">
            <w:pPr>
              <w:pStyle w:val="142"/>
              <w:jc w:val="right"/>
              <w:rPr>
                <w:rFonts w:ascii="標楷體" w:hAnsi="標楷體"/>
              </w:rPr>
            </w:pPr>
            <w:r w:rsidRPr="006D63F7">
              <w:rPr>
                <w:rFonts w:ascii="標楷體" w:hAnsi="標楷體"/>
              </w:rPr>
              <w:t>5,</w:t>
            </w:r>
            <w:r w:rsidRPr="006D63F7">
              <w:rPr>
                <w:rFonts w:ascii="標楷體" w:hAnsi="標楷體" w:hint="eastAsia"/>
              </w:rPr>
              <w:t>520</w:t>
            </w:r>
          </w:p>
        </w:tc>
      </w:tr>
      <w:tr w:rsidR="006D63F7" w:rsidRPr="006D63F7" w:rsidTr="000877CC">
        <w:trPr>
          <w:trHeight w:val="333"/>
        </w:trPr>
        <w:tc>
          <w:tcPr>
            <w:tcW w:w="959" w:type="dxa"/>
            <w:shd w:val="clear" w:color="auto" w:fill="auto"/>
            <w:noWrap/>
            <w:vAlign w:val="center"/>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112</w:t>
            </w:r>
          </w:p>
        </w:tc>
        <w:tc>
          <w:tcPr>
            <w:tcW w:w="1876" w:type="dxa"/>
            <w:shd w:val="clear" w:color="auto" w:fill="auto"/>
            <w:noWrap/>
          </w:tcPr>
          <w:p w:rsidR="006D63F7" w:rsidRPr="006D63F7" w:rsidRDefault="006D63F7" w:rsidP="006D63F7">
            <w:pPr>
              <w:pStyle w:val="142"/>
              <w:jc w:val="right"/>
              <w:rPr>
                <w:rFonts w:ascii="標楷體" w:hAnsi="標楷體" w:hint="eastAsia"/>
              </w:rPr>
            </w:pPr>
            <w:r w:rsidRPr="006D63F7">
              <w:rPr>
                <w:rFonts w:ascii="標楷體" w:hAnsi="標楷體" w:hint="eastAsia"/>
              </w:rPr>
              <w:t>2</w:t>
            </w:r>
          </w:p>
        </w:tc>
        <w:tc>
          <w:tcPr>
            <w:tcW w:w="1843" w:type="dxa"/>
            <w:shd w:val="clear" w:color="auto" w:fill="auto"/>
            <w:noWrap/>
          </w:tcPr>
          <w:p w:rsidR="006D63F7" w:rsidRPr="006D63F7" w:rsidRDefault="006D63F7" w:rsidP="006D63F7">
            <w:pPr>
              <w:pStyle w:val="142"/>
              <w:jc w:val="right"/>
              <w:rPr>
                <w:rFonts w:ascii="標楷體" w:hAnsi="標楷體" w:hint="eastAsia"/>
              </w:rPr>
            </w:pPr>
            <w:r w:rsidRPr="006D63F7">
              <w:rPr>
                <w:rFonts w:ascii="標楷體" w:hAnsi="標楷體" w:hint="eastAsia"/>
              </w:rPr>
              <w:t>1</w:t>
            </w:r>
          </w:p>
        </w:tc>
        <w:tc>
          <w:tcPr>
            <w:tcW w:w="1559" w:type="dxa"/>
          </w:tcPr>
          <w:p w:rsidR="006D63F7" w:rsidRPr="006D63F7" w:rsidRDefault="006D63F7" w:rsidP="006D63F7">
            <w:pPr>
              <w:pStyle w:val="142"/>
              <w:jc w:val="right"/>
              <w:rPr>
                <w:rFonts w:ascii="標楷體" w:hAnsi="標楷體" w:hint="eastAsia"/>
              </w:rPr>
            </w:pPr>
            <w:r w:rsidRPr="006D63F7">
              <w:rPr>
                <w:rFonts w:ascii="標楷體" w:hAnsi="標楷體"/>
              </w:rPr>
              <w:t>4</w:t>
            </w:r>
          </w:p>
        </w:tc>
        <w:tc>
          <w:tcPr>
            <w:tcW w:w="1701" w:type="dxa"/>
            <w:shd w:val="clear" w:color="auto" w:fill="auto"/>
            <w:noWrap/>
          </w:tcPr>
          <w:p w:rsidR="006D63F7" w:rsidRPr="006D63F7" w:rsidRDefault="006D63F7" w:rsidP="006D63F7">
            <w:pPr>
              <w:pStyle w:val="142"/>
              <w:jc w:val="right"/>
              <w:rPr>
                <w:rFonts w:ascii="標楷體" w:hAnsi="標楷體"/>
              </w:rPr>
            </w:pPr>
            <w:r w:rsidRPr="006D63F7">
              <w:rPr>
                <w:rFonts w:ascii="標楷體" w:hAnsi="標楷體"/>
              </w:rPr>
              <w:t>2</w:t>
            </w:r>
            <w:r w:rsidRPr="006D63F7">
              <w:rPr>
                <w:rFonts w:ascii="標楷體" w:hAnsi="標楷體" w:hint="eastAsia"/>
              </w:rPr>
              <w:t>,</w:t>
            </w:r>
            <w:r w:rsidRPr="006D63F7">
              <w:rPr>
                <w:rFonts w:ascii="標楷體" w:hAnsi="標楷體"/>
              </w:rPr>
              <w:t>900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1</w:t>
            </w:r>
            <w:r w:rsidRPr="006D63F7">
              <w:rPr>
                <w:rFonts w:ascii="標楷體" w:hAnsi="標楷體"/>
                <w:b/>
                <w:bCs/>
              </w:rPr>
              <w:t>13.8</w:t>
            </w:r>
          </w:p>
        </w:tc>
        <w:tc>
          <w:tcPr>
            <w:tcW w:w="1876" w:type="dxa"/>
            <w:shd w:val="clear" w:color="auto" w:fill="auto"/>
            <w:noWrap/>
            <w:vAlign w:val="center"/>
          </w:tcPr>
          <w:p w:rsidR="006D63F7" w:rsidRPr="006D63F7" w:rsidRDefault="006D63F7" w:rsidP="006D63F7">
            <w:pPr>
              <w:pStyle w:val="142"/>
              <w:jc w:val="right"/>
              <w:rPr>
                <w:rFonts w:ascii="標楷體" w:hAnsi="標楷體" w:hint="eastAsia"/>
              </w:rPr>
            </w:pPr>
            <w:r w:rsidRPr="006D63F7">
              <w:rPr>
                <w:rFonts w:ascii="標楷體" w:hAnsi="標楷體"/>
              </w:rPr>
              <w:t>2</w:t>
            </w:r>
          </w:p>
        </w:tc>
        <w:tc>
          <w:tcPr>
            <w:tcW w:w="1843" w:type="dxa"/>
            <w:shd w:val="clear" w:color="auto" w:fill="auto"/>
            <w:noWrap/>
            <w:vAlign w:val="center"/>
          </w:tcPr>
          <w:p w:rsidR="006D63F7" w:rsidRPr="006D63F7" w:rsidRDefault="006D63F7" w:rsidP="006D63F7">
            <w:pPr>
              <w:pStyle w:val="142"/>
              <w:jc w:val="right"/>
              <w:rPr>
                <w:rFonts w:ascii="標楷體" w:hAnsi="標楷體" w:hint="eastAsia"/>
              </w:rPr>
            </w:pPr>
            <w:r w:rsidRPr="006D63F7">
              <w:rPr>
                <w:rFonts w:ascii="標楷體" w:hAnsi="標楷體" w:hint="eastAsia"/>
              </w:rPr>
              <w:t>5</w:t>
            </w:r>
          </w:p>
        </w:tc>
        <w:tc>
          <w:tcPr>
            <w:tcW w:w="1559" w:type="dxa"/>
            <w:vAlign w:val="center"/>
          </w:tcPr>
          <w:p w:rsidR="006D63F7" w:rsidRPr="006D63F7" w:rsidRDefault="006D63F7" w:rsidP="006D63F7">
            <w:pPr>
              <w:pStyle w:val="142"/>
              <w:jc w:val="right"/>
              <w:rPr>
                <w:rFonts w:ascii="標楷體" w:hAnsi="標楷體" w:hint="eastAsia"/>
              </w:rPr>
            </w:pPr>
            <w:r w:rsidRPr="006D63F7">
              <w:rPr>
                <w:rFonts w:ascii="標楷體" w:hAnsi="標楷體" w:hint="eastAsia"/>
              </w:rPr>
              <w:t>2</w:t>
            </w:r>
          </w:p>
        </w:tc>
        <w:tc>
          <w:tcPr>
            <w:tcW w:w="1701" w:type="dxa"/>
            <w:shd w:val="clear" w:color="auto" w:fill="auto"/>
            <w:noWrap/>
            <w:vAlign w:val="center"/>
          </w:tcPr>
          <w:p w:rsidR="006D63F7" w:rsidRPr="006D63F7" w:rsidRDefault="006D63F7" w:rsidP="006D63F7">
            <w:pPr>
              <w:pStyle w:val="142"/>
              <w:jc w:val="right"/>
              <w:rPr>
                <w:rFonts w:ascii="標楷體" w:hAnsi="標楷體" w:hint="eastAsia"/>
              </w:rPr>
            </w:pPr>
            <w:r w:rsidRPr="006D63F7">
              <w:rPr>
                <w:rFonts w:ascii="標楷體" w:hAnsi="標楷體" w:hint="eastAsia"/>
              </w:rPr>
              <w:t>5</w:t>
            </w:r>
            <w:r w:rsidRPr="006D63F7">
              <w:rPr>
                <w:rFonts w:ascii="標楷體" w:hAnsi="標楷體"/>
              </w:rPr>
              <w:t>,440</w:t>
            </w:r>
          </w:p>
        </w:tc>
      </w:tr>
      <w:tr w:rsidR="006D63F7" w:rsidRPr="006D63F7" w:rsidTr="006D63F7">
        <w:tc>
          <w:tcPr>
            <w:tcW w:w="959" w:type="dxa"/>
            <w:shd w:val="clear" w:color="auto" w:fill="auto"/>
            <w:noWrap/>
          </w:tcPr>
          <w:p w:rsidR="006D63F7" w:rsidRPr="006D63F7" w:rsidRDefault="006D63F7" w:rsidP="006D63F7">
            <w:pPr>
              <w:pStyle w:val="142"/>
              <w:jc w:val="center"/>
              <w:rPr>
                <w:rFonts w:ascii="標楷體" w:hAnsi="標楷體" w:hint="eastAsia"/>
                <w:b/>
                <w:bCs/>
              </w:rPr>
            </w:pPr>
            <w:r w:rsidRPr="006D63F7">
              <w:rPr>
                <w:rFonts w:ascii="標楷體" w:hAnsi="標楷體" w:hint="eastAsia"/>
                <w:b/>
                <w:bCs/>
              </w:rPr>
              <w:t>合計</w:t>
            </w:r>
          </w:p>
        </w:tc>
        <w:tc>
          <w:tcPr>
            <w:tcW w:w="1876" w:type="dxa"/>
            <w:shd w:val="clear" w:color="auto" w:fill="auto"/>
            <w:noWrap/>
            <w:vAlign w:val="center"/>
          </w:tcPr>
          <w:p w:rsidR="006D63F7" w:rsidRPr="000877CC" w:rsidRDefault="006D63F7" w:rsidP="006D63F7">
            <w:pPr>
              <w:pStyle w:val="142"/>
              <w:jc w:val="right"/>
              <w:rPr>
                <w:rFonts w:ascii="標楷體" w:hAnsi="標楷體"/>
                <w:b/>
                <w:bCs/>
              </w:rPr>
            </w:pPr>
            <w:r w:rsidRPr="000877CC">
              <w:rPr>
                <w:rFonts w:ascii="標楷體" w:hAnsi="標楷體"/>
                <w:b/>
                <w:bCs/>
              </w:rPr>
              <w:t>34</w:t>
            </w:r>
          </w:p>
        </w:tc>
        <w:tc>
          <w:tcPr>
            <w:tcW w:w="1843" w:type="dxa"/>
            <w:shd w:val="clear" w:color="auto" w:fill="auto"/>
            <w:noWrap/>
            <w:vAlign w:val="center"/>
          </w:tcPr>
          <w:p w:rsidR="006D63F7" w:rsidRPr="000877CC" w:rsidRDefault="006D63F7" w:rsidP="006D63F7">
            <w:pPr>
              <w:pStyle w:val="142"/>
              <w:jc w:val="right"/>
              <w:rPr>
                <w:rFonts w:ascii="標楷體" w:hAnsi="標楷體"/>
                <w:b/>
                <w:bCs/>
              </w:rPr>
            </w:pPr>
            <w:r w:rsidRPr="000877CC">
              <w:rPr>
                <w:rFonts w:ascii="標楷體" w:hAnsi="標楷體" w:hint="eastAsia"/>
                <w:b/>
                <w:bCs/>
              </w:rPr>
              <w:t>3</w:t>
            </w:r>
            <w:r w:rsidRPr="000877CC">
              <w:rPr>
                <w:rFonts w:ascii="標楷體" w:hAnsi="標楷體"/>
                <w:b/>
                <w:bCs/>
              </w:rPr>
              <w:t>7</w:t>
            </w:r>
          </w:p>
        </w:tc>
        <w:tc>
          <w:tcPr>
            <w:tcW w:w="1559" w:type="dxa"/>
            <w:vAlign w:val="center"/>
          </w:tcPr>
          <w:p w:rsidR="006D63F7" w:rsidRPr="000877CC" w:rsidRDefault="006D63F7" w:rsidP="006D63F7">
            <w:pPr>
              <w:pStyle w:val="142"/>
              <w:jc w:val="right"/>
              <w:rPr>
                <w:rFonts w:ascii="標楷體" w:hAnsi="標楷體"/>
                <w:b/>
                <w:bCs/>
              </w:rPr>
            </w:pPr>
            <w:r w:rsidRPr="000877CC">
              <w:rPr>
                <w:rFonts w:ascii="標楷體" w:hAnsi="標楷體"/>
                <w:b/>
                <w:bCs/>
              </w:rPr>
              <w:t>25</w:t>
            </w:r>
          </w:p>
        </w:tc>
        <w:tc>
          <w:tcPr>
            <w:tcW w:w="1701" w:type="dxa"/>
            <w:shd w:val="clear" w:color="auto" w:fill="auto"/>
            <w:noWrap/>
            <w:vAlign w:val="center"/>
          </w:tcPr>
          <w:p w:rsidR="006D63F7" w:rsidRPr="000877CC" w:rsidRDefault="006D63F7" w:rsidP="006D63F7">
            <w:pPr>
              <w:pStyle w:val="142"/>
              <w:jc w:val="right"/>
              <w:rPr>
                <w:rFonts w:ascii="標楷體" w:hAnsi="標楷體"/>
                <w:b/>
                <w:bCs/>
              </w:rPr>
            </w:pPr>
            <w:r w:rsidRPr="000877CC">
              <w:rPr>
                <w:rFonts w:ascii="標楷體" w:hAnsi="標楷體"/>
                <w:b/>
                <w:bCs/>
              </w:rPr>
              <w:t>61</w:t>
            </w:r>
            <w:r w:rsidRPr="000877CC">
              <w:rPr>
                <w:rFonts w:ascii="標楷體" w:hAnsi="標楷體" w:hint="eastAsia"/>
                <w:b/>
                <w:bCs/>
              </w:rPr>
              <w:t>,</w:t>
            </w:r>
            <w:r w:rsidRPr="000877CC">
              <w:rPr>
                <w:rFonts w:ascii="標楷體" w:hAnsi="標楷體"/>
                <w:b/>
                <w:bCs/>
              </w:rPr>
              <w:t>040</w:t>
            </w:r>
          </w:p>
        </w:tc>
      </w:tr>
    </w:tbl>
    <w:p w:rsidR="006D63F7" w:rsidRPr="007B57E6" w:rsidRDefault="006D63F7" w:rsidP="006D63F7">
      <w:pPr>
        <w:pStyle w:val="142"/>
        <w:ind w:leftChars="51" w:left="144" w:firstLineChars="159" w:firstLine="386"/>
        <w:rPr>
          <w:rFonts w:hAnsi="標楷體" w:hint="eastAsia"/>
        </w:rPr>
      </w:pPr>
      <w:r w:rsidRPr="007B57E6">
        <w:rPr>
          <w:rFonts w:hAnsi="標楷體" w:cs="標楷體" w:hint="eastAsia"/>
        </w:rPr>
        <w:t>資料來源</w:t>
      </w:r>
      <w:r>
        <w:rPr>
          <w:rFonts w:hAnsi="標楷體" w:cs="標楷體" w:hint="eastAsia"/>
        </w:rPr>
        <w:t>：</w:t>
      </w:r>
      <w:r w:rsidRPr="00BD5BD2">
        <w:rPr>
          <w:rFonts w:hAnsi="標楷體" w:cs="標楷體" w:hint="eastAsia"/>
        </w:rPr>
        <w:t>清潔人員執行職務死亡濟助基金</w:t>
      </w:r>
      <w:r w:rsidRPr="007B57E6">
        <w:rPr>
          <w:rFonts w:hAnsi="標楷體" w:hint="eastAsia"/>
        </w:rPr>
        <w:t>。</w:t>
      </w:r>
    </w:p>
    <w:p w:rsidR="00C96EB2" w:rsidRPr="007F0D54" w:rsidRDefault="005F78E2" w:rsidP="00681ED7">
      <w:pPr>
        <w:ind w:left="566" w:firstLine="566"/>
        <w:rPr>
          <w:rFonts w:hAnsi="標楷體" w:hint="eastAsia"/>
        </w:rPr>
      </w:pPr>
      <w:r w:rsidRPr="007F0D54">
        <w:rPr>
          <w:rFonts w:hAnsi="標楷體" w:hint="eastAsia"/>
        </w:rPr>
        <w:t>綜上，</w:t>
      </w:r>
      <w:bookmarkEnd w:id="112"/>
      <w:r w:rsidR="000877CC" w:rsidRPr="000877CC">
        <w:rPr>
          <w:rFonts w:hAnsi="標楷體" w:hint="eastAsia"/>
        </w:rPr>
        <w:t>近年來清潔人員發生職業災害意外頻傳，允宜積極督導各縣市環保局及鄉鎮公所落實「清潔人員標準作業程序手冊」等職安規定，加強辦理清潔人員勞工安全教育、訓練，並補強清潔人員安全所需之反光衣、帽、手套、安全鞋、口罩等護具，以及車輛機具、反光警示貼紙、燈具等安全措施，以保護清潔隊員執行職務之安全，降低清潔人員意外事故發生。</w:t>
      </w:r>
    </w:p>
    <w:p w:rsidR="00893B8C" w:rsidRPr="007F0D54" w:rsidRDefault="00893B8C" w:rsidP="00893B8C">
      <w:pPr>
        <w:pStyle w:val="ad"/>
        <w:rPr>
          <w:rFonts w:hAnsi="標楷體"/>
          <w:color w:val="00B050"/>
          <w:lang w:val="en-US" w:eastAsia="zh-TW"/>
        </w:rPr>
      </w:pPr>
      <w:r w:rsidRPr="007F0D54">
        <w:rPr>
          <w:rFonts w:hAnsi="標楷體" w:hint="eastAsia"/>
        </w:rPr>
        <w:t>(分機：193</w:t>
      </w:r>
      <w:r w:rsidR="000877CC">
        <w:rPr>
          <w:rFonts w:hAnsi="標楷體"/>
        </w:rPr>
        <w:t>9</w:t>
      </w:r>
      <w:r w:rsidRPr="007F0D54">
        <w:rPr>
          <w:rFonts w:hAnsi="標楷體" w:hint="eastAsia"/>
        </w:rPr>
        <w:t xml:space="preserve"> </w:t>
      </w:r>
      <w:r w:rsidR="000877CC">
        <w:rPr>
          <w:rFonts w:hAnsi="標楷體" w:hint="eastAsia"/>
        </w:rPr>
        <w:t>陳燕玲</w:t>
      </w:r>
      <w:r w:rsidRPr="007F0D54">
        <w:rPr>
          <w:rFonts w:hAnsi="標楷體" w:hint="eastAsia"/>
        </w:rPr>
        <w:t>)</w:t>
      </w:r>
      <w:bookmarkEnd w:id="0"/>
      <w:bookmarkEnd w:id="1"/>
      <w:bookmarkEnd w:id="2"/>
      <w:bookmarkEnd w:id="3"/>
      <w:bookmarkEnd w:id="12"/>
    </w:p>
    <w:sectPr w:rsidR="00893B8C" w:rsidRPr="007F0D54" w:rsidSect="0061556E">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EA07CB" w:rsidRPr="00EA07CB">
      <w:rPr>
        <w:noProof/>
        <w:lang w:val="zh-TW"/>
      </w:rPr>
      <w:t>1</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 w:id="1">
    <w:p w:rsidR="00FA53D8" w:rsidRPr="00FA53D8" w:rsidRDefault="00FA53D8" w:rsidP="0056493A">
      <w:pPr>
        <w:pStyle w:val="142"/>
        <w:ind w:left="168" w:hangingChars="69" w:hanging="168"/>
        <w:jc w:val="both"/>
        <w:rPr>
          <w:rFonts w:ascii="標楷體" w:hAnsi="標楷體" w:hint="eastAsia"/>
        </w:rPr>
      </w:pPr>
      <w:r w:rsidRPr="00FA53D8">
        <w:rPr>
          <w:rStyle w:val="af6"/>
          <w:rFonts w:ascii="標楷體" w:hAnsi="標楷體"/>
        </w:rPr>
        <w:footnoteRef/>
      </w:r>
      <w:r w:rsidRPr="00FA53D8">
        <w:rPr>
          <w:rFonts w:ascii="標楷體" w:hAnsi="標楷體"/>
        </w:rPr>
        <w:t xml:space="preserve"> </w:t>
      </w:r>
      <w:r w:rsidRPr="00FA53D8">
        <w:rPr>
          <w:rFonts w:ascii="標楷體" w:hAnsi="標楷體" w:hint="eastAsia"/>
        </w:rPr>
        <w:t>1</w:t>
      </w:r>
      <w:r w:rsidRPr="00FA53D8">
        <w:rPr>
          <w:rFonts w:ascii="標楷體" w:hAnsi="標楷體"/>
        </w:rPr>
        <w:t>00年</w:t>
      </w:r>
      <w:r>
        <w:rPr>
          <w:rFonts w:ascii="標楷體" w:hAnsi="標楷體" w:hint="eastAsia"/>
        </w:rPr>
        <w:t>1</w:t>
      </w:r>
      <w:r w:rsidRPr="00FA53D8">
        <w:rPr>
          <w:rFonts w:ascii="標楷體" w:hAnsi="標楷體"/>
        </w:rPr>
        <w:t>月</w:t>
      </w:r>
      <w:r w:rsidR="00C37AA5">
        <w:rPr>
          <w:rFonts w:ascii="標楷體" w:hAnsi="標楷體"/>
        </w:rPr>
        <w:t>26</w:t>
      </w:r>
      <w:r w:rsidRPr="00FA53D8">
        <w:rPr>
          <w:rFonts w:ascii="標楷體" w:hAnsi="標楷體"/>
        </w:rPr>
        <w:t>日增訂</w:t>
      </w:r>
      <w:r w:rsidR="00C37AA5">
        <w:rPr>
          <w:rFonts w:ascii="標楷體" w:hAnsi="標楷體"/>
        </w:rPr>
        <w:t>公布</w:t>
      </w:r>
      <w:r w:rsidRPr="00FA53D8">
        <w:rPr>
          <w:rFonts w:ascii="標楷體" w:hAnsi="標楷體"/>
        </w:rPr>
        <w:t>之預算法第</w:t>
      </w:r>
      <w:r w:rsidRPr="00FA53D8">
        <w:rPr>
          <w:rFonts w:ascii="標楷體" w:hAnsi="標楷體" w:hint="eastAsia"/>
        </w:rPr>
        <w:t>6</w:t>
      </w:r>
      <w:r w:rsidRPr="00FA53D8">
        <w:rPr>
          <w:rFonts w:ascii="標楷體" w:hAnsi="標楷體"/>
        </w:rPr>
        <w:t>2條之</w:t>
      </w:r>
      <w:r w:rsidRPr="00FA53D8">
        <w:rPr>
          <w:rFonts w:ascii="標楷體" w:hAnsi="標楷體" w:hint="eastAsia"/>
        </w:rPr>
        <w:t>1</w:t>
      </w:r>
      <w:r w:rsidRPr="00FA53D8">
        <w:rPr>
          <w:rFonts w:ascii="標楷體" w:hAnsi="標楷體"/>
        </w:rPr>
        <w:t>規定</w:t>
      </w:r>
      <w:r w:rsidRPr="00FA53D8">
        <w:rPr>
          <w:rFonts w:ascii="標楷體" w:hAnsi="標楷體" w:hint="eastAsia"/>
        </w:rPr>
        <w:t>：「基於行政中立、維護新聞自由及人民權益，政府各機關暨公營事業、政府捐助基金百分之五十以上成立之財團法人及政府轉投資資本百分之五十以上事業，編列預算辦理</w:t>
      </w:r>
      <w:r w:rsidRPr="005A14D0">
        <w:rPr>
          <w:rFonts w:ascii="標楷體" w:hAnsi="標楷體" w:hint="eastAsia"/>
          <w:b/>
          <w:bCs/>
        </w:rPr>
        <w:t>政策宣導</w:t>
      </w:r>
      <w:r w:rsidRPr="00FA53D8">
        <w:rPr>
          <w:rFonts w:ascii="標楷體" w:hAnsi="標楷體" w:hint="eastAsia"/>
        </w:rPr>
        <w:t>，應明確標示其為廣告且揭示辦理或贊助機關、單位名稱，並不得以置入性行銷方式進行。」</w:t>
      </w:r>
    </w:p>
  </w:footnote>
  <w:footnote w:id="2">
    <w:p w:rsidR="00052B40" w:rsidRPr="00052B40" w:rsidRDefault="00052B40" w:rsidP="0056493A">
      <w:pPr>
        <w:pStyle w:val="142"/>
        <w:ind w:left="168" w:hangingChars="69" w:hanging="168"/>
        <w:jc w:val="both"/>
        <w:rPr>
          <w:rFonts w:ascii="標楷體" w:hAnsi="標楷體" w:hint="eastAsia"/>
        </w:rPr>
      </w:pPr>
      <w:r w:rsidRPr="00052B40">
        <w:rPr>
          <w:rStyle w:val="af6"/>
          <w:rFonts w:ascii="標楷體" w:hAnsi="標楷體"/>
        </w:rPr>
        <w:footnoteRef/>
      </w:r>
      <w:r w:rsidRPr="00052B40">
        <w:rPr>
          <w:rFonts w:ascii="標楷體" w:hAnsi="標楷體"/>
        </w:rPr>
        <w:t xml:space="preserve"> 110年</w:t>
      </w:r>
      <w:r w:rsidR="00C37AA5">
        <w:rPr>
          <w:rFonts w:ascii="標楷體" w:hAnsi="標楷體" w:hint="eastAsia"/>
        </w:rPr>
        <w:t>6</w:t>
      </w:r>
      <w:r w:rsidRPr="00052B40">
        <w:rPr>
          <w:rFonts w:ascii="標楷體" w:hAnsi="標楷體"/>
        </w:rPr>
        <w:t>月</w:t>
      </w:r>
      <w:r w:rsidR="00C37AA5">
        <w:rPr>
          <w:rFonts w:ascii="標楷體" w:hAnsi="標楷體" w:hint="eastAsia"/>
        </w:rPr>
        <w:t>9</w:t>
      </w:r>
      <w:r w:rsidRPr="00052B40">
        <w:rPr>
          <w:rFonts w:ascii="標楷體" w:hAnsi="標楷體"/>
        </w:rPr>
        <w:t>日修正</w:t>
      </w:r>
      <w:r w:rsidR="00C37AA5">
        <w:rPr>
          <w:rFonts w:ascii="標楷體" w:hAnsi="標楷體"/>
        </w:rPr>
        <w:t>公布</w:t>
      </w:r>
      <w:r w:rsidRPr="00052B40">
        <w:rPr>
          <w:rFonts w:ascii="標楷體" w:hAnsi="標楷體"/>
        </w:rPr>
        <w:t>之預算法第</w:t>
      </w:r>
      <w:r w:rsidRPr="00052B40">
        <w:rPr>
          <w:rFonts w:ascii="標楷體" w:hAnsi="標楷體" w:hint="eastAsia"/>
        </w:rPr>
        <w:t>6</w:t>
      </w:r>
      <w:r w:rsidRPr="00052B40">
        <w:rPr>
          <w:rFonts w:ascii="標楷體" w:hAnsi="標楷體"/>
        </w:rPr>
        <w:t>2條之</w:t>
      </w:r>
      <w:r w:rsidRPr="00052B40">
        <w:rPr>
          <w:rFonts w:ascii="標楷體" w:hAnsi="標楷體" w:hint="eastAsia"/>
        </w:rPr>
        <w:t>1</w:t>
      </w:r>
      <w:r w:rsidRPr="00052B40">
        <w:rPr>
          <w:rFonts w:ascii="標楷體" w:hAnsi="標楷體"/>
        </w:rPr>
        <w:t>第</w:t>
      </w:r>
      <w:r w:rsidRPr="00052B40">
        <w:rPr>
          <w:rFonts w:ascii="標楷體" w:hAnsi="標楷體" w:hint="eastAsia"/>
        </w:rPr>
        <w:t>1</w:t>
      </w:r>
      <w:r w:rsidRPr="00052B40">
        <w:rPr>
          <w:rFonts w:ascii="標楷體" w:hAnsi="標楷體"/>
        </w:rPr>
        <w:t>項規定</w:t>
      </w:r>
      <w:r w:rsidRPr="00052B40">
        <w:rPr>
          <w:rFonts w:ascii="標楷體" w:hAnsi="標楷體" w:hint="eastAsia"/>
        </w:rPr>
        <w:t>：「基於行政中立、維護新聞自由及人民權益，政府各機關暨公營事業、政府捐助基金百分之五十以上成立之財團法人及政府轉投資資本百分之五十以上事業，編列預算於平面媒體、廣播媒體、網路媒體</w:t>
      </w:r>
      <w:r w:rsidR="005A14D0">
        <w:rPr>
          <w:rFonts w:ascii="標楷體" w:hAnsi="標楷體" w:hint="eastAsia"/>
        </w:rPr>
        <w:t>(</w:t>
      </w:r>
      <w:r w:rsidRPr="00052B40">
        <w:rPr>
          <w:rFonts w:ascii="標楷體" w:hAnsi="標楷體" w:hint="eastAsia"/>
        </w:rPr>
        <w:t>含社群媒體</w:t>
      </w:r>
      <w:r w:rsidR="005A14D0">
        <w:rPr>
          <w:rFonts w:ascii="標楷體" w:hAnsi="標楷體" w:hint="eastAsia"/>
        </w:rPr>
        <w:t>)</w:t>
      </w:r>
      <w:r w:rsidRPr="00052B40">
        <w:rPr>
          <w:rFonts w:ascii="標楷體" w:hAnsi="標楷體" w:hint="eastAsia"/>
        </w:rPr>
        <w:t>及電視媒體辦理</w:t>
      </w:r>
      <w:r w:rsidRPr="005A14D0">
        <w:rPr>
          <w:rFonts w:ascii="標楷體" w:hAnsi="標楷體" w:hint="eastAsia"/>
          <w:b/>
          <w:bCs/>
        </w:rPr>
        <w:t>政策及業務宣導</w:t>
      </w:r>
      <w:r w:rsidRPr="00052B40">
        <w:rPr>
          <w:rFonts w:ascii="標楷體" w:hAnsi="標楷體" w:hint="eastAsia"/>
        </w:rPr>
        <w:t>，應明確標示其為廣告且揭示辦理或贊助機關、單位名稱，並不得以置入性行銷方式進行。」</w:t>
      </w:r>
    </w:p>
  </w:footnote>
  <w:footnote w:id="3">
    <w:p w:rsidR="003A5602" w:rsidRPr="003A5602" w:rsidRDefault="003A5602" w:rsidP="003A5602">
      <w:pPr>
        <w:pStyle w:val="142"/>
        <w:ind w:left="141" w:hangingChars="58" w:hanging="141"/>
        <w:jc w:val="both"/>
        <w:rPr>
          <w:rFonts w:ascii="標楷體" w:hAnsi="標楷體" w:hint="eastAsia"/>
        </w:rPr>
      </w:pPr>
      <w:r w:rsidRPr="003A5602">
        <w:rPr>
          <w:rStyle w:val="af6"/>
          <w:rFonts w:ascii="標楷體" w:hAnsi="標楷體"/>
        </w:rPr>
        <w:footnoteRef/>
      </w:r>
      <w:r w:rsidRPr="003A5602">
        <w:rPr>
          <w:rFonts w:ascii="標楷體" w:hAnsi="標楷體"/>
        </w:rPr>
        <w:t xml:space="preserve"> </w:t>
      </w:r>
      <w:r w:rsidR="0043479A">
        <w:rPr>
          <w:rFonts w:ascii="標楷體" w:hAnsi="標楷體"/>
        </w:rPr>
        <w:t>以</w:t>
      </w:r>
      <w:r w:rsidRPr="003A5602">
        <w:rPr>
          <w:rFonts w:ascii="標楷體" w:hAnsi="標楷體" w:hint="eastAsia"/>
        </w:rPr>
        <w:t>114年度附屬單位預算共同項目編列作業規範</w:t>
      </w:r>
      <w:r w:rsidR="0043479A">
        <w:rPr>
          <w:rFonts w:ascii="標楷體" w:hAnsi="標楷體" w:hint="eastAsia"/>
        </w:rPr>
        <w:t>為例，該規範</w:t>
      </w:r>
      <w:r w:rsidRPr="003A5602">
        <w:rPr>
          <w:rFonts w:ascii="標楷體" w:hAnsi="標楷體" w:hint="eastAsia"/>
        </w:rPr>
        <w:t>參、特別收入基金及資本計畫基金、乙、四</w:t>
      </w:r>
      <w:r w:rsidR="0043479A">
        <w:rPr>
          <w:rFonts w:ascii="標楷體" w:hAnsi="標楷體" w:hint="eastAsia"/>
        </w:rPr>
        <w:t>規定：</w:t>
      </w:r>
      <w:r w:rsidR="002A6411">
        <w:rPr>
          <w:rFonts w:ascii="標楷體" w:hAnsi="標楷體" w:hint="eastAsia"/>
        </w:rPr>
        <w:t>「</w:t>
      </w:r>
      <w:r w:rsidRPr="003A5602">
        <w:rPr>
          <w:rFonts w:ascii="標楷體" w:hAnsi="標楷體" w:hint="eastAsia"/>
        </w:rPr>
        <w:t>中央政府各基金媒體政策及業務宣導費與推展費：</w:t>
      </w:r>
      <w:r w:rsidR="0043479A">
        <w:rPr>
          <w:rFonts w:ascii="標楷體" w:hAnsi="標楷體" w:hint="eastAsia"/>
        </w:rPr>
        <w:t>(一</w:t>
      </w:r>
      <w:r w:rsidR="0043479A">
        <w:rPr>
          <w:rFonts w:ascii="標楷體" w:hAnsi="標楷體"/>
        </w:rPr>
        <w:t>)</w:t>
      </w:r>
      <w:r w:rsidR="004B7FD7">
        <w:rPr>
          <w:rFonts w:ascii="標楷體" w:hAnsi="標楷體"/>
        </w:rPr>
        <w:t>……</w:t>
      </w:r>
      <w:r w:rsidR="0043479A">
        <w:rPr>
          <w:rFonts w:ascii="標楷體" w:hAnsi="標楷體" w:hint="eastAsia"/>
        </w:rPr>
        <w:t>。</w:t>
      </w:r>
      <w:r w:rsidRPr="003A5602">
        <w:rPr>
          <w:rFonts w:ascii="標楷體" w:hAnsi="標楷體" w:hint="eastAsia"/>
        </w:rPr>
        <w:t>(二)特別收入基金</w:t>
      </w:r>
      <w:r w:rsidR="004B7FD7">
        <w:rPr>
          <w:rFonts w:ascii="標楷體" w:hAnsi="標楷體"/>
        </w:rPr>
        <w:t>……</w:t>
      </w:r>
      <w:r w:rsidRPr="003A5602">
        <w:rPr>
          <w:rFonts w:ascii="標楷體" w:hAnsi="標楷體" w:hint="eastAsia"/>
        </w:rPr>
        <w:t>各基金之來源係屬強制性收入或由公庫撥款補助為主</w:t>
      </w:r>
      <w:r w:rsidR="005A14D0">
        <w:rPr>
          <w:rFonts w:ascii="標楷體" w:hAnsi="標楷體" w:hint="eastAsia"/>
        </w:rPr>
        <w:t>(</w:t>
      </w:r>
      <w:r w:rsidRPr="003A5602">
        <w:rPr>
          <w:rFonts w:ascii="標楷體" w:hAnsi="標楷體" w:hint="eastAsia"/>
        </w:rPr>
        <w:t>占總收入50%以上者</w:t>
      </w:r>
      <w:r w:rsidR="005A14D0">
        <w:rPr>
          <w:rFonts w:ascii="標楷體" w:hAnsi="標楷體" w:hint="eastAsia"/>
        </w:rPr>
        <w:t>)</w:t>
      </w:r>
      <w:r w:rsidRPr="003A5602">
        <w:rPr>
          <w:rFonts w:ascii="標楷體" w:hAnsi="標楷體" w:hint="eastAsia"/>
        </w:rPr>
        <w:t>，非有具體理由，不得編列。(三)各基金辦理之宣導經費，</w:t>
      </w:r>
      <w:r w:rsidR="004B7FD7">
        <w:rPr>
          <w:rFonts w:ascii="標楷體" w:hAnsi="標楷體"/>
        </w:rPr>
        <w:t>……</w:t>
      </w:r>
      <w:r w:rsidRPr="003A5602">
        <w:rPr>
          <w:rFonts w:ascii="標楷體" w:hAnsi="標楷體" w:hint="eastAsia"/>
        </w:rPr>
        <w:t>應力求撙節，避免浮濫，非有具體理由，均以不超過113年度預算數為原則。</w:t>
      </w:r>
      <w:r w:rsidR="002A6411">
        <w:rPr>
          <w:rFonts w:ascii="標楷體" w:hAnsi="標楷體" w:hint="eastAsia"/>
        </w:rPr>
        <w:t>」</w:t>
      </w:r>
    </w:p>
  </w:footnote>
  <w:footnote w:id="4">
    <w:p w:rsidR="00A86250" w:rsidRPr="00A86250" w:rsidRDefault="00A86250" w:rsidP="00A86250">
      <w:pPr>
        <w:pStyle w:val="142"/>
        <w:ind w:left="236" w:hangingChars="97" w:hanging="236"/>
        <w:rPr>
          <w:rStyle w:val="143"/>
          <w:rFonts w:ascii="標楷體" w:hAnsi="標楷體"/>
        </w:rPr>
      </w:pPr>
      <w:r w:rsidRPr="00A86250">
        <w:rPr>
          <w:rStyle w:val="143"/>
          <w:rFonts w:ascii="標楷體" w:hAnsi="標楷體"/>
          <w:vertAlign w:val="superscript"/>
        </w:rPr>
        <w:footnoteRef/>
      </w:r>
      <w:r w:rsidRPr="00A86250">
        <w:rPr>
          <w:rStyle w:val="143"/>
        </w:rPr>
        <w:t xml:space="preserve"> </w:t>
      </w:r>
      <w:r w:rsidRPr="00A86250">
        <w:rPr>
          <w:rStyle w:val="143"/>
          <w:rFonts w:hint="eastAsia"/>
        </w:rPr>
        <w:t>空污法第</w:t>
      </w:r>
      <w:r w:rsidRPr="00A86250">
        <w:rPr>
          <w:rStyle w:val="143"/>
          <w:rFonts w:hint="eastAsia"/>
        </w:rPr>
        <w:t>7</w:t>
      </w:r>
      <w:r w:rsidRPr="00A86250">
        <w:rPr>
          <w:rStyle w:val="143"/>
          <w:rFonts w:hint="eastAsia"/>
        </w:rPr>
        <w:t>條第</w:t>
      </w:r>
      <w:r w:rsidRPr="00A86250">
        <w:rPr>
          <w:rStyle w:val="143"/>
          <w:rFonts w:hint="eastAsia"/>
        </w:rPr>
        <w:t>1</w:t>
      </w:r>
      <w:r w:rsidRPr="00A86250">
        <w:rPr>
          <w:rStyle w:val="143"/>
          <w:rFonts w:hint="eastAsia"/>
        </w:rPr>
        <w:t>項規定：「中央主管機關應訂定空氣污染防制方案，並</w:t>
      </w:r>
      <w:r w:rsidRPr="00A86250">
        <w:rPr>
          <w:rStyle w:val="143"/>
          <w:rFonts w:ascii="標楷體" w:hAnsi="標楷體" w:hint="eastAsia"/>
        </w:rPr>
        <w:t>應每4年檢討修正。」</w:t>
      </w:r>
    </w:p>
  </w:footnote>
  <w:footnote w:id="5">
    <w:p w:rsidR="00C760B7" w:rsidRPr="00DA1D73" w:rsidRDefault="00C760B7" w:rsidP="00C760B7">
      <w:pPr>
        <w:pStyle w:val="142"/>
        <w:rPr>
          <w:rFonts w:ascii="標楷體" w:hAnsi="標楷體"/>
        </w:rPr>
      </w:pPr>
      <w:r w:rsidRPr="00DA1D73">
        <w:rPr>
          <w:rStyle w:val="af6"/>
          <w:rFonts w:ascii="標楷體" w:hAnsi="標楷體"/>
        </w:rPr>
        <w:footnoteRef/>
      </w:r>
      <w:r w:rsidRPr="00DA1D73">
        <w:rPr>
          <w:rFonts w:ascii="標楷體" w:hAnsi="標楷體" w:hint="eastAsia"/>
        </w:rPr>
        <w:t xml:space="preserve"> 第1</w:t>
      </w:r>
      <w:r w:rsidRPr="00DA1D73">
        <w:rPr>
          <w:rFonts w:ascii="標楷體" w:hAnsi="標楷體"/>
        </w:rPr>
        <w:t>期方案</w:t>
      </w:r>
      <w:r w:rsidRPr="00DA1D73">
        <w:rPr>
          <w:rFonts w:ascii="標楷體" w:hAnsi="標楷體" w:hint="eastAsia"/>
        </w:rPr>
        <w:t>核定經費。</w:t>
      </w:r>
    </w:p>
  </w:footnote>
  <w:footnote w:id="6">
    <w:p w:rsidR="00C760B7" w:rsidRPr="00DA1D73" w:rsidRDefault="00C760B7" w:rsidP="00C760B7">
      <w:pPr>
        <w:pStyle w:val="142"/>
        <w:ind w:left="194" w:hangingChars="80" w:hanging="194"/>
        <w:rPr>
          <w:rFonts w:ascii="標楷體" w:hAnsi="標楷體"/>
        </w:rPr>
      </w:pPr>
      <w:r w:rsidRPr="00DA1D73">
        <w:rPr>
          <w:rStyle w:val="af6"/>
          <w:rFonts w:ascii="標楷體" w:hAnsi="標楷體"/>
        </w:rPr>
        <w:footnoteRef/>
      </w:r>
      <w:r w:rsidRPr="00DA1D73">
        <w:rPr>
          <w:rFonts w:ascii="標楷體" w:hAnsi="標楷體"/>
        </w:rPr>
        <w:t xml:space="preserve"> 環境部因未預期民眾申請車輛汰舊換新</w:t>
      </w:r>
      <w:r w:rsidRPr="00DA1D73">
        <w:rPr>
          <w:rFonts w:ascii="標楷體" w:hAnsi="標楷體" w:hint="eastAsia"/>
        </w:rPr>
        <w:t>踴躍，致未能於擬訂計畫時妥適安排所需財源，執行數逾預估數1</w:t>
      </w:r>
      <w:r w:rsidRPr="00DA1D73">
        <w:rPr>
          <w:rFonts w:ascii="標楷體" w:hAnsi="標楷體"/>
        </w:rPr>
        <w:t>15.68億元</w:t>
      </w:r>
      <w:r w:rsidRPr="00DA1D73">
        <w:rPr>
          <w:rFonts w:ascii="標楷體" w:hAnsi="標楷體" w:hint="eastAsia"/>
        </w:rPr>
        <w:t>，</w:t>
      </w:r>
      <w:r w:rsidRPr="00DA1D73">
        <w:rPr>
          <w:rFonts w:ascii="標楷體" w:hAnsi="標楷體"/>
        </w:rPr>
        <w:t>由空污</w:t>
      </w:r>
      <w:r w:rsidRPr="00DA1D73">
        <w:rPr>
          <w:rFonts w:ascii="標楷體" w:hAnsi="標楷體" w:hint="eastAsia"/>
        </w:rPr>
        <w:t>基金支應6</w:t>
      </w:r>
      <w:r w:rsidRPr="00DA1D73">
        <w:rPr>
          <w:rFonts w:ascii="標楷體" w:hAnsi="標楷體"/>
        </w:rPr>
        <w:t>5億元外</w:t>
      </w:r>
      <w:r w:rsidRPr="00DA1D73">
        <w:rPr>
          <w:rFonts w:ascii="標楷體" w:hAnsi="標楷體" w:hint="eastAsia"/>
        </w:rPr>
        <w:t>，</w:t>
      </w:r>
      <w:r w:rsidRPr="00DA1D73">
        <w:rPr>
          <w:rFonts w:ascii="標楷體" w:hAnsi="標楷體"/>
        </w:rPr>
        <w:t>餘不敷數則申請國庫撥補共</w:t>
      </w:r>
      <w:r w:rsidRPr="00DA1D73">
        <w:rPr>
          <w:rFonts w:ascii="標楷體" w:hAnsi="標楷體" w:hint="eastAsia"/>
        </w:rPr>
        <w:t>5</w:t>
      </w:r>
      <w:r w:rsidRPr="00DA1D73">
        <w:rPr>
          <w:rFonts w:ascii="標楷體" w:hAnsi="標楷體"/>
        </w:rPr>
        <w:t>0.68億元</w:t>
      </w:r>
      <w:r w:rsidRPr="00DA1D73">
        <w:rPr>
          <w:rFonts w:ascii="標楷體" w:hAnsi="標楷體" w:hint="eastAsia"/>
        </w:rPr>
        <w:t>，因金額龐鉅，恐影響空污基金財務之健全，並排擠政府其他政事推動所需。</w:t>
      </w:r>
    </w:p>
  </w:footnote>
  <w:footnote w:id="7">
    <w:p w:rsidR="00B5673C" w:rsidRPr="007F0D54" w:rsidRDefault="00B5673C" w:rsidP="00C60469">
      <w:pPr>
        <w:pStyle w:val="142"/>
        <w:ind w:left="194" w:hangingChars="80" w:hanging="194"/>
        <w:rPr>
          <w:rFonts w:ascii="標楷體" w:hAnsi="標楷體" w:hint="eastAsia"/>
          <w:lang w:val="x-none"/>
        </w:rPr>
      </w:pPr>
      <w:r w:rsidRPr="007F0D54">
        <w:rPr>
          <w:rStyle w:val="af6"/>
          <w:rFonts w:ascii="標楷體" w:hAnsi="標楷體"/>
        </w:rPr>
        <w:footnoteRef/>
      </w:r>
      <w:r w:rsidRPr="007F0D54">
        <w:rPr>
          <w:rFonts w:ascii="標楷體" w:hAnsi="標楷體"/>
        </w:rPr>
        <w:t xml:space="preserve"> </w:t>
      </w:r>
      <w:r w:rsidRPr="007F0D54">
        <w:rPr>
          <w:rFonts w:ascii="標楷體" w:hAnsi="標楷體" w:hint="eastAsia"/>
        </w:rPr>
        <w:t>參</w:t>
      </w:r>
      <w:r w:rsidR="00447476">
        <w:rPr>
          <w:rFonts w:ascii="標楷體" w:hAnsi="標楷體" w:hint="eastAsia"/>
        </w:rPr>
        <w:t>行政院</w:t>
      </w:r>
      <w:r w:rsidRPr="007F0D54">
        <w:rPr>
          <w:rFonts w:ascii="標楷體" w:hAnsi="標楷體" w:hint="eastAsia"/>
        </w:rPr>
        <w:t>112年5月26日院臺交字第1121024002號函</w:t>
      </w:r>
      <w:r w:rsidR="00447476">
        <w:rPr>
          <w:rFonts w:ascii="標楷體" w:hAnsi="標楷體" w:hint="eastAsia"/>
        </w:rPr>
        <w:t>函示</w:t>
      </w:r>
      <w:r w:rsidRPr="007F0D54">
        <w:rPr>
          <w:rFonts w:ascii="標楷體" w:hAnsi="標楷體" w:hint="eastAsia"/>
        </w:rPr>
        <w:t>。</w:t>
      </w:r>
    </w:p>
  </w:footnote>
  <w:footnote w:id="8">
    <w:p w:rsidR="00525ED9" w:rsidRPr="007F0D54" w:rsidRDefault="00525ED9" w:rsidP="00525ED9">
      <w:pPr>
        <w:pStyle w:val="142"/>
        <w:ind w:left="236" w:hangingChars="97" w:hanging="236"/>
        <w:rPr>
          <w:rFonts w:ascii="標楷體" w:hAnsi="標楷體" w:hint="eastAsia"/>
          <w:lang w:val="x-none"/>
        </w:rPr>
      </w:pPr>
      <w:r w:rsidRPr="007F0D54">
        <w:rPr>
          <w:rStyle w:val="af6"/>
          <w:rFonts w:ascii="標楷體" w:hAnsi="標楷體"/>
        </w:rPr>
        <w:footnoteRef/>
      </w:r>
      <w:r w:rsidRPr="007F0D54">
        <w:rPr>
          <w:rFonts w:ascii="標楷體" w:hAnsi="標楷體" w:hint="eastAsia"/>
        </w:rPr>
        <w:t xml:space="preserve"> 連續</w:t>
      </w:r>
      <w:r>
        <w:rPr>
          <w:rFonts w:ascii="標楷體" w:hAnsi="標楷體" w:hint="eastAsia"/>
        </w:rPr>
        <w:t>4</w:t>
      </w:r>
      <w:r w:rsidRPr="007F0D54">
        <w:rPr>
          <w:rFonts w:ascii="標楷體" w:hAnsi="標楷體" w:hint="eastAsia"/>
        </w:rPr>
        <w:t>年(111至11</w:t>
      </w:r>
      <w:r>
        <w:rPr>
          <w:rFonts w:ascii="標楷體" w:hAnsi="標楷體"/>
        </w:rPr>
        <w:t>4</w:t>
      </w:r>
      <w:r w:rsidRPr="007F0D54">
        <w:rPr>
          <w:rFonts w:ascii="標楷體" w:hAnsi="標楷體" w:hint="eastAsia"/>
        </w:rPr>
        <w:t>年度)自環境部公務預算撥補基金各25.3</w:t>
      </w:r>
      <w:r>
        <w:rPr>
          <w:rFonts w:ascii="標楷體" w:hAnsi="標楷體" w:hint="eastAsia"/>
        </w:rPr>
        <w:t>4</w:t>
      </w:r>
      <w:r w:rsidRPr="007F0D54">
        <w:rPr>
          <w:rFonts w:ascii="標楷體" w:hAnsi="標楷體" w:hint="eastAsia"/>
        </w:rPr>
        <w:t>億元、25.34億元</w:t>
      </w:r>
      <w:r>
        <w:rPr>
          <w:rFonts w:ascii="標楷體" w:hAnsi="標楷體" w:hint="eastAsia"/>
        </w:rPr>
        <w:t>、</w:t>
      </w:r>
      <w:r w:rsidRPr="007F0D54">
        <w:rPr>
          <w:rFonts w:ascii="標楷體" w:hAnsi="標楷體" w:hint="eastAsia"/>
        </w:rPr>
        <w:t>1.04億元</w:t>
      </w:r>
      <w:r>
        <w:rPr>
          <w:rFonts w:ascii="標楷體" w:hAnsi="標楷體" w:hint="eastAsia"/>
        </w:rPr>
        <w:t>及0</w:t>
      </w:r>
      <w:r>
        <w:rPr>
          <w:rFonts w:ascii="標楷體" w:hAnsi="標楷體"/>
        </w:rPr>
        <w:t>.982億元</w:t>
      </w:r>
      <w:r w:rsidRPr="007F0D54">
        <w:rPr>
          <w:rFonts w:ascii="標楷體" w:hAnsi="標楷體" w:hint="eastAsia"/>
        </w:rPr>
        <w:t>。</w:t>
      </w:r>
    </w:p>
  </w:footnote>
  <w:footnote w:id="9">
    <w:p w:rsidR="00112602" w:rsidRPr="00112602" w:rsidRDefault="00112602" w:rsidP="00112602">
      <w:pPr>
        <w:pStyle w:val="142"/>
        <w:rPr>
          <w:rFonts w:ascii="標楷體" w:hAnsi="標楷體" w:hint="eastAsia"/>
        </w:rPr>
      </w:pPr>
      <w:r w:rsidRPr="00112602">
        <w:rPr>
          <w:rStyle w:val="af6"/>
          <w:rFonts w:ascii="標楷體" w:hAnsi="標楷體"/>
        </w:rPr>
        <w:footnoteRef/>
      </w:r>
      <w:r w:rsidRPr="00112602">
        <w:rPr>
          <w:rFonts w:ascii="標楷體" w:hAnsi="標楷體"/>
        </w:rPr>
        <w:t xml:space="preserve"> </w:t>
      </w:r>
      <w:r w:rsidRPr="00112602">
        <w:rPr>
          <w:rFonts w:ascii="標楷體" w:hAnsi="標楷體" w:hint="eastAsia"/>
        </w:rPr>
        <w:t>參審計部，「1</w:t>
      </w:r>
      <w:r w:rsidRPr="00112602">
        <w:rPr>
          <w:rFonts w:ascii="標楷體" w:hAnsi="標楷體"/>
        </w:rPr>
        <w:t>11年度中央政府總決算審核報告</w:t>
      </w:r>
      <w:r w:rsidRPr="00112602">
        <w:rPr>
          <w:rFonts w:ascii="標楷體" w:hAnsi="標楷體" w:hint="eastAsia"/>
        </w:rPr>
        <w:t>(非營業部分</w:t>
      </w:r>
      <w:r w:rsidRPr="00112602">
        <w:rPr>
          <w:rFonts w:ascii="標楷體" w:hAnsi="標楷體"/>
        </w:rPr>
        <w:t>)</w:t>
      </w:r>
      <w:r w:rsidRPr="00112602">
        <w:rPr>
          <w:rFonts w:ascii="標楷體" w:hAnsi="標楷體" w:hint="eastAsia"/>
        </w:rPr>
        <w:t>」，</w:t>
      </w:r>
      <w:r w:rsidRPr="00112602">
        <w:rPr>
          <w:rFonts w:ascii="標楷體" w:hAnsi="標楷體"/>
        </w:rPr>
        <w:t>頁乙</w:t>
      </w:r>
      <w:r w:rsidRPr="00112602">
        <w:rPr>
          <w:rFonts w:ascii="標楷體" w:hAnsi="標楷體" w:hint="eastAsia"/>
        </w:rPr>
        <w:t>-</w:t>
      </w:r>
      <w:r w:rsidRPr="00112602">
        <w:rPr>
          <w:rFonts w:ascii="標楷體" w:hAnsi="標楷體"/>
        </w:rPr>
        <w:t>351</w:t>
      </w:r>
      <w:r w:rsidRPr="00112602">
        <w:rPr>
          <w:rFonts w:ascii="標楷體" w:hAnsi="標楷體" w:hint="eastAsia"/>
        </w:rPr>
        <w:t>。</w:t>
      </w:r>
    </w:p>
  </w:footnote>
  <w:footnote w:id="10">
    <w:p w:rsidR="00167452" w:rsidRPr="006B4610" w:rsidRDefault="00167452" w:rsidP="00031A85">
      <w:pPr>
        <w:pStyle w:val="142"/>
        <w:ind w:left="292" w:hangingChars="120" w:hanging="292"/>
        <w:rPr>
          <w:rFonts w:ascii="標楷體" w:hAnsi="標楷體"/>
        </w:rPr>
      </w:pPr>
      <w:r w:rsidRPr="006B4610">
        <w:rPr>
          <w:rStyle w:val="af6"/>
          <w:rFonts w:ascii="標楷體" w:hAnsi="標楷體"/>
        </w:rPr>
        <w:footnoteRef/>
      </w:r>
      <w:r w:rsidRPr="006B4610">
        <w:rPr>
          <w:rFonts w:ascii="標楷體" w:hAnsi="標楷體"/>
        </w:rPr>
        <w:t xml:space="preserve"> </w:t>
      </w:r>
      <w:r w:rsidRPr="006B4610">
        <w:rPr>
          <w:rFonts w:ascii="標楷體" w:hAnsi="標楷體" w:hint="eastAsia"/>
        </w:rPr>
        <w:t>依土壤及地下水污染整治法第31條第1項規定：「污染土地關係人未盡善良管理人注意義務，應就各級主管機關依第</w:t>
      </w:r>
      <w:r w:rsidR="006B4610" w:rsidRPr="006B4610">
        <w:rPr>
          <w:rFonts w:ascii="標楷體" w:hAnsi="標楷體"/>
        </w:rPr>
        <w:t>13</w:t>
      </w:r>
      <w:r w:rsidRPr="006B4610">
        <w:rPr>
          <w:rFonts w:ascii="標楷體" w:hAnsi="標楷體" w:hint="eastAsia"/>
        </w:rPr>
        <w:t>條第</w:t>
      </w:r>
      <w:r w:rsidR="006B4610" w:rsidRPr="006B4610">
        <w:rPr>
          <w:rFonts w:ascii="標楷體" w:hAnsi="標楷體" w:hint="eastAsia"/>
        </w:rPr>
        <w:t>2</w:t>
      </w:r>
      <w:r w:rsidRPr="006B4610">
        <w:rPr>
          <w:rFonts w:ascii="標楷體" w:hAnsi="標楷體" w:hint="eastAsia"/>
        </w:rPr>
        <w:t>項</w:t>
      </w:r>
      <w:bookmarkStart w:id="63" w:name="_Hlk179719617"/>
      <w:r w:rsidR="00926025" w:rsidRPr="00926025">
        <w:rPr>
          <w:rFonts w:ascii="標楷體" w:hAnsi="標楷體" w:hint="eastAsia"/>
        </w:rPr>
        <w:t>、第</w:t>
      </w:r>
      <w:r w:rsidR="00926025">
        <w:rPr>
          <w:rFonts w:ascii="標楷體" w:hAnsi="標楷體" w:hint="eastAsia"/>
        </w:rPr>
        <w:t>1</w:t>
      </w:r>
      <w:r w:rsidR="00926025">
        <w:rPr>
          <w:rFonts w:ascii="標楷體" w:hAnsi="標楷體"/>
        </w:rPr>
        <w:t>4</w:t>
      </w:r>
      <w:r w:rsidR="00926025" w:rsidRPr="00926025">
        <w:rPr>
          <w:rFonts w:ascii="標楷體" w:hAnsi="標楷體" w:hint="eastAsia"/>
        </w:rPr>
        <w:t>條第</w:t>
      </w:r>
      <w:r w:rsidR="00926025">
        <w:rPr>
          <w:rFonts w:ascii="標楷體" w:hAnsi="標楷體" w:hint="eastAsia"/>
        </w:rPr>
        <w:t>3</w:t>
      </w:r>
      <w:r w:rsidR="00926025" w:rsidRPr="00926025">
        <w:rPr>
          <w:rFonts w:ascii="標楷體" w:hAnsi="標楷體" w:hint="eastAsia"/>
        </w:rPr>
        <w:t>項、第</w:t>
      </w:r>
      <w:r w:rsidR="00926025">
        <w:rPr>
          <w:rFonts w:ascii="標楷體" w:hAnsi="標楷體" w:hint="eastAsia"/>
        </w:rPr>
        <w:t>1</w:t>
      </w:r>
      <w:r w:rsidR="00926025">
        <w:rPr>
          <w:rFonts w:ascii="標楷體" w:hAnsi="標楷體"/>
        </w:rPr>
        <w:t>5</w:t>
      </w:r>
      <w:r w:rsidR="00926025" w:rsidRPr="00926025">
        <w:rPr>
          <w:rFonts w:ascii="標楷體" w:hAnsi="標楷體" w:hint="eastAsia"/>
        </w:rPr>
        <w:t>條、第</w:t>
      </w:r>
      <w:r w:rsidR="00926025">
        <w:rPr>
          <w:rFonts w:ascii="標楷體" w:hAnsi="標楷體" w:hint="eastAsia"/>
        </w:rPr>
        <w:t>2</w:t>
      </w:r>
      <w:r w:rsidR="00926025">
        <w:rPr>
          <w:rFonts w:ascii="標楷體" w:hAnsi="標楷體"/>
        </w:rPr>
        <w:t>2</w:t>
      </w:r>
      <w:r w:rsidR="00926025" w:rsidRPr="00926025">
        <w:rPr>
          <w:rFonts w:ascii="標楷體" w:hAnsi="標楷體" w:hint="eastAsia"/>
        </w:rPr>
        <w:t>條第</w:t>
      </w:r>
      <w:r w:rsidR="00926025">
        <w:rPr>
          <w:rFonts w:ascii="標楷體" w:hAnsi="標楷體" w:hint="eastAsia"/>
        </w:rPr>
        <w:t>2</w:t>
      </w:r>
      <w:r w:rsidR="00926025" w:rsidRPr="00926025">
        <w:rPr>
          <w:rFonts w:ascii="標楷體" w:hAnsi="標楷體" w:hint="eastAsia"/>
        </w:rPr>
        <w:t>項及第</w:t>
      </w:r>
      <w:r w:rsidR="00926025">
        <w:rPr>
          <w:rFonts w:ascii="標楷體" w:hAnsi="標楷體" w:hint="eastAsia"/>
        </w:rPr>
        <w:t>4</w:t>
      </w:r>
      <w:r w:rsidR="00926025" w:rsidRPr="00926025">
        <w:rPr>
          <w:rFonts w:ascii="標楷體" w:hAnsi="標楷體" w:hint="eastAsia"/>
        </w:rPr>
        <w:t>項、第</w:t>
      </w:r>
      <w:r w:rsidR="00926025">
        <w:rPr>
          <w:rFonts w:ascii="標楷體" w:hAnsi="標楷體" w:hint="eastAsia"/>
        </w:rPr>
        <w:t>2</w:t>
      </w:r>
      <w:r w:rsidR="00926025">
        <w:rPr>
          <w:rFonts w:ascii="標楷體" w:hAnsi="標楷體"/>
        </w:rPr>
        <w:t>4</w:t>
      </w:r>
      <w:r w:rsidR="00926025" w:rsidRPr="00926025">
        <w:rPr>
          <w:rFonts w:ascii="標楷體" w:hAnsi="標楷體" w:hint="eastAsia"/>
        </w:rPr>
        <w:t>條第</w:t>
      </w:r>
      <w:r w:rsidR="00926025">
        <w:rPr>
          <w:rFonts w:ascii="標楷體" w:hAnsi="標楷體" w:hint="eastAsia"/>
        </w:rPr>
        <w:t>3</w:t>
      </w:r>
      <w:r w:rsidR="00926025" w:rsidRPr="00926025">
        <w:rPr>
          <w:rFonts w:ascii="標楷體" w:hAnsi="標楷體" w:hint="eastAsia"/>
        </w:rPr>
        <w:t>項</w:t>
      </w:r>
      <w:bookmarkEnd w:id="63"/>
      <w:r w:rsidRPr="006B4610">
        <w:rPr>
          <w:rFonts w:ascii="標楷體" w:hAnsi="標楷體" w:hint="eastAsia"/>
        </w:rPr>
        <w:t>規定支出之費用，與污染行為人、潛在污染責任人負連帶清償責任</w:t>
      </w:r>
      <w:r w:rsidR="00E43536">
        <w:rPr>
          <w:rFonts w:ascii="標楷體" w:hAnsi="標楷體" w:hint="eastAsia"/>
        </w:rPr>
        <w:t>。」</w:t>
      </w:r>
      <w:r w:rsidRPr="006B4610">
        <w:rPr>
          <w:rFonts w:ascii="標楷體" w:hAnsi="標楷體" w:hint="eastAsia"/>
        </w:rPr>
        <w:t>；同條第2</w:t>
      </w:r>
      <w:r w:rsidRPr="006B4610">
        <w:rPr>
          <w:rFonts w:ascii="標楷體" w:hAnsi="標楷體"/>
        </w:rPr>
        <w:t>項規定</w:t>
      </w:r>
      <w:r w:rsidRPr="006B4610">
        <w:rPr>
          <w:rFonts w:ascii="標楷體" w:hAnsi="標楷體" w:hint="eastAsia"/>
        </w:rPr>
        <w:t>：「污染土地關係人依前項規定清償之費用、依第</w:t>
      </w:r>
      <w:r w:rsidR="006B4610">
        <w:rPr>
          <w:rFonts w:ascii="標楷體" w:hAnsi="標楷體" w:hint="eastAsia"/>
        </w:rPr>
        <w:t>1</w:t>
      </w:r>
      <w:r w:rsidR="006B4610">
        <w:rPr>
          <w:rFonts w:ascii="標楷體" w:hAnsi="標楷體"/>
        </w:rPr>
        <w:t>4</w:t>
      </w:r>
      <w:r w:rsidRPr="006B4610">
        <w:rPr>
          <w:rFonts w:ascii="標楷體" w:hAnsi="標楷體" w:hint="eastAsia"/>
        </w:rPr>
        <w:t>條第</w:t>
      </w:r>
      <w:r w:rsidR="006B4610">
        <w:rPr>
          <w:rFonts w:ascii="標楷體" w:hAnsi="標楷體" w:hint="eastAsia"/>
        </w:rPr>
        <w:t>2</w:t>
      </w:r>
      <w:r w:rsidRPr="006B4610">
        <w:rPr>
          <w:rFonts w:ascii="標楷體" w:hAnsi="標楷體" w:hint="eastAsia"/>
        </w:rPr>
        <w:t>項及第</w:t>
      </w:r>
      <w:r w:rsidR="006B4610">
        <w:rPr>
          <w:rFonts w:ascii="標楷體" w:hAnsi="標楷體" w:hint="eastAsia"/>
        </w:rPr>
        <w:t>2</w:t>
      </w:r>
      <w:r w:rsidR="006B4610">
        <w:rPr>
          <w:rFonts w:ascii="標楷體" w:hAnsi="標楷體"/>
        </w:rPr>
        <w:t>2</w:t>
      </w:r>
      <w:r w:rsidRPr="006B4610">
        <w:rPr>
          <w:rFonts w:ascii="標楷體" w:hAnsi="標楷體" w:hint="eastAsia"/>
        </w:rPr>
        <w:t>條第</w:t>
      </w:r>
      <w:r w:rsidR="006B4610">
        <w:rPr>
          <w:rFonts w:ascii="標楷體" w:hAnsi="標楷體" w:hint="eastAsia"/>
        </w:rPr>
        <w:t>3</w:t>
      </w:r>
      <w:r w:rsidRPr="006B4610">
        <w:rPr>
          <w:rFonts w:ascii="標楷體" w:hAnsi="標楷體" w:hint="eastAsia"/>
        </w:rPr>
        <w:t>項支出之費用，得向污染行為人及潛在污染責任人求償。」。</w:t>
      </w:r>
    </w:p>
  </w:footnote>
  <w:footnote w:id="11">
    <w:p w:rsidR="00E114B9" w:rsidRPr="00B06FA8" w:rsidRDefault="00E114B9" w:rsidP="00F04676">
      <w:pPr>
        <w:pStyle w:val="142"/>
        <w:ind w:left="209" w:hangingChars="86" w:hanging="209"/>
        <w:jc w:val="both"/>
        <w:rPr>
          <w:rFonts w:ascii="標楷體" w:hAnsi="標楷體" w:hint="eastAsia"/>
        </w:rPr>
      </w:pPr>
      <w:r w:rsidRPr="00B06FA8">
        <w:rPr>
          <w:rStyle w:val="af6"/>
          <w:rFonts w:ascii="標楷體" w:hAnsi="標楷體"/>
        </w:rPr>
        <w:footnoteRef/>
      </w:r>
      <w:r w:rsidRPr="00B06FA8">
        <w:rPr>
          <w:rStyle w:val="af6"/>
          <w:rFonts w:ascii="標楷體" w:hAnsi="標楷體"/>
        </w:rPr>
        <w:t xml:space="preserve"> </w:t>
      </w:r>
      <w:r w:rsidR="00C41AA7" w:rsidRPr="00B06FA8">
        <w:rPr>
          <w:rFonts w:ascii="標楷體" w:hAnsi="標楷體"/>
        </w:rPr>
        <w:t>依</w:t>
      </w:r>
      <w:r w:rsidRPr="00B06FA8">
        <w:rPr>
          <w:rFonts w:ascii="標楷體" w:hAnsi="標楷體" w:hint="eastAsia"/>
        </w:rPr>
        <w:t>土壤及地下水污染整治基金代為支應費用求償案件列管作業原則第4</w:t>
      </w:r>
      <w:r w:rsidRPr="00B06FA8">
        <w:rPr>
          <w:rFonts w:ascii="標楷體" w:hAnsi="標楷體"/>
        </w:rPr>
        <w:t>點</w:t>
      </w:r>
      <w:r w:rsidR="00843A24" w:rsidRPr="00B06FA8">
        <w:rPr>
          <w:rFonts w:ascii="標楷體" w:hAnsi="標楷體"/>
        </w:rPr>
        <w:t>規定</w:t>
      </w:r>
      <w:r w:rsidR="00843A24" w:rsidRPr="00B06FA8">
        <w:rPr>
          <w:rFonts w:ascii="標楷體" w:hAnsi="標楷體" w:hint="eastAsia"/>
        </w:rPr>
        <w:t>：「求償案件應注意以下求償及執行時效：</w:t>
      </w:r>
      <w:r w:rsidR="005A14D0" w:rsidRPr="00B06FA8">
        <w:rPr>
          <w:rFonts w:ascii="標楷體" w:hAnsi="標楷體" w:hint="eastAsia"/>
        </w:rPr>
        <w:t>(</w:t>
      </w:r>
      <w:r w:rsidR="00843A24" w:rsidRPr="00B06FA8">
        <w:rPr>
          <w:rFonts w:ascii="標楷體" w:hAnsi="標楷體" w:hint="eastAsia"/>
        </w:rPr>
        <w:t>一</w:t>
      </w:r>
      <w:r w:rsidR="005A14D0" w:rsidRPr="00B06FA8">
        <w:rPr>
          <w:rFonts w:ascii="標楷體" w:hAnsi="標楷體" w:hint="eastAsia"/>
        </w:rPr>
        <w:t>)</w:t>
      </w:r>
      <w:r w:rsidR="00843A24" w:rsidRPr="00B06FA8">
        <w:rPr>
          <w:rFonts w:ascii="標楷體" w:hAnsi="標楷體" w:hint="eastAsia"/>
        </w:rPr>
        <w:t>直轄市、縣</w:t>
      </w:r>
      <w:r w:rsidR="005A14D0" w:rsidRPr="00B06FA8">
        <w:rPr>
          <w:rFonts w:ascii="標楷體" w:hAnsi="標楷體" w:hint="eastAsia"/>
        </w:rPr>
        <w:t>(</w:t>
      </w:r>
      <w:r w:rsidR="00843A24" w:rsidRPr="00B06FA8">
        <w:rPr>
          <w:rFonts w:ascii="標楷體" w:hAnsi="標楷體" w:hint="eastAsia"/>
        </w:rPr>
        <w:t>市</w:t>
      </w:r>
      <w:r w:rsidR="005A14D0" w:rsidRPr="00B06FA8">
        <w:rPr>
          <w:rFonts w:ascii="標楷體" w:hAnsi="標楷體" w:hint="eastAsia"/>
        </w:rPr>
        <w:t>)</w:t>
      </w:r>
      <w:r w:rsidR="00843A24" w:rsidRPr="00B06FA8">
        <w:rPr>
          <w:rFonts w:ascii="標楷體" w:hAnsi="標楷體" w:hint="eastAsia"/>
        </w:rPr>
        <w:t>主管機關應自實際支出本署依本法撥付之經費時起五年內，依本法修正前第</w:t>
      </w:r>
      <w:r w:rsidR="00B06FA8" w:rsidRPr="00B06FA8">
        <w:rPr>
          <w:rFonts w:ascii="標楷體" w:hAnsi="標楷體" w:hint="eastAsia"/>
        </w:rPr>
        <w:t>3</w:t>
      </w:r>
      <w:r w:rsidR="00B06FA8" w:rsidRPr="00B06FA8">
        <w:rPr>
          <w:rFonts w:ascii="標楷體" w:hAnsi="標楷體"/>
        </w:rPr>
        <w:t>8</w:t>
      </w:r>
      <w:r w:rsidR="00843A24" w:rsidRPr="00B06FA8">
        <w:rPr>
          <w:rFonts w:ascii="標楷體" w:hAnsi="標楷體" w:hint="eastAsia"/>
        </w:rPr>
        <w:t>條及第</w:t>
      </w:r>
      <w:r w:rsidR="00B06FA8" w:rsidRPr="00B06FA8">
        <w:rPr>
          <w:rFonts w:ascii="標楷體" w:hAnsi="標楷體" w:hint="eastAsia"/>
        </w:rPr>
        <w:t>3</w:t>
      </w:r>
      <w:r w:rsidR="00B06FA8" w:rsidRPr="00B06FA8">
        <w:rPr>
          <w:rFonts w:ascii="標楷體" w:hAnsi="標楷體"/>
        </w:rPr>
        <w:t>9</w:t>
      </w:r>
      <w:r w:rsidR="00843A24" w:rsidRPr="00B06FA8">
        <w:rPr>
          <w:rFonts w:ascii="標楷體" w:hAnsi="標楷體" w:hint="eastAsia"/>
        </w:rPr>
        <w:t>條，或修正後第</w:t>
      </w:r>
      <w:r w:rsidR="00B06FA8" w:rsidRPr="00B06FA8">
        <w:rPr>
          <w:rFonts w:ascii="標楷體" w:hAnsi="標楷體" w:hint="eastAsia"/>
        </w:rPr>
        <w:t>3</w:t>
      </w:r>
      <w:r w:rsidR="00B06FA8" w:rsidRPr="00B06FA8">
        <w:rPr>
          <w:rFonts w:ascii="標楷體" w:hAnsi="標楷體"/>
        </w:rPr>
        <w:t>1</w:t>
      </w:r>
      <w:r w:rsidR="00843A24" w:rsidRPr="00B06FA8">
        <w:rPr>
          <w:rFonts w:ascii="標楷體" w:hAnsi="標楷體" w:hint="eastAsia"/>
        </w:rPr>
        <w:t>條第</w:t>
      </w:r>
      <w:r w:rsidR="00B06FA8" w:rsidRPr="00B06FA8">
        <w:rPr>
          <w:rFonts w:ascii="標楷體" w:hAnsi="標楷體" w:hint="eastAsia"/>
        </w:rPr>
        <w:t>1</w:t>
      </w:r>
      <w:r w:rsidR="00843A24" w:rsidRPr="00B06FA8">
        <w:rPr>
          <w:rFonts w:ascii="標楷體" w:hAnsi="標楷體" w:hint="eastAsia"/>
        </w:rPr>
        <w:t>項、第</w:t>
      </w:r>
      <w:r w:rsidR="00B06FA8" w:rsidRPr="00B06FA8">
        <w:rPr>
          <w:rFonts w:ascii="標楷體" w:hAnsi="標楷體" w:hint="eastAsia"/>
        </w:rPr>
        <w:t>4</w:t>
      </w:r>
      <w:r w:rsidR="00B06FA8" w:rsidRPr="00B06FA8">
        <w:rPr>
          <w:rFonts w:ascii="標楷體" w:hAnsi="標楷體"/>
        </w:rPr>
        <w:t>3</w:t>
      </w:r>
      <w:r w:rsidR="00843A24" w:rsidRPr="00B06FA8">
        <w:rPr>
          <w:rFonts w:ascii="標楷體" w:hAnsi="標楷體" w:hint="eastAsia"/>
        </w:rPr>
        <w:t>條第</w:t>
      </w:r>
      <w:r w:rsidR="00B06FA8" w:rsidRPr="00B06FA8">
        <w:rPr>
          <w:rFonts w:ascii="標楷體" w:hAnsi="標楷體" w:hint="eastAsia"/>
        </w:rPr>
        <w:t>1</w:t>
      </w:r>
      <w:r w:rsidR="00843A24" w:rsidRPr="00B06FA8">
        <w:rPr>
          <w:rFonts w:ascii="標楷體" w:hAnsi="標楷體" w:hint="eastAsia"/>
        </w:rPr>
        <w:t>項或第</w:t>
      </w:r>
      <w:r w:rsidR="00B06FA8" w:rsidRPr="00B06FA8">
        <w:rPr>
          <w:rFonts w:ascii="標楷體" w:hAnsi="標楷體" w:hint="eastAsia"/>
        </w:rPr>
        <w:t>3</w:t>
      </w:r>
      <w:r w:rsidR="00843A24" w:rsidRPr="00B06FA8">
        <w:rPr>
          <w:rFonts w:ascii="標楷體" w:hAnsi="標楷體" w:hint="eastAsia"/>
        </w:rPr>
        <w:t>項限期命污染行為人、污染土地關係人或潛在污染責任人繳納代為支應費用。</w:t>
      </w:r>
      <w:r w:rsidR="00E52501" w:rsidRPr="00B06FA8">
        <w:rPr>
          <w:rFonts w:ascii="標楷體" w:hAnsi="標楷體" w:hint="eastAsia"/>
        </w:rPr>
        <w:t>……</w:t>
      </w:r>
      <w:r w:rsidR="00C41AA7" w:rsidRPr="00B06FA8">
        <w:rPr>
          <w:rFonts w:ascii="標楷體" w:hAnsi="標楷體" w:hint="eastAsia"/>
        </w:rPr>
        <w:t>(</w:t>
      </w:r>
      <w:r w:rsidR="00843A24" w:rsidRPr="00B06FA8">
        <w:rPr>
          <w:rFonts w:ascii="標楷體" w:hAnsi="標楷體" w:hint="eastAsia"/>
        </w:rPr>
        <w:t>三</w:t>
      </w:r>
      <w:r w:rsidR="00C41AA7" w:rsidRPr="00B06FA8">
        <w:rPr>
          <w:rFonts w:ascii="標楷體" w:hAnsi="標楷體"/>
        </w:rPr>
        <w:t>)</w:t>
      </w:r>
      <w:r w:rsidR="00843A24" w:rsidRPr="00B06FA8">
        <w:rPr>
          <w:rFonts w:ascii="標楷體" w:hAnsi="標楷體" w:hint="eastAsia"/>
        </w:rPr>
        <w:t>前</w:t>
      </w:r>
      <w:r w:rsidR="00B06FA8" w:rsidRPr="00B06FA8">
        <w:rPr>
          <w:rFonts w:ascii="標楷體" w:hAnsi="標楷體" w:hint="eastAsia"/>
        </w:rPr>
        <w:t>2</w:t>
      </w:r>
      <w:r w:rsidR="00843A24" w:rsidRPr="00B06FA8">
        <w:rPr>
          <w:rFonts w:ascii="標楷體" w:hAnsi="標楷體" w:hint="eastAsia"/>
        </w:rPr>
        <w:t>款之處分，於確定之日起，</w:t>
      </w:r>
      <w:r w:rsidR="00B06FA8" w:rsidRPr="00B06FA8">
        <w:rPr>
          <w:rFonts w:ascii="標楷體" w:hAnsi="標楷體" w:hint="eastAsia"/>
        </w:rPr>
        <w:t>5</w:t>
      </w:r>
      <w:r w:rsidR="00843A24" w:rsidRPr="00B06FA8">
        <w:rPr>
          <w:rFonts w:ascii="標楷體" w:hAnsi="標楷體" w:hint="eastAsia"/>
        </w:rPr>
        <w:t>年內未經執行者，不再執行。」</w:t>
      </w:r>
    </w:p>
  </w:footnote>
  <w:footnote w:id="12">
    <w:p w:rsidR="006471BB" w:rsidRPr="00F7720C" w:rsidRDefault="006471BB" w:rsidP="006471BB">
      <w:pPr>
        <w:pStyle w:val="142"/>
        <w:ind w:left="236" w:hangingChars="97" w:hanging="236"/>
        <w:jc w:val="both"/>
        <w:rPr>
          <w:rFonts w:ascii="標楷體" w:hAnsi="標楷體" w:hint="eastAsia"/>
        </w:rPr>
      </w:pPr>
      <w:r w:rsidRPr="00F7720C">
        <w:rPr>
          <w:rStyle w:val="af6"/>
          <w:rFonts w:ascii="標楷體" w:hAnsi="標楷體"/>
        </w:rPr>
        <w:footnoteRef/>
      </w:r>
      <w:r w:rsidRPr="00F7720C">
        <w:rPr>
          <w:rFonts w:ascii="標楷體" w:hAnsi="標楷體"/>
        </w:rPr>
        <w:t xml:space="preserve"> </w:t>
      </w:r>
      <w:r w:rsidRPr="00F7720C">
        <w:rPr>
          <w:rFonts w:ascii="標楷體" w:hAnsi="標楷體" w:hint="eastAsia"/>
        </w:rPr>
        <w:t>環境教育基金收支保管及運用辦法第4條規定</w:t>
      </w:r>
      <w:r>
        <w:rPr>
          <w:rFonts w:ascii="標楷體" w:hAnsi="標楷體" w:hint="eastAsia"/>
        </w:rPr>
        <w:t>：「</w:t>
      </w:r>
      <w:r w:rsidRPr="00F7720C">
        <w:rPr>
          <w:rFonts w:ascii="標楷體" w:hAnsi="標楷體" w:hint="eastAsia"/>
        </w:rPr>
        <w:t>本基金之用途如下：一、國家環境教育綱領及國家環境教育行動方案所列下列事項之支出：</w:t>
      </w:r>
      <w:r>
        <w:rPr>
          <w:rFonts w:ascii="標楷體" w:hAnsi="標楷體" w:hint="eastAsia"/>
        </w:rPr>
        <w:t>(</w:t>
      </w:r>
      <w:r w:rsidRPr="00F7720C">
        <w:rPr>
          <w:rFonts w:ascii="標楷體" w:hAnsi="標楷體" w:hint="eastAsia"/>
        </w:rPr>
        <w:t>一</w:t>
      </w:r>
      <w:r>
        <w:rPr>
          <w:rFonts w:ascii="標楷體" w:hAnsi="標楷體" w:hint="eastAsia"/>
        </w:rPr>
        <w:t>)</w:t>
      </w:r>
      <w:r w:rsidRPr="00F7720C">
        <w:rPr>
          <w:rFonts w:ascii="標楷體" w:hAnsi="標楷體" w:hint="eastAsia"/>
        </w:rPr>
        <w:t>辦理環境講習。</w:t>
      </w:r>
      <w:r>
        <w:rPr>
          <w:rFonts w:ascii="標楷體" w:hAnsi="標楷體" w:hint="eastAsia"/>
        </w:rPr>
        <w:t>(</w:t>
      </w:r>
      <w:r w:rsidRPr="00F7720C">
        <w:rPr>
          <w:rFonts w:ascii="標楷體" w:hAnsi="標楷體" w:hint="eastAsia"/>
        </w:rPr>
        <w:t>二</w:t>
      </w:r>
      <w:r>
        <w:rPr>
          <w:rFonts w:ascii="標楷體" w:hAnsi="標楷體" w:hint="eastAsia"/>
        </w:rPr>
        <w:t>)</w:t>
      </w:r>
      <w:r w:rsidRPr="00F7720C">
        <w:rPr>
          <w:rFonts w:ascii="標楷體" w:hAnsi="標楷體" w:hint="eastAsia"/>
        </w:rPr>
        <w:t>辦理環境教育宣導及活動。</w:t>
      </w:r>
      <w:r>
        <w:rPr>
          <w:rFonts w:ascii="標楷體" w:hAnsi="標楷體" w:hint="eastAsia"/>
        </w:rPr>
        <w:t>(</w:t>
      </w:r>
      <w:r w:rsidRPr="00F7720C">
        <w:rPr>
          <w:rFonts w:ascii="標楷體" w:hAnsi="標楷體" w:hint="eastAsia"/>
        </w:rPr>
        <w:t>三</w:t>
      </w:r>
      <w:r>
        <w:rPr>
          <w:rFonts w:ascii="標楷體" w:hAnsi="標楷體" w:hint="eastAsia"/>
        </w:rPr>
        <w:t>)</w:t>
      </w:r>
      <w:r w:rsidRPr="00F7720C">
        <w:rPr>
          <w:rFonts w:ascii="標楷體" w:hAnsi="標楷體" w:hint="eastAsia"/>
        </w:rPr>
        <w:t>編製環境教育教材、文宣及手冊。</w:t>
      </w:r>
      <w:r>
        <w:rPr>
          <w:rFonts w:ascii="標楷體" w:hAnsi="標楷體" w:hint="eastAsia"/>
        </w:rPr>
        <w:t>(</w:t>
      </w:r>
      <w:r w:rsidRPr="00F7720C">
        <w:rPr>
          <w:rFonts w:ascii="標楷體" w:hAnsi="標楷體" w:hint="eastAsia"/>
        </w:rPr>
        <w:t>四</w:t>
      </w:r>
      <w:r>
        <w:rPr>
          <w:rFonts w:ascii="標楷體" w:hAnsi="標楷體" w:hint="eastAsia"/>
        </w:rPr>
        <w:t>)</w:t>
      </w:r>
      <w:r w:rsidRPr="00F7720C">
        <w:rPr>
          <w:rFonts w:ascii="標楷體" w:hAnsi="標楷體" w:hint="eastAsia"/>
        </w:rPr>
        <w:t>進行環境教育研究及發展。</w:t>
      </w:r>
      <w:r>
        <w:rPr>
          <w:rFonts w:ascii="標楷體" w:hAnsi="標楷體" w:hint="eastAsia"/>
        </w:rPr>
        <w:t>(</w:t>
      </w:r>
      <w:r w:rsidRPr="00F7720C">
        <w:rPr>
          <w:rFonts w:ascii="標楷體" w:hAnsi="標楷體" w:hint="eastAsia"/>
        </w:rPr>
        <w:t>五</w:t>
      </w:r>
      <w:r>
        <w:rPr>
          <w:rFonts w:ascii="標楷體" w:hAnsi="標楷體" w:hint="eastAsia"/>
        </w:rPr>
        <w:t>)</w:t>
      </w:r>
      <w:r w:rsidRPr="00F7720C">
        <w:rPr>
          <w:rFonts w:ascii="標楷體" w:hAnsi="標楷體" w:hint="eastAsia"/>
        </w:rPr>
        <w:t>推動環境教育國際交流及合作。</w:t>
      </w:r>
      <w:r>
        <w:rPr>
          <w:rFonts w:ascii="標楷體" w:hAnsi="標楷體" w:hint="eastAsia"/>
        </w:rPr>
        <w:t>(</w:t>
      </w:r>
      <w:r w:rsidRPr="00F7720C">
        <w:rPr>
          <w:rFonts w:ascii="標楷體" w:hAnsi="標楷體" w:hint="eastAsia"/>
        </w:rPr>
        <w:t>六</w:t>
      </w:r>
      <w:r>
        <w:rPr>
          <w:rFonts w:ascii="標楷體" w:hAnsi="標楷體" w:hint="eastAsia"/>
        </w:rPr>
        <w:t>)</w:t>
      </w:r>
      <w:r w:rsidRPr="00F7720C">
        <w:rPr>
          <w:rFonts w:ascii="標楷體" w:hAnsi="標楷體" w:hint="eastAsia"/>
        </w:rPr>
        <w:t>補助環境教育設施或場所辦理環境教育活動。</w:t>
      </w:r>
      <w:r>
        <w:rPr>
          <w:rFonts w:ascii="標楷體" w:hAnsi="標楷體" w:hint="eastAsia"/>
        </w:rPr>
        <w:t>(</w:t>
      </w:r>
      <w:r w:rsidRPr="00F7720C">
        <w:rPr>
          <w:rFonts w:ascii="標楷體" w:hAnsi="標楷體" w:hint="eastAsia"/>
        </w:rPr>
        <w:t>七</w:t>
      </w:r>
      <w:r>
        <w:rPr>
          <w:rFonts w:ascii="標楷體" w:hAnsi="標楷體" w:hint="eastAsia"/>
        </w:rPr>
        <w:t>)</w:t>
      </w:r>
      <w:r w:rsidRPr="00F7720C">
        <w:rPr>
          <w:rFonts w:ascii="標楷體" w:hAnsi="標楷體" w:hint="eastAsia"/>
        </w:rPr>
        <w:t>補助環境教育機構辦理環境教育人員訓練或環境講習。</w:t>
      </w:r>
      <w:r>
        <w:rPr>
          <w:rFonts w:ascii="標楷體" w:hAnsi="標楷體" w:hint="eastAsia"/>
        </w:rPr>
        <w:t>(</w:t>
      </w:r>
      <w:r w:rsidRPr="00F7720C">
        <w:rPr>
          <w:rFonts w:ascii="標楷體" w:hAnsi="標楷體" w:hint="eastAsia"/>
        </w:rPr>
        <w:t>八</w:t>
      </w:r>
      <w:r>
        <w:rPr>
          <w:rFonts w:ascii="標楷體" w:hAnsi="標楷體" w:hint="eastAsia"/>
        </w:rPr>
        <w:t>)</w:t>
      </w:r>
      <w:r w:rsidRPr="00F7720C">
        <w:rPr>
          <w:rFonts w:ascii="標楷體" w:hAnsi="標楷體" w:hint="eastAsia"/>
        </w:rPr>
        <w:t>補助辦理環境教育計畫。</w:t>
      </w:r>
      <w:r>
        <w:rPr>
          <w:rFonts w:ascii="標楷體" w:hAnsi="標楷體" w:hint="eastAsia"/>
        </w:rPr>
        <w:t>(</w:t>
      </w:r>
      <w:r w:rsidRPr="00F7720C">
        <w:rPr>
          <w:rFonts w:ascii="標楷體" w:hAnsi="標楷體" w:hint="eastAsia"/>
        </w:rPr>
        <w:t>九</w:t>
      </w:r>
      <w:r>
        <w:rPr>
          <w:rFonts w:ascii="標楷體" w:hAnsi="標楷體" w:hint="eastAsia"/>
        </w:rPr>
        <w:t>)</w:t>
      </w:r>
      <w:r w:rsidRPr="00F7720C">
        <w:rPr>
          <w:rFonts w:ascii="標楷體" w:hAnsi="標楷體" w:hint="eastAsia"/>
        </w:rPr>
        <w:t>訓練環境教育人員。</w:t>
      </w:r>
      <w:r>
        <w:rPr>
          <w:rFonts w:ascii="標楷體" w:hAnsi="標楷體" w:hint="eastAsia"/>
        </w:rPr>
        <w:t>(</w:t>
      </w:r>
      <w:r w:rsidRPr="00F7720C">
        <w:rPr>
          <w:rFonts w:ascii="標楷體" w:hAnsi="標楷體" w:hint="eastAsia"/>
        </w:rPr>
        <w:t>十</w:t>
      </w:r>
      <w:r>
        <w:rPr>
          <w:rFonts w:ascii="標楷體" w:hAnsi="標楷體" w:hint="eastAsia"/>
        </w:rPr>
        <w:t>)</w:t>
      </w:r>
      <w:r w:rsidRPr="00F7720C">
        <w:rPr>
          <w:rFonts w:ascii="標楷體" w:hAnsi="標楷體" w:hint="eastAsia"/>
        </w:rPr>
        <w:t>其他與環境教育推展相關事項。二、管理及總務支出。</w:t>
      </w:r>
      <w:r w:rsidR="00615F4C">
        <w:rPr>
          <w:rFonts w:ascii="標楷體" w:hAnsi="標楷體" w:hint="eastAsia"/>
        </w:rPr>
        <w:t>」</w:t>
      </w:r>
    </w:p>
  </w:footnote>
  <w:footnote w:id="13">
    <w:p w:rsidR="002329D8" w:rsidRPr="002329D8" w:rsidRDefault="002329D8" w:rsidP="002329D8">
      <w:pPr>
        <w:pStyle w:val="142"/>
        <w:rPr>
          <w:rFonts w:ascii="標楷體" w:hAnsi="標楷體" w:hint="eastAsia"/>
        </w:rPr>
      </w:pPr>
      <w:r w:rsidRPr="002329D8">
        <w:rPr>
          <w:rStyle w:val="af6"/>
          <w:rFonts w:ascii="標楷體" w:hAnsi="標楷體"/>
        </w:rPr>
        <w:footnoteRef/>
      </w:r>
      <w:r w:rsidRPr="002329D8">
        <w:rPr>
          <w:rFonts w:ascii="標楷體" w:hAnsi="標楷體"/>
        </w:rPr>
        <w:t xml:space="preserve"> </w:t>
      </w:r>
      <w:r w:rsidR="00F1220E">
        <w:rPr>
          <w:rFonts w:ascii="標楷體" w:hAnsi="標楷體"/>
        </w:rPr>
        <w:t>參</w:t>
      </w:r>
      <w:r w:rsidRPr="002329D8">
        <w:rPr>
          <w:rFonts w:ascii="標楷體" w:hAnsi="標楷體" w:hint="eastAsia"/>
        </w:rPr>
        <w:t>環境教育基金管理會113年4月22日召開之第2次委員會之會議紀錄。</w:t>
      </w:r>
    </w:p>
  </w:footnote>
  <w:footnote w:id="14">
    <w:p w:rsidR="00CB1BB5" w:rsidRPr="00DC2436" w:rsidRDefault="00CB1BB5" w:rsidP="00CB1BB5">
      <w:pPr>
        <w:pStyle w:val="142"/>
        <w:ind w:left="224" w:hangingChars="92" w:hanging="224"/>
        <w:jc w:val="both"/>
        <w:rPr>
          <w:rFonts w:ascii="標楷體" w:hAnsi="標楷體" w:hint="eastAsia"/>
        </w:rPr>
      </w:pPr>
      <w:r w:rsidRPr="00DC2436">
        <w:rPr>
          <w:rStyle w:val="af6"/>
          <w:rFonts w:ascii="標楷體" w:hAnsi="標楷體"/>
        </w:rPr>
        <w:footnoteRef/>
      </w:r>
      <w:r w:rsidRPr="00DC2436">
        <w:rPr>
          <w:rFonts w:ascii="標楷體" w:hAnsi="標楷體"/>
        </w:rPr>
        <w:t xml:space="preserve"> </w:t>
      </w:r>
      <w:r w:rsidRPr="00DC2436">
        <w:rPr>
          <w:rFonts w:ascii="標楷體" w:hAnsi="標楷體" w:hint="eastAsia"/>
        </w:rPr>
        <w:t>氣候變遷因應法第4</w:t>
      </w:r>
      <w:r w:rsidRPr="00DC2436">
        <w:rPr>
          <w:rFonts w:ascii="標楷體" w:hAnsi="標楷體"/>
        </w:rPr>
        <w:t>條第</w:t>
      </w:r>
      <w:r w:rsidRPr="00DC2436">
        <w:rPr>
          <w:rFonts w:ascii="標楷體" w:hAnsi="標楷體" w:hint="eastAsia"/>
        </w:rPr>
        <w:t>1</w:t>
      </w:r>
      <w:r w:rsidRPr="00DC2436">
        <w:rPr>
          <w:rFonts w:ascii="標楷體" w:hAnsi="標楷體"/>
        </w:rPr>
        <w:t>項規定</w:t>
      </w:r>
      <w:r w:rsidRPr="00DC2436">
        <w:rPr>
          <w:rFonts w:ascii="標楷體" w:hAnsi="標楷體" w:hint="eastAsia"/>
        </w:rPr>
        <w:t>：「國家溫室氣體長期減量目標為中華民國一百三十九年溫室氣體淨零排放。」</w:t>
      </w:r>
    </w:p>
  </w:footnote>
  <w:footnote w:id="15">
    <w:p w:rsidR="00CB1BB5" w:rsidRPr="00DC2436" w:rsidRDefault="00CB1BB5" w:rsidP="00CB1BB5">
      <w:pPr>
        <w:pStyle w:val="142"/>
        <w:ind w:left="236" w:hangingChars="97" w:hanging="236"/>
        <w:jc w:val="both"/>
        <w:rPr>
          <w:rFonts w:ascii="標楷體" w:hAnsi="標楷體" w:hint="eastAsia"/>
        </w:rPr>
      </w:pPr>
      <w:r w:rsidRPr="00DC2436">
        <w:rPr>
          <w:rStyle w:val="af6"/>
          <w:rFonts w:ascii="標楷體" w:hAnsi="標楷體"/>
        </w:rPr>
        <w:footnoteRef/>
      </w:r>
      <w:r w:rsidRPr="00DC2436">
        <w:rPr>
          <w:rFonts w:ascii="標楷體" w:hAnsi="標楷體"/>
        </w:rPr>
        <w:t xml:space="preserve"> </w:t>
      </w:r>
      <w:r w:rsidRPr="00DC2436">
        <w:rPr>
          <w:rFonts w:ascii="標楷體" w:hAnsi="標楷體" w:hint="eastAsia"/>
        </w:rPr>
        <w:t>氣候變遷因應法第</w:t>
      </w:r>
      <w:r w:rsidRPr="00DC2436">
        <w:rPr>
          <w:rFonts w:ascii="標楷體" w:hAnsi="標楷體"/>
        </w:rPr>
        <w:t>28條</w:t>
      </w:r>
      <w:r w:rsidRPr="00DC2436">
        <w:rPr>
          <w:rFonts w:ascii="標楷體" w:hAnsi="標楷體" w:hint="eastAsia"/>
        </w:rPr>
        <w:t>第1項</w:t>
      </w:r>
      <w:r w:rsidRPr="00DC2436">
        <w:rPr>
          <w:rFonts w:ascii="標楷體" w:hAnsi="標楷體"/>
        </w:rPr>
        <w:t>規定</w:t>
      </w:r>
      <w:r w:rsidRPr="00DC2436">
        <w:rPr>
          <w:rFonts w:ascii="標楷體" w:hAnsi="標楷體" w:hint="eastAsia"/>
        </w:rPr>
        <w:t>：「中央主管機關為達成國家溫室氣體長期減量目標及各期階段管制目標，得分階段對下列排放溫室氣體之排放源徵收碳費：</w:t>
      </w:r>
      <w:bookmarkStart w:id="85" w:name="_Hlk177894510"/>
      <w:r w:rsidR="00E52501" w:rsidRPr="00DC2436">
        <w:rPr>
          <w:rFonts w:ascii="標楷體" w:hAnsi="標楷體" w:hint="eastAsia"/>
        </w:rPr>
        <w:t>……</w:t>
      </w:r>
      <w:r w:rsidRPr="00DC2436">
        <w:rPr>
          <w:rFonts w:ascii="標楷體" w:hAnsi="標楷體" w:hint="eastAsia"/>
        </w:rPr>
        <w:t>。</w:t>
      </w:r>
      <w:bookmarkEnd w:id="85"/>
      <w:r w:rsidRPr="00DC2436">
        <w:rPr>
          <w:rFonts w:ascii="標楷體" w:hAnsi="標楷體" w:hint="eastAsia"/>
        </w:rPr>
        <w:t>」同法第3</w:t>
      </w:r>
      <w:r w:rsidRPr="00DC2436">
        <w:rPr>
          <w:rFonts w:ascii="標楷體" w:hAnsi="標楷體"/>
        </w:rPr>
        <w:t>3條</w:t>
      </w:r>
      <w:r w:rsidR="00161492">
        <w:rPr>
          <w:rFonts w:ascii="標楷體" w:hAnsi="標楷體"/>
        </w:rPr>
        <w:t>第</w:t>
      </w:r>
      <w:r w:rsidR="00161492">
        <w:rPr>
          <w:rFonts w:ascii="標楷體" w:hAnsi="標楷體" w:hint="eastAsia"/>
        </w:rPr>
        <w:t>1</w:t>
      </w:r>
      <w:r w:rsidR="00161492">
        <w:rPr>
          <w:rFonts w:ascii="標楷體" w:hAnsi="標楷體"/>
        </w:rPr>
        <w:t>及第</w:t>
      </w:r>
      <w:r w:rsidR="00161492">
        <w:rPr>
          <w:rFonts w:ascii="標楷體" w:hAnsi="標楷體" w:hint="eastAsia"/>
        </w:rPr>
        <w:t>2</w:t>
      </w:r>
      <w:r w:rsidR="00161492">
        <w:rPr>
          <w:rFonts w:ascii="標楷體" w:hAnsi="標楷體"/>
        </w:rPr>
        <w:t>項</w:t>
      </w:r>
      <w:r w:rsidRPr="00DC2436">
        <w:rPr>
          <w:rFonts w:ascii="標楷體" w:hAnsi="標楷體"/>
        </w:rPr>
        <w:t>規定</w:t>
      </w:r>
      <w:r w:rsidRPr="00DC2436">
        <w:rPr>
          <w:rFonts w:ascii="標楷體" w:hAnsi="標楷體" w:hint="eastAsia"/>
        </w:rPr>
        <w:t>：「前條基金專供執行溫室氣體減量及氣候變遷調適之用，</w:t>
      </w:r>
      <w:r w:rsidR="00E52501" w:rsidRPr="00DC2436">
        <w:rPr>
          <w:rFonts w:ascii="標楷體" w:hAnsi="標楷體" w:hint="eastAsia"/>
        </w:rPr>
        <w:t>……</w:t>
      </w:r>
      <w:r w:rsidRPr="00DC2436">
        <w:rPr>
          <w:rFonts w:ascii="標楷體" w:hAnsi="標楷體" w:hint="eastAsia"/>
        </w:rPr>
        <w:t>。」</w:t>
      </w:r>
      <w:r w:rsidR="00782E15">
        <w:rPr>
          <w:rFonts w:ascii="標楷體" w:hAnsi="標楷體" w:hint="eastAsia"/>
        </w:rPr>
        <w:t>、「前項基金</w:t>
      </w:r>
      <w:r w:rsidR="00161492" w:rsidRPr="00161492">
        <w:rPr>
          <w:rFonts w:ascii="標楷體" w:hAnsi="標楷體" w:hint="eastAsia"/>
        </w:rPr>
        <w:t>用途之實際支用情形，中央主管機關應每</w:t>
      </w:r>
      <w:r w:rsidR="005D31DC">
        <w:rPr>
          <w:rFonts w:ascii="標楷體" w:hAnsi="標楷體" w:hint="eastAsia"/>
        </w:rPr>
        <w:t>2</w:t>
      </w:r>
      <w:r w:rsidR="00161492" w:rsidRPr="00161492">
        <w:rPr>
          <w:rFonts w:ascii="標楷體" w:hAnsi="標楷體" w:hint="eastAsia"/>
        </w:rPr>
        <w:t>年提出執行成果檢討報告並對外公開。</w:t>
      </w:r>
      <w:r w:rsidR="00782E15">
        <w:rPr>
          <w:rFonts w:ascii="標楷體" w:hAnsi="標楷體" w:hint="eastAsia"/>
        </w:rPr>
        <w:t>」</w:t>
      </w:r>
      <w:r w:rsidR="005D31DC">
        <w:rPr>
          <w:rFonts w:ascii="標楷體" w:hAnsi="標楷體" w:hint="eastAsia"/>
        </w:rPr>
        <w:t>。</w:t>
      </w:r>
    </w:p>
  </w:footnote>
  <w:footnote w:id="16">
    <w:p w:rsidR="00CB1BB5" w:rsidRPr="00DC2436" w:rsidRDefault="00CB1BB5" w:rsidP="00CB1BB5">
      <w:pPr>
        <w:pStyle w:val="142"/>
        <w:rPr>
          <w:rFonts w:ascii="標楷體" w:hAnsi="標楷體" w:hint="eastAsia"/>
        </w:rPr>
      </w:pPr>
      <w:r w:rsidRPr="00DC2436">
        <w:rPr>
          <w:rStyle w:val="af6"/>
          <w:rFonts w:ascii="標楷體" w:hAnsi="標楷體"/>
        </w:rPr>
        <w:footnoteRef/>
      </w:r>
      <w:r w:rsidRPr="00DC2436">
        <w:rPr>
          <w:rFonts w:ascii="標楷體" w:hAnsi="標楷體"/>
        </w:rPr>
        <w:t xml:space="preserve"> </w:t>
      </w:r>
      <w:r w:rsidRPr="00DC2436">
        <w:rPr>
          <w:rFonts w:ascii="標楷體" w:hAnsi="標楷體" w:hint="eastAsia"/>
        </w:rPr>
        <w:t>同註</w:t>
      </w:r>
      <w:r w:rsidR="00B06588">
        <w:rPr>
          <w:rFonts w:ascii="標楷體" w:hAnsi="標楷體" w:hint="eastAsia"/>
        </w:rPr>
        <w:t>1</w:t>
      </w:r>
      <w:r w:rsidR="00112635">
        <w:rPr>
          <w:rFonts w:ascii="標楷體" w:hAnsi="標楷體"/>
        </w:rPr>
        <w:t>5</w:t>
      </w:r>
      <w:r w:rsidRPr="00DC2436">
        <w:rPr>
          <w:rFonts w:ascii="標楷體" w:hAnsi="標楷體" w:hint="eastAsia"/>
        </w:rPr>
        <w:t>。</w:t>
      </w:r>
    </w:p>
  </w:footnote>
  <w:footnote w:id="17">
    <w:p w:rsidR="00CB1BB5" w:rsidRPr="00B201FA" w:rsidRDefault="00CB1BB5" w:rsidP="00CB1BB5">
      <w:pPr>
        <w:pStyle w:val="142"/>
        <w:rPr>
          <w:rFonts w:ascii="標楷體" w:hAnsi="標楷體" w:hint="eastAsia"/>
        </w:rPr>
      </w:pPr>
      <w:r w:rsidRPr="00B201FA">
        <w:rPr>
          <w:rStyle w:val="af6"/>
          <w:rFonts w:ascii="標楷體" w:hAnsi="標楷體"/>
        </w:rPr>
        <w:footnoteRef/>
      </w:r>
      <w:r w:rsidRPr="00B201FA">
        <w:rPr>
          <w:rFonts w:ascii="標楷體" w:hAnsi="標楷體"/>
        </w:rPr>
        <w:t xml:space="preserve"> </w:t>
      </w:r>
      <w:r w:rsidRPr="00B201FA">
        <w:rPr>
          <w:rFonts w:ascii="標楷體" w:hAnsi="標楷體" w:hint="eastAsia"/>
        </w:rPr>
        <w:t>氣候變遷因應法第28條第4項規定。</w:t>
      </w:r>
    </w:p>
  </w:footnote>
  <w:footnote w:id="18">
    <w:p w:rsidR="001740F1" w:rsidRPr="00B201FA" w:rsidRDefault="001740F1" w:rsidP="00B201FA">
      <w:pPr>
        <w:pStyle w:val="142"/>
        <w:ind w:left="282" w:hangingChars="116" w:hanging="282"/>
        <w:rPr>
          <w:rFonts w:ascii="標楷體" w:hAnsi="標楷體" w:hint="eastAsia"/>
        </w:rPr>
      </w:pPr>
      <w:r w:rsidRPr="00B201FA">
        <w:rPr>
          <w:rStyle w:val="af6"/>
          <w:rFonts w:ascii="標楷體" w:hAnsi="標楷體"/>
        </w:rPr>
        <w:footnoteRef/>
      </w:r>
      <w:r w:rsidRPr="00B201FA">
        <w:rPr>
          <w:rFonts w:ascii="標楷體" w:hAnsi="標楷體"/>
        </w:rPr>
        <w:t xml:space="preserve"> </w:t>
      </w:r>
      <w:r w:rsidRPr="00B201FA">
        <w:rPr>
          <w:rFonts w:ascii="標楷體" w:hAnsi="標楷體" w:hint="eastAsia"/>
        </w:rPr>
        <w:t>環境部氣候變遷署網站</w:t>
      </w:r>
      <w:r w:rsidR="00B201FA" w:rsidRPr="00B201FA">
        <w:rPr>
          <w:rFonts w:ascii="標楷體" w:hAnsi="標楷體" w:hint="eastAsia"/>
        </w:rPr>
        <w:t xml:space="preserve"> (最後瀏覽日：113年10月8日)</w:t>
      </w:r>
      <w:r w:rsidRPr="00B201FA">
        <w:rPr>
          <w:rFonts w:ascii="標楷體" w:hAnsi="標楷體" w:hint="eastAsia"/>
        </w:rPr>
        <w:t>。</w:t>
      </w:r>
    </w:p>
  </w:footnote>
  <w:footnote w:id="19">
    <w:p w:rsidR="00FD4674" w:rsidRPr="00FA71D9" w:rsidRDefault="00FD4674" w:rsidP="00FD4674">
      <w:pPr>
        <w:pStyle w:val="142"/>
        <w:rPr>
          <w:rFonts w:ascii="標楷體" w:hAnsi="標楷體" w:hint="eastAsia"/>
        </w:rPr>
      </w:pPr>
      <w:r w:rsidRPr="00FA71D9">
        <w:rPr>
          <w:rStyle w:val="af6"/>
          <w:rFonts w:ascii="標楷體" w:hAnsi="標楷體"/>
        </w:rPr>
        <w:footnoteRef/>
      </w:r>
      <w:r w:rsidRPr="00FA71D9">
        <w:rPr>
          <w:rFonts w:ascii="標楷體" w:hAnsi="標楷體"/>
        </w:rPr>
        <w:t xml:space="preserve"> 於</w:t>
      </w:r>
      <w:r w:rsidRPr="00FA71D9">
        <w:rPr>
          <w:rFonts w:ascii="標楷體" w:hAnsi="標楷體" w:hint="eastAsia"/>
        </w:rPr>
        <w:t>1</w:t>
      </w:r>
      <w:r w:rsidRPr="00FA71D9">
        <w:rPr>
          <w:rFonts w:ascii="標楷體" w:hAnsi="標楷體"/>
        </w:rPr>
        <w:t>1</w:t>
      </w:r>
      <w:r w:rsidR="00FA71D9" w:rsidRPr="00FA71D9">
        <w:rPr>
          <w:rFonts w:ascii="標楷體" w:hAnsi="標楷體"/>
        </w:rPr>
        <w:t>2</w:t>
      </w:r>
      <w:r w:rsidRPr="00FA71D9">
        <w:rPr>
          <w:rFonts w:ascii="標楷體" w:hAnsi="標楷體"/>
        </w:rPr>
        <w:t>年</w:t>
      </w:r>
      <w:r w:rsidR="00FA71D9" w:rsidRPr="00FA71D9">
        <w:rPr>
          <w:rFonts w:ascii="標楷體" w:hAnsi="標楷體" w:hint="eastAsia"/>
        </w:rPr>
        <w:t>2</w:t>
      </w:r>
      <w:r w:rsidRPr="00FA71D9">
        <w:rPr>
          <w:rFonts w:ascii="標楷體" w:hAnsi="標楷體"/>
        </w:rPr>
        <w:t>月</w:t>
      </w:r>
      <w:r w:rsidR="00FA71D9" w:rsidRPr="00FA71D9">
        <w:rPr>
          <w:rFonts w:ascii="標楷體" w:hAnsi="標楷體" w:hint="eastAsia"/>
        </w:rPr>
        <w:t>1</w:t>
      </w:r>
      <w:r w:rsidR="00FA71D9" w:rsidRPr="00FA71D9">
        <w:rPr>
          <w:rFonts w:ascii="標楷體" w:hAnsi="標楷體"/>
        </w:rPr>
        <w:t>5</w:t>
      </w:r>
      <w:r w:rsidR="00434332" w:rsidRPr="00FA71D9">
        <w:rPr>
          <w:rFonts w:ascii="標楷體" w:hAnsi="標楷體" w:hint="eastAsia"/>
        </w:rPr>
        <w:t>日修</w:t>
      </w:r>
      <w:r w:rsidR="00FA71D9" w:rsidRPr="00FA71D9">
        <w:rPr>
          <w:rFonts w:ascii="標楷體" w:hAnsi="標楷體" w:hint="eastAsia"/>
        </w:rPr>
        <w:t>正公布</w:t>
      </w:r>
      <w:r w:rsidR="00434332" w:rsidRPr="00FA71D9">
        <w:rPr>
          <w:rFonts w:ascii="標楷體" w:hAnsi="標楷體" w:hint="eastAsia"/>
        </w:rPr>
        <w:t>改名為「氣候變遷因應法」。</w:t>
      </w:r>
    </w:p>
  </w:footnote>
  <w:footnote w:id="20">
    <w:p w:rsidR="006B3B95" w:rsidRPr="006B3B95" w:rsidRDefault="006B3B95" w:rsidP="006B3B95">
      <w:pPr>
        <w:pStyle w:val="142"/>
        <w:rPr>
          <w:rFonts w:ascii="標楷體" w:hAnsi="標楷體" w:hint="eastAsia"/>
        </w:rPr>
      </w:pPr>
      <w:r w:rsidRPr="006B3B95">
        <w:rPr>
          <w:rStyle w:val="af6"/>
          <w:rFonts w:ascii="標楷體" w:hAnsi="標楷體"/>
        </w:rPr>
        <w:footnoteRef/>
      </w:r>
      <w:r w:rsidRPr="006B3B95">
        <w:rPr>
          <w:rFonts w:ascii="標楷體" w:hAnsi="標楷體"/>
        </w:rPr>
        <w:t xml:space="preserve"> </w:t>
      </w:r>
      <w:r w:rsidRPr="006B3B95">
        <w:rPr>
          <w:rFonts w:ascii="標楷體" w:hAnsi="標楷體" w:hint="eastAsia"/>
        </w:rPr>
        <w:t>為更具貿易代表性，亦將美國納入比較。</w:t>
      </w:r>
    </w:p>
  </w:footnote>
  <w:footnote w:id="21">
    <w:p w:rsidR="00FE53B8" w:rsidRPr="001A0E4C" w:rsidRDefault="00FE53B8" w:rsidP="00FE53B8">
      <w:pPr>
        <w:pStyle w:val="142"/>
        <w:ind w:left="85" w:hangingChars="35" w:hanging="85"/>
        <w:rPr>
          <w:rFonts w:ascii="標楷體" w:hAnsi="標楷體"/>
        </w:rPr>
      </w:pPr>
      <w:r w:rsidRPr="001A0E4C">
        <w:rPr>
          <w:rStyle w:val="af6"/>
          <w:rFonts w:ascii="標楷體" w:hAnsi="標楷體"/>
        </w:rPr>
        <w:footnoteRef/>
      </w:r>
      <w:r w:rsidRPr="001A0E4C">
        <w:rPr>
          <w:rFonts w:ascii="標楷體" w:hAnsi="標楷體" w:hint="eastAsia"/>
          <w:bdr w:val="none" w:sz="0" w:space="0" w:color="auto" w:frame="1"/>
        </w:rPr>
        <w:t>其餘</w:t>
      </w:r>
      <w:r w:rsidR="00267838" w:rsidRPr="00267838">
        <w:rPr>
          <w:rFonts w:ascii="標楷體" w:hAnsi="標楷體" w:hint="eastAsia"/>
          <w:bdr w:val="none" w:sz="0" w:space="0" w:color="auto" w:frame="1"/>
        </w:rPr>
        <w:t>二氧化碳</w:t>
      </w:r>
      <w:r w:rsidRPr="001A0E4C">
        <w:rPr>
          <w:rFonts w:ascii="標楷體" w:hAnsi="標楷體" w:hint="eastAsia"/>
          <w:bdr w:val="none" w:sz="0" w:space="0" w:color="auto" w:frame="1"/>
        </w:rPr>
        <w:t>排放量差額為農業部門</w:t>
      </w:r>
      <w:r w:rsidRPr="001A0E4C">
        <w:rPr>
          <w:rFonts w:ascii="標楷體" w:hAnsi="標楷體"/>
          <w:bdr w:val="none" w:sz="0" w:space="0" w:color="auto" w:frame="1"/>
        </w:rPr>
        <w:t>0.022</w:t>
      </w:r>
      <w:r w:rsidRPr="001A0E4C">
        <w:rPr>
          <w:rFonts w:ascii="標楷體" w:hAnsi="標楷體" w:hint="eastAsia"/>
          <w:bdr w:val="none" w:sz="0" w:space="0" w:color="auto" w:frame="1"/>
        </w:rPr>
        <w:t xml:space="preserve"> </w:t>
      </w:r>
      <w:r w:rsidRPr="001A0E4C">
        <w:rPr>
          <w:rFonts w:ascii="標楷體" w:hAnsi="標楷體"/>
          <w:bdr w:val="none" w:sz="0" w:space="0" w:color="auto" w:frame="1"/>
        </w:rPr>
        <w:t>MtCO</w:t>
      </w:r>
      <w:r w:rsidRPr="001A0E4C">
        <w:rPr>
          <w:rFonts w:ascii="標楷體" w:hAnsi="標楷體"/>
          <w:bdr w:val="none" w:sz="0" w:space="0" w:color="auto" w:frame="1"/>
          <w:vertAlign w:val="subscript"/>
        </w:rPr>
        <w:t>2</w:t>
      </w:r>
      <w:r w:rsidRPr="001A0E4C">
        <w:rPr>
          <w:rFonts w:ascii="標楷體" w:hAnsi="標楷體"/>
          <w:bdr w:val="none" w:sz="0" w:space="0" w:color="auto" w:frame="1"/>
        </w:rPr>
        <w:t>e</w:t>
      </w:r>
      <w:r w:rsidRPr="001A0E4C">
        <w:rPr>
          <w:rFonts w:ascii="標楷體" w:hAnsi="標楷體" w:hint="eastAsia"/>
          <w:bdr w:val="none" w:sz="0" w:space="0" w:color="auto" w:frame="1"/>
        </w:rPr>
        <w:t>及廢棄物部門</w:t>
      </w:r>
      <w:r w:rsidRPr="001A0E4C">
        <w:rPr>
          <w:rFonts w:ascii="標楷體" w:hAnsi="標楷體"/>
          <w:bdr w:val="none" w:sz="0" w:space="0" w:color="auto" w:frame="1"/>
        </w:rPr>
        <w:t>0.933</w:t>
      </w:r>
      <w:r w:rsidRPr="001A0E4C">
        <w:rPr>
          <w:rFonts w:ascii="標楷體" w:hAnsi="標楷體" w:hint="eastAsia"/>
          <w:bdr w:val="none" w:sz="0" w:space="0" w:color="auto" w:frame="1"/>
        </w:rPr>
        <w:t xml:space="preserve"> </w:t>
      </w:r>
      <w:r w:rsidRPr="001A0E4C">
        <w:rPr>
          <w:rFonts w:ascii="標楷體" w:hAnsi="標楷體"/>
          <w:bdr w:val="none" w:sz="0" w:space="0" w:color="auto" w:frame="1"/>
        </w:rPr>
        <w:t>MtCO</w:t>
      </w:r>
      <w:r w:rsidRPr="001A0E4C">
        <w:rPr>
          <w:rFonts w:ascii="標楷體" w:hAnsi="標楷體"/>
          <w:bdr w:val="none" w:sz="0" w:space="0" w:color="auto" w:frame="1"/>
          <w:vertAlign w:val="subscript"/>
        </w:rPr>
        <w:t>2</w:t>
      </w:r>
      <w:r w:rsidRPr="001A0E4C">
        <w:rPr>
          <w:rFonts w:ascii="標楷體" w:hAnsi="標楷體"/>
          <w:bdr w:val="none" w:sz="0" w:space="0" w:color="auto" w:frame="1"/>
        </w:rPr>
        <w:t>e</w:t>
      </w:r>
      <w:r w:rsidRPr="001A0E4C">
        <w:rPr>
          <w:rFonts w:ascii="標楷體" w:hAnsi="標楷體" w:hint="eastAsia"/>
          <w:bdr w:val="none" w:sz="0" w:space="0" w:color="auto" w:frame="1"/>
        </w:rPr>
        <w:t>。</w:t>
      </w:r>
    </w:p>
  </w:footnote>
  <w:footnote w:id="22">
    <w:p w:rsidR="00B5673C" w:rsidRPr="007F0D54" w:rsidRDefault="00B5673C" w:rsidP="00646CA1">
      <w:pPr>
        <w:pStyle w:val="142"/>
        <w:rPr>
          <w:rFonts w:ascii="標楷體" w:hAnsi="標楷體" w:hint="eastAsia"/>
          <w:lang w:val="x-none"/>
        </w:rPr>
      </w:pPr>
      <w:r w:rsidRPr="007F0D54">
        <w:rPr>
          <w:rStyle w:val="af6"/>
          <w:rFonts w:ascii="標楷體" w:hAnsi="標楷體"/>
        </w:rPr>
        <w:footnoteRef/>
      </w:r>
      <w:r w:rsidRPr="007F0D54">
        <w:rPr>
          <w:rFonts w:ascii="標楷體" w:hAnsi="標楷體"/>
        </w:rPr>
        <w:t xml:space="preserve"> </w:t>
      </w:r>
      <w:r w:rsidRPr="007F0D54">
        <w:rPr>
          <w:rFonts w:ascii="標楷體" w:hAnsi="標楷體" w:hint="eastAsia"/>
        </w:rPr>
        <w:t>審計部</w:t>
      </w:r>
      <w:r w:rsidR="00082384">
        <w:rPr>
          <w:rFonts w:ascii="標楷體" w:hAnsi="標楷體" w:hint="eastAsia"/>
        </w:rPr>
        <w:t>，「</w:t>
      </w:r>
      <w:r w:rsidRPr="007F0D54">
        <w:rPr>
          <w:rFonts w:ascii="標楷體" w:hAnsi="標楷體" w:hint="eastAsia"/>
        </w:rPr>
        <w:t>111年度中央政府總決算審核報告(第2冊)</w:t>
      </w:r>
      <w:r w:rsidR="00082384">
        <w:rPr>
          <w:rFonts w:ascii="標楷體" w:hAnsi="標楷體" w:hint="eastAsia"/>
        </w:rPr>
        <w:t>」</w:t>
      </w:r>
      <w:r w:rsidRPr="007F0D54">
        <w:rPr>
          <w:rFonts w:ascii="標楷體" w:hAnsi="標楷體" w:hint="eastAsia"/>
        </w:rPr>
        <w:t>，</w:t>
      </w:r>
      <w:r w:rsidR="00082384">
        <w:rPr>
          <w:rFonts w:ascii="標楷體" w:hAnsi="標楷體" w:hint="eastAsia"/>
        </w:rPr>
        <w:t>頁</w:t>
      </w:r>
      <w:r w:rsidRPr="007F0D54">
        <w:rPr>
          <w:rFonts w:ascii="標楷體" w:hAnsi="標楷體" w:hint="eastAsia"/>
        </w:rPr>
        <w:t>丙-528。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07CB"/>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62BEB722-72F0-49DE-AE4C-0675CF4F0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4F585B-CA33-4EE7-B639-F1E0270FD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6811</Words>
  <Characters>38829</Characters>
  <Application>Microsoft Office Word</Application>
  <DocSecurity>0</DocSecurity>
  <Lines>323</Lines>
  <Paragraphs>91</Paragraphs>
  <ScaleCrop>false</ScaleCrop>
  <Company/>
  <LinksUpToDate>false</LinksUpToDate>
  <CharactersWithSpaces>45549</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2024-10-21T03:46:00Z</dcterms:created>
  <dcterms:modified xsi:type="dcterms:W3CDTF">2024-10-21T03:46:00Z</dcterms:modified>
</cp:coreProperties>
</file>