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540B9D" w:rsidRPr="00E23EC8" w:rsidRDefault="00540B9D" w:rsidP="00540B9D">
      <w:pPr>
        <w:pStyle w:val="14"/>
        <w:ind w:left="567" w:hanging="567"/>
        <w:outlineLvl w:val="0"/>
        <w:rPr>
          <w:rFonts w:hAnsi="標楷體" w:hint="eastAsia"/>
        </w:rPr>
      </w:pPr>
      <w:bookmarkStart w:id="2" w:name="_Toc53770906"/>
      <w:bookmarkStart w:id="3" w:name="_Toc180427043"/>
      <w:r w:rsidRPr="00E23EC8">
        <w:rPr>
          <w:rFonts w:hAnsi="標楷體" w:hint="eastAsia"/>
        </w:rPr>
        <w:t>一、</w:t>
      </w:r>
      <w:r w:rsidR="005C4370" w:rsidRPr="00E23EC8">
        <w:rPr>
          <w:rFonts w:hAnsi="標楷體" w:hint="eastAsia"/>
          <w:lang w:eastAsia="zh-HK"/>
        </w:rPr>
        <w:t>持續推動機場整體服務概念</w:t>
      </w:r>
      <w:r w:rsidRPr="00E23EC8">
        <w:rPr>
          <w:rFonts w:hAnsi="標楷體" w:hint="eastAsia"/>
          <w:lang w:eastAsia="zh-HK"/>
        </w:rPr>
        <w:t>，</w:t>
      </w:r>
      <w:r w:rsidR="005C4370" w:rsidRPr="00E23EC8">
        <w:rPr>
          <w:rFonts w:hAnsi="標楷體" w:hint="eastAsia"/>
          <w:lang w:eastAsia="zh-HK"/>
        </w:rPr>
        <w:t>允宜結合機場園區公民營單位</w:t>
      </w:r>
      <w:r w:rsidR="00155A09" w:rsidRPr="00E23EC8">
        <w:rPr>
          <w:rFonts w:hAnsi="標楷體" w:hint="eastAsia"/>
          <w:lang w:eastAsia="zh-HK"/>
        </w:rPr>
        <w:t>，</w:t>
      </w:r>
      <w:r w:rsidR="00892F9B">
        <w:rPr>
          <w:rFonts w:hAnsi="標楷體" w:hint="eastAsia"/>
          <w:lang w:eastAsia="zh-HK"/>
        </w:rPr>
        <w:t>妥為規劃服務作為</w:t>
      </w:r>
      <w:r w:rsidR="00892F9B">
        <w:rPr>
          <w:rFonts w:ascii="新細明體" w:eastAsia="新細明體" w:hAnsi="新細明體" w:hint="eastAsia"/>
          <w:lang w:eastAsia="zh-HK"/>
        </w:rPr>
        <w:t>，</w:t>
      </w:r>
      <w:r w:rsidR="00D355D7" w:rsidRPr="00E23EC8">
        <w:rPr>
          <w:rFonts w:hAnsi="標楷體" w:hint="eastAsia"/>
          <w:lang w:eastAsia="zh-HK"/>
        </w:rPr>
        <w:t>以</w:t>
      </w:r>
      <w:r w:rsidRPr="00E23EC8">
        <w:rPr>
          <w:rFonts w:hAnsi="標楷體" w:hint="eastAsia"/>
          <w:lang w:eastAsia="zh-HK"/>
        </w:rPr>
        <w:t>提升機場服務品質</w:t>
      </w:r>
      <w:bookmarkEnd w:id="3"/>
    </w:p>
    <w:p w:rsidR="00540B9D" w:rsidRPr="00E23EC8" w:rsidRDefault="00540B9D" w:rsidP="00540B9D">
      <w:pPr>
        <w:ind w:left="566" w:firstLine="566"/>
        <w:rPr>
          <w:rFonts w:hAnsi="標楷體"/>
        </w:rPr>
      </w:pPr>
      <w:r w:rsidRPr="00E23EC8">
        <w:rPr>
          <w:rFonts w:hAnsi="標楷體" w:hint="eastAsia"/>
          <w:lang w:eastAsia="zh-HK"/>
        </w:rPr>
        <w:t>機場公司</w:t>
      </w:r>
      <w:r w:rsidRPr="00E23EC8">
        <w:rPr>
          <w:rFonts w:hAnsi="標楷體" w:hint="eastAsia"/>
        </w:rPr>
        <w:t>114</w:t>
      </w:r>
      <w:r w:rsidRPr="00E23EC8">
        <w:rPr>
          <w:rFonts w:hAnsi="標楷體" w:hint="eastAsia"/>
          <w:lang w:eastAsia="zh-HK"/>
        </w:rPr>
        <w:t>年度策略目標之一為「高效．轉運節點」，</w:t>
      </w:r>
      <w:r w:rsidR="002E51C5" w:rsidRPr="00E23EC8">
        <w:rPr>
          <w:rFonts w:hAnsi="標楷體"/>
        </w:rPr>
        <w:t>強化機場本身接待能力與效率</w:t>
      </w:r>
      <w:r w:rsidR="002E51C5" w:rsidRPr="00E23EC8">
        <w:rPr>
          <w:rFonts w:hAnsi="標楷體" w:hint="eastAsia"/>
        </w:rPr>
        <w:t>，提升機場服務品質與旅客體驗</w:t>
      </w:r>
      <w:r w:rsidRPr="00E23EC8">
        <w:rPr>
          <w:rFonts w:hAnsi="標楷體" w:hint="eastAsia"/>
          <w:lang w:eastAsia="zh-HK"/>
        </w:rPr>
        <w:t>。</w:t>
      </w:r>
      <w:bookmarkStart w:id="4" w:name="_Hlk178272981"/>
      <w:r w:rsidRPr="00E23EC8">
        <w:rPr>
          <w:rFonts w:hAnsi="標楷體" w:hint="eastAsia"/>
          <w:lang w:eastAsia="zh-HK"/>
        </w:rPr>
        <w:t>11</w:t>
      </w:r>
      <w:r w:rsidRPr="00E23EC8">
        <w:rPr>
          <w:rFonts w:hAnsi="標楷體" w:hint="eastAsia"/>
        </w:rPr>
        <w:t>4</w:t>
      </w:r>
      <w:r w:rsidRPr="00E23EC8">
        <w:rPr>
          <w:rFonts w:hAnsi="標楷體" w:hint="eastAsia"/>
          <w:lang w:eastAsia="zh-HK"/>
        </w:rPr>
        <w:t>年度預算案</w:t>
      </w:r>
      <w:r w:rsidR="008B39E0" w:rsidRPr="00E23EC8">
        <w:rPr>
          <w:rFonts w:hAnsi="標楷體" w:hint="eastAsia"/>
        </w:rPr>
        <w:t>於「勞務成本-服務費用-</w:t>
      </w:r>
      <w:r w:rsidR="00583671" w:rsidRPr="00E23EC8">
        <w:rPr>
          <w:rFonts w:hAnsi="標楷體" w:hint="eastAsia"/>
        </w:rPr>
        <w:t>專業服務費</w:t>
      </w:r>
      <w:r w:rsidR="008B39E0" w:rsidRPr="00E23EC8">
        <w:rPr>
          <w:rFonts w:hAnsi="標楷體" w:hint="eastAsia"/>
        </w:rPr>
        <w:t>」項下賡續</w:t>
      </w:r>
      <w:r w:rsidRPr="00E23EC8">
        <w:rPr>
          <w:rFonts w:hAnsi="標楷體" w:hint="eastAsia"/>
          <w:lang w:eastAsia="zh-HK"/>
        </w:rPr>
        <w:t>編列辦理</w:t>
      </w:r>
      <w:r w:rsidR="008B39E0" w:rsidRPr="00E23EC8">
        <w:rPr>
          <w:rFonts w:hAnsi="標楷體" w:hint="eastAsia"/>
          <w:lang w:eastAsia="zh-HK"/>
        </w:rPr>
        <w:t>機場協調整合決策(A-CDM)</w:t>
      </w:r>
      <w:r w:rsidR="0037608E" w:rsidRPr="00E23EC8">
        <w:rPr>
          <w:rStyle w:val="af8"/>
          <w:rFonts w:hAnsi="標楷體"/>
          <w:lang w:eastAsia="zh-HK"/>
        </w:rPr>
        <w:footnoteReference w:id="1"/>
      </w:r>
      <w:r w:rsidR="008B39E0" w:rsidRPr="00E23EC8">
        <w:rPr>
          <w:rFonts w:hAnsi="標楷體" w:hint="eastAsia"/>
          <w:lang w:eastAsia="zh-HK"/>
        </w:rPr>
        <w:t>資訊分享</w:t>
      </w:r>
      <w:r w:rsidR="00643A85">
        <w:rPr>
          <w:rFonts w:hAnsi="標楷體" w:hint="eastAsia"/>
          <w:lang w:eastAsia="zh-HK"/>
        </w:rPr>
        <w:t>平臺</w:t>
      </w:r>
      <w:r w:rsidR="008B39E0" w:rsidRPr="00E23EC8">
        <w:rPr>
          <w:rFonts w:hAnsi="標楷體" w:hint="eastAsia"/>
          <w:lang w:eastAsia="zh-HK"/>
        </w:rPr>
        <w:t>維護</w:t>
      </w:r>
      <w:r w:rsidR="00096639" w:rsidRPr="00E23EC8">
        <w:rPr>
          <w:rFonts w:hAnsi="標楷體" w:hint="eastAsia"/>
          <w:lang w:eastAsia="zh-HK"/>
        </w:rPr>
        <w:t>費</w:t>
      </w:r>
      <w:r w:rsidR="008B39E0" w:rsidRPr="00E23EC8">
        <w:rPr>
          <w:rFonts w:hAnsi="標楷體" w:hint="eastAsia"/>
        </w:rPr>
        <w:t>270</w:t>
      </w:r>
      <w:r w:rsidRPr="00E23EC8">
        <w:rPr>
          <w:rFonts w:hAnsi="標楷體" w:hint="eastAsia"/>
          <w:lang w:eastAsia="zh-HK"/>
        </w:rPr>
        <w:t>萬元</w:t>
      </w:r>
      <w:bookmarkEnd w:id="4"/>
      <w:r w:rsidR="00C13947" w:rsidRPr="00E23EC8">
        <w:rPr>
          <w:rFonts w:hAnsi="標楷體" w:hint="eastAsia"/>
          <w:lang w:eastAsia="zh-HK"/>
        </w:rPr>
        <w:t>，為近</w:t>
      </w:r>
      <w:r w:rsidR="006459E3" w:rsidRPr="00E23EC8">
        <w:rPr>
          <w:rFonts w:hAnsi="標楷體" w:hint="eastAsia"/>
        </w:rPr>
        <w:t>4</w:t>
      </w:r>
      <w:r w:rsidR="00C13947" w:rsidRPr="00E23EC8">
        <w:rPr>
          <w:rFonts w:hAnsi="標楷體" w:hint="eastAsia"/>
          <w:lang w:eastAsia="zh-HK"/>
        </w:rPr>
        <w:t>年最高</w:t>
      </w:r>
      <w:r w:rsidR="00835FAD" w:rsidRPr="00E23EC8">
        <w:rPr>
          <w:rFonts w:hAnsi="標楷體" w:hint="eastAsia"/>
          <w:lang w:eastAsia="zh-HK"/>
        </w:rPr>
        <w:t>，</w:t>
      </w:r>
      <w:r w:rsidR="00AD1CFF" w:rsidRPr="00E23EC8">
        <w:rPr>
          <w:rFonts w:hAnsi="標楷體" w:hint="eastAsia"/>
          <w:lang w:eastAsia="zh-HK"/>
        </w:rPr>
        <w:t>111至114年度機場協調整合決策資訊分享</w:t>
      </w:r>
      <w:r w:rsidR="00643A85">
        <w:rPr>
          <w:rFonts w:hAnsi="標楷體" w:hint="eastAsia"/>
          <w:lang w:eastAsia="zh-HK"/>
        </w:rPr>
        <w:t>平臺</w:t>
      </w:r>
      <w:r w:rsidR="00892F9B">
        <w:rPr>
          <w:rFonts w:hAnsi="標楷體" w:hint="eastAsia"/>
          <w:lang w:eastAsia="zh-HK"/>
        </w:rPr>
        <w:t>維護費用</w:t>
      </w:r>
      <w:r w:rsidR="00AD1CFF" w:rsidRPr="00E23EC8">
        <w:rPr>
          <w:rFonts w:hAnsi="標楷體" w:hint="eastAsia"/>
          <w:lang w:eastAsia="zh-HK"/>
        </w:rPr>
        <w:t>預</w:t>
      </w:r>
      <w:r w:rsidR="00953990">
        <w:rPr>
          <w:rFonts w:hAnsi="標楷體" w:hint="eastAsia"/>
          <w:lang w:eastAsia="zh-HK"/>
        </w:rPr>
        <w:t>決</w:t>
      </w:r>
      <w:r w:rsidR="00AD1CFF" w:rsidRPr="00E23EC8">
        <w:rPr>
          <w:rFonts w:hAnsi="標楷體" w:hint="eastAsia"/>
          <w:lang w:eastAsia="zh-HK"/>
        </w:rPr>
        <w:t>算概況</w:t>
      </w:r>
      <w:r w:rsidR="00C13947" w:rsidRPr="00E23EC8">
        <w:rPr>
          <w:rFonts w:hAnsi="標楷體" w:hint="eastAsia"/>
          <w:lang w:eastAsia="zh-HK"/>
        </w:rPr>
        <w:t>詳表</w:t>
      </w:r>
      <w:r w:rsidR="00C13947" w:rsidRPr="00E23EC8">
        <w:rPr>
          <w:rFonts w:hAnsi="標楷體" w:hint="eastAsia"/>
        </w:rPr>
        <w:t>1</w:t>
      </w:r>
      <w:r w:rsidR="008B39E0" w:rsidRPr="00E23EC8">
        <w:rPr>
          <w:rFonts w:hAnsi="標楷體" w:hint="eastAsia"/>
        </w:rPr>
        <w:t>。</w:t>
      </w:r>
      <w:r w:rsidR="009B321F" w:rsidRPr="00E23EC8">
        <w:rPr>
          <w:rFonts w:hAnsi="標楷體" w:hint="eastAsia"/>
        </w:rPr>
        <w:t>經查：</w:t>
      </w:r>
    </w:p>
    <w:p w:rsidR="00C13947" w:rsidRPr="00E23EC8" w:rsidRDefault="00C13947" w:rsidP="00A8629A">
      <w:pPr>
        <w:spacing w:line="400" w:lineRule="exact"/>
        <w:ind w:leftChars="0" w:left="765" w:hangingChars="270" w:hanging="765"/>
        <w:rPr>
          <w:rFonts w:hAnsi="標楷體"/>
          <w:color w:val="000000"/>
          <w:sz w:val="24"/>
          <w:szCs w:val="24"/>
        </w:rPr>
      </w:pPr>
      <w:bookmarkStart w:id="5" w:name="_Hlk178269191"/>
      <w:r w:rsidRPr="00E23EC8">
        <w:rPr>
          <w:rFonts w:hAnsi="標楷體" w:hint="eastAsia"/>
          <w:b/>
          <w:bCs/>
          <w:color w:val="000000"/>
        </w:rPr>
        <w:t>表1</w:t>
      </w:r>
      <w:r w:rsidRPr="00E23EC8">
        <w:rPr>
          <w:rFonts w:hAnsi="標楷體" w:hint="eastAsia"/>
          <w:b/>
          <w:bCs/>
        </w:rPr>
        <w:t xml:space="preserve">　</w:t>
      </w:r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Pr="00E23EC8">
        <w:rPr>
          <w:rFonts w:hAnsi="標楷體" w:hint="eastAsia"/>
          <w:b/>
          <w:bCs/>
          <w:color w:val="000000"/>
        </w:rPr>
        <w:t>11</w:t>
      </w:r>
      <w:r w:rsidR="006459E3" w:rsidRPr="00E23EC8">
        <w:rPr>
          <w:rFonts w:hAnsi="標楷體"/>
          <w:b/>
          <w:bCs/>
          <w:color w:val="000000"/>
        </w:rPr>
        <w:t>1</w:t>
      </w:r>
      <w:r w:rsidRPr="00E23EC8">
        <w:rPr>
          <w:rFonts w:hAnsi="標楷體" w:hint="eastAsia"/>
          <w:b/>
          <w:bCs/>
          <w:color w:val="000000"/>
        </w:rPr>
        <w:t>至114年度機場協調整合決策資訊分享</w:t>
      </w:r>
      <w:r w:rsidR="00643A85">
        <w:rPr>
          <w:rFonts w:hAnsi="標楷體" w:hint="eastAsia"/>
          <w:b/>
          <w:bCs/>
          <w:color w:val="000000"/>
        </w:rPr>
        <w:t>平臺</w:t>
      </w:r>
      <w:r w:rsidR="004A57B1" w:rsidRPr="004A57B1">
        <w:rPr>
          <w:rFonts w:hAnsi="標楷體" w:hint="eastAsia"/>
          <w:b/>
          <w:bCs/>
          <w:color w:val="000000"/>
        </w:rPr>
        <w:t>維護費用</w:t>
      </w:r>
      <w:r w:rsidRPr="00E23EC8">
        <w:rPr>
          <w:rFonts w:hAnsi="標楷體" w:hint="eastAsia"/>
          <w:b/>
          <w:bCs/>
          <w:color w:val="000000"/>
        </w:rPr>
        <w:t>預</w:t>
      </w:r>
      <w:r w:rsidR="00953990">
        <w:rPr>
          <w:rFonts w:hAnsi="標楷體" w:hint="eastAsia"/>
          <w:b/>
          <w:bCs/>
          <w:color w:val="000000"/>
        </w:rPr>
        <w:t>決</w:t>
      </w:r>
      <w:r w:rsidRPr="00E23EC8">
        <w:rPr>
          <w:rFonts w:hAnsi="標楷體" w:hint="eastAsia"/>
          <w:b/>
          <w:bCs/>
          <w:color w:val="000000"/>
        </w:rPr>
        <w:t>算概況表</w:t>
      </w:r>
      <w:bookmarkEnd w:id="5"/>
      <w:r w:rsidRPr="00E23EC8">
        <w:rPr>
          <w:rFonts w:hAnsi="標楷體" w:hint="eastAsia"/>
          <w:sz w:val="24"/>
          <w:szCs w:val="24"/>
        </w:rPr>
        <w:t xml:space="preserve">　　　　　　　　　　　　　　</w:t>
      </w:r>
      <w:r w:rsidR="00953990" w:rsidRPr="00E23EC8">
        <w:rPr>
          <w:rFonts w:hAnsi="標楷體" w:hint="eastAsia"/>
          <w:sz w:val="24"/>
          <w:szCs w:val="24"/>
        </w:rPr>
        <w:t xml:space="preserve">　　</w:t>
      </w: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72"/>
        <w:gridCol w:w="1084"/>
        <w:gridCol w:w="1085"/>
        <w:gridCol w:w="1085"/>
        <w:gridCol w:w="1085"/>
      </w:tblGrid>
      <w:tr w:rsidR="006459E3" w:rsidRPr="00E23EC8" w:rsidTr="006459E3">
        <w:trPr>
          <w:cantSplit/>
          <w:trHeight w:val="247"/>
          <w:tblHeader/>
        </w:trPr>
        <w:tc>
          <w:tcPr>
            <w:tcW w:w="4172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C974D0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項目</w:t>
            </w:r>
          </w:p>
        </w:tc>
        <w:tc>
          <w:tcPr>
            <w:tcW w:w="1084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111年度</w:t>
            </w:r>
          </w:p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112年度</w:t>
            </w:r>
          </w:p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決算數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113年度</w:t>
            </w:r>
          </w:p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預算案數</w:t>
            </w:r>
          </w:p>
        </w:tc>
        <w:tc>
          <w:tcPr>
            <w:tcW w:w="1085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114年度</w:t>
            </w:r>
          </w:p>
          <w:p w:rsidR="006459E3" w:rsidRPr="00E23EC8" w:rsidRDefault="006459E3" w:rsidP="00C974D0">
            <w:pPr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預算案數</w:t>
            </w:r>
          </w:p>
        </w:tc>
      </w:tr>
      <w:tr w:rsidR="006459E3" w:rsidRPr="00E23EC8" w:rsidTr="006459E3">
        <w:trPr>
          <w:cantSplit/>
          <w:trHeight w:val="266"/>
        </w:trPr>
        <w:tc>
          <w:tcPr>
            <w:tcW w:w="4172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A47A47">
            <w:pPr>
              <w:adjustRightInd w:val="0"/>
              <w:snapToGrid w:val="0"/>
              <w:spacing w:line="400" w:lineRule="exact"/>
              <w:ind w:leftChars="-11" w:left="-31" w:rightChars="-38" w:right="-108" w:firstLineChars="0" w:firstLine="0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機場協調整合決策(A-CDM)資訊分享</w:t>
            </w:r>
            <w:r w:rsidR="00643A85">
              <w:rPr>
                <w:rFonts w:hAnsi="標楷體" w:hint="eastAsia"/>
                <w:spacing w:val="-20"/>
                <w:sz w:val="22"/>
                <w:szCs w:val="22"/>
              </w:rPr>
              <w:t>平臺</w:t>
            </w: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維護費用</w:t>
            </w:r>
          </w:p>
        </w:tc>
        <w:tc>
          <w:tcPr>
            <w:tcW w:w="1084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A47A47">
            <w:pPr>
              <w:adjustRightInd w:val="0"/>
              <w:snapToGrid w:val="0"/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2,095</w:t>
            </w:r>
          </w:p>
        </w:tc>
        <w:tc>
          <w:tcPr>
            <w:tcW w:w="108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A47A47">
            <w:pPr>
              <w:adjustRightInd w:val="0"/>
              <w:snapToGrid w:val="0"/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1,053</w:t>
            </w:r>
          </w:p>
        </w:tc>
        <w:tc>
          <w:tcPr>
            <w:tcW w:w="108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6459E3" w:rsidRPr="00E23EC8" w:rsidRDefault="006459E3" w:rsidP="00A47A47">
            <w:pPr>
              <w:adjustRightInd w:val="0"/>
              <w:snapToGrid w:val="0"/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880</w:t>
            </w:r>
          </w:p>
        </w:tc>
        <w:tc>
          <w:tcPr>
            <w:tcW w:w="1085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459E3" w:rsidRPr="00E23EC8" w:rsidRDefault="006459E3" w:rsidP="00A47A47">
            <w:pPr>
              <w:adjustRightInd w:val="0"/>
              <w:snapToGrid w:val="0"/>
              <w:spacing w:line="400" w:lineRule="exact"/>
              <w:ind w:leftChars="-33" w:left="-93" w:rightChars="-18" w:right="-51" w:firstLineChars="0" w:firstLine="0"/>
              <w:jc w:val="right"/>
              <w:rPr>
                <w:rFonts w:hAnsi="標楷體" w:hint="eastAsia"/>
                <w:spacing w:val="-20"/>
                <w:sz w:val="22"/>
                <w:szCs w:val="22"/>
              </w:rPr>
            </w:pPr>
            <w:r w:rsidRPr="00E23EC8">
              <w:rPr>
                <w:rFonts w:hAnsi="標楷體" w:hint="eastAsia"/>
                <w:spacing w:val="-20"/>
                <w:sz w:val="22"/>
                <w:szCs w:val="22"/>
              </w:rPr>
              <w:t>2,700</w:t>
            </w:r>
          </w:p>
        </w:tc>
      </w:tr>
    </w:tbl>
    <w:p w:rsidR="00C13947" w:rsidRPr="00E23EC8" w:rsidRDefault="00C13947" w:rsidP="008E0511">
      <w:pPr>
        <w:pStyle w:val="142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6B7347" w:rsidRPr="00E23EC8">
        <w:rPr>
          <w:rFonts w:hAnsi="標楷體" w:hint="eastAsia"/>
        </w:rPr>
        <w:t>整理自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113</w:t>
      </w:r>
      <w:r w:rsidR="008E0511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114年度附屬單位預算(案)、1</w:t>
      </w:r>
      <w:r w:rsidRPr="00E23EC8">
        <w:rPr>
          <w:rFonts w:hAnsi="標楷體"/>
        </w:rPr>
        <w:t>11</w:t>
      </w:r>
      <w:r w:rsidR="008E0511" w:rsidRPr="008E0511">
        <w:rPr>
          <w:rFonts w:hAnsi="標楷體" w:hint="eastAsia"/>
        </w:rPr>
        <w:t>年度及</w:t>
      </w:r>
      <w:r w:rsidRPr="00E23EC8">
        <w:rPr>
          <w:rFonts w:hAnsi="標楷體" w:hint="eastAsia"/>
        </w:rPr>
        <w:t>112年度附屬單位決算及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</w:t>
      </w:r>
      <w:bookmarkStart w:id="6" w:name="_Hlk179546858"/>
      <w:r w:rsidRPr="00E23EC8">
        <w:rPr>
          <w:rFonts w:hAnsi="標楷體" w:hint="eastAsia"/>
        </w:rPr>
        <w:t>；本中心製表</w:t>
      </w:r>
      <w:bookmarkEnd w:id="6"/>
      <w:r w:rsidRPr="00E23EC8">
        <w:rPr>
          <w:rFonts w:hAnsi="標楷體" w:hint="eastAsia"/>
        </w:rPr>
        <w:t>。</w:t>
      </w:r>
    </w:p>
    <w:p w:rsidR="00FD36CC" w:rsidRPr="00E23EC8" w:rsidRDefault="00FD36CC" w:rsidP="007C2FF8">
      <w:pPr>
        <w:pStyle w:val="a4"/>
        <w:ind w:left="849" w:hanging="283"/>
        <w:outlineLvl w:val="1"/>
        <w:rPr>
          <w:rFonts w:hAnsi="標楷體"/>
          <w:b/>
          <w:bCs/>
        </w:rPr>
      </w:pPr>
      <w:bookmarkStart w:id="7" w:name="_Hlk178253514"/>
      <w:r w:rsidRPr="00E23EC8">
        <w:rPr>
          <w:rFonts w:hAnsi="標楷體" w:hint="eastAsia"/>
          <w:b/>
          <w:bCs/>
        </w:rPr>
        <w:lastRenderedPageBreak/>
        <w:t>(一)</w:t>
      </w:r>
      <w:r w:rsidR="00F30AA8">
        <w:rPr>
          <w:rFonts w:hAnsi="標楷體" w:hint="eastAsia"/>
          <w:b/>
          <w:bCs/>
        </w:rPr>
        <w:t>為</w:t>
      </w:r>
      <w:r w:rsidR="00C36596" w:rsidRPr="00E23EC8">
        <w:rPr>
          <w:rFonts w:hAnsi="標楷體" w:hint="eastAsia"/>
          <w:b/>
          <w:bCs/>
        </w:rPr>
        <w:t>避免發生交通瓶頸，延誤民眾登機</w:t>
      </w:r>
      <w:r w:rsidR="00C36596">
        <w:rPr>
          <w:rFonts w:ascii="新細明體" w:eastAsia="新細明體" w:hAnsi="新細明體" w:hint="eastAsia"/>
          <w:b/>
          <w:bCs/>
        </w:rPr>
        <w:t>，</w:t>
      </w:r>
      <w:r w:rsidR="00F02F51" w:rsidRPr="00E23EC8">
        <w:rPr>
          <w:rFonts w:hAnsi="標楷體" w:hint="eastAsia"/>
          <w:b/>
          <w:bCs/>
        </w:rPr>
        <w:t>允宜妥為規劃聯外交通動線</w:t>
      </w:r>
    </w:p>
    <w:p w:rsidR="009E4AD6" w:rsidRPr="00E23EC8" w:rsidRDefault="003F1A62" w:rsidP="009E4AD6">
      <w:pPr>
        <w:pStyle w:val="2"/>
        <w:ind w:left="850" w:firstLine="566"/>
        <w:rPr>
          <w:rFonts w:hAnsi="標楷體"/>
        </w:rPr>
      </w:pPr>
      <w:r w:rsidRPr="00E23EC8">
        <w:rPr>
          <w:rFonts w:hAnsi="標楷體" w:hint="eastAsia"/>
        </w:rPr>
        <w:t>疫情結束後入出境人次大幅成長，</w:t>
      </w:r>
      <w:r w:rsidR="00874711" w:rsidRPr="00E23EC8">
        <w:rPr>
          <w:rFonts w:hAnsi="標楷體" w:hint="eastAsia"/>
        </w:rPr>
        <w:t>據</w:t>
      </w:r>
      <w:r w:rsidR="007415B9" w:rsidRPr="00E23EC8">
        <w:rPr>
          <w:rFonts w:hAnsi="標楷體" w:hint="eastAsia"/>
        </w:rPr>
        <w:t>機場公司</w:t>
      </w:r>
      <w:r w:rsidR="00874711" w:rsidRPr="00E23EC8">
        <w:rPr>
          <w:rFonts w:hAnsi="標楷體" w:hint="eastAsia"/>
        </w:rPr>
        <w:t>資料顯示，</w:t>
      </w:r>
      <w:r w:rsidR="0080740C" w:rsidRPr="00E23EC8">
        <w:rPr>
          <w:rFonts w:hAnsi="標楷體" w:hint="eastAsia"/>
        </w:rPr>
        <w:t>113年客運量已於6月14日突破2,000萬人次，1至8月運量</w:t>
      </w:r>
      <w:r w:rsidR="0080740C" w:rsidRPr="00B659B2">
        <w:rPr>
          <w:rFonts w:hAnsi="標楷體" w:hint="eastAsia"/>
        </w:rPr>
        <w:t>為</w:t>
      </w:r>
      <w:r w:rsidR="00B659B2" w:rsidRPr="00B659B2">
        <w:rPr>
          <w:rFonts w:hAnsi="標楷體"/>
        </w:rPr>
        <w:t>2,99</w:t>
      </w:r>
      <w:r w:rsidR="00C3376D">
        <w:rPr>
          <w:rFonts w:hAnsi="標楷體" w:hint="eastAsia"/>
        </w:rPr>
        <w:t>9</w:t>
      </w:r>
      <w:r w:rsidR="0080740C" w:rsidRPr="00B659B2">
        <w:rPr>
          <w:rFonts w:hAnsi="標楷體" w:hint="eastAsia"/>
        </w:rPr>
        <w:t>萬人次</w:t>
      </w:r>
      <w:r w:rsidR="0080740C" w:rsidRPr="00E23EC8">
        <w:rPr>
          <w:rFonts w:hAnsi="標楷體" w:hint="eastAsia"/>
        </w:rPr>
        <w:t>，已回復至疫情前同期</w:t>
      </w:r>
      <w:r w:rsidR="00C3376D">
        <w:rPr>
          <w:rFonts w:hAnsi="標楷體" w:hint="eastAsia"/>
        </w:rPr>
        <w:t>(</w:t>
      </w:r>
      <w:r w:rsidR="00C3376D">
        <w:rPr>
          <w:rFonts w:hAnsi="標楷體"/>
        </w:rPr>
        <w:t>108</w:t>
      </w:r>
      <w:r w:rsidR="00C3376D">
        <w:rPr>
          <w:rFonts w:hAnsi="標楷體" w:hint="eastAsia"/>
        </w:rPr>
        <w:t>年1</w:t>
      </w:r>
      <w:r w:rsidR="00546509">
        <w:rPr>
          <w:rFonts w:hAnsi="標楷體" w:hint="eastAsia"/>
        </w:rPr>
        <w:t>至</w:t>
      </w:r>
      <w:r w:rsidR="00C3376D">
        <w:rPr>
          <w:rFonts w:hAnsi="標楷體" w:hint="eastAsia"/>
        </w:rPr>
        <w:t>8月)</w:t>
      </w:r>
      <w:r w:rsidR="00C3376D" w:rsidRPr="00C3376D">
        <w:rPr>
          <w:rFonts w:hAnsi="標楷體"/>
        </w:rPr>
        <w:t>3</w:t>
      </w:r>
      <w:r w:rsidR="00C3376D">
        <w:rPr>
          <w:rFonts w:hAnsi="標楷體"/>
        </w:rPr>
        <w:t>,</w:t>
      </w:r>
      <w:r w:rsidR="00C3376D" w:rsidRPr="00C3376D">
        <w:rPr>
          <w:rFonts w:hAnsi="標楷體"/>
        </w:rPr>
        <w:t>28</w:t>
      </w:r>
      <w:r w:rsidR="00C3376D">
        <w:rPr>
          <w:rFonts w:hAnsi="標楷體" w:hint="eastAsia"/>
        </w:rPr>
        <w:t>5</w:t>
      </w:r>
      <w:r w:rsidR="00C3376D" w:rsidRPr="00B659B2">
        <w:rPr>
          <w:rFonts w:hAnsi="標楷體" w:hint="eastAsia"/>
        </w:rPr>
        <w:t>萬人次</w:t>
      </w:r>
      <w:r w:rsidR="0080740C" w:rsidRPr="00E23EC8">
        <w:rPr>
          <w:rFonts w:hAnsi="標楷體" w:hint="eastAsia"/>
        </w:rPr>
        <w:t>之</w:t>
      </w:r>
      <w:r w:rsidR="0080740C" w:rsidRPr="00C3376D">
        <w:rPr>
          <w:rFonts w:hAnsi="標楷體" w:hint="eastAsia"/>
        </w:rPr>
        <w:t>91.</w:t>
      </w:r>
      <w:r w:rsidR="00C3376D" w:rsidRPr="00C3376D">
        <w:rPr>
          <w:rFonts w:hAnsi="標楷體" w:hint="eastAsia"/>
        </w:rPr>
        <w:t>29</w:t>
      </w:r>
      <w:r w:rsidR="0080740C" w:rsidRPr="00C3376D">
        <w:rPr>
          <w:rFonts w:hAnsi="標楷體" w:hint="eastAsia"/>
        </w:rPr>
        <w:t>%</w:t>
      </w:r>
      <w:r w:rsidR="00F30AA8">
        <w:rPr>
          <w:rFonts w:hAnsi="標楷體" w:hint="eastAsia"/>
        </w:rPr>
        <w:t>；又</w:t>
      </w:r>
      <w:r w:rsidR="00814B03" w:rsidRPr="00E23EC8">
        <w:rPr>
          <w:rFonts w:hAnsi="標楷體" w:hint="eastAsia"/>
        </w:rPr>
        <w:t>貨運量</w:t>
      </w:r>
      <w:r w:rsidR="00814B03" w:rsidRPr="00C3376D">
        <w:rPr>
          <w:rFonts w:hAnsi="標楷體" w:hint="eastAsia"/>
        </w:rPr>
        <w:t>近年</w:t>
      </w:r>
      <w:r w:rsidR="00814B03" w:rsidRPr="00E23EC8">
        <w:rPr>
          <w:rFonts w:hAnsi="標楷體" w:hint="eastAsia"/>
        </w:rPr>
        <w:t>皆維持</w:t>
      </w:r>
      <w:r w:rsidR="00892F9B">
        <w:rPr>
          <w:rFonts w:hAnsi="標楷體" w:hint="eastAsia"/>
        </w:rPr>
        <w:t>在</w:t>
      </w:r>
      <w:r w:rsidR="00814B03" w:rsidRPr="00E23EC8">
        <w:rPr>
          <w:rFonts w:hAnsi="標楷體" w:hint="eastAsia"/>
        </w:rPr>
        <w:t>200萬噸以上之水準</w:t>
      </w:r>
      <w:r w:rsidR="00E54D40" w:rsidRPr="00E23EC8">
        <w:rPr>
          <w:rFonts w:hAnsi="標楷體" w:hint="eastAsia"/>
        </w:rPr>
        <w:t>(詳表</w:t>
      </w:r>
      <w:r w:rsidR="00D87237" w:rsidRPr="00E23EC8">
        <w:rPr>
          <w:rFonts w:hAnsi="標楷體" w:hint="eastAsia"/>
        </w:rPr>
        <w:t>2</w:t>
      </w:r>
      <w:r w:rsidR="00E54D40" w:rsidRPr="00E23EC8">
        <w:rPr>
          <w:rFonts w:hAnsi="標楷體" w:hint="eastAsia"/>
        </w:rPr>
        <w:t>)</w:t>
      </w:r>
      <w:r w:rsidR="00814B03" w:rsidRPr="00E23EC8">
        <w:rPr>
          <w:rFonts w:hAnsi="標楷體" w:hint="eastAsia"/>
        </w:rPr>
        <w:t>，</w:t>
      </w:r>
      <w:r w:rsidR="007F7165" w:rsidRPr="00E23EC8">
        <w:rPr>
          <w:rFonts w:hAnsi="標楷體" w:hint="eastAsia"/>
        </w:rPr>
        <w:t>依臺灣桃園國際機場園區綱要計畫(第二版)說明，疫後全球供應鏈重組及韌性合作，國內相關產業及桃園機場有機會在供應鏈扮演更重要角色，預期2040年貨運量將達402萬公噸</w:t>
      </w:r>
      <w:r w:rsidR="006459E3" w:rsidRPr="00E23EC8">
        <w:rPr>
          <w:rStyle w:val="af8"/>
          <w:rFonts w:hAnsi="標楷體"/>
        </w:rPr>
        <w:footnoteReference w:id="2"/>
      </w:r>
      <w:r w:rsidR="007F7165" w:rsidRPr="00E23EC8">
        <w:rPr>
          <w:rFonts w:hAnsi="標楷體" w:hint="eastAsia"/>
        </w:rPr>
        <w:t>，</w:t>
      </w:r>
      <w:r w:rsidR="006459E3" w:rsidRPr="00E23EC8">
        <w:rPr>
          <w:rFonts w:hAnsi="標楷體" w:hint="eastAsia"/>
        </w:rPr>
        <w:t>惟</w:t>
      </w:r>
      <w:r w:rsidR="00E54D40" w:rsidRPr="00E23EC8">
        <w:rPr>
          <w:rFonts w:hAnsi="標楷體" w:hint="eastAsia"/>
        </w:rPr>
        <w:t>路容有其限制，</w:t>
      </w:r>
      <w:r w:rsidR="00C36596" w:rsidRPr="00E23EC8">
        <w:rPr>
          <w:rFonts w:hAnsi="標楷體" w:hint="eastAsia"/>
        </w:rPr>
        <w:t>避免車流量大發生交通瓶頸，延誤民眾登機</w:t>
      </w:r>
      <w:r w:rsidR="00C36596">
        <w:rPr>
          <w:rFonts w:ascii="新細明體" w:eastAsia="新細明體" w:hAnsi="新細明體" w:hint="eastAsia"/>
        </w:rPr>
        <w:t>，</w:t>
      </w:r>
      <w:r w:rsidR="005C5EC0" w:rsidRPr="00E23EC8">
        <w:rPr>
          <w:rFonts w:hAnsi="標楷體" w:hint="eastAsia"/>
        </w:rPr>
        <w:t>允宜妥為規劃貨運園區聯外交通動線，</w:t>
      </w:r>
      <w:r w:rsidR="00E54D40" w:rsidRPr="00E23EC8">
        <w:rPr>
          <w:rFonts w:hAnsi="標楷體" w:hint="eastAsia"/>
        </w:rPr>
        <w:t>有效分流貨運和旅客交通</w:t>
      </w:r>
      <w:r w:rsidR="003B3735" w:rsidRPr="00E23EC8">
        <w:rPr>
          <w:rFonts w:hAnsi="標楷體" w:hint="eastAsia"/>
        </w:rPr>
        <w:t>。</w:t>
      </w:r>
    </w:p>
    <w:p w:rsidR="00E54D40" w:rsidRPr="00E23EC8" w:rsidRDefault="00E54D40" w:rsidP="00E54D40">
      <w:pPr>
        <w:spacing w:line="400" w:lineRule="exact"/>
        <w:ind w:leftChars="0" w:left="567" w:hangingChars="200" w:hanging="567"/>
        <w:rPr>
          <w:rFonts w:hAnsi="標楷體"/>
          <w:b/>
          <w:bCs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C13947" w:rsidRPr="00E23EC8">
        <w:rPr>
          <w:rFonts w:hAnsi="標楷體" w:hint="eastAsia"/>
          <w:b/>
          <w:bCs/>
          <w:color w:val="000000"/>
        </w:rPr>
        <w:t>2</w:t>
      </w:r>
      <w:r w:rsidRPr="00E23EC8">
        <w:rPr>
          <w:rFonts w:hAnsi="標楷體" w:hint="eastAsia"/>
          <w:b/>
          <w:bCs/>
        </w:rPr>
        <w:t xml:space="preserve">　</w:t>
      </w:r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Pr="00E23EC8">
        <w:rPr>
          <w:rFonts w:hAnsi="標楷體" w:hint="eastAsia"/>
          <w:b/>
          <w:bCs/>
          <w:color w:val="000000"/>
        </w:rPr>
        <w:t>108</w:t>
      </w:r>
      <w:r w:rsidR="0020788C">
        <w:rPr>
          <w:rFonts w:hAnsi="標楷體" w:hint="eastAsia"/>
          <w:b/>
          <w:bCs/>
          <w:color w:val="000000"/>
        </w:rPr>
        <w:t>年迄</w:t>
      </w:r>
      <w:r w:rsidRPr="00E23EC8">
        <w:rPr>
          <w:rFonts w:hAnsi="標楷體" w:hint="eastAsia"/>
          <w:b/>
          <w:bCs/>
          <w:color w:val="000000"/>
        </w:rPr>
        <w:t>113年</w:t>
      </w:r>
      <w:r w:rsidR="00485DE1" w:rsidRPr="00B659B2">
        <w:rPr>
          <w:rFonts w:hAnsi="標楷體" w:hint="eastAsia"/>
          <w:b/>
          <w:bCs/>
          <w:color w:val="000000"/>
        </w:rPr>
        <w:t>8</w:t>
      </w:r>
      <w:r w:rsidR="00BC1068">
        <w:rPr>
          <w:rFonts w:hAnsi="標楷體" w:hint="eastAsia"/>
          <w:b/>
          <w:bCs/>
          <w:color w:val="000000"/>
        </w:rPr>
        <w:t>月</w:t>
      </w:r>
      <w:r w:rsidRPr="00E23EC8">
        <w:rPr>
          <w:rFonts w:hAnsi="標楷體" w:hint="eastAsia"/>
          <w:b/>
          <w:bCs/>
          <w:color w:val="000000"/>
        </w:rPr>
        <w:t>底</w:t>
      </w:r>
      <w:r w:rsidR="000A52C5">
        <w:rPr>
          <w:rFonts w:hAnsi="標楷體" w:hint="eastAsia"/>
          <w:b/>
          <w:bCs/>
          <w:color w:val="000000"/>
        </w:rPr>
        <w:t>止</w:t>
      </w:r>
      <w:r w:rsidRPr="00E23EC8">
        <w:rPr>
          <w:rFonts w:hAnsi="標楷體" w:hint="eastAsia"/>
          <w:b/>
          <w:bCs/>
          <w:color w:val="000000"/>
        </w:rPr>
        <w:t>之</w:t>
      </w:r>
      <w:r w:rsidR="003E6F83" w:rsidRPr="00E23EC8">
        <w:rPr>
          <w:rFonts w:hAnsi="標楷體" w:hint="eastAsia"/>
          <w:b/>
          <w:bCs/>
          <w:color w:val="000000"/>
        </w:rPr>
        <w:t>客</w:t>
      </w:r>
      <w:r w:rsidRPr="00E23EC8">
        <w:rPr>
          <w:rFonts w:hAnsi="標楷體" w:hint="eastAsia"/>
          <w:b/>
          <w:bCs/>
          <w:color w:val="000000"/>
        </w:rPr>
        <w:t>貨運量</w:t>
      </w:r>
    </w:p>
    <w:tbl>
      <w:tblPr>
        <w:tblW w:w="8525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137"/>
        <w:gridCol w:w="1137"/>
        <w:gridCol w:w="1138"/>
        <w:gridCol w:w="1137"/>
        <w:gridCol w:w="1137"/>
        <w:gridCol w:w="1138"/>
      </w:tblGrid>
      <w:tr w:rsidR="003E6F83" w:rsidRPr="00E23EC8" w:rsidTr="00C974D0">
        <w:trPr>
          <w:trHeight w:val="20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年度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108年度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109年度</w:t>
            </w:r>
          </w:p>
        </w:tc>
        <w:tc>
          <w:tcPr>
            <w:tcW w:w="1138" w:type="dxa"/>
            <w:tcBorders>
              <w:top w:val="single" w:sz="12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110年度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111年度</w:t>
            </w:r>
          </w:p>
        </w:tc>
        <w:tc>
          <w:tcPr>
            <w:tcW w:w="1137" w:type="dxa"/>
            <w:tcBorders>
              <w:top w:val="single" w:sz="12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112年度</w:t>
            </w:r>
          </w:p>
        </w:tc>
        <w:tc>
          <w:tcPr>
            <w:tcW w:w="1138" w:type="dxa"/>
            <w:tcBorders>
              <w:top w:val="single" w:sz="12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</w:t>
            </w: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年度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(1</w:t>
            </w:r>
            <w:r w:rsidR="00CB7FA1">
              <w:rPr>
                <w:rFonts w:hAnsi="標楷體" w:hint="eastAsia"/>
                <w:snapToGrid/>
                <w:spacing w:val="-20"/>
                <w:sz w:val="24"/>
                <w:szCs w:val="24"/>
              </w:rPr>
              <w:t>至</w:t>
            </w:r>
            <w:r w:rsidR="00485DE1" w:rsidRPr="00B659B2">
              <w:rPr>
                <w:rFonts w:hAnsi="標楷體" w:hint="eastAsia"/>
                <w:snapToGrid/>
                <w:spacing w:val="-20"/>
                <w:sz w:val="24"/>
                <w:szCs w:val="24"/>
              </w:rPr>
              <w:t>8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月)</w:t>
            </w:r>
          </w:p>
        </w:tc>
      </w:tr>
      <w:tr w:rsidR="003E6F83" w:rsidRPr="00E23EC8" w:rsidTr="006F05AA">
        <w:trPr>
          <w:trHeight w:val="20"/>
        </w:trPr>
        <w:tc>
          <w:tcPr>
            <w:tcW w:w="1701" w:type="dxa"/>
            <w:tcBorders>
              <w:top w:val="double" w:sz="4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客運量(萬</w:t>
            </w:r>
            <w:r w:rsidR="00F30AA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人次</w:t>
            </w: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)</w:t>
            </w:r>
          </w:p>
        </w:tc>
        <w:tc>
          <w:tcPr>
            <w:tcW w:w="1137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4</w:t>
            </w:r>
            <w:r w:rsidRPr="00E23EC8"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  <w:t>,</w:t>
            </w: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869</w:t>
            </w:r>
          </w:p>
        </w:tc>
        <w:tc>
          <w:tcPr>
            <w:tcW w:w="1137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7</w:t>
            </w:r>
            <w:r w:rsidRPr="00E23EC8"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  <w:t>44</w:t>
            </w:r>
          </w:p>
        </w:tc>
        <w:tc>
          <w:tcPr>
            <w:tcW w:w="1138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9</w:t>
            </w:r>
            <w:r w:rsidRPr="00E23EC8"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  <w:t>1</w:t>
            </w:r>
          </w:p>
        </w:tc>
        <w:tc>
          <w:tcPr>
            <w:tcW w:w="1137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5</w:t>
            </w:r>
            <w:r w:rsidRPr="00E23EC8"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  <w:t>34</w:t>
            </w:r>
          </w:p>
        </w:tc>
        <w:tc>
          <w:tcPr>
            <w:tcW w:w="1137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3</w:t>
            </w:r>
            <w:r w:rsidRPr="00E23EC8">
              <w:rPr>
                <w:rFonts w:hAnsi="標楷體"/>
                <w:snapToGrid/>
                <w:color w:val="000000"/>
                <w:spacing w:val="-20"/>
                <w:sz w:val="24"/>
                <w:szCs w:val="24"/>
              </w:rPr>
              <w:t>,535</w:t>
            </w:r>
          </w:p>
        </w:tc>
        <w:tc>
          <w:tcPr>
            <w:tcW w:w="1138" w:type="dxa"/>
            <w:tcBorders>
              <w:top w:val="double" w:sz="4" w:space="0" w:color="auto"/>
              <w:left w:val="nil"/>
              <w:bottom w:val="single" w:sz="8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B659B2" w:rsidRDefault="00B659B2" w:rsidP="00A47A4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B659B2">
              <w:rPr>
                <w:rFonts w:hAnsi="標楷體" w:hint="eastAsia"/>
                <w:snapToGrid/>
                <w:spacing w:val="-20"/>
                <w:sz w:val="24"/>
                <w:szCs w:val="24"/>
              </w:rPr>
              <w:t>2,</w:t>
            </w:r>
            <w:r w:rsidRPr="00B659B2">
              <w:rPr>
                <w:rFonts w:hAnsi="標楷體"/>
                <w:snapToGrid/>
                <w:spacing w:val="-20"/>
                <w:sz w:val="24"/>
                <w:szCs w:val="24"/>
              </w:rPr>
              <w:t>999</w:t>
            </w:r>
          </w:p>
        </w:tc>
      </w:tr>
      <w:tr w:rsidR="003E6F83" w:rsidRPr="00E23EC8" w:rsidTr="006F05AA">
        <w:trPr>
          <w:trHeight w:val="20"/>
        </w:trPr>
        <w:tc>
          <w:tcPr>
            <w:tcW w:w="170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貨</w:t>
            </w:r>
            <w:r w:rsidR="006F05AA"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運</w:t>
            </w: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量(萬噸)</w:t>
            </w:r>
          </w:p>
          <w:p w:rsidR="006F05AA" w:rsidRPr="00E23EC8" w:rsidRDefault="006F05AA" w:rsidP="003E6F83">
            <w:pPr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(國際</w:t>
            </w:r>
            <w:r w:rsidR="008A60FF" w:rsidRPr="00E23EC8">
              <w:rPr>
                <w:rFonts w:hAnsi="標楷體" w:hint="eastAsia"/>
              </w:rPr>
              <w:t>＋</w:t>
            </w: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國內)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218.2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234.3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281.2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253.9</w:t>
            </w:r>
          </w:p>
        </w:tc>
        <w:tc>
          <w:tcPr>
            <w:tcW w:w="1137" w:type="dxa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E23EC8" w:rsidRDefault="003E6F83" w:rsidP="003E6F83">
            <w:pPr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color w:val="000000"/>
                <w:spacing w:val="-20"/>
                <w:sz w:val="24"/>
                <w:szCs w:val="24"/>
              </w:rPr>
              <w:t>211.3</w:t>
            </w:r>
          </w:p>
        </w:tc>
        <w:tc>
          <w:tcPr>
            <w:tcW w:w="1138" w:type="dxa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6F83" w:rsidRPr="00B659B2" w:rsidRDefault="003E6F83" w:rsidP="003E6F83">
            <w:pPr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B659B2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="00B659B2" w:rsidRPr="00B659B2">
              <w:rPr>
                <w:rFonts w:hAnsi="標楷體"/>
                <w:snapToGrid/>
                <w:spacing w:val="-20"/>
                <w:sz w:val="24"/>
                <w:szCs w:val="24"/>
              </w:rPr>
              <w:t>4</w:t>
            </w:r>
            <w:r w:rsidRPr="00B659B2">
              <w:rPr>
                <w:rFonts w:hAnsi="標楷體" w:hint="eastAsia"/>
                <w:snapToGrid/>
                <w:spacing w:val="-20"/>
                <w:sz w:val="24"/>
                <w:szCs w:val="24"/>
              </w:rPr>
              <w:t>7.</w:t>
            </w:r>
            <w:r w:rsidR="00B659B2" w:rsidRPr="00B659B2">
              <w:rPr>
                <w:rFonts w:hAnsi="標楷體"/>
                <w:snapToGrid/>
                <w:spacing w:val="-20"/>
                <w:sz w:val="24"/>
                <w:szCs w:val="24"/>
              </w:rPr>
              <w:t>2</w:t>
            </w:r>
          </w:p>
        </w:tc>
      </w:tr>
    </w:tbl>
    <w:p w:rsidR="00A20A0A" w:rsidRPr="00E23EC8" w:rsidRDefault="003E6F83" w:rsidP="003E6F83">
      <w:pPr>
        <w:spacing w:line="280" w:lineRule="exact"/>
        <w:ind w:leftChars="0" w:left="486" w:hangingChars="200" w:hanging="486"/>
        <w:rPr>
          <w:rFonts w:hAnsi="標楷體" w:hint="eastAsia"/>
          <w:color w:val="000000"/>
          <w:sz w:val="24"/>
          <w:szCs w:val="24"/>
        </w:rPr>
      </w:pPr>
      <w:r w:rsidRPr="00E23EC8">
        <w:rPr>
          <w:rFonts w:hAnsi="標楷體" w:hint="eastAsia"/>
          <w:color w:val="000000"/>
          <w:sz w:val="24"/>
          <w:szCs w:val="24"/>
        </w:rPr>
        <w:t>資料來源：</w:t>
      </w:r>
      <w:r w:rsidR="007415B9" w:rsidRPr="00E23EC8">
        <w:rPr>
          <w:rFonts w:hAnsi="標楷體" w:hint="eastAsia"/>
          <w:color w:val="000000"/>
          <w:sz w:val="24"/>
          <w:szCs w:val="24"/>
        </w:rPr>
        <w:t>機場公司</w:t>
      </w:r>
      <w:r w:rsidR="00455EB4" w:rsidRPr="00E23EC8">
        <w:rPr>
          <w:rFonts w:hAnsi="標楷體" w:hint="eastAsia"/>
          <w:color w:val="000000"/>
          <w:sz w:val="24"/>
          <w:szCs w:val="24"/>
        </w:rPr>
        <w:t>提供資料；本中心製表。</w:t>
      </w:r>
    </w:p>
    <w:p w:rsidR="00C13947" w:rsidRPr="00E23EC8" w:rsidRDefault="00C13947" w:rsidP="005037C6">
      <w:pPr>
        <w:pStyle w:val="a4"/>
        <w:ind w:left="849" w:hanging="283"/>
        <w:outlineLvl w:val="1"/>
        <w:rPr>
          <w:rFonts w:hAnsi="標楷體"/>
          <w:b/>
        </w:rPr>
      </w:pPr>
      <w:r w:rsidRPr="00E23EC8">
        <w:rPr>
          <w:rFonts w:hAnsi="標楷體" w:hint="eastAsia"/>
          <w:b/>
        </w:rPr>
        <w:t>(二)</w:t>
      </w:r>
      <w:r w:rsidR="00780E31" w:rsidRPr="00E23EC8">
        <w:rPr>
          <w:rFonts w:hAnsi="標楷體" w:hint="eastAsia"/>
          <w:b/>
        </w:rPr>
        <w:t>因應機場持續成長之旅客量</w:t>
      </w:r>
      <w:r w:rsidRPr="00E23EC8">
        <w:rPr>
          <w:rFonts w:hAnsi="標楷體" w:hint="eastAsia"/>
          <w:b/>
        </w:rPr>
        <w:t>，允宜強化通關服務作為，以提升通關效率</w:t>
      </w:r>
    </w:p>
    <w:p w:rsidR="00C13947" w:rsidRPr="00E23EC8" w:rsidRDefault="009F0859" w:rsidP="00C13947">
      <w:pPr>
        <w:pStyle w:val="2"/>
        <w:ind w:left="850" w:firstLine="566"/>
        <w:rPr>
          <w:rFonts w:hAnsi="標楷體" w:hint="eastAsia"/>
        </w:rPr>
      </w:pPr>
      <w:r w:rsidRPr="00E23EC8">
        <w:rPr>
          <w:rFonts w:hAnsi="標楷體" w:hint="eastAsia"/>
        </w:rPr>
        <w:t>疫後出國人潮大幅成長，致旅客報到及安檢作業時間增加，</w:t>
      </w:r>
      <w:r w:rsidR="00892F9B">
        <w:rPr>
          <w:rFonts w:hAnsi="標楷體" w:hint="eastAsia"/>
        </w:rPr>
        <w:t>據</w:t>
      </w:r>
      <w:r w:rsidR="00C13947" w:rsidRPr="00E23EC8">
        <w:rPr>
          <w:rFonts w:hAnsi="標楷體" w:hint="eastAsia"/>
        </w:rPr>
        <w:t>媒體報導指出</w:t>
      </w:r>
      <w:r w:rsidR="00571F32" w:rsidRPr="00E23EC8">
        <w:rPr>
          <w:rStyle w:val="af8"/>
          <w:rFonts w:hAnsi="標楷體"/>
        </w:rPr>
        <w:footnoteReference w:id="3"/>
      </w:r>
      <w:r w:rsidR="00E317C3" w:rsidRPr="00E23EC8">
        <w:rPr>
          <w:rFonts w:hAnsi="標楷體" w:hint="eastAsia"/>
        </w:rPr>
        <w:t>，113年1月15日</w:t>
      </w:r>
      <w:r w:rsidR="00956781" w:rsidRPr="00E23EC8">
        <w:rPr>
          <w:rFonts w:hAnsi="標楷體" w:hint="eastAsia"/>
        </w:rPr>
        <w:t>第一航廈</w:t>
      </w:r>
      <w:r w:rsidR="00252A8F" w:rsidRPr="00E23EC8">
        <w:rPr>
          <w:rFonts w:hAnsi="標楷體" w:hint="eastAsia"/>
        </w:rPr>
        <w:t>(以下簡稱T1，以此類推，第</w:t>
      </w:r>
      <w:r w:rsidR="008B0CF9" w:rsidRPr="00E23EC8">
        <w:rPr>
          <w:rFonts w:hAnsi="標楷體" w:hint="eastAsia"/>
        </w:rPr>
        <w:t>二</w:t>
      </w:r>
      <w:r w:rsidR="00252A8F" w:rsidRPr="00E23EC8">
        <w:rPr>
          <w:rFonts w:hAnsi="標楷體" w:hint="eastAsia"/>
        </w:rPr>
        <w:t>航廈及第三航廈，分別簡稱為T2及T3)</w:t>
      </w:r>
      <w:r w:rsidR="00D04619" w:rsidRPr="00E23EC8">
        <w:rPr>
          <w:rFonts w:hAnsi="標楷體" w:hint="eastAsia"/>
        </w:rPr>
        <w:t>湧現大</w:t>
      </w:r>
      <w:r w:rsidR="00D04619" w:rsidRPr="00E23EC8">
        <w:rPr>
          <w:rFonts w:hAnsi="標楷體" w:hint="eastAsia"/>
        </w:rPr>
        <w:lastRenderedPageBreak/>
        <w:t>量準備出關之旅客，</w:t>
      </w:r>
      <w:r w:rsidR="00C13947" w:rsidRPr="00E23EC8">
        <w:rPr>
          <w:rFonts w:hAnsi="標楷體" w:hint="eastAsia"/>
        </w:rPr>
        <w:t>等待安檢時間</w:t>
      </w:r>
      <w:r w:rsidR="00AE4436">
        <w:rPr>
          <w:rFonts w:hAnsi="標楷體" w:hint="eastAsia"/>
        </w:rPr>
        <w:t>約</w:t>
      </w:r>
      <w:r w:rsidR="00C13947" w:rsidRPr="00E23EC8">
        <w:rPr>
          <w:rFonts w:hAnsi="標楷體" w:hint="eastAsia"/>
        </w:rPr>
        <w:t>1個小時</w:t>
      </w:r>
      <w:r w:rsidR="00AE4436">
        <w:rPr>
          <w:rFonts w:hAnsi="標楷體" w:hint="eastAsia"/>
        </w:rPr>
        <w:t>引起民怨</w:t>
      </w:r>
      <w:r w:rsidR="000F3DAF" w:rsidRPr="00E23EC8">
        <w:rPr>
          <w:rFonts w:hAnsi="標楷體" w:hint="eastAsia"/>
        </w:rPr>
        <w:t>。</w:t>
      </w:r>
      <w:r w:rsidR="00956781" w:rsidRPr="00E23EC8">
        <w:rPr>
          <w:rFonts w:hAnsi="標楷體" w:hint="eastAsia"/>
        </w:rPr>
        <w:t>據</w:t>
      </w:r>
      <w:r w:rsidR="00DF1498" w:rsidRPr="00E23EC8">
        <w:rPr>
          <w:rFonts w:hAnsi="標楷體" w:hint="eastAsia"/>
        </w:rPr>
        <w:t>機場公司</w:t>
      </w:r>
      <w:r w:rsidR="00C06943" w:rsidRPr="00E23EC8">
        <w:rPr>
          <w:rFonts w:hAnsi="標楷體" w:hint="eastAsia"/>
        </w:rPr>
        <w:t>說明</w:t>
      </w:r>
      <w:r w:rsidR="00C13947" w:rsidRPr="00E23EC8">
        <w:rPr>
          <w:rFonts w:hAnsi="標楷體" w:hint="eastAsia"/>
        </w:rPr>
        <w:t>，寒假後離境人潮增多，</w:t>
      </w:r>
      <w:r w:rsidR="008B0CF9" w:rsidRPr="00E23EC8">
        <w:rPr>
          <w:rFonts w:hAnsi="標楷體" w:hint="eastAsia"/>
        </w:rPr>
        <w:t>加上</w:t>
      </w:r>
      <w:r w:rsidR="00252A8F" w:rsidRPr="00E23EC8">
        <w:rPr>
          <w:rFonts w:hAnsi="標楷體" w:hint="eastAsia"/>
        </w:rPr>
        <w:t>T1</w:t>
      </w:r>
      <w:r w:rsidR="000F3DAF" w:rsidRPr="00E23EC8">
        <w:rPr>
          <w:rFonts w:hAnsi="標楷體" w:hint="eastAsia"/>
        </w:rPr>
        <w:t>安檢線原有8條，由於其中1條正在更新設備</w:t>
      </w:r>
      <w:r w:rsidR="00892F9B">
        <w:rPr>
          <w:rFonts w:ascii="新細明體" w:eastAsia="新細明體" w:hAnsi="新細明體" w:hint="eastAsia"/>
        </w:rPr>
        <w:t>，</w:t>
      </w:r>
      <w:r w:rsidR="00892F9B">
        <w:rPr>
          <w:rFonts w:hAnsi="標楷體" w:hint="eastAsia"/>
        </w:rPr>
        <w:t>導致</w:t>
      </w:r>
      <w:r w:rsidR="00DF1498" w:rsidRPr="00E23EC8">
        <w:rPr>
          <w:rFonts w:hAnsi="標楷體" w:hint="eastAsia"/>
        </w:rPr>
        <w:t>量能不足</w:t>
      </w:r>
      <w:r w:rsidR="008B0CF9" w:rsidRPr="00E23EC8">
        <w:rPr>
          <w:rFonts w:hAnsi="標楷體" w:hint="eastAsia"/>
        </w:rPr>
        <w:t>所致。</w:t>
      </w:r>
      <w:r w:rsidR="007415B9" w:rsidRPr="00E23EC8">
        <w:rPr>
          <w:rFonts w:hAnsi="標楷體" w:hint="eastAsia"/>
        </w:rPr>
        <w:t>機場公司</w:t>
      </w:r>
      <w:r w:rsidR="000F3DAF" w:rsidRPr="00E23EC8">
        <w:rPr>
          <w:rFonts w:hAnsi="標楷體" w:hint="eastAsia"/>
        </w:rPr>
        <w:t>允宜強化通關服務作為，</w:t>
      </w:r>
      <w:r w:rsidR="00892F9B">
        <w:rPr>
          <w:rFonts w:hAnsi="標楷體" w:hint="eastAsia"/>
        </w:rPr>
        <w:t>善用</w:t>
      </w:r>
      <w:r w:rsidR="00DF1498" w:rsidRPr="00E23EC8">
        <w:rPr>
          <w:rFonts w:hAnsi="標楷體" w:hint="eastAsia"/>
        </w:rPr>
        <w:t>A-CDM資訊分享</w:t>
      </w:r>
      <w:r w:rsidR="00643A85">
        <w:rPr>
          <w:rFonts w:hAnsi="標楷體" w:hint="eastAsia"/>
        </w:rPr>
        <w:t>平臺</w:t>
      </w:r>
      <w:r w:rsidR="00892F9B">
        <w:rPr>
          <w:rFonts w:ascii="新細明體" w:eastAsia="新細明體" w:hAnsi="新細明體" w:hint="eastAsia"/>
        </w:rPr>
        <w:t>，</w:t>
      </w:r>
      <w:r w:rsidR="00AE3FEB" w:rsidRPr="00E23EC8">
        <w:rPr>
          <w:rFonts w:hAnsi="標楷體" w:hint="eastAsia"/>
        </w:rPr>
        <w:t>預報每日入出境運量，</w:t>
      </w:r>
      <w:r w:rsidR="00DF1498" w:rsidRPr="00E23EC8">
        <w:rPr>
          <w:rFonts w:hAnsi="標楷體" w:hint="eastAsia"/>
        </w:rPr>
        <w:t>以</w:t>
      </w:r>
      <w:r w:rsidR="00AE3FEB" w:rsidRPr="00E23EC8">
        <w:rPr>
          <w:rFonts w:hAnsi="標楷體" w:hint="eastAsia"/>
        </w:rPr>
        <w:t>提供相關單位人力調度參考，</w:t>
      </w:r>
      <w:r w:rsidR="00DF1498" w:rsidRPr="00E23EC8">
        <w:rPr>
          <w:rFonts w:hAnsi="標楷體" w:hint="eastAsia"/>
        </w:rPr>
        <w:t>並</w:t>
      </w:r>
      <w:r w:rsidR="00AE3FEB" w:rsidRPr="00E23EC8">
        <w:rPr>
          <w:rFonts w:hAnsi="標楷體" w:hint="eastAsia"/>
        </w:rPr>
        <w:t>結合航空警察局及移民署</w:t>
      </w:r>
      <w:r w:rsidR="00F506CF" w:rsidRPr="00E23EC8">
        <w:rPr>
          <w:rFonts w:hAnsi="標楷體" w:hint="eastAsia"/>
        </w:rPr>
        <w:t>共同</w:t>
      </w:r>
      <w:r w:rsidR="00AE3FEB" w:rsidRPr="00E23EC8">
        <w:rPr>
          <w:rFonts w:hAnsi="標楷體" w:hint="eastAsia"/>
        </w:rPr>
        <w:t>推動機場整體服務概念，</w:t>
      </w:r>
      <w:r w:rsidR="000F3DAF" w:rsidRPr="00E23EC8">
        <w:rPr>
          <w:rFonts w:hAnsi="標楷體" w:hint="eastAsia"/>
        </w:rPr>
        <w:t>提升通關效率，以</w:t>
      </w:r>
      <w:r w:rsidR="00C13947" w:rsidRPr="00E23EC8">
        <w:rPr>
          <w:rFonts w:hAnsi="標楷體" w:hint="eastAsia"/>
        </w:rPr>
        <w:t>因應機場持續成長之旅客量，滿足往來機場旅客</w:t>
      </w:r>
      <w:r w:rsidR="00DF1498" w:rsidRPr="00E23EC8">
        <w:rPr>
          <w:rFonts w:hAnsi="標楷體" w:hint="eastAsia"/>
        </w:rPr>
        <w:t>之</w:t>
      </w:r>
      <w:r w:rsidR="00C13947" w:rsidRPr="00E23EC8">
        <w:rPr>
          <w:rFonts w:hAnsi="標楷體" w:hint="eastAsia"/>
        </w:rPr>
        <w:t>需求。</w:t>
      </w:r>
    </w:p>
    <w:p w:rsidR="00D20E48" w:rsidRPr="00E23EC8" w:rsidRDefault="00D20E48" w:rsidP="007C2FF8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</w:t>
      </w:r>
      <w:r w:rsidR="00B2453C" w:rsidRPr="00E23EC8">
        <w:rPr>
          <w:rFonts w:hAnsi="標楷體" w:hint="eastAsia"/>
          <w:b/>
          <w:bCs/>
        </w:rPr>
        <w:t>三</w:t>
      </w:r>
      <w:r w:rsidRPr="00E23EC8">
        <w:rPr>
          <w:rFonts w:hAnsi="標楷體" w:hint="eastAsia"/>
          <w:b/>
          <w:bCs/>
        </w:rPr>
        <w:t>)</w:t>
      </w:r>
      <w:r w:rsidR="003E1B74" w:rsidRPr="00E23EC8">
        <w:rPr>
          <w:rFonts w:hAnsi="標楷體" w:hint="eastAsia"/>
          <w:b/>
          <w:bCs/>
        </w:rPr>
        <w:t>航班準點率為衡量機場綜合表現</w:t>
      </w:r>
      <w:r w:rsidR="00DF1498" w:rsidRPr="00E23EC8">
        <w:rPr>
          <w:rFonts w:hAnsi="標楷體" w:hint="eastAsia"/>
          <w:b/>
          <w:bCs/>
        </w:rPr>
        <w:t>之</w:t>
      </w:r>
      <w:r w:rsidR="003E1B74" w:rsidRPr="00E23EC8">
        <w:rPr>
          <w:rFonts w:hAnsi="標楷體" w:hint="eastAsia"/>
          <w:b/>
          <w:bCs/>
        </w:rPr>
        <w:t>指標</w:t>
      </w:r>
      <w:r w:rsidR="009B054C" w:rsidRPr="00E23EC8">
        <w:rPr>
          <w:rFonts w:hAnsi="標楷體" w:hint="eastAsia"/>
          <w:b/>
          <w:bCs/>
        </w:rPr>
        <w:t>，</w:t>
      </w:r>
      <w:r w:rsidR="007B0F56" w:rsidRPr="00E23EC8">
        <w:rPr>
          <w:rFonts w:hAnsi="標楷體" w:hint="eastAsia"/>
          <w:b/>
          <w:bCs/>
        </w:rPr>
        <w:t>允宜</w:t>
      </w:r>
      <w:r w:rsidR="009B054C" w:rsidRPr="00E23EC8">
        <w:rPr>
          <w:rFonts w:hAnsi="標楷體" w:hint="eastAsia"/>
          <w:b/>
          <w:bCs/>
        </w:rPr>
        <w:t>強化與機場協作單位之合作，以</w:t>
      </w:r>
      <w:r w:rsidR="00892F9B">
        <w:rPr>
          <w:rFonts w:hAnsi="標楷體" w:hint="eastAsia"/>
          <w:b/>
          <w:bCs/>
        </w:rPr>
        <w:t>提升</w:t>
      </w:r>
      <w:r w:rsidR="009B054C" w:rsidRPr="00E23EC8">
        <w:rPr>
          <w:rFonts w:hAnsi="標楷體" w:hint="eastAsia"/>
          <w:b/>
          <w:bCs/>
        </w:rPr>
        <w:t>機場服務品質</w:t>
      </w:r>
    </w:p>
    <w:p w:rsidR="00D20E48" w:rsidRPr="00E23EC8" w:rsidRDefault="00D934FB" w:rsidP="00D6246E">
      <w:pPr>
        <w:pStyle w:val="2"/>
        <w:ind w:left="850" w:firstLine="566"/>
        <w:rPr>
          <w:rFonts w:hAnsi="標楷體"/>
        </w:rPr>
      </w:pPr>
      <w:r w:rsidRPr="00E23EC8">
        <w:rPr>
          <w:rFonts w:hAnsi="標楷體" w:hint="eastAsia"/>
        </w:rPr>
        <w:t>航班準點率為衡量機場綜合表現指標之一，</w:t>
      </w:r>
      <w:r w:rsidR="003E1B74" w:rsidRPr="00E23EC8">
        <w:rPr>
          <w:rFonts w:hAnsi="標楷體" w:hint="eastAsia"/>
        </w:rPr>
        <w:t>國際航空情報資訊機構</w:t>
      </w:r>
      <w:r w:rsidR="001F6A00" w:rsidRPr="00E23EC8">
        <w:rPr>
          <w:rFonts w:hAnsi="標楷體" w:hint="eastAsia"/>
        </w:rPr>
        <w:t>，</w:t>
      </w:r>
      <w:r w:rsidR="003E1B74" w:rsidRPr="00E23EC8">
        <w:rPr>
          <w:rFonts w:hAnsi="標楷體" w:hint="eastAsia"/>
        </w:rPr>
        <w:t>每月公布全球1,200個主要機場之準點率數據，桃園機場2023年各月份準點率排名介於第261名至第543名間，表現不及鄰近國際指標機場</w:t>
      </w:r>
      <w:r w:rsidR="003E1B74" w:rsidRPr="00E23EC8">
        <w:rPr>
          <w:rStyle w:val="af8"/>
          <w:rFonts w:hAnsi="標楷體"/>
        </w:rPr>
        <w:footnoteReference w:id="4"/>
      </w:r>
      <w:r w:rsidR="003E1B74" w:rsidRPr="00E23EC8">
        <w:rPr>
          <w:rFonts w:hAnsi="標楷體" w:hint="eastAsia"/>
        </w:rPr>
        <w:t>。</w:t>
      </w:r>
      <w:r w:rsidR="00630403" w:rsidRPr="00E23EC8">
        <w:rPr>
          <w:rFonts w:hAnsi="標楷體" w:hint="eastAsia"/>
        </w:rPr>
        <w:t>據</w:t>
      </w:r>
      <w:r w:rsidR="007415B9" w:rsidRPr="00E23EC8">
        <w:rPr>
          <w:rFonts w:hAnsi="標楷體" w:hint="eastAsia"/>
        </w:rPr>
        <w:t>機場公司</w:t>
      </w:r>
      <w:r w:rsidR="00630403" w:rsidRPr="00E23EC8">
        <w:rPr>
          <w:rFonts w:hAnsi="標楷體" w:hint="eastAsia"/>
        </w:rPr>
        <w:t>資料顯示，影響航班準點</w:t>
      </w:r>
      <w:r w:rsidR="001219AE" w:rsidRPr="00E23EC8">
        <w:rPr>
          <w:rFonts w:hAnsi="標楷體" w:hint="eastAsia"/>
        </w:rPr>
        <w:t>肇</w:t>
      </w:r>
      <w:r w:rsidR="00630403" w:rsidRPr="00E23EC8">
        <w:rPr>
          <w:rFonts w:hAnsi="標楷體" w:hint="eastAsia"/>
        </w:rPr>
        <w:t>因</w:t>
      </w:r>
      <w:r w:rsidR="00665577" w:rsidRPr="00E23EC8">
        <w:rPr>
          <w:rFonts w:hAnsi="標楷體" w:hint="eastAsia"/>
        </w:rPr>
        <w:t>有</w:t>
      </w:r>
      <w:r w:rsidR="00630403" w:rsidRPr="00E23EC8">
        <w:rPr>
          <w:rFonts w:hAnsi="標楷體" w:hint="eastAsia"/>
        </w:rPr>
        <w:t>：</w:t>
      </w:r>
      <w:r w:rsidR="001B5839" w:rsidRPr="00E23EC8">
        <w:rPr>
          <w:rFonts w:hAnsi="標楷體" w:hint="eastAsia"/>
        </w:rPr>
        <w:t>天候因素、飛航管制、地勤作業、安全檢查</w:t>
      </w:r>
      <w:r w:rsidR="00892F9B">
        <w:rPr>
          <w:rFonts w:ascii="新細明體" w:eastAsia="新細明體" w:hAnsi="新細明體" w:hint="eastAsia"/>
        </w:rPr>
        <w:t>，</w:t>
      </w:r>
      <w:r w:rsidR="00892F9B">
        <w:rPr>
          <w:rFonts w:hAnsi="標楷體" w:hint="eastAsia"/>
        </w:rPr>
        <w:t>與</w:t>
      </w:r>
      <w:r w:rsidR="001B5839" w:rsidRPr="00E23EC8">
        <w:rPr>
          <w:rFonts w:hAnsi="標楷體" w:hint="eastAsia"/>
        </w:rPr>
        <w:t>機件故障等，</w:t>
      </w:r>
      <w:r w:rsidR="00892F9B">
        <w:rPr>
          <w:rFonts w:hAnsi="標楷體" w:hint="eastAsia"/>
        </w:rPr>
        <w:t>查</w:t>
      </w:r>
      <w:r w:rsidR="007415B9" w:rsidRPr="00E23EC8">
        <w:rPr>
          <w:rFonts w:hAnsi="標楷體" w:hint="eastAsia"/>
        </w:rPr>
        <w:t>機場公司</w:t>
      </w:r>
      <w:r w:rsidR="0097262A" w:rsidRPr="00E23EC8">
        <w:rPr>
          <w:rFonts w:hAnsi="標楷體" w:hint="eastAsia"/>
        </w:rPr>
        <w:t>曾因</w:t>
      </w:r>
      <w:r w:rsidR="008A0AD7" w:rsidRPr="00E23EC8">
        <w:rPr>
          <w:rFonts w:hAnsi="標楷體" w:hint="eastAsia"/>
        </w:rPr>
        <w:t>跑道歲修導致航班延誤及轉降、機場四周出現遙控無人機致影響飛機起降與機場關場</w:t>
      </w:r>
      <w:r w:rsidR="003E1B74" w:rsidRPr="00E23EC8">
        <w:rPr>
          <w:rFonts w:hAnsi="標楷體" w:hint="eastAsia"/>
        </w:rPr>
        <w:t>，</w:t>
      </w:r>
      <w:r w:rsidR="008A0AD7" w:rsidRPr="00E23EC8">
        <w:rPr>
          <w:rFonts w:hAnsi="標楷體" w:hint="eastAsia"/>
        </w:rPr>
        <w:t>及</w:t>
      </w:r>
      <w:r w:rsidR="003C7A46" w:rsidRPr="00E23EC8">
        <w:rPr>
          <w:rFonts w:hAnsi="標楷體" w:hint="eastAsia"/>
        </w:rPr>
        <w:t>航機受損更換航機派遣</w:t>
      </w:r>
      <w:r w:rsidR="009B054C" w:rsidRPr="00E23EC8">
        <w:rPr>
          <w:rFonts w:hAnsi="標楷體" w:hint="eastAsia"/>
        </w:rPr>
        <w:t>等情形</w:t>
      </w:r>
      <w:r w:rsidR="003E1B74" w:rsidRPr="00E23EC8">
        <w:rPr>
          <w:rFonts w:hAnsi="標楷體" w:hint="eastAsia"/>
        </w:rPr>
        <w:t>，致航班延誤離場</w:t>
      </w:r>
      <w:r w:rsidR="007B0F56" w:rsidRPr="00E23EC8">
        <w:rPr>
          <w:rFonts w:hAnsi="標楷體" w:hint="eastAsia"/>
        </w:rPr>
        <w:t>。</w:t>
      </w:r>
      <w:r w:rsidR="001B5839" w:rsidRPr="00E23EC8">
        <w:rPr>
          <w:rFonts w:hAnsi="標楷體" w:hint="eastAsia"/>
        </w:rPr>
        <w:t>鑑</w:t>
      </w:r>
      <w:r w:rsidR="007B0F56" w:rsidRPr="00E23EC8">
        <w:rPr>
          <w:rFonts w:hAnsi="標楷體" w:hint="eastAsia"/>
        </w:rPr>
        <w:t>此</w:t>
      </w:r>
      <w:r w:rsidR="001B5839" w:rsidRPr="00E23EC8">
        <w:rPr>
          <w:rFonts w:hAnsi="標楷體" w:hint="eastAsia"/>
        </w:rPr>
        <w:t>，</w:t>
      </w:r>
      <w:r w:rsidR="007B0F56" w:rsidRPr="00E23EC8">
        <w:rPr>
          <w:rFonts w:hAnsi="標楷體" w:hint="eastAsia"/>
        </w:rPr>
        <w:t>允宜</w:t>
      </w:r>
      <w:r w:rsidR="001B5839" w:rsidRPr="00E23EC8">
        <w:rPr>
          <w:rFonts w:hAnsi="標楷體" w:hint="eastAsia"/>
        </w:rPr>
        <w:t>強化與</w:t>
      </w:r>
      <w:r w:rsidR="009B054C" w:rsidRPr="00E23EC8">
        <w:rPr>
          <w:rFonts w:hAnsi="標楷體" w:hint="eastAsia"/>
        </w:rPr>
        <w:t>機場協作單位之</w:t>
      </w:r>
      <w:r w:rsidR="001B5839" w:rsidRPr="00E23EC8">
        <w:rPr>
          <w:rFonts w:hAnsi="標楷體" w:hint="eastAsia"/>
        </w:rPr>
        <w:t>合作，針對可控範圍內之延誤原因，研謀具體改善措施，以</w:t>
      </w:r>
      <w:r w:rsidR="00892F9B">
        <w:rPr>
          <w:rFonts w:hAnsi="標楷體" w:hint="eastAsia"/>
        </w:rPr>
        <w:t>提升</w:t>
      </w:r>
      <w:r w:rsidR="001B5839" w:rsidRPr="00E23EC8">
        <w:rPr>
          <w:rFonts w:hAnsi="標楷體" w:hint="eastAsia"/>
        </w:rPr>
        <w:t>機場服務品質及營運競爭力。</w:t>
      </w:r>
    </w:p>
    <w:p w:rsidR="00B10F62" w:rsidRPr="00E23EC8" w:rsidRDefault="00D54301" w:rsidP="0092571E">
      <w:pPr>
        <w:ind w:left="566" w:firstLine="566"/>
        <w:rPr>
          <w:rFonts w:hAnsi="標楷體"/>
        </w:rPr>
      </w:pPr>
      <w:r w:rsidRPr="00E23EC8">
        <w:rPr>
          <w:rFonts w:hAnsi="標楷體" w:hint="eastAsia"/>
          <w:color w:val="000000"/>
        </w:rPr>
        <w:t>綜上，</w:t>
      </w:r>
      <w:r w:rsidR="007415B9" w:rsidRPr="00E23EC8">
        <w:rPr>
          <w:rFonts w:hAnsi="標楷體" w:hint="eastAsia"/>
          <w:color w:val="000000"/>
        </w:rPr>
        <w:t>機場公司</w:t>
      </w:r>
      <w:r w:rsidRPr="00E23EC8">
        <w:rPr>
          <w:rFonts w:hAnsi="標楷體" w:hint="eastAsia"/>
          <w:color w:val="000000"/>
        </w:rPr>
        <w:t>114年度預算案</w:t>
      </w:r>
      <w:r w:rsidR="00F506CF" w:rsidRPr="00E23EC8">
        <w:rPr>
          <w:rFonts w:hAnsi="標楷體" w:hint="eastAsia"/>
          <w:color w:val="000000"/>
        </w:rPr>
        <w:t>於「</w:t>
      </w:r>
      <w:r w:rsidR="00892F9B" w:rsidRPr="00E23EC8">
        <w:rPr>
          <w:rFonts w:hAnsi="標楷體" w:hint="eastAsia"/>
        </w:rPr>
        <w:t>勞務成本-</w:t>
      </w:r>
      <w:r w:rsidR="00F506CF" w:rsidRPr="00E23EC8">
        <w:rPr>
          <w:rFonts w:hAnsi="標楷體" w:hint="eastAsia"/>
          <w:color w:val="000000"/>
        </w:rPr>
        <w:t>專業服務費」項下賡續編列辦理機場協調整合決策(A-CDM)資訊分享</w:t>
      </w:r>
      <w:r w:rsidR="00643A85">
        <w:rPr>
          <w:rFonts w:hAnsi="標楷體" w:hint="eastAsia"/>
          <w:color w:val="000000"/>
        </w:rPr>
        <w:t>平臺</w:t>
      </w:r>
      <w:r w:rsidR="00F506CF" w:rsidRPr="00E23EC8">
        <w:rPr>
          <w:rFonts w:hAnsi="標楷體" w:hint="eastAsia"/>
          <w:color w:val="000000"/>
        </w:rPr>
        <w:t>維護費270萬元</w:t>
      </w:r>
      <w:r w:rsidRPr="00E23EC8">
        <w:rPr>
          <w:rFonts w:hAnsi="標楷體" w:hint="eastAsia"/>
          <w:color w:val="000000"/>
        </w:rPr>
        <w:t>，</w:t>
      </w:r>
      <w:r w:rsidR="00961D70" w:rsidRPr="00E23EC8">
        <w:rPr>
          <w:rFonts w:hAnsi="標楷體" w:hint="eastAsia"/>
          <w:color w:val="000000"/>
        </w:rPr>
        <w:t>為因應疫後入出境人次大幅成長之旅客量，應</w:t>
      </w:r>
      <w:r w:rsidRPr="00E23EC8">
        <w:rPr>
          <w:rFonts w:hAnsi="標楷體" w:hint="eastAsia"/>
          <w:color w:val="000000"/>
        </w:rPr>
        <w:t>持續推動機場整體服務概念，允宜結合機場園區公民營單位</w:t>
      </w:r>
      <w:r w:rsidR="007B0F56" w:rsidRPr="00E23EC8">
        <w:rPr>
          <w:rFonts w:hAnsi="標楷體" w:hint="eastAsia"/>
          <w:color w:val="000000"/>
        </w:rPr>
        <w:t>之協作機制，</w:t>
      </w:r>
      <w:r w:rsidR="00892F9B" w:rsidRPr="00892F9B">
        <w:rPr>
          <w:rFonts w:hAnsi="標楷體" w:hint="eastAsia"/>
          <w:color w:val="000000"/>
        </w:rPr>
        <w:t>妥為規劃服務作為</w:t>
      </w:r>
      <w:r w:rsidR="00892F9B">
        <w:rPr>
          <w:rFonts w:ascii="新細明體" w:eastAsia="新細明體" w:hAnsi="新細明體" w:hint="eastAsia"/>
          <w:color w:val="000000"/>
        </w:rPr>
        <w:t>，</w:t>
      </w:r>
      <w:r w:rsidR="00892F9B">
        <w:rPr>
          <w:rFonts w:hAnsi="標楷體" w:hint="eastAsia"/>
          <w:color w:val="000000"/>
        </w:rPr>
        <w:t>並</w:t>
      </w:r>
      <w:r w:rsidR="00961D70" w:rsidRPr="00E23EC8">
        <w:rPr>
          <w:rFonts w:hAnsi="標楷體" w:hint="eastAsia"/>
          <w:color w:val="000000"/>
        </w:rPr>
        <w:t>強化各項</w:t>
      </w:r>
      <w:r w:rsidR="00175C9B" w:rsidRPr="00E23EC8">
        <w:rPr>
          <w:rFonts w:hAnsi="標楷體" w:hint="eastAsia"/>
          <w:color w:val="000000"/>
        </w:rPr>
        <w:t>服務能力</w:t>
      </w:r>
      <w:r w:rsidR="00961D70" w:rsidRPr="00E23EC8">
        <w:rPr>
          <w:rFonts w:hAnsi="標楷體" w:hint="eastAsia"/>
          <w:color w:val="000000"/>
        </w:rPr>
        <w:t>，</w:t>
      </w:r>
      <w:r w:rsidRPr="00E23EC8">
        <w:rPr>
          <w:rFonts w:hAnsi="標楷體" w:hint="eastAsia"/>
          <w:color w:val="000000"/>
        </w:rPr>
        <w:t>以提升機場服務品質。</w:t>
      </w:r>
      <w:bookmarkEnd w:id="7"/>
      <w:bookmarkEnd w:id="2"/>
    </w:p>
    <w:sectPr w:rsidR="00B10F62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2571E" w:rsidRPr="0092571E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37608E" w:rsidRPr="0037608E" w:rsidRDefault="0037608E" w:rsidP="009F451B">
      <w:pPr>
        <w:pStyle w:val="14"/>
        <w:spacing w:line="280" w:lineRule="exact"/>
        <w:ind w:left="213" w:hangingChars="75" w:hanging="213"/>
        <w:rPr>
          <w:rFonts w:hint="eastAsia"/>
        </w:rPr>
      </w:pPr>
      <w:r>
        <w:rPr>
          <w:rStyle w:val="af8"/>
        </w:rPr>
        <w:footnoteRef/>
      </w:r>
      <w:r w:rsidR="00815E3F" w:rsidRPr="00253B16">
        <w:rPr>
          <w:rFonts w:hint="eastAsia"/>
          <w:sz w:val="12"/>
          <w:szCs w:val="12"/>
        </w:rPr>
        <w:t xml:space="preserve">　</w:t>
      </w:r>
      <w:r w:rsidR="00A8629A" w:rsidRPr="00A8629A">
        <w:rPr>
          <w:rFonts w:hint="eastAsia"/>
          <w:b w:val="0"/>
          <w:sz w:val="24"/>
          <w:szCs w:val="28"/>
        </w:rPr>
        <w:t>機場公司</w:t>
      </w:r>
      <w:r w:rsidR="009F451B" w:rsidRPr="009F451B">
        <w:rPr>
          <w:rFonts w:hint="eastAsia"/>
          <w:b w:val="0"/>
          <w:bCs/>
          <w:sz w:val="24"/>
          <w:szCs w:val="24"/>
        </w:rPr>
        <w:t>為</w:t>
      </w:r>
      <w:r w:rsidR="009F451B" w:rsidRPr="00A8629A">
        <w:rPr>
          <w:rFonts w:hint="eastAsia"/>
          <w:b w:val="0"/>
          <w:sz w:val="24"/>
          <w:szCs w:val="28"/>
        </w:rPr>
        <w:t>讓旅客掌握最新即時資訊，</w:t>
      </w:r>
      <w:r w:rsidR="00A8629A">
        <w:rPr>
          <w:rFonts w:hint="eastAsia"/>
          <w:b w:val="0"/>
          <w:sz w:val="24"/>
          <w:szCs w:val="28"/>
        </w:rPr>
        <w:t>於105</w:t>
      </w:r>
      <w:r w:rsidR="009F451B" w:rsidRPr="00A8629A">
        <w:rPr>
          <w:rFonts w:hint="eastAsia"/>
          <w:b w:val="0"/>
          <w:sz w:val="24"/>
          <w:szCs w:val="28"/>
        </w:rPr>
        <w:t>年即開始</w:t>
      </w:r>
      <w:r w:rsidR="00A8629A">
        <w:rPr>
          <w:rFonts w:hint="eastAsia"/>
          <w:b w:val="0"/>
          <w:sz w:val="24"/>
          <w:szCs w:val="28"/>
        </w:rPr>
        <w:t>規劃</w:t>
      </w:r>
      <w:r w:rsidR="009F451B" w:rsidRPr="00A8629A">
        <w:rPr>
          <w:rFonts w:hint="eastAsia"/>
          <w:b w:val="0"/>
          <w:sz w:val="24"/>
          <w:szCs w:val="28"/>
        </w:rPr>
        <w:t>推動建置「機場協同決策」（Airport-Collaborative Decision Making，A-CDM）系統</w:t>
      </w:r>
      <w:r w:rsidR="00A8629A">
        <w:rPr>
          <w:rFonts w:hAnsi="標楷體" w:hint="eastAsia"/>
          <w:b w:val="0"/>
          <w:sz w:val="24"/>
          <w:szCs w:val="28"/>
        </w:rPr>
        <w:t>。</w:t>
      </w:r>
    </w:p>
  </w:footnote>
  <w:footnote w:id="2">
    <w:p w:rsidR="006459E3" w:rsidRPr="00571F32" w:rsidRDefault="006459E3" w:rsidP="00D0704D">
      <w:pPr>
        <w:pStyle w:val="af6"/>
        <w:ind w:leftChars="0" w:left="152" w:hangingChars="75" w:hanging="152"/>
        <w:jc w:val="both"/>
        <w:rPr>
          <w:rFonts w:hint="eastAsia"/>
        </w:rPr>
      </w:pPr>
      <w:r>
        <w:rPr>
          <w:rStyle w:val="af8"/>
        </w:rPr>
        <w:footnoteRef/>
      </w:r>
      <w:r w:rsidR="00D16C01" w:rsidRPr="00253B16">
        <w:rPr>
          <w:rFonts w:hint="eastAsia"/>
          <w:sz w:val="12"/>
          <w:szCs w:val="12"/>
        </w:rPr>
        <w:t xml:space="preserve">　</w:t>
      </w:r>
      <w:r w:rsidRPr="00571F32">
        <w:rPr>
          <w:rStyle w:val="143"/>
          <w:rFonts w:hint="eastAsia"/>
        </w:rPr>
        <w:t>參據臺灣桃園國際機場園區綱要計畫(第二版)摘要報告書核定本，第25頁。</w:t>
      </w:r>
    </w:p>
  </w:footnote>
  <w:footnote w:id="3">
    <w:p w:rsidR="00571F32" w:rsidRPr="00571F32" w:rsidRDefault="00571F32" w:rsidP="00D0704D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8"/>
        </w:rPr>
        <w:footnoteRef/>
      </w:r>
      <w:r w:rsidR="00D16C01" w:rsidRPr="00253B16">
        <w:rPr>
          <w:rFonts w:hint="eastAsia"/>
          <w:sz w:val="12"/>
          <w:szCs w:val="12"/>
        </w:rPr>
        <w:t xml:space="preserve">　</w:t>
      </w:r>
      <w:r w:rsidR="004F641F">
        <w:rPr>
          <w:rFonts w:hAnsi="標楷體" w:hint="eastAsia"/>
        </w:rPr>
        <w:t>「</w:t>
      </w:r>
      <w:r w:rsidR="004F641F" w:rsidRPr="00C35309">
        <w:rPr>
          <w:rFonts w:hint="eastAsia"/>
        </w:rPr>
        <w:t>排安檢1小時惹民怨-桃機曝原因-22日恢復量能</w:t>
      </w:r>
      <w:r w:rsidR="004F641F">
        <w:rPr>
          <w:rFonts w:hAnsi="標楷體" w:hint="eastAsia"/>
        </w:rPr>
        <w:t>」</w:t>
      </w:r>
      <w:r w:rsidR="00AE4436">
        <w:rPr>
          <w:rFonts w:ascii="新細明體" w:eastAsia="新細明體" w:hAnsi="新細明體" w:hint="eastAsia"/>
        </w:rPr>
        <w:t>，</w:t>
      </w:r>
      <w:r w:rsidR="00F30AA8">
        <w:rPr>
          <w:rFonts w:hint="eastAsia"/>
        </w:rPr>
        <w:t>中時新聞網</w:t>
      </w:r>
      <w:r w:rsidR="00F30AA8">
        <w:rPr>
          <w:rFonts w:ascii="新細明體" w:eastAsia="新細明體" w:hAnsi="新細明體" w:hint="eastAsia"/>
        </w:rPr>
        <w:t>，</w:t>
      </w:r>
      <w:r w:rsidR="00F30AA8">
        <w:rPr>
          <w:rFonts w:hint="eastAsia"/>
        </w:rPr>
        <w:t>113年1月16日</w:t>
      </w:r>
      <w:r w:rsidR="00AE4436">
        <w:rPr>
          <w:rFonts w:ascii="新細明體" w:eastAsia="新細明體" w:hAnsi="新細明體" w:hint="eastAsia"/>
        </w:rPr>
        <w:t>，</w:t>
      </w:r>
      <w:r w:rsidR="008B0CF9" w:rsidRPr="008B0CF9">
        <w:t>https://tw.news.yahoo.com/-190529596.html</w:t>
      </w:r>
      <w:r w:rsidR="00AE4436">
        <w:rPr>
          <w:rFonts w:hint="eastAsia"/>
        </w:rPr>
        <w:t>(最後</w:t>
      </w:r>
      <w:r w:rsidR="0021078D" w:rsidRPr="0021078D">
        <w:rPr>
          <w:rFonts w:hint="eastAsia"/>
        </w:rPr>
        <w:t>瀏覽日期113年</w:t>
      </w:r>
      <w:r w:rsidR="0021078D">
        <w:rPr>
          <w:rFonts w:hint="eastAsia"/>
        </w:rPr>
        <w:t>9</w:t>
      </w:r>
      <w:r w:rsidR="0021078D" w:rsidRPr="0021078D">
        <w:rPr>
          <w:rFonts w:hint="eastAsia"/>
        </w:rPr>
        <w:t>月</w:t>
      </w:r>
      <w:r w:rsidR="0021078D">
        <w:rPr>
          <w:rFonts w:hint="eastAsia"/>
        </w:rPr>
        <w:t>10</w:t>
      </w:r>
      <w:r w:rsidR="0021078D" w:rsidRPr="0021078D">
        <w:rPr>
          <w:rFonts w:hint="eastAsia"/>
        </w:rPr>
        <w:t>日</w:t>
      </w:r>
      <w:r w:rsidR="00AE4436">
        <w:rPr>
          <w:rFonts w:hint="eastAsia"/>
        </w:rPr>
        <w:t>)</w:t>
      </w:r>
      <w:r w:rsidR="00522CA2" w:rsidRPr="0021078D">
        <w:rPr>
          <w:rFonts w:hint="eastAsia"/>
        </w:rPr>
        <w:t>。</w:t>
      </w:r>
    </w:p>
  </w:footnote>
  <w:footnote w:id="4">
    <w:p w:rsidR="003E1B74" w:rsidRPr="003E1B74" w:rsidRDefault="003E1B74" w:rsidP="00D0704D">
      <w:pPr>
        <w:pStyle w:val="142"/>
        <w:ind w:left="182" w:hangingChars="75" w:hanging="182"/>
        <w:jc w:val="both"/>
        <w:rPr>
          <w:rFonts w:hint="eastAsia"/>
        </w:rPr>
      </w:pPr>
      <w:r>
        <w:rPr>
          <w:rStyle w:val="af8"/>
        </w:rPr>
        <w:footnoteRef/>
      </w:r>
      <w:r w:rsidR="002E3C05" w:rsidRPr="00253B16">
        <w:rPr>
          <w:rFonts w:hint="eastAsia"/>
          <w:sz w:val="12"/>
          <w:szCs w:val="12"/>
        </w:rPr>
        <w:t xml:space="preserve">　</w:t>
      </w:r>
      <w:r w:rsidR="0089226F">
        <w:t>參據</w:t>
      </w:r>
      <w:r w:rsidR="00FD524D" w:rsidRPr="00FD524D">
        <w:rPr>
          <w:rFonts w:hint="eastAsia"/>
        </w:rPr>
        <w:t>審計部11</w:t>
      </w:r>
      <w:r w:rsidR="00FD524D">
        <w:rPr>
          <w:rFonts w:hint="eastAsia"/>
        </w:rPr>
        <w:t>2</w:t>
      </w:r>
      <w:r w:rsidR="00FD524D" w:rsidRPr="00FD524D">
        <w:rPr>
          <w:rFonts w:hint="eastAsia"/>
        </w:rPr>
        <w:t>年度</w:t>
      </w:r>
      <w:r w:rsidR="00780E31" w:rsidRPr="00780E31">
        <w:rPr>
          <w:rFonts w:hint="eastAsia"/>
        </w:rPr>
        <w:t>中央政府總決算附屬單位決算及綜計表審核報告營業部分</w:t>
      </w:r>
      <w:r w:rsidR="00FD524D" w:rsidRPr="00FD524D">
        <w:rPr>
          <w:rFonts w:hint="eastAsia"/>
        </w:rPr>
        <w:t>重要審核意見，</w:t>
      </w:r>
      <w:r w:rsidR="00FD524D">
        <w:rPr>
          <w:rFonts w:hint="eastAsia"/>
        </w:rPr>
        <w:t>乙</w:t>
      </w:r>
      <w:r w:rsidR="00FD524D" w:rsidRPr="00FD524D">
        <w:rPr>
          <w:rFonts w:hint="eastAsia"/>
        </w:rPr>
        <w:t>-</w:t>
      </w:r>
      <w:r w:rsidR="00FD524D">
        <w:rPr>
          <w:rFonts w:hint="eastAsia"/>
        </w:rPr>
        <w:t>299</w:t>
      </w:r>
      <w:r w:rsidR="009B054C">
        <w:rPr>
          <w:rFonts w:hint="eastAsia"/>
        </w:rPr>
        <w:t>至300</w:t>
      </w:r>
      <w:r w:rsidR="00FD524D" w:rsidRPr="00FD524D">
        <w:rPr>
          <w:rFonts w:hint="eastAsia"/>
        </w:rPr>
        <w:t>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71E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9D2FB55-741B-4D59-9D1F-564FB89A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75E83-AFDF-4205-9054-849349D79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