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697" w:rsidRPr="00E23EC8" w:rsidRDefault="00D445B4" w:rsidP="0081139A">
      <w:pPr>
        <w:pStyle w:val="aa"/>
        <w:rPr>
          <w:rFonts w:hAnsi="標楷體"/>
          <w:spacing w:val="-20"/>
        </w:rPr>
      </w:pPr>
      <w:bookmarkStart w:id="0" w:name="_GoBack"/>
      <w:bookmarkEnd w:id="0"/>
      <w:r w:rsidRPr="00E23EC8">
        <w:rPr>
          <w:rFonts w:hAnsi="標楷體" w:hint="eastAsia"/>
          <w:spacing w:val="-20"/>
        </w:rPr>
        <w:t>桃園國際機場股份有限公司</w:t>
      </w:r>
      <w:r w:rsidR="00BC4154" w:rsidRPr="00E23EC8">
        <w:rPr>
          <w:rFonts w:hAnsi="標楷體" w:hint="eastAsia"/>
          <w:spacing w:val="-20"/>
        </w:rPr>
        <w:t>114</w:t>
      </w:r>
      <w:r w:rsidR="00E22D6F" w:rsidRPr="00E23EC8">
        <w:rPr>
          <w:rFonts w:hAnsi="標楷體" w:hint="eastAsia"/>
          <w:spacing w:val="-20"/>
        </w:rPr>
        <w:t>年度</w:t>
      </w:r>
      <w:r w:rsidRPr="00E23EC8">
        <w:rPr>
          <w:rFonts w:hAnsi="標楷體" w:hint="eastAsia"/>
          <w:spacing w:val="-20"/>
        </w:rPr>
        <w:t>營業預算評估報告</w:t>
      </w:r>
    </w:p>
    <w:p w:rsidR="0081139A" w:rsidRPr="00E23EC8" w:rsidRDefault="002167E4" w:rsidP="008E0D5A">
      <w:pPr>
        <w:pStyle w:val="a8"/>
        <w:ind w:firstLine="566"/>
        <w:rPr>
          <w:rFonts w:hAnsi="標楷體"/>
        </w:rPr>
      </w:pPr>
      <w:bookmarkStart w:id="1" w:name="_Hlk147588126"/>
      <w:r w:rsidRPr="00E23EC8">
        <w:rPr>
          <w:rFonts w:hAnsi="標楷體" w:hint="eastAsia"/>
        </w:rPr>
        <w:t>桃園國際機場股份有限公司</w:t>
      </w:r>
      <w:bookmarkEnd w:id="1"/>
      <w:r w:rsidR="0071774D" w:rsidRPr="00E23EC8">
        <w:rPr>
          <w:rFonts w:hAnsi="標楷體" w:hint="eastAsia"/>
        </w:rPr>
        <w:t>(</w:t>
      </w:r>
      <w:r w:rsidRPr="00E23EC8">
        <w:rPr>
          <w:rFonts w:hAnsi="標楷體" w:hint="eastAsia"/>
        </w:rPr>
        <w:t>以下簡稱</w:t>
      </w:r>
      <w:r w:rsidR="007415B9" w:rsidRPr="00E23EC8">
        <w:rPr>
          <w:rFonts w:hAnsi="標楷體" w:hint="eastAsia"/>
        </w:rPr>
        <w:t>機場公司</w:t>
      </w:r>
      <w:r w:rsidR="0071774D" w:rsidRPr="00E23EC8">
        <w:rPr>
          <w:rFonts w:hAnsi="標楷體" w:hint="eastAsia"/>
        </w:rPr>
        <w:t>)</w:t>
      </w:r>
      <w:r w:rsidRPr="00E23EC8">
        <w:rPr>
          <w:rFonts w:hAnsi="標楷體" w:hint="eastAsia"/>
        </w:rPr>
        <w:t>主要任務為開發、營運及管理桃園國際機場</w:t>
      </w:r>
      <w:r w:rsidR="00C5536F" w:rsidRPr="00E23EC8">
        <w:rPr>
          <w:rFonts w:hAnsi="標楷體" w:hint="eastAsia"/>
        </w:rPr>
        <w:t>園區</w:t>
      </w:r>
      <w:r w:rsidR="0071774D" w:rsidRPr="00E23EC8">
        <w:rPr>
          <w:rFonts w:hAnsi="標楷體" w:hint="eastAsia"/>
        </w:rPr>
        <w:t>(</w:t>
      </w:r>
      <w:r w:rsidRPr="00E23EC8">
        <w:rPr>
          <w:rFonts w:hAnsi="標楷體" w:hint="eastAsia"/>
        </w:rPr>
        <w:t>含機場專用區及其區內或毗鄰之自由貿易港區</w:t>
      </w:r>
      <w:r w:rsidR="0071774D" w:rsidRPr="00E23EC8">
        <w:rPr>
          <w:rFonts w:hAnsi="標楷體" w:hint="eastAsia"/>
        </w:rPr>
        <w:t>)</w:t>
      </w:r>
      <w:r w:rsidR="0094134E" w:rsidRPr="00E23EC8">
        <w:rPr>
          <w:rFonts w:hAnsi="標楷體" w:hint="eastAsia"/>
        </w:rPr>
        <w:t>，</w:t>
      </w:r>
      <w:r w:rsidR="00892F9B">
        <w:rPr>
          <w:rFonts w:hAnsi="標楷體" w:hint="eastAsia"/>
        </w:rPr>
        <w:t>使命為</w:t>
      </w:r>
      <w:r w:rsidR="00E22D6F" w:rsidRPr="00E23EC8">
        <w:rPr>
          <w:rFonts w:hAnsi="標楷體" w:hint="eastAsia"/>
        </w:rPr>
        <w:t>建構安全穩定服務體系，創造最佳服務體驗與營運效率，進而實現桃園國際機場</w:t>
      </w:r>
      <w:r w:rsidR="00FD6E09" w:rsidRPr="00E23EC8">
        <w:rPr>
          <w:rFonts w:hAnsi="標楷體" w:hint="eastAsia"/>
        </w:rPr>
        <w:t>(以下簡稱桃園機場)</w:t>
      </w:r>
      <w:r w:rsidR="00E22D6F" w:rsidRPr="00E23EC8">
        <w:rPr>
          <w:rFonts w:hAnsi="標楷體" w:hint="eastAsia"/>
        </w:rPr>
        <w:t>成為「東亞樞紐機場」之發展定位。</w:t>
      </w:r>
      <w:r w:rsidR="00773CFC" w:rsidRPr="00E23EC8">
        <w:rPr>
          <w:rFonts w:hAnsi="標楷體" w:hint="eastAsia"/>
        </w:rPr>
        <w:t>該公司</w:t>
      </w:r>
      <w:r w:rsidR="00BC4154" w:rsidRPr="00E23EC8">
        <w:rPr>
          <w:rFonts w:hAnsi="標楷體" w:hint="eastAsia"/>
        </w:rPr>
        <w:t>114</w:t>
      </w:r>
      <w:r w:rsidR="00E22D6F" w:rsidRPr="00E23EC8">
        <w:rPr>
          <w:rFonts w:hAnsi="標楷體" w:hint="eastAsia"/>
        </w:rPr>
        <w:t>年度</w:t>
      </w:r>
      <w:r w:rsidR="00773CFC" w:rsidRPr="00E23EC8">
        <w:rPr>
          <w:rFonts w:hAnsi="標楷體" w:hint="eastAsia"/>
        </w:rPr>
        <w:t>預算案編列</w:t>
      </w:r>
      <w:r w:rsidR="008E4C4C" w:rsidRPr="00E23EC8">
        <w:rPr>
          <w:rFonts w:hAnsi="標楷體" w:hint="eastAsia"/>
        </w:rPr>
        <w:t>營業收入</w:t>
      </w:r>
      <w:r w:rsidR="004A7290" w:rsidRPr="00E23EC8">
        <w:rPr>
          <w:rFonts w:hAnsi="標楷體" w:hint="eastAsia"/>
        </w:rPr>
        <w:t>241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 w:hint="eastAsia"/>
        </w:rPr>
        <w:t>7</w:t>
      </w:r>
      <w:r w:rsidR="004A7290" w:rsidRPr="00E23EC8">
        <w:rPr>
          <w:rFonts w:hAnsi="標楷體"/>
        </w:rPr>
        <w:t>,</w:t>
      </w:r>
      <w:r w:rsidR="004A7290" w:rsidRPr="00E23EC8">
        <w:rPr>
          <w:rFonts w:hAnsi="標楷體" w:hint="eastAsia"/>
        </w:rPr>
        <w:t>268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4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營業成本</w:t>
      </w:r>
      <w:r w:rsidR="004A7290" w:rsidRPr="00E23EC8">
        <w:rPr>
          <w:rFonts w:hAnsi="標楷體"/>
        </w:rPr>
        <w:t>145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/>
        </w:rPr>
        <w:t>6,143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3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營業費用19億</w:t>
      </w:r>
      <w:r w:rsidR="004A7290" w:rsidRPr="00E23EC8">
        <w:rPr>
          <w:rFonts w:hAnsi="標楷體"/>
        </w:rPr>
        <w:t>8</w:t>
      </w:r>
      <w:r w:rsidR="008E4C4C" w:rsidRPr="00E23EC8">
        <w:rPr>
          <w:rFonts w:hAnsi="標楷體" w:hint="eastAsia"/>
        </w:rPr>
        <w:t>,</w:t>
      </w:r>
      <w:r w:rsidR="004A7290" w:rsidRPr="00E23EC8">
        <w:rPr>
          <w:rFonts w:hAnsi="標楷體"/>
        </w:rPr>
        <w:t>581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8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營業外收入</w:t>
      </w:r>
      <w:r w:rsidR="004A7290" w:rsidRPr="00E23EC8">
        <w:rPr>
          <w:rFonts w:hAnsi="標楷體"/>
        </w:rPr>
        <w:t>4</w:t>
      </w:r>
      <w:r w:rsidR="008E4C4C" w:rsidRPr="00E23EC8">
        <w:rPr>
          <w:rFonts w:hAnsi="標楷體" w:hint="eastAsia"/>
        </w:rPr>
        <w:t>,</w:t>
      </w:r>
      <w:r w:rsidR="004A7290" w:rsidRPr="00E23EC8">
        <w:rPr>
          <w:rFonts w:hAnsi="標楷體"/>
        </w:rPr>
        <w:t>216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3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營業外費用</w:t>
      </w:r>
      <w:r w:rsidR="004A7290" w:rsidRPr="00E23EC8">
        <w:rPr>
          <w:rFonts w:hAnsi="標楷體"/>
        </w:rPr>
        <w:t>1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/>
        </w:rPr>
        <w:t>4,687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9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B20E99" w:rsidRPr="00E23EC8">
        <w:rPr>
          <w:rFonts w:hAnsi="標楷體" w:hint="eastAsia"/>
        </w:rPr>
        <w:t>本期淨</w:t>
      </w:r>
      <w:r w:rsidR="004A7290" w:rsidRPr="00E23EC8">
        <w:rPr>
          <w:rFonts w:hAnsi="標楷體" w:hint="eastAsia"/>
        </w:rPr>
        <w:t>利60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 w:hint="eastAsia"/>
        </w:rPr>
        <w:t>1,6</w:t>
      </w:r>
      <w:r w:rsidR="004A7290" w:rsidRPr="00E23EC8">
        <w:rPr>
          <w:rFonts w:hAnsi="標楷體"/>
        </w:rPr>
        <w:t>57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4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626936" w:rsidRPr="00E23EC8">
        <w:rPr>
          <w:rFonts w:hAnsi="標楷體" w:hint="eastAsia"/>
        </w:rPr>
        <w:t>較113年度預算案</w:t>
      </w:r>
      <w:r w:rsidR="006459E3" w:rsidRPr="00E23EC8">
        <w:rPr>
          <w:rFonts w:hAnsi="標楷體" w:hint="eastAsia"/>
        </w:rPr>
        <w:t>本期淨損22億8,981萬1千元，</w:t>
      </w:r>
      <w:r w:rsidR="00626936" w:rsidRPr="00E23EC8">
        <w:rPr>
          <w:rFonts w:hAnsi="標楷體" w:hint="eastAsia"/>
        </w:rPr>
        <w:t>增加</w:t>
      </w:r>
      <w:r w:rsidR="006459E3" w:rsidRPr="00E23EC8">
        <w:rPr>
          <w:rFonts w:hAnsi="標楷體" w:hint="eastAsia"/>
        </w:rPr>
        <w:t>淨利</w:t>
      </w:r>
      <w:r w:rsidR="00B860DC" w:rsidRPr="00E23EC8">
        <w:rPr>
          <w:rFonts w:hAnsi="標楷體"/>
        </w:rPr>
        <w:t>83</w:t>
      </w:r>
      <w:r w:rsidR="00626936" w:rsidRPr="00E23EC8">
        <w:rPr>
          <w:rFonts w:hAnsi="標楷體" w:hint="eastAsia"/>
        </w:rPr>
        <w:t>億</w:t>
      </w:r>
      <w:r w:rsidR="00B860DC" w:rsidRPr="00E23EC8">
        <w:rPr>
          <w:rFonts w:hAnsi="標楷體" w:hint="eastAsia"/>
        </w:rPr>
        <w:t>0</w:t>
      </w:r>
      <w:r w:rsidR="00626936" w:rsidRPr="00E23EC8">
        <w:rPr>
          <w:rFonts w:hAnsi="標楷體" w:hint="eastAsia"/>
        </w:rPr>
        <w:t>,</w:t>
      </w:r>
      <w:r w:rsidR="00B860DC" w:rsidRPr="00E23EC8">
        <w:rPr>
          <w:rFonts w:hAnsi="標楷體"/>
        </w:rPr>
        <w:t>638</w:t>
      </w:r>
      <w:r w:rsidR="00626936" w:rsidRPr="00E23EC8">
        <w:rPr>
          <w:rFonts w:hAnsi="標楷體" w:hint="eastAsia"/>
        </w:rPr>
        <w:t>萬</w:t>
      </w:r>
      <w:r w:rsidR="00B860DC" w:rsidRPr="00E23EC8">
        <w:rPr>
          <w:rFonts w:hAnsi="標楷體" w:hint="eastAsia"/>
        </w:rPr>
        <w:t>5千</w:t>
      </w:r>
      <w:r w:rsidR="00626936" w:rsidRPr="00E23EC8">
        <w:rPr>
          <w:rFonts w:hAnsi="標楷體" w:hint="eastAsia"/>
        </w:rPr>
        <w:t>元(增幅</w:t>
      </w:r>
      <w:r w:rsidR="00B860DC" w:rsidRPr="00E23EC8">
        <w:rPr>
          <w:rFonts w:hAnsi="標楷體" w:hint="eastAsia"/>
        </w:rPr>
        <w:t>362</w:t>
      </w:r>
      <w:r w:rsidR="00626936" w:rsidRPr="00E23EC8">
        <w:rPr>
          <w:rFonts w:hAnsi="標楷體" w:hint="eastAsia"/>
        </w:rPr>
        <w:t>.</w:t>
      </w:r>
      <w:r w:rsidR="00B860DC" w:rsidRPr="00E23EC8">
        <w:rPr>
          <w:rFonts w:hAnsi="標楷體" w:hint="eastAsia"/>
        </w:rPr>
        <w:t>75</w:t>
      </w:r>
      <w:r w:rsidR="00626936" w:rsidRPr="00E23EC8">
        <w:rPr>
          <w:rFonts w:hAnsi="標楷體" w:hint="eastAsia"/>
        </w:rPr>
        <w:t>%)</w:t>
      </w:r>
      <w:r w:rsidR="0081139A" w:rsidRPr="00E23EC8">
        <w:rPr>
          <w:rFonts w:hAnsi="標楷體" w:hint="eastAsia"/>
        </w:rPr>
        <w:t>。謹就</w:t>
      </w:r>
      <w:r w:rsidR="007415B9" w:rsidRPr="00E23EC8">
        <w:rPr>
          <w:rFonts w:hAnsi="標楷體" w:hint="eastAsia"/>
        </w:rPr>
        <w:t>機場公司</w:t>
      </w:r>
      <w:r w:rsidR="00BC4154" w:rsidRPr="00E23EC8">
        <w:rPr>
          <w:rFonts w:hAnsi="標楷體" w:hint="eastAsia"/>
        </w:rPr>
        <w:t>114</w:t>
      </w:r>
      <w:r w:rsidR="00E22D6F" w:rsidRPr="00E23EC8">
        <w:rPr>
          <w:rFonts w:hAnsi="標楷體" w:hint="eastAsia"/>
        </w:rPr>
        <w:t>年度</w:t>
      </w:r>
      <w:r w:rsidR="0081139A" w:rsidRPr="00E23EC8">
        <w:rPr>
          <w:rFonts w:hAnsi="標楷體" w:hint="eastAsia"/>
        </w:rPr>
        <w:t>營業預算案評估如下：</w:t>
      </w:r>
    </w:p>
    <w:p w:rsidR="00540B9D" w:rsidRPr="00E23EC8" w:rsidRDefault="00B256DE" w:rsidP="00776DDC">
      <w:pPr>
        <w:pStyle w:val="14"/>
        <w:ind w:left="567" w:hanging="567"/>
        <w:outlineLvl w:val="0"/>
        <w:rPr>
          <w:rFonts w:hAnsi="標楷體"/>
        </w:rPr>
      </w:pPr>
      <w:bookmarkStart w:id="2" w:name="_Toc53770906"/>
      <w:bookmarkStart w:id="3" w:name="_Toc147947005"/>
      <w:bookmarkStart w:id="4" w:name="_Toc145421614"/>
      <w:bookmarkStart w:id="5" w:name="_Toc85619856"/>
      <w:bookmarkStart w:id="6" w:name="_Toc180427049"/>
      <w:r w:rsidRPr="00E23EC8">
        <w:rPr>
          <w:rFonts w:hAnsi="標楷體" w:hint="eastAsia"/>
        </w:rPr>
        <w:t>六</w:t>
      </w:r>
      <w:r w:rsidR="00F11685" w:rsidRPr="00E23EC8">
        <w:rPr>
          <w:rFonts w:hAnsi="標楷體" w:hint="eastAsia"/>
        </w:rPr>
        <w:t>、</w:t>
      </w:r>
      <w:r w:rsidR="0092049E">
        <w:rPr>
          <w:rFonts w:hAnsi="標楷體" w:hint="eastAsia"/>
        </w:rPr>
        <w:t>為</w:t>
      </w:r>
      <w:r w:rsidR="007C40AC" w:rsidRPr="007C40AC">
        <w:rPr>
          <w:rFonts w:hAnsi="標楷體" w:hint="eastAsia"/>
        </w:rPr>
        <w:t>確保供電設施穩定</w:t>
      </w:r>
      <w:r w:rsidR="0092049E">
        <w:rPr>
          <w:rFonts w:ascii="新細明體" w:eastAsia="新細明體" w:hAnsi="新細明體" w:hint="eastAsia"/>
        </w:rPr>
        <w:t>，</w:t>
      </w:r>
      <w:r w:rsidR="00524A50" w:rsidRPr="00E23EC8">
        <w:rPr>
          <w:rFonts w:hAnsi="標楷體" w:hint="eastAsia"/>
        </w:rPr>
        <w:t>允宜</w:t>
      </w:r>
      <w:r w:rsidR="00540B9D" w:rsidRPr="00E23EC8">
        <w:rPr>
          <w:rFonts w:hAnsi="標楷體" w:hint="eastAsia"/>
        </w:rPr>
        <w:t>提升</w:t>
      </w:r>
      <w:r w:rsidR="00BD2116" w:rsidRPr="00BD2116">
        <w:rPr>
          <w:rFonts w:hAnsi="標楷體" w:hint="eastAsia"/>
        </w:rPr>
        <w:t>電力韌度</w:t>
      </w:r>
      <w:r w:rsidR="0092049E">
        <w:rPr>
          <w:rFonts w:ascii="新細明體" w:eastAsia="新細明體" w:hAnsi="新細明體" w:hint="eastAsia"/>
        </w:rPr>
        <w:t>，</w:t>
      </w:r>
      <w:r w:rsidR="00275E9F">
        <w:rPr>
          <w:rFonts w:hAnsi="標楷體" w:hint="eastAsia"/>
        </w:rPr>
        <w:t>改善機場服務質量</w:t>
      </w:r>
      <w:r w:rsidR="00BD2116">
        <w:rPr>
          <w:rFonts w:hAnsi="標楷體" w:hint="eastAsia"/>
        </w:rPr>
        <w:t>及</w:t>
      </w:r>
      <w:r w:rsidR="00BD2116" w:rsidRPr="00463E2A">
        <w:rPr>
          <w:rFonts w:hAnsi="標楷體" w:hint="eastAsia"/>
        </w:rPr>
        <w:t>使用</w:t>
      </w:r>
      <w:r w:rsidR="00BD2116">
        <w:rPr>
          <w:rFonts w:hAnsi="標楷體" w:hint="eastAsia"/>
        </w:rPr>
        <w:t>能</w:t>
      </w:r>
      <w:r w:rsidR="00BD2116" w:rsidRPr="00463E2A">
        <w:rPr>
          <w:rFonts w:hAnsi="標楷體" w:hint="eastAsia"/>
        </w:rPr>
        <w:t>效</w:t>
      </w:r>
      <w:r w:rsidR="007C40AC">
        <w:rPr>
          <w:rFonts w:ascii="新細明體" w:eastAsia="新細明體" w:hAnsi="新細明體" w:hint="eastAsia"/>
        </w:rPr>
        <w:t>，</w:t>
      </w:r>
      <w:r w:rsidR="007C40AC">
        <w:rPr>
          <w:rFonts w:hAnsi="標楷體" w:hint="eastAsia"/>
        </w:rPr>
        <w:t>進而減少用電量</w:t>
      </w:r>
      <w:bookmarkEnd w:id="6"/>
    </w:p>
    <w:p w:rsidR="00DD4FE9" w:rsidRDefault="00CC3479" w:rsidP="00DD4FE9">
      <w:pPr>
        <w:ind w:left="566" w:firstLine="566"/>
        <w:rPr>
          <w:rFonts w:hAnsi="標楷體"/>
          <w:lang w:eastAsia="zh-HK"/>
        </w:rPr>
      </w:pPr>
      <w:r>
        <w:rPr>
          <w:rFonts w:hAnsi="標楷體" w:hint="eastAsia"/>
          <w:lang w:eastAsia="zh-HK"/>
        </w:rPr>
        <w:t>桃機公司</w:t>
      </w:r>
      <w:r w:rsidR="002022BC" w:rsidRPr="00E23EC8">
        <w:rPr>
          <w:rFonts w:hAnsi="標楷體" w:hint="eastAsia"/>
          <w:lang w:eastAsia="zh-HK"/>
        </w:rPr>
        <w:t>114年度預算案於</w:t>
      </w:r>
      <w:r w:rsidR="00DF1FE4" w:rsidRPr="00DF1FE4">
        <w:rPr>
          <w:rFonts w:hAnsi="標楷體" w:hint="eastAsia"/>
          <w:lang w:eastAsia="zh-HK"/>
        </w:rPr>
        <w:t>營業成本及營業費用</w:t>
      </w:r>
      <w:r w:rsidR="00BC4848" w:rsidRPr="00E23EC8">
        <w:rPr>
          <w:rFonts w:hAnsi="標楷體" w:hint="eastAsia"/>
          <w:lang w:eastAsia="zh-HK"/>
        </w:rPr>
        <w:t>項下</w:t>
      </w:r>
      <w:r w:rsidR="002022BC" w:rsidRPr="00E23EC8">
        <w:rPr>
          <w:rFonts w:hAnsi="標楷體" w:hint="eastAsia"/>
          <w:lang w:eastAsia="zh-HK"/>
        </w:rPr>
        <w:t>編列</w:t>
      </w:r>
      <w:r w:rsidR="001C5891">
        <w:rPr>
          <w:rFonts w:hAnsi="標楷體" w:hint="eastAsia"/>
          <w:lang w:eastAsia="zh-HK"/>
        </w:rPr>
        <w:t>電費</w:t>
      </w:r>
      <w:r w:rsidR="001C5891" w:rsidRPr="001C5891">
        <w:rPr>
          <w:rFonts w:hAnsi="標楷體"/>
          <w:lang w:eastAsia="zh-HK"/>
        </w:rPr>
        <w:t>8</w:t>
      </w:r>
      <w:r w:rsidR="001C5891">
        <w:rPr>
          <w:rFonts w:hAnsi="標楷體" w:hint="eastAsia"/>
          <w:lang w:eastAsia="zh-HK"/>
        </w:rPr>
        <w:t>億</w:t>
      </w:r>
      <w:r w:rsidR="001C5891" w:rsidRPr="001C5891">
        <w:rPr>
          <w:rFonts w:hAnsi="標楷體"/>
          <w:lang w:eastAsia="zh-HK"/>
        </w:rPr>
        <w:t>4,900</w:t>
      </w:r>
      <w:r w:rsidR="001C5891">
        <w:rPr>
          <w:rFonts w:hAnsi="標楷體" w:hint="eastAsia"/>
          <w:lang w:eastAsia="zh-HK"/>
        </w:rPr>
        <w:t>萬元；</w:t>
      </w:r>
      <w:r w:rsidR="000D1B4B" w:rsidRPr="00BB294C">
        <w:rPr>
          <w:rFonts w:hAnsi="標楷體" w:hint="eastAsia"/>
          <w:lang w:eastAsia="zh-HK"/>
        </w:rPr>
        <w:t>為確保供電設施穩定，提升電力韌度</w:t>
      </w:r>
      <w:r w:rsidR="000D1B4B">
        <w:rPr>
          <w:rFonts w:ascii="新細明體" w:eastAsia="新細明體" w:hAnsi="新細明體" w:hint="eastAsia"/>
          <w:lang w:eastAsia="zh-HK"/>
        </w:rPr>
        <w:t>，</w:t>
      </w:r>
      <w:r w:rsidR="000D1B4B" w:rsidRPr="000D1B4B">
        <w:rPr>
          <w:rFonts w:hAnsi="標楷體" w:hint="eastAsia"/>
          <w:lang w:eastAsia="zh-HK"/>
        </w:rPr>
        <w:t>復編列</w:t>
      </w:r>
      <w:r w:rsidR="00BC4848" w:rsidRPr="00BC4848">
        <w:rPr>
          <w:rFonts w:hAnsi="標楷體" w:hint="eastAsia"/>
          <w:lang w:eastAsia="zh-HK"/>
        </w:rPr>
        <w:t>電力系統維修檢驗費</w:t>
      </w:r>
      <w:r w:rsidR="000D1B4B">
        <w:rPr>
          <w:rFonts w:hAnsi="標楷體" w:hint="eastAsia"/>
        </w:rPr>
        <w:t>1</w:t>
      </w:r>
      <w:r w:rsidR="00DF1FE4">
        <w:rPr>
          <w:rFonts w:hAnsi="標楷體" w:hint="eastAsia"/>
          <w:lang w:eastAsia="zh-HK"/>
        </w:rPr>
        <w:t>億</w:t>
      </w:r>
      <w:r w:rsidR="000D1B4B">
        <w:rPr>
          <w:rFonts w:hAnsi="標楷體" w:hint="eastAsia"/>
        </w:rPr>
        <w:t>0</w:t>
      </w:r>
      <w:r w:rsidR="00DF1FE4" w:rsidRPr="00DF1FE4">
        <w:rPr>
          <w:rFonts w:hAnsi="標楷體"/>
          <w:lang w:eastAsia="zh-HK"/>
        </w:rPr>
        <w:t>,</w:t>
      </w:r>
      <w:r w:rsidR="000D1B4B">
        <w:rPr>
          <w:rFonts w:hAnsi="標楷體" w:hint="eastAsia"/>
        </w:rPr>
        <w:t>296</w:t>
      </w:r>
      <w:r w:rsidR="00DF1FE4">
        <w:rPr>
          <w:rFonts w:hAnsi="標楷體" w:hint="eastAsia"/>
          <w:lang w:eastAsia="zh-HK"/>
        </w:rPr>
        <w:t>萬</w:t>
      </w:r>
      <w:r w:rsidR="00DF1FE4" w:rsidRPr="00DF1FE4">
        <w:rPr>
          <w:rFonts w:hAnsi="標楷體"/>
          <w:lang w:eastAsia="zh-HK"/>
        </w:rPr>
        <w:t>1</w:t>
      </w:r>
      <w:r w:rsidR="00403F96">
        <w:rPr>
          <w:rFonts w:hAnsi="標楷體" w:hint="eastAsia"/>
          <w:lang w:eastAsia="zh-HK"/>
        </w:rPr>
        <w:t>千</w:t>
      </w:r>
      <w:r w:rsidR="002022BC" w:rsidRPr="00E23EC8">
        <w:rPr>
          <w:rFonts w:hAnsi="標楷體" w:hint="eastAsia"/>
          <w:lang w:eastAsia="zh-HK"/>
        </w:rPr>
        <w:t>元，另於「</w:t>
      </w:r>
      <w:r w:rsidR="002D635E" w:rsidRPr="002D635E">
        <w:rPr>
          <w:rFonts w:hAnsi="標楷體" w:hint="eastAsia"/>
          <w:lang w:eastAsia="zh-HK"/>
        </w:rPr>
        <w:t>一般建築及設備</w:t>
      </w:r>
      <w:r w:rsidR="002022BC" w:rsidRPr="00E23EC8">
        <w:rPr>
          <w:rFonts w:hAnsi="標楷體" w:hint="eastAsia"/>
          <w:lang w:eastAsia="zh-HK"/>
        </w:rPr>
        <w:t>」</w:t>
      </w:r>
      <w:r w:rsidR="002D635E">
        <w:rPr>
          <w:rFonts w:hAnsi="標楷體" w:hint="eastAsia"/>
          <w:lang w:eastAsia="zh-HK"/>
        </w:rPr>
        <w:t>項下</w:t>
      </w:r>
      <w:r w:rsidR="002022BC" w:rsidRPr="00E23EC8">
        <w:rPr>
          <w:rFonts w:hAnsi="標楷體" w:hint="eastAsia"/>
          <w:lang w:eastAsia="zh-HK"/>
        </w:rPr>
        <w:t>編列</w:t>
      </w:r>
      <w:r w:rsidR="00C161BB">
        <w:rPr>
          <w:rFonts w:hAnsi="標楷體" w:hint="eastAsia"/>
          <w:lang w:eastAsia="zh-HK"/>
        </w:rPr>
        <w:t>「</w:t>
      </w:r>
      <w:r w:rsidR="00C161BB" w:rsidRPr="00C161BB">
        <w:rPr>
          <w:rFonts w:hAnsi="標楷體" w:hint="eastAsia"/>
          <w:lang w:eastAsia="zh-HK"/>
        </w:rPr>
        <w:t>第一、二航廈</w:t>
      </w:r>
      <w:r w:rsidR="002D635E" w:rsidRPr="002D635E">
        <w:rPr>
          <w:rFonts w:hAnsi="標楷體" w:hint="eastAsia"/>
          <w:lang w:eastAsia="zh-HK"/>
        </w:rPr>
        <w:t>及外場變電站電力電纜汰換工程</w:t>
      </w:r>
      <w:r w:rsidR="00C161BB">
        <w:rPr>
          <w:rFonts w:hAnsi="標楷體" w:hint="eastAsia"/>
          <w:lang w:eastAsia="zh-HK"/>
        </w:rPr>
        <w:t>」</w:t>
      </w:r>
      <w:r w:rsidR="002D635E">
        <w:rPr>
          <w:rFonts w:hAnsi="標楷體" w:hint="eastAsia"/>
          <w:lang w:eastAsia="zh-HK"/>
        </w:rPr>
        <w:t>等</w:t>
      </w:r>
      <w:r w:rsidR="007355E4">
        <w:rPr>
          <w:rFonts w:hAnsi="標楷體" w:hint="eastAsia"/>
          <w:lang w:eastAsia="zh-HK"/>
        </w:rPr>
        <w:t>工程</w:t>
      </w:r>
      <w:r w:rsidR="00D33AD1">
        <w:rPr>
          <w:rFonts w:hAnsi="標楷體" w:hint="eastAsia"/>
          <w:lang w:eastAsia="zh-HK"/>
        </w:rPr>
        <w:t>經費</w:t>
      </w:r>
      <w:r w:rsidR="00BD57B4">
        <w:rPr>
          <w:rFonts w:hAnsi="標楷體" w:hint="eastAsia"/>
          <w:lang w:eastAsia="zh-HK"/>
        </w:rPr>
        <w:t>共</w:t>
      </w:r>
      <w:r w:rsidR="00184C37" w:rsidRPr="00184C37">
        <w:rPr>
          <w:rFonts w:hAnsi="標楷體"/>
          <w:lang w:eastAsia="zh-HK"/>
        </w:rPr>
        <w:t>1</w:t>
      </w:r>
      <w:r w:rsidR="00184C37">
        <w:rPr>
          <w:rFonts w:hAnsi="標楷體" w:hint="eastAsia"/>
          <w:lang w:eastAsia="zh-HK"/>
        </w:rPr>
        <w:t>億</w:t>
      </w:r>
      <w:r w:rsidR="00184C37" w:rsidRPr="00184C37">
        <w:rPr>
          <w:rFonts w:hAnsi="標楷體"/>
          <w:lang w:eastAsia="zh-HK"/>
        </w:rPr>
        <w:t>0,440</w:t>
      </w:r>
      <w:r w:rsidR="00184C37">
        <w:rPr>
          <w:rFonts w:hAnsi="標楷體" w:hint="eastAsia"/>
          <w:lang w:eastAsia="zh-HK"/>
        </w:rPr>
        <w:t>萬元</w:t>
      </w:r>
      <w:r w:rsidR="00AD4EFC">
        <w:rPr>
          <w:rFonts w:ascii="新細明體" w:eastAsia="新細明體" w:hAnsi="新細明體" w:hint="eastAsia"/>
          <w:lang w:eastAsia="zh-HK"/>
        </w:rPr>
        <w:t>，</w:t>
      </w:r>
      <w:r w:rsidR="0025303E">
        <w:rPr>
          <w:rFonts w:hAnsi="標楷體" w:hint="eastAsia"/>
          <w:lang w:eastAsia="zh-HK"/>
        </w:rPr>
        <w:t>用以改善電力設施</w:t>
      </w:r>
      <w:r w:rsidR="0025303E">
        <w:rPr>
          <w:rFonts w:ascii="新細明體" w:eastAsia="新細明體" w:hAnsi="新細明體" w:hint="eastAsia"/>
          <w:lang w:eastAsia="zh-HK"/>
        </w:rPr>
        <w:t>，</w:t>
      </w:r>
      <w:r w:rsidR="0025303E">
        <w:rPr>
          <w:rFonts w:hAnsi="標楷體" w:hint="eastAsia"/>
          <w:lang w:eastAsia="zh-HK"/>
        </w:rPr>
        <w:t>合共編列</w:t>
      </w:r>
      <w:r w:rsidR="0025303E" w:rsidRPr="0025303E">
        <w:rPr>
          <w:rFonts w:hAnsi="標楷體"/>
          <w:lang w:eastAsia="zh-HK"/>
        </w:rPr>
        <w:t>10</w:t>
      </w:r>
      <w:r w:rsidR="0025303E">
        <w:rPr>
          <w:rFonts w:hAnsi="標楷體" w:hint="eastAsia"/>
          <w:lang w:eastAsia="zh-HK"/>
        </w:rPr>
        <w:t>億</w:t>
      </w:r>
      <w:r w:rsidR="0025303E" w:rsidRPr="0025303E">
        <w:rPr>
          <w:rFonts w:hAnsi="標楷體"/>
          <w:lang w:eastAsia="zh-HK"/>
        </w:rPr>
        <w:t>5,636</w:t>
      </w:r>
      <w:r w:rsidR="0025303E">
        <w:rPr>
          <w:rFonts w:hAnsi="標楷體" w:hint="eastAsia"/>
          <w:lang w:eastAsia="zh-HK"/>
        </w:rPr>
        <w:t>萬</w:t>
      </w:r>
      <w:r w:rsidR="0025303E" w:rsidRPr="0025303E">
        <w:rPr>
          <w:rFonts w:hAnsi="標楷體"/>
          <w:lang w:eastAsia="zh-HK"/>
        </w:rPr>
        <w:t>1</w:t>
      </w:r>
      <w:r w:rsidR="0025303E">
        <w:rPr>
          <w:rFonts w:hAnsi="標楷體" w:hint="eastAsia"/>
          <w:lang w:eastAsia="zh-HK"/>
        </w:rPr>
        <w:t>千</w:t>
      </w:r>
      <w:r w:rsidR="002022BC" w:rsidRPr="00E23EC8">
        <w:rPr>
          <w:rFonts w:hAnsi="標楷體" w:hint="eastAsia"/>
          <w:lang w:eastAsia="zh-HK"/>
        </w:rPr>
        <w:t>元(詳表1)。經查：</w:t>
      </w:r>
    </w:p>
    <w:p w:rsidR="00BB294C" w:rsidRDefault="00BB294C" w:rsidP="00BB294C">
      <w:pPr>
        <w:spacing w:line="400" w:lineRule="exact"/>
        <w:ind w:leftChars="0" w:left="780" w:hangingChars="275" w:hanging="780"/>
        <w:jc w:val="left"/>
        <w:rPr>
          <w:rFonts w:hAnsi="標楷體"/>
          <w:b/>
          <w:bCs/>
          <w:color w:val="000000"/>
        </w:rPr>
      </w:pPr>
      <w:r w:rsidRPr="00E23EC8">
        <w:rPr>
          <w:rFonts w:hAnsi="標楷體" w:hint="eastAsia"/>
          <w:b/>
          <w:bCs/>
          <w:color w:val="000000"/>
        </w:rPr>
        <w:t>表1</w:t>
      </w:r>
      <w:r w:rsidRPr="00E23EC8">
        <w:rPr>
          <w:rFonts w:hAnsi="標楷體" w:hint="eastAsia"/>
          <w:b/>
          <w:bCs/>
          <w:snapToGrid/>
          <w:color w:val="000000"/>
        </w:rPr>
        <w:t xml:space="preserve">　</w:t>
      </w:r>
      <w:r w:rsidRPr="00E23EC8">
        <w:rPr>
          <w:rFonts w:hAnsi="標楷體" w:hint="eastAsia"/>
          <w:b/>
          <w:bCs/>
          <w:color w:val="000000"/>
        </w:rPr>
        <w:t>機場公司114年度</w:t>
      </w:r>
      <w:r w:rsidR="000D1B4B">
        <w:rPr>
          <w:rFonts w:hAnsi="標楷體" w:hint="eastAsia"/>
          <w:b/>
          <w:bCs/>
          <w:color w:val="000000"/>
        </w:rPr>
        <w:t>電費及</w:t>
      </w:r>
      <w:r w:rsidR="00DF1FE4" w:rsidRPr="00DF1FE4">
        <w:rPr>
          <w:rFonts w:hAnsi="標楷體" w:hint="eastAsia"/>
          <w:b/>
          <w:bCs/>
          <w:color w:val="000000"/>
        </w:rPr>
        <w:t>提升電力韌度相關</w:t>
      </w:r>
      <w:r w:rsidRPr="00E23EC8">
        <w:rPr>
          <w:rFonts w:hAnsi="標楷體" w:hint="eastAsia"/>
          <w:b/>
          <w:bCs/>
          <w:color w:val="000000"/>
        </w:rPr>
        <w:t>預算編列概況表</w:t>
      </w:r>
    </w:p>
    <w:p w:rsidR="00BB294C" w:rsidRPr="00E23EC8" w:rsidRDefault="00BB294C" w:rsidP="00BB294C">
      <w:pPr>
        <w:spacing w:line="280" w:lineRule="exact"/>
        <w:ind w:leftChars="0" w:left="669" w:hangingChars="275" w:hanging="669"/>
        <w:jc w:val="right"/>
        <w:rPr>
          <w:rFonts w:hAnsi="標楷體" w:hint="eastAsia"/>
          <w:color w:val="000000"/>
        </w:rPr>
      </w:pPr>
      <w:r w:rsidRPr="00E23EC8">
        <w:rPr>
          <w:rFonts w:hAnsi="標楷體" w:hint="eastAsia"/>
          <w:color w:val="000000"/>
          <w:sz w:val="24"/>
          <w:szCs w:val="24"/>
        </w:rPr>
        <w:t>單位：新臺幣千元</w:t>
      </w:r>
    </w:p>
    <w:tbl>
      <w:tblPr>
        <w:tblW w:w="8511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23"/>
        <w:gridCol w:w="2288"/>
      </w:tblGrid>
      <w:tr w:rsidR="00BB294C" w:rsidRPr="00E23EC8" w:rsidTr="00DF1FE4">
        <w:trPr>
          <w:trHeight w:val="45"/>
          <w:tblHeader/>
        </w:trPr>
        <w:tc>
          <w:tcPr>
            <w:tcW w:w="6223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BB294C" w:rsidRPr="00C351B7" w:rsidRDefault="00BB294C" w:rsidP="00EC0E54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C351B7">
              <w:rPr>
                <w:rFonts w:hAnsi="標楷體" w:hint="eastAsia"/>
                <w:sz w:val="24"/>
                <w:szCs w:val="24"/>
              </w:rPr>
              <w:t>項目</w:t>
            </w:r>
          </w:p>
        </w:tc>
        <w:tc>
          <w:tcPr>
            <w:tcW w:w="2288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BB294C" w:rsidRPr="00C351B7" w:rsidRDefault="00BB294C" w:rsidP="00EC0E54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C351B7">
              <w:rPr>
                <w:rFonts w:hAnsi="標楷體" w:hint="eastAsia"/>
                <w:sz w:val="24"/>
                <w:szCs w:val="24"/>
              </w:rPr>
              <w:t>114年度預算案數</w:t>
            </w:r>
          </w:p>
        </w:tc>
      </w:tr>
      <w:tr w:rsidR="00BB294C" w:rsidRPr="00E23EC8" w:rsidTr="00DF1FE4">
        <w:trPr>
          <w:trHeight w:val="45"/>
          <w:tblHeader/>
        </w:trPr>
        <w:tc>
          <w:tcPr>
            <w:tcW w:w="8511" w:type="dxa"/>
            <w:gridSpan w:val="2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BB294C" w:rsidRPr="00C351B7" w:rsidRDefault="00BB294C" w:rsidP="00EC0E54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kern w:val="0"/>
                <w:sz w:val="24"/>
                <w:szCs w:val="24"/>
              </w:rPr>
            </w:pPr>
            <w:r w:rsidRPr="00C351B7">
              <w:rPr>
                <w:rFonts w:hAnsi="標楷體" w:hint="eastAsia"/>
                <w:b/>
                <w:bCs/>
                <w:kern w:val="0"/>
                <w:sz w:val="24"/>
                <w:szCs w:val="24"/>
              </w:rPr>
              <w:t>營業成本及營業費用</w:t>
            </w:r>
          </w:p>
        </w:tc>
      </w:tr>
      <w:tr w:rsidR="00BB294C" w:rsidRPr="00E23EC8" w:rsidTr="00DF1FE4">
        <w:trPr>
          <w:trHeight w:val="135"/>
          <w:tblHeader/>
        </w:trPr>
        <w:tc>
          <w:tcPr>
            <w:tcW w:w="6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294C" w:rsidRPr="00C351B7" w:rsidRDefault="00DF1FE4" w:rsidP="00EC0E54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電</w:t>
            </w:r>
            <w:r w:rsidR="00BB294C" w:rsidRPr="00C351B7">
              <w:rPr>
                <w:rFonts w:hAnsi="標楷體" w:hint="eastAsia"/>
                <w:sz w:val="24"/>
                <w:szCs w:val="24"/>
              </w:rPr>
              <w:t>費</w:t>
            </w:r>
          </w:p>
        </w:tc>
        <w:tc>
          <w:tcPr>
            <w:tcW w:w="2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294C" w:rsidRPr="00C351B7" w:rsidRDefault="00DF1FE4" w:rsidP="00EC0E54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6C33DF">
              <w:rPr>
                <w:rFonts w:hAnsi="標楷體"/>
                <w:sz w:val="24"/>
                <w:szCs w:val="24"/>
              </w:rPr>
              <w:t>849,000</w:t>
            </w:r>
          </w:p>
        </w:tc>
      </w:tr>
      <w:tr w:rsidR="001C5891" w:rsidRPr="00E23EC8" w:rsidTr="00DF1FE4">
        <w:trPr>
          <w:trHeight w:val="135"/>
          <w:tblHeader/>
        </w:trPr>
        <w:tc>
          <w:tcPr>
            <w:tcW w:w="6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891" w:rsidRDefault="001C5891" w:rsidP="001C589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D1018C">
              <w:rPr>
                <w:rFonts w:hAnsi="標楷體" w:hint="eastAsia"/>
                <w:bCs/>
                <w:spacing w:val="-10"/>
                <w:kern w:val="0"/>
                <w:sz w:val="24"/>
                <w:szCs w:val="24"/>
              </w:rPr>
              <w:t>電力系統維修檢驗費</w:t>
            </w:r>
          </w:p>
        </w:tc>
        <w:tc>
          <w:tcPr>
            <w:tcW w:w="2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891" w:rsidRPr="006C33DF" w:rsidRDefault="001C5891" w:rsidP="001C589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0D1B4B">
              <w:rPr>
                <w:rFonts w:hAnsi="標楷體" w:hint="eastAsia"/>
                <w:sz w:val="24"/>
                <w:szCs w:val="24"/>
              </w:rPr>
              <w:t>102,961</w:t>
            </w:r>
          </w:p>
        </w:tc>
      </w:tr>
      <w:tr w:rsidR="001C5891" w:rsidRPr="00E23EC8" w:rsidTr="00DF1FE4">
        <w:trPr>
          <w:trHeight w:val="274"/>
        </w:trPr>
        <w:tc>
          <w:tcPr>
            <w:tcW w:w="6223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C5891" w:rsidRPr="00C351B7" w:rsidRDefault="001C5891" w:rsidP="001C589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小計</w:t>
            </w:r>
          </w:p>
        </w:tc>
        <w:tc>
          <w:tcPr>
            <w:tcW w:w="2288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C5891" w:rsidRPr="00C351B7" w:rsidRDefault="001C5891" w:rsidP="001C589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kern w:val="0"/>
                <w:sz w:val="24"/>
                <w:szCs w:val="24"/>
              </w:rPr>
              <w:t>951</w:t>
            </w:r>
            <w:r>
              <w:rPr>
                <w:rFonts w:hAnsi="標楷體"/>
                <w:kern w:val="0"/>
                <w:sz w:val="24"/>
                <w:szCs w:val="24"/>
              </w:rPr>
              <w:t>,</w:t>
            </w:r>
            <w:r>
              <w:rPr>
                <w:rFonts w:hAnsi="標楷體" w:hint="eastAsia"/>
                <w:kern w:val="0"/>
                <w:sz w:val="24"/>
                <w:szCs w:val="24"/>
              </w:rPr>
              <w:t>961</w:t>
            </w:r>
          </w:p>
        </w:tc>
      </w:tr>
      <w:tr w:rsidR="001C5891" w:rsidRPr="00E23EC8" w:rsidTr="00DF1FE4">
        <w:trPr>
          <w:trHeight w:val="274"/>
        </w:trPr>
        <w:tc>
          <w:tcPr>
            <w:tcW w:w="8511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C5891" w:rsidRPr="00C351B7" w:rsidRDefault="001C5891" w:rsidP="001C589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kern w:val="0"/>
                <w:sz w:val="24"/>
                <w:szCs w:val="24"/>
              </w:rPr>
            </w:pPr>
            <w:r w:rsidRPr="00C351B7">
              <w:rPr>
                <w:rFonts w:hAnsi="標楷體" w:hint="eastAsia"/>
                <w:b/>
                <w:bCs/>
                <w:kern w:val="0"/>
                <w:sz w:val="24"/>
                <w:szCs w:val="24"/>
              </w:rPr>
              <w:t>一般建築及設備</w:t>
            </w:r>
          </w:p>
        </w:tc>
      </w:tr>
      <w:tr w:rsidR="001C5891" w:rsidRPr="00E23EC8" w:rsidTr="00DF1FE4">
        <w:trPr>
          <w:trHeight w:val="322"/>
        </w:trPr>
        <w:tc>
          <w:tcPr>
            <w:tcW w:w="6223" w:type="dxa"/>
            <w:tcBorders>
              <w:top w:val="double" w:sz="4" w:space="0" w:color="auto"/>
            </w:tcBorders>
            <w:vAlign w:val="center"/>
          </w:tcPr>
          <w:p w:rsidR="001C5891" w:rsidRPr="00C351B7" w:rsidRDefault="001C5891" w:rsidP="001C589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D1018C">
              <w:rPr>
                <w:rFonts w:hAnsi="標楷體" w:hint="eastAsia"/>
                <w:bCs/>
                <w:spacing w:val="-10"/>
                <w:kern w:val="0"/>
                <w:sz w:val="24"/>
                <w:szCs w:val="24"/>
              </w:rPr>
              <w:t>第一、二航廈及外場變電站電力電纜汰換工程</w:t>
            </w:r>
          </w:p>
        </w:tc>
        <w:tc>
          <w:tcPr>
            <w:tcW w:w="2288" w:type="dxa"/>
            <w:tcBorders>
              <w:bottom w:val="single" w:sz="4" w:space="0" w:color="auto"/>
            </w:tcBorders>
          </w:tcPr>
          <w:p w:rsidR="001C5891" w:rsidRPr="00C351B7" w:rsidRDefault="001C5891" w:rsidP="001C589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DF1FE4">
              <w:rPr>
                <w:rFonts w:hAnsi="標楷體"/>
                <w:kern w:val="0"/>
                <w:sz w:val="24"/>
                <w:szCs w:val="24"/>
              </w:rPr>
              <w:t>47,200</w:t>
            </w:r>
          </w:p>
        </w:tc>
      </w:tr>
      <w:tr w:rsidR="001C5891" w:rsidRPr="00E23EC8" w:rsidTr="00DF1FE4">
        <w:trPr>
          <w:trHeight w:val="322"/>
        </w:trPr>
        <w:tc>
          <w:tcPr>
            <w:tcW w:w="6223" w:type="dxa"/>
            <w:vAlign w:val="center"/>
          </w:tcPr>
          <w:p w:rsidR="001C5891" w:rsidRPr="00C351B7" w:rsidRDefault="001C5891" w:rsidP="001C589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D1018C">
              <w:rPr>
                <w:rFonts w:hAnsi="標楷體" w:hint="eastAsia"/>
                <w:bCs/>
                <w:spacing w:val="-10"/>
                <w:kern w:val="0"/>
                <w:sz w:val="24"/>
                <w:szCs w:val="24"/>
              </w:rPr>
              <w:lastRenderedPageBreak/>
              <w:t>第一、二航廈發電機汰換及相關變電設備改善工程</w:t>
            </w:r>
          </w:p>
        </w:tc>
        <w:tc>
          <w:tcPr>
            <w:tcW w:w="2288" w:type="dxa"/>
            <w:tcBorders>
              <w:bottom w:val="single" w:sz="4" w:space="0" w:color="auto"/>
            </w:tcBorders>
          </w:tcPr>
          <w:p w:rsidR="001C5891" w:rsidRPr="00C351B7" w:rsidRDefault="001C5891" w:rsidP="001C589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DF1FE4">
              <w:rPr>
                <w:rFonts w:hAnsi="標楷體"/>
                <w:kern w:val="0"/>
                <w:sz w:val="24"/>
                <w:szCs w:val="24"/>
              </w:rPr>
              <w:t>57,200</w:t>
            </w:r>
          </w:p>
        </w:tc>
      </w:tr>
      <w:tr w:rsidR="001C5891" w:rsidRPr="00E23EC8" w:rsidTr="00DF1FE4">
        <w:trPr>
          <w:trHeight w:val="322"/>
        </w:trPr>
        <w:tc>
          <w:tcPr>
            <w:tcW w:w="6223" w:type="dxa"/>
            <w:vAlign w:val="center"/>
          </w:tcPr>
          <w:p w:rsidR="001C5891" w:rsidRPr="00D1018C" w:rsidRDefault="001C5891" w:rsidP="001C589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bCs/>
                <w:spacing w:val="-1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小計</w:t>
            </w:r>
          </w:p>
        </w:tc>
        <w:tc>
          <w:tcPr>
            <w:tcW w:w="2288" w:type="dxa"/>
            <w:tcBorders>
              <w:bottom w:val="single" w:sz="4" w:space="0" w:color="auto"/>
            </w:tcBorders>
          </w:tcPr>
          <w:p w:rsidR="001C5891" w:rsidRPr="00C351B7" w:rsidRDefault="001C5891" w:rsidP="001C589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DF1FE4">
              <w:rPr>
                <w:rFonts w:hAnsi="標楷體"/>
                <w:kern w:val="0"/>
                <w:sz w:val="24"/>
                <w:szCs w:val="24"/>
              </w:rPr>
              <w:t>104,400</w:t>
            </w:r>
          </w:p>
        </w:tc>
      </w:tr>
      <w:tr w:rsidR="001C5891" w:rsidRPr="00E23EC8" w:rsidTr="00DF1FE4">
        <w:trPr>
          <w:trHeight w:val="322"/>
        </w:trPr>
        <w:tc>
          <w:tcPr>
            <w:tcW w:w="62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1C5891" w:rsidRPr="00C351B7" w:rsidRDefault="001C5891" w:rsidP="001C589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合計</w:t>
            </w:r>
          </w:p>
        </w:tc>
        <w:tc>
          <w:tcPr>
            <w:tcW w:w="22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1C5891" w:rsidRPr="00C351B7" w:rsidRDefault="001C5891" w:rsidP="001C5891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>
              <w:rPr>
                <w:rFonts w:hAnsi="標楷體"/>
                <w:kern w:val="0"/>
                <w:sz w:val="24"/>
                <w:szCs w:val="24"/>
              </w:rPr>
              <w:t>1,056,361</w:t>
            </w:r>
          </w:p>
        </w:tc>
      </w:tr>
    </w:tbl>
    <w:p w:rsidR="00524A50" w:rsidRPr="00E23EC8" w:rsidRDefault="00DF1FE4" w:rsidP="005208E8">
      <w:pPr>
        <w:pStyle w:val="142"/>
        <w:ind w:left="1216" w:hangingChars="500" w:hanging="1216"/>
        <w:jc w:val="both"/>
        <w:rPr>
          <w:rFonts w:hAnsi="標楷體"/>
        </w:rPr>
      </w:pPr>
      <w:r w:rsidRPr="00DF1FE4">
        <w:rPr>
          <w:rFonts w:hAnsi="標楷體" w:hint="eastAsia"/>
        </w:rPr>
        <w:t>資料來源：整理自機場公司114年度附屬單位預算案及機場公司提供資料；本中心製表</w:t>
      </w:r>
      <w:r w:rsidR="00524A50" w:rsidRPr="00E23EC8">
        <w:rPr>
          <w:rFonts w:hAnsi="標楷體" w:hint="eastAsia"/>
        </w:rPr>
        <w:t>。</w:t>
      </w:r>
    </w:p>
    <w:p w:rsidR="00415062" w:rsidRPr="00E23EC8" w:rsidRDefault="00540B9D" w:rsidP="00617E6B">
      <w:pPr>
        <w:pStyle w:val="a4"/>
        <w:ind w:left="849" w:hanging="283"/>
        <w:outlineLvl w:val="1"/>
        <w:rPr>
          <w:rFonts w:hAnsi="標楷體"/>
          <w:b/>
          <w:bCs/>
          <w:lang w:eastAsia="zh-HK"/>
        </w:rPr>
      </w:pPr>
      <w:r w:rsidRPr="00E23EC8">
        <w:rPr>
          <w:rFonts w:hAnsi="標楷體" w:hint="eastAsia"/>
          <w:b/>
          <w:bCs/>
        </w:rPr>
        <w:t>(</w:t>
      </w:r>
      <w:r w:rsidRPr="00E23EC8">
        <w:rPr>
          <w:rFonts w:hAnsi="標楷體" w:hint="eastAsia"/>
          <w:b/>
          <w:bCs/>
          <w:lang w:eastAsia="zh-HK"/>
        </w:rPr>
        <w:t>一</w:t>
      </w:r>
      <w:r w:rsidRPr="00E23EC8">
        <w:rPr>
          <w:rFonts w:hAnsi="標楷體" w:hint="eastAsia"/>
          <w:b/>
          <w:bCs/>
        </w:rPr>
        <w:t>)</w:t>
      </w:r>
      <w:bookmarkStart w:id="7" w:name="_Hlk179562689"/>
      <w:r w:rsidR="00E72AF7" w:rsidRPr="00E72AF7">
        <w:rPr>
          <w:rFonts w:hAnsi="標楷體" w:hint="eastAsia"/>
          <w:b/>
          <w:bCs/>
        </w:rPr>
        <w:t>近年發生多次停(跳)電，</w:t>
      </w:r>
      <w:r w:rsidR="00A821B3">
        <w:rPr>
          <w:rFonts w:hAnsi="標楷體" w:hint="eastAsia"/>
          <w:b/>
          <w:bCs/>
        </w:rPr>
        <w:t>允宜</w:t>
      </w:r>
      <w:r w:rsidR="00DF75D7">
        <w:rPr>
          <w:rFonts w:hAnsi="標楷體" w:hint="eastAsia"/>
          <w:b/>
          <w:bCs/>
          <w:lang w:eastAsia="zh-HK"/>
        </w:rPr>
        <w:t>提升</w:t>
      </w:r>
      <w:r w:rsidR="00415062" w:rsidRPr="00E23EC8">
        <w:rPr>
          <w:rFonts w:hAnsi="標楷體" w:hint="eastAsia"/>
          <w:b/>
          <w:bCs/>
          <w:lang w:eastAsia="zh-HK"/>
        </w:rPr>
        <w:t>電力韌性，</w:t>
      </w:r>
      <w:r w:rsidR="00A821B3" w:rsidRPr="00A821B3">
        <w:rPr>
          <w:rFonts w:hAnsi="標楷體" w:hint="eastAsia"/>
          <w:b/>
          <w:bCs/>
          <w:lang w:eastAsia="zh-HK"/>
        </w:rPr>
        <w:t>以確保供電設施穩定，</w:t>
      </w:r>
      <w:bookmarkEnd w:id="7"/>
      <w:r w:rsidR="00275E9F" w:rsidRPr="00275E9F">
        <w:rPr>
          <w:rFonts w:hAnsi="標楷體" w:hint="eastAsia"/>
          <w:b/>
          <w:bCs/>
          <w:lang w:eastAsia="zh-HK"/>
        </w:rPr>
        <w:t>改善機場服務質量</w:t>
      </w:r>
      <w:r w:rsidR="007C40AC">
        <w:rPr>
          <w:rFonts w:hAnsi="標楷體" w:hint="eastAsia"/>
          <w:b/>
          <w:bCs/>
          <w:lang w:eastAsia="zh-HK"/>
        </w:rPr>
        <w:t>及</w:t>
      </w:r>
      <w:r w:rsidR="007C40AC" w:rsidRPr="007C40AC">
        <w:rPr>
          <w:rFonts w:hAnsi="標楷體" w:hint="eastAsia"/>
          <w:b/>
          <w:bCs/>
          <w:lang w:eastAsia="zh-HK"/>
        </w:rPr>
        <w:t>減少用電量</w:t>
      </w:r>
    </w:p>
    <w:p w:rsidR="0055683D" w:rsidRPr="00E23EC8" w:rsidRDefault="002B080E" w:rsidP="002B080E">
      <w:pPr>
        <w:pStyle w:val="2"/>
        <w:ind w:left="850" w:firstLine="566"/>
        <w:rPr>
          <w:rFonts w:hAnsi="標楷體"/>
          <w:lang w:eastAsia="zh-HK"/>
        </w:rPr>
      </w:pPr>
      <w:r w:rsidRPr="00E23EC8">
        <w:rPr>
          <w:rFonts w:hAnsi="標楷體" w:hint="eastAsia"/>
          <w:snapToGrid/>
          <w:color w:val="000000"/>
        </w:rPr>
        <w:t>桃園機場</w:t>
      </w:r>
      <w:r w:rsidR="001D3F74" w:rsidRPr="00E23EC8">
        <w:rPr>
          <w:rFonts w:hAnsi="標楷體" w:hint="eastAsia"/>
          <w:snapToGrid/>
          <w:color w:val="000000"/>
        </w:rPr>
        <w:t>近年</w:t>
      </w:r>
      <w:r w:rsidRPr="00E23EC8">
        <w:rPr>
          <w:rFonts w:hAnsi="標楷體" w:hint="eastAsia"/>
          <w:snapToGrid/>
        </w:rPr>
        <w:t>發生</w:t>
      </w:r>
      <w:r w:rsidR="001D3F74" w:rsidRPr="00E23EC8">
        <w:rPr>
          <w:rFonts w:hAnsi="標楷體" w:hint="eastAsia"/>
          <w:snapToGrid/>
        </w:rPr>
        <w:t>多次</w:t>
      </w:r>
      <w:r w:rsidRPr="00E23EC8">
        <w:rPr>
          <w:rFonts w:hAnsi="標楷體" w:hint="eastAsia"/>
          <w:snapToGrid/>
        </w:rPr>
        <w:t>停(跳)電</w:t>
      </w:r>
      <w:r w:rsidR="001D3F74" w:rsidRPr="00E23EC8">
        <w:rPr>
          <w:rFonts w:hAnsi="標楷體" w:hint="eastAsia"/>
          <w:snapToGrid/>
        </w:rPr>
        <w:t>，除111年因外包人員蓄意破壞</w:t>
      </w:r>
      <w:r w:rsidR="0061482F">
        <w:rPr>
          <w:rFonts w:hAnsi="標楷體" w:hint="eastAsia"/>
          <w:snapToGrid/>
        </w:rPr>
        <w:t>高壓電纜</w:t>
      </w:r>
      <w:r w:rsidR="001D3F74" w:rsidRPr="00E23EC8">
        <w:rPr>
          <w:rFonts w:hAnsi="標楷體" w:hint="eastAsia"/>
          <w:snapToGrid/>
        </w:rPr>
        <w:t>，</w:t>
      </w:r>
      <w:r w:rsidR="00942512">
        <w:rPr>
          <w:rFonts w:hAnsi="標楷體" w:hint="eastAsia"/>
          <w:snapToGrid/>
        </w:rPr>
        <w:t>故障查找及電力恢復時間冗長</w:t>
      </w:r>
      <w:r w:rsidR="00942512">
        <w:rPr>
          <w:rFonts w:ascii="新細明體" w:eastAsia="新細明體" w:hAnsi="新細明體" w:hint="eastAsia"/>
          <w:snapToGrid/>
        </w:rPr>
        <w:t>，</w:t>
      </w:r>
      <w:r w:rsidR="00942512">
        <w:rPr>
          <w:rFonts w:hAnsi="標楷體" w:hint="eastAsia"/>
          <w:snapToGrid/>
        </w:rPr>
        <w:t>影響機場運作</w:t>
      </w:r>
      <w:r w:rsidR="00942512">
        <w:rPr>
          <w:rFonts w:ascii="新細明體" w:eastAsia="新細明體" w:hAnsi="新細明體" w:hint="eastAsia"/>
          <w:snapToGrid/>
        </w:rPr>
        <w:t>，</w:t>
      </w:r>
      <w:r w:rsidR="00381A26">
        <w:rPr>
          <w:rFonts w:hAnsi="標楷體" w:hint="eastAsia"/>
          <w:snapToGrid/>
        </w:rPr>
        <w:t>被監察院</w:t>
      </w:r>
      <w:r w:rsidR="00942512">
        <w:rPr>
          <w:rFonts w:hAnsi="標楷體" w:hint="eastAsia"/>
          <w:snapToGrid/>
        </w:rPr>
        <w:t>糾正</w:t>
      </w:r>
      <w:r w:rsidR="00C107A6">
        <w:rPr>
          <w:rStyle w:val="af8"/>
          <w:rFonts w:hAnsi="標楷體"/>
          <w:snapToGrid/>
        </w:rPr>
        <w:footnoteReference w:id="1"/>
      </w:r>
      <w:r w:rsidR="00942512">
        <w:rPr>
          <w:rFonts w:hAnsi="標楷體" w:hint="eastAsia"/>
          <w:snapToGrid/>
        </w:rPr>
        <w:t>外</w:t>
      </w:r>
      <w:r w:rsidR="00381A26">
        <w:rPr>
          <w:rFonts w:ascii="新細明體" w:eastAsia="新細明體" w:hAnsi="新細明體" w:hint="eastAsia"/>
          <w:snapToGrid/>
        </w:rPr>
        <w:t>，</w:t>
      </w:r>
      <w:r w:rsidR="00381A26" w:rsidRPr="00381A26">
        <w:rPr>
          <w:rFonts w:hAnsi="標楷體" w:hint="eastAsia"/>
          <w:snapToGrid/>
        </w:rPr>
        <w:t>112年</w:t>
      </w:r>
      <w:r w:rsidR="00093B06">
        <w:rPr>
          <w:rFonts w:hAnsi="標楷體" w:hint="eastAsia"/>
          <w:snapToGrid/>
        </w:rPr>
        <w:t>迄</w:t>
      </w:r>
      <w:r w:rsidR="00381A26" w:rsidRPr="00381A26">
        <w:rPr>
          <w:rFonts w:hAnsi="標楷體" w:hint="eastAsia"/>
          <w:snapToGrid/>
        </w:rPr>
        <w:t>113年8月底止</w:t>
      </w:r>
      <w:r w:rsidR="00381A26">
        <w:rPr>
          <w:rFonts w:hAnsi="標楷體" w:hint="eastAsia"/>
          <w:snapToGrid/>
        </w:rPr>
        <w:t>亦發生</w:t>
      </w:r>
      <w:r w:rsidR="00381A26" w:rsidRPr="00381A26">
        <w:rPr>
          <w:rFonts w:hAnsi="標楷體" w:hint="eastAsia"/>
          <w:snapToGrid/>
        </w:rPr>
        <w:t>多次</w:t>
      </w:r>
      <w:r w:rsidR="00381A26">
        <w:rPr>
          <w:rFonts w:ascii="新細明體" w:eastAsia="新細明體" w:hAnsi="新細明體" w:hint="eastAsia"/>
          <w:snapToGrid/>
        </w:rPr>
        <w:t>，</w:t>
      </w:r>
      <w:r w:rsidR="002727BA" w:rsidRPr="002727BA">
        <w:rPr>
          <w:rFonts w:hAnsi="標楷體" w:hint="eastAsia"/>
          <w:snapToGrid/>
        </w:rPr>
        <w:t>其</w:t>
      </w:r>
      <w:r w:rsidR="00381A26">
        <w:rPr>
          <w:rFonts w:hAnsi="標楷體" w:hint="eastAsia"/>
          <w:snapToGrid/>
          <w:color w:val="000000"/>
        </w:rPr>
        <w:t>因</w:t>
      </w:r>
      <w:r w:rsidR="002727BA">
        <w:rPr>
          <w:rFonts w:hAnsi="標楷體" w:hint="eastAsia"/>
          <w:snapToGrid/>
          <w:color w:val="000000"/>
        </w:rPr>
        <w:t>為</w:t>
      </w:r>
      <w:r w:rsidR="001D3F74" w:rsidRPr="00E23EC8">
        <w:rPr>
          <w:rFonts w:hAnsi="標楷體" w:hint="eastAsia"/>
          <w:snapToGrid/>
          <w:color w:val="000000"/>
        </w:rPr>
        <w:t>電力設施劣化、線路跳脫及故障所致，造成旅客等候報到</w:t>
      </w:r>
      <w:r w:rsidR="002727BA">
        <w:rPr>
          <w:rFonts w:hAnsi="標楷體" w:hint="eastAsia"/>
          <w:snapToGrid/>
          <w:color w:val="000000"/>
        </w:rPr>
        <w:t>及</w:t>
      </w:r>
      <w:r w:rsidR="001D3F74" w:rsidRPr="00E23EC8">
        <w:rPr>
          <w:rFonts w:hAnsi="標楷體" w:hint="eastAsia"/>
          <w:snapToGrid/>
          <w:color w:val="000000"/>
        </w:rPr>
        <w:t>託運行李安檢不便</w:t>
      </w:r>
      <w:r w:rsidR="002727BA">
        <w:rPr>
          <w:rFonts w:ascii="新細明體" w:eastAsia="新細明體" w:hAnsi="新細明體" w:hint="eastAsia"/>
          <w:snapToGrid/>
          <w:color w:val="000000"/>
        </w:rPr>
        <w:t>，</w:t>
      </w:r>
      <w:r w:rsidR="002727BA">
        <w:rPr>
          <w:rFonts w:hAnsi="標楷體" w:hint="eastAsia"/>
          <w:snapToGrid/>
          <w:color w:val="000000"/>
        </w:rPr>
        <w:t>致</w:t>
      </w:r>
      <w:r w:rsidR="001D3F74" w:rsidRPr="00E23EC8">
        <w:rPr>
          <w:rFonts w:hAnsi="標楷體" w:hint="eastAsia"/>
          <w:snapToGrid/>
          <w:color w:val="000000"/>
        </w:rPr>
        <w:t>延遲登機等</w:t>
      </w:r>
      <w:r w:rsidR="00381A26">
        <w:rPr>
          <w:rFonts w:hAnsi="標楷體" w:hint="eastAsia"/>
          <w:snapToGrid/>
          <w:color w:val="000000"/>
        </w:rPr>
        <w:t>情</w:t>
      </w:r>
      <w:r w:rsidR="00BD2116">
        <w:rPr>
          <w:rFonts w:hAnsi="標楷體" w:hint="eastAsia"/>
          <w:snapToGrid/>
          <w:color w:val="000000"/>
        </w:rPr>
        <w:t>形</w:t>
      </w:r>
      <w:r w:rsidR="00381A26">
        <w:rPr>
          <w:rFonts w:hAnsi="標楷體" w:hint="eastAsia"/>
          <w:snapToGrid/>
          <w:color w:val="000000"/>
        </w:rPr>
        <w:t>(詳表2)</w:t>
      </w:r>
      <w:r w:rsidR="001D3F74" w:rsidRPr="00E23EC8">
        <w:rPr>
          <w:rFonts w:hAnsi="標楷體" w:hint="eastAsia"/>
          <w:snapToGrid/>
          <w:color w:val="000000"/>
        </w:rPr>
        <w:t>，顯示廠商維護保養設備</w:t>
      </w:r>
      <w:r w:rsidR="00226BA2">
        <w:rPr>
          <w:rFonts w:hAnsi="標楷體" w:hint="eastAsia"/>
          <w:snapToGrid/>
          <w:color w:val="000000"/>
        </w:rPr>
        <w:t>(</w:t>
      </w:r>
      <w:r w:rsidR="001D3F74" w:rsidRPr="00E23EC8">
        <w:rPr>
          <w:rFonts w:hAnsi="標楷體" w:hint="eastAsia"/>
          <w:snapToGrid/>
          <w:color w:val="000000"/>
        </w:rPr>
        <w:t>施</w:t>
      </w:r>
      <w:r w:rsidR="00226BA2">
        <w:rPr>
          <w:rFonts w:hAnsi="標楷體" w:hint="eastAsia"/>
          <w:snapToGrid/>
          <w:color w:val="000000"/>
        </w:rPr>
        <w:t>)</w:t>
      </w:r>
      <w:r w:rsidR="007D5DFE">
        <w:rPr>
          <w:rFonts w:ascii="新細明體" w:eastAsia="新細明體" w:hAnsi="新細明體" w:hint="eastAsia"/>
          <w:snapToGrid/>
          <w:color w:val="000000"/>
        </w:rPr>
        <w:t>，</w:t>
      </w:r>
      <w:r w:rsidR="007D5DFE">
        <w:rPr>
          <w:rFonts w:hAnsi="標楷體" w:hint="eastAsia"/>
          <w:snapToGrid/>
          <w:color w:val="000000"/>
        </w:rPr>
        <w:t>及</w:t>
      </w:r>
      <w:r w:rsidR="00381A26">
        <w:rPr>
          <w:rFonts w:hAnsi="標楷體" w:hint="eastAsia"/>
          <w:snapToGrid/>
          <w:color w:val="000000"/>
        </w:rPr>
        <w:t>機場公司</w:t>
      </w:r>
      <w:r w:rsidR="001D3F74" w:rsidRPr="00E23EC8">
        <w:rPr>
          <w:rFonts w:hAnsi="標楷體" w:hint="eastAsia"/>
          <w:snapToGrid/>
          <w:color w:val="000000"/>
        </w:rPr>
        <w:t>督導管理未臻落實</w:t>
      </w:r>
      <w:r w:rsidR="00226BA2">
        <w:rPr>
          <w:rFonts w:ascii="新細明體" w:eastAsia="新細明體" w:hAnsi="新細明體" w:hint="eastAsia"/>
          <w:snapToGrid/>
          <w:color w:val="000000"/>
        </w:rPr>
        <w:t>，</w:t>
      </w:r>
      <w:r w:rsidR="007D5DFE" w:rsidRPr="007D5DFE">
        <w:rPr>
          <w:rFonts w:hAnsi="標楷體" w:hint="eastAsia"/>
          <w:snapToGrid/>
          <w:color w:val="000000"/>
        </w:rPr>
        <w:t>允宜提升電力韌性</w:t>
      </w:r>
      <w:r w:rsidR="007D5DFE">
        <w:rPr>
          <w:rFonts w:ascii="新細明體" w:eastAsia="新細明體" w:hAnsi="新細明體" w:hint="eastAsia"/>
          <w:snapToGrid/>
          <w:color w:val="000000"/>
        </w:rPr>
        <w:t>，</w:t>
      </w:r>
      <w:r w:rsidR="00BD2116">
        <w:rPr>
          <w:rFonts w:hAnsi="標楷體" w:hint="eastAsia"/>
          <w:snapToGrid/>
          <w:color w:val="000000"/>
        </w:rPr>
        <w:t>確實進行</w:t>
      </w:r>
      <w:r w:rsidR="00BD2116" w:rsidRPr="00BD2116">
        <w:rPr>
          <w:rFonts w:hAnsi="標楷體" w:hint="eastAsia"/>
          <w:snapToGrid/>
          <w:color w:val="000000"/>
        </w:rPr>
        <w:t>維護品質查證及巡檢作業</w:t>
      </w:r>
      <w:r w:rsidR="00BD2116">
        <w:rPr>
          <w:rFonts w:ascii="新細明體" w:eastAsia="新細明體" w:hAnsi="新細明體" w:hint="eastAsia"/>
          <w:snapToGrid/>
          <w:color w:val="000000"/>
        </w:rPr>
        <w:t>，</w:t>
      </w:r>
      <w:r w:rsidR="007D5DFE" w:rsidRPr="007D5DFE">
        <w:rPr>
          <w:rFonts w:hAnsi="標楷體" w:hint="eastAsia"/>
          <w:snapToGrid/>
          <w:color w:val="000000"/>
        </w:rPr>
        <w:t>以確保供電設施穩定，改善機場服務質量及減少用電量</w:t>
      </w:r>
      <w:r w:rsidR="001D3F74" w:rsidRPr="00E23EC8">
        <w:rPr>
          <w:rFonts w:hAnsi="標楷體" w:hint="eastAsia"/>
          <w:snapToGrid/>
          <w:color w:val="000000"/>
        </w:rPr>
        <w:t>。</w:t>
      </w:r>
    </w:p>
    <w:p w:rsidR="0055683D" w:rsidRPr="00E23EC8" w:rsidRDefault="0055683D" w:rsidP="00057628">
      <w:pPr>
        <w:snapToGrid w:val="0"/>
        <w:spacing w:line="400" w:lineRule="exact"/>
        <w:ind w:leftChars="0" w:left="780" w:hangingChars="275" w:hanging="780"/>
        <w:jc w:val="left"/>
        <w:rPr>
          <w:rFonts w:hAnsi="標楷體"/>
          <w:b/>
          <w:bCs/>
          <w:snapToGrid/>
        </w:rPr>
      </w:pPr>
      <w:r w:rsidRPr="00E23EC8">
        <w:rPr>
          <w:rFonts w:hAnsi="標楷體" w:hint="eastAsia"/>
          <w:b/>
          <w:bCs/>
          <w:color w:val="000000"/>
        </w:rPr>
        <w:t>表</w:t>
      </w:r>
      <w:r w:rsidR="00057628" w:rsidRPr="00E23EC8">
        <w:rPr>
          <w:rFonts w:hAnsi="標楷體" w:hint="eastAsia"/>
          <w:b/>
          <w:bCs/>
          <w:color w:val="000000"/>
        </w:rPr>
        <w:t>2</w:t>
      </w:r>
      <w:r w:rsidRPr="00E23EC8">
        <w:rPr>
          <w:rFonts w:hAnsi="標楷體" w:hint="eastAsia"/>
          <w:b/>
          <w:bCs/>
          <w:snapToGrid/>
          <w:color w:val="000000"/>
        </w:rPr>
        <w:t xml:space="preserve">　</w:t>
      </w:r>
      <w:r w:rsidRPr="00E23EC8">
        <w:rPr>
          <w:rFonts w:hAnsi="標楷體" w:hint="eastAsia"/>
          <w:b/>
          <w:bCs/>
          <w:snapToGrid/>
        </w:rPr>
        <w:t>11</w:t>
      </w:r>
      <w:r w:rsidR="001D3F74" w:rsidRPr="00E23EC8">
        <w:rPr>
          <w:rFonts w:hAnsi="標楷體" w:hint="eastAsia"/>
          <w:b/>
          <w:bCs/>
          <w:snapToGrid/>
        </w:rPr>
        <w:t>2</w:t>
      </w:r>
      <w:r w:rsidRPr="00E23EC8">
        <w:rPr>
          <w:rFonts w:hAnsi="標楷體" w:hint="eastAsia"/>
          <w:b/>
          <w:bCs/>
          <w:snapToGrid/>
        </w:rPr>
        <w:t>年</w:t>
      </w:r>
      <w:r w:rsidR="002B7F73">
        <w:rPr>
          <w:rFonts w:hAnsi="標楷體" w:hint="eastAsia"/>
          <w:b/>
          <w:bCs/>
          <w:snapToGrid/>
        </w:rPr>
        <w:t>迄</w:t>
      </w:r>
      <w:r w:rsidRPr="00E23EC8">
        <w:rPr>
          <w:rFonts w:hAnsi="標楷體" w:hint="eastAsia"/>
          <w:b/>
          <w:bCs/>
          <w:snapToGrid/>
        </w:rPr>
        <w:t>113年8月底止</w:t>
      </w:r>
      <w:r w:rsidR="002B7F73" w:rsidRPr="00E23EC8">
        <w:rPr>
          <w:rFonts w:hAnsi="標楷體" w:hint="eastAsia"/>
          <w:b/>
          <w:bCs/>
          <w:snapToGrid/>
          <w:color w:val="000000"/>
        </w:rPr>
        <w:t>桃園機場</w:t>
      </w:r>
      <w:r w:rsidR="00F97F26" w:rsidRPr="00E23EC8">
        <w:rPr>
          <w:rFonts w:hAnsi="標楷體" w:hint="eastAsia"/>
          <w:b/>
          <w:bCs/>
          <w:snapToGrid/>
        </w:rPr>
        <w:t>發生停</w:t>
      </w:r>
      <w:r w:rsidR="00234A68" w:rsidRPr="00E23EC8">
        <w:rPr>
          <w:rFonts w:hAnsi="標楷體" w:hint="eastAsia"/>
          <w:b/>
          <w:bCs/>
          <w:snapToGrid/>
        </w:rPr>
        <w:t>(跳)</w:t>
      </w:r>
      <w:r w:rsidR="00F97F26" w:rsidRPr="00E23EC8">
        <w:rPr>
          <w:rFonts w:hAnsi="標楷體" w:hint="eastAsia"/>
          <w:b/>
          <w:bCs/>
          <w:snapToGrid/>
        </w:rPr>
        <w:t>電</w:t>
      </w:r>
      <w:r w:rsidRPr="00E23EC8">
        <w:rPr>
          <w:rFonts w:hAnsi="標楷體" w:hint="eastAsia"/>
          <w:b/>
          <w:bCs/>
          <w:snapToGrid/>
        </w:rPr>
        <w:t>一覽表</w:t>
      </w:r>
    </w:p>
    <w:tbl>
      <w:tblPr>
        <w:tblW w:w="8506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5"/>
        <w:gridCol w:w="639"/>
        <w:gridCol w:w="1134"/>
        <w:gridCol w:w="5548"/>
      </w:tblGrid>
      <w:tr w:rsidR="0055683D" w:rsidRPr="00E23EC8" w:rsidTr="00234A68">
        <w:trPr>
          <w:tblHeader/>
        </w:trPr>
        <w:tc>
          <w:tcPr>
            <w:tcW w:w="1185" w:type="dxa"/>
            <w:tcBorders>
              <w:top w:val="single" w:sz="12" w:space="0" w:color="auto"/>
              <w:bottom w:val="double" w:sz="4" w:space="0" w:color="auto"/>
            </w:tcBorders>
            <w:hideMark/>
          </w:tcPr>
          <w:p w:rsidR="0055683D" w:rsidRPr="00E23EC8" w:rsidRDefault="0055683D" w:rsidP="00F97F26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年</w:t>
            </w:r>
          </w:p>
        </w:tc>
        <w:tc>
          <w:tcPr>
            <w:tcW w:w="639" w:type="dxa"/>
            <w:tcBorders>
              <w:top w:val="single" w:sz="12" w:space="0" w:color="auto"/>
              <w:bottom w:val="double" w:sz="4" w:space="0" w:color="auto"/>
            </w:tcBorders>
            <w:hideMark/>
          </w:tcPr>
          <w:p w:rsidR="0055683D" w:rsidRPr="00E23EC8" w:rsidRDefault="0055683D" w:rsidP="00F97F26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次數</w:t>
            </w:r>
          </w:p>
        </w:tc>
        <w:tc>
          <w:tcPr>
            <w:tcW w:w="1134" w:type="dxa"/>
            <w:tcBorders>
              <w:top w:val="single" w:sz="12" w:space="0" w:color="auto"/>
              <w:bottom w:val="double" w:sz="4" w:space="0" w:color="auto"/>
            </w:tcBorders>
            <w:hideMark/>
          </w:tcPr>
          <w:p w:rsidR="0055683D" w:rsidRPr="00E23EC8" w:rsidRDefault="0055683D" w:rsidP="00F97F26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發生時間</w:t>
            </w:r>
          </w:p>
        </w:tc>
        <w:tc>
          <w:tcPr>
            <w:tcW w:w="5548" w:type="dxa"/>
            <w:tcBorders>
              <w:top w:val="single" w:sz="12" w:space="0" w:color="auto"/>
              <w:bottom w:val="double" w:sz="4" w:space="0" w:color="auto"/>
            </w:tcBorders>
            <w:hideMark/>
          </w:tcPr>
          <w:p w:rsidR="0055683D" w:rsidRPr="00E23EC8" w:rsidRDefault="00317FC2" w:rsidP="00F97F26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發生情形及原因/</w:t>
            </w:r>
            <w:r w:rsidR="0055683D"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影響情節</w:t>
            </w:r>
          </w:p>
        </w:tc>
      </w:tr>
      <w:tr w:rsidR="00F97F26" w:rsidRPr="00E23EC8" w:rsidTr="00234A68">
        <w:trPr>
          <w:tblHeader/>
        </w:trPr>
        <w:tc>
          <w:tcPr>
            <w:tcW w:w="1185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97F26" w:rsidRPr="00E23EC8" w:rsidRDefault="00F97F26" w:rsidP="00F97F26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E23EC8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12</w:t>
            </w:r>
            <w:r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年</w:t>
            </w:r>
          </w:p>
        </w:tc>
        <w:tc>
          <w:tcPr>
            <w:tcW w:w="639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97F26" w:rsidRPr="00E23EC8" w:rsidRDefault="00F97F26" w:rsidP="00F97F26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97F26" w:rsidRPr="00E23EC8" w:rsidRDefault="00F97F26" w:rsidP="00F97F26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112.05.18</w:t>
            </w:r>
          </w:p>
        </w:tc>
        <w:tc>
          <w:tcPr>
            <w:tcW w:w="5548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97F26" w:rsidRPr="00E23EC8" w:rsidRDefault="00F97F26" w:rsidP="00D01BF0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上午10時25分T</w:t>
            </w:r>
            <w:r w:rsidRPr="00E23EC8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主開關站N41盤內控制迴路保險絲(6A)故障，經緊急更換保險絲後，於當日上午10時41分恢復正常</w:t>
            </w:r>
            <w:r w:rsidR="00381A26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；</w:t>
            </w:r>
          </w:p>
          <w:p w:rsidR="00842724" w:rsidRPr="00E23EC8" w:rsidRDefault="00842724" w:rsidP="00D01BF0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影響T</w:t>
            </w:r>
            <w:r w:rsidRPr="00E23EC8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美食街及部分區域照明。</w:t>
            </w:r>
          </w:p>
        </w:tc>
      </w:tr>
      <w:tr w:rsidR="00F97F26" w:rsidRPr="00E23EC8" w:rsidTr="00234A68">
        <w:trPr>
          <w:tblHeader/>
        </w:trPr>
        <w:tc>
          <w:tcPr>
            <w:tcW w:w="1185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97F26" w:rsidRPr="00E23EC8" w:rsidRDefault="00F97F26" w:rsidP="00F97F26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639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97F26" w:rsidRPr="00E23EC8" w:rsidRDefault="00F97F26" w:rsidP="00F97F26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97F26" w:rsidRPr="00E23EC8" w:rsidRDefault="00F97F26" w:rsidP="00F97F26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112.12.23</w:t>
            </w:r>
          </w:p>
        </w:tc>
        <w:tc>
          <w:tcPr>
            <w:tcW w:w="5548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842724" w:rsidRPr="00E23EC8" w:rsidRDefault="00F97F26" w:rsidP="00842724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上午6時55分T</w:t>
            </w:r>
            <w:r w:rsidRPr="00E23EC8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</w:t>
            </w:r>
            <w:r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主體地下層E變電站(B091)供應ESG-B-T11的變壓器TR-A所屬之溫控電驛ORION牌TR-42型故障，於當日上午6時56分發電機即投入供電；行李輸送系統及航警局安檢設備於當日上午10時19分全數復歸完成。另為避免切換電源影響機場營運，於12月24日凌晨1時</w:t>
            </w:r>
            <w:r w:rsidR="00381A26">
              <w:rPr>
                <w:rFonts w:ascii="新細明體" w:eastAsia="新細明體" w:hAnsi="新細明體" w:hint="eastAsia"/>
                <w:snapToGrid/>
                <w:spacing w:val="-20"/>
                <w:kern w:val="0"/>
                <w:sz w:val="24"/>
                <w:szCs w:val="24"/>
              </w:rPr>
              <w:t>，</w:t>
            </w:r>
            <w:r w:rsidR="00381A26"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經</w:t>
            </w:r>
            <w:r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隔離故障點後恢復市電供電</w:t>
            </w:r>
            <w:r w:rsidR="00381A26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；</w:t>
            </w:r>
            <w:r w:rsidR="00842724"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影響T</w:t>
            </w:r>
            <w:r w:rsidR="00842724" w:rsidRPr="00E23EC8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2-</w:t>
            </w:r>
            <w:r w:rsidR="00842724"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B2層、3樓報到櫃台。</w:t>
            </w:r>
          </w:p>
        </w:tc>
      </w:tr>
      <w:tr w:rsidR="001D122E" w:rsidRPr="00E23EC8" w:rsidTr="00234A68">
        <w:trPr>
          <w:tblHeader/>
        </w:trPr>
        <w:tc>
          <w:tcPr>
            <w:tcW w:w="1185" w:type="dxa"/>
            <w:vMerge w:val="restart"/>
            <w:tcBorders>
              <w:top w:val="double" w:sz="4" w:space="0" w:color="auto"/>
            </w:tcBorders>
            <w:vAlign w:val="center"/>
          </w:tcPr>
          <w:p w:rsidR="00234A68" w:rsidRPr="00E23EC8" w:rsidRDefault="001D122E" w:rsidP="00F97F26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113年</w:t>
            </w:r>
          </w:p>
          <w:p w:rsidR="001D122E" w:rsidRPr="00E23EC8" w:rsidRDefault="001D122E" w:rsidP="00F97F26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截至8月底</w:t>
            </w:r>
          </w:p>
        </w:tc>
        <w:tc>
          <w:tcPr>
            <w:tcW w:w="639" w:type="dxa"/>
            <w:vMerge w:val="restart"/>
            <w:tcBorders>
              <w:top w:val="double" w:sz="4" w:space="0" w:color="auto"/>
            </w:tcBorders>
            <w:vAlign w:val="center"/>
          </w:tcPr>
          <w:p w:rsidR="001D122E" w:rsidRPr="00E23EC8" w:rsidRDefault="001D122E" w:rsidP="00F97F26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D122E" w:rsidRPr="00E23EC8" w:rsidRDefault="001D122E" w:rsidP="00F97F26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113.02.09</w:t>
            </w:r>
          </w:p>
        </w:tc>
        <w:tc>
          <w:tcPr>
            <w:tcW w:w="5548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42724" w:rsidRPr="00E23EC8" w:rsidRDefault="001D122E" w:rsidP="00842724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下午1時53分T</w:t>
            </w:r>
            <w:r w:rsidRPr="00E23EC8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，S3變電站變壓器一次側T相電纜頭絕緣劣化，經隔離故障點及採轉供方式供電，於當日下午3時38分恢復正常</w:t>
            </w:r>
            <w:r w:rsidR="00381A26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；</w:t>
            </w:r>
            <w:r w:rsidR="00842724"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影響T</w:t>
            </w:r>
            <w:r w:rsidR="00842724" w:rsidRPr="00E23EC8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</w:t>
            </w:r>
            <w:r w:rsidR="00842724"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美食街。</w:t>
            </w:r>
          </w:p>
        </w:tc>
      </w:tr>
      <w:tr w:rsidR="001D122E" w:rsidRPr="00E23EC8" w:rsidTr="00234A68">
        <w:trPr>
          <w:tblHeader/>
        </w:trPr>
        <w:tc>
          <w:tcPr>
            <w:tcW w:w="1185" w:type="dxa"/>
            <w:vMerge/>
            <w:vAlign w:val="center"/>
          </w:tcPr>
          <w:p w:rsidR="001D122E" w:rsidRPr="00E23EC8" w:rsidRDefault="001D122E" w:rsidP="00F97F26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639" w:type="dxa"/>
            <w:vMerge/>
            <w:vAlign w:val="center"/>
          </w:tcPr>
          <w:p w:rsidR="001D122E" w:rsidRPr="00E23EC8" w:rsidRDefault="001D122E" w:rsidP="00F97F26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22E" w:rsidRPr="00E23EC8" w:rsidRDefault="001D122E" w:rsidP="00F97F26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113.05.10</w:t>
            </w:r>
          </w:p>
        </w:tc>
        <w:tc>
          <w:tcPr>
            <w:tcW w:w="55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2724" w:rsidRPr="00E23EC8" w:rsidRDefault="001D122E" w:rsidP="00842724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下午2時T</w:t>
            </w:r>
            <w:r w:rsidRPr="00E23EC8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</w:t>
            </w:r>
            <w:r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，P4停車場W1變電站之保護電驛誤動作造成開關跳脫，造成P3及P4停車場局部照明設備異常，於當日下午2時10分恢復照明，未影響旅客及機場運作</w:t>
            </w:r>
            <w:r w:rsidR="00381A26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；</w:t>
            </w:r>
            <w:r w:rsidR="00842724"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影響T</w:t>
            </w:r>
            <w:r w:rsidR="00842724" w:rsidRPr="00E23EC8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2-</w:t>
            </w:r>
            <w:r w:rsidR="00842724"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P3及P4停車場部分照明。</w:t>
            </w:r>
          </w:p>
        </w:tc>
      </w:tr>
      <w:tr w:rsidR="001D122E" w:rsidRPr="00E23EC8" w:rsidTr="00234A68">
        <w:trPr>
          <w:tblHeader/>
        </w:trPr>
        <w:tc>
          <w:tcPr>
            <w:tcW w:w="1185" w:type="dxa"/>
            <w:vMerge/>
            <w:tcBorders>
              <w:bottom w:val="single" w:sz="12" w:space="0" w:color="auto"/>
            </w:tcBorders>
            <w:vAlign w:val="center"/>
          </w:tcPr>
          <w:p w:rsidR="001D122E" w:rsidRPr="00E23EC8" w:rsidRDefault="001D122E" w:rsidP="00F97F26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639" w:type="dxa"/>
            <w:vMerge/>
            <w:tcBorders>
              <w:bottom w:val="single" w:sz="12" w:space="0" w:color="auto"/>
            </w:tcBorders>
            <w:vAlign w:val="center"/>
          </w:tcPr>
          <w:p w:rsidR="001D122E" w:rsidRPr="00E23EC8" w:rsidRDefault="001D122E" w:rsidP="00F97F26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D122E" w:rsidRPr="00E23EC8" w:rsidRDefault="001D122E" w:rsidP="00F97F26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113.07.09</w:t>
            </w:r>
          </w:p>
        </w:tc>
        <w:tc>
          <w:tcPr>
            <w:tcW w:w="554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D122E" w:rsidRPr="00E23EC8" w:rsidRDefault="001D122E" w:rsidP="00D01BF0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T</w:t>
            </w:r>
            <w:r w:rsidRPr="00E23EC8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例行性的電力維護作業，期間電力切換的過程因有短暫停電，導致少數航班資訊螢幕未能正常顯示資訊</w:t>
            </w:r>
            <w:r w:rsidR="00D01BF0" w:rsidRPr="00E23EC8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。</w:t>
            </w:r>
          </w:p>
        </w:tc>
      </w:tr>
    </w:tbl>
    <w:p w:rsidR="0055683D" w:rsidRPr="00E23EC8" w:rsidRDefault="0055683D" w:rsidP="0055683D">
      <w:pPr>
        <w:pStyle w:val="142"/>
        <w:ind w:left="1216" w:hangingChars="500" w:hanging="1216"/>
        <w:rPr>
          <w:rFonts w:hAnsi="標楷體"/>
        </w:rPr>
      </w:pPr>
      <w:r w:rsidRPr="00E23EC8">
        <w:rPr>
          <w:rFonts w:hAnsi="標楷體" w:hint="eastAsia"/>
        </w:rPr>
        <w:t>資料來源：</w:t>
      </w:r>
      <w:r w:rsidR="00BD2116">
        <w:rPr>
          <w:rFonts w:hAnsi="標楷體" w:hint="eastAsia"/>
        </w:rPr>
        <w:t>機場公司</w:t>
      </w:r>
      <w:r w:rsidRPr="00E23EC8">
        <w:rPr>
          <w:rFonts w:hAnsi="標楷體" w:hint="eastAsia"/>
        </w:rPr>
        <w:t>提供資料；本中心製表。</w:t>
      </w:r>
    </w:p>
    <w:bookmarkEnd w:id="5"/>
    <w:p w:rsidR="00540B9D" w:rsidRPr="00E23EC8" w:rsidRDefault="00F11685" w:rsidP="00617E6B">
      <w:pPr>
        <w:pStyle w:val="a4"/>
        <w:ind w:left="849" w:hanging="283"/>
        <w:outlineLvl w:val="1"/>
        <w:rPr>
          <w:rFonts w:hAnsi="標楷體"/>
          <w:b/>
          <w:bCs/>
        </w:rPr>
      </w:pPr>
      <w:r w:rsidRPr="00E23EC8">
        <w:rPr>
          <w:rFonts w:hAnsi="標楷體" w:hint="eastAsia"/>
          <w:b/>
          <w:bCs/>
        </w:rPr>
        <w:t>(</w:t>
      </w:r>
      <w:r w:rsidR="00540B9D" w:rsidRPr="00E23EC8">
        <w:rPr>
          <w:rFonts w:hAnsi="標楷體" w:hint="eastAsia"/>
          <w:b/>
          <w:bCs/>
          <w:lang w:eastAsia="zh-HK"/>
        </w:rPr>
        <w:t>二</w:t>
      </w:r>
      <w:r w:rsidRPr="00E23EC8">
        <w:rPr>
          <w:rFonts w:hAnsi="標楷體" w:hint="eastAsia"/>
          <w:b/>
          <w:bCs/>
        </w:rPr>
        <w:t>)</w:t>
      </w:r>
      <w:r w:rsidRPr="00E23EC8">
        <w:rPr>
          <w:rFonts w:hAnsi="標楷體" w:hint="eastAsia"/>
          <w:b/>
          <w:bCs/>
          <w:lang w:eastAsia="zh-HK"/>
        </w:rPr>
        <w:t>電費較以前年度增幅較大</w:t>
      </w:r>
      <w:r w:rsidR="00540B9D" w:rsidRPr="00E23EC8">
        <w:rPr>
          <w:rFonts w:hAnsi="標楷體" w:hint="eastAsia"/>
          <w:b/>
          <w:bCs/>
          <w:lang w:eastAsia="zh-HK"/>
        </w:rPr>
        <w:t>，</w:t>
      </w:r>
      <w:bookmarkStart w:id="8" w:name="_Hlk179558589"/>
      <w:r w:rsidR="00DF75D7" w:rsidRPr="00DF75D7">
        <w:rPr>
          <w:rFonts w:hAnsi="標楷體" w:hint="eastAsia"/>
          <w:b/>
          <w:bCs/>
          <w:lang w:eastAsia="zh-HK"/>
        </w:rPr>
        <w:t>允宜持續強化電網之穩定性及使用能效</w:t>
      </w:r>
      <w:r w:rsidR="0017234A" w:rsidRPr="0017234A">
        <w:rPr>
          <w:rFonts w:hAnsi="標楷體" w:hint="eastAsia"/>
          <w:b/>
          <w:bCs/>
          <w:lang w:eastAsia="zh-HK"/>
        </w:rPr>
        <w:t>，本撙節原則妥為執行</w:t>
      </w:r>
    </w:p>
    <w:bookmarkEnd w:id="8"/>
    <w:p w:rsidR="00524A50" w:rsidRPr="00E23EC8" w:rsidRDefault="00903791" w:rsidP="00282F42">
      <w:pPr>
        <w:pStyle w:val="2"/>
        <w:ind w:left="850" w:firstLine="566"/>
        <w:rPr>
          <w:rFonts w:hAnsi="標楷體"/>
        </w:rPr>
      </w:pPr>
      <w:r w:rsidRPr="00903791">
        <w:rPr>
          <w:rFonts w:hAnsi="標楷體" w:hint="eastAsia"/>
        </w:rPr>
        <w:t>機場公司11</w:t>
      </w:r>
      <w:r w:rsidR="007D5DFE">
        <w:rPr>
          <w:rFonts w:hAnsi="標楷體" w:hint="eastAsia"/>
        </w:rPr>
        <w:t>4</w:t>
      </w:r>
      <w:r w:rsidRPr="00903791">
        <w:rPr>
          <w:rFonts w:hAnsi="標楷體" w:hint="eastAsia"/>
        </w:rPr>
        <w:t>年度</w:t>
      </w:r>
      <w:r>
        <w:rPr>
          <w:rFonts w:hAnsi="標楷體" w:hint="eastAsia"/>
        </w:rPr>
        <w:t>編列電</w:t>
      </w:r>
      <w:r w:rsidRPr="00903791">
        <w:rPr>
          <w:rFonts w:hAnsi="標楷體" w:hint="eastAsia"/>
        </w:rPr>
        <w:t>費</w:t>
      </w:r>
      <w:r w:rsidRPr="00903791">
        <w:rPr>
          <w:rFonts w:hAnsi="標楷體"/>
        </w:rPr>
        <w:t>8</w:t>
      </w:r>
      <w:r>
        <w:rPr>
          <w:rFonts w:hAnsi="標楷體" w:hint="eastAsia"/>
        </w:rPr>
        <w:t>億</w:t>
      </w:r>
      <w:r w:rsidRPr="00903791">
        <w:rPr>
          <w:rFonts w:hAnsi="標楷體"/>
        </w:rPr>
        <w:t>4,900</w:t>
      </w:r>
      <w:r>
        <w:rPr>
          <w:rFonts w:hAnsi="標楷體" w:hint="eastAsia"/>
        </w:rPr>
        <w:t>萬元</w:t>
      </w:r>
      <w:r>
        <w:rPr>
          <w:rFonts w:ascii="新細明體" w:eastAsia="新細明體" w:hAnsi="新細明體" w:hint="eastAsia"/>
        </w:rPr>
        <w:t>，</w:t>
      </w:r>
      <w:r w:rsidRPr="00903791">
        <w:rPr>
          <w:rFonts w:hAnsi="標楷體" w:hint="eastAsia"/>
        </w:rPr>
        <w:t>較11</w:t>
      </w:r>
      <w:r>
        <w:rPr>
          <w:rFonts w:hAnsi="標楷體" w:hint="eastAsia"/>
        </w:rPr>
        <w:t>3</w:t>
      </w:r>
      <w:r w:rsidRPr="00903791">
        <w:rPr>
          <w:rFonts w:hAnsi="標楷體" w:hint="eastAsia"/>
        </w:rPr>
        <w:t>年度預算案數</w:t>
      </w:r>
      <w:r w:rsidRPr="00903791">
        <w:rPr>
          <w:rFonts w:hAnsi="標楷體"/>
        </w:rPr>
        <w:t>5</w:t>
      </w:r>
      <w:r>
        <w:rPr>
          <w:rFonts w:hAnsi="標楷體" w:hint="eastAsia"/>
        </w:rPr>
        <w:t>億</w:t>
      </w:r>
      <w:r w:rsidRPr="00903791">
        <w:rPr>
          <w:rFonts w:hAnsi="標楷體"/>
        </w:rPr>
        <w:t>8,900</w:t>
      </w:r>
      <w:r>
        <w:rPr>
          <w:rFonts w:hAnsi="標楷體" w:hint="eastAsia"/>
        </w:rPr>
        <w:t>萬</w:t>
      </w:r>
      <w:r w:rsidRPr="00903791">
        <w:rPr>
          <w:rFonts w:hAnsi="標楷體" w:hint="eastAsia"/>
        </w:rPr>
        <w:t>元</w:t>
      </w:r>
      <w:r>
        <w:rPr>
          <w:rFonts w:ascii="新細明體" w:eastAsia="新細明體" w:hAnsi="新細明體" w:hint="eastAsia"/>
        </w:rPr>
        <w:t>，</w:t>
      </w:r>
      <w:r w:rsidRPr="00903791">
        <w:rPr>
          <w:rFonts w:hAnsi="標楷體" w:hint="eastAsia"/>
        </w:rPr>
        <w:t>增加</w:t>
      </w:r>
      <w:r>
        <w:rPr>
          <w:rFonts w:hAnsi="標楷體"/>
        </w:rPr>
        <w:t>2</w:t>
      </w:r>
      <w:r w:rsidRPr="00903791">
        <w:rPr>
          <w:rFonts w:hAnsi="標楷體" w:hint="eastAsia"/>
        </w:rPr>
        <w:t>億</w:t>
      </w:r>
      <w:r>
        <w:rPr>
          <w:rFonts w:hAnsi="標楷體"/>
        </w:rPr>
        <w:t>6</w:t>
      </w:r>
      <w:r w:rsidRPr="00903791">
        <w:rPr>
          <w:rFonts w:hAnsi="標楷體" w:hint="eastAsia"/>
        </w:rPr>
        <w:t>,</w:t>
      </w:r>
      <w:r>
        <w:rPr>
          <w:rFonts w:hAnsi="標楷體"/>
        </w:rPr>
        <w:t>0</w:t>
      </w:r>
      <w:r w:rsidRPr="00903791">
        <w:rPr>
          <w:rFonts w:hAnsi="標楷體" w:hint="eastAsia"/>
        </w:rPr>
        <w:t>00萬元</w:t>
      </w:r>
      <w:r>
        <w:rPr>
          <w:rFonts w:hAnsi="標楷體" w:hint="eastAsia"/>
        </w:rPr>
        <w:t>(增幅</w:t>
      </w:r>
      <w:r>
        <w:rPr>
          <w:rFonts w:hAnsi="標楷體"/>
        </w:rPr>
        <w:t>44</w:t>
      </w:r>
      <w:r w:rsidRPr="00903791">
        <w:rPr>
          <w:rFonts w:hAnsi="標楷體" w:hint="eastAsia"/>
        </w:rPr>
        <w:t>.1</w:t>
      </w:r>
      <w:r>
        <w:rPr>
          <w:rFonts w:hAnsi="標楷體"/>
        </w:rPr>
        <w:t>4</w:t>
      </w:r>
      <w:r w:rsidRPr="00903791">
        <w:rPr>
          <w:rFonts w:hAnsi="標楷體" w:hint="eastAsia"/>
        </w:rPr>
        <w:t>%</w:t>
      </w:r>
      <w:r>
        <w:rPr>
          <w:rFonts w:hAnsi="標楷體"/>
        </w:rPr>
        <w:t>)</w:t>
      </w:r>
      <w:r w:rsidRPr="00903791">
        <w:rPr>
          <w:rFonts w:hAnsi="標楷體" w:hint="eastAsia"/>
        </w:rPr>
        <w:t>，較1</w:t>
      </w:r>
      <w:r>
        <w:rPr>
          <w:rFonts w:hAnsi="標楷體" w:hint="eastAsia"/>
        </w:rPr>
        <w:t>12</w:t>
      </w:r>
      <w:r w:rsidRPr="00903791">
        <w:rPr>
          <w:rFonts w:hAnsi="標楷體" w:hint="eastAsia"/>
        </w:rPr>
        <w:t>年度決算</w:t>
      </w:r>
      <w:r>
        <w:rPr>
          <w:rFonts w:hAnsi="標楷體" w:hint="eastAsia"/>
        </w:rPr>
        <w:t>數</w:t>
      </w:r>
      <w:r w:rsidR="007D5DFE" w:rsidRPr="007D5DFE">
        <w:rPr>
          <w:rFonts w:hAnsi="標楷體" w:hint="eastAsia"/>
        </w:rPr>
        <w:t>6</w:t>
      </w:r>
      <w:r w:rsidR="007D5DFE">
        <w:rPr>
          <w:rFonts w:hAnsi="標楷體" w:hint="eastAsia"/>
        </w:rPr>
        <w:t>億</w:t>
      </w:r>
      <w:r w:rsidR="007D5DFE" w:rsidRPr="007D5DFE">
        <w:rPr>
          <w:rFonts w:hAnsi="標楷體" w:hint="eastAsia"/>
        </w:rPr>
        <w:t>5</w:t>
      </w:r>
      <w:r w:rsidR="007D5DFE" w:rsidRPr="007D5DFE">
        <w:rPr>
          <w:rFonts w:hAnsi="標楷體"/>
        </w:rPr>
        <w:t>,</w:t>
      </w:r>
      <w:r w:rsidR="007D5DFE" w:rsidRPr="007D5DFE">
        <w:rPr>
          <w:rFonts w:hAnsi="標楷體" w:hint="eastAsia"/>
        </w:rPr>
        <w:t>985</w:t>
      </w:r>
      <w:r w:rsidR="007D5DFE">
        <w:rPr>
          <w:rFonts w:hAnsi="標楷體" w:hint="eastAsia"/>
        </w:rPr>
        <w:t>萬</w:t>
      </w:r>
      <w:r w:rsidR="007D5DFE" w:rsidRPr="007D5DFE">
        <w:rPr>
          <w:rFonts w:hAnsi="標楷體" w:hint="eastAsia"/>
        </w:rPr>
        <w:t>1</w:t>
      </w:r>
      <w:r w:rsidR="007D5DFE">
        <w:rPr>
          <w:rFonts w:hAnsi="標楷體" w:hint="eastAsia"/>
        </w:rPr>
        <w:t>千元</w:t>
      </w:r>
      <w:r w:rsidR="007D5DFE">
        <w:rPr>
          <w:rFonts w:ascii="新細明體" w:eastAsia="新細明體" w:hAnsi="新細明體" w:hint="eastAsia"/>
        </w:rPr>
        <w:t>，</w:t>
      </w:r>
      <w:r w:rsidR="007D5DFE">
        <w:rPr>
          <w:rFonts w:hAnsi="標楷體" w:hint="eastAsia"/>
        </w:rPr>
        <w:t>增加</w:t>
      </w:r>
      <w:r>
        <w:rPr>
          <w:rFonts w:hAnsi="標楷體" w:hint="eastAsia"/>
        </w:rPr>
        <w:t>1億8</w:t>
      </w:r>
      <w:r w:rsidRPr="00903791">
        <w:rPr>
          <w:rFonts w:hAnsi="標楷體"/>
        </w:rPr>
        <w:t>,9</w:t>
      </w:r>
      <w:r>
        <w:rPr>
          <w:rFonts w:hAnsi="標楷體" w:hint="eastAsia"/>
        </w:rPr>
        <w:t>14</w:t>
      </w:r>
      <w:r w:rsidRPr="00903791">
        <w:rPr>
          <w:rFonts w:hAnsi="標楷體" w:hint="eastAsia"/>
        </w:rPr>
        <w:t>萬</w:t>
      </w:r>
      <w:r>
        <w:rPr>
          <w:rFonts w:hAnsi="標楷體" w:hint="eastAsia"/>
        </w:rPr>
        <w:t>9千</w:t>
      </w:r>
      <w:r w:rsidRPr="00903791">
        <w:rPr>
          <w:rFonts w:hAnsi="標楷體" w:hint="eastAsia"/>
        </w:rPr>
        <w:t>元</w:t>
      </w:r>
      <w:r w:rsidRPr="00630DAB">
        <w:rPr>
          <w:rFonts w:hAnsi="標楷體" w:hint="eastAsia"/>
        </w:rPr>
        <w:t>(增幅28.66%)(詳表</w:t>
      </w:r>
      <w:r w:rsidR="00A80218" w:rsidRPr="00630DAB">
        <w:rPr>
          <w:rFonts w:hAnsi="標楷體" w:hint="eastAsia"/>
        </w:rPr>
        <w:t>3</w:t>
      </w:r>
      <w:r w:rsidRPr="00630DAB">
        <w:rPr>
          <w:rFonts w:hAnsi="標楷體" w:hint="eastAsia"/>
        </w:rPr>
        <w:t>)</w:t>
      </w:r>
      <w:r w:rsidR="00524A50" w:rsidRPr="00630DAB">
        <w:rPr>
          <w:rFonts w:hAnsi="標楷體" w:hint="eastAsia"/>
          <w:lang w:eastAsia="zh-HK"/>
        </w:rPr>
        <w:t>，</w:t>
      </w:r>
      <w:r w:rsidR="0082293A" w:rsidRPr="00630DAB">
        <w:rPr>
          <w:rFonts w:hAnsi="標楷體" w:hint="eastAsia"/>
        </w:rPr>
        <w:t>據機場公司說明</w:t>
      </w:r>
      <w:r w:rsidR="0082293A" w:rsidRPr="00630DAB">
        <w:rPr>
          <w:rFonts w:ascii="新細明體" w:eastAsia="新細明體" w:hAnsi="新細明體" w:hint="eastAsia"/>
        </w:rPr>
        <w:t>，</w:t>
      </w:r>
      <w:r w:rsidR="007D5DFE" w:rsidRPr="00630DAB">
        <w:rPr>
          <w:rFonts w:hAnsi="標楷體" w:hint="eastAsia"/>
        </w:rPr>
        <w:t>係</w:t>
      </w:r>
      <w:r w:rsidR="008710DB" w:rsidRPr="00630DAB">
        <w:rPr>
          <w:rFonts w:hAnsi="標楷體" w:hint="eastAsia"/>
        </w:rPr>
        <w:t>為配合</w:t>
      </w:r>
      <w:r w:rsidR="00C35F93" w:rsidRPr="00630DAB">
        <w:rPr>
          <w:rFonts w:hAnsi="標楷體" w:hint="eastAsia"/>
        </w:rPr>
        <w:t>T</w:t>
      </w:r>
      <w:r w:rsidR="00C35F93" w:rsidRPr="00630DAB">
        <w:rPr>
          <w:rFonts w:hAnsi="標楷體"/>
        </w:rPr>
        <w:t>3</w:t>
      </w:r>
      <w:r w:rsidR="008710DB" w:rsidRPr="00630DAB">
        <w:rPr>
          <w:rFonts w:hAnsi="標楷體" w:hint="eastAsia"/>
        </w:rPr>
        <w:t>站區建設計畫，引進台電長安變電站電源，</w:t>
      </w:r>
      <w:r w:rsidR="00076771" w:rsidRPr="00630DAB">
        <w:rPr>
          <w:rFonts w:hAnsi="標楷體" w:hint="eastAsia"/>
          <w:lang w:eastAsia="zh-HK"/>
        </w:rPr>
        <w:t>增加特高壓電表及用電，</w:t>
      </w:r>
      <w:r w:rsidR="008710DB" w:rsidRPr="00630DAB">
        <w:rPr>
          <w:rFonts w:hAnsi="標楷體" w:hint="eastAsia"/>
          <w:lang w:eastAsia="zh-HK"/>
        </w:rPr>
        <w:t>及</w:t>
      </w:r>
      <w:r w:rsidR="008710DB" w:rsidRPr="00630DAB">
        <w:rPr>
          <w:rFonts w:hAnsi="標楷體" w:hint="eastAsia"/>
        </w:rPr>
        <w:t>T</w:t>
      </w:r>
      <w:r w:rsidR="008710DB" w:rsidRPr="00630DAB">
        <w:rPr>
          <w:rFonts w:hAnsi="標楷體"/>
        </w:rPr>
        <w:t>3</w:t>
      </w:r>
      <w:r w:rsidR="00076771" w:rsidRPr="00630DAB">
        <w:rPr>
          <w:rFonts w:hAnsi="標楷體" w:hint="eastAsia"/>
          <w:lang w:eastAsia="zh-HK"/>
        </w:rPr>
        <w:t>北廊廳啟用</w:t>
      </w:r>
      <w:r w:rsidR="008710DB" w:rsidRPr="00630DAB">
        <w:rPr>
          <w:rFonts w:hAnsi="標楷體" w:hint="eastAsia"/>
          <w:lang w:eastAsia="zh-HK"/>
        </w:rPr>
        <w:t>之</w:t>
      </w:r>
      <w:r w:rsidR="00076771" w:rsidRPr="00630DAB">
        <w:rPr>
          <w:rFonts w:hAnsi="標楷體" w:hint="eastAsia"/>
          <w:lang w:eastAsia="zh-HK"/>
        </w:rPr>
        <w:t>各</w:t>
      </w:r>
      <w:r w:rsidR="00C35F93" w:rsidRPr="00630DAB">
        <w:rPr>
          <w:rFonts w:hAnsi="標楷體" w:hint="eastAsia"/>
        </w:rPr>
        <w:t>項</w:t>
      </w:r>
      <w:r w:rsidR="00076771" w:rsidRPr="00630DAB">
        <w:rPr>
          <w:rFonts w:hAnsi="標楷體" w:hint="eastAsia"/>
          <w:lang w:eastAsia="zh-HK"/>
        </w:rPr>
        <w:t>設施用電</w:t>
      </w:r>
      <w:r w:rsidR="008710DB" w:rsidRPr="00630DAB">
        <w:rPr>
          <w:rFonts w:ascii="新細明體" w:eastAsia="新細明體" w:hAnsi="新細明體" w:hint="eastAsia"/>
          <w:lang w:eastAsia="zh-HK"/>
        </w:rPr>
        <w:t>，</w:t>
      </w:r>
      <w:r w:rsidR="00282F42" w:rsidRPr="00630DAB">
        <w:rPr>
          <w:rFonts w:hAnsi="標楷體" w:hint="eastAsia"/>
          <w:lang w:eastAsia="zh-HK"/>
        </w:rPr>
        <w:t>為</w:t>
      </w:r>
      <w:r w:rsidR="00282F42" w:rsidRPr="00282F42">
        <w:rPr>
          <w:rFonts w:hAnsi="標楷體" w:hint="eastAsia"/>
          <w:lang w:eastAsia="zh-HK"/>
        </w:rPr>
        <w:t>符臺灣2050淨零轉型「節能」關鍵戰略行動計畫，</w:t>
      </w:r>
      <w:r w:rsidR="008710DB" w:rsidRPr="008710DB">
        <w:rPr>
          <w:rFonts w:hAnsi="標楷體" w:hint="eastAsia"/>
        </w:rPr>
        <w:t>允宜持續強化電網之穩定性及使用能效</w:t>
      </w:r>
      <w:r w:rsidR="008710DB">
        <w:rPr>
          <w:rFonts w:ascii="新細明體" w:eastAsia="新細明體" w:hAnsi="新細明體" w:hint="eastAsia"/>
        </w:rPr>
        <w:t>，</w:t>
      </w:r>
      <w:r w:rsidR="008F5A08" w:rsidRPr="008F5A08">
        <w:rPr>
          <w:rFonts w:hAnsi="標楷體" w:hint="eastAsia"/>
          <w:lang w:eastAsia="zh-HK"/>
        </w:rPr>
        <w:t>本撙節原則</w:t>
      </w:r>
      <w:r w:rsidR="0017234A" w:rsidRPr="0017234A">
        <w:rPr>
          <w:rFonts w:hAnsi="標楷體" w:hint="eastAsia"/>
          <w:lang w:eastAsia="zh-HK"/>
        </w:rPr>
        <w:t>妥為執行</w:t>
      </w:r>
      <w:r w:rsidR="008710DB">
        <w:rPr>
          <w:rFonts w:hAnsi="標楷體" w:hint="eastAsia"/>
          <w:lang w:eastAsia="zh-HK"/>
        </w:rPr>
        <w:t>。</w:t>
      </w:r>
    </w:p>
    <w:p w:rsidR="00057628" w:rsidRPr="00E23EC8" w:rsidRDefault="00057628" w:rsidP="005208E8">
      <w:pPr>
        <w:spacing w:line="400" w:lineRule="exact"/>
        <w:ind w:leftChars="0" w:left="567" w:hangingChars="200" w:hanging="567"/>
        <w:rPr>
          <w:rFonts w:hAnsi="標楷體" w:hint="eastAsia"/>
          <w:color w:val="000000"/>
        </w:rPr>
      </w:pPr>
      <w:r w:rsidRPr="00E23EC8">
        <w:rPr>
          <w:rFonts w:hAnsi="標楷體" w:hint="eastAsia"/>
          <w:b/>
          <w:bCs/>
          <w:color w:val="000000"/>
        </w:rPr>
        <w:t>表</w:t>
      </w:r>
      <w:r w:rsidR="00DF75D7">
        <w:rPr>
          <w:rFonts w:hAnsi="標楷體" w:hint="eastAsia"/>
          <w:b/>
          <w:bCs/>
          <w:color w:val="000000"/>
        </w:rPr>
        <w:t>3</w:t>
      </w:r>
      <w:r w:rsidRPr="00E23EC8">
        <w:rPr>
          <w:rFonts w:hAnsi="標楷體" w:hint="eastAsia"/>
          <w:b/>
          <w:bCs/>
          <w:snapToGrid/>
          <w:color w:val="000000"/>
        </w:rPr>
        <w:t xml:space="preserve">　</w:t>
      </w:r>
      <w:r w:rsidR="007415B9" w:rsidRPr="00E23EC8">
        <w:rPr>
          <w:rFonts w:hAnsi="標楷體" w:hint="eastAsia"/>
          <w:b/>
          <w:bCs/>
          <w:color w:val="000000"/>
        </w:rPr>
        <w:t>機場公司</w:t>
      </w:r>
      <w:r w:rsidRPr="00E23EC8">
        <w:rPr>
          <w:rFonts w:hAnsi="標楷體" w:hint="eastAsia"/>
          <w:b/>
          <w:bCs/>
          <w:color w:val="000000"/>
        </w:rPr>
        <w:t>11</w:t>
      </w:r>
      <w:r w:rsidR="006C33DF">
        <w:rPr>
          <w:rFonts w:hAnsi="標楷體" w:hint="eastAsia"/>
          <w:b/>
          <w:bCs/>
          <w:color w:val="000000"/>
        </w:rPr>
        <w:t>2</w:t>
      </w:r>
      <w:r w:rsidRPr="00E23EC8">
        <w:rPr>
          <w:rFonts w:hAnsi="標楷體" w:hint="eastAsia"/>
          <w:b/>
          <w:bCs/>
          <w:color w:val="000000"/>
        </w:rPr>
        <w:t>至114年度</w:t>
      </w:r>
      <w:r w:rsidR="00DF75D7">
        <w:rPr>
          <w:rFonts w:hAnsi="標楷體" w:hint="eastAsia"/>
          <w:b/>
          <w:bCs/>
          <w:color w:val="000000"/>
        </w:rPr>
        <w:t>電費</w:t>
      </w:r>
      <w:r w:rsidR="002B7F73">
        <w:rPr>
          <w:rFonts w:hAnsi="標楷體" w:hint="eastAsia"/>
          <w:b/>
          <w:bCs/>
          <w:color w:val="000000"/>
        </w:rPr>
        <w:t>預</w:t>
      </w:r>
      <w:r w:rsidR="0025303E">
        <w:rPr>
          <w:rFonts w:hAnsi="標楷體" w:hint="eastAsia"/>
          <w:b/>
          <w:bCs/>
          <w:color w:val="000000"/>
        </w:rPr>
        <w:t>決</w:t>
      </w:r>
      <w:r w:rsidR="002B7F73">
        <w:rPr>
          <w:rFonts w:hAnsi="標楷體" w:hint="eastAsia"/>
          <w:b/>
          <w:bCs/>
          <w:color w:val="000000"/>
        </w:rPr>
        <w:t>算</w:t>
      </w:r>
      <w:r w:rsidRPr="00E23EC8">
        <w:rPr>
          <w:rFonts w:hAnsi="標楷體" w:hint="eastAsia"/>
          <w:b/>
          <w:bCs/>
          <w:color w:val="000000"/>
        </w:rPr>
        <w:t>概況表</w:t>
      </w:r>
      <w:r w:rsidR="0025303E" w:rsidRPr="0025303E">
        <w:rPr>
          <w:rFonts w:hAnsi="標楷體" w:hint="eastAsia"/>
          <w:snapToGrid/>
          <w:color w:val="000000"/>
          <w:sz w:val="24"/>
          <w:szCs w:val="24"/>
        </w:rPr>
        <w:t xml:space="preserve">　　</w:t>
      </w:r>
      <w:r w:rsidRPr="00E23EC8">
        <w:rPr>
          <w:rFonts w:hAnsi="標楷體" w:hint="eastAsia"/>
          <w:color w:val="000000"/>
          <w:sz w:val="24"/>
          <w:szCs w:val="24"/>
        </w:rPr>
        <w:t>單位：新臺幣千元</w:t>
      </w:r>
    </w:p>
    <w:tbl>
      <w:tblPr>
        <w:tblW w:w="853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74"/>
        <w:gridCol w:w="1721"/>
        <w:gridCol w:w="1722"/>
        <w:gridCol w:w="1722"/>
      </w:tblGrid>
      <w:tr w:rsidR="006C33DF" w:rsidRPr="00E23EC8" w:rsidTr="002B7F73">
        <w:trPr>
          <w:trHeight w:val="809"/>
          <w:tblHeader/>
        </w:trPr>
        <w:tc>
          <w:tcPr>
            <w:tcW w:w="3374" w:type="dxa"/>
            <w:tcBorders>
              <w:bottom w:val="double" w:sz="4" w:space="0" w:color="auto"/>
            </w:tcBorders>
            <w:vAlign w:val="center"/>
          </w:tcPr>
          <w:p w:rsidR="006C33DF" w:rsidRPr="006C33DF" w:rsidRDefault="006C33DF" w:rsidP="00084548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kern w:val="0"/>
                <w:sz w:val="24"/>
                <w:szCs w:val="24"/>
              </w:rPr>
            </w:pPr>
            <w:bookmarkStart w:id="9" w:name="_Hlk179621600"/>
            <w:r w:rsidRPr="006C33DF">
              <w:rPr>
                <w:rFonts w:hAnsi="標楷體" w:hint="eastAsia"/>
                <w:kern w:val="0"/>
                <w:sz w:val="24"/>
                <w:szCs w:val="24"/>
              </w:rPr>
              <w:t>項目</w:t>
            </w:r>
          </w:p>
        </w:tc>
        <w:tc>
          <w:tcPr>
            <w:tcW w:w="1721" w:type="dxa"/>
            <w:tcBorders>
              <w:bottom w:val="double" w:sz="4" w:space="0" w:color="auto"/>
            </w:tcBorders>
            <w:vAlign w:val="center"/>
          </w:tcPr>
          <w:p w:rsidR="006C33DF" w:rsidRPr="006C33DF" w:rsidRDefault="006C33DF" w:rsidP="00084548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6C33DF">
              <w:rPr>
                <w:rFonts w:hAnsi="標楷體" w:hint="eastAsia"/>
                <w:kern w:val="0"/>
                <w:sz w:val="24"/>
                <w:szCs w:val="24"/>
              </w:rPr>
              <w:t>112年度</w:t>
            </w:r>
          </w:p>
          <w:p w:rsidR="006C33DF" w:rsidRPr="006C33DF" w:rsidRDefault="006C33DF" w:rsidP="00084548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kern w:val="0"/>
                <w:sz w:val="24"/>
                <w:szCs w:val="24"/>
              </w:rPr>
            </w:pPr>
            <w:r w:rsidRPr="006C33DF">
              <w:rPr>
                <w:rFonts w:hAnsi="標楷體" w:hint="eastAsia"/>
                <w:kern w:val="0"/>
                <w:sz w:val="24"/>
                <w:szCs w:val="24"/>
              </w:rPr>
              <w:t>決算數</w:t>
            </w:r>
          </w:p>
        </w:tc>
        <w:tc>
          <w:tcPr>
            <w:tcW w:w="1722" w:type="dxa"/>
            <w:tcBorders>
              <w:bottom w:val="double" w:sz="4" w:space="0" w:color="auto"/>
            </w:tcBorders>
            <w:vAlign w:val="center"/>
          </w:tcPr>
          <w:p w:rsidR="006C33DF" w:rsidRPr="006C33DF" w:rsidRDefault="006C33DF" w:rsidP="0008454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6C33DF">
              <w:rPr>
                <w:rFonts w:hAnsi="標楷體" w:hint="eastAsia"/>
                <w:kern w:val="0"/>
                <w:sz w:val="24"/>
                <w:szCs w:val="24"/>
              </w:rPr>
              <w:t>113年度</w:t>
            </w:r>
          </w:p>
          <w:p w:rsidR="006C33DF" w:rsidRPr="006C33DF" w:rsidRDefault="006C33DF" w:rsidP="0008454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kern w:val="0"/>
                <w:sz w:val="24"/>
                <w:szCs w:val="24"/>
              </w:rPr>
            </w:pPr>
            <w:r w:rsidRPr="006C33DF">
              <w:rPr>
                <w:rFonts w:hAnsi="標楷體" w:hint="eastAsia"/>
                <w:kern w:val="0"/>
                <w:sz w:val="24"/>
                <w:szCs w:val="24"/>
              </w:rPr>
              <w:t>預算案數</w:t>
            </w:r>
          </w:p>
        </w:tc>
        <w:tc>
          <w:tcPr>
            <w:tcW w:w="1722" w:type="dxa"/>
            <w:tcBorders>
              <w:bottom w:val="double" w:sz="4" w:space="0" w:color="auto"/>
            </w:tcBorders>
            <w:vAlign w:val="center"/>
          </w:tcPr>
          <w:p w:rsidR="006C33DF" w:rsidRPr="006C33DF" w:rsidRDefault="006C33DF" w:rsidP="0008454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6C33DF">
              <w:rPr>
                <w:rFonts w:hAnsi="標楷體" w:hint="eastAsia"/>
                <w:kern w:val="0"/>
                <w:sz w:val="24"/>
                <w:szCs w:val="24"/>
              </w:rPr>
              <w:t>114年度</w:t>
            </w:r>
          </w:p>
          <w:p w:rsidR="006C33DF" w:rsidRPr="006C33DF" w:rsidRDefault="006C33DF" w:rsidP="00084548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kern w:val="0"/>
                <w:sz w:val="24"/>
                <w:szCs w:val="24"/>
              </w:rPr>
            </w:pPr>
            <w:r w:rsidRPr="006C33DF">
              <w:rPr>
                <w:rFonts w:hAnsi="標楷體" w:hint="eastAsia"/>
                <w:kern w:val="0"/>
                <w:sz w:val="24"/>
                <w:szCs w:val="24"/>
              </w:rPr>
              <w:t>預算案數</w:t>
            </w:r>
          </w:p>
        </w:tc>
      </w:tr>
      <w:tr w:rsidR="006C33DF" w:rsidRPr="00E23EC8" w:rsidTr="002B7F73">
        <w:trPr>
          <w:cantSplit/>
          <w:trHeight w:val="322"/>
        </w:trPr>
        <w:tc>
          <w:tcPr>
            <w:tcW w:w="3374" w:type="dxa"/>
            <w:vAlign w:val="center"/>
          </w:tcPr>
          <w:p w:rsidR="006C33DF" w:rsidRPr="006C33DF" w:rsidRDefault="006C33DF" w:rsidP="00CD136E">
            <w:pPr>
              <w:spacing w:line="400" w:lineRule="exact"/>
              <w:ind w:leftChars="0" w:left="0" w:firstLineChars="0" w:firstLine="0"/>
              <w:rPr>
                <w:rFonts w:hAnsi="標楷體"/>
                <w:bCs/>
                <w:kern w:val="0"/>
                <w:sz w:val="24"/>
                <w:szCs w:val="24"/>
              </w:rPr>
            </w:pPr>
            <w:r w:rsidRPr="006C33DF">
              <w:rPr>
                <w:rFonts w:hAnsi="標楷體" w:hint="eastAsia"/>
                <w:sz w:val="24"/>
                <w:szCs w:val="24"/>
              </w:rPr>
              <w:t>電費</w:t>
            </w:r>
          </w:p>
        </w:tc>
        <w:tc>
          <w:tcPr>
            <w:tcW w:w="1721" w:type="dxa"/>
            <w:vAlign w:val="center"/>
          </w:tcPr>
          <w:p w:rsidR="006C33DF" w:rsidRPr="006C33DF" w:rsidRDefault="006C33DF" w:rsidP="00CD136E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bCs/>
                <w:kern w:val="0"/>
                <w:sz w:val="24"/>
                <w:szCs w:val="24"/>
              </w:rPr>
            </w:pPr>
            <w:r w:rsidRPr="006C33DF">
              <w:rPr>
                <w:rFonts w:hAnsi="標楷體" w:hint="eastAsia"/>
                <w:sz w:val="24"/>
                <w:szCs w:val="24"/>
              </w:rPr>
              <w:t>659</w:t>
            </w:r>
            <w:r w:rsidRPr="006C33DF">
              <w:rPr>
                <w:rFonts w:hAnsi="標楷體"/>
                <w:sz w:val="24"/>
                <w:szCs w:val="24"/>
              </w:rPr>
              <w:t>,</w:t>
            </w:r>
            <w:r w:rsidRPr="006C33DF">
              <w:rPr>
                <w:rFonts w:hAnsi="標楷體" w:hint="eastAsia"/>
                <w:sz w:val="24"/>
                <w:szCs w:val="24"/>
              </w:rPr>
              <w:t>851</w:t>
            </w:r>
          </w:p>
        </w:tc>
        <w:tc>
          <w:tcPr>
            <w:tcW w:w="1722" w:type="dxa"/>
            <w:vAlign w:val="center"/>
          </w:tcPr>
          <w:p w:rsidR="006C33DF" w:rsidRPr="006C33DF" w:rsidRDefault="006C33DF" w:rsidP="00CD136E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bCs/>
                <w:kern w:val="0"/>
                <w:sz w:val="24"/>
                <w:szCs w:val="24"/>
              </w:rPr>
            </w:pPr>
            <w:r w:rsidRPr="006C33DF">
              <w:rPr>
                <w:rFonts w:hAnsi="標楷體" w:hint="eastAsia"/>
                <w:sz w:val="24"/>
                <w:szCs w:val="24"/>
              </w:rPr>
              <w:t>589</w:t>
            </w:r>
            <w:r w:rsidRPr="006C33DF">
              <w:rPr>
                <w:rFonts w:hAnsi="標楷體"/>
                <w:sz w:val="24"/>
                <w:szCs w:val="24"/>
              </w:rPr>
              <w:t>,</w:t>
            </w:r>
            <w:r w:rsidRPr="006C33DF">
              <w:rPr>
                <w:rFonts w:hAnsi="標楷體" w:hint="eastAsia"/>
                <w:sz w:val="24"/>
                <w:szCs w:val="24"/>
              </w:rPr>
              <w:t>000</w:t>
            </w:r>
          </w:p>
        </w:tc>
        <w:tc>
          <w:tcPr>
            <w:tcW w:w="1722" w:type="dxa"/>
            <w:vAlign w:val="center"/>
          </w:tcPr>
          <w:p w:rsidR="006C33DF" w:rsidRPr="006C33DF" w:rsidRDefault="006C33DF" w:rsidP="00CD136E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bCs/>
                <w:kern w:val="0"/>
                <w:sz w:val="24"/>
                <w:szCs w:val="24"/>
              </w:rPr>
            </w:pPr>
            <w:r w:rsidRPr="006C33DF">
              <w:rPr>
                <w:rFonts w:hAnsi="標楷體"/>
                <w:sz w:val="24"/>
                <w:szCs w:val="24"/>
              </w:rPr>
              <w:t>849,000</w:t>
            </w:r>
          </w:p>
        </w:tc>
      </w:tr>
    </w:tbl>
    <w:bookmarkEnd w:id="9"/>
    <w:p w:rsidR="00057628" w:rsidRPr="00E23EC8" w:rsidRDefault="00057628" w:rsidP="00D0704D">
      <w:pPr>
        <w:pStyle w:val="142"/>
        <w:ind w:left="1155" w:hangingChars="475" w:hanging="1155"/>
        <w:jc w:val="both"/>
        <w:rPr>
          <w:rFonts w:hAnsi="標楷體"/>
        </w:rPr>
      </w:pPr>
      <w:r w:rsidRPr="00E23EC8">
        <w:rPr>
          <w:rFonts w:hAnsi="標楷體" w:hint="eastAsia"/>
        </w:rPr>
        <w:t>資料來源：</w:t>
      </w:r>
      <w:r w:rsidR="00713AFC" w:rsidRPr="00E23EC8">
        <w:rPr>
          <w:rFonts w:hAnsi="標楷體" w:hint="eastAsia"/>
        </w:rPr>
        <w:t>整理自</w:t>
      </w:r>
      <w:r w:rsidR="007415B9" w:rsidRPr="00E23EC8">
        <w:rPr>
          <w:rFonts w:hAnsi="標楷體" w:hint="eastAsia"/>
        </w:rPr>
        <w:t>機場公司</w:t>
      </w:r>
      <w:r w:rsidRPr="00E23EC8">
        <w:rPr>
          <w:rFonts w:hAnsi="標楷體" w:hint="eastAsia"/>
        </w:rPr>
        <w:t>113</w:t>
      </w:r>
      <w:r w:rsidR="002B7F73">
        <w:rPr>
          <w:rFonts w:hAnsi="標楷體" w:hint="eastAsia"/>
        </w:rPr>
        <w:t>年度及</w:t>
      </w:r>
      <w:r w:rsidRPr="00E23EC8">
        <w:rPr>
          <w:rFonts w:hAnsi="標楷體" w:hint="eastAsia"/>
        </w:rPr>
        <w:t>114年度附屬單位預算(案)、112年度附屬</w:t>
      </w:r>
      <w:r w:rsidRPr="00E23EC8">
        <w:rPr>
          <w:rFonts w:hAnsi="標楷體" w:hint="eastAsia"/>
        </w:rPr>
        <w:lastRenderedPageBreak/>
        <w:t>單位決算及</w:t>
      </w:r>
      <w:r w:rsidR="007415B9" w:rsidRPr="00E23EC8">
        <w:rPr>
          <w:rFonts w:hAnsi="標楷體" w:hint="eastAsia"/>
        </w:rPr>
        <w:t>機場公司</w:t>
      </w:r>
      <w:r w:rsidRPr="00E23EC8">
        <w:rPr>
          <w:rFonts w:hAnsi="標楷體" w:hint="eastAsia"/>
        </w:rPr>
        <w:t>提供資料；本中心製表。</w:t>
      </w:r>
    </w:p>
    <w:p w:rsidR="00F11685" w:rsidRPr="00E23EC8" w:rsidRDefault="00F11685" w:rsidP="006D44EA">
      <w:pPr>
        <w:ind w:left="566" w:firstLine="566"/>
        <w:rPr>
          <w:rFonts w:hAnsi="標楷體"/>
        </w:rPr>
      </w:pPr>
      <w:r w:rsidRPr="00E23EC8">
        <w:rPr>
          <w:rFonts w:hAnsi="標楷體" w:hint="eastAsia"/>
          <w:lang w:eastAsia="zh-HK"/>
        </w:rPr>
        <w:t>綜上</w:t>
      </w:r>
      <w:r w:rsidRPr="00E23EC8">
        <w:rPr>
          <w:rFonts w:hAnsi="標楷體" w:hint="eastAsia"/>
        </w:rPr>
        <w:t>，</w:t>
      </w:r>
      <w:r w:rsidR="00184C37">
        <w:rPr>
          <w:rFonts w:hAnsi="標楷體" w:hint="eastAsia"/>
        </w:rPr>
        <w:t>機場公司</w:t>
      </w:r>
      <w:r w:rsidR="00184C37" w:rsidRPr="00184C37">
        <w:rPr>
          <w:rFonts w:hAnsi="標楷體" w:hint="eastAsia"/>
        </w:rPr>
        <w:t>114年度預算案於營業成本及營業費用項下編列電力系統維修檢驗費</w:t>
      </w:r>
      <w:r w:rsidR="00F94742">
        <w:rPr>
          <w:rFonts w:hAnsi="標楷體" w:hint="eastAsia"/>
        </w:rPr>
        <w:t>1</w:t>
      </w:r>
      <w:r w:rsidR="00184C37" w:rsidRPr="00184C37">
        <w:rPr>
          <w:rFonts w:hAnsi="標楷體" w:hint="eastAsia"/>
        </w:rPr>
        <w:t>億</w:t>
      </w:r>
      <w:r w:rsidR="00F94742">
        <w:rPr>
          <w:rFonts w:hAnsi="標楷體" w:hint="eastAsia"/>
        </w:rPr>
        <w:t>0</w:t>
      </w:r>
      <w:r w:rsidR="00184C37" w:rsidRPr="00184C37">
        <w:rPr>
          <w:rFonts w:hAnsi="標楷體" w:hint="eastAsia"/>
        </w:rPr>
        <w:t>,</w:t>
      </w:r>
      <w:r w:rsidR="00F94742">
        <w:rPr>
          <w:rFonts w:hAnsi="標楷體" w:hint="eastAsia"/>
        </w:rPr>
        <w:t>296</w:t>
      </w:r>
      <w:r w:rsidR="00184C37" w:rsidRPr="00184C37">
        <w:rPr>
          <w:rFonts w:hAnsi="標楷體" w:hint="eastAsia"/>
        </w:rPr>
        <w:t>萬1千元，另於「一般建築及設備」項下編列「第一、二航廈及外場變電站電力電纜汰換工程」等工程經費</w:t>
      </w:r>
      <w:r w:rsidR="00BD57B4">
        <w:rPr>
          <w:rFonts w:hAnsi="標楷體" w:hint="eastAsia"/>
        </w:rPr>
        <w:t>共</w:t>
      </w:r>
      <w:r w:rsidR="00184C37" w:rsidRPr="00184C37">
        <w:rPr>
          <w:rFonts w:hAnsi="標楷體" w:hint="eastAsia"/>
        </w:rPr>
        <w:t>1億0,440萬元，用以改善電力設施</w:t>
      </w:r>
      <w:r w:rsidR="00CC3479" w:rsidRPr="00CC3479">
        <w:rPr>
          <w:rFonts w:hAnsi="標楷體" w:hint="eastAsia"/>
        </w:rPr>
        <w:t>，</w:t>
      </w:r>
      <w:r w:rsidR="00CC3479">
        <w:rPr>
          <w:rFonts w:hAnsi="標楷體" w:hint="eastAsia"/>
        </w:rPr>
        <w:t>惟</w:t>
      </w:r>
      <w:r w:rsidR="00CC3479" w:rsidRPr="00CC3479">
        <w:rPr>
          <w:rFonts w:hAnsi="標楷體" w:hint="eastAsia"/>
        </w:rPr>
        <w:t>近年發生多次停(跳)電</w:t>
      </w:r>
      <w:r w:rsidR="006D44EA">
        <w:rPr>
          <w:rFonts w:ascii="新細明體" w:eastAsia="新細明體" w:hAnsi="新細明體" w:hint="eastAsia"/>
        </w:rPr>
        <w:t>，</w:t>
      </w:r>
      <w:r w:rsidR="00A02195" w:rsidRPr="00A02195">
        <w:rPr>
          <w:rFonts w:hAnsi="標楷體" w:hint="eastAsia"/>
        </w:rPr>
        <w:t>允宜提升電力韌性，以確保供電設施穩定，改善機場服務質量及減少用電量</w:t>
      </w:r>
      <w:r w:rsidR="006D44EA">
        <w:rPr>
          <w:rFonts w:hAnsi="標楷體" w:hint="eastAsia"/>
        </w:rPr>
        <w:t>；另電費</w:t>
      </w:r>
      <w:r w:rsidR="006D44EA" w:rsidRPr="006D44EA">
        <w:rPr>
          <w:rFonts w:hAnsi="標楷體" w:hint="eastAsia"/>
        </w:rPr>
        <w:t>較以前年度增幅較大</w:t>
      </w:r>
      <w:r w:rsidR="006D44EA">
        <w:rPr>
          <w:rFonts w:ascii="新細明體" w:eastAsia="新細明體" w:hAnsi="新細明體" w:hint="eastAsia"/>
        </w:rPr>
        <w:t>，</w:t>
      </w:r>
      <w:r w:rsidR="006D44EA" w:rsidRPr="006D44EA">
        <w:rPr>
          <w:rFonts w:hAnsi="標楷體" w:hint="eastAsia"/>
        </w:rPr>
        <w:t>允宜持續強化電網之穩定性及使用能效，本撙節原則妥為執行</w:t>
      </w:r>
      <w:r w:rsidRPr="00E23EC8">
        <w:rPr>
          <w:rFonts w:hAnsi="標楷體" w:hint="eastAsia"/>
        </w:rPr>
        <w:t>。</w:t>
      </w:r>
    </w:p>
    <w:bookmarkEnd w:id="2"/>
    <w:bookmarkEnd w:id="3"/>
    <w:bookmarkEnd w:id="4"/>
    <w:sectPr w:rsidR="00F11685" w:rsidRPr="00E23EC8" w:rsidSect="009C405F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28B" w:rsidRDefault="004B628B" w:rsidP="00557F4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B628B" w:rsidRDefault="004B628B" w:rsidP="00557F4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2BF" w:rsidRDefault="004572BF" w:rsidP="00261CFD">
    <w:pPr>
      <w:pStyle w:val="af4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0C2E91" w:rsidRPr="000C2E91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28B" w:rsidRDefault="004B628B" w:rsidP="00E627E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B628B" w:rsidRDefault="004B628B" w:rsidP="00557F42">
      <w:pPr>
        <w:spacing w:line="240" w:lineRule="auto"/>
        <w:ind w:left="560" w:firstLine="560"/>
      </w:pPr>
      <w:r>
        <w:continuationSeparator/>
      </w:r>
    </w:p>
  </w:footnote>
  <w:footnote w:id="1">
    <w:p w:rsidR="00C107A6" w:rsidRPr="00C107A6" w:rsidRDefault="00C107A6" w:rsidP="00C107A6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8"/>
        </w:rPr>
        <w:footnoteRef/>
      </w:r>
      <w:r w:rsidRPr="00253B16">
        <w:rPr>
          <w:rFonts w:hint="eastAsia"/>
          <w:sz w:val="12"/>
          <w:szCs w:val="12"/>
        </w:rPr>
        <w:t xml:space="preserve">　</w:t>
      </w:r>
      <w:r w:rsidR="000D1B4B" w:rsidRPr="000D1B4B">
        <w:rPr>
          <w:rFonts w:hAnsi="標楷體" w:hint="eastAsia"/>
        </w:rPr>
        <w:t>監察院</w:t>
      </w:r>
      <w:r w:rsidR="000D1B4B">
        <w:rPr>
          <w:rFonts w:ascii="新細明體" w:eastAsia="新細明體" w:hAnsi="新細明體" w:hint="eastAsia"/>
        </w:rPr>
        <w:t>，</w:t>
      </w:r>
      <w:r w:rsidRPr="00C107A6">
        <w:rPr>
          <w:rFonts w:hAnsi="標楷體" w:hint="eastAsia"/>
        </w:rPr>
        <w:t>「為強化機場關鍵基礎設施安全防護，進行多元安全防護演練，惟桃園國際機場陸側重要區域管制及巡查機制未臻周全，亟待檢討改善等情案之調查報告</w:t>
      </w:r>
      <w:r>
        <w:rPr>
          <w:rFonts w:hAnsi="標楷體" w:hint="eastAsia"/>
        </w:rPr>
        <w:t>」</w:t>
      </w:r>
      <w:r w:rsidRPr="00C107A6">
        <w:rPr>
          <w:rFonts w:hAnsi="標楷體" w:hint="eastAsia"/>
        </w:rPr>
        <w:t>，</w:t>
      </w:r>
      <w:r w:rsidRPr="00C107A6">
        <w:rPr>
          <w:rFonts w:hAnsi="標楷體"/>
        </w:rPr>
        <w:t>112</w:t>
      </w:r>
      <w:r w:rsidR="005B6A88">
        <w:rPr>
          <w:rFonts w:hAnsi="標楷體" w:hint="eastAsia"/>
        </w:rPr>
        <w:t>年</w:t>
      </w:r>
      <w:r w:rsidRPr="00C107A6">
        <w:rPr>
          <w:rFonts w:hAnsi="標楷體"/>
        </w:rPr>
        <w:t>9</w:t>
      </w:r>
      <w:r w:rsidR="005B6A88">
        <w:rPr>
          <w:rFonts w:hAnsi="標楷體" w:hint="eastAsia"/>
        </w:rPr>
        <w:t>月</w:t>
      </w:r>
      <w:r w:rsidRPr="00C107A6">
        <w:rPr>
          <w:rFonts w:hAnsi="標楷體"/>
        </w:rPr>
        <w:t>22</w:t>
      </w:r>
      <w:r w:rsidR="005B6A88">
        <w:rPr>
          <w:rFonts w:hAnsi="標楷體" w:hint="eastAsia"/>
        </w:rPr>
        <w:t>日</w:t>
      </w:r>
      <w:r w:rsidRPr="00C107A6">
        <w:rPr>
          <w:rFonts w:hAnsi="標楷體" w:hint="eastAsia"/>
        </w:rPr>
        <w:t>公告。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2BF" w:rsidRDefault="004572BF" w:rsidP="00A972C7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B311D"/>
    <w:multiLevelType w:val="hybridMultilevel"/>
    <w:tmpl w:val="D3E80880"/>
    <w:lvl w:ilvl="0" w:tplc="9E7ECA24">
      <w:start w:val="1"/>
      <w:numFmt w:val="decimal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" w15:restartNumberingAfterBreak="0">
    <w:nsid w:val="14A70A6D"/>
    <w:multiLevelType w:val="hybridMultilevel"/>
    <w:tmpl w:val="C61EFC7C"/>
    <w:lvl w:ilvl="0" w:tplc="5DBA34C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2" w15:restartNumberingAfterBreak="0">
    <w:nsid w:val="1DFC7A5E"/>
    <w:multiLevelType w:val="hybridMultilevel"/>
    <w:tmpl w:val="C394A366"/>
    <w:lvl w:ilvl="0" w:tplc="F3B4C5F6">
      <w:start w:val="1"/>
      <w:numFmt w:val="decimal"/>
      <w:lvlText w:val="%1."/>
      <w:lvlJc w:val="left"/>
      <w:pPr>
        <w:ind w:left="1118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98" w:hanging="480"/>
      </w:pPr>
    </w:lvl>
    <w:lvl w:ilvl="2" w:tplc="0409001B" w:tentative="1">
      <w:start w:val="1"/>
      <w:numFmt w:val="lowerRoman"/>
      <w:lvlText w:val="%3."/>
      <w:lvlJc w:val="right"/>
      <w:pPr>
        <w:ind w:left="2078" w:hanging="480"/>
      </w:pPr>
    </w:lvl>
    <w:lvl w:ilvl="3" w:tplc="0409000F" w:tentative="1">
      <w:start w:val="1"/>
      <w:numFmt w:val="decimal"/>
      <w:lvlText w:val="%4."/>
      <w:lvlJc w:val="left"/>
      <w:pPr>
        <w:ind w:left="25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8" w:hanging="480"/>
      </w:pPr>
    </w:lvl>
    <w:lvl w:ilvl="5" w:tplc="0409001B" w:tentative="1">
      <w:start w:val="1"/>
      <w:numFmt w:val="lowerRoman"/>
      <w:lvlText w:val="%6."/>
      <w:lvlJc w:val="right"/>
      <w:pPr>
        <w:ind w:left="3518" w:hanging="480"/>
      </w:pPr>
    </w:lvl>
    <w:lvl w:ilvl="6" w:tplc="0409000F" w:tentative="1">
      <w:start w:val="1"/>
      <w:numFmt w:val="decimal"/>
      <w:lvlText w:val="%7."/>
      <w:lvlJc w:val="left"/>
      <w:pPr>
        <w:ind w:left="39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8" w:hanging="480"/>
      </w:pPr>
    </w:lvl>
    <w:lvl w:ilvl="8" w:tplc="0409001B" w:tentative="1">
      <w:start w:val="1"/>
      <w:numFmt w:val="lowerRoman"/>
      <w:lvlText w:val="%9."/>
      <w:lvlJc w:val="right"/>
      <w:pPr>
        <w:ind w:left="4958" w:hanging="480"/>
      </w:pPr>
    </w:lvl>
  </w:abstractNum>
  <w:abstractNum w:abstractNumId="3" w15:restartNumberingAfterBreak="0">
    <w:nsid w:val="20B9179B"/>
    <w:multiLevelType w:val="hybridMultilevel"/>
    <w:tmpl w:val="6C1CD7A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2EF5857"/>
    <w:multiLevelType w:val="hybridMultilevel"/>
    <w:tmpl w:val="8B1C469E"/>
    <w:lvl w:ilvl="0" w:tplc="1E982806">
      <w:start w:val="2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801714B"/>
    <w:multiLevelType w:val="hybridMultilevel"/>
    <w:tmpl w:val="14BCE09A"/>
    <w:lvl w:ilvl="0" w:tplc="0409000F">
      <w:start w:val="1"/>
      <w:numFmt w:val="decimal"/>
      <w:lvlText w:val="%1."/>
      <w:lvlJc w:val="left"/>
      <w:pPr>
        <w:ind w:left="4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6" w15:restartNumberingAfterBreak="0">
    <w:nsid w:val="2AB35757"/>
    <w:multiLevelType w:val="hybridMultilevel"/>
    <w:tmpl w:val="C77EC38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F9231E9"/>
    <w:multiLevelType w:val="hybridMultilevel"/>
    <w:tmpl w:val="3E1876A0"/>
    <w:lvl w:ilvl="0" w:tplc="68726AC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300E40AB"/>
    <w:multiLevelType w:val="hybridMultilevel"/>
    <w:tmpl w:val="D3E80880"/>
    <w:lvl w:ilvl="0" w:tplc="9E7ECA24">
      <w:start w:val="1"/>
      <w:numFmt w:val="decimal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9" w15:restartNumberingAfterBreak="0">
    <w:nsid w:val="36AA6850"/>
    <w:multiLevelType w:val="hybridMultilevel"/>
    <w:tmpl w:val="066817B8"/>
    <w:lvl w:ilvl="0" w:tplc="01544D1A">
      <w:start w:val="2"/>
      <w:numFmt w:val="decimal"/>
      <w:lvlText w:val="%1.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7C57F7"/>
    <w:multiLevelType w:val="hybridMultilevel"/>
    <w:tmpl w:val="E1843AF6"/>
    <w:lvl w:ilvl="0" w:tplc="36EC450A">
      <w:start w:val="1"/>
      <w:numFmt w:val="taiwaneseCountingThousand"/>
      <w:lvlText w:val="%1、"/>
      <w:lvlJc w:val="left"/>
      <w:pPr>
        <w:ind w:left="2040" w:hanging="480"/>
      </w:pPr>
      <w:rPr>
        <w:b/>
      </w:rPr>
    </w:lvl>
    <w:lvl w:ilvl="1" w:tplc="9E7ECA24">
      <w:start w:val="1"/>
      <w:numFmt w:val="decimal"/>
      <w:lvlText w:val="(%2)"/>
      <w:lvlJc w:val="left"/>
      <w:pPr>
        <w:ind w:left="2619" w:hanging="72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11" w15:restartNumberingAfterBreak="0">
    <w:nsid w:val="385B31BE"/>
    <w:multiLevelType w:val="hybridMultilevel"/>
    <w:tmpl w:val="C0FE57B6"/>
    <w:lvl w:ilvl="0" w:tplc="9EDCE5AE">
      <w:numFmt w:val="decimalFullWidth"/>
      <w:lvlText w:val="%1、"/>
      <w:lvlJc w:val="left"/>
      <w:pPr>
        <w:ind w:left="30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50" w:hanging="480"/>
      </w:pPr>
    </w:lvl>
    <w:lvl w:ilvl="2" w:tplc="0409001B" w:tentative="1">
      <w:start w:val="1"/>
      <w:numFmt w:val="lowerRoman"/>
      <w:lvlText w:val="%3."/>
      <w:lvlJc w:val="right"/>
      <w:pPr>
        <w:ind w:left="3730" w:hanging="480"/>
      </w:pPr>
    </w:lvl>
    <w:lvl w:ilvl="3" w:tplc="0409000F" w:tentative="1">
      <w:start w:val="1"/>
      <w:numFmt w:val="decimal"/>
      <w:lvlText w:val="%4."/>
      <w:lvlJc w:val="left"/>
      <w:pPr>
        <w:ind w:left="42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90" w:hanging="480"/>
      </w:pPr>
    </w:lvl>
    <w:lvl w:ilvl="5" w:tplc="0409001B" w:tentative="1">
      <w:start w:val="1"/>
      <w:numFmt w:val="lowerRoman"/>
      <w:lvlText w:val="%6."/>
      <w:lvlJc w:val="right"/>
      <w:pPr>
        <w:ind w:left="5170" w:hanging="480"/>
      </w:pPr>
    </w:lvl>
    <w:lvl w:ilvl="6" w:tplc="0409000F" w:tentative="1">
      <w:start w:val="1"/>
      <w:numFmt w:val="decimal"/>
      <w:lvlText w:val="%7."/>
      <w:lvlJc w:val="left"/>
      <w:pPr>
        <w:ind w:left="56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30" w:hanging="480"/>
      </w:pPr>
    </w:lvl>
    <w:lvl w:ilvl="8" w:tplc="0409001B" w:tentative="1">
      <w:start w:val="1"/>
      <w:numFmt w:val="lowerRoman"/>
      <w:lvlText w:val="%9."/>
      <w:lvlJc w:val="right"/>
      <w:pPr>
        <w:ind w:left="6610" w:hanging="480"/>
      </w:pPr>
    </w:lvl>
  </w:abstractNum>
  <w:abstractNum w:abstractNumId="12" w15:restartNumberingAfterBreak="0">
    <w:nsid w:val="3C3A4236"/>
    <w:multiLevelType w:val="hybridMultilevel"/>
    <w:tmpl w:val="68A6415A"/>
    <w:lvl w:ilvl="0" w:tplc="5E28B6A4">
      <w:start w:val="1"/>
      <w:numFmt w:val="decimal"/>
      <w:lvlText w:val="%1."/>
      <w:lvlJc w:val="left"/>
      <w:pPr>
        <w:ind w:left="28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1" w:hanging="480"/>
      </w:pPr>
    </w:lvl>
    <w:lvl w:ilvl="2" w:tplc="0409001B" w:tentative="1">
      <w:start w:val="1"/>
      <w:numFmt w:val="lowerRoman"/>
      <w:lvlText w:val="%3."/>
      <w:lvlJc w:val="right"/>
      <w:pPr>
        <w:ind w:left="1361" w:hanging="480"/>
      </w:pPr>
    </w:lvl>
    <w:lvl w:ilvl="3" w:tplc="0409000F" w:tentative="1">
      <w:start w:val="1"/>
      <w:numFmt w:val="decimal"/>
      <w:lvlText w:val="%4."/>
      <w:lvlJc w:val="left"/>
      <w:pPr>
        <w:ind w:left="18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1" w:hanging="480"/>
      </w:pPr>
    </w:lvl>
    <w:lvl w:ilvl="5" w:tplc="0409001B" w:tentative="1">
      <w:start w:val="1"/>
      <w:numFmt w:val="lowerRoman"/>
      <w:lvlText w:val="%6."/>
      <w:lvlJc w:val="right"/>
      <w:pPr>
        <w:ind w:left="2801" w:hanging="480"/>
      </w:pPr>
    </w:lvl>
    <w:lvl w:ilvl="6" w:tplc="0409000F" w:tentative="1">
      <w:start w:val="1"/>
      <w:numFmt w:val="decimal"/>
      <w:lvlText w:val="%7."/>
      <w:lvlJc w:val="left"/>
      <w:pPr>
        <w:ind w:left="32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1" w:hanging="480"/>
      </w:pPr>
    </w:lvl>
    <w:lvl w:ilvl="8" w:tplc="0409001B" w:tentative="1">
      <w:start w:val="1"/>
      <w:numFmt w:val="lowerRoman"/>
      <w:lvlText w:val="%9."/>
      <w:lvlJc w:val="right"/>
      <w:pPr>
        <w:ind w:left="4241" w:hanging="480"/>
      </w:pPr>
    </w:lvl>
  </w:abstractNum>
  <w:abstractNum w:abstractNumId="13" w15:restartNumberingAfterBreak="0">
    <w:nsid w:val="44CE4850"/>
    <w:multiLevelType w:val="hybridMultilevel"/>
    <w:tmpl w:val="DFA4480C"/>
    <w:lvl w:ilvl="0" w:tplc="D002534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5A214FA"/>
    <w:multiLevelType w:val="hybridMultilevel"/>
    <w:tmpl w:val="8C48234A"/>
    <w:lvl w:ilvl="0" w:tplc="0F8605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4FE83D57"/>
    <w:multiLevelType w:val="hybridMultilevel"/>
    <w:tmpl w:val="712C3300"/>
    <w:lvl w:ilvl="0" w:tplc="B28E869C">
      <w:start w:val="1"/>
      <w:numFmt w:val="decimal"/>
      <w:lvlText w:val="%1."/>
      <w:lvlJc w:val="left"/>
      <w:pPr>
        <w:ind w:left="2268" w:hanging="8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6" w15:restartNumberingAfterBreak="0">
    <w:nsid w:val="55A90A91"/>
    <w:multiLevelType w:val="hybridMultilevel"/>
    <w:tmpl w:val="FC2A64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83D6015"/>
    <w:multiLevelType w:val="hybridMultilevel"/>
    <w:tmpl w:val="B9CC4A18"/>
    <w:lvl w:ilvl="0" w:tplc="997005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58E63790"/>
    <w:multiLevelType w:val="hybridMultilevel"/>
    <w:tmpl w:val="14BCE09A"/>
    <w:lvl w:ilvl="0" w:tplc="0409000F">
      <w:start w:val="1"/>
      <w:numFmt w:val="decimal"/>
      <w:lvlText w:val="%1."/>
      <w:lvlJc w:val="left"/>
      <w:pPr>
        <w:ind w:left="4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19" w15:restartNumberingAfterBreak="0">
    <w:nsid w:val="5932240B"/>
    <w:multiLevelType w:val="hybridMultilevel"/>
    <w:tmpl w:val="DE1EB768"/>
    <w:lvl w:ilvl="0" w:tplc="1B7E19B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19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A6D56ED"/>
    <w:multiLevelType w:val="hybridMultilevel"/>
    <w:tmpl w:val="FCFAA4B2"/>
    <w:lvl w:ilvl="0" w:tplc="4B5446A8">
      <w:start w:val="1"/>
      <w:numFmt w:val="decimal"/>
      <w:lvlText w:val="%1."/>
      <w:lvlJc w:val="left"/>
      <w:pPr>
        <w:ind w:left="11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5" w:hanging="480"/>
      </w:pPr>
    </w:lvl>
    <w:lvl w:ilvl="2" w:tplc="0409001B" w:tentative="1">
      <w:start w:val="1"/>
      <w:numFmt w:val="lowerRoman"/>
      <w:lvlText w:val="%3."/>
      <w:lvlJc w:val="right"/>
      <w:pPr>
        <w:ind w:left="2245" w:hanging="480"/>
      </w:pPr>
    </w:lvl>
    <w:lvl w:ilvl="3" w:tplc="0409000F" w:tentative="1">
      <w:start w:val="1"/>
      <w:numFmt w:val="decimal"/>
      <w:lvlText w:val="%4."/>
      <w:lvlJc w:val="left"/>
      <w:pPr>
        <w:ind w:left="27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5" w:hanging="480"/>
      </w:pPr>
    </w:lvl>
    <w:lvl w:ilvl="5" w:tplc="0409001B" w:tentative="1">
      <w:start w:val="1"/>
      <w:numFmt w:val="lowerRoman"/>
      <w:lvlText w:val="%6."/>
      <w:lvlJc w:val="right"/>
      <w:pPr>
        <w:ind w:left="3685" w:hanging="480"/>
      </w:pPr>
    </w:lvl>
    <w:lvl w:ilvl="6" w:tplc="0409000F" w:tentative="1">
      <w:start w:val="1"/>
      <w:numFmt w:val="decimal"/>
      <w:lvlText w:val="%7."/>
      <w:lvlJc w:val="left"/>
      <w:pPr>
        <w:ind w:left="41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5" w:hanging="480"/>
      </w:pPr>
    </w:lvl>
    <w:lvl w:ilvl="8" w:tplc="0409001B" w:tentative="1">
      <w:start w:val="1"/>
      <w:numFmt w:val="lowerRoman"/>
      <w:lvlText w:val="%9."/>
      <w:lvlJc w:val="right"/>
      <w:pPr>
        <w:ind w:left="5125" w:hanging="480"/>
      </w:pPr>
    </w:lvl>
  </w:abstractNum>
  <w:abstractNum w:abstractNumId="21" w15:restartNumberingAfterBreak="0">
    <w:nsid w:val="608064D5"/>
    <w:multiLevelType w:val="hybridMultilevel"/>
    <w:tmpl w:val="459E38CA"/>
    <w:lvl w:ilvl="0" w:tplc="42146F04">
      <w:numFmt w:val="decimalFullWidth"/>
      <w:lvlText w:val="%1、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60E9182C"/>
    <w:multiLevelType w:val="hybridMultilevel"/>
    <w:tmpl w:val="4B764784"/>
    <w:lvl w:ilvl="0" w:tplc="6156AFBC">
      <w:start w:val="1"/>
      <w:numFmt w:val="decimal"/>
      <w:lvlText w:val="%1."/>
      <w:lvlJc w:val="left"/>
      <w:pPr>
        <w:ind w:left="7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3" w:hanging="480"/>
      </w:pPr>
    </w:lvl>
    <w:lvl w:ilvl="2" w:tplc="0409001B" w:tentative="1">
      <w:start w:val="1"/>
      <w:numFmt w:val="lowerRoman"/>
      <w:lvlText w:val="%3."/>
      <w:lvlJc w:val="right"/>
      <w:pPr>
        <w:ind w:left="1833" w:hanging="480"/>
      </w:pPr>
    </w:lvl>
    <w:lvl w:ilvl="3" w:tplc="0409000F" w:tentative="1">
      <w:start w:val="1"/>
      <w:numFmt w:val="decimal"/>
      <w:lvlText w:val="%4."/>
      <w:lvlJc w:val="left"/>
      <w:pPr>
        <w:ind w:left="23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3" w:hanging="480"/>
      </w:pPr>
    </w:lvl>
    <w:lvl w:ilvl="5" w:tplc="0409001B" w:tentative="1">
      <w:start w:val="1"/>
      <w:numFmt w:val="lowerRoman"/>
      <w:lvlText w:val="%6."/>
      <w:lvlJc w:val="right"/>
      <w:pPr>
        <w:ind w:left="3273" w:hanging="480"/>
      </w:pPr>
    </w:lvl>
    <w:lvl w:ilvl="6" w:tplc="0409000F" w:tentative="1">
      <w:start w:val="1"/>
      <w:numFmt w:val="decimal"/>
      <w:lvlText w:val="%7."/>
      <w:lvlJc w:val="left"/>
      <w:pPr>
        <w:ind w:left="37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3" w:hanging="480"/>
      </w:pPr>
    </w:lvl>
    <w:lvl w:ilvl="8" w:tplc="0409001B" w:tentative="1">
      <w:start w:val="1"/>
      <w:numFmt w:val="lowerRoman"/>
      <w:lvlText w:val="%9."/>
      <w:lvlJc w:val="right"/>
      <w:pPr>
        <w:ind w:left="4713" w:hanging="480"/>
      </w:pPr>
    </w:lvl>
  </w:abstractNum>
  <w:abstractNum w:abstractNumId="23" w15:restartNumberingAfterBreak="0">
    <w:nsid w:val="648D3FDB"/>
    <w:multiLevelType w:val="hybridMultilevel"/>
    <w:tmpl w:val="4544ADE8"/>
    <w:lvl w:ilvl="0" w:tplc="0182129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6577582A"/>
    <w:multiLevelType w:val="hybridMultilevel"/>
    <w:tmpl w:val="D4429406"/>
    <w:lvl w:ilvl="0" w:tplc="52FAA9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7946E5C"/>
    <w:multiLevelType w:val="hybridMultilevel"/>
    <w:tmpl w:val="03CE4C96"/>
    <w:lvl w:ilvl="0" w:tplc="207CB826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6" w15:restartNumberingAfterBreak="0">
    <w:nsid w:val="685B3DD7"/>
    <w:multiLevelType w:val="hybridMultilevel"/>
    <w:tmpl w:val="A7284BC0"/>
    <w:lvl w:ilvl="0" w:tplc="BFD046BE">
      <w:start w:val="1"/>
      <w:numFmt w:val="taiwaneseCountingThousand"/>
      <w:lvlText w:val="(%1)"/>
      <w:lvlJc w:val="left"/>
      <w:pPr>
        <w:ind w:left="1331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60F27D0C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98D1B29"/>
    <w:multiLevelType w:val="hybridMultilevel"/>
    <w:tmpl w:val="B0AA19E8"/>
    <w:lvl w:ilvl="0" w:tplc="ADECA38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8" w15:restartNumberingAfterBreak="0">
    <w:nsid w:val="6CFD6F97"/>
    <w:multiLevelType w:val="hybridMultilevel"/>
    <w:tmpl w:val="14BCE09A"/>
    <w:lvl w:ilvl="0" w:tplc="0409000F">
      <w:start w:val="1"/>
      <w:numFmt w:val="decimal"/>
      <w:lvlText w:val="%1."/>
      <w:lvlJc w:val="left"/>
      <w:pPr>
        <w:ind w:left="4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29" w15:restartNumberingAfterBreak="0">
    <w:nsid w:val="6EDC4427"/>
    <w:multiLevelType w:val="hybridMultilevel"/>
    <w:tmpl w:val="07F48E76"/>
    <w:lvl w:ilvl="0" w:tplc="1E982806">
      <w:start w:val="2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1544D1A">
      <w:start w:val="2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11F0BFE"/>
    <w:multiLevelType w:val="hybridMultilevel"/>
    <w:tmpl w:val="829AB4A0"/>
    <w:lvl w:ilvl="0" w:tplc="CB1ED4FA">
      <w:start w:val="1"/>
      <w:numFmt w:val="decimal"/>
      <w:lvlText w:val="%1."/>
      <w:lvlJc w:val="left"/>
      <w:pPr>
        <w:ind w:left="1400" w:hanging="2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6"/>
        <w:szCs w:val="26"/>
        <w:lang w:val="en-US" w:eastAsia="en-US" w:bidi="ar-SA"/>
      </w:rPr>
    </w:lvl>
    <w:lvl w:ilvl="1" w:tplc="F1388838">
      <w:numFmt w:val="bullet"/>
      <w:lvlText w:val="•"/>
      <w:lvlJc w:val="left"/>
      <w:pPr>
        <w:ind w:left="2268" w:hanging="213"/>
      </w:pPr>
      <w:rPr>
        <w:rFonts w:hint="default"/>
        <w:lang w:val="en-US" w:eastAsia="en-US" w:bidi="ar-SA"/>
      </w:rPr>
    </w:lvl>
    <w:lvl w:ilvl="2" w:tplc="75163D0E">
      <w:numFmt w:val="bullet"/>
      <w:lvlText w:val="•"/>
      <w:lvlJc w:val="left"/>
      <w:pPr>
        <w:ind w:left="3136" w:hanging="213"/>
      </w:pPr>
      <w:rPr>
        <w:rFonts w:hint="default"/>
        <w:lang w:val="en-US" w:eastAsia="en-US" w:bidi="ar-SA"/>
      </w:rPr>
    </w:lvl>
    <w:lvl w:ilvl="3" w:tplc="A2A8B9A6">
      <w:numFmt w:val="bullet"/>
      <w:lvlText w:val="•"/>
      <w:lvlJc w:val="left"/>
      <w:pPr>
        <w:ind w:left="4005" w:hanging="213"/>
      </w:pPr>
      <w:rPr>
        <w:rFonts w:hint="default"/>
        <w:lang w:val="en-US" w:eastAsia="en-US" w:bidi="ar-SA"/>
      </w:rPr>
    </w:lvl>
    <w:lvl w:ilvl="4" w:tplc="C2688ABC">
      <w:numFmt w:val="bullet"/>
      <w:lvlText w:val="•"/>
      <w:lvlJc w:val="left"/>
      <w:pPr>
        <w:ind w:left="4873" w:hanging="213"/>
      </w:pPr>
      <w:rPr>
        <w:rFonts w:hint="default"/>
        <w:lang w:val="en-US" w:eastAsia="en-US" w:bidi="ar-SA"/>
      </w:rPr>
    </w:lvl>
    <w:lvl w:ilvl="5" w:tplc="BA5A8444">
      <w:numFmt w:val="bullet"/>
      <w:lvlText w:val="•"/>
      <w:lvlJc w:val="left"/>
      <w:pPr>
        <w:ind w:left="5742" w:hanging="213"/>
      </w:pPr>
      <w:rPr>
        <w:rFonts w:hint="default"/>
        <w:lang w:val="en-US" w:eastAsia="en-US" w:bidi="ar-SA"/>
      </w:rPr>
    </w:lvl>
    <w:lvl w:ilvl="6" w:tplc="B7BC2350">
      <w:numFmt w:val="bullet"/>
      <w:lvlText w:val="•"/>
      <w:lvlJc w:val="left"/>
      <w:pPr>
        <w:ind w:left="6610" w:hanging="213"/>
      </w:pPr>
      <w:rPr>
        <w:rFonts w:hint="default"/>
        <w:lang w:val="en-US" w:eastAsia="en-US" w:bidi="ar-SA"/>
      </w:rPr>
    </w:lvl>
    <w:lvl w:ilvl="7" w:tplc="29840042">
      <w:numFmt w:val="bullet"/>
      <w:lvlText w:val="•"/>
      <w:lvlJc w:val="left"/>
      <w:pPr>
        <w:ind w:left="7479" w:hanging="213"/>
      </w:pPr>
      <w:rPr>
        <w:rFonts w:hint="default"/>
        <w:lang w:val="en-US" w:eastAsia="en-US" w:bidi="ar-SA"/>
      </w:rPr>
    </w:lvl>
    <w:lvl w:ilvl="8" w:tplc="228233D0">
      <w:numFmt w:val="bullet"/>
      <w:lvlText w:val="•"/>
      <w:lvlJc w:val="left"/>
      <w:pPr>
        <w:ind w:left="8347" w:hanging="213"/>
      </w:pPr>
      <w:rPr>
        <w:rFonts w:hint="default"/>
        <w:lang w:val="en-US" w:eastAsia="en-US" w:bidi="ar-SA"/>
      </w:rPr>
    </w:lvl>
  </w:abstractNum>
  <w:abstractNum w:abstractNumId="31" w15:restartNumberingAfterBreak="0">
    <w:nsid w:val="748C6428"/>
    <w:multiLevelType w:val="hybridMultilevel"/>
    <w:tmpl w:val="AFDE5D18"/>
    <w:lvl w:ilvl="0" w:tplc="E0E8D102">
      <w:numFmt w:val="decimalFullWidth"/>
      <w:lvlText w:val="%1、"/>
      <w:lvlJc w:val="left"/>
      <w:pPr>
        <w:ind w:left="2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0" w:hanging="480"/>
      </w:pPr>
    </w:lvl>
    <w:lvl w:ilvl="2" w:tplc="0409001B" w:tentative="1">
      <w:start w:val="1"/>
      <w:numFmt w:val="lowerRoman"/>
      <w:lvlText w:val="%3."/>
      <w:lvlJc w:val="right"/>
      <w:pPr>
        <w:ind w:left="3010" w:hanging="480"/>
      </w:pPr>
    </w:lvl>
    <w:lvl w:ilvl="3" w:tplc="0409000F" w:tentative="1">
      <w:start w:val="1"/>
      <w:numFmt w:val="decimal"/>
      <w:lvlText w:val="%4."/>
      <w:lvlJc w:val="left"/>
      <w:pPr>
        <w:ind w:left="3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0" w:hanging="480"/>
      </w:pPr>
    </w:lvl>
    <w:lvl w:ilvl="5" w:tplc="0409001B" w:tentative="1">
      <w:start w:val="1"/>
      <w:numFmt w:val="lowerRoman"/>
      <w:lvlText w:val="%6."/>
      <w:lvlJc w:val="right"/>
      <w:pPr>
        <w:ind w:left="4450" w:hanging="480"/>
      </w:pPr>
    </w:lvl>
    <w:lvl w:ilvl="6" w:tplc="0409000F" w:tentative="1">
      <w:start w:val="1"/>
      <w:numFmt w:val="decimal"/>
      <w:lvlText w:val="%7."/>
      <w:lvlJc w:val="left"/>
      <w:pPr>
        <w:ind w:left="4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0" w:hanging="480"/>
      </w:pPr>
    </w:lvl>
    <w:lvl w:ilvl="8" w:tplc="0409001B" w:tentative="1">
      <w:start w:val="1"/>
      <w:numFmt w:val="lowerRoman"/>
      <w:lvlText w:val="%9."/>
      <w:lvlJc w:val="right"/>
      <w:pPr>
        <w:ind w:left="5890" w:hanging="480"/>
      </w:pPr>
    </w:lvl>
  </w:abstractNum>
  <w:abstractNum w:abstractNumId="32" w15:restartNumberingAfterBreak="0">
    <w:nsid w:val="79870938"/>
    <w:multiLevelType w:val="hybridMultilevel"/>
    <w:tmpl w:val="B76A0D2E"/>
    <w:lvl w:ilvl="0" w:tplc="B7828BB4">
      <w:start w:val="2"/>
      <w:numFmt w:val="decimal"/>
      <w:lvlText w:val="%1."/>
      <w:lvlJc w:val="left"/>
      <w:pPr>
        <w:ind w:left="28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A880C71"/>
    <w:multiLevelType w:val="hybridMultilevel"/>
    <w:tmpl w:val="1B526188"/>
    <w:lvl w:ilvl="0" w:tplc="42ECEBEA">
      <w:start w:val="3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BDC7DB9"/>
    <w:multiLevelType w:val="hybridMultilevel"/>
    <w:tmpl w:val="CE2C23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1"/>
  </w:num>
  <w:num w:numId="2">
    <w:abstractNumId w:val="31"/>
  </w:num>
  <w:num w:numId="3">
    <w:abstractNumId w:val="11"/>
  </w:num>
  <w:num w:numId="4">
    <w:abstractNumId w:val="27"/>
  </w:num>
  <w:num w:numId="5">
    <w:abstractNumId w:val="14"/>
  </w:num>
  <w:num w:numId="6">
    <w:abstractNumId w:val="17"/>
  </w:num>
  <w:num w:numId="7">
    <w:abstractNumId w:val="7"/>
  </w:num>
  <w:num w:numId="8">
    <w:abstractNumId w:val="23"/>
  </w:num>
  <w:num w:numId="9">
    <w:abstractNumId w:val="25"/>
  </w:num>
  <w:num w:numId="10">
    <w:abstractNumId w:val="15"/>
  </w:num>
  <w:num w:numId="11">
    <w:abstractNumId w:val="1"/>
  </w:num>
  <w:num w:numId="12">
    <w:abstractNumId w:val="12"/>
  </w:num>
  <w:num w:numId="13">
    <w:abstractNumId w:val="22"/>
  </w:num>
  <w:num w:numId="14">
    <w:abstractNumId w:val="24"/>
  </w:num>
  <w:num w:numId="15">
    <w:abstractNumId w:val="34"/>
  </w:num>
  <w:num w:numId="16">
    <w:abstractNumId w:val="6"/>
  </w:num>
  <w:num w:numId="17">
    <w:abstractNumId w:val="32"/>
  </w:num>
  <w:num w:numId="18">
    <w:abstractNumId w:val="26"/>
  </w:num>
  <w:num w:numId="19">
    <w:abstractNumId w:val="10"/>
  </w:num>
  <w:num w:numId="20">
    <w:abstractNumId w:val="19"/>
  </w:num>
  <w:num w:numId="21">
    <w:abstractNumId w:val="9"/>
  </w:num>
  <w:num w:numId="22">
    <w:abstractNumId w:val="29"/>
  </w:num>
  <w:num w:numId="23">
    <w:abstractNumId w:val="33"/>
  </w:num>
  <w:num w:numId="24">
    <w:abstractNumId w:val="20"/>
  </w:num>
  <w:num w:numId="25">
    <w:abstractNumId w:val="4"/>
  </w:num>
  <w:num w:numId="26">
    <w:abstractNumId w:val="13"/>
  </w:num>
  <w:num w:numId="27">
    <w:abstractNumId w:val="2"/>
  </w:num>
  <w:num w:numId="28">
    <w:abstractNumId w:val="3"/>
  </w:num>
  <w:num w:numId="29">
    <w:abstractNumId w:val="0"/>
  </w:num>
  <w:num w:numId="30">
    <w:abstractNumId w:val="8"/>
  </w:num>
  <w:num w:numId="31">
    <w:abstractNumId w:val="5"/>
  </w:num>
  <w:num w:numId="32">
    <w:abstractNumId w:val="28"/>
  </w:num>
  <w:num w:numId="33">
    <w:abstractNumId w:val="18"/>
  </w:num>
  <w:num w:numId="34">
    <w:abstractNumId w:val="16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67697"/>
    <w:rsid w:val="00001033"/>
    <w:rsid w:val="000010E2"/>
    <w:rsid w:val="000012EA"/>
    <w:rsid w:val="000018AC"/>
    <w:rsid w:val="00001B9F"/>
    <w:rsid w:val="0000270C"/>
    <w:rsid w:val="00002C18"/>
    <w:rsid w:val="00002E7C"/>
    <w:rsid w:val="00003EFB"/>
    <w:rsid w:val="00004370"/>
    <w:rsid w:val="00004BD3"/>
    <w:rsid w:val="00004EE1"/>
    <w:rsid w:val="00005038"/>
    <w:rsid w:val="00005152"/>
    <w:rsid w:val="00005A83"/>
    <w:rsid w:val="00005CC3"/>
    <w:rsid w:val="00005E17"/>
    <w:rsid w:val="00005E91"/>
    <w:rsid w:val="0000622A"/>
    <w:rsid w:val="00007ACA"/>
    <w:rsid w:val="00010525"/>
    <w:rsid w:val="00010CE9"/>
    <w:rsid w:val="00010F7D"/>
    <w:rsid w:val="000113BD"/>
    <w:rsid w:val="00011641"/>
    <w:rsid w:val="00011660"/>
    <w:rsid w:val="0001240D"/>
    <w:rsid w:val="0001263E"/>
    <w:rsid w:val="00012FAF"/>
    <w:rsid w:val="000131CD"/>
    <w:rsid w:val="00013531"/>
    <w:rsid w:val="00013A69"/>
    <w:rsid w:val="00014778"/>
    <w:rsid w:val="00014E25"/>
    <w:rsid w:val="00015138"/>
    <w:rsid w:val="000153DF"/>
    <w:rsid w:val="000156D3"/>
    <w:rsid w:val="000162BD"/>
    <w:rsid w:val="0001636E"/>
    <w:rsid w:val="00016BD1"/>
    <w:rsid w:val="00017EF6"/>
    <w:rsid w:val="000200DC"/>
    <w:rsid w:val="00020267"/>
    <w:rsid w:val="00020346"/>
    <w:rsid w:val="000207E3"/>
    <w:rsid w:val="000209E1"/>
    <w:rsid w:val="00020A0F"/>
    <w:rsid w:val="00020C30"/>
    <w:rsid w:val="00020D06"/>
    <w:rsid w:val="000212B0"/>
    <w:rsid w:val="000219EF"/>
    <w:rsid w:val="00021FF7"/>
    <w:rsid w:val="00022021"/>
    <w:rsid w:val="00022C9E"/>
    <w:rsid w:val="00022CB5"/>
    <w:rsid w:val="00022FF8"/>
    <w:rsid w:val="00023584"/>
    <w:rsid w:val="0002362F"/>
    <w:rsid w:val="000239BD"/>
    <w:rsid w:val="00023FA3"/>
    <w:rsid w:val="000244E0"/>
    <w:rsid w:val="00024F7D"/>
    <w:rsid w:val="00025528"/>
    <w:rsid w:val="000258D1"/>
    <w:rsid w:val="00025954"/>
    <w:rsid w:val="00025D13"/>
    <w:rsid w:val="00026152"/>
    <w:rsid w:val="000262FE"/>
    <w:rsid w:val="00026980"/>
    <w:rsid w:val="00026CC4"/>
    <w:rsid w:val="00026F56"/>
    <w:rsid w:val="000276A3"/>
    <w:rsid w:val="000278C2"/>
    <w:rsid w:val="00027C7C"/>
    <w:rsid w:val="00027DC6"/>
    <w:rsid w:val="00030573"/>
    <w:rsid w:val="00030C3A"/>
    <w:rsid w:val="00030DF9"/>
    <w:rsid w:val="00031600"/>
    <w:rsid w:val="0003191A"/>
    <w:rsid w:val="00031F1A"/>
    <w:rsid w:val="0003276C"/>
    <w:rsid w:val="0003308F"/>
    <w:rsid w:val="000330D5"/>
    <w:rsid w:val="000334AC"/>
    <w:rsid w:val="000348DB"/>
    <w:rsid w:val="000357CA"/>
    <w:rsid w:val="00035B6C"/>
    <w:rsid w:val="00035C5F"/>
    <w:rsid w:val="000366BC"/>
    <w:rsid w:val="00036C12"/>
    <w:rsid w:val="00036C4C"/>
    <w:rsid w:val="00036E06"/>
    <w:rsid w:val="000376C6"/>
    <w:rsid w:val="000403E0"/>
    <w:rsid w:val="00041052"/>
    <w:rsid w:val="00041179"/>
    <w:rsid w:val="00041A4B"/>
    <w:rsid w:val="00041FD9"/>
    <w:rsid w:val="000424BA"/>
    <w:rsid w:val="000424C2"/>
    <w:rsid w:val="00042A00"/>
    <w:rsid w:val="000430C8"/>
    <w:rsid w:val="000436DF"/>
    <w:rsid w:val="00043A5D"/>
    <w:rsid w:val="000443BA"/>
    <w:rsid w:val="000446A2"/>
    <w:rsid w:val="000446C3"/>
    <w:rsid w:val="00044D10"/>
    <w:rsid w:val="00044EC4"/>
    <w:rsid w:val="00045B60"/>
    <w:rsid w:val="00045B93"/>
    <w:rsid w:val="00045E2A"/>
    <w:rsid w:val="00045E99"/>
    <w:rsid w:val="00046BD0"/>
    <w:rsid w:val="00046D35"/>
    <w:rsid w:val="00047676"/>
    <w:rsid w:val="000501E7"/>
    <w:rsid w:val="000517F0"/>
    <w:rsid w:val="00052295"/>
    <w:rsid w:val="000523D6"/>
    <w:rsid w:val="00052945"/>
    <w:rsid w:val="00052EC8"/>
    <w:rsid w:val="000534CA"/>
    <w:rsid w:val="00053691"/>
    <w:rsid w:val="00053707"/>
    <w:rsid w:val="000541BE"/>
    <w:rsid w:val="000551B8"/>
    <w:rsid w:val="0005523D"/>
    <w:rsid w:val="00055CE2"/>
    <w:rsid w:val="00055DA5"/>
    <w:rsid w:val="00055E0A"/>
    <w:rsid w:val="00055F7F"/>
    <w:rsid w:val="0005633B"/>
    <w:rsid w:val="00056497"/>
    <w:rsid w:val="00056BAA"/>
    <w:rsid w:val="00056D5A"/>
    <w:rsid w:val="00057342"/>
    <w:rsid w:val="0005746B"/>
    <w:rsid w:val="00057628"/>
    <w:rsid w:val="0005785A"/>
    <w:rsid w:val="00057EC7"/>
    <w:rsid w:val="00060141"/>
    <w:rsid w:val="0006026B"/>
    <w:rsid w:val="0006031A"/>
    <w:rsid w:val="000609C0"/>
    <w:rsid w:val="00060F7C"/>
    <w:rsid w:val="00061F0A"/>
    <w:rsid w:val="00062265"/>
    <w:rsid w:val="000631B6"/>
    <w:rsid w:val="000643D7"/>
    <w:rsid w:val="00064FD6"/>
    <w:rsid w:val="00065094"/>
    <w:rsid w:val="0006541F"/>
    <w:rsid w:val="00065F50"/>
    <w:rsid w:val="00065F6D"/>
    <w:rsid w:val="00066241"/>
    <w:rsid w:val="00066613"/>
    <w:rsid w:val="00066E21"/>
    <w:rsid w:val="00066E6A"/>
    <w:rsid w:val="00066F4E"/>
    <w:rsid w:val="000675CE"/>
    <w:rsid w:val="00067741"/>
    <w:rsid w:val="00067763"/>
    <w:rsid w:val="000677C8"/>
    <w:rsid w:val="00067C3D"/>
    <w:rsid w:val="00067D21"/>
    <w:rsid w:val="00070390"/>
    <w:rsid w:val="00070A2F"/>
    <w:rsid w:val="00070D95"/>
    <w:rsid w:val="00071176"/>
    <w:rsid w:val="000715F0"/>
    <w:rsid w:val="000716CE"/>
    <w:rsid w:val="00071ADF"/>
    <w:rsid w:val="00071C98"/>
    <w:rsid w:val="00071FE8"/>
    <w:rsid w:val="0007426E"/>
    <w:rsid w:val="00074FC8"/>
    <w:rsid w:val="00075423"/>
    <w:rsid w:val="00075566"/>
    <w:rsid w:val="0007559D"/>
    <w:rsid w:val="00075653"/>
    <w:rsid w:val="000757CE"/>
    <w:rsid w:val="00076465"/>
    <w:rsid w:val="00076771"/>
    <w:rsid w:val="0007690E"/>
    <w:rsid w:val="000770A0"/>
    <w:rsid w:val="00077299"/>
    <w:rsid w:val="000776A9"/>
    <w:rsid w:val="0008014B"/>
    <w:rsid w:val="000810E6"/>
    <w:rsid w:val="0008116F"/>
    <w:rsid w:val="000816D4"/>
    <w:rsid w:val="00081DFD"/>
    <w:rsid w:val="00081EBE"/>
    <w:rsid w:val="00081EDD"/>
    <w:rsid w:val="00081F2F"/>
    <w:rsid w:val="000821F0"/>
    <w:rsid w:val="00082345"/>
    <w:rsid w:val="000824A7"/>
    <w:rsid w:val="00082584"/>
    <w:rsid w:val="00082EAB"/>
    <w:rsid w:val="0008362F"/>
    <w:rsid w:val="00084219"/>
    <w:rsid w:val="000844D7"/>
    <w:rsid w:val="00084548"/>
    <w:rsid w:val="00084903"/>
    <w:rsid w:val="00084AD8"/>
    <w:rsid w:val="00085555"/>
    <w:rsid w:val="00085D8C"/>
    <w:rsid w:val="00086417"/>
    <w:rsid w:val="00086825"/>
    <w:rsid w:val="00086FBA"/>
    <w:rsid w:val="00087694"/>
    <w:rsid w:val="0008782C"/>
    <w:rsid w:val="00087985"/>
    <w:rsid w:val="00087D25"/>
    <w:rsid w:val="0009054E"/>
    <w:rsid w:val="000914B1"/>
    <w:rsid w:val="0009156E"/>
    <w:rsid w:val="00091804"/>
    <w:rsid w:val="00091C83"/>
    <w:rsid w:val="00091D2D"/>
    <w:rsid w:val="00092AA3"/>
    <w:rsid w:val="00093181"/>
    <w:rsid w:val="00093224"/>
    <w:rsid w:val="0009353C"/>
    <w:rsid w:val="00093655"/>
    <w:rsid w:val="000938AB"/>
    <w:rsid w:val="00093B06"/>
    <w:rsid w:val="00094733"/>
    <w:rsid w:val="000959B7"/>
    <w:rsid w:val="00096639"/>
    <w:rsid w:val="00096A8E"/>
    <w:rsid w:val="00096B2B"/>
    <w:rsid w:val="00096B88"/>
    <w:rsid w:val="0009795E"/>
    <w:rsid w:val="000A000B"/>
    <w:rsid w:val="000A1879"/>
    <w:rsid w:val="000A195A"/>
    <w:rsid w:val="000A21E7"/>
    <w:rsid w:val="000A2881"/>
    <w:rsid w:val="000A3056"/>
    <w:rsid w:val="000A3158"/>
    <w:rsid w:val="000A33CA"/>
    <w:rsid w:val="000A33F8"/>
    <w:rsid w:val="000A45C5"/>
    <w:rsid w:val="000A52C5"/>
    <w:rsid w:val="000A553D"/>
    <w:rsid w:val="000A567B"/>
    <w:rsid w:val="000A5F58"/>
    <w:rsid w:val="000A6685"/>
    <w:rsid w:val="000A67B4"/>
    <w:rsid w:val="000A67E3"/>
    <w:rsid w:val="000A6EB7"/>
    <w:rsid w:val="000A729B"/>
    <w:rsid w:val="000A77F3"/>
    <w:rsid w:val="000A7924"/>
    <w:rsid w:val="000A7B4E"/>
    <w:rsid w:val="000A7D3E"/>
    <w:rsid w:val="000B0033"/>
    <w:rsid w:val="000B0332"/>
    <w:rsid w:val="000B0348"/>
    <w:rsid w:val="000B077E"/>
    <w:rsid w:val="000B101C"/>
    <w:rsid w:val="000B1BE8"/>
    <w:rsid w:val="000B1C57"/>
    <w:rsid w:val="000B1ED3"/>
    <w:rsid w:val="000B2106"/>
    <w:rsid w:val="000B2F95"/>
    <w:rsid w:val="000B3732"/>
    <w:rsid w:val="000B3E35"/>
    <w:rsid w:val="000B3FCB"/>
    <w:rsid w:val="000B49D5"/>
    <w:rsid w:val="000B4AD1"/>
    <w:rsid w:val="000B4C63"/>
    <w:rsid w:val="000B50A3"/>
    <w:rsid w:val="000B551A"/>
    <w:rsid w:val="000B5745"/>
    <w:rsid w:val="000B5D96"/>
    <w:rsid w:val="000B6555"/>
    <w:rsid w:val="000B6FEC"/>
    <w:rsid w:val="000B7461"/>
    <w:rsid w:val="000B767C"/>
    <w:rsid w:val="000B7B7F"/>
    <w:rsid w:val="000B7ED1"/>
    <w:rsid w:val="000C01E7"/>
    <w:rsid w:val="000C0869"/>
    <w:rsid w:val="000C08E8"/>
    <w:rsid w:val="000C0B14"/>
    <w:rsid w:val="000C12AB"/>
    <w:rsid w:val="000C1379"/>
    <w:rsid w:val="000C1769"/>
    <w:rsid w:val="000C17CB"/>
    <w:rsid w:val="000C1B0A"/>
    <w:rsid w:val="000C2595"/>
    <w:rsid w:val="000C2E91"/>
    <w:rsid w:val="000C3EC2"/>
    <w:rsid w:val="000C4304"/>
    <w:rsid w:val="000C4579"/>
    <w:rsid w:val="000C4B52"/>
    <w:rsid w:val="000C50A8"/>
    <w:rsid w:val="000C5C56"/>
    <w:rsid w:val="000D0B21"/>
    <w:rsid w:val="000D0D8F"/>
    <w:rsid w:val="000D11D0"/>
    <w:rsid w:val="000D1B4B"/>
    <w:rsid w:val="000D2DF4"/>
    <w:rsid w:val="000D2EA8"/>
    <w:rsid w:val="000D2EF5"/>
    <w:rsid w:val="000D307B"/>
    <w:rsid w:val="000D3243"/>
    <w:rsid w:val="000D3320"/>
    <w:rsid w:val="000D379D"/>
    <w:rsid w:val="000D409F"/>
    <w:rsid w:val="000D4696"/>
    <w:rsid w:val="000D4B3F"/>
    <w:rsid w:val="000D4B9F"/>
    <w:rsid w:val="000D4E97"/>
    <w:rsid w:val="000D50EB"/>
    <w:rsid w:val="000D559F"/>
    <w:rsid w:val="000D5881"/>
    <w:rsid w:val="000D5C27"/>
    <w:rsid w:val="000D5E2B"/>
    <w:rsid w:val="000D5EF4"/>
    <w:rsid w:val="000D6512"/>
    <w:rsid w:val="000D6801"/>
    <w:rsid w:val="000D6A93"/>
    <w:rsid w:val="000D6B20"/>
    <w:rsid w:val="000D6BD6"/>
    <w:rsid w:val="000D7D22"/>
    <w:rsid w:val="000E05D8"/>
    <w:rsid w:val="000E0BB1"/>
    <w:rsid w:val="000E187E"/>
    <w:rsid w:val="000E1888"/>
    <w:rsid w:val="000E21FA"/>
    <w:rsid w:val="000E2AFD"/>
    <w:rsid w:val="000E381A"/>
    <w:rsid w:val="000E3A34"/>
    <w:rsid w:val="000E4380"/>
    <w:rsid w:val="000E4508"/>
    <w:rsid w:val="000E4F1F"/>
    <w:rsid w:val="000E5316"/>
    <w:rsid w:val="000E546C"/>
    <w:rsid w:val="000E5720"/>
    <w:rsid w:val="000E5B3F"/>
    <w:rsid w:val="000E69EC"/>
    <w:rsid w:val="000E6B31"/>
    <w:rsid w:val="000E6CCE"/>
    <w:rsid w:val="000E7275"/>
    <w:rsid w:val="000E7B15"/>
    <w:rsid w:val="000E7E02"/>
    <w:rsid w:val="000F0C7B"/>
    <w:rsid w:val="000F0CC6"/>
    <w:rsid w:val="000F1FFD"/>
    <w:rsid w:val="000F2452"/>
    <w:rsid w:val="000F2C9F"/>
    <w:rsid w:val="000F2E3C"/>
    <w:rsid w:val="000F3233"/>
    <w:rsid w:val="000F3DAF"/>
    <w:rsid w:val="000F4363"/>
    <w:rsid w:val="000F44D2"/>
    <w:rsid w:val="000F44D5"/>
    <w:rsid w:val="000F496A"/>
    <w:rsid w:val="000F4AC1"/>
    <w:rsid w:val="000F4E8C"/>
    <w:rsid w:val="000F5044"/>
    <w:rsid w:val="000F60EE"/>
    <w:rsid w:val="000F62C8"/>
    <w:rsid w:val="000F62F2"/>
    <w:rsid w:val="000F637A"/>
    <w:rsid w:val="000F63BD"/>
    <w:rsid w:val="000F6BA7"/>
    <w:rsid w:val="000F6EFC"/>
    <w:rsid w:val="000F6F47"/>
    <w:rsid w:val="000F7E16"/>
    <w:rsid w:val="000F7F62"/>
    <w:rsid w:val="00100AF4"/>
    <w:rsid w:val="0010101B"/>
    <w:rsid w:val="001012D5"/>
    <w:rsid w:val="00101386"/>
    <w:rsid w:val="0010158F"/>
    <w:rsid w:val="001016F1"/>
    <w:rsid w:val="00102152"/>
    <w:rsid w:val="0010290D"/>
    <w:rsid w:val="001029B8"/>
    <w:rsid w:val="00103968"/>
    <w:rsid w:val="00103AD9"/>
    <w:rsid w:val="0010435A"/>
    <w:rsid w:val="00104363"/>
    <w:rsid w:val="0010452B"/>
    <w:rsid w:val="00104E74"/>
    <w:rsid w:val="00104F45"/>
    <w:rsid w:val="001059D1"/>
    <w:rsid w:val="001059DE"/>
    <w:rsid w:val="00105A7B"/>
    <w:rsid w:val="00105B7F"/>
    <w:rsid w:val="00106D44"/>
    <w:rsid w:val="001070E3"/>
    <w:rsid w:val="001076E0"/>
    <w:rsid w:val="001079B7"/>
    <w:rsid w:val="001079B8"/>
    <w:rsid w:val="00110213"/>
    <w:rsid w:val="001103BF"/>
    <w:rsid w:val="001107B9"/>
    <w:rsid w:val="00110964"/>
    <w:rsid w:val="00111601"/>
    <w:rsid w:val="00111CE0"/>
    <w:rsid w:val="00112268"/>
    <w:rsid w:val="001122FE"/>
    <w:rsid w:val="00112378"/>
    <w:rsid w:val="00112D57"/>
    <w:rsid w:val="00112FB4"/>
    <w:rsid w:val="0011327B"/>
    <w:rsid w:val="001134E4"/>
    <w:rsid w:val="00113B61"/>
    <w:rsid w:val="0011427B"/>
    <w:rsid w:val="001158AB"/>
    <w:rsid w:val="001164AC"/>
    <w:rsid w:val="00117631"/>
    <w:rsid w:val="00117670"/>
    <w:rsid w:val="00117816"/>
    <w:rsid w:val="00117872"/>
    <w:rsid w:val="00117881"/>
    <w:rsid w:val="00117C8A"/>
    <w:rsid w:val="00120536"/>
    <w:rsid w:val="00120E4C"/>
    <w:rsid w:val="001219AE"/>
    <w:rsid w:val="00121C74"/>
    <w:rsid w:val="00121DF5"/>
    <w:rsid w:val="00121EC8"/>
    <w:rsid w:val="0012225B"/>
    <w:rsid w:val="00122803"/>
    <w:rsid w:val="0012294F"/>
    <w:rsid w:val="00122E3A"/>
    <w:rsid w:val="001232F5"/>
    <w:rsid w:val="0012352E"/>
    <w:rsid w:val="00123810"/>
    <w:rsid w:val="001238C3"/>
    <w:rsid w:val="001238EF"/>
    <w:rsid w:val="00123C20"/>
    <w:rsid w:val="00123CD2"/>
    <w:rsid w:val="00123E02"/>
    <w:rsid w:val="00123FC4"/>
    <w:rsid w:val="00124A82"/>
    <w:rsid w:val="00124C76"/>
    <w:rsid w:val="00125662"/>
    <w:rsid w:val="00125932"/>
    <w:rsid w:val="00125A48"/>
    <w:rsid w:val="001261C5"/>
    <w:rsid w:val="00126323"/>
    <w:rsid w:val="001268C6"/>
    <w:rsid w:val="00126FF9"/>
    <w:rsid w:val="00127065"/>
    <w:rsid w:val="00127D5F"/>
    <w:rsid w:val="00127F0A"/>
    <w:rsid w:val="001303DA"/>
    <w:rsid w:val="00131197"/>
    <w:rsid w:val="00131501"/>
    <w:rsid w:val="00131753"/>
    <w:rsid w:val="001317F4"/>
    <w:rsid w:val="00132230"/>
    <w:rsid w:val="001326FB"/>
    <w:rsid w:val="0013284B"/>
    <w:rsid w:val="00132D3C"/>
    <w:rsid w:val="00132E93"/>
    <w:rsid w:val="00132F5F"/>
    <w:rsid w:val="00133702"/>
    <w:rsid w:val="00133CB6"/>
    <w:rsid w:val="00134CB0"/>
    <w:rsid w:val="00134D35"/>
    <w:rsid w:val="00135A3E"/>
    <w:rsid w:val="00136131"/>
    <w:rsid w:val="00136486"/>
    <w:rsid w:val="001364A2"/>
    <w:rsid w:val="001364A8"/>
    <w:rsid w:val="00136B5A"/>
    <w:rsid w:val="00136EDB"/>
    <w:rsid w:val="00137169"/>
    <w:rsid w:val="00137750"/>
    <w:rsid w:val="00137FDA"/>
    <w:rsid w:val="0014125A"/>
    <w:rsid w:val="00141343"/>
    <w:rsid w:val="00141A6D"/>
    <w:rsid w:val="00142D0F"/>
    <w:rsid w:val="001430E5"/>
    <w:rsid w:val="0014395E"/>
    <w:rsid w:val="0014504F"/>
    <w:rsid w:val="001451E0"/>
    <w:rsid w:val="001454BF"/>
    <w:rsid w:val="00145511"/>
    <w:rsid w:val="00145E32"/>
    <w:rsid w:val="00146185"/>
    <w:rsid w:val="0014625B"/>
    <w:rsid w:val="001463E9"/>
    <w:rsid w:val="00146BA6"/>
    <w:rsid w:val="00146F65"/>
    <w:rsid w:val="00146FDE"/>
    <w:rsid w:val="001473E6"/>
    <w:rsid w:val="00147638"/>
    <w:rsid w:val="00147C56"/>
    <w:rsid w:val="00147C73"/>
    <w:rsid w:val="0015058B"/>
    <w:rsid w:val="001519C5"/>
    <w:rsid w:val="001522BF"/>
    <w:rsid w:val="00152357"/>
    <w:rsid w:val="00152682"/>
    <w:rsid w:val="00152CA4"/>
    <w:rsid w:val="00153007"/>
    <w:rsid w:val="001532F6"/>
    <w:rsid w:val="00154EDA"/>
    <w:rsid w:val="001551BA"/>
    <w:rsid w:val="0015520E"/>
    <w:rsid w:val="00155A09"/>
    <w:rsid w:val="00156483"/>
    <w:rsid w:val="00156C1A"/>
    <w:rsid w:val="00156E26"/>
    <w:rsid w:val="00157959"/>
    <w:rsid w:val="00157D7E"/>
    <w:rsid w:val="00157DCC"/>
    <w:rsid w:val="00157EB7"/>
    <w:rsid w:val="00160482"/>
    <w:rsid w:val="00160A72"/>
    <w:rsid w:val="001613EF"/>
    <w:rsid w:val="00161A1E"/>
    <w:rsid w:val="0016200E"/>
    <w:rsid w:val="001621A6"/>
    <w:rsid w:val="001621B1"/>
    <w:rsid w:val="001628D1"/>
    <w:rsid w:val="00163404"/>
    <w:rsid w:val="00163EAE"/>
    <w:rsid w:val="00163FFC"/>
    <w:rsid w:val="00164460"/>
    <w:rsid w:val="001644A2"/>
    <w:rsid w:val="00164A1B"/>
    <w:rsid w:val="001650B2"/>
    <w:rsid w:val="00165AE2"/>
    <w:rsid w:val="00165AEB"/>
    <w:rsid w:val="00165B7B"/>
    <w:rsid w:val="0016674F"/>
    <w:rsid w:val="00166E1A"/>
    <w:rsid w:val="00167033"/>
    <w:rsid w:val="00167216"/>
    <w:rsid w:val="00167A17"/>
    <w:rsid w:val="00167B7E"/>
    <w:rsid w:val="00167EEE"/>
    <w:rsid w:val="0017099B"/>
    <w:rsid w:val="00170B4F"/>
    <w:rsid w:val="00170DE9"/>
    <w:rsid w:val="00171895"/>
    <w:rsid w:val="0017190C"/>
    <w:rsid w:val="001719DB"/>
    <w:rsid w:val="00171AB5"/>
    <w:rsid w:val="00171BEC"/>
    <w:rsid w:val="0017204E"/>
    <w:rsid w:val="001721A1"/>
    <w:rsid w:val="001721CC"/>
    <w:rsid w:val="0017229D"/>
    <w:rsid w:val="0017234A"/>
    <w:rsid w:val="00172A9D"/>
    <w:rsid w:val="001736EF"/>
    <w:rsid w:val="00173A71"/>
    <w:rsid w:val="00173C44"/>
    <w:rsid w:val="00173E50"/>
    <w:rsid w:val="00173EAD"/>
    <w:rsid w:val="00174312"/>
    <w:rsid w:val="00174E98"/>
    <w:rsid w:val="00174F2C"/>
    <w:rsid w:val="001750C8"/>
    <w:rsid w:val="00175617"/>
    <w:rsid w:val="0017590A"/>
    <w:rsid w:val="00175C9B"/>
    <w:rsid w:val="00175CCD"/>
    <w:rsid w:val="00176091"/>
    <w:rsid w:val="00176295"/>
    <w:rsid w:val="001764E9"/>
    <w:rsid w:val="0017756B"/>
    <w:rsid w:val="00177651"/>
    <w:rsid w:val="001779E4"/>
    <w:rsid w:val="00177E83"/>
    <w:rsid w:val="00180406"/>
    <w:rsid w:val="001806C4"/>
    <w:rsid w:val="00180B1E"/>
    <w:rsid w:val="00181B82"/>
    <w:rsid w:val="00181FE1"/>
    <w:rsid w:val="0018230B"/>
    <w:rsid w:val="001841E9"/>
    <w:rsid w:val="0018434D"/>
    <w:rsid w:val="00184BD0"/>
    <w:rsid w:val="00184C37"/>
    <w:rsid w:val="00184C4D"/>
    <w:rsid w:val="001850FD"/>
    <w:rsid w:val="00185381"/>
    <w:rsid w:val="00185A67"/>
    <w:rsid w:val="00185AB0"/>
    <w:rsid w:val="00185CC3"/>
    <w:rsid w:val="00186982"/>
    <w:rsid w:val="00187155"/>
    <w:rsid w:val="00187835"/>
    <w:rsid w:val="00190029"/>
    <w:rsid w:val="00190637"/>
    <w:rsid w:val="00190CE8"/>
    <w:rsid w:val="00191834"/>
    <w:rsid w:val="001918C3"/>
    <w:rsid w:val="00192430"/>
    <w:rsid w:val="00192698"/>
    <w:rsid w:val="001929F5"/>
    <w:rsid w:val="0019329C"/>
    <w:rsid w:val="00194263"/>
    <w:rsid w:val="0019473B"/>
    <w:rsid w:val="00194A2E"/>
    <w:rsid w:val="00195112"/>
    <w:rsid w:val="00195D69"/>
    <w:rsid w:val="001961D4"/>
    <w:rsid w:val="00196926"/>
    <w:rsid w:val="001969B0"/>
    <w:rsid w:val="00197665"/>
    <w:rsid w:val="00197892"/>
    <w:rsid w:val="00197942"/>
    <w:rsid w:val="001A117F"/>
    <w:rsid w:val="001A124C"/>
    <w:rsid w:val="001A1250"/>
    <w:rsid w:val="001A139B"/>
    <w:rsid w:val="001A149E"/>
    <w:rsid w:val="001A162C"/>
    <w:rsid w:val="001A1741"/>
    <w:rsid w:val="001A2DEB"/>
    <w:rsid w:val="001A30BF"/>
    <w:rsid w:val="001A32D0"/>
    <w:rsid w:val="001A33E3"/>
    <w:rsid w:val="001A4162"/>
    <w:rsid w:val="001A499D"/>
    <w:rsid w:val="001A4CC1"/>
    <w:rsid w:val="001A50A7"/>
    <w:rsid w:val="001A58EF"/>
    <w:rsid w:val="001A595D"/>
    <w:rsid w:val="001A6559"/>
    <w:rsid w:val="001A6585"/>
    <w:rsid w:val="001A6702"/>
    <w:rsid w:val="001A7506"/>
    <w:rsid w:val="001A7577"/>
    <w:rsid w:val="001A7620"/>
    <w:rsid w:val="001A7C79"/>
    <w:rsid w:val="001A7D21"/>
    <w:rsid w:val="001B05E7"/>
    <w:rsid w:val="001B0674"/>
    <w:rsid w:val="001B1B6E"/>
    <w:rsid w:val="001B3182"/>
    <w:rsid w:val="001B3261"/>
    <w:rsid w:val="001B333B"/>
    <w:rsid w:val="001B3CB6"/>
    <w:rsid w:val="001B43BB"/>
    <w:rsid w:val="001B44DC"/>
    <w:rsid w:val="001B5004"/>
    <w:rsid w:val="001B5839"/>
    <w:rsid w:val="001B5A4C"/>
    <w:rsid w:val="001B69D2"/>
    <w:rsid w:val="001B6F78"/>
    <w:rsid w:val="001B7147"/>
    <w:rsid w:val="001B7327"/>
    <w:rsid w:val="001B73C4"/>
    <w:rsid w:val="001B77FF"/>
    <w:rsid w:val="001B7A2A"/>
    <w:rsid w:val="001B7F77"/>
    <w:rsid w:val="001C0532"/>
    <w:rsid w:val="001C05F5"/>
    <w:rsid w:val="001C096D"/>
    <w:rsid w:val="001C0C1E"/>
    <w:rsid w:val="001C1927"/>
    <w:rsid w:val="001C1B7A"/>
    <w:rsid w:val="001C1CAE"/>
    <w:rsid w:val="001C1D83"/>
    <w:rsid w:val="001C2280"/>
    <w:rsid w:val="001C2441"/>
    <w:rsid w:val="001C2771"/>
    <w:rsid w:val="001C2998"/>
    <w:rsid w:val="001C2AB3"/>
    <w:rsid w:val="001C2D54"/>
    <w:rsid w:val="001C31E1"/>
    <w:rsid w:val="001C332C"/>
    <w:rsid w:val="001C36AF"/>
    <w:rsid w:val="001C37E9"/>
    <w:rsid w:val="001C38B2"/>
    <w:rsid w:val="001C3DA4"/>
    <w:rsid w:val="001C3F6B"/>
    <w:rsid w:val="001C4338"/>
    <w:rsid w:val="001C47EE"/>
    <w:rsid w:val="001C4E54"/>
    <w:rsid w:val="001C5020"/>
    <w:rsid w:val="001C55EC"/>
    <w:rsid w:val="001C5891"/>
    <w:rsid w:val="001C5C03"/>
    <w:rsid w:val="001C5D5E"/>
    <w:rsid w:val="001C5F62"/>
    <w:rsid w:val="001C63D6"/>
    <w:rsid w:val="001C6B35"/>
    <w:rsid w:val="001C6F18"/>
    <w:rsid w:val="001C7718"/>
    <w:rsid w:val="001C7A6D"/>
    <w:rsid w:val="001C7D0B"/>
    <w:rsid w:val="001C7F6E"/>
    <w:rsid w:val="001D01B8"/>
    <w:rsid w:val="001D0B76"/>
    <w:rsid w:val="001D0EFF"/>
    <w:rsid w:val="001D10CE"/>
    <w:rsid w:val="001D122E"/>
    <w:rsid w:val="001D1D99"/>
    <w:rsid w:val="001D1E13"/>
    <w:rsid w:val="001D1F42"/>
    <w:rsid w:val="001D20BA"/>
    <w:rsid w:val="001D20DC"/>
    <w:rsid w:val="001D244D"/>
    <w:rsid w:val="001D2C61"/>
    <w:rsid w:val="001D30A8"/>
    <w:rsid w:val="001D3291"/>
    <w:rsid w:val="001D375A"/>
    <w:rsid w:val="001D3AAB"/>
    <w:rsid w:val="001D3ADA"/>
    <w:rsid w:val="001D3D5A"/>
    <w:rsid w:val="001D3F74"/>
    <w:rsid w:val="001D4855"/>
    <w:rsid w:val="001D5150"/>
    <w:rsid w:val="001D530B"/>
    <w:rsid w:val="001D5BAE"/>
    <w:rsid w:val="001D5D18"/>
    <w:rsid w:val="001D6055"/>
    <w:rsid w:val="001D6793"/>
    <w:rsid w:val="001D7655"/>
    <w:rsid w:val="001D7B47"/>
    <w:rsid w:val="001D7BC5"/>
    <w:rsid w:val="001D7D74"/>
    <w:rsid w:val="001D7FD6"/>
    <w:rsid w:val="001E07D0"/>
    <w:rsid w:val="001E0BC1"/>
    <w:rsid w:val="001E0D32"/>
    <w:rsid w:val="001E0D47"/>
    <w:rsid w:val="001E0D8E"/>
    <w:rsid w:val="001E100B"/>
    <w:rsid w:val="001E1EA9"/>
    <w:rsid w:val="001E1ED5"/>
    <w:rsid w:val="001E1EEB"/>
    <w:rsid w:val="001E2524"/>
    <w:rsid w:val="001E26C2"/>
    <w:rsid w:val="001E2720"/>
    <w:rsid w:val="001E2767"/>
    <w:rsid w:val="001E2AAB"/>
    <w:rsid w:val="001E2D51"/>
    <w:rsid w:val="001E2DBC"/>
    <w:rsid w:val="001E3073"/>
    <w:rsid w:val="001E31E3"/>
    <w:rsid w:val="001E3780"/>
    <w:rsid w:val="001E3BE2"/>
    <w:rsid w:val="001E3E47"/>
    <w:rsid w:val="001E3F42"/>
    <w:rsid w:val="001E400C"/>
    <w:rsid w:val="001E440D"/>
    <w:rsid w:val="001E466A"/>
    <w:rsid w:val="001E4E47"/>
    <w:rsid w:val="001E4EC6"/>
    <w:rsid w:val="001E4F38"/>
    <w:rsid w:val="001E512C"/>
    <w:rsid w:val="001E52EF"/>
    <w:rsid w:val="001E583B"/>
    <w:rsid w:val="001E5B15"/>
    <w:rsid w:val="001E60F6"/>
    <w:rsid w:val="001E6DEF"/>
    <w:rsid w:val="001E6EA8"/>
    <w:rsid w:val="001F165C"/>
    <w:rsid w:val="001F193E"/>
    <w:rsid w:val="001F1A58"/>
    <w:rsid w:val="001F1F6B"/>
    <w:rsid w:val="001F208D"/>
    <w:rsid w:val="001F20C8"/>
    <w:rsid w:val="001F23B8"/>
    <w:rsid w:val="001F27C2"/>
    <w:rsid w:val="001F29CB"/>
    <w:rsid w:val="001F2A54"/>
    <w:rsid w:val="001F2DA9"/>
    <w:rsid w:val="001F2F87"/>
    <w:rsid w:val="001F313D"/>
    <w:rsid w:val="001F320A"/>
    <w:rsid w:val="001F338E"/>
    <w:rsid w:val="001F3E84"/>
    <w:rsid w:val="001F3EA9"/>
    <w:rsid w:val="001F44D0"/>
    <w:rsid w:val="001F465A"/>
    <w:rsid w:val="001F4835"/>
    <w:rsid w:val="001F4926"/>
    <w:rsid w:val="001F49BC"/>
    <w:rsid w:val="001F4CAA"/>
    <w:rsid w:val="001F4D20"/>
    <w:rsid w:val="001F4D53"/>
    <w:rsid w:val="001F50E7"/>
    <w:rsid w:val="001F5BC3"/>
    <w:rsid w:val="001F5EE9"/>
    <w:rsid w:val="001F659D"/>
    <w:rsid w:val="001F6644"/>
    <w:rsid w:val="001F6A00"/>
    <w:rsid w:val="001F75FC"/>
    <w:rsid w:val="001F7857"/>
    <w:rsid w:val="001F79F5"/>
    <w:rsid w:val="00200185"/>
    <w:rsid w:val="0020084F"/>
    <w:rsid w:val="0020211D"/>
    <w:rsid w:val="0020215A"/>
    <w:rsid w:val="002022BC"/>
    <w:rsid w:val="00202CD0"/>
    <w:rsid w:val="002030A7"/>
    <w:rsid w:val="00203A64"/>
    <w:rsid w:val="00204183"/>
    <w:rsid w:val="0020453A"/>
    <w:rsid w:val="00204A0D"/>
    <w:rsid w:val="00205C5E"/>
    <w:rsid w:val="00205D9C"/>
    <w:rsid w:val="00205EBF"/>
    <w:rsid w:val="0020672F"/>
    <w:rsid w:val="002076DE"/>
    <w:rsid w:val="0020788C"/>
    <w:rsid w:val="002102A5"/>
    <w:rsid w:val="0021078D"/>
    <w:rsid w:val="002118A8"/>
    <w:rsid w:val="00211E40"/>
    <w:rsid w:val="0021294C"/>
    <w:rsid w:val="00212BF3"/>
    <w:rsid w:val="002131B4"/>
    <w:rsid w:val="00213C09"/>
    <w:rsid w:val="00213E5A"/>
    <w:rsid w:val="002142CB"/>
    <w:rsid w:val="002147B6"/>
    <w:rsid w:val="00214E70"/>
    <w:rsid w:val="002151DF"/>
    <w:rsid w:val="002157F3"/>
    <w:rsid w:val="00215A4B"/>
    <w:rsid w:val="002166EE"/>
    <w:rsid w:val="002167E4"/>
    <w:rsid w:val="00216A24"/>
    <w:rsid w:val="00216A50"/>
    <w:rsid w:val="00216DD3"/>
    <w:rsid w:val="0021733E"/>
    <w:rsid w:val="00217932"/>
    <w:rsid w:val="00220282"/>
    <w:rsid w:val="00221377"/>
    <w:rsid w:val="002216CA"/>
    <w:rsid w:val="00221963"/>
    <w:rsid w:val="00221DF2"/>
    <w:rsid w:val="002221EC"/>
    <w:rsid w:val="00222483"/>
    <w:rsid w:val="0022264D"/>
    <w:rsid w:val="00222D74"/>
    <w:rsid w:val="002236C4"/>
    <w:rsid w:val="00223A01"/>
    <w:rsid w:val="00223FC4"/>
    <w:rsid w:val="002243BB"/>
    <w:rsid w:val="002244C7"/>
    <w:rsid w:val="0022519B"/>
    <w:rsid w:val="002252F8"/>
    <w:rsid w:val="002258A5"/>
    <w:rsid w:val="002261D2"/>
    <w:rsid w:val="00226BA2"/>
    <w:rsid w:val="00227345"/>
    <w:rsid w:val="0022795A"/>
    <w:rsid w:val="00227D5E"/>
    <w:rsid w:val="00227D9B"/>
    <w:rsid w:val="002302AB"/>
    <w:rsid w:val="002305AB"/>
    <w:rsid w:val="002307CB"/>
    <w:rsid w:val="00230800"/>
    <w:rsid w:val="00230F83"/>
    <w:rsid w:val="0023173F"/>
    <w:rsid w:val="0023176D"/>
    <w:rsid w:val="00231C7E"/>
    <w:rsid w:val="0023239B"/>
    <w:rsid w:val="00232D0A"/>
    <w:rsid w:val="00232E5E"/>
    <w:rsid w:val="00232F80"/>
    <w:rsid w:val="00233223"/>
    <w:rsid w:val="002337F9"/>
    <w:rsid w:val="002339E2"/>
    <w:rsid w:val="00233E07"/>
    <w:rsid w:val="00233E5D"/>
    <w:rsid w:val="0023422B"/>
    <w:rsid w:val="00234A68"/>
    <w:rsid w:val="00234D35"/>
    <w:rsid w:val="00235282"/>
    <w:rsid w:val="00235992"/>
    <w:rsid w:val="002359C1"/>
    <w:rsid w:val="00235A04"/>
    <w:rsid w:val="00235BF8"/>
    <w:rsid w:val="0023687E"/>
    <w:rsid w:val="002369DB"/>
    <w:rsid w:val="00236C4C"/>
    <w:rsid w:val="00237344"/>
    <w:rsid w:val="00237378"/>
    <w:rsid w:val="00237E35"/>
    <w:rsid w:val="00240155"/>
    <w:rsid w:val="00240247"/>
    <w:rsid w:val="00240351"/>
    <w:rsid w:val="00240623"/>
    <w:rsid w:val="002406E0"/>
    <w:rsid w:val="00240D9B"/>
    <w:rsid w:val="00241AFD"/>
    <w:rsid w:val="00241E5D"/>
    <w:rsid w:val="00242041"/>
    <w:rsid w:val="00242A69"/>
    <w:rsid w:val="00242C54"/>
    <w:rsid w:val="00243272"/>
    <w:rsid w:val="00243941"/>
    <w:rsid w:val="002446C1"/>
    <w:rsid w:val="0024560F"/>
    <w:rsid w:val="002456C2"/>
    <w:rsid w:val="0024595F"/>
    <w:rsid w:val="00245FE3"/>
    <w:rsid w:val="00246ACC"/>
    <w:rsid w:val="00246B07"/>
    <w:rsid w:val="00246BE8"/>
    <w:rsid w:val="00246FE0"/>
    <w:rsid w:val="00250069"/>
    <w:rsid w:val="002500FE"/>
    <w:rsid w:val="002503F2"/>
    <w:rsid w:val="00250635"/>
    <w:rsid w:val="00250C15"/>
    <w:rsid w:val="0025122E"/>
    <w:rsid w:val="002512AC"/>
    <w:rsid w:val="00251926"/>
    <w:rsid w:val="0025207F"/>
    <w:rsid w:val="00252100"/>
    <w:rsid w:val="00252212"/>
    <w:rsid w:val="00252A3F"/>
    <w:rsid w:val="00252A8F"/>
    <w:rsid w:val="0025303E"/>
    <w:rsid w:val="002530BC"/>
    <w:rsid w:val="00253126"/>
    <w:rsid w:val="00253A9D"/>
    <w:rsid w:val="00254011"/>
    <w:rsid w:val="00255054"/>
    <w:rsid w:val="00255278"/>
    <w:rsid w:val="0025551F"/>
    <w:rsid w:val="00255A40"/>
    <w:rsid w:val="00255C88"/>
    <w:rsid w:val="002560EC"/>
    <w:rsid w:val="002563F8"/>
    <w:rsid w:val="0025647E"/>
    <w:rsid w:val="002567EE"/>
    <w:rsid w:val="00256D8B"/>
    <w:rsid w:val="00257116"/>
    <w:rsid w:val="00257177"/>
    <w:rsid w:val="0025739B"/>
    <w:rsid w:val="002574BB"/>
    <w:rsid w:val="002616C0"/>
    <w:rsid w:val="00261CFD"/>
    <w:rsid w:val="002627CA"/>
    <w:rsid w:val="002628C4"/>
    <w:rsid w:val="002632F4"/>
    <w:rsid w:val="0026385C"/>
    <w:rsid w:val="00263D41"/>
    <w:rsid w:val="00264334"/>
    <w:rsid w:val="00265E4A"/>
    <w:rsid w:val="0026698F"/>
    <w:rsid w:val="00266BBE"/>
    <w:rsid w:val="00266D25"/>
    <w:rsid w:val="00266EB9"/>
    <w:rsid w:val="00267390"/>
    <w:rsid w:val="002675EC"/>
    <w:rsid w:val="002676F1"/>
    <w:rsid w:val="00267A66"/>
    <w:rsid w:val="002700A2"/>
    <w:rsid w:val="00270275"/>
    <w:rsid w:val="002714AB"/>
    <w:rsid w:val="00271941"/>
    <w:rsid w:val="00271A7B"/>
    <w:rsid w:val="00271BEB"/>
    <w:rsid w:val="00272263"/>
    <w:rsid w:val="002727BA"/>
    <w:rsid w:val="00272AB7"/>
    <w:rsid w:val="00273270"/>
    <w:rsid w:val="002737E4"/>
    <w:rsid w:val="00273B55"/>
    <w:rsid w:val="00273C04"/>
    <w:rsid w:val="00273D38"/>
    <w:rsid w:val="002757C5"/>
    <w:rsid w:val="00275B69"/>
    <w:rsid w:val="00275E9F"/>
    <w:rsid w:val="00275FF2"/>
    <w:rsid w:val="00277302"/>
    <w:rsid w:val="00277B6A"/>
    <w:rsid w:val="00277FEC"/>
    <w:rsid w:val="00281106"/>
    <w:rsid w:val="0028129A"/>
    <w:rsid w:val="00281539"/>
    <w:rsid w:val="00281902"/>
    <w:rsid w:val="00281D34"/>
    <w:rsid w:val="002820C4"/>
    <w:rsid w:val="0028227C"/>
    <w:rsid w:val="002823C5"/>
    <w:rsid w:val="00282F42"/>
    <w:rsid w:val="002831FA"/>
    <w:rsid w:val="002837C7"/>
    <w:rsid w:val="00283B6C"/>
    <w:rsid w:val="00283BCB"/>
    <w:rsid w:val="0028419F"/>
    <w:rsid w:val="00284393"/>
    <w:rsid w:val="00284FF5"/>
    <w:rsid w:val="00285F36"/>
    <w:rsid w:val="0028638E"/>
    <w:rsid w:val="002866C8"/>
    <w:rsid w:val="00287AC6"/>
    <w:rsid w:val="00287F23"/>
    <w:rsid w:val="00290551"/>
    <w:rsid w:val="0029094D"/>
    <w:rsid w:val="00291856"/>
    <w:rsid w:val="00291F86"/>
    <w:rsid w:val="002921C9"/>
    <w:rsid w:val="00292ABC"/>
    <w:rsid w:val="0029349E"/>
    <w:rsid w:val="00293B78"/>
    <w:rsid w:val="00293CB0"/>
    <w:rsid w:val="00293D82"/>
    <w:rsid w:val="00294394"/>
    <w:rsid w:val="00294BBD"/>
    <w:rsid w:val="00294BED"/>
    <w:rsid w:val="00295856"/>
    <w:rsid w:val="002969F0"/>
    <w:rsid w:val="00297105"/>
    <w:rsid w:val="002978AE"/>
    <w:rsid w:val="002A0968"/>
    <w:rsid w:val="002A0D72"/>
    <w:rsid w:val="002A1279"/>
    <w:rsid w:val="002A131F"/>
    <w:rsid w:val="002A1412"/>
    <w:rsid w:val="002A1C39"/>
    <w:rsid w:val="002A1D4F"/>
    <w:rsid w:val="002A4366"/>
    <w:rsid w:val="002A4CBD"/>
    <w:rsid w:val="002A4EC3"/>
    <w:rsid w:val="002A5C27"/>
    <w:rsid w:val="002A6351"/>
    <w:rsid w:val="002A679D"/>
    <w:rsid w:val="002A6976"/>
    <w:rsid w:val="002A6C25"/>
    <w:rsid w:val="002A6CFE"/>
    <w:rsid w:val="002A701E"/>
    <w:rsid w:val="002A7EF0"/>
    <w:rsid w:val="002B080E"/>
    <w:rsid w:val="002B096F"/>
    <w:rsid w:val="002B0D54"/>
    <w:rsid w:val="002B10F8"/>
    <w:rsid w:val="002B206B"/>
    <w:rsid w:val="002B21EF"/>
    <w:rsid w:val="002B26A2"/>
    <w:rsid w:val="002B26EC"/>
    <w:rsid w:val="002B284F"/>
    <w:rsid w:val="002B2D6C"/>
    <w:rsid w:val="002B3D2C"/>
    <w:rsid w:val="002B51AE"/>
    <w:rsid w:val="002B58D2"/>
    <w:rsid w:val="002B5919"/>
    <w:rsid w:val="002B659D"/>
    <w:rsid w:val="002B67AD"/>
    <w:rsid w:val="002B6841"/>
    <w:rsid w:val="002B6C72"/>
    <w:rsid w:val="002B6E01"/>
    <w:rsid w:val="002B720A"/>
    <w:rsid w:val="002B7882"/>
    <w:rsid w:val="002B78E0"/>
    <w:rsid w:val="002B7F73"/>
    <w:rsid w:val="002C064A"/>
    <w:rsid w:val="002C1A13"/>
    <w:rsid w:val="002C275C"/>
    <w:rsid w:val="002C284C"/>
    <w:rsid w:val="002C2E1E"/>
    <w:rsid w:val="002C398B"/>
    <w:rsid w:val="002C45CD"/>
    <w:rsid w:val="002C48C6"/>
    <w:rsid w:val="002C4963"/>
    <w:rsid w:val="002C4DD9"/>
    <w:rsid w:val="002C5185"/>
    <w:rsid w:val="002C5BB0"/>
    <w:rsid w:val="002C6F68"/>
    <w:rsid w:val="002C706C"/>
    <w:rsid w:val="002C7459"/>
    <w:rsid w:val="002C77CC"/>
    <w:rsid w:val="002C77F5"/>
    <w:rsid w:val="002C7A17"/>
    <w:rsid w:val="002D00FC"/>
    <w:rsid w:val="002D01B8"/>
    <w:rsid w:val="002D0E52"/>
    <w:rsid w:val="002D11B3"/>
    <w:rsid w:val="002D1822"/>
    <w:rsid w:val="002D1A38"/>
    <w:rsid w:val="002D1F8D"/>
    <w:rsid w:val="002D249B"/>
    <w:rsid w:val="002D2BD8"/>
    <w:rsid w:val="002D3034"/>
    <w:rsid w:val="002D30B7"/>
    <w:rsid w:val="002D3540"/>
    <w:rsid w:val="002D35B2"/>
    <w:rsid w:val="002D4948"/>
    <w:rsid w:val="002D4CE2"/>
    <w:rsid w:val="002D4D53"/>
    <w:rsid w:val="002D58F4"/>
    <w:rsid w:val="002D5AD6"/>
    <w:rsid w:val="002D635E"/>
    <w:rsid w:val="002D6B24"/>
    <w:rsid w:val="002D6DE5"/>
    <w:rsid w:val="002D6E2B"/>
    <w:rsid w:val="002D6FD7"/>
    <w:rsid w:val="002D7391"/>
    <w:rsid w:val="002D7647"/>
    <w:rsid w:val="002E10ED"/>
    <w:rsid w:val="002E1562"/>
    <w:rsid w:val="002E175A"/>
    <w:rsid w:val="002E1EAD"/>
    <w:rsid w:val="002E26AF"/>
    <w:rsid w:val="002E2756"/>
    <w:rsid w:val="002E37B2"/>
    <w:rsid w:val="002E3C05"/>
    <w:rsid w:val="002E405F"/>
    <w:rsid w:val="002E4076"/>
    <w:rsid w:val="002E43E5"/>
    <w:rsid w:val="002E46D8"/>
    <w:rsid w:val="002E515C"/>
    <w:rsid w:val="002E51C5"/>
    <w:rsid w:val="002E55EE"/>
    <w:rsid w:val="002E5FEB"/>
    <w:rsid w:val="002E738B"/>
    <w:rsid w:val="002E739E"/>
    <w:rsid w:val="002E73EA"/>
    <w:rsid w:val="002F0947"/>
    <w:rsid w:val="002F1624"/>
    <w:rsid w:val="002F1981"/>
    <w:rsid w:val="002F19CB"/>
    <w:rsid w:val="002F1A40"/>
    <w:rsid w:val="002F1C09"/>
    <w:rsid w:val="002F402B"/>
    <w:rsid w:val="002F417B"/>
    <w:rsid w:val="002F4AB4"/>
    <w:rsid w:val="002F512E"/>
    <w:rsid w:val="002F542A"/>
    <w:rsid w:val="002F593F"/>
    <w:rsid w:val="002F5CBF"/>
    <w:rsid w:val="002F60FA"/>
    <w:rsid w:val="002F61B0"/>
    <w:rsid w:val="002F62A8"/>
    <w:rsid w:val="002F6F94"/>
    <w:rsid w:val="002F7011"/>
    <w:rsid w:val="002F75C3"/>
    <w:rsid w:val="002F78AC"/>
    <w:rsid w:val="0030000C"/>
    <w:rsid w:val="0030020A"/>
    <w:rsid w:val="0030055C"/>
    <w:rsid w:val="003007B4"/>
    <w:rsid w:val="00300909"/>
    <w:rsid w:val="00300F08"/>
    <w:rsid w:val="00301069"/>
    <w:rsid w:val="0030186A"/>
    <w:rsid w:val="003021BD"/>
    <w:rsid w:val="003022CB"/>
    <w:rsid w:val="0030263B"/>
    <w:rsid w:val="003028F4"/>
    <w:rsid w:val="00302A83"/>
    <w:rsid w:val="00302B8F"/>
    <w:rsid w:val="00302D66"/>
    <w:rsid w:val="003032C7"/>
    <w:rsid w:val="00303816"/>
    <w:rsid w:val="00303CFA"/>
    <w:rsid w:val="00304095"/>
    <w:rsid w:val="003042AE"/>
    <w:rsid w:val="003043F3"/>
    <w:rsid w:val="003045AC"/>
    <w:rsid w:val="0030486F"/>
    <w:rsid w:val="003049D5"/>
    <w:rsid w:val="00304A01"/>
    <w:rsid w:val="00304A55"/>
    <w:rsid w:val="00304C09"/>
    <w:rsid w:val="003053DC"/>
    <w:rsid w:val="00305556"/>
    <w:rsid w:val="0030590B"/>
    <w:rsid w:val="00305CB2"/>
    <w:rsid w:val="00305CE1"/>
    <w:rsid w:val="0030625C"/>
    <w:rsid w:val="00306272"/>
    <w:rsid w:val="00306A8F"/>
    <w:rsid w:val="00306CD3"/>
    <w:rsid w:val="00306ED0"/>
    <w:rsid w:val="00307186"/>
    <w:rsid w:val="00307349"/>
    <w:rsid w:val="00307BC7"/>
    <w:rsid w:val="003109FC"/>
    <w:rsid w:val="00310C49"/>
    <w:rsid w:val="003118E1"/>
    <w:rsid w:val="003119B6"/>
    <w:rsid w:val="0031251A"/>
    <w:rsid w:val="003130BF"/>
    <w:rsid w:val="00313166"/>
    <w:rsid w:val="00313EC9"/>
    <w:rsid w:val="00314E3B"/>
    <w:rsid w:val="003151AB"/>
    <w:rsid w:val="00315282"/>
    <w:rsid w:val="003153AF"/>
    <w:rsid w:val="003157B5"/>
    <w:rsid w:val="00315BBD"/>
    <w:rsid w:val="00315FA1"/>
    <w:rsid w:val="0031603B"/>
    <w:rsid w:val="003166E8"/>
    <w:rsid w:val="003169C4"/>
    <w:rsid w:val="00316F55"/>
    <w:rsid w:val="00316FB0"/>
    <w:rsid w:val="003177C1"/>
    <w:rsid w:val="003178AB"/>
    <w:rsid w:val="00317FC2"/>
    <w:rsid w:val="00320986"/>
    <w:rsid w:val="003211CA"/>
    <w:rsid w:val="00321BD3"/>
    <w:rsid w:val="00321E0C"/>
    <w:rsid w:val="00322436"/>
    <w:rsid w:val="00322632"/>
    <w:rsid w:val="00322660"/>
    <w:rsid w:val="00322C1E"/>
    <w:rsid w:val="00322E9A"/>
    <w:rsid w:val="00322FB4"/>
    <w:rsid w:val="003231C7"/>
    <w:rsid w:val="00323764"/>
    <w:rsid w:val="00323921"/>
    <w:rsid w:val="00323A55"/>
    <w:rsid w:val="00324043"/>
    <w:rsid w:val="003241E3"/>
    <w:rsid w:val="00325160"/>
    <w:rsid w:val="003258C2"/>
    <w:rsid w:val="00325BD3"/>
    <w:rsid w:val="00325D93"/>
    <w:rsid w:val="00325F2B"/>
    <w:rsid w:val="003261D6"/>
    <w:rsid w:val="0032625D"/>
    <w:rsid w:val="0032643C"/>
    <w:rsid w:val="00326A51"/>
    <w:rsid w:val="00327462"/>
    <w:rsid w:val="003274A0"/>
    <w:rsid w:val="00327CF5"/>
    <w:rsid w:val="00327F3E"/>
    <w:rsid w:val="00327F4B"/>
    <w:rsid w:val="00330B34"/>
    <w:rsid w:val="00330D18"/>
    <w:rsid w:val="003310EA"/>
    <w:rsid w:val="00331608"/>
    <w:rsid w:val="00331721"/>
    <w:rsid w:val="00331E2C"/>
    <w:rsid w:val="00331EB2"/>
    <w:rsid w:val="00331FF0"/>
    <w:rsid w:val="00333695"/>
    <w:rsid w:val="00333B4E"/>
    <w:rsid w:val="00333D0C"/>
    <w:rsid w:val="00333FD3"/>
    <w:rsid w:val="0033447E"/>
    <w:rsid w:val="00334750"/>
    <w:rsid w:val="00334C34"/>
    <w:rsid w:val="003350DE"/>
    <w:rsid w:val="003356A3"/>
    <w:rsid w:val="00335BD6"/>
    <w:rsid w:val="00335C9C"/>
    <w:rsid w:val="0033607C"/>
    <w:rsid w:val="003364FE"/>
    <w:rsid w:val="003372DE"/>
    <w:rsid w:val="00337937"/>
    <w:rsid w:val="00337D16"/>
    <w:rsid w:val="00340528"/>
    <w:rsid w:val="00340A9D"/>
    <w:rsid w:val="00340E2C"/>
    <w:rsid w:val="00342501"/>
    <w:rsid w:val="00342672"/>
    <w:rsid w:val="0034288E"/>
    <w:rsid w:val="00342EDD"/>
    <w:rsid w:val="00344642"/>
    <w:rsid w:val="003451B5"/>
    <w:rsid w:val="003452A6"/>
    <w:rsid w:val="00345532"/>
    <w:rsid w:val="0034594E"/>
    <w:rsid w:val="00345976"/>
    <w:rsid w:val="00345C33"/>
    <w:rsid w:val="0034659C"/>
    <w:rsid w:val="003466EC"/>
    <w:rsid w:val="00346E60"/>
    <w:rsid w:val="00346F8F"/>
    <w:rsid w:val="003472DB"/>
    <w:rsid w:val="00347CA7"/>
    <w:rsid w:val="003503BD"/>
    <w:rsid w:val="0035076A"/>
    <w:rsid w:val="003507C9"/>
    <w:rsid w:val="00350E40"/>
    <w:rsid w:val="00350F3F"/>
    <w:rsid w:val="003519E2"/>
    <w:rsid w:val="00351DAC"/>
    <w:rsid w:val="00352219"/>
    <w:rsid w:val="00352809"/>
    <w:rsid w:val="00353269"/>
    <w:rsid w:val="00353D0C"/>
    <w:rsid w:val="00354750"/>
    <w:rsid w:val="00355A4C"/>
    <w:rsid w:val="00356440"/>
    <w:rsid w:val="00356993"/>
    <w:rsid w:val="00356F41"/>
    <w:rsid w:val="003573FF"/>
    <w:rsid w:val="0036030C"/>
    <w:rsid w:val="0036041B"/>
    <w:rsid w:val="00360B03"/>
    <w:rsid w:val="00360C7E"/>
    <w:rsid w:val="00361009"/>
    <w:rsid w:val="003617BB"/>
    <w:rsid w:val="00361EFA"/>
    <w:rsid w:val="00362094"/>
    <w:rsid w:val="00362242"/>
    <w:rsid w:val="00362AED"/>
    <w:rsid w:val="00363039"/>
    <w:rsid w:val="00363088"/>
    <w:rsid w:val="00363226"/>
    <w:rsid w:val="00363C6B"/>
    <w:rsid w:val="00363CDE"/>
    <w:rsid w:val="003641F8"/>
    <w:rsid w:val="003641F9"/>
    <w:rsid w:val="003646E9"/>
    <w:rsid w:val="00364BAE"/>
    <w:rsid w:val="003656E4"/>
    <w:rsid w:val="00365BC1"/>
    <w:rsid w:val="00365C07"/>
    <w:rsid w:val="00366130"/>
    <w:rsid w:val="00370C94"/>
    <w:rsid w:val="00370EF3"/>
    <w:rsid w:val="003712D2"/>
    <w:rsid w:val="003716EB"/>
    <w:rsid w:val="00372211"/>
    <w:rsid w:val="0037227C"/>
    <w:rsid w:val="00372489"/>
    <w:rsid w:val="0037290D"/>
    <w:rsid w:val="00372B0E"/>
    <w:rsid w:val="00372F7F"/>
    <w:rsid w:val="00373B15"/>
    <w:rsid w:val="00373DA0"/>
    <w:rsid w:val="003745BE"/>
    <w:rsid w:val="00374A57"/>
    <w:rsid w:val="0037587F"/>
    <w:rsid w:val="00375AEE"/>
    <w:rsid w:val="00375F00"/>
    <w:rsid w:val="0037608E"/>
    <w:rsid w:val="003762EE"/>
    <w:rsid w:val="00376385"/>
    <w:rsid w:val="0037677F"/>
    <w:rsid w:val="0037680F"/>
    <w:rsid w:val="00376D3E"/>
    <w:rsid w:val="0037705B"/>
    <w:rsid w:val="003805CA"/>
    <w:rsid w:val="003806D2"/>
    <w:rsid w:val="00380971"/>
    <w:rsid w:val="003809C1"/>
    <w:rsid w:val="00380E72"/>
    <w:rsid w:val="003810E4"/>
    <w:rsid w:val="0038162F"/>
    <w:rsid w:val="00381A26"/>
    <w:rsid w:val="00382D7C"/>
    <w:rsid w:val="00382DD9"/>
    <w:rsid w:val="003836DA"/>
    <w:rsid w:val="00383816"/>
    <w:rsid w:val="0038514B"/>
    <w:rsid w:val="00385206"/>
    <w:rsid w:val="00385FD9"/>
    <w:rsid w:val="0038613B"/>
    <w:rsid w:val="003879E0"/>
    <w:rsid w:val="00387D21"/>
    <w:rsid w:val="00390A83"/>
    <w:rsid w:val="00391595"/>
    <w:rsid w:val="003918DC"/>
    <w:rsid w:val="003921CA"/>
    <w:rsid w:val="00392E1D"/>
    <w:rsid w:val="00392FC6"/>
    <w:rsid w:val="00393364"/>
    <w:rsid w:val="0039360F"/>
    <w:rsid w:val="00394760"/>
    <w:rsid w:val="00394DCF"/>
    <w:rsid w:val="003956E1"/>
    <w:rsid w:val="00395BC1"/>
    <w:rsid w:val="00396608"/>
    <w:rsid w:val="00396611"/>
    <w:rsid w:val="00396C10"/>
    <w:rsid w:val="00396C7C"/>
    <w:rsid w:val="00396D20"/>
    <w:rsid w:val="003979D1"/>
    <w:rsid w:val="00397A74"/>
    <w:rsid w:val="00397AF4"/>
    <w:rsid w:val="00397D0A"/>
    <w:rsid w:val="003A0216"/>
    <w:rsid w:val="003A13F6"/>
    <w:rsid w:val="003A1632"/>
    <w:rsid w:val="003A1957"/>
    <w:rsid w:val="003A1DAF"/>
    <w:rsid w:val="003A224E"/>
    <w:rsid w:val="003A250A"/>
    <w:rsid w:val="003A261E"/>
    <w:rsid w:val="003A3185"/>
    <w:rsid w:val="003A3880"/>
    <w:rsid w:val="003A3923"/>
    <w:rsid w:val="003A39A8"/>
    <w:rsid w:val="003A3A89"/>
    <w:rsid w:val="003A3BDC"/>
    <w:rsid w:val="003A4775"/>
    <w:rsid w:val="003A5277"/>
    <w:rsid w:val="003A5C75"/>
    <w:rsid w:val="003A6064"/>
    <w:rsid w:val="003A64D2"/>
    <w:rsid w:val="003A653E"/>
    <w:rsid w:val="003A6CA7"/>
    <w:rsid w:val="003A6CF0"/>
    <w:rsid w:val="003A78FB"/>
    <w:rsid w:val="003A7AED"/>
    <w:rsid w:val="003B0545"/>
    <w:rsid w:val="003B116A"/>
    <w:rsid w:val="003B1888"/>
    <w:rsid w:val="003B280B"/>
    <w:rsid w:val="003B285F"/>
    <w:rsid w:val="003B2B47"/>
    <w:rsid w:val="003B32EE"/>
    <w:rsid w:val="003B357E"/>
    <w:rsid w:val="003B3735"/>
    <w:rsid w:val="003B3F9B"/>
    <w:rsid w:val="003B3FA7"/>
    <w:rsid w:val="003B4D95"/>
    <w:rsid w:val="003B5508"/>
    <w:rsid w:val="003B5A64"/>
    <w:rsid w:val="003B5F3A"/>
    <w:rsid w:val="003B64DA"/>
    <w:rsid w:val="003B6568"/>
    <w:rsid w:val="003B6A5F"/>
    <w:rsid w:val="003B7744"/>
    <w:rsid w:val="003B78BB"/>
    <w:rsid w:val="003B7C72"/>
    <w:rsid w:val="003C0460"/>
    <w:rsid w:val="003C0547"/>
    <w:rsid w:val="003C073E"/>
    <w:rsid w:val="003C1063"/>
    <w:rsid w:val="003C1116"/>
    <w:rsid w:val="003C18FB"/>
    <w:rsid w:val="003C20F6"/>
    <w:rsid w:val="003C214F"/>
    <w:rsid w:val="003C2167"/>
    <w:rsid w:val="003C2FD0"/>
    <w:rsid w:val="003C3211"/>
    <w:rsid w:val="003C3633"/>
    <w:rsid w:val="003C41E1"/>
    <w:rsid w:val="003C4765"/>
    <w:rsid w:val="003C4CAD"/>
    <w:rsid w:val="003C4CB5"/>
    <w:rsid w:val="003C4DD8"/>
    <w:rsid w:val="003C4F1B"/>
    <w:rsid w:val="003C523A"/>
    <w:rsid w:val="003C5374"/>
    <w:rsid w:val="003C5969"/>
    <w:rsid w:val="003C5E35"/>
    <w:rsid w:val="003C6615"/>
    <w:rsid w:val="003C661E"/>
    <w:rsid w:val="003C6ECF"/>
    <w:rsid w:val="003C6FA1"/>
    <w:rsid w:val="003C74F2"/>
    <w:rsid w:val="003C7646"/>
    <w:rsid w:val="003C7A46"/>
    <w:rsid w:val="003C7DB6"/>
    <w:rsid w:val="003D0769"/>
    <w:rsid w:val="003D0D88"/>
    <w:rsid w:val="003D1273"/>
    <w:rsid w:val="003D1280"/>
    <w:rsid w:val="003D13FA"/>
    <w:rsid w:val="003D1503"/>
    <w:rsid w:val="003D169B"/>
    <w:rsid w:val="003D17FA"/>
    <w:rsid w:val="003D20C8"/>
    <w:rsid w:val="003D20CB"/>
    <w:rsid w:val="003D215F"/>
    <w:rsid w:val="003D268B"/>
    <w:rsid w:val="003D38E2"/>
    <w:rsid w:val="003D3BE7"/>
    <w:rsid w:val="003D3DA6"/>
    <w:rsid w:val="003D3FE9"/>
    <w:rsid w:val="003D428C"/>
    <w:rsid w:val="003D4595"/>
    <w:rsid w:val="003D498B"/>
    <w:rsid w:val="003D55A0"/>
    <w:rsid w:val="003D5707"/>
    <w:rsid w:val="003D5D4F"/>
    <w:rsid w:val="003D5F06"/>
    <w:rsid w:val="003D61DB"/>
    <w:rsid w:val="003D64D0"/>
    <w:rsid w:val="003D72E5"/>
    <w:rsid w:val="003D7DA9"/>
    <w:rsid w:val="003E0596"/>
    <w:rsid w:val="003E05D2"/>
    <w:rsid w:val="003E0725"/>
    <w:rsid w:val="003E0A68"/>
    <w:rsid w:val="003E1B74"/>
    <w:rsid w:val="003E203E"/>
    <w:rsid w:val="003E254D"/>
    <w:rsid w:val="003E3143"/>
    <w:rsid w:val="003E319A"/>
    <w:rsid w:val="003E3D36"/>
    <w:rsid w:val="003E4174"/>
    <w:rsid w:val="003E437D"/>
    <w:rsid w:val="003E4693"/>
    <w:rsid w:val="003E4887"/>
    <w:rsid w:val="003E48FE"/>
    <w:rsid w:val="003E4B31"/>
    <w:rsid w:val="003E520F"/>
    <w:rsid w:val="003E5708"/>
    <w:rsid w:val="003E5A78"/>
    <w:rsid w:val="003E5A97"/>
    <w:rsid w:val="003E61C2"/>
    <w:rsid w:val="003E64D5"/>
    <w:rsid w:val="003E6F83"/>
    <w:rsid w:val="003E7BD0"/>
    <w:rsid w:val="003E7E94"/>
    <w:rsid w:val="003F0375"/>
    <w:rsid w:val="003F0DA8"/>
    <w:rsid w:val="003F0DDE"/>
    <w:rsid w:val="003F121C"/>
    <w:rsid w:val="003F13C2"/>
    <w:rsid w:val="003F1A62"/>
    <w:rsid w:val="003F20F1"/>
    <w:rsid w:val="003F2A25"/>
    <w:rsid w:val="003F2C61"/>
    <w:rsid w:val="003F2DAD"/>
    <w:rsid w:val="003F33DE"/>
    <w:rsid w:val="003F37A5"/>
    <w:rsid w:val="003F3BE0"/>
    <w:rsid w:val="003F3CB2"/>
    <w:rsid w:val="003F4C40"/>
    <w:rsid w:val="003F5BB1"/>
    <w:rsid w:val="003F601B"/>
    <w:rsid w:val="003F62CE"/>
    <w:rsid w:val="003F644B"/>
    <w:rsid w:val="003F64BC"/>
    <w:rsid w:val="003F6E21"/>
    <w:rsid w:val="003F767F"/>
    <w:rsid w:val="003F7764"/>
    <w:rsid w:val="003F7A3B"/>
    <w:rsid w:val="003F7EE2"/>
    <w:rsid w:val="00400068"/>
    <w:rsid w:val="004004CA"/>
    <w:rsid w:val="00400704"/>
    <w:rsid w:val="00400C25"/>
    <w:rsid w:val="00400F3C"/>
    <w:rsid w:val="004012A8"/>
    <w:rsid w:val="00401366"/>
    <w:rsid w:val="0040156F"/>
    <w:rsid w:val="004019C5"/>
    <w:rsid w:val="004019D0"/>
    <w:rsid w:val="00402E25"/>
    <w:rsid w:val="00403619"/>
    <w:rsid w:val="00403F96"/>
    <w:rsid w:val="00403F97"/>
    <w:rsid w:val="0040420D"/>
    <w:rsid w:val="004042FA"/>
    <w:rsid w:val="00404588"/>
    <w:rsid w:val="00404FD2"/>
    <w:rsid w:val="00405152"/>
    <w:rsid w:val="004053A6"/>
    <w:rsid w:val="0040574E"/>
    <w:rsid w:val="00406344"/>
    <w:rsid w:val="00406438"/>
    <w:rsid w:val="00406FEB"/>
    <w:rsid w:val="004072EE"/>
    <w:rsid w:val="00407482"/>
    <w:rsid w:val="004079E7"/>
    <w:rsid w:val="004103C5"/>
    <w:rsid w:val="0041079D"/>
    <w:rsid w:val="00410AD7"/>
    <w:rsid w:val="00410C05"/>
    <w:rsid w:val="00410C50"/>
    <w:rsid w:val="00410CFF"/>
    <w:rsid w:val="0041194B"/>
    <w:rsid w:val="00411EF9"/>
    <w:rsid w:val="004125E1"/>
    <w:rsid w:val="00412620"/>
    <w:rsid w:val="00412A4E"/>
    <w:rsid w:val="004138A5"/>
    <w:rsid w:val="00413B18"/>
    <w:rsid w:val="00413F8B"/>
    <w:rsid w:val="00414B69"/>
    <w:rsid w:val="00414F80"/>
    <w:rsid w:val="00415062"/>
    <w:rsid w:val="0041519E"/>
    <w:rsid w:val="00415504"/>
    <w:rsid w:val="004158B8"/>
    <w:rsid w:val="00415941"/>
    <w:rsid w:val="00415CC3"/>
    <w:rsid w:val="00416E9D"/>
    <w:rsid w:val="00417F37"/>
    <w:rsid w:val="004205D7"/>
    <w:rsid w:val="0042061E"/>
    <w:rsid w:val="004210CC"/>
    <w:rsid w:val="0042130F"/>
    <w:rsid w:val="0042188F"/>
    <w:rsid w:val="00421ACC"/>
    <w:rsid w:val="00421E7B"/>
    <w:rsid w:val="00423D44"/>
    <w:rsid w:val="00423D65"/>
    <w:rsid w:val="0042441C"/>
    <w:rsid w:val="00424537"/>
    <w:rsid w:val="00424BCA"/>
    <w:rsid w:val="00425714"/>
    <w:rsid w:val="00425806"/>
    <w:rsid w:val="00426063"/>
    <w:rsid w:val="00426299"/>
    <w:rsid w:val="004264DC"/>
    <w:rsid w:val="00426B16"/>
    <w:rsid w:val="00426B59"/>
    <w:rsid w:val="004273CB"/>
    <w:rsid w:val="004274FA"/>
    <w:rsid w:val="0042756E"/>
    <w:rsid w:val="004275EF"/>
    <w:rsid w:val="004278B1"/>
    <w:rsid w:val="00427C56"/>
    <w:rsid w:val="00427EE3"/>
    <w:rsid w:val="00427F62"/>
    <w:rsid w:val="00431008"/>
    <w:rsid w:val="0043137D"/>
    <w:rsid w:val="0043156F"/>
    <w:rsid w:val="00431DB2"/>
    <w:rsid w:val="00432100"/>
    <w:rsid w:val="00432AF8"/>
    <w:rsid w:val="00432CD0"/>
    <w:rsid w:val="00432EBA"/>
    <w:rsid w:val="0043341E"/>
    <w:rsid w:val="00433E5A"/>
    <w:rsid w:val="004344DA"/>
    <w:rsid w:val="0043455E"/>
    <w:rsid w:val="00434778"/>
    <w:rsid w:val="00434A10"/>
    <w:rsid w:val="0043528B"/>
    <w:rsid w:val="004353C0"/>
    <w:rsid w:val="00435A34"/>
    <w:rsid w:val="00435BE5"/>
    <w:rsid w:val="00435CC3"/>
    <w:rsid w:val="00435F2C"/>
    <w:rsid w:val="00436036"/>
    <w:rsid w:val="00436295"/>
    <w:rsid w:val="004364A9"/>
    <w:rsid w:val="00436791"/>
    <w:rsid w:val="004368D2"/>
    <w:rsid w:val="00436AA3"/>
    <w:rsid w:val="00436B28"/>
    <w:rsid w:val="00436E8A"/>
    <w:rsid w:val="00437B42"/>
    <w:rsid w:val="00437C32"/>
    <w:rsid w:val="004404AD"/>
    <w:rsid w:val="00440556"/>
    <w:rsid w:val="004405A7"/>
    <w:rsid w:val="00440D28"/>
    <w:rsid w:val="004412A6"/>
    <w:rsid w:val="004415FB"/>
    <w:rsid w:val="004420E0"/>
    <w:rsid w:val="0044220E"/>
    <w:rsid w:val="00442AE9"/>
    <w:rsid w:val="00442D2C"/>
    <w:rsid w:val="004433B6"/>
    <w:rsid w:val="00443CA1"/>
    <w:rsid w:val="00443F46"/>
    <w:rsid w:val="004449CD"/>
    <w:rsid w:val="00444C37"/>
    <w:rsid w:val="00444C96"/>
    <w:rsid w:val="0044517C"/>
    <w:rsid w:val="00445653"/>
    <w:rsid w:val="00445CB3"/>
    <w:rsid w:val="004465A1"/>
    <w:rsid w:val="004469B9"/>
    <w:rsid w:val="00446B86"/>
    <w:rsid w:val="00446C15"/>
    <w:rsid w:val="00446DC9"/>
    <w:rsid w:val="0044704C"/>
    <w:rsid w:val="004475F8"/>
    <w:rsid w:val="00447682"/>
    <w:rsid w:val="00447A33"/>
    <w:rsid w:val="00447ED5"/>
    <w:rsid w:val="00447FB1"/>
    <w:rsid w:val="0045054E"/>
    <w:rsid w:val="0045079B"/>
    <w:rsid w:val="00450B8D"/>
    <w:rsid w:val="00450C4E"/>
    <w:rsid w:val="00450D51"/>
    <w:rsid w:val="004511AA"/>
    <w:rsid w:val="0045168A"/>
    <w:rsid w:val="00451B0F"/>
    <w:rsid w:val="00451EF5"/>
    <w:rsid w:val="004528B5"/>
    <w:rsid w:val="004528CD"/>
    <w:rsid w:val="00452D1D"/>
    <w:rsid w:val="00452E09"/>
    <w:rsid w:val="0045350D"/>
    <w:rsid w:val="00455351"/>
    <w:rsid w:val="00455EB4"/>
    <w:rsid w:val="0045645E"/>
    <w:rsid w:val="00456F32"/>
    <w:rsid w:val="004572BF"/>
    <w:rsid w:val="0045760A"/>
    <w:rsid w:val="00457D3A"/>
    <w:rsid w:val="0046006F"/>
    <w:rsid w:val="00460776"/>
    <w:rsid w:val="00460805"/>
    <w:rsid w:val="00460C21"/>
    <w:rsid w:val="0046141E"/>
    <w:rsid w:val="00461669"/>
    <w:rsid w:val="0046183D"/>
    <w:rsid w:val="00462A13"/>
    <w:rsid w:val="00462DC8"/>
    <w:rsid w:val="00463434"/>
    <w:rsid w:val="0046360C"/>
    <w:rsid w:val="00463E2A"/>
    <w:rsid w:val="00463F1A"/>
    <w:rsid w:val="00463F51"/>
    <w:rsid w:val="00464792"/>
    <w:rsid w:val="004649F8"/>
    <w:rsid w:val="00464A35"/>
    <w:rsid w:val="00464A4D"/>
    <w:rsid w:val="00464C6E"/>
    <w:rsid w:val="00464D62"/>
    <w:rsid w:val="00465108"/>
    <w:rsid w:val="00465133"/>
    <w:rsid w:val="00465BCD"/>
    <w:rsid w:val="00465C56"/>
    <w:rsid w:val="0046715C"/>
    <w:rsid w:val="004672BB"/>
    <w:rsid w:val="004674AE"/>
    <w:rsid w:val="00470382"/>
    <w:rsid w:val="0047068E"/>
    <w:rsid w:val="0047069B"/>
    <w:rsid w:val="00470D7B"/>
    <w:rsid w:val="00470DBC"/>
    <w:rsid w:val="004713DD"/>
    <w:rsid w:val="004720F7"/>
    <w:rsid w:val="004722EF"/>
    <w:rsid w:val="00472333"/>
    <w:rsid w:val="004724B9"/>
    <w:rsid w:val="00472DB5"/>
    <w:rsid w:val="00472FAB"/>
    <w:rsid w:val="00473CA6"/>
    <w:rsid w:val="004745FD"/>
    <w:rsid w:val="004746D9"/>
    <w:rsid w:val="00474B5F"/>
    <w:rsid w:val="00474F03"/>
    <w:rsid w:val="004752CC"/>
    <w:rsid w:val="0047543B"/>
    <w:rsid w:val="0047545B"/>
    <w:rsid w:val="004757CD"/>
    <w:rsid w:val="00475860"/>
    <w:rsid w:val="00475A41"/>
    <w:rsid w:val="00476523"/>
    <w:rsid w:val="00476B25"/>
    <w:rsid w:val="00476BD6"/>
    <w:rsid w:val="00476C27"/>
    <w:rsid w:val="004772C2"/>
    <w:rsid w:val="004774EE"/>
    <w:rsid w:val="00477828"/>
    <w:rsid w:val="004810F7"/>
    <w:rsid w:val="004814FA"/>
    <w:rsid w:val="004819CE"/>
    <w:rsid w:val="004825A4"/>
    <w:rsid w:val="00482E4F"/>
    <w:rsid w:val="00482F02"/>
    <w:rsid w:val="00483AD9"/>
    <w:rsid w:val="00483BBA"/>
    <w:rsid w:val="00483C0B"/>
    <w:rsid w:val="00484236"/>
    <w:rsid w:val="004844CA"/>
    <w:rsid w:val="00485460"/>
    <w:rsid w:val="00485DE1"/>
    <w:rsid w:val="00486244"/>
    <w:rsid w:val="0048670A"/>
    <w:rsid w:val="00486745"/>
    <w:rsid w:val="004868A6"/>
    <w:rsid w:val="004868D0"/>
    <w:rsid w:val="0048694F"/>
    <w:rsid w:val="00486F16"/>
    <w:rsid w:val="00486FD2"/>
    <w:rsid w:val="00487E33"/>
    <w:rsid w:val="004900BE"/>
    <w:rsid w:val="004902E1"/>
    <w:rsid w:val="00490B44"/>
    <w:rsid w:val="00490DC6"/>
    <w:rsid w:val="0049150F"/>
    <w:rsid w:val="00491D91"/>
    <w:rsid w:val="004920BC"/>
    <w:rsid w:val="00492B6D"/>
    <w:rsid w:val="0049336F"/>
    <w:rsid w:val="00493F08"/>
    <w:rsid w:val="004947B8"/>
    <w:rsid w:val="00494B4C"/>
    <w:rsid w:val="00494DE6"/>
    <w:rsid w:val="004950E8"/>
    <w:rsid w:val="0049517C"/>
    <w:rsid w:val="004954C4"/>
    <w:rsid w:val="00495680"/>
    <w:rsid w:val="00495855"/>
    <w:rsid w:val="00495EC2"/>
    <w:rsid w:val="004969F7"/>
    <w:rsid w:val="00496D02"/>
    <w:rsid w:val="00497295"/>
    <w:rsid w:val="00497DC1"/>
    <w:rsid w:val="004A0546"/>
    <w:rsid w:val="004A07E4"/>
    <w:rsid w:val="004A152A"/>
    <w:rsid w:val="004A1B45"/>
    <w:rsid w:val="004A1EA9"/>
    <w:rsid w:val="004A24F5"/>
    <w:rsid w:val="004A3430"/>
    <w:rsid w:val="004A369A"/>
    <w:rsid w:val="004A3873"/>
    <w:rsid w:val="004A3B00"/>
    <w:rsid w:val="004A3B6A"/>
    <w:rsid w:val="004A3DA2"/>
    <w:rsid w:val="004A485E"/>
    <w:rsid w:val="004A4E45"/>
    <w:rsid w:val="004A4FF5"/>
    <w:rsid w:val="004A57B1"/>
    <w:rsid w:val="004A5F71"/>
    <w:rsid w:val="004A65D9"/>
    <w:rsid w:val="004A6615"/>
    <w:rsid w:val="004A6658"/>
    <w:rsid w:val="004A6F9B"/>
    <w:rsid w:val="004A7290"/>
    <w:rsid w:val="004A7769"/>
    <w:rsid w:val="004A792D"/>
    <w:rsid w:val="004A7988"/>
    <w:rsid w:val="004A7CB2"/>
    <w:rsid w:val="004B0797"/>
    <w:rsid w:val="004B0A26"/>
    <w:rsid w:val="004B10D7"/>
    <w:rsid w:val="004B1786"/>
    <w:rsid w:val="004B2915"/>
    <w:rsid w:val="004B2C9A"/>
    <w:rsid w:val="004B3348"/>
    <w:rsid w:val="004B3B13"/>
    <w:rsid w:val="004B51EA"/>
    <w:rsid w:val="004B53A7"/>
    <w:rsid w:val="004B5428"/>
    <w:rsid w:val="004B5869"/>
    <w:rsid w:val="004B596D"/>
    <w:rsid w:val="004B599B"/>
    <w:rsid w:val="004B5ABE"/>
    <w:rsid w:val="004B6162"/>
    <w:rsid w:val="004B628B"/>
    <w:rsid w:val="004B7637"/>
    <w:rsid w:val="004B77EB"/>
    <w:rsid w:val="004C0E2E"/>
    <w:rsid w:val="004C28F6"/>
    <w:rsid w:val="004C2A0A"/>
    <w:rsid w:val="004C3205"/>
    <w:rsid w:val="004C3323"/>
    <w:rsid w:val="004C3B2D"/>
    <w:rsid w:val="004C3C93"/>
    <w:rsid w:val="004C3DA7"/>
    <w:rsid w:val="004C3DAE"/>
    <w:rsid w:val="004C3F55"/>
    <w:rsid w:val="004C4974"/>
    <w:rsid w:val="004C49B0"/>
    <w:rsid w:val="004C4BFC"/>
    <w:rsid w:val="004C56B8"/>
    <w:rsid w:val="004C59F2"/>
    <w:rsid w:val="004C60A2"/>
    <w:rsid w:val="004C6219"/>
    <w:rsid w:val="004C6A5A"/>
    <w:rsid w:val="004C715E"/>
    <w:rsid w:val="004D0753"/>
    <w:rsid w:val="004D145B"/>
    <w:rsid w:val="004D1CE4"/>
    <w:rsid w:val="004D1F15"/>
    <w:rsid w:val="004D2666"/>
    <w:rsid w:val="004D305B"/>
    <w:rsid w:val="004D3EDC"/>
    <w:rsid w:val="004D433B"/>
    <w:rsid w:val="004D44D0"/>
    <w:rsid w:val="004D459E"/>
    <w:rsid w:val="004D4FAF"/>
    <w:rsid w:val="004D55B8"/>
    <w:rsid w:val="004D566C"/>
    <w:rsid w:val="004D5B2B"/>
    <w:rsid w:val="004D6153"/>
    <w:rsid w:val="004D6AFD"/>
    <w:rsid w:val="004D6FA6"/>
    <w:rsid w:val="004D764C"/>
    <w:rsid w:val="004D76E4"/>
    <w:rsid w:val="004D7A68"/>
    <w:rsid w:val="004E0404"/>
    <w:rsid w:val="004E08AF"/>
    <w:rsid w:val="004E0B6F"/>
    <w:rsid w:val="004E0CB0"/>
    <w:rsid w:val="004E0E68"/>
    <w:rsid w:val="004E0FEB"/>
    <w:rsid w:val="004E192F"/>
    <w:rsid w:val="004E1DBA"/>
    <w:rsid w:val="004E2085"/>
    <w:rsid w:val="004E319A"/>
    <w:rsid w:val="004E32F9"/>
    <w:rsid w:val="004E34BB"/>
    <w:rsid w:val="004E35E1"/>
    <w:rsid w:val="004E492B"/>
    <w:rsid w:val="004E5656"/>
    <w:rsid w:val="004E56E8"/>
    <w:rsid w:val="004E5A30"/>
    <w:rsid w:val="004E5B62"/>
    <w:rsid w:val="004E6571"/>
    <w:rsid w:val="004E6878"/>
    <w:rsid w:val="004E68D6"/>
    <w:rsid w:val="004E69E4"/>
    <w:rsid w:val="004E7354"/>
    <w:rsid w:val="004E7EE2"/>
    <w:rsid w:val="004F0157"/>
    <w:rsid w:val="004F03F1"/>
    <w:rsid w:val="004F0958"/>
    <w:rsid w:val="004F12A9"/>
    <w:rsid w:val="004F14AA"/>
    <w:rsid w:val="004F1523"/>
    <w:rsid w:val="004F2329"/>
    <w:rsid w:val="004F2E90"/>
    <w:rsid w:val="004F321F"/>
    <w:rsid w:val="004F3522"/>
    <w:rsid w:val="004F37A5"/>
    <w:rsid w:val="004F3D17"/>
    <w:rsid w:val="004F3DDB"/>
    <w:rsid w:val="004F3F47"/>
    <w:rsid w:val="004F4AF3"/>
    <w:rsid w:val="004F4EE7"/>
    <w:rsid w:val="004F5A8D"/>
    <w:rsid w:val="004F641F"/>
    <w:rsid w:val="004F6641"/>
    <w:rsid w:val="004F66CC"/>
    <w:rsid w:val="004F6714"/>
    <w:rsid w:val="004F6AB6"/>
    <w:rsid w:val="004F6AC9"/>
    <w:rsid w:val="004F7D68"/>
    <w:rsid w:val="004F7DED"/>
    <w:rsid w:val="004F7E10"/>
    <w:rsid w:val="00500D3F"/>
    <w:rsid w:val="00500E27"/>
    <w:rsid w:val="00501065"/>
    <w:rsid w:val="0050119F"/>
    <w:rsid w:val="00501ABB"/>
    <w:rsid w:val="00501AEC"/>
    <w:rsid w:val="00501AF9"/>
    <w:rsid w:val="00502281"/>
    <w:rsid w:val="005023EE"/>
    <w:rsid w:val="0050258C"/>
    <w:rsid w:val="0050313A"/>
    <w:rsid w:val="005037C6"/>
    <w:rsid w:val="00503911"/>
    <w:rsid w:val="00503F62"/>
    <w:rsid w:val="005040A4"/>
    <w:rsid w:val="0050412E"/>
    <w:rsid w:val="00504152"/>
    <w:rsid w:val="005062D1"/>
    <w:rsid w:val="005070CD"/>
    <w:rsid w:val="005075A9"/>
    <w:rsid w:val="00507998"/>
    <w:rsid w:val="00507E4F"/>
    <w:rsid w:val="00510BDD"/>
    <w:rsid w:val="00510CA7"/>
    <w:rsid w:val="00511DF8"/>
    <w:rsid w:val="00512250"/>
    <w:rsid w:val="005126FC"/>
    <w:rsid w:val="00512A5C"/>
    <w:rsid w:val="00512E33"/>
    <w:rsid w:val="005139D6"/>
    <w:rsid w:val="00513BB6"/>
    <w:rsid w:val="00513E4C"/>
    <w:rsid w:val="00514403"/>
    <w:rsid w:val="005148D0"/>
    <w:rsid w:val="0051495B"/>
    <w:rsid w:val="0051513A"/>
    <w:rsid w:val="0051558B"/>
    <w:rsid w:val="00515E90"/>
    <w:rsid w:val="00515F9F"/>
    <w:rsid w:val="0051663B"/>
    <w:rsid w:val="00516F7E"/>
    <w:rsid w:val="005172E6"/>
    <w:rsid w:val="00517D9D"/>
    <w:rsid w:val="005208AA"/>
    <w:rsid w:val="005208E8"/>
    <w:rsid w:val="00520F8F"/>
    <w:rsid w:val="005210E8"/>
    <w:rsid w:val="00521763"/>
    <w:rsid w:val="005218D2"/>
    <w:rsid w:val="00521B1E"/>
    <w:rsid w:val="00521C68"/>
    <w:rsid w:val="00521D54"/>
    <w:rsid w:val="00522540"/>
    <w:rsid w:val="00522806"/>
    <w:rsid w:val="00522CA2"/>
    <w:rsid w:val="00522E4F"/>
    <w:rsid w:val="00523497"/>
    <w:rsid w:val="00523D47"/>
    <w:rsid w:val="00523F30"/>
    <w:rsid w:val="005243B8"/>
    <w:rsid w:val="005248D0"/>
    <w:rsid w:val="00524A50"/>
    <w:rsid w:val="00525173"/>
    <w:rsid w:val="00525362"/>
    <w:rsid w:val="00525AFC"/>
    <w:rsid w:val="00526163"/>
    <w:rsid w:val="00526435"/>
    <w:rsid w:val="00526DBD"/>
    <w:rsid w:val="00526E34"/>
    <w:rsid w:val="00526F74"/>
    <w:rsid w:val="005274E9"/>
    <w:rsid w:val="00527795"/>
    <w:rsid w:val="00527870"/>
    <w:rsid w:val="00527949"/>
    <w:rsid w:val="0053003F"/>
    <w:rsid w:val="005301AF"/>
    <w:rsid w:val="00531088"/>
    <w:rsid w:val="00531316"/>
    <w:rsid w:val="00531AAC"/>
    <w:rsid w:val="005324C9"/>
    <w:rsid w:val="00532703"/>
    <w:rsid w:val="00533CBB"/>
    <w:rsid w:val="0053401F"/>
    <w:rsid w:val="0053432F"/>
    <w:rsid w:val="0053495B"/>
    <w:rsid w:val="00534A57"/>
    <w:rsid w:val="00534C59"/>
    <w:rsid w:val="00535800"/>
    <w:rsid w:val="00535927"/>
    <w:rsid w:val="00535F8F"/>
    <w:rsid w:val="005367B2"/>
    <w:rsid w:val="0053730C"/>
    <w:rsid w:val="00537C8F"/>
    <w:rsid w:val="0054015F"/>
    <w:rsid w:val="00540748"/>
    <w:rsid w:val="00540949"/>
    <w:rsid w:val="00540B9D"/>
    <w:rsid w:val="005414C1"/>
    <w:rsid w:val="005414D9"/>
    <w:rsid w:val="0054198C"/>
    <w:rsid w:val="0054295E"/>
    <w:rsid w:val="00542ED0"/>
    <w:rsid w:val="0054310A"/>
    <w:rsid w:val="00543429"/>
    <w:rsid w:val="005437BA"/>
    <w:rsid w:val="005445B6"/>
    <w:rsid w:val="00544798"/>
    <w:rsid w:val="0054483C"/>
    <w:rsid w:val="00544C6B"/>
    <w:rsid w:val="00545283"/>
    <w:rsid w:val="0054617E"/>
    <w:rsid w:val="00546509"/>
    <w:rsid w:val="00546760"/>
    <w:rsid w:val="005469FF"/>
    <w:rsid w:val="00546EA8"/>
    <w:rsid w:val="00547268"/>
    <w:rsid w:val="005478D2"/>
    <w:rsid w:val="00547A96"/>
    <w:rsid w:val="00547CF2"/>
    <w:rsid w:val="00547DFB"/>
    <w:rsid w:val="00547E5B"/>
    <w:rsid w:val="00550623"/>
    <w:rsid w:val="00550920"/>
    <w:rsid w:val="00550E6C"/>
    <w:rsid w:val="005517B7"/>
    <w:rsid w:val="00551A5A"/>
    <w:rsid w:val="0055212F"/>
    <w:rsid w:val="005526F3"/>
    <w:rsid w:val="00552AEC"/>
    <w:rsid w:val="00552F62"/>
    <w:rsid w:val="005533F3"/>
    <w:rsid w:val="00553A95"/>
    <w:rsid w:val="005546D0"/>
    <w:rsid w:val="00554A92"/>
    <w:rsid w:val="00554D70"/>
    <w:rsid w:val="0055551F"/>
    <w:rsid w:val="005555DA"/>
    <w:rsid w:val="00555801"/>
    <w:rsid w:val="005565BA"/>
    <w:rsid w:val="0055661D"/>
    <w:rsid w:val="0055683D"/>
    <w:rsid w:val="00556C9D"/>
    <w:rsid w:val="00557189"/>
    <w:rsid w:val="00557717"/>
    <w:rsid w:val="00557F42"/>
    <w:rsid w:val="005607E0"/>
    <w:rsid w:val="0056093B"/>
    <w:rsid w:val="00560DD4"/>
    <w:rsid w:val="005612C1"/>
    <w:rsid w:val="0056179A"/>
    <w:rsid w:val="00561B4A"/>
    <w:rsid w:val="00562BAF"/>
    <w:rsid w:val="00563932"/>
    <w:rsid w:val="0056407F"/>
    <w:rsid w:val="00564258"/>
    <w:rsid w:val="005642F2"/>
    <w:rsid w:val="00564D11"/>
    <w:rsid w:val="00565517"/>
    <w:rsid w:val="005659D1"/>
    <w:rsid w:val="00565DE0"/>
    <w:rsid w:val="00566347"/>
    <w:rsid w:val="00566364"/>
    <w:rsid w:val="00566B92"/>
    <w:rsid w:val="00566C22"/>
    <w:rsid w:val="00567945"/>
    <w:rsid w:val="00567AEC"/>
    <w:rsid w:val="00567DD0"/>
    <w:rsid w:val="00567ECE"/>
    <w:rsid w:val="00570562"/>
    <w:rsid w:val="0057083A"/>
    <w:rsid w:val="0057089B"/>
    <w:rsid w:val="00570BD9"/>
    <w:rsid w:val="00571777"/>
    <w:rsid w:val="005717DA"/>
    <w:rsid w:val="00571851"/>
    <w:rsid w:val="00571B2D"/>
    <w:rsid w:val="00571D1D"/>
    <w:rsid w:val="00571F32"/>
    <w:rsid w:val="005724F5"/>
    <w:rsid w:val="00572B2D"/>
    <w:rsid w:val="00572ECB"/>
    <w:rsid w:val="00572F6C"/>
    <w:rsid w:val="00573BE0"/>
    <w:rsid w:val="005743DD"/>
    <w:rsid w:val="005756C4"/>
    <w:rsid w:val="00576530"/>
    <w:rsid w:val="00576A37"/>
    <w:rsid w:val="0057701B"/>
    <w:rsid w:val="00577ED9"/>
    <w:rsid w:val="00580028"/>
    <w:rsid w:val="005801A1"/>
    <w:rsid w:val="00580382"/>
    <w:rsid w:val="00580930"/>
    <w:rsid w:val="00580BD0"/>
    <w:rsid w:val="00580F6F"/>
    <w:rsid w:val="00580FED"/>
    <w:rsid w:val="00581D97"/>
    <w:rsid w:val="00582193"/>
    <w:rsid w:val="005821F7"/>
    <w:rsid w:val="00582508"/>
    <w:rsid w:val="00582D00"/>
    <w:rsid w:val="0058302C"/>
    <w:rsid w:val="00583156"/>
    <w:rsid w:val="00583671"/>
    <w:rsid w:val="005838B1"/>
    <w:rsid w:val="00584533"/>
    <w:rsid w:val="00584D75"/>
    <w:rsid w:val="0058541A"/>
    <w:rsid w:val="00585623"/>
    <w:rsid w:val="00585753"/>
    <w:rsid w:val="005859F5"/>
    <w:rsid w:val="00586BE6"/>
    <w:rsid w:val="00586C5B"/>
    <w:rsid w:val="0058714F"/>
    <w:rsid w:val="00587638"/>
    <w:rsid w:val="0058763F"/>
    <w:rsid w:val="00587C41"/>
    <w:rsid w:val="00587D21"/>
    <w:rsid w:val="00590930"/>
    <w:rsid w:val="00590CEA"/>
    <w:rsid w:val="0059112F"/>
    <w:rsid w:val="0059164E"/>
    <w:rsid w:val="00591D7F"/>
    <w:rsid w:val="00592782"/>
    <w:rsid w:val="00592EE3"/>
    <w:rsid w:val="00593567"/>
    <w:rsid w:val="00593D95"/>
    <w:rsid w:val="00593FDF"/>
    <w:rsid w:val="005948CE"/>
    <w:rsid w:val="005952B4"/>
    <w:rsid w:val="00595315"/>
    <w:rsid w:val="00596B14"/>
    <w:rsid w:val="00596DC3"/>
    <w:rsid w:val="00597088"/>
    <w:rsid w:val="00597203"/>
    <w:rsid w:val="00597323"/>
    <w:rsid w:val="0059749D"/>
    <w:rsid w:val="005978EF"/>
    <w:rsid w:val="005A0945"/>
    <w:rsid w:val="005A0A82"/>
    <w:rsid w:val="005A1A13"/>
    <w:rsid w:val="005A2502"/>
    <w:rsid w:val="005A2DE4"/>
    <w:rsid w:val="005A2F47"/>
    <w:rsid w:val="005A3151"/>
    <w:rsid w:val="005A3389"/>
    <w:rsid w:val="005A370E"/>
    <w:rsid w:val="005A3CA4"/>
    <w:rsid w:val="005A3E1C"/>
    <w:rsid w:val="005A4035"/>
    <w:rsid w:val="005A4110"/>
    <w:rsid w:val="005A4360"/>
    <w:rsid w:val="005A5390"/>
    <w:rsid w:val="005A5AB0"/>
    <w:rsid w:val="005A5C26"/>
    <w:rsid w:val="005A5EC0"/>
    <w:rsid w:val="005A66E3"/>
    <w:rsid w:val="005A67C5"/>
    <w:rsid w:val="005A6B5A"/>
    <w:rsid w:val="005A7430"/>
    <w:rsid w:val="005A77EF"/>
    <w:rsid w:val="005A7CBE"/>
    <w:rsid w:val="005A7D1B"/>
    <w:rsid w:val="005B00CE"/>
    <w:rsid w:val="005B0639"/>
    <w:rsid w:val="005B0919"/>
    <w:rsid w:val="005B10FD"/>
    <w:rsid w:val="005B1D19"/>
    <w:rsid w:val="005B288B"/>
    <w:rsid w:val="005B369A"/>
    <w:rsid w:val="005B37F8"/>
    <w:rsid w:val="005B38BE"/>
    <w:rsid w:val="005B3AFD"/>
    <w:rsid w:val="005B4C59"/>
    <w:rsid w:val="005B4F07"/>
    <w:rsid w:val="005B560E"/>
    <w:rsid w:val="005B625B"/>
    <w:rsid w:val="005B635C"/>
    <w:rsid w:val="005B637E"/>
    <w:rsid w:val="005B6536"/>
    <w:rsid w:val="005B67B3"/>
    <w:rsid w:val="005B6A88"/>
    <w:rsid w:val="005C00EA"/>
    <w:rsid w:val="005C08A4"/>
    <w:rsid w:val="005C0953"/>
    <w:rsid w:val="005C14FE"/>
    <w:rsid w:val="005C15EA"/>
    <w:rsid w:val="005C1797"/>
    <w:rsid w:val="005C1946"/>
    <w:rsid w:val="005C1D7D"/>
    <w:rsid w:val="005C2355"/>
    <w:rsid w:val="005C2C17"/>
    <w:rsid w:val="005C2CD6"/>
    <w:rsid w:val="005C2DD5"/>
    <w:rsid w:val="005C2F33"/>
    <w:rsid w:val="005C3292"/>
    <w:rsid w:val="005C3667"/>
    <w:rsid w:val="005C3A60"/>
    <w:rsid w:val="005C3C8F"/>
    <w:rsid w:val="005C4370"/>
    <w:rsid w:val="005C467F"/>
    <w:rsid w:val="005C4797"/>
    <w:rsid w:val="005C47EC"/>
    <w:rsid w:val="005C4E77"/>
    <w:rsid w:val="005C4EAD"/>
    <w:rsid w:val="005C589E"/>
    <w:rsid w:val="005C5A95"/>
    <w:rsid w:val="005C5BFF"/>
    <w:rsid w:val="005C5C49"/>
    <w:rsid w:val="005C5EC0"/>
    <w:rsid w:val="005C622D"/>
    <w:rsid w:val="005C67C4"/>
    <w:rsid w:val="005C6A68"/>
    <w:rsid w:val="005C6A97"/>
    <w:rsid w:val="005C6F8A"/>
    <w:rsid w:val="005C7038"/>
    <w:rsid w:val="005C7221"/>
    <w:rsid w:val="005C75AF"/>
    <w:rsid w:val="005C76CD"/>
    <w:rsid w:val="005C7F72"/>
    <w:rsid w:val="005D0167"/>
    <w:rsid w:val="005D183E"/>
    <w:rsid w:val="005D184B"/>
    <w:rsid w:val="005D1DDF"/>
    <w:rsid w:val="005D1EA2"/>
    <w:rsid w:val="005D1F16"/>
    <w:rsid w:val="005D20D8"/>
    <w:rsid w:val="005D20F1"/>
    <w:rsid w:val="005D2247"/>
    <w:rsid w:val="005D27A9"/>
    <w:rsid w:val="005D2CF6"/>
    <w:rsid w:val="005D2F1D"/>
    <w:rsid w:val="005D3085"/>
    <w:rsid w:val="005D30F3"/>
    <w:rsid w:val="005D39A3"/>
    <w:rsid w:val="005D3C6C"/>
    <w:rsid w:val="005D3F97"/>
    <w:rsid w:val="005D474A"/>
    <w:rsid w:val="005D48BB"/>
    <w:rsid w:val="005D4BD4"/>
    <w:rsid w:val="005D4E47"/>
    <w:rsid w:val="005D502D"/>
    <w:rsid w:val="005D559D"/>
    <w:rsid w:val="005D5CCA"/>
    <w:rsid w:val="005D6E2E"/>
    <w:rsid w:val="005D6ECE"/>
    <w:rsid w:val="005D6FF6"/>
    <w:rsid w:val="005D75AF"/>
    <w:rsid w:val="005D775E"/>
    <w:rsid w:val="005D7C52"/>
    <w:rsid w:val="005E02F2"/>
    <w:rsid w:val="005E0F85"/>
    <w:rsid w:val="005E147B"/>
    <w:rsid w:val="005E19BC"/>
    <w:rsid w:val="005E3066"/>
    <w:rsid w:val="005E353B"/>
    <w:rsid w:val="005E42C1"/>
    <w:rsid w:val="005E4457"/>
    <w:rsid w:val="005E46B3"/>
    <w:rsid w:val="005E4773"/>
    <w:rsid w:val="005E485A"/>
    <w:rsid w:val="005E4AED"/>
    <w:rsid w:val="005E4B10"/>
    <w:rsid w:val="005E4DE5"/>
    <w:rsid w:val="005E55CC"/>
    <w:rsid w:val="005E5A9C"/>
    <w:rsid w:val="005E626F"/>
    <w:rsid w:val="005E66ED"/>
    <w:rsid w:val="005E6B44"/>
    <w:rsid w:val="005E723D"/>
    <w:rsid w:val="005E7B54"/>
    <w:rsid w:val="005F0488"/>
    <w:rsid w:val="005F0903"/>
    <w:rsid w:val="005F176C"/>
    <w:rsid w:val="005F1903"/>
    <w:rsid w:val="005F20B2"/>
    <w:rsid w:val="005F2A06"/>
    <w:rsid w:val="005F43C7"/>
    <w:rsid w:val="005F46F3"/>
    <w:rsid w:val="005F48B1"/>
    <w:rsid w:val="005F4A90"/>
    <w:rsid w:val="005F50BB"/>
    <w:rsid w:val="005F5433"/>
    <w:rsid w:val="005F5882"/>
    <w:rsid w:val="005F58E8"/>
    <w:rsid w:val="005F5A11"/>
    <w:rsid w:val="005F5E3F"/>
    <w:rsid w:val="005F604B"/>
    <w:rsid w:val="005F6231"/>
    <w:rsid w:val="005F633B"/>
    <w:rsid w:val="005F641D"/>
    <w:rsid w:val="005F6793"/>
    <w:rsid w:val="005F6985"/>
    <w:rsid w:val="005F781C"/>
    <w:rsid w:val="005F7C51"/>
    <w:rsid w:val="005F7D05"/>
    <w:rsid w:val="005F7EC3"/>
    <w:rsid w:val="0060070B"/>
    <w:rsid w:val="0060114D"/>
    <w:rsid w:val="006011D7"/>
    <w:rsid w:val="006013A4"/>
    <w:rsid w:val="00601D13"/>
    <w:rsid w:val="00601D3E"/>
    <w:rsid w:val="006022DC"/>
    <w:rsid w:val="00602693"/>
    <w:rsid w:val="00602A10"/>
    <w:rsid w:val="00602B9C"/>
    <w:rsid w:val="00602EF8"/>
    <w:rsid w:val="00603563"/>
    <w:rsid w:val="00603CB8"/>
    <w:rsid w:val="00603FAA"/>
    <w:rsid w:val="006041C8"/>
    <w:rsid w:val="0060427E"/>
    <w:rsid w:val="00604572"/>
    <w:rsid w:val="00604590"/>
    <w:rsid w:val="00604AB2"/>
    <w:rsid w:val="00604AD2"/>
    <w:rsid w:val="0060555B"/>
    <w:rsid w:val="00606544"/>
    <w:rsid w:val="00606C90"/>
    <w:rsid w:val="00607CF3"/>
    <w:rsid w:val="006102BD"/>
    <w:rsid w:val="006108C5"/>
    <w:rsid w:val="00611228"/>
    <w:rsid w:val="0061265C"/>
    <w:rsid w:val="0061266B"/>
    <w:rsid w:val="00612C70"/>
    <w:rsid w:val="00613817"/>
    <w:rsid w:val="00613A00"/>
    <w:rsid w:val="00614293"/>
    <w:rsid w:val="0061482F"/>
    <w:rsid w:val="00614899"/>
    <w:rsid w:val="00614BAC"/>
    <w:rsid w:val="0061571A"/>
    <w:rsid w:val="00615B66"/>
    <w:rsid w:val="006161BC"/>
    <w:rsid w:val="006162AC"/>
    <w:rsid w:val="006162D8"/>
    <w:rsid w:val="00616C2A"/>
    <w:rsid w:val="00616C7B"/>
    <w:rsid w:val="006170F3"/>
    <w:rsid w:val="006175F0"/>
    <w:rsid w:val="00617D43"/>
    <w:rsid w:val="00617E6B"/>
    <w:rsid w:val="00620515"/>
    <w:rsid w:val="006207DF"/>
    <w:rsid w:val="00620D9F"/>
    <w:rsid w:val="00621B36"/>
    <w:rsid w:val="0062202E"/>
    <w:rsid w:val="006223D0"/>
    <w:rsid w:val="006223F9"/>
    <w:rsid w:val="00622782"/>
    <w:rsid w:val="00622C62"/>
    <w:rsid w:val="00622F25"/>
    <w:rsid w:val="0062414E"/>
    <w:rsid w:val="00624346"/>
    <w:rsid w:val="0062437C"/>
    <w:rsid w:val="00624569"/>
    <w:rsid w:val="0062466A"/>
    <w:rsid w:val="006254B1"/>
    <w:rsid w:val="0062578E"/>
    <w:rsid w:val="006257BA"/>
    <w:rsid w:val="006259F0"/>
    <w:rsid w:val="00625C6D"/>
    <w:rsid w:val="00625E6A"/>
    <w:rsid w:val="0062645A"/>
    <w:rsid w:val="0062687A"/>
    <w:rsid w:val="00626936"/>
    <w:rsid w:val="00626A8D"/>
    <w:rsid w:val="00626ACC"/>
    <w:rsid w:val="00626B94"/>
    <w:rsid w:val="00630088"/>
    <w:rsid w:val="00630395"/>
    <w:rsid w:val="00630403"/>
    <w:rsid w:val="00630793"/>
    <w:rsid w:val="006308D8"/>
    <w:rsid w:val="006309D9"/>
    <w:rsid w:val="00630DAB"/>
    <w:rsid w:val="006310C4"/>
    <w:rsid w:val="00631763"/>
    <w:rsid w:val="00631764"/>
    <w:rsid w:val="00631CAF"/>
    <w:rsid w:val="00632B9D"/>
    <w:rsid w:val="00633435"/>
    <w:rsid w:val="00633B07"/>
    <w:rsid w:val="00633E55"/>
    <w:rsid w:val="00634254"/>
    <w:rsid w:val="00634621"/>
    <w:rsid w:val="00634655"/>
    <w:rsid w:val="00634A35"/>
    <w:rsid w:val="00634A9B"/>
    <w:rsid w:val="00634CBB"/>
    <w:rsid w:val="00634DA1"/>
    <w:rsid w:val="00634EE3"/>
    <w:rsid w:val="00635788"/>
    <w:rsid w:val="00635993"/>
    <w:rsid w:val="006360D3"/>
    <w:rsid w:val="006366E0"/>
    <w:rsid w:val="006372BE"/>
    <w:rsid w:val="00637503"/>
    <w:rsid w:val="0063770E"/>
    <w:rsid w:val="0063776E"/>
    <w:rsid w:val="006378C8"/>
    <w:rsid w:val="00637A88"/>
    <w:rsid w:val="00637BF0"/>
    <w:rsid w:val="00640317"/>
    <w:rsid w:val="00640C39"/>
    <w:rsid w:val="00640EB8"/>
    <w:rsid w:val="00641515"/>
    <w:rsid w:val="0064286A"/>
    <w:rsid w:val="00642DC8"/>
    <w:rsid w:val="00643092"/>
    <w:rsid w:val="00643A85"/>
    <w:rsid w:val="006440A4"/>
    <w:rsid w:val="0064434A"/>
    <w:rsid w:val="006459E3"/>
    <w:rsid w:val="00646244"/>
    <w:rsid w:val="00646D34"/>
    <w:rsid w:val="00646FB8"/>
    <w:rsid w:val="0064719F"/>
    <w:rsid w:val="00647676"/>
    <w:rsid w:val="00647B96"/>
    <w:rsid w:val="00647DC9"/>
    <w:rsid w:val="00650208"/>
    <w:rsid w:val="0065069C"/>
    <w:rsid w:val="0065249A"/>
    <w:rsid w:val="006526D7"/>
    <w:rsid w:val="006529D1"/>
    <w:rsid w:val="0065334F"/>
    <w:rsid w:val="00653DE5"/>
    <w:rsid w:val="006541FD"/>
    <w:rsid w:val="006544C0"/>
    <w:rsid w:val="0065493C"/>
    <w:rsid w:val="00654AC0"/>
    <w:rsid w:val="00655637"/>
    <w:rsid w:val="00655D2B"/>
    <w:rsid w:val="00656111"/>
    <w:rsid w:val="00656347"/>
    <w:rsid w:val="006563EE"/>
    <w:rsid w:val="00656CF7"/>
    <w:rsid w:val="00657048"/>
    <w:rsid w:val="00657D21"/>
    <w:rsid w:val="00657DC8"/>
    <w:rsid w:val="0066056F"/>
    <w:rsid w:val="00661085"/>
    <w:rsid w:val="006615B0"/>
    <w:rsid w:val="00661DF6"/>
    <w:rsid w:val="00662930"/>
    <w:rsid w:val="00662AAB"/>
    <w:rsid w:val="00663272"/>
    <w:rsid w:val="00663B81"/>
    <w:rsid w:val="00663BB5"/>
    <w:rsid w:val="006649FE"/>
    <w:rsid w:val="00664E10"/>
    <w:rsid w:val="00664EB3"/>
    <w:rsid w:val="006652A9"/>
    <w:rsid w:val="00665384"/>
    <w:rsid w:val="006654E0"/>
    <w:rsid w:val="00665577"/>
    <w:rsid w:val="00665A07"/>
    <w:rsid w:val="00665E56"/>
    <w:rsid w:val="0066618E"/>
    <w:rsid w:val="0066641C"/>
    <w:rsid w:val="006664BB"/>
    <w:rsid w:val="006664C0"/>
    <w:rsid w:val="00666A20"/>
    <w:rsid w:val="00666EA9"/>
    <w:rsid w:val="006677D9"/>
    <w:rsid w:val="00667849"/>
    <w:rsid w:val="00667A45"/>
    <w:rsid w:val="00667DC9"/>
    <w:rsid w:val="006702D0"/>
    <w:rsid w:val="006707D4"/>
    <w:rsid w:val="00670E95"/>
    <w:rsid w:val="00671271"/>
    <w:rsid w:val="006713B4"/>
    <w:rsid w:val="0067146C"/>
    <w:rsid w:val="00672311"/>
    <w:rsid w:val="0067247C"/>
    <w:rsid w:val="00672909"/>
    <w:rsid w:val="00672AFB"/>
    <w:rsid w:val="00672C4F"/>
    <w:rsid w:val="00672CE2"/>
    <w:rsid w:val="00672D0D"/>
    <w:rsid w:val="006757CD"/>
    <w:rsid w:val="00675D2C"/>
    <w:rsid w:val="00675F9D"/>
    <w:rsid w:val="00676670"/>
    <w:rsid w:val="006769B0"/>
    <w:rsid w:val="00677486"/>
    <w:rsid w:val="00677ABF"/>
    <w:rsid w:val="00677B10"/>
    <w:rsid w:val="00677B2F"/>
    <w:rsid w:val="00677E1D"/>
    <w:rsid w:val="00680474"/>
    <w:rsid w:val="00680D76"/>
    <w:rsid w:val="00681607"/>
    <w:rsid w:val="00681AD2"/>
    <w:rsid w:val="00681C1F"/>
    <w:rsid w:val="00682D59"/>
    <w:rsid w:val="00682F1D"/>
    <w:rsid w:val="00683170"/>
    <w:rsid w:val="006838F3"/>
    <w:rsid w:val="00683931"/>
    <w:rsid w:val="00683A5B"/>
    <w:rsid w:val="00683E05"/>
    <w:rsid w:val="006852C2"/>
    <w:rsid w:val="00685A4E"/>
    <w:rsid w:val="00685AA8"/>
    <w:rsid w:val="00685FF0"/>
    <w:rsid w:val="006862B5"/>
    <w:rsid w:val="00686A57"/>
    <w:rsid w:val="00686E3D"/>
    <w:rsid w:val="00687736"/>
    <w:rsid w:val="00687984"/>
    <w:rsid w:val="00687A87"/>
    <w:rsid w:val="00687ADF"/>
    <w:rsid w:val="006904AC"/>
    <w:rsid w:val="00690905"/>
    <w:rsid w:val="00690ADF"/>
    <w:rsid w:val="0069114B"/>
    <w:rsid w:val="006919E7"/>
    <w:rsid w:val="00691EC0"/>
    <w:rsid w:val="00692193"/>
    <w:rsid w:val="00692559"/>
    <w:rsid w:val="0069280A"/>
    <w:rsid w:val="00692930"/>
    <w:rsid w:val="00692B33"/>
    <w:rsid w:val="00692CC2"/>
    <w:rsid w:val="00692E07"/>
    <w:rsid w:val="0069357E"/>
    <w:rsid w:val="006935DA"/>
    <w:rsid w:val="00695299"/>
    <w:rsid w:val="00695926"/>
    <w:rsid w:val="00695F09"/>
    <w:rsid w:val="006963A2"/>
    <w:rsid w:val="006967E8"/>
    <w:rsid w:val="006968F6"/>
    <w:rsid w:val="00696B33"/>
    <w:rsid w:val="00696CB2"/>
    <w:rsid w:val="00696CD4"/>
    <w:rsid w:val="00697792"/>
    <w:rsid w:val="00697D81"/>
    <w:rsid w:val="006A002D"/>
    <w:rsid w:val="006A0807"/>
    <w:rsid w:val="006A0E21"/>
    <w:rsid w:val="006A0E29"/>
    <w:rsid w:val="006A115E"/>
    <w:rsid w:val="006A11D3"/>
    <w:rsid w:val="006A1565"/>
    <w:rsid w:val="006A196E"/>
    <w:rsid w:val="006A1F7A"/>
    <w:rsid w:val="006A21B0"/>
    <w:rsid w:val="006A2C5F"/>
    <w:rsid w:val="006A2DAB"/>
    <w:rsid w:val="006A31BE"/>
    <w:rsid w:val="006A40A5"/>
    <w:rsid w:val="006A4599"/>
    <w:rsid w:val="006A4A79"/>
    <w:rsid w:val="006A50CA"/>
    <w:rsid w:val="006A541A"/>
    <w:rsid w:val="006A557F"/>
    <w:rsid w:val="006A55FC"/>
    <w:rsid w:val="006A580B"/>
    <w:rsid w:val="006A5D3C"/>
    <w:rsid w:val="006A5E1C"/>
    <w:rsid w:val="006A62ED"/>
    <w:rsid w:val="006A65B9"/>
    <w:rsid w:val="006A667D"/>
    <w:rsid w:val="006A6F74"/>
    <w:rsid w:val="006A718E"/>
    <w:rsid w:val="006A77C6"/>
    <w:rsid w:val="006B021D"/>
    <w:rsid w:val="006B189B"/>
    <w:rsid w:val="006B255C"/>
    <w:rsid w:val="006B271E"/>
    <w:rsid w:val="006B2A44"/>
    <w:rsid w:val="006B2D9C"/>
    <w:rsid w:val="006B2F44"/>
    <w:rsid w:val="006B3146"/>
    <w:rsid w:val="006B31CE"/>
    <w:rsid w:val="006B359B"/>
    <w:rsid w:val="006B400E"/>
    <w:rsid w:val="006B4C5A"/>
    <w:rsid w:val="006B54DE"/>
    <w:rsid w:val="006B570B"/>
    <w:rsid w:val="006B59CC"/>
    <w:rsid w:val="006B5AB1"/>
    <w:rsid w:val="006B5C3D"/>
    <w:rsid w:val="006B63D8"/>
    <w:rsid w:val="006B6827"/>
    <w:rsid w:val="006B6D40"/>
    <w:rsid w:val="006B7347"/>
    <w:rsid w:val="006B7B3C"/>
    <w:rsid w:val="006C0C7A"/>
    <w:rsid w:val="006C0ED6"/>
    <w:rsid w:val="006C1107"/>
    <w:rsid w:val="006C1338"/>
    <w:rsid w:val="006C193C"/>
    <w:rsid w:val="006C1A0C"/>
    <w:rsid w:val="006C1CB6"/>
    <w:rsid w:val="006C1DE1"/>
    <w:rsid w:val="006C2057"/>
    <w:rsid w:val="006C21C9"/>
    <w:rsid w:val="006C22DE"/>
    <w:rsid w:val="006C25FC"/>
    <w:rsid w:val="006C2CDD"/>
    <w:rsid w:val="006C2F5A"/>
    <w:rsid w:val="006C3196"/>
    <w:rsid w:val="006C33DF"/>
    <w:rsid w:val="006C3921"/>
    <w:rsid w:val="006C4942"/>
    <w:rsid w:val="006C4DBC"/>
    <w:rsid w:val="006C51E1"/>
    <w:rsid w:val="006C524C"/>
    <w:rsid w:val="006C5797"/>
    <w:rsid w:val="006C5C34"/>
    <w:rsid w:val="006C6295"/>
    <w:rsid w:val="006C62B6"/>
    <w:rsid w:val="006C6405"/>
    <w:rsid w:val="006C64DD"/>
    <w:rsid w:val="006C6D5C"/>
    <w:rsid w:val="006C7A2E"/>
    <w:rsid w:val="006C7BFF"/>
    <w:rsid w:val="006D00C6"/>
    <w:rsid w:val="006D01CE"/>
    <w:rsid w:val="006D1BD2"/>
    <w:rsid w:val="006D21B7"/>
    <w:rsid w:val="006D3219"/>
    <w:rsid w:val="006D37BC"/>
    <w:rsid w:val="006D382A"/>
    <w:rsid w:val="006D44EA"/>
    <w:rsid w:val="006D4F0E"/>
    <w:rsid w:val="006D516D"/>
    <w:rsid w:val="006D62CF"/>
    <w:rsid w:val="006D6D91"/>
    <w:rsid w:val="006D71E2"/>
    <w:rsid w:val="006D79DF"/>
    <w:rsid w:val="006D7A79"/>
    <w:rsid w:val="006E0500"/>
    <w:rsid w:val="006E051E"/>
    <w:rsid w:val="006E0C71"/>
    <w:rsid w:val="006E142E"/>
    <w:rsid w:val="006E1F33"/>
    <w:rsid w:val="006E20C3"/>
    <w:rsid w:val="006E21D3"/>
    <w:rsid w:val="006E2641"/>
    <w:rsid w:val="006E2A2C"/>
    <w:rsid w:val="006E2D48"/>
    <w:rsid w:val="006E2D74"/>
    <w:rsid w:val="006E3041"/>
    <w:rsid w:val="006E37C6"/>
    <w:rsid w:val="006E3A50"/>
    <w:rsid w:val="006E3D99"/>
    <w:rsid w:val="006E427A"/>
    <w:rsid w:val="006E44C5"/>
    <w:rsid w:val="006E45C5"/>
    <w:rsid w:val="006E4878"/>
    <w:rsid w:val="006E4E57"/>
    <w:rsid w:val="006E5064"/>
    <w:rsid w:val="006E5081"/>
    <w:rsid w:val="006E54A4"/>
    <w:rsid w:val="006E5B85"/>
    <w:rsid w:val="006E6C4C"/>
    <w:rsid w:val="006E7124"/>
    <w:rsid w:val="006E71FF"/>
    <w:rsid w:val="006E784E"/>
    <w:rsid w:val="006F0593"/>
    <w:rsid w:val="006F05AA"/>
    <w:rsid w:val="006F097F"/>
    <w:rsid w:val="006F0C14"/>
    <w:rsid w:val="006F0FD6"/>
    <w:rsid w:val="006F122C"/>
    <w:rsid w:val="006F12C5"/>
    <w:rsid w:val="006F1B3C"/>
    <w:rsid w:val="006F2548"/>
    <w:rsid w:val="006F282F"/>
    <w:rsid w:val="006F34B5"/>
    <w:rsid w:val="006F35CE"/>
    <w:rsid w:val="006F3B94"/>
    <w:rsid w:val="006F400F"/>
    <w:rsid w:val="006F42B5"/>
    <w:rsid w:val="006F4F78"/>
    <w:rsid w:val="006F5075"/>
    <w:rsid w:val="006F5662"/>
    <w:rsid w:val="006F5ACD"/>
    <w:rsid w:val="006F60DD"/>
    <w:rsid w:val="006F6565"/>
    <w:rsid w:val="006F68B6"/>
    <w:rsid w:val="006F699C"/>
    <w:rsid w:val="006F70EA"/>
    <w:rsid w:val="006F7EBA"/>
    <w:rsid w:val="006F7F09"/>
    <w:rsid w:val="006F7FD4"/>
    <w:rsid w:val="0070004C"/>
    <w:rsid w:val="007000B0"/>
    <w:rsid w:val="0070012A"/>
    <w:rsid w:val="00700226"/>
    <w:rsid w:val="00700641"/>
    <w:rsid w:val="007006A9"/>
    <w:rsid w:val="007007F5"/>
    <w:rsid w:val="0070082D"/>
    <w:rsid w:val="007008DE"/>
    <w:rsid w:val="00700CD6"/>
    <w:rsid w:val="007015A1"/>
    <w:rsid w:val="00701F6A"/>
    <w:rsid w:val="0070259A"/>
    <w:rsid w:val="007025B4"/>
    <w:rsid w:val="007026E0"/>
    <w:rsid w:val="00702B5D"/>
    <w:rsid w:val="00703216"/>
    <w:rsid w:val="00703265"/>
    <w:rsid w:val="00703765"/>
    <w:rsid w:val="00703F0C"/>
    <w:rsid w:val="00704541"/>
    <w:rsid w:val="0070470C"/>
    <w:rsid w:val="00704BF1"/>
    <w:rsid w:val="00704CE4"/>
    <w:rsid w:val="00704DAB"/>
    <w:rsid w:val="00704F8C"/>
    <w:rsid w:val="00705B7E"/>
    <w:rsid w:val="00705EE1"/>
    <w:rsid w:val="00705EED"/>
    <w:rsid w:val="0070607F"/>
    <w:rsid w:val="0070614E"/>
    <w:rsid w:val="00706BBC"/>
    <w:rsid w:val="00706EEA"/>
    <w:rsid w:val="00707077"/>
    <w:rsid w:val="007070D2"/>
    <w:rsid w:val="007078DA"/>
    <w:rsid w:val="007078FD"/>
    <w:rsid w:val="00707F4D"/>
    <w:rsid w:val="007106E1"/>
    <w:rsid w:val="00710F92"/>
    <w:rsid w:val="00711154"/>
    <w:rsid w:val="007111D9"/>
    <w:rsid w:val="007117EA"/>
    <w:rsid w:val="00711A1A"/>
    <w:rsid w:val="00712D45"/>
    <w:rsid w:val="00712E58"/>
    <w:rsid w:val="007131DC"/>
    <w:rsid w:val="0071359A"/>
    <w:rsid w:val="00713A75"/>
    <w:rsid w:val="00713AFC"/>
    <w:rsid w:val="00713B6D"/>
    <w:rsid w:val="00713E83"/>
    <w:rsid w:val="0071482D"/>
    <w:rsid w:val="00715210"/>
    <w:rsid w:val="00716943"/>
    <w:rsid w:val="007169C0"/>
    <w:rsid w:val="0071774D"/>
    <w:rsid w:val="00717B9B"/>
    <w:rsid w:val="00717D4B"/>
    <w:rsid w:val="0072022B"/>
    <w:rsid w:val="007204F4"/>
    <w:rsid w:val="00720A67"/>
    <w:rsid w:val="00721EBE"/>
    <w:rsid w:val="00722320"/>
    <w:rsid w:val="007223A3"/>
    <w:rsid w:val="00722AD8"/>
    <w:rsid w:val="00723CF1"/>
    <w:rsid w:val="00724248"/>
    <w:rsid w:val="0072437E"/>
    <w:rsid w:val="0072476E"/>
    <w:rsid w:val="007248CA"/>
    <w:rsid w:val="00724C80"/>
    <w:rsid w:val="00724C87"/>
    <w:rsid w:val="00724E71"/>
    <w:rsid w:val="00725BF4"/>
    <w:rsid w:val="00726686"/>
    <w:rsid w:val="00726B29"/>
    <w:rsid w:val="00726DD2"/>
    <w:rsid w:val="00726DE5"/>
    <w:rsid w:val="007271F6"/>
    <w:rsid w:val="00727AEC"/>
    <w:rsid w:val="00727CEB"/>
    <w:rsid w:val="00730354"/>
    <w:rsid w:val="0073109D"/>
    <w:rsid w:val="007314BE"/>
    <w:rsid w:val="007315E6"/>
    <w:rsid w:val="007328D2"/>
    <w:rsid w:val="00734055"/>
    <w:rsid w:val="00734083"/>
    <w:rsid w:val="007343A0"/>
    <w:rsid w:val="00734670"/>
    <w:rsid w:val="00734E0C"/>
    <w:rsid w:val="00735093"/>
    <w:rsid w:val="007353C5"/>
    <w:rsid w:val="007355E4"/>
    <w:rsid w:val="00735EED"/>
    <w:rsid w:val="00735F01"/>
    <w:rsid w:val="007360E1"/>
    <w:rsid w:val="00736778"/>
    <w:rsid w:val="007368E1"/>
    <w:rsid w:val="00736EF3"/>
    <w:rsid w:val="007370DB"/>
    <w:rsid w:val="007375C4"/>
    <w:rsid w:val="00737676"/>
    <w:rsid w:val="00737875"/>
    <w:rsid w:val="00737D49"/>
    <w:rsid w:val="0074046F"/>
    <w:rsid w:val="007407E1"/>
    <w:rsid w:val="00740882"/>
    <w:rsid w:val="00740E6D"/>
    <w:rsid w:val="00740EC8"/>
    <w:rsid w:val="007415B9"/>
    <w:rsid w:val="007416A1"/>
    <w:rsid w:val="00741966"/>
    <w:rsid w:val="00742B93"/>
    <w:rsid w:val="00743558"/>
    <w:rsid w:val="007438EE"/>
    <w:rsid w:val="00743948"/>
    <w:rsid w:val="00744408"/>
    <w:rsid w:val="007445C7"/>
    <w:rsid w:val="00744C2E"/>
    <w:rsid w:val="00744F07"/>
    <w:rsid w:val="007452A7"/>
    <w:rsid w:val="007459F6"/>
    <w:rsid w:val="00745B20"/>
    <w:rsid w:val="0074645A"/>
    <w:rsid w:val="0074670A"/>
    <w:rsid w:val="00746A8F"/>
    <w:rsid w:val="00747006"/>
    <w:rsid w:val="00747ABF"/>
    <w:rsid w:val="00747C32"/>
    <w:rsid w:val="00750209"/>
    <w:rsid w:val="0075086B"/>
    <w:rsid w:val="00752229"/>
    <w:rsid w:val="00752291"/>
    <w:rsid w:val="007532D1"/>
    <w:rsid w:val="00753655"/>
    <w:rsid w:val="00753828"/>
    <w:rsid w:val="00753B04"/>
    <w:rsid w:val="00753ED2"/>
    <w:rsid w:val="007547BC"/>
    <w:rsid w:val="007549B8"/>
    <w:rsid w:val="007552E6"/>
    <w:rsid w:val="0075593F"/>
    <w:rsid w:val="00755C35"/>
    <w:rsid w:val="00755EFC"/>
    <w:rsid w:val="007563A2"/>
    <w:rsid w:val="00756AA4"/>
    <w:rsid w:val="00756C7B"/>
    <w:rsid w:val="00756F8B"/>
    <w:rsid w:val="00757BB7"/>
    <w:rsid w:val="0076014A"/>
    <w:rsid w:val="0076112F"/>
    <w:rsid w:val="0076130F"/>
    <w:rsid w:val="007613B0"/>
    <w:rsid w:val="007614F7"/>
    <w:rsid w:val="00761512"/>
    <w:rsid w:val="00761A07"/>
    <w:rsid w:val="00761E32"/>
    <w:rsid w:val="00761FFA"/>
    <w:rsid w:val="0076214B"/>
    <w:rsid w:val="00762842"/>
    <w:rsid w:val="007628B4"/>
    <w:rsid w:val="00762C0B"/>
    <w:rsid w:val="00762D97"/>
    <w:rsid w:val="00763027"/>
    <w:rsid w:val="00763358"/>
    <w:rsid w:val="007633CA"/>
    <w:rsid w:val="007636FB"/>
    <w:rsid w:val="0076402F"/>
    <w:rsid w:val="00764404"/>
    <w:rsid w:val="007649E5"/>
    <w:rsid w:val="00764D27"/>
    <w:rsid w:val="00764D2A"/>
    <w:rsid w:val="00765B86"/>
    <w:rsid w:val="00765E21"/>
    <w:rsid w:val="00765E79"/>
    <w:rsid w:val="00766DF6"/>
    <w:rsid w:val="00766E1B"/>
    <w:rsid w:val="0076777E"/>
    <w:rsid w:val="0077021D"/>
    <w:rsid w:val="00770897"/>
    <w:rsid w:val="00770A10"/>
    <w:rsid w:val="00770B0D"/>
    <w:rsid w:val="00771A45"/>
    <w:rsid w:val="00772A7F"/>
    <w:rsid w:val="00772C87"/>
    <w:rsid w:val="00772EBE"/>
    <w:rsid w:val="00773188"/>
    <w:rsid w:val="00773447"/>
    <w:rsid w:val="0077389A"/>
    <w:rsid w:val="007738C2"/>
    <w:rsid w:val="00773CFC"/>
    <w:rsid w:val="00774100"/>
    <w:rsid w:val="00774B5C"/>
    <w:rsid w:val="007750DD"/>
    <w:rsid w:val="00775448"/>
    <w:rsid w:val="00775975"/>
    <w:rsid w:val="00775E41"/>
    <w:rsid w:val="0077694B"/>
    <w:rsid w:val="00776A76"/>
    <w:rsid w:val="00776CC2"/>
    <w:rsid w:val="00776DDC"/>
    <w:rsid w:val="0077714C"/>
    <w:rsid w:val="0077727E"/>
    <w:rsid w:val="007779EB"/>
    <w:rsid w:val="00780658"/>
    <w:rsid w:val="00780E31"/>
    <w:rsid w:val="0078143F"/>
    <w:rsid w:val="0078186F"/>
    <w:rsid w:val="00782ABE"/>
    <w:rsid w:val="00782B55"/>
    <w:rsid w:val="0078305F"/>
    <w:rsid w:val="0078318A"/>
    <w:rsid w:val="00783488"/>
    <w:rsid w:val="0078386D"/>
    <w:rsid w:val="00783DC4"/>
    <w:rsid w:val="007856CE"/>
    <w:rsid w:val="00785819"/>
    <w:rsid w:val="00785AA4"/>
    <w:rsid w:val="00785AA9"/>
    <w:rsid w:val="00786AD2"/>
    <w:rsid w:val="00786C6E"/>
    <w:rsid w:val="00786E2A"/>
    <w:rsid w:val="00786E96"/>
    <w:rsid w:val="00787441"/>
    <w:rsid w:val="00787584"/>
    <w:rsid w:val="007879B1"/>
    <w:rsid w:val="00787A57"/>
    <w:rsid w:val="00787BBD"/>
    <w:rsid w:val="00787CCE"/>
    <w:rsid w:val="00790BD4"/>
    <w:rsid w:val="00790D35"/>
    <w:rsid w:val="007910F3"/>
    <w:rsid w:val="00791328"/>
    <w:rsid w:val="007926A5"/>
    <w:rsid w:val="0079359B"/>
    <w:rsid w:val="00793A3E"/>
    <w:rsid w:val="00794AD2"/>
    <w:rsid w:val="00795B2F"/>
    <w:rsid w:val="00796075"/>
    <w:rsid w:val="00796D3E"/>
    <w:rsid w:val="007971A5"/>
    <w:rsid w:val="007977EB"/>
    <w:rsid w:val="00797836"/>
    <w:rsid w:val="00797884"/>
    <w:rsid w:val="00797B5C"/>
    <w:rsid w:val="00797C37"/>
    <w:rsid w:val="00797D26"/>
    <w:rsid w:val="007A0604"/>
    <w:rsid w:val="007A080A"/>
    <w:rsid w:val="007A15F3"/>
    <w:rsid w:val="007A1B4C"/>
    <w:rsid w:val="007A1E14"/>
    <w:rsid w:val="007A213B"/>
    <w:rsid w:val="007A294C"/>
    <w:rsid w:val="007A2A0D"/>
    <w:rsid w:val="007A35AC"/>
    <w:rsid w:val="007A3948"/>
    <w:rsid w:val="007A43A5"/>
    <w:rsid w:val="007A4C64"/>
    <w:rsid w:val="007A53EB"/>
    <w:rsid w:val="007A59F7"/>
    <w:rsid w:val="007A6929"/>
    <w:rsid w:val="007A69D4"/>
    <w:rsid w:val="007A6D48"/>
    <w:rsid w:val="007A7207"/>
    <w:rsid w:val="007A721B"/>
    <w:rsid w:val="007A7CEE"/>
    <w:rsid w:val="007B0E5B"/>
    <w:rsid w:val="007B0F56"/>
    <w:rsid w:val="007B1331"/>
    <w:rsid w:val="007B175B"/>
    <w:rsid w:val="007B1A9C"/>
    <w:rsid w:val="007B1B37"/>
    <w:rsid w:val="007B1C0F"/>
    <w:rsid w:val="007B1CEC"/>
    <w:rsid w:val="007B206F"/>
    <w:rsid w:val="007B2195"/>
    <w:rsid w:val="007B21C1"/>
    <w:rsid w:val="007B22A9"/>
    <w:rsid w:val="007B3647"/>
    <w:rsid w:val="007B3682"/>
    <w:rsid w:val="007B38D3"/>
    <w:rsid w:val="007B43B3"/>
    <w:rsid w:val="007B4717"/>
    <w:rsid w:val="007B491B"/>
    <w:rsid w:val="007B4ABF"/>
    <w:rsid w:val="007B51C4"/>
    <w:rsid w:val="007B5951"/>
    <w:rsid w:val="007B5BAD"/>
    <w:rsid w:val="007B669A"/>
    <w:rsid w:val="007B6821"/>
    <w:rsid w:val="007B753E"/>
    <w:rsid w:val="007B770E"/>
    <w:rsid w:val="007B7C2C"/>
    <w:rsid w:val="007B7DCB"/>
    <w:rsid w:val="007B7DEB"/>
    <w:rsid w:val="007C0848"/>
    <w:rsid w:val="007C0B81"/>
    <w:rsid w:val="007C0D87"/>
    <w:rsid w:val="007C1727"/>
    <w:rsid w:val="007C18E6"/>
    <w:rsid w:val="007C1B5A"/>
    <w:rsid w:val="007C1CAA"/>
    <w:rsid w:val="007C2DE0"/>
    <w:rsid w:val="007C2FF8"/>
    <w:rsid w:val="007C32E2"/>
    <w:rsid w:val="007C3510"/>
    <w:rsid w:val="007C3751"/>
    <w:rsid w:val="007C38AC"/>
    <w:rsid w:val="007C395E"/>
    <w:rsid w:val="007C3B7B"/>
    <w:rsid w:val="007C3BE5"/>
    <w:rsid w:val="007C3C6B"/>
    <w:rsid w:val="007C3DBB"/>
    <w:rsid w:val="007C40AC"/>
    <w:rsid w:val="007C4D28"/>
    <w:rsid w:val="007C4EDF"/>
    <w:rsid w:val="007C5778"/>
    <w:rsid w:val="007C57AD"/>
    <w:rsid w:val="007C5FEB"/>
    <w:rsid w:val="007C6339"/>
    <w:rsid w:val="007C6728"/>
    <w:rsid w:val="007C690E"/>
    <w:rsid w:val="007C708D"/>
    <w:rsid w:val="007C7137"/>
    <w:rsid w:val="007C77FC"/>
    <w:rsid w:val="007C7AB2"/>
    <w:rsid w:val="007C7B32"/>
    <w:rsid w:val="007C7BF0"/>
    <w:rsid w:val="007D1136"/>
    <w:rsid w:val="007D1243"/>
    <w:rsid w:val="007D1AD7"/>
    <w:rsid w:val="007D1FD9"/>
    <w:rsid w:val="007D258B"/>
    <w:rsid w:val="007D2777"/>
    <w:rsid w:val="007D3447"/>
    <w:rsid w:val="007D38E8"/>
    <w:rsid w:val="007D5DFE"/>
    <w:rsid w:val="007D70D3"/>
    <w:rsid w:val="007D7D8E"/>
    <w:rsid w:val="007E00B9"/>
    <w:rsid w:val="007E0229"/>
    <w:rsid w:val="007E07E7"/>
    <w:rsid w:val="007E0E5C"/>
    <w:rsid w:val="007E0E8A"/>
    <w:rsid w:val="007E132C"/>
    <w:rsid w:val="007E178D"/>
    <w:rsid w:val="007E28A2"/>
    <w:rsid w:val="007E2E76"/>
    <w:rsid w:val="007E318C"/>
    <w:rsid w:val="007E38BC"/>
    <w:rsid w:val="007E3A5A"/>
    <w:rsid w:val="007E443A"/>
    <w:rsid w:val="007E4725"/>
    <w:rsid w:val="007E481B"/>
    <w:rsid w:val="007E4B8A"/>
    <w:rsid w:val="007E4FC7"/>
    <w:rsid w:val="007E502A"/>
    <w:rsid w:val="007E5217"/>
    <w:rsid w:val="007E550E"/>
    <w:rsid w:val="007E5C26"/>
    <w:rsid w:val="007E7234"/>
    <w:rsid w:val="007F0186"/>
    <w:rsid w:val="007F0292"/>
    <w:rsid w:val="007F0C99"/>
    <w:rsid w:val="007F0E12"/>
    <w:rsid w:val="007F1ADB"/>
    <w:rsid w:val="007F2662"/>
    <w:rsid w:val="007F27EB"/>
    <w:rsid w:val="007F338B"/>
    <w:rsid w:val="007F38B8"/>
    <w:rsid w:val="007F393E"/>
    <w:rsid w:val="007F3A69"/>
    <w:rsid w:val="007F3E08"/>
    <w:rsid w:val="007F4379"/>
    <w:rsid w:val="007F4619"/>
    <w:rsid w:val="007F4B7F"/>
    <w:rsid w:val="007F4D4A"/>
    <w:rsid w:val="007F590C"/>
    <w:rsid w:val="007F5A3A"/>
    <w:rsid w:val="007F5D12"/>
    <w:rsid w:val="007F5D4D"/>
    <w:rsid w:val="007F5F86"/>
    <w:rsid w:val="007F6286"/>
    <w:rsid w:val="007F6433"/>
    <w:rsid w:val="007F6755"/>
    <w:rsid w:val="007F6D4B"/>
    <w:rsid w:val="007F6E49"/>
    <w:rsid w:val="007F7165"/>
    <w:rsid w:val="007F768A"/>
    <w:rsid w:val="008000B5"/>
    <w:rsid w:val="00800CB8"/>
    <w:rsid w:val="00800DB2"/>
    <w:rsid w:val="00801DCB"/>
    <w:rsid w:val="0080235E"/>
    <w:rsid w:val="00802937"/>
    <w:rsid w:val="00803077"/>
    <w:rsid w:val="008030AE"/>
    <w:rsid w:val="008031FA"/>
    <w:rsid w:val="00803473"/>
    <w:rsid w:val="00803AB5"/>
    <w:rsid w:val="00804801"/>
    <w:rsid w:val="00804910"/>
    <w:rsid w:val="00804CF3"/>
    <w:rsid w:val="00805570"/>
    <w:rsid w:val="00805ADA"/>
    <w:rsid w:val="0080636F"/>
    <w:rsid w:val="00806754"/>
    <w:rsid w:val="008067D8"/>
    <w:rsid w:val="00806924"/>
    <w:rsid w:val="00806AC2"/>
    <w:rsid w:val="00806B2F"/>
    <w:rsid w:val="0080740C"/>
    <w:rsid w:val="00810745"/>
    <w:rsid w:val="008108F2"/>
    <w:rsid w:val="00810F9C"/>
    <w:rsid w:val="0081139A"/>
    <w:rsid w:val="008114DE"/>
    <w:rsid w:val="0081210F"/>
    <w:rsid w:val="008124D7"/>
    <w:rsid w:val="00812B9A"/>
    <w:rsid w:val="00812F09"/>
    <w:rsid w:val="00812FA2"/>
    <w:rsid w:val="008131A9"/>
    <w:rsid w:val="008138DD"/>
    <w:rsid w:val="00813B85"/>
    <w:rsid w:val="008143E5"/>
    <w:rsid w:val="0081464B"/>
    <w:rsid w:val="00814B03"/>
    <w:rsid w:val="00814CA8"/>
    <w:rsid w:val="00814F4E"/>
    <w:rsid w:val="008153D8"/>
    <w:rsid w:val="008154F4"/>
    <w:rsid w:val="00815604"/>
    <w:rsid w:val="008156EA"/>
    <w:rsid w:val="00815E3F"/>
    <w:rsid w:val="008167E3"/>
    <w:rsid w:val="008169BB"/>
    <w:rsid w:val="00816A83"/>
    <w:rsid w:val="00816CE8"/>
    <w:rsid w:val="00817328"/>
    <w:rsid w:val="00817548"/>
    <w:rsid w:val="00817582"/>
    <w:rsid w:val="0082069E"/>
    <w:rsid w:val="00820C9E"/>
    <w:rsid w:val="00820F4C"/>
    <w:rsid w:val="00820FC6"/>
    <w:rsid w:val="0082136F"/>
    <w:rsid w:val="00821F84"/>
    <w:rsid w:val="00822230"/>
    <w:rsid w:val="0082293A"/>
    <w:rsid w:val="008236A5"/>
    <w:rsid w:val="008237D0"/>
    <w:rsid w:val="00823CB5"/>
    <w:rsid w:val="0082547E"/>
    <w:rsid w:val="00826352"/>
    <w:rsid w:val="00826423"/>
    <w:rsid w:val="00826E4B"/>
    <w:rsid w:val="008271A2"/>
    <w:rsid w:val="00827412"/>
    <w:rsid w:val="00827707"/>
    <w:rsid w:val="00827D23"/>
    <w:rsid w:val="00827D3E"/>
    <w:rsid w:val="008307E8"/>
    <w:rsid w:val="008314B1"/>
    <w:rsid w:val="00831809"/>
    <w:rsid w:val="00831C6B"/>
    <w:rsid w:val="00831D74"/>
    <w:rsid w:val="00832159"/>
    <w:rsid w:val="00832822"/>
    <w:rsid w:val="008329BC"/>
    <w:rsid w:val="00833298"/>
    <w:rsid w:val="008337A2"/>
    <w:rsid w:val="008344A0"/>
    <w:rsid w:val="00834A54"/>
    <w:rsid w:val="00834D1A"/>
    <w:rsid w:val="008351A3"/>
    <w:rsid w:val="0083565C"/>
    <w:rsid w:val="00835A2A"/>
    <w:rsid w:val="00835FAD"/>
    <w:rsid w:val="008367CD"/>
    <w:rsid w:val="00836A3C"/>
    <w:rsid w:val="008373AA"/>
    <w:rsid w:val="00841348"/>
    <w:rsid w:val="00841941"/>
    <w:rsid w:val="00841FB2"/>
    <w:rsid w:val="00842125"/>
    <w:rsid w:val="00842208"/>
    <w:rsid w:val="00842724"/>
    <w:rsid w:val="00842CDE"/>
    <w:rsid w:val="00843330"/>
    <w:rsid w:val="008433E4"/>
    <w:rsid w:val="00843894"/>
    <w:rsid w:val="00843ADA"/>
    <w:rsid w:val="00843E8E"/>
    <w:rsid w:val="00843F18"/>
    <w:rsid w:val="008447D5"/>
    <w:rsid w:val="00844850"/>
    <w:rsid w:val="00844903"/>
    <w:rsid w:val="0084503D"/>
    <w:rsid w:val="0084572D"/>
    <w:rsid w:val="008461C0"/>
    <w:rsid w:val="00846F9B"/>
    <w:rsid w:val="008471CA"/>
    <w:rsid w:val="00847AF1"/>
    <w:rsid w:val="00850098"/>
    <w:rsid w:val="008512C5"/>
    <w:rsid w:val="00851E07"/>
    <w:rsid w:val="0085210D"/>
    <w:rsid w:val="00852D97"/>
    <w:rsid w:val="0085329D"/>
    <w:rsid w:val="00853631"/>
    <w:rsid w:val="00853D97"/>
    <w:rsid w:val="008542AD"/>
    <w:rsid w:val="008543F3"/>
    <w:rsid w:val="00854930"/>
    <w:rsid w:val="008549BD"/>
    <w:rsid w:val="00854D60"/>
    <w:rsid w:val="0085563B"/>
    <w:rsid w:val="008559C3"/>
    <w:rsid w:val="00856013"/>
    <w:rsid w:val="00856B7D"/>
    <w:rsid w:val="00857192"/>
    <w:rsid w:val="00857311"/>
    <w:rsid w:val="00857C88"/>
    <w:rsid w:val="00860F8F"/>
    <w:rsid w:val="00861229"/>
    <w:rsid w:val="008617EB"/>
    <w:rsid w:val="00861961"/>
    <w:rsid w:val="00861FA1"/>
    <w:rsid w:val="008623E6"/>
    <w:rsid w:val="00862510"/>
    <w:rsid w:val="008625DA"/>
    <w:rsid w:val="00862889"/>
    <w:rsid w:val="00862DFD"/>
    <w:rsid w:val="0086389B"/>
    <w:rsid w:val="00863B22"/>
    <w:rsid w:val="00863CC8"/>
    <w:rsid w:val="00863FB0"/>
    <w:rsid w:val="0086427E"/>
    <w:rsid w:val="008644FF"/>
    <w:rsid w:val="00864CE8"/>
    <w:rsid w:val="00865948"/>
    <w:rsid w:val="00865C36"/>
    <w:rsid w:val="00865D6F"/>
    <w:rsid w:val="00865EEB"/>
    <w:rsid w:val="00866525"/>
    <w:rsid w:val="00866967"/>
    <w:rsid w:val="00866AEE"/>
    <w:rsid w:val="00866D8A"/>
    <w:rsid w:val="00866F5C"/>
    <w:rsid w:val="008673FB"/>
    <w:rsid w:val="00867947"/>
    <w:rsid w:val="0087021B"/>
    <w:rsid w:val="008705B1"/>
    <w:rsid w:val="008706D5"/>
    <w:rsid w:val="008709E3"/>
    <w:rsid w:val="00870FF7"/>
    <w:rsid w:val="00871061"/>
    <w:rsid w:val="008710DB"/>
    <w:rsid w:val="008713D0"/>
    <w:rsid w:val="00871E7A"/>
    <w:rsid w:val="00872119"/>
    <w:rsid w:val="0087259C"/>
    <w:rsid w:val="008727B8"/>
    <w:rsid w:val="008729E4"/>
    <w:rsid w:val="0087360A"/>
    <w:rsid w:val="00873DA9"/>
    <w:rsid w:val="00874238"/>
    <w:rsid w:val="008743D0"/>
    <w:rsid w:val="008746AF"/>
    <w:rsid w:val="00874711"/>
    <w:rsid w:val="00874719"/>
    <w:rsid w:val="008747BC"/>
    <w:rsid w:val="008747C1"/>
    <w:rsid w:val="00874EF4"/>
    <w:rsid w:val="00875299"/>
    <w:rsid w:val="008759C3"/>
    <w:rsid w:val="00875CB6"/>
    <w:rsid w:val="00876313"/>
    <w:rsid w:val="0087659D"/>
    <w:rsid w:val="0087691B"/>
    <w:rsid w:val="00876D70"/>
    <w:rsid w:val="0087741F"/>
    <w:rsid w:val="0087761B"/>
    <w:rsid w:val="008779D0"/>
    <w:rsid w:val="00877B82"/>
    <w:rsid w:val="00877EAF"/>
    <w:rsid w:val="00880BCA"/>
    <w:rsid w:val="00880EC8"/>
    <w:rsid w:val="00881732"/>
    <w:rsid w:val="00882ABF"/>
    <w:rsid w:val="0088367D"/>
    <w:rsid w:val="00883D95"/>
    <w:rsid w:val="00883E42"/>
    <w:rsid w:val="0088407F"/>
    <w:rsid w:val="008842F8"/>
    <w:rsid w:val="00884919"/>
    <w:rsid w:val="00884B61"/>
    <w:rsid w:val="00884C91"/>
    <w:rsid w:val="0088526A"/>
    <w:rsid w:val="008858A1"/>
    <w:rsid w:val="00885CA5"/>
    <w:rsid w:val="00885E51"/>
    <w:rsid w:val="0088614A"/>
    <w:rsid w:val="00886294"/>
    <w:rsid w:val="008867F1"/>
    <w:rsid w:val="0088686D"/>
    <w:rsid w:val="00886ABF"/>
    <w:rsid w:val="00886AC7"/>
    <w:rsid w:val="008874A8"/>
    <w:rsid w:val="008877A7"/>
    <w:rsid w:val="0089055A"/>
    <w:rsid w:val="0089072E"/>
    <w:rsid w:val="008908BC"/>
    <w:rsid w:val="0089144D"/>
    <w:rsid w:val="008915E1"/>
    <w:rsid w:val="0089195A"/>
    <w:rsid w:val="00891A26"/>
    <w:rsid w:val="00891F79"/>
    <w:rsid w:val="008920F3"/>
    <w:rsid w:val="0089226F"/>
    <w:rsid w:val="00892A4C"/>
    <w:rsid w:val="00892F9B"/>
    <w:rsid w:val="008932FA"/>
    <w:rsid w:val="008934EC"/>
    <w:rsid w:val="0089358E"/>
    <w:rsid w:val="008937E0"/>
    <w:rsid w:val="00893CB2"/>
    <w:rsid w:val="00894701"/>
    <w:rsid w:val="00894C5F"/>
    <w:rsid w:val="00894F6F"/>
    <w:rsid w:val="00895136"/>
    <w:rsid w:val="008952B6"/>
    <w:rsid w:val="00895371"/>
    <w:rsid w:val="0089575D"/>
    <w:rsid w:val="00895897"/>
    <w:rsid w:val="00895AE6"/>
    <w:rsid w:val="008971A5"/>
    <w:rsid w:val="00897A5E"/>
    <w:rsid w:val="008A0142"/>
    <w:rsid w:val="008A0173"/>
    <w:rsid w:val="008A0323"/>
    <w:rsid w:val="008A0AD7"/>
    <w:rsid w:val="008A216D"/>
    <w:rsid w:val="008A45BC"/>
    <w:rsid w:val="008A57B7"/>
    <w:rsid w:val="008A60FF"/>
    <w:rsid w:val="008A7C5C"/>
    <w:rsid w:val="008A7EAD"/>
    <w:rsid w:val="008B006E"/>
    <w:rsid w:val="008B020F"/>
    <w:rsid w:val="008B0CF9"/>
    <w:rsid w:val="008B11F4"/>
    <w:rsid w:val="008B1E36"/>
    <w:rsid w:val="008B22AD"/>
    <w:rsid w:val="008B2333"/>
    <w:rsid w:val="008B316B"/>
    <w:rsid w:val="008B3534"/>
    <w:rsid w:val="008B39E0"/>
    <w:rsid w:val="008B41BD"/>
    <w:rsid w:val="008B64E4"/>
    <w:rsid w:val="008B64E7"/>
    <w:rsid w:val="008B68C5"/>
    <w:rsid w:val="008B7140"/>
    <w:rsid w:val="008B72EA"/>
    <w:rsid w:val="008B7680"/>
    <w:rsid w:val="008B7FF7"/>
    <w:rsid w:val="008C02E4"/>
    <w:rsid w:val="008C0345"/>
    <w:rsid w:val="008C13DD"/>
    <w:rsid w:val="008C1FE1"/>
    <w:rsid w:val="008C2C78"/>
    <w:rsid w:val="008C2D43"/>
    <w:rsid w:val="008C35A5"/>
    <w:rsid w:val="008C372A"/>
    <w:rsid w:val="008C37AF"/>
    <w:rsid w:val="008C39D4"/>
    <w:rsid w:val="008C47E6"/>
    <w:rsid w:val="008C4C78"/>
    <w:rsid w:val="008C5042"/>
    <w:rsid w:val="008C76D2"/>
    <w:rsid w:val="008C797F"/>
    <w:rsid w:val="008D0766"/>
    <w:rsid w:val="008D1870"/>
    <w:rsid w:val="008D1E69"/>
    <w:rsid w:val="008D256E"/>
    <w:rsid w:val="008D30F4"/>
    <w:rsid w:val="008D38D7"/>
    <w:rsid w:val="008D3C02"/>
    <w:rsid w:val="008D41B3"/>
    <w:rsid w:val="008D470A"/>
    <w:rsid w:val="008D4EE0"/>
    <w:rsid w:val="008D5895"/>
    <w:rsid w:val="008D5F94"/>
    <w:rsid w:val="008D633C"/>
    <w:rsid w:val="008D66DB"/>
    <w:rsid w:val="008D6C82"/>
    <w:rsid w:val="008D6F2F"/>
    <w:rsid w:val="008D753D"/>
    <w:rsid w:val="008D753E"/>
    <w:rsid w:val="008D7F5D"/>
    <w:rsid w:val="008E0117"/>
    <w:rsid w:val="008E018A"/>
    <w:rsid w:val="008E04E9"/>
    <w:rsid w:val="008E0511"/>
    <w:rsid w:val="008E0D5A"/>
    <w:rsid w:val="008E0D70"/>
    <w:rsid w:val="008E13E7"/>
    <w:rsid w:val="008E163B"/>
    <w:rsid w:val="008E2B8C"/>
    <w:rsid w:val="008E2D12"/>
    <w:rsid w:val="008E2FDC"/>
    <w:rsid w:val="008E3077"/>
    <w:rsid w:val="008E350D"/>
    <w:rsid w:val="008E3896"/>
    <w:rsid w:val="008E394D"/>
    <w:rsid w:val="008E3C36"/>
    <w:rsid w:val="008E3EF0"/>
    <w:rsid w:val="008E46E5"/>
    <w:rsid w:val="008E4784"/>
    <w:rsid w:val="008E4B7A"/>
    <w:rsid w:val="008E4C4C"/>
    <w:rsid w:val="008E576F"/>
    <w:rsid w:val="008E649A"/>
    <w:rsid w:val="008E675A"/>
    <w:rsid w:val="008E6FAB"/>
    <w:rsid w:val="008E70C8"/>
    <w:rsid w:val="008E749B"/>
    <w:rsid w:val="008E75E5"/>
    <w:rsid w:val="008E7811"/>
    <w:rsid w:val="008E7E82"/>
    <w:rsid w:val="008F0107"/>
    <w:rsid w:val="008F0736"/>
    <w:rsid w:val="008F080F"/>
    <w:rsid w:val="008F0C68"/>
    <w:rsid w:val="008F0FCF"/>
    <w:rsid w:val="008F1127"/>
    <w:rsid w:val="008F1DFF"/>
    <w:rsid w:val="008F280F"/>
    <w:rsid w:val="008F2E52"/>
    <w:rsid w:val="008F303C"/>
    <w:rsid w:val="008F35ED"/>
    <w:rsid w:val="008F4349"/>
    <w:rsid w:val="008F460B"/>
    <w:rsid w:val="008F506D"/>
    <w:rsid w:val="008F5A08"/>
    <w:rsid w:val="008F5DFA"/>
    <w:rsid w:val="008F6CC9"/>
    <w:rsid w:val="008F6DEE"/>
    <w:rsid w:val="008F71B1"/>
    <w:rsid w:val="008F7359"/>
    <w:rsid w:val="008F7527"/>
    <w:rsid w:val="008F7688"/>
    <w:rsid w:val="008F779C"/>
    <w:rsid w:val="008F7889"/>
    <w:rsid w:val="008F7E84"/>
    <w:rsid w:val="00900124"/>
    <w:rsid w:val="00900219"/>
    <w:rsid w:val="00900447"/>
    <w:rsid w:val="0090063F"/>
    <w:rsid w:val="00900795"/>
    <w:rsid w:val="00900BCA"/>
    <w:rsid w:val="00901127"/>
    <w:rsid w:val="0090209B"/>
    <w:rsid w:val="009022C7"/>
    <w:rsid w:val="00902CD4"/>
    <w:rsid w:val="009031EE"/>
    <w:rsid w:val="00903791"/>
    <w:rsid w:val="00903A9C"/>
    <w:rsid w:val="00904018"/>
    <w:rsid w:val="009044AF"/>
    <w:rsid w:val="0090519F"/>
    <w:rsid w:val="0090531E"/>
    <w:rsid w:val="009059F1"/>
    <w:rsid w:val="00905B02"/>
    <w:rsid w:val="009062EC"/>
    <w:rsid w:val="00906300"/>
    <w:rsid w:val="00906324"/>
    <w:rsid w:val="009064B8"/>
    <w:rsid w:val="0090653A"/>
    <w:rsid w:val="00906685"/>
    <w:rsid w:val="00906691"/>
    <w:rsid w:val="00906692"/>
    <w:rsid w:val="00906AF6"/>
    <w:rsid w:val="00907A46"/>
    <w:rsid w:val="00910060"/>
    <w:rsid w:val="00910140"/>
    <w:rsid w:val="00910BFF"/>
    <w:rsid w:val="00910C58"/>
    <w:rsid w:val="00910F99"/>
    <w:rsid w:val="00911B5C"/>
    <w:rsid w:val="00911E3E"/>
    <w:rsid w:val="00912AF9"/>
    <w:rsid w:val="00912E98"/>
    <w:rsid w:val="0091369E"/>
    <w:rsid w:val="0091395E"/>
    <w:rsid w:val="00913A4D"/>
    <w:rsid w:val="00913AF9"/>
    <w:rsid w:val="00914891"/>
    <w:rsid w:val="00914B8E"/>
    <w:rsid w:val="00914C5E"/>
    <w:rsid w:val="00914F7A"/>
    <w:rsid w:val="00915537"/>
    <w:rsid w:val="009162B9"/>
    <w:rsid w:val="0091631B"/>
    <w:rsid w:val="00916950"/>
    <w:rsid w:val="00916A6F"/>
    <w:rsid w:val="009172EF"/>
    <w:rsid w:val="00917696"/>
    <w:rsid w:val="00917750"/>
    <w:rsid w:val="009178FB"/>
    <w:rsid w:val="00917963"/>
    <w:rsid w:val="00917C80"/>
    <w:rsid w:val="00917FA5"/>
    <w:rsid w:val="0092049E"/>
    <w:rsid w:val="009204DF"/>
    <w:rsid w:val="0092060C"/>
    <w:rsid w:val="00920912"/>
    <w:rsid w:val="00920CD3"/>
    <w:rsid w:val="00921828"/>
    <w:rsid w:val="00921C29"/>
    <w:rsid w:val="00921F7F"/>
    <w:rsid w:val="00922572"/>
    <w:rsid w:val="00922F94"/>
    <w:rsid w:val="00924DF9"/>
    <w:rsid w:val="0092527E"/>
    <w:rsid w:val="0092551D"/>
    <w:rsid w:val="0092595D"/>
    <w:rsid w:val="009260CF"/>
    <w:rsid w:val="0092614F"/>
    <w:rsid w:val="009266F0"/>
    <w:rsid w:val="009266FE"/>
    <w:rsid w:val="00926AD8"/>
    <w:rsid w:val="00926CD4"/>
    <w:rsid w:val="00926DA0"/>
    <w:rsid w:val="009270E7"/>
    <w:rsid w:val="009275C4"/>
    <w:rsid w:val="00927B0B"/>
    <w:rsid w:val="009302B9"/>
    <w:rsid w:val="009304E5"/>
    <w:rsid w:val="009306B5"/>
    <w:rsid w:val="00930880"/>
    <w:rsid w:val="00930947"/>
    <w:rsid w:val="00931375"/>
    <w:rsid w:val="009319E2"/>
    <w:rsid w:val="00931FC7"/>
    <w:rsid w:val="00932017"/>
    <w:rsid w:val="00932A5C"/>
    <w:rsid w:val="00932DA6"/>
    <w:rsid w:val="0093346C"/>
    <w:rsid w:val="00933CE0"/>
    <w:rsid w:val="009343C0"/>
    <w:rsid w:val="00934F9F"/>
    <w:rsid w:val="009350F8"/>
    <w:rsid w:val="00935160"/>
    <w:rsid w:val="0093575D"/>
    <w:rsid w:val="00935806"/>
    <w:rsid w:val="0093593F"/>
    <w:rsid w:val="00935AB2"/>
    <w:rsid w:val="00935B92"/>
    <w:rsid w:val="00935E43"/>
    <w:rsid w:val="0093605C"/>
    <w:rsid w:val="009361BF"/>
    <w:rsid w:val="00936484"/>
    <w:rsid w:val="00936626"/>
    <w:rsid w:val="009368C2"/>
    <w:rsid w:val="0093697C"/>
    <w:rsid w:val="00936B55"/>
    <w:rsid w:val="00936BDE"/>
    <w:rsid w:val="00936DDE"/>
    <w:rsid w:val="0093749E"/>
    <w:rsid w:val="00937A64"/>
    <w:rsid w:val="00937BBB"/>
    <w:rsid w:val="00940148"/>
    <w:rsid w:val="00940AD1"/>
    <w:rsid w:val="0094134E"/>
    <w:rsid w:val="00941756"/>
    <w:rsid w:val="00941CB0"/>
    <w:rsid w:val="009423E8"/>
    <w:rsid w:val="00942512"/>
    <w:rsid w:val="009425C5"/>
    <w:rsid w:val="00942EFD"/>
    <w:rsid w:val="00943078"/>
    <w:rsid w:val="00943128"/>
    <w:rsid w:val="009439B3"/>
    <w:rsid w:val="009439FB"/>
    <w:rsid w:val="00943DA6"/>
    <w:rsid w:val="00944496"/>
    <w:rsid w:val="009444C4"/>
    <w:rsid w:val="0094463E"/>
    <w:rsid w:val="009448E1"/>
    <w:rsid w:val="00944AA1"/>
    <w:rsid w:val="00944F52"/>
    <w:rsid w:val="009450B6"/>
    <w:rsid w:val="009451EA"/>
    <w:rsid w:val="009466BE"/>
    <w:rsid w:val="00946AF4"/>
    <w:rsid w:val="009470AD"/>
    <w:rsid w:val="009471C5"/>
    <w:rsid w:val="009508B8"/>
    <w:rsid w:val="00950C9F"/>
    <w:rsid w:val="009519AF"/>
    <w:rsid w:val="00951CAA"/>
    <w:rsid w:val="00951F27"/>
    <w:rsid w:val="0095210B"/>
    <w:rsid w:val="00952224"/>
    <w:rsid w:val="0095232F"/>
    <w:rsid w:val="00952BB4"/>
    <w:rsid w:val="00953787"/>
    <w:rsid w:val="0095384D"/>
    <w:rsid w:val="00953896"/>
    <w:rsid w:val="00953990"/>
    <w:rsid w:val="00953EC4"/>
    <w:rsid w:val="00954318"/>
    <w:rsid w:val="0095566E"/>
    <w:rsid w:val="0095578E"/>
    <w:rsid w:val="00956010"/>
    <w:rsid w:val="00956781"/>
    <w:rsid w:val="009572AE"/>
    <w:rsid w:val="00957EAA"/>
    <w:rsid w:val="009604DB"/>
    <w:rsid w:val="0096059A"/>
    <w:rsid w:val="00961507"/>
    <w:rsid w:val="00961575"/>
    <w:rsid w:val="00961BDD"/>
    <w:rsid w:val="00961D70"/>
    <w:rsid w:val="00961EE3"/>
    <w:rsid w:val="00963098"/>
    <w:rsid w:val="009630DA"/>
    <w:rsid w:val="00963471"/>
    <w:rsid w:val="00963A91"/>
    <w:rsid w:val="00963CC0"/>
    <w:rsid w:val="009640F0"/>
    <w:rsid w:val="00964592"/>
    <w:rsid w:val="00964692"/>
    <w:rsid w:val="0096491A"/>
    <w:rsid w:val="00964C42"/>
    <w:rsid w:val="00964D71"/>
    <w:rsid w:val="00965779"/>
    <w:rsid w:val="00965CD3"/>
    <w:rsid w:val="0096610C"/>
    <w:rsid w:val="00966204"/>
    <w:rsid w:val="009662F3"/>
    <w:rsid w:val="00966A44"/>
    <w:rsid w:val="00967447"/>
    <w:rsid w:val="0096749E"/>
    <w:rsid w:val="00967625"/>
    <w:rsid w:val="00967673"/>
    <w:rsid w:val="0096772F"/>
    <w:rsid w:val="00967821"/>
    <w:rsid w:val="00967A25"/>
    <w:rsid w:val="00967A78"/>
    <w:rsid w:val="00967F44"/>
    <w:rsid w:val="00967F56"/>
    <w:rsid w:val="0097006B"/>
    <w:rsid w:val="00970479"/>
    <w:rsid w:val="00970A07"/>
    <w:rsid w:val="00970C3C"/>
    <w:rsid w:val="00971891"/>
    <w:rsid w:val="00971E4C"/>
    <w:rsid w:val="00971F0C"/>
    <w:rsid w:val="0097262A"/>
    <w:rsid w:val="00972886"/>
    <w:rsid w:val="00972B68"/>
    <w:rsid w:val="009731B0"/>
    <w:rsid w:val="0097387D"/>
    <w:rsid w:val="009741BD"/>
    <w:rsid w:val="0097498A"/>
    <w:rsid w:val="00974AC5"/>
    <w:rsid w:val="00974CF9"/>
    <w:rsid w:val="0097553D"/>
    <w:rsid w:val="00975C3E"/>
    <w:rsid w:val="00976108"/>
    <w:rsid w:val="00976324"/>
    <w:rsid w:val="00976BF6"/>
    <w:rsid w:val="00977538"/>
    <w:rsid w:val="009778F5"/>
    <w:rsid w:val="00977B1B"/>
    <w:rsid w:val="00980787"/>
    <w:rsid w:val="00980CED"/>
    <w:rsid w:val="00981189"/>
    <w:rsid w:val="00981418"/>
    <w:rsid w:val="0098157F"/>
    <w:rsid w:val="009817E3"/>
    <w:rsid w:val="00981929"/>
    <w:rsid w:val="009829FF"/>
    <w:rsid w:val="00983321"/>
    <w:rsid w:val="0098333F"/>
    <w:rsid w:val="009838BA"/>
    <w:rsid w:val="00984A05"/>
    <w:rsid w:val="009852DC"/>
    <w:rsid w:val="009853B5"/>
    <w:rsid w:val="00985559"/>
    <w:rsid w:val="009857AD"/>
    <w:rsid w:val="0098618F"/>
    <w:rsid w:val="009865BB"/>
    <w:rsid w:val="0098693B"/>
    <w:rsid w:val="00986ED8"/>
    <w:rsid w:val="00987857"/>
    <w:rsid w:val="00987F24"/>
    <w:rsid w:val="00990477"/>
    <w:rsid w:val="00990CEF"/>
    <w:rsid w:val="00991EBF"/>
    <w:rsid w:val="00992135"/>
    <w:rsid w:val="0099256D"/>
    <w:rsid w:val="009925D7"/>
    <w:rsid w:val="0099285F"/>
    <w:rsid w:val="00992F32"/>
    <w:rsid w:val="009931D7"/>
    <w:rsid w:val="009932D7"/>
    <w:rsid w:val="00993743"/>
    <w:rsid w:val="00993BD8"/>
    <w:rsid w:val="00993F40"/>
    <w:rsid w:val="009941D3"/>
    <w:rsid w:val="009948F2"/>
    <w:rsid w:val="00994EEA"/>
    <w:rsid w:val="00994FB2"/>
    <w:rsid w:val="00995D09"/>
    <w:rsid w:val="0099764A"/>
    <w:rsid w:val="009A074A"/>
    <w:rsid w:val="009A07AC"/>
    <w:rsid w:val="009A0CE1"/>
    <w:rsid w:val="009A0FA1"/>
    <w:rsid w:val="009A197B"/>
    <w:rsid w:val="009A2384"/>
    <w:rsid w:val="009A26AF"/>
    <w:rsid w:val="009A2855"/>
    <w:rsid w:val="009A2996"/>
    <w:rsid w:val="009A2C63"/>
    <w:rsid w:val="009A30ED"/>
    <w:rsid w:val="009A3260"/>
    <w:rsid w:val="009A34A0"/>
    <w:rsid w:val="009A42FE"/>
    <w:rsid w:val="009A448A"/>
    <w:rsid w:val="009A46B0"/>
    <w:rsid w:val="009A496A"/>
    <w:rsid w:val="009A6529"/>
    <w:rsid w:val="009A66E5"/>
    <w:rsid w:val="009A68C9"/>
    <w:rsid w:val="009A6AB1"/>
    <w:rsid w:val="009A6BA2"/>
    <w:rsid w:val="009A7435"/>
    <w:rsid w:val="009B01E0"/>
    <w:rsid w:val="009B02BF"/>
    <w:rsid w:val="009B054C"/>
    <w:rsid w:val="009B086B"/>
    <w:rsid w:val="009B0AA9"/>
    <w:rsid w:val="009B0AC9"/>
    <w:rsid w:val="009B0ACA"/>
    <w:rsid w:val="009B0C6D"/>
    <w:rsid w:val="009B110E"/>
    <w:rsid w:val="009B1B6C"/>
    <w:rsid w:val="009B1DD3"/>
    <w:rsid w:val="009B1ED8"/>
    <w:rsid w:val="009B2001"/>
    <w:rsid w:val="009B20A3"/>
    <w:rsid w:val="009B3174"/>
    <w:rsid w:val="009B321F"/>
    <w:rsid w:val="009B3369"/>
    <w:rsid w:val="009B354B"/>
    <w:rsid w:val="009B3A70"/>
    <w:rsid w:val="009B3D57"/>
    <w:rsid w:val="009B44E0"/>
    <w:rsid w:val="009B484D"/>
    <w:rsid w:val="009B48F7"/>
    <w:rsid w:val="009B4A95"/>
    <w:rsid w:val="009B57EE"/>
    <w:rsid w:val="009B60DF"/>
    <w:rsid w:val="009B6500"/>
    <w:rsid w:val="009B675A"/>
    <w:rsid w:val="009B6A08"/>
    <w:rsid w:val="009B6B77"/>
    <w:rsid w:val="009B6D2E"/>
    <w:rsid w:val="009B7305"/>
    <w:rsid w:val="009B732E"/>
    <w:rsid w:val="009B7492"/>
    <w:rsid w:val="009B74AA"/>
    <w:rsid w:val="009B74D2"/>
    <w:rsid w:val="009B76A4"/>
    <w:rsid w:val="009B79C0"/>
    <w:rsid w:val="009B7E59"/>
    <w:rsid w:val="009C085A"/>
    <w:rsid w:val="009C0BA8"/>
    <w:rsid w:val="009C1199"/>
    <w:rsid w:val="009C1977"/>
    <w:rsid w:val="009C1ABE"/>
    <w:rsid w:val="009C1D2B"/>
    <w:rsid w:val="009C2CC0"/>
    <w:rsid w:val="009C3123"/>
    <w:rsid w:val="009C3CA3"/>
    <w:rsid w:val="009C405F"/>
    <w:rsid w:val="009C43AD"/>
    <w:rsid w:val="009C44FF"/>
    <w:rsid w:val="009C45A8"/>
    <w:rsid w:val="009C47EB"/>
    <w:rsid w:val="009C4B88"/>
    <w:rsid w:val="009C523E"/>
    <w:rsid w:val="009C532C"/>
    <w:rsid w:val="009C5F1A"/>
    <w:rsid w:val="009C5F2C"/>
    <w:rsid w:val="009C6238"/>
    <w:rsid w:val="009C6976"/>
    <w:rsid w:val="009C6EAD"/>
    <w:rsid w:val="009C73C0"/>
    <w:rsid w:val="009C74A3"/>
    <w:rsid w:val="009C7D37"/>
    <w:rsid w:val="009D0A52"/>
    <w:rsid w:val="009D0C13"/>
    <w:rsid w:val="009D1D46"/>
    <w:rsid w:val="009D25D1"/>
    <w:rsid w:val="009D2C51"/>
    <w:rsid w:val="009D30B6"/>
    <w:rsid w:val="009D3260"/>
    <w:rsid w:val="009D3573"/>
    <w:rsid w:val="009D429C"/>
    <w:rsid w:val="009D4F33"/>
    <w:rsid w:val="009D5394"/>
    <w:rsid w:val="009D575F"/>
    <w:rsid w:val="009D598C"/>
    <w:rsid w:val="009D5BDD"/>
    <w:rsid w:val="009D6383"/>
    <w:rsid w:val="009D6436"/>
    <w:rsid w:val="009D68DC"/>
    <w:rsid w:val="009D69AD"/>
    <w:rsid w:val="009D7065"/>
    <w:rsid w:val="009D7271"/>
    <w:rsid w:val="009D7633"/>
    <w:rsid w:val="009D7707"/>
    <w:rsid w:val="009D770A"/>
    <w:rsid w:val="009D7E8B"/>
    <w:rsid w:val="009E026D"/>
    <w:rsid w:val="009E05FD"/>
    <w:rsid w:val="009E0DC9"/>
    <w:rsid w:val="009E1594"/>
    <w:rsid w:val="009E1BCB"/>
    <w:rsid w:val="009E1CFC"/>
    <w:rsid w:val="009E1E65"/>
    <w:rsid w:val="009E2069"/>
    <w:rsid w:val="009E23BF"/>
    <w:rsid w:val="009E26AB"/>
    <w:rsid w:val="009E26F5"/>
    <w:rsid w:val="009E2728"/>
    <w:rsid w:val="009E2F00"/>
    <w:rsid w:val="009E33EE"/>
    <w:rsid w:val="009E3DBD"/>
    <w:rsid w:val="009E3F05"/>
    <w:rsid w:val="009E4AD6"/>
    <w:rsid w:val="009E4BB9"/>
    <w:rsid w:val="009E62F2"/>
    <w:rsid w:val="009E63BB"/>
    <w:rsid w:val="009E6A93"/>
    <w:rsid w:val="009E6F46"/>
    <w:rsid w:val="009E7A68"/>
    <w:rsid w:val="009F0859"/>
    <w:rsid w:val="009F0B68"/>
    <w:rsid w:val="009F1008"/>
    <w:rsid w:val="009F1038"/>
    <w:rsid w:val="009F1149"/>
    <w:rsid w:val="009F179E"/>
    <w:rsid w:val="009F18F4"/>
    <w:rsid w:val="009F1CD9"/>
    <w:rsid w:val="009F214D"/>
    <w:rsid w:val="009F2E08"/>
    <w:rsid w:val="009F2E1F"/>
    <w:rsid w:val="009F3685"/>
    <w:rsid w:val="009F3892"/>
    <w:rsid w:val="009F3E96"/>
    <w:rsid w:val="009F4477"/>
    <w:rsid w:val="009F451B"/>
    <w:rsid w:val="009F472C"/>
    <w:rsid w:val="009F47FE"/>
    <w:rsid w:val="009F4896"/>
    <w:rsid w:val="009F48C2"/>
    <w:rsid w:val="009F4900"/>
    <w:rsid w:val="009F4C47"/>
    <w:rsid w:val="009F4ECB"/>
    <w:rsid w:val="009F4FF5"/>
    <w:rsid w:val="009F5B32"/>
    <w:rsid w:val="009F5C4B"/>
    <w:rsid w:val="009F603B"/>
    <w:rsid w:val="009F6240"/>
    <w:rsid w:val="009F6DAA"/>
    <w:rsid w:val="009F773F"/>
    <w:rsid w:val="009F7990"/>
    <w:rsid w:val="00A0064B"/>
    <w:rsid w:val="00A00DCA"/>
    <w:rsid w:val="00A00E08"/>
    <w:rsid w:val="00A00E91"/>
    <w:rsid w:val="00A0104F"/>
    <w:rsid w:val="00A0180E"/>
    <w:rsid w:val="00A01AE3"/>
    <w:rsid w:val="00A01BFE"/>
    <w:rsid w:val="00A01C92"/>
    <w:rsid w:val="00A02195"/>
    <w:rsid w:val="00A0230D"/>
    <w:rsid w:val="00A02645"/>
    <w:rsid w:val="00A026EE"/>
    <w:rsid w:val="00A0290B"/>
    <w:rsid w:val="00A02A6D"/>
    <w:rsid w:val="00A02C66"/>
    <w:rsid w:val="00A037AB"/>
    <w:rsid w:val="00A039D0"/>
    <w:rsid w:val="00A04DE8"/>
    <w:rsid w:val="00A0561C"/>
    <w:rsid w:val="00A058F7"/>
    <w:rsid w:val="00A05A7A"/>
    <w:rsid w:val="00A05D64"/>
    <w:rsid w:val="00A06291"/>
    <w:rsid w:val="00A063B4"/>
    <w:rsid w:val="00A067BA"/>
    <w:rsid w:val="00A06B37"/>
    <w:rsid w:val="00A06F05"/>
    <w:rsid w:val="00A07726"/>
    <w:rsid w:val="00A07818"/>
    <w:rsid w:val="00A10177"/>
    <w:rsid w:val="00A10E01"/>
    <w:rsid w:val="00A1139A"/>
    <w:rsid w:val="00A1149E"/>
    <w:rsid w:val="00A118D6"/>
    <w:rsid w:val="00A11CC1"/>
    <w:rsid w:val="00A121EA"/>
    <w:rsid w:val="00A126EB"/>
    <w:rsid w:val="00A12BFE"/>
    <w:rsid w:val="00A13477"/>
    <w:rsid w:val="00A139B2"/>
    <w:rsid w:val="00A13B2B"/>
    <w:rsid w:val="00A13BAE"/>
    <w:rsid w:val="00A14DFC"/>
    <w:rsid w:val="00A15437"/>
    <w:rsid w:val="00A15469"/>
    <w:rsid w:val="00A1606E"/>
    <w:rsid w:val="00A1704B"/>
    <w:rsid w:val="00A2014E"/>
    <w:rsid w:val="00A207A4"/>
    <w:rsid w:val="00A20A0A"/>
    <w:rsid w:val="00A211B2"/>
    <w:rsid w:val="00A21747"/>
    <w:rsid w:val="00A217FB"/>
    <w:rsid w:val="00A21A6D"/>
    <w:rsid w:val="00A21C21"/>
    <w:rsid w:val="00A21D8D"/>
    <w:rsid w:val="00A21EA8"/>
    <w:rsid w:val="00A220DD"/>
    <w:rsid w:val="00A225DD"/>
    <w:rsid w:val="00A22BCF"/>
    <w:rsid w:val="00A232E5"/>
    <w:rsid w:val="00A23305"/>
    <w:rsid w:val="00A2389C"/>
    <w:rsid w:val="00A2430F"/>
    <w:rsid w:val="00A2492C"/>
    <w:rsid w:val="00A2499E"/>
    <w:rsid w:val="00A2599D"/>
    <w:rsid w:val="00A260C3"/>
    <w:rsid w:val="00A26DA5"/>
    <w:rsid w:val="00A273C3"/>
    <w:rsid w:val="00A2757E"/>
    <w:rsid w:val="00A277FC"/>
    <w:rsid w:val="00A27CED"/>
    <w:rsid w:val="00A27D94"/>
    <w:rsid w:val="00A3056B"/>
    <w:rsid w:val="00A3063D"/>
    <w:rsid w:val="00A31866"/>
    <w:rsid w:val="00A31AF0"/>
    <w:rsid w:val="00A31C44"/>
    <w:rsid w:val="00A326F8"/>
    <w:rsid w:val="00A32B1E"/>
    <w:rsid w:val="00A32E13"/>
    <w:rsid w:val="00A32EE1"/>
    <w:rsid w:val="00A34097"/>
    <w:rsid w:val="00A347AA"/>
    <w:rsid w:val="00A34C02"/>
    <w:rsid w:val="00A352C9"/>
    <w:rsid w:val="00A35679"/>
    <w:rsid w:val="00A35762"/>
    <w:rsid w:val="00A362A8"/>
    <w:rsid w:val="00A3696C"/>
    <w:rsid w:val="00A375CA"/>
    <w:rsid w:val="00A376F1"/>
    <w:rsid w:val="00A37DAA"/>
    <w:rsid w:val="00A402C6"/>
    <w:rsid w:val="00A40440"/>
    <w:rsid w:val="00A40F32"/>
    <w:rsid w:val="00A41A84"/>
    <w:rsid w:val="00A4292F"/>
    <w:rsid w:val="00A43481"/>
    <w:rsid w:val="00A4372D"/>
    <w:rsid w:val="00A43D2A"/>
    <w:rsid w:val="00A4419C"/>
    <w:rsid w:val="00A443CC"/>
    <w:rsid w:val="00A44640"/>
    <w:rsid w:val="00A44861"/>
    <w:rsid w:val="00A44CE6"/>
    <w:rsid w:val="00A44E32"/>
    <w:rsid w:val="00A45241"/>
    <w:rsid w:val="00A4534D"/>
    <w:rsid w:val="00A46586"/>
    <w:rsid w:val="00A470CF"/>
    <w:rsid w:val="00A47383"/>
    <w:rsid w:val="00A4778B"/>
    <w:rsid w:val="00A479AE"/>
    <w:rsid w:val="00A479F0"/>
    <w:rsid w:val="00A47A0E"/>
    <w:rsid w:val="00A47A47"/>
    <w:rsid w:val="00A50121"/>
    <w:rsid w:val="00A502E7"/>
    <w:rsid w:val="00A506F7"/>
    <w:rsid w:val="00A50905"/>
    <w:rsid w:val="00A513FF"/>
    <w:rsid w:val="00A517B8"/>
    <w:rsid w:val="00A51E6B"/>
    <w:rsid w:val="00A529AF"/>
    <w:rsid w:val="00A52A31"/>
    <w:rsid w:val="00A52CEB"/>
    <w:rsid w:val="00A52F2E"/>
    <w:rsid w:val="00A53CB0"/>
    <w:rsid w:val="00A53DCA"/>
    <w:rsid w:val="00A543C9"/>
    <w:rsid w:val="00A5480C"/>
    <w:rsid w:val="00A55952"/>
    <w:rsid w:val="00A565EB"/>
    <w:rsid w:val="00A56671"/>
    <w:rsid w:val="00A56D56"/>
    <w:rsid w:val="00A5721B"/>
    <w:rsid w:val="00A57D37"/>
    <w:rsid w:val="00A6071A"/>
    <w:rsid w:val="00A607B6"/>
    <w:rsid w:val="00A608DE"/>
    <w:rsid w:val="00A60BC9"/>
    <w:rsid w:val="00A619D8"/>
    <w:rsid w:val="00A62EFC"/>
    <w:rsid w:val="00A630D3"/>
    <w:rsid w:val="00A6394C"/>
    <w:rsid w:val="00A64199"/>
    <w:rsid w:val="00A644BB"/>
    <w:rsid w:val="00A64770"/>
    <w:rsid w:val="00A64930"/>
    <w:rsid w:val="00A64F88"/>
    <w:rsid w:val="00A6588F"/>
    <w:rsid w:val="00A65918"/>
    <w:rsid w:val="00A65EF2"/>
    <w:rsid w:val="00A65EFD"/>
    <w:rsid w:val="00A65F2D"/>
    <w:rsid w:val="00A66251"/>
    <w:rsid w:val="00A6654D"/>
    <w:rsid w:val="00A665DF"/>
    <w:rsid w:val="00A66D90"/>
    <w:rsid w:val="00A671E3"/>
    <w:rsid w:val="00A6742E"/>
    <w:rsid w:val="00A6755E"/>
    <w:rsid w:val="00A67942"/>
    <w:rsid w:val="00A70748"/>
    <w:rsid w:val="00A70943"/>
    <w:rsid w:val="00A70ABF"/>
    <w:rsid w:val="00A71829"/>
    <w:rsid w:val="00A71F4A"/>
    <w:rsid w:val="00A72017"/>
    <w:rsid w:val="00A721D5"/>
    <w:rsid w:val="00A72375"/>
    <w:rsid w:val="00A725DF"/>
    <w:rsid w:val="00A729AE"/>
    <w:rsid w:val="00A73038"/>
    <w:rsid w:val="00A7314B"/>
    <w:rsid w:val="00A7453B"/>
    <w:rsid w:val="00A74821"/>
    <w:rsid w:val="00A7498E"/>
    <w:rsid w:val="00A74A4B"/>
    <w:rsid w:val="00A752A0"/>
    <w:rsid w:val="00A7598A"/>
    <w:rsid w:val="00A75E32"/>
    <w:rsid w:val="00A766BC"/>
    <w:rsid w:val="00A76BD4"/>
    <w:rsid w:val="00A77003"/>
    <w:rsid w:val="00A773C3"/>
    <w:rsid w:val="00A7748F"/>
    <w:rsid w:val="00A77506"/>
    <w:rsid w:val="00A77713"/>
    <w:rsid w:val="00A80218"/>
    <w:rsid w:val="00A80334"/>
    <w:rsid w:val="00A80D4E"/>
    <w:rsid w:val="00A80D83"/>
    <w:rsid w:val="00A81077"/>
    <w:rsid w:val="00A81416"/>
    <w:rsid w:val="00A81836"/>
    <w:rsid w:val="00A821B3"/>
    <w:rsid w:val="00A82985"/>
    <w:rsid w:val="00A82D53"/>
    <w:rsid w:val="00A82F86"/>
    <w:rsid w:val="00A830BB"/>
    <w:rsid w:val="00A83126"/>
    <w:rsid w:val="00A837E9"/>
    <w:rsid w:val="00A83C2B"/>
    <w:rsid w:val="00A83E49"/>
    <w:rsid w:val="00A846D8"/>
    <w:rsid w:val="00A8491E"/>
    <w:rsid w:val="00A84E79"/>
    <w:rsid w:val="00A85039"/>
    <w:rsid w:val="00A852CE"/>
    <w:rsid w:val="00A85381"/>
    <w:rsid w:val="00A85399"/>
    <w:rsid w:val="00A85DD5"/>
    <w:rsid w:val="00A8607A"/>
    <w:rsid w:val="00A8629A"/>
    <w:rsid w:val="00A86D2A"/>
    <w:rsid w:val="00A8743E"/>
    <w:rsid w:val="00A874CB"/>
    <w:rsid w:val="00A876BB"/>
    <w:rsid w:val="00A87729"/>
    <w:rsid w:val="00A91245"/>
    <w:rsid w:val="00A91BB7"/>
    <w:rsid w:val="00A92084"/>
    <w:rsid w:val="00A928A2"/>
    <w:rsid w:val="00A928A3"/>
    <w:rsid w:val="00A92B24"/>
    <w:rsid w:val="00A9327C"/>
    <w:rsid w:val="00A9363A"/>
    <w:rsid w:val="00A93FCD"/>
    <w:rsid w:val="00A94504"/>
    <w:rsid w:val="00A94584"/>
    <w:rsid w:val="00A94998"/>
    <w:rsid w:val="00A95344"/>
    <w:rsid w:val="00A95562"/>
    <w:rsid w:val="00A955D4"/>
    <w:rsid w:val="00A95984"/>
    <w:rsid w:val="00A96339"/>
    <w:rsid w:val="00A965C2"/>
    <w:rsid w:val="00A96690"/>
    <w:rsid w:val="00A97268"/>
    <w:rsid w:val="00A972C7"/>
    <w:rsid w:val="00A9735F"/>
    <w:rsid w:val="00A97413"/>
    <w:rsid w:val="00AA02C7"/>
    <w:rsid w:val="00AA067B"/>
    <w:rsid w:val="00AA0ADD"/>
    <w:rsid w:val="00AA0B94"/>
    <w:rsid w:val="00AA1B60"/>
    <w:rsid w:val="00AA1F98"/>
    <w:rsid w:val="00AA235C"/>
    <w:rsid w:val="00AA2AC0"/>
    <w:rsid w:val="00AA2D1D"/>
    <w:rsid w:val="00AA2FA0"/>
    <w:rsid w:val="00AA30E9"/>
    <w:rsid w:val="00AA3310"/>
    <w:rsid w:val="00AA333A"/>
    <w:rsid w:val="00AA3DF1"/>
    <w:rsid w:val="00AA3F3C"/>
    <w:rsid w:val="00AA3F4C"/>
    <w:rsid w:val="00AA4460"/>
    <w:rsid w:val="00AA50D1"/>
    <w:rsid w:val="00AA52C0"/>
    <w:rsid w:val="00AA55A2"/>
    <w:rsid w:val="00AA6078"/>
    <w:rsid w:val="00AA6792"/>
    <w:rsid w:val="00AA6CE8"/>
    <w:rsid w:val="00AA6DAB"/>
    <w:rsid w:val="00AA70F0"/>
    <w:rsid w:val="00AB1085"/>
    <w:rsid w:val="00AB12A1"/>
    <w:rsid w:val="00AB1377"/>
    <w:rsid w:val="00AB17AC"/>
    <w:rsid w:val="00AB17BC"/>
    <w:rsid w:val="00AB29CA"/>
    <w:rsid w:val="00AB325F"/>
    <w:rsid w:val="00AB3C46"/>
    <w:rsid w:val="00AB45C6"/>
    <w:rsid w:val="00AB48CD"/>
    <w:rsid w:val="00AB4DE8"/>
    <w:rsid w:val="00AB4EB2"/>
    <w:rsid w:val="00AB61EA"/>
    <w:rsid w:val="00AB66A4"/>
    <w:rsid w:val="00AB6EB0"/>
    <w:rsid w:val="00AB76E5"/>
    <w:rsid w:val="00AB7BD1"/>
    <w:rsid w:val="00AC02CB"/>
    <w:rsid w:val="00AC0549"/>
    <w:rsid w:val="00AC0820"/>
    <w:rsid w:val="00AC084F"/>
    <w:rsid w:val="00AC0EA0"/>
    <w:rsid w:val="00AC1EBF"/>
    <w:rsid w:val="00AC2A54"/>
    <w:rsid w:val="00AC33C4"/>
    <w:rsid w:val="00AC37CB"/>
    <w:rsid w:val="00AC3C45"/>
    <w:rsid w:val="00AC41EE"/>
    <w:rsid w:val="00AC4207"/>
    <w:rsid w:val="00AC4A8A"/>
    <w:rsid w:val="00AC5621"/>
    <w:rsid w:val="00AC591F"/>
    <w:rsid w:val="00AC5ECE"/>
    <w:rsid w:val="00AC6A66"/>
    <w:rsid w:val="00AC708A"/>
    <w:rsid w:val="00AC75F8"/>
    <w:rsid w:val="00AD0C9D"/>
    <w:rsid w:val="00AD1796"/>
    <w:rsid w:val="00AD1834"/>
    <w:rsid w:val="00AD1CFF"/>
    <w:rsid w:val="00AD1DD2"/>
    <w:rsid w:val="00AD2004"/>
    <w:rsid w:val="00AD2198"/>
    <w:rsid w:val="00AD29DF"/>
    <w:rsid w:val="00AD2CED"/>
    <w:rsid w:val="00AD3D5D"/>
    <w:rsid w:val="00AD3F6A"/>
    <w:rsid w:val="00AD449F"/>
    <w:rsid w:val="00AD46A6"/>
    <w:rsid w:val="00AD4D85"/>
    <w:rsid w:val="00AD4EFC"/>
    <w:rsid w:val="00AD52AE"/>
    <w:rsid w:val="00AD54E6"/>
    <w:rsid w:val="00AD5577"/>
    <w:rsid w:val="00AD58ED"/>
    <w:rsid w:val="00AD6316"/>
    <w:rsid w:val="00AD6464"/>
    <w:rsid w:val="00AD6725"/>
    <w:rsid w:val="00AD7121"/>
    <w:rsid w:val="00AD7420"/>
    <w:rsid w:val="00AD7B3F"/>
    <w:rsid w:val="00AE05B6"/>
    <w:rsid w:val="00AE0DED"/>
    <w:rsid w:val="00AE1C36"/>
    <w:rsid w:val="00AE1FC0"/>
    <w:rsid w:val="00AE25BB"/>
    <w:rsid w:val="00AE2B2A"/>
    <w:rsid w:val="00AE2DBD"/>
    <w:rsid w:val="00AE2E1E"/>
    <w:rsid w:val="00AE3720"/>
    <w:rsid w:val="00AE3FEB"/>
    <w:rsid w:val="00AE4083"/>
    <w:rsid w:val="00AE42DA"/>
    <w:rsid w:val="00AE43D4"/>
    <w:rsid w:val="00AE4436"/>
    <w:rsid w:val="00AE5457"/>
    <w:rsid w:val="00AE5575"/>
    <w:rsid w:val="00AE594E"/>
    <w:rsid w:val="00AE5F05"/>
    <w:rsid w:val="00AE67C6"/>
    <w:rsid w:val="00AE685B"/>
    <w:rsid w:val="00AE6C17"/>
    <w:rsid w:val="00AE7618"/>
    <w:rsid w:val="00AE7BB1"/>
    <w:rsid w:val="00AF0CA1"/>
    <w:rsid w:val="00AF0D6F"/>
    <w:rsid w:val="00AF1146"/>
    <w:rsid w:val="00AF1F67"/>
    <w:rsid w:val="00AF24B0"/>
    <w:rsid w:val="00AF24E8"/>
    <w:rsid w:val="00AF26A1"/>
    <w:rsid w:val="00AF2978"/>
    <w:rsid w:val="00AF2C53"/>
    <w:rsid w:val="00AF2DE0"/>
    <w:rsid w:val="00AF3223"/>
    <w:rsid w:val="00AF34D8"/>
    <w:rsid w:val="00AF354F"/>
    <w:rsid w:val="00AF3C98"/>
    <w:rsid w:val="00AF491E"/>
    <w:rsid w:val="00AF4D0F"/>
    <w:rsid w:val="00AF4D12"/>
    <w:rsid w:val="00AF4D34"/>
    <w:rsid w:val="00AF50C2"/>
    <w:rsid w:val="00AF50E9"/>
    <w:rsid w:val="00AF52FB"/>
    <w:rsid w:val="00AF5A82"/>
    <w:rsid w:val="00AF5D95"/>
    <w:rsid w:val="00AF5DE7"/>
    <w:rsid w:val="00AF639C"/>
    <w:rsid w:val="00AF6568"/>
    <w:rsid w:val="00AF6784"/>
    <w:rsid w:val="00AF6BC7"/>
    <w:rsid w:val="00AF7EAA"/>
    <w:rsid w:val="00B013F8"/>
    <w:rsid w:val="00B014BA"/>
    <w:rsid w:val="00B01523"/>
    <w:rsid w:val="00B01537"/>
    <w:rsid w:val="00B0163B"/>
    <w:rsid w:val="00B01AF3"/>
    <w:rsid w:val="00B01BAB"/>
    <w:rsid w:val="00B01F78"/>
    <w:rsid w:val="00B0208E"/>
    <w:rsid w:val="00B0279C"/>
    <w:rsid w:val="00B031EA"/>
    <w:rsid w:val="00B0334D"/>
    <w:rsid w:val="00B0342C"/>
    <w:rsid w:val="00B03961"/>
    <w:rsid w:val="00B0419B"/>
    <w:rsid w:val="00B042A1"/>
    <w:rsid w:val="00B04331"/>
    <w:rsid w:val="00B04A37"/>
    <w:rsid w:val="00B04F48"/>
    <w:rsid w:val="00B04F94"/>
    <w:rsid w:val="00B06093"/>
    <w:rsid w:val="00B072C1"/>
    <w:rsid w:val="00B0768F"/>
    <w:rsid w:val="00B07A12"/>
    <w:rsid w:val="00B07E94"/>
    <w:rsid w:val="00B101A5"/>
    <w:rsid w:val="00B10336"/>
    <w:rsid w:val="00B103FF"/>
    <w:rsid w:val="00B104A6"/>
    <w:rsid w:val="00B10B7D"/>
    <w:rsid w:val="00B10D74"/>
    <w:rsid w:val="00B10F62"/>
    <w:rsid w:val="00B1143D"/>
    <w:rsid w:val="00B1164B"/>
    <w:rsid w:val="00B11BBA"/>
    <w:rsid w:val="00B11D6A"/>
    <w:rsid w:val="00B11E59"/>
    <w:rsid w:val="00B12042"/>
    <w:rsid w:val="00B127F5"/>
    <w:rsid w:val="00B12815"/>
    <w:rsid w:val="00B12B0B"/>
    <w:rsid w:val="00B12C1A"/>
    <w:rsid w:val="00B12FEA"/>
    <w:rsid w:val="00B14275"/>
    <w:rsid w:val="00B1495B"/>
    <w:rsid w:val="00B14C97"/>
    <w:rsid w:val="00B14CC6"/>
    <w:rsid w:val="00B1535A"/>
    <w:rsid w:val="00B15792"/>
    <w:rsid w:val="00B15BB9"/>
    <w:rsid w:val="00B15E4B"/>
    <w:rsid w:val="00B15F2B"/>
    <w:rsid w:val="00B16256"/>
    <w:rsid w:val="00B16270"/>
    <w:rsid w:val="00B16961"/>
    <w:rsid w:val="00B16EEC"/>
    <w:rsid w:val="00B16FF4"/>
    <w:rsid w:val="00B1747C"/>
    <w:rsid w:val="00B174E3"/>
    <w:rsid w:val="00B17800"/>
    <w:rsid w:val="00B17D64"/>
    <w:rsid w:val="00B17E2C"/>
    <w:rsid w:val="00B2071E"/>
    <w:rsid w:val="00B20D3E"/>
    <w:rsid w:val="00B20E99"/>
    <w:rsid w:val="00B22296"/>
    <w:rsid w:val="00B22CAA"/>
    <w:rsid w:val="00B22F5C"/>
    <w:rsid w:val="00B232B6"/>
    <w:rsid w:val="00B23882"/>
    <w:rsid w:val="00B23991"/>
    <w:rsid w:val="00B23B90"/>
    <w:rsid w:val="00B2422A"/>
    <w:rsid w:val="00B24505"/>
    <w:rsid w:val="00B2453C"/>
    <w:rsid w:val="00B24701"/>
    <w:rsid w:val="00B2495A"/>
    <w:rsid w:val="00B24A30"/>
    <w:rsid w:val="00B256DE"/>
    <w:rsid w:val="00B26571"/>
    <w:rsid w:val="00B27492"/>
    <w:rsid w:val="00B30907"/>
    <w:rsid w:val="00B31022"/>
    <w:rsid w:val="00B311C7"/>
    <w:rsid w:val="00B31338"/>
    <w:rsid w:val="00B3272E"/>
    <w:rsid w:val="00B3284C"/>
    <w:rsid w:val="00B32EDE"/>
    <w:rsid w:val="00B33202"/>
    <w:rsid w:val="00B350DF"/>
    <w:rsid w:val="00B3617E"/>
    <w:rsid w:val="00B36196"/>
    <w:rsid w:val="00B365BE"/>
    <w:rsid w:val="00B3681C"/>
    <w:rsid w:val="00B36C4C"/>
    <w:rsid w:val="00B36FBF"/>
    <w:rsid w:val="00B37A6A"/>
    <w:rsid w:val="00B37E0D"/>
    <w:rsid w:val="00B37FE4"/>
    <w:rsid w:val="00B4002B"/>
    <w:rsid w:val="00B4015A"/>
    <w:rsid w:val="00B402EE"/>
    <w:rsid w:val="00B403CA"/>
    <w:rsid w:val="00B405FA"/>
    <w:rsid w:val="00B40928"/>
    <w:rsid w:val="00B40A96"/>
    <w:rsid w:val="00B40C45"/>
    <w:rsid w:val="00B41493"/>
    <w:rsid w:val="00B41B11"/>
    <w:rsid w:val="00B41C8D"/>
    <w:rsid w:val="00B43D2F"/>
    <w:rsid w:val="00B43EBB"/>
    <w:rsid w:val="00B44AB8"/>
    <w:rsid w:val="00B454E1"/>
    <w:rsid w:val="00B457BE"/>
    <w:rsid w:val="00B469B0"/>
    <w:rsid w:val="00B4708D"/>
    <w:rsid w:val="00B47883"/>
    <w:rsid w:val="00B47B8D"/>
    <w:rsid w:val="00B500D3"/>
    <w:rsid w:val="00B5096A"/>
    <w:rsid w:val="00B50A81"/>
    <w:rsid w:val="00B51C5F"/>
    <w:rsid w:val="00B51EEB"/>
    <w:rsid w:val="00B5298B"/>
    <w:rsid w:val="00B52AE9"/>
    <w:rsid w:val="00B53714"/>
    <w:rsid w:val="00B53930"/>
    <w:rsid w:val="00B53ADC"/>
    <w:rsid w:val="00B53CE7"/>
    <w:rsid w:val="00B5408C"/>
    <w:rsid w:val="00B55834"/>
    <w:rsid w:val="00B5587D"/>
    <w:rsid w:val="00B5615F"/>
    <w:rsid w:val="00B5626F"/>
    <w:rsid w:val="00B56B45"/>
    <w:rsid w:val="00B56B67"/>
    <w:rsid w:val="00B56C82"/>
    <w:rsid w:val="00B576C2"/>
    <w:rsid w:val="00B60202"/>
    <w:rsid w:val="00B602E6"/>
    <w:rsid w:val="00B60573"/>
    <w:rsid w:val="00B60ACD"/>
    <w:rsid w:val="00B60DEA"/>
    <w:rsid w:val="00B60E1E"/>
    <w:rsid w:val="00B614A5"/>
    <w:rsid w:val="00B618AE"/>
    <w:rsid w:val="00B61919"/>
    <w:rsid w:val="00B61D19"/>
    <w:rsid w:val="00B61D3C"/>
    <w:rsid w:val="00B61E32"/>
    <w:rsid w:val="00B62122"/>
    <w:rsid w:val="00B633A1"/>
    <w:rsid w:val="00B63D5F"/>
    <w:rsid w:val="00B64949"/>
    <w:rsid w:val="00B64BC8"/>
    <w:rsid w:val="00B64F08"/>
    <w:rsid w:val="00B6576D"/>
    <w:rsid w:val="00B657E9"/>
    <w:rsid w:val="00B6580F"/>
    <w:rsid w:val="00B659B2"/>
    <w:rsid w:val="00B65A40"/>
    <w:rsid w:val="00B66BC0"/>
    <w:rsid w:val="00B671A5"/>
    <w:rsid w:val="00B706E9"/>
    <w:rsid w:val="00B70831"/>
    <w:rsid w:val="00B7103D"/>
    <w:rsid w:val="00B71498"/>
    <w:rsid w:val="00B71696"/>
    <w:rsid w:val="00B716DC"/>
    <w:rsid w:val="00B71838"/>
    <w:rsid w:val="00B71EB2"/>
    <w:rsid w:val="00B721C0"/>
    <w:rsid w:val="00B7271E"/>
    <w:rsid w:val="00B72FB9"/>
    <w:rsid w:val="00B73080"/>
    <w:rsid w:val="00B734A0"/>
    <w:rsid w:val="00B735A9"/>
    <w:rsid w:val="00B73703"/>
    <w:rsid w:val="00B737DD"/>
    <w:rsid w:val="00B7390B"/>
    <w:rsid w:val="00B73CD8"/>
    <w:rsid w:val="00B747B3"/>
    <w:rsid w:val="00B7495D"/>
    <w:rsid w:val="00B752D9"/>
    <w:rsid w:val="00B75F55"/>
    <w:rsid w:val="00B76C63"/>
    <w:rsid w:val="00B76F58"/>
    <w:rsid w:val="00B779B1"/>
    <w:rsid w:val="00B779C6"/>
    <w:rsid w:val="00B77C92"/>
    <w:rsid w:val="00B800EB"/>
    <w:rsid w:val="00B80962"/>
    <w:rsid w:val="00B80AA1"/>
    <w:rsid w:val="00B80CB7"/>
    <w:rsid w:val="00B80DA4"/>
    <w:rsid w:val="00B80F2F"/>
    <w:rsid w:val="00B80FF1"/>
    <w:rsid w:val="00B80FF2"/>
    <w:rsid w:val="00B81362"/>
    <w:rsid w:val="00B813A2"/>
    <w:rsid w:val="00B8169F"/>
    <w:rsid w:val="00B82263"/>
    <w:rsid w:val="00B823FD"/>
    <w:rsid w:val="00B82718"/>
    <w:rsid w:val="00B83BF4"/>
    <w:rsid w:val="00B84149"/>
    <w:rsid w:val="00B84548"/>
    <w:rsid w:val="00B84700"/>
    <w:rsid w:val="00B847A9"/>
    <w:rsid w:val="00B85010"/>
    <w:rsid w:val="00B860B5"/>
    <w:rsid w:val="00B860DC"/>
    <w:rsid w:val="00B868B3"/>
    <w:rsid w:val="00B86CC0"/>
    <w:rsid w:val="00B86CE4"/>
    <w:rsid w:val="00B872A3"/>
    <w:rsid w:val="00B873DD"/>
    <w:rsid w:val="00B87BFC"/>
    <w:rsid w:val="00B87C3D"/>
    <w:rsid w:val="00B87F98"/>
    <w:rsid w:val="00B905C3"/>
    <w:rsid w:val="00B909A6"/>
    <w:rsid w:val="00B90B4D"/>
    <w:rsid w:val="00B90C1E"/>
    <w:rsid w:val="00B90F34"/>
    <w:rsid w:val="00B914AB"/>
    <w:rsid w:val="00B918C0"/>
    <w:rsid w:val="00B92832"/>
    <w:rsid w:val="00B9287E"/>
    <w:rsid w:val="00B92C91"/>
    <w:rsid w:val="00B9373B"/>
    <w:rsid w:val="00B93EFE"/>
    <w:rsid w:val="00B943F4"/>
    <w:rsid w:val="00B95629"/>
    <w:rsid w:val="00B960C8"/>
    <w:rsid w:val="00B962FF"/>
    <w:rsid w:val="00B968B6"/>
    <w:rsid w:val="00B968E1"/>
    <w:rsid w:val="00B96A18"/>
    <w:rsid w:val="00B96A6B"/>
    <w:rsid w:val="00B9722E"/>
    <w:rsid w:val="00B973B3"/>
    <w:rsid w:val="00B979D8"/>
    <w:rsid w:val="00BA02F0"/>
    <w:rsid w:val="00BA0658"/>
    <w:rsid w:val="00BA1388"/>
    <w:rsid w:val="00BA1854"/>
    <w:rsid w:val="00BA2382"/>
    <w:rsid w:val="00BA26B7"/>
    <w:rsid w:val="00BA3103"/>
    <w:rsid w:val="00BA50F0"/>
    <w:rsid w:val="00BA5534"/>
    <w:rsid w:val="00BA584B"/>
    <w:rsid w:val="00BA5940"/>
    <w:rsid w:val="00BA5DAF"/>
    <w:rsid w:val="00BA5DE6"/>
    <w:rsid w:val="00BA62FB"/>
    <w:rsid w:val="00BA6431"/>
    <w:rsid w:val="00BA6932"/>
    <w:rsid w:val="00BA6F18"/>
    <w:rsid w:val="00BA6F91"/>
    <w:rsid w:val="00BA7861"/>
    <w:rsid w:val="00BA78C6"/>
    <w:rsid w:val="00BA7B02"/>
    <w:rsid w:val="00BA7E54"/>
    <w:rsid w:val="00BB00CC"/>
    <w:rsid w:val="00BB019A"/>
    <w:rsid w:val="00BB02E8"/>
    <w:rsid w:val="00BB030F"/>
    <w:rsid w:val="00BB03F3"/>
    <w:rsid w:val="00BB07D6"/>
    <w:rsid w:val="00BB0D03"/>
    <w:rsid w:val="00BB160F"/>
    <w:rsid w:val="00BB236E"/>
    <w:rsid w:val="00BB294C"/>
    <w:rsid w:val="00BB2EE1"/>
    <w:rsid w:val="00BB3010"/>
    <w:rsid w:val="00BB305E"/>
    <w:rsid w:val="00BB317C"/>
    <w:rsid w:val="00BB3E0A"/>
    <w:rsid w:val="00BB42F5"/>
    <w:rsid w:val="00BB470A"/>
    <w:rsid w:val="00BB475F"/>
    <w:rsid w:val="00BB48D9"/>
    <w:rsid w:val="00BB4D53"/>
    <w:rsid w:val="00BB4D9B"/>
    <w:rsid w:val="00BB59C5"/>
    <w:rsid w:val="00BB5C43"/>
    <w:rsid w:val="00BB6051"/>
    <w:rsid w:val="00BB67A4"/>
    <w:rsid w:val="00BB706B"/>
    <w:rsid w:val="00BB70B3"/>
    <w:rsid w:val="00BC05B4"/>
    <w:rsid w:val="00BC0AE2"/>
    <w:rsid w:val="00BC0DD8"/>
    <w:rsid w:val="00BC0EDB"/>
    <w:rsid w:val="00BC1068"/>
    <w:rsid w:val="00BC1600"/>
    <w:rsid w:val="00BC1E41"/>
    <w:rsid w:val="00BC2131"/>
    <w:rsid w:val="00BC24B4"/>
    <w:rsid w:val="00BC24EE"/>
    <w:rsid w:val="00BC2B5F"/>
    <w:rsid w:val="00BC3684"/>
    <w:rsid w:val="00BC3B64"/>
    <w:rsid w:val="00BC4154"/>
    <w:rsid w:val="00BC4848"/>
    <w:rsid w:val="00BC67C0"/>
    <w:rsid w:val="00BC6B1D"/>
    <w:rsid w:val="00BC6F53"/>
    <w:rsid w:val="00BC723F"/>
    <w:rsid w:val="00BC7547"/>
    <w:rsid w:val="00BC7954"/>
    <w:rsid w:val="00BC7A71"/>
    <w:rsid w:val="00BC7F93"/>
    <w:rsid w:val="00BD019A"/>
    <w:rsid w:val="00BD0212"/>
    <w:rsid w:val="00BD07FA"/>
    <w:rsid w:val="00BD120C"/>
    <w:rsid w:val="00BD1666"/>
    <w:rsid w:val="00BD2116"/>
    <w:rsid w:val="00BD2A51"/>
    <w:rsid w:val="00BD3333"/>
    <w:rsid w:val="00BD35FD"/>
    <w:rsid w:val="00BD3EF4"/>
    <w:rsid w:val="00BD4910"/>
    <w:rsid w:val="00BD4D19"/>
    <w:rsid w:val="00BD532D"/>
    <w:rsid w:val="00BD57B4"/>
    <w:rsid w:val="00BD6102"/>
    <w:rsid w:val="00BD6387"/>
    <w:rsid w:val="00BD64D7"/>
    <w:rsid w:val="00BD64E1"/>
    <w:rsid w:val="00BD65ED"/>
    <w:rsid w:val="00BD6CBE"/>
    <w:rsid w:val="00BD6FDA"/>
    <w:rsid w:val="00BD77A5"/>
    <w:rsid w:val="00BE00F0"/>
    <w:rsid w:val="00BE081E"/>
    <w:rsid w:val="00BE0992"/>
    <w:rsid w:val="00BE0A46"/>
    <w:rsid w:val="00BE1D41"/>
    <w:rsid w:val="00BE1D58"/>
    <w:rsid w:val="00BE1E84"/>
    <w:rsid w:val="00BE248D"/>
    <w:rsid w:val="00BE24D7"/>
    <w:rsid w:val="00BE25B5"/>
    <w:rsid w:val="00BE2A9A"/>
    <w:rsid w:val="00BE2B13"/>
    <w:rsid w:val="00BE2FDB"/>
    <w:rsid w:val="00BE51CE"/>
    <w:rsid w:val="00BE542C"/>
    <w:rsid w:val="00BE6127"/>
    <w:rsid w:val="00BE63D4"/>
    <w:rsid w:val="00BE665C"/>
    <w:rsid w:val="00BE67A9"/>
    <w:rsid w:val="00BE67DA"/>
    <w:rsid w:val="00BE7005"/>
    <w:rsid w:val="00BE714B"/>
    <w:rsid w:val="00BE7406"/>
    <w:rsid w:val="00BE7BB1"/>
    <w:rsid w:val="00BE7CAD"/>
    <w:rsid w:val="00BF0AA9"/>
    <w:rsid w:val="00BF12A9"/>
    <w:rsid w:val="00BF1752"/>
    <w:rsid w:val="00BF1D0C"/>
    <w:rsid w:val="00BF1DD8"/>
    <w:rsid w:val="00BF1EDE"/>
    <w:rsid w:val="00BF2731"/>
    <w:rsid w:val="00BF2879"/>
    <w:rsid w:val="00BF28EB"/>
    <w:rsid w:val="00BF2B4E"/>
    <w:rsid w:val="00BF2E04"/>
    <w:rsid w:val="00BF344F"/>
    <w:rsid w:val="00BF35A0"/>
    <w:rsid w:val="00BF3EF1"/>
    <w:rsid w:val="00BF49FC"/>
    <w:rsid w:val="00BF5747"/>
    <w:rsid w:val="00BF58EE"/>
    <w:rsid w:val="00BF6277"/>
    <w:rsid w:val="00BF63C7"/>
    <w:rsid w:val="00BF6AD0"/>
    <w:rsid w:val="00BF6C6B"/>
    <w:rsid w:val="00BF71F7"/>
    <w:rsid w:val="00BF7287"/>
    <w:rsid w:val="00BF7C84"/>
    <w:rsid w:val="00C000C8"/>
    <w:rsid w:val="00C00450"/>
    <w:rsid w:val="00C007C7"/>
    <w:rsid w:val="00C00A7D"/>
    <w:rsid w:val="00C00A8A"/>
    <w:rsid w:val="00C00F94"/>
    <w:rsid w:val="00C0108D"/>
    <w:rsid w:val="00C01135"/>
    <w:rsid w:val="00C028E3"/>
    <w:rsid w:val="00C02947"/>
    <w:rsid w:val="00C03388"/>
    <w:rsid w:val="00C03B17"/>
    <w:rsid w:val="00C03C91"/>
    <w:rsid w:val="00C04121"/>
    <w:rsid w:val="00C04151"/>
    <w:rsid w:val="00C0425F"/>
    <w:rsid w:val="00C043D6"/>
    <w:rsid w:val="00C04C41"/>
    <w:rsid w:val="00C04C6F"/>
    <w:rsid w:val="00C04DF3"/>
    <w:rsid w:val="00C04F79"/>
    <w:rsid w:val="00C04FB8"/>
    <w:rsid w:val="00C051A2"/>
    <w:rsid w:val="00C053AF"/>
    <w:rsid w:val="00C054F7"/>
    <w:rsid w:val="00C05B67"/>
    <w:rsid w:val="00C06237"/>
    <w:rsid w:val="00C06943"/>
    <w:rsid w:val="00C06D74"/>
    <w:rsid w:val="00C0774E"/>
    <w:rsid w:val="00C07775"/>
    <w:rsid w:val="00C07799"/>
    <w:rsid w:val="00C07F87"/>
    <w:rsid w:val="00C107A6"/>
    <w:rsid w:val="00C10877"/>
    <w:rsid w:val="00C11384"/>
    <w:rsid w:val="00C1147A"/>
    <w:rsid w:val="00C11CBD"/>
    <w:rsid w:val="00C12776"/>
    <w:rsid w:val="00C12789"/>
    <w:rsid w:val="00C12A60"/>
    <w:rsid w:val="00C132B0"/>
    <w:rsid w:val="00C13947"/>
    <w:rsid w:val="00C13AC4"/>
    <w:rsid w:val="00C14496"/>
    <w:rsid w:val="00C14D5D"/>
    <w:rsid w:val="00C15203"/>
    <w:rsid w:val="00C15B8E"/>
    <w:rsid w:val="00C161BB"/>
    <w:rsid w:val="00C172E6"/>
    <w:rsid w:val="00C17561"/>
    <w:rsid w:val="00C178DC"/>
    <w:rsid w:val="00C17C3F"/>
    <w:rsid w:val="00C2041E"/>
    <w:rsid w:val="00C205B5"/>
    <w:rsid w:val="00C20D0B"/>
    <w:rsid w:val="00C21292"/>
    <w:rsid w:val="00C21A22"/>
    <w:rsid w:val="00C21DB4"/>
    <w:rsid w:val="00C21F78"/>
    <w:rsid w:val="00C2224F"/>
    <w:rsid w:val="00C22BEE"/>
    <w:rsid w:val="00C22E05"/>
    <w:rsid w:val="00C232F3"/>
    <w:rsid w:val="00C2348D"/>
    <w:rsid w:val="00C23BEB"/>
    <w:rsid w:val="00C23C4E"/>
    <w:rsid w:val="00C24658"/>
    <w:rsid w:val="00C24F9F"/>
    <w:rsid w:val="00C255CC"/>
    <w:rsid w:val="00C2574F"/>
    <w:rsid w:val="00C259EE"/>
    <w:rsid w:val="00C26104"/>
    <w:rsid w:val="00C271B7"/>
    <w:rsid w:val="00C271B8"/>
    <w:rsid w:val="00C27607"/>
    <w:rsid w:val="00C31085"/>
    <w:rsid w:val="00C311F1"/>
    <w:rsid w:val="00C31927"/>
    <w:rsid w:val="00C31962"/>
    <w:rsid w:val="00C31B90"/>
    <w:rsid w:val="00C3218B"/>
    <w:rsid w:val="00C33104"/>
    <w:rsid w:val="00C331AB"/>
    <w:rsid w:val="00C3376D"/>
    <w:rsid w:val="00C33AC8"/>
    <w:rsid w:val="00C340F4"/>
    <w:rsid w:val="00C347A9"/>
    <w:rsid w:val="00C34806"/>
    <w:rsid w:val="00C3490E"/>
    <w:rsid w:val="00C35193"/>
    <w:rsid w:val="00C351B7"/>
    <w:rsid w:val="00C352F2"/>
    <w:rsid w:val="00C35309"/>
    <w:rsid w:val="00C357BC"/>
    <w:rsid w:val="00C35F93"/>
    <w:rsid w:val="00C3622F"/>
    <w:rsid w:val="00C36365"/>
    <w:rsid w:val="00C36596"/>
    <w:rsid w:val="00C3659A"/>
    <w:rsid w:val="00C36B0C"/>
    <w:rsid w:val="00C36D75"/>
    <w:rsid w:val="00C37525"/>
    <w:rsid w:val="00C378F0"/>
    <w:rsid w:val="00C402C9"/>
    <w:rsid w:val="00C40409"/>
    <w:rsid w:val="00C405DF"/>
    <w:rsid w:val="00C40A0F"/>
    <w:rsid w:val="00C4114F"/>
    <w:rsid w:val="00C4136C"/>
    <w:rsid w:val="00C4194A"/>
    <w:rsid w:val="00C424AF"/>
    <w:rsid w:val="00C42A6F"/>
    <w:rsid w:val="00C4319A"/>
    <w:rsid w:val="00C43CBC"/>
    <w:rsid w:val="00C43F51"/>
    <w:rsid w:val="00C441FA"/>
    <w:rsid w:val="00C4472F"/>
    <w:rsid w:val="00C44EB5"/>
    <w:rsid w:val="00C45F49"/>
    <w:rsid w:val="00C47394"/>
    <w:rsid w:val="00C4775A"/>
    <w:rsid w:val="00C47885"/>
    <w:rsid w:val="00C4797E"/>
    <w:rsid w:val="00C502FE"/>
    <w:rsid w:val="00C5109E"/>
    <w:rsid w:val="00C511AE"/>
    <w:rsid w:val="00C51D08"/>
    <w:rsid w:val="00C520CB"/>
    <w:rsid w:val="00C52652"/>
    <w:rsid w:val="00C52EB8"/>
    <w:rsid w:val="00C53316"/>
    <w:rsid w:val="00C53440"/>
    <w:rsid w:val="00C53EFD"/>
    <w:rsid w:val="00C545E6"/>
    <w:rsid w:val="00C54A21"/>
    <w:rsid w:val="00C54BE1"/>
    <w:rsid w:val="00C54EAA"/>
    <w:rsid w:val="00C55088"/>
    <w:rsid w:val="00C5536F"/>
    <w:rsid w:val="00C56425"/>
    <w:rsid w:val="00C56430"/>
    <w:rsid w:val="00C569FB"/>
    <w:rsid w:val="00C57332"/>
    <w:rsid w:val="00C574EF"/>
    <w:rsid w:val="00C57BC1"/>
    <w:rsid w:val="00C60C5B"/>
    <w:rsid w:val="00C614F8"/>
    <w:rsid w:val="00C6154F"/>
    <w:rsid w:val="00C61E28"/>
    <w:rsid w:val="00C61F87"/>
    <w:rsid w:val="00C620C4"/>
    <w:rsid w:val="00C626D2"/>
    <w:rsid w:val="00C63065"/>
    <w:rsid w:val="00C634AF"/>
    <w:rsid w:val="00C63631"/>
    <w:rsid w:val="00C63DA4"/>
    <w:rsid w:val="00C64492"/>
    <w:rsid w:val="00C646E3"/>
    <w:rsid w:val="00C654D1"/>
    <w:rsid w:val="00C654E1"/>
    <w:rsid w:val="00C65860"/>
    <w:rsid w:val="00C663E0"/>
    <w:rsid w:val="00C668D2"/>
    <w:rsid w:val="00C66E60"/>
    <w:rsid w:val="00C673F1"/>
    <w:rsid w:val="00C6795D"/>
    <w:rsid w:val="00C67CF6"/>
    <w:rsid w:val="00C70402"/>
    <w:rsid w:val="00C70DF5"/>
    <w:rsid w:val="00C71728"/>
    <w:rsid w:val="00C7173E"/>
    <w:rsid w:val="00C71A7C"/>
    <w:rsid w:val="00C71ABF"/>
    <w:rsid w:val="00C71C37"/>
    <w:rsid w:val="00C71E5A"/>
    <w:rsid w:val="00C72232"/>
    <w:rsid w:val="00C72641"/>
    <w:rsid w:val="00C72F5B"/>
    <w:rsid w:val="00C731B6"/>
    <w:rsid w:val="00C73342"/>
    <w:rsid w:val="00C74335"/>
    <w:rsid w:val="00C745A1"/>
    <w:rsid w:val="00C748ED"/>
    <w:rsid w:val="00C75C56"/>
    <w:rsid w:val="00C75C57"/>
    <w:rsid w:val="00C7666B"/>
    <w:rsid w:val="00C77125"/>
    <w:rsid w:val="00C801DA"/>
    <w:rsid w:val="00C80316"/>
    <w:rsid w:val="00C80624"/>
    <w:rsid w:val="00C82AF8"/>
    <w:rsid w:val="00C834C1"/>
    <w:rsid w:val="00C83770"/>
    <w:rsid w:val="00C83C63"/>
    <w:rsid w:val="00C83C9A"/>
    <w:rsid w:val="00C84398"/>
    <w:rsid w:val="00C84BCB"/>
    <w:rsid w:val="00C8664A"/>
    <w:rsid w:val="00C868E3"/>
    <w:rsid w:val="00C86C30"/>
    <w:rsid w:val="00C8711E"/>
    <w:rsid w:val="00C8723F"/>
    <w:rsid w:val="00C877B2"/>
    <w:rsid w:val="00C90BB0"/>
    <w:rsid w:val="00C90FA8"/>
    <w:rsid w:val="00C9135E"/>
    <w:rsid w:val="00C91C66"/>
    <w:rsid w:val="00C91FDD"/>
    <w:rsid w:val="00C921EC"/>
    <w:rsid w:val="00C923DD"/>
    <w:rsid w:val="00C92621"/>
    <w:rsid w:val="00C92FA7"/>
    <w:rsid w:val="00C93901"/>
    <w:rsid w:val="00C93A59"/>
    <w:rsid w:val="00C9422F"/>
    <w:rsid w:val="00C944DD"/>
    <w:rsid w:val="00C94A65"/>
    <w:rsid w:val="00C94E15"/>
    <w:rsid w:val="00C94FB8"/>
    <w:rsid w:val="00C951DE"/>
    <w:rsid w:val="00C95535"/>
    <w:rsid w:val="00C957DB"/>
    <w:rsid w:val="00C96226"/>
    <w:rsid w:val="00C96630"/>
    <w:rsid w:val="00C967CA"/>
    <w:rsid w:val="00C973BD"/>
    <w:rsid w:val="00C974D0"/>
    <w:rsid w:val="00C97788"/>
    <w:rsid w:val="00CA014D"/>
    <w:rsid w:val="00CA0433"/>
    <w:rsid w:val="00CA050B"/>
    <w:rsid w:val="00CA0F14"/>
    <w:rsid w:val="00CA1133"/>
    <w:rsid w:val="00CA1E3B"/>
    <w:rsid w:val="00CA23E5"/>
    <w:rsid w:val="00CA25EE"/>
    <w:rsid w:val="00CA35AB"/>
    <w:rsid w:val="00CA377A"/>
    <w:rsid w:val="00CA3C4E"/>
    <w:rsid w:val="00CA45AB"/>
    <w:rsid w:val="00CA4B3A"/>
    <w:rsid w:val="00CA5547"/>
    <w:rsid w:val="00CA5BFA"/>
    <w:rsid w:val="00CA5E9C"/>
    <w:rsid w:val="00CA5EEF"/>
    <w:rsid w:val="00CA61D5"/>
    <w:rsid w:val="00CA636B"/>
    <w:rsid w:val="00CA684D"/>
    <w:rsid w:val="00CA6ADF"/>
    <w:rsid w:val="00CA7043"/>
    <w:rsid w:val="00CA726D"/>
    <w:rsid w:val="00CA7321"/>
    <w:rsid w:val="00CA7464"/>
    <w:rsid w:val="00CA75D2"/>
    <w:rsid w:val="00CA7693"/>
    <w:rsid w:val="00CA7CD1"/>
    <w:rsid w:val="00CB0851"/>
    <w:rsid w:val="00CB0E64"/>
    <w:rsid w:val="00CB0FF8"/>
    <w:rsid w:val="00CB1670"/>
    <w:rsid w:val="00CB1A6D"/>
    <w:rsid w:val="00CB1BDF"/>
    <w:rsid w:val="00CB1FA3"/>
    <w:rsid w:val="00CB2419"/>
    <w:rsid w:val="00CB28AD"/>
    <w:rsid w:val="00CB3272"/>
    <w:rsid w:val="00CB3603"/>
    <w:rsid w:val="00CB4384"/>
    <w:rsid w:val="00CB4E47"/>
    <w:rsid w:val="00CB4EB6"/>
    <w:rsid w:val="00CB511C"/>
    <w:rsid w:val="00CB56F9"/>
    <w:rsid w:val="00CB5EE7"/>
    <w:rsid w:val="00CB5F9B"/>
    <w:rsid w:val="00CB61EF"/>
    <w:rsid w:val="00CB7551"/>
    <w:rsid w:val="00CB7573"/>
    <w:rsid w:val="00CB7D59"/>
    <w:rsid w:val="00CB7FA1"/>
    <w:rsid w:val="00CC02B3"/>
    <w:rsid w:val="00CC0427"/>
    <w:rsid w:val="00CC0675"/>
    <w:rsid w:val="00CC0A9C"/>
    <w:rsid w:val="00CC0B27"/>
    <w:rsid w:val="00CC0C92"/>
    <w:rsid w:val="00CC0F74"/>
    <w:rsid w:val="00CC11DB"/>
    <w:rsid w:val="00CC1E21"/>
    <w:rsid w:val="00CC2006"/>
    <w:rsid w:val="00CC2178"/>
    <w:rsid w:val="00CC2463"/>
    <w:rsid w:val="00CC265B"/>
    <w:rsid w:val="00CC268F"/>
    <w:rsid w:val="00CC2878"/>
    <w:rsid w:val="00CC2C56"/>
    <w:rsid w:val="00CC2CF9"/>
    <w:rsid w:val="00CC3479"/>
    <w:rsid w:val="00CC3625"/>
    <w:rsid w:val="00CC3725"/>
    <w:rsid w:val="00CC3B2F"/>
    <w:rsid w:val="00CC4344"/>
    <w:rsid w:val="00CC44FA"/>
    <w:rsid w:val="00CC4884"/>
    <w:rsid w:val="00CC49AA"/>
    <w:rsid w:val="00CC4E44"/>
    <w:rsid w:val="00CC4F72"/>
    <w:rsid w:val="00CC5083"/>
    <w:rsid w:val="00CC51AF"/>
    <w:rsid w:val="00CC523B"/>
    <w:rsid w:val="00CC5994"/>
    <w:rsid w:val="00CC64EC"/>
    <w:rsid w:val="00CC654E"/>
    <w:rsid w:val="00CC669A"/>
    <w:rsid w:val="00CC66AE"/>
    <w:rsid w:val="00CC688C"/>
    <w:rsid w:val="00CC696E"/>
    <w:rsid w:val="00CC6B0A"/>
    <w:rsid w:val="00CC6E19"/>
    <w:rsid w:val="00CC6F6F"/>
    <w:rsid w:val="00CC6F91"/>
    <w:rsid w:val="00CC74CA"/>
    <w:rsid w:val="00CC7547"/>
    <w:rsid w:val="00CC772F"/>
    <w:rsid w:val="00CC79BD"/>
    <w:rsid w:val="00CC7AA2"/>
    <w:rsid w:val="00CC7CD9"/>
    <w:rsid w:val="00CC7FC7"/>
    <w:rsid w:val="00CD0464"/>
    <w:rsid w:val="00CD06A6"/>
    <w:rsid w:val="00CD136E"/>
    <w:rsid w:val="00CD277D"/>
    <w:rsid w:val="00CD2902"/>
    <w:rsid w:val="00CD2ECE"/>
    <w:rsid w:val="00CD378C"/>
    <w:rsid w:val="00CD4CB3"/>
    <w:rsid w:val="00CD4F6F"/>
    <w:rsid w:val="00CD568D"/>
    <w:rsid w:val="00CD5E1F"/>
    <w:rsid w:val="00CD6743"/>
    <w:rsid w:val="00CD7C7E"/>
    <w:rsid w:val="00CE2738"/>
    <w:rsid w:val="00CE29A0"/>
    <w:rsid w:val="00CE2A37"/>
    <w:rsid w:val="00CE3CBD"/>
    <w:rsid w:val="00CE4898"/>
    <w:rsid w:val="00CE4CD1"/>
    <w:rsid w:val="00CE4FF5"/>
    <w:rsid w:val="00CE52C4"/>
    <w:rsid w:val="00CE53ED"/>
    <w:rsid w:val="00CE6418"/>
    <w:rsid w:val="00CE68A4"/>
    <w:rsid w:val="00CE6999"/>
    <w:rsid w:val="00CE6BBE"/>
    <w:rsid w:val="00CE715B"/>
    <w:rsid w:val="00CE7327"/>
    <w:rsid w:val="00CE76BB"/>
    <w:rsid w:val="00CF0640"/>
    <w:rsid w:val="00CF07EB"/>
    <w:rsid w:val="00CF0902"/>
    <w:rsid w:val="00CF18BB"/>
    <w:rsid w:val="00CF1F2A"/>
    <w:rsid w:val="00CF2575"/>
    <w:rsid w:val="00CF2EE4"/>
    <w:rsid w:val="00CF3214"/>
    <w:rsid w:val="00CF34E1"/>
    <w:rsid w:val="00CF383F"/>
    <w:rsid w:val="00CF3DC5"/>
    <w:rsid w:val="00CF4BB0"/>
    <w:rsid w:val="00CF507F"/>
    <w:rsid w:val="00CF5369"/>
    <w:rsid w:val="00CF5881"/>
    <w:rsid w:val="00CF5A58"/>
    <w:rsid w:val="00CF5BF6"/>
    <w:rsid w:val="00CF5C00"/>
    <w:rsid w:val="00CF62C5"/>
    <w:rsid w:val="00CF65EA"/>
    <w:rsid w:val="00CF6633"/>
    <w:rsid w:val="00CF69E3"/>
    <w:rsid w:val="00CF7CB4"/>
    <w:rsid w:val="00D003CB"/>
    <w:rsid w:val="00D006B1"/>
    <w:rsid w:val="00D00CA7"/>
    <w:rsid w:val="00D010AC"/>
    <w:rsid w:val="00D01453"/>
    <w:rsid w:val="00D017FA"/>
    <w:rsid w:val="00D018DD"/>
    <w:rsid w:val="00D01AF8"/>
    <w:rsid w:val="00D01BF0"/>
    <w:rsid w:val="00D01E53"/>
    <w:rsid w:val="00D02837"/>
    <w:rsid w:val="00D02940"/>
    <w:rsid w:val="00D03EFB"/>
    <w:rsid w:val="00D03F5A"/>
    <w:rsid w:val="00D03F91"/>
    <w:rsid w:val="00D04619"/>
    <w:rsid w:val="00D04A51"/>
    <w:rsid w:val="00D06218"/>
    <w:rsid w:val="00D0641D"/>
    <w:rsid w:val="00D068EC"/>
    <w:rsid w:val="00D0695E"/>
    <w:rsid w:val="00D06C6C"/>
    <w:rsid w:val="00D0704D"/>
    <w:rsid w:val="00D07389"/>
    <w:rsid w:val="00D07420"/>
    <w:rsid w:val="00D07B75"/>
    <w:rsid w:val="00D1018C"/>
    <w:rsid w:val="00D108A4"/>
    <w:rsid w:val="00D10AA0"/>
    <w:rsid w:val="00D10F06"/>
    <w:rsid w:val="00D11433"/>
    <w:rsid w:val="00D11857"/>
    <w:rsid w:val="00D11E9D"/>
    <w:rsid w:val="00D121F0"/>
    <w:rsid w:val="00D12811"/>
    <w:rsid w:val="00D12D14"/>
    <w:rsid w:val="00D13753"/>
    <w:rsid w:val="00D1394A"/>
    <w:rsid w:val="00D139C5"/>
    <w:rsid w:val="00D14556"/>
    <w:rsid w:val="00D147B3"/>
    <w:rsid w:val="00D14883"/>
    <w:rsid w:val="00D149F9"/>
    <w:rsid w:val="00D14A6F"/>
    <w:rsid w:val="00D14C84"/>
    <w:rsid w:val="00D14E54"/>
    <w:rsid w:val="00D14EAA"/>
    <w:rsid w:val="00D15444"/>
    <w:rsid w:val="00D16293"/>
    <w:rsid w:val="00D165B5"/>
    <w:rsid w:val="00D16693"/>
    <w:rsid w:val="00D16C01"/>
    <w:rsid w:val="00D16D27"/>
    <w:rsid w:val="00D16E77"/>
    <w:rsid w:val="00D173F1"/>
    <w:rsid w:val="00D206F4"/>
    <w:rsid w:val="00D20E48"/>
    <w:rsid w:val="00D211BD"/>
    <w:rsid w:val="00D21547"/>
    <w:rsid w:val="00D21991"/>
    <w:rsid w:val="00D219FE"/>
    <w:rsid w:val="00D2204A"/>
    <w:rsid w:val="00D224E4"/>
    <w:rsid w:val="00D225F1"/>
    <w:rsid w:val="00D2291D"/>
    <w:rsid w:val="00D22B47"/>
    <w:rsid w:val="00D22B69"/>
    <w:rsid w:val="00D22E24"/>
    <w:rsid w:val="00D230E4"/>
    <w:rsid w:val="00D2414E"/>
    <w:rsid w:val="00D24385"/>
    <w:rsid w:val="00D24400"/>
    <w:rsid w:val="00D24E5C"/>
    <w:rsid w:val="00D25071"/>
    <w:rsid w:val="00D25B9F"/>
    <w:rsid w:val="00D26039"/>
    <w:rsid w:val="00D26C37"/>
    <w:rsid w:val="00D2722F"/>
    <w:rsid w:val="00D27394"/>
    <w:rsid w:val="00D273C6"/>
    <w:rsid w:val="00D27598"/>
    <w:rsid w:val="00D30421"/>
    <w:rsid w:val="00D30714"/>
    <w:rsid w:val="00D319EA"/>
    <w:rsid w:val="00D31CD2"/>
    <w:rsid w:val="00D31F58"/>
    <w:rsid w:val="00D31FE8"/>
    <w:rsid w:val="00D321D8"/>
    <w:rsid w:val="00D324DC"/>
    <w:rsid w:val="00D32589"/>
    <w:rsid w:val="00D32BD3"/>
    <w:rsid w:val="00D32C87"/>
    <w:rsid w:val="00D32DD8"/>
    <w:rsid w:val="00D33AD1"/>
    <w:rsid w:val="00D33E32"/>
    <w:rsid w:val="00D34647"/>
    <w:rsid w:val="00D34834"/>
    <w:rsid w:val="00D34842"/>
    <w:rsid w:val="00D34AC4"/>
    <w:rsid w:val="00D34DBA"/>
    <w:rsid w:val="00D355D7"/>
    <w:rsid w:val="00D35653"/>
    <w:rsid w:val="00D359FD"/>
    <w:rsid w:val="00D35E7B"/>
    <w:rsid w:val="00D36BC6"/>
    <w:rsid w:val="00D37555"/>
    <w:rsid w:val="00D37794"/>
    <w:rsid w:val="00D37E44"/>
    <w:rsid w:val="00D401EB"/>
    <w:rsid w:val="00D405F9"/>
    <w:rsid w:val="00D40AEA"/>
    <w:rsid w:val="00D40B89"/>
    <w:rsid w:val="00D41100"/>
    <w:rsid w:val="00D4117E"/>
    <w:rsid w:val="00D416ED"/>
    <w:rsid w:val="00D41BE2"/>
    <w:rsid w:val="00D41C16"/>
    <w:rsid w:val="00D424AC"/>
    <w:rsid w:val="00D4272E"/>
    <w:rsid w:val="00D4295D"/>
    <w:rsid w:val="00D42B03"/>
    <w:rsid w:val="00D42B78"/>
    <w:rsid w:val="00D43770"/>
    <w:rsid w:val="00D43A8C"/>
    <w:rsid w:val="00D43B6D"/>
    <w:rsid w:val="00D43FD7"/>
    <w:rsid w:val="00D43FE8"/>
    <w:rsid w:val="00D445B4"/>
    <w:rsid w:val="00D4567C"/>
    <w:rsid w:val="00D45CDC"/>
    <w:rsid w:val="00D4601D"/>
    <w:rsid w:val="00D467E4"/>
    <w:rsid w:val="00D46A06"/>
    <w:rsid w:val="00D46A74"/>
    <w:rsid w:val="00D46B2D"/>
    <w:rsid w:val="00D4716B"/>
    <w:rsid w:val="00D472F9"/>
    <w:rsid w:val="00D47B39"/>
    <w:rsid w:val="00D5054B"/>
    <w:rsid w:val="00D5070C"/>
    <w:rsid w:val="00D5076E"/>
    <w:rsid w:val="00D50F56"/>
    <w:rsid w:val="00D5121B"/>
    <w:rsid w:val="00D5125C"/>
    <w:rsid w:val="00D513E3"/>
    <w:rsid w:val="00D51900"/>
    <w:rsid w:val="00D5249C"/>
    <w:rsid w:val="00D52531"/>
    <w:rsid w:val="00D5318A"/>
    <w:rsid w:val="00D53449"/>
    <w:rsid w:val="00D54301"/>
    <w:rsid w:val="00D5439B"/>
    <w:rsid w:val="00D549A8"/>
    <w:rsid w:val="00D55632"/>
    <w:rsid w:val="00D559E9"/>
    <w:rsid w:val="00D5692F"/>
    <w:rsid w:val="00D56AA8"/>
    <w:rsid w:val="00D56DC7"/>
    <w:rsid w:val="00D56FC8"/>
    <w:rsid w:val="00D570F8"/>
    <w:rsid w:val="00D57198"/>
    <w:rsid w:val="00D572D8"/>
    <w:rsid w:val="00D57B7C"/>
    <w:rsid w:val="00D60532"/>
    <w:rsid w:val="00D609C0"/>
    <w:rsid w:val="00D61674"/>
    <w:rsid w:val="00D617D7"/>
    <w:rsid w:val="00D61B99"/>
    <w:rsid w:val="00D623F7"/>
    <w:rsid w:val="00D6246E"/>
    <w:rsid w:val="00D62796"/>
    <w:rsid w:val="00D628D9"/>
    <w:rsid w:val="00D62BA4"/>
    <w:rsid w:val="00D6310D"/>
    <w:rsid w:val="00D63A5A"/>
    <w:rsid w:val="00D640BA"/>
    <w:rsid w:val="00D643BE"/>
    <w:rsid w:val="00D64496"/>
    <w:rsid w:val="00D64CAE"/>
    <w:rsid w:val="00D65484"/>
    <w:rsid w:val="00D65583"/>
    <w:rsid w:val="00D65611"/>
    <w:rsid w:val="00D65A41"/>
    <w:rsid w:val="00D65ABE"/>
    <w:rsid w:val="00D65BD0"/>
    <w:rsid w:val="00D664C8"/>
    <w:rsid w:val="00D669BC"/>
    <w:rsid w:val="00D66B88"/>
    <w:rsid w:val="00D66E30"/>
    <w:rsid w:val="00D67001"/>
    <w:rsid w:val="00D672ED"/>
    <w:rsid w:val="00D67497"/>
    <w:rsid w:val="00D67AB5"/>
    <w:rsid w:val="00D7031E"/>
    <w:rsid w:val="00D70A14"/>
    <w:rsid w:val="00D70D45"/>
    <w:rsid w:val="00D71232"/>
    <w:rsid w:val="00D724C9"/>
    <w:rsid w:val="00D72656"/>
    <w:rsid w:val="00D72A94"/>
    <w:rsid w:val="00D73293"/>
    <w:rsid w:val="00D7359C"/>
    <w:rsid w:val="00D73F0F"/>
    <w:rsid w:val="00D74842"/>
    <w:rsid w:val="00D74BF1"/>
    <w:rsid w:val="00D74CA2"/>
    <w:rsid w:val="00D751F3"/>
    <w:rsid w:val="00D752A6"/>
    <w:rsid w:val="00D758CA"/>
    <w:rsid w:val="00D7590C"/>
    <w:rsid w:val="00D75C88"/>
    <w:rsid w:val="00D7601C"/>
    <w:rsid w:val="00D762B2"/>
    <w:rsid w:val="00D772A7"/>
    <w:rsid w:val="00D77787"/>
    <w:rsid w:val="00D77981"/>
    <w:rsid w:val="00D77BFA"/>
    <w:rsid w:val="00D80024"/>
    <w:rsid w:val="00D80163"/>
    <w:rsid w:val="00D80790"/>
    <w:rsid w:val="00D80A60"/>
    <w:rsid w:val="00D816E2"/>
    <w:rsid w:val="00D82541"/>
    <w:rsid w:val="00D82888"/>
    <w:rsid w:val="00D82EFA"/>
    <w:rsid w:val="00D83241"/>
    <w:rsid w:val="00D833DB"/>
    <w:rsid w:val="00D83988"/>
    <w:rsid w:val="00D847B2"/>
    <w:rsid w:val="00D84855"/>
    <w:rsid w:val="00D85DD7"/>
    <w:rsid w:val="00D86839"/>
    <w:rsid w:val="00D86B58"/>
    <w:rsid w:val="00D870AB"/>
    <w:rsid w:val="00D870BC"/>
    <w:rsid w:val="00D87237"/>
    <w:rsid w:val="00D90392"/>
    <w:rsid w:val="00D90FC9"/>
    <w:rsid w:val="00D91CE8"/>
    <w:rsid w:val="00D92189"/>
    <w:rsid w:val="00D9220B"/>
    <w:rsid w:val="00D92DF1"/>
    <w:rsid w:val="00D934FB"/>
    <w:rsid w:val="00D9369D"/>
    <w:rsid w:val="00D93757"/>
    <w:rsid w:val="00D9473D"/>
    <w:rsid w:val="00D94CA7"/>
    <w:rsid w:val="00D94E36"/>
    <w:rsid w:val="00D952A3"/>
    <w:rsid w:val="00D961E6"/>
    <w:rsid w:val="00D963A7"/>
    <w:rsid w:val="00D963DE"/>
    <w:rsid w:val="00D963F8"/>
    <w:rsid w:val="00D9658D"/>
    <w:rsid w:val="00D96701"/>
    <w:rsid w:val="00D96DE9"/>
    <w:rsid w:val="00D972AB"/>
    <w:rsid w:val="00D973D7"/>
    <w:rsid w:val="00DA024E"/>
    <w:rsid w:val="00DA0489"/>
    <w:rsid w:val="00DA097C"/>
    <w:rsid w:val="00DA0FC4"/>
    <w:rsid w:val="00DA1019"/>
    <w:rsid w:val="00DA1153"/>
    <w:rsid w:val="00DA1310"/>
    <w:rsid w:val="00DA2091"/>
    <w:rsid w:val="00DA29A7"/>
    <w:rsid w:val="00DA2F9C"/>
    <w:rsid w:val="00DA3009"/>
    <w:rsid w:val="00DA3380"/>
    <w:rsid w:val="00DA38EB"/>
    <w:rsid w:val="00DA3BE0"/>
    <w:rsid w:val="00DA3E2F"/>
    <w:rsid w:val="00DA3ED6"/>
    <w:rsid w:val="00DA412D"/>
    <w:rsid w:val="00DA454B"/>
    <w:rsid w:val="00DA4D64"/>
    <w:rsid w:val="00DA5873"/>
    <w:rsid w:val="00DA5901"/>
    <w:rsid w:val="00DA5D1C"/>
    <w:rsid w:val="00DA5F7D"/>
    <w:rsid w:val="00DA6B14"/>
    <w:rsid w:val="00DA6EDC"/>
    <w:rsid w:val="00DA6F6B"/>
    <w:rsid w:val="00DA720D"/>
    <w:rsid w:val="00DA73B8"/>
    <w:rsid w:val="00DA76E1"/>
    <w:rsid w:val="00DA7A78"/>
    <w:rsid w:val="00DA7C2A"/>
    <w:rsid w:val="00DB0C13"/>
    <w:rsid w:val="00DB0CAA"/>
    <w:rsid w:val="00DB2037"/>
    <w:rsid w:val="00DB21B7"/>
    <w:rsid w:val="00DB27F0"/>
    <w:rsid w:val="00DB2B06"/>
    <w:rsid w:val="00DB2B34"/>
    <w:rsid w:val="00DB3846"/>
    <w:rsid w:val="00DB39B7"/>
    <w:rsid w:val="00DB3CFC"/>
    <w:rsid w:val="00DB4014"/>
    <w:rsid w:val="00DB4C03"/>
    <w:rsid w:val="00DB51C8"/>
    <w:rsid w:val="00DB569D"/>
    <w:rsid w:val="00DB5C5A"/>
    <w:rsid w:val="00DB6375"/>
    <w:rsid w:val="00DB6717"/>
    <w:rsid w:val="00DB6879"/>
    <w:rsid w:val="00DB70F5"/>
    <w:rsid w:val="00DB7108"/>
    <w:rsid w:val="00DB780F"/>
    <w:rsid w:val="00DB7A2D"/>
    <w:rsid w:val="00DB7FA2"/>
    <w:rsid w:val="00DC005C"/>
    <w:rsid w:val="00DC05FA"/>
    <w:rsid w:val="00DC0B0C"/>
    <w:rsid w:val="00DC0D36"/>
    <w:rsid w:val="00DC1D67"/>
    <w:rsid w:val="00DC1DF5"/>
    <w:rsid w:val="00DC232A"/>
    <w:rsid w:val="00DC2BAB"/>
    <w:rsid w:val="00DC3C2C"/>
    <w:rsid w:val="00DC3F90"/>
    <w:rsid w:val="00DC3F9A"/>
    <w:rsid w:val="00DC4385"/>
    <w:rsid w:val="00DC4BAF"/>
    <w:rsid w:val="00DC583F"/>
    <w:rsid w:val="00DC643C"/>
    <w:rsid w:val="00DC68FC"/>
    <w:rsid w:val="00DC6B19"/>
    <w:rsid w:val="00DC71A2"/>
    <w:rsid w:val="00DC745E"/>
    <w:rsid w:val="00DC751C"/>
    <w:rsid w:val="00DC76A7"/>
    <w:rsid w:val="00DC76B3"/>
    <w:rsid w:val="00DD02F4"/>
    <w:rsid w:val="00DD05DD"/>
    <w:rsid w:val="00DD0810"/>
    <w:rsid w:val="00DD0861"/>
    <w:rsid w:val="00DD0E51"/>
    <w:rsid w:val="00DD13A2"/>
    <w:rsid w:val="00DD1718"/>
    <w:rsid w:val="00DD1E41"/>
    <w:rsid w:val="00DD2535"/>
    <w:rsid w:val="00DD2666"/>
    <w:rsid w:val="00DD26D7"/>
    <w:rsid w:val="00DD27E0"/>
    <w:rsid w:val="00DD296A"/>
    <w:rsid w:val="00DD2B89"/>
    <w:rsid w:val="00DD2E51"/>
    <w:rsid w:val="00DD3238"/>
    <w:rsid w:val="00DD3BAE"/>
    <w:rsid w:val="00DD3BBB"/>
    <w:rsid w:val="00DD4324"/>
    <w:rsid w:val="00DD44DB"/>
    <w:rsid w:val="00DD47F8"/>
    <w:rsid w:val="00DD4946"/>
    <w:rsid w:val="00DD4A8C"/>
    <w:rsid w:val="00DD4F1C"/>
    <w:rsid w:val="00DD4FE9"/>
    <w:rsid w:val="00DD523E"/>
    <w:rsid w:val="00DD586D"/>
    <w:rsid w:val="00DD5A2A"/>
    <w:rsid w:val="00DD65E0"/>
    <w:rsid w:val="00DD73DC"/>
    <w:rsid w:val="00DE05B9"/>
    <w:rsid w:val="00DE0DCC"/>
    <w:rsid w:val="00DE15B4"/>
    <w:rsid w:val="00DE16CC"/>
    <w:rsid w:val="00DE18A1"/>
    <w:rsid w:val="00DE1B48"/>
    <w:rsid w:val="00DE20D5"/>
    <w:rsid w:val="00DE2578"/>
    <w:rsid w:val="00DE2790"/>
    <w:rsid w:val="00DE3C07"/>
    <w:rsid w:val="00DE3C37"/>
    <w:rsid w:val="00DE43F2"/>
    <w:rsid w:val="00DE4432"/>
    <w:rsid w:val="00DE4EEB"/>
    <w:rsid w:val="00DE53A8"/>
    <w:rsid w:val="00DE5F32"/>
    <w:rsid w:val="00DE6B98"/>
    <w:rsid w:val="00DE6C1B"/>
    <w:rsid w:val="00DE6C7F"/>
    <w:rsid w:val="00DE6CD6"/>
    <w:rsid w:val="00DE7769"/>
    <w:rsid w:val="00DF000F"/>
    <w:rsid w:val="00DF0431"/>
    <w:rsid w:val="00DF0DB6"/>
    <w:rsid w:val="00DF1075"/>
    <w:rsid w:val="00DF141A"/>
    <w:rsid w:val="00DF1498"/>
    <w:rsid w:val="00DF1FE4"/>
    <w:rsid w:val="00DF271F"/>
    <w:rsid w:val="00DF34BB"/>
    <w:rsid w:val="00DF3718"/>
    <w:rsid w:val="00DF438B"/>
    <w:rsid w:val="00DF4FD1"/>
    <w:rsid w:val="00DF54D1"/>
    <w:rsid w:val="00DF63DE"/>
    <w:rsid w:val="00DF6674"/>
    <w:rsid w:val="00DF68E6"/>
    <w:rsid w:val="00DF75D7"/>
    <w:rsid w:val="00DF790D"/>
    <w:rsid w:val="00DF7C16"/>
    <w:rsid w:val="00E00195"/>
    <w:rsid w:val="00E0034F"/>
    <w:rsid w:val="00E003F2"/>
    <w:rsid w:val="00E004D5"/>
    <w:rsid w:val="00E00770"/>
    <w:rsid w:val="00E013F0"/>
    <w:rsid w:val="00E016A8"/>
    <w:rsid w:val="00E02097"/>
    <w:rsid w:val="00E0274F"/>
    <w:rsid w:val="00E02A24"/>
    <w:rsid w:val="00E02A47"/>
    <w:rsid w:val="00E03797"/>
    <w:rsid w:val="00E03878"/>
    <w:rsid w:val="00E03E17"/>
    <w:rsid w:val="00E04B89"/>
    <w:rsid w:val="00E06028"/>
    <w:rsid w:val="00E06081"/>
    <w:rsid w:val="00E06CF0"/>
    <w:rsid w:val="00E07266"/>
    <w:rsid w:val="00E075AB"/>
    <w:rsid w:val="00E07910"/>
    <w:rsid w:val="00E108AE"/>
    <w:rsid w:val="00E10CA0"/>
    <w:rsid w:val="00E10ECB"/>
    <w:rsid w:val="00E1103F"/>
    <w:rsid w:val="00E11448"/>
    <w:rsid w:val="00E119EE"/>
    <w:rsid w:val="00E124E3"/>
    <w:rsid w:val="00E126D7"/>
    <w:rsid w:val="00E132FC"/>
    <w:rsid w:val="00E13370"/>
    <w:rsid w:val="00E1380D"/>
    <w:rsid w:val="00E13B3F"/>
    <w:rsid w:val="00E14954"/>
    <w:rsid w:val="00E151BF"/>
    <w:rsid w:val="00E151CC"/>
    <w:rsid w:val="00E151F4"/>
    <w:rsid w:val="00E152C7"/>
    <w:rsid w:val="00E15389"/>
    <w:rsid w:val="00E155DB"/>
    <w:rsid w:val="00E162B9"/>
    <w:rsid w:val="00E164C6"/>
    <w:rsid w:val="00E165B2"/>
    <w:rsid w:val="00E169CB"/>
    <w:rsid w:val="00E16EBB"/>
    <w:rsid w:val="00E17312"/>
    <w:rsid w:val="00E17351"/>
    <w:rsid w:val="00E173D1"/>
    <w:rsid w:val="00E17CC5"/>
    <w:rsid w:val="00E17F29"/>
    <w:rsid w:val="00E2085F"/>
    <w:rsid w:val="00E2087D"/>
    <w:rsid w:val="00E213A2"/>
    <w:rsid w:val="00E225EF"/>
    <w:rsid w:val="00E227E0"/>
    <w:rsid w:val="00E22D6F"/>
    <w:rsid w:val="00E22EF3"/>
    <w:rsid w:val="00E23640"/>
    <w:rsid w:val="00E23C7E"/>
    <w:rsid w:val="00E23EC8"/>
    <w:rsid w:val="00E24080"/>
    <w:rsid w:val="00E2459F"/>
    <w:rsid w:val="00E24D05"/>
    <w:rsid w:val="00E24E92"/>
    <w:rsid w:val="00E24F78"/>
    <w:rsid w:val="00E25238"/>
    <w:rsid w:val="00E2526B"/>
    <w:rsid w:val="00E25CED"/>
    <w:rsid w:val="00E2614E"/>
    <w:rsid w:val="00E264DA"/>
    <w:rsid w:val="00E2667F"/>
    <w:rsid w:val="00E269A4"/>
    <w:rsid w:val="00E26A46"/>
    <w:rsid w:val="00E26AE2"/>
    <w:rsid w:val="00E27023"/>
    <w:rsid w:val="00E27574"/>
    <w:rsid w:val="00E27577"/>
    <w:rsid w:val="00E30139"/>
    <w:rsid w:val="00E304F0"/>
    <w:rsid w:val="00E3064C"/>
    <w:rsid w:val="00E317C3"/>
    <w:rsid w:val="00E31F41"/>
    <w:rsid w:val="00E320D8"/>
    <w:rsid w:val="00E32795"/>
    <w:rsid w:val="00E327E9"/>
    <w:rsid w:val="00E32B98"/>
    <w:rsid w:val="00E3332D"/>
    <w:rsid w:val="00E3350E"/>
    <w:rsid w:val="00E33C05"/>
    <w:rsid w:val="00E347C9"/>
    <w:rsid w:val="00E34AA8"/>
    <w:rsid w:val="00E34BFC"/>
    <w:rsid w:val="00E35711"/>
    <w:rsid w:val="00E3598E"/>
    <w:rsid w:val="00E35EEE"/>
    <w:rsid w:val="00E361EF"/>
    <w:rsid w:val="00E36257"/>
    <w:rsid w:val="00E36439"/>
    <w:rsid w:val="00E365A2"/>
    <w:rsid w:val="00E36625"/>
    <w:rsid w:val="00E36787"/>
    <w:rsid w:val="00E36BEA"/>
    <w:rsid w:val="00E3708D"/>
    <w:rsid w:val="00E375F5"/>
    <w:rsid w:val="00E407B5"/>
    <w:rsid w:val="00E40BFC"/>
    <w:rsid w:val="00E40D3A"/>
    <w:rsid w:val="00E41936"/>
    <w:rsid w:val="00E42227"/>
    <w:rsid w:val="00E4294F"/>
    <w:rsid w:val="00E42F9E"/>
    <w:rsid w:val="00E43077"/>
    <w:rsid w:val="00E4349D"/>
    <w:rsid w:val="00E435F0"/>
    <w:rsid w:val="00E438F8"/>
    <w:rsid w:val="00E43E79"/>
    <w:rsid w:val="00E44274"/>
    <w:rsid w:val="00E44302"/>
    <w:rsid w:val="00E445AA"/>
    <w:rsid w:val="00E44B5A"/>
    <w:rsid w:val="00E44B8B"/>
    <w:rsid w:val="00E44BDE"/>
    <w:rsid w:val="00E44CCC"/>
    <w:rsid w:val="00E450B3"/>
    <w:rsid w:val="00E458E3"/>
    <w:rsid w:val="00E46BF1"/>
    <w:rsid w:val="00E46C88"/>
    <w:rsid w:val="00E46CA5"/>
    <w:rsid w:val="00E46D22"/>
    <w:rsid w:val="00E4769A"/>
    <w:rsid w:val="00E5001F"/>
    <w:rsid w:val="00E5036B"/>
    <w:rsid w:val="00E50943"/>
    <w:rsid w:val="00E50EE8"/>
    <w:rsid w:val="00E51616"/>
    <w:rsid w:val="00E521D8"/>
    <w:rsid w:val="00E526C8"/>
    <w:rsid w:val="00E5295B"/>
    <w:rsid w:val="00E53400"/>
    <w:rsid w:val="00E537E6"/>
    <w:rsid w:val="00E53E3B"/>
    <w:rsid w:val="00E53EC7"/>
    <w:rsid w:val="00E54461"/>
    <w:rsid w:val="00E54D40"/>
    <w:rsid w:val="00E553E8"/>
    <w:rsid w:val="00E558D1"/>
    <w:rsid w:val="00E559F5"/>
    <w:rsid w:val="00E55B7E"/>
    <w:rsid w:val="00E55B83"/>
    <w:rsid w:val="00E563D1"/>
    <w:rsid w:val="00E569A4"/>
    <w:rsid w:val="00E57270"/>
    <w:rsid w:val="00E57832"/>
    <w:rsid w:val="00E57A65"/>
    <w:rsid w:val="00E57C05"/>
    <w:rsid w:val="00E60704"/>
    <w:rsid w:val="00E60763"/>
    <w:rsid w:val="00E60A49"/>
    <w:rsid w:val="00E60FEC"/>
    <w:rsid w:val="00E610AC"/>
    <w:rsid w:val="00E612F7"/>
    <w:rsid w:val="00E6199A"/>
    <w:rsid w:val="00E61D5C"/>
    <w:rsid w:val="00E626CD"/>
    <w:rsid w:val="00E627E5"/>
    <w:rsid w:val="00E62BA6"/>
    <w:rsid w:val="00E63039"/>
    <w:rsid w:val="00E6318F"/>
    <w:rsid w:val="00E6477B"/>
    <w:rsid w:val="00E64789"/>
    <w:rsid w:val="00E648C2"/>
    <w:rsid w:val="00E64A20"/>
    <w:rsid w:val="00E64B48"/>
    <w:rsid w:val="00E64BD4"/>
    <w:rsid w:val="00E651B0"/>
    <w:rsid w:val="00E652C8"/>
    <w:rsid w:val="00E652C9"/>
    <w:rsid w:val="00E653CD"/>
    <w:rsid w:val="00E663A5"/>
    <w:rsid w:val="00E67875"/>
    <w:rsid w:val="00E67A46"/>
    <w:rsid w:val="00E67ADE"/>
    <w:rsid w:val="00E701D9"/>
    <w:rsid w:val="00E702FC"/>
    <w:rsid w:val="00E70962"/>
    <w:rsid w:val="00E711EE"/>
    <w:rsid w:val="00E716E8"/>
    <w:rsid w:val="00E71873"/>
    <w:rsid w:val="00E71AC8"/>
    <w:rsid w:val="00E71EF4"/>
    <w:rsid w:val="00E72AF7"/>
    <w:rsid w:val="00E73128"/>
    <w:rsid w:val="00E733C3"/>
    <w:rsid w:val="00E73A86"/>
    <w:rsid w:val="00E73D09"/>
    <w:rsid w:val="00E74310"/>
    <w:rsid w:val="00E745C5"/>
    <w:rsid w:val="00E746A1"/>
    <w:rsid w:val="00E74D83"/>
    <w:rsid w:val="00E75657"/>
    <w:rsid w:val="00E75A26"/>
    <w:rsid w:val="00E75AC2"/>
    <w:rsid w:val="00E75C13"/>
    <w:rsid w:val="00E75C38"/>
    <w:rsid w:val="00E76054"/>
    <w:rsid w:val="00E762F8"/>
    <w:rsid w:val="00E76564"/>
    <w:rsid w:val="00E766F1"/>
    <w:rsid w:val="00E76F23"/>
    <w:rsid w:val="00E77808"/>
    <w:rsid w:val="00E7782C"/>
    <w:rsid w:val="00E80174"/>
    <w:rsid w:val="00E805C5"/>
    <w:rsid w:val="00E8072A"/>
    <w:rsid w:val="00E808E5"/>
    <w:rsid w:val="00E80A83"/>
    <w:rsid w:val="00E80C7A"/>
    <w:rsid w:val="00E81024"/>
    <w:rsid w:val="00E8114B"/>
    <w:rsid w:val="00E81976"/>
    <w:rsid w:val="00E8225D"/>
    <w:rsid w:val="00E826DA"/>
    <w:rsid w:val="00E830F0"/>
    <w:rsid w:val="00E83CFF"/>
    <w:rsid w:val="00E83E47"/>
    <w:rsid w:val="00E83FDA"/>
    <w:rsid w:val="00E83FEB"/>
    <w:rsid w:val="00E842C3"/>
    <w:rsid w:val="00E84463"/>
    <w:rsid w:val="00E84FF9"/>
    <w:rsid w:val="00E85277"/>
    <w:rsid w:val="00E852FD"/>
    <w:rsid w:val="00E85F08"/>
    <w:rsid w:val="00E8662C"/>
    <w:rsid w:val="00E86B0E"/>
    <w:rsid w:val="00E877CF"/>
    <w:rsid w:val="00E87BAE"/>
    <w:rsid w:val="00E903A5"/>
    <w:rsid w:val="00E90733"/>
    <w:rsid w:val="00E90DA0"/>
    <w:rsid w:val="00E90F8C"/>
    <w:rsid w:val="00E90FA5"/>
    <w:rsid w:val="00E91A6E"/>
    <w:rsid w:val="00E93C65"/>
    <w:rsid w:val="00E93C6B"/>
    <w:rsid w:val="00E94530"/>
    <w:rsid w:val="00E94AA7"/>
    <w:rsid w:val="00E95711"/>
    <w:rsid w:val="00E97777"/>
    <w:rsid w:val="00E97B79"/>
    <w:rsid w:val="00E97B7C"/>
    <w:rsid w:val="00E97E16"/>
    <w:rsid w:val="00EA020F"/>
    <w:rsid w:val="00EA035C"/>
    <w:rsid w:val="00EA07C2"/>
    <w:rsid w:val="00EA07EF"/>
    <w:rsid w:val="00EA0C74"/>
    <w:rsid w:val="00EA0E41"/>
    <w:rsid w:val="00EA0EDD"/>
    <w:rsid w:val="00EA1327"/>
    <w:rsid w:val="00EA1BDB"/>
    <w:rsid w:val="00EA1C8A"/>
    <w:rsid w:val="00EA1CA5"/>
    <w:rsid w:val="00EA2235"/>
    <w:rsid w:val="00EA2414"/>
    <w:rsid w:val="00EA2654"/>
    <w:rsid w:val="00EA27C5"/>
    <w:rsid w:val="00EA2E80"/>
    <w:rsid w:val="00EA2FDC"/>
    <w:rsid w:val="00EA35A6"/>
    <w:rsid w:val="00EA3859"/>
    <w:rsid w:val="00EA3CC8"/>
    <w:rsid w:val="00EA4C27"/>
    <w:rsid w:val="00EA4E89"/>
    <w:rsid w:val="00EA5021"/>
    <w:rsid w:val="00EA58A2"/>
    <w:rsid w:val="00EA733F"/>
    <w:rsid w:val="00EB037E"/>
    <w:rsid w:val="00EB04FE"/>
    <w:rsid w:val="00EB0909"/>
    <w:rsid w:val="00EB0BEE"/>
    <w:rsid w:val="00EB213A"/>
    <w:rsid w:val="00EB2689"/>
    <w:rsid w:val="00EB2939"/>
    <w:rsid w:val="00EB2C0B"/>
    <w:rsid w:val="00EB2CE1"/>
    <w:rsid w:val="00EB2E7E"/>
    <w:rsid w:val="00EB32B8"/>
    <w:rsid w:val="00EB333D"/>
    <w:rsid w:val="00EB36B3"/>
    <w:rsid w:val="00EB387B"/>
    <w:rsid w:val="00EB3DCD"/>
    <w:rsid w:val="00EB3DEA"/>
    <w:rsid w:val="00EB45D0"/>
    <w:rsid w:val="00EB48F5"/>
    <w:rsid w:val="00EB4F9A"/>
    <w:rsid w:val="00EB5944"/>
    <w:rsid w:val="00EB5C4B"/>
    <w:rsid w:val="00EB6205"/>
    <w:rsid w:val="00EB6D7F"/>
    <w:rsid w:val="00EB7840"/>
    <w:rsid w:val="00EB796C"/>
    <w:rsid w:val="00EC0052"/>
    <w:rsid w:val="00EC01F4"/>
    <w:rsid w:val="00EC0339"/>
    <w:rsid w:val="00EC0C7A"/>
    <w:rsid w:val="00EC0D08"/>
    <w:rsid w:val="00EC0E54"/>
    <w:rsid w:val="00EC0E9C"/>
    <w:rsid w:val="00EC1060"/>
    <w:rsid w:val="00EC18FD"/>
    <w:rsid w:val="00EC252B"/>
    <w:rsid w:val="00EC26A3"/>
    <w:rsid w:val="00EC28AE"/>
    <w:rsid w:val="00EC28DF"/>
    <w:rsid w:val="00EC2B54"/>
    <w:rsid w:val="00EC3BF0"/>
    <w:rsid w:val="00EC4ACE"/>
    <w:rsid w:val="00EC580A"/>
    <w:rsid w:val="00EC5A28"/>
    <w:rsid w:val="00EC5C51"/>
    <w:rsid w:val="00EC603D"/>
    <w:rsid w:val="00EC6B03"/>
    <w:rsid w:val="00EC774D"/>
    <w:rsid w:val="00EC7880"/>
    <w:rsid w:val="00EC7A0B"/>
    <w:rsid w:val="00EC7B71"/>
    <w:rsid w:val="00ED08CE"/>
    <w:rsid w:val="00ED0990"/>
    <w:rsid w:val="00ED0D9B"/>
    <w:rsid w:val="00ED0E3C"/>
    <w:rsid w:val="00ED118D"/>
    <w:rsid w:val="00ED1256"/>
    <w:rsid w:val="00ED1373"/>
    <w:rsid w:val="00ED14D0"/>
    <w:rsid w:val="00ED1608"/>
    <w:rsid w:val="00ED1830"/>
    <w:rsid w:val="00ED187B"/>
    <w:rsid w:val="00ED2380"/>
    <w:rsid w:val="00ED244F"/>
    <w:rsid w:val="00ED3ACB"/>
    <w:rsid w:val="00ED3DD3"/>
    <w:rsid w:val="00ED3EA6"/>
    <w:rsid w:val="00ED3EDB"/>
    <w:rsid w:val="00ED40C1"/>
    <w:rsid w:val="00ED4145"/>
    <w:rsid w:val="00ED4187"/>
    <w:rsid w:val="00ED42AF"/>
    <w:rsid w:val="00ED45BD"/>
    <w:rsid w:val="00ED48D0"/>
    <w:rsid w:val="00ED4C86"/>
    <w:rsid w:val="00ED4D01"/>
    <w:rsid w:val="00ED4E63"/>
    <w:rsid w:val="00ED55B7"/>
    <w:rsid w:val="00ED5C84"/>
    <w:rsid w:val="00ED5EA5"/>
    <w:rsid w:val="00ED6291"/>
    <w:rsid w:val="00ED70B5"/>
    <w:rsid w:val="00ED72B5"/>
    <w:rsid w:val="00ED7823"/>
    <w:rsid w:val="00ED7AF7"/>
    <w:rsid w:val="00EE0977"/>
    <w:rsid w:val="00EE0F8E"/>
    <w:rsid w:val="00EE18EB"/>
    <w:rsid w:val="00EE1B8B"/>
    <w:rsid w:val="00EE1B9E"/>
    <w:rsid w:val="00EE1C01"/>
    <w:rsid w:val="00EE272E"/>
    <w:rsid w:val="00EE30D4"/>
    <w:rsid w:val="00EE391B"/>
    <w:rsid w:val="00EE3A32"/>
    <w:rsid w:val="00EE3A36"/>
    <w:rsid w:val="00EE4265"/>
    <w:rsid w:val="00EE4307"/>
    <w:rsid w:val="00EE443A"/>
    <w:rsid w:val="00EE487B"/>
    <w:rsid w:val="00EE48D3"/>
    <w:rsid w:val="00EE4998"/>
    <w:rsid w:val="00EE531D"/>
    <w:rsid w:val="00EE543D"/>
    <w:rsid w:val="00EE56DD"/>
    <w:rsid w:val="00EE582C"/>
    <w:rsid w:val="00EE5D23"/>
    <w:rsid w:val="00EE631A"/>
    <w:rsid w:val="00EF002B"/>
    <w:rsid w:val="00EF0051"/>
    <w:rsid w:val="00EF121D"/>
    <w:rsid w:val="00EF13AC"/>
    <w:rsid w:val="00EF140D"/>
    <w:rsid w:val="00EF1761"/>
    <w:rsid w:val="00EF190D"/>
    <w:rsid w:val="00EF1AFD"/>
    <w:rsid w:val="00EF1B8E"/>
    <w:rsid w:val="00EF206F"/>
    <w:rsid w:val="00EF2446"/>
    <w:rsid w:val="00EF2B63"/>
    <w:rsid w:val="00EF3CF6"/>
    <w:rsid w:val="00EF3D03"/>
    <w:rsid w:val="00EF41F0"/>
    <w:rsid w:val="00EF4B74"/>
    <w:rsid w:val="00EF4D47"/>
    <w:rsid w:val="00EF545E"/>
    <w:rsid w:val="00EF55DE"/>
    <w:rsid w:val="00EF69E1"/>
    <w:rsid w:val="00EF6D3C"/>
    <w:rsid w:val="00EF7412"/>
    <w:rsid w:val="00F00A99"/>
    <w:rsid w:val="00F00F46"/>
    <w:rsid w:val="00F0152D"/>
    <w:rsid w:val="00F0163A"/>
    <w:rsid w:val="00F016C8"/>
    <w:rsid w:val="00F018AD"/>
    <w:rsid w:val="00F02345"/>
    <w:rsid w:val="00F02867"/>
    <w:rsid w:val="00F02BA5"/>
    <w:rsid w:val="00F02BF1"/>
    <w:rsid w:val="00F02F51"/>
    <w:rsid w:val="00F03101"/>
    <w:rsid w:val="00F042E5"/>
    <w:rsid w:val="00F04A21"/>
    <w:rsid w:val="00F0505C"/>
    <w:rsid w:val="00F0569F"/>
    <w:rsid w:val="00F05B85"/>
    <w:rsid w:val="00F05C0F"/>
    <w:rsid w:val="00F05C84"/>
    <w:rsid w:val="00F05F6C"/>
    <w:rsid w:val="00F061D0"/>
    <w:rsid w:val="00F06672"/>
    <w:rsid w:val="00F07237"/>
    <w:rsid w:val="00F07282"/>
    <w:rsid w:val="00F0749B"/>
    <w:rsid w:val="00F1146D"/>
    <w:rsid w:val="00F11509"/>
    <w:rsid w:val="00F11685"/>
    <w:rsid w:val="00F11A48"/>
    <w:rsid w:val="00F120FA"/>
    <w:rsid w:val="00F124C1"/>
    <w:rsid w:val="00F12602"/>
    <w:rsid w:val="00F129C1"/>
    <w:rsid w:val="00F12AF6"/>
    <w:rsid w:val="00F12C13"/>
    <w:rsid w:val="00F133B4"/>
    <w:rsid w:val="00F140A5"/>
    <w:rsid w:val="00F14986"/>
    <w:rsid w:val="00F14E22"/>
    <w:rsid w:val="00F154C8"/>
    <w:rsid w:val="00F15535"/>
    <w:rsid w:val="00F157FE"/>
    <w:rsid w:val="00F15AD2"/>
    <w:rsid w:val="00F16710"/>
    <w:rsid w:val="00F169D2"/>
    <w:rsid w:val="00F16ECC"/>
    <w:rsid w:val="00F170C6"/>
    <w:rsid w:val="00F179AB"/>
    <w:rsid w:val="00F17C39"/>
    <w:rsid w:val="00F202C8"/>
    <w:rsid w:val="00F20A0B"/>
    <w:rsid w:val="00F20DA4"/>
    <w:rsid w:val="00F2117C"/>
    <w:rsid w:val="00F21457"/>
    <w:rsid w:val="00F2172F"/>
    <w:rsid w:val="00F21CC2"/>
    <w:rsid w:val="00F224D1"/>
    <w:rsid w:val="00F22576"/>
    <w:rsid w:val="00F22B9F"/>
    <w:rsid w:val="00F2327D"/>
    <w:rsid w:val="00F2331A"/>
    <w:rsid w:val="00F23579"/>
    <w:rsid w:val="00F237FB"/>
    <w:rsid w:val="00F24098"/>
    <w:rsid w:val="00F248C7"/>
    <w:rsid w:val="00F25DD0"/>
    <w:rsid w:val="00F25E11"/>
    <w:rsid w:val="00F26029"/>
    <w:rsid w:val="00F26109"/>
    <w:rsid w:val="00F264BD"/>
    <w:rsid w:val="00F27B3F"/>
    <w:rsid w:val="00F27F1D"/>
    <w:rsid w:val="00F27F47"/>
    <w:rsid w:val="00F30909"/>
    <w:rsid w:val="00F30AA8"/>
    <w:rsid w:val="00F30AE9"/>
    <w:rsid w:val="00F31121"/>
    <w:rsid w:val="00F3167B"/>
    <w:rsid w:val="00F32060"/>
    <w:rsid w:val="00F321F8"/>
    <w:rsid w:val="00F322A1"/>
    <w:rsid w:val="00F32432"/>
    <w:rsid w:val="00F32997"/>
    <w:rsid w:val="00F32B06"/>
    <w:rsid w:val="00F32E30"/>
    <w:rsid w:val="00F32F74"/>
    <w:rsid w:val="00F32F88"/>
    <w:rsid w:val="00F330D2"/>
    <w:rsid w:val="00F33329"/>
    <w:rsid w:val="00F336BC"/>
    <w:rsid w:val="00F339D9"/>
    <w:rsid w:val="00F33EA0"/>
    <w:rsid w:val="00F35356"/>
    <w:rsid w:val="00F356E2"/>
    <w:rsid w:val="00F35A15"/>
    <w:rsid w:val="00F35E9F"/>
    <w:rsid w:val="00F361DF"/>
    <w:rsid w:val="00F36E66"/>
    <w:rsid w:val="00F40222"/>
    <w:rsid w:val="00F408D3"/>
    <w:rsid w:val="00F40AB9"/>
    <w:rsid w:val="00F40B1C"/>
    <w:rsid w:val="00F40F28"/>
    <w:rsid w:val="00F41F3A"/>
    <w:rsid w:val="00F4242B"/>
    <w:rsid w:val="00F42BEF"/>
    <w:rsid w:val="00F42DAE"/>
    <w:rsid w:val="00F43119"/>
    <w:rsid w:val="00F431ED"/>
    <w:rsid w:val="00F433B3"/>
    <w:rsid w:val="00F433EB"/>
    <w:rsid w:val="00F43753"/>
    <w:rsid w:val="00F439BD"/>
    <w:rsid w:val="00F44AC1"/>
    <w:rsid w:val="00F44B3C"/>
    <w:rsid w:val="00F44CE0"/>
    <w:rsid w:val="00F45180"/>
    <w:rsid w:val="00F45344"/>
    <w:rsid w:val="00F46691"/>
    <w:rsid w:val="00F46831"/>
    <w:rsid w:val="00F46EAD"/>
    <w:rsid w:val="00F46EB9"/>
    <w:rsid w:val="00F4746F"/>
    <w:rsid w:val="00F47A37"/>
    <w:rsid w:val="00F47BAD"/>
    <w:rsid w:val="00F506CF"/>
    <w:rsid w:val="00F508AD"/>
    <w:rsid w:val="00F50D3A"/>
    <w:rsid w:val="00F51371"/>
    <w:rsid w:val="00F51421"/>
    <w:rsid w:val="00F51FDE"/>
    <w:rsid w:val="00F520C1"/>
    <w:rsid w:val="00F524F0"/>
    <w:rsid w:val="00F525D9"/>
    <w:rsid w:val="00F5287C"/>
    <w:rsid w:val="00F53631"/>
    <w:rsid w:val="00F536E3"/>
    <w:rsid w:val="00F53AEA"/>
    <w:rsid w:val="00F53E85"/>
    <w:rsid w:val="00F53F0D"/>
    <w:rsid w:val="00F547F7"/>
    <w:rsid w:val="00F54CFF"/>
    <w:rsid w:val="00F55E4F"/>
    <w:rsid w:val="00F560E2"/>
    <w:rsid w:val="00F562EC"/>
    <w:rsid w:val="00F57E1E"/>
    <w:rsid w:val="00F60365"/>
    <w:rsid w:val="00F613B8"/>
    <w:rsid w:val="00F61732"/>
    <w:rsid w:val="00F618C5"/>
    <w:rsid w:val="00F61C60"/>
    <w:rsid w:val="00F62933"/>
    <w:rsid w:val="00F6315F"/>
    <w:rsid w:val="00F6332C"/>
    <w:rsid w:val="00F63E21"/>
    <w:rsid w:val="00F63FD8"/>
    <w:rsid w:val="00F64359"/>
    <w:rsid w:val="00F6489C"/>
    <w:rsid w:val="00F64C15"/>
    <w:rsid w:val="00F65089"/>
    <w:rsid w:val="00F6532B"/>
    <w:rsid w:val="00F653E5"/>
    <w:rsid w:val="00F657F4"/>
    <w:rsid w:val="00F65996"/>
    <w:rsid w:val="00F65D6A"/>
    <w:rsid w:val="00F66238"/>
    <w:rsid w:val="00F664CD"/>
    <w:rsid w:val="00F665FC"/>
    <w:rsid w:val="00F66EB3"/>
    <w:rsid w:val="00F6706D"/>
    <w:rsid w:val="00F67101"/>
    <w:rsid w:val="00F671F2"/>
    <w:rsid w:val="00F67697"/>
    <w:rsid w:val="00F677A4"/>
    <w:rsid w:val="00F67E5B"/>
    <w:rsid w:val="00F67FEB"/>
    <w:rsid w:val="00F70918"/>
    <w:rsid w:val="00F70B65"/>
    <w:rsid w:val="00F70DDB"/>
    <w:rsid w:val="00F714B4"/>
    <w:rsid w:val="00F717BB"/>
    <w:rsid w:val="00F718FB"/>
    <w:rsid w:val="00F722A4"/>
    <w:rsid w:val="00F72CDD"/>
    <w:rsid w:val="00F7326A"/>
    <w:rsid w:val="00F73A30"/>
    <w:rsid w:val="00F73C3C"/>
    <w:rsid w:val="00F7419D"/>
    <w:rsid w:val="00F74A34"/>
    <w:rsid w:val="00F74B0F"/>
    <w:rsid w:val="00F751E1"/>
    <w:rsid w:val="00F752EE"/>
    <w:rsid w:val="00F753B7"/>
    <w:rsid w:val="00F75911"/>
    <w:rsid w:val="00F75DC7"/>
    <w:rsid w:val="00F75E6B"/>
    <w:rsid w:val="00F75F06"/>
    <w:rsid w:val="00F76042"/>
    <w:rsid w:val="00F76774"/>
    <w:rsid w:val="00F76AF4"/>
    <w:rsid w:val="00F76E32"/>
    <w:rsid w:val="00F7735B"/>
    <w:rsid w:val="00F7776E"/>
    <w:rsid w:val="00F77A45"/>
    <w:rsid w:val="00F77B97"/>
    <w:rsid w:val="00F77C95"/>
    <w:rsid w:val="00F77F7B"/>
    <w:rsid w:val="00F77FBC"/>
    <w:rsid w:val="00F800A8"/>
    <w:rsid w:val="00F80B4B"/>
    <w:rsid w:val="00F80C41"/>
    <w:rsid w:val="00F81B00"/>
    <w:rsid w:val="00F82258"/>
    <w:rsid w:val="00F82360"/>
    <w:rsid w:val="00F82473"/>
    <w:rsid w:val="00F82991"/>
    <w:rsid w:val="00F82FCE"/>
    <w:rsid w:val="00F83085"/>
    <w:rsid w:val="00F841BB"/>
    <w:rsid w:val="00F85254"/>
    <w:rsid w:val="00F85609"/>
    <w:rsid w:val="00F8679A"/>
    <w:rsid w:val="00F86AE9"/>
    <w:rsid w:val="00F87167"/>
    <w:rsid w:val="00F872D3"/>
    <w:rsid w:val="00F87F99"/>
    <w:rsid w:val="00F903BA"/>
    <w:rsid w:val="00F91930"/>
    <w:rsid w:val="00F91E45"/>
    <w:rsid w:val="00F91FEE"/>
    <w:rsid w:val="00F929BF"/>
    <w:rsid w:val="00F92BF8"/>
    <w:rsid w:val="00F930F3"/>
    <w:rsid w:val="00F93181"/>
    <w:rsid w:val="00F931A4"/>
    <w:rsid w:val="00F937A0"/>
    <w:rsid w:val="00F9440F"/>
    <w:rsid w:val="00F94742"/>
    <w:rsid w:val="00F94BA9"/>
    <w:rsid w:val="00F95103"/>
    <w:rsid w:val="00F9520B"/>
    <w:rsid w:val="00F955BD"/>
    <w:rsid w:val="00F957EB"/>
    <w:rsid w:val="00F95A87"/>
    <w:rsid w:val="00F95F1C"/>
    <w:rsid w:val="00F964FF"/>
    <w:rsid w:val="00F96AC0"/>
    <w:rsid w:val="00F97F26"/>
    <w:rsid w:val="00FA06DE"/>
    <w:rsid w:val="00FA23D2"/>
    <w:rsid w:val="00FA27FB"/>
    <w:rsid w:val="00FA28A8"/>
    <w:rsid w:val="00FA28F7"/>
    <w:rsid w:val="00FA2A49"/>
    <w:rsid w:val="00FA3306"/>
    <w:rsid w:val="00FA33A1"/>
    <w:rsid w:val="00FA3C52"/>
    <w:rsid w:val="00FA3CDF"/>
    <w:rsid w:val="00FA4008"/>
    <w:rsid w:val="00FA4403"/>
    <w:rsid w:val="00FA4B9E"/>
    <w:rsid w:val="00FA51FB"/>
    <w:rsid w:val="00FA5D65"/>
    <w:rsid w:val="00FA5FA9"/>
    <w:rsid w:val="00FA681A"/>
    <w:rsid w:val="00FA6AE6"/>
    <w:rsid w:val="00FA6CE0"/>
    <w:rsid w:val="00FA7A80"/>
    <w:rsid w:val="00FA7B5E"/>
    <w:rsid w:val="00FA7B77"/>
    <w:rsid w:val="00FA7EF2"/>
    <w:rsid w:val="00FB02A0"/>
    <w:rsid w:val="00FB045F"/>
    <w:rsid w:val="00FB1595"/>
    <w:rsid w:val="00FB1A31"/>
    <w:rsid w:val="00FB276C"/>
    <w:rsid w:val="00FB2ACD"/>
    <w:rsid w:val="00FB38BD"/>
    <w:rsid w:val="00FB4175"/>
    <w:rsid w:val="00FB468B"/>
    <w:rsid w:val="00FB4728"/>
    <w:rsid w:val="00FB4776"/>
    <w:rsid w:val="00FB4838"/>
    <w:rsid w:val="00FB4B65"/>
    <w:rsid w:val="00FB4E8E"/>
    <w:rsid w:val="00FB4F37"/>
    <w:rsid w:val="00FB5088"/>
    <w:rsid w:val="00FB50E3"/>
    <w:rsid w:val="00FB5416"/>
    <w:rsid w:val="00FB564A"/>
    <w:rsid w:val="00FB5CDA"/>
    <w:rsid w:val="00FB6329"/>
    <w:rsid w:val="00FB64DE"/>
    <w:rsid w:val="00FB659F"/>
    <w:rsid w:val="00FB757C"/>
    <w:rsid w:val="00FB75B9"/>
    <w:rsid w:val="00FC1C39"/>
    <w:rsid w:val="00FC253E"/>
    <w:rsid w:val="00FC2608"/>
    <w:rsid w:val="00FC33D3"/>
    <w:rsid w:val="00FC3676"/>
    <w:rsid w:val="00FC37B5"/>
    <w:rsid w:val="00FC394C"/>
    <w:rsid w:val="00FC3B66"/>
    <w:rsid w:val="00FC467A"/>
    <w:rsid w:val="00FC47BB"/>
    <w:rsid w:val="00FC5194"/>
    <w:rsid w:val="00FC5444"/>
    <w:rsid w:val="00FC5C6D"/>
    <w:rsid w:val="00FC660E"/>
    <w:rsid w:val="00FC67DF"/>
    <w:rsid w:val="00FC6F63"/>
    <w:rsid w:val="00FC7E98"/>
    <w:rsid w:val="00FD00F4"/>
    <w:rsid w:val="00FD0162"/>
    <w:rsid w:val="00FD017B"/>
    <w:rsid w:val="00FD0BD8"/>
    <w:rsid w:val="00FD11DE"/>
    <w:rsid w:val="00FD1C22"/>
    <w:rsid w:val="00FD2F4D"/>
    <w:rsid w:val="00FD33EA"/>
    <w:rsid w:val="00FD3561"/>
    <w:rsid w:val="00FD35FD"/>
    <w:rsid w:val="00FD36CC"/>
    <w:rsid w:val="00FD3F10"/>
    <w:rsid w:val="00FD3FEE"/>
    <w:rsid w:val="00FD4357"/>
    <w:rsid w:val="00FD4D93"/>
    <w:rsid w:val="00FD524D"/>
    <w:rsid w:val="00FD53B3"/>
    <w:rsid w:val="00FD55E5"/>
    <w:rsid w:val="00FD56B9"/>
    <w:rsid w:val="00FD5A91"/>
    <w:rsid w:val="00FD6348"/>
    <w:rsid w:val="00FD63A1"/>
    <w:rsid w:val="00FD6739"/>
    <w:rsid w:val="00FD6C68"/>
    <w:rsid w:val="00FD6E09"/>
    <w:rsid w:val="00FD7E96"/>
    <w:rsid w:val="00FE017F"/>
    <w:rsid w:val="00FE03E3"/>
    <w:rsid w:val="00FE0A49"/>
    <w:rsid w:val="00FE0BDE"/>
    <w:rsid w:val="00FE0E3B"/>
    <w:rsid w:val="00FE258E"/>
    <w:rsid w:val="00FE2A30"/>
    <w:rsid w:val="00FE2A3C"/>
    <w:rsid w:val="00FE2AF7"/>
    <w:rsid w:val="00FE2D31"/>
    <w:rsid w:val="00FE2DD0"/>
    <w:rsid w:val="00FE3312"/>
    <w:rsid w:val="00FE3B67"/>
    <w:rsid w:val="00FE3BC9"/>
    <w:rsid w:val="00FE3E45"/>
    <w:rsid w:val="00FE4327"/>
    <w:rsid w:val="00FE4B0E"/>
    <w:rsid w:val="00FE4B97"/>
    <w:rsid w:val="00FE4D96"/>
    <w:rsid w:val="00FE5339"/>
    <w:rsid w:val="00FE60BA"/>
    <w:rsid w:val="00FE651E"/>
    <w:rsid w:val="00FE6E8B"/>
    <w:rsid w:val="00FE6E9F"/>
    <w:rsid w:val="00FE727D"/>
    <w:rsid w:val="00FE759E"/>
    <w:rsid w:val="00FE791E"/>
    <w:rsid w:val="00FE79C9"/>
    <w:rsid w:val="00FF0578"/>
    <w:rsid w:val="00FF10C6"/>
    <w:rsid w:val="00FF10E4"/>
    <w:rsid w:val="00FF19A4"/>
    <w:rsid w:val="00FF2083"/>
    <w:rsid w:val="00FF2162"/>
    <w:rsid w:val="00FF2B32"/>
    <w:rsid w:val="00FF31E6"/>
    <w:rsid w:val="00FF34EE"/>
    <w:rsid w:val="00FF36F6"/>
    <w:rsid w:val="00FF3C30"/>
    <w:rsid w:val="00FF44A3"/>
    <w:rsid w:val="00FF44DE"/>
    <w:rsid w:val="00FF4691"/>
    <w:rsid w:val="00FF4E5D"/>
    <w:rsid w:val="00FF5C39"/>
    <w:rsid w:val="00FF66AB"/>
    <w:rsid w:val="00FF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5BE65A5-7CA9-4918-918A-B0526410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022B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45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qFormat/>
    <w:rsid w:val="00FE03E3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qFormat/>
    <w:rsid w:val="00764D27"/>
    <w:pPr>
      <w:tabs>
        <w:tab w:val="right" w:leader="hyphen" w:pos="8490"/>
      </w:tabs>
      <w:ind w:leftChars="0" w:left="486" w:hangingChars="200" w:hanging="486"/>
    </w:pPr>
    <w:rPr>
      <w:noProof/>
      <w:sz w:val="24"/>
    </w:rPr>
  </w:style>
  <w:style w:type="table" w:styleId="ad">
    <w:name w:val="Table Grid"/>
    <w:basedOn w:val="a1"/>
    <w:uiPriority w:val="39"/>
    <w:rsid w:val="00695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45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e">
    <w:name w:val="TOC Heading"/>
    <w:basedOn w:val="1"/>
    <w:next w:val="a"/>
    <w:uiPriority w:val="39"/>
    <w:semiHidden/>
    <w:unhideWhenUsed/>
    <w:qFormat/>
    <w:rsid w:val="00D445B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D445B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0">
    <w:name w:val="註解方塊文字 字元"/>
    <w:link w:val="af"/>
    <w:uiPriority w:val="99"/>
    <w:semiHidden/>
    <w:rsid w:val="00D445B4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445B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1">
    <w:name w:val="Hyperlink"/>
    <w:uiPriority w:val="99"/>
    <w:unhideWhenUsed/>
    <w:rsid w:val="00D445B4"/>
    <w:rPr>
      <w:color w:val="0000FF"/>
      <w:u w:val="single"/>
    </w:rPr>
  </w:style>
  <w:style w:type="paragraph" w:styleId="af2">
    <w:name w:val="header"/>
    <w:basedOn w:val="a"/>
    <w:link w:val="af3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link w:val="af2"/>
    <w:uiPriority w:val="99"/>
    <w:rsid w:val="00D445B4"/>
    <w:rPr>
      <w:rFonts w:ascii="標楷體" w:eastAsia="標楷體"/>
      <w:snapToGrid w:val="0"/>
      <w:kern w:val="2"/>
    </w:rPr>
  </w:style>
  <w:style w:type="paragraph" w:styleId="af4">
    <w:name w:val="footer"/>
    <w:basedOn w:val="a"/>
    <w:link w:val="af5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link w:val="af4"/>
    <w:uiPriority w:val="99"/>
    <w:rsid w:val="00D445B4"/>
    <w:rPr>
      <w:rFonts w:ascii="標楷體" w:eastAsia="標楷體"/>
      <w:snapToGrid w:val="0"/>
      <w:kern w:val="2"/>
    </w:rPr>
  </w:style>
  <w:style w:type="paragraph" w:styleId="af6">
    <w:name w:val="footnote text"/>
    <w:basedOn w:val="a"/>
    <w:link w:val="af7"/>
    <w:uiPriority w:val="99"/>
    <w:unhideWhenUsed/>
    <w:rsid w:val="002167E4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2167E4"/>
    <w:rPr>
      <w:rFonts w:ascii="標楷體" w:eastAsia="標楷體"/>
      <w:snapToGrid w:val="0"/>
      <w:kern w:val="2"/>
    </w:rPr>
  </w:style>
  <w:style w:type="character" w:styleId="af8">
    <w:name w:val="footnote reference"/>
    <w:semiHidden/>
    <w:unhideWhenUsed/>
    <w:qFormat/>
    <w:rsid w:val="00571F32"/>
    <w:rPr>
      <w:vertAlign w:val="superscript"/>
    </w:rPr>
  </w:style>
  <w:style w:type="paragraph" w:customStyle="1" w:styleId="af9">
    <w:name w:val="註腳"/>
    <w:basedOn w:val="af6"/>
    <w:qFormat/>
    <w:rsid w:val="002F1981"/>
    <w:pPr>
      <w:wordWrap w:val="0"/>
      <w:spacing w:line="280" w:lineRule="exact"/>
      <w:ind w:leftChars="0" w:left="51" w:firstLineChars="0" w:hanging="244"/>
      <w:jc w:val="both"/>
    </w:pPr>
    <w:rPr>
      <w:bCs/>
      <w:noProof/>
      <w:snapToGrid/>
      <w:kern w:val="0"/>
      <w:sz w:val="24"/>
      <w:szCs w:val="22"/>
    </w:rPr>
  </w:style>
  <w:style w:type="table" w:customStyle="1" w:styleId="12">
    <w:name w:val="表格格線1"/>
    <w:basedOn w:val="a1"/>
    <w:next w:val="ad"/>
    <w:rsid w:val="007E07E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"/>
    <w:basedOn w:val="a1"/>
    <w:next w:val="ad"/>
    <w:rsid w:val="00F718F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5">
    <w:name w:val="註腳(表格內文14行高左右齊)"/>
    <w:basedOn w:val="142"/>
    <w:qFormat/>
    <w:rsid w:val="00E15389"/>
    <w:pPr>
      <w:wordWrap w:val="0"/>
      <w:ind w:leftChars="-15" w:left="153" w:hangingChars="80" w:hanging="195"/>
      <w:jc w:val="both"/>
    </w:pPr>
  </w:style>
  <w:style w:type="paragraph" w:styleId="afa">
    <w:name w:val="Date"/>
    <w:basedOn w:val="a"/>
    <w:next w:val="a"/>
    <w:link w:val="afb"/>
    <w:uiPriority w:val="99"/>
    <w:semiHidden/>
    <w:unhideWhenUsed/>
    <w:rsid w:val="00A630D3"/>
    <w:pPr>
      <w:jc w:val="right"/>
    </w:pPr>
  </w:style>
  <w:style w:type="character" w:customStyle="1" w:styleId="afb">
    <w:name w:val="日期 字元"/>
    <w:link w:val="afa"/>
    <w:uiPriority w:val="99"/>
    <w:semiHidden/>
    <w:rsid w:val="00A630D3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186982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a5">
    <w:name w:val="(一)(二)(三) 字元"/>
    <w:link w:val="a4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FA4403"/>
    <w:rPr>
      <w:rFonts w:ascii="標楷體" w:eastAsia="標楷體"/>
      <w:snapToGrid w:val="0"/>
      <w:kern w:val="2"/>
      <w:sz w:val="28"/>
      <w:szCs w:val="28"/>
    </w:rPr>
  </w:style>
  <w:style w:type="character" w:styleId="afc">
    <w:name w:val="annotation reference"/>
    <w:uiPriority w:val="99"/>
    <w:semiHidden/>
    <w:unhideWhenUsed/>
    <w:rsid w:val="00F120FA"/>
    <w:rPr>
      <w:sz w:val="18"/>
      <w:szCs w:val="18"/>
    </w:rPr>
  </w:style>
  <w:style w:type="paragraph" w:styleId="afd">
    <w:name w:val="annotation text"/>
    <w:basedOn w:val="a"/>
    <w:link w:val="afe"/>
    <w:uiPriority w:val="99"/>
    <w:semiHidden/>
    <w:unhideWhenUsed/>
    <w:rsid w:val="00F120FA"/>
    <w:pPr>
      <w:jc w:val="left"/>
    </w:pPr>
  </w:style>
  <w:style w:type="character" w:customStyle="1" w:styleId="afe">
    <w:name w:val="註解文字 字元"/>
    <w:link w:val="afd"/>
    <w:uiPriority w:val="99"/>
    <w:semiHidden/>
    <w:rsid w:val="00F120FA"/>
    <w:rPr>
      <w:rFonts w:ascii="標楷體" w:eastAsia="標楷體"/>
      <w:snapToGrid w:val="0"/>
      <w:kern w:val="2"/>
      <w:sz w:val="28"/>
      <w:szCs w:val="28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F120FA"/>
    <w:rPr>
      <w:b/>
      <w:bCs/>
    </w:rPr>
  </w:style>
  <w:style w:type="character" w:customStyle="1" w:styleId="aff0">
    <w:name w:val="註解主旨 字元"/>
    <w:link w:val="aff"/>
    <w:uiPriority w:val="99"/>
    <w:semiHidden/>
    <w:rsid w:val="00F120FA"/>
    <w:rPr>
      <w:rFonts w:ascii="標楷體" w:eastAsia="標楷體"/>
      <w:b/>
      <w:bCs/>
      <w:snapToGrid w:val="0"/>
      <w:kern w:val="2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501065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51421"/>
    <w:pPr>
      <w:autoSpaceDE w:val="0"/>
      <w:autoSpaceDN w:val="0"/>
      <w:spacing w:before="29" w:line="145" w:lineRule="exact"/>
      <w:ind w:leftChars="0" w:left="0" w:firstLineChars="0" w:firstLine="0"/>
      <w:jc w:val="right"/>
    </w:pPr>
    <w:rPr>
      <w:rFonts w:ascii="SimSun" w:eastAsia="SimSun" w:hAnsi="SimSun" w:cs="SimSun"/>
      <w:snapToGrid/>
      <w:kern w:val="0"/>
      <w:sz w:val="22"/>
      <w:szCs w:val="22"/>
      <w:lang w:eastAsia="en-US"/>
    </w:rPr>
  </w:style>
  <w:style w:type="paragraph" w:customStyle="1" w:styleId="Default">
    <w:name w:val="Default"/>
    <w:rsid w:val="00E50EE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1">
    <w:name w:val="Body Text"/>
    <w:basedOn w:val="a"/>
    <w:link w:val="aff2"/>
    <w:uiPriority w:val="1"/>
    <w:qFormat/>
    <w:rsid w:val="007C3DBB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hAnsi="標楷體" w:cs="標楷體"/>
      <w:snapToGrid/>
      <w:kern w:val="0"/>
      <w:lang w:eastAsia="en-US"/>
    </w:rPr>
  </w:style>
  <w:style w:type="character" w:customStyle="1" w:styleId="aff2">
    <w:name w:val="本文 字元"/>
    <w:link w:val="aff1"/>
    <w:uiPriority w:val="1"/>
    <w:rsid w:val="007C3DBB"/>
    <w:rPr>
      <w:rFonts w:ascii="標楷體" w:eastAsia="標楷體" w:hAnsi="標楷體" w:cs="標楷體"/>
      <w:sz w:val="28"/>
      <w:szCs w:val="28"/>
      <w:lang w:eastAsia="en-US"/>
    </w:rPr>
  </w:style>
  <w:style w:type="paragraph" w:styleId="aff3">
    <w:name w:val="List Paragraph"/>
    <w:basedOn w:val="a"/>
    <w:uiPriority w:val="1"/>
    <w:qFormat/>
    <w:rsid w:val="007C3DBB"/>
    <w:pPr>
      <w:autoSpaceDE w:val="0"/>
      <w:autoSpaceDN w:val="0"/>
      <w:spacing w:line="240" w:lineRule="auto"/>
      <w:ind w:leftChars="0" w:left="1763" w:firstLineChars="0" w:hanging="214"/>
      <w:jc w:val="left"/>
    </w:pPr>
    <w:rPr>
      <w:rFonts w:hAnsi="標楷體" w:cs="標楷體"/>
      <w:snapToGrid/>
      <w:kern w:val="0"/>
      <w:sz w:val="22"/>
      <w:szCs w:val="22"/>
      <w:lang w:eastAsia="en-US"/>
    </w:rPr>
  </w:style>
  <w:style w:type="paragraph" w:customStyle="1" w:styleId="aff4">
    <w:name w:val=" 字元 字元"/>
    <w:basedOn w:val="a"/>
    <w:semiHidden/>
    <w:rsid w:val="00256D8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5">
    <w:name w:val="未解析的提及"/>
    <w:uiPriority w:val="99"/>
    <w:semiHidden/>
    <w:unhideWhenUsed/>
    <w:rsid w:val="00F96A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Y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19F83-53E0-443F-9EFE-9772B0328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4</Pages>
  <Words>346</Words>
  <Characters>1974</Characters>
  <Application>Microsoft Office Word</Application>
  <DocSecurity>0</DocSecurity>
  <Lines>16</Lines>
  <Paragraphs>4</Paragraphs>
  <ScaleCrop>false</ScaleCrop>
  <Company/>
  <LinksUpToDate>false</LinksUpToDate>
  <CharactersWithSpaces>2316</CharactersWithSpaces>
  <SharedDoc>false</SharedDoc>
  <HLinks>
    <vt:vector size="84" baseType="variant">
      <vt:variant>
        <vt:i4>1638451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_Toc180427055</vt:lpwstr>
      </vt:variant>
      <vt:variant>
        <vt:i4>1638451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_Toc180427054</vt:lpwstr>
      </vt:variant>
      <vt:variant>
        <vt:i4>1638451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_Toc180427053</vt:lpwstr>
      </vt:variant>
      <vt:variant>
        <vt:i4>1638451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_Toc180427052</vt:lpwstr>
      </vt:variant>
      <vt:variant>
        <vt:i4>1638451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_Toc180427051</vt:lpwstr>
      </vt:variant>
      <vt:variant>
        <vt:i4>1638451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_Toc180427050</vt:lpwstr>
      </vt:variant>
      <vt:variant>
        <vt:i4>1572915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_Toc180427049</vt:lpwstr>
      </vt:variant>
      <vt:variant>
        <vt:i4>1572915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_Toc180427048</vt:lpwstr>
      </vt:variant>
      <vt:variant>
        <vt:i4>1572915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_Toc180427047</vt:lpwstr>
      </vt:variant>
      <vt:variant>
        <vt:i4>1572915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_Toc180427046</vt:lpwstr>
      </vt:variant>
      <vt:variant>
        <vt:i4>1572915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_Toc180427045</vt:lpwstr>
      </vt:variant>
      <vt:variant>
        <vt:i4>1572915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_Toc180427044</vt:lpwstr>
      </vt:variant>
      <vt:variant>
        <vt:i4>1572915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_Toc180427043</vt:lpwstr>
      </vt:variant>
      <vt:variant>
        <vt:i4>1572915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_Toc180427042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2024-10-23T09:51:00Z</cp:lastPrinted>
  <dcterms:created xsi:type="dcterms:W3CDTF">2024-10-24T03:49:00Z</dcterms:created>
  <dcterms:modified xsi:type="dcterms:W3CDTF">2024-10-24T03:49:00Z</dcterms:modified>
</cp:coreProperties>
</file>