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4CF5E800" w14:textId="48D6C1AB" w:rsidR="00CE22CA" w:rsidRPr="00BF4B12" w:rsidRDefault="00CE22CA" w:rsidP="00BF4B12">
      <w:pPr>
        <w:pStyle w:val="14"/>
        <w:ind w:left="567" w:hanging="567"/>
      </w:pPr>
      <w:bookmarkStart w:id="1" w:name="_Toc180413023"/>
      <w:r>
        <w:rPr>
          <w:rFonts w:hint="eastAsia"/>
        </w:rPr>
        <w:t>二八</w:t>
      </w:r>
      <w:r w:rsidRPr="00BF4B12">
        <w:rPr>
          <w:rFonts w:hint="eastAsia"/>
        </w:rPr>
        <w:t>、虎尾科技大學近9年度營運</w:t>
      </w:r>
      <w:r>
        <w:rPr>
          <w:rFonts w:hint="eastAsia"/>
        </w:rPr>
        <w:t>多屬短絀</w:t>
      </w:r>
      <w:r w:rsidRPr="00BF4B12">
        <w:rPr>
          <w:rFonts w:hint="eastAsia"/>
        </w:rPr>
        <w:t>，114年度預算案短絀情形惡化，允宜確實開源節流，俾及早轉虧為盈</w:t>
      </w:r>
      <w:bookmarkEnd w:id="1"/>
    </w:p>
    <w:p w14:paraId="10D2157B" w14:textId="77777777" w:rsidR="00CE22CA" w:rsidRDefault="00CE22CA" w:rsidP="00BB222B">
      <w:pPr>
        <w:ind w:left="566" w:firstLine="566"/>
      </w:pPr>
      <w:r>
        <w:rPr>
          <w:rFonts w:hint="eastAsia"/>
        </w:rPr>
        <w:t>虎尾</w:t>
      </w:r>
      <w:r w:rsidRPr="00A5248A">
        <w:rPr>
          <w:rFonts w:hint="eastAsia"/>
        </w:rPr>
        <w:t>科技大學</w:t>
      </w:r>
      <w:r>
        <w:t>114</w:t>
      </w:r>
      <w:r>
        <w:rPr>
          <w:rFonts w:hint="eastAsia"/>
        </w:rPr>
        <w:t>年度預算案編列短絀</w:t>
      </w:r>
      <w:r>
        <w:t>2</w:t>
      </w:r>
      <w:r>
        <w:rPr>
          <w:rFonts w:hint="eastAsia"/>
        </w:rPr>
        <w:t>億</w:t>
      </w:r>
      <w:r>
        <w:t>1,812</w:t>
      </w:r>
      <w:r>
        <w:rPr>
          <w:rFonts w:hint="eastAsia"/>
        </w:rPr>
        <w:t>萬元，相較於11</w:t>
      </w:r>
      <w:r>
        <w:t>3</w:t>
      </w:r>
      <w:r>
        <w:rPr>
          <w:rFonts w:hint="eastAsia"/>
        </w:rPr>
        <w:t>年度預算案短絀9</w:t>
      </w:r>
      <w:r>
        <w:t>,</w:t>
      </w:r>
      <w:r>
        <w:rPr>
          <w:rFonts w:hint="eastAsia"/>
        </w:rPr>
        <w:t>75</w:t>
      </w:r>
      <w:r>
        <w:t>0</w:t>
      </w:r>
      <w:r>
        <w:rPr>
          <w:rFonts w:hint="eastAsia"/>
        </w:rPr>
        <w:t>萬元及11</w:t>
      </w:r>
      <w:r>
        <w:t>2</w:t>
      </w:r>
      <w:r>
        <w:rPr>
          <w:rFonts w:hint="eastAsia"/>
        </w:rPr>
        <w:t>年度決算短絀1億7</w:t>
      </w:r>
      <w:r>
        <w:t>,</w:t>
      </w:r>
      <w:r>
        <w:rPr>
          <w:rFonts w:hint="eastAsia"/>
        </w:rPr>
        <w:t>187萬元，營運短絀擴大，容有積極改善必要。茲說明如下：</w:t>
      </w:r>
    </w:p>
    <w:p w14:paraId="668EC794" w14:textId="77777777" w:rsidR="00CE22CA" w:rsidRPr="000441D8" w:rsidRDefault="00CE22CA" w:rsidP="000441D8">
      <w:pPr>
        <w:pStyle w:val="a4"/>
        <w:ind w:left="849" w:hanging="283"/>
        <w:rPr>
          <w:b/>
        </w:rPr>
      </w:pPr>
      <w:r>
        <w:rPr>
          <w:rFonts w:hint="eastAsia"/>
          <w:b/>
        </w:rPr>
        <w:t>(一)</w:t>
      </w:r>
      <w:r w:rsidRPr="000441D8">
        <w:rPr>
          <w:rFonts w:hint="eastAsia"/>
          <w:b/>
        </w:rPr>
        <w:t>校務基金</w:t>
      </w:r>
      <w:r>
        <w:rPr>
          <w:rFonts w:hint="eastAsia"/>
          <w:b/>
        </w:rPr>
        <w:t>營運目標為力求賸餘及自給自足</w:t>
      </w:r>
    </w:p>
    <w:p w14:paraId="0E8B65F1" w14:textId="77777777" w:rsidR="00CE22CA" w:rsidRDefault="00CE22CA" w:rsidP="004D702C">
      <w:pPr>
        <w:pStyle w:val="123"/>
        <w:ind w:left="1133" w:hanging="283"/>
      </w:pPr>
      <w:r>
        <w:rPr>
          <w:rFonts w:hint="eastAsia"/>
        </w:rPr>
        <w:t>1.依114年度</w:t>
      </w:r>
      <w:r w:rsidRPr="00A939CD">
        <w:rPr>
          <w:rFonts w:hint="eastAsia"/>
        </w:rPr>
        <w:t>附屬單位預算共同項目編列作業規範</w:t>
      </w:r>
      <w:r>
        <w:rPr>
          <w:rFonts w:hint="eastAsia"/>
        </w:rPr>
        <w:t>，對於作業基金之賸餘規定</w:t>
      </w:r>
      <w:r w:rsidRPr="00D67106">
        <w:rPr>
          <w:rFonts w:hint="eastAsia"/>
        </w:rPr>
        <w:t>：「</w:t>
      </w:r>
      <w:r w:rsidRPr="00A939CD">
        <w:rPr>
          <w:rFonts w:hint="eastAsia"/>
        </w:rPr>
        <w:t>貳、甲、一、</w:t>
      </w:r>
      <w:r w:rsidRPr="00D67106">
        <w:rPr>
          <w:rFonts w:hint="eastAsia"/>
        </w:rPr>
        <w:t>(二)各基金應力求有賸餘無短絀，年度賸餘應以逐年成長</w:t>
      </w:r>
      <w:r>
        <w:rPr>
          <w:rFonts w:hint="eastAsia"/>
        </w:rPr>
        <w:t>(短絀積極改善)</w:t>
      </w:r>
      <w:r w:rsidRPr="00D67106">
        <w:rPr>
          <w:rFonts w:hint="eastAsia"/>
        </w:rPr>
        <w:t>為目標。」</w:t>
      </w:r>
    </w:p>
    <w:p w14:paraId="14D2749E" w14:textId="77777777" w:rsidR="00CE22CA" w:rsidRDefault="00CE22CA" w:rsidP="004D702C">
      <w:pPr>
        <w:pStyle w:val="123"/>
        <w:ind w:left="1133" w:hanging="283"/>
      </w:pPr>
      <w:r>
        <w:rPr>
          <w:rFonts w:hint="eastAsia"/>
        </w:rPr>
        <w:t>2.復依</w:t>
      </w:r>
      <w:r w:rsidRPr="0033414D">
        <w:rPr>
          <w:rFonts w:hint="eastAsia"/>
        </w:rPr>
        <w:t>國立大學校院校務基金管理及監督辦法</w:t>
      </w:r>
      <w:r w:rsidRPr="000441D8">
        <w:rPr>
          <w:rFonts w:hint="eastAsia"/>
        </w:rPr>
        <w:t>第23條第1</w:t>
      </w:r>
      <w:r>
        <w:rPr>
          <w:rFonts w:hint="eastAsia"/>
        </w:rPr>
        <w:t>項規定</w:t>
      </w:r>
      <w:r w:rsidRPr="000441D8">
        <w:rPr>
          <w:rFonts w:hint="eastAsia"/>
        </w:rPr>
        <w:t>：</w:t>
      </w:r>
      <w:r>
        <w:rPr>
          <w:rFonts w:hint="eastAsia"/>
        </w:rPr>
        <w:t>「</w:t>
      </w:r>
      <w:r w:rsidRPr="006B5ED7">
        <w:rPr>
          <w:rFonts w:hint="eastAsia"/>
        </w:rPr>
        <w:t>學校校務基金及各項自籌收入之執行，應以有賸餘或維持收支平衡為原則；如實際執行有短絀情形，學校應擬訂開源節流計畫，經管理委員會審議通過後執行。</w:t>
      </w:r>
      <w:r>
        <w:rPr>
          <w:rFonts w:hint="eastAsia"/>
        </w:rPr>
        <w:t>」、同條第2項規定：「</w:t>
      </w:r>
      <w:r w:rsidRPr="006B5ED7">
        <w:rPr>
          <w:rFonts w:hint="eastAsia"/>
        </w:rPr>
        <w:t>前項開源節流計畫，應包括提升學校各項自籌收入之具體措施與資本支出及人事費等各項支出之必要性檢討。</w:t>
      </w:r>
      <w:r>
        <w:rPr>
          <w:rFonts w:hint="eastAsia"/>
        </w:rPr>
        <w:t>」</w:t>
      </w:r>
    </w:p>
    <w:p w14:paraId="68D08F5D" w14:textId="77777777" w:rsidR="00CE22CA" w:rsidRPr="00D67106" w:rsidRDefault="00CE22CA" w:rsidP="00D67106">
      <w:pPr>
        <w:pStyle w:val="2"/>
        <w:ind w:left="850" w:firstLine="566"/>
      </w:pPr>
      <w:r>
        <w:rPr>
          <w:rFonts w:hint="eastAsia"/>
        </w:rPr>
        <w:t>準</w:t>
      </w:r>
      <w:r w:rsidRPr="00D67106">
        <w:rPr>
          <w:rFonts w:hint="eastAsia"/>
        </w:rPr>
        <w:t>此，</w:t>
      </w:r>
      <w:r>
        <w:rPr>
          <w:rFonts w:hint="eastAsia"/>
        </w:rPr>
        <w:t>校務基金屬作業基金</w:t>
      </w:r>
      <w:r>
        <w:rPr>
          <w:rStyle w:val="af2"/>
        </w:rPr>
        <w:footnoteReference w:id="1"/>
      </w:r>
      <w:r>
        <w:rPr>
          <w:rFonts w:hint="eastAsia"/>
        </w:rPr>
        <w:t>，</w:t>
      </w:r>
      <w:r w:rsidRPr="00D67106">
        <w:rPr>
          <w:rFonts w:hint="eastAsia"/>
        </w:rPr>
        <w:t>營運應力求收支平衡，進而有賸餘無短絀，以達自給自足。</w:t>
      </w:r>
    </w:p>
    <w:p w14:paraId="2418C4F1" w14:textId="77777777" w:rsidR="00CE22CA" w:rsidRPr="00907A32" w:rsidRDefault="00CE22CA" w:rsidP="000441D8">
      <w:pPr>
        <w:pStyle w:val="a4"/>
        <w:ind w:left="849" w:hanging="283"/>
        <w:rPr>
          <w:b/>
          <w:spacing w:val="-5"/>
          <w:w w:val="95"/>
        </w:rPr>
      </w:pPr>
      <w:r w:rsidRPr="0020049F">
        <w:rPr>
          <w:rFonts w:hint="eastAsia"/>
          <w:b/>
        </w:rPr>
        <w:t>(二)</w:t>
      </w:r>
      <w:r w:rsidRPr="00907A32">
        <w:rPr>
          <w:rFonts w:hint="eastAsia"/>
          <w:b/>
          <w:spacing w:val="-5"/>
        </w:rPr>
        <w:t>近9年度營運</w:t>
      </w:r>
      <w:r>
        <w:rPr>
          <w:rFonts w:hint="eastAsia"/>
          <w:b/>
          <w:spacing w:val="-5"/>
        </w:rPr>
        <w:t>多屬(預計)短絀</w:t>
      </w:r>
      <w:r w:rsidRPr="00907A32">
        <w:rPr>
          <w:rFonts w:hint="eastAsia"/>
          <w:b/>
          <w:spacing w:val="-5"/>
        </w:rPr>
        <w:t>，114年度預算案短絀情形惡化</w:t>
      </w:r>
    </w:p>
    <w:p w14:paraId="65482971" w14:textId="77777777" w:rsidR="00CE22CA" w:rsidRPr="00F27867" w:rsidRDefault="00CE22CA" w:rsidP="00F27867">
      <w:pPr>
        <w:pStyle w:val="2"/>
        <w:ind w:left="850" w:firstLine="566"/>
      </w:pPr>
      <w:r w:rsidRPr="00F27867">
        <w:rPr>
          <w:rFonts w:hint="eastAsia"/>
        </w:rPr>
        <w:t>揆諸虎尾科技大學近9年度</w:t>
      </w:r>
      <w:r>
        <w:rPr>
          <w:rFonts w:hint="eastAsia"/>
        </w:rPr>
        <w:t>(</w:t>
      </w:r>
      <w:r>
        <w:t>106</w:t>
      </w:r>
      <w:r>
        <w:rPr>
          <w:rFonts w:hint="eastAsia"/>
        </w:rPr>
        <w:t>至114年度)</w:t>
      </w:r>
      <w:r w:rsidRPr="00F27867">
        <w:rPr>
          <w:rFonts w:hint="eastAsia"/>
        </w:rPr>
        <w:t>營運概況(詳表1)，僅107年度產生賸餘，其餘年度皆為短絀；114年度預算案短絀數2億1,812萬元，相較113年度預算短絀9,750萬元及112年度決算短絀1億7,187萬元，營運短絀情形惡化；</w:t>
      </w:r>
      <w:r w:rsidRPr="00F27867">
        <w:rPr>
          <w:rFonts w:hint="eastAsia"/>
        </w:rPr>
        <w:lastRenderedPageBreak/>
        <w:t>據該校說明，主要係為提升教學品質及競爭優勢，持續增聘教師、修正專任教師授課鐘點核計要點、教師各項獎勵辦法及增加計畫之學校配合款，暨折舊及攤銷費用金額龐大等所致。</w:t>
      </w:r>
    </w:p>
    <w:p w14:paraId="1C6AB05D" w14:textId="77777777" w:rsidR="00CE22CA" w:rsidRPr="00B22A48" w:rsidRDefault="00CE22CA" w:rsidP="00382947">
      <w:pPr>
        <w:ind w:leftChars="0" w:left="995" w:hangingChars="351" w:hanging="995"/>
      </w:pPr>
      <w:r w:rsidRPr="00B22A48">
        <w:rPr>
          <w:rFonts w:hAnsi="標楷體" w:hint="eastAsia"/>
          <w:b/>
        </w:rPr>
        <w:t>表1</w:t>
      </w:r>
      <w:r>
        <w:rPr>
          <w:rFonts w:hAnsi="標楷體" w:hint="eastAsia"/>
          <w:b/>
        </w:rPr>
        <w:t xml:space="preserve"> 虎尾</w:t>
      </w:r>
      <w:r w:rsidRPr="00B22A48">
        <w:rPr>
          <w:rFonts w:hAnsi="標楷體" w:hint="eastAsia"/>
          <w:b/>
        </w:rPr>
        <w:t>科技大學</w:t>
      </w:r>
      <w:r>
        <w:rPr>
          <w:rFonts w:hAnsi="標楷體" w:hint="eastAsia"/>
          <w:b/>
        </w:rPr>
        <w:t>1</w:t>
      </w:r>
      <w:r>
        <w:rPr>
          <w:rFonts w:hAnsi="標楷體"/>
          <w:b/>
        </w:rPr>
        <w:t>06</w:t>
      </w:r>
      <w:r>
        <w:rPr>
          <w:rFonts w:hAnsi="標楷體" w:hint="eastAsia"/>
          <w:b/>
        </w:rPr>
        <w:t>至114年度營運概況</w:t>
      </w:r>
      <w:r w:rsidRPr="00B22A48">
        <w:rPr>
          <w:rFonts w:hAnsi="標楷體" w:hint="eastAsia"/>
          <w:b/>
        </w:rPr>
        <w:t>表</w:t>
      </w:r>
      <w:r>
        <w:rPr>
          <w:rFonts w:hAnsi="標楷體" w:hint="eastAsia"/>
          <w:b/>
        </w:rPr>
        <w:t xml:space="preserve">      </w:t>
      </w:r>
      <w:r w:rsidRPr="00382947">
        <w:rPr>
          <w:rStyle w:val="143"/>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05"/>
        <w:gridCol w:w="1296"/>
        <w:gridCol w:w="1296"/>
        <w:gridCol w:w="1177"/>
        <w:gridCol w:w="1083"/>
        <w:gridCol w:w="988"/>
        <w:gridCol w:w="988"/>
        <w:gridCol w:w="1179"/>
      </w:tblGrid>
      <w:tr w:rsidR="00CE22CA" w:rsidRPr="00C918A0" w14:paraId="21490B84" w14:textId="77777777" w:rsidTr="00FD431F">
        <w:trPr>
          <w:tblHeader/>
        </w:trPr>
        <w:tc>
          <w:tcPr>
            <w:tcW w:w="709" w:type="dxa"/>
            <w:shd w:val="clear" w:color="auto" w:fill="auto"/>
            <w:vAlign w:val="center"/>
          </w:tcPr>
          <w:p w14:paraId="43FCB13B" w14:textId="77777777" w:rsidR="00CE22CA" w:rsidRPr="00E33C40" w:rsidRDefault="00CE22CA" w:rsidP="00FD431F">
            <w:pPr>
              <w:pStyle w:val="142"/>
              <w:jc w:val="center"/>
              <w:rPr>
                <w:b/>
                <w:spacing w:val="-20"/>
              </w:rPr>
            </w:pPr>
            <w:r w:rsidRPr="00E33C40">
              <w:rPr>
                <w:rFonts w:hint="eastAsia"/>
                <w:b/>
                <w:spacing w:val="-20"/>
              </w:rPr>
              <w:t>年度</w:t>
            </w:r>
          </w:p>
        </w:tc>
        <w:tc>
          <w:tcPr>
            <w:tcW w:w="1296" w:type="dxa"/>
            <w:shd w:val="clear" w:color="auto" w:fill="auto"/>
            <w:vAlign w:val="center"/>
          </w:tcPr>
          <w:p w14:paraId="50280F48" w14:textId="77777777" w:rsidR="00CE22CA" w:rsidRPr="00E33C40" w:rsidRDefault="00CE22CA" w:rsidP="00E33C40">
            <w:pPr>
              <w:pStyle w:val="142"/>
              <w:jc w:val="center"/>
              <w:rPr>
                <w:b/>
                <w:spacing w:val="-20"/>
              </w:rPr>
            </w:pPr>
            <w:r w:rsidRPr="00E33C40">
              <w:rPr>
                <w:rFonts w:hint="eastAsia"/>
                <w:b/>
                <w:spacing w:val="-20"/>
              </w:rPr>
              <w:t>業</w:t>
            </w:r>
            <w:r w:rsidRPr="00E33C40">
              <w:rPr>
                <w:b/>
                <w:spacing w:val="-20"/>
              </w:rPr>
              <w:t>務收入</w:t>
            </w:r>
          </w:p>
        </w:tc>
        <w:tc>
          <w:tcPr>
            <w:tcW w:w="1296" w:type="dxa"/>
            <w:shd w:val="clear" w:color="auto" w:fill="auto"/>
            <w:vAlign w:val="center"/>
          </w:tcPr>
          <w:p w14:paraId="2BDF17BF" w14:textId="77777777" w:rsidR="00CE22CA" w:rsidRDefault="00CE22CA" w:rsidP="00E33C40">
            <w:pPr>
              <w:pStyle w:val="142"/>
              <w:jc w:val="center"/>
              <w:rPr>
                <w:b/>
                <w:spacing w:val="-20"/>
              </w:rPr>
            </w:pPr>
            <w:r w:rsidRPr="00E33C40">
              <w:rPr>
                <w:rFonts w:hint="eastAsia"/>
                <w:b/>
                <w:spacing w:val="-20"/>
              </w:rPr>
              <w:t>業務成本</w:t>
            </w:r>
          </w:p>
          <w:p w14:paraId="289EC504" w14:textId="77777777" w:rsidR="00CE22CA" w:rsidRPr="00E33C40" w:rsidRDefault="00CE22CA" w:rsidP="00E33C40">
            <w:pPr>
              <w:pStyle w:val="142"/>
              <w:jc w:val="center"/>
              <w:rPr>
                <w:b/>
                <w:spacing w:val="-20"/>
              </w:rPr>
            </w:pPr>
            <w:r w:rsidRPr="00E33C40">
              <w:rPr>
                <w:rFonts w:hint="eastAsia"/>
                <w:b/>
                <w:spacing w:val="-20"/>
              </w:rPr>
              <w:t>及費用</w:t>
            </w:r>
          </w:p>
        </w:tc>
        <w:tc>
          <w:tcPr>
            <w:tcW w:w="1182" w:type="dxa"/>
            <w:shd w:val="clear" w:color="auto" w:fill="auto"/>
            <w:vAlign w:val="center"/>
          </w:tcPr>
          <w:p w14:paraId="6DF900FE" w14:textId="77777777" w:rsidR="00CE22CA" w:rsidRPr="00E33C40" w:rsidRDefault="00CE22CA" w:rsidP="00E33C40">
            <w:pPr>
              <w:pStyle w:val="142"/>
              <w:jc w:val="center"/>
              <w:rPr>
                <w:b/>
                <w:spacing w:val="-20"/>
              </w:rPr>
            </w:pPr>
            <w:r w:rsidRPr="00E33C40">
              <w:rPr>
                <w:rFonts w:hint="eastAsia"/>
                <w:b/>
                <w:spacing w:val="-20"/>
              </w:rPr>
              <w:t>業務賸餘(短絀)</w:t>
            </w:r>
          </w:p>
        </w:tc>
        <w:tc>
          <w:tcPr>
            <w:tcW w:w="1181" w:type="dxa"/>
            <w:shd w:val="clear" w:color="auto" w:fill="auto"/>
            <w:vAlign w:val="center"/>
          </w:tcPr>
          <w:p w14:paraId="04A8089D" w14:textId="77777777" w:rsidR="00CE22CA" w:rsidRDefault="00CE22CA" w:rsidP="00E33C40">
            <w:pPr>
              <w:pStyle w:val="142"/>
              <w:jc w:val="center"/>
              <w:rPr>
                <w:b/>
                <w:spacing w:val="-20"/>
              </w:rPr>
            </w:pPr>
            <w:r w:rsidRPr="00E33C40">
              <w:rPr>
                <w:rFonts w:hint="eastAsia"/>
                <w:b/>
                <w:spacing w:val="-20"/>
              </w:rPr>
              <w:t>業務外</w:t>
            </w:r>
          </w:p>
          <w:p w14:paraId="3D5F17B9" w14:textId="77777777" w:rsidR="00CE22CA" w:rsidRPr="00E33C40" w:rsidRDefault="00CE22CA" w:rsidP="00E33C40">
            <w:pPr>
              <w:pStyle w:val="142"/>
              <w:jc w:val="center"/>
              <w:rPr>
                <w:b/>
                <w:spacing w:val="-20"/>
              </w:rPr>
            </w:pPr>
            <w:r w:rsidRPr="00E33C40">
              <w:rPr>
                <w:rFonts w:hint="eastAsia"/>
                <w:b/>
                <w:spacing w:val="-20"/>
              </w:rPr>
              <w:t>收入</w:t>
            </w:r>
          </w:p>
        </w:tc>
        <w:tc>
          <w:tcPr>
            <w:tcW w:w="1181" w:type="dxa"/>
            <w:shd w:val="clear" w:color="auto" w:fill="auto"/>
            <w:vAlign w:val="center"/>
          </w:tcPr>
          <w:p w14:paraId="041DDFE3" w14:textId="77777777" w:rsidR="00CE22CA" w:rsidRPr="00E33C40" w:rsidRDefault="00CE22CA" w:rsidP="00E33C40">
            <w:pPr>
              <w:pStyle w:val="142"/>
              <w:jc w:val="center"/>
              <w:rPr>
                <w:b/>
                <w:spacing w:val="-20"/>
              </w:rPr>
            </w:pPr>
            <w:r w:rsidRPr="00E33C40">
              <w:rPr>
                <w:rFonts w:hint="eastAsia"/>
                <w:b/>
                <w:spacing w:val="-20"/>
              </w:rPr>
              <w:t>業務外費用</w:t>
            </w:r>
          </w:p>
        </w:tc>
        <w:tc>
          <w:tcPr>
            <w:tcW w:w="1182" w:type="dxa"/>
            <w:shd w:val="clear" w:color="auto" w:fill="auto"/>
            <w:vAlign w:val="center"/>
          </w:tcPr>
          <w:p w14:paraId="0922CC7A" w14:textId="77777777" w:rsidR="00CE22CA" w:rsidRPr="00E33C40" w:rsidRDefault="00CE22CA" w:rsidP="00E33C40">
            <w:pPr>
              <w:pStyle w:val="142"/>
              <w:jc w:val="center"/>
              <w:rPr>
                <w:b/>
                <w:spacing w:val="-20"/>
                <w:szCs w:val="20"/>
              </w:rPr>
            </w:pPr>
            <w:r w:rsidRPr="00E33C40">
              <w:rPr>
                <w:rFonts w:hint="eastAsia"/>
                <w:b/>
                <w:spacing w:val="-20"/>
                <w:szCs w:val="20"/>
              </w:rPr>
              <w:t>業務外賸餘</w:t>
            </w:r>
          </w:p>
        </w:tc>
        <w:tc>
          <w:tcPr>
            <w:tcW w:w="1182" w:type="dxa"/>
            <w:shd w:val="clear" w:color="auto" w:fill="auto"/>
            <w:vAlign w:val="center"/>
          </w:tcPr>
          <w:p w14:paraId="170B22F7" w14:textId="77777777" w:rsidR="00CE22CA" w:rsidRPr="00E33C40" w:rsidRDefault="00CE22CA" w:rsidP="00E33C40">
            <w:pPr>
              <w:pStyle w:val="142"/>
              <w:jc w:val="center"/>
              <w:rPr>
                <w:b/>
                <w:spacing w:val="-20"/>
                <w:szCs w:val="20"/>
              </w:rPr>
            </w:pPr>
            <w:r w:rsidRPr="00E33C40">
              <w:rPr>
                <w:rFonts w:hint="eastAsia"/>
                <w:b/>
                <w:spacing w:val="-20"/>
                <w:szCs w:val="20"/>
              </w:rPr>
              <w:t>本期賸餘(短絀)</w:t>
            </w:r>
          </w:p>
        </w:tc>
      </w:tr>
      <w:tr w:rsidR="00CE22CA" w:rsidRPr="00C918A0" w14:paraId="12AB69AB" w14:textId="77777777" w:rsidTr="00FD431F">
        <w:trPr>
          <w:trHeight w:val="340"/>
        </w:trPr>
        <w:tc>
          <w:tcPr>
            <w:tcW w:w="709" w:type="dxa"/>
            <w:shd w:val="clear" w:color="auto" w:fill="auto"/>
            <w:vAlign w:val="center"/>
          </w:tcPr>
          <w:p w14:paraId="0A4B79C2" w14:textId="77777777" w:rsidR="00CE22CA" w:rsidRPr="00C918A0" w:rsidRDefault="00CE22CA" w:rsidP="00FD431F">
            <w:pPr>
              <w:pStyle w:val="142"/>
              <w:jc w:val="center"/>
              <w:rPr>
                <w:rFonts w:hAnsi="標楷體"/>
              </w:rPr>
            </w:pPr>
            <w:r w:rsidRPr="00C918A0">
              <w:rPr>
                <w:rFonts w:hAnsi="標楷體" w:hint="eastAsia"/>
              </w:rPr>
              <w:t>106</w:t>
            </w:r>
          </w:p>
        </w:tc>
        <w:tc>
          <w:tcPr>
            <w:tcW w:w="1296" w:type="dxa"/>
            <w:shd w:val="clear" w:color="auto" w:fill="auto"/>
            <w:vAlign w:val="center"/>
          </w:tcPr>
          <w:p w14:paraId="0C8AC0CD" w14:textId="77777777" w:rsidR="00CE22CA" w:rsidRPr="00C918A0" w:rsidRDefault="00CE22CA" w:rsidP="00FD431F">
            <w:pPr>
              <w:pStyle w:val="142"/>
              <w:jc w:val="right"/>
              <w:rPr>
                <w:rFonts w:hAnsi="標楷體"/>
              </w:rPr>
            </w:pPr>
            <w:r w:rsidRPr="00C918A0">
              <w:rPr>
                <w:rFonts w:hAnsi="標楷體" w:hint="eastAsia"/>
              </w:rPr>
              <w:t>1,567,11</w:t>
            </w:r>
            <w:r w:rsidRPr="00C918A0">
              <w:rPr>
                <w:rFonts w:hAnsi="標楷體"/>
              </w:rPr>
              <w:t>1</w:t>
            </w:r>
          </w:p>
        </w:tc>
        <w:tc>
          <w:tcPr>
            <w:tcW w:w="1296" w:type="dxa"/>
            <w:shd w:val="clear" w:color="auto" w:fill="auto"/>
            <w:vAlign w:val="center"/>
          </w:tcPr>
          <w:p w14:paraId="42132A3A" w14:textId="77777777" w:rsidR="00CE22CA" w:rsidRPr="00C918A0" w:rsidRDefault="00CE22CA" w:rsidP="00FD431F">
            <w:pPr>
              <w:pStyle w:val="142"/>
              <w:jc w:val="right"/>
              <w:rPr>
                <w:rFonts w:hAnsi="標楷體"/>
              </w:rPr>
            </w:pPr>
            <w:r w:rsidRPr="00C918A0">
              <w:rPr>
                <w:rFonts w:hAnsi="標楷體" w:hint="eastAsia"/>
              </w:rPr>
              <w:t>1,631,252</w:t>
            </w:r>
          </w:p>
        </w:tc>
        <w:tc>
          <w:tcPr>
            <w:tcW w:w="1182" w:type="dxa"/>
            <w:shd w:val="clear" w:color="auto" w:fill="auto"/>
            <w:vAlign w:val="center"/>
          </w:tcPr>
          <w:p w14:paraId="7447BDEC" w14:textId="77777777" w:rsidR="00CE22CA" w:rsidRPr="00C918A0" w:rsidRDefault="00CE22CA" w:rsidP="00FD431F">
            <w:pPr>
              <w:pStyle w:val="142"/>
              <w:jc w:val="right"/>
              <w:rPr>
                <w:rFonts w:hAnsi="標楷體"/>
              </w:rPr>
            </w:pPr>
            <w:r w:rsidRPr="00C918A0">
              <w:rPr>
                <w:rFonts w:hAnsi="標楷體" w:hint="eastAsia"/>
              </w:rPr>
              <w:t>-64,14</w:t>
            </w:r>
            <w:r w:rsidRPr="00C918A0">
              <w:rPr>
                <w:rFonts w:hAnsi="標楷體"/>
              </w:rPr>
              <w:t>1</w:t>
            </w:r>
          </w:p>
        </w:tc>
        <w:tc>
          <w:tcPr>
            <w:tcW w:w="1181" w:type="dxa"/>
            <w:shd w:val="clear" w:color="auto" w:fill="auto"/>
            <w:vAlign w:val="center"/>
          </w:tcPr>
          <w:p w14:paraId="7F4DF22E" w14:textId="77777777" w:rsidR="00CE22CA" w:rsidRPr="00C918A0" w:rsidRDefault="00CE22CA" w:rsidP="00FD431F">
            <w:pPr>
              <w:pStyle w:val="142"/>
              <w:jc w:val="right"/>
              <w:rPr>
                <w:rFonts w:hAnsi="標楷體"/>
              </w:rPr>
            </w:pPr>
            <w:r w:rsidRPr="00C918A0">
              <w:rPr>
                <w:rFonts w:hAnsi="標楷體" w:hint="eastAsia"/>
              </w:rPr>
              <w:t>86,231</w:t>
            </w:r>
          </w:p>
        </w:tc>
        <w:tc>
          <w:tcPr>
            <w:tcW w:w="1181" w:type="dxa"/>
            <w:shd w:val="clear" w:color="auto" w:fill="auto"/>
            <w:vAlign w:val="center"/>
          </w:tcPr>
          <w:p w14:paraId="6C50BAD5" w14:textId="77777777" w:rsidR="00CE22CA" w:rsidRPr="00C918A0" w:rsidRDefault="00CE22CA" w:rsidP="00FD431F">
            <w:pPr>
              <w:pStyle w:val="142"/>
              <w:jc w:val="right"/>
              <w:rPr>
                <w:rFonts w:hAnsi="標楷體"/>
              </w:rPr>
            </w:pPr>
            <w:r w:rsidRPr="00C918A0">
              <w:rPr>
                <w:rFonts w:hAnsi="標楷體" w:hint="eastAsia"/>
              </w:rPr>
              <w:t>34,09</w:t>
            </w:r>
            <w:r w:rsidRPr="00C918A0">
              <w:rPr>
                <w:rFonts w:hAnsi="標楷體"/>
              </w:rPr>
              <w:t>1</w:t>
            </w:r>
          </w:p>
        </w:tc>
        <w:tc>
          <w:tcPr>
            <w:tcW w:w="1182" w:type="dxa"/>
            <w:shd w:val="clear" w:color="auto" w:fill="auto"/>
            <w:vAlign w:val="center"/>
          </w:tcPr>
          <w:p w14:paraId="701C5B69" w14:textId="77777777" w:rsidR="00CE22CA" w:rsidRPr="00C918A0" w:rsidRDefault="00CE22CA" w:rsidP="00FD431F">
            <w:pPr>
              <w:pStyle w:val="142"/>
              <w:jc w:val="right"/>
              <w:rPr>
                <w:rFonts w:hAnsi="標楷體"/>
                <w:szCs w:val="20"/>
              </w:rPr>
            </w:pPr>
            <w:r w:rsidRPr="00C918A0">
              <w:rPr>
                <w:rFonts w:hAnsi="標楷體" w:hint="eastAsia"/>
                <w:szCs w:val="20"/>
              </w:rPr>
              <w:t>52,14</w:t>
            </w:r>
            <w:r w:rsidRPr="00C918A0">
              <w:rPr>
                <w:rFonts w:hAnsi="標楷體"/>
                <w:szCs w:val="20"/>
              </w:rPr>
              <w:t>0</w:t>
            </w:r>
          </w:p>
        </w:tc>
        <w:tc>
          <w:tcPr>
            <w:tcW w:w="1182" w:type="dxa"/>
            <w:shd w:val="clear" w:color="auto" w:fill="auto"/>
            <w:vAlign w:val="center"/>
          </w:tcPr>
          <w:p w14:paraId="0AEBC9DA" w14:textId="77777777" w:rsidR="00CE22CA" w:rsidRPr="00C918A0" w:rsidRDefault="00CE22CA" w:rsidP="00FD431F">
            <w:pPr>
              <w:pStyle w:val="142"/>
              <w:jc w:val="right"/>
              <w:rPr>
                <w:rFonts w:hAnsi="標楷體"/>
                <w:szCs w:val="20"/>
              </w:rPr>
            </w:pPr>
            <w:r w:rsidRPr="00C918A0">
              <w:rPr>
                <w:rFonts w:hAnsi="標楷體" w:hint="eastAsia"/>
                <w:szCs w:val="20"/>
              </w:rPr>
              <w:t>-12,001</w:t>
            </w:r>
          </w:p>
        </w:tc>
      </w:tr>
      <w:tr w:rsidR="00CE22CA" w:rsidRPr="00C918A0" w14:paraId="191005B2" w14:textId="77777777" w:rsidTr="00FD431F">
        <w:trPr>
          <w:trHeight w:val="340"/>
        </w:trPr>
        <w:tc>
          <w:tcPr>
            <w:tcW w:w="709" w:type="dxa"/>
            <w:shd w:val="clear" w:color="auto" w:fill="auto"/>
            <w:vAlign w:val="center"/>
          </w:tcPr>
          <w:p w14:paraId="550184CF" w14:textId="77777777" w:rsidR="00CE22CA" w:rsidRPr="00E33C40" w:rsidRDefault="00CE22CA" w:rsidP="00FD431F">
            <w:pPr>
              <w:pStyle w:val="142"/>
              <w:jc w:val="center"/>
              <w:rPr>
                <w:rFonts w:hAnsi="標楷體"/>
                <w:b/>
              </w:rPr>
            </w:pPr>
            <w:r w:rsidRPr="00E33C40">
              <w:rPr>
                <w:rFonts w:hAnsi="標楷體" w:hint="eastAsia"/>
                <w:b/>
              </w:rPr>
              <w:t>107</w:t>
            </w:r>
          </w:p>
        </w:tc>
        <w:tc>
          <w:tcPr>
            <w:tcW w:w="1296" w:type="dxa"/>
            <w:shd w:val="clear" w:color="auto" w:fill="auto"/>
            <w:vAlign w:val="center"/>
          </w:tcPr>
          <w:p w14:paraId="3650E22D" w14:textId="77777777" w:rsidR="00CE22CA" w:rsidRPr="00C918A0" w:rsidRDefault="00CE22CA" w:rsidP="00FD431F">
            <w:pPr>
              <w:pStyle w:val="142"/>
              <w:jc w:val="right"/>
              <w:rPr>
                <w:rFonts w:hAnsi="標楷體"/>
              </w:rPr>
            </w:pPr>
            <w:r w:rsidRPr="00C918A0">
              <w:rPr>
                <w:rFonts w:hAnsi="標楷體" w:hint="eastAsia"/>
              </w:rPr>
              <w:t>1,857,388</w:t>
            </w:r>
          </w:p>
        </w:tc>
        <w:tc>
          <w:tcPr>
            <w:tcW w:w="1296" w:type="dxa"/>
            <w:shd w:val="clear" w:color="auto" w:fill="auto"/>
            <w:vAlign w:val="center"/>
          </w:tcPr>
          <w:p w14:paraId="58019E2E" w14:textId="77777777" w:rsidR="00CE22CA" w:rsidRPr="00C918A0" w:rsidRDefault="00CE22CA" w:rsidP="00FD431F">
            <w:pPr>
              <w:pStyle w:val="142"/>
              <w:jc w:val="right"/>
              <w:rPr>
                <w:rFonts w:hAnsi="標楷體"/>
              </w:rPr>
            </w:pPr>
            <w:r w:rsidRPr="00C918A0">
              <w:rPr>
                <w:rFonts w:hAnsi="標楷體" w:hint="eastAsia"/>
              </w:rPr>
              <w:t>1,876,232</w:t>
            </w:r>
          </w:p>
        </w:tc>
        <w:tc>
          <w:tcPr>
            <w:tcW w:w="1182" w:type="dxa"/>
            <w:shd w:val="clear" w:color="auto" w:fill="auto"/>
            <w:vAlign w:val="center"/>
          </w:tcPr>
          <w:p w14:paraId="511E2FA3" w14:textId="77777777" w:rsidR="00CE22CA" w:rsidRPr="00C918A0" w:rsidRDefault="00CE22CA" w:rsidP="00FD431F">
            <w:pPr>
              <w:pStyle w:val="142"/>
              <w:jc w:val="right"/>
              <w:rPr>
                <w:rFonts w:hAnsi="標楷體"/>
              </w:rPr>
            </w:pPr>
            <w:r w:rsidRPr="00C918A0">
              <w:rPr>
                <w:rFonts w:hAnsi="標楷體" w:hint="eastAsia"/>
              </w:rPr>
              <w:t>-18,844</w:t>
            </w:r>
          </w:p>
        </w:tc>
        <w:tc>
          <w:tcPr>
            <w:tcW w:w="1181" w:type="dxa"/>
            <w:shd w:val="clear" w:color="auto" w:fill="auto"/>
            <w:vAlign w:val="center"/>
          </w:tcPr>
          <w:p w14:paraId="0E1673C2" w14:textId="77777777" w:rsidR="00CE22CA" w:rsidRPr="00C918A0" w:rsidRDefault="00CE22CA" w:rsidP="00FD431F">
            <w:pPr>
              <w:pStyle w:val="142"/>
              <w:jc w:val="right"/>
              <w:rPr>
                <w:rFonts w:hAnsi="標楷體"/>
              </w:rPr>
            </w:pPr>
            <w:r w:rsidRPr="00C918A0">
              <w:rPr>
                <w:rFonts w:hAnsi="標楷體" w:hint="eastAsia"/>
              </w:rPr>
              <w:t>88,663</w:t>
            </w:r>
          </w:p>
        </w:tc>
        <w:tc>
          <w:tcPr>
            <w:tcW w:w="1181" w:type="dxa"/>
            <w:shd w:val="clear" w:color="auto" w:fill="auto"/>
            <w:vAlign w:val="center"/>
          </w:tcPr>
          <w:p w14:paraId="0E639067" w14:textId="77777777" w:rsidR="00CE22CA" w:rsidRPr="00C918A0" w:rsidRDefault="00CE22CA" w:rsidP="00FD431F">
            <w:pPr>
              <w:pStyle w:val="142"/>
              <w:jc w:val="right"/>
              <w:rPr>
                <w:rFonts w:hAnsi="標楷體"/>
              </w:rPr>
            </w:pPr>
            <w:r w:rsidRPr="00C918A0">
              <w:rPr>
                <w:rFonts w:hAnsi="標楷體" w:hint="eastAsia"/>
              </w:rPr>
              <w:t>34,510</w:t>
            </w:r>
          </w:p>
        </w:tc>
        <w:tc>
          <w:tcPr>
            <w:tcW w:w="1182" w:type="dxa"/>
            <w:shd w:val="clear" w:color="auto" w:fill="auto"/>
            <w:vAlign w:val="center"/>
          </w:tcPr>
          <w:p w14:paraId="1CA7785E" w14:textId="77777777" w:rsidR="00CE22CA" w:rsidRPr="00C918A0" w:rsidRDefault="00CE22CA" w:rsidP="00FD431F">
            <w:pPr>
              <w:pStyle w:val="142"/>
              <w:jc w:val="right"/>
              <w:rPr>
                <w:rFonts w:hAnsi="標楷體"/>
                <w:szCs w:val="20"/>
              </w:rPr>
            </w:pPr>
            <w:r w:rsidRPr="00C918A0">
              <w:rPr>
                <w:rFonts w:hAnsi="標楷體" w:hint="eastAsia"/>
                <w:szCs w:val="20"/>
              </w:rPr>
              <w:t>54,153</w:t>
            </w:r>
          </w:p>
        </w:tc>
        <w:tc>
          <w:tcPr>
            <w:tcW w:w="1182" w:type="dxa"/>
            <w:shd w:val="clear" w:color="auto" w:fill="auto"/>
            <w:vAlign w:val="center"/>
          </w:tcPr>
          <w:p w14:paraId="5FC1636C" w14:textId="77777777" w:rsidR="00CE22CA" w:rsidRPr="00E33C40" w:rsidRDefault="00CE22CA" w:rsidP="00FD431F">
            <w:pPr>
              <w:pStyle w:val="142"/>
              <w:jc w:val="right"/>
              <w:rPr>
                <w:rFonts w:hAnsi="標楷體"/>
                <w:b/>
                <w:szCs w:val="20"/>
              </w:rPr>
            </w:pPr>
            <w:r w:rsidRPr="00E33C40">
              <w:rPr>
                <w:rFonts w:hAnsi="標楷體" w:hint="eastAsia"/>
                <w:b/>
                <w:szCs w:val="20"/>
              </w:rPr>
              <w:t>35,309</w:t>
            </w:r>
          </w:p>
        </w:tc>
      </w:tr>
      <w:tr w:rsidR="00CE22CA" w:rsidRPr="00C918A0" w14:paraId="366F8D9C" w14:textId="77777777" w:rsidTr="00FD431F">
        <w:trPr>
          <w:trHeight w:val="340"/>
        </w:trPr>
        <w:tc>
          <w:tcPr>
            <w:tcW w:w="709" w:type="dxa"/>
            <w:shd w:val="clear" w:color="auto" w:fill="auto"/>
            <w:vAlign w:val="center"/>
          </w:tcPr>
          <w:p w14:paraId="16B740E1" w14:textId="77777777" w:rsidR="00CE22CA" w:rsidRPr="00C918A0" w:rsidRDefault="00CE22CA" w:rsidP="00FD431F">
            <w:pPr>
              <w:pStyle w:val="142"/>
              <w:jc w:val="center"/>
              <w:rPr>
                <w:rFonts w:hAnsi="標楷體"/>
              </w:rPr>
            </w:pPr>
            <w:r w:rsidRPr="00C918A0">
              <w:rPr>
                <w:rFonts w:hAnsi="標楷體" w:hint="eastAsia"/>
              </w:rPr>
              <w:t>108</w:t>
            </w:r>
          </w:p>
        </w:tc>
        <w:tc>
          <w:tcPr>
            <w:tcW w:w="1296" w:type="dxa"/>
            <w:shd w:val="clear" w:color="auto" w:fill="auto"/>
            <w:vAlign w:val="center"/>
          </w:tcPr>
          <w:p w14:paraId="0F40A898"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,845,926</w:t>
            </w:r>
          </w:p>
        </w:tc>
        <w:tc>
          <w:tcPr>
            <w:tcW w:w="1296" w:type="dxa"/>
            <w:shd w:val="clear" w:color="auto" w:fill="auto"/>
            <w:vAlign w:val="center"/>
          </w:tcPr>
          <w:p w14:paraId="3E90932E"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,991,919</w:t>
            </w:r>
          </w:p>
        </w:tc>
        <w:tc>
          <w:tcPr>
            <w:tcW w:w="1182" w:type="dxa"/>
            <w:shd w:val="clear" w:color="auto" w:fill="auto"/>
            <w:vAlign w:val="center"/>
          </w:tcPr>
          <w:p w14:paraId="4B6B1BE2"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145,993</w:t>
            </w:r>
          </w:p>
        </w:tc>
        <w:tc>
          <w:tcPr>
            <w:tcW w:w="1181" w:type="dxa"/>
            <w:shd w:val="clear" w:color="auto" w:fill="auto"/>
            <w:vAlign w:val="center"/>
          </w:tcPr>
          <w:p w14:paraId="67199493" w14:textId="77777777" w:rsidR="00CE22CA" w:rsidRPr="00C918A0" w:rsidRDefault="00CE22CA" w:rsidP="00FD431F">
            <w:pPr>
              <w:pStyle w:val="142"/>
              <w:jc w:val="right"/>
              <w:rPr>
                <w:rFonts w:hAnsi="標楷體"/>
              </w:rPr>
            </w:pPr>
            <w:r w:rsidRPr="00C918A0">
              <w:rPr>
                <w:rFonts w:hAnsi="標楷體" w:hint="eastAsia"/>
              </w:rPr>
              <w:t>8</w:t>
            </w:r>
            <w:r w:rsidRPr="00C918A0">
              <w:rPr>
                <w:rFonts w:hAnsi="標楷體"/>
              </w:rPr>
              <w:t>5,647</w:t>
            </w:r>
          </w:p>
        </w:tc>
        <w:tc>
          <w:tcPr>
            <w:tcW w:w="1181" w:type="dxa"/>
            <w:shd w:val="clear" w:color="auto" w:fill="auto"/>
            <w:vAlign w:val="center"/>
          </w:tcPr>
          <w:p w14:paraId="5B65C5AF" w14:textId="77777777" w:rsidR="00CE22CA" w:rsidRPr="00C918A0" w:rsidRDefault="00CE22CA" w:rsidP="00FD431F">
            <w:pPr>
              <w:pStyle w:val="142"/>
              <w:jc w:val="right"/>
              <w:rPr>
                <w:rFonts w:hAnsi="標楷體"/>
              </w:rPr>
            </w:pPr>
            <w:r w:rsidRPr="00C918A0">
              <w:rPr>
                <w:rFonts w:hAnsi="標楷體" w:hint="eastAsia"/>
              </w:rPr>
              <w:t>4</w:t>
            </w:r>
            <w:r w:rsidRPr="00C918A0">
              <w:rPr>
                <w:rFonts w:hAnsi="標楷體"/>
              </w:rPr>
              <w:t>4,560</w:t>
            </w:r>
          </w:p>
        </w:tc>
        <w:tc>
          <w:tcPr>
            <w:tcW w:w="1182" w:type="dxa"/>
            <w:shd w:val="clear" w:color="auto" w:fill="auto"/>
            <w:vAlign w:val="center"/>
          </w:tcPr>
          <w:p w14:paraId="6A5DB532" w14:textId="77777777" w:rsidR="00CE22CA" w:rsidRPr="00C918A0" w:rsidRDefault="00CE22CA" w:rsidP="00FD431F">
            <w:pPr>
              <w:pStyle w:val="142"/>
              <w:jc w:val="right"/>
              <w:rPr>
                <w:rFonts w:hAnsi="標楷體"/>
                <w:szCs w:val="20"/>
              </w:rPr>
            </w:pPr>
            <w:r w:rsidRPr="00C918A0">
              <w:rPr>
                <w:rFonts w:hAnsi="標楷體" w:hint="eastAsia"/>
                <w:szCs w:val="20"/>
              </w:rPr>
              <w:t>4</w:t>
            </w:r>
            <w:r w:rsidRPr="00C918A0">
              <w:rPr>
                <w:rFonts w:hAnsi="標楷體"/>
                <w:szCs w:val="20"/>
              </w:rPr>
              <w:t>1,087</w:t>
            </w:r>
          </w:p>
        </w:tc>
        <w:tc>
          <w:tcPr>
            <w:tcW w:w="1182" w:type="dxa"/>
            <w:shd w:val="clear" w:color="auto" w:fill="auto"/>
            <w:vAlign w:val="center"/>
          </w:tcPr>
          <w:p w14:paraId="27FD2B36"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104,906</w:t>
            </w:r>
          </w:p>
        </w:tc>
      </w:tr>
      <w:tr w:rsidR="00CE22CA" w:rsidRPr="00C918A0" w14:paraId="4298BBE5" w14:textId="77777777" w:rsidTr="00FD431F">
        <w:trPr>
          <w:trHeight w:val="340"/>
        </w:trPr>
        <w:tc>
          <w:tcPr>
            <w:tcW w:w="709" w:type="dxa"/>
            <w:shd w:val="clear" w:color="auto" w:fill="auto"/>
            <w:vAlign w:val="center"/>
          </w:tcPr>
          <w:p w14:paraId="70986F16" w14:textId="77777777" w:rsidR="00CE22CA" w:rsidRPr="00C918A0" w:rsidRDefault="00CE22CA" w:rsidP="00FD431F">
            <w:pPr>
              <w:pStyle w:val="142"/>
              <w:jc w:val="center"/>
              <w:rPr>
                <w:rFonts w:hAnsi="標楷體"/>
              </w:rPr>
            </w:pPr>
            <w:r w:rsidRPr="00C918A0">
              <w:rPr>
                <w:rFonts w:hAnsi="標楷體" w:hint="eastAsia"/>
              </w:rPr>
              <w:t>109</w:t>
            </w:r>
          </w:p>
        </w:tc>
        <w:tc>
          <w:tcPr>
            <w:tcW w:w="1296" w:type="dxa"/>
            <w:shd w:val="clear" w:color="auto" w:fill="auto"/>
            <w:vAlign w:val="center"/>
          </w:tcPr>
          <w:p w14:paraId="22EAA1E5" w14:textId="77777777" w:rsidR="00CE22CA" w:rsidRPr="00C918A0" w:rsidRDefault="00CE22CA" w:rsidP="00FD431F">
            <w:pPr>
              <w:pStyle w:val="142"/>
              <w:jc w:val="right"/>
              <w:rPr>
                <w:rFonts w:hAnsi="標楷體"/>
              </w:rPr>
            </w:pPr>
            <w:r w:rsidRPr="00C918A0">
              <w:rPr>
                <w:rFonts w:hAnsi="標楷體" w:hint="eastAsia"/>
              </w:rPr>
              <w:t>1,887,393</w:t>
            </w:r>
          </w:p>
        </w:tc>
        <w:tc>
          <w:tcPr>
            <w:tcW w:w="1296" w:type="dxa"/>
            <w:shd w:val="clear" w:color="auto" w:fill="auto"/>
            <w:vAlign w:val="center"/>
          </w:tcPr>
          <w:p w14:paraId="1E518E42" w14:textId="77777777" w:rsidR="00CE22CA" w:rsidRPr="00C918A0" w:rsidRDefault="00CE22CA" w:rsidP="00FD431F">
            <w:pPr>
              <w:pStyle w:val="142"/>
              <w:jc w:val="right"/>
              <w:rPr>
                <w:rFonts w:hAnsi="標楷體"/>
              </w:rPr>
            </w:pPr>
            <w:r w:rsidRPr="00C918A0">
              <w:rPr>
                <w:rFonts w:hAnsi="標楷體" w:hint="eastAsia"/>
              </w:rPr>
              <w:t>2,021,985</w:t>
            </w:r>
          </w:p>
        </w:tc>
        <w:tc>
          <w:tcPr>
            <w:tcW w:w="1182" w:type="dxa"/>
            <w:shd w:val="clear" w:color="auto" w:fill="auto"/>
            <w:vAlign w:val="center"/>
          </w:tcPr>
          <w:p w14:paraId="39CB3911" w14:textId="77777777" w:rsidR="00CE22CA" w:rsidRPr="00C918A0" w:rsidRDefault="00CE22CA" w:rsidP="00FD431F">
            <w:pPr>
              <w:pStyle w:val="142"/>
              <w:jc w:val="right"/>
              <w:rPr>
                <w:rFonts w:hAnsi="標楷體"/>
              </w:rPr>
            </w:pPr>
            <w:r w:rsidRPr="00C918A0">
              <w:rPr>
                <w:rFonts w:hAnsi="標楷體" w:hint="eastAsia"/>
              </w:rPr>
              <w:t>-134,592</w:t>
            </w:r>
          </w:p>
        </w:tc>
        <w:tc>
          <w:tcPr>
            <w:tcW w:w="1181" w:type="dxa"/>
            <w:shd w:val="clear" w:color="auto" w:fill="auto"/>
            <w:vAlign w:val="center"/>
          </w:tcPr>
          <w:p w14:paraId="445918C4" w14:textId="77777777" w:rsidR="00CE22CA" w:rsidRPr="00C918A0" w:rsidRDefault="00CE22CA" w:rsidP="00FD431F">
            <w:pPr>
              <w:pStyle w:val="142"/>
              <w:jc w:val="right"/>
              <w:rPr>
                <w:rFonts w:hAnsi="標楷體"/>
              </w:rPr>
            </w:pPr>
            <w:r w:rsidRPr="00C918A0">
              <w:rPr>
                <w:rFonts w:hAnsi="標楷體" w:hint="eastAsia"/>
              </w:rPr>
              <w:t>80,451</w:t>
            </w:r>
          </w:p>
        </w:tc>
        <w:tc>
          <w:tcPr>
            <w:tcW w:w="1181" w:type="dxa"/>
            <w:shd w:val="clear" w:color="auto" w:fill="auto"/>
            <w:vAlign w:val="center"/>
          </w:tcPr>
          <w:p w14:paraId="2917FE02" w14:textId="77777777" w:rsidR="00CE22CA" w:rsidRPr="00C918A0" w:rsidRDefault="00CE22CA" w:rsidP="00FD431F">
            <w:pPr>
              <w:pStyle w:val="142"/>
              <w:jc w:val="right"/>
              <w:rPr>
                <w:rFonts w:hAnsi="標楷體"/>
              </w:rPr>
            </w:pPr>
            <w:r w:rsidRPr="00C918A0">
              <w:rPr>
                <w:rFonts w:hAnsi="標楷體" w:hint="eastAsia"/>
              </w:rPr>
              <w:t>34,807</w:t>
            </w:r>
          </w:p>
        </w:tc>
        <w:tc>
          <w:tcPr>
            <w:tcW w:w="1182" w:type="dxa"/>
            <w:shd w:val="clear" w:color="auto" w:fill="auto"/>
            <w:vAlign w:val="center"/>
          </w:tcPr>
          <w:p w14:paraId="18784E4C" w14:textId="77777777" w:rsidR="00CE22CA" w:rsidRPr="00C918A0" w:rsidRDefault="00CE22CA" w:rsidP="00FD431F">
            <w:pPr>
              <w:pStyle w:val="142"/>
              <w:jc w:val="right"/>
              <w:rPr>
                <w:rFonts w:hAnsi="標楷體"/>
              </w:rPr>
            </w:pPr>
            <w:r w:rsidRPr="00C918A0">
              <w:rPr>
                <w:rFonts w:hAnsi="標楷體" w:hint="eastAsia"/>
              </w:rPr>
              <w:t>45,644</w:t>
            </w:r>
          </w:p>
        </w:tc>
        <w:tc>
          <w:tcPr>
            <w:tcW w:w="1182" w:type="dxa"/>
            <w:shd w:val="clear" w:color="auto" w:fill="auto"/>
            <w:vAlign w:val="center"/>
          </w:tcPr>
          <w:p w14:paraId="5A607C98" w14:textId="77777777" w:rsidR="00CE22CA" w:rsidRPr="00C918A0" w:rsidRDefault="00CE22CA" w:rsidP="00FD431F">
            <w:pPr>
              <w:pStyle w:val="142"/>
              <w:jc w:val="right"/>
              <w:rPr>
                <w:rFonts w:hAnsi="標楷體"/>
              </w:rPr>
            </w:pPr>
            <w:r w:rsidRPr="00C918A0">
              <w:rPr>
                <w:rFonts w:hAnsi="標楷體" w:hint="eastAsia"/>
              </w:rPr>
              <w:t>-88,948</w:t>
            </w:r>
          </w:p>
        </w:tc>
      </w:tr>
      <w:tr w:rsidR="00CE22CA" w:rsidRPr="00C918A0" w14:paraId="248D8A9B" w14:textId="77777777" w:rsidTr="00FD431F">
        <w:trPr>
          <w:trHeight w:val="340"/>
        </w:trPr>
        <w:tc>
          <w:tcPr>
            <w:tcW w:w="709" w:type="dxa"/>
            <w:shd w:val="clear" w:color="auto" w:fill="auto"/>
            <w:vAlign w:val="center"/>
          </w:tcPr>
          <w:p w14:paraId="786D1083" w14:textId="77777777" w:rsidR="00CE22CA" w:rsidRPr="00C918A0" w:rsidRDefault="00CE22CA" w:rsidP="00FD431F">
            <w:pPr>
              <w:pStyle w:val="142"/>
              <w:jc w:val="center"/>
              <w:rPr>
                <w:rFonts w:hAnsi="標楷體"/>
              </w:rPr>
            </w:pPr>
            <w:r w:rsidRPr="00C918A0">
              <w:rPr>
                <w:rFonts w:hAnsi="標楷體" w:hint="eastAsia"/>
              </w:rPr>
              <w:t>110</w:t>
            </w:r>
          </w:p>
        </w:tc>
        <w:tc>
          <w:tcPr>
            <w:tcW w:w="1296" w:type="dxa"/>
            <w:shd w:val="clear" w:color="auto" w:fill="auto"/>
            <w:vAlign w:val="center"/>
          </w:tcPr>
          <w:p w14:paraId="0B1F6702" w14:textId="77777777" w:rsidR="00CE22CA" w:rsidRPr="00C918A0" w:rsidRDefault="00CE22CA" w:rsidP="00FD431F">
            <w:pPr>
              <w:pStyle w:val="142"/>
              <w:jc w:val="right"/>
              <w:rPr>
                <w:rFonts w:hAnsi="標楷體"/>
              </w:rPr>
            </w:pPr>
            <w:r w:rsidRPr="00C918A0">
              <w:rPr>
                <w:rFonts w:hAnsi="標楷體" w:hint="eastAsia"/>
              </w:rPr>
              <w:t>1</w:t>
            </w:r>
            <w:r w:rsidRPr="00C918A0">
              <w:rPr>
                <w:rFonts w:hAnsi="標楷體"/>
              </w:rPr>
              <w:t>,861,366</w:t>
            </w:r>
          </w:p>
        </w:tc>
        <w:tc>
          <w:tcPr>
            <w:tcW w:w="1296" w:type="dxa"/>
            <w:shd w:val="clear" w:color="auto" w:fill="auto"/>
            <w:vAlign w:val="center"/>
          </w:tcPr>
          <w:p w14:paraId="4EBF5D1D" w14:textId="77777777" w:rsidR="00CE22CA" w:rsidRPr="00C918A0" w:rsidRDefault="00CE22CA" w:rsidP="00FD431F">
            <w:pPr>
              <w:pStyle w:val="142"/>
              <w:jc w:val="right"/>
              <w:rPr>
                <w:rFonts w:hAnsi="標楷體"/>
              </w:rPr>
            </w:pPr>
            <w:r w:rsidRPr="00C918A0">
              <w:rPr>
                <w:rFonts w:hAnsi="標楷體"/>
              </w:rPr>
              <w:t>2,048,032</w:t>
            </w:r>
          </w:p>
        </w:tc>
        <w:tc>
          <w:tcPr>
            <w:tcW w:w="1182" w:type="dxa"/>
            <w:shd w:val="clear" w:color="auto" w:fill="auto"/>
            <w:vAlign w:val="center"/>
          </w:tcPr>
          <w:p w14:paraId="1E6413E1" w14:textId="77777777" w:rsidR="00CE22CA" w:rsidRPr="00C918A0" w:rsidRDefault="00CE22CA" w:rsidP="00FD431F">
            <w:pPr>
              <w:pStyle w:val="142"/>
              <w:jc w:val="right"/>
              <w:rPr>
                <w:rFonts w:hAnsi="標楷體"/>
              </w:rPr>
            </w:pPr>
            <w:r w:rsidRPr="00C918A0">
              <w:rPr>
                <w:rFonts w:hAnsi="標楷體"/>
              </w:rPr>
              <w:t>-186,666</w:t>
            </w:r>
          </w:p>
        </w:tc>
        <w:tc>
          <w:tcPr>
            <w:tcW w:w="1181" w:type="dxa"/>
            <w:shd w:val="clear" w:color="auto" w:fill="auto"/>
            <w:vAlign w:val="center"/>
          </w:tcPr>
          <w:p w14:paraId="005B5943" w14:textId="77777777" w:rsidR="00CE22CA" w:rsidRPr="00C918A0" w:rsidRDefault="00CE22CA" w:rsidP="00FD431F">
            <w:pPr>
              <w:pStyle w:val="142"/>
              <w:jc w:val="right"/>
              <w:rPr>
                <w:rFonts w:hAnsi="標楷體"/>
              </w:rPr>
            </w:pPr>
            <w:r w:rsidRPr="00C918A0">
              <w:rPr>
                <w:rFonts w:hAnsi="標楷體"/>
              </w:rPr>
              <w:t>81,228</w:t>
            </w:r>
          </w:p>
        </w:tc>
        <w:tc>
          <w:tcPr>
            <w:tcW w:w="1181" w:type="dxa"/>
            <w:shd w:val="clear" w:color="auto" w:fill="auto"/>
            <w:vAlign w:val="center"/>
          </w:tcPr>
          <w:p w14:paraId="4B7C0D7F" w14:textId="77777777" w:rsidR="00CE22CA" w:rsidRPr="00C918A0" w:rsidRDefault="00CE22CA" w:rsidP="00FD431F">
            <w:pPr>
              <w:pStyle w:val="142"/>
              <w:jc w:val="right"/>
              <w:rPr>
                <w:rFonts w:hAnsi="標楷體"/>
              </w:rPr>
            </w:pPr>
            <w:r w:rsidRPr="00C918A0">
              <w:rPr>
                <w:rFonts w:hAnsi="標楷體"/>
              </w:rPr>
              <w:t>52,729</w:t>
            </w:r>
          </w:p>
        </w:tc>
        <w:tc>
          <w:tcPr>
            <w:tcW w:w="1182" w:type="dxa"/>
            <w:shd w:val="clear" w:color="auto" w:fill="auto"/>
            <w:vAlign w:val="center"/>
          </w:tcPr>
          <w:p w14:paraId="711E96C7" w14:textId="77777777" w:rsidR="00CE22CA" w:rsidRPr="00C918A0" w:rsidRDefault="00CE22CA" w:rsidP="00FD431F">
            <w:pPr>
              <w:pStyle w:val="142"/>
              <w:jc w:val="right"/>
              <w:rPr>
                <w:rFonts w:hAnsi="標楷體"/>
                <w:szCs w:val="20"/>
              </w:rPr>
            </w:pPr>
            <w:r w:rsidRPr="00C918A0">
              <w:rPr>
                <w:rFonts w:hAnsi="標楷體"/>
                <w:szCs w:val="20"/>
              </w:rPr>
              <w:t>28,499</w:t>
            </w:r>
          </w:p>
        </w:tc>
        <w:tc>
          <w:tcPr>
            <w:tcW w:w="1182" w:type="dxa"/>
            <w:shd w:val="clear" w:color="auto" w:fill="auto"/>
            <w:vAlign w:val="center"/>
          </w:tcPr>
          <w:p w14:paraId="3D8B501F" w14:textId="77777777" w:rsidR="00CE22CA" w:rsidRPr="00C918A0" w:rsidRDefault="00CE22CA" w:rsidP="00FD431F">
            <w:pPr>
              <w:pStyle w:val="142"/>
              <w:jc w:val="right"/>
              <w:rPr>
                <w:rFonts w:hAnsi="標楷體"/>
              </w:rPr>
            </w:pPr>
            <w:r w:rsidRPr="00C918A0">
              <w:rPr>
                <w:rFonts w:hAnsi="標楷體" w:hint="eastAsia"/>
              </w:rPr>
              <w:t>-</w:t>
            </w:r>
            <w:r w:rsidRPr="00C918A0">
              <w:rPr>
                <w:rFonts w:hAnsi="標楷體"/>
              </w:rPr>
              <w:t>158,167</w:t>
            </w:r>
          </w:p>
        </w:tc>
      </w:tr>
      <w:tr w:rsidR="00CE22CA" w:rsidRPr="001D151F" w14:paraId="704EB7D8" w14:textId="77777777" w:rsidTr="00FD431F">
        <w:trPr>
          <w:trHeight w:val="340"/>
        </w:trPr>
        <w:tc>
          <w:tcPr>
            <w:tcW w:w="709" w:type="dxa"/>
            <w:shd w:val="clear" w:color="auto" w:fill="auto"/>
            <w:vAlign w:val="center"/>
          </w:tcPr>
          <w:p w14:paraId="650B31E0" w14:textId="77777777" w:rsidR="00CE22CA" w:rsidRPr="00C918A0" w:rsidRDefault="00CE22CA" w:rsidP="00FD431F">
            <w:pPr>
              <w:pStyle w:val="142"/>
              <w:jc w:val="center"/>
              <w:rPr>
                <w:rFonts w:hAnsi="標楷體"/>
              </w:rPr>
            </w:pPr>
            <w:r w:rsidRPr="00C918A0">
              <w:rPr>
                <w:rFonts w:hAnsi="標楷體" w:hint="eastAsia"/>
              </w:rPr>
              <w:t>111</w:t>
            </w:r>
          </w:p>
        </w:tc>
        <w:tc>
          <w:tcPr>
            <w:tcW w:w="1296" w:type="dxa"/>
            <w:shd w:val="clear" w:color="auto" w:fill="auto"/>
            <w:vAlign w:val="center"/>
          </w:tcPr>
          <w:p w14:paraId="798548D8" w14:textId="77777777" w:rsidR="00CE22CA" w:rsidRPr="001D151F" w:rsidRDefault="00CE22CA" w:rsidP="00FD431F">
            <w:pPr>
              <w:pStyle w:val="142"/>
              <w:jc w:val="right"/>
              <w:rPr>
                <w:rFonts w:hAnsi="標楷體"/>
              </w:rPr>
            </w:pPr>
            <w:r w:rsidRPr="001D151F">
              <w:rPr>
                <w:rFonts w:hAnsi="標楷體" w:hint="eastAsia"/>
              </w:rPr>
              <w:t>1</w:t>
            </w:r>
            <w:r w:rsidRPr="001D151F">
              <w:rPr>
                <w:rFonts w:hAnsi="標楷體"/>
              </w:rPr>
              <w:t>,</w:t>
            </w:r>
            <w:r w:rsidRPr="001D151F">
              <w:rPr>
                <w:rFonts w:hAnsi="標楷體" w:hint="eastAsia"/>
              </w:rPr>
              <w:t>923</w:t>
            </w:r>
            <w:r w:rsidRPr="001D151F">
              <w:rPr>
                <w:rFonts w:hAnsi="標楷體"/>
              </w:rPr>
              <w:t>,</w:t>
            </w:r>
            <w:r w:rsidRPr="001D151F">
              <w:rPr>
                <w:rFonts w:hAnsi="標楷體" w:hint="eastAsia"/>
              </w:rPr>
              <w:t>386</w:t>
            </w:r>
          </w:p>
        </w:tc>
        <w:tc>
          <w:tcPr>
            <w:tcW w:w="1296" w:type="dxa"/>
            <w:shd w:val="clear" w:color="auto" w:fill="auto"/>
            <w:vAlign w:val="center"/>
          </w:tcPr>
          <w:p w14:paraId="09488AF2" w14:textId="77777777" w:rsidR="00CE22CA" w:rsidRPr="001D151F" w:rsidRDefault="00CE22CA" w:rsidP="00FD431F">
            <w:pPr>
              <w:pStyle w:val="142"/>
              <w:jc w:val="right"/>
              <w:rPr>
                <w:rFonts w:hAnsi="標楷體"/>
              </w:rPr>
            </w:pPr>
            <w:r w:rsidRPr="001D151F">
              <w:rPr>
                <w:rFonts w:hAnsi="標楷體" w:hint="eastAsia"/>
              </w:rPr>
              <w:t>2</w:t>
            </w:r>
            <w:r w:rsidRPr="001D151F">
              <w:rPr>
                <w:rFonts w:hAnsi="標楷體"/>
              </w:rPr>
              <w:t>,</w:t>
            </w:r>
            <w:r w:rsidRPr="001D151F">
              <w:rPr>
                <w:rFonts w:hAnsi="標楷體" w:hint="eastAsia"/>
              </w:rPr>
              <w:t>106</w:t>
            </w:r>
            <w:r w:rsidRPr="001D151F">
              <w:rPr>
                <w:rFonts w:hAnsi="標楷體"/>
              </w:rPr>
              <w:t>,</w:t>
            </w:r>
            <w:r w:rsidRPr="001D151F">
              <w:rPr>
                <w:rFonts w:hAnsi="標楷體" w:hint="eastAsia"/>
              </w:rPr>
              <w:t>348</w:t>
            </w:r>
          </w:p>
        </w:tc>
        <w:tc>
          <w:tcPr>
            <w:tcW w:w="1182" w:type="dxa"/>
            <w:shd w:val="clear" w:color="auto" w:fill="auto"/>
            <w:vAlign w:val="center"/>
          </w:tcPr>
          <w:p w14:paraId="3F071EC9" w14:textId="77777777" w:rsidR="00CE22CA" w:rsidRPr="001D151F" w:rsidRDefault="00CE22CA" w:rsidP="00FD431F">
            <w:pPr>
              <w:pStyle w:val="142"/>
              <w:jc w:val="right"/>
              <w:rPr>
                <w:rFonts w:hAnsi="標楷體"/>
              </w:rPr>
            </w:pPr>
            <w:r w:rsidRPr="001D151F">
              <w:rPr>
                <w:rFonts w:hAnsi="標楷體" w:hint="eastAsia"/>
              </w:rPr>
              <w:t>-</w:t>
            </w:r>
            <w:r w:rsidRPr="001D151F">
              <w:rPr>
                <w:rFonts w:hAnsi="標楷體"/>
              </w:rPr>
              <w:t>1</w:t>
            </w:r>
            <w:r w:rsidRPr="001D151F">
              <w:rPr>
                <w:rFonts w:hAnsi="標楷體" w:hint="eastAsia"/>
              </w:rPr>
              <w:t>82</w:t>
            </w:r>
            <w:r w:rsidRPr="001D151F">
              <w:rPr>
                <w:rFonts w:hAnsi="標楷體"/>
              </w:rPr>
              <w:t>,</w:t>
            </w:r>
            <w:r w:rsidRPr="001D151F">
              <w:rPr>
                <w:rFonts w:hAnsi="標楷體" w:hint="eastAsia"/>
              </w:rPr>
              <w:t>962</w:t>
            </w:r>
          </w:p>
        </w:tc>
        <w:tc>
          <w:tcPr>
            <w:tcW w:w="1181" w:type="dxa"/>
            <w:shd w:val="clear" w:color="auto" w:fill="auto"/>
            <w:vAlign w:val="center"/>
          </w:tcPr>
          <w:p w14:paraId="0F34D9B1" w14:textId="77777777" w:rsidR="00CE22CA" w:rsidRPr="001D151F" w:rsidRDefault="00CE22CA" w:rsidP="00FD431F">
            <w:pPr>
              <w:pStyle w:val="142"/>
              <w:jc w:val="right"/>
              <w:rPr>
                <w:rFonts w:hAnsi="標楷體"/>
              </w:rPr>
            </w:pPr>
            <w:r w:rsidRPr="001D151F">
              <w:rPr>
                <w:rFonts w:hAnsi="標楷體" w:hint="eastAsia"/>
              </w:rPr>
              <w:t>98</w:t>
            </w:r>
            <w:r w:rsidRPr="001D151F">
              <w:rPr>
                <w:rFonts w:hAnsi="標楷體"/>
              </w:rPr>
              <w:t>,</w:t>
            </w:r>
            <w:r w:rsidRPr="001D151F">
              <w:rPr>
                <w:rFonts w:hAnsi="標楷體" w:hint="eastAsia"/>
              </w:rPr>
              <w:t>403</w:t>
            </w:r>
          </w:p>
        </w:tc>
        <w:tc>
          <w:tcPr>
            <w:tcW w:w="1181" w:type="dxa"/>
            <w:shd w:val="clear" w:color="auto" w:fill="auto"/>
            <w:vAlign w:val="center"/>
          </w:tcPr>
          <w:p w14:paraId="79901884" w14:textId="77777777" w:rsidR="00CE22CA" w:rsidRPr="001D151F" w:rsidRDefault="00CE22CA" w:rsidP="00FD431F">
            <w:pPr>
              <w:pStyle w:val="142"/>
              <w:jc w:val="right"/>
              <w:rPr>
                <w:rFonts w:hAnsi="標楷體"/>
              </w:rPr>
            </w:pPr>
            <w:r w:rsidRPr="001D151F">
              <w:rPr>
                <w:rFonts w:hAnsi="標楷體" w:hint="eastAsia"/>
              </w:rPr>
              <w:t>38</w:t>
            </w:r>
            <w:r w:rsidRPr="001D151F">
              <w:rPr>
                <w:rFonts w:hAnsi="標楷體"/>
              </w:rPr>
              <w:t>,8</w:t>
            </w:r>
            <w:r w:rsidRPr="001D151F">
              <w:rPr>
                <w:rFonts w:hAnsi="標楷體" w:hint="eastAsia"/>
              </w:rPr>
              <w:t>41</w:t>
            </w:r>
          </w:p>
        </w:tc>
        <w:tc>
          <w:tcPr>
            <w:tcW w:w="1182" w:type="dxa"/>
            <w:shd w:val="clear" w:color="auto" w:fill="auto"/>
            <w:vAlign w:val="center"/>
          </w:tcPr>
          <w:p w14:paraId="28096927" w14:textId="77777777" w:rsidR="00CE22CA" w:rsidRPr="001D151F" w:rsidRDefault="00CE22CA" w:rsidP="00FD431F">
            <w:pPr>
              <w:pStyle w:val="142"/>
              <w:jc w:val="right"/>
              <w:rPr>
                <w:rFonts w:hAnsi="標楷體"/>
                <w:szCs w:val="20"/>
              </w:rPr>
            </w:pPr>
            <w:r w:rsidRPr="001D151F">
              <w:rPr>
                <w:rFonts w:hAnsi="標楷體" w:hint="eastAsia"/>
                <w:szCs w:val="20"/>
              </w:rPr>
              <w:t>59</w:t>
            </w:r>
            <w:r w:rsidRPr="001D151F">
              <w:rPr>
                <w:rFonts w:hAnsi="標楷體"/>
                <w:szCs w:val="20"/>
              </w:rPr>
              <w:t>,</w:t>
            </w:r>
            <w:r w:rsidRPr="001D151F">
              <w:rPr>
                <w:rFonts w:hAnsi="標楷體" w:hint="eastAsia"/>
                <w:szCs w:val="20"/>
              </w:rPr>
              <w:t>562</w:t>
            </w:r>
          </w:p>
        </w:tc>
        <w:tc>
          <w:tcPr>
            <w:tcW w:w="1182" w:type="dxa"/>
            <w:shd w:val="clear" w:color="auto" w:fill="auto"/>
            <w:vAlign w:val="center"/>
          </w:tcPr>
          <w:p w14:paraId="0C13D7E9" w14:textId="77777777" w:rsidR="00CE22CA" w:rsidRPr="001D151F" w:rsidRDefault="00CE22CA" w:rsidP="00FD431F">
            <w:pPr>
              <w:pStyle w:val="142"/>
              <w:jc w:val="right"/>
              <w:rPr>
                <w:rFonts w:hAnsi="標楷體"/>
              </w:rPr>
            </w:pPr>
            <w:r w:rsidRPr="001D151F">
              <w:rPr>
                <w:rFonts w:hAnsi="標楷體" w:hint="eastAsia"/>
              </w:rPr>
              <w:t>-123</w:t>
            </w:r>
            <w:r w:rsidRPr="001D151F">
              <w:rPr>
                <w:rFonts w:hAnsi="標楷體"/>
              </w:rPr>
              <w:t>,</w:t>
            </w:r>
            <w:r w:rsidRPr="001D151F">
              <w:rPr>
                <w:rFonts w:hAnsi="標楷體" w:hint="eastAsia"/>
              </w:rPr>
              <w:t>4</w:t>
            </w:r>
            <w:r w:rsidRPr="001D151F">
              <w:rPr>
                <w:rFonts w:hAnsi="標楷體"/>
              </w:rPr>
              <w:t>00</w:t>
            </w:r>
          </w:p>
        </w:tc>
      </w:tr>
      <w:tr w:rsidR="00CE22CA" w:rsidRPr="00C918A0" w14:paraId="5E8539A7" w14:textId="77777777" w:rsidTr="00FD431F">
        <w:trPr>
          <w:trHeight w:val="340"/>
        </w:trPr>
        <w:tc>
          <w:tcPr>
            <w:tcW w:w="709" w:type="dxa"/>
            <w:shd w:val="clear" w:color="auto" w:fill="auto"/>
            <w:vAlign w:val="center"/>
          </w:tcPr>
          <w:p w14:paraId="16EFCE23" w14:textId="77777777" w:rsidR="00CE22CA" w:rsidRPr="00C918A0" w:rsidRDefault="00CE22CA" w:rsidP="00FD431F">
            <w:pPr>
              <w:pStyle w:val="142"/>
              <w:jc w:val="center"/>
              <w:rPr>
                <w:rFonts w:hAnsi="標楷體"/>
              </w:rPr>
            </w:pPr>
            <w:r w:rsidRPr="00C918A0">
              <w:rPr>
                <w:rFonts w:hAnsi="標楷體" w:hint="eastAsia"/>
              </w:rPr>
              <w:t>112</w:t>
            </w:r>
          </w:p>
        </w:tc>
        <w:tc>
          <w:tcPr>
            <w:tcW w:w="1296" w:type="dxa"/>
            <w:shd w:val="clear" w:color="auto" w:fill="auto"/>
            <w:vAlign w:val="center"/>
          </w:tcPr>
          <w:p w14:paraId="08C3C127" w14:textId="77777777" w:rsidR="00CE22CA" w:rsidRPr="00C918A0" w:rsidRDefault="00CE22CA" w:rsidP="00FD431F">
            <w:pPr>
              <w:pStyle w:val="142"/>
              <w:jc w:val="right"/>
              <w:rPr>
                <w:rFonts w:hAnsi="標楷體"/>
              </w:rPr>
            </w:pPr>
            <w:r>
              <w:rPr>
                <w:rFonts w:hAnsi="標楷體" w:hint="eastAsia"/>
              </w:rPr>
              <w:t>1</w:t>
            </w:r>
            <w:r>
              <w:rPr>
                <w:rFonts w:hAnsi="標楷體"/>
              </w:rPr>
              <w:t>,934,562</w:t>
            </w:r>
          </w:p>
        </w:tc>
        <w:tc>
          <w:tcPr>
            <w:tcW w:w="1296" w:type="dxa"/>
            <w:shd w:val="clear" w:color="auto" w:fill="auto"/>
            <w:vAlign w:val="center"/>
          </w:tcPr>
          <w:p w14:paraId="58D59DA1" w14:textId="77777777" w:rsidR="00CE22CA" w:rsidRPr="00C918A0" w:rsidRDefault="00CE22CA" w:rsidP="00FD431F">
            <w:pPr>
              <w:pStyle w:val="142"/>
              <w:jc w:val="right"/>
              <w:rPr>
                <w:rFonts w:hAnsi="標楷體"/>
              </w:rPr>
            </w:pPr>
            <w:r>
              <w:rPr>
                <w:rFonts w:hAnsi="標楷體" w:hint="eastAsia"/>
              </w:rPr>
              <w:t>2</w:t>
            </w:r>
            <w:r>
              <w:rPr>
                <w:rFonts w:hAnsi="標楷體"/>
              </w:rPr>
              <w:t>,184,356</w:t>
            </w:r>
          </w:p>
        </w:tc>
        <w:tc>
          <w:tcPr>
            <w:tcW w:w="1182" w:type="dxa"/>
            <w:shd w:val="clear" w:color="auto" w:fill="auto"/>
            <w:vAlign w:val="center"/>
          </w:tcPr>
          <w:p w14:paraId="160D06A1" w14:textId="77777777" w:rsidR="00CE22CA" w:rsidRPr="00C918A0" w:rsidRDefault="00CE22CA" w:rsidP="00FD431F">
            <w:pPr>
              <w:pStyle w:val="142"/>
              <w:jc w:val="right"/>
              <w:rPr>
                <w:rFonts w:hAnsi="標楷體"/>
              </w:rPr>
            </w:pPr>
            <w:r>
              <w:rPr>
                <w:rFonts w:hAnsi="標楷體" w:hint="eastAsia"/>
              </w:rPr>
              <w:t>-</w:t>
            </w:r>
            <w:r>
              <w:rPr>
                <w:rFonts w:hAnsi="標楷體"/>
              </w:rPr>
              <w:t>249,794</w:t>
            </w:r>
          </w:p>
        </w:tc>
        <w:tc>
          <w:tcPr>
            <w:tcW w:w="1181" w:type="dxa"/>
            <w:shd w:val="clear" w:color="auto" w:fill="auto"/>
            <w:vAlign w:val="center"/>
          </w:tcPr>
          <w:p w14:paraId="0CC3F980" w14:textId="77777777" w:rsidR="00CE22CA" w:rsidRPr="00C918A0" w:rsidRDefault="00CE22CA" w:rsidP="00FD431F">
            <w:pPr>
              <w:pStyle w:val="142"/>
              <w:jc w:val="right"/>
              <w:rPr>
                <w:rFonts w:hAnsi="標楷體"/>
              </w:rPr>
            </w:pPr>
            <w:r>
              <w:rPr>
                <w:rFonts w:hAnsi="標楷體" w:hint="eastAsia"/>
              </w:rPr>
              <w:t>1</w:t>
            </w:r>
            <w:r>
              <w:rPr>
                <w:rFonts w:hAnsi="標楷體"/>
              </w:rPr>
              <w:t>33,116</w:t>
            </w:r>
          </w:p>
        </w:tc>
        <w:tc>
          <w:tcPr>
            <w:tcW w:w="1181" w:type="dxa"/>
            <w:shd w:val="clear" w:color="auto" w:fill="auto"/>
            <w:vAlign w:val="center"/>
          </w:tcPr>
          <w:p w14:paraId="55476104" w14:textId="77777777" w:rsidR="00CE22CA" w:rsidRPr="00C918A0" w:rsidRDefault="00CE22CA" w:rsidP="00FD431F">
            <w:pPr>
              <w:pStyle w:val="142"/>
              <w:jc w:val="right"/>
              <w:rPr>
                <w:rFonts w:hAnsi="標楷體"/>
              </w:rPr>
            </w:pPr>
            <w:r>
              <w:rPr>
                <w:rFonts w:hAnsi="標楷體" w:hint="eastAsia"/>
              </w:rPr>
              <w:t>5</w:t>
            </w:r>
            <w:r>
              <w:rPr>
                <w:rFonts w:hAnsi="標楷體"/>
              </w:rPr>
              <w:t>5,192</w:t>
            </w:r>
          </w:p>
        </w:tc>
        <w:tc>
          <w:tcPr>
            <w:tcW w:w="1182" w:type="dxa"/>
            <w:shd w:val="clear" w:color="auto" w:fill="auto"/>
            <w:vAlign w:val="center"/>
          </w:tcPr>
          <w:p w14:paraId="2E61B52A" w14:textId="77777777" w:rsidR="00CE22CA" w:rsidRPr="00C918A0" w:rsidRDefault="00CE22CA" w:rsidP="00FD431F">
            <w:pPr>
              <w:pStyle w:val="142"/>
              <w:jc w:val="right"/>
              <w:rPr>
                <w:rFonts w:hAnsi="標楷體"/>
                <w:szCs w:val="20"/>
              </w:rPr>
            </w:pPr>
            <w:r>
              <w:rPr>
                <w:rFonts w:hAnsi="標楷體" w:hint="eastAsia"/>
                <w:szCs w:val="20"/>
              </w:rPr>
              <w:t>7</w:t>
            </w:r>
            <w:r>
              <w:rPr>
                <w:rFonts w:hAnsi="標楷體"/>
                <w:szCs w:val="20"/>
              </w:rPr>
              <w:t>7,924</w:t>
            </w:r>
          </w:p>
        </w:tc>
        <w:tc>
          <w:tcPr>
            <w:tcW w:w="1182" w:type="dxa"/>
            <w:shd w:val="clear" w:color="auto" w:fill="auto"/>
            <w:vAlign w:val="center"/>
          </w:tcPr>
          <w:p w14:paraId="756FD682" w14:textId="77777777" w:rsidR="00CE22CA" w:rsidRPr="00226A5B" w:rsidRDefault="00CE22CA" w:rsidP="00FD431F">
            <w:pPr>
              <w:pStyle w:val="142"/>
              <w:jc w:val="right"/>
              <w:rPr>
                <w:rFonts w:hAnsi="標楷體"/>
                <w:b/>
              </w:rPr>
            </w:pPr>
            <w:r w:rsidRPr="00226A5B">
              <w:rPr>
                <w:rFonts w:hAnsi="標楷體" w:hint="eastAsia"/>
                <w:b/>
              </w:rPr>
              <w:t>-</w:t>
            </w:r>
            <w:r w:rsidRPr="00226A5B">
              <w:rPr>
                <w:rFonts w:hAnsi="標楷體"/>
                <w:b/>
              </w:rPr>
              <w:t>171,870</w:t>
            </w:r>
          </w:p>
        </w:tc>
      </w:tr>
      <w:tr w:rsidR="00CE22CA" w:rsidRPr="00C918A0" w14:paraId="13CBE069" w14:textId="77777777" w:rsidTr="00FD431F">
        <w:trPr>
          <w:trHeight w:val="340"/>
        </w:trPr>
        <w:tc>
          <w:tcPr>
            <w:tcW w:w="709" w:type="dxa"/>
            <w:shd w:val="clear" w:color="auto" w:fill="auto"/>
            <w:vAlign w:val="center"/>
          </w:tcPr>
          <w:p w14:paraId="3801A265" w14:textId="77777777" w:rsidR="00CE22CA" w:rsidRPr="00C918A0" w:rsidRDefault="00CE22CA" w:rsidP="00FD431F">
            <w:pPr>
              <w:pStyle w:val="142"/>
              <w:jc w:val="center"/>
              <w:rPr>
                <w:rFonts w:hAnsi="標楷體"/>
              </w:rPr>
            </w:pPr>
            <w:r w:rsidRPr="00C918A0">
              <w:rPr>
                <w:rFonts w:hAnsi="標楷體" w:hint="eastAsia"/>
              </w:rPr>
              <w:t>1</w:t>
            </w:r>
            <w:r w:rsidRPr="00C918A0">
              <w:rPr>
                <w:rFonts w:hAnsi="標楷體"/>
              </w:rPr>
              <w:t>13</w:t>
            </w:r>
          </w:p>
        </w:tc>
        <w:tc>
          <w:tcPr>
            <w:tcW w:w="1296" w:type="dxa"/>
            <w:shd w:val="clear" w:color="auto" w:fill="auto"/>
            <w:vAlign w:val="center"/>
          </w:tcPr>
          <w:p w14:paraId="31BFD7A8" w14:textId="77777777" w:rsidR="00CE22CA" w:rsidRPr="00C918A0" w:rsidRDefault="00CE22CA" w:rsidP="00FD431F">
            <w:pPr>
              <w:pStyle w:val="142"/>
              <w:jc w:val="right"/>
              <w:rPr>
                <w:rFonts w:hAnsi="標楷體"/>
              </w:rPr>
            </w:pPr>
            <w:r>
              <w:rPr>
                <w:rFonts w:hAnsi="標楷體" w:hint="eastAsia"/>
              </w:rPr>
              <w:t>2</w:t>
            </w:r>
            <w:r>
              <w:rPr>
                <w:rFonts w:hAnsi="標楷體"/>
              </w:rPr>
              <w:t>,010,792</w:t>
            </w:r>
          </w:p>
        </w:tc>
        <w:tc>
          <w:tcPr>
            <w:tcW w:w="1296" w:type="dxa"/>
            <w:shd w:val="clear" w:color="auto" w:fill="auto"/>
            <w:vAlign w:val="center"/>
          </w:tcPr>
          <w:p w14:paraId="27C10F24" w14:textId="77777777" w:rsidR="00CE22CA" w:rsidRPr="00C918A0" w:rsidRDefault="00CE22CA" w:rsidP="00FD431F">
            <w:pPr>
              <w:pStyle w:val="142"/>
              <w:jc w:val="right"/>
              <w:rPr>
                <w:rFonts w:hAnsi="標楷體"/>
              </w:rPr>
            </w:pPr>
            <w:r>
              <w:rPr>
                <w:rFonts w:hAnsi="標楷體" w:hint="eastAsia"/>
              </w:rPr>
              <w:t>2</w:t>
            </w:r>
            <w:r>
              <w:rPr>
                <w:rFonts w:hAnsi="標楷體"/>
              </w:rPr>
              <w:t>,168,461</w:t>
            </w:r>
          </w:p>
        </w:tc>
        <w:tc>
          <w:tcPr>
            <w:tcW w:w="1182" w:type="dxa"/>
            <w:shd w:val="clear" w:color="auto" w:fill="auto"/>
            <w:vAlign w:val="center"/>
          </w:tcPr>
          <w:p w14:paraId="346E9A04" w14:textId="77777777" w:rsidR="00CE22CA" w:rsidRPr="00C918A0" w:rsidRDefault="00CE22CA" w:rsidP="00FD431F">
            <w:pPr>
              <w:pStyle w:val="142"/>
              <w:jc w:val="right"/>
              <w:rPr>
                <w:rFonts w:hAnsi="標楷體"/>
              </w:rPr>
            </w:pPr>
            <w:r>
              <w:rPr>
                <w:rFonts w:hAnsi="標楷體" w:hint="eastAsia"/>
              </w:rPr>
              <w:t>-</w:t>
            </w:r>
            <w:r>
              <w:rPr>
                <w:rFonts w:hAnsi="標楷體"/>
              </w:rPr>
              <w:t>157,669</w:t>
            </w:r>
          </w:p>
        </w:tc>
        <w:tc>
          <w:tcPr>
            <w:tcW w:w="1181" w:type="dxa"/>
            <w:shd w:val="clear" w:color="auto" w:fill="auto"/>
            <w:vAlign w:val="center"/>
          </w:tcPr>
          <w:p w14:paraId="12175F4D" w14:textId="77777777" w:rsidR="00CE22CA" w:rsidRPr="00C918A0" w:rsidRDefault="00CE22CA" w:rsidP="00FD431F">
            <w:pPr>
              <w:pStyle w:val="142"/>
              <w:jc w:val="right"/>
              <w:rPr>
                <w:rFonts w:hAnsi="標楷體"/>
              </w:rPr>
            </w:pPr>
            <w:r>
              <w:rPr>
                <w:rFonts w:hAnsi="標楷體" w:hint="eastAsia"/>
              </w:rPr>
              <w:t>1</w:t>
            </w:r>
            <w:r>
              <w:rPr>
                <w:rFonts w:hAnsi="標楷體"/>
              </w:rPr>
              <w:t>19,000</w:t>
            </w:r>
          </w:p>
        </w:tc>
        <w:tc>
          <w:tcPr>
            <w:tcW w:w="1181" w:type="dxa"/>
            <w:shd w:val="clear" w:color="auto" w:fill="auto"/>
            <w:vAlign w:val="center"/>
          </w:tcPr>
          <w:p w14:paraId="25AFCA44" w14:textId="77777777" w:rsidR="00CE22CA" w:rsidRPr="00C918A0" w:rsidRDefault="00CE22CA" w:rsidP="00FD431F">
            <w:pPr>
              <w:pStyle w:val="142"/>
              <w:jc w:val="right"/>
              <w:rPr>
                <w:rFonts w:hAnsi="標楷體"/>
              </w:rPr>
            </w:pPr>
            <w:r>
              <w:rPr>
                <w:rFonts w:hAnsi="標楷體" w:hint="eastAsia"/>
              </w:rPr>
              <w:t>5</w:t>
            </w:r>
            <w:r>
              <w:rPr>
                <w:rFonts w:hAnsi="標楷體"/>
              </w:rPr>
              <w:t>8,831</w:t>
            </w:r>
          </w:p>
        </w:tc>
        <w:tc>
          <w:tcPr>
            <w:tcW w:w="1182" w:type="dxa"/>
            <w:shd w:val="clear" w:color="auto" w:fill="auto"/>
            <w:vAlign w:val="center"/>
          </w:tcPr>
          <w:p w14:paraId="63EF5C81" w14:textId="77777777" w:rsidR="00CE22CA" w:rsidRPr="00C918A0" w:rsidRDefault="00CE22CA" w:rsidP="00FD431F">
            <w:pPr>
              <w:pStyle w:val="142"/>
              <w:jc w:val="right"/>
              <w:rPr>
                <w:rFonts w:hAnsi="標楷體"/>
                <w:szCs w:val="20"/>
              </w:rPr>
            </w:pPr>
            <w:r>
              <w:rPr>
                <w:rFonts w:hAnsi="標楷體" w:hint="eastAsia"/>
                <w:szCs w:val="20"/>
              </w:rPr>
              <w:t>6</w:t>
            </w:r>
            <w:r>
              <w:rPr>
                <w:rFonts w:hAnsi="標楷體"/>
                <w:szCs w:val="20"/>
              </w:rPr>
              <w:t>0,169</w:t>
            </w:r>
          </w:p>
        </w:tc>
        <w:tc>
          <w:tcPr>
            <w:tcW w:w="1182" w:type="dxa"/>
            <w:shd w:val="clear" w:color="auto" w:fill="auto"/>
            <w:vAlign w:val="center"/>
          </w:tcPr>
          <w:p w14:paraId="70BCBDD7" w14:textId="77777777" w:rsidR="00CE22CA" w:rsidRPr="00226A5B" w:rsidRDefault="00CE22CA" w:rsidP="00FD431F">
            <w:pPr>
              <w:pStyle w:val="142"/>
              <w:jc w:val="right"/>
              <w:rPr>
                <w:rFonts w:hAnsi="標楷體"/>
                <w:b/>
              </w:rPr>
            </w:pPr>
            <w:r w:rsidRPr="00226A5B">
              <w:rPr>
                <w:rFonts w:hAnsi="標楷體" w:hint="eastAsia"/>
                <w:b/>
              </w:rPr>
              <w:t>-</w:t>
            </w:r>
            <w:r w:rsidRPr="00226A5B">
              <w:rPr>
                <w:rFonts w:hAnsi="標楷體"/>
                <w:b/>
              </w:rPr>
              <w:t>97,500</w:t>
            </w:r>
          </w:p>
        </w:tc>
      </w:tr>
      <w:tr w:rsidR="00CE22CA" w:rsidRPr="00C918A0" w14:paraId="11269059" w14:textId="77777777" w:rsidTr="00FD431F">
        <w:trPr>
          <w:trHeight w:val="340"/>
        </w:trPr>
        <w:tc>
          <w:tcPr>
            <w:tcW w:w="709" w:type="dxa"/>
            <w:shd w:val="clear" w:color="auto" w:fill="auto"/>
            <w:vAlign w:val="center"/>
          </w:tcPr>
          <w:p w14:paraId="0F6CE700" w14:textId="77777777" w:rsidR="00CE22CA" w:rsidRPr="00C918A0" w:rsidRDefault="00CE22CA" w:rsidP="00FD431F">
            <w:pPr>
              <w:pStyle w:val="142"/>
              <w:jc w:val="center"/>
              <w:rPr>
                <w:rFonts w:hAnsi="標楷體"/>
              </w:rPr>
            </w:pPr>
            <w:r>
              <w:rPr>
                <w:rFonts w:hAnsi="標楷體" w:hint="eastAsia"/>
              </w:rPr>
              <w:t>114</w:t>
            </w:r>
          </w:p>
        </w:tc>
        <w:tc>
          <w:tcPr>
            <w:tcW w:w="1296" w:type="dxa"/>
            <w:shd w:val="clear" w:color="auto" w:fill="auto"/>
            <w:vAlign w:val="center"/>
          </w:tcPr>
          <w:p w14:paraId="5FE6B015" w14:textId="77777777" w:rsidR="00CE22CA" w:rsidRPr="00C918A0" w:rsidRDefault="00CE22CA" w:rsidP="00FD431F">
            <w:pPr>
              <w:pStyle w:val="142"/>
              <w:jc w:val="right"/>
              <w:rPr>
                <w:rFonts w:hAnsi="標楷體"/>
              </w:rPr>
            </w:pPr>
            <w:r>
              <w:rPr>
                <w:rFonts w:hAnsi="標楷體" w:hint="eastAsia"/>
              </w:rPr>
              <w:t>2</w:t>
            </w:r>
            <w:r>
              <w:rPr>
                <w:rFonts w:hAnsi="標楷體"/>
              </w:rPr>
              <w:t>,089,113</w:t>
            </w:r>
          </w:p>
        </w:tc>
        <w:tc>
          <w:tcPr>
            <w:tcW w:w="1296" w:type="dxa"/>
            <w:shd w:val="clear" w:color="auto" w:fill="auto"/>
            <w:vAlign w:val="center"/>
          </w:tcPr>
          <w:p w14:paraId="2FFE019A" w14:textId="77777777" w:rsidR="00CE22CA" w:rsidRPr="00C918A0" w:rsidRDefault="00CE22CA" w:rsidP="00FD431F">
            <w:pPr>
              <w:pStyle w:val="142"/>
              <w:jc w:val="right"/>
              <w:rPr>
                <w:rFonts w:hAnsi="標楷體"/>
              </w:rPr>
            </w:pPr>
            <w:r>
              <w:rPr>
                <w:rFonts w:hAnsi="標楷體" w:hint="eastAsia"/>
              </w:rPr>
              <w:t>2</w:t>
            </w:r>
            <w:r>
              <w:rPr>
                <w:rFonts w:hAnsi="標楷體"/>
              </w:rPr>
              <w:t>,377,766</w:t>
            </w:r>
          </w:p>
        </w:tc>
        <w:tc>
          <w:tcPr>
            <w:tcW w:w="1182" w:type="dxa"/>
            <w:shd w:val="clear" w:color="auto" w:fill="auto"/>
            <w:vAlign w:val="center"/>
          </w:tcPr>
          <w:p w14:paraId="3E9040F8" w14:textId="77777777" w:rsidR="00CE22CA" w:rsidRPr="00C918A0" w:rsidRDefault="00CE22CA" w:rsidP="00FD431F">
            <w:pPr>
              <w:pStyle w:val="142"/>
              <w:jc w:val="right"/>
              <w:rPr>
                <w:rFonts w:hAnsi="標楷體"/>
              </w:rPr>
            </w:pPr>
            <w:r>
              <w:rPr>
                <w:rFonts w:hAnsi="標楷體" w:hint="eastAsia"/>
              </w:rPr>
              <w:t>-</w:t>
            </w:r>
            <w:r>
              <w:rPr>
                <w:rFonts w:hAnsi="標楷體"/>
              </w:rPr>
              <w:t>288,653</w:t>
            </w:r>
          </w:p>
        </w:tc>
        <w:tc>
          <w:tcPr>
            <w:tcW w:w="1181" w:type="dxa"/>
            <w:shd w:val="clear" w:color="auto" w:fill="auto"/>
            <w:vAlign w:val="center"/>
          </w:tcPr>
          <w:p w14:paraId="3F1943A2" w14:textId="77777777" w:rsidR="00CE22CA" w:rsidRPr="00C918A0" w:rsidRDefault="00CE22CA" w:rsidP="00FD431F">
            <w:pPr>
              <w:pStyle w:val="142"/>
              <w:jc w:val="right"/>
              <w:rPr>
                <w:rFonts w:hAnsi="標楷體"/>
              </w:rPr>
            </w:pPr>
            <w:r>
              <w:rPr>
                <w:rFonts w:hAnsi="標楷體" w:hint="eastAsia"/>
              </w:rPr>
              <w:t>1</w:t>
            </w:r>
            <w:r>
              <w:rPr>
                <w:rFonts w:hAnsi="標楷體"/>
              </w:rPr>
              <w:t>34,000</w:t>
            </w:r>
          </w:p>
        </w:tc>
        <w:tc>
          <w:tcPr>
            <w:tcW w:w="1181" w:type="dxa"/>
            <w:shd w:val="clear" w:color="auto" w:fill="auto"/>
            <w:vAlign w:val="center"/>
          </w:tcPr>
          <w:p w14:paraId="47447A03" w14:textId="77777777" w:rsidR="00CE22CA" w:rsidRPr="00C918A0" w:rsidRDefault="00CE22CA" w:rsidP="00FD431F">
            <w:pPr>
              <w:pStyle w:val="142"/>
              <w:jc w:val="right"/>
              <w:rPr>
                <w:rFonts w:hAnsi="標楷體"/>
              </w:rPr>
            </w:pPr>
            <w:r>
              <w:rPr>
                <w:rFonts w:hAnsi="標楷體" w:hint="eastAsia"/>
              </w:rPr>
              <w:t>6</w:t>
            </w:r>
            <w:r>
              <w:rPr>
                <w:rFonts w:hAnsi="標楷體"/>
              </w:rPr>
              <w:t>3,467</w:t>
            </w:r>
          </w:p>
        </w:tc>
        <w:tc>
          <w:tcPr>
            <w:tcW w:w="1182" w:type="dxa"/>
            <w:shd w:val="clear" w:color="auto" w:fill="auto"/>
            <w:vAlign w:val="center"/>
          </w:tcPr>
          <w:p w14:paraId="2909AEF7" w14:textId="77777777" w:rsidR="00CE22CA" w:rsidRPr="00C918A0" w:rsidRDefault="00CE22CA" w:rsidP="00FD431F">
            <w:pPr>
              <w:pStyle w:val="142"/>
              <w:jc w:val="right"/>
              <w:rPr>
                <w:rFonts w:hAnsi="標楷體"/>
                <w:szCs w:val="20"/>
              </w:rPr>
            </w:pPr>
            <w:r>
              <w:rPr>
                <w:rFonts w:hAnsi="標楷體" w:hint="eastAsia"/>
                <w:szCs w:val="20"/>
              </w:rPr>
              <w:t>7</w:t>
            </w:r>
            <w:r>
              <w:rPr>
                <w:rFonts w:hAnsi="標楷體"/>
                <w:szCs w:val="20"/>
              </w:rPr>
              <w:t>0,533</w:t>
            </w:r>
          </w:p>
        </w:tc>
        <w:tc>
          <w:tcPr>
            <w:tcW w:w="1182" w:type="dxa"/>
            <w:shd w:val="clear" w:color="auto" w:fill="auto"/>
            <w:vAlign w:val="center"/>
          </w:tcPr>
          <w:p w14:paraId="738A0674" w14:textId="77777777" w:rsidR="00CE22CA" w:rsidRPr="00781F51" w:rsidRDefault="00CE22CA" w:rsidP="00FD431F">
            <w:pPr>
              <w:pStyle w:val="142"/>
              <w:jc w:val="right"/>
              <w:rPr>
                <w:rFonts w:hAnsi="標楷體"/>
                <w:b/>
              </w:rPr>
            </w:pPr>
            <w:r w:rsidRPr="00781F51">
              <w:rPr>
                <w:rFonts w:hAnsi="標楷體" w:hint="eastAsia"/>
                <w:b/>
              </w:rPr>
              <w:t>-</w:t>
            </w:r>
            <w:r w:rsidRPr="00781F51">
              <w:rPr>
                <w:rFonts w:hAnsi="標楷體"/>
                <w:b/>
              </w:rPr>
              <w:t>218,120</w:t>
            </w:r>
          </w:p>
        </w:tc>
      </w:tr>
    </w:tbl>
    <w:p w14:paraId="0F7C51B8" w14:textId="77777777" w:rsidR="00CE22CA" w:rsidRDefault="00CE22CA" w:rsidP="000441D8">
      <w:pPr>
        <w:pStyle w:val="142"/>
        <w:ind w:left="567" w:hanging="567"/>
      </w:pPr>
      <w:r w:rsidRPr="00E33C40">
        <w:rPr>
          <w:rFonts w:hint="eastAsia"/>
          <w:spacing w:val="2"/>
          <w:kern w:val="0"/>
          <w:fitText w:val="1215" w:id="-1185698048"/>
        </w:rPr>
        <w:t>說    明</w:t>
      </w:r>
      <w:r w:rsidRPr="00E33C40">
        <w:rPr>
          <w:rFonts w:hint="eastAsia"/>
          <w:spacing w:val="-4"/>
          <w:kern w:val="0"/>
          <w:fitText w:val="1215" w:id="-1185698048"/>
        </w:rPr>
        <w:t>：</w:t>
      </w:r>
      <w:r w:rsidRPr="00E33C40">
        <w:rPr>
          <w:rFonts w:hint="eastAsia"/>
          <w:kern w:val="0"/>
        </w:rPr>
        <w:t>106至112年度</w:t>
      </w:r>
      <w:r>
        <w:rPr>
          <w:rFonts w:hint="eastAsia"/>
          <w:kern w:val="0"/>
        </w:rPr>
        <w:t>為</w:t>
      </w:r>
      <w:r w:rsidRPr="00E33C40">
        <w:rPr>
          <w:rFonts w:hint="eastAsia"/>
          <w:kern w:val="0"/>
        </w:rPr>
        <w:t>決算數，113及114</w:t>
      </w:r>
      <w:r>
        <w:rPr>
          <w:rFonts w:hint="eastAsia"/>
          <w:kern w:val="0"/>
        </w:rPr>
        <w:t>年度</w:t>
      </w:r>
      <w:r w:rsidRPr="00E33C40">
        <w:rPr>
          <w:rFonts w:hint="eastAsia"/>
          <w:kern w:val="0"/>
        </w:rPr>
        <w:t>為預算案數</w:t>
      </w:r>
      <w:r>
        <w:rPr>
          <w:rFonts w:hint="eastAsia"/>
          <w:kern w:val="0"/>
        </w:rPr>
        <w:t>。</w:t>
      </w:r>
    </w:p>
    <w:p w14:paraId="2F57B9D7" w14:textId="77777777" w:rsidR="00CE22CA" w:rsidRPr="00B22A48" w:rsidRDefault="00CE22CA" w:rsidP="000441D8">
      <w:pPr>
        <w:pStyle w:val="142"/>
        <w:ind w:left="567" w:hanging="567"/>
      </w:pPr>
      <w:r w:rsidRPr="00B22A48">
        <w:rPr>
          <w:rFonts w:hint="eastAsia"/>
        </w:rPr>
        <w:t>資料來源：</w:t>
      </w:r>
      <w:r>
        <w:rPr>
          <w:rFonts w:hint="eastAsia"/>
        </w:rPr>
        <w:t>虎尾科技大學</w:t>
      </w:r>
      <w:r w:rsidRPr="00B22A48">
        <w:rPr>
          <w:rFonts w:hint="eastAsia"/>
        </w:rPr>
        <w:t>。</w:t>
      </w:r>
    </w:p>
    <w:p w14:paraId="53813735" w14:textId="77777777" w:rsidR="00CE22CA" w:rsidRDefault="00CE22CA" w:rsidP="004736B6">
      <w:pPr>
        <w:pStyle w:val="a4"/>
        <w:ind w:left="849" w:hanging="283"/>
        <w:rPr>
          <w:b/>
        </w:rPr>
      </w:pPr>
      <w:r w:rsidRPr="004736B6">
        <w:rPr>
          <w:rFonts w:hint="eastAsia"/>
          <w:b/>
        </w:rPr>
        <w:t>(三)</w:t>
      </w:r>
      <w:r>
        <w:rPr>
          <w:rFonts w:hint="eastAsia"/>
          <w:b/>
        </w:rPr>
        <w:t>允宜確實開源節流，俾及早轉虧為盈</w:t>
      </w:r>
    </w:p>
    <w:p w14:paraId="1F2FDEBF" w14:textId="77777777" w:rsidR="00CE22CA" w:rsidRPr="00F27867" w:rsidRDefault="00CE22CA" w:rsidP="00F27867">
      <w:pPr>
        <w:pStyle w:val="2"/>
        <w:ind w:left="850" w:firstLine="566"/>
      </w:pPr>
      <w:r w:rsidRPr="00F27867">
        <w:rPr>
          <w:rFonts w:hint="eastAsia"/>
        </w:rPr>
        <w:t>該校</w:t>
      </w:r>
      <w:r>
        <w:rPr>
          <w:rFonts w:hint="eastAsia"/>
        </w:rPr>
        <w:t>針對</w:t>
      </w:r>
      <w:r w:rsidRPr="00F27867">
        <w:rPr>
          <w:rFonts w:hint="eastAsia"/>
        </w:rPr>
        <w:t>業務經營短絀已擬具下列開源節流措施：</w:t>
      </w:r>
    </w:p>
    <w:p w14:paraId="0A810DD9" w14:textId="77777777" w:rsidR="00CE22CA" w:rsidRDefault="00CE22CA" w:rsidP="00100069">
      <w:pPr>
        <w:pStyle w:val="123"/>
        <w:ind w:left="1133" w:hanging="283"/>
      </w:pPr>
      <w:r w:rsidRPr="004B4154">
        <w:rPr>
          <w:rFonts w:hint="eastAsia"/>
          <w:b/>
        </w:rPr>
        <w:t>1.開源措施：</w:t>
      </w:r>
      <w:r>
        <w:rPr>
          <w:rFonts w:hint="eastAsia"/>
        </w:rPr>
        <w:t>針對各項自籌收入，研擬開源措施包括(1)積極爭取外部機構研究或委辦計畫之產學合作機會，建置親產學環境，提高教師參與產學合作意願，以增加建教合作收入；(2)推動教師將研究成果及智慧財產專利化及技術移轉授權，以增加權利金收入；(3</w:t>
      </w:r>
      <w:r>
        <w:t>)</w:t>
      </w:r>
      <w:r>
        <w:rPr>
          <w:rFonts w:hint="eastAsia"/>
        </w:rPr>
        <w:t>加強推動及執行推廣教育，規劃符合市場需求之課程，以增加推廣教育收入；(4</w:t>
      </w:r>
      <w:r>
        <w:t>)</w:t>
      </w:r>
      <w:r>
        <w:rPr>
          <w:rFonts w:hint="eastAsia"/>
        </w:rPr>
        <w:t>持續推動募款、鼓勵捐贈，以增加受贈收入；(5)活化資產提高校內場地使用率，以增加租金收入。</w:t>
      </w:r>
    </w:p>
    <w:p w14:paraId="13FCE3C0" w14:textId="77777777" w:rsidR="00CE22CA" w:rsidRDefault="00CE22CA" w:rsidP="004B4154">
      <w:pPr>
        <w:pStyle w:val="123"/>
        <w:ind w:left="1133" w:hanging="283"/>
      </w:pPr>
      <w:r w:rsidRPr="004B4154">
        <w:rPr>
          <w:b/>
        </w:rPr>
        <w:t>2.</w:t>
      </w:r>
      <w:r w:rsidRPr="004B4154">
        <w:rPr>
          <w:rFonts w:hint="eastAsia"/>
          <w:b/>
        </w:rPr>
        <w:t>節流措施：</w:t>
      </w:r>
      <w:r>
        <w:rPr>
          <w:rFonts w:hint="eastAsia"/>
        </w:rPr>
        <w:t>包括(1)加強各項計畫成果管控，建立管考機制，定期檢討及改善；(2)積極滾動推行節能措施，汰換LED高效率照明設備、老舊冷氣、高壓電力系統線路；(3)加強宣導節約各項支出、預算控管及積極控制成本等觀念。</w:t>
      </w:r>
    </w:p>
    <w:p w14:paraId="67B9ECC7" w14:textId="77777777" w:rsidR="00CE22CA" w:rsidRPr="00AE1A59" w:rsidRDefault="00CE22CA" w:rsidP="00AE1A59">
      <w:pPr>
        <w:pStyle w:val="2"/>
        <w:ind w:left="850" w:firstLine="566"/>
      </w:pPr>
      <w:r>
        <w:rPr>
          <w:rFonts w:hint="eastAsia"/>
        </w:rPr>
        <w:lastRenderedPageBreak/>
        <w:t>經核該校上揭開源節流措施，涵蓋</w:t>
      </w:r>
      <w:r w:rsidRPr="00AE1A59">
        <w:rPr>
          <w:rFonts w:hint="eastAsia"/>
        </w:rPr>
        <w:t>國立大學校院校務基金管理及監督辦法</w:t>
      </w:r>
      <w:r w:rsidRPr="006F0712">
        <w:rPr>
          <w:rFonts w:hint="eastAsia"/>
        </w:rPr>
        <w:t>第23條2項規定</w:t>
      </w:r>
      <w:r>
        <w:rPr>
          <w:rFonts w:hint="eastAsia"/>
        </w:rPr>
        <w:t>所列提升自籌收入、縮減支出等事項，允宜確實執行，俾及早轉虧為盈。</w:t>
      </w:r>
    </w:p>
    <w:p w14:paraId="62BD78B0" w14:textId="77777777" w:rsidR="00CE22CA" w:rsidRPr="00DE30E9" w:rsidRDefault="00CE22CA" w:rsidP="00DE30E9">
      <w:pPr>
        <w:ind w:left="566" w:firstLine="566"/>
      </w:pPr>
      <w:r w:rsidRPr="00DE30E9">
        <w:rPr>
          <w:rFonts w:hint="eastAsia"/>
        </w:rPr>
        <w:t>綜上，</w:t>
      </w:r>
      <w:r>
        <w:rPr>
          <w:rFonts w:hint="eastAsia"/>
        </w:rPr>
        <w:t>虎尾</w:t>
      </w:r>
      <w:r w:rsidRPr="00DE30E9">
        <w:rPr>
          <w:rFonts w:hint="eastAsia"/>
        </w:rPr>
        <w:t>科技大學</w:t>
      </w:r>
      <w:r>
        <w:rPr>
          <w:rFonts w:hint="eastAsia"/>
        </w:rPr>
        <w:t>屬性為作業基金，應本自給自足精神力求收支平衡，以達自給自足目標。惟該校</w:t>
      </w:r>
      <w:r w:rsidRPr="009770CB">
        <w:rPr>
          <w:rFonts w:hint="eastAsia"/>
        </w:rPr>
        <w:t>近9年度營運</w:t>
      </w:r>
      <w:r>
        <w:rPr>
          <w:rFonts w:hint="eastAsia"/>
        </w:rPr>
        <w:t>多屬(預計)短絀</w:t>
      </w:r>
      <w:r w:rsidRPr="009770CB">
        <w:rPr>
          <w:rFonts w:hint="eastAsia"/>
        </w:rPr>
        <w:t>，114年度預算案短絀</w:t>
      </w:r>
      <w:r>
        <w:rPr>
          <w:rFonts w:hint="eastAsia"/>
        </w:rPr>
        <w:t>情形惡化，收支失衡問題亟待改進；為改善營運，該校已擬具</w:t>
      </w:r>
      <w:r w:rsidRPr="009770CB">
        <w:rPr>
          <w:rFonts w:hint="eastAsia"/>
        </w:rPr>
        <w:t>開源節流措施</w:t>
      </w:r>
      <w:r>
        <w:rPr>
          <w:rFonts w:hint="eastAsia"/>
        </w:rPr>
        <w:t>，允宜確實執行，俾及早轉虧為盈</w:t>
      </w:r>
      <w:r w:rsidRPr="00DE30E9">
        <w:rPr>
          <w:rFonts w:hint="eastAsia"/>
        </w:rPr>
        <w:t>。</w:t>
      </w:r>
    </w:p>
    <w:p w14:paraId="19CBF572" w14:textId="77777777" w:rsidR="00CE22CA" w:rsidRPr="00D50CFA" w:rsidRDefault="00CE22CA" w:rsidP="00D50CFA">
      <w:pPr>
        <w:pStyle w:val="ab"/>
      </w:pPr>
      <w:r w:rsidRPr="00D50CFA">
        <w:rPr>
          <w:rFonts w:hint="eastAsia"/>
        </w:rPr>
        <w:t>（分機：1933 張峻萍）</w:t>
      </w:r>
    </w:p>
    <w:sectPr w:rsidR="00CE22CA" w:rsidRPr="00D50CFA"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F86969">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52E9D084"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F86969">
      <w:rPr>
        <w:rStyle w:val="af6"/>
        <w:noProof/>
      </w:rPr>
      <w:t>3</w:t>
    </w:r>
    <w:r>
      <w:rPr>
        <w:rStyle w:val="af6"/>
      </w:rPr>
      <w:fldChar w:fldCharType="end"/>
    </w:r>
  </w:p>
  <w:p w14:paraId="44D11F74" w14:textId="77777777" w:rsidR="00D36F94" w:rsidRPr="001F2930" w:rsidRDefault="00F86969"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F86969">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4093D368" w14:textId="057F0D1D" w:rsidR="00CE22CA" w:rsidRDefault="00CE22CA" w:rsidP="000F2BEC">
      <w:pPr>
        <w:pStyle w:val="142"/>
        <w:ind w:leftChars="-4" w:left="181" w:hangingChars="79" w:hanging="192"/>
      </w:pPr>
      <w:r>
        <w:rPr>
          <w:rStyle w:val="af2"/>
        </w:rPr>
        <w:footnoteRef/>
      </w:r>
      <w:r w:rsidR="000F2BEC">
        <w:rPr>
          <w:rFonts w:hint="eastAsia"/>
        </w:rPr>
        <w:t xml:space="preserve"> </w:t>
      </w:r>
      <w:r w:rsidRPr="004736B6">
        <w:rPr>
          <w:rFonts w:hint="eastAsia"/>
        </w:rPr>
        <w:t>預算法第4條第1項第2款規定：「…歲入之供特殊用途者，為特種基金，其種類如左︰…(四)凡經付出仍可收回，而非用於營業者，為作業基金。…」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F86969">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F86969"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F86969">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 w:val="00F869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1E673-CB59-4395-8723-CD911A125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302</Words>
  <Characters>1723</Characters>
  <Application>Microsoft Office Word</Application>
  <DocSecurity>0</DocSecurity>
  <Lines>14</Lines>
  <Paragraphs>4</Paragraphs>
  <ScaleCrop>false</ScaleCrop>
  <Company>HOME</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