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0500" w:rsidRPr="00DA4AF9" w:rsidRDefault="00E90500" w:rsidP="00E90500">
      <w:pPr>
        <w:pStyle w:val="ab"/>
      </w:pPr>
      <w:bookmarkStart w:id="0" w:name="_GoBack"/>
      <w:bookmarkEnd w:id="0"/>
      <w:r w:rsidRPr="00DA4AF9">
        <w:rPr>
          <w:rFonts w:hint="eastAsia"/>
          <w:snapToGrid/>
          <w:kern w:val="0"/>
        </w:rPr>
        <w:t>國立</w:t>
      </w:r>
      <w:r w:rsidR="00480BCE" w:rsidRPr="00DA4AF9">
        <w:rPr>
          <w:rFonts w:hint="eastAsia"/>
          <w:snapToGrid/>
          <w:kern w:val="0"/>
        </w:rPr>
        <w:t>陽明交通</w:t>
      </w:r>
      <w:r w:rsidRPr="00DA4AF9">
        <w:rPr>
          <w:rFonts w:hint="eastAsia"/>
          <w:snapToGrid/>
          <w:kern w:val="0"/>
        </w:rPr>
        <w:t>大學校務基金1</w:t>
      </w:r>
      <w:r w:rsidR="009714B2" w:rsidRPr="00DA4AF9">
        <w:rPr>
          <w:rFonts w:hint="eastAsia"/>
          <w:snapToGrid/>
          <w:kern w:val="0"/>
        </w:rPr>
        <w:t>1</w:t>
      </w:r>
      <w:r w:rsidR="00780911">
        <w:rPr>
          <w:snapToGrid/>
          <w:kern w:val="0"/>
        </w:rPr>
        <w:t>4</w:t>
      </w:r>
      <w:r w:rsidRPr="00DA4AF9">
        <w:rPr>
          <w:rFonts w:hint="eastAsia"/>
          <w:snapToGrid/>
          <w:kern w:val="0"/>
        </w:rPr>
        <w:t>年度預算評估報告</w:t>
      </w:r>
    </w:p>
    <w:p w:rsidR="00BB6321" w:rsidRPr="000C5A52" w:rsidRDefault="00BB6321" w:rsidP="00A157ED">
      <w:pPr>
        <w:pStyle w:val="a9"/>
        <w:ind w:firstLine="567"/>
        <w:rPr>
          <w:lang w:eastAsia="zh-HK"/>
        </w:rPr>
      </w:pPr>
      <w:r w:rsidRPr="000C5A52">
        <w:rPr>
          <w:rFonts w:hint="eastAsia"/>
          <w:lang w:eastAsia="zh-HK"/>
        </w:rPr>
        <w:t>國立陽明大學與</w:t>
      </w:r>
      <w:r w:rsidR="00FE17B1" w:rsidRPr="000C5A52">
        <w:rPr>
          <w:rFonts w:hint="eastAsia"/>
          <w:lang w:eastAsia="zh-HK"/>
        </w:rPr>
        <w:t>國立</w:t>
      </w:r>
      <w:r w:rsidRPr="000C5A52">
        <w:rPr>
          <w:rFonts w:hint="eastAsia"/>
          <w:lang w:eastAsia="zh-HK"/>
        </w:rPr>
        <w:t>交通大學於</w:t>
      </w:r>
      <w:r w:rsidRPr="000C5A52">
        <w:rPr>
          <w:rFonts w:hint="eastAsia"/>
        </w:rPr>
        <w:t>110</w:t>
      </w:r>
      <w:r w:rsidRPr="000C5A52">
        <w:rPr>
          <w:rFonts w:hint="eastAsia"/>
          <w:lang w:eastAsia="zh-HK"/>
        </w:rPr>
        <w:t>年</w:t>
      </w:r>
      <w:r w:rsidRPr="000C5A52">
        <w:rPr>
          <w:rFonts w:hint="eastAsia"/>
        </w:rPr>
        <w:t>2</w:t>
      </w:r>
      <w:r w:rsidRPr="000C5A52">
        <w:rPr>
          <w:rFonts w:hint="eastAsia"/>
          <w:lang w:eastAsia="zh-HK"/>
        </w:rPr>
        <w:t>月</w:t>
      </w:r>
      <w:r w:rsidRPr="000C5A52">
        <w:rPr>
          <w:rFonts w:hint="eastAsia"/>
        </w:rPr>
        <w:t>1</w:t>
      </w:r>
      <w:r w:rsidRPr="000C5A52">
        <w:rPr>
          <w:rFonts w:hint="eastAsia"/>
          <w:lang w:eastAsia="zh-HK"/>
        </w:rPr>
        <w:t>日奉准合併為國立陽明交通大學</w:t>
      </w:r>
      <w:r w:rsidR="00BA4EB2" w:rsidRPr="000C5A52">
        <w:rPr>
          <w:rFonts w:hint="eastAsia"/>
          <w:lang w:eastAsia="zh-HK"/>
        </w:rPr>
        <w:t>(以下簡稱陽明交通大學)</w:t>
      </w:r>
      <w:r w:rsidRPr="000C5A52">
        <w:rPr>
          <w:rFonts w:hint="eastAsia"/>
        </w:rPr>
        <w:t>；</w:t>
      </w:r>
      <w:r w:rsidRPr="000C5A52">
        <w:rPr>
          <w:rFonts w:hint="eastAsia"/>
          <w:lang w:eastAsia="zh-HK"/>
        </w:rPr>
        <w:t>又為配合政府推動國家重點領域產學合作及人才培育發展</w:t>
      </w:r>
      <w:r w:rsidRPr="000C5A52">
        <w:rPr>
          <w:rFonts w:hint="eastAsia"/>
        </w:rPr>
        <w:t>，</w:t>
      </w:r>
      <w:r w:rsidRPr="000C5A52">
        <w:rPr>
          <w:rFonts w:hint="eastAsia"/>
          <w:lang w:eastAsia="zh-HK"/>
        </w:rPr>
        <w:t>經教育部</w:t>
      </w:r>
      <w:r w:rsidRPr="000C5A52">
        <w:rPr>
          <w:rFonts w:hint="eastAsia"/>
        </w:rPr>
        <w:t>110</w:t>
      </w:r>
      <w:r w:rsidRPr="000C5A52">
        <w:rPr>
          <w:rFonts w:hint="eastAsia"/>
          <w:lang w:eastAsia="zh-HK"/>
        </w:rPr>
        <w:t>年</w:t>
      </w:r>
      <w:r w:rsidRPr="000C5A52">
        <w:rPr>
          <w:rFonts w:hint="eastAsia"/>
        </w:rPr>
        <w:t>7</w:t>
      </w:r>
      <w:r w:rsidRPr="000C5A52">
        <w:rPr>
          <w:rFonts w:hint="eastAsia"/>
          <w:lang w:eastAsia="zh-HK"/>
        </w:rPr>
        <w:t>月</w:t>
      </w:r>
      <w:r w:rsidRPr="000C5A52">
        <w:rPr>
          <w:rFonts w:hint="eastAsia"/>
        </w:rPr>
        <w:t>23</w:t>
      </w:r>
      <w:r w:rsidRPr="000C5A52">
        <w:rPr>
          <w:rFonts w:hint="eastAsia"/>
          <w:lang w:eastAsia="zh-HK"/>
        </w:rPr>
        <w:t>日核定該校設立產學創新研究學院</w:t>
      </w:r>
      <w:r w:rsidR="00B93197" w:rsidRPr="000C5A52">
        <w:rPr>
          <w:rFonts w:hint="eastAsia"/>
        </w:rPr>
        <w:t>(以下簡稱產創學院)</w:t>
      </w:r>
      <w:r w:rsidRPr="000C5A52">
        <w:rPr>
          <w:rFonts w:hint="eastAsia"/>
        </w:rPr>
        <w:t>，</w:t>
      </w:r>
      <w:r w:rsidRPr="000C5A52">
        <w:rPr>
          <w:rFonts w:hint="eastAsia"/>
          <w:lang w:eastAsia="zh-HK"/>
        </w:rPr>
        <w:t>自</w:t>
      </w:r>
      <w:r w:rsidRPr="000C5A52">
        <w:rPr>
          <w:rFonts w:hint="eastAsia"/>
        </w:rPr>
        <w:t>111</w:t>
      </w:r>
      <w:r w:rsidRPr="000C5A52">
        <w:rPr>
          <w:rFonts w:hint="eastAsia"/>
          <w:lang w:eastAsia="zh-HK"/>
        </w:rPr>
        <w:t>年度起於陽明交通大學校務基金下設立陽明交通大學產學創新研究學院校務基金</w:t>
      </w:r>
      <w:r w:rsidR="00B93197" w:rsidRPr="000C5A52">
        <w:rPr>
          <w:rFonts w:hint="eastAsia"/>
        </w:rPr>
        <w:t>(以下簡稱產創學院</w:t>
      </w:r>
      <w:r w:rsidR="00B93197" w:rsidRPr="000C5A52">
        <w:rPr>
          <w:rFonts w:hint="eastAsia"/>
          <w:lang w:eastAsia="zh-HK"/>
        </w:rPr>
        <w:t>校務基金</w:t>
      </w:r>
      <w:r w:rsidR="00B93197" w:rsidRPr="000C5A52">
        <w:rPr>
          <w:rFonts w:hint="eastAsia"/>
        </w:rPr>
        <w:t>)</w:t>
      </w:r>
      <w:r w:rsidRPr="000C5A52">
        <w:rPr>
          <w:rFonts w:hint="eastAsia"/>
        </w:rPr>
        <w:t>，</w:t>
      </w:r>
      <w:r w:rsidRPr="000C5A52">
        <w:rPr>
          <w:rFonts w:hint="eastAsia"/>
          <w:lang w:eastAsia="zh-HK"/>
        </w:rPr>
        <w:t>編列附屬單位預算之分預算</w:t>
      </w:r>
      <w:r w:rsidRPr="000C5A52">
        <w:rPr>
          <w:rFonts w:hint="eastAsia"/>
        </w:rPr>
        <w:t>。</w:t>
      </w:r>
    </w:p>
    <w:p w:rsidR="006B3558" w:rsidRDefault="00112198" w:rsidP="000E4389">
      <w:pPr>
        <w:pStyle w:val="a9"/>
        <w:ind w:firstLine="567"/>
        <w:rPr>
          <w:rFonts w:hAnsi="標楷體"/>
          <w:b/>
          <w:szCs w:val="24"/>
        </w:rPr>
      </w:pPr>
      <w:r w:rsidRPr="000C5A52">
        <w:rPr>
          <w:rFonts w:hint="eastAsia"/>
          <w:lang w:eastAsia="zh-HK"/>
        </w:rPr>
        <w:t>陽明交通大學校務基金</w:t>
      </w:r>
      <w:r w:rsidR="0074087E" w:rsidRPr="000C5A52">
        <w:rPr>
          <w:rFonts w:hint="eastAsia"/>
          <w:lang w:eastAsia="zh-HK"/>
        </w:rPr>
        <w:t>1</w:t>
      </w:r>
      <w:r w:rsidR="009714B2" w:rsidRPr="000C5A52">
        <w:rPr>
          <w:rFonts w:hint="eastAsia"/>
          <w:lang w:eastAsia="zh-HK"/>
        </w:rPr>
        <w:t>1</w:t>
      </w:r>
      <w:r w:rsidR="00780911">
        <w:rPr>
          <w:lang w:eastAsia="zh-HK"/>
        </w:rPr>
        <w:t>4</w:t>
      </w:r>
      <w:r w:rsidR="0074087E" w:rsidRPr="000C5A52">
        <w:rPr>
          <w:rFonts w:hint="eastAsia"/>
          <w:lang w:eastAsia="zh-HK"/>
        </w:rPr>
        <w:t>年度預算案編列業務收入</w:t>
      </w:r>
      <w:r w:rsidR="006B3558" w:rsidRPr="006B3558">
        <w:rPr>
          <w:rFonts w:hint="eastAsia"/>
        </w:rPr>
        <w:t>99 億9,890 萬4千元</w:t>
      </w:r>
      <w:r w:rsidR="0074087E" w:rsidRPr="000C5A52">
        <w:rPr>
          <w:rFonts w:hint="eastAsia"/>
          <w:lang w:eastAsia="zh-HK"/>
        </w:rPr>
        <w:t>、業務成本與費用</w:t>
      </w:r>
      <w:r w:rsidR="006B3558" w:rsidRPr="006B3558">
        <w:rPr>
          <w:rFonts w:hint="eastAsia"/>
        </w:rPr>
        <w:t>108億9,980萬元</w:t>
      </w:r>
      <w:r w:rsidR="0074087E" w:rsidRPr="000C5A52">
        <w:rPr>
          <w:rFonts w:hint="eastAsia"/>
          <w:lang w:eastAsia="zh-HK"/>
        </w:rPr>
        <w:t>、業務外收入</w:t>
      </w:r>
      <w:r w:rsidR="006B3558" w:rsidRPr="006B3558">
        <w:rPr>
          <w:rFonts w:hint="eastAsia"/>
        </w:rPr>
        <w:t>10億9,856 萬4千</w:t>
      </w:r>
      <w:r w:rsidR="009714B2" w:rsidRPr="000C5A52">
        <w:rPr>
          <w:rFonts w:hint="eastAsia"/>
          <w:lang w:eastAsia="zh-HK"/>
        </w:rPr>
        <w:t>元</w:t>
      </w:r>
      <w:r w:rsidR="0074087E" w:rsidRPr="000C5A52">
        <w:rPr>
          <w:rFonts w:hint="eastAsia"/>
          <w:lang w:eastAsia="zh-HK"/>
        </w:rPr>
        <w:t>及業務外費用</w:t>
      </w:r>
      <w:r w:rsidR="006B3558" w:rsidRPr="006B3558">
        <w:rPr>
          <w:rFonts w:hint="eastAsia"/>
          <w:lang w:eastAsia="zh-HK"/>
        </w:rPr>
        <w:t>5億5,775萬1千</w:t>
      </w:r>
      <w:r w:rsidR="009714B2" w:rsidRPr="000C5A52">
        <w:rPr>
          <w:rFonts w:hint="eastAsia"/>
          <w:lang w:eastAsia="zh-HK"/>
        </w:rPr>
        <w:t>元</w:t>
      </w:r>
      <w:r w:rsidR="0074087E" w:rsidRPr="000C5A52">
        <w:rPr>
          <w:rFonts w:hint="eastAsia"/>
          <w:lang w:eastAsia="zh-HK"/>
        </w:rPr>
        <w:t>，收支相抵後預計短絀</w:t>
      </w:r>
      <w:r w:rsidR="006B3558" w:rsidRPr="006B3558">
        <w:rPr>
          <w:rFonts w:hint="eastAsia"/>
          <w:lang w:eastAsia="zh-HK"/>
        </w:rPr>
        <w:t>3億6,008萬3千元</w:t>
      </w:r>
      <w:r w:rsidR="0074087E" w:rsidRPr="000C5A52">
        <w:rPr>
          <w:rFonts w:hint="eastAsia"/>
          <w:lang w:eastAsia="zh-HK"/>
        </w:rPr>
        <w:t>。謹</w:t>
      </w:r>
      <w:r w:rsidR="00935034" w:rsidRPr="000C5A52">
        <w:rPr>
          <w:rFonts w:hint="eastAsia"/>
          <w:lang w:eastAsia="zh-HK"/>
        </w:rPr>
        <w:t>就</w:t>
      </w:r>
      <w:r w:rsidR="00BA4EB2" w:rsidRPr="000C5A52">
        <w:rPr>
          <w:rFonts w:hint="eastAsia"/>
          <w:lang w:eastAsia="zh-HK"/>
        </w:rPr>
        <w:t>該校</w:t>
      </w:r>
      <w:r w:rsidR="0074087E" w:rsidRPr="000C5A52">
        <w:rPr>
          <w:rFonts w:hint="eastAsia"/>
          <w:lang w:eastAsia="zh-HK"/>
        </w:rPr>
        <w:t>校務基金1</w:t>
      </w:r>
      <w:r w:rsidR="009714B2" w:rsidRPr="000C5A52">
        <w:rPr>
          <w:rFonts w:hint="eastAsia"/>
          <w:lang w:eastAsia="zh-HK"/>
        </w:rPr>
        <w:t>1</w:t>
      </w:r>
      <w:r w:rsidR="00C51F58">
        <w:rPr>
          <w:rFonts w:hint="eastAsia"/>
        </w:rPr>
        <w:t>4</w:t>
      </w:r>
      <w:r w:rsidR="0074087E" w:rsidRPr="000C5A52">
        <w:rPr>
          <w:rFonts w:hint="eastAsia"/>
          <w:lang w:eastAsia="zh-HK"/>
        </w:rPr>
        <w:t>年度預算案評</w:t>
      </w:r>
      <w:r w:rsidR="007A6C7F" w:rsidRPr="000C5A52">
        <w:rPr>
          <w:rFonts w:hint="eastAsia"/>
          <w:lang w:eastAsia="zh-HK"/>
        </w:rPr>
        <w:t>析</w:t>
      </w:r>
      <w:r w:rsidR="0074087E" w:rsidRPr="000C5A52">
        <w:rPr>
          <w:rFonts w:hint="eastAsia"/>
          <w:lang w:eastAsia="zh-HK"/>
        </w:rPr>
        <w:t>如下：</w:t>
      </w:r>
      <w:bookmarkStart w:id="1" w:name="_Toc528050043"/>
      <w:bookmarkStart w:id="2" w:name="_Toc53388073"/>
      <w:bookmarkStart w:id="3" w:name="_Toc82789314"/>
    </w:p>
    <w:p w:rsidR="00CA2606" w:rsidRDefault="00CA2606" w:rsidP="00CA2606">
      <w:pPr>
        <w:pStyle w:val="14"/>
        <w:ind w:left="567" w:hanging="567"/>
      </w:pPr>
      <w:bookmarkStart w:id="4" w:name="_Toc179995142"/>
      <w:r>
        <w:rPr>
          <w:rFonts w:hint="eastAsia"/>
        </w:rPr>
        <w:t>一、高雄分</w:t>
      </w:r>
      <w:r w:rsidR="0038506C">
        <w:rPr>
          <w:rFonts w:hint="eastAsia"/>
        </w:rPr>
        <w:t>部</w:t>
      </w:r>
      <w:r w:rsidR="00810CB5">
        <w:rPr>
          <w:rFonts w:hint="eastAsia"/>
        </w:rPr>
        <w:t>校區</w:t>
      </w:r>
      <w:r w:rsidR="0038506C">
        <w:rPr>
          <w:rFonts w:hint="eastAsia"/>
        </w:rPr>
        <w:t>籌設計畫</w:t>
      </w:r>
      <w:r w:rsidR="00810CB5">
        <w:rPr>
          <w:rFonts w:hint="eastAsia"/>
        </w:rPr>
        <w:t>之財務規劃未臻完整，允宜依據預算法第34條規定補述，俾利校務基金財務穩健</w:t>
      </w:r>
      <w:bookmarkEnd w:id="4"/>
    </w:p>
    <w:p w:rsidR="00CA2606" w:rsidRPr="00D56B5B" w:rsidRDefault="00CA2606" w:rsidP="0021628A">
      <w:pPr>
        <w:ind w:left="567" w:firstLine="567"/>
        <w:rPr>
          <w:rFonts w:hAnsi="標楷體"/>
          <w:szCs w:val="24"/>
        </w:rPr>
      </w:pPr>
      <w:r>
        <w:rPr>
          <w:rFonts w:hAnsi="標楷體" w:hint="eastAsia"/>
          <w:szCs w:val="24"/>
        </w:rPr>
        <w:t>陽明交通</w:t>
      </w:r>
      <w:r w:rsidRPr="00D56B5B">
        <w:rPr>
          <w:rFonts w:hAnsi="標楷體" w:hint="eastAsia"/>
          <w:szCs w:val="24"/>
        </w:rPr>
        <w:t>大學校務基金11</w:t>
      </w:r>
      <w:r>
        <w:rPr>
          <w:rFonts w:hAnsi="標楷體" w:hint="eastAsia"/>
          <w:szCs w:val="24"/>
        </w:rPr>
        <w:t>4</w:t>
      </w:r>
      <w:r w:rsidRPr="00D56B5B">
        <w:rPr>
          <w:rFonts w:hAnsi="標楷體" w:hint="eastAsia"/>
          <w:szCs w:val="24"/>
        </w:rPr>
        <w:t>年度</w:t>
      </w:r>
      <w:r w:rsidR="00CE538E">
        <w:rPr>
          <w:rFonts w:hAnsi="標楷體" w:hint="eastAsia"/>
          <w:szCs w:val="24"/>
        </w:rPr>
        <w:t>預算案</w:t>
      </w:r>
      <w:r w:rsidRPr="00D56B5B">
        <w:rPr>
          <w:rFonts w:hAnsi="標楷體" w:hint="eastAsia"/>
          <w:szCs w:val="24"/>
        </w:rPr>
        <w:t>編列</w:t>
      </w:r>
      <w:r w:rsidR="0021628A" w:rsidRPr="0021628A">
        <w:rPr>
          <w:rFonts w:hAnsi="標楷體" w:hint="eastAsia"/>
          <w:szCs w:val="24"/>
        </w:rPr>
        <w:t>業務成本與費用108億9,980萬元，主要係教學研究及訓輔成本、建教合作成本與管理費用及總務費用等，較</w:t>
      </w:r>
      <w:r w:rsidR="0029640A">
        <w:rPr>
          <w:rFonts w:hAnsi="標楷體" w:hint="eastAsia"/>
          <w:szCs w:val="24"/>
        </w:rPr>
        <w:t>1</w:t>
      </w:r>
      <w:r w:rsidR="0029640A">
        <w:rPr>
          <w:rFonts w:hAnsi="標楷體"/>
          <w:szCs w:val="24"/>
        </w:rPr>
        <w:t>13</w:t>
      </w:r>
      <w:r w:rsidR="0021628A" w:rsidRPr="0021628A">
        <w:rPr>
          <w:rFonts w:hAnsi="標楷體" w:hint="eastAsia"/>
          <w:szCs w:val="24"/>
        </w:rPr>
        <w:t>年度預算數增加5億9,774萬元</w:t>
      </w:r>
      <w:r w:rsidR="0029640A">
        <w:rPr>
          <w:rFonts w:hAnsi="標楷體" w:hint="eastAsia"/>
          <w:szCs w:val="24"/>
        </w:rPr>
        <w:t>(</w:t>
      </w:r>
      <w:r w:rsidR="00921CE2">
        <w:rPr>
          <w:rFonts w:hAnsi="標楷體" w:hint="eastAsia"/>
          <w:szCs w:val="24"/>
        </w:rPr>
        <w:t>增幅</w:t>
      </w:r>
      <w:r w:rsidR="0021628A" w:rsidRPr="0021628A">
        <w:rPr>
          <w:rFonts w:hAnsi="標楷體" w:hint="eastAsia"/>
          <w:szCs w:val="24"/>
        </w:rPr>
        <w:t>約5.8</w:t>
      </w:r>
      <w:r w:rsidR="0021628A">
        <w:rPr>
          <w:rFonts w:hAnsi="標楷體" w:hint="eastAsia"/>
          <w:szCs w:val="24"/>
        </w:rPr>
        <w:t>%</w:t>
      </w:r>
      <w:r w:rsidR="0029640A">
        <w:rPr>
          <w:rFonts w:hAnsi="標楷體"/>
          <w:szCs w:val="24"/>
        </w:rPr>
        <w:t>)</w:t>
      </w:r>
      <w:r w:rsidR="0021628A" w:rsidRPr="0021628A">
        <w:rPr>
          <w:rFonts w:hAnsi="標楷體" w:hint="eastAsia"/>
          <w:szCs w:val="24"/>
        </w:rPr>
        <w:t>，主要係預計政府機關與民間企業等建教合作計畫、學校教學研究補助收入及其他補助收入增加，致相關成本與費用隨同增加所致</w:t>
      </w:r>
      <w:r>
        <w:rPr>
          <w:rFonts w:hAnsi="標楷體" w:hint="eastAsia"/>
          <w:szCs w:val="24"/>
        </w:rPr>
        <w:t>。經查</w:t>
      </w:r>
      <w:r w:rsidRPr="00D56B5B">
        <w:rPr>
          <w:rFonts w:hAnsi="標楷體" w:hint="eastAsia"/>
          <w:szCs w:val="24"/>
        </w:rPr>
        <w:t>：</w:t>
      </w:r>
    </w:p>
    <w:p w:rsidR="00CA2606" w:rsidRPr="002C236D" w:rsidRDefault="00CA2606" w:rsidP="00CA2606">
      <w:pPr>
        <w:pStyle w:val="a4"/>
        <w:ind w:left="851" w:hanging="284"/>
      </w:pPr>
      <w:r w:rsidRPr="00D56B5B">
        <w:rPr>
          <w:rFonts w:hint="eastAsia"/>
          <w:b/>
        </w:rPr>
        <w:t>(一)</w:t>
      </w:r>
      <w:r w:rsidR="00186805">
        <w:rPr>
          <w:rFonts w:hint="eastAsia"/>
          <w:b/>
        </w:rPr>
        <w:t>與高雄市政府</w:t>
      </w:r>
      <w:r w:rsidR="00EE30EA">
        <w:rPr>
          <w:rFonts w:hint="eastAsia"/>
          <w:b/>
        </w:rPr>
        <w:t>於113年1月17日</w:t>
      </w:r>
      <w:r w:rsidR="00186805">
        <w:rPr>
          <w:rFonts w:hint="eastAsia"/>
          <w:b/>
        </w:rPr>
        <w:t>簽訂籌設高雄分部合作協議</w:t>
      </w:r>
      <w:r w:rsidR="00EE30EA">
        <w:rPr>
          <w:rFonts w:hint="eastAsia"/>
          <w:b/>
        </w:rPr>
        <w:t>書</w:t>
      </w:r>
      <w:r w:rsidR="00186805">
        <w:rPr>
          <w:rFonts w:hint="eastAsia"/>
          <w:b/>
        </w:rPr>
        <w:t>，</w:t>
      </w:r>
      <w:r w:rsidR="00EE30EA">
        <w:rPr>
          <w:rFonts w:hint="eastAsia"/>
          <w:b/>
        </w:rPr>
        <w:t>校區</w:t>
      </w:r>
      <w:r w:rsidR="00186805">
        <w:rPr>
          <w:rFonts w:hint="eastAsia"/>
          <w:b/>
        </w:rPr>
        <w:t>籌設計畫獲教育部</w:t>
      </w:r>
      <w:r w:rsidR="00EE30EA">
        <w:rPr>
          <w:rFonts w:hint="eastAsia"/>
          <w:b/>
        </w:rPr>
        <w:t>核准</w:t>
      </w:r>
      <w:r w:rsidR="00186805">
        <w:rPr>
          <w:rFonts w:hint="eastAsia"/>
          <w:b/>
        </w:rPr>
        <w:t>後，</w:t>
      </w:r>
      <w:r w:rsidR="00912A76">
        <w:rPr>
          <w:rFonts w:hint="eastAsia"/>
          <w:b/>
        </w:rPr>
        <w:t>陸續進行</w:t>
      </w:r>
      <w:r w:rsidR="00EE30EA">
        <w:rPr>
          <w:rFonts w:hint="eastAsia"/>
          <w:b/>
        </w:rPr>
        <w:t>各項</w:t>
      </w:r>
      <w:r w:rsidR="00186805">
        <w:rPr>
          <w:rFonts w:hint="eastAsia"/>
          <w:b/>
        </w:rPr>
        <w:t>籌設作業</w:t>
      </w:r>
    </w:p>
    <w:p w:rsidR="00006D32" w:rsidRDefault="00C53F08" w:rsidP="00C218ED">
      <w:pPr>
        <w:pStyle w:val="21"/>
        <w:ind w:left="850" w:firstLine="567"/>
        <w:rPr>
          <w:rFonts w:hAnsi="標楷體"/>
          <w:szCs w:val="24"/>
        </w:rPr>
      </w:pPr>
      <w:r>
        <w:rPr>
          <w:rFonts w:hAnsi="標楷體" w:hint="eastAsia"/>
          <w:szCs w:val="24"/>
        </w:rPr>
        <w:t>陽明交通</w:t>
      </w:r>
      <w:r w:rsidRPr="00D56B5B">
        <w:rPr>
          <w:rFonts w:hAnsi="標楷體" w:hint="eastAsia"/>
          <w:szCs w:val="24"/>
        </w:rPr>
        <w:t>大學</w:t>
      </w:r>
      <w:r w:rsidR="00006D32" w:rsidRPr="00006D32">
        <w:rPr>
          <w:rFonts w:hAnsi="標楷體" w:hint="eastAsia"/>
          <w:szCs w:val="24"/>
        </w:rPr>
        <w:t>與高雄市政府於</w:t>
      </w:r>
      <w:r w:rsidR="00006D32" w:rsidRPr="00006D32">
        <w:rPr>
          <w:rFonts w:hAnsi="標楷體"/>
          <w:szCs w:val="24"/>
        </w:rPr>
        <w:t>113</w:t>
      </w:r>
      <w:r w:rsidR="00006D32" w:rsidRPr="00006D32">
        <w:rPr>
          <w:rFonts w:hAnsi="標楷體" w:hint="eastAsia"/>
          <w:szCs w:val="24"/>
        </w:rPr>
        <w:t>年</w:t>
      </w:r>
      <w:r w:rsidR="00006D32" w:rsidRPr="00006D32">
        <w:rPr>
          <w:rFonts w:hAnsi="標楷體"/>
          <w:szCs w:val="24"/>
        </w:rPr>
        <w:t>1</w:t>
      </w:r>
      <w:r w:rsidR="00006D32" w:rsidRPr="00006D32">
        <w:rPr>
          <w:rFonts w:hAnsi="標楷體" w:hint="eastAsia"/>
          <w:szCs w:val="24"/>
        </w:rPr>
        <w:t>月</w:t>
      </w:r>
      <w:r w:rsidR="00006D32" w:rsidRPr="00006D32">
        <w:rPr>
          <w:rFonts w:hAnsi="標楷體"/>
          <w:szCs w:val="24"/>
        </w:rPr>
        <w:t>17</w:t>
      </w:r>
      <w:r w:rsidR="00006D32" w:rsidRPr="00006D32">
        <w:rPr>
          <w:rFonts w:hAnsi="標楷體" w:hint="eastAsia"/>
          <w:szCs w:val="24"/>
        </w:rPr>
        <w:t>日簽訂「高雄市政府與國立陽明交通大學籌設高雄分部合作協議書」，依合作協議書第</w:t>
      </w:r>
      <w:r w:rsidR="00006D32">
        <w:rPr>
          <w:rFonts w:hAnsi="標楷體" w:hint="eastAsia"/>
          <w:szCs w:val="24"/>
        </w:rPr>
        <w:t>1</w:t>
      </w:r>
      <w:r w:rsidR="00006D32" w:rsidRPr="00006D32">
        <w:rPr>
          <w:rFonts w:hAnsi="標楷體" w:hint="eastAsia"/>
          <w:szCs w:val="24"/>
        </w:rPr>
        <w:t>條</w:t>
      </w:r>
      <w:r w:rsidR="00CE538E">
        <w:rPr>
          <w:rFonts w:hAnsi="標楷體" w:hint="eastAsia"/>
          <w:szCs w:val="24"/>
        </w:rPr>
        <w:t>目的係為</w:t>
      </w:r>
      <w:r w:rsidR="00006D32" w:rsidRPr="00006D32">
        <w:rPr>
          <w:rFonts w:hAnsi="標楷體" w:hint="eastAsia"/>
          <w:szCs w:val="24"/>
        </w:rPr>
        <w:t>產學共同研發及培育人才，</w:t>
      </w:r>
      <w:r w:rsidR="002021DC">
        <w:rPr>
          <w:rFonts w:hAnsi="標楷體" w:hint="eastAsia"/>
          <w:szCs w:val="24"/>
        </w:rPr>
        <w:t>基此，</w:t>
      </w:r>
      <w:r w:rsidR="00006D32" w:rsidRPr="00006D32">
        <w:rPr>
          <w:rFonts w:hAnsi="標楷體" w:hint="eastAsia"/>
          <w:szCs w:val="24"/>
        </w:rPr>
        <w:t>高雄市政府無償撥用管有之高雄市左營區新庄段六小段</w:t>
      </w:r>
      <w:r w:rsidR="00006D32" w:rsidRPr="00006D32">
        <w:rPr>
          <w:rFonts w:hAnsi="標楷體"/>
          <w:szCs w:val="24"/>
        </w:rPr>
        <w:t>441</w:t>
      </w:r>
      <w:r w:rsidR="00006D32" w:rsidRPr="00006D32">
        <w:rPr>
          <w:rFonts w:hAnsi="標楷體" w:hint="eastAsia"/>
          <w:szCs w:val="24"/>
        </w:rPr>
        <w:t>地號等</w:t>
      </w:r>
      <w:r w:rsidR="00006D32" w:rsidRPr="00006D32">
        <w:rPr>
          <w:rFonts w:hAnsi="標楷體"/>
          <w:szCs w:val="24"/>
        </w:rPr>
        <w:t>31</w:t>
      </w:r>
      <w:r w:rsidR="00006D32" w:rsidRPr="00006D32">
        <w:rPr>
          <w:rFonts w:hAnsi="標楷體" w:hint="eastAsia"/>
          <w:szCs w:val="24"/>
        </w:rPr>
        <w:t>筆土地及房地</w:t>
      </w:r>
      <w:r w:rsidR="00C218ED">
        <w:rPr>
          <w:rFonts w:hAnsi="標楷體" w:hint="eastAsia"/>
          <w:szCs w:val="24"/>
        </w:rPr>
        <w:t>(</w:t>
      </w:r>
      <w:r w:rsidR="00CE538E">
        <w:rPr>
          <w:rFonts w:hAnsi="標楷體" w:hint="eastAsia"/>
          <w:szCs w:val="24"/>
        </w:rPr>
        <w:t>含</w:t>
      </w:r>
      <w:r w:rsidR="00C218ED" w:rsidRPr="00C218ED">
        <w:rPr>
          <w:rFonts w:hAnsi="標楷體" w:hint="eastAsia"/>
          <w:szCs w:val="24"/>
        </w:rPr>
        <w:t>高雄市政府公務人力發展中心及高雄蓮潭</w:t>
      </w:r>
      <w:r w:rsidR="00C218ED" w:rsidRPr="00C218ED">
        <w:rPr>
          <w:rFonts w:hAnsi="標楷體" w:hint="eastAsia"/>
          <w:szCs w:val="24"/>
        </w:rPr>
        <w:lastRenderedPageBreak/>
        <w:t>國際會館</w:t>
      </w:r>
      <w:r w:rsidR="00CE538E">
        <w:rPr>
          <w:rFonts w:hAnsi="標楷體" w:hint="eastAsia"/>
          <w:szCs w:val="24"/>
        </w:rPr>
        <w:t>)</w:t>
      </w:r>
      <w:r w:rsidR="00006D32" w:rsidRPr="00006D32">
        <w:rPr>
          <w:rFonts w:hAnsi="標楷體" w:hint="eastAsia"/>
          <w:szCs w:val="24"/>
        </w:rPr>
        <w:t>，並協助辦理其餘</w:t>
      </w:r>
      <w:r w:rsidR="00006D32" w:rsidRPr="00006D32">
        <w:rPr>
          <w:rFonts w:hAnsi="標楷體"/>
          <w:szCs w:val="24"/>
        </w:rPr>
        <w:t>7</w:t>
      </w:r>
      <w:r w:rsidR="00006D32" w:rsidRPr="00006D32">
        <w:rPr>
          <w:rFonts w:hAnsi="標楷體" w:hint="eastAsia"/>
          <w:szCs w:val="24"/>
        </w:rPr>
        <w:t>筆國有土地管理機關變更，做為</w:t>
      </w:r>
      <w:r w:rsidR="009A08E7">
        <w:rPr>
          <w:rFonts w:hAnsi="標楷體" w:hint="eastAsia"/>
          <w:szCs w:val="24"/>
        </w:rPr>
        <w:t>該</w:t>
      </w:r>
      <w:r w:rsidR="00006D32" w:rsidRPr="00006D32">
        <w:rPr>
          <w:rFonts w:hAnsi="標楷體" w:hint="eastAsia"/>
          <w:szCs w:val="24"/>
        </w:rPr>
        <w:t>校高雄分部教學研究機構使用</w:t>
      </w:r>
      <w:r w:rsidR="00C218ED">
        <w:rPr>
          <w:rFonts w:hAnsi="標楷體" w:hint="eastAsia"/>
          <w:szCs w:val="24"/>
        </w:rPr>
        <w:t>。</w:t>
      </w:r>
    </w:p>
    <w:p w:rsidR="00C53F08" w:rsidRDefault="00124495" w:rsidP="00C53F08">
      <w:pPr>
        <w:pStyle w:val="21"/>
        <w:ind w:left="850" w:firstLine="567"/>
      </w:pPr>
      <w:r>
        <w:rPr>
          <w:rFonts w:hint="eastAsia"/>
        </w:rPr>
        <w:t>該校於</w:t>
      </w:r>
      <w:r w:rsidRPr="00124495">
        <w:rPr>
          <w:rFonts w:hint="eastAsia"/>
        </w:rPr>
        <w:t>113年3月陳報教育部</w:t>
      </w:r>
      <w:r w:rsidR="00681792" w:rsidRPr="00C53F08">
        <w:rPr>
          <w:rFonts w:hint="eastAsia"/>
        </w:rPr>
        <w:t>「</w:t>
      </w:r>
      <w:r w:rsidR="00681792">
        <w:rPr>
          <w:rFonts w:hint="eastAsia"/>
        </w:rPr>
        <w:t>國立陽明交通大學高雄分部籌設計畫書</w:t>
      </w:r>
      <w:r w:rsidR="00681792" w:rsidRPr="00C53F08">
        <w:rPr>
          <w:rFonts w:hint="eastAsia"/>
        </w:rPr>
        <w:t>」(下稱</w:t>
      </w:r>
      <w:r w:rsidR="00681792">
        <w:rPr>
          <w:rFonts w:hint="eastAsia"/>
        </w:rPr>
        <w:t>高雄分部</w:t>
      </w:r>
      <w:r w:rsidR="00681792" w:rsidRPr="00C53F08">
        <w:rPr>
          <w:rFonts w:hint="eastAsia"/>
        </w:rPr>
        <w:t>籌</w:t>
      </w:r>
      <w:r w:rsidR="00681792">
        <w:rPr>
          <w:rFonts w:hint="eastAsia"/>
        </w:rPr>
        <w:t>設</w:t>
      </w:r>
      <w:r w:rsidR="00681792" w:rsidRPr="00C53F08">
        <w:rPr>
          <w:rFonts w:hint="eastAsia"/>
        </w:rPr>
        <w:t>計畫)</w:t>
      </w:r>
      <w:r w:rsidR="00681792">
        <w:rPr>
          <w:rFonts w:hint="eastAsia"/>
        </w:rPr>
        <w:t>及</w:t>
      </w:r>
      <w:r w:rsidR="00681792" w:rsidRPr="00C53F08">
        <w:rPr>
          <w:rFonts w:hint="eastAsia"/>
        </w:rPr>
        <w:t>「</w:t>
      </w:r>
      <w:r w:rsidR="00681792">
        <w:rPr>
          <w:rFonts w:hint="eastAsia"/>
        </w:rPr>
        <w:t>國立陽明交通大學高雄分部校區籌設計畫書</w:t>
      </w:r>
      <w:r w:rsidR="00681792" w:rsidRPr="00C53F08">
        <w:rPr>
          <w:rFonts w:hint="eastAsia"/>
        </w:rPr>
        <w:t>」(下稱</w:t>
      </w:r>
      <w:r w:rsidR="00EE30EA">
        <w:rPr>
          <w:rFonts w:hint="eastAsia"/>
        </w:rPr>
        <w:t>高雄分部</w:t>
      </w:r>
      <w:r w:rsidR="00681792">
        <w:rPr>
          <w:rFonts w:hint="eastAsia"/>
        </w:rPr>
        <w:t>校區</w:t>
      </w:r>
      <w:r w:rsidR="00681792" w:rsidRPr="00C53F08">
        <w:rPr>
          <w:rFonts w:hint="eastAsia"/>
        </w:rPr>
        <w:t>籌</w:t>
      </w:r>
      <w:r w:rsidR="00681792">
        <w:rPr>
          <w:rFonts w:hint="eastAsia"/>
        </w:rPr>
        <w:t>設</w:t>
      </w:r>
      <w:r w:rsidR="00681792" w:rsidRPr="00C53F08">
        <w:rPr>
          <w:rFonts w:hint="eastAsia"/>
        </w:rPr>
        <w:t>計畫)</w:t>
      </w:r>
      <w:r w:rsidR="00E3568B">
        <w:rPr>
          <w:rStyle w:val="afc"/>
        </w:rPr>
        <w:footnoteReference w:id="1"/>
      </w:r>
      <w:r w:rsidR="00EE30EA">
        <w:rPr>
          <w:rFonts w:hint="eastAsia"/>
        </w:rPr>
        <w:t>；高雄分部</w:t>
      </w:r>
      <w:r w:rsidR="00EE30EA" w:rsidRPr="00C53F08">
        <w:rPr>
          <w:rFonts w:hint="eastAsia"/>
        </w:rPr>
        <w:t>籌</w:t>
      </w:r>
      <w:r w:rsidR="00EE30EA">
        <w:rPr>
          <w:rFonts w:hint="eastAsia"/>
        </w:rPr>
        <w:t>設</w:t>
      </w:r>
      <w:r w:rsidR="00EE30EA" w:rsidRPr="00C53F08">
        <w:rPr>
          <w:rFonts w:hint="eastAsia"/>
        </w:rPr>
        <w:t>計畫</w:t>
      </w:r>
      <w:r>
        <w:rPr>
          <w:rFonts w:hint="eastAsia"/>
        </w:rPr>
        <w:t>已</w:t>
      </w:r>
      <w:r w:rsidR="00EE30EA">
        <w:rPr>
          <w:rFonts w:hint="eastAsia"/>
        </w:rPr>
        <w:t>於113年9月依教育部審查意見回復</w:t>
      </w:r>
      <w:r>
        <w:rPr>
          <w:rFonts w:hint="eastAsia"/>
        </w:rPr>
        <w:t>，將</w:t>
      </w:r>
      <w:r w:rsidR="00E3568B">
        <w:rPr>
          <w:rFonts w:hint="eastAsia"/>
        </w:rPr>
        <w:t>配合教育</w:t>
      </w:r>
      <w:r w:rsidR="00C666F3">
        <w:rPr>
          <w:rFonts w:hint="eastAsia"/>
        </w:rPr>
        <w:t>部所</w:t>
      </w:r>
      <w:r w:rsidR="00E3568B">
        <w:rPr>
          <w:rFonts w:hint="eastAsia"/>
        </w:rPr>
        <w:t>召開會議進行</w:t>
      </w:r>
      <w:r w:rsidR="006837DC">
        <w:rPr>
          <w:rFonts w:hint="eastAsia"/>
        </w:rPr>
        <w:t>後續</w:t>
      </w:r>
      <w:r w:rsidR="00E3568B">
        <w:rPr>
          <w:rFonts w:hint="eastAsia"/>
        </w:rPr>
        <w:t>審查；</w:t>
      </w:r>
      <w:r w:rsidR="00EE30EA">
        <w:rPr>
          <w:rFonts w:hint="eastAsia"/>
        </w:rPr>
        <w:t>另高雄分部</w:t>
      </w:r>
      <w:r w:rsidR="00681792">
        <w:rPr>
          <w:rFonts w:hint="eastAsia"/>
        </w:rPr>
        <w:t>校區</w:t>
      </w:r>
      <w:r w:rsidR="00681792" w:rsidRPr="00C53F08">
        <w:rPr>
          <w:rFonts w:hint="eastAsia"/>
        </w:rPr>
        <w:t>籌</w:t>
      </w:r>
      <w:r w:rsidR="00681792">
        <w:rPr>
          <w:rFonts w:hint="eastAsia"/>
        </w:rPr>
        <w:t>設</w:t>
      </w:r>
      <w:r w:rsidR="00681792" w:rsidRPr="00C53F08">
        <w:rPr>
          <w:rFonts w:hint="eastAsia"/>
        </w:rPr>
        <w:t>計畫</w:t>
      </w:r>
      <w:r w:rsidR="00EE30EA">
        <w:rPr>
          <w:rFonts w:hint="eastAsia"/>
        </w:rPr>
        <w:t>業經</w:t>
      </w:r>
      <w:r w:rsidR="00E3568B">
        <w:rPr>
          <w:rFonts w:hint="eastAsia"/>
        </w:rPr>
        <w:t>教育部</w:t>
      </w:r>
      <w:r w:rsidR="00006D32">
        <w:rPr>
          <w:rFonts w:hint="eastAsia"/>
        </w:rPr>
        <w:t>113年6月18日</w:t>
      </w:r>
      <w:r w:rsidR="00681792">
        <w:rPr>
          <w:rFonts w:hint="eastAsia"/>
        </w:rPr>
        <w:t>原則同意，</w:t>
      </w:r>
      <w:r w:rsidR="00921CE2">
        <w:rPr>
          <w:rFonts w:hint="eastAsia"/>
        </w:rPr>
        <w:t>該校</w:t>
      </w:r>
      <w:r w:rsidR="00912A76">
        <w:rPr>
          <w:rFonts w:hint="eastAsia"/>
        </w:rPr>
        <w:t>陸續進行各項籌設</w:t>
      </w:r>
      <w:r w:rsidR="00EE30EA">
        <w:rPr>
          <w:rFonts w:hint="eastAsia"/>
        </w:rPr>
        <w:t>作業</w:t>
      </w:r>
      <w:r w:rsidR="00C53F08">
        <w:rPr>
          <w:rFonts w:hint="eastAsia"/>
        </w:rPr>
        <w:t>。</w:t>
      </w:r>
    </w:p>
    <w:p w:rsidR="00C53F08" w:rsidRPr="0021628A" w:rsidRDefault="00C53F08" w:rsidP="0021628A">
      <w:pPr>
        <w:pStyle w:val="a4"/>
        <w:ind w:left="851" w:hanging="284"/>
        <w:rPr>
          <w:b/>
          <w:bCs/>
        </w:rPr>
      </w:pPr>
      <w:r w:rsidRPr="0021628A">
        <w:rPr>
          <w:rFonts w:hint="eastAsia"/>
          <w:b/>
          <w:bCs/>
        </w:rPr>
        <w:t>(</w:t>
      </w:r>
      <w:r w:rsidR="00383FDD" w:rsidRPr="0021628A">
        <w:rPr>
          <w:rFonts w:hint="eastAsia"/>
          <w:b/>
          <w:bCs/>
        </w:rPr>
        <w:t>二</w:t>
      </w:r>
      <w:r w:rsidRPr="0021628A">
        <w:rPr>
          <w:rFonts w:hint="eastAsia"/>
          <w:b/>
          <w:bCs/>
        </w:rPr>
        <w:t>)</w:t>
      </w:r>
      <w:r w:rsidR="0021628A" w:rsidRPr="0021628A">
        <w:rPr>
          <w:rFonts w:hint="eastAsia"/>
          <w:b/>
          <w:bCs/>
        </w:rPr>
        <w:t>113年</w:t>
      </w:r>
      <w:r w:rsidR="00A27849">
        <w:rPr>
          <w:rFonts w:hint="eastAsia"/>
          <w:b/>
          <w:bCs/>
        </w:rPr>
        <w:t>度</w:t>
      </w:r>
      <w:r w:rsidR="0021628A" w:rsidRPr="0021628A">
        <w:rPr>
          <w:rFonts w:hint="eastAsia"/>
          <w:b/>
          <w:bCs/>
        </w:rPr>
        <w:t>進行</w:t>
      </w:r>
      <w:r w:rsidR="006837DC">
        <w:rPr>
          <w:rFonts w:hint="eastAsia"/>
          <w:b/>
          <w:bCs/>
        </w:rPr>
        <w:t>土地建物</w:t>
      </w:r>
      <w:r w:rsidR="00C666F3">
        <w:rPr>
          <w:rFonts w:hint="eastAsia"/>
          <w:b/>
          <w:bCs/>
        </w:rPr>
        <w:t>之</w:t>
      </w:r>
      <w:r w:rsidR="006837DC">
        <w:rPr>
          <w:rFonts w:hint="eastAsia"/>
          <w:b/>
          <w:bCs/>
        </w:rPr>
        <w:t>整</w:t>
      </w:r>
      <w:r w:rsidR="001A46C3">
        <w:rPr>
          <w:rFonts w:hint="eastAsia"/>
          <w:b/>
          <w:bCs/>
        </w:rPr>
        <w:t>(</w:t>
      </w:r>
      <w:r w:rsidR="006837DC">
        <w:rPr>
          <w:rFonts w:hint="eastAsia"/>
          <w:b/>
          <w:bCs/>
        </w:rPr>
        <w:t>新</w:t>
      </w:r>
      <w:r w:rsidR="001A46C3">
        <w:rPr>
          <w:rFonts w:hint="eastAsia"/>
          <w:b/>
          <w:bCs/>
        </w:rPr>
        <w:t>)</w:t>
      </w:r>
      <w:r w:rsidR="006837DC">
        <w:rPr>
          <w:rFonts w:hint="eastAsia"/>
          <w:b/>
          <w:bCs/>
        </w:rPr>
        <w:t>建</w:t>
      </w:r>
      <w:r w:rsidR="0021628A" w:rsidRPr="0021628A">
        <w:rPr>
          <w:rFonts w:hint="eastAsia"/>
          <w:b/>
          <w:bCs/>
        </w:rPr>
        <w:t>、產權與設備移交，並規劃</w:t>
      </w:r>
      <w:r w:rsidR="009E5C5D">
        <w:rPr>
          <w:rFonts w:hint="eastAsia"/>
          <w:b/>
          <w:bCs/>
        </w:rPr>
        <w:t>人才培育策略</w:t>
      </w:r>
    </w:p>
    <w:p w:rsidR="00383FDD" w:rsidRDefault="00EE30EA" w:rsidP="00383FDD">
      <w:pPr>
        <w:pStyle w:val="21"/>
        <w:ind w:left="850" w:firstLine="567"/>
      </w:pPr>
      <w:r>
        <w:rPr>
          <w:rFonts w:hAnsi="標楷體" w:hint="eastAsia"/>
          <w:szCs w:val="24"/>
        </w:rPr>
        <w:t>高雄分部位於高雄市國家重點領域校際研教園區</w:t>
      </w:r>
      <w:r w:rsidR="00745E13">
        <w:rPr>
          <w:rFonts w:hAnsi="標楷體" w:hint="eastAsia"/>
          <w:szCs w:val="24"/>
        </w:rPr>
        <w:t>(下稱高雄市</w:t>
      </w:r>
      <w:r w:rsidR="00745E13" w:rsidRPr="00810CB5">
        <w:rPr>
          <w:rFonts w:hAnsi="標楷體" w:hint="eastAsia"/>
          <w:szCs w:val="24"/>
        </w:rPr>
        <w:t>教研</w:t>
      </w:r>
      <w:r w:rsidR="00745E13">
        <w:rPr>
          <w:rFonts w:hAnsi="標楷體" w:hint="eastAsia"/>
          <w:szCs w:val="24"/>
        </w:rPr>
        <w:t>區)</w:t>
      </w:r>
      <w:r>
        <w:rPr>
          <w:rFonts w:hAnsi="標楷體" w:hint="eastAsia"/>
          <w:szCs w:val="24"/>
        </w:rPr>
        <w:t>，</w:t>
      </w:r>
      <w:r w:rsidR="00383FDD">
        <w:rPr>
          <w:rFonts w:hint="eastAsia"/>
        </w:rPr>
        <w:t>籌建計畫大致可區分為</w:t>
      </w:r>
      <w:r>
        <w:rPr>
          <w:rFonts w:hint="eastAsia"/>
        </w:rPr>
        <w:t>土地建物之整建新建</w:t>
      </w:r>
      <w:r w:rsidR="0021628A">
        <w:rPr>
          <w:rFonts w:hint="eastAsia"/>
        </w:rPr>
        <w:t>、產權與設備移交</w:t>
      </w:r>
      <w:r w:rsidR="00383FDD">
        <w:rPr>
          <w:rFonts w:hint="eastAsia"/>
        </w:rPr>
        <w:t>及</w:t>
      </w:r>
      <w:r w:rsidR="009E5C5D">
        <w:rPr>
          <w:rFonts w:hint="eastAsia"/>
        </w:rPr>
        <w:t>人才培育</w:t>
      </w:r>
      <w:r w:rsidR="00383FDD">
        <w:rPr>
          <w:rFonts w:hint="eastAsia"/>
        </w:rPr>
        <w:t>規劃</w:t>
      </w:r>
      <w:r w:rsidR="0021628A">
        <w:rPr>
          <w:rFonts w:hint="eastAsia"/>
        </w:rPr>
        <w:t>等</w:t>
      </w:r>
      <w:r w:rsidR="00383FDD">
        <w:rPr>
          <w:rFonts w:hint="eastAsia"/>
        </w:rPr>
        <w:t>，</w:t>
      </w:r>
      <w:r w:rsidR="00921CE2">
        <w:rPr>
          <w:rFonts w:hint="eastAsia"/>
        </w:rPr>
        <w:t>茲說明如次</w:t>
      </w:r>
      <w:r w:rsidR="00383FDD">
        <w:rPr>
          <w:rFonts w:hint="eastAsia"/>
        </w:rPr>
        <w:t>：</w:t>
      </w:r>
    </w:p>
    <w:p w:rsidR="006E7321" w:rsidRDefault="00975460" w:rsidP="00975460">
      <w:pPr>
        <w:pStyle w:val="123"/>
        <w:ind w:left="1133" w:hanging="283"/>
      </w:pPr>
      <w:r>
        <w:rPr>
          <w:rFonts w:hint="eastAsia"/>
        </w:rPr>
        <w:t>1.</w:t>
      </w:r>
      <w:r w:rsidR="006E7321">
        <w:rPr>
          <w:rFonts w:hint="eastAsia"/>
        </w:rPr>
        <w:t>土地建物</w:t>
      </w:r>
      <w:r w:rsidR="00C666F3">
        <w:rPr>
          <w:rFonts w:hint="eastAsia"/>
        </w:rPr>
        <w:t>及設備</w:t>
      </w:r>
      <w:r w:rsidR="006E7321">
        <w:rPr>
          <w:rFonts w:hint="eastAsia"/>
        </w:rPr>
        <w:t>部分：</w:t>
      </w:r>
      <w:r w:rsidR="00912A76">
        <w:rPr>
          <w:rFonts w:hint="eastAsia"/>
        </w:rPr>
        <w:t>包括</w:t>
      </w:r>
      <w:r w:rsidR="006E7321">
        <w:rPr>
          <w:rFonts w:hint="eastAsia"/>
        </w:rPr>
        <w:t>(1)整建育成大樓（原公務人力發展中心）、(2)整建園區第一會館(原蓮潭會館)(3)新建「產學一館」。整建</w:t>
      </w:r>
      <w:r w:rsidR="00912A76">
        <w:rPr>
          <w:rFonts w:hint="eastAsia"/>
        </w:rPr>
        <w:t>工程</w:t>
      </w:r>
      <w:r w:rsidR="006E7321">
        <w:rPr>
          <w:rFonts w:hint="eastAsia"/>
        </w:rPr>
        <w:t>已於113年9月開始</w:t>
      </w:r>
      <w:r w:rsidR="00912A76">
        <w:rPr>
          <w:rFonts w:hint="eastAsia"/>
        </w:rPr>
        <w:t>進行</w:t>
      </w:r>
      <w:r w:rsidR="006E7321">
        <w:rPr>
          <w:rFonts w:hint="eastAsia"/>
        </w:rPr>
        <w:t>結構補強</w:t>
      </w:r>
      <w:r w:rsidR="00912A76">
        <w:rPr>
          <w:rFonts w:hint="eastAsia"/>
        </w:rPr>
        <w:t>作業</w:t>
      </w:r>
      <w:r w:rsidR="006E7321">
        <w:rPr>
          <w:rFonts w:hint="eastAsia"/>
        </w:rPr>
        <w:t>，預計於114年7月前完工、產權及設備移交</w:t>
      </w:r>
      <w:r w:rsidR="00E14437">
        <w:rPr>
          <w:rFonts w:hint="eastAsia"/>
        </w:rPr>
        <w:t>，產權移交前，相關經費由高雄市政府支應</w:t>
      </w:r>
      <w:r w:rsidR="006E7321">
        <w:rPr>
          <w:rFonts w:hint="eastAsia"/>
        </w:rPr>
        <w:t>。</w:t>
      </w:r>
    </w:p>
    <w:p w:rsidR="0038506C" w:rsidRDefault="0038506C" w:rsidP="00D11E6D">
      <w:pPr>
        <w:pStyle w:val="123"/>
        <w:ind w:left="1133" w:hanging="283"/>
      </w:pPr>
      <w:r>
        <w:rPr>
          <w:rFonts w:hint="eastAsia"/>
        </w:rPr>
        <w:t>2.</w:t>
      </w:r>
      <w:r w:rsidR="009E5C5D">
        <w:rPr>
          <w:rFonts w:hint="eastAsia"/>
        </w:rPr>
        <w:t>人才培育策略</w:t>
      </w:r>
      <w:r w:rsidR="00C666F3">
        <w:rPr>
          <w:rFonts w:hint="eastAsia"/>
        </w:rPr>
        <w:t>：</w:t>
      </w:r>
      <w:r w:rsidR="009E5C5D">
        <w:rPr>
          <w:rFonts w:hint="eastAsia"/>
        </w:rPr>
        <w:t>高雄分部設有</w:t>
      </w:r>
      <w:r w:rsidR="00C26DD2">
        <w:rPr>
          <w:rFonts w:hint="eastAsia"/>
        </w:rPr>
        <w:t>產學創新學院</w:t>
      </w:r>
      <w:r w:rsidR="00D11E6D">
        <w:rPr>
          <w:rFonts w:hint="eastAsia"/>
        </w:rPr>
        <w:t>(分院)</w:t>
      </w:r>
      <w:r w:rsidR="00C26DD2">
        <w:rPr>
          <w:rFonts w:hint="eastAsia"/>
        </w:rPr>
        <w:t>、</w:t>
      </w:r>
      <w:r w:rsidR="00C26DD2" w:rsidRPr="00C26DD2">
        <w:rPr>
          <w:rFonts w:hint="eastAsia"/>
        </w:rPr>
        <w:t>跨院學程推展辦公室</w:t>
      </w:r>
      <w:r w:rsidR="00D11E6D">
        <w:rPr>
          <w:rFonts w:hint="eastAsia"/>
        </w:rPr>
        <w:t>、</w:t>
      </w:r>
      <w:r w:rsidRPr="00B74161">
        <w:rPr>
          <w:rFonts w:hint="eastAsia"/>
        </w:rPr>
        <w:t>淨零與ESG研究中心</w:t>
      </w:r>
      <w:r w:rsidR="00D11E6D">
        <w:rPr>
          <w:rFonts w:hint="eastAsia"/>
        </w:rPr>
        <w:t>及</w:t>
      </w:r>
      <w:r w:rsidR="00D20323" w:rsidRPr="00B74161">
        <w:rPr>
          <w:rFonts w:hint="eastAsia"/>
        </w:rPr>
        <w:t>「</w:t>
      </w:r>
      <w:r w:rsidR="00D11E6D">
        <w:rPr>
          <w:rFonts w:hint="eastAsia"/>
        </w:rPr>
        <w:t>實作／實習場域</w:t>
      </w:r>
      <w:r w:rsidR="00C666F3">
        <w:rPr>
          <w:rFonts w:hint="eastAsia"/>
        </w:rPr>
        <w:t>(</w:t>
      </w:r>
      <w:r w:rsidR="00D11E6D">
        <w:rPr>
          <w:rFonts w:hint="eastAsia"/>
        </w:rPr>
        <w:t>軟體</w:t>
      </w:r>
      <w:r w:rsidR="00D11E6D">
        <w:t>EDA</w:t>
      </w:r>
      <w:r w:rsidR="00D11E6D">
        <w:rPr>
          <w:rFonts w:hint="eastAsia"/>
        </w:rPr>
        <w:t>、</w:t>
      </w:r>
      <w:r w:rsidR="00D11E6D">
        <w:t>AI</w:t>
      </w:r>
      <w:r w:rsidR="00D11E6D">
        <w:rPr>
          <w:rFonts w:hint="eastAsia"/>
        </w:rPr>
        <w:t>應用、計算科學、系統控制</w:t>
      </w:r>
      <w:r w:rsidR="00C666F3">
        <w:rPr>
          <w:rFonts w:hint="eastAsia"/>
        </w:rPr>
        <w:t>)</w:t>
      </w:r>
      <w:r w:rsidR="00D20323" w:rsidRPr="00B74161">
        <w:rPr>
          <w:rFonts w:hint="eastAsia"/>
        </w:rPr>
        <w:t>」</w:t>
      </w:r>
      <w:r w:rsidR="00912A76">
        <w:rPr>
          <w:rFonts w:hint="eastAsia"/>
        </w:rPr>
        <w:t>等部分</w:t>
      </w:r>
      <w:r w:rsidR="00D20323">
        <w:rPr>
          <w:rFonts w:hint="eastAsia"/>
        </w:rPr>
        <w:t>，</w:t>
      </w:r>
      <w:r w:rsidR="00912A76">
        <w:rPr>
          <w:rFonts w:hint="eastAsia"/>
        </w:rPr>
        <w:t>預計開設課程分別為：</w:t>
      </w:r>
      <w:r w:rsidR="00912A76">
        <w:t xml:space="preserve"> </w:t>
      </w:r>
    </w:p>
    <w:p w:rsidR="00383FDD" w:rsidRDefault="0038506C" w:rsidP="0038506C">
      <w:pPr>
        <w:pStyle w:val="123"/>
        <w:ind w:leftChars="401" w:left="1562" w:hangingChars="150" w:hanging="425"/>
      </w:pPr>
      <w:r>
        <w:rPr>
          <w:rFonts w:hint="eastAsia"/>
        </w:rPr>
        <w:t>(</w:t>
      </w:r>
      <w:r w:rsidR="00186805">
        <w:rPr>
          <w:rFonts w:hint="eastAsia"/>
        </w:rPr>
        <w:t>1</w:t>
      </w:r>
      <w:r>
        <w:rPr>
          <w:rFonts w:hint="eastAsia"/>
        </w:rPr>
        <w:t>)</w:t>
      </w:r>
      <w:r w:rsidR="00D11E6D">
        <w:rPr>
          <w:rFonts w:hint="eastAsia"/>
        </w:rPr>
        <w:t>產學創新學院(分院)</w:t>
      </w:r>
      <w:r w:rsidR="00C26DD2">
        <w:rPr>
          <w:rFonts w:hint="eastAsia"/>
        </w:rPr>
        <w:t>設有</w:t>
      </w:r>
      <w:r w:rsidR="00C26DD2" w:rsidRPr="00B74161">
        <w:rPr>
          <w:rFonts w:hint="eastAsia"/>
        </w:rPr>
        <w:t>「</w:t>
      </w:r>
      <w:r w:rsidR="00383FDD">
        <w:rPr>
          <w:rFonts w:hint="eastAsia"/>
        </w:rPr>
        <w:t>前瞻半導體</w:t>
      </w:r>
      <w:r w:rsidR="00C26DD2">
        <w:rPr>
          <w:rFonts w:hint="eastAsia"/>
        </w:rPr>
        <w:t>」及</w:t>
      </w:r>
      <w:r w:rsidR="00C26DD2" w:rsidRPr="00B74161">
        <w:rPr>
          <w:rFonts w:hint="eastAsia"/>
        </w:rPr>
        <w:t>「</w:t>
      </w:r>
      <w:r w:rsidR="00383FDD">
        <w:rPr>
          <w:rFonts w:hint="eastAsia"/>
        </w:rPr>
        <w:t>人工智慧創</w:t>
      </w:r>
      <w:r w:rsidR="00383FDD">
        <w:rPr>
          <w:rFonts w:hint="eastAsia"/>
        </w:rPr>
        <w:lastRenderedPageBreak/>
        <w:t>新</w:t>
      </w:r>
      <w:r w:rsidR="00C26DD2">
        <w:rPr>
          <w:rFonts w:hint="eastAsia"/>
        </w:rPr>
        <w:t>」</w:t>
      </w:r>
      <w:r w:rsidR="00383FDD">
        <w:rPr>
          <w:rFonts w:hint="eastAsia"/>
        </w:rPr>
        <w:t>碩士在職專班</w:t>
      </w:r>
      <w:r w:rsidR="009E5C5D">
        <w:rPr>
          <w:rFonts w:hint="eastAsia"/>
        </w:rPr>
        <w:t>，每年招收120名學生</w:t>
      </w:r>
      <w:r w:rsidR="00383FDD">
        <w:rPr>
          <w:rFonts w:hint="eastAsia"/>
        </w:rPr>
        <w:t>，</w:t>
      </w:r>
      <w:r w:rsidR="00383FDD" w:rsidRPr="00186805">
        <w:rPr>
          <w:rFonts w:hint="eastAsia"/>
        </w:rPr>
        <w:t>預計113年12月招生，114年9月新生入學</w:t>
      </w:r>
      <w:r w:rsidR="00383FDD">
        <w:rPr>
          <w:rFonts w:hint="eastAsia"/>
        </w:rPr>
        <w:t>。</w:t>
      </w:r>
    </w:p>
    <w:p w:rsidR="00341B75" w:rsidRDefault="0038506C" w:rsidP="0038506C">
      <w:pPr>
        <w:pStyle w:val="123"/>
        <w:ind w:leftChars="401" w:left="1562" w:hangingChars="150" w:hanging="425"/>
      </w:pPr>
      <w:r>
        <w:rPr>
          <w:rFonts w:hint="eastAsia"/>
        </w:rPr>
        <w:t>(</w:t>
      </w:r>
      <w:r w:rsidR="00186805">
        <w:rPr>
          <w:rFonts w:hint="eastAsia"/>
        </w:rPr>
        <w:t>2</w:t>
      </w:r>
      <w:r>
        <w:rPr>
          <w:rFonts w:hint="eastAsia"/>
        </w:rPr>
        <w:t>)</w:t>
      </w:r>
      <w:r w:rsidR="00D20323" w:rsidRPr="00C26DD2">
        <w:rPr>
          <w:rFonts w:hint="eastAsia"/>
        </w:rPr>
        <w:t>跨院學程推展辦公室</w:t>
      </w:r>
      <w:r w:rsidR="00745E13">
        <w:rPr>
          <w:rFonts w:hint="eastAsia"/>
        </w:rPr>
        <w:t>辦理</w:t>
      </w:r>
      <w:r w:rsidR="00186805" w:rsidRPr="00186805">
        <w:rPr>
          <w:rFonts w:hint="eastAsia"/>
        </w:rPr>
        <w:t>「學士後電子與光子學士學位學程」，</w:t>
      </w:r>
      <w:r w:rsidR="009E5C5D">
        <w:rPr>
          <w:rFonts w:hint="eastAsia"/>
        </w:rPr>
        <w:t>每年招收100名學生</w:t>
      </w:r>
      <w:r w:rsidR="00341B75">
        <w:rPr>
          <w:rFonts w:hint="eastAsia"/>
        </w:rPr>
        <w:t>，預計114年4月招生，同年9月新生入學</w:t>
      </w:r>
      <w:r w:rsidR="00383FDD">
        <w:rPr>
          <w:rFonts w:hint="eastAsia"/>
        </w:rPr>
        <w:t>。</w:t>
      </w:r>
    </w:p>
    <w:p w:rsidR="00341B75" w:rsidRPr="00745E13" w:rsidRDefault="00B74161" w:rsidP="00745E13">
      <w:pPr>
        <w:pStyle w:val="a4"/>
        <w:ind w:left="851" w:hanging="284"/>
        <w:rPr>
          <w:b/>
          <w:bCs/>
        </w:rPr>
      </w:pPr>
      <w:r w:rsidRPr="00745E13">
        <w:rPr>
          <w:rFonts w:hint="eastAsia"/>
          <w:b/>
          <w:bCs/>
        </w:rPr>
        <w:t>(三)</w:t>
      </w:r>
      <w:r w:rsidR="00745E13" w:rsidRPr="00745E13">
        <w:rPr>
          <w:rFonts w:hint="eastAsia"/>
          <w:b/>
          <w:bCs/>
        </w:rPr>
        <w:t>高雄分部校區</w:t>
      </w:r>
      <w:r w:rsidR="0021628A" w:rsidRPr="00745E13">
        <w:rPr>
          <w:rFonts w:hint="eastAsia"/>
          <w:b/>
          <w:bCs/>
        </w:rPr>
        <w:t>籌</w:t>
      </w:r>
      <w:r w:rsidR="00745E13" w:rsidRPr="00745E13">
        <w:rPr>
          <w:rFonts w:hint="eastAsia"/>
          <w:b/>
          <w:bCs/>
        </w:rPr>
        <w:t>設</w:t>
      </w:r>
      <w:r w:rsidR="0021628A" w:rsidRPr="00745E13">
        <w:rPr>
          <w:rFonts w:hint="eastAsia"/>
          <w:b/>
          <w:bCs/>
        </w:rPr>
        <w:t>計畫</w:t>
      </w:r>
      <w:r w:rsidR="00810CB5">
        <w:rPr>
          <w:rFonts w:hint="eastAsia"/>
          <w:b/>
          <w:bCs/>
        </w:rPr>
        <w:t>財務規劃未臻完整，允宜按預算法第34條規定辦理</w:t>
      </w:r>
      <w:r w:rsidR="00810CB5" w:rsidRPr="00745E13">
        <w:rPr>
          <w:b/>
          <w:bCs/>
        </w:rPr>
        <w:t xml:space="preserve"> </w:t>
      </w:r>
    </w:p>
    <w:p w:rsidR="002E37AC" w:rsidRDefault="00810CB5" w:rsidP="00D62073">
      <w:pPr>
        <w:pStyle w:val="21"/>
        <w:ind w:left="850" w:firstLine="567"/>
      </w:pPr>
      <w:r>
        <w:rPr>
          <w:rFonts w:hint="eastAsia"/>
        </w:rPr>
        <w:t>依據</w:t>
      </w:r>
      <w:r w:rsidR="00745E13" w:rsidRPr="00745E13">
        <w:rPr>
          <w:rFonts w:hint="eastAsia"/>
        </w:rPr>
        <w:t>高雄分部校區籌設計畫</w:t>
      </w:r>
      <w:r w:rsidR="00D62073">
        <w:rPr>
          <w:rFonts w:hint="eastAsia"/>
        </w:rPr>
        <w:t>之「捌、財務規劃、經費來源」，</w:t>
      </w:r>
      <w:r w:rsidR="009A08E7">
        <w:rPr>
          <w:rFonts w:hint="eastAsia"/>
        </w:rPr>
        <w:t>包括</w:t>
      </w:r>
      <w:r w:rsidR="009A08E7" w:rsidRPr="009A08E7">
        <w:rPr>
          <w:rFonts w:hint="eastAsia"/>
        </w:rPr>
        <w:tab/>
        <w:t>財務經費來源</w:t>
      </w:r>
      <w:r w:rsidR="009A08E7">
        <w:rPr>
          <w:rFonts w:hint="eastAsia"/>
        </w:rPr>
        <w:t>、</w:t>
      </w:r>
      <w:r w:rsidR="009A08E7" w:rsidRPr="009A08E7">
        <w:rPr>
          <w:rFonts w:hint="eastAsia"/>
        </w:rPr>
        <w:t>營運經費規劃</w:t>
      </w:r>
      <w:r w:rsidR="00CE538E">
        <w:rPr>
          <w:rFonts w:hint="eastAsia"/>
        </w:rPr>
        <w:t>、</w:t>
      </w:r>
      <w:r w:rsidR="009A08E7" w:rsidRPr="009A08E7">
        <w:rPr>
          <w:rFonts w:hint="eastAsia"/>
        </w:rPr>
        <w:t>既有建物整建及新建產學一館經費</w:t>
      </w:r>
      <w:r w:rsidR="009A08E7">
        <w:rPr>
          <w:rFonts w:hint="eastAsia"/>
        </w:rPr>
        <w:t>3部分，茲說明如次</w:t>
      </w:r>
      <w:r w:rsidR="002E37AC">
        <w:rPr>
          <w:rFonts w:hint="eastAsia"/>
        </w:rPr>
        <w:t>：</w:t>
      </w:r>
    </w:p>
    <w:p w:rsidR="002E37AC" w:rsidRDefault="00D62073" w:rsidP="002E37AC">
      <w:pPr>
        <w:pStyle w:val="21"/>
        <w:numPr>
          <w:ilvl w:val="0"/>
          <w:numId w:val="42"/>
        </w:numPr>
        <w:ind w:leftChars="0" w:firstLineChars="0"/>
      </w:pPr>
      <w:r w:rsidRPr="000A2777">
        <w:rPr>
          <w:rFonts w:hint="eastAsia"/>
          <w:b/>
          <w:bCs/>
        </w:rPr>
        <w:t>財務經費來源</w:t>
      </w:r>
      <w:r w:rsidR="002E37AC" w:rsidRPr="000A2777">
        <w:rPr>
          <w:rFonts w:hint="eastAsia"/>
          <w:b/>
          <w:bCs/>
        </w:rPr>
        <w:t>：</w:t>
      </w:r>
      <w:r w:rsidR="000B5A1C">
        <w:rPr>
          <w:rFonts w:hint="eastAsia"/>
        </w:rPr>
        <w:t>包括人才培訓、</w:t>
      </w:r>
      <w:r w:rsidR="000B5A1C" w:rsidRPr="00D62073">
        <w:rPr>
          <w:rFonts w:hint="eastAsia"/>
        </w:rPr>
        <w:t>住宿及場地管理</w:t>
      </w:r>
      <w:r w:rsidR="000B5A1C">
        <w:rPr>
          <w:rFonts w:hint="eastAsia"/>
        </w:rPr>
        <w:t>，</w:t>
      </w:r>
      <w:r w:rsidR="000B5A1C" w:rsidRPr="00D62073">
        <w:rPr>
          <w:rFonts w:hint="eastAsia"/>
        </w:rPr>
        <w:t>高雄市國家重點領域校際教研園區公</w:t>
      </w:r>
      <w:r w:rsidR="000A2777">
        <w:rPr>
          <w:rFonts w:hint="eastAsia"/>
        </w:rPr>
        <w:t>共</w:t>
      </w:r>
      <w:r w:rsidR="000B5A1C" w:rsidRPr="00D62073">
        <w:rPr>
          <w:rFonts w:hint="eastAsia"/>
        </w:rPr>
        <w:t>建</w:t>
      </w:r>
      <w:r w:rsidR="000A2777">
        <w:rPr>
          <w:rFonts w:hint="eastAsia"/>
        </w:rPr>
        <w:t>設</w:t>
      </w:r>
      <w:r w:rsidR="000B5A1C" w:rsidRPr="00D62073">
        <w:rPr>
          <w:rFonts w:hint="eastAsia"/>
        </w:rPr>
        <w:t>計畫</w:t>
      </w:r>
      <w:r w:rsidR="000A2777">
        <w:rPr>
          <w:rFonts w:hint="eastAsia"/>
        </w:rPr>
        <w:t>(簡稱公建計畫)</w:t>
      </w:r>
      <w:r w:rsidR="000B5A1C" w:rsidRPr="00D62073">
        <w:rPr>
          <w:rFonts w:hint="eastAsia"/>
        </w:rPr>
        <w:t>經費挹注</w:t>
      </w:r>
      <w:r w:rsidR="000B5A1C">
        <w:rPr>
          <w:rFonts w:hint="eastAsia"/>
        </w:rPr>
        <w:t>與企業、校友捐贈及校務基金等4部分，</w:t>
      </w:r>
      <w:r w:rsidR="00A27849">
        <w:rPr>
          <w:rFonts w:hint="eastAsia"/>
        </w:rPr>
        <w:t>惟</w:t>
      </w:r>
      <w:r w:rsidR="000B5A1C">
        <w:rPr>
          <w:rFonts w:hint="eastAsia"/>
        </w:rPr>
        <w:t>僅預估每年人才培訓收入2</w:t>
      </w:r>
      <w:r w:rsidR="000B5A1C">
        <w:t>,</w:t>
      </w:r>
      <w:r w:rsidR="000B5A1C">
        <w:rPr>
          <w:rFonts w:hint="eastAsia"/>
        </w:rPr>
        <w:t>246萬6千元及每年爭取合作企業資金挹注2</w:t>
      </w:r>
      <w:r w:rsidR="000B5A1C">
        <w:t>,000</w:t>
      </w:r>
      <w:r w:rsidR="000B5A1C">
        <w:rPr>
          <w:rFonts w:hint="eastAsia"/>
        </w:rPr>
        <w:t>萬元。</w:t>
      </w:r>
    </w:p>
    <w:p w:rsidR="002E37AC" w:rsidRDefault="002E37AC" w:rsidP="002E37AC">
      <w:pPr>
        <w:pStyle w:val="21"/>
        <w:numPr>
          <w:ilvl w:val="0"/>
          <w:numId w:val="42"/>
        </w:numPr>
        <w:ind w:leftChars="0" w:firstLineChars="0"/>
      </w:pPr>
      <w:r w:rsidRPr="000A2777">
        <w:rPr>
          <w:rFonts w:hint="eastAsia"/>
          <w:b/>
          <w:bCs/>
        </w:rPr>
        <w:t>營運經費規劃：</w:t>
      </w:r>
      <w:r>
        <w:rPr>
          <w:rFonts w:hint="eastAsia"/>
        </w:rPr>
        <w:t>高雄分部總經費需求表列</w:t>
      </w:r>
      <w:r w:rsidR="00A27849">
        <w:rPr>
          <w:rFonts w:hint="eastAsia"/>
        </w:rPr>
        <w:t>示</w:t>
      </w:r>
      <w:r w:rsidRPr="002E37AC">
        <w:rPr>
          <w:rFonts w:hint="eastAsia"/>
        </w:rPr>
        <w:t>114學年度至116學年度</w:t>
      </w:r>
      <w:r>
        <w:rPr>
          <w:rFonts w:hint="eastAsia"/>
        </w:rPr>
        <w:t>之人事費、行政維護費</w:t>
      </w:r>
      <w:r w:rsidR="00A27849">
        <w:rPr>
          <w:rFonts w:hint="eastAsia"/>
        </w:rPr>
        <w:t>及</w:t>
      </w:r>
      <w:r>
        <w:rPr>
          <w:rFonts w:hint="eastAsia"/>
        </w:rPr>
        <w:t>場域建置費，</w:t>
      </w:r>
      <w:r w:rsidRPr="002E37AC">
        <w:rPr>
          <w:rFonts w:hint="eastAsia"/>
        </w:rPr>
        <w:t>整體經費預估為3億8,600萬元(詳表1)</w:t>
      </w:r>
    </w:p>
    <w:p w:rsidR="002E37AC" w:rsidRDefault="002E37AC" w:rsidP="00541284">
      <w:pPr>
        <w:pStyle w:val="21"/>
        <w:numPr>
          <w:ilvl w:val="0"/>
          <w:numId w:val="42"/>
        </w:numPr>
        <w:ind w:leftChars="0" w:firstLineChars="0"/>
      </w:pPr>
      <w:r w:rsidRPr="000A2777">
        <w:rPr>
          <w:rFonts w:hint="eastAsia"/>
          <w:b/>
          <w:bCs/>
        </w:rPr>
        <w:t>既有建物整建及新建產學一館經費：</w:t>
      </w:r>
      <w:r w:rsidR="000A2777" w:rsidRPr="000A2777">
        <w:rPr>
          <w:rFonts w:hint="eastAsia"/>
        </w:rPr>
        <w:t>高雄分部屬</w:t>
      </w:r>
      <w:r w:rsidR="00921CE2">
        <w:rPr>
          <w:rFonts w:hint="eastAsia"/>
        </w:rPr>
        <w:t>於</w:t>
      </w:r>
      <w:r w:rsidR="000A2777" w:rsidRPr="000A2777">
        <w:rPr>
          <w:rFonts w:hint="eastAsia"/>
        </w:rPr>
        <w:t>高雄市國家重點領域校際教研園區推動之實質建設計畫一部分，將由教育部及高雄市政府申請公建計畫，依需求分年編列預算負擔，</w:t>
      </w:r>
      <w:r w:rsidR="000B5A1C" w:rsidRPr="000A2777">
        <w:rPr>
          <w:rFonts w:hint="eastAsia"/>
        </w:rPr>
        <w:t>既</w:t>
      </w:r>
      <w:r w:rsidR="000B5A1C">
        <w:rPr>
          <w:rFonts w:hint="eastAsia"/>
        </w:rPr>
        <w:t>有建物整建及產學一館新建案</w:t>
      </w:r>
      <w:r w:rsidR="000A2777">
        <w:rPr>
          <w:rFonts w:hint="eastAsia"/>
        </w:rPr>
        <w:t>之整體經費需求分別為10億元及</w:t>
      </w:r>
      <w:r w:rsidR="000B5A1C">
        <w:rPr>
          <w:rFonts w:hint="eastAsia"/>
        </w:rPr>
        <w:t>13.4億元。</w:t>
      </w:r>
    </w:p>
    <w:p w:rsidR="00AF3CFA" w:rsidRDefault="00810CB5" w:rsidP="00D62073">
      <w:pPr>
        <w:pStyle w:val="21"/>
        <w:ind w:left="850" w:firstLine="567"/>
      </w:pPr>
      <w:r w:rsidRPr="00810CB5">
        <w:rPr>
          <w:rFonts w:hint="eastAsia"/>
        </w:rPr>
        <w:t>依據預算法第34條規定：「重要公共工程建設及重大施政計畫，應先行製作選擇方案及替代方案之成本效益分析報告，並提供財源籌措及資金運用之說明，始得編列概算及預算案，</w:t>
      </w:r>
      <w:r w:rsidRPr="00810CB5">
        <w:rPr>
          <w:rFonts w:hint="eastAsia"/>
        </w:rPr>
        <w:lastRenderedPageBreak/>
        <w:t>並送立法院備查。」</w:t>
      </w:r>
      <w:r w:rsidR="00AF3CFA" w:rsidRPr="00AF3CFA">
        <w:rPr>
          <w:rFonts w:hint="eastAsia"/>
        </w:rPr>
        <w:t>前揭計畫書所提財務規劃除財務收入未臻完整外，亦未提出成本效益分析，允宜依預算法第34條之成本效益分析規定補述，俾利校務基金財務穩健，高雄分部順利營運。</w:t>
      </w:r>
    </w:p>
    <w:p w:rsidR="00383FDD" w:rsidRPr="00383FDD" w:rsidRDefault="00D20323" w:rsidP="007C7F66">
      <w:pPr>
        <w:ind w:left="567" w:firstLine="567"/>
      </w:pPr>
      <w:r>
        <w:rPr>
          <w:rFonts w:hint="eastAsia"/>
        </w:rPr>
        <w:t>綜上，</w:t>
      </w:r>
      <w:r w:rsidRPr="00D20323">
        <w:rPr>
          <w:rFonts w:hint="eastAsia"/>
        </w:rPr>
        <w:t>陽明交通大學與高雄市政府於</w:t>
      </w:r>
      <w:r w:rsidRPr="00D20323">
        <w:t>113</w:t>
      </w:r>
      <w:r w:rsidRPr="00D20323">
        <w:rPr>
          <w:rFonts w:hint="eastAsia"/>
        </w:rPr>
        <w:t>年</w:t>
      </w:r>
      <w:r w:rsidRPr="00D20323">
        <w:t>1</w:t>
      </w:r>
      <w:r w:rsidRPr="00D20323">
        <w:rPr>
          <w:rFonts w:hint="eastAsia"/>
        </w:rPr>
        <w:t>月</w:t>
      </w:r>
      <w:r w:rsidRPr="00D20323">
        <w:t>17</w:t>
      </w:r>
      <w:r w:rsidRPr="00D20323">
        <w:rPr>
          <w:rFonts w:hint="eastAsia"/>
        </w:rPr>
        <w:t>日簽訂籌設高雄分部合作協議書</w:t>
      </w:r>
      <w:r>
        <w:rPr>
          <w:rFonts w:hint="eastAsia"/>
        </w:rPr>
        <w:t>，</w:t>
      </w:r>
      <w:r w:rsidR="00CE538E">
        <w:rPr>
          <w:rFonts w:hint="eastAsia"/>
        </w:rPr>
        <w:t>嗣</w:t>
      </w:r>
      <w:r w:rsidR="004432AA">
        <w:rPr>
          <w:rFonts w:hint="eastAsia"/>
        </w:rPr>
        <w:t>經</w:t>
      </w:r>
      <w:r>
        <w:rPr>
          <w:rFonts w:hint="eastAsia"/>
        </w:rPr>
        <w:t>高雄分部</w:t>
      </w:r>
      <w:r w:rsidR="003D4BBC">
        <w:rPr>
          <w:rFonts w:hint="eastAsia"/>
        </w:rPr>
        <w:t>校區</w:t>
      </w:r>
      <w:r>
        <w:rPr>
          <w:rFonts w:hint="eastAsia"/>
        </w:rPr>
        <w:t>籌設</w:t>
      </w:r>
      <w:r w:rsidR="003D4BBC">
        <w:rPr>
          <w:rFonts w:hint="eastAsia"/>
        </w:rPr>
        <w:t>計畫於113年6月</w:t>
      </w:r>
      <w:r w:rsidR="007F26A0">
        <w:rPr>
          <w:rFonts w:hint="eastAsia"/>
        </w:rPr>
        <w:t>18日</w:t>
      </w:r>
      <w:r w:rsidR="003D4BBC">
        <w:rPr>
          <w:rFonts w:hint="eastAsia"/>
        </w:rPr>
        <w:t>經教育部核准後，即展開籌設作業，該校</w:t>
      </w:r>
      <w:r w:rsidR="007C7F66">
        <w:rPr>
          <w:rFonts w:hint="eastAsia"/>
        </w:rPr>
        <w:t>預計</w:t>
      </w:r>
      <w:r>
        <w:rPr>
          <w:rFonts w:hint="eastAsia"/>
        </w:rPr>
        <w:t>於113年12月</w:t>
      </w:r>
      <w:r w:rsidR="007C7F66">
        <w:rPr>
          <w:rFonts w:hint="eastAsia"/>
        </w:rPr>
        <w:t>起陸續</w:t>
      </w:r>
      <w:r>
        <w:rPr>
          <w:rFonts w:hint="eastAsia"/>
        </w:rPr>
        <w:t>開始辦理招生</w:t>
      </w:r>
      <w:r w:rsidR="00A27849">
        <w:rPr>
          <w:rFonts w:hint="eastAsia"/>
        </w:rPr>
        <w:t>並於</w:t>
      </w:r>
      <w:r>
        <w:rPr>
          <w:rFonts w:hint="eastAsia"/>
        </w:rPr>
        <w:t>114年9月開學，</w:t>
      </w:r>
      <w:r w:rsidR="00CE538E">
        <w:rPr>
          <w:rFonts w:hint="eastAsia"/>
        </w:rPr>
        <w:t>惟</w:t>
      </w:r>
      <w:r w:rsidR="007C7F66">
        <w:rPr>
          <w:rFonts w:hint="eastAsia"/>
        </w:rPr>
        <w:t>高雄分部</w:t>
      </w:r>
      <w:r w:rsidR="00977E0B">
        <w:rPr>
          <w:rFonts w:hint="eastAsia"/>
        </w:rPr>
        <w:t>校區</w:t>
      </w:r>
      <w:r w:rsidR="00977E0B" w:rsidRPr="00AF3CFA">
        <w:rPr>
          <w:rFonts w:hint="eastAsia"/>
        </w:rPr>
        <w:t>計畫書</w:t>
      </w:r>
      <w:r w:rsidR="00977E0B">
        <w:rPr>
          <w:rFonts w:hint="eastAsia"/>
        </w:rPr>
        <w:t>之</w:t>
      </w:r>
      <w:r w:rsidR="007C7F66">
        <w:rPr>
          <w:rFonts w:hint="eastAsia"/>
        </w:rPr>
        <w:t>財務規劃未</w:t>
      </w:r>
      <w:r w:rsidR="000A2777">
        <w:rPr>
          <w:rFonts w:hint="eastAsia"/>
        </w:rPr>
        <w:t>臻完整</w:t>
      </w:r>
      <w:r w:rsidR="003D4BBC">
        <w:rPr>
          <w:rFonts w:hint="eastAsia"/>
        </w:rPr>
        <w:t>，</w:t>
      </w:r>
      <w:r w:rsidR="00977E0B" w:rsidRPr="00977E0B">
        <w:rPr>
          <w:rFonts w:hint="eastAsia"/>
        </w:rPr>
        <w:t>允宜依預算法第34條之成本效益分析規定補述，俾利校務基金財務穩健，高雄分部順利運</w:t>
      </w:r>
      <w:r w:rsidR="00921CE2">
        <w:rPr>
          <w:rFonts w:hint="eastAsia"/>
        </w:rPr>
        <w:t>作</w:t>
      </w:r>
      <w:r w:rsidR="00977E0B" w:rsidRPr="00977E0B">
        <w:rPr>
          <w:rFonts w:hint="eastAsia"/>
        </w:rPr>
        <w:t>。</w:t>
      </w:r>
    </w:p>
    <w:p w:rsidR="002179F4" w:rsidRDefault="002179F4" w:rsidP="002E37AC">
      <w:pPr>
        <w:pStyle w:val="21"/>
        <w:ind w:leftChars="0" w:left="0" w:firstLineChars="0" w:firstLine="0"/>
        <w:jc w:val="left"/>
      </w:pPr>
      <w:r w:rsidRPr="002179F4">
        <w:rPr>
          <w:rFonts w:hint="eastAsia"/>
          <w:b/>
          <w:bCs/>
        </w:rPr>
        <w:t>表</w:t>
      </w:r>
      <w:r w:rsidR="00C26DD2">
        <w:rPr>
          <w:rFonts w:hint="eastAsia"/>
          <w:b/>
          <w:bCs/>
        </w:rPr>
        <w:t>1</w:t>
      </w:r>
      <w:r w:rsidRPr="002179F4">
        <w:rPr>
          <w:rFonts w:hint="eastAsia"/>
          <w:b/>
          <w:bCs/>
        </w:rPr>
        <w:t xml:space="preserve">  高雄分校總經費需求規劃表</w:t>
      </w:r>
      <w:r w:rsidR="002E37AC">
        <w:rPr>
          <w:rFonts w:hint="eastAsia"/>
          <w:b/>
          <w:bCs/>
        </w:rPr>
        <w:t xml:space="preserve">              </w:t>
      </w:r>
      <w:r w:rsidR="002E37AC" w:rsidRPr="002E37AC">
        <w:rPr>
          <w:rFonts w:hint="eastAsia"/>
          <w:b/>
          <w:bCs/>
          <w:sz w:val="24"/>
          <w:szCs w:val="24"/>
        </w:rPr>
        <w:t xml:space="preserve">   </w:t>
      </w:r>
      <w:r w:rsidRPr="002E37AC">
        <w:rPr>
          <w:rFonts w:hint="eastAsia"/>
          <w:sz w:val="24"/>
          <w:szCs w:val="24"/>
        </w:rPr>
        <w:t>單位：新臺幣萬元</w:t>
      </w:r>
    </w:p>
    <w:tbl>
      <w:tblPr>
        <w:tblW w:w="0" w:type="auto"/>
        <w:tblInd w:w="-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691"/>
        <w:gridCol w:w="2690"/>
        <w:gridCol w:w="1460"/>
        <w:gridCol w:w="1319"/>
        <w:gridCol w:w="1319"/>
      </w:tblGrid>
      <w:tr w:rsidR="00DD0FC8" w:rsidTr="00DA1A78">
        <w:tc>
          <w:tcPr>
            <w:tcW w:w="1691" w:type="dxa"/>
            <w:shd w:val="clear" w:color="auto" w:fill="auto"/>
          </w:tcPr>
          <w:p w:rsidR="002179F4" w:rsidRPr="006932A8" w:rsidRDefault="002179F4" w:rsidP="00DA1A78">
            <w:pPr>
              <w:pStyle w:val="142"/>
              <w:jc w:val="center"/>
            </w:pPr>
            <w:r w:rsidRPr="006932A8">
              <w:t>項目</w:t>
            </w:r>
          </w:p>
        </w:tc>
        <w:tc>
          <w:tcPr>
            <w:tcW w:w="2690" w:type="dxa"/>
            <w:shd w:val="clear" w:color="auto" w:fill="auto"/>
          </w:tcPr>
          <w:p w:rsidR="002179F4" w:rsidRPr="006932A8" w:rsidRDefault="006932A8" w:rsidP="00DA1A78">
            <w:pPr>
              <w:pStyle w:val="142"/>
              <w:jc w:val="center"/>
            </w:pPr>
            <w:r w:rsidRPr="006932A8">
              <w:t>經費來源</w:t>
            </w:r>
          </w:p>
        </w:tc>
        <w:tc>
          <w:tcPr>
            <w:tcW w:w="1460" w:type="dxa"/>
            <w:shd w:val="clear" w:color="auto" w:fill="auto"/>
          </w:tcPr>
          <w:p w:rsidR="002179F4" w:rsidRDefault="002179F4" w:rsidP="00DA1A78">
            <w:pPr>
              <w:pStyle w:val="142"/>
              <w:jc w:val="center"/>
            </w:pPr>
            <w:r w:rsidRPr="002179F4">
              <w:rPr>
                <w:rFonts w:hint="eastAsia"/>
              </w:rPr>
              <w:t>114學年度</w:t>
            </w:r>
          </w:p>
        </w:tc>
        <w:tc>
          <w:tcPr>
            <w:tcW w:w="1319" w:type="dxa"/>
            <w:shd w:val="clear" w:color="auto" w:fill="auto"/>
          </w:tcPr>
          <w:p w:rsidR="002179F4" w:rsidRDefault="002179F4" w:rsidP="00DA1A78">
            <w:pPr>
              <w:pStyle w:val="142"/>
              <w:jc w:val="center"/>
            </w:pPr>
            <w:r w:rsidRPr="00DA1A78">
              <w:rPr>
                <w:sz w:val="22"/>
                <w:szCs w:val="22"/>
              </w:rPr>
              <w:t>11</w:t>
            </w:r>
            <w:r w:rsidRPr="00DA1A78">
              <w:rPr>
                <w:rFonts w:hint="eastAsia"/>
                <w:sz w:val="22"/>
                <w:szCs w:val="22"/>
              </w:rPr>
              <w:t>5</w:t>
            </w:r>
            <w:r w:rsidRPr="00DA1A78">
              <w:rPr>
                <w:rFonts w:cs="標楷體" w:hint="eastAsia"/>
                <w:sz w:val="22"/>
                <w:szCs w:val="22"/>
              </w:rPr>
              <w:t>學年度</w:t>
            </w:r>
          </w:p>
        </w:tc>
        <w:tc>
          <w:tcPr>
            <w:tcW w:w="1319" w:type="dxa"/>
            <w:shd w:val="clear" w:color="auto" w:fill="auto"/>
          </w:tcPr>
          <w:p w:rsidR="002179F4" w:rsidRDefault="002179F4" w:rsidP="00DA1A78">
            <w:pPr>
              <w:pStyle w:val="142"/>
              <w:jc w:val="center"/>
            </w:pPr>
            <w:r w:rsidRPr="00DA1A78">
              <w:rPr>
                <w:sz w:val="22"/>
                <w:szCs w:val="22"/>
              </w:rPr>
              <w:t>11</w:t>
            </w:r>
            <w:r w:rsidRPr="00DA1A78">
              <w:rPr>
                <w:rFonts w:hint="eastAsia"/>
                <w:sz w:val="22"/>
                <w:szCs w:val="22"/>
              </w:rPr>
              <w:t>6</w:t>
            </w:r>
            <w:r w:rsidRPr="00DA1A78">
              <w:rPr>
                <w:rFonts w:cs="標楷體" w:hint="eastAsia"/>
                <w:sz w:val="22"/>
                <w:szCs w:val="22"/>
              </w:rPr>
              <w:t>學年度</w:t>
            </w:r>
          </w:p>
        </w:tc>
      </w:tr>
      <w:tr w:rsidR="00DD0FC8" w:rsidTr="00DA1A78">
        <w:tc>
          <w:tcPr>
            <w:tcW w:w="1691" w:type="dxa"/>
            <w:vMerge w:val="restart"/>
            <w:shd w:val="clear" w:color="auto" w:fill="auto"/>
            <w:vAlign w:val="center"/>
          </w:tcPr>
          <w:p w:rsidR="006932A8" w:rsidRPr="006932A8" w:rsidRDefault="006932A8" w:rsidP="00DA1A78">
            <w:pPr>
              <w:pStyle w:val="142"/>
              <w:jc w:val="left"/>
            </w:pPr>
            <w:r w:rsidRPr="006932A8">
              <w:t>人</w:t>
            </w:r>
            <w:r w:rsidRPr="006932A8">
              <w:rPr>
                <w:rFonts w:hint="eastAsia"/>
              </w:rPr>
              <w:t>事費</w:t>
            </w:r>
          </w:p>
        </w:tc>
        <w:tc>
          <w:tcPr>
            <w:tcW w:w="2690" w:type="dxa"/>
            <w:shd w:val="clear" w:color="auto" w:fill="auto"/>
          </w:tcPr>
          <w:p w:rsidR="006932A8" w:rsidRPr="006932A8" w:rsidRDefault="006932A8" w:rsidP="00DA1A78">
            <w:pPr>
              <w:pStyle w:val="142"/>
              <w:jc w:val="left"/>
            </w:pPr>
            <w:r w:rsidRPr="006932A8">
              <w:rPr>
                <w:rFonts w:hint="eastAsia"/>
              </w:rPr>
              <w:t>老師薪資</w:t>
            </w:r>
            <w:r>
              <w:rPr>
                <w:rFonts w:hint="eastAsia"/>
              </w:rPr>
              <w:t>(</w:t>
            </w:r>
            <w:r w:rsidRPr="006932A8">
              <w:rPr>
                <w:rFonts w:hint="eastAsia"/>
              </w:rPr>
              <w:t>學校自籌）</w:t>
            </w:r>
          </w:p>
        </w:tc>
        <w:tc>
          <w:tcPr>
            <w:tcW w:w="1460" w:type="dxa"/>
            <w:shd w:val="clear" w:color="auto" w:fill="auto"/>
            <w:vAlign w:val="center"/>
          </w:tcPr>
          <w:p w:rsidR="006932A8" w:rsidRDefault="006932A8" w:rsidP="006932A8">
            <w:pPr>
              <w:pStyle w:val="142"/>
            </w:pPr>
            <w:r>
              <w:rPr>
                <w:rFonts w:hint="eastAsia"/>
              </w:rPr>
              <w:t>1</w:t>
            </w:r>
            <w:r>
              <w:t>,</w:t>
            </w:r>
            <w:r>
              <w:rPr>
                <w:rFonts w:hint="eastAsia"/>
              </w:rPr>
              <w:t>200</w:t>
            </w:r>
          </w:p>
        </w:tc>
        <w:tc>
          <w:tcPr>
            <w:tcW w:w="1319" w:type="dxa"/>
            <w:shd w:val="clear" w:color="auto" w:fill="auto"/>
            <w:vAlign w:val="center"/>
          </w:tcPr>
          <w:p w:rsidR="006932A8" w:rsidRDefault="006932A8" w:rsidP="006932A8">
            <w:pPr>
              <w:pStyle w:val="142"/>
            </w:pPr>
            <w:r>
              <w:rPr>
                <w:rFonts w:hint="eastAsia"/>
              </w:rPr>
              <w:t>2</w:t>
            </w:r>
            <w:r>
              <w:t>,100</w:t>
            </w:r>
          </w:p>
        </w:tc>
        <w:tc>
          <w:tcPr>
            <w:tcW w:w="1319" w:type="dxa"/>
            <w:shd w:val="clear" w:color="auto" w:fill="auto"/>
            <w:vAlign w:val="center"/>
          </w:tcPr>
          <w:p w:rsidR="006932A8" w:rsidRDefault="006932A8" w:rsidP="006932A8">
            <w:pPr>
              <w:pStyle w:val="142"/>
            </w:pPr>
            <w:r>
              <w:rPr>
                <w:rFonts w:hint="eastAsia"/>
              </w:rPr>
              <w:t>3</w:t>
            </w:r>
            <w:r>
              <w:t>,000</w:t>
            </w:r>
          </w:p>
        </w:tc>
      </w:tr>
      <w:tr w:rsidR="00DD0FC8" w:rsidTr="00DA1A78">
        <w:tc>
          <w:tcPr>
            <w:tcW w:w="1691" w:type="dxa"/>
            <w:vMerge/>
            <w:shd w:val="clear" w:color="auto" w:fill="auto"/>
            <w:vAlign w:val="center"/>
          </w:tcPr>
          <w:p w:rsidR="006932A8" w:rsidRPr="006932A8" w:rsidRDefault="006932A8" w:rsidP="00DA1A78">
            <w:pPr>
              <w:pStyle w:val="142"/>
              <w:jc w:val="left"/>
            </w:pPr>
          </w:p>
        </w:tc>
        <w:tc>
          <w:tcPr>
            <w:tcW w:w="2690" w:type="dxa"/>
            <w:shd w:val="clear" w:color="auto" w:fill="auto"/>
          </w:tcPr>
          <w:p w:rsidR="006932A8" w:rsidRPr="00DA1A78" w:rsidRDefault="006932A8" w:rsidP="00DA1A78">
            <w:pPr>
              <w:pStyle w:val="142"/>
              <w:jc w:val="left"/>
              <w:rPr>
                <w:spacing w:val="-20"/>
              </w:rPr>
            </w:pPr>
            <w:r w:rsidRPr="00DA1A78">
              <w:rPr>
                <w:rFonts w:hint="eastAsia"/>
                <w:spacing w:val="-20"/>
              </w:rPr>
              <w:t>行政人力薪資(學校自籌)</w:t>
            </w:r>
          </w:p>
        </w:tc>
        <w:tc>
          <w:tcPr>
            <w:tcW w:w="1460" w:type="dxa"/>
            <w:shd w:val="clear" w:color="auto" w:fill="auto"/>
            <w:vAlign w:val="center"/>
          </w:tcPr>
          <w:p w:rsidR="006932A8" w:rsidRDefault="006932A8" w:rsidP="006932A8">
            <w:pPr>
              <w:pStyle w:val="142"/>
            </w:pPr>
            <w:r>
              <w:rPr>
                <w:rFonts w:hint="eastAsia"/>
              </w:rPr>
              <w:t>1</w:t>
            </w:r>
            <w:r>
              <w:t>50</w:t>
            </w:r>
          </w:p>
        </w:tc>
        <w:tc>
          <w:tcPr>
            <w:tcW w:w="1319" w:type="dxa"/>
            <w:shd w:val="clear" w:color="auto" w:fill="auto"/>
            <w:vAlign w:val="center"/>
          </w:tcPr>
          <w:p w:rsidR="006932A8" w:rsidRDefault="006932A8" w:rsidP="006932A8">
            <w:pPr>
              <w:pStyle w:val="142"/>
            </w:pPr>
            <w:r>
              <w:rPr>
                <w:rFonts w:hint="eastAsia"/>
              </w:rPr>
              <w:t>2</w:t>
            </w:r>
            <w:r>
              <w:t>00</w:t>
            </w:r>
          </w:p>
        </w:tc>
        <w:tc>
          <w:tcPr>
            <w:tcW w:w="1319" w:type="dxa"/>
            <w:shd w:val="clear" w:color="auto" w:fill="auto"/>
            <w:vAlign w:val="center"/>
          </w:tcPr>
          <w:p w:rsidR="006932A8" w:rsidRDefault="006932A8" w:rsidP="006932A8">
            <w:pPr>
              <w:pStyle w:val="142"/>
            </w:pPr>
            <w:r>
              <w:rPr>
                <w:rFonts w:hint="eastAsia"/>
              </w:rPr>
              <w:t>2</w:t>
            </w:r>
            <w:r>
              <w:t>50</w:t>
            </w:r>
          </w:p>
        </w:tc>
      </w:tr>
      <w:tr w:rsidR="00DD0FC8" w:rsidTr="00DA1A78">
        <w:tc>
          <w:tcPr>
            <w:tcW w:w="1691" w:type="dxa"/>
            <w:shd w:val="clear" w:color="auto" w:fill="auto"/>
            <w:vAlign w:val="center"/>
          </w:tcPr>
          <w:p w:rsidR="006932A8" w:rsidRPr="006932A8" w:rsidRDefault="006932A8" w:rsidP="00DA1A78">
            <w:pPr>
              <w:pStyle w:val="142"/>
              <w:jc w:val="left"/>
            </w:pPr>
            <w:r w:rsidRPr="006932A8">
              <w:t>行政</w:t>
            </w:r>
            <w:r w:rsidRPr="006932A8">
              <w:rPr>
                <w:rFonts w:hint="eastAsia"/>
              </w:rPr>
              <w:t>維</w:t>
            </w:r>
            <w:r w:rsidRPr="006932A8">
              <w:t>運費</w:t>
            </w:r>
          </w:p>
        </w:tc>
        <w:tc>
          <w:tcPr>
            <w:tcW w:w="2690" w:type="dxa"/>
            <w:shd w:val="clear" w:color="auto" w:fill="auto"/>
          </w:tcPr>
          <w:p w:rsidR="006932A8" w:rsidRPr="006932A8" w:rsidRDefault="006932A8" w:rsidP="00DA1A78">
            <w:pPr>
              <w:pStyle w:val="142"/>
              <w:jc w:val="left"/>
            </w:pPr>
            <w:r w:rsidRPr="006932A8">
              <w:rPr>
                <w:rFonts w:hint="eastAsia"/>
              </w:rPr>
              <w:t>學校自籌</w:t>
            </w:r>
          </w:p>
        </w:tc>
        <w:tc>
          <w:tcPr>
            <w:tcW w:w="1460" w:type="dxa"/>
            <w:shd w:val="clear" w:color="auto" w:fill="auto"/>
            <w:vAlign w:val="center"/>
          </w:tcPr>
          <w:p w:rsidR="006932A8" w:rsidRDefault="006932A8" w:rsidP="006932A8">
            <w:pPr>
              <w:pStyle w:val="142"/>
            </w:pPr>
            <w:r>
              <w:rPr>
                <w:rFonts w:hint="eastAsia"/>
              </w:rPr>
              <w:t>5</w:t>
            </w:r>
            <w:r>
              <w:t>00</w:t>
            </w:r>
          </w:p>
        </w:tc>
        <w:tc>
          <w:tcPr>
            <w:tcW w:w="1319" w:type="dxa"/>
            <w:shd w:val="clear" w:color="auto" w:fill="auto"/>
            <w:vAlign w:val="center"/>
          </w:tcPr>
          <w:p w:rsidR="006932A8" w:rsidRDefault="006932A8" w:rsidP="006932A8">
            <w:pPr>
              <w:pStyle w:val="142"/>
            </w:pPr>
            <w:r>
              <w:t>600</w:t>
            </w:r>
          </w:p>
        </w:tc>
        <w:tc>
          <w:tcPr>
            <w:tcW w:w="1319" w:type="dxa"/>
            <w:shd w:val="clear" w:color="auto" w:fill="auto"/>
            <w:vAlign w:val="center"/>
          </w:tcPr>
          <w:p w:rsidR="006932A8" w:rsidRDefault="006932A8" w:rsidP="006932A8">
            <w:pPr>
              <w:pStyle w:val="142"/>
            </w:pPr>
            <w:r>
              <w:t>600</w:t>
            </w:r>
          </w:p>
        </w:tc>
      </w:tr>
      <w:tr w:rsidR="00DD0FC8" w:rsidTr="00DA1A78">
        <w:tc>
          <w:tcPr>
            <w:tcW w:w="1691" w:type="dxa"/>
            <w:vMerge w:val="restart"/>
            <w:shd w:val="clear" w:color="auto" w:fill="auto"/>
            <w:vAlign w:val="center"/>
          </w:tcPr>
          <w:p w:rsidR="006932A8" w:rsidRPr="006932A8" w:rsidRDefault="006932A8" w:rsidP="00DA1A78">
            <w:pPr>
              <w:pStyle w:val="142"/>
              <w:jc w:val="left"/>
            </w:pPr>
            <w:r w:rsidRPr="006932A8">
              <w:t>場域建置費</w:t>
            </w:r>
            <w:r w:rsidRPr="006932A8">
              <w:rPr>
                <w:rFonts w:hint="eastAsia"/>
              </w:rPr>
              <w:t>(含硬體建設及教學設施)</w:t>
            </w:r>
          </w:p>
        </w:tc>
        <w:tc>
          <w:tcPr>
            <w:tcW w:w="2690" w:type="dxa"/>
            <w:shd w:val="clear" w:color="auto" w:fill="auto"/>
          </w:tcPr>
          <w:p w:rsidR="006932A8" w:rsidRPr="00DA1A78" w:rsidRDefault="006932A8" w:rsidP="00DA1A78">
            <w:pPr>
              <w:pStyle w:val="142"/>
              <w:jc w:val="left"/>
              <w:rPr>
                <w:spacing w:val="-20"/>
              </w:rPr>
            </w:pPr>
            <w:r w:rsidRPr="00DA1A78">
              <w:rPr>
                <w:rFonts w:hint="eastAsia"/>
                <w:spacing w:val="-20"/>
              </w:rPr>
              <w:t>高雄市教研</w:t>
            </w:r>
            <w:r w:rsidR="00C26DD2" w:rsidRPr="00DA1A78">
              <w:rPr>
                <w:rFonts w:hint="eastAsia"/>
                <w:spacing w:val="-20"/>
              </w:rPr>
              <w:t>園</w:t>
            </w:r>
            <w:r w:rsidRPr="00DA1A78">
              <w:rPr>
                <w:rFonts w:hint="eastAsia"/>
                <w:spacing w:val="-20"/>
              </w:rPr>
              <w:t>區公建經費</w:t>
            </w:r>
          </w:p>
        </w:tc>
        <w:tc>
          <w:tcPr>
            <w:tcW w:w="1460" w:type="dxa"/>
            <w:shd w:val="clear" w:color="auto" w:fill="auto"/>
            <w:vAlign w:val="center"/>
          </w:tcPr>
          <w:p w:rsidR="006932A8" w:rsidRDefault="006932A8" w:rsidP="006932A8">
            <w:pPr>
              <w:pStyle w:val="142"/>
            </w:pPr>
            <w:r>
              <w:rPr>
                <w:rFonts w:hint="eastAsia"/>
              </w:rPr>
              <w:t>6</w:t>
            </w:r>
            <w:r>
              <w:t>,000</w:t>
            </w:r>
          </w:p>
        </w:tc>
        <w:tc>
          <w:tcPr>
            <w:tcW w:w="1319" w:type="dxa"/>
            <w:shd w:val="clear" w:color="auto" w:fill="auto"/>
            <w:vAlign w:val="center"/>
          </w:tcPr>
          <w:p w:rsidR="006932A8" w:rsidRDefault="006932A8" w:rsidP="006932A8">
            <w:pPr>
              <w:pStyle w:val="142"/>
            </w:pPr>
            <w:r>
              <w:rPr>
                <w:rFonts w:hint="eastAsia"/>
              </w:rPr>
              <w:t>6</w:t>
            </w:r>
            <w:r>
              <w:t>,000</w:t>
            </w:r>
          </w:p>
        </w:tc>
        <w:tc>
          <w:tcPr>
            <w:tcW w:w="1319" w:type="dxa"/>
            <w:shd w:val="clear" w:color="auto" w:fill="auto"/>
            <w:vAlign w:val="center"/>
          </w:tcPr>
          <w:p w:rsidR="006932A8" w:rsidRDefault="006932A8" w:rsidP="006932A8">
            <w:pPr>
              <w:pStyle w:val="142"/>
            </w:pPr>
            <w:r>
              <w:rPr>
                <w:rFonts w:hint="eastAsia"/>
              </w:rPr>
              <w:t>6</w:t>
            </w:r>
            <w:r>
              <w:t>,000</w:t>
            </w:r>
          </w:p>
        </w:tc>
      </w:tr>
      <w:tr w:rsidR="00DD0FC8" w:rsidTr="00DA1A78">
        <w:tc>
          <w:tcPr>
            <w:tcW w:w="1691" w:type="dxa"/>
            <w:vMerge/>
            <w:shd w:val="clear" w:color="auto" w:fill="auto"/>
          </w:tcPr>
          <w:p w:rsidR="006932A8" w:rsidRPr="006932A8" w:rsidRDefault="006932A8" w:rsidP="00DA1A78">
            <w:pPr>
              <w:pStyle w:val="142"/>
              <w:jc w:val="left"/>
            </w:pPr>
          </w:p>
        </w:tc>
        <w:tc>
          <w:tcPr>
            <w:tcW w:w="2690" w:type="dxa"/>
            <w:shd w:val="clear" w:color="auto" w:fill="auto"/>
          </w:tcPr>
          <w:p w:rsidR="006932A8" w:rsidRPr="006932A8" w:rsidRDefault="006932A8" w:rsidP="00DA1A78">
            <w:pPr>
              <w:pStyle w:val="142"/>
              <w:jc w:val="left"/>
            </w:pPr>
            <w:r w:rsidRPr="006932A8">
              <w:rPr>
                <w:rFonts w:hint="eastAsia"/>
              </w:rPr>
              <w:t>學校自籌</w:t>
            </w:r>
          </w:p>
        </w:tc>
        <w:tc>
          <w:tcPr>
            <w:tcW w:w="1460" w:type="dxa"/>
            <w:shd w:val="clear" w:color="auto" w:fill="auto"/>
            <w:vAlign w:val="center"/>
          </w:tcPr>
          <w:p w:rsidR="006932A8" w:rsidRDefault="006932A8" w:rsidP="006932A8">
            <w:pPr>
              <w:pStyle w:val="142"/>
            </w:pPr>
            <w:r>
              <w:rPr>
                <w:rFonts w:hint="eastAsia"/>
              </w:rPr>
              <w:t>2</w:t>
            </w:r>
            <w:r>
              <w:t>,000</w:t>
            </w:r>
          </w:p>
        </w:tc>
        <w:tc>
          <w:tcPr>
            <w:tcW w:w="1319" w:type="dxa"/>
            <w:shd w:val="clear" w:color="auto" w:fill="auto"/>
            <w:vAlign w:val="center"/>
          </w:tcPr>
          <w:p w:rsidR="006932A8" w:rsidRDefault="006932A8" w:rsidP="006932A8">
            <w:pPr>
              <w:pStyle w:val="142"/>
            </w:pPr>
            <w:r>
              <w:rPr>
                <w:rFonts w:hint="eastAsia"/>
              </w:rPr>
              <w:t>2</w:t>
            </w:r>
            <w:r>
              <w:t>,000</w:t>
            </w:r>
          </w:p>
        </w:tc>
        <w:tc>
          <w:tcPr>
            <w:tcW w:w="1319" w:type="dxa"/>
            <w:shd w:val="clear" w:color="auto" w:fill="auto"/>
            <w:vAlign w:val="center"/>
          </w:tcPr>
          <w:p w:rsidR="006932A8" w:rsidRDefault="006932A8" w:rsidP="006932A8">
            <w:pPr>
              <w:pStyle w:val="142"/>
            </w:pPr>
            <w:r>
              <w:rPr>
                <w:rFonts w:hint="eastAsia"/>
              </w:rPr>
              <w:t>2</w:t>
            </w:r>
            <w:r>
              <w:t>,000</w:t>
            </w:r>
          </w:p>
        </w:tc>
      </w:tr>
      <w:tr w:rsidR="00DD0FC8" w:rsidTr="00DA1A78">
        <w:tc>
          <w:tcPr>
            <w:tcW w:w="1691" w:type="dxa"/>
            <w:vMerge/>
            <w:shd w:val="clear" w:color="auto" w:fill="auto"/>
          </w:tcPr>
          <w:p w:rsidR="006932A8" w:rsidRPr="006932A8" w:rsidRDefault="006932A8" w:rsidP="00DA1A78">
            <w:pPr>
              <w:pStyle w:val="142"/>
              <w:jc w:val="left"/>
            </w:pPr>
          </w:p>
        </w:tc>
        <w:tc>
          <w:tcPr>
            <w:tcW w:w="2690" w:type="dxa"/>
            <w:shd w:val="clear" w:color="auto" w:fill="auto"/>
          </w:tcPr>
          <w:p w:rsidR="006932A8" w:rsidRPr="006932A8" w:rsidRDefault="006932A8" w:rsidP="00DA1A78">
            <w:pPr>
              <w:pStyle w:val="142"/>
              <w:jc w:val="left"/>
            </w:pPr>
            <w:r w:rsidRPr="006932A8">
              <w:rPr>
                <w:rFonts w:hint="eastAsia"/>
              </w:rPr>
              <w:t>企業產學合作計畫</w:t>
            </w:r>
          </w:p>
        </w:tc>
        <w:tc>
          <w:tcPr>
            <w:tcW w:w="1460" w:type="dxa"/>
            <w:shd w:val="clear" w:color="auto" w:fill="auto"/>
            <w:vAlign w:val="center"/>
          </w:tcPr>
          <w:p w:rsidR="006932A8" w:rsidRDefault="006932A8" w:rsidP="006932A8">
            <w:pPr>
              <w:pStyle w:val="142"/>
            </w:pPr>
            <w:r>
              <w:rPr>
                <w:rFonts w:hint="eastAsia"/>
              </w:rPr>
              <w:t>2</w:t>
            </w:r>
            <w:r>
              <w:t>,000</w:t>
            </w:r>
          </w:p>
        </w:tc>
        <w:tc>
          <w:tcPr>
            <w:tcW w:w="1319" w:type="dxa"/>
            <w:shd w:val="clear" w:color="auto" w:fill="auto"/>
            <w:vAlign w:val="center"/>
          </w:tcPr>
          <w:p w:rsidR="006932A8" w:rsidRDefault="006932A8" w:rsidP="006932A8">
            <w:pPr>
              <w:pStyle w:val="142"/>
            </w:pPr>
            <w:r>
              <w:rPr>
                <w:rFonts w:hint="eastAsia"/>
              </w:rPr>
              <w:t>2</w:t>
            </w:r>
            <w:r>
              <w:t>,000</w:t>
            </w:r>
          </w:p>
        </w:tc>
        <w:tc>
          <w:tcPr>
            <w:tcW w:w="1319" w:type="dxa"/>
            <w:shd w:val="clear" w:color="auto" w:fill="auto"/>
            <w:vAlign w:val="center"/>
          </w:tcPr>
          <w:p w:rsidR="006932A8" w:rsidRDefault="006932A8" w:rsidP="006932A8">
            <w:pPr>
              <w:pStyle w:val="142"/>
            </w:pPr>
            <w:r>
              <w:rPr>
                <w:rFonts w:hint="eastAsia"/>
              </w:rPr>
              <w:t>2</w:t>
            </w:r>
            <w:r>
              <w:t>,000</w:t>
            </w:r>
          </w:p>
        </w:tc>
      </w:tr>
      <w:tr w:rsidR="00DD0FC8" w:rsidTr="00DA1A78">
        <w:tc>
          <w:tcPr>
            <w:tcW w:w="1691" w:type="dxa"/>
            <w:shd w:val="clear" w:color="auto" w:fill="auto"/>
          </w:tcPr>
          <w:p w:rsidR="002179F4" w:rsidRPr="006932A8" w:rsidRDefault="006932A8" w:rsidP="00DA1A78">
            <w:pPr>
              <w:pStyle w:val="142"/>
              <w:jc w:val="left"/>
            </w:pPr>
            <w:r w:rsidRPr="006932A8">
              <w:t>總計</w:t>
            </w:r>
          </w:p>
        </w:tc>
        <w:tc>
          <w:tcPr>
            <w:tcW w:w="2690" w:type="dxa"/>
            <w:shd w:val="clear" w:color="auto" w:fill="auto"/>
          </w:tcPr>
          <w:p w:rsidR="002179F4" w:rsidRPr="006932A8" w:rsidRDefault="002179F4" w:rsidP="00DA1A78">
            <w:pPr>
              <w:pStyle w:val="142"/>
              <w:jc w:val="left"/>
            </w:pPr>
          </w:p>
        </w:tc>
        <w:tc>
          <w:tcPr>
            <w:tcW w:w="1460" w:type="dxa"/>
            <w:shd w:val="clear" w:color="auto" w:fill="auto"/>
            <w:vAlign w:val="center"/>
          </w:tcPr>
          <w:p w:rsidR="002179F4" w:rsidRDefault="002179F4" w:rsidP="006932A8">
            <w:pPr>
              <w:pStyle w:val="142"/>
            </w:pPr>
            <w:r>
              <w:rPr>
                <w:rFonts w:hint="eastAsia"/>
              </w:rPr>
              <w:t>1</w:t>
            </w:r>
            <w:r>
              <w:t>1,850</w:t>
            </w:r>
          </w:p>
        </w:tc>
        <w:tc>
          <w:tcPr>
            <w:tcW w:w="1319" w:type="dxa"/>
            <w:shd w:val="clear" w:color="auto" w:fill="auto"/>
            <w:vAlign w:val="center"/>
          </w:tcPr>
          <w:p w:rsidR="002179F4" w:rsidRDefault="002179F4" w:rsidP="006932A8">
            <w:pPr>
              <w:pStyle w:val="142"/>
            </w:pPr>
            <w:r>
              <w:rPr>
                <w:rFonts w:hint="eastAsia"/>
              </w:rPr>
              <w:t>1</w:t>
            </w:r>
            <w:r>
              <w:t>2,900</w:t>
            </w:r>
          </w:p>
        </w:tc>
        <w:tc>
          <w:tcPr>
            <w:tcW w:w="1319" w:type="dxa"/>
            <w:shd w:val="clear" w:color="auto" w:fill="auto"/>
            <w:vAlign w:val="center"/>
          </w:tcPr>
          <w:p w:rsidR="002179F4" w:rsidRDefault="002179F4" w:rsidP="006932A8">
            <w:pPr>
              <w:pStyle w:val="142"/>
            </w:pPr>
            <w:r>
              <w:rPr>
                <w:rFonts w:hint="eastAsia"/>
              </w:rPr>
              <w:t>1</w:t>
            </w:r>
            <w:r>
              <w:t>3,850</w:t>
            </w:r>
          </w:p>
        </w:tc>
      </w:tr>
    </w:tbl>
    <w:p w:rsidR="00C51F58" w:rsidRDefault="006932A8" w:rsidP="00810CB5">
      <w:pPr>
        <w:pStyle w:val="142"/>
        <w:jc w:val="left"/>
      </w:pPr>
      <w:r>
        <w:rPr>
          <w:rFonts w:hint="eastAsia"/>
        </w:rPr>
        <w:t>資料來源：陽明交通大學提供。</w:t>
      </w:r>
    </w:p>
    <w:bookmarkEnd w:id="1"/>
    <w:bookmarkEnd w:id="2"/>
    <w:bookmarkEnd w:id="3"/>
    <w:sectPr w:rsidR="00C51F58" w:rsidSect="00A3509F">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701" w:left="1701" w:header="0" w:footer="794" w:gutter="0"/>
      <w:pgNumType w:start="1"/>
      <w:cols w:space="425"/>
      <w:docGrid w:type="linesAndChars" w:linePitch="516" w:charSpace="709"/>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7F78" w:rsidRDefault="00E47F78" w:rsidP="007A0007">
      <w:pPr>
        <w:spacing w:line="240" w:lineRule="auto"/>
        <w:ind w:left="560" w:firstLine="560"/>
      </w:pPr>
      <w:r>
        <w:separator/>
      </w:r>
    </w:p>
  </w:endnote>
  <w:endnote w:type="continuationSeparator" w:id="0">
    <w:p w:rsidR="00E47F78" w:rsidRDefault="00E47F78" w:rsidP="007A0007">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450" w:rsidRDefault="00573450" w:rsidP="003407AA">
    <w:pPr>
      <w:pStyle w:val="af1"/>
      <w:framePr w:wrap="around" w:vAnchor="text" w:hAnchor="margin" w:xAlign="center" w:y="1"/>
      <w:ind w:left="560" w:firstLine="400"/>
      <w:textDirection w:val="btLr"/>
      <w:rPr>
        <w:rStyle w:val="af6"/>
      </w:rPr>
    </w:pPr>
    <w:r>
      <w:rPr>
        <w:rStyle w:val="af6"/>
      </w:rPr>
      <w:fldChar w:fldCharType="begin"/>
    </w:r>
    <w:r>
      <w:rPr>
        <w:rStyle w:val="af6"/>
      </w:rPr>
      <w:instrText xml:space="preserve">PAGE  </w:instrText>
    </w:r>
    <w:r>
      <w:rPr>
        <w:rStyle w:val="af6"/>
      </w:rPr>
      <w:fldChar w:fldCharType="end"/>
    </w:r>
  </w:p>
  <w:p w:rsidR="00573450" w:rsidRDefault="00573450">
    <w:pPr>
      <w:pStyle w:val="af1"/>
      <w:ind w:left="560" w:right="3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450" w:rsidRPr="00BC3511" w:rsidRDefault="005D4E6D" w:rsidP="00924395">
    <w:pPr>
      <w:pStyle w:val="af1"/>
      <w:ind w:leftChars="0" w:left="0"/>
      <w:jc w:val="center"/>
      <w:rPr>
        <w:rFonts w:ascii="標楷體" w:hAnsi="標楷體"/>
      </w:rPr>
    </w:pPr>
    <w:r>
      <w:rPr>
        <w:rFonts w:ascii="標楷體" w:hAnsi="標楷體" w:hint="eastAsia"/>
      </w:rPr>
      <w:t>145-</w:t>
    </w:r>
    <w:r w:rsidR="00573450" w:rsidRPr="00405657">
      <w:rPr>
        <w:rFonts w:ascii="標楷體" w:hAnsi="標楷體"/>
      </w:rPr>
      <w:fldChar w:fldCharType="begin"/>
    </w:r>
    <w:r w:rsidR="00573450" w:rsidRPr="00405657">
      <w:rPr>
        <w:rFonts w:ascii="標楷體" w:hAnsi="標楷體"/>
      </w:rPr>
      <w:instrText>PAGE   \* MERGEFORMAT</w:instrText>
    </w:r>
    <w:r w:rsidR="00573450" w:rsidRPr="00405657">
      <w:rPr>
        <w:rFonts w:ascii="標楷體" w:hAnsi="標楷體"/>
      </w:rPr>
      <w:fldChar w:fldCharType="separate"/>
    </w:r>
    <w:r w:rsidR="006834CA" w:rsidRPr="006834CA">
      <w:rPr>
        <w:rFonts w:ascii="標楷體" w:hAnsi="標楷體"/>
        <w:noProof/>
        <w:lang w:val="zh-TW"/>
      </w:rPr>
      <w:t>3</w:t>
    </w:r>
    <w:r w:rsidR="00573450" w:rsidRPr="00405657">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450" w:rsidRDefault="00573450">
    <w:pPr>
      <w:pStyle w:val="af1"/>
      <w:ind w:left="560" w:firstLine="400"/>
      <w:jc w:val="right"/>
    </w:pPr>
    <w:r>
      <w:rPr>
        <w:rStyle w:val="af6"/>
      </w:rPr>
      <w:fldChar w:fldCharType="begin"/>
    </w:r>
    <w:r>
      <w:rPr>
        <w:rStyle w:val="af6"/>
      </w:rPr>
      <w:instrText xml:space="preserve"> PAGE </w:instrText>
    </w:r>
    <w:r>
      <w:rPr>
        <w:rStyle w:val="af6"/>
      </w:rPr>
      <w:fldChar w:fldCharType="separate"/>
    </w:r>
    <w:r>
      <w:rPr>
        <w:rStyle w:val="af6"/>
        <w:noProof/>
      </w:rPr>
      <w:t>5</w:t>
    </w:r>
    <w:r>
      <w:rPr>
        <w:rStyle w:val="af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7F78" w:rsidRDefault="00E47F78" w:rsidP="00573450">
      <w:pPr>
        <w:spacing w:line="240" w:lineRule="auto"/>
        <w:ind w:left="560" w:firstLine="560"/>
      </w:pPr>
      <w:r>
        <w:separator/>
      </w:r>
    </w:p>
  </w:footnote>
  <w:footnote w:type="continuationSeparator" w:id="0">
    <w:p w:rsidR="00E47F78" w:rsidRDefault="00E47F78" w:rsidP="007A0007">
      <w:pPr>
        <w:spacing w:line="240" w:lineRule="auto"/>
        <w:ind w:left="560" w:firstLine="560"/>
      </w:pPr>
      <w:r>
        <w:continuationSeparator/>
      </w:r>
    </w:p>
  </w:footnote>
  <w:footnote w:id="1">
    <w:p w:rsidR="00E3568B" w:rsidRPr="00E3568B" w:rsidRDefault="00E3568B" w:rsidP="00E3568B">
      <w:pPr>
        <w:pStyle w:val="142"/>
        <w:ind w:left="141" w:hangingChars="58" w:hanging="141"/>
        <w:jc w:val="both"/>
      </w:pPr>
      <w:r>
        <w:rPr>
          <w:rStyle w:val="afc"/>
        </w:rPr>
        <w:footnoteRef/>
      </w:r>
      <w:r>
        <w:t xml:space="preserve"> </w:t>
      </w:r>
      <w:r>
        <w:rPr>
          <w:rFonts w:hint="eastAsia"/>
        </w:rPr>
        <w:t>據該校說明略以，高雄分部籌建計畫係屬全校性計畫，須依據</w:t>
      </w:r>
      <w:r w:rsidRPr="00E3568B">
        <w:rPr>
          <w:rFonts w:hint="eastAsia"/>
        </w:rPr>
        <w:t>專科以上學校及其分校分部專科部技術型高級中等學校部設立變更停辦辦法</w:t>
      </w:r>
      <w:r>
        <w:rPr>
          <w:rFonts w:hint="eastAsia"/>
        </w:rPr>
        <w:t>第3條規定，召開</w:t>
      </w:r>
      <w:r w:rsidRPr="00E3568B">
        <w:rPr>
          <w:rFonts w:hint="eastAsia"/>
        </w:rPr>
        <w:t>審議會</w:t>
      </w:r>
      <w:r>
        <w:rPr>
          <w:rFonts w:hint="eastAsia"/>
        </w:rPr>
        <w:t>進行審議；高雄分部校區</w:t>
      </w:r>
      <w:r w:rsidRPr="00C53F08">
        <w:rPr>
          <w:rFonts w:hint="eastAsia"/>
        </w:rPr>
        <w:t>籌</w:t>
      </w:r>
      <w:r>
        <w:rPr>
          <w:rFonts w:hint="eastAsia"/>
        </w:rPr>
        <w:t>設</w:t>
      </w:r>
      <w:r w:rsidRPr="00C53F08">
        <w:rPr>
          <w:rFonts w:hint="eastAsia"/>
        </w:rPr>
        <w:t>計畫</w:t>
      </w:r>
      <w:r>
        <w:rPr>
          <w:rFonts w:hint="eastAsia"/>
        </w:rPr>
        <w:t>偏重教學部分，由教育部</w:t>
      </w:r>
      <w:r w:rsidR="009A08E7">
        <w:rPr>
          <w:rFonts w:hint="eastAsia"/>
        </w:rPr>
        <w:t>核定即可</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450" w:rsidRDefault="00573450">
    <w:pPr>
      <w:pStyle w:val="af4"/>
      <w:framePr w:w="1440" w:hSpace="1276" w:wrap="around" w:vAnchor="text" w:hAnchor="margin" w:xAlign="right" w:y="1"/>
      <w:ind w:left="560" w:firstLine="400"/>
      <w:textDirection w:val="btLr"/>
      <w:rPr>
        <w:rStyle w:val="af6"/>
      </w:rPr>
    </w:pPr>
    <w:r>
      <w:rPr>
        <w:rStyle w:val="af6"/>
      </w:rPr>
      <w:fldChar w:fldCharType="begin"/>
    </w:r>
    <w:r>
      <w:rPr>
        <w:rStyle w:val="af6"/>
      </w:rPr>
      <w:instrText xml:space="preserve">PAGE  </w:instrText>
    </w:r>
    <w:r>
      <w:rPr>
        <w:rStyle w:val="af6"/>
      </w:rPr>
      <w:fldChar w:fldCharType="separate"/>
    </w:r>
    <w:r>
      <w:rPr>
        <w:rStyle w:val="af6"/>
        <w:noProof/>
      </w:rPr>
      <w:t>1</w:t>
    </w:r>
    <w:r>
      <w:rPr>
        <w:rStyle w:val="af6"/>
      </w:rPr>
      <w:fldChar w:fldCharType="end"/>
    </w:r>
  </w:p>
  <w:p w:rsidR="00573450" w:rsidRDefault="00573450">
    <w:pPr>
      <w:pStyle w:val="af4"/>
      <w:framePr w:w="1440" w:hSpace="1276" w:wrap="around" w:vAnchor="text" w:hAnchor="margin" w:xAlign="right" w:y="1"/>
      <w:ind w:left="560" w:right="360" w:firstLine="400"/>
      <w:textDirection w:val="btLr"/>
      <w:rPr>
        <w:rStyle w:val="af6"/>
      </w:rPr>
    </w:pPr>
    <w:r>
      <w:rPr>
        <w:rStyle w:val="af6"/>
      </w:rPr>
      <w:fldChar w:fldCharType="begin"/>
    </w:r>
    <w:r>
      <w:rPr>
        <w:rStyle w:val="af6"/>
      </w:rPr>
      <w:instrText xml:space="preserve">PAGE  </w:instrText>
    </w:r>
    <w:r>
      <w:rPr>
        <w:rStyle w:val="af6"/>
      </w:rPr>
      <w:fldChar w:fldCharType="separate"/>
    </w:r>
    <w:r>
      <w:rPr>
        <w:rStyle w:val="af6"/>
        <w:noProof/>
      </w:rPr>
      <w:t>1</w:t>
    </w:r>
    <w:r>
      <w:rPr>
        <w:rStyle w:val="af6"/>
      </w:rPr>
      <w:fldChar w:fldCharType="end"/>
    </w:r>
  </w:p>
  <w:p w:rsidR="00573450" w:rsidRDefault="00573450">
    <w:pPr>
      <w:pStyle w:val="af4"/>
      <w:framePr w:wrap="around" w:vAnchor="text" w:hAnchor="margin" w:xAlign="right" w:y="1"/>
      <w:ind w:left="560" w:right="360" w:firstLine="400"/>
      <w:rPr>
        <w:rStyle w:val="af6"/>
      </w:rPr>
    </w:pPr>
    <w:r>
      <w:rPr>
        <w:rStyle w:val="af6"/>
      </w:rPr>
      <w:fldChar w:fldCharType="begin"/>
    </w:r>
    <w:r>
      <w:rPr>
        <w:rStyle w:val="af6"/>
      </w:rPr>
      <w:instrText xml:space="preserve">PAGE  </w:instrText>
    </w:r>
    <w:r>
      <w:rPr>
        <w:rStyle w:val="af6"/>
      </w:rPr>
      <w:fldChar w:fldCharType="separate"/>
    </w:r>
    <w:r>
      <w:rPr>
        <w:rStyle w:val="af6"/>
        <w:noProof/>
      </w:rPr>
      <w:t>1</w:t>
    </w:r>
    <w:r>
      <w:rPr>
        <w:rStyle w:val="af6"/>
      </w:rPr>
      <w:fldChar w:fldCharType="end"/>
    </w:r>
  </w:p>
  <w:p w:rsidR="00573450" w:rsidRDefault="00573450">
    <w:pPr>
      <w:pStyle w:val="af4"/>
      <w:ind w:left="560" w:right="3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450" w:rsidRDefault="00573450" w:rsidP="003407AA">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450" w:rsidRDefault="00573450">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20708"/>
    <w:multiLevelType w:val="hybridMultilevel"/>
    <w:tmpl w:val="8F08B7BC"/>
    <w:lvl w:ilvl="0" w:tplc="FFC6FAB2">
      <w:start w:val="1"/>
      <w:numFmt w:val="bullet"/>
      <w:lvlText w:val=""/>
      <w:lvlJc w:val="left"/>
      <w:pPr>
        <w:ind w:left="2640" w:hanging="480"/>
      </w:pPr>
      <w:rPr>
        <w:rFonts w:ascii="Wingdings" w:hAnsi="Wingdings" w:hint="default"/>
      </w:rPr>
    </w:lvl>
    <w:lvl w:ilvl="1" w:tplc="04090003" w:tentative="1">
      <w:start w:val="1"/>
      <w:numFmt w:val="bullet"/>
      <w:lvlText w:val=""/>
      <w:lvlJc w:val="left"/>
      <w:pPr>
        <w:ind w:left="3120" w:hanging="480"/>
      </w:pPr>
      <w:rPr>
        <w:rFonts w:ascii="Wingdings" w:hAnsi="Wingdings" w:hint="default"/>
      </w:rPr>
    </w:lvl>
    <w:lvl w:ilvl="2" w:tplc="04090005" w:tentative="1">
      <w:start w:val="1"/>
      <w:numFmt w:val="bullet"/>
      <w:lvlText w:val=""/>
      <w:lvlJc w:val="left"/>
      <w:pPr>
        <w:ind w:left="3600" w:hanging="480"/>
      </w:pPr>
      <w:rPr>
        <w:rFonts w:ascii="Wingdings" w:hAnsi="Wingdings" w:hint="default"/>
      </w:rPr>
    </w:lvl>
    <w:lvl w:ilvl="3" w:tplc="04090001" w:tentative="1">
      <w:start w:val="1"/>
      <w:numFmt w:val="bullet"/>
      <w:lvlText w:val=""/>
      <w:lvlJc w:val="left"/>
      <w:pPr>
        <w:ind w:left="4080" w:hanging="480"/>
      </w:pPr>
      <w:rPr>
        <w:rFonts w:ascii="Wingdings" w:hAnsi="Wingdings" w:hint="default"/>
      </w:rPr>
    </w:lvl>
    <w:lvl w:ilvl="4" w:tplc="04090003" w:tentative="1">
      <w:start w:val="1"/>
      <w:numFmt w:val="bullet"/>
      <w:lvlText w:val=""/>
      <w:lvlJc w:val="left"/>
      <w:pPr>
        <w:ind w:left="4560" w:hanging="480"/>
      </w:pPr>
      <w:rPr>
        <w:rFonts w:ascii="Wingdings" w:hAnsi="Wingdings" w:hint="default"/>
      </w:rPr>
    </w:lvl>
    <w:lvl w:ilvl="5" w:tplc="04090005" w:tentative="1">
      <w:start w:val="1"/>
      <w:numFmt w:val="bullet"/>
      <w:lvlText w:val=""/>
      <w:lvlJc w:val="left"/>
      <w:pPr>
        <w:ind w:left="5040" w:hanging="480"/>
      </w:pPr>
      <w:rPr>
        <w:rFonts w:ascii="Wingdings" w:hAnsi="Wingdings" w:hint="default"/>
      </w:rPr>
    </w:lvl>
    <w:lvl w:ilvl="6" w:tplc="04090001" w:tentative="1">
      <w:start w:val="1"/>
      <w:numFmt w:val="bullet"/>
      <w:lvlText w:val=""/>
      <w:lvlJc w:val="left"/>
      <w:pPr>
        <w:ind w:left="5520" w:hanging="480"/>
      </w:pPr>
      <w:rPr>
        <w:rFonts w:ascii="Wingdings" w:hAnsi="Wingdings" w:hint="default"/>
      </w:rPr>
    </w:lvl>
    <w:lvl w:ilvl="7" w:tplc="04090003" w:tentative="1">
      <w:start w:val="1"/>
      <w:numFmt w:val="bullet"/>
      <w:lvlText w:val=""/>
      <w:lvlJc w:val="left"/>
      <w:pPr>
        <w:ind w:left="6000" w:hanging="480"/>
      </w:pPr>
      <w:rPr>
        <w:rFonts w:ascii="Wingdings" w:hAnsi="Wingdings" w:hint="default"/>
      </w:rPr>
    </w:lvl>
    <w:lvl w:ilvl="8" w:tplc="04090005" w:tentative="1">
      <w:start w:val="1"/>
      <w:numFmt w:val="bullet"/>
      <w:lvlText w:val=""/>
      <w:lvlJc w:val="left"/>
      <w:pPr>
        <w:ind w:left="6480" w:hanging="480"/>
      </w:pPr>
      <w:rPr>
        <w:rFonts w:ascii="Wingdings" w:hAnsi="Wingdings" w:hint="default"/>
      </w:rPr>
    </w:lvl>
  </w:abstractNum>
  <w:abstractNum w:abstractNumId="1" w15:restartNumberingAfterBreak="0">
    <w:nsid w:val="05151909"/>
    <w:multiLevelType w:val="hybridMultilevel"/>
    <w:tmpl w:val="4D1C96F0"/>
    <w:lvl w:ilvl="0" w:tplc="0714E6A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181142"/>
    <w:multiLevelType w:val="hybridMultilevel"/>
    <w:tmpl w:val="4FCE1712"/>
    <w:lvl w:ilvl="0" w:tplc="193C6BDC">
      <w:start w:val="1"/>
      <w:numFmt w:val="decimal"/>
      <w:lvlText w:val="(%1)"/>
      <w:lvlJc w:val="left"/>
      <w:pPr>
        <w:ind w:left="1417" w:hanging="448"/>
      </w:pPr>
      <w:rPr>
        <w:rFonts w:ascii="標楷體" w:hAnsi="標楷體" w:hint="default"/>
      </w:rPr>
    </w:lvl>
    <w:lvl w:ilvl="1" w:tplc="04090019" w:tentative="1">
      <w:start w:val="1"/>
      <w:numFmt w:val="ideographTraditional"/>
      <w:lvlText w:val="%2、"/>
      <w:lvlJc w:val="left"/>
      <w:pPr>
        <w:ind w:left="1929" w:hanging="480"/>
      </w:pPr>
    </w:lvl>
    <w:lvl w:ilvl="2" w:tplc="0409001B" w:tentative="1">
      <w:start w:val="1"/>
      <w:numFmt w:val="lowerRoman"/>
      <w:lvlText w:val="%3."/>
      <w:lvlJc w:val="right"/>
      <w:pPr>
        <w:ind w:left="2409" w:hanging="480"/>
      </w:pPr>
    </w:lvl>
    <w:lvl w:ilvl="3" w:tplc="0409000F" w:tentative="1">
      <w:start w:val="1"/>
      <w:numFmt w:val="decimal"/>
      <w:lvlText w:val="%4."/>
      <w:lvlJc w:val="left"/>
      <w:pPr>
        <w:ind w:left="2889" w:hanging="480"/>
      </w:pPr>
    </w:lvl>
    <w:lvl w:ilvl="4" w:tplc="04090019" w:tentative="1">
      <w:start w:val="1"/>
      <w:numFmt w:val="ideographTraditional"/>
      <w:lvlText w:val="%5、"/>
      <w:lvlJc w:val="left"/>
      <w:pPr>
        <w:ind w:left="3369" w:hanging="480"/>
      </w:pPr>
    </w:lvl>
    <w:lvl w:ilvl="5" w:tplc="0409001B" w:tentative="1">
      <w:start w:val="1"/>
      <w:numFmt w:val="lowerRoman"/>
      <w:lvlText w:val="%6."/>
      <w:lvlJc w:val="right"/>
      <w:pPr>
        <w:ind w:left="3849" w:hanging="480"/>
      </w:pPr>
    </w:lvl>
    <w:lvl w:ilvl="6" w:tplc="0409000F" w:tentative="1">
      <w:start w:val="1"/>
      <w:numFmt w:val="decimal"/>
      <w:lvlText w:val="%7."/>
      <w:lvlJc w:val="left"/>
      <w:pPr>
        <w:ind w:left="4329" w:hanging="480"/>
      </w:pPr>
    </w:lvl>
    <w:lvl w:ilvl="7" w:tplc="04090019" w:tentative="1">
      <w:start w:val="1"/>
      <w:numFmt w:val="ideographTraditional"/>
      <w:lvlText w:val="%8、"/>
      <w:lvlJc w:val="left"/>
      <w:pPr>
        <w:ind w:left="4809" w:hanging="480"/>
      </w:pPr>
    </w:lvl>
    <w:lvl w:ilvl="8" w:tplc="0409001B" w:tentative="1">
      <w:start w:val="1"/>
      <w:numFmt w:val="lowerRoman"/>
      <w:lvlText w:val="%9."/>
      <w:lvlJc w:val="right"/>
      <w:pPr>
        <w:ind w:left="5289" w:hanging="480"/>
      </w:pPr>
    </w:lvl>
  </w:abstractNum>
  <w:abstractNum w:abstractNumId="3" w15:restartNumberingAfterBreak="0">
    <w:nsid w:val="0690707B"/>
    <w:multiLevelType w:val="hybridMultilevel"/>
    <w:tmpl w:val="2C726E12"/>
    <w:lvl w:ilvl="0" w:tplc="B846C7B0">
      <w:start w:val="1"/>
      <w:numFmt w:val="decimal"/>
      <w:lvlText w:val="(%1)"/>
      <w:lvlJc w:val="left"/>
      <w:pPr>
        <w:ind w:left="1930" w:hanging="720"/>
      </w:pPr>
      <w:rPr>
        <w:rFonts w:hint="default"/>
      </w:rPr>
    </w:lvl>
    <w:lvl w:ilvl="1" w:tplc="04090019" w:tentative="1">
      <w:start w:val="1"/>
      <w:numFmt w:val="ideographTraditional"/>
      <w:lvlText w:val="%2、"/>
      <w:lvlJc w:val="left"/>
      <w:pPr>
        <w:ind w:left="2170" w:hanging="480"/>
      </w:pPr>
    </w:lvl>
    <w:lvl w:ilvl="2" w:tplc="0409001B" w:tentative="1">
      <w:start w:val="1"/>
      <w:numFmt w:val="lowerRoman"/>
      <w:lvlText w:val="%3."/>
      <w:lvlJc w:val="right"/>
      <w:pPr>
        <w:ind w:left="2650" w:hanging="480"/>
      </w:pPr>
    </w:lvl>
    <w:lvl w:ilvl="3" w:tplc="0409000F" w:tentative="1">
      <w:start w:val="1"/>
      <w:numFmt w:val="decimal"/>
      <w:lvlText w:val="%4."/>
      <w:lvlJc w:val="left"/>
      <w:pPr>
        <w:ind w:left="3130" w:hanging="480"/>
      </w:pPr>
    </w:lvl>
    <w:lvl w:ilvl="4" w:tplc="04090019" w:tentative="1">
      <w:start w:val="1"/>
      <w:numFmt w:val="ideographTraditional"/>
      <w:lvlText w:val="%5、"/>
      <w:lvlJc w:val="left"/>
      <w:pPr>
        <w:ind w:left="3610" w:hanging="480"/>
      </w:pPr>
    </w:lvl>
    <w:lvl w:ilvl="5" w:tplc="0409001B" w:tentative="1">
      <w:start w:val="1"/>
      <w:numFmt w:val="lowerRoman"/>
      <w:lvlText w:val="%6."/>
      <w:lvlJc w:val="right"/>
      <w:pPr>
        <w:ind w:left="4090" w:hanging="480"/>
      </w:pPr>
    </w:lvl>
    <w:lvl w:ilvl="6" w:tplc="0409000F" w:tentative="1">
      <w:start w:val="1"/>
      <w:numFmt w:val="decimal"/>
      <w:lvlText w:val="%7."/>
      <w:lvlJc w:val="left"/>
      <w:pPr>
        <w:ind w:left="4570" w:hanging="480"/>
      </w:pPr>
    </w:lvl>
    <w:lvl w:ilvl="7" w:tplc="04090019" w:tentative="1">
      <w:start w:val="1"/>
      <w:numFmt w:val="ideographTraditional"/>
      <w:lvlText w:val="%8、"/>
      <w:lvlJc w:val="left"/>
      <w:pPr>
        <w:ind w:left="5050" w:hanging="480"/>
      </w:pPr>
    </w:lvl>
    <w:lvl w:ilvl="8" w:tplc="0409001B" w:tentative="1">
      <w:start w:val="1"/>
      <w:numFmt w:val="lowerRoman"/>
      <w:lvlText w:val="%9."/>
      <w:lvlJc w:val="right"/>
      <w:pPr>
        <w:ind w:left="5530" w:hanging="480"/>
      </w:pPr>
    </w:lvl>
  </w:abstractNum>
  <w:abstractNum w:abstractNumId="4" w15:restartNumberingAfterBreak="0">
    <w:nsid w:val="07295074"/>
    <w:multiLevelType w:val="multilevel"/>
    <w:tmpl w:val="88F0DC5E"/>
    <w:lvl w:ilvl="0">
      <w:start w:val="1"/>
      <w:numFmt w:val="taiwaneseCountingThousand"/>
      <w:lvlText w:val="%1、"/>
      <w:lvlJc w:val="left"/>
      <w:pPr>
        <w:ind w:left="480" w:hanging="480"/>
      </w:pPr>
      <w:rPr>
        <w:rFonts w:ascii="標楷體" w:eastAsia="標楷體" w:hAnsi="標楷體"/>
        <w:b w:val="0"/>
        <w:bCs/>
        <w:sz w:val="28"/>
        <w:szCs w:val="28"/>
      </w:rPr>
    </w:lvl>
    <w:lvl w:ilvl="1">
      <w:start w:val="1"/>
      <w:numFmt w:val="taiwaneseCountingThousand"/>
      <w:lvlText w:val="(%2)"/>
      <w:lvlJc w:val="left"/>
      <w:pPr>
        <w:ind w:left="960" w:hanging="480"/>
      </w:pPr>
      <w:rPr>
        <w:b w:val="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0AB8564E"/>
    <w:multiLevelType w:val="hybridMultilevel"/>
    <w:tmpl w:val="EF52C24A"/>
    <w:lvl w:ilvl="0" w:tplc="81B0B0F4">
      <w:start w:val="1"/>
      <w:numFmt w:val="decimal"/>
      <w:lvlText w:val="%1."/>
      <w:lvlJc w:val="left"/>
      <w:pPr>
        <w:ind w:left="1210" w:hanging="360"/>
      </w:pPr>
      <w:rPr>
        <w:rFont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0B0D2D0D"/>
    <w:multiLevelType w:val="hybridMultilevel"/>
    <w:tmpl w:val="957C5788"/>
    <w:lvl w:ilvl="0" w:tplc="726C276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0263391"/>
    <w:multiLevelType w:val="hybridMultilevel"/>
    <w:tmpl w:val="BEE2949C"/>
    <w:lvl w:ilvl="0" w:tplc="575A83E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12EC20A1"/>
    <w:multiLevelType w:val="hybridMultilevel"/>
    <w:tmpl w:val="09E6FDD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8647260"/>
    <w:multiLevelType w:val="hybridMultilevel"/>
    <w:tmpl w:val="8BB89598"/>
    <w:lvl w:ilvl="0" w:tplc="68169F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198542AF"/>
    <w:multiLevelType w:val="hybridMultilevel"/>
    <w:tmpl w:val="252443CC"/>
    <w:lvl w:ilvl="0" w:tplc="34ECD24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5A02D8C"/>
    <w:multiLevelType w:val="hybridMultilevel"/>
    <w:tmpl w:val="8DCEBAF4"/>
    <w:lvl w:ilvl="0" w:tplc="5B121A4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27134B62"/>
    <w:multiLevelType w:val="hybridMultilevel"/>
    <w:tmpl w:val="4D64446A"/>
    <w:lvl w:ilvl="0" w:tplc="DDF0FFA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28AF78B1"/>
    <w:multiLevelType w:val="hybridMultilevel"/>
    <w:tmpl w:val="850EFAF8"/>
    <w:lvl w:ilvl="0" w:tplc="BE1CEFD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28F33010"/>
    <w:multiLevelType w:val="hybridMultilevel"/>
    <w:tmpl w:val="C4349E88"/>
    <w:lvl w:ilvl="0" w:tplc="2702C96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C72519C"/>
    <w:multiLevelType w:val="hybridMultilevel"/>
    <w:tmpl w:val="C01C917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EEA7D6F"/>
    <w:multiLevelType w:val="hybridMultilevel"/>
    <w:tmpl w:val="AF583B4A"/>
    <w:lvl w:ilvl="0" w:tplc="939E8D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EEF3F5C"/>
    <w:multiLevelType w:val="hybridMultilevel"/>
    <w:tmpl w:val="EDB6EC2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37796D37"/>
    <w:multiLevelType w:val="hybridMultilevel"/>
    <w:tmpl w:val="61C89AA8"/>
    <w:lvl w:ilvl="0" w:tplc="91A83DE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3A965028"/>
    <w:multiLevelType w:val="hybridMultilevel"/>
    <w:tmpl w:val="F17EED84"/>
    <w:lvl w:ilvl="0" w:tplc="ABCC213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BA56D06"/>
    <w:multiLevelType w:val="hybridMultilevel"/>
    <w:tmpl w:val="F1889F4E"/>
    <w:lvl w:ilvl="0" w:tplc="3BC45FAE">
      <w:start w:val="1"/>
      <w:numFmt w:val="taiwaneseCountingThousand"/>
      <w:lvlText w:val="(%1)"/>
      <w:lvlJc w:val="left"/>
      <w:pPr>
        <w:ind w:left="1003" w:hanging="720"/>
      </w:pPr>
    </w:lvl>
    <w:lvl w:ilvl="1" w:tplc="04090019">
      <w:start w:val="1"/>
      <w:numFmt w:val="ideographTraditional"/>
      <w:lvlText w:val="%2、"/>
      <w:lvlJc w:val="left"/>
      <w:pPr>
        <w:ind w:left="1243" w:hanging="480"/>
      </w:pPr>
    </w:lvl>
    <w:lvl w:ilvl="2" w:tplc="0409001B">
      <w:start w:val="1"/>
      <w:numFmt w:val="lowerRoman"/>
      <w:lvlText w:val="%3."/>
      <w:lvlJc w:val="right"/>
      <w:pPr>
        <w:ind w:left="1723" w:hanging="480"/>
      </w:pPr>
    </w:lvl>
    <w:lvl w:ilvl="3" w:tplc="0409000F">
      <w:start w:val="1"/>
      <w:numFmt w:val="decimal"/>
      <w:lvlText w:val="%4."/>
      <w:lvlJc w:val="left"/>
      <w:pPr>
        <w:ind w:left="2203" w:hanging="480"/>
      </w:pPr>
    </w:lvl>
    <w:lvl w:ilvl="4" w:tplc="04090019">
      <w:start w:val="1"/>
      <w:numFmt w:val="ideographTraditional"/>
      <w:lvlText w:val="%5、"/>
      <w:lvlJc w:val="left"/>
      <w:pPr>
        <w:ind w:left="2683" w:hanging="480"/>
      </w:pPr>
    </w:lvl>
    <w:lvl w:ilvl="5" w:tplc="0409001B">
      <w:start w:val="1"/>
      <w:numFmt w:val="lowerRoman"/>
      <w:lvlText w:val="%6."/>
      <w:lvlJc w:val="right"/>
      <w:pPr>
        <w:ind w:left="3163" w:hanging="480"/>
      </w:pPr>
    </w:lvl>
    <w:lvl w:ilvl="6" w:tplc="0409000F">
      <w:start w:val="1"/>
      <w:numFmt w:val="decimal"/>
      <w:lvlText w:val="%7."/>
      <w:lvlJc w:val="left"/>
      <w:pPr>
        <w:ind w:left="3643" w:hanging="480"/>
      </w:pPr>
    </w:lvl>
    <w:lvl w:ilvl="7" w:tplc="04090019">
      <w:start w:val="1"/>
      <w:numFmt w:val="ideographTraditional"/>
      <w:lvlText w:val="%8、"/>
      <w:lvlJc w:val="left"/>
      <w:pPr>
        <w:ind w:left="4123" w:hanging="480"/>
      </w:pPr>
    </w:lvl>
    <w:lvl w:ilvl="8" w:tplc="0409001B">
      <w:start w:val="1"/>
      <w:numFmt w:val="lowerRoman"/>
      <w:lvlText w:val="%9."/>
      <w:lvlJc w:val="right"/>
      <w:pPr>
        <w:ind w:left="4603" w:hanging="480"/>
      </w:pPr>
    </w:lvl>
  </w:abstractNum>
  <w:abstractNum w:abstractNumId="21" w15:restartNumberingAfterBreak="0">
    <w:nsid w:val="4A1E37FB"/>
    <w:multiLevelType w:val="hybridMultilevel"/>
    <w:tmpl w:val="AF980B4C"/>
    <w:lvl w:ilvl="0" w:tplc="FF4223E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D310F28"/>
    <w:multiLevelType w:val="hybridMultilevel"/>
    <w:tmpl w:val="C0FC29F0"/>
    <w:lvl w:ilvl="0" w:tplc="193C6BDC">
      <w:start w:val="1"/>
      <w:numFmt w:val="decimal"/>
      <w:lvlText w:val="(%1)"/>
      <w:lvlJc w:val="left"/>
      <w:pPr>
        <w:ind w:left="1723" w:hanging="720"/>
      </w:pPr>
      <w:rPr>
        <w:rFonts w:ascii="標楷體" w:eastAsia="Times New Roman" w:hAnsi="標楷體" w:hint="eastAsia"/>
      </w:rPr>
    </w:lvl>
    <w:lvl w:ilvl="1" w:tplc="04090019">
      <w:start w:val="1"/>
      <w:numFmt w:val="ideographTraditional"/>
      <w:lvlText w:val="%2、"/>
      <w:lvlJc w:val="left"/>
      <w:pPr>
        <w:ind w:left="1963" w:hanging="480"/>
      </w:pPr>
    </w:lvl>
    <w:lvl w:ilvl="2" w:tplc="0409001B">
      <w:start w:val="1"/>
      <w:numFmt w:val="lowerRoman"/>
      <w:lvlText w:val="%3."/>
      <w:lvlJc w:val="right"/>
      <w:pPr>
        <w:ind w:left="2443" w:hanging="480"/>
      </w:pPr>
    </w:lvl>
    <w:lvl w:ilvl="3" w:tplc="0409000F">
      <w:start w:val="1"/>
      <w:numFmt w:val="decimal"/>
      <w:lvlText w:val="%4."/>
      <w:lvlJc w:val="left"/>
      <w:pPr>
        <w:ind w:left="2923" w:hanging="480"/>
      </w:pPr>
    </w:lvl>
    <w:lvl w:ilvl="4" w:tplc="04090019">
      <w:start w:val="1"/>
      <w:numFmt w:val="ideographTraditional"/>
      <w:lvlText w:val="%5、"/>
      <w:lvlJc w:val="left"/>
      <w:pPr>
        <w:ind w:left="3403" w:hanging="480"/>
      </w:pPr>
    </w:lvl>
    <w:lvl w:ilvl="5" w:tplc="0409001B">
      <w:start w:val="1"/>
      <w:numFmt w:val="lowerRoman"/>
      <w:lvlText w:val="%6."/>
      <w:lvlJc w:val="right"/>
      <w:pPr>
        <w:ind w:left="3883" w:hanging="480"/>
      </w:pPr>
    </w:lvl>
    <w:lvl w:ilvl="6" w:tplc="0409000F">
      <w:start w:val="1"/>
      <w:numFmt w:val="decimal"/>
      <w:lvlText w:val="%7."/>
      <w:lvlJc w:val="left"/>
      <w:pPr>
        <w:ind w:left="4363" w:hanging="480"/>
      </w:pPr>
    </w:lvl>
    <w:lvl w:ilvl="7" w:tplc="04090019">
      <w:start w:val="1"/>
      <w:numFmt w:val="ideographTraditional"/>
      <w:lvlText w:val="%8、"/>
      <w:lvlJc w:val="left"/>
      <w:pPr>
        <w:ind w:left="4843" w:hanging="480"/>
      </w:pPr>
    </w:lvl>
    <w:lvl w:ilvl="8" w:tplc="0409001B">
      <w:start w:val="1"/>
      <w:numFmt w:val="lowerRoman"/>
      <w:lvlText w:val="%9."/>
      <w:lvlJc w:val="right"/>
      <w:pPr>
        <w:ind w:left="5323" w:hanging="480"/>
      </w:pPr>
    </w:lvl>
  </w:abstractNum>
  <w:abstractNum w:abstractNumId="23" w15:restartNumberingAfterBreak="0">
    <w:nsid w:val="4D5161DE"/>
    <w:multiLevelType w:val="hybridMultilevel"/>
    <w:tmpl w:val="99525E1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51FD1B96"/>
    <w:multiLevelType w:val="hybridMultilevel"/>
    <w:tmpl w:val="A4D4C932"/>
    <w:lvl w:ilvl="0" w:tplc="0E760A90">
      <w:start w:val="1"/>
      <w:numFmt w:val="taiwaneseCountingThousand"/>
      <w:lvlText w:val="(%1)"/>
      <w:lvlJc w:val="left"/>
      <w:pPr>
        <w:ind w:left="1593" w:hanging="60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5" w15:restartNumberingAfterBreak="0">
    <w:nsid w:val="57F51E93"/>
    <w:multiLevelType w:val="hybridMultilevel"/>
    <w:tmpl w:val="A912A5D2"/>
    <w:lvl w:ilvl="0" w:tplc="05D06D2C">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6" w15:restartNumberingAfterBreak="0">
    <w:nsid w:val="58230892"/>
    <w:multiLevelType w:val="hybridMultilevel"/>
    <w:tmpl w:val="EA78A8EC"/>
    <w:lvl w:ilvl="0" w:tplc="91A83DE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93464D7"/>
    <w:multiLevelType w:val="hybridMultilevel"/>
    <w:tmpl w:val="BAF6E0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9402EE5"/>
    <w:multiLevelType w:val="hybridMultilevel"/>
    <w:tmpl w:val="43A0CC52"/>
    <w:lvl w:ilvl="0" w:tplc="D9B8F86E">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5A8A36E6"/>
    <w:multiLevelType w:val="hybridMultilevel"/>
    <w:tmpl w:val="8204735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5CAD2E31"/>
    <w:multiLevelType w:val="hybridMultilevel"/>
    <w:tmpl w:val="450AF186"/>
    <w:lvl w:ilvl="0" w:tplc="5154943C">
      <w:start w:val="1"/>
      <w:numFmt w:val="decimal"/>
      <w:lvlText w:val="%1."/>
      <w:lvlJc w:val="left"/>
      <w:pPr>
        <w:ind w:left="360" w:hanging="360"/>
      </w:pPr>
      <w:rPr>
        <w:rFonts w:ascii="Times New Roman" w:eastAsia="新細明體"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D77696E"/>
    <w:multiLevelType w:val="hybridMultilevel"/>
    <w:tmpl w:val="287474F0"/>
    <w:lvl w:ilvl="0" w:tplc="C12C5174">
      <w:start w:val="1"/>
      <w:numFmt w:val="taiwaneseCountingThousand"/>
      <w:lvlText w:val="(%1)"/>
      <w:lvlJc w:val="left"/>
      <w:pPr>
        <w:ind w:left="4965" w:hanging="720"/>
      </w:pPr>
      <w:rPr>
        <w:rFonts w:hint="default"/>
        <w:b w:val="0"/>
      </w:rPr>
    </w:lvl>
    <w:lvl w:ilvl="1" w:tplc="04090019" w:tentative="1">
      <w:start w:val="1"/>
      <w:numFmt w:val="ideographTraditional"/>
      <w:lvlText w:val="%2、"/>
      <w:lvlJc w:val="left"/>
      <w:pPr>
        <w:ind w:left="5205" w:hanging="480"/>
      </w:pPr>
    </w:lvl>
    <w:lvl w:ilvl="2" w:tplc="0409001B" w:tentative="1">
      <w:start w:val="1"/>
      <w:numFmt w:val="lowerRoman"/>
      <w:lvlText w:val="%3."/>
      <w:lvlJc w:val="right"/>
      <w:pPr>
        <w:ind w:left="5685" w:hanging="480"/>
      </w:pPr>
    </w:lvl>
    <w:lvl w:ilvl="3" w:tplc="0409000F" w:tentative="1">
      <w:start w:val="1"/>
      <w:numFmt w:val="decimal"/>
      <w:lvlText w:val="%4."/>
      <w:lvlJc w:val="left"/>
      <w:pPr>
        <w:ind w:left="6165" w:hanging="480"/>
      </w:pPr>
    </w:lvl>
    <w:lvl w:ilvl="4" w:tplc="04090019" w:tentative="1">
      <w:start w:val="1"/>
      <w:numFmt w:val="ideographTraditional"/>
      <w:lvlText w:val="%5、"/>
      <w:lvlJc w:val="left"/>
      <w:pPr>
        <w:ind w:left="6645" w:hanging="480"/>
      </w:pPr>
    </w:lvl>
    <w:lvl w:ilvl="5" w:tplc="0409001B" w:tentative="1">
      <w:start w:val="1"/>
      <w:numFmt w:val="lowerRoman"/>
      <w:lvlText w:val="%6."/>
      <w:lvlJc w:val="right"/>
      <w:pPr>
        <w:ind w:left="7125" w:hanging="480"/>
      </w:pPr>
    </w:lvl>
    <w:lvl w:ilvl="6" w:tplc="0409000F" w:tentative="1">
      <w:start w:val="1"/>
      <w:numFmt w:val="decimal"/>
      <w:lvlText w:val="%7."/>
      <w:lvlJc w:val="left"/>
      <w:pPr>
        <w:ind w:left="7605" w:hanging="480"/>
      </w:pPr>
    </w:lvl>
    <w:lvl w:ilvl="7" w:tplc="04090019" w:tentative="1">
      <w:start w:val="1"/>
      <w:numFmt w:val="ideographTraditional"/>
      <w:lvlText w:val="%8、"/>
      <w:lvlJc w:val="left"/>
      <w:pPr>
        <w:ind w:left="8085" w:hanging="480"/>
      </w:pPr>
    </w:lvl>
    <w:lvl w:ilvl="8" w:tplc="0409001B" w:tentative="1">
      <w:start w:val="1"/>
      <w:numFmt w:val="lowerRoman"/>
      <w:lvlText w:val="%9."/>
      <w:lvlJc w:val="right"/>
      <w:pPr>
        <w:ind w:left="8565" w:hanging="480"/>
      </w:pPr>
    </w:lvl>
  </w:abstractNum>
  <w:abstractNum w:abstractNumId="32" w15:restartNumberingAfterBreak="0">
    <w:nsid w:val="5DC0604B"/>
    <w:multiLevelType w:val="hybridMultilevel"/>
    <w:tmpl w:val="05D4E15E"/>
    <w:lvl w:ilvl="0" w:tplc="0409000F">
      <w:start w:val="1"/>
      <w:numFmt w:val="decimal"/>
      <w:lvlText w:val="%1."/>
      <w:lvlJc w:val="left"/>
      <w:pPr>
        <w:ind w:left="1723" w:hanging="720"/>
      </w:pPr>
    </w:lvl>
    <w:lvl w:ilvl="1" w:tplc="04090019">
      <w:start w:val="1"/>
      <w:numFmt w:val="ideographTraditional"/>
      <w:lvlText w:val="%2、"/>
      <w:lvlJc w:val="left"/>
      <w:pPr>
        <w:ind w:left="1963" w:hanging="480"/>
      </w:pPr>
    </w:lvl>
    <w:lvl w:ilvl="2" w:tplc="0409001B">
      <w:start w:val="1"/>
      <w:numFmt w:val="lowerRoman"/>
      <w:lvlText w:val="%3."/>
      <w:lvlJc w:val="right"/>
      <w:pPr>
        <w:ind w:left="2443" w:hanging="480"/>
      </w:pPr>
    </w:lvl>
    <w:lvl w:ilvl="3" w:tplc="0409000F">
      <w:start w:val="1"/>
      <w:numFmt w:val="decimal"/>
      <w:lvlText w:val="%4."/>
      <w:lvlJc w:val="left"/>
      <w:pPr>
        <w:ind w:left="2923" w:hanging="480"/>
      </w:pPr>
    </w:lvl>
    <w:lvl w:ilvl="4" w:tplc="04090019">
      <w:start w:val="1"/>
      <w:numFmt w:val="ideographTraditional"/>
      <w:lvlText w:val="%5、"/>
      <w:lvlJc w:val="left"/>
      <w:pPr>
        <w:ind w:left="3403" w:hanging="480"/>
      </w:pPr>
    </w:lvl>
    <w:lvl w:ilvl="5" w:tplc="0409001B">
      <w:start w:val="1"/>
      <w:numFmt w:val="lowerRoman"/>
      <w:lvlText w:val="%6."/>
      <w:lvlJc w:val="right"/>
      <w:pPr>
        <w:ind w:left="3883" w:hanging="480"/>
      </w:pPr>
    </w:lvl>
    <w:lvl w:ilvl="6" w:tplc="0409000F">
      <w:start w:val="1"/>
      <w:numFmt w:val="decimal"/>
      <w:lvlText w:val="%7."/>
      <w:lvlJc w:val="left"/>
      <w:pPr>
        <w:ind w:left="4363" w:hanging="480"/>
      </w:pPr>
    </w:lvl>
    <w:lvl w:ilvl="7" w:tplc="04090019">
      <w:start w:val="1"/>
      <w:numFmt w:val="ideographTraditional"/>
      <w:lvlText w:val="%8、"/>
      <w:lvlJc w:val="left"/>
      <w:pPr>
        <w:ind w:left="4843" w:hanging="480"/>
      </w:pPr>
    </w:lvl>
    <w:lvl w:ilvl="8" w:tplc="0409001B">
      <w:start w:val="1"/>
      <w:numFmt w:val="lowerRoman"/>
      <w:lvlText w:val="%9."/>
      <w:lvlJc w:val="right"/>
      <w:pPr>
        <w:ind w:left="5323" w:hanging="480"/>
      </w:pPr>
    </w:lvl>
  </w:abstractNum>
  <w:abstractNum w:abstractNumId="33" w15:restartNumberingAfterBreak="0">
    <w:nsid w:val="63946F27"/>
    <w:multiLevelType w:val="hybridMultilevel"/>
    <w:tmpl w:val="13DEA14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15:restartNumberingAfterBreak="0">
    <w:nsid w:val="63A03BEA"/>
    <w:multiLevelType w:val="hybridMultilevel"/>
    <w:tmpl w:val="32E6065E"/>
    <w:lvl w:ilvl="0" w:tplc="0409000F">
      <w:start w:val="1"/>
      <w:numFmt w:val="decimal"/>
      <w:lvlText w:val="%1."/>
      <w:lvlJc w:val="left"/>
      <w:pPr>
        <w:ind w:left="1723" w:hanging="720"/>
      </w:pPr>
    </w:lvl>
    <w:lvl w:ilvl="1" w:tplc="04090019">
      <w:start w:val="1"/>
      <w:numFmt w:val="ideographTraditional"/>
      <w:lvlText w:val="%2、"/>
      <w:lvlJc w:val="left"/>
      <w:pPr>
        <w:ind w:left="1963" w:hanging="480"/>
      </w:pPr>
    </w:lvl>
    <w:lvl w:ilvl="2" w:tplc="0409001B">
      <w:start w:val="1"/>
      <w:numFmt w:val="lowerRoman"/>
      <w:lvlText w:val="%3."/>
      <w:lvlJc w:val="right"/>
      <w:pPr>
        <w:ind w:left="2443" w:hanging="480"/>
      </w:pPr>
    </w:lvl>
    <w:lvl w:ilvl="3" w:tplc="0409000F">
      <w:start w:val="1"/>
      <w:numFmt w:val="decimal"/>
      <w:lvlText w:val="%4."/>
      <w:lvlJc w:val="left"/>
      <w:pPr>
        <w:ind w:left="2923" w:hanging="480"/>
      </w:pPr>
    </w:lvl>
    <w:lvl w:ilvl="4" w:tplc="04090019">
      <w:start w:val="1"/>
      <w:numFmt w:val="ideographTraditional"/>
      <w:lvlText w:val="%5、"/>
      <w:lvlJc w:val="left"/>
      <w:pPr>
        <w:ind w:left="3403" w:hanging="480"/>
      </w:pPr>
    </w:lvl>
    <w:lvl w:ilvl="5" w:tplc="0409001B">
      <w:start w:val="1"/>
      <w:numFmt w:val="lowerRoman"/>
      <w:lvlText w:val="%6."/>
      <w:lvlJc w:val="right"/>
      <w:pPr>
        <w:ind w:left="3883" w:hanging="480"/>
      </w:pPr>
    </w:lvl>
    <w:lvl w:ilvl="6" w:tplc="0409000F">
      <w:start w:val="1"/>
      <w:numFmt w:val="decimal"/>
      <w:lvlText w:val="%7."/>
      <w:lvlJc w:val="left"/>
      <w:pPr>
        <w:ind w:left="4363" w:hanging="480"/>
      </w:pPr>
    </w:lvl>
    <w:lvl w:ilvl="7" w:tplc="04090019">
      <w:start w:val="1"/>
      <w:numFmt w:val="ideographTraditional"/>
      <w:lvlText w:val="%8、"/>
      <w:lvlJc w:val="left"/>
      <w:pPr>
        <w:ind w:left="4843" w:hanging="480"/>
      </w:pPr>
    </w:lvl>
    <w:lvl w:ilvl="8" w:tplc="0409001B">
      <w:start w:val="1"/>
      <w:numFmt w:val="lowerRoman"/>
      <w:lvlText w:val="%9."/>
      <w:lvlJc w:val="right"/>
      <w:pPr>
        <w:ind w:left="5323" w:hanging="480"/>
      </w:pPr>
    </w:lvl>
  </w:abstractNum>
  <w:abstractNum w:abstractNumId="35" w15:restartNumberingAfterBreak="0">
    <w:nsid w:val="69BC14B0"/>
    <w:multiLevelType w:val="hybridMultilevel"/>
    <w:tmpl w:val="56B82140"/>
    <w:lvl w:ilvl="0" w:tplc="1B447CB2">
      <w:start w:val="1"/>
      <w:numFmt w:val="decimal"/>
      <w:lvlText w:val="%1."/>
      <w:lvlJc w:val="left"/>
      <w:pPr>
        <w:ind w:left="1210" w:hanging="360"/>
      </w:pPr>
      <w:rPr>
        <w:rFont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6FA435D5"/>
    <w:multiLevelType w:val="hybridMultilevel"/>
    <w:tmpl w:val="E7ECF496"/>
    <w:lvl w:ilvl="0" w:tplc="D0E45D9A">
      <w:start w:val="1"/>
      <w:numFmt w:val="taiwaneseCountingThousand"/>
      <w:lvlText w:val="(%1)"/>
      <w:lvlJc w:val="left"/>
      <w:pPr>
        <w:ind w:left="1166" w:hanging="600"/>
      </w:pPr>
      <w:rPr>
        <w:rFonts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7" w15:restartNumberingAfterBreak="0">
    <w:nsid w:val="71F92311"/>
    <w:multiLevelType w:val="hybridMultilevel"/>
    <w:tmpl w:val="FEBC2C94"/>
    <w:lvl w:ilvl="0" w:tplc="38DE28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80F21E5"/>
    <w:multiLevelType w:val="hybridMultilevel"/>
    <w:tmpl w:val="D5D00EC4"/>
    <w:lvl w:ilvl="0" w:tplc="B484D402">
      <w:start w:val="1"/>
      <w:numFmt w:val="taiwaneseCountingThousand"/>
      <w:lvlText w:val="%1、"/>
      <w:lvlJc w:val="left"/>
      <w:pPr>
        <w:ind w:left="718" w:hanging="720"/>
      </w:pPr>
      <w:rPr>
        <w:rFonts w:hint="default"/>
        <w:b w:val="0"/>
        <w:color w:val="auto"/>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9" w15:restartNumberingAfterBreak="0">
    <w:nsid w:val="78E23D0E"/>
    <w:multiLevelType w:val="hybridMultilevel"/>
    <w:tmpl w:val="61C89AA8"/>
    <w:lvl w:ilvl="0" w:tplc="91A83DE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0" w15:restartNumberingAfterBreak="0">
    <w:nsid w:val="79C01011"/>
    <w:multiLevelType w:val="hybridMultilevel"/>
    <w:tmpl w:val="FFC60D60"/>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7BC802C6"/>
    <w:multiLevelType w:val="hybridMultilevel"/>
    <w:tmpl w:val="38069DE2"/>
    <w:lvl w:ilvl="0" w:tplc="A212245C">
      <w:start w:val="1"/>
      <w:numFmt w:val="taiwaneseCountingThousand"/>
      <w:lvlText w:val="(%1)"/>
      <w:lvlJc w:val="left"/>
      <w:pPr>
        <w:ind w:left="1438" w:hanging="720"/>
      </w:pPr>
      <w:rPr>
        <w:rFonts w:hint="default"/>
      </w:rPr>
    </w:lvl>
    <w:lvl w:ilvl="1" w:tplc="04090019" w:tentative="1">
      <w:start w:val="1"/>
      <w:numFmt w:val="ideographTraditional"/>
      <w:lvlText w:val="%2、"/>
      <w:lvlJc w:val="left"/>
      <w:pPr>
        <w:ind w:left="1678" w:hanging="480"/>
      </w:pPr>
    </w:lvl>
    <w:lvl w:ilvl="2" w:tplc="0409001B" w:tentative="1">
      <w:start w:val="1"/>
      <w:numFmt w:val="lowerRoman"/>
      <w:lvlText w:val="%3."/>
      <w:lvlJc w:val="right"/>
      <w:pPr>
        <w:ind w:left="2158" w:hanging="480"/>
      </w:pPr>
    </w:lvl>
    <w:lvl w:ilvl="3" w:tplc="0409000F" w:tentative="1">
      <w:start w:val="1"/>
      <w:numFmt w:val="decimal"/>
      <w:lvlText w:val="%4."/>
      <w:lvlJc w:val="left"/>
      <w:pPr>
        <w:ind w:left="2638" w:hanging="480"/>
      </w:pPr>
    </w:lvl>
    <w:lvl w:ilvl="4" w:tplc="04090019" w:tentative="1">
      <w:start w:val="1"/>
      <w:numFmt w:val="ideographTraditional"/>
      <w:lvlText w:val="%5、"/>
      <w:lvlJc w:val="left"/>
      <w:pPr>
        <w:ind w:left="3118" w:hanging="480"/>
      </w:pPr>
    </w:lvl>
    <w:lvl w:ilvl="5" w:tplc="0409001B" w:tentative="1">
      <w:start w:val="1"/>
      <w:numFmt w:val="lowerRoman"/>
      <w:lvlText w:val="%6."/>
      <w:lvlJc w:val="right"/>
      <w:pPr>
        <w:ind w:left="3598" w:hanging="480"/>
      </w:pPr>
    </w:lvl>
    <w:lvl w:ilvl="6" w:tplc="0409000F" w:tentative="1">
      <w:start w:val="1"/>
      <w:numFmt w:val="decimal"/>
      <w:lvlText w:val="%7."/>
      <w:lvlJc w:val="left"/>
      <w:pPr>
        <w:ind w:left="4078" w:hanging="480"/>
      </w:pPr>
    </w:lvl>
    <w:lvl w:ilvl="7" w:tplc="04090019" w:tentative="1">
      <w:start w:val="1"/>
      <w:numFmt w:val="ideographTraditional"/>
      <w:lvlText w:val="%8、"/>
      <w:lvlJc w:val="left"/>
      <w:pPr>
        <w:ind w:left="4558" w:hanging="480"/>
      </w:pPr>
    </w:lvl>
    <w:lvl w:ilvl="8" w:tplc="0409001B" w:tentative="1">
      <w:start w:val="1"/>
      <w:numFmt w:val="lowerRoman"/>
      <w:lvlText w:val="%9."/>
      <w:lvlJc w:val="right"/>
      <w:pPr>
        <w:ind w:left="5038" w:hanging="480"/>
      </w:pPr>
    </w:lvl>
  </w:abstractNum>
  <w:abstractNum w:abstractNumId="42" w15:restartNumberingAfterBreak="0">
    <w:nsid w:val="7BD73E4A"/>
    <w:multiLevelType w:val="hybridMultilevel"/>
    <w:tmpl w:val="D0E68FA2"/>
    <w:lvl w:ilvl="0" w:tplc="1A20A5BC">
      <w:start w:val="1"/>
      <w:numFmt w:val="decimal"/>
      <w:lvlText w:val="%1."/>
      <w:lvlJc w:val="left"/>
      <w:pPr>
        <w:ind w:left="998" w:hanging="360"/>
      </w:pPr>
      <w:rPr>
        <w:rFonts w:hint="default"/>
      </w:rPr>
    </w:lvl>
    <w:lvl w:ilvl="1" w:tplc="04090019" w:tentative="1">
      <w:start w:val="1"/>
      <w:numFmt w:val="ideographTraditional"/>
      <w:lvlText w:val="%2、"/>
      <w:lvlJc w:val="left"/>
      <w:pPr>
        <w:ind w:left="1598" w:hanging="480"/>
      </w:pPr>
    </w:lvl>
    <w:lvl w:ilvl="2" w:tplc="0409001B" w:tentative="1">
      <w:start w:val="1"/>
      <w:numFmt w:val="lowerRoman"/>
      <w:lvlText w:val="%3."/>
      <w:lvlJc w:val="right"/>
      <w:pPr>
        <w:ind w:left="2078" w:hanging="480"/>
      </w:pPr>
    </w:lvl>
    <w:lvl w:ilvl="3" w:tplc="0409000F" w:tentative="1">
      <w:start w:val="1"/>
      <w:numFmt w:val="decimal"/>
      <w:lvlText w:val="%4."/>
      <w:lvlJc w:val="left"/>
      <w:pPr>
        <w:ind w:left="2558" w:hanging="480"/>
      </w:pPr>
    </w:lvl>
    <w:lvl w:ilvl="4" w:tplc="04090019" w:tentative="1">
      <w:start w:val="1"/>
      <w:numFmt w:val="ideographTraditional"/>
      <w:lvlText w:val="%5、"/>
      <w:lvlJc w:val="left"/>
      <w:pPr>
        <w:ind w:left="3038" w:hanging="480"/>
      </w:pPr>
    </w:lvl>
    <w:lvl w:ilvl="5" w:tplc="0409001B" w:tentative="1">
      <w:start w:val="1"/>
      <w:numFmt w:val="lowerRoman"/>
      <w:lvlText w:val="%6."/>
      <w:lvlJc w:val="right"/>
      <w:pPr>
        <w:ind w:left="3518" w:hanging="480"/>
      </w:pPr>
    </w:lvl>
    <w:lvl w:ilvl="6" w:tplc="0409000F" w:tentative="1">
      <w:start w:val="1"/>
      <w:numFmt w:val="decimal"/>
      <w:lvlText w:val="%7."/>
      <w:lvlJc w:val="left"/>
      <w:pPr>
        <w:ind w:left="3998" w:hanging="480"/>
      </w:pPr>
    </w:lvl>
    <w:lvl w:ilvl="7" w:tplc="04090019" w:tentative="1">
      <w:start w:val="1"/>
      <w:numFmt w:val="ideographTraditional"/>
      <w:lvlText w:val="%8、"/>
      <w:lvlJc w:val="left"/>
      <w:pPr>
        <w:ind w:left="4478" w:hanging="480"/>
      </w:pPr>
    </w:lvl>
    <w:lvl w:ilvl="8" w:tplc="0409001B" w:tentative="1">
      <w:start w:val="1"/>
      <w:numFmt w:val="lowerRoman"/>
      <w:lvlText w:val="%9."/>
      <w:lvlJc w:val="right"/>
      <w:pPr>
        <w:ind w:left="4958" w:hanging="480"/>
      </w:pPr>
    </w:lvl>
  </w:abstractNum>
  <w:abstractNum w:abstractNumId="43" w15:restartNumberingAfterBreak="0">
    <w:nsid w:val="7E055E29"/>
    <w:multiLevelType w:val="hybridMultilevel"/>
    <w:tmpl w:val="4FCE1712"/>
    <w:lvl w:ilvl="0" w:tplc="193C6BDC">
      <w:start w:val="1"/>
      <w:numFmt w:val="decimal"/>
      <w:lvlText w:val="(%1)"/>
      <w:lvlJc w:val="left"/>
      <w:pPr>
        <w:ind w:left="1417" w:hanging="448"/>
      </w:pPr>
      <w:rPr>
        <w:rFonts w:ascii="標楷體" w:hAnsi="標楷體" w:hint="default"/>
      </w:rPr>
    </w:lvl>
    <w:lvl w:ilvl="1" w:tplc="04090019" w:tentative="1">
      <w:start w:val="1"/>
      <w:numFmt w:val="ideographTraditional"/>
      <w:lvlText w:val="%2、"/>
      <w:lvlJc w:val="left"/>
      <w:pPr>
        <w:ind w:left="1929" w:hanging="480"/>
      </w:pPr>
    </w:lvl>
    <w:lvl w:ilvl="2" w:tplc="0409001B" w:tentative="1">
      <w:start w:val="1"/>
      <w:numFmt w:val="lowerRoman"/>
      <w:lvlText w:val="%3."/>
      <w:lvlJc w:val="right"/>
      <w:pPr>
        <w:ind w:left="2409" w:hanging="480"/>
      </w:pPr>
    </w:lvl>
    <w:lvl w:ilvl="3" w:tplc="0409000F" w:tentative="1">
      <w:start w:val="1"/>
      <w:numFmt w:val="decimal"/>
      <w:lvlText w:val="%4."/>
      <w:lvlJc w:val="left"/>
      <w:pPr>
        <w:ind w:left="2889" w:hanging="480"/>
      </w:pPr>
    </w:lvl>
    <w:lvl w:ilvl="4" w:tplc="04090019" w:tentative="1">
      <w:start w:val="1"/>
      <w:numFmt w:val="ideographTraditional"/>
      <w:lvlText w:val="%5、"/>
      <w:lvlJc w:val="left"/>
      <w:pPr>
        <w:ind w:left="3369" w:hanging="480"/>
      </w:pPr>
    </w:lvl>
    <w:lvl w:ilvl="5" w:tplc="0409001B" w:tentative="1">
      <w:start w:val="1"/>
      <w:numFmt w:val="lowerRoman"/>
      <w:lvlText w:val="%6."/>
      <w:lvlJc w:val="right"/>
      <w:pPr>
        <w:ind w:left="3849" w:hanging="480"/>
      </w:pPr>
    </w:lvl>
    <w:lvl w:ilvl="6" w:tplc="0409000F" w:tentative="1">
      <w:start w:val="1"/>
      <w:numFmt w:val="decimal"/>
      <w:lvlText w:val="%7."/>
      <w:lvlJc w:val="left"/>
      <w:pPr>
        <w:ind w:left="4329" w:hanging="480"/>
      </w:pPr>
    </w:lvl>
    <w:lvl w:ilvl="7" w:tplc="04090019" w:tentative="1">
      <w:start w:val="1"/>
      <w:numFmt w:val="ideographTraditional"/>
      <w:lvlText w:val="%8、"/>
      <w:lvlJc w:val="left"/>
      <w:pPr>
        <w:ind w:left="4809" w:hanging="480"/>
      </w:pPr>
    </w:lvl>
    <w:lvl w:ilvl="8" w:tplc="0409001B" w:tentative="1">
      <w:start w:val="1"/>
      <w:numFmt w:val="lowerRoman"/>
      <w:lvlText w:val="%9."/>
      <w:lvlJc w:val="right"/>
      <w:pPr>
        <w:ind w:left="5289" w:hanging="480"/>
      </w:pPr>
    </w:lvl>
  </w:abstractNum>
  <w:num w:numId="1">
    <w:abstractNumId w:val="21"/>
  </w:num>
  <w:num w:numId="2">
    <w:abstractNumId w:val="36"/>
  </w:num>
  <w:num w:numId="3">
    <w:abstractNumId w:val="28"/>
  </w:num>
  <w:num w:numId="4">
    <w:abstractNumId w:val="24"/>
  </w:num>
  <w:num w:numId="5">
    <w:abstractNumId w:val="7"/>
  </w:num>
  <w:num w:numId="6">
    <w:abstractNumId w:val="6"/>
  </w:num>
  <w:num w:numId="7">
    <w:abstractNumId w:val="19"/>
  </w:num>
  <w:num w:numId="8">
    <w:abstractNumId w:val="1"/>
  </w:num>
  <w:num w:numId="9">
    <w:abstractNumId w:val="8"/>
  </w:num>
  <w:num w:numId="10">
    <w:abstractNumId w:val="37"/>
  </w:num>
  <w:num w:numId="11">
    <w:abstractNumId w:val="30"/>
  </w:num>
  <w:num w:numId="12">
    <w:abstractNumId w:val="35"/>
  </w:num>
  <w:num w:numId="13">
    <w:abstractNumId w:val="16"/>
  </w:num>
  <w:num w:numId="14">
    <w:abstractNumId w:val="38"/>
  </w:num>
  <w:num w:numId="15">
    <w:abstractNumId w:val="23"/>
  </w:num>
  <w:num w:numId="16">
    <w:abstractNumId w:val="40"/>
  </w:num>
  <w:num w:numId="17">
    <w:abstractNumId w:val="17"/>
  </w:num>
  <w:num w:numId="18">
    <w:abstractNumId w:val="5"/>
  </w:num>
  <w:num w:numId="19">
    <w:abstractNumId w:val="33"/>
  </w:num>
  <w:num w:numId="20">
    <w:abstractNumId w:val="29"/>
  </w:num>
  <w:num w:numId="21">
    <w:abstractNumId w:val="15"/>
  </w:num>
  <w:num w:numId="22">
    <w:abstractNumId w:val="10"/>
  </w:num>
  <w:num w:numId="23">
    <w:abstractNumId w:val="25"/>
  </w:num>
  <w:num w:numId="24">
    <w:abstractNumId w:val="31"/>
  </w:num>
  <w:num w:numId="25">
    <w:abstractNumId w:val="41"/>
  </w:num>
  <w:num w:numId="26">
    <w:abstractNumId w:val="4"/>
  </w:num>
  <w:num w:numId="27">
    <w:abstractNumId w:val="43"/>
  </w:num>
  <w:num w:numId="28">
    <w:abstractNumId w:val="0"/>
  </w:num>
  <w:num w:numId="29">
    <w:abstractNumId w:val="2"/>
  </w:num>
  <w:num w:numId="30">
    <w:abstractNumId w:val="18"/>
  </w:num>
  <w:num w:numId="31">
    <w:abstractNumId w:val="39"/>
  </w:num>
  <w:num w:numId="32">
    <w:abstractNumId w:val="26"/>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 w:numId="38">
    <w:abstractNumId w:val="13"/>
  </w:num>
  <w:num w:numId="39">
    <w:abstractNumId w:val="9"/>
  </w:num>
  <w:num w:numId="40">
    <w:abstractNumId w:val="3"/>
  </w:num>
  <w:num w:numId="41">
    <w:abstractNumId w:val="27"/>
  </w:num>
  <w:num w:numId="42">
    <w:abstractNumId w:val="11"/>
  </w:num>
  <w:num w:numId="43">
    <w:abstractNumId w:val="4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137"/>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2D"/>
    <w:rsid w:val="00000D3C"/>
    <w:rsid w:val="00001D42"/>
    <w:rsid w:val="0000272B"/>
    <w:rsid w:val="00004372"/>
    <w:rsid w:val="00004E9B"/>
    <w:rsid w:val="00005CE7"/>
    <w:rsid w:val="00006817"/>
    <w:rsid w:val="00006A2C"/>
    <w:rsid w:val="00006D32"/>
    <w:rsid w:val="0001045A"/>
    <w:rsid w:val="00010577"/>
    <w:rsid w:val="00010B66"/>
    <w:rsid w:val="000110A3"/>
    <w:rsid w:val="00011FB1"/>
    <w:rsid w:val="000131C5"/>
    <w:rsid w:val="00013375"/>
    <w:rsid w:val="000174DD"/>
    <w:rsid w:val="0001769D"/>
    <w:rsid w:val="00017C79"/>
    <w:rsid w:val="00021D69"/>
    <w:rsid w:val="00022EFF"/>
    <w:rsid w:val="0002414B"/>
    <w:rsid w:val="00025C36"/>
    <w:rsid w:val="000260B4"/>
    <w:rsid w:val="00026745"/>
    <w:rsid w:val="00027FA5"/>
    <w:rsid w:val="00030C19"/>
    <w:rsid w:val="00030CA6"/>
    <w:rsid w:val="0003195F"/>
    <w:rsid w:val="0003197B"/>
    <w:rsid w:val="00031CC2"/>
    <w:rsid w:val="00031D58"/>
    <w:rsid w:val="00032441"/>
    <w:rsid w:val="00033584"/>
    <w:rsid w:val="0003443F"/>
    <w:rsid w:val="00035FAC"/>
    <w:rsid w:val="00036203"/>
    <w:rsid w:val="000375F9"/>
    <w:rsid w:val="00040445"/>
    <w:rsid w:val="00040722"/>
    <w:rsid w:val="0004088C"/>
    <w:rsid w:val="00042035"/>
    <w:rsid w:val="0004285C"/>
    <w:rsid w:val="000432A0"/>
    <w:rsid w:val="00043D4B"/>
    <w:rsid w:val="00044547"/>
    <w:rsid w:val="00044D67"/>
    <w:rsid w:val="00045175"/>
    <w:rsid w:val="00045A9A"/>
    <w:rsid w:val="00045ACB"/>
    <w:rsid w:val="00046AE1"/>
    <w:rsid w:val="00046C08"/>
    <w:rsid w:val="0004788A"/>
    <w:rsid w:val="000500BF"/>
    <w:rsid w:val="000501FA"/>
    <w:rsid w:val="000502F3"/>
    <w:rsid w:val="000509E7"/>
    <w:rsid w:val="00051446"/>
    <w:rsid w:val="00052176"/>
    <w:rsid w:val="0005221F"/>
    <w:rsid w:val="00052592"/>
    <w:rsid w:val="00052693"/>
    <w:rsid w:val="00053081"/>
    <w:rsid w:val="00053905"/>
    <w:rsid w:val="00053BAB"/>
    <w:rsid w:val="000544EE"/>
    <w:rsid w:val="000560E7"/>
    <w:rsid w:val="00056E66"/>
    <w:rsid w:val="00057071"/>
    <w:rsid w:val="000607E3"/>
    <w:rsid w:val="000613F1"/>
    <w:rsid w:val="000620AB"/>
    <w:rsid w:val="00062751"/>
    <w:rsid w:val="00062F3B"/>
    <w:rsid w:val="00063955"/>
    <w:rsid w:val="00064B37"/>
    <w:rsid w:val="00064DBE"/>
    <w:rsid w:val="00065E3B"/>
    <w:rsid w:val="00066192"/>
    <w:rsid w:val="0006636D"/>
    <w:rsid w:val="00067F6B"/>
    <w:rsid w:val="00070CE4"/>
    <w:rsid w:val="00071547"/>
    <w:rsid w:val="00071CB6"/>
    <w:rsid w:val="00071F27"/>
    <w:rsid w:val="00071FF9"/>
    <w:rsid w:val="0007439C"/>
    <w:rsid w:val="0007685F"/>
    <w:rsid w:val="00077590"/>
    <w:rsid w:val="000803E7"/>
    <w:rsid w:val="000817B1"/>
    <w:rsid w:val="00082132"/>
    <w:rsid w:val="0008260C"/>
    <w:rsid w:val="00082754"/>
    <w:rsid w:val="000827A6"/>
    <w:rsid w:val="00084255"/>
    <w:rsid w:val="000850EF"/>
    <w:rsid w:val="00085EB6"/>
    <w:rsid w:val="00086CD8"/>
    <w:rsid w:val="00086ECD"/>
    <w:rsid w:val="00087C1C"/>
    <w:rsid w:val="00087C8F"/>
    <w:rsid w:val="00087DD8"/>
    <w:rsid w:val="00091BB1"/>
    <w:rsid w:val="00092A05"/>
    <w:rsid w:val="00092A2B"/>
    <w:rsid w:val="00093935"/>
    <w:rsid w:val="00093E5A"/>
    <w:rsid w:val="00094B9A"/>
    <w:rsid w:val="00095197"/>
    <w:rsid w:val="000955F1"/>
    <w:rsid w:val="0009576F"/>
    <w:rsid w:val="000958C7"/>
    <w:rsid w:val="00095962"/>
    <w:rsid w:val="000959EF"/>
    <w:rsid w:val="00095E93"/>
    <w:rsid w:val="00096141"/>
    <w:rsid w:val="000A2777"/>
    <w:rsid w:val="000A2AD3"/>
    <w:rsid w:val="000A336E"/>
    <w:rsid w:val="000A34FA"/>
    <w:rsid w:val="000A3E15"/>
    <w:rsid w:val="000A42F4"/>
    <w:rsid w:val="000A471F"/>
    <w:rsid w:val="000A5748"/>
    <w:rsid w:val="000A61DD"/>
    <w:rsid w:val="000A67D6"/>
    <w:rsid w:val="000A75EB"/>
    <w:rsid w:val="000B1099"/>
    <w:rsid w:val="000B1820"/>
    <w:rsid w:val="000B1B77"/>
    <w:rsid w:val="000B1F66"/>
    <w:rsid w:val="000B256B"/>
    <w:rsid w:val="000B2937"/>
    <w:rsid w:val="000B378E"/>
    <w:rsid w:val="000B3BC3"/>
    <w:rsid w:val="000B3ED2"/>
    <w:rsid w:val="000B47FA"/>
    <w:rsid w:val="000B4BFA"/>
    <w:rsid w:val="000B4FB2"/>
    <w:rsid w:val="000B5A1C"/>
    <w:rsid w:val="000B5E6A"/>
    <w:rsid w:val="000B7995"/>
    <w:rsid w:val="000B7EE8"/>
    <w:rsid w:val="000C23D2"/>
    <w:rsid w:val="000C2A33"/>
    <w:rsid w:val="000C356C"/>
    <w:rsid w:val="000C363A"/>
    <w:rsid w:val="000C3E05"/>
    <w:rsid w:val="000C565E"/>
    <w:rsid w:val="000C5A52"/>
    <w:rsid w:val="000C5CE2"/>
    <w:rsid w:val="000C721C"/>
    <w:rsid w:val="000C7B7D"/>
    <w:rsid w:val="000C7D32"/>
    <w:rsid w:val="000D0690"/>
    <w:rsid w:val="000D0872"/>
    <w:rsid w:val="000D0D95"/>
    <w:rsid w:val="000D15FE"/>
    <w:rsid w:val="000D1F10"/>
    <w:rsid w:val="000D2D01"/>
    <w:rsid w:val="000D2D62"/>
    <w:rsid w:val="000D2FFD"/>
    <w:rsid w:val="000D31E1"/>
    <w:rsid w:val="000D655F"/>
    <w:rsid w:val="000D6C4A"/>
    <w:rsid w:val="000E0D1E"/>
    <w:rsid w:val="000E138E"/>
    <w:rsid w:val="000E2E66"/>
    <w:rsid w:val="000E34BB"/>
    <w:rsid w:val="000E4389"/>
    <w:rsid w:val="000E49F0"/>
    <w:rsid w:val="000E518A"/>
    <w:rsid w:val="000E5327"/>
    <w:rsid w:val="000E5488"/>
    <w:rsid w:val="000E55AB"/>
    <w:rsid w:val="000F08F3"/>
    <w:rsid w:val="000F111B"/>
    <w:rsid w:val="000F27D6"/>
    <w:rsid w:val="000F29DF"/>
    <w:rsid w:val="000F2A29"/>
    <w:rsid w:val="000F326B"/>
    <w:rsid w:val="000F363A"/>
    <w:rsid w:val="000F399B"/>
    <w:rsid w:val="000F60DE"/>
    <w:rsid w:val="000F62EA"/>
    <w:rsid w:val="000F678E"/>
    <w:rsid w:val="000F6980"/>
    <w:rsid w:val="000F7880"/>
    <w:rsid w:val="000F7B98"/>
    <w:rsid w:val="00100154"/>
    <w:rsid w:val="00100EC7"/>
    <w:rsid w:val="00101A05"/>
    <w:rsid w:val="00102C84"/>
    <w:rsid w:val="001033AA"/>
    <w:rsid w:val="00103749"/>
    <w:rsid w:val="00103CAD"/>
    <w:rsid w:val="001040ED"/>
    <w:rsid w:val="001045CA"/>
    <w:rsid w:val="00106BD3"/>
    <w:rsid w:val="00106EFE"/>
    <w:rsid w:val="001073F6"/>
    <w:rsid w:val="00107A7F"/>
    <w:rsid w:val="001102C5"/>
    <w:rsid w:val="00110612"/>
    <w:rsid w:val="00110725"/>
    <w:rsid w:val="00110782"/>
    <w:rsid w:val="001111C9"/>
    <w:rsid w:val="00111649"/>
    <w:rsid w:val="001118DA"/>
    <w:rsid w:val="00111DF9"/>
    <w:rsid w:val="00112198"/>
    <w:rsid w:val="00112592"/>
    <w:rsid w:val="00112999"/>
    <w:rsid w:val="00113A44"/>
    <w:rsid w:val="00114645"/>
    <w:rsid w:val="001146CE"/>
    <w:rsid w:val="00115116"/>
    <w:rsid w:val="001158D6"/>
    <w:rsid w:val="00115E75"/>
    <w:rsid w:val="00116076"/>
    <w:rsid w:val="00116C0E"/>
    <w:rsid w:val="00117713"/>
    <w:rsid w:val="00120CA8"/>
    <w:rsid w:val="00121177"/>
    <w:rsid w:val="001237E0"/>
    <w:rsid w:val="00123CA4"/>
    <w:rsid w:val="00124495"/>
    <w:rsid w:val="00125177"/>
    <w:rsid w:val="00125262"/>
    <w:rsid w:val="00126246"/>
    <w:rsid w:val="00127644"/>
    <w:rsid w:val="00127A93"/>
    <w:rsid w:val="0013170D"/>
    <w:rsid w:val="00132A64"/>
    <w:rsid w:val="00133C76"/>
    <w:rsid w:val="00133D95"/>
    <w:rsid w:val="00133DA5"/>
    <w:rsid w:val="00135C0C"/>
    <w:rsid w:val="00135F2C"/>
    <w:rsid w:val="00136B22"/>
    <w:rsid w:val="00136B34"/>
    <w:rsid w:val="00137254"/>
    <w:rsid w:val="00137DB5"/>
    <w:rsid w:val="0014050C"/>
    <w:rsid w:val="00140582"/>
    <w:rsid w:val="00140F61"/>
    <w:rsid w:val="00142C9A"/>
    <w:rsid w:val="00143E73"/>
    <w:rsid w:val="00144C45"/>
    <w:rsid w:val="00147D8D"/>
    <w:rsid w:val="00150A48"/>
    <w:rsid w:val="00150E5B"/>
    <w:rsid w:val="00151058"/>
    <w:rsid w:val="00151B60"/>
    <w:rsid w:val="00152F90"/>
    <w:rsid w:val="00153F1F"/>
    <w:rsid w:val="001543E4"/>
    <w:rsid w:val="00154780"/>
    <w:rsid w:val="001566BF"/>
    <w:rsid w:val="00156C05"/>
    <w:rsid w:val="001576FB"/>
    <w:rsid w:val="00162181"/>
    <w:rsid w:val="001625E7"/>
    <w:rsid w:val="00162A7F"/>
    <w:rsid w:val="00162C26"/>
    <w:rsid w:val="00163095"/>
    <w:rsid w:val="00163E38"/>
    <w:rsid w:val="001645B4"/>
    <w:rsid w:val="0016497A"/>
    <w:rsid w:val="00165358"/>
    <w:rsid w:val="0016675E"/>
    <w:rsid w:val="00167529"/>
    <w:rsid w:val="00167E52"/>
    <w:rsid w:val="00170139"/>
    <w:rsid w:val="0017028B"/>
    <w:rsid w:val="00170984"/>
    <w:rsid w:val="00171FD4"/>
    <w:rsid w:val="00172A7F"/>
    <w:rsid w:val="00172B0C"/>
    <w:rsid w:val="00173B0D"/>
    <w:rsid w:val="00174759"/>
    <w:rsid w:val="00176DF3"/>
    <w:rsid w:val="0017736E"/>
    <w:rsid w:val="0017792B"/>
    <w:rsid w:val="00177FA6"/>
    <w:rsid w:val="00180EC5"/>
    <w:rsid w:val="00181202"/>
    <w:rsid w:val="0018277F"/>
    <w:rsid w:val="00183099"/>
    <w:rsid w:val="00183DAB"/>
    <w:rsid w:val="0018490E"/>
    <w:rsid w:val="00184911"/>
    <w:rsid w:val="0018514B"/>
    <w:rsid w:val="00186805"/>
    <w:rsid w:val="00186BC1"/>
    <w:rsid w:val="00186C1D"/>
    <w:rsid w:val="00187058"/>
    <w:rsid w:val="00187213"/>
    <w:rsid w:val="00192004"/>
    <w:rsid w:val="001920E8"/>
    <w:rsid w:val="0019214F"/>
    <w:rsid w:val="0019304A"/>
    <w:rsid w:val="001965BB"/>
    <w:rsid w:val="001967E9"/>
    <w:rsid w:val="001974E4"/>
    <w:rsid w:val="001A06B3"/>
    <w:rsid w:val="001A15DB"/>
    <w:rsid w:val="001A22F5"/>
    <w:rsid w:val="001A302D"/>
    <w:rsid w:val="001A3AD5"/>
    <w:rsid w:val="001A4673"/>
    <w:rsid w:val="001A46C3"/>
    <w:rsid w:val="001A688C"/>
    <w:rsid w:val="001B00DD"/>
    <w:rsid w:val="001B0271"/>
    <w:rsid w:val="001B0B15"/>
    <w:rsid w:val="001B19A2"/>
    <w:rsid w:val="001B27B6"/>
    <w:rsid w:val="001B2B51"/>
    <w:rsid w:val="001B3862"/>
    <w:rsid w:val="001B3EF2"/>
    <w:rsid w:val="001B42F0"/>
    <w:rsid w:val="001B45AC"/>
    <w:rsid w:val="001B4BD5"/>
    <w:rsid w:val="001B51A6"/>
    <w:rsid w:val="001B5605"/>
    <w:rsid w:val="001B670D"/>
    <w:rsid w:val="001B73CB"/>
    <w:rsid w:val="001B747B"/>
    <w:rsid w:val="001B7A39"/>
    <w:rsid w:val="001C01DA"/>
    <w:rsid w:val="001C057B"/>
    <w:rsid w:val="001C1DEB"/>
    <w:rsid w:val="001C2E60"/>
    <w:rsid w:val="001C36E0"/>
    <w:rsid w:val="001C4C02"/>
    <w:rsid w:val="001C5979"/>
    <w:rsid w:val="001C66A9"/>
    <w:rsid w:val="001C6B08"/>
    <w:rsid w:val="001C6B8A"/>
    <w:rsid w:val="001C6ED1"/>
    <w:rsid w:val="001C78F7"/>
    <w:rsid w:val="001D078E"/>
    <w:rsid w:val="001D1013"/>
    <w:rsid w:val="001D3402"/>
    <w:rsid w:val="001D3E3A"/>
    <w:rsid w:val="001D5008"/>
    <w:rsid w:val="001D5014"/>
    <w:rsid w:val="001D5F3D"/>
    <w:rsid w:val="001D7CD4"/>
    <w:rsid w:val="001E15E0"/>
    <w:rsid w:val="001E1731"/>
    <w:rsid w:val="001E1BAF"/>
    <w:rsid w:val="001E26BB"/>
    <w:rsid w:val="001E40C2"/>
    <w:rsid w:val="001E4A1E"/>
    <w:rsid w:val="001E4A1F"/>
    <w:rsid w:val="001E5492"/>
    <w:rsid w:val="001E627E"/>
    <w:rsid w:val="001E7063"/>
    <w:rsid w:val="001E7081"/>
    <w:rsid w:val="001E70BF"/>
    <w:rsid w:val="001E73D2"/>
    <w:rsid w:val="001F1546"/>
    <w:rsid w:val="001F2BE2"/>
    <w:rsid w:val="001F31F0"/>
    <w:rsid w:val="001F3F5C"/>
    <w:rsid w:val="001F4293"/>
    <w:rsid w:val="001F4C14"/>
    <w:rsid w:val="001F5725"/>
    <w:rsid w:val="001F5C67"/>
    <w:rsid w:val="001F67AC"/>
    <w:rsid w:val="001F6CCA"/>
    <w:rsid w:val="001F6CD3"/>
    <w:rsid w:val="001F7CAA"/>
    <w:rsid w:val="00200096"/>
    <w:rsid w:val="002001AF"/>
    <w:rsid w:val="00200F6E"/>
    <w:rsid w:val="00201759"/>
    <w:rsid w:val="002021DC"/>
    <w:rsid w:val="00202BE6"/>
    <w:rsid w:val="00203E82"/>
    <w:rsid w:val="002047DC"/>
    <w:rsid w:val="00205110"/>
    <w:rsid w:val="0020670D"/>
    <w:rsid w:val="0020741B"/>
    <w:rsid w:val="00207864"/>
    <w:rsid w:val="00207D46"/>
    <w:rsid w:val="00207F35"/>
    <w:rsid w:val="002102AC"/>
    <w:rsid w:val="002133D7"/>
    <w:rsid w:val="0021378E"/>
    <w:rsid w:val="0021409C"/>
    <w:rsid w:val="00214F23"/>
    <w:rsid w:val="00215863"/>
    <w:rsid w:val="0021628A"/>
    <w:rsid w:val="0021650C"/>
    <w:rsid w:val="00216BEF"/>
    <w:rsid w:val="002179F4"/>
    <w:rsid w:val="002206E2"/>
    <w:rsid w:val="00221793"/>
    <w:rsid w:val="00222186"/>
    <w:rsid w:val="002227F3"/>
    <w:rsid w:val="002244A8"/>
    <w:rsid w:val="00225C1A"/>
    <w:rsid w:val="00225CB9"/>
    <w:rsid w:val="00225F7C"/>
    <w:rsid w:val="00226891"/>
    <w:rsid w:val="0022748C"/>
    <w:rsid w:val="00227BEE"/>
    <w:rsid w:val="0023069A"/>
    <w:rsid w:val="00230C84"/>
    <w:rsid w:val="00231429"/>
    <w:rsid w:val="0023231A"/>
    <w:rsid w:val="002329EE"/>
    <w:rsid w:val="00232E48"/>
    <w:rsid w:val="0023392E"/>
    <w:rsid w:val="00233A20"/>
    <w:rsid w:val="00233B32"/>
    <w:rsid w:val="00233C14"/>
    <w:rsid w:val="00233F07"/>
    <w:rsid w:val="002348F0"/>
    <w:rsid w:val="002352D6"/>
    <w:rsid w:val="00235B36"/>
    <w:rsid w:val="002360CB"/>
    <w:rsid w:val="002370F3"/>
    <w:rsid w:val="00237615"/>
    <w:rsid w:val="002379AD"/>
    <w:rsid w:val="00240593"/>
    <w:rsid w:val="0024153B"/>
    <w:rsid w:val="00241AB9"/>
    <w:rsid w:val="002426F9"/>
    <w:rsid w:val="00242785"/>
    <w:rsid w:val="00242BC7"/>
    <w:rsid w:val="00242D6A"/>
    <w:rsid w:val="00244586"/>
    <w:rsid w:val="00244A8C"/>
    <w:rsid w:val="00244EEF"/>
    <w:rsid w:val="00246833"/>
    <w:rsid w:val="002473F4"/>
    <w:rsid w:val="0024793D"/>
    <w:rsid w:val="00251201"/>
    <w:rsid w:val="0025195E"/>
    <w:rsid w:val="00251AD2"/>
    <w:rsid w:val="0025338B"/>
    <w:rsid w:val="002534CE"/>
    <w:rsid w:val="002538CC"/>
    <w:rsid w:val="00253F3B"/>
    <w:rsid w:val="00254569"/>
    <w:rsid w:val="002546F9"/>
    <w:rsid w:val="00256B8E"/>
    <w:rsid w:val="002574F7"/>
    <w:rsid w:val="00257EEF"/>
    <w:rsid w:val="0026077A"/>
    <w:rsid w:val="00260810"/>
    <w:rsid w:val="00260A15"/>
    <w:rsid w:val="00260F62"/>
    <w:rsid w:val="00261C66"/>
    <w:rsid w:val="00263029"/>
    <w:rsid w:val="00263A00"/>
    <w:rsid w:val="00263A36"/>
    <w:rsid w:val="00263BE2"/>
    <w:rsid w:val="00263F4E"/>
    <w:rsid w:val="00264931"/>
    <w:rsid w:val="0026598D"/>
    <w:rsid w:val="00266034"/>
    <w:rsid w:val="00266332"/>
    <w:rsid w:val="002705FE"/>
    <w:rsid w:val="00270993"/>
    <w:rsid w:val="00270DE3"/>
    <w:rsid w:val="00270EB4"/>
    <w:rsid w:val="0027124E"/>
    <w:rsid w:val="002713C8"/>
    <w:rsid w:val="00271708"/>
    <w:rsid w:val="00271D79"/>
    <w:rsid w:val="00271DCE"/>
    <w:rsid w:val="002722FE"/>
    <w:rsid w:val="002728E6"/>
    <w:rsid w:val="002731CF"/>
    <w:rsid w:val="00273714"/>
    <w:rsid w:val="00274955"/>
    <w:rsid w:val="002750E4"/>
    <w:rsid w:val="00275243"/>
    <w:rsid w:val="00275E67"/>
    <w:rsid w:val="00276079"/>
    <w:rsid w:val="00276886"/>
    <w:rsid w:val="00277787"/>
    <w:rsid w:val="00277A7D"/>
    <w:rsid w:val="00277D1C"/>
    <w:rsid w:val="0028028D"/>
    <w:rsid w:val="0028075C"/>
    <w:rsid w:val="00280A6C"/>
    <w:rsid w:val="00281316"/>
    <w:rsid w:val="00281704"/>
    <w:rsid w:val="00281B32"/>
    <w:rsid w:val="00281DED"/>
    <w:rsid w:val="00281EA7"/>
    <w:rsid w:val="00282A90"/>
    <w:rsid w:val="002843F9"/>
    <w:rsid w:val="00284919"/>
    <w:rsid w:val="0029214C"/>
    <w:rsid w:val="00292A31"/>
    <w:rsid w:val="00292C4C"/>
    <w:rsid w:val="002935F6"/>
    <w:rsid w:val="0029411E"/>
    <w:rsid w:val="002944D3"/>
    <w:rsid w:val="002947A8"/>
    <w:rsid w:val="0029505B"/>
    <w:rsid w:val="0029577C"/>
    <w:rsid w:val="002961E0"/>
    <w:rsid w:val="0029640A"/>
    <w:rsid w:val="00296780"/>
    <w:rsid w:val="00297137"/>
    <w:rsid w:val="002971BD"/>
    <w:rsid w:val="00297940"/>
    <w:rsid w:val="00297E94"/>
    <w:rsid w:val="002A0FF6"/>
    <w:rsid w:val="002A172B"/>
    <w:rsid w:val="002A23A3"/>
    <w:rsid w:val="002A3B42"/>
    <w:rsid w:val="002A3FDD"/>
    <w:rsid w:val="002A41AF"/>
    <w:rsid w:val="002A51EE"/>
    <w:rsid w:val="002A67ED"/>
    <w:rsid w:val="002A7557"/>
    <w:rsid w:val="002A75A9"/>
    <w:rsid w:val="002A778F"/>
    <w:rsid w:val="002A79F0"/>
    <w:rsid w:val="002B0734"/>
    <w:rsid w:val="002B07A6"/>
    <w:rsid w:val="002B0863"/>
    <w:rsid w:val="002B1C39"/>
    <w:rsid w:val="002B1CB9"/>
    <w:rsid w:val="002B1CBE"/>
    <w:rsid w:val="002B1F62"/>
    <w:rsid w:val="002B22AB"/>
    <w:rsid w:val="002B23A5"/>
    <w:rsid w:val="002B3134"/>
    <w:rsid w:val="002B52D9"/>
    <w:rsid w:val="002B559E"/>
    <w:rsid w:val="002C02E3"/>
    <w:rsid w:val="002C0301"/>
    <w:rsid w:val="002C043A"/>
    <w:rsid w:val="002C05EE"/>
    <w:rsid w:val="002C12C7"/>
    <w:rsid w:val="002C236D"/>
    <w:rsid w:val="002C2536"/>
    <w:rsid w:val="002C3187"/>
    <w:rsid w:val="002C31E9"/>
    <w:rsid w:val="002C3C99"/>
    <w:rsid w:val="002C4306"/>
    <w:rsid w:val="002C4E22"/>
    <w:rsid w:val="002C4F15"/>
    <w:rsid w:val="002C56AE"/>
    <w:rsid w:val="002C58D7"/>
    <w:rsid w:val="002C64B3"/>
    <w:rsid w:val="002C6BEE"/>
    <w:rsid w:val="002C795E"/>
    <w:rsid w:val="002D0478"/>
    <w:rsid w:val="002D051D"/>
    <w:rsid w:val="002D15EA"/>
    <w:rsid w:val="002D161C"/>
    <w:rsid w:val="002D16D9"/>
    <w:rsid w:val="002D2012"/>
    <w:rsid w:val="002D21D3"/>
    <w:rsid w:val="002D2250"/>
    <w:rsid w:val="002D2308"/>
    <w:rsid w:val="002D3880"/>
    <w:rsid w:val="002D42B8"/>
    <w:rsid w:val="002D4DE1"/>
    <w:rsid w:val="002D4FB1"/>
    <w:rsid w:val="002D6181"/>
    <w:rsid w:val="002D61C8"/>
    <w:rsid w:val="002D680D"/>
    <w:rsid w:val="002D727C"/>
    <w:rsid w:val="002E007B"/>
    <w:rsid w:val="002E07E0"/>
    <w:rsid w:val="002E214A"/>
    <w:rsid w:val="002E28FA"/>
    <w:rsid w:val="002E347F"/>
    <w:rsid w:val="002E37AC"/>
    <w:rsid w:val="002E4C44"/>
    <w:rsid w:val="002E5B6D"/>
    <w:rsid w:val="002E5FD6"/>
    <w:rsid w:val="002E6122"/>
    <w:rsid w:val="002E6991"/>
    <w:rsid w:val="002E6A6C"/>
    <w:rsid w:val="002E6CD9"/>
    <w:rsid w:val="002E6F6A"/>
    <w:rsid w:val="002E71AE"/>
    <w:rsid w:val="002E7BCF"/>
    <w:rsid w:val="002F01C5"/>
    <w:rsid w:val="002F037C"/>
    <w:rsid w:val="002F07B6"/>
    <w:rsid w:val="002F2CD9"/>
    <w:rsid w:val="002F2E31"/>
    <w:rsid w:val="002F2E59"/>
    <w:rsid w:val="002F33B2"/>
    <w:rsid w:val="002F3A85"/>
    <w:rsid w:val="002F3C72"/>
    <w:rsid w:val="002F4519"/>
    <w:rsid w:val="002F4C3D"/>
    <w:rsid w:val="002F621B"/>
    <w:rsid w:val="002F7429"/>
    <w:rsid w:val="002F782A"/>
    <w:rsid w:val="002F7A2D"/>
    <w:rsid w:val="00300190"/>
    <w:rsid w:val="003002D4"/>
    <w:rsid w:val="003006AE"/>
    <w:rsid w:val="0030120C"/>
    <w:rsid w:val="00301F1B"/>
    <w:rsid w:val="00301FEE"/>
    <w:rsid w:val="003020DE"/>
    <w:rsid w:val="003024A5"/>
    <w:rsid w:val="00302D70"/>
    <w:rsid w:val="00303093"/>
    <w:rsid w:val="00303F72"/>
    <w:rsid w:val="00304054"/>
    <w:rsid w:val="00304056"/>
    <w:rsid w:val="00304089"/>
    <w:rsid w:val="00304AEC"/>
    <w:rsid w:val="00304C5C"/>
    <w:rsid w:val="00306BC8"/>
    <w:rsid w:val="00307877"/>
    <w:rsid w:val="003078D1"/>
    <w:rsid w:val="003102B7"/>
    <w:rsid w:val="00311249"/>
    <w:rsid w:val="00311D2B"/>
    <w:rsid w:val="00312557"/>
    <w:rsid w:val="00313435"/>
    <w:rsid w:val="00314BE9"/>
    <w:rsid w:val="00315913"/>
    <w:rsid w:val="0031594A"/>
    <w:rsid w:val="00315E96"/>
    <w:rsid w:val="0031602E"/>
    <w:rsid w:val="00316652"/>
    <w:rsid w:val="0031753D"/>
    <w:rsid w:val="003178D5"/>
    <w:rsid w:val="00322080"/>
    <w:rsid w:val="0032212B"/>
    <w:rsid w:val="0032323A"/>
    <w:rsid w:val="00323957"/>
    <w:rsid w:val="0032438D"/>
    <w:rsid w:val="003246F4"/>
    <w:rsid w:val="00324710"/>
    <w:rsid w:val="00324CF4"/>
    <w:rsid w:val="00325B34"/>
    <w:rsid w:val="003264EC"/>
    <w:rsid w:val="003304C4"/>
    <w:rsid w:val="00331EBC"/>
    <w:rsid w:val="003332D3"/>
    <w:rsid w:val="00333510"/>
    <w:rsid w:val="003335D5"/>
    <w:rsid w:val="00334235"/>
    <w:rsid w:val="00334301"/>
    <w:rsid w:val="0033450B"/>
    <w:rsid w:val="00334D3B"/>
    <w:rsid w:val="00335292"/>
    <w:rsid w:val="003378F7"/>
    <w:rsid w:val="00337A9C"/>
    <w:rsid w:val="003407AA"/>
    <w:rsid w:val="00340CF3"/>
    <w:rsid w:val="00341B75"/>
    <w:rsid w:val="00341E9C"/>
    <w:rsid w:val="00341EB2"/>
    <w:rsid w:val="0034201F"/>
    <w:rsid w:val="00342FDC"/>
    <w:rsid w:val="00343286"/>
    <w:rsid w:val="00343730"/>
    <w:rsid w:val="00343ADF"/>
    <w:rsid w:val="00343B94"/>
    <w:rsid w:val="00344188"/>
    <w:rsid w:val="0034494C"/>
    <w:rsid w:val="00344EC1"/>
    <w:rsid w:val="003452FF"/>
    <w:rsid w:val="00346D03"/>
    <w:rsid w:val="00347932"/>
    <w:rsid w:val="003506A2"/>
    <w:rsid w:val="0035183B"/>
    <w:rsid w:val="00351A8A"/>
    <w:rsid w:val="00352E9B"/>
    <w:rsid w:val="00352F33"/>
    <w:rsid w:val="003531B4"/>
    <w:rsid w:val="00353AC6"/>
    <w:rsid w:val="00353B5E"/>
    <w:rsid w:val="0035474B"/>
    <w:rsid w:val="003549AB"/>
    <w:rsid w:val="0035571E"/>
    <w:rsid w:val="00355DBA"/>
    <w:rsid w:val="00357F03"/>
    <w:rsid w:val="00360387"/>
    <w:rsid w:val="00360595"/>
    <w:rsid w:val="003610B2"/>
    <w:rsid w:val="0036117D"/>
    <w:rsid w:val="00362DFB"/>
    <w:rsid w:val="003631FD"/>
    <w:rsid w:val="00363B30"/>
    <w:rsid w:val="00363BC7"/>
    <w:rsid w:val="003642BC"/>
    <w:rsid w:val="00366E67"/>
    <w:rsid w:val="00366F30"/>
    <w:rsid w:val="00367346"/>
    <w:rsid w:val="00367585"/>
    <w:rsid w:val="00370402"/>
    <w:rsid w:val="00370773"/>
    <w:rsid w:val="00370C79"/>
    <w:rsid w:val="00371E5F"/>
    <w:rsid w:val="0037280E"/>
    <w:rsid w:val="003736CB"/>
    <w:rsid w:val="003737B1"/>
    <w:rsid w:val="00373E11"/>
    <w:rsid w:val="0037435F"/>
    <w:rsid w:val="003755E6"/>
    <w:rsid w:val="003761F1"/>
    <w:rsid w:val="0037630B"/>
    <w:rsid w:val="00376505"/>
    <w:rsid w:val="00376934"/>
    <w:rsid w:val="0037744E"/>
    <w:rsid w:val="003778DF"/>
    <w:rsid w:val="00377EFE"/>
    <w:rsid w:val="00377F20"/>
    <w:rsid w:val="00380611"/>
    <w:rsid w:val="00380A04"/>
    <w:rsid w:val="00382D37"/>
    <w:rsid w:val="00382FDB"/>
    <w:rsid w:val="00383D83"/>
    <w:rsid w:val="00383FDD"/>
    <w:rsid w:val="00384312"/>
    <w:rsid w:val="00384368"/>
    <w:rsid w:val="0038506C"/>
    <w:rsid w:val="0038549E"/>
    <w:rsid w:val="003878C1"/>
    <w:rsid w:val="003879F7"/>
    <w:rsid w:val="003901F1"/>
    <w:rsid w:val="003903A0"/>
    <w:rsid w:val="00390C71"/>
    <w:rsid w:val="0039133A"/>
    <w:rsid w:val="00391FD3"/>
    <w:rsid w:val="0039434E"/>
    <w:rsid w:val="003953EB"/>
    <w:rsid w:val="00395746"/>
    <w:rsid w:val="00395840"/>
    <w:rsid w:val="0039589A"/>
    <w:rsid w:val="00395DB4"/>
    <w:rsid w:val="003975B9"/>
    <w:rsid w:val="003A0FBF"/>
    <w:rsid w:val="003A166D"/>
    <w:rsid w:val="003A2FA6"/>
    <w:rsid w:val="003A30F1"/>
    <w:rsid w:val="003A30FE"/>
    <w:rsid w:val="003A3791"/>
    <w:rsid w:val="003A49A8"/>
    <w:rsid w:val="003A6BEE"/>
    <w:rsid w:val="003A7DEA"/>
    <w:rsid w:val="003B1F92"/>
    <w:rsid w:val="003B3D8A"/>
    <w:rsid w:val="003B4515"/>
    <w:rsid w:val="003B53FD"/>
    <w:rsid w:val="003B7A95"/>
    <w:rsid w:val="003C119D"/>
    <w:rsid w:val="003C1690"/>
    <w:rsid w:val="003C1CAE"/>
    <w:rsid w:val="003C1DF9"/>
    <w:rsid w:val="003C22CC"/>
    <w:rsid w:val="003C243F"/>
    <w:rsid w:val="003C2D5A"/>
    <w:rsid w:val="003C5159"/>
    <w:rsid w:val="003C5638"/>
    <w:rsid w:val="003C72B2"/>
    <w:rsid w:val="003D0A5D"/>
    <w:rsid w:val="003D0E17"/>
    <w:rsid w:val="003D171E"/>
    <w:rsid w:val="003D1858"/>
    <w:rsid w:val="003D2165"/>
    <w:rsid w:val="003D29AD"/>
    <w:rsid w:val="003D2F42"/>
    <w:rsid w:val="003D37F8"/>
    <w:rsid w:val="003D458D"/>
    <w:rsid w:val="003D481C"/>
    <w:rsid w:val="003D4BBC"/>
    <w:rsid w:val="003D6D52"/>
    <w:rsid w:val="003D747F"/>
    <w:rsid w:val="003E10A9"/>
    <w:rsid w:val="003E3385"/>
    <w:rsid w:val="003E3AD7"/>
    <w:rsid w:val="003E3BF1"/>
    <w:rsid w:val="003E3DBE"/>
    <w:rsid w:val="003E4702"/>
    <w:rsid w:val="003E4A92"/>
    <w:rsid w:val="003E526A"/>
    <w:rsid w:val="003E68E2"/>
    <w:rsid w:val="003E7779"/>
    <w:rsid w:val="003E7BFB"/>
    <w:rsid w:val="003E7CBE"/>
    <w:rsid w:val="003F070C"/>
    <w:rsid w:val="003F0BED"/>
    <w:rsid w:val="003F1239"/>
    <w:rsid w:val="003F3F3C"/>
    <w:rsid w:val="003F5A64"/>
    <w:rsid w:val="003F6674"/>
    <w:rsid w:val="003F66C1"/>
    <w:rsid w:val="003F7604"/>
    <w:rsid w:val="003F7F0D"/>
    <w:rsid w:val="0040037F"/>
    <w:rsid w:val="00400800"/>
    <w:rsid w:val="00400C50"/>
    <w:rsid w:val="0040126A"/>
    <w:rsid w:val="004017A3"/>
    <w:rsid w:val="004036CC"/>
    <w:rsid w:val="00404531"/>
    <w:rsid w:val="004046D3"/>
    <w:rsid w:val="00404DB5"/>
    <w:rsid w:val="00404FB6"/>
    <w:rsid w:val="00406824"/>
    <w:rsid w:val="004075A6"/>
    <w:rsid w:val="004076EA"/>
    <w:rsid w:val="00410BC7"/>
    <w:rsid w:val="00410BE9"/>
    <w:rsid w:val="00410C92"/>
    <w:rsid w:val="004110B5"/>
    <w:rsid w:val="00411CC5"/>
    <w:rsid w:val="004147ED"/>
    <w:rsid w:val="00414E2D"/>
    <w:rsid w:val="00415845"/>
    <w:rsid w:val="00416332"/>
    <w:rsid w:val="004177DC"/>
    <w:rsid w:val="004200F2"/>
    <w:rsid w:val="00420383"/>
    <w:rsid w:val="004205EE"/>
    <w:rsid w:val="004208C0"/>
    <w:rsid w:val="00420DAC"/>
    <w:rsid w:val="00421054"/>
    <w:rsid w:val="004211C9"/>
    <w:rsid w:val="00421200"/>
    <w:rsid w:val="004212C0"/>
    <w:rsid w:val="004213A6"/>
    <w:rsid w:val="0042389C"/>
    <w:rsid w:val="00424787"/>
    <w:rsid w:val="00424B6F"/>
    <w:rsid w:val="0042660A"/>
    <w:rsid w:val="0042755B"/>
    <w:rsid w:val="00427BF9"/>
    <w:rsid w:val="004304E9"/>
    <w:rsid w:val="00431096"/>
    <w:rsid w:val="00433404"/>
    <w:rsid w:val="00433D4A"/>
    <w:rsid w:val="00434A15"/>
    <w:rsid w:val="00435901"/>
    <w:rsid w:val="00435E26"/>
    <w:rsid w:val="00436FE0"/>
    <w:rsid w:val="00437075"/>
    <w:rsid w:val="00437352"/>
    <w:rsid w:val="00437968"/>
    <w:rsid w:val="00437997"/>
    <w:rsid w:val="00437FC7"/>
    <w:rsid w:val="0044009F"/>
    <w:rsid w:val="00440DD4"/>
    <w:rsid w:val="00441C28"/>
    <w:rsid w:val="00442389"/>
    <w:rsid w:val="00442CFD"/>
    <w:rsid w:val="00442EB3"/>
    <w:rsid w:val="004431E3"/>
    <w:rsid w:val="004432AA"/>
    <w:rsid w:val="00443310"/>
    <w:rsid w:val="00443E5C"/>
    <w:rsid w:val="00444D1F"/>
    <w:rsid w:val="004452F2"/>
    <w:rsid w:val="00445D54"/>
    <w:rsid w:val="00445EDB"/>
    <w:rsid w:val="00446007"/>
    <w:rsid w:val="00446220"/>
    <w:rsid w:val="00446E75"/>
    <w:rsid w:val="00446EC9"/>
    <w:rsid w:val="004472F3"/>
    <w:rsid w:val="004477E6"/>
    <w:rsid w:val="004505AC"/>
    <w:rsid w:val="00450D4A"/>
    <w:rsid w:val="004510CA"/>
    <w:rsid w:val="004519B5"/>
    <w:rsid w:val="00451A36"/>
    <w:rsid w:val="00452E8D"/>
    <w:rsid w:val="0045306D"/>
    <w:rsid w:val="00453077"/>
    <w:rsid w:val="00454B2C"/>
    <w:rsid w:val="0045514E"/>
    <w:rsid w:val="004559D1"/>
    <w:rsid w:val="00456155"/>
    <w:rsid w:val="00463A5B"/>
    <w:rsid w:val="0046459D"/>
    <w:rsid w:val="00464FCB"/>
    <w:rsid w:val="0046652A"/>
    <w:rsid w:val="004670A6"/>
    <w:rsid w:val="00467F82"/>
    <w:rsid w:val="00470BCF"/>
    <w:rsid w:val="00470F60"/>
    <w:rsid w:val="00471045"/>
    <w:rsid w:val="00472062"/>
    <w:rsid w:val="00472E37"/>
    <w:rsid w:val="00474B7F"/>
    <w:rsid w:val="00475DA7"/>
    <w:rsid w:val="004760F4"/>
    <w:rsid w:val="00476405"/>
    <w:rsid w:val="004764A0"/>
    <w:rsid w:val="00476A56"/>
    <w:rsid w:val="00477B2B"/>
    <w:rsid w:val="00477E3A"/>
    <w:rsid w:val="00480202"/>
    <w:rsid w:val="00480A14"/>
    <w:rsid w:val="00480BCE"/>
    <w:rsid w:val="00480D4E"/>
    <w:rsid w:val="00481652"/>
    <w:rsid w:val="004834E1"/>
    <w:rsid w:val="00483AB2"/>
    <w:rsid w:val="00483BC4"/>
    <w:rsid w:val="00484157"/>
    <w:rsid w:val="00484635"/>
    <w:rsid w:val="00484768"/>
    <w:rsid w:val="0048487A"/>
    <w:rsid w:val="00484CFF"/>
    <w:rsid w:val="004850A8"/>
    <w:rsid w:val="004868E1"/>
    <w:rsid w:val="00490D09"/>
    <w:rsid w:val="004910CD"/>
    <w:rsid w:val="00491CD5"/>
    <w:rsid w:val="0049238C"/>
    <w:rsid w:val="00494EE7"/>
    <w:rsid w:val="0049502E"/>
    <w:rsid w:val="00495046"/>
    <w:rsid w:val="004950C7"/>
    <w:rsid w:val="00495870"/>
    <w:rsid w:val="00496ADD"/>
    <w:rsid w:val="00496F01"/>
    <w:rsid w:val="0049742C"/>
    <w:rsid w:val="004978C9"/>
    <w:rsid w:val="00497C4A"/>
    <w:rsid w:val="004A0088"/>
    <w:rsid w:val="004A0833"/>
    <w:rsid w:val="004A0B17"/>
    <w:rsid w:val="004A1827"/>
    <w:rsid w:val="004A2C5D"/>
    <w:rsid w:val="004A42EA"/>
    <w:rsid w:val="004A4DC5"/>
    <w:rsid w:val="004A4E5F"/>
    <w:rsid w:val="004A58DF"/>
    <w:rsid w:val="004A701A"/>
    <w:rsid w:val="004A7574"/>
    <w:rsid w:val="004B03D3"/>
    <w:rsid w:val="004B077A"/>
    <w:rsid w:val="004B0B15"/>
    <w:rsid w:val="004B0B87"/>
    <w:rsid w:val="004B0D60"/>
    <w:rsid w:val="004B1EEC"/>
    <w:rsid w:val="004B20C5"/>
    <w:rsid w:val="004B21E8"/>
    <w:rsid w:val="004B33A4"/>
    <w:rsid w:val="004B3835"/>
    <w:rsid w:val="004B391C"/>
    <w:rsid w:val="004B4002"/>
    <w:rsid w:val="004B418A"/>
    <w:rsid w:val="004B4858"/>
    <w:rsid w:val="004B4C50"/>
    <w:rsid w:val="004B4E39"/>
    <w:rsid w:val="004B5FCD"/>
    <w:rsid w:val="004C09EF"/>
    <w:rsid w:val="004C1644"/>
    <w:rsid w:val="004C203D"/>
    <w:rsid w:val="004C269E"/>
    <w:rsid w:val="004C2CC4"/>
    <w:rsid w:val="004C30D5"/>
    <w:rsid w:val="004C3ABE"/>
    <w:rsid w:val="004C40C2"/>
    <w:rsid w:val="004C42B6"/>
    <w:rsid w:val="004C42D8"/>
    <w:rsid w:val="004C4E94"/>
    <w:rsid w:val="004C5F58"/>
    <w:rsid w:val="004C7410"/>
    <w:rsid w:val="004C7468"/>
    <w:rsid w:val="004D0227"/>
    <w:rsid w:val="004D1241"/>
    <w:rsid w:val="004D3186"/>
    <w:rsid w:val="004D3D72"/>
    <w:rsid w:val="004D5673"/>
    <w:rsid w:val="004D6155"/>
    <w:rsid w:val="004D76F0"/>
    <w:rsid w:val="004D779D"/>
    <w:rsid w:val="004E10CC"/>
    <w:rsid w:val="004E15F6"/>
    <w:rsid w:val="004E2A13"/>
    <w:rsid w:val="004E3B8E"/>
    <w:rsid w:val="004E4D0F"/>
    <w:rsid w:val="004E4D46"/>
    <w:rsid w:val="004E5020"/>
    <w:rsid w:val="004E57C5"/>
    <w:rsid w:val="004E590D"/>
    <w:rsid w:val="004E6147"/>
    <w:rsid w:val="004E746B"/>
    <w:rsid w:val="004E7B5C"/>
    <w:rsid w:val="004F08BD"/>
    <w:rsid w:val="004F1560"/>
    <w:rsid w:val="004F1B3F"/>
    <w:rsid w:val="004F2240"/>
    <w:rsid w:val="004F25F6"/>
    <w:rsid w:val="004F3561"/>
    <w:rsid w:val="004F36F8"/>
    <w:rsid w:val="004F405C"/>
    <w:rsid w:val="004F4E56"/>
    <w:rsid w:val="004F4F88"/>
    <w:rsid w:val="004F5340"/>
    <w:rsid w:val="004F6E3E"/>
    <w:rsid w:val="004F7668"/>
    <w:rsid w:val="004F79A5"/>
    <w:rsid w:val="004F7AE4"/>
    <w:rsid w:val="00500E14"/>
    <w:rsid w:val="0050305C"/>
    <w:rsid w:val="00504254"/>
    <w:rsid w:val="00504384"/>
    <w:rsid w:val="00505029"/>
    <w:rsid w:val="00506582"/>
    <w:rsid w:val="00506778"/>
    <w:rsid w:val="00507399"/>
    <w:rsid w:val="00507835"/>
    <w:rsid w:val="00507A47"/>
    <w:rsid w:val="00507D99"/>
    <w:rsid w:val="00510282"/>
    <w:rsid w:val="0051078C"/>
    <w:rsid w:val="0051140D"/>
    <w:rsid w:val="005121E4"/>
    <w:rsid w:val="00512269"/>
    <w:rsid w:val="00512D57"/>
    <w:rsid w:val="00514474"/>
    <w:rsid w:val="00514BCA"/>
    <w:rsid w:val="00514C96"/>
    <w:rsid w:val="00515EE5"/>
    <w:rsid w:val="00516E1F"/>
    <w:rsid w:val="00517BDE"/>
    <w:rsid w:val="00520753"/>
    <w:rsid w:val="0052079F"/>
    <w:rsid w:val="00521404"/>
    <w:rsid w:val="00521492"/>
    <w:rsid w:val="005222A4"/>
    <w:rsid w:val="00522BC7"/>
    <w:rsid w:val="00523B9A"/>
    <w:rsid w:val="00524454"/>
    <w:rsid w:val="0052508B"/>
    <w:rsid w:val="005268ED"/>
    <w:rsid w:val="0053012D"/>
    <w:rsid w:val="00530363"/>
    <w:rsid w:val="00530C4D"/>
    <w:rsid w:val="00531C71"/>
    <w:rsid w:val="005321C6"/>
    <w:rsid w:val="00532BB4"/>
    <w:rsid w:val="00532F86"/>
    <w:rsid w:val="0053429E"/>
    <w:rsid w:val="0053447A"/>
    <w:rsid w:val="00535FF7"/>
    <w:rsid w:val="0053619E"/>
    <w:rsid w:val="005369D0"/>
    <w:rsid w:val="00536DB0"/>
    <w:rsid w:val="00537799"/>
    <w:rsid w:val="00537CF5"/>
    <w:rsid w:val="00537DBE"/>
    <w:rsid w:val="00540489"/>
    <w:rsid w:val="00541284"/>
    <w:rsid w:val="0054132C"/>
    <w:rsid w:val="0054146A"/>
    <w:rsid w:val="00541680"/>
    <w:rsid w:val="005425B4"/>
    <w:rsid w:val="005429CC"/>
    <w:rsid w:val="00543130"/>
    <w:rsid w:val="005434C3"/>
    <w:rsid w:val="00543577"/>
    <w:rsid w:val="00543794"/>
    <w:rsid w:val="005456DF"/>
    <w:rsid w:val="0054585E"/>
    <w:rsid w:val="00545AB0"/>
    <w:rsid w:val="00545EA1"/>
    <w:rsid w:val="00545FCA"/>
    <w:rsid w:val="005460D5"/>
    <w:rsid w:val="0054639B"/>
    <w:rsid w:val="005464BC"/>
    <w:rsid w:val="005464C5"/>
    <w:rsid w:val="00546E04"/>
    <w:rsid w:val="00547AC2"/>
    <w:rsid w:val="00547E12"/>
    <w:rsid w:val="005500E7"/>
    <w:rsid w:val="0055055E"/>
    <w:rsid w:val="00551BB5"/>
    <w:rsid w:val="00551CF2"/>
    <w:rsid w:val="00552956"/>
    <w:rsid w:val="005532CA"/>
    <w:rsid w:val="00553CE4"/>
    <w:rsid w:val="00554CF7"/>
    <w:rsid w:val="00554E57"/>
    <w:rsid w:val="0055514E"/>
    <w:rsid w:val="00555304"/>
    <w:rsid w:val="00555C6A"/>
    <w:rsid w:val="00556118"/>
    <w:rsid w:val="00556C94"/>
    <w:rsid w:val="00557173"/>
    <w:rsid w:val="0055792C"/>
    <w:rsid w:val="00561049"/>
    <w:rsid w:val="00561277"/>
    <w:rsid w:val="00561746"/>
    <w:rsid w:val="00561B05"/>
    <w:rsid w:val="00563845"/>
    <w:rsid w:val="00563C9D"/>
    <w:rsid w:val="00563D92"/>
    <w:rsid w:val="00564355"/>
    <w:rsid w:val="005651B4"/>
    <w:rsid w:val="00565224"/>
    <w:rsid w:val="0056558D"/>
    <w:rsid w:val="005662AB"/>
    <w:rsid w:val="00566427"/>
    <w:rsid w:val="0057055F"/>
    <w:rsid w:val="00570DAC"/>
    <w:rsid w:val="005719D2"/>
    <w:rsid w:val="00571F8F"/>
    <w:rsid w:val="005724D3"/>
    <w:rsid w:val="0057320F"/>
    <w:rsid w:val="00573450"/>
    <w:rsid w:val="005739A8"/>
    <w:rsid w:val="00576693"/>
    <w:rsid w:val="0057725E"/>
    <w:rsid w:val="00577556"/>
    <w:rsid w:val="00577E68"/>
    <w:rsid w:val="005815C4"/>
    <w:rsid w:val="005821E7"/>
    <w:rsid w:val="00582A5D"/>
    <w:rsid w:val="0058388B"/>
    <w:rsid w:val="00584DFC"/>
    <w:rsid w:val="00584F42"/>
    <w:rsid w:val="00585241"/>
    <w:rsid w:val="00586B7D"/>
    <w:rsid w:val="00586C03"/>
    <w:rsid w:val="00586EE8"/>
    <w:rsid w:val="00587C9C"/>
    <w:rsid w:val="0059006A"/>
    <w:rsid w:val="00591127"/>
    <w:rsid w:val="00592FC3"/>
    <w:rsid w:val="00593185"/>
    <w:rsid w:val="005931CB"/>
    <w:rsid w:val="00593B1A"/>
    <w:rsid w:val="00593F43"/>
    <w:rsid w:val="005955D3"/>
    <w:rsid w:val="00595CEB"/>
    <w:rsid w:val="00595FE5"/>
    <w:rsid w:val="00596A4B"/>
    <w:rsid w:val="005971F2"/>
    <w:rsid w:val="005A17E8"/>
    <w:rsid w:val="005A1DB7"/>
    <w:rsid w:val="005A1ED3"/>
    <w:rsid w:val="005A21BA"/>
    <w:rsid w:val="005A257C"/>
    <w:rsid w:val="005A37E3"/>
    <w:rsid w:val="005A3F2B"/>
    <w:rsid w:val="005A4680"/>
    <w:rsid w:val="005A5E4B"/>
    <w:rsid w:val="005A76DD"/>
    <w:rsid w:val="005A7B16"/>
    <w:rsid w:val="005A7C33"/>
    <w:rsid w:val="005B0762"/>
    <w:rsid w:val="005B076D"/>
    <w:rsid w:val="005B0F37"/>
    <w:rsid w:val="005B0FB8"/>
    <w:rsid w:val="005B1DED"/>
    <w:rsid w:val="005B252C"/>
    <w:rsid w:val="005B424B"/>
    <w:rsid w:val="005B489C"/>
    <w:rsid w:val="005B4EC4"/>
    <w:rsid w:val="005B542A"/>
    <w:rsid w:val="005B5804"/>
    <w:rsid w:val="005B5A1B"/>
    <w:rsid w:val="005B7394"/>
    <w:rsid w:val="005B7D5F"/>
    <w:rsid w:val="005C0FA6"/>
    <w:rsid w:val="005C2C71"/>
    <w:rsid w:val="005C2EDF"/>
    <w:rsid w:val="005C435E"/>
    <w:rsid w:val="005C4D7B"/>
    <w:rsid w:val="005C6EC9"/>
    <w:rsid w:val="005C796E"/>
    <w:rsid w:val="005C7D0B"/>
    <w:rsid w:val="005D4226"/>
    <w:rsid w:val="005D4E6D"/>
    <w:rsid w:val="005D5262"/>
    <w:rsid w:val="005D59D9"/>
    <w:rsid w:val="005D5C37"/>
    <w:rsid w:val="005D6E90"/>
    <w:rsid w:val="005D6F3F"/>
    <w:rsid w:val="005D77C9"/>
    <w:rsid w:val="005D7A33"/>
    <w:rsid w:val="005E01E4"/>
    <w:rsid w:val="005E059F"/>
    <w:rsid w:val="005E119C"/>
    <w:rsid w:val="005E159E"/>
    <w:rsid w:val="005E192D"/>
    <w:rsid w:val="005E1D82"/>
    <w:rsid w:val="005E3878"/>
    <w:rsid w:val="005E4385"/>
    <w:rsid w:val="005E4752"/>
    <w:rsid w:val="005E4C3D"/>
    <w:rsid w:val="005E590E"/>
    <w:rsid w:val="005E690F"/>
    <w:rsid w:val="005E7A20"/>
    <w:rsid w:val="005F0D8F"/>
    <w:rsid w:val="005F17DC"/>
    <w:rsid w:val="005F2BB1"/>
    <w:rsid w:val="005F2EEA"/>
    <w:rsid w:val="005F35D9"/>
    <w:rsid w:val="005F433E"/>
    <w:rsid w:val="005F5B2B"/>
    <w:rsid w:val="005F6446"/>
    <w:rsid w:val="005F675D"/>
    <w:rsid w:val="005F6D4D"/>
    <w:rsid w:val="005F6FD9"/>
    <w:rsid w:val="005F71EB"/>
    <w:rsid w:val="005F7FB9"/>
    <w:rsid w:val="00601790"/>
    <w:rsid w:val="00601CA7"/>
    <w:rsid w:val="00601FE2"/>
    <w:rsid w:val="0060240F"/>
    <w:rsid w:val="0060408B"/>
    <w:rsid w:val="006044D3"/>
    <w:rsid w:val="00604F43"/>
    <w:rsid w:val="0060563E"/>
    <w:rsid w:val="006057A1"/>
    <w:rsid w:val="0060619C"/>
    <w:rsid w:val="00606480"/>
    <w:rsid w:val="00606D89"/>
    <w:rsid w:val="00610419"/>
    <w:rsid w:val="0061092A"/>
    <w:rsid w:val="00610FD3"/>
    <w:rsid w:val="00611566"/>
    <w:rsid w:val="00612965"/>
    <w:rsid w:val="0061441E"/>
    <w:rsid w:val="0061596C"/>
    <w:rsid w:val="00615DDB"/>
    <w:rsid w:val="006169C2"/>
    <w:rsid w:val="00617E68"/>
    <w:rsid w:val="00617FEA"/>
    <w:rsid w:val="0062117D"/>
    <w:rsid w:val="00621241"/>
    <w:rsid w:val="00621469"/>
    <w:rsid w:val="00621EFE"/>
    <w:rsid w:val="00622422"/>
    <w:rsid w:val="00622585"/>
    <w:rsid w:val="00623B01"/>
    <w:rsid w:val="00623C23"/>
    <w:rsid w:val="00624329"/>
    <w:rsid w:val="00624C18"/>
    <w:rsid w:val="00624DF9"/>
    <w:rsid w:val="00625CBE"/>
    <w:rsid w:val="00625D36"/>
    <w:rsid w:val="00626138"/>
    <w:rsid w:val="006272D5"/>
    <w:rsid w:val="0062786A"/>
    <w:rsid w:val="00627D5E"/>
    <w:rsid w:val="006317D9"/>
    <w:rsid w:val="0063226B"/>
    <w:rsid w:val="00633008"/>
    <w:rsid w:val="00635BB5"/>
    <w:rsid w:val="00635BB7"/>
    <w:rsid w:val="00635C04"/>
    <w:rsid w:val="00635CC9"/>
    <w:rsid w:val="006360A1"/>
    <w:rsid w:val="0063639C"/>
    <w:rsid w:val="00636875"/>
    <w:rsid w:val="006376FF"/>
    <w:rsid w:val="006402E1"/>
    <w:rsid w:val="00640821"/>
    <w:rsid w:val="00640833"/>
    <w:rsid w:val="00640B6B"/>
    <w:rsid w:val="006417FB"/>
    <w:rsid w:val="00643CE8"/>
    <w:rsid w:val="006445B8"/>
    <w:rsid w:val="006447CB"/>
    <w:rsid w:val="00645A9E"/>
    <w:rsid w:val="00645E4E"/>
    <w:rsid w:val="00645FC8"/>
    <w:rsid w:val="00653B22"/>
    <w:rsid w:val="006540E0"/>
    <w:rsid w:val="006541EA"/>
    <w:rsid w:val="00654501"/>
    <w:rsid w:val="006563E0"/>
    <w:rsid w:val="00656AB9"/>
    <w:rsid w:val="00660C92"/>
    <w:rsid w:val="006613E4"/>
    <w:rsid w:val="00661EC5"/>
    <w:rsid w:val="00663C83"/>
    <w:rsid w:val="0066410F"/>
    <w:rsid w:val="00664519"/>
    <w:rsid w:val="00664D25"/>
    <w:rsid w:val="006656FE"/>
    <w:rsid w:val="00666673"/>
    <w:rsid w:val="00666843"/>
    <w:rsid w:val="00667260"/>
    <w:rsid w:val="00670984"/>
    <w:rsid w:val="00671321"/>
    <w:rsid w:val="006725E6"/>
    <w:rsid w:val="00674840"/>
    <w:rsid w:val="00676011"/>
    <w:rsid w:val="006766AB"/>
    <w:rsid w:val="0067706B"/>
    <w:rsid w:val="0067755C"/>
    <w:rsid w:val="00677854"/>
    <w:rsid w:val="00677947"/>
    <w:rsid w:val="00677D74"/>
    <w:rsid w:val="00677E10"/>
    <w:rsid w:val="006803D6"/>
    <w:rsid w:val="00680418"/>
    <w:rsid w:val="00681792"/>
    <w:rsid w:val="00682281"/>
    <w:rsid w:val="0068271E"/>
    <w:rsid w:val="00682957"/>
    <w:rsid w:val="0068310D"/>
    <w:rsid w:val="0068346E"/>
    <w:rsid w:val="006834CA"/>
    <w:rsid w:val="006836F2"/>
    <w:rsid w:val="006837DC"/>
    <w:rsid w:val="00683985"/>
    <w:rsid w:val="00683CC9"/>
    <w:rsid w:val="00684B51"/>
    <w:rsid w:val="00685157"/>
    <w:rsid w:val="00685163"/>
    <w:rsid w:val="006862F8"/>
    <w:rsid w:val="006866AF"/>
    <w:rsid w:val="006870F7"/>
    <w:rsid w:val="00687A04"/>
    <w:rsid w:val="00690438"/>
    <w:rsid w:val="00690F05"/>
    <w:rsid w:val="006915FA"/>
    <w:rsid w:val="00692EC3"/>
    <w:rsid w:val="006932A8"/>
    <w:rsid w:val="0069377C"/>
    <w:rsid w:val="00693B53"/>
    <w:rsid w:val="006940EB"/>
    <w:rsid w:val="0069412D"/>
    <w:rsid w:val="0069470E"/>
    <w:rsid w:val="00694763"/>
    <w:rsid w:val="006952DB"/>
    <w:rsid w:val="0069531C"/>
    <w:rsid w:val="00695CF2"/>
    <w:rsid w:val="006969C2"/>
    <w:rsid w:val="0069755F"/>
    <w:rsid w:val="006A0B1D"/>
    <w:rsid w:val="006A1880"/>
    <w:rsid w:val="006A3260"/>
    <w:rsid w:val="006A330A"/>
    <w:rsid w:val="006A42C4"/>
    <w:rsid w:val="006A5DA4"/>
    <w:rsid w:val="006A6E36"/>
    <w:rsid w:val="006A6E5B"/>
    <w:rsid w:val="006A755C"/>
    <w:rsid w:val="006A7CDB"/>
    <w:rsid w:val="006B074D"/>
    <w:rsid w:val="006B13F4"/>
    <w:rsid w:val="006B1A46"/>
    <w:rsid w:val="006B1BCB"/>
    <w:rsid w:val="006B275B"/>
    <w:rsid w:val="006B2DC1"/>
    <w:rsid w:val="006B3347"/>
    <w:rsid w:val="006B335D"/>
    <w:rsid w:val="006B3413"/>
    <w:rsid w:val="006B3558"/>
    <w:rsid w:val="006B3B4E"/>
    <w:rsid w:val="006B47A4"/>
    <w:rsid w:val="006B50B6"/>
    <w:rsid w:val="006C003E"/>
    <w:rsid w:val="006C136B"/>
    <w:rsid w:val="006C1740"/>
    <w:rsid w:val="006C2079"/>
    <w:rsid w:val="006C2DD5"/>
    <w:rsid w:val="006C33CE"/>
    <w:rsid w:val="006C3AF4"/>
    <w:rsid w:val="006C507E"/>
    <w:rsid w:val="006C5DDE"/>
    <w:rsid w:val="006C60BE"/>
    <w:rsid w:val="006C64C6"/>
    <w:rsid w:val="006C6B7C"/>
    <w:rsid w:val="006C707A"/>
    <w:rsid w:val="006D02C0"/>
    <w:rsid w:val="006D100C"/>
    <w:rsid w:val="006D17FC"/>
    <w:rsid w:val="006D1BDB"/>
    <w:rsid w:val="006D3333"/>
    <w:rsid w:val="006D3D30"/>
    <w:rsid w:val="006D55B6"/>
    <w:rsid w:val="006D5D20"/>
    <w:rsid w:val="006D65AF"/>
    <w:rsid w:val="006D65B4"/>
    <w:rsid w:val="006D6BA6"/>
    <w:rsid w:val="006D6C8C"/>
    <w:rsid w:val="006D6F19"/>
    <w:rsid w:val="006D7AF2"/>
    <w:rsid w:val="006E0309"/>
    <w:rsid w:val="006E1B8E"/>
    <w:rsid w:val="006E1DBF"/>
    <w:rsid w:val="006E301A"/>
    <w:rsid w:val="006E3186"/>
    <w:rsid w:val="006E3291"/>
    <w:rsid w:val="006E38D2"/>
    <w:rsid w:val="006E3BB8"/>
    <w:rsid w:val="006E3C25"/>
    <w:rsid w:val="006E3F5D"/>
    <w:rsid w:val="006E3FA7"/>
    <w:rsid w:val="006E4DA1"/>
    <w:rsid w:val="006E6658"/>
    <w:rsid w:val="006E7321"/>
    <w:rsid w:val="006F008A"/>
    <w:rsid w:val="006F0B1F"/>
    <w:rsid w:val="006F0D7E"/>
    <w:rsid w:val="006F2ABA"/>
    <w:rsid w:val="006F38A7"/>
    <w:rsid w:val="006F3C47"/>
    <w:rsid w:val="006F3DCF"/>
    <w:rsid w:val="006F3F50"/>
    <w:rsid w:val="006F4CFF"/>
    <w:rsid w:val="006F54C2"/>
    <w:rsid w:val="006F736D"/>
    <w:rsid w:val="006F73FA"/>
    <w:rsid w:val="006F78CE"/>
    <w:rsid w:val="007002D7"/>
    <w:rsid w:val="00700AB7"/>
    <w:rsid w:val="007015A1"/>
    <w:rsid w:val="007019BD"/>
    <w:rsid w:val="007024F0"/>
    <w:rsid w:val="00702B3E"/>
    <w:rsid w:val="0070374B"/>
    <w:rsid w:val="00703778"/>
    <w:rsid w:val="00703C11"/>
    <w:rsid w:val="00703D49"/>
    <w:rsid w:val="0070536B"/>
    <w:rsid w:val="0070581F"/>
    <w:rsid w:val="00706430"/>
    <w:rsid w:val="007068DB"/>
    <w:rsid w:val="00706F1C"/>
    <w:rsid w:val="007117E8"/>
    <w:rsid w:val="00711F81"/>
    <w:rsid w:val="00712104"/>
    <w:rsid w:val="0071257E"/>
    <w:rsid w:val="0071265C"/>
    <w:rsid w:val="00713479"/>
    <w:rsid w:val="00713879"/>
    <w:rsid w:val="007145EB"/>
    <w:rsid w:val="00714BE1"/>
    <w:rsid w:val="007150D7"/>
    <w:rsid w:val="00715D99"/>
    <w:rsid w:val="00716506"/>
    <w:rsid w:val="00716E52"/>
    <w:rsid w:val="00716F04"/>
    <w:rsid w:val="007170EB"/>
    <w:rsid w:val="007204A3"/>
    <w:rsid w:val="007204B6"/>
    <w:rsid w:val="007210CE"/>
    <w:rsid w:val="007216CA"/>
    <w:rsid w:val="007226A1"/>
    <w:rsid w:val="00724E50"/>
    <w:rsid w:val="00725208"/>
    <w:rsid w:val="007254EA"/>
    <w:rsid w:val="007256E0"/>
    <w:rsid w:val="007257BD"/>
    <w:rsid w:val="00727D70"/>
    <w:rsid w:val="00730C5C"/>
    <w:rsid w:val="007324CE"/>
    <w:rsid w:val="0073266D"/>
    <w:rsid w:val="007335AB"/>
    <w:rsid w:val="00736937"/>
    <w:rsid w:val="00736BE7"/>
    <w:rsid w:val="00736C16"/>
    <w:rsid w:val="00736DC0"/>
    <w:rsid w:val="0073721D"/>
    <w:rsid w:val="007378CD"/>
    <w:rsid w:val="0074081B"/>
    <w:rsid w:val="0074087E"/>
    <w:rsid w:val="00741148"/>
    <w:rsid w:val="00742456"/>
    <w:rsid w:val="00743983"/>
    <w:rsid w:val="00744408"/>
    <w:rsid w:val="00744F00"/>
    <w:rsid w:val="0074500A"/>
    <w:rsid w:val="00745721"/>
    <w:rsid w:val="00745E13"/>
    <w:rsid w:val="007465B2"/>
    <w:rsid w:val="00747011"/>
    <w:rsid w:val="007479A9"/>
    <w:rsid w:val="00750808"/>
    <w:rsid w:val="00750B16"/>
    <w:rsid w:val="0075174F"/>
    <w:rsid w:val="00753D0E"/>
    <w:rsid w:val="0075404B"/>
    <w:rsid w:val="0075516E"/>
    <w:rsid w:val="0075584D"/>
    <w:rsid w:val="00755B02"/>
    <w:rsid w:val="00755C16"/>
    <w:rsid w:val="00760D6D"/>
    <w:rsid w:val="007616A7"/>
    <w:rsid w:val="00761DFA"/>
    <w:rsid w:val="00762AF2"/>
    <w:rsid w:val="00763CB1"/>
    <w:rsid w:val="00763D47"/>
    <w:rsid w:val="00764593"/>
    <w:rsid w:val="0076768B"/>
    <w:rsid w:val="00767CF0"/>
    <w:rsid w:val="00770887"/>
    <w:rsid w:val="00771447"/>
    <w:rsid w:val="00772A15"/>
    <w:rsid w:val="00772E0D"/>
    <w:rsid w:val="00772F47"/>
    <w:rsid w:val="007730DE"/>
    <w:rsid w:val="00773386"/>
    <w:rsid w:val="00773B18"/>
    <w:rsid w:val="007747D9"/>
    <w:rsid w:val="00775082"/>
    <w:rsid w:val="007753A6"/>
    <w:rsid w:val="007759C0"/>
    <w:rsid w:val="007770AB"/>
    <w:rsid w:val="007771B1"/>
    <w:rsid w:val="00777C89"/>
    <w:rsid w:val="00780911"/>
    <w:rsid w:val="00780D8D"/>
    <w:rsid w:val="00781B38"/>
    <w:rsid w:val="00782453"/>
    <w:rsid w:val="0078254E"/>
    <w:rsid w:val="00782D90"/>
    <w:rsid w:val="00783142"/>
    <w:rsid w:val="0078666C"/>
    <w:rsid w:val="007872B0"/>
    <w:rsid w:val="00787351"/>
    <w:rsid w:val="00787F69"/>
    <w:rsid w:val="00790D88"/>
    <w:rsid w:val="00791AA2"/>
    <w:rsid w:val="00791BC0"/>
    <w:rsid w:val="00792082"/>
    <w:rsid w:val="00792B2F"/>
    <w:rsid w:val="00795C09"/>
    <w:rsid w:val="00795C7D"/>
    <w:rsid w:val="00795CA1"/>
    <w:rsid w:val="00795F34"/>
    <w:rsid w:val="007971E6"/>
    <w:rsid w:val="00797256"/>
    <w:rsid w:val="0079727F"/>
    <w:rsid w:val="00797D44"/>
    <w:rsid w:val="007A0007"/>
    <w:rsid w:val="007A2054"/>
    <w:rsid w:val="007A27E2"/>
    <w:rsid w:val="007A28FD"/>
    <w:rsid w:val="007A292B"/>
    <w:rsid w:val="007A4173"/>
    <w:rsid w:val="007A53A9"/>
    <w:rsid w:val="007A6C7F"/>
    <w:rsid w:val="007A6D1F"/>
    <w:rsid w:val="007A6F68"/>
    <w:rsid w:val="007A7617"/>
    <w:rsid w:val="007A775D"/>
    <w:rsid w:val="007A7822"/>
    <w:rsid w:val="007B0C39"/>
    <w:rsid w:val="007B123C"/>
    <w:rsid w:val="007B151B"/>
    <w:rsid w:val="007B19DF"/>
    <w:rsid w:val="007B27C5"/>
    <w:rsid w:val="007B2CAF"/>
    <w:rsid w:val="007B363C"/>
    <w:rsid w:val="007B49DC"/>
    <w:rsid w:val="007B68F1"/>
    <w:rsid w:val="007B7925"/>
    <w:rsid w:val="007B7E9E"/>
    <w:rsid w:val="007C007C"/>
    <w:rsid w:val="007C01A1"/>
    <w:rsid w:val="007C131B"/>
    <w:rsid w:val="007C1BCE"/>
    <w:rsid w:val="007C2443"/>
    <w:rsid w:val="007C2A85"/>
    <w:rsid w:val="007C3A9E"/>
    <w:rsid w:val="007C4199"/>
    <w:rsid w:val="007C49D0"/>
    <w:rsid w:val="007C4ECA"/>
    <w:rsid w:val="007C58B8"/>
    <w:rsid w:val="007C5A9C"/>
    <w:rsid w:val="007C7F66"/>
    <w:rsid w:val="007D043A"/>
    <w:rsid w:val="007D1AF0"/>
    <w:rsid w:val="007D1D48"/>
    <w:rsid w:val="007D2C37"/>
    <w:rsid w:val="007D34E1"/>
    <w:rsid w:val="007D41C3"/>
    <w:rsid w:val="007D47E8"/>
    <w:rsid w:val="007D4821"/>
    <w:rsid w:val="007D486D"/>
    <w:rsid w:val="007D4C79"/>
    <w:rsid w:val="007D5984"/>
    <w:rsid w:val="007D5FE0"/>
    <w:rsid w:val="007D69FA"/>
    <w:rsid w:val="007D73A2"/>
    <w:rsid w:val="007E05B4"/>
    <w:rsid w:val="007E07DE"/>
    <w:rsid w:val="007E1438"/>
    <w:rsid w:val="007E2198"/>
    <w:rsid w:val="007E2702"/>
    <w:rsid w:val="007E3732"/>
    <w:rsid w:val="007E42F5"/>
    <w:rsid w:val="007E4B88"/>
    <w:rsid w:val="007E57DE"/>
    <w:rsid w:val="007E65F3"/>
    <w:rsid w:val="007E70E1"/>
    <w:rsid w:val="007F0DDA"/>
    <w:rsid w:val="007F26A0"/>
    <w:rsid w:val="007F46A6"/>
    <w:rsid w:val="007F5658"/>
    <w:rsid w:val="007F568C"/>
    <w:rsid w:val="00800F9C"/>
    <w:rsid w:val="008010DF"/>
    <w:rsid w:val="00801303"/>
    <w:rsid w:val="00801739"/>
    <w:rsid w:val="00801B77"/>
    <w:rsid w:val="00802492"/>
    <w:rsid w:val="00802641"/>
    <w:rsid w:val="00802BF8"/>
    <w:rsid w:val="00803228"/>
    <w:rsid w:val="00803BDB"/>
    <w:rsid w:val="008046B2"/>
    <w:rsid w:val="008048A4"/>
    <w:rsid w:val="00804F50"/>
    <w:rsid w:val="00804F73"/>
    <w:rsid w:val="00805948"/>
    <w:rsid w:val="00805A23"/>
    <w:rsid w:val="00805F16"/>
    <w:rsid w:val="008065B8"/>
    <w:rsid w:val="00810CB5"/>
    <w:rsid w:val="008114BF"/>
    <w:rsid w:val="00811814"/>
    <w:rsid w:val="008118DD"/>
    <w:rsid w:val="00813AD5"/>
    <w:rsid w:val="0081447E"/>
    <w:rsid w:val="008168B9"/>
    <w:rsid w:val="00816E42"/>
    <w:rsid w:val="008172B7"/>
    <w:rsid w:val="008176DD"/>
    <w:rsid w:val="008177FB"/>
    <w:rsid w:val="0082025C"/>
    <w:rsid w:val="00820AFE"/>
    <w:rsid w:val="00820E2F"/>
    <w:rsid w:val="008219B7"/>
    <w:rsid w:val="008221EE"/>
    <w:rsid w:val="008231E2"/>
    <w:rsid w:val="008238AF"/>
    <w:rsid w:val="008240E0"/>
    <w:rsid w:val="00824AAC"/>
    <w:rsid w:val="008259AB"/>
    <w:rsid w:val="00826633"/>
    <w:rsid w:val="00826BA3"/>
    <w:rsid w:val="00826C8B"/>
    <w:rsid w:val="00827049"/>
    <w:rsid w:val="00827416"/>
    <w:rsid w:val="00827B5F"/>
    <w:rsid w:val="00830024"/>
    <w:rsid w:val="008311D2"/>
    <w:rsid w:val="00832B21"/>
    <w:rsid w:val="008342F3"/>
    <w:rsid w:val="008352BE"/>
    <w:rsid w:val="00835E91"/>
    <w:rsid w:val="00835E9A"/>
    <w:rsid w:val="00836153"/>
    <w:rsid w:val="00836A4E"/>
    <w:rsid w:val="00836F97"/>
    <w:rsid w:val="008374E1"/>
    <w:rsid w:val="00837894"/>
    <w:rsid w:val="008406F9"/>
    <w:rsid w:val="00840E6A"/>
    <w:rsid w:val="00841455"/>
    <w:rsid w:val="00841C46"/>
    <w:rsid w:val="008424EB"/>
    <w:rsid w:val="00844766"/>
    <w:rsid w:val="00844BFB"/>
    <w:rsid w:val="00845B73"/>
    <w:rsid w:val="008460AF"/>
    <w:rsid w:val="00846821"/>
    <w:rsid w:val="008471CD"/>
    <w:rsid w:val="00847280"/>
    <w:rsid w:val="00847541"/>
    <w:rsid w:val="00847A2F"/>
    <w:rsid w:val="00850147"/>
    <w:rsid w:val="00850160"/>
    <w:rsid w:val="00851AE5"/>
    <w:rsid w:val="00854426"/>
    <w:rsid w:val="00855DC7"/>
    <w:rsid w:val="00856C5B"/>
    <w:rsid w:val="00860934"/>
    <w:rsid w:val="00861084"/>
    <w:rsid w:val="0086126A"/>
    <w:rsid w:val="00861ECB"/>
    <w:rsid w:val="00862324"/>
    <w:rsid w:val="008628A2"/>
    <w:rsid w:val="00862A2A"/>
    <w:rsid w:val="00862BCB"/>
    <w:rsid w:val="00863C33"/>
    <w:rsid w:val="00864199"/>
    <w:rsid w:val="00864354"/>
    <w:rsid w:val="00864B31"/>
    <w:rsid w:val="00864D10"/>
    <w:rsid w:val="00864DB3"/>
    <w:rsid w:val="0086506F"/>
    <w:rsid w:val="008658DB"/>
    <w:rsid w:val="00866F7E"/>
    <w:rsid w:val="008700B3"/>
    <w:rsid w:val="00872602"/>
    <w:rsid w:val="008733E1"/>
    <w:rsid w:val="0087357F"/>
    <w:rsid w:val="008742F8"/>
    <w:rsid w:val="00874896"/>
    <w:rsid w:val="008752E1"/>
    <w:rsid w:val="00875887"/>
    <w:rsid w:val="00875D7D"/>
    <w:rsid w:val="00875ECD"/>
    <w:rsid w:val="00876634"/>
    <w:rsid w:val="008803F1"/>
    <w:rsid w:val="0088066D"/>
    <w:rsid w:val="00880AAE"/>
    <w:rsid w:val="00882297"/>
    <w:rsid w:val="00885677"/>
    <w:rsid w:val="008856B2"/>
    <w:rsid w:val="00885919"/>
    <w:rsid w:val="00885A80"/>
    <w:rsid w:val="0088612A"/>
    <w:rsid w:val="0088614A"/>
    <w:rsid w:val="0088657D"/>
    <w:rsid w:val="00886DB5"/>
    <w:rsid w:val="008872A8"/>
    <w:rsid w:val="00890FD1"/>
    <w:rsid w:val="0089183B"/>
    <w:rsid w:val="0089190F"/>
    <w:rsid w:val="00891D85"/>
    <w:rsid w:val="008929CF"/>
    <w:rsid w:val="00892A73"/>
    <w:rsid w:val="00892B84"/>
    <w:rsid w:val="00893290"/>
    <w:rsid w:val="00895180"/>
    <w:rsid w:val="008953B0"/>
    <w:rsid w:val="008957A8"/>
    <w:rsid w:val="008A0D0D"/>
    <w:rsid w:val="008A0D1E"/>
    <w:rsid w:val="008A5CA3"/>
    <w:rsid w:val="008A6553"/>
    <w:rsid w:val="008A66AD"/>
    <w:rsid w:val="008B003E"/>
    <w:rsid w:val="008B017F"/>
    <w:rsid w:val="008B056C"/>
    <w:rsid w:val="008B1163"/>
    <w:rsid w:val="008B1F38"/>
    <w:rsid w:val="008B26DB"/>
    <w:rsid w:val="008B2C2A"/>
    <w:rsid w:val="008B32B9"/>
    <w:rsid w:val="008B4547"/>
    <w:rsid w:val="008B559A"/>
    <w:rsid w:val="008B595F"/>
    <w:rsid w:val="008B5C76"/>
    <w:rsid w:val="008B5FBB"/>
    <w:rsid w:val="008B61A8"/>
    <w:rsid w:val="008B6C54"/>
    <w:rsid w:val="008B6F14"/>
    <w:rsid w:val="008B76DD"/>
    <w:rsid w:val="008B7DCD"/>
    <w:rsid w:val="008C0116"/>
    <w:rsid w:val="008C0C56"/>
    <w:rsid w:val="008C0FD8"/>
    <w:rsid w:val="008C141D"/>
    <w:rsid w:val="008C269A"/>
    <w:rsid w:val="008C3013"/>
    <w:rsid w:val="008C340C"/>
    <w:rsid w:val="008C4C94"/>
    <w:rsid w:val="008C4E69"/>
    <w:rsid w:val="008C62E4"/>
    <w:rsid w:val="008C6E04"/>
    <w:rsid w:val="008C70AF"/>
    <w:rsid w:val="008C71AD"/>
    <w:rsid w:val="008C72CE"/>
    <w:rsid w:val="008C7A7C"/>
    <w:rsid w:val="008D00B4"/>
    <w:rsid w:val="008D02FA"/>
    <w:rsid w:val="008D0A93"/>
    <w:rsid w:val="008D0AE8"/>
    <w:rsid w:val="008D0C92"/>
    <w:rsid w:val="008D167A"/>
    <w:rsid w:val="008D194D"/>
    <w:rsid w:val="008D2160"/>
    <w:rsid w:val="008D32BE"/>
    <w:rsid w:val="008D3ECC"/>
    <w:rsid w:val="008D6968"/>
    <w:rsid w:val="008D6C4F"/>
    <w:rsid w:val="008D7AE3"/>
    <w:rsid w:val="008E02B3"/>
    <w:rsid w:val="008E05BA"/>
    <w:rsid w:val="008E10E1"/>
    <w:rsid w:val="008E1122"/>
    <w:rsid w:val="008E1472"/>
    <w:rsid w:val="008E20D8"/>
    <w:rsid w:val="008E280D"/>
    <w:rsid w:val="008E30D3"/>
    <w:rsid w:val="008E4E9D"/>
    <w:rsid w:val="008E5315"/>
    <w:rsid w:val="008E57A3"/>
    <w:rsid w:val="008E5C42"/>
    <w:rsid w:val="008F0070"/>
    <w:rsid w:val="008F0680"/>
    <w:rsid w:val="008F0D0C"/>
    <w:rsid w:val="008F0E96"/>
    <w:rsid w:val="008F17EE"/>
    <w:rsid w:val="008F1D8E"/>
    <w:rsid w:val="008F2ED1"/>
    <w:rsid w:val="008F2FEA"/>
    <w:rsid w:val="008F3A8E"/>
    <w:rsid w:val="008F4A65"/>
    <w:rsid w:val="008F4DF5"/>
    <w:rsid w:val="008F4F0E"/>
    <w:rsid w:val="008F5B92"/>
    <w:rsid w:val="008F60F8"/>
    <w:rsid w:val="008F66CB"/>
    <w:rsid w:val="008F6935"/>
    <w:rsid w:val="008F7E3E"/>
    <w:rsid w:val="0090203C"/>
    <w:rsid w:val="00902182"/>
    <w:rsid w:val="00902440"/>
    <w:rsid w:val="00902AEB"/>
    <w:rsid w:val="00903CA1"/>
    <w:rsid w:val="009041D5"/>
    <w:rsid w:val="00904946"/>
    <w:rsid w:val="00904FC2"/>
    <w:rsid w:val="00907048"/>
    <w:rsid w:val="00911026"/>
    <w:rsid w:val="00911DEE"/>
    <w:rsid w:val="009125F0"/>
    <w:rsid w:val="0091286E"/>
    <w:rsid w:val="00912A76"/>
    <w:rsid w:val="00912DFA"/>
    <w:rsid w:val="0091302B"/>
    <w:rsid w:val="00913491"/>
    <w:rsid w:val="009135A3"/>
    <w:rsid w:val="00914635"/>
    <w:rsid w:val="00914E65"/>
    <w:rsid w:val="0091521A"/>
    <w:rsid w:val="00915D2C"/>
    <w:rsid w:val="00915E00"/>
    <w:rsid w:val="00916811"/>
    <w:rsid w:val="00916C67"/>
    <w:rsid w:val="00916F68"/>
    <w:rsid w:val="009174C9"/>
    <w:rsid w:val="009179ED"/>
    <w:rsid w:val="00920562"/>
    <w:rsid w:val="009208CF"/>
    <w:rsid w:val="00920D4E"/>
    <w:rsid w:val="00920DFF"/>
    <w:rsid w:val="00920ECA"/>
    <w:rsid w:val="00920F89"/>
    <w:rsid w:val="00921CE2"/>
    <w:rsid w:val="009226E5"/>
    <w:rsid w:val="0092305C"/>
    <w:rsid w:val="009239BB"/>
    <w:rsid w:val="00924395"/>
    <w:rsid w:val="00924C41"/>
    <w:rsid w:val="009256F0"/>
    <w:rsid w:val="00925D1F"/>
    <w:rsid w:val="00925E29"/>
    <w:rsid w:val="00926286"/>
    <w:rsid w:val="00926E49"/>
    <w:rsid w:val="009270C5"/>
    <w:rsid w:val="009278BD"/>
    <w:rsid w:val="00927CA5"/>
    <w:rsid w:val="00927D1D"/>
    <w:rsid w:val="00930A55"/>
    <w:rsid w:val="00930A93"/>
    <w:rsid w:val="009316BA"/>
    <w:rsid w:val="00932264"/>
    <w:rsid w:val="009329C2"/>
    <w:rsid w:val="00932D0D"/>
    <w:rsid w:val="009337CD"/>
    <w:rsid w:val="00933CCC"/>
    <w:rsid w:val="00934E87"/>
    <w:rsid w:val="00935034"/>
    <w:rsid w:val="0093554C"/>
    <w:rsid w:val="009360C8"/>
    <w:rsid w:val="00936A7A"/>
    <w:rsid w:val="0093715E"/>
    <w:rsid w:val="009373ED"/>
    <w:rsid w:val="00937563"/>
    <w:rsid w:val="00937621"/>
    <w:rsid w:val="009379B1"/>
    <w:rsid w:val="009405F0"/>
    <w:rsid w:val="00940C29"/>
    <w:rsid w:val="00941A32"/>
    <w:rsid w:val="00943458"/>
    <w:rsid w:val="009449CB"/>
    <w:rsid w:val="00944A24"/>
    <w:rsid w:val="00944ADB"/>
    <w:rsid w:val="00945A9D"/>
    <w:rsid w:val="0094644F"/>
    <w:rsid w:val="00946D15"/>
    <w:rsid w:val="009509BB"/>
    <w:rsid w:val="00950EE2"/>
    <w:rsid w:val="009514AE"/>
    <w:rsid w:val="00951AB1"/>
    <w:rsid w:val="00951B96"/>
    <w:rsid w:val="00951D75"/>
    <w:rsid w:val="00952334"/>
    <w:rsid w:val="00952D4F"/>
    <w:rsid w:val="00953908"/>
    <w:rsid w:val="0095429B"/>
    <w:rsid w:val="009543CD"/>
    <w:rsid w:val="009567DF"/>
    <w:rsid w:val="009600D8"/>
    <w:rsid w:val="009601C1"/>
    <w:rsid w:val="009602E0"/>
    <w:rsid w:val="009606DE"/>
    <w:rsid w:val="00960DAC"/>
    <w:rsid w:val="009614EE"/>
    <w:rsid w:val="0096166E"/>
    <w:rsid w:val="009616DA"/>
    <w:rsid w:val="00962022"/>
    <w:rsid w:val="00962366"/>
    <w:rsid w:val="00962A82"/>
    <w:rsid w:val="0096456B"/>
    <w:rsid w:val="009653D3"/>
    <w:rsid w:val="009656A6"/>
    <w:rsid w:val="00966CC5"/>
    <w:rsid w:val="00966ECC"/>
    <w:rsid w:val="0096724E"/>
    <w:rsid w:val="00967461"/>
    <w:rsid w:val="009703F7"/>
    <w:rsid w:val="009704FD"/>
    <w:rsid w:val="009706FE"/>
    <w:rsid w:val="00970F17"/>
    <w:rsid w:val="009714B2"/>
    <w:rsid w:val="00972182"/>
    <w:rsid w:val="0097218A"/>
    <w:rsid w:val="009728C6"/>
    <w:rsid w:val="00972AB9"/>
    <w:rsid w:val="00972C7E"/>
    <w:rsid w:val="00972EF8"/>
    <w:rsid w:val="00973194"/>
    <w:rsid w:val="00973261"/>
    <w:rsid w:val="00973A0F"/>
    <w:rsid w:val="00973D3C"/>
    <w:rsid w:val="00974318"/>
    <w:rsid w:val="00974AEA"/>
    <w:rsid w:val="00974D57"/>
    <w:rsid w:val="00975460"/>
    <w:rsid w:val="00977E0B"/>
    <w:rsid w:val="0098037E"/>
    <w:rsid w:val="00980C06"/>
    <w:rsid w:val="00981FD1"/>
    <w:rsid w:val="009822FA"/>
    <w:rsid w:val="0098272D"/>
    <w:rsid w:val="009827F9"/>
    <w:rsid w:val="0098491E"/>
    <w:rsid w:val="00984C50"/>
    <w:rsid w:val="009854AF"/>
    <w:rsid w:val="009857A2"/>
    <w:rsid w:val="00985B52"/>
    <w:rsid w:val="00985F87"/>
    <w:rsid w:val="00986B96"/>
    <w:rsid w:val="0098725E"/>
    <w:rsid w:val="00987927"/>
    <w:rsid w:val="00987A0A"/>
    <w:rsid w:val="009900AA"/>
    <w:rsid w:val="00991492"/>
    <w:rsid w:val="00991A86"/>
    <w:rsid w:val="00993425"/>
    <w:rsid w:val="00994246"/>
    <w:rsid w:val="00994F92"/>
    <w:rsid w:val="0099512B"/>
    <w:rsid w:val="00995B21"/>
    <w:rsid w:val="00995D8C"/>
    <w:rsid w:val="009960DD"/>
    <w:rsid w:val="00996C00"/>
    <w:rsid w:val="00996D5E"/>
    <w:rsid w:val="00997EB2"/>
    <w:rsid w:val="009A011E"/>
    <w:rsid w:val="009A08E7"/>
    <w:rsid w:val="009A167F"/>
    <w:rsid w:val="009A1A45"/>
    <w:rsid w:val="009A2653"/>
    <w:rsid w:val="009A29CB"/>
    <w:rsid w:val="009A29FE"/>
    <w:rsid w:val="009A2B84"/>
    <w:rsid w:val="009A3335"/>
    <w:rsid w:val="009A4A40"/>
    <w:rsid w:val="009A6EC1"/>
    <w:rsid w:val="009B22ED"/>
    <w:rsid w:val="009B23B3"/>
    <w:rsid w:val="009B557B"/>
    <w:rsid w:val="009B58EA"/>
    <w:rsid w:val="009B5B5B"/>
    <w:rsid w:val="009C1130"/>
    <w:rsid w:val="009C1493"/>
    <w:rsid w:val="009C15FB"/>
    <w:rsid w:val="009C1F98"/>
    <w:rsid w:val="009C2100"/>
    <w:rsid w:val="009C427A"/>
    <w:rsid w:val="009C48D6"/>
    <w:rsid w:val="009C4A2D"/>
    <w:rsid w:val="009C4F44"/>
    <w:rsid w:val="009C705A"/>
    <w:rsid w:val="009C71D1"/>
    <w:rsid w:val="009C7990"/>
    <w:rsid w:val="009D0791"/>
    <w:rsid w:val="009D24CF"/>
    <w:rsid w:val="009D3C44"/>
    <w:rsid w:val="009D51F3"/>
    <w:rsid w:val="009D5949"/>
    <w:rsid w:val="009D66EB"/>
    <w:rsid w:val="009D77CE"/>
    <w:rsid w:val="009D7B6D"/>
    <w:rsid w:val="009E11B4"/>
    <w:rsid w:val="009E28EC"/>
    <w:rsid w:val="009E2A34"/>
    <w:rsid w:val="009E2D54"/>
    <w:rsid w:val="009E3321"/>
    <w:rsid w:val="009E50D1"/>
    <w:rsid w:val="009E5847"/>
    <w:rsid w:val="009E5C5D"/>
    <w:rsid w:val="009E5F82"/>
    <w:rsid w:val="009E695E"/>
    <w:rsid w:val="009E705F"/>
    <w:rsid w:val="009E7311"/>
    <w:rsid w:val="009F03E0"/>
    <w:rsid w:val="009F065B"/>
    <w:rsid w:val="009F0B4E"/>
    <w:rsid w:val="009F1BDA"/>
    <w:rsid w:val="009F2C4C"/>
    <w:rsid w:val="009F2CE6"/>
    <w:rsid w:val="009F35CE"/>
    <w:rsid w:val="009F3672"/>
    <w:rsid w:val="009F4174"/>
    <w:rsid w:val="009F5495"/>
    <w:rsid w:val="009F54FF"/>
    <w:rsid w:val="009F5691"/>
    <w:rsid w:val="009F5988"/>
    <w:rsid w:val="009F6051"/>
    <w:rsid w:val="009F61BF"/>
    <w:rsid w:val="009F6F25"/>
    <w:rsid w:val="009F7198"/>
    <w:rsid w:val="009F7253"/>
    <w:rsid w:val="00A00489"/>
    <w:rsid w:val="00A005A3"/>
    <w:rsid w:val="00A0070D"/>
    <w:rsid w:val="00A007C3"/>
    <w:rsid w:val="00A00FD9"/>
    <w:rsid w:val="00A010E2"/>
    <w:rsid w:val="00A01216"/>
    <w:rsid w:val="00A027CD"/>
    <w:rsid w:val="00A036AF"/>
    <w:rsid w:val="00A03910"/>
    <w:rsid w:val="00A03F91"/>
    <w:rsid w:val="00A04563"/>
    <w:rsid w:val="00A05776"/>
    <w:rsid w:val="00A10CA3"/>
    <w:rsid w:val="00A125F8"/>
    <w:rsid w:val="00A12E07"/>
    <w:rsid w:val="00A13C4F"/>
    <w:rsid w:val="00A13CA6"/>
    <w:rsid w:val="00A14CF2"/>
    <w:rsid w:val="00A14F3C"/>
    <w:rsid w:val="00A15756"/>
    <w:rsid w:val="00A157ED"/>
    <w:rsid w:val="00A161D8"/>
    <w:rsid w:val="00A16879"/>
    <w:rsid w:val="00A16FAD"/>
    <w:rsid w:val="00A211A7"/>
    <w:rsid w:val="00A21382"/>
    <w:rsid w:val="00A21F3F"/>
    <w:rsid w:val="00A22C8E"/>
    <w:rsid w:val="00A2365F"/>
    <w:rsid w:val="00A238C5"/>
    <w:rsid w:val="00A23C8B"/>
    <w:rsid w:val="00A23D27"/>
    <w:rsid w:val="00A24042"/>
    <w:rsid w:val="00A2480F"/>
    <w:rsid w:val="00A2546C"/>
    <w:rsid w:val="00A2598C"/>
    <w:rsid w:val="00A26DC1"/>
    <w:rsid w:val="00A27849"/>
    <w:rsid w:val="00A27D51"/>
    <w:rsid w:val="00A30A0E"/>
    <w:rsid w:val="00A30DE9"/>
    <w:rsid w:val="00A311DB"/>
    <w:rsid w:val="00A31E30"/>
    <w:rsid w:val="00A327DC"/>
    <w:rsid w:val="00A32C09"/>
    <w:rsid w:val="00A33004"/>
    <w:rsid w:val="00A331D4"/>
    <w:rsid w:val="00A33F69"/>
    <w:rsid w:val="00A3509F"/>
    <w:rsid w:val="00A35408"/>
    <w:rsid w:val="00A35CE1"/>
    <w:rsid w:val="00A3731C"/>
    <w:rsid w:val="00A403B9"/>
    <w:rsid w:val="00A4169F"/>
    <w:rsid w:val="00A439E3"/>
    <w:rsid w:val="00A43B76"/>
    <w:rsid w:val="00A448B8"/>
    <w:rsid w:val="00A45A02"/>
    <w:rsid w:val="00A45EC1"/>
    <w:rsid w:val="00A45F50"/>
    <w:rsid w:val="00A4635D"/>
    <w:rsid w:val="00A4714A"/>
    <w:rsid w:val="00A47156"/>
    <w:rsid w:val="00A473CF"/>
    <w:rsid w:val="00A505A4"/>
    <w:rsid w:val="00A51776"/>
    <w:rsid w:val="00A51978"/>
    <w:rsid w:val="00A53C9F"/>
    <w:rsid w:val="00A54551"/>
    <w:rsid w:val="00A54A66"/>
    <w:rsid w:val="00A551B2"/>
    <w:rsid w:val="00A56088"/>
    <w:rsid w:val="00A56356"/>
    <w:rsid w:val="00A57F0A"/>
    <w:rsid w:val="00A62DD3"/>
    <w:rsid w:val="00A62E2F"/>
    <w:rsid w:val="00A63549"/>
    <w:rsid w:val="00A63610"/>
    <w:rsid w:val="00A63885"/>
    <w:rsid w:val="00A639B1"/>
    <w:rsid w:val="00A63DEB"/>
    <w:rsid w:val="00A64E0C"/>
    <w:rsid w:val="00A652F7"/>
    <w:rsid w:val="00A655D0"/>
    <w:rsid w:val="00A66897"/>
    <w:rsid w:val="00A70C24"/>
    <w:rsid w:val="00A70EF7"/>
    <w:rsid w:val="00A72251"/>
    <w:rsid w:val="00A72A93"/>
    <w:rsid w:val="00A746A3"/>
    <w:rsid w:val="00A75011"/>
    <w:rsid w:val="00A758A4"/>
    <w:rsid w:val="00A75FF6"/>
    <w:rsid w:val="00A766DF"/>
    <w:rsid w:val="00A7678E"/>
    <w:rsid w:val="00A7692E"/>
    <w:rsid w:val="00A772A3"/>
    <w:rsid w:val="00A77977"/>
    <w:rsid w:val="00A77F41"/>
    <w:rsid w:val="00A80F77"/>
    <w:rsid w:val="00A815A3"/>
    <w:rsid w:val="00A8191B"/>
    <w:rsid w:val="00A821F4"/>
    <w:rsid w:val="00A831A9"/>
    <w:rsid w:val="00A835E8"/>
    <w:rsid w:val="00A84827"/>
    <w:rsid w:val="00A856EF"/>
    <w:rsid w:val="00A85FA8"/>
    <w:rsid w:val="00A874C4"/>
    <w:rsid w:val="00A8753F"/>
    <w:rsid w:val="00A90961"/>
    <w:rsid w:val="00A9152A"/>
    <w:rsid w:val="00A91548"/>
    <w:rsid w:val="00A922E7"/>
    <w:rsid w:val="00A93F03"/>
    <w:rsid w:val="00A94C51"/>
    <w:rsid w:val="00A95655"/>
    <w:rsid w:val="00A9676A"/>
    <w:rsid w:val="00A96AAD"/>
    <w:rsid w:val="00AA05B8"/>
    <w:rsid w:val="00AA0A99"/>
    <w:rsid w:val="00AA0D13"/>
    <w:rsid w:val="00AA0D2E"/>
    <w:rsid w:val="00AA470C"/>
    <w:rsid w:val="00AA4865"/>
    <w:rsid w:val="00AA49AF"/>
    <w:rsid w:val="00AA5260"/>
    <w:rsid w:val="00AA5530"/>
    <w:rsid w:val="00AA5EDD"/>
    <w:rsid w:val="00AA6AE7"/>
    <w:rsid w:val="00AA7371"/>
    <w:rsid w:val="00AA7B2A"/>
    <w:rsid w:val="00AB0367"/>
    <w:rsid w:val="00AB1072"/>
    <w:rsid w:val="00AB1273"/>
    <w:rsid w:val="00AB17E1"/>
    <w:rsid w:val="00AB221C"/>
    <w:rsid w:val="00AB22CB"/>
    <w:rsid w:val="00AB28C6"/>
    <w:rsid w:val="00AB2C57"/>
    <w:rsid w:val="00AB2EB0"/>
    <w:rsid w:val="00AB3476"/>
    <w:rsid w:val="00AB64E2"/>
    <w:rsid w:val="00AB6706"/>
    <w:rsid w:val="00AB7291"/>
    <w:rsid w:val="00AB738D"/>
    <w:rsid w:val="00AC0303"/>
    <w:rsid w:val="00AC0F61"/>
    <w:rsid w:val="00AC1E80"/>
    <w:rsid w:val="00AC2A3B"/>
    <w:rsid w:val="00AC2DFD"/>
    <w:rsid w:val="00AC499D"/>
    <w:rsid w:val="00AC4F63"/>
    <w:rsid w:val="00AC50D6"/>
    <w:rsid w:val="00AC549A"/>
    <w:rsid w:val="00AC6AF8"/>
    <w:rsid w:val="00AC6BBB"/>
    <w:rsid w:val="00AC6F0E"/>
    <w:rsid w:val="00AD0733"/>
    <w:rsid w:val="00AD0BFB"/>
    <w:rsid w:val="00AD378A"/>
    <w:rsid w:val="00AD3A01"/>
    <w:rsid w:val="00AD5284"/>
    <w:rsid w:val="00AD6F0D"/>
    <w:rsid w:val="00AD7E17"/>
    <w:rsid w:val="00AE0AC2"/>
    <w:rsid w:val="00AE0E30"/>
    <w:rsid w:val="00AE1B00"/>
    <w:rsid w:val="00AE1DDD"/>
    <w:rsid w:val="00AE27F9"/>
    <w:rsid w:val="00AE3262"/>
    <w:rsid w:val="00AE3537"/>
    <w:rsid w:val="00AE39DE"/>
    <w:rsid w:val="00AE40D4"/>
    <w:rsid w:val="00AE4D6C"/>
    <w:rsid w:val="00AE4F4D"/>
    <w:rsid w:val="00AE5740"/>
    <w:rsid w:val="00AE704B"/>
    <w:rsid w:val="00AE7339"/>
    <w:rsid w:val="00AE793D"/>
    <w:rsid w:val="00AF0FD2"/>
    <w:rsid w:val="00AF2C06"/>
    <w:rsid w:val="00AF38DD"/>
    <w:rsid w:val="00AF3CFA"/>
    <w:rsid w:val="00AF4450"/>
    <w:rsid w:val="00AF4AEE"/>
    <w:rsid w:val="00AF59EB"/>
    <w:rsid w:val="00AF62C0"/>
    <w:rsid w:val="00AF6381"/>
    <w:rsid w:val="00AF751E"/>
    <w:rsid w:val="00AF77CB"/>
    <w:rsid w:val="00B0138D"/>
    <w:rsid w:val="00B0149C"/>
    <w:rsid w:val="00B01DCB"/>
    <w:rsid w:val="00B024B2"/>
    <w:rsid w:val="00B028AB"/>
    <w:rsid w:val="00B02B57"/>
    <w:rsid w:val="00B02B85"/>
    <w:rsid w:val="00B030B3"/>
    <w:rsid w:val="00B03658"/>
    <w:rsid w:val="00B03687"/>
    <w:rsid w:val="00B04520"/>
    <w:rsid w:val="00B04E3F"/>
    <w:rsid w:val="00B04F55"/>
    <w:rsid w:val="00B06024"/>
    <w:rsid w:val="00B062F7"/>
    <w:rsid w:val="00B06C1A"/>
    <w:rsid w:val="00B06C68"/>
    <w:rsid w:val="00B075BA"/>
    <w:rsid w:val="00B0775C"/>
    <w:rsid w:val="00B0793E"/>
    <w:rsid w:val="00B07E95"/>
    <w:rsid w:val="00B10F60"/>
    <w:rsid w:val="00B11A96"/>
    <w:rsid w:val="00B120DF"/>
    <w:rsid w:val="00B1286A"/>
    <w:rsid w:val="00B131D1"/>
    <w:rsid w:val="00B13B00"/>
    <w:rsid w:val="00B14387"/>
    <w:rsid w:val="00B1493B"/>
    <w:rsid w:val="00B15930"/>
    <w:rsid w:val="00B159C1"/>
    <w:rsid w:val="00B15BBF"/>
    <w:rsid w:val="00B166EF"/>
    <w:rsid w:val="00B178AF"/>
    <w:rsid w:val="00B17FD8"/>
    <w:rsid w:val="00B20602"/>
    <w:rsid w:val="00B212FE"/>
    <w:rsid w:val="00B22CB9"/>
    <w:rsid w:val="00B23982"/>
    <w:rsid w:val="00B24119"/>
    <w:rsid w:val="00B24BE7"/>
    <w:rsid w:val="00B25479"/>
    <w:rsid w:val="00B25A2D"/>
    <w:rsid w:val="00B2621E"/>
    <w:rsid w:val="00B2648D"/>
    <w:rsid w:val="00B26A3A"/>
    <w:rsid w:val="00B278A5"/>
    <w:rsid w:val="00B3020B"/>
    <w:rsid w:val="00B307A6"/>
    <w:rsid w:val="00B325BE"/>
    <w:rsid w:val="00B32702"/>
    <w:rsid w:val="00B327DB"/>
    <w:rsid w:val="00B32853"/>
    <w:rsid w:val="00B335C4"/>
    <w:rsid w:val="00B348E4"/>
    <w:rsid w:val="00B36257"/>
    <w:rsid w:val="00B36314"/>
    <w:rsid w:val="00B369C4"/>
    <w:rsid w:val="00B421AA"/>
    <w:rsid w:val="00B4278C"/>
    <w:rsid w:val="00B43B58"/>
    <w:rsid w:val="00B43E16"/>
    <w:rsid w:val="00B46C35"/>
    <w:rsid w:val="00B46EB3"/>
    <w:rsid w:val="00B471CF"/>
    <w:rsid w:val="00B474CF"/>
    <w:rsid w:val="00B50A6F"/>
    <w:rsid w:val="00B50A97"/>
    <w:rsid w:val="00B52255"/>
    <w:rsid w:val="00B5226F"/>
    <w:rsid w:val="00B5329F"/>
    <w:rsid w:val="00B53A5D"/>
    <w:rsid w:val="00B5424B"/>
    <w:rsid w:val="00B55DD0"/>
    <w:rsid w:val="00B56276"/>
    <w:rsid w:val="00B56D88"/>
    <w:rsid w:val="00B57717"/>
    <w:rsid w:val="00B57A9C"/>
    <w:rsid w:val="00B57CEE"/>
    <w:rsid w:val="00B60DE0"/>
    <w:rsid w:val="00B61222"/>
    <w:rsid w:val="00B61CFE"/>
    <w:rsid w:val="00B6229D"/>
    <w:rsid w:val="00B62529"/>
    <w:rsid w:val="00B6345C"/>
    <w:rsid w:val="00B636E5"/>
    <w:rsid w:val="00B63E3A"/>
    <w:rsid w:val="00B6415E"/>
    <w:rsid w:val="00B644FF"/>
    <w:rsid w:val="00B64753"/>
    <w:rsid w:val="00B6499E"/>
    <w:rsid w:val="00B64E09"/>
    <w:rsid w:val="00B64E1A"/>
    <w:rsid w:val="00B662F6"/>
    <w:rsid w:val="00B6648F"/>
    <w:rsid w:val="00B6667F"/>
    <w:rsid w:val="00B66B6C"/>
    <w:rsid w:val="00B6711F"/>
    <w:rsid w:val="00B67608"/>
    <w:rsid w:val="00B67F97"/>
    <w:rsid w:val="00B70D19"/>
    <w:rsid w:val="00B71FCD"/>
    <w:rsid w:val="00B720BE"/>
    <w:rsid w:val="00B723F5"/>
    <w:rsid w:val="00B73D9C"/>
    <w:rsid w:val="00B74161"/>
    <w:rsid w:val="00B74B24"/>
    <w:rsid w:val="00B75452"/>
    <w:rsid w:val="00B7548F"/>
    <w:rsid w:val="00B7685F"/>
    <w:rsid w:val="00B76E10"/>
    <w:rsid w:val="00B76FAC"/>
    <w:rsid w:val="00B77824"/>
    <w:rsid w:val="00B8019C"/>
    <w:rsid w:val="00B80580"/>
    <w:rsid w:val="00B80C31"/>
    <w:rsid w:val="00B80F0E"/>
    <w:rsid w:val="00B82395"/>
    <w:rsid w:val="00B82627"/>
    <w:rsid w:val="00B8291C"/>
    <w:rsid w:val="00B82FD1"/>
    <w:rsid w:val="00B83DFC"/>
    <w:rsid w:val="00B84570"/>
    <w:rsid w:val="00B8466D"/>
    <w:rsid w:val="00B84BC2"/>
    <w:rsid w:val="00B85293"/>
    <w:rsid w:val="00B8583A"/>
    <w:rsid w:val="00B85F2A"/>
    <w:rsid w:val="00B87713"/>
    <w:rsid w:val="00B8789D"/>
    <w:rsid w:val="00B87B38"/>
    <w:rsid w:val="00B9128F"/>
    <w:rsid w:val="00B918CA"/>
    <w:rsid w:val="00B920E0"/>
    <w:rsid w:val="00B9278F"/>
    <w:rsid w:val="00B92A09"/>
    <w:rsid w:val="00B93197"/>
    <w:rsid w:val="00B93D85"/>
    <w:rsid w:val="00B94026"/>
    <w:rsid w:val="00B955CC"/>
    <w:rsid w:val="00B971EC"/>
    <w:rsid w:val="00B979B3"/>
    <w:rsid w:val="00BA0961"/>
    <w:rsid w:val="00BA1235"/>
    <w:rsid w:val="00BA1841"/>
    <w:rsid w:val="00BA1D1C"/>
    <w:rsid w:val="00BA1F1B"/>
    <w:rsid w:val="00BA21E2"/>
    <w:rsid w:val="00BA227D"/>
    <w:rsid w:val="00BA230F"/>
    <w:rsid w:val="00BA27E3"/>
    <w:rsid w:val="00BA29CF"/>
    <w:rsid w:val="00BA4BD1"/>
    <w:rsid w:val="00BA4EB2"/>
    <w:rsid w:val="00BA744D"/>
    <w:rsid w:val="00BA7B46"/>
    <w:rsid w:val="00BB0A01"/>
    <w:rsid w:val="00BB1046"/>
    <w:rsid w:val="00BB14D3"/>
    <w:rsid w:val="00BB1619"/>
    <w:rsid w:val="00BB1BF3"/>
    <w:rsid w:val="00BB2320"/>
    <w:rsid w:val="00BB2F08"/>
    <w:rsid w:val="00BB3872"/>
    <w:rsid w:val="00BB39DA"/>
    <w:rsid w:val="00BB3D59"/>
    <w:rsid w:val="00BB3FAC"/>
    <w:rsid w:val="00BB4F3E"/>
    <w:rsid w:val="00BB548F"/>
    <w:rsid w:val="00BB54C7"/>
    <w:rsid w:val="00BB6321"/>
    <w:rsid w:val="00BB6406"/>
    <w:rsid w:val="00BC073B"/>
    <w:rsid w:val="00BC2018"/>
    <w:rsid w:val="00BC227C"/>
    <w:rsid w:val="00BC24B9"/>
    <w:rsid w:val="00BC3712"/>
    <w:rsid w:val="00BC3A3A"/>
    <w:rsid w:val="00BC44E6"/>
    <w:rsid w:val="00BC4BBC"/>
    <w:rsid w:val="00BC51A5"/>
    <w:rsid w:val="00BD07AE"/>
    <w:rsid w:val="00BD087C"/>
    <w:rsid w:val="00BD0ED5"/>
    <w:rsid w:val="00BD1889"/>
    <w:rsid w:val="00BD4627"/>
    <w:rsid w:val="00BD498F"/>
    <w:rsid w:val="00BD49D6"/>
    <w:rsid w:val="00BD5897"/>
    <w:rsid w:val="00BD5E3A"/>
    <w:rsid w:val="00BD6284"/>
    <w:rsid w:val="00BD67A4"/>
    <w:rsid w:val="00BD6AD1"/>
    <w:rsid w:val="00BD716D"/>
    <w:rsid w:val="00BD73C9"/>
    <w:rsid w:val="00BE09C1"/>
    <w:rsid w:val="00BE1F9A"/>
    <w:rsid w:val="00BE3221"/>
    <w:rsid w:val="00BE41CB"/>
    <w:rsid w:val="00BE499B"/>
    <w:rsid w:val="00BE4E95"/>
    <w:rsid w:val="00BE58BA"/>
    <w:rsid w:val="00BE5A16"/>
    <w:rsid w:val="00BE5FED"/>
    <w:rsid w:val="00BE6A13"/>
    <w:rsid w:val="00BE74F3"/>
    <w:rsid w:val="00BF0336"/>
    <w:rsid w:val="00BF1505"/>
    <w:rsid w:val="00BF1F5C"/>
    <w:rsid w:val="00BF2F38"/>
    <w:rsid w:val="00BF3321"/>
    <w:rsid w:val="00BF3966"/>
    <w:rsid w:val="00BF3BD7"/>
    <w:rsid w:val="00BF4466"/>
    <w:rsid w:val="00BF5713"/>
    <w:rsid w:val="00BF5DC2"/>
    <w:rsid w:val="00BF5DCA"/>
    <w:rsid w:val="00BF7358"/>
    <w:rsid w:val="00C0072D"/>
    <w:rsid w:val="00C00B0D"/>
    <w:rsid w:val="00C00D34"/>
    <w:rsid w:val="00C00EDB"/>
    <w:rsid w:val="00C011FF"/>
    <w:rsid w:val="00C02489"/>
    <w:rsid w:val="00C03AC3"/>
    <w:rsid w:val="00C03EB6"/>
    <w:rsid w:val="00C03FA7"/>
    <w:rsid w:val="00C06A10"/>
    <w:rsid w:val="00C06EEF"/>
    <w:rsid w:val="00C105D5"/>
    <w:rsid w:val="00C113F5"/>
    <w:rsid w:val="00C12409"/>
    <w:rsid w:val="00C16CBB"/>
    <w:rsid w:val="00C17046"/>
    <w:rsid w:val="00C17E52"/>
    <w:rsid w:val="00C2049F"/>
    <w:rsid w:val="00C20B02"/>
    <w:rsid w:val="00C20CC2"/>
    <w:rsid w:val="00C20DB2"/>
    <w:rsid w:val="00C218ED"/>
    <w:rsid w:val="00C22249"/>
    <w:rsid w:val="00C22AEB"/>
    <w:rsid w:val="00C22B95"/>
    <w:rsid w:val="00C24167"/>
    <w:rsid w:val="00C265B6"/>
    <w:rsid w:val="00C26DD2"/>
    <w:rsid w:val="00C278DD"/>
    <w:rsid w:val="00C27944"/>
    <w:rsid w:val="00C27B25"/>
    <w:rsid w:val="00C31434"/>
    <w:rsid w:val="00C317DF"/>
    <w:rsid w:val="00C32986"/>
    <w:rsid w:val="00C338D8"/>
    <w:rsid w:val="00C33AD1"/>
    <w:rsid w:val="00C348A5"/>
    <w:rsid w:val="00C34A9E"/>
    <w:rsid w:val="00C34D3D"/>
    <w:rsid w:val="00C352A2"/>
    <w:rsid w:val="00C354EC"/>
    <w:rsid w:val="00C3553C"/>
    <w:rsid w:val="00C3573B"/>
    <w:rsid w:val="00C36198"/>
    <w:rsid w:val="00C369CE"/>
    <w:rsid w:val="00C36EC8"/>
    <w:rsid w:val="00C37429"/>
    <w:rsid w:val="00C37A08"/>
    <w:rsid w:val="00C37F6B"/>
    <w:rsid w:val="00C40250"/>
    <w:rsid w:val="00C40B17"/>
    <w:rsid w:val="00C41799"/>
    <w:rsid w:val="00C41B2C"/>
    <w:rsid w:val="00C4262C"/>
    <w:rsid w:val="00C44224"/>
    <w:rsid w:val="00C442E2"/>
    <w:rsid w:val="00C45301"/>
    <w:rsid w:val="00C47A24"/>
    <w:rsid w:val="00C50CD1"/>
    <w:rsid w:val="00C50E71"/>
    <w:rsid w:val="00C51F58"/>
    <w:rsid w:val="00C52691"/>
    <w:rsid w:val="00C526E6"/>
    <w:rsid w:val="00C5309F"/>
    <w:rsid w:val="00C53550"/>
    <w:rsid w:val="00C53591"/>
    <w:rsid w:val="00C53F08"/>
    <w:rsid w:val="00C54241"/>
    <w:rsid w:val="00C5487F"/>
    <w:rsid w:val="00C55546"/>
    <w:rsid w:val="00C55BB7"/>
    <w:rsid w:val="00C57113"/>
    <w:rsid w:val="00C60434"/>
    <w:rsid w:val="00C60B02"/>
    <w:rsid w:val="00C63573"/>
    <w:rsid w:val="00C64F8F"/>
    <w:rsid w:val="00C64FE2"/>
    <w:rsid w:val="00C653D9"/>
    <w:rsid w:val="00C659CF"/>
    <w:rsid w:val="00C65ABC"/>
    <w:rsid w:val="00C666F3"/>
    <w:rsid w:val="00C667C9"/>
    <w:rsid w:val="00C66998"/>
    <w:rsid w:val="00C66E5D"/>
    <w:rsid w:val="00C675E9"/>
    <w:rsid w:val="00C6795E"/>
    <w:rsid w:val="00C70702"/>
    <w:rsid w:val="00C70F7A"/>
    <w:rsid w:val="00C712B3"/>
    <w:rsid w:val="00C71737"/>
    <w:rsid w:val="00C7240F"/>
    <w:rsid w:val="00C7314B"/>
    <w:rsid w:val="00C7338C"/>
    <w:rsid w:val="00C73EA0"/>
    <w:rsid w:val="00C748B4"/>
    <w:rsid w:val="00C7572B"/>
    <w:rsid w:val="00C76B68"/>
    <w:rsid w:val="00C771A8"/>
    <w:rsid w:val="00C809BA"/>
    <w:rsid w:val="00C80C79"/>
    <w:rsid w:val="00C8112E"/>
    <w:rsid w:val="00C81D55"/>
    <w:rsid w:val="00C82943"/>
    <w:rsid w:val="00C830B7"/>
    <w:rsid w:val="00C85239"/>
    <w:rsid w:val="00C85F41"/>
    <w:rsid w:val="00C863F1"/>
    <w:rsid w:val="00C86832"/>
    <w:rsid w:val="00C879E8"/>
    <w:rsid w:val="00C917D7"/>
    <w:rsid w:val="00C9221C"/>
    <w:rsid w:val="00C92ABD"/>
    <w:rsid w:val="00C956E3"/>
    <w:rsid w:val="00C95BB2"/>
    <w:rsid w:val="00C95E94"/>
    <w:rsid w:val="00C96142"/>
    <w:rsid w:val="00C97093"/>
    <w:rsid w:val="00C97418"/>
    <w:rsid w:val="00C975E2"/>
    <w:rsid w:val="00C97699"/>
    <w:rsid w:val="00C97FCC"/>
    <w:rsid w:val="00CA136D"/>
    <w:rsid w:val="00CA17CC"/>
    <w:rsid w:val="00CA2606"/>
    <w:rsid w:val="00CA2926"/>
    <w:rsid w:val="00CA3E87"/>
    <w:rsid w:val="00CA422F"/>
    <w:rsid w:val="00CA5BCE"/>
    <w:rsid w:val="00CA6CEC"/>
    <w:rsid w:val="00CA746D"/>
    <w:rsid w:val="00CA75C5"/>
    <w:rsid w:val="00CB0262"/>
    <w:rsid w:val="00CB04ED"/>
    <w:rsid w:val="00CB0E73"/>
    <w:rsid w:val="00CB1131"/>
    <w:rsid w:val="00CB2C91"/>
    <w:rsid w:val="00CB372F"/>
    <w:rsid w:val="00CB4445"/>
    <w:rsid w:val="00CB4D0A"/>
    <w:rsid w:val="00CB50D8"/>
    <w:rsid w:val="00CB5941"/>
    <w:rsid w:val="00CB63FE"/>
    <w:rsid w:val="00CB677C"/>
    <w:rsid w:val="00CB6E86"/>
    <w:rsid w:val="00CB72D3"/>
    <w:rsid w:val="00CB7718"/>
    <w:rsid w:val="00CB7973"/>
    <w:rsid w:val="00CB7AB7"/>
    <w:rsid w:val="00CB7B5F"/>
    <w:rsid w:val="00CC066B"/>
    <w:rsid w:val="00CC0DD9"/>
    <w:rsid w:val="00CC10BD"/>
    <w:rsid w:val="00CC1194"/>
    <w:rsid w:val="00CC2291"/>
    <w:rsid w:val="00CC2B42"/>
    <w:rsid w:val="00CC452E"/>
    <w:rsid w:val="00CC4820"/>
    <w:rsid w:val="00CC5B6F"/>
    <w:rsid w:val="00CC6337"/>
    <w:rsid w:val="00CC7C1E"/>
    <w:rsid w:val="00CD0D22"/>
    <w:rsid w:val="00CD0F7A"/>
    <w:rsid w:val="00CD112A"/>
    <w:rsid w:val="00CD1806"/>
    <w:rsid w:val="00CD2062"/>
    <w:rsid w:val="00CD2351"/>
    <w:rsid w:val="00CD24AA"/>
    <w:rsid w:val="00CD48B9"/>
    <w:rsid w:val="00CD4910"/>
    <w:rsid w:val="00CD6402"/>
    <w:rsid w:val="00CD6988"/>
    <w:rsid w:val="00CD6B87"/>
    <w:rsid w:val="00CD6D3A"/>
    <w:rsid w:val="00CD7066"/>
    <w:rsid w:val="00CD712A"/>
    <w:rsid w:val="00CD71B5"/>
    <w:rsid w:val="00CD72F9"/>
    <w:rsid w:val="00CD7741"/>
    <w:rsid w:val="00CD796A"/>
    <w:rsid w:val="00CE043C"/>
    <w:rsid w:val="00CE1C8D"/>
    <w:rsid w:val="00CE1D31"/>
    <w:rsid w:val="00CE2312"/>
    <w:rsid w:val="00CE2F5B"/>
    <w:rsid w:val="00CE3033"/>
    <w:rsid w:val="00CE4551"/>
    <w:rsid w:val="00CE4D99"/>
    <w:rsid w:val="00CE4DBD"/>
    <w:rsid w:val="00CE538E"/>
    <w:rsid w:val="00CE623B"/>
    <w:rsid w:val="00CE6860"/>
    <w:rsid w:val="00CF052A"/>
    <w:rsid w:val="00CF1657"/>
    <w:rsid w:val="00CF2091"/>
    <w:rsid w:val="00CF22DE"/>
    <w:rsid w:val="00CF32C9"/>
    <w:rsid w:val="00CF407A"/>
    <w:rsid w:val="00CF4C2F"/>
    <w:rsid w:val="00CF648B"/>
    <w:rsid w:val="00CF7997"/>
    <w:rsid w:val="00D00299"/>
    <w:rsid w:val="00D017AE"/>
    <w:rsid w:val="00D0210C"/>
    <w:rsid w:val="00D02232"/>
    <w:rsid w:val="00D029C5"/>
    <w:rsid w:val="00D04191"/>
    <w:rsid w:val="00D04721"/>
    <w:rsid w:val="00D06065"/>
    <w:rsid w:val="00D0609B"/>
    <w:rsid w:val="00D06F06"/>
    <w:rsid w:val="00D070B5"/>
    <w:rsid w:val="00D07418"/>
    <w:rsid w:val="00D1181B"/>
    <w:rsid w:val="00D11E6D"/>
    <w:rsid w:val="00D11F2C"/>
    <w:rsid w:val="00D12343"/>
    <w:rsid w:val="00D12A63"/>
    <w:rsid w:val="00D12B41"/>
    <w:rsid w:val="00D15345"/>
    <w:rsid w:val="00D15A0F"/>
    <w:rsid w:val="00D15AC7"/>
    <w:rsid w:val="00D165FE"/>
    <w:rsid w:val="00D16A6C"/>
    <w:rsid w:val="00D20323"/>
    <w:rsid w:val="00D20826"/>
    <w:rsid w:val="00D215EB"/>
    <w:rsid w:val="00D2194F"/>
    <w:rsid w:val="00D21C1A"/>
    <w:rsid w:val="00D22059"/>
    <w:rsid w:val="00D22D46"/>
    <w:rsid w:val="00D238CB"/>
    <w:rsid w:val="00D24597"/>
    <w:rsid w:val="00D24DA1"/>
    <w:rsid w:val="00D264DB"/>
    <w:rsid w:val="00D30A5F"/>
    <w:rsid w:val="00D30FB2"/>
    <w:rsid w:val="00D3147F"/>
    <w:rsid w:val="00D31544"/>
    <w:rsid w:val="00D31BAE"/>
    <w:rsid w:val="00D3314F"/>
    <w:rsid w:val="00D333E6"/>
    <w:rsid w:val="00D33817"/>
    <w:rsid w:val="00D34D6F"/>
    <w:rsid w:val="00D354DD"/>
    <w:rsid w:val="00D3573A"/>
    <w:rsid w:val="00D35CC0"/>
    <w:rsid w:val="00D36CAE"/>
    <w:rsid w:val="00D36EDE"/>
    <w:rsid w:val="00D403E8"/>
    <w:rsid w:val="00D40CCE"/>
    <w:rsid w:val="00D444C6"/>
    <w:rsid w:val="00D445A3"/>
    <w:rsid w:val="00D44E43"/>
    <w:rsid w:val="00D4522A"/>
    <w:rsid w:val="00D4530A"/>
    <w:rsid w:val="00D4591E"/>
    <w:rsid w:val="00D46827"/>
    <w:rsid w:val="00D47F29"/>
    <w:rsid w:val="00D50069"/>
    <w:rsid w:val="00D51796"/>
    <w:rsid w:val="00D517C6"/>
    <w:rsid w:val="00D51F6A"/>
    <w:rsid w:val="00D5246B"/>
    <w:rsid w:val="00D55AB8"/>
    <w:rsid w:val="00D56D9F"/>
    <w:rsid w:val="00D56EF1"/>
    <w:rsid w:val="00D56F5D"/>
    <w:rsid w:val="00D5744F"/>
    <w:rsid w:val="00D5762E"/>
    <w:rsid w:val="00D57E7D"/>
    <w:rsid w:val="00D608CB"/>
    <w:rsid w:val="00D60F7A"/>
    <w:rsid w:val="00D62073"/>
    <w:rsid w:val="00D64E93"/>
    <w:rsid w:val="00D64F66"/>
    <w:rsid w:val="00D65E2B"/>
    <w:rsid w:val="00D661A9"/>
    <w:rsid w:val="00D6671F"/>
    <w:rsid w:val="00D66CC2"/>
    <w:rsid w:val="00D66E1F"/>
    <w:rsid w:val="00D66E83"/>
    <w:rsid w:val="00D6723E"/>
    <w:rsid w:val="00D67695"/>
    <w:rsid w:val="00D6796A"/>
    <w:rsid w:val="00D70634"/>
    <w:rsid w:val="00D70DFC"/>
    <w:rsid w:val="00D71E50"/>
    <w:rsid w:val="00D72020"/>
    <w:rsid w:val="00D7242E"/>
    <w:rsid w:val="00D727AF"/>
    <w:rsid w:val="00D73540"/>
    <w:rsid w:val="00D73AA3"/>
    <w:rsid w:val="00D73CF6"/>
    <w:rsid w:val="00D75108"/>
    <w:rsid w:val="00D76A24"/>
    <w:rsid w:val="00D76ED7"/>
    <w:rsid w:val="00D77FA2"/>
    <w:rsid w:val="00D80FD9"/>
    <w:rsid w:val="00D81AD6"/>
    <w:rsid w:val="00D81E48"/>
    <w:rsid w:val="00D8262F"/>
    <w:rsid w:val="00D82866"/>
    <w:rsid w:val="00D82FE7"/>
    <w:rsid w:val="00D838FC"/>
    <w:rsid w:val="00D839A8"/>
    <w:rsid w:val="00D83D6E"/>
    <w:rsid w:val="00D83FAC"/>
    <w:rsid w:val="00D840E9"/>
    <w:rsid w:val="00D8485C"/>
    <w:rsid w:val="00D85116"/>
    <w:rsid w:val="00D85556"/>
    <w:rsid w:val="00D86261"/>
    <w:rsid w:val="00D8712A"/>
    <w:rsid w:val="00D87D1C"/>
    <w:rsid w:val="00D90107"/>
    <w:rsid w:val="00D90945"/>
    <w:rsid w:val="00D916A2"/>
    <w:rsid w:val="00D919BE"/>
    <w:rsid w:val="00D91AA0"/>
    <w:rsid w:val="00D91E19"/>
    <w:rsid w:val="00D92D7B"/>
    <w:rsid w:val="00D93019"/>
    <w:rsid w:val="00D93B21"/>
    <w:rsid w:val="00D940AC"/>
    <w:rsid w:val="00D94235"/>
    <w:rsid w:val="00D9489A"/>
    <w:rsid w:val="00D95C15"/>
    <w:rsid w:val="00D967BA"/>
    <w:rsid w:val="00D967DC"/>
    <w:rsid w:val="00DA046A"/>
    <w:rsid w:val="00DA06B9"/>
    <w:rsid w:val="00DA0DAB"/>
    <w:rsid w:val="00DA1A78"/>
    <w:rsid w:val="00DA1D60"/>
    <w:rsid w:val="00DA2645"/>
    <w:rsid w:val="00DA28FD"/>
    <w:rsid w:val="00DA4889"/>
    <w:rsid w:val="00DA4AF9"/>
    <w:rsid w:val="00DA64E9"/>
    <w:rsid w:val="00DA7218"/>
    <w:rsid w:val="00DA73A0"/>
    <w:rsid w:val="00DA7BAD"/>
    <w:rsid w:val="00DB039D"/>
    <w:rsid w:val="00DB13BD"/>
    <w:rsid w:val="00DB1B16"/>
    <w:rsid w:val="00DB1BC2"/>
    <w:rsid w:val="00DB30F2"/>
    <w:rsid w:val="00DB3330"/>
    <w:rsid w:val="00DB3922"/>
    <w:rsid w:val="00DB4551"/>
    <w:rsid w:val="00DB57B9"/>
    <w:rsid w:val="00DB5DC6"/>
    <w:rsid w:val="00DB6046"/>
    <w:rsid w:val="00DB607E"/>
    <w:rsid w:val="00DB62C4"/>
    <w:rsid w:val="00DB6925"/>
    <w:rsid w:val="00DB73E5"/>
    <w:rsid w:val="00DB79BA"/>
    <w:rsid w:val="00DC0007"/>
    <w:rsid w:val="00DC0741"/>
    <w:rsid w:val="00DC15E2"/>
    <w:rsid w:val="00DC171E"/>
    <w:rsid w:val="00DC1B3E"/>
    <w:rsid w:val="00DC1E07"/>
    <w:rsid w:val="00DC2857"/>
    <w:rsid w:val="00DC2D21"/>
    <w:rsid w:val="00DC32FE"/>
    <w:rsid w:val="00DC4142"/>
    <w:rsid w:val="00DC45BC"/>
    <w:rsid w:val="00DC4DC3"/>
    <w:rsid w:val="00DC4F06"/>
    <w:rsid w:val="00DC5C85"/>
    <w:rsid w:val="00DC6AC8"/>
    <w:rsid w:val="00DC7427"/>
    <w:rsid w:val="00DC75E3"/>
    <w:rsid w:val="00DD007E"/>
    <w:rsid w:val="00DD083B"/>
    <w:rsid w:val="00DD0E9A"/>
    <w:rsid w:val="00DD0FC8"/>
    <w:rsid w:val="00DD1349"/>
    <w:rsid w:val="00DD2272"/>
    <w:rsid w:val="00DD4765"/>
    <w:rsid w:val="00DD6032"/>
    <w:rsid w:val="00DD6A86"/>
    <w:rsid w:val="00DD6FF5"/>
    <w:rsid w:val="00DD70DF"/>
    <w:rsid w:val="00DD71EF"/>
    <w:rsid w:val="00DD75EE"/>
    <w:rsid w:val="00DE0539"/>
    <w:rsid w:val="00DE17DD"/>
    <w:rsid w:val="00DE2384"/>
    <w:rsid w:val="00DE26EE"/>
    <w:rsid w:val="00DE27F6"/>
    <w:rsid w:val="00DE2AE1"/>
    <w:rsid w:val="00DE3B8C"/>
    <w:rsid w:val="00DE520C"/>
    <w:rsid w:val="00DE6611"/>
    <w:rsid w:val="00DE79B4"/>
    <w:rsid w:val="00DE7ABF"/>
    <w:rsid w:val="00DF0D65"/>
    <w:rsid w:val="00DF0FCB"/>
    <w:rsid w:val="00DF2571"/>
    <w:rsid w:val="00DF2617"/>
    <w:rsid w:val="00DF2998"/>
    <w:rsid w:val="00DF35E6"/>
    <w:rsid w:val="00DF4DD2"/>
    <w:rsid w:val="00DF5212"/>
    <w:rsid w:val="00DF567C"/>
    <w:rsid w:val="00DF620F"/>
    <w:rsid w:val="00DF6868"/>
    <w:rsid w:val="00DF6E1E"/>
    <w:rsid w:val="00DF7137"/>
    <w:rsid w:val="00DF7610"/>
    <w:rsid w:val="00DF767A"/>
    <w:rsid w:val="00DF7860"/>
    <w:rsid w:val="00E0056D"/>
    <w:rsid w:val="00E00ED0"/>
    <w:rsid w:val="00E01FC9"/>
    <w:rsid w:val="00E02157"/>
    <w:rsid w:val="00E021AC"/>
    <w:rsid w:val="00E028A8"/>
    <w:rsid w:val="00E029FD"/>
    <w:rsid w:val="00E03BC9"/>
    <w:rsid w:val="00E03C31"/>
    <w:rsid w:val="00E04BE6"/>
    <w:rsid w:val="00E05A51"/>
    <w:rsid w:val="00E05A5B"/>
    <w:rsid w:val="00E06103"/>
    <w:rsid w:val="00E07534"/>
    <w:rsid w:val="00E10024"/>
    <w:rsid w:val="00E12DAF"/>
    <w:rsid w:val="00E12FF7"/>
    <w:rsid w:val="00E14437"/>
    <w:rsid w:val="00E144E8"/>
    <w:rsid w:val="00E146DC"/>
    <w:rsid w:val="00E151CD"/>
    <w:rsid w:val="00E15AB2"/>
    <w:rsid w:val="00E16A65"/>
    <w:rsid w:val="00E16AC7"/>
    <w:rsid w:val="00E16CBF"/>
    <w:rsid w:val="00E16F8F"/>
    <w:rsid w:val="00E1702D"/>
    <w:rsid w:val="00E1705A"/>
    <w:rsid w:val="00E176E5"/>
    <w:rsid w:val="00E20191"/>
    <w:rsid w:val="00E202A9"/>
    <w:rsid w:val="00E2038E"/>
    <w:rsid w:val="00E208E3"/>
    <w:rsid w:val="00E20EEF"/>
    <w:rsid w:val="00E22034"/>
    <w:rsid w:val="00E220B8"/>
    <w:rsid w:val="00E2237C"/>
    <w:rsid w:val="00E2248D"/>
    <w:rsid w:val="00E2433B"/>
    <w:rsid w:val="00E246A7"/>
    <w:rsid w:val="00E247CD"/>
    <w:rsid w:val="00E25981"/>
    <w:rsid w:val="00E25F66"/>
    <w:rsid w:val="00E26684"/>
    <w:rsid w:val="00E26F3E"/>
    <w:rsid w:val="00E275A7"/>
    <w:rsid w:val="00E30806"/>
    <w:rsid w:val="00E31527"/>
    <w:rsid w:val="00E3198C"/>
    <w:rsid w:val="00E31D88"/>
    <w:rsid w:val="00E32EBA"/>
    <w:rsid w:val="00E3365D"/>
    <w:rsid w:val="00E33AA6"/>
    <w:rsid w:val="00E33C2E"/>
    <w:rsid w:val="00E343B2"/>
    <w:rsid w:val="00E34763"/>
    <w:rsid w:val="00E348D8"/>
    <w:rsid w:val="00E3491A"/>
    <w:rsid w:val="00E3568B"/>
    <w:rsid w:val="00E35F9E"/>
    <w:rsid w:val="00E365AC"/>
    <w:rsid w:val="00E36AF2"/>
    <w:rsid w:val="00E36DF4"/>
    <w:rsid w:val="00E3703C"/>
    <w:rsid w:val="00E4085C"/>
    <w:rsid w:val="00E40F47"/>
    <w:rsid w:val="00E418E1"/>
    <w:rsid w:val="00E41ADC"/>
    <w:rsid w:val="00E41B29"/>
    <w:rsid w:val="00E42EBD"/>
    <w:rsid w:val="00E43C79"/>
    <w:rsid w:val="00E4403C"/>
    <w:rsid w:val="00E44609"/>
    <w:rsid w:val="00E448E0"/>
    <w:rsid w:val="00E44F79"/>
    <w:rsid w:val="00E45860"/>
    <w:rsid w:val="00E47008"/>
    <w:rsid w:val="00E47F78"/>
    <w:rsid w:val="00E5011F"/>
    <w:rsid w:val="00E5015C"/>
    <w:rsid w:val="00E50328"/>
    <w:rsid w:val="00E506BA"/>
    <w:rsid w:val="00E50FA5"/>
    <w:rsid w:val="00E5120A"/>
    <w:rsid w:val="00E51C5A"/>
    <w:rsid w:val="00E51F92"/>
    <w:rsid w:val="00E523C9"/>
    <w:rsid w:val="00E546BA"/>
    <w:rsid w:val="00E54CD4"/>
    <w:rsid w:val="00E550B8"/>
    <w:rsid w:val="00E57D58"/>
    <w:rsid w:val="00E57E9D"/>
    <w:rsid w:val="00E6167F"/>
    <w:rsid w:val="00E626E9"/>
    <w:rsid w:val="00E62B2C"/>
    <w:rsid w:val="00E63702"/>
    <w:rsid w:val="00E654CC"/>
    <w:rsid w:val="00E6597E"/>
    <w:rsid w:val="00E66B4F"/>
    <w:rsid w:val="00E67819"/>
    <w:rsid w:val="00E70A52"/>
    <w:rsid w:val="00E70AA9"/>
    <w:rsid w:val="00E71DF0"/>
    <w:rsid w:val="00E729F4"/>
    <w:rsid w:val="00E7369C"/>
    <w:rsid w:val="00E73AED"/>
    <w:rsid w:val="00E73CEB"/>
    <w:rsid w:val="00E74C18"/>
    <w:rsid w:val="00E75DC6"/>
    <w:rsid w:val="00E766B1"/>
    <w:rsid w:val="00E77069"/>
    <w:rsid w:val="00E80864"/>
    <w:rsid w:val="00E8094C"/>
    <w:rsid w:val="00E81920"/>
    <w:rsid w:val="00E8297C"/>
    <w:rsid w:val="00E82C70"/>
    <w:rsid w:val="00E8323E"/>
    <w:rsid w:val="00E83E24"/>
    <w:rsid w:val="00E858B3"/>
    <w:rsid w:val="00E85F30"/>
    <w:rsid w:val="00E86CAF"/>
    <w:rsid w:val="00E87E44"/>
    <w:rsid w:val="00E90500"/>
    <w:rsid w:val="00E91144"/>
    <w:rsid w:val="00E913AC"/>
    <w:rsid w:val="00E91856"/>
    <w:rsid w:val="00E9223A"/>
    <w:rsid w:val="00E9497F"/>
    <w:rsid w:val="00E95036"/>
    <w:rsid w:val="00E951D4"/>
    <w:rsid w:val="00E9540E"/>
    <w:rsid w:val="00E959BA"/>
    <w:rsid w:val="00E95B54"/>
    <w:rsid w:val="00E95C15"/>
    <w:rsid w:val="00E96177"/>
    <w:rsid w:val="00E967BB"/>
    <w:rsid w:val="00E96F56"/>
    <w:rsid w:val="00E97511"/>
    <w:rsid w:val="00EA05DC"/>
    <w:rsid w:val="00EA08A4"/>
    <w:rsid w:val="00EA0A88"/>
    <w:rsid w:val="00EA1DE6"/>
    <w:rsid w:val="00EA2018"/>
    <w:rsid w:val="00EA3663"/>
    <w:rsid w:val="00EA3CE0"/>
    <w:rsid w:val="00EA7413"/>
    <w:rsid w:val="00EB02E6"/>
    <w:rsid w:val="00EB0463"/>
    <w:rsid w:val="00EB0A0A"/>
    <w:rsid w:val="00EB1C20"/>
    <w:rsid w:val="00EB2737"/>
    <w:rsid w:val="00EB4399"/>
    <w:rsid w:val="00EB5D32"/>
    <w:rsid w:val="00EB5DE7"/>
    <w:rsid w:val="00EB623A"/>
    <w:rsid w:val="00EB6ACA"/>
    <w:rsid w:val="00EB6EF4"/>
    <w:rsid w:val="00EB7F54"/>
    <w:rsid w:val="00EC08AE"/>
    <w:rsid w:val="00EC259C"/>
    <w:rsid w:val="00EC2BE6"/>
    <w:rsid w:val="00EC4521"/>
    <w:rsid w:val="00EC4710"/>
    <w:rsid w:val="00EC4939"/>
    <w:rsid w:val="00EC4D85"/>
    <w:rsid w:val="00EC4F1B"/>
    <w:rsid w:val="00EC5542"/>
    <w:rsid w:val="00EC5B97"/>
    <w:rsid w:val="00EC68F8"/>
    <w:rsid w:val="00EC72A7"/>
    <w:rsid w:val="00ED084D"/>
    <w:rsid w:val="00ED202D"/>
    <w:rsid w:val="00ED2D0E"/>
    <w:rsid w:val="00ED327A"/>
    <w:rsid w:val="00ED363D"/>
    <w:rsid w:val="00ED394F"/>
    <w:rsid w:val="00ED3D23"/>
    <w:rsid w:val="00ED3D86"/>
    <w:rsid w:val="00ED4101"/>
    <w:rsid w:val="00ED4EB0"/>
    <w:rsid w:val="00ED4F04"/>
    <w:rsid w:val="00ED5B46"/>
    <w:rsid w:val="00ED62D8"/>
    <w:rsid w:val="00ED6F0C"/>
    <w:rsid w:val="00ED704A"/>
    <w:rsid w:val="00EE083A"/>
    <w:rsid w:val="00EE0EA1"/>
    <w:rsid w:val="00EE0FF8"/>
    <w:rsid w:val="00EE21DA"/>
    <w:rsid w:val="00EE30EA"/>
    <w:rsid w:val="00EE32A3"/>
    <w:rsid w:val="00EE3509"/>
    <w:rsid w:val="00EE3C7F"/>
    <w:rsid w:val="00EE3D99"/>
    <w:rsid w:val="00EE3EC3"/>
    <w:rsid w:val="00EE435F"/>
    <w:rsid w:val="00EE6062"/>
    <w:rsid w:val="00EE6605"/>
    <w:rsid w:val="00EE69DE"/>
    <w:rsid w:val="00EE767D"/>
    <w:rsid w:val="00EF1FF6"/>
    <w:rsid w:val="00EF2EE6"/>
    <w:rsid w:val="00EF3468"/>
    <w:rsid w:val="00EF36D6"/>
    <w:rsid w:val="00EF5CF4"/>
    <w:rsid w:val="00EF5D00"/>
    <w:rsid w:val="00EF6C27"/>
    <w:rsid w:val="00EF7C8C"/>
    <w:rsid w:val="00F0049B"/>
    <w:rsid w:val="00F00801"/>
    <w:rsid w:val="00F009B7"/>
    <w:rsid w:val="00F02CAC"/>
    <w:rsid w:val="00F03317"/>
    <w:rsid w:val="00F03925"/>
    <w:rsid w:val="00F0392F"/>
    <w:rsid w:val="00F03BAB"/>
    <w:rsid w:val="00F03D0B"/>
    <w:rsid w:val="00F03E17"/>
    <w:rsid w:val="00F03F16"/>
    <w:rsid w:val="00F04B6D"/>
    <w:rsid w:val="00F0539D"/>
    <w:rsid w:val="00F0627A"/>
    <w:rsid w:val="00F0742D"/>
    <w:rsid w:val="00F100CB"/>
    <w:rsid w:val="00F101D6"/>
    <w:rsid w:val="00F118BA"/>
    <w:rsid w:val="00F11ABB"/>
    <w:rsid w:val="00F12071"/>
    <w:rsid w:val="00F1272B"/>
    <w:rsid w:val="00F12C7E"/>
    <w:rsid w:val="00F13828"/>
    <w:rsid w:val="00F14521"/>
    <w:rsid w:val="00F15285"/>
    <w:rsid w:val="00F15759"/>
    <w:rsid w:val="00F15CB7"/>
    <w:rsid w:val="00F169E9"/>
    <w:rsid w:val="00F17C01"/>
    <w:rsid w:val="00F20B2E"/>
    <w:rsid w:val="00F2345F"/>
    <w:rsid w:val="00F23816"/>
    <w:rsid w:val="00F23C53"/>
    <w:rsid w:val="00F251F5"/>
    <w:rsid w:val="00F25F39"/>
    <w:rsid w:val="00F262BF"/>
    <w:rsid w:val="00F26A59"/>
    <w:rsid w:val="00F26E56"/>
    <w:rsid w:val="00F2772B"/>
    <w:rsid w:val="00F30157"/>
    <w:rsid w:val="00F31FDF"/>
    <w:rsid w:val="00F33178"/>
    <w:rsid w:val="00F34390"/>
    <w:rsid w:val="00F35130"/>
    <w:rsid w:val="00F35783"/>
    <w:rsid w:val="00F36391"/>
    <w:rsid w:val="00F3654B"/>
    <w:rsid w:val="00F37B45"/>
    <w:rsid w:val="00F4043F"/>
    <w:rsid w:val="00F40E2F"/>
    <w:rsid w:val="00F42225"/>
    <w:rsid w:val="00F44DB0"/>
    <w:rsid w:val="00F46081"/>
    <w:rsid w:val="00F4639C"/>
    <w:rsid w:val="00F466FE"/>
    <w:rsid w:val="00F50027"/>
    <w:rsid w:val="00F506E9"/>
    <w:rsid w:val="00F51679"/>
    <w:rsid w:val="00F51A4D"/>
    <w:rsid w:val="00F53111"/>
    <w:rsid w:val="00F5325D"/>
    <w:rsid w:val="00F540F9"/>
    <w:rsid w:val="00F544BE"/>
    <w:rsid w:val="00F5622E"/>
    <w:rsid w:val="00F568DE"/>
    <w:rsid w:val="00F57458"/>
    <w:rsid w:val="00F60560"/>
    <w:rsid w:val="00F606CA"/>
    <w:rsid w:val="00F61AC8"/>
    <w:rsid w:val="00F61B64"/>
    <w:rsid w:val="00F62305"/>
    <w:rsid w:val="00F62447"/>
    <w:rsid w:val="00F648F3"/>
    <w:rsid w:val="00F64AEA"/>
    <w:rsid w:val="00F65D43"/>
    <w:rsid w:val="00F6607B"/>
    <w:rsid w:val="00F66233"/>
    <w:rsid w:val="00F672EC"/>
    <w:rsid w:val="00F67F14"/>
    <w:rsid w:val="00F70567"/>
    <w:rsid w:val="00F70780"/>
    <w:rsid w:val="00F70C4E"/>
    <w:rsid w:val="00F71B30"/>
    <w:rsid w:val="00F73870"/>
    <w:rsid w:val="00F73A75"/>
    <w:rsid w:val="00F7411E"/>
    <w:rsid w:val="00F7666D"/>
    <w:rsid w:val="00F76CBF"/>
    <w:rsid w:val="00F772F3"/>
    <w:rsid w:val="00F80314"/>
    <w:rsid w:val="00F82888"/>
    <w:rsid w:val="00F8411B"/>
    <w:rsid w:val="00F848EF"/>
    <w:rsid w:val="00F84CAB"/>
    <w:rsid w:val="00F854DE"/>
    <w:rsid w:val="00F85BA3"/>
    <w:rsid w:val="00F85F34"/>
    <w:rsid w:val="00F861B0"/>
    <w:rsid w:val="00F90894"/>
    <w:rsid w:val="00F93142"/>
    <w:rsid w:val="00F93842"/>
    <w:rsid w:val="00F95D1F"/>
    <w:rsid w:val="00F969BA"/>
    <w:rsid w:val="00F97237"/>
    <w:rsid w:val="00F974A6"/>
    <w:rsid w:val="00F979B7"/>
    <w:rsid w:val="00F97B26"/>
    <w:rsid w:val="00F97CE9"/>
    <w:rsid w:val="00F97E24"/>
    <w:rsid w:val="00FA1007"/>
    <w:rsid w:val="00FA1EEF"/>
    <w:rsid w:val="00FA2656"/>
    <w:rsid w:val="00FA36FA"/>
    <w:rsid w:val="00FA3DC4"/>
    <w:rsid w:val="00FA4C3C"/>
    <w:rsid w:val="00FA5106"/>
    <w:rsid w:val="00FA51CE"/>
    <w:rsid w:val="00FA52C7"/>
    <w:rsid w:val="00FA6681"/>
    <w:rsid w:val="00FA6BD6"/>
    <w:rsid w:val="00FB0BF6"/>
    <w:rsid w:val="00FB0F0B"/>
    <w:rsid w:val="00FB1136"/>
    <w:rsid w:val="00FB13E2"/>
    <w:rsid w:val="00FB144D"/>
    <w:rsid w:val="00FB1523"/>
    <w:rsid w:val="00FB16E0"/>
    <w:rsid w:val="00FB3FEB"/>
    <w:rsid w:val="00FB47A6"/>
    <w:rsid w:val="00FB4ED8"/>
    <w:rsid w:val="00FB5A03"/>
    <w:rsid w:val="00FB702F"/>
    <w:rsid w:val="00FB7D2D"/>
    <w:rsid w:val="00FC08D6"/>
    <w:rsid w:val="00FC0905"/>
    <w:rsid w:val="00FC150A"/>
    <w:rsid w:val="00FC1F94"/>
    <w:rsid w:val="00FC2E77"/>
    <w:rsid w:val="00FC2EF8"/>
    <w:rsid w:val="00FC306A"/>
    <w:rsid w:val="00FC3DE4"/>
    <w:rsid w:val="00FC4AC3"/>
    <w:rsid w:val="00FC5760"/>
    <w:rsid w:val="00FC5926"/>
    <w:rsid w:val="00FC66FC"/>
    <w:rsid w:val="00FC6C8C"/>
    <w:rsid w:val="00FC7431"/>
    <w:rsid w:val="00FD074E"/>
    <w:rsid w:val="00FD1885"/>
    <w:rsid w:val="00FD2257"/>
    <w:rsid w:val="00FD322F"/>
    <w:rsid w:val="00FD3CA3"/>
    <w:rsid w:val="00FD3E93"/>
    <w:rsid w:val="00FD44CB"/>
    <w:rsid w:val="00FD49C3"/>
    <w:rsid w:val="00FD536B"/>
    <w:rsid w:val="00FD6BD7"/>
    <w:rsid w:val="00FD6FC1"/>
    <w:rsid w:val="00FD72E8"/>
    <w:rsid w:val="00FE0076"/>
    <w:rsid w:val="00FE105F"/>
    <w:rsid w:val="00FE17B1"/>
    <w:rsid w:val="00FE1911"/>
    <w:rsid w:val="00FE1BE6"/>
    <w:rsid w:val="00FE2F39"/>
    <w:rsid w:val="00FE4FE5"/>
    <w:rsid w:val="00FE52AE"/>
    <w:rsid w:val="00FE57D7"/>
    <w:rsid w:val="00FE6735"/>
    <w:rsid w:val="00FE7D91"/>
    <w:rsid w:val="00FF18A8"/>
    <w:rsid w:val="00FF18BF"/>
    <w:rsid w:val="00FF327E"/>
    <w:rsid w:val="00FF3551"/>
    <w:rsid w:val="00FF53F6"/>
    <w:rsid w:val="00FF6492"/>
    <w:rsid w:val="00FF6920"/>
    <w:rsid w:val="00FF6BDD"/>
    <w:rsid w:val="00FF6D31"/>
    <w:rsid w:val="00FF70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3886F7C-1A0B-4E69-9DF6-DE8BC3A32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A6BD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
    <w:next w:val="a"/>
    <w:qFormat/>
    <w:rsid w:val="001E1731"/>
    <w:pPr>
      <w:keepNext/>
      <w:spacing w:before="180" w:after="180" w:line="720" w:lineRule="atLeast"/>
      <w:outlineLvl w:val="0"/>
    </w:pPr>
    <w:rPr>
      <w:rFonts w:ascii="Arial" w:eastAsia="新細明體" w:hAnsi="Arial"/>
      <w:b/>
      <w:bCs/>
      <w:kern w:val="52"/>
      <w:sz w:val="52"/>
      <w:szCs w:val="52"/>
    </w:rPr>
  </w:style>
  <w:style w:type="paragraph" w:styleId="2">
    <w:name w:val="heading 2"/>
    <w:aliases w:val="標題110/111,節,節1"/>
    <w:basedOn w:val="a"/>
    <w:next w:val="a"/>
    <w:qFormat/>
    <w:rsid w:val="001E1731"/>
    <w:pPr>
      <w:keepNext/>
      <w:spacing w:line="720" w:lineRule="atLeast"/>
      <w:outlineLvl w:val="1"/>
    </w:pPr>
    <w:rPr>
      <w:rFonts w:ascii="Arial" w:eastAsia="新細明體" w:hAnsi="Arial"/>
      <w:b/>
      <w:bCs/>
      <w:sz w:val="48"/>
      <w:szCs w:val="48"/>
    </w:rPr>
  </w:style>
  <w:style w:type="paragraph" w:styleId="3">
    <w:name w:val="heading 3"/>
    <w:basedOn w:val="a"/>
    <w:link w:val="30"/>
    <w:qFormat/>
    <w:rsid w:val="00162A7F"/>
    <w:pPr>
      <w:spacing w:line="240" w:lineRule="auto"/>
      <w:ind w:leftChars="0" w:left="2257" w:firstLineChars="0" w:hanging="697"/>
      <w:outlineLvl w:val="2"/>
    </w:pPr>
    <w:rPr>
      <w:rFonts w:hAnsi="Arial"/>
      <w:bCs/>
      <w:snapToGrid/>
      <w:kern w:val="0"/>
      <w:sz w:val="32"/>
      <w:szCs w:val="36"/>
    </w:rPr>
  </w:style>
  <w:style w:type="paragraph" w:styleId="4">
    <w:name w:val="heading 4"/>
    <w:aliases w:val="表格"/>
    <w:basedOn w:val="a"/>
    <w:link w:val="40"/>
    <w:qFormat/>
    <w:rsid w:val="00162A7F"/>
    <w:pPr>
      <w:spacing w:line="240" w:lineRule="auto"/>
      <w:ind w:leftChars="0" w:left="1741" w:firstLineChars="0" w:hanging="698"/>
      <w:outlineLvl w:val="3"/>
    </w:pPr>
    <w:rPr>
      <w:rFonts w:hAnsi="Arial"/>
      <w:snapToGrid/>
      <w:sz w:val="32"/>
      <w:szCs w:val="36"/>
    </w:rPr>
  </w:style>
  <w:style w:type="paragraph" w:styleId="5">
    <w:name w:val="heading 5"/>
    <w:basedOn w:val="a"/>
    <w:link w:val="50"/>
    <w:qFormat/>
    <w:rsid w:val="00162A7F"/>
    <w:pPr>
      <w:spacing w:line="240" w:lineRule="auto"/>
      <w:ind w:leftChars="0" w:left="2094" w:firstLineChars="0" w:hanging="700"/>
      <w:outlineLvl w:val="4"/>
    </w:pPr>
    <w:rPr>
      <w:rFonts w:hAnsi="Arial"/>
      <w:bCs/>
      <w:snapToGrid/>
      <w:sz w:val="32"/>
      <w:szCs w:val="36"/>
    </w:rPr>
  </w:style>
  <w:style w:type="paragraph" w:styleId="6">
    <w:name w:val="heading 6"/>
    <w:basedOn w:val="a"/>
    <w:link w:val="60"/>
    <w:qFormat/>
    <w:rsid w:val="00162A7F"/>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
    <w:link w:val="70"/>
    <w:qFormat/>
    <w:rsid w:val="00162A7F"/>
    <w:pPr>
      <w:spacing w:line="240" w:lineRule="auto"/>
      <w:ind w:leftChars="0" w:left="2445" w:firstLineChars="0" w:hanging="353"/>
      <w:outlineLvl w:val="6"/>
    </w:pPr>
    <w:rPr>
      <w:rFonts w:hAnsi="Arial"/>
      <w:bCs/>
      <w:snapToGrid/>
      <w:sz w:val="32"/>
      <w:szCs w:val="36"/>
    </w:rPr>
  </w:style>
  <w:style w:type="paragraph" w:styleId="8">
    <w:name w:val="heading 8"/>
    <w:basedOn w:val="a"/>
    <w:link w:val="80"/>
    <w:qFormat/>
    <w:rsid w:val="00162A7F"/>
    <w:pPr>
      <w:spacing w:line="240" w:lineRule="auto"/>
      <w:ind w:leftChars="0" w:left="2787" w:firstLineChars="0" w:hanging="349"/>
      <w:outlineLvl w:val="7"/>
    </w:pPr>
    <w:rPr>
      <w:rFonts w:hAnsi="Arial"/>
      <w:snapToGrid/>
      <w:sz w:val="32"/>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pPr>
      <w:ind w:left="300" w:hangingChars="100" w:hanging="100"/>
    </w:p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7">
    <w:name w:val="結論"/>
    <w:basedOn w:val="a5"/>
    <w:link w:val="a8"/>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rsid w:val="00AD0733"/>
    <w:pPr>
      <w:spacing w:line="280" w:lineRule="exact"/>
      <w:ind w:leftChars="0" w:left="0" w:firstLineChars="0" w:firstLine="0"/>
      <w:jc w:val="righ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10">
    <w:name w:val="(一)(二)(三) 字元1"/>
    <w:link w:val="a4"/>
    <w:rsid w:val="001E1731"/>
    <w:rPr>
      <w:rFonts w:ascii="標楷體" w:eastAsia="標楷體"/>
      <w:snapToGrid w:val="0"/>
      <w:kern w:val="2"/>
      <w:sz w:val="28"/>
      <w:szCs w:val="28"/>
      <w:lang w:val="en-US" w:eastAsia="zh-TW" w:bidi="ar-SA"/>
    </w:rPr>
  </w:style>
  <w:style w:type="paragraph" w:styleId="aa">
    <w:name w:val="table of figures"/>
    <w:basedOn w:val="a"/>
    <w:next w:val="a"/>
    <w:link w:val="af"/>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571F8F"/>
    <w:pPr>
      <w:tabs>
        <w:tab w:val="right" w:leader="hyphen" w:pos="8490"/>
      </w:tabs>
      <w:ind w:leftChars="0" w:left="469" w:rightChars="155" w:right="425" w:hangingChars="200" w:hanging="469"/>
    </w:pPr>
    <w:rPr>
      <w:sz w:val="24"/>
    </w:rPr>
  </w:style>
  <w:style w:type="paragraph" w:styleId="23">
    <w:name w:val="toc 2"/>
    <w:basedOn w:val="a"/>
    <w:next w:val="a"/>
    <w:autoRedefine/>
    <w:uiPriority w:val="39"/>
    <w:rsid w:val="00DD0FC8"/>
    <w:pPr>
      <w:tabs>
        <w:tab w:val="right" w:leader="hyphen" w:pos="7655"/>
      </w:tabs>
      <w:ind w:leftChars="0" w:left="469" w:rightChars="150" w:right="411" w:hangingChars="200" w:hanging="469"/>
    </w:pPr>
    <w:rPr>
      <w:sz w:val="24"/>
    </w:rPr>
  </w:style>
  <w:style w:type="character" w:customStyle="1" w:styleId="a6">
    <w:name w:val="(一)下內文 字元"/>
    <w:link w:val="a5"/>
    <w:rsid w:val="001E1731"/>
    <w:rPr>
      <w:rFonts w:ascii="標楷體" w:eastAsia="標楷體"/>
      <w:snapToGrid w:val="0"/>
      <w:kern w:val="2"/>
      <w:sz w:val="28"/>
      <w:szCs w:val="28"/>
      <w:lang w:val="en-US" w:eastAsia="zh-TW" w:bidi="ar-SA"/>
    </w:rPr>
  </w:style>
  <w:style w:type="character" w:customStyle="1" w:styleId="1230">
    <w:name w:val="1.2.3. 字元"/>
    <w:link w:val="123"/>
    <w:rsid w:val="001E1731"/>
    <w:rPr>
      <w:rFonts w:ascii="標楷體" w:eastAsia="標楷體"/>
      <w:snapToGrid w:val="0"/>
      <w:kern w:val="2"/>
      <w:sz w:val="28"/>
      <w:szCs w:val="28"/>
      <w:lang w:val="en-US" w:eastAsia="zh-TW" w:bidi="ar-SA"/>
    </w:rPr>
  </w:style>
  <w:style w:type="character" w:styleId="af0">
    <w:name w:val="Hyperlink"/>
    <w:uiPriority w:val="99"/>
    <w:rsid w:val="001E1731"/>
    <w:rPr>
      <w:color w:val="0000FF"/>
      <w:u w:val="single"/>
    </w:rPr>
  </w:style>
  <w:style w:type="character" w:customStyle="1" w:styleId="22">
    <w:name w:val="(一)下內文縮2 字元"/>
    <w:link w:val="21"/>
    <w:rsid w:val="001E1731"/>
    <w:rPr>
      <w:rFonts w:ascii="標楷體" w:eastAsia="標楷體"/>
      <w:snapToGrid w:val="0"/>
      <w:kern w:val="2"/>
      <w:sz w:val="28"/>
      <w:szCs w:val="28"/>
      <w:lang w:val="en-US" w:eastAsia="zh-TW" w:bidi="ar-SA"/>
    </w:rPr>
  </w:style>
  <w:style w:type="paragraph" w:styleId="af1">
    <w:name w:val="footer"/>
    <w:basedOn w:val="a"/>
    <w:link w:val="af2"/>
    <w:uiPriority w:val="99"/>
    <w:rsid w:val="001E1731"/>
    <w:pPr>
      <w:tabs>
        <w:tab w:val="center" w:pos="4153"/>
        <w:tab w:val="right" w:pos="8306"/>
      </w:tabs>
      <w:snapToGrid w:val="0"/>
      <w:spacing w:line="240" w:lineRule="auto"/>
      <w:ind w:firstLineChars="0" w:firstLine="0"/>
    </w:pPr>
    <w:rPr>
      <w:rFonts w:ascii="Times New Roman"/>
      <w:sz w:val="20"/>
      <w:szCs w:val="20"/>
    </w:rPr>
  </w:style>
  <w:style w:type="paragraph" w:styleId="af3">
    <w:name w:val="Body Text Indent"/>
    <w:basedOn w:val="a"/>
    <w:rsid w:val="001E1731"/>
    <w:pPr>
      <w:spacing w:line="480" w:lineRule="exact"/>
      <w:ind w:left="559" w:firstLine="559"/>
    </w:pPr>
    <w:rPr>
      <w:rFonts w:ascii="Times New Roman"/>
    </w:rPr>
  </w:style>
  <w:style w:type="paragraph" w:styleId="af4">
    <w:name w:val="header"/>
    <w:basedOn w:val="a"/>
    <w:link w:val="af5"/>
    <w:uiPriority w:val="99"/>
    <w:rsid w:val="001E1731"/>
    <w:pPr>
      <w:tabs>
        <w:tab w:val="center" w:pos="4153"/>
        <w:tab w:val="right" w:pos="8306"/>
      </w:tabs>
      <w:snapToGrid w:val="0"/>
      <w:spacing w:line="480" w:lineRule="exact"/>
    </w:pPr>
    <w:rPr>
      <w:rFonts w:ascii="Times New Roman"/>
      <w:sz w:val="20"/>
      <w:szCs w:val="20"/>
    </w:rPr>
  </w:style>
  <w:style w:type="character" w:styleId="af6">
    <w:name w:val="page number"/>
    <w:basedOn w:val="a0"/>
    <w:rsid w:val="001E1731"/>
  </w:style>
  <w:style w:type="character" w:styleId="af7">
    <w:name w:val="Strong"/>
    <w:qFormat/>
    <w:rsid w:val="001E1731"/>
    <w:rPr>
      <w:b/>
      <w:bCs/>
    </w:rPr>
  </w:style>
  <w:style w:type="table" w:styleId="af8">
    <w:name w:val="Table Grid"/>
    <w:aliases w:val="+ 表格格線"/>
    <w:basedOn w:val="a1"/>
    <w:uiPriority w:val="39"/>
    <w:rsid w:val="001E173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
    <w:name w:val="第二層(14號字) 字元1"/>
    <w:link w:val="14"/>
    <w:rsid w:val="00481652"/>
    <w:rPr>
      <w:rFonts w:ascii="標楷體" w:eastAsia="標楷體"/>
      <w:b/>
      <w:snapToGrid w:val="0"/>
      <w:kern w:val="2"/>
      <w:sz w:val="28"/>
      <w:lang w:val="en-US" w:eastAsia="zh-TW" w:bidi="ar-SA"/>
    </w:rPr>
  </w:style>
  <w:style w:type="paragraph" w:customStyle="1" w:styleId="af9">
    <w:name w:val="字元 字元"/>
    <w:basedOn w:val="a"/>
    <w:semiHidden/>
    <w:rsid w:val="00EA366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a">
    <w:name w:val="footnote text"/>
    <w:basedOn w:val="a"/>
    <w:link w:val="afb"/>
    <w:uiPriority w:val="99"/>
    <w:rsid w:val="001E1731"/>
    <w:pPr>
      <w:snapToGrid w:val="0"/>
      <w:jc w:val="left"/>
    </w:pPr>
    <w:rPr>
      <w:sz w:val="20"/>
      <w:szCs w:val="20"/>
    </w:rPr>
  </w:style>
  <w:style w:type="character" w:styleId="afc">
    <w:name w:val="footnote reference"/>
    <w:aliases w:val="FR,Ref,de nota al pie,註腳內容,Error-Fußnotenzeichen5,Error-Fußnotenzeichen6,Error-Fußnotenzeichen3,Error-Fusnotßnotenzeichen5,Error-Fußnotenzeic"/>
    <w:uiPriority w:val="99"/>
    <w:rsid w:val="001E1731"/>
    <w:rPr>
      <w:vertAlign w:val="superscript"/>
    </w:rPr>
  </w:style>
  <w:style w:type="paragraph" w:styleId="afd">
    <w:name w:val="Title"/>
    <w:basedOn w:val="a"/>
    <w:qFormat/>
    <w:rsid w:val="001E1731"/>
    <w:pPr>
      <w:adjustRightInd w:val="0"/>
      <w:spacing w:before="120" w:line="320" w:lineRule="atLeast"/>
      <w:ind w:leftChars="0" w:left="0" w:firstLineChars="0" w:firstLine="0"/>
      <w:textAlignment w:val="baseline"/>
    </w:pPr>
    <w:rPr>
      <w:rFonts w:ascii="華康中黑體" w:eastAsia="華康中黑體"/>
      <w:snapToGrid/>
      <w:kern w:val="0"/>
      <w:sz w:val="24"/>
      <w:szCs w:val="20"/>
    </w:rPr>
  </w:style>
  <w:style w:type="paragraph" w:customStyle="1" w:styleId="24">
    <w:name w:val="字元 字元2"/>
    <w:basedOn w:val="a"/>
    <w:semiHidden/>
    <w:rsid w:val="0095429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e">
    <w:name w:val="表格標題"/>
    <w:basedOn w:val="a"/>
    <w:rsid w:val="001E1731"/>
    <w:pPr>
      <w:kinsoku w:val="0"/>
      <w:spacing w:line="340" w:lineRule="exact"/>
      <w:ind w:leftChars="0" w:left="601" w:firstLineChars="0" w:hanging="601"/>
      <w:jc w:val="distribute"/>
    </w:pPr>
    <w:rPr>
      <w:rFonts w:hAnsi="標楷體"/>
      <w:b/>
      <w:bCs/>
      <w:snapToGrid/>
      <w:sz w:val="22"/>
      <w:szCs w:val="22"/>
    </w:rPr>
  </w:style>
  <w:style w:type="character" w:customStyle="1" w:styleId="200">
    <w:name w:val="表格內文(20行高) 字元"/>
    <w:link w:val="20"/>
    <w:rsid w:val="003F0BED"/>
    <w:rPr>
      <w:rFonts w:ascii="標楷體" w:eastAsia="標楷體"/>
      <w:snapToGrid w:val="0"/>
      <w:kern w:val="2"/>
      <w:sz w:val="24"/>
      <w:szCs w:val="28"/>
      <w:lang w:val="en-US" w:eastAsia="zh-TW" w:bidi="ar-SA"/>
    </w:rPr>
  </w:style>
  <w:style w:type="paragraph" w:styleId="12">
    <w:name w:val="index 1"/>
    <w:basedOn w:val="a"/>
    <w:next w:val="a"/>
    <w:autoRedefine/>
    <w:semiHidden/>
    <w:rsid w:val="001E1731"/>
    <w:pPr>
      <w:ind w:left="0" w:firstLine="0"/>
    </w:pPr>
  </w:style>
  <w:style w:type="character" w:customStyle="1" w:styleId="aff">
    <w:name w:val="(一)(二)(三) 字元"/>
    <w:rsid w:val="0037630B"/>
    <w:rPr>
      <w:rFonts w:ascii="標楷體" w:eastAsia="標楷體"/>
      <w:snapToGrid w:val="0"/>
      <w:kern w:val="2"/>
      <w:sz w:val="28"/>
      <w:szCs w:val="28"/>
      <w:lang w:val="en-US" w:eastAsia="zh-TW" w:bidi="ar-SA"/>
    </w:rPr>
  </w:style>
  <w:style w:type="character" w:styleId="aff0">
    <w:name w:val="annotation reference"/>
    <w:semiHidden/>
    <w:rsid w:val="001E1731"/>
    <w:rPr>
      <w:sz w:val="18"/>
      <w:szCs w:val="18"/>
    </w:rPr>
  </w:style>
  <w:style w:type="paragraph" w:styleId="aff1">
    <w:name w:val="annotation text"/>
    <w:basedOn w:val="a"/>
    <w:semiHidden/>
    <w:rsid w:val="001E1731"/>
    <w:pPr>
      <w:jc w:val="left"/>
    </w:pPr>
  </w:style>
  <w:style w:type="paragraph" w:styleId="aff2">
    <w:name w:val="annotation subject"/>
    <w:basedOn w:val="aff1"/>
    <w:next w:val="aff1"/>
    <w:semiHidden/>
    <w:rsid w:val="001E1731"/>
    <w:rPr>
      <w:b/>
      <w:bCs/>
    </w:rPr>
  </w:style>
  <w:style w:type="paragraph" w:styleId="aff3">
    <w:name w:val="Balloon Text"/>
    <w:basedOn w:val="a"/>
    <w:semiHidden/>
    <w:rsid w:val="001E1731"/>
    <w:rPr>
      <w:rFonts w:ascii="Arial" w:eastAsia="新細明體" w:hAnsi="Arial"/>
      <w:sz w:val="18"/>
      <w:szCs w:val="18"/>
    </w:rPr>
  </w:style>
  <w:style w:type="character" w:customStyle="1" w:styleId="143">
    <w:name w:val="表格內文(14行高) 字元"/>
    <w:link w:val="142"/>
    <w:rsid w:val="00AD0733"/>
    <w:rPr>
      <w:rFonts w:ascii="標楷體" w:eastAsia="標楷體"/>
      <w:snapToGrid w:val="0"/>
      <w:kern w:val="2"/>
      <w:sz w:val="24"/>
      <w:szCs w:val="28"/>
    </w:rPr>
  </w:style>
  <w:style w:type="paragraph" w:customStyle="1" w:styleId="25">
    <w:name w:val="字元 字元2 字元 字元 字元"/>
    <w:basedOn w:val="a"/>
    <w:semiHidden/>
    <w:rsid w:val="00E1702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w:basedOn w:val="a"/>
    <w:semiHidden/>
    <w:rsid w:val="00D66E8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8">
    <w:name w:val="結論 字元"/>
    <w:link w:val="a7"/>
    <w:rsid w:val="00A2598C"/>
    <w:rPr>
      <w:rFonts w:ascii="標楷體" w:eastAsia="標楷體"/>
      <w:snapToGrid w:val="0"/>
      <w:kern w:val="2"/>
      <w:sz w:val="28"/>
      <w:szCs w:val="28"/>
    </w:rPr>
  </w:style>
  <w:style w:type="paragraph" w:customStyle="1" w:styleId="51">
    <w:name w:val="字元 字元5"/>
    <w:basedOn w:val="a"/>
    <w:semiHidden/>
    <w:rsid w:val="00A2598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b">
    <w:name w:val="註腳文字 字元"/>
    <w:link w:val="afa"/>
    <w:uiPriority w:val="99"/>
    <w:rsid w:val="00F31FDF"/>
    <w:rPr>
      <w:rFonts w:ascii="標楷體" w:eastAsia="標楷體"/>
      <w:snapToGrid w:val="0"/>
      <w:kern w:val="2"/>
    </w:rPr>
  </w:style>
  <w:style w:type="character" w:customStyle="1" w:styleId="aff4">
    <w:name w:val="前言內文 字元 字元"/>
    <w:link w:val="aff5"/>
    <w:locked/>
    <w:rsid w:val="000C2A33"/>
    <w:rPr>
      <w:rFonts w:ascii="標楷體" w:eastAsia="標楷體" w:hAnsi="標楷體"/>
      <w:kern w:val="2"/>
      <w:sz w:val="28"/>
      <w:szCs w:val="28"/>
    </w:rPr>
  </w:style>
  <w:style w:type="paragraph" w:customStyle="1" w:styleId="aff5">
    <w:name w:val="前言內文 字元"/>
    <w:basedOn w:val="a"/>
    <w:link w:val="aff4"/>
    <w:rsid w:val="000C2A33"/>
    <w:pPr>
      <w:adjustRightInd w:val="0"/>
      <w:snapToGrid w:val="0"/>
      <w:ind w:leftChars="0" w:left="0"/>
    </w:pPr>
    <w:rPr>
      <w:rFonts w:hAnsi="標楷體"/>
      <w:snapToGrid/>
    </w:rPr>
  </w:style>
  <w:style w:type="table" w:customStyle="1" w:styleId="TableNormal">
    <w:name w:val="Table Normal"/>
    <w:uiPriority w:val="2"/>
    <w:semiHidden/>
    <w:unhideWhenUsed/>
    <w:qFormat/>
    <w:rsid w:val="006A6E5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6">
    <w:name w:val="Body Text"/>
    <w:basedOn w:val="a"/>
    <w:link w:val="aff7"/>
    <w:uiPriority w:val="1"/>
    <w:qFormat/>
    <w:rsid w:val="006A6E5B"/>
    <w:pPr>
      <w:autoSpaceDE w:val="0"/>
      <w:autoSpaceDN w:val="0"/>
      <w:spacing w:line="240" w:lineRule="auto"/>
      <w:ind w:leftChars="0" w:left="0" w:firstLineChars="0" w:firstLine="0"/>
      <w:jc w:val="left"/>
    </w:pPr>
    <w:rPr>
      <w:rFonts w:hAnsi="標楷體" w:cs="標楷體"/>
      <w:snapToGrid/>
      <w:kern w:val="0"/>
      <w:sz w:val="24"/>
      <w:szCs w:val="24"/>
      <w:lang w:val="zh-TW" w:bidi="zh-TW"/>
    </w:rPr>
  </w:style>
  <w:style w:type="character" w:customStyle="1" w:styleId="aff7">
    <w:name w:val="本文 字元"/>
    <w:link w:val="aff6"/>
    <w:uiPriority w:val="1"/>
    <w:rsid w:val="006A6E5B"/>
    <w:rPr>
      <w:rFonts w:ascii="標楷體" w:eastAsia="標楷體" w:hAnsi="標楷體" w:cs="標楷體"/>
      <w:sz w:val="24"/>
      <w:szCs w:val="24"/>
      <w:lang w:val="zh-TW" w:bidi="zh-TW"/>
    </w:rPr>
  </w:style>
  <w:style w:type="paragraph" w:customStyle="1" w:styleId="TableParagraph">
    <w:name w:val="Table Paragraph"/>
    <w:basedOn w:val="a"/>
    <w:uiPriority w:val="1"/>
    <w:qFormat/>
    <w:rsid w:val="006A6E5B"/>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table" w:customStyle="1" w:styleId="TableNormal1">
    <w:name w:val="Table Normal1"/>
    <w:uiPriority w:val="2"/>
    <w:semiHidden/>
    <w:unhideWhenUsed/>
    <w:qFormat/>
    <w:rsid w:val="006A6E5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F567C"/>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3715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201">
    <w:name w:val="20"/>
    <w:basedOn w:val="a"/>
    <w:rsid w:val="000B29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2">
    <w:name w:val="頁尾 字元"/>
    <w:link w:val="af1"/>
    <w:uiPriority w:val="99"/>
    <w:rsid w:val="002D3880"/>
    <w:rPr>
      <w:rFonts w:eastAsia="標楷體"/>
      <w:snapToGrid w:val="0"/>
      <w:kern w:val="2"/>
    </w:rPr>
  </w:style>
  <w:style w:type="table" w:customStyle="1" w:styleId="15">
    <w:name w:val="表格格線1"/>
    <w:basedOn w:val="a1"/>
    <w:next w:val="af8"/>
    <w:rsid w:val="00D06F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4C741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aff8">
    <w:name w:val="註腳文字(標準)"/>
    <w:basedOn w:val="afa"/>
    <w:link w:val="aff9"/>
    <w:qFormat/>
    <w:rsid w:val="00E220B8"/>
    <w:pPr>
      <w:spacing w:line="280" w:lineRule="exact"/>
      <w:ind w:leftChars="0" w:left="181" w:firstLineChars="0" w:hanging="181"/>
      <w:jc w:val="both"/>
    </w:pPr>
    <w:rPr>
      <w:rFonts w:hAnsi="標楷體"/>
      <w:sz w:val="24"/>
      <w:szCs w:val="24"/>
    </w:rPr>
  </w:style>
  <w:style w:type="character" w:customStyle="1" w:styleId="aff9">
    <w:name w:val="註腳文字(標準) 字元"/>
    <w:link w:val="aff8"/>
    <w:rsid w:val="00E220B8"/>
    <w:rPr>
      <w:rFonts w:ascii="標楷體" w:eastAsia="標楷體" w:hAnsi="標楷體"/>
      <w:snapToGrid w:val="0"/>
      <w:kern w:val="2"/>
      <w:sz w:val="24"/>
      <w:szCs w:val="24"/>
    </w:rPr>
  </w:style>
  <w:style w:type="table" w:customStyle="1" w:styleId="TableNormal5">
    <w:name w:val="Table Normal5"/>
    <w:uiPriority w:val="2"/>
    <w:semiHidden/>
    <w:unhideWhenUsed/>
    <w:qFormat/>
    <w:rsid w:val="00363B3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5">
    <w:name w:val="頁首 字元"/>
    <w:link w:val="af4"/>
    <w:uiPriority w:val="99"/>
    <w:rsid w:val="00621EFE"/>
    <w:rPr>
      <w:rFonts w:eastAsia="標楷體"/>
      <w:snapToGrid w:val="0"/>
      <w:kern w:val="2"/>
    </w:rPr>
  </w:style>
  <w:style w:type="character" w:customStyle="1" w:styleId="30">
    <w:name w:val="標題 3 字元"/>
    <w:link w:val="3"/>
    <w:rsid w:val="00162A7F"/>
    <w:rPr>
      <w:rFonts w:ascii="標楷體" w:eastAsia="標楷體" w:hAnsi="Arial"/>
      <w:bCs/>
      <w:sz w:val="32"/>
      <w:szCs w:val="36"/>
    </w:rPr>
  </w:style>
  <w:style w:type="character" w:customStyle="1" w:styleId="40">
    <w:name w:val="標題 4 字元"/>
    <w:aliases w:val="表格 字元"/>
    <w:link w:val="4"/>
    <w:rsid w:val="00162A7F"/>
    <w:rPr>
      <w:rFonts w:ascii="標楷體" w:eastAsia="標楷體" w:hAnsi="Arial"/>
      <w:kern w:val="2"/>
      <w:sz w:val="32"/>
      <w:szCs w:val="36"/>
    </w:rPr>
  </w:style>
  <w:style w:type="character" w:customStyle="1" w:styleId="50">
    <w:name w:val="標題 5 字元"/>
    <w:link w:val="5"/>
    <w:rsid w:val="00162A7F"/>
    <w:rPr>
      <w:rFonts w:ascii="標楷體" w:eastAsia="標楷體" w:hAnsi="Arial"/>
      <w:bCs/>
      <w:kern w:val="2"/>
      <w:sz w:val="32"/>
      <w:szCs w:val="36"/>
    </w:rPr>
  </w:style>
  <w:style w:type="character" w:customStyle="1" w:styleId="60">
    <w:name w:val="標題 6 字元"/>
    <w:link w:val="6"/>
    <w:rsid w:val="00162A7F"/>
    <w:rPr>
      <w:rFonts w:ascii="標楷體" w:eastAsia="標楷體" w:hAnsi="Arial"/>
      <w:kern w:val="2"/>
      <w:sz w:val="32"/>
      <w:szCs w:val="36"/>
    </w:rPr>
  </w:style>
  <w:style w:type="character" w:customStyle="1" w:styleId="70">
    <w:name w:val="標題 7 字元"/>
    <w:link w:val="7"/>
    <w:rsid w:val="00162A7F"/>
    <w:rPr>
      <w:rFonts w:ascii="標楷體" w:eastAsia="標楷體" w:hAnsi="Arial"/>
      <w:bCs/>
      <w:kern w:val="2"/>
      <w:sz w:val="32"/>
      <w:szCs w:val="36"/>
    </w:rPr>
  </w:style>
  <w:style w:type="character" w:customStyle="1" w:styleId="80">
    <w:name w:val="標題 8 字元"/>
    <w:link w:val="8"/>
    <w:rsid w:val="00162A7F"/>
    <w:rPr>
      <w:rFonts w:ascii="標楷體" w:eastAsia="標楷體" w:hAnsi="Arial"/>
      <w:kern w:val="2"/>
      <w:sz w:val="32"/>
      <w:szCs w:val="36"/>
    </w:rPr>
  </w:style>
  <w:style w:type="character" w:customStyle="1" w:styleId="160">
    <w:name w:val="第一層(16號字) 字元"/>
    <w:link w:val="16"/>
    <w:rsid w:val="00162A7F"/>
    <w:rPr>
      <w:rFonts w:ascii="標楷體" w:eastAsia="標楷體"/>
      <w:b/>
      <w:snapToGrid w:val="0"/>
      <w:kern w:val="2"/>
      <w:sz w:val="32"/>
    </w:rPr>
  </w:style>
  <w:style w:type="character" w:customStyle="1" w:styleId="26">
    <w:name w:val="(一)(二)(三) 字元2"/>
    <w:rsid w:val="00162A7F"/>
    <w:rPr>
      <w:rFonts w:ascii="標楷體" w:eastAsia="標楷體"/>
      <w:kern w:val="2"/>
      <w:sz w:val="28"/>
      <w:szCs w:val="24"/>
      <w:lang w:val="en-US" w:eastAsia="zh-TW" w:bidi="ar-SA"/>
    </w:rPr>
  </w:style>
  <w:style w:type="character" w:customStyle="1" w:styleId="af">
    <w:name w:val="圖表目錄 字元"/>
    <w:link w:val="aa"/>
    <w:rsid w:val="00162A7F"/>
    <w:rPr>
      <w:rFonts w:ascii="標楷體" w:eastAsia="標楷體"/>
      <w:snapToGrid w:val="0"/>
      <w:kern w:val="2"/>
      <w:sz w:val="28"/>
      <w:szCs w:val="28"/>
    </w:rPr>
  </w:style>
  <w:style w:type="character" w:customStyle="1" w:styleId="ad">
    <w:name w:val="姓名及分機 字元"/>
    <w:link w:val="ac"/>
    <w:rsid w:val="00162A7F"/>
    <w:rPr>
      <w:rFonts w:ascii="標楷體" w:eastAsia="標楷體"/>
      <w:snapToGrid w:val="0"/>
      <w:kern w:val="2"/>
      <w:sz w:val="24"/>
      <w:szCs w:val="28"/>
    </w:rPr>
  </w:style>
  <w:style w:type="paragraph" w:styleId="61">
    <w:name w:val="toc 6"/>
    <w:basedOn w:val="a"/>
    <w:next w:val="a"/>
    <w:autoRedefine/>
    <w:semiHidden/>
    <w:rsid w:val="00162A7F"/>
    <w:pPr>
      <w:spacing w:line="240" w:lineRule="auto"/>
      <w:ind w:leftChars="1000" w:left="2400" w:firstLineChars="0" w:firstLine="0"/>
      <w:jc w:val="left"/>
    </w:pPr>
    <w:rPr>
      <w:snapToGrid/>
      <w:sz w:val="24"/>
      <w:szCs w:val="24"/>
    </w:rPr>
  </w:style>
  <w:style w:type="paragraph" w:styleId="52">
    <w:name w:val="toc 5"/>
    <w:basedOn w:val="a"/>
    <w:next w:val="a"/>
    <w:autoRedefine/>
    <w:semiHidden/>
    <w:rsid w:val="00162A7F"/>
    <w:pPr>
      <w:spacing w:line="320" w:lineRule="exact"/>
      <w:ind w:leftChars="0" w:left="0" w:firstLineChars="0" w:firstLine="0"/>
      <w:jc w:val="left"/>
    </w:pPr>
    <w:rPr>
      <w:snapToGrid/>
      <w:sz w:val="20"/>
      <w:szCs w:val="20"/>
    </w:rPr>
  </w:style>
  <w:style w:type="paragraph" w:customStyle="1" w:styleId="affa">
    <w:name w:val="字元 字元 字元"/>
    <w:basedOn w:val="a"/>
    <w:semiHidden/>
    <w:rsid w:val="00162A7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字元 字元 字元 字元 字元 字元"/>
    <w:basedOn w:val="a"/>
    <w:semiHidden/>
    <w:rsid w:val="00162A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字元4 字元 字元 字元 字元 字元 字元 字元 字元"/>
    <w:basedOn w:val="a"/>
    <w:semiHidden/>
    <w:rsid w:val="00162A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8">
    <w:name w:val="表格格線2"/>
    <w:basedOn w:val="a1"/>
    <w:next w:val="af8"/>
    <w:rsid w:val="00162A7F"/>
    <w:pPr>
      <w:widowControl w:val="0"/>
      <w:spacing w:line="500" w:lineRule="exact"/>
      <w:ind w:leftChars="200" w:left="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8"/>
    <w:rsid w:val="00162A7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b">
    <w:name w:val="Emphasis"/>
    <w:uiPriority w:val="20"/>
    <w:qFormat/>
    <w:rsid w:val="00162A7F"/>
    <w:rPr>
      <w:b w:val="0"/>
      <w:bCs w:val="0"/>
      <w:i w:val="0"/>
      <w:iCs w:val="0"/>
      <w:color w:val="DD4B39"/>
    </w:rPr>
  </w:style>
  <w:style w:type="character" w:customStyle="1" w:styleId="st1">
    <w:name w:val="st1"/>
    <w:rsid w:val="00162A7F"/>
  </w:style>
  <w:style w:type="character" w:customStyle="1" w:styleId="145">
    <w:name w:val="第二層(14號字) 字元"/>
    <w:rsid w:val="00162A7F"/>
    <w:rPr>
      <w:rFonts w:ascii="標楷體" w:eastAsia="標楷體"/>
      <w:b/>
      <w:snapToGrid w:val="0"/>
      <w:kern w:val="2"/>
      <w:sz w:val="28"/>
    </w:rPr>
  </w:style>
  <w:style w:type="character" w:styleId="affc">
    <w:name w:val="FollowedHyperlink"/>
    <w:uiPriority w:val="99"/>
    <w:semiHidden/>
    <w:unhideWhenUsed/>
    <w:rsid w:val="00162A7F"/>
    <w:rPr>
      <w:color w:val="800080"/>
      <w:u w:val="single"/>
    </w:rPr>
  </w:style>
  <w:style w:type="paragraph" w:styleId="HTML">
    <w:name w:val="HTML Preformatted"/>
    <w:basedOn w:val="a"/>
    <w:link w:val="HTML0"/>
    <w:rsid w:val="002F451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2F4519"/>
    <w:rPr>
      <w:rFonts w:ascii="細明體" w:eastAsia="細明體" w:hAnsi="細明體" w:cs="細明體"/>
      <w:color w:val="000000"/>
      <w:sz w:val="24"/>
      <w:szCs w:val="24"/>
    </w:rPr>
  </w:style>
  <w:style w:type="paragraph" w:styleId="affd">
    <w:name w:val="Plain Text"/>
    <w:basedOn w:val="a"/>
    <w:link w:val="affe"/>
    <w:rsid w:val="002F4519"/>
    <w:pPr>
      <w:spacing w:line="240" w:lineRule="auto"/>
      <w:ind w:leftChars="0" w:left="0" w:firstLineChars="0" w:firstLine="0"/>
      <w:jc w:val="left"/>
    </w:pPr>
    <w:rPr>
      <w:rFonts w:ascii="細明體" w:eastAsia="細明體" w:hAnsi="Courier New"/>
      <w:snapToGrid/>
      <w:szCs w:val="20"/>
    </w:rPr>
  </w:style>
  <w:style w:type="character" w:customStyle="1" w:styleId="affe">
    <w:name w:val="純文字 字元"/>
    <w:link w:val="affd"/>
    <w:rsid w:val="002F4519"/>
    <w:rPr>
      <w:rFonts w:ascii="細明體" w:eastAsia="細明體" w:hAnsi="Courier New"/>
      <w:kern w:val="2"/>
      <w:sz w:val="28"/>
    </w:rPr>
  </w:style>
  <w:style w:type="paragraph" w:customStyle="1" w:styleId="29">
    <w:name w:val="字元 字元2 字元 字元 字元 字元"/>
    <w:basedOn w:val="a"/>
    <w:semiHidden/>
    <w:rsid w:val="002F451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12000000181">
    <w:name w:val="t12000000181"/>
    <w:rsid w:val="002F4519"/>
    <w:rPr>
      <w:sz w:val="24"/>
      <w:szCs w:val="24"/>
    </w:rPr>
  </w:style>
  <w:style w:type="character" w:customStyle="1" w:styleId="h11">
    <w:name w:val="h11"/>
    <w:rsid w:val="002F4519"/>
    <w:rPr>
      <w:b/>
      <w:bCs/>
      <w:color w:val="FF6600"/>
      <w:sz w:val="19"/>
      <w:szCs w:val="19"/>
    </w:rPr>
  </w:style>
  <w:style w:type="paragraph" w:styleId="32">
    <w:name w:val="toc 3"/>
    <w:basedOn w:val="a"/>
    <w:next w:val="a"/>
    <w:autoRedefine/>
    <w:semiHidden/>
    <w:rsid w:val="002F4519"/>
    <w:pPr>
      <w:spacing w:line="240" w:lineRule="auto"/>
      <w:ind w:leftChars="400" w:left="960" w:firstLineChars="0" w:firstLine="0"/>
      <w:jc w:val="left"/>
    </w:pPr>
    <w:rPr>
      <w:rFonts w:ascii="Times New Roman" w:eastAsia="新細明體"/>
      <w:snapToGrid/>
      <w:sz w:val="24"/>
      <w:szCs w:val="24"/>
    </w:rPr>
  </w:style>
  <w:style w:type="character" w:customStyle="1" w:styleId="1410">
    <w:name w:val="表格內文(14行高) 字元1"/>
    <w:locked/>
    <w:rsid w:val="002F4519"/>
    <w:rPr>
      <w:rFonts w:ascii="標楷體" w:eastAsia="標楷體" w:hAnsi="標楷體"/>
      <w:kern w:val="2"/>
      <w:sz w:val="24"/>
      <w:szCs w:val="28"/>
    </w:rPr>
  </w:style>
  <w:style w:type="paragraph" w:customStyle="1" w:styleId="Default">
    <w:name w:val="Default"/>
    <w:rsid w:val="002F4519"/>
    <w:pPr>
      <w:widowControl w:val="0"/>
      <w:autoSpaceDE w:val="0"/>
      <w:autoSpaceDN w:val="0"/>
      <w:adjustRightInd w:val="0"/>
    </w:pPr>
    <w:rPr>
      <w:rFonts w:ascii="標楷體" w:eastAsia="標楷體" w:cs="標楷體"/>
      <w:color w:val="000000"/>
      <w:sz w:val="24"/>
      <w:szCs w:val="24"/>
    </w:rPr>
  </w:style>
  <w:style w:type="paragraph" w:customStyle="1" w:styleId="17">
    <w:name w:val="清單段落1"/>
    <w:aliases w:val="標1"/>
    <w:basedOn w:val="a"/>
    <w:link w:val="afff"/>
    <w:uiPriority w:val="34"/>
    <w:qFormat/>
    <w:rsid w:val="002F4519"/>
    <w:pPr>
      <w:spacing w:line="240" w:lineRule="auto"/>
      <w:ind w:left="480" w:firstLineChars="0" w:firstLine="0"/>
      <w:jc w:val="left"/>
    </w:pPr>
    <w:rPr>
      <w:rFonts w:ascii="Times New Roman" w:eastAsia="新細明體"/>
      <w:snapToGrid/>
      <w:sz w:val="24"/>
      <w:szCs w:val="24"/>
    </w:rPr>
  </w:style>
  <w:style w:type="character" w:customStyle="1" w:styleId="apple-converted-space">
    <w:name w:val="apple-converted-space"/>
    <w:rsid w:val="002F4519"/>
  </w:style>
  <w:style w:type="paragraph" w:customStyle="1" w:styleId="14-111">
    <w:name w:val="表格內文14行高-111"/>
    <w:basedOn w:val="142"/>
    <w:qFormat/>
    <w:rsid w:val="00813AD5"/>
    <w:pPr>
      <w:jc w:val="left"/>
    </w:pPr>
    <w:rPr>
      <w:rFonts w:hAnsi="標楷體"/>
      <w:snapToGrid/>
      <w:spacing w:val="-20"/>
      <w:szCs w:val="24"/>
    </w:rPr>
  </w:style>
  <w:style w:type="paragraph" w:styleId="Web">
    <w:name w:val="Normal (Web)"/>
    <w:basedOn w:val="a"/>
    <w:uiPriority w:val="99"/>
    <w:semiHidden/>
    <w:unhideWhenUsed/>
    <w:rsid w:val="008D3EC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ff">
    <w:name w:val="清單段落 字元"/>
    <w:aliases w:val="標1 字元,卑南壹 字元,12 20 字元,1.1.1.1清單段落 字元,彩色清單 - 輔色 11 字元,列點 字元,參考文獻 字元,(1)(1)(1)(1)(1)(1)(1)(1) 字元,網推會說明清單 字元,附錄1 字元,壹_二階 字元,List Paragraph1 字元,標11 字元,標12 字元,標題 (4) 字元,(二) 字元,貿易局(一) 字元,Recommendation 字元,Footnote Sam 字元,Text 字元,RUS List 字元"/>
    <w:link w:val="17"/>
    <w:uiPriority w:val="34"/>
    <w:rsid w:val="00AD6F0D"/>
    <w:rPr>
      <w:kern w:val="2"/>
      <w:sz w:val="24"/>
      <w:szCs w:val="24"/>
    </w:rPr>
  </w:style>
  <w:style w:type="character" w:customStyle="1" w:styleId="220">
    <w:name w:val="(一)下內文縮2 字元2"/>
    <w:rsid w:val="00D5246B"/>
    <w:rPr>
      <w:rFonts w:ascii="標楷體" w:eastAsia="標楷體"/>
      <w:snapToGrid w:val="0"/>
      <w:kern w:val="2"/>
      <w:sz w:val="28"/>
      <w:szCs w:val="28"/>
    </w:rPr>
  </w:style>
  <w:style w:type="paragraph" w:styleId="afff0">
    <w:name w:val="List Paragraph"/>
    <w:aliases w:val="卑南壹,12 20,1.1.1.1清單段落,彩色清單 - 輔色 11,列點,參考文獻,(1)(1)(1)(1)(1)(1)(1)(1),網推會說明清單,附錄1,壹_二階,List Paragraph1,標11,標12,標題 (4),(二),貿易局(一),Recommendation,Footnote Sam,List Paragraph (numbered (a)),Text,Noise heading,RUS List,Rec para,Dot pt,標題3內文"/>
    <w:basedOn w:val="a"/>
    <w:uiPriority w:val="34"/>
    <w:qFormat/>
    <w:rsid w:val="00A3509F"/>
    <w:pPr>
      <w:widowControl/>
      <w:spacing w:line="240" w:lineRule="auto"/>
      <w:ind w:left="480" w:firstLineChars="0" w:firstLine="0"/>
      <w:jc w:val="left"/>
    </w:pPr>
    <w:rPr>
      <w:rFonts w:ascii="新細明體" w:eastAsia="新細明體" w:hAnsi="新細明體" w:cs="新細明體"/>
      <w:snapToGrid/>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360584">
      <w:bodyDiv w:val="1"/>
      <w:marLeft w:val="0"/>
      <w:marRight w:val="0"/>
      <w:marTop w:val="0"/>
      <w:marBottom w:val="0"/>
      <w:divBdr>
        <w:top w:val="none" w:sz="0" w:space="0" w:color="auto"/>
        <w:left w:val="none" w:sz="0" w:space="0" w:color="auto"/>
        <w:bottom w:val="none" w:sz="0" w:space="0" w:color="auto"/>
        <w:right w:val="none" w:sz="0" w:space="0" w:color="auto"/>
      </w:divBdr>
    </w:div>
    <w:div w:id="404567646">
      <w:bodyDiv w:val="1"/>
      <w:marLeft w:val="0"/>
      <w:marRight w:val="0"/>
      <w:marTop w:val="0"/>
      <w:marBottom w:val="0"/>
      <w:divBdr>
        <w:top w:val="none" w:sz="0" w:space="0" w:color="auto"/>
        <w:left w:val="none" w:sz="0" w:space="0" w:color="auto"/>
        <w:bottom w:val="none" w:sz="0" w:space="0" w:color="auto"/>
        <w:right w:val="none" w:sz="0" w:space="0" w:color="auto"/>
      </w:divBdr>
    </w:div>
    <w:div w:id="692726580">
      <w:bodyDiv w:val="1"/>
      <w:marLeft w:val="0"/>
      <w:marRight w:val="0"/>
      <w:marTop w:val="0"/>
      <w:marBottom w:val="0"/>
      <w:divBdr>
        <w:top w:val="none" w:sz="0" w:space="0" w:color="auto"/>
        <w:left w:val="none" w:sz="0" w:space="0" w:color="auto"/>
        <w:bottom w:val="none" w:sz="0" w:space="0" w:color="auto"/>
        <w:right w:val="none" w:sz="0" w:space="0" w:color="auto"/>
      </w:divBdr>
      <w:divsChild>
        <w:div w:id="1192649289">
          <w:marLeft w:val="0"/>
          <w:marRight w:val="0"/>
          <w:marTop w:val="0"/>
          <w:marBottom w:val="0"/>
          <w:divBdr>
            <w:top w:val="none" w:sz="0" w:space="0" w:color="auto"/>
            <w:left w:val="none" w:sz="0" w:space="0" w:color="auto"/>
            <w:bottom w:val="none" w:sz="0" w:space="0" w:color="auto"/>
            <w:right w:val="none" w:sz="0" w:space="0" w:color="auto"/>
          </w:divBdr>
          <w:divsChild>
            <w:div w:id="857426007">
              <w:marLeft w:val="0"/>
              <w:marRight w:val="0"/>
              <w:marTop w:val="0"/>
              <w:marBottom w:val="0"/>
              <w:divBdr>
                <w:top w:val="none" w:sz="0" w:space="0" w:color="auto"/>
                <w:left w:val="none" w:sz="0" w:space="0" w:color="auto"/>
                <w:bottom w:val="none" w:sz="0" w:space="0" w:color="auto"/>
                <w:right w:val="none" w:sz="0" w:space="0" w:color="auto"/>
              </w:divBdr>
            </w:div>
            <w:div w:id="897665924">
              <w:marLeft w:val="0"/>
              <w:marRight w:val="0"/>
              <w:marTop w:val="0"/>
              <w:marBottom w:val="0"/>
              <w:divBdr>
                <w:top w:val="none" w:sz="0" w:space="0" w:color="auto"/>
                <w:left w:val="none" w:sz="0" w:space="0" w:color="auto"/>
                <w:bottom w:val="none" w:sz="0" w:space="0" w:color="auto"/>
                <w:right w:val="none" w:sz="0" w:space="0" w:color="auto"/>
              </w:divBdr>
            </w:div>
            <w:div w:id="1211914195">
              <w:marLeft w:val="0"/>
              <w:marRight w:val="0"/>
              <w:marTop w:val="0"/>
              <w:marBottom w:val="0"/>
              <w:divBdr>
                <w:top w:val="none" w:sz="0" w:space="0" w:color="auto"/>
                <w:left w:val="none" w:sz="0" w:space="0" w:color="auto"/>
                <w:bottom w:val="none" w:sz="0" w:space="0" w:color="auto"/>
                <w:right w:val="none" w:sz="0" w:space="0" w:color="auto"/>
              </w:divBdr>
            </w:div>
            <w:div w:id="1295058529">
              <w:marLeft w:val="0"/>
              <w:marRight w:val="0"/>
              <w:marTop w:val="0"/>
              <w:marBottom w:val="0"/>
              <w:divBdr>
                <w:top w:val="none" w:sz="0" w:space="0" w:color="auto"/>
                <w:left w:val="none" w:sz="0" w:space="0" w:color="auto"/>
                <w:bottom w:val="none" w:sz="0" w:space="0" w:color="auto"/>
                <w:right w:val="none" w:sz="0" w:space="0" w:color="auto"/>
              </w:divBdr>
            </w:div>
            <w:div w:id="136308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763166">
      <w:bodyDiv w:val="1"/>
      <w:marLeft w:val="0"/>
      <w:marRight w:val="0"/>
      <w:marTop w:val="0"/>
      <w:marBottom w:val="0"/>
      <w:divBdr>
        <w:top w:val="none" w:sz="0" w:space="0" w:color="auto"/>
        <w:left w:val="none" w:sz="0" w:space="0" w:color="auto"/>
        <w:bottom w:val="none" w:sz="0" w:space="0" w:color="auto"/>
        <w:right w:val="none" w:sz="0" w:space="0" w:color="auto"/>
      </w:divBdr>
    </w:div>
    <w:div w:id="842939252">
      <w:bodyDiv w:val="1"/>
      <w:marLeft w:val="0"/>
      <w:marRight w:val="0"/>
      <w:marTop w:val="0"/>
      <w:marBottom w:val="0"/>
      <w:divBdr>
        <w:top w:val="none" w:sz="0" w:space="0" w:color="auto"/>
        <w:left w:val="none" w:sz="0" w:space="0" w:color="auto"/>
        <w:bottom w:val="none" w:sz="0" w:space="0" w:color="auto"/>
        <w:right w:val="none" w:sz="0" w:space="0" w:color="auto"/>
      </w:divBdr>
    </w:div>
    <w:div w:id="988434756">
      <w:bodyDiv w:val="1"/>
      <w:marLeft w:val="0"/>
      <w:marRight w:val="0"/>
      <w:marTop w:val="0"/>
      <w:marBottom w:val="0"/>
      <w:divBdr>
        <w:top w:val="none" w:sz="0" w:space="0" w:color="auto"/>
        <w:left w:val="none" w:sz="0" w:space="0" w:color="auto"/>
        <w:bottom w:val="none" w:sz="0" w:space="0" w:color="auto"/>
        <w:right w:val="none" w:sz="0" w:space="0" w:color="auto"/>
      </w:divBdr>
    </w:div>
    <w:div w:id="1142502347">
      <w:bodyDiv w:val="1"/>
      <w:marLeft w:val="0"/>
      <w:marRight w:val="0"/>
      <w:marTop w:val="0"/>
      <w:marBottom w:val="0"/>
      <w:divBdr>
        <w:top w:val="none" w:sz="0" w:space="0" w:color="auto"/>
        <w:left w:val="none" w:sz="0" w:space="0" w:color="auto"/>
        <w:bottom w:val="none" w:sz="0" w:space="0" w:color="auto"/>
        <w:right w:val="none" w:sz="0" w:space="0" w:color="auto"/>
      </w:divBdr>
    </w:div>
    <w:div w:id="1156914083">
      <w:bodyDiv w:val="1"/>
      <w:marLeft w:val="0"/>
      <w:marRight w:val="0"/>
      <w:marTop w:val="0"/>
      <w:marBottom w:val="0"/>
      <w:divBdr>
        <w:top w:val="none" w:sz="0" w:space="0" w:color="auto"/>
        <w:left w:val="none" w:sz="0" w:space="0" w:color="auto"/>
        <w:bottom w:val="none" w:sz="0" w:space="0" w:color="auto"/>
        <w:right w:val="none" w:sz="0" w:space="0" w:color="auto"/>
      </w:divBdr>
    </w:div>
    <w:div w:id="1665082842">
      <w:bodyDiv w:val="1"/>
      <w:marLeft w:val="0"/>
      <w:marRight w:val="0"/>
      <w:marTop w:val="0"/>
      <w:marBottom w:val="0"/>
      <w:divBdr>
        <w:top w:val="none" w:sz="0" w:space="0" w:color="auto"/>
        <w:left w:val="none" w:sz="0" w:space="0" w:color="auto"/>
        <w:bottom w:val="none" w:sz="0" w:space="0" w:color="auto"/>
        <w:right w:val="none" w:sz="0" w:space="0" w:color="auto"/>
      </w:divBdr>
      <w:divsChild>
        <w:div w:id="2123527275">
          <w:marLeft w:val="0"/>
          <w:marRight w:val="0"/>
          <w:marTop w:val="0"/>
          <w:marBottom w:val="0"/>
          <w:divBdr>
            <w:top w:val="none" w:sz="0" w:space="0" w:color="auto"/>
            <w:left w:val="none" w:sz="0" w:space="0" w:color="auto"/>
            <w:bottom w:val="none" w:sz="0" w:space="0" w:color="auto"/>
            <w:right w:val="none" w:sz="0" w:space="0" w:color="auto"/>
          </w:divBdr>
          <w:divsChild>
            <w:div w:id="2067755293">
              <w:marLeft w:val="0"/>
              <w:marRight w:val="0"/>
              <w:marTop w:val="0"/>
              <w:marBottom w:val="0"/>
              <w:divBdr>
                <w:top w:val="none" w:sz="0" w:space="0" w:color="auto"/>
                <w:left w:val="none" w:sz="0" w:space="0" w:color="auto"/>
                <w:bottom w:val="none" w:sz="0" w:space="0" w:color="auto"/>
                <w:right w:val="none" w:sz="0" w:space="0" w:color="auto"/>
              </w:divBdr>
              <w:divsChild>
                <w:div w:id="569848972">
                  <w:marLeft w:val="0"/>
                  <w:marRight w:val="0"/>
                  <w:marTop w:val="0"/>
                  <w:marBottom w:val="0"/>
                  <w:divBdr>
                    <w:top w:val="none" w:sz="0" w:space="0" w:color="auto"/>
                    <w:left w:val="none" w:sz="0" w:space="0" w:color="auto"/>
                    <w:bottom w:val="none" w:sz="0" w:space="0" w:color="auto"/>
                    <w:right w:val="none" w:sz="0" w:space="0" w:color="auto"/>
                  </w:divBdr>
                  <w:divsChild>
                    <w:div w:id="1595670862">
                      <w:marLeft w:val="0"/>
                      <w:marRight w:val="0"/>
                      <w:marTop w:val="0"/>
                      <w:marBottom w:val="0"/>
                      <w:divBdr>
                        <w:top w:val="none" w:sz="0" w:space="0" w:color="auto"/>
                        <w:left w:val="none" w:sz="0" w:space="0" w:color="auto"/>
                        <w:bottom w:val="none" w:sz="0" w:space="0" w:color="auto"/>
                        <w:right w:val="none" w:sz="0" w:space="0" w:color="auto"/>
                      </w:divBdr>
                      <w:divsChild>
                        <w:div w:id="1511136904">
                          <w:marLeft w:val="0"/>
                          <w:marRight w:val="0"/>
                          <w:marTop w:val="0"/>
                          <w:marBottom w:val="0"/>
                          <w:divBdr>
                            <w:top w:val="none" w:sz="0" w:space="0" w:color="auto"/>
                            <w:left w:val="none" w:sz="0" w:space="0" w:color="auto"/>
                            <w:bottom w:val="none" w:sz="0" w:space="0" w:color="auto"/>
                            <w:right w:val="none" w:sz="0" w:space="0" w:color="auto"/>
                          </w:divBdr>
                          <w:divsChild>
                            <w:div w:id="650332004">
                              <w:marLeft w:val="0"/>
                              <w:marRight w:val="0"/>
                              <w:marTop w:val="0"/>
                              <w:marBottom w:val="0"/>
                              <w:divBdr>
                                <w:top w:val="none" w:sz="0" w:space="0" w:color="auto"/>
                                <w:left w:val="none" w:sz="0" w:space="0" w:color="auto"/>
                                <w:bottom w:val="none" w:sz="0" w:space="0" w:color="auto"/>
                                <w:right w:val="none" w:sz="0" w:space="0" w:color="auto"/>
                              </w:divBdr>
                              <w:divsChild>
                                <w:div w:id="909392004">
                                  <w:marLeft w:val="0"/>
                                  <w:marRight w:val="0"/>
                                  <w:marTop w:val="0"/>
                                  <w:marBottom w:val="0"/>
                                  <w:divBdr>
                                    <w:top w:val="none" w:sz="0" w:space="0" w:color="auto"/>
                                    <w:left w:val="none" w:sz="0" w:space="0" w:color="auto"/>
                                    <w:bottom w:val="none" w:sz="0" w:space="0" w:color="auto"/>
                                    <w:right w:val="none" w:sz="0" w:space="0" w:color="auto"/>
                                  </w:divBdr>
                                  <w:divsChild>
                                    <w:div w:id="1833252312">
                                      <w:marLeft w:val="0"/>
                                      <w:marRight w:val="0"/>
                                      <w:marTop w:val="0"/>
                                      <w:marBottom w:val="0"/>
                                      <w:divBdr>
                                        <w:top w:val="none" w:sz="0" w:space="0" w:color="auto"/>
                                        <w:left w:val="none" w:sz="0" w:space="0" w:color="auto"/>
                                        <w:bottom w:val="none" w:sz="0" w:space="0" w:color="auto"/>
                                        <w:right w:val="none" w:sz="0" w:space="0" w:color="auto"/>
                                      </w:divBdr>
                                      <w:divsChild>
                                        <w:div w:id="1241480811">
                                          <w:marLeft w:val="0"/>
                                          <w:marRight w:val="0"/>
                                          <w:marTop w:val="0"/>
                                          <w:marBottom w:val="0"/>
                                          <w:divBdr>
                                            <w:top w:val="none" w:sz="0" w:space="0" w:color="auto"/>
                                            <w:left w:val="none" w:sz="0" w:space="0" w:color="auto"/>
                                            <w:bottom w:val="none" w:sz="0" w:space="0" w:color="auto"/>
                                            <w:right w:val="none" w:sz="0" w:space="0" w:color="auto"/>
                                          </w:divBdr>
                                          <w:divsChild>
                                            <w:div w:id="156633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28260596">
      <w:bodyDiv w:val="1"/>
      <w:marLeft w:val="0"/>
      <w:marRight w:val="0"/>
      <w:marTop w:val="0"/>
      <w:marBottom w:val="0"/>
      <w:divBdr>
        <w:top w:val="none" w:sz="0" w:space="0" w:color="auto"/>
        <w:left w:val="none" w:sz="0" w:space="0" w:color="auto"/>
        <w:bottom w:val="none" w:sz="0" w:space="0" w:color="auto"/>
        <w:right w:val="none" w:sz="0" w:space="0" w:color="auto"/>
      </w:divBdr>
    </w:div>
    <w:div w:id="1830705518">
      <w:bodyDiv w:val="1"/>
      <w:marLeft w:val="0"/>
      <w:marRight w:val="0"/>
      <w:marTop w:val="0"/>
      <w:marBottom w:val="0"/>
      <w:divBdr>
        <w:top w:val="none" w:sz="0" w:space="0" w:color="auto"/>
        <w:left w:val="none" w:sz="0" w:space="0" w:color="auto"/>
        <w:bottom w:val="none" w:sz="0" w:space="0" w:color="auto"/>
        <w:right w:val="none" w:sz="0" w:space="0" w:color="auto"/>
      </w:divBdr>
    </w:div>
    <w:div w:id="2002539803">
      <w:bodyDiv w:val="1"/>
      <w:marLeft w:val="0"/>
      <w:marRight w:val="0"/>
      <w:marTop w:val="0"/>
      <w:marBottom w:val="0"/>
      <w:divBdr>
        <w:top w:val="none" w:sz="0" w:space="0" w:color="auto"/>
        <w:left w:val="none" w:sz="0" w:space="0" w:color="auto"/>
        <w:bottom w:val="none" w:sz="0" w:space="0" w:color="auto"/>
        <w:right w:val="none" w:sz="0" w:space="0" w:color="auto"/>
      </w:divBdr>
    </w:div>
    <w:div w:id="2105571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A0DBC0-D3AE-42A1-A788-259F6DEAF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371</Words>
  <Characters>2115</Characters>
  <Application>Microsoft Office Word</Application>
  <DocSecurity>0</DocSecurity>
  <Lines>17</Lines>
  <Paragraphs>4</Paragraphs>
  <ScaleCrop>false</ScaleCrop>
  <Company/>
  <LinksUpToDate>false</LinksUpToDate>
  <CharactersWithSpaces>2482</CharactersWithSpaces>
  <SharedDoc>false</SharedDoc>
  <HLinks>
    <vt:vector size="24" baseType="variant">
      <vt:variant>
        <vt:i4>1572912</vt:i4>
      </vt:variant>
      <vt:variant>
        <vt:i4>20</vt:i4>
      </vt:variant>
      <vt:variant>
        <vt:i4>0</vt:i4>
      </vt:variant>
      <vt:variant>
        <vt:i4>5</vt:i4>
      </vt:variant>
      <vt:variant>
        <vt:lpwstr/>
      </vt:variant>
      <vt:variant>
        <vt:lpwstr>_Toc179995145</vt:lpwstr>
      </vt:variant>
      <vt:variant>
        <vt:i4>1572912</vt:i4>
      </vt:variant>
      <vt:variant>
        <vt:i4>14</vt:i4>
      </vt:variant>
      <vt:variant>
        <vt:i4>0</vt:i4>
      </vt:variant>
      <vt:variant>
        <vt:i4>5</vt:i4>
      </vt:variant>
      <vt:variant>
        <vt:lpwstr/>
      </vt:variant>
      <vt:variant>
        <vt:lpwstr>_Toc179995144</vt:lpwstr>
      </vt:variant>
      <vt:variant>
        <vt:i4>1572912</vt:i4>
      </vt:variant>
      <vt:variant>
        <vt:i4>8</vt:i4>
      </vt:variant>
      <vt:variant>
        <vt:i4>0</vt:i4>
      </vt:variant>
      <vt:variant>
        <vt:i4>5</vt:i4>
      </vt:variant>
      <vt:variant>
        <vt:lpwstr/>
      </vt:variant>
      <vt:variant>
        <vt:lpwstr>_Toc179995143</vt:lpwstr>
      </vt:variant>
      <vt:variant>
        <vt:i4>1572912</vt:i4>
      </vt:variant>
      <vt:variant>
        <vt:i4>2</vt:i4>
      </vt:variant>
      <vt:variant>
        <vt:i4>0</vt:i4>
      </vt:variant>
      <vt:variant>
        <vt:i4>5</vt:i4>
      </vt:variant>
      <vt:variant>
        <vt:lpwstr/>
      </vt:variant>
      <vt:variant>
        <vt:lpwstr>_Toc179995142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中華發展基金96年度附屬單位預算評估報告目錄</dc:title>
  <dc:subject/>
  <dc:creator>user</dc:creator>
  <cp:keywords/>
  <dc:description/>
  <cp:lastModifiedBy>Administrator</cp:lastModifiedBy>
  <cp:revision>2</cp:revision>
  <cp:lastPrinted>2024-10-17T01:22:00Z</cp:lastPrinted>
  <dcterms:created xsi:type="dcterms:W3CDTF">2024-10-25T02:37:00Z</dcterms:created>
  <dcterms:modified xsi:type="dcterms:W3CDTF">2024-10-25T02:37:00Z</dcterms:modified>
</cp:coreProperties>
</file>