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911" w:rsidRPr="00B60521" w:rsidRDefault="008E2F6E">
      <w:pPr>
        <w:pStyle w:val="a9"/>
        <w:rPr>
          <w:rFonts w:hAnsi="標楷體" w:hint="eastAsia"/>
        </w:rPr>
      </w:pPr>
      <w:bookmarkStart w:id="0" w:name="_GoBack"/>
      <w:bookmarkEnd w:id="0"/>
      <w:r w:rsidRPr="00B60521">
        <w:rPr>
          <w:rFonts w:hAnsi="標楷體" w:hint="eastAsia"/>
        </w:rPr>
        <w:t>國立成功大學校務基金</w:t>
      </w:r>
      <w:r w:rsidR="00740167">
        <w:rPr>
          <w:rFonts w:hAnsi="標楷體" w:hint="eastAsia"/>
        </w:rPr>
        <w:t>11</w:t>
      </w:r>
      <w:r w:rsidR="00F34F43">
        <w:rPr>
          <w:rFonts w:hAnsi="標楷體"/>
        </w:rPr>
        <w:t>4</w:t>
      </w:r>
      <w:r w:rsidRPr="00B60521">
        <w:rPr>
          <w:rFonts w:hAnsi="標楷體" w:hint="eastAsia"/>
        </w:rPr>
        <w:t>年度</w:t>
      </w:r>
      <w:r w:rsidR="00413911" w:rsidRPr="00B60521">
        <w:rPr>
          <w:rFonts w:hAnsi="標楷體" w:hint="eastAsia"/>
        </w:rPr>
        <w:t>預算評估報告</w:t>
      </w:r>
    </w:p>
    <w:p w:rsidR="00142513" w:rsidRPr="00171711" w:rsidRDefault="00142513" w:rsidP="008D4AED">
      <w:pPr>
        <w:pStyle w:val="a6"/>
        <w:ind w:firstLine="567"/>
        <w:rPr>
          <w:rFonts w:hint="eastAsia"/>
        </w:rPr>
      </w:pPr>
      <w:r w:rsidRPr="00B60521">
        <w:rPr>
          <w:rFonts w:hint="eastAsia"/>
        </w:rPr>
        <w:t>國立成功大學</w:t>
      </w:r>
      <w:r w:rsidR="00CE00D9" w:rsidRPr="00B60521">
        <w:rPr>
          <w:rFonts w:hint="eastAsia"/>
        </w:rPr>
        <w:t>(</w:t>
      </w:r>
      <w:r w:rsidR="00B573C2" w:rsidRPr="00B60521">
        <w:rPr>
          <w:rFonts w:hint="eastAsia"/>
        </w:rPr>
        <w:t>以</w:t>
      </w:r>
      <w:r w:rsidR="00CE00D9" w:rsidRPr="00B60521">
        <w:rPr>
          <w:rFonts w:hint="eastAsia"/>
        </w:rPr>
        <w:t>下</w:t>
      </w:r>
      <w:r w:rsidR="00B573C2" w:rsidRPr="00B60521">
        <w:rPr>
          <w:rFonts w:hint="eastAsia"/>
        </w:rPr>
        <w:t>簡</w:t>
      </w:r>
      <w:r w:rsidR="00CE00D9" w:rsidRPr="00B60521">
        <w:rPr>
          <w:rFonts w:hint="eastAsia"/>
        </w:rPr>
        <w:t>稱成功大學)</w:t>
      </w:r>
      <w:r w:rsidRPr="00B60521">
        <w:rPr>
          <w:rFonts w:hint="eastAsia"/>
        </w:rPr>
        <w:t>現有教學單位計有文、理、工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管理、電機資訊、社會科學、規劃與設計、生物科學與科技及醫學院等9個學院、4</w:t>
      </w:r>
      <w:r w:rsidR="00A07232" w:rsidRPr="00B60521">
        <w:rPr>
          <w:rFonts w:hint="eastAsia"/>
        </w:rPr>
        <w:t>4</w:t>
      </w:r>
      <w:r w:rsidRPr="00B60521">
        <w:rPr>
          <w:rFonts w:hint="eastAsia"/>
        </w:rPr>
        <w:t>個學系、31個學科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3</w:t>
      </w:r>
      <w:r w:rsidR="00F34F43">
        <w:t>6</w:t>
      </w:r>
      <w:r w:rsidRPr="00B60521">
        <w:rPr>
          <w:rFonts w:hint="eastAsia"/>
        </w:rPr>
        <w:t>個獨立所、</w:t>
      </w:r>
      <w:r w:rsidR="00CF7631">
        <w:t>2</w:t>
      </w:r>
      <w:r w:rsidR="00F34F43">
        <w:t>1</w:t>
      </w:r>
      <w:r w:rsidRPr="00B60521">
        <w:rPr>
          <w:rFonts w:hint="eastAsia"/>
        </w:rPr>
        <w:t>個學位學程(含學士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碩士及博士)及</w:t>
      </w:r>
      <w:r w:rsidR="00D8388F" w:rsidRPr="00B60521">
        <w:rPr>
          <w:rFonts w:hint="eastAsia"/>
        </w:rPr>
        <w:t>3</w:t>
      </w:r>
      <w:r w:rsidRPr="00B60521">
        <w:rPr>
          <w:rFonts w:hint="eastAsia"/>
        </w:rPr>
        <w:t>個</w:t>
      </w:r>
      <w:r w:rsidR="008D4AED" w:rsidRPr="00B60521">
        <w:rPr>
          <w:rFonts w:hint="eastAsia"/>
        </w:rPr>
        <w:t>研究中心</w:t>
      </w:r>
      <w:r w:rsidRPr="00B60521">
        <w:rPr>
          <w:rFonts w:hint="eastAsia"/>
        </w:rPr>
        <w:t>等</w:t>
      </w:r>
      <w:r w:rsidR="00712BE0">
        <w:rPr>
          <w:rFonts w:hint="eastAsia"/>
        </w:rPr>
        <w:t>。</w:t>
      </w:r>
      <w:r w:rsidR="008D4AED" w:rsidRPr="00B60521">
        <w:rPr>
          <w:rFonts w:hint="eastAsia"/>
        </w:rPr>
        <w:t>醫學院另附設醫院</w:t>
      </w:r>
      <w:r w:rsidR="008D4AED" w:rsidRPr="00B60521">
        <w:rPr>
          <w:rFonts w:hAnsi="標楷體" w:hint="eastAsia"/>
        </w:rPr>
        <w:t>；為辦理</w:t>
      </w:r>
      <w:r w:rsidR="00171711" w:rsidRPr="00B60521">
        <w:rPr>
          <w:rFonts w:hAnsi="標楷體" w:hint="eastAsia"/>
        </w:rPr>
        <w:t>進修</w:t>
      </w:r>
      <w:r w:rsidR="008D4AED" w:rsidRPr="00B60521">
        <w:rPr>
          <w:rFonts w:hAnsi="標楷體" w:hint="eastAsia"/>
        </w:rPr>
        <w:t>教育，設置附設高級工業職業進修學校。</w:t>
      </w:r>
      <w:r w:rsidR="008D4AED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F34F43">
        <w:t>4</w:t>
      </w:r>
      <w:r w:rsidRPr="00B60521">
        <w:rPr>
          <w:rFonts w:hint="eastAsia"/>
        </w:rPr>
        <w:t>年度預算案編列業務收入</w:t>
      </w:r>
      <w:r w:rsidR="007009A0">
        <w:t>10</w:t>
      </w:r>
      <w:r w:rsidR="00F34F43">
        <w:t>5</w:t>
      </w:r>
      <w:r w:rsidRPr="00B60521">
        <w:rPr>
          <w:rFonts w:hint="eastAsia"/>
        </w:rPr>
        <w:t>億</w:t>
      </w:r>
      <w:r w:rsidR="00F34F43">
        <w:t>4,856</w:t>
      </w:r>
      <w:r w:rsidRPr="00B60521">
        <w:rPr>
          <w:rFonts w:hint="eastAsia"/>
        </w:rPr>
        <w:t>萬</w:t>
      </w:r>
      <w:r w:rsidR="00F34F43">
        <w:t>8</w:t>
      </w:r>
      <w:r w:rsidRPr="00B60521">
        <w:rPr>
          <w:rFonts w:hint="eastAsia"/>
        </w:rPr>
        <w:t>千元、業務成本與費用</w:t>
      </w:r>
      <w:r w:rsidR="0059722E">
        <w:t>114</w:t>
      </w:r>
      <w:r w:rsidRPr="00B60521">
        <w:rPr>
          <w:rFonts w:hint="eastAsia"/>
        </w:rPr>
        <w:t>億</w:t>
      </w:r>
      <w:r w:rsidR="0059722E">
        <w:t>1,568</w:t>
      </w:r>
      <w:r w:rsidRPr="00B60521">
        <w:rPr>
          <w:rFonts w:hint="eastAsia"/>
        </w:rPr>
        <w:t>萬</w:t>
      </w:r>
      <w:r w:rsidR="0059722E">
        <w:t>1</w:t>
      </w:r>
      <w:r w:rsidRPr="00B60521">
        <w:rPr>
          <w:rFonts w:hint="eastAsia"/>
        </w:rPr>
        <w:t>千元、業務外收入</w:t>
      </w:r>
      <w:r w:rsidR="0059722E">
        <w:t>9</w:t>
      </w:r>
      <w:r w:rsidRPr="00B60521">
        <w:rPr>
          <w:rFonts w:hint="eastAsia"/>
        </w:rPr>
        <w:t>億</w:t>
      </w:r>
      <w:r w:rsidR="0059722E">
        <w:t>1,641</w:t>
      </w:r>
      <w:r w:rsidRPr="00B60521">
        <w:rPr>
          <w:rFonts w:hint="eastAsia"/>
        </w:rPr>
        <w:t>萬</w:t>
      </w:r>
      <w:r w:rsidR="0059722E">
        <w:t>8</w:t>
      </w:r>
      <w:r w:rsidR="008D4AED" w:rsidRPr="00B60521">
        <w:rPr>
          <w:rFonts w:hint="eastAsia"/>
        </w:rPr>
        <w:t>千</w:t>
      </w:r>
      <w:r w:rsidRPr="00B60521">
        <w:rPr>
          <w:rFonts w:hint="eastAsia"/>
        </w:rPr>
        <w:t>元及業務外費用</w:t>
      </w:r>
      <w:r w:rsidR="00A8444E">
        <w:rPr>
          <w:rFonts w:hint="eastAsia"/>
        </w:rPr>
        <w:t>2</w:t>
      </w:r>
      <w:r w:rsidRPr="00B60521">
        <w:rPr>
          <w:rFonts w:hint="eastAsia"/>
        </w:rPr>
        <w:t>億</w:t>
      </w:r>
      <w:r w:rsidR="00BA5976">
        <w:t>3,</w:t>
      </w:r>
      <w:r w:rsidR="0059722E">
        <w:t>362</w:t>
      </w:r>
      <w:r w:rsidRPr="00B60521">
        <w:rPr>
          <w:rFonts w:hint="eastAsia"/>
        </w:rPr>
        <w:t>萬元，業務總收支相抵後本期預計短絀</w:t>
      </w:r>
      <w:r w:rsidR="00A8444E">
        <w:rPr>
          <w:rFonts w:hint="eastAsia"/>
        </w:rPr>
        <w:t>1</w:t>
      </w:r>
      <w:r w:rsidRPr="00B60521">
        <w:rPr>
          <w:rFonts w:hint="eastAsia"/>
        </w:rPr>
        <w:t>億</w:t>
      </w:r>
      <w:r w:rsidR="0059722E">
        <w:t>8,431</w:t>
      </w:r>
      <w:r w:rsidRPr="00B60521">
        <w:rPr>
          <w:rFonts w:hint="eastAsia"/>
        </w:rPr>
        <w:t>萬</w:t>
      </w:r>
      <w:r w:rsidR="0059722E">
        <w:t>5</w:t>
      </w:r>
      <w:r w:rsidRPr="00B60521">
        <w:rPr>
          <w:rFonts w:hint="eastAsia"/>
        </w:rPr>
        <w:t>千元。謹</w:t>
      </w:r>
      <w:r w:rsidR="00B30778">
        <w:rPr>
          <w:rFonts w:hint="eastAsia"/>
        </w:rPr>
        <w:t>就</w:t>
      </w:r>
      <w:r w:rsidR="003B15F7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9F05AA">
        <w:t>4</w:t>
      </w:r>
      <w:r w:rsidRPr="00B60521">
        <w:rPr>
          <w:rFonts w:hint="eastAsia"/>
        </w:rPr>
        <w:t>年度預算案評析如下：</w:t>
      </w:r>
    </w:p>
    <w:p w:rsidR="00F426D5" w:rsidRPr="009E304D" w:rsidRDefault="004D28AB" w:rsidP="00F426D5">
      <w:pPr>
        <w:pStyle w:val="14"/>
        <w:ind w:left="567" w:hanging="567"/>
        <w:rPr>
          <w:rFonts w:hAnsi="標楷體" w:hint="eastAsia"/>
        </w:rPr>
      </w:pPr>
      <w:bookmarkStart w:id="1" w:name="_Toc308165013"/>
      <w:bookmarkStart w:id="2" w:name="_Toc318363664"/>
      <w:bookmarkStart w:id="3" w:name="_Toc381001586"/>
      <w:bookmarkStart w:id="4" w:name="_Toc3994102"/>
      <w:bookmarkStart w:id="5" w:name="_Toc370199881"/>
      <w:bookmarkStart w:id="6" w:name="_Toc179813804"/>
      <w:r>
        <w:rPr>
          <w:rFonts w:hAnsi="標楷體" w:hint="eastAsia"/>
        </w:rPr>
        <w:t>四</w:t>
      </w:r>
      <w:r w:rsidR="00F426D5" w:rsidRPr="009E304D">
        <w:rPr>
          <w:rFonts w:hAnsi="標楷體" w:hint="eastAsia"/>
        </w:rPr>
        <w:t>、</w:t>
      </w:r>
      <w:r w:rsidR="00753ABB" w:rsidRPr="00753ABB">
        <w:rPr>
          <w:rFonts w:hAnsi="標楷體" w:hint="eastAsia"/>
        </w:rPr>
        <w:t>產學創新總中心</w:t>
      </w:r>
      <w:r w:rsidR="00753ABB">
        <w:rPr>
          <w:rFonts w:hAnsi="標楷體" w:hint="eastAsia"/>
        </w:rPr>
        <w:t>下設之</w:t>
      </w:r>
      <w:r w:rsidR="00787AEF" w:rsidRPr="00787AEF">
        <w:rPr>
          <w:rFonts w:hAnsi="標楷體" w:hint="eastAsia"/>
        </w:rPr>
        <w:t>新創加速中心112及113年度無技轉衍生收入，113年截至7月底進駐家數較112年度減少，允宜研謀改善</w:t>
      </w:r>
      <w:bookmarkEnd w:id="6"/>
    </w:p>
    <w:p w:rsidR="00D9487C" w:rsidRDefault="00FA4A3C" w:rsidP="00F426D5">
      <w:pPr>
        <w:ind w:left="567" w:firstLine="567"/>
      </w:pPr>
      <w:r w:rsidRPr="00FA4A3C">
        <w:rPr>
          <w:rFonts w:hint="eastAsia"/>
        </w:rPr>
        <w:t>成功大學校務基金11</w:t>
      </w:r>
      <w:r w:rsidR="00172624">
        <w:t>4</w:t>
      </w:r>
      <w:r w:rsidRPr="00FA4A3C">
        <w:rPr>
          <w:rFonts w:hint="eastAsia"/>
        </w:rPr>
        <w:t>年度預算案</w:t>
      </w:r>
      <w:r w:rsidR="00D76311">
        <w:rPr>
          <w:rFonts w:hint="eastAsia"/>
        </w:rPr>
        <w:t>編列產學創新總中心經</w:t>
      </w:r>
      <w:r w:rsidR="00F606F6">
        <w:rPr>
          <w:rFonts w:hint="eastAsia"/>
        </w:rPr>
        <w:t>費來源收入</w:t>
      </w:r>
      <w:r w:rsidR="00787AEF">
        <w:t>13</w:t>
      </w:r>
      <w:r w:rsidR="00F606F6">
        <w:rPr>
          <w:rFonts w:hint="eastAsia"/>
        </w:rPr>
        <w:t>億</w:t>
      </w:r>
      <w:r w:rsidR="00787AEF">
        <w:t>4,336</w:t>
      </w:r>
      <w:r w:rsidR="00F606F6">
        <w:rPr>
          <w:rFonts w:hint="eastAsia"/>
        </w:rPr>
        <w:t>萬6千元</w:t>
      </w:r>
      <w:r w:rsidR="00F606F6">
        <w:rPr>
          <w:rFonts w:hAnsi="標楷體" w:hint="eastAsia"/>
        </w:rPr>
        <w:t>，</w:t>
      </w:r>
      <w:r w:rsidR="00F606F6">
        <w:rPr>
          <w:rFonts w:hint="eastAsia"/>
        </w:rPr>
        <w:t>包括</w:t>
      </w:r>
      <w:r w:rsidR="00F606F6" w:rsidRPr="00F606F6">
        <w:rPr>
          <w:rFonts w:hint="eastAsia"/>
        </w:rPr>
        <w:t>教育部及其他政府補助、委辦款</w:t>
      </w:r>
      <w:r w:rsidR="00787AEF">
        <w:t>9</w:t>
      </w:r>
      <w:r w:rsidR="00F606F6">
        <w:rPr>
          <w:rFonts w:hint="eastAsia"/>
        </w:rPr>
        <w:t>億</w:t>
      </w:r>
      <w:r w:rsidR="00787AEF">
        <w:t>9,020</w:t>
      </w:r>
      <w:r w:rsidR="00F606F6">
        <w:rPr>
          <w:rFonts w:hint="eastAsia"/>
        </w:rPr>
        <w:t>萬</w:t>
      </w:r>
      <w:r w:rsidR="00787AEF">
        <w:t>6</w:t>
      </w:r>
      <w:r w:rsidR="00F606F6">
        <w:rPr>
          <w:rFonts w:hint="eastAsia"/>
        </w:rPr>
        <w:t>千元及</w:t>
      </w:r>
      <w:r w:rsidR="00F606F6" w:rsidRPr="00F606F6">
        <w:rPr>
          <w:rFonts w:hint="eastAsia"/>
        </w:rPr>
        <w:t>企業產學合作經費及其他非政府補助、委辦款</w:t>
      </w:r>
      <w:r w:rsidR="00F606F6">
        <w:rPr>
          <w:rFonts w:hint="eastAsia"/>
        </w:rPr>
        <w:t>3億</w:t>
      </w:r>
      <w:r w:rsidR="00787AEF">
        <w:t>5</w:t>
      </w:r>
      <w:r w:rsidR="00F606F6">
        <w:t>,</w:t>
      </w:r>
      <w:r w:rsidR="00787AEF">
        <w:t>316</w:t>
      </w:r>
      <w:r w:rsidR="00F606F6">
        <w:rPr>
          <w:rFonts w:hint="eastAsia"/>
        </w:rPr>
        <w:t>萬元(詳表1</w:t>
      </w:r>
      <w:r w:rsidR="00F606F6">
        <w:t>)</w:t>
      </w:r>
      <w:r w:rsidRPr="00FA4A3C">
        <w:rPr>
          <w:rFonts w:hint="eastAsia"/>
        </w:rPr>
        <w:t>。經查：</w:t>
      </w:r>
    </w:p>
    <w:p w:rsidR="002079E5" w:rsidRPr="008C31A6" w:rsidRDefault="002079E5" w:rsidP="002079E5">
      <w:pPr>
        <w:pStyle w:val="af8"/>
        <w:ind w:left="851" w:hanging="284"/>
        <w:rPr>
          <w:b/>
        </w:rPr>
      </w:pPr>
      <w:r w:rsidRPr="008C31A6">
        <w:rPr>
          <w:rFonts w:hint="eastAsia"/>
          <w:b/>
        </w:rPr>
        <w:t>(一</w:t>
      </w:r>
      <w:r w:rsidRPr="008C31A6">
        <w:rPr>
          <w:b/>
        </w:rPr>
        <w:t>)</w:t>
      </w:r>
      <w:r w:rsidR="00233D52" w:rsidRPr="00233D52">
        <w:rPr>
          <w:rFonts w:hint="eastAsia"/>
          <w:b/>
        </w:rPr>
        <w:t>產學創新總中心經費</w:t>
      </w:r>
      <w:r w:rsidR="0021700A">
        <w:rPr>
          <w:rFonts w:hint="eastAsia"/>
          <w:b/>
        </w:rPr>
        <w:t>逾半</w:t>
      </w:r>
      <w:r w:rsidR="00233D52" w:rsidRPr="00233D52">
        <w:rPr>
          <w:rFonts w:hint="eastAsia"/>
          <w:b/>
        </w:rPr>
        <w:t>來自政府補助</w:t>
      </w:r>
      <w:r w:rsidR="00B75EA0">
        <w:rPr>
          <w:rFonts w:hint="eastAsia"/>
          <w:b/>
        </w:rPr>
        <w:t>或委辦業務</w:t>
      </w:r>
    </w:p>
    <w:p w:rsidR="0009203A" w:rsidRDefault="00D76311" w:rsidP="0009203A">
      <w:pPr>
        <w:pStyle w:val="2"/>
        <w:ind w:left="850" w:firstLine="567"/>
        <w:rPr>
          <w:rFonts w:hAnsi="標楷體"/>
        </w:rPr>
      </w:pPr>
      <w:r w:rsidRPr="00D76311">
        <w:rPr>
          <w:rFonts w:hAnsi="標楷體" w:hint="eastAsia"/>
        </w:rPr>
        <w:t>成功大學</w:t>
      </w:r>
      <w:r w:rsidR="00545D45" w:rsidRPr="00545D45">
        <w:rPr>
          <w:rFonts w:hAnsi="標楷體" w:hint="eastAsia"/>
        </w:rPr>
        <w:t>為</w:t>
      </w:r>
      <w:r w:rsidR="00A03CF0">
        <w:rPr>
          <w:rFonts w:hAnsi="標楷體" w:hint="eastAsia"/>
        </w:rPr>
        <w:t>促進</w:t>
      </w:r>
      <w:r w:rsidRPr="00D76311">
        <w:rPr>
          <w:rFonts w:hAnsi="標楷體" w:hint="eastAsia"/>
        </w:rPr>
        <w:t>產學合作業務轉型，於109年8月整合校內主要負責產學業務</w:t>
      </w:r>
      <w:r w:rsidR="00233D52">
        <w:rPr>
          <w:rFonts w:hAnsi="標楷體" w:hint="eastAsia"/>
        </w:rPr>
        <w:t>之3</w:t>
      </w:r>
      <w:r w:rsidRPr="00D76311">
        <w:rPr>
          <w:rFonts w:hAnsi="標楷體" w:hint="eastAsia"/>
        </w:rPr>
        <w:t>個單位，包括研究總中心、技轉育成中心與國際產學聯盟，</w:t>
      </w:r>
      <w:r w:rsidR="0021700A">
        <w:rPr>
          <w:rFonts w:hAnsi="標楷體" w:hint="eastAsia"/>
        </w:rPr>
        <w:t>設</w:t>
      </w:r>
      <w:r w:rsidRPr="00D76311">
        <w:rPr>
          <w:rFonts w:hAnsi="標楷體" w:hint="eastAsia"/>
        </w:rPr>
        <w:t>立成</w:t>
      </w:r>
      <w:r w:rsidR="00545D45">
        <w:rPr>
          <w:rFonts w:hAnsi="標楷體" w:hint="eastAsia"/>
        </w:rPr>
        <w:t>功</w:t>
      </w:r>
      <w:r w:rsidRPr="00D76311">
        <w:rPr>
          <w:rFonts w:hAnsi="標楷體" w:hint="eastAsia"/>
        </w:rPr>
        <w:t>大</w:t>
      </w:r>
      <w:r w:rsidR="00545D45">
        <w:rPr>
          <w:rFonts w:hAnsi="標楷體" w:hint="eastAsia"/>
        </w:rPr>
        <w:t>學</w:t>
      </w:r>
      <w:r w:rsidRPr="00D76311">
        <w:rPr>
          <w:rFonts w:hAnsi="標楷體" w:hint="eastAsia"/>
        </w:rPr>
        <w:t>產學創新總中心</w:t>
      </w:r>
      <w:r>
        <w:rPr>
          <w:rFonts w:hAnsi="標楷體" w:hint="eastAsia"/>
        </w:rPr>
        <w:t>(下稱產創總中心</w:t>
      </w:r>
      <w:r>
        <w:rPr>
          <w:rFonts w:hAnsi="標楷體"/>
        </w:rPr>
        <w:t>)</w:t>
      </w:r>
      <w:r w:rsidRPr="00D76311">
        <w:rPr>
          <w:rFonts w:hAnsi="標楷體" w:hint="eastAsia"/>
        </w:rPr>
        <w:t>，旗下除原隸屬研究總中心之各所屬中心外，尚有新創加速中心、企業關係與技轉中心、航空太空科技研究中心</w:t>
      </w:r>
      <w:r>
        <w:rPr>
          <w:rFonts w:hAnsi="標楷體" w:hint="eastAsia"/>
        </w:rPr>
        <w:t>。</w:t>
      </w:r>
    </w:p>
    <w:p w:rsidR="00F606F6" w:rsidRDefault="009279BE" w:rsidP="0009203A">
      <w:pPr>
        <w:pStyle w:val="2"/>
        <w:ind w:left="850" w:firstLine="567"/>
        <w:rPr>
          <w:rFonts w:hAnsi="標楷體"/>
        </w:rPr>
      </w:pPr>
      <w:r>
        <w:rPr>
          <w:rFonts w:hAnsi="標楷體" w:hint="eastAsia"/>
        </w:rPr>
        <w:t>由</w:t>
      </w:r>
      <w:r w:rsidRPr="009279BE">
        <w:rPr>
          <w:rFonts w:hAnsi="標楷體" w:hint="eastAsia"/>
        </w:rPr>
        <w:t>產創總中心1</w:t>
      </w:r>
      <w:r w:rsidR="001171C9">
        <w:rPr>
          <w:rFonts w:hAnsi="標楷體"/>
        </w:rPr>
        <w:t>10</w:t>
      </w:r>
      <w:r w:rsidR="00545D45">
        <w:rPr>
          <w:rFonts w:hAnsi="標楷體" w:hint="eastAsia"/>
        </w:rPr>
        <w:t>至</w:t>
      </w:r>
      <w:r w:rsidRPr="009279BE">
        <w:rPr>
          <w:rFonts w:hAnsi="標楷體" w:hint="eastAsia"/>
        </w:rPr>
        <w:t>11</w:t>
      </w:r>
      <w:r w:rsidR="001171C9">
        <w:rPr>
          <w:rFonts w:hAnsi="標楷體"/>
        </w:rPr>
        <w:t>4</w:t>
      </w:r>
      <w:r w:rsidR="00545D45">
        <w:rPr>
          <w:rFonts w:hAnsi="標楷體" w:hint="eastAsia"/>
        </w:rPr>
        <w:t>年度</w:t>
      </w:r>
      <w:r w:rsidRPr="009279BE">
        <w:rPr>
          <w:rFonts w:hAnsi="標楷體" w:hint="eastAsia"/>
        </w:rPr>
        <w:t>經費來源</w:t>
      </w:r>
      <w:r w:rsidR="00545D45">
        <w:rPr>
          <w:rFonts w:hAnsi="標楷體"/>
        </w:rPr>
        <w:t>(</w:t>
      </w:r>
      <w:r w:rsidR="00545D45">
        <w:rPr>
          <w:rFonts w:hAnsi="標楷體" w:hint="eastAsia"/>
        </w:rPr>
        <w:t>詳表1</w:t>
      </w:r>
      <w:r w:rsidR="00545D45">
        <w:rPr>
          <w:rFonts w:hAnsi="標楷體"/>
        </w:rPr>
        <w:t>)</w:t>
      </w:r>
      <w:r>
        <w:rPr>
          <w:rFonts w:hAnsi="標楷體" w:hint="eastAsia"/>
        </w:rPr>
        <w:t>觀之，各年度來自政府補助及委辦經費比率皆高於5</w:t>
      </w:r>
      <w:r>
        <w:rPr>
          <w:rFonts w:hAnsi="標楷體"/>
        </w:rPr>
        <w:t>8%</w:t>
      </w:r>
      <w:r w:rsidR="00233D52">
        <w:rPr>
          <w:rFonts w:hAnsi="標楷體" w:hint="eastAsia"/>
        </w:rPr>
        <w:t>，</w:t>
      </w:r>
      <w:r w:rsidR="0021700A">
        <w:rPr>
          <w:rFonts w:hAnsi="標楷體" w:hint="eastAsia"/>
        </w:rPr>
        <w:t>顯示</w:t>
      </w:r>
      <w:r w:rsidR="00233D52">
        <w:rPr>
          <w:rFonts w:hAnsi="標楷體" w:hint="eastAsia"/>
        </w:rPr>
        <w:t>該中心</w:t>
      </w:r>
      <w:r w:rsidR="00233D52" w:rsidRPr="00233D52">
        <w:rPr>
          <w:rFonts w:hAnsi="標楷體" w:hint="eastAsia"/>
        </w:rPr>
        <w:t>經費</w:t>
      </w:r>
      <w:r w:rsidR="0021700A">
        <w:rPr>
          <w:rFonts w:hAnsi="標楷體" w:hint="eastAsia"/>
        </w:rPr>
        <w:t>逾半</w:t>
      </w:r>
      <w:r w:rsidR="00233D52" w:rsidRPr="00233D52">
        <w:rPr>
          <w:rFonts w:hAnsi="標楷體" w:hint="eastAsia"/>
        </w:rPr>
        <w:t>來自政府</w:t>
      </w:r>
      <w:r w:rsidR="00233D52">
        <w:rPr>
          <w:rFonts w:hAnsi="標楷體" w:hint="eastAsia"/>
        </w:rPr>
        <w:t>。</w:t>
      </w:r>
    </w:p>
    <w:p w:rsidR="00F606F6" w:rsidRDefault="009279BE" w:rsidP="009279BE">
      <w:pPr>
        <w:pStyle w:val="2"/>
        <w:ind w:leftChars="0" w:left="0" w:firstLineChars="0" w:firstLine="0"/>
        <w:rPr>
          <w:b/>
          <w:spacing w:val="-2"/>
        </w:rPr>
      </w:pPr>
      <w:r w:rsidRPr="0058131A">
        <w:rPr>
          <w:rFonts w:hint="eastAsia"/>
          <w:b/>
        </w:rPr>
        <w:t>表</w:t>
      </w:r>
      <w:r>
        <w:rPr>
          <w:b/>
        </w:rPr>
        <w:t>1</w:t>
      </w:r>
      <w:r w:rsidRPr="0058131A">
        <w:rPr>
          <w:rFonts w:hint="eastAsia"/>
          <w:b/>
        </w:rPr>
        <w:t xml:space="preserve">  </w:t>
      </w:r>
      <w:r w:rsidRPr="000156CD">
        <w:rPr>
          <w:rFonts w:hint="eastAsia"/>
          <w:b/>
          <w:spacing w:val="-2"/>
        </w:rPr>
        <w:t>成功大學</w:t>
      </w:r>
      <w:r w:rsidRPr="009279BE">
        <w:rPr>
          <w:rFonts w:hint="eastAsia"/>
          <w:b/>
          <w:spacing w:val="-2"/>
        </w:rPr>
        <w:t>產學創新總中心</w:t>
      </w:r>
      <w:r>
        <w:rPr>
          <w:rFonts w:hint="eastAsia"/>
          <w:b/>
          <w:spacing w:val="-2"/>
        </w:rPr>
        <w:t>1</w:t>
      </w:r>
      <w:r w:rsidR="00172624">
        <w:rPr>
          <w:b/>
          <w:spacing w:val="-2"/>
        </w:rPr>
        <w:t>10</w:t>
      </w:r>
      <w:r w:rsidR="00545D45">
        <w:rPr>
          <w:rFonts w:hint="eastAsia"/>
          <w:b/>
          <w:spacing w:val="-2"/>
        </w:rPr>
        <w:t>至</w:t>
      </w:r>
      <w:r>
        <w:rPr>
          <w:rFonts w:hint="eastAsia"/>
          <w:b/>
          <w:spacing w:val="-2"/>
        </w:rPr>
        <w:t>1</w:t>
      </w:r>
      <w:r>
        <w:rPr>
          <w:b/>
          <w:spacing w:val="-2"/>
        </w:rPr>
        <w:t>1</w:t>
      </w:r>
      <w:r w:rsidR="00172624">
        <w:rPr>
          <w:b/>
          <w:spacing w:val="-2"/>
        </w:rPr>
        <w:t>4</w:t>
      </w:r>
      <w:r w:rsidR="00545D45">
        <w:rPr>
          <w:rFonts w:hint="eastAsia"/>
          <w:b/>
          <w:spacing w:val="-2"/>
        </w:rPr>
        <w:t>年度</w:t>
      </w:r>
      <w:r w:rsidRPr="009279BE">
        <w:rPr>
          <w:rFonts w:hint="eastAsia"/>
          <w:b/>
          <w:spacing w:val="-2"/>
        </w:rPr>
        <w:t>經費來源情形</w:t>
      </w:r>
      <w:r w:rsidR="00545D45">
        <w:rPr>
          <w:rFonts w:hint="eastAsia"/>
          <w:b/>
          <w:spacing w:val="-2"/>
        </w:rPr>
        <w:t>表</w:t>
      </w:r>
    </w:p>
    <w:p w:rsidR="009279BE" w:rsidRPr="009279BE" w:rsidRDefault="009279BE" w:rsidP="009279BE">
      <w:pPr>
        <w:pStyle w:val="2"/>
        <w:spacing w:line="0" w:lineRule="atLeast"/>
        <w:ind w:leftChars="0" w:left="0" w:firstLineChars="0" w:firstLine="0"/>
        <w:jc w:val="right"/>
        <w:rPr>
          <w:rFonts w:hAnsi="標楷體" w:hint="eastAsia"/>
          <w:sz w:val="24"/>
          <w:szCs w:val="24"/>
        </w:rPr>
      </w:pPr>
      <w:r w:rsidRPr="009279BE">
        <w:rPr>
          <w:rFonts w:hAnsi="標楷體" w:hint="eastAsia"/>
          <w:sz w:val="24"/>
          <w:szCs w:val="24"/>
        </w:rPr>
        <w:t>單位:新</w:t>
      </w:r>
      <w:r>
        <w:rPr>
          <w:rFonts w:hAnsi="標楷體" w:hint="eastAsia"/>
          <w:sz w:val="24"/>
          <w:szCs w:val="24"/>
        </w:rPr>
        <w:t>臺</w:t>
      </w:r>
      <w:r w:rsidRPr="009279BE">
        <w:rPr>
          <w:rFonts w:hAnsi="標楷體" w:hint="eastAsia"/>
          <w:sz w:val="24"/>
          <w:szCs w:val="24"/>
        </w:rPr>
        <w:t>幣千元；%</w:t>
      </w:r>
    </w:p>
    <w:tbl>
      <w:tblPr>
        <w:tblW w:w="890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1134"/>
        <w:gridCol w:w="1191"/>
        <w:gridCol w:w="1314"/>
        <w:gridCol w:w="1080"/>
        <w:gridCol w:w="1070"/>
        <w:gridCol w:w="1314"/>
      </w:tblGrid>
      <w:tr w:rsidR="00172624" w:rsidRPr="008947B1" w:rsidTr="00787AEF">
        <w:trPr>
          <w:trHeight w:val="322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172624" w:rsidRPr="00ED2A05" w:rsidRDefault="00172624" w:rsidP="008947B1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>項次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172624" w:rsidRPr="008947B1" w:rsidRDefault="00172624" w:rsidP="008947B1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110年度實際</w:t>
            </w:r>
          </w:p>
        </w:tc>
        <w:tc>
          <w:tcPr>
            <w:tcW w:w="1191" w:type="dxa"/>
            <w:shd w:val="clear" w:color="auto" w:fill="auto"/>
            <w:noWrap/>
            <w:hideMark/>
          </w:tcPr>
          <w:p w:rsidR="00172624" w:rsidRPr="008947B1" w:rsidRDefault="00172624" w:rsidP="008947B1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111年度實際</w:t>
            </w:r>
          </w:p>
        </w:tc>
        <w:tc>
          <w:tcPr>
            <w:tcW w:w="1312" w:type="dxa"/>
            <w:shd w:val="clear" w:color="auto" w:fill="auto"/>
            <w:noWrap/>
            <w:hideMark/>
          </w:tcPr>
          <w:p w:rsidR="00172624" w:rsidRPr="008947B1" w:rsidRDefault="00172624" w:rsidP="008947B1">
            <w:pPr>
              <w:pStyle w:val="142"/>
              <w:jc w:val="center"/>
              <w:rPr>
                <w:spacing w:val="-12"/>
              </w:rPr>
            </w:pPr>
            <w:r w:rsidRPr="008947B1">
              <w:rPr>
                <w:rFonts w:hint="eastAsia"/>
                <w:spacing w:val="-12"/>
              </w:rPr>
              <w:t>112年度</w:t>
            </w:r>
          </w:p>
          <w:p w:rsidR="00172624" w:rsidRPr="008947B1" w:rsidRDefault="00172624" w:rsidP="008947B1">
            <w:pPr>
              <w:pStyle w:val="142"/>
              <w:jc w:val="center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實</w:t>
            </w:r>
            <w:r w:rsidR="001171C9">
              <w:rPr>
                <w:rFonts w:hint="eastAsia"/>
                <w:spacing w:val="-12"/>
              </w:rPr>
              <w:t>際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172624" w:rsidRPr="008947B1" w:rsidRDefault="00172624" w:rsidP="008947B1">
            <w:pPr>
              <w:pStyle w:val="142"/>
              <w:jc w:val="center"/>
              <w:rPr>
                <w:spacing w:val="-12"/>
              </w:rPr>
            </w:pPr>
            <w:r w:rsidRPr="008947B1">
              <w:rPr>
                <w:rFonts w:hint="eastAsia"/>
                <w:spacing w:val="-12"/>
              </w:rPr>
              <w:t>113年</w:t>
            </w:r>
            <w:r>
              <w:rPr>
                <w:rFonts w:hint="eastAsia"/>
                <w:spacing w:val="-12"/>
              </w:rPr>
              <w:t>度</w:t>
            </w:r>
          </w:p>
          <w:p w:rsidR="00172624" w:rsidRPr="008947B1" w:rsidRDefault="00172624" w:rsidP="008947B1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預計</w:t>
            </w:r>
          </w:p>
        </w:tc>
        <w:tc>
          <w:tcPr>
            <w:tcW w:w="1069" w:type="dxa"/>
          </w:tcPr>
          <w:p w:rsidR="001171C9" w:rsidRDefault="00172624" w:rsidP="00172624">
            <w:pPr>
              <w:pStyle w:val="142"/>
              <w:jc w:val="center"/>
              <w:rPr>
                <w:spacing w:val="-12"/>
              </w:rPr>
            </w:pPr>
            <w:r w:rsidRPr="008947B1">
              <w:rPr>
                <w:rFonts w:hint="eastAsia"/>
                <w:spacing w:val="-12"/>
              </w:rPr>
              <w:t>113年</w:t>
            </w:r>
          </w:p>
          <w:p w:rsidR="00172624" w:rsidRPr="008947B1" w:rsidRDefault="00172624" w:rsidP="00172624">
            <w:pPr>
              <w:pStyle w:val="142"/>
              <w:jc w:val="center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7月底</w:t>
            </w:r>
          </w:p>
        </w:tc>
        <w:tc>
          <w:tcPr>
            <w:tcW w:w="1312" w:type="dxa"/>
          </w:tcPr>
          <w:p w:rsidR="00172624" w:rsidRPr="00172624" w:rsidRDefault="00172624" w:rsidP="00172624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172624">
              <w:rPr>
                <w:rFonts w:hint="eastAsia"/>
                <w:spacing w:val="-12"/>
              </w:rPr>
              <w:t>11</w:t>
            </w:r>
            <w:r>
              <w:rPr>
                <w:spacing w:val="-12"/>
              </w:rPr>
              <w:t>4</w:t>
            </w:r>
            <w:r w:rsidRPr="00172624">
              <w:rPr>
                <w:rFonts w:hint="eastAsia"/>
                <w:spacing w:val="-12"/>
              </w:rPr>
              <w:t>年度</w:t>
            </w:r>
          </w:p>
          <w:p w:rsidR="00172624" w:rsidRPr="008947B1" w:rsidRDefault="00172624" w:rsidP="00172624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172624">
              <w:rPr>
                <w:rFonts w:hint="eastAsia"/>
                <w:spacing w:val="-12"/>
              </w:rPr>
              <w:t>預計</w:t>
            </w:r>
          </w:p>
        </w:tc>
      </w:tr>
      <w:tr w:rsidR="00172624" w:rsidRPr="008947B1" w:rsidTr="00787AEF">
        <w:trPr>
          <w:trHeight w:val="322"/>
          <w:jc w:val="center"/>
        </w:trPr>
        <w:tc>
          <w:tcPr>
            <w:tcW w:w="1809" w:type="dxa"/>
            <w:shd w:val="clear" w:color="auto" w:fill="auto"/>
            <w:noWrap/>
            <w:hideMark/>
          </w:tcPr>
          <w:p w:rsidR="00172624" w:rsidRPr="008947B1" w:rsidRDefault="00172624" w:rsidP="00172624">
            <w:pPr>
              <w:pStyle w:val="142"/>
              <w:rPr>
                <w:rFonts w:hint="eastAsia"/>
                <w:spacing w:val="-16"/>
              </w:rPr>
            </w:pPr>
            <w:r w:rsidRPr="008947B1">
              <w:rPr>
                <w:rFonts w:hint="eastAsia"/>
                <w:spacing w:val="-16"/>
              </w:rPr>
              <w:t>教育部及其他政府補助、委辦款A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483,203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869,413</w:t>
            </w:r>
          </w:p>
        </w:tc>
        <w:tc>
          <w:tcPr>
            <w:tcW w:w="1312" w:type="dxa"/>
            <w:noWrap/>
            <w:vAlign w:val="center"/>
            <w:hideMark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904</w:t>
            </w:r>
            <w:r w:rsidRPr="00767843">
              <w:rPr>
                <w:rFonts w:hAnsi="標楷體"/>
                <w:snapToGrid/>
                <w:color w:val="000000"/>
                <w:szCs w:val="24"/>
              </w:rPr>
              <w:t>,</w:t>
            </w: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453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667,584</w:t>
            </w:r>
          </w:p>
        </w:tc>
        <w:tc>
          <w:tcPr>
            <w:tcW w:w="1069" w:type="dxa"/>
            <w:vAlign w:val="center"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627</w:t>
            </w:r>
            <w:r w:rsidRPr="00767843">
              <w:rPr>
                <w:rFonts w:hAnsi="標楷體"/>
                <w:snapToGrid/>
                <w:color w:val="000000"/>
                <w:szCs w:val="24"/>
              </w:rPr>
              <w:t>,</w:t>
            </w: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643</w:t>
            </w:r>
          </w:p>
        </w:tc>
        <w:tc>
          <w:tcPr>
            <w:tcW w:w="1312" w:type="dxa"/>
            <w:vAlign w:val="center"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767843">
              <w:rPr>
                <w:rFonts w:hAnsi="標楷體" w:hint="eastAsia"/>
                <w:snapToGrid/>
                <w:szCs w:val="24"/>
              </w:rPr>
              <w:t>9</w:t>
            </w:r>
            <w:r w:rsidRPr="00767843">
              <w:rPr>
                <w:rFonts w:hAnsi="標楷體"/>
                <w:snapToGrid/>
                <w:szCs w:val="24"/>
              </w:rPr>
              <w:t>90,206</w:t>
            </w:r>
          </w:p>
        </w:tc>
      </w:tr>
      <w:tr w:rsidR="00172624" w:rsidRPr="008947B1" w:rsidTr="00787AEF">
        <w:trPr>
          <w:trHeight w:val="322"/>
          <w:jc w:val="center"/>
        </w:trPr>
        <w:tc>
          <w:tcPr>
            <w:tcW w:w="1809" w:type="dxa"/>
            <w:shd w:val="clear" w:color="auto" w:fill="auto"/>
            <w:noWrap/>
            <w:hideMark/>
          </w:tcPr>
          <w:p w:rsidR="00172624" w:rsidRPr="008947B1" w:rsidRDefault="00172624" w:rsidP="00172624">
            <w:pPr>
              <w:pStyle w:val="142"/>
              <w:rPr>
                <w:rFonts w:hint="eastAsia"/>
                <w:spacing w:val="-16"/>
              </w:rPr>
            </w:pPr>
            <w:r w:rsidRPr="008947B1">
              <w:rPr>
                <w:rFonts w:hint="eastAsia"/>
                <w:spacing w:val="-16"/>
              </w:rPr>
              <w:t>企業產學合作經費及其他非政府補助、委辦款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349,227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439,065</w:t>
            </w:r>
          </w:p>
        </w:tc>
        <w:tc>
          <w:tcPr>
            <w:tcW w:w="1312" w:type="dxa"/>
            <w:noWrap/>
            <w:vAlign w:val="center"/>
            <w:hideMark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332</w:t>
            </w:r>
            <w:r w:rsidRPr="00767843">
              <w:rPr>
                <w:rFonts w:hAnsi="標楷體"/>
                <w:snapToGrid/>
                <w:color w:val="000000"/>
                <w:szCs w:val="24"/>
              </w:rPr>
              <w:t>,</w:t>
            </w: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302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172624" w:rsidRPr="008947B1" w:rsidRDefault="00172624" w:rsidP="00787AE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47B1">
              <w:rPr>
                <w:rFonts w:hint="eastAsia"/>
                <w:spacing w:val="-12"/>
              </w:rPr>
              <w:t>326,422</w:t>
            </w:r>
          </w:p>
        </w:tc>
        <w:tc>
          <w:tcPr>
            <w:tcW w:w="1069" w:type="dxa"/>
            <w:vAlign w:val="center"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187</w:t>
            </w:r>
            <w:r w:rsidRPr="00767843">
              <w:rPr>
                <w:rFonts w:hAnsi="標楷體"/>
                <w:snapToGrid/>
                <w:color w:val="000000"/>
                <w:szCs w:val="24"/>
              </w:rPr>
              <w:t>,</w:t>
            </w:r>
            <w:r w:rsidRPr="00767843">
              <w:rPr>
                <w:rFonts w:hAnsi="標楷體" w:hint="eastAsia"/>
                <w:snapToGrid/>
                <w:color w:val="000000"/>
                <w:szCs w:val="24"/>
              </w:rPr>
              <w:t>009</w:t>
            </w:r>
          </w:p>
        </w:tc>
        <w:tc>
          <w:tcPr>
            <w:tcW w:w="1312" w:type="dxa"/>
            <w:vAlign w:val="center"/>
          </w:tcPr>
          <w:p w:rsidR="00172624" w:rsidRPr="00767843" w:rsidRDefault="00172624" w:rsidP="00787AEF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767843">
              <w:rPr>
                <w:rFonts w:hAnsi="標楷體" w:hint="eastAsia"/>
                <w:snapToGrid/>
                <w:szCs w:val="24"/>
              </w:rPr>
              <w:t>3</w:t>
            </w:r>
            <w:r w:rsidRPr="00767843">
              <w:rPr>
                <w:rFonts w:hAnsi="標楷體"/>
                <w:snapToGrid/>
                <w:szCs w:val="24"/>
              </w:rPr>
              <w:t>53,160</w:t>
            </w:r>
          </w:p>
        </w:tc>
      </w:tr>
      <w:tr w:rsidR="00172624" w:rsidRPr="00DB0B43" w:rsidTr="00787AEF">
        <w:trPr>
          <w:trHeight w:val="322"/>
          <w:jc w:val="center"/>
        </w:trPr>
        <w:tc>
          <w:tcPr>
            <w:tcW w:w="1809" w:type="dxa"/>
            <w:shd w:val="clear" w:color="auto" w:fill="auto"/>
            <w:noWrap/>
            <w:hideMark/>
          </w:tcPr>
          <w:p w:rsidR="00172624" w:rsidRPr="00DB0B43" w:rsidRDefault="00172624" w:rsidP="00172624">
            <w:pPr>
              <w:pStyle w:val="142"/>
              <w:jc w:val="center"/>
              <w:rPr>
                <w:rFonts w:hint="eastAsia"/>
                <w:b/>
              </w:rPr>
            </w:pPr>
            <w:r w:rsidRPr="00DB0B43">
              <w:rPr>
                <w:rFonts w:hint="eastAsia"/>
                <w:b/>
              </w:rPr>
              <w:t>合計B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72624" w:rsidRPr="00787AEF" w:rsidRDefault="00172624" w:rsidP="00172624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787AEF">
              <w:rPr>
                <w:rFonts w:hint="eastAsia"/>
                <w:b/>
                <w:spacing w:val="-12"/>
              </w:rPr>
              <w:t>832,430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172624" w:rsidRPr="00787AEF" w:rsidRDefault="00172624" w:rsidP="00172624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787AEF">
              <w:rPr>
                <w:rFonts w:hint="eastAsia"/>
                <w:b/>
                <w:spacing w:val="-12"/>
              </w:rPr>
              <w:t>1,308,478</w:t>
            </w:r>
          </w:p>
        </w:tc>
        <w:tc>
          <w:tcPr>
            <w:tcW w:w="1312" w:type="dxa"/>
            <w:noWrap/>
            <w:vAlign w:val="center"/>
            <w:hideMark/>
          </w:tcPr>
          <w:p w:rsidR="00172624" w:rsidRPr="00787AEF" w:rsidRDefault="00172624" w:rsidP="00172624">
            <w:pPr>
              <w:pStyle w:val="142"/>
              <w:rPr>
                <w:rFonts w:hAnsi="標楷體"/>
                <w:b/>
                <w:snapToGrid/>
                <w:color w:val="000000"/>
                <w:szCs w:val="24"/>
              </w:rPr>
            </w:pPr>
            <w:r w:rsidRPr="00787AEF">
              <w:rPr>
                <w:rFonts w:hAnsi="標楷體" w:hint="eastAsia"/>
                <w:b/>
                <w:snapToGrid/>
                <w:color w:val="000000"/>
                <w:szCs w:val="24"/>
              </w:rPr>
              <w:t>1</w:t>
            </w:r>
            <w:r w:rsidRPr="00787AEF">
              <w:rPr>
                <w:rFonts w:hAnsi="標楷體"/>
                <w:b/>
                <w:snapToGrid/>
                <w:color w:val="000000"/>
                <w:szCs w:val="24"/>
              </w:rPr>
              <w:t>,</w:t>
            </w:r>
            <w:r w:rsidRPr="00787AEF">
              <w:rPr>
                <w:rFonts w:hAnsi="標楷體" w:hint="eastAsia"/>
                <w:b/>
                <w:snapToGrid/>
                <w:color w:val="000000"/>
                <w:szCs w:val="24"/>
              </w:rPr>
              <w:t>236</w:t>
            </w:r>
            <w:r w:rsidRPr="00787AEF">
              <w:rPr>
                <w:rFonts w:hAnsi="標楷體"/>
                <w:b/>
                <w:snapToGrid/>
                <w:color w:val="000000"/>
                <w:szCs w:val="24"/>
              </w:rPr>
              <w:t>,</w:t>
            </w:r>
            <w:r w:rsidRPr="00787AEF">
              <w:rPr>
                <w:rFonts w:hAnsi="標楷體" w:hint="eastAsia"/>
                <w:b/>
                <w:snapToGrid/>
                <w:color w:val="000000"/>
                <w:szCs w:val="24"/>
              </w:rPr>
              <w:t>755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172624" w:rsidRPr="00787AEF" w:rsidRDefault="00172624" w:rsidP="00172624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787AEF">
              <w:rPr>
                <w:rFonts w:hint="eastAsia"/>
                <w:b/>
                <w:spacing w:val="-12"/>
              </w:rPr>
              <w:t>994,006</w:t>
            </w:r>
          </w:p>
        </w:tc>
        <w:tc>
          <w:tcPr>
            <w:tcW w:w="1069" w:type="dxa"/>
            <w:vAlign w:val="center"/>
          </w:tcPr>
          <w:p w:rsidR="00172624" w:rsidRPr="00787AEF" w:rsidRDefault="00172624" w:rsidP="00172624">
            <w:pPr>
              <w:pStyle w:val="142"/>
              <w:rPr>
                <w:rFonts w:hAnsi="標楷體"/>
                <w:b/>
                <w:snapToGrid/>
                <w:color w:val="000000"/>
                <w:szCs w:val="24"/>
              </w:rPr>
            </w:pPr>
            <w:r w:rsidRPr="00787AEF">
              <w:rPr>
                <w:rFonts w:hAnsi="標楷體" w:hint="eastAsia"/>
                <w:b/>
                <w:snapToGrid/>
                <w:color w:val="000000"/>
                <w:szCs w:val="24"/>
              </w:rPr>
              <w:t>814</w:t>
            </w:r>
            <w:r w:rsidRPr="00787AEF">
              <w:rPr>
                <w:rFonts w:hAnsi="標楷體"/>
                <w:b/>
                <w:snapToGrid/>
                <w:color w:val="000000"/>
                <w:szCs w:val="24"/>
              </w:rPr>
              <w:t>,</w:t>
            </w:r>
            <w:r w:rsidRPr="00787AEF">
              <w:rPr>
                <w:rFonts w:hAnsi="標楷體" w:hint="eastAsia"/>
                <w:b/>
                <w:snapToGrid/>
                <w:color w:val="000000"/>
                <w:szCs w:val="24"/>
              </w:rPr>
              <w:t>652</w:t>
            </w:r>
          </w:p>
        </w:tc>
        <w:tc>
          <w:tcPr>
            <w:tcW w:w="1312" w:type="dxa"/>
            <w:vAlign w:val="center"/>
          </w:tcPr>
          <w:p w:rsidR="00172624" w:rsidRPr="00787AEF" w:rsidRDefault="00172624" w:rsidP="00172624">
            <w:pPr>
              <w:pStyle w:val="142"/>
              <w:rPr>
                <w:rFonts w:hAnsi="標楷體"/>
                <w:b/>
                <w:snapToGrid/>
                <w:szCs w:val="24"/>
              </w:rPr>
            </w:pPr>
            <w:r w:rsidRPr="00787AEF">
              <w:rPr>
                <w:rFonts w:hAnsi="標楷體" w:hint="eastAsia"/>
                <w:b/>
                <w:snapToGrid/>
                <w:szCs w:val="24"/>
              </w:rPr>
              <w:t>1</w:t>
            </w:r>
            <w:r w:rsidRPr="00787AEF">
              <w:rPr>
                <w:rFonts w:hAnsi="標楷體"/>
                <w:b/>
                <w:snapToGrid/>
                <w:szCs w:val="24"/>
              </w:rPr>
              <w:t>,343,366</w:t>
            </w:r>
          </w:p>
        </w:tc>
      </w:tr>
      <w:tr w:rsidR="00787AEF" w:rsidRPr="008947B1" w:rsidTr="00787AEF">
        <w:trPr>
          <w:trHeight w:val="322"/>
          <w:jc w:val="center"/>
        </w:trPr>
        <w:tc>
          <w:tcPr>
            <w:tcW w:w="1809" w:type="dxa"/>
            <w:shd w:val="clear" w:color="auto" w:fill="auto"/>
            <w:noWrap/>
            <w:hideMark/>
          </w:tcPr>
          <w:p w:rsidR="00787AEF" w:rsidRDefault="00787AEF" w:rsidP="00787AEF">
            <w:pPr>
              <w:pStyle w:val="142"/>
              <w:jc w:val="center"/>
            </w:pPr>
            <w:r>
              <w:rPr>
                <w:rFonts w:hint="eastAsia"/>
              </w:rPr>
              <w:t>來自政府比率</w:t>
            </w:r>
          </w:p>
          <w:p w:rsidR="00787AEF" w:rsidRPr="00ED2A05" w:rsidRDefault="00787AEF" w:rsidP="00787A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>
              <w:t>/B</w:t>
            </w:r>
          </w:p>
        </w:tc>
        <w:tc>
          <w:tcPr>
            <w:tcW w:w="1134" w:type="dxa"/>
            <w:noWrap/>
            <w:vAlign w:val="center"/>
            <w:hideMark/>
          </w:tcPr>
          <w:p w:rsidR="00787AEF" w:rsidRPr="00787AEF" w:rsidRDefault="00787AEF" w:rsidP="00787AEF">
            <w:pPr>
              <w:pStyle w:val="142"/>
              <w:jc w:val="right"/>
              <w:rPr>
                <w:b/>
              </w:rPr>
            </w:pPr>
            <w:r w:rsidRPr="00787AEF">
              <w:rPr>
                <w:rFonts w:hint="eastAsia"/>
                <w:b/>
              </w:rPr>
              <w:t xml:space="preserve">58.05 </w:t>
            </w:r>
          </w:p>
        </w:tc>
        <w:tc>
          <w:tcPr>
            <w:tcW w:w="1191" w:type="dxa"/>
            <w:noWrap/>
            <w:vAlign w:val="center"/>
            <w:hideMark/>
          </w:tcPr>
          <w:p w:rsidR="00787AEF" w:rsidRPr="00787AEF" w:rsidRDefault="00787AEF" w:rsidP="00787AEF">
            <w:pPr>
              <w:pStyle w:val="142"/>
              <w:jc w:val="right"/>
              <w:rPr>
                <w:rFonts w:hint="eastAsia"/>
                <w:b/>
              </w:rPr>
            </w:pPr>
            <w:r w:rsidRPr="00787AEF">
              <w:rPr>
                <w:rFonts w:hint="eastAsia"/>
                <w:b/>
              </w:rPr>
              <w:t xml:space="preserve">66.44 </w:t>
            </w:r>
          </w:p>
        </w:tc>
        <w:tc>
          <w:tcPr>
            <w:tcW w:w="1312" w:type="dxa"/>
            <w:noWrap/>
            <w:vAlign w:val="center"/>
            <w:hideMark/>
          </w:tcPr>
          <w:p w:rsidR="00787AEF" w:rsidRPr="00787AEF" w:rsidRDefault="00787AEF" w:rsidP="00787AEF">
            <w:pPr>
              <w:pStyle w:val="142"/>
              <w:jc w:val="right"/>
              <w:rPr>
                <w:rFonts w:hint="eastAsia"/>
                <w:b/>
              </w:rPr>
            </w:pPr>
            <w:r w:rsidRPr="00787AEF">
              <w:rPr>
                <w:rFonts w:hint="eastAsia"/>
                <w:b/>
              </w:rPr>
              <w:t xml:space="preserve">73.13 </w:t>
            </w:r>
          </w:p>
        </w:tc>
        <w:tc>
          <w:tcPr>
            <w:tcW w:w="1080" w:type="dxa"/>
            <w:noWrap/>
            <w:vAlign w:val="center"/>
            <w:hideMark/>
          </w:tcPr>
          <w:p w:rsidR="00787AEF" w:rsidRPr="00787AEF" w:rsidRDefault="00787AEF" w:rsidP="00787AEF">
            <w:pPr>
              <w:pStyle w:val="142"/>
              <w:jc w:val="right"/>
              <w:rPr>
                <w:rFonts w:hint="eastAsia"/>
                <w:b/>
              </w:rPr>
            </w:pPr>
            <w:r w:rsidRPr="00787AEF">
              <w:rPr>
                <w:rFonts w:hint="eastAsia"/>
                <w:b/>
              </w:rPr>
              <w:t xml:space="preserve">67.16 </w:t>
            </w:r>
          </w:p>
        </w:tc>
        <w:tc>
          <w:tcPr>
            <w:tcW w:w="1069" w:type="dxa"/>
            <w:vAlign w:val="center"/>
          </w:tcPr>
          <w:p w:rsidR="00787AEF" w:rsidRPr="00787AEF" w:rsidRDefault="00787AEF" w:rsidP="00787AEF">
            <w:pPr>
              <w:pStyle w:val="142"/>
              <w:jc w:val="right"/>
              <w:rPr>
                <w:rFonts w:hint="eastAsia"/>
                <w:b/>
              </w:rPr>
            </w:pPr>
            <w:r w:rsidRPr="00787AEF">
              <w:rPr>
                <w:rFonts w:hint="eastAsia"/>
                <w:b/>
              </w:rPr>
              <w:t xml:space="preserve">77.04 </w:t>
            </w:r>
          </w:p>
        </w:tc>
        <w:tc>
          <w:tcPr>
            <w:tcW w:w="1312" w:type="dxa"/>
            <w:vAlign w:val="center"/>
          </w:tcPr>
          <w:p w:rsidR="00787AEF" w:rsidRPr="00787AEF" w:rsidRDefault="00787AEF" w:rsidP="00787AEF">
            <w:pPr>
              <w:pStyle w:val="142"/>
              <w:jc w:val="right"/>
              <w:rPr>
                <w:rFonts w:hint="eastAsia"/>
                <w:b/>
              </w:rPr>
            </w:pPr>
            <w:r w:rsidRPr="00787AEF">
              <w:rPr>
                <w:rFonts w:hint="eastAsia"/>
                <w:b/>
              </w:rPr>
              <w:t xml:space="preserve">73.71 </w:t>
            </w:r>
          </w:p>
        </w:tc>
      </w:tr>
    </w:tbl>
    <w:p w:rsidR="00F606F6" w:rsidRPr="00233D52" w:rsidRDefault="00233D52" w:rsidP="00233D52">
      <w:pPr>
        <w:pStyle w:val="142"/>
        <w:rPr>
          <w:rFonts w:hAnsi="標楷體" w:hint="eastAsia"/>
        </w:rPr>
      </w:pPr>
      <w:r w:rsidRPr="00E93B72">
        <w:rPr>
          <w:rFonts w:hAnsi="標楷體" w:hint="eastAsia"/>
        </w:rPr>
        <w:t>資料來源：</w:t>
      </w:r>
      <w:r>
        <w:rPr>
          <w:rFonts w:hAnsi="標楷體" w:hint="eastAsia"/>
        </w:rPr>
        <w:t>成功大學提供。</w:t>
      </w:r>
    </w:p>
    <w:p w:rsidR="008C31A6" w:rsidRDefault="009763B0" w:rsidP="009763B0">
      <w:pPr>
        <w:pStyle w:val="af8"/>
        <w:ind w:left="851" w:hanging="284"/>
        <w:rPr>
          <w:b/>
        </w:rPr>
      </w:pPr>
      <w:r w:rsidRPr="003A1E64">
        <w:rPr>
          <w:rFonts w:hint="eastAsia"/>
          <w:b/>
        </w:rPr>
        <w:t>(二</w:t>
      </w:r>
      <w:r w:rsidRPr="003A1E64">
        <w:rPr>
          <w:b/>
        </w:rPr>
        <w:t>)</w:t>
      </w:r>
      <w:r w:rsidR="00233D52" w:rsidRPr="00233D52">
        <w:rPr>
          <w:rFonts w:hint="eastAsia"/>
          <w:b/>
        </w:rPr>
        <w:t>新創加速中心</w:t>
      </w:r>
      <w:r w:rsidR="00787AEF">
        <w:rPr>
          <w:rFonts w:hint="eastAsia"/>
          <w:b/>
        </w:rPr>
        <w:t>1</w:t>
      </w:r>
      <w:r w:rsidR="00787AEF">
        <w:rPr>
          <w:b/>
        </w:rPr>
        <w:t>12</w:t>
      </w:r>
      <w:r w:rsidR="00787AEF">
        <w:rPr>
          <w:rFonts w:hint="eastAsia"/>
          <w:b/>
        </w:rPr>
        <w:t>及1</w:t>
      </w:r>
      <w:r w:rsidR="00787AEF">
        <w:rPr>
          <w:b/>
        </w:rPr>
        <w:t>13</w:t>
      </w:r>
      <w:r w:rsidR="00787AEF">
        <w:rPr>
          <w:rFonts w:hint="eastAsia"/>
          <w:b/>
        </w:rPr>
        <w:t>年度無</w:t>
      </w:r>
      <w:r w:rsidR="00233D52" w:rsidRPr="00233D52">
        <w:rPr>
          <w:rFonts w:hint="eastAsia"/>
          <w:b/>
        </w:rPr>
        <w:t>技轉衍生收入，</w:t>
      </w:r>
      <w:r w:rsidR="00172624">
        <w:rPr>
          <w:rFonts w:hint="eastAsia"/>
          <w:b/>
        </w:rPr>
        <w:t>1</w:t>
      </w:r>
      <w:r w:rsidR="00172624">
        <w:rPr>
          <w:b/>
        </w:rPr>
        <w:t>13</w:t>
      </w:r>
      <w:r w:rsidR="00172624">
        <w:rPr>
          <w:rFonts w:hint="eastAsia"/>
          <w:b/>
        </w:rPr>
        <w:t>年截至7月底進駐家數較1</w:t>
      </w:r>
      <w:r w:rsidR="00172624">
        <w:rPr>
          <w:b/>
        </w:rPr>
        <w:t>12</w:t>
      </w:r>
      <w:r w:rsidR="00172624">
        <w:rPr>
          <w:rFonts w:hint="eastAsia"/>
          <w:b/>
        </w:rPr>
        <w:t>年度減少</w:t>
      </w:r>
      <w:r w:rsidR="00172624">
        <w:rPr>
          <w:rFonts w:hAnsi="標楷體" w:hint="eastAsia"/>
          <w:b/>
        </w:rPr>
        <w:t>，</w:t>
      </w:r>
      <w:r w:rsidR="00233D52" w:rsidRPr="00233D52">
        <w:rPr>
          <w:rFonts w:hint="eastAsia"/>
          <w:b/>
        </w:rPr>
        <w:t>允宜研謀改善</w:t>
      </w:r>
    </w:p>
    <w:p w:rsidR="003A1E64" w:rsidRDefault="005054C3" w:rsidP="003A1E64">
      <w:pPr>
        <w:pStyle w:val="2"/>
        <w:ind w:left="850" w:firstLine="567"/>
        <w:rPr>
          <w:rFonts w:hAnsi="標楷體"/>
        </w:rPr>
      </w:pPr>
      <w:r w:rsidRPr="005054C3">
        <w:rPr>
          <w:rFonts w:hAnsi="標楷體" w:hint="eastAsia"/>
        </w:rPr>
        <w:t>成功大學自100年起投入校園新創事業之輔導，為提升新創事業之運作效益，特於產創總中心下設立專責輔導與加速新創事業之新創加速中心，協助校園新創團隊</w:t>
      </w:r>
      <w:r w:rsidR="00AA3B0C">
        <w:rPr>
          <w:rFonts w:hAnsi="標楷體" w:hint="eastAsia"/>
        </w:rPr>
        <w:t>成立發展</w:t>
      </w:r>
      <w:r w:rsidRPr="005054C3">
        <w:rPr>
          <w:rFonts w:hAnsi="標楷體" w:hint="eastAsia"/>
        </w:rPr>
        <w:t>新創公司</w:t>
      </w:r>
      <w:r>
        <w:rPr>
          <w:rFonts w:hAnsi="標楷體" w:hint="eastAsia"/>
        </w:rPr>
        <w:t>。</w:t>
      </w:r>
    </w:p>
    <w:p w:rsidR="00233D52" w:rsidRDefault="00233D52" w:rsidP="003A1E64">
      <w:pPr>
        <w:pStyle w:val="2"/>
        <w:ind w:left="850" w:firstLine="567"/>
        <w:rPr>
          <w:rFonts w:hAnsi="標楷體" w:hint="eastAsia"/>
        </w:rPr>
      </w:pPr>
      <w:r>
        <w:rPr>
          <w:rFonts w:hAnsi="標楷體" w:hint="eastAsia"/>
        </w:rPr>
        <w:t>由</w:t>
      </w:r>
      <w:r w:rsidR="00332E7C" w:rsidRPr="00332E7C">
        <w:rPr>
          <w:rFonts w:hAnsi="標楷體" w:hint="eastAsia"/>
        </w:rPr>
        <w:t>新創加速中心10</w:t>
      </w:r>
      <w:r w:rsidR="00E81708">
        <w:rPr>
          <w:rFonts w:hAnsi="標楷體"/>
        </w:rPr>
        <w:t>9</w:t>
      </w:r>
      <w:r w:rsidR="00332E7C">
        <w:rPr>
          <w:rFonts w:hAnsi="標楷體" w:hint="eastAsia"/>
        </w:rPr>
        <w:t>年度</w:t>
      </w:r>
      <w:r w:rsidR="00332E7C" w:rsidRPr="00332E7C">
        <w:rPr>
          <w:rFonts w:hAnsi="標楷體" w:hint="eastAsia"/>
        </w:rPr>
        <w:t>至11</w:t>
      </w:r>
      <w:r w:rsidR="00172624">
        <w:rPr>
          <w:rFonts w:hAnsi="標楷體"/>
        </w:rPr>
        <w:t>3</w:t>
      </w:r>
      <w:r w:rsidR="00332E7C" w:rsidRPr="00332E7C">
        <w:rPr>
          <w:rFonts w:hAnsi="標楷體" w:hint="eastAsia"/>
        </w:rPr>
        <w:t>年7月底收入及廠商進駐情形表</w:t>
      </w:r>
      <w:r w:rsidR="00332E7C">
        <w:rPr>
          <w:rFonts w:hAnsi="標楷體"/>
        </w:rPr>
        <w:t>(</w:t>
      </w:r>
      <w:r w:rsidR="00332E7C">
        <w:rPr>
          <w:rFonts w:hAnsi="標楷體" w:hint="eastAsia"/>
        </w:rPr>
        <w:t>詳表2</w:t>
      </w:r>
      <w:r w:rsidR="00332E7C">
        <w:rPr>
          <w:rFonts w:hAnsi="標楷體"/>
        </w:rPr>
        <w:t>)</w:t>
      </w:r>
      <w:r w:rsidR="00332E7C">
        <w:rPr>
          <w:rFonts w:hAnsi="標楷體" w:hint="eastAsia"/>
        </w:rPr>
        <w:t>觀之，</w:t>
      </w:r>
      <w:r w:rsidR="00753ABB" w:rsidRPr="00753ABB">
        <w:rPr>
          <w:rFonts w:hAnsi="標楷體" w:hint="eastAsia"/>
        </w:rPr>
        <w:t>109</w:t>
      </w:r>
      <w:r w:rsidR="00753ABB">
        <w:rPr>
          <w:rFonts w:hAnsi="標楷體" w:hint="eastAsia"/>
        </w:rPr>
        <w:t>至1</w:t>
      </w:r>
      <w:r w:rsidR="00753ABB">
        <w:rPr>
          <w:rFonts w:hAnsi="標楷體"/>
        </w:rPr>
        <w:t>11</w:t>
      </w:r>
      <w:r w:rsidR="00753ABB" w:rsidRPr="00753ABB">
        <w:rPr>
          <w:rFonts w:hAnsi="標楷體" w:hint="eastAsia"/>
        </w:rPr>
        <w:t>年度</w:t>
      </w:r>
      <w:r w:rsidR="00332E7C">
        <w:rPr>
          <w:rFonts w:hAnsi="標楷體" w:hint="eastAsia"/>
        </w:rPr>
        <w:t>可進駐家數</w:t>
      </w:r>
      <w:r w:rsidR="00E81708">
        <w:rPr>
          <w:rFonts w:hAnsi="標楷體" w:hint="eastAsia"/>
        </w:rPr>
        <w:t>為1</w:t>
      </w:r>
      <w:r w:rsidR="00E81708">
        <w:rPr>
          <w:rFonts w:hAnsi="標楷體"/>
        </w:rPr>
        <w:t>2</w:t>
      </w:r>
      <w:r w:rsidR="00E81708">
        <w:rPr>
          <w:rFonts w:hAnsi="標楷體" w:hint="eastAsia"/>
        </w:rPr>
        <w:t>家，實際進駐家數由1</w:t>
      </w:r>
      <w:r w:rsidR="00E81708">
        <w:rPr>
          <w:rFonts w:hAnsi="標楷體"/>
        </w:rPr>
        <w:t>09</w:t>
      </w:r>
      <w:r w:rsidR="001171C9">
        <w:rPr>
          <w:rFonts w:hAnsi="標楷體" w:hint="eastAsia"/>
        </w:rPr>
        <w:t>年度</w:t>
      </w:r>
      <w:r w:rsidR="00E81708">
        <w:rPr>
          <w:rFonts w:hAnsi="標楷體" w:hint="eastAsia"/>
        </w:rPr>
        <w:t>1</w:t>
      </w:r>
      <w:r w:rsidR="00E81708">
        <w:rPr>
          <w:rFonts w:hAnsi="標楷體"/>
        </w:rPr>
        <w:t>6</w:t>
      </w:r>
      <w:r w:rsidR="00E81708">
        <w:rPr>
          <w:rFonts w:hAnsi="標楷體" w:hint="eastAsia"/>
        </w:rPr>
        <w:t>家減為1</w:t>
      </w:r>
      <w:r w:rsidR="00E81708">
        <w:rPr>
          <w:rFonts w:hAnsi="標楷體"/>
        </w:rPr>
        <w:t>11</w:t>
      </w:r>
      <w:r w:rsidR="00E81708">
        <w:rPr>
          <w:rFonts w:hAnsi="標楷體" w:hint="eastAsia"/>
        </w:rPr>
        <w:t>年度</w:t>
      </w:r>
      <w:r w:rsidR="00E81708">
        <w:rPr>
          <w:rFonts w:hAnsi="標楷體"/>
        </w:rPr>
        <w:t>8</w:t>
      </w:r>
      <w:r w:rsidR="00E81708">
        <w:rPr>
          <w:rFonts w:hAnsi="標楷體" w:hint="eastAsia"/>
        </w:rPr>
        <w:t>家</w:t>
      </w:r>
      <w:r w:rsidR="003C6899">
        <w:rPr>
          <w:rFonts w:hAnsi="標楷體" w:hint="eastAsia"/>
        </w:rPr>
        <w:t>；</w:t>
      </w:r>
      <w:r w:rsidR="001171C9" w:rsidRPr="00172624">
        <w:rPr>
          <w:rFonts w:hAnsi="標楷體" w:hint="eastAsia"/>
        </w:rPr>
        <w:t xml:space="preserve"> </w:t>
      </w:r>
      <w:r w:rsidR="00172624" w:rsidRPr="00172624">
        <w:rPr>
          <w:rFonts w:hAnsi="標楷體" w:hint="eastAsia"/>
        </w:rPr>
        <w:t>112年</w:t>
      </w:r>
      <w:r w:rsidR="003C6899">
        <w:rPr>
          <w:rFonts w:hAnsi="標楷體" w:hint="eastAsia"/>
        </w:rPr>
        <w:t>度</w:t>
      </w:r>
      <w:r w:rsidR="00172624" w:rsidRPr="00172624">
        <w:rPr>
          <w:rFonts w:hAnsi="標楷體" w:hint="eastAsia"/>
        </w:rPr>
        <w:t>起增加產創加速器進駐空間，可進駐家數增為28家</w:t>
      </w:r>
      <w:r w:rsidR="00172624">
        <w:rPr>
          <w:rFonts w:hAnsi="標楷體" w:hint="eastAsia"/>
        </w:rPr>
        <w:t>，實際進駐2</w:t>
      </w:r>
      <w:r w:rsidR="00172624">
        <w:rPr>
          <w:rFonts w:hAnsi="標楷體"/>
        </w:rPr>
        <w:t>4</w:t>
      </w:r>
      <w:r w:rsidR="00172624">
        <w:rPr>
          <w:rFonts w:hAnsi="標楷體" w:hint="eastAsia"/>
        </w:rPr>
        <w:t>家，進駐率8</w:t>
      </w:r>
      <w:r w:rsidR="00172624">
        <w:rPr>
          <w:rFonts w:hAnsi="標楷體"/>
        </w:rPr>
        <w:t>6%</w:t>
      </w:r>
      <w:r w:rsidR="00172624">
        <w:rPr>
          <w:rFonts w:hAnsi="標楷體" w:hint="eastAsia"/>
        </w:rPr>
        <w:t>，</w:t>
      </w:r>
      <w:r w:rsidR="00E81708" w:rsidRPr="00E81708">
        <w:rPr>
          <w:rFonts w:hAnsi="標楷體" w:hint="eastAsia"/>
        </w:rPr>
        <w:t>11</w:t>
      </w:r>
      <w:r w:rsidR="00172624">
        <w:rPr>
          <w:rFonts w:hAnsi="標楷體"/>
        </w:rPr>
        <w:t>3</w:t>
      </w:r>
      <w:r w:rsidR="00E81708" w:rsidRPr="00E81708">
        <w:rPr>
          <w:rFonts w:hAnsi="標楷體" w:hint="eastAsia"/>
        </w:rPr>
        <w:t>年截至7月底</w:t>
      </w:r>
      <w:r w:rsidR="00172624">
        <w:rPr>
          <w:rFonts w:hAnsi="標楷體" w:hint="eastAsia"/>
        </w:rPr>
        <w:t>，</w:t>
      </w:r>
      <w:r w:rsidR="00172624" w:rsidRPr="00172624">
        <w:rPr>
          <w:rFonts w:hAnsi="標楷體" w:hint="eastAsia"/>
        </w:rPr>
        <w:t>進駐家數</w:t>
      </w:r>
      <w:r w:rsidR="00172624">
        <w:rPr>
          <w:rFonts w:hAnsi="標楷體" w:hint="eastAsia"/>
        </w:rPr>
        <w:t>減</w:t>
      </w:r>
      <w:r w:rsidR="00172624" w:rsidRPr="00172624">
        <w:rPr>
          <w:rFonts w:hAnsi="標楷體" w:hint="eastAsia"/>
        </w:rPr>
        <w:t>為18家，</w:t>
      </w:r>
      <w:r w:rsidR="003B5AAF">
        <w:rPr>
          <w:rFonts w:hAnsi="標楷體" w:hint="eastAsia"/>
        </w:rPr>
        <w:t>進</w:t>
      </w:r>
      <w:r w:rsidR="00545D45">
        <w:rPr>
          <w:rFonts w:hAnsi="標楷體" w:hint="eastAsia"/>
        </w:rPr>
        <w:t>駐</w:t>
      </w:r>
      <w:r w:rsidR="003B5AAF">
        <w:rPr>
          <w:rFonts w:hAnsi="標楷體" w:hint="eastAsia"/>
        </w:rPr>
        <w:t>率</w:t>
      </w:r>
      <w:r w:rsidR="00172624">
        <w:rPr>
          <w:rFonts w:hAnsi="標楷體" w:hint="eastAsia"/>
        </w:rPr>
        <w:t>降</w:t>
      </w:r>
      <w:r w:rsidR="003B5AAF">
        <w:rPr>
          <w:rFonts w:hAnsi="標楷體" w:hint="eastAsia"/>
        </w:rPr>
        <w:t>為</w:t>
      </w:r>
      <w:r w:rsidR="00172624">
        <w:rPr>
          <w:rFonts w:hAnsi="標楷體"/>
        </w:rPr>
        <w:t>64</w:t>
      </w:r>
      <w:r w:rsidR="003B5AAF">
        <w:rPr>
          <w:rFonts w:hAnsi="標楷體"/>
        </w:rPr>
        <w:t>%</w:t>
      </w:r>
      <w:r w:rsidR="003B5AAF">
        <w:rPr>
          <w:rFonts w:hAnsi="標楷體" w:hint="eastAsia"/>
        </w:rPr>
        <w:t>。另技轉衍生收入</w:t>
      </w:r>
      <w:r w:rsidR="003C6899">
        <w:rPr>
          <w:rFonts w:hAnsi="標楷體" w:hint="eastAsia"/>
        </w:rPr>
        <w:t>由</w:t>
      </w:r>
      <w:r w:rsidR="003B5AAF">
        <w:rPr>
          <w:rFonts w:hAnsi="標楷體" w:hint="eastAsia"/>
        </w:rPr>
        <w:t>1</w:t>
      </w:r>
      <w:r w:rsidR="003B5AAF">
        <w:rPr>
          <w:rFonts w:hAnsi="標楷體"/>
        </w:rPr>
        <w:t>09</w:t>
      </w:r>
      <w:r w:rsidR="003B5AAF">
        <w:rPr>
          <w:rFonts w:hAnsi="標楷體" w:hint="eastAsia"/>
        </w:rPr>
        <w:t>年</w:t>
      </w:r>
      <w:r w:rsidR="003C6899">
        <w:rPr>
          <w:rFonts w:hAnsi="標楷體" w:hint="eastAsia"/>
        </w:rPr>
        <w:t>度</w:t>
      </w:r>
      <w:r w:rsidR="003B5AAF">
        <w:rPr>
          <w:rFonts w:hAnsi="標楷體" w:hint="eastAsia"/>
        </w:rPr>
        <w:t>9</w:t>
      </w:r>
      <w:r w:rsidR="003B5AAF">
        <w:rPr>
          <w:rFonts w:hAnsi="標楷體"/>
        </w:rPr>
        <w:t>00</w:t>
      </w:r>
      <w:r w:rsidR="003B5AAF">
        <w:rPr>
          <w:rFonts w:hAnsi="標楷體" w:hint="eastAsia"/>
        </w:rPr>
        <w:t>萬元，逐年減為1</w:t>
      </w:r>
      <w:r w:rsidR="003B5AAF">
        <w:rPr>
          <w:rFonts w:hAnsi="標楷體"/>
        </w:rPr>
        <w:t>11</w:t>
      </w:r>
      <w:r w:rsidR="003B5AAF">
        <w:rPr>
          <w:rFonts w:hAnsi="標楷體" w:hint="eastAsia"/>
        </w:rPr>
        <w:t>年度1</w:t>
      </w:r>
      <w:r w:rsidR="003B5AAF">
        <w:rPr>
          <w:rFonts w:hAnsi="標楷體"/>
        </w:rPr>
        <w:t>5</w:t>
      </w:r>
      <w:r w:rsidR="003B5AAF">
        <w:rPr>
          <w:rFonts w:hAnsi="標楷體" w:hint="eastAsia"/>
        </w:rPr>
        <w:t>萬元，</w:t>
      </w:r>
      <w:r w:rsidR="001171C9">
        <w:rPr>
          <w:rFonts w:hAnsi="標楷體" w:hint="eastAsia"/>
        </w:rPr>
        <w:t>且</w:t>
      </w:r>
      <w:r w:rsidR="003B5AAF" w:rsidRPr="003B5AAF">
        <w:rPr>
          <w:rFonts w:hAnsi="標楷體" w:hint="eastAsia"/>
        </w:rPr>
        <w:t>112年</w:t>
      </w:r>
      <w:r w:rsidR="00172624">
        <w:rPr>
          <w:rFonts w:hAnsi="標楷體" w:hint="eastAsia"/>
        </w:rPr>
        <w:t>及1</w:t>
      </w:r>
      <w:r w:rsidR="00172624">
        <w:rPr>
          <w:rFonts w:hAnsi="標楷體"/>
        </w:rPr>
        <w:t>13</w:t>
      </w:r>
      <w:r w:rsidR="00172624">
        <w:rPr>
          <w:rFonts w:hAnsi="標楷體" w:hint="eastAsia"/>
        </w:rPr>
        <w:t>年</w:t>
      </w:r>
      <w:r w:rsidR="003B5AAF" w:rsidRPr="003B5AAF">
        <w:rPr>
          <w:rFonts w:hAnsi="標楷體" w:hint="eastAsia"/>
        </w:rPr>
        <w:t>截至7月底</w:t>
      </w:r>
      <w:r w:rsidR="003B5AAF">
        <w:rPr>
          <w:rFonts w:hAnsi="標楷體" w:hint="eastAsia"/>
        </w:rPr>
        <w:t>尚無</w:t>
      </w:r>
      <w:r w:rsidR="003B5AAF" w:rsidRPr="003B5AAF">
        <w:rPr>
          <w:rFonts w:hAnsi="標楷體" w:hint="eastAsia"/>
        </w:rPr>
        <w:t>技轉衍生收入</w:t>
      </w:r>
      <w:r w:rsidR="003B5AAF">
        <w:rPr>
          <w:rFonts w:hAnsi="標楷體" w:hint="eastAsia"/>
        </w:rPr>
        <w:t>。近年</w:t>
      </w:r>
      <w:r w:rsidR="003B5AAF" w:rsidRPr="003B5AAF">
        <w:rPr>
          <w:rFonts w:hAnsi="標楷體" w:hint="eastAsia"/>
        </w:rPr>
        <w:t>技轉衍生收入呈減少趨勢</w:t>
      </w:r>
      <w:r w:rsidR="001171C9">
        <w:rPr>
          <w:rFonts w:hAnsi="標楷體" w:hint="eastAsia"/>
        </w:rPr>
        <w:t>且</w:t>
      </w:r>
      <w:r w:rsidR="001171C9" w:rsidRPr="001171C9">
        <w:rPr>
          <w:rFonts w:hAnsi="標楷體" w:hint="eastAsia"/>
        </w:rPr>
        <w:t>113年截至7月底進駐家數較112年度減少</w:t>
      </w:r>
      <w:r w:rsidR="003B5AAF" w:rsidRPr="003B5AAF">
        <w:rPr>
          <w:rFonts w:hAnsi="標楷體" w:hint="eastAsia"/>
        </w:rPr>
        <w:t>，允宜研謀改善</w:t>
      </w:r>
      <w:r w:rsidR="003B5AAF">
        <w:rPr>
          <w:rFonts w:hAnsi="標楷體" w:hint="eastAsia"/>
        </w:rPr>
        <w:t>。</w:t>
      </w:r>
    </w:p>
    <w:p w:rsidR="00233D52" w:rsidRPr="00332E7C" w:rsidRDefault="00332E7C" w:rsidP="00DB0B43">
      <w:pPr>
        <w:spacing w:beforeLines="20" w:before="103" w:line="0" w:lineRule="atLeast"/>
        <w:ind w:leftChars="250" w:left="1472" w:hangingChars="269" w:hanging="763"/>
        <w:rPr>
          <w:b/>
        </w:rPr>
      </w:pPr>
      <w:r w:rsidRPr="00332E7C">
        <w:rPr>
          <w:rFonts w:hint="eastAsia"/>
          <w:b/>
        </w:rPr>
        <w:t>表2</w:t>
      </w:r>
      <w:r w:rsidRPr="00332E7C">
        <w:rPr>
          <w:b/>
        </w:rPr>
        <w:t xml:space="preserve">  </w:t>
      </w:r>
      <w:r w:rsidR="00233D52" w:rsidRPr="00332E7C">
        <w:rPr>
          <w:rFonts w:hint="eastAsia"/>
          <w:b/>
        </w:rPr>
        <w:t>新創加速中心</w:t>
      </w:r>
      <w:r>
        <w:rPr>
          <w:rFonts w:hint="eastAsia"/>
          <w:b/>
        </w:rPr>
        <w:t>1</w:t>
      </w:r>
      <w:r>
        <w:rPr>
          <w:b/>
        </w:rPr>
        <w:t>0</w:t>
      </w:r>
      <w:r w:rsidR="00E81708">
        <w:rPr>
          <w:b/>
        </w:rPr>
        <w:t>9</w:t>
      </w:r>
      <w:r>
        <w:rPr>
          <w:rFonts w:hint="eastAsia"/>
          <w:b/>
        </w:rPr>
        <w:t>年度至1</w:t>
      </w:r>
      <w:r>
        <w:rPr>
          <w:b/>
        </w:rPr>
        <w:t>1</w:t>
      </w:r>
      <w:r w:rsidR="003C6899">
        <w:rPr>
          <w:b/>
        </w:rPr>
        <w:t>3</w:t>
      </w:r>
      <w:r w:rsidR="00233D52" w:rsidRPr="00332E7C">
        <w:rPr>
          <w:rFonts w:hint="eastAsia"/>
          <w:b/>
        </w:rPr>
        <w:t>年</w:t>
      </w:r>
      <w:r>
        <w:rPr>
          <w:rFonts w:hint="eastAsia"/>
          <w:b/>
        </w:rPr>
        <w:t>7月底</w:t>
      </w:r>
      <w:r w:rsidR="00233D52" w:rsidRPr="00332E7C">
        <w:rPr>
          <w:rFonts w:hint="eastAsia"/>
          <w:b/>
        </w:rPr>
        <w:t>收</w:t>
      </w:r>
      <w:r>
        <w:rPr>
          <w:rFonts w:hint="eastAsia"/>
          <w:b/>
        </w:rPr>
        <w:t>入</w:t>
      </w:r>
      <w:r w:rsidR="00233D52" w:rsidRPr="00332E7C">
        <w:rPr>
          <w:rFonts w:hint="eastAsia"/>
          <w:b/>
        </w:rPr>
        <w:t>及廠商進駐情形表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 </w:t>
      </w:r>
      <w:r w:rsidRPr="00332E7C">
        <w:rPr>
          <w:rFonts w:hint="eastAsia"/>
          <w:sz w:val="24"/>
          <w:szCs w:val="24"/>
        </w:rPr>
        <w:t>單位：新臺幣千元</w:t>
      </w:r>
      <w:r w:rsidRPr="00332E7C">
        <w:rPr>
          <w:rFonts w:hAnsi="標楷體" w:hint="eastAsia"/>
          <w:sz w:val="24"/>
          <w:szCs w:val="24"/>
        </w:rPr>
        <w:t>；</w:t>
      </w:r>
      <w:r w:rsidRPr="00332E7C">
        <w:rPr>
          <w:rFonts w:hint="eastAsia"/>
          <w:sz w:val="24"/>
          <w:szCs w:val="24"/>
        </w:rPr>
        <w:t>家</w:t>
      </w:r>
      <w:r w:rsidRPr="00332E7C">
        <w:rPr>
          <w:rFonts w:hAnsi="標楷體" w:hint="eastAsia"/>
          <w:sz w:val="24"/>
          <w:szCs w:val="24"/>
        </w:rPr>
        <w:t>；</w:t>
      </w:r>
      <w:r w:rsidRPr="00332E7C">
        <w:rPr>
          <w:rFonts w:hint="eastAsia"/>
          <w:sz w:val="24"/>
          <w:szCs w:val="24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6"/>
        <w:gridCol w:w="2268"/>
        <w:gridCol w:w="1004"/>
        <w:gridCol w:w="1428"/>
        <w:gridCol w:w="1418"/>
        <w:gridCol w:w="937"/>
      </w:tblGrid>
      <w:tr w:rsidR="00233D52" w:rsidRPr="00B66D2A" w:rsidTr="00332E7C">
        <w:trPr>
          <w:tblHeader/>
          <w:jc w:val="right"/>
        </w:trPr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3D52" w:rsidRPr="00B66D2A" w:rsidRDefault="00233D52" w:rsidP="00A03CF0">
            <w:pPr>
              <w:pStyle w:val="142"/>
              <w:jc w:val="center"/>
              <w:rPr>
                <w:b/>
              </w:rPr>
            </w:pPr>
            <w:r w:rsidRPr="00B66D2A">
              <w:rPr>
                <w:b/>
              </w:rPr>
              <w:t>年度</w:t>
            </w:r>
          </w:p>
        </w:tc>
        <w:tc>
          <w:tcPr>
            <w:tcW w:w="32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3D52" w:rsidRPr="00B66D2A" w:rsidRDefault="00233D52" w:rsidP="00545D45">
            <w:pPr>
              <w:pStyle w:val="142"/>
              <w:jc w:val="center"/>
              <w:rPr>
                <w:b/>
              </w:rPr>
            </w:pPr>
            <w:r w:rsidRPr="00B66D2A">
              <w:rPr>
                <w:b/>
              </w:rPr>
              <w:t>收入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3D52" w:rsidRPr="00B66D2A" w:rsidRDefault="00233D52" w:rsidP="00545D45">
            <w:pPr>
              <w:pStyle w:val="142"/>
              <w:jc w:val="center"/>
              <w:rPr>
                <w:b/>
              </w:rPr>
            </w:pPr>
            <w:r w:rsidRPr="00B66D2A">
              <w:rPr>
                <w:b/>
              </w:rPr>
              <w:t>可進駐家數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3D52" w:rsidRPr="00B66D2A" w:rsidRDefault="00233D52" w:rsidP="00545D45">
            <w:pPr>
              <w:pStyle w:val="142"/>
              <w:jc w:val="center"/>
              <w:rPr>
                <w:b/>
              </w:rPr>
            </w:pPr>
            <w:r w:rsidRPr="00B66D2A">
              <w:rPr>
                <w:b/>
              </w:rPr>
              <w:t>已進駐家數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3D52" w:rsidRPr="00B66D2A" w:rsidRDefault="00233D52" w:rsidP="00545D45">
            <w:pPr>
              <w:pStyle w:val="142"/>
              <w:jc w:val="center"/>
              <w:rPr>
                <w:b/>
              </w:rPr>
            </w:pPr>
            <w:r w:rsidRPr="00B66D2A">
              <w:rPr>
                <w:b/>
              </w:rPr>
              <w:t>進駐率</w:t>
            </w: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 w:val="restart"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  <w:r w:rsidRPr="005D6085">
              <w:rPr>
                <w:rFonts w:hint="eastAsia"/>
              </w:rPr>
              <w:t>109</w:t>
            </w: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進駐廠商繳款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 w:rsidRPr="005D6085">
              <w:rPr>
                <w:snapToGrid/>
                <w:szCs w:val="22"/>
              </w:rPr>
              <w:t>1,161</w:t>
            </w:r>
          </w:p>
        </w:tc>
        <w:tc>
          <w:tcPr>
            <w:tcW w:w="1428" w:type="dxa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t>12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t>16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  <w:r w:rsidRPr="005D6085">
              <w:t>133</w:t>
            </w: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45D45" w:rsidRDefault="00233D52" w:rsidP="00233D52">
            <w:pPr>
              <w:pStyle w:val="142"/>
              <w:rPr>
                <w:b/>
              </w:rPr>
            </w:pPr>
            <w:r w:rsidRPr="00545D45">
              <w:rPr>
                <w:rFonts w:hint="eastAsia"/>
                <w:b/>
              </w:rPr>
              <w:t>技轉衍生收入</w:t>
            </w:r>
          </w:p>
        </w:tc>
        <w:tc>
          <w:tcPr>
            <w:tcW w:w="1004" w:type="dxa"/>
          </w:tcPr>
          <w:p w:rsidR="00233D52" w:rsidRPr="00545D45" w:rsidRDefault="00233D52" w:rsidP="00332E7C">
            <w:pPr>
              <w:pStyle w:val="142"/>
              <w:jc w:val="right"/>
              <w:rPr>
                <w:b/>
                <w:snapToGrid/>
                <w:szCs w:val="22"/>
              </w:rPr>
            </w:pPr>
            <w:r w:rsidRPr="00545D45">
              <w:rPr>
                <w:b/>
                <w:snapToGrid/>
                <w:szCs w:val="22"/>
              </w:rPr>
              <w:t>9,000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政府補助款-經濟部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 w:rsidRPr="005D6085">
              <w:rPr>
                <w:snapToGrid/>
                <w:szCs w:val="22"/>
              </w:rPr>
              <w:t>2,200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政府補助款-教育部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 w:rsidRPr="005D6085">
              <w:rPr>
                <w:snapToGrid/>
                <w:szCs w:val="22"/>
              </w:rPr>
              <w:t>2,800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 w:val="restart"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  <w:r w:rsidRPr="005D6085">
              <w:rPr>
                <w:rFonts w:hint="eastAsia"/>
              </w:rPr>
              <w:t>110</w:t>
            </w: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進駐廠商繳款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t>2,220</w:t>
            </w:r>
          </w:p>
        </w:tc>
        <w:tc>
          <w:tcPr>
            <w:tcW w:w="1428" w:type="dxa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rPr>
                <w:rFonts w:hint="eastAsia"/>
              </w:rPr>
              <w:t>1</w:t>
            </w:r>
            <w:r w:rsidRPr="00D1498A"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rPr>
                <w:rFonts w:hint="eastAsia"/>
              </w:rPr>
              <w:t>1</w:t>
            </w:r>
            <w:r w:rsidRPr="00D1498A"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45D45" w:rsidRDefault="00233D52" w:rsidP="00233D52">
            <w:pPr>
              <w:pStyle w:val="142"/>
              <w:rPr>
                <w:b/>
              </w:rPr>
            </w:pPr>
            <w:r w:rsidRPr="00545D45">
              <w:rPr>
                <w:rFonts w:hint="eastAsia"/>
                <w:b/>
              </w:rPr>
              <w:t>技轉衍生收入</w:t>
            </w:r>
          </w:p>
        </w:tc>
        <w:tc>
          <w:tcPr>
            <w:tcW w:w="1004" w:type="dxa"/>
          </w:tcPr>
          <w:p w:rsidR="00233D52" w:rsidRPr="00545D45" w:rsidRDefault="00233D52" w:rsidP="00332E7C">
            <w:pPr>
              <w:pStyle w:val="142"/>
              <w:jc w:val="right"/>
              <w:rPr>
                <w:b/>
                <w:snapToGrid/>
                <w:szCs w:val="22"/>
              </w:rPr>
            </w:pPr>
            <w:r w:rsidRPr="00545D45">
              <w:rPr>
                <w:b/>
              </w:rPr>
              <w:t>535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233D52">
            <w:pPr>
              <w:pStyle w:val="142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政府補助款-經濟部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t>300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233D52">
            <w:pPr>
              <w:pStyle w:val="142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政府補助款-教育部</w:t>
            </w:r>
          </w:p>
        </w:tc>
        <w:tc>
          <w:tcPr>
            <w:tcW w:w="1004" w:type="dxa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t>2,20</w:t>
            </w:r>
            <w:r w:rsidRPr="005D6085">
              <w:t>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233D52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233D52">
            <w:pPr>
              <w:pStyle w:val="142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 w:val="restart"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  <w:r w:rsidRPr="005D6085">
              <w:rPr>
                <w:rFonts w:hint="eastAsia"/>
              </w:rPr>
              <w:t>11</w:t>
            </w:r>
            <w:r>
              <w:t>1</w:t>
            </w: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進駐廠商繳款</w:t>
            </w:r>
          </w:p>
        </w:tc>
        <w:tc>
          <w:tcPr>
            <w:tcW w:w="1004" w:type="dxa"/>
            <w:vAlign w:val="center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639</w:t>
            </w:r>
          </w:p>
        </w:tc>
        <w:tc>
          <w:tcPr>
            <w:tcW w:w="1428" w:type="dxa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rPr>
                <w:rFonts w:hint="eastAsia"/>
              </w:rPr>
              <w:t>12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  <w:r w:rsidRPr="00D1498A">
              <w:rPr>
                <w:rFonts w:hint="eastAsia"/>
              </w:rPr>
              <w:t>8</w:t>
            </w:r>
          </w:p>
        </w:tc>
        <w:tc>
          <w:tcPr>
            <w:tcW w:w="0" w:type="auto"/>
            <w:vMerge w:val="restart"/>
            <w:vAlign w:val="center"/>
          </w:tcPr>
          <w:p w:rsidR="00233D52" w:rsidRPr="005D6085" w:rsidRDefault="003B5AAF" w:rsidP="00332E7C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7</w:t>
            </w: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45D45" w:rsidRDefault="00233D52" w:rsidP="00233D52">
            <w:pPr>
              <w:pStyle w:val="142"/>
              <w:rPr>
                <w:b/>
              </w:rPr>
            </w:pPr>
            <w:r w:rsidRPr="00545D45">
              <w:rPr>
                <w:rFonts w:hint="eastAsia"/>
                <w:b/>
              </w:rPr>
              <w:t>技轉衍生收入</w:t>
            </w:r>
          </w:p>
        </w:tc>
        <w:tc>
          <w:tcPr>
            <w:tcW w:w="1004" w:type="dxa"/>
            <w:vAlign w:val="center"/>
          </w:tcPr>
          <w:p w:rsidR="00233D52" w:rsidRPr="00545D45" w:rsidRDefault="00233D52" w:rsidP="00332E7C">
            <w:pPr>
              <w:pStyle w:val="142"/>
              <w:jc w:val="right"/>
              <w:rPr>
                <w:b/>
                <w:snapToGrid/>
                <w:szCs w:val="22"/>
              </w:rPr>
            </w:pPr>
            <w:r w:rsidRPr="00545D45">
              <w:rPr>
                <w:rFonts w:hint="eastAsia"/>
                <w:b/>
                <w:snapToGrid/>
                <w:szCs w:val="22"/>
              </w:rPr>
              <w:t>150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政府補助款-經濟部</w:t>
            </w:r>
          </w:p>
        </w:tc>
        <w:tc>
          <w:tcPr>
            <w:tcW w:w="1004" w:type="dxa"/>
            <w:vAlign w:val="center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300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233D52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233D52" w:rsidRPr="005D6085" w:rsidRDefault="00233D52" w:rsidP="00A03CF0">
            <w:pPr>
              <w:pStyle w:val="142"/>
              <w:jc w:val="center"/>
            </w:pPr>
          </w:p>
        </w:tc>
        <w:tc>
          <w:tcPr>
            <w:tcW w:w="2268" w:type="dxa"/>
          </w:tcPr>
          <w:p w:rsidR="00233D52" w:rsidRPr="005D6085" w:rsidRDefault="00233D52" w:rsidP="00233D52">
            <w:pPr>
              <w:pStyle w:val="142"/>
            </w:pPr>
            <w:r w:rsidRPr="005D6085">
              <w:rPr>
                <w:rFonts w:hint="eastAsia"/>
              </w:rPr>
              <w:t>政府補助款-教育部</w:t>
            </w:r>
          </w:p>
        </w:tc>
        <w:tc>
          <w:tcPr>
            <w:tcW w:w="1004" w:type="dxa"/>
            <w:vAlign w:val="center"/>
          </w:tcPr>
          <w:p w:rsidR="00233D52" w:rsidRPr="005D6085" w:rsidRDefault="00233D52" w:rsidP="00332E7C">
            <w:pPr>
              <w:pStyle w:val="142"/>
              <w:jc w:val="right"/>
              <w:rPr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2,250</w:t>
            </w:r>
          </w:p>
        </w:tc>
        <w:tc>
          <w:tcPr>
            <w:tcW w:w="1428" w:type="dxa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D1498A" w:rsidRDefault="00233D52" w:rsidP="00332E7C">
            <w:pPr>
              <w:pStyle w:val="142"/>
              <w:jc w:val="right"/>
            </w:pPr>
          </w:p>
        </w:tc>
        <w:tc>
          <w:tcPr>
            <w:tcW w:w="0" w:type="auto"/>
            <w:vMerge/>
            <w:vAlign w:val="center"/>
          </w:tcPr>
          <w:p w:rsidR="00233D52" w:rsidRPr="005D6085" w:rsidRDefault="00233D52" w:rsidP="00332E7C">
            <w:pPr>
              <w:pStyle w:val="142"/>
              <w:jc w:val="right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 w:val="restart"/>
            <w:vAlign w:val="center"/>
          </w:tcPr>
          <w:p w:rsidR="00172624" w:rsidRDefault="00172624" w:rsidP="00172624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進駐廠商繳款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1,156</w:t>
            </w:r>
          </w:p>
        </w:tc>
        <w:tc>
          <w:tcPr>
            <w:tcW w:w="1428" w:type="dxa"/>
            <w:vMerge w:val="restart"/>
            <w:vAlign w:val="center"/>
          </w:tcPr>
          <w:p w:rsidR="00172624" w:rsidRPr="00D1498A" w:rsidRDefault="00172624" w:rsidP="00172624">
            <w:pPr>
              <w:pStyle w:val="142"/>
              <w:jc w:val="right"/>
            </w:pPr>
            <w:r>
              <w:t>28</w:t>
            </w:r>
          </w:p>
        </w:tc>
        <w:tc>
          <w:tcPr>
            <w:tcW w:w="0" w:type="auto"/>
            <w:vMerge w:val="restart"/>
            <w:vAlign w:val="center"/>
          </w:tcPr>
          <w:p w:rsidR="00172624" w:rsidRPr="00D1498A" w:rsidRDefault="00172624" w:rsidP="00172624">
            <w:pPr>
              <w:pStyle w:val="142"/>
              <w:jc w:val="right"/>
            </w:pPr>
            <w:r>
              <w:t>24</w:t>
            </w:r>
          </w:p>
        </w:tc>
        <w:tc>
          <w:tcPr>
            <w:tcW w:w="0" w:type="auto"/>
            <w:vMerge w:val="restart"/>
            <w:vAlign w:val="center"/>
          </w:tcPr>
          <w:p w:rsidR="00172624" w:rsidRPr="005D6085" w:rsidRDefault="00172624" w:rsidP="00172624">
            <w:pPr>
              <w:pStyle w:val="142"/>
              <w:jc w:val="right"/>
            </w:pPr>
            <w:r>
              <w:t>86</w:t>
            </w: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45D45" w:rsidRDefault="00172624" w:rsidP="00172624">
            <w:pPr>
              <w:pStyle w:val="142"/>
              <w:rPr>
                <w:b/>
              </w:rPr>
            </w:pPr>
            <w:r w:rsidRPr="00545D45">
              <w:rPr>
                <w:rFonts w:hint="eastAsia"/>
                <w:b/>
              </w:rPr>
              <w:t>技轉衍生收入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政府補助款-經濟部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2,500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政府補助款-教育部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3,100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 w:val="restart"/>
            <w:vAlign w:val="center"/>
          </w:tcPr>
          <w:p w:rsidR="00172624" w:rsidRDefault="00172624" w:rsidP="00172624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  <w:p w:rsidR="00172624" w:rsidRPr="005D6085" w:rsidRDefault="00172624" w:rsidP="00172624">
            <w:pPr>
              <w:pStyle w:val="142"/>
              <w:jc w:val="center"/>
            </w:pPr>
            <w:r>
              <w:t>(</w:t>
            </w:r>
            <w:r>
              <w:rPr>
                <w:rFonts w:hint="eastAsia"/>
              </w:rPr>
              <w:t>迄7月底</w:t>
            </w:r>
            <w:r>
              <w:t>)</w:t>
            </w: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進駐廠商繳款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1,146</w:t>
            </w:r>
          </w:p>
        </w:tc>
        <w:tc>
          <w:tcPr>
            <w:tcW w:w="1428" w:type="dxa"/>
            <w:vMerge w:val="restart"/>
            <w:vAlign w:val="center"/>
          </w:tcPr>
          <w:p w:rsidR="00172624" w:rsidRPr="005D6085" w:rsidRDefault="00172624" w:rsidP="00172624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8</w:t>
            </w:r>
          </w:p>
        </w:tc>
        <w:tc>
          <w:tcPr>
            <w:tcW w:w="0" w:type="auto"/>
            <w:vMerge w:val="restart"/>
            <w:vAlign w:val="center"/>
          </w:tcPr>
          <w:p w:rsidR="00172624" w:rsidRPr="005D6085" w:rsidRDefault="00172624" w:rsidP="00172624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0" w:type="auto"/>
            <w:vMerge w:val="restart"/>
            <w:vAlign w:val="center"/>
          </w:tcPr>
          <w:p w:rsidR="00172624" w:rsidRPr="005D6085" w:rsidRDefault="00172624" w:rsidP="00172624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4</w:t>
            </w: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45D45" w:rsidRDefault="00172624" w:rsidP="00172624">
            <w:pPr>
              <w:pStyle w:val="142"/>
              <w:rPr>
                <w:b/>
              </w:rPr>
            </w:pPr>
            <w:r w:rsidRPr="00545D45">
              <w:rPr>
                <w:rFonts w:hint="eastAsia"/>
                <w:b/>
              </w:rPr>
              <w:t>技轉衍生收入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政府補助款-經濟部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2,500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  <w:tr w:rsidR="00172624" w:rsidRPr="005D6085" w:rsidTr="00332E7C">
        <w:trPr>
          <w:jc w:val="right"/>
        </w:trPr>
        <w:tc>
          <w:tcPr>
            <w:tcW w:w="816" w:type="dxa"/>
            <w:vMerge/>
            <w:vAlign w:val="center"/>
          </w:tcPr>
          <w:p w:rsidR="00172624" w:rsidRPr="005D6085" w:rsidRDefault="00172624" w:rsidP="00172624">
            <w:pPr>
              <w:pStyle w:val="142"/>
              <w:jc w:val="center"/>
            </w:pPr>
          </w:p>
        </w:tc>
        <w:tc>
          <w:tcPr>
            <w:tcW w:w="2268" w:type="dxa"/>
          </w:tcPr>
          <w:p w:rsidR="00172624" w:rsidRPr="005D6085" w:rsidRDefault="00172624" w:rsidP="00172624">
            <w:pPr>
              <w:pStyle w:val="142"/>
            </w:pPr>
            <w:r w:rsidRPr="005D6085">
              <w:rPr>
                <w:rFonts w:hint="eastAsia"/>
              </w:rPr>
              <w:t>政府補助款-教育部</w:t>
            </w:r>
          </w:p>
        </w:tc>
        <w:tc>
          <w:tcPr>
            <w:tcW w:w="1004" w:type="dxa"/>
            <w:vAlign w:val="center"/>
          </w:tcPr>
          <w:p w:rsidR="00172624" w:rsidRPr="00767843" w:rsidRDefault="00172624" w:rsidP="00172624">
            <w:pPr>
              <w:pStyle w:val="142"/>
              <w:jc w:val="right"/>
            </w:pPr>
            <w:r w:rsidRPr="00767843">
              <w:rPr>
                <w:rFonts w:hint="eastAsia"/>
              </w:rPr>
              <w:t>3,250</w:t>
            </w:r>
          </w:p>
        </w:tc>
        <w:tc>
          <w:tcPr>
            <w:tcW w:w="1428" w:type="dxa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  <w:tc>
          <w:tcPr>
            <w:tcW w:w="0" w:type="auto"/>
            <w:vMerge/>
            <w:vAlign w:val="center"/>
          </w:tcPr>
          <w:p w:rsidR="00172624" w:rsidRPr="005D6085" w:rsidRDefault="00172624" w:rsidP="00172624">
            <w:pPr>
              <w:pStyle w:val="142"/>
            </w:pPr>
          </w:p>
        </w:tc>
      </w:tr>
    </w:tbl>
    <w:p w:rsidR="00332E7C" w:rsidRDefault="00332E7C" w:rsidP="00332E7C">
      <w:pPr>
        <w:pStyle w:val="ac"/>
        <w:spacing w:line="280" w:lineRule="exact"/>
        <w:ind w:leftChars="250" w:left="1439" w:hangingChars="300" w:hanging="730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說 </w:t>
      </w:r>
      <w:r>
        <w:rPr>
          <w:rFonts w:hAnsi="標楷體"/>
          <w:color w:val="000000"/>
          <w:sz w:val="24"/>
          <w:szCs w:val="24"/>
        </w:rPr>
        <w:t xml:space="preserve">   </w:t>
      </w:r>
      <w:r>
        <w:rPr>
          <w:rFonts w:hAnsi="標楷體" w:hint="eastAsia"/>
          <w:color w:val="000000"/>
          <w:sz w:val="24"/>
          <w:szCs w:val="24"/>
        </w:rPr>
        <w:t>明：1</w:t>
      </w:r>
      <w:r>
        <w:rPr>
          <w:rFonts w:hAnsi="標楷體"/>
          <w:color w:val="000000"/>
          <w:sz w:val="24"/>
          <w:szCs w:val="24"/>
        </w:rPr>
        <w:t>.</w:t>
      </w:r>
      <w:r w:rsidRPr="00332E7C">
        <w:rPr>
          <w:rFonts w:hAnsi="標楷體" w:hint="eastAsia"/>
          <w:color w:val="000000"/>
          <w:sz w:val="24"/>
          <w:szCs w:val="24"/>
        </w:rPr>
        <w:t>進駐率</w:t>
      </w:r>
      <w:r>
        <w:rPr>
          <w:rFonts w:hAnsi="標楷體" w:hint="eastAsia"/>
          <w:color w:val="000000"/>
          <w:sz w:val="24"/>
          <w:szCs w:val="24"/>
        </w:rPr>
        <w:t>=</w:t>
      </w:r>
      <w:r w:rsidRPr="00332E7C">
        <w:rPr>
          <w:rFonts w:hAnsi="標楷體" w:hint="eastAsia"/>
          <w:color w:val="000000"/>
          <w:sz w:val="24"/>
          <w:szCs w:val="24"/>
        </w:rPr>
        <w:t>已進駐家數/可進駐家數</w:t>
      </w:r>
      <w:r w:rsidR="00545D45">
        <w:rPr>
          <w:rFonts w:hAnsi="標楷體" w:hint="eastAsia"/>
          <w:color w:val="000000"/>
          <w:sz w:val="24"/>
          <w:szCs w:val="24"/>
        </w:rPr>
        <w:t>之</w:t>
      </w:r>
      <w:r w:rsidRPr="00332E7C">
        <w:rPr>
          <w:rFonts w:hAnsi="標楷體" w:hint="eastAsia"/>
          <w:color w:val="000000"/>
          <w:sz w:val="24"/>
          <w:szCs w:val="24"/>
        </w:rPr>
        <w:t>比</w:t>
      </w:r>
      <w:r w:rsidR="0021700A">
        <w:rPr>
          <w:rFonts w:hAnsi="標楷體" w:hint="eastAsia"/>
          <w:color w:val="000000"/>
          <w:sz w:val="24"/>
          <w:szCs w:val="24"/>
        </w:rPr>
        <w:t>率</w:t>
      </w:r>
      <w:r w:rsidR="00545D45">
        <w:rPr>
          <w:rFonts w:hAnsi="標楷體" w:hint="eastAsia"/>
          <w:color w:val="000000"/>
          <w:sz w:val="24"/>
          <w:szCs w:val="24"/>
        </w:rPr>
        <w:t>。</w:t>
      </w:r>
    </w:p>
    <w:p w:rsidR="00233D52" w:rsidRDefault="00332E7C" w:rsidP="00B66D2A">
      <w:pPr>
        <w:pStyle w:val="ac"/>
        <w:spacing w:line="280" w:lineRule="exact"/>
        <w:ind w:leftChars="665" w:left="2128" w:hanging="243"/>
        <w:rPr>
          <w:rFonts w:hAnsi="標楷體"/>
          <w:color w:val="000000"/>
          <w:sz w:val="24"/>
          <w:szCs w:val="24"/>
        </w:rPr>
      </w:pPr>
      <w:r>
        <w:rPr>
          <w:rFonts w:hAnsi="標楷體"/>
          <w:color w:val="000000"/>
          <w:sz w:val="24"/>
          <w:szCs w:val="24"/>
        </w:rPr>
        <w:t>2.</w:t>
      </w:r>
      <w:r w:rsidR="00E81708">
        <w:rPr>
          <w:rFonts w:hAnsi="標楷體" w:hint="eastAsia"/>
          <w:color w:val="000000"/>
          <w:sz w:val="24"/>
          <w:szCs w:val="24"/>
        </w:rPr>
        <w:t>據成功大學表示</w:t>
      </w:r>
      <w:r w:rsidR="00233D52">
        <w:rPr>
          <w:rFonts w:hAnsi="標楷體" w:hint="eastAsia"/>
          <w:color w:val="000000"/>
          <w:sz w:val="24"/>
          <w:szCs w:val="24"/>
        </w:rPr>
        <w:t>，</w:t>
      </w:r>
      <w:r w:rsidR="001171C9" w:rsidRPr="00172624">
        <w:rPr>
          <w:rFonts w:hAnsi="標楷體" w:hint="eastAsia"/>
          <w:color w:val="000000"/>
          <w:sz w:val="24"/>
          <w:szCs w:val="24"/>
        </w:rPr>
        <w:t xml:space="preserve"> </w:t>
      </w:r>
      <w:r w:rsidR="00172624" w:rsidRPr="00172624">
        <w:rPr>
          <w:rFonts w:hAnsi="標楷體" w:hint="eastAsia"/>
          <w:color w:val="000000"/>
          <w:sz w:val="24"/>
          <w:szCs w:val="24"/>
        </w:rPr>
        <w:t>112年起增加產創加速器進駐空間</w:t>
      </w:r>
      <w:r w:rsidR="00172624">
        <w:rPr>
          <w:rFonts w:hAnsi="標楷體" w:hint="eastAsia"/>
          <w:color w:val="000000"/>
          <w:sz w:val="24"/>
          <w:szCs w:val="24"/>
        </w:rPr>
        <w:t>，可進駐家數增為2</w:t>
      </w:r>
      <w:r w:rsidR="00172624">
        <w:rPr>
          <w:rFonts w:hAnsi="標楷體"/>
          <w:color w:val="000000"/>
          <w:sz w:val="24"/>
          <w:szCs w:val="24"/>
        </w:rPr>
        <w:t>8</w:t>
      </w:r>
      <w:r w:rsidR="00172624">
        <w:rPr>
          <w:rFonts w:hAnsi="標楷體" w:hint="eastAsia"/>
          <w:color w:val="000000"/>
          <w:sz w:val="24"/>
          <w:szCs w:val="24"/>
        </w:rPr>
        <w:t>家</w:t>
      </w:r>
      <w:r w:rsidR="00233D52" w:rsidRPr="00555787">
        <w:rPr>
          <w:rFonts w:hAnsi="標楷體" w:hint="eastAsia"/>
          <w:color w:val="000000"/>
          <w:sz w:val="24"/>
          <w:szCs w:val="24"/>
        </w:rPr>
        <w:t>。</w:t>
      </w:r>
    </w:p>
    <w:p w:rsidR="00DB0B43" w:rsidRDefault="00DB0B43" w:rsidP="00DB0B43">
      <w:pPr>
        <w:pStyle w:val="ac"/>
        <w:spacing w:line="280" w:lineRule="exact"/>
        <w:ind w:leftChars="16" w:left="145" w:hangingChars="41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 </w:t>
      </w:r>
      <w:r>
        <w:rPr>
          <w:rFonts w:hAnsi="標楷體"/>
          <w:color w:val="000000"/>
          <w:sz w:val="24"/>
          <w:szCs w:val="24"/>
        </w:rPr>
        <w:t xml:space="preserve">     </w:t>
      </w:r>
      <w:r>
        <w:rPr>
          <w:rFonts w:hAnsi="標楷體" w:hint="eastAsia"/>
          <w:color w:val="000000"/>
          <w:sz w:val="24"/>
          <w:szCs w:val="24"/>
        </w:rPr>
        <w:t>資料來源：成功大學提供。</w:t>
      </w:r>
    </w:p>
    <w:p w:rsidR="0021700A" w:rsidRDefault="0021700A" w:rsidP="0021700A">
      <w:pPr>
        <w:ind w:left="567" w:firstLine="567"/>
      </w:pPr>
      <w:r w:rsidRPr="00546F6C">
        <w:rPr>
          <w:rFonts w:hint="eastAsia"/>
          <w:snapToGrid/>
        </w:rPr>
        <w:t>綜上，</w:t>
      </w:r>
      <w:r>
        <w:rPr>
          <w:rFonts w:hint="eastAsia"/>
          <w:snapToGrid/>
        </w:rPr>
        <w:t>為促進</w:t>
      </w:r>
      <w:r w:rsidRPr="003B5AAF">
        <w:rPr>
          <w:rFonts w:hint="eastAsia"/>
        </w:rPr>
        <w:t>產學合作業務轉型，成功大學於109年8月整合</w:t>
      </w:r>
      <w:r>
        <w:rPr>
          <w:rFonts w:hint="eastAsia"/>
        </w:rPr>
        <w:t>其</w:t>
      </w:r>
      <w:r w:rsidRPr="003B5AAF">
        <w:rPr>
          <w:rFonts w:hint="eastAsia"/>
        </w:rPr>
        <w:t>校內主要負責產學業務</w:t>
      </w:r>
      <w:r>
        <w:rPr>
          <w:rFonts w:hint="eastAsia"/>
        </w:rPr>
        <w:t>部門</w:t>
      </w:r>
      <w:r w:rsidRPr="003B5AAF">
        <w:rPr>
          <w:rFonts w:hint="eastAsia"/>
        </w:rPr>
        <w:t>，</w:t>
      </w:r>
      <w:r>
        <w:rPr>
          <w:rFonts w:hint="eastAsia"/>
        </w:rPr>
        <w:t>設</w:t>
      </w:r>
      <w:r w:rsidRPr="003B5AAF">
        <w:rPr>
          <w:rFonts w:hint="eastAsia"/>
        </w:rPr>
        <w:t>立產創總中心</w:t>
      </w:r>
      <w:r>
        <w:rPr>
          <w:rFonts w:hint="eastAsia"/>
        </w:rPr>
        <w:t>，該總</w:t>
      </w:r>
      <w:r w:rsidRPr="00AA3B0C">
        <w:rPr>
          <w:rFonts w:hint="eastAsia"/>
        </w:rPr>
        <w:t>中心經費</w:t>
      </w:r>
      <w:r>
        <w:rPr>
          <w:rFonts w:hint="eastAsia"/>
        </w:rPr>
        <w:t>逾半來自政府補助及委辦收入，</w:t>
      </w:r>
      <w:r w:rsidR="001171C9">
        <w:rPr>
          <w:rFonts w:hint="eastAsia"/>
        </w:rPr>
        <w:t>所</w:t>
      </w:r>
      <w:r>
        <w:rPr>
          <w:rFonts w:hint="eastAsia"/>
        </w:rPr>
        <w:t>設</w:t>
      </w:r>
      <w:r w:rsidRPr="00AA3B0C">
        <w:rPr>
          <w:rFonts w:hint="eastAsia"/>
        </w:rPr>
        <w:t>新創加速中心</w:t>
      </w:r>
      <w:r w:rsidR="00787AEF" w:rsidRPr="00787AEF">
        <w:rPr>
          <w:rFonts w:hint="eastAsia"/>
        </w:rPr>
        <w:t>112及113年度無技轉衍生收入</w:t>
      </w:r>
      <w:r w:rsidR="00172624" w:rsidRPr="00172624">
        <w:rPr>
          <w:rFonts w:hint="eastAsia"/>
        </w:rPr>
        <w:t>，113年截至7月底進駐家數較112年度減少，允宜研謀改善</w:t>
      </w:r>
      <w:r>
        <w:rPr>
          <w:rFonts w:hAnsi="標楷體" w:hint="eastAsia"/>
        </w:rPr>
        <w:t>，</w:t>
      </w:r>
      <w:r>
        <w:rPr>
          <w:rFonts w:hint="eastAsia"/>
        </w:rPr>
        <w:t>以</w:t>
      </w:r>
      <w:r w:rsidRPr="00AA3B0C">
        <w:rPr>
          <w:rFonts w:hint="eastAsia"/>
        </w:rPr>
        <w:t>提升新創事業之運作效益</w:t>
      </w:r>
      <w:r w:rsidRPr="00546F6C">
        <w:rPr>
          <w:rFonts w:hint="eastAsia"/>
        </w:rPr>
        <w:t>。</w:t>
      </w:r>
    </w:p>
    <w:bookmarkEnd w:id="5"/>
    <w:bookmarkEnd w:id="1"/>
    <w:bookmarkEnd w:id="2"/>
    <w:bookmarkEnd w:id="3"/>
    <w:bookmarkEnd w:id="4"/>
    <w:sectPr w:rsidR="0021700A" w:rsidSect="00C91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9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223" w:rsidRDefault="00533223">
      <w:pPr>
        <w:ind w:left="560" w:firstLine="560"/>
      </w:pPr>
      <w:r>
        <w:separator/>
      </w:r>
    </w:p>
  </w:endnote>
  <w:endnote w:type="continuationSeparator" w:id="0">
    <w:p w:rsidR="00533223" w:rsidRDefault="0053322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770A59">
    <w:pPr>
      <w:pStyle w:val="ae"/>
      <w:framePr w:wrap="around" w:vAnchor="text" w:hAnchor="margin" w:xAlign="center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e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Pr="00405657" w:rsidRDefault="005E5A95" w:rsidP="00CC04AC">
    <w:pPr>
      <w:pStyle w:val="ae"/>
      <w:ind w:leftChars="0" w:left="567" w:firstLine="400"/>
      <w:jc w:val="center"/>
      <w:rPr>
        <w:rFonts w:ascii="標楷體" w:hAnsi="標楷體"/>
      </w:rPr>
    </w:pPr>
    <w:r>
      <w:rPr>
        <w:rFonts w:ascii="標楷體" w:hAnsi="標楷體"/>
      </w:rPr>
      <w:t>143</w:t>
    </w:r>
    <w:r w:rsidR="005373BA">
      <w:rPr>
        <w:rFonts w:ascii="標楷體" w:hAnsi="標楷體" w:hint="eastAsia"/>
      </w:rPr>
      <w:t>-</w:t>
    </w:r>
    <w:r w:rsidR="005373BA" w:rsidRPr="00405657">
      <w:rPr>
        <w:rFonts w:ascii="標楷體" w:hAnsi="標楷體"/>
      </w:rPr>
      <w:fldChar w:fldCharType="begin"/>
    </w:r>
    <w:r w:rsidR="005373BA" w:rsidRPr="00405657">
      <w:rPr>
        <w:rFonts w:ascii="標楷體" w:hAnsi="標楷體"/>
      </w:rPr>
      <w:instrText>PAGE   \* MERGEFORMAT</w:instrText>
    </w:r>
    <w:r w:rsidR="005373BA" w:rsidRPr="00405657">
      <w:rPr>
        <w:rFonts w:ascii="標楷體" w:hAnsi="標楷體"/>
      </w:rPr>
      <w:fldChar w:fldCharType="separate"/>
    </w:r>
    <w:r w:rsidR="004C7A31" w:rsidRPr="004C7A31">
      <w:rPr>
        <w:rFonts w:ascii="標楷體" w:hAnsi="標楷體"/>
        <w:noProof/>
        <w:lang w:val="zh-TW"/>
      </w:rPr>
      <w:t>2</w:t>
    </w:r>
    <w:r w:rsidR="005373BA" w:rsidRPr="00405657">
      <w:rPr>
        <w:rFonts w:ascii="標楷體" w:hAnsi="標楷體"/>
      </w:rPr>
      <w:fldChar w:fldCharType="end"/>
    </w:r>
  </w:p>
  <w:p w:rsidR="005373BA" w:rsidRPr="00BC3511" w:rsidRDefault="005373BA" w:rsidP="00B83451">
    <w:pPr>
      <w:pStyle w:val="ae"/>
      <w:ind w:left="560" w:right="360" w:firstLine="400"/>
      <w:rPr>
        <w:rFonts w:ascii="標楷體" w:hAnsi="標楷體"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e"/>
      <w:ind w:left="560" w:firstLine="400"/>
      <w:jc w:val="right"/>
      <w:rPr>
        <w:rFonts w:hint="eastAsia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223" w:rsidRDefault="00533223" w:rsidP="00DB211F">
      <w:pPr>
        <w:ind w:left="560" w:firstLine="560"/>
      </w:pPr>
      <w:r>
        <w:separator/>
      </w:r>
    </w:p>
  </w:footnote>
  <w:footnote w:type="continuationSeparator" w:id="0">
    <w:p w:rsidR="00533223" w:rsidRDefault="00533223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framePr w:w="1440" w:hSpace="1276"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146E4">
      <w:rPr>
        <w:rStyle w:val="af0"/>
        <w:rFonts w:hint="eastAsia"/>
        <w:b/>
        <w:bCs/>
        <w:noProof/>
      </w:rPr>
      <w:t>錯誤</w:t>
    </w:r>
    <w:r w:rsidR="006146E4">
      <w:rPr>
        <w:rStyle w:val="af0"/>
        <w:rFonts w:hint="eastAsia"/>
        <w:b/>
        <w:bCs/>
        <w:noProof/>
      </w:rPr>
      <w:t xml:space="preserve">! </w:t>
    </w:r>
    <w:r w:rsidR="006146E4">
      <w:rPr>
        <w:rStyle w:val="af0"/>
        <w:rFonts w:hint="eastAsia"/>
        <w:b/>
        <w:bCs/>
        <w:noProof/>
      </w:rPr>
      <w:t>僅限主文件。</w:t>
    </w:r>
    <w:r>
      <w:rPr>
        <w:rStyle w:val="af0"/>
      </w:rPr>
      <w:fldChar w:fldCharType="end"/>
    </w:r>
  </w:p>
  <w:p w:rsidR="005373BA" w:rsidRDefault="005373BA">
    <w:pPr>
      <w:pStyle w:val="af1"/>
      <w:framePr w:w="1440" w:hSpace="1276" w:wrap="around" w:vAnchor="text" w:hAnchor="margin" w:xAlign="right" w:y="1"/>
      <w:ind w:left="560" w:right="3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framePr w:wrap="around" w:vAnchor="text" w:hAnchor="margin" w:xAlign="right" w:y="1"/>
      <w:ind w:left="560" w:right="3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06636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17EA"/>
    <w:multiLevelType w:val="hybridMultilevel"/>
    <w:tmpl w:val="E2520DB8"/>
    <w:lvl w:ilvl="0" w:tplc="D9369A82">
      <w:start w:val="51"/>
      <w:numFmt w:val="bullet"/>
      <w:lvlText w:val="※"/>
      <w:lvlJc w:val="left"/>
      <w:pPr>
        <w:tabs>
          <w:tab w:val="num" w:pos="961"/>
        </w:tabs>
        <w:ind w:left="96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1"/>
        </w:tabs>
        <w:ind w:left="15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1"/>
        </w:tabs>
        <w:ind w:left="20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1"/>
        </w:tabs>
        <w:ind w:left="25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</w:abstractNum>
  <w:abstractNum w:abstractNumId="1" w15:restartNumberingAfterBreak="0">
    <w:nsid w:val="076A2006"/>
    <w:multiLevelType w:val="hybridMultilevel"/>
    <w:tmpl w:val="4D3C4B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919E7"/>
    <w:multiLevelType w:val="hybridMultilevel"/>
    <w:tmpl w:val="A078CD92"/>
    <w:lvl w:ilvl="0" w:tplc="4D02DBB8">
      <w:start w:val="73"/>
      <w:numFmt w:val="bullet"/>
      <w:lvlText w:val="※"/>
      <w:lvlJc w:val="left"/>
      <w:pPr>
        <w:tabs>
          <w:tab w:val="num" w:pos="969"/>
        </w:tabs>
        <w:ind w:left="96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9"/>
        </w:tabs>
        <w:ind w:left="15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9"/>
        </w:tabs>
        <w:ind w:left="20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9"/>
        </w:tabs>
        <w:ind w:left="25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9"/>
        </w:tabs>
        <w:ind w:left="30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9"/>
        </w:tabs>
        <w:ind w:left="34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9"/>
        </w:tabs>
        <w:ind w:left="39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9"/>
        </w:tabs>
        <w:ind w:left="44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9"/>
        </w:tabs>
        <w:ind w:left="4929" w:hanging="480"/>
      </w:pPr>
      <w:rPr>
        <w:rFonts w:ascii="Wingdings" w:hAnsi="Wingdings" w:hint="default"/>
      </w:rPr>
    </w:lvl>
  </w:abstractNum>
  <w:abstractNum w:abstractNumId="3" w15:restartNumberingAfterBreak="0">
    <w:nsid w:val="090A03E5"/>
    <w:multiLevelType w:val="hybridMultilevel"/>
    <w:tmpl w:val="2826B4DA"/>
    <w:lvl w:ilvl="0" w:tplc="0096F8A2">
      <w:start w:val="51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4" w15:restartNumberingAfterBreak="0">
    <w:nsid w:val="09814EDC"/>
    <w:multiLevelType w:val="hybridMultilevel"/>
    <w:tmpl w:val="FD3693AE"/>
    <w:lvl w:ilvl="0" w:tplc="3A426E62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5" w15:restartNumberingAfterBreak="0">
    <w:nsid w:val="09A35982"/>
    <w:multiLevelType w:val="hybridMultilevel"/>
    <w:tmpl w:val="9A367AB4"/>
    <w:lvl w:ilvl="0" w:tplc="4B101DA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140E010C"/>
    <w:multiLevelType w:val="multilevel"/>
    <w:tmpl w:val="DD3256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4D55B01"/>
    <w:multiLevelType w:val="hybridMultilevel"/>
    <w:tmpl w:val="01883D46"/>
    <w:lvl w:ilvl="0" w:tplc="3B464D94">
      <w:start w:val="24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8" w15:restartNumberingAfterBreak="0">
    <w:nsid w:val="1A1312C7"/>
    <w:multiLevelType w:val="hybridMultilevel"/>
    <w:tmpl w:val="01C41EF0"/>
    <w:lvl w:ilvl="0" w:tplc="906285B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B61295"/>
    <w:multiLevelType w:val="hybridMultilevel"/>
    <w:tmpl w:val="FBE2C302"/>
    <w:lvl w:ilvl="0" w:tplc="0DF6D97C">
      <w:start w:val="4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163160C"/>
    <w:multiLevelType w:val="hybridMultilevel"/>
    <w:tmpl w:val="FCF2950E"/>
    <w:lvl w:ilvl="0" w:tplc="4C9095D8">
      <w:start w:val="4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1" w15:restartNumberingAfterBreak="0">
    <w:nsid w:val="235E0DEF"/>
    <w:multiLevelType w:val="hybridMultilevel"/>
    <w:tmpl w:val="126E6BAA"/>
    <w:lvl w:ilvl="0" w:tplc="01C654EA">
      <w:start w:val="8"/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12" w15:restartNumberingAfterBreak="0">
    <w:nsid w:val="255974AB"/>
    <w:multiLevelType w:val="hybridMultilevel"/>
    <w:tmpl w:val="2B96A122"/>
    <w:lvl w:ilvl="0" w:tplc="B1DCF3CA">
      <w:start w:val="274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3" w15:restartNumberingAfterBreak="0">
    <w:nsid w:val="25FE3DD3"/>
    <w:multiLevelType w:val="hybridMultilevel"/>
    <w:tmpl w:val="E4EA809E"/>
    <w:lvl w:ilvl="0" w:tplc="A402549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AF4667"/>
    <w:multiLevelType w:val="hybridMultilevel"/>
    <w:tmpl w:val="AC1AFC7E"/>
    <w:lvl w:ilvl="0" w:tplc="FD066E86">
      <w:start w:val="2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5" w15:restartNumberingAfterBreak="0">
    <w:nsid w:val="294F7AB1"/>
    <w:multiLevelType w:val="hybridMultilevel"/>
    <w:tmpl w:val="E70A2C40"/>
    <w:lvl w:ilvl="0" w:tplc="0C4629A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6" w15:restartNumberingAfterBreak="0">
    <w:nsid w:val="2CB55EA0"/>
    <w:multiLevelType w:val="hybridMultilevel"/>
    <w:tmpl w:val="395CCF5E"/>
    <w:lvl w:ilvl="0" w:tplc="E444A1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2215683"/>
    <w:multiLevelType w:val="hybridMultilevel"/>
    <w:tmpl w:val="B9DA5936"/>
    <w:lvl w:ilvl="0" w:tplc="376A5798">
      <w:start w:val="1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8" w15:restartNumberingAfterBreak="0">
    <w:nsid w:val="32244534"/>
    <w:multiLevelType w:val="hybridMultilevel"/>
    <w:tmpl w:val="0A1C2E92"/>
    <w:lvl w:ilvl="0" w:tplc="FEC6B3D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323C6C68"/>
    <w:multiLevelType w:val="hybridMultilevel"/>
    <w:tmpl w:val="F508F546"/>
    <w:lvl w:ilvl="0" w:tplc="CADE4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3815EA"/>
    <w:multiLevelType w:val="hybridMultilevel"/>
    <w:tmpl w:val="CB88B644"/>
    <w:lvl w:ilvl="0" w:tplc="3CD642CC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1A6335E"/>
    <w:multiLevelType w:val="hybridMultilevel"/>
    <w:tmpl w:val="0DA48D4C"/>
    <w:lvl w:ilvl="0" w:tplc="602855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60024D0"/>
    <w:multiLevelType w:val="hybridMultilevel"/>
    <w:tmpl w:val="D25EE7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C8853BA"/>
    <w:multiLevelType w:val="hybridMultilevel"/>
    <w:tmpl w:val="4A68F65E"/>
    <w:lvl w:ilvl="0" w:tplc="F6F6F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D76406"/>
    <w:multiLevelType w:val="hybridMultilevel"/>
    <w:tmpl w:val="F8FEC5B0"/>
    <w:lvl w:ilvl="0" w:tplc="0FEAEA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B93922"/>
    <w:multiLevelType w:val="hybridMultilevel"/>
    <w:tmpl w:val="EF808C1A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72E433B"/>
    <w:multiLevelType w:val="hybridMultilevel"/>
    <w:tmpl w:val="A2B0E0AA"/>
    <w:lvl w:ilvl="0" w:tplc="AC4C8A14">
      <w:start w:val="1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27" w15:restartNumberingAfterBreak="0">
    <w:nsid w:val="584F2993"/>
    <w:multiLevelType w:val="hybridMultilevel"/>
    <w:tmpl w:val="4ADE8F40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7974F0"/>
    <w:multiLevelType w:val="hybridMultilevel"/>
    <w:tmpl w:val="15629056"/>
    <w:lvl w:ilvl="0" w:tplc="EB1C51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08558C"/>
    <w:multiLevelType w:val="hybridMultilevel"/>
    <w:tmpl w:val="A6C8C3CC"/>
    <w:lvl w:ilvl="0" w:tplc="906285BA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65A6289"/>
    <w:multiLevelType w:val="hybridMultilevel"/>
    <w:tmpl w:val="F8D01052"/>
    <w:lvl w:ilvl="0" w:tplc="DB3AE74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692A4AE4"/>
    <w:multiLevelType w:val="hybridMultilevel"/>
    <w:tmpl w:val="A04AE034"/>
    <w:lvl w:ilvl="0" w:tplc="2594E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E73700D"/>
    <w:multiLevelType w:val="hybridMultilevel"/>
    <w:tmpl w:val="5EEC02E0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985D82"/>
    <w:multiLevelType w:val="hybridMultilevel"/>
    <w:tmpl w:val="871C9DFC"/>
    <w:lvl w:ilvl="0" w:tplc="231C3598">
      <w:numFmt w:val="bullet"/>
      <w:lvlText w:val="※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FF671E3"/>
    <w:multiLevelType w:val="hybridMultilevel"/>
    <w:tmpl w:val="F7C4D35A"/>
    <w:lvl w:ilvl="0" w:tplc="0450ECD2">
      <w:start w:val="1"/>
      <w:numFmt w:val="bullet"/>
      <w:lvlText w:val="※"/>
      <w:lvlJc w:val="left"/>
      <w:pPr>
        <w:tabs>
          <w:tab w:val="num" w:pos="792"/>
        </w:tabs>
        <w:ind w:left="79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2"/>
        </w:tabs>
        <w:ind w:left="4752" w:hanging="480"/>
      </w:pPr>
      <w:rPr>
        <w:rFonts w:ascii="Wingdings" w:hAnsi="Wingdings" w:hint="default"/>
      </w:rPr>
    </w:lvl>
  </w:abstractNum>
  <w:abstractNum w:abstractNumId="35" w15:restartNumberingAfterBreak="0">
    <w:nsid w:val="70D153C5"/>
    <w:multiLevelType w:val="hybridMultilevel"/>
    <w:tmpl w:val="A306A1BC"/>
    <w:lvl w:ilvl="0" w:tplc="6C86C41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6" w15:restartNumberingAfterBreak="0">
    <w:nsid w:val="74117F8F"/>
    <w:multiLevelType w:val="hybridMultilevel"/>
    <w:tmpl w:val="1BF62036"/>
    <w:lvl w:ilvl="0" w:tplc="982694C0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37" w15:restartNumberingAfterBreak="0">
    <w:nsid w:val="75227695"/>
    <w:multiLevelType w:val="hybridMultilevel"/>
    <w:tmpl w:val="A84C1D16"/>
    <w:lvl w:ilvl="0" w:tplc="5058D87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D016A98"/>
    <w:multiLevelType w:val="hybridMultilevel"/>
    <w:tmpl w:val="0036559C"/>
    <w:lvl w:ilvl="0" w:tplc="3CD642CC">
      <w:start w:val="95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F244B47"/>
    <w:multiLevelType w:val="hybridMultilevel"/>
    <w:tmpl w:val="F854718C"/>
    <w:lvl w:ilvl="0" w:tplc="97F872E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0" w15:restartNumberingAfterBreak="0">
    <w:nsid w:val="7FDB4ADC"/>
    <w:multiLevelType w:val="hybridMultilevel"/>
    <w:tmpl w:val="A9A254BC"/>
    <w:lvl w:ilvl="0" w:tplc="0F8E41D2">
      <w:start w:val="3"/>
      <w:numFmt w:val="bullet"/>
      <w:lvlText w:val="※"/>
      <w:lvlJc w:val="left"/>
      <w:pPr>
        <w:tabs>
          <w:tab w:val="num" w:pos="794"/>
        </w:tabs>
        <w:ind w:left="7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4"/>
        </w:tabs>
        <w:ind w:left="1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4"/>
        </w:tabs>
        <w:ind w:left="1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4"/>
        </w:tabs>
        <w:ind w:left="2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4"/>
        </w:tabs>
        <w:ind w:left="2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4"/>
        </w:tabs>
        <w:ind w:left="3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4"/>
        </w:tabs>
        <w:ind w:left="3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4"/>
        </w:tabs>
        <w:ind w:left="4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4"/>
        </w:tabs>
        <w:ind w:left="4754" w:hanging="48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6"/>
  </w:num>
  <w:num w:numId="4">
    <w:abstractNumId w:val="17"/>
  </w:num>
  <w:num w:numId="5">
    <w:abstractNumId w:val="40"/>
  </w:num>
  <w:num w:numId="6">
    <w:abstractNumId w:val="34"/>
  </w:num>
  <w:num w:numId="7">
    <w:abstractNumId w:val="4"/>
  </w:num>
  <w:num w:numId="8">
    <w:abstractNumId w:val="36"/>
  </w:num>
  <w:num w:numId="9">
    <w:abstractNumId w:val="3"/>
  </w:num>
  <w:num w:numId="10">
    <w:abstractNumId w:val="0"/>
  </w:num>
  <w:num w:numId="11">
    <w:abstractNumId w:val="14"/>
  </w:num>
  <w:num w:numId="12">
    <w:abstractNumId w:val="7"/>
  </w:num>
  <w:num w:numId="13">
    <w:abstractNumId w:val="26"/>
  </w:num>
  <w:num w:numId="14">
    <w:abstractNumId w:val="22"/>
  </w:num>
  <w:num w:numId="15">
    <w:abstractNumId w:val="33"/>
  </w:num>
  <w:num w:numId="16">
    <w:abstractNumId w:val="13"/>
  </w:num>
  <w:num w:numId="17">
    <w:abstractNumId w:val="37"/>
  </w:num>
  <w:num w:numId="18">
    <w:abstractNumId w:val="31"/>
  </w:num>
  <w:num w:numId="19">
    <w:abstractNumId w:val="38"/>
  </w:num>
  <w:num w:numId="20">
    <w:abstractNumId w:val="21"/>
  </w:num>
  <w:num w:numId="21">
    <w:abstractNumId w:val="2"/>
  </w:num>
  <w:num w:numId="22">
    <w:abstractNumId w:val="18"/>
  </w:num>
  <w:num w:numId="23">
    <w:abstractNumId w:val="10"/>
  </w:num>
  <w:num w:numId="24">
    <w:abstractNumId w:val="39"/>
  </w:num>
  <w:num w:numId="25">
    <w:abstractNumId w:val="35"/>
  </w:num>
  <w:num w:numId="26">
    <w:abstractNumId w:val="20"/>
  </w:num>
  <w:num w:numId="27">
    <w:abstractNumId w:val="15"/>
  </w:num>
  <w:num w:numId="28">
    <w:abstractNumId w:val="5"/>
  </w:num>
  <w:num w:numId="29">
    <w:abstractNumId w:val="16"/>
  </w:num>
  <w:num w:numId="30">
    <w:abstractNumId w:val="23"/>
  </w:num>
  <w:num w:numId="31">
    <w:abstractNumId w:val="12"/>
  </w:num>
  <w:num w:numId="32">
    <w:abstractNumId w:val="8"/>
  </w:num>
  <w:num w:numId="33">
    <w:abstractNumId w:val="32"/>
  </w:num>
  <w:num w:numId="34">
    <w:abstractNumId w:val="25"/>
  </w:num>
  <w:num w:numId="35">
    <w:abstractNumId w:val="29"/>
  </w:num>
  <w:num w:numId="36">
    <w:abstractNumId w:val="11"/>
  </w:num>
  <w:num w:numId="37">
    <w:abstractNumId w:val="28"/>
  </w:num>
  <w:num w:numId="38">
    <w:abstractNumId w:val="24"/>
  </w:num>
  <w:num w:numId="39">
    <w:abstractNumId w:val="1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13911"/>
    <w:rsid w:val="000015B9"/>
    <w:rsid w:val="000015C2"/>
    <w:rsid w:val="0000386C"/>
    <w:rsid w:val="0000389B"/>
    <w:rsid w:val="00003E4E"/>
    <w:rsid w:val="000050C1"/>
    <w:rsid w:val="000059DA"/>
    <w:rsid w:val="00005C85"/>
    <w:rsid w:val="000063A8"/>
    <w:rsid w:val="00006AAC"/>
    <w:rsid w:val="0000716B"/>
    <w:rsid w:val="00007236"/>
    <w:rsid w:val="00010192"/>
    <w:rsid w:val="000116FD"/>
    <w:rsid w:val="000120B3"/>
    <w:rsid w:val="00013044"/>
    <w:rsid w:val="000139EE"/>
    <w:rsid w:val="00013BAF"/>
    <w:rsid w:val="000156CD"/>
    <w:rsid w:val="00016F53"/>
    <w:rsid w:val="000210B3"/>
    <w:rsid w:val="00021A91"/>
    <w:rsid w:val="00021B68"/>
    <w:rsid w:val="00022A6D"/>
    <w:rsid w:val="00022FA7"/>
    <w:rsid w:val="00022FFD"/>
    <w:rsid w:val="00023479"/>
    <w:rsid w:val="000243F6"/>
    <w:rsid w:val="00024EA0"/>
    <w:rsid w:val="0002598E"/>
    <w:rsid w:val="00025A1D"/>
    <w:rsid w:val="000271DC"/>
    <w:rsid w:val="0002726A"/>
    <w:rsid w:val="00030584"/>
    <w:rsid w:val="00030617"/>
    <w:rsid w:val="00030685"/>
    <w:rsid w:val="000307C3"/>
    <w:rsid w:val="00031045"/>
    <w:rsid w:val="000326D5"/>
    <w:rsid w:val="00034BE7"/>
    <w:rsid w:val="00035210"/>
    <w:rsid w:val="000364A5"/>
    <w:rsid w:val="000371C9"/>
    <w:rsid w:val="00037BC9"/>
    <w:rsid w:val="00041F00"/>
    <w:rsid w:val="000422EE"/>
    <w:rsid w:val="000423BB"/>
    <w:rsid w:val="000448CE"/>
    <w:rsid w:val="00047752"/>
    <w:rsid w:val="000517A8"/>
    <w:rsid w:val="00051E0B"/>
    <w:rsid w:val="0005273A"/>
    <w:rsid w:val="00052AB6"/>
    <w:rsid w:val="000536DF"/>
    <w:rsid w:val="0005448D"/>
    <w:rsid w:val="000545EC"/>
    <w:rsid w:val="00055EC7"/>
    <w:rsid w:val="00057022"/>
    <w:rsid w:val="00057773"/>
    <w:rsid w:val="00063E48"/>
    <w:rsid w:val="00064DAB"/>
    <w:rsid w:val="00066364"/>
    <w:rsid w:val="00070557"/>
    <w:rsid w:val="00071174"/>
    <w:rsid w:val="000745FA"/>
    <w:rsid w:val="00075326"/>
    <w:rsid w:val="000757C2"/>
    <w:rsid w:val="0007683D"/>
    <w:rsid w:val="00080487"/>
    <w:rsid w:val="00081A93"/>
    <w:rsid w:val="00081C0E"/>
    <w:rsid w:val="00082D04"/>
    <w:rsid w:val="000847A5"/>
    <w:rsid w:val="00085125"/>
    <w:rsid w:val="00085284"/>
    <w:rsid w:val="000854FD"/>
    <w:rsid w:val="0008570E"/>
    <w:rsid w:val="00085A44"/>
    <w:rsid w:val="00085E35"/>
    <w:rsid w:val="0008602F"/>
    <w:rsid w:val="000878BA"/>
    <w:rsid w:val="00090937"/>
    <w:rsid w:val="00090C34"/>
    <w:rsid w:val="0009203A"/>
    <w:rsid w:val="000923F1"/>
    <w:rsid w:val="000929CA"/>
    <w:rsid w:val="00092C08"/>
    <w:rsid w:val="00092DED"/>
    <w:rsid w:val="00093958"/>
    <w:rsid w:val="0009494C"/>
    <w:rsid w:val="00097689"/>
    <w:rsid w:val="00097CFA"/>
    <w:rsid w:val="000A0405"/>
    <w:rsid w:val="000A2F12"/>
    <w:rsid w:val="000A3017"/>
    <w:rsid w:val="000A4993"/>
    <w:rsid w:val="000A50BA"/>
    <w:rsid w:val="000A644B"/>
    <w:rsid w:val="000B03D8"/>
    <w:rsid w:val="000B03FD"/>
    <w:rsid w:val="000B26B1"/>
    <w:rsid w:val="000B4E3C"/>
    <w:rsid w:val="000B7F14"/>
    <w:rsid w:val="000C0071"/>
    <w:rsid w:val="000C0CCB"/>
    <w:rsid w:val="000C0F5C"/>
    <w:rsid w:val="000C128C"/>
    <w:rsid w:val="000C1D93"/>
    <w:rsid w:val="000C23F7"/>
    <w:rsid w:val="000C3469"/>
    <w:rsid w:val="000C391C"/>
    <w:rsid w:val="000C4DB7"/>
    <w:rsid w:val="000C5FBE"/>
    <w:rsid w:val="000C7125"/>
    <w:rsid w:val="000C7B18"/>
    <w:rsid w:val="000D030A"/>
    <w:rsid w:val="000D03B6"/>
    <w:rsid w:val="000D08EA"/>
    <w:rsid w:val="000D08FD"/>
    <w:rsid w:val="000D189C"/>
    <w:rsid w:val="000D2324"/>
    <w:rsid w:val="000D5673"/>
    <w:rsid w:val="000D5A61"/>
    <w:rsid w:val="000D6359"/>
    <w:rsid w:val="000D6E4C"/>
    <w:rsid w:val="000E163A"/>
    <w:rsid w:val="000E1C71"/>
    <w:rsid w:val="000E2C64"/>
    <w:rsid w:val="000E3E55"/>
    <w:rsid w:val="000E453A"/>
    <w:rsid w:val="000E66EB"/>
    <w:rsid w:val="000F030C"/>
    <w:rsid w:val="000F2B78"/>
    <w:rsid w:val="000F32ED"/>
    <w:rsid w:val="000F3349"/>
    <w:rsid w:val="000F46B0"/>
    <w:rsid w:val="000F6C6B"/>
    <w:rsid w:val="000F6DCA"/>
    <w:rsid w:val="000F7BD1"/>
    <w:rsid w:val="0010011C"/>
    <w:rsid w:val="00100AF4"/>
    <w:rsid w:val="001017FD"/>
    <w:rsid w:val="00103667"/>
    <w:rsid w:val="00104890"/>
    <w:rsid w:val="001049D9"/>
    <w:rsid w:val="00104AC1"/>
    <w:rsid w:val="00104CF6"/>
    <w:rsid w:val="00105EBB"/>
    <w:rsid w:val="001063A9"/>
    <w:rsid w:val="00107174"/>
    <w:rsid w:val="00107258"/>
    <w:rsid w:val="001113C3"/>
    <w:rsid w:val="00111463"/>
    <w:rsid w:val="001135E6"/>
    <w:rsid w:val="00113A52"/>
    <w:rsid w:val="00114223"/>
    <w:rsid w:val="001147DB"/>
    <w:rsid w:val="001171C9"/>
    <w:rsid w:val="001207B1"/>
    <w:rsid w:val="001211DC"/>
    <w:rsid w:val="0012191C"/>
    <w:rsid w:val="00124D6F"/>
    <w:rsid w:val="001250BD"/>
    <w:rsid w:val="001257A3"/>
    <w:rsid w:val="001272ED"/>
    <w:rsid w:val="00127C9B"/>
    <w:rsid w:val="00131299"/>
    <w:rsid w:val="00131D4A"/>
    <w:rsid w:val="00133663"/>
    <w:rsid w:val="0013436A"/>
    <w:rsid w:val="00134BB2"/>
    <w:rsid w:val="00134C19"/>
    <w:rsid w:val="00134D04"/>
    <w:rsid w:val="00135103"/>
    <w:rsid w:val="00135443"/>
    <w:rsid w:val="00137223"/>
    <w:rsid w:val="0013752A"/>
    <w:rsid w:val="001377DA"/>
    <w:rsid w:val="00137B56"/>
    <w:rsid w:val="00137B6B"/>
    <w:rsid w:val="00137DC9"/>
    <w:rsid w:val="00141CE1"/>
    <w:rsid w:val="00142513"/>
    <w:rsid w:val="00142D4D"/>
    <w:rsid w:val="00144082"/>
    <w:rsid w:val="0014600B"/>
    <w:rsid w:val="00146D61"/>
    <w:rsid w:val="001509EF"/>
    <w:rsid w:val="001514A2"/>
    <w:rsid w:val="00151591"/>
    <w:rsid w:val="00151F2C"/>
    <w:rsid w:val="0015430B"/>
    <w:rsid w:val="0015455B"/>
    <w:rsid w:val="00154580"/>
    <w:rsid w:val="001562FA"/>
    <w:rsid w:val="00157184"/>
    <w:rsid w:val="00157414"/>
    <w:rsid w:val="00157476"/>
    <w:rsid w:val="00161AFE"/>
    <w:rsid w:val="00162952"/>
    <w:rsid w:val="00162A0C"/>
    <w:rsid w:val="00162AA1"/>
    <w:rsid w:val="001630C1"/>
    <w:rsid w:val="0016482C"/>
    <w:rsid w:val="00164A0A"/>
    <w:rsid w:val="00164C1F"/>
    <w:rsid w:val="00165FEB"/>
    <w:rsid w:val="00166B34"/>
    <w:rsid w:val="00166CAD"/>
    <w:rsid w:val="00167706"/>
    <w:rsid w:val="00170957"/>
    <w:rsid w:val="00171711"/>
    <w:rsid w:val="001717B4"/>
    <w:rsid w:val="00171DF2"/>
    <w:rsid w:val="00172624"/>
    <w:rsid w:val="0017780E"/>
    <w:rsid w:val="001801DB"/>
    <w:rsid w:val="00181717"/>
    <w:rsid w:val="00182A4B"/>
    <w:rsid w:val="001832EC"/>
    <w:rsid w:val="0018333E"/>
    <w:rsid w:val="001865B9"/>
    <w:rsid w:val="00186EB4"/>
    <w:rsid w:val="00187509"/>
    <w:rsid w:val="00190213"/>
    <w:rsid w:val="00190E48"/>
    <w:rsid w:val="00191E91"/>
    <w:rsid w:val="00192163"/>
    <w:rsid w:val="001931FB"/>
    <w:rsid w:val="001949D0"/>
    <w:rsid w:val="00194FB2"/>
    <w:rsid w:val="00195C94"/>
    <w:rsid w:val="00196CCE"/>
    <w:rsid w:val="001A09FE"/>
    <w:rsid w:val="001A15B5"/>
    <w:rsid w:val="001A1716"/>
    <w:rsid w:val="001A1F2C"/>
    <w:rsid w:val="001A28CE"/>
    <w:rsid w:val="001A2985"/>
    <w:rsid w:val="001A4FAF"/>
    <w:rsid w:val="001A62D1"/>
    <w:rsid w:val="001A6968"/>
    <w:rsid w:val="001B07AB"/>
    <w:rsid w:val="001B0FED"/>
    <w:rsid w:val="001B15A8"/>
    <w:rsid w:val="001B174E"/>
    <w:rsid w:val="001B48A1"/>
    <w:rsid w:val="001B5121"/>
    <w:rsid w:val="001B64D0"/>
    <w:rsid w:val="001B65C3"/>
    <w:rsid w:val="001C0D5A"/>
    <w:rsid w:val="001C2484"/>
    <w:rsid w:val="001C2C91"/>
    <w:rsid w:val="001C362B"/>
    <w:rsid w:val="001C4204"/>
    <w:rsid w:val="001C4290"/>
    <w:rsid w:val="001C443B"/>
    <w:rsid w:val="001C4C1A"/>
    <w:rsid w:val="001C7E4F"/>
    <w:rsid w:val="001D1C17"/>
    <w:rsid w:val="001D2408"/>
    <w:rsid w:val="001D3374"/>
    <w:rsid w:val="001D6D58"/>
    <w:rsid w:val="001D7633"/>
    <w:rsid w:val="001D7731"/>
    <w:rsid w:val="001E0DD2"/>
    <w:rsid w:val="001E19AD"/>
    <w:rsid w:val="001E28BE"/>
    <w:rsid w:val="001E2C7D"/>
    <w:rsid w:val="001E48F6"/>
    <w:rsid w:val="001E6EFB"/>
    <w:rsid w:val="001F2179"/>
    <w:rsid w:val="001F3169"/>
    <w:rsid w:val="001F5155"/>
    <w:rsid w:val="001F62C1"/>
    <w:rsid w:val="001F6B40"/>
    <w:rsid w:val="001F759E"/>
    <w:rsid w:val="002001FE"/>
    <w:rsid w:val="002025F3"/>
    <w:rsid w:val="00202B28"/>
    <w:rsid w:val="002032FD"/>
    <w:rsid w:val="00203EF2"/>
    <w:rsid w:val="0020429B"/>
    <w:rsid w:val="0020483E"/>
    <w:rsid w:val="00204999"/>
    <w:rsid w:val="00204B84"/>
    <w:rsid w:val="00204C26"/>
    <w:rsid w:val="002054A2"/>
    <w:rsid w:val="00205DD8"/>
    <w:rsid w:val="0020677F"/>
    <w:rsid w:val="00206B19"/>
    <w:rsid w:val="00207375"/>
    <w:rsid w:val="002079E5"/>
    <w:rsid w:val="00210F53"/>
    <w:rsid w:val="00211A75"/>
    <w:rsid w:val="002124B2"/>
    <w:rsid w:val="002125B1"/>
    <w:rsid w:val="002133C5"/>
    <w:rsid w:val="002139E2"/>
    <w:rsid w:val="00214488"/>
    <w:rsid w:val="00214601"/>
    <w:rsid w:val="002151DB"/>
    <w:rsid w:val="00215783"/>
    <w:rsid w:val="0021700A"/>
    <w:rsid w:val="002233BB"/>
    <w:rsid w:val="00224878"/>
    <w:rsid w:val="00224AB1"/>
    <w:rsid w:val="002253F5"/>
    <w:rsid w:val="00225CCF"/>
    <w:rsid w:val="00225D86"/>
    <w:rsid w:val="002270AB"/>
    <w:rsid w:val="0022778D"/>
    <w:rsid w:val="00227AB9"/>
    <w:rsid w:val="00230546"/>
    <w:rsid w:val="0023064B"/>
    <w:rsid w:val="002309E2"/>
    <w:rsid w:val="00230C13"/>
    <w:rsid w:val="0023131D"/>
    <w:rsid w:val="00231900"/>
    <w:rsid w:val="00231B7B"/>
    <w:rsid w:val="00231DF3"/>
    <w:rsid w:val="00232479"/>
    <w:rsid w:val="00232EC6"/>
    <w:rsid w:val="002331D6"/>
    <w:rsid w:val="00233D52"/>
    <w:rsid w:val="002371B9"/>
    <w:rsid w:val="00237287"/>
    <w:rsid w:val="00237AA4"/>
    <w:rsid w:val="00240475"/>
    <w:rsid w:val="00243695"/>
    <w:rsid w:val="00245D9A"/>
    <w:rsid w:val="0024643B"/>
    <w:rsid w:val="002469F6"/>
    <w:rsid w:val="0025002D"/>
    <w:rsid w:val="002527FB"/>
    <w:rsid w:val="00256FAB"/>
    <w:rsid w:val="00260B96"/>
    <w:rsid w:val="00262FEC"/>
    <w:rsid w:val="0026350D"/>
    <w:rsid w:val="00265D40"/>
    <w:rsid w:val="00265ECF"/>
    <w:rsid w:val="0027097A"/>
    <w:rsid w:val="002712ED"/>
    <w:rsid w:val="00272179"/>
    <w:rsid w:val="002727F0"/>
    <w:rsid w:val="002745D7"/>
    <w:rsid w:val="0027495E"/>
    <w:rsid w:val="00275076"/>
    <w:rsid w:val="00275887"/>
    <w:rsid w:val="0027672A"/>
    <w:rsid w:val="00277B46"/>
    <w:rsid w:val="00277C4F"/>
    <w:rsid w:val="00280085"/>
    <w:rsid w:val="002817D2"/>
    <w:rsid w:val="002856F4"/>
    <w:rsid w:val="00285892"/>
    <w:rsid w:val="002870F3"/>
    <w:rsid w:val="00290C40"/>
    <w:rsid w:val="00290D35"/>
    <w:rsid w:val="00290E84"/>
    <w:rsid w:val="00292C7E"/>
    <w:rsid w:val="00294824"/>
    <w:rsid w:val="002964B9"/>
    <w:rsid w:val="00296BEA"/>
    <w:rsid w:val="00296C23"/>
    <w:rsid w:val="002A0A06"/>
    <w:rsid w:val="002A0ED5"/>
    <w:rsid w:val="002A3150"/>
    <w:rsid w:val="002A324E"/>
    <w:rsid w:val="002A32C6"/>
    <w:rsid w:val="002A378E"/>
    <w:rsid w:val="002A3874"/>
    <w:rsid w:val="002A3946"/>
    <w:rsid w:val="002A4A8B"/>
    <w:rsid w:val="002A603D"/>
    <w:rsid w:val="002A71C3"/>
    <w:rsid w:val="002A795D"/>
    <w:rsid w:val="002B0DAD"/>
    <w:rsid w:val="002B0DC9"/>
    <w:rsid w:val="002B16B5"/>
    <w:rsid w:val="002B18F5"/>
    <w:rsid w:val="002B1932"/>
    <w:rsid w:val="002B1CBF"/>
    <w:rsid w:val="002B1ED7"/>
    <w:rsid w:val="002B27E9"/>
    <w:rsid w:val="002B36A6"/>
    <w:rsid w:val="002B3F47"/>
    <w:rsid w:val="002B5E2D"/>
    <w:rsid w:val="002B69A3"/>
    <w:rsid w:val="002B69DC"/>
    <w:rsid w:val="002C0B9D"/>
    <w:rsid w:val="002C3B7A"/>
    <w:rsid w:val="002C6C1E"/>
    <w:rsid w:val="002D102D"/>
    <w:rsid w:val="002D17CC"/>
    <w:rsid w:val="002D1DC5"/>
    <w:rsid w:val="002D1DF4"/>
    <w:rsid w:val="002D2B15"/>
    <w:rsid w:val="002D2B42"/>
    <w:rsid w:val="002D2E40"/>
    <w:rsid w:val="002D340F"/>
    <w:rsid w:val="002D3D3C"/>
    <w:rsid w:val="002D5068"/>
    <w:rsid w:val="002D50A6"/>
    <w:rsid w:val="002D56F5"/>
    <w:rsid w:val="002D5EE6"/>
    <w:rsid w:val="002E169A"/>
    <w:rsid w:val="002E3476"/>
    <w:rsid w:val="002E57EF"/>
    <w:rsid w:val="002E649A"/>
    <w:rsid w:val="002E7E38"/>
    <w:rsid w:val="002F0D56"/>
    <w:rsid w:val="002F1065"/>
    <w:rsid w:val="002F112F"/>
    <w:rsid w:val="002F125E"/>
    <w:rsid w:val="002F147A"/>
    <w:rsid w:val="002F2235"/>
    <w:rsid w:val="002F5BD8"/>
    <w:rsid w:val="002F6B4D"/>
    <w:rsid w:val="002F72DC"/>
    <w:rsid w:val="00302194"/>
    <w:rsid w:val="003033FE"/>
    <w:rsid w:val="003058DE"/>
    <w:rsid w:val="0030664E"/>
    <w:rsid w:val="0030682A"/>
    <w:rsid w:val="003070C5"/>
    <w:rsid w:val="00307E1D"/>
    <w:rsid w:val="00307FB3"/>
    <w:rsid w:val="00310C1F"/>
    <w:rsid w:val="0031163E"/>
    <w:rsid w:val="00311726"/>
    <w:rsid w:val="003126BE"/>
    <w:rsid w:val="00316579"/>
    <w:rsid w:val="003168EF"/>
    <w:rsid w:val="0031737D"/>
    <w:rsid w:val="00317D31"/>
    <w:rsid w:val="00317FFE"/>
    <w:rsid w:val="00320A4F"/>
    <w:rsid w:val="00320DCF"/>
    <w:rsid w:val="003210C9"/>
    <w:rsid w:val="0032294B"/>
    <w:rsid w:val="00326C39"/>
    <w:rsid w:val="00326FE0"/>
    <w:rsid w:val="0032728E"/>
    <w:rsid w:val="00327DF2"/>
    <w:rsid w:val="0033176F"/>
    <w:rsid w:val="00331B66"/>
    <w:rsid w:val="00332E7C"/>
    <w:rsid w:val="00336775"/>
    <w:rsid w:val="00340C74"/>
    <w:rsid w:val="00342C4A"/>
    <w:rsid w:val="00343DD6"/>
    <w:rsid w:val="00343E9A"/>
    <w:rsid w:val="003440A0"/>
    <w:rsid w:val="00345AEF"/>
    <w:rsid w:val="003464CC"/>
    <w:rsid w:val="003465AD"/>
    <w:rsid w:val="0034665C"/>
    <w:rsid w:val="00351494"/>
    <w:rsid w:val="003528C5"/>
    <w:rsid w:val="00354FE7"/>
    <w:rsid w:val="0035518C"/>
    <w:rsid w:val="0035610C"/>
    <w:rsid w:val="00356207"/>
    <w:rsid w:val="0035634D"/>
    <w:rsid w:val="00356DA4"/>
    <w:rsid w:val="0036013A"/>
    <w:rsid w:val="003604D8"/>
    <w:rsid w:val="00360719"/>
    <w:rsid w:val="003652D4"/>
    <w:rsid w:val="003657FE"/>
    <w:rsid w:val="00365C69"/>
    <w:rsid w:val="00365F33"/>
    <w:rsid w:val="00366E43"/>
    <w:rsid w:val="003721A9"/>
    <w:rsid w:val="00380364"/>
    <w:rsid w:val="0038251A"/>
    <w:rsid w:val="00382D9B"/>
    <w:rsid w:val="00383AAC"/>
    <w:rsid w:val="0038459C"/>
    <w:rsid w:val="00384700"/>
    <w:rsid w:val="00384A41"/>
    <w:rsid w:val="00384C49"/>
    <w:rsid w:val="00385613"/>
    <w:rsid w:val="00385AF8"/>
    <w:rsid w:val="003862C3"/>
    <w:rsid w:val="0038714B"/>
    <w:rsid w:val="00387A59"/>
    <w:rsid w:val="00390780"/>
    <w:rsid w:val="00390E06"/>
    <w:rsid w:val="00390F97"/>
    <w:rsid w:val="00392B6A"/>
    <w:rsid w:val="00392F2E"/>
    <w:rsid w:val="0039439C"/>
    <w:rsid w:val="00395178"/>
    <w:rsid w:val="003952F8"/>
    <w:rsid w:val="00395C1B"/>
    <w:rsid w:val="00396982"/>
    <w:rsid w:val="00396A42"/>
    <w:rsid w:val="00396B78"/>
    <w:rsid w:val="0039764A"/>
    <w:rsid w:val="0039784C"/>
    <w:rsid w:val="003A1E3F"/>
    <w:rsid w:val="003A1E64"/>
    <w:rsid w:val="003A1EBC"/>
    <w:rsid w:val="003A314A"/>
    <w:rsid w:val="003A4C7D"/>
    <w:rsid w:val="003A5D44"/>
    <w:rsid w:val="003A5E30"/>
    <w:rsid w:val="003A7D84"/>
    <w:rsid w:val="003B15F7"/>
    <w:rsid w:val="003B1AB8"/>
    <w:rsid w:val="003B4477"/>
    <w:rsid w:val="003B4671"/>
    <w:rsid w:val="003B5373"/>
    <w:rsid w:val="003B5AAF"/>
    <w:rsid w:val="003B60F4"/>
    <w:rsid w:val="003B6C9A"/>
    <w:rsid w:val="003C0BDB"/>
    <w:rsid w:val="003C16C0"/>
    <w:rsid w:val="003C1F7B"/>
    <w:rsid w:val="003C2BE2"/>
    <w:rsid w:val="003C3ED7"/>
    <w:rsid w:val="003C4993"/>
    <w:rsid w:val="003C572A"/>
    <w:rsid w:val="003C6737"/>
    <w:rsid w:val="003C6899"/>
    <w:rsid w:val="003D12EB"/>
    <w:rsid w:val="003D1535"/>
    <w:rsid w:val="003D2CBE"/>
    <w:rsid w:val="003D4751"/>
    <w:rsid w:val="003D7095"/>
    <w:rsid w:val="003E0D70"/>
    <w:rsid w:val="003E126B"/>
    <w:rsid w:val="003E1353"/>
    <w:rsid w:val="003E2A6F"/>
    <w:rsid w:val="003E4FC3"/>
    <w:rsid w:val="003E7B25"/>
    <w:rsid w:val="003E7B3A"/>
    <w:rsid w:val="003F0702"/>
    <w:rsid w:val="003F1B0E"/>
    <w:rsid w:val="003F20A3"/>
    <w:rsid w:val="003F2508"/>
    <w:rsid w:val="003F2E6E"/>
    <w:rsid w:val="003F39BD"/>
    <w:rsid w:val="003F4B0F"/>
    <w:rsid w:val="003F629D"/>
    <w:rsid w:val="003F6413"/>
    <w:rsid w:val="0040108B"/>
    <w:rsid w:val="0040243A"/>
    <w:rsid w:val="00402F0A"/>
    <w:rsid w:val="00405657"/>
    <w:rsid w:val="00405914"/>
    <w:rsid w:val="00405ADC"/>
    <w:rsid w:val="00406D8E"/>
    <w:rsid w:val="00406F53"/>
    <w:rsid w:val="00410C09"/>
    <w:rsid w:val="00413410"/>
    <w:rsid w:val="00413911"/>
    <w:rsid w:val="00414565"/>
    <w:rsid w:val="004152B7"/>
    <w:rsid w:val="004152EB"/>
    <w:rsid w:val="00420ED2"/>
    <w:rsid w:val="00421272"/>
    <w:rsid w:val="00425349"/>
    <w:rsid w:val="00425441"/>
    <w:rsid w:val="00426475"/>
    <w:rsid w:val="00426FD1"/>
    <w:rsid w:val="004279F9"/>
    <w:rsid w:val="00427BB9"/>
    <w:rsid w:val="00432F24"/>
    <w:rsid w:val="00434457"/>
    <w:rsid w:val="004375CF"/>
    <w:rsid w:val="00440325"/>
    <w:rsid w:val="00441789"/>
    <w:rsid w:val="00441D94"/>
    <w:rsid w:val="00442047"/>
    <w:rsid w:val="0044247C"/>
    <w:rsid w:val="004429B2"/>
    <w:rsid w:val="0044479A"/>
    <w:rsid w:val="00445A33"/>
    <w:rsid w:val="00446A6B"/>
    <w:rsid w:val="004505ED"/>
    <w:rsid w:val="00450888"/>
    <w:rsid w:val="0045169D"/>
    <w:rsid w:val="00451C9D"/>
    <w:rsid w:val="0045213A"/>
    <w:rsid w:val="0045458A"/>
    <w:rsid w:val="00457AB8"/>
    <w:rsid w:val="00457F6D"/>
    <w:rsid w:val="00464594"/>
    <w:rsid w:val="00464BD8"/>
    <w:rsid w:val="00464FA0"/>
    <w:rsid w:val="00465020"/>
    <w:rsid w:val="00465466"/>
    <w:rsid w:val="0046554C"/>
    <w:rsid w:val="00471B11"/>
    <w:rsid w:val="004730A8"/>
    <w:rsid w:val="00473CDA"/>
    <w:rsid w:val="00476CF8"/>
    <w:rsid w:val="0048159F"/>
    <w:rsid w:val="004820A7"/>
    <w:rsid w:val="00482996"/>
    <w:rsid w:val="00483A7E"/>
    <w:rsid w:val="00484314"/>
    <w:rsid w:val="00485AE4"/>
    <w:rsid w:val="00485B82"/>
    <w:rsid w:val="00487E3B"/>
    <w:rsid w:val="00490396"/>
    <w:rsid w:val="004926E8"/>
    <w:rsid w:val="00492ADB"/>
    <w:rsid w:val="004946A8"/>
    <w:rsid w:val="00496905"/>
    <w:rsid w:val="004973B5"/>
    <w:rsid w:val="004A0174"/>
    <w:rsid w:val="004A092D"/>
    <w:rsid w:val="004A2D5B"/>
    <w:rsid w:val="004A3139"/>
    <w:rsid w:val="004A431F"/>
    <w:rsid w:val="004A56A2"/>
    <w:rsid w:val="004A5B65"/>
    <w:rsid w:val="004A7EEE"/>
    <w:rsid w:val="004B070C"/>
    <w:rsid w:val="004B0ED0"/>
    <w:rsid w:val="004B33C3"/>
    <w:rsid w:val="004B45EA"/>
    <w:rsid w:val="004B550A"/>
    <w:rsid w:val="004B7791"/>
    <w:rsid w:val="004B7B64"/>
    <w:rsid w:val="004C11DF"/>
    <w:rsid w:val="004C2DFC"/>
    <w:rsid w:val="004C4263"/>
    <w:rsid w:val="004C48DF"/>
    <w:rsid w:val="004C6645"/>
    <w:rsid w:val="004C7A31"/>
    <w:rsid w:val="004D0532"/>
    <w:rsid w:val="004D0539"/>
    <w:rsid w:val="004D0912"/>
    <w:rsid w:val="004D17C5"/>
    <w:rsid w:val="004D28AB"/>
    <w:rsid w:val="004D3153"/>
    <w:rsid w:val="004D36FC"/>
    <w:rsid w:val="004D4A9C"/>
    <w:rsid w:val="004D53BA"/>
    <w:rsid w:val="004D5CDD"/>
    <w:rsid w:val="004D6973"/>
    <w:rsid w:val="004E038B"/>
    <w:rsid w:val="004E2DBB"/>
    <w:rsid w:val="004E3953"/>
    <w:rsid w:val="004E3F0E"/>
    <w:rsid w:val="004E3FAE"/>
    <w:rsid w:val="004E4A7E"/>
    <w:rsid w:val="004E6CC6"/>
    <w:rsid w:val="004F0660"/>
    <w:rsid w:val="004F140B"/>
    <w:rsid w:val="004F1E07"/>
    <w:rsid w:val="004F20E7"/>
    <w:rsid w:val="004F4242"/>
    <w:rsid w:val="004F4299"/>
    <w:rsid w:val="004F7819"/>
    <w:rsid w:val="0050017B"/>
    <w:rsid w:val="0050114B"/>
    <w:rsid w:val="005041D4"/>
    <w:rsid w:val="005054C3"/>
    <w:rsid w:val="005058B1"/>
    <w:rsid w:val="00505A55"/>
    <w:rsid w:val="00507759"/>
    <w:rsid w:val="00511790"/>
    <w:rsid w:val="005127AD"/>
    <w:rsid w:val="00512867"/>
    <w:rsid w:val="00514003"/>
    <w:rsid w:val="005160A0"/>
    <w:rsid w:val="0051637F"/>
    <w:rsid w:val="00516DA3"/>
    <w:rsid w:val="005200D3"/>
    <w:rsid w:val="005223DE"/>
    <w:rsid w:val="00523A6E"/>
    <w:rsid w:val="005248B4"/>
    <w:rsid w:val="005256E2"/>
    <w:rsid w:val="00526A66"/>
    <w:rsid w:val="00530306"/>
    <w:rsid w:val="005307C5"/>
    <w:rsid w:val="00530ABD"/>
    <w:rsid w:val="0053282D"/>
    <w:rsid w:val="0053300D"/>
    <w:rsid w:val="00533223"/>
    <w:rsid w:val="005345AC"/>
    <w:rsid w:val="00534AAD"/>
    <w:rsid w:val="00535825"/>
    <w:rsid w:val="00536296"/>
    <w:rsid w:val="00536D29"/>
    <w:rsid w:val="005373BA"/>
    <w:rsid w:val="00541346"/>
    <w:rsid w:val="00542C10"/>
    <w:rsid w:val="00542E9B"/>
    <w:rsid w:val="00544D00"/>
    <w:rsid w:val="00545A2C"/>
    <w:rsid w:val="00545D45"/>
    <w:rsid w:val="00546978"/>
    <w:rsid w:val="00546F6C"/>
    <w:rsid w:val="00552143"/>
    <w:rsid w:val="00552638"/>
    <w:rsid w:val="00552B6C"/>
    <w:rsid w:val="00552D4C"/>
    <w:rsid w:val="00552E05"/>
    <w:rsid w:val="00554167"/>
    <w:rsid w:val="005545B9"/>
    <w:rsid w:val="00554799"/>
    <w:rsid w:val="00556C28"/>
    <w:rsid w:val="005609D8"/>
    <w:rsid w:val="00562016"/>
    <w:rsid w:val="00562EF6"/>
    <w:rsid w:val="00563E92"/>
    <w:rsid w:val="0056436B"/>
    <w:rsid w:val="0056509A"/>
    <w:rsid w:val="0056595A"/>
    <w:rsid w:val="00565B0D"/>
    <w:rsid w:val="00565FD9"/>
    <w:rsid w:val="00566F86"/>
    <w:rsid w:val="00567DB6"/>
    <w:rsid w:val="0057025D"/>
    <w:rsid w:val="00570DE4"/>
    <w:rsid w:val="00571ADE"/>
    <w:rsid w:val="00571D59"/>
    <w:rsid w:val="00573FCD"/>
    <w:rsid w:val="00574147"/>
    <w:rsid w:val="005746FB"/>
    <w:rsid w:val="00574DFD"/>
    <w:rsid w:val="00574EFA"/>
    <w:rsid w:val="0057683B"/>
    <w:rsid w:val="00577C93"/>
    <w:rsid w:val="00580545"/>
    <w:rsid w:val="00580749"/>
    <w:rsid w:val="0058131A"/>
    <w:rsid w:val="005820EF"/>
    <w:rsid w:val="00586219"/>
    <w:rsid w:val="005863A9"/>
    <w:rsid w:val="00586D54"/>
    <w:rsid w:val="00586E56"/>
    <w:rsid w:val="00590EC7"/>
    <w:rsid w:val="00591C1F"/>
    <w:rsid w:val="00593947"/>
    <w:rsid w:val="005951A8"/>
    <w:rsid w:val="00596AF5"/>
    <w:rsid w:val="00596B88"/>
    <w:rsid w:val="00596C4D"/>
    <w:rsid w:val="0059722E"/>
    <w:rsid w:val="00597BDD"/>
    <w:rsid w:val="005A6771"/>
    <w:rsid w:val="005A6C02"/>
    <w:rsid w:val="005B0497"/>
    <w:rsid w:val="005B07FE"/>
    <w:rsid w:val="005B1903"/>
    <w:rsid w:val="005B2494"/>
    <w:rsid w:val="005B307C"/>
    <w:rsid w:val="005B39BB"/>
    <w:rsid w:val="005B3D05"/>
    <w:rsid w:val="005B3D0E"/>
    <w:rsid w:val="005B4061"/>
    <w:rsid w:val="005B54C6"/>
    <w:rsid w:val="005B6509"/>
    <w:rsid w:val="005B6E06"/>
    <w:rsid w:val="005B7628"/>
    <w:rsid w:val="005B7A6B"/>
    <w:rsid w:val="005C2372"/>
    <w:rsid w:val="005C23F5"/>
    <w:rsid w:val="005C5042"/>
    <w:rsid w:val="005C65B3"/>
    <w:rsid w:val="005C710E"/>
    <w:rsid w:val="005C73B3"/>
    <w:rsid w:val="005D082A"/>
    <w:rsid w:val="005D14EF"/>
    <w:rsid w:val="005D2FB2"/>
    <w:rsid w:val="005D368F"/>
    <w:rsid w:val="005D4F81"/>
    <w:rsid w:val="005D5816"/>
    <w:rsid w:val="005D646E"/>
    <w:rsid w:val="005D681F"/>
    <w:rsid w:val="005D6FA2"/>
    <w:rsid w:val="005D7D73"/>
    <w:rsid w:val="005E00C9"/>
    <w:rsid w:val="005E075C"/>
    <w:rsid w:val="005E19D3"/>
    <w:rsid w:val="005E1F31"/>
    <w:rsid w:val="005E32FF"/>
    <w:rsid w:val="005E35F6"/>
    <w:rsid w:val="005E39C9"/>
    <w:rsid w:val="005E4320"/>
    <w:rsid w:val="005E52A4"/>
    <w:rsid w:val="005E5A95"/>
    <w:rsid w:val="005E638D"/>
    <w:rsid w:val="005E7193"/>
    <w:rsid w:val="005F0185"/>
    <w:rsid w:val="005F06B9"/>
    <w:rsid w:val="005F0752"/>
    <w:rsid w:val="005F0803"/>
    <w:rsid w:val="005F3D16"/>
    <w:rsid w:val="005F3F69"/>
    <w:rsid w:val="005F5A59"/>
    <w:rsid w:val="005F6B28"/>
    <w:rsid w:val="005F7FAF"/>
    <w:rsid w:val="00600649"/>
    <w:rsid w:val="006011FA"/>
    <w:rsid w:val="00603514"/>
    <w:rsid w:val="006055FD"/>
    <w:rsid w:val="00606CF5"/>
    <w:rsid w:val="00607189"/>
    <w:rsid w:val="0060742D"/>
    <w:rsid w:val="006076C2"/>
    <w:rsid w:val="00610007"/>
    <w:rsid w:val="00610E51"/>
    <w:rsid w:val="0061212D"/>
    <w:rsid w:val="00614406"/>
    <w:rsid w:val="006146E4"/>
    <w:rsid w:val="006220D2"/>
    <w:rsid w:val="006224A3"/>
    <w:rsid w:val="006224F5"/>
    <w:rsid w:val="00624234"/>
    <w:rsid w:val="006254AF"/>
    <w:rsid w:val="006272B5"/>
    <w:rsid w:val="00627B12"/>
    <w:rsid w:val="00630D96"/>
    <w:rsid w:val="006310E3"/>
    <w:rsid w:val="00631FA3"/>
    <w:rsid w:val="00632350"/>
    <w:rsid w:val="006327D0"/>
    <w:rsid w:val="00633266"/>
    <w:rsid w:val="0063450E"/>
    <w:rsid w:val="0063516A"/>
    <w:rsid w:val="00635485"/>
    <w:rsid w:val="00637371"/>
    <w:rsid w:val="00637489"/>
    <w:rsid w:val="00641397"/>
    <w:rsid w:val="006436D8"/>
    <w:rsid w:val="006449B4"/>
    <w:rsid w:val="00645044"/>
    <w:rsid w:val="0064505B"/>
    <w:rsid w:val="006463D5"/>
    <w:rsid w:val="00646ABC"/>
    <w:rsid w:val="00646AD6"/>
    <w:rsid w:val="00651233"/>
    <w:rsid w:val="00651670"/>
    <w:rsid w:val="00652148"/>
    <w:rsid w:val="00653B30"/>
    <w:rsid w:val="00653BC6"/>
    <w:rsid w:val="00655589"/>
    <w:rsid w:val="00656995"/>
    <w:rsid w:val="00657353"/>
    <w:rsid w:val="00660359"/>
    <w:rsid w:val="0066178C"/>
    <w:rsid w:val="00661857"/>
    <w:rsid w:val="0066190C"/>
    <w:rsid w:val="0066255F"/>
    <w:rsid w:val="006648C3"/>
    <w:rsid w:val="00664B45"/>
    <w:rsid w:val="0066536C"/>
    <w:rsid w:val="006656F4"/>
    <w:rsid w:val="00666563"/>
    <w:rsid w:val="006669E2"/>
    <w:rsid w:val="006670D0"/>
    <w:rsid w:val="00670234"/>
    <w:rsid w:val="0067132A"/>
    <w:rsid w:val="00672254"/>
    <w:rsid w:val="00673A55"/>
    <w:rsid w:val="00675498"/>
    <w:rsid w:val="00676183"/>
    <w:rsid w:val="00676ED0"/>
    <w:rsid w:val="00681B6A"/>
    <w:rsid w:val="00681F6A"/>
    <w:rsid w:val="00683575"/>
    <w:rsid w:val="006838F2"/>
    <w:rsid w:val="00687D93"/>
    <w:rsid w:val="0069021D"/>
    <w:rsid w:val="00690646"/>
    <w:rsid w:val="0069382C"/>
    <w:rsid w:val="006945D5"/>
    <w:rsid w:val="0069488C"/>
    <w:rsid w:val="006955E3"/>
    <w:rsid w:val="006961FC"/>
    <w:rsid w:val="00696BA1"/>
    <w:rsid w:val="00696D2A"/>
    <w:rsid w:val="006A0079"/>
    <w:rsid w:val="006A1551"/>
    <w:rsid w:val="006A3929"/>
    <w:rsid w:val="006A3F8F"/>
    <w:rsid w:val="006A443E"/>
    <w:rsid w:val="006A51E6"/>
    <w:rsid w:val="006A5406"/>
    <w:rsid w:val="006A72B2"/>
    <w:rsid w:val="006A7782"/>
    <w:rsid w:val="006B16FC"/>
    <w:rsid w:val="006B27A9"/>
    <w:rsid w:val="006B338A"/>
    <w:rsid w:val="006B40B0"/>
    <w:rsid w:val="006B7773"/>
    <w:rsid w:val="006B7D36"/>
    <w:rsid w:val="006C0397"/>
    <w:rsid w:val="006C187C"/>
    <w:rsid w:val="006C1C37"/>
    <w:rsid w:val="006C290C"/>
    <w:rsid w:val="006C42C3"/>
    <w:rsid w:val="006C5275"/>
    <w:rsid w:val="006C5387"/>
    <w:rsid w:val="006C6B4D"/>
    <w:rsid w:val="006C7A40"/>
    <w:rsid w:val="006D03BD"/>
    <w:rsid w:val="006D1022"/>
    <w:rsid w:val="006D14C2"/>
    <w:rsid w:val="006D1CC8"/>
    <w:rsid w:val="006D6E63"/>
    <w:rsid w:val="006D79FA"/>
    <w:rsid w:val="006D7CAD"/>
    <w:rsid w:val="006E0754"/>
    <w:rsid w:val="006E1FF8"/>
    <w:rsid w:val="006E41BD"/>
    <w:rsid w:val="006E4811"/>
    <w:rsid w:val="006E4A8F"/>
    <w:rsid w:val="006E5526"/>
    <w:rsid w:val="006E5680"/>
    <w:rsid w:val="006E5A31"/>
    <w:rsid w:val="006E5C01"/>
    <w:rsid w:val="006E7418"/>
    <w:rsid w:val="006E790B"/>
    <w:rsid w:val="006E7A71"/>
    <w:rsid w:val="006F0830"/>
    <w:rsid w:val="006F2524"/>
    <w:rsid w:val="006F43B5"/>
    <w:rsid w:val="006F4B07"/>
    <w:rsid w:val="006F6221"/>
    <w:rsid w:val="006F6C0C"/>
    <w:rsid w:val="006F71C0"/>
    <w:rsid w:val="006F764E"/>
    <w:rsid w:val="006F7CDD"/>
    <w:rsid w:val="007003C8"/>
    <w:rsid w:val="007009A0"/>
    <w:rsid w:val="00701AD4"/>
    <w:rsid w:val="00701FD1"/>
    <w:rsid w:val="00702E7E"/>
    <w:rsid w:val="00703186"/>
    <w:rsid w:val="007033CD"/>
    <w:rsid w:val="00703B50"/>
    <w:rsid w:val="007044C4"/>
    <w:rsid w:val="007045D5"/>
    <w:rsid w:val="00705728"/>
    <w:rsid w:val="0070753B"/>
    <w:rsid w:val="00707832"/>
    <w:rsid w:val="007101E1"/>
    <w:rsid w:val="00710B2C"/>
    <w:rsid w:val="007111D3"/>
    <w:rsid w:val="00711BCA"/>
    <w:rsid w:val="00711E55"/>
    <w:rsid w:val="007129F1"/>
    <w:rsid w:val="00712BE0"/>
    <w:rsid w:val="00715F46"/>
    <w:rsid w:val="00716441"/>
    <w:rsid w:val="00716FF1"/>
    <w:rsid w:val="00717AAF"/>
    <w:rsid w:val="007204AC"/>
    <w:rsid w:val="0072110A"/>
    <w:rsid w:val="00721C6D"/>
    <w:rsid w:val="00723E37"/>
    <w:rsid w:val="00726619"/>
    <w:rsid w:val="00726B1E"/>
    <w:rsid w:val="007319C3"/>
    <w:rsid w:val="0073222F"/>
    <w:rsid w:val="0073240F"/>
    <w:rsid w:val="00733283"/>
    <w:rsid w:val="007347B2"/>
    <w:rsid w:val="00737050"/>
    <w:rsid w:val="00740076"/>
    <w:rsid w:val="00740167"/>
    <w:rsid w:val="007407C8"/>
    <w:rsid w:val="0074139B"/>
    <w:rsid w:val="007463E3"/>
    <w:rsid w:val="0074684C"/>
    <w:rsid w:val="007478F9"/>
    <w:rsid w:val="00751663"/>
    <w:rsid w:val="00752FB8"/>
    <w:rsid w:val="00753ABB"/>
    <w:rsid w:val="007550BC"/>
    <w:rsid w:val="0075642A"/>
    <w:rsid w:val="00757115"/>
    <w:rsid w:val="007576D6"/>
    <w:rsid w:val="00760745"/>
    <w:rsid w:val="00760BE0"/>
    <w:rsid w:val="007632A8"/>
    <w:rsid w:val="00763EDF"/>
    <w:rsid w:val="00766BA5"/>
    <w:rsid w:val="007671D7"/>
    <w:rsid w:val="0076747F"/>
    <w:rsid w:val="00770A59"/>
    <w:rsid w:val="00771FBC"/>
    <w:rsid w:val="007732A8"/>
    <w:rsid w:val="00773FD8"/>
    <w:rsid w:val="00774697"/>
    <w:rsid w:val="00775D7C"/>
    <w:rsid w:val="00776200"/>
    <w:rsid w:val="0077681C"/>
    <w:rsid w:val="00780FC3"/>
    <w:rsid w:val="00781C57"/>
    <w:rsid w:val="0078276A"/>
    <w:rsid w:val="00782CEC"/>
    <w:rsid w:val="00784C11"/>
    <w:rsid w:val="00784C4C"/>
    <w:rsid w:val="00786666"/>
    <w:rsid w:val="0078674B"/>
    <w:rsid w:val="007874C1"/>
    <w:rsid w:val="00787545"/>
    <w:rsid w:val="00787AEF"/>
    <w:rsid w:val="007920A7"/>
    <w:rsid w:val="00792175"/>
    <w:rsid w:val="00792F59"/>
    <w:rsid w:val="0079309F"/>
    <w:rsid w:val="0079432E"/>
    <w:rsid w:val="00794898"/>
    <w:rsid w:val="00794C20"/>
    <w:rsid w:val="007955C5"/>
    <w:rsid w:val="007961E1"/>
    <w:rsid w:val="007A02A1"/>
    <w:rsid w:val="007A0CAB"/>
    <w:rsid w:val="007A65E2"/>
    <w:rsid w:val="007B06CA"/>
    <w:rsid w:val="007B3405"/>
    <w:rsid w:val="007B36F6"/>
    <w:rsid w:val="007B3802"/>
    <w:rsid w:val="007B388E"/>
    <w:rsid w:val="007B5C04"/>
    <w:rsid w:val="007B6075"/>
    <w:rsid w:val="007B62FA"/>
    <w:rsid w:val="007C1086"/>
    <w:rsid w:val="007C14DC"/>
    <w:rsid w:val="007C1B26"/>
    <w:rsid w:val="007C28F0"/>
    <w:rsid w:val="007C3046"/>
    <w:rsid w:val="007C387A"/>
    <w:rsid w:val="007C4F79"/>
    <w:rsid w:val="007C543F"/>
    <w:rsid w:val="007C5652"/>
    <w:rsid w:val="007C5BEE"/>
    <w:rsid w:val="007C5D05"/>
    <w:rsid w:val="007C7013"/>
    <w:rsid w:val="007D111E"/>
    <w:rsid w:val="007D19A1"/>
    <w:rsid w:val="007D2DEF"/>
    <w:rsid w:val="007D321D"/>
    <w:rsid w:val="007D4A03"/>
    <w:rsid w:val="007D5518"/>
    <w:rsid w:val="007D6925"/>
    <w:rsid w:val="007E0147"/>
    <w:rsid w:val="007E1A62"/>
    <w:rsid w:val="007E2084"/>
    <w:rsid w:val="007E33DC"/>
    <w:rsid w:val="007E4927"/>
    <w:rsid w:val="007E4FA7"/>
    <w:rsid w:val="007E5059"/>
    <w:rsid w:val="007E5C44"/>
    <w:rsid w:val="007E6555"/>
    <w:rsid w:val="007E6B8F"/>
    <w:rsid w:val="007E7501"/>
    <w:rsid w:val="007F023F"/>
    <w:rsid w:val="007F0716"/>
    <w:rsid w:val="007F0EB4"/>
    <w:rsid w:val="007F2D02"/>
    <w:rsid w:val="007F37B7"/>
    <w:rsid w:val="007F3B9C"/>
    <w:rsid w:val="007F5ACA"/>
    <w:rsid w:val="007F6A69"/>
    <w:rsid w:val="008014CB"/>
    <w:rsid w:val="008017E6"/>
    <w:rsid w:val="00801F73"/>
    <w:rsid w:val="008037E3"/>
    <w:rsid w:val="00803EFB"/>
    <w:rsid w:val="00804728"/>
    <w:rsid w:val="008069FB"/>
    <w:rsid w:val="0081064D"/>
    <w:rsid w:val="00812AF0"/>
    <w:rsid w:val="00814D33"/>
    <w:rsid w:val="00815E62"/>
    <w:rsid w:val="00816C51"/>
    <w:rsid w:val="00820B88"/>
    <w:rsid w:val="008210B4"/>
    <w:rsid w:val="0082136E"/>
    <w:rsid w:val="008225BE"/>
    <w:rsid w:val="00822CB7"/>
    <w:rsid w:val="0082300E"/>
    <w:rsid w:val="00826B76"/>
    <w:rsid w:val="00827D34"/>
    <w:rsid w:val="008309E8"/>
    <w:rsid w:val="00832CE1"/>
    <w:rsid w:val="00833461"/>
    <w:rsid w:val="00834718"/>
    <w:rsid w:val="008351B8"/>
    <w:rsid w:val="00835809"/>
    <w:rsid w:val="00836B53"/>
    <w:rsid w:val="00836F1F"/>
    <w:rsid w:val="00842E29"/>
    <w:rsid w:val="00843C21"/>
    <w:rsid w:val="00844B46"/>
    <w:rsid w:val="00846BC2"/>
    <w:rsid w:val="00846F51"/>
    <w:rsid w:val="008502F8"/>
    <w:rsid w:val="008515E4"/>
    <w:rsid w:val="008518A6"/>
    <w:rsid w:val="00851B09"/>
    <w:rsid w:val="00855449"/>
    <w:rsid w:val="00856AAA"/>
    <w:rsid w:val="0086450D"/>
    <w:rsid w:val="00864553"/>
    <w:rsid w:val="00865774"/>
    <w:rsid w:val="00866759"/>
    <w:rsid w:val="00866DE9"/>
    <w:rsid w:val="0086726E"/>
    <w:rsid w:val="00867DC6"/>
    <w:rsid w:val="008708CE"/>
    <w:rsid w:val="00870960"/>
    <w:rsid w:val="008771E9"/>
    <w:rsid w:val="00877636"/>
    <w:rsid w:val="00877E39"/>
    <w:rsid w:val="00880A65"/>
    <w:rsid w:val="00880A75"/>
    <w:rsid w:val="008811BC"/>
    <w:rsid w:val="00886267"/>
    <w:rsid w:val="00886716"/>
    <w:rsid w:val="00886CC2"/>
    <w:rsid w:val="00886DA9"/>
    <w:rsid w:val="0088740D"/>
    <w:rsid w:val="00887BBB"/>
    <w:rsid w:val="00887C48"/>
    <w:rsid w:val="008908CC"/>
    <w:rsid w:val="00890B9D"/>
    <w:rsid w:val="00893140"/>
    <w:rsid w:val="00893658"/>
    <w:rsid w:val="008939E0"/>
    <w:rsid w:val="00894058"/>
    <w:rsid w:val="008947B1"/>
    <w:rsid w:val="00894842"/>
    <w:rsid w:val="008A0945"/>
    <w:rsid w:val="008A3408"/>
    <w:rsid w:val="008A35A1"/>
    <w:rsid w:val="008A45BE"/>
    <w:rsid w:val="008A6046"/>
    <w:rsid w:val="008A669D"/>
    <w:rsid w:val="008B50C9"/>
    <w:rsid w:val="008B55C7"/>
    <w:rsid w:val="008B5986"/>
    <w:rsid w:val="008B7421"/>
    <w:rsid w:val="008C1FE5"/>
    <w:rsid w:val="008C2059"/>
    <w:rsid w:val="008C25B3"/>
    <w:rsid w:val="008C31A6"/>
    <w:rsid w:val="008C35C9"/>
    <w:rsid w:val="008C5BDD"/>
    <w:rsid w:val="008C613D"/>
    <w:rsid w:val="008C672C"/>
    <w:rsid w:val="008C77E1"/>
    <w:rsid w:val="008D0C24"/>
    <w:rsid w:val="008D0E26"/>
    <w:rsid w:val="008D207F"/>
    <w:rsid w:val="008D39C6"/>
    <w:rsid w:val="008D3E1A"/>
    <w:rsid w:val="008D3E36"/>
    <w:rsid w:val="008D48ED"/>
    <w:rsid w:val="008D4AED"/>
    <w:rsid w:val="008D571C"/>
    <w:rsid w:val="008D57BA"/>
    <w:rsid w:val="008D5DBF"/>
    <w:rsid w:val="008D6418"/>
    <w:rsid w:val="008D7303"/>
    <w:rsid w:val="008E01A6"/>
    <w:rsid w:val="008E0E66"/>
    <w:rsid w:val="008E2375"/>
    <w:rsid w:val="008E2F6E"/>
    <w:rsid w:val="008E2FEA"/>
    <w:rsid w:val="008E3AE4"/>
    <w:rsid w:val="008E3AF6"/>
    <w:rsid w:val="008E44BB"/>
    <w:rsid w:val="008E4893"/>
    <w:rsid w:val="008E4C8D"/>
    <w:rsid w:val="008E65C3"/>
    <w:rsid w:val="008E6DAC"/>
    <w:rsid w:val="008F05F3"/>
    <w:rsid w:val="008F0FDA"/>
    <w:rsid w:val="008F2256"/>
    <w:rsid w:val="008F301A"/>
    <w:rsid w:val="008F412E"/>
    <w:rsid w:val="008F5033"/>
    <w:rsid w:val="008F50ED"/>
    <w:rsid w:val="008F606D"/>
    <w:rsid w:val="008F64A0"/>
    <w:rsid w:val="008F65F2"/>
    <w:rsid w:val="008F6D18"/>
    <w:rsid w:val="008F735E"/>
    <w:rsid w:val="008F75A6"/>
    <w:rsid w:val="00900122"/>
    <w:rsid w:val="00900B79"/>
    <w:rsid w:val="0090245E"/>
    <w:rsid w:val="0090279B"/>
    <w:rsid w:val="00903C0E"/>
    <w:rsid w:val="00905DF9"/>
    <w:rsid w:val="00906973"/>
    <w:rsid w:val="0090746E"/>
    <w:rsid w:val="00910895"/>
    <w:rsid w:val="00911D5A"/>
    <w:rsid w:val="009126E5"/>
    <w:rsid w:val="00912FA0"/>
    <w:rsid w:val="00913239"/>
    <w:rsid w:val="00914D31"/>
    <w:rsid w:val="00915D05"/>
    <w:rsid w:val="00916AF5"/>
    <w:rsid w:val="00916CE5"/>
    <w:rsid w:val="00921548"/>
    <w:rsid w:val="00921C6E"/>
    <w:rsid w:val="00922EC2"/>
    <w:rsid w:val="009238B9"/>
    <w:rsid w:val="00925170"/>
    <w:rsid w:val="00925ABC"/>
    <w:rsid w:val="009263A0"/>
    <w:rsid w:val="009266C3"/>
    <w:rsid w:val="009279BE"/>
    <w:rsid w:val="009310CE"/>
    <w:rsid w:val="00932833"/>
    <w:rsid w:val="00932D63"/>
    <w:rsid w:val="00933134"/>
    <w:rsid w:val="00933968"/>
    <w:rsid w:val="009352C5"/>
    <w:rsid w:val="0093543A"/>
    <w:rsid w:val="00935B13"/>
    <w:rsid w:val="009361D3"/>
    <w:rsid w:val="009364EF"/>
    <w:rsid w:val="0093664C"/>
    <w:rsid w:val="009404B9"/>
    <w:rsid w:val="0094193B"/>
    <w:rsid w:val="00942065"/>
    <w:rsid w:val="00943F85"/>
    <w:rsid w:val="00944419"/>
    <w:rsid w:val="00944C7C"/>
    <w:rsid w:val="00945418"/>
    <w:rsid w:val="00945D83"/>
    <w:rsid w:val="00946D56"/>
    <w:rsid w:val="00947026"/>
    <w:rsid w:val="00947A0D"/>
    <w:rsid w:val="00950214"/>
    <w:rsid w:val="009503D6"/>
    <w:rsid w:val="0095232F"/>
    <w:rsid w:val="00952EF4"/>
    <w:rsid w:val="00953558"/>
    <w:rsid w:val="00953678"/>
    <w:rsid w:val="00955BF5"/>
    <w:rsid w:val="009568CE"/>
    <w:rsid w:val="00957FBC"/>
    <w:rsid w:val="00960BA3"/>
    <w:rsid w:val="00960EA0"/>
    <w:rsid w:val="00960EF6"/>
    <w:rsid w:val="00963423"/>
    <w:rsid w:val="00964129"/>
    <w:rsid w:val="009652F6"/>
    <w:rsid w:val="00966367"/>
    <w:rsid w:val="009679C4"/>
    <w:rsid w:val="00967B0E"/>
    <w:rsid w:val="00970E56"/>
    <w:rsid w:val="0097169A"/>
    <w:rsid w:val="00972BC9"/>
    <w:rsid w:val="009731C2"/>
    <w:rsid w:val="0097359A"/>
    <w:rsid w:val="0097462A"/>
    <w:rsid w:val="0097540D"/>
    <w:rsid w:val="009763B0"/>
    <w:rsid w:val="00977CD2"/>
    <w:rsid w:val="0098250E"/>
    <w:rsid w:val="0098353E"/>
    <w:rsid w:val="009841C1"/>
    <w:rsid w:val="0098597F"/>
    <w:rsid w:val="00986322"/>
    <w:rsid w:val="00986848"/>
    <w:rsid w:val="00986921"/>
    <w:rsid w:val="009875B1"/>
    <w:rsid w:val="00990075"/>
    <w:rsid w:val="00990081"/>
    <w:rsid w:val="009902E1"/>
    <w:rsid w:val="00990A0F"/>
    <w:rsid w:val="00994DE0"/>
    <w:rsid w:val="00994EE7"/>
    <w:rsid w:val="00996053"/>
    <w:rsid w:val="00996333"/>
    <w:rsid w:val="009A0555"/>
    <w:rsid w:val="009A1602"/>
    <w:rsid w:val="009A22D0"/>
    <w:rsid w:val="009A2320"/>
    <w:rsid w:val="009A2EF4"/>
    <w:rsid w:val="009A5A72"/>
    <w:rsid w:val="009B064C"/>
    <w:rsid w:val="009B3AE8"/>
    <w:rsid w:val="009B428C"/>
    <w:rsid w:val="009B5056"/>
    <w:rsid w:val="009B549B"/>
    <w:rsid w:val="009B6B42"/>
    <w:rsid w:val="009B6C42"/>
    <w:rsid w:val="009B79D3"/>
    <w:rsid w:val="009C093B"/>
    <w:rsid w:val="009C096A"/>
    <w:rsid w:val="009C0B2D"/>
    <w:rsid w:val="009C1B05"/>
    <w:rsid w:val="009C21F3"/>
    <w:rsid w:val="009C2A94"/>
    <w:rsid w:val="009C2FCA"/>
    <w:rsid w:val="009C3F72"/>
    <w:rsid w:val="009C57DF"/>
    <w:rsid w:val="009C7588"/>
    <w:rsid w:val="009C7681"/>
    <w:rsid w:val="009D1785"/>
    <w:rsid w:val="009D1B81"/>
    <w:rsid w:val="009D1EDE"/>
    <w:rsid w:val="009D2C87"/>
    <w:rsid w:val="009D36AB"/>
    <w:rsid w:val="009D382F"/>
    <w:rsid w:val="009D3A9D"/>
    <w:rsid w:val="009D3AF2"/>
    <w:rsid w:val="009D3B49"/>
    <w:rsid w:val="009D5A0A"/>
    <w:rsid w:val="009D66DF"/>
    <w:rsid w:val="009D686C"/>
    <w:rsid w:val="009D70DC"/>
    <w:rsid w:val="009E0284"/>
    <w:rsid w:val="009E208D"/>
    <w:rsid w:val="009E304D"/>
    <w:rsid w:val="009E5334"/>
    <w:rsid w:val="009E659E"/>
    <w:rsid w:val="009E70C1"/>
    <w:rsid w:val="009F007E"/>
    <w:rsid w:val="009F05AA"/>
    <w:rsid w:val="009F3393"/>
    <w:rsid w:val="009F3A87"/>
    <w:rsid w:val="009F4957"/>
    <w:rsid w:val="009F50AB"/>
    <w:rsid w:val="009F51F2"/>
    <w:rsid w:val="009F57C1"/>
    <w:rsid w:val="009F6B4B"/>
    <w:rsid w:val="009F7F6C"/>
    <w:rsid w:val="00A00D1C"/>
    <w:rsid w:val="00A01ABB"/>
    <w:rsid w:val="00A024C6"/>
    <w:rsid w:val="00A03CF0"/>
    <w:rsid w:val="00A05B9B"/>
    <w:rsid w:val="00A07232"/>
    <w:rsid w:val="00A07973"/>
    <w:rsid w:val="00A1195E"/>
    <w:rsid w:val="00A11D3F"/>
    <w:rsid w:val="00A1296A"/>
    <w:rsid w:val="00A138CF"/>
    <w:rsid w:val="00A166F2"/>
    <w:rsid w:val="00A16EFF"/>
    <w:rsid w:val="00A17927"/>
    <w:rsid w:val="00A17A02"/>
    <w:rsid w:val="00A21819"/>
    <w:rsid w:val="00A22E71"/>
    <w:rsid w:val="00A231A8"/>
    <w:rsid w:val="00A237A7"/>
    <w:rsid w:val="00A24024"/>
    <w:rsid w:val="00A25F48"/>
    <w:rsid w:val="00A26E0D"/>
    <w:rsid w:val="00A2713D"/>
    <w:rsid w:val="00A27F40"/>
    <w:rsid w:val="00A30CDA"/>
    <w:rsid w:val="00A30D31"/>
    <w:rsid w:val="00A31BA4"/>
    <w:rsid w:val="00A32A52"/>
    <w:rsid w:val="00A339E8"/>
    <w:rsid w:val="00A34D0B"/>
    <w:rsid w:val="00A36218"/>
    <w:rsid w:val="00A3694D"/>
    <w:rsid w:val="00A36DD0"/>
    <w:rsid w:val="00A36E97"/>
    <w:rsid w:val="00A377CB"/>
    <w:rsid w:val="00A41737"/>
    <w:rsid w:val="00A444E3"/>
    <w:rsid w:val="00A445A0"/>
    <w:rsid w:val="00A44968"/>
    <w:rsid w:val="00A46704"/>
    <w:rsid w:val="00A467B8"/>
    <w:rsid w:val="00A46ECD"/>
    <w:rsid w:val="00A4762E"/>
    <w:rsid w:val="00A50595"/>
    <w:rsid w:val="00A51F2B"/>
    <w:rsid w:val="00A54E22"/>
    <w:rsid w:val="00A5569F"/>
    <w:rsid w:val="00A55BB3"/>
    <w:rsid w:val="00A56777"/>
    <w:rsid w:val="00A57105"/>
    <w:rsid w:val="00A574C5"/>
    <w:rsid w:val="00A6285A"/>
    <w:rsid w:val="00A628B6"/>
    <w:rsid w:val="00A64F86"/>
    <w:rsid w:val="00A6569F"/>
    <w:rsid w:val="00A65B79"/>
    <w:rsid w:val="00A66420"/>
    <w:rsid w:val="00A6684D"/>
    <w:rsid w:val="00A70004"/>
    <w:rsid w:val="00A7070B"/>
    <w:rsid w:val="00A722C5"/>
    <w:rsid w:val="00A73EF9"/>
    <w:rsid w:val="00A753DC"/>
    <w:rsid w:val="00A76061"/>
    <w:rsid w:val="00A7661A"/>
    <w:rsid w:val="00A769FA"/>
    <w:rsid w:val="00A76DCB"/>
    <w:rsid w:val="00A805EC"/>
    <w:rsid w:val="00A810C5"/>
    <w:rsid w:val="00A84243"/>
    <w:rsid w:val="00A8444E"/>
    <w:rsid w:val="00A85A2F"/>
    <w:rsid w:val="00A90AB5"/>
    <w:rsid w:val="00A9109A"/>
    <w:rsid w:val="00A922E0"/>
    <w:rsid w:val="00A92DB7"/>
    <w:rsid w:val="00A92F3C"/>
    <w:rsid w:val="00A944EB"/>
    <w:rsid w:val="00A94639"/>
    <w:rsid w:val="00A9486B"/>
    <w:rsid w:val="00A962CE"/>
    <w:rsid w:val="00A967FE"/>
    <w:rsid w:val="00AA1A2C"/>
    <w:rsid w:val="00AA2FE8"/>
    <w:rsid w:val="00AA3B0C"/>
    <w:rsid w:val="00AA47BF"/>
    <w:rsid w:val="00AA4A7D"/>
    <w:rsid w:val="00AA5366"/>
    <w:rsid w:val="00AA602D"/>
    <w:rsid w:val="00AB0291"/>
    <w:rsid w:val="00AB1480"/>
    <w:rsid w:val="00AB546A"/>
    <w:rsid w:val="00AB553D"/>
    <w:rsid w:val="00AC0AA4"/>
    <w:rsid w:val="00AC151C"/>
    <w:rsid w:val="00AC33F2"/>
    <w:rsid w:val="00AC3FE0"/>
    <w:rsid w:val="00AC51AA"/>
    <w:rsid w:val="00AC5C25"/>
    <w:rsid w:val="00AD04D9"/>
    <w:rsid w:val="00AD1417"/>
    <w:rsid w:val="00AD1EFE"/>
    <w:rsid w:val="00AD4AFB"/>
    <w:rsid w:val="00AD6324"/>
    <w:rsid w:val="00AD752D"/>
    <w:rsid w:val="00AD7AAA"/>
    <w:rsid w:val="00AD7B79"/>
    <w:rsid w:val="00AE24F6"/>
    <w:rsid w:val="00AE3127"/>
    <w:rsid w:val="00AE41A7"/>
    <w:rsid w:val="00AE5B6A"/>
    <w:rsid w:val="00AE7B8E"/>
    <w:rsid w:val="00AF243E"/>
    <w:rsid w:val="00AF3CBF"/>
    <w:rsid w:val="00AF47E8"/>
    <w:rsid w:val="00AF4988"/>
    <w:rsid w:val="00AF5228"/>
    <w:rsid w:val="00AF5A32"/>
    <w:rsid w:val="00AF5D2A"/>
    <w:rsid w:val="00B003BF"/>
    <w:rsid w:val="00B011C0"/>
    <w:rsid w:val="00B011D1"/>
    <w:rsid w:val="00B025B4"/>
    <w:rsid w:val="00B02825"/>
    <w:rsid w:val="00B03878"/>
    <w:rsid w:val="00B039F2"/>
    <w:rsid w:val="00B04024"/>
    <w:rsid w:val="00B06EC7"/>
    <w:rsid w:val="00B07C70"/>
    <w:rsid w:val="00B07D00"/>
    <w:rsid w:val="00B10202"/>
    <w:rsid w:val="00B10B3B"/>
    <w:rsid w:val="00B12B0D"/>
    <w:rsid w:val="00B12D78"/>
    <w:rsid w:val="00B12FFA"/>
    <w:rsid w:val="00B13311"/>
    <w:rsid w:val="00B13456"/>
    <w:rsid w:val="00B13CA6"/>
    <w:rsid w:val="00B13EFB"/>
    <w:rsid w:val="00B148D1"/>
    <w:rsid w:val="00B14AA3"/>
    <w:rsid w:val="00B14ABF"/>
    <w:rsid w:val="00B1527C"/>
    <w:rsid w:val="00B160EF"/>
    <w:rsid w:val="00B16257"/>
    <w:rsid w:val="00B21A3B"/>
    <w:rsid w:val="00B228B3"/>
    <w:rsid w:val="00B24191"/>
    <w:rsid w:val="00B25B21"/>
    <w:rsid w:val="00B25CDB"/>
    <w:rsid w:val="00B3005E"/>
    <w:rsid w:val="00B30741"/>
    <w:rsid w:val="00B30778"/>
    <w:rsid w:val="00B32AA2"/>
    <w:rsid w:val="00B33746"/>
    <w:rsid w:val="00B33817"/>
    <w:rsid w:val="00B350B4"/>
    <w:rsid w:val="00B3571E"/>
    <w:rsid w:val="00B35881"/>
    <w:rsid w:val="00B376F6"/>
    <w:rsid w:val="00B4023B"/>
    <w:rsid w:val="00B40A7C"/>
    <w:rsid w:val="00B43E2A"/>
    <w:rsid w:val="00B45D83"/>
    <w:rsid w:val="00B50B67"/>
    <w:rsid w:val="00B50BD7"/>
    <w:rsid w:val="00B517C1"/>
    <w:rsid w:val="00B525BA"/>
    <w:rsid w:val="00B52BDC"/>
    <w:rsid w:val="00B52C15"/>
    <w:rsid w:val="00B53A61"/>
    <w:rsid w:val="00B547C0"/>
    <w:rsid w:val="00B55200"/>
    <w:rsid w:val="00B5575E"/>
    <w:rsid w:val="00B55DD0"/>
    <w:rsid w:val="00B56888"/>
    <w:rsid w:val="00B573C2"/>
    <w:rsid w:val="00B600CB"/>
    <w:rsid w:val="00B60521"/>
    <w:rsid w:val="00B60E77"/>
    <w:rsid w:val="00B60EE3"/>
    <w:rsid w:val="00B6186B"/>
    <w:rsid w:val="00B61B5A"/>
    <w:rsid w:val="00B63237"/>
    <w:rsid w:val="00B640BD"/>
    <w:rsid w:val="00B64254"/>
    <w:rsid w:val="00B64BC1"/>
    <w:rsid w:val="00B64F10"/>
    <w:rsid w:val="00B65B3A"/>
    <w:rsid w:val="00B66D2A"/>
    <w:rsid w:val="00B6797C"/>
    <w:rsid w:val="00B72F58"/>
    <w:rsid w:val="00B73A5A"/>
    <w:rsid w:val="00B74506"/>
    <w:rsid w:val="00B752F0"/>
    <w:rsid w:val="00B75EA0"/>
    <w:rsid w:val="00B805C2"/>
    <w:rsid w:val="00B81393"/>
    <w:rsid w:val="00B81F6A"/>
    <w:rsid w:val="00B8252C"/>
    <w:rsid w:val="00B828D2"/>
    <w:rsid w:val="00B82F5C"/>
    <w:rsid w:val="00B83442"/>
    <w:rsid w:val="00B83451"/>
    <w:rsid w:val="00B85818"/>
    <w:rsid w:val="00B867FC"/>
    <w:rsid w:val="00B86E9A"/>
    <w:rsid w:val="00B8783A"/>
    <w:rsid w:val="00B90B2F"/>
    <w:rsid w:val="00B9193A"/>
    <w:rsid w:val="00B92AB5"/>
    <w:rsid w:val="00B92EA1"/>
    <w:rsid w:val="00B95241"/>
    <w:rsid w:val="00B95243"/>
    <w:rsid w:val="00B962E4"/>
    <w:rsid w:val="00B97214"/>
    <w:rsid w:val="00B976C3"/>
    <w:rsid w:val="00BA219C"/>
    <w:rsid w:val="00BA32D4"/>
    <w:rsid w:val="00BA34D4"/>
    <w:rsid w:val="00BA377C"/>
    <w:rsid w:val="00BA3BA6"/>
    <w:rsid w:val="00BA3D1B"/>
    <w:rsid w:val="00BA40BC"/>
    <w:rsid w:val="00BA5491"/>
    <w:rsid w:val="00BA5976"/>
    <w:rsid w:val="00BA59C4"/>
    <w:rsid w:val="00BB2FF2"/>
    <w:rsid w:val="00BB45CC"/>
    <w:rsid w:val="00BC0B36"/>
    <w:rsid w:val="00BC2D7E"/>
    <w:rsid w:val="00BC3065"/>
    <w:rsid w:val="00BC3258"/>
    <w:rsid w:val="00BC3511"/>
    <w:rsid w:val="00BC3B10"/>
    <w:rsid w:val="00BC4928"/>
    <w:rsid w:val="00BC73AB"/>
    <w:rsid w:val="00BC7E5F"/>
    <w:rsid w:val="00BD10EB"/>
    <w:rsid w:val="00BD1690"/>
    <w:rsid w:val="00BD3865"/>
    <w:rsid w:val="00BD4956"/>
    <w:rsid w:val="00BD4E31"/>
    <w:rsid w:val="00BD6DF8"/>
    <w:rsid w:val="00BD6E19"/>
    <w:rsid w:val="00BE0EBA"/>
    <w:rsid w:val="00BE4149"/>
    <w:rsid w:val="00BE616F"/>
    <w:rsid w:val="00BE662E"/>
    <w:rsid w:val="00BE79FD"/>
    <w:rsid w:val="00BE7C2F"/>
    <w:rsid w:val="00BF00BA"/>
    <w:rsid w:val="00BF10FB"/>
    <w:rsid w:val="00BF2076"/>
    <w:rsid w:val="00BF2A36"/>
    <w:rsid w:val="00BF3393"/>
    <w:rsid w:val="00BF33DF"/>
    <w:rsid w:val="00BF4146"/>
    <w:rsid w:val="00BF67BB"/>
    <w:rsid w:val="00BF6A5F"/>
    <w:rsid w:val="00BF7392"/>
    <w:rsid w:val="00BF7E8A"/>
    <w:rsid w:val="00C018B6"/>
    <w:rsid w:val="00C01F67"/>
    <w:rsid w:val="00C049C2"/>
    <w:rsid w:val="00C060C0"/>
    <w:rsid w:val="00C07E25"/>
    <w:rsid w:val="00C108DC"/>
    <w:rsid w:val="00C11D57"/>
    <w:rsid w:val="00C1224B"/>
    <w:rsid w:val="00C12251"/>
    <w:rsid w:val="00C12D4D"/>
    <w:rsid w:val="00C139E4"/>
    <w:rsid w:val="00C13A6C"/>
    <w:rsid w:val="00C1458D"/>
    <w:rsid w:val="00C14F4C"/>
    <w:rsid w:val="00C163EA"/>
    <w:rsid w:val="00C168C5"/>
    <w:rsid w:val="00C172C5"/>
    <w:rsid w:val="00C176A4"/>
    <w:rsid w:val="00C20B66"/>
    <w:rsid w:val="00C21147"/>
    <w:rsid w:val="00C21BFA"/>
    <w:rsid w:val="00C23B70"/>
    <w:rsid w:val="00C23F76"/>
    <w:rsid w:val="00C27746"/>
    <w:rsid w:val="00C27CF8"/>
    <w:rsid w:val="00C27D8A"/>
    <w:rsid w:val="00C30D79"/>
    <w:rsid w:val="00C3181A"/>
    <w:rsid w:val="00C31A10"/>
    <w:rsid w:val="00C32F7C"/>
    <w:rsid w:val="00C34C26"/>
    <w:rsid w:val="00C35AD6"/>
    <w:rsid w:val="00C35F52"/>
    <w:rsid w:val="00C40E4A"/>
    <w:rsid w:val="00C40FD1"/>
    <w:rsid w:val="00C41104"/>
    <w:rsid w:val="00C41C9B"/>
    <w:rsid w:val="00C436F1"/>
    <w:rsid w:val="00C43DEE"/>
    <w:rsid w:val="00C448A1"/>
    <w:rsid w:val="00C46726"/>
    <w:rsid w:val="00C46A92"/>
    <w:rsid w:val="00C50183"/>
    <w:rsid w:val="00C5107F"/>
    <w:rsid w:val="00C5398B"/>
    <w:rsid w:val="00C56007"/>
    <w:rsid w:val="00C56896"/>
    <w:rsid w:val="00C57D7B"/>
    <w:rsid w:val="00C60007"/>
    <w:rsid w:val="00C601E5"/>
    <w:rsid w:val="00C62EAF"/>
    <w:rsid w:val="00C62FA2"/>
    <w:rsid w:val="00C63127"/>
    <w:rsid w:val="00C65F85"/>
    <w:rsid w:val="00C66AC7"/>
    <w:rsid w:val="00C70E80"/>
    <w:rsid w:val="00C71624"/>
    <w:rsid w:val="00C723D7"/>
    <w:rsid w:val="00C74041"/>
    <w:rsid w:val="00C7415F"/>
    <w:rsid w:val="00C747FB"/>
    <w:rsid w:val="00C7495A"/>
    <w:rsid w:val="00C77413"/>
    <w:rsid w:val="00C80A6E"/>
    <w:rsid w:val="00C8108D"/>
    <w:rsid w:val="00C82283"/>
    <w:rsid w:val="00C8255A"/>
    <w:rsid w:val="00C82FE6"/>
    <w:rsid w:val="00C83DA8"/>
    <w:rsid w:val="00C856AF"/>
    <w:rsid w:val="00C872A8"/>
    <w:rsid w:val="00C87CA8"/>
    <w:rsid w:val="00C90A60"/>
    <w:rsid w:val="00C91403"/>
    <w:rsid w:val="00C9228A"/>
    <w:rsid w:val="00C94665"/>
    <w:rsid w:val="00C95221"/>
    <w:rsid w:val="00CA039E"/>
    <w:rsid w:val="00CA07FB"/>
    <w:rsid w:val="00CA0C8D"/>
    <w:rsid w:val="00CA1426"/>
    <w:rsid w:val="00CA1987"/>
    <w:rsid w:val="00CA31D9"/>
    <w:rsid w:val="00CA6244"/>
    <w:rsid w:val="00CA6A9F"/>
    <w:rsid w:val="00CA6DF9"/>
    <w:rsid w:val="00CA6E7B"/>
    <w:rsid w:val="00CA706A"/>
    <w:rsid w:val="00CA7554"/>
    <w:rsid w:val="00CA7732"/>
    <w:rsid w:val="00CB04D6"/>
    <w:rsid w:val="00CB0A22"/>
    <w:rsid w:val="00CB136F"/>
    <w:rsid w:val="00CB1C9E"/>
    <w:rsid w:val="00CB2036"/>
    <w:rsid w:val="00CB2AB3"/>
    <w:rsid w:val="00CB3586"/>
    <w:rsid w:val="00CB4D1A"/>
    <w:rsid w:val="00CB5FB4"/>
    <w:rsid w:val="00CB6164"/>
    <w:rsid w:val="00CB728F"/>
    <w:rsid w:val="00CC04AC"/>
    <w:rsid w:val="00CC0A3D"/>
    <w:rsid w:val="00CC2DBD"/>
    <w:rsid w:val="00CC3763"/>
    <w:rsid w:val="00CC3CFE"/>
    <w:rsid w:val="00CC4B8A"/>
    <w:rsid w:val="00CC6116"/>
    <w:rsid w:val="00CC64B8"/>
    <w:rsid w:val="00CC69BC"/>
    <w:rsid w:val="00CC6C63"/>
    <w:rsid w:val="00CC7080"/>
    <w:rsid w:val="00CD050F"/>
    <w:rsid w:val="00CD17A8"/>
    <w:rsid w:val="00CD29E5"/>
    <w:rsid w:val="00CD2B22"/>
    <w:rsid w:val="00CD62E1"/>
    <w:rsid w:val="00CD72AE"/>
    <w:rsid w:val="00CD75C6"/>
    <w:rsid w:val="00CD7F8C"/>
    <w:rsid w:val="00CE00D9"/>
    <w:rsid w:val="00CE0960"/>
    <w:rsid w:val="00CE34DC"/>
    <w:rsid w:val="00CE3E63"/>
    <w:rsid w:val="00CE689E"/>
    <w:rsid w:val="00CE711F"/>
    <w:rsid w:val="00CE7AFA"/>
    <w:rsid w:val="00CF1892"/>
    <w:rsid w:val="00CF18D3"/>
    <w:rsid w:val="00CF39F2"/>
    <w:rsid w:val="00CF68B9"/>
    <w:rsid w:val="00CF6A65"/>
    <w:rsid w:val="00CF74C4"/>
    <w:rsid w:val="00CF75AB"/>
    <w:rsid w:val="00CF7631"/>
    <w:rsid w:val="00D0131A"/>
    <w:rsid w:val="00D013A5"/>
    <w:rsid w:val="00D06AE4"/>
    <w:rsid w:val="00D070A3"/>
    <w:rsid w:val="00D11873"/>
    <w:rsid w:val="00D13D7B"/>
    <w:rsid w:val="00D1441D"/>
    <w:rsid w:val="00D148E6"/>
    <w:rsid w:val="00D1534B"/>
    <w:rsid w:val="00D15421"/>
    <w:rsid w:val="00D15D43"/>
    <w:rsid w:val="00D15E22"/>
    <w:rsid w:val="00D166B8"/>
    <w:rsid w:val="00D17303"/>
    <w:rsid w:val="00D17F8A"/>
    <w:rsid w:val="00D20BA5"/>
    <w:rsid w:val="00D20CB8"/>
    <w:rsid w:val="00D248E5"/>
    <w:rsid w:val="00D2634F"/>
    <w:rsid w:val="00D263B1"/>
    <w:rsid w:val="00D27589"/>
    <w:rsid w:val="00D27E3E"/>
    <w:rsid w:val="00D31523"/>
    <w:rsid w:val="00D328BD"/>
    <w:rsid w:val="00D32EDC"/>
    <w:rsid w:val="00D33E7A"/>
    <w:rsid w:val="00D34044"/>
    <w:rsid w:val="00D343EA"/>
    <w:rsid w:val="00D35DF8"/>
    <w:rsid w:val="00D3766C"/>
    <w:rsid w:val="00D42362"/>
    <w:rsid w:val="00D427D6"/>
    <w:rsid w:val="00D42989"/>
    <w:rsid w:val="00D42C74"/>
    <w:rsid w:val="00D42EB8"/>
    <w:rsid w:val="00D4316B"/>
    <w:rsid w:val="00D43499"/>
    <w:rsid w:val="00D44739"/>
    <w:rsid w:val="00D451B5"/>
    <w:rsid w:val="00D457C3"/>
    <w:rsid w:val="00D46B56"/>
    <w:rsid w:val="00D50420"/>
    <w:rsid w:val="00D533A0"/>
    <w:rsid w:val="00D541D9"/>
    <w:rsid w:val="00D54A6B"/>
    <w:rsid w:val="00D55CFA"/>
    <w:rsid w:val="00D564CA"/>
    <w:rsid w:val="00D56B5B"/>
    <w:rsid w:val="00D573C3"/>
    <w:rsid w:val="00D57DB9"/>
    <w:rsid w:val="00D63CF3"/>
    <w:rsid w:val="00D656E7"/>
    <w:rsid w:val="00D65958"/>
    <w:rsid w:val="00D66F68"/>
    <w:rsid w:val="00D6795C"/>
    <w:rsid w:val="00D70C46"/>
    <w:rsid w:val="00D71124"/>
    <w:rsid w:val="00D715C4"/>
    <w:rsid w:val="00D72C4D"/>
    <w:rsid w:val="00D72C79"/>
    <w:rsid w:val="00D72CCA"/>
    <w:rsid w:val="00D7564C"/>
    <w:rsid w:val="00D761E9"/>
    <w:rsid w:val="00D76311"/>
    <w:rsid w:val="00D77265"/>
    <w:rsid w:val="00D77935"/>
    <w:rsid w:val="00D8388F"/>
    <w:rsid w:val="00D84567"/>
    <w:rsid w:val="00D85E7A"/>
    <w:rsid w:val="00D86C34"/>
    <w:rsid w:val="00D86D59"/>
    <w:rsid w:val="00D86E76"/>
    <w:rsid w:val="00D87873"/>
    <w:rsid w:val="00D91370"/>
    <w:rsid w:val="00D9259E"/>
    <w:rsid w:val="00D92C2C"/>
    <w:rsid w:val="00D939B6"/>
    <w:rsid w:val="00D93C7F"/>
    <w:rsid w:val="00D9487C"/>
    <w:rsid w:val="00D954B8"/>
    <w:rsid w:val="00D955D4"/>
    <w:rsid w:val="00D97D5C"/>
    <w:rsid w:val="00DA4609"/>
    <w:rsid w:val="00DA5221"/>
    <w:rsid w:val="00DA5BB9"/>
    <w:rsid w:val="00DA6A32"/>
    <w:rsid w:val="00DA7371"/>
    <w:rsid w:val="00DB04DE"/>
    <w:rsid w:val="00DB0655"/>
    <w:rsid w:val="00DB0B43"/>
    <w:rsid w:val="00DB211F"/>
    <w:rsid w:val="00DB25BE"/>
    <w:rsid w:val="00DB383E"/>
    <w:rsid w:val="00DB39F5"/>
    <w:rsid w:val="00DB5A05"/>
    <w:rsid w:val="00DB6EA4"/>
    <w:rsid w:val="00DB6FC4"/>
    <w:rsid w:val="00DB71FF"/>
    <w:rsid w:val="00DB7600"/>
    <w:rsid w:val="00DC0E51"/>
    <w:rsid w:val="00DC0FDF"/>
    <w:rsid w:val="00DC285D"/>
    <w:rsid w:val="00DC2A5B"/>
    <w:rsid w:val="00DC69F5"/>
    <w:rsid w:val="00DC7060"/>
    <w:rsid w:val="00DC70FA"/>
    <w:rsid w:val="00DD147A"/>
    <w:rsid w:val="00DD1E65"/>
    <w:rsid w:val="00DD2511"/>
    <w:rsid w:val="00DD251F"/>
    <w:rsid w:val="00DD29E6"/>
    <w:rsid w:val="00DD2F71"/>
    <w:rsid w:val="00DD44D3"/>
    <w:rsid w:val="00DD5B58"/>
    <w:rsid w:val="00DD644D"/>
    <w:rsid w:val="00DE0852"/>
    <w:rsid w:val="00DE0CFB"/>
    <w:rsid w:val="00DE1336"/>
    <w:rsid w:val="00DE1A71"/>
    <w:rsid w:val="00DE2401"/>
    <w:rsid w:val="00DE2CFF"/>
    <w:rsid w:val="00DE5FD5"/>
    <w:rsid w:val="00DE6733"/>
    <w:rsid w:val="00DE7265"/>
    <w:rsid w:val="00DF01EF"/>
    <w:rsid w:val="00DF19AC"/>
    <w:rsid w:val="00DF2298"/>
    <w:rsid w:val="00DF409C"/>
    <w:rsid w:val="00DF5BF5"/>
    <w:rsid w:val="00DF6161"/>
    <w:rsid w:val="00DF6889"/>
    <w:rsid w:val="00DF7FD7"/>
    <w:rsid w:val="00E00D0F"/>
    <w:rsid w:val="00E0285D"/>
    <w:rsid w:val="00E03712"/>
    <w:rsid w:val="00E067E4"/>
    <w:rsid w:val="00E072C6"/>
    <w:rsid w:val="00E14222"/>
    <w:rsid w:val="00E14332"/>
    <w:rsid w:val="00E15416"/>
    <w:rsid w:val="00E15B23"/>
    <w:rsid w:val="00E16323"/>
    <w:rsid w:val="00E16644"/>
    <w:rsid w:val="00E171B6"/>
    <w:rsid w:val="00E17324"/>
    <w:rsid w:val="00E17C70"/>
    <w:rsid w:val="00E20000"/>
    <w:rsid w:val="00E22221"/>
    <w:rsid w:val="00E23656"/>
    <w:rsid w:val="00E23D86"/>
    <w:rsid w:val="00E24743"/>
    <w:rsid w:val="00E26E4A"/>
    <w:rsid w:val="00E326CB"/>
    <w:rsid w:val="00E3353D"/>
    <w:rsid w:val="00E37313"/>
    <w:rsid w:val="00E37C99"/>
    <w:rsid w:val="00E4036D"/>
    <w:rsid w:val="00E41E15"/>
    <w:rsid w:val="00E42495"/>
    <w:rsid w:val="00E424ED"/>
    <w:rsid w:val="00E42D5A"/>
    <w:rsid w:val="00E441CA"/>
    <w:rsid w:val="00E449FA"/>
    <w:rsid w:val="00E46103"/>
    <w:rsid w:val="00E466C3"/>
    <w:rsid w:val="00E50ED3"/>
    <w:rsid w:val="00E51574"/>
    <w:rsid w:val="00E5200C"/>
    <w:rsid w:val="00E52CE0"/>
    <w:rsid w:val="00E531AB"/>
    <w:rsid w:val="00E53E59"/>
    <w:rsid w:val="00E545D3"/>
    <w:rsid w:val="00E546AE"/>
    <w:rsid w:val="00E5529F"/>
    <w:rsid w:val="00E552B4"/>
    <w:rsid w:val="00E6141D"/>
    <w:rsid w:val="00E62BF5"/>
    <w:rsid w:val="00E660D4"/>
    <w:rsid w:val="00E664B0"/>
    <w:rsid w:val="00E66656"/>
    <w:rsid w:val="00E701B9"/>
    <w:rsid w:val="00E71CB5"/>
    <w:rsid w:val="00E723AC"/>
    <w:rsid w:val="00E74D6C"/>
    <w:rsid w:val="00E760A3"/>
    <w:rsid w:val="00E76284"/>
    <w:rsid w:val="00E77253"/>
    <w:rsid w:val="00E7795B"/>
    <w:rsid w:val="00E77961"/>
    <w:rsid w:val="00E77F7F"/>
    <w:rsid w:val="00E80186"/>
    <w:rsid w:val="00E809EB"/>
    <w:rsid w:val="00E81708"/>
    <w:rsid w:val="00E81782"/>
    <w:rsid w:val="00E83536"/>
    <w:rsid w:val="00E86C1C"/>
    <w:rsid w:val="00E87F06"/>
    <w:rsid w:val="00E93B72"/>
    <w:rsid w:val="00E952EC"/>
    <w:rsid w:val="00E95A1B"/>
    <w:rsid w:val="00E97015"/>
    <w:rsid w:val="00E9710D"/>
    <w:rsid w:val="00EA068B"/>
    <w:rsid w:val="00EA1136"/>
    <w:rsid w:val="00EA5783"/>
    <w:rsid w:val="00EA69BF"/>
    <w:rsid w:val="00EA76EA"/>
    <w:rsid w:val="00EA7CA1"/>
    <w:rsid w:val="00EB20DF"/>
    <w:rsid w:val="00EB2D1F"/>
    <w:rsid w:val="00EB33EE"/>
    <w:rsid w:val="00EB38BD"/>
    <w:rsid w:val="00EB5503"/>
    <w:rsid w:val="00EB5559"/>
    <w:rsid w:val="00EB580F"/>
    <w:rsid w:val="00EB5974"/>
    <w:rsid w:val="00EB6615"/>
    <w:rsid w:val="00EB734F"/>
    <w:rsid w:val="00EB7C0A"/>
    <w:rsid w:val="00EC0D48"/>
    <w:rsid w:val="00EC0DB9"/>
    <w:rsid w:val="00EC151C"/>
    <w:rsid w:val="00EC166C"/>
    <w:rsid w:val="00EC1E8B"/>
    <w:rsid w:val="00EC1FF3"/>
    <w:rsid w:val="00EC2097"/>
    <w:rsid w:val="00EC2B2D"/>
    <w:rsid w:val="00EC2E53"/>
    <w:rsid w:val="00EC33F1"/>
    <w:rsid w:val="00EC4371"/>
    <w:rsid w:val="00EC5BD1"/>
    <w:rsid w:val="00EC5D5A"/>
    <w:rsid w:val="00ED03C1"/>
    <w:rsid w:val="00ED2A05"/>
    <w:rsid w:val="00ED30CA"/>
    <w:rsid w:val="00ED4032"/>
    <w:rsid w:val="00ED49FB"/>
    <w:rsid w:val="00ED61B6"/>
    <w:rsid w:val="00ED61D2"/>
    <w:rsid w:val="00ED6B53"/>
    <w:rsid w:val="00ED7A3F"/>
    <w:rsid w:val="00EE059F"/>
    <w:rsid w:val="00EE0F1B"/>
    <w:rsid w:val="00EE1523"/>
    <w:rsid w:val="00EE1B8E"/>
    <w:rsid w:val="00EE30B8"/>
    <w:rsid w:val="00EE3301"/>
    <w:rsid w:val="00EE3B46"/>
    <w:rsid w:val="00EE51D7"/>
    <w:rsid w:val="00EE5406"/>
    <w:rsid w:val="00EE6D03"/>
    <w:rsid w:val="00EE7F17"/>
    <w:rsid w:val="00EF1052"/>
    <w:rsid w:val="00EF1A4F"/>
    <w:rsid w:val="00EF3686"/>
    <w:rsid w:val="00EF396C"/>
    <w:rsid w:val="00EF43CE"/>
    <w:rsid w:val="00EF513C"/>
    <w:rsid w:val="00EF6086"/>
    <w:rsid w:val="00F00E4F"/>
    <w:rsid w:val="00F01518"/>
    <w:rsid w:val="00F032CB"/>
    <w:rsid w:val="00F043D2"/>
    <w:rsid w:val="00F1228D"/>
    <w:rsid w:val="00F12971"/>
    <w:rsid w:val="00F15CAB"/>
    <w:rsid w:val="00F16A3A"/>
    <w:rsid w:val="00F17C40"/>
    <w:rsid w:val="00F218FD"/>
    <w:rsid w:val="00F221A0"/>
    <w:rsid w:val="00F23823"/>
    <w:rsid w:val="00F2392E"/>
    <w:rsid w:val="00F24ABE"/>
    <w:rsid w:val="00F260A1"/>
    <w:rsid w:val="00F26CCB"/>
    <w:rsid w:val="00F27907"/>
    <w:rsid w:val="00F27CE5"/>
    <w:rsid w:val="00F30BF6"/>
    <w:rsid w:val="00F30E71"/>
    <w:rsid w:val="00F320E2"/>
    <w:rsid w:val="00F33017"/>
    <w:rsid w:val="00F33F0E"/>
    <w:rsid w:val="00F3468A"/>
    <w:rsid w:val="00F34916"/>
    <w:rsid w:val="00F34F43"/>
    <w:rsid w:val="00F4032E"/>
    <w:rsid w:val="00F40AA3"/>
    <w:rsid w:val="00F426D5"/>
    <w:rsid w:val="00F427BF"/>
    <w:rsid w:val="00F42C99"/>
    <w:rsid w:val="00F44A49"/>
    <w:rsid w:val="00F46960"/>
    <w:rsid w:val="00F46E31"/>
    <w:rsid w:val="00F50C4F"/>
    <w:rsid w:val="00F516E9"/>
    <w:rsid w:val="00F53E9C"/>
    <w:rsid w:val="00F5536A"/>
    <w:rsid w:val="00F557B6"/>
    <w:rsid w:val="00F558E6"/>
    <w:rsid w:val="00F56AB6"/>
    <w:rsid w:val="00F573F2"/>
    <w:rsid w:val="00F574BB"/>
    <w:rsid w:val="00F57F9E"/>
    <w:rsid w:val="00F6034E"/>
    <w:rsid w:val="00F606F6"/>
    <w:rsid w:val="00F6198E"/>
    <w:rsid w:val="00F63626"/>
    <w:rsid w:val="00F63802"/>
    <w:rsid w:val="00F6567B"/>
    <w:rsid w:val="00F665B9"/>
    <w:rsid w:val="00F67060"/>
    <w:rsid w:val="00F67295"/>
    <w:rsid w:val="00F67A57"/>
    <w:rsid w:val="00F67FC2"/>
    <w:rsid w:val="00F71E6D"/>
    <w:rsid w:val="00F7356F"/>
    <w:rsid w:val="00F76C17"/>
    <w:rsid w:val="00F77395"/>
    <w:rsid w:val="00F77899"/>
    <w:rsid w:val="00F77EDF"/>
    <w:rsid w:val="00F800DC"/>
    <w:rsid w:val="00F82829"/>
    <w:rsid w:val="00F8340D"/>
    <w:rsid w:val="00F83FC0"/>
    <w:rsid w:val="00F845A1"/>
    <w:rsid w:val="00F873EE"/>
    <w:rsid w:val="00F87467"/>
    <w:rsid w:val="00F87FE0"/>
    <w:rsid w:val="00F904B3"/>
    <w:rsid w:val="00F950F7"/>
    <w:rsid w:val="00F96931"/>
    <w:rsid w:val="00F97E73"/>
    <w:rsid w:val="00FA0313"/>
    <w:rsid w:val="00FA0427"/>
    <w:rsid w:val="00FA1459"/>
    <w:rsid w:val="00FA173E"/>
    <w:rsid w:val="00FA180F"/>
    <w:rsid w:val="00FA4874"/>
    <w:rsid w:val="00FA4A3C"/>
    <w:rsid w:val="00FB1576"/>
    <w:rsid w:val="00FB1F76"/>
    <w:rsid w:val="00FB5386"/>
    <w:rsid w:val="00FB65A3"/>
    <w:rsid w:val="00FB6AEF"/>
    <w:rsid w:val="00FB6CF1"/>
    <w:rsid w:val="00FB6E64"/>
    <w:rsid w:val="00FB715D"/>
    <w:rsid w:val="00FC2633"/>
    <w:rsid w:val="00FC265C"/>
    <w:rsid w:val="00FC4699"/>
    <w:rsid w:val="00FC687C"/>
    <w:rsid w:val="00FC6938"/>
    <w:rsid w:val="00FC6D46"/>
    <w:rsid w:val="00FC748C"/>
    <w:rsid w:val="00FD00AE"/>
    <w:rsid w:val="00FD0736"/>
    <w:rsid w:val="00FD0D04"/>
    <w:rsid w:val="00FD0E2D"/>
    <w:rsid w:val="00FD13AE"/>
    <w:rsid w:val="00FD3515"/>
    <w:rsid w:val="00FD4389"/>
    <w:rsid w:val="00FD72AC"/>
    <w:rsid w:val="00FE0F73"/>
    <w:rsid w:val="00FE131D"/>
    <w:rsid w:val="00FE1F1E"/>
    <w:rsid w:val="00FE33BB"/>
    <w:rsid w:val="00FE3414"/>
    <w:rsid w:val="00FE38CB"/>
    <w:rsid w:val="00FE3A6F"/>
    <w:rsid w:val="00FE5ED1"/>
    <w:rsid w:val="00FE5FE2"/>
    <w:rsid w:val="00FE768A"/>
    <w:rsid w:val="00FF10FB"/>
    <w:rsid w:val="00FF1722"/>
    <w:rsid w:val="00FF5562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DD89741-4D0A-4C7B-95DA-49BE3E43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7A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23">
    <w:name w:val="1.2.3. 字元"/>
    <w:link w:val="1230"/>
    <w:rsid w:val="00B43E2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4">
    <w:name w:val="(一)下內文"/>
    <w:basedOn w:val="a"/>
    <w:rsid w:val="00030617"/>
    <w:pPr>
      <w:adjustRightInd w:val="0"/>
      <w:ind w:leftChars="300" w:left="300" w:firstLineChars="0" w:firstLine="0"/>
    </w:pPr>
  </w:style>
  <w:style w:type="paragraph" w:customStyle="1" w:styleId="1230">
    <w:name w:val="1.2.3."/>
    <w:basedOn w:val="a4"/>
    <w:link w:val="123"/>
    <w:qFormat/>
    <w:pPr>
      <w:adjustRightInd/>
      <w:ind w:left="400" w:hangingChars="100" w:hanging="100"/>
    </w:pPr>
  </w:style>
  <w:style w:type="paragraph" w:customStyle="1" w:styleId="a5">
    <w:name w:val="結論"/>
    <w:basedOn w:val="a4"/>
    <w:pPr>
      <w:adjustRightInd/>
      <w:ind w:leftChars="200" w:left="200"/>
    </w:pPr>
  </w:style>
  <w:style w:type="paragraph" w:customStyle="1" w:styleId="a6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7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7">
    <w:name w:val="table of figures"/>
    <w:basedOn w:val="a"/>
    <w:next w:val="a"/>
    <w:link w:val="a8"/>
    <w:semiHidden/>
    <w:pPr>
      <w:ind w:leftChars="400" w:left="960" w:hangingChars="200" w:hanging="480"/>
    </w:p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Pr>
      <w:color w:val="003399"/>
      <w:u w:val="single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ED6B53"/>
    <w:pPr>
      <w:tabs>
        <w:tab w:val="right" w:leader="hyphen" w:pos="8490"/>
      </w:tabs>
      <w:ind w:leftChars="0" w:left="487" w:rightChars="249" w:right="706" w:hangingChars="200" w:hanging="487"/>
    </w:pPr>
    <w:rPr>
      <w:sz w:val="24"/>
    </w:rPr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2">
    <w:name w:val="annotation reference"/>
    <w:semiHidden/>
    <w:rsid w:val="00EE1523"/>
    <w:rPr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styleId="af3">
    <w:name w:val="Plain Text"/>
    <w:basedOn w:val="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Cs w:val="20"/>
    </w:rPr>
  </w:style>
  <w:style w:type="paragraph" w:customStyle="1" w:styleId="23">
    <w:name w:val=" 字元 字元2 字元 字元 字元 字元"/>
    <w:basedOn w:val="a"/>
    <w:semiHidden/>
    <w:rsid w:val="009132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2000000181">
    <w:name w:val="t12000000181"/>
    <w:rPr>
      <w:sz w:val="24"/>
      <w:szCs w:val="24"/>
    </w:rPr>
  </w:style>
  <w:style w:type="character" w:customStyle="1" w:styleId="h11">
    <w:name w:val="h11"/>
    <w:rPr>
      <w:b/>
      <w:bCs/>
      <w:color w:val="FF6600"/>
      <w:sz w:val="19"/>
      <w:szCs w:val="19"/>
    </w:rPr>
  </w:style>
  <w:style w:type="paragraph" w:styleId="af4">
    <w:name w:val="annotation text"/>
    <w:basedOn w:val="a"/>
    <w:semiHidden/>
    <w:rsid w:val="00EE1523"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Pr>
      <w:vertAlign w:val="superscript"/>
    </w:rPr>
  </w:style>
  <w:style w:type="paragraph" w:styleId="af6">
    <w:name w:val="footnote text"/>
    <w:aliases w:val="註腳文字 字元 字元"/>
    <w:basedOn w:val="a"/>
    <w:link w:val="af7"/>
    <w:pPr>
      <w:snapToGrid w:val="0"/>
      <w:spacing w:line="480" w:lineRule="exact"/>
      <w:jc w:val="left"/>
    </w:pPr>
    <w:rPr>
      <w:rFonts w:ascii="Times New Roman"/>
      <w:sz w:val="20"/>
      <w:szCs w:val="20"/>
    </w:rPr>
  </w:style>
  <w:style w:type="paragraph" w:customStyle="1" w:styleId="af8">
    <w:name w:val="(一)(二)(三)"/>
    <w:basedOn w:val="a"/>
    <w:link w:val="24"/>
    <w:qFormat/>
    <w:pPr>
      <w:ind w:left="300" w:hangingChars="100" w:hanging="100"/>
    </w:pPr>
  </w:style>
  <w:style w:type="paragraph" w:styleId="af9">
    <w:name w:val="annotation subject"/>
    <w:basedOn w:val="af4"/>
    <w:next w:val="af4"/>
    <w:semiHidden/>
    <w:rsid w:val="00EE1523"/>
    <w:rPr>
      <w:b/>
      <w:bCs/>
    </w:rPr>
  </w:style>
  <w:style w:type="paragraph" w:styleId="6">
    <w:name w:val="toc 6"/>
    <w:basedOn w:val="a"/>
    <w:next w:val="a"/>
    <w:autoRedefine/>
    <w:semiHidden/>
    <w:pPr>
      <w:spacing w:line="240" w:lineRule="auto"/>
      <w:ind w:leftChars="1000" w:left="240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3">
    <w:name w:val="toc 3"/>
    <w:basedOn w:val="a"/>
    <w:next w:val="a"/>
    <w:autoRedefine/>
    <w:semiHidden/>
    <w:pPr>
      <w:spacing w:line="240" w:lineRule="auto"/>
      <w:ind w:leftChars="400" w:left="96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24">
    <w:name w:val="(一)(二)(三) 字元2"/>
    <w:link w:val="af8"/>
    <w:rsid w:val="006516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a">
    <w:name w:val="Table Grid"/>
    <w:basedOn w:val="a1"/>
    <w:rsid w:val="007E014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"/>
    <w:semiHidden/>
    <w:rsid w:val="00EE1523"/>
    <w:rPr>
      <w:rFonts w:ascii="Arial" w:eastAsia="新細明體" w:hAnsi="Arial"/>
      <w:sz w:val="18"/>
      <w:szCs w:val="18"/>
    </w:rPr>
  </w:style>
  <w:style w:type="character" w:customStyle="1" w:styleId="a8">
    <w:name w:val="圖表目錄 字元"/>
    <w:link w:val="a7"/>
    <w:rsid w:val="00EE15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b">
    <w:name w:val="姓名及分機 字元"/>
    <w:link w:val="aa"/>
    <w:rsid w:val="003721A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c">
    <w:name w:val="(一)(二)(三) 字元"/>
    <w:locked/>
    <w:rsid w:val="002331D6"/>
    <w:rPr>
      <w:rFonts w:ascii="標楷體" w:eastAsia="標楷體" w:hAnsi="標楷體"/>
      <w:kern w:val="2"/>
      <w:sz w:val="28"/>
      <w:szCs w:val="28"/>
    </w:rPr>
  </w:style>
  <w:style w:type="character" w:customStyle="1" w:styleId="1410">
    <w:name w:val="表格內文(14行高) 字元1"/>
    <w:locked/>
    <w:rsid w:val="002331D6"/>
    <w:rPr>
      <w:rFonts w:ascii="標楷體" w:eastAsia="標楷體" w:hAnsi="標楷體"/>
      <w:kern w:val="2"/>
      <w:sz w:val="24"/>
      <w:szCs w:val="28"/>
    </w:rPr>
  </w:style>
  <w:style w:type="character" w:customStyle="1" w:styleId="21">
    <w:name w:val="(一)下內文縮2 字元"/>
    <w:link w:val="2"/>
    <w:locked/>
    <w:rsid w:val="002331D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4B45EA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FC748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d">
    <w:name w:val="Emphasis"/>
    <w:uiPriority w:val="20"/>
    <w:qFormat/>
    <w:rsid w:val="00EC2B2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EC2B2D"/>
  </w:style>
  <w:style w:type="character" w:customStyle="1" w:styleId="af">
    <w:name w:val="頁尾 字元"/>
    <w:link w:val="ae"/>
    <w:uiPriority w:val="99"/>
    <w:rsid w:val="00B83451"/>
    <w:rPr>
      <w:rFonts w:eastAsia="標楷體"/>
      <w:snapToGrid w:val="0"/>
      <w:kern w:val="2"/>
    </w:rPr>
  </w:style>
  <w:style w:type="character" w:customStyle="1" w:styleId="10">
    <w:name w:val="(一)(二)(三) 字元1"/>
    <w:locked/>
    <w:rsid w:val="006F6221"/>
    <w:rPr>
      <w:rFonts w:ascii="標楷體" w:eastAsia="標楷體" w:hAnsi="標楷體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F6034E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25">
    <w:name w:val=" 字元 字元2 字元 字元 字元"/>
    <w:basedOn w:val="a"/>
    <w:link w:val="a0"/>
    <w:semiHidden/>
    <w:rsid w:val="001E48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pple-converted-space">
    <w:name w:val="apple-converted-space"/>
    <w:rsid w:val="00B148D1"/>
  </w:style>
  <w:style w:type="character" w:customStyle="1" w:styleId="af7">
    <w:name w:val="註腳文字 字元"/>
    <w:aliases w:val="註腳文字 字元 字元 字元"/>
    <w:link w:val="af6"/>
    <w:rsid w:val="0031163E"/>
    <w:rPr>
      <w:rFonts w:eastAsia="標楷體"/>
      <w:snapToGrid w:val="0"/>
      <w:kern w:val="2"/>
    </w:rPr>
  </w:style>
  <w:style w:type="character" w:customStyle="1" w:styleId="145">
    <w:name w:val="第二層(14號字) 字元"/>
    <w:rsid w:val="0059722E"/>
    <w:rPr>
      <w:rFonts w:ascii="標楷體" w:eastAsia="標楷體" w:hAnsi="標楷體"/>
      <w:b/>
      <w:snapToGrid w:val="0"/>
      <w:kern w:val="2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C558F-DCF9-4562-91FD-43F85F093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Links>
    <vt:vector size="30" baseType="variant">
      <vt:variant>
        <vt:i4>1769521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_Toc179813805</vt:lpwstr>
      </vt:variant>
      <vt:variant>
        <vt:i4>1769521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_Toc179813804</vt:lpwstr>
      </vt:variant>
      <vt:variant>
        <vt:i4>1769521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_Toc179813803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_Toc179813802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_Toc179813801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內政部所屬九十四年度（不含兒童局）單位預算評估報告</dc:title>
  <dc:subject/>
  <dc:creator>謝淑津1</dc:creator>
  <cp:keywords/>
  <cp:lastModifiedBy>Administrator</cp:lastModifiedBy>
  <cp:revision>2</cp:revision>
  <cp:lastPrinted>2024-10-14T07:58:00Z</cp:lastPrinted>
  <dcterms:created xsi:type="dcterms:W3CDTF">2024-10-25T07:37:00Z</dcterms:created>
  <dcterms:modified xsi:type="dcterms:W3CDTF">2024-10-25T07:37:00Z</dcterms:modified>
</cp:coreProperties>
</file>