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1DB" w:rsidRPr="003464CC" w:rsidRDefault="008E2F6E">
      <w:pPr>
        <w:pStyle w:val="a9"/>
        <w:rPr>
          <w:rFonts w:hAnsi="標楷體" w:hint="eastAsia"/>
          <w:spacing w:val="-14"/>
          <w:szCs w:val="36"/>
        </w:rPr>
      </w:pPr>
      <w:bookmarkStart w:id="0" w:name="_GoBack"/>
      <w:bookmarkEnd w:id="0"/>
      <w:r w:rsidRPr="003464CC">
        <w:rPr>
          <w:rFonts w:hAnsi="標楷體" w:hint="eastAsia"/>
          <w:spacing w:val="-14"/>
          <w:szCs w:val="36"/>
        </w:rPr>
        <w:t>國立成功大學校務基金</w:t>
      </w:r>
      <w:r w:rsidR="00740167">
        <w:rPr>
          <w:rFonts w:hAnsi="標楷體" w:hint="eastAsia"/>
          <w:spacing w:val="-14"/>
          <w:szCs w:val="36"/>
        </w:rPr>
        <w:t>11</w:t>
      </w:r>
      <w:r w:rsidR="00F34F43">
        <w:rPr>
          <w:rFonts w:hAnsi="標楷體"/>
          <w:spacing w:val="-14"/>
          <w:szCs w:val="36"/>
        </w:rPr>
        <w:t>4</w:t>
      </w:r>
      <w:r w:rsidR="00413911" w:rsidRPr="003464CC">
        <w:rPr>
          <w:rFonts w:hAnsi="標楷體" w:hint="eastAsia"/>
          <w:spacing w:val="-14"/>
          <w:szCs w:val="36"/>
        </w:rPr>
        <w:t>年度預算評估報告目錄</w:t>
      </w:r>
      <w:r w:rsidR="00296C23" w:rsidRPr="003464CC">
        <w:rPr>
          <w:rFonts w:hAnsi="標楷體" w:hint="eastAsia"/>
          <w:spacing w:val="-14"/>
          <w:szCs w:val="36"/>
        </w:rPr>
        <w:t xml:space="preserve">     </w:t>
      </w:r>
    </w:p>
    <w:p w:rsidR="00413911" w:rsidRPr="001C4204" w:rsidRDefault="00296C23" w:rsidP="001801DB">
      <w:pPr>
        <w:pStyle w:val="a9"/>
        <w:jc w:val="right"/>
        <w:rPr>
          <w:rFonts w:hAnsi="標楷體" w:hint="eastAsia"/>
          <w:b w:val="0"/>
          <w:color w:val="000000"/>
          <w:spacing w:val="-14"/>
          <w:szCs w:val="36"/>
        </w:rPr>
      </w:pPr>
      <w:r w:rsidRPr="001C4204">
        <w:rPr>
          <w:rFonts w:hAnsi="標楷體" w:hint="eastAsia"/>
          <w:color w:val="000000"/>
          <w:spacing w:val="-14"/>
          <w:sz w:val="24"/>
          <w:szCs w:val="24"/>
        </w:rPr>
        <w:t>頁次</w:t>
      </w:r>
    </w:p>
    <w:p w:rsidR="001171C9" w:rsidRPr="008C613D" w:rsidRDefault="00413911">
      <w:pPr>
        <w:pStyle w:val="22"/>
        <w:rPr>
          <w:rFonts w:ascii="Calibri" w:eastAsia="新細明體" w:hAnsi="Calibri"/>
          <w:noProof/>
          <w:snapToGrid/>
          <w:szCs w:val="22"/>
        </w:rPr>
      </w:pPr>
      <w:r w:rsidRPr="00F573F2">
        <w:rPr>
          <w:szCs w:val="24"/>
        </w:rPr>
        <w:fldChar w:fldCharType="begin"/>
      </w:r>
      <w:r w:rsidRPr="00F573F2">
        <w:rPr>
          <w:szCs w:val="24"/>
        </w:rPr>
        <w:instrText xml:space="preserve"> TOC \h \z \t "第三層(14號字),3,第二層,2,第二層(14號字),2,第一層,1,第一層(14號字),1,第一層(16號字),1" \* MERGEFORMAT </w:instrText>
      </w:r>
      <w:r w:rsidRPr="00F573F2">
        <w:rPr>
          <w:szCs w:val="24"/>
        </w:rPr>
        <w:fldChar w:fldCharType="separate"/>
      </w:r>
      <w:hyperlink w:anchor="_Toc179813801" w:history="1">
        <w:r w:rsidR="001171C9" w:rsidRPr="00251430">
          <w:rPr>
            <w:rStyle w:val="ad"/>
            <w:rFonts w:hAnsi="標楷體" w:hint="eastAsia"/>
            <w:noProof/>
          </w:rPr>
          <w:t>一、近年基金實際短絀逐年縮小，惟</w:t>
        </w:r>
        <w:r w:rsidR="001171C9" w:rsidRPr="00251430">
          <w:rPr>
            <w:rStyle w:val="ad"/>
            <w:rFonts w:hAnsi="標楷體"/>
            <w:noProof/>
          </w:rPr>
          <w:t>114</w:t>
        </w:r>
        <w:r w:rsidR="001171C9" w:rsidRPr="00251430">
          <w:rPr>
            <w:rStyle w:val="ad"/>
            <w:rFonts w:hAnsi="標楷體" w:hint="eastAsia"/>
            <w:noProof/>
          </w:rPr>
          <w:t>年度預計短絀較</w:t>
        </w:r>
        <w:r w:rsidR="001171C9" w:rsidRPr="00251430">
          <w:rPr>
            <w:rStyle w:val="ad"/>
            <w:rFonts w:hAnsi="標楷體"/>
            <w:noProof/>
          </w:rPr>
          <w:t>113</w:t>
        </w:r>
        <w:r w:rsidR="001171C9" w:rsidRPr="00251430">
          <w:rPr>
            <w:rStyle w:val="ad"/>
            <w:rFonts w:hAnsi="標楷體" w:hint="eastAsia"/>
            <w:noProof/>
          </w:rPr>
          <w:t>年度增加，允宜賡續加強執行開源節流措施，以達成「有賸餘或維持收支平衡」之目標</w:t>
        </w:r>
        <w:r w:rsidR="001171C9">
          <w:rPr>
            <w:noProof/>
            <w:webHidden/>
          </w:rPr>
          <w:tab/>
        </w:r>
        <w:r w:rsidR="005E5A95">
          <w:rPr>
            <w:noProof/>
            <w:webHidden/>
          </w:rPr>
          <w:t>143-</w:t>
        </w:r>
        <w:r w:rsidR="001171C9">
          <w:rPr>
            <w:noProof/>
            <w:webHidden/>
          </w:rPr>
          <w:fldChar w:fldCharType="begin"/>
        </w:r>
        <w:r w:rsidR="001171C9">
          <w:rPr>
            <w:noProof/>
            <w:webHidden/>
          </w:rPr>
          <w:instrText xml:space="preserve"> PAGEREF _Toc179813801 \h </w:instrText>
        </w:r>
        <w:r w:rsidR="001171C9">
          <w:rPr>
            <w:noProof/>
            <w:webHidden/>
          </w:rPr>
        </w:r>
        <w:r w:rsidR="001171C9">
          <w:rPr>
            <w:noProof/>
            <w:webHidden/>
          </w:rPr>
          <w:fldChar w:fldCharType="separate"/>
        </w:r>
        <w:r w:rsidR="006146E4">
          <w:rPr>
            <w:noProof/>
            <w:webHidden/>
          </w:rPr>
          <w:t>1</w:t>
        </w:r>
        <w:r w:rsidR="001171C9">
          <w:rPr>
            <w:noProof/>
            <w:webHidden/>
          </w:rPr>
          <w:fldChar w:fldCharType="end"/>
        </w:r>
      </w:hyperlink>
    </w:p>
    <w:p w:rsidR="001171C9" w:rsidRPr="008C613D" w:rsidRDefault="001171C9">
      <w:pPr>
        <w:pStyle w:val="22"/>
        <w:rPr>
          <w:rFonts w:ascii="Calibri" w:eastAsia="新細明體" w:hAnsi="Calibri"/>
          <w:noProof/>
          <w:snapToGrid/>
          <w:szCs w:val="22"/>
        </w:rPr>
      </w:pPr>
      <w:hyperlink w:anchor="_Toc179813802" w:history="1">
        <w:r w:rsidRPr="00251430">
          <w:rPr>
            <w:rStyle w:val="ad"/>
            <w:rFonts w:hint="eastAsia"/>
            <w:noProof/>
          </w:rPr>
          <w:t>二、</w:t>
        </w:r>
        <w:r w:rsidRPr="00251430">
          <w:rPr>
            <w:rStyle w:val="ad"/>
            <w:rFonts w:hAnsi="標楷體" w:hint="eastAsia"/>
            <w:noProof/>
          </w:rPr>
          <w:t>校園無障礙設施仍有應設未設置及待改善處，且相關資訊可及性尚待整合，允宜檢討改善</w:t>
        </w:r>
        <w:r>
          <w:rPr>
            <w:noProof/>
            <w:webHidden/>
          </w:rPr>
          <w:tab/>
        </w:r>
        <w:r w:rsidR="005E5A95">
          <w:rPr>
            <w:noProof/>
            <w:webHidden/>
          </w:rPr>
          <w:t>143-</w:t>
        </w:r>
        <w:r>
          <w:rPr>
            <w:noProof/>
            <w:webHidden/>
          </w:rPr>
          <w:fldChar w:fldCharType="begin"/>
        </w:r>
        <w:r>
          <w:rPr>
            <w:noProof/>
            <w:webHidden/>
          </w:rPr>
          <w:instrText xml:space="preserve"> PAGEREF _Toc179813802 \h </w:instrText>
        </w:r>
        <w:r>
          <w:rPr>
            <w:noProof/>
            <w:webHidden/>
          </w:rPr>
        </w:r>
        <w:r>
          <w:rPr>
            <w:noProof/>
            <w:webHidden/>
          </w:rPr>
          <w:fldChar w:fldCharType="separate"/>
        </w:r>
        <w:r w:rsidR="006146E4">
          <w:rPr>
            <w:noProof/>
            <w:webHidden/>
          </w:rPr>
          <w:t>3</w:t>
        </w:r>
        <w:r>
          <w:rPr>
            <w:noProof/>
            <w:webHidden/>
          </w:rPr>
          <w:fldChar w:fldCharType="end"/>
        </w:r>
      </w:hyperlink>
    </w:p>
    <w:p w:rsidR="001171C9" w:rsidRPr="008C613D" w:rsidRDefault="001171C9">
      <w:pPr>
        <w:pStyle w:val="22"/>
        <w:rPr>
          <w:rFonts w:ascii="Calibri" w:eastAsia="新細明體" w:hAnsi="Calibri"/>
          <w:noProof/>
          <w:snapToGrid/>
          <w:szCs w:val="22"/>
        </w:rPr>
      </w:pPr>
      <w:hyperlink w:anchor="_Toc179813803" w:history="1">
        <w:r w:rsidRPr="00251430">
          <w:rPr>
            <w:rStyle w:val="ad"/>
            <w:rFonts w:hint="eastAsia"/>
            <w:noProof/>
          </w:rPr>
          <w:t>三、智慧半導體及永續製造學院</w:t>
        </w:r>
        <w:r w:rsidRPr="00251430">
          <w:rPr>
            <w:rStyle w:val="ad"/>
            <w:noProof/>
          </w:rPr>
          <w:t>112</w:t>
        </w:r>
        <w:r w:rsidRPr="00251430">
          <w:rPr>
            <w:rStyle w:val="ad"/>
            <w:rFonts w:hint="eastAsia"/>
            <w:noProof/>
          </w:rPr>
          <w:t>及</w:t>
        </w:r>
        <w:r w:rsidRPr="00251430">
          <w:rPr>
            <w:rStyle w:val="ad"/>
            <w:noProof/>
          </w:rPr>
          <w:t>113</w:t>
        </w:r>
        <w:r w:rsidRPr="00251430">
          <w:rPr>
            <w:rStyle w:val="ad"/>
            <w:rFonts w:hint="eastAsia"/>
            <w:noProof/>
          </w:rPr>
          <w:t>學年度含境外生之學生人數超過核定人數</w:t>
        </w:r>
        <w:r w:rsidRPr="00251430">
          <w:rPr>
            <w:rStyle w:val="ad"/>
            <w:rFonts w:hAnsi="標楷體" w:hint="eastAsia"/>
            <w:noProof/>
          </w:rPr>
          <w:t>，</w:t>
        </w:r>
        <w:r w:rsidRPr="00251430">
          <w:rPr>
            <w:rStyle w:val="ad"/>
            <w:rFonts w:hint="eastAsia"/>
            <w:noProof/>
          </w:rPr>
          <w:t>允宜妥適規劃專任教師適足性及招聘作業，以促進國家重點領域產學合作及人才培育之創新</w:t>
        </w:r>
        <w:r>
          <w:rPr>
            <w:noProof/>
            <w:webHidden/>
          </w:rPr>
          <w:tab/>
        </w:r>
        <w:r w:rsidR="005E5A95">
          <w:rPr>
            <w:noProof/>
            <w:webHidden/>
          </w:rPr>
          <w:t>143-</w:t>
        </w:r>
        <w:r>
          <w:rPr>
            <w:noProof/>
            <w:webHidden/>
          </w:rPr>
          <w:fldChar w:fldCharType="begin"/>
        </w:r>
        <w:r>
          <w:rPr>
            <w:noProof/>
            <w:webHidden/>
          </w:rPr>
          <w:instrText xml:space="preserve"> PAGEREF _Toc179813803 \h </w:instrText>
        </w:r>
        <w:r>
          <w:rPr>
            <w:noProof/>
            <w:webHidden/>
          </w:rPr>
        </w:r>
        <w:r>
          <w:rPr>
            <w:noProof/>
            <w:webHidden/>
          </w:rPr>
          <w:fldChar w:fldCharType="separate"/>
        </w:r>
        <w:r w:rsidR="006146E4">
          <w:rPr>
            <w:noProof/>
            <w:webHidden/>
          </w:rPr>
          <w:t>6</w:t>
        </w:r>
        <w:r>
          <w:rPr>
            <w:noProof/>
            <w:webHidden/>
          </w:rPr>
          <w:fldChar w:fldCharType="end"/>
        </w:r>
      </w:hyperlink>
    </w:p>
    <w:p w:rsidR="001171C9" w:rsidRPr="008C613D" w:rsidRDefault="001171C9">
      <w:pPr>
        <w:pStyle w:val="22"/>
        <w:rPr>
          <w:rFonts w:ascii="Calibri" w:eastAsia="新細明體" w:hAnsi="Calibri"/>
          <w:noProof/>
          <w:snapToGrid/>
          <w:szCs w:val="22"/>
        </w:rPr>
      </w:pPr>
      <w:hyperlink w:anchor="_Toc179813804" w:history="1">
        <w:r w:rsidRPr="00251430">
          <w:rPr>
            <w:rStyle w:val="ad"/>
            <w:rFonts w:hAnsi="標楷體" w:hint="eastAsia"/>
            <w:noProof/>
          </w:rPr>
          <w:t>四、產學創新總中心下設之新創加速中心</w:t>
        </w:r>
        <w:r w:rsidRPr="00251430">
          <w:rPr>
            <w:rStyle w:val="ad"/>
            <w:rFonts w:hAnsi="標楷體"/>
            <w:noProof/>
          </w:rPr>
          <w:t>112</w:t>
        </w:r>
        <w:r w:rsidRPr="00251430">
          <w:rPr>
            <w:rStyle w:val="ad"/>
            <w:rFonts w:hAnsi="標楷體" w:hint="eastAsia"/>
            <w:noProof/>
          </w:rPr>
          <w:t>及</w:t>
        </w:r>
        <w:r w:rsidRPr="00251430">
          <w:rPr>
            <w:rStyle w:val="ad"/>
            <w:rFonts w:hAnsi="標楷體"/>
            <w:noProof/>
          </w:rPr>
          <w:t>113</w:t>
        </w:r>
        <w:r w:rsidRPr="00251430">
          <w:rPr>
            <w:rStyle w:val="ad"/>
            <w:rFonts w:hAnsi="標楷體" w:hint="eastAsia"/>
            <w:noProof/>
          </w:rPr>
          <w:t>年度無技轉衍生收入，</w:t>
        </w:r>
        <w:r w:rsidRPr="00251430">
          <w:rPr>
            <w:rStyle w:val="ad"/>
            <w:rFonts w:hAnsi="標楷體"/>
            <w:noProof/>
          </w:rPr>
          <w:t>113</w:t>
        </w:r>
        <w:r w:rsidRPr="00251430">
          <w:rPr>
            <w:rStyle w:val="ad"/>
            <w:rFonts w:hAnsi="標楷體" w:hint="eastAsia"/>
            <w:noProof/>
          </w:rPr>
          <w:t>年截至</w:t>
        </w:r>
        <w:r w:rsidRPr="00251430">
          <w:rPr>
            <w:rStyle w:val="ad"/>
            <w:rFonts w:hAnsi="標楷體"/>
            <w:noProof/>
          </w:rPr>
          <w:t>7</w:t>
        </w:r>
        <w:r w:rsidRPr="00251430">
          <w:rPr>
            <w:rStyle w:val="ad"/>
            <w:rFonts w:hAnsi="標楷體" w:hint="eastAsia"/>
            <w:noProof/>
          </w:rPr>
          <w:t>月底進駐家數較</w:t>
        </w:r>
        <w:r w:rsidRPr="00251430">
          <w:rPr>
            <w:rStyle w:val="ad"/>
            <w:rFonts w:hAnsi="標楷體"/>
            <w:noProof/>
          </w:rPr>
          <w:t>112</w:t>
        </w:r>
        <w:r w:rsidRPr="00251430">
          <w:rPr>
            <w:rStyle w:val="ad"/>
            <w:rFonts w:hAnsi="標楷體" w:hint="eastAsia"/>
            <w:noProof/>
          </w:rPr>
          <w:t>年度減少，允宜研謀改善</w:t>
        </w:r>
        <w:r>
          <w:rPr>
            <w:noProof/>
            <w:webHidden/>
          </w:rPr>
          <w:tab/>
        </w:r>
        <w:r w:rsidR="005E5A95">
          <w:rPr>
            <w:noProof/>
            <w:webHidden/>
          </w:rPr>
          <w:t>143-</w:t>
        </w:r>
        <w:r>
          <w:rPr>
            <w:noProof/>
            <w:webHidden/>
          </w:rPr>
          <w:fldChar w:fldCharType="begin"/>
        </w:r>
        <w:r>
          <w:rPr>
            <w:noProof/>
            <w:webHidden/>
          </w:rPr>
          <w:instrText xml:space="preserve"> PAGEREF _Toc179813804 \h </w:instrText>
        </w:r>
        <w:r>
          <w:rPr>
            <w:noProof/>
            <w:webHidden/>
          </w:rPr>
        </w:r>
        <w:r>
          <w:rPr>
            <w:noProof/>
            <w:webHidden/>
          </w:rPr>
          <w:fldChar w:fldCharType="separate"/>
        </w:r>
        <w:r w:rsidR="006146E4">
          <w:rPr>
            <w:noProof/>
            <w:webHidden/>
          </w:rPr>
          <w:t>8</w:t>
        </w:r>
        <w:r>
          <w:rPr>
            <w:noProof/>
            <w:webHidden/>
          </w:rPr>
          <w:fldChar w:fldCharType="end"/>
        </w:r>
      </w:hyperlink>
    </w:p>
    <w:p w:rsidR="001171C9" w:rsidRPr="008C613D" w:rsidRDefault="001171C9">
      <w:pPr>
        <w:pStyle w:val="22"/>
        <w:rPr>
          <w:rFonts w:ascii="Calibri" w:eastAsia="新細明體" w:hAnsi="Calibri"/>
          <w:noProof/>
          <w:snapToGrid/>
          <w:szCs w:val="22"/>
        </w:rPr>
      </w:pPr>
      <w:hyperlink w:anchor="_Toc179813805" w:history="1">
        <w:r w:rsidRPr="00251430">
          <w:rPr>
            <w:rStyle w:val="ad"/>
            <w:rFonts w:hint="eastAsia"/>
            <w:noProof/>
          </w:rPr>
          <w:t>五、</w:t>
        </w:r>
        <w:r w:rsidRPr="00251430">
          <w:rPr>
            <w:rStyle w:val="ad"/>
            <w:noProof/>
          </w:rPr>
          <w:t>105</w:t>
        </w:r>
        <w:r w:rsidRPr="00251430">
          <w:rPr>
            <w:rStyle w:val="ad"/>
            <w:rFonts w:hint="eastAsia"/>
            <w:noProof/>
          </w:rPr>
          <w:t>至</w:t>
        </w:r>
        <w:r w:rsidRPr="00251430">
          <w:rPr>
            <w:rStyle w:val="ad"/>
            <w:noProof/>
          </w:rPr>
          <w:t>112</w:t>
        </w:r>
        <w:r w:rsidRPr="00251430">
          <w:rPr>
            <w:rStyle w:val="ad"/>
            <w:rFonts w:hint="eastAsia"/>
            <w:noProof/>
          </w:rPr>
          <w:t>年度學生人數增加，惟專任教師人數卻減少</w:t>
        </w:r>
        <w:r w:rsidRPr="00251430">
          <w:rPr>
            <w:rStyle w:val="ad"/>
            <w:rFonts w:hAnsi="標楷體" w:hint="eastAsia"/>
            <w:noProof/>
          </w:rPr>
          <w:t>，</w:t>
        </w:r>
        <w:r w:rsidRPr="00251430">
          <w:rPr>
            <w:rStyle w:val="ad"/>
            <w:rFonts w:hint="eastAsia"/>
            <w:noProof/>
          </w:rPr>
          <w:t>允宜審慎評估專任師資之適足性</w:t>
        </w:r>
        <w:r w:rsidRPr="00251430">
          <w:rPr>
            <w:rStyle w:val="ad"/>
            <w:rFonts w:hAnsi="標楷體" w:hint="eastAsia"/>
            <w:noProof/>
          </w:rPr>
          <w:t>，</w:t>
        </w:r>
        <w:r w:rsidRPr="00251430">
          <w:rPr>
            <w:rStyle w:val="ad"/>
            <w:rFonts w:hint="eastAsia"/>
            <w:noProof/>
          </w:rPr>
          <w:t>俾維持教學品質</w:t>
        </w:r>
        <w:r>
          <w:rPr>
            <w:noProof/>
            <w:webHidden/>
          </w:rPr>
          <w:tab/>
        </w:r>
        <w:r w:rsidR="005E5A95">
          <w:rPr>
            <w:noProof/>
            <w:webHidden/>
          </w:rPr>
          <w:t>143-</w:t>
        </w:r>
        <w:r>
          <w:rPr>
            <w:noProof/>
            <w:webHidden/>
          </w:rPr>
          <w:fldChar w:fldCharType="begin"/>
        </w:r>
        <w:r>
          <w:rPr>
            <w:noProof/>
            <w:webHidden/>
          </w:rPr>
          <w:instrText xml:space="preserve"> PAGEREF _Toc179813805 \h </w:instrText>
        </w:r>
        <w:r>
          <w:rPr>
            <w:noProof/>
            <w:webHidden/>
          </w:rPr>
        </w:r>
        <w:r>
          <w:rPr>
            <w:noProof/>
            <w:webHidden/>
          </w:rPr>
          <w:fldChar w:fldCharType="separate"/>
        </w:r>
        <w:r w:rsidR="006146E4">
          <w:rPr>
            <w:noProof/>
            <w:webHidden/>
          </w:rPr>
          <w:t>10</w:t>
        </w:r>
        <w:r>
          <w:rPr>
            <w:noProof/>
            <w:webHidden/>
          </w:rPr>
          <w:fldChar w:fldCharType="end"/>
        </w:r>
      </w:hyperlink>
    </w:p>
    <w:p w:rsidR="00413911" w:rsidRPr="004D4A9C" w:rsidRDefault="00413911" w:rsidP="00ED6B53">
      <w:pPr>
        <w:pStyle w:val="a9"/>
        <w:ind w:left="487" w:rightChars="200" w:right="567" w:hangingChars="200" w:hanging="487"/>
        <w:rPr>
          <w:rFonts w:hAnsi="標楷體"/>
          <w:color w:val="FF0000"/>
        </w:rPr>
        <w:sectPr w:rsidR="00413911" w:rsidRPr="004D4A9C" w:rsidSect="0086577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94" w:gutter="0"/>
          <w:pgNumType w:start="1"/>
          <w:cols w:space="425"/>
          <w:docGrid w:type="linesAndChars" w:linePitch="516" w:charSpace="709"/>
        </w:sectPr>
      </w:pPr>
      <w:r w:rsidRPr="00F573F2">
        <w:rPr>
          <w:rFonts w:hAnsi="標楷體"/>
          <w:color w:val="FF0000"/>
          <w:sz w:val="24"/>
          <w:szCs w:val="24"/>
        </w:rPr>
        <w:fldChar w:fldCharType="end"/>
      </w:r>
    </w:p>
    <w:p w:rsidR="00413911" w:rsidRPr="00B60521" w:rsidRDefault="008E2F6E">
      <w:pPr>
        <w:pStyle w:val="a9"/>
        <w:rPr>
          <w:rFonts w:hAnsi="標楷體" w:hint="eastAsia"/>
        </w:rPr>
      </w:pPr>
      <w:r w:rsidRPr="00B60521">
        <w:rPr>
          <w:rFonts w:hAnsi="標楷體" w:hint="eastAsia"/>
        </w:rPr>
        <w:lastRenderedPageBreak/>
        <w:t>國立成功大學校務基金</w:t>
      </w:r>
      <w:r w:rsidR="00740167">
        <w:rPr>
          <w:rFonts w:hAnsi="標楷體" w:hint="eastAsia"/>
        </w:rPr>
        <w:t>11</w:t>
      </w:r>
      <w:r w:rsidR="00F34F43">
        <w:rPr>
          <w:rFonts w:hAnsi="標楷體"/>
        </w:rPr>
        <w:t>4</w:t>
      </w:r>
      <w:r w:rsidRPr="00B60521">
        <w:rPr>
          <w:rFonts w:hAnsi="標楷體" w:hint="eastAsia"/>
        </w:rPr>
        <w:t>年度</w:t>
      </w:r>
      <w:r w:rsidR="00413911" w:rsidRPr="00B60521">
        <w:rPr>
          <w:rFonts w:hAnsi="標楷體" w:hint="eastAsia"/>
        </w:rPr>
        <w:t>預算評估報告</w:t>
      </w:r>
    </w:p>
    <w:p w:rsidR="00142513" w:rsidRPr="00171711" w:rsidRDefault="00142513" w:rsidP="008D4AED">
      <w:pPr>
        <w:pStyle w:val="a6"/>
        <w:ind w:firstLine="567"/>
        <w:rPr>
          <w:rFonts w:hint="eastAsia"/>
        </w:rPr>
      </w:pPr>
      <w:r w:rsidRPr="00B60521">
        <w:rPr>
          <w:rFonts w:hint="eastAsia"/>
        </w:rPr>
        <w:t>國立成功大學</w:t>
      </w:r>
      <w:r w:rsidR="00CE00D9" w:rsidRPr="00B60521">
        <w:rPr>
          <w:rFonts w:hint="eastAsia"/>
        </w:rPr>
        <w:t>(</w:t>
      </w:r>
      <w:r w:rsidR="00B573C2" w:rsidRPr="00B60521">
        <w:rPr>
          <w:rFonts w:hint="eastAsia"/>
        </w:rPr>
        <w:t>以</w:t>
      </w:r>
      <w:r w:rsidR="00CE00D9" w:rsidRPr="00B60521">
        <w:rPr>
          <w:rFonts w:hint="eastAsia"/>
        </w:rPr>
        <w:t>下</w:t>
      </w:r>
      <w:r w:rsidR="00B573C2" w:rsidRPr="00B60521">
        <w:rPr>
          <w:rFonts w:hint="eastAsia"/>
        </w:rPr>
        <w:t>簡</w:t>
      </w:r>
      <w:r w:rsidR="00CE00D9" w:rsidRPr="00B60521">
        <w:rPr>
          <w:rFonts w:hint="eastAsia"/>
        </w:rPr>
        <w:t>稱成功大學)</w:t>
      </w:r>
      <w:r w:rsidRPr="00B60521">
        <w:rPr>
          <w:rFonts w:hint="eastAsia"/>
        </w:rPr>
        <w:t>現有教學單位計有文、理、工</w:t>
      </w:r>
      <w:r w:rsidRPr="00B60521">
        <w:rPr>
          <w:rFonts w:hAnsi="標楷體" w:hint="eastAsia"/>
        </w:rPr>
        <w:t>、</w:t>
      </w:r>
      <w:r w:rsidRPr="00B60521">
        <w:rPr>
          <w:rFonts w:hint="eastAsia"/>
        </w:rPr>
        <w:t>管理、電機資訊、社會科學、規劃與設計、生物科學與科技及醫學院等9個學院、4</w:t>
      </w:r>
      <w:r w:rsidR="00A07232" w:rsidRPr="00B60521">
        <w:rPr>
          <w:rFonts w:hint="eastAsia"/>
        </w:rPr>
        <w:t>4</w:t>
      </w:r>
      <w:r w:rsidRPr="00B60521">
        <w:rPr>
          <w:rFonts w:hint="eastAsia"/>
        </w:rPr>
        <w:t>個學系、31個學科</w:t>
      </w:r>
      <w:r w:rsidRPr="00B60521">
        <w:rPr>
          <w:rFonts w:hAnsi="標楷體" w:hint="eastAsia"/>
        </w:rPr>
        <w:t>、</w:t>
      </w:r>
      <w:r w:rsidRPr="00B60521">
        <w:rPr>
          <w:rFonts w:hint="eastAsia"/>
        </w:rPr>
        <w:t>3</w:t>
      </w:r>
      <w:r w:rsidR="00F34F43">
        <w:t>6</w:t>
      </w:r>
      <w:r w:rsidRPr="00B60521">
        <w:rPr>
          <w:rFonts w:hint="eastAsia"/>
        </w:rPr>
        <w:t>個獨立所、</w:t>
      </w:r>
      <w:r w:rsidR="00CF7631">
        <w:t>2</w:t>
      </w:r>
      <w:r w:rsidR="00F34F43">
        <w:t>1</w:t>
      </w:r>
      <w:r w:rsidRPr="00B60521">
        <w:rPr>
          <w:rFonts w:hint="eastAsia"/>
        </w:rPr>
        <w:t>個學位學程(含學士</w:t>
      </w:r>
      <w:r w:rsidRPr="00B60521">
        <w:rPr>
          <w:rFonts w:hAnsi="標楷體" w:hint="eastAsia"/>
        </w:rPr>
        <w:t>、</w:t>
      </w:r>
      <w:r w:rsidRPr="00B60521">
        <w:rPr>
          <w:rFonts w:hint="eastAsia"/>
        </w:rPr>
        <w:t>碩士及博士)及</w:t>
      </w:r>
      <w:r w:rsidR="00D8388F" w:rsidRPr="00B60521">
        <w:rPr>
          <w:rFonts w:hint="eastAsia"/>
        </w:rPr>
        <w:t>3</w:t>
      </w:r>
      <w:r w:rsidRPr="00B60521">
        <w:rPr>
          <w:rFonts w:hint="eastAsia"/>
        </w:rPr>
        <w:t>個</w:t>
      </w:r>
      <w:r w:rsidR="008D4AED" w:rsidRPr="00B60521">
        <w:rPr>
          <w:rFonts w:hint="eastAsia"/>
        </w:rPr>
        <w:t>研究中心</w:t>
      </w:r>
      <w:r w:rsidRPr="00B60521">
        <w:rPr>
          <w:rFonts w:hint="eastAsia"/>
        </w:rPr>
        <w:t>等</w:t>
      </w:r>
      <w:r w:rsidR="00712BE0">
        <w:rPr>
          <w:rFonts w:hint="eastAsia"/>
        </w:rPr>
        <w:t>。</w:t>
      </w:r>
      <w:r w:rsidR="008D4AED" w:rsidRPr="00B60521">
        <w:rPr>
          <w:rFonts w:hint="eastAsia"/>
        </w:rPr>
        <w:t>醫學院另附設醫院</w:t>
      </w:r>
      <w:r w:rsidR="008D4AED" w:rsidRPr="00B60521">
        <w:rPr>
          <w:rFonts w:hAnsi="標楷體" w:hint="eastAsia"/>
        </w:rPr>
        <w:t>；為辦理</w:t>
      </w:r>
      <w:r w:rsidR="00171711" w:rsidRPr="00B60521">
        <w:rPr>
          <w:rFonts w:hAnsi="標楷體" w:hint="eastAsia"/>
        </w:rPr>
        <w:t>進修</w:t>
      </w:r>
      <w:r w:rsidR="008D4AED" w:rsidRPr="00B60521">
        <w:rPr>
          <w:rFonts w:hAnsi="標楷體" w:hint="eastAsia"/>
        </w:rPr>
        <w:t>教育，設置附設高級工業職業進修學校。</w:t>
      </w:r>
      <w:r w:rsidR="008D4AED" w:rsidRPr="00B60521">
        <w:rPr>
          <w:rFonts w:hint="eastAsia"/>
        </w:rPr>
        <w:t>成功</w:t>
      </w:r>
      <w:r w:rsidRPr="00B60521">
        <w:rPr>
          <w:rFonts w:hint="eastAsia"/>
        </w:rPr>
        <w:t>大學校務基金</w:t>
      </w:r>
      <w:r w:rsidR="00740167">
        <w:rPr>
          <w:rFonts w:hint="eastAsia"/>
        </w:rPr>
        <w:t>11</w:t>
      </w:r>
      <w:r w:rsidR="00F34F43">
        <w:t>4</w:t>
      </w:r>
      <w:r w:rsidRPr="00B60521">
        <w:rPr>
          <w:rFonts w:hint="eastAsia"/>
        </w:rPr>
        <w:t>年度預算案編列業務收入</w:t>
      </w:r>
      <w:r w:rsidR="007009A0">
        <w:t>10</w:t>
      </w:r>
      <w:r w:rsidR="00F34F43">
        <w:t>5</w:t>
      </w:r>
      <w:r w:rsidRPr="00B60521">
        <w:rPr>
          <w:rFonts w:hint="eastAsia"/>
        </w:rPr>
        <w:t>億</w:t>
      </w:r>
      <w:r w:rsidR="00F34F43">
        <w:t>4,856</w:t>
      </w:r>
      <w:r w:rsidRPr="00B60521">
        <w:rPr>
          <w:rFonts w:hint="eastAsia"/>
        </w:rPr>
        <w:t>萬</w:t>
      </w:r>
      <w:r w:rsidR="00F34F43">
        <w:t>8</w:t>
      </w:r>
      <w:r w:rsidRPr="00B60521">
        <w:rPr>
          <w:rFonts w:hint="eastAsia"/>
        </w:rPr>
        <w:t>千元、業務成本與費用</w:t>
      </w:r>
      <w:r w:rsidR="0059722E">
        <w:t>114</w:t>
      </w:r>
      <w:r w:rsidRPr="00B60521">
        <w:rPr>
          <w:rFonts w:hint="eastAsia"/>
        </w:rPr>
        <w:t>億</w:t>
      </w:r>
      <w:r w:rsidR="0059722E">
        <w:t>1,568</w:t>
      </w:r>
      <w:r w:rsidRPr="00B60521">
        <w:rPr>
          <w:rFonts w:hint="eastAsia"/>
        </w:rPr>
        <w:t>萬</w:t>
      </w:r>
      <w:r w:rsidR="0059722E">
        <w:t>1</w:t>
      </w:r>
      <w:r w:rsidRPr="00B60521">
        <w:rPr>
          <w:rFonts w:hint="eastAsia"/>
        </w:rPr>
        <w:t>千元、業務外收入</w:t>
      </w:r>
      <w:r w:rsidR="0059722E">
        <w:t>9</w:t>
      </w:r>
      <w:r w:rsidRPr="00B60521">
        <w:rPr>
          <w:rFonts w:hint="eastAsia"/>
        </w:rPr>
        <w:t>億</w:t>
      </w:r>
      <w:r w:rsidR="0059722E">
        <w:t>1,641</w:t>
      </w:r>
      <w:r w:rsidRPr="00B60521">
        <w:rPr>
          <w:rFonts w:hint="eastAsia"/>
        </w:rPr>
        <w:t>萬</w:t>
      </w:r>
      <w:r w:rsidR="0059722E">
        <w:t>8</w:t>
      </w:r>
      <w:r w:rsidR="008D4AED" w:rsidRPr="00B60521">
        <w:rPr>
          <w:rFonts w:hint="eastAsia"/>
        </w:rPr>
        <w:t>千</w:t>
      </w:r>
      <w:r w:rsidRPr="00B60521">
        <w:rPr>
          <w:rFonts w:hint="eastAsia"/>
        </w:rPr>
        <w:t>元及業務外費用</w:t>
      </w:r>
      <w:r w:rsidR="00A8444E">
        <w:rPr>
          <w:rFonts w:hint="eastAsia"/>
        </w:rPr>
        <w:t>2</w:t>
      </w:r>
      <w:r w:rsidRPr="00B60521">
        <w:rPr>
          <w:rFonts w:hint="eastAsia"/>
        </w:rPr>
        <w:t>億</w:t>
      </w:r>
      <w:r w:rsidR="00BA5976">
        <w:t>3,</w:t>
      </w:r>
      <w:r w:rsidR="0059722E">
        <w:t>362</w:t>
      </w:r>
      <w:r w:rsidRPr="00B60521">
        <w:rPr>
          <w:rFonts w:hint="eastAsia"/>
        </w:rPr>
        <w:t>萬元，業務總收支相抵後本期預計短絀</w:t>
      </w:r>
      <w:r w:rsidR="00A8444E">
        <w:rPr>
          <w:rFonts w:hint="eastAsia"/>
        </w:rPr>
        <w:t>1</w:t>
      </w:r>
      <w:r w:rsidRPr="00B60521">
        <w:rPr>
          <w:rFonts w:hint="eastAsia"/>
        </w:rPr>
        <w:t>億</w:t>
      </w:r>
      <w:r w:rsidR="0059722E">
        <w:t>8,431</w:t>
      </w:r>
      <w:r w:rsidRPr="00B60521">
        <w:rPr>
          <w:rFonts w:hint="eastAsia"/>
        </w:rPr>
        <w:t>萬</w:t>
      </w:r>
      <w:r w:rsidR="0059722E">
        <w:t>5</w:t>
      </w:r>
      <w:r w:rsidRPr="00B60521">
        <w:rPr>
          <w:rFonts w:hint="eastAsia"/>
        </w:rPr>
        <w:t>千元。謹</w:t>
      </w:r>
      <w:r w:rsidR="00B30778">
        <w:rPr>
          <w:rFonts w:hint="eastAsia"/>
        </w:rPr>
        <w:t>就</w:t>
      </w:r>
      <w:r w:rsidR="003B15F7" w:rsidRPr="00B60521">
        <w:rPr>
          <w:rFonts w:hint="eastAsia"/>
        </w:rPr>
        <w:t>成功</w:t>
      </w:r>
      <w:r w:rsidRPr="00B60521">
        <w:rPr>
          <w:rFonts w:hint="eastAsia"/>
        </w:rPr>
        <w:t>大學校務基金</w:t>
      </w:r>
      <w:r w:rsidR="00740167">
        <w:rPr>
          <w:rFonts w:hint="eastAsia"/>
        </w:rPr>
        <w:t>11</w:t>
      </w:r>
      <w:r w:rsidR="009F05AA">
        <w:t>4</w:t>
      </w:r>
      <w:r w:rsidRPr="00B60521">
        <w:rPr>
          <w:rFonts w:hint="eastAsia"/>
        </w:rPr>
        <w:t>年度預算案評析如下：</w:t>
      </w:r>
    </w:p>
    <w:p w:rsidR="00A66420" w:rsidRPr="00CC3763" w:rsidRDefault="008E2FEA" w:rsidP="00A66420">
      <w:pPr>
        <w:pStyle w:val="14"/>
        <w:ind w:left="567" w:hanging="567"/>
        <w:rPr>
          <w:rFonts w:hAnsi="標楷體" w:hint="eastAsia"/>
        </w:rPr>
      </w:pPr>
      <w:bookmarkStart w:id="1" w:name="_Toc179813801"/>
      <w:r w:rsidRPr="00CC3763">
        <w:rPr>
          <w:rFonts w:hAnsi="標楷體" w:hint="eastAsia"/>
        </w:rPr>
        <w:t>一、</w:t>
      </w:r>
      <w:bookmarkStart w:id="2" w:name="_Toc308165013"/>
      <w:r w:rsidR="0059722E">
        <w:rPr>
          <w:rFonts w:hAnsi="標楷體" w:hint="eastAsia"/>
        </w:rPr>
        <w:t>近年</w:t>
      </w:r>
      <w:r w:rsidR="00BE4149">
        <w:rPr>
          <w:rFonts w:hAnsi="標楷體" w:hint="eastAsia"/>
        </w:rPr>
        <w:t>基金</w:t>
      </w:r>
      <w:r w:rsidR="00B50BD7">
        <w:rPr>
          <w:rFonts w:hAnsi="標楷體" w:hint="eastAsia"/>
        </w:rPr>
        <w:t>實際</w:t>
      </w:r>
      <w:r w:rsidR="00A66420" w:rsidRPr="00CC3763">
        <w:rPr>
          <w:rFonts w:hAnsi="標楷體" w:hint="eastAsia"/>
        </w:rPr>
        <w:t>短絀</w:t>
      </w:r>
      <w:r w:rsidR="0059722E" w:rsidRPr="0059722E">
        <w:rPr>
          <w:rFonts w:hAnsi="標楷體" w:hint="eastAsia"/>
        </w:rPr>
        <w:t>逐年縮小</w:t>
      </w:r>
      <w:r w:rsidR="007E6555">
        <w:rPr>
          <w:rFonts w:hAnsi="標楷體" w:hint="eastAsia"/>
        </w:rPr>
        <w:t>，</w:t>
      </w:r>
      <w:r w:rsidR="00B50BD7">
        <w:rPr>
          <w:rFonts w:hAnsi="標楷體" w:hint="eastAsia"/>
        </w:rPr>
        <w:t>惟1</w:t>
      </w:r>
      <w:r w:rsidR="00B50BD7">
        <w:rPr>
          <w:rFonts w:hAnsi="標楷體"/>
        </w:rPr>
        <w:t>14</w:t>
      </w:r>
      <w:r w:rsidR="00846BC2">
        <w:rPr>
          <w:rFonts w:hAnsi="標楷體" w:hint="eastAsia"/>
        </w:rPr>
        <w:t>年度</w:t>
      </w:r>
      <w:r w:rsidR="00B50BD7">
        <w:rPr>
          <w:rFonts w:hAnsi="標楷體" w:hint="eastAsia"/>
        </w:rPr>
        <w:t>預計短絀較1</w:t>
      </w:r>
      <w:r w:rsidR="00B50BD7">
        <w:rPr>
          <w:rFonts w:hAnsi="標楷體"/>
        </w:rPr>
        <w:t>13</w:t>
      </w:r>
      <w:r w:rsidR="00B50BD7">
        <w:rPr>
          <w:rFonts w:hAnsi="標楷體" w:hint="eastAsia"/>
        </w:rPr>
        <w:t>年</w:t>
      </w:r>
      <w:r w:rsidR="00846BC2">
        <w:rPr>
          <w:rFonts w:hAnsi="標楷體" w:hint="eastAsia"/>
        </w:rPr>
        <w:t>度</w:t>
      </w:r>
      <w:r w:rsidR="00B50BD7">
        <w:rPr>
          <w:rFonts w:hAnsi="標楷體" w:hint="eastAsia"/>
        </w:rPr>
        <w:t>增加，</w:t>
      </w:r>
      <w:r w:rsidR="007E6555" w:rsidRPr="007E6555">
        <w:rPr>
          <w:rFonts w:hAnsi="標楷體" w:hint="eastAsia"/>
        </w:rPr>
        <w:t>允宜賡續加強執行開源節流措施</w:t>
      </w:r>
      <w:r w:rsidR="0059722E" w:rsidRPr="0059722E">
        <w:rPr>
          <w:rFonts w:hAnsi="標楷體" w:hint="eastAsia"/>
        </w:rPr>
        <w:t>，</w:t>
      </w:r>
      <w:r w:rsidR="0059722E">
        <w:rPr>
          <w:rFonts w:hAnsi="標楷體" w:hint="eastAsia"/>
        </w:rPr>
        <w:t>以</w:t>
      </w:r>
      <w:r w:rsidR="0059722E" w:rsidRPr="0059722E">
        <w:rPr>
          <w:rFonts w:hAnsi="標楷體" w:hint="eastAsia"/>
        </w:rPr>
        <w:t>達成「有賸餘或維持收支平衡」之目標</w:t>
      </w:r>
      <w:bookmarkEnd w:id="1"/>
    </w:p>
    <w:p w:rsidR="00C50183" w:rsidRPr="00207375" w:rsidRDefault="00C50183" w:rsidP="00A66420">
      <w:pPr>
        <w:ind w:left="567" w:firstLine="567"/>
        <w:rPr>
          <w:rFonts w:hAnsi="標楷體" w:hint="eastAsia"/>
        </w:rPr>
      </w:pPr>
      <w:r w:rsidRPr="00207375">
        <w:rPr>
          <w:rFonts w:hAnsi="標楷體" w:hint="eastAsia"/>
        </w:rPr>
        <w:t>成功大學校務基金</w:t>
      </w:r>
      <w:r w:rsidR="002025F3">
        <w:rPr>
          <w:rFonts w:hAnsi="標楷體" w:hint="eastAsia"/>
        </w:rPr>
        <w:t>11</w:t>
      </w:r>
      <w:r w:rsidR="0059722E">
        <w:rPr>
          <w:rFonts w:hAnsi="標楷體"/>
        </w:rPr>
        <w:t>4</w:t>
      </w:r>
      <w:r w:rsidRPr="00207375">
        <w:rPr>
          <w:rFonts w:hAnsi="標楷體" w:hint="eastAsia"/>
        </w:rPr>
        <w:t>年度</w:t>
      </w:r>
      <w:r w:rsidR="003E1353">
        <w:rPr>
          <w:rFonts w:hAnsi="標楷體" w:hint="eastAsia"/>
        </w:rPr>
        <w:t>預算案</w:t>
      </w:r>
      <w:r w:rsidRPr="00207375">
        <w:rPr>
          <w:rFonts w:hAnsi="標楷體" w:hint="eastAsia"/>
        </w:rPr>
        <w:t>編列收入</w:t>
      </w:r>
      <w:r w:rsidR="002E57EF" w:rsidRPr="00207375">
        <w:rPr>
          <w:rFonts w:hAnsi="標楷體" w:hint="eastAsia"/>
        </w:rPr>
        <w:t>總額</w:t>
      </w:r>
      <w:r w:rsidRPr="00207375">
        <w:rPr>
          <w:rFonts w:hAnsi="標楷體" w:hint="eastAsia"/>
        </w:rPr>
        <w:t>(含業務收入及業務外收入)</w:t>
      </w:r>
      <w:r w:rsidR="006220D2">
        <w:rPr>
          <w:rFonts w:hAnsi="標楷體" w:hint="eastAsia"/>
        </w:rPr>
        <w:t>1</w:t>
      </w:r>
      <w:r w:rsidR="0059722E">
        <w:rPr>
          <w:rFonts w:hAnsi="標楷體"/>
        </w:rPr>
        <w:t>14</w:t>
      </w:r>
      <w:r w:rsidR="003168EF" w:rsidRPr="003168EF">
        <w:rPr>
          <w:rFonts w:hAnsi="標楷體" w:hint="eastAsia"/>
        </w:rPr>
        <w:t>億</w:t>
      </w:r>
      <w:r w:rsidR="0059722E">
        <w:rPr>
          <w:rFonts w:hAnsi="標楷體"/>
        </w:rPr>
        <w:t>6,498</w:t>
      </w:r>
      <w:r w:rsidR="003168EF" w:rsidRPr="003168EF">
        <w:rPr>
          <w:rFonts w:hAnsi="標楷體" w:hint="eastAsia"/>
        </w:rPr>
        <w:t>萬</w:t>
      </w:r>
      <w:r w:rsidR="0059722E">
        <w:rPr>
          <w:rFonts w:hAnsi="標楷體"/>
        </w:rPr>
        <w:t>6</w:t>
      </w:r>
      <w:r w:rsidR="003168EF" w:rsidRPr="003168EF">
        <w:rPr>
          <w:rFonts w:hAnsi="標楷體" w:hint="eastAsia"/>
        </w:rPr>
        <w:t>千元</w:t>
      </w:r>
      <w:r w:rsidRPr="00207375">
        <w:rPr>
          <w:rFonts w:hAnsi="標楷體" w:hint="eastAsia"/>
        </w:rPr>
        <w:t>、支出</w:t>
      </w:r>
      <w:r w:rsidR="002E57EF" w:rsidRPr="00207375">
        <w:rPr>
          <w:rFonts w:hAnsi="標楷體" w:hint="eastAsia"/>
        </w:rPr>
        <w:t>總額</w:t>
      </w:r>
      <w:r w:rsidRPr="00207375">
        <w:rPr>
          <w:rFonts w:hAnsi="標楷體" w:hint="eastAsia"/>
        </w:rPr>
        <w:t>(含業務成本與費用及業務外費用)</w:t>
      </w:r>
      <w:r w:rsidR="003168EF" w:rsidRPr="003168EF">
        <w:rPr>
          <w:rFonts w:hAnsi="標楷體" w:hint="eastAsia"/>
        </w:rPr>
        <w:t>1</w:t>
      </w:r>
      <w:r w:rsidR="00211A75">
        <w:rPr>
          <w:rFonts w:hAnsi="標楷體"/>
        </w:rPr>
        <w:t>1</w:t>
      </w:r>
      <w:r w:rsidR="0059722E">
        <w:rPr>
          <w:rFonts w:hAnsi="標楷體"/>
        </w:rPr>
        <w:t>6</w:t>
      </w:r>
      <w:r w:rsidR="003168EF" w:rsidRPr="003168EF">
        <w:rPr>
          <w:rFonts w:hAnsi="標楷體" w:hint="eastAsia"/>
        </w:rPr>
        <w:t>億</w:t>
      </w:r>
      <w:r w:rsidR="0059722E">
        <w:rPr>
          <w:rFonts w:hAnsi="標楷體"/>
        </w:rPr>
        <w:t>4,930</w:t>
      </w:r>
      <w:r w:rsidR="003168EF" w:rsidRPr="003168EF">
        <w:rPr>
          <w:rFonts w:hAnsi="標楷體" w:hint="eastAsia"/>
        </w:rPr>
        <w:t>萬</w:t>
      </w:r>
      <w:r w:rsidR="0059722E">
        <w:rPr>
          <w:rFonts w:hAnsi="標楷體" w:hint="eastAsia"/>
        </w:rPr>
        <w:t>1千</w:t>
      </w:r>
      <w:r w:rsidR="003168EF" w:rsidRPr="003168EF">
        <w:rPr>
          <w:rFonts w:hAnsi="標楷體" w:hint="eastAsia"/>
        </w:rPr>
        <w:t>元</w:t>
      </w:r>
      <w:r w:rsidRPr="00207375">
        <w:rPr>
          <w:rFonts w:hAnsi="標楷體" w:hint="eastAsia"/>
        </w:rPr>
        <w:t>，收支相抵後短絀</w:t>
      </w:r>
      <w:r w:rsidR="003168EF" w:rsidRPr="003168EF">
        <w:rPr>
          <w:rFonts w:hAnsi="標楷體" w:hint="eastAsia"/>
        </w:rPr>
        <w:t>1億</w:t>
      </w:r>
      <w:r w:rsidR="0059722E">
        <w:rPr>
          <w:rFonts w:hAnsi="標楷體"/>
        </w:rPr>
        <w:t>8,431</w:t>
      </w:r>
      <w:r w:rsidR="003168EF" w:rsidRPr="003168EF">
        <w:rPr>
          <w:rFonts w:hAnsi="標楷體" w:hint="eastAsia"/>
        </w:rPr>
        <w:t>萬</w:t>
      </w:r>
      <w:r w:rsidR="0059722E">
        <w:rPr>
          <w:rFonts w:hAnsi="標楷體"/>
        </w:rPr>
        <w:t>5</w:t>
      </w:r>
      <w:r w:rsidR="003168EF" w:rsidRPr="003168EF">
        <w:rPr>
          <w:rFonts w:hAnsi="標楷體" w:hint="eastAsia"/>
        </w:rPr>
        <w:t>千元</w:t>
      </w:r>
      <w:r w:rsidR="00867DC6" w:rsidRPr="000210B3">
        <w:rPr>
          <w:rFonts w:hAnsi="標楷體" w:hint="eastAsia"/>
        </w:rPr>
        <w:t>(詳表1)</w:t>
      </w:r>
      <w:r w:rsidRPr="00207375">
        <w:rPr>
          <w:rFonts w:hAnsi="標楷體" w:hint="eastAsia"/>
        </w:rPr>
        <w:t>，較</w:t>
      </w:r>
      <w:r w:rsidR="003168EF">
        <w:rPr>
          <w:rFonts w:hAnsi="標楷體" w:hint="eastAsia"/>
        </w:rPr>
        <w:t>11</w:t>
      </w:r>
      <w:r w:rsidR="0059722E">
        <w:rPr>
          <w:rFonts w:hAnsi="標楷體"/>
        </w:rPr>
        <w:t>3</w:t>
      </w:r>
      <w:r w:rsidRPr="00207375">
        <w:rPr>
          <w:rFonts w:hAnsi="標楷體" w:hint="eastAsia"/>
        </w:rPr>
        <w:t>年度預算</w:t>
      </w:r>
      <w:r w:rsidR="001171C9">
        <w:rPr>
          <w:rFonts w:hAnsi="標楷體" w:hint="eastAsia"/>
        </w:rPr>
        <w:t>案</w:t>
      </w:r>
      <w:r w:rsidRPr="00207375">
        <w:rPr>
          <w:rFonts w:hAnsi="標楷體" w:hint="eastAsia"/>
        </w:rPr>
        <w:t>短絀</w:t>
      </w:r>
      <w:r w:rsidR="0059722E" w:rsidRPr="0059722E">
        <w:rPr>
          <w:rFonts w:hAnsi="標楷體" w:hint="eastAsia"/>
        </w:rPr>
        <w:t>1億7,733萬3千元</w:t>
      </w:r>
      <w:r w:rsidR="00211A75">
        <w:rPr>
          <w:rFonts w:hAnsi="標楷體" w:hint="eastAsia"/>
        </w:rPr>
        <w:t>增加</w:t>
      </w:r>
      <w:r w:rsidR="00B50BD7">
        <w:rPr>
          <w:rFonts w:hAnsi="標楷體" w:hint="eastAsia"/>
        </w:rPr>
        <w:t>短絀</w:t>
      </w:r>
      <w:r w:rsidR="00846BC2">
        <w:rPr>
          <w:rFonts w:hAnsi="標楷體"/>
        </w:rPr>
        <w:t>698</w:t>
      </w:r>
      <w:r w:rsidRPr="00207375">
        <w:rPr>
          <w:rFonts w:hAnsi="標楷體" w:hint="eastAsia"/>
        </w:rPr>
        <w:t>萬</w:t>
      </w:r>
      <w:r w:rsidR="00846BC2">
        <w:rPr>
          <w:rFonts w:hAnsi="標楷體"/>
        </w:rPr>
        <w:t>2</w:t>
      </w:r>
      <w:r w:rsidRPr="00207375">
        <w:rPr>
          <w:rFonts w:hAnsi="標楷體" w:hint="eastAsia"/>
        </w:rPr>
        <w:t>千元</w:t>
      </w:r>
      <w:r w:rsidR="0040243A">
        <w:rPr>
          <w:rFonts w:hAnsi="標楷體" w:hint="eastAsia"/>
        </w:rPr>
        <w:t>(</w:t>
      </w:r>
      <w:r w:rsidR="00567DB6">
        <w:rPr>
          <w:rFonts w:hAnsi="標楷體" w:hint="eastAsia"/>
        </w:rPr>
        <w:t>增</w:t>
      </w:r>
      <w:r w:rsidR="0040243A">
        <w:rPr>
          <w:rFonts w:hAnsi="標楷體" w:hint="eastAsia"/>
        </w:rPr>
        <w:t>幅</w:t>
      </w:r>
      <w:r w:rsidR="00846BC2">
        <w:rPr>
          <w:rFonts w:hAnsi="標楷體"/>
        </w:rPr>
        <w:t>3.94</w:t>
      </w:r>
      <w:r w:rsidR="0040243A">
        <w:rPr>
          <w:rFonts w:hAnsi="標楷體" w:hint="eastAsia"/>
        </w:rPr>
        <w:t>%)</w:t>
      </w:r>
      <w:r w:rsidR="00AA1A2C" w:rsidRPr="00207375">
        <w:rPr>
          <w:rFonts w:hAnsi="標楷體" w:hint="eastAsia"/>
        </w:rPr>
        <w:t>。</w:t>
      </w:r>
      <w:r w:rsidR="003168EF">
        <w:rPr>
          <w:rFonts w:hAnsi="標楷體" w:hint="eastAsia"/>
        </w:rPr>
        <w:t>經查</w:t>
      </w:r>
      <w:r w:rsidR="00AA1A2C" w:rsidRPr="00207375">
        <w:rPr>
          <w:rFonts w:hAnsi="標楷體" w:hint="eastAsia"/>
        </w:rPr>
        <w:t>：</w:t>
      </w:r>
    </w:p>
    <w:p w:rsidR="00867DC6" w:rsidRPr="00E93B72" w:rsidRDefault="00867DC6" w:rsidP="00CB04D6">
      <w:pPr>
        <w:spacing w:beforeLines="25" w:before="129" w:line="400" w:lineRule="exact"/>
        <w:ind w:leftChars="0" w:left="1" w:firstLineChars="0" w:hanging="1"/>
        <w:rPr>
          <w:rFonts w:hAnsi="標楷體" w:hint="eastAsia"/>
          <w:b/>
        </w:rPr>
      </w:pPr>
      <w:r w:rsidRPr="00E93B72">
        <w:rPr>
          <w:rFonts w:hint="eastAsia"/>
          <w:b/>
        </w:rPr>
        <w:t xml:space="preserve">表1  </w:t>
      </w:r>
      <w:r w:rsidRPr="00E93B72">
        <w:rPr>
          <w:rFonts w:hAnsi="標楷體" w:hint="eastAsia"/>
          <w:b/>
        </w:rPr>
        <w:t>1</w:t>
      </w:r>
      <w:r>
        <w:rPr>
          <w:rFonts w:hAnsi="標楷體" w:hint="eastAsia"/>
          <w:b/>
        </w:rPr>
        <w:t>0</w:t>
      </w:r>
      <w:r w:rsidR="0059722E">
        <w:rPr>
          <w:rFonts w:hAnsi="標楷體"/>
          <w:b/>
        </w:rPr>
        <w:t>8</w:t>
      </w:r>
      <w:r w:rsidRPr="00E93B72">
        <w:rPr>
          <w:rFonts w:hAnsi="標楷體" w:hint="eastAsia"/>
          <w:b/>
        </w:rPr>
        <w:t>至11</w:t>
      </w:r>
      <w:r w:rsidR="0059722E">
        <w:rPr>
          <w:rFonts w:hAnsi="標楷體"/>
          <w:b/>
        </w:rPr>
        <w:t>4</w:t>
      </w:r>
      <w:r w:rsidRPr="00E93B72">
        <w:rPr>
          <w:rFonts w:hAnsi="標楷體" w:hint="eastAsia"/>
          <w:b/>
        </w:rPr>
        <w:t>年度成功大學校務基金收支餘絀概況表</w:t>
      </w:r>
    </w:p>
    <w:p w:rsidR="00867DC6" w:rsidRPr="00E93B72" w:rsidRDefault="00867DC6" w:rsidP="00867DC6">
      <w:pPr>
        <w:spacing w:line="280" w:lineRule="exact"/>
        <w:ind w:leftChars="0" w:left="560" w:firstLineChars="295" w:firstLine="718"/>
        <w:jc w:val="right"/>
        <w:rPr>
          <w:rFonts w:hAnsi="標楷體" w:hint="eastAsia"/>
          <w:sz w:val="24"/>
          <w:szCs w:val="24"/>
        </w:rPr>
      </w:pPr>
      <w:r w:rsidRPr="00E93B72">
        <w:rPr>
          <w:rFonts w:hAnsi="標楷體" w:hint="eastAsia"/>
          <w:sz w:val="24"/>
          <w:szCs w:val="24"/>
        </w:rPr>
        <w:t>單位：新</w:t>
      </w:r>
      <w:r w:rsidR="00343E9A">
        <w:rPr>
          <w:rFonts w:hint="eastAsia"/>
          <w:sz w:val="24"/>
        </w:rPr>
        <w:t>臺</w:t>
      </w:r>
      <w:r w:rsidRPr="00E93B72">
        <w:rPr>
          <w:rFonts w:hAnsi="標楷體" w:hint="eastAsia"/>
          <w:sz w:val="24"/>
          <w:szCs w:val="24"/>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2439"/>
        <w:gridCol w:w="2439"/>
        <w:gridCol w:w="2440"/>
      </w:tblGrid>
      <w:tr w:rsidR="00867DC6" w:rsidRPr="00E93B72" w:rsidTr="00CB04D6">
        <w:trPr>
          <w:trHeight w:val="319"/>
          <w:tblHeader/>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年 度</w:t>
            </w:r>
          </w:p>
        </w:tc>
        <w:tc>
          <w:tcPr>
            <w:tcW w:w="2439"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收入總額(A)</w:t>
            </w:r>
          </w:p>
        </w:tc>
        <w:tc>
          <w:tcPr>
            <w:tcW w:w="2439"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支出總額(B)</w:t>
            </w:r>
          </w:p>
        </w:tc>
        <w:tc>
          <w:tcPr>
            <w:tcW w:w="2440"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b/>
                <w:sz w:val="24"/>
                <w:szCs w:val="24"/>
              </w:rPr>
            </w:pPr>
            <w:r w:rsidRPr="00E93B72">
              <w:rPr>
                <w:rFonts w:hAnsi="標楷體" w:hint="eastAsia"/>
                <w:b/>
                <w:sz w:val="24"/>
                <w:szCs w:val="24"/>
              </w:rPr>
              <w:t>餘絀金額(C=A-B)</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108</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sidRPr="00E93B72">
              <w:rPr>
                <w:rFonts w:hAnsi="標楷體" w:hint="eastAsia"/>
                <w:sz w:val="24"/>
                <w:szCs w:val="24"/>
              </w:rPr>
              <w:t>9,896,199</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sidRPr="00E93B72">
              <w:rPr>
                <w:rFonts w:hAnsi="標楷體" w:hint="eastAsia"/>
                <w:sz w:val="24"/>
                <w:szCs w:val="24"/>
              </w:rPr>
              <w:t>10,115,147</w:t>
            </w:r>
          </w:p>
        </w:tc>
        <w:tc>
          <w:tcPr>
            <w:tcW w:w="2440" w:type="dxa"/>
            <w:shd w:val="clear" w:color="auto" w:fill="auto"/>
            <w:vAlign w:val="center"/>
          </w:tcPr>
          <w:p w:rsidR="00867DC6" w:rsidRPr="00E93B72" w:rsidRDefault="00867DC6" w:rsidP="001171C9">
            <w:pPr>
              <w:spacing w:line="280" w:lineRule="exact"/>
              <w:ind w:leftChars="0" w:left="0" w:firstLineChars="0" w:firstLine="0"/>
              <w:jc w:val="right"/>
              <w:rPr>
                <w:rFonts w:hAnsi="標楷體" w:hint="eastAsia"/>
                <w:sz w:val="24"/>
                <w:szCs w:val="24"/>
              </w:rPr>
            </w:pPr>
            <w:r w:rsidRPr="00E93B72">
              <w:rPr>
                <w:rFonts w:hAnsi="標楷體" w:hint="eastAsia"/>
                <w:sz w:val="24"/>
                <w:szCs w:val="24"/>
              </w:rPr>
              <w:t>-</w:t>
            </w:r>
            <w:r w:rsidR="001171C9">
              <w:rPr>
                <w:rFonts w:hAnsi="標楷體"/>
                <w:sz w:val="24"/>
                <w:szCs w:val="24"/>
              </w:rPr>
              <w:t>2</w:t>
            </w:r>
            <w:r w:rsidRPr="00E93B72">
              <w:rPr>
                <w:rFonts w:hAnsi="標楷體" w:hint="eastAsia"/>
                <w:sz w:val="24"/>
                <w:szCs w:val="24"/>
              </w:rPr>
              <w:t>18,948</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sidRPr="00E93B72">
              <w:rPr>
                <w:rFonts w:hAnsi="標楷體" w:hint="eastAsia"/>
                <w:sz w:val="24"/>
                <w:szCs w:val="24"/>
              </w:rPr>
              <w:t>109</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Pr>
                <w:rFonts w:hAnsi="標楷體" w:hint="eastAsia"/>
                <w:sz w:val="24"/>
                <w:szCs w:val="24"/>
              </w:rPr>
              <w:t>10,104,993</w:t>
            </w:r>
          </w:p>
        </w:tc>
        <w:tc>
          <w:tcPr>
            <w:tcW w:w="2439"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Pr>
                <w:rFonts w:hAnsi="標楷體" w:hint="eastAsia"/>
                <w:sz w:val="24"/>
                <w:szCs w:val="24"/>
              </w:rPr>
              <w:t>10,214,430</w:t>
            </w:r>
          </w:p>
        </w:tc>
        <w:tc>
          <w:tcPr>
            <w:tcW w:w="2440" w:type="dxa"/>
            <w:shd w:val="clear" w:color="auto" w:fill="auto"/>
            <w:vAlign w:val="center"/>
          </w:tcPr>
          <w:p w:rsidR="00867DC6" w:rsidRPr="00E93B72" w:rsidRDefault="00867DC6" w:rsidP="00224AB1">
            <w:pPr>
              <w:spacing w:line="280" w:lineRule="exact"/>
              <w:ind w:leftChars="0" w:left="0" w:firstLineChars="0" w:firstLine="0"/>
              <w:jc w:val="right"/>
              <w:rPr>
                <w:rFonts w:hAnsi="標楷體" w:hint="eastAsia"/>
                <w:sz w:val="24"/>
                <w:szCs w:val="24"/>
              </w:rPr>
            </w:pPr>
            <w:r>
              <w:rPr>
                <w:rFonts w:hAnsi="標楷體" w:hint="eastAsia"/>
                <w:sz w:val="24"/>
                <w:szCs w:val="24"/>
              </w:rPr>
              <w:t>-109,437</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sidRPr="00E93B72">
              <w:rPr>
                <w:rFonts w:hAnsi="標楷體" w:hint="eastAsia"/>
                <w:sz w:val="24"/>
                <w:szCs w:val="24"/>
              </w:rPr>
              <w:t>110</w:t>
            </w:r>
          </w:p>
        </w:tc>
        <w:tc>
          <w:tcPr>
            <w:tcW w:w="2439" w:type="dxa"/>
            <w:shd w:val="clear" w:color="auto" w:fill="auto"/>
            <w:vAlign w:val="center"/>
          </w:tcPr>
          <w:p w:rsidR="00867DC6" w:rsidRPr="00E93B72" w:rsidRDefault="005D681F" w:rsidP="00224AB1">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0,518,428</w:t>
            </w:r>
          </w:p>
        </w:tc>
        <w:tc>
          <w:tcPr>
            <w:tcW w:w="2439" w:type="dxa"/>
            <w:shd w:val="clear" w:color="auto" w:fill="auto"/>
            <w:vAlign w:val="center"/>
          </w:tcPr>
          <w:p w:rsidR="00867DC6" w:rsidRPr="00E93B72" w:rsidRDefault="005D681F" w:rsidP="00224AB1">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0,627,390</w:t>
            </w:r>
          </w:p>
        </w:tc>
        <w:tc>
          <w:tcPr>
            <w:tcW w:w="2440" w:type="dxa"/>
            <w:shd w:val="clear" w:color="auto" w:fill="auto"/>
            <w:vAlign w:val="center"/>
          </w:tcPr>
          <w:p w:rsidR="00867DC6" w:rsidRPr="00E93B72" w:rsidRDefault="005D681F" w:rsidP="00224AB1">
            <w:pPr>
              <w:spacing w:line="280" w:lineRule="exact"/>
              <w:ind w:leftChars="0" w:left="0" w:firstLineChars="0" w:firstLine="0"/>
              <w:jc w:val="right"/>
              <w:rPr>
                <w:rFonts w:hAnsi="標楷體" w:hint="eastAsia"/>
                <w:sz w:val="24"/>
                <w:szCs w:val="24"/>
              </w:rPr>
            </w:pPr>
            <w:r>
              <w:rPr>
                <w:rFonts w:hAnsi="標楷體" w:hint="eastAsia"/>
                <w:sz w:val="24"/>
                <w:szCs w:val="24"/>
              </w:rPr>
              <w:t>-</w:t>
            </w:r>
            <w:r>
              <w:rPr>
                <w:rFonts w:hAnsi="標楷體"/>
                <w:sz w:val="24"/>
                <w:szCs w:val="24"/>
              </w:rPr>
              <w:t>108,962</w:t>
            </w:r>
          </w:p>
        </w:tc>
      </w:tr>
      <w:tr w:rsidR="00867DC6" w:rsidRPr="00E93B72" w:rsidTr="00CB04D6">
        <w:trPr>
          <w:trHeight w:val="319"/>
        </w:trPr>
        <w:tc>
          <w:tcPr>
            <w:tcW w:w="1134" w:type="dxa"/>
            <w:shd w:val="clear" w:color="auto" w:fill="auto"/>
            <w:vAlign w:val="center"/>
          </w:tcPr>
          <w:p w:rsidR="00867DC6" w:rsidRPr="00E93B72" w:rsidRDefault="00867DC6" w:rsidP="00224AB1">
            <w:pPr>
              <w:spacing w:line="280" w:lineRule="exact"/>
              <w:ind w:leftChars="0" w:left="0" w:firstLineChars="0" w:firstLine="0"/>
              <w:jc w:val="center"/>
              <w:rPr>
                <w:rFonts w:hAnsi="標楷體" w:hint="eastAsia"/>
                <w:sz w:val="24"/>
                <w:szCs w:val="24"/>
              </w:rPr>
            </w:pPr>
            <w:r>
              <w:rPr>
                <w:rFonts w:hAnsi="標楷體" w:hint="eastAsia"/>
                <w:sz w:val="24"/>
                <w:szCs w:val="24"/>
              </w:rPr>
              <w:t>111</w:t>
            </w:r>
          </w:p>
        </w:tc>
        <w:tc>
          <w:tcPr>
            <w:tcW w:w="2439" w:type="dxa"/>
            <w:shd w:val="clear" w:color="auto" w:fill="auto"/>
            <w:vAlign w:val="center"/>
          </w:tcPr>
          <w:p w:rsidR="00867DC6" w:rsidRPr="00E93B72" w:rsidRDefault="007D2DEF" w:rsidP="00224AB1">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1,036,385</w:t>
            </w:r>
          </w:p>
        </w:tc>
        <w:tc>
          <w:tcPr>
            <w:tcW w:w="2439" w:type="dxa"/>
            <w:shd w:val="clear" w:color="auto" w:fill="auto"/>
            <w:vAlign w:val="center"/>
          </w:tcPr>
          <w:p w:rsidR="00867DC6" w:rsidRPr="00E93B72" w:rsidRDefault="007D2DEF" w:rsidP="007D2DE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1,140,009</w:t>
            </w:r>
          </w:p>
        </w:tc>
        <w:tc>
          <w:tcPr>
            <w:tcW w:w="2440" w:type="dxa"/>
            <w:shd w:val="clear" w:color="auto" w:fill="auto"/>
            <w:vAlign w:val="center"/>
          </w:tcPr>
          <w:p w:rsidR="00867DC6" w:rsidRPr="00E93B72" w:rsidRDefault="007D2DEF" w:rsidP="00224AB1">
            <w:pPr>
              <w:spacing w:line="280" w:lineRule="exact"/>
              <w:ind w:leftChars="0" w:left="0" w:firstLineChars="0" w:firstLine="0"/>
              <w:jc w:val="right"/>
              <w:rPr>
                <w:rFonts w:hAnsi="標楷體" w:hint="eastAsia"/>
                <w:sz w:val="24"/>
                <w:szCs w:val="24"/>
              </w:rPr>
            </w:pPr>
            <w:r w:rsidRPr="007D2DEF">
              <w:rPr>
                <w:rFonts w:hAnsi="標楷體"/>
                <w:sz w:val="24"/>
                <w:szCs w:val="24"/>
              </w:rPr>
              <w:t>-103,624</w:t>
            </w:r>
          </w:p>
        </w:tc>
      </w:tr>
      <w:tr w:rsidR="005D681F" w:rsidRPr="00E93B72" w:rsidTr="00CB04D6">
        <w:trPr>
          <w:trHeight w:val="319"/>
        </w:trPr>
        <w:tc>
          <w:tcPr>
            <w:tcW w:w="1134" w:type="dxa"/>
            <w:shd w:val="clear" w:color="auto" w:fill="auto"/>
            <w:vAlign w:val="center"/>
          </w:tcPr>
          <w:p w:rsidR="005D681F" w:rsidRDefault="005D681F" w:rsidP="005D681F">
            <w:pPr>
              <w:spacing w:line="28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12</w:t>
            </w:r>
          </w:p>
        </w:tc>
        <w:tc>
          <w:tcPr>
            <w:tcW w:w="2439" w:type="dxa"/>
            <w:shd w:val="clear" w:color="auto" w:fill="auto"/>
            <w:vAlign w:val="center"/>
          </w:tcPr>
          <w:p w:rsidR="005D681F" w:rsidRDefault="0059722E" w:rsidP="005D681F">
            <w:pPr>
              <w:spacing w:line="280" w:lineRule="exact"/>
              <w:ind w:leftChars="0" w:left="0" w:firstLineChars="0" w:firstLine="0"/>
              <w:jc w:val="right"/>
              <w:rPr>
                <w:rFonts w:hAnsi="標楷體" w:hint="eastAsia"/>
                <w:sz w:val="24"/>
                <w:szCs w:val="24"/>
              </w:rPr>
            </w:pPr>
            <w:r>
              <w:rPr>
                <w:rFonts w:hAnsi="標楷體"/>
                <w:sz w:val="24"/>
                <w:szCs w:val="24"/>
              </w:rPr>
              <w:t>11,634,087</w:t>
            </w:r>
          </w:p>
        </w:tc>
        <w:tc>
          <w:tcPr>
            <w:tcW w:w="2439" w:type="dxa"/>
            <w:shd w:val="clear" w:color="auto" w:fill="auto"/>
            <w:vAlign w:val="center"/>
          </w:tcPr>
          <w:p w:rsidR="005D681F" w:rsidRPr="00E93B72" w:rsidRDefault="0059722E" w:rsidP="005D681F">
            <w:pPr>
              <w:spacing w:line="280" w:lineRule="exact"/>
              <w:ind w:leftChars="0" w:left="0" w:firstLineChars="0" w:firstLine="0"/>
              <w:jc w:val="right"/>
              <w:rPr>
                <w:rFonts w:hAnsi="標楷體" w:hint="eastAsia"/>
                <w:sz w:val="24"/>
                <w:szCs w:val="24"/>
              </w:rPr>
            </w:pPr>
            <w:r>
              <w:rPr>
                <w:rFonts w:hAnsi="標楷體"/>
                <w:sz w:val="24"/>
                <w:szCs w:val="24"/>
              </w:rPr>
              <w:t>11,732,087</w:t>
            </w:r>
          </w:p>
        </w:tc>
        <w:tc>
          <w:tcPr>
            <w:tcW w:w="2440" w:type="dxa"/>
            <w:shd w:val="clear" w:color="auto" w:fill="auto"/>
            <w:vAlign w:val="center"/>
          </w:tcPr>
          <w:p w:rsidR="005D681F" w:rsidRPr="00E93B72" w:rsidRDefault="005D681F" w:rsidP="0059722E">
            <w:pPr>
              <w:spacing w:line="280" w:lineRule="exact"/>
              <w:ind w:leftChars="0" w:left="0" w:firstLineChars="0" w:firstLine="0"/>
              <w:jc w:val="right"/>
              <w:rPr>
                <w:rFonts w:hAnsi="標楷體" w:hint="eastAsia"/>
                <w:sz w:val="24"/>
                <w:szCs w:val="24"/>
              </w:rPr>
            </w:pPr>
            <w:r>
              <w:rPr>
                <w:rFonts w:hAnsi="標楷體" w:hint="eastAsia"/>
                <w:sz w:val="24"/>
                <w:szCs w:val="24"/>
              </w:rPr>
              <w:t>-</w:t>
            </w:r>
            <w:r w:rsidR="0059722E">
              <w:rPr>
                <w:rFonts w:hAnsi="標楷體"/>
                <w:sz w:val="24"/>
                <w:szCs w:val="24"/>
              </w:rPr>
              <w:t>98,000</w:t>
            </w:r>
          </w:p>
        </w:tc>
      </w:tr>
      <w:tr w:rsidR="007D2DEF" w:rsidRPr="00E93B72" w:rsidTr="00CB04D6">
        <w:trPr>
          <w:trHeight w:val="319"/>
        </w:trPr>
        <w:tc>
          <w:tcPr>
            <w:tcW w:w="1134" w:type="dxa"/>
            <w:shd w:val="clear" w:color="auto" w:fill="auto"/>
            <w:vAlign w:val="center"/>
          </w:tcPr>
          <w:p w:rsidR="007D2DEF" w:rsidRDefault="007D2DEF" w:rsidP="005D681F">
            <w:pPr>
              <w:spacing w:line="28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13</w:t>
            </w:r>
          </w:p>
        </w:tc>
        <w:tc>
          <w:tcPr>
            <w:tcW w:w="2439" w:type="dxa"/>
            <w:shd w:val="clear" w:color="auto" w:fill="auto"/>
            <w:vAlign w:val="center"/>
          </w:tcPr>
          <w:p w:rsidR="007D2DEF" w:rsidRDefault="007D2DEF"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0,959,217</w:t>
            </w:r>
          </w:p>
        </w:tc>
        <w:tc>
          <w:tcPr>
            <w:tcW w:w="2439" w:type="dxa"/>
            <w:shd w:val="clear" w:color="auto" w:fill="auto"/>
            <w:vAlign w:val="center"/>
          </w:tcPr>
          <w:p w:rsidR="007D2DEF" w:rsidRDefault="007D2DEF"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1,136,550</w:t>
            </w:r>
          </w:p>
        </w:tc>
        <w:tc>
          <w:tcPr>
            <w:tcW w:w="2440" w:type="dxa"/>
            <w:shd w:val="clear" w:color="auto" w:fill="auto"/>
            <w:vAlign w:val="center"/>
          </w:tcPr>
          <w:p w:rsidR="007D2DEF" w:rsidRDefault="007D2DEF" w:rsidP="005D681F">
            <w:pPr>
              <w:spacing w:line="280" w:lineRule="exact"/>
              <w:ind w:leftChars="0" w:left="0" w:firstLineChars="0" w:firstLine="0"/>
              <w:jc w:val="right"/>
              <w:rPr>
                <w:rFonts w:hAnsi="標楷體" w:hint="eastAsia"/>
                <w:sz w:val="24"/>
                <w:szCs w:val="24"/>
              </w:rPr>
            </w:pPr>
            <w:r>
              <w:rPr>
                <w:rFonts w:hAnsi="標楷體" w:hint="eastAsia"/>
                <w:sz w:val="24"/>
                <w:szCs w:val="24"/>
              </w:rPr>
              <w:t>-</w:t>
            </w:r>
            <w:r>
              <w:rPr>
                <w:rFonts w:hAnsi="標楷體"/>
                <w:sz w:val="24"/>
                <w:szCs w:val="24"/>
              </w:rPr>
              <w:t>177,333</w:t>
            </w:r>
          </w:p>
        </w:tc>
      </w:tr>
      <w:tr w:rsidR="0059722E" w:rsidRPr="00E93B72" w:rsidTr="00CB04D6">
        <w:trPr>
          <w:trHeight w:val="319"/>
        </w:trPr>
        <w:tc>
          <w:tcPr>
            <w:tcW w:w="1134" w:type="dxa"/>
            <w:shd w:val="clear" w:color="auto" w:fill="auto"/>
            <w:vAlign w:val="center"/>
          </w:tcPr>
          <w:p w:rsidR="0059722E" w:rsidRDefault="0059722E" w:rsidP="005D681F">
            <w:pPr>
              <w:spacing w:line="280" w:lineRule="exact"/>
              <w:ind w:leftChars="0" w:left="0" w:firstLineChars="0" w:firstLine="0"/>
              <w:jc w:val="center"/>
              <w:rPr>
                <w:rFonts w:hAnsi="標楷體" w:hint="eastAsia"/>
                <w:sz w:val="24"/>
                <w:szCs w:val="24"/>
              </w:rPr>
            </w:pPr>
            <w:r>
              <w:rPr>
                <w:rFonts w:hAnsi="標楷體" w:hint="eastAsia"/>
                <w:sz w:val="24"/>
                <w:szCs w:val="24"/>
              </w:rPr>
              <w:t>1</w:t>
            </w:r>
            <w:r>
              <w:rPr>
                <w:rFonts w:hAnsi="標楷體"/>
                <w:sz w:val="24"/>
                <w:szCs w:val="24"/>
              </w:rPr>
              <w:t>14</w:t>
            </w:r>
          </w:p>
        </w:tc>
        <w:tc>
          <w:tcPr>
            <w:tcW w:w="2439" w:type="dxa"/>
            <w:shd w:val="clear" w:color="auto" w:fill="auto"/>
            <w:vAlign w:val="center"/>
          </w:tcPr>
          <w:p w:rsidR="0059722E" w:rsidRDefault="0059722E"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1,464,986</w:t>
            </w:r>
          </w:p>
        </w:tc>
        <w:tc>
          <w:tcPr>
            <w:tcW w:w="2439" w:type="dxa"/>
            <w:shd w:val="clear" w:color="auto" w:fill="auto"/>
            <w:vAlign w:val="center"/>
          </w:tcPr>
          <w:p w:rsidR="0059722E" w:rsidRDefault="0059722E" w:rsidP="005D681F">
            <w:pPr>
              <w:spacing w:line="280" w:lineRule="exact"/>
              <w:ind w:leftChars="0" w:left="0" w:firstLineChars="0" w:firstLine="0"/>
              <w:jc w:val="right"/>
              <w:rPr>
                <w:rFonts w:hAnsi="標楷體" w:hint="eastAsia"/>
                <w:sz w:val="24"/>
                <w:szCs w:val="24"/>
              </w:rPr>
            </w:pPr>
            <w:r>
              <w:rPr>
                <w:rFonts w:hAnsi="標楷體" w:hint="eastAsia"/>
                <w:sz w:val="24"/>
                <w:szCs w:val="24"/>
              </w:rPr>
              <w:t>1</w:t>
            </w:r>
            <w:r>
              <w:rPr>
                <w:rFonts w:hAnsi="標楷體"/>
                <w:sz w:val="24"/>
                <w:szCs w:val="24"/>
              </w:rPr>
              <w:t>1,649,301</w:t>
            </w:r>
          </w:p>
        </w:tc>
        <w:tc>
          <w:tcPr>
            <w:tcW w:w="2440" w:type="dxa"/>
            <w:shd w:val="clear" w:color="auto" w:fill="auto"/>
            <w:vAlign w:val="center"/>
          </w:tcPr>
          <w:p w:rsidR="0059722E" w:rsidRDefault="0059722E" w:rsidP="005D681F">
            <w:pPr>
              <w:spacing w:line="280" w:lineRule="exact"/>
              <w:ind w:leftChars="0" w:left="0" w:firstLineChars="0" w:firstLine="0"/>
              <w:jc w:val="right"/>
              <w:rPr>
                <w:rFonts w:hAnsi="標楷體" w:hint="eastAsia"/>
                <w:sz w:val="24"/>
                <w:szCs w:val="24"/>
              </w:rPr>
            </w:pPr>
            <w:r>
              <w:rPr>
                <w:rFonts w:hAnsi="標楷體" w:hint="eastAsia"/>
                <w:sz w:val="24"/>
                <w:szCs w:val="24"/>
              </w:rPr>
              <w:t>-</w:t>
            </w:r>
            <w:r>
              <w:rPr>
                <w:rFonts w:hAnsi="標楷體"/>
                <w:sz w:val="24"/>
                <w:szCs w:val="24"/>
              </w:rPr>
              <w:t>184,315</w:t>
            </w:r>
          </w:p>
        </w:tc>
      </w:tr>
    </w:tbl>
    <w:p w:rsidR="00867DC6" w:rsidRPr="00E93B72" w:rsidRDefault="00867DC6" w:rsidP="00211A75">
      <w:pPr>
        <w:spacing w:line="280" w:lineRule="exact"/>
        <w:ind w:leftChars="0" w:left="1461" w:hangingChars="600" w:hanging="1461"/>
        <w:rPr>
          <w:rFonts w:hAnsi="標楷體" w:hint="eastAsia"/>
          <w:sz w:val="24"/>
        </w:rPr>
      </w:pPr>
      <w:r w:rsidRPr="00E93B72">
        <w:rPr>
          <w:rFonts w:hAnsi="標楷體" w:hint="eastAsia"/>
          <w:sz w:val="24"/>
        </w:rPr>
        <w:t>說    明：1.表</w:t>
      </w:r>
      <w:r w:rsidRPr="00867DC6">
        <w:rPr>
          <w:rFonts w:hAnsi="標楷體" w:hint="eastAsia"/>
          <w:spacing w:val="-2"/>
          <w:sz w:val="24"/>
        </w:rPr>
        <w:t>列10</w:t>
      </w:r>
      <w:r w:rsidR="0059722E">
        <w:rPr>
          <w:rFonts w:hAnsi="標楷體"/>
          <w:spacing w:val="-2"/>
          <w:sz w:val="24"/>
        </w:rPr>
        <w:t>8</w:t>
      </w:r>
      <w:r w:rsidRPr="00867DC6">
        <w:rPr>
          <w:rFonts w:hAnsi="標楷體" w:hint="eastAsia"/>
          <w:spacing w:val="-2"/>
          <w:sz w:val="24"/>
        </w:rPr>
        <w:t>至1</w:t>
      </w:r>
      <w:r w:rsidR="005D681F">
        <w:rPr>
          <w:rFonts w:hAnsi="標楷體"/>
          <w:spacing w:val="-2"/>
          <w:sz w:val="24"/>
        </w:rPr>
        <w:t>1</w:t>
      </w:r>
      <w:r w:rsidR="0059722E">
        <w:rPr>
          <w:rFonts w:hAnsi="標楷體"/>
          <w:spacing w:val="-2"/>
          <w:sz w:val="24"/>
        </w:rPr>
        <w:t>2</w:t>
      </w:r>
      <w:r w:rsidRPr="00867DC6">
        <w:rPr>
          <w:rFonts w:hAnsi="標楷體" w:hint="eastAsia"/>
          <w:spacing w:val="-2"/>
          <w:sz w:val="24"/>
        </w:rPr>
        <w:t>年度為決算審定數</w:t>
      </w:r>
      <w:r w:rsidR="001171C9">
        <w:rPr>
          <w:rFonts w:hAnsi="標楷體" w:hint="eastAsia"/>
          <w:spacing w:val="-2"/>
          <w:sz w:val="24"/>
        </w:rPr>
        <w:t>，</w:t>
      </w:r>
      <w:r w:rsidRPr="00867DC6">
        <w:rPr>
          <w:rFonts w:hAnsi="標楷體" w:hint="eastAsia"/>
          <w:spacing w:val="-2"/>
          <w:sz w:val="24"/>
        </w:rPr>
        <w:t>11</w:t>
      </w:r>
      <w:r w:rsidR="0059722E">
        <w:rPr>
          <w:rFonts w:hAnsi="標楷體"/>
          <w:spacing w:val="-2"/>
          <w:sz w:val="24"/>
        </w:rPr>
        <w:t>3</w:t>
      </w:r>
      <w:r w:rsidRPr="00867DC6">
        <w:rPr>
          <w:rFonts w:hAnsi="標楷體" w:hint="eastAsia"/>
          <w:spacing w:val="-2"/>
          <w:sz w:val="24"/>
        </w:rPr>
        <w:t>及11</w:t>
      </w:r>
      <w:r w:rsidR="0059722E">
        <w:rPr>
          <w:rFonts w:hAnsi="標楷體"/>
          <w:spacing w:val="-2"/>
          <w:sz w:val="24"/>
        </w:rPr>
        <w:t>4</w:t>
      </w:r>
      <w:r w:rsidRPr="00867DC6">
        <w:rPr>
          <w:rFonts w:hAnsi="標楷體" w:hint="eastAsia"/>
          <w:spacing w:val="-2"/>
          <w:sz w:val="24"/>
        </w:rPr>
        <w:t>年度為</w:t>
      </w:r>
      <w:r w:rsidRPr="00E93B72">
        <w:rPr>
          <w:rFonts w:hAnsi="標楷體" w:hint="eastAsia"/>
          <w:sz w:val="24"/>
        </w:rPr>
        <w:t>預算案數。</w:t>
      </w:r>
    </w:p>
    <w:p w:rsidR="00867DC6" w:rsidRPr="00E93B72" w:rsidRDefault="00867DC6" w:rsidP="00F77899">
      <w:pPr>
        <w:pStyle w:val="142"/>
        <w:ind w:leftChars="429" w:left="1413" w:hangingChars="81" w:hanging="197"/>
        <w:jc w:val="both"/>
        <w:rPr>
          <w:rFonts w:hAnsi="標楷體" w:hint="eastAsia"/>
        </w:rPr>
      </w:pPr>
      <w:r w:rsidRPr="00E93B72">
        <w:rPr>
          <w:rFonts w:hAnsi="標楷體" w:hint="eastAsia"/>
        </w:rPr>
        <w:t>2.收入總額含業務收入及業務外收入</w:t>
      </w:r>
      <w:r w:rsidR="001171C9">
        <w:rPr>
          <w:rFonts w:hAnsi="標楷體" w:hint="eastAsia"/>
        </w:rPr>
        <w:t>，</w:t>
      </w:r>
      <w:r w:rsidRPr="00E93B72">
        <w:rPr>
          <w:rFonts w:hAnsi="標楷體" w:hint="eastAsia"/>
        </w:rPr>
        <w:t>支出總額含業務成本與費用及業務外費用。</w:t>
      </w:r>
    </w:p>
    <w:p w:rsidR="00867DC6" w:rsidRPr="00E93B72" w:rsidRDefault="00867DC6" w:rsidP="00F77899">
      <w:pPr>
        <w:spacing w:line="280" w:lineRule="exact"/>
        <w:ind w:leftChars="0" w:left="1135" w:hangingChars="466" w:hanging="1135"/>
        <w:rPr>
          <w:rFonts w:hAnsi="標楷體" w:hint="eastAsia"/>
          <w:sz w:val="24"/>
        </w:rPr>
      </w:pPr>
      <w:r w:rsidRPr="00E93B72">
        <w:rPr>
          <w:rFonts w:hAnsi="標楷體" w:hint="eastAsia"/>
          <w:sz w:val="24"/>
        </w:rPr>
        <w:lastRenderedPageBreak/>
        <w:t>資料來源：成功大學校務基金各年度預、決算書。</w:t>
      </w:r>
    </w:p>
    <w:p w:rsidR="00AA1A2C" w:rsidRPr="000210B3" w:rsidRDefault="00AA1A2C" w:rsidP="00AA1A2C">
      <w:pPr>
        <w:pStyle w:val="af8"/>
        <w:ind w:left="851" w:hanging="284"/>
        <w:rPr>
          <w:rFonts w:hint="eastAsia"/>
          <w:b/>
        </w:rPr>
      </w:pPr>
      <w:r w:rsidRPr="000210B3">
        <w:rPr>
          <w:rFonts w:hint="eastAsia"/>
          <w:b/>
        </w:rPr>
        <w:t>(一)依國立大學校院校務基金設置條例</w:t>
      </w:r>
      <w:r w:rsidR="001171C9">
        <w:rPr>
          <w:rFonts w:hint="eastAsia"/>
          <w:b/>
        </w:rPr>
        <w:t>及</w:t>
      </w:r>
      <w:r w:rsidR="001171C9" w:rsidRPr="001171C9">
        <w:rPr>
          <w:rFonts w:hAnsi="標楷體" w:hint="eastAsia"/>
          <w:b/>
        </w:rPr>
        <w:t>國立大學校院校務基金管理及監督辦法</w:t>
      </w:r>
      <w:r w:rsidR="001171C9">
        <w:rPr>
          <w:rFonts w:hAnsi="標楷體" w:hint="eastAsia"/>
          <w:b/>
        </w:rPr>
        <w:t>規</w:t>
      </w:r>
      <w:r w:rsidRPr="000210B3">
        <w:rPr>
          <w:rFonts w:hint="eastAsia"/>
          <w:b/>
        </w:rPr>
        <w:t>定</w:t>
      </w:r>
      <w:r w:rsidRPr="000210B3">
        <w:rPr>
          <w:rFonts w:hAnsi="標楷體" w:hint="eastAsia"/>
          <w:b/>
        </w:rPr>
        <w:t>，校務基金</w:t>
      </w:r>
      <w:r w:rsidR="00A231A8">
        <w:rPr>
          <w:rFonts w:hAnsi="標楷體" w:hint="eastAsia"/>
          <w:b/>
        </w:rPr>
        <w:t>之</w:t>
      </w:r>
      <w:r w:rsidRPr="000210B3">
        <w:rPr>
          <w:rFonts w:hAnsi="標楷體" w:hint="eastAsia"/>
          <w:b/>
        </w:rPr>
        <w:t>預算編製</w:t>
      </w:r>
      <w:r w:rsidR="00A231A8">
        <w:rPr>
          <w:rFonts w:hAnsi="標楷體" w:hint="eastAsia"/>
          <w:b/>
        </w:rPr>
        <w:t>與</w:t>
      </w:r>
      <w:r w:rsidRPr="000210B3">
        <w:rPr>
          <w:rFonts w:hAnsi="標楷體" w:hint="eastAsia"/>
          <w:b/>
        </w:rPr>
        <w:t>執行</w:t>
      </w:r>
      <w:r w:rsidR="005B1903" w:rsidRPr="000210B3">
        <w:rPr>
          <w:rFonts w:hAnsi="標楷體" w:hint="eastAsia"/>
          <w:b/>
        </w:rPr>
        <w:t>，應以有賸餘</w:t>
      </w:r>
      <w:r w:rsidR="00BE4149" w:rsidRPr="000210B3">
        <w:rPr>
          <w:rFonts w:hAnsi="標楷體" w:hint="eastAsia"/>
          <w:b/>
        </w:rPr>
        <w:t>或維持收支平衡</w:t>
      </w:r>
      <w:r w:rsidR="005B1903" w:rsidRPr="000210B3">
        <w:rPr>
          <w:rFonts w:hAnsi="標楷體" w:hint="eastAsia"/>
          <w:b/>
        </w:rPr>
        <w:t>為原則</w:t>
      </w:r>
    </w:p>
    <w:p w:rsidR="00A66420" w:rsidRPr="000210B3" w:rsidRDefault="00A66420" w:rsidP="005B1903">
      <w:pPr>
        <w:pStyle w:val="2"/>
        <w:ind w:left="850" w:firstLine="567"/>
        <w:rPr>
          <w:rFonts w:hAnsi="標楷體" w:hint="eastAsia"/>
        </w:rPr>
      </w:pPr>
      <w:r w:rsidRPr="000210B3">
        <w:rPr>
          <w:rFonts w:hAnsi="標楷體" w:hint="eastAsia"/>
        </w:rPr>
        <w:t>在教育資源有限下，為促進國立大專院校能創造收入、節約成本，以更經濟有效運用教育資源，教育部自88年下半年及89年度起全面實施校務基金制度，對於國立大學校院之支出不再全由政府編列預算支應，學校需自籌部分經費以資因應，以減輕國庫負擔，且國立大學校院校務基金設置條例第11條第1項</w:t>
      </w:r>
      <w:r w:rsidRPr="000210B3">
        <w:rPr>
          <w:rFonts w:hAnsi="標楷體"/>
          <w:vertAlign w:val="superscript"/>
        </w:rPr>
        <w:footnoteReference w:id="1"/>
      </w:r>
      <w:r w:rsidR="00BF67BB" w:rsidRPr="000210B3">
        <w:rPr>
          <w:rFonts w:hAnsi="標楷體" w:hint="eastAsia"/>
        </w:rPr>
        <w:t>、國立大學校院校務基金管理及監督辦法第23條</w:t>
      </w:r>
      <w:r w:rsidR="00BF67BB" w:rsidRPr="000210B3">
        <w:rPr>
          <w:rStyle w:val="af5"/>
          <w:rFonts w:hAnsi="標楷體"/>
        </w:rPr>
        <w:footnoteReference w:id="2"/>
      </w:r>
      <w:r w:rsidR="00BF67BB" w:rsidRPr="000210B3">
        <w:rPr>
          <w:rFonts w:hAnsi="標楷體" w:hint="eastAsia"/>
        </w:rPr>
        <w:t>第1項分別</w:t>
      </w:r>
      <w:r w:rsidRPr="000210B3">
        <w:rPr>
          <w:rFonts w:hAnsi="標楷體" w:hint="eastAsia"/>
        </w:rPr>
        <w:t>規定，校務基金預算之編製應在維持基金收支平衡或有賸餘之原則</w:t>
      </w:r>
      <w:r w:rsidR="00BF67BB" w:rsidRPr="000210B3">
        <w:rPr>
          <w:rFonts w:hAnsi="標楷體" w:hint="eastAsia"/>
        </w:rPr>
        <w:t>；</w:t>
      </w:r>
      <w:r w:rsidR="001171C9">
        <w:rPr>
          <w:rFonts w:hAnsi="標楷體" w:hint="eastAsia"/>
        </w:rPr>
        <w:t>爰</w:t>
      </w:r>
      <w:r w:rsidR="00BF67BB" w:rsidRPr="000210B3">
        <w:rPr>
          <w:rFonts w:hAnsi="標楷體" w:hint="eastAsia"/>
        </w:rPr>
        <w:t>學校校務基金及各項自籌收入之執行，應以有賸餘或維持收支平衡為原則</w:t>
      </w:r>
      <w:r w:rsidR="00E95A1B" w:rsidRPr="000210B3">
        <w:rPr>
          <w:rFonts w:hAnsi="標楷體" w:hint="eastAsia"/>
        </w:rPr>
        <w:t>，如實際執行有短絀情形，學校應擬訂開源節流計畫</w:t>
      </w:r>
      <w:r w:rsidRPr="000210B3">
        <w:rPr>
          <w:rFonts w:hAnsi="標楷體" w:hint="eastAsia"/>
        </w:rPr>
        <w:t>。</w:t>
      </w:r>
    </w:p>
    <w:p w:rsidR="00BF67BB" w:rsidRPr="000210B3" w:rsidRDefault="00BF67BB" w:rsidP="00BF67BB">
      <w:pPr>
        <w:pStyle w:val="af8"/>
        <w:ind w:left="851" w:hanging="284"/>
        <w:rPr>
          <w:rFonts w:hint="eastAsia"/>
          <w:b/>
        </w:rPr>
      </w:pPr>
      <w:r w:rsidRPr="000210B3">
        <w:rPr>
          <w:rFonts w:hint="eastAsia"/>
          <w:b/>
        </w:rPr>
        <w:t>(二)成功大學校務基金連年短絀</w:t>
      </w:r>
      <w:r w:rsidRPr="000210B3">
        <w:rPr>
          <w:rFonts w:hAnsi="標楷體" w:hint="eastAsia"/>
          <w:b/>
        </w:rPr>
        <w:t>，</w:t>
      </w:r>
      <w:r w:rsidR="00A231A8">
        <w:rPr>
          <w:rFonts w:hint="eastAsia"/>
          <w:b/>
        </w:rPr>
        <w:t>允宜</w:t>
      </w:r>
      <w:r w:rsidR="00E95A1B" w:rsidRPr="000210B3">
        <w:rPr>
          <w:rFonts w:hint="eastAsia"/>
          <w:b/>
        </w:rPr>
        <w:t>加強</w:t>
      </w:r>
      <w:r w:rsidR="00D27589">
        <w:rPr>
          <w:rFonts w:hint="eastAsia"/>
          <w:b/>
        </w:rPr>
        <w:t>執行</w:t>
      </w:r>
      <w:r w:rsidR="00E95A1B" w:rsidRPr="000210B3">
        <w:rPr>
          <w:rFonts w:hint="eastAsia"/>
          <w:b/>
        </w:rPr>
        <w:t>開源節流措施</w:t>
      </w:r>
    </w:p>
    <w:p w:rsidR="00A66420" w:rsidRPr="000210B3" w:rsidRDefault="00A66420" w:rsidP="005B1903">
      <w:pPr>
        <w:pStyle w:val="2"/>
        <w:ind w:left="850" w:firstLine="567"/>
        <w:rPr>
          <w:rFonts w:hAnsi="標楷體" w:hint="eastAsia"/>
        </w:rPr>
      </w:pPr>
      <w:r w:rsidRPr="000210B3">
        <w:rPr>
          <w:rFonts w:hAnsi="標楷體" w:hint="eastAsia"/>
        </w:rPr>
        <w:t>成功大學校務基金</w:t>
      </w:r>
      <w:r w:rsidR="00AD7B79" w:rsidRPr="000210B3">
        <w:rPr>
          <w:rFonts w:hAnsi="標楷體" w:hint="eastAsia"/>
        </w:rPr>
        <w:t>近5</w:t>
      </w:r>
      <w:r w:rsidRPr="000210B3">
        <w:rPr>
          <w:rFonts w:hAnsi="標楷體" w:hint="eastAsia"/>
        </w:rPr>
        <w:t>年度</w:t>
      </w:r>
      <w:r w:rsidR="00AD7B79" w:rsidRPr="000210B3">
        <w:rPr>
          <w:rFonts w:hAnsi="標楷體" w:hint="eastAsia"/>
        </w:rPr>
        <w:t>(</w:t>
      </w:r>
      <w:r w:rsidR="006220D2">
        <w:rPr>
          <w:rFonts w:hAnsi="標楷體" w:hint="eastAsia"/>
        </w:rPr>
        <w:t>10</w:t>
      </w:r>
      <w:r w:rsidR="00B50BD7">
        <w:rPr>
          <w:rFonts w:hAnsi="標楷體"/>
        </w:rPr>
        <w:t>8</w:t>
      </w:r>
      <w:r w:rsidR="00AD7B79" w:rsidRPr="000210B3">
        <w:rPr>
          <w:rFonts w:hAnsi="標楷體" w:hint="eastAsia"/>
        </w:rPr>
        <w:t>至1</w:t>
      </w:r>
      <w:r w:rsidR="009B6B42">
        <w:rPr>
          <w:rFonts w:hAnsi="標楷體"/>
        </w:rPr>
        <w:t>1</w:t>
      </w:r>
      <w:r w:rsidR="00B50BD7">
        <w:rPr>
          <w:rFonts w:hAnsi="標楷體"/>
        </w:rPr>
        <w:t>2</w:t>
      </w:r>
      <w:r w:rsidR="00AD7B79" w:rsidRPr="000210B3">
        <w:rPr>
          <w:rFonts w:hAnsi="標楷體" w:hint="eastAsia"/>
        </w:rPr>
        <w:t>年度</w:t>
      </w:r>
      <w:r w:rsidR="00A467B8" w:rsidRPr="000210B3">
        <w:rPr>
          <w:rFonts w:hAnsi="標楷體" w:hint="eastAsia"/>
        </w:rPr>
        <w:t>，以下同</w:t>
      </w:r>
      <w:r w:rsidR="00AD7B79" w:rsidRPr="000210B3">
        <w:rPr>
          <w:rFonts w:hAnsi="標楷體" w:hint="eastAsia"/>
        </w:rPr>
        <w:t>)</w:t>
      </w:r>
      <w:r w:rsidRPr="000210B3">
        <w:rPr>
          <w:rFonts w:hAnsi="標楷體" w:hint="eastAsia"/>
        </w:rPr>
        <w:t>決算</w:t>
      </w:r>
      <w:r w:rsidR="00AD7B79" w:rsidRPr="000210B3">
        <w:rPr>
          <w:rFonts w:hAnsi="標楷體" w:hint="eastAsia"/>
        </w:rPr>
        <w:t>收支</w:t>
      </w:r>
      <w:r w:rsidRPr="000210B3">
        <w:rPr>
          <w:rFonts w:hAnsi="標楷體" w:hint="eastAsia"/>
        </w:rPr>
        <w:t>短絀</w:t>
      </w:r>
      <w:r w:rsidR="00AD7B79" w:rsidRPr="000210B3">
        <w:rPr>
          <w:rFonts w:hAnsi="標楷體" w:hint="eastAsia"/>
        </w:rPr>
        <w:t>雖</w:t>
      </w:r>
      <w:r w:rsidR="00E95A1B" w:rsidRPr="000210B3">
        <w:rPr>
          <w:rFonts w:hAnsi="標楷體" w:hint="eastAsia"/>
        </w:rPr>
        <w:t>逐年縮小，</w:t>
      </w:r>
      <w:r w:rsidR="001171C9">
        <w:rPr>
          <w:rFonts w:hAnsi="標楷體" w:hint="eastAsia"/>
        </w:rPr>
        <w:t>且</w:t>
      </w:r>
      <w:r w:rsidR="00E95A1B" w:rsidRPr="000210B3">
        <w:rPr>
          <w:rFonts w:hAnsi="標楷體" w:hint="eastAsia"/>
        </w:rPr>
        <w:t>1</w:t>
      </w:r>
      <w:r w:rsidR="009B6B42">
        <w:rPr>
          <w:rFonts w:hAnsi="標楷體"/>
        </w:rPr>
        <w:t>1</w:t>
      </w:r>
      <w:r w:rsidR="0059722E">
        <w:rPr>
          <w:rFonts w:hAnsi="標楷體"/>
        </w:rPr>
        <w:t>2</w:t>
      </w:r>
      <w:r w:rsidR="00E95A1B" w:rsidRPr="000210B3">
        <w:rPr>
          <w:rFonts w:hAnsi="標楷體" w:hint="eastAsia"/>
        </w:rPr>
        <w:t>年度</w:t>
      </w:r>
      <w:r w:rsidR="00562016" w:rsidRPr="000210B3">
        <w:rPr>
          <w:rFonts w:hAnsi="標楷體" w:hint="eastAsia"/>
        </w:rPr>
        <w:t>短絀</w:t>
      </w:r>
      <w:r w:rsidR="000210B3" w:rsidRPr="000210B3">
        <w:rPr>
          <w:rFonts w:hAnsi="標楷體" w:hint="eastAsia"/>
        </w:rPr>
        <w:t>數</w:t>
      </w:r>
      <w:r w:rsidR="0059722E">
        <w:rPr>
          <w:rFonts w:hAnsi="標楷體"/>
        </w:rPr>
        <w:t>9,800</w:t>
      </w:r>
      <w:r w:rsidR="00E95A1B" w:rsidRPr="000210B3">
        <w:rPr>
          <w:rFonts w:hAnsi="標楷體" w:hint="eastAsia"/>
        </w:rPr>
        <w:t>萬元，為近5年度最低</w:t>
      </w:r>
      <w:r w:rsidR="008D6418" w:rsidRPr="000210B3">
        <w:rPr>
          <w:rFonts w:hAnsi="標楷體" w:hint="eastAsia"/>
        </w:rPr>
        <w:t>，惟</w:t>
      </w:r>
      <w:r w:rsidR="001171C9" w:rsidRPr="001171C9">
        <w:rPr>
          <w:rFonts w:hAnsi="標楷體" w:hint="eastAsia"/>
        </w:rPr>
        <w:t>113及114年度</w:t>
      </w:r>
      <w:r w:rsidR="008D6418" w:rsidRPr="000210B3">
        <w:rPr>
          <w:rFonts w:hAnsi="標楷體" w:hint="eastAsia"/>
        </w:rPr>
        <w:t>預估短絀數</w:t>
      </w:r>
      <w:r w:rsidR="001171C9">
        <w:rPr>
          <w:rFonts w:hAnsi="標楷體" w:hint="eastAsia"/>
        </w:rPr>
        <w:t>各為</w:t>
      </w:r>
      <w:r w:rsidR="0059722E" w:rsidRPr="0059722E">
        <w:rPr>
          <w:rFonts w:hAnsi="標楷體" w:hint="eastAsia"/>
        </w:rPr>
        <w:t>1億7,733萬3千元</w:t>
      </w:r>
      <w:r w:rsidR="00567DB6">
        <w:rPr>
          <w:rFonts w:hAnsi="標楷體" w:hint="eastAsia"/>
        </w:rPr>
        <w:t>與</w:t>
      </w:r>
      <w:r w:rsidR="0059722E" w:rsidRPr="0059722E">
        <w:rPr>
          <w:rFonts w:hAnsi="標楷體" w:hint="eastAsia"/>
        </w:rPr>
        <w:t>1億8,431萬5千元</w:t>
      </w:r>
      <w:r w:rsidRPr="000210B3">
        <w:rPr>
          <w:rFonts w:hAnsi="標楷體" w:hint="eastAsia"/>
        </w:rPr>
        <w:t>，</w:t>
      </w:r>
      <w:r w:rsidR="00D72C79" w:rsidRPr="000210B3">
        <w:rPr>
          <w:rFonts w:hAnsi="標楷體" w:hint="eastAsia"/>
        </w:rPr>
        <w:t>恐</w:t>
      </w:r>
      <w:r w:rsidR="000854FD" w:rsidRPr="000210B3">
        <w:rPr>
          <w:rFonts w:hAnsi="標楷體" w:hint="eastAsia"/>
        </w:rPr>
        <w:t>不利該校校務長期發展</w:t>
      </w:r>
      <w:r w:rsidR="00F63626" w:rsidRPr="000210B3">
        <w:rPr>
          <w:rFonts w:hAnsi="標楷體" w:hint="eastAsia"/>
        </w:rPr>
        <w:t>；另</w:t>
      </w:r>
      <w:r w:rsidR="00544D00" w:rsidRPr="000210B3">
        <w:rPr>
          <w:rFonts w:hAnsi="標楷體" w:hint="eastAsia"/>
        </w:rPr>
        <w:t>審計部</w:t>
      </w:r>
      <w:r w:rsidR="006146E4">
        <w:rPr>
          <w:rFonts w:hAnsi="標楷體" w:hint="eastAsia"/>
        </w:rPr>
        <w:t>於</w:t>
      </w:r>
      <w:r w:rsidR="00E95A1B" w:rsidRPr="000210B3">
        <w:rPr>
          <w:rFonts w:hAnsi="標楷體" w:hint="eastAsia"/>
        </w:rPr>
        <w:t>1</w:t>
      </w:r>
      <w:r w:rsidR="000D5673">
        <w:rPr>
          <w:rFonts w:hAnsi="標楷體"/>
        </w:rPr>
        <w:t>09</w:t>
      </w:r>
      <w:r w:rsidR="00E95A1B" w:rsidRPr="000210B3">
        <w:rPr>
          <w:rFonts w:hAnsi="標楷體" w:hint="eastAsia"/>
        </w:rPr>
        <w:t>年度</w:t>
      </w:r>
      <w:r w:rsidR="00544D00" w:rsidRPr="000210B3">
        <w:rPr>
          <w:rFonts w:hAnsi="標楷體" w:hint="eastAsia"/>
        </w:rPr>
        <w:t>中央政府總決算審核報告</w:t>
      </w:r>
      <w:r w:rsidR="001171C9">
        <w:rPr>
          <w:rFonts w:hAnsi="標楷體" w:hint="eastAsia"/>
        </w:rPr>
        <w:t>指</w:t>
      </w:r>
      <w:r w:rsidR="00544D00" w:rsidRPr="000210B3">
        <w:rPr>
          <w:rFonts w:hAnsi="標楷體" w:hint="eastAsia"/>
        </w:rPr>
        <w:t>出</w:t>
      </w:r>
      <w:r w:rsidR="00A467B8" w:rsidRPr="000210B3">
        <w:rPr>
          <w:rFonts w:hAnsi="標楷體" w:hint="eastAsia"/>
        </w:rPr>
        <w:t>有</w:t>
      </w:r>
      <w:r w:rsidR="00E20000">
        <w:rPr>
          <w:rFonts w:hAnsi="標楷體" w:hint="eastAsia"/>
        </w:rPr>
        <w:t>23</w:t>
      </w:r>
      <w:r w:rsidR="00A467B8" w:rsidRPr="000210B3">
        <w:rPr>
          <w:rFonts w:hAnsi="標楷體" w:hint="eastAsia"/>
        </w:rPr>
        <w:t>校近5年度決算均為短絀</w:t>
      </w:r>
      <w:r w:rsidR="00022FA7" w:rsidRPr="000210B3">
        <w:rPr>
          <w:rFonts w:hAnsi="標楷體" w:hint="eastAsia"/>
        </w:rPr>
        <w:t>，</w:t>
      </w:r>
      <w:r w:rsidR="002B69DC" w:rsidRPr="000210B3">
        <w:rPr>
          <w:rFonts w:hAnsi="標楷體" w:hint="eastAsia"/>
        </w:rPr>
        <w:t>成</w:t>
      </w:r>
      <w:r w:rsidR="001C2484" w:rsidRPr="000210B3">
        <w:rPr>
          <w:rFonts w:hAnsi="標楷體" w:hint="eastAsia"/>
        </w:rPr>
        <w:t>功</w:t>
      </w:r>
      <w:r w:rsidR="002B69DC" w:rsidRPr="000210B3">
        <w:rPr>
          <w:rFonts w:hAnsi="標楷體" w:hint="eastAsia"/>
        </w:rPr>
        <w:t>大學</w:t>
      </w:r>
      <w:r w:rsidR="00E87F06">
        <w:rPr>
          <w:rFonts w:hAnsi="標楷體" w:hint="eastAsia"/>
        </w:rPr>
        <w:t>即</w:t>
      </w:r>
      <w:r w:rsidR="002B69DC" w:rsidRPr="000210B3">
        <w:rPr>
          <w:rFonts w:hAnsi="標楷體" w:hint="eastAsia"/>
        </w:rPr>
        <w:t>名列其中</w:t>
      </w:r>
      <w:r w:rsidR="00022FA7" w:rsidRPr="000210B3">
        <w:rPr>
          <w:rFonts w:hAnsi="標楷體" w:hint="eastAsia"/>
        </w:rPr>
        <w:t>，</w:t>
      </w:r>
      <w:r w:rsidR="00552143">
        <w:rPr>
          <w:rFonts w:hAnsi="標楷體" w:hint="eastAsia"/>
        </w:rPr>
        <w:t>1</w:t>
      </w:r>
      <w:r w:rsidR="00552143">
        <w:rPr>
          <w:rFonts w:hAnsi="標楷體"/>
        </w:rPr>
        <w:t>10</w:t>
      </w:r>
      <w:r w:rsidR="0059722E">
        <w:rPr>
          <w:rFonts w:hAnsi="標楷體" w:hint="eastAsia"/>
        </w:rPr>
        <w:t>至</w:t>
      </w:r>
      <w:r w:rsidR="000D5673">
        <w:rPr>
          <w:rFonts w:hAnsi="標楷體" w:hint="eastAsia"/>
        </w:rPr>
        <w:t>1</w:t>
      </w:r>
      <w:r w:rsidR="000D5673">
        <w:rPr>
          <w:rFonts w:hAnsi="標楷體"/>
        </w:rPr>
        <w:t>1</w:t>
      </w:r>
      <w:r w:rsidR="0059722E">
        <w:rPr>
          <w:rFonts w:hAnsi="標楷體"/>
        </w:rPr>
        <w:t>2</w:t>
      </w:r>
      <w:r w:rsidR="000D5673">
        <w:rPr>
          <w:rFonts w:hAnsi="標楷體" w:hint="eastAsia"/>
        </w:rPr>
        <w:t>年度決算該校仍為短絀</w:t>
      </w:r>
      <w:r w:rsidR="000D5673">
        <w:rPr>
          <w:rFonts w:ascii="新細明體" w:eastAsia="新細明體" w:hAnsi="新細明體" w:hint="eastAsia"/>
        </w:rPr>
        <w:t>，</w:t>
      </w:r>
      <w:r w:rsidR="00A467B8" w:rsidRPr="000210B3">
        <w:rPr>
          <w:rFonts w:hAnsi="標楷體" w:hint="eastAsia"/>
        </w:rPr>
        <w:t>允宜</w:t>
      </w:r>
      <w:r w:rsidR="003604D8" w:rsidRPr="000210B3">
        <w:rPr>
          <w:rFonts w:hAnsi="標楷體" w:hint="eastAsia"/>
        </w:rPr>
        <w:t>加強</w:t>
      </w:r>
      <w:r w:rsidR="00D27589">
        <w:rPr>
          <w:rFonts w:hAnsi="標楷體" w:hint="eastAsia"/>
        </w:rPr>
        <w:t>執行</w:t>
      </w:r>
      <w:r w:rsidRPr="000210B3">
        <w:rPr>
          <w:rFonts w:hAnsi="標楷體" w:hint="eastAsia"/>
        </w:rPr>
        <w:t>開源節流措施</w:t>
      </w:r>
      <w:r w:rsidR="00562016" w:rsidRPr="000210B3">
        <w:rPr>
          <w:rFonts w:hAnsi="標楷體" w:hint="eastAsia"/>
        </w:rPr>
        <w:t>，以穩健基金財務</w:t>
      </w:r>
      <w:r w:rsidRPr="000210B3">
        <w:rPr>
          <w:rFonts w:hAnsi="標楷體" w:hint="eastAsia"/>
        </w:rPr>
        <w:t>。</w:t>
      </w:r>
    </w:p>
    <w:p w:rsidR="007129F1" w:rsidRDefault="00A66420" w:rsidP="008D6418">
      <w:pPr>
        <w:ind w:left="567" w:firstLine="567"/>
        <w:rPr>
          <w:rFonts w:hAnsi="標楷體"/>
        </w:rPr>
      </w:pPr>
      <w:r w:rsidRPr="00A46ECD">
        <w:rPr>
          <w:rFonts w:hint="eastAsia"/>
        </w:rPr>
        <w:t>綜上</w:t>
      </w:r>
      <w:r w:rsidRPr="00A46ECD">
        <w:rPr>
          <w:rFonts w:hAnsi="標楷體" w:hint="eastAsia"/>
        </w:rPr>
        <w:t>，為使各大學校院能創造收入、節約成本，更經濟有效運用教育資源，國立大學校院校務基金設置條例</w:t>
      </w:r>
      <w:r w:rsidR="00946D56">
        <w:rPr>
          <w:rFonts w:hAnsi="標楷體" w:hint="eastAsia"/>
        </w:rPr>
        <w:t>、</w:t>
      </w:r>
      <w:r w:rsidRPr="00A46ECD">
        <w:rPr>
          <w:rFonts w:hAnsi="標楷體" w:hint="eastAsia"/>
        </w:rPr>
        <w:t>國立大學校院校務基金管理及監督辦法均規定，基金收支預算執行，應以有賸餘或維持收支平衡為原則，</w:t>
      </w:r>
      <w:r w:rsidR="0077681C" w:rsidRPr="00A46ECD">
        <w:rPr>
          <w:rFonts w:hAnsi="標楷體" w:hint="eastAsia"/>
        </w:rPr>
        <w:t>然</w:t>
      </w:r>
      <w:r w:rsidR="008D6418" w:rsidRPr="00A46ECD">
        <w:rPr>
          <w:rFonts w:hAnsi="標楷體" w:hint="eastAsia"/>
        </w:rPr>
        <w:t>成功</w:t>
      </w:r>
      <w:r w:rsidRPr="00A46ECD">
        <w:rPr>
          <w:rFonts w:hAnsi="標楷體" w:hint="eastAsia"/>
        </w:rPr>
        <w:t>大學校務基金連年短絀</w:t>
      </w:r>
      <w:r w:rsidR="00D27589">
        <w:rPr>
          <w:rFonts w:hAnsi="標楷體" w:hint="eastAsia"/>
        </w:rPr>
        <w:t>，</w:t>
      </w:r>
      <w:r w:rsidR="001171C9">
        <w:rPr>
          <w:rFonts w:hAnsi="標楷體" w:hint="eastAsia"/>
        </w:rPr>
        <w:t>1</w:t>
      </w:r>
      <w:r w:rsidR="001171C9">
        <w:rPr>
          <w:rFonts w:hAnsi="標楷體"/>
        </w:rPr>
        <w:t>08</w:t>
      </w:r>
      <w:r w:rsidR="001171C9">
        <w:rPr>
          <w:rFonts w:hAnsi="標楷體" w:hint="eastAsia"/>
        </w:rPr>
        <w:t>至1</w:t>
      </w:r>
      <w:r w:rsidR="001171C9">
        <w:rPr>
          <w:rFonts w:hAnsi="標楷體"/>
        </w:rPr>
        <w:t>12</w:t>
      </w:r>
      <w:r w:rsidR="001171C9">
        <w:rPr>
          <w:rFonts w:hAnsi="標楷體" w:hint="eastAsia"/>
        </w:rPr>
        <w:t>年度</w:t>
      </w:r>
      <w:r w:rsidR="00B50BD7" w:rsidRPr="00B50BD7">
        <w:rPr>
          <w:rFonts w:hAnsi="標楷體" w:hint="eastAsia"/>
        </w:rPr>
        <w:t>實際短絀</w:t>
      </w:r>
      <w:r w:rsidR="001171C9">
        <w:rPr>
          <w:rFonts w:hAnsi="標楷體" w:hint="eastAsia"/>
        </w:rPr>
        <w:t>雖</w:t>
      </w:r>
      <w:r w:rsidR="00B50BD7" w:rsidRPr="00B50BD7">
        <w:rPr>
          <w:rFonts w:hAnsi="標楷體" w:hint="eastAsia"/>
        </w:rPr>
        <w:t>逐年縮小，惟114預計短絀較113年增加</w:t>
      </w:r>
      <w:r w:rsidR="0059722E">
        <w:rPr>
          <w:rFonts w:hAnsi="標楷體" w:hint="eastAsia"/>
        </w:rPr>
        <w:t>，</w:t>
      </w:r>
      <w:r w:rsidRPr="00A46ECD">
        <w:rPr>
          <w:rFonts w:hAnsi="標楷體" w:hint="eastAsia"/>
        </w:rPr>
        <w:t>允宜</w:t>
      </w:r>
      <w:r w:rsidR="001171C9">
        <w:rPr>
          <w:rFonts w:hAnsi="標楷體" w:hint="eastAsia"/>
        </w:rPr>
        <w:t>增加學校財務自主權並</w:t>
      </w:r>
      <w:r w:rsidR="004946A8">
        <w:rPr>
          <w:rFonts w:hAnsi="標楷體" w:hint="eastAsia"/>
        </w:rPr>
        <w:t>賡續</w:t>
      </w:r>
      <w:r w:rsidR="00D27589">
        <w:rPr>
          <w:rFonts w:hAnsi="標楷體" w:hint="eastAsia"/>
        </w:rPr>
        <w:t>執行</w:t>
      </w:r>
      <w:r w:rsidR="00F63626" w:rsidRPr="00A46ECD">
        <w:rPr>
          <w:rFonts w:hAnsi="標楷體" w:hint="eastAsia"/>
        </w:rPr>
        <w:t>開源節流措施，達成「有賸餘或維持收支平衡」目標</w:t>
      </w:r>
      <w:r w:rsidR="00E20000" w:rsidRPr="00E20000">
        <w:rPr>
          <w:rFonts w:hAnsi="標楷體" w:hint="eastAsia"/>
        </w:rPr>
        <w:t>，</w:t>
      </w:r>
      <w:r w:rsidR="00E20000">
        <w:rPr>
          <w:rFonts w:hAnsi="標楷體" w:hint="eastAsia"/>
        </w:rPr>
        <w:t>俾</w:t>
      </w:r>
      <w:r w:rsidR="001171C9">
        <w:rPr>
          <w:rFonts w:hAnsi="標楷體" w:hint="eastAsia"/>
        </w:rPr>
        <w:t>利</w:t>
      </w:r>
      <w:r w:rsidR="00E20000" w:rsidRPr="00E20000">
        <w:rPr>
          <w:rFonts w:hAnsi="標楷體" w:hint="eastAsia"/>
        </w:rPr>
        <w:t>校務基金永續經營，</w:t>
      </w:r>
      <w:r w:rsidR="001171C9">
        <w:rPr>
          <w:rFonts w:hAnsi="標楷體" w:hint="eastAsia"/>
        </w:rPr>
        <w:t>以支持學校的長遠發展</w:t>
      </w:r>
      <w:r w:rsidRPr="00A46ECD">
        <w:rPr>
          <w:rFonts w:hAnsi="標楷體" w:hint="eastAsia"/>
        </w:rPr>
        <w:t>。</w:t>
      </w:r>
    </w:p>
    <w:p w:rsidR="004D28AB" w:rsidRPr="00A46ECD" w:rsidRDefault="004D28AB" w:rsidP="008D6418">
      <w:pPr>
        <w:ind w:left="567" w:firstLine="567"/>
        <w:rPr>
          <w:rFonts w:hAnsi="標楷體" w:hint="eastAsia"/>
        </w:rPr>
      </w:pPr>
    </w:p>
    <w:p w:rsidR="0059722E" w:rsidRPr="0059722E" w:rsidRDefault="004D28AB" w:rsidP="0059722E">
      <w:pPr>
        <w:pStyle w:val="14"/>
        <w:ind w:left="567" w:hanging="567"/>
        <w:rPr>
          <w:rFonts w:hAnsi="標楷體"/>
          <w:szCs w:val="22"/>
        </w:rPr>
      </w:pPr>
      <w:bookmarkStart w:id="3" w:name="_Toc179813802"/>
      <w:r>
        <w:rPr>
          <w:rFonts w:hint="eastAsia"/>
        </w:rPr>
        <w:t>二</w:t>
      </w:r>
      <w:r w:rsidRPr="00D15D43">
        <w:rPr>
          <w:rFonts w:hint="eastAsia"/>
        </w:rPr>
        <w:t>、</w:t>
      </w:r>
      <w:r w:rsidR="0059722E" w:rsidRPr="0059722E">
        <w:rPr>
          <w:rFonts w:hAnsi="標楷體" w:hint="eastAsia"/>
          <w:szCs w:val="22"/>
        </w:rPr>
        <w:t>校園無障礙設施仍有應設未設置及待改善處，且相關資訊可及性尚待整合，允宜檢討改善</w:t>
      </w:r>
      <w:bookmarkEnd w:id="3"/>
    </w:p>
    <w:p w:rsidR="0059722E" w:rsidRPr="0059722E" w:rsidRDefault="0059722E" w:rsidP="0059722E">
      <w:pPr>
        <w:ind w:left="567" w:firstLine="567"/>
        <w:rPr>
          <w:rFonts w:hint="eastAsia"/>
        </w:rPr>
      </w:pPr>
      <w:r w:rsidRPr="0059722E">
        <w:rPr>
          <w:rFonts w:hint="eastAsia"/>
        </w:rPr>
        <w:t>為落實身心障礙者權利公約提出之可及性概念</w:t>
      </w:r>
      <w:r w:rsidRPr="0059722E">
        <w:rPr>
          <w:rFonts w:hAnsi="標楷體" w:hint="eastAsia"/>
        </w:rPr>
        <w:t>，1</w:t>
      </w:r>
      <w:r w:rsidRPr="0059722E">
        <w:rPr>
          <w:rFonts w:hAnsi="標楷體"/>
        </w:rPr>
        <w:t>12</w:t>
      </w:r>
      <w:r w:rsidRPr="0059722E">
        <w:rPr>
          <w:rFonts w:hAnsi="標楷體" w:hint="eastAsia"/>
        </w:rPr>
        <w:t>年</w:t>
      </w:r>
      <w:r w:rsidRPr="0059722E">
        <w:rPr>
          <w:rFonts w:hint="eastAsia"/>
        </w:rPr>
        <w:t>特殊教育法修正將以往著重物理環境之無障礙擴大至人文及資訊無障礙</w:t>
      </w:r>
      <w:r w:rsidRPr="0059722E">
        <w:rPr>
          <w:rFonts w:hAnsi="標楷體" w:hint="eastAsia"/>
        </w:rPr>
        <w:t>，</w:t>
      </w:r>
      <w:r w:rsidR="001171C9">
        <w:rPr>
          <w:rFonts w:hAnsi="標楷體" w:hint="eastAsia"/>
        </w:rPr>
        <w:t>且</w:t>
      </w:r>
      <w:r w:rsidRPr="0059722E">
        <w:rPr>
          <w:rFonts w:hint="eastAsia"/>
        </w:rPr>
        <w:t>應秉持通用設計精神</w:t>
      </w:r>
      <w:r w:rsidRPr="0059722E">
        <w:rPr>
          <w:rFonts w:hAnsi="標楷體" w:hint="eastAsia"/>
        </w:rPr>
        <w:t>，</w:t>
      </w:r>
      <w:r w:rsidRPr="0059722E">
        <w:rPr>
          <w:rFonts w:hint="eastAsia"/>
        </w:rPr>
        <w:t>使多數使用者儘可能達無障礙可及性</w:t>
      </w:r>
      <w:r w:rsidRPr="0059722E">
        <w:rPr>
          <w:vertAlign w:val="superscript"/>
        </w:rPr>
        <w:footnoteReference w:id="3"/>
      </w:r>
      <w:r w:rsidRPr="0059722E">
        <w:rPr>
          <w:rFonts w:hAnsi="標楷體" w:hint="eastAsia"/>
        </w:rPr>
        <w:t>。成功大學為改善校園無障礙環境，1</w:t>
      </w:r>
      <w:r w:rsidRPr="0059722E">
        <w:rPr>
          <w:rFonts w:hAnsi="標楷體"/>
        </w:rPr>
        <w:t>14</w:t>
      </w:r>
      <w:r w:rsidRPr="0059722E">
        <w:rPr>
          <w:rFonts w:hAnsi="標楷體" w:hint="eastAsia"/>
        </w:rPr>
        <w:t>年度</w:t>
      </w:r>
      <w:r>
        <w:rPr>
          <w:rFonts w:hAnsi="標楷體" w:hint="eastAsia"/>
        </w:rPr>
        <w:t>於編列</w:t>
      </w:r>
      <w:r w:rsidR="00B50BD7">
        <w:rPr>
          <w:rFonts w:hAnsi="標楷體" w:hint="eastAsia"/>
        </w:rPr>
        <w:t>之</w:t>
      </w:r>
      <w:r w:rsidRPr="0059722E">
        <w:rPr>
          <w:rFonts w:hAnsi="標楷體" w:hint="eastAsia"/>
        </w:rPr>
        <w:t>房屋建築改良經費2億4,660萬元、修理保養及保固費</w:t>
      </w:r>
      <w:r>
        <w:rPr>
          <w:rFonts w:hAnsi="標楷體"/>
        </w:rPr>
        <w:t>-</w:t>
      </w:r>
      <w:r w:rsidRPr="0059722E">
        <w:rPr>
          <w:rFonts w:hAnsi="標楷體" w:hint="eastAsia"/>
        </w:rPr>
        <w:t>一般房屋修繕、宿舍修護費及其他建築修護費等1億6,251萬8千元</w:t>
      </w:r>
      <w:r>
        <w:rPr>
          <w:rFonts w:hAnsi="標楷體" w:hint="eastAsia"/>
        </w:rPr>
        <w:t>及遞延資產-</w:t>
      </w:r>
      <w:r w:rsidRPr="0059722E">
        <w:rPr>
          <w:rFonts w:hAnsi="標楷體" w:hint="eastAsia"/>
        </w:rPr>
        <w:t>整建老舊館舍2,000萬元</w:t>
      </w:r>
      <w:r w:rsidR="001171C9">
        <w:rPr>
          <w:rFonts w:hAnsi="標楷體" w:hint="eastAsia"/>
        </w:rPr>
        <w:t>、</w:t>
      </w:r>
      <w:r w:rsidRPr="0059722E">
        <w:rPr>
          <w:rFonts w:hAnsi="標楷體" w:hint="eastAsia"/>
        </w:rPr>
        <w:t>建築物補強工程2,000萬元</w:t>
      </w:r>
      <w:r>
        <w:rPr>
          <w:rFonts w:hAnsi="標楷體" w:hint="eastAsia"/>
        </w:rPr>
        <w:t>等內含</w:t>
      </w:r>
      <w:r w:rsidRPr="0059722E">
        <w:rPr>
          <w:rFonts w:hAnsi="標楷體" w:hint="eastAsia"/>
        </w:rPr>
        <w:t>校園無障礙設施相關經費</w:t>
      </w:r>
      <w:r w:rsidRPr="0059722E">
        <w:rPr>
          <w:rFonts w:hint="eastAsia"/>
        </w:rPr>
        <w:t>。經查：</w:t>
      </w:r>
    </w:p>
    <w:p w:rsidR="0059722E" w:rsidRPr="0059722E" w:rsidRDefault="0059722E" w:rsidP="0059722E">
      <w:pPr>
        <w:ind w:left="851" w:hangingChars="100" w:hanging="284"/>
        <w:rPr>
          <w:rFonts w:hint="eastAsia"/>
          <w:b/>
        </w:rPr>
      </w:pPr>
      <w:r w:rsidRPr="0059722E">
        <w:rPr>
          <w:rFonts w:hint="eastAsia"/>
          <w:b/>
        </w:rPr>
        <w:t>(一)成功大學身心障礙學生概況</w:t>
      </w:r>
    </w:p>
    <w:p w:rsidR="0059722E" w:rsidRPr="0059722E" w:rsidRDefault="0059722E" w:rsidP="0059722E">
      <w:pPr>
        <w:adjustRightInd w:val="0"/>
        <w:ind w:leftChars="300" w:left="850" w:firstLine="567"/>
      </w:pPr>
      <w:r w:rsidRPr="0059722E">
        <w:rPr>
          <w:rFonts w:hint="eastAsia"/>
        </w:rPr>
        <w:t>依成功大學提供資料</w:t>
      </w:r>
      <w:r w:rsidRPr="0059722E">
        <w:rPr>
          <w:rFonts w:hAnsi="標楷體" w:hint="eastAsia"/>
        </w:rPr>
        <w:t>，</w:t>
      </w:r>
      <w:r w:rsidRPr="0059722E">
        <w:rPr>
          <w:rFonts w:hint="eastAsia"/>
        </w:rPr>
        <w:t>身心障礙學生人數由109學年度12</w:t>
      </w:r>
      <w:r w:rsidRPr="0059722E">
        <w:t>0</w:t>
      </w:r>
      <w:r w:rsidRPr="0059722E">
        <w:rPr>
          <w:rFonts w:hint="eastAsia"/>
        </w:rPr>
        <w:t>人增為112學年度1</w:t>
      </w:r>
      <w:r w:rsidRPr="0059722E">
        <w:t>61</w:t>
      </w:r>
      <w:r w:rsidRPr="0059722E">
        <w:rPr>
          <w:rFonts w:hint="eastAsia"/>
        </w:rPr>
        <w:t>人</w:t>
      </w:r>
      <w:r w:rsidRPr="0059722E">
        <w:rPr>
          <w:rFonts w:hAnsi="標楷體" w:hint="eastAsia"/>
        </w:rPr>
        <w:t>，</w:t>
      </w:r>
      <w:r w:rsidRPr="0059722E">
        <w:rPr>
          <w:rFonts w:hint="eastAsia"/>
        </w:rPr>
        <w:t>以學制別觀之</w:t>
      </w:r>
      <w:r w:rsidRPr="0059722E">
        <w:rPr>
          <w:rFonts w:hAnsi="標楷體" w:hint="eastAsia"/>
        </w:rPr>
        <w:t>，</w:t>
      </w:r>
      <w:r w:rsidRPr="0059722E">
        <w:rPr>
          <w:rFonts w:hint="eastAsia"/>
        </w:rPr>
        <w:t>以大學人數最多</w:t>
      </w:r>
      <w:r w:rsidRPr="0059722E">
        <w:rPr>
          <w:rFonts w:hAnsi="標楷體" w:hint="eastAsia"/>
        </w:rPr>
        <w:t>，其次為碩士及博士</w:t>
      </w:r>
      <w:r w:rsidR="001171C9" w:rsidRPr="001171C9">
        <w:rPr>
          <w:rFonts w:hAnsi="標楷體" w:hint="eastAsia"/>
        </w:rPr>
        <w:t>(詳表1)</w:t>
      </w:r>
      <w:r w:rsidR="001171C9">
        <w:rPr>
          <w:rFonts w:hAnsi="標楷體" w:hint="eastAsia"/>
        </w:rPr>
        <w:t>；</w:t>
      </w:r>
      <w:r w:rsidRPr="0059722E">
        <w:rPr>
          <w:rFonts w:hAnsi="標楷體" w:hint="eastAsia"/>
        </w:rPr>
        <w:t>若由身心障礙類別觀之，以自閉症最多，其次為聽覺障礙及視覺障礙</w:t>
      </w:r>
      <w:r w:rsidR="001171C9" w:rsidRPr="001171C9">
        <w:rPr>
          <w:rFonts w:hAnsi="標楷體" w:hint="eastAsia"/>
        </w:rPr>
        <w:t>(詳表2)</w:t>
      </w:r>
      <w:r w:rsidRPr="0059722E">
        <w:rPr>
          <w:rFonts w:hAnsi="標楷體" w:hint="eastAsia"/>
        </w:rPr>
        <w:t>。</w:t>
      </w:r>
    </w:p>
    <w:p w:rsidR="0059722E" w:rsidRPr="0059722E" w:rsidRDefault="0059722E" w:rsidP="00B50BD7">
      <w:pPr>
        <w:spacing w:beforeLines="50" w:before="258" w:line="0" w:lineRule="atLeast"/>
        <w:ind w:leftChars="0" w:left="0" w:firstLine="567"/>
        <w:jc w:val="left"/>
        <w:rPr>
          <w:snapToGrid/>
          <w:spacing w:val="-8"/>
          <w:kern w:val="0"/>
          <w:sz w:val="24"/>
          <w:szCs w:val="24"/>
        </w:rPr>
      </w:pPr>
      <w:r w:rsidRPr="0059722E">
        <w:rPr>
          <w:rFonts w:hAnsi="標楷體" w:hint="eastAsia"/>
          <w:b/>
        </w:rPr>
        <w:t>表</w:t>
      </w:r>
      <w:r w:rsidRPr="0059722E">
        <w:rPr>
          <w:rFonts w:hAnsi="標楷體"/>
          <w:b/>
        </w:rPr>
        <w:t xml:space="preserve">1  </w:t>
      </w:r>
      <w:r w:rsidRPr="0059722E">
        <w:rPr>
          <w:rFonts w:hAnsi="標楷體" w:hint="eastAsia"/>
          <w:b/>
        </w:rPr>
        <w:t>成功大學109至11</w:t>
      </w:r>
      <w:r w:rsidR="00B50BD7">
        <w:rPr>
          <w:rFonts w:hAnsi="標楷體"/>
          <w:b/>
        </w:rPr>
        <w:t>2</w:t>
      </w:r>
      <w:r w:rsidRPr="0059722E">
        <w:rPr>
          <w:rFonts w:hAnsi="標楷體" w:hint="eastAsia"/>
          <w:b/>
        </w:rPr>
        <w:t>學年度各學制身心障礙學生數統計</w:t>
      </w:r>
      <w:r w:rsidRPr="0059722E">
        <w:rPr>
          <w:rFonts w:hint="eastAsia"/>
          <w:b/>
          <w:snapToGrid/>
          <w:spacing w:val="-8"/>
          <w:kern w:val="0"/>
        </w:rPr>
        <w:t>表</w:t>
      </w:r>
      <w:r w:rsidRPr="0059722E">
        <w:rPr>
          <w:rFonts w:hint="eastAsia"/>
          <w:snapToGrid/>
          <w:spacing w:val="-8"/>
          <w:kern w:val="0"/>
          <w:sz w:val="24"/>
          <w:szCs w:val="24"/>
        </w:rPr>
        <w:t xml:space="preserve">    </w:t>
      </w:r>
    </w:p>
    <w:p w:rsidR="0059722E" w:rsidRPr="0059722E" w:rsidRDefault="0059722E" w:rsidP="0059722E">
      <w:pPr>
        <w:adjustRightInd w:val="0"/>
        <w:spacing w:line="0" w:lineRule="atLeast"/>
        <w:ind w:leftChars="300" w:left="850" w:firstLine="455"/>
        <w:jc w:val="right"/>
        <w:rPr>
          <w:rFonts w:hAnsi="標楷體" w:hint="eastAsia"/>
        </w:rPr>
      </w:pPr>
      <w:r w:rsidRPr="0059722E">
        <w:rPr>
          <w:rFonts w:hint="eastAsia"/>
          <w:snapToGrid/>
          <w:spacing w:val="-8"/>
          <w:kern w:val="0"/>
          <w:sz w:val="24"/>
          <w:szCs w:val="24"/>
        </w:rPr>
        <w:t xml:space="preserve">   </w:t>
      </w:r>
      <w:r w:rsidRPr="0059722E">
        <w:rPr>
          <w:rFonts w:hAnsi="標楷體" w:hint="eastAsia"/>
          <w:sz w:val="24"/>
        </w:rPr>
        <w:t>單位</w:t>
      </w:r>
      <w:r w:rsidRPr="0059722E">
        <w:rPr>
          <w:rFonts w:hAnsi="標楷體"/>
          <w:sz w:val="24"/>
        </w:rPr>
        <w:t>:</w:t>
      </w:r>
      <w:r w:rsidRPr="0059722E">
        <w:rPr>
          <w:rFonts w:hAnsi="標楷體" w:hint="eastAsia"/>
          <w:sz w:val="24"/>
        </w:rPr>
        <w:t>人</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6"/>
        <w:gridCol w:w="1630"/>
        <w:gridCol w:w="1631"/>
        <w:gridCol w:w="1631"/>
        <w:gridCol w:w="1631"/>
      </w:tblGrid>
      <w:tr w:rsidR="0059722E" w:rsidRPr="0059722E" w:rsidTr="005373BA">
        <w:trPr>
          <w:trHeight w:val="397"/>
        </w:trPr>
        <w:tc>
          <w:tcPr>
            <w:tcW w:w="1556" w:type="dxa"/>
            <w:shd w:val="clear" w:color="auto" w:fill="auto"/>
            <w:vAlign w:val="center"/>
          </w:tcPr>
          <w:p w:rsidR="0059722E" w:rsidRPr="0059722E" w:rsidRDefault="0059722E" w:rsidP="00B50BD7">
            <w:pPr>
              <w:pStyle w:val="142"/>
              <w:jc w:val="center"/>
            </w:pPr>
            <w:r w:rsidRPr="0059722E">
              <w:rPr>
                <w:rFonts w:hint="eastAsia"/>
              </w:rPr>
              <w:t>學年度</w:t>
            </w:r>
          </w:p>
        </w:tc>
        <w:tc>
          <w:tcPr>
            <w:tcW w:w="1630" w:type="dxa"/>
            <w:shd w:val="clear" w:color="auto" w:fill="auto"/>
            <w:vAlign w:val="center"/>
          </w:tcPr>
          <w:p w:rsidR="0059722E" w:rsidRPr="0059722E" w:rsidRDefault="0059722E" w:rsidP="00B50BD7">
            <w:pPr>
              <w:pStyle w:val="142"/>
              <w:jc w:val="center"/>
            </w:pPr>
            <w:r w:rsidRPr="0059722E">
              <w:rPr>
                <w:rFonts w:hint="eastAsia"/>
              </w:rPr>
              <w:t>大學</w:t>
            </w:r>
          </w:p>
        </w:tc>
        <w:tc>
          <w:tcPr>
            <w:tcW w:w="1631" w:type="dxa"/>
            <w:shd w:val="clear" w:color="auto" w:fill="auto"/>
            <w:vAlign w:val="center"/>
          </w:tcPr>
          <w:p w:rsidR="0059722E" w:rsidRPr="0059722E" w:rsidRDefault="0059722E" w:rsidP="00B50BD7">
            <w:pPr>
              <w:pStyle w:val="142"/>
              <w:jc w:val="center"/>
            </w:pPr>
            <w:r w:rsidRPr="0059722E">
              <w:rPr>
                <w:rFonts w:hint="eastAsia"/>
              </w:rPr>
              <w:t>碩士</w:t>
            </w:r>
          </w:p>
        </w:tc>
        <w:tc>
          <w:tcPr>
            <w:tcW w:w="1631" w:type="dxa"/>
            <w:shd w:val="clear" w:color="auto" w:fill="auto"/>
            <w:vAlign w:val="center"/>
          </w:tcPr>
          <w:p w:rsidR="0059722E" w:rsidRPr="0059722E" w:rsidRDefault="0059722E" w:rsidP="00B50BD7">
            <w:pPr>
              <w:pStyle w:val="142"/>
              <w:jc w:val="center"/>
            </w:pPr>
            <w:r w:rsidRPr="0059722E">
              <w:rPr>
                <w:rFonts w:hint="eastAsia"/>
              </w:rPr>
              <w:t>博士</w:t>
            </w:r>
          </w:p>
        </w:tc>
        <w:tc>
          <w:tcPr>
            <w:tcW w:w="1631" w:type="dxa"/>
            <w:shd w:val="clear" w:color="auto" w:fill="auto"/>
            <w:vAlign w:val="center"/>
          </w:tcPr>
          <w:p w:rsidR="0059722E" w:rsidRPr="0059722E" w:rsidRDefault="0059722E" w:rsidP="00B50BD7">
            <w:pPr>
              <w:pStyle w:val="142"/>
              <w:jc w:val="center"/>
            </w:pPr>
            <w:r w:rsidRPr="0059722E">
              <w:rPr>
                <w:rFonts w:hint="eastAsia"/>
              </w:rPr>
              <w:t>合計</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09</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98</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19</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3</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120</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10</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113</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30</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2</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145</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11</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133</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24</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6</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163</w:t>
            </w:r>
          </w:p>
        </w:tc>
      </w:tr>
      <w:tr w:rsidR="0059722E" w:rsidRPr="0059722E" w:rsidTr="005373BA">
        <w:trPr>
          <w:trHeight w:val="397"/>
        </w:trPr>
        <w:tc>
          <w:tcPr>
            <w:tcW w:w="1556" w:type="dxa"/>
            <w:shd w:val="clear" w:color="auto" w:fill="auto"/>
            <w:vAlign w:val="center"/>
          </w:tcPr>
          <w:p w:rsidR="0059722E" w:rsidRPr="0059722E" w:rsidRDefault="0059722E" w:rsidP="0059722E">
            <w:pPr>
              <w:pStyle w:val="142"/>
              <w:jc w:val="center"/>
            </w:pPr>
            <w:r w:rsidRPr="0059722E">
              <w:rPr>
                <w:rFonts w:hint="eastAsia"/>
              </w:rPr>
              <w:t>1</w:t>
            </w:r>
            <w:r w:rsidRPr="0059722E">
              <w:t>12</w:t>
            </w:r>
          </w:p>
        </w:tc>
        <w:tc>
          <w:tcPr>
            <w:tcW w:w="1630" w:type="dxa"/>
            <w:shd w:val="clear" w:color="auto" w:fill="auto"/>
            <w:vAlign w:val="center"/>
          </w:tcPr>
          <w:p w:rsidR="0059722E" w:rsidRPr="0059722E" w:rsidRDefault="0059722E" w:rsidP="0059722E">
            <w:pPr>
              <w:pStyle w:val="142"/>
              <w:jc w:val="right"/>
              <w:rPr>
                <w:snapToGrid/>
              </w:rPr>
            </w:pPr>
            <w:r w:rsidRPr="0059722E">
              <w:rPr>
                <w:snapToGrid/>
              </w:rPr>
              <w:t>127</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26</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8</w:t>
            </w:r>
          </w:p>
        </w:tc>
        <w:tc>
          <w:tcPr>
            <w:tcW w:w="1631" w:type="dxa"/>
            <w:shd w:val="clear" w:color="auto" w:fill="auto"/>
            <w:vAlign w:val="center"/>
          </w:tcPr>
          <w:p w:rsidR="0059722E" w:rsidRPr="0059722E" w:rsidRDefault="0059722E" w:rsidP="0059722E">
            <w:pPr>
              <w:pStyle w:val="142"/>
              <w:jc w:val="right"/>
              <w:rPr>
                <w:snapToGrid/>
              </w:rPr>
            </w:pPr>
            <w:r w:rsidRPr="0059722E">
              <w:rPr>
                <w:snapToGrid/>
              </w:rPr>
              <w:t>161</w:t>
            </w:r>
          </w:p>
        </w:tc>
      </w:tr>
    </w:tbl>
    <w:p w:rsidR="0059722E" w:rsidRPr="0059722E" w:rsidRDefault="0059722E" w:rsidP="00B50BD7">
      <w:pPr>
        <w:widowControl/>
        <w:spacing w:line="360" w:lineRule="exact"/>
        <w:ind w:leftChars="0" w:left="426" w:firstLineChars="2" w:firstLine="5"/>
        <w:rPr>
          <w:rFonts w:hAnsi="Calibri"/>
          <w:spacing w:val="-4"/>
          <w:kern w:val="0"/>
          <w:sz w:val="24"/>
          <w:szCs w:val="22"/>
        </w:rPr>
      </w:pPr>
      <w:r w:rsidRPr="0059722E">
        <w:rPr>
          <w:rFonts w:hint="eastAsia"/>
          <w:spacing w:val="-4"/>
          <w:kern w:val="0"/>
          <w:sz w:val="24"/>
          <w:szCs w:val="22"/>
        </w:rPr>
        <w:t>資料來源</w:t>
      </w:r>
      <w:r w:rsidRPr="0059722E">
        <w:rPr>
          <w:rFonts w:hAnsi="Calibri" w:hint="eastAsia"/>
          <w:spacing w:val="-4"/>
          <w:kern w:val="0"/>
          <w:sz w:val="24"/>
          <w:szCs w:val="22"/>
        </w:rPr>
        <w:t>：成功大學提供。</w:t>
      </w:r>
    </w:p>
    <w:p w:rsidR="0059722E" w:rsidRPr="0059722E" w:rsidRDefault="0059722E" w:rsidP="00B50BD7">
      <w:pPr>
        <w:spacing w:beforeLines="50" w:before="258" w:line="0" w:lineRule="atLeast"/>
        <w:ind w:leftChars="0" w:left="0" w:firstLineChars="150" w:firstLine="426"/>
        <w:jc w:val="left"/>
        <w:rPr>
          <w:snapToGrid/>
          <w:spacing w:val="-8"/>
          <w:kern w:val="0"/>
          <w:sz w:val="24"/>
          <w:szCs w:val="24"/>
        </w:rPr>
      </w:pPr>
      <w:r w:rsidRPr="0059722E">
        <w:rPr>
          <w:rFonts w:hAnsi="標楷體" w:hint="eastAsia"/>
          <w:b/>
        </w:rPr>
        <w:t>表2</w:t>
      </w:r>
      <w:r w:rsidRPr="0059722E">
        <w:rPr>
          <w:rFonts w:hAnsi="標楷體"/>
          <w:b/>
        </w:rPr>
        <w:t xml:space="preserve">  </w:t>
      </w:r>
      <w:r w:rsidRPr="0059722E">
        <w:rPr>
          <w:rFonts w:hAnsi="標楷體" w:hint="eastAsia"/>
          <w:b/>
        </w:rPr>
        <w:t>成功大學109至11</w:t>
      </w:r>
      <w:r w:rsidR="00B50BD7">
        <w:rPr>
          <w:rFonts w:hAnsi="標楷體"/>
          <w:b/>
        </w:rPr>
        <w:t>2</w:t>
      </w:r>
      <w:r w:rsidRPr="0059722E">
        <w:rPr>
          <w:rFonts w:hAnsi="標楷體" w:hint="eastAsia"/>
          <w:b/>
        </w:rPr>
        <w:t>學年度各身心障礙類別學生數統計</w:t>
      </w:r>
      <w:r w:rsidRPr="0059722E">
        <w:rPr>
          <w:rFonts w:hint="eastAsia"/>
          <w:b/>
          <w:snapToGrid/>
          <w:spacing w:val="-8"/>
          <w:kern w:val="0"/>
        </w:rPr>
        <w:t>表</w:t>
      </w:r>
      <w:r w:rsidRPr="0059722E">
        <w:rPr>
          <w:rFonts w:hint="eastAsia"/>
          <w:snapToGrid/>
          <w:spacing w:val="-8"/>
          <w:kern w:val="0"/>
          <w:sz w:val="24"/>
          <w:szCs w:val="24"/>
        </w:rPr>
        <w:t xml:space="preserve">    </w:t>
      </w:r>
    </w:p>
    <w:p w:rsidR="0059722E" w:rsidRPr="0059722E" w:rsidRDefault="0059722E" w:rsidP="0059722E">
      <w:pPr>
        <w:adjustRightInd w:val="0"/>
        <w:spacing w:line="0" w:lineRule="atLeast"/>
        <w:ind w:leftChars="300" w:left="850" w:firstLine="455"/>
        <w:jc w:val="right"/>
        <w:rPr>
          <w:rFonts w:hAnsi="標楷體" w:hint="eastAsia"/>
        </w:rPr>
      </w:pPr>
      <w:r w:rsidRPr="0059722E">
        <w:rPr>
          <w:rFonts w:hint="eastAsia"/>
          <w:snapToGrid/>
          <w:spacing w:val="-8"/>
          <w:kern w:val="0"/>
          <w:sz w:val="24"/>
          <w:szCs w:val="24"/>
        </w:rPr>
        <w:t xml:space="preserve">   </w:t>
      </w:r>
      <w:r w:rsidRPr="0059722E">
        <w:rPr>
          <w:rFonts w:hAnsi="標楷體" w:hint="eastAsia"/>
          <w:sz w:val="24"/>
        </w:rPr>
        <w:t>單位</w:t>
      </w:r>
      <w:r w:rsidRPr="0059722E">
        <w:rPr>
          <w:rFonts w:hAnsi="標楷體"/>
          <w:sz w:val="24"/>
        </w:rPr>
        <w:t>:</w:t>
      </w:r>
      <w:r w:rsidRPr="0059722E">
        <w:rPr>
          <w:rFonts w:hAnsi="標楷體" w:hint="eastAsia"/>
          <w:sz w:val="24"/>
        </w:rPr>
        <w:t>人</w:t>
      </w:r>
    </w:p>
    <w:tbl>
      <w:tblPr>
        <w:tblW w:w="0" w:type="auto"/>
        <w:tblInd w:w="5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99"/>
        <w:gridCol w:w="518"/>
        <w:gridCol w:w="518"/>
        <w:gridCol w:w="518"/>
        <w:gridCol w:w="518"/>
        <w:gridCol w:w="519"/>
        <w:gridCol w:w="518"/>
        <w:gridCol w:w="518"/>
        <w:gridCol w:w="518"/>
        <w:gridCol w:w="518"/>
        <w:gridCol w:w="519"/>
        <w:gridCol w:w="518"/>
        <w:gridCol w:w="518"/>
        <w:gridCol w:w="518"/>
        <w:gridCol w:w="606"/>
      </w:tblGrid>
      <w:tr w:rsidR="0059722E" w:rsidRPr="0059722E" w:rsidTr="005373BA">
        <w:trPr>
          <w:trHeight w:val="504"/>
        </w:trPr>
        <w:tc>
          <w:tcPr>
            <w:tcW w:w="799" w:type="dxa"/>
            <w:vMerge w:val="restart"/>
            <w:shd w:val="clear" w:color="auto" w:fill="auto"/>
            <w:noWrap/>
            <w:vAlign w:val="center"/>
            <w:hideMark/>
          </w:tcPr>
          <w:p w:rsidR="0059722E" w:rsidRPr="0059722E" w:rsidRDefault="0059722E" w:rsidP="0059722E">
            <w:pPr>
              <w:pStyle w:val="142"/>
              <w:jc w:val="center"/>
            </w:pPr>
            <w:r w:rsidRPr="0059722E">
              <w:rPr>
                <w:rFonts w:hint="eastAsia"/>
              </w:rPr>
              <w:t>學</w:t>
            </w:r>
          </w:p>
          <w:p w:rsidR="0059722E" w:rsidRPr="0059722E" w:rsidRDefault="0059722E" w:rsidP="0059722E">
            <w:pPr>
              <w:pStyle w:val="142"/>
              <w:jc w:val="center"/>
            </w:pPr>
            <w:r w:rsidRPr="0059722E">
              <w:rPr>
                <w:rFonts w:hint="eastAsia"/>
              </w:rPr>
              <w:t>年</w:t>
            </w:r>
          </w:p>
          <w:p w:rsidR="0059722E" w:rsidRPr="0059722E" w:rsidRDefault="0059722E" w:rsidP="0059722E">
            <w:pPr>
              <w:pStyle w:val="142"/>
              <w:jc w:val="center"/>
            </w:pPr>
            <w:r w:rsidRPr="0059722E">
              <w:rPr>
                <w:rFonts w:hint="eastAsia"/>
              </w:rPr>
              <w:t>度</w:t>
            </w:r>
          </w:p>
        </w:tc>
        <w:tc>
          <w:tcPr>
            <w:tcW w:w="7342" w:type="dxa"/>
            <w:gridSpan w:val="14"/>
            <w:shd w:val="clear" w:color="auto" w:fill="auto"/>
            <w:noWrap/>
            <w:vAlign w:val="center"/>
            <w:hideMark/>
          </w:tcPr>
          <w:p w:rsidR="0059722E" w:rsidRPr="0059722E" w:rsidRDefault="0059722E" w:rsidP="0059722E">
            <w:pPr>
              <w:pStyle w:val="142"/>
              <w:jc w:val="center"/>
              <w:rPr>
                <w:rFonts w:hint="eastAsia"/>
              </w:rPr>
            </w:pPr>
            <w:r w:rsidRPr="0059722E">
              <w:rPr>
                <w:rFonts w:hint="eastAsia"/>
              </w:rPr>
              <w:t>身心障礙類</w:t>
            </w:r>
          </w:p>
        </w:tc>
      </w:tr>
      <w:tr w:rsidR="0059722E" w:rsidRPr="0059722E" w:rsidTr="005373BA">
        <w:trPr>
          <w:trHeight w:val="504"/>
        </w:trPr>
        <w:tc>
          <w:tcPr>
            <w:tcW w:w="799" w:type="dxa"/>
            <w:vMerge/>
            <w:shd w:val="clear" w:color="auto" w:fill="auto"/>
            <w:hideMark/>
          </w:tcPr>
          <w:p w:rsidR="0059722E" w:rsidRPr="0059722E" w:rsidRDefault="0059722E" w:rsidP="0059722E">
            <w:pPr>
              <w:pStyle w:val="142"/>
              <w:jc w:val="center"/>
            </w:pP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智能</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視覺</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聽覺</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語言</w:t>
            </w:r>
            <w:r w:rsidRPr="0059722E">
              <w:rPr>
                <w:rFonts w:hint="eastAsia"/>
              </w:rPr>
              <w:br/>
              <w:t>障礙</w:t>
            </w:r>
          </w:p>
        </w:tc>
        <w:tc>
          <w:tcPr>
            <w:tcW w:w="519" w:type="dxa"/>
            <w:shd w:val="clear" w:color="auto" w:fill="auto"/>
            <w:hideMark/>
          </w:tcPr>
          <w:p w:rsidR="0059722E" w:rsidRPr="0059722E" w:rsidRDefault="0059722E" w:rsidP="0059722E">
            <w:pPr>
              <w:pStyle w:val="142"/>
              <w:jc w:val="center"/>
              <w:rPr>
                <w:rFonts w:hint="eastAsia"/>
              </w:rPr>
            </w:pPr>
            <w:r w:rsidRPr="0059722E">
              <w:rPr>
                <w:rFonts w:hint="eastAsia"/>
              </w:rPr>
              <w:t>肢體</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腦性</w:t>
            </w:r>
            <w:r w:rsidRPr="0059722E">
              <w:rPr>
                <w:rFonts w:hint="eastAsia"/>
              </w:rPr>
              <w:br/>
              <w:t>麻痺</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身體</w:t>
            </w:r>
            <w:r w:rsidRPr="0059722E">
              <w:rPr>
                <w:rFonts w:hint="eastAsia"/>
              </w:rPr>
              <w:br/>
              <w:t>病弱</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情緒行為障礙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學習</w:t>
            </w:r>
            <w:r w:rsidRPr="0059722E">
              <w:rPr>
                <w:rFonts w:hint="eastAsia"/>
              </w:rPr>
              <w:br/>
              <w:t>障礙</w:t>
            </w:r>
          </w:p>
        </w:tc>
        <w:tc>
          <w:tcPr>
            <w:tcW w:w="519" w:type="dxa"/>
            <w:shd w:val="clear" w:color="auto" w:fill="auto"/>
            <w:hideMark/>
          </w:tcPr>
          <w:p w:rsidR="0059722E" w:rsidRPr="0059722E" w:rsidRDefault="0059722E" w:rsidP="0059722E">
            <w:pPr>
              <w:pStyle w:val="142"/>
              <w:jc w:val="center"/>
              <w:rPr>
                <w:rFonts w:hint="eastAsia"/>
              </w:rPr>
            </w:pPr>
            <w:r w:rsidRPr="0059722E">
              <w:rPr>
                <w:rFonts w:hint="eastAsia"/>
              </w:rPr>
              <w:t>多重</w:t>
            </w:r>
            <w:r w:rsidRPr="0059722E">
              <w:rPr>
                <w:rFonts w:hint="eastAsia"/>
              </w:rPr>
              <w:br/>
              <w:t>障礙</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自閉症</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發展</w:t>
            </w:r>
            <w:r w:rsidRPr="0059722E">
              <w:rPr>
                <w:rFonts w:hint="eastAsia"/>
              </w:rPr>
              <w:br/>
              <w:t>遲緩</w:t>
            </w:r>
          </w:p>
        </w:tc>
        <w:tc>
          <w:tcPr>
            <w:tcW w:w="518" w:type="dxa"/>
            <w:shd w:val="clear" w:color="auto" w:fill="auto"/>
            <w:hideMark/>
          </w:tcPr>
          <w:p w:rsidR="0059722E" w:rsidRPr="0059722E" w:rsidRDefault="0059722E" w:rsidP="0059722E">
            <w:pPr>
              <w:pStyle w:val="142"/>
              <w:jc w:val="center"/>
              <w:rPr>
                <w:rFonts w:hint="eastAsia"/>
              </w:rPr>
            </w:pPr>
            <w:r w:rsidRPr="0059722E">
              <w:rPr>
                <w:rFonts w:hint="eastAsia"/>
              </w:rPr>
              <w:t>其他</w:t>
            </w:r>
            <w:r w:rsidRPr="0059722E">
              <w:rPr>
                <w:rFonts w:hint="eastAsia"/>
              </w:rPr>
              <w:br/>
              <w:t>障礙</w:t>
            </w:r>
          </w:p>
        </w:tc>
        <w:tc>
          <w:tcPr>
            <w:tcW w:w="606" w:type="dxa"/>
            <w:shd w:val="clear" w:color="auto" w:fill="auto"/>
            <w:hideMark/>
          </w:tcPr>
          <w:p w:rsidR="0059722E" w:rsidRPr="0059722E" w:rsidRDefault="0059722E" w:rsidP="0059722E">
            <w:pPr>
              <w:pStyle w:val="142"/>
              <w:jc w:val="center"/>
              <w:rPr>
                <w:rFonts w:hint="eastAsia"/>
              </w:rPr>
            </w:pPr>
            <w:r w:rsidRPr="0059722E">
              <w:rPr>
                <w:rFonts w:hint="eastAsia"/>
              </w:rPr>
              <w:t>小計</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szCs w:val="24"/>
              </w:rPr>
              <w:t>109</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9</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120</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szCs w:val="24"/>
              </w:rPr>
              <w:t>110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44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145</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hint="eastAsia"/>
                <w:szCs w:val="24"/>
              </w:rPr>
              <w:t>1</w:t>
            </w:r>
            <w:r w:rsidRPr="00846BC2">
              <w:rPr>
                <w:rFonts w:hAnsi="標楷體"/>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9</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59</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163</w:t>
            </w:r>
          </w:p>
        </w:tc>
      </w:tr>
      <w:tr w:rsidR="0059722E" w:rsidRPr="0059722E" w:rsidTr="005373BA">
        <w:trPr>
          <w:trHeight w:val="454"/>
        </w:trPr>
        <w:tc>
          <w:tcPr>
            <w:tcW w:w="799" w:type="dxa"/>
            <w:shd w:val="clear" w:color="auto" w:fill="auto"/>
            <w:vAlign w:val="center"/>
            <w:hideMark/>
          </w:tcPr>
          <w:p w:rsidR="0059722E" w:rsidRPr="00846BC2" w:rsidRDefault="0059722E" w:rsidP="0059722E">
            <w:pPr>
              <w:pStyle w:val="142"/>
              <w:jc w:val="center"/>
              <w:rPr>
                <w:rFonts w:hAnsi="標楷體" w:hint="eastAsia"/>
                <w:szCs w:val="24"/>
              </w:rPr>
            </w:pPr>
            <w:r w:rsidRPr="00846BC2">
              <w:rPr>
                <w:rFonts w:hAnsi="標楷體"/>
                <w:szCs w:val="24"/>
              </w:rPr>
              <w:t>112</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20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35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7</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11</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9</w:t>
            </w:r>
          </w:p>
        </w:tc>
        <w:tc>
          <w:tcPr>
            <w:tcW w:w="519"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4</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55</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518"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0</w:t>
            </w:r>
          </w:p>
        </w:tc>
        <w:tc>
          <w:tcPr>
            <w:tcW w:w="606" w:type="dxa"/>
            <w:shd w:val="clear" w:color="auto" w:fill="auto"/>
            <w:vAlign w:val="center"/>
          </w:tcPr>
          <w:p w:rsidR="0059722E" w:rsidRPr="00846BC2" w:rsidRDefault="0059722E" w:rsidP="0059722E">
            <w:pPr>
              <w:pStyle w:val="142"/>
              <w:jc w:val="right"/>
              <w:rPr>
                <w:rFonts w:hAnsi="標楷體"/>
                <w:snapToGrid/>
                <w:szCs w:val="24"/>
              </w:rPr>
            </w:pPr>
            <w:r w:rsidRPr="00846BC2">
              <w:rPr>
                <w:rFonts w:hAnsi="標楷體"/>
                <w:snapToGrid/>
                <w:szCs w:val="24"/>
              </w:rPr>
              <w:t>161</w:t>
            </w:r>
          </w:p>
        </w:tc>
      </w:tr>
    </w:tbl>
    <w:p w:rsidR="0059722E" w:rsidRPr="0059722E" w:rsidRDefault="0059722E" w:rsidP="0059722E">
      <w:pPr>
        <w:widowControl/>
        <w:spacing w:line="360" w:lineRule="exact"/>
        <w:ind w:leftChars="0" w:firstLineChars="84" w:firstLine="198"/>
        <w:rPr>
          <w:rFonts w:hAnsi="Calibri"/>
          <w:spacing w:val="-4"/>
          <w:kern w:val="0"/>
          <w:sz w:val="24"/>
          <w:szCs w:val="22"/>
        </w:rPr>
      </w:pPr>
      <w:r w:rsidRPr="0059722E">
        <w:rPr>
          <w:rFonts w:hint="eastAsia"/>
          <w:spacing w:val="-4"/>
          <w:kern w:val="0"/>
          <w:sz w:val="24"/>
          <w:szCs w:val="22"/>
        </w:rPr>
        <w:t>資料來源</w:t>
      </w:r>
      <w:r w:rsidRPr="0059722E">
        <w:rPr>
          <w:rFonts w:hAnsi="Calibri" w:hint="eastAsia"/>
          <w:spacing w:val="-4"/>
          <w:kern w:val="0"/>
          <w:sz w:val="24"/>
          <w:szCs w:val="22"/>
        </w:rPr>
        <w:t>：成功大學提供。</w:t>
      </w:r>
    </w:p>
    <w:p w:rsidR="0059722E" w:rsidRPr="0059722E" w:rsidRDefault="0059722E" w:rsidP="0059722E">
      <w:pPr>
        <w:ind w:left="851" w:hangingChars="100" w:hanging="284"/>
        <w:rPr>
          <w:b/>
          <w:lang w:val="x-none" w:eastAsia="x-none"/>
        </w:rPr>
      </w:pPr>
      <w:r w:rsidRPr="0059722E">
        <w:rPr>
          <w:b/>
          <w:lang w:val="x-none" w:eastAsia="x-none"/>
        </w:rPr>
        <w:t>(</w:t>
      </w:r>
      <w:r w:rsidRPr="0059722E">
        <w:rPr>
          <w:rFonts w:hint="eastAsia"/>
          <w:b/>
          <w:lang w:val="x-none"/>
        </w:rPr>
        <w:t>二)成功大學</w:t>
      </w:r>
      <w:r w:rsidRPr="0059722E">
        <w:rPr>
          <w:rFonts w:hint="eastAsia"/>
          <w:b/>
          <w:lang w:val="x-none" w:eastAsia="x-none"/>
        </w:rPr>
        <w:t>校園無障礙設施仍有應設未設置及待改善處</w:t>
      </w:r>
      <w:r w:rsidRPr="0059722E">
        <w:rPr>
          <w:rFonts w:hAnsi="標楷體" w:hint="eastAsia"/>
          <w:b/>
          <w:lang w:val="x-none" w:eastAsia="x-none"/>
        </w:rPr>
        <w:t>，且無障礙設施資訊可及性尚待整合</w:t>
      </w:r>
    </w:p>
    <w:p w:rsidR="0059722E" w:rsidRDefault="0059722E" w:rsidP="0059722E">
      <w:pPr>
        <w:adjustRightInd w:val="0"/>
        <w:ind w:leftChars="300" w:left="850" w:firstLine="567"/>
        <w:rPr>
          <w:rFonts w:hAnsi="標楷體"/>
          <w:lang w:val="x-none"/>
        </w:rPr>
      </w:pPr>
      <w:r w:rsidRPr="0059722E">
        <w:rPr>
          <w:rFonts w:hAnsi="標楷體" w:hint="eastAsia"/>
          <w:lang w:val="x-none"/>
        </w:rPr>
        <w:t>依成功大學提供校園無障礙設施盤點結果(詳表3</w:t>
      </w:r>
      <w:r w:rsidRPr="0059722E">
        <w:rPr>
          <w:rFonts w:hAnsi="標楷體"/>
          <w:lang w:val="x-none"/>
        </w:rPr>
        <w:t>)</w:t>
      </w:r>
      <w:r w:rsidRPr="0059722E">
        <w:rPr>
          <w:rFonts w:hAnsi="標楷體" w:hint="eastAsia"/>
          <w:lang w:val="x-none"/>
        </w:rPr>
        <w:t>，除無障礙停車位已設置5</w:t>
      </w:r>
      <w:r w:rsidRPr="0059722E">
        <w:rPr>
          <w:rFonts w:hAnsi="標楷體"/>
          <w:lang w:val="x-none"/>
        </w:rPr>
        <w:t>9</w:t>
      </w:r>
      <w:r w:rsidR="001171C9">
        <w:rPr>
          <w:rFonts w:hAnsi="標楷體" w:hint="eastAsia"/>
          <w:lang w:val="x-none"/>
        </w:rPr>
        <w:t>處</w:t>
      </w:r>
      <w:r w:rsidRPr="0059722E">
        <w:rPr>
          <w:rFonts w:hAnsi="標楷體" w:hint="eastAsia"/>
          <w:lang w:val="x-none"/>
        </w:rPr>
        <w:t>(皆合格</w:t>
      </w:r>
      <w:r w:rsidRPr="0059722E">
        <w:rPr>
          <w:rFonts w:hAnsi="標楷體"/>
          <w:lang w:val="x-none"/>
        </w:rPr>
        <w:t>)</w:t>
      </w:r>
      <w:r w:rsidRPr="0059722E">
        <w:rPr>
          <w:rFonts w:hAnsi="標楷體" w:hint="eastAsia"/>
          <w:lang w:val="x-none"/>
        </w:rPr>
        <w:t>高於應設置5</w:t>
      </w:r>
      <w:r w:rsidRPr="0059722E">
        <w:rPr>
          <w:rFonts w:hAnsi="標楷體"/>
          <w:lang w:val="x-none"/>
        </w:rPr>
        <w:t>0</w:t>
      </w:r>
      <w:r w:rsidRPr="0059722E">
        <w:rPr>
          <w:rFonts w:hAnsi="標楷體" w:hint="eastAsia"/>
          <w:lang w:val="x-none"/>
        </w:rPr>
        <w:t>處外，無障礙施仍有5處未設置、5</w:t>
      </w:r>
      <w:r w:rsidRPr="0059722E">
        <w:rPr>
          <w:rFonts w:hAnsi="標楷體"/>
          <w:lang w:val="x-none"/>
        </w:rPr>
        <w:t>27</w:t>
      </w:r>
      <w:r w:rsidRPr="0059722E">
        <w:rPr>
          <w:rFonts w:hAnsi="標楷體" w:hint="eastAsia"/>
          <w:lang w:val="x-none"/>
        </w:rPr>
        <w:t>處待改善</w:t>
      </w:r>
      <w:r w:rsidR="001171C9">
        <w:rPr>
          <w:rFonts w:hAnsi="標楷體" w:hint="eastAsia"/>
          <w:lang w:val="x-none"/>
        </w:rPr>
        <w:t>，</w:t>
      </w:r>
      <w:r w:rsidRPr="0059722E">
        <w:rPr>
          <w:rFonts w:hAnsi="標楷體" w:hint="eastAsia"/>
          <w:lang w:val="x-none"/>
        </w:rPr>
        <w:t>無障礙電梯</w:t>
      </w:r>
      <w:r w:rsidR="001171C9">
        <w:rPr>
          <w:rFonts w:hAnsi="標楷體" w:hint="eastAsia"/>
          <w:lang w:val="x-none"/>
        </w:rPr>
        <w:t>則</w:t>
      </w:r>
      <w:r w:rsidRPr="0059722E">
        <w:rPr>
          <w:rFonts w:hAnsi="標楷體" w:hint="eastAsia"/>
          <w:lang w:val="x-none"/>
        </w:rPr>
        <w:t>有1處未設置、5</w:t>
      </w:r>
      <w:r w:rsidRPr="0059722E">
        <w:rPr>
          <w:rFonts w:hAnsi="標楷體"/>
          <w:lang w:val="x-none"/>
        </w:rPr>
        <w:t>7</w:t>
      </w:r>
      <w:r w:rsidRPr="0059722E">
        <w:rPr>
          <w:rFonts w:hAnsi="標楷體" w:hint="eastAsia"/>
          <w:lang w:val="x-none"/>
        </w:rPr>
        <w:t>處待改善，允宜儘速改善。另校園無障礙坡道及無障礙電梯可於該校網站友善校園地圖-校園無障礙地圖查詢，然無障礙停車</w:t>
      </w:r>
      <w:r w:rsidR="001171C9">
        <w:rPr>
          <w:rFonts w:hAnsi="標楷體" w:hint="eastAsia"/>
          <w:lang w:val="x-none"/>
        </w:rPr>
        <w:t>位</w:t>
      </w:r>
      <w:r w:rsidRPr="0059722E">
        <w:rPr>
          <w:rFonts w:hAnsi="標楷體" w:hint="eastAsia"/>
          <w:lang w:val="x-none"/>
        </w:rPr>
        <w:t>位置及數量資訊則公布於總務處事務組停車管理業務網頁，為利查詢允宜併入校園無障礙地圖，以提升無障礙設施資訊可及性。</w:t>
      </w:r>
    </w:p>
    <w:p w:rsidR="0059722E" w:rsidRPr="0059722E" w:rsidRDefault="0059722E" w:rsidP="00753ABB">
      <w:pPr>
        <w:ind w:left="567" w:firstLine="567"/>
        <w:rPr>
          <w:rFonts w:hint="eastAsia"/>
        </w:rPr>
      </w:pPr>
      <w:r>
        <w:rPr>
          <w:rFonts w:hint="eastAsia"/>
        </w:rPr>
        <w:t>綜上，</w:t>
      </w:r>
      <w:r w:rsidRPr="0059722E">
        <w:rPr>
          <w:rFonts w:hint="eastAsia"/>
        </w:rPr>
        <w:t>成功大學</w:t>
      </w:r>
      <w:r>
        <w:rPr>
          <w:rFonts w:hint="eastAsia"/>
        </w:rPr>
        <w:t>近年身心障礙學生增加，惟</w:t>
      </w:r>
      <w:r w:rsidRPr="0059722E">
        <w:rPr>
          <w:rFonts w:hint="eastAsia"/>
        </w:rPr>
        <w:t>校園無障礙設施仍有應設未設置及待改善處，且無障礙設施資訊可及性尚待整合</w:t>
      </w:r>
      <w:r>
        <w:rPr>
          <w:rFonts w:hint="eastAsia"/>
        </w:rPr>
        <w:t>，</w:t>
      </w:r>
      <w:r w:rsidRPr="0059722E">
        <w:rPr>
          <w:rFonts w:hint="eastAsia"/>
        </w:rPr>
        <w:t>允宜檢討改善</w:t>
      </w:r>
      <w:r>
        <w:rPr>
          <w:rFonts w:hint="eastAsia"/>
        </w:rPr>
        <w:t>以</w:t>
      </w:r>
      <w:r w:rsidRPr="0059722E">
        <w:rPr>
          <w:rFonts w:hint="eastAsia"/>
        </w:rPr>
        <w:t>落實特殊教育法</w:t>
      </w:r>
      <w:r>
        <w:rPr>
          <w:rFonts w:hint="eastAsia"/>
        </w:rPr>
        <w:t>及</w:t>
      </w:r>
      <w:r w:rsidRPr="0059722E">
        <w:rPr>
          <w:rFonts w:hint="eastAsia"/>
        </w:rPr>
        <w:t>身心障礙者權利公約無障礙及可及性之精神</w:t>
      </w:r>
    </w:p>
    <w:p w:rsidR="0059722E" w:rsidRPr="0059722E" w:rsidRDefault="0059722E" w:rsidP="0059722E">
      <w:pPr>
        <w:widowControl/>
        <w:adjustRightInd w:val="0"/>
        <w:spacing w:beforeLines="20" w:before="103" w:line="0" w:lineRule="atLeast"/>
        <w:ind w:leftChars="100" w:left="1276" w:hangingChars="350" w:hanging="993"/>
        <w:rPr>
          <w:rFonts w:hAnsi="標楷體"/>
          <w:b/>
          <w:snapToGrid/>
          <w:kern w:val="0"/>
        </w:rPr>
      </w:pPr>
      <w:r w:rsidRPr="0059722E">
        <w:rPr>
          <w:rFonts w:hAnsi="標楷體" w:hint="eastAsia"/>
          <w:b/>
          <w:snapToGrid/>
          <w:kern w:val="0"/>
          <w:lang w:eastAsia="zh-HK"/>
        </w:rPr>
        <w:t>表</w:t>
      </w:r>
      <w:r w:rsidRPr="0059722E">
        <w:rPr>
          <w:rFonts w:hAnsi="標楷體"/>
          <w:b/>
          <w:snapToGrid/>
          <w:kern w:val="0"/>
        </w:rPr>
        <w:t>3</w:t>
      </w:r>
      <w:r w:rsidRPr="0059722E">
        <w:rPr>
          <w:rFonts w:hAnsi="標楷體" w:hint="eastAsia"/>
          <w:b/>
          <w:snapToGrid/>
          <w:kern w:val="0"/>
        </w:rPr>
        <w:t xml:space="preserve"> </w:t>
      </w:r>
      <w:r w:rsidRPr="0059722E">
        <w:rPr>
          <w:rFonts w:hAnsi="標楷體"/>
          <w:b/>
          <w:snapToGrid/>
          <w:kern w:val="0"/>
        </w:rPr>
        <w:t xml:space="preserve"> </w:t>
      </w:r>
      <w:r w:rsidRPr="0059722E">
        <w:rPr>
          <w:rFonts w:hAnsi="標楷體" w:hint="eastAsia"/>
          <w:b/>
          <w:snapToGrid/>
          <w:kern w:val="0"/>
        </w:rPr>
        <w:t xml:space="preserve">成功大學校園無障礙設施盤點結果統計表 </w:t>
      </w:r>
      <w:r w:rsidRPr="0059722E">
        <w:rPr>
          <w:rFonts w:hAnsi="標楷體"/>
          <w:b/>
          <w:snapToGrid/>
          <w:kern w:val="0"/>
        </w:rPr>
        <w:t xml:space="preserve">        </w:t>
      </w:r>
      <w:r w:rsidRPr="0059722E">
        <w:rPr>
          <w:rFonts w:hAnsi="標楷體" w:hint="eastAsia"/>
          <w:snapToGrid/>
          <w:kern w:val="0"/>
          <w:sz w:val="24"/>
          <w:szCs w:val="24"/>
        </w:rPr>
        <w:t>單位：處</w:t>
      </w:r>
    </w:p>
    <w:tbl>
      <w:tblPr>
        <w:tblW w:w="4802" w:type="pct"/>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304"/>
        <w:gridCol w:w="1304"/>
        <w:gridCol w:w="1304"/>
        <w:gridCol w:w="1304"/>
        <w:gridCol w:w="1304"/>
      </w:tblGrid>
      <w:tr w:rsidR="0059722E" w:rsidRPr="0059722E" w:rsidTr="0059722E">
        <w:trPr>
          <w:trHeight w:val="397"/>
        </w:trPr>
        <w:tc>
          <w:tcPr>
            <w:tcW w:w="1035" w:type="pct"/>
            <w:vMerge w:val="restart"/>
            <w:shd w:val="clear" w:color="auto" w:fill="auto"/>
            <w:vAlign w:val="center"/>
          </w:tcPr>
          <w:p w:rsidR="0059722E" w:rsidRPr="0059722E" w:rsidRDefault="0059722E" w:rsidP="00B50BD7">
            <w:pPr>
              <w:pStyle w:val="142"/>
              <w:jc w:val="center"/>
            </w:pPr>
            <w:r w:rsidRPr="0059722E">
              <w:rPr>
                <w:rFonts w:hint="eastAsia"/>
              </w:rPr>
              <w:t>項目</w:t>
            </w:r>
          </w:p>
        </w:tc>
        <w:tc>
          <w:tcPr>
            <w:tcW w:w="3965" w:type="pct"/>
            <w:gridSpan w:val="5"/>
            <w:shd w:val="clear" w:color="auto" w:fill="auto"/>
            <w:vAlign w:val="center"/>
          </w:tcPr>
          <w:p w:rsidR="0059722E" w:rsidRPr="0059722E" w:rsidRDefault="0059722E" w:rsidP="00B50BD7">
            <w:pPr>
              <w:pStyle w:val="142"/>
              <w:jc w:val="center"/>
            </w:pPr>
            <w:r w:rsidRPr="0059722E">
              <w:rPr>
                <w:rFonts w:hint="eastAsia"/>
              </w:rPr>
              <w:t>校園無障礙設施總計</w:t>
            </w:r>
          </w:p>
        </w:tc>
      </w:tr>
      <w:tr w:rsidR="0059722E" w:rsidRPr="0059722E" w:rsidTr="0059722E">
        <w:trPr>
          <w:trHeight w:val="397"/>
        </w:trPr>
        <w:tc>
          <w:tcPr>
            <w:tcW w:w="1035" w:type="pct"/>
            <w:vMerge/>
            <w:shd w:val="clear" w:color="auto" w:fill="auto"/>
            <w:vAlign w:val="center"/>
          </w:tcPr>
          <w:p w:rsidR="0059722E" w:rsidRPr="0059722E" w:rsidRDefault="0059722E" w:rsidP="00B50BD7">
            <w:pPr>
              <w:pStyle w:val="142"/>
              <w:jc w:val="center"/>
            </w:pPr>
          </w:p>
        </w:tc>
        <w:tc>
          <w:tcPr>
            <w:tcW w:w="793" w:type="pct"/>
            <w:shd w:val="clear" w:color="auto" w:fill="auto"/>
            <w:vAlign w:val="center"/>
          </w:tcPr>
          <w:p w:rsidR="0059722E" w:rsidRPr="0059722E" w:rsidRDefault="0059722E" w:rsidP="00B50BD7">
            <w:pPr>
              <w:pStyle w:val="142"/>
              <w:jc w:val="center"/>
              <w:rPr>
                <w:rFonts w:hAnsi="標楷體"/>
                <w:spacing w:val="-20"/>
              </w:rPr>
            </w:pPr>
            <w:r w:rsidRPr="0059722E">
              <w:rPr>
                <w:rFonts w:hAnsi="標楷體" w:hint="eastAsia"/>
                <w:spacing w:val="-20"/>
              </w:rPr>
              <w:t>應設置數</w:t>
            </w:r>
          </w:p>
        </w:tc>
        <w:tc>
          <w:tcPr>
            <w:tcW w:w="793" w:type="pct"/>
            <w:shd w:val="clear" w:color="auto" w:fill="auto"/>
            <w:noWrap/>
            <w:vAlign w:val="center"/>
            <w:hideMark/>
          </w:tcPr>
          <w:p w:rsidR="0059722E" w:rsidRPr="0059722E" w:rsidRDefault="0059722E" w:rsidP="00B50BD7">
            <w:pPr>
              <w:pStyle w:val="142"/>
              <w:jc w:val="center"/>
              <w:rPr>
                <w:rFonts w:hAnsi="標楷體"/>
                <w:spacing w:val="-20"/>
              </w:rPr>
            </w:pPr>
            <w:r w:rsidRPr="0059722E">
              <w:rPr>
                <w:rFonts w:hAnsi="標楷體" w:hint="eastAsia"/>
                <w:spacing w:val="-20"/>
              </w:rPr>
              <w:t>已設置數</w:t>
            </w:r>
          </w:p>
        </w:tc>
        <w:tc>
          <w:tcPr>
            <w:tcW w:w="793" w:type="pct"/>
            <w:shd w:val="clear" w:color="auto" w:fill="auto"/>
            <w:vAlign w:val="center"/>
          </w:tcPr>
          <w:p w:rsidR="0059722E" w:rsidRPr="0059722E" w:rsidRDefault="0059722E" w:rsidP="00B50BD7">
            <w:pPr>
              <w:pStyle w:val="142"/>
              <w:jc w:val="center"/>
              <w:rPr>
                <w:rFonts w:hAnsi="標楷體"/>
              </w:rPr>
            </w:pPr>
            <w:r w:rsidRPr="0059722E">
              <w:rPr>
                <w:rFonts w:hAnsi="標楷體" w:hint="eastAsia"/>
              </w:rPr>
              <w:t>合格數</w:t>
            </w:r>
          </w:p>
        </w:tc>
        <w:tc>
          <w:tcPr>
            <w:tcW w:w="793" w:type="pct"/>
            <w:shd w:val="clear" w:color="auto" w:fill="auto"/>
            <w:vAlign w:val="center"/>
          </w:tcPr>
          <w:p w:rsidR="0059722E" w:rsidRPr="0059722E" w:rsidRDefault="0059722E" w:rsidP="00B50BD7">
            <w:pPr>
              <w:pStyle w:val="142"/>
              <w:jc w:val="center"/>
              <w:rPr>
                <w:rFonts w:hAnsi="標楷體"/>
                <w:spacing w:val="-20"/>
              </w:rPr>
            </w:pPr>
            <w:r w:rsidRPr="0059722E">
              <w:rPr>
                <w:rFonts w:hAnsi="標楷體" w:hint="eastAsia"/>
                <w:spacing w:val="-20"/>
              </w:rPr>
              <w:t>未設置數</w:t>
            </w:r>
          </w:p>
        </w:tc>
        <w:tc>
          <w:tcPr>
            <w:tcW w:w="793" w:type="pct"/>
            <w:shd w:val="clear" w:color="auto" w:fill="auto"/>
            <w:noWrap/>
            <w:vAlign w:val="center"/>
            <w:hideMark/>
          </w:tcPr>
          <w:p w:rsidR="0059722E" w:rsidRPr="0059722E" w:rsidRDefault="0059722E" w:rsidP="00B50BD7">
            <w:pPr>
              <w:pStyle w:val="142"/>
              <w:jc w:val="center"/>
              <w:rPr>
                <w:rFonts w:hAnsi="標楷體"/>
              </w:rPr>
            </w:pPr>
            <w:r w:rsidRPr="0059722E">
              <w:rPr>
                <w:rFonts w:hAnsi="標楷體" w:hint="eastAsia"/>
              </w:rPr>
              <w:t>待改善</w:t>
            </w:r>
          </w:p>
        </w:tc>
      </w:tr>
      <w:tr w:rsidR="0059722E" w:rsidRPr="0059722E" w:rsidTr="0059722E">
        <w:trPr>
          <w:trHeight w:val="397"/>
        </w:trPr>
        <w:tc>
          <w:tcPr>
            <w:tcW w:w="1035" w:type="pct"/>
            <w:vAlign w:val="center"/>
          </w:tcPr>
          <w:p w:rsidR="0059722E" w:rsidRPr="0059722E" w:rsidRDefault="0059722E" w:rsidP="00B50BD7">
            <w:pPr>
              <w:pStyle w:val="142"/>
              <w:jc w:val="center"/>
            </w:pPr>
            <w:r w:rsidRPr="0059722E">
              <w:rPr>
                <w:rFonts w:hint="eastAsia"/>
              </w:rPr>
              <w:t>無障礙設施</w:t>
            </w:r>
          </w:p>
          <w:p w:rsidR="0059722E" w:rsidRPr="0059722E" w:rsidRDefault="0059722E" w:rsidP="00B50BD7">
            <w:pPr>
              <w:pStyle w:val="142"/>
              <w:jc w:val="center"/>
              <w:rPr>
                <w:rFonts w:hint="eastAsia"/>
              </w:rPr>
            </w:pPr>
            <w:r w:rsidRPr="0059722E">
              <w:rPr>
                <w:rFonts w:hint="eastAsia"/>
              </w:rPr>
              <w:t>盤點日期：</w:t>
            </w:r>
          </w:p>
          <w:p w:rsidR="0059722E" w:rsidRPr="0059722E" w:rsidRDefault="0059722E" w:rsidP="00B50BD7">
            <w:pPr>
              <w:pStyle w:val="142"/>
              <w:jc w:val="center"/>
              <w:rPr>
                <w:rFonts w:hint="eastAsia"/>
              </w:rPr>
            </w:pPr>
            <w:r w:rsidRPr="0059722E">
              <w:rPr>
                <w:rFonts w:hint="eastAsia"/>
              </w:rPr>
              <w:t>112年6月</w:t>
            </w:r>
          </w:p>
        </w:tc>
        <w:tc>
          <w:tcPr>
            <w:tcW w:w="793" w:type="pct"/>
            <w:shd w:val="clear" w:color="auto" w:fill="auto"/>
            <w:vAlign w:val="center"/>
          </w:tcPr>
          <w:p w:rsidR="0059722E" w:rsidRPr="0059722E" w:rsidRDefault="0059722E" w:rsidP="0059722E">
            <w:pPr>
              <w:pStyle w:val="142"/>
              <w:jc w:val="right"/>
              <w:rPr>
                <w:rFonts w:hAnsi="標楷體"/>
                <w:snapToGrid/>
              </w:rPr>
            </w:pPr>
            <w:r w:rsidRPr="0059722E">
              <w:rPr>
                <w:rFonts w:hAnsi="標楷體"/>
                <w:snapToGrid/>
              </w:rPr>
              <w:t>971</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966</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439</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5</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527</w:t>
            </w:r>
          </w:p>
        </w:tc>
      </w:tr>
      <w:tr w:rsidR="0059722E" w:rsidRPr="0059722E" w:rsidTr="0059722E">
        <w:trPr>
          <w:trHeight w:val="397"/>
        </w:trPr>
        <w:tc>
          <w:tcPr>
            <w:tcW w:w="1035" w:type="pct"/>
            <w:vAlign w:val="center"/>
          </w:tcPr>
          <w:p w:rsidR="0059722E" w:rsidRPr="0059722E" w:rsidRDefault="0059722E" w:rsidP="00B50BD7">
            <w:pPr>
              <w:pStyle w:val="142"/>
              <w:jc w:val="center"/>
            </w:pPr>
            <w:r w:rsidRPr="0059722E">
              <w:rPr>
                <w:rFonts w:hint="eastAsia"/>
              </w:rPr>
              <w:t>無障礙電梯</w:t>
            </w:r>
          </w:p>
          <w:p w:rsidR="0059722E" w:rsidRPr="0059722E" w:rsidRDefault="0059722E" w:rsidP="00B50BD7">
            <w:pPr>
              <w:pStyle w:val="142"/>
              <w:jc w:val="center"/>
              <w:rPr>
                <w:rFonts w:hint="eastAsia"/>
              </w:rPr>
            </w:pPr>
            <w:r w:rsidRPr="0059722E">
              <w:rPr>
                <w:rFonts w:hint="eastAsia"/>
              </w:rPr>
              <w:t>盤點日期：</w:t>
            </w:r>
          </w:p>
          <w:p w:rsidR="0059722E" w:rsidRPr="0059722E" w:rsidRDefault="0059722E" w:rsidP="00B50BD7">
            <w:pPr>
              <w:pStyle w:val="142"/>
              <w:jc w:val="center"/>
              <w:rPr>
                <w:rFonts w:hint="eastAsia"/>
              </w:rPr>
            </w:pPr>
            <w:r w:rsidRPr="0059722E">
              <w:rPr>
                <w:rFonts w:hint="eastAsia"/>
              </w:rPr>
              <w:t>112年6月</w:t>
            </w:r>
          </w:p>
        </w:tc>
        <w:tc>
          <w:tcPr>
            <w:tcW w:w="793" w:type="pct"/>
            <w:shd w:val="clear" w:color="auto" w:fill="auto"/>
            <w:vAlign w:val="center"/>
          </w:tcPr>
          <w:p w:rsidR="0059722E" w:rsidRPr="0059722E" w:rsidRDefault="0059722E" w:rsidP="0059722E">
            <w:pPr>
              <w:pStyle w:val="142"/>
              <w:jc w:val="right"/>
              <w:rPr>
                <w:rFonts w:hAnsi="標楷體"/>
                <w:snapToGrid/>
              </w:rPr>
            </w:pPr>
            <w:r w:rsidRPr="0059722E">
              <w:rPr>
                <w:rFonts w:hAnsi="標楷體"/>
                <w:snapToGrid/>
              </w:rPr>
              <w:t>67</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66</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9</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1</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snapToGrid/>
              </w:rPr>
              <w:t>57</w:t>
            </w:r>
          </w:p>
        </w:tc>
      </w:tr>
      <w:tr w:rsidR="0059722E" w:rsidRPr="0059722E" w:rsidTr="0059722E">
        <w:trPr>
          <w:trHeight w:val="397"/>
        </w:trPr>
        <w:tc>
          <w:tcPr>
            <w:tcW w:w="1035" w:type="pct"/>
            <w:vAlign w:val="center"/>
          </w:tcPr>
          <w:p w:rsidR="0059722E" w:rsidRPr="0059722E" w:rsidRDefault="0059722E" w:rsidP="00B50BD7">
            <w:pPr>
              <w:pStyle w:val="142"/>
              <w:jc w:val="center"/>
            </w:pPr>
            <w:r w:rsidRPr="0059722E">
              <w:rPr>
                <w:rFonts w:hint="eastAsia"/>
              </w:rPr>
              <w:t>無障礙停車位</w:t>
            </w:r>
          </w:p>
          <w:p w:rsidR="0059722E" w:rsidRPr="0059722E" w:rsidRDefault="0059722E" w:rsidP="00B50BD7">
            <w:pPr>
              <w:pStyle w:val="142"/>
              <w:jc w:val="center"/>
              <w:rPr>
                <w:rFonts w:hint="eastAsia"/>
              </w:rPr>
            </w:pPr>
            <w:r w:rsidRPr="0059722E">
              <w:rPr>
                <w:rFonts w:hint="eastAsia"/>
              </w:rPr>
              <w:t>盤點日期：</w:t>
            </w:r>
          </w:p>
          <w:p w:rsidR="0059722E" w:rsidRPr="0059722E" w:rsidRDefault="0059722E" w:rsidP="00B50BD7">
            <w:pPr>
              <w:pStyle w:val="142"/>
              <w:jc w:val="center"/>
              <w:rPr>
                <w:rFonts w:hint="eastAsia"/>
              </w:rPr>
            </w:pPr>
            <w:r w:rsidRPr="0059722E">
              <w:rPr>
                <w:rFonts w:hint="eastAsia"/>
              </w:rPr>
              <w:t>113年5月</w:t>
            </w:r>
          </w:p>
        </w:tc>
        <w:tc>
          <w:tcPr>
            <w:tcW w:w="793" w:type="pct"/>
            <w:shd w:val="clear" w:color="auto" w:fill="auto"/>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50</w:t>
            </w:r>
          </w:p>
        </w:tc>
        <w:tc>
          <w:tcPr>
            <w:tcW w:w="793" w:type="pct"/>
            <w:shd w:val="clear" w:color="auto" w:fill="auto"/>
            <w:noWrap/>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59</w:t>
            </w:r>
          </w:p>
        </w:tc>
        <w:tc>
          <w:tcPr>
            <w:tcW w:w="793" w:type="pct"/>
            <w:shd w:val="clear" w:color="auto" w:fill="auto"/>
            <w:noWrap/>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59</w:t>
            </w:r>
          </w:p>
        </w:tc>
        <w:tc>
          <w:tcPr>
            <w:tcW w:w="793" w:type="pct"/>
            <w:shd w:val="clear" w:color="auto" w:fill="auto"/>
            <w:noWrap/>
            <w:vAlign w:val="center"/>
          </w:tcPr>
          <w:p w:rsidR="0059722E" w:rsidRPr="0059722E" w:rsidRDefault="0059722E" w:rsidP="0059722E">
            <w:pPr>
              <w:pStyle w:val="142"/>
              <w:jc w:val="right"/>
              <w:rPr>
                <w:rFonts w:hAnsi="標楷體" w:hint="eastAsia"/>
                <w:snapToGrid/>
              </w:rPr>
            </w:pPr>
            <w:r w:rsidRPr="0059722E">
              <w:rPr>
                <w:rFonts w:hAnsi="標楷體" w:hint="eastAsia"/>
                <w:snapToGrid/>
              </w:rPr>
              <w:t>0</w:t>
            </w:r>
          </w:p>
        </w:tc>
        <w:tc>
          <w:tcPr>
            <w:tcW w:w="793" w:type="pct"/>
            <w:shd w:val="clear" w:color="auto" w:fill="auto"/>
            <w:noWrap/>
            <w:vAlign w:val="center"/>
          </w:tcPr>
          <w:p w:rsidR="0059722E" w:rsidRPr="0059722E" w:rsidRDefault="0059722E" w:rsidP="0059722E">
            <w:pPr>
              <w:pStyle w:val="142"/>
              <w:jc w:val="right"/>
              <w:rPr>
                <w:rFonts w:hAnsi="標楷體"/>
                <w:snapToGrid/>
              </w:rPr>
            </w:pPr>
            <w:r w:rsidRPr="0059722E">
              <w:rPr>
                <w:rFonts w:hAnsi="標楷體" w:hint="eastAsia"/>
                <w:snapToGrid/>
              </w:rPr>
              <w:t>0</w:t>
            </w:r>
          </w:p>
        </w:tc>
      </w:tr>
      <w:tr w:rsidR="0059722E" w:rsidRPr="0059722E" w:rsidTr="0059722E">
        <w:trPr>
          <w:trHeight w:val="397"/>
        </w:trPr>
        <w:tc>
          <w:tcPr>
            <w:tcW w:w="1035" w:type="pct"/>
            <w:vAlign w:val="center"/>
          </w:tcPr>
          <w:p w:rsidR="0059722E" w:rsidRPr="0059722E" w:rsidRDefault="0059722E" w:rsidP="00B50BD7">
            <w:pPr>
              <w:pStyle w:val="142"/>
              <w:jc w:val="center"/>
              <w:rPr>
                <w:rFonts w:hint="eastAsia"/>
              </w:rPr>
            </w:pPr>
            <w:r w:rsidRPr="0059722E">
              <w:rPr>
                <w:rFonts w:hint="eastAsia"/>
              </w:rPr>
              <w:t>合計</w:t>
            </w:r>
          </w:p>
        </w:tc>
        <w:tc>
          <w:tcPr>
            <w:tcW w:w="793" w:type="pct"/>
            <w:shd w:val="clear" w:color="auto" w:fill="auto"/>
            <w:vAlign w:val="center"/>
          </w:tcPr>
          <w:p w:rsidR="0059722E" w:rsidRPr="0059722E" w:rsidRDefault="0059722E" w:rsidP="0059722E">
            <w:pPr>
              <w:pStyle w:val="142"/>
              <w:jc w:val="right"/>
              <w:rPr>
                <w:rFonts w:hAnsi="標楷體"/>
              </w:rPr>
            </w:pPr>
            <w:r w:rsidRPr="0059722E">
              <w:rPr>
                <w:rFonts w:hAnsi="標楷體" w:hint="eastAsia"/>
              </w:rPr>
              <w:t>1</w:t>
            </w:r>
            <w:r w:rsidRPr="0059722E">
              <w:rPr>
                <w:rFonts w:hAnsi="標楷體"/>
              </w:rPr>
              <w:t>,</w:t>
            </w:r>
            <w:r w:rsidRPr="0059722E">
              <w:rPr>
                <w:rFonts w:hAnsi="標楷體" w:hint="eastAsia"/>
              </w:rPr>
              <w:t>088</w:t>
            </w:r>
          </w:p>
        </w:tc>
        <w:tc>
          <w:tcPr>
            <w:tcW w:w="793" w:type="pct"/>
            <w:shd w:val="clear" w:color="auto" w:fill="auto"/>
            <w:noWrap/>
            <w:vAlign w:val="center"/>
          </w:tcPr>
          <w:p w:rsidR="0059722E" w:rsidRPr="0059722E" w:rsidRDefault="00846BC2" w:rsidP="0059722E">
            <w:pPr>
              <w:pStyle w:val="142"/>
              <w:jc w:val="right"/>
              <w:rPr>
                <w:rFonts w:hAnsi="標楷體"/>
              </w:rPr>
            </w:pPr>
            <w:r>
              <w:rPr>
                <w:rFonts w:hAnsi="標楷體"/>
              </w:rPr>
              <w:t>1,091</w:t>
            </w:r>
          </w:p>
        </w:tc>
        <w:tc>
          <w:tcPr>
            <w:tcW w:w="793" w:type="pct"/>
            <w:shd w:val="clear" w:color="auto" w:fill="auto"/>
            <w:noWrap/>
            <w:vAlign w:val="center"/>
          </w:tcPr>
          <w:p w:rsidR="0059722E" w:rsidRPr="0059722E" w:rsidRDefault="0059722E" w:rsidP="0059722E">
            <w:pPr>
              <w:pStyle w:val="142"/>
              <w:jc w:val="right"/>
              <w:rPr>
                <w:rFonts w:hAnsi="標楷體"/>
              </w:rPr>
            </w:pPr>
            <w:r w:rsidRPr="0059722E">
              <w:rPr>
                <w:rFonts w:hAnsi="標楷體" w:hint="eastAsia"/>
              </w:rPr>
              <w:t>5</w:t>
            </w:r>
            <w:r w:rsidRPr="0059722E">
              <w:rPr>
                <w:rFonts w:hAnsi="標楷體"/>
              </w:rPr>
              <w:t>07</w:t>
            </w:r>
          </w:p>
        </w:tc>
        <w:tc>
          <w:tcPr>
            <w:tcW w:w="793" w:type="pct"/>
            <w:shd w:val="clear" w:color="auto" w:fill="auto"/>
            <w:noWrap/>
            <w:vAlign w:val="center"/>
          </w:tcPr>
          <w:p w:rsidR="0059722E" w:rsidRPr="0059722E" w:rsidRDefault="0059722E" w:rsidP="0059722E">
            <w:pPr>
              <w:pStyle w:val="142"/>
              <w:jc w:val="right"/>
              <w:rPr>
                <w:rFonts w:hAnsi="標楷體"/>
              </w:rPr>
            </w:pPr>
            <w:r w:rsidRPr="0059722E">
              <w:rPr>
                <w:rFonts w:hAnsi="標楷體" w:hint="eastAsia"/>
              </w:rPr>
              <w:t>6</w:t>
            </w:r>
          </w:p>
        </w:tc>
        <w:tc>
          <w:tcPr>
            <w:tcW w:w="793" w:type="pct"/>
            <w:shd w:val="clear" w:color="auto" w:fill="auto"/>
            <w:noWrap/>
            <w:vAlign w:val="center"/>
          </w:tcPr>
          <w:p w:rsidR="0059722E" w:rsidRPr="0059722E" w:rsidRDefault="0059722E" w:rsidP="0059722E">
            <w:pPr>
              <w:pStyle w:val="142"/>
              <w:jc w:val="right"/>
              <w:rPr>
                <w:rFonts w:hAnsi="標楷體"/>
              </w:rPr>
            </w:pPr>
            <w:r w:rsidRPr="0059722E">
              <w:rPr>
                <w:rFonts w:hAnsi="標楷體" w:hint="eastAsia"/>
              </w:rPr>
              <w:t>5</w:t>
            </w:r>
            <w:r w:rsidRPr="0059722E">
              <w:rPr>
                <w:rFonts w:hAnsi="標楷體"/>
              </w:rPr>
              <w:t>84</w:t>
            </w:r>
          </w:p>
        </w:tc>
      </w:tr>
      <w:tr w:rsidR="0059722E" w:rsidRPr="0059722E" w:rsidTr="0059722E">
        <w:trPr>
          <w:trHeight w:val="397"/>
        </w:trPr>
        <w:tc>
          <w:tcPr>
            <w:tcW w:w="1035" w:type="pct"/>
            <w:vAlign w:val="center"/>
          </w:tcPr>
          <w:p w:rsidR="0059722E" w:rsidRPr="0059722E" w:rsidRDefault="0059722E" w:rsidP="00B50BD7">
            <w:pPr>
              <w:pStyle w:val="142"/>
              <w:jc w:val="center"/>
              <w:rPr>
                <w:rFonts w:hint="eastAsia"/>
              </w:rPr>
            </w:pPr>
            <w:r w:rsidRPr="0059722E">
              <w:rPr>
                <w:rFonts w:hint="eastAsia"/>
              </w:rPr>
              <w:t>其他(宿舍無障礙寢俱)</w:t>
            </w:r>
          </w:p>
        </w:tc>
        <w:tc>
          <w:tcPr>
            <w:tcW w:w="793" w:type="pct"/>
            <w:shd w:val="clear" w:color="auto" w:fill="auto"/>
            <w:vAlign w:val="center"/>
          </w:tcPr>
          <w:p w:rsidR="0059722E" w:rsidRPr="0059722E" w:rsidRDefault="0059722E" w:rsidP="00B50BD7">
            <w:pPr>
              <w:pStyle w:val="142"/>
              <w:jc w:val="center"/>
              <w:rPr>
                <w:rFonts w:hAnsi="標楷體"/>
              </w:rPr>
            </w:pPr>
            <w:r w:rsidRPr="0059722E">
              <w:rPr>
                <w:rFonts w:hAnsi="標楷體" w:hint="eastAsia"/>
              </w:rPr>
              <w:t>依需求個別化改善</w:t>
            </w:r>
          </w:p>
        </w:tc>
        <w:tc>
          <w:tcPr>
            <w:tcW w:w="793" w:type="pct"/>
            <w:shd w:val="clear" w:color="auto" w:fill="auto"/>
            <w:noWrap/>
            <w:vAlign w:val="center"/>
          </w:tcPr>
          <w:p w:rsidR="0059722E" w:rsidRPr="0059722E" w:rsidRDefault="0059722E" w:rsidP="00B50BD7">
            <w:pPr>
              <w:pStyle w:val="142"/>
              <w:jc w:val="right"/>
              <w:rPr>
                <w:rFonts w:hAnsi="標楷體" w:hint="eastAsia"/>
                <w:snapToGrid/>
              </w:rPr>
            </w:pPr>
            <w:r w:rsidRPr="0059722E">
              <w:rPr>
                <w:rFonts w:hAnsi="標楷體" w:hint="eastAsia"/>
                <w:snapToGrid/>
              </w:rPr>
              <w:t>29</w:t>
            </w:r>
          </w:p>
        </w:tc>
        <w:tc>
          <w:tcPr>
            <w:tcW w:w="793" w:type="pct"/>
            <w:shd w:val="clear" w:color="auto" w:fill="auto"/>
            <w:noWrap/>
            <w:vAlign w:val="center"/>
          </w:tcPr>
          <w:p w:rsidR="0059722E" w:rsidRPr="0059722E" w:rsidRDefault="0059722E" w:rsidP="00B50BD7">
            <w:pPr>
              <w:pStyle w:val="142"/>
              <w:jc w:val="center"/>
              <w:rPr>
                <w:rFonts w:hAnsi="標楷體" w:hint="eastAsia"/>
                <w:snapToGrid/>
              </w:rPr>
            </w:pPr>
            <w:r w:rsidRPr="0059722E">
              <w:rPr>
                <w:rFonts w:hAnsi="標楷體" w:hint="eastAsia"/>
                <w:snapToGrid/>
              </w:rPr>
              <w:t>不適用</w:t>
            </w:r>
          </w:p>
        </w:tc>
        <w:tc>
          <w:tcPr>
            <w:tcW w:w="793" w:type="pct"/>
            <w:shd w:val="clear" w:color="auto" w:fill="auto"/>
            <w:noWrap/>
            <w:vAlign w:val="center"/>
          </w:tcPr>
          <w:p w:rsidR="0059722E" w:rsidRPr="0059722E" w:rsidRDefault="0059722E" w:rsidP="00B50BD7">
            <w:pPr>
              <w:pStyle w:val="142"/>
              <w:jc w:val="center"/>
              <w:rPr>
                <w:rFonts w:hAnsi="標楷體" w:hint="eastAsia"/>
                <w:snapToGrid/>
              </w:rPr>
            </w:pPr>
            <w:r w:rsidRPr="0059722E">
              <w:rPr>
                <w:rFonts w:hAnsi="標楷體" w:hint="eastAsia"/>
                <w:snapToGrid/>
              </w:rPr>
              <w:t>不適用</w:t>
            </w:r>
          </w:p>
        </w:tc>
        <w:tc>
          <w:tcPr>
            <w:tcW w:w="793" w:type="pct"/>
            <w:shd w:val="clear" w:color="auto" w:fill="auto"/>
            <w:noWrap/>
            <w:vAlign w:val="center"/>
          </w:tcPr>
          <w:p w:rsidR="0059722E" w:rsidRPr="0059722E" w:rsidRDefault="0059722E" w:rsidP="00B50BD7">
            <w:pPr>
              <w:pStyle w:val="142"/>
              <w:jc w:val="center"/>
              <w:rPr>
                <w:rFonts w:hAnsi="標楷體"/>
                <w:snapToGrid/>
              </w:rPr>
            </w:pPr>
            <w:r w:rsidRPr="0059722E">
              <w:rPr>
                <w:rFonts w:hAnsi="標楷體" w:hint="eastAsia"/>
                <w:snapToGrid/>
              </w:rPr>
              <w:t>不適用</w:t>
            </w:r>
          </w:p>
        </w:tc>
      </w:tr>
    </w:tbl>
    <w:p w:rsidR="0059722E" w:rsidRPr="0059722E" w:rsidRDefault="0059722E" w:rsidP="00B50BD7">
      <w:pPr>
        <w:spacing w:line="280" w:lineRule="exact"/>
        <w:ind w:leftChars="0" w:left="1704" w:hangingChars="700" w:hanging="1704"/>
        <w:jc w:val="left"/>
        <w:rPr>
          <w:rFonts w:hAnsi="標楷體"/>
          <w:snapToGrid/>
          <w:sz w:val="24"/>
          <w:lang w:eastAsia="x-none"/>
        </w:rPr>
      </w:pPr>
      <w:r w:rsidRPr="0059722E">
        <w:rPr>
          <w:snapToGrid/>
          <w:sz w:val="24"/>
          <w:lang w:val="x-none" w:eastAsia="x-none"/>
        </w:rPr>
        <w:t xml:space="preserve">  </w:t>
      </w:r>
      <w:r w:rsidRPr="0059722E">
        <w:rPr>
          <w:rFonts w:hint="eastAsia"/>
          <w:snapToGrid/>
          <w:sz w:val="24"/>
          <w:lang w:val="x-none"/>
        </w:rPr>
        <w:t xml:space="preserve">說 </w:t>
      </w:r>
      <w:r w:rsidRPr="0059722E">
        <w:rPr>
          <w:snapToGrid/>
          <w:sz w:val="24"/>
          <w:lang w:val="x-none"/>
        </w:rPr>
        <w:t xml:space="preserve">   </w:t>
      </w:r>
      <w:r w:rsidRPr="0059722E">
        <w:rPr>
          <w:rFonts w:hint="eastAsia"/>
          <w:snapToGrid/>
          <w:sz w:val="24"/>
          <w:lang w:val="x-none"/>
        </w:rPr>
        <w:t>明</w:t>
      </w:r>
      <w:r w:rsidRPr="0059722E">
        <w:rPr>
          <w:rFonts w:hAnsi="標楷體" w:hint="eastAsia"/>
          <w:snapToGrid/>
          <w:sz w:val="24"/>
          <w:lang w:val="x-none"/>
        </w:rPr>
        <w:t>：</w:t>
      </w:r>
      <w:r w:rsidRPr="0059722E">
        <w:rPr>
          <w:rFonts w:hAnsi="標楷體" w:hint="eastAsia"/>
          <w:snapToGrid/>
          <w:sz w:val="24"/>
          <w:lang w:eastAsia="x-none"/>
        </w:rPr>
        <w:t>1</w:t>
      </w:r>
      <w:r w:rsidRPr="0059722E">
        <w:rPr>
          <w:rFonts w:hAnsi="標楷體" w:hint="eastAsia"/>
          <w:snapToGrid/>
          <w:sz w:val="24"/>
        </w:rPr>
        <w:t>.</w:t>
      </w:r>
      <w:r w:rsidRPr="0059722E">
        <w:rPr>
          <w:rFonts w:hAnsi="標楷體" w:hint="eastAsia"/>
          <w:snapToGrid/>
          <w:sz w:val="24"/>
          <w:lang w:eastAsia="x-none"/>
        </w:rPr>
        <w:t>應設置數：無障礙設施應設置總數量(已設置數+未設置數)，</w:t>
      </w:r>
      <w:r w:rsidRPr="0059722E">
        <w:rPr>
          <w:rFonts w:hAnsi="標楷體" w:hint="eastAsia"/>
          <w:snapToGrid/>
          <w:sz w:val="24"/>
        </w:rPr>
        <w:t>表中無障礙停車位已設置數5</w:t>
      </w:r>
      <w:r w:rsidRPr="0059722E">
        <w:rPr>
          <w:rFonts w:hAnsi="標楷體"/>
          <w:snapToGrid/>
          <w:sz w:val="24"/>
        </w:rPr>
        <w:t>9</w:t>
      </w:r>
      <w:r w:rsidRPr="0059722E">
        <w:rPr>
          <w:rFonts w:hAnsi="標楷體" w:hint="eastAsia"/>
          <w:snapToGrid/>
          <w:sz w:val="24"/>
        </w:rPr>
        <w:t>處高於應設置數5</w:t>
      </w:r>
      <w:r w:rsidRPr="0059722E">
        <w:rPr>
          <w:rFonts w:hAnsi="標楷體"/>
          <w:snapToGrid/>
          <w:sz w:val="24"/>
        </w:rPr>
        <w:t>0</w:t>
      </w:r>
      <w:r w:rsidRPr="0059722E">
        <w:rPr>
          <w:rFonts w:hAnsi="標楷體" w:hint="eastAsia"/>
          <w:snapToGrid/>
          <w:sz w:val="24"/>
        </w:rPr>
        <w:t>處</w:t>
      </w:r>
      <w:r w:rsidRPr="0059722E">
        <w:rPr>
          <w:rFonts w:hAnsi="標楷體" w:hint="eastAsia"/>
          <w:snapToGrid/>
          <w:sz w:val="24"/>
          <w:lang w:eastAsia="x-none"/>
        </w:rPr>
        <w:t>。</w:t>
      </w:r>
    </w:p>
    <w:p w:rsidR="0059722E" w:rsidRPr="0059722E" w:rsidRDefault="0059722E" w:rsidP="0059722E">
      <w:pPr>
        <w:spacing w:line="280" w:lineRule="exact"/>
        <w:ind w:leftChars="515" w:left="1703" w:hangingChars="100" w:hanging="243"/>
        <w:rPr>
          <w:rFonts w:hAnsi="標楷體"/>
          <w:snapToGrid/>
          <w:sz w:val="24"/>
          <w:lang w:eastAsia="x-none"/>
        </w:rPr>
      </w:pPr>
      <w:r w:rsidRPr="0059722E">
        <w:rPr>
          <w:rFonts w:hAnsi="標楷體" w:hint="eastAsia"/>
          <w:snapToGrid/>
          <w:sz w:val="24"/>
          <w:lang w:eastAsia="x-none"/>
        </w:rPr>
        <w:t>2</w:t>
      </w:r>
      <w:r w:rsidRPr="0059722E">
        <w:rPr>
          <w:rFonts w:hAnsi="標楷體" w:hint="eastAsia"/>
          <w:snapToGrid/>
          <w:sz w:val="24"/>
        </w:rPr>
        <w:t>.</w:t>
      </w:r>
      <w:r w:rsidRPr="0059722E">
        <w:rPr>
          <w:rFonts w:hAnsi="標楷體" w:hint="eastAsia"/>
          <w:snapToGrid/>
          <w:sz w:val="24"/>
          <w:lang w:eastAsia="x-none"/>
        </w:rPr>
        <w:t>已設置數：無障礙設施已設置總數量(合格數+待改善數)。合格數：無障礙設施之合格數量。待改善數：因老舊或未符新規定之無障礙設施需改善數量。未設置數：需設置但尚未設置之無障礙設施數量。</w:t>
      </w:r>
    </w:p>
    <w:p w:rsidR="0059722E" w:rsidRPr="0059722E" w:rsidRDefault="0059722E" w:rsidP="0059722E">
      <w:pPr>
        <w:spacing w:line="280" w:lineRule="exact"/>
        <w:ind w:leftChars="0" w:left="1704" w:hangingChars="700" w:hanging="1704"/>
        <w:rPr>
          <w:rFonts w:hAnsi="標楷體" w:hint="eastAsia"/>
          <w:snapToGrid/>
          <w:sz w:val="24"/>
          <w:lang w:eastAsia="x-none"/>
        </w:rPr>
      </w:pPr>
      <w:r w:rsidRPr="0059722E">
        <w:rPr>
          <w:rFonts w:hAnsi="標楷體"/>
          <w:snapToGrid/>
          <w:sz w:val="24"/>
          <w:lang w:eastAsia="x-none"/>
        </w:rPr>
        <w:t xml:space="preserve">            3.</w:t>
      </w:r>
      <w:r w:rsidRPr="0059722E">
        <w:rPr>
          <w:rFonts w:hAnsi="標楷體" w:hint="eastAsia"/>
          <w:snapToGrid/>
          <w:sz w:val="24"/>
        </w:rPr>
        <w:t xml:space="preserve">據成功大學表示，其他類別係學生宿舍因應學生個別需求改善項目，包含內政部無障礙規範定義中未強制設置或未訂設置規範之設施，如下鋪床位、電熱水器、輔助衣櫃、浴室扶手、可調書桌等數量，故未納入合計數。但為了解身心障礙學生常用場所通達情形，仍將其列出。 </w:t>
      </w:r>
      <w:r w:rsidRPr="0059722E">
        <w:rPr>
          <w:rFonts w:hAnsi="標楷體"/>
          <w:snapToGrid/>
          <w:sz w:val="24"/>
        </w:rPr>
        <w:t xml:space="preserve">          </w:t>
      </w:r>
    </w:p>
    <w:p w:rsidR="0059722E" w:rsidRPr="0059722E" w:rsidRDefault="0059722E" w:rsidP="0059722E">
      <w:pPr>
        <w:spacing w:line="280" w:lineRule="exact"/>
        <w:ind w:leftChars="0" w:left="0" w:firstLineChars="100" w:firstLine="243"/>
        <w:jc w:val="left"/>
        <w:rPr>
          <w:snapToGrid/>
          <w:sz w:val="24"/>
          <w:lang w:eastAsia="x-none"/>
        </w:rPr>
      </w:pPr>
      <w:r w:rsidRPr="0059722E">
        <w:rPr>
          <w:rFonts w:hint="eastAsia"/>
          <w:snapToGrid/>
          <w:sz w:val="24"/>
          <w:lang w:eastAsia="x-none"/>
        </w:rPr>
        <w:t>資料來源：</w:t>
      </w:r>
      <w:r w:rsidRPr="0059722E">
        <w:rPr>
          <w:rFonts w:hint="eastAsia"/>
          <w:snapToGrid/>
          <w:sz w:val="24"/>
        </w:rPr>
        <w:t>成功大學提供</w:t>
      </w:r>
      <w:r w:rsidRPr="0059722E">
        <w:rPr>
          <w:rFonts w:hint="eastAsia"/>
          <w:snapToGrid/>
          <w:sz w:val="24"/>
          <w:lang w:eastAsia="x-none"/>
        </w:rPr>
        <w:t>。</w:t>
      </w:r>
    </w:p>
    <w:p w:rsidR="000B7F14" w:rsidRPr="0059722E" w:rsidRDefault="000B7F14" w:rsidP="0059722E">
      <w:pPr>
        <w:pStyle w:val="14"/>
        <w:ind w:left="567" w:hanging="567"/>
        <w:rPr>
          <w:rFonts w:hAnsi="標楷體" w:hint="eastAsia"/>
          <w:color w:val="000000"/>
        </w:rPr>
      </w:pPr>
    </w:p>
    <w:p w:rsidR="00C11D57" w:rsidRPr="00D15D43" w:rsidRDefault="004D28AB" w:rsidP="00F23823">
      <w:pPr>
        <w:pStyle w:val="14"/>
        <w:ind w:left="567" w:hanging="567"/>
        <w:rPr>
          <w:rFonts w:hAnsi="標楷體" w:hint="eastAsia"/>
        </w:rPr>
      </w:pPr>
      <w:bookmarkStart w:id="4" w:name="_Toc318363664"/>
      <w:bookmarkStart w:id="5" w:name="_Toc381001586"/>
      <w:bookmarkStart w:id="6" w:name="_Toc3994102"/>
      <w:bookmarkStart w:id="7" w:name="_Toc308165015"/>
      <w:bookmarkStart w:id="8" w:name="_Toc528050042"/>
      <w:bookmarkStart w:id="9" w:name="_Toc179813803"/>
      <w:r>
        <w:rPr>
          <w:rFonts w:hint="eastAsia"/>
        </w:rPr>
        <w:t>三</w:t>
      </w:r>
      <w:r w:rsidR="00F23823" w:rsidRPr="00D15D43">
        <w:rPr>
          <w:rFonts w:hint="eastAsia"/>
        </w:rPr>
        <w:t>、</w:t>
      </w:r>
      <w:bookmarkEnd w:id="8"/>
      <w:r w:rsidR="00C11D57">
        <w:rPr>
          <w:rFonts w:hint="eastAsia"/>
        </w:rPr>
        <w:t>智慧半導體及永續製造學院</w:t>
      </w:r>
      <w:r w:rsidR="008D48ED">
        <w:rPr>
          <w:rFonts w:hint="eastAsia"/>
        </w:rPr>
        <w:t>1</w:t>
      </w:r>
      <w:r w:rsidR="008D48ED">
        <w:t>12</w:t>
      </w:r>
      <w:r w:rsidR="008D48ED">
        <w:rPr>
          <w:rFonts w:hint="eastAsia"/>
        </w:rPr>
        <w:t>及</w:t>
      </w:r>
      <w:r w:rsidR="00B350B4">
        <w:rPr>
          <w:rFonts w:hint="eastAsia"/>
        </w:rPr>
        <w:t>1</w:t>
      </w:r>
      <w:r w:rsidR="00B350B4">
        <w:t>13</w:t>
      </w:r>
      <w:r w:rsidR="00B350B4">
        <w:rPr>
          <w:rFonts w:hint="eastAsia"/>
        </w:rPr>
        <w:t>學年度</w:t>
      </w:r>
      <w:r w:rsidR="00172624">
        <w:rPr>
          <w:rFonts w:hint="eastAsia"/>
        </w:rPr>
        <w:t>含境外生</w:t>
      </w:r>
      <w:r w:rsidR="008D48ED">
        <w:rPr>
          <w:rFonts w:hint="eastAsia"/>
        </w:rPr>
        <w:t>之</w:t>
      </w:r>
      <w:r w:rsidR="001171C9">
        <w:rPr>
          <w:rFonts w:hint="eastAsia"/>
        </w:rPr>
        <w:t>學生人數超過核定人數</w:t>
      </w:r>
      <w:r w:rsidR="00B350B4">
        <w:rPr>
          <w:rFonts w:hAnsi="標楷體" w:hint="eastAsia"/>
        </w:rPr>
        <w:t>，</w:t>
      </w:r>
      <w:r w:rsidR="00B350B4" w:rsidRPr="00B350B4">
        <w:rPr>
          <w:rFonts w:hint="eastAsia"/>
        </w:rPr>
        <w:t>允宜妥適規劃專任教師</w:t>
      </w:r>
      <w:r w:rsidR="00B350B4">
        <w:rPr>
          <w:rFonts w:hint="eastAsia"/>
        </w:rPr>
        <w:t>適足性及</w:t>
      </w:r>
      <w:r w:rsidR="00B350B4" w:rsidRPr="00B350B4">
        <w:rPr>
          <w:rFonts w:hint="eastAsia"/>
        </w:rPr>
        <w:t>招聘作業</w:t>
      </w:r>
      <w:r w:rsidR="00C11D57">
        <w:rPr>
          <w:rFonts w:hint="eastAsia"/>
        </w:rPr>
        <w:t>，</w:t>
      </w:r>
      <w:r w:rsidR="00B350B4">
        <w:rPr>
          <w:rFonts w:hint="eastAsia"/>
        </w:rPr>
        <w:t>以</w:t>
      </w:r>
      <w:r w:rsidR="00413410">
        <w:rPr>
          <w:rFonts w:hint="eastAsia"/>
        </w:rPr>
        <w:t>促進國家重點領域產學合作及人才培育之創新</w:t>
      </w:r>
      <w:bookmarkEnd w:id="9"/>
    </w:p>
    <w:p w:rsidR="00DF7FD7" w:rsidRPr="00F27CE5" w:rsidRDefault="002A71C3" w:rsidP="000C3469">
      <w:pPr>
        <w:ind w:left="567" w:firstLine="567"/>
        <w:rPr>
          <w:rFonts w:hAnsi="標楷體" w:hint="eastAsia"/>
        </w:rPr>
      </w:pPr>
      <w:r>
        <w:rPr>
          <w:rFonts w:hint="eastAsia"/>
        </w:rPr>
        <w:t>為</w:t>
      </w:r>
      <w:r w:rsidR="006B40B0">
        <w:rPr>
          <w:rFonts w:hint="eastAsia"/>
        </w:rPr>
        <w:t>辦理</w:t>
      </w:r>
      <w:r w:rsidR="00C23F76">
        <w:rPr>
          <w:rFonts w:hint="eastAsia"/>
        </w:rPr>
        <w:t>國家重點領域產學合作及人才培育</w:t>
      </w:r>
      <w:r w:rsidR="006B40B0">
        <w:rPr>
          <w:rFonts w:hint="eastAsia"/>
        </w:rPr>
        <w:t>事項</w:t>
      </w:r>
      <w:r w:rsidR="00C23F76">
        <w:rPr>
          <w:rFonts w:hint="eastAsia"/>
        </w:rPr>
        <w:t>，</w:t>
      </w:r>
      <w:r w:rsidR="00803EFB">
        <w:rPr>
          <w:rFonts w:hint="eastAsia"/>
        </w:rPr>
        <w:t>國立成功大學</w:t>
      </w:r>
      <w:r w:rsidR="00F427BF" w:rsidRPr="00F427BF">
        <w:rPr>
          <w:rFonts w:hint="eastAsia"/>
        </w:rPr>
        <w:t>智慧半導體及永續製造學院</w:t>
      </w:r>
      <w:r w:rsidR="00803EFB">
        <w:rPr>
          <w:rFonts w:hint="eastAsia"/>
        </w:rPr>
        <w:t>(</w:t>
      </w:r>
      <w:r w:rsidR="00803EFB" w:rsidRPr="00803EFB">
        <w:rPr>
          <w:rFonts w:hint="eastAsia"/>
        </w:rPr>
        <w:t>以下簡稱</w:t>
      </w:r>
      <w:r w:rsidR="00803EFB">
        <w:rPr>
          <w:rFonts w:hint="eastAsia"/>
        </w:rPr>
        <w:t>半導體學院</w:t>
      </w:r>
      <w:r w:rsidR="00803EFB" w:rsidRPr="00803EFB">
        <w:rPr>
          <w:rFonts w:hint="eastAsia"/>
        </w:rPr>
        <w:t>)</w:t>
      </w:r>
      <w:r w:rsidR="001171C9">
        <w:rPr>
          <w:rFonts w:hint="eastAsia"/>
        </w:rPr>
        <w:t>係編列成功大學</w:t>
      </w:r>
      <w:r w:rsidR="001E6EFB">
        <w:rPr>
          <w:rFonts w:hint="eastAsia"/>
        </w:rPr>
        <w:t>校務基金</w:t>
      </w:r>
      <w:r w:rsidR="00803EFB">
        <w:rPr>
          <w:rFonts w:hint="eastAsia"/>
        </w:rPr>
        <w:t>分預算</w:t>
      </w:r>
      <w:r w:rsidR="001171C9">
        <w:rPr>
          <w:rFonts w:hAnsi="標楷體" w:hint="eastAsia"/>
        </w:rPr>
        <w:t>，</w:t>
      </w:r>
      <w:r w:rsidR="00451C9D">
        <w:rPr>
          <w:rFonts w:hint="eastAsia"/>
        </w:rPr>
        <w:t>11</w:t>
      </w:r>
      <w:r w:rsidR="00E546AE">
        <w:t>4</w:t>
      </w:r>
      <w:r w:rsidR="00451C9D" w:rsidRPr="00451C9D">
        <w:rPr>
          <w:rFonts w:hint="eastAsia"/>
        </w:rPr>
        <w:t>年度</w:t>
      </w:r>
      <w:r w:rsidR="001171C9">
        <w:rPr>
          <w:rFonts w:hint="eastAsia"/>
        </w:rPr>
        <w:t>預算案</w:t>
      </w:r>
      <w:r w:rsidR="00451C9D">
        <w:rPr>
          <w:rFonts w:hint="eastAsia"/>
        </w:rPr>
        <w:t>編列業務</w:t>
      </w:r>
      <w:r w:rsidR="00451C9D" w:rsidRPr="00451C9D">
        <w:rPr>
          <w:rFonts w:hint="eastAsia"/>
        </w:rPr>
        <w:t>收入</w:t>
      </w:r>
      <w:r w:rsidR="00B350B4">
        <w:t>3</w:t>
      </w:r>
      <w:r w:rsidR="00451C9D" w:rsidRPr="00451C9D">
        <w:rPr>
          <w:rFonts w:hint="eastAsia"/>
        </w:rPr>
        <w:t>億</w:t>
      </w:r>
      <w:r w:rsidR="00B350B4">
        <w:t>1,714</w:t>
      </w:r>
      <w:r w:rsidR="00451C9D" w:rsidRPr="00451C9D">
        <w:rPr>
          <w:rFonts w:hint="eastAsia"/>
        </w:rPr>
        <w:t>萬</w:t>
      </w:r>
      <w:r w:rsidR="00B350B4">
        <w:t>2</w:t>
      </w:r>
      <w:r w:rsidR="00A21819">
        <w:rPr>
          <w:rFonts w:hint="eastAsia"/>
        </w:rPr>
        <w:t>千</w:t>
      </w:r>
      <w:r w:rsidR="00451C9D" w:rsidRPr="00451C9D">
        <w:rPr>
          <w:rFonts w:hint="eastAsia"/>
        </w:rPr>
        <w:t>元，</w:t>
      </w:r>
      <w:r w:rsidR="00215783">
        <w:rPr>
          <w:rFonts w:hint="eastAsia"/>
        </w:rPr>
        <w:t>業務</w:t>
      </w:r>
      <w:r w:rsidR="00451C9D" w:rsidRPr="00451C9D">
        <w:rPr>
          <w:rFonts w:hint="eastAsia"/>
        </w:rPr>
        <w:t>成本與費用</w:t>
      </w:r>
      <w:r w:rsidR="00B350B4">
        <w:t>3</w:t>
      </w:r>
      <w:r w:rsidR="00451C9D" w:rsidRPr="00451C9D">
        <w:rPr>
          <w:rFonts w:hint="eastAsia"/>
        </w:rPr>
        <w:t>億</w:t>
      </w:r>
      <w:r w:rsidR="00B350B4">
        <w:t>3,194</w:t>
      </w:r>
      <w:r w:rsidR="00451C9D" w:rsidRPr="00451C9D">
        <w:rPr>
          <w:rFonts w:hint="eastAsia"/>
        </w:rPr>
        <w:t>萬</w:t>
      </w:r>
      <w:r w:rsidR="00B350B4">
        <w:t>1</w:t>
      </w:r>
      <w:r w:rsidR="00451C9D" w:rsidRPr="00451C9D">
        <w:rPr>
          <w:rFonts w:hint="eastAsia"/>
        </w:rPr>
        <w:t>千元</w:t>
      </w:r>
      <w:r w:rsidR="00215783">
        <w:rPr>
          <w:rFonts w:hint="eastAsia"/>
        </w:rPr>
        <w:t>，業務外收入</w:t>
      </w:r>
      <w:r w:rsidR="00B350B4">
        <w:t>1,970</w:t>
      </w:r>
      <w:r w:rsidR="00215783">
        <w:rPr>
          <w:rFonts w:hint="eastAsia"/>
        </w:rPr>
        <w:t>萬</w:t>
      </w:r>
      <w:r w:rsidR="00FB1F76">
        <w:t>8</w:t>
      </w:r>
      <w:r w:rsidR="00A21819">
        <w:rPr>
          <w:rFonts w:hint="eastAsia"/>
        </w:rPr>
        <w:t>千</w:t>
      </w:r>
      <w:r w:rsidR="00215783">
        <w:rPr>
          <w:rFonts w:hint="eastAsia"/>
        </w:rPr>
        <w:t>元</w:t>
      </w:r>
      <w:r w:rsidR="00451C9D" w:rsidRPr="00451C9D">
        <w:rPr>
          <w:rFonts w:hint="eastAsia"/>
        </w:rPr>
        <w:t>，</w:t>
      </w:r>
      <w:r w:rsidR="00B350B4">
        <w:rPr>
          <w:rFonts w:hint="eastAsia"/>
        </w:rPr>
        <w:t>業務外費用1</w:t>
      </w:r>
      <w:r w:rsidR="00B350B4">
        <w:t>0</w:t>
      </w:r>
      <w:r w:rsidR="00B350B4">
        <w:rPr>
          <w:rFonts w:hint="eastAsia"/>
        </w:rPr>
        <w:t>萬元</w:t>
      </w:r>
      <w:r w:rsidR="00451C9D" w:rsidRPr="00451C9D">
        <w:rPr>
          <w:rFonts w:hint="eastAsia"/>
        </w:rPr>
        <w:t>收支相抵</w:t>
      </w:r>
      <w:r w:rsidR="00215783">
        <w:rPr>
          <w:rFonts w:hint="eastAsia"/>
        </w:rPr>
        <w:t>後預計賸餘</w:t>
      </w:r>
      <w:r w:rsidR="00B350B4">
        <w:t>480</w:t>
      </w:r>
      <w:r w:rsidR="00451C9D" w:rsidRPr="00451C9D">
        <w:rPr>
          <w:rFonts w:hint="eastAsia"/>
        </w:rPr>
        <w:t>萬</w:t>
      </w:r>
      <w:r w:rsidR="00B350B4">
        <w:t>9</w:t>
      </w:r>
      <w:r w:rsidR="00451C9D" w:rsidRPr="00451C9D">
        <w:rPr>
          <w:rFonts w:hint="eastAsia"/>
        </w:rPr>
        <w:t>千元。</w:t>
      </w:r>
      <w:r w:rsidR="00A21819" w:rsidRPr="00A21819">
        <w:rPr>
          <w:rFonts w:hint="eastAsia"/>
        </w:rPr>
        <w:t>較11</w:t>
      </w:r>
      <w:r w:rsidR="00B350B4">
        <w:t>3</w:t>
      </w:r>
      <w:r w:rsidR="00A21819" w:rsidRPr="00A21819">
        <w:rPr>
          <w:rFonts w:hint="eastAsia"/>
        </w:rPr>
        <w:t>年度預算</w:t>
      </w:r>
      <w:r w:rsidR="006146E4">
        <w:rPr>
          <w:rFonts w:hint="eastAsia"/>
        </w:rPr>
        <w:t>案</w:t>
      </w:r>
      <w:r w:rsidR="00A21819" w:rsidRPr="00A21819">
        <w:rPr>
          <w:rFonts w:hint="eastAsia"/>
        </w:rPr>
        <w:t>賸餘</w:t>
      </w:r>
      <w:r w:rsidR="00B350B4" w:rsidRPr="00B350B4">
        <w:rPr>
          <w:rFonts w:hint="eastAsia"/>
        </w:rPr>
        <w:t>178萬2</w:t>
      </w:r>
      <w:r w:rsidR="00B350B4">
        <w:rPr>
          <w:rFonts w:hint="eastAsia"/>
        </w:rPr>
        <w:t>千元增加3</w:t>
      </w:r>
      <w:r w:rsidR="00B350B4">
        <w:t>02</w:t>
      </w:r>
      <w:r w:rsidR="00A21819" w:rsidRPr="00A21819">
        <w:rPr>
          <w:rFonts w:hint="eastAsia"/>
        </w:rPr>
        <w:t>萬</w:t>
      </w:r>
      <w:r w:rsidR="00B350B4">
        <w:t>7</w:t>
      </w:r>
      <w:r w:rsidR="00A21819" w:rsidRPr="00A21819">
        <w:rPr>
          <w:rFonts w:hint="eastAsia"/>
        </w:rPr>
        <w:t>千元(</w:t>
      </w:r>
      <w:r w:rsidR="00B350B4">
        <w:rPr>
          <w:rFonts w:hint="eastAsia"/>
        </w:rPr>
        <w:t>增</w:t>
      </w:r>
      <w:r w:rsidR="00A21819" w:rsidRPr="00A21819">
        <w:rPr>
          <w:rFonts w:hint="eastAsia"/>
        </w:rPr>
        <w:t>幅</w:t>
      </w:r>
      <w:r w:rsidR="00B350B4">
        <w:t>169.87</w:t>
      </w:r>
      <w:r w:rsidR="00A21819" w:rsidRPr="00A21819">
        <w:rPr>
          <w:rFonts w:hint="eastAsia"/>
        </w:rPr>
        <w:t>%)。</w:t>
      </w:r>
      <w:r w:rsidR="00451C9D" w:rsidRPr="00451C9D">
        <w:rPr>
          <w:rFonts w:hint="eastAsia"/>
        </w:rPr>
        <w:t>經查：</w:t>
      </w:r>
      <w:r w:rsidR="00451C9D" w:rsidRPr="00F27CE5">
        <w:rPr>
          <w:rFonts w:hAnsi="標楷體" w:hint="eastAsia"/>
        </w:rPr>
        <w:t xml:space="preserve"> </w:t>
      </w:r>
    </w:p>
    <w:bookmarkEnd w:id="7"/>
    <w:p w:rsidR="00420ED2" w:rsidRPr="00E424ED" w:rsidRDefault="00420ED2" w:rsidP="00B350B4">
      <w:pPr>
        <w:pStyle w:val="af8"/>
        <w:tabs>
          <w:tab w:val="left" w:pos="4962"/>
          <w:tab w:val="left" w:pos="5245"/>
        </w:tabs>
        <w:ind w:left="851" w:hanging="284"/>
        <w:rPr>
          <w:rFonts w:hAnsi="標楷體" w:hint="eastAsia"/>
          <w:b/>
        </w:rPr>
      </w:pPr>
      <w:r w:rsidRPr="00E424ED">
        <w:rPr>
          <w:rFonts w:hAnsi="標楷體" w:hint="eastAsia"/>
          <w:b/>
        </w:rPr>
        <w:t>(一)</w:t>
      </w:r>
      <w:r w:rsidR="008D48ED">
        <w:rPr>
          <w:rFonts w:hAnsi="標楷體" w:hint="eastAsia"/>
          <w:b/>
        </w:rPr>
        <w:t>1</w:t>
      </w:r>
      <w:r w:rsidR="008D48ED">
        <w:rPr>
          <w:rFonts w:hAnsi="標楷體"/>
          <w:b/>
        </w:rPr>
        <w:t>12</w:t>
      </w:r>
      <w:r w:rsidR="008D48ED">
        <w:rPr>
          <w:rFonts w:hAnsi="標楷體" w:hint="eastAsia"/>
          <w:b/>
        </w:rPr>
        <w:t>及</w:t>
      </w:r>
      <w:r w:rsidR="00B350B4">
        <w:rPr>
          <w:rFonts w:hAnsi="標楷體" w:hint="eastAsia"/>
          <w:b/>
        </w:rPr>
        <w:t>1</w:t>
      </w:r>
      <w:r w:rsidR="00B350B4">
        <w:rPr>
          <w:rFonts w:hAnsi="標楷體"/>
          <w:b/>
        </w:rPr>
        <w:t>13</w:t>
      </w:r>
      <w:r w:rsidR="00B350B4">
        <w:rPr>
          <w:rFonts w:hAnsi="標楷體" w:hint="eastAsia"/>
          <w:b/>
        </w:rPr>
        <w:t>學年度含境外生</w:t>
      </w:r>
      <w:r w:rsidR="008D48ED">
        <w:rPr>
          <w:rFonts w:hAnsi="標楷體" w:hint="eastAsia"/>
          <w:b/>
        </w:rPr>
        <w:t>之</w:t>
      </w:r>
      <w:r w:rsidR="001171C9" w:rsidRPr="001171C9">
        <w:rPr>
          <w:rFonts w:hAnsi="標楷體" w:hint="eastAsia"/>
          <w:b/>
        </w:rPr>
        <w:t>學生人數超過核定人數</w:t>
      </w:r>
    </w:p>
    <w:p w:rsidR="00420ED2" w:rsidRPr="00FC6D46" w:rsidRDefault="008D7303" w:rsidP="00B6186B">
      <w:pPr>
        <w:pStyle w:val="2"/>
        <w:ind w:left="850" w:firstLine="567"/>
        <w:rPr>
          <w:rFonts w:hAnsi="標楷體"/>
          <w:b/>
        </w:rPr>
      </w:pPr>
      <w:r>
        <w:rPr>
          <w:rFonts w:hint="eastAsia"/>
        </w:rPr>
        <w:t>為促進國家重點領域產學合作及人才培育之創新，提升國立大學研究發展成果效益，培育高階科學技術人才，強化產業競爭力，</w:t>
      </w:r>
      <w:r w:rsidR="006B40B0">
        <w:rPr>
          <w:rFonts w:hint="eastAsia"/>
        </w:rPr>
        <w:t>「</w:t>
      </w:r>
      <w:r w:rsidR="004F20E7">
        <w:rPr>
          <w:rFonts w:hint="eastAsia"/>
        </w:rPr>
        <w:t>國家重點領域產學合作及人才培育創新條例</w:t>
      </w:r>
      <w:r w:rsidR="006B40B0">
        <w:rPr>
          <w:rFonts w:hint="eastAsia"/>
        </w:rPr>
        <w:t>」</w:t>
      </w:r>
      <w:r w:rsidR="00C1224B">
        <w:rPr>
          <w:rFonts w:hint="eastAsia"/>
        </w:rPr>
        <w:t>(</w:t>
      </w:r>
      <w:r w:rsidR="00F67295">
        <w:rPr>
          <w:rFonts w:hint="eastAsia"/>
        </w:rPr>
        <w:t>以</w:t>
      </w:r>
      <w:r w:rsidR="00C1224B">
        <w:rPr>
          <w:rFonts w:hint="eastAsia"/>
        </w:rPr>
        <w:t>下簡稱創新條例</w:t>
      </w:r>
      <w:r w:rsidR="00C1224B">
        <w:t>)</w:t>
      </w:r>
      <w:r>
        <w:rPr>
          <w:rFonts w:hint="eastAsia"/>
        </w:rPr>
        <w:t>於110年5月</w:t>
      </w:r>
      <w:r w:rsidR="00E87F06">
        <w:rPr>
          <w:rFonts w:hint="eastAsia"/>
        </w:rPr>
        <w:t>制定</w:t>
      </w:r>
      <w:r>
        <w:rPr>
          <w:rFonts w:hint="eastAsia"/>
        </w:rPr>
        <w:t>公布</w:t>
      </w:r>
      <w:r w:rsidR="00E87F06">
        <w:rPr>
          <w:rFonts w:hint="eastAsia"/>
        </w:rPr>
        <w:t>並</w:t>
      </w:r>
      <w:r>
        <w:rPr>
          <w:rFonts w:hint="eastAsia"/>
        </w:rPr>
        <w:t>施行；依該條例</w:t>
      </w:r>
      <w:r w:rsidR="004F20E7">
        <w:rPr>
          <w:rFonts w:hint="eastAsia"/>
        </w:rPr>
        <w:t>第5條及第6條</w:t>
      </w:r>
      <w:r w:rsidR="00E74D6C">
        <w:rPr>
          <w:rStyle w:val="af5"/>
        </w:rPr>
        <w:footnoteReference w:id="4"/>
      </w:r>
      <w:r w:rsidR="004F20E7">
        <w:rPr>
          <w:rFonts w:hint="eastAsia"/>
        </w:rPr>
        <w:t>規定，</w:t>
      </w:r>
      <w:r>
        <w:rPr>
          <w:rFonts w:hint="eastAsia"/>
        </w:rPr>
        <w:t>國立大學申請設立研究學院經主管機關核定後，辦理國</w:t>
      </w:r>
      <w:r w:rsidR="00D71124">
        <w:rPr>
          <w:rFonts w:hint="eastAsia"/>
        </w:rPr>
        <w:t>家重點領域產學合作及人才培育事項。</w:t>
      </w:r>
      <w:r w:rsidR="00552638">
        <w:rPr>
          <w:rFonts w:hint="eastAsia"/>
        </w:rPr>
        <w:t>成功大學依前開條例規劃設立</w:t>
      </w:r>
      <w:r w:rsidR="00392F2E">
        <w:rPr>
          <w:rFonts w:hint="eastAsia"/>
        </w:rPr>
        <w:t>半導體學院</w:t>
      </w:r>
      <w:r w:rsidR="00944C7C">
        <w:rPr>
          <w:rFonts w:hint="eastAsia"/>
        </w:rPr>
        <w:t>，</w:t>
      </w:r>
      <w:r w:rsidR="00392F2E">
        <w:rPr>
          <w:rFonts w:hint="eastAsia"/>
        </w:rPr>
        <w:t>經教育部</w:t>
      </w:r>
      <w:r w:rsidR="00340C74">
        <w:rPr>
          <w:rFonts w:hint="eastAsia"/>
        </w:rPr>
        <w:t>於</w:t>
      </w:r>
      <w:r w:rsidR="00E74D6C">
        <w:rPr>
          <w:rFonts w:hint="eastAsia"/>
        </w:rPr>
        <w:t>1</w:t>
      </w:r>
      <w:r w:rsidR="00E74D6C">
        <w:t>10</w:t>
      </w:r>
      <w:r w:rsidR="00340C74">
        <w:rPr>
          <w:rFonts w:hint="eastAsia"/>
        </w:rPr>
        <w:t>年8月</w:t>
      </w:r>
      <w:r w:rsidR="00392F2E">
        <w:rPr>
          <w:rFonts w:hint="eastAsia"/>
        </w:rPr>
        <w:t>審查通過</w:t>
      </w:r>
      <w:r w:rsidR="00886CC2">
        <w:rPr>
          <w:rFonts w:hint="eastAsia"/>
        </w:rPr>
        <w:t>其設立申請</w:t>
      </w:r>
      <w:r w:rsidR="00944C7C">
        <w:rPr>
          <w:rStyle w:val="af5"/>
        </w:rPr>
        <w:footnoteReference w:id="5"/>
      </w:r>
      <w:r w:rsidR="00392F2E">
        <w:rPr>
          <w:rFonts w:hint="eastAsia"/>
        </w:rPr>
        <w:t>，</w:t>
      </w:r>
      <w:r w:rsidR="00E74D6C">
        <w:rPr>
          <w:rFonts w:hint="eastAsia"/>
        </w:rPr>
        <w:t>同</w:t>
      </w:r>
      <w:r w:rsidR="00405914" w:rsidRPr="00405914">
        <w:rPr>
          <w:rFonts w:hint="eastAsia"/>
        </w:rPr>
        <w:t>年11月15日</w:t>
      </w:r>
      <w:r w:rsidR="00E74D6C" w:rsidRPr="00E74D6C">
        <w:rPr>
          <w:rFonts w:hint="eastAsia"/>
        </w:rPr>
        <w:t>教育部</w:t>
      </w:r>
      <w:r w:rsidR="00405914" w:rsidRPr="00405914">
        <w:rPr>
          <w:rFonts w:hint="eastAsia"/>
        </w:rPr>
        <w:t>核定</w:t>
      </w:r>
      <w:r w:rsidR="00405914">
        <w:rPr>
          <w:rFonts w:hint="eastAsia"/>
        </w:rPr>
        <w:t>該</w:t>
      </w:r>
      <w:r w:rsidR="00405914" w:rsidRPr="00405914">
        <w:rPr>
          <w:rFonts w:hint="eastAsia"/>
        </w:rPr>
        <w:t>校組織規程第12條之1</w:t>
      </w:r>
      <w:r w:rsidR="005609D8">
        <w:rPr>
          <w:rStyle w:val="af5"/>
        </w:rPr>
        <w:footnoteReference w:id="6"/>
      </w:r>
      <w:r w:rsidR="00405914" w:rsidRPr="00405914">
        <w:rPr>
          <w:rFonts w:hint="eastAsia"/>
        </w:rPr>
        <w:t>新增條文，</w:t>
      </w:r>
      <w:r w:rsidR="00E74D6C" w:rsidRPr="00E74D6C">
        <w:rPr>
          <w:rFonts w:hint="eastAsia"/>
        </w:rPr>
        <w:t>半導體學院</w:t>
      </w:r>
      <w:r w:rsidR="00405914" w:rsidRPr="00405914">
        <w:rPr>
          <w:rFonts w:hint="eastAsia"/>
        </w:rPr>
        <w:t>設立生效。</w:t>
      </w:r>
      <w:r w:rsidR="00B6186B" w:rsidRPr="00FC6D46">
        <w:rPr>
          <w:rFonts w:hAnsi="標楷體"/>
          <w:b/>
        </w:rPr>
        <w:t xml:space="preserve"> </w:t>
      </w:r>
    </w:p>
    <w:p w:rsidR="00787545" w:rsidRDefault="00FC687C" w:rsidP="006E1FF8">
      <w:pPr>
        <w:pStyle w:val="2"/>
        <w:ind w:left="850" w:firstLine="567"/>
      </w:pPr>
      <w:r w:rsidRPr="00FC687C">
        <w:rPr>
          <w:rFonts w:hint="eastAsia"/>
        </w:rPr>
        <w:t>半導體學院</w:t>
      </w:r>
      <w:r>
        <w:rPr>
          <w:rFonts w:hint="eastAsia"/>
        </w:rPr>
        <w:t>經教育部核定</w:t>
      </w:r>
      <w:r w:rsidRPr="00FC687C">
        <w:rPr>
          <w:rFonts w:hint="eastAsia"/>
        </w:rPr>
        <w:t>增設</w:t>
      </w:r>
      <w:r w:rsidR="009D70DC" w:rsidRPr="009D70DC">
        <w:rPr>
          <w:rFonts w:hint="eastAsia"/>
        </w:rPr>
        <w:t>「晶片設計學位學程」、「半導體製程學位學程」、「半導體封測學位學程」、「關鍵材料學位學程」、「智能與永續製造學位學程」等</w:t>
      </w:r>
      <w:r w:rsidR="00816C51">
        <w:rPr>
          <w:rFonts w:hint="eastAsia"/>
        </w:rPr>
        <w:t>5個</w:t>
      </w:r>
      <w:r w:rsidR="009D70DC" w:rsidRPr="009D70DC">
        <w:rPr>
          <w:rFonts w:hint="eastAsia"/>
        </w:rPr>
        <w:t>領域之學位學程</w:t>
      </w:r>
      <w:r w:rsidR="008E0E66">
        <w:rPr>
          <w:rFonts w:hint="eastAsia"/>
        </w:rPr>
        <w:t>，</w:t>
      </w:r>
      <w:r w:rsidR="00507759">
        <w:rPr>
          <w:rFonts w:hint="eastAsia"/>
        </w:rPr>
        <w:t xml:space="preserve"> </w:t>
      </w:r>
      <w:r>
        <w:rPr>
          <w:rFonts w:hint="eastAsia"/>
        </w:rPr>
        <w:t>1</w:t>
      </w:r>
      <w:r>
        <w:t>11</w:t>
      </w:r>
      <w:r w:rsidR="00846BC2">
        <w:rPr>
          <w:rFonts w:hint="eastAsia"/>
        </w:rPr>
        <w:t>至</w:t>
      </w:r>
      <w:r>
        <w:rPr>
          <w:rFonts w:hint="eastAsia"/>
        </w:rPr>
        <w:t>1</w:t>
      </w:r>
      <w:r>
        <w:t>1</w:t>
      </w:r>
      <w:r w:rsidR="00B350B4">
        <w:t>3</w:t>
      </w:r>
      <w:r>
        <w:rPr>
          <w:rFonts w:hint="eastAsia"/>
        </w:rPr>
        <w:t>學年度核定招生名額各為碩士班8</w:t>
      </w:r>
      <w:r>
        <w:t>0</w:t>
      </w:r>
      <w:r>
        <w:rPr>
          <w:rFonts w:hint="eastAsia"/>
        </w:rPr>
        <w:t>名</w:t>
      </w:r>
      <w:r w:rsidRPr="00FC687C">
        <w:rPr>
          <w:rFonts w:hint="eastAsia"/>
        </w:rPr>
        <w:t>及博士班</w:t>
      </w:r>
      <w:r>
        <w:rPr>
          <w:rFonts w:hint="eastAsia"/>
        </w:rPr>
        <w:t>2</w:t>
      </w:r>
      <w:r>
        <w:t>0</w:t>
      </w:r>
      <w:r>
        <w:rPr>
          <w:rFonts w:hint="eastAsia"/>
        </w:rPr>
        <w:t>名(詳表1</w:t>
      </w:r>
      <w:r>
        <w:t>)</w:t>
      </w:r>
      <w:r w:rsidR="002E649A">
        <w:rPr>
          <w:rFonts w:ascii="新細明體" w:eastAsia="新細明體" w:hAnsi="新細明體" w:hint="eastAsia"/>
        </w:rPr>
        <w:t>，</w:t>
      </w:r>
      <w:r w:rsidR="002E649A">
        <w:rPr>
          <w:rFonts w:hint="eastAsia"/>
        </w:rPr>
        <w:t>合計1</w:t>
      </w:r>
      <w:r w:rsidR="002E649A">
        <w:t>00</w:t>
      </w:r>
      <w:r w:rsidR="002E649A">
        <w:rPr>
          <w:rFonts w:hint="eastAsia"/>
        </w:rPr>
        <w:t>人</w:t>
      </w:r>
      <w:r w:rsidR="002E649A">
        <w:rPr>
          <w:rFonts w:hAnsi="標楷體" w:hint="eastAsia"/>
        </w:rPr>
        <w:t>。</w:t>
      </w:r>
      <w:r w:rsidR="002E649A">
        <w:rPr>
          <w:rFonts w:hint="eastAsia"/>
        </w:rPr>
        <w:t>1</w:t>
      </w:r>
      <w:r w:rsidR="002E649A">
        <w:t>11</w:t>
      </w:r>
      <w:r w:rsidR="002E649A">
        <w:rPr>
          <w:rFonts w:hint="eastAsia"/>
        </w:rPr>
        <w:t>學年度</w:t>
      </w:r>
      <w:r w:rsidR="00F7356F">
        <w:rPr>
          <w:rFonts w:hint="eastAsia"/>
        </w:rPr>
        <w:t>實際</w:t>
      </w:r>
      <w:r w:rsidRPr="00FC687C">
        <w:rPr>
          <w:rFonts w:hint="eastAsia"/>
        </w:rPr>
        <w:t>報到人數為9</w:t>
      </w:r>
      <w:r w:rsidR="00507759">
        <w:t>1</w:t>
      </w:r>
      <w:r w:rsidRPr="00FC687C">
        <w:rPr>
          <w:rFonts w:hint="eastAsia"/>
        </w:rPr>
        <w:t>人</w:t>
      </w:r>
      <w:r w:rsidR="00B350B4">
        <w:rPr>
          <w:rFonts w:hint="eastAsia"/>
        </w:rPr>
        <w:t>(含境外生5人</w:t>
      </w:r>
      <w:r w:rsidR="00B350B4">
        <w:t>)</w:t>
      </w:r>
      <w:r w:rsidRPr="00FC687C">
        <w:rPr>
          <w:rFonts w:hint="eastAsia"/>
        </w:rPr>
        <w:t>，</w:t>
      </w:r>
      <w:r w:rsidR="00F7356F">
        <w:rPr>
          <w:rFonts w:hint="eastAsia"/>
        </w:rPr>
        <w:t>1</w:t>
      </w:r>
      <w:r w:rsidR="00F7356F">
        <w:t>12</w:t>
      </w:r>
      <w:r w:rsidR="00F7356F">
        <w:rPr>
          <w:rFonts w:hint="eastAsia"/>
        </w:rPr>
        <w:t>學年度為</w:t>
      </w:r>
      <w:r w:rsidR="008D48ED">
        <w:t>110</w:t>
      </w:r>
      <w:r w:rsidR="00F7356F">
        <w:rPr>
          <w:rFonts w:hint="eastAsia"/>
        </w:rPr>
        <w:t>人</w:t>
      </w:r>
      <w:r w:rsidR="00B350B4">
        <w:rPr>
          <w:rFonts w:hint="eastAsia"/>
        </w:rPr>
        <w:t>(含境外生</w:t>
      </w:r>
      <w:r w:rsidR="008D48ED">
        <w:rPr>
          <w:rFonts w:hint="eastAsia"/>
        </w:rPr>
        <w:t>1</w:t>
      </w:r>
      <w:r w:rsidR="00B350B4">
        <w:rPr>
          <w:rFonts w:hint="eastAsia"/>
        </w:rPr>
        <w:t>4人</w:t>
      </w:r>
      <w:r w:rsidR="00B350B4">
        <w:t>)</w:t>
      </w:r>
      <w:r w:rsidR="00F7356F">
        <w:rPr>
          <w:rFonts w:hAnsi="標楷體" w:hint="eastAsia"/>
        </w:rPr>
        <w:t>，</w:t>
      </w:r>
      <w:r w:rsidR="00B350B4">
        <w:rPr>
          <w:rFonts w:hAnsi="標楷體" w:hint="eastAsia"/>
        </w:rPr>
        <w:t>1</w:t>
      </w:r>
      <w:r w:rsidR="00B350B4">
        <w:rPr>
          <w:rFonts w:hAnsi="標楷體"/>
        </w:rPr>
        <w:t>13</w:t>
      </w:r>
      <w:r w:rsidR="00B350B4">
        <w:rPr>
          <w:rFonts w:hAnsi="標楷體" w:hint="eastAsia"/>
        </w:rPr>
        <w:t>年度</w:t>
      </w:r>
      <w:r w:rsidR="008D48ED" w:rsidRPr="008D48ED">
        <w:rPr>
          <w:rFonts w:hAnsi="標楷體" w:hint="eastAsia"/>
        </w:rPr>
        <w:t>1</w:t>
      </w:r>
      <w:r w:rsidR="008D48ED">
        <w:rPr>
          <w:rFonts w:hAnsi="標楷體"/>
        </w:rPr>
        <w:t>07</w:t>
      </w:r>
      <w:r w:rsidR="008D48ED" w:rsidRPr="008D48ED">
        <w:rPr>
          <w:rFonts w:hAnsi="標楷體" w:hint="eastAsia"/>
        </w:rPr>
        <w:t>人(含境外生1</w:t>
      </w:r>
      <w:r w:rsidR="008D48ED">
        <w:rPr>
          <w:rFonts w:hAnsi="標楷體"/>
        </w:rPr>
        <w:t>1</w:t>
      </w:r>
      <w:r w:rsidR="008D48ED" w:rsidRPr="008D48ED">
        <w:rPr>
          <w:rFonts w:hAnsi="標楷體" w:hint="eastAsia"/>
        </w:rPr>
        <w:t>人)</w:t>
      </w:r>
      <w:r w:rsidR="008D48ED">
        <w:rPr>
          <w:rFonts w:hAnsi="標楷體" w:hint="eastAsia"/>
        </w:rPr>
        <w:t>，1</w:t>
      </w:r>
      <w:r w:rsidR="008D48ED">
        <w:rPr>
          <w:rFonts w:hAnsi="標楷體"/>
        </w:rPr>
        <w:t>12</w:t>
      </w:r>
      <w:r w:rsidR="008D48ED">
        <w:rPr>
          <w:rFonts w:hAnsi="標楷體" w:hint="eastAsia"/>
        </w:rPr>
        <w:t>及1</w:t>
      </w:r>
      <w:r w:rsidR="008D48ED">
        <w:rPr>
          <w:rFonts w:hAnsi="標楷體"/>
        </w:rPr>
        <w:t>13</w:t>
      </w:r>
      <w:r w:rsidR="008D48ED">
        <w:rPr>
          <w:rFonts w:hAnsi="標楷體" w:hint="eastAsia"/>
        </w:rPr>
        <w:t>學年度</w:t>
      </w:r>
      <w:r w:rsidR="008D48ED" w:rsidRPr="008D48ED">
        <w:rPr>
          <w:rFonts w:hAnsi="標楷體" w:hint="eastAsia"/>
        </w:rPr>
        <w:t>含境外生</w:t>
      </w:r>
      <w:r w:rsidR="008D48ED">
        <w:rPr>
          <w:rFonts w:hAnsi="標楷體" w:hint="eastAsia"/>
        </w:rPr>
        <w:t>之</w:t>
      </w:r>
      <w:r w:rsidR="001171C9" w:rsidRPr="001171C9">
        <w:rPr>
          <w:rFonts w:hAnsi="標楷體" w:hint="eastAsia"/>
        </w:rPr>
        <w:t>學生人數超過核定人數</w:t>
      </w:r>
      <w:r w:rsidRPr="00FC687C">
        <w:rPr>
          <w:rFonts w:hint="eastAsia"/>
        </w:rPr>
        <w:t>。</w:t>
      </w:r>
    </w:p>
    <w:p w:rsidR="0021700A" w:rsidRDefault="0021700A" w:rsidP="0021700A">
      <w:pPr>
        <w:pStyle w:val="af8"/>
        <w:ind w:left="851" w:hanging="284"/>
        <w:rPr>
          <w:b/>
        </w:rPr>
      </w:pPr>
      <w:r w:rsidRPr="00496388">
        <w:rPr>
          <w:rFonts w:hint="eastAsia"/>
          <w:b/>
        </w:rPr>
        <w:t>(</w:t>
      </w:r>
      <w:r>
        <w:rPr>
          <w:rFonts w:hint="eastAsia"/>
          <w:b/>
        </w:rPr>
        <w:t>二</w:t>
      </w:r>
      <w:r w:rsidRPr="00496388">
        <w:rPr>
          <w:rFonts w:hint="eastAsia"/>
          <w:b/>
        </w:rPr>
        <w:t>)</w:t>
      </w:r>
      <w:r>
        <w:rPr>
          <w:rFonts w:hint="eastAsia"/>
          <w:b/>
        </w:rPr>
        <w:t>已核定1</w:t>
      </w:r>
      <w:r>
        <w:rPr>
          <w:b/>
        </w:rPr>
        <w:t>5</w:t>
      </w:r>
      <w:r>
        <w:rPr>
          <w:rFonts w:hint="eastAsia"/>
          <w:b/>
        </w:rPr>
        <w:t>名增額</w:t>
      </w:r>
      <w:r w:rsidRPr="00024EA0">
        <w:rPr>
          <w:rFonts w:hint="eastAsia"/>
          <w:b/>
        </w:rPr>
        <w:t>專任教師</w:t>
      </w:r>
      <w:r w:rsidR="00846BC2">
        <w:rPr>
          <w:rFonts w:hAnsi="標楷體" w:hint="eastAsia"/>
          <w:b/>
        </w:rPr>
        <w:t>，</w:t>
      </w:r>
      <w:r w:rsidR="00846BC2" w:rsidRPr="00846BC2">
        <w:rPr>
          <w:rFonts w:hint="eastAsia"/>
          <w:b/>
        </w:rPr>
        <w:t>截至113年8月底</w:t>
      </w:r>
      <w:r w:rsidR="00846BC2">
        <w:rPr>
          <w:rFonts w:hint="eastAsia"/>
          <w:b/>
        </w:rPr>
        <w:t>實際</w:t>
      </w:r>
      <w:r>
        <w:rPr>
          <w:rFonts w:hint="eastAsia"/>
          <w:b/>
        </w:rPr>
        <w:t>聘任</w:t>
      </w:r>
      <w:r w:rsidR="00B350B4">
        <w:rPr>
          <w:b/>
        </w:rPr>
        <w:t>7</w:t>
      </w:r>
      <w:r>
        <w:rPr>
          <w:rFonts w:hint="eastAsia"/>
          <w:b/>
        </w:rPr>
        <w:t>名</w:t>
      </w:r>
      <w:r>
        <w:rPr>
          <w:rFonts w:hAnsi="標楷體" w:hint="eastAsia"/>
          <w:b/>
        </w:rPr>
        <w:t>，</w:t>
      </w:r>
      <w:r w:rsidRPr="00024EA0">
        <w:rPr>
          <w:rFonts w:hAnsi="標楷體" w:hint="eastAsia"/>
          <w:b/>
        </w:rPr>
        <w:t>允宜</w:t>
      </w:r>
      <w:r w:rsidR="001171C9">
        <w:rPr>
          <w:rFonts w:hAnsi="標楷體" w:hint="eastAsia"/>
          <w:b/>
        </w:rPr>
        <w:t>檢討</w:t>
      </w:r>
      <w:r w:rsidR="001171C9" w:rsidRPr="001171C9">
        <w:rPr>
          <w:rFonts w:hAnsi="標楷體" w:hint="eastAsia"/>
          <w:b/>
        </w:rPr>
        <w:t>師資適足性</w:t>
      </w:r>
      <w:r w:rsidR="001171C9">
        <w:rPr>
          <w:rFonts w:hAnsi="標楷體" w:hint="eastAsia"/>
          <w:b/>
        </w:rPr>
        <w:t>並</w:t>
      </w:r>
      <w:r w:rsidRPr="00024EA0">
        <w:rPr>
          <w:rFonts w:hAnsi="標楷體" w:hint="eastAsia"/>
          <w:b/>
        </w:rPr>
        <w:t>妥適規劃招聘作業</w:t>
      </w:r>
    </w:p>
    <w:p w:rsidR="0021700A" w:rsidRDefault="0021700A" w:rsidP="0021700A">
      <w:pPr>
        <w:pStyle w:val="2"/>
        <w:ind w:left="850" w:firstLine="567"/>
        <w:rPr>
          <w:rFonts w:hAnsi="標楷體"/>
        </w:rPr>
      </w:pPr>
      <w:r>
        <w:rPr>
          <w:rFonts w:hAnsi="標楷體" w:hint="eastAsia"/>
        </w:rPr>
        <w:t>該中心1</w:t>
      </w:r>
      <w:r>
        <w:rPr>
          <w:rFonts w:hAnsi="標楷體"/>
        </w:rPr>
        <w:t>10</w:t>
      </w:r>
      <w:r>
        <w:rPr>
          <w:rFonts w:hAnsi="標楷體" w:hint="eastAsia"/>
        </w:rPr>
        <w:t>年經教育部</w:t>
      </w:r>
      <w:r w:rsidRPr="00574EFA">
        <w:rPr>
          <w:rFonts w:hAnsi="標楷體" w:hint="eastAsia"/>
        </w:rPr>
        <w:t>核</w:t>
      </w:r>
      <w:r>
        <w:rPr>
          <w:rFonts w:hAnsi="標楷體" w:hint="eastAsia"/>
        </w:rPr>
        <w:t>准</w:t>
      </w:r>
      <w:r>
        <w:rPr>
          <w:rStyle w:val="af5"/>
          <w:rFonts w:hAnsi="標楷體"/>
        </w:rPr>
        <w:footnoteReference w:id="7"/>
      </w:r>
      <w:r w:rsidRPr="00574EFA">
        <w:rPr>
          <w:rFonts w:hAnsi="標楷體" w:hint="eastAsia"/>
        </w:rPr>
        <w:t>增</w:t>
      </w:r>
      <w:r>
        <w:rPr>
          <w:rFonts w:hAnsi="標楷體" w:hint="eastAsia"/>
        </w:rPr>
        <w:t>加</w:t>
      </w:r>
      <w:r w:rsidRPr="00574EFA">
        <w:rPr>
          <w:rFonts w:hAnsi="標楷體" w:hint="eastAsia"/>
        </w:rPr>
        <w:t>15名專任教師員額</w:t>
      </w:r>
      <w:r>
        <w:rPr>
          <w:rFonts w:hAnsi="標楷體" w:hint="eastAsia"/>
        </w:rPr>
        <w:t>，</w:t>
      </w:r>
      <w:r w:rsidRPr="00574EFA">
        <w:rPr>
          <w:rFonts w:hAnsi="標楷體" w:hint="eastAsia"/>
        </w:rPr>
        <w:t>截至11</w:t>
      </w:r>
      <w:r w:rsidR="00B350B4">
        <w:rPr>
          <w:rFonts w:hAnsi="標楷體"/>
        </w:rPr>
        <w:t>3</w:t>
      </w:r>
      <w:r w:rsidRPr="00574EFA">
        <w:rPr>
          <w:rFonts w:hAnsi="標楷體" w:hint="eastAsia"/>
        </w:rPr>
        <w:t>年</w:t>
      </w:r>
      <w:r w:rsidR="00B350B4">
        <w:rPr>
          <w:rFonts w:hAnsi="標楷體"/>
        </w:rPr>
        <w:t>8</w:t>
      </w:r>
      <w:r w:rsidRPr="00574EFA">
        <w:rPr>
          <w:rFonts w:hAnsi="標楷體" w:hint="eastAsia"/>
        </w:rPr>
        <w:t>月</w:t>
      </w:r>
      <w:r w:rsidR="00B350B4">
        <w:rPr>
          <w:rFonts w:hAnsi="標楷體" w:hint="eastAsia"/>
        </w:rPr>
        <w:t>底</w:t>
      </w:r>
      <w:r>
        <w:rPr>
          <w:rFonts w:hAnsi="標楷體" w:hint="eastAsia"/>
        </w:rPr>
        <w:t>實際增聘</w:t>
      </w:r>
      <w:r w:rsidR="00DE2401">
        <w:rPr>
          <w:rFonts w:hAnsi="標楷體"/>
        </w:rPr>
        <w:t>7</w:t>
      </w:r>
      <w:r>
        <w:rPr>
          <w:rFonts w:hAnsi="標楷體" w:hint="eastAsia"/>
        </w:rPr>
        <w:t>名，據成功大學表示，</w:t>
      </w:r>
      <w:r w:rsidRPr="001B174E">
        <w:rPr>
          <w:rFonts w:hAnsi="標楷體" w:hint="eastAsia"/>
        </w:rPr>
        <w:t>未來</w:t>
      </w:r>
      <w:r w:rsidR="00B350B4">
        <w:rPr>
          <w:rFonts w:hAnsi="標楷體"/>
        </w:rPr>
        <w:t>8</w:t>
      </w:r>
      <w:r w:rsidRPr="001B174E">
        <w:rPr>
          <w:rFonts w:hAnsi="標楷體" w:hint="eastAsia"/>
        </w:rPr>
        <w:t>位專任教師員額將透過競爭性方式進行徵選聘任，聘任方向為半導體智慧製造、化合物半導體、前瞻積體電路製造、IC設計、量子計算整合、低溫COMS、永續發展ESG、先進封裝技術，共8大專業素養，期聘任具有國外學者、業界師資及具英語授課能力</w:t>
      </w:r>
      <w:r>
        <w:rPr>
          <w:rFonts w:hAnsi="標楷體" w:hint="eastAsia"/>
        </w:rPr>
        <w:t>之</w:t>
      </w:r>
      <w:r w:rsidRPr="001B174E">
        <w:rPr>
          <w:rFonts w:hAnsi="標楷體" w:hint="eastAsia"/>
        </w:rPr>
        <w:t>專業人才</w:t>
      </w:r>
      <w:r>
        <w:rPr>
          <w:rFonts w:hAnsi="標楷體" w:hint="eastAsia"/>
        </w:rPr>
        <w:t>，</w:t>
      </w:r>
      <w:r w:rsidRPr="001B174E">
        <w:rPr>
          <w:rFonts w:hAnsi="標楷體" w:hint="eastAsia"/>
        </w:rPr>
        <w:t>為</w:t>
      </w:r>
      <w:r>
        <w:rPr>
          <w:rFonts w:hAnsi="標楷體" w:hint="eastAsia"/>
        </w:rPr>
        <w:t>該</w:t>
      </w:r>
      <w:r w:rsidRPr="001B174E">
        <w:rPr>
          <w:rFonts w:hAnsi="標楷體" w:hint="eastAsia"/>
        </w:rPr>
        <w:t>院學生帶來最新學術知識和研究發展趨勢</w:t>
      </w:r>
      <w:r>
        <w:rPr>
          <w:rFonts w:hAnsi="標楷體" w:hint="eastAsia"/>
        </w:rPr>
        <w:t>。</w:t>
      </w:r>
    </w:p>
    <w:p w:rsidR="0021700A" w:rsidRDefault="0021700A" w:rsidP="0021700A">
      <w:pPr>
        <w:pStyle w:val="2"/>
        <w:ind w:left="850" w:firstLine="567"/>
        <w:rPr>
          <w:rFonts w:hAnsi="標楷體"/>
        </w:rPr>
      </w:pPr>
      <w:r>
        <w:rPr>
          <w:rFonts w:hAnsi="標楷體" w:hint="eastAsia"/>
        </w:rPr>
        <w:t>該學院</w:t>
      </w:r>
      <w:r w:rsidRPr="001B174E">
        <w:rPr>
          <w:rFonts w:hAnsi="標楷體" w:hint="eastAsia"/>
        </w:rPr>
        <w:t>111學年度開授220門課程，其中英文課程66門</w:t>
      </w:r>
      <w:r>
        <w:rPr>
          <w:rFonts w:hAnsi="標楷體" w:hint="eastAsia"/>
        </w:rPr>
        <w:t>占</w:t>
      </w:r>
      <w:r w:rsidR="00B350B4" w:rsidRPr="00B350B4">
        <w:rPr>
          <w:rFonts w:hAnsi="標楷體" w:hint="eastAsia"/>
        </w:rPr>
        <w:t>全部課程(以下同)</w:t>
      </w:r>
      <w:r w:rsidRPr="001B174E">
        <w:rPr>
          <w:rFonts w:hAnsi="標楷體" w:hint="eastAsia"/>
        </w:rPr>
        <w:t>30%</w:t>
      </w:r>
      <w:r w:rsidR="001171C9">
        <w:rPr>
          <w:rFonts w:hAnsi="標楷體" w:hint="eastAsia"/>
        </w:rPr>
        <w:t>、</w:t>
      </w:r>
      <w:r w:rsidRPr="001B174E">
        <w:rPr>
          <w:rFonts w:hAnsi="標楷體" w:hint="eastAsia"/>
        </w:rPr>
        <w:t>企業參與課程</w:t>
      </w:r>
      <w:r w:rsidR="00B350B4">
        <w:rPr>
          <w:rFonts w:hAnsi="標楷體"/>
        </w:rPr>
        <w:t>12</w:t>
      </w:r>
      <w:r w:rsidRPr="001B174E">
        <w:rPr>
          <w:rFonts w:hAnsi="標楷體" w:hint="eastAsia"/>
        </w:rPr>
        <w:t>門</w:t>
      </w:r>
      <w:r>
        <w:rPr>
          <w:rFonts w:hAnsi="標楷體" w:hint="eastAsia"/>
        </w:rPr>
        <w:t>占</w:t>
      </w:r>
      <w:r w:rsidR="00B350B4">
        <w:rPr>
          <w:rFonts w:hAnsi="標楷體"/>
        </w:rPr>
        <w:t>5.45</w:t>
      </w:r>
      <w:r>
        <w:rPr>
          <w:rFonts w:hAnsi="標楷體"/>
        </w:rPr>
        <w:t>%</w:t>
      </w:r>
      <w:r w:rsidRPr="001B174E">
        <w:rPr>
          <w:rFonts w:hAnsi="標楷體" w:hint="eastAsia"/>
        </w:rPr>
        <w:t>。</w:t>
      </w:r>
      <w:r w:rsidR="00B350B4" w:rsidRPr="00B350B4">
        <w:rPr>
          <w:rFonts w:hAnsi="標楷體" w:hint="eastAsia"/>
        </w:rPr>
        <w:t>11</w:t>
      </w:r>
      <w:r w:rsidR="00B350B4">
        <w:rPr>
          <w:rFonts w:hAnsi="標楷體"/>
        </w:rPr>
        <w:t>2</w:t>
      </w:r>
      <w:r w:rsidR="00B350B4" w:rsidRPr="00B350B4">
        <w:rPr>
          <w:rFonts w:hAnsi="標楷體" w:hint="eastAsia"/>
        </w:rPr>
        <w:t>學年度開授2</w:t>
      </w:r>
      <w:r w:rsidR="00B350B4">
        <w:rPr>
          <w:rFonts w:hAnsi="標楷體"/>
        </w:rPr>
        <w:t>64</w:t>
      </w:r>
      <w:r w:rsidR="00B350B4" w:rsidRPr="00B350B4">
        <w:rPr>
          <w:rFonts w:hAnsi="標楷體" w:hint="eastAsia"/>
        </w:rPr>
        <w:t>門課程，其中英文課程66門占</w:t>
      </w:r>
      <w:r w:rsidR="00B350B4">
        <w:rPr>
          <w:rFonts w:hAnsi="標楷體"/>
        </w:rPr>
        <w:t>25</w:t>
      </w:r>
      <w:r w:rsidR="00B350B4" w:rsidRPr="00B350B4">
        <w:rPr>
          <w:rFonts w:hAnsi="標楷體" w:hint="eastAsia"/>
        </w:rPr>
        <w:t>%</w:t>
      </w:r>
      <w:r w:rsidR="001171C9">
        <w:rPr>
          <w:rFonts w:hAnsi="標楷體" w:hint="eastAsia"/>
        </w:rPr>
        <w:t>、</w:t>
      </w:r>
      <w:r w:rsidR="00B350B4" w:rsidRPr="00B350B4">
        <w:rPr>
          <w:rFonts w:hAnsi="標楷體" w:hint="eastAsia"/>
        </w:rPr>
        <w:t>企業參與課程1</w:t>
      </w:r>
      <w:r w:rsidR="00B350B4">
        <w:rPr>
          <w:rFonts w:hAnsi="標楷體"/>
        </w:rPr>
        <w:t>7</w:t>
      </w:r>
      <w:r w:rsidR="00B350B4" w:rsidRPr="00B350B4">
        <w:rPr>
          <w:rFonts w:hAnsi="標楷體" w:hint="eastAsia"/>
        </w:rPr>
        <w:t>門占</w:t>
      </w:r>
      <w:r w:rsidR="00B350B4">
        <w:rPr>
          <w:rFonts w:hAnsi="標楷體"/>
        </w:rPr>
        <w:t>6</w:t>
      </w:r>
      <w:r w:rsidR="00B350B4" w:rsidRPr="00B350B4">
        <w:rPr>
          <w:rFonts w:hAnsi="標楷體" w:hint="eastAsia"/>
        </w:rPr>
        <w:t>.</w:t>
      </w:r>
      <w:r w:rsidR="00B350B4">
        <w:rPr>
          <w:rFonts w:hAnsi="標楷體"/>
        </w:rPr>
        <w:t>44</w:t>
      </w:r>
      <w:r w:rsidR="00B350B4" w:rsidRPr="00B350B4">
        <w:rPr>
          <w:rFonts w:hAnsi="標楷體" w:hint="eastAsia"/>
        </w:rPr>
        <w:t>%</w:t>
      </w:r>
      <w:r w:rsidR="00B350B4">
        <w:rPr>
          <w:rFonts w:hAnsi="標楷體" w:hint="eastAsia"/>
        </w:rPr>
        <w:t>，總課程數</w:t>
      </w:r>
      <w:r w:rsidR="001171C9">
        <w:rPr>
          <w:rFonts w:hAnsi="標楷體" w:hint="eastAsia"/>
        </w:rPr>
        <w:t>與</w:t>
      </w:r>
      <w:r>
        <w:rPr>
          <w:rFonts w:hAnsi="標楷體" w:hint="eastAsia"/>
        </w:rPr>
        <w:t>企業參與課程</w:t>
      </w:r>
      <w:r w:rsidR="00B350B4">
        <w:rPr>
          <w:rFonts w:hAnsi="標楷體" w:hint="eastAsia"/>
        </w:rPr>
        <w:t>數均</w:t>
      </w:r>
      <w:r>
        <w:rPr>
          <w:rFonts w:hAnsi="標楷體" w:hint="eastAsia"/>
        </w:rPr>
        <w:t>有提升，</w:t>
      </w:r>
      <w:r w:rsidR="00B350B4" w:rsidRPr="00B350B4">
        <w:rPr>
          <w:rFonts w:hAnsi="標楷體" w:hint="eastAsia"/>
        </w:rPr>
        <w:t>英語課程</w:t>
      </w:r>
      <w:r w:rsidR="00B350B4">
        <w:rPr>
          <w:rFonts w:hAnsi="標楷體" w:hint="eastAsia"/>
        </w:rPr>
        <w:t>數則相同，</w:t>
      </w:r>
      <w:r w:rsidRPr="00A27F40">
        <w:rPr>
          <w:rFonts w:hAnsi="標楷體" w:hint="eastAsia"/>
        </w:rPr>
        <w:t>為促進國家重點領域產學合作及人才培育之創新，允宜</w:t>
      </w:r>
      <w:r w:rsidR="001171C9" w:rsidRPr="001171C9">
        <w:rPr>
          <w:rFonts w:hAnsi="標楷體" w:hint="eastAsia"/>
        </w:rPr>
        <w:t>檢討師資適足性並妥適規劃</w:t>
      </w:r>
      <w:r w:rsidR="006146E4">
        <w:rPr>
          <w:rFonts w:hAnsi="標楷體" w:hint="eastAsia"/>
        </w:rPr>
        <w:t>專任教師</w:t>
      </w:r>
      <w:r w:rsidR="001171C9" w:rsidRPr="001171C9">
        <w:rPr>
          <w:rFonts w:hAnsi="標楷體" w:hint="eastAsia"/>
        </w:rPr>
        <w:t>招聘作業</w:t>
      </w:r>
      <w:r>
        <w:rPr>
          <w:rFonts w:hAnsi="標楷體" w:hint="eastAsia"/>
        </w:rPr>
        <w:t>。</w:t>
      </w:r>
    </w:p>
    <w:p w:rsidR="003C6899" w:rsidRDefault="003C6899" w:rsidP="003C6899">
      <w:pPr>
        <w:ind w:left="567" w:firstLine="567"/>
        <w:rPr>
          <w:rFonts w:hAnsi="標楷體" w:hint="eastAsia"/>
        </w:rPr>
      </w:pPr>
      <w:r w:rsidRPr="001865B9">
        <w:rPr>
          <w:rFonts w:hint="eastAsia"/>
        </w:rPr>
        <w:t>綜上，成功大學半導體學院</w:t>
      </w:r>
      <w:r>
        <w:rPr>
          <w:rFonts w:hint="eastAsia"/>
        </w:rPr>
        <w:t>1</w:t>
      </w:r>
      <w:r>
        <w:t>12</w:t>
      </w:r>
      <w:r>
        <w:rPr>
          <w:rFonts w:hint="eastAsia"/>
        </w:rPr>
        <w:t>及</w:t>
      </w:r>
      <w:r w:rsidRPr="00B350B4">
        <w:rPr>
          <w:rFonts w:hint="eastAsia"/>
        </w:rPr>
        <w:t>113學年度含境外生</w:t>
      </w:r>
      <w:r>
        <w:rPr>
          <w:rFonts w:hint="eastAsia"/>
        </w:rPr>
        <w:t>之</w:t>
      </w:r>
      <w:r w:rsidR="001171C9" w:rsidRPr="001171C9">
        <w:rPr>
          <w:rFonts w:hint="eastAsia"/>
        </w:rPr>
        <w:t>學生人數超過核定人數</w:t>
      </w:r>
      <w:r w:rsidRPr="001865B9">
        <w:rPr>
          <w:rFonts w:hint="eastAsia"/>
        </w:rPr>
        <w:t>，惟核</w:t>
      </w:r>
      <w:r w:rsidR="001171C9">
        <w:rPr>
          <w:rFonts w:hint="eastAsia"/>
        </w:rPr>
        <w:t>定</w:t>
      </w:r>
      <w:r w:rsidRPr="001865B9">
        <w:rPr>
          <w:rFonts w:hint="eastAsia"/>
        </w:rPr>
        <w:t>增</w:t>
      </w:r>
      <w:r w:rsidR="001171C9">
        <w:rPr>
          <w:rFonts w:hint="eastAsia"/>
        </w:rPr>
        <w:t>聘之</w:t>
      </w:r>
      <w:r w:rsidRPr="001865B9">
        <w:rPr>
          <w:rFonts w:hint="eastAsia"/>
        </w:rPr>
        <w:t>15名專任教師員額，</w:t>
      </w:r>
      <w:r>
        <w:rPr>
          <w:rFonts w:hint="eastAsia"/>
        </w:rPr>
        <w:t>迄至1</w:t>
      </w:r>
      <w:r>
        <w:t>13</w:t>
      </w:r>
      <w:r>
        <w:rPr>
          <w:rFonts w:hint="eastAsia"/>
        </w:rPr>
        <w:t>年</w:t>
      </w:r>
      <w:r>
        <w:t>8</w:t>
      </w:r>
      <w:r>
        <w:rPr>
          <w:rFonts w:hint="eastAsia"/>
        </w:rPr>
        <w:t>月底</w:t>
      </w:r>
      <w:r w:rsidRPr="001865B9">
        <w:rPr>
          <w:rFonts w:hint="eastAsia"/>
        </w:rPr>
        <w:t>實際聘</w:t>
      </w:r>
      <w:r w:rsidR="001171C9">
        <w:rPr>
          <w:rFonts w:hint="eastAsia"/>
        </w:rPr>
        <w:t>任</w:t>
      </w:r>
      <w:r>
        <w:t>7</w:t>
      </w:r>
      <w:r w:rsidRPr="001865B9">
        <w:rPr>
          <w:rFonts w:hint="eastAsia"/>
        </w:rPr>
        <w:t>名，允宜</w:t>
      </w:r>
      <w:r w:rsidR="001171C9" w:rsidRPr="001171C9">
        <w:rPr>
          <w:rFonts w:hint="eastAsia"/>
        </w:rPr>
        <w:t>檢討師資適足性並妥適規劃招聘作業</w:t>
      </w:r>
      <w:r w:rsidR="001171C9">
        <w:rPr>
          <w:rFonts w:hAnsi="標楷體" w:hint="eastAsia"/>
        </w:rPr>
        <w:t>，</w:t>
      </w:r>
      <w:r w:rsidRPr="001865B9">
        <w:rPr>
          <w:rFonts w:hint="eastAsia"/>
        </w:rPr>
        <w:t>並加強與合作企業交流機制，</w:t>
      </w:r>
      <w:r>
        <w:rPr>
          <w:rFonts w:hint="eastAsia"/>
        </w:rPr>
        <w:t>以</w:t>
      </w:r>
      <w:r w:rsidRPr="00A27F40">
        <w:rPr>
          <w:rFonts w:hint="eastAsia"/>
        </w:rPr>
        <w:t>促進產學合作及人才培育之創新</w:t>
      </w:r>
      <w:r w:rsidRPr="001865B9">
        <w:rPr>
          <w:rFonts w:hint="eastAsia"/>
        </w:rPr>
        <w:t>。</w:t>
      </w:r>
    </w:p>
    <w:p w:rsidR="00F7356F" w:rsidRDefault="003E7B25" w:rsidP="0021700A">
      <w:pPr>
        <w:pStyle w:val="2"/>
        <w:spacing w:beforeLines="20" w:before="103" w:line="0" w:lineRule="atLeast"/>
        <w:ind w:leftChars="275" w:left="1560" w:hangingChars="275" w:hanging="780"/>
        <w:rPr>
          <w:b/>
          <w:spacing w:val="-2"/>
        </w:rPr>
      </w:pPr>
      <w:r w:rsidRPr="0058131A">
        <w:rPr>
          <w:rFonts w:hint="eastAsia"/>
          <w:b/>
        </w:rPr>
        <w:t>表</w:t>
      </w:r>
      <w:r w:rsidR="00E87F06">
        <w:rPr>
          <w:b/>
        </w:rPr>
        <w:t>1</w:t>
      </w:r>
      <w:r w:rsidRPr="0058131A">
        <w:rPr>
          <w:rFonts w:hint="eastAsia"/>
          <w:b/>
        </w:rPr>
        <w:t xml:space="preserve">  </w:t>
      </w:r>
      <w:r w:rsidR="000156CD" w:rsidRPr="000156CD">
        <w:rPr>
          <w:rFonts w:hint="eastAsia"/>
          <w:b/>
          <w:spacing w:val="-2"/>
        </w:rPr>
        <w:t>國立成功大學智慧半導體及永續製造學院</w:t>
      </w:r>
      <w:r w:rsidR="002A4A8B">
        <w:rPr>
          <w:rFonts w:hint="eastAsia"/>
          <w:b/>
          <w:spacing w:val="-2"/>
        </w:rPr>
        <w:t>1</w:t>
      </w:r>
      <w:r w:rsidR="002A4A8B">
        <w:rPr>
          <w:b/>
          <w:spacing w:val="-2"/>
        </w:rPr>
        <w:t>11</w:t>
      </w:r>
      <w:r w:rsidR="00B350B4">
        <w:rPr>
          <w:rFonts w:hint="eastAsia"/>
          <w:b/>
          <w:spacing w:val="-2"/>
        </w:rPr>
        <w:t>至</w:t>
      </w:r>
      <w:r w:rsidR="002A4A8B">
        <w:rPr>
          <w:rFonts w:hint="eastAsia"/>
          <w:b/>
          <w:spacing w:val="-2"/>
        </w:rPr>
        <w:t>1</w:t>
      </w:r>
      <w:r w:rsidR="002A4A8B">
        <w:rPr>
          <w:b/>
          <w:spacing w:val="-2"/>
        </w:rPr>
        <w:t>1</w:t>
      </w:r>
      <w:r w:rsidR="00B350B4">
        <w:rPr>
          <w:b/>
          <w:spacing w:val="-2"/>
        </w:rPr>
        <w:t>3</w:t>
      </w:r>
      <w:r w:rsidR="002A4A8B">
        <w:rPr>
          <w:rFonts w:hint="eastAsia"/>
          <w:b/>
          <w:spacing w:val="-2"/>
        </w:rPr>
        <w:t>學年度核定</w:t>
      </w:r>
      <w:r w:rsidR="00F7356F">
        <w:rPr>
          <w:rFonts w:hint="eastAsia"/>
          <w:b/>
          <w:spacing w:val="-2"/>
        </w:rPr>
        <w:t>及實際</w:t>
      </w:r>
      <w:r w:rsidR="002A4A8B">
        <w:rPr>
          <w:rFonts w:hint="eastAsia"/>
          <w:b/>
          <w:spacing w:val="-2"/>
        </w:rPr>
        <w:t>招生名額</w:t>
      </w:r>
      <w:r w:rsidR="001171C9">
        <w:rPr>
          <w:rFonts w:hint="eastAsia"/>
          <w:b/>
          <w:spacing w:val="-2"/>
        </w:rPr>
        <w:t>概況表</w:t>
      </w:r>
      <w:r w:rsidR="00F7356F">
        <w:rPr>
          <w:b/>
          <w:spacing w:val="-2"/>
        </w:rPr>
        <w:t xml:space="preserve">        </w:t>
      </w:r>
      <w:r w:rsidR="009875B1">
        <w:rPr>
          <w:b/>
          <w:spacing w:val="-2"/>
        </w:rPr>
        <w:t xml:space="preserve">        </w:t>
      </w:r>
      <w:r w:rsidR="00F7356F">
        <w:rPr>
          <w:b/>
          <w:spacing w:val="-2"/>
        </w:rPr>
        <w:t xml:space="preserve">  </w:t>
      </w:r>
      <w:r w:rsidR="00F7356F" w:rsidRPr="0058131A">
        <w:rPr>
          <w:rFonts w:hint="eastAsia"/>
          <w:sz w:val="24"/>
          <w:szCs w:val="24"/>
        </w:rPr>
        <w:t>單位:</w:t>
      </w:r>
      <w:r w:rsidR="00F7356F">
        <w:rPr>
          <w:rFonts w:hint="eastAsia"/>
          <w:sz w:val="24"/>
          <w:szCs w:val="24"/>
        </w:rPr>
        <w:t>人</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2551"/>
        <w:gridCol w:w="736"/>
        <w:gridCol w:w="737"/>
        <w:gridCol w:w="737"/>
        <w:gridCol w:w="737"/>
        <w:gridCol w:w="737"/>
        <w:gridCol w:w="737"/>
      </w:tblGrid>
      <w:tr w:rsidR="00E546AE" w:rsidTr="00B350B4">
        <w:trPr>
          <w:tblHeader/>
          <w:jc w:val="right"/>
        </w:trPr>
        <w:tc>
          <w:tcPr>
            <w:tcW w:w="709" w:type="dxa"/>
            <w:vMerge w:val="restart"/>
            <w:vAlign w:val="center"/>
          </w:tcPr>
          <w:p w:rsidR="00E546AE" w:rsidRPr="00292C7E" w:rsidRDefault="00E546AE" w:rsidP="00E546AE">
            <w:pPr>
              <w:pStyle w:val="142"/>
            </w:pPr>
            <w:r>
              <w:rPr>
                <w:b/>
                <w:spacing w:val="-2"/>
              </w:rPr>
              <w:t xml:space="preserve"> </w:t>
            </w:r>
            <w:r w:rsidRPr="00292C7E">
              <w:rPr>
                <w:rFonts w:hint="eastAsia"/>
                <w:spacing w:val="-2"/>
              </w:rPr>
              <w:t>項次</w:t>
            </w:r>
            <w:r w:rsidRPr="00292C7E">
              <w:rPr>
                <w:spacing w:val="-2"/>
              </w:rPr>
              <w:t xml:space="preserve">             </w:t>
            </w:r>
            <w:r w:rsidRPr="00292C7E">
              <w:rPr>
                <w:rFonts w:hint="eastAsia"/>
              </w:rPr>
              <w:t xml:space="preserve"> </w:t>
            </w:r>
            <w:r w:rsidRPr="00292C7E">
              <w:t xml:space="preserve">        </w:t>
            </w:r>
            <w:r w:rsidRPr="00292C7E">
              <w:rPr>
                <w:rFonts w:hint="eastAsia"/>
              </w:rPr>
              <w:t xml:space="preserve">     </w:t>
            </w:r>
            <w:r w:rsidRPr="00292C7E">
              <w:t xml:space="preserve">   </w:t>
            </w:r>
            <w:r w:rsidRPr="00292C7E">
              <w:rPr>
                <w:rFonts w:hint="eastAsia"/>
              </w:rPr>
              <w:t xml:space="preserve">  </w:t>
            </w:r>
          </w:p>
        </w:tc>
        <w:tc>
          <w:tcPr>
            <w:tcW w:w="2551" w:type="dxa"/>
            <w:vMerge w:val="restart"/>
            <w:shd w:val="clear" w:color="auto" w:fill="auto"/>
            <w:noWrap/>
            <w:vAlign w:val="center"/>
            <w:hideMark/>
          </w:tcPr>
          <w:p w:rsidR="00E546AE" w:rsidRPr="00B350B4" w:rsidRDefault="00E546AE" w:rsidP="001171C9">
            <w:pPr>
              <w:pStyle w:val="142"/>
              <w:jc w:val="center"/>
              <w:rPr>
                <w:spacing w:val="-10"/>
              </w:rPr>
            </w:pPr>
            <w:r w:rsidRPr="00B350B4">
              <w:rPr>
                <w:rFonts w:hint="eastAsia"/>
                <w:spacing w:val="-10"/>
              </w:rPr>
              <w:t>學位學程</w:t>
            </w:r>
          </w:p>
        </w:tc>
        <w:tc>
          <w:tcPr>
            <w:tcW w:w="1473" w:type="dxa"/>
            <w:gridSpan w:val="2"/>
            <w:shd w:val="clear" w:color="auto" w:fill="auto"/>
            <w:noWrap/>
            <w:vAlign w:val="center"/>
            <w:hideMark/>
          </w:tcPr>
          <w:p w:rsidR="00E546AE" w:rsidRPr="00B350B4" w:rsidRDefault="00E546AE" w:rsidP="00B350B4">
            <w:pPr>
              <w:pStyle w:val="142"/>
              <w:jc w:val="center"/>
              <w:rPr>
                <w:spacing w:val="-12"/>
              </w:rPr>
            </w:pPr>
            <w:r w:rsidRPr="00B350B4">
              <w:rPr>
                <w:rFonts w:hint="eastAsia"/>
                <w:spacing w:val="-12"/>
              </w:rPr>
              <w:t>111學年度</w:t>
            </w:r>
          </w:p>
        </w:tc>
        <w:tc>
          <w:tcPr>
            <w:tcW w:w="1474" w:type="dxa"/>
            <w:gridSpan w:val="2"/>
            <w:shd w:val="clear" w:color="auto" w:fill="auto"/>
            <w:noWrap/>
            <w:vAlign w:val="center"/>
            <w:hideMark/>
          </w:tcPr>
          <w:p w:rsidR="00E546AE" w:rsidRPr="00B350B4" w:rsidRDefault="00E546AE" w:rsidP="00B350B4">
            <w:pPr>
              <w:pStyle w:val="142"/>
              <w:jc w:val="center"/>
              <w:rPr>
                <w:spacing w:val="-12"/>
              </w:rPr>
            </w:pPr>
            <w:r w:rsidRPr="00B350B4">
              <w:rPr>
                <w:rFonts w:hint="eastAsia"/>
                <w:spacing w:val="-12"/>
              </w:rPr>
              <w:t>112學年度</w:t>
            </w:r>
          </w:p>
        </w:tc>
        <w:tc>
          <w:tcPr>
            <w:tcW w:w="1474" w:type="dxa"/>
            <w:gridSpan w:val="2"/>
          </w:tcPr>
          <w:p w:rsidR="00E546AE" w:rsidRPr="00B350B4" w:rsidRDefault="00E546AE" w:rsidP="00B350B4">
            <w:pPr>
              <w:pStyle w:val="142"/>
              <w:jc w:val="center"/>
              <w:rPr>
                <w:rFonts w:hint="eastAsia"/>
                <w:spacing w:val="-12"/>
              </w:rPr>
            </w:pPr>
            <w:r w:rsidRPr="00B350B4">
              <w:rPr>
                <w:rFonts w:hint="eastAsia"/>
                <w:spacing w:val="-12"/>
              </w:rPr>
              <w:t>1</w:t>
            </w:r>
            <w:r w:rsidRPr="00B350B4">
              <w:rPr>
                <w:spacing w:val="-12"/>
              </w:rPr>
              <w:t>13</w:t>
            </w:r>
            <w:r w:rsidRPr="00B350B4">
              <w:rPr>
                <w:rFonts w:hint="eastAsia"/>
                <w:spacing w:val="-12"/>
              </w:rPr>
              <w:t>學年度</w:t>
            </w:r>
          </w:p>
        </w:tc>
      </w:tr>
      <w:tr w:rsidR="00E546AE" w:rsidTr="00B350B4">
        <w:trPr>
          <w:tblHeader/>
          <w:jc w:val="right"/>
        </w:trPr>
        <w:tc>
          <w:tcPr>
            <w:tcW w:w="709" w:type="dxa"/>
            <w:vMerge/>
          </w:tcPr>
          <w:p w:rsidR="00E546AE" w:rsidRPr="009B6FF7" w:rsidRDefault="00E546AE" w:rsidP="00E546AE">
            <w:pPr>
              <w:pStyle w:val="142"/>
            </w:pPr>
          </w:p>
        </w:tc>
        <w:tc>
          <w:tcPr>
            <w:tcW w:w="2551" w:type="dxa"/>
            <w:vMerge/>
            <w:shd w:val="clear" w:color="auto" w:fill="auto"/>
            <w:noWrap/>
            <w:vAlign w:val="center"/>
            <w:hideMark/>
          </w:tcPr>
          <w:p w:rsidR="00E546AE" w:rsidRPr="00B350B4" w:rsidRDefault="00E546AE" w:rsidP="00E546AE">
            <w:pPr>
              <w:pStyle w:val="142"/>
              <w:rPr>
                <w:spacing w:val="-10"/>
              </w:rPr>
            </w:pPr>
          </w:p>
        </w:tc>
        <w:tc>
          <w:tcPr>
            <w:tcW w:w="736" w:type="dxa"/>
            <w:shd w:val="clear" w:color="auto" w:fill="auto"/>
            <w:noWrap/>
            <w:vAlign w:val="center"/>
            <w:hideMark/>
          </w:tcPr>
          <w:p w:rsidR="00E546AE" w:rsidRPr="00B350B4" w:rsidRDefault="00E546AE" w:rsidP="00B350B4">
            <w:pPr>
              <w:pStyle w:val="142"/>
              <w:jc w:val="center"/>
              <w:rPr>
                <w:spacing w:val="-12"/>
              </w:rPr>
            </w:pPr>
            <w:r w:rsidRPr="00B350B4">
              <w:rPr>
                <w:rFonts w:hint="eastAsia"/>
                <w:spacing w:val="-12"/>
              </w:rPr>
              <w:t>碩士班</w:t>
            </w:r>
          </w:p>
        </w:tc>
        <w:tc>
          <w:tcPr>
            <w:tcW w:w="737" w:type="dxa"/>
            <w:shd w:val="clear" w:color="auto" w:fill="auto"/>
            <w:noWrap/>
            <w:vAlign w:val="center"/>
            <w:hideMark/>
          </w:tcPr>
          <w:p w:rsidR="00E546AE" w:rsidRPr="00B350B4" w:rsidRDefault="00E546AE" w:rsidP="00B350B4">
            <w:pPr>
              <w:pStyle w:val="142"/>
              <w:jc w:val="center"/>
              <w:rPr>
                <w:spacing w:val="-12"/>
              </w:rPr>
            </w:pPr>
            <w:r w:rsidRPr="00B350B4">
              <w:rPr>
                <w:rFonts w:hint="eastAsia"/>
                <w:spacing w:val="-12"/>
              </w:rPr>
              <w:t>博士班</w:t>
            </w:r>
          </w:p>
        </w:tc>
        <w:tc>
          <w:tcPr>
            <w:tcW w:w="737" w:type="dxa"/>
            <w:shd w:val="clear" w:color="auto" w:fill="auto"/>
            <w:noWrap/>
            <w:vAlign w:val="center"/>
            <w:hideMark/>
          </w:tcPr>
          <w:p w:rsidR="00E546AE" w:rsidRPr="00B350B4" w:rsidRDefault="00E546AE" w:rsidP="00B350B4">
            <w:pPr>
              <w:pStyle w:val="142"/>
              <w:jc w:val="center"/>
              <w:rPr>
                <w:spacing w:val="-12"/>
              </w:rPr>
            </w:pPr>
            <w:r w:rsidRPr="00B350B4">
              <w:rPr>
                <w:rFonts w:hint="eastAsia"/>
                <w:spacing w:val="-12"/>
              </w:rPr>
              <w:t>碩士班</w:t>
            </w:r>
          </w:p>
        </w:tc>
        <w:tc>
          <w:tcPr>
            <w:tcW w:w="737" w:type="dxa"/>
            <w:shd w:val="clear" w:color="auto" w:fill="auto"/>
            <w:noWrap/>
            <w:vAlign w:val="center"/>
            <w:hideMark/>
          </w:tcPr>
          <w:p w:rsidR="00E546AE" w:rsidRPr="00B350B4" w:rsidRDefault="00E546AE" w:rsidP="00B350B4">
            <w:pPr>
              <w:pStyle w:val="142"/>
              <w:jc w:val="center"/>
              <w:rPr>
                <w:spacing w:val="-12"/>
              </w:rPr>
            </w:pPr>
            <w:r w:rsidRPr="00B350B4">
              <w:rPr>
                <w:rFonts w:hint="eastAsia"/>
                <w:spacing w:val="-12"/>
              </w:rPr>
              <w:t>博士班</w:t>
            </w:r>
          </w:p>
        </w:tc>
        <w:tc>
          <w:tcPr>
            <w:tcW w:w="737" w:type="dxa"/>
            <w:shd w:val="clear" w:color="auto" w:fill="auto"/>
            <w:vAlign w:val="center"/>
          </w:tcPr>
          <w:p w:rsidR="00E546AE" w:rsidRPr="00B350B4" w:rsidRDefault="00E546AE" w:rsidP="00B350B4">
            <w:pPr>
              <w:pStyle w:val="142"/>
              <w:jc w:val="center"/>
              <w:rPr>
                <w:spacing w:val="-12"/>
              </w:rPr>
            </w:pPr>
            <w:r w:rsidRPr="00B350B4">
              <w:rPr>
                <w:rFonts w:hint="eastAsia"/>
                <w:spacing w:val="-12"/>
              </w:rPr>
              <w:t>碩士班</w:t>
            </w:r>
          </w:p>
        </w:tc>
        <w:tc>
          <w:tcPr>
            <w:tcW w:w="737" w:type="dxa"/>
            <w:shd w:val="clear" w:color="auto" w:fill="auto"/>
            <w:vAlign w:val="center"/>
          </w:tcPr>
          <w:p w:rsidR="00E546AE" w:rsidRPr="00B350B4" w:rsidRDefault="00E546AE" w:rsidP="00B350B4">
            <w:pPr>
              <w:pStyle w:val="142"/>
              <w:jc w:val="center"/>
              <w:rPr>
                <w:spacing w:val="-12"/>
              </w:rPr>
            </w:pPr>
            <w:r w:rsidRPr="00B350B4">
              <w:rPr>
                <w:rFonts w:hint="eastAsia"/>
                <w:spacing w:val="-12"/>
              </w:rPr>
              <w:t>博士班</w:t>
            </w:r>
          </w:p>
        </w:tc>
      </w:tr>
      <w:tr w:rsidR="00E546AE" w:rsidTr="00B350B4">
        <w:trPr>
          <w:jc w:val="right"/>
        </w:trPr>
        <w:tc>
          <w:tcPr>
            <w:tcW w:w="709" w:type="dxa"/>
            <w:vMerge w:val="restart"/>
            <w:vAlign w:val="center"/>
          </w:tcPr>
          <w:p w:rsidR="00E546AE" w:rsidRPr="009B6FF7" w:rsidRDefault="00E546AE" w:rsidP="001171C9">
            <w:pPr>
              <w:pStyle w:val="142"/>
              <w:jc w:val="center"/>
            </w:pPr>
            <w:r w:rsidRPr="009B6FF7">
              <w:rPr>
                <w:rFonts w:hint="eastAsia"/>
              </w:rPr>
              <w:t>核定</w:t>
            </w:r>
          </w:p>
        </w:tc>
        <w:tc>
          <w:tcPr>
            <w:tcW w:w="2551" w:type="dxa"/>
            <w:shd w:val="clear" w:color="auto" w:fill="auto"/>
            <w:noWrap/>
            <w:vAlign w:val="center"/>
            <w:hideMark/>
          </w:tcPr>
          <w:p w:rsidR="00E546AE" w:rsidRPr="00B350B4" w:rsidRDefault="00E546AE" w:rsidP="00E546AE">
            <w:pPr>
              <w:pStyle w:val="142"/>
              <w:rPr>
                <w:spacing w:val="-10"/>
              </w:rPr>
            </w:pPr>
            <w:r w:rsidRPr="00B350B4">
              <w:rPr>
                <w:rFonts w:hint="eastAsia"/>
                <w:spacing w:val="-10"/>
              </w:rPr>
              <w:t>晶片設計學位學程</w:t>
            </w:r>
          </w:p>
        </w:tc>
        <w:tc>
          <w:tcPr>
            <w:tcW w:w="736" w:type="dxa"/>
            <w:shd w:val="clear" w:color="auto" w:fill="auto"/>
            <w:noWrap/>
            <w:vAlign w:val="center"/>
            <w:hideMark/>
          </w:tcPr>
          <w:p w:rsidR="00E546AE" w:rsidRPr="009B6FF7" w:rsidRDefault="00E546AE" w:rsidP="00B350B4">
            <w:pPr>
              <w:pStyle w:val="142"/>
              <w:jc w:val="right"/>
            </w:pPr>
            <w:r w:rsidRPr="009B6FF7">
              <w:rPr>
                <w:rFonts w:hint="eastAsia"/>
              </w:rPr>
              <w:t>16</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22</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vAlign w:val="center"/>
          </w:tcPr>
          <w:p w:rsidR="00E546AE" w:rsidRPr="009B6FF7" w:rsidRDefault="00E546AE" w:rsidP="00B350B4">
            <w:pPr>
              <w:pStyle w:val="142"/>
              <w:jc w:val="right"/>
            </w:pPr>
            <w:r w:rsidRPr="009B6FF7">
              <w:rPr>
                <w:rFonts w:hint="eastAsia"/>
              </w:rPr>
              <w:t>22</w:t>
            </w:r>
          </w:p>
        </w:tc>
        <w:tc>
          <w:tcPr>
            <w:tcW w:w="737" w:type="dxa"/>
            <w:shd w:val="clear" w:color="auto" w:fill="auto"/>
            <w:vAlign w:val="center"/>
          </w:tcPr>
          <w:p w:rsidR="00E546AE" w:rsidRPr="009B6FF7" w:rsidRDefault="00E546AE" w:rsidP="00B350B4">
            <w:pPr>
              <w:pStyle w:val="142"/>
              <w:jc w:val="right"/>
            </w:pPr>
            <w:r w:rsidRPr="009B6FF7">
              <w:rPr>
                <w:rFonts w:hint="eastAsia"/>
              </w:rPr>
              <w:t>4</w:t>
            </w:r>
          </w:p>
        </w:tc>
      </w:tr>
      <w:tr w:rsidR="00E546AE" w:rsidTr="00B350B4">
        <w:trPr>
          <w:jc w:val="right"/>
        </w:trPr>
        <w:tc>
          <w:tcPr>
            <w:tcW w:w="709" w:type="dxa"/>
            <w:vMerge/>
            <w:vAlign w:val="center"/>
          </w:tcPr>
          <w:p w:rsidR="00E546AE" w:rsidRPr="009B6FF7" w:rsidRDefault="00E546AE" w:rsidP="001171C9">
            <w:pPr>
              <w:pStyle w:val="142"/>
              <w:jc w:val="center"/>
            </w:pPr>
          </w:p>
        </w:tc>
        <w:tc>
          <w:tcPr>
            <w:tcW w:w="2551" w:type="dxa"/>
            <w:shd w:val="clear" w:color="auto" w:fill="auto"/>
            <w:noWrap/>
            <w:vAlign w:val="center"/>
            <w:hideMark/>
          </w:tcPr>
          <w:p w:rsidR="00E546AE" w:rsidRPr="00B350B4" w:rsidRDefault="00E546AE" w:rsidP="00E546AE">
            <w:pPr>
              <w:pStyle w:val="142"/>
              <w:rPr>
                <w:spacing w:val="-10"/>
              </w:rPr>
            </w:pPr>
            <w:r w:rsidRPr="00B350B4">
              <w:rPr>
                <w:rFonts w:hint="eastAsia"/>
                <w:spacing w:val="-10"/>
              </w:rPr>
              <w:t>半導體製程學位學程</w:t>
            </w:r>
          </w:p>
        </w:tc>
        <w:tc>
          <w:tcPr>
            <w:tcW w:w="736" w:type="dxa"/>
            <w:shd w:val="clear" w:color="auto" w:fill="auto"/>
            <w:noWrap/>
            <w:vAlign w:val="center"/>
            <w:hideMark/>
          </w:tcPr>
          <w:p w:rsidR="00E546AE" w:rsidRPr="009B6FF7" w:rsidRDefault="00E546AE" w:rsidP="00B350B4">
            <w:pPr>
              <w:pStyle w:val="142"/>
              <w:jc w:val="right"/>
            </w:pPr>
            <w:r w:rsidRPr="009B6FF7">
              <w:rPr>
                <w:rFonts w:hint="eastAsia"/>
              </w:rPr>
              <w:t>16</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18</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vAlign w:val="center"/>
          </w:tcPr>
          <w:p w:rsidR="00E546AE" w:rsidRPr="009B6FF7" w:rsidRDefault="00E546AE" w:rsidP="00B350B4">
            <w:pPr>
              <w:pStyle w:val="142"/>
              <w:jc w:val="right"/>
            </w:pPr>
            <w:r w:rsidRPr="009B6FF7">
              <w:rPr>
                <w:rFonts w:hint="eastAsia"/>
              </w:rPr>
              <w:t>18</w:t>
            </w:r>
          </w:p>
        </w:tc>
        <w:tc>
          <w:tcPr>
            <w:tcW w:w="737" w:type="dxa"/>
            <w:shd w:val="clear" w:color="auto" w:fill="auto"/>
            <w:vAlign w:val="center"/>
          </w:tcPr>
          <w:p w:rsidR="00E546AE" w:rsidRPr="009B6FF7" w:rsidRDefault="00E546AE" w:rsidP="00B350B4">
            <w:pPr>
              <w:pStyle w:val="142"/>
              <w:jc w:val="right"/>
            </w:pPr>
            <w:r w:rsidRPr="009B6FF7">
              <w:rPr>
                <w:rFonts w:hint="eastAsia"/>
              </w:rPr>
              <w:t>4</w:t>
            </w:r>
          </w:p>
        </w:tc>
      </w:tr>
      <w:tr w:rsidR="00E546AE" w:rsidTr="00B350B4">
        <w:trPr>
          <w:jc w:val="right"/>
        </w:trPr>
        <w:tc>
          <w:tcPr>
            <w:tcW w:w="709" w:type="dxa"/>
            <w:vMerge/>
            <w:vAlign w:val="center"/>
          </w:tcPr>
          <w:p w:rsidR="00E546AE" w:rsidRPr="009B6FF7" w:rsidRDefault="00E546AE" w:rsidP="001171C9">
            <w:pPr>
              <w:pStyle w:val="142"/>
              <w:jc w:val="center"/>
            </w:pPr>
          </w:p>
        </w:tc>
        <w:tc>
          <w:tcPr>
            <w:tcW w:w="2551" w:type="dxa"/>
            <w:shd w:val="clear" w:color="auto" w:fill="auto"/>
            <w:noWrap/>
            <w:vAlign w:val="center"/>
            <w:hideMark/>
          </w:tcPr>
          <w:p w:rsidR="00E546AE" w:rsidRPr="00B350B4" w:rsidRDefault="00E546AE" w:rsidP="00E546AE">
            <w:pPr>
              <w:pStyle w:val="142"/>
              <w:rPr>
                <w:spacing w:val="-10"/>
              </w:rPr>
            </w:pPr>
            <w:r w:rsidRPr="00B350B4">
              <w:rPr>
                <w:rFonts w:hint="eastAsia"/>
                <w:spacing w:val="-10"/>
              </w:rPr>
              <w:t>半導體封測學位學程</w:t>
            </w:r>
          </w:p>
        </w:tc>
        <w:tc>
          <w:tcPr>
            <w:tcW w:w="736" w:type="dxa"/>
            <w:shd w:val="clear" w:color="auto" w:fill="auto"/>
            <w:noWrap/>
            <w:vAlign w:val="center"/>
            <w:hideMark/>
          </w:tcPr>
          <w:p w:rsidR="00E546AE" w:rsidRPr="009B6FF7" w:rsidRDefault="00E546AE" w:rsidP="00B350B4">
            <w:pPr>
              <w:pStyle w:val="142"/>
              <w:jc w:val="right"/>
            </w:pPr>
            <w:r w:rsidRPr="009B6FF7">
              <w:rPr>
                <w:rFonts w:hint="eastAsia"/>
              </w:rPr>
              <w:t>16</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12</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vAlign w:val="center"/>
          </w:tcPr>
          <w:p w:rsidR="00E546AE" w:rsidRPr="009B6FF7" w:rsidRDefault="00E546AE" w:rsidP="00B350B4">
            <w:pPr>
              <w:pStyle w:val="142"/>
              <w:jc w:val="right"/>
            </w:pPr>
            <w:r w:rsidRPr="009B6FF7">
              <w:rPr>
                <w:rFonts w:hint="eastAsia"/>
              </w:rPr>
              <w:t>12</w:t>
            </w:r>
          </w:p>
        </w:tc>
        <w:tc>
          <w:tcPr>
            <w:tcW w:w="737" w:type="dxa"/>
            <w:shd w:val="clear" w:color="auto" w:fill="auto"/>
            <w:vAlign w:val="center"/>
          </w:tcPr>
          <w:p w:rsidR="00E546AE" w:rsidRPr="009B6FF7" w:rsidRDefault="00E546AE" w:rsidP="00B350B4">
            <w:pPr>
              <w:pStyle w:val="142"/>
              <w:jc w:val="right"/>
            </w:pPr>
            <w:r w:rsidRPr="009B6FF7">
              <w:rPr>
                <w:rFonts w:hint="eastAsia"/>
              </w:rPr>
              <w:t>4</w:t>
            </w:r>
          </w:p>
        </w:tc>
      </w:tr>
      <w:tr w:rsidR="00E546AE" w:rsidTr="00B350B4">
        <w:trPr>
          <w:jc w:val="right"/>
        </w:trPr>
        <w:tc>
          <w:tcPr>
            <w:tcW w:w="709" w:type="dxa"/>
            <w:vMerge/>
            <w:vAlign w:val="center"/>
          </w:tcPr>
          <w:p w:rsidR="00E546AE" w:rsidRPr="009B6FF7" w:rsidRDefault="00E546AE" w:rsidP="001171C9">
            <w:pPr>
              <w:pStyle w:val="142"/>
              <w:jc w:val="center"/>
            </w:pPr>
          </w:p>
        </w:tc>
        <w:tc>
          <w:tcPr>
            <w:tcW w:w="2551" w:type="dxa"/>
            <w:shd w:val="clear" w:color="auto" w:fill="auto"/>
            <w:noWrap/>
            <w:vAlign w:val="center"/>
            <w:hideMark/>
          </w:tcPr>
          <w:p w:rsidR="00E546AE" w:rsidRPr="00B350B4" w:rsidRDefault="00E546AE" w:rsidP="00E546AE">
            <w:pPr>
              <w:pStyle w:val="142"/>
              <w:rPr>
                <w:spacing w:val="-10"/>
              </w:rPr>
            </w:pPr>
            <w:r w:rsidRPr="00B350B4">
              <w:rPr>
                <w:rFonts w:hint="eastAsia"/>
                <w:spacing w:val="-10"/>
              </w:rPr>
              <w:t>關鍵材料學位學程</w:t>
            </w:r>
          </w:p>
        </w:tc>
        <w:tc>
          <w:tcPr>
            <w:tcW w:w="736" w:type="dxa"/>
            <w:shd w:val="clear" w:color="auto" w:fill="auto"/>
            <w:noWrap/>
            <w:vAlign w:val="center"/>
            <w:hideMark/>
          </w:tcPr>
          <w:p w:rsidR="00E546AE" w:rsidRPr="009B6FF7" w:rsidRDefault="00E546AE" w:rsidP="00B350B4">
            <w:pPr>
              <w:pStyle w:val="142"/>
              <w:jc w:val="right"/>
            </w:pPr>
            <w:r w:rsidRPr="009B6FF7">
              <w:rPr>
                <w:rFonts w:hint="eastAsia"/>
              </w:rPr>
              <w:t>16</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16</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vAlign w:val="center"/>
          </w:tcPr>
          <w:p w:rsidR="00E546AE" w:rsidRPr="009B6FF7" w:rsidRDefault="00E546AE" w:rsidP="00B350B4">
            <w:pPr>
              <w:pStyle w:val="142"/>
              <w:jc w:val="right"/>
            </w:pPr>
            <w:r w:rsidRPr="009B6FF7">
              <w:rPr>
                <w:rFonts w:hint="eastAsia"/>
              </w:rPr>
              <w:t>16</w:t>
            </w:r>
          </w:p>
        </w:tc>
        <w:tc>
          <w:tcPr>
            <w:tcW w:w="737" w:type="dxa"/>
            <w:shd w:val="clear" w:color="auto" w:fill="auto"/>
            <w:vAlign w:val="center"/>
          </w:tcPr>
          <w:p w:rsidR="00E546AE" w:rsidRPr="009B6FF7" w:rsidRDefault="00E546AE" w:rsidP="00B350B4">
            <w:pPr>
              <w:pStyle w:val="142"/>
              <w:jc w:val="right"/>
            </w:pPr>
            <w:r w:rsidRPr="009B6FF7">
              <w:rPr>
                <w:rFonts w:hint="eastAsia"/>
              </w:rPr>
              <w:t>4</w:t>
            </w:r>
          </w:p>
        </w:tc>
      </w:tr>
      <w:tr w:rsidR="00E546AE" w:rsidTr="00B350B4">
        <w:trPr>
          <w:jc w:val="right"/>
        </w:trPr>
        <w:tc>
          <w:tcPr>
            <w:tcW w:w="709" w:type="dxa"/>
            <w:vMerge/>
            <w:vAlign w:val="center"/>
          </w:tcPr>
          <w:p w:rsidR="00E546AE" w:rsidRPr="009B6FF7" w:rsidRDefault="00E546AE" w:rsidP="001171C9">
            <w:pPr>
              <w:pStyle w:val="142"/>
              <w:jc w:val="center"/>
            </w:pPr>
          </w:p>
        </w:tc>
        <w:tc>
          <w:tcPr>
            <w:tcW w:w="2551" w:type="dxa"/>
            <w:shd w:val="clear" w:color="auto" w:fill="auto"/>
            <w:noWrap/>
            <w:vAlign w:val="center"/>
            <w:hideMark/>
          </w:tcPr>
          <w:p w:rsidR="00E546AE" w:rsidRPr="00B350B4" w:rsidRDefault="00E546AE" w:rsidP="00E546AE">
            <w:pPr>
              <w:pStyle w:val="142"/>
              <w:rPr>
                <w:spacing w:val="-10"/>
              </w:rPr>
            </w:pPr>
            <w:r w:rsidRPr="00B350B4">
              <w:rPr>
                <w:rFonts w:hint="eastAsia"/>
                <w:spacing w:val="-10"/>
              </w:rPr>
              <w:t>智能與永續製造學位學程</w:t>
            </w:r>
          </w:p>
        </w:tc>
        <w:tc>
          <w:tcPr>
            <w:tcW w:w="736" w:type="dxa"/>
            <w:shd w:val="clear" w:color="auto" w:fill="auto"/>
            <w:noWrap/>
            <w:vAlign w:val="center"/>
            <w:hideMark/>
          </w:tcPr>
          <w:p w:rsidR="00E546AE" w:rsidRPr="009B6FF7" w:rsidRDefault="00E546AE" w:rsidP="00B350B4">
            <w:pPr>
              <w:pStyle w:val="142"/>
              <w:jc w:val="right"/>
            </w:pPr>
            <w:r w:rsidRPr="009B6FF7">
              <w:rPr>
                <w:rFonts w:hint="eastAsia"/>
              </w:rPr>
              <w:t>16</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12</w:t>
            </w:r>
          </w:p>
        </w:tc>
        <w:tc>
          <w:tcPr>
            <w:tcW w:w="737" w:type="dxa"/>
            <w:shd w:val="clear" w:color="auto" w:fill="auto"/>
            <w:noWrap/>
            <w:vAlign w:val="center"/>
            <w:hideMark/>
          </w:tcPr>
          <w:p w:rsidR="00E546AE" w:rsidRPr="009B6FF7" w:rsidRDefault="00E546AE" w:rsidP="00B350B4">
            <w:pPr>
              <w:pStyle w:val="142"/>
              <w:jc w:val="right"/>
            </w:pPr>
            <w:r w:rsidRPr="009B6FF7">
              <w:rPr>
                <w:rFonts w:hint="eastAsia"/>
              </w:rPr>
              <w:t>4</w:t>
            </w:r>
          </w:p>
        </w:tc>
        <w:tc>
          <w:tcPr>
            <w:tcW w:w="737" w:type="dxa"/>
            <w:shd w:val="clear" w:color="auto" w:fill="auto"/>
            <w:vAlign w:val="center"/>
          </w:tcPr>
          <w:p w:rsidR="00E546AE" w:rsidRPr="009B6FF7" w:rsidRDefault="00E546AE" w:rsidP="00B350B4">
            <w:pPr>
              <w:pStyle w:val="142"/>
              <w:jc w:val="right"/>
            </w:pPr>
            <w:r w:rsidRPr="009B6FF7">
              <w:rPr>
                <w:rFonts w:hint="eastAsia"/>
              </w:rPr>
              <w:t>12</w:t>
            </w:r>
          </w:p>
        </w:tc>
        <w:tc>
          <w:tcPr>
            <w:tcW w:w="737" w:type="dxa"/>
            <w:shd w:val="clear" w:color="auto" w:fill="auto"/>
            <w:vAlign w:val="center"/>
          </w:tcPr>
          <w:p w:rsidR="00E546AE" w:rsidRPr="009B6FF7" w:rsidRDefault="00E546AE" w:rsidP="00B350B4">
            <w:pPr>
              <w:pStyle w:val="142"/>
              <w:jc w:val="right"/>
            </w:pPr>
            <w:r w:rsidRPr="009B6FF7">
              <w:rPr>
                <w:rFonts w:hint="eastAsia"/>
              </w:rPr>
              <w:t>4</w:t>
            </w:r>
          </w:p>
        </w:tc>
      </w:tr>
      <w:tr w:rsidR="00E546AE" w:rsidTr="00B350B4">
        <w:trPr>
          <w:jc w:val="right"/>
        </w:trPr>
        <w:tc>
          <w:tcPr>
            <w:tcW w:w="709" w:type="dxa"/>
            <w:vMerge/>
            <w:vAlign w:val="center"/>
          </w:tcPr>
          <w:p w:rsidR="00E546AE" w:rsidRPr="009B6FF7" w:rsidRDefault="00E546AE" w:rsidP="001171C9">
            <w:pPr>
              <w:pStyle w:val="142"/>
              <w:jc w:val="center"/>
            </w:pPr>
          </w:p>
        </w:tc>
        <w:tc>
          <w:tcPr>
            <w:tcW w:w="2551" w:type="dxa"/>
            <w:shd w:val="clear" w:color="auto" w:fill="auto"/>
            <w:noWrap/>
            <w:vAlign w:val="center"/>
            <w:hideMark/>
          </w:tcPr>
          <w:p w:rsidR="00E546AE" w:rsidRPr="00B350B4" w:rsidRDefault="00E546AE" w:rsidP="00846BC2">
            <w:pPr>
              <w:pStyle w:val="142"/>
              <w:jc w:val="center"/>
              <w:rPr>
                <w:b/>
                <w:spacing w:val="-10"/>
              </w:rPr>
            </w:pPr>
            <w:r w:rsidRPr="00B350B4">
              <w:rPr>
                <w:rFonts w:hint="eastAsia"/>
                <w:b/>
                <w:spacing w:val="-10"/>
              </w:rPr>
              <w:t>合計</w:t>
            </w:r>
          </w:p>
        </w:tc>
        <w:tc>
          <w:tcPr>
            <w:tcW w:w="736" w:type="dxa"/>
            <w:shd w:val="clear" w:color="auto" w:fill="auto"/>
            <w:noWrap/>
            <w:vAlign w:val="center"/>
            <w:hideMark/>
          </w:tcPr>
          <w:p w:rsidR="00E546AE" w:rsidRPr="00B66D2A" w:rsidRDefault="00E546AE" w:rsidP="00B350B4">
            <w:pPr>
              <w:pStyle w:val="142"/>
              <w:jc w:val="right"/>
              <w:rPr>
                <w:b/>
              </w:rPr>
            </w:pPr>
            <w:r w:rsidRPr="00B66D2A">
              <w:rPr>
                <w:rFonts w:hint="eastAsia"/>
                <w:b/>
              </w:rPr>
              <w:t>80</w:t>
            </w:r>
          </w:p>
        </w:tc>
        <w:tc>
          <w:tcPr>
            <w:tcW w:w="737" w:type="dxa"/>
            <w:shd w:val="clear" w:color="auto" w:fill="auto"/>
            <w:noWrap/>
            <w:vAlign w:val="center"/>
            <w:hideMark/>
          </w:tcPr>
          <w:p w:rsidR="00E546AE" w:rsidRPr="00B66D2A" w:rsidRDefault="00E546AE" w:rsidP="00B350B4">
            <w:pPr>
              <w:pStyle w:val="142"/>
              <w:jc w:val="right"/>
              <w:rPr>
                <w:b/>
              </w:rPr>
            </w:pPr>
            <w:r w:rsidRPr="00B66D2A">
              <w:rPr>
                <w:rFonts w:hint="eastAsia"/>
                <w:b/>
              </w:rPr>
              <w:t>20</w:t>
            </w:r>
          </w:p>
        </w:tc>
        <w:tc>
          <w:tcPr>
            <w:tcW w:w="737" w:type="dxa"/>
            <w:shd w:val="clear" w:color="auto" w:fill="auto"/>
            <w:noWrap/>
            <w:vAlign w:val="center"/>
            <w:hideMark/>
          </w:tcPr>
          <w:p w:rsidR="00E546AE" w:rsidRPr="00B66D2A" w:rsidRDefault="00E546AE" w:rsidP="00B350B4">
            <w:pPr>
              <w:pStyle w:val="142"/>
              <w:jc w:val="right"/>
              <w:rPr>
                <w:b/>
              </w:rPr>
            </w:pPr>
            <w:r w:rsidRPr="00B66D2A">
              <w:rPr>
                <w:rFonts w:hint="eastAsia"/>
                <w:b/>
              </w:rPr>
              <w:t>80</w:t>
            </w:r>
          </w:p>
        </w:tc>
        <w:tc>
          <w:tcPr>
            <w:tcW w:w="737" w:type="dxa"/>
            <w:shd w:val="clear" w:color="auto" w:fill="auto"/>
            <w:noWrap/>
            <w:vAlign w:val="center"/>
            <w:hideMark/>
          </w:tcPr>
          <w:p w:rsidR="00E546AE" w:rsidRPr="00B66D2A" w:rsidRDefault="00E546AE" w:rsidP="00B350B4">
            <w:pPr>
              <w:pStyle w:val="142"/>
              <w:jc w:val="right"/>
              <w:rPr>
                <w:b/>
              </w:rPr>
            </w:pPr>
            <w:r w:rsidRPr="00B66D2A">
              <w:rPr>
                <w:rFonts w:hint="eastAsia"/>
                <w:b/>
              </w:rPr>
              <w:t>20</w:t>
            </w:r>
          </w:p>
        </w:tc>
        <w:tc>
          <w:tcPr>
            <w:tcW w:w="737" w:type="dxa"/>
            <w:shd w:val="clear" w:color="auto" w:fill="auto"/>
            <w:vAlign w:val="center"/>
          </w:tcPr>
          <w:p w:rsidR="00E546AE" w:rsidRPr="00B66D2A" w:rsidRDefault="00E546AE" w:rsidP="00B350B4">
            <w:pPr>
              <w:pStyle w:val="142"/>
              <w:jc w:val="right"/>
              <w:rPr>
                <w:b/>
              </w:rPr>
            </w:pPr>
            <w:r w:rsidRPr="00B66D2A">
              <w:rPr>
                <w:rFonts w:hint="eastAsia"/>
                <w:b/>
              </w:rPr>
              <w:t>80</w:t>
            </w:r>
          </w:p>
        </w:tc>
        <w:tc>
          <w:tcPr>
            <w:tcW w:w="737" w:type="dxa"/>
            <w:shd w:val="clear" w:color="auto" w:fill="auto"/>
            <w:vAlign w:val="center"/>
          </w:tcPr>
          <w:p w:rsidR="00E546AE" w:rsidRPr="00B66D2A" w:rsidRDefault="00E546AE" w:rsidP="00B350B4">
            <w:pPr>
              <w:pStyle w:val="142"/>
              <w:jc w:val="right"/>
              <w:rPr>
                <w:b/>
              </w:rPr>
            </w:pPr>
            <w:r w:rsidRPr="00B66D2A">
              <w:rPr>
                <w:rFonts w:hint="eastAsia"/>
                <w:b/>
              </w:rPr>
              <w:t>20</w:t>
            </w:r>
          </w:p>
        </w:tc>
      </w:tr>
      <w:tr w:rsidR="00E546AE" w:rsidTr="00B350B4">
        <w:trPr>
          <w:jc w:val="right"/>
        </w:trPr>
        <w:tc>
          <w:tcPr>
            <w:tcW w:w="709" w:type="dxa"/>
            <w:vMerge w:val="restart"/>
            <w:vAlign w:val="center"/>
          </w:tcPr>
          <w:p w:rsidR="00E546AE" w:rsidRDefault="00E546AE" w:rsidP="001171C9">
            <w:pPr>
              <w:pStyle w:val="142"/>
              <w:jc w:val="center"/>
            </w:pPr>
            <w:r w:rsidRPr="009B6FF7">
              <w:rPr>
                <w:rFonts w:hint="eastAsia"/>
              </w:rPr>
              <w:t>實際</w:t>
            </w:r>
          </w:p>
          <w:p w:rsidR="00E546AE" w:rsidRPr="009B6FF7" w:rsidRDefault="00E546AE" w:rsidP="001171C9">
            <w:pPr>
              <w:pStyle w:val="142"/>
              <w:jc w:val="center"/>
            </w:pPr>
            <w:r w:rsidRPr="009B6FF7">
              <w:rPr>
                <w:rFonts w:hint="eastAsia"/>
              </w:rPr>
              <w:t>報到</w:t>
            </w:r>
          </w:p>
        </w:tc>
        <w:tc>
          <w:tcPr>
            <w:tcW w:w="2551" w:type="dxa"/>
            <w:shd w:val="clear" w:color="auto" w:fill="auto"/>
            <w:noWrap/>
            <w:vAlign w:val="center"/>
          </w:tcPr>
          <w:p w:rsidR="00E546AE" w:rsidRPr="00B350B4" w:rsidRDefault="00E546AE" w:rsidP="00E546AE">
            <w:pPr>
              <w:pStyle w:val="142"/>
              <w:rPr>
                <w:spacing w:val="-10"/>
              </w:rPr>
            </w:pPr>
            <w:r w:rsidRPr="00B350B4">
              <w:rPr>
                <w:rFonts w:hint="eastAsia"/>
                <w:spacing w:val="-10"/>
              </w:rPr>
              <w:t>晶片設計學位學程</w:t>
            </w:r>
          </w:p>
        </w:tc>
        <w:tc>
          <w:tcPr>
            <w:tcW w:w="736" w:type="dxa"/>
            <w:shd w:val="clear" w:color="auto" w:fill="auto"/>
            <w:noWrap/>
            <w:vAlign w:val="center"/>
          </w:tcPr>
          <w:p w:rsidR="00E546AE" w:rsidRPr="009B6FF7" w:rsidRDefault="00E546AE" w:rsidP="00B350B4">
            <w:pPr>
              <w:pStyle w:val="142"/>
              <w:jc w:val="right"/>
            </w:pPr>
            <w:r w:rsidRPr="009B6FF7">
              <w:rPr>
                <w:rFonts w:hint="eastAsia"/>
              </w:rPr>
              <w:t>15</w:t>
            </w:r>
          </w:p>
        </w:tc>
        <w:tc>
          <w:tcPr>
            <w:tcW w:w="737" w:type="dxa"/>
            <w:shd w:val="clear" w:color="auto" w:fill="auto"/>
            <w:noWrap/>
            <w:vAlign w:val="center"/>
          </w:tcPr>
          <w:p w:rsidR="00E546AE" w:rsidRPr="009B6FF7" w:rsidRDefault="00E546AE" w:rsidP="00B350B4">
            <w:pPr>
              <w:pStyle w:val="142"/>
              <w:jc w:val="right"/>
            </w:pPr>
            <w:r w:rsidRPr="009B6FF7">
              <w:rPr>
                <w:rFonts w:hint="eastAsia"/>
              </w:rPr>
              <w:t>1</w:t>
            </w:r>
          </w:p>
        </w:tc>
        <w:tc>
          <w:tcPr>
            <w:tcW w:w="737" w:type="dxa"/>
            <w:shd w:val="clear" w:color="auto" w:fill="auto"/>
            <w:noWrap/>
            <w:vAlign w:val="center"/>
          </w:tcPr>
          <w:p w:rsidR="00E546AE" w:rsidRPr="009B6FF7" w:rsidRDefault="00E546AE" w:rsidP="008D48ED">
            <w:pPr>
              <w:pStyle w:val="142"/>
              <w:jc w:val="right"/>
              <w:rPr>
                <w:highlight w:val="yellow"/>
              </w:rPr>
            </w:pPr>
            <w:r w:rsidRPr="009B6FF7">
              <w:rPr>
                <w:rFonts w:hint="eastAsia"/>
              </w:rPr>
              <w:t>24(</w:t>
            </w:r>
            <w:r w:rsidR="008D48ED">
              <w:t>2</w:t>
            </w:r>
            <w:r w:rsidRPr="009B6FF7">
              <w:rPr>
                <w:rFonts w:hint="eastAsia"/>
              </w:rPr>
              <w:t>)</w:t>
            </w:r>
          </w:p>
        </w:tc>
        <w:tc>
          <w:tcPr>
            <w:tcW w:w="737" w:type="dxa"/>
            <w:shd w:val="clear" w:color="auto" w:fill="auto"/>
            <w:noWrap/>
            <w:vAlign w:val="center"/>
          </w:tcPr>
          <w:p w:rsidR="00E546AE" w:rsidRPr="009B6FF7" w:rsidRDefault="00E546AE" w:rsidP="00B350B4">
            <w:pPr>
              <w:pStyle w:val="142"/>
              <w:jc w:val="right"/>
            </w:pPr>
            <w:r w:rsidRPr="009B6FF7">
              <w:rPr>
                <w:rFonts w:hint="eastAsia"/>
              </w:rPr>
              <w:t>1</w:t>
            </w:r>
          </w:p>
        </w:tc>
        <w:tc>
          <w:tcPr>
            <w:tcW w:w="737" w:type="dxa"/>
            <w:vAlign w:val="center"/>
          </w:tcPr>
          <w:p w:rsidR="00E546AE" w:rsidRPr="00AE268A" w:rsidRDefault="008D48ED" w:rsidP="00B350B4">
            <w:pPr>
              <w:pStyle w:val="142"/>
              <w:jc w:val="right"/>
              <w:rPr>
                <w:szCs w:val="24"/>
              </w:rPr>
            </w:pPr>
            <w:r>
              <w:rPr>
                <w:szCs w:val="24"/>
              </w:rPr>
              <w:t>24</w:t>
            </w:r>
          </w:p>
        </w:tc>
        <w:tc>
          <w:tcPr>
            <w:tcW w:w="737" w:type="dxa"/>
            <w:vAlign w:val="center"/>
          </w:tcPr>
          <w:p w:rsidR="00E546AE" w:rsidRPr="00AE268A" w:rsidRDefault="008D48ED" w:rsidP="00B350B4">
            <w:pPr>
              <w:pStyle w:val="142"/>
              <w:jc w:val="right"/>
              <w:rPr>
                <w:szCs w:val="24"/>
              </w:rPr>
            </w:pPr>
            <w:r>
              <w:rPr>
                <w:szCs w:val="24"/>
              </w:rPr>
              <w:t>1(1)</w:t>
            </w:r>
          </w:p>
        </w:tc>
      </w:tr>
      <w:tr w:rsidR="00E546AE" w:rsidTr="00B350B4">
        <w:trPr>
          <w:jc w:val="right"/>
        </w:trPr>
        <w:tc>
          <w:tcPr>
            <w:tcW w:w="709" w:type="dxa"/>
            <w:vMerge/>
          </w:tcPr>
          <w:p w:rsidR="00E546AE" w:rsidRPr="009B6FF7" w:rsidRDefault="00E546AE" w:rsidP="00E546AE">
            <w:pPr>
              <w:pStyle w:val="142"/>
            </w:pPr>
          </w:p>
        </w:tc>
        <w:tc>
          <w:tcPr>
            <w:tcW w:w="2551" w:type="dxa"/>
            <w:shd w:val="clear" w:color="auto" w:fill="auto"/>
            <w:noWrap/>
            <w:vAlign w:val="center"/>
          </w:tcPr>
          <w:p w:rsidR="00E546AE" w:rsidRPr="00B350B4" w:rsidRDefault="00E546AE" w:rsidP="00E546AE">
            <w:pPr>
              <w:pStyle w:val="142"/>
              <w:rPr>
                <w:spacing w:val="-10"/>
              </w:rPr>
            </w:pPr>
            <w:r w:rsidRPr="00B350B4">
              <w:rPr>
                <w:rFonts w:hint="eastAsia"/>
                <w:spacing w:val="-10"/>
              </w:rPr>
              <w:t>半導體製程學位學程</w:t>
            </w:r>
          </w:p>
        </w:tc>
        <w:tc>
          <w:tcPr>
            <w:tcW w:w="736" w:type="dxa"/>
            <w:shd w:val="clear" w:color="auto" w:fill="auto"/>
            <w:noWrap/>
            <w:vAlign w:val="center"/>
          </w:tcPr>
          <w:p w:rsidR="00E546AE" w:rsidRPr="009B6FF7" w:rsidRDefault="00E546AE" w:rsidP="00B350B4">
            <w:pPr>
              <w:pStyle w:val="142"/>
              <w:jc w:val="right"/>
            </w:pPr>
            <w:r w:rsidRPr="009B6FF7">
              <w:rPr>
                <w:rFonts w:hint="eastAsia"/>
              </w:rPr>
              <w:t>16(2)</w:t>
            </w:r>
          </w:p>
        </w:tc>
        <w:tc>
          <w:tcPr>
            <w:tcW w:w="737" w:type="dxa"/>
            <w:shd w:val="clear" w:color="auto" w:fill="auto"/>
            <w:noWrap/>
            <w:vAlign w:val="center"/>
          </w:tcPr>
          <w:p w:rsidR="00E546AE" w:rsidRPr="009B6FF7" w:rsidRDefault="00E546AE" w:rsidP="00B350B4">
            <w:pPr>
              <w:pStyle w:val="142"/>
              <w:jc w:val="right"/>
            </w:pPr>
            <w:r w:rsidRPr="009B6FF7">
              <w:rPr>
                <w:rFonts w:hint="eastAsia"/>
              </w:rPr>
              <w:t>4</w:t>
            </w:r>
            <w:r w:rsidRPr="009B6FF7">
              <w:t>(2)</w:t>
            </w:r>
          </w:p>
        </w:tc>
        <w:tc>
          <w:tcPr>
            <w:tcW w:w="737" w:type="dxa"/>
            <w:shd w:val="clear" w:color="auto" w:fill="auto"/>
            <w:noWrap/>
            <w:vAlign w:val="center"/>
          </w:tcPr>
          <w:p w:rsidR="00E546AE" w:rsidRPr="009B6FF7" w:rsidRDefault="00E546AE" w:rsidP="008D48ED">
            <w:pPr>
              <w:pStyle w:val="142"/>
              <w:jc w:val="right"/>
              <w:rPr>
                <w:highlight w:val="yellow"/>
              </w:rPr>
            </w:pPr>
            <w:r w:rsidRPr="009B6FF7">
              <w:rPr>
                <w:rFonts w:hint="eastAsia"/>
              </w:rPr>
              <w:t>19(</w:t>
            </w:r>
            <w:r w:rsidR="008D48ED">
              <w:t>4</w:t>
            </w:r>
            <w:r w:rsidRPr="009B6FF7">
              <w:rPr>
                <w:rFonts w:hint="eastAsia"/>
              </w:rPr>
              <w:t>)</w:t>
            </w:r>
          </w:p>
        </w:tc>
        <w:tc>
          <w:tcPr>
            <w:tcW w:w="737" w:type="dxa"/>
            <w:shd w:val="clear" w:color="auto" w:fill="auto"/>
            <w:noWrap/>
            <w:vAlign w:val="center"/>
          </w:tcPr>
          <w:p w:rsidR="00E546AE" w:rsidRPr="009B6FF7" w:rsidRDefault="008D48ED" w:rsidP="00B350B4">
            <w:pPr>
              <w:pStyle w:val="142"/>
              <w:jc w:val="right"/>
            </w:pPr>
            <w:r>
              <w:t>6(2)</w:t>
            </w:r>
          </w:p>
        </w:tc>
        <w:tc>
          <w:tcPr>
            <w:tcW w:w="737" w:type="dxa"/>
            <w:vAlign w:val="center"/>
          </w:tcPr>
          <w:p w:rsidR="00E546AE" w:rsidRPr="00AE268A" w:rsidRDefault="008D48ED" w:rsidP="00B350B4">
            <w:pPr>
              <w:pStyle w:val="142"/>
              <w:jc w:val="right"/>
              <w:rPr>
                <w:szCs w:val="24"/>
              </w:rPr>
            </w:pPr>
            <w:r>
              <w:rPr>
                <w:szCs w:val="24"/>
              </w:rPr>
              <w:t>18(6)</w:t>
            </w:r>
          </w:p>
        </w:tc>
        <w:tc>
          <w:tcPr>
            <w:tcW w:w="737" w:type="dxa"/>
            <w:vAlign w:val="center"/>
          </w:tcPr>
          <w:p w:rsidR="00E546AE" w:rsidRPr="00AE268A" w:rsidRDefault="00E546AE" w:rsidP="00B350B4">
            <w:pPr>
              <w:pStyle w:val="142"/>
              <w:jc w:val="right"/>
              <w:rPr>
                <w:szCs w:val="24"/>
              </w:rPr>
            </w:pPr>
            <w:r w:rsidRPr="00AE268A">
              <w:rPr>
                <w:rFonts w:hint="eastAsia"/>
                <w:szCs w:val="24"/>
              </w:rPr>
              <w:t>5</w:t>
            </w:r>
          </w:p>
        </w:tc>
      </w:tr>
      <w:tr w:rsidR="00E546AE" w:rsidTr="00B350B4">
        <w:trPr>
          <w:jc w:val="right"/>
        </w:trPr>
        <w:tc>
          <w:tcPr>
            <w:tcW w:w="709" w:type="dxa"/>
            <w:vMerge/>
          </w:tcPr>
          <w:p w:rsidR="00E546AE" w:rsidRPr="009B6FF7" w:rsidRDefault="00E546AE" w:rsidP="00E546AE">
            <w:pPr>
              <w:pStyle w:val="142"/>
            </w:pPr>
          </w:p>
        </w:tc>
        <w:tc>
          <w:tcPr>
            <w:tcW w:w="2551" w:type="dxa"/>
            <w:shd w:val="clear" w:color="auto" w:fill="auto"/>
            <w:noWrap/>
            <w:vAlign w:val="center"/>
          </w:tcPr>
          <w:p w:rsidR="00E546AE" w:rsidRPr="00B350B4" w:rsidRDefault="00E546AE" w:rsidP="00E546AE">
            <w:pPr>
              <w:pStyle w:val="142"/>
              <w:rPr>
                <w:spacing w:val="-10"/>
              </w:rPr>
            </w:pPr>
            <w:r w:rsidRPr="00B350B4">
              <w:rPr>
                <w:rFonts w:hint="eastAsia"/>
                <w:spacing w:val="-10"/>
              </w:rPr>
              <w:t>半導體封測學位學程</w:t>
            </w:r>
          </w:p>
        </w:tc>
        <w:tc>
          <w:tcPr>
            <w:tcW w:w="736" w:type="dxa"/>
            <w:shd w:val="clear" w:color="auto" w:fill="auto"/>
            <w:noWrap/>
            <w:vAlign w:val="center"/>
          </w:tcPr>
          <w:p w:rsidR="00E546AE" w:rsidRPr="009B6FF7" w:rsidRDefault="00E546AE" w:rsidP="00B350B4">
            <w:pPr>
              <w:pStyle w:val="142"/>
              <w:jc w:val="right"/>
            </w:pPr>
            <w:r w:rsidRPr="009B6FF7">
              <w:rPr>
                <w:rFonts w:hint="eastAsia"/>
              </w:rPr>
              <w:t>11(1)</w:t>
            </w:r>
          </w:p>
        </w:tc>
        <w:tc>
          <w:tcPr>
            <w:tcW w:w="737" w:type="dxa"/>
            <w:shd w:val="clear" w:color="auto" w:fill="auto"/>
            <w:noWrap/>
            <w:vAlign w:val="center"/>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tcPr>
          <w:p w:rsidR="00E546AE" w:rsidRPr="009B6FF7" w:rsidRDefault="00E546AE" w:rsidP="00B350B4">
            <w:pPr>
              <w:pStyle w:val="142"/>
              <w:jc w:val="right"/>
              <w:rPr>
                <w:highlight w:val="yellow"/>
              </w:rPr>
            </w:pPr>
            <w:r w:rsidRPr="009B6FF7">
              <w:rPr>
                <w:rFonts w:hint="eastAsia"/>
              </w:rPr>
              <w:t>11</w:t>
            </w:r>
            <w:r w:rsidR="008D48ED">
              <w:t>(2)</w:t>
            </w:r>
          </w:p>
        </w:tc>
        <w:tc>
          <w:tcPr>
            <w:tcW w:w="737" w:type="dxa"/>
            <w:shd w:val="clear" w:color="auto" w:fill="auto"/>
            <w:noWrap/>
            <w:vAlign w:val="center"/>
          </w:tcPr>
          <w:p w:rsidR="00E546AE" w:rsidRPr="009B6FF7" w:rsidRDefault="00E546AE" w:rsidP="00B350B4">
            <w:pPr>
              <w:pStyle w:val="142"/>
              <w:jc w:val="right"/>
            </w:pPr>
            <w:r w:rsidRPr="009B6FF7">
              <w:rPr>
                <w:rFonts w:hint="eastAsia"/>
              </w:rPr>
              <w:t>0</w:t>
            </w:r>
          </w:p>
        </w:tc>
        <w:tc>
          <w:tcPr>
            <w:tcW w:w="737" w:type="dxa"/>
            <w:vAlign w:val="center"/>
          </w:tcPr>
          <w:p w:rsidR="00E546AE" w:rsidRPr="00AE268A" w:rsidRDefault="00E546AE" w:rsidP="00B350B4">
            <w:pPr>
              <w:pStyle w:val="142"/>
              <w:jc w:val="right"/>
              <w:rPr>
                <w:szCs w:val="24"/>
              </w:rPr>
            </w:pPr>
            <w:r w:rsidRPr="00AE268A">
              <w:rPr>
                <w:rFonts w:hint="eastAsia"/>
                <w:szCs w:val="24"/>
              </w:rPr>
              <w:t>10</w:t>
            </w:r>
            <w:r w:rsidR="008D48ED">
              <w:rPr>
                <w:szCs w:val="24"/>
              </w:rPr>
              <w:t>(1)</w:t>
            </w:r>
          </w:p>
        </w:tc>
        <w:tc>
          <w:tcPr>
            <w:tcW w:w="737" w:type="dxa"/>
            <w:vAlign w:val="center"/>
          </w:tcPr>
          <w:p w:rsidR="00E546AE" w:rsidRPr="00AE268A" w:rsidRDefault="00E546AE" w:rsidP="00B350B4">
            <w:pPr>
              <w:pStyle w:val="142"/>
              <w:jc w:val="right"/>
              <w:rPr>
                <w:szCs w:val="24"/>
              </w:rPr>
            </w:pPr>
            <w:r w:rsidRPr="00AE268A">
              <w:rPr>
                <w:rFonts w:hint="eastAsia"/>
                <w:szCs w:val="24"/>
              </w:rPr>
              <w:t>4</w:t>
            </w:r>
            <w:r w:rsidR="008D48ED">
              <w:rPr>
                <w:szCs w:val="24"/>
              </w:rPr>
              <w:t>(2)</w:t>
            </w:r>
          </w:p>
        </w:tc>
      </w:tr>
      <w:tr w:rsidR="00E546AE" w:rsidTr="00B350B4">
        <w:trPr>
          <w:jc w:val="right"/>
        </w:trPr>
        <w:tc>
          <w:tcPr>
            <w:tcW w:w="709" w:type="dxa"/>
            <w:vMerge/>
          </w:tcPr>
          <w:p w:rsidR="00E546AE" w:rsidRPr="009B6FF7" w:rsidRDefault="00E546AE" w:rsidP="00E546AE">
            <w:pPr>
              <w:pStyle w:val="142"/>
            </w:pPr>
          </w:p>
        </w:tc>
        <w:tc>
          <w:tcPr>
            <w:tcW w:w="2551" w:type="dxa"/>
            <w:shd w:val="clear" w:color="auto" w:fill="auto"/>
            <w:noWrap/>
            <w:vAlign w:val="center"/>
          </w:tcPr>
          <w:p w:rsidR="00E546AE" w:rsidRPr="00B350B4" w:rsidRDefault="00E546AE" w:rsidP="00E546AE">
            <w:pPr>
              <w:pStyle w:val="142"/>
              <w:rPr>
                <w:spacing w:val="-10"/>
              </w:rPr>
            </w:pPr>
            <w:r w:rsidRPr="00B350B4">
              <w:rPr>
                <w:rFonts w:hint="eastAsia"/>
                <w:spacing w:val="-10"/>
              </w:rPr>
              <w:t>關鍵材料學位學程</w:t>
            </w:r>
          </w:p>
        </w:tc>
        <w:tc>
          <w:tcPr>
            <w:tcW w:w="736" w:type="dxa"/>
            <w:shd w:val="clear" w:color="auto" w:fill="auto"/>
            <w:noWrap/>
            <w:vAlign w:val="center"/>
          </w:tcPr>
          <w:p w:rsidR="00E546AE" w:rsidRPr="009B6FF7" w:rsidRDefault="00E546AE" w:rsidP="00B350B4">
            <w:pPr>
              <w:pStyle w:val="142"/>
              <w:jc w:val="right"/>
            </w:pPr>
            <w:r w:rsidRPr="009B6FF7">
              <w:rPr>
                <w:rFonts w:hint="eastAsia"/>
              </w:rPr>
              <w:t>16</w:t>
            </w:r>
          </w:p>
        </w:tc>
        <w:tc>
          <w:tcPr>
            <w:tcW w:w="737" w:type="dxa"/>
            <w:shd w:val="clear" w:color="auto" w:fill="auto"/>
            <w:noWrap/>
            <w:vAlign w:val="center"/>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tcPr>
          <w:p w:rsidR="00E546AE" w:rsidRPr="009B6FF7" w:rsidRDefault="00E546AE" w:rsidP="00B350B4">
            <w:pPr>
              <w:pStyle w:val="142"/>
              <w:jc w:val="right"/>
              <w:rPr>
                <w:highlight w:val="yellow"/>
              </w:rPr>
            </w:pPr>
            <w:r w:rsidRPr="009B6FF7">
              <w:rPr>
                <w:rFonts w:hint="eastAsia"/>
              </w:rPr>
              <w:t>15</w:t>
            </w:r>
          </w:p>
        </w:tc>
        <w:tc>
          <w:tcPr>
            <w:tcW w:w="737" w:type="dxa"/>
            <w:shd w:val="clear" w:color="auto" w:fill="auto"/>
            <w:noWrap/>
            <w:vAlign w:val="center"/>
          </w:tcPr>
          <w:p w:rsidR="00E546AE" w:rsidRPr="009B6FF7" w:rsidRDefault="00E546AE" w:rsidP="00B350B4">
            <w:pPr>
              <w:pStyle w:val="142"/>
              <w:jc w:val="right"/>
            </w:pPr>
            <w:r w:rsidRPr="009B6FF7">
              <w:rPr>
                <w:rFonts w:hint="eastAsia"/>
              </w:rPr>
              <w:t>4</w:t>
            </w:r>
            <w:r w:rsidR="008D48ED">
              <w:t>(1)</w:t>
            </w:r>
          </w:p>
        </w:tc>
        <w:tc>
          <w:tcPr>
            <w:tcW w:w="737" w:type="dxa"/>
            <w:vAlign w:val="center"/>
          </w:tcPr>
          <w:p w:rsidR="00E546AE" w:rsidRPr="00AE268A" w:rsidRDefault="00E546AE" w:rsidP="00B350B4">
            <w:pPr>
              <w:pStyle w:val="142"/>
              <w:jc w:val="right"/>
              <w:rPr>
                <w:szCs w:val="24"/>
              </w:rPr>
            </w:pPr>
            <w:r w:rsidRPr="00AE268A">
              <w:rPr>
                <w:rFonts w:hint="eastAsia"/>
                <w:szCs w:val="24"/>
              </w:rPr>
              <w:t>15</w:t>
            </w:r>
          </w:p>
        </w:tc>
        <w:tc>
          <w:tcPr>
            <w:tcW w:w="737" w:type="dxa"/>
            <w:vAlign w:val="center"/>
          </w:tcPr>
          <w:p w:rsidR="00E546AE" w:rsidRPr="00AE268A" w:rsidRDefault="00E546AE" w:rsidP="00B350B4">
            <w:pPr>
              <w:pStyle w:val="142"/>
              <w:jc w:val="right"/>
              <w:rPr>
                <w:szCs w:val="24"/>
              </w:rPr>
            </w:pPr>
            <w:r w:rsidRPr="00AE268A">
              <w:rPr>
                <w:rFonts w:hint="eastAsia"/>
                <w:szCs w:val="24"/>
              </w:rPr>
              <w:t>4</w:t>
            </w:r>
          </w:p>
        </w:tc>
      </w:tr>
      <w:tr w:rsidR="00E546AE" w:rsidTr="00B350B4">
        <w:trPr>
          <w:jc w:val="right"/>
        </w:trPr>
        <w:tc>
          <w:tcPr>
            <w:tcW w:w="709" w:type="dxa"/>
            <w:vMerge/>
          </w:tcPr>
          <w:p w:rsidR="00E546AE" w:rsidRPr="009B6FF7" w:rsidRDefault="00E546AE" w:rsidP="00E546AE">
            <w:pPr>
              <w:pStyle w:val="142"/>
            </w:pPr>
          </w:p>
        </w:tc>
        <w:tc>
          <w:tcPr>
            <w:tcW w:w="2551" w:type="dxa"/>
            <w:shd w:val="clear" w:color="auto" w:fill="auto"/>
            <w:noWrap/>
            <w:vAlign w:val="center"/>
          </w:tcPr>
          <w:p w:rsidR="00E546AE" w:rsidRPr="00B350B4" w:rsidRDefault="00E546AE" w:rsidP="00E546AE">
            <w:pPr>
              <w:pStyle w:val="142"/>
              <w:rPr>
                <w:spacing w:val="-10"/>
              </w:rPr>
            </w:pPr>
            <w:r w:rsidRPr="00B350B4">
              <w:rPr>
                <w:rFonts w:hint="eastAsia"/>
                <w:spacing w:val="-10"/>
              </w:rPr>
              <w:t>智能與永續製造學位學程</w:t>
            </w:r>
          </w:p>
        </w:tc>
        <w:tc>
          <w:tcPr>
            <w:tcW w:w="736" w:type="dxa"/>
            <w:shd w:val="clear" w:color="auto" w:fill="auto"/>
            <w:noWrap/>
            <w:vAlign w:val="center"/>
          </w:tcPr>
          <w:p w:rsidR="00E546AE" w:rsidRPr="009B6FF7" w:rsidRDefault="00E546AE" w:rsidP="00B350B4">
            <w:pPr>
              <w:pStyle w:val="142"/>
              <w:jc w:val="right"/>
            </w:pPr>
            <w:r w:rsidRPr="009B6FF7">
              <w:rPr>
                <w:rFonts w:hint="eastAsia"/>
              </w:rPr>
              <w:t>11</w:t>
            </w:r>
          </w:p>
        </w:tc>
        <w:tc>
          <w:tcPr>
            <w:tcW w:w="737" w:type="dxa"/>
            <w:shd w:val="clear" w:color="auto" w:fill="auto"/>
            <w:noWrap/>
            <w:vAlign w:val="center"/>
          </w:tcPr>
          <w:p w:rsidR="00E546AE" w:rsidRPr="009B6FF7" w:rsidRDefault="00E546AE" w:rsidP="00B350B4">
            <w:pPr>
              <w:pStyle w:val="142"/>
              <w:jc w:val="right"/>
            </w:pPr>
            <w:r w:rsidRPr="009B6FF7">
              <w:rPr>
                <w:rFonts w:hint="eastAsia"/>
              </w:rPr>
              <w:t>4</w:t>
            </w:r>
          </w:p>
        </w:tc>
        <w:tc>
          <w:tcPr>
            <w:tcW w:w="737" w:type="dxa"/>
            <w:shd w:val="clear" w:color="auto" w:fill="auto"/>
            <w:noWrap/>
            <w:vAlign w:val="center"/>
          </w:tcPr>
          <w:p w:rsidR="00E546AE" w:rsidRPr="009B6FF7" w:rsidRDefault="00E546AE" w:rsidP="00B350B4">
            <w:pPr>
              <w:pStyle w:val="142"/>
              <w:jc w:val="right"/>
              <w:rPr>
                <w:highlight w:val="yellow"/>
              </w:rPr>
            </w:pPr>
            <w:r w:rsidRPr="009B6FF7">
              <w:rPr>
                <w:rFonts w:hint="eastAsia"/>
              </w:rPr>
              <w:t>11</w:t>
            </w:r>
          </w:p>
        </w:tc>
        <w:tc>
          <w:tcPr>
            <w:tcW w:w="737" w:type="dxa"/>
            <w:shd w:val="clear" w:color="auto" w:fill="auto"/>
            <w:noWrap/>
            <w:vAlign w:val="center"/>
          </w:tcPr>
          <w:p w:rsidR="00E546AE" w:rsidRPr="009B6FF7" w:rsidRDefault="008D48ED" w:rsidP="008D48ED">
            <w:pPr>
              <w:pStyle w:val="142"/>
              <w:jc w:val="right"/>
            </w:pPr>
            <w:r>
              <w:t>5</w:t>
            </w:r>
            <w:r w:rsidR="00E546AE" w:rsidRPr="009B6FF7">
              <w:rPr>
                <w:rFonts w:hint="eastAsia"/>
              </w:rPr>
              <w:t>(</w:t>
            </w:r>
            <w:r>
              <w:t>3</w:t>
            </w:r>
            <w:r w:rsidR="00E546AE" w:rsidRPr="009B6FF7">
              <w:rPr>
                <w:rFonts w:hint="eastAsia"/>
              </w:rPr>
              <w:t>)</w:t>
            </w:r>
          </w:p>
        </w:tc>
        <w:tc>
          <w:tcPr>
            <w:tcW w:w="737" w:type="dxa"/>
            <w:vAlign w:val="center"/>
          </w:tcPr>
          <w:p w:rsidR="00E546AE" w:rsidRPr="00AE268A" w:rsidRDefault="00E546AE" w:rsidP="008D48ED">
            <w:pPr>
              <w:pStyle w:val="142"/>
              <w:jc w:val="right"/>
              <w:rPr>
                <w:szCs w:val="24"/>
              </w:rPr>
            </w:pPr>
            <w:r w:rsidRPr="00AE268A">
              <w:rPr>
                <w:rFonts w:hint="eastAsia"/>
                <w:szCs w:val="24"/>
              </w:rPr>
              <w:t>1</w:t>
            </w:r>
            <w:r w:rsidR="008D48ED">
              <w:rPr>
                <w:szCs w:val="24"/>
              </w:rPr>
              <w:t>0(1)</w:t>
            </w:r>
          </w:p>
        </w:tc>
        <w:tc>
          <w:tcPr>
            <w:tcW w:w="737" w:type="dxa"/>
            <w:vAlign w:val="center"/>
          </w:tcPr>
          <w:p w:rsidR="00E546AE" w:rsidRPr="00AE268A" w:rsidRDefault="00E546AE" w:rsidP="00B350B4">
            <w:pPr>
              <w:pStyle w:val="142"/>
              <w:jc w:val="right"/>
              <w:rPr>
                <w:szCs w:val="24"/>
              </w:rPr>
            </w:pPr>
            <w:r w:rsidRPr="00AE268A">
              <w:rPr>
                <w:rFonts w:hint="eastAsia"/>
                <w:szCs w:val="24"/>
              </w:rPr>
              <w:t>5</w:t>
            </w:r>
          </w:p>
        </w:tc>
      </w:tr>
      <w:tr w:rsidR="00E546AE" w:rsidTr="00B350B4">
        <w:trPr>
          <w:jc w:val="right"/>
        </w:trPr>
        <w:tc>
          <w:tcPr>
            <w:tcW w:w="709" w:type="dxa"/>
            <w:vMerge/>
          </w:tcPr>
          <w:p w:rsidR="00E546AE" w:rsidRPr="009B6FF7" w:rsidRDefault="00E546AE" w:rsidP="00E546AE">
            <w:pPr>
              <w:pStyle w:val="142"/>
            </w:pPr>
          </w:p>
        </w:tc>
        <w:tc>
          <w:tcPr>
            <w:tcW w:w="2551" w:type="dxa"/>
            <w:shd w:val="clear" w:color="auto" w:fill="auto"/>
            <w:noWrap/>
            <w:vAlign w:val="center"/>
          </w:tcPr>
          <w:p w:rsidR="00E546AE" w:rsidRPr="00B350B4" w:rsidRDefault="00E546AE" w:rsidP="003C6899">
            <w:pPr>
              <w:pStyle w:val="142"/>
              <w:jc w:val="center"/>
              <w:rPr>
                <w:spacing w:val="-10"/>
              </w:rPr>
            </w:pPr>
            <w:r w:rsidRPr="00B350B4">
              <w:rPr>
                <w:rFonts w:hint="eastAsia"/>
                <w:spacing w:val="-10"/>
              </w:rPr>
              <w:t>小計</w:t>
            </w:r>
          </w:p>
        </w:tc>
        <w:tc>
          <w:tcPr>
            <w:tcW w:w="736" w:type="dxa"/>
            <w:shd w:val="clear" w:color="auto" w:fill="auto"/>
            <w:noWrap/>
            <w:vAlign w:val="center"/>
          </w:tcPr>
          <w:p w:rsidR="00E546AE" w:rsidRPr="009B6FF7" w:rsidRDefault="00E546AE" w:rsidP="00B350B4">
            <w:pPr>
              <w:pStyle w:val="142"/>
              <w:jc w:val="right"/>
            </w:pPr>
            <w:r w:rsidRPr="009B6FF7">
              <w:rPr>
                <w:rFonts w:hint="eastAsia"/>
              </w:rPr>
              <w:t>69</w:t>
            </w:r>
            <w:r w:rsidRPr="009B6FF7">
              <w:t>(3)</w:t>
            </w:r>
          </w:p>
        </w:tc>
        <w:tc>
          <w:tcPr>
            <w:tcW w:w="737" w:type="dxa"/>
            <w:shd w:val="clear" w:color="auto" w:fill="auto"/>
            <w:noWrap/>
            <w:vAlign w:val="center"/>
          </w:tcPr>
          <w:p w:rsidR="00E546AE" w:rsidRPr="009B6FF7" w:rsidRDefault="00E546AE" w:rsidP="00B350B4">
            <w:pPr>
              <w:pStyle w:val="142"/>
              <w:jc w:val="right"/>
            </w:pPr>
            <w:r w:rsidRPr="009B6FF7">
              <w:rPr>
                <w:rFonts w:hint="eastAsia"/>
              </w:rPr>
              <w:t>1</w:t>
            </w:r>
            <w:r w:rsidRPr="009B6FF7">
              <w:t>7(2)</w:t>
            </w:r>
          </w:p>
        </w:tc>
        <w:tc>
          <w:tcPr>
            <w:tcW w:w="737" w:type="dxa"/>
            <w:shd w:val="clear" w:color="auto" w:fill="auto"/>
            <w:noWrap/>
            <w:vAlign w:val="center"/>
          </w:tcPr>
          <w:p w:rsidR="00E546AE" w:rsidRPr="009B6FF7" w:rsidRDefault="00E546AE" w:rsidP="008D48ED">
            <w:pPr>
              <w:pStyle w:val="142"/>
              <w:jc w:val="right"/>
              <w:rPr>
                <w:highlight w:val="yellow"/>
              </w:rPr>
            </w:pPr>
            <w:r w:rsidRPr="009B6FF7">
              <w:rPr>
                <w:rFonts w:hint="eastAsia"/>
              </w:rPr>
              <w:t>80(</w:t>
            </w:r>
            <w:r w:rsidR="008D48ED">
              <w:t>8</w:t>
            </w:r>
            <w:r w:rsidRPr="009B6FF7">
              <w:rPr>
                <w:rFonts w:hint="eastAsia"/>
              </w:rPr>
              <w:t>)</w:t>
            </w:r>
          </w:p>
        </w:tc>
        <w:tc>
          <w:tcPr>
            <w:tcW w:w="737" w:type="dxa"/>
            <w:shd w:val="clear" w:color="auto" w:fill="auto"/>
            <w:noWrap/>
            <w:vAlign w:val="center"/>
          </w:tcPr>
          <w:p w:rsidR="00E546AE" w:rsidRPr="009B6FF7" w:rsidRDefault="00E546AE" w:rsidP="008D48ED">
            <w:pPr>
              <w:pStyle w:val="142"/>
              <w:jc w:val="right"/>
            </w:pPr>
            <w:r w:rsidRPr="009B6FF7">
              <w:rPr>
                <w:rFonts w:hint="eastAsia"/>
              </w:rPr>
              <w:t>1</w:t>
            </w:r>
            <w:r w:rsidR="008D48ED">
              <w:t>6</w:t>
            </w:r>
            <w:r w:rsidRPr="009B6FF7">
              <w:rPr>
                <w:rFonts w:hint="eastAsia"/>
              </w:rPr>
              <w:t>(</w:t>
            </w:r>
            <w:r w:rsidR="008D48ED">
              <w:t>6</w:t>
            </w:r>
            <w:r w:rsidRPr="009B6FF7">
              <w:rPr>
                <w:rFonts w:hint="eastAsia"/>
              </w:rPr>
              <w:t>)</w:t>
            </w:r>
          </w:p>
        </w:tc>
        <w:tc>
          <w:tcPr>
            <w:tcW w:w="737" w:type="dxa"/>
          </w:tcPr>
          <w:p w:rsidR="00E546AE" w:rsidRPr="009B6FF7" w:rsidRDefault="008D48ED" w:rsidP="008D48ED">
            <w:pPr>
              <w:pStyle w:val="142"/>
              <w:jc w:val="right"/>
              <w:rPr>
                <w:rFonts w:hint="eastAsia"/>
              </w:rPr>
            </w:pPr>
            <w:r>
              <w:t>77(8)</w:t>
            </w:r>
          </w:p>
        </w:tc>
        <w:tc>
          <w:tcPr>
            <w:tcW w:w="737" w:type="dxa"/>
          </w:tcPr>
          <w:p w:rsidR="00E546AE" w:rsidRPr="009B6FF7" w:rsidRDefault="008D48ED" w:rsidP="00B350B4">
            <w:pPr>
              <w:pStyle w:val="142"/>
              <w:jc w:val="right"/>
              <w:rPr>
                <w:rFonts w:hint="eastAsia"/>
              </w:rPr>
            </w:pPr>
            <w:r>
              <w:t>19(3)</w:t>
            </w:r>
          </w:p>
        </w:tc>
      </w:tr>
      <w:tr w:rsidR="00E546AE" w:rsidTr="00B350B4">
        <w:trPr>
          <w:jc w:val="right"/>
        </w:trPr>
        <w:tc>
          <w:tcPr>
            <w:tcW w:w="709" w:type="dxa"/>
            <w:vMerge/>
          </w:tcPr>
          <w:p w:rsidR="00E546AE" w:rsidRPr="009B6FF7" w:rsidRDefault="00E546AE" w:rsidP="00E546AE">
            <w:pPr>
              <w:pStyle w:val="142"/>
            </w:pPr>
          </w:p>
        </w:tc>
        <w:tc>
          <w:tcPr>
            <w:tcW w:w="2551" w:type="dxa"/>
            <w:shd w:val="clear" w:color="auto" w:fill="auto"/>
            <w:noWrap/>
            <w:vAlign w:val="center"/>
          </w:tcPr>
          <w:p w:rsidR="00E546AE" w:rsidRPr="00B350B4" w:rsidRDefault="00E546AE" w:rsidP="003C6899">
            <w:pPr>
              <w:pStyle w:val="142"/>
              <w:jc w:val="center"/>
              <w:rPr>
                <w:rFonts w:hint="eastAsia"/>
                <w:b/>
                <w:spacing w:val="-10"/>
              </w:rPr>
            </w:pPr>
            <w:r w:rsidRPr="00B350B4">
              <w:rPr>
                <w:rFonts w:hint="eastAsia"/>
                <w:b/>
                <w:spacing w:val="-10"/>
              </w:rPr>
              <w:t>合計</w:t>
            </w:r>
          </w:p>
        </w:tc>
        <w:tc>
          <w:tcPr>
            <w:tcW w:w="1473" w:type="dxa"/>
            <w:gridSpan w:val="2"/>
            <w:shd w:val="clear" w:color="auto" w:fill="auto"/>
            <w:noWrap/>
            <w:vAlign w:val="center"/>
          </w:tcPr>
          <w:p w:rsidR="00E546AE" w:rsidRPr="00B66D2A" w:rsidRDefault="00E546AE" w:rsidP="00B350B4">
            <w:pPr>
              <w:pStyle w:val="142"/>
              <w:jc w:val="right"/>
              <w:rPr>
                <w:rFonts w:hint="eastAsia"/>
                <w:b/>
              </w:rPr>
            </w:pPr>
            <w:r w:rsidRPr="00B66D2A">
              <w:rPr>
                <w:rFonts w:hint="eastAsia"/>
                <w:b/>
              </w:rPr>
              <w:t>8</w:t>
            </w:r>
            <w:r w:rsidRPr="00B66D2A">
              <w:rPr>
                <w:b/>
              </w:rPr>
              <w:t>6(5)</w:t>
            </w:r>
          </w:p>
        </w:tc>
        <w:tc>
          <w:tcPr>
            <w:tcW w:w="1474" w:type="dxa"/>
            <w:gridSpan w:val="2"/>
            <w:shd w:val="clear" w:color="auto" w:fill="auto"/>
            <w:noWrap/>
            <w:vAlign w:val="center"/>
          </w:tcPr>
          <w:p w:rsidR="00E546AE" w:rsidRPr="00B66D2A" w:rsidRDefault="00E546AE" w:rsidP="008D48ED">
            <w:pPr>
              <w:pStyle w:val="142"/>
              <w:jc w:val="right"/>
              <w:rPr>
                <w:rFonts w:hint="eastAsia"/>
                <w:b/>
              </w:rPr>
            </w:pPr>
            <w:r w:rsidRPr="00B66D2A">
              <w:rPr>
                <w:rFonts w:hint="eastAsia"/>
                <w:b/>
              </w:rPr>
              <w:t>9</w:t>
            </w:r>
            <w:r w:rsidR="008D48ED">
              <w:rPr>
                <w:b/>
              </w:rPr>
              <w:t>6</w:t>
            </w:r>
            <w:r w:rsidRPr="00B66D2A">
              <w:rPr>
                <w:b/>
              </w:rPr>
              <w:t>(</w:t>
            </w:r>
            <w:r w:rsidR="008D48ED">
              <w:rPr>
                <w:b/>
              </w:rPr>
              <w:t>1</w:t>
            </w:r>
            <w:r w:rsidRPr="00B66D2A">
              <w:rPr>
                <w:b/>
              </w:rPr>
              <w:t>4)</w:t>
            </w:r>
          </w:p>
        </w:tc>
        <w:tc>
          <w:tcPr>
            <w:tcW w:w="1474" w:type="dxa"/>
            <w:gridSpan w:val="2"/>
          </w:tcPr>
          <w:p w:rsidR="00E546AE" w:rsidRPr="00B66D2A" w:rsidRDefault="008D48ED" w:rsidP="008D48ED">
            <w:pPr>
              <w:pStyle w:val="142"/>
              <w:jc w:val="right"/>
              <w:rPr>
                <w:rFonts w:hint="eastAsia"/>
                <w:b/>
              </w:rPr>
            </w:pPr>
            <w:r>
              <w:rPr>
                <w:b/>
              </w:rPr>
              <w:t>96(11)</w:t>
            </w:r>
          </w:p>
        </w:tc>
      </w:tr>
    </w:tbl>
    <w:p w:rsidR="003E7B25" w:rsidRDefault="009875B1" w:rsidP="00B350B4">
      <w:pPr>
        <w:pStyle w:val="142"/>
        <w:ind w:left="2069" w:hangingChars="850" w:hanging="2069"/>
        <w:rPr>
          <w:rFonts w:hint="eastAsia"/>
        </w:rPr>
      </w:pPr>
      <w:r>
        <w:rPr>
          <w:rFonts w:hint="eastAsia"/>
        </w:rPr>
        <w:t xml:space="preserve"> </w:t>
      </w:r>
      <w:r>
        <w:t xml:space="preserve">       </w:t>
      </w:r>
      <w:r>
        <w:rPr>
          <w:rFonts w:hint="eastAsia"/>
        </w:rPr>
        <w:t xml:space="preserve">說 </w:t>
      </w:r>
      <w:r>
        <w:t xml:space="preserve">   </w:t>
      </w:r>
      <w:r>
        <w:rPr>
          <w:rFonts w:hint="eastAsia"/>
        </w:rPr>
        <w:t>明</w:t>
      </w:r>
      <w:r>
        <w:rPr>
          <w:rFonts w:hAnsi="標楷體" w:hint="eastAsia"/>
        </w:rPr>
        <w:t>：表內人數為本國生，(</w:t>
      </w:r>
      <w:r>
        <w:rPr>
          <w:rFonts w:hAnsi="標楷體"/>
        </w:rPr>
        <w:t>)</w:t>
      </w:r>
      <w:r>
        <w:rPr>
          <w:rFonts w:hAnsi="標楷體" w:hint="eastAsia"/>
        </w:rPr>
        <w:t>內為外國學生。</w:t>
      </w:r>
    </w:p>
    <w:p w:rsidR="00245D9A" w:rsidRDefault="00245D9A" w:rsidP="009875B1">
      <w:pPr>
        <w:pStyle w:val="142"/>
        <w:ind w:firstLineChars="400" w:firstLine="974"/>
        <w:rPr>
          <w:rFonts w:hAnsi="標楷體"/>
        </w:rPr>
      </w:pPr>
      <w:r w:rsidRPr="00E93B72">
        <w:rPr>
          <w:rFonts w:hAnsi="標楷體" w:hint="eastAsia"/>
        </w:rPr>
        <w:t>資料來源：</w:t>
      </w:r>
      <w:r w:rsidR="002E649A">
        <w:rPr>
          <w:rFonts w:hAnsi="標楷體" w:hint="eastAsia"/>
        </w:rPr>
        <w:t>成功大學提供。</w:t>
      </w:r>
    </w:p>
    <w:p w:rsidR="003F39BD" w:rsidRDefault="003F39BD" w:rsidP="0021700A">
      <w:pPr>
        <w:pStyle w:val="142"/>
        <w:rPr>
          <w:rFonts w:hint="eastAsia"/>
        </w:rPr>
      </w:pPr>
      <w:bookmarkStart w:id="10" w:name="_Toc370199881"/>
    </w:p>
    <w:p w:rsidR="00F426D5" w:rsidRPr="009E304D" w:rsidRDefault="004D28AB" w:rsidP="00F426D5">
      <w:pPr>
        <w:pStyle w:val="14"/>
        <w:ind w:left="567" w:hanging="567"/>
        <w:rPr>
          <w:rFonts w:hAnsi="標楷體" w:hint="eastAsia"/>
        </w:rPr>
      </w:pPr>
      <w:bookmarkStart w:id="11" w:name="_Toc179813804"/>
      <w:r>
        <w:rPr>
          <w:rFonts w:hAnsi="標楷體" w:hint="eastAsia"/>
        </w:rPr>
        <w:t>四</w:t>
      </w:r>
      <w:r w:rsidR="00F426D5" w:rsidRPr="009E304D">
        <w:rPr>
          <w:rFonts w:hAnsi="標楷體" w:hint="eastAsia"/>
        </w:rPr>
        <w:t>、</w:t>
      </w:r>
      <w:r w:rsidR="00753ABB" w:rsidRPr="00753ABB">
        <w:rPr>
          <w:rFonts w:hAnsi="標楷體" w:hint="eastAsia"/>
        </w:rPr>
        <w:t>產學創新總中心</w:t>
      </w:r>
      <w:r w:rsidR="00753ABB">
        <w:rPr>
          <w:rFonts w:hAnsi="標楷體" w:hint="eastAsia"/>
        </w:rPr>
        <w:t>下設之</w:t>
      </w:r>
      <w:r w:rsidR="00787AEF" w:rsidRPr="00787AEF">
        <w:rPr>
          <w:rFonts w:hAnsi="標楷體" w:hint="eastAsia"/>
        </w:rPr>
        <w:t>新創加速中心112及113年度無技轉衍生收入，113年截至7月底進駐家數較112年度減少，允宜研謀改善</w:t>
      </w:r>
      <w:bookmarkEnd w:id="11"/>
    </w:p>
    <w:p w:rsidR="00D9487C" w:rsidRDefault="00FA4A3C" w:rsidP="00F426D5">
      <w:pPr>
        <w:ind w:left="567" w:firstLine="567"/>
      </w:pPr>
      <w:r w:rsidRPr="00FA4A3C">
        <w:rPr>
          <w:rFonts w:hint="eastAsia"/>
        </w:rPr>
        <w:t>成功大學校務基金11</w:t>
      </w:r>
      <w:r w:rsidR="00172624">
        <w:t>4</w:t>
      </w:r>
      <w:r w:rsidRPr="00FA4A3C">
        <w:rPr>
          <w:rFonts w:hint="eastAsia"/>
        </w:rPr>
        <w:t>年度預算案</w:t>
      </w:r>
      <w:r w:rsidR="00D76311">
        <w:rPr>
          <w:rFonts w:hint="eastAsia"/>
        </w:rPr>
        <w:t>編列產學創新總中心經</w:t>
      </w:r>
      <w:r w:rsidR="00F606F6">
        <w:rPr>
          <w:rFonts w:hint="eastAsia"/>
        </w:rPr>
        <w:t>費來源收入</w:t>
      </w:r>
      <w:r w:rsidR="00787AEF">
        <w:t>13</w:t>
      </w:r>
      <w:r w:rsidR="00F606F6">
        <w:rPr>
          <w:rFonts w:hint="eastAsia"/>
        </w:rPr>
        <w:t>億</w:t>
      </w:r>
      <w:r w:rsidR="00787AEF">
        <w:t>4,336</w:t>
      </w:r>
      <w:r w:rsidR="00F606F6">
        <w:rPr>
          <w:rFonts w:hint="eastAsia"/>
        </w:rPr>
        <w:t>萬6千元</w:t>
      </w:r>
      <w:r w:rsidR="00F606F6">
        <w:rPr>
          <w:rFonts w:hAnsi="標楷體" w:hint="eastAsia"/>
        </w:rPr>
        <w:t>，</w:t>
      </w:r>
      <w:r w:rsidR="00F606F6">
        <w:rPr>
          <w:rFonts w:hint="eastAsia"/>
        </w:rPr>
        <w:t>包括</w:t>
      </w:r>
      <w:r w:rsidR="00F606F6" w:rsidRPr="00F606F6">
        <w:rPr>
          <w:rFonts w:hint="eastAsia"/>
        </w:rPr>
        <w:t>教育部及其他政府補助、委辦款</w:t>
      </w:r>
      <w:r w:rsidR="00787AEF">
        <w:t>9</w:t>
      </w:r>
      <w:r w:rsidR="00F606F6">
        <w:rPr>
          <w:rFonts w:hint="eastAsia"/>
        </w:rPr>
        <w:t>億</w:t>
      </w:r>
      <w:r w:rsidR="00787AEF">
        <w:t>9,020</w:t>
      </w:r>
      <w:r w:rsidR="00F606F6">
        <w:rPr>
          <w:rFonts w:hint="eastAsia"/>
        </w:rPr>
        <w:t>萬</w:t>
      </w:r>
      <w:r w:rsidR="00787AEF">
        <w:t>6</w:t>
      </w:r>
      <w:r w:rsidR="00F606F6">
        <w:rPr>
          <w:rFonts w:hint="eastAsia"/>
        </w:rPr>
        <w:t>千元及</w:t>
      </w:r>
      <w:r w:rsidR="00F606F6" w:rsidRPr="00F606F6">
        <w:rPr>
          <w:rFonts w:hint="eastAsia"/>
        </w:rPr>
        <w:t>企業產學合作經費及其他非政府補助、委辦款</w:t>
      </w:r>
      <w:r w:rsidR="00F606F6">
        <w:rPr>
          <w:rFonts w:hint="eastAsia"/>
        </w:rPr>
        <w:t>3億</w:t>
      </w:r>
      <w:r w:rsidR="00787AEF">
        <w:t>5</w:t>
      </w:r>
      <w:r w:rsidR="00F606F6">
        <w:t>,</w:t>
      </w:r>
      <w:r w:rsidR="00787AEF">
        <w:t>316</w:t>
      </w:r>
      <w:r w:rsidR="00F606F6">
        <w:rPr>
          <w:rFonts w:hint="eastAsia"/>
        </w:rPr>
        <w:t>萬元(詳表1</w:t>
      </w:r>
      <w:r w:rsidR="00F606F6">
        <w:t>)</w:t>
      </w:r>
      <w:r w:rsidRPr="00FA4A3C">
        <w:rPr>
          <w:rFonts w:hint="eastAsia"/>
        </w:rPr>
        <w:t>。經查：</w:t>
      </w:r>
    </w:p>
    <w:p w:rsidR="002079E5" w:rsidRPr="008C31A6" w:rsidRDefault="002079E5" w:rsidP="002079E5">
      <w:pPr>
        <w:pStyle w:val="af8"/>
        <w:ind w:left="851" w:hanging="284"/>
        <w:rPr>
          <w:b/>
        </w:rPr>
      </w:pPr>
      <w:r w:rsidRPr="008C31A6">
        <w:rPr>
          <w:rFonts w:hint="eastAsia"/>
          <w:b/>
        </w:rPr>
        <w:t>(一</w:t>
      </w:r>
      <w:r w:rsidRPr="008C31A6">
        <w:rPr>
          <w:b/>
        </w:rPr>
        <w:t>)</w:t>
      </w:r>
      <w:r w:rsidR="00233D52" w:rsidRPr="00233D52">
        <w:rPr>
          <w:rFonts w:hint="eastAsia"/>
          <w:b/>
        </w:rPr>
        <w:t>產學創新總中心經費</w:t>
      </w:r>
      <w:r w:rsidR="0021700A">
        <w:rPr>
          <w:rFonts w:hint="eastAsia"/>
          <w:b/>
        </w:rPr>
        <w:t>逾半</w:t>
      </w:r>
      <w:r w:rsidR="00233D52" w:rsidRPr="00233D52">
        <w:rPr>
          <w:rFonts w:hint="eastAsia"/>
          <w:b/>
        </w:rPr>
        <w:t>來自政府補助</w:t>
      </w:r>
      <w:r w:rsidR="00B75EA0">
        <w:rPr>
          <w:rFonts w:hint="eastAsia"/>
          <w:b/>
        </w:rPr>
        <w:t>或委辦業務</w:t>
      </w:r>
    </w:p>
    <w:p w:rsidR="0009203A" w:rsidRDefault="00D76311" w:rsidP="0009203A">
      <w:pPr>
        <w:pStyle w:val="2"/>
        <w:ind w:left="850" w:firstLine="567"/>
        <w:rPr>
          <w:rFonts w:hAnsi="標楷體"/>
        </w:rPr>
      </w:pPr>
      <w:r w:rsidRPr="00D76311">
        <w:rPr>
          <w:rFonts w:hAnsi="標楷體" w:hint="eastAsia"/>
        </w:rPr>
        <w:t>成功大學</w:t>
      </w:r>
      <w:r w:rsidR="00545D45" w:rsidRPr="00545D45">
        <w:rPr>
          <w:rFonts w:hAnsi="標楷體" w:hint="eastAsia"/>
        </w:rPr>
        <w:t>為</w:t>
      </w:r>
      <w:r w:rsidR="00A03CF0">
        <w:rPr>
          <w:rFonts w:hAnsi="標楷體" w:hint="eastAsia"/>
        </w:rPr>
        <w:t>促進</w:t>
      </w:r>
      <w:r w:rsidRPr="00D76311">
        <w:rPr>
          <w:rFonts w:hAnsi="標楷體" w:hint="eastAsia"/>
        </w:rPr>
        <w:t>產學合作業務轉型，於109年8月整合校內主要負責產學業務</w:t>
      </w:r>
      <w:r w:rsidR="00233D52">
        <w:rPr>
          <w:rFonts w:hAnsi="標楷體" w:hint="eastAsia"/>
        </w:rPr>
        <w:t>之3</w:t>
      </w:r>
      <w:r w:rsidRPr="00D76311">
        <w:rPr>
          <w:rFonts w:hAnsi="標楷體" w:hint="eastAsia"/>
        </w:rPr>
        <w:t>個單位，包括研究總中心、技轉育成中心與國際產學聯盟，</w:t>
      </w:r>
      <w:r w:rsidR="0021700A">
        <w:rPr>
          <w:rFonts w:hAnsi="標楷體" w:hint="eastAsia"/>
        </w:rPr>
        <w:t>設</w:t>
      </w:r>
      <w:r w:rsidRPr="00D76311">
        <w:rPr>
          <w:rFonts w:hAnsi="標楷體" w:hint="eastAsia"/>
        </w:rPr>
        <w:t>立成</w:t>
      </w:r>
      <w:r w:rsidR="00545D45">
        <w:rPr>
          <w:rFonts w:hAnsi="標楷體" w:hint="eastAsia"/>
        </w:rPr>
        <w:t>功</w:t>
      </w:r>
      <w:r w:rsidRPr="00D76311">
        <w:rPr>
          <w:rFonts w:hAnsi="標楷體" w:hint="eastAsia"/>
        </w:rPr>
        <w:t>大</w:t>
      </w:r>
      <w:r w:rsidR="00545D45">
        <w:rPr>
          <w:rFonts w:hAnsi="標楷體" w:hint="eastAsia"/>
        </w:rPr>
        <w:t>學</w:t>
      </w:r>
      <w:r w:rsidRPr="00D76311">
        <w:rPr>
          <w:rFonts w:hAnsi="標楷體" w:hint="eastAsia"/>
        </w:rPr>
        <w:t>產學創新總中心</w:t>
      </w:r>
      <w:r>
        <w:rPr>
          <w:rFonts w:hAnsi="標楷體" w:hint="eastAsia"/>
        </w:rPr>
        <w:t>(下稱產創總中心</w:t>
      </w:r>
      <w:r>
        <w:rPr>
          <w:rFonts w:hAnsi="標楷體"/>
        </w:rPr>
        <w:t>)</w:t>
      </w:r>
      <w:r w:rsidRPr="00D76311">
        <w:rPr>
          <w:rFonts w:hAnsi="標楷體" w:hint="eastAsia"/>
        </w:rPr>
        <w:t>，旗下除原隸屬研究總中心之各所屬中心外，尚有新創加速中心、企業關係與技轉中心、航空太空科技研究中心</w:t>
      </w:r>
      <w:r>
        <w:rPr>
          <w:rFonts w:hAnsi="標楷體" w:hint="eastAsia"/>
        </w:rPr>
        <w:t>。</w:t>
      </w:r>
    </w:p>
    <w:p w:rsidR="00F606F6" w:rsidRDefault="009279BE" w:rsidP="0009203A">
      <w:pPr>
        <w:pStyle w:val="2"/>
        <w:ind w:left="850" w:firstLine="567"/>
        <w:rPr>
          <w:rFonts w:hAnsi="標楷體"/>
        </w:rPr>
      </w:pPr>
      <w:r>
        <w:rPr>
          <w:rFonts w:hAnsi="標楷體" w:hint="eastAsia"/>
        </w:rPr>
        <w:t>由</w:t>
      </w:r>
      <w:r w:rsidRPr="009279BE">
        <w:rPr>
          <w:rFonts w:hAnsi="標楷體" w:hint="eastAsia"/>
        </w:rPr>
        <w:t>產創總中心1</w:t>
      </w:r>
      <w:r w:rsidR="001171C9">
        <w:rPr>
          <w:rFonts w:hAnsi="標楷體"/>
        </w:rPr>
        <w:t>10</w:t>
      </w:r>
      <w:r w:rsidR="00545D45">
        <w:rPr>
          <w:rFonts w:hAnsi="標楷體" w:hint="eastAsia"/>
        </w:rPr>
        <w:t>至</w:t>
      </w:r>
      <w:r w:rsidRPr="009279BE">
        <w:rPr>
          <w:rFonts w:hAnsi="標楷體" w:hint="eastAsia"/>
        </w:rPr>
        <w:t>11</w:t>
      </w:r>
      <w:r w:rsidR="001171C9">
        <w:rPr>
          <w:rFonts w:hAnsi="標楷體"/>
        </w:rPr>
        <w:t>4</w:t>
      </w:r>
      <w:r w:rsidR="00545D45">
        <w:rPr>
          <w:rFonts w:hAnsi="標楷體" w:hint="eastAsia"/>
        </w:rPr>
        <w:t>年度</w:t>
      </w:r>
      <w:r w:rsidRPr="009279BE">
        <w:rPr>
          <w:rFonts w:hAnsi="標楷體" w:hint="eastAsia"/>
        </w:rPr>
        <w:t>經費來源</w:t>
      </w:r>
      <w:r w:rsidR="00545D45">
        <w:rPr>
          <w:rFonts w:hAnsi="標楷體"/>
        </w:rPr>
        <w:t>(</w:t>
      </w:r>
      <w:r w:rsidR="00545D45">
        <w:rPr>
          <w:rFonts w:hAnsi="標楷體" w:hint="eastAsia"/>
        </w:rPr>
        <w:t>詳表1</w:t>
      </w:r>
      <w:r w:rsidR="00545D45">
        <w:rPr>
          <w:rFonts w:hAnsi="標楷體"/>
        </w:rPr>
        <w:t>)</w:t>
      </w:r>
      <w:r>
        <w:rPr>
          <w:rFonts w:hAnsi="標楷體" w:hint="eastAsia"/>
        </w:rPr>
        <w:t>觀之，各年度來自政府補助及委辦經費比率皆高於5</w:t>
      </w:r>
      <w:r>
        <w:rPr>
          <w:rFonts w:hAnsi="標楷體"/>
        </w:rPr>
        <w:t>8%</w:t>
      </w:r>
      <w:r w:rsidR="00233D52">
        <w:rPr>
          <w:rFonts w:hAnsi="標楷體" w:hint="eastAsia"/>
        </w:rPr>
        <w:t>，</w:t>
      </w:r>
      <w:r w:rsidR="0021700A">
        <w:rPr>
          <w:rFonts w:hAnsi="標楷體" w:hint="eastAsia"/>
        </w:rPr>
        <w:t>顯示</w:t>
      </w:r>
      <w:r w:rsidR="00233D52">
        <w:rPr>
          <w:rFonts w:hAnsi="標楷體" w:hint="eastAsia"/>
        </w:rPr>
        <w:t>該中心</w:t>
      </w:r>
      <w:r w:rsidR="00233D52" w:rsidRPr="00233D52">
        <w:rPr>
          <w:rFonts w:hAnsi="標楷體" w:hint="eastAsia"/>
        </w:rPr>
        <w:t>經費</w:t>
      </w:r>
      <w:r w:rsidR="0021700A">
        <w:rPr>
          <w:rFonts w:hAnsi="標楷體" w:hint="eastAsia"/>
        </w:rPr>
        <w:t>逾半</w:t>
      </w:r>
      <w:r w:rsidR="00233D52" w:rsidRPr="00233D52">
        <w:rPr>
          <w:rFonts w:hAnsi="標楷體" w:hint="eastAsia"/>
        </w:rPr>
        <w:t>來自政府</w:t>
      </w:r>
      <w:r w:rsidR="00233D52">
        <w:rPr>
          <w:rFonts w:hAnsi="標楷體" w:hint="eastAsia"/>
        </w:rPr>
        <w:t>。</w:t>
      </w:r>
    </w:p>
    <w:p w:rsidR="00F606F6" w:rsidRDefault="009279BE" w:rsidP="009279BE">
      <w:pPr>
        <w:pStyle w:val="2"/>
        <w:ind w:leftChars="0" w:left="0" w:firstLineChars="0" w:firstLine="0"/>
        <w:rPr>
          <w:b/>
          <w:spacing w:val="-2"/>
        </w:rPr>
      </w:pPr>
      <w:r w:rsidRPr="0058131A">
        <w:rPr>
          <w:rFonts w:hint="eastAsia"/>
          <w:b/>
        </w:rPr>
        <w:t>表</w:t>
      </w:r>
      <w:r>
        <w:rPr>
          <w:b/>
        </w:rPr>
        <w:t>1</w:t>
      </w:r>
      <w:r w:rsidRPr="0058131A">
        <w:rPr>
          <w:rFonts w:hint="eastAsia"/>
          <w:b/>
        </w:rPr>
        <w:t xml:space="preserve">  </w:t>
      </w:r>
      <w:r w:rsidRPr="000156CD">
        <w:rPr>
          <w:rFonts w:hint="eastAsia"/>
          <w:b/>
          <w:spacing w:val="-2"/>
        </w:rPr>
        <w:t>成功大學</w:t>
      </w:r>
      <w:r w:rsidRPr="009279BE">
        <w:rPr>
          <w:rFonts w:hint="eastAsia"/>
          <w:b/>
          <w:spacing w:val="-2"/>
        </w:rPr>
        <w:t>產學創新總中心</w:t>
      </w:r>
      <w:r>
        <w:rPr>
          <w:rFonts w:hint="eastAsia"/>
          <w:b/>
          <w:spacing w:val="-2"/>
        </w:rPr>
        <w:t>1</w:t>
      </w:r>
      <w:r w:rsidR="00172624">
        <w:rPr>
          <w:b/>
          <w:spacing w:val="-2"/>
        </w:rPr>
        <w:t>10</w:t>
      </w:r>
      <w:r w:rsidR="00545D45">
        <w:rPr>
          <w:rFonts w:hint="eastAsia"/>
          <w:b/>
          <w:spacing w:val="-2"/>
        </w:rPr>
        <w:t>至</w:t>
      </w:r>
      <w:r>
        <w:rPr>
          <w:rFonts w:hint="eastAsia"/>
          <w:b/>
          <w:spacing w:val="-2"/>
        </w:rPr>
        <w:t>1</w:t>
      </w:r>
      <w:r>
        <w:rPr>
          <w:b/>
          <w:spacing w:val="-2"/>
        </w:rPr>
        <w:t>1</w:t>
      </w:r>
      <w:r w:rsidR="00172624">
        <w:rPr>
          <w:b/>
          <w:spacing w:val="-2"/>
        </w:rPr>
        <w:t>4</w:t>
      </w:r>
      <w:r w:rsidR="00545D45">
        <w:rPr>
          <w:rFonts w:hint="eastAsia"/>
          <w:b/>
          <w:spacing w:val="-2"/>
        </w:rPr>
        <w:t>年度</w:t>
      </w:r>
      <w:r w:rsidRPr="009279BE">
        <w:rPr>
          <w:rFonts w:hint="eastAsia"/>
          <w:b/>
          <w:spacing w:val="-2"/>
        </w:rPr>
        <w:t>經費來源情形</w:t>
      </w:r>
      <w:r w:rsidR="00545D45">
        <w:rPr>
          <w:rFonts w:hint="eastAsia"/>
          <w:b/>
          <w:spacing w:val="-2"/>
        </w:rPr>
        <w:t>表</w:t>
      </w:r>
    </w:p>
    <w:p w:rsidR="009279BE" w:rsidRPr="009279BE" w:rsidRDefault="009279BE" w:rsidP="009279BE">
      <w:pPr>
        <w:pStyle w:val="2"/>
        <w:spacing w:line="0" w:lineRule="atLeast"/>
        <w:ind w:leftChars="0" w:left="0" w:firstLineChars="0" w:firstLine="0"/>
        <w:jc w:val="right"/>
        <w:rPr>
          <w:rFonts w:hAnsi="標楷體" w:hint="eastAsia"/>
          <w:sz w:val="24"/>
          <w:szCs w:val="24"/>
        </w:rPr>
      </w:pPr>
      <w:r w:rsidRPr="009279BE">
        <w:rPr>
          <w:rFonts w:hAnsi="標楷體" w:hint="eastAsia"/>
          <w:sz w:val="24"/>
          <w:szCs w:val="24"/>
        </w:rPr>
        <w:t>單位:新</w:t>
      </w:r>
      <w:r>
        <w:rPr>
          <w:rFonts w:hAnsi="標楷體" w:hint="eastAsia"/>
          <w:sz w:val="24"/>
          <w:szCs w:val="24"/>
        </w:rPr>
        <w:t>臺</w:t>
      </w:r>
      <w:r w:rsidRPr="009279BE">
        <w:rPr>
          <w:rFonts w:hAnsi="標楷體" w:hint="eastAsia"/>
          <w:sz w:val="24"/>
          <w:szCs w:val="24"/>
        </w:rPr>
        <w:t>幣千元；%</w:t>
      </w:r>
    </w:p>
    <w:tbl>
      <w:tblPr>
        <w:tblW w:w="890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09"/>
        <w:gridCol w:w="1134"/>
        <w:gridCol w:w="1191"/>
        <w:gridCol w:w="1314"/>
        <w:gridCol w:w="1080"/>
        <w:gridCol w:w="1070"/>
        <w:gridCol w:w="1314"/>
      </w:tblGrid>
      <w:tr w:rsidR="00172624" w:rsidRPr="008947B1" w:rsidTr="00787AEF">
        <w:trPr>
          <w:trHeight w:val="322"/>
          <w:jc w:val="center"/>
        </w:trPr>
        <w:tc>
          <w:tcPr>
            <w:tcW w:w="1809" w:type="dxa"/>
            <w:shd w:val="clear" w:color="auto" w:fill="auto"/>
            <w:noWrap/>
            <w:vAlign w:val="center"/>
            <w:hideMark/>
          </w:tcPr>
          <w:p w:rsidR="00172624" w:rsidRPr="00ED2A05" w:rsidRDefault="00172624" w:rsidP="008947B1">
            <w:pPr>
              <w:pStyle w:val="142"/>
              <w:jc w:val="center"/>
            </w:pPr>
            <w:r>
              <w:rPr>
                <w:rFonts w:hint="eastAsia"/>
              </w:rPr>
              <w:t>項次</w:t>
            </w:r>
          </w:p>
        </w:tc>
        <w:tc>
          <w:tcPr>
            <w:tcW w:w="1134" w:type="dxa"/>
            <w:shd w:val="clear" w:color="auto" w:fill="auto"/>
            <w:noWrap/>
            <w:hideMark/>
          </w:tcPr>
          <w:p w:rsidR="00172624" w:rsidRPr="008947B1" w:rsidRDefault="00172624" w:rsidP="008947B1">
            <w:pPr>
              <w:pStyle w:val="142"/>
              <w:jc w:val="center"/>
              <w:rPr>
                <w:rFonts w:hint="eastAsia"/>
                <w:spacing w:val="-12"/>
              </w:rPr>
            </w:pPr>
            <w:r w:rsidRPr="008947B1">
              <w:rPr>
                <w:rFonts w:hint="eastAsia"/>
                <w:spacing w:val="-12"/>
              </w:rPr>
              <w:t>110年度實際</w:t>
            </w:r>
          </w:p>
        </w:tc>
        <w:tc>
          <w:tcPr>
            <w:tcW w:w="1191" w:type="dxa"/>
            <w:shd w:val="clear" w:color="auto" w:fill="auto"/>
            <w:noWrap/>
            <w:hideMark/>
          </w:tcPr>
          <w:p w:rsidR="00172624" w:rsidRPr="008947B1" w:rsidRDefault="00172624" w:rsidP="008947B1">
            <w:pPr>
              <w:pStyle w:val="142"/>
              <w:jc w:val="center"/>
              <w:rPr>
                <w:rFonts w:hint="eastAsia"/>
                <w:spacing w:val="-12"/>
              </w:rPr>
            </w:pPr>
            <w:r w:rsidRPr="008947B1">
              <w:rPr>
                <w:rFonts w:hint="eastAsia"/>
                <w:spacing w:val="-12"/>
              </w:rPr>
              <w:t>111年度實際</w:t>
            </w:r>
          </w:p>
        </w:tc>
        <w:tc>
          <w:tcPr>
            <w:tcW w:w="1312" w:type="dxa"/>
            <w:shd w:val="clear" w:color="auto" w:fill="auto"/>
            <w:noWrap/>
            <w:hideMark/>
          </w:tcPr>
          <w:p w:rsidR="00172624" w:rsidRPr="008947B1" w:rsidRDefault="00172624" w:rsidP="008947B1">
            <w:pPr>
              <w:pStyle w:val="142"/>
              <w:jc w:val="center"/>
              <w:rPr>
                <w:spacing w:val="-12"/>
              </w:rPr>
            </w:pPr>
            <w:r w:rsidRPr="008947B1">
              <w:rPr>
                <w:rFonts w:hint="eastAsia"/>
                <w:spacing w:val="-12"/>
              </w:rPr>
              <w:t>112年度</w:t>
            </w:r>
          </w:p>
          <w:p w:rsidR="00172624" w:rsidRPr="008947B1" w:rsidRDefault="00172624" w:rsidP="008947B1">
            <w:pPr>
              <w:pStyle w:val="142"/>
              <w:jc w:val="center"/>
              <w:rPr>
                <w:rFonts w:hint="eastAsia"/>
                <w:spacing w:val="-12"/>
              </w:rPr>
            </w:pPr>
            <w:r>
              <w:rPr>
                <w:rFonts w:hint="eastAsia"/>
                <w:spacing w:val="-12"/>
              </w:rPr>
              <w:t>實</w:t>
            </w:r>
            <w:r w:rsidR="001171C9">
              <w:rPr>
                <w:rFonts w:hint="eastAsia"/>
                <w:spacing w:val="-12"/>
              </w:rPr>
              <w:t>際</w:t>
            </w:r>
          </w:p>
        </w:tc>
        <w:tc>
          <w:tcPr>
            <w:tcW w:w="1080" w:type="dxa"/>
            <w:shd w:val="clear" w:color="auto" w:fill="auto"/>
            <w:noWrap/>
            <w:hideMark/>
          </w:tcPr>
          <w:p w:rsidR="00172624" w:rsidRPr="008947B1" w:rsidRDefault="00172624" w:rsidP="008947B1">
            <w:pPr>
              <w:pStyle w:val="142"/>
              <w:jc w:val="center"/>
              <w:rPr>
                <w:spacing w:val="-12"/>
              </w:rPr>
            </w:pPr>
            <w:r w:rsidRPr="008947B1">
              <w:rPr>
                <w:rFonts w:hint="eastAsia"/>
                <w:spacing w:val="-12"/>
              </w:rPr>
              <w:t>113年</w:t>
            </w:r>
            <w:r>
              <w:rPr>
                <w:rFonts w:hint="eastAsia"/>
                <w:spacing w:val="-12"/>
              </w:rPr>
              <w:t>度</w:t>
            </w:r>
          </w:p>
          <w:p w:rsidR="00172624" w:rsidRPr="008947B1" w:rsidRDefault="00172624" w:rsidP="008947B1">
            <w:pPr>
              <w:pStyle w:val="142"/>
              <w:jc w:val="center"/>
              <w:rPr>
                <w:rFonts w:hint="eastAsia"/>
                <w:spacing w:val="-12"/>
              </w:rPr>
            </w:pPr>
            <w:r w:rsidRPr="008947B1">
              <w:rPr>
                <w:rFonts w:hint="eastAsia"/>
                <w:spacing w:val="-12"/>
              </w:rPr>
              <w:t>預計</w:t>
            </w:r>
          </w:p>
        </w:tc>
        <w:tc>
          <w:tcPr>
            <w:tcW w:w="1069" w:type="dxa"/>
          </w:tcPr>
          <w:p w:rsidR="001171C9" w:rsidRDefault="00172624" w:rsidP="00172624">
            <w:pPr>
              <w:pStyle w:val="142"/>
              <w:jc w:val="center"/>
              <w:rPr>
                <w:spacing w:val="-12"/>
              </w:rPr>
            </w:pPr>
            <w:r w:rsidRPr="008947B1">
              <w:rPr>
                <w:rFonts w:hint="eastAsia"/>
                <w:spacing w:val="-12"/>
              </w:rPr>
              <w:t>113年</w:t>
            </w:r>
          </w:p>
          <w:p w:rsidR="00172624" w:rsidRPr="008947B1" w:rsidRDefault="00172624" w:rsidP="00172624">
            <w:pPr>
              <w:pStyle w:val="142"/>
              <w:jc w:val="center"/>
              <w:rPr>
                <w:rFonts w:hint="eastAsia"/>
                <w:spacing w:val="-12"/>
              </w:rPr>
            </w:pPr>
            <w:r>
              <w:rPr>
                <w:rFonts w:hint="eastAsia"/>
                <w:spacing w:val="-12"/>
              </w:rPr>
              <w:t>7月底</w:t>
            </w:r>
          </w:p>
        </w:tc>
        <w:tc>
          <w:tcPr>
            <w:tcW w:w="1312" w:type="dxa"/>
          </w:tcPr>
          <w:p w:rsidR="00172624" w:rsidRPr="00172624" w:rsidRDefault="00172624" w:rsidP="00172624">
            <w:pPr>
              <w:pStyle w:val="142"/>
              <w:jc w:val="center"/>
              <w:rPr>
                <w:rFonts w:hint="eastAsia"/>
                <w:spacing w:val="-12"/>
              </w:rPr>
            </w:pPr>
            <w:r w:rsidRPr="00172624">
              <w:rPr>
                <w:rFonts w:hint="eastAsia"/>
                <w:spacing w:val="-12"/>
              </w:rPr>
              <w:t>11</w:t>
            </w:r>
            <w:r>
              <w:rPr>
                <w:spacing w:val="-12"/>
              </w:rPr>
              <w:t>4</w:t>
            </w:r>
            <w:r w:rsidRPr="00172624">
              <w:rPr>
                <w:rFonts w:hint="eastAsia"/>
                <w:spacing w:val="-12"/>
              </w:rPr>
              <w:t>年度</w:t>
            </w:r>
          </w:p>
          <w:p w:rsidR="00172624" w:rsidRPr="008947B1" w:rsidRDefault="00172624" w:rsidP="00172624">
            <w:pPr>
              <w:pStyle w:val="142"/>
              <w:jc w:val="center"/>
              <w:rPr>
                <w:rFonts w:hint="eastAsia"/>
                <w:spacing w:val="-12"/>
              </w:rPr>
            </w:pPr>
            <w:r w:rsidRPr="00172624">
              <w:rPr>
                <w:rFonts w:hint="eastAsia"/>
                <w:spacing w:val="-12"/>
              </w:rPr>
              <w:t>預計</w:t>
            </w:r>
          </w:p>
        </w:tc>
      </w:tr>
      <w:tr w:rsidR="00172624" w:rsidRPr="008947B1" w:rsidTr="00787AEF">
        <w:trPr>
          <w:trHeight w:val="322"/>
          <w:jc w:val="center"/>
        </w:trPr>
        <w:tc>
          <w:tcPr>
            <w:tcW w:w="1809" w:type="dxa"/>
            <w:shd w:val="clear" w:color="auto" w:fill="auto"/>
            <w:noWrap/>
            <w:hideMark/>
          </w:tcPr>
          <w:p w:rsidR="00172624" w:rsidRPr="008947B1" w:rsidRDefault="00172624" w:rsidP="00172624">
            <w:pPr>
              <w:pStyle w:val="142"/>
              <w:rPr>
                <w:rFonts w:hint="eastAsia"/>
                <w:spacing w:val="-16"/>
              </w:rPr>
            </w:pPr>
            <w:r w:rsidRPr="008947B1">
              <w:rPr>
                <w:rFonts w:hint="eastAsia"/>
                <w:spacing w:val="-16"/>
              </w:rPr>
              <w:t>教育部及其他政府補助、委辦款A</w:t>
            </w:r>
          </w:p>
        </w:tc>
        <w:tc>
          <w:tcPr>
            <w:tcW w:w="1134" w:type="dxa"/>
            <w:shd w:val="clear" w:color="auto" w:fill="auto"/>
            <w:noWrap/>
            <w:vAlign w:val="center"/>
            <w:hideMark/>
          </w:tcPr>
          <w:p w:rsidR="00172624" w:rsidRPr="008947B1" w:rsidRDefault="00172624" w:rsidP="00787AEF">
            <w:pPr>
              <w:pStyle w:val="142"/>
              <w:jc w:val="right"/>
              <w:rPr>
                <w:rFonts w:hint="eastAsia"/>
                <w:spacing w:val="-12"/>
              </w:rPr>
            </w:pPr>
            <w:r w:rsidRPr="008947B1">
              <w:rPr>
                <w:rFonts w:hint="eastAsia"/>
                <w:spacing w:val="-12"/>
              </w:rPr>
              <w:t>483,203</w:t>
            </w:r>
          </w:p>
        </w:tc>
        <w:tc>
          <w:tcPr>
            <w:tcW w:w="1191" w:type="dxa"/>
            <w:shd w:val="clear" w:color="auto" w:fill="auto"/>
            <w:noWrap/>
            <w:vAlign w:val="center"/>
            <w:hideMark/>
          </w:tcPr>
          <w:p w:rsidR="00172624" w:rsidRPr="008947B1" w:rsidRDefault="00172624" w:rsidP="00787AEF">
            <w:pPr>
              <w:pStyle w:val="142"/>
              <w:jc w:val="right"/>
              <w:rPr>
                <w:rFonts w:hint="eastAsia"/>
                <w:spacing w:val="-12"/>
              </w:rPr>
            </w:pPr>
            <w:r w:rsidRPr="008947B1">
              <w:rPr>
                <w:rFonts w:hint="eastAsia"/>
                <w:spacing w:val="-12"/>
              </w:rPr>
              <w:t>869,413</w:t>
            </w:r>
          </w:p>
        </w:tc>
        <w:tc>
          <w:tcPr>
            <w:tcW w:w="1312" w:type="dxa"/>
            <w:noWrap/>
            <w:vAlign w:val="center"/>
            <w:hideMark/>
          </w:tcPr>
          <w:p w:rsidR="00172624" w:rsidRPr="00767843" w:rsidRDefault="00172624" w:rsidP="00787AEF">
            <w:pPr>
              <w:pStyle w:val="142"/>
              <w:jc w:val="right"/>
              <w:rPr>
                <w:rFonts w:hAnsi="標楷體"/>
                <w:snapToGrid/>
                <w:color w:val="000000"/>
                <w:szCs w:val="24"/>
              </w:rPr>
            </w:pPr>
            <w:r w:rsidRPr="00767843">
              <w:rPr>
                <w:rFonts w:hAnsi="標楷體" w:hint="eastAsia"/>
                <w:snapToGrid/>
                <w:color w:val="000000"/>
                <w:szCs w:val="24"/>
              </w:rPr>
              <w:t>904</w:t>
            </w:r>
            <w:r w:rsidRPr="00767843">
              <w:rPr>
                <w:rFonts w:hAnsi="標楷體"/>
                <w:snapToGrid/>
                <w:color w:val="000000"/>
                <w:szCs w:val="24"/>
              </w:rPr>
              <w:t>,</w:t>
            </w:r>
            <w:r w:rsidRPr="00767843">
              <w:rPr>
                <w:rFonts w:hAnsi="標楷體" w:hint="eastAsia"/>
                <w:snapToGrid/>
                <w:color w:val="000000"/>
                <w:szCs w:val="24"/>
              </w:rPr>
              <w:t>453</w:t>
            </w:r>
          </w:p>
        </w:tc>
        <w:tc>
          <w:tcPr>
            <w:tcW w:w="1080" w:type="dxa"/>
            <w:shd w:val="clear" w:color="auto" w:fill="auto"/>
            <w:noWrap/>
            <w:vAlign w:val="center"/>
            <w:hideMark/>
          </w:tcPr>
          <w:p w:rsidR="00172624" w:rsidRPr="008947B1" w:rsidRDefault="00172624" w:rsidP="00787AEF">
            <w:pPr>
              <w:pStyle w:val="142"/>
              <w:jc w:val="right"/>
              <w:rPr>
                <w:rFonts w:hint="eastAsia"/>
                <w:spacing w:val="-12"/>
              </w:rPr>
            </w:pPr>
            <w:r w:rsidRPr="008947B1">
              <w:rPr>
                <w:rFonts w:hint="eastAsia"/>
                <w:spacing w:val="-12"/>
              </w:rPr>
              <w:t>667,584</w:t>
            </w:r>
          </w:p>
        </w:tc>
        <w:tc>
          <w:tcPr>
            <w:tcW w:w="1069" w:type="dxa"/>
            <w:vAlign w:val="center"/>
          </w:tcPr>
          <w:p w:rsidR="00172624" w:rsidRPr="00767843" w:rsidRDefault="00172624" w:rsidP="00787AEF">
            <w:pPr>
              <w:pStyle w:val="142"/>
              <w:jc w:val="right"/>
              <w:rPr>
                <w:rFonts w:hAnsi="標楷體"/>
                <w:snapToGrid/>
                <w:color w:val="000000"/>
                <w:szCs w:val="24"/>
              </w:rPr>
            </w:pPr>
            <w:r w:rsidRPr="00767843">
              <w:rPr>
                <w:rFonts w:hAnsi="標楷體" w:hint="eastAsia"/>
                <w:snapToGrid/>
                <w:color w:val="000000"/>
                <w:szCs w:val="24"/>
              </w:rPr>
              <w:t>627</w:t>
            </w:r>
            <w:r w:rsidRPr="00767843">
              <w:rPr>
                <w:rFonts w:hAnsi="標楷體"/>
                <w:snapToGrid/>
                <w:color w:val="000000"/>
                <w:szCs w:val="24"/>
              </w:rPr>
              <w:t>,</w:t>
            </w:r>
            <w:r w:rsidRPr="00767843">
              <w:rPr>
                <w:rFonts w:hAnsi="標楷體" w:hint="eastAsia"/>
                <w:snapToGrid/>
                <w:color w:val="000000"/>
                <w:szCs w:val="24"/>
              </w:rPr>
              <w:t>643</w:t>
            </w:r>
          </w:p>
        </w:tc>
        <w:tc>
          <w:tcPr>
            <w:tcW w:w="1312" w:type="dxa"/>
            <w:vAlign w:val="center"/>
          </w:tcPr>
          <w:p w:rsidR="00172624" w:rsidRPr="00767843" w:rsidRDefault="00172624" w:rsidP="00787AEF">
            <w:pPr>
              <w:pStyle w:val="142"/>
              <w:jc w:val="right"/>
              <w:rPr>
                <w:rFonts w:hAnsi="標楷體"/>
                <w:snapToGrid/>
                <w:szCs w:val="24"/>
              </w:rPr>
            </w:pPr>
            <w:r w:rsidRPr="00767843">
              <w:rPr>
                <w:rFonts w:hAnsi="標楷體" w:hint="eastAsia"/>
                <w:snapToGrid/>
                <w:szCs w:val="24"/>
              </w:rPr>
              <w:t>9</w:t>
            </w:r>
            <w:r w:rsidRPr="00767843">
              <w:rPr>
                <w:rFonts w:hAnsi="標楷體"/>
                <w:snapToGrid/>
                <w:szCs w:val="24"/>
              </w:rPr>
              <w:t>90,206</w:t>
            </w:r>
          </w:p>
        </w:tc>
      </w:tr>
      <w:tr w:rsidR="00172624" w:rsidRPr="008947B1" w:rsidTr="00787AEF">
        <w:trPr>
          <w:trHeight w:val="322"/>
          <w:jc w:val="center"/>
        </w:trPr>
        <w:tc>
          <w:tcPr>
            <w:tcW w:w="1809" w:type="dxa"/>
            <w:shd w:val="clear" w:color="auto" w:fill="auto"/>
            <w:noWrap/>
            <w:hideMark/>
          </w:tcPr>
          <w:p w:rsidR="00172624" w:rsidRPr="008947B1" w:rsidRDefault="00172624" w:rsidP="00172624">
            <w:pPr>
              <w:pStyle w:val="142"/>
              <w:rPr>
                <w:rFonts w:hint="eastAsia"/>
                <w:spacing w:val="-16"/>
              </w:rPr>
            </w:pPr>
            <w:r w:rsidRPr="008947B1">
              <w:rPr>
                <w:rFonts w:hint="eastAsia"/>
                <w:spacing w:val="-16"/>
              </w:rPr>
              <w:t>企業產學合作經費及其他非政府補助、委辦款</w:t>
            </w:r>
          </w:p>
        </w:tc>
        <w:tc>
          <w:tcPr>
            <w:tcW w:w="1134" w:type="dxa"/>
            <w:shd w:val="clear" w:color="auto" w:fill="auto"/>
            <w:noWrap/>
            <w:vAlign w:val="center"/>
            <w:hideMark/>
          </w:tcPr>
          <w:p w:rsidR="00172624" w:rsidRPr="008947B1" w:rsidRDefault="00172624" w:rsidP="00787AEF">
            <w:pPr>
              <w:pStyle w:val="142"/>
              <w:jc w:val="right"/>
              <w:rPr>
                <w:rFonts w:hint="eastAsia"/>
                <w:spacing w:val="-12"/>
              </w:rPr>
            </w:pPr>
            <w:r w:rsidRPr="008947B1">
              <w:rPr>
                <w:rFonts w:hint="eastAsia"/>
                <w:spacing w:val="-12"/>
              </w:rPr>
              <w:t>349,227</w:t>
            </w:r>
          </w:p>
        </w:tc>
        <w:tc>
          <w:tcPr>
            <w:tcW w:w="1191" w:type="dxa"/>
            <w:shd w:val="clear" w:color="auto" w:fill="auto"/>
            <w:noWrap/>
            <w:vAlign w:val="center"/>
            <w:hideMark/>
          </w:tcPr>
          <w:p w:rsidR="00172624" w:rsidRPr="008947B1" w:rsidRDefault="00172624" w:rsidP="00787AEF">
            <w:pPr>
              <w:pStyle w:val="142"/>
              <w:jc w:val="right"/>
              <w:rPr>
                <w:rFonts w:hint="eastAsia"/>
                <w:spacing w:val="-12"/>
              </w:rPr>
            </w:pPr>
            <w:r w:rsidRPr="008947B1">
              <w:rPr>
                <w:rFonts w:hint="eastAsia"/>
                <w:spacing w:val="-12"/>
              </w:rPr>
              <w:t>439,065</w:t>
            </w:r>
          </w:p>
        </w:tc>
        <w:tc>
          <w:tcPr>
            <w:tcW w:w="1312" w:type="dxa"/>
            <w:noWrap/>
            <w:vAlign w:val="center"/>
            <w:hideMark/>
          </w:tcPr>
          <w:p w:rsidR="00172624" w:rsidRPr="00767843" w:rsidRDefault="00172624" w:rsidP="00787AEF">
            <w:pPr>
              <w:pStyle w:val="142"/>
              <w:jc w:val="right"/>
              <w:rPr>
                <w:rFonts w:hAnsi="標楷體"/>
                <w:snapToGrid/>
                <w:color w:val="000000"/>
                <w:szCs w:val="24"/>
              </w:rPr>
            </w:pPr>
            <w:r w:rsidRPr="00767843">
              <w:rPr>
                <w:rFonts w:hAnsi="標楷體" w:hint="eastAsia"/>
                <w:snapToGrid/>
                <w:color w:val="000000"/>
                <w:szCs w:val="24"/>
              </w:rPr>
              <w:t>332</w:t>
            </w:r>
            <w:r w:rsidRPr="00767843">
              <w:rPr>
                <w:rFonts w:hAnsi="標楷體"/>
                <w:snapToGrid/>
                <w:color w:val="000000"/>
                <w:szCs w:val="24"/>
              </w:rPr>
              <w:t>,</w:t>
            </w:r>
            <w:r w:rsidRPr="00767843">
              <w:rPr>
                <w:rFonts w:hAnsi="標楷體" w:hint="eastAsia"/>
                <w:snapToGrid/>
                <w:color w:val="000000"/>
                <w:szCs w:val="24"/>
              </w:rPr>
              <w:t>302</w:t>
            </w:r>
          </w:p>
        </w:tc>
        <w:tc>
          <w:tcPr>
            <w:tcW w:w="1080" w:type="dxa"/>
            <w:shd w:val="clear" w:color="auto" w:fill="auto"/>
            <w:noWrap/>
            <w:vAlign w:val="center"/>
            <w:hideMark/>
          </w:tcPr>
          <w:p w:rsidR="00172624" w:rsidRPr="008947B1" w:rsidRDefault="00172624" w:rsidP="00787AEF">
            <w:pPr>
              <w:pStyle w:val="142"/>
              <w:jc w:val="right"/>
              <w:rPr>
                <w:rFonts w:hint="eastAsia"/>
                <w:spacing w:val="-12"/>
              </w:rPr>
            </w:pPr>
            <w:r w:rsidRPr="008947B1">
              <w:rPr>
                <w:rFonts w:hint="eastAsia"/>
                <w:spacing w:val="-12"/>
              </w:rPr>
              <w:t>326,422</w:t>
            </w:r>
          </w:p>
        </w:tc>
        <w:tc>
          <w:tcPr>
            <w:tcW w:w="1069" w:type="dxa"/>
            <w:vAlign w:val="center"/>
          </w:tcPr>
          <w:p w:rsidR="00172624" w:rsidRPr="00767843" w:rsidRDefault="00172624" w:rsidP="00787AEF">
            <w:pPr>
              <w:pStyle w:val="142"/>
              <w:jc w:val="right"/>
              <w:rPr>
                <w:rFonts w:hAnsi="標楷體"/>
                <w:snapToGrid/>
                <w:color w:val="000000"/>
                <w:szCs w:val="24"/>
              </w:rPr>
            </w:pPr>
            <w:r w:rsidRPr="00767843">
              <w:rPr>
                <w:rFonts w:hAnsi="標楷體" w:hint="eastAsia"/>
                <w:snapToGrid/>
                <w:color w:val="000000"/>
                <w:szCs w:val="24"/>
              </w:rPr>
              <w:t>187</w:t>
            </w:r>
            <w:r w:rsidRPr="00767843">
              <w:rPr>
                <w:rFonts w:hAnsi="標楷體"/>
                <w:snapToGrid/>
                <w:color w:val="000000"/>
                <w:szCs w:val="24"/>
              </w:rPr>
              <w:t>,</w:t>
            </w:r>
            <w:r w:rsidRPr="00767843">
              <w:rPr>
                <w:rFonts w:hAnsi="標楷體" w:hint="eastAsia"/>
                <w:snapToGrid/>
                <w:color w:val="000000"/>
                <w:szCs w:val="24"/>
              </w:rPr>
              <w:t>009</w:t>
            </w:r>
          </w:p>
        </w:tc>
        <w:tc>
          <w:tcPr>
            <w:tcW w:w="1312" w:type="dxa"/>
            <w:vAlign w:val="center"/>
          </w:tcPr>
          <w:p w:rsidR="00172624" w:rsidRPr="00767843" w:rsidRDefault="00172624" w:rsidP="00787AEF">
            <w:pPr>
              <w:pStyle w:val="142"/>
              <w:jc w:val="right"/>
              <w:rPr>
                <w:rFonts w:hAnsi="標楷體"/>
                <w:snapToGrid/>
                <w:szCs w:val="24"/>
              </w:rPr>
            </w:pPr>
            <w:r w:rsidRPr="00767843">
              <w:rPr>
                <w:rFonts w:hAnsi="標楷體" w:hint="eastAsia"/>
                <w:snapToGrid/>
                <w:szCs w:val="24"/>
              </w:rPr>
              <w:t>3</w:t>
            </w:r>
            <w:r w:rsidRPr="00767843">
              <w:rPr>
                <w:rFonts w:hAnsi="標楷體"/>
                <w:snapToGrid/>
                <w:szCs w:val="24"/>
              </w:rPr>
              <w:t>53,160</w:t>
            </w:r>
          </w:p>
        </w:tc>
      </w:tr>
      <w:tr w:rsidR="00172624" w:rsidRPr="00DB0B43" w:rsidTr="00787AEF">
        <w:trPr>
          <w:trHeight w:val="322"/>
          <w:jc w:val="center"/>
        </w:trPr>
        <w:tc>
          <w:tcPr>
            <w:tcW w:w="1809" w:type="dxa"/>
            <w:shd w:val="clear" w:color="auto" w:fill="auto"/>
            <w:noWrap/>
            <w:hideMark/>
          </w:tcPr>
          <w:p w:rsidR="00172624" w:rsidRPr="00DB0B43" w:rsidRDefault="00172624" w:rsidP="00172624">
            <w:pPr>
              <w:pStyle w:val="142"/>
              <w:jc w:val="center"/>
              <w:rPr>
                <w:rFonts w:hint="eastAsia"/>
                <w:b/>
              </w:rPr>
            </w:pPr>
            <w:r w:rsidRPr="00DB0B43">
              <w:rPr>
                <w:rFonts w:hint="eastAsia"/>
                <w:b/>
              </w:rPr>
              <w:t>合計B</w:t>
            </w:r>
          </w:p>
        </w:tc>
        <w:tc>
          <w:tcPr>
            <w:tcW w:w="1134" w:type="dxa"/>
            <w:shd w:val="clear" w:color="auto" w:fill="auto"/>
            <w:noWrap/>
            <w:vAlign w:val="center"/>
            <w:hideMark/>
          </w:tcPr>
          <w:p w:rsidR="00172624" w:rsidRPr="00787AEF" w:rsidRDefault="00172624" w:rsidP="00172624">
            <w:pPr>
              <w:pStyle w:val="142"/>
              <w:jc w:val="right"/>
              <w:rPr>
                <w:rFonts w:hint="eastAsia"/>
                <w:b/>
                <w:spacing w:val="-12"/>
              </w:rPr>
            </w:pPr>
            <w:r w:rsidRPr="00787AEF">
              <w:rPr>
                <w:rFonts w:hint="eastAsia"/>
                <w:b/>
                <w:spacing w:val="-12"/>
              </w:rPr>
              <w:t>832,430</w:t>
            </w:r>
          </w:p>
        </w:tc>
        <w:tc>
          <w:tcPr>
            <w:tcW w:w="1191" w:type="dxa"/>
            <w:shd w:val="clear" w:color="auto" w:fill="auto"/>
            <w:noWrap/>
            <w:vAlign w:val="center"/>
            <w:hideMark/>
          </w:tcPr>
          <w:p w:rsidR="00172624" w:rsidRPr="00787AEF" w:rsidRDefault="00172624" w:rsidP="00172624">
            <w:pPr>
              <w:pStyle w:val="142"/>
              <w:jc w:val="right"/>
              <w:rPr>
                <w:rFonts w:hint="eastAsia"/>
                <w:b/>
                <w:spacing w:val="-12"/>
              </w:rPr>
            </w:pPr>
            <w:r w:rsidRPr="00787AEF">
              <w:rPr>
                <w:rFonts w:hint="eastAsia"/>
                <w:b/>
                <w:spacing w:val="-12"/>
              </w:rPr>
              <w:t>1,308,478</w:t>
            </w:r>
          </w:p>
        </w:tc>
        <w:tc>
          <w:tcPr>
            <w:tcW w:w="1312" w:type="dxa"/>
            <w:noWrap/>
            <w:vAlign w:val="center"/>
            <w:hideMark/>
          </w:tcPr>
          <w:p w:rsidR="00172624" w:rsidRPr="00787AEF" w:rsidRDefault="00172624" w:rsidP="00172624">
            <w:pPr>
              <w:pStyle w:val="142"/>
              <w:rPr>
                <w:rFonts w:hAnsi="標楷體"/>
                <w:b/>
                <w:snapToGrid/>
                <w:color w:val="000000"/>
                <w:szCs w:val="24"/>
              </w:rPr>
            </w:pPr>
            <w:r w:rsidRPr="00787AEF">
              <w:rPr>
                <w:rFonts w:hAnsi="標楷體" w:hint="eastAsia"/>
                <w:b/>
                <w:snapToGrid/>
                <w:color w:val="000000"/>
                <w:szCs w:val="24"/>
              </w:rPr>
              <w:t>1</w:t>
            </w:r>
            <w:r w:rsidRPr="00787AEF">
              <w:rPr>
                <w:rFonts w:hAnsi="標楷體"/>
                <w:b/>
                <w:snapToGrid/>
                <w:color w:val="000000"/>
                <w:szCs w:val="24"/>
              </w:rPr>
              <w:t>,</w:t>
            </w:r>
            <w:r w:rsidRPr="00787AEF">
              <w:rPr>
                <w:rFonts w:hAnsi="標楷體" w:hint="eastAsia"/>
                <w:b/>
                <w:snapToGrid/>
                <w:color w:val="000000"/>
                <w:szCs w:val="24"/>
              </w:rPr>
              <w:t>236</w:t>
            </w:r>
            <w:r w:rsidRPr="00787AEF">
              <w:rPr>
                <w:rFonts w:hAnsi="標楷體"/>
                <w:b/>
                <w:snapToGrid/>
                <w:color w:val="000000"/>
                <w:szCs w:val="24"/>
              </w:rPr>
              <w:t>,</w:t>
            </w:r>
            <w:r w:rsidRPr="00787AEF">
              <w:rPr>
                <w:rFonts w:hAnsi="標楷體" w:hint="eastAsia"/>
                <w:b/>
                <w:snapToGrid/>
                <w:color w:val="000000"/>
                <w:szCs w:val="24"/>
              </w:rPr>
              <w:t>755</w:t>
            </w:r>
          </w:p>
        </w:tc>
        <w:tc>
          <w:tcPr>
            <w:tcW w:w="1080" w:type="dxa"/>
            <w:shd w:val="clear" w:color="auto" w:fill="auto"/>
            <w:noWrap/>
            <w:vAlign w:val="center"/>
            <w:hideMark/>
          </w:tcPr>
          <w:p w:rsidR="00172624" w:rsidRPr="00787AEF" w:rsidRDefault="00172624" w:rsidP="00172624">
            <w:pPr>
              <w:pStyle w:val="142"/>
              <w:jc w:val="right"/>
              <w:rPr>
                <w:rFonts w:hint="eastAsia"/>
                <w:b/>
                <w:spacing w:val="-12"/>
              </w:rPr>
            </w:pPr>
            <w:r w:rsidRPr="00787AEF">
              <w:rPr>
                <w:rFonts w:hint="eastAsia"/>
                <w:b/>
                <w:spacing w:val="-12"/>
              </w:rPr>
              <w:t>994,006</w:t>
            </w:r>
          </w:p>
        </w:tc>
        <w:tc>
          <w:tcPr>
            <w:tcW w:w="1069" w:type="dxa"/>
            <w:vAlign w:val="center"/>
          </w:tcPr>
          <w:p w:rsidR="00172624" w:rsidRPr="00787AEF" w:rsidRDefault="00172624" w:rsidP="00172624">
            <w:pPr>
              <w:pStyle w:val="142"/>
              <w:rPr>
                <w:rFonts w:hAnsi="標楷體"/>
                <w:b/>
                <w:snapToGrid/>
                <w:color w:val="000000"/>
                <w:szCs w:val="24"/>
              </w:rPr>
            </w:pPr>
            <w:r w:rsidRPr="00787AEF">
              <w:rPr>
                <w:rFonts w:hAnsi="標楷體" w:hint="eastAsia"/>
                <w:b/>
                <w:snapToGrid/>
                <w:color w:val="000000"/>
                <w:szCs w:val="24"/>
              </w:rPr>
              <w:t>814</w:t>
            </w:r>
            <w:r w:rsidRPr="00787AEF">
              <w:rPr>
                <w:rFonts w:hAnsi="標楷體"/>
                <w:b/>
                <w:snapToGrid/>
                <w:color w:val="000000"/>
                <w:szCs w:val="24"/>
              </w:rPr>
              <w:t>,</w:t>
            </w:r>
            <w:r w:rsidRPr="00787AEF">
              <w:rPr>
                <w:rFonts w:hAnsi="標楷體" w:hint="eastAsia"/>
                <w:b/>
                <w:snapToGrid/>
                <w:color w:val="000000"/>
                <w:szCs w:val="24"/>
              </w:rPr>
              <w:t>652</w:t>
            </w:r>
          </w:p>
        </w:tc>
        <w:tc>
          <w:tcPr>
            <w:tcW w:w="1312" w:type="dxa"/>
            <w:vAlign w:val="center"/>
          </w:tcPr>
          <w:p w:rsidR="00172624" w:rsidRPr="00787AEF" w:rsidRDefault="00172624" w:rsidP="00172624">
            <w:pPr>
              <w:pStyle w:val="142"/>
              <w:rPr>
                <w:rFonts w:hAnsi="標楷體"/>
                <w:b/>
                <w:snapToGrid/>
                <w:szCs w:val="24"/>
              </w:rPr>
            </w:pPr>
            <w:r w:rsidRPr="00787AEF">
              <w:rPr>
                <w:rFonts w:hAnsi="標楷體" w:hint="eastAsia"/>
                <w:b/>
                <w:snapToGrid/>
                <w:szCs w:val="24"/>
              </w:rPr>
              <w:t>1</w:t>
            </w:r>
            <w:r w:rsidRPr="00787AEF">
              <w:rPr>
                <w:rFonts w:hAnsi="標楷體"/>
                <w:b/>
                <w:snapToGrid/>
                <w:szCs w:val="24"/>
              </w:rPr>
              <w:t>,343,366</w:t>
            </w:r>
          </w:p>
        </w:tc>
      </w:tr>
      <w:tr w:rsidR="00787AEF" w:rsidRPr="008947B1" w:rsidTr="00787AEF">
        <w:trPr>
          <w:trHeight w:val="322"/>
          <w:jc w:val="center"/>
        </w:trPr>
        <w:tc>
          <w:tcPr>
            <w:tcW w:w="1809" w:type="dxa"/>
            <w:shd w:val="clear" w:color="auto" w:fill="auto"/>
            <w:noWrap/>
            <w:hideMark/>
          </w:tcPr>
          <w:p w:rsidR="00787AEF" w:rsidRDefault="00787AEF" w:rsidP="00787AEF">
            <w:pPr>
              <w:pStyle w:val="142"/>
              <w:jc w:val="center"/>
            </w:pPr>
            <w:r>
              <w:rPr>
                <w:rFonts w:hint="eastAsia"/>
              </w:rPr>
              <w:t>來自政府比率</w:t>
            </w:r>
          </w:p>
          <w:p w:rsidR="00787AEF" w:rsidRPr="00ED2A05" w:rsidRDefault="00787AEF" w:rsidP="00787AEF">
            <w:pPr>
              <w:pStyle w:val="142"/>
              <w:jc w:val="center"/>
              <w:rPr>
                <w:rFonts w:hint="eastAsia"/>
              </w:rPr>
            </w:pPr>
            <w:r>
              <w:rPr>
                <w:rFonts w:hint="eastAsia"/>
              </w:rPr>
              <w:t>A</w:t>
            </w:r>
            <w:r>
              <w:t>/B</w:t>
            </w:r>
          </w:p>
        </w:tc>
        <w:tc>
          <w:tcPr>
            <w:tcW w:w="1134" w:type="dxa"/>
            <w:noWrap/>
            <w:vAlign w:val="center"/>
            <w:hideMark/>
          </w:tcPr>
          <w:p w:rsidR="00787AEF" w:rsidRPr="00787AEF" w:rsidRDefault="00787AEF" w:rsidP="00787AEF">
            <w:pPr>
              <w:pStyle w:val="142"/>
              <w:jc w:val="right"/>
              <w:rPr>
                <w:b/>
              </w:rPr>
            </w:pPr>
            <w:r w:rsidRPr="00787AEF">
              <w:rPr>
                <w:rFonts w:hint="eastAsia"/>
                <w:b/>
              </w:rPr>
              <w:t xml:space="preserve">58.05 </w:t>
            </w:r>
          </w:p>
        </w:tc>
        <w:tc>
          <w:tcPr>
            <w:tcW w:w="1191" w:type="dxa"/>
            <w:noWrap/>
            <w:vAlign w:val="center"/>
            <w:hideMark/>
          </w:tcPr>
          <w:p w:rsidR="00787AEF" w:rsidRPr="00787AEF" w:rsidRDefault="00787AEF" w:rsidP="00787AEF">
            <w:pPr>
              <w:pStyle w:val="142"/>
              <w:jc w:val="right"/>
              <w:rPr>
                <w:rFonts w:hint="eastAsia"/>
                <w:b/>
              </w:rPr>
            </w:pPr>
            <w:r w:rsidRPr="00787AEF">
              <w:rPr>
                <w:rFonts w:hint="eastAsia"/>
                <w:b/>
              </w:rPr>
              <w:t xml:space="preserve">66.44 </w:t>
            </w:r>
          </w:p>
        </w:tc>
        <w:tc>
          <w:tcPr>
            <w:tcW w:w="1312" w:type="dxa"/>
            <w:noWrap/>
            <w:vAlign w:val="center"/>
            <w:hideMark/>
          </w:tcPr>
          <w:p w:rsidR="00787AEF" w:rsidRPr="00787AEF" w:rsidRDefault="00787AEF" w:rsidP="00787AEF">
            <w:pPr>
              <w:pStyle w:val="142"/>
              <w:jc w:val="right"/>
              <w:rPr>
                <w:rFonts w:hint="eastAsia"/>
                <w:b/>
              </w:rPr>
            </w:pPr>
            <w:r w:rsidRPr="00787AEF">
              <w:rPr>
                <w:rFonts w:hint="eastAsia"/>
                <w:b/>
              </w:rPr>
              <w:t xml:space="preserve">73.13 </w:t>
            </w:r>
          </w:p>
        </w:tc>
        <w:tc>
          <w:tcPr>
            <w:tcW w:w="1080" w:type="dxa"/>
            <w:noWrap/>
            <w:vAlign w:val="center"/>
            <w:hideMark/>
          </w:tcPr>
          <w:p w:rsidR="00787AEF" w:rsidRPr="00787AEF" w:rsidRDefault="00787AEF" w:rsidP="00787AEF">
            <w:pPr>
              <w:pStyle w:val="142"/>
              <w:jc w:val="right"/>
              <w:rPr>
                <w:rFonts w:hint="eastAsia"/>
                <w:b/>
              </w:rPr>
            </w:pPr>
            <w:r w:rsidRPr="00787AEF">
              <w:rPr>
                <w:rFonts w:hint="eastAsia"/>
                <w:b/>
              </w:rPr>
              <w:t xml:space="preserve">67.16 </w:t>
            </w:r>
          </w:p>
        </w:tc>
        <w:tc>
          <w:tcPr>
            <w:tcW w:w="1069" w:type="dxa"/>
            <w:vAlign w:val="center"/>
          </w:tcPr>
          <w:p w:rsidR="00787AEF" w:rsidRPr="00787AEF" w:rsidRDefault="00787AEF" w:rsidP="00787AEF">
            <w:pPr>
              <w:pStyle w:val="142"/>
              <w:jc w:val="right"/>
              <w:rPr>
                <w:rFonts w:hint="eastAsia"/>
                <w:b/>
              </w:rPr>
            </w:pPr>
            <w:r w:rsidRPr="00787AEF">
              <w:rPr>
                <w:rFonts w:hint="eastAsia"/>
                <w:b/>
              </w:rPr>
              <w:t xml:space="preserve">77.04 </w:t>
            </w:r>
          </w:p>
        </w:tc>
        <w:tc>
          <w:tcPr>
            <w:tcW w:w="1312" w:type="dxa"/>
            <w:vAlign w:val="center"/>
          </w:tcPr>
          <w:p w:rsidR="00787AEF" w:rsidRPr="00787AEF" w:rsidRDefault="00787AEF" w:rsidP="00787AEF">
            <w:pPr>
              <w:pStyle w:val="142"/>
              <w:jc w:val="right"/>
              <w:rPr>
                <w:rFonts w:hint="eastAsia"/>
                <w:b/>
              </w:rPr>
            </w:pPr>
            <w:r w:rsidRPr="00787AEF">
              <w:rPr>
                <w:rFonts w:hint="eastAsia"/>
                <w:b/>
              </w:rPr>
              <w:t xml:space="preserve">73.71 </w:t>
            </w:r>
          </w:p>
        </w:tc>
      </w:tr>
    </w:tbl>
    <w:p w:rsidR="00F606F6" w:rsidRPr="00233D52" w:rsidRDefault="00233D52" w:rsidP="00233D52">
      <w:pPr>
        <w:pStyle w:val="142"/>
        <w:rPr>
          <w:rFonts w:hAnsi="標楷體" w:hint="eastAsia"/>
        </w:rPr>
      </w:pPr>
      <w:r w:rsidRPr="00E93B72">
        <w:rPr>
          <w:rFonts w:hAnsi="標楷體" w:hint="eastAsia"/>
        </w:rPr>
        <w:t>資料來源：</w:t>
      </w:r>
      <w:r>
        <w:rPr>
          <w:rFonts w:hAnsi="標楷體" w:hint="eastAsia"/>
        </w:rPr>
        <w:t>成功大學提供。</w:t>
      </w:r>
    </w:p>
    <w:p w:rsidR="008C31A6" w:rsidRDefault="009763B0" w:rsidP="009763B0">
      <w:pPr>
        <w:pStyle w:val="af8"/>
        <w:ind w:left="851" w:hanging="284"/>
        <w:rPr>
          <w:b/>
        </w:rPr>
      </w:pPr>
      <w:r w:rsidRPr="003A1E64">
        <w:rPr>
          <w:rFonts w:hint="eastAsia"/>
          <w:b/>
        </w:rPr>
        <w:t>(二</w:t>
      </w:r>
      <w:r w:rsidRPr="003A1E64">
        <w:rPr>
          <w:b/>
        </w:rPr>
        <w:t>)</w:t>
      </w:r>
      <w:r w:rsidR="00233D52" w:rsidRPr="00233D52">
        <w:rPr>
          <w:rFonts w:hint="eastAsia"/>
          <w:b/>
        </w:rPr>
        <w:t>新創加速中心</w:t>
      </w:r>
      <w:r w:rsidR="00787AEF">
        <w:rPr>
          <w:rFonts w:hint="eastAsia"/>
          <w:b/>
        </w:rPr>
        <w:t>1</w:t>
      </w:r>
      <w:r w:rsidR="00787AEF">
        <w:rPr>
          <w:b/>
        </w:rPr>
        <w:t>12</w:t>
      </w:r>
      <w:r w:rsidR="00787AEF">
        <w:rPr>
          <w:rFonts w:hint="eastAsia"/>
          <w:b/>
        </w:rPr>
        <w:t>及1</w:t>
      </w:r>
      <w:r w:rsidR="00787AEF">
        <w:rPr>
          <w:b/>
        </w:rPr>
        <w:t>13</w:t>
      </w:r>
      <w:r w:rsidR="00787AEF">
        <w:rPr>
          <w:rFonts w:hint="eastAsia"/>
          <w:b/>
        </w:rPr>
        <w:t>年度無</w:t>
      </w:r>
      <w:r w:rsidR="00233D52" w:rsidRPr="00233D52">
        <w:rPr>
          <w:rFonts w:hint="eastAsia"/>
          <w:b/>
        </w:rPr>
        <w:t>技轉衍生收入，</w:t>
      </w:r>
      <w:r w:rsidR="00172624">
        <w:rPr>
          <w:rFonts w:hint="eastAsia"/>
          <w:b/>
        </w:rPr>
        <w:t>1</w:t>
      </w:r>
      <w:r w:rsidR="00172624">
        <w:rPr>
          <w:b/>
        </w:rPr>
        <w:t>13</w:t>
      </w:r>
      <w:r w:rsidR="00172624">
        <w:rPr>
          <w:rFonts w:hint="eastAsia"/>
          <w:b/>
        </w:rPr>
        <w:t>年截至7月底進駐家數較1</w:t>
      </w:r>
      <w:r w:rsidR="00172624">
        <w:rPr>
          <w:b/>
        </w:rPr>
        <w:t>12</w:t>
      </w:r>
      <w:r w:rsidR="00172624">
        <w:rPr>
          <w:rFonts w:hint="eastAsia"/>
          <w:b/>
        </w:rPr>
        <w:t>年度減少</w:t>
      </w:r>
      <w:r w:rsidR="00172624">
        <w:rPr>
          <w:rFonts w:hAnsi="標楷體" w:hint="eastAsia"/>
          <w:b/>
        </w:rPr>
        <w:t>，</w:t>
      </w:r>
      <w:r w:rsidR="00233D52" w:rsidRPr="00233D52">
        <w:rPr>
          <w:rFonts w:hint="eastAsia"/>
          <w:b/>
        </w:rPr>
        <w:t>允宜研謀改善</w:t>
      </w:r>
    </w:p>
    <w:p w:rsidR="003A1E64" w:rsidRDefault="005054C3" w:rsidP="003A1E64">
      <w:pPr>
        <w:pStyle w:val="2"/>
        <w:ind w:left="850" w:firstLine="567"/>
        <w:rPr>
          <w:rFonts w:hAnsi="標楷體"/>
        </w:rPr>
      </w:pPr>
      <w:r w:rsidRPr="005054C3">
        <w:rPr>
          <w:rFonts w:hAnsi="標楷體" w:hint="eastAsia"/>
        </w:rPr>
        <w:t>成功大學自100年起投入校園新創事業之輔導，為提升新創事業之運作效益，特於產創總中心下設立專責輔導與加速新創事業之新創加速中心，協助校園新創團隊</w:t>
      </w:r>
      <w:r w:rsidR="00AA3B0C">
        <w:rPr>
          <w:rFonts w:hAnsi="標楷體" w:hint="eastAsia"/>
        </w:rPr>
        <w:t>成立發展</w:t>
      </w:r>
      <w:r w:rsidRPr="005054C3">
        <w:rPr>
          <w:rFonts w:hAnsi="標楷體" w:hint="eastAsia"/>
        </w:rPr>
        <w:t>新創公司</w:t>
      </w:r>
      <w:r>
        <w:rPr>
          <w:rFonts w:hAnsi="標楷體" w:hint="eastAsia"/>
        </w:rPr>
        <w:t>。</w:t>
      </w:r>
    </w:p>
    <w:p w:rsidR="00233D52" w:rsidRDefault="00233D52" w:rsidP="003A1E64">
      <w:pPr>
        <w:pStyle w:val="2"/>
        <w:ind w:left="850" w:firstLine="567"/>
        <w:rPr>
          <w:rFonts w:hAnsi="標楷體" w:hint="eastAsia"/>
        </w:rPr>
      </w:pPr>
      <w:r>
        <w:rPr>
          <w:rFonts w:hAnsi="標楷體" w:hint="eastAsia"/>
        </w:rPr>
        <w:t>由</w:t>
      </w:r>
      <w:r w:rsidR="00332E7C" w:rsidRPr="00332E7C">
        <w:rPr>
          <w:rFonts w:hAnsi="標楷體" w:hint="eastAsia"/>
        </w:rPr>
        <w:t>新創加速中心10</w:t>
      </w:r>
      <w:r w:rsidR="00E81708">
        <w:rPr>
          <w:rFonts w:hAnsi="標楷體"/>
        </w:rPr>
        <w:t>9</w:t>
      </w:r>
      <w:r w:rsidR="00332E7C">
        <w:rPr>
          <w:rFonts w:hAnsi="標楷體" w:hint="eastAsia"/>
        </w:rPr>
        <w:t>年度</w:t>
      </w:r>
      <w:r w:rsidR="00332E7C" w:rsidRPr="00332E7C">
        <w:rPr>
          <w:rFonts w:hAnsi="標楷體" w:hint="eastAsia"/>
        </w:rPr>
        <w:t>至11</w:t>
      </w:r>
      <w:r w:rsidR="00172624">
        <w:rPr>
          <w:rFonts w:hAnsi="標楷體"/>
        </w:rPr>
        <w:t>3</w:t>
      </w:r>
      <w:r w:rsidR="00332E7C" w:rsidRPr="00332E7C">
        <w:rPr>
          <w:rFonts w:hAnsi="標楷體" w:hint="eastAsia"/>
        </w:rPr>
        <w:t>年7月底收入及廠商進駐情形表</w:t>
      </w:r>
      <w:r w:rsidR="00332E7C">
        <w:rPr>
          <w:rFonts w:hAnsi="標楷體"/>
        </w:rPr>
        <w:t>(</w:t>
      </w:r>
      <w:r w:rsidR="00332E7C">
        <w:rPr>
          <w:rFonts w:hAnsi="標楷體" w:hint="eastAsia"/>
        </w:rPr>
        <w:t>詳表2</w:t>
      </w:r>
      <w:r w:rsidR="00332E7C">
        <w:rPr>
          <w:rFonts w:hAnsi="標楷體"/>
        </w:rPr>
        <w:t>)</w:t>
      </w:r>
      <w:r w:rsidR="00332E7C">
        <w:rPr>
          <w:rFonts w:hAnsi="標楷體" w:hint="eastAsia"/>
        </w:rPr>
        <w:t>觀之，</w:t>
      </w:r>
      <w:r w:rsidR="00753ABB" w:rsidRPr="00753ABB">
        <w:rPr>
          <w:rFonts w:hAnsi="標楷體" w:hint="eastAsia"/>
        </w:rPr>
        <w:t>109</w:t>
      </w:r>
      <w:r w:rsidR="00753ABB">
        <w:rPr>
          <w:rFonts w:hAnsi="標楷體" w:hint="eastAsia"/>
        </w:rPr>
        <w:t>至1</w:t>
      </w:r>
      <w:r w:rsidR="00753ABB">
        <w:rPr>
          <w:rFonts w:hAnsi="標楷體"/>
        </w:rPr>
        <w:t>11</w:t>
      </w:r>
      <w:r w:rsidR="00753ABB" w:rsidRPr="00753ABB">
        <w:rPr>
          <w:rFonts w:hAnsi="標楷體" w:hint="eastAsia"/>
        </w:rPr>
        <w:t>年度</w:t>
      </w:r>
      <w:r w:rsidR="00332E7C">
        <w:rPr>
          <w:rFonts w:hAnsi="標楷體" w:hint="eastAsia"/>
        </w:rPr>
        <w:t>可進駐家數</w:t>
      </w:r>
      <w:r w:rsidR="00E81708">
        <w:rPr>
          <w:rFonts w:hAnsi="標楷體" w:hint="eastAsia"/>
        </w:rPr>
        <w:t>為1</w:t>
      </w:r>
      <w:r w:rsidR="00E81708">
        <w:rPr>
          <w:rFonts w:hAnsi="標楷體"/>
        </w:rPr>
        <w:t>2</w:t>
      </w:r>
      <w:r w:rsidR="00E81708">
        <w:rPr>
          <w:rFonts w:hAnsi="標楷體" w:hint="eastAsia"/>
        </w:rPr>
        <w:t>家，實際進駐家數由1</w:t>
      </w:r>
      <w:r w:rsidR="00E81708">
        <w:rPr>
          <w:rFonts w:hAnsi="標楷體"/>
        </w:rPr>
        <w:t>09</w:t>
      </w:r>
      <w:r w:rsidR="001171C9">
        <w:rPr>
          <w:rFonts w:hAnsi="標楷體" w:hint="eastAsia"/>
        </w:rPr>
        <w:t>年度</w:t>
      </w:r>
      <w:r w:rsidR="00E81708">
        <w:rPr>
          <w:rFonts w:hAnsi="標楷體" w:hint="eastAsia"/>
        </w:rPr>
        <w:t>1</w:t>
      </w:r>
      <w:r w:rsidR="00E81708">
        <w:rPr>
          <w:rFonts w:hAnsi="標楷體"/>
        </w:rPr>
        <w:t>6</w:t>
      </w:r>
      <w:r w:rsidR="00E81708">
        <w:rPr>
          <w:rFonts w:hAnsi="標楷體" w:hint="eastAsia"/>
        </w:rPr>
        <w:t>家減為1</w:t>
      </w:r>
      <w:r w:rsidR="00E81708">
        <w:rPr>
          <w:rFonts w:hAnsi="標楷體"/>
        </w:rPr>
        <w:t>11</w:t>
      </w:r>
      <w:r w:rsidR="00E81708">
        <w:rPr>
          <w:rFonts w:hAnsi="標楷體" w:hint="eastAsia"/>
        </w:rPr>
        <w:t>年度</w:t>
      </w:r>
      <w:r w:rsidR="00E81708">
        <w:rPr>
          <w:rFonts w:hAnsi="標楷體"/>
        </w:rPr>
        <w:t>8</w:t>
      </w:r>
      <w:r w:rsidR="00E81708">
        <w:rPr>
          <w:rFonts w:hAnsi="標楷體" w:hint="eastAsia"/>
        </w:rPr>
        <w:t>家</w:t>
      </w:r>
      <w:r w:rsidR="003C6899">
        <w:rPr>
          <w:rFonts w:hAnsi="標楷體" w:hint="eastAsia"/>
        </w:rPr>
        <w:t>；</w:t>
      </w:r>
      <w:r w:rsidR="001171C9" w:rsidRPr="00172624">
        <w:rPr>
          <w:rFonts w:hAnsi="標楷體" w:hint="eastAsia"/>
        </w:rPr>
        <w:t xml:space="preserve"> </w:t>
      </w:r>
      <w:r w:rsidR="00172624" w:rsidRPr="00172624">
        <w:rPr>
          <w:rFonts w:hAnsi="標楷體" w:hint="eastAsia"/>
        </w:rPr>
        <w:t>112年</w:t>
      </w:r>
      <w:r w:rsidR="003C6899">
        <w:rPr>
          <w:rFonts w:hAnsi="標楷體" w:hint="eastAsia"/>
        </w:rPr>
        <w:t>度</w:t>
      </w:r>
      <w:r w:rsidR="00172624" w:rsidRPr="00172624">
        <w:rPr>
          <w:rFonts w:hAnsi="標楷體" w:hint="eastAsia"/>
        </w:rPr>
        <w:t>起增加產創加速器進駐空間，可進駐家數增為28家</w:t>
      </w:r>
      <w:r w:rsidR="00172624">
        <w:rPr>
          <w:rFonts w:hAnsi="標楷體" w:hint="eastAsia"/>
        </w:rPr>
        <w:t>，實際進駐2</w:t>
      </w:r>
      <w:r w:rsidR="00172624">
        <w:rPr>
          <w:rFonts w:hAnsi="標楷體"/>
        </w:rPr>
        <w:t>4</w:t>
      </w:r>
      <w:r w:rsidR="00172624">
        <w:rPr>
          <w:rFonts w:hAnsi="標楷體" w:hint="eastAsia"/>
        </w:rPr>
        <w:t>家，進駐率8</w:t>
      </w:r>
      <w:r w:rsidR="00172624">
        <w:rPr>
          <w:rFonts w:hAnsi="標楷體"/>
        </w:rPr>
        <w:t>6%</w:t>
      </w:r>
      <w:r w:rsidR="00172624">
        <w:rPr>
          <w:rFonts w:hAnsi="標楷體" w:hint="eastAsia"/>
        </w:rPr>
        <w:t>，</w:t>
      </w:r>
      <w:r w:rsidR="00E81708" w:rsidRPr="00E81708">
        <w:rPr>
          <w:rFonts w:hAnsi="標楷體" w:hint="eastAsia"/>
        </w:rPr>
        <w:t>11</w:t>
      </w:r>
      <w:r w:rsidR="00172624">
        <w:rPr>
          <w:rFonts w:hAnsi="標楷體"/>
        </w:rPr>
        <w:t>3</w:t>
      </w:r>
      <w:r w:rsidR="00E81708" w:rsidRPr="00E81708">
        <w:rPr>
          <w:rFonts w:hAnsi="標楷體" w:hint="eastAsia"/>
        </w:rPr>
        <w:t>年截至7月底</w:t>
      </w:r>
      <w:r w:rsidR="00172624">
        <w:rPr>
          <w:rFonts w:hAnsi="標楷體" w:hint="eastAsia"/>
        </w:rPr>
        <w:t>，</w:t>
      </w:r>
      <w:r w:rsidR="00172624" w:rsidRPr="00172624">
        <w:rPr>
          <w:rFonts w:hAnsi="標楷體" w:hint="eastAsia"/>
        </w:rPr>
        <w:t>進駐家數</w:t>
      </w:r>
      <w:r w:rsidR="00172624">
        <w:rPr>
          <w:rFonts w:hAnsi="標楷體" w:hint="eastAsia"/>
        </w:rPr>
        <w:t>減</w:t>
      </w:r>
      <w:r w:rsidR="00172624" w:rsidRPr="00172624">
        <w:rPr>
          <w:rFonts w:hAnsi="標楷體" w:hint="eastAsia"/>
        </w:rPr>
        <w:t>為18家，</w:t>
      </w:r>
      <w:r w:rsidR="003B5AAF">
        <w:rPr>
          <w:rFonts w:hAnsi="標楷體" w:hint="eastAsia"/>
        </w:rPr>
        <w:t>進</w:t>
      </w:r>
      <w:r w:rsidR="00545D45">
        <w:rPr>
          <w:rFonts w:hAnsi="標楷體" w:hint="eastAsia"/>
        </w:rPr>
        <w:t>駐</w:t>
      </w:r>
      <w:r w:rsidR="003B5AAF">
        <w:rPr>
          <w:rFonts w:hAnsi="標楷體" w:hint="eastAsia"/>
        </w:rPr>
        <w:t>率</w:t>
      </w:r>
      <w:r w:rsidR="00172624">
        <w:rPr>
          <w:rFonts w:hAnsi="標楷體" w:hint="eastAsia"/>
        </w:rPr>
        <w:t>降</w:t>
      </w:r>
      <w:r w:rsidR="003B5AAF">
        <w:rPr>
          <w:rFonts w:hAnsi="標楷體" w:hint="eastAsia"/>
        </w:rPr>
        <w:t>為</w:t>
      </w:r>
      <w:r w:rsidR="00172624">
        <w:rPr>
          <w:rFonts w:hAnsi="標楷體"/>
        </w:rPr>
        <w:t>64</w:t>
      </w:r>
      <w:r w:rsidR="003B5AAF">
        <w:rPr>
          <w:rFonts w:hAnsi="標楷體"/>
        </w:rPr>
        <w:t>%</w:t>
      </w:r>
      <w:r w:rsidR="003B5AAF">
        <w:rPr>
          <w:rFonts w:hAnsi="標楷體" w:hint="eastAsia"/>
        </w:rPr>
        <w:t>。另技轉衍生收入</w:t>
      </w:r>
      <w:r w:rsidR="003C6899">
        <w:rPr>
          <w:rFonts w:hAnsi="標楷體" w:hint="eastAsia"/>
        </w:rPr>
        <w:t>由</w:t>
      </w:r>
      <w:r w:rsidR="003B5AAF">
        <w:rPr>
          <w:rFonts w:hAnsi="標楷體" w:hint="eastAsia"/>
        </w:rPr>
        <w:t>1</w:t>
      </w:r>
      <w:r w:rsidR="003B5AAF">
        <w:rPr>
          <w:rFonts w:hAnsi="標楷體"/>
        </w:rPr>
        <w:t>09</w:t>
      </w:r>
      <w:r w:rsidR="003B5AAF">
        <w:rPr>
          <w:rFonts w:hAnsi="標楷體" w:hint="eastAsia"/>
        </w:rPr>
        <w:t>年</w:t>
      </w:r>
      <w:r w:rsidR="003C6899">
        <w:rPr>
          <w:rFonts w:hAnsi="標楷體" w:hint="eastAsia"/>
        </w:rPr>
        <w:t>度</w:t>
      </w:r>
      <w:r w:rsidR="003B5AAF">
        <w:rPr>
          <w:rFonts w:hAnsi="標楷體" w:hint="eastAsia"/>
        </w:rPr>
        <w:t>9</w:t>
      </w:r>
      <w:r w:rsidR="003B5AAF">
        <w:rPr>
          <w:rFonts w:hAnsi="標楷體"/>
        </w:rPr>
        <w:t>00</w:t>
      </w:r>
      <w:r w:rsidR="003B5AAF">
        <w:rPr>
          <w:rFonts w:hAnsi="標楷體" w:hint="eastAsia"/>
        </w:rPr>
        <w:t>萬元，逐年減為1</w:t>
      </w:r>
      <w:r w:rsidR="003B5AAF">
        <w:rPr>
          <w:rFonts w:hAnsi="標楷體"/>
        </w:rPr>
        <w:t>11</w:t>
      </w:r>
      <w:r w:rsidR="003B5AAF">
        <w:rPr>
          <w:rFonts w:hAnsi="標楷體" w:hint="eastAsia"/>
        </w:rPr>
        <w:t>年度1</w:t>
      </w:r>
      <w:r w:rsidR="003B5AAF">
        <w:rPr>
          <w:rFonts w:hAnsi="標楷體"/>
        </w:rPr>
        <w:t>5</w:t>
      </w:r>
      <w:r w:rsidR="003B5AAF">
        <w:rPr>
          <w:rFonts w:hAnsi="標楷體" w:hint="eastAsia"/>
        </w:rPr>
        <w:t>萬元，</w:t>
      </w:r>
      <w:r w:rsidR="001171C9">
        <w:rPr>
          <w:rFonts w:hAnsi="標楷體" w:hint="eastAsia"/>
        </w:rPr>
        <w:t>且</w:t>
      </w:r>
      <w:r w:rsidR="003B5AAF" w:rsidRPr="003B5AAF">
        <w:rPr>
          <w:rFonts w:hAnsi="標楷體" w:hint="eastAsia"/>
        </w:rPr>
        <w:t>112年</w:t>
      </w:r>
      <w:r w:rsidR="00172624">
        <w:rPr>
          <w:rFonts w:hAnsi="標楷體" w:hint="eastAsia"/>
        </w:rPr>
        <w:t>及1</w:t>
      </w:r>
      <w:r w:rsidR="00172624">
        <w:rPr>
          <w:rFonts w:hAnsi="標楷體"/>
        </w:rPr>
        <w:t>13</w:t>
      </w:r>
      <w:r w:rsidR="00172624">
        <w:rPr>
          <w:rFonts w:hAnsi="標楷體" w:hint="eastAsia"/>
        </w:rPr>
        <w:t>年</w:t>
      </w:r>
      <w:r w:rsidR="003B5AAF" w:rsidRPr="003B5AAF">
        <w:rPr>
          <w:rFonts w:hAnsi="標楷體" w:hint="eastAsia"/>
        </w:rPr>
        <w:t>截至7月底</w:t>
      </w:r>
      <w:r w:rsidR="003B5AAF">
        <w:rPr>
          <w:rFonts w:hAnsi="標楷體" w:hint="eastAsia"/>
        </w:rPr>
        <w:t>尚無</w:t>
      </w:r>
      <w:r w:rsidR="003B5AAF" w:rsidRPr="003B5AAF">
        <w:rPr>
          <w:rFonts w:hAnsi="標楷體" w:hint="eastAsia"/>
        </w:rPr>
        <w:t>技轉衍生收入</w:t>
      </w:r>
      <w:r w:rsidR="003B5AAF">
        <w:rPr>
          <w:rFonts w:hAnsi="標楷體" w:hint="eastAsia"/>
        </w:rPr>
        <w:t>。近年</w:t>
      </w:r>
      <w:r w:rsidR="003B5AAF" w:rsidRPr="003B5AAF">
        <w:rPr>
          <w:rFonts w:hAnsi="標楷體" w:hint="eastAsia"/>
        </w:rPr>
        <w:t>技轉衍生收入呈減少趨勢</w:t>
      </w:r>
      <w:r w:rsidR="001171C9">
        <w:rPr>
          <w:rFonts w:hAnsi="標楷體" w:hint="eastAsia"/>
        </w:rPr>
        <w:t>且</w:t>
      </w:r>
      <w:r w:rsidR="001171C9" w:rsidRPr="001171C9">
        <w:rPr>
          <w:rFonts w:hAnsi="標楷體" w:hint="eastAsia"/>
        </w:rPr>
        <w:t>113年截至7月底進駐家數較112年度減少</w:t>
      </w:r>
      <w:r w:rsidR="003B5AAF" w:rsidRPr="003B5AAF">
        <w:rPr>
          <w:rFonts w:hAnsi="標楷體" w:hint="eastAsia"/>
        </w:rPr>
        <w:t>，允宜研謀改善</w:t>
      </w:r>
      <w:r w:rsidR="003B5AAF">
        <w:rPr>
          <w:rFonts w:hAnsi="標楷體" w:hint="eastAsia"/>
        </w:rPr>
        <w:t>。</w:t>
      </w:r>
    </w:p>
    <w:p w:rsidR="00233D52" w:rsidRPr="00332E7C" w:rsidRDefault="00332E7C" w:rsidP="00DB0B43">
      <w:pPr>
        <w:spacing w:beforeLines="20" w:before="103" w:line="0" w:lineRule="atLeast"/>
        <w:ind w:leftChars="250" w:left="1472" w:hangingChars="269" w:hanging="763"/>
        <w:rPr>
          <w:b/>
        </w:rPr>
      </w:pPr>
      <w:r w:rsidRPr="00332E7C">
        <w:rPr>
          <w:rFonts w:hint="eastAsia"/>
          <w:b/>
        </w:rPr>
        <w:t>表2</w:t>
      </w:r>
      <w:r w:rsidRPr="00332E7C">
        <w:rPr>
          <w:b/>
        </w:rPr>
        <w:t xml:space="preserve">  </w:t>
      </w:r>
      <w:r w:rsidR="00233D52" w:rsidRPr="00332E7C">
        <w:rPr>
          <w:rFonts w:hint="eastAsia"/>
          <w:b/>
        </w:rPr>
        <w:t>新創加速中心</w:t>
      </w:r>
      <w:r>
        <w:rPr>
          <w:rFonts w:hint="eastAsia"/>
          <w:b/>
        </w:rPr>
        <w:t>1</w:t>
      </w:r>
      <w:r>
        <w:rPr>
          <w:b/>
        </w:rPr>
        <w:t>0</w:t>
      </w:r>
      <w:r w:rsidR="00E81708">
        <w:rPr>
          <w:b/>
        </w:rPr>
        <w:t>9</w:t>
      </w:r>
      <w:r>
        <w:rPr>
          <w:rFonts w:hint="eastAsia"/>
          <w:b/>
        </w:rPr>
        <w:t>年度至1</w:t>
      </w:r>
      <w:r>
        <w:rPr>
          <w:b/>
        </w:rPr>
        <w:t>1</w:t>
      </w:r>
      <w:r w:rsidR="003C6899">
        <w:rPr>
          <w:b/>
        </w:rPr>
        <w:t>3</w:t>
      </w:r>
      <w:r w:rsidR="00233D52" w:rsidRPr="00332E7C">
        <w:rPr>
          <w:rFonts w:hint="eastAsia"/>
          <w:b/>
        </w:rPr>
        <w:t>年</w:t>
      </w:r>
      <w:r>
        <w:rPr>
          <w:rFonts w:hint="eastAsia"/>
          <w:b/>
        </w:rPr>
        <w:t>7月底</w:t>
      </w:r>
      <w:r w:rsidR="00233D52" w:rsidRPr="00332E7C">
        <w:rPr>
          <w:rFonts w:hint="eastAsia"/>
          <w:b/>
        </w:rPr>
        <w:t>收</w:t>
      </w:r>
      <w:r>
        <w:rPr>
          <w:rFonts w:hint="eastAsia"/>
          <w:b/>
        </w:rPr>
        <w:t>入</w:t>
      </w:r>
      <w:r w:rsidR="00233D52" w:rsidRPr="00332E7C">
        <w:rPr>
          <w:rFonts w:hint="eastAsia"/>
          <w:b/>
        </w:rPr>
        <w:t>及廠商進駐情形表</w:t>
      </w:r>
      <w:r>
        <w:rPr>
          <w:rFonts w:hint="eastAsia"/>
          <w:b/>
        </w:rPr>
        <w:t xml:space="preserve"> </w:t>
      </w:r>
      <w:r>
        <w:rPr>
          <w:b/>
        </w:rPr>
        <w:t xml:space="preserve">                         </w:t>
      </w:r>
      <w:r w:rsidRPr="00332E7C">
        <w:rPr>
          <w:rFonts w:hint="eastAsia"/>
          <w:sz w:val="24"/>
          <w:szCs w:val="24"/>
        </w:rPr>
        <w:t>單位：新臺幣千元</w:t>
      </w:r>
      <w:r w:rsidRPr="00332E7C">
        <w:rPr>
          <w:rFonts w:hAnsi="標楷體" w:hint="eastAsia"/>
          <w:sz w:val="24"/>
          <w:szCs w:val="24"/>
        </w:rPr>
        <w:t>；</w:t>
      </w:r>
      <w:r w:rsidRPr="00332E7C">
        <w:rPr>
          <w:rFonts w:hint="eastAsia"/>
          <w:sz w:val="24"/>
          <w:szCs w:val="24"/>
        </w:rPr>
        <w:t>家</w:t>
      </w:r>
      <w:r w:rsidRPr="00332E7C">
        <w:rPr>
          <w:rFonts w:hAnsi="標楷體" w:hint="eastAsia"/>
          <w:sz w:val="24"/>
          <w:szCs w:val="24"/>
        </w:rPr>
        <w:t>；</w:t>
      </w:r>
      <w:r w:rsidRPr="00332E7C">
        <w:rPr>
          <w:rFonts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816"/>
        <w:gridCol w:w="2268"/>
        <w:gridCol w:w="1004"/>
        <w:gridCol w:w="1428"/>
        <w:gridCol w:w="1418"/>
        <w:gridCol w:w="937"/>
      </w:tblGrid>
      <w:tr w:rsidR="00233D52" w:rsidRPr="00B66D2A" w:rsidTr="00332E7C">
        <w:trPr>
          <w:tblHeader/>
          <w:jc w:val="right"/>
        </w:trPr>
        <w:tc>
          <w:tcPr>
            <w:tcW w:w="816" w:type="dxa"/>
            <w:tcBorders>
              <w:top w:val="single" w:sz="12" w:space="0" w:color="auto"/>
              <w:left w:val="single" w:sz="12" w:space="0" w:color="auto"/>
              <w:bottom w:val="single" w:sz="6" w:space="0" w:color="auto"/>
              <w:right w:val="single" w:sz="6" w:space="0" w:color="auto"/>
            </w:tcBorders>
            <w:vAlign w:val="center"/>
          </w:tcPr>
          <w:p w:rsidR="00233D52" w:rsidRPr="00B66D2A" w:rsidRDefault="00233D52" w:rsidP="00A03CF0">
            <w:pPr>
              <w:pStyle w:val="142"/>
              <w:jc w:val="center"/>
              <w:rPr>
                <w:b/>
              </w:rPr>
            </w:pPr>
            <w:r w:rsidRPr="00B66D2A">
              <w:rPr>
                <w:b/>
              </w:rPr>
              <w:t>年度</w:t>
            </w:r>
          </w:p>
        </w:tc>
        <w:tc>
          <w:tcPr>
            <w:tcW w:w="3272" w:type="dxa"/>
            <w:gridSpan w:val="2"/>
            <w:tcBorders>
              <w:top w:val="single" w:sz="12" w:space="0" w:color="auto"/>
              <w:left w:val="single" w:sz="6" w:space="0" w:color="auto"/>
              <w:bottom w:val="single" w:sz="6" w:space="0" w:color="auto"/>
              <w:right w:val="single" w:sz="6" w:space="0" w:color="auto"/>
            </w:tcBorders>
            <w:vAlign w:val="center"/>
          </w:tcPr>
          <w:p w:rsidR="00233D52" w:rsidRPr="00B66D2A" w:rsidRDefault="00233D52" w:rsidP="00545D45">
            <w:pPr>
              <w:pStyle w:val="142"/>
              <w:jc w:val="center"/>
              <w:rPr>
                <w:b/>
              </w:rPr>
            </w:pPr>
            <w:r w:rsidRPr="00B66D2A">
              <w:rPr>
                <w:b/>
              </w:rPr>
              <w:t>收入</w:t>
            </w:r>
          </w:p>
        </w:tc>
        <w:tc>
          <w:tcPr>
            <w:tcW w:w="1428" w:type="dxa"/>
            <w:tcBorders>
              <w:top w:val="single" w:sz="12" w:space="0" w:color="auto"/>
              <w:left w:val="single" w:sz="6" w:space="0" w:color="auto"/>
              <w:bottom w:val="single" w:sz="6" w:space="0" w:color="auto"/>
              <w:right w:val="single" w:sz="6" w:space="0" w:color="auto"/>
            </w:tcBorders>
            <w:vAlign w:val="center"/>
          </w:tcPr>
          <w:p w:rsidR="00233D52" w:rsidRPr="00B66D2A" w:rsidRDefault="00233D52" w:rsidP="00545D45">
            <w:pPr>
              <w:pStyle w:val="142"/>
              <w:jc w:val="center"/>
              <w:rPr>
                <w:b/>
              </w:rPr>
            </w:pPr>
            <w:r w:rsidRPr="00B66D2A">
              <w:rPr>
                <w:b/>
              </w:rPr>
              <w:t>可進駐家數</w:t>
            </w:r>
          </w:p>
        </w:tc>
        <w:tc>
          <w:tcPr>
            <w:tcW w:w="0" w:type="auto"/>
            <w:tcBorders>
              <w:top w:val="single" w:sz="12" w:space="0" w:color="auto"/>
              <w:left w:val="single" w:sz="6" w:space="0" w:color="auto"/>
              <w:bottom w:val="single" w:sz="6" w:space="0" w:color="auto"/>
              <w:right w:val="single" w:sz="6" w:space="0" w:color="auto"/>
            </w:tcBorders>
            <w:vAlign w:val="center"/>
          </w:tcPr>
          <w:p w:rsidR="00233D52" w:rsidRPr="00B66D2A" w:rsidRDefault="00233D52" w:rsidP="00545D45">
            <w:pPr>
              <w:pStyle w:val="142"/>
              <w:jc w:val="center"/>
              <w:rPr>
                <w:b/>
              </w:rPr>
            </w:pPr>
            <w:r w:rsidRPr="00B66D2A">
              <w:rPr>
                <w:b/>
              </w:rPr>
              <w:t>已進駐家數</w:t>
            </w:r>
          </w:p>
        </w:tc>
        <w:tc>
          <w:tcPr>
            <w:tcW w:w="0" w:type="auto"/>
            <w:tcBorders>
              <w:top w:val="single" w:sz="12" w:space="0" w:color="auto"/>
              <w:left w:val="single" w:sz="6" w:space="0" w:color="auto"/>
              <w:bottom w:val="single" w:sz="6" w:space="0" w:color="auto"/>
              <w:right w:val="single" w:sz="12" w:space="0" w:color="auto"/>
            </w:tcBorders>
            <w:vAlign w:val="center"/>
          </w:tcPr>
          <w:p w:rsidR="00233D52" w:rsidRPr="00B66D2A" w:rsidRDefault="00233D52" w:rsidP="00545D45">
            <w:pPr>
              <w:pStyle w:val="142"/>
              <w:jc w:val="center"/>
              <w:rPr>
                <w:b/>
              </w:rPr>
            </w:pPr>
            <w:r w:rsidRPr="00B66D2A">
              <w:rPr>
                <w:b/>
              </w:rPr>
              <w:t>進駐率</w:t>
            </w:r>
          </w:p>
        </w:tc>
      </w:tr>
      <w:tr w:rsidR="00233D52" w:rsidRPr="005D6085" w:rsidTr="00332E7C">
        <w:trPr>
          <w:jc w:val="right"/>
        </w:trPr>
        <w:tc>
          <w:tcPr>
            <w:tcW w:w="816" w:type="dxa"/>
            <w:vMerge w:val="restart"/>
            <w:vAlign w:val="center"/>
          </w:tcPr>
          <w:p w:rsidR="00233D52" w:rsidRPr="005D6085" w:rsidRDefault="00233D52" w:rsidP="00A03CF0">
            <w:pPr>
              <w:pStyle w:val="142"/>
              <w:jc w:val="center"/>
            </w:pPr>
            <w:r w:rsidRPr="005D6085">
              <w:rPr>
                <w:rFonts w:hint="eastAsia"/>
              </w:rPr>
              <w:t>109</w:t>
            </w:r>
          </w:p>
        </w:tc>
        <w:tc>
          <w:tcPr>
            <w:tcW w:w="2268" w:type="dxa"/>
          </w:tcPr>
          <w:p w:rsidR="00233D52" w:rsidRPr="005D6085" w:rsidRDefault="00233D52" w:rsidP="00233D52">
            <w:pPr>
              <w:pStyle w:val="142"/>
            </w:pPr>
            <w:r w:rsidRPr="005D6085">
              <w:rPr>
                <w:rFonts w:hint="eastAsia"/>
              </w:rPr>
              <w:t>進駐廠商繳款</w:t>
            </w:r>
          </w:p>
        </w:tc>
        <w:tc>
          <w:tcPr>
            <w:tcW w:w="1004" w:type="dxa"/>
          </w:tcPr>
          <w:p w:rsidR="00233D52" w:rsidRPr="005D6085" w:rsidRDefault="00233D52" w:rsidP="00332E7C">
            <w:pPr>
              <w:pStyle w:val="142"/>
              <w:jc w:val="right"/>
              <w:rPr>
                <w:snapToGrid/>
                <w:szCs w:val="22"/>
              </w:rPr>
            </w:pPr>
            <w:r w:rsidRPr="005D6085">
              <w:rPr>
                <w:snapToGrid/>
                <w:szCs w:val="22"/>
              </w:rPr>
              <w:t>1,161</w:t>
            </w:r>
          </w:p>
        </w:tc>
        <w:tc>
          <w:tcPr>
            <w:tcW w:w="1428" w:type="dxa"/>
            <w:vMerge w:val="restart"/>
            <w:vAlign w:val="center"/>
          </w:tcPr>
          <w:p w:rsidR="00233D52" w:rsidRPr="00D1498A" w:rsidRDefault="00233D52" w:rsidP="00332E7C">
            <w:pPr>
              <w:pStyle w:val="142"/>
              <w:jc w:val="right"/>
            </w:pPr>
            <w:r w:rsidRPr="00D1498A">
              <w:t>12</w:t>
            </w:r>
          </w:p>
        </w:tc>
        <w:tc>
          <w:tcPr>
            <w:tcW w:w="0" w:type="auto"/>
            <w:vMerge w:val="restart"/>
            <w:vAlign w:val="center"/>
          </w:tcPr>
          <w:p w:rsidR="00233D52" w:rsidRPr="00D1498A" w:rsidRDefault="00233D52" w:rsidP="00332E7C">
            <w:pPr>
              <w:pStyle w:val="142"/>
              <w:jc w:val="right"/>
            </w:pPr>
            <w:r w:rsidRPr="00D1498A">
              <w:t>16</w:t>
            </w:r>
          </w:p>
        </w:tc>
        <w:tc>
          <w:tcPr>
            <w:tcW w:w="0" w:type="auto"/>
            <w:vMerge w:val="restart"/>
            <w:vAlign w:val="center"/>
          </w:tcPr>
          <w:p w:rsidR="00233D52" w:rsidRPr="005D6085" w:rsidRDefault="00233D52" w:rsidP="00332E7C">
            <w:pPr>
              <w:pStyle w:val="142"/>
              <w:jc w:val="right"/>
            </w:pPr>
            <w:r w:rsidRPr="005D6085">
              <w:t>133</w:t>
            </w: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45D45" w:rsidRDefault="00233D52" w:rsidP="00233D52">
            <w:pPr>
              <w:pStyle w:val="142"/>
              <w:rPr>
                <w:b/>
              </w:rPr>
            </w:pPr>
            <w:r w:rsidRPr="00545D45">
              <w:rPr>
                <w:rFonts w:hint="eastAsia"/>
                <w:b/>
              </w:rPr>
              <w:t>技轉衍生收入</w:t>
            </w:r>
          </w:p>
        </w:tc>
        <w:tc>
          <w:tcPr>
            <w:tcW w:w="1004" w:type="dxa"/>
          </w:tcPr>
          <w:p w:rsidR="00233D52" w:rsidRPr="00545D45" w:rsidRDefault="00233D52" w:rsidP="00332E7C">
            <w:pPr>
              <w:pStyle w:val="142"/>
              <w:jc w:val="right"/>
              <w:rPr>
                <w:b/>
                <w:snapToGrid/>
                <w:szCs w:val="22"/>
              </w:rPr>
            </w:pPr>
            <w:r w:rsidRPr="00545D45">
              <w:rPr>
                <w:b/>
                <w:snapToGrid/>
                <w:szCs w:val="22"/>
              </w:rPr>
              <w:t>9,000</w:t>
            </w:r>
          </w:p>
        </w:tc>
        <w:tc>
          <w:tcPr>
            <w:tcW w:w="1428" w:type="dxa"/>
            <w:vMerge/>
            <w:vAlign w:val="center"/>
          </w:tcPr>
          <w:p w:rsidR="00233D52" w:rsidRPr="00D1498A" w:rsidRDefault="00233D52" w:rsidP="00332E7C">
            <w:pPr>
              <w:pStyle w:val="142"/>
              <w:jc w:val="right"/>
            </w:pPr>
          </w:p>
        </w:tc>
        <w:tc>
          <w:tcPr>
            <w:tcW w:w="0" w:type="auto"/>
            <w:vMerge/>
            <w:vAlign w:val="center"/>
          </w:tcPr>
          <w:p w:rsidR="00233D52" w:rsidRPr="00D1498A" w:rsidRDefault="00233D52" w:rsidP="00332E7C">
            <w:pPr>
              <w:pStyle w:val="142"/>
              <w:jc w:val="right"/>
            </w:pPr>
          </w:p>
        </w:tc>
        <w:tc>
          <w:tcPr>
            <w:tcW w:w="0" w:type="auto"/>
            <w:vMerge/>
            <w:vAlign w:val="center"/>
          </w:tcPr>
          <w:p w:rsidR="00233D52" w:rsidRPr="005D6085" w:rsidRDefault="00233D52" w:rsidP="00332E7C">
            <w:pPr>
              <w:pStyle w:val="142"/>
              <w:jc w:val="right"/>
            </w:pP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D6085" w:rsidRDefault="00233D52" w:rsidP="00233D52">
            <w:pPr>
              <w:pStyle w:val="142"/>
            </w:pPr>
            <w:r w:rsidRPr="005D6085">
              <w:rPr>
                <w:rFonts w:hint="eastAsia"/>
              </w:rPr>
              <w:t>政府補助款-經濟部</w:t>
            </w:r>
          </w:p>
        </w:tc>
        <w:tc>
          <w:tcPr>
            <w:tcW w:w="1004" w:type="dxa"/>
          </w:tcPr>
          <w:p w:rsidR="00233D52" w:rsidRPr="005D6085" w:rsidRDefault="00233D52" w:rsidP="00332E7C">
            <w:pPr>
              <w:pStyle w:val="142"/>
              <w:jc w:val="right"/>
              <w:rPr>
                <w:snapToGrid/>
                <w:szCs w:val="22"/>
              </w:rPr>
            </w:pPr>
            <w:r w:rsidRPr="005D6085">
              <w:rPr>
                <w:snapToGrid/>
                <w:szCs w:val="22"/>
              </w:rPr>
              <w:t>2,200</w:t>
            </w:r>
          </w:p>
        </w:tc>
        <w:tc>
          <w:tcPr>
            <w:tcW w:w="1428" w:type="dxa"/>
            <w:vMerge/>
            <w:vAlign w:val="center"/>
          </w:tcPr>
          <w:p w:rsidR="00233D52" w:rsidRPr="00D1498A" w:rsidRDefault="00233D52" w:rsidP="00332E7C">
            <w:pPr>
              <w:pStyle w:val="142"/>
              <w:jc w:val="right"/>
            </w:pPr>
          </w:p>
        </w:tc>
        <w:tc>
          <w:tcPr>
            <w:tcW w:w="0" w:type="auto"/>
            <w:vMerge/>
            <w:vAlign w:val="center"/>
          </w:tcPr>
          <w:p w:rsidR="00233D52" w:rsidRPr="00D1498A" w:rsidRDefault="00233D52" w:rsidP="00332E7C">
            <w:pPr>
              <w:pStyle w:val="142"/>
              <w:jc w:val="right"/>
            </w:pPr>
          </w:p>
        </w:tc>
        <w:tc>
          <w:tcPr>
            <w:tcW w:w="0" w:type="auto"/>
            <w:vMerge/>
            <w:vAlign w:val="center"/>
          </w:tcPr>
          <w:p w:rsidR="00233D52" w:rsidRPr="005D6085" w:rsidRDefault="00233D52" w:rsidP="00332E7C">
            <w:pPr>
              <w:pStyle w:val="142"/>
              <w:jc w:val="right"/>
            </w:pP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D6085" w:rsidRDefault="00233D52" w:rsidP="00233D52">
            <w:pPr>
              <w:pStyle w:val="142"/>
            </w:pPr>
            <w:r w:rsidRPr="005D6085">
              <w:rPr>
                <w:rFonts w:hint="eastAsia"/>
              </w:rPr>
              <w:t>政府補助款-教育部</w:t>
            </w:r>
          </w:p>
        </w:tc>
        <w:tc>
          <w:tcPr>
            <w:tcW w:w="1004" w:type="dxa"/>
          </w:tcPr>
          <w:p w:rsidR="00233D52" w:rsidRPr="005D6085" w:rsidRDefault="00233D52" w:rsidP="00332E7C">
            <w:pPr>
              <w:pStyle w:val="142"/>
              <w:jc w:val="right"/>
              <w:rPr>
                <w:snapToGrid/>
                <w:szCs w:val="22"/>
              </w:rPr>
            </w:pPr>
            <w:r w:rsidRPr="005D6085">
              <w:rPr>
                <w:snapToGrid/>
                <w:szCs w:val="22"/>
              </w:rPr>
              <w:t>2,800</w:t>
            </w:r>
          </w:p>
        </w:tc>
        <w:tc>
          <w:tcPr>
            <w:tcW w:w="1428" w:type="dxa"/>
            <w:vMerge/>
            <w:vAlign w:val="center"/>
          </w:tcPr>
          <w:p w:rsidR="00233D52" w:rsidRPr="00D1498A" w:rsidRDefault="00233D52" w:rsidP="00332E7C">
            <w:pPr>
              <w:pStyle w:val="142"/>
              <w:jc w:val="right"/>
            </w:pPr>
          </w:p>
        </w:tc>
        <w:tc>
          <w:tcPr>
            <w:tcW w:w="0" w:type="auto"/>
            <w:vMerge/>
            <w:vAlign w:val="center"/>
          </w:tcPr>
          <w:p w:rsidR="00233D52" w:rsidRPr="00D1498A" w:rsidRDefault="00233D52" w:rsidP="00332E7C">
            <w:pPr>
              <w:pStyle w:val="142"/>
              <w:jc w:val="right"/>
            </w:pPr>
          </w:p>
        </w:tc>
        <w:tc>
          <w:tcPr>
            <w:tcW w:w="0" w:type="auto"/>
            <w:vMerge/>
            <w:vAlign w:val="center"/>
          </w:tcPr>
          <w:p w:rsidR="00233D52" w:rsidRPr="005D6085" w:rsidRDefault="00233D52" w:rsidP="00332E7C">
            <w:pPr>
              <w:pStyle w:val="142"/>
              <w:jc w:val="right"/>
            </w:pPr>
          </w:p>
        </w:tc>
      </w:tr>
      <w:tr w:rsidR="00233D52" w:rsidRPr="005D6085" w:rsidTr="00332E7C">
        <w:trPr>
          <w:jc w:val="right"/>
        </w:trPr>
        <w:tc>
          <w:tcPr>
            <w:tcW w:w="816" w:type="dxa"/>
            <w:vMerge w:val="restart"/>
            <w:vAlign w:val="center"/>
          </w:tcPr>
          <w:p w:rsidR="00233D52" w:rsidRPr="005D6085" w:rsidRDefault="00233D52" w:rsidP="00A03CF0">
            <w:pPr>
              <w:pStyle w:val="142"/>
              <w:jc w:val="center"/>
            </w:pPr>
            <w:r w:rsidRPr="005D6085">
              <w:rPr>
                <w:rFonts w:hint="eastAsia"/>
              </w:rPr>
              <w:t>110</w:t>
            </w:r>
          </w:p>
        </w:tc>
        <w:tc>
          <w:tcPr>
            <w:tcW w:w="2268" w:type="dxa"/>
          </w:tcPr>
          <w:p w:rsidR="00233D52" w:rsidRPr="005D6085" w:rsidRDefault="00233D52" w:rsidP="00233D52">
            <w:pPr>
              <w:pStyle w:val="142"/>
            </w:pPr>
            <w:r w:rsidRPr="005D6085">
              <w:rPr>
                <w:rFonts w:hint="eastAsia"/>
              </w:rPr>
              <w:t>進駐廠商繳款</w:t>
            </w:r>
          </w:p>
        </w:tc>
        <w:tc>
          <w:tcPr>
            <w:tcW w:w="1004" w:type="dxa"/>
          </w:tcPr>
          <w:p w:rsidR="00233D52" w:rsidRPr="005D6085" w:rsidRDefault="00233D52" w:rsidP="00332E7C">
            <w:pPr>
              <w:pStyle w:val="142"/>
              <w:jc w:val="right"/>
              <w:rPr>
                <w:snapToGrid/>
                <w:szCs w:val="22"/>
              </w:rPr>
            </w:pPr>
            <w:r>
              <w:t>2,220</w:t>
            </w:r>
          </w:p>
        </w:tc>
        <w:tc>
          <w:tcPr>
            <w:tcW w:w="1428" w:type="dxa"/>
            <w:vMerge w:val="restart"/>
            <w:vAlign w:val="center"/>
          </w:tcPr>
          <w:p w:rsidR="00233D52" w:rsidRPr="00D1498A" w:rsidRDefault="00233D52" w:rsidP="00332E7C">
            <w:pPr>
              <w:pStyle w:val="142"/>
              <w:jc w:val="right"/>
            </w:pPr>
            <w:r w:rsidRPr="00D1498A">
              <w:rPr>
                <w:rFonts w:hint="eastAsia"/>
              </w:rPr>
              <w:t>1</w:t>
            </w:r>
            <w:r w:rsidRPr="00D1498A">
              <w:t>2</w:t>
            </w:r>
          </w:p>
        </w:tc>
        <w:tc>
          <w:tcPr>
            <w:tcW w:w="0" w:type="auto"/>
            <w:vMerge w:val="restart"/>
            <w:vAlign w:val="center"/>
          </w:tcPr>
          <w:p w:rsidR="00233D52" w:rsidRPr="00D1498A" w:rsidRDefault="00233D52" w:rsidP="00332E7C">
            <w:pPr>
              <w:pStyle w:val="142"/>
              <w:jc w:val="right"/>
            </w:pPr>
            <w:r w:rsidRPr="00D1498A">
              <w:rPr>
                <w:rFonts w:hint="eastAsia"/>
              </w:rPr>
              <w:t>1</w:t>
            </w:r>
            <w:r w:rsidRPr="00D1498A">
              <w:t>2</w:t>
            </w:r>
          </w:p>
        </w:tc>
        <w:tc>
          <w:tcPr>
            <w:tcW w:w="0" w:type="auto"/>
            <w:vMerge w:val="restart"/>
            <w:vAlign w:val="center"/>
          </w:tcPr>
          <w:p w:rsidR="00233D52" w:rsidRPr="005D6085" w:rsidRDefault="00233D52" w:rsidP="00332E7C">
            <w:pPr>
              <w:pStyle w:val="142"/>
              <w:jc w:val="right"/>
            </w:pPr>
            <w:r>
              <w:rPr>
                <w:rFonts w:hint="eastAsia"/>
              </w:rPr>
              <w:t>1</w:t>
            </w:r>
            <w:r>
              <w:t>00</w:t>
            </w: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45D45" w:rsidRDefault="00233D52" w:rsidP="00233D52">
            <w:pPr>
              <w:pStyle w:val="142"/>
              <w:rPr>
                <w:b/>
              </w:rPr>
            </w:pPr>
            <w:r w:rsidRPr="00545D45">
              <w:rPr>
                <w:rFonts w:hint="eastAsia"/>
                <w:b/>
              </w:rPr>
              <w:t>技轉衍生收入</w:t>
            </w:r>
          </w:p>
        </w:tc>
        <w:tc>
          <w:tcPr>
            <w:tcW w:w="1004" w:type="dxa"/>
          </w:tcPr>
          <w:p w:rsidR="00233D52" w:rsidRPr="00545D45" w:rsidRDefault="00233D52" w:rsidP="00332E7C">
            <w:pPr>
              <w:pStyle w:val="142"/>
              <w:jc w:val="right"/>
              <w:rPr>
                <w:b/>
                <w:snapToGrid/>
                <w:szCs w:val="22"/>
              </w:rPr>
            </w:pPr>
            <w:r w:rsidRPr="00545D45">
              <w:rPr>
                <w:b/>
              </w:rPr>
              <w:t>535</w:t>
            </w:r>
          </w:p>
        </w:tc>
        <w:tc>
          <w:tcPr>
            <w:tcW w:w="1428" w:type="dxa"/>
            <w:vMerge/>
            <w:vAlign w:val="center"/>
          </w:tcPr>
          <w:p w:rsidR="00233D52" w:rsidRPr="00D1498A" w:rsidRDefault="00233D52" w:rsidP="00233D52">
            <w:pPr>
              <w:pStyle w:val="142"/>
            </w:pPr>
          </w:p>
        </w:tc>
        <w:tc>
          <w:tcPr>
            <w:tcW w:w="0" w:type="auto"/>
            <w:vMerge/>
            <w:vAlign w:val="center"/>
          </w:tcPr>
          <w:p w:rsidR="00233D52" w:rsidRPr="00D1498A" w:rsidRDefault="00233D52" w:rsidP="00233D52">
            <w:pPr>
              <w:pStyle w:val="142"/>
            </w:pPr>
          </w:p>
        </w:tc>
        <w:tc>
          <w:tcPr>
            <w:tcW w:w="0" w:type="auto"/>
            <w:vMerge/>
            <w:vAlign w:val="center"/>
          </w:tcPr>
          <w:p w:rsidR="00233D52" w:rsidRPr="005D6085" w:rsidRDefault="00233D52" w:rsidP="00233D52">
            <w:pPr>
              <w:pStyle w:val="142"/>
            </w:pP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D6085" w:rsidRDefault="00233D52" w:rsidP="00233D52">
            <w:pPr>
              <w:pStyle w:val="142"/>
            </w:pPr>
            <w:r w:rsidRPr="005D6085">
              <w:rPr>
                <w:rFonts w:hint="eastAsia"/>
              </w:rPr>
              <w:t>政府補助款-經濟部</w:t>
            </w:r>
          </w:p>
        </w:tc>
        <w:tc>
          <w:tcPr>
            <w:tcW w:w="1004" w:type="dxa"/>
          </w:tcPr>
          <w:p w:rsidR="00233D52" w:rsidRPr="005D6085" w:rsidRDefault="00233D52" w:rsidP="00332E7C">
            <w:pPr>
              <w:pStyle w:val="142"/>
              <w:jc w:val="right"/>
              <w:rPr>
                <w:snapToGrid/>
                <w:szCs w:val="22"/>
              </w:rPr>
            </w:pPr>
            <w:r>
              <w:t>300</w:t>
            </w:r>
          </w:p>
        </w:tc>
        <w:tc>
          <w:tcPr>
            <w:tcW w:w="1428" w:type="dxa"/>
            <w:vMerge/>
            <w:vAlign w:val="center"/>
          </w:tcPr>
          <w:p w:rsidR="00233D52" w:rsidRPr="00D1498A" w:rsidRDefault="00233D52" w:rsidP="00233D52">
            <w:pPr>
              <w:pStyle w:val="142"/>
            </w:pPr>
          </w:p>
        </w:tc>
        <w:tc>
          <w:tcPr>
            <w:tcW w:w="0" w:type="auto"/>
            <w:vMerge/>
            <w:vAlign w:val="center"/>
          </w:tcPr>
          <w:p w:rsidR="00233D52" w:rsidRPr="00D1498A" w:rsidRDefault="00233D52" w:rsidP="00233D52">
            <w:pPr>
              <w:pStyle w:val="142"/>
            </w:pPr>
          </w:p>
        </w:tc>
        <w:tc>
          <w:tcPr>
            <w:tcW w:w="0" w:type="auto"/>
            <w:vMerge/>
            <w:vAlign w:val="center"/>
          </w:tcPr>
          <w:p w:rsidR="00233D52" w:rsidRPr="005D6085" w:rsidRDefault="00233D52" w:rsidP="00233D52">
            <w:pPr>
              <w:pStyle w:val="142"/>
            </w:pP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D6085" w:rsidRDefault="00233D52" w:rsidP="00233D52">
            <w:pPr>
              <w:pStyle w:val="142"/>
            </w:pPr>
            <w:r w:rsidRPr="005D6085">
              <w:rPr>
                <w:rFonts w:hint="eastAsia"/>
              </w:rPr>
              <w:t>政府補助款-教育部</w:t>
            </w:r>
          </w:p>
        </w:tc>
        <w:tc>
          <w:tcPr>
            <w:tcW w:w="1004" w:type="dxa"/>
          </w:tcPr>
          <w:p w:rsidR="00233D52" w:rsidRPr="005D6085" w:rsidRDefault="00233D52" w:rsidP="00332E7C">
            <w:pPr>
              <w:pStyle w:val="142"/>
              <w:jc w:val="right"/>
              <w:rPr>
                <w:snapToGrid/>
                <w:szCs w:val="22"/>
              </w:rPr>
            </w:pPr>
            <w:r>
              <w:t>2,20</w:t>
            </w:r>
            <w:r w:rsidRPr="005D6085">
              <w:t>0</w:t>
            </w:r>
          </w:p>
        </w:tc>
        <w:tc>
          <w:tcPr>
            <w:tcW w:w="1428" w:type="dxa"/>
            <w:vMerge/>
            <w:vAlign w:val="center"/>
          </w:tcPr>
          <w:p w:rsidR="00233D52" w:rsidRPr="00D1498A" w:rsidRDefault="00233D52" w:rsidP="00233D52">
            <w:pPr>
              <w:pStyle w:val="142"/>
            </w:pPr>
          </w:p>
        </w:tc>
        <w:tc>
          <w:tcPr>
            <w:tcW w:w="0" w:type="auto"/>
            <w:vMerge/>
            <w:vAlign w:val="center"/>
          </w:tcPr>
          <w:p w:rsidR="00233D52" w:rsidRPr="00D1498A" w:rsidRDefault="00233D52" w:rsidP="00233D52">
            <w:pPr>
              <w:pStyle w:val="142"/>
            </w:pPr>
          </w:p>
        </w:tc>
        <w:tc>
          <w:tcPr>
            <w:tcW w:w="0" w:type="auto"/>
            <w:vMerge/>
            <w:vAlign w:val="center"/>
          </w:tcPr>
          <w:p w:rsidR="00233D52" w:rsidRPr="005D6085" w:rsidRDefault="00233D52" w:rsidP="00233D52">
            <w:pPr>
              <w:pStyle w:val="142"/>
            </w:pPr>
          </w:p>
        </w:tc>
      </w:tr>
      <w:tr w:rsidR="00233D52" w:rsidRPr="005D6085" w:rsidTr="00332E7C">
        <w:trPr>
          <w:jc w:val="right"/>
        </w:trPr>
        <w:tc>
          <w:tcPr>
            <w:tcW w:w="816" w:type="dxa"/>
            <w:vMerge w:val="restart"/>
            <w:vAlign w:val="center"/>
          </w:tcPr>
          <w:p w:rsidR="00233D52" w:rsidRPr="005D6085" w:rsidRDefault="00233D52" w:rsidP="00A03CF0">
            <w:pPr>
              <w:pStyle w:val="142"/>
              <w:jc w:val="center"/>
            </w:pPr>
            <w:r w:rsidRPr="005D6085">
              <w:rPr>
                <w:rFonts w:hint="eastAsia"/>
              </w:rPr>
              <w:t>11</w:t>
            </w:r>
            <w:r>
              <w:t>1</w:t>
            </w:r>
          </w:p>
        </w:tc>
        <w:tc>
          <w:tcPr>
            <w:tcW w:w="2268" w:type="dxa"/>
          </w:tcPr>
          <w:p w:rsidR="00233D52" w:rsidRPr="005D6085" w:rsidRDefault="00233D52" w:rsidP="00233D52">
            <w:pPr>
              <w:pStyle w:val="142"/>
            </w:pPr>
            <w:r w:rsidRPr="005D6085">
              <w:rPr>
                <w:rFonts w:hint="eastAsia"/>
              </w:rPr>
              <w:t>進駐廠商繳款</w:t>
            </w:r>
          </w:p>
        </w:tc>
        <w:tc>
          <w:tcPr>
            <w:tcW w:w="1004" w:type="dxa"/>
            <w:vAlign w:val="center"/>
          </w:tcPr>
          <w:p w:rsidR="00233D52" w:rsidRPr="005D6085" w:rsidRDefault="00233D52" w:rsidP="00332E7C">
            <w:pPr>
              <w:pStyle w:val="142"/>
              <w:jc w:val="right"/>
              <w:rPr>
                <w:snapToGrid/>
                <w:szCs w:val="22"/>
              </w:rPr>
            </w:pPr>
            <w:r>
              <w:rPr>
                <w:rFonts w:hint="eastAsia"/>
                <w:snapToGrid/>
                <w:szCs w:val="22"/>
              </w:rPr>
              <w:t>639</w:t>
            </w:r>
          </w:p>
        </w:tc>
        <w:tc>
          <w:tcPr>
            <w:tcW w:w="1428" w:type="dxa"/>
            <w:vMerge w:val="restart"/>
            <w:vAlign w:val="center"/>
          </w:tcPr>
          <w:p w:rsidR="00233D52" w:rsidRPr="00D1498A" w:rsidRDefault="00233D52" w:rsidP="00332E7C">
            <w:pPr>
              <w:pStyle w:val="142"/>
              <w:jc w:val="right"/>
            </w:pPr>
            <w:r w:rsidRPr="00D1498A">
              <w:rPr>
                <w:rFonts w:hint="eastAsia"/>
              </w:rPr>
              <w:t>12</w:t>
            </w:r>
          </w:p>
        </w:tc>
        <w:tc>
          <w:tcPr>
            <w:tcW w:w="0" w:type="auto"/>
            <w:vMerge w:val="restart"/>
            <w:vAlign w:val="center"/>
          </w:tcPr>
          <w:p w:rsidR="00233D52" w:rsidRPr="00D1498A" w:rsidRDefault="00233D52" w:rsidP="00332E7C">
            <w:pPr>
              <w:pStyle w:val="142"/>
              <w:jc w:val="right"/>
            </w:pPr>
            <w:r w:rsidRPr="00D1498A">
              <w:rPr>
                <w:rFonts w:hint="eastAsia"/>
              </w:rPr>
              <w:t>8</w:t>
            </w:r>
          </w:p>
        </w:tc>
        <w:tc>
          <w:tcPr>
            <w:tcW w:w="0" w:type="auto"/>
            <w:vMerge w:val="restart"/>
            <w:vAlign w:val="center"/>
          </w:tcPr>
          <w:p w:rsidR="00233D52" w:rsidRPr="005D6085" w:rsidRDefault="003B5AAF" w:rsidP="00332E7C">
            <w:pPr>
              <w:pStyle w:val="142"/>
              <w:jc w:val="right"/>
            </w:pPr>
            <w:r>
              <w:rPr>
                <w:rFonts w:hint="eastAsia"/>
              </w:rPr>
              <w:t>6</w:t>
            </w:r>
            <w:r>
              <w:t>7</w:t>
            </w: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45D45" w:rsidRDefault="00233D52" w:rsidP="00233D52">
            <w:pPr>
              <w:pStyle w:val="142"/>
              <w:rPr>
                <w:b/>
              </w:rPr>
            </w:pPr>
            <w:r w:rsidRPr="00545D45">
              <w:rPr>
                <w:rFonts w:hint="eastAsia"/>
                <w:b/>
              </w:rPr>
              <w:t>技轉衍生收入</w:t>
            </w:r>
          </w:p>
        </w:tc>
        <w:tc>
          <w:tcPr>
            <w:tcW w:w="1004" w:type="dxa"/>
            <w:vAlign w:val="center"/>
          </w:tcPr>
          <w:p w:rsidR="00233D52" w:rsidRPr="00545D45" w:rsidRDefault="00233D52" w:rsidP="00332E7C">
            <w:pPr>
              <w:pStyle w:val="142"/>
              <w:jc w:val="right"/>
              <w:rPr>
                <w:b/>
                <w:snapToGrid/>
                <w:szCs w:val="22"/>
              </w:rPr>
            </w:pPr>
            <w:r w:rsidRPr="00545D45">
              <w:rPr>
                <w:rFonts w:hint="eastAsia"/>
                <w:b/>
                <w:snapToGrid/>
                <w:szCs w:val="22"/>
              </w:rPr>
              <w:t>150</w:t>
            </w:r>
          </w:p>
        </w:tc>
        <w:tc>
          <w:tcPr>
            <w:tcW w:w="1428" w:type="dxa"/>
            <w:vMerge/>
            <w:vAlign w:val="center"/>
          </w:tcPr>
          <w:p w:rsidR="00233D52" w:rsidRPr="00D1498A" w:rsidRDefault="00233D52" w:rsidP="00332E7C">
            <w:pPr>
              <w:pStyle w:val="142"/>
              <w:jc w:val="right"/>
            </w:pPr>
          </w:p>
        </w:tc>
        <w:tc>
          <w:tcPr>
            <w:tcW w:w="0" w:type="auto"/>
            <w:vMerge/>
            <w:vAlign w:val="center"/>
          </w:tcPr>
          <w:p w:rsidR="00233D52" w:rsidRPr="00D1498A" w:rsidRDefault="00233D52" w:rsidP="00332E7C">
            <w:pPr>
              <w:pStyle w:val="142"/>
              <w:jc w:val="right"/>
            </w:pPr>
          </w:p>
        </w:tc>
        <w:tc>
          <w:tcPr>
            <w:tcW w:w="0" w:type="auto"/>
            <w:vMerge/>
            <w:vAlign w:val="center"/>
          </w:tcPr>
          <w:p w:rsidR="00233D52" w:rsidRPr="005D6085" w:rsidRDefault="00233D52" w:rsidP="00332E7C">
            <w:pPr>
              <w:pStyle w:val="142"/>
              <w:jc w:val="right"/>
            </w:pP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D6085" w:rsidRDefault="00233D52" w:rsidP="00233D52">
            <w:pPr>
              <w:pStyle w:val="142"/>
            </w:pPr>
            <w:r w:rsidRPr="005D6085">
              <w:rPr>
                <w:rFonts w:hint="eastAsia"/>
              </w:rPr>
              <w:t>政府補助款-經濟部</w:t>
            </w:r>
          </w:p>
        </w:tc>
        <w:tc>
          <w:tcPr>
            <w:tcW w:w="1004" w:type="dxa"/>
            <w:vAlign w:val="center"/>
          </w:tcPr>
          <w:p w:rsidR="00233D52" w:rsidRPr="005D6085" w:rsidRDefault="00233D52" w:rsidP="00332E7C">
            <w:pPr>
              <w:pStyle w:val="142"/>
              <w:jc w:val="right"/>
              <w:rPr>
                <w:snapToGrid/>
                <w:szCs w:val="22"/>
              </w:rPr>
            </w:pPr>
            <w:r>
              <w:rPr>
                <w:rFonts w:hint="eastAsia"/>
                <w:snapToGrid/>
                <w:szCs w:val="22"/>
              </w:rPr>
              <w:t>300</w:t>
            </w:r>
          </w:p>
        </w:tc>
        <w:tc>
          <w:tcPr>
            <w:tcW w:w="1428" w:type="dxa"/>
            <w:vMerge/>
            <w:vAlign w:val="center"/>
          </w:tcPr>
          <w:p w:rsidR="00233D52" w:rsidRPr="00D1498A" w:rsidRDefault="00233D52" w:rsidP="00332E7C">
            <w:pPr>
              <w:pStyle w:val="142"/>
              <w:jc w:val="right"/>
            </w:pPr>
          </w:p>
        </w:tc>
        <w:tc>
          <w:tcPr>
            <w:tcW w:w="0" w:type="auto"/>
            <w:vMerge/>
            <w:vAlign w:val="center"/>
          </w:tcPr>
          <w:p w:rsidR="00233D52" w:rsidRPr="00D1498A" w:rsidRDefault="00233D52" w:rsidP="00332E7C">
            <w:pPr>
              <w:pStyle w:val="142"/>
              <w:jc w:val="right"/>
            </w:pPr>
          </w:p>
        </w:tc>
        <w:tc>
          <w:tcPr>
            <w:tcW w:w="0" w:type="auto"/>
            <w:vMerge/>
            <w:vAlign w:val="center"/>
          </w:tcPr>
          <w:p w:rsidR="00233D52" w:rsidRPr="005D6085" w:rsidRDefault="00233D52" w:rsidP="00332E7C">
            <w:pPr>
              <w:pStyle w:val="142"/>
              <w:jc w:val="right"/>
            </w:pPr>
          </w:p>
        </w:tc>
      </w:tr>
      <w:tr w:rsidR="00233D52" w:rsidRPr="005D6085" w:rsidTr="00332E7C">
        <w:trPr>
          <w:jc w:val="right"/>
        </w:trPr>
        <w:tc>
          <w:tcPr>
            <w:tcW w:w="816" w:type="dxa"/>
            <w:vMerge/>
            <w:vAlign w:val="center"/>
          </w:tcPr>
          <w:p w:rsidR="00233D52" w:rsidRPr="005D6085" w:rsidRDefault="00233D52" w:rsidP="00A03CF0">
            <w:pPr>
              <w:pStyle w:val="142"/>
              <w:jc w:val="center"/>
            </w:pPr>
          </w:p>
        </w:tc>
        <w:tc>
          <w:tcPr>
            <w:tcW w:w="2268" w:type="dxa"/>
          </w:tcPr>
          <w:p w:rsidR="00233D52" w:rsidRPr="005D6085" w:rsidRDefault="00233D52" w:rsidP="00233D52">
            <w:pPr>
              <w:pStyle w:val="142"/>
            </w:pPr>
            <w:r w:rsidRPr="005D6085">
              <w:rPr>
                <w:rFonts w:hint="eastAsia"/>
              </w:rPr>
              <w:t>政府補助款-教育部</w:t>
            </w:r>
          </w:p>
        </w:tc>
        <w:tc>
          <w:tcPr>
            <w:tcW w:w="1004" w:type="dxa"/>
            <w:vAlign w:val="center"/>
          </w:tcPr>
          <w:p w:rsidR="00233D52" w:rsidRPr="005D6085" w:rsidRDefault="00233D52" w:rsidP="00332E7C">
            <w:pPr>
              <w:pStyle w:val="142"/>
              <w:jc w:val="right"/>
              <w:rPr>
                <w:snapToGrid/>
                <w:szCs w:val="22"/>
              </w:rPr>
            </w:pPr>
            <w:r>
              <w:rPr>
                <w:rFonts w:hint="eastAsia"/>
                <w:snapToGrid/>
                <w:szCs w:val="22"/>
              </w:rPr>
              <w:t>2,250</w:t>
            </w:r>
          </w:p>
        </w:tc>
        <w:tc>
          <w:tcPr>
            <w:tcW w:w="1428" w:type="dxa"/>
            <w:vMerge/>
            <w:vAlign w:val="center"/>
          </w:tcPr>
          <w:p w:rsidR="00233D52" w:rsidRPr="00D1498A" w:rsidRDefault="00233D52" w:rsidP="00332E7C">
            <w:pPr>
              <w:pStyle w:val="142"/>
              <w:jc w:val="right"/>
            </w:pPr>
          </w:p>
        </w:tc>
        <w:tc>
          <w:tcPr>
            <w:tcW w:w="0" w:type="auto"/>
            <w:vMerge/>
            <w:vAlign w:val="center"/>
          </w:tcPr>
          <w:p w:rsidR="00233D52" w:rsidRPr="00D1498A" w:rsidRDefault="00233D52" w:rsidP="00332E7C">
            <w:pPr>
              <w:pStyle w:val="142"/>
              <w:jc w:val="right"/>
            </w:pPr>
          </w:p>
        </w:tc>
        <w:tc>
          <w:tcPr>
            <w:tcW w:w="0" w:type="auto"/>
            <w:vMerge/>
            <w:vAlign w:val="center"/>
          </w:tcPr>
          <w:p w:rsidR="00233D52" w:rsidRPr="005D6085" w:rsidRDefault="00233D52" w:rsidP="00332E7C">
            <w:pPr>
              <w:pStyle w:val="142"/>
              <w:jc w:val="right"/>
            </w:pPr>
          </w:p>
        </w:tc>
      </w:tr>
      <w:tr w:rsidR="00172624" w:rsidRPr="005D6085" w:rsidTr="00332E7C">
        <w:trPr>
          <w:jc w:val="right"/>
        </w:trPr>
        <w:tc>
          <w:tcPr>
            <w:tcW w:w="816" w:type="dxa"/>
            <w:vMerge w:val="restart"/>
            <w:vAlign w:val="center"/>
          </w:tcPr>
          <w:p w:rsidR="00172624" w:rsidRDefault="00172624" w:rsidP="00172624">
            <w:pPr>
              <w:pStyle w:val="142"/>
              <w:jc w:val="center"/>
            </w:pPr>
            <w:r>
              <w:rPr>
                <w:rFonts w:hint="eastAsia"/>
              </w:rPr>
              <w:t>1</w:t>
            </w:r>
            <w:r>
              <w:t>12</w:t>
            </w:r>
          </w:p>
          <w:p w:rsidR="00172624" w:rsidRPr="005D6085" w:rsidRDefault="00172624" w:rsidP="00172624">
            <w:pPr>
              <w:pStyle w:val="142"/>
              <w:jc w:val="center"/>
            </w:pPr>
          </w:p>
        </w:tc>
        <w:tc>
          <w:tcPr>
            <w:tcW w:w="2268" w:type="dxa"/>
          </w:tcPr>
          <w:p w:rsidR="00172624" w:rsidRPr="005D6085" w:rsidRDefault="00172624" w:rsidP="00172624">
            <w:pPr>
              <w:pStyle w:val="142"/>
            </w:pPr>
            <w:r w:rsidRPr="005D6085">
              <w:rPr>
                <w:rFonts w:hint="eastAsia"/>
              </w:rPr>
              <w:t>進駐廠商繳款</w:t>
            </w:r>
          </w:p>
        </w:tc>
        <w:tc>
          <w:tcPr>
            <w:tcW w:w="1004" w:type="dxa"/>
            <w:vAlign w:val="center"/>
          </w:tcPr>
          <w:p w:rsidR="00172624" w:rsidRPr="00767843" w:rsidRDefault="00172624" w:rsidP="00172624">
            <w:pPr>
              <w:pStyle w:val="142"/>
              <w:jc w:val="right"/>
            </w:pPr>
            <w:r w:rsidRPr="00767843">
              <w:rPr>
                <w:rFonts w:hint="eastAsia"/>
              </w:rPr>
              <w:t>1,156</w:t>
            </w:r>
          </w:p>
        </w:tc>
        <w:tc>
          <w:tcPr>
            <w:tcW w:w="1428" w:type="dxa"/>
            <w:vMerge w:val="restart"/>
            <w:vAlign w:val="center"/>
          </w:tcPr>
          <w:p w:rsidR="00172624" w:rsidRPr="00D1498A" w:rsidRDefault="00172624" w:rsidP="00172624">
            <w:pPr>
              <w:pStyle w:val="142"/>
              <w:jc w:val="right"/>
            </w:pPr>
            <w:r>
              <w:t>28</w:t>
            </w:r>
          </w:p>
        </w:tc>
        <w:tc>
          <w:tcPr>
            <w:tcW w:w="0" w:type="auto"/>
            <w:vMerge w:val="restart"/>
            <w:vAlign w:val="center"/>
          </w:tcPr>
          <w:p w:rsidR="00172624" w:rsidRPr="00D1498A" w:rsidRDefault="00172624" w:rsidP="00172624">
            <w:pPr>
              <w:pStyle w:val="142"/>
              <w:jc w:val="right"/>
            </w:pPr>
            <w:r>
              <w:t>24</w:t>
            </w:r>
          </w:p>
        </w:tc>
        <w:tc>
          <w:tcPr>
            <w:tcW w:w="0" w:type="auto"/>
            <w:vMerge w:val="restart"/>
            <w:vAlign w:val="center"/>
          </w:tcPr>
          <w:p w:rsidR="00172624" w:rsidRPr="005D6085" w:rsidRDefault="00172624" w:rsidP="00172624">
            <w:pPr>
              <w:pStyle w:val="142"/>
              <w:jc w:val="right"/>
            </w:pPr>
            <w:r>
              <w:t>86</w:t>
            </w:r>
          </w:p>
        </w:tc>
      </w:tr>
      <w:tr w:rsidR="00172624" w:rsidRPr="005D6085" w:rsidTr="00332E7C">
        <w:trPr>
          <w:jc w:val="right"/>
        </w:trPr>
        <w:tc>
          <w:tcPr>
            <w:tcW w:w="816" w:type="dxa"/>
            <w:vMerge/>
            <w:vAlign w:val="center"/>
          </w:tcPr>
          <w:p w:rsidR="00172624" w:rsidRPr="005D6085" w:rsidRDefault="00172624" w:rsidP="00172624">
            <w:pPr>
              <w:pStyle w:val="142"/>
              <w:jc w:val="center"/>
            </w:pPr>
          </w:p>
        </w:tc>
        <w:tc>
          <w:tcPr>
            <w:tcW w:w="2268" w:type="dxa"/>
          </w:tcPr>
          <w:p w:rsidR="00172624" w:rsidRPr="00545D45" w:rsidRDefault="00172624" w:rsidP="00172624">
            <w:pPr>
              <w:pStyle w:val="142"/>
              <w:rPr>
                <w:b/>
              </w:rPr>
            </w:pPr>
            <w:r w:rsidRPr="00545D45">
              <w:rPr>
                <w:rFonts w:hint="eastAsia"/>
                <w:b/>
              </w:rPr>
              <w:t>技轉衍生收入</w:t>
            </w:r>
          </w:p>
        </w:tc>
        <w:tc>
          <w:tcPr>
            <w:tcW w:w="1004" w:type="dxa"/>
            <w:vAlign w:val="center"/>
          </w:tcPr>
          <w:p w:rsidR="00172624" w:rsidRPr="00767843" w:rsidRDefault="00172624" w:rsidP="00172624">
            <w:pPr>
              <w:pStyle w:val="142"/>
              <w:jc w:val="right"/>
            </w:pPr>
            <w:r w:rsidRPr="00767843">
              <w:rPr>
                <w:rFonts w:hint="eastAsia"/>
              </w:rPr>
              <w:t>0</w:t>
            </w:r>
          </w:p>
        </w:tc>
        <w:tc>
          <w:tcPr>
            <w:tcW w:w="1428" w:type="dxa"/>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r>
      <w:tr w:rsidR="00172624" w:rsidRPr="005D6085" w:rsidTr="00332E7C">
        <w:trPr>
          <w:jc w:val="right"/>
        </w:trPr>
        <w:tc>
          <w:tcPr>
            <w:tcW w:w="816" w:type="dxa"/>
            <w:vMerge/>
            <w:vAlign w:val="center"/>
          </w:tcPr>
          <w:p w:rsidR="00172624" w:rsidRPr="005D6085" w:rsidRDefault="00172624" w:rsidP="00172624">
            <w:pPr>
              <w:pStyle w:val="142"/>
              <w:jc w:val="center"/>
            </w:pPr>
          </w:p>
        </w:tc>
        <w:tc>
          <w:tcPr>
            <w:tcW w:w="2268" w:type="dxa"/>
          </w:tcPr>
          <w:p w:rsidR="00172624" w:rsidRPr="005D6085" w:rsidRDefault="00172624" w:rsidP="00172624">
            <w:pPr>
              <w:pStyle w:val="142"/>
            </w:pPr>
            <w:r w:rsidRPr="005D6085">
              <w:rPr>
                <w:rFonts w:hint="eastAsia"/>
              </w:rPr>
              <w:t>政府補助款-經濟部</w:t>
            </w:r>
          </w:p>
        </w:tc>
        <w:tc>
          <w:tcPr>
            <w:tcW w:w="1004" w:type="dxa"/>
            <w:vAlign w:val="center"/>
          </w:tcPr>
          <w:p w:rsidR="00172624" w:rsidRPr="00767843" w:rsidRDefault="00172624" w:rsidP="00172624">
            <w:pPr>
              <w:pStyle w:val="142"/>
              <w:jc w:val="right"/>
            </w:pPr>
            <w:r w:rsidRPr="00767843">
              <w:rPr>
                <w:rFonts w:hint="eastAsia"/>
              </w:rPr>
              <w:t>2,500</w:t>
            </w:r>
          </w:p>
        </w:tc>
        <w:tc>
          <w:tcPr>
            <w:tcW w:w="1428" w:type="dxa"/>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r>
      <w:tr w:rsidR="00172624" w:rsidRPr="005D6085" w:rsidTr="00332E7C">
        <w:trPr>
          <w:jc w:val="right"/>
        </w:trPr>
        <w:tc>
          <w:tcPr>
            <w:tcW w:w="816" w:type="dxa"/>
            <w:vMerge/>
            <w:vAlign w:val="center"/>
          </w:tcPr>
          <w:p w:rsidR="00172624" w:rsidRPr="005D6085" w:rsidRDefault="00172624" w:rsidP="00172624">
            <w:pPr>
              <w:pStyle w:val="142"/>
              <w:jc w:val="center"/>
            </w:pPr>
          </w:p>
        </w:tc>
        <w:tc>
          <w:tcPr>
            <w:tcW w:w="2268" w:type="dxa"/>
          </w:tcPr>
          <w:p w:rsidR="00172624" w:rsidRPr="005D6085" w:rsidRDefault="00172624" w:rsidP="00172624">
            <w:pPr>
              <w:pStyle w:val="142"/>
            </w:pPr>
            <w:r w:rsidRPr="005D6085">
              <w:rPr>
                <w:rFonts w:hint="eastAsia"/>
              </w:rPr>
              <w:t>政府補助款-教育部</w:t>
            </w:r>
          </w:p>
        </w:tc>
        <w:tc>
          <w:tcPr>
            <w:tcW w:w="1004" w:type="dxa"/>
            <w:vAlign w:val="center"/>
          </w:tcPr>
          <w:p w:rsidR="00172624" w:rsidRPr="00767843" w:rsidRDefault="00172624" w:rsidP="00172624">
            <w:pPr>
              <w:pStyle w:val="142"/>
              <w:jc w:val="right"/>
            </w:pPr>
            <w:r w:rsidRPr="00767843">
              <w:rPr>
                <w:rFonts w:hint="eastAsia"/>
              </w:rPr>
              <w:t>3,100</w:t>
            </w:r>
          </w:p>
        </w:tc>
        <w:tc>
          <w:tcPr>
            <w:tcW w:w="1428" w:type="dxa"/>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r>
      <w:tr w:rsidR="00172624" w:rsidRPr="005D6085" w:rsidTr="00332E7C">
        <w:trPr>
          <w:jc w:val="right"/>
        </w:trPr>
        <w:tc>
          <w:tcPr>
            <w:tcW w:w="816" w:type="dxa"/>
            <w:vMerge w:val="restart"/>
            <w:vAlign w:val="center"/>
          </w:tcPr>
          <w:p w:rsidR="00172624" w:rsidRDefault="00172624" w:rsidP="00172624">
            <w:pPr>
              <w:pStyle w:val="142"/>
              <w:jc w:val="center"/>
            </w:pPr>
            <w:r>
              <w:rPr>
                <w:rFonts w:hint="eastAsia"/>
              </w:rPr>
              <w:t>1</w:t>
            </w:r>
            <w:r>
              <w:t>13</w:t>
            </w:r>
          </w:p>
          <w:p w:rsidR="00172624" w:rsidRPr="005D6085" w:rsidRDefault="00172624" w:rsidP="00172624">
            <w:pPr>
              <w:pStyle w:val="142"/>
              <w:jc w:val="center"/>
            </w:pPr>
            <w:r>
              <w:t>(</w:t>
            </w:r>
            <w:r>
              <w:rPr>
                <w:rFonts w:hint="eastAsia"/>
              </w:rPr>
              <w:t>迄7月底</w:t>
            </w:r>
            <w:r>
              <w:t>)</w:t>
            </w:r>
          </w:p>
        </w:tc>
        <w:tc>
          <w:tcPr>
            <w:tcW w:w="2268" w:type="dxa"/>
          </w:tcPr>
          <w:p w:rsidR="00172624" w:rsidRPr="005D6085" w:rsidRDefault="00172624" w:rsidP="00172624">
            <w:pPr>
              <w:pStyle w:val="142"/>
            </w:pPr>
            <w:r w:rsidRPr="005D6085">
              <w:rPr>
                <w:rFonts w:hint="eastAsia"/>
              </w:rPr>
              <w:t>進駐廠商繳款</w:t>
            </w:r>
          </w:p>
        </w:tc>
        <w:tc>
          <w:tcPr>
            <w:tcW w:w="1004" w:type="dxa"/>
            <w:vAlign w:val="center"/>
          </w:tcPr>
          <w:p w:rsidR="00172624" w:rsidRPr="00767843" w:rsidRDefault="00172624" w:rsidP="00172624">
            <w:pPr>
              <w:pStyle w:val="142"/>
              <w:jc w:val="right"/>
            </w:pPr>
            <w:r w:rsidRPr="00767843">
              <w:rPr>
                <w:rFonts w:hint="eastAsia"/>
              </w:rPr>
              <w:t>1,146</w:t>
            </w:r>
          </w:p>
        </w:tc>
        <w:tc>
          <w:tcPr>
            <w:tcW w:w="1428" w:type="dxa"/>
            <w:vMerge w:val="restart"/>
            <w:vAlign w:val="center"/>
          </w:tcPr>
          <w:p w:rsidR="00172624" w:rsidRPr="005D6085" w:rsidRDefault="00172624" w:rsidP="00172624">
            <w:pPr>
              <w:pStyle w:val="142"/>
              <w:jc w:val="right"/>
            </w:pPr>
            <w:r>
              <w:rPr>
                <w:rFonts w:hint="eastAsia"/>
              </w:rPr>
              <w:t>2</w:t>
            </w:r>
            <w:r>
              <w:t>8</w:t>
            </w:r>
          </w:p>
        </w:tc>
        <w:tc>
          <w:tcPr>
            <w:tcW w:w="0" w:type="auto"/>
            <w:vMerge w:val="restart"/>
            <w:vAlign w:val="center"/>
          </w:tcPr>
          <w:p w:rsidR="00172624" w:rsidRPr="005D6085" w:rsidRDefault="00172624" w:rsidP="00172624">
            <w:pPr>
              <w:pStyle w:val="142"/>
              <w:jc w:val="right"/>
            </w:pPr>
            <w:r>
              <w:rPr>
                <w:rFonts w:hint="eastAsia"/>
              </w:rPr>
              <w:t>1</w:t>
            </w:r>
            <w:r>
              <w:t>8</w:t>
            </w:r>
          </w:p>
        </w:tc>
        <w:tc>
          <w:tcPr>
            <w:tcW w:w="0" w:type="auto"/>
            <w:vMerge w:val="restart"/>
            <w:vAlign w:val="center"/>
          </w:tcPr>
          <w:p w:rsidR="00172624" w:rsidRPr="005D6085" w:rsidRDefault="00172624" w:rsidP="00172624">
            <w:pPr>
              <w:pStyle w:val="142"/>
              <w:jc w:val="right"/>
            </w:pPr>
            <w:r>
              <w:rPr>
                <w:rFonts w:hint="eastAsia"/>
              </w:rPr>
              <w:t>6</w:t>
            </w:r>
            <w:r>
              <w:t>4</w:t>
            </w:r>
          </w:p>
        </w:tc>
      </w:tr>
      <w:tr w:rsidR="00172624" w:rsidRPr="005D6085" w:rsidTr="00332E7C">
        <w:trPr>
          <w:jc w:val="right"/>
        </w:trPr>
        <w:tc>
          <w:tcPr>
            <w:tcW w:w="816" w:type="dxa"/>
            <w:vMerge/>
            <w:vAlign w:val="center"/>
          </w:tcPr>
          <w:p w:rsidR="00172624" w:rsidRPr="005D6085" w:rsidRDefault="00172624" w:rsidP="00172624">
            <w:pPr>
              <w:pStyle w:val="142"/>
              <w:jc w:val="center"/>
            </w:pPr>
          </w:p>
        </w:tc>
        <w:tc>
          <w:tcPr>
            <w:tcW w:w="2268" w:type="dxa"/>
          </w:tcPr>
          <w:p w:rsidR="00172624" w:rsidRPr="00545D45" w:rsidRDefault="00172624" w:rsidP="00172624">
            <w:pPr>
              <w:pStyle w:val="142"/>
              <w:rPr>
                <w:b/>
              </w:rPr>
            </w:pPr>
            <w:r w:rsidRPr="00545D45">
              <w:rPr>
                <w:rFonts w:hint="eastAsia"/>
                <w:b/>
              </w:rPr>
              <w:t>技轉衍生收入</w:t>
            </w:r>
          </w:p>
        </w:tc>
        <w:tc>
          <w:tcPr>
            <w:tcW w:w="1004" w:type="dxa"/>
            <w:vAlign w:val="center"/>
          </w:tcPr>
          <w:p w:rsidR="00172624" w:rsidRPr="00767843" w:rsidRDefault="00172624" w:rsidP="00172624">
            <w:pPr>
              <w:pStyle w:val="142"/>
              <w:jc w:val="right"/>
            </w:pPr>
            <w:r w:rsidRPr="00767843">
              <w:rPr>
                <w:rFonts w:hint="eastAsia"/>
              </w:rPr>
              <w:t>0</w:t>
            </w:r>
          </w:p>
        </w:tc>
        <w:tc>
          <w:tcPr>
            <w:tcW w:w="1428" w:type="dxa"/>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r>
      <w:tr w:rsidR="00172624" w:rsidRPr="005D6085" w:rsidTr="00332E7C">
        <w:trPr>
          <w:jc w:val="right"/>
        </w:trPr>
        <w:tc>
          <w:tcPr>
            <w:tcW w:w="816" w:type="dxa"/>
            <w:vMerge/>
            <w:vAlign w:val="center"/>
          </w:tcPr>
          <w:p w:rsidR="00172624" w:rsidRPr="005D6085" w:rsidRDefault="00172624" w:rsidP="00172624">
            <w:pPr>
              <w:pStyle w:val="142"/>
              <w:jc w:val="center"/>
            </w:pPr>
          </w:p>
        </w:tc>
        <w:tc>
          <w:tcPr>
            <w:tcW w:w="2268" w:type="dxa"/>
          </w:tcPr>
          <w:p w:rsidR="00172624" w:rsidRPr="005D6085" w:rsidRDefault="00172624" w:rsidP="00172624">
            <w:pPr>
              <w:pStyle w:val="142"/>
            </w:pPr>
            <w:r w:rsidRPr="005D6085">
              <w:rPr>
                <w:rFonts w:hint="eastAsia"/>
              </w:rPr>
              <w:t>政府補助款-經濟部</w:t>
            </w:r>
          </w:p>
        </w:tc>
        <w:tc>
          <w:tcPr>
            <w:tcW w:w="1004" w:type="dxa"/>
            <w:vAlign w:val="center"/>
          </w:tcPr>
          <w:p w:rsidR="00172624" w:rsidRPr="00767843" w:rsidRDefault="00172624" w:rsidP="00172624">
            <w:pPr>
              <w:pStyle w:val="142"/>
              <w:jc w:val="right"/>
            </w:pPr>
            <w:r w:rsidRPr="00767843">
              <w:rPr>
                <w:rFonts w:hint="eastAsia"/>
              </w:rPr>
              <w:t>2,500</w:t>
            </w:r>
          </w:p>
        </w:tc>
        <w:tc>
          <w:tcPr>
            <w:tcW w:w="1428" w:type="dxa"/>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r>
      <w:tr w:rsidR="00172624" w:rsidRPr="005D6085" w:rsidTr="00332E7C">
        <w:trPr>
          <w:jc w:val="right"/>
        </w:trPr>
        <w:tc>
          <w:tcPr>
            <w:tcW w:w="816" w:type="dxa"/>
            <w:vMerge/>
            <w:vAlign w:val="center"/>
          </w:tcPr>
          <w:p w:rsidR="00172624" w:rsidRPr="005D6085" w:rsidRDefault="00172624" w:rsidP="00172624">
            <w:pPr>
              <w:pStyle w:val="142"/>
              <w:jc w:val="center"/>
            </w:pPr>
          </w:p>
        </w:tc>
        <w:tc>
          <w:tcPr>
            <w:tcW w:w="2268" w:type="dxa"/>
          </w:tcPr>
          <w:p w:rsidR="00172624" w:rsidRPr="005D6085" w:rsidRDefault="00172624" w:rsidP="00172624">
            <w:pPr>
              <w:pStyle w:val="142"/>
            </w:pPr>
            <w:r w:rsidRPr="005D6085">
              <w:rPr>
                <w:rFonts w:hint="eastAsia"/>
              </w:rPr>
              <w:t>政府補助款-教育部</w:t>
            </w:r>
          </w:p>
        </w:tc>
        <w:tc>
          <w:tcPr>
            <w:tcW w:w="1004" w:type="dxa"/>
            <w:vAlign w:val="center"/>
          </w:tcPr>
          <w:p w:rsidR="00172624" w:rsidRPr="00767843" w:rsidRDefault="00172624" w:rsidP="00172624">
            <w:pPr>
              <w:pStyle w:val="142"/>
              <w:jc w:val="right"/>
            </w:pPr>
            <w:r w:rsidRPr="00767843">
              <w:rPr>
                <w:rFonts w:hint="eastAsia"/>
              </w:rPr>
              <w:t>3,250</w:t>
            </w:r>
          </w:p>
        </w:tc>
        <w:tc>
          <w:tcPr>
            <w:tcW w:w="1428" w:type="dxa"/>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c>
          <w:tcPr>
            <w:tcW w:w="0" w:type="auto"/>
            <w:vMerge/>
            <w:vAlign w:val="center"/>
          </w:tcPr>
          <w:p w:rsidR="00172624" w:rsidRPr="005D6085" w:rsidRDefault="00172624" w:rsidP="00172624">
            <w:pPr>
              <w:pStyle w:val="142"/>
            </w:pPr>
          </w:p>
        </w:tc>
      </w:tr>
    </w:tbl>
    <w:p w:rsidR="00332E7C" w:rsidRDefault="00332E7C" w:rsidP="00332E7C">
      <w:pPr>
        <w:pStyle w:val="ac"/>
        <w:spacing w:line="280" w:lineRule="exact"/>
        <w:ind w:leftChars="250" w:left="1439" w:hangingChars="300" w:hanging="730"/>
        <w:rPr>
          <w:rFonts w:hAnsi="標楷體"/>
          <w:color w:val="000000"/>
          <w:sz w:val="24"/>
          <w:szCs w:val="24"/>
        </w:rPr>
      </w:pPr>
      <w:r>
        <w:rPr>
          <w:rFonts w:hAnsi="標楷體" w:hint="eastAsia"/>
          <w:color w:val="000000"/>
          <w:sz w:val="24"/>
          <w:szCs w:val="24"/>
        </w:rPr>
        <w:t xml:space="preserve">說 </w:t>
      </w:r>
      <w:r>
        <w:rPr>
          <w:rFonts w:hAnsi="標楷體"/>
          <w:color w:val="000000"/>
          <w:sz w:val="24"/>
          <w:szCs w:val="24"/>
        </w:rPr>
        <w:t xml:space="preserve">   </w:t>
      </w:r>
      <w:r>
        <w:rPr>
          <w:rFonts w:hAnsi="標楷體" w:hint="eastAsia"/>
          <w:color w:val="000000"/>
          <w:sz w:val="24"/>
          <w:szCs w:val="24"/>
        </w:rPr>
        <w:t>明：1</w:t>
      </w:r>
      <w:r>
        <w:rPr>
          <w:rFonts w:hAnsi="標楷體"/>
          <w:color w:val="000000"/>
          <w:sz w:val="24"/>
          <w:szCs w:val="24"/>
        </w:rPr>
        <w:t>.</w:t>
      </w:r>
      <w:r w:rsidRPr="00332E7C">
        <w:rPr>
          <w:rFonts w:hAnsi="標楷體" w:hint="eastAsia"/>
          <w:color w:val="000000"/>
          <w:sz w:val="24"/>
          <w:szCs w:val="24"/>
        </w:rPr>
        <w:t>進駐率</w:t>
      </w:r>
      <w:r>
        <w:rPr>
          <w:rFonts w:hAnsi="標楷體" w:hint="eastAsia"/>
          <w:color w:val="000000"/>
          <w:sz w:val="24"/>
          <w:szCs w:val="24"/>
        </w:rPr>
        <w:t>=</w:t>
      </w:r>
      <w:r w:rsidRPr="00332E7C">
        <w:rPr>
          <w:rFonts w:hAnsi="標楷體" w:hint="eastAsia"/>
          <w:color w:val="000000"/>
          <w:sz w:val="24"/>
          <w:szCs w:val="24"/>
        </w:rPr>
        <w:t>已進駐家數/可進駐家數</w:t>
      </w:r>
      <w:r w:rsidR="00545D45">
        <w:rPr>
          <w:rFonts w:hAnsi="標楷體" w:hint="eastAsia"/>
          <w:color w:val="000000"/>
          <w:sz w:val="24"/>
          <w:szCs w:val="24"/>
        </w:rPr>
        <w:t>之</w:t>
      </w:r>
      <w:r w:rsidRPr="00332E7C">
        <w:rPr>
          <w:rFonts w:hAnsi="標楷體" w:hint="eastAsia"/>
          <w:color w:val="000000"/>
          <w:sz w:val="24"/>
          <w:szCs w:val="24"/>
        </w:rPr>
        <w:t>比</w:t>
      </w:r>
      <w:r w:rsidR="0021700A">
        <w:rPr>
          <w:rFonts w:hAnsi="標楷體" w:hint="eastAsia"/>
          <w:color w:val="000000"/>
          <w:sz w:val="24"/>
          <w:szCs w:val="24"/>
        </w:rPr>
        <w:t>率</w:t>
      </w:r>
      <w:r w:rsidR="00545D45">
        <w:rPr>
          <w:rFonts w:hAnsi="標楷體" w:hint="eastAsia"/>
          <w:color w:val="000000"/>
          <w:sz w:val="24"/>
          <w:szCs w:val="24"/>
        </w:rPr>
        <w:t>。</w:t>
      </w:r>
    </w:p>
    <w:p w:rsidR="00233D52" w:rsidRDefault="00332E7C" w:rsidP="00B66D2A">
      <w:pPr>
        <w:pStyle w:val="ac"/>
        <w:spacing w:line="280" w:lineRule="exact"/>
        <w:ind w:leftChars="665" w:left="2128" w:hanging="243"/>
        <w:rPr>
          <w:rFonts w:hAnsi="標楷體"/>
          <w:color w:val="000000"/>
          <w:sz w:val="24"/>
          <w:szCs w:val="24"/>
        </w:rPr>
      </w:pPr>
      <w:r>
        <w:rPr>
          <w:rFonts w:hAnsi="標楷體"/>
          <w:color w:val="000000"/>
          <w:sz w:val="24"/>
          <w:szCs w:val="24"/>
        </w:rPr>
        <w:t>2.</w:t>
      </w:r>
      <w:r w:rsidR="00E81708">
        <w:rPr>
          <w:rFonts w:hAnsi="標楷體" w:hint="eastAsia"/>
          <w:color w:val="000000"/>
          <w:sz w:val="24"/>
          <w:szCs w:val="24"/>
        </w:rPr>
        <w:t>據成功大學表示</w:t>
      </w:r>
      <w:r w:rsidR="00233D52">
        <w:rPr>
          <w:rFonts w:hAnsi="標楷體" w:hint="eastAsia"/>
          <w:color w:val="000000"/>
          <w:sz w:val="24"/>
          <w:szCs w:val="24"/>
        </w:rPr>
        <w:t>，</w:t>
      </w:r>
      <w:r w:rsidR="001171C9" w:rsidRPr="00172624">
        <w:rPr>
          <w:rFonts w:hAnsi="標楷體" w:hint="eastAsia"/>
          <w:color w:val="000000"/>
          <w:sz w:val="24"/>
          <w:szCs w:val="24"/>
        </w:rPr>
        <w:t xml:space="preserve"> </w:t>
      </w:r>
      <w:r w:rsidR="00172624" w:rsidRPr="00172624">
        <w:rPr>
          <w:rFonts w:hAnsi="標楷體" w:hint="eastAsia"/>
          <w:color w:val="000000"/>
          <w:sz w:val="24"/>
          <w:szCs w:val="24"/>
        </w:rPr>
        <w:t>112年起增加產創加速器進駐空間</w:t>
      </w:r>
      <w:r w:rsidR="00172624">
        <w:rPr>
          <w:rFonts w:hAnsi="標楷體" w:hint="eastAsia"/>
          <w:color w:val="000000"/>
          <w:sz w:val="24"/>
          <w:szCs w:val="24"/>
        </w:rPr>
        <w:t>，可進駐家數增為2</w:t>
      </w:r>
      <w:r w:rsidR="00172624">
        <w:rPr>
          <w:rFonts w:hAnsi="標楷體"/>
          <w:color w:val="000000"/>
          <w:sz w:val="24"/>
          <w:szCs w:val="24"/>
        </w:rPr>
        <w:t>8</w:t>
      </w:r>
      <w:r w:rsidR="00172624">
        <w:rPr>
          <w:rFonts w:hAnsi="標楷體" w:hint="eastAsia"/>
          <w:color w:val="000000"/>
          <w:sz w:val="24"/>
          <w:szCs w:val="24"/>
        </w:rPr>
        <w:t>家</w:t>
      </w:r>
      <w:r w:rsidR="00233D52" w:rsidRPr="00555787">
        <w:rPr>
          <w:rFonts w:hAnsi="標楷體" w:hint="eastAsia"/>
          <w:color w:val="000000"/>
          <w:sz w:val="24"/>
          <w:szCs w:val="24"/>
        </w:rPr>
        <w:t>。</w:t>
      </w:r>
    </w:p>
    <w:p w:rsidR="00DB0B43" w:rsidRDefault="00DB0B43" w:rsidP="00DB0B43">
      <w:pPr>
        <w:pStyle w:val="ac"/>
        <w:spacing w:line="280" w:lineRule="exact"/>
        <w:ind w:leftChars="16" w:left="145" w:hangingChars="41"/>
        <w:rPr>
          <w:rFonts w:hAnsi="標楷體"/>
          <w:color w:val="000000"/>
          <w:sz w:val="24"/>
          <w:szCs w:val="24"/>
        </w:rPr>
      </w:pPr>
      <w:r>
        <w:rPr>
          <w:rFonts w:hAnsi="標楷體" w:hint="eastAsia"/>
          <w:color w:val="000000"/>
          <w:sz w:val="24"/>
          <w:szCs w:val="24"/>
        </w:rPr>
        <w:t xml:space="preserve"> </w:t>
      </w:r>
      <w:r>
        <w:rPr>
          <w:rFonts w:hAnsi="標楷體"/>
          <w:color w:val="000000"/>
          <w:sz w:val="24"/>
          <w:szCs w:val="24"/>
        </w:rPr>
        <w:t xml:space="preserve">     </w:t>
      </w:r>
      <w:r>
        <w:rPr>
          <w:rFonts w:hAnsi="標楷體" w:hint="eastAsia"/>
          <w:color w:val="000000"/>
          <w:sz w:val="24"/>
          <w:szCs w:val="24"/>
        </w:rPr>
        <w:t>資料來源：成功大學提供。</w:t>
      </w:r>
    </w:p>
    <w:p w:rsidR="0021700A" w:rsidRDefault="0021700A" w:rsidP="0021700A">
      <w:pPr>
        <w:ind w:left="567" w:firstLine="567"/>
      </w:pPr>
      <w:r w:rsidRPr="00546F6C">
        <w:rPr>
          <w:rFonts w:hint="eastAsia"/>
          <w:snapToGrid/>
        </w:rPr>
        <w:t>綜上，</w:t>
      </w:r>
      <w:r>
        <w:rPr>
          <w:rFonts w:hint="eastAsia"/>
          <w:snapToGrid/>
        </w:rPr>
        <w:t>為促進</w:t>
      </w:r>
      <w:r w:rsidRPr="003B5AAF">
        <w:rPr>
          <w:rFonts w:hint="eastAsia"/>
        </w:rPr>
        <w:t>產學合作業務轉型，成功大學於109年8月整合</w:t>
      </w:r>
      <w:r>
        <w:rPr>
          <w:rFonts w:hint="eastAsia"/>
        </w:rPr>
        <w:t>其</w:t>
      </w:r>
      <w:r w:rsidRPr="003B5AAF">
        <w:rPr>
          <w:rFonts w:hint="eastAsia"/>
        </w:rPr>
        <w:t>校內主要負責產學業務</w:t>
      </w:r>
      <w:r>
        <w:rPr>
          <w:rFonts w:hint="eastAsia"/>
        </w:rPr>
        <w:t>部門</w:t>
      </w:r>
      <w:r w:rsidRPr="003B5AAF">
        <w:rPr>
          <w:rFonts w:hint="eastAsia"/>
        </w:rPr>
        <w:t>，</w:t>
      </w:r>
      <w:r>
        <w:rPr>
          <w:rFonts w:hint="eastAsia"/>
        </w:rPr>
        <w:t>設</w:t>
      </w:r>
      <w:r w:rsidRPr="003B5AAF">
        <w:rPr>
          <w:rFonts w:hint="eastAsia"/>
        </w:rPr>
        <w:t>立產創總中心</w:t>
      </w:r>
      <w:r>
        <w:rPr>
          <w:rFonts w:hint="eastAsia"/>
        </w:rPr>
        <w:t>，該總</w:t>
      </w:r>
      <w:r w:rsidRPr="00AA3B0C">
        <w:rPr>
          <w:rFonts w:hint="eastAsia"/>
        </w:rPr>
        <w:t>中心經費</w:t>
      </w:r>
      <w:r>
        <w:rPr>
          <w:rFonts w:hint="eastAsia"/>
        </w:rPr>
        <w:t>逾半來自政府補助及委辦收入，</w:t>
      </w:r>
      <w:r w:rsidR="001171C9">
        <w:rPr>
          <w:rFonts w:hint="eastAsia"/>
        </w:rPr>
        <w:t>所</w:t>
      </w:r>
      <w:r>
        <w:rPr>
          <w:rFonts w:hint="eastAsia"/>
        </w:rPr>
        <w:t>設</w:t>
      </w:r>
      <w:r w:rsidRPr="00AA3B0C">
        <w:rPr>
          <w:rFonts w:hint="eastAsia"/>
        </w:rPr>
        <w:t>新創加速中心</w:t>
      </w:r>
      <w:r w:rsidR="00787AEF" w:rsidRPr="00787AEF">
        <w:rPr>
          <w:rFonts w:hint="eastAsia"/>
        </w:rPr>
        <w:t>112及113年度無技轉衍生收入</w:t>
      </w:r>
      <w:r w:rsidR="00172624" w:rsidRPr="00172624">
        <w:rPr>
          <w:rFonts w:hint="eastAsia"/>
        </w:rPr>
        <w:t>，113年截至7月底進駐家數較112年度減少，允宜研謀改善</w:t>
      </w:r>
      <w:r>
        <w:rPr>
          <w:rFonts w:hAnsi="標楷體" w:hint="eastAsia"/>
        </w:rPr>
        <w:t>，</w:t>
      </w:r>
      <w:r>
        <w:rPr>
          <w:rFonts w:hint="eastAsia"/>
        </w:rPr>
        <w:t>以</w:t>
      </w:r>
      <w:r w:rsidRPr="00AA3B0C">
        <w:rPr>
          <w:rFonts w:hint="eastAsia"/>
        </w:rPr>
        <w:t>提升新創事業之運作效益</w:t>
      </w:r>
      <w:r w:rsidRPr="00546F6C">
        <w:rPr>
          <w:rFonts w:hint="eastAsia"/>
        </w:rPr>
        <w:t>。</w:t>
      </w:r>
    </w:p>
    <w:p w:rsidR="00753ABB" w:rsidRPr="0021700A" w:rsidRDefault="00753ABB" w:rsidP="0021700A">
      <w:pPr>
        <w:ind w:left="567" w:firstLine="567"/>
        <w:rPr>
          <w:rFonts w:hint="eastAsia"/>
        </w:rPr>
      </w:pPr>
    </w:p>
    <w:p w:rsidR="00CE7AFA" w:rsidRPr="00382D9B" w:rsidRDefault="004D28AB" w:rsidP="00CE7AFA">
      <w:pPr>
        <w:pStyle w:val="14"/>
        <w:ind w:left="567" w:hanging="567"/>
        <w:rPr>
          <w:rFonts w:hint="eastAsia"/>
        </w:rPr>
      </w:pPr>
      <w:bookmarkStart w:id="12" w:name="_Toc528139607"/>
      <w:bookmarkStart w:id="13" w:name="_Toc179813805"/>
      <w:bookmarkEnd w:id="10"/>
      <w:r>
        <w:rPr>
          <w:rFonts w:hint="eastAsia"/>
        </w:rPr>
        <w:t>五</w:t>
      </w:r>
      <w:r w:rsidR="00CE7AFA" w:rsidRPr="00382D9B">
        <w:rPr>
          <w:rFonts w:hint="eastAsia"/>
        </w:rPr>
        <w:t>、</w:t>
      </w:r>
      <w:r w:rsidR="001171C9">
        <w:rPr>
          <w:rFonts w:hint="eastAsia"/>
        </w:rPr>
        <w:t>1</w:t>
      </w:r>
      <w:r w:rsidR="001171C9">
        <w:t>05</w:t>
      </w:r>
      <w:r w:rsidR="001171C9">
        <w:rPr>
          <w:rFonts w:hint="eastAsia"/>
        </w:rPr>
        <w:t>至1</w:t>
      </w:r>
      <w:r w:rsidR="001171C9">
        <w:t>12</w:t>
      </w:r>
      <w:r w:rsidR="001171C9">
        <w:rPr>
          <w:rFonts w:hint="eastAsia"/>
        </w:rPr>
        <w:t>年度</w:t>
      </w:r>
      <w:r w:rsidR="00B003BF" w:rsidRPr="00B003BF">
        <w:rPr>
          <w:rFonts w:hint="eastAsia"/>
        </w:rPr>
        <w:t>學生人數增</w:t>
      </w:r>
      <w:r w:rsidR="001171C9">
        <w:rPr>
          <w:rFonts w:hint="eastAsia"/>
        </w:rPr>
        <w:t>加</w:t>
      </w:r>
      <w:r w:rsidR="00B003BF" w:rsidRPr="00B003BF">
        <w:rPr>
          <w:rFonts w:hint="eastAsia"/>
        </w:rPr>
        <w:t>，</w:t>
      </w:r>
      <w:r w:rsidR="001171C9">
        <w:rPr>
          <w:rFonts w:hint="eastAsia"/>
        </w:rPr>
        <w:t>惟專任教師人數卻減少</w:t>
      </w:r>
      <w:r w:rsidR="005373BA">
        <w:rPr>
          <w:rFonts w:hAnsi="標楷體" w:hint="eastAsia"/>
        </w:rPr>
        <w:t>，</w:t>
      </w:r>
      <w:r w:rsidR="00CE7AFA" w:rsidRPr="00382D9B">
        <w:rPr>
          <w:rFonts w:hint="eastAsia"/>
        </w:rPr>
        <w:t>允宜</w:t>
      </w:r>
      <w:bookmarkEnd w:id="12"/>
      <w:r w:rsidR="005373BA">
        <w:rPr>
          <w:rFonts w:hint="eastAsia"/>
        </w:rPr>
        <w:t>審慎評估</w:t>
      </w:r>
      <w:r w:rsidR="007F6A69">
        <w:rPr>
          <w:rFonts w:hint="eastAsia"/>
        </w:rPr>
        <w:t>專任</w:t>
      </w:r>
      <w:r w:rsidR="005373BA">
        <w:rPr>
          <w:rFonts w:hint="eastAsia"/>
        </w:rPr>
        <w:t>師資之適足性</w:t>
      </w:r>
      <w:r w:rsidR="005373BA">
        <w:rPr>
          <w:rFonts w:hAnsi="標楷體" w:hint="eastAsia"/>
        </w:rPr>
        <w:t>，</w:t>
      </w:r>
      <w:r w:rsidR="005373BA">
        <w:rPr>
          <w:rFonts w:hint="eastAsia"/>
        </w:rPr>
        <w:t>俾維持教學品質</w:t>
      </w:r>
      <w:bookmarkEnd w:id="13"/>
    </w:p>
    <w:p w:rsidR="00CE7AFA" w:rsidRPr="00382D9B" w:rsidRDefault="00CE7AFA" w:rsidP="00CE7AFA">
      <w:pPr>
        <w:ind w:left="567" w:firstLine="567"/>
        <w:rPr>
          <w:rFonts w:hint="eastAsia"/>
        </w:rPr>
      </w:pPr>
      <w:r w:rsidRPr="00382D9B">
        <w:rPr>
          <w:rFonts w:hint="eastAsia"/>
        </w:rPr>
        <w:t>成功大學校務基金</w:t>
      </w:r>
      <w:r w:rsidR="005373BA">
        <w:rPr>
          <w:rFonts w:hint="eastAsia"/>
        </w:rPr>
        <w:t>(</w:t>
      </w:r>
      <w:r w:rsidR="005373BA" w:rsidRPr="005373BA">
        <w:rPr>
          <w:rFonts w:hint="eastAsia"/>
        </w:rPr>
        <w:t>不含半導體學院</w:t>
      </w:r>
      <w:r w:rsidR="005373BA">
        <w:t>)</w:t>
      </w:r>
      <w:r w:rsidR="0020483E">
        <w:rPr>
          <w:rFonts w:hint="eastAsia"/>
        </w:rPr>
        <w:t>11</w:t>
      </w:r>
      <w:r w:rsidR="005373BA">
        <w:t>4</w:t>
      </w:r>
      <w:r w:rsidRPr="00382D9B">
        <w:rPr>
          <w:rFonts w:hint="eastAsia"/>
        </w:rPr>
        <w:t>年度</w:t>
      </w:r>
      <w:r w:rsidR="001514A2">
        <w:rPr>
          <w:rFonts w:hint="eastAsia"/>
        </w:rPr>
        <w:t>預算案</w:t>
      </w:r>
      <w:r w:rsidR="005373BA">
        <w:rPr>
          <w:rFonts w:hint="eastAsia"/>
        </w:rPr>
        <w:t>於教學成本編列正式及兼任教員用人費用3</w:t>
      </w:r>
      <w:r w:rsidR="005373BA">
        <w:t>4</w:t>
      </w:r>
      <w:r w:rsidR="005373BA">
        <w:rPr>
          <w:rFonts w:hint="eastAsia"/>
        </w:rPr>
        <w:t>億6</w:t>
      </w:r>
      <w:r w:rsidR="005373BA">
        <w:t>,026</w:t>
      </w:r>
      <w:r w:rsidR="005373BA">
        <w:rPr>
          <w:rFonts w:hint="eastAsia"/>
        </w:rPr>
        <w:t>萬元</w:t>
      </w:r>
      <w:r w:rsidR="003C6899">
        <w:rPr>
          <w:rStyle w:val="af5"/>
        </w:rPr>
        <w:footnoteReference w:id="8"/>
      </w:r>
      <w:r w:rsidRPr="00382D9B">
        <w:rPr>
          <w:rFonts w:hAnsi="標楷體" w:hint="eastAsia"/>
        </w:rPr>
        <w:t>。</w:t>
      </w:r>
      <w:r w:rsidR="000326D5">
        <w:rPr>
          <w:rFonts w:hint="eastAsia"/>
        </w:rPr>
        <w:t>經查</w:t>
      </w:r>
      <w:r w:rsidRPr="00382D9B">
        <w:rPr>
          <w:rFonts w:hint="eastAsia"/>
        </w:rPr>
        <w:t>：</w:t>
      </w:r>
    </w:p>
    <w:p w:rsidR="00CE7AFA" w:rsidRDefault="00B30741" w:rsidP="00B30741">
      <w:pPr>
        <w:ind w:left="567" w:firstLine="567"/>
        <w:rPr>
          <w:rFonts w:hAnsi="標楷體"/>
        </w:rPr>
      </w:pPr>
      <w:r>
        <w:rPr>
          <w:rFonts w:hint="eastAsia"/>
        </w:rPr>
        <w:t>成功大學1</w:t>
      </w:r>
      <w:r>
        <w:t>14</w:t>
      </w:r>
      <w:r>
        <w:rPr>
          <w:rFonts w:hint="eastAsia"/>
        </w:rPr>
        <w:t>年度</w:t>
      </w:r>
      <w:r w:rsidR="00B003BF">
        <w:rPr>
          <w:rFonts w:hint="eastAsia"/>
        </w:rPr>
        <w:t>將</w:t>
      </w:r>
      <w:r>
        <w:rPr>
          <w:rFonts w:hint="eastAsia"/>
        </w:rPr>
        <w:t>提高學生學習成效暨多元專才發展</w:t>
      </w:r>
      <w:r>
        <w:rPr>
          <w:rFonts w:hAnsi="標楷體" w:hint="eastAsia"/>
        </w:rPr>
        <w:t>及引領教師教學成長列為其教學目標，</w:t>
      </w:r>
      <w:r>
        <w:rPr>
          <w:rFonts w:hint="eastAsia"/>
        </w:rPr>
        <w:t>1</w:t>
      </w:r>
      <w:r>
        <w:t>05</w:t>
      </w:r>
      <w:r>
        <w:rPr>
          <w:rFonts w:hint="eastAsia"/>
        </w:rPr>
        <w:t>年度該</w:t>
      </w:r>
      <w:r w:rsidR="00753ABB">
        <w:rPr>
          <w:rFonts w:hint="eastAsia"/>
        </w:rPr>
        <w:t>校</w:t>
      </w:r>
      <w:r w:rsidR="00B003BF">
        <w:rPr>
          <w:rFonts w:hint="eastAsia"/>
        </w:rPr>
        <w:t>全部</w:t>
      </w:r>
      <w:r>
        <w:rPr>
          <w:rFonts w:hint="eastAsia"/>
        </w:rPr>
        <w:t>學生人數為</w:t>
      </w:r>
      <w:r w:rsidR="00B003BF">
        <w:t>2</w:t>
      </w:r>
      <w:r>
        <w:rPr>
          <w:rFonts w:hint="eastAsia"/>
        </w:rPr>
        <w:t>萬1</w:t>
      </w:r>
      <w:r>
        <w:t>,</w:t>
      </w:r>
      <w:r w:rsidR="00B003BF">
        <w:t>119</w:t>
      </w:r>
      <w:r>
        <w:rPr>
          <w:rFonts w:hint="eastAsia"/>
        </w:rPr>
        <w:t>人</w:t>
      </w:r>
      <w:r>
        <w:rPr>
          <w:rFonts w:hAnsi="標楷體" w:hint="eastAsia"/>
        </w:rPr>
        <w:t>，</w:t>
      </w:r>
      <w:r w:rsidR="001171C9">
        <w:rPr>
          <w:rFonts w:hint="eastAsia"/>
        </w:rPr>
        <w:t xml:space="preserve"> </w:t>
      </w:r>
      <w:r>
        <w:rPr>
          <w:rFonts w:hint="eastAsia"/>
        </w:rPr>
        <w:t>1</w:t>
      </w:r>
      <w:r>
        <w:t>12</w:t>
      </w:r>
      <w:r>
        <w:rPr>
          <w:rFonts w:hint="eastAsia"/>
        </w:rPr>
        <w:t>年度增為</w:t>
      </w:r>
      <w:r w:rsidR="00B003BF">
        <w:t>2</w:t>
      </w:r>
      <w:r>
        <w:rPr>
          <w:rFonts w:hint="eastAsia"/>
        </w:rPr>
        <w:t>萬</w:t>
      </w:r>
      <w:r w:rsidR="00B003BF">
        <w:t>3,082</w:t>
      </w:r>
      <w:r>
        <w:rPr>
          <w:rFonts w:hint="eastAsia"/>
        </w:rPr>
        <w:t>人</w:t>
      </w:r>
      <w:r w:rsidR="00B003BF">
        <w:rPr>
          <w:rFonts w:hint="eastAsia"/>
        </w:rPr>
        <w:t xml:space="preserve"> </w:t>
      </w:r>
      <w:r w:rsidR="007F6A69">
        <w:rPr>
          <w:rFonts w:hint="eastAsia"/>
        </w:rPr>
        <w:t>(詳表1</w:t>
      </w:r>
      <w:r w:rsidR="007F6A69">
        <w:t>)</w:t>
      </w:r>
      <w:r w:rsidR="00B003BF">
        <w:rPr>
          <w:rFonts w:hAnsi="標楷體" w:hint="eastAsia"/>
        </w:rPr>
        <w:t>，</w:t>
      </w:r>
      <w:r w:rsidR="007F6A69">
        <w:rPr>
          <w:rFonts w:hAnsi="標楷體" w:hint="eastAsia"/>
        </w:rPr>
        <w:t>同期間專任教師人數由1</w:t>
      </w:r>
      <w:r w:rsidR="007F6A69">
        <w:rPr>
          <w:rFonts w:hAnsi="標楷體"/>
        </w:rPr>
        <w:t>,347</w:t>
      </w:r>
      <w:r w:rsidR="007F6A69">
        <w:rPr>
          <w:rFonts w:hAnsi="標楷體" w:hint="eastAsia"/>
        </w:rPr>
        <w:t>人減為1</w:t>
      </w:r>
      <w:r w:rsidR="007F6A69">
        <w:rPr>
          <w:rFonts w:hAnsi="標楷體"/>
        </w:rPr>
        <w:t>,331</w:t>
      </w:r>
      <w:r w:rsidR="007F6A69">
        <w:rPr>
          <w:rFonts w:hAnsi="標楷體" w:hint="eastAsia"/>
        </w:rPr>
        <w:t>人，致整體師生比由1</w:t>
      </w:r>
      <w:r w:rsidR="007F6A69">
        <w:rPr>
          <w:rFonts w:hAnsi="標楷體"/>
        </w:rPr>
        <w:t>05</w:t>
      </w:r>
      <w:r w:rsidR="007F6A69">
        <w:rPr>
          <w:rFonts w:hAnsi="標楷體" w:hint="eastAsia"/>
        </w:rPr>
        <w:t>年度1</w:t>
      </w:r>
      <w:r w:rsidR="007F6A69">
        <w:rPr>
          <w:rFonts w:hAnsi="標楷體"/>
        </w:rPr>
        <w:t>5.68</w:t>
      </w:r>
      <w:r w:rsidR="001171C9">
        <w:rPr>
          <w:rFonts w:hAnsi="標楷體" w:hint="eastAsia"/>
        </w:rPr>
        <w:t>人</w:t>
      </w:r>
      <w:r w:rsidR="007F6A69">
        <w:rPr>
          <w:rFonts w:hAnsi="標楷體" w:hint="eastAsia"/>
        </w:rPr>
        <w:t>增為1</w:t>
      </w:r>
      <w:r w:rsidR="007F6A69">
        <w:rPr>
          <w:rFonts w:hAnsi="標楷體"/>
        </w:rPr>
        <w:t>7.34</w:t>
      </w:r>
      <w:r w:rsidR="001171C9">
        <w:rPr>
          <w:rFonts w:hAnsi="標楷體" w:hint="eastAsia"/>
        </w:rPr>
        <w:t>人</w:t>
      </w:r>
      <w:r w:rsidR="007F6A69">
        <w:rPr>
          <w:rFonts w:hAnsi="標楷體" w:hint="eastAsia"/>
        </w:rPr>
        <w:t>。其中</w:t>
      </w:r>
      <w:r w:rsidR="007F6A69" w:rsidRPr="007F6A69">
        <w:rPr>
          <w:rFonts w:hAnsi="標楷體" w:hint="eastAsia"/>
        </w:rPr>
        <w:t>研究所部分</w:t>
      </w:r>
      <w:r w:rsidR="00B003BF">
        <w:rPr>
          <w:rFonts w:hAnsi="標楷體" w:hint="eastAsia"/>
        </w:rPr>
        <w:t>(詳表2</w:t>
      </w:r>
      <w:r w:rsidR="00B003BF">
        <w:rPr>
          <w:rFonts w:hAnsi="標楷體"/>
        </w:rPr>
        <w:t>)</w:t>
      </w:r>
      <w:r w:rsidR="007F6A69">
        <w:rPr>
          <w:rFonts w:hAnsi="標楷體" w:hint="eastAsia"/>
        </w:rPr>
        <w:t>，</w:t>
      </w:r>
      <w:r w:rsidR="00B003BF" w:rsidRPr="00B003BF">
        <w:rPr>
          <w:rFonts w:hAnsi="標楷體" w:hint="eastAsia"/>
        </w:rPr>
        <w:t>學生人數(含碩士及博士)由9,666人增為1萬923人</w:t>
      </w:r>
      <w:r w:rsidR="00B003BF">
        <w:rPr>
          <w:rFonts w:hAnsi="標楷體" w:hint="eastAsia"/>
        </w:rPr>
        <w:t>，</w:t>
      </w:r>
      <w:r w:rsidR="007F6A69">
        <w:rPr>
          <w:rFonts w:hAnsi="標楷體" w:hint="eastAsia"/>
        </w:rPr>
        <w:t>專任教師人數雖由</w:t>
      </w:r>
      <w:r w:rsidR="00B003BF">
        <w:rPr>
          <w:rFonts w:hAnsi="標楷體" w:hint="eastAsia"/>
        </w:rPr>
        <w:t>1</w:t>
      </w:r>
      <w:r w:rsidR="00B003BF">
        <w:rPr>
          <w:rFonts w:hAnsi="標楷體"/>
        </w:rPr>
        <w:t>05</w:t>
      </w:r>
      <w:r w:rsidR="00B003BF">
        <w:rPr>
          <w:rFonts w:hAnsi="標楷體" w:hint="eastAsia"/>
        </w:rPr>
        <w:t>年度1</w:t>
      </w:r>
      <w:r w:rsidR="00B003BF">
        <w:rPr>
          <w:rFonts w:hAnsi="標楷體"/>
        </w:rPr>
        <w:t>,290</w:t>
      </w:r>
      <w:r w:rsidR="00B003BF">
        <w:rPr>
          <w:rFonts w:hAnsi="標楷體" w:hint="eastAsia"/>
        </w:rPr>
        <w:t>人增為1</w:t>
      </w:r>
      <w:r w:rsidR="00B003BF">
        <w:rPr>
          <w:rFonts w:hAnsi="標楷體"/>
        </w:rPr>
        <w:t>12</w:t>
      </w:r>
      <w:r w:rsidR="00B003BF">
        <w:rPr>
          <w:rFonts w:hAnsi="標楷體" w:hint="eastAsia"/>
        </w:rPr>
        <w:t>年度1</w:t>
      </w:r>
      <w:r w:rsidR="00B003BF">
        <w:rPr>
          <w:rFonts w:hAnsi="標楷體"/>
        </w:rPr>
        <w:t>,297</w:t>
      </w:r>
      <w:r w:rsidR="00B003BF">
        <w:rPr>
          <w:rFonts w:hAnsi="標楷體" w:hint="eastAsia"/>
        </w:rPr>
        <w:t>人，惟師生比</w:t>
      </w:r>
      <w:r w:rsidR="001171C9">
        <w:rPr>
          <w:rFonts w:hAnsi="標楷體" w:hint="eastAsia"/>
        </w:rPr>
        <w:t>卻</w:t>
      </w:r>
      <w:r w:rsidR="00B003BF">
        <w:rPr>
          <w:rFonts w:hAnsi="標楷體" w:hint="eastAsia"/>
        </w:rPr>
        <w:t>由7</w:t>
      </w:r>
      <w:r w:rsidR="00B003BF">
        <w:rPr>
          <w:rFonts w:hAnsi="標楷體"/>
        </w:rPr>
        <w:t>.49</w:t>
      </w:r>
      <w:r w:rsidR="001171C9">
        <w:rPr>
          <w:rFonts w:hAnsi="標楷體" w:hint="eastAsia"/>
        </w:rPr>
        <w:t>人</w:t>
      </w:r>
      <w:r w:rsidR="00B003BF">
        <w:rPr>
          <w:rFonts w:hAnsi="標楷體" w:hint="eastAsia"/>
        </w:rPr>
        <w:t>增為8</w:t>
      </w:r>
      <w:r w:rsidR="00B003BF">
        <w:rPr>
          <w:rFonts w:hAnsi="標楷體"/>
        </w:rPr>
        <w:t>.42</w:t>
      </w:r>
      <w:r w:rsidR="001171C9">
        <w:rPr>
          <w:rFonts w:hAnsi="標楷體" w:hint="eastAsia"/>
        </w:rPr>
        <w:t>人</w:t>
      </w:r>
      <w:r w:rsidR="00B003BF">
        <w:rPr>
          <w:rFonts w:hAnsi="標楷體" w:hint="eastAsia"/>
        </w:rPr>
        <w:t>。</w:t>
      </w:r>
    </w:p>
    <w:p w:rsidR="00B003BF" w:rsidRPr="00B003BF" w:rsidRDefault="00227AB9" w:rsidP="00B30741">
      <w:pPr>
        <w:ind w:left="567" w:firstLine="567"/>
        <w:rPr>
          <w:rFonts w:hAnsi="標楷體" w:hint="eastAsia"/>
        </w:rPr>
      </w:pPr>
      <w:r>
        <w:rPr>
          <w:rFonts w:hAnsi="標楷體" w:hint="eastAsia"/>
        </w:rPr>
        <w:t>依成功大學11</w:t>
      </w:r>
      <w:r>
        <w:rPr>
          <w:rFonts w:hAnsi="標楷體"/>
        </w:rPr>
        <w:t>4</w:t>
      </w:r>
      <w:r>
        <w:rPr>
          <w:rFonts w:hAnsi="標楷體" w:hint="eastAsia"/>
        </w:rPr>
        <w:t>年度預算案，可進用專任教</w:t>
      </w:r>
      <w:r w:rsidR="001171C9">
        <w:rPr>
          <w:rFonts w:hAnsi="標楷體" w:hint="eastAsia"/>
        </w:rPr>
        <w:t>師</w:t>
      </w:r>
      <w:r>
        <w:rPr>
          <w:rFonts w:hAnsi="標楷體" w:hint="eastAsia"/>
        </w:rPr>
        <w:t>員額數(不含半導體學院</w:t>
      </w:r>
      <w:r>
        <w:rPr>
          <w:rFonts w:hAnsi="標楷體"/>
        </w:rPr>
        <w:t>)</w:t>
      </w:r>
      <w:r>
        <w:rPr>
          <w:rFonts w:hAnsi="標楷體" w:hint="eastAsia"/>
        </w:rPr>
        <w:t>包括教授7</w:t>
      </w:r>
      <w:r>
        <w:rPr>
          <w:rFonts w:hAnsi="標楷體"/>
        </w:rPr>
        <w:t>49</w:t>
      </w:r>
      <w:r>
        <w:rPr>
          <w:rFonts w:hAnsi="標楷體" w:hint="eastAsia"/>
        </w:rPr>
        <w:t>人、副教授4</w:t>
      </w:r>
      <w:r>
        <w:rPr>
          <w:rFonts w:hAnsi="標楷體"/>
        </w:rPr>
        <w:t>16</w:t>
      </w:r>
      <w:r>
        <w:rPr>
          <w:rFonts w:hAnsi="標楷體" w:hint="eastAsia"/>
        </w:rPr>
        <w:t>人及助理教授3</w:t>
      </w:r>
      <w:r>
        <w:rPr>
          <w:rFonts w:hAnsi="標楷體"/>
        </w:rPr>
        <w:t>35</w:t>
      </w:r>
      <w:r>
        <w:rPr>
          <w:rFonts w:hAnsi="標楷體" w:hint="eastAsia"/>
        </w:rPr>
        <w:t>人，合計1</w:t>
      </w:r>
      <w:r>
        <w:rPr>
          <w:rFonts w:hAnsi="標楷體"/>
        </w:rPr>
        <w:t>,500</w:t>
      </w:r>
      <w:r>
        <w:rPr>
          <w:rFonts w:hAnsi="標楷體" w:hint="eastAsia"/>
        </w:rPr>
        <w:t>人</w:t>
      </w:r>
      <w:r w:rsidR="001171C9">
        <w:rPr>
          <w:rFonts w:hAnsi="標楷體" w:hint="eastAsia"/>
        </w:rPr>
        <w:t>。</w:t>
      </w:r>
      <w:r w:rsidR="00B003BF">
        <w:rPr>
          <w:rFonts w:hAnsi="標楷體" w:hint="eastAsia"/>
        </w:rPr>
        <w:t>據</w:t>
      </w:r>
      <w:r w:rsidR="00B003BF" w:rsidRPr="00B003BF">
        <w:rPr>
          <w:rFonts w:hAnsi="標楷體" w:hint="eastAsia"/>
        </w:rPr>
        <w:t>成功大學</w:t>
      </w:r>
      <w:r w:rsidR="00B003BF">
        <w:rPr>
          <w:rFonts w:hAnsi="標楷體" w:hint="eastAsia"/>
        </w:rPr>
        <w:t>表示，學生人數增加係</w:t>
      </w:r>
      <w:r w:rsidR="00B003BF" w:rsidRPr="00B003BF">
        <w:rPr>
          <w:rFonts w:hAnsi="標楷體" w:hint="eastAsia"/>
        </w:rPr>
        <w:t>配合教育部計畫及資訊領域擴充招生名額</w:t>
      </w:r>
      <w:r w:rsidR="00B003BF">
        <w:rPr>
          <w:rFonts w:hAnsi="標楷體" w:hint="eastAsia"/>
        </w:rPr>
        <w:t>所致</w:t>
      </w:r>
      <w:r w:rsidR="00B003BF" w:rsidRPr="00B003BF">
        <w:rPr>
          <w:rFonts w:hAnsi="標楷體" w:hint="eastAsia"/>
        </w:rPr>
        <w:t>，</w:t>
      </w:r>
      <w:r w:rsidR="00B003BF">
        <w:rPr>
          <w:rFonts w:hAnsi="標楷體" w:hint="eastAsia"/>
        </w:rPr>
        <w:t>另</w:t>
      </w:r>
      <w:r w:rsidR="00B003BF" w:rsidRPr="00B003BF">
        <w:rPr>
          <w:rFonts w:hAnsi="標楷體" w:hint="eastAsia"/>
        </w:rPr>
        <w:t>教師屆退休年齡及年金改革等綜合原因致</w:t>
      </w:r>
      <w:r w:rsidR="00B003BF">
        <w:rPr>
          <w:rFonts w:hAnsi="標楷體" w:hint="eastAsia"/>
        </w:rPr>
        <w:t>專任教師整體人數下降，該</w:t>
      </w:r>
      <w:r w:rsidR="00B003BF" w:rsidRPr="00B003BF">
        <w:rPr>
          <w:rFonts w:hAnsi="標楷體" w:hint="eastAsia"/>
        </w:rPr>
        <w:t>校業召開教師延攬規劃委員會，</w:t>
      </w:r>
      <w:r w:rsidR="001171C9">
        <w:rPr>
          <w:rFonts w:hAnsi="標楷體" w:hint="eastAsia"/>
        </w:rPr>
        <w:t>視</w:t>
      </w:r>
      <w:r w:rsidR="00B003BF" w:rsidRPr="00B003BF">
        <w:rPr>
          <w:rFonts w:hAnsi="標楷體" w:hint="eastAsia"/>
        </w:rPr>
        <w:t>未來教師退休情形，預核撥各學院教師員額，由各院長依其發展統籌規劃，延聘專任教師</w:t>
      </w:r>
      <w:r w:rsidR="001171C9">
        <w:rPr>
          <w:rFonts w:hAnsi="標楷體" w:hint="eastAsia"/>
        </w:rPr>
        <w:t>，亦</w:t>
      </w:r>
      <w:r w:rsidR="00B003BF" w:rsidRPr="00B003BF">
        <w:rPr>
          <w:rFonts w:hAnsi="標楷體" w:hint="eastAsia"/>
        </w:rPr>
        <w:t>向教育部申請雙語計畫等專案師資員額，</w:t>
      </w:r>
      <w:r w:rsidR="001171C9">
        <w:rPr>
          <w:rFonts w:hAnsi="標楷體" w:hint="eastAsia"/>
        </w:rPr>
        <w:t>以</w:t>
      </w:r>
      <w:r w:rsidR="00B003BF" w:rsidRPr="00B003BF">
        <w:rPr>
          <w:rFonts w:hAnsi="標楷體" w:hint="eastAsia"/>
        </w:rPr>
        <w:t>積極延聘優秀人才任教</w:t>
      </w:r>
      <w:r w:rsidR="00B003BF">
        <w:rPr>
          <w:rFonts w:hAnsi="標楷體" w:hint="eastAsia"/>
        </w:rPr>
        <w:t>。</w:t>
      </w:r>
    </w:p>
    <w:p w:rsidR="007F6A69" w:rsidRDefault="00B003BF" w:rsidP="00B55DD0">
      <w:pPr>
        <w:ind w:left="567" w:firstLine="567"/>
        <w:rPr>
          <w:rFonts w:hint="eastAsia"/>
        </w:rPr>
      </w:pPr>
      <w:r>
        <w:rPr>
          <w:rFonts w:hint="eastAsia"/>
        </w:rPr>
        <w:t>綜上，</w:t>
      </w:r>
      <w:r w:rsidRPr="00B003BF">
        <w:rPr>
          <w:rFonts w:hint="eastAsia"/>
        </w:rPr>
        <w:t>成功大學</w:t>
      </w:r>
      <w:r w:rsidR="001171C9" w:rsidRPr="001171C9">
        <w:rPr>
          <w:rFonts w:hint="eastAsia"/>
        </w:rPr>
        <w:t>105至112年度學生人數增加，惟專任教師人數卻減少，</w:t>
      </w:r>
      <w:r w:rsidRPr="00B003BF">
        <w:rPr>
          <w:rFonts w:hint="eastAsia"/>
        </w:rPr>
        <w:t>為維持教學品質</w:t>
      </w:r>
      <w:r>
        <w:rPr>
          <w:rFonts w:hint="eastAsia"/>
        </w:rPr>
        <w:t>，</w:t>
      </w:r>
      <w:r w:rsidRPr="00B003BF">
        <w:rPr>
          <w:rFonts w:hint="eastAsia"/>
        </w:rPr>
        <w:t>允宜審慎評估專任師資之適足性</w:t>
      </w:r>
      <w:r>
        <w:rPr>
          <w:rFonts w:hint="eastAsia"/>
        </w:rPr>
        <w:t xml:space="preserve">。 </w:t>
      </w:r>
    </w:p>
    <w:p w:rsidR="00B30741" w:rsidRPr="00B30741" w:rsidRDefault="00B30741" w:rsidP="00227AB9">
      <w:pPr>
        <w:pStyle w:val="2"/>
        <w:ind w:leftChars="200" w:left="567" w:firstLineChars="0" w:firstLine="0"/>
        <w:rPr>
          <w:sz w:val="24"/>
          <w:szCs w:val="24"/>
        </w:rPr>
      </w:pPr>
      <w:r w:rsidRPr="0058131A">
        <w:rPr>
          <w:rFonts w:hint="eastAsia"/>
          <w:b/>
        </w:rPr>
        <w:t>表</w:t>
      </w:r>
      <w:r>
        <w:rPr>
          <w:b/>
        </w:rPr>
        <w:t>1</w:t>
      </w:r>
      <w:r w:rsidRPr="0058131A">
        <w:rPr>
          <w:rFonts w:hint="eastAsia"/>
          <w:b/>
        </w:rPr>
        <w:t xml:space="preserve">  </w:t>
      </w:r>
      <w:r w:rsidRPr="000156CD">
        <w:rPr>
          <w:rFonts w:hint="eastAsia"/>
          <w:b/>
          <w:spacing w:val="-2"/>
        </w:rPr>
        <w:t>國立成功大學</w:t>
      </w:r>
      <w:r>
        <w:rPr>
          <w:rFonts w:hint="eastAsia"/>
          <w:b/>
          <w:spacing w:val="-2"/>
        </w:rPr>
        <w:t>1</w:t>
      </w:r>
      <w:r>
        <w:rPr>
          <w:b/>
          <w:spacing w:val="-2"/>
        </w:rPr>
        <w:t>05</w:t>
      </w:r>
      <w:r>
        <w:rPr>
          <w:rFonts w:hint="eastAsia"/>
          <w:b/>
          <w:spacing w:val="-2"/>
        </w:rPr>
        <w:t>至1</w:t>
      </w:r>
      <w:r>
        <w:rPr>
          <w:b/>
          <w:spacing w:val="-2"/>
        </w:rPr>
        <w:t>12</w:t>
      </w:r>
      <w:r>
        <w:rPr>
          <w:rFonts w:hint="eastAsia"/>
          <w:b/>
          <w:spacing w:val="-2"/>
        </w:rPr>
        <w:t xml:space="preserve">年度整體師生比概況表 </w:t>
      </w:r>
      <w:r w:rsidR="00227AB9">
        <w:rPr>
          <w:b/>
          <w:spacing w:val="-2"/>
        </w:rPr>
        <w:t xml:space="preserve">  </w:t>
      </w:r>
      <w:r w:rsidRPr="00B30741">
        <w:rPr>
          <w:rFonts w:hint="eastAsia"/>
          <w:sz w:val="24"/>
          <w:szCs w:val="24"/>
        </w:rPr>
        <w:t>單位：人</w:t>
      </w:r>
      <w:r w:rsidRPr="00B30741">
        <w:rPr>
          <w:rFonts w:hint="eastAsia"/>
          <w:b/>
        </w:rPr>
        <w:t xml:space="preserve">        </w:t>
      </w:r>
      <w:r w:rsidRPr="00B30741">
        <w:rPr>
          <w:b/>
        </w:rPr>
        <w:t xml:space="preserve">  </w:t>
      </w:r>
      <w:r w:rsidRPr="00B30741">
        <w:rPr>
          <w:rFonts w:hint="eastAsia"/>
          <w:b/>
        </w:rPr>
        <w:t xml:space="preserve">          </w:t>
      </w:r>
      <w:r w:rsidRPr="00B30741">
        <w:rPr>
          <w:b/>
        </w:rPr>
        <w:t xml:space="preserve">  </w:t>
      </w:r>
      <w:r w:rsidRPr="00B30741">
        <w:rPr>
          <w:rFonts w:hint="eastAsia"/>
          <w:b/>
        </w:rPr>
        <w:t xml:space="preserve">   </w:t>
      </w:r>
      <w:r w:rsidRPr="00B30741">
        <w:rPr>
          <w:rFonts w:hint="eastAsia"/>
          <w:b/>
          <w:sz w:val="24"/>
          <w:szCs w:val="24"/>
        </w:rPr>
        <w:t xml:space="preserve"> </w:t>
      </w:r>
    </w:p>
    <w:tbl>
      <w:tblPr>
        <w:tblW w:w="7971"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134"/>
        <w:gridCol w:w="1559"/>
        <w:gridCol w:w="1276"/>
        <w:gridCol w:w="1276"/>
        <w:gridCol w:w="1308"/>
      </w:tblGrid>
      <w:tr w:rsidR="00B30741" w:rsidRPr="00B30741" w:rsidTr="00227AB9">
        <w:trPr>
          <w:trHeight w:val="170"/>
          <w:tblHeader/>
        </w:trPr>
        <w:tc>
          <w:tcPr>
            <w:tcW w:w="1418" w:type="dxa"/>
            <w:vMerge w:val="restart"/>
            <w:vAlign w:val="center"/>
            <w:hideMark/>
          </w:tcPr>
          <w:p w:rsidR="00B30741" w:rsidRPr="00B30741" w:rsidRDefault="00B30741" w:rsidP="00227AB9">
            <w:pPr>
              <w:pStyle w:val="142"/>
              <w:jc w:val="center"/>
            </w:pPr>
            <w:r w:rsidRPr="00B30741">
              <w:rPr>
                <w:rFonts w:hint="eastAsia"/>
              </w:rPr>
              <w:t>年度</w:t>
            </w:r>
          </w:p>
        </w:tc>
        <w:tc>
          <w:tcPr>
            <w:tcW w:w="3969" w:type="dxa"/>
            <w:gridSpan w:val="3"/>
            <w:hideMark/>
          </w:tcPr>
          <w:p w:rsidR="00B30741" w:rsidRPr="00B30741" w:rsidRDefault="00B30741" w:rsidP="00B30741">
            <w:pPr>
              <w:pStyle w:val="142"/>
              <w:jc w:val="center"/>
            </w:pPr>
            <w:r w:rsidRPr="00B30741">
              <w:rPr>
                <w:rFonts w:hint="eastAsia"/>
              </w:rPr>
              <w:t>學生人數</w:t>
            </w:r>
          </w:p>
        </w:tc>
        <w:tc>
          <w:tcPr>
            <w:tcW w:w="1276" w:type="dxa"/>
            <w:vMerge w:val="restart"/>
            <w:hideMark/>
          </w:tcPr>
          <w:p w:rsidR="00B30741" w:rsidRPr="00B30741" w:rsidRDefault="00B30741" w:rsidP="00B30741">
            <w:pPr>
              <w:pStyle w:val="142"/>
              <w:jc w:val="center"/>
            </w:pPr>
            <w:r w:rsidRPr="00B30741">
              <w:rPr>
                <w:rFonts w:hint="eastAsia"/>
              </w:rPr>
              <w:t>專任教師</w:t>
            </w:r>
          </w:p>
          <w:p w:rsidR="00B30741" w:rsidRPr="00B30741" w:rsidRDefault="00B30741" w:rsidP="00B30741">
            <w:pPr>
              <w:pStyle w:val="142"/>
              <w:jc w:val="center"/>
            </w:pPr>
            <w:r w:rsidRPr="00B30741">
              <w:rPr>
                <w:rFonts w:hint="eastAsia"/>
              </w:rPr>
              <w:t>人數(B)</w:t>
            </w:r>
          </w:p>
        </w:tc>
        <w:tc>
          <w:tcPr>
            <w:tcW w:w="1308" w:type="dxa"/>
            <w:vMerge w:val="restart"/>
            <w:hideMark/>
          </w:tcPr>
          <w:p w:rsidR="00B30741" w:rsidRPr="00B30741" w:rsidRDefault="00B30741" w:rsidP="00B30741">
            <w:pPr>
              <w:pStyle w:val="142"/>
              <w:jc w:val="center"/>
            </w:pPr>
            <w:r w:rsidRPr="00B30741">
              <w:rPr>
                <w:rFonts w:hint="eastAsia"/>
              </w:rPr>
              <w:t>師</w:t>
            </w:r>
            <w:r>
              <w:rPr>
                <w:rFonts w:hint="eastAsia"/>
              </w:rPr>
              <w:t>生</w:t>
            </w:r>
            <w:r w:rsidRPr="00B30741">
              <w:rPr>
                <w:rFonts w:hint="eastAsia"/>
              </w:rPr>
              <w:t>比</w:t>
            </w:r>
          </w:p>
          <w:p w:rsidR="00B30741" w:rsidRPr="00B30741" w:rsidRDefault="00B30741" w:rsidP="00B30741">
            <w:pPr>
              <w:pStyle w:val="142"/>
              <w:jc w:val="center"/>
            </w:pPr>
            <w:r w:rsidRPr="00B30741">
              <w:rPr>
                <w:rFonts w:hint="eastAsia"/>
              </w:rPr>
              <w:t>(A/B)</w:t>
            </w:r>
          </w:p>
        </w:tc>
      </w:tr>
      <w:tr w:rsidR="00B003BF" w:rsidRPr="00B30741" w:rsidTr="00227AB9">
        <w:trPr>
          <w:trHeight w:val="170"/>
          <w:tblHeader/>
        </w:trPr>
        <w:tc>
          <w:tcPr>
            <w:tcW w:w="1418" w:type="dxa"/>
            <w:vMerge/>
            <w:vAlign w:val="center"/>
            <w:hideMark/>
          </w:tcPr>
          <w:p w:rsidR="00B30741" w:rsidRPr="00B30741" w:rsidRDefault="00B30741" w:rsidP="00227AB9">
            <w:pPr>
              <w:pStyle w:val="142"/>
              <w:jc w:val="center"/>
            </w:pPr>
          </w:p>
        </w:tc>
        <w:tc>
          <w:tcPr>
            <w:tcW w:w="1134" w:type="dxa"/>
            <w:hideMark/>
          </w:tcPr>
          <w:p w:rsidR="00B30741" w:rsidRPr="00B30741" w:rsidRDefault="00B30741" w:rsidP="00B30741">
            <w:pPr>
              <w:pStyle w:val="142"/>
              <w:jc w:val="center"/>
            </w:pPr>
            <w:r w:rsidRPr="00B30741">
              <w:rPr>
                <w:rFonts w:hint="eastAsia"/>
              </w:rPr>
              <w:t>大學部</w:t>
            </w:r>
          </w:p>
        </w:tc>
        <w:tc>
          <w:tcPr>
            <w:tcW w:w="1559" w:type="dxa"/>
            <w:hideMark/>
          </w:tcPr>
          <w:p w:rsidR="00B30741" w:rsidRPr="00B30741" w:rsidRDefault="00B30741" w:rsidP="00B30741">
            <w:pPr>
              <w:pStyle w:val="142"/>
              <w:jc w:val="center"/>
            </w:pPr>
            <w:r w:rsidRPr="00B30741">
              <w:rPr>
                <w:rFonts w:hint="eastAsia"/>
              </w:rPr>
              <w:t>研究所</w:t>
            </w:r>
          </w:p>
        </w:tc>
        <w:tc>
          <w:tcPr>
            <w:tcW w:w="1276" w:type="dxa"/>
            <w:hideMark/>
          </w:tcPr>
          <w:p w:rsidR="00B30741" w:rsidRPr="00B30741" w:rsidRDefault="00B30741" w:rsidP="00B30741">
            <w:pPr>
              <w:pStyle w:val="142"/>
              <w:jc w:val="center"/>
            </w:pPr>
            <w:r w:rsidRPr="00B30741">
              <w:rPr>
                <w:rFonts w:hint="eastAsia"/>
              </w:rPr>
              <w:t>合計(A)</w:t>
            </w:r>
          </w:p>
        </w:tc>
        <w:tc>
          <w:tcPr>
            <w:tcW w:w="1276" w:type="dxa"/>
            <w:vMerge/>
            <w:vAlign w:val="center"/>
            <w:hideMark/>
          </w:tcPr>
          <w:p w:rsidR="00B30741" w:rsidRPr="00B30741" w:rsidRDefault="00B30741" w:rsidP="00B30741">
            <w:pPr>
              <w:pStyle w:val="142"/>
              <w:jc w:val="center"/>
            </w:pPr>
          </w:p>
        </w:tc>
        <w:tc>
          <w:tcPr>
            <w:tcW w:w="1308" w:type="dxa"/>
            <w:vMerge/>
            <w:vAlign w:val="center"/>
            <w:hideMark/>
          </w:tcPr>
          <w:p w:rsidR="00B30741" w:rsidRPr="00B30741" w:rsidRDefault="00B30741" w:rsidP="00B30741">
            <w:pPr>
              <w:pStyle w:val="142"/>
              <w:jc w:val="center"/>
            </w:pP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105</w:t>
            </w:r>
          </w:p>
        </w:tc>
        <w:tc>
          <w:tcPr>
            <w:tcW w:w="1134" w:type="dxa"/>
            <w:vAlign w:val="center"/>
          </w:tcPr>
          <w:p w:rsidR="00B30741" w:rsidRPr="00B30741" w:rsidRDefault="00B30741" w:rsidP="00B30741">
            <w:pPr>
              <w:pStyle w:val="142"/>
              <w:jc w:val="right"/>
            </w:pPr>
            <w:r w:rsidRPr="00B30741">
              <w:t>11</w:t>
            </w:r>
            <w:r w:rsidRPr="00B30741">
              <w:rPr>
                <w:rFonts w:hint="eastAsia"/>
              </w:rPr>
              <w:t>,</w:t>
            </w:r>
            <w:r w:rsidRPr="00B30741">
              <w:t>453</w:t>
            </w:r>
          </w:p>
        </w:tc>
        <w:tc>
          <w:tcPr>
            <w:tcW w:w="1559" w:type="dxa"/>
            <w:vAlign w:val="center"/>
          </w:tcPr>
          <w:p w:rsidR="00B30741" w:rsidRPr="00B30741" w:rsidRDefault="00B30741" w:rsidP="00B30741">
            <w:pPr>
              <w:pStyle w:val="142"/>
              <w:jc w:val="right"/>
            </w:pPr>
            <w:r w:rsidRPr="00B30741">
              <w:t>9</w:t>
            </w:r>
            <w:r w:rsidRPr="00B30741">
              <w:rPr>
                <w:rFonts w:hint="eastAsia"/>
              </w:rPr>
              <w:t>,</w:t>
            </w:r>
            <w:r w:rsidRPr="00B30741">
              <w:t>666</w:t>
            </w:r>
          </w:p>
        </w:tc>
        <w:tc>
          <w:tcPr>
            <w:tcW w:w="1276" w:type="dxa"/>
            <w:vAlign w:val="center"/>
          </w:tcPr>
          <w:p w:rsidR="00B30741" w:rsidRPr="00B30741" w:rsidRDefault="00B30741" w:rsidP="00B30741">
            <w:pPr>
              <w:pStyle w:val="142"/>
              <w:jc w:val="right"/>
            </w:pPr>
            <w:r w:rsidRPr="00B30741">
              <w:t>21</w:t>
            </w:r>
            <w:r w:rsidRPr="00B30741">
              <w:rPr>
                <w:rFonts w:hint="eastAsia"/>
              </w:rPr>
              <w:t>,</w:t>
            </w:r>
            <w:r w:rsidRPr="00B30741">
              <w:t>119</w:t>
            </w:r>
          </w:p>
        </w:tc>
        <w:tc>
          <w:tcPr>
            <w:tcW w:w="1276" w:type="dxa"/>
            <w:vAlign w:val="center"/>
          </w:tcPr>
          <w:p w:rsidR="00B30741" w:rsidRPr="00B30741" w:rsidRDefault="00B30741" w:rsidP="00B30741">
            <w:pPr>
              <w:pStyle w:val="142"/>
              <w:jc w:val="right"/>
            </w:pPr>
            <w:r w:rsidRPr="00B30741">
              <w:rPr>
                <w:rFonts w:hint="eastAsia"/>
              </w:rPr>
              <w:t>1,347</w:t>
            </w:r>
          </w:p>
        </w:tc>
        <w:tc>
          <w:tcPr>
            <w:tcW w:w="1308" w:type="dxa"/>
            <w:vAlign w:val="center"/>
          </w:tcPr>
          <w:p w:rsidR="00B30741" w:rsidRPr="00B30741" w:rsidRDefault="00B30741" w:rsidP="00B30741">
            <w:pPr>
              <w:pStyle w:val="142"/>
              <w:jc w:val="right"/>
            </w:pPr>
            <w:r w:rsidRPr="00B30741">
              <w:rPr>
                <w:rFonts w:hint="eastAsia"/>
              </w:rPr>
              <w:t>15.68</w:t>
            </w: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106</w:t>
            </w:r>
          </w:p>
        </w:tc>
        <w:tc>
          <w:tcPr>
            <w:tcW w:w="1134" w:type="dxa"/>
            <w:vAlign w:val="center"/>
          </w:tcPr>
          <w:p w:rsidR="00B30741" w:rsidRPr="00B30741" w:rsidRDefault="00B30741" w:rsidP="00B30741">
            <w:pPr>
              <w:pStyle w:val="142"/>
              <w:jc w:val="right"/>
            </w:pPr>
            <w:r w:rsidRPr="00B30741">
              <w:t>11</w:t>
            </w:r>
            <w:r w:rsidRPr="00B30741">
              <w:rPr>
                <w:rFonts w:hint="eastAsia"/>
              </w:rPr>
              <w:t>,</w:t>
            </w:r>
            <w:r w:rsidRPr="00B30741">
              <w:t>481</w:t>
            </w:r>
          </w:p>
        </w:tc>
        <w:tc>
          <w:tcPr>
            <w:tcW w:w="1559" w:type="dxa"/>
            <w:vAlign w:val="center"/>
          </w:tcPr>
          <w:p w:rsidR="00B30741" w:rsidRPr="00B30741" w:rsidRDefault="00B30741" w:rsidP="00B30741">
            <w:pPr>
              <w:pStyle w:val="142"/>
              <w:jc w:val="right"/>
            </w:pPr>
            <w:r w:rsidRPr="00B30741">
              <w:t>9</w:t>
            </w:r>
            <w:r w:rsidRPr="00B30741">
              <w:rPr>
                <w:rFonts w:hint="eastAsia"/>
              </w:rPr>
              <w:t>,</w:t>
            </w:r>
            <w:r w:rsidRPr="00B30741">
              <w:t>771</w:t>
            </w:r>
          </w:p>
        </w:tc>
        <w:tc>
          <w:tcPr>
            <w:tcW w:w="1276" w:type="dxa"/>
            <w:vAlign w:val="center"/>
          </w:tcPr>
          <w:p w:rsidR="00B30741" w:rsidRPr="00B30741" w:rsidRDefault="00B30741" w:rsidP="00B30741">
            <w:pPr>
              <w:pStyle w:val="142"/>
              <w:jc w:val="right"/>
            </w:pPr>
            <w:r w:rsidRPr="00B30741">
              <w:t>21</w:t>
            </w:r>
            <w:r w:rsidRPr="00B30741">
              <w:rPr>
                <w:rFonts w:hint="eastAsia"/>
              </w:rPr>
              <w:t>,</w:t>
            </w:r>
            <w:r w:rsidRPr="00B30741">
              <w:t>252</w:t>
            </w:r>
          </w:p>
        </w:tc>
        <w:tc>
          <w:tcPr>
            <w:tcW w:w="1276" w:type="dxa"/>
            <w:vAlign w:val="center"/>
          </w:tcPr>
          <w:p w:rsidR="00B30741" w:rsidRPr="00B30741" w:rsidRDefault="00B30741" w:rsidP="00B30741">
            <w:pPr>
              <w:pStyle w:val="142"/>
              <w:jc w:val="right"/>
            </w:pPr>
            <w:r w:rsidRPr="00B30741">
              <w:rPr>
                <w:rFonts w:hint="eastAsia"/>
              </w:rPr>
              <w:t>1,336</w:t>
            </w:r>
          </w:p>
        </w:tc>
        <w:tc>
          <w:tcPr>
            <w:tcW w:w="1308" w:type="dxa"/>
            <w:vAlign w:val="center"/>
          </w:tcPr>
          <w:p w:rsidR="00B30741" w:rsidRPr="00B30741" w:rsidRDefault="00B30741" w:rsidP="00B30741">
            <w:pPr>
              <w:pStyle w:val="142"/>
              <w:jc w:val="right"/>
            </w:pPr>
            <w:r w:rsidRPr="00B30741">
              <w:rPr>
                <w:rFonts w:hint="eastAsia"/>
              </w:rPr>
              <w:t>15.91</w:t>
            </w: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107</w:t>
            </w:r>
          </w:p>
        </w:tc>
        <w:tc>
          <w:tcPr>
            <w:tcW w:w="1134" w:type="dxa"/>
            <w:vAlign w:val="center"/>
          </w:tcPr>
          <w:p w:rsidR="00B30741" w:rsidRPr="00B30741" w:rsidRDefault="00B30741" w:rsidP="00B30741">
            <w:pPr>
              <w:pStyle w:val="142"/>
              <w:jc w:val="right"/>
            </w:pPr>
            <w:r w:rsidRPr="00B30741">
              <w:rPr>
                <w:rFonts w:hint="eastAsia"/>
              </w:rPr>
              <w:t>11,390</w:t>
            </w:r>
          </w:p>
        </w:tc>
        <w:tc>
          <w:tcPr>
            <w:tcW w:w="1559" w:type="dxa"/>
            <w:vAlign w:val="center"/>
          </w:tcPr>
          <w:p w:rsidR="00B30741" w:rsidRPr="00B30741" w:rsidRDefault="00B30741" w:rsidP="00B30741">
            <w:pPr>
              <w:pStyle w:val="142"/>
              <w:jc w:val="right"/>
            </w:pPr>
            <w:r w:rsidRPr="00B30741">
              <w:rPr>
                <w:rFonts w:hint="eastAsia"/>
              </w:rPr>
              <w:t>9,886</w:t>
            </w:r>
          </w:p>
        </w:tc>
        <w:tc>
          <w:tcPr>
            <w:tcW w:w="1276" w:type="dxa"/>
            <w:vAlign w:val="center"/>
          </w:tcPr>
          <w:p w:rsidR="00B30741" w:rsidRPr="00B30741" w:rsidRDefault="00B30741" w:rsidP="00B30741">
            <w:pPr>
              <w:pStyle w:val="142"/>
              <w:jc w:val="right"/>
            </w:pPr>
            <w:r w:rsidRPr="00B30741">
              <w:rPr>
                <w:rFonts w:hint="eastAsia"/>
              </w:rPr>
              <w:t>21,276</w:t>
            </w:r>
          </w:p>
        </w:tc>
        <w:tc>
          <w:tcPr>
            <w:tcW w:w="1276" w:type="dxa"/>
            <w:vAlign w:val="center"/>
          </w:tcPr>
          <w:p w:rsidR="00B30741" w:rsidRPr="00B30741" w:rsidRDefault="00B30741" w:rsidP="00B30741">
            <w:pPr>
              <w:pStyle w:val="142"/>
              <w:jc w:val="right"/>
            </w:pPr>
            <w:r w:rsidRPr="00B30741">
              <w:rPr>
                <w:rFonts w:hint="eastAsia"/>
              </w:rPr>
              <w:t>1</w:t>
            </w:r>
            <w:r w:rsidRPr="00B30741">
              <w:t>,337</w:t>
            </w:r>
          </w:p>
        </w:tc>
        <w:tc>
          <w:tcPr>
            <w:tcW w:w="1308" w:type="dxa"/>
            <w:vAlign w:val="center"/>
          </w:tcPr>
          <w:p w:rsidR="00B30741" w:rsidRPr="00B30741" w:rsidRDefault="00B30741" w:rsidP="00B30741">
            <w:pPr>
              <w:pStyle w:val="142"/>
              <w:jc w:val="right"/>
            </w:pPr>
            <w:r w:rsidRPr="00B30741">
              <w:rPr>
                <w:rFonts w:hint="eastAsia"/>
              </w:rPr>
              <w:t>15.91</w:t>
            </w: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108</w:t>
            </w:r>
          </w:p>
        </w:tc>
        <w:tc>
          <w:tcPr>
            <w:tcW w:w="1134" w:type="dxa"/>
            <w:vAlign w:val="center"/>
          </w:tcPr>
          <w:p w:rsidR="00B30741" w:rsidRPr="00B30741" w:rsidRDefault="00B30741" w:rsidP="00B30741">
            <w:pPr>
              <w:pStyle w:val="142"/>
              <w:jc w:val="right"/>
            </w:pPr>
            <w:r w:rsidRPr="00B30741">
              <w:rPr>
                <w:rFonts w:hint="eastAsia"/>
              </w:rPr>
              <w:t>11,348</w:t>
            </w:r>
          </w:p>
        </w:tc>
        <w:tc>
          <w:tcPr>
            <w:tcW w:w="1559" w:type="dxa"/>
            <w:vAlign w:val="center"/>
          </w:tcPr>
          <w:p w:rsidR="00B30741" w:rsidRPr="00B30741" w:rsidRDefault="00B30741" w:rsidP="00B30741">
            <w:pPr>
              <w:pStyle w:val="142"/>
              <w:jc w:val="right"/>
            </w:pPr>
            <w:r w:rsidRPr="00B30741">
              <w:rPr>
                <w:rFonts w:hint="eastAsia"/>
              </w:rPr>
              <w:t>10,108</w:t>
            </w:r>
          </w:p>
        </w:tc>
        <w:tc>
          <w:tcPr>
            <w:tcW w:w="1276" w:type="dxa"/>
            <w:vAlign w:val="center"/>
          </w:tcPr>
          <w:p w:rsidR="00B30741" w:rsidRPr="00B30741" w:rsidRDefault="00B30741" w:rsidP="00B30741">
            <w:pPr>
              <w:pStyle w:val="142"/>
              <w:jc w:val="right"/>
            </w:pPr>
            <w:r w:rsidRPr="00B30741">
              <w:rPr>
                <w:rFonts w:hint="eastAsia"/>
              </w:rPr>
              <w:t>21,456</w:t>
            </w:r>
          </w:p>
        </w:tc>
        <w:tc>
          <w:tcPr>
            <w:tcW w:w="1276" w:type="dxa"/>
            <w:vAlign w:val="center"/>
          </w:tcPr>
          <w:p w:rsidR="00B30741" w:rsidRPr="00B30741" w:rsidRDefault="00B30741" w:rsidP="00B30741">
            <w:pPr>
              <w:pStyle w:val="142"/>
              <w:jc w:val="right"/>
            </w:pPr>
            <w:r w:rsidRPr="00B30741">
              <w:rPr>
                <w:rFonts w:hint="eastAsia"/>
              </w:rPr>
              <w:t>1,349</w:t>
            </w:r>
          </w:p>
        </w:tc>
        <w:tc>
          <w:tcPr>
            <w:tcW w:w="1308" w:type="dxa"/>
            <w:vAlign w:val="center"/>
          </w:tcPr>
          <w:p w:rsidR="00B30741" w:rsidRPr="00B30741" w:rsidRDefault="00B30741" w:rsidP="00B30741">
            <w:pPr>
              <w:pStyle w:val="142"/>
              <w:jc w:val="right"/>
            </w:pPr>
            <w:r w:rsidRPr="00B30741">
              <w:rPr>
                <w:rFonts w:hint="eastAsia"/>
              </w:rPr>
              <w:t>15.91</w:t>
            </w: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109</w:t>
            </w:r>
          </w:p>
        </w:tc>
        <w:tc>
          <w:tcPr>
            <w:tcW w:w="1134" w:type="dxa"/>
            <w:vAlign w:val="center"/>
          </w:tcPr>
          <w:p w:rsidR="00B30741" w:rsidRPr="00B30741" w:rsidRDefault="00B30741" w:rsidP="00B30741">
            <w:pPr>
              <w:pStyle w:val="142"/>
              <w:jc w:val="right"/>
            </w:pPr>
            <w:r w:rsidRPr="00B30741">
              <w:t>11,441</w:t>
            </w:r>
          </w:p>
        </w:tc>
        <w:tc>
          <w:tcPr>
            <w:tcW w:w="1559" w:type="dxa"/>
            <w:vAlign w:val="center"/>
          </w:tcPr>
          <w:p w:rsidR="00B30741" w:rsidRPr="00B30741" w:rsidRDefault="00B30741" w:rsidP="00B30741">
            <w:pPr>
              <w:pStyle w:val="142"/>
              <w:jc w:val="right"/>
            </w:pPr>
            <w:r w:rsidRPr="00B30741">
              <w:t>10,332</w:t>
            </w:r>
          </w:p>
        </w:tc>
        <w:tc>
          <w:tcPr>
            <w:tcW w:w="1276" w:type="dxa"/>
            <w:vAlign w:val="center"/>
          </w:tcPr>
          <w:p w:rsidR="00B30741" w:rsidRPr="00B30741" w:rsidRDefault="00B30741" w:rsidP="00B30741">
            <w:pPr>
              <w:pStyle w:val="142"/>
              <w:jc w:val="right"/>
            </w:pPr>
            <w:r w:rsidRPr="00B30741">
              <w:t>21,773</w:t>
            </w:r>
          </w:p>
        </w:tc>
        <w:tc>
          <w:tcPr>
            <w:tcW w:w="1276" w:type="dxa"/>
            <w:vAlign w:val="center"/>
          </w:tcPr>
          <w:p w:rsidR="00B30741" w:rsidRPr="00B30741" w:rsidRDefault="00B30741" w:rsidP="00B30741">
            <w:pPr>
              <w:pStyle w:val="142"/>
              <w:jc w:val="right"/>
            </w:pPr>
            <w:r w:rsidRPr="00B30741">
              <w:rPr>
                <w:rFonts w:hint="eastAsia"/>
              </w:rPr>
              <w:t>1</w:t>
            </w:r>
            <w:r w:rsidRPr="00B30741">
              <w:t>,347</w:t>
            </w:r>
          </w:p>
        </w:tc>
        <w:tc>
          <w:tcPr>
            <w:tcW w:w="1308" w:type="dxa"/>
            <w:vAlign w:val="center"/>
          </w:tcPr>
          <w:p w:rsidR="00B30741" w:rsidRPr="00B30741" w:rsidRDefault="00B30741" w:rsidP="00B30741">
            <w:pPr>
              <w:pStyle w:val="142"/>
              <w:jc w:val="right"/>
            </w:pPr>
            <w:r w:rsidRPr="00B30741">
              <w:rPr>
                <w:rFonts w:hint="eastAsia"/>
              </w:rPr>
              <w:t>1</w:t>
            </w:r>
            <w:r w:rsidRPr="00B30741">
              <w:t>6.16</w:t>
            </w: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w:t>
            </w:r>
            <w:r w:rsidRPr="00B30741">
              <w:t>10</w:t>
            </w:r>
          </w:p>
        </w:tc>
        <w:tc>
          <w:tcPr>
            <w:tcW w:w="1134" w:type="dxa"/>
            <w:vAlign w:val="center"/>
          </w:tcPr>
          <w:p w:rsidR="00B30741" w:rsidRPr="00B30741" w:rsidRDefault="00B30741" w:rsidP="00B30741">
            <w:pPr>
              <w:pStyle w:val="142"/>
              <w:jc w:val="right"/>
            </w:pPr>
            <w:r w:rsidRPr="00B30741">
              <w:rPr>
                <w:rFonts w:hint="eastAsia"/>
              </w:rPr>
              <w:t>11</w:t>
            </w:r>
            <w:r w:rsidRPr="00B30741">
              <w:t>,</w:t>
            </w:r>
            <w:r w:rsidRPr="00B30741">
              <w:rPr>
                <w:rFonts w:hint="eastAsia"/>
              </w:rPr>
              <w:t>758</w:t>
            </w:r>
          </w:p>
        </w:tc>
        <w:tc>
          <w:tcPr>
            <w:tcW w:w="1559" w:type="dxa"/>
            <w:vAlign w:val="center"/>
          </w:tcPr>
          <w:p w:rsidR="00B30741" w:rsidRPr="00B30741" w:rsidRDefault="00B30741" w:rsidP="00B30741">
            <w:pPr>
              <w:pStyle w:val="142"/>
              <w:jc w:val="right"/>
            </w:pPr>
            <w:r w:rsidRPr="00B30741">
              <w:rPr>
                <w:rFonts w:hint="eastAsia"/>
              </w:rPr>
              <w:t>10</w:t>
            </w:r>
            <w:r w:rsidRPr="00B30741">
              <w:t>,</w:t>
            </w:r>
            <w:r w:rsidRPr="00B30741">
              <w:rPr>
                <w:rFonts w:hint="eastAsia"/>
              </w:rPr>
              <w:t>648</w:t>
            </w:r>
          </w:p>
        </w:tc>
        <w:tc>
          <w:tcPr>
            <w:tcW w:w="1276" w:type="dxa"/>
            <w:vAlign w:val="center"/>
          </w:tcPr>
          <w:p w:rsidR="00B30741" w:rsidRPr="00B30741" w:rsidRDefault="00B30741" w:rsidP="00B30741">
            <w:pPr>
              <w:pStyle w:val="142"/>
              <w:jc w:val="right"/>
            </w:pPr>
            <w:r w:rsidRPr="00B30741">
              <w:rPr>
                <w:rFonts w:hint="eastAsia"/>
              </w:rPr>
              <w:t>22</w:t>
            </w:r>
            <w:r w:rsidRPr="00B30741">
              <w:t>,</w:t>
            </w:r>
            <w:r w:rsidRPr="00B30741">
              <w:rPr>
                <w:rFonts w:hint="eastAsia"/>
              </w:rPr>
              <w:t>406</w:t>
            </w:r>
          </w:p>
        </w:tc>
        <w:tc>
          <w:tcPr>
            <w:tcW w:w="1276" w:type="dxa"/>
            <w:vAlign w:val="center"/>
          </w:tcPr>
          <w:p w:rsidR="00B30741" w:rsidRPr="00B30741" w:rsidRDefault="00B30741" w:rsidP="00B30741">
            <w:pPr>
              <w:pStyle w:val="142"/>
              <w:jc w:val="right"/>
            </w:pPr>
            <w:r w:rsidRPr="00B30741">
              <w:rPr>
                <w:rFonts w:hint="eastAsia"/>
              </w:rPr>
              <w:t>1</w:t>
            </w:r>
            <w:r w:rsidRPr="00B30741">
              <w:t>,</w:t>
            </w:r>
            <w:r w:rsidRPr="00B30741">
              <w:rPr>
                <w:rFonts w:hint="eastAsia"/>
              </w:rPr>
              <w:t>339</w:t>
            </w:r>
          </w:p>
        </w:tc>
        <w:tc>
          <w:tcPr>
            <w:tcW w:w="1308" w:type="dxa"/>
            <w:vAlign w:val="center"/>
          </w:tcPr>
          <w:p w:rsidR="00B30741" w:rsidRPr="00B30741" w:rsidRDefault="00B30741" w:rsidP="00B30741">
            <w:pPr>
              <w:pStyle w:val="142"/>
              <w:jc w:val="right"/>
            </w:pPr>
            <w:r w:rsidRPr="00B30741">
              <w:rPr>
                <w:rFonts w:hint="eastAsia"/>
              </w:rPr>
              <w:t>1</w:t>
            </w:r>
            <w:r w:rsidRPr="00B30741">
              <w:t>6.73</w:t>
            </w: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w:t>
            </w:r>
            <w:r w:rsidRPr="00B30741">
              <w:t>11</w:t>
            </w:r>
          </w:p>
        </w:tc>
        <w:tc>
          <w:tcPr>
            <w:tcW w:w="1134" w:type="dxa"/>
            <w:vAlign w:val="center"/>
          </w:tcPr>
          <w:p w:rsidR="00B30741" w:rsidRPr="00B30741" w:rsidRDefault="00B30741" w:rsidP="00B30741">
            <w:pPr>
              <w:pStyle w:val="142"/>
              <w:jc w:val="right"/>
            </w:pPr>
            <w:r w:rsidRPr="00B30741">
              <w:rPr>
                <w:rFonts w:hint="eastAsia"/>
              </w:rPr>
              <w:t>12,010</w:t>
            </w:r>
          </w:p>
        </w:tc>
        <w:tc>
          <w:tcPr>
            <w:tcW w:w="1559" w:type="dxa"/>
            <w:vAlign w:val="center"/>
          </w:tcPr>
          <w:p w:rsidR="00B30741" w:rsidRPr="00B30741" w:rsidRDefault="00B30741" w:rsidP="00B30741">
            <w:pPr>
              <w:pStyle w:val="142"/>
              <w:jc w:val="right"/>
            </w:pPr>
            <w:r w:rsidRPr="00B30741">
              <w:rPr>
                <w:rFonts w:hint="eastAsia"/>
              </w:rPr>
              <w:t>1</w:t>
            </w:r>
            <w:r w:rsidRPr="00B30741">
              <w:t>0,815</w:t>
            </w:r>
          </w:p>
        </w:tc>
        <w:tc>
          <w:tcPr>
            <w:tcW w:w="1276" w:type="dxa"/>
            <w:vAlign w:val="center"/>
          </w:tcPr>
          <w:p w:rsidR="00B30741" w:rsidRPr="00B30741" w:rsidRDefault="00B30741" w:rsidP="00B30741">
            <w:pPr>
              <w:pStyle w:val="142"/>
              <w:jc w:val="right"/>
            </w:pPr>
            <w:r w:rsidRPr="00B30741">
              <w:rPr>
                <w:rFonts w:hint="eastAsia"/>
              </w:rPr>
              <w:t>2</w:t>
            </w:r>
            <w:r w:rsidRPr="00B30741">
              <w:t>2,825</w:t>
            </w:r>
          </w:p>
        </w:tc>
        <w:tc>
          <w:tcPr>
            <w:tcW w:w="1276" w:type="dxa"/>
            <w:vAlign w:val="center"/>
          </w:tcPr>
          <w:p w:rsidR="00B30741" w:rsidRPr="00B30741" w:rsidRDefault="00B30741" w:rsidP="00B30741">
            <w:pPr>
              <w:pStyle w:val="142"/>
              <w:jc w:val="right"/>
            </w:pPr>
            <w:r w:rsidRPr="00B30741">
              <w:t>1,348</w:t>
            </w:r>
          </w:p>
        </w:tc>
        <w:tc>
          <w:tcPr>
            <w:tcW w:w="1308" w:type="dxa"/>
            <w:vAlign w:val="center"/>
          </w:tcPr>
          <w:p w:rsidR="00B30741" w:rsidRPr="00B30741" w:rsidRDefault="00B30741" w:rsidP="00B30741">
            <w:pPr>
              <w:pStyle w:val="142"/>
              <w:jc w:val="right"/>
            </w:pPr>
            <w:r w:rsidRPr="00B30741">
              <w:rPr>
                <w:rFonts w:hint="eastAsia"/>
              </w:rPr>
              <w:t>16.93</w:t>
            </w:r>
          </w:p>
        </w:tc>
      </w:tr>
      <w:tr w:rsidR="00B003BF" w:rsidRPr="00B30741" w:rsidTr="00227AB9">
        <w:trPr>
          <w:trHeight w:val="369"/>
        </w:trPr>
        <w:tc>
          <w:tcPr>
            <w:tcW w:w="1418" w:type="dxa"/>
            <w:vAlign w:val="center"/>
          </w:tcPr>
          <w:p w:rsidR="00B30741" w:rsidRPr="00B30741" w:rsidRDefault="00B30741" w:rsidP="00227AB9">
            <w:pPr>
              <w:pStyle w:val="142"/>
              <w:jc w:val="center"/>
            </w:pPr>
            <w:r w:rsidRPr="00B30741">
              <w:rPr>
                <w:rFonts w:hint="eastAsia"/>
              </w:rPr>
              <w:t>1</w:t>
            </w:r>
            <w:r w:rsidRPr="00B30741">
              <w:t>12</w:t>
            </w:r>
          </w:p>
        </w:tc>
        <w:tc>
          <w:tcPr>
            <w:tcW w:w="1134" w:type="dxa"/>
            <w:vAlign w:val="center"/>
          </w:tcPr>
          <w:p w:rsidR="00B30741" w:rsidRPr="00B30741" w:rsidRDefault="00B30741" w:rsidP="00B30741">
            <w:pPr>
              <w:pStyle w:val="142"/>
              <w:jc w:val="right"/>
            </w:pPr>
            <w:r w:rsidRPr="00B30741">
              <w:t>12,159</w:t>
            </w:r>
          </w:p>
        </w:tc>
        <w:tc>
          <w:tcPr>
            <w:tcW w:w="1559" w:type="dxa"/>
            <w:vAlign w:val="center"/>
          </w:tcPr>
          <w:p w:rsidR="00B30741" w:rsidRPr="00B30741" w:rsidRDefault="00B30741" w:rsidP="00B30741">
            <w:pPr>
              <w:pStyle w:val="142"/>
              <w:jc w:val="right"/>
            </w:pPr>
            <w:r w:rsidRPr="00B30741">
              <w:t>10,923</w:t>
            </w:r>
          </w:p>
        </w:tc>
        <w:tc>
          <w:tcPr>
            <w:tcW w:w="1276" w:type="dxa"/>
            <w:vAlign w:val="center"/>
          </w:tcPr>
          <w:p w:rsidR="00B30741" w:rsidRPr="00B30741" w:rsidRDefault="00B30741" w:rsidP="00B30741">
            <w:pPr>
              <w:pStyle w:val="142"/>
              <w:jc w:val="right"/>
            </w:pPr>
            <w:r w:rsidRPr="00B30741">
              <w:t>23,082</w:t>
            </w:r>
          </w:p>
        </w:tc>
        <w:tc>
          <w:tcPr>
            <w:tcW w:w="1276" w:type="dxa"/>
            <w:vAlign w:val="center"/>
          </w:tcPr>
          <w:p w:rsidR="00B30741" w:rsidRPr="00B30741" w:rsidRDefault="00B30741" w:rsidP="00B30741">
            <w:pPr>
              <w:pStyle w:val="142"/>
              <w:jc w:val="right"/>
            </w:pPr>
            <w:r w:rsidRPr="00B30741">
              <w:t>1,331</w:t>
            </w:r>
          </w:p>
        </w:tc>
        <w:tc>
          <w:tcPr>
            <w:tcW w:w="1308" w:type="dxa"/>
            <w:vAlign w:val="center"/>
          </w:tcPr>
          <w:p w:rsidR="00B30741" w:rsidRPr="00B30741" w:rsidRDefault="00B30741" w:rsidP="00B30741">
            <w:pPr>
              <w:pStyle w:val="142"/>
              <w:jc w:val="right"/>
            </w:pPr>
            <w:r w:rsidRPr="00B30741">
              <w:t>17.34</w:t>
            </w:r>
          </w:p>
        </w:tc>
      </w:tr>
    </w:tbl>
    <w:p w:rsidR="00B003BF" w:rsidRPr="00B003BF" w:rsidRDefault="00B003BF" w:rsidP="001171C9">
      <w:pPr>
        <w:pStyle w:val="ac"/>
        <w:spacing w:line="280" w:lineRule="exact"/>
        <w:ind w:leftChars="221" w:left="1722" w:hangingChars="450" w:hanging="1096"/>
        <w:rPr>
          <w:rFonts w:hAnsi="標楷體"/>
          <w:color w:val="000000"/>
          <w:sz w:val="24"/>
          <w:szCs w:val="24"/>
        </w:rPr>
      </w:pPr>
      <w:r>
        <w:rPr>
          <w:rFonts w:hAnsi="標楷體" w:hint="eastAsia"/>
          <w:color w:val="000000"/>
          <w:sz w:val="24"/>
          <w:szCs w:val="24"/>
        </w:rPr>
        <w:t xml:space="preserve">說 </w:t>
      </w:r>
      <w:r>
        <w:rPr>
          <w:rFonts w:hAnsi="標楷體"/>
          <w:color w:val="000000"/>
          <w:sz w:val="24"/>
          <w:szCs w:val="24"/>
        </w:rPr>
        <w:t xml:space="preserve">   </w:t>
      </w:r>
      <w:r>
        <w:rPr>
          <w:rFonts w:hAnsi="標楷體" w:hint="eastAsia"/>
          <w:color w:val="000000"/>
          <w:sz w:val="24"/>
          <w:szCs w:val="24"/>
        </w:rPr>
        <w:t>明：</w:t>
      </w:r>
      <w:r w:rsidRPr="00B003BF">
        <w:rPr>
          <w:rFonts w:hAnsi="標楷體" w:hint="eastAsia"/>
          <w:color w:val="000000"/>
          <w:sz w:val="24"/>
          <w:szCs w:val="24"/>
        </w:rPr>
        <w:t>表列學生人數係以每年10月15日校庫資料填列，含境外學位生，不含境外交換生。(本表皆不含半導體學院)</w:t>
      </w:r>
      <w:r>
        <w:rPr>
          <w:rFonts w:hAnsi="標楷體" w:hint="eastAsia"/>
          <w:color w:val="000000"/>
          <w:sz w:val="24"/>
          <w:szCs w:val="24"/>
        </w:rPr>
        <w:t>。</w:t>
      </w:r>
    </w:p>
    <w:p w:rsidR="00B003BF" w:rsidRDefault="00B003BF" w:rsidP="00227AB9">
      <w:pPr>
        <w:pStyle w:val="ac"/>
        <w:spacing w:line="280" w:lineRule="exact"/>
        <w:ind w:leftChars="49" w:left="141" w:hangingChars="1" w:hanging="2"/>
        <w:rPr>
          <w:rFonts w:hAnsi="標楷體"/>
          <w:color w:val="000000"/>
          <w:sz w:val="24"/>
          <w:szCs w:val="24"/>
        </w:rPr>
      </w:pPr>
      <w:r>
        <w:rPr>
          <w:rFonts w:hAnsi="標楷體" w:hint="eastAsia"/>
          <w:color w:val="000000"/>
          <w:sz w:val="24"/>
          <w:szCs w:val="24"/>
        </w:rPr>
        <w:t xml:space="preserve"> </w:t>
      </w:r>
      <w:r w:rsidR="00227AB9">
        <w:rPr>
          <w:rFonts w:hAnsi="標楷體"/>
          <w:color w:val="000000"/>
          <w:sz w:val="24"/>
          <w:szCs w:val="24"/>
        </w:rPr>
        <w:t xml:space="preserve">   </w:t>
      </w:r>
      <w:r>
        <w:rPr>
          <w:rFonts w:hAnsi="標楷體" w:hint="eastAsia"/>
          <w:color w:val="000000"/>
          <w:sz w:val="24"/>
          <w:szCs w:val="24"/>
        </w:rPr>
        <w:t>資料來源：成功大學提供。</w:t>
      </w:r>
    </w:p>
    <w:p w:rsidR="00B003BF" w:rsidRDefault="00B30741" w:rsidP="00227AB9">
      <w:pPr>
        <w:pStyle w:val="2"/>
        <w:ind w:leftChars="0" w:left="0" w:firstLineChars="199" w:firstLine="565"/>
        <w:rPr>
          <w:b/>
          <w:spacing w:val="-2"/>
        </w:rPr>
      </w:pPr>
      <w:r w:rsidRPr="0058131A">
        <w:rPr>
          <w:rFonts w:hint="eastAsia"/>
          <w:b/>
        </w:rPr>
        <w:t>表</w:t>
      </w:r>
      <w:r>
        <w:rPr>
          <w:b/>
        </w:rPr>
        <w:t>2</w:t>
      </w:r>
      <w:r w:rsidRPr="0058131A">
        <w:rPr>
          <w:rFonts w:hint="eastAsia"/>
          <w:b/>
        </w:rPr>
        <w:t xml:space="preserve">  </w:t>
      </w:r>
      <w:r w:rsidRPr="000156CD">
        <w:rPr>
          <w:rFonts w:hint="eastAsia"/>
          <w:b/>
          <w:spacing w:val="-2"/>
        </w:rPr>
        <w:t>國立成功大學</w:t>
      </w:r>
      <w:r>
        <w:rPr>
          <w:rFonts w:hint="eastAsia"/>
          <w:b/>
          <w:spacing w:val="-2"/>
        </w:rPr>
        <w:t>1</w:t>
      </w:r>
      <w:r>
        <w:rPr>
          <w:b/>
          <w:spacing w:val="-2"/>
        </w:rPr>
        <w:t>05</w:t>
      </w:r>
      <w:r>
        <w:rPr>
          <w:rFonts w:hint="eastAsia"/>
          <w:b/>
          <w:spacing w:val="-2"/>
        </w:rPr>
        <w:t>至1</w:t>
      </w:r>
      <w:r>
        <w:rPr>
          <w:b/>
          <w:spacing w:val="-2"/>
        </w:rPr>
        <w:t>12</w:t>
      </w:r>
      <w:r>
        <w:rPr>
          <w:rFonts w:hint="eastAsia"/>
          <w:b/>
          <w:spacing w:val="-2"/>
        </w:rPr>
        <w:t>年度研究所師生比概況表</w:t>
      </w:r>
    </w:p>
    <w:p w:rsidR="00B30741" w:rsidRPr="00B30741" w:rsidRDefault="00B30741" w:rsidP="00B003BF">
      <w:pPr>
        <w:pStyle w:val="2"/>
        <w:spacing w:line="0" w:lineRule="atLeast"/>
        <w:ind w:leftChars="0" w:left="0" w:firstLineChars="300" w:firstLine="730"/>
        <w:jc w:val="right"/>
        <w:rPr>
          <w:sz w:val="24"/>
          <w:szCs w:val="24"/>
        </w:rPr>
      </w:pPr>
      <w:r w:rsidRPr="00B30741">
        <w:rPr>
          <w:rFonts w:hint="eastAsia"/>
          <w:sz w:val="24"/>
          <w:szCs w:val="24"/>
        </w:rPr>
        <w:t>單位：人</w:t>
      </w:r>
      <w:r w:rsidRPr="00B30741">
        <w:rPr>
          <w:rFonts w:hint="eastAsia"/>
          <w:b/>
        </w:rPr>
        <w:t xml:space="preserve">    </w:t>
      </w:r>
      <w:r w:rsidRPr="00B30741">
        <w:rPr>
          <w:b/>
        </w:rPr>
        <w:t xml:space="preserve">  </w:t>
      </w:r>
      <w:r w:rsidRPr="00B30741">
        <w:rPr>
          <w:rFonts w:hint="eastAsia"/>
          <w:b/>
        </w:rPr>
        <w:t xml:space="preserve">          </w:t>
      </w:r>
      <w:r w:rsidRPr="00B30741">
        <w:rPr>
          <w:b/>
        </w:rPr>
        <w:t xml:space="preserve">  </w:t>
      </w:r>
      <w:r w:rsidRPr="00B30741">
        <w:rPr>
          <w:rFonts w:hint="eastAsia"/>
          <w:b/>
        </w:rPr>
        <w:t xml:space="preserve">    </w:t>
      </w:r>
    </w:p>
    <w:tbl>
      <w:tblPr>
        <w:tblW w:w="7971" w:type="dxa"/>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8"/>
        <w:gridCol w:w="1557"/>
        <w:gridCol w:w="1416"/>
        <w:gridCol w:w="1275"/>
        <w:gridCol w:w="1839"/>
        <w:gridCol w:w="1166"/>
      </w:tblGrid>
      <w:tr w:rsidR="00B003BF" w:rsidRPr="00B30741" w:rsidTr="00227AB9">
        <w:tc>
          <w:tcPr>
            <w:tcW w:w="718" w:type="dxa"/>
            <w:shd w:val="clear" w:color="auto" w:fill="auto"/>
            <w:vAlign w:val="center"/>
          </w:tcPr>
          <w:p w:rsidR="00B30741" w:rsidRPr="00B30741" w:rsidRDefault="00B30741" w:rsidP="00227AB9">
            <w:pPr>
              <w:pStyle w:val="142"/>
              <w:jc w:val="center"/>
            </w:pPr>
            <w:r w:rsidRPr="00B30741">
              <w:rPr>
                <w:rFonts w:hint="eastAsia"/>
              </w:rPr>
              <w:t>年度</w:t>
            </w:r>
          </w:p>
        </w:tc>
        <w:tc>
          <w:tcPr>
            <w:tcW w:w="1557" w:type="dxa"/>
            <w:shd w:val="clear" w:color="auto" w:fill="auto"/>
            <w:vAlign w:val="center"/>
          </w:tcPr>
          <w:p w:rsidR="00B30741" w:rsidRPr="00B30741" w:rsidRDefault="00B30741" w:rsidP="00B30741">
            <w:pPr>
              <w:pStyle w:val="142"/>
              <w:jc w:val="center"/>
            </w:pPr>
            <w:r w:rsidRPr="00B30741">
              <w:rPr>
                <w:rFonts w:hint="eastAsia"/>
              </w:rPr>
              <w:t>碩士班人數(</w:t>
            </w:r>
            <w:r>
              <w:t>A</w:t>
            </w:r>
            <w:r w:rsidRPr="00B30741">
              <w:rPr>
                <w:rFonts w:hint="eastAsia"/>
              </w:rPr>
              <w:t>)</w:t>
            </w:r>
          </w:p>
        </w:tc>
        <w:tc>
          <w:tcPr>
            <w:tcW w:w="1416" w:type="dxa"/>
            <w:shd w:val="clear" w:color="auto" w:fill="auto"/>
            <w:vAlign w:val="center"/>
          </w:tcPr>
          <w:p w:rsidR="00B30741" w:rsidRPr="00B30741" w:rsidRDefault="00B30741" w:rsidP="00B30741">
            <w:pPr>
              <w:pStyle w:val="142"/>
              <w:jc w:val="center"/>
            </w:pPr>
            <w:r w:rsidRPr="00B30741">
              <w:rPr>
                <w:rFonts w:hint="eastAsia"/>
              </w:rPr>
              <w:t>博士班人數(</w:t>
            </w:r>
            <w:r>
              <w:t>B</w:t>
            </w:r>
            <w:r w:rsidRPr="00B30741">
              <w:rPr>
                <w:rFonts w:hint="eastAsia"/>
              </w:rPr>
              <w:t>)</w:t>
            </w:r>
          </w:p>
        </w:tc>
        <w:tc>
          <w:tcPr>
            <w:tcW w:w="1275" w:type="dxa"/>
            <w:shd w:val="clear" w:color="auto" w:fill="auto"/>
            <w:vAlign w:val="center"/>
          </w:tcPr>
          <w:p w:rsidR="00B30741" w:rsidRPr="00B30741" w:rsidRDefault="00B30741" w:rsidP="00B30741">
            <w:pPr>
              <w:pStyle w:val="142"/>
              <w:jc w:val="center"/>
            </w:pPr>
            <w:r w:rsidRPr="00B30741">
              <w:rPr>
                <w:rFonts w:hint="eastAsia"/>
              </w:rPr>
              <w:t>合計(</w:t>
            </w:r>
            <w:r>
              <w:t>C</w:t>
            </w:r>
            <w:r w:rsidRPr="00B30741">
              <w:rPr>
                <w:rFonts w:hint="eastAsia"/>
              </w:rPr>
              <w:t>=</w:t>
            </w:r>
            <w:r>
              <w:t>A</w:t>
            </w:r>
            <w:r w:rsidRPr="00B30741">
              <w:rPr>
                <w:rFonts w:hint="eastAsia"/>
              </w:rPr>
              <w:t>+</w:t>
            </w:r>
            <w:r>
              <w:t>B</w:t>
            </w:r>
            <w:r w:rsidRPr="00B30741">
              <w:rPr>
                <w:rFonts w:hint="eastAsia"/>
              </w:rPr>
              <w:t>)</w:t>
            </w:r>
          </w:p>
        </w:tc>
        <w:tc>
          <w:tcPr>
            <w:tcW w:w="1839" w:type="dxa"/>
            <w:shd w:val="clear" w:color="auto" w:fill="auto"/>
          </w:tcPr>
          <w:p w:rsidR="00B30741" w:rsidRPr="00B30741" w:rsidRDefault="00B30741" w:rsidP="00B30741">
            <w:pPr>
              <w:pStyle w:val="142"/>
              <w:ind w:rightChars="-27" w:right="-77"/>
              <w:jc w:val="center"/>
            </w:pPr>
            <w:r w:rsidRPr="00B30741">
              <w:rPr>
                <w:rFonts w:hint="eastAsia"/>
              </w:rPr>
              <w:t>專任教師總計(不含講師)(</w:t>
            </w:r>
            <w:r>
              <w:t>D</w:t>
            </w:r>
            <w:r w:rsidRPr="00B30741">
              <w:rPr>
                <w:rFonts w:hint="eastAsia"/>
              </w:rPr>
              <w:t>)</w:t>
            </w:r>
          </w:p>
        </w:tc>
        <w:tc>
          <w:tcPr>
            <w:tcW w:w="1166" w:type="dxa"/>
            <w:shd w:val="clear" w:color="auto" w:fill="auto"/>
          </w:tcPr>
          <w:p w:rsidR="00B30741" w:rsidRDefault="00B30741" w:rsidP="00B30741">
            <w:pPr>
              <w:pStyle w:val="142"/>
              <w:jc w:val="center"/>
            </w:pPr>
            <w:r w:rsidRPr="00B30741">
              <w:rPr>
                <w:rFonts w:hint="eastAsia"/>
              </w:rPr>
              <w:t>師生比</w:t>
            </w:r>
          </w:p>
          <w:p w:rsidR="00B30741" w:rsidRPr="00B30741" w:rsidRDefault="00B30741" w:rsidP="00B30741">
            <w:pPr>
              <w:pStyle w:val="142"/>
              <w:jc w:val="center"/>
            </w:pPr>
            <w:r w:rsidRPr="00B30741">
              <w:rPr>
                <w:rFonts w:hint="eastAsia"/>
              </w:rPr>
              <w:t>(</w:t>
            </w:r>
            <w:r>
              <w:t>C/D</w:t>
            </w:r>
            <w:r w:rsidRPr="00B30741">
              <w:rPr>
                <w:rFonts w:hint="eastAsia"/>
              </w:rPr>
              <w:t>)</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105</w:t>
            </w:r>
          </w:p>
        </w:tc>
        <w:tc>
          <w:tcPr>
            <w:tcW w:w="1557" w:type="dxa"/>
            <w:shd w:val="clear" w:color="auto" w:fill="auto"/>
            <w:vAlign w:val="center"/>
          </w:tcPr>
          <w:p w:rsidR="00B30741" w:rsidRPr="00B30741" w:rsidRDefault="00B30741" w:rsidP="00B30741">
            <w:pPr>
              <w:pStyle w:val="142"/>
              <w:jc w:val="right"/>
            </w:pPr>
            <w:r w:rsidRPr="00B30741">
              <w:rPr>
                <w:rFonts w:hint="eastAsia"/>
              </w:rPr>
              <w:t>7,727</w:t>
            </w:r>
          </w:p>
        </w:tc>
        <w:tc>
          <w:tcPr>
            <w:tcW w:w="1416" w:type="dxa"/>
            <w:shd w:val="clear" w:color="auto" w:fill="auto"/>
            <w:vAlign w:val="center"/>
          </w:tcPr>
          <w:p w:rsidR="00B30741" w:rsidRPr="00B30741" w:rsidRDefault="00B30741" w:rsidP="00B30741">
            <w:pPr>
              <w:pStyle w:val="142"/>
              <w:jc w:val="right"/>
            </w:pPr>
            <w:r w:rsidRPr="00B30741">
              <w:rPr>
                <w:rFonts w:hint="eastAsia"/>
              </w:rPr>
              <w:t>1,939</w:t>
            </w:r>
          </w:p>
        </w:tc>
        <w:tc>
          <w:tcPr>
            <w:tcW w:w="1275" w:type="dxa"/>
            <w:shd w:val="clear" w:color="auto" w:fill="auto"/>
            <w:vAlign w:val="center"/>
          </w:tcPr>
          <w:p w:rsidR="00B30741" w:rsidRPr="00B30741" w:rsidRDefault="00B30741" w:rsidP="00B30741">
            <w:pPr>
              <w:pStyle w:val="142"/>
              <w:jc w:val="right"/>
            </w:pPr>
            <w:r w:rsidRPr="00B30741">
              <w:rPr>
                <w:rFonts w:hint="eastAsia"/>
              </w:rPr>
              <w:t>9,666</w:t>
            </w:r>
          </w:p>
        </w:tc>
        <w:tc>
          <w:tcPr>
            <w:tcW w:w="1839" w:type="dxa"/>
            <w:shd w:val="clear" w:color="auto" w:fill="auto"/>
            <w:vAlign w:val="center"/>
          </w:tcPr>
          <w:p w:rsidR="00B30741" w:rsidRPr="00B30741" w:rsidRDefault="00B30741" w:rsidP="00B30741">
            <w:pPr>
              <w:pStyle w:val="142"/>
              <w:jc w:val="right"/>
            </w:pPr>
            <w:r w:rsidRPr="00B30741">
              <w:rPr>
                <w:rFonts w:hint="eastAsia"/>
              </w:rPr>
              <w:t>1,290</w:t>
            </w:r>
          </w:p>
        </w:tc>
        <w:tc>
          <w:tcPr>
            <w:tcW w:w="1166" w:type="dxa"/>
            <w:shd w:val="clear" w:color="auto" w:fill="auto"/>
            <w:vAlign w:val="center"/>
          </w:tcPr>
          <w:p w:rsidR="00B30741" w:rsidRPr="00B30741" w:rsidRDefault="00B30741" w:rsidP="00B30741">
            <w:pPr>
              <w:pStyle w:val="142"/>
              <w:jc w:val="right"/>
            </w:pPr>
            <w:r w:rsidRPr="00B30741">
              <w:rPr>
                <w:rFonts w:hint="eastAsia"/>
              </w:rPr>
              <w:t>7.49</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106</w:t>
            </w:r>
          </w:p>
        </w:tc>
        <w:tc>
          <w:tcPr>
            <w:tcW w:w="1557" w:type="dxa"/>
            <w:shd w:val="clear" w:color="auto" w:fill="auto"/>
            <w:vAlign w:val="center"/>
          </w:tcPr>
          <w:p w:rsidR="00B30741" w:rsidRPr="00B30741" w:rsidRDefault="00B30741" w:rsidP="00B30741">
            <w:pPr>
              <w:pStyle w:val="142"/>
              <w:jc w:val="right"/>
            </w:pPr>
            <w:r w:rsidRPr="00B30741">
              <w:rPr>
                <w:rFonts w:hint="eastAsia"/>
              </w:rPr>
              <w:t>7,938</w:t>
            </w:r>
          </w:p>
        </w:tc>
        <w:tc>
          <w:tcPr>
            <w:tcW w:w="1416" w:type="dxa"/>
            <w:shd w:val="clear" w:color="auto" w:fill="auto"/>
            <w:vAlign w:val="center"/>
          </w:tcPr>
          <w:p w:rsidR="00B30741" w:rsidRPr="00B30741" w:rsidRDefault="00B30741" w:rsidP="00B30741">
            <w:pPr>
              <w:pStyle w:val="142"/>
              <w:jc w:val="right"/>
            </w:pPr>
            <w:r w:rsidRPr="00B30741">
              <w:rPr>
                <w:rFonts w:hint="eastAsia"/>
              </w:rPr>
              <w:t>1,833</w:t>
            </w:r>
          </w:p>
        </w:tc>
        <w:tc>
          <w:tcPr>
            <w:tcW w:w="1275" w:type="dxa"/>
            <w:shd w:val="clear" w:color="auto" w:fill="auto"/>
            <w:vAlign w:val="center"/>
          </w:tcPr>
          <w:p w:rsidR="00B30741" w:rsidRPr="00B30741" w:rsidRDefault="00B30741" w:rsidP="00B30741">
            <w:pPr>
              <w:pStyle w:val="142"/>
              <w:jc w:val="right"/>
            </w:pPr>
            <w:r w:rsidRPr="00B30741">
              <w:rPr>
                <w:rFonts w:hint="eastAsia"/>
              </w:rPr>
              <w:t>9,771</w:t>
            </w:r>
          </w:p>
        </w:tc>
        <w:tc>
          <w:tcPr>
            <w:tcW w:w="1839" w:type="dxa"/>
            <w:shd w:val="clear" w:color="auto" w:fill="auto"/>
            <w:vAlign w:val="center"/>
          </w:tcPr>
          <w:p w:rsidR="00B30741" w:rsidRPr="00B30741" w:rsidRDefault="00B30741" w:rsidP="00B30741">
            <w:pPr>
              <w:pStyle w:val="142"/>
              <w:jc w:val="right"/>
            </w:pPr>
            <w:r w:rsidRPr="00B30741">
              <w:rPr>
                <w:rFonts w:hint="eastAsia"/>
              </w:rPr>
              <w:t>1,289</w:t>
            </w:r>
          </w:p>
        </w:tc>
        <w:tc>
          <w:tcPr>
            <w:tcW w:w="1166" w:type="dxa"/>
            <w:shd w:val="clear" w:color="auto" w:fill="auto"/>
            <w:vAlign w:val="center"/>
          </w:tcPr>
          <w:p w:rsidR="00B30741" w:rsidRPr="00B30741" w:rsidRDefault="00B30741" w:rsidP="00B30741">
            <w:pPr>
              <w:pStyle w:val="142"/>
              <w:jc w:val="right"/>
            </w:pPr>
            <w:r w:rsidRPr="00B30741">
              <w:rPr>
                <w:rFonts w:hint="eastAsia"/>
              </w:rPr>
              <w:t>7.58</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107</w:t>
            </w:r>
          </w:p>
        </w:tc>
        <w:tc>
          <w:tcPr>
            <w:tcW w:w="1557" w:type="dxa"/>
            <w:shd w:val="clear" w:color="auto" w:fill="auto"/>
            <w:vAlign w:val="center"/>
          </w:tcPr>
          <w:p w:rsidR="00B30741" w:rsidRPr="00B30741" w:rsidRDefault="00B30741" w:rsidP="00B30741">
            <w:pPr>
              <w:pStyle w:val="142"/>
              <w:jc w:val="right"/>
            </w:pPr>
            <w:r w:rsidRPr="00B30741">
              <w:rPr>
                <w:rFonts w:hint="eastAsia"/>
              </w:rPr>
              <w:t>8</w:t>
            </w:r>
            <w:r w:rsidRPr="00B30741">
              <w:t>,106</w:t>
            </w:r>
          </w:p>
        </w:tc>
        <w:tc>
          <w:tcPr>
            <w:tcW w:w="1416" w:type="dxa"/>
            <w:shd w:val="clear" w:color="auto" w:fill="auto"/>
            <w:vAlign w:val="center"/>
          </w:tcPr>
          <w:p w:rsidR="00B30741" w:rsidRPr="00B30741" w:rsidRDefault="00B30741" w:rsidP="00B30741">
            <w:pPr>
              <w:pStyle w:val="142"/>
              <w:jc w:val="right"/>
            </w:pPr>
            <w:r w:rsidRPr="00B30741">
              <w:rPr>
                <w:rFonts w:hint="eastAsia"/>
              </w:rPr>
              <w:t>1,780</w:t>
            </w:r>
          </w:p>
        </w:tc>
        <w:tc>
          <w:tcPr>
            <w:tcW w:w="1275" w:type="dxa"/>
            <w:shd w:val="clear" w:color="auto" w:fill="auto"/>
            <w:vAlign w:val="center"/>
          </w:tcPr>
          <w:p w:rsidR="00B30741" w:rsidRPr="00B30741" w:rsidRDefault="00B30741" w:rsidP="00B30741">
            <w:pPr>
              <w:pStyle w:val="142"/>
              <w:jc w:val="right"/>
            </w:pPr>
            <w:r w:rsidRPr="00B30741">
              <w:rPr>
                <w:rFonts w:hint="eastAsia"/>
              </w:rPr>
              <w:t>9,886</w:t>
            </w:r>
          </w:p>
        </w:tc>
        <w:tc>
          <w:tcPr>
            <w:tcW w:w="1839" w:type="dxa"/>
            <w:shd w:val="clear" w:color="auto" w:fill="auto"/>
            <w:vAlign w:val="center"/>
          </w:tcPr>
          <w:p w:rsidR="00B30741" w:rsidRPr="00B30741" w:rsidRDefault="00B30741" w:rsidP="00B30741">
            <w:pPr>
              <w:pStyle w:val="142"/>
              <w:jc w:val="right"/>
            </w:pPr>
            <w:r w:rsidRPr="00B30741">
              <w:rPr>
                <w:rFonts w:hint="eastAsia"/>
              </w:rPr>
              <w:t>1,288</w:t>
            </w:r>
          </w:p>
        </w:tc>
        <w:tc>
          <w:tcPr>
            <w:tcW w:w="1166" w:type="dxa"/>
            <w:shd w:val="clear" w:color="auto" w:fill="auto"/>
            <w:vAlign w:val="center"/>
          </w:tcPr>
          <w:p w:rsidR="00B30741" w:rsidRPr="00B30741" w:rsidRDefault="00B30741" w:rsidP="00B30741">
            <w:pPr>
              <w:pStyle w:val="142"/>
              <w:jc w:val="right"/>
            </w:pPr>
            <w:r w:rsidRPr="00B30741">
              <w:rPr>
                <w:rFonts w:hint="eastAsia"/>
              </w:rPr>
              <w:t>7.68</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108</w:t>
            </w:r>
          </w:p>
        </w:tc>
        <w:tc>
          <w:tcPr>
            <w:tcW w:w="1557" w:type="dxa"/>
            <w:shd w:val="clear" w:color="auto" w:fill="auto"/>
            <w:vAlign w:val="center"/>
          </w:tcPr>
          <w:p w:rsidR="00B30741" w:rsidRPr="00B30741" w:rsidRDefault="00B30741" w:rsidP="00B30741">
            <w:pPr>
              <w:pStyle w:val="142"/>
              <w:jc w:val="right"/>
            </w:pPr>
            <w:r w:rsidRPr="00B30741">
              <w:rPr>
                <w:rFonts w:hint="eastAsia"/>
              </w:rPr>
              <w:t>8,279</w:t>
            </w:r>
          </w:p>
        </w:tc>
        <w:tc>
          <w:tcPr>
            <w:tcW w:w="1416" w:type="dxa"/>
            <w:shd w:val="clear" w:color="auto" w:fill="auto"/>
            <w:vAlign w:val="center"/>
          </w:tcPr>
          <w:p w:rsidR="00B30741" w:rsidRPr="00B30741" w:rsidRDefault="00B30741" w:rsidP="00B30741">
            <w:pPr>
              <w:pStyle w:val="142"/>
              <w:jc w:val="right"/>
            </w:pPr>
            <w:r w:rsidRPr="00B30741">
              <w:rPr>
                <w:rFonts w:hint="eastAsia"/>
              </w:rPr>
              <w:t>1,829</w:t>
            </w:r>
          </w:p>
        </w:tc>
        <w:tc>
          <w:tcPr>
            <w:tcW w:w="1275" w:type="dxa"/>
            <w:shd w:val="clear" w:color="auto" w:fill="auto"/>
            <w:vAlign w:val="center"/>
          </w:tcPr>
          <w:p w:rsidR="00B30741" w:rsidRPr="00B30741" w:rsidRDefault="00B30741" w:rsidP="00B30741">
            <w:pPr>
              <w:pStyle w:val="142"/>
              <w:jc w:val="right"/>
            </w:pPr>
            <w:r w:rsidRPr="00B30741">
              <w:rPr>
                <w:rFonts w:hint="eastAsia"/>
              </w:rPr>
              <w:t>10,108</w:t>
            </w:r>
          </w:p>
        </w:tc>
        <w:tc>
          <w:tcPr>
            <w:tcW w:w="1839" w:type="dxa"/>
            <w:shd w:val="clear" w:color="auto" w:fill="auto"/>
            <w:vAlign w:val="center"/>
          </w:tcPr>
          <w:p w:rsidR="00B30741" w:rsidRPr="00B30741" w:rsidRDefault="00B30741" w:rsidP="00B30741">
            <w:pPr>
              <w:pStyle w:val="142"/>
              <w:jc w:val="right"/>
            </w:pPr>
            <w:r w:rsidRPr="00B30741">
              <w:rPr>
                <w:rFonts w:hint="eastAsia"/>
              </w:rPr>
              <w:t>1,298</w:t>
            </w:r>
          </w:p>
        </w:tc>
        <w:tc>
          <w:tcPr>
            <w:tcW w:w="1166" w:type="dxa"/>
            <w:shd w:val="clear" w:color="auto" w:fill="auto"/>
            <w:vAlign w:val="center"/>
          </w:tcPr>
          <w:p w:rsidR="00B30741" w:rsidRPr="00B30741" w:rsidRDefault="00B30741" w:rsidP="00B30741">
            <w:pPr>
              <w:pStyle w:val="142"/>
              <w:jc w:val="right"/>
            </w:pPr>
            <w:r w:rsidRPr="00B30741">
              <w:rPr>
                <w:rFonts w:hint="eastAsia"/>
              </w:rPr>
              <w:t>7.79</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109</w:t>
            </w:r>
          </w:p>
        </w:tc>
        <w:tc>
          <w:tcPr>
            <w:tcW w:w="1557" w:type="dxa"/>
            <w:shd w:val="clear" w:color="auto" w:fill="auto"/>
            <w:vAlign w:val="center"/>
          </w:tcPr>
          <w:p w:rsidR="00B30741" w:rsidRPr="00B30741" w:rsidRDefault="00B30741" w:rsidP="00B30741">
            <w:pPr>
              <w:pStyle w:val="142"/>
              <w:jc w:val="right"/>
            </w:pPr>
            <w:r w:rsidRPr="00B30741">
              <w:t>8,514</w:t>
            </w:r>
          </w:p>
        </w:tc>
        <w:tc>
          <w:tcPr>
            <w:tcW w:w="1416" w:type="dxa"/>
            <w:shd w:val="clear" w:color="auto" w:fill="auto"/>
            <w:vAlign w:val="center"/>
          </w:tcPr>
          <w:p w:rsidR="00B30741" w:rsidRPr="00B30741" w:rsidRDefault="00B30741" w:rsidP="00B30741">
            <w:pPr>
              <w:pStyle w:val="142"/>
              <w:jc w:val="right"/>
            </w:pPr>
            <w:r w:rsidRPr="00B30741">
              <w:t>1,818</w:t>
            </w:r>
          </w:p>
        </w:tc>
        <w:tc>
          <w:tcPr>
            <w:tcW w:w="1275" w:type="dxa"/>
            <w:shd w:val="clear" w:color="auto" w:fill="auto"/>
            <w:vAlign w:val="center"/>
          </w:tcPr>
          <w:p w:rsidR="00B30741" w:rsidRPr="00B30741" w:rsidRDefault="00B30741" w:rsidP="00B30741">
            <w:pPr>
              <w:pStyle w:val="142"/>
              <w:jc w:val="right"/>
            </w:pPr>
            <w:r w:rsidRPr="00B30741">
              <w:t>10,332</w:t>
            </w:r>
          </w:p>
        </w:tc>
        <w:tc>
          <w:tcPr>
            <w:tcW w:w="1839" w:type="dxa"/>
            <w:shd w:val="clear" w:color="auto" w:fill="auto"/>
            <w:vAlign w:val="center"/>
          </w:tcPr>
          <w:p w:rsidR="00B30741" w:rsidRPr="00B30741" w:rsidRDefault="00B30741" w:rsidP="00B30741">
            <w:pPr>
              <w:pStyle w:val="142"/>
              <w:jc w:val="right"/>
            </w:pPr>
            <w:r w:rsidRPr="00B30741">
              <w:rPr>
                <w:rFonts w:hint="eastAsia"/>
              </w:rPr>
              <w:t>1</w:t>
            </w:r>
            <w:r w:rsidRPr="00B30741">
              <w:t>,301</w:t>
            </w:r>
          </w:p>
        </w:tc>
        <w:tc>
          <w:tcPr>
            <w:tcW w:w="1166" w:type="dxa"/>
            <w:shd w:val="clear" w:color="auto" w:fill="auto"/>
            <w:vAlign w:val="center"/>
          </w:tcPr>
          <w:p w:rsidR="00B30741" w:rsidRPr="00B30741" w:rsidRDefault="00B30741" w:rsidP="00B30741">
            <w:pPr>
              <w:pStyle w:val="142"/>
              <w:jc w:val="right"/>
            </w:pPr>
            <w:r w:rsidRPr="00B30741">
              <w:rPr>
                <w:rFonts w:hint="eastAsia"/>
              </w:rPr>
              <w:t>7</w:t>
            </w:r>
            <w:r w:rsidRPr="00B30741">
              <w:t>.94</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w:t>
            </w:r>
            <w:r w:rsidRPr="00B30741">
              <w:t>10</w:t>
            </w:r>
          </w:p>
        </w:tc>
        <w:tc>
          <w:tcPr>
            <w:tcW w:w="1557" w:type="dxa"/>
            <w:shd w:val="clear" w:color="auto" w:fill="auto"/>
            <w:vAlign w:val="center"/>
          </w:tcPr>
          <w:p w:rsidR="00B30741" w:rsidRPr="00B30741" w:rsidRDefault="00B30741" w:rsidP="00B30741">
            <w:pPr>
              <w:pStyle w:val="142"/>
              <w:jc w:val="right"/>
            </w:pPr>
            <w:r w:rsidRPr="00B30741">
              <w:rPr>
                <w:rFonts w:hint="eastAsia"/>
              </w:rPr>
              <w:t>8</w:t>
            </w:r>
            <w:r w:rsidRPr="00B30741">
              <w:t>,</w:t>
            </w:r>
            <w:r w:rsidRPr="00B30741">
              <w:rPr>
                <w:rFonts w:hint="eastAsia"/>
              </w:rPr>
              <w:t>776</w:t>
            </w:r>
          </w:p>
        </w:tc>
        <w:tc>
          <w:tcPr>
            <w:tcW w:w="1416" w:type="dxa"/>
            <w:shd w:val="clear" w:color="auto" w:fill="auto"/>
            <w:vAlign w:val="center"/>
          </w:tcPr>
          <w:p w:rsidR="00B30741" w:rsidRPr="00B30741" w:rsidRDefault="00B30741" w:rsidP="00B30741">
            <w:pPr>
              <w:pStyle w:val="142"/>
              <w:jc w:val="right"/>
            </w:pPr>
            <w:r w:rsidRPr="00B30741">
              <w:rPr>
                <w:rFonts w:hint="eastAsia"/>
              </w:rPr>
              <w:t>1</w:t>
            </w:r>
            <w:r w:rsidRPr="00B30741">
              <w:t>,</w:t>
            </w:r>
            <w:r w:rsidRPr="00B30741">
              <w:rPr>
                <w:rFonts w:hint="eastAsia"/>
              </w:rPr>
              <w:t>872</w:t>
            </w:r>
          </w:p>
        </w:tc>
        <w:tc>
          <w:tcPr>
            <w:tcW w:w="1275" w:type="dxa"/>
            <w:shd w:val="clear" w:color="auto" w:fill="auto"/>
            <w:vAlign w:val="center"/>
          </w:tcPr>
          <w:p w:rsidR="00B30741" w:rsidRPr="00B30741" w:rsidRDefault="00B30741" w:rsidP="00B30741">
            <w:pPr>
              <w:pStyle w:val="142"/>
              <w:jc w:val="right"/>
            </w:pPr>
            <w:r w:rsidRPr="00B30741">
              <w:rPr>
                <w:rFonts w:hint="eastAsia"/>
              </w:rPr>
              <w:t>10</w:t>
            </w:r>
            <w:r w:rsidRPr="00B30741">
              <w:t>,</w:t>
            </w:r>
            <w:r w:rsidRPr="00B30741">
              <w:rPr>
                <w:rFonts w:hint="eastAsia"/>
              </w:rPr>
              <w:t>648</w:t>
            </w:r>
          </w:p>
        </w:tc>
        <w:tc>
          <w:tcPr>
            <w:tcW w:w="1839" w:type="dxa"/>
            <w:shd w:val="clear" w:color="auto" w:fill="auto"/>
            <w:vAlign w:val="center"/>
          </w:tcPr>
          <w:p w:rsidR="00B30741" w:rsidRPr="00B30741" w:rsidRDefault="00B30741" w:rsidP="00B30741">
            <w:pPr>
              <w:pStyle w:val="142"/>
              <w:jc w:val="right"/>
            </w:pPr>
            <w:r w:rsidRPr="00B30741">
              <w:rPr>
                <w:rFonts w:hint="eastAsia"/>
              </w:rPr>
              <w:t>1</w:t>
            </w:r>
            <w:r w:rsidRPr="00B30741">
              <w:t>,</w:t>
            </w:r>
            <w:r w:rsidRPr="00B30741">
              <w:rPr>
                <w:rFonts w:hint="eastAsia"/>
              </w:rPr>
              <w:t>300</w:t>
            </w:r>
          </w:p>
        </w:tc>
        <w:tc>
          <w:tcPr>
            <w:tcW w:w="1166" w:type="dxa"/>
            <w:shd w:val="clear" w:color="auto" w:fill="auto"/>
            <w:vAlign w:val="center"/>
          </w:tcPr>
          <w:p w:rsidR="00B30741" w:rsidRPr="00B30741" w:rsidRDefault="00B30741" w:rsidP="00B30741">
            <w:pPr>
              <w:pStyle w:val="142"/>
              <w:jc w:val="right"/>
            </w:pPr>
            <w:r w:rsidRPr="00B30741">
              <w:rPr>
                <w:rFonts w:hint="eastAsia"/>
              </w:rPr>
              <w:t>8</w:t>
            </w:r>
            <w:r w:rsidRPr="00B30741">
              <w:t>.19</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w:t>
            </w:r>
            <w:r w:rsidRPr="00B30741">
              <w:t>11</w:t>
            </w:r>
          </w:p>
        </w:tc>
        <w:tc>
          <w:tcPr>
            <w:tcW w:w="1557" w:type="dxa"/>
            <w:shd w:val="clear" w:color="auto" w:fill="auto"/>
            <w:vAlign w:val="center"/>
          </w:tcPr>
          <w:p w:rsidR="00B30741" w:rsidRPr="00B30741" w:rsidRDefault="00B30741" w:rsidP="00B30741">
            <w:pPr>
              <w:pStyle w:val="142"/>
              <w:jc w:val="right"/>
            </w:pPr>
            <w:r w:rsidRPr="00B30741">
              <w:rPr>
                <w:rFonts w:hint="eastAsia"/>
              </w:rPr>
              <w:t>8</w:t>
            </w:r>
            <w:r w:rsidRPr="00B30741">
              <w:t>,958</w:t>
            </w:r>
          </w:p>
        </w:tc>
        <w:tc>
          <w:tcPr>
            <w:tcW w:w="1416" w:type="dxa"/>
            <w:shd w:val="clear" w:color="auto" w:fill="auto"/>
            <w:vAlign w:val="center"/>
          </w:tcPr>
          <w:p w:rsidR="00B30741" w:rsidRPr="00B30741" w:rsidRDefault="00B30741" w:rsidP="00B30741">
            <w:pPr>
              <w:pStyle w:val="142"/>
              <w:jc w:val="right"/>
            </w:pPr>
            <w:r w:rsidRPr="00B30741">
              <w:rPr>
                <w:rFonts w:hint="eastAsia"/>
              </w:rPr>
              <w:t>1</w:t>
            </w:r>
            <w:r w:rsidRPr="00B30741">
              <w:t>,857</w:t>
            </w:r>
          </w:p>
        </w:tc>
        <w:tc>
          <w:tcPr>
            <w:tcW w:w="1275" w:type="dxa"/>
            <w:shd w:val="clear" w:color="auto" w:fill="auto"/>
            <w:vAlign w:val="center"/>
          </w:tcPr>
          <w:p w:rsidR="00B30741" w:rsidRPr="00B30741" w:rsidRDefault="00B30741" w:rsidP="00B30741">
            <w:pPr>
              <w:pStyle w:val="142"/>
              <w:jc w:val="right"/>
            </w:pPr>
            <w:r w:rsidRPr="00B30741">
              <w:rPr>
                <w:rFonts w:hint="eastAsia"/>
              </w:rPr>
              <w:t>1</w:t>
            </w:r>
            <w:r w:rsidRPr="00B30741">
              <w:t>0,815</w:t>
            </w:r>
          </w:p>
        </w:tc>
        <w:tc>
          <w:tcPr>
            <w:tcW w:w="1839" w:type="dxa"/>
            <w:shd w:val="clear" w:color="auto" w:fill="auto"/>
            <w:vAlign w:val="center"/>
          </w:tcPr>
          <w:p w:rsidR="00B30741" w:rsidRPr="00B30741" w:rsidRDefault="00B30741" w:rsidP="00B30741">
            <w:pPr>
              <w:pStyle w:val="142"/>
              <w:jc w:val="right"/>
            </w:pPr>
            <w:r w:rsidRPr="00B30741">
              <w:t>1,313</w:t>
            </w:r>
          </w:p>
        </w:tc>
        <w:tc>
          <w:tcPr>
            <w:tcW w:w="1166" w:type="dxa"/>
            <w:shd w:val="clear" w:color="auto" w:fill="auto"/>
            <w:vAlign w:val="center"/>
          </w:tcPr>
          <w:p w:rsidR="00B30741" w:rsidRPr="00B30741" w:rsidRDefault="00B30741" w:rsidP="00B30741">
            <w:pPr>
              <w:pStyle w:val="142"/>
              <w:jc w:val="right"/>
            </w:pPr>
            <w:r w:rsidRPr="00B30741">
              <w:rPr>
                <w:rFonts w:hint="eastAsia"/>
              </w:rPr>
              <w:t>8.24</w:t>
            </w:r>
          </w:p>
        </w:tc>
      </w:tr>
      <w:tr w:rsidR="00B003BF" w:rsidRPr="00B30741" w:rsidTr="00227AB9">
        <w:trPr>
          <w:trHeight w:val="369"/>
        </w:trPr>
        <w:tc>
          <w:tcPr>
            <w:tcW w:w="718" w:type="dxa"/>
            <w:shd w:val="clear" w:color="auto" w:fill="auto"/>
            <w:vAlign w:val="center"/>
          </w:tcPr>
          <w:p w:rsidR="00B30741" w:rsidRPr="00B30741" w:rsidRDefault="00B30741" w:rsidP="00227AB9">
            <w:pPr>
              <w:pStyle w:val="142"/>
              <w:jc w:val="center"/>
            </w:pPr>
            <w:r w:rsidRPr="00B30741">
              <w:rPr>
                <w:rFonts w:hint="eastAsia"/>
              </w:rPr>
              <w:t>1</w:t>
            </w:r>
            <w:r w:rsidRPr="00B30741">
              <w:t>12</w:t>
            </w:r>
          </w:p>
        </w:tc>
        <w:tc>
          <w:tcPr>
            <w:tcW w:w="1557" w:type="dxa"/>
            <w:shd w:val="clear" w:color="auto" w:fill="auto"/>
            <w:vAlign w:val="center"/>
          </w:tcPr>
          <w:p w:rsidR="00B30741" w:rsidRPr="00B30741" w:rsidRDefault="00B30741" w:rsidP="00B30741">
            <w:pPr>
              <w:pStyle w:val="142"/>
              <w:jc w:val="right"/>
            </w:pPr>
            <w:r w:rsidRPr="00B30741">
              <w:t>9,035</w:t>
            </w:r>
          </w:p>
        </w:tc>
        <w:tc>
          <w:tcPr>
            <w:tcW w:w="1416" w:type="dxa"/>
            <w:shd w:val="clear" w:color="auto" w:fill="auto"/>
            <w:vAlign w:val="center"/>
          </w:tcPr>
          <w:p w:rsidR="00B30741" w:rsidRPr="00B30741" w:rsidRDefault="00B30741" w:rsidP="00B30741">
            <w:pPr>
              <w:pStyle w:val="142"/>
              <w:jc w:val="right"/>
            </w:pPr>
            <w:r w:rsidRPr="00B30741">
              <w:t>1,888</w:t>
            </w:r>
          </w:p>
        </w:tc>
        <w:tc>
          <w:tcPr>
            <w:tcW w:w="1275" w:type="dxa"/>
            <w:shd w:val="clear" w:color="auto" w:fill="auto"/>
            <w:vAlign w:val="center"/>
          </w:tcPr>
          <w:p w:rsidR="00B30741" w:rsidRPr="00B30741" w:rsidRDefault="00B30741" w:rsidP="00B30741">
            <w:pPr>
              <w:pStyle w:val="142"/>
              <w:jc w:val="right"/>
            </w:pPr>
            <w:r w:rsidRPr="00B30741">
              <w:t>10,923</w:t>
            </w:r>
          </w:p>
        </w:tc>
        <w:tc>
          <w:tcPr>
            <w:tcW w:w="1839" w:type="dxa"/>
            <w:shd w:val="clear" w:color="auto" w:fill="auto"/>
            <w:vAlign w:val="center"/>
          </w:tcPr>
          <w:p w:rsidR="00B30741" w:rsidRPr="00B30741" w:rsidRDefault="00B30741" w:rsidP="00B30741">
            <w:pPr>
              <w:pStyle w:val="142"/>
              <w:jc w:val="right"/>
            </w:pPr>
            <w:r w:rsidRPr="00B30741">
              <w:t>1,297</w:t>
            </w:r>
          </w:p>
        </w:tc>
        <w:tc>
          <w:tcPr>
            <w:tcW w:w="1166" w:type="dxa"/>
            <w:shd w:val="clear" w:color="auto" w:fill="auto"/>
            <w:vAlign w:val="center"/>
          </w:tcPr>
          <w:p w:rsidR="00B30741" w:rsidRPr="00B30741" w:rsidRDefault="00B30741" w:rsidP="00B30741">
            <w:pPr>
              <w:pStyle w:val="142"/>
              <w:jc w:val="right"/>
            </w:pPr>
            <w:r w:rsidRPr="00B30741">
              <w:t>8.42</w:t>
            </w:r>
          </w:p>
        </w:tc>
      </w:tr>
    </w:tbl>
    <w:p w:rsidR="00B003BF" w:rsidRPr="00B003BF" w:rsidRDefault="00B003BF" w:rsidP="00227AB9">
      <w:pPr>
        <w:pStyle w:val="ac"/>
        <w:spacing w:line="280" w:lineRule="exact"/>
        <w:ind w:leftChars="221" w:left="1843" w:hangingChars="500" w:hanging="1217"/>
        <w:rPr>
          <w:rFonts w:hAnsi="標楷體"/>
          <w:color w:val="000000"/>
          <w:sz w:val="24"/>
          <w:szCs w:val="24"/>
        </w:rPr>
      </w:pPr>
      <w:r>
        <w:rPr>
          <w:rFonts w:hAnsi="標楷體" w:hint="eastAsia"/>
          <w:color w:val="000000"/>
          <w:sz w:val="24"/>
          <w:szCs w:val="24"/>
        </w:rPr>
        <w:t xml:space="preserve">說 </w:t>
      </w:r>
      <w:r>
        <w:rPr>
          <w:rFonts w:hAnsi="標楷體"/>
          <w:color w:val="000000"/>
          <w:sz w:val="24"/>
          <w:szCs w:val="24"/>
        </w:rPr>
        <w:t xml:space="preserve">   </w:t>
      </w:r>
      <w:r>
        <w:rPr>
          <w:rFonts w:hAnsi="標楷體" w:hint="eastAsia"/>
          <w:color w:val="000000"/>
          <w:sz w:val="24"/>
          <w:szCs w:val="24"/>
        </w:rPr>
        <w:t>明：</w:t>
      </w:r>
      <w:r w:rsidRPr="00B003BF">
        <w:rPr>
          <w:rFonts w:hAnsi="標楷體" w:hint="eastAsia"/>
          <w:color w:val="000000"/>
          <w:sz w:val="24"/>
          <w:szCs w:val="24"/>
        </w:rPr>
        <w:t>表列學生人數係以每年10月15日校庫資料填列，含境外學位生，不含境外交換生。(本表皆不含半導體學院)</w:t>
      </w:r>
      <w:r>
        <w:rPr>
          <w:rFonts w:hAnsi="標楷體" w:hint="eastAsia"/>
          <w:color w:val="000000"/>
          <w:sz w:val="24"/>
          <w:szCs w:val="24"/>
        </w:rPr>
        <w:t>。</w:t>
      </w:r>
    </w:p>
    <w:p w:rsidR="00B003BF" w:rsidRDefault="00B003BF" w:rsidP="00227AB9">
      <w:pPr>
        <w:pStyle w:val="ac"/>
        <w:spacing w:line="280" w:lineRule="exact"/>
        <w:ind w:left="2" w:hangingChars="1" w:hanging="2"/>
        <w:rPr>
          <w:rFonts w:hAnsi="標楷體"/>
          <w:color w:val="000000"/>
          <w:sz w:val="24"/>
          <w:szCs w:val="24"/>
        </w:rPr>
      </w:pPr>
      <w:r>
        <w:rPr>
          <w:rFonts w:hAnsi="標楷體" w:hint="eastAsia"/>
          <w:color w:val="000000"/>
          <w:sz w:val="24"/>
          <w:szCs w:val="24"/>
        </w:rPr>
        <w:t xml:space="preserve"> </w:t>
      </w:r>
      <w:r w:rsidR="00227AB9">
        <w:rPr>
          <w:rFonts w:hAnsi="標楷體"/>
          <w:color w:val="000000"/>
          <w:sz w:val="24"/>
          <w:szCs w:val="24"/>
        </w:rPr>
        <w:t xml:space="preserve">    </w:t>
      </w:r>
      <w:r>
        <w:rPr>
          <w:rFonts w:hAnsi="標楷體" w:hint="eastAsia"/>
          <w:color w:val="000000"/>
          <w:sz w:val="24"/>
          <w:szCs w:val="24"/>
        </w:rPr>
        <w:t>資料來源：成功大學提供。</w:t>
      </w:r>
    </w:p>
    <w:bookmarkEnd w:id="2"/>
    <w:bookmarkEnd w:id="4"/>
    <w:bookmarkEnd w:id="5"/>
    <w:bookmarkEnd w:id="6"/>
    <w:p w:rsidR="00651233" w:rsidRPr="00F24ABE" w:rsidRDefault="003721A9" w:rsidP="0044247C">
      <w:pPr>
        <w:pStyle w:val="aa"/>
        <w:rPr>
          <w:rFonts w:hint="eastAsia"/>
        </w:rPr>
      </w:pPr>
      <w:r w:rsidRPr="00F24ABE">
        <w:rPr>
          <w:rFonts w:hint="eastAsia"/>
        </w:rPr>
        <w:t xml:space="preserve">     </w:t>
      </w:r>
      <w:r w:rsidRPr="00F24ABE">
        <w:rPr>
          <w:rStyle w:val="ab"/>
          <w:rFonts w:hint="eastAsia"/>
        </w:rPr>
        <w:t>(分機</w:t>
      </w:r>
      <w:r w:rsidR="00A962CE" w:rsidRPr="00F24ABE">
        <w:rPr>
          <w:rStyle w:val="ab"/>
          <w:rFonts w:hint="eastAsia"/>
        </w:rPr>
        <w:t>：</w:t>
      </w:r>
      <w:r w:rsidR="00656995">
        <w:rPr>
          <w:rStyle w:val="ab"/>
        </w:rPr>
        <w:t xml:space="preserve">1920 </w:t>
      </w:r>
      <w:r w:rsidR="00656995">
        <w:rPr>
          <w:rStyle w:val="ab"/>
          <w:rFonts w:hint="eastAsia"/>
        </w:rPr>
        <w:t>廖來第</w:t>
      </w:r>
      <w:r w:rsidRPr="00F24ABE">
        <w:rPr>
          <w:rStyle w:val="ab"/>
          <w:rFonts w:hint="eastAsia"/>
        </w:rPr>
        <w:t>)</w:t>
      </w:r>
    </w:p>
    <w:sectPr w:rsidR="00651233" w:rsidRPr="00F24ABE" w:rsidSect="00C91403">
      <w:pgSz w:w="11906" w:h="16838" w:code="9"/>
      <w:pgMar w:top="1701" w:right="1701" w:bottom="1701" w:left="1701" w:header="0" w:footer="79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223" w:rsidRDefault="00533223">
      <w:pPr>
        <w:ind w:left="560" w:firstLine="560"/>
      </w:pPr>
      <w:r>
        <w:separator/>
      </w:r>
    </w:p>
  </w:endnote>
  <w:endnote w:type="continuationSeparator" w:id="0">
    <w:p w:rsidR="00533223" w:rsidRDefault="0053322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rsidP="00770A59">
    <w:pPr>
      <w:pStyle w:val="ae"/>
      <w:framePr w:wrap="around" w:vAnchor="text" w:hAnchor="margin" w:xAlign="center"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e"/>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Pr="00405657" w:rsidRDefault="005E5A95" w:rsidP="00CC04AC">
    <w:pPr>
      <w:pStyle w:val="ae"/>
      <w:ind w:leftChars="0" w:left="567" w:firstLine="400"/>
      <w:jc w:val="center"/>
      <w:rPr>
        <w:rFonts w:ascii="標楷體" w:hAnsi="標楷體"/>
      </w:rPr>
    </w:pPr>
    <w:r>
      <w:rPr>
        <w:rFonts w:ascii="標楷體" w:hAnsi="標楷體"/>
      </w:rPr>
      <w:t>143</w:t>
    </w:r>
    <w:r w:rsidR="005373BA">
      <w:rPr>
        <w:rFonts w:ascii="標楷體" w:hAnsi="標楷體" w:hint="eastAsia"/>
      </w:rPr>
      <w:t>-</w:t>
    </w:r>
    <w:r w:rsidR="005373BA" w:rsidRPr="00405657">
      <w:rPr>
        <w:rFonts w:ascii="標楷體" w:hAnsi="標楷體"/>
      </w:rPr>
      <w:fldChar w:fldCharType="begin"/>
    </w:r>
    <w:r w:rsidR="005373BA" w:rsidRPr="00405657">
      <w:rPr>
        <w:rFonts w:ascii="標楷體" w:hAnsi="標楷體"/>
      </w:rPr>
      <w:instrText>PAGE   \* MERGEFORMAT</w:instrText>
    </w:r>
    <w:r w:rsidR="005373BA" w:rsidRPr="00405657">
      <w:rPr>
        <w:rFonts w:ascii="標楷體" w:hAnsi="標楷體"/>
      </w:rPr>
      <w:fldChar w:fldCharType="separate"/>
    </w:r>
    <w:r w:rsidR="005822E6" w:rsidRPr="005822E6">
      <w:rPr>
        <w:rFonts w:ascii="標楷體" w:hAnsi="標楷體"/>
        <w:noProof/>
        <w:lang w:val="zh-TW"/>
      </w:rPr>
      <w:t>1</w:t>
    </w:r>
    <w:r w:rsidR="005373BA" w:rsidRPr="00405657">
      <w:rPr>
        <w:rFonts w:ascii="標楷體" w:hAnsi="標楷體"/>
      </w:rPr>
      <w:fldChar w:fldCharType="end"/>
    </w:r>
  </w:p>
  <w:p w:rsidR="005373BA" w:rsidRPr="00BC3511" w:rsidRDefault="005373BA" w:rsidP="00B83451">
    <w:pPr>
      <w:pStyle w:val="ae"/>
      <w:ind w:left="560" w:right="360" w:firstLine="400"/>
      <w:rPr>
        <w:rFonts w:ascii="標楷體" w:hAnsi="標楷體" w:hint="eastAsia"/>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e"/>
      <w:ind w:left="560" w:firstLine="400"/>
      <w:jc w:val="right"/>
      <w:rPr>
        <w:rFonts w:hint="eastAsia"/>
      </w:rPr>
    </w:pPr>
    <w:r>
      <w:rPr>
        <w:rStyle w:val="af0"/>
      </w:rPr>
      <w:fldChar w:fldCharType="begin"/>
    </w:r>
    <w:r>
      <w:rPr>
        <w:rStyle w:val="af0"/>
      </w:rPr>
      <w:instrText xml:space="preserve"> PAGE </w:instrText>
    </w:r>
    <w:r>
      <w:rPr>
        <w:rStyle w:val="af0"/>
      </w:rPr>
      <w:fldChar w:fldCharType="separate"/>
    </w:r>
    <w:r>
      <w:rPr>
        <w:rStyle w:val="af0"/>
        <w:noProof/>
      </w:rPr>
      <w:t>1</w:t>
    </w:r>
    <w:r>
      <w:rPr>
        <w:rStyle w:val="af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223" w:rsidRDefault="00533223" w:rsidP="00DB211F">
      <w:pPr>
        <w:ind w:left="560" w:firstLine="560"/>
      </w:pPr>
      <w:r>
        <w:separator/>
      </w:r>
    </w:p>
  </w:footnote>
  <w:footnote w:type="continuationSeparator" w:id="0">
    <w:p w:rsidR="00533223" w:rsidRDefault="00533223">
      <w:pPr>
        <w:ind w:left="560" w:firstLine="560"/>
      </w:pPr>
      <w:r>
        <w:continuationSeparator/>
      </w:r>
    </w:p>
  </w:footnote>
  <w:footnote w:id="1">
    <w:p w:rsidR="005373BA" w:rsidRPr="00105EBB" w:rsidRDefault="005373BA" w:rsidP="008B50C9">
      <w:pPr>
        <w:pStyle w:val="af6"/>
        <w:spacing w:line="280" w:lineRule="exact"/>
        <w:ind w:leftChars="97" w:left="360" w:hangingChars="35" w:hanging="85"/>
        <w:jc w:val="both"/>
        <w:rPr>
          <w:rFonts w:ascii="標楷體" w:hAnsi="標楷體" w:hint="eastAsia"/>
          <w:sz w:val="24"/>
          <w:szCs w:val="24"/>
        </w:rPr>
      </w:pPr>
      <w:r w:rsidRPr="00105EBB">
        <w:rPr>
          <w:rStyle w:val="af5"/>
          <w:rFonts w:ascii="標楷體" w:hAnsi="標楷體"/>
          <w:sz w:val="24"/>
          <w:szCs w:val="24"/>
        </w:rPr>
        <w:footnoteRef/>
      </w:r>
      <w:r w:rsidRPr="00105EBB">
        <w:rPr>
          <w:rFonts w:ascii="標楷體" w:hAnsi="標楷體" w:hint="eastAsia"/>
          <w:sz w:val="24"/>
          <w:szCs w:val="24"/>
        </w:rPr>
        <w:t>國立大學校院校務基金設置條例第11條第1項</w:t>
      </w:r>
      <w:r w:rsidR="001171C9">
        <w:rPr>
          <w:rFonts w:ascii="標楷體" w:hAnsi="標楷體" w:hint="eastAsia"/>
          <w:sz w:val="24"/>
          <w:szCs w:val="24"/>
        </w:rPr>
        <w:t>規定</w:t>
      </w:r>
      <w:r w:rsidRPr="00105EBB">
        <w:rPr>
          <w:rFonts w:ascii="標楷體" w:hAnsi="標楷體" w:hint="eastAsia"/>
          <w:sz w:val="24"/>
          <w:szCs w:val="24"/>
        </w:rPr>
        <w:t>：「校務基金預算之編製，應以國立大學校院中長程發展計畫為基礎，審酌基金之財務及預估收支情形，</w:t>
      </w:r>
      <w:r w:rsidRPr="00105EBB">
        <w:rPr>
          <w:rFonts w:ascii="標楷體" w:hAnsi="標楷體" w:hint="eastAsia"/>
          <w:sz w:val="24"/>
          <w:szCs w:val="24"/>
          <w:u w:val="single"/>
        </w:rPr>
        <w:t>在維持基金收支平衡或有賸餘之原則下</w:t>
      </w:r>
      <w:r w:rsidRPr="00105EBB">
        <w:rPr>
          <w:rFonts w:ascii="標楷體" w:hAnsi="標楷體" w:hint="eastAsia"/>
          <w:sz w:val="24"/>
          <w:szCs w:val="24"/>
        </w:rPr>
        <w:t>，定明預估之教育績效目標，並納入年度財務規劃報告書，由國立大學校院公告之。」</w:t>
      </w:r>
      <w:r w:rsidRPr="00105EBB">
        <w:rPr>
          <w:rFonts w:ascii="標楷體" w:hAnsi="標楷體"/>
          <w:sz w:val="24"/>
          <w:szCs w:val="24"/>
        </w:rPr>
        <w:t xml:space="preserve"> </w:t>
      </w:r>
    </w:p>
  </w:footnote>
  <w:footnote w:id="2">
    <w:p w:rsidR="005373BA" w:rsidRPr="00E466C3" w:rsidRDefault="005373BA" w:rsidP="003F2508">
      <w:pPr>
        <w:pStyle w:val="af6"/>
        <w:spacing w:line="280" w:lineRule="exact"/>
        <w:ind w:leftChars="97" w:left="360" w:hangingChars="35" w:hanging="85"/>
        <w:jc w:val="both"/>
        <w:rPr>
          <w:rFonts w:ascii="標楷體" w:hAnsi="標楷體" w:hint="eastAsia"/>
          <w:sz w:val="24"/>
          <w:szCs w:val="24"/>
        </w:rPr>
      </w:pPr>
      <w:r w:rsidRPr="00E466C3">
        <w:rPr>
          <w:rStyle w:val="af5"/>
          <w:rFonts w:ascii="標楷體" w:hAnsi="標楷體"/>
          <w:sz w:val="24"/>
          <w:szCs w:val="24"/>
        </w:rPr>
        <w:footnoteRef/>
      </w:r>
      <w:r w:rsidRPr="00E466C3">
        <w:rPr>
          <w:rFonts w:ascii="標楷體" w:hAnsi="標楷體" w:hint="eastAsia"/>
          <w:sz w:val="24"/>
          <w:szCs w:val="24"/>
        </w:rPr>
        <w:t>國立大學校院校務基金管理及監督辦法第23條</w:t>
      </w:r>
      <w:r w:rsidR="001171C9">
        <w:rPr>
          <w:rFonts w:ascii="標楷體" w:hAnsi="標楷體" w:hint="eastAsia"/>
          <w:sz w:val="24"/>
          <w:szCs w:val="24"/>
        </w:rPr>
        <w:t>規定</w:t>
      </w:r>
      <w:r w:rsidRPr="00E466C3">
        <w:rPr>
          <w:rFonts w:ascii="標楷體" w:hAnsi="標楷體" w:hint="eastAsia"/>
          <w:sz w:val="24"/>
          <w:szCs w:val="24"/>
        </w:rPr>
        <w:t>：「學校校務基金及各項自籌收入之執行，應以有賸餘或維持收支平衡為原則；如實際執行有短絀情形，學校應擬訂開源節流計畫，經管理委員會審議通過後執行。」</w:t>
      </w:r>
      <w:r>
        <w:rPr>
          <w:rFonts w:ascii="標楷體" w:hAnsi="標楷體" w:hint="eastAsia"/>
          <w:sz w:val="24"/>
          <w:szCs w:val="24"/>
        </w:rPr>
        <w:t>、</w:t>
      </w:r>
      <w:r w:rsidRPr="00E466C3">
        <w:rPr>
          <w:rFonts w:ascii="標楷體" w:hAnsi="標楷體" w:hint="eastAsia"/>
          <w:sz w:val="24"/>
          <w:szCs w:val="24"/>
        </w:rPr>
        <w:t>「前項開源節流計畫，應包括提升學校各項自籌收入之具體措施與資本支出及人事費等各項支出之必要性檢討。」</w:t>
      </w:r>
      <w:r>
        <w:rPr>
          <w:rFonts w:ascii="標楷體" w:hAnsi="標楷體" w:hint="eastAsia"/>
          <w:sz w:val="24"/>
          <w:szCs w:val="24"/>
        </w:rPr>
        <w:t>、</w:t>
      </w:r>
      <w:r w:rsidRPr="00E466C3">
        <w:rPr>
          <w:rFonts w:ascii="標楷體" w:hAnsi="標楷體" w:hint="eastAsia"/>
          <w:sz w:val="24"/>
          <w:szCs w:val="24"/>
        </w:rPr>
        <w:t>「稽核人員或稽核單位應將第1項開源節流計畫之執行情形，納入年度稽核計畫，定期追蹤其改善成效，並作成年度稽核報告。」</w:t>
      </w:r>
    </w:p>
  </w:footnote>
  <w:footnote w:id="3">
    <w:p w:rsidR="005373BA" w:rsidRPr="007572B8" w:rsidRDefault="005373BA" w:rsidP="0059722E">
      <w:pPr>
        <w:pStyle w:val="142"/>
        <w:ind w:left="61" w:hangingChars="25" w:hanging="61"/>
        <w:rPr>
          <w:rFonts w:hint="eastAsia"/>
        </w:rPr>
      </w:pPr>
      <w:r>
        <w:rPr>
          <w:rStyle w:val="af5"/>
        </w:rPr>
        <w:footnoteRef/>
      </w:r>
      <w:r>
        <w:rPr>
          <w:rFonts w:hint="eastAsia"/>
        </w:rPr>
        <w:t>依特殊教育法第1</w:t>
      </w:r>
      <w:r>
        <w:t>0</w:t>
      </w:r>
      <w:r>
        <w:rPr>
          <w:rFonts w:hint="eastAsia"/>
        </w:rPr>
        <w:t>條第2項規定：「</w:t>
      </w:r>
      <w:r w:rsidRPr="007572B8">
        <w:rPr>
          <w:rFonts w:hint="eastAsia"/>
        </w:rPr>
        <w:t>特殊教育與相關服務措施之提供及設施之設置，應符合融合之目標，並納入適性化、個別化、通用設計、合理調整、社區化、無障礙及可及性之精神。</w:t>
      </w:r>
      <w:r>
        <w:rPr>
          <w:rFonts w:hint="eastAsia"/>
        </w:rPr>
        <w:t>」</w:t>
      </w:r>
    </w:p>
  </w:footnote>
  <w:footnote w:id="4">
    <w:p w:rsidR="005373BA" w:rsidRPr="00E74D6C" w:rsidRDefault="005373BA" w:rsidP="00E74D6C">
      <w:pPr>
        <w:pStyle w:val="142"/>
        <w:ind w:left="61" w:hangingChars="25" w:hanging="61"/>
        <w:jc w:val="both"/>
        <w:rPr>
          <w:rFonts w:hint="eastAsia"/>
        </w:rPr>
      </w:pPr>
      <w:r>
        <w:rPr>
          <w:rStyle w:val="af5"/>
        </w:rPr>
        <w:footnoteRef/>
      </w:r>
      <w:r w:rsidRPr="00E74D6C">
        <w:rPr>
          <w:rFonts w:hint="eastAsia"/>
        </w:rPr>
        <w:t>國家重點領域產學合作及人才培育創新條例</w:t>
      </w:r>
      <w:r>
        <w:rPr>
          <w:rFonts w:hint="eastAsia"/>
        </w:rPr>
        <w:t>第5條規定</w:t>
      </w:r>
      <w:r>
        <w:rPr>
          <w:rFonts w:hAnsi="標楷體" w:hint="eastAsia"/>
        </w:rPr>
        <w:t>：「</w:t>
      </w:r>
      <w:r w:rsidRPr="00E74D6C">
        <w:rPr>
          <w:rFonts w:hint="eastAsia"/>
        </w:rPr>
        <w:t>國立大學申請設立研究學院經審議會審議通過及主管機關核定後，辦理國家重點領域產學合作及人才培育事項。</w:t>
      </w:r>
      <w:r>
        <w:rPr>
          <w:rFonts w:hAnsi="標楷體" w:hint="eastAsia"/>
        </w:rPr>
        <w:t>」</w:t>
      </w:r>
      <w:r w:rsidR="001171C9">
        <w:rPr>
          <w:rFonts w:hAnsi="標楷體" w:hint="eastAsia"/>
        </w:rPr>
        <w:t>同條例</w:t>
      </w:r>
      <w:r>
        <w:rPr>
          <w:rFonts w:hint="eastAsia"/>
        </w:rPr>
        <w:t>第6條規定</w:t>
      </w:r>
      <w:r>
        <w:rPr>
          <w:rFonts w:hAnsi="標楷體" w:hint="eastAsia"/>
        </w:rPr>
        <w:t>：「</w:t>
      </w:r>
      <w:r w:rsidRPr="00E74D6C">
        <w:rPr>
          <w:rFonts w:hAnsi="標楷體" w:hint="eastAsia"/>
        </w:rPr>
        <w:t>研究學院具有獨立編制及預算，得對外行文；其人事、主計、總務等行政事務，得由國立大學相關人員兼辦。</w:t>
      </w:r>
      <w:r>
        <w:rPr>
          <w:rFonts w:hAnsi="標楷體" w:hint="eastAsia"/>
        </w:rPr>
        <w:t>」、「</w:t>
      </w:r>
      <w:r w:rsidRPr="00E74D6C">
        <w:rPr>
          <w:rFonts w:hAnsi="標楷體" w:hint="eastAsia"/>
        </w:rPr>
        <w:t>前項研究學院預算隸屬於校務基金項下，編製附屬單位預算之分預算，屬獨立預算。</w:t>
      </w:r>
      <w:r>
        <w:rPr>
          <w:rFonts w:hAnsi="標楷體" w:hint="eastAsia"/>
        </w:rPr>
        <w:t>」</w:t>
      </w:r>
    </w:p>
  </w:footnote>
  <w:footnote w:id="5">
    <w:p w:rsidR="005373BA" w:rsidRPr="00886CC2" w:rsidRDefault="005373BA" w:rsidP="00E74D6C">
      <w:pPr>
        <w:pStyle w:val="142"/>
        <w:ind w:left="61" w:hangingChars="25" w:hanging="61"/>
        <w:jc w:val="both"/>
        <w:rPr>
          <w:rFonts w:hAnsi="標楷體" w:hint="eastAsia"/>
        </w:rPr>
      </w:pPr>
      <w:r w:rsidRPr="00886CC2">
        <w:rPr>
          <w:rStyle w:val="af5"/>
          <w:rFonts w:hAnsi="標楷體"/>
        </w:rPr>
        <w:footnoteRef/>
      </w:r>
      <w:r w:rsidRPr="00886CC2">
        <w:rPr>
          <w:rFonts w:hAnsi="標楷體" w:hint="eastAsia"/>
        </w:rPr>
        <w:t>教育部</w:t>
      </w:r>
      <w:r w:rsidR="001171C9">
        <w:rPr>
          <w:rFonts w:hAnsi="標楷體" w:hint="eastAsia"/>
        </w:rPr>
        <w:t>於</w:t>
      </w:r>
      <w:r w:rsidRPr="00886CC2">
        <w:rPr>
          <w:rFonts w:hAnsi="標楷體"/>
        </w:rPr>
        <w:t>1</w:t>
      </w:r>
      <w:r w:rsidRPr="00886CC2">
        <w:rPr>
          <w:rFonts w:hAnsi="標楷體" w:hint="eastAsia"/>
        </w:rPr>
        <w:t>10年8月12日</w:t>
      </w:r>
      <w:r>
        <w:rPr>
          <w:rFonts w:hAnsi="標楷體" w:hint="eastAsia"/>
        </w:rPr>
        <w:t>以</w:t>
      </w:r>
      <w:r w:rsidRPr="00886CC2">
        <w:rPr>
          <w:rFonts w:hAnsi="標楷體" w:hint="eastAsia"/>
        </w:rPr>
        <w:t>臺教高(一)字第1100101201號函審查通過</w:t>
      </w:r>
      <w:r>
        <w:rPr>
          <w:rFonts w:hAnsi="標楷體" w:hint="eastAsia"/>
        </w:rPr>
        <w:t>其</w:t>
      </w:r>
      <w:r w:rsidRPr="00886CC2">
        <w:rPr>
          <w:rFonts w:hAnsi="標楷體" w:hint="eastAsia"/>
        </w:rPr>
        <w:t>設立申請，並請該校依審查意見及新創條例</w:t>
      </w:r>
      <w:r>
        <w:rPr>
          <w:rFonts w:hAnsi="標楷體" w:hint="eastAsia"/>
        </w:rPr>
        <w:t>相關</w:t>
      </w:r>
      <w:r w:rsidRPr="00886CC2">
        <w:rPr>
          <w:rFonts w:hAnsi="標楷體" w:hint="eastAsia"/>
        </w:rPr>
        <w:t>規定修正計畫書內容</w:t>
      </w:r>
      <w:r>
        <w:rPr>
          <w:rFonts w:hAnsi="標楷體" w:hint="eastAsia"/>
        </w:rPr>
        <w:t>。而</w:t>
      </w:r>
      <w:r w:rsidRPr="00886CC2">
        <w:rPr>
          <w:rFonts w:hAnsi="標楷體" w:hint="eastAsia"/>
        </w:rPr>
        <w:t>修正計畫書</w:t>
      </w:r>
      <w:r>
        <w:rPr>
          <w:rFonts w:hAnsi="標楷體" w:hint="eastAsia"/>
        </w:rPr>
        <w:t>業</w:t>
      </w:r>
      <w:r w:rsidRPr="00886CC2">
        <w:rPr>
          <w:rFonts w:hAnsi="標楷體" w:hint="eastAsia"/>
        </w:rPr>
        <w:t>於11</w:t>
      </w:r>
      <w:r w:rsidRPr="00886CC2">
        <w:rPr>
          <w:rFonts w:hAnsi="標楷體"/>
        </w:rPr>
        <w:t>1</w:t>
      </w:r>
      <w:r w:rsidRPr="00886CC2">
        <w:rPr>
          <w:rFonts w:hAnsi="標楷體" w:hint="eastAsia"/>
        </w:rPr>
        <w:t>年7月1</w:t>
      </w:r>
      <w:r w:rsidRPr="00886CC2">
        <w:rPr>
          <w:rFonts w:hAnsi="標楷體"/>
        </w:rPr>
        <w:t>9</w:t>
      </w:r>
      <w:r w:rsidRPr="00886CC2">
        <w:rPr>
          <w:rFonts w:hAnsi="標楷體" w:hint="eastAsia"/>
        </w:rPr>
        <w:t>日經教育部臺教高(一)字第11</w:t>
      </w:r>
      <w:r w:rsidRPr="00886CC2">
        <w:rPr>
          <w:rFonts w:hAnsi="標楷體"/>
        </w:rPr>
        <w:t>12203076</w:t>
      </w:r>
      <w:r w:rsidRPr="00886CC2">
        <w:rPr>
          <w:rFonts w:hAnsi="標楷體" w:hint="eastAsia"/>
        </w:rPr>
        <w:t>號函原則同意。</w:t>
      </w:r>
    </w:p>
  </w:footnote>
  <w:footnote w:id="6">
    <w:p w:rsidR="005373BA" w:rsidRPr="00886CC2" w:rsidRDefault="005373BA" w:rsidP="00E74D6C">
      <w:pPr>
        <w:pStyle w:val="142"/>
        <w:ind w:left="61" w:hangingChars="25" w:hanging="61"/>
        <w:jc w:val="both"/>
        <w:rPr>
          <w:rFonts w:hAnsi="標楷體" w:hint="eastAsia"/>
        </w:rPr>
      </w:pPr>
      <w:r w:rsidRPr="00886CC2">
        <w:rPr>
          <w:rStyle w:val="af5"/>
          <w:rFonts w:hAnsi="標楷體"/>
        </w:rPr>
        <w:footnoteRef/>
      </w:r>
      <w:r>
        <w:rPr>
          <w:rFonts w:hAnsi="標楷體" w:hint="eastAsia"/>
        </w:rPr>
        <w:t>依國立成功大學</w:t>
      </w:r>
      <w:r w:rsidRPr="00B45D83">
        <w:rPr>
          <w:rFonts w:hAnsi="標楷體" w:hint="eastAsia"/>
        </w:rPr>
        <w:t>組織規程第12條之1</w:t>
      </w:r>
      <w:r>
        <w:rPr>
          <w:rFonts w:hAnsi="標楷體" w:hint="eastAsia"/>
        </w:rPr>
        <w:t>規定：「</w:t>
      </w:r>
      <w:r w:rsidRPr="00886CC2">
        <w:rPr>
          <w:rFonts w:hAnsi="標楷體" w:hint="eastAsia"/>
        </w:rPr>
        <w:t>本大學依國家重點領域產學合作及人才培育創新條例（以下簡稱創新條例），設立智慧半導體及永續製造學院，其組織規程另訂之。本大學為監督智慧半導體及永續製造學院之運作，依創新條例設立監督委員會，其運作辦法另訂之。</w:t>
      </w:r>
      <w:r>
        <w:rPr>
          <w:rFonts w:hAnsi="標楷體" w:hint="eastAsia"/>
        </w:rPr>
        <w:t>」</w:t>
      </w:r>
    </w:p>
  </w:footnote>
  <w:footnote w:id="7">
    <w:p w:rsidR="005373BA" w:rsidRPr="00574EFA" w:rsidRDefault="005373BA" w:rsidP="0021700A">
      <w:pPr>
        <w:pStyle w:val="142"/>
        <w:rPr>
          <w:rFonts w:hint="eastAsia"/>
        </w:rPr>
      </w:pPr>
      <w:r>
        <w:rPr>
          <w:rStyle w:val="af5"/>
        </w:rPr>
        <w:footnoteRef/>
      </w:r>
      <w:r w:rsidRPr="00574EFA">
        <w:rPr>
          <w:rFonts w:hint="eastAsia"/>
          <w:snapToGrid/>
        </w:rPr>
        <w:t>依教育部100年8月12日臺教高(一)字第1100101201號函</w:t>
      </w:r>
      <w:r w:rsidR="001171C9">
        <w:rPr>
          <w:rFonts w:hint="eastAsia"/>
          <w:snapToGrid/>
        </w:rPr>
        <w:t>函文所示</w:t>
      </w:r>
      <w:r>
        <w:rPr>
          <w:rFonts w:hAnsi="標楷體" w:hint="eastAsia"/>
          <w:snapToGrid/>
        </w:rPr>
        <w:t>。</w:t>
      </w:r>
    </w:p>
  </w:footnote>
  <w:footnote w:id="8">
    <w:p w:rsidR="003C6899" w:rsidRDefault="003C6899" w:rsidP="003C6899">
      <w:pPr>
        <w:pStyle w:val="142"/>
        <w:rPr>
          <w:rFonts w:hint="eastAsia"/>
        </w:rPr>
      </w:pPr>
      <w:r>
        <w:rPr>
          <w:rStyle w:val="af5"/>
        </w:rPr>
        <w:footnoteRef/>
      </w:r>
      <w:r>
        <w:rPr>
          <w:rFonts w:hint="eastAsia"/>
        </w:rPr>
        <w:t>詳1</w:t>
      </w:r>
      <w:r>
        <w:t>14</w:t>
      </w:r>
      <w:r>
        <w:rPr>
          <w:rFonts w:hint="eastAsia"/>
        </w:rPr>
        <w:t>年度預算案第1</w:t>
      </w:r>
      <w:r>
        <w:t>-85</w:t>
      </w:r>
      <w:r>
        <w:rPr>
          <w:rFonts w:hint="eastAsia"/>
        </w:rPr>
        <w:t>頁用人費用彙計表</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f1"/>
      <w:framePr w:w="1440" w:hSpace="1276" w:wrap="around" w:vAnchor="text" w:hAnchor="margin" w:xAlign="right" w:y="1"/>
      <w:ind w:left="560" w:firstLine="400"/>
      <w:textDirection w:val="btLr"/>
      <w:rPr>
        <w:rStyle w:val="af0"/>
      </w:rPr>
    </w:pPr>
    <w:r>
      <w:rPr>
        <w:rStyle w:val="af0"/>
      </w:rPr>
      <w:fldChar w:fldCharType="begin"/>
    </w:r>
    <w:r>
      <w:rPr>
        <w:rStyle w:val="af0"/>
      </w:rPr>
      <w:instrText xml:space="preserve">PAGE  </w:instrText>
    </w:r>
    <w:r>
      <w:rPr>
        <w:rStyle w:val="af0"/>
      </w:rPr>
      <w:fldChar w:fldCharType="separate"/>
    </w:r>
    <w:r w:rsidR="006146E4">
      <w:rPr>
        <w:rStyle w:val="af0"/>
        <w:rFonts w:hint="eastAsia"/>
        <w:b/>
        <w:bCs/>
        <w:noProof/>
      </w:rPr>
      <w:t>錯誤</w:t>
    </w:r>
    <w:r w:rsidR="006146E4">
      <w:rPr>
        <w:rStyle w:val="af0"/>
        <w:rFonts w:hint="eastAsia"/>
        <w:b/>
        <w:bCs/>
        <w:noProof/>
      </w:rPr>
      <w:t xml:space="preserve">! </w:t>
    </w:r>
    <w:r w:rsidR="006146E4">
      <w:rPr>
        <w:rStyle w:val="af0"/>
        <w:rFonts w:hint="eastAsia"/>
        <w:b/>
        <w:bCs/>
        <w:noProof/>
      </w:rPr>
      <w:t>僅限主文件。</w:t>
    </w:r>
    <w:r>
      <w:rPr>
        <w:rStyle w:val="af0"/>
      </w:rPr>
      <w:fldChar w:fldCharType="end"/>
    </w:r>
  </w:p>
  <w:p w:rsidR="005373BA" w:rsidRDefault="005373BA">
    <w:pPr>
      <w:pStyle w:val="af1"/>
      <w:framePr w:w="1440" w:hSpace="1276" w:wrap="around" w:vAnchor="text" w:hAnchor="margin" w:xAlign="right" w:y="1"/>
      <w:ind w:left="560" w:right="360" w:firstLine="400"/>
      <w:textDirection w:val="btLr"/>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f1"/>
      <w:framePr w:wrap="around" w:vAnchor="text" w:hAnchor="margin" w:xAlign="right" w:y="1"/>
      <w:ind w:left="560" w:right="360" w:firstLine="400"/>
      <w:rPr>
        <w:rStyle w:val="af0"/>
      </w:rPr>
    </w:pPr>
    <w:r>
      <w:rPr>
        <w:rStyle w:val="af0"/>
      </w:rPr>
      <w:fldChar w:fldCharType="begin"/>
    </w:r>
    <w:r>
      <w:rPr>
        <w:rStyle w:val="af0"/>
      </w:rPr>
      <w:instrText xml:space="preserve">PAGE  </w:instrText>
    </w:r>
    <w:r>
      <w:rPr>
        <w:rStyle w:val="af0"/>
      </w:rPr>
      <w:fldChar w:fldCharType="separate"/>
    </w:r>
    <w:r>
      <w:rPr>
        <w:rStyle w:val="af0"/>
        <w:noProof/>
      </w:rPr>
      <w:t>1</w:t>
    </w:r>
    <w:r>
      <w:rPr>
        <w:rStyle w:val="af0"/>
      </w:rPr>
      <w:fldChar w:fldCharType="end"/>
    </w:r>
  </w:p>
  <w:p w:rsidR="005373BA" w:rsidRDefault="005373BA">
    <w:pPr>
      <w:pStyle w:val="af1"/>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rsidP="0006636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3BA" w:rsidRDefault="005373BA">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617EA"/>
    <w:multiLevelType w:val="hybridMultilevel"/>
    <w:tmpl w:val="E2520DB8"/>
    <w:lvl w:ilvl="0" w:tplc="D9369A82">
      <w:start w:val="51"/>
      <w:numFmt w:val="bullet"/>
      <w:lvlText w:val="※"/>
      <w:lvlJc w:val="left"/>
      <w:pPr>
        <w:tabs>
          <w:tab w:val="num" w:pos="961"/>
        </w:tabs>
        <w:ind w:left="961" w:hanging="360"/>
      </w:pPr>
      <w:rPr>
        <w:rFonts w:ascii="標楷體" w:eastAsia="標楷體" w:hAnsi="標楷體" w:cs="Times New Roman" w:hint="eastAsia"/>
      </w:rPr>
    </w:lvl>
    <w:lvl w:ilvl="1" w:tplc="04090003" w:tentative="1">
      <w:start w:val="1"/>
      <w:numFmt w:val="bullet"/>
      <w:lvlText w:val=""/>
      <w:lvlJc w:val="left"/>
      <w:pPr>
        <w:tabs>
          <w:tab w:val="num" w:pos="1561"/>
        </w:tabs>
        <w:ind w:left="1561" w:hanging="480"/>
      </w:pPr>
      <w:rPr>
        <w:rFonts w:ascii="Wingdings" w:hAnsi="Wingdings" w:hint="default"/>
      </w:rPr>
    </w:lvl>
    <w:lvl w:ilvl="2" w:tplc="04090005" w:tentative="1">
      <w:start w:val="1"/>
      <w:numFmt w:val="bullet"/>
      <w:lvlText w:val=""/>
      <w:lvlJc w:val="left"/>
      <w:pPr>
        <w:tabs>
          <w:tab w:val="num" w:pos="2041"/>
        </w:tabs>
        <w:ind w:left="2041" w:hanging="480"/>
      </w:pPr>
      <w:rPr>
        <w:rFonts w:ascii="Wingdings" w:hAnsi="Wingdings" w:hint="default"/>
      </w:rPr>
    </w:lvl>
    <w:lvl w:ilvl="3" w:tplc="04090001" w:tentative="1">
      <w:start w:val="1"/>
      <w:numFmt w:val="bullet"/>
      <w:lvlText w:val=""/>
      <w:lvlJc w:val="left"/>
      <w:pPr>
        <w:tabs>
          <w:tab w:val="num" w:pos="2521"/>
        </w:tabs>
        <w:ind w:left="2521" w:hanging="480"/>
      </w:pPr>
      <w:rPr>
        <w:rFonts w:ascii="Wingdings" w:hAnsi="Wingdings" w:hint="default"/>
      </w:rPr>
    </w:lvl>
    <w:lvl w:ilvl="4" w:tplc="04090003" w:tentative="1">
      <w:start w:val="1"/>
      <w:numFmt w:val="bullet"/>
      <w:lvlText w:val=""/>
      <w:lvlJc w:val="left"/>
      <w:pPr>
        <w:tabs>
          <w:tab w:val="num" w:pos="3001"/>
        </w:tabs>
        <w:ind w:left="3001" w:hanging="480"/>
      </w:pPr>
      <w:rPr>
        <w:rFonts w:ascii="Wingdings" w:hAnsi="Wingdings" w:hint="default"/>
      </w:rPr>
    </w:lvl>
    <w:lvl w:ilvl="5" w:tplc="04090005" w:tentative="1">
      <w:start w:val="1"/>
      <w:numFmt w:val="bullet"/>
      <w:lvlText w:val=""/>
      <w:lvlJc w:val="left"/>
      <w:pPr>
        <w:tabs>
          <w:tab w:val="num" w:pos="3481"/>
        </w:tabs>
        <w:ind w:left="3481" w:hanging="480"/>
      </w:pPr>
      <w:rPr>
        <w:rFonts w:ascii="Wingdings" w:hAnsi="Wingdings" w:hint="default"/>
      </w:rPr>
    </w:lvl>
    <w:lvl w:ilvl="6" w:tplc="04090001" w:tentative="1">
      <w:start w:val="1"/>
      <w:numFmt w:val="bullet"/>
      <w:lvlText w:val=""/>
      <w:lvlJc w:val="left"/>
      <w:pPr>
        <w:tabs>
          <w:tab w:val="num" w:pos="3961"/>
        </w:tabs>
        <w:ind w:left="3961" w:hanging="480"/>
      </w:pPr>
      <w:rPr>
        <w:rFonts w:ascii="Wingdings" w:hAnsi="Wingdings" w:hint="default"/>
      </w:rPr>
    </w:lvl>
    <w:lvl w:ilvl="7" w:tplc="04090003" w:tentative="1">
      <w:start w:val="1"/>
      <w:numFmt w:val="bullet"/>
      <w:lvlText w:val=""/>
      <w:lvlJc w:val="left"/>
      <w:pPr>
        <w:tabs>
          <w:tab w:val="num" w:pos="4441"/>
        </w:tabs>
        <w:ind w:left="4441" w:hanging="480"/>
      </w:pPr>
      <w:rPr>
        <w:rFonts w:ascii="Wingdings" w:hAnsi="Wingdings" w:hint="default"/>
      </w:rPr>
    </w:lvl>
    <w:lvl w:ilvl="8" w:tplc="04090005" w:tentative="1">
      <w:start w:val="1"/>
      <w:numFmt w:val="bullet"/>
      <w:lvlText w:val=""/>
      <w:lvlJc w:val="left"/>
      <w:pPr>
        <w:tabs>
          <w:tab w:val="num" w:pos="4921"/>
        </w:tabs>
        <w:ind w:left="4921" w:hanging="480"/>
      </w:pPr>
      <w:rPr>
        <w:rFonts w:ascii="Wingdings" w:hAnsi="Wingdings" w:hint="default"/>
      </w:rPr>
    </w:lvl>
  </w:abstractNum>
  <w:abstractNum w:abstractNumId="1" w15:restartNumberingAfterBreak="0">
    <w:nsid w:val="076A2006"/>
    <w:multiLevelType w:val="hybridMultilevel"/>
    <w:tmpl w:val="4D3C4B2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79919E7"/>
    <w:multiLevelType w:val="hybridMultilevel"/>
    <w:tmpl w:val="A078CD92"/>
    <w:lvl w:ilvl="0" w:tplc="4D02DBB8">
      <w:start w:val="73"/>
      <w:numFmt w:val="bullet"/>
      <w:lvlText w:val="※"/>
      <w:lvlJc w:val="left"/>
      <w:pPr>
        <w:tabs>
          <w:tab w:val="num" w:pos="969"/>
        </w:tabs>
        <w:ind w:left="969" w:hanging="360"/>
      </w:pPr>
      <w:rPr>
        <w:rFonts w:ascii="標楷體" w:eastAsia="標楷體" w:hAnsi="標楷體" w:cs="Times New Roman" w:hint="eastAsia"/>
      </w:rPr>
    </w:lvl>
    <w:lvl w:ilvl="1" w:tplc="04090003" w:tentative="1">
      <w:start w:val="1"/>
      <w:numFmt w:val="bullet"/>
      <w:lvlText w:val=""/>
      <w:lvlJc w:val="left"/>
      <w:pPr>
        <w:tabs>
          <w:tab w:val="num" w:pos="1569"/>
        </w:tabs>
        <w:ind w:left="1569" w:hanging="480"/>
      </w:pPr>
      <w:rPr>
        <w:rFonts w:ascii="Wingdings" w:hAnsi="Wingdings" w:hint="default"/>
      </w:rPr>
    </w:lvl>
    <w:lvl w:ilvl="2" w:tplc="04090005" w:tentative="1">
      <w:start w:val="1"/>
      <w:numFmt w:val="bullet"/>
      <w:lvlText w:val=""/>
      <w:lvlJc w:val="left"/>
      <w:pPr>
        <w:tabs>
          <w:tab w:val="num" w:pos="2049"/>
        </w:tabs>
        <w:ind w:left="2049" w:hanging="480"/>
      </w:pPr>
      <w:rPr>
        <w:rFonts w:ascii="Wingdings" w:hAnsi="Wingdings" w:hint="default"/>
      </w:rPr>
    </w:lvl>
    <w:lvl w:ilvl="3" w:tplc="04090001" w:tentative="1">
      <w:start w:val="1"/>
      <w:numFmt w:val="bullet"/>
      <w:lvlText w:val=""/>
      <w:lvlJc w:val="left"/>
      <w:pPr>
        <w:tabs>
          <w:tab w:val="num" w:pos="2529"/>
        </w:tabs>
        <w:ind w:left="2529" w:hanging="480"/>
      </w:pPr>
      <w:rPr>
        <w:rFonts w:ascii="Wingdings" w:hAnsi="Wingdings" w:hint="default"/>
      </w:rPr>
    </w:lvl>
    <w:lvl w:ilvl="4" w:tplc="04090003" w:tentative="1">
      <w:start w:val="1"/>
      <w:numFmt w:val="bullet"/>
      <w:lvlText w:val=""/>
      <w:lvlJc w:val="left"/>
      <w:pPr>
        <w:tabs>
          <w:tab w:val="num" w:pos="3009"/>
        </w:tabs>
        <w:ind w:left="3009" w:hanging="480"/>
      </w:pPr>
      <w:rPr>
        <w:rFonts w:ascii="Wingdings" w:hAnsi="Wingdings" w:hint="default"/>
      </w:rPr>
    </w:lvl>
    <w:lvl w:ilvl="5" w:tplc="04090005" w:tentative="1">
      <w:start w:val="1"/>
      <w:numFmt w:val="bullet"/>
      <w:lvlText w:val=""/>
      <w:lvlJc w:val="left"/>
      <w:pPr>
        <w:tabs>
          <w:tab w:val="num" w:pos="3489"/>
        </w:tabs>
        <w:ind w:left="3489" w:hanging="480"/>
      </w:pPr>
      <w:rPr>
        <w:rFonts w:ascii="Wingdings" w:hAnsi="Wingdings" w:hint="default"/>
      </w:rPr>
    </w:lvl>
    <w:lvl w:ilvl="6" w:tplc="04090001" w:tentative="1">
      <w:start w:val="1"/>
      <w:numFmt w:val="bullet"/>
      <w:lvlText w:val=""/>
      <w:lvlJc w:val="left"/>
      <w:pPr>
        <w:tabs>
          <w:tab w:val="num" w:pos="3969"/>
        </w:tabs>
        <w:ind w:left="3969" w:hanging="480"/>
      </w:pPr>
      <w:rPr>
        <w:rFonts w:ascii="Wingdings" w:hAnsi="Wingdings" w:hint="default"/>
      </w:rPr>
    </w:lvl>
    <w:lvl w:ilvl="7" w:tplc="04090003" w:tentative="1">
      <w:start w:val="1"/>
      <w:numFmt w:val="bullet"/>
      <w:lvlText w:val=""/>
      <w:lvlJc w:val="left"/>
      <w:pPr>
        <w:tabs>
          <w:tab w:val="num" w:pos="4449"/>
        </w:tabs>
        <w:ind w:left="4449" w:hanging="480"/>
      </w:pPr>
      <w:rPr>
        <w:rFonts w:ascii="Wingdings" w:hAnsi="Wingdings" w:hint="default"/>
      </w:rPr>
    </w:lvl>
    <w:lvl w:ilvl="8" w:tplc="04090005" w:tentative="1">
      <w:start w:val="1"/>
      <w:numFmt w:val="bullet"/>
      <w:lvlText w:val=""/>
      <w:lvlJc w:val="left"/>
      <w:pPr>
        <w:tabs>
          <w:tab w:val="num" w:pos="4929"/>
        </w:tabs>
        <w:ind w:left="4929" w:hanging="480"/>
      </w:pPr>
      <w:rPr>
        <w:rFonts w:ascii="Wingdings" w:hAnsi="Wingdings" w:hint="default"/>
      </w:rPr>
    </w:lvl>
  </w:abstractNum>
  <w:abstractNum w:abstractNumId="3" w15:restartNumberingAfterBreak="0">
    <w:nsid w:val="090A03E5"/>
    <w:multiLevelType w:val="hybridMultilevel"/>
    <w:tmpl w:val="2826B4DA"/>
    <w:lvl w:ilvl="0" w:tplc="0096F8A2">
      <w:start w:val="51"/>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4" w15:restartNumberingAfterBreak="0">
    <w:nsid w:val="09814EDC"/>
    <w:multiLevelType w:val="hybridMultilevel"/>
    <w:tmpl w:val="FD3693AE"/>
    <w:lvl w:ilvl="0" w:tplc="3A426E62">
      <w:start w:val="1"/>
      <w:numFmt w:val="bullet"/>
      <w:lvlText w:val="※"/>
      <w:lvlJc w:val="left"/>
      <w:pPr>
        <w:tabs>
          <w:tab w:val="num" w:pos="1245"/>
        </w:tabs>
        <w:ind w:left="1245" w:hanging="360"/>
      </w:pPr>
      <w:rPr>
        <w:rFonts w:ascii="標楷體" w:eastAsia="標楷體" w:hAnsi="標楷體" w:cs="Times New Roman" w:hint="eastAsia"/>
      </w:rPr>
    </w:lvl>
    <w:lvl w:ilvl="1" w:tplc="04090003" w:tentative="1">
      <w:start w:val="1"/>
      <w:numFmt w:val="bullet"/>
      <w:lvlText w:val=""/>
      <w:lvlJc w:val="left"/>
      <w:pPr>
        <w:tabs>
          <w:tab w:val="num" w:pos="1845"/>
        </w:tabs>
        <w:ind w:left="1845" w:hanging="480"/>
      </w:pPr>
      <w:rPr>
        <w:rFonts w:ascii="Wingdings" w:hAnsi="Wingdings" w:hint="default"/>
      </w:rPr>
    </w:lvl>
    <w:lvl w:ilvl="2" w:tplc="04090005" w:tentative="1">
      <w:start w:val="1"/>
      <w:numFmt w:val="bullet"/>
      <w:lvlText w:val=""/>
      <w:lvlJc w:val="left"/>
      <w:pPr>
        <w:tabs>
          <w:tab w:val="num" w:pos="2325"/>
        </w:tabs>
        <w:ind w:left="2325" w:hanging="480"/>
      </w:pPr>
      <w:rPr>
        <w:rFonts w:ascii="Wingdings" w:hAnsi="Wingdings" w:hint="default"/>
      </w:rPr>
    </w:lvl>
    <w:lvl w:ilvl="3" w:tplc="04090001" w:tentative="1">
      <w:start w:val="1"/>
      <w:numFmt w:val="bullet"/>
      <w:lvlText w:val=""/>
      <w:lvlJc w:val="left"/>
      <w:pPr>
        <w:tabs>
          <w:tab w:val="num" w:pos="2805"/>
        </w:tabs>
        <w:ind w:left="2805" w:hanging="480"/>
      </w:pPr>
      <w:rPr>
        <w:rFonts w:ascii="Wingdings" w:hAnsi="Wingdings" w:hint="default"/>
      </w:rPr>
    </w:lvl>
    <w:lvl w:ilvl="4" w:tplc="04090003" w:tentative="1">
      <w:start w:val="1"/>
      <w:numFmt w:val="bullet"/>
      <w:lvlText w:val=""/>
      <w:lvlJc w:val="left"/>
      <w:pPr>
        <w:tabs>
          <w:tab w:val="num" w:pos="3285"/>
        </w:tabs>
        <w:ind w:left="3285" w:hanging="480"/>
      </w:pPr>
      <w:rPr>
        <w:rFonts w:ascii="Wingdings" w:hAnsi="Wingdings" w:hint="default"/>
      </w:rPr>
    </w:lvl>
    <w:lvl w:ilvl="5" w:tplc="04090005" w:tentative="1">
      <w:start w:val="1"/>
      <w:numFmt w:val="bullet"/>
      <w:lvlText w:val=""/>
      <w:lvlJc w:val="left"/>
      <w:pPr>
        <w:tabs>
          <w:tab w:val="num" w:pos="3765"/>
        </w:tabs>
        <w:ind w:left="3765" w:hanging="480"/>
      </w:pPr>
      <w:rPr>
        <w:rFonts w:ascii="Wingdings" w:hAnsi="Wingdings" w:hint="default"/>
      </w:rPr>
    </w:lvl>
    <w:lvl w:ilvl="6" w:tplc="04090001" w:tentative="1">
      <w:start w:val="1"/>
      <w:numFmt w:val="bullet"/>
      <w:lvlText w:val=""/>
      <w:lvlJc w:val="left"/>
      <w:pPr>
        <w:tabs>
          <w:tab w:val="num" w:pos="4245"/>
        </w:tabs>
        <w:ind w:left="4245" w:hanging="480"/>
      </w:pPr>
      <w:rPr>
        <w:rFonts w:ascii="Wingdings" w:hAnsi="Wingdings" w:hint="default"/>
      </w:rPr>
    </w:lvl>
    <w:lvl w:ilvl="7" w:tplc="04090003" w:tentative="1">
      <w:start w:val="1"/>
      <w:numFmt w:val="bullet"/>
      <w:lvlText w:val=""/>
      <w:lvlJc w:val="left"/>
      <w:pPr>
        <w:tabs>
          <w:tab w:val="num" w:pos="4725"/>
        </w:tabs>
        <w:ind w:left="4725" w:hanging="480"/>
      </w:pPr>
      <w:rPr>
        <w:rFonts w:ascii="Wingdings" w:hAnsi="Wingdings" w:hint="default"/>
      </w:rPr>
    </w:lvl>
    <w:lvl w:ilvl="8" w:tplc="04090005" w:tentative="1">
      <w:start w:val="1"/>
      <w:numFmt w:val="bullet"/>
      <w:lvlText w:val=""/>
      <w:lvlJc w:val="left"/>
      <w:pPr>
        <w:tabs>
          <w:tab w:val="num" w:pos="5205"/>
        </w:tabs>
        <w:ind w:left="5205" w:hanging="480"/>
      </w:pPr>
      <w:rPr>
        <w:rFonts w:ascii="Wingdings" w:hAnsi="Wingdings" w:hint="default"/>
      </w:rPr>
    </w:lvl>
  </w:abstractNum>
  <w:abstractNum w:abstractNumId="5" w15:restartNumberingAfterBreak="0">
    <w:nsid w:val="09A35982"/>
    <w:multiLevelType w:val="hybridMultilevel"/>
    <w:tmpl w:val="9A367AB4"/>
    <w:lvl w:ilvl="0" w:tplc="4B101DA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140E010C"/>
    <w:multiLevelType w:val="multilevel"/>
    <w:tmpl w:val="DD3256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15:restartNumberingAfterBreak="0">
    <w:nsid w:val="14D55B01"/>
    <w:multiLevelType w:val="hybridMultilevel"/>
    <w:tmpl w:val="01883D46"/>
    <w:lvl w:ilvl="0" w:tplc="3B464D94">
      <w:start w:val="24"/>
      <w:numFmt w:val="bullet"/>
      <w:lvlText w:val="※"/>
      <w:lvlJc w:val="left"/>
      <w:pPr>
        <w:tabs>
          <w:tab w:val="num" w:pos="925"/>
        </w:tabs>
        <w:ind w:left="925" w:hanging="360"/>
      </w:pPr>
      <w:rPr>
        <w:rFonts w:ascii="標楷體" w:eastAsia="標楷體" w:hAnsi="標楷體" w:cs="Times New Roman" w:hint="eastAsia"/>
        <w:lang w:val="en-US"/>
      </w:rPr>
    </w:lvl>
    <w:lvl w:ilvl="1" w:tplc="04090003" w:tentative="1">
      <w:start w:val="1"/>
      <w:numFmt w:val="bullet"/>
      <w:lvlText w:val=""/>
      <w:lvlJc w:val="left"/>
      <w:pPr>
        <w:tabs>
          <w:tab w:val="num" w:pos="1525"/>
        </w:tabs>
        <w:ind w:left="1525" w:hanging="480"/>
      </w:pPr>
      <w:rPr>
        <w:rFonts w:ascii="Wingdings" w:hAnsi="Wingdings" w:hint="default"/>
      </w:rPr>
    </w:lvl>
    <w:lvl w:ilvl="2" w:tplc="04090005" w:tentative="1">
      <w:start w:val="1"/>
      <w:numFmt w:val="bullet"/>
      <w:lvlText w:val=""/>
      <w:lvlJc w:val="left"/>
      <w:pPr>
        <w:tabs>
          <w:tab w:val="num" w:pos="2005"/>
        </w:tabs>
        <w:ind w:left="2005" w:hanging="480"/>
      </w:pPr>
      <w:rPr>
        <w:rFonts w:ascii="Wingdings" w:hAnsi="Wingdings" w:hint="default"/>
      </w:rPr>
    </w:lvl>
    <w:lvl w:ilvl="3" w:tplc="04090001" w:tentative="1">
      <w:start w:val="1"/>
      <w:numFmt w:val="bullet"/>
      <w:lvlText w:val=""/>
      <w:lvlJc w:val="left"/>
      <w:pPr>
        <w:tabs>
          <w:tab w:val="num" w:pos="2485"/>
        </w:tabs>
        <w:ind w:left="2485" w:hanging="480"/>
      </w:pPr>
      <w:rPr>
        <w:rFonts w:ascii="Wingdings" w:hAnsi="Wingdings" w:hint="default"/>
      </w:rPr>
    </w:lvl>
    <w:lvl w:ilvl="4" w:tplc="04090003" w:tentative="1">
      <w:start w:val="1"/>
      <w:numFmt w:val="bullet"/>
      <w:lvlText w:val=""/>
      <w:lvlJc w:val="left"/>
      <w:pPr>
        <w:tabs>
          <w:tab w:val="num" w:pos="2965"/>
        </w:tabs>
        <w:ind w:left="2965" w:hanging="480"/>
      </w:pPr>
      <w:rPr>
        <w:rFonts w:ascii="Wingdings" w:hAnsi="Wingdings" w:hint="default"/>
      </w:rPr>
    </w:lvl>
    <w:lvl w:ilvl="5" w:tplc="04090005" w:tentative="1">
      <w:start w:val="1"/>
      <w:numFmt w:val="bullet"/>
      <w:lvlText w:val=""/>
      <w:lvlJc w:val="left"/>
      <w:pPr>
        <w:tabs>
          <w:tab w:val="num" w:pos="3445"/>
        </w:tabs>
        <w:ind w:left="3445" w:hanging="480"/>
      </w:pPr>
      <w:rPr>
        <w:rFonts w:ascii="Wingdings" w:hAnsi="Wingdings" w:hint="default"/>
      </w:rPr>
    </w:lvl>
    <w:lvl w:ilvl="6" w:tplc="04090001" w:tentative="1">
      <w:start w:val="1"/>
      <w:numFmt w:val="bullet"/>
      <w:lvlText w:val=""/>
      <w:lvlJc w:val="left"/>
      <w:pPr>
        <w:tabs>
          <w:tab w:val="num" w:pos="3925"/>
        </w:tabs>
        <w:ind w:left="3925" w:hanging="480"/>
      </w:pPr>
      <w:rPr>
        <w:rFonts w:ascii="Wingdings" w:hAnsi="Wingdings" w:hint="default"/>
      </w:rPr>
    </w:lvl>
    <w:lvl w:ilvl="7" w:tplc="04090003" w:tentative="1">
      <w:start w:val="1"/>
      <w:numFmt w:val="bullet"/>
      <w:lvlText w:val=""/>
      <w:lvlJc w:val="left"/>
      <w:pPr>
        <w:tabs>
          <w:tab w:val="num" w:pos="4405"/>
        </w:tabs>
        <w:ind w:left="4405" w:hanging="480"/>
      </w:pPr>
      <w:rPr>
        <w:rFonts w:ascii="Wingdings" w:hAnsi="Wingdings" w:hint="default"/>
      </w:rPr>
    </w:lvl>
    <w:lvl w:ilvl="8" w:tplc="04090005" w:tentative="1">
      <w:start w:val="1"/>
      <w:numFmt w:val="bullet"/>
      <w:lvlText w:val=""/>
      <w:lvlJc w:val="left"/>
      <w:pPr>
        <w:tabs>
          <w:tab w:val="num" w:pos="4885"/>
        </w:tabs>
        <w:ind w:left="4885" w:hanging="480"/>
      </w:pPr>
      <w:rPr>
        <w:rFonts w:ascii="Wingdings" w:hAnsi="Wingdings" w:hint="default"/>
      </w:rPr>
    </w:lvl>
  </w:abstractNum>
  <w:abstractNum w:abstractNumId="8" w15:restartNumberingAfterBreak="0">
    <w:nsid w:val="1A1312C7"/>
    <w:multiLevelType w:val="hybridMultilevel"/>
    <w:tmpl w:val="01C41EF0"/>
    <w:lvl w:ilvl="0" w:tplc="906285BA">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B61295"/>
    <w:multiLevelType w:val="hybridMultilevel"/>
    <w:tmpl w:val="FBE2C302"/>
    <w:lvl w:ilvl="0" w:tplc="0DF6D97C">
      <w:start w:val="4"/>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0" w15:restartNumberingAfterBreak="0">
    <w:nsid w:val="2163160C"/>
    <w:multiLevelType w:val="hybridMultilevel"/>
    <w:tmpl w:val="FCF2950E"/>
    <w:lvl w:ilvl="0" w:tplc="4C9095D8">
      <w:start w:val="4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1" w15:restartNumberingAfterBreak="0">
    <w:nsid w:val="235E0DEF"/>
    <w:multiLevelType w:val="hybridMultilevel"/>
    <w:tmpl w:val="126E6BAA"/>
    <w:lvl w:ilvl="0" w:tplc="01C654EA">
      <w:start w:val="8"/>
      <w:numFmt w:val="bullet"/>
      <w:lvlText w:val="※"/>
      <w:lvlJc w:val="left"/>
      <w:pPr>
        <w:tabs>
          <w:tab w:val="num" w:pos="924"/>
        </w:tabs>
        <w:ind w:left="924" w:hanging="360"/>
      </w:pPr>
      <w:rPr>
        <w:rFonts w:ascii="標楷體" w:eastAsia="標楷體" w:hAnsi="標楷體" w:cs="細明體" w:hint="eastAsia"/>
      </w:rPr>
    </w:lvl>
    <w:lvl w:ilvl="1" w:tplc="04090003" w:tentative="1">
      <w:start w:val="1"/>
      <w:numFmt w:val="bullet"/>
      <w:lvlText w:val=""/>
      <w:lvlJc w:val="left"/>
      <w:pPr>
        <w:tabs>
          <w:tab w:val="num" w:pos="1524"/>
        </w:tabs>
        <w:ind w:left="1524" w:hanging="480"/>
      </w:pPr>
      <w:rPr>
        <w:rFonts w:ascii="Wingdings" w:hAnsi="Wingdings" w:hint="default"/>
      </w:rPr>
    </w:lvl>
    <w:lvl w:ilvl="2" w:tplc="04090005" w:tentative="1">
      <w:start w:val="1"/>
      <w:numFmt w:val="bullet"/>
      <w:lvlText w:val=""/>
      <w:lvlJc w:val="left"/>
      <w:pPr>
        <w:tabs>
          <w:tab w:val="num" w:pos="2004"/>
        </w:tabs>
        <w:ind w:left="2004" w:hanging="480"/>
      </w:pPr>
      <w:rPr>
        <w:rFonts w:ascii="Wingdings" w:hAnsi="Wingdings" w:hint="default"/>
      </w:rPr>
    </w:lvl>
    <w:lvl w:ilvl="3" w:tplc="04090001" w:tentative="1">
      <w:start w:val="1"/>
      <w:numFmt w:val="bullet"/>
      <w:lvlText w:val=""/>
      <w:lvlJc w:val="left"/>
      <w:pPr>
        <w:tabs>
          <w:tab w:val="num" w:pos="2484"/>
        </w:tabs>
        <w:ind w:left="2484" w:hanging="480"/>
      </w:pPr>
      <w:rPr>
        <w:rFonts w:ascii="Wingdings" w:hAnsi="Wingdings" w:hint="default"/>
      </w:rPr>
    </w:lvl>
    <w:lvl w:ilvl="4" w:tplc="04090003" w:tentative="1">
      <w:start w:val="1"/>
      <w:numFmt w:val="bullet"/>
      <w:lvlText w:val=""/>
      <w:lvlJc w:val="left"/>
      <w:pPr>
        <w:tabs>
          <w:tab w:val="num" w:pos="2964"/>
        </w:tabs>
        <w:ind w:left="2964" w:hanging="480"/>
      </w:pPr>
      <w:rPr>
        <w:rFonts w:ascii="Wingdings" w:hAnsi="Wingdings" w:hint="default"/>
      </w:rPr>
    </w:lvl>
    <w:lvl w:ilvl="5" w:tplc="04090005" w:tentative="1">
      <w:start w:val="1"/>
      <w:numFmt w:val="bullet"/>
      <w:lvlText w:val=""/>
      <w:lvlJc w:val="left"/>
      <w:pPr>
        <w:tabs>
          <w:tab w:val="num" w:pos="3444"/>
        </w:tabs>
        <w:ind w:left="3444" w:hanging="480"/>
      </w:pPr>
      <w:rPr>
        <w:rFonts w:ascii="Wingdings" w:hAnsi="Wingdings" w:hint="default"/>
      </w:rPr>
    </w:lvl>
    <w:lvl w:ilvl="6" w:tplc="04090001" w:tentative="1">
      <w:start w:val="1"/>
      <w:numFmt w:val="bullet"/>
      <w:lvlText w:val=""/>
      <w:lvlJc w:val="left"/>
      <w:pPr>
        <w:tabs>
          <w:tab w:val="num" w:pos="3924"/>
        </w:tabs>
        <w:ind w:left="3924" w:hanging="480"/>
      </w:pPr>
      <w:rPr>
        <w:rFonts w:ascii="Wingdings" w:hAnsi="Wingdings" w:hint="default"/>
      </w:rPr>
    </w:lvl>
    <w:lvl w:ilvl="7" w:tplc="04090003" w:tentative="1">
      <w:start w:val="1"/>
      <w:numFmt w:val="bullet"/>
      <w:lvlText w:val=""/>
      <w:lvlJc w:val="left"/>
      <w:pPr>
        <w:tabs>
          <w:tab w:val="num" w:pos="4404"/>
        </w:tabs>
        <w:ind w:left="4404" w:hanging="480"/>
      </w:pPr>
      <w:rPr>
        <w:rFonts w:ascii="Wingdings" w:hAnsi="Wingdings" w:hint="default"/>
      </w:rPr>
    </w:lvl>
    <w:lvl w:ilvl="8" w:tplc="04090005" w:tentative="1">
      <w:start w:val="1"/>
      <w:numFmt w:val="bullet"/>
      <w:lvlText w:val=""/>
      <w:lvlJc w:val="left"/>
      <w:pPr>
        <w:tabs>
          <w:tab w:val="num" w:pos="4884"/>
        </w:tabs>
        <w:ind w:left="4884" w:hanging="480"/>
      </w:pPr>
      <w:rPr>
        <w:rFonts w:ascii="Wingdings" w:hAnsi="Wingdings" w:hint="default"/>
      </w:rPr>
    </w:lvl>
  </w:abstractNum>
  <w:abstractNum w:abstractNumId="12" w15:restartNumberingAfterBreak="0">
    <w:nsid w:val="255974AB"/>
    <w:multiLevelType w:val="hybridMultilevel"/>
    <w:tmpl w:val="2B96A122"/>
    <w:lvl w:ilvl="0" w:tplc="B1DCF3CA">
      <w:start w:val="274"/>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3" w15:restartNumberingAfterBreak="0">
    <w:nsid w:val="25FE3DD3"/>
    <w:multiLevelType w:val="hybridMultilevel"/>
    <w:tmpl w:val="E4EA809E"/>
    <w:lvl w:ilvl="0" w:tplc="A402549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6AF4667"/>
    <w:multiLevelType w:val="hybridMultilevel"/>
    <w:tmpl w:val="AC1AFC7E"/>
    <w:lvl w:ilvl="0" w:tplc="FD066E86">
      <w:start w:val="22"/>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5" w15:restartNumberingAfterBreak="0">
    <w:nsid w:val="294F7AB1"/>
    <w:multiLevelType w:val="hybridMultilevel"/>
    <w:tmpl w:val="E70A2C40"/>
    <w:lvl w:ilvl="0" w:tplc="0C4629A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CB55EA0"/>
    <w:multiLevelType w:val="hybridMultilevel"/>
    <w:tmpl w:val="395CCF5E"/>
    <w:lvl w:ilvl="0" w:tplc="E444A15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2215683"/>
    <w:multiLevelType w:val="hybridMultilevel"/>
    <w:tmpl w:val="B9DA5936"/>
    <w:lvl w:ilvl="0" w:tplc="376A5798">
      <w:start w:val="1"/>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8" w15:restartNumberingAfterBreak="0">
    <w:nsid w:val="32244534"/>
    <w:multiLevelType w:val="hybridMultilevel"/>
    <w:tmpl w:val="0A1C2E92"/>
    <w:lvl w:ilvl="0" w:tplc="FEC6B3D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323C6C68"/>
    <w:multiLevelType w:val="hybridMultilevel"/>
    <w:tmpl w:val="F508F546"/>
    <w:lvl w:ilvl="0" w:tplc="CADE4C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3815EA"/>
    <w:multiLevelType w:val="hybridMultilevel"/>
    <w:tmpl w:val="CB88B644"/>
    <w:lvl w:ilvl="0" w:tplc="3CD642CC">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41A6335E"/>
    <w:multiLevelType w:val="hybridMultilevel"/>
    <w:tmpl w:val="0DA48D4C"/>
    <w:lvl w:ilvl="0" w:tplc="6028559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60024D0"/>
    <w:multiLevelType w:val="hybridMultilevel"/>
    <w:tmpl w:val="D25EE774"/>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4C8853BA"/>
    <w:multiLevelType w:val="hybridMultilevel"/>
    <w:tmpl w:val="4A68F65E"/>
    <w:lvl w:ilvl="0" w:tplc="F6F6FD7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ED76406"/>
    <w:multiLevelType w:val="hybridMultilevel"/>
    <w:tmpl w:val="F8FEC5B0"/>
    <w:lvl w:ilvl="0" w:tplc="0FEAEAE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B93922"/>
    <w:multiLevelType w:val="hybridMultilevel"/>
    <w:tmpl w:val="EF808C1A"/>
    <w:lvl w:ilvl="0" w:tplc="906285B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572E433B"/>
    <w:multiLevelType w:val="hybridMultilevel"/>
    <w:tmpl w:val="A2B0E0AA"/>
    <w:lvl w:ilvl="0" w:tplc="AC4C8A14">
      <w:start w:val="1"/>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27" w15:restartNumberingAfterBreak="0">
    <w:nsid w:val="584F2993"/>
    <w:multiLevelType w:val="hybridMultilevel"/>
    <w:tmpl w:val="4ADE8F40"/>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87974F0"/>
    <w:multiLevelType w:val="hybridMultilevel"/>
    <w:tmpl w:val="15629056"/>
    <w:lvl w:ilvl="0" w:tplc="EB1C51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408558C"/>
    <w:multiLevelType w:val="hybridMultilevel"/>
    <w:tmpl w:val="A6C8C3CC"/>
    <w:lvl w:ilvl="0" w:tplc="906285BA">
      <w:start w:val="6"/>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0" w15:restartNumberingAfterBreak="0">
    <w:nsid w:val="665A6289"/>
    <w:multiLevelType w:val="hybridMultilevel"/>
    <w:tmpl w:val="F8D01052"/>
    <w:lvl w:ilvl="0" w:tplc="DB3AE74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92A4AE4"/>
    <w:multiLevelType w:val="hybridMultilevel"/>
    <w:tmpl w:val="A04AE034"/>
    <w:lvl w:ilvl="0" w:tplc="2594E27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6E73700D"/>
    <w:multiLevelType w:val="hybridMultilevel"/>
    <w:tmpl w:val="5EEC02E0"/>
    <w:lvl w:ilvl="0" w:tplc="906285B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6F985D82"/>
    <w:multiLevelType w:val="hybridMultilevel"/>
    <w:tmpl w:val="871C9DFC"/>
    <w:lvl w:ilvl="0" w:tplc="231C3598">
      <w:numFmt w:val="bullet"/>
      <w:lvlText w:val="※"/>
      <w:lvlJc w:val="left"/>
      <w:pPr>
        <w:tabs>
          <w:tab w:val="num" w:pos="480"/>
        </w:tabs>
        <w:ind w:left="480" w:hanging="48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F671E3"/>
    <w:multiLevelType w:val="hybridMultilevel"/>
    <w:tmpl w:val="F7C4D35A"/>
    <w:lvl w:ilvl="0" w:tplc="0450ECD2">
      <w:start w:val="1"/>
      <w:numFmt w:val="bullet"/>
      <w:lvlText w:val="※"/>
      <w:lvlJc w:val="left"/>
      <w:pPr>
        <w:tabs>
          <w:tab w:val="num" w:pos="792"/>
        </w:tabs>
        <w:ind w:left="792" w:hanging="360"/>
      </w:pPr>
      <w:rPr>
        <w:rFonts w:ascii="標楷體" w:eastAsia="標楷體" w:hAnsi="標楷體" w:cs="Times New Roman" w:hint="eastAsia"/>
      </w:rPr>
    </w:lvl>
    <w:lvl w:ilvl="1" w:tplc="04090003" w:tentative="1">
      <w:start w:val="1"/>
      <w:numFmt w:val="bullet"/>
      <w:lvlText w:val=""/>
      <w:lvlJc w:val="left"/>
      <w:pPr>
        <w:tabs>
          <w:tab w:val="num" w:pos="1392"/>
        </w:tabs>
        <w:ind w:left="1392" w:hanging="480"/>
      </w:pPr>
      <w:rPr>
        <w:rFonts w:ascii="Wingdings" w:hAnsi="Wingdings" w:hint="default"/>
      </w:rPr>
    </w:lvl>
    <w:lvl w:ilvl="2" w:tplc="04090005" w:tentative="1">
      <w:start w:val="1"/>
      <w:numFmt w:val="bullet"/>
      <w:lvlText w:val=""/>
      <w:lvlJc w:val="left"/>
      <w:pPr>
        <w:tabs>
          <w:tab w:val="num" w:pos="1872"/>
        </w:tabs>
        <w:ind w:left="1872" w:hanging="480"/>
      </w:pPr>
      <w:rPr>
        <w:rFonts w:ascii="Wingdings" w:hAnsi="Wingdings" w:hint="default"/>
      </w:rPr>
    </w:lvl>
    <w:lvl w:ilvl="3" w:tplc="04090001" w:tentative="1">
      <w:start w:val="1"/>
      <w:numFmt w:val="bullet"/>
      <w:lvlText w:val=""/>
      <w:lvlJc w:val="left"/>
      <w:pPr>
        <w:tabs>
          <w:tab w:val="num" w:pos="2352"/>
        </w:tabs>
        <w:ind w:left="2352" w:hanging="480"/>
      </w:pPr>
      <w:rPr>
        <w:rFonts w:ascii="Wingdings" w:hAnsi="Wingdings" w:hint="default"/>
      </w:rPr>
    </w:lvl>
    <w:lvl w:ilvl="4" w:tplc="04090003" w:tentative="1">
      <w:start w:val="1"/>
      <w:numFmt w:val="bullet"/>
      <w:lvlText w:val=""/>
      <w:lvlJc w:val="left"/>
      <w:pPr>
        <w:tabs>
          <w:tab w:val="num" w:pos="2832"/>
        </w:tabs>
        <w:ind w:left="2832" w:hanging="480"/>
      </w:pPr>
      <w:rPr>
        <w:rFonts w:ascii="Wingdings" w:hAnsi="Wingdings" w:hint="default"/>
      </w:rPr>
    </w:lvl>
    <w:lvl w:ilvl="5" w:tplc="04090005" w:tentative="1">
      <w:start w:val="1"/>
      <w:numFmt w:val="bullet"/>
      <w:lvlText w:val=""/>
      <w:lvlJc w:val="left"/>
      <w:pPr>
        <w:tabs>
          <w:tab w:val="num" w:pos="3312"/>
        </w:tabs>
        <w:ind w:left="3312" w:hanging="480"/>
      </w:pPr>
      <w:rPr>
        <w:rFonts w:ascii="Wingdings" w:hAnsi="Wingdings" w:hint="default"/>
      </w:rPr>
    </w:lvl>
    <w:lvl w:ilvl="6" w:tplc="04090001" w:tentative="1">
      <w:start w:val="1"/>
      <w:numFmt w:val="bullet"/>
      <w:lvlText w:val=""/>
      <w:lvlJc w:val="left"/>
      <w:pPr>
        <w:tabs>
          <w:tab w:val="num" w:pos="3792"/>
        </w:tabs>
        <w:ind w:left="3792" w:hanging="480"/>
      </w:pPr>
      <w:rPr>
        <w:rFonts w:ascii="Wingdings" w:hAnsi="Wingdings" w:hint="default"/>
      </w:rPr>
    </w:lvl>
    <w:lvl w:ilvl="7" w:tplc="04090003" w:tentative="1">
      <w:start w:val="1"/>
      <w:numFmt w:val="bullet"/>
      <w:lvlText w:val=""/>
      <w:lvlJc w:val="left"/>
      <w:pPr>
        <w:tabs>
          <w:tab w:val="num" w:pos="4272"/>
        </w:tabs>
        <w:ind w:left="4272" w:hanging="480"/>
      </w:pPr>
      <w:rPr>
        <w:rFonts w:ascii="Wingdings" w:hAnsi="Wingdings" w:hint="default"/>
      </w:rPr>
    </w:lvl>
    <w:lvl w:ilvl="8" w:tplc="04090005" w:tentative="1">
      <w:start w:val="1"/>
      <w:numFmt w:val="bullet"/>
      <w:lvlText w:val=""/>
      <w:lvlJc w:val="left"/>
      <w:pPr>
        <w:tabs>
          <w:tab w:val="num" w:pos="4752"/>
        </w:tabs>
        <w:ind w:left="4752" w:hanging="480"/>
      </w:pPr>
      <w:rPr>
        <w:rFonts w:ascii="Wingdings" w:hAnsi="Wingdings" w:hint="default"/>
      </w:rPr>
    </w:lvl>
  </w:abstractNum>
  <w:abstractNum w:abstractNumId="35" w15:restartNumberingAfterBreak="0">
    <w:nsid w:val="70D153C5"/>
    <w:multiLevelType w:val="hybridMultilevel"/>
    <w:tmpl w:val="A306A1BC"/>
    <w:lvl w:ilvl="0" w:tplc="6C86C41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4117F8F"/>
    <w:multiLevelType w:val="hybridMultilevel"/>
    <w:tmpl w:val="1BF62036"/>
    <w:lvl w:ilvl="0" w:tplc="982694C0">
      <w:start w:val="1"/>
      <w:numFmt w:val="bullet"/>
      <w:lvlText w:val="※"/>
      <w:lvlJc w:val="left"/>
      <w:pPr>
        <w:tabs>
          <w:tab w:val="num" w:pos="1245"/>
        </w:tabs>
        <w:ind w:left="1245" w:hanging="360"/>
      </w:pPr>
      <w:rPr>
        <w:rFonts w:ascii="標楷體" w:eastAsia="標楷體" w:hAnsi="標楷體" w:cs="Times New Roman" w:hint="eastAsia"/>
      </w:rPr>
    </w:lvl>
    <w:lvl w:ilvl="1" w:tplc="04090003" w:tentative="1">
      <w:start w:val="1"/>
      <w:numFmt w:val="bullet"/>
      <w:lvlText w:val=""/>
      <w:lvlJc w:val="left"/>
      <w:pPr>
        <w:tabs>
          <w:tab w:val="num" w:pos="1845"/>
        </w:tabs>
        <w:ind w:left="1845" w:hanging="480"/>
      </w:pPr>
      <w:rPr>
        <w:rFonts w:ascii="Wingdings" w:hAnsi="Wingdings" w:hint="default"/>
      </w:rPr>
    </w:lvl>
    <w:lvl w:ilvl="2" w:tplc="04090005" w:tentative="1">
      <w:start w:val="1"/>
      <w:numFmt w:val="bullet"/>
      <w:lvlText w:val=""/>
      <w:lvlJc w:val="left"/>
      <w:pPr>
        <w:tabs>
          <w:tab w:val="num" w:pos="2325"/>
        </w:tabs>
        <w:ind w:left="2325" w:hanging="480"/>
      </w:pPr>
      <w:rPr>
        <w:rFonts w:ascii="Wingdings" w:hAnsi="Wingdings" w:hint="default"/>
      </w:rPr>
    </w:lvl>
    <w:lvl w:ilvl="3" w:tplc="04090001" w:tentative="1">
      <w:start w:val="1"/>
      <w:numFmt w:val="bullet"/>
      <w:lvlText w:val=""/>
      <w:lvlJc w:val="left"/>
      <w:pPr>
        <w:tabs>
          <w:tab w:val="num" w:pos="2805"/>
        </w:tabs>
        <w:ind w:left="2805" w:hanging="480"/>
      </w:pPr>
      <w:rPr>
        <w:rFonts w:ascii="Wingdings" w:hAnsi="Wingdings" w:hint="default"/>
      </w:rPr>
    </w:lvl>
    <w:lvl w:ilvl="4" w:tplc="04090003" w:tentative="1">
      <w:start w:val="1"/>
      <w:numFmt w:val="bullet"/>
      <w:lvlText w:val=""/>
      <w:lvlJc w:val="left"/>
      <w:pPr>
        <w:tabs>
          <w:tab w:val="num" w:pos="3285"/>
        </w:tabs>
        <w:ind w:left="3285" w:hanging="480"/>
      </w:pPr>
      <w:rPr>
        <w:rFonts w:ascii="Wingdings" w:hAnsi="Wingdings" w:hint="default"/>
      </w:rPr>
    </w:lvl>
    <w:lvl w:ilvl="5" w:tplc="04090005" w:tentative="1">
      <w:start w:val="1"/>
      <w:numFmt w:val="bullet"/>
      <w:lvlText w:val=""/>
      <w:lvlJc w:val="left"/>
      <w:pPr>
        <w:tabs>
          <w:tab w:val="num" w:pos="3765"/>
        </w:tabs>
        <w:ind w:left="3765" w:hanging="480"/>
      </w:pPr>
      <w:rPr>
        <w:rFonts w:ascii="Wingdings" w:hAnsi="Wingdings" w:hint="default"/>
      </w:rPr>
    </w:lvl>
    <w:lvl w:ilvl="6" w:tplc="04090001" w:tentative="1">
      <w:start w:val="1"/>
      <w:numFmt w:val="bullet"/>
      <w:lvlText w:val=""/>
      <w:lvlJc w:val="left"/>
      <w:pPr>
        <w:tabs>
          <w:tab w:val="num" w:pos="4245"/>
        </w:tabs>
        <w:ind w:left="4245" w:hanging="480"/>
      </w:pPr>
      <w:rPr>
        <w:rFonts w:ascii="Wingdings" w:hAnsi="Wingdings" w:hint="default"/>
      </w:rPr>
    </w:lvl>
    <w:lvl w:ilvl="7" w:tplc="04090003" w:tentative="1">
      <w:start w:val="1"/>
      <w:numFmt w:val="bullet"/>
      <w:lvlText w:val=""/>
      <w:lvlJc w:val="left"/>
      <w:pPr>
        <w:tabs>
          <w:tab w:val="num" w:pos="4725"/>
        </w:tabs>
        <w:ind w:left="4725" w:hanging="480"/>
      </w:pPr>
      <w:rPr>
        <w:rFonts w:ascii="Wingdings" w:hAnsi="Wingdings" w:hint="default"/>
      </w:rPr>
    </w:lvl>
    <w:lvl w:ilvl="8" w:tplc="04090005" w:tentative="1">
      <w:start w:val="1"/>
      <w:numFmt w:val="bullet"/>
      <w:lvlText w:val=""/>
      <w:lvlJc w:val="left"/>
      <w:pPr>
        <w:tabs>
          <w:tab w:val="num" w:pos="5205"/>
        </w:tabs>
        <w:ind w:left="5205" w:hanging="480"/>
      </w:pPr>
      <w:rPr>
        <w:rFonts w:ascii="Wingdings" w:hAnsi="Wingdings" w:hint="default"/>
      </w:rPr>
    </w:lvl>
  </w:abstractNum>
  <w:abstractNum w:abstractNumId="37" w15:restartNumberingAfterBreak="0">
    <w:nsid w:val="75227695"/>
    <w:multiLevelType w:val="hybridMultilevel"/>
    <w:tmpl w:val="A84C1D16"/>
    <w:lvl w:ilvl="0" w:tplc="5058D876">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D016A98"/>
    <w:multiLevelType w:val="hybridMultilevel"/>
    <w:tmpl w:val="0036559C"/>
    <w:lvl w:ilvl="0" w:tplc="3CD642CC">
      <w:start w:val="95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F244B47"/>
    <w:multiLevelType w:val="hybridMultilevel"/>
    <w:tmpl w:val="F854718C"/>
    <w:lvl w:ilvl="0" w:tplc="97F872EA">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0" w15:restartNumberingAfterBreak="0">
    <w:nsid w:val="7FDB4ADC"/>
    <w:multiLevelType w:val="hybridMultilevel"/>
    <w:tmpl w:val="A9A254BC"/>
    <w:lvl w:ilvl="0" w:tplc="0F8E41D2">
      <w:start w:val="3"/>
      <w:numFmt w:val="bullet"/>
      <w:lvlText w:val="※"/>
      <w:lvlJc w:val="left"/>
      <w:pPr>
        <w:tabs>
          <w:tab w:val="num" w:pos="794"/>
        </w:tabs>
        <w:ind w:left="794" w:hanging="360"/>
      </w:pPr>
      <w:rPr>
        <w:rFonts w:ascii="標楷體" w:eastAsia="標楷體" w:hAnsi="標楷體" w:cs="Times New Roman" w:hint="eastAsia"/>
      </w:rPr>
    </w:lvl>
    <w:lvl w:ilvl="1" w:tplc="04090003" w:tentative="1">
      <w:start w:val="1"/>
      <w:numFmt w:val="bullet"/>
      <w:lvlText w:val=""/>
      <w:lvlJc w:val="left"/>
      <w:pPr>
        <w:tabs>
          <w:tab w:val="num" w:pos="1394"/>
        </w:tabs>
        <w:ind w:left="1394" w:hanging="480"/>
      </w:pPr>
      <w:rPr>
        <w:rFonts w:ascii="Wingdings" w:hAnsi="Wingdings" w:hint="default"/>
      </w:rPr>
    </w:lvl>
    <w:lvl w:ilvl="2" w:tplc="04090005" w:tentative="1">
      <w:start w:val="1"/>
      <w:numFmt w:val="bullet"/>
      <w:lvlText w:val=""/>
      <w:lvlJc w:val="left"/>
      <w:pPr>
        <w:tabs>
          <w:tab w:val="num" w:pos="1874"/>
        </w:tabs>
        <w:ind w:left="1874" w:hanging="480"/>
      </w:pPr>
      <w:rPr>
        <w:rFonts w:ascii="Wingdings" w:hAnsi="Wingdings" w:hint="default"/>
      </w:rPr>
    </w:lvl>
    <w:lvl w:ilvl="3" w:tplc="04090001" w:tentative="1">
      <w:start w:val="1"/>
      <w:numFmt w:val="bullet"/>
      <w:lvlText w:val=""/>
      <w:lvlJc w:val="left"/>
      <w:pPr>
        <w:tabs>
          <w:tab w:val="num" w:pos="2354"/>
        </w:tabs>
        <w:ind w:left="2354" w:hanging="480"/>
      </w:pPr>
      <w:rPr>
        <w:rFonts w:ascii="Wingdings" w:hAnsi="Wingdings" w:hint="default"/>
      </w:rPr>
    </w:lvl>
    <w:lvl w:ilvl="4" w:tplc="04090003" w:tentative="1">
      <w:start w:val="1"/>
      <w:numFmt w:val="bullet"/>
      <w:lvlText w:val=""/>
      <w:lvlJc w:val="left"/>
      <w:pPr>
        <w:tabs>
          <w:tab w:val="num" w:pos="2834"/>
        </w:tabs>
        <w:ind w:left="2834" w:hanging="480"/>
      </w:pPr>
      <w:rPr>
        <w:rFonts w:ascii="Wingdings" w:hAnsi="Wingdings" w:hint="default"/>
      </w:rPr>
    </w:lvl>
    <w:lvl w:ilvl="5" w:tplc="04090005" w:tentative="1">
      <w:start w:val="1"/>
      <w:numFmt w:val="bullet"/>
      <w:lvlText w:val=""/>
      <w:lvlJc w:val="left"/>
      <w:pPr>
        <w:tabs>
          <w:tab w:val="num" w:pos="3314"/>
        </w:tabs>
        <w:ind w:left="3314" w:hanging="480"/>
      </w:pPr>
      <w:rPr>
        <w:rFonts w:ascii="Wingdings" w:hAnsi="Wingdings" w:hint="default"/>
      </w:rPr>
    </w:lvl>
    <w:lvl w:ilvl="6" w:tplc="04090001" w:tentative="1">
      <w:start w:val="1"/>
      <w:numFmt w:val="bullet"/>
      <w:lvlText w:val=""/>
      <w:lvlJc w:val="left"/>
      <w:pPr>
        <w:tabs>
          <w:tab w:val="num" w:pos="3794"/>
        </w:tabs>
        <w:ind w:left="3794" w:hanging="480"/>
      </w:pPr>
      <w:rPr>
        <w:rFonts w:ascii="Wingdings" w:hAnsi="Wingdings" w:hint="default"/>
      </w:rPr>
    </w:lvl>
    <w:lvl w:ilvl="7" w:tplc="04090003" w:tentative="1">
      <w:start w:val="1"/>
      <w:numFmt w:val="bullet"/>
      <w:lvlText w:val=""/>
      <w:lvlJc w:val="left"/>
      <w:pPr>
        <w:tabs>
          <w:tab w:val="num" w:pos="4274"/>
        </w:tabs>
        <w:ind w:left="4274" w:hanging="480"/>
      </w:pPr>
      <w:rPr>
        <w:rFonts w:ascii="Wingdings" w:hAnsi="Wingdings" w:hint="default"/>
      </w:rPr>
    </w:lvl>
    <w:lvl w:ilvl="8" w:tplc="04090005" w:tentative="1">
      <w:start w:val="1"/>
      <w:numFmt w:val="bullet"/>
      <w:lvlText w:val=""/>
      <w:lvlJc w:val="left"/>
      <w:pPr>
        <w:tabs>
          <w:tab w:val="num" w:pos="4754"/>
        </w:tabs>
        <w:ind w:left="4754" w:hanging="480"/>
      </w:pPr>
      <w:rPr>
        <w:rFonts w:ascii="Wingdings" w:hAnsi="Wingdings" w:hint="default"/>
      </w:rPr>
    </w:lvl>
  </w:abstractNum>
  <w:num w:numId="1">
    <w:abstractNumId w:val="27"/>
  </w:num>
  <w:num w:numId="2">
    <w:abstractNumId w:val="9"/>
  </w:num>
  <w:num w:numId="3">
    <w:abstractNumId w:val="6"/>
  </w:num>
  <w:num w:numId="4">
    <w:abstractNumId w:val="17"/>
  </w:num>
  <w:num w:numId="5">
    <w:abstractNumId w:val="40"/>
  </w:num>
  <w:num w:numId="6">
    <w:abstractNumId w:val="34"/>
  </w:num>
  <w:num w:numId="7">
    <w:abstractNumId w:val="4"/>
  </w:num>
  <w:num w:numId="8">
    <w:abstractNumId w:val="36"/>
  </w:num>
  <w:num w:numId="9">
    <w:abstractNumId w:val="3"/>
  </w:num>
  <w:num w:numId="10">
    <w:abstractNumId w:val="0"/>
  </w:num>
  <w:num w:numId="11">
    <w:abstractNumId w:val="14"/>
  </w:num>
  <w:num w:numId="12">
    <w:abstractNumId w:val="7"/>
  </w:num>
  <w:num w:numId="13">
    <w:abstractNumId w:val="26"/>
  </w:num>
  <w:num w:numId="14">
    <w:abstractNumId w:val="22"/>
  </w:num>
  <w:num w:numId="15">
    <w:abstractNumId w:val="33"/>
  </w:num>
  <w:num w:numId="16">
    <w:abstractNumId w:val="13"/>
  </w:num>
  <w:num w:numId="17">
    <w:abstractNumId w:val="37"/>
  </w:num>
  <w:num w:numId="18">
    <w:abstractNumId w:val="31"/>
  </w:num>
  <w:num w:numId="19">
    <w:abstractNumId w:val="38"/>
  </w:num>
  <w:num w:numId="20">
    <w:abstractNumId w:val="21"/>
  </w:num>
  <w:num w:numId="21">
    <w:abstractNumId w:val="2"/>
  </w:num>
  <w:num w:numId="22">
    <w:abstractNumId w:val="18"/>
  </w:num>
  <w:num w:numId="23">
    <w:abstractNumId w:val="10"/>
  </w:num>
  <w:num w:numId="24">
    <w:abstractNumId w:val="39"/>
  </w:num>
  <w:num w:numId="25">
    <w:abstractNumId w:val="35"/>
  </w:num>
  <w:num w:numId="26">
    <w:abstractNumId w:val="20"/>
  </w:num>
  <w:num w:numId="27">
    <w:abstractNumId w:val="15"/>
  </w:num>
  <w:num w:numId="28">
    <w:abstractNumId w:val="5"/>
  </w:num>
  <w:num w:numId="29">
    <w:abstractNumId w:val="16"/>
  </w:num>
  <w:num w:numId="30">
    <w:abstractNumId w:val="23"/>
  </w:num>
  <w:num w:numId="31">
    <w:abstractNumId w:val="12"/>
  </w:num>
  <w:num w:numId="32">
    <w:abstractNumId w:val="8"/>
  </w:num>
  <w:num w:numId="33">
    <w:abstractNumId w:val="32"/>
  </w:num>
  <w:num w:numId="34">
    <w:abstractNumId w:val="25"/>
  </w:num>
  <w:num w:numId="35">
    <w:abstractNumId w:val="29"/>
  </w:num>
  <w:num w:numId="36">
    <w:abstractNumId w:val="11"/>
  </w:num>
  <w:num w:numId="37">
    <w:abstractNumId w:val="28"/>
  </w:num>
  <w:num w:numId="38">
    <w:abstractNumId w:val="24"/>
  </w:num>
  <w:num w:numId="39">
    <w:abstractNumId w:val="19"/>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13911"/>
    <w:rsid w:val="000015B9"/>
    <w:rsid w:val="000015C2"/>
    <w:rsid w:val="0000386C"/>
    <w:rsid w:val="0000389B"/>
    <w:rsid w:val="00003E4E"/>
    <w:rsid w:val="000050C1"/>
    <w:rsid w:val="000059DA"/>
    <w:rsid w:val="00005C85"/>
    <w:rsid w:val="000063A8"/>
    <w:rsid w:val="00006AAC"/>
    <w:rsid w:val="0000716B"/>
    <w:rsid w:val="00007236"/>
    <w:rsid w:val="00010192"/>
    <w:rsid w:val="000116FD"/>
    <w:rsid w:val="000120B3"/>
    <w:rsid w:val="00013044"/>
    <w:rsid w:val="000139EE"/>
    <w:rsid w:val="00013BAF"/>
    <w:rsid w:val="000156CD"/>
    <w:rsid w:val="00016F53"/>
    <w:rsid w:val="000210B3"/>
    <w:rsid w:val="00021A91"/>
    <w:rsid w:val="00021B68"/>
    <w:rsid w:val="00022A6D"/>
    <w:rsid w:val="00022FA7"/>
    <w:rsid w:val="00022FFD"/>
    <w:rsid w:val="00023479"/>
    <w:rsid w:val="000243F6"/>
    <w:rsid w:val="00024EA0"/>
    <w:rsid w:val="0002598E"/>
    <w:rsid w:val="00025A1D"/>
    <w:rsid w:val="000271DC"/>
    <w:rsid w:val="0002726A"/>
    <w:rsid w:val="00030584"/>
    <w:rsid w:val="00030617"/>
    <w:rsid w:val="00030685"/>
    <w:rsid w:val="000307C3"/>
    <w:rsid w:val="00031045"/>
    <w:rsid w:val="000326D5"/>
    <w:rsid w:val="00034BE7"/>
    <w:rsid w:val="00035210"/>
    <w:rsid w:val="000364A5"/>
    <w:rsid w:val="000371C9"/>
    <w:rsid w:val="00037BC9"/>
    <w:rsid w:val="00041F00"/>
    <w:rsid w:val="000422EE"/>
    <w:rsid w:val="000423BB"/>
    <w:rsid w:val="000448CE"/>
    <w:rsid w:val="00047752"/>
    <w:rsid w:val="000517A8"/>
    <w:rsid w:val="00051E0B"/>
    <w:rsid w:val="0005273A"/>
    <w:rsid w:val="00052AB6"/>
    <w:rsid w:val="000536DF"/>
    <w:rsid w:val="0005448D"/>
    <w:rsid w:val="000545EC"/>
    <w:rsid w:val="00055EC7"/>
    <w:rsid w:val="00057022"/>
    <w:rsid w:val="00057773"/>
    <w:rsid w:val="00063E48"/>
    <w:rsid w:val="00064DAB"/>
    <w:rsid w:val="00066364"/>
    <w:rsid w:val="00070557"/>
    <w:rsid w:val="00071174"/>
    <w:rsid w:val="000745FA"/>
    <w:rsid w:val="00075326"/>
    <w:rsid w:val="000757C2"/>
    <w:rsid w:val="0007683D"/>
    <w:rsid w:val="00080487"/>
    <w:rsid w:val="00081A93"/>
    <w:rsid w:val="00081C0E"/>
    <w:rsid w:val="00082D04"/>
    <w:rsid w:val="000847A5"/>
    <w:rsid w:val="00085125"/>
    <w:rsid w:val="00085284"/>
    <w:rsid w:val="000854FD"/>
    <w:rsid w:val="0008570E"/>
    <w:rsid w:val="00085A44"/>
    <w:rsid w:val="00085E35"/>
    <w:rsid w:val="0008602F"/>
    <w:rsid w:val="000878BA"/>
    <w:rsid w:val="00090937"/>
    <w:rsid w:val="00090C34"/>
    <w:rsid w:val="0009203A"/>
    <w:rsid w:val="000923F1"/>
    <w:rsid w:val="000929CA"/>
    <w:rsid w:val="00092C08"/>
    <w:rsid w:val="00092DED"/>
    <w:rsid w:val="00093958"/>
    <w:rsid w:val="0009494C"/>
    <w:rsid w:val="00097689"/>
    <w:rsid w:val="00097CFA"/>
    <w:rsid w:val="000A0405"/>
    <w:rsid w:val="000A2F12"/>
    <w:rsid w:val="000A3017"/>
    <w:rsid w:val="000A4993"/>
    <w:rsid w:val="000A50BA"/>
    <w:rsid w:val="000A644B"/>
    <w:rsid w:val="000B03D8"/>
    <w:rsid w:val="000B03FD"/>
    <w:rsid w:val="000B26B1"/>
    <w:rsid w:val="000B4E3C"/>
    <w:rsid w:val="000B7F14"/>
    <w:rsid w:val="000C0071"/>
    <w:rsid w:val="000C0CCB"/>
    <w:rsid w:val="000C0F5C"/>
    <w:rsid w:val="000C128C"/>
    <w:rsid w:val="000C1D93"/>
    <w:rsid w:val="000C23F7"/>
    <w:rsid w:val="000C3469"/>
    <w:rsid w:val="000C391C"/>
    <w:rsid w:val="000C4DB7"/>
    <w:rsid w:val="000C5FBE"/>
    <w:rsid w:val="000C7125"/>
    <w:rsid w:val="000C7B18"/>
    <w:rsid w:val="000D030A"/>
    <w:rsid w:val="000D03B6"/>
    <w:rsid w:val="000D08EA"/>
    <w:rsid w:val="000D08FD"/>
    <w:rsid w:val="000D189C"/>
    <w:rsid w:val="000D2324"/>
    <w:rsid w:val="000D5673"/>
    <w:rsid w:val="000D5A61"/>
    <w:rsid w:val="000D6359"/>
    <w:rsid w:val="000D6E4C"/>
    <w:rsid w:val="000E163A"/>
    <w:rsid w:val="000E1C71"/>
    <w:rsid w:val="000E2C64"/>
    <w:rsid w:val="000E3E55"/>
    <w:rsid w:val="000E453A"/>
    <w:rsid w:val="000E66EB"/>
    <w:rsid w:val="000F030C"/>
    <w:rsid w:val="000F2B78"/>
    <w:rsid w:val="000F32ED"/>
    <w:rsid w:val="000F3349"/>
    <w:rsid w:val="000F46B0"/>
    <w:rsid w:val="000F6C6B"/>
    <w:rsid w:val="000F6DCA"/>
    <w:rsid w:val="000F7BD1"/>
    <w:rsid w:val="0010011C"/>
    <w:rsid w:val="00100AF4"/>
    <w:rsid w:val="001017FD"/>
    <w:rsid w:val="00103667"/>
    <w:rsid w:val="00104890"/>
    <w:rsid w:val="001049D9"/>
    <w:rsid w:val="00104AC1"/>
    <w:rsid w:val="00104CF6"/>
    <w:rsid w:val="00105EBB"/>
    <w:rsid w:val="001063A9"/>
    <w:rsid w:val="00107174"/>
    <w:rsid w:val="00107258"/>
    <w:rsid w:val="001113C3"/>
    <w:rsid w:val="00111463"/>
    <w:rsid w:val="001135E6"/>
    <w:rsid w:val="00113A52"/>
    <w:rsid w:val="00114223"/>
    <w:rsid w:val="001147DB"/>
    <w:rsid w:val="001171C9"/>
    <w:rsid w:val="001207B1"/>
    <w:rsid w:val="001211DC"/>
    <w:rsid w:val="0012191C"/>
    <w:rsid w:val="00124D6F"/>
    <w:rsid w:val="001250BD"/>
    <w:rsid w:val="001257A3"/>
    <w:rsid w:val="001272ED"/>
    <w:rsid w:val="00127C9B"/>
    <w:rsid w:val="00131299"/>
    <w:rsid w:val="00131D4A"/>
    <w:rsid w:val="00133663"/>
    <w:rsid w:val="0013436A"/>
    <w:rsid w:val="00134BB2"/>
    <w:rsid w:val="00134C19"/>
    <w:rsid w:val="00134D04"/>
    <w:rsid w:val="00135103"/>
    <w:rsid w:val="00135443"/>
    <w:rsid w:val="00137223"/>
    <w:rsid w:val="0013752A"/>
    <w:rsid w:val="001377DA"/>
    <w:rsid w:val="00137B56"/>
    <w:rsid w:val="00137B6B"/>
    <w:rsid w:val="00137DC9"/>
    <w:rsid w:val="00141CE1"/>
    <w:rsid w:val="00142513"/>
    <w:rsid w:val="00142D4D"/>
    <w:rsid w:val="00144082"/>
    <w:rsid w:val="0014600B"/>
    <w:rsid w:val="00146D61"/>
    <w:rsid w:val="001509EF"/>
    <w:rsid w:val="001514A2"/>
    <w:rsid w:val="00151591"/>
    <w:rsid w:val="00151F2C"/>
    <w:rsid w:val="0015430B"/>
    <w:rsid w:val="0015455B"/>
    <w:rsid w:val="00154580"/>
    <w:rsid w:val="001562FA"/>
    <w:rsid w:val="00157184"/>
    <w:rsid w:val="00157414"/>
    <w:rsid w:val="00157476"/>
    <w:rsid w:val="00161AFE"/>
    <w:rsid w:val="00162952"/>
    <w:rsid w:val="00162A0C"/>
    <w:rsid w:val="00162AA1"/>
    <w:rsid w:val="001630C1"/>
    <w:rsid w:val="0016482C"/>
    <w:rsid w:val="00164A0A"/>
    <w:rsid w:val="00164C1F"/>
    <w:rsid w:val="00165FEB"/>
    <w:rsid w:val="00166B34"/>
    <w:rsid w:val="00166CAD"/>
    <w:rsid w:val="00167706"/>
    <w:rsid w:val="00170957"/>
    <w:rsid w:val="00171711"/>
    <w:rsid w:val="001717B4"/>
    <w:rsid w:val="00171DF2"/>
    <w:rsid w:val="00172624"/>
    <w:rsid w:val="0017780E"/>
    <w:rsid w:val="001801DB"/>
    <w:rsid w:val="00181717"/>
    <w:rsid w:val="00182A4B"/>
    <w:rsid w:val="001832EC"/>
    <w:rsid w:val="0018333E"/>
    <w:rsid w:val="001865B9"/>
    <w:rsid w:val="00186EB4"/>
    <w:rsid w:val="00187509"/>
    <w:rsid w:val="00190213"/>
    <w:rsid w:val="00190E48"/>
    <w:rsid w:val="00191E91"/>
    <w:rsid w:val="00192163"/>
    <w:rsid w:val="001931FB"/>
    <w:rsid w:val="001949D0"/>
    <w:rsid w:val="00194FB2"/>
    <w:rsid w:val="00195C94"/>
    <w:rsid w:val="00196CCE"/>
    <w:rsid w:val="001A09FE"/>
    <w:rsid w:val="001A15B5"/>
    <w:rsid w:val="001A1716"/>
    <w:rsid w:val="001A1F2C"/>
    <w:rsid w:val="001A28CE"/>
    <w:rsid w:val="001A2985"/>
    <w:rsid w:val="001A4FAF"/>
    <w:rsid w:val="001A62D1"/>
    <w:rsid w:val="001A6968"/>
    <w:rsid w:val="001B07AB"/>
    <w:rsid w:val="001B0FED"/>
    <w:rsid w:val="001B15A8"/>
    <w:rsid w:val="001B174E"/>
    <w:rsid w:val="001B48A1"/>
    <w:rsid w:val="001B5121"/>
    <w:rsid w:val="001B64D0"/>
    <w:rsid w:val="001B65C3"/>
    <w:rsid w:val="001C0D5A"/>
    <w:rsid w:val="001C2484"/>
    <w:rsid w:val="001C2C91"/>
    <w:rsid w:val="001C362B"/>
    <w:rsid w:val="001C4204"/>
    <w:rsid w:val="001C4290"/>
    <w:rsid w:val="001C443B"/>
    <w:rsid w:val="001C4C1A"/>
    <w:rsid w:val="001C7E4F"/>
    <w:rsid w:val="001D1C17"/>
    <w:rsid w:val="001D2408"/>
    <w:rsid w:val="001D3374"/>
    <w:rsid w:val="001D6D58"/>
    <w:rsid w:val="001D7633"/>
    <w:rsid w:val="001D7731"/>
    <w:rsid w:val="001E0DD2"/>
    <w:rsid w:val="001E19AD"/>
    <w:rsid w:val="001E28BE"/>
    <w:rsid w:val="001E2C7D"/>
    <w:rsid w:val="001E48F6"/>
    <w:rsid w:val="001E6EFB"/>
    <w:rsid w:val="001F2179"/>
    <w:rsid w:val="001F3169"/>
    <w:rsid w:val="001F5155"/>
    <w:rsid w:val="001F62C1"/>
    <w:rsid w:val="001F6B40"/>
    <w:rsid w:val="001F759E"/>
    <w:rsid w:val="002001FE"/>
    <w:rsid w:val="002025F3"/>
    <w:rsid w:val="00202B28"/>
    <w:rsid w:val="002032FD"/>
    <w:rsid w:val="00203EF2"/>
    <w:rsid w:val="0020429B"/>
    <w:rsid w:val="0020483E"/>
    <w:rsid w:val="00204999"/>
    <w:rsid w:val="00204B84"/>
    <w:rsid w:val="00204C26"/>
    <w:rsid w:val="002054A2"/>
    <w:rsid w:val="00205DD8"/>
    <w:rsid w:val="0020677F"/>
    <w:rsid w:val="00206B19"/>
    <w:rsid w:val="00207375"/>
    <w:rsid w:val="002079E5"/>
    <w:rsid w:val="00210F53"/>
    <w:rsid w:val="00211A75"/>
    <w:rsid w:val="002124B2"/>
    <w:rsid w:val="002125B1"/>
    <w:rsid w:val="002133C5"/>
    <w:rsid w:val="002139E2"/>
    <w:rsid w:val="00214488"/>
    <w:rsid w:val="00214601"/>
    <w:rsid w:val="002151DB"/>
    <w:rsid w:val="00215783"/>
    <w:rsid w:val="0021700A"/>
    <w:rsid w:val="002233BB"/>
    <w:rsid w:val="00224878"/>
    <w:rsid w:val="00224AB1"/>
    <w:rsid w:val="002253F5"/>
    <w:rsid w:val="00225CCF"/>
    <w:rsid w:val="00225D86"/>
    <w:rsid w:val="002270AB"/>
    <w:rsid w:val="0022778D"/>
    <w:rsid w:val="00227AB9"/>
    <w:rsid w:val="00230546"/>
    <w:rsid w:val="0023064B"/>
    <w:rsid w:val="002309E2"/>
    <w:rsid w:val="00230C13"/>
    <w:rsid w:val="0023131D"/>
    <w:rsid w:val="00231900"/>
    <w:rsid w:val="00231B7B"/>
    <w:rsid w:val="00231DF3"/>
    <w:rsid w:val="00232479"/>
    <w:rsid w:val="00232EC6"/>
    <w:rsid w:val="002331D6"/>
    <w:rsid w:val="00233D52"/>
    <w:rsid w:val="002371B9"/>
    <w:rsid w:val="00237287"/>
    <w:rsid w:val="00237AA4"/>
    <w:rsid w:val="00240475"/>
    <w:rsid w:val="00243695"/>
    <w:rsid w:val="00245D9A"/>
    <w:rsid w:val="0024643B"/>
    <w:rsid w:val="002469F6"/>
    <w:rsid w:val="0025002D"/>
    <w:rsid w:val="002527FB"/>
    <w:rsid w:val="00256FAB"/>
    <w:rsid w:val="00260B96"/>
    <w:rsid w:val="00262FEC"/>
    <w:rsid w:val="0026350D"/>
    <w:rsid w:val="00265D40"/>
    <w:rsid w:val="00265ECF"/>
    <w:rsid w:val="0027097A"/>
    <w:rsid w:val="002712ED"/>
    <w:rsid w:val="00272179"/>
    <w:rsid w:val="002727F0"/>
    <w:rsid w:val="002745D7"/>
    <w:rsid w:val="0027495E"/>
    <w:rsid w:val="00275076"/>
    <w:rsid w:val="00275887"/>
    <w:rsid w:val="0027672A"/>
    <w:rsid w:val="00277B46"/>
    <w:rsid w:val="00277C4F"/>
    <w:rsid w:val="00280085"/>
    <w:rsid w:val="002817D2"/>
    <w:rsid w:val="002856F4"/>
    <w:rsid w:val="00285892"/>
    <w:rsid w:val="002870F3"/>
    <w:rsid w:val="00290C40"/>
    <w:rsid w:val="00290D35"/>
    <w:rsid w:val="00290E84"/>
    <w:rsid w:val="00292C7E"/>
    <w:rsid w:val="00294824"/>
    <w:rsid w:val="002964B9"/>
    <w:rsid w:val="00296BEA"/>
    <w:rsid w:val="00296C23"/>
    <w:rsid w:val="002A0A06"/>
    <w:rsid w:val="002A0ED5"/>
    <w:rsid w:val="002A3150"/>
    <w:rsid w:val="002A324E"/>
    <w:rsid w:val="002A32C6"/>
    <w:rsid w:val="002A378E"/>
    <w:rsid w:val="002A3874"/>
    <w:rsid w:val="002A3946"/>
    <w:rsid w:val="002A4A8B"/>
    <w:rsid w:val="002A603D"/>
    <w:rsid w:val="002A71C3"/>
    <w:rsid w:val="002A795D"/>
    <w:rsid w:val="002B0DAD"/>
    <w:rsid w:val="002B0DC9"/>
    <w:rsid w:val="002B16B5"/>
    <w:rsid w:val="002B18F5"/>
    <w:rsid w:val="002B1932"/>
    <w:rsid w:val="002B1CBF"/>
    <w:rsid w:val="002B1ED7"/>
    <w:rsid w:val="002B27E9"/>
    <w:rsid w:val="002B36A6"/>
    <w:rsid w:val="002B3F47"/>
    <w:rsid w:val="002B5E2D"/>
    <w:rsid w:val="002B69A3"/>
    <w:rsid w:val="002B69DC"/>
    <w:rsid w:val="002C0B9D"/>
    <w:rsid w:val="002C3B7A"/>
    <w:rsid w:val="002C6C1E"/>
    <w:rsid w:val="002D102D"/>
    <w:rsid w:val="002D17CC"/>
    <w:rsid w:val="002D1DC5"/>
    <w:rsid w:val="002D1DF4"/>
    <w:rsid w:val="002D2B15"/>
    <w:rsid w:val="002D2B42"/>
    <w:rsid w:val="002D2E40"/>
    <w:rsid w:val="002D340F"/>
    <w:rsid w:val="002D3D3C"/>
    <w:rsid w:val="002D5068"/>
    <w:rsid w:val="002D50A6"/>
    <w:rsid w:val="002D56F5"/>
    <w:rsid w:val="002D5EE6"/>
    <w:rsid w:val="002E169A"/>
    <w:rsid w:val="002E3476"/>
    <w:rsid w:val="002E57EF"/>
    <w:rsid w:val="002E649A"/>
    <w:rsid w:val="002E7E38"/>
    <w:rsid w:val="002F0D56"/>
    <w:rsid w:val="002F1065"/>
    <w:rsid w:val="002F112F"/>
    <w:rsid w:val="002F125E"/>
    <w:rsid w:val="002F147A"/>
    <w:rsid w:val="002F2235"/>
    <w:rsid w:val="002F5BD8"/>
    <w:rsid w:val="002F6B4D"/>
    <w:rsid w:val="002F72DC"/>
    <w:rsid w:val="00302194"/>
    <w:rsid w:val="003033FE"/>
    <w:rsid w:val="003058DE"/>
    <w:rsid w:val="0030664E"/>
    <w:rsid w:val="0030682A"/>
    <w:rsid w:val="003070C5"/>
    <w:rsid w:val="00307E1D"/>
    <w:rsid w:val="00307FB3"/>
    <w:rsid w:val="00310C1F"/>
    <w:rsid w:val="0031163E"/>
    <w:rsid w:val="00311726"/>
    <w:rsid w:val="003126BE"/>
    <w:rsid w:val="00316579"/>
    <w:rsid w:val="003168EF"/>
    <w:rsid w:val="0031737D"/>
    <w:rsid w:val="00317D31"/>
    <w:rsid w:val="00317FFE"/>
    <w:rsid w:val="00320A4F"/>
    <w:rsid w:val="00320DCF"/>
    <w:rsid w:val="003210C9"/>
    <w:rsid w:val="0032294B"/>
    <w:rsid w:val="00326C39"/>
    <w:rsid w:val="00326FE0"/>
    <w:rsid w:val="0032728E"/>
    <w:rsid w:val="00327DF2"/>
    <w:rsid w:val="0033176F"/>
    <w:rsid w:val="00331B66"/>
    <w:rsid w:val="00332E7C"/>
    <w:rsid w:val="00336775"/>
    <w:rsid w:val="00340C74"/>
    <w:rsid w:val="00342C4A"/>
    <w:rsid w:val="00343DD6"/>
    <w:rsid w:val="00343E9A"/>
    <w:rsid w:val="003440A0"/>
    <w:rsid w:val="00345AEF"/>
    <w:rsid w:val="003464CC"/>
    <w:rsid w:val="003465AD"/>
    <w:rsid w:val="0034665C"/>
    <w:rsid w:val="00351494"/>
    <w:rsid w:val="003528C5"/>
    <w:rsid w:val="00354FE7"/>
    <w:rsid w:val="0035518C"/>
    <w:rsid w:val="0035610C"/>
    <w:rsid w:val="00356207"/>
    <w:rsid w:val="0035634D"/>
    <w:rsid w:val="00356DA4"/>
    <w:rsid w:val="0036013A"/>
    <w:rsid w:val="003604D8"/>
    <w:rsid w:val="00360719"/>
    <w:rsid w:val="003652D4"/>
    <w:rsid w:val="003657FE"/>
    <w:rsid w:val="00365C69"/>
    <w:rsid w:val="00365F33"/>
    <w:rsid w:val="00366E43"/>
    <w:rsid w:val="003721A9"/>
    <w:rsid w:val="00380364"/>
    <w:rsid w:val="0038251A"/>
    <w:rsid w:val="00382D9B"/>
    <w:rsid w:val="00383AAC"/>
    <w:rsid w:val="0038459C"/>
    <w:rsid w:val="00384700"/>
    <w:rsid w:val="00384A41"/>
    <w:rsid w:val="00384C49"/>
    <w:rsid w:val="00385613"/>
    <w:rsid w:val="00385AF8"/>
    <w:rsid w:val="003862C3"/>
    <w:rsid w:val="0038714B"/>
    <w:rsid w:val="00387A59"/>
    <w:rsid w:val="00390780"/>
    <w:rsid w:val="00390E06"/>
    <w:rsid w:val="00390F97"/>
    <w:rsid w:val="00392B6A"/>
    <w:rsid w:val="00392F2E"/>
    <w:rsid w:val="0039439C"/>
    <w:rsid w:val="00395178"/>
    <w:rsid w:val="003952F8"/>
    <w:rsid w:val="00395C1B"/>
    <w:rsid w:val="00396982"/>
    <w:rsid w:val="00396A42"/>
    <w:rsid w:val="00396B78"/>
    <w:rsid w:val="0039764A"/>
    <w:rsid w:val="0039784C"/>
    <w:rsid w:val="003A1E3F"/>
    <w:rsid w:val="003A1E64"/>
    <w:rsid w:val="003A1EBC"/>
    <w:rsid w:val="003A314A"/>
    <w:rsid w:val="003A4C7D"/>
    <w:rsid w:val="003A5D44"/>
    <w:rsid w:val="003A5E30"/>
    <w:rsid w:val="003A7D84"/>
    <w:rsid w:val="003B15F7"/>
    <w:rsid w:val="003B1AB8"/>
    <w:rsid w:val="003B4477"/>
    <w:rsid w:val="003B4671"/>
    <w:rsid w:val="003B5373"/>
    <w:rsid w:val="003B5AAF"/>
    <w:rsid w:val="003B60F4"/>
    <w:rsid w:val="003B6C9A"/>
    <w:rsid w:val="003C0BDB"/>
    <w:rsid w:val="003C16C0"/>
    <w:rsid w:val="003C1F7B"/>
    <w:rsid w:val="003C2BE2"/>
    <w:rsid w:val="003C3ED7"/>
    <w:rsid w:val="003C4993"/>
    <w:rsid w:val="003C572A"/>
    <w:rsid w:val="003C6737"/>
    <w:rsid w:val="003C6899"/>
    <w:rsid w:val="003D12EB"/>
    <w:rsid w:val="003D1535"/>
    <w:rsid w:val="003D2CBE"/>
    <w:rsid w:val="003D4751"/>
    <w:rsid w:val="003D7095"/>
    <w:rsid w:val="003E0D70"/>
    <w:rsid w:val="003E126B"/>
    <w:rsid w:val="003E1353"/>
    <w:rsid w:val="003E2A6F"/>
    <w:rsid w:val="003E4FC3"/>
    <w:rsid w:val="003E7B25"/>
    <w:rsid w:val="003E7B3A"/>
    <w:rsid w:val="003F0702"/>
    <w:rsid w:val="003F1B0E"/>
    <w:rsid w:val="003F20A3"/>
    <w:rsid w:val="003F2508"/>
    <w:rsid w:val="003F2E6E"/>
    <w:rsid w:val="003F39BD"/>
    <w:rsid w:val="003F4B0F"/>
    <w:rsid w:val="003F629D"/>
    <w:rsid w:val="003F6413"/>
    <w:rsid w:val="0040108B"/>
    <w:rsid w:val="0040243A"/>
    <w:rsid w:val="00402F0A"/>
    <w:rsid w:val="00405657"/>
    <w:rsid w:val="00405914"/>
    <w:rsid w:val="00405ADC"/>
    <w:rsid w:val="00406D8E"/>
    <w:rsid w:val="00406F53"/>
    <w:rsid w:val="00410C09"/>
    <w:rsid w:val="00413410"/>
    <w:rsid w:val="00413911"/>
    <w:rsid w:val="00414565"/>
    <w:rsid w:val="004152B7"/>
    <w:rsid w:val="004152EB"/>
    <w:rsid w:val="00420ED2"/>
    <w:rsid w:val="00421272"/>
    <w:rsid w:val="00425349"/>
    <w:rsid w:val="00425441"/>
    <w:rsid w:val="00426475"/>
    <w:rsid w:val="00426FD1"/>
    <w:rsid w:val="004279F9"/>
    <w:rsid w:val="00427BB9"/>
    <w:rsid w:val="00432F24"/>
    <w:rsid w:val="00434457"/>
    <w:rsid w:val="004375CF"/>
    <w:rsid w:val="00440325"/>
    <w:rsid w:val="00441789"/>
    <w:rsid w:val="00441D94"/>
    <w:rsid w:val="00442047"/>
    <w:rsid w:val="0044247C"/>
    <w:rsid w:val="004429B2"/>
    <w:rsid w:val="0044479A"/>
    <w:rsid w:val="00445A33"/>
    <w:rsid w:val="00446A6B"/>
    <w:rsid w:val="004505ED"/>
    <w:rsid w:val="00450888"/>
    <w:rsid w:val="0045169D"/>
    <w:rsid w:val="00451C9D"/>
    <w:rsid w:val="0045213A"/>
    <w:rsid w:val="0045458A"/>
    <w:rsid w:val="00457AB8"/>
    <w:rsid w:val="00457F6D"/>
    <w:rsid w:val="00464594"/>
    <w:rsid w:val="00464BD8"/>
    <w:rsid w:val="00464FA0"/>
    <w:rsid w:val="00465020"/>
    <w:rsid w:val="00465466"/>
    <w:rsid w:val="0046554C"/>
    <w:rsid w:val="00471B11"/>
    <w:rsid w:val="004730A8"/>
    <w:rsid w:val="00473CDA"/>
    <w:rsid w:val="00476CF8"/>
    <w:rsid w:val="0048159F"/>
    <w:rsid w:val="004820A7"/>
    <w:rsid w:val="00482996"/>
    <w:rsid w:val="00483A7E"/>
    <w:rsid w:val="00484314"/>
    <w:rsid w:val="00485AE4"/>
    <w:rsid w:val="00485B82"/>
    <w:rsid w:val="00487E3B"/>
    <w:rsid w:val="00490396"/>
    <w:rsid w:val="004926E8"/>
    <w:rsid w:val="00492ADB"/>
    <w:rsid w:val="004946A8"/>
    <w:rsid w:val="00496905"/>
    <w:rsid w:val="004973B5"/>
    <w:rsid w:val="004A0174"/>
    <w:rsid w:val="004A092D"/>
    <w:rsid w:val="004A2D5B"/>
    <w:rsid w:val="004A3139"/>
    <w:rsid w:val="004A431F"/>
    <w:rsid w:val="004A56A2"/>
    <w:rsid w:val="004A5B65"/>
    <w:rsid w:val="004A7EEE"/>
    <w:rsid w:val="004B070C"/>
    <w:rsid w:val="004B0ED0"/>
    <w:rsid w:val="004B33C3"/>
    <w:rsid w:val="004B45EA"/>
    <w:rsid w:val="004B550A"/>
    <w:rsid w:val="004B7791"/>
    <w:rsid w:val="004B7B64"/>
    <w:rsid w:val="004C11DF"/>
    <w:rsid w:val="004C2DFC"/>
    <w:rsid w:val="004C4263"/>
    <w:rsid w:val="004C48DF"/>
    <w:rsid w:val="004C6645"/>
    <w:rsid w:val="004D0532"/>
    <w:rsid w:val="004D0539"/>
    <w:rsid w:val="004D0912"/>
    <w:rsid w:val="004D17C5"/>
    <w:rsid w:val="004D28AB"/>
    <w:rsid w:val="004D3153"/>
    <w:rsid w:val="004D36FC"/>
    <w:rsid w:val="004D4A9C"/>
    <w:rsid w:val="004D53BA"/>
    <w:rsid w:val="004D5CDD"/>
    <w:rsid w:val="004D6973"/>
    <w:rsid w:val="004E038B"/>
    <w:rsid w:val="004E2DBB"/>
    <w:rsid w:val="004E3953"/>
    <w:rsid w:val="004E3F0E"/>
    <w:rsid w:val="004E3FAE"/>
    <w:rsid w:val="004E4A7E"/>
    <w:rsid w:val="004E6CC6"/>
    <w:rsid w:val="004F0660"/>
    <w:rsid w:val="004F140B"/>
    <w:rsid w:val="004F1E07"/>
    <w:rsid w:val="004F20E7"/>
    <w:rsid w:val="004F4242"/>
    <w:rsid w:val="004F4299"/>
    <w:rsid w:val="004F7819"/>
    <w:rsid w:val="0050017B"/>
    <w:rsid w:val="0050114B"/>
    <w:rsid w:val="005041D4"/>
    <w:rsid w:val="005054C3"/>
    <w:rsid w:val="005058B1"/>
    <w:rsid w:val="00505A55"/>
    <w:rsid w:val="00507759"/>
    <w:rsid w:val="00511790"/>
    <w:rsid w:val="005127AD"/>
    <w:rsid w:val="00512867"/>
    <w:rsid w:val="00514003"/>
    <w:rsid w:val="005160A0"/>
    <w:rsid w:val="0051637F"/>
    <w:rsid w:val="00516DA3"/>
    <w:rsid w:val="005200D3"/>
    <w:rsid w:val="005223DE"/>
    <w:rsid w:val="00523A6E"/>
    <w:rsid w:val="005248B4"/>
    <w:rsid w:val="005256E2"/>
    <w:rsid w:val="00526A66"/>
    <w:rsid w:val="00530306"/>
    <w:rsid w:val="005307C5"/>
    <w:rsid w:val="00530ABD"/>
    <w:rsid w:val="0053282D"/>
    <w:rsid w:val="0053300D"/>
    <w:rsid w:val="00533223"/>
    <w:rsid w:val="005345AC"/>
    <w:rsid w:val="00534AAD"/>
    <w:rsid w:val="00535825"/>
    <w:rsid w:val="00536296"/>
    <w:rsid w:val="00536D29"/>
    <w:rsid w:val="005373BA"/>
    <w:rsid w:val="00541346"/>
    <w:rsid w:val="00542C10"/>
    <w:rsid w:val="00542E9B"/>
    <w:rsid w:val="00544D00"/>
    <w:rsid w:val="00545A2C"/>
    <w:rsid w:val="00545D45"/>
    <w:rsid w:val="00546978"/>
    <w:rsid w:val="00546F6C"/>
    <w:rsid w:val="00552143"/>
    <w:rsid w:val="00552638"/>
    <w:rsid w:val="00552B6C"/>
    <w:rsid w:val="00552D4C"/>
    <w:rsid w:val="00552E05"/>
    <w:rsid w:val="00554167"/>
    <w:rsid w:val="005545B9"/>
    <w:rsid w:val="00554799"/>
    <w:rsid w:val="00556C28"/>
    <w:rsid w:val="005609D8"/>
    <w:rsid w:val="00562016"/>
    <w:rsid w:val="00562EF6"/>
    <w:rsid w:val="00563E92"/>
    <w:rsid w:val="0056436B"/>
    <w:rsid w:val="0056509A"/>
    <w:rsid w:val="0056595A"/>
    <w:rsid w:val="00565B0D"/>
    <w:rsid w:val="00565FD9"/>
    <w:rsid w:val="00566F86"/>
    <w:rsid w:val="00567DB6"/>
    <w:rsid w:val="0057025D"/>
    <w:rsid w:val="00570DE4"/>
    <w:rsid w:val="00571ADE"/>
    <w:rsid w:val="00571D59"/>
    <w:rsid w:val="00573FCD"/>
    <w:rsid w:val="00574147"/>
    <w:rsid w:val="005746FB"/>
    <w:rsid w:val="00574DFD"/>
    <w:rsid w:val="00574EFA"/>
    <w:rsid w:val="0057683B"/>
    <w:rsid w:val="00577C93"/>
    <w:rsid w:val="00580545"/>
    <w:rsid w:val="00580749"/>
    <w:rsid w:val="0058131A"/>
    <w:rsid w:val="005820EF"/>
    <w:rsid w:val="005822E6"/>
    <w:rsid w:val="00586219"/>
    <w:rsid w:val="005863A9"/>
    <w:rsid w:val="00586D54"/>
    <w:rsid w:val="00586E56"/>
    <w:rsid w:val="00590EC7"/>
    <w:rsid w:val="00591C1F"/>
    <w:rsid w:val="00593947"/>
    <w:rsid w:val="005951A8"/>
    <w:rsid w:val="00596AF5"/>
    <w:rsid w:val="00596B88"/>
    <w:rsid w:val="00596C4D"/>
    <w:rsid w:val="0059722E"/>
    <w:rsid w:val="00597BDD"/>
    <w:rsid w:val="005A6771"/>
    <w:rsid w:val="005A6C02"/>
    <w:rsid w:val="005B0497"/>
    <w:rsid w:val="005B07FE"/>
    <w:rsid w:val="005B1903"/>
    <w:rsid w:val="005B2494"/>
    <w:rsid w:val="005B307C"/>
    <w:rsid w:val="005B39BB"/>
    <w:rsid w:val="005B3D05"/>
    <w:rsid w:val="005B3D0E"/>
    <w:rsid w:val="005B4061"/>
    <w:rsid w:val="005B54C6"/>
    <w:rsid w:val="005B6509"/>
    <w:rsid w:val="005B6E06"/>
    <w:rsid w:val="005B7628"/>
    <w:rsid w:val="005B7A6B"/>
    <w:rsid w:val="005C2372"/>
    <w:rsid w:val="005C23F5"/>
    <w:rsid w:val="005C5042"/>
    <w:rsid w:val="005C65B3"/>
    <w:rsid w:val="005C710E"/>
    <w:rsid w:val="005C73B3"/>
    <w:rsid w:val="005D082A"/>
    <w:rsid w:val="005D14EF"/>
    <w:rsid w:val="005D2FB2"/>
    <w:rsid w:val="005D368F"/>
    <w:rsid w:val="005D4F81"/>
    <w:rsid w:val="005D5816"/>
    <w:rsid w:val="005D646E"/>
    <w:rsid w:val="005D681F"/>
    <w:rsid w:val="005D6FA2"/>
    <w:rsid w:val="005D7D73"/>
    <w:rsid w:val="005E00C9"/>
    <w:rsid w:val="005E075C"/>
    <w:rsid w:val="005E19D3"/>
    <w:rsid w:val="005E1F31"/>
    <w:rsid w:val="005E32FF"/>
    <w:rsid w:val="005E35F6"/>
    <w:rsid w:val="005E39C9"/>
    <w:rsid w:val="005E4320"/>
    <w:rsid w:val="005E52A4"/>
    <w:rsid w:val="005E5A95"/>
    <w:rsid w:val="005E638D"/>
    <w:rsid w:val="005E7193"/>
    <w:rsid w:val="005F0185"/>
    <w:rsid w:val="005F06B9"/>
    <w:rsid w:val="005F0752"/>
    <w:rsid w:val="005F0803"/>
    <w:rsid w:val="005F3D16"/>
    <w:rsid w:val="005F3F69"/>
    <w:rsid w:val="005F5A59"/>
    <w:rsid w:val="005F6B28"/>
    <w:rsid w:val="005F7FAF"/>
    <w:rsid w:val="00600649"/>
    <w:rsid w:val="006011FA"/>
    <w:rsid w:val="00603514"/>
    <w:rsid w:val="006055FD"/>
    <w:rsid w:val="00606CF5"/>
    <w:rsid w:val="00607189"/>
    <w:rsid w:val="0060742D"/>
    <w:rsid w:val="006076C2"/>
    <w:rsid w:val="00610007"/>
    <w:rsid w:val="00610E51"/>
    <w:rsid w:val="0061212D"/>
    <w:rsid w:val="00614406"/>
    <w:rsid w:val="006146E4"/>
    <w:rsid w:val="006220D2"/>
    <w:rsid w:val="006224A3"/>
    <w:rsid w:val="006224F5"/>
    <w:rsid w:val="00624234"/>
    <w:rsid w:val="006254AF"/>
    <w:rsid w:val="006272B5"/>
    <w:rsid w:val="00627B12"/>
    <w:rsid w:val="00630D96"/>
    <w:rsid w:val="006310E3"/>
    <w:rsid w:val="00631FA3"/>
    <w:rsid w:val="00632350"/>
    <w:rsid w:val="006327D0"/>
    <w:rsid w:val="00633266"/>
    <w:rsid w:val="0063450E"/>
    <w:rsid w:val="0063516A"/>
    <w:rsid w:val="00635485"/>
    <w:rsid w:val="00637371"/>
    <w:rsid w:val="00637489"/>
    <w:rsid w:val="00641397"/>
    <w:rsid w:val="006436D8"/>
    <w:rsid w:val="006449B4"/>
    <w:rsid w:val="00645044"/>
    <w:rsid w:val="0064505B"/>
    <w:rsid w:val="006463D5"/>
    <w:rsid w:val="00646ABC"/>
    <w:rsid w:val="00646AD6"/>
    <w:rsid w:val="00651233"/>
    <w:rsid w:val="00651670"/>
    <w:rsid w:val="00652148"/>
    <w:rsid w:val="00653B30"/>
    <w:rsid w:val="00653BC6"/>
    <w:rsid w:val="00655589"/>
    <w:rsid w:val="00656995"/>
    <w:rsid w:val="00657353"/>
    <w:rsid w:val="00660359"/>
    <w:rsid w:val="0066178C"/>
    <w:rsid w:val="00661857"/>
    <w:rsid w:val="0066190C"/>
    <w:rsid w:val="0066255F"/>
    <w:rsid w:val="006648C3"/>
    <w:rsid w:val="00664B45"/>
    <w:rsid w:val="0066536C"/>
    <w:rsid w:val="006656F4"/>
    <w:rsid w:val="00666563"/>
    <w:rsid w:val="006669E2"/>
    <w:rsid w:val="006670D0"/>
    <w:rsid w:val="00670234"/>
    <w:rsid w:val="0067132A"/>
    <w:rsid w:val="00672254"/>
    <w:rsid w:val="00673A55"/>
    <w:rsid w:val="00675498"/>
    <w:rsid w:val="00676183"/>
    <w:rsid w:val="00676ED0"/>
    <w:rsid w:val="00681B6A"/>
    <w:rsid w:val="00681F6A"/>
    <w:rsid w:val="00683575"/>
    <w:rsid w:val="006838F2"/>
    <w:rsid w:val="00687D93"/>
    <w:rsid w:val="0069021D"/>
    <w:rsid w:val="00690646"/>
    <w:rsid w:val="0069382C"/>
    <w:rsid w:val="006945D5"/>
    <w:rsid w:val="0069488C"/>
    <w:rsid w:val="006955E3"/>
    <w:rsid w:val="006961FC"/>
    <w:rsid w:val="00696BA1"/>
    <w:rsid w:val="00696D2A"/>
    <w:rsid w:val="006A0079"/>
    <w:rsid w:val="006A1551"/>
    <w:rsid w:val="006A3929"/>
    <w:rsid w:val="006A3F8F"/>
    <w:rsid w:val="006A443E"/>
    <w:rsid w:val="006A51E6"/>
    <w:rsid w:val="006A5406"/>
    <w:rsid w:val="006A72B2"/>
    <w:rsid w:val="006A7782"/>
    <w:rsid w:val="006B16FC"/>
    <w:rsid w:val="006B27A9"/>
    <w:rsid w:val="006B338A"/>
    <w:rsid w:val="006B40B0"/>
    <w:rsid w:val="006B7773"/>
    <w:rsid w:val="006B7D36"/>
    <w:rsid w:val="006C0397"/>
    <w:rsid w:val="006C187C"/>
    <w:rsid w:val="006C1C37"/>
    <w:rsid w:val="006C290C"/>
    <w:rsid w:val="006C42C3"/>
    <w:rsid w:val="006C5275"/>
    <w:rsid w:val="006C5387"/>
    <w:rsid w:val="006C6B4D"/>
    <w:rsid w:val="006C7A40"/>
    <w:rsid w:val="006D03BD"/>
    <w:rsid w:val="006D1022"/>
    <w:rsid w:val="006D14C2"/>
    <w:rsid w:val="006D1CC8"/>
    <w:rsid w:val="006D6E63"/>
    <w:rsid w:val="006D79FA"/>
    <w:rsid w:val="006D7CAD"/>
    <w:rsid w:val="006E0754"/>
    <w:rsid w:val="006E1FF8"/>
    <w:rsid w:val="006E41BD"/>
    <w:rsid w:val="006E4811"/>
    <w:rsid w:val="006E4A8F"/>
    <w:rsid w:val="006E5526"/>
    <w:rsid w:val="006E5680"/>
    <w:rsid w:val="006E5A31"/>
    <w:rsid w:val="006E5C01"/>
    <w:rsid w:val="006E7418"/>
    <w:rsid w:val="006E790B"/>
    <w:rsid w:val="006E7A71"/>
    <w:rsid w:val="006F0830"/>
    <w:rsid w:val="006F2524"/>
    <w:rsid w:val="006F43B5"/>
    <w:rsid w:val="006F4B07"/>
    <w:rsid w:val="006F6221"/>
    <w:rsid w:val="006F6C0C"/>
    <w:rsid w:val="006F71C0"/>
    <w:rsid w:val="006F764E"/>
    <w:rsid w:val="006F7CDD"/>
    <w:rsid w:val="007003C8"/>
    <w:rsid w:val="007009A0"/>
    <w:rsid w:val="00701AD4"/>
    <w:rsid w:val="00701FD1"/>
    <w:rsid w:val="00702E7E"/>
    <w:rsid w:val="00703186"/>
    <w:rsid w:val="007033CD"/>
    <w:rsid w:val="00703B50"/>
    <w:rsid w:val="007044C4"/>
    <w:rsid w:val="007045D5"/>
    <w:rsid w:val="00705728"/>
    <w:rsid w:val="0070753B"/>
    <w:rsid w:val="00707832"/>
    <w:rsid w:val="007101E1"/>
    <w:rsid w:val="00710B2C"/>
    <w:rsid w:val="007111D3"/>
    <w:rsid w:val="00711BCA"/>
    <w:rsid w:val="00711E55"/>
    <w:rsid w:val="007129F1"/>
    <w:rsid w:val="00712BE0"/>
    <w:rsid w:val="00715F46"/>
    <w:rsid w:val="00716441"/>
    <w:rsid w:val="00716FF1"/>
    <w:rsid w:val="00717AAF"/>
    <w:rsid w:val="007204AC"/>
    <w:rsid w:val="0072110A"/>
    <w:rsid w:val="00721C6D"/>
    <w:rsid w:val="00723E37"/>
    <w:rsid w:val="00726619"/>
    <w:rsid w:val="00726B1E"/>
    <w:rsid w:val="007319C3"/>
    <w:rsid w:val="0073222F"/>
    <w:rsid w:val="0073240F"/>
    <w:rsid w:val="00733283"/>
    <w:rsid w:val="007347B2"/>
    <w:rsid w:val="00737050"/>
    <w:rsid w:val="00740076"/>
    <w:rsid w:val="00740167"/>
    <w:rsid w:val="007407C8"/>
    <w:rsid w:val="0074139B"/>
    <w:rsid w:val="007463E3"/>
    <w:rsid w:val="0074684C"/>
    <w:rsid w:val="007478F9"/>
    <w:rsid w:val="00751663"/>
    <w:rsid w:val="00752FB8"/>
    <w:rsid w:val="00753ABB"/>
    <w:rsid w:val="007550BC"/>
    <w:rsid w:val="0075642A"/>
    <w:rsid w:val="00757115"/>
    <w:rsid w:val="007576D6"/>
    <w:rsid w:val="00760745"/>
    <w:rsid w:val="00760BE0"/>
    <w:rsid w:val="007632A8"/>
    <w:rsid w:val="00763EDF"/>
    <w:rsid w:val="00766BA5"/>
    <w:rsid w:val="007671D7"/>
    <w:rsid w:val="0076747F"/>
    <w:rsid w:val="00770A59"/>
    <w:rsid w:val="00771FBC"/>
    <w:rsid w:val="007732A8"/>
    <w:rsid w:val="00773FD8"/>
    <w:rsid w:val="00774697"/>
    <w:rsid w:val="00775D7C"/>
    <w:rsid w:val="00776200"/>
    <w:rsid w:val="0077681C"/>
    <w:rsid w:val="00780FC3"/>
    <w:rsid w:val="00781C57"/>
    <w:rsid w:val="0078276A"/>
    <w:rsid w:val="00782CEC"/>
    <w:rsid w:val="00784C11"/>
    <w:rsid w:val="00784C4C"/>
    <w:rsid w:val="00786666"/>
    <w:rsid w:val="0078674B"/>
    <w:rsid w:val="007874C1"/>
    <w:rsid w:val="00787545"/>
    <w:rsid w:val="00787AEF"/>
    <w:rsid w:val="007920A7"/>
    <w:rsid w:val="00792175"/>
    <w:rsid w:val="00792F59"/>
    <w:rsid w:val="0079309F"/>
    <w:rsid w:val="0079432E"/>
    <w:rsid w:val="00794898"/>
    <w:rsid w:val="00794C20"/>
    <w:rsid w:val="007955C5"/>
    <w:rsid w:val="007961E1"/>
    <w:rsid w:val="007A02A1"/>
    <w:rsid w:val="007A0CAB"/>
    <w:rsid w:val="007A65E2"/>
    <w:rsid w:val="007B06CA"/>
    <w:rsid w:val="007B3405"/>
    <w:rsid w:val="007B36F6"/>
    <w:rsid w:val="007B3802"/>
    <w:rsid w:val="007B388E"/>
    <w:rsid w:val="007B5C04"/>
    <w:rsid w:val="007B6075"/>
    <w:rsid w:val="007B62FA"/>
    <w:rsid w:val="007C1086"/>
    <w:rsid w:val="007C14DC"/>
    <w:rsid w:val="007C1B26"/>
    <w:rsid w:val="007C28F0"/>
    <w:rsid w:val="007C3046"/>
    <w:rsid w:val="007C387A"/>
    <w:rsid w:val="007C4F79"/>
    <w:rsid w:val="007C543F"/>
    <w:rsid w:val="007C5652"/>
    <w:rsid w:val="007C5BEE"/>
    <w:rsid w:val="007C5D05"/>
    <w:rsid w:val="007C7013"/>
    <w:rsid w:val="007D111E"/>
    <w:rsid w:val="007D19A1"/>
    <w:rsid w:val="007D2DEF"/>
    <w:rsid w:val="007D321D"/>
    <w:rsid w:val="007D4A03"/>
    <w:rsid w:val="007D5518"/>
    <w:rsid w:val="007D6925"/>
    <w:rsid w:val="007E0147"/>
    <w:rsid w:val="007E1A62"/>
    <w:rsid w:val="007E2084"/>
    <w:rsid w:val="007E33DC"/>
    <w:rsid w:val="007E4927"/>
    <w:rsid w:val="007E4FA7"/>
    <w:rsid w:val="007E5059"/>
    <w:rsid w:val="007E5C44"/>
    <w:rsid w:val="007E6555"/>
    <w:rsid w:val="007E6B8F"/>
    <w:rsid w:val="007E7501"/>
    <w:rsid w:val="007F023F"/>
    <w:rsid w:val="007F0716"/>
    <w:rsid w:val="007F0EB4"/>
    <w:rsid w:val="007F2D02"/>
    <w:rsid w:val="007F37B7"/>
    <w:rsid w:val="007F3B9C"/>
    <w:rsid w:val="007F5ACA"/>
    <w:rsid w:val="007F6A69"/>
    <w:rsid w:val="008014CB"/>
    <w:rsid w:val="008017E6"/>
    <w:rsid w:val="00801F73"/>
    <w:rsid w:val="008037E3"/>
    <w:rsid w:val="00803EFB"/>
    <w:rsid w:val="00804728"/>
    <w:rsid w:val="008069FB"/>
    <w:rsid w:val="0081064D"/>
    <w:rsid w:val="00812AF0"/>
    <w:rsid w:val="00814D33"/>
    <w:rsid w:val="00815E62"/>
    <w:rsid w:val="00816C51"/>
    <w:rsid w:val="00820B88"/>
    <w:rsid w:val="008210B4"/>
    <w:rsid w:val="0082136E"/>
    <w:rsid w:val="008225BE"/>
    <w:rsid w:val="00822CB7"/>
    <w:rsid w:val="0082300E"/>
    <w:rsid w:val="00826B76"/>
    <w:rsid w:val="00827D34"/>
    <w:rsid w:val="008309E8"/>
    <w:rsid w:val="00832CE1"/>
    <w:rsid w:val="00833461"/>
    <w:rsid w:val="00834718"/>
    <w:rsid w:val="008351B8"/>
    <w:rsid w:val="00835809"/>
    <w:rsid w:val="00836B53"/>
    <w:rsid w:val="00836F1F"/>
    <w:rsid w:val="00842E29"/>
    <w:rsid w:val="00843C21"/>
    <w:rsid w:val="00844B46"/>
    <w:rsid w:val="00846BC2"/>
    <w:rsid w:val="00846F51"/>
    <w:rsid w:val="008502F8"/>
    <w:rsid w:val="008515E4"/>
    <w:rsid w:val="008518A6"/>
    <w:rsid w:val="00851B09"/>
    <w:rsid w:val="00855449"/>
    <w:rsid w:val="00856AAA"/>
    <w:rsid w:val="0086450D"/>
    <w:rsid w:val="00864553"/>
    <w:rsid w:val="00865774"/>
    <w:rsid w:val="00866759"/>
    <w:rsid w:val="00866DE9"/>
    <w:rsid w:val="0086726E"/>
    <w:rsid w:val="00867DC6"/>
    <w:rsid w:val="008708CE"/>
    <w:rsid w:val="00870960"/>
    <w:rsid w:val="008771E9"/>
    <w:rsid w:val="00877636"/>
    <w:rsid w:val="00877E39"/>
    <w:rsid w:val="00880A65"/>
    <w:rsid w:val="00880A75"/>
    <w:rsid w:val="008811BC"/>
    <w:rsid w:val="00886267"/>
    <w:rsid w:val="00886716"/>
    <w:rsid w:val="00886CC2"/>
    <w:rsid w:val="00886DA9"/>
    <w:rsid w:val="0088740D"/>
    <w:rsid w:val="00887BBB"/>
    <w:rsid w:val="00887C48"/>
    <w:rsid w:val="008908CC"/>
    <w:rsid w:val="00890B9D"/>
    <w:rsid w:val="00893140"/>
    <w:rsid w:val="00893658"/>
    <w:rsid w:val="008939E0"/>
    <w:rsid w:val="00894058"/>
    <w:rsid w:val="008947B1"/>
    <w:rsid w:val="00894842"/>
    <w:rsid w:val="008A0945"/>
    <w:rsid w:val="008A3408"/>
    <w:rsid w:val="008A35A1"/>
    <w:rsid w:val="008A45BE"/>
    <w:rsid w:val="008A6046"/>
    <w:rsid w:val="008A669D"/>
    <w:rsid w:val="008B50C9"/>
    <w:rsid w:val="008B55C7"/>
    <w:rsid w:val="008B5986"/>
    <w:rsid w:val="008B7421"/>
    <w:rsid w:val="008C1FE5"/>
    <w:rsid w:val="008C2059"/>
    <w:rsid w:val="008C25B3"/>
    <w:rsid w:val="008C31A6"/>
    <w:rsid w:val="008C35C9"/>
    <w:rsid w:val="008C5BDD"/>
    <w:rsid w:val="008C613D"/>
    <w:rsid w:val="008C672C"/>
    <w:rsid w:val="008C77E1"/>
    <w:rsid w:val="008D0C24"/>
    <w:rsid w:val="008D0E26"/>
    <w:rsid w:val="008D207F"/>
    <w:rsid w:val="008D39C6"/>
    <w:rsid w:val="008D3E1A"/>
    <w:rsid w:val="008D3E36"/>
    <w:rsid w:val="008D48ED"/>
    <w:rsid w:val="008D4AED"/>
    <w:rsid w:val="008D571C"/>
    <w:rsid w:val="008D57BA"/>
    <w:rsid w:val="008D5DBF"/>
    <w:rsid w:val="008D6418"/>
    <w:rsid w:val="008D7303"/>
    <w:rsid w:val="008E01A6"/>
    <w:rsid w:val="008E0E66"/>
    <w:rsid w:val="008E2375"/>
    <w:rsid w:val="008E2F6E"/>
    <w:rsid w:val="008E2FEA"/>
    <w:rsid w:val="008E3AE4"/>
    <w:rsid w:val="008E3AF6"/>
    <w:rsid w:val="008E44BB"/>
    <w:rsid w:val="008E4893"/>
    <w:rsid w:val="008E4C8D"/>
    <w:rsid w:val="008E65C3"/>
    <w:rsid w:val="008E6DAC"/>
    <w:rsid w:val="008F05F3"/>
    <w:rsid w:val="008F0FDA"/>
    <w:rsid w:val="008F2256"/>
    <w:rsid w:val="008F301A"/>
    <w:rsid w:val="008F412E"/>
    <w:rsid w:val="008F5033"/>
    <w:rsid w:val="008F50ED"/>
    <w:rsid w:val="008F606D"/>
    <w:rsid w:val="008F64A0"/>
    <w:rsid w:val="008F65F2"/>
    <w:rsid w:val="008F6D18"/>
    <w:rsid w:val="008F735E"/>
    <w:rsid w:val="008F75A6"/>
    <w:rsid w:val="00900122"/>
    <w:rsid w:val="00900B79"/>
    <w:rsid w:val="0090245E"/>
    <w:rsid w:val="0090279B"/>
    <w:rsid w:val="00903C0E"/>
    <w:rsid w:val="00905DF9"/>
    <w:rsid w:val="00906973"/>
    <w:rsid w:val="0090746E"/>
    <w:rsid w:val="00910895"/>
    <w:rsid w:val="00911D5A"/>
    <w:rsid w:val="009126E5"/>
    <w:rsid w:val="00912FA0"/>
    <w:rsid w:val="00913239"/>
    <w:rsid w:val="00914D31"/>
    <w:rsid w:val="00915D05"/>
    <w:rsid w:val="00916AF5"/>
    <w:rsid w:val="00916CE5"/>
    <w:rsid w:val="00921548"/>
    <w:rsid w:val="00921C6E"/>
    <w:rsid w:val="00922EC2"/>
    <w:rsid w:val="009238B9"/>
    <w:rsid w:val="00925170"/>
    <w:rsid w:val="00925ABC"/>
    <w:rsid w:val="009263A0"/>
    <w:rsid w:val="009266C3"/>
    <w:rsid w:val="009279BE"/>
    <w:rsid w:val="009310CE"/>
    <w:rsid w:val="00932833"/>
    <w:rsid w:val="00932D63"/>
    <w:rsid w:val="00933134"/>
    <w:rsid w:val="00933968"/>
    <w:rsid w:val="009352C5"/>
    <w:rsid w:val="0093543A"/>
    <w:rsid w:val="00935B13"/>
    <w:rsid w:val="009361D3"/>
    <w:rsid w:val="009364EF"/>
    <w:rsid w:val="0093664C"/>
    <w:rsid w:val="009404B9"/>
    <w:rsid w:val="0094193B"/>
    <w:rsid w:val="00942065"/>
    <w:rsid w:val="00943F85"/>
    <w:rsid w:val="00944419"/>
    <w:rsid w:val="00944C7C"/>
    <w:rsid w:val="00945418"/>
    <w:rsid w:val="00945D83"/>
    <w:rsid w:val="00946D56"/>
    <w:rsid w:val="00947026"/>
    <w:rsid w:val="00947A0D"/>
    <w:rsid w:val="00950214"/>
    <w:rsid w:val="009503D6"/>
    <w:rsid w:val="0095232F"/>
    <w:rsid w:val="00952EF4"/>
    <w:rsid w:val="00953558"/>
    <w:rsid w:val="00953678"/>
    <w:rsid w:val="00955BF5"/>
    <w:rsid w:val="009568CE"/>
    <w:rsid w:val="00957FBC"/>
    <w:rsid w:val="00960BA3"/>
    <w:rsid w:val="00960EA0"/>
    <w:rsid w:val="00960EF6"/>
    <w:rsid w:val="00963423"/>
    <w:rsid w:val="00964129"/>
    <w:rsid w:val="009652F6"/>
    <w:rsid w:val="00966367"/>
    <w:rsid w:val="009679C4"/>
    <w:rsid w:val="00967B0E"/>
    <w:rsid w:val="00970E56"/>
    <w:rsid w:val="0097169A"/>
    <w:rsid w:val="00972BC9"/>
    <w:rsid w:val="009731C2"/>
    <w:rsid w:val="0097359A"/>
    <w:rsid w:val="0097462A"/>
    <w:rsid w:val="0097540D"/>
    <w:rsid w:val="009763B0"/>
    <w:rsid w:val="00977CD2"/>
    <w:rsid w:val="0098250E"/>
    <w:rsid w:val="0098353E"/>
    <w:rsid w:val="009841C1"/>
    <w:rsid w:val="0098597F"/>
    <w:rsid w:val="00986322"/>
    <w:rsid w:val="00986848"/>
    <w:rsid w:val="00986921"/>
    <w:rsid w:val="009875B1"/>
    <w:rsid w:val="00990075"/>
    <w:rsid w:val="00990081"/>
    <w:rsid w:val="009902E1"/>
    <w:rsid w:val="00990A0F"/>
    <w:rsid w:val="00994DE0"/>
    <w:rsid w:val="00994EE7"/>
    <w:rsid w:val="00996053"/>
    <w:rsid w:val="00996333"/>
    <w:rsid w:val="009A0555"/>
    <w:rsid w:val="009A1602"/>
    <w:rsid w:val="009A22D0"/>
    <w:rsid w:val="009A2320"/>
    <w:rsid w:val="009A2EF4"/>
    <w:rsid w:val="009A5A72"/>
    <w:rsid w:val="009B064C"/>
    <w:rsid w:val="009B3AE8"/>
    <w:rsid w:val="009B428C"/>
    <w:rsid w:val="009B5056"/>
    <w:rsid w:val="009B549B"/>
    <w:rsid w:val="009B6B42"/>
    <w:rsid w:val="009B6C42"/>
    <w:rsid w:val="009B79D3"/>
    <w:rsid w:val="009C093B"/>
    <w:rsid w:val="009C096A"/>
    <w:rsid w:val="009C0B2D"/>
    <w:rsid w:val="009C1B05"/>
    <w:rsid w:val="009C21F3"/>
    <w:rsid w:val="009C2A94"/>
    <w:rsid w:val="009C2FCA"/>
    <w:rsid w:val="009C3F72"/>
    <w:rsid w:val="009C57DF"/>
    <w:rsid w:val="009C7588"/>
    <w:rsid w:val="009C7681"/>
    <w:rsid w:val="009D1785"/>
    <w:rsid w:val="009D1B81"/>
    <w:rsid w:val="009D1EDE"/>
    <w:rsid w:val="009D2C87"/>
    <w:rsid w:val="009D36AB"/>
    <w:rsid w:val="009D382F"/>
    <w:rsid w:val="009D3A9D"/>
    <w:rsid w:val="009D3AF2"/>
    <w:rsid w:val="009D3B49"/>
    <w:rsid w:val="009D5A0A"/>
    <w:rsid w:val="009D66DF"/>
    <w:rsid w:val="009D686C"/>
    <w:rsid w:val="009D70DC"/>
    <w:rsid w:val="009E0284"/>
    <w:rsid w:val="009E208D"/>
    <w:rsid w:val="009E304D"/>
    <w:rsid w:val="009E5334"/>
    <w:rsid w:val="009E659E"/>
    <w:rsid w:val="009E70C1"/>
    <w:rsid w:val="009F007E"/>
    <w:rsid w:val="009F05AA"/>
    <w:rsid w:val="009F3393"/>
    <w:rsid w:val="009F3A87"/>
    <w:rsid w:val="009F4957"/>
    <w:rsid w:val="009F50AB"/>
    <w:rsid w:val="009F51F2"/>
    <w:rsid w:val="009F57C1"/>
    <w:rsid w:val="009F6B4B"/>
    <w:rsid w:val="009F7F6C"/>
    <w:rsid w:val="00A00D1C"/>
    <w:rsid w:val="00A01ABB"/>
    <w:rsid w:val="00A024C6"/>
    <w:rsid w:val="00A03CF0"/>
    <w:rsid w:val="00A05B9B"/>
    <w:rsid w:val="00A07232"/>
    <w:rsid w:val="00A07973"/>
    <w:rsid w:val="00A1195E"/>
    <w:rsid w:val="00A11D3F"/>
    <w:rsid w:val="00A1296A"/>
    <w:rsid w:val="00A138CF"/>
    <w:rsid w:val="00A166F2"/>
    <w:rsid w:val="00A16EFF"/>
    <w:rsid w:val="00A17927"/>
    <w:rsid w:val="00A17A02"/>
    <w:rsid w:val="00A21819"/>
    <w:rsid w:val="00A22E71"/>
    <w:rsid w:val="00A231A8"/>
    <w:rsid w:val="00A237A7"/>
    <w:rsid w:val="00A24024"/>
    <w:rsid w:val="00A25F48"/>
    <w:rsid w:val="00A26E0D"/>
    <w:rsid w:val="00A2713D"/>
    <w:rsid w:val="00A27F40"/>
    <w:rsid w:val="00A30CDA"/>
    <w:rsid w:val="00A30D31"/>
    <w:rsid w:val="00A31BA4"/>
    <w:rsid w:val="00A32A52"/>
    <w:rsid w:val="00A339E8"/>
    <w:rsid w:val="00A34D0B"/>
    <w:rsid w:val="00A36218"/>
    <w:rsid w:val="00A3694D"/>
    <w:rsid w:val="00A36DD0"/>
    <w:rsid w:val="00A36E97"/>
    <w:rsid w:val="00A377CB"/>
    <w:rsid w:val="00A41737"/>
    <w:rsid w:val="00A444E3"/>
    <w:rsid w:val="00A445A0"/>
    <w:rsid w:val="00A44968"/>
    <w:rsid w:val="00A46704"/>
    <w:rsid w:val="00A467B8"/>
    <w:rsid w:val="00A46ECD"/>
    <w:rsid w:val="00A4762E"/>
    <w:rsid w:val="00A50595"/>
    <w:rsid w:val="00A51F2B"/>
    <w:rsid w:val="00A54E22"/>
    <w:rsid w:val="00A5569F"/>
    <w:rsid w:val="00A55BB3"/>
    <w:rsid w:val="00A56777"/>
    <w:rsid w:val="00A57105"/>
    <w:rsid w:val="00A574C5"/>
    <w:rsid w:val="00A6285A"/>
    <w:rsid w:val="00A628B6"/>
    <w:rsid w:val="00A64F86"/>
    <w:rsid w:val="00A6569F"/>
    <w:rsid w:val="00A65B79"/>
    <w:rsid w:val="00A66420"/>
    <w:rsid w:val="00A6684D"/>
    <w:rsid w:val="00A70004"/>
    <w:rsid w:val="00A7070B"/>
    <w:rsid w:val="00A722C5"/>
    <w:rsid w:val="00A73EF9"/>
    <w:rsid w:val="00A753DC"/>
    <w:rsid w:val="00A76061"/>
    <w:rsid w:val="00A7661A"/>
    <w:rsid w:val="00A769FA"/>
    <w:rsid w:val="00A76DCB"/>
    <w:rsid w:val="00A805EC"/>
    <w:rsid w:val="00A810C5"/>
    <w:rsid w:val="00A84243"/>
    <w:rsid w:val="00A8444E"/>
    <w:rsid w:val="00A85A2F"/>
    <w:rsid w:val="00A90AB5"/>
    <w:rsid w:val="00A9109A"/>
    <w:rsid w:val="00A922E0"/>
    <w:rsid w:val="00A92DB7"/>
    <w:rsid w:val="00A92F3C"/>
    <w:rsid w:val="00A944EB"/>
    <w:rsid w:val="00A94639"/>
    <w:rsid w:val="00A9486B"/>
    <w:rsid w:val="00A962CE"/>
    <w:rsid w:val="00A967FE"/>
    <w:rsid w:val="00AA1A2C"/>
    <w:rsid w:val="00AA2FE8"/>
    <w:rsid w:val="00AA3B0C"/>
    <w:rsid w:val="00AA47BF"/>
    <w:rsid w:val="00AA4A7D"/>
    <w:rsid w:val="00AA5366"/>
    <w:rsid w:val="00AA602D"/>
    <w:rsid w:val="00AB0291"/>
    <w:rsid w:val="00AB1480"/>
    <w:rsid w:val="00AB546A"/>
    <w:rsid w:val="00AB553D"/>
    <w:rsid w:val="00AC0AA4"/>
    <w:rsid w:val="00AC151C"/>
    <w:rsid w:val="00AC33F2"/>
    <w:rsid w:val="00AC3FE0"/>
    <w:rsid w:val="00AC51AA"/>
    <w:rsid w:val="00AC5C25"/>
    <w:rsid w:val="00AD04D9"/>
    <w:rsid w:val="00AD1417"/>
    <w:rsid w:val="00AD1EFE"/>
    <w:rsid w:val="00AD4AFB"/>
    <w:rsid w:val="00AD6324"/>
    <w:rsid w:val="00AD752D"/>
    <w:rsid w:val="00AD7AAA"/>
    <w:rsid w:val="00AD7B79"/>
    <w:rsid w:val="00AE24F6"/>
    <w:rsid w:val="00AE3127"/>
    <w:rsid w:val="00AE41A7"/>
    <w:rsid w:val="00AE5B6A"/>
    <w:rsid w:val="00AE7B8E"/>
    <w:rsid w:val="00AF243E"/>
    <w:rsid w:val="00AF3CBF"/>
    <w:rsid w:val="00AF47E8"/>
    <w:rsid w:val="00AF4988"/>
    <w:rsid w:val="00AF5228"/>
    <w:rsid w:val="00AF5A32"/>
    <w:rsid w:val="00AF5D2A"/>
    <w:rsid w:val="00B003BF"/>
    <w:rsid w:val="00B011C0"/>
    <w:rsid w:val="00B011D1"/>
    <w:rsid w:val="00B025B4"/>
    <w:rsid w:val="00B02825"/>
    <w:rsid w:val="00B03878"/>
    <w:rsid w:val="00B039F2"/>
    <w:rsid w:val="00B04024"/>
    <w:rsid w:val="00B06EC7"/>
    <w:rsid w:val="00B07C70"/>
    <w:rsid w:val="00B07D00"/>
    <w:rsid w:val="00B10202"/>
    <w:rsid w:val="00B10B3B"/>
    <w:rsid w:val="00B12B0D"/>
    <w:rsid w:val="00B12D78"/>
    <w:rsid w:val="00B12FFA"/>
    <w:rsid w:val="00B13311"/>
    <w:rsid w:val="00B13456"/>
    <w:rsid w:val="00B13CA6"/>
    <w:rsid w:val="00B13EFB"/>
    <w:rsid w:val="00B148D1"/>
    <w:rsid w:val="00B14AA3"/>
    <w:rsid w:val="00B14ABF"/>
    <w:rsid w:val="00B1527C"/>
    <w:rsid w:val="00B160EF"/>
    <w:rsid w:val="00B16257"/>
    <w:rsid w:val="00B21A3B"/>
    <w:rsid w:val="00B228B3"/>
    <w:rsid w:val="00B24191"/>
    <w:rsid w:val="00B25B21"/>
    <w:rsid w:val="00B25CDB"/>
    <w:rsid w:val="00B3005E"/>
    <w:rsid w:val="00B30741"/>
    <w:rsid w:val="00B30778"/>
    <w:rsid w:val="00B32AA2"/>
    <w:rsid w:val="00B33746"/>
    <w:rsid w:val="00B33817"/>
    <w:rsid w:val="00B350B4"/>
    <w:rsid w:val="00B3571E"/>
    <w:rsid w:val="00B35881"/>
    <w:rsid w:val="00B376F6"/>
    <w:rsid w:val="00B4023B"/>
    <w:rsid w:val="00B40A7C"/>
    <w:rsid w:val="00B43E2A"/>
    <w:rsid w:val="00B45D83"/>
    <w:rsid w:val="00B50B67"/>
    <w:rsid w:val="00B50BD7"/>
    <w:rsid w:val="00B517C1"/>
    <w:rsid w:val="00B525BA"/>
    <w:rsid w:val="00B52BDC"/>
    <w:rsid w:val="00B52C15"/>
    <w:rsid w:val="00B53A61"/>
    <w:rsid w:val="00B547C0"/>
    <w:rsid w:val="00B55200"/>
    <w:rsid w:val="00B5575E"/>
    <w:rsid w:val="00B55DD0"/>
    <w:rsid w:val="00B56888"/>
    <w:rsid w:val="00B573C2"/>
    <w:rsid w:val="00B600CB"/>
    <w:rsid w:val="00B60521"/>
    <w:rsid w:val="00B60E77"/>
    <w:rsid w:val="00B60EE3"/>
    <w:rsid w:val="00B6186B"/>
    <w:rsid w:val="00B61B5A"/>
    <w:rsid w:val="00B63237"/>
    <w:rsid w:val="00B640BD"/>
    <w:rsid w:val="00B64254"/>
    <w:rsid w:val="00B64BC1"/>
    <w:rsid w:val="00B64F10"/>
    <w:rsid w:val="00B65B3A"/>
    <w:rsid w:val="00B66D2A"/>
    <w:rsid w:val="00B6797C"/>
    <w:rsid w:val="00B72F58"/>
    <w:rsid w:val="00B73A5A"/>
    <w:rsid w:val="00B74506"/>
    <w:rsid w:val="00B752F0"/>
    <w:rsid w:val="00B75EA0"/>
    <w:rsid w:val="00B805C2"/>
    <w:rsid w:val="00B81393"/>
    <w:rsid w:val="00B81F6A"/>
    <w:rsid w:val="00B8252C"/>
    <w:rsid w:val="00B828D2"/>
    <w:rsid w:val="00B82F5C"/>
    <w:rsid w:val="00B83442"/>
    <w:rsid w:val="00B83451"/>
    <w:rsid w:val="00B85818"/>
    <w:rsid w:val="00B867FC"/>
    <w:rsid w:val="00B86E9A"/>
    <w:rsid w:val="00B8783A"/>
    <w:rsid w:val="00B90B2F"/>
    <w:rsid w:val="00B9193A"/>
    <w:rsid w:val="00B92AB5"/>
    <w:rsid w:val="00B92EA1"/>
    <w:rsid w:val="00B95241"/>
    <w:rsid w:val="00B95243"/>
    <w:rsid w:val="00B962E4"/>
    <w:rsid w:val="00B97214"/>
    <w:rsid w:val="00B976C3"/>
    <w:rsid w:val="00BA219C"/>
    <w:rsid w:val="00BA32D4"/>
    <w:rsid w:val="00BA34D4"/>
    <w:rsid w:val="00BA377C"/>
    <w:rsid w:val="00BA3BA6"/>
    <w:rsid w:val="00BA3D1B"/>
    <w:rsid w:val="00BA40BC"/>
    <w:rsid w:val="00BA5491"/>
    <w:rsid w:val="00BA5976"/>
    <w:rsid w:val="00BA59C4"/>
    <w:rsid w:val="00BB2FF2"/>
    <w:rsid w:val="00BB45CC"/>
    <w:rsid w:val="00BC0B36"/>
    <w:rsid w:val="00BC2D7E"/>
    <w:rsid w:val="00BC3065"/>
    <w:rsid w:val="00BC3258"/>
    <w:rsid w:val="00BC3511"/>
    <w:rsid w:val="00BC3B10"/>
    <w:rsid w:val="00BC4928"/>
    <w:rsid w:val="00BC73AB"/>
    <w:rsid w:val="00BC7E5F"/>
    <w:rsid w:val="00BD10EB"/>
    <w:rsid w:val="00BD1690"/>
    <w:rsid w:val="00BD3865"/>
    <w:rsid w:val="00BD4956"/>
    <w:rsid w:val="00BD4E31"/>
    <w:rsid w:val="00BD6DF8"/>
    <w:rsid w:val="00BD6E19"/>
    <w:rsid w:val="00BE0EBA"/>
    <w:rsid w:val="00BE4149"/>
    <w:rsid w:val="00BE616F"/>
    <w:rsid w:val="00BE662E"/>
    <w:rsid w:val="00BE79FD"/>
    <w:rsid w:val="00BE7C2F"/>
    <w:rsid w:val="00BF00BA"/>
    <w:rsid w:val="00BF10FB"/>
    <w:rsid w:val="00BF2076"/>
    <w:rsid w:val="00BF2A36"/>
    <w:rsid w:val="00BF3393"/>
    <w:rsid w:val="00BF33DF"/>
    <w:rsid w:val="00BF4146"/>
    <w:rsid w:val="00BF67BB"/>
    <w:rsid w:val="00BF6A5F"/>
    <w:rsid w:val="00BF7392"/>
    <w:rsid w:val="00BF7E8A"/>
    <w:rsid w:val="00C018B6"/>
    <w:rsid w:val="00C01F67"/>
    <w:rsid w:val="00C049C2"/>
    <w:rsid w:val="00C060C0"/>
    <w:rsid w:val="00C07E25"/>
    <w:rsid w:val="00C108DC"/>
    <w:rsid w:val="00C11D57"/>
    <w:rsid w:val="00C1224B"/>
    <w:rsid w:val="00C12251"/>
    <w:rsid w:val="00C12D4D"/>
    <w:rsid w:val="00C139E4"/>
    <w:rsid w:val="00C13A6C"/>
    <w:rsid w:val="00C1458D"/>
    <w:rsid w:val="00C14F4C"/>
    <w:rsid w:val="00C163EA"/>
    <w:rsid w:val="00C168C5"/>
    <w:rsid w:val="00C172C5"/>
    <w:rsid w:val="00C176A4"/>
    <w:rsid w:val="00C20B66"/>
    <w:rsid w:val="00C21147"/>
    <w:rsid w:val="00C21BFA"/>
    <w:rsid w:val="00C23B70"/>
    <w:rsid w:val="00C23F76"/>
    <w:rsid w:val="00C27746"/>
    <w:rsid w:val="00C27CF8"/>
    <w:rsid w:val="00C27D8A"/>
    <w:rsid w:val="00C30D79"/>
    <w:rsid w:val="00C3181A"/>
    <w:rsid w:val="00C31A10"/>
    <w:rsid w:val="00C32F7C"/>
    <w:rsid w:val="00C34C26"/>
    <w:rsid w:val="00C35AD6"/>
    <w:rsid w:val="00C35F52"/>
    <w:rsid w:val="00C40E4A"/>
    <w:rsid w:val="00C40FD1"/>
    <w:rsid w:val="00C41104"/>
    <w:rsid w:val="00C41C9B"/>
    <w:rsid w:val="00C436F1"/>
    <w:rsid w:val="00C43DEE"/>
    <w:rsid w:val="00C448A1"/>
    <w:rsid w:val="00C46726"/>
    <w:rsid w:val="00C46A92"/>
    <w:rsid w:val="00C50183"/>
    <w:rsid w:val="00C5107F"/>
    <w:rsid w:val="00C5398B"/>
    <w:rsid w:val="00C56007"/>
    <w:rsid w:val="00C56896"/>
    <w:rsid w:val="00C57D7B"/>
    <w:rsid w:val="00C60007"/>
    <w:rsid w:val="00C601E5"/>
    <w:rsid w:val="00C62EAF"/>
    <w:rsid w:val="00C62FA2"/>
    <w:rsid w:val="00C63127"/>
    <w:rsid w:val="00C65F85"/>
    <w:rsid w:val="00C66AC7"/>
    <w:rsid w:val="00C70E80"/>
    <w:rsid w:val="00C71624"/>
    <w:rsid w:val="00C723D7"/>
    <w:rsid w:val="00C74041"/>
    <w:rsid w:val="00C7415F"/>
    <w:rsid w:val="00C747FB"/>
    <w:rsid w:val="00C7495A"/>
    <w:rsid w:val="00C77413"/>
    <w:rsid w:val="00C80A6E"/>
    <w:rsid w:val="00C8108D"/>
    <w:rsid w:val="00C82283"/>
    <w:rsid w:val="00C8255A"/>
    <w:rsid w:val="00C82FE6"/>
    <w:rsid w:val="00C83DA8"/>
    <w:rsid w:val="00C856AF"/>
    <w:rsid w:val="00C872A8"/>
    <w:rsid w:val="00C87CA8"/>
    <w:rsid w:val="00C90A60"/>
    <w:rsid w:val="00C91403"/>
    <w:rsid w:val="00C9228A"/>
    <w:rsid w:val="00C94665"/>
    <w:rsid w:val="00C95221"/>
    <w:rsid w:val="00CA039E"/>
    <w:rsid w:val="00CA07FB"/>
    <w:rsid w:val="00CA0C8D"/>
    <w:rsid w:val="00CA1426"/>
    <w:rsid w:val="00CA1987"/>
    <w:rsid w:val="00CA31D9"/>
    <w:rsid w:val="00CA6244"/>
    <w:rsid w:val="00CA6A9F"/>
    <w:rsid w:val="00CA6DF9"/>
    <w:rsid w:val="00CA6E7B"/>
    <w:rsid w:val="00CA706A"/>
    <w:rsid w:val="00CA7554"/>
    <w:rsid w:val="00CA7732"/>
    <w:rsid w:val="00CB04D6"/>
    <w:rsid w:val="00CB0A22"/>
    <w:rsid w:val="00CB136F"/>
    <w:rsid w:val="00CB1C9E"/>
    <w:rsid w:val="00CB2036"/>
    <w:rsid w:val="00CB2AB3"/>
    <w:rsid w:val="00CB3586"/>
    <w:rsid w:val="00CB4D1A"/>
    <w:rsid w:val="00CB5FB4"/>
    <w:rsid w:val="00CB6164"/>
    <w:rsid w:val="00CB728F"/>
    <w:rsid w:val="00CC04AC"/>
    <w:rsid w:val="00CC0A3D"/>
    <w:rsid w:val="00CC2DBD"/>
    <w:rsid w:val="00CC3763"/>
    <w:rsid w:val="00CC3CFE"/>
    <w:rsid w:val="00CC4B8A"/>
    <w:rsid w:val="00CC6116"/>
    <w:rsid w:val="00CC64B8"/>
    <w:rsid w:val="00CC69BC"/>
    <w:rsid w:val="00CC6C63"/>
    <w:rsid w:val="00CC7080"/>
    <w:rsid w:val="00CD050F"/>
    <w:rsid w:val="00CD17A8"/>
    <w:rsid w:val="00CD29E5"/>
    <w:rsid w:val="00CD2B22"/>
    <w:rsid w:val="00CD62E1"/>
    <w:rsid w:val="00CD72AE"/>
    <w:rsid w:val="00CD75C6"/>
    <w:rsid w:val="00CD7F8C"/>
    <w:rsid w:val="00CE00D9"/>
    <w:rsid w:val="00CE0960"/>
    <w:rsid w:val="00CE34DC"/>
    <w:rsid w:val="00CE3E63"/>
    <w:rsid w:val="00CE689E"/>
    <w:rsid w:val="00CE711F"/>
    <w:rsid w:val="00CE7AFA"/>
    <w:rsid w:val="00CF1892"/>
    <w:rsid w:val="00CF18D3"/>
    <w:rsid w:val="00CF39F2"/>
    <w:rsid w:val="00CF68B9"/>
    <w:rsid w:val="00CF6A65"/>
    <w:rsid w:val="00CF74C4"/>
    <w:rsid w:val="00CF75AB"/>
    <w:rsid w:val="00CF7631"/>
    <w:rsid w:val="00D0131A"/>
    <w:rsid w:val="00D013A5"/>
    <w:rsid w:val="00D06AE4"/>
    <w:rsid w:val="00D070A3"/>
    <w:rsid w:val="00D11873"/>
    <w:rsid w:val="00D13D7B"/>
    <w:rsid w:val="00D1441D"/>
    <w:rsid w:val="00D148E6"/>
    <w:rsid w:val="00D1534B"/>
    <w:rsid w:val="00D15421"/>
    <w:rsid w:val="00D15D43"/>
    <w:rsid w:val="00D15E22"/>
    <w:rsid w:val="00D166B8"/>
    <w:rsid w:val="00D17303"/>
    <w:rsid w:val="00D17F8A"/>
    <w:rsid w:val="00D20BA5"/>
    <w:rsid w:val="00D20CB8"/>
    <w:rsid w:val="00D248E5"/>
    <w:rsid w:val="00D2634F"/>
    <w:rsid w:val="00D263B1"/>
    <w:rsid w:val="00D27589"/>
    <w:rsid w:val="00D27E3E"/>
    <w:rsid w:val="00D31523"/>
    <w:rsid w:val="00D328BD"/>
    <w:rsid w:val="00D32EDC"/>
    <w:rsid w:val="00D33E7A"/>
    <w:rsid w:val="00D34044"/>
    <w:rsid w:val="00D343EA"/>
    <w:rsid w:val="00D35DF8"/>
    <w:rsid w:val="00D3766C"/>
    <w:rsid w:val="00D42362"/>
    <w:rsid w:val="00D427D6"/>
    <w:rsid w:val="00D42989"/>
    <w:rsid w:val="00D42C74"/>
    <w:rsid w:val="00D42EB8"/>
    <w:rsid w:val="00D4316B"/>
    <w:rsid w:val="00D43499"/>
    <w:rsid w:val="00D44739"/>
    <w:rsid w:val="00D451B5"/>
    <w:rsid w:val="00D457C3"/>
    <w:rsid w:val="00D46B56"/>
    <w:rsid w:val="00D50420"/>
    <w:rsid w:val="00D533A0"/>
    <w:rsid w:val="00D541D9"/>
    <w:rsid w:val="00D54A6B"/>
    <w:rsid w:val="00D55CFA"/>
    <w:rsid w:val="00D564CA"/>
    <w:rsid w:val="00D56B5B"/>
    <w:rsid w:val="00D573C3"/>
    <w:rsid w:val="00D57DB9"/>
    <w:rsid w:val="00D63CF3"/>
    <w:rsid w:val="00D656E7"/>
    <w:rsid w:val="00D65958"/>
    <w:rsid w:val="00D66F68"/>
    <w:rsid w:val="00D6795C"/>
    <w:rsid w:val="00D70C46"/>
    <w:rsid w:val="00D71124"/>
    <w:rsid w:val="00D715C4"/>
    <w:rsid w:val="00D72C4D"/>
    <w:rsid w:val="00D72C79"/>
    <w:rsid w:val="00D72CCA"/>
    <w:rsid w:val="00D7564C"/>
    <w:rsid w:val="00D761E9"/>
    <w:rsid w:val="00D76311"/>
    <w:rsid w:val="00D77265"/>
    <w:rsid w:val="00D77935"/>
    <w:rsid w:val="00D8388F"/>
    <w:rsid w:val="00D84567"/>
    <w:rsid w:val="00D85E7A"/>
    <w:rsid w:val="00D86C34"/>
    <w:rsid w:val="00D86D59"/>
    <w:rsid w:val="00D86E76"/>
    <w:rsid w:val="00D87873"/>
    <w:rsid w:val="00D91370"/>
    <w:rsid w:val="00D9259E"/>
    <w:rsid w:val="00D92C2C"/>
    <w:rsid w:val="00D939B6"/>
    <w:rsid w:val="00D93C7F"/>
    <w:rsid w:val="00D9487C"/>
    <w:rsid w:val="00D954B8"/>
    <w:rsid w:val="00D955D4"/>
    <w:rsid w:val="00D97D5C"/>
    <w:rsid w:val="00DA4609"/>
    <w:rsid w:val="00DA5221"/>
    <w:rsid w:val="00DA5BB9"/>
    <w:rsid w:val="00DA6A32"/>
    <w:rsid w:val="00DA7371"/>
    <w:rsid w:val="00DB04DE"/>
    <w:rsid w:val="00DB0655"/>
    <w:rsid w:val="00DB0B43"/>
    <w:rsid w:val="00DB211F"/>
    <w:rsid w:val="00DB25BE"/>
    <w:rsid w:val="00DB383E"/>
    <w:rsid w:val="00DB39F5"/>
    <w:rsid w:val="00DB5A05"/>
    <w:rsid w:val="00DB6EA4"/>
    <w:rsid w:val="00DB6FC4"/>
    <w:rsid w:val="00DB71FF"/>
    <w:rsid w:val="00DB7600"/>
    <w:rsid w:val="00DC0E51"/>
    <w:rsid w:val="00DC0FDF"/>
    <w:rsid w:val="00DC285D"/>
    <w:rsid w:val="00DC2A5B"/>
    <w:rsid w:val="00DC69F5"/>
    <w:rsid w:val="00DC7060"/>
    <w:rsid w:val="00DC70FA"/>
    <w:rsid w:val="00DD147A"/>
    <w:rsid w:val="00DD1E65"/>
    <w:rsid w:val="00DD2511"/>
    <w:rsid w:val="00DD251F"/>
    <w:rsid w:val="00DD29E6"/>
    <w:rsid w:val="00DD2F71"/>
    <w:rsid w:val="00DD44D3"/>
    <w:rsid w:val="00DD5B58"/>
    <w:rsid w:val="00DD644D"/>
    <w:rsid w:val="00DE0852"/>
    <w:rsid w:val="00DE0CFB"/>
    <w:rsid w:val="00DE1336"/>
    <w:rsid w:val="00DE1A71"/>
    <w:rsid w:val="00DE2401"/>
    <w:rsid w:val="00DE2CFF"/>
    <w:rsid w:val="00DE5FD5"/>
    <w:rsid w:val="00DE6733"/>
    <w:rsid w:val="00DE7265"/>
    <w:rsid w:val="00DF01EF"/>
    <w:rsid w:val="00DF19AC"/>
    <w:rsid w:val="00DF2298"/>
    <w:rsid w:val="00DF409C"/>
    <w:rsid w:val="00DF5BF5"/>
    <w:rsid w:val="00DF6161"/>
    <w:rsid w:val="00DF6889"/>
    <w:rsid w:val="00DF7FD7"/>
    <w:rsid w:val="00E00D0F"/>
    <w:rsid w:val="00E0285D"/>
    <w:rsid w:val="00E03712"/>
    <w:rsid w:val="00E067E4"/>
    <w:rsid w:val="00E072C6"/>
    <w:rsid w:val="00E14222"/>
    <w:rsid w:val="00E14332"/>
    <w:rsid w:val="00E15416"/>
    <w:rsid w:val="00E15B23"/>
    <w:rsid w:val="00E16323"/>
    <w:rsid w:val="00E16644"/>
    <w:rsid w:val="00E171B6"/>
    <w:rsid w:val="00E17324"/>
    <w:rsid w:val="00E17C70"/>
    <w:rsid w:val="00E20000"/>
    <w:rsid w:val="00E22221"/>
    <w:rsid w:val="00E23656"/>
    <w:rsid w:val="00E23D86"/>
    <w:rsid w:val="00E24743"/>
    <w:rsid w:val="00E26E4A"/>
    <w:rsid w:val="00E326CB"/>
    <w:rsid w:val="00E3353D"/>
    <w:rsid w:val="00E37313"/>
    <w:rsid w:val="00E37C99"/>
    <w:rsid w:val="00E4036D"/>
    <w:rsid w:val="00E41E15"/>
    <w:rsid w:val="00E42495"/>
    <w:rsid w:val="00E424ED"/>
    <w:rsid w:val="00E42D5A"/>
    <w:rsid w:val="00E441CA"/>
    <w:rsid w:val="00E449FA"/>
    <w:rsid w:val="00E46103"/>
    <w:rsid w:val="00E466C3"/>
    <w:rsid w:val="00E50ED3"/>
    <w:rsid w:val="00E51574"/>
    <w:rsid w:val="00E5200C"/>
    <w:rsid w:val="00E52CE0"/>
    <w:rsid w:val="00E531AB"/>
    <w:rsid w:val="00E53E59"/>
    <w:rsid w:val="00E545D3"/>
    <w:rsid w:val="00E546AE"/>
    <w:rsid w:val="00E5529F"/>
    <w:rsid w:val="00E552B4"/>
    <w:rsid w:val="00E6141D"/>
    <w:rsid w:val="00E62BF5"/>
    <w:rsid w:val="00E660D4"/>
    <w:rsid w:val="00E664B0"/>
    <w:rsid w:val="00E66656"/>
    <w:rsid w:val="00E701B9"/>
    <w:rsid w:val="00E71CB5"/>
    <w:rsid w:val="00E723AC"/>
    <w:rsid w:val="00E74D6C"/>
    <w:rsid w:val="00E760A3"/>
    <w:rsid w:val="00E76284"/>
    <w:rsid w:val="00E77253"/>
    <w:rsid w:val="00E7795B"/>
    <w:rsid w:val="00E77961"/>
    <w:rsid w:val="00E77F7F"/>
    <w:rsid w:val="00E80186"/>
    <w:rsid w:val="00E809EB"/>
    <w:rsid w:val="00E81708"/>
    <w:rsid w:val="00E81782"/>
    <w:rsid w:val="00E83536"/>
    <w:rsid w:val="00E86C1C"/>
    <w:rsid w:val="00E87F06"/>
    <w:rsid w:val="00E93B72"/>
    <w:rsid w:val="00E952EC"/>
    <w:rsid w:val="00E95A1B"/>
    <w:rsid w:val="00E97015"/>
    <w:rsid w:val="00E9710D"/>
    <w:rsid w:val="00EA068B"/>
    <w:rsid w:val="00EA1136"/>
    <w:rsid w:val="00EA5783"/>
    <w:rsid w:val="00EA69BF"/>
    <w:rsid w:val="00EA76EA"/>
    <w:rsid w:val="00EA7CA1"/>
    <w:rsid w:val="00EB20DF"/>
    <w:rsid w:val="00EB2D1F"/>
    <w:rsid w:val="00EB33EE"/>
    <w:rsid w:val="00EB38BD"/>
    <w:rsid w:val="00EB5503"/>
    <w:rsid w:val="00EB5559"/>
    <w:rsid w:val="00EB580F"/>
    <w:rsid w:val="00EB5974"/>
    <w:rsid w:val="00EB6615"/>
    <w:rsid w:val="00EB734F"/>
    <w:rsid w:val="00EB7C0A"/>
    <w:rsid w:val="00EC0D48"/>
    <w:rsid w:val="00EC0DB9"/>
    <w:rsid w:val="00EC151C"/>
    <w:rsid w:val="00EC166C"/>
    <w:rsid w:val="00EC1E8B"/>
    <w:rsid w:val="00EC1FF3"/>
    <w:rsid w:val="00EC2097"/>
    <w:rsid w:val="00EC2B2D"/>
    <w:rsid w:val="00EC2E53"/>
    <w:rsid w:val="00EC33F1"/>
    <w:rsid w:val="00EC4371"/>
    <w:rsid w:val="00EC5BD1"/>
    <w:rsid w:val="00EC5D5A"/>
    <w:rsid w:val="00ED03C1"/>
    <w:rsid w:val="00ED2A05"/>
    <w:rsid w:val="00ED30CA"/>
    <w:rsid w:val="00ED4032"/>
    <w:rsid w:val="00ED49FB"/>
    <w:rsid w:val="00ED61B6"/>
    <w:rsid w:val="00ED61D2"/>
    <w:rsid w:val="00ED6B53"/>
    <w:rsid w:val="00ED7A3F"/>
    <w:rsid w:val="00EE059F"/>
    <w:rsid w:val="00EE0F1B"/>
    <w:rsid w:val="00EE1523"/>
    <w:rsid w:val="00EE1B8E"/>
    <w:rsid w:val="00EE30B8"/>
    <w:rsid w:val="00EE3301"/>
    <w:rsid w:val="00EE3B46"/>
    <w:rsid w:val="00EE51D7"/>
    <w:rsid w:val="00EE5406"/>
    <w:rsid w:val="00EE6D03"/>
    <w:rsid w:val="00EE7F17"/>
    <w:rsid w:val="00EF1052"/>
    <w:rsid w:val="00EF1A4F"/>
    <w:rsid w:val="00EF3686"/>
    <w:rsid w:val="00EF396C"/>
    <w:rsid w:val="00EF43CE"/>
    <w:rsid w:val="00EF513C"/>
    <w:rsid w:val="00EF6086"/>
    <w:rsid w:val="00F00E4F"/>
    <w:rsid w:val="00F01518"/>
    <w:rsid w:val="00F032CB"/>
    <w:rsid w:val="00F043D2"/>
    <w:rsid w:val="00F1228D"/>
    <w:rsid w:val="00F12971"/>
    <w:rsid w:val="00F15CAB"/>
    <w:rsid w:val="00F16A3A"/>
    <w:rsid w:val="00F17C40"/>
    <w:rsid w:val="00F218FD"/>
    <w:rsid w:val="00F221A0"/>
    <w:rsid w:val="00F23823"/>
    <w:rsid w:val="00F2392E"/>
    <w:rsid w:val="00F24ABE"/>
    <w:rsid w:val="00F260A1"/>
    <w:rsid w:val="00F26CCB"/>
    <w:rsid w:val="00F27907"/>
    <w:rsid w:val="00F27CE5"/>
    <w:rsid w:val="00F30BF6"/>
    <w:rsid w:val="00F30E71"/>
    <w:rsid w:val="00F320E2"/>
    <w:rsid w:val="00F33017"/>
    <w:rsid w:val="00F33F0E"/>
    <w:rsid w:val="00F3468A"/>
    <w:rsid w:val="00F34916"/>
    <w:rsid w:val="00F34F43"/>
    <w:rsid w:val="00F4032E"/>
    <w:rsid w:val="00F40AA3"/>
    <w:rsid w:val="00F426D5"/>
    <w:rsid w:val="00F427BF"/>
    <w:rsid w:val="00F42C99"/>
    <w:rsid w:val="00F44A49"/>
    <w:rsid w:val="00F46960"/>
    <w:rsid w:val="00F46E31"/>
    <w:rsid w:val="00F50C4F"/>
    <w:rsid w:val="00F516E9"/>
    <w:rsid w:val="00F53E9C"/>
    <w:rsid w:val="00F5536A"/>
    <w:rsid w:val="00F557B6"/>
    <w:rsid w:val="00F558E6"/>
    <w:rsid w:val="00F56AB6"/>
    <w:rsid w:val="00F573F2"/>
    <w:rsid w:val="00F574BB"/>
    <w:rsid w:val="00F57F9E"/>
    <w:rsid w:val="00F6034E"/>
    <w:rsid w:val="00F606F6"/>
    <w:rsid w:val="00F6198E"/>
    <w:rsid w:val="00F63626"/>
    <w:rsid w:val="00F63802"/>
    <w:rsid w:val="00F6567B"/>
    <w:rsid w:val="00F665B9"/>
    <w:rsid w:val="00F67060"/>
    <w:rsid w:val="00F67295"/>
    <w:rsid w:val="00F67A57"/>
    <w:rsid w:val="00F67FC2"/>
    <w:rsid w:val="00F71E6D"/>
    <w:rsid w:val="00F7356F"/>
    <w:rsid w:val="00F76C17"/>
    <w:rsid w:val="00F77395"/>
    <w:rsid w:val="00F77899"/>
    <w:rsid w:val="00F77EDF"/>
    <w:rsid w:val="00F800DC"/>
    <w:rsid w:val="00F82829"/>
    <w:rsid w:val="00F8340D"/>
    <w:rsid w:val="00F83FC0"/>
    <w:rsid w:val="00F845A1"/>
    <w:rsid w:val="00F873EE"/>
    <w:rsid w:val="00F87467"/>
    <w:rsid w:val="00F87FE0"/>
    <w:rsid w:val="00F904B3"/>
    <w:rsid w:val="00F950F7"/>
    <w:rsid w:val="00F96931"/>
    <w:rsid w:val="00F97E73"/>
    <w:rsid w:val="00FA0313"/>
    <w:rsid w:val="00FA0427"/>
    <w:rsid w:val="00FA1459"/>
    <w:rsid w:val="00FA173E"/>
    <w:rsid w:val="00FA180F"/>
    <w:rsid w:val="00FA4874"/>
    <w:rsid w:val="00FA4A3C"/>
    <w:rsid w:val="00FB1576"/>
    <w:rsid w:val="00FB1F76"/>
    <w:rsid w:val="00FB5386"/>
    <w:rsid w:val="00FB65A3"/>
    <w:rsid w:val="00FB6AEF"/>
    <w:rsid w:val="00FB6CF1"/>
    <w:rsid w:val="00FB6E64"/>
    <w:rsid w:val="00FB715D"/>
    <w:rsid w:val="00FC2633"/>
    <w:rsid w:val="00FC265C"/>
    <w:rsid w:val="00FC4699"/>
    <w:rsid w:val="00FC687C"/>
    <w:rsid w:val="00FC6938"/>
    <w:rsid w:val="00FC6D46"/>
    <w:rsid w:val="00FC748C"/>
    <w:rsid w:val="00FD00AE"/>
    <w:rsid w:val="00FD0736"/>
    <w:rsid w:val="00FD0D04"/>
    <w:rsid w:val="00FD0E2D"/>
    <w:rsid w:val="00FD13AE"/>
    <w:rsid w:val="00FD3515"/>
    <w:rsid w:val="00FD4389"/>
    <w:rsid w:val="00FD72AC"/>
    <w:rsid w:val="00FE0F73"/>
    <w:rsid w:val="00FE131D"/>
    <w:rsid w:val="00FE1F1E"/>
    <w:rsid w:val="00FE33BB"/>
    <w:rsid w:val="00FE3414"/>
    <w:rsid w:val="00FE38CB"/>
    <w:rsid w:val="00FE3A6F"/>
    <w:rsid w:val="00FE5ED1"/>
    <w:rsid w:val="00FE5FE2"/>
    <w:rsid w:val="00FE768A"/>
    <w:rsid w:val="00FF10FB"/>
    <w:rsid w:val="00FF1722"/>
    <w:rsid w:val="00FF5562"/>
    <w:rsid w:val="00FF64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263B78-FCE5-4FAD-A0C7-C791898E8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7A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123">
    <w:name w:val="1.2.3. 字元"/>
    <w:link w:val="1230"/>
    <w:rsid w:val="00B43E2A"/>
    <w:rPr>
      <w:rFonts w:ascii="標楷體" w:eastAsia="標楷體"/>
      <w:snapToGrid w:val="0"/>
      <w:kern w:val="2"/>
      <w:sz w:val="28"/>
      <w:szCs w:val="28"/>
      <w:lang w:val="en-US" w:eastAsia="zh-TW" w:bidi="ar-SA"/>
    </w:rPr>
  </w:style>
  <w:style w:type="paragraph" w:customStyle="1" w:styleId="a4">
    <w:name w:val="(一)下內文"/>
    <w:basedOn w:val="a"/>
    <w:rsid w:val="00030617"/>
    <w:pPr>
      <w:adjustRightInd w:val="0"/>
      <w:ind w:leftChars="300" w:left="300" w:firstLineChars="0" w:firstLine="0"/>
    </w:pPr>
  </w:style>
  <w:style w:type="paragraph" w:customStyle="1" w:styleId="1230">
    <w:name w:val="1.2.3."/>
    <w:basedOn w:val="a4"/>
    <w:link w:val="123"/>
    <w:qFormat/>
    <w:pPr>
      <w:adjustRightInd/>
      <w:ind w:left="400" w:hangingChars="100" w:hanging="100"/>
    </w:pPr>
  </w:style>
  <w:style w:type="paragraph" w:customStyle="1" w:styleId="a5">
    <w:name w:val="結論"/>
    <w:basedOn w:val="a4"/>
    <w:pPr>
      <w:adjustRightInd/>
      <w:ind w:leftChars="200" w:left="200"/>
    </w:pPr>
  </w:style>
  <w:style w:type="paragraph" w:customStyle="1" w:styleId="a6">
    <w:name w:val="前言內文"/>
    <w:basedOn w:val="a"/>
    <w:pPr>
      <w:adjustRightInd w:val="0"/>
      <w:ind w:leftChars="0" w:left="0"/>
    </w:pPr>
  </w:style>
  <w:style w:type="paragraph" w:customStyle="1" w:styleId="142">
    <w:name w:val="表格內文(14行高)"/>
    <w:basedOn w:val="a7"/>
    <w:link w:val="143"/>
    <w:qFormat/>
    <w:pPr>
      <w:spacing w:line="280" w:lineRule="exact"/>
      <w:ind w:leftChars="0" w:left="0" w:firstLineChars="0" w:firstLine="0"/>
      <w:jc w:val="left"/>
    </w:pPr>
    <w:rPr>
      <w:sz w:val="24"/>
    </w:rPr>
  </w:style>
  <w:style w:type="paragraph" w:styleId="a7">
    <w:name w:val="table of figures"/>
    <w:basedOn w:val="a"/>
    <w:next w:val="a"/>
    <w:link w:val="a8"/>
    <w:semiHidden/>
    <w:pPr>
      <w:ind w:leftChars="400" w:left="960" w:hangingChars="200" w:hanging="480"/>
    </w:p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Pr>
      <w:color w:val="003399"/>
      <w:u w:val="single"/>
    </w:rPr>
  </w:style>
  <w:style w:type="paragraph" w:customStyle="1" w:styleId="2">
    <w:name w:val="(一)下內文縮2"/>
    <w:basedOn w:val="a"/>
    <w:link w:val="21"/>
    <w:qFormat/>
    <w:pPr>
      <w:adjustRightInd w:val="0"/>
      <w:ind w:leftChars="300" w:left="300"/>
    </w:pPr>
  </w:style>
  <w:style w:type="paragraph" w:styleId="1">
    <w:name w:val="toc 1"/>
    <w:basedOn w:val="a"/>
    <w:next w:val="a"/>
    <w:autoRedefine/>
    <w:semiHidden/>
    <w:pPr>
      <w:tabs>
        <w:tab w:val="right" w:leader="hyphen" w:pos="8490"/>
      </w:tabs>
      <w:ind w:leftChars="0" w:hangingChars="200" w:hanging="200"/>
    </w:pPr>
    <w:rPr>
      <w:b/>
      <w:sz w:val="24"/>
    </w:rPr>
  </w:style>
  <w:style w:type="paragraph" w:styleId="22">
    <w:name w:val="toc 2"/>
    <w:basedOn w:val="a"/>
    <w:next w:val="a"/>
    <w:autoRedefine/>
    <w:uiPriority w:val="39"/>
    <w:rsid w:val="00ED6B53"/>
    <w:pPr>
      <w:tabs>
        <w:tab w:val="right" w:leader="hyphen" w:pos="8490"/>
      </w:tabs>
      <w:ind w:leftChars="0" w:left="487" w:rightChars="249" w:right="706" w:hangingChars="200" w:hanging="487"/>
    </w:pPr>
    <w:rPr>
      <w:sz w:val="24"/>
    </w:rPr>
  </w:style>
  <w:style w:type="paragraph" w:styleId="ae">
    <w:name w:val="footer"/>
    <w:basedOn w:val="a"/>
    <w:link w:val="af"/>
    <w:uiPriority w:val="99"/>
    <w:pPr>
      <w:tabs>
        <w:tab w:val="center" w:pos="4153"/>
        <w:tab w:val="right" w:pos="8306"/>
      </w:tabs>
      <w:snapToGrid w:val="0"/>
      <w:spacing w:line="480" w:lineRule="exact"/>
    </w:pPr>
    <w:rPr>
      <w:rFonts w:ascii="Times New Roman"/>
      <w:sz w:val="20"/>
      <w:szCs w:val="20"/>
    </w:rPr>
  </w:style>
  <w:style w:type="character" w:styleId="af0">
    <w:name w:val="page number"/>
    <w:basedOn w:val="a0"/>
  </w:style>
  <w:style w:type="paragraph" w:styleId="af1">
    <w:name w:val="header"/>
    <w:basedOn w:val="a"/>
    <w:pPr>
      <w:tabs>
        <w:tab w:val="center" w:pos="4153"/>
        <w:tab w:val="right" w:pos="8306"/>
      </w:tabs>
      <w:snapToGrid w:val="0"/>
      <w:spacing w:line="480" w:lineRule="exact"/>
    </w:pPr>
    <w:rPr>
      <w:rFonts w:ascii="Times New Roman"/>
      <w:sz w:val="20"/>
      <w:szCs w:val="20"/>
    </w:rPr>
  </w:style>
  <w:style w:type="character" w:styleId="af2">
    <w:name w:val="annotation reference"/>
    <w:semiHidden/>
    <w:rsid w:val="00EE1523"/>
    <w:rPr>
      <w:sz w:val="18"/>
      <w:szCs w:val="1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styleId="af3">
    <w:name w:val="Plain Text"/>
    <w:basedOn w:val="a"/>
    <w:pPr>
      <w:spacing w:line="240" w:lineRule="auto"/>
      <w:ind w:leftChars="0" w:left="0" w:firstLineChars="0" w:firstLine="0"/>
      <w:jc w:val="left"/>
    </w:pPr>
    <w:rPr>
      <w:rFonts w:ascii="細明體" w:eastAsia="細明體" w:hAnsi="Courier New"/>
      <w:snapToGrid/>
      <w:szCs w:val="20"/>
    </w:rPr>
  </w:style>
  <w:style w:type="paragraph" w:customStyle="1" w:styleId="23">
    <w:name w:val=" 字元 字元2 字元 字元 字元 字元"/>
    <w:basedOn w:val="a"/>
    <w:semiHidden/>
    <w:rsid w:val="009132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Pr>
      <w:sz w:val="24"/>
      <w:szCs w:val="24"/>
    </w:rPr>
  </w:style>
  <w:style w:type="character" w:customStyle="1" w:styleId="h11">
    <w:name w:val="h11"/>
    <w:rPr>
      <w:b/>
      <w:bCs/>
      <w:color w:val="FF6600"/>
      <w:sz w:val="19"/>
      <w:szCs w:val="19"/>
    </w:rPr>
  </w:style>
  <w:style w:type="paragraph" w:styleId="af4">
    <w:name w:val="annotation text"/>
    <w:basedOn w:val="a"/>
    <w:semiHidden/>
    <w:rsid w:val="00EE1523"/>
    <w:pPr>
      <w:jc w:val="left"/>
    </w:pPr>
  </w:style>
  <w:style w:type="character" w:styleId="af5">
    <w:name w:val="footnote reference"/>
    <w:aliases w:val="FR,Ref,de nota al pie,註腳內容,Error-Fußnotenzeichen5,Error-Fußnotenzeichen6,Error-Fußnotenzeichen3,Error-Fusnotßnotenzeichen5,Error-Fußnotenzeic"/>
    <w:qFormat/>
    <w:rPr>
      <w:vertAlign w:val="superscript"/>
    </w:rPr>
  </w:style>
  <w:style w:type="paragraph" w:styleId="af6">
    <w:name w:val="footnote text"/>
    <w:aliases w:val="註腳文字 字元 字元"/>
    <w:basedOn w:val="a"/>
    <w:link w:val="af7"/>
    <w:pPr>
      <w:snapToGrid w:val="0"/>
      <w:spacing w:line="480" w:lineRule="exact"/>
      <w:jc w:val="left"/>
    </w:pPr>
    <w:rPr>
      <w:rFonts w:ascii="Times New Roman"/>
      <w:sz w:val="20"/>
      <w:szCs w:val="20"/>
    </w:rPr>
  </w:style>
  <w:style w:type="paragraph" w:customStyle="1" w:styleId="af8">
    <w:name w:val="(一)(二)(三)"/>
    <w:basedOn w:val="a"/>
    <w:link w:val="24"/>
    <w:qFormat/>
    <w:pPr>
      <w:ind w:left="300" w:hangingChars="100" w:hanging="100"/>
    </w:pPr>
  </w:style>
  <w:style w:type="paragraph" w:styleId="af9">
    <w:name w:val="annotation subject"/>
    <w:basedOn w:val="af4"/>
    <w:next w:val="af4"/>
    <w:semiHidden/>
    <w:rsid w:val="00EE1523"/>
    <w:rPr>
      <w:b/>
      <w:bCs/>
    </w:rPr>
  </w:style>
  <w:style w:type="paragraph" w:styleId="6">
    <w:name w:val="toc 6"/>
    <w:basedOn w:val="a"/>
    <w:next w:val="a"/>
    <w:autoRedefine/>
    <w:semiHidden/>
    <w:pPr>
      <w:spacing w:line="240" w:lineRule="auto"/>
      <w:ind w:leftChars="1000" w:left="2400" w:firstLineChars="0" w:firstLine="0"/>
      <w:jc w:val="left"/>
    </w:pPr>
    <w:rPr>
      <w:rFonts w:ascii="Times New Roman" w:eastAsia="新細明體"/>
      <w:snapToGrid/>
      <w:sz w:val="24"/>
      <w:szCs w:val="24"/>
    </w:rPr>
  </w:style>
  <w:style w:type="paragraph" w:styleId="3">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character" w:customStyle="1" w:styleId="24">
    <w:name w:val="(一)(二)(三) 字元2"/>
    <w:link w:val="af8"/>
    <w:rsid w:val="00651670"/>
    <w:rPr>
      <w:rFonts w:ascii="標楷體" w:eastAsia="標楷體"/>
      <w:snapToGrid w:val="0"/>
      <w:kern w:val="2"/>
      <w:sz w:val="28"/>
      <w:szCs w:val="28"/>
      <w:lang w:val="en-US" w:eastAsia="zh-TW" w:bidi="ar-SA"/>
    </w:rPr>
  </w:style>
  <w:style w:type="table" w:styleId="afa">
    <w:name w:val="Table Grid"/>
    <w:basedOn w:val="a1"/>
    <w:rsid w:val="007E014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semiHidden/>
    <w:rsid w:val="00EE1523"/>
    <w:rPr>
      <w:rFonts w:ascii="Arial" w:eastAsia="新細明體" w:hAnsi="Arial"/>
      <w:sz w:val="18"/>
      <w:szCs w:val="18"/>
    </w:rPr>
  </w:style>
  <w:style w:type="character" w:customStyle="1" w:styleId="a8">
    <w:name w:val="圖表目錄 字元"/>
    <w:link w:val="a7"/>
    <w:rsid w:val="00EE1523"/>
    <w:rPr>
      <w:rFonts w:ascii="標楷體" w:eastAsia="標楷體"/>
      <w:snapToGrid w:val="0"/>
      <w:kern w:val="2"/>
      <w:sz w:val="28"/>
      <w:szCs w:val="28"/>
      <w:lang w:val="en-US" w:eastAsia="zh-TW" w:bidi="ar-SA"/>
    </w:rPr>
  </w:style>
  <w:style w:type="character" w:customStyle="1" w:styleId="143">
    <w:name w:val="表格內文(14行高) 字元"/>
    <w:link w:val="142"/>
    <w:rsid w:val="00EE1523"/>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EE1523"/>
    <w:rPr>
      <w:rFonts w:ascii="標楷體" w:eastAsia="標楷體"/>
      <w:snapToGrid w:val="0"/>
      <w:kern w:val="2"/>
      <w:sz w:val="24"/>
      <w:szCs w:val="28"/>
      <w:lang w:val="en-US" w:eastAsia="zh-TW" w:bidi="ar-SA"/>
    </w:rPr>
  </w:style>
  <w:style w:type="character" w:customStyle="1" w:styleId="ab">
    <w:name w:val="姓名及分機 字元"/>
    <w:link w:val="aa"/>
    <w:rsid w:val="003721A9"/>
    <w:rPr>
      <w:rFonts w:ascii="標楷體" w:eastAsia="標楷體"/>
      <w:snapToGrid w:val="0"/>
      <w:kern w:val="2"/>
      <w:sz w:val="24"/>
      <w:szCs w:val="28"/>
      <w:lang w:val="en-US" w:eastAsia="zh-TW" w:bidi="ar-SA"/>
    </w:rPr>
  </w:style>
  <w:style w:type="character" w:customStyle="1" w:styleId="afc">
    <w:name w:val="(一)(二)(三) 字元"/>
    <w:locked/>
    <w:rsid w:val="002331D6"/>
    <w:rPr>
      <w:rFonts w:ascii="標楷體" w:eastAsia="標楷體" w:hAnsi="標楷體"/>
      <w:kern w:val="2"/>
      <w:sz w:val="28"/>
      <w:szCs w:val="28"/>
    </w:rPr>
  </w:style>
  <w:style w:type="character" w:customStyle="1" w:styleId="1410">
    <w:name w:val="表格內文(14行高) 字元1"/>
    <w:locked/>
    <w:rsid w:val="002331D6"/>
    <w:rPr>
      <w:rFonts w:ascii="標楷體" w:eastAsia="標楷體" w:hAnsi="標楷體"/>
      <w:kern w:val="2"/>
      <w:sz w:val="24"/>
      <w:szCs w:val="28"/>
    </w:rPr>
  </w:style>
  <w:style w:type="character" w:customStyle="1" w:styleId="21">
    <w:name w:val="(一)下內文縮2 字元"/>
    <w:link w:val="2"/>
    <w:locked/>
    <w:rsid w:val="002331D6"/>
    <w:rPr>
      <w:rFonts w:ascii="標楷體" w:eastAsia="標楷體"/>
      <w:snapToGrid w:val="0"/>
      <w:kern w:val="2"/>
      <w:sz w:val="28"/>
      <w:szCs w:val="28"/>
    </w:rPr>
  </w:style>
  <w:style w:type="character" w:customStyle="1" w:styleId="141">
    <w:name w:val="第二層(14號字) 字元1"/>
    <w:link w:val="14"/>
    <w:locked/>
    <w:rsid w:val="004B45EA"/>
    <w:rPr>
      <w:rFonts w:ascii="標楷體" w:eastAsia="標楷體"/>
      <w:b/>
      <w:snapToGrid w:val="0"/>
      <w:kern w:val="2"/>
      <w:sz w:val="28"/>
    </w:rPr>
  </w:style>
  <w:style w:type="paragraph" w:customStyle="1" w:styleId="Default">
    <w:name w:val="Default"/>
    <w:rsid w:val="00FC748C"/>
    <w:pPr>
      <w:widowControl w:val="0"/>
      <w:autoSpaceDE w:val="0"/>
      <w:autoSpaceDN w:val="0"/>
      <w:adjustRightInd w:val="0"/>
    </w:pPr>
    <w:rPr>
      <w:rFonts w:ascii="標楷體" w:eastAsia="標楷體" w:cs="標楷體"/>
      <w:color w:val="000000"/>
      <w:sz w:val="24"/>
      <w:szCs w:val="24"/>
    </w:rPr>
  </w:style>
  <w:style w:type="character" w:styleId="afd">
    <w:name w:val="Emphasis"/>
    <w:uiPriority w:val="20"/>
    <w:qFormat/>
    <w:rsid w:val="00EC2B2D"/>
    <w:rPr>
      <w:b w:val="0"/>
      <w:bCs w:val="0"/>
      <w:i w:val="0"/>
      <w:iCs w:val="0"/>
      <w:color w:val="DD4B39"/>
    </w:rPr>
  </w:style>
  <w:style w:type="character" w:customStyle="1" w:styleId="st1">
    <w:name w:val="st1"/>
    <w:rsid w:val="00EC2B2D"/>
  </w:style>
  <w:style w:type="character" w:customStyle="1" w:styleId="af">
    <w:name w:val="頁尾 字元"/>
    <w:link w:val="ae"/>
    <w:uiPriority w:val="99"/>
    <w:rsid w:val="00B83451"/>
    <w:rPr>
      <w:rFonts w:eastAsia="標楷體"/>
      <w:snapToGrid w:val="0"/>
      <w:kern w:val="2"/>
    </w:rPr>
  </w:style>
  <w:style w:type="character" w:customStyle="1" w:styleId="10">
    <w:name w:val="(一)(二)(三) 字元1"/>
    <w:locked/>
    <w:rsid w:val="006F6221"/>
    <w:rPr>
      <w:rFonts w:ascii="標楷體" w:eastAsia="標楷體" w:hAnsi="標楷體"/>
      <w:kern w:val="2"/>
      <w:sz w:val="28"/>
      <w:szCs w:val="28"/>
    </w:rPr>
  </w:style>
  <w:style w:type="paragraph" w:styleId="afe">
    <w:name w:val="List Paragraph"/>
    <w:basedOn w:val="a"/>
    <w:uiPriority w:val="34"/>
    <w:qFormat/>
    <w:rsid w:val="00F6034E"/>
    <w:pPr>
      <w:spacing w:line="240" w:lineRule="auto"/>
      <w:ind w:left="480" w:firstLineChars="0" w:firstLine="0"/>
      <w:jc w:val="left"/>
    </w:pPr>
    <w:rPr>
      <w:rFonts w:ascii="Times New Roman" w:eastAsia="新細明體"/>
      <w:snapToGrid/>
      <w:sz w:val="24"/>
      <w:szCs w:val="24"/>
    </w:rPr>
  </w:style>
  <w:style w:type="paragraph" w:customStyle="1" w:styleId="25">
    <w:name w:val=" 字元 字元2 字元 字元 字元"/>
    <w:basedOn w:val="a"/>
    <w:link w:val="a0"/>
    <w:semiHidden/>
    <w:rsid w:val="001E48F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pple-converted-space">
    <w:name w:val="apple-converted-space"/>
    <w:rsid w:val="00B148D1"/>
  </w:style>
  <w:style w:type="character" w:customStyle="1" w:styleId="af7">
    <w:name w:val="註腳文字 字元"/>
    <w:aliases w:val="註腳文字 字元 字元 字元"/>
    <w:link w:val="af6"/>
    <w:rsid w:val="0031163E"/>
    <w:rPr>
      <w:rFonts w:eastAsia="標楷體"/>
      <w:snapToGrid w:val="0"/>
      <w:kern w:val="2"/>
    </w:rPr>
  </w:style>
  <w:style w:type="character" w:customStyle="1" w:styleId="145">
    <w:name w:val="第二層(14號字) 字元"/>
    <w:rsid w:val="0059722E"/>
    <w:rPr>
      <w:rFonts w:ascii="標楷體" w:eastAsia="標楷體" w:hAnsi="標楷體"/>
      <w:b/>
      <w:snapToGrid w:val="0"/>
      <w:kern w:val="2"/>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84629">
      <w:bodyDiv w:val="1"/>
      <w:marLeft w:val="0"/>
      <w:marRight w:val="0"/>
      <w:marTop w:val="0"/>
      <w:marBottom w:val="0"/>
      <w:divBdr>
        <w:top w:val="none" w:sz="0" w:space="0" w:color="auto"/>
        <w:left w:val="none" w:sz="0" w:space="0" w:color="auto"/>
        <w:bottom w:val="none" w:sz="0" w:space="0" w:color="auto"/>
        <w:right w:val="none" w:sz="0" w:space="0" w:color="auto"/>
      </w:divBdr>
    </w:div>
    <w:div w:id="298264988">
      <w:bodyDiv w:val="1"/>
      <w:marLeft w:val="0"/>
      <w:marRight w:val="0"/>
      <w:marTop w:val="0"/>
      <w:marBottom w:val="0"/>
      <w:divBdr>
        <w:top w:val="none" w:sz="0" w:space="0" w:color="auto"/>
        <w:left w:val="none" w:sz="0" w:space="0" w:color="auto"/>
        <w:bottom w:val="none" w:sz="0" w:space="0" w:color="auto"/>
        <w:right w:val="none" w:sz="0" w:space="0" w:color="auto"/>
      </w:divBdr>
    </w:div>
    <w:div w:id="392041994">
      <w:bodyDiv w:val="1"/>
      <w:marLeft w:val="0"/>
      <w:marRight w:val="0"/>
      <w:marTop w:val="0"/>
      <w:marBottom w:val="0"/>
      <w:divBdr>
        <w:top w:val="none" w:sz="0" w:space="0" w:color="auto"/>
        <w:left w:val="none" w:sz="0" w:space="0" w:color="auto"/>
        <w:bottom w:val="none" w:sz="0" w:space="0" w:color="auto"/>
        <w:right w:val="none" w:sz="0" w:space="0" w:color="auto"/>
      </w:divBdr>
    </w:div>
    <w:div w:id="487868189">
      <w:bodyDiv w:val="1"/>
      <w:marLeft w:val="0"/>
      <w:marRight w:val="0"/>
      <w:marTop w:val="0"/>
      <w:marBottom w:val="0"/>
      <w:divBdr>
        <w:top w:val="none" w:sz="0" w:space="0" w:color="auto"/>
        <w:left w:val="none" w:sz="0" w:space="0" w:color="auto"/>
        <w:bottom w:val="none" w:sz="0" w:space="0" w:color="auto"/>
        <w:right w:val="none" w:sz="0" w:space="0" w:color="auto"/>
      </w:divBdr>
    </w:div>
    <w:div w:id="488667561">
      <w:bodyDiv w:val="1"/>
      <w:marLeft w:val="0"/>
      <w:marRight w:val="0"/>
      <w:marTop w:val="0"/>
      <w:marBottom w:val="0"/>
      <w:divBdr>
        <w:top w:val="none" w:sz="0" w:space="0" w:color="auto"/>
        <w:left w:val="none" w:sz="0" w:space="0" w:color="auto"/>
        <w:bottom w:val="none" w:sz="0" w:space="0" w:color="auto"/>
        <w:right w:val="none" w:sz="0" w:space="0" w:color="auto"/>
      </w:divBdr>
    </w:div>
    <w:div w:id="519124790">
      <w:bodyDiv w:val="1"/>
      <w:marLeft w:val="0"/>
      <w:marRight w:val="0"/>
      <w:marTop w:val="0"/>
      <w:marBottom w:val="0"/>
      <w:divBdr>
        <w:top w:val="none" w:sz="0" w:space="0" w:color="auto"/>
        <w:left w:val="none" w:sz="0" w:space="0" w:color="auto"/>
        <w:bottom w:val="none" w:sz="0" w:space="0" w:color="auto"/>
        <w:right w:val="none" w:sz="0" w:space="0" w:color="auto"/>
      </w:divBdr>
    </w:div>
    <w:div w:id="665667647">
      <w:bodyDiv w:val="1"/>
      <w:marLeft w:val="0"/>
      <w:marRight w:val="0"/>
      <w:marTop w:val="0"/>
      <w:marBottom w:val="0"/>
      <w:divBdr>
        <w:top w:val="none" w:sz="0" w:space="0" w:color="auto"/>
        <w:left w:val="none" w:sz="0" w:space="0" w:color="auto"/>
        <w:bottom w:val="none" w:sz="0" w:space="0" w:color="auto"/>
        <w:right w:val="none" w:sz="0" w:space="0" w:color="auto"/>
      </w:divBdr>
    </w:div>
    <w:div w:id="665670843">
      <w:bodyDiv w:val="1"/>
      <w:marLeft w:val="0"/>
      <w:marRight w:val="0"/>
      <w:marTop w:val="0"/>
      <w:marBottom w:val="0"/>
      <w:divBdr>
        <w:top w:val="none" w:sz="0" w:space="0" w:color="auto"/>
        <w:left w:val="none" w:sz="0" w:space="0" w:color="auto"/>
        <w:bottom w:val="none" w:sz="0" w:space="0" w:color="auto"/>
        <w:right w:val="none" w:sz="0" w:space="0" w:color="auto"/>
      </w:divBdr>
    </w:div>
    <w:div w:id="738793764">
      <w:bodyDiv w:val="1"/>
      <w:marLeft w:val="0"/>
      <w:marRight w:val="0"/>
      <w:marTop w:val="0"/>
      <w:marBottom w:val="0"/>
      <w:divBdr>
        <w:top w:val="none" w:sz="0" w:space="0" w:color="auto"/>
        <w:left w:val="none" w:sz="0" w:space="0" w:color="auto"/>
        <w:bottom w:val="none" w:sz="0" w:space="0" w:color="auto"/>
        <w:right w:val="none" w:sz="0" w:space="0" w:color="auto"/>
      </w:divBdr>
    </w:div>
    <w:div w:id="748230286">
      <w:bodyDiv w:val="1"/>
      <w:marLeft w:val="0"/>
      <w:marRight w:val="0"/>
      <w:marTop w:val="0"/>
      <w:marBottom w:val="0"/>
      <w:divBdr>
        <w:top w:val="none" w:sz="0" w:space="0" w:color="auto"/>
        <w:left w:val="none" w:sz="0" w:space="0" w:color="auto"/>
        <w:bottom w:val="none" w:sz="0" w:space="0" w:color="auto"/>
        <w:right w:val="none" w:sz="0" w:space="0" w:color="auto"/>
      </w:divBdr>
    </w:div>
    <w:div w:id="1049840896">
      <w:bodyDiv w:val="1"/>
      <w:marLeft w:val="0"/>
      <w:marRight w:val="0"/>
      <w:marTop w:val="0"/>
      <w:marBottom w:val="0"/>
      <w:divBdr>
        <w:top w:val="none" w:sz="0" w:space="0" w:color="auto"/>
        <w:left w:val="none" w:sz="0" w:space="0" w:color="auto"/>
        <w:bottom w:val="none" w:sz="0" w:space="0" w:color="auto"/>
        <w:right w:val="none" w:sz="0" w:space="0" w:color="auto"/>
      </w:divBdr>
    </w:div>
    <w:div w:id="1053768694">
      <w:bodyDiv w:val="1"/>
      <w:marLeft w:val="0"/>
      <w:marRight w:val="0"/>
      <w:marTop w:val="0"/>
      <w:marBottom w:val="0"/>
      <w:divBdr>
        <w:top w:val="none" w:sz="0" w:space="0" w:color="auto"/>
        <w:left w:val="none" w:sz="0" w:space="0" w:color="auto"/>
        <w:bottom w:val="none" w:sz="0" w:space="0" w:color="auto"/>
        <w:right w:val="none" w:sz="0" w:space="0" w:color="auto"/>
      </w:divBdr>
    </w:div>
    <w:div w:id="1058283922">
      <w:bodyDiv w:val="1"/>
      <w:marLeft w:val="0"/>
      <w:marRight w:val="0"/>
      <w:marTop w:val="0"/>
      <w:marBottom w:val="0"/>
      <w:divBdr>
        <w:top w:val="none" w:sz="0" w:space="0" w:color="auto"/>
        <w:left w:val="none" w:sz="0" w:space="0" w:color="auto"/>
        <w:bottom w:val="none" w:sz="0" w:space="0" w:color="auto"/>
        <w:right w:val="none" w:sz="0" w:space="0" w:color="auto"/>
      </w:divBdr>
    </w:div>
    <w:div w:id="1175614850">
      <w:bodyDiv w:val="1"/>
      <w:marLeft w:val="0"/>
      <w:marRight w:val="0"/>
      <w:marTop w:val="0"/>
      <w:marBottom w:val="0"/>
      <w:divBdr>
        <w:top w:val="none" w:sz="0" w:space="0" w:color="auto"/>
        <w:left w:val="none" w:sz="0" w:space="0" w:color="auto"/>
        <w:bottom w:val="none" w:sz="0" w:space="0" w:color="auto"/>
        <w:right w:val="none" w:sz="0" w:space="0" w:color="auto"/>
      </w:divBdr>
    </w:div>
    <w:div w:id="1401712314">
      <w:bodyDiv w:val="1"/>
      <w:marLeft w:val="0"/>
      <w:marRight w:val="0"/>
      <w:marTop w:val="0"/>
      <w:marBottom w:val="0"/>
      <w:divBdr>
        <w:top w:val="none" w:sz="0" w:space="0" w:color="auto"/>
        <w:left w:val="none" w:sz="0" w:space="0" w:color="auto"/>
        <w:bottom w:val="none" w:sz="0" w:space="0" w:color="auto"/>
        <w:right w:val="none" w:sz="0" w:space="0" w:color="auto"/>
      </w:divBdr>
    </w:div>
    <w:div w:id="1567108816">
      <w:bodyDiv w:val="1"/>
      <w:marLeft w:val="0"/>
      <w:marRight w:val="0"/>
      <w:marTop w:val="0"/>
      <w:marBottom w:val="0"/>
      <w:divBdr>
        <w:top w:val="none" w:sz="0" w:space="0" w:color="auto"/>
        <w:left w:val="none" w:sz="0" w:space="0" w:color="auto"/>
        <w:bottom w:val="none" w:sz="0" w:space="0" w:color="auto"/>
        <w:right w:val="none" w:sz="0" w:space="0" w:color="auto"/>
      </w:divBdr>
    </w:div>
    <w:div w:id="1576622430">
      <w:bodyDiv w:val="1"/>
      <w:marLeft w:val="0"/>
      <w:marRight w:val="0"/>
      <w:marTop w:val="0"/>
      <w:marBottom w:val="0"/>
      <w:divBdr>
        <w:top w:val="none" w:sz="0" w:space="0" w:color="auto"/>
        <w:left w:val="none" w:sz="0" w:space="0" w:color="auto"/>
        <w:bottom w:val="none" w:sz="0" w:space="0" w:color="auto"/>
        <w:right w:val="none" w:sz="0" w:space="0" w:color="auto"/>
      </w:divBdr>
    </w:div>
    <w:div w:id="1613126919">
      <w:bodyDiv w:val="1"/>
      <w:marLeft w:val="0"/>
      <w:marRight w:val="0"/>
      <w:marTop w:val="0"/>
      <w:marBottom w:val="0"/>
      <w:divBdr>
        <w:top w:val="none" w:sz="0" w:space="0" w:color="auto"/>
        <w:left w:val="none" w:sz="0" w:space="0" w:color="auto"/>
        <w:bottom w:val="none" w:sz="0" w:space="0" w:color="auto"/>
        <w:right w:val="none" w:sz="0" w:space="0" w:color="auto"/>
      </w:divBdr>
    </w:div>
    <w:div w:id="1656493001">
      <w:bodyDiv w:val="1"/>
      <w:marLeft w:val="0"/>
      <w:marRight w:val="0"/>
      <w:marTop w:val="0"/>
      <w:marBottom w:val="0"/>
      <w:divBdr>
        <w:top w:val="none" w:sz="0" w:space="0" w:color="auto"/>
        <w:left w:val="none" w:sz="0" w:space="0" w:color="auto"/>
        <w:bottom w:val="none" w:sz="0" w:space="0" w:color="auto"/>
        <w:right w:val="none" w:sz="0" w:space="0" w:color="auto"/>
      </w:divBdr>
    </w:div>
    <w:div w:id="1683630690">
      <w:bodyDiv w:val="1"/>
      <w:marLeft w:val="0"/>
      <w:marRight w:val="0"/>
      <w:marTop w:val="0"/>
      <w:marBottom w:val="0"/>
      <w:divBdr>
        <w:top w:val="none" w:sz="0" w:space="0" w:color="auto"/>
        <w:left w:val="none" w:sz="0" w:space="0" w:color="auto"/>
        <w:bottom w:val="none" w:sz="0" w:space="0" w:color="auto"/>
        <w:right w:val="none" w:sz="0" w:space="0" w:color="auto"/>
      </w:divBdr>
    </w:div>
    <w:div w:id="1965766704">
      <w:bodyDiv w:val="1"/>
      <w:marLeft w:val="0"/>
      <w:marRight w:val="0"/>
      <w:marTop w:val="0"/>
      <w:marBottom w:val="0"/>
      <w:divBdr>
        <w:top w:val="none" w:sz="0" w:space="0" w:color="auto"/>
        <w:left w:val="none" w:sz="0" w:space="0" w:color="auto"/>
        <w:bottom w:val="none" w:sz="0" w:space="0" w:color="auto"/>
        <w:right w:val="none" w:sz="0" w:space="0" w:color="auto"/>
      </w:divBdr>
    </w:div>
    <w:div w:id="199656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38E3CB-6BED-4910-B147-3CDDDE607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1442</Words>
  <Characters>8222</Characters>
  <Application>Microsoft Office Word</Application>
  <DocSecurity>0</DocSecurity>
  <Lines>68</Lines>
  <Paragraphs>19</Paragraphs>
  <ScaleCrop>false</ScaleCrop>
  <Company/>
  <LinksUpToDate>false</LinksUpToDate>
  <CharactersWithSpaces>9645</CharactersWithSpaces>
  <SharedDoc>false</SharedDoc>
  <HLinks>
    <vt:vector size="30" baseType="variant">
      <vt:variant>
        <vt:i4>1769521</vt:i4>
      </vt:variant>
      <vt:variant>
        <vt:i4>26</vt:i4>
      </vt:variant>
      <vt:variant>
        <vt:i4>0</vt:i4>
      </vt:variant>
      <vt:variant>
        <vt:i4>5</vt:i4>
      </vt:variant>
      <vt:variant>
        <vt:lpwstr/>
      </vt:variant>
      <vt:variant>
        <vt:lpwstr>_Toc179813805</vt:lpwstr>
      </vt:variant>
      <vt:variant>
        <vt:i4>1769521</vt:i4>
      </vt:variant>
      <vt:variant>
        <vt:i4>20</vt:i4>
      </vt:variant>
      <vt:variant>
        <vt:i4>0</vt:i4>
      </vt:variant>
      <vt:variant>
        <vt:i4>5</vt:i4>
      </vt:variant>
      <vt:variant>
        <vt:lpwstr/>
      </vt:variant>
      <vt:variant>
        <vt:lpwstr>_Toc179813804</vt:lpwstr>
      </vt:variant>
      <vt:variant>
        <vt:i4>1769521</vt:i4>
      </vt:variant>
      <vt:variant>
        <vt:i4>14</vt:i4>
      </vt:variant>
      <vt:variant>
        <vt:i4>0</vt:i4>
      </vt:variant>
      <vt:variant>
        <vt:i4>5</vt:i4>
      </vt:variant>
      <vt:variant>
        <vt:lpwstr/>
      </vt:variant>
      <vt:variant>
        <vt:lpwstr>_Toc179813803</vt:lpwstr>
      </vt:variant>
      <vt:variant>
        <vt:i4>1769521</vt:i4>
      </vt:variant>
      <vt:variant>
        <vt:i4>8</vt:i4>
      </vt:variant>
      <vt:variant>
        <vt:i4>0</vt:i4>
      </vt:variant>
      <vt:variant>
        <vt:i4>5</vt:i4>
      </vt:variant>
      <vt:variant>
        <vt:lpwstr/>
      </vt:variant>
      <vt:variant>
        <vt:lpwstr>_Toc179813802</vt:lpwstr>
      </vt:variant>
      <vt:variant>
        <vt:i4>1769521</vt:i4>
      </vt:variant>
      <vt:variant>
        <vt:i4>2</vt:i4>
      </vt:variant>
      <vt:variant>
        <vt:i4>0</vt:i4>
      </vt:variant>
      <vt:variant>
        <vt:i4>5</vt:i4>
      </vt:variant>
      <vt:variant>
        <vt:lpwstr/>
      </vt:variant>
      <vt:variant>
        <vt:lpwstr>_Toc179813801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內政部所屬九十四年度（不含兒童局）單位預算評估報告</dc:title>
  <dc:subject/>
  <dc:creator>謝淑津1</dc:creator>
  <cp:keywords/>
  <cp:lastModifiedBy>Administrator</cp:lastModifiedBy>
  <cp:revision>2</cp:revision>
  <cp:lastPrinted>2024-10-14T07:58:00Z</cp:lastPrinted>
  <dcterms:created xsi:type="dcterms:W3CDTF">2024-10-25T07:37:00Z</dcterms:created>
  <dcterms:modified xsi:type="dcterms:W3CDTF">2024-10-25T07:37:00Z</dcterms:modified>
</cp:coreProperties>
</file>