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D11" w:rsidRPr="00761449" w:rsidRDefault="00074D11" w:rsidP="00245E44">
      <w:pPr>
        <w:pStyle w:val="a9"/>
        <w:rPr>
          <w:rFonts w:hint="eastAsia"/>
        </w:rPr>
      </w:pPr>
      <w:bookmarkStart w:id="0" w:name="_GoBack"/>
      <w:bookmarkEnd w:id="0"/>
      <w:r w:rsidRPr="00761449">
        <w:rPr>
          <w:rFonts w:hint="eastAsia"/>
        </w:rPr>
        <w:t>國立高級中等學校校務基金11</w:t>
      </w:r>
      <w:r w:rsidR="006A70C6" w:rsidRPr="00761449">
        <w:rPr>
          <w:rFonts w:hint="eastAsia"/>
        </w:rPr>
        <w:t>4</w:t>
      </w:r>
      <w:r w:rsidRPr="00761449">
        <w:rPr>
          <w:rFonts w:hint="eastAsia"/>
        </w:rPr>
        <w:t>年度預算評估報告</w:t>
      </w:r>
    </w:p>
    <w:p w:rsidR="00074D11" w:rsidRPr="00761449" w:rsidRDefault="00074D11" w:rsidP="002477D2">
      <w:pPr>
        <w:pStyle w:val="a7"/>
        <w:ind w:firstLine="566"/>
      </w:pPr>
      <w:r w:rsidRPr="00761449">
        <w:rPr>
          <w:rFonts w:hint="eastAsia"/>
        </w:rPr>
        <w:t>國立高級中等學校校務基金(以下簡稱高中校務基金)11</w:t>
      </w:r>
      <w:r w:rsidR="009812BF" w:rsidRPr="00761449">
        <w:rPr>
          <w:rFonts w:hint="eastAsia"/>
        </w:rPr>
        <w:t>4</w:t>
      </w:r>
      <w:r w:rsidRPr="00761449">
        <w:rPr>
          <w:rFonts w:hint="eastAsia"/>
        </w:rPr>
        <w:t>年度預算案編列業務收入</w:t>
      </w:r>
      <w:r w:rsidR="002477D2" w:rsidRPr="00761449">
        <w:t>362</w:t>
      </w:r>
      <w:r w:rsidR="002477D2" w:rsidRPr="00761449">
        <w:rPr>
          <w:rFonts w:hint="eastAsia"/>
        </w:rPr>
        <w:t>億</w:t>
      </w:r>
      <w:r w:rsidR="002477D2" w:rsidRPr="00761449">
        <w:t>4</w:t>
      </w:r>
      <w:r w:rsidR="002477D2" w:rsidRPr="00761449">
        <w:rPr>
          <w:rFonts w:hint="eastAsia"/>
        </w:rPr>
        <w:t>,</w:t>
      </w:r>
      <w:r w:rsidR="002477D2" w:rsidRPr="00761449">
        <w:t>086</w:t>
      </w:r>
      <w:r w:rsidR="002477D2" w:rsidRPr="00761449">
        <w:rPr>
          <w:rFonts w:hint="eastAsia"/>
        </w:rPr>
        <w:t>萬</w:t>
      </w:r>
      <w:r w:rsidR="002477D2" w:rsidRPr="00761449">
        <w:t>5</w:t>
      </w:r>
      <w:r w:rsidR="008C5A2C" w:rsidRPr="00761449">
        <w:rPr>
          <w:rFonts w:hint="eastAsia"/>
        </w:rPr>
        <w:t>千</w:t>
      </w:r>
      <w:r w:rsidRPr="00761449">
        <w:rPr>
          <w:rFonts w:hint="eastAsia"/>
        </w:rPr>
        <w:t>元、業務成本與費用</w:t>
      </w:r>
      <w:r w:rsidR="00417C9F" w:rsidRPr="00761449">
        <w:t>406</w:t>
      </w:r>
      <w:r w:rsidR="00417C9F" w:rsidRPr="00761449">
        <w:rPr>
          <w:rFonts w:hint="eastAsia"/>
        </w:rPr>
        <w:t>億</w:t>
      </w:r>
      <w:r w:rsidR="00417C9F" w:rsidRPr="00761449">
        <w:t>3</w:t>
      </w:r>
      <w:r w:rsidR="00417C9F" w:rsidRPr="00761449">
        <w:rPr>
          <w:rFonts w:hint="eastAsia"/>
        </w:rPr>
        <w:t>,</w:t>
      </w:r>
      <w:r w:rsidR="00417C9F" w:rsidRPr="00761449">
        <w:t>329</w:t>
      </w:r>
      <w:r w:rsidR="00417C9F" w:rsidRPr="00761449">
        <w:rPr>
          <w:rFonts w:hint="eastAsia"/>
        </w:rPr>
        <w:t>萬</w:t>
      </w:r>
      <w:r w:rsidR="00417C9F" w:rsidRPr="00761449">
        <w:t>8</w:t>
      </w:r>
      <w:r w:rsidRPr="00761449">
        <w:rPr>
          <w:rFonts w:hint="eastAsia"/>
        </w:rPr>
        <w:t>千元、業務外收入</w:t>
      </w:r>
      <w:r w:rsidR="00417C9F" w:rsidRPr="00761449">
        <w:t>6</w:t>
      </w:r>
      <w:r w:rsidR="00417C9F" w:rsidRPr="00761449">
        <w:rPr>
          <w:rFonts w:hint="eastAsia"/>
        </w:rPr>
        <w:t>億</w:t>
      </w:r>
      <w:r w:rsidR="00417C9F" w:rsidRPr="00761449">
        <w:t>4</w:t>
      </w:r>
      <w:r w:rsidR="00417C9F" w:rsidRPr="00761449">
        <w:rPr>
          <w:rFonts w:hint="eastAsia"/>
        </w:rPr>
        <w:t>,</w:t>
      </w:r>
      <w:r w:rsidR="00417C9F" w:rsidRPr="00761449">
        <w:t>266</w:t>
      </w:r>
      <w:r w:rsidR="00417C9F" w:rsidRPr="00761449">
        <w:rPr>
          <w:rFonts w:hint="eastAsia"/>
        </w:rPr>
        <w:t>萬</w:t>
      </w:r>
      <w:r w:rsidR="00417C9F" w:rsidRPr="00761449">
        <w:t>2</w:t>
      </w:r>
      <w:r w:rsidRPr="00761449">
        <w:rPr>
          <w:rFonts w:hint="eastAsia"/>
        </w:rPr>
        <w:t>千元及業務外費用</w:t>
      </w:r>
      <w:r w:rsidR="00417C9F" w:rsidRPr="00761449">
        <w:rPr>
          <w:rFonts w:hint="eastAsia"/>
        </w:rPr>
        <w:t>2億6,071萬6</w:t>
      </w:r>
      <w:r w:rsidR="008C5A2C" w:rsidRPr="00761449">
        <w:rPr>
          <w:rFonts w:hint="eastAsia"/>
        </w:rPr>
        <w:t>千</w:t>
      </w:r>
      <w:r w:rsidRPr="00761449">
        <w:rPr>
          <w:rFonts w:hint="eastAsia"/>
        </w:rPr>
        <w:t>元，收支相抵後，本期預計短絀</w:t>
      </w:r>
      <w:r w:rsidR="00417C9F" w:rsidRPr="00761449">
        <w:rPr>
          <w:rFonts w:hint="eastAsia"/>
        </w:rPr>
        <w:t>40億1,048萬7</w:t>
      </w:r>
      <w:r w:rsidR="00E666CB" w:rsidRPr="00761449">
        <w:rPr>
          <w:rFonts w:hint="eastAsia"/>
        </w:rPr>
        <w:t>千</w:t>
      </w:r>
      <w:r w:rsidRPr="00761449">
        <w:rPr>
          <w:rFonts w:hint="eastAsia"/>
        </w:rPr>
        <w:t>元，謹就高中校務基金11</w:t>
      </w:r>
      <w:r w:rsidR="00417C9F" w:rsidRPr="00761449">
        <w:rPr>
          <w:rFonts w:hint="eastAsia"/>
        </w:rPr>
        <w:t>4</w:t>
      </w:r>
      <w:r w:rsidRPr="00761449">
        <w:rPr>
          <w:rFonts w:hint="eastAsia"/>
        </w:rPr>
        <w:t>年度預算案評估如下：</w:t>
      </w:r>
    </w:p>
    <w:p w:rsidR="001D3031" w:rsidRPr="00761449" w:rsidRDefault="00074D11" w:rsidP="00074D11">
      <w:pPr>
        <w:pStyle w:val="14"/>
        <w:ind w:left="567" w:hanging="567"/>
      </w:pPr>
      <w:bookmarkStart w:id="1" w:name="_Toc54081382"/>
      <w:bookmarkStart w:id="2" w:name="_Toc180050412"/>
      <w:r w:rsidRPr="00761449">
        <w:rPr>
          <w:rFonts w:hint="eastAsia"/>
        </w:rPr>
        <w:t>一、</w:t>
      </w:r>
      <w:bookmarkEnd w:id="1"/>
      <w:r w:rsidR="00D71E02" w:rsidRPr="00761449">
        <w:rPr>
          <w:rFonts w:hint="eastAsia"/>
        </w:rPr>
        <w:t>高中校務基金</w:t>
      </w:r>
      <w:r w:rsidR="00935FE3" w:rsidRPr="00761449">
        <w:rPr>
          <w:rFonts w:hint="eastAsia"/>
        </w:rPr>
        <w:t>近3年度決算短絀金額均逾34億元，短絀情形未見好轉，且因少子女化趨勢，仰賴國庫撥補程度漸增</w:t>
      </w:r>
      <w:r w:rsidR="00641FE5" w:rsidRPr="00761449">
        <w:rPr>
          <w:rFonts w:hAnsi="標楷體" w:hint="eastAsia"/>
        </w:rPr>
        <w:t>，</w:t>
      </w:r>
      <w:r w:rsidR="00641FE5" w:rsidRPr="00761449">
        <w:rPr>
          <w:rFonts w:hint="eastAsia"/>
        </w:rPr>
        <w:t>允宜</w:t>
      </w:r>
      <w:r w:rsidR="00935FE3" w:rsidRPr="00761449">
        <w:rPr>
          <w:rFonts w:hint="eastAsia"/>
        </w:rPr>
        <w:t>妥謀善策改善基金財務狀況</w:t>
      </w:r>
      <w:bookmarkEnd w:id="2"/>
    </w:p>
    <w:p w:rsidR="00074D11" w:rsidRPr="00761449" w:rsidRDefault="00074D11" w:rsidP="00074D11">
      <w:pPr>
        <w:ind w:left="566" w:firstLine="566"/>
      </w:pPr>
      <w:r w:rsidRPr="00761449">
        <w:rPr>
          <w:rFonts w:hint="eastAsia"/>
        </w:rPr>
        <w:t>高中校務基金11</w:t>
      </w:r>
      <w:r w:rsidR="009812BF" w:rsidRPr="00761449">
        <w:rPr>
          <w:rFonts w:hint="eastAsia"/>
        </w:rPr>
        <w:t>4</w:t>
      </w:r>
      <w:r w:rsidRPr="00761449">
        <w:rPr>
          <w:rFonts w:hint="eastAsia"/>
        </w:rPr>
        <w:t>年度預算案編列收入總額</w:t>
      </w:r>
      <w:r w:rsidR="005723DE" w:rsidRPr="00761449">
        <w:rPr>
          <w:rFonts w:hint="eastAsia"/>
        </w:rPr>
        <w:t>368億8,352萬7千元</w:t>
      </w:r>
      <w:r w:rsidRPr="00761449">
        <w:rPr>
          <w:rFonts w:hAnsi="標楷體" w:hint="eastAsia"/>
        </w:rPr>
        <w:t>、支出總額</w:t>
      </w:r>
      <w:r w:rsidR="007D4699" w:rsidRPr="00761449">
        <w:rPr>
          <w:rFonts w:hAnsi="標楷體"/>
        </w:rPr>
        <w:t>408</w:t>
      </w:r>
      <w:r w:rsidR="007D4699" w:rsidRPr="00761449">
        <w:rPr>
          <w:rFonts w:hAnsi="標楷體" w:hint="eastAsia"/>
        </w:rPr>
        <w:t>億</w:t>
      </w:r>
      <w:r w:rsidR="007D4699" w:rsidRPr="00761449">
        <w:rPr>
          <w:rFonts w:hAnsi="標楷體"/>
        </w:rPr>
        <w:t>9</w:t>
      </w:r>
      <w:r w:rsidR="007D4699" w:rsidRPr="00761449">
        <w:rPr>
          <w:rFonts w:hAnsi="標楷體" w:hint="eastAsia"/>
        </w:rPr>
        <w:t>,</w:t>
      </w:r>
      <w:r w:rsidR="007D4699" w:rsidRPr="00761449">
        <w:rPr>
          <w:rFonts w:hAnsi="標楷體"/>
        </w:rPr>
        <w:t>401</w:t>
      </w:r>
      <w:r w:rsidR="007D4699" w:rsidRPr="00761449">
        <w:rPr>
          <w:rFonts w:hAnsi="標楷體" w:hint="eastAsia"/>
        </w:rPr>
        <w:t>萬</w:t>
      </w:r>
      <w:r w:rsidR="007D4699" w:rsidRPr="00761449">
        <w:rPr>
          <w:rFonts w:hAnsi="標楷體"/>
        </w:rPr>
        <w:t>4</w:t>
      </w:r>
      <w:r w:rsidR="007D4699" w:rsidRPr="00761449">
        <w:rPr>
          <w:rFonts w:hAnsi="標楷體" w:hint="eastAsia"/>
        </w:rPr>
        <w:t>千</w:t>
      </w:r>
      <w:r w:rsidRPr="00761449">
        <w:rPr>
          <w:rFonts w:hint="eastAsia"/>
        </w:rPr>
        <w:t>元，收支相抵後</w:t>
      </w:r>
      <w:r w:rsidR="008B0D5E" w:rsidRPr="00761449">
        <w:rPr>
          <w:rFonts w:hint="eastAsia"/>
        </w:rPr>
        <w:t>預計</w:t>
      </w:r>
      <w:r w:rsidRPr="00761449">
        <w:rPr>
          <w:rFonts w:hint="eastAsia"/>
        </w:rPr>
        <w:t>短絀</w:t>
      </w:r>
      <w:r w:rsidR="007D4699" w:rsidRPr="00761449">
        <w:t>40</w:t>
      </w:r>
      <w:r w:rsidR="008B7102" w:rsidRPr="00761449">
        <w:rPr>
          <w:rFonts w:hint="eastAsia"/>
        </w:rPr>
        <w:t>億</w:t>
      </w:r>
      <w:r w:rsidR="008B7102" w:rsidRPr="00761449">
        <w:t>1</w:t>
      </w:r>
      <w:r w:rsidR="008B7102" w:rsidRPr="00761449">
        <w:rPr>
          <w:rFonts w:hint="eastAsia"/>
        </w:rPr>
        <w:t>,</w:t>
      </w:r>
      <w:r w:rsidR="008B7102" w:rsidRPr="00761449">
        <w:t>0</w:t>
      </w:r>
      <w:r w:rsidR="007D4699" w:rsidRPr="00761449">
        <w:t>48</w:t>
      </w:r>
      <w:r w:rsidR="008B7102" w:rsidRPr="00761449">
        <w:rPr>
          <w:rFonts w:hint="eastAsia"/>
        </w:rPr>
        <w:t>萬</w:t>
      </w:r>
      <w:r w:rsidR="007D4699" w:rsidRPr="00761449">
        <w:t>7</w:t>
      </w:r>
      <w:r w:rsidR="00E666CB" w:rsidRPr="00761449">
        <w:rPr>
          <w:rFonts w:hint="eastAsia"/>
        </w:rPr>
        <w:t>千元</w:t>
      </w:r>
      <w:r w:rsidRPr="00761449">
        <w:rPr>
          <w:rFonts w:hint="eastAsia"/>
        </w:rPr>
        <w:t>，較1</w:t>
      </w:r>
      <w:r w:rsidR="008B7102" w:rsidRPr="00761449">
        <w:rPr>
          <w:rFonts w:hint="eastAsia"/>
        </w:rPr>
        <w:t>13</w:t>
      </w:r>
      <w:r w:rsidRPr="00761449">
        <w:rPr>
          <w:rFonts w:hint="eastAsia"/>
        </w:rPr>
        <w:t>年度</w:t>
      </w:r>
      <w:r w:rsidR="002477D2" w:rsidRPr="00761449">
        <w:rPr>
          <w:rFonts w:hint="eastAsia"/>
        </w:rPr>
        <w:t>預計</w:t>
      </w:r>
      <w:r w:rsidRPr="00761449">
        <w:rPr>
          <w:rFonts w:hint="eastAsia"/>
        </w:rPr>
        <w:t>短絀</w:t>
      </w:r>
      <w:r w:rsidR="00256C59" w:rsidRPr="00761449">
        <w:rPr>
          <w:rFonts w:hint="eastAsia"/>
        </w:rPr>
        <w:t>數</w:t>
      </w:r>
      <w:r w:rsidR="00DC7788" w:rsidRPr="00761449">
        <w:t>41</w:t>
      </w:r>
      <w:r w:rsidR="00DC7788" w:rsidRPr="00761449">
        <w:rPr>
          <w:rFonts w:hint="eastAsia"/>
        </w:rPr>
        <w:t>億</w:t>
      </w:r>
      <w:r w:rsidR="00DC7788" w:rsidRPr="00761449">
        <w:t>4</w:t>
      </w:r>
      <w:r w:rsidR="00DC7788" w:rsidRPr="00761449">
        <w:rPr>
          <w:rFonts w:hint="eastAsia"/>
        </w:rPr>
        <w:t>,</w:t>
      </w:r>
      <w:r w:rsidR="00DC7788" w:rsidRPr="00761449">
        <w:t>716</w:t>
      </w:r>
      <w:r w:rsidR="00DC7788" w:rsidRPr="00761449">
        <w:rPr>
          <w:rFonts w:hint="eastAsia"/>
        </w:rPr>
        <w:t>萬</w:t>
      </w:r>
      <w:r w:rsidR="00DC7788" w:rsidRPr="00761449">
        <w:t>4</w:t>
      </w:r>
      <w:r w:rsidR="00B479DF" w:rsidRPr="00761449">
        <w:rPr>
          <w:rFonts w:hint="eastAsia"/>
        </w:rPr>
        <w:t>千元</w:t>
      </w:r>
      <w:r w:rsidR="00DC7788" w:rsidRPr="00761449">
        <w:rPr>
          <w:rFonts w:hint="eastAsia"/>
        </w:rPr>
        <w:t>減</w:t>
      </w:r>
      <w:r w:rsidR="002477D2" w:rsidRPr="00761449">
        <w:rPr>
          <w:rFonts w:hint="eastAsia"/>
        </w:rPr>
        <w:t>少</w:t>
      </w:r>
      <w:r w:rsidR="00FF1C20" w:rsidRPr="00761449">
        <w:rPr>
          <w:rFonts w:hint="eastAsia"/>
        </w:rPr>
        <w:t>短絀</w:t>
      </w:r>
      <w:r w:rsidR="00DC7788" w:rsidRPr="00761449">
        <w:t>1</w:t>
      </w:r>
      <w:r w:rsidR="00DC7788" w:rsidRPr="00761449">
        <w:rPr>
          <w:rFonts w:hint="eastAsia"/>
        </w:rPr>
        <w:t>億</w:t>
      </w:r>
      <w:r w:rsidR="00DC7788" w:rsidRPr="00761449">
        <w:t>3</w:t>
      </w:r>
      <w:r w:rsidR="00DC7788" w:rsidRPr="00761449">
        <w:rPr>
          <w:rFonts w:hint="eastAsia"/>
        </w:rPr>
        <w:t>,</w:t>
      </w:r>
      <w:r w:rsidR="00DC7788" w:rsidRPr="00761449">
        <w:t>667</w:t>
      </w:r>
      <w:r w:rsidR="00DC7788" w:rsidRPr="00761449">
        <w:rPr>
          <w:rFonts w:hint="eastAsia"/>
        </w:rPr>
        <w:t>萬</w:t>
      </w:r>
      <w:r w:rsidR="00DC7788" w:rsidRPr="00761449">
        <w:t>7千</w:t>
      </w:r>
      <w:r w:rsidRPr="00761449">
        <w:rPr>
          <w:rFonts w:hint="eastAsia"/>
        </w:rPr>
        <w:t>元</w:t>
      </w:r>
      <w:r w:rsidR="002477D2" w:rsidRPr="00761449">
        <w:rPr>
          <w:rFonts w:hint="eastAsia"/>
        </w:rPr>
        <w:t>(</w:t>
      </w:r>
      <w:r w:rsidR="00DC7788" w:rsidRPr="00761449">
        <w:rPr>
          <w:rFonts w:hint="eastAsia"/>
        </w:rPr>
        <w:t>減</w:t>
      </w:r>
      <w:r w:rsidRPr="00761449">
        <w:rPr>
          <w:rFonts w:hint="eastAsia"/>
        </w:rPr>
        <w:t>幅</w:t>
      </w:r>
      <w:r w:rsidR="00DC7788" w:rsidRPr="00761449">
        <w:t>3.30%</w:t>
      </w:r>
      <w:r w:rsidR="002477D2" w:rsidRPr="00761449">
        <w:t>)</w:t>
      </w:r>
      <w:r w:rsidRPr="00761449">
        <w:rPr>
          <w:rFonts w:hint="eastAsia"/>
        </w:rPr>
        <w:t>，近年</w:t>
      </w:r>
      <w:r w:rsidR="001157AD" w:rsidRPr="00761449">
        <w:rPr>
          <w:rFonts w:hint="eastAsia"/>
        </w:rPr>
        <w:t>高中校務</w:t>
      </w:r>
      <w:r w:rsidRPr="00761449">
        <w:rPr>
          <w:rFonts w:hint="eastAsia"/>
        </w:rPr>
        <w:t>基金短絀情形</w:t>
      </w:r>
      <w:r w:rsidR="00DC7788" w:rsidRPr="00761449">
        <w:rPr>
          <w:rFonts w:hint="eastAsia"/>
        </w:rPr>
        <w:t>仍未見好轉</w:t>
      </w:r>
      <w:r w:rsidRPr="00761449">
        <w:rPr>
          <w:rFonts w:hint="eastAsia"/>
        </w:rPr>
        <w:t>，</w:t>
      </w:r>
      <w:r w:rsidR="008B0D5E" w:rsidRPr="00761449">
        <w:rPr>
          <w:rFonts w:hint="eastAsia"/>
        </w:rPr>
        <w:t>且基金收入仰賴國庫撥補程度漸增，</w:t>
      </w:r>
      <w:r w:rsidRPr="00761449">
        <w:rPr>
          <w:rFonts w:hAnsi="標楷體" w:hint="eastAsia"/>
        </w:rPr>
        <w:t>不利</w:t>
      </w:r>
      <w:r w:rsidR="008B0D5E" w:rsidRPr="00761449">
        <w:rPr>
          <w:rFonts w:hAnsi="標楷體" w:hint="eastAsia"/>
        </w:rPr>
        <w:t>於</w:t>
      </w:r>
      <w:r w:rsidRPr="00761449">
        <w:rPr>
          <w:rFonts w:hAnsi="標楷體" w:hint="eastAsia"/>
        </w:rPr>
        <w:t>基金之永續發展</w:t>
      </w:r>
      <w:r w:rsidRPr="00761449">
        <w:rPr>
          <w:rFonts w:hint="eastAsia"/>
        </w:rPr>
        <w:t>。經查：</w:t>
      </w:r>
    </w:p>
    <w:p w:rsidR="00074D11" w:rsidRPr="00761449" w:rsidRDefault="00074D11" w:rsidP="00074D11">
      <w:pPr>
        <w:pStyle w:val="a4"/>
        <w:ind w:left="849" w:hanging="283"/>
        <w:rPr>
          <w:rFonts w:hint="eastAsia"/>
        </w:rPr>
      </w:pPr>
      <w:r w:rsidRPr="00761449">
        <w:rPr>
          <w:rFonts w:hint="eastAsia"/>
        </w:rPr>
        <w:t>(一)</w:t>
      </w:r>
      <w:r w:rsidR="009778A5" w:rsidRPr="00761449">
        <w:rPr>
          <w:rFonts w:hint="eastAsia"/>
        </w:rPr>
        <w:t>近</w:t>
      </w:r>
      <w:r w:rsidR="009160E6" w:rsidRPr="00761449">
        <w:rPr>
          <w:rFonts w:hint="eastAsia"/>
        </w:rPr>
        <w:t>3</w:t>
      </w:r>
      <w:r w:rsidR="00A3288F" w:rsidRPr="00761449">
        <w:rPr>
          <w:rFonts w:hint="eastAsia"/>
        </w:rPr>
        <w:t>(110至112)</w:t>
      </w:r>
      <w:r w:rsidR="009778A5" w:rsidRPr="00761449">
        <w:rPr>
          <w:rFonts w:hint="eastAsia"/>
        </w:rPr>
        <w:t>年</w:t>
      </w:r>
      <w:r w:rsidR="009160E6" w:rsidRPr="00761449">
        <w:rPr>
          <w:rFonts w:hint="eastAsia"/>
        </w:rPr>
        <w:t>度決算</w:t>
      </w:r>
      <w:r w:rsidR="009778A5" w:rsidRPr="00761449">
        <w:rPr>
          <w:rFonts w:hint="eastAsia"/>
        </w:rPr>
        <w:t>高中校務基金短絀金額均逾</w:t>
      </w:r>
      <w:r w:rsidR="009160E6" w:rsidRPr="00761449">
        <w:rPr>
          <w:rFonts w:hint="eastAsia"/>
        </w:rPr>
        <w:t>34</w:t>
      </w:r>
      <w:r w:rsidR="009778A5" w:rsidRPr="00761449">
        <w:rPr>
          <w:rFonts w:hint="eastAsia"/>
        </w:rPr>
        <w:t>億元</w:t>
      </w:r>
      <w:r w:rsidR="009778A5" w:rsidRPr="00761449">
        <w:rPr>
          <w:rFonts w:hAnsi="標楷體" w:hint="eastAsia"/>
        </w:rPr>
        <w:t>，</w:t>
      </w:r>
      <w:r w:rsidR="002A0C80" w:rsidRPr="00761449">
        <w:rPr>
          <w:rFonts w:hAnsi="標楷體" w:hint="eastAsia"/>
        </w:rPr>
        <w:t>且114年度預計短絀40.1億元</w:t>
      </w:r>
    </w:p>
    <w:p w:rsidR="00516E88" w:rsidRPr="00761449" w:rsidRDefault="00074D11" w:rsidP="002477D2">
      <w:pPr>
        <w:pStyle w:val="21"/>
        <w:ind w:left="850" w:firstLine="566"/>
        <w:rPr>
          <w:rFonts w:hAnsi="標楷體" w:hint="eastAsia"/>
        </w:rPr>
      </w:pPr>
      <w:r w:rsidRPr="00761449">
        <w:rPr>
          <w:rFonts w:hint="eastAsia"/>
        </w:rPr>
        <w:t>國立高級中等學校校務基金設置條例第10條規定：</w:t>
      </w:r>
      <w:r w:rsidR="00516E88" w:rsidRPr="00761449">
        <w:rPr>
          <w:rFonts w:hAnsi="標楷體" w:hint="eastAsia"/>
        </w:rPr>
        <w:t>「</w:t>
      </w:r>
      <w:r w:rsidR="00516E88" w:rsidRPr="00761449">
        <w:rPr>
          <w:rFonts w:hint="eastAsia"/>
        </w:rPr>
        <w:t>本基金預算之編製，應審酌基金之財務及預估收支情形，並以維持基金收支平衡或有賸餘為原則。」檢視</w:t>
      </w:r>
      <w:r w:rsidRPr="00761449">
        <w:rPr>
          <w:rFonts w:hint="eastAsia"/>
        </w:rPr>
        <w:t>高中校務基金</w:t>
      </w:r>
      <w:r w:rsidR="00DF2EA2" w:rsidRPr="00761449">
        <w:rPr>
          <w:rFonts w:hint="eastAsia"/>
        </w:rPr>
        <w:t>110至</w:t>
      </w:r>
      <w:r w:rsidR="00FF1C20" w:rsidRPr="00761449">
        <w:rPr>
          <w:rFonts w:hint="eastAsia"/>
        </w:rPr>
        <w:t>112</w:t>
      </w:r>
      <w:r w:rsidR="00DF2EA2" w:rsidRPr="00761449">
        <w:rPr>
          <w:rFonts w:hint="eastAsia"/>
        </w:rPr>
        <w:t>年度收支餘絀情形(詳表1）</w:t>
      </w:r>
      <w:r w:rsidRPr="00761449">
        <w:rPr>
          <w:rFonts w:hint="eastAsia"/>
        </w:rPr>
        <w:t>，</w:t>
      </w:r>
      <w:r w:rsidR="00DF2EA2" w:rsidRPr="00761449">
        <w:rPr>
          <w:rFonts w:hint="eastAsia"/>
        </w:rPr>
        <w:t>收支相抵後金額</w:t>
      </w:r>
      <w:r w:rsidR="00516E88" w:rsidRPr="00761449">
        <w:rPr>
          <w:rFonts w:hint="eastAsia"/>
        </w:rPr>
        <w:t>介於</w:t>
      </w:r>
      <w:r w:rsidR="00516E88" w:rsidRPr="00761449">
        <w:t>34</w:t>
      </w:r>
      <w:r w:rsidR="00516E88" w:rsidRPr="00761449">
        <w:rPr>
          <w:rFonts w:hint="eastAsia"/>
        </w:rPr>
        <w:t>.</w:t>
      </w:r>
      <w:r w:rsidR="00516E88" w:rsidRPr="00761449">
        <w:t>0</w:t>
      </w:r>
      <w:r w:rsidR="00516E88" w:rsidRPr="00761449">
        <w:rPr>
          <w:rFonts w:hint="eastAsia"/>
        </w:rPr>
        <w:t>4億元至</w:t>
      </w:r>
      <w:r w:rsidR="00516E88" w:rsidRPr="00761449">
        <w:t>37</w:t>
      </w:r>
      <w:r w:rsidR="00516E88" w:rsidRPr="00761449">
        <w:rPr>
          <w:rFonts w:hint="eastAsia"/>
        </w:rPr>
        <w:t>.</w:t>
      </w:r>
      <w:r w:rsidR="00516E88" w:rsidRPr="00761449">
        <w:t>9</w:t>
      </w:r>
      <w:r w:rsidR="00516E88" w:rsidRPr="00761449">
        <w:rPr>
          <w:rFonts w:hint="eastAsia"/>
        </w:rPr>
        <w:t>3億元</w:t>
      </w:r>
      <w:r w:rsidR="00516E88" w:rsidRPr="00761449">
        <w:rPr>
          <w:rFonts w:hAnsi="標楷體" w:hint="eastAsia"/>
        </w:rPr>
        <w:t>間，</w:t>
      </w:r>
      <w:r w:rsidR="00516E88" w:rsidRPr="00761449">
        <w:rPr>
          <w:rFonts w:hint="eastAsia"/>
        </w:rPr>
        <w:t>均呈短絀</w:t>
      </w:r>
      <w:r w:rsidR="00516E88" w:rsidRPr="00761449">
        <w:rPr>
          <w:rFonts w:hAnsi="標楷體" w:hint="eastAsia"/>
        </w:rPr>
        <w:t>；</w:t>
      </w:r>
      <w:r w:rsidR="0043389A" w:rsidRPr="00761449">
        <w:rPr>
          <w:rFonts w:hAnsi="標楷體" w:hint="eastAsia"/>
        </w:rPr>
        <w:t>另</w:t>
      </w:r>
      <w:r w:rsidR="00FF1C20" w:rsidRPr="00761449">
        <w:rPr>
          <w:rFonts w:hAnsi="標楷體" w:hint="eastAsia"/>
        </w:rPr>
        <w:t>113年度截至8月底止仍短絀13.7億元，且</w:t>
      </w:r>
      <w:r w:rsidR="0043389A" w:rsidRPr="00761449">
        <w:rPr>
          <w:rFonts w:hAnsi="標楷體" w:hint="eastAsia"/>
        </w:rPr>
        <w:t>114年度預計短絀40.1億元</w:t>
      </w:r>
      <w:r w:rsidR="009778A5" w:rsidRPr="00761449">
        <w:rPr>
          <w:rFonts w:hAnsi="標楷體" w:hint="eastAsia"/>
        </w:rPr>
        <w:t>。是以，該基金</w:t>
      </w:r>
      <w:r w:rsidR="002477D2" w:rsidRPr="00761449">
        <w:rPr>
          <w:rFonts w:hAnsi="標楷體" w:hint="eastAsia"/>
        </w:rPr>
        <w:t>近3(110至112)年度決算</w:t>
      </w:r>
      <w:r w:rsidR="009778A5" w:rsidRPr="00761449">
        <w:rPr>
          <w:rFonts w:hAnsi="標楷體" w:hint="eastAsia"/>
        </w:rPr>
        <w:t>短絀金額均逾</w:t>
      </w:r>
      <w:r w:rsidR="009160E6" w:rsidRPr="00761449">
        <w:rPr>
          <w:rFonts w:hAnsi="標楷體" w:hint="eastAsia"/>
        </w:rPr>
        <w:t>34億元</w:t>
      </w:r>
      <w:r w:rsidR="002477D2" w:rsidRPr="00761449">
        <w:rPr>
          <w:rFonts w:hAnsi="標楷體" w:hint="eastAsia"/>
        </w:rPr>
        <w:t>，</w:t>
      </w:r>
      <w:r w:rsidR="008A20E3" w:rsidRPr="00761449">
        <w:rPr>
          <w:rFonts w:hAnsi="標楷體" w:hint="eastAsia"/>
        </w:rPr>
        <w:t>允宜持續</w:t>
      </w:r>
      <w:r w:rsidR="00A0423C" w:rsidRPr="00761449">
        <w:rPr>
          <w:rFonts w:hAnsi="標楷體" w:hint="eastAsia"/>
        </w:rPr>
        <w:t>強化財務管理</w:t>
      </w:r>
      <w:r w:rsidR="008A20E3" w:rsidRPr="00761449">
        <w:rPr>
          <w:rFonts w:hAnsi="標楷體" w:hint="eastAsia"/>
        </w:rPr>
        <w:t>，以維持</w:t>
      </w:r>
      <w:r w:rsidR="00A0423C" w:rsidRPr="00761449">
        <w:rPr>
          <w:rFonts w:hAnsi="標楷體" w:hint="eastAsia"/>
        </w:rPr>
        <w:t>基金</w:t>
      </w:r>
      <w:r w:rsidR="008A20E3" w:rsidRPr="00761449">
        <w:rPr>
          <w:rFonts w:hAnsi="標楷體" w:hint="eastAsia"/>
        </w:rPr>
        <w:t>收支平衡或有賸餘為原則</w:t>
      </w:r>
      <w:r w:rsidR="00516E88" w:rsidRPr="00761449">
        <w:rPr>
          <w:rFonts w:hAnsi="標楷體" w:hint="eastAsia"/>
        </w:rPr>
        <w:t>。</w:t>
      </w:r>
    </w:p>
    <w:p w:rsidR="00074D11" w:rsidRPr="00761449" w:rsidRDefault="002477D2" w:rsidP="00D71E02">
      <w:pPr>
        <w:pStyle w:val="20"/>
        <w:spacing w:line="500" w:lineRule="exact"/>
      </w:pPr>
      <w:r w:rsidRPr="00761449">
        <w:br w:type="page"/>
      </w:r>
      <w:r w:rsidR="00074D11" w:rsidRPr="00761449">
        <w:rPr>
          <w:rFonts w:hint="eastAsia"/>
        </w:rPr>
        <w:lastRenderedPageBreak/>
        <w:t>表1高中校務基金</w:t>
      </w:r>
      <w:r w:rsidR="009812BF" w:rsidRPr="00761449">
        <w:rPr>
          <w:rFonts w:hint="eastAsia"/>
        </w:rPr>
        <w:t>110</w:t>
      </w:r>
      <w:r w:rsidR="00074D11" w:rsidRPr="00761449">
        <w:rPr>
          <w:rFonts w:hint="eastAsia"/>
        </w:rPr>
        <w:t>至11</w:t>
      </w:r>
      <w:r w:rsidR="009812BF" w:rsidRPr="00761449">
        <w:rPr>
          <w:rFonts w:hint="eastAsia"/>
        </w:rPr>
        <w:t>4</w:t>
      </w:r>
      <w:r w:rsidR="00074D11" w:rsidRPr="00761449">
        <w:rPr>
          <w:rFonts w:hint="eastAsia"/>
        </w:rPr>
        <w:t>年度收支餘絀情形一覽表</w:t>
      </w:r>
    </w:p>
    <w:p w:rsidR="00074D11" w:rsidRPr="00761449" w:rsidRDefault="00074D11" w:rsidP="00D71E02">
      <w:pPr>
        <w:pStyle w:val="142"/>
        <w:spacing w:line="440" w:lineRule="exact"/>
        <w:jc w:val="right"/>
      </w:pPr>
      <w:r w:rsidRPr="00761449">
        <w:rPr>
          <w:rFonts w:hint="eastAsia"/>
        </w:rPr>
        <w:t>單位：新臺幣千元</w:t>
      </w:r>
    </w:p>
    <w:tbl>
      <w:tblPr>
        <w:tblW w:w="8480" w:type="dxa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7"/>
        <w:gridCol w:w="2381"/>
        <w:gridCol w:w="2381"/>
        <w:gridCol w:w="2381"/>
      </w:tblGrid>
      <w:tr w:rsidR="00D71E02" w:rsidRPr="00761449" w:rsidTr="00D71E02">
        <w:trPr>
          <w:trHeight w:val="340"/>
          <w:tblHeader/>
        </w:trPr>
        <w:tc>
          <w:tcPr>
            <w:tcW w:w="1337" w:type="dxa"/>
            <w:shd w:val="clear" w:color="auto" w:fill="auto"/>
            <w:vAlign w:val="center"/>
          </w:tcPr>
          <w:p w:rsidR="00074D11" w:rsidRPr="00761449" w:rsidRDefault="00074D11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年度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074D11" w:rsidRPr="00761449" w:rsidRDefault="00074D11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收入總額(A)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074D11" w:rsidRPr="00761449" w:rsidRDefault="00074D11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支出總額(B)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074D11" w:rsidRPr="00761449" w:rsidRDefault="00074D11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餘絀金額(C=A-B)</w:t>
            </w:r>
          </w:p>
        </w:tc>
      </w:tr>
      <w:tr w:rsidR="00D71E02" w:rsidRPr="00761449" w:rsidTr="00D71E02">
        <w:trPr>
          <w:trHeight w:val="340"/>
        </w:trPr>
        <w:tc>
          <w:tcPr>
            <w:tcW w:w="1337" w:type="dxa"/>
            <w:shd w:val="clear" w:color="auto" w:fill="auto"/>
            <w:vAlign w:val="center"/>
          </w:tcPr>
          <w:p w:rsidR="00074D11" w:rsidRPr="00761449" w:rsidRDefault="00074D11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110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074D11" w:rsidRPr="00761449" w:rsidRDefault="00074D11" w:rsidP="00891983">
            <w:pPr>
              <w:pStyle w:val="142"/>
              <w:jc w:val="right"/>
            </w:pPr>
            <w:r w:rsidRPr="00761449">
              <w:rPr>
                <w:rFonts w:hint="eastAsia"/>
              </w:rPr>
              <w:t>3</w:t>
            </w:r>
            <w:r w:rsidR="00891983" w:rsidRPr="00761449">
              <w:rPr>
                <w:rFonts w:hint="eastAsia"/>
              </w:rPr>
              <w:t>2</w:t>
            </w:r>
            <w:r w:rsidRPr="00761449">
              <w:rPr>
                <w:rFonts w:hint="eastAsia"/>
              </w:rPr>
              <w:t>,</w:t>
            </w:r>
            <w:r w:rsidR="00891983" w:rsidRPr="00761449">
              <w:rPr>
                <w:rFonts w:hint="eastAsia"/>
              </w:rPr>
              <w:t>185</w:t>
            </w:r>
            <w:r w:rsidRPr="00761449">
              <w:rPr>
                <w:rFonts w:hint="eastAsia"/>
              </w:rPr>
              <w:t>,</w:t>
            </w:r>
            <w:r w:rsidR="00891983" w:rsidRPr="00761449">
              <w:rPr>
                <w:rFonts w:hint="eastAsia"/>
              </w:rPr>
              <w:t>314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074D11" w:rsidRPr="00761449" w:rsidRDefault="00074D11" w:rsidP="00891983">
            <w:pPr>
              <w:pStyle w:val="142"/>
              <w:jc w:val="right"/>
            </w:pPr>
            <w:r w:rsidRPr="00761449">
              <w:rPr>
                <w:rFonts w:hint="eastAsia"/>
              </w:rPr>
              <w:t>3</w:t>
            </w:r>
            <w:r w:rsidR="00891983" w:rsidRPr="00761449">
              <w:rPr>
                <w:rFonts w:hint="eastAsia"/>
              </w:rPr>
              <w:t>5</w:t>
            </w:r>
            <w:r w:rsidRPr="00761449">
              <w:rPr>
                <w:rFonts w:hint="eastAsia"/>
              </w:rPr>
              <w:t>,</w:t>
            </w:r>
            <w:r w:rsidR="00891983" w:rsidRPr="00761449">
              <w:rPr>
                <w:rFonts w:hint="eastAsia"/>
              </w:rPr>
              <w:t>977</w:t>
            </w:r>
            <w:r w:rsidRPr="00761449">
              <w:rPr>
                <w:rFonts w:hint="eastAsia"/>
              </w:rPr>
              <w:t>,</w:t>
            </w:r>
            <w:r w:rsidR="00891983" w:rsidRPr="00761449">
              <w:rPr>
                <w:rFonts w:hint="eastAsia"/>
              </w:rPr>
              <w:t>838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074D11" w:rsidRPr="00761449" w:rsidRDefault="00074D11" w:rsidP="00891983">
            <w:pPr>
              <w:pStyle w:val="142"/>
              <w:jc w:val="right"/>
            </w:pPr>
            <w:r w:rsidRPr="00761449">
              <w:rPr>
                <w:rFonts w:hint="eastAsia"/>
                <w:shd w:val="pct15" w:color="auto" w:fill="FFFFFF"/>
              </w:rPr>
              <w:t>-3,</w:t>
            </w:r>
            <w:r w:rsidR="00891983" w:rsidRPr="00761449">
              <w:rPr>
                <w:rFonts w:hint="eastAsia"/>
                <w:shd w:val="pct15" w:color="auto" w:fill="FFFFFF"/>
              </w:rPr>
              <w:t>792</w:t>
            </w:r>
            <w:r w:rsidRPr="00761449">
              <w:rPr>
                <w:rFonts w:hint="eastAsia"/>
                <w:shd w:val="pct15" w:color="auto" w:fill="FFFFFF"/>
              </w:rPr>
              <w:t>,</w:t>
            </w:r>
            <w:r w:rsidR="00891983" w:rsidRPr="00761449">
              <w:rPr>
                <w:rFonts w:hint="eastAsia"/>
                <w:shd w:val="pct15" w:color="auto" w:fill="FFFFFF"/>
              </w:rPr>
              <w:t>524</w:t>
            </w:r>
          </w:p>
        </w:tc>
      </w:tr>
      <w:tr w:rsidR="00D71E02" w:rsidRPr="00761449" w:rsidTr="00D71E02">
        <w:trPr>
          <w:trHeight w:val="340"/>
        </w:trPr>
        <w:tc>
          <w:tcPr>
            <w:tcW w:w="1337" w:type="dxa"/>
            <w:shd w:val="clear" w:color="auto" w:fill="auto"/>
            <w:vAlign w:val="center"/>
          </w:tcPr>
          <w:p w:rsidR="00891983" w:rsidRPr="00761449" w:rsidRDefault="00891983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111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891983" w:rsidRPr="00761449" w:rsidRDefault="00CA5D9D" w:rsidP="00814C37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34</w:t>
            </w:r>
            <w:r w:rsidR="000A56D0" w:rsidRPr="00761449">
              <w:t>,</w:t>
            </w:r>
            <w:r w:rsidRPr="00761449">
              <w:rPr>
                <w:rFonts w:hint="eastAsia"/>
              </w:rPr>
              <w:t>510</w:t>
            </w:r>
            <w:r w:rsidR="000A56D0" w:rsidRPr="00761449">
              <w:t>,</w:t>
            </w:r>
            <w:r w:rsidRPr="00761449">
              <w:rPr>
                <w:rFonts w:hint="eastAsia"/>
              </w:rPr>
              <w:t>209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891983" w:rsidRPr="00761449" w:rsidRDefault="00CA5D9D" w:rsidP="00814C37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37</w:t>
            </w:r>
            <w:r w:rsidR="000A56D0" w:rsidRPr="00761449">
              <w:t>,</w:t>
            </w:r>
            <w:r w:rsidRPr="00761449">
              <w:rPr>
                <w:rFonts w:hint="eastAsia"/>
              </w:rPr>
              <w:t>914</w:t>
            </w:r>
            <w:r w:rsidR="000A56D0" w:rsidRPr="00761449">
              <w:t>,</w:t>
            </w:r>
            <w:r w:rsidRPr="00761449">
              <w:rPr>
                <w:rFonts w:hint="eastAsia"/>
              </w:rPr>
              <w:t>600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891983" w:rsidRPr="00761449" w:rsidRDefault="000A56D0" w:rsidP="00814C37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  <w:shd w:val="pct15" w:color="auto" w:fill="FFFFFF"/>
              </w:rPr>
              <w:t>-</w:t>
            </w:r>
            <w:r w:rsidR="00CA5D9D" w:rsidRPr="00761449">
              <w:rPr>
                <w:shd w:val="pct15" w:color="auto" w:fill="FFFFFF"/>
              </w:rPr>
              <w:t>3,404,391</w:t>
            </w:r>
          </w:p>
        </w:tc>
      </w:tr>
      <w:tr w:rsidR="00D71E02" w:rsidRPr="00761449" w:rsidTr="00D71E02">
        <w:trPr>
          <w:trHeight w:val="340"/>
        </w:trPr>
        <w:tc>
          <w:tcPr>
            <w:tcW w:w="1337" w:type="dxa"/>
            <w:shd w:val="clear" w:color="auto" w:fill="auto"/>
            <w:vAlign w:val="center"/>
          </w:tcPr>
          <w:p w:rsidR="009812BF" w:rsidRPr="00761449" w:rsidRDefault="009812BF" w:rsidP="00C859A8">
            <w:pPr>
              <w:pStyle w:val="142"/>
              <w:jc w:val="center"/>
              <w:rPr>
                <w:b/>
              </w:rPr>
            </w:pPr>
            <w:r w:rsidRPr="00761449">
              <w:rPr>
                <w:rFonts w:hint="eastAsia"/>
                <w:b/>
              </w:rPr>
              <w:t>112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3</w:t>
            </w:r>
            <w:r w:rsidRPr="00761449">
              <w:t>4,956</w:t>
            </w:r>
            <w:r w:rsidRPr="00761449">
              <w:rPr>
                <w:rFonts w:hint="eastAsia"/>
              </w:rPr>
              <w:t>,</w:t>
            </w:r>
            <w:r w:rsidRPr="00761449">
              <w:t>007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3</w:t>
            </w:r>
            <w:r w:rsidRPr="00761449">
              <w:t>8,476,40</w:t>
            </w:r>
            <w:r w:rsidRPr="00761449">
              <w:rPr>
                <w:rFonts w:hint="eastAsia"/>
              </w:rPr>
              <w:t>7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-</w:t>
            </w:r>
            <w:r w:rsidRPr="00761449">
              <w:t>3,520,40</w:t>
            </w:r>
            <w:r w:rsidRPr="00761449">
              <w:rPr>
                <w:rFonts w:hint="eastAsia"/>
              </w:rPr>
              <w:t>0</w:t>
            </w:r>
          </w:p>
        </w:tc>
      </w:tr>
      <w:tr w:rsidR="00D71E02" w:rsidRPr="00761449" w:rsidTr="00D71E02">
        <w:trPr>
          <w:trHeight w:val="340"/>
        </w:trPr>
        <w:tc>
          <w:tcPr>
            <w:tcW w:w="1337" w:type="dxa"/>
            <w:shd w:val="clear" w:color="auto" w:fill="auto"/>
            <w:vAlign w:val="center"/>
          </w:tcPr>
          <w:p w:rsidR="003940B4" w:rsidRPr="00761449" w:rsidRDefault="003940B4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113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3940B4" w:rsidRPr="00761449" w:rsidRDefault="003940B4" w:rsidP="009812BF">
            <w:pPr>
              <w:pStyle w:val="142"/>
              <w:jc w:val="right"/>
              <w:rPr>
                <w:rFonts w:hint="eastAsia"/>
              </w:rPr>
            </w:pPr>
            <w:r w:rsidRPr="00761449">
              <w:t>35,277,826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3940B4" w:rsidRPr="00761449" w:rsidRDefault="003940B4" w:rsidP="009812BF">
            <w:pPr>
              <w:pStyle w:val="142"/>
              <w:jc w:val="right"/>
              <w:rPr>
                <w:rFonts w:hint="eastAsia"/>
              </w:rPr>
            </w:pPr>
            <w:r w:rsidRPr="00761449">
              <w:t>39,424,990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3940B4" w:rsidRPr="00761449" w:rsidRDefault="003940B4" w:rsidP="009812BF">
            <w:pPr>
              <w:pStyle w:val="142"/>
              <w:jc w:val="right"/>
              <w:rPr>
                <w:rFonts w:hint="eastAsia"/>
              </w:rPr>
            </w:pPr>
            <w:r w:rsidRPr="00761449">
              <w:rPr>
                <w:rFonts w:hint="eastAsia"/>
              </w:rPr>
              <w:t>-</w:t>
            </w:r>
            <w:r w:rsidRPr="00761449">
              <w:t>4,147,164</w:t>
            </w:r>
          </w:p>
        </w:tc>
      </w:tr>
      <w:tr w:rsidR="00D71E02" w:rsidRPr="00761449" w:rsidTr="00D71E02">
        <w:trPr>
          <w:trHeight w:val="340"/>
        </w:trPr>
        <w:tc>
          <w:tcPr>
            <w:tcW w:w="1337" w:type="dxa"/>
            <w:shd w:val="clear" w:color="auto" w:fill="auto"/>
            <w:vAlign w:val="center"/>
          </w:tcPr>
          <w:p w:rsidR="00DF2EA2" w:rsidRPr="00761449" w:rsidRDefault="009812BF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113</w:t>
            </w:r>
          </w:p>
          <w:p w:rsidR="009812BF" w:rsidRPr="00761449" w:rsidRDefault="00DF2EA2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迄8月底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24</w:t>
            </w:r>
            <w:r w:rsidRPr="00761449">
              <w:t>,426,391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2</w:t>
            </w:r>
            <w:r w:rsidRPr="00761449">
              <w:t>5,797,121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-</w:t>
            </w:r>
            <w:r w:rsidRPr="00761449">
              <w:t>1,370,730</w:t>
            </w:r>
          </w:p>
        </w:tc>
      </w:tr>
      <w:tr w:rsidR="00D71E02" w:rsidRPr="00761449" w:rsidTr="00D71E02">
        <w:trPr>
          <w:trHeight w:val="340"/>
        </w:trPr>
        <w:tc>
          <w:tcPr>
            <w:tcW w:w="1337" w:type="dxa"/>
            <w:shd w:val="clear" w:color="auto" w:fill="auto"/>
            <w:vAlign w:val="center"/>
          </w:tcPr>
          <w:p w:rsidR="009812BF" w:rsidRPr="00761449" w:rsidRDefault="009812BF" w:rsidP="00C859A8">
            <w:pPr>
              <w:pStyle w:val="142"/>
              <w:jc w:val="center"/>
              <w:rPr>
                <w:rFonts w:hint="eastAsia"/>
                <w:b/>
              </w:rPr>
            </w:pPr>
            <w:r w:rsidRPr="00761449">
              <w:rPr>
                <w:rFonts w:hint="eastAsia"/>
                <w:b/>
              </w:rPr>
              <w:t>114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3</w:t>
            </w:r>
            <w:r w:rsidRPr="00761449">
              <w:t>6,883,527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4</w:t>
            </w:r>
            <w:r w:rsidRPr="00761449">
              <w:t>0,894,014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9812BF" w:rsidRPr="00761449" w:rsidRDefault="009812BF" w:rsidP="009812BF">
            <w:pPr>
              <w:pStyle w:val="142"/>
              <w:jc w:val="right"/>
            </w:pPr>
            <w:r w:rsidRPr="00761449">
              <w:rPr>
                <w:rFonts w:hint="eastAsia"/>
              </w:rPr>
              <w:t>-</w:t>
            </w:r>
            <w:r w:rsidRPr="00761449">
              <w:t>4,010,487</w:t>
            </w:r>
          </w:p>
        </w:tc>
      </w:tr>
    </w:tbl>
    <w:p w:rsidR="00713BC1" w:rsidRPr="00761449" w:rsidRDefault="00074D11" w:rsidP="00D71E02">
      <w:pPr>
        <w:pStyle w:val="142"/>
        <w:ind w:leftChars="-24" w:left="1442" w:hangingChars="621" w:hanging="1510"/>
        <w:jc w:val="both"/>
        <w:rPr>
          <w:rFonts w:hint="eastAsia"/>
        </w:rPr>
      </w:pPr>
      <w:r w:rsidRPr="00761449">
        <w:rPr>
          <w:rFonts w:hint="eastAsia"/>
        </w:rPr>
        <w:t>說    明：</w:t>
      </w:r>
      <w:r w:rsidR="00713BC1" w:rsidRPr="00761449">
        <w:rPr>
          <w:rFonts w:hint="eastAsia"/>
        </w:rPr>
        <w:t>1.據教育部國教署表示</w:t>
      </w:r>
      <w:r w:rsidR="00713BC1" w:rsidRPr="00761449">
        <w:rPr>
          <w:rFonts w:hAnsi="標楷體" w:hint="eastAsia"/>
        </w:rPr>
        <w:t>，</w:t>
      </w:r>
      <w:r w:rsidR="00713BC1" w:rsidRPr="00761449">
        <w:rPr>
          <w:rFonts w:hint="eastAsia"/>
        </w:rPr>
        <w:t>國立高級中等學校校務基金連年產生短絀，主要係因不動產、廠房及設備與遞延資產等財產所攤提之折舊及攤銷數所致</w:t>
      </w:r>
      <w:r w:rsidR="00FF1C20" w:rsidRPr="00761449">
        <w:rPr>
          <w:rFonts w:hAnsi="標楷體" w:hint="eastAsia"/>
        </w:rPr>
        <w:t>。</w:t>
      </w:r>
    </w:p>
    <w:p w:rsidR="00074D11" w:rsidRPr="00761449" w:rsidRDefault="00713BC1" w:rsidP="00D71E02">
      <w:pPr>
        <w:pStyle w:val="142"/>
        <w:ind w:leftChars="411" w:left="1215" w:hangingChars="21" w:hanging="51"/>
        <w:jc w:val="both"/>
      </w:pPr>
      <w:r w:rsidRPr="00761449">
        <w:rPr>
          <w:rFonts w:hint="eastAsia"/>
        </w:rPr>
        <w:t>2.</w:t>
      </w:r>
      <w:r w:rsidR="009812BF" w:rsidRPr="00761449">
        <w:rPr>
          <w:rFonts w:hint="eastAsia"/>
        </w:rPr>
        <w:t>110</w:t>
      </w:r>
      <w:r w:rsidR="00074D11" w:rsidRPr="00761449">
        <w:rPr>
          <w:rFonts w:hint="eastAsia"/>
        </w:rPr>
        <w:t>至</w:t>
      </w:r>
      <w:r w:rsidR="009812BF" w:rsidRPr="00761449">
        <w:rPr>
          <w:rFonts w:hint="eastAsia"/>
        </w:rPr>
        <w:t>112</w:t>
      </w:r>
      <w:r w:rsidR="003A443A" w:rsidRPr="00761449">
        <w:rPr>
          <w:rFonts w:hint="eastAsia"/>
        </w:rPr>
        <w:t>年度為決算數，</w:t>
      </w:r>
      <w:r w:rsidR="009812BF" w:rsidRPr="00761449">
        <w:rPr>
          <w:rFonts w:hint="eastAsia"/>
        </w:rPr>
        <w:t>113及</w:t>
      </w:r>
      <w:r w:rsidR="00074D11" w:rsidRPr="00761449">
        <w:rPr>
          <w:rFonts w:hint="eastAsia"/>
        </w:rPr>
        <w:t>11</w:t>
      </w:r>
      <w:r w:rsidR="009812BF" w:rsidRPr="00761449">
        <w:rPr>
          <w:rFonts w:hint="eastAsia"/>
        </w:rPr>
        <w:t>4</w:t>
      </w:r>
      <w:r w:rsidR="00074D11" w:rsidRPr="00761449">
        <w:rPr>
          <w:rFonts w:hint="eastAsia"/>
        </w:rPr>
        <w:t>年度為預算案數。</w:t>
      </w:r>
    </w:p>
    <w:p w:rsidR="00074D11" w:rsidRPr="00761449" w:rsidRDefault="00074D11" w:rsidP="00D71E02">
      <w:pPr>
        <w:pStyle w:val="142"/>
        <w:jc w:val="both"/>
      </w:pPr>
      <w:r w:rsidRPr="00761449">
        <w:rPr>
          <w:rFonts w:hint="eastAsia"/>
        </w:rPr>
        <w:t>資料來源：</w:t>
      </w:r>
      <w:r w:rsidR="00713BC1" w:rsidRPr="00761449">
        <w:rPr>
          <w:rFonts w:hint="eastAsia"/>
        </w:rPr>
        <w:t>國教署提供</w:t>
      </w:r>
      <w:r w:rsidR="00713BC1" w:rsidRPr="00761449">
        <w:rPr>
          <w:rFonts w:hAnsi="標楷體" w:hint="eastAsia"/>
        </w:rPr>
        <w:t>，本中心整理</w:t>
      </w:r>
      <w:r w:rsidRPr="00761449">
        <w:rPr>
          <w:rFonts w:hint="eastAsia"/>
        </w:rPr>
        <w:t>。</w:t>
      </w:r>
    </w:p>
    <w:p w:rsidR="00074D11" w:rsidRPr="00761449" w:rsidRDefault="00074D11" w:rsidP="00C859A8">
      <w:pPr>
        <w:pStyle w:val="a4"/>
        <w:ind w:left="849" w:hanging="283"/>
      </w:pPr>
      <w:r w:rsidRPr="00761449">
        <w:rPr>
          <w:rFonts w:hint="eastAsia"/>
        </w:rPr>
        <w:t>(二)</w:t>
      </w:r>
      <w:r w:rsidR="002A0C80" w:rsidRPr="00761449">
        <w:rPr>
          <w:rFonts w:hint="eastAsia"/>
        </w:rPr>
        <w:t>近年因少子女化趨勢</w:t>
      </w:r>
      <w:r w:rsidR="002A0C80" w:rsidRPr="00761449">
        <w:rPr>
          <w:rFonts w:hAnsi="標楷體" w:hint="eastAsia"/>
        </w:rPr>
        <w:t>，該基金</w:t>
      </w:r>
      <w:r w:rsidR="002A0C80" w:rsidRPr="00761449">
        <w:rPr>
          <w:rFonts w:hint="eastAsia"/>
        </w:rPr>
        <w:t>仰賴國庫撥補程度漸增</w:t>
      </w:r>
    </w:p>
    <w:p w:rsidR="00C97428" w:rsidRPr="00761449" w:rsidRDefault="00913B01" w:rsidP="00BD7B3E">
      <w:pPr>
        <w:pStyle w:val="21"/>
        <w:ind w:left="850" w:firstLine="566"/>
        <w:rPr>
          <w:rFonts w:hAnsi="標楷體" w:hint="eastAsia"/>
        </w:rPr>
      </w:pPr>
      <w:r w:rsidRPr="00761449">
        <w:rPr>
          <w:rFonts w:hint="eastAsia"/>
        </w:rPr>
        <w:t>國立高級中等學校校務基金設置條例第4條第1項規定</w:t>
      </w:r>
      <w:r w:rsidR="00FF1C20" w:rsidRPr="00761449">
        <w:rPr>
          <w:rFonts w:hint="eastAsia"/>
        </w:rPr>
        <w:t>略以</w:t>
      </w:r>
      <w:r w:rsidRPr="00761449">
        <w:rPr>
          <w:rFonts w:hint="eastAsia"/>
        </w:rPr>
        <w:t>，基金來源包含</w:t>
      </w:r>
      <w:r w:rsidR="008A20E3" w:rsidRPr="00761449">
        <w:rPr>
          <w:rFonts w:hint="eastAsia"/>
        </w:rPr>
        <w:t>政府循預算程序之撥款</w:t>
      </w:r>
      <w:r w:rsidR="008A20E3" w:rsidRPr="00761449">
        <w:rPr>
          <w:rFonts w:ascii="新細明體" w:eastAsia="新細明體" w:hAnsi="新細明體" w:hint="eastAsia"/>
        </w:rPr>
        <w:t>、</w:t>
      </w:r>
      <w:r w:rsidR="008A20E3" w:rsidRPr="00761449">
        <w:rPr>
          <w:rFonts w:hint="eastAsia"/>
        </w:rPr>
        <w:t>學雜費收入</w:t>
      </w:r>
      <w:r w:rsidR="008A20E3" w:rsidRPr="00761449">
        <w:rPr>
          <w:rFonts w:ascii="新細明體" w:eastAsia="新細明體" w:hAnsi="新細明體" w:hint="eastAsia"/>
        </w:rPr>
        <w:t>、</w:t>
      </w:r>
      <w:r w:rsidR="008A20E3" w:rsidRPr="00761449">
        <w:rPr>
          <w:rFonts w:hint="eastAsia"/>
        </w:rPr>
        <w:t>推廣教育收入</w:t>
      </w:r>
      <w:r w:rsidR="008A20E3" w:rsidRPr="00761449">
        <w:rPr>
          <w:rFonts w:ascii="新細明體" w:eastAsia="新細明體" w:hAnsi="新細明體" w:hint="eastAsia"/>
        </w:rPr>
        <w:t>、</w:t>
      </w:r>
      <w:r w:rsidR="008A20E3" w:rsidRPr="00761449">
        <w:rPr>
          <w:rFonts w:hint="eastAsia"/>
        </w:rPr>
        <w:t>建教合作收入</w:t>
      </w:r>
      <w:r w:rsidR="008A20E3" w:rsidRPr="00761449">
        <w:rPr>
          <w:rFonts w:ascii="新細明體" w:eastAsia="新細明體" w:hAnsi="新細明體" w:hint="eastAsia"/>
        </w:rPr>
        <w:t>、</w:t>
      </w:r>
      <w:r w:rsidR="008A20E3" w:rsidRPr="00761449">
        <w:rPr>
          <w:rFonts w:hint="eastAsia"/>
        </w:rPr>
        <w:t>場地設備管理收入</w:t>
      </w:r>
      <w:r w:rsidR="008A20E3" w:rsidRPr="00761449">
        <w:rPr>
          <w:rFonts w:ascii="新細明體" w:eastAsia="新細明體" w:hAnsi="新細明體" w:hint="eastAsia"/>
        </w:rPr>
        <w:t>、</w:t>
      </w:r>
      <w:r w:rsidR="008A20E3" w:rsidRPr="00761449">
        <w:rPr>
          <w:rFonts w:hint="eastAsia"/>
        </w:rPr>
        <w:t>學生實習(驗)作品收入、受贈收入、孳息收入、其他收入</w:t>
      </w:r>
      <w:r w:rsidRPr="00761449">
        <w:rPr>
          <w:rFonts w:hint="eastAsia"/>
        </w:rPr>
        <w:t>等。</w:t>
      </w:r>
      <w:r w:rsidR="006010BC" w:rsidRPr="00761449">
        <w:rPr>
          <w:rFonts w:hint="eastAsia"/>
        </w:rPr>
        <w:t>除政府循預算程序之撥款外，其餘學雜費收入等悉屬學校自籌收入範圍</w:t>
      </w:r>
      <w:r w:rsidR="009A0060" w:rsidRPr="00761449">
        <w:rPr>
          <w:rFonts w:hAnsi="標楷體" w:hint="eastAsia"/>
        </w:rPr>
        <w:t>。</w:t>
      </w:r>
    </w:p>
    <w:p w:rsidR="00B11682" w:rsidRPr="00761449" w:rsidRDefault="008A20E3" w:rsidP="008A20E3">
      <w:pPr>
        <w:pStyle w:val="21"/>
        <w:ind w:left="850" w:firstLine="566"/>
        <w:rPr>
          <w:rFonts w:hint="eastAsia"/>
        </w:rPr>
      </w:pPr>
      <w:r w:rsidRPr="00761449">
        <w:rPr>
          <w:rFonts w:hint="eastAsia"/>
        </w:rPr>
        <w:t>檢視</w:t>
      </w:r>
      <w:r w:rsidR="009A0060" w:rsidRPr="00761449">
        <w:rPr>
          <w:rFonts w:hint="eastAsia"/>
        </w:rPr>
        <w:t>教育部</w:t>
      </w:r>
      <w:r w:rsidR="001E369A" w:rsidRPr="00761449">
        <w:rPr>
          <w:rFonts w:hint="eastAsia"/>
        </w:rPr>
        <w:t>國</w:t>
      </w:r>
      <w:r w:rsidR="00FF1C20" w:rsidRPr="00761449">
        <w:rPr>
          <w:rFonts w:hint="eastAsia"/>
        </w:rPr>
        <w:t>民及學前</w:t>
      </w:r>
      <w:r w:rsidR="001E369A" w:rsidRPr="00761449">
        <w:rPr>
          <w:rFonts w:hint="eastAsia"/>
        </w:rPr>
        <w:t>教</w:t>
      </w:r>
      <w:r w:rsidR="00FF1C20" w:rsidRPr="00761449">
        <w:rPr>
          <w:rFonts w:hint="eastAsia"/>
        </w:rPr>
        <w:t>育</w:t>
      </w:r>
      <w:r w:rsidR="001E369A" w:rsidRPr="00761449">
        <w:rPr>
          <w:rFonts w:hint="eastAsia"/>
        </w:rPr>
        <w:t>署</w:t>
      </w:r>
      <w:r w:rsidR="00FF1C20" w:rsidRPr="00761449">
        <w:rPr>
          <w:rFonts w:hint="eastAsia"/>
        </w:rPr>
        <w:t>(以下簡稱國教署)</w:t>
      </w:r>
      <w:r w:rsidR="001C609B" w:rsidRPr="00761449">
        <w:rPr>
          <w:rFonts w:hint="eastAsia"/>
        </w:rPr>
        <w:t>提</w:t>
      </w:r>
      <w:r w:rsidR="00074D11" w:rsidRPr="00761449">
        <w:rPr>
          <w:rFonts w:hint="eastAsia"/>
        </w:rPr>
        <w:t>供</w:t>
      </w:r>
      <w:r w:rsidR="001C609B" w:rsidRPr="00761449">
        <w:rPr>
          <w:rFonts w:hint="eastAsia"/>
        </w:rPr>
        <w:t>之</w:t>
      </w:r>
      <w:r w:rsidR="00074D11" w:rsidRPr="00761449">
        <w:rPr>
          <w:rFonts w:hint="eastAsia"/>
        </w:rPr>
        <w:t>近年高中校務基金之收入</w:t>
      </w:r>
      <w:r w:rsidR="006010BC" w:rsidRPr="00761449">
        <w:rPr>
          <w:rFonts w:hint="eastAsia"/>
        </w:rPr>
        <w:t>資料</w:t>
      </w:r>
      <w:r w:rsidR="00074D11" w:rsidRPr="00761449">
        <w:rPr>
          <w:rFonts w:hint="eastAsia"/>
        </w:rPr>
        <w:t>(</w:t>
      </w:r>
      <w:r w:rsidR="00E11985" w:rsidRPr="00761449">
        <w:rPr>
          <w:rFonts w:hint="eastAsia"/>
        </w:rPr>
        <w:t>詳</w:t>
      </w:r>
      <w:r w:rsidR="00074D11" w:rsidRPr="00761449">
        <w:rPr>
          <w:rFonts w:hint="eastAsia"/>
        </w:rPr>
        <w:t>表2)，</w:t>
      </w:r>
      <w:r w:rsidR="009A0060" w:rsidRPr="00761449">
        <w:rPr>
          <w:rFonts w:hint="eastAsia"/>
        </w:rPr>
        <w:t>學校自籌收入之占比自110年度之</w:t>
      </w:r>
      <w:r w:rsidR="009A0060" w:rsidRPr="00761449">
        <w:t>8.58%提升至</w:t>
      </w:r>
      <w:r w:rsidR="009A0060" w:rsidRPr="00761449">
        <w:rPr>
          <w:rFonts w:hint="eastAsia"/>
        </w:rPr>
        <w:t>112年度之</w:t>
      </w:r>
      <w:r w:rsidR="009A0060" w:rsidRPr="00761449">
        <w:t>9.11%</w:t>
      </w:r>
      <w:r w:rsidR="009A0060" w:rsidRPr="00761449">
        <w:rPr>
          <w:rFonts w:hAnsi="標楷體" w:hint="eastAsia"/>
        </w:rPr>
        <w:t>，然113年度及114年度</w:t>
      </w:r>
      <w:r w:rsidR="005123B6" w:rsidRPr="00761449">
        <w:rPr>
          <w:rFonts w:hAnsi="標楷體" w:hint="eastAsia"/>
        </w:rPr>
        <w:t>學校自籌收入占比預計下滑</w:t>
      </w:r>
      <w:r w:rsidR="009A0060" w:rsidRPr="00761449">
        <w:rPr>
          <w:rFonts w:hAnsi="標楷體" w:hint="eastAsia"/>
        </w:rPr>
        <w:t>至各為8.23%、</w:t>
      </w:r>
      <w:r w:rsidR="009A0060" w:rsidRPr="00761449">
        <w:rPr>
          <w:rFonts w:hAnsi="標楷體"/>
        </w:rPr>
        <w:t>7.15%</w:t>
      </w:r>
      <w:r w:rsidR="009A0060" w:rsidRPr="00761449">
        <w:rPr>
          <w:rFonts w:hAnsi="標楷體" w:hint="eastAsia"/>
        </w:rPr>
        <w:t>，</w:t>
      </w:r>
      <w:r w:rsidR="009A0060" w:rsidRPr="00761449">
        <w:rPr>
          <w:rFonts w:hAnsi="標楷體"/>
        </w:rPr>
        <w:t>呈下降趨勢</w:t>
      </w:r>
      <w:r w:rsidR="009A0060" w:rsidRPr="00761449">
        <w:rPr>
          <w:rFonts w:hAnsi="標楷體" w:hint="eastAsia"/>
        </w:rPr>
        <w:t>；同期間</w:t>
      </w:r>
      <w:r w:rsidR="00074D11" w:rsidRPr="00761449">
        <w:rPr>
          <w:rFonts w:hint="eastAsia"/>
        </w:rPr>
        <w:t>國庫撥補比率則</w:t>
      </w:r>
      <w:r w:rsidR="004139D3" w:rsidRPr="00761449">
        <w:rPr>
          <w:rFonts w:hint="eastAsia"/>
        </w:rPr>
        <w:t>相對</w:t>
      </w:r>
      <w:r w:rsidR="00230860" w:rsidRPr="00761449">
        <w:rPr>
          <w:rFonts w:hint="eastAsia"/>
        </w:rPr>
        <w:t>提高</w:t>
      </w:r>
      <w:r w:rsidR="009A0060" w:rsidRPr="00761449">
        <w:rPr>
          <w:rFonts w:hint="eastAsia"/>
        </w:rPr>
        <w:t>各為</w:t>
      </w:r>
      <w:r w:rsidR="00074D11" w:rsidRPr="00761449">
        <w:rPr>
          <w:rFonts w:hint="eastAsia"/>
        </w:rPr>
        <w:t>91.</w:t>
      </w:r>
      <w:r w:rsidR="00CA5D9D" w:rsidRPr="00761449">
        <w:rPr>
          <w:rFonts w:hint="eastAsia"/>
        </w:rPr>
        <w:t>7</w:t>
      </w:r>
      <w:r w:rsidR="00882479" w:rsidRPr="00761449">
        <w:rPr>
          <w:rFonts w:hint="eastAsia"/>
        </w:rPr>
        <w:t>7</w:t>
      </w:r>
      <w:r w:rsidR="00074D11" w:rsidRPr="00761449">
        <w:rPr>
          <w:rFonts w:hint="eastAsia"/>
        </w:rPr>
        <w:t>%</w:t>
      </w:r>
      <w:r w:rsidR="009A0060" w:rsidRPr="00761449">
        <w:rPr>
          <w:rFonts w:hint="eastAsia"/>
        </w:rPr>
        <w:t>、</w:t>
      </w:r>
      <w:r w:rsidR="009A0060" w:rsidRPr="00761449">
        <w:t>92.85%</w:t>
      </w:r>
      <w:r w:rsidR="00074D11" w:rsidRPr="00761449">
        <w:rPr>
          <w:rFonts w:hint="eastAsia"/>
        </w:rPr>
        <w:t>。</w:t>
      </w:r>
    </w:p>
    <w:p w:rsidR="001028E0" w:rsidRPr="00761449" w:rsidRDefault="00074D11" w:rsidP="008A20E3">
      <w:pPr>
        <w:pStyle w:val="21"/>
        <w:ind w:left="850" w:firstLine="566"/>
        <w:rPr>
          <w:rFonts w:hAnsi="標楷體" w:hint="eastAsia"/>
        </w:rPr>
      </w:pPr>
      <w:r w:rsidRPr="00761449">
        <w:rPr>
          <w:rFonts w:hint="eastAsia"/>
        </w:rPr>
        <w:t>按學校</w:t>
      </w:r>
      <w:r w:rsidR="002452EB" w:rsidRPr="00761449">
        <w:rPr>
          <w:rFonts w:hint="eastAsia"/>
        </w:rPr>
        <w:t>之</w:t>
      </w:r>
      <w:r w:rsidRPr="00761449">
        <w:rPr>
          <w:rFonts w:hint="eastAsia"/>
        </w:rPr>
        <w:t>自籌收入</w:t>
      </w:r>
      <w:r w:rsidR="00170224" w:rsidRPr="00761449">
        <w:rPr>
          <w:rFonts w:hint="eastAsia"/>
        </w:rPr>
        <w:t>以</w:t>
      </w:r>
      <w:r w:rsidRPr="00761449">
        <w:rPr>
          <w:rFonts w:hint="eastAsia"/>
        </w:rPr>
        <w:t>學雜費收入為</w:t>
      </w:r>
      <w:r w:rsidR="00170224" w:rsidRPr="00761449">
        <w:rPr>
          <w:rFonts w:hint="eastAsia"/>
        </w:rPr>
        <w:t>最</w:t>
      </w:r>
      <w:r w:rsidRPr="00761449">
        <w:rPr>
          <w:rFonts w:hint="eastAsia"/>
        </w:rPr>
        <w:t>主要來源，惟</w:t>
      </w:r>
      <w:r w:rsidR="00B11682" w:rsidRPr="00761449">
        <w:rPr>
          <w:rFonts w:hint="eastAsia"/>
        </w:rPr>
        <w:t>近年</w:t>
      </w:r>
      <w:r w:rsidRPr="00761449">
        <w:rPr>
          <w:rFonts w:hint="eastAsia"/>
        </w:rPr>
        <w:t>因少子女化趨勢，高中校務基金所轄學校之</w:t>
      </w:r>
      <w:r w:rsidR="00596250" w:rsidRPr="00761449">
        <w:rPr>
          <w:rFonts w:hint="eastAsia"/>
        </w:rPr>
        <w:t>整體</w:t>
      </w:r>
      <w:r w:rsidR="00B11682" w:rsidRPr="00761449">
        <w:rPr>
          <w:rFonts w:hint="eastAsia"/>
        </w:rPr>
        <w:t>招生情形</w:t>
      </w:r>
      <w:r w:rsidR="001A12F5" w:rsidRPr="00761449">
        <w:rPr>
          <w:rFonts w:hint="eastAsia"/>
        </w:rPr>
        <w:t>日益困難</w:t>
      </w:r>
      <w:r w:rsidR="00596250" w:rsidRPr="00761449">
        <w:rPr>
          <w:rFonts w:hint="eastAsia"/>
        </w:rPr>
        <w:t>，致</w:t>
      </w:r>
      <w:r w:rsidRPr="00761449">
        <w:rPr>
          <w:rFonts w:hint="eastAsia"/>
        </w:rPr>
        <w:t>學雜費收入</w:t>
      </w:r>
      <w:r w:rsidR="00B11682" w:rsidRPr="00761449">
        <w:rPr>
          <w:rFonts w:hint="eastAsia"/>
        </w:rPr>
        <w:t>受影響</w:t>
      </w:r>
      <w:r w:rsidR="001A12F5" w:rsidRPr="00761449">
        <w:rPr>
          <w:rFonts w:hint="eastAsia"/>
        </w:rPr>
        <w:t>而</w:t>
      </w:r>
      <w:r w:rsidR="00B11682" w:rsidRPr="00761449">
        <w:rPr>
          <w:rFonts w:hint="eastAsia"/>
        </w:rPr>
        <w:t>減少</w:t>
      </w:r>
      <w:r w:rsidRPr="00761449">
        <w:rPr>
          <w:rFonts w:hint="eastAsia"/>
        </w:rPr>
        <w:t>，</w:t>
      </w:r>
      <w:r w:rsidR="001A12F5" w:rsidRPr="00761449">
        <w:rPr>
          <w:rFonts w:hint="eastAsia"/>
        </w:rPr>
        <w:t>且</w:t>
      </w:r>
      <w:r w:rsidR="00230860" w:rsidRPr="00761449">
        <w:rPr>
          <w:rFonts w:hint="eastAsia"/>
        </w:rPr>
        <w:t>建教合作收入、推廣教育收入等</w:t>
      </w:r>
      <w:r w:rsidR="00A424CC" w:rsidRPr="00761449">
        <w:rPr>
          <w:rFonts w:hint="eastAsia"/>
        </w:rPr>
        <w:t>金額占比較少，對業務收入之挹注</w:t>
      </w:r>
      <w:r w:rsidR="001A12F5" w:rsidRPr="00761449">
        <w:rPr>
          <w:rFonts w:hint="eastAsia"/>
        </w:rPr>
        <w:t>亦</w:t>
      </w:r>
      <w:r w:rsidR="00230860" w:rsidRPr="00761449">
        <w:rPr>
          <w:rFonts w:hint="eastAsia"/>
        </w:rPr>
        <w:t>有限，</w:t>
      </w:r>
      <w:r w:rsidR="001A12F5" w:rsidRPr="00761449">
        <w:rPr>
          <w:rFonts w:hint="eastAsia"/>
        </w:rPr>
        <w:t>使得</w:t>
      </w:r>
      <w:r w:rsidR="00E11985" w:rsidRPr="00761449">
        <w:rPr>
          <w:rFonts w:hint="eastAsia"/>
        </w:rPr>
        <w:t>各校推展校務所需相關經費</w:t>
      </w:r>
      <w:r w:rsidR="00B11682" w:rsidRPr="00761449">
        <w:rPr>
          <w:rFonts w:hint="eastAsia"/>
        </w:rPr>
        <w:t>9成以上</w:t>
      </w:r>
      <w:r w:rsidR="001A12F5" w:rsidRPr="00761449">
        <w:rPr>
          <w:rFonts w:hint="eastAsia"/>
        </w:rPr>
        <w:t>需</w:t>
      </w:r>
      <w:r w:rsidR="000A5446" w:rsidRPr="00761449">
        <w:rPr>
          <w:rFonts w:hint="eastAsia"/>
        </w:rPr>
        <w:t>仰賴</w:t>
      </w:r>
      <w:r w:rsidR="001A12F5" w:rsidRPr="00761449">
        <w:rPr>
          <w:rFonts w:hint="eastAsia"/>
        </w:rPr>
        <w:t>國庫撥補</w:t>
      </w:r>
      <w:r w:rsidR="001A12F5" w:rsidRPr="00761449">
        <w:rPr>
          <w:rFonts w:hAnsi="標楷體" w:hint="eastAsia"/>
        </w:rPr>
        <w:t>，</w:t>
      </w:r>
      <w:r w:rsidR="00BD7B3E" w:rsidRPr="00761449">
        <w:rPr>
          <w:rFonts w:hAnsi="標楷體" w:hint="eastAsia"/>
        </w:rPr>
        <w:t>為免學校</w:t>
      </w:r>
      <w:r w:rsidR="001A12F5" w:rsidRPr="00761449">
        <w:rPr>
          <w:rFonts w:hint="eastAsia"/>
        </w:rPr>
        <w:t>財務狀況</w:t>
      </w:r>
      <w:r w:rsidR="00BD7B3E" w:rsidRPr="00761449">
        <w:rPr>
          <w:rFonts w:hint="eastAsia"/>
        </w:rPr>
        <w:t>趨於</w:t>
      </w:r>
      <w:r w:rsidR="001A12F5" w:rsidRPr="00761449">
        <w:rPr>
          <w:rFonts w:hint="eastAsia"/>
        </w:rPr>
        <w:t>惡化</w:t>
      </w:r>
      <w:r w:rsidR="005532BF" w:rsidRPr="00761449">
        <w:rPr>
          <w:rFonts w:hAnsi="標楷體" w:hint="eastAsia"/>
        </w:rPr>
        <w:t>，</w:t>
      </w:r>
      <w:r w:rsidR="006652CE" w:rsidRPr="00761449">
        <w:rPr>
          <w:rFonts w:hAnsi="標楷體" w:hint="eastAsia"/>
        </w:rPr>
        <w:t>允宜研謀善策增裕基金收入</w:t>
      </w:r>
      <w:r w:rsidR="001A12F5" w:rsidRPr="00761449">
        <w:rPr>
          <w:rFonts w:hAnsi="標楷體" w:hint="eastAsia"/>
        </w:rPr>
        <w:t>。</w:t>
      </w:r>
    </w:p>
    <w:p w:rsidR="00713BC1" w:rsidRPr="00761449" w:rsidRDefault="00713BC1" w:rsidP="008A20E3">
      <w:pPr>
        <w:pStyle w:val="21"/>
        <w:ind w:left="850" w:firstLine="566"/>
      </w:pPr>
      <w:r w:rsidRPr="00761449">
        <w:rPr>
          <w:rFonts w:hAnsi="標楷體" w:hint="eastAsia"/>
        </w:rPr>
        <w:lastRenderedPageBreak/>
        <w:t>詢據</w:t>
      </w:r>
      <w:r w:rsidR="00542F5F" w:rsidRPr="00761449">
        <w:rPr>
          <w:rFonts w:hAnsi="標楷體" w:hint="eastAsia"/>
        </w:rPr>
        <w:t>該</w:t>
      </w:r>
      <w:r w:rsidRPr="00761449">
        <w:rPr>
          <w:rFonts w:hAnsi="標楷體" w:hint="eastAsia"/>
        </w:rPr>
        <w:t>署表示</w:t>
      </w:r>
      <w:r w:rsidR="00AF10B6" w:rsidRPr="00761449">
        <w:rPr>
          <w:rFonts w:hAnsi="標楷體" w:hint="eastAsia"/>
        </w:rPr>
        <w:t>略以</w:t>
      </w:r>
      <w:r w:rsidRPr="00761449">
        <w:rPr>
          <w:rFonts w:hAnsi="標楷體" w:hint="eastAsia"/>
        </w:rPr>
        <w:t>，因少子女化趨勢，致學校學雜費收入減少，除儘量寬列校務基金預算，增加補助學校推展校務所需相關經費外，將督請學校積極推動開源節流措施包括</w:t>
      </w:r>
      <w:r w:rsidRPr="00761449">
        <w:rPr>
          <w:rFonts w:hAnsi="標楷體" w:hint="eastAsia"/>
          <w:shd w:val="pct15" w:color="auto" w:fill="FFFFFF"/>
        </w:rPr>
        <w:t>1.開源部分：</w:t>
      </w:r>
      <w:r w:rsidRPr="00761449">
        <w:rPr>
          <w:rFonts w:hAnsi="標楷體" w:hint="eastAsia"/>
        </w:rPr>
        <w:t>積極申辦政府相關計畫，爭取政府補助或委託辦理之計畫收入；宣揚辦學特色；</w:t>
      </w:r>
      <w:r w:rsidR="00542F5F" w:rsidRPr="00761449">
        <w:rPr>
          <w:rFonts w:hAnsi="標楷體" w:hint="eastAsia"/>
        </w:rPr>
        <w:t>提升教學口碑；</w:t>
      </w:r>
      <w:r w:rsidRPr="00761449">
        <w:rPr>
          <w:rFonts w:hAnsi="標楷體" w:hint="eastAsia"/>
        </w:rPr>
        <w:t>活化場館及設備使用</w:t>
      </w:r>
      <w:r w:rsidR="00542F5F" w:rsidRPr="00761449">
        <w:rPr>
          <w:rFonts w:hAnsi="標楷體" w:hint="eastAsia"/>
        </w:rPr>
        <w:t>。</w:t>
      </w:r>
      <w:r w:rsidR="00542F5F" w:rsidRPr="00761449">
        <w:rPr>
          <w:rFonts w:hAnsi="標楷體" w:hint="eastAsia"/>
          <w:shd w:val="pct15" w:color="auto" w:fill="FFFFFF"/>
        </w:rPr>
        <w:t>2.節流部分：</w:t>
      </w:r>
      <w:r w:rsidR="00542F5F" w:rsidRPr="00761449">
        <w:rPr>
          <w:rFonts w:hAnsi="標楷體" w:hint="eastAsia"/>
        </w:rPr>
        <w:t>控管人事經費、落實校園能源節省及盤查學校設備；新建或整修場館時，整合使用需求，避免設計變更或完工後修改增加支出</w:t>
      </w:r>
      <w:r w:rsidR="00AF10B6" w:rsidRPr="00761449">
        <w:rPr>
          <w:rFonts w:hAnsi="標楷體" w:hint="eastAsia"/>
        </w:rPr>
        <w:t>。</w:t>
      </w:r>
    </w:p>
    <w:p w:rsidR="00074D11" w:rsidRPr="00761449" w:rsidRDefault="00074D11" w:rsidP="00245E44">
      <w:pPr>
        <w:pStyle w:val="20"/>
        <w:spacing w:line="500" w:lineRule="exact"/>
      </w:pPr>
      <w:r w:rsidRPr="00761449">
        <w:rPr>
          <w:rFonts w:hint="eastAsia"/>
        </w:rPr>
        <w:t>表</w:t>
      </w:r>
      <w:r w:rsidR="00BF7A54" w:rsidRPr="00761449">
        <w:rPr>
          <w:rFonts w:hint="eastAsia"/>
        </w:rPr>
        <w:t>2</w:t>
      </w:r>
      <w:r w:rsidR="00BF7A54" w:rsidRPr="00761449">
        <w:t xml:space="preserve"> </w:t>
      </w:r>
      <w:r w:rsidRPr="00761449">
        <w:rPr>
          <w:rFonts w:hint="eastAsia"/>
        </w:rPr>
        <w:t>高中校務基金</w:t>
      </w:r>
      <w:r w:rsidR="009A0060" w:rsidRPr="00761449">
        <w:rPr>
          <w:rFonts w:hint="eastAsia"/>
        </w:rPr>
        <w:t>110</w:t>
      </w:r>
      <w:r w:rsidRPr="00761449">
        <w:rPr>
          <w:rFonts w:hint="eastAsia"/>
        </w:rPr>
        <w:t>至11</w:t>
      </w:r>
      <w:r w:rsidR="009A0060" w:rsidRPr="00761449">
        <w:rPr>
          <w:rFonts w:hint="eastAsia"/>
        </w:rPr>
        <w:t>4</w:t>
      </w:r>
      <w:r w:rsidRPr="00761449">
        <w:rPr>
          <w:rFonts w:hint="eastAsia"/>
        </w:rPr>
        <w:t>年度國庫撥補及學校自籌經費情形</w:t>
      </w:r>
      <w:r w:rsidR="00006122" w:rsidRPr="00761449">
        <w:rPr>
          <w:rFonts w:hint="eastAsia"/>
        </w:rPr>
        <w:t>表</w:t>
      </w:r>
    </w:p>
    <w:p w:rsidR="00074D11" w:rsidRPr="00761449" w:rsidRDefault="00074D11" w:rsidP="00245E44">
      <w:pPr>
        <w:pStyle w:val="142"/>
        <w:spacing w:line="440" w:lineRule="exact"/>
        <w:jc w:val="right"/>
      </w:pPr>
      <w:r w:rsidRPr="00761449">
        <w:rPr>
          <w:rFonts w:hint="eastAsia"/>
        </w:rPr>
        <w:t>單位：新臺幣千元；校</w:t>
      </w:r>
    </w:p>
    <w:tbl>
      <w:tblPr>
        <w:tblW w:w="852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29"/>
        <w:gridCol w:w="1358"/>
        <w:gridCol w:w="1335"/>
        <w:gridCol w:w="1335"/>
        <w:gridCol w:w="1335"/>
        <w:gridCol w:w="1335"/>
      </w:tblGrid>
      <w:tr w:rsidR="009A0060" w:rsidRPr="00761449" w:rsidTr="00013089">
        <w:trPr>
          <w:trHeight w:val="435"/>
          <w:tblHeader/>
        </w:trPr>
        <w:tc>
          <w:tcPr>
            <w:tcW w:w="1829" w:type="dxa"/>
            <w:vAlign w:val="center"/>
          </w:tcPr>
          <w:p w:rsidR="009A0060" w:rsidRPr="00761449" w:rsidRDefault="009A0060" w:rsidP="009A0060">
            <w:pPr>
              <w:pStyle w:val="142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年度</w:t>
            </w:r>
          </w:p>
          <w:p w:rsidR="009A0060" w:rsidRPr="00761449" w:rsidRDefault="009A0060" w:rsidP="009A0060">
            <w:pPr>
              <w:pStyle w:val="142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項目</w:t>
            </w:r>
          </w:p>
        </w:tc>
        <w:tc>
          <w:tcPr>
            <w:tcW w:w="1358" w:type="dxa"/>
            <w:vAlign w:val="center"/>
          </w:tcPr>
          <w:p w:rsidR="009A0060" w:rsidRPr="00761449" w:rsidRDefault="009A0060" w:rsidP="009A0060">
            <w:pPr>
              <w:pStyle w:val="142"/>
              <w:jc w:val="center"/>
              <w:rPr>
                <w:rStyle w:val="af0"/>
                <w:rFonts w:hint="eastAsia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110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center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111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center"/>
              <w:rPr>
                <w:rStyle w:val="af0"/>
                <w:rFonts w:hint="eastAsia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112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center"/>
              <w:rPr>
                <w:rStyle w:val="af0"/>
                <w:rFonts w:hint="eastAsia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113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center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114</w:t>
            </w:r>
          </w:p>
        </w:tc>
      </w:tr>
      <w:tr w:rsidR="009A0060" w:rsidRPr="00761449" w:rsidTr="00013089">
        <w:trPr>
          <w:trHeight w:val="312"/>
        </w:trPr>
        <w:tc>
          <w:tcPr>
            <w:tcW w:w="1829" w:type="dxa"/>
            <w:vAlign w:val="center"/>
          </w:tcPr>
          <w:p w:rsidR="009A0060" w:rsidRPr="00761449" w:rsidRDefault="009A0060" w:rsidP="00013089">
            <w:pPr>
              <w:pStyle w:val="142"/>
              <w:jc w:val="both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國庫撥補數</w:t>
            </w:r>
          </w:p>
        </w:tc>
        <w:tc>
          <w:tcPr>
            <w:tcW w:w="1358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rStyle w:val="af0"/>
                <w:rFonts w:hint="eastAsia"/>
                <w:spacing w:val="-10"/>
              </w:rPr>
            </w:pPr>
            <w:r w:rsidRPr="00761449">
              <w:rPr>
                <w:rStyle w:val="af0"/>
                <w:rFonts w:hint="eastAsia"/>
                <w:spacing w:val="-10"/>
              </w:rPr>
              <w:t>31</w:t>
            </w:r>
            <w:r w:rsidRPr="00761449">
              <w:rPr>
                <w:rStyle w:val="af0"/>
                <w:spacing w:val="-10"/>
              </w:rPr>
              <w:t>,</w:t>
            </w:r>
            <w:r w:rsidRPr="00761449">
              <w:rPr>
                <w:rStyle w:val="af0"/>
                <w:rFonts w:hint="eastAsia"/>
                <w:spacing w:val="-10"/>
              </w:rPr>
              <w:t>639</w:t>
            </w:r>
            <w:r w:rsidRPr="00761449">
              <w:rPr>
                <w:rStyle w:val="af0"/>
                <w:spacing w:val="-10"/>
              </w:rPr>
              <w:t>,</w:t>
            </w:r>
            <w:r w:rsidRPr="00761449">
              <w:rPr>
                <w:rStyle w:val="af0"/>
                <w:rFonts w:hint="eastAsia"/>
                <w:spacing w:val="-10"/>
              </w:rPr>
              <w:t>200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34</w:t>
            </w:r>
            <w:r w:rsidRPr="00761449">
              <w:rPr>
                <w:rFonts w:hAnsi="標楷體"/>
                <w:snapToGrid w:val="0"/>
                <w:spacing w:val="-20"/>
              </w:rPr>
              <w:t>,308,035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</w:t>
            </w:r>
            <w:r w:rsidRPr="00761449">
              <w:rPr>
                <w:rFonts w:hAnsi="標楷體"/>
                <w:snapToGrid w:val="0"/>
                <w:spacing w:val="-20"/>
              </w:rPr>
              <w:t>4,284,527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</w:t>
            </w:r>
            <w:r w:rsidRPr="00761449">
              <w:rPr>
                <w:rFonts w:hAnsi="標楷體"/>
                <w:snapToGrid w:val="0"/>
                <w:spacing w:val="-20"/>
              </w:rPr>
              <w:t>5,011,566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36</w:t>
            </w:r>
            <w:r w:rsidRPr="00761449">
              <w:rPr>
                <w:rFonts w:hAnsi="標楷體"/>
                <w:snapToGrid w:val="0"/>
                <w:spacing w:val="-20"/>
              </w:rPr>
              <w:t>,</w:t>
            </w:r>
            <w:r w:rsidRPr="00761449">
              <w:rPr>
                <w:rFonts w:hAnsi="標楷體" w:hint="eastAsia"/>
                <w:snapToGrid w:val="0"/>
                <w:spacing w:val="-20"/>
              </w:rPr>
              <w:t>621</w:t>
            </w:r>
            <w:r w:rsidRPr="00761449">
              <w:rPr>
                <w:rFonts w:hAnsi="標楷體"/>
                <w:snapToGrid w:val="0"/>
                <w:spacing w:val="-20"/>
              </w:rPr>
              <w:t>,</w:t>
            </w:r>
            <w:r w:rsidRPr="00761449">
              <w:rPr>
                <w:rFonts w:hAnsi="標楷體" w:hint="eastAsia"/>
                <w:snapToGrid w:val="0"/>
                <w:spacing w:val="-20"/>
              </w:rPr>
              <w:t>031</w:t>
            </w:r>
          </w:p>
        </w:tc>
      </w:tr>
      <w:tr w:rsidR="009A0060" w:rsidRPr="00761449" w:rsidTr="00013089">
        <w:trPr>
          <w:trHeight w:val="312"/>
        </w:trPr>
        <w:tc>
          <w:tcPr>
            <w:tcW w:w="1829" w:type="dxa"/>
            <w:vAlign w:val="center"/>
          </w:tcPr>
          <w:p w:rsidR="009A0060" w:rsidRPr="00761449" w:rsidRDefault="009A0060" w:rsidP="00013089">
            <w:pPr>
              <w:pStyle w:val="142"/>
              <w:jc w:val="both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學校自籌收入</w:t>
            </w:r>
          </w:p>
        </w:tc>
        <w:tc>
          <w:tcPr>
            <w:tcW w:w="1358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rStyle w:val="af0"/>
                <w:rFonts w:hint="eastAsia"/>
                <w:spacing w:val="-10"/>
              </w:rPr>
            </w:pPr>
            <w:r w:rsidRPr="00761449">
              <w:rPr>
                <w:rStyle w:val="af0"/>
                <w:rFonts w:hint="eastAsia"/>
                <w:spacing w:val="-10"/>
              </w:rPr>
              <w:t>2</w:t>
            </w:r>
            <w:r w:rsidRPr="00761449">
              <w:rPr>
                <w:rStyle w:val="af0"/>
                <w:spacing w:val="-10"/>
              </w:rPr>
              <w:t>,</w:t>
            </w:r>
            <w:r w:rsidRPr="00761449">
              <w:rPr>
                <w:rStyle w:val="af0"/>
                <w:rFonts w:hint="eastAsia"/>
                <w:spacing w:val="-10"/>
              </w:rPr>
              <w:t>967</w:t>
            </w:r>
            <w:r w:rsidRPr="00761449">
              <w:rPr>
                <w:rStyle w:val="af0"/>
                <w:spacing w:val="-10"/>
              </w:rPr>
              <w:t>,</w:t>
            </w:r>
            <w:r w:rsidRPr="00761449">
              <w:rPr>
                <w:rStyle w:val="af0"/>
                <w:rFonts w:hint="eastAsia"/>
                <w:spacing w:val="-10"/>
              </w:rPr>
              <w:t>570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</w:t>
            </w:r>
            <w:r w:rsidRPr="00761449">
              <w:rPr>
                <w:rFonts w:hAnsi="標楷體"/>
                <w:snapToGrid w:val="0"/>
                <w:spacing w:val="-20"/>
              </w:rPr>
              <w:t>,286,768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/>
                <w:snapToGrid w:val="0"/>
                <w:spacing w:val="-20"/>
              </w:rPr>
              <w:t>3,435,820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</w:t>
            </w:r>
            <w:r w:rsidRPr="00761449">
              <w:rPr>
                <w:rFonts w:hAnsi="標楷體"/>
                <w:snapToGrid w:val="0"/>
                <w:spacing w:val="-20"/>
              </w:rPr>
              <w:t>,140,241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/>
                <w:snapToGrid w:val="0"/>
                <w:spacing w:val="-20"/>
              </w:rPr>
              <w:t>2,821,971</w:t>
            </w:r>
          </w:p>
        </w:tc>
      </w:tr>
      <w:tr w:rsidR="009A0060" w:rsidRPr="00761449" w:rsidTr="00013089">
        <w:trPr>
          <w:trHeight w:val="312"/>
        </w:trPr>
        <w:tc>
          <w:tcPr>
            <w:tcW w:w="1829" w:type="dxa"/>
            <w:vAlign w:val="center"/>
          </w:tcPr>
          <w:p w:rsidR="009A0060" w:rsidRPr="00761449" w:rsidRDefault="009A0060" w:rsidP="00013089">
            <w:pPr>
              <w:pStyle w:val="142"/>
              <w:jc w:val="both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合計</w:t>
            </w:r>
          </w:p>
        </w:tc>
        <w:tc>
          <w:tcPr>
            <w:tcW w:w="1358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rStyle w:val="af0"/>
                <w:rFonts w:hint="eastAsia"/>
                <w:spacing w:val="-10"/>
              </w:rPr>
            </w:pPr>
            <w:r w:rsidRPr="00761449">
              <w:rPr>
                <w:rStyle w:val="af0"/>
                <w:rFonts w:hint="eastAsia"/>
                <w:spacing w:val="-10"/>
              </w:rPr>
              <w:t>34</w:t>
            </w:r>
            <w:r w:rsidRPr="00761449">
              <w:rPr>
                <w:rStyle w:val="af0"/>
                <w:spacing w:val="-10"/>
              </w:rPr>
              <w:t>,</w:t>
            </w:r>
            <w:r w:rsidRPr="00761449">
              <w:rPr>
                <w:rStyle w:val="af0"/>
                <w:rFonts w:hint="eastAsia"/>
                <w:spacing w:val="-10"/>
              </w:rPr>
              <w:t>606</w:t>
            </w:r>
            <w:r w:rsidRPr="00761449">
              <w:rPr>
                <w:rStyle w:val="af0"/>
                <w:spacing w:val="-10"/>
              </w:rPr>
              <w:t>,</w:t>
            </w:r>
            <w:r w:rsidRPr="00761449">
              <w:rPr>
                <w:rStyle w:val="af0"/>
                <w:rFonts w:hint="eastAsia"/>
                <w:spacing w:val="-10"/>
              </w:rPr>
              <w:t>770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</w:t>
            </w:r>
            <w:r w:rsidRPr="00761449">
              <w:rPr>
                <w:rFonts w:hAnsi="標楷體"/>
                <w:snapToGrid w:val="0"/>
                <w:spacing w:val="-20"/>
              </w:rPr>
              <w:t>7,594,803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</w:t>
            </w:r>
            <w:r w:rsidRPr="00761449">
              <w:rPr>
                <w:rFonts w:hAnsi="標楷體"/>
                <w:snapToGrid w:val="0"/>
                <w:spacing w:val="-20"/>
              </w:rPr>
              <w:t>7,720,347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</w:t>
            </w:r>
            <w:r w:rsidRPr="00761449">
              <w:rPr>
                <w:rFonts w:hAnsi="標楷體"/>
                <w:snapToGrid w:val="0"/>
                <w:spacing w:val="-20"/>
              </w:rPr>
              <w:t>8,151,807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39</w:t>
            </w:r>
            <w:r w:rsidRPr="00761449">
              <w:rPr>
                <w:rFonts w:hAnsi="標楷體"/>
                <w:snapToGrid w:val="0"/>
                <w:spacing w:val="-20"/>
              </w:rPr>
              <w:t>,</w:t>
            </w:r>
            <w:r w:rsidRPr="00761449">
              <w:rPr>
                <w:rFonts w:hAnsi="標楷體" w:hint="eastAsia"/>
                <w:snapToGrid w:val="0"/>
                <w:spacing w:val="-20"/>
              </w:rPr>
              <w:t>443</w:t>
            </w:r>
            <w:r w:rsidRPr="00761449">
              <w:rPr>
                <w:rFonts w:hAnsi="標楷體"/>
                <w:snapToGrid w:val="0"/>
                <w:spacing w:val="-20"/>
              </w:rPr>
              <w:t>,</w:t>
            </w:r>
            <w:r w:rsidRPr="00761449">
              <w:rPr>
                <w:rFonts w:hAnsi="標楷體" w:hint="eastAsia"/>
                <w:snapToGrid w:val="0"/>
                <w:spacing w:val="-20"/>
              </w:rPr>
              <w:t>002</w:t>
            </w:r>
          </w:p>
        </w:tc>
      </w:tr>
      <w:tr w:rsidR="009A0060" w:rsidRPr="00761449" w:rsidTr="00013089">
        <w:trPr>
          <w:trHeight w:val="312"/>
        </w:trPr>
        <w:tc>
          <w:tcPr>
            <w:tcW w:w="1829" w:type="dxa"/>
            <w:vAlign w:val="center"/>
          </w:tcPr>
          <w:p w:rsidR="009A0060" w:rsidRPr="00761449" w:rsidRDefault="009A0060" w:rsidP="00013089">
            <w:pPr>
              <w:pStyle w:val="142"/>
              <w:jc w:val="both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政府補助比率</w:t>
            </w:r>
            <w:r w:rsidR="00D75B9B" w:rsidRPr="00761449">
              <w:rPr>
                <w:rStyle w:val="af0"/>
                <w:rFonts w:hint="eastAsia"/>
                <w:b/>
              </w:rPr>
              <w:t>%</w:t>
            </w:r>
          </w:p>
        </w:tc>
        <w:tc>
          <w:tcPr>
            <w:tcW w:w="1358" w:type="dxa"/>
            <w:vAlign w:val="center"/>
          </w:tcPr>
          <w:p w:rsidR="009A0060" w:rsidRPr="00761449" w:rsidRDefault="009A0060" w:rsidP="00D75B9B">
            <w:pPr>
              <w:pStyle w:val="142"/>
              <w:jc w:val="right"/>
              <w:rPr>
                <w:rStyle w:val="af0"/>
                <w:rFonts w:hint="eastAsia"/>
                <w:spacing w:val="-10"/>
              </w:rPr>
            </w:pPr>
            <w:r w:rsidRPr="00761449">
              <w:rPr>
                <w:rStyle w:val="af0"/>
                <w:rFonts w:hint="eastAsia"/>
                <w:spacing w:val="-10"/>
              </w:rPr>
              <w:t>91.42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9</w:t>
            </w:r>
            <w:r w:rsidRPr="00761449">
              <w:rPr>
                <w:rFonts w:hAnsi="標楷體"/>
                <w:snapToGrid w:val="0"/>
                <w:spacing w:val="-20"/>
              </w:rPr>
              <w:t>1.26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9</w:t>
            </w:r>
            <w:r w:rsidRPr="00761449">
              <w:rPr>
                <w:rFonts w:hAnsi="標楷體"/>
                <w:snapToGrid w:val="0"/>
                <w:spacing w:val="-20"/>
              </w:rPr>
              <w:t>0.89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9</w:t>
            </w:r>
            <w:r w:rsidRPr="00761449">
              <w:rPr>
                <w:rFonts w:hAnsi="標楷體"/>
                <w:snapToGrid w:val="0"/>
                <w:spacing w:val="-20"/>
              </w:rPr>
              <w:t>1.77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9</w:t>
            </w:r>
            <w:r w:rsidRPr="00761449">
              <w:rPr>
                <w:rFonts w:hAnsi="標楷體"/>
                <w:snapToGrid w:val="0"/>
                <w:spacing w:val="-20"/>
              </w:rPr>
              <w:t>2.</w:t>
            </w:r>
            <w:r w:rsidRPr="00761449">
              <w:rPr>
                <w:rFonts w:hAnsi="標楷體" w:hint="eastAsia"/>
                <w:snapToGrid w:val="0"/>
                <w:spacing w:val="-20"/>
              </w:rPr>
              <w:t>85</w:t>
            </w:r>
          </w:p>
        </w:tc>
      </w:tr>
      <w:tr w:rsidR="009A0060" w:rsidRPr="00761449" w:rsidTr="00013089">
        <w:trPr>
          <w:trHeight w:val="312"/>
        </w:trPr>
        <w:tc>
          <w:tcPr>
            <w:tcW w:w="1829" w:type="dxa"/>
            <w:vAlign w:val="center"/>
          </w:tcPr>
          <w:p w:rsidR="009A0060" w:rsidRPr="00761449" w:rsidRDefault="009A0060" w:rsidP="00013089">
            <w:pPr>
              <w:pStyle w:val="142"/>
              <w:jc w:val="both"/>
              <w:rPr>
                <w:rStyle w:val="af0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學校自籌比率</w:t>
            </w:r>
            <w:r w:rsidR="00D75B9B" w:rsidRPr="00761449">
              <w:rPr>
                <w:rStyle w:val="af0"/>
                <w:rFonts w:hint="eastAsia"/>
                <w:b/>
              </w:rPr>
              <w:t>%</w:t>
            </w:r>
          </w:p>
        </w:tc>
        <w:tc>
          <w:tcPr>
            <w:tcW w:w="1358" w:type="dxa"/>
            <w:vAlign w:val="center"/>
          </w:tcPr>
          <w:p w:rsidR="009A0060" w:rsidRPr="00761449" w:rsidRDefault="009A0060" w:rsidP="00D75B9B">
            <w:pPr>
              <w:pStyle w:val="142"/>
              <w:jc w:val="right"/>
              <w:rPr>
                <w:rStyle w:val="af0"/>
                <w:rFonts w:hint="eastAsia"/>
                <w:spacing w:val="-10"/>
                <w:shd w:val="pct15" w:color="auto" w:fill="FFFFFF"/>
              </w:rPr>
            </w:pPr>
            <w:r w:rsidRPr="00761449">
              <w:rPr>
                <w:rStyle w:val="af0"/>
                <w:rFonts w:hint="eastAsia"/>
                <w:spacing w:val="-10"/>
                <w:shd w:val="pct15" w:color="auto" w:fill="FFFFFF"/>
              </w:rPr>
              <w:t>8.58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  <w:shd w:val="pct15" w:color="auto" w:fill="FFFFFF"/>
              </w:rPr>
            </w:pPr>
            <w:r w:rsidRPr="00761449">
              <w:rPr>
                <w:rFonts w:hAnsi="標楷體" w:hint="eastAsia"/>
                <w:snapToGrid w:val="0"/>
                <w:spacing w:val="-20"/>
                <w:shd w:val="pct15" w:color="auto" w:fill="FFFFFF"/>
              </w:rPr>
              <w:t>8</w:t>
            </w:r>
            <w:r w:rsidRPr="00761449">
              <w:rPr>
                <w:rFonts w:hAnsi="標楷體"/>
                <w:snapToGrid w:val="0"/>
                <w:spacing w:val="-20"/>
                <w:shd w:val="pct15" w:color="auto" w:fill="FFFFFF"/>
              </w:rPr>
              <w:t>.</w:t>
            </w:r>
            <w:r w:rsidRPr="00761449">
              <w:rPr>
                <w:rFonts w:hAnsi="標楷體" w:hint="eastAsia"/>
                <w:snapToGrid w:val="0"/>
                <w:spacing w:val="-20"/>
                <w:shd w:val="pct15" w:color="auto" w:fill="FFFFFF"/>
              </w:rPr>
              <w:t>74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  <w:shd w:val="pct15" w:color="auto" w:fill="FFFFFF"/>
              </w:rPr>
            </w:pPr>
            <w:r w:rsidRPr="00761449">
              <w:rPr>
                <w:rFonts w:hAnsi="標楷體"/>
                <w:snapToGrid w:val="0"/>
                <w:spacing w:val="-20"/>
                <w:shd w:val="pct15" w:color="auto" w:fill="FFFFFF"/>
              </w:rPr>
              <w:t>9.11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  <w:shd w:val="pct15" w:color="auto" w:fill="FFFFFF"/>
              </w:rPr>
            </w:pPr>
            <w:r w:rsidRPr="00761449">
              <w:rPr>
                <w:rFonts w:hAnsi="標楷體" w:hint="eastAsia"/>
                <w:snapToGrid w:val="0"/>
                <w:spacing w:val="-20"/>
                <w:shd w:val="pct15" w:color="auto" w:fill="FFFFFF"/>
              </w:rPr>
              <w:t>8</w:t>
            </w:r>
            <w:r w:rsidRPr="00761449">
              <w:rPr>
                <w:rFonts w:hAnsi="標楷體"/>
                <w:snapToGrid w:val="0"/>
                <w:spacing w:val="-20"/>
                <w:shd w:val="pct15" w:color="auto" w:fill="FFFFFF"/>
              </w:rPr>
              <w:t>.</w:t>
            </w:r>
            <w:r w:rsidRPr="00761449">
              <w:rPr>
                <w:rFonts w:hAnsi="標楷體" w:hint="eastAsia"/>
                <w:snapToGrid w:val="0"/>
                <w:spacing w:val="-20"/>
                <w:shd w:val="pct15" w:color="auto" w:fill="FFFFFF"/>
              </w:rPr>
              <w:t>23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  <w:shd w:val="pct15" w:color="auto" w:fill="FFFFFF"/>
              </w:rPr>
            </w:pPr>
            <w:r w:rsidRPr="00761449">
              <w:rPr>
                <w:rFonts w:hAnsi="標楷體"/>
                <w:snapToGrid w:val="0"/>
                <w:spacing w:val="-20"/>
                <w:shd w:val="pct15" w:color="auto" w:fill="FFFFFF"/>
              </w:rPr>
              <w:t>7.</w:t>
            </w:r>
            <w:r w:rsidRPr="00761449">
              <w:rPr>
                <w:rFonts w:hAnsi="標楷體" w:hint="eastAsia"/>
                <w:snapToGrid w:val="0"/>
                <w:spacing w:val="-20"/>
                <w:shd w:val="pct15" w:color="auto" w:fill="FFFFFF"/>
              </w:rPr>
              <w:t>15</w:t>
            </w:r>
          </w:p>
        </w:tc>
      </w:tr>
      <w:tr w:rsidR="009A0060" w:rsidRPr="00761449" w:rsidTr="00013089">
        <w:trPr>
          <w:trHeight w:val="312"/>
        </w:trPr>
        <w:tc>
          <w:tcPr>
            <w:tcW w:w="1829" w:type="dxa"/>
            <w:vAlign w:val="center"/>
          </w:tcPr>
          <w:p w:rsidR="009A0060" w:rsidRPr="00761449" w:rsidRDefault="009A0060" w:rsidP="00013089">
            <w:pPr>
              <w:pStyle w:val="142"/>
              <w:jc w:val="both"/>
              <w:rPr>
                <w:rStyle w:val="af0"/>
                <w:rFonts w:hint="eastAsia"/>
                <w:b/>
              </w:rPr>
            </w:pPr>
            <w:r w:rsidRPr="00761449">
              <w:rPr>
                <w:rStyle w:val="af0"/>
                <w:rFonts w:hint="eastAsia"/>
                <w:b/>
              </w:rPr>
              <w:t>基金校數</w:t>
            </w:r>
          </w:p>
        </w:tc>
        <w:tc>
          <w:tcPr>
            <w:tcW w:w="1358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rStyle w:val="af0"/>
                <w:rFonts w:hint="eastAsia"/>
                <w:spacing w:val="-10"/>
              </w:rPr>
            </w:pPr>
            <w:r w:rsidRPr="00761449">
              <w:rPr>
                <w:rStyle w:val="af0"/>
                <w:rFonts w:hint="eastAsia"/>
                <w:spacing w:val="-10"/>
              </w:rPr>
              <w:t>145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int="eastAsia"/>
                <w:spacing w:val="-10"/>
              </w:rPr>
              <w:t>145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1</w:t>
            </w:r>
            <w:r w:rsidRPr="00761449">
              <w:rPr>
                <w:rFonts w:hAnsi="標楷體"/>
                <w:snapToGrid w:val="0"/>
                <w:spacing w:val="-20"/>
              </w:rPr>
              <w:t>45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1</w:t>
            </w:r>
            <w:r w:rsidRPr="00761449">
              <w:rPr>
                <w:rFonts w:hAnsi="標楷體"/>
                <w:snapToGrid w:val="0"/>
                <w:spacing w:val="-20"/>
              </w:rPr>
              <w:t>45</w:t>
            </w:r>
          </w:p>
        </w:tc>
        <w:tc>
          <w:tcPr>
            <w:tcW w:w="1335" w:type="dxa"/>
            <w:vAlign w:val="center"/>
          </w:tcPr>
          <w:p w:rsidR="009A0060" w:rsidRPr="00761449" w:rsidRDefault="009A0060" w:rsidP="009A0060">
            <w:pPr>
              <w:pStyle w:val="142"/>
              <w:jc w:val="right"/>
              <w:rPr>
                <w:spacing w:val="-10"/>
              </w:rPr>
            </w:pPr>
            <w:r w:rsidRPr="00761449">
              <w:rPr>
                <w:rFonts w:hAnsi="標楷體" w:hint="eastAsia"/>
                <w:snapToGrid w:val="0"/>
                <w:spacing w:val="-20"/>
              </w:rPr>
              <w:t>1</w:t>
            </w:r>
            <w:r w:rsidRPr="00761449">
              <w:rPr>
                <w:rFonts w:hAnsi="標楷體"/>
                <w:snapToGrid w:val="0"/>
                <w:spacing w:val="-20"/>
              </w:rPr>
              <w:t>45</w:t>
            </w:r>
          </w:p>
        </w:tc>
      </w:tr>
    </w:tbl>
    <w:p w:rsidR="00074D11" w:rsidRPr="00761449" w:rsidRDefault="00074D11" w:rsidP="00BF7A54">
      <w:pPr>
        <w:pStyle w:val="142"/>
        <w:ind w:left="1459" w:hangingChars="600" w:hanging="1459"/>
        <w:jc w:val="both"/>
      </w:pPr>
      <w:r w:rsidRPr="00761449">
        <w:rPr>
          <w:rFonts w:hint="eastAsia"/>
        </w:rPr>
        <w:t>說    明：</w:t>
      </w:r>
      <w:r w:rsidR="00CB2CF2" w:rsidRPr="00761449">
        <w:rPr>
          <w:rFonts w:hint="eastAsia"/>
        </w:rPr>
        <w:t>1.</w:t>
      </w:r>
      <w:r w:rsidR="009A0060" w:rsidRPr="00761449">
        <w:rPr>
          <w:rFonts w:hint="eastAsia"/>
        </w:rPr>
        <w:t>110</w:t>
      </w:r>
      <w:r w:rsidRPr="00761449">
        <w:rPr>
          <w:rFonts w:hint="eastAsia"/>
        </w:rPr>
        <w:t>至1</w:t>
      </w:r>
      <w:r w:rsidR="009A0060" w:rsidRPr="00761449">
        <w:rPr>
          <w:rFonts w:hint="eastAsia"/>
        </w:rPr>
        <w:t>12</w:t>
      </w:r>
      <w:r w:rsidRPr="00761449">
        <w:rPr>
          <w:rFonts w:hint="eastAsia"/>
        </w:rPr>
        <w:t>年度為</w:t>
      </w:r>
      <w:r w:rsidR="009A0060" w:rsidRPr="00761449">
        <w:rPr>
          <w:rFonts w:hint="eastAsia"/>
        </w:rPr>
        <w:t>審定</w:t>
      </w:r>
      <w:r w:rsidRPr="00761449">
        <w:rPr>
          <w:rFonts w:hint="eastAsia"/>
        </w:rPr>
        <w:t>決算數，</w:t>
      </w:r>
      <w:r w:rsidR="009A0060" w:rsidRPr="00761449">
        <w:rPr>
          <w:rFonts w:hint="eastAsia"/>
        </w:rPr>
        <w:t>113</w:t>
      </w:r>
      <w:r w:rsidR="00995EA0" w:rsidRPr="00761449">
        <w:rPr>
          <w:rFonts w:hint="eastAsia"/>
        </w:rPr>
        <w:t>年度及</w:t>
      </w:r>
      <w:r w:rsidRPr="00761449">
        <w:rPr>
          <w:rFonts w:hint="eastAsia"/>
        </w:rPr>
        <w:t>11</w:t>
      </w:r>
      <w:r w:rsidR="009A0060" w:rsidRPr="00761449">
        <w:rPr>
          <w:rFonts w:hint="eastAsia"/>
        </w:rPr>
        <w:t>4</w:t>
      </w:r>
      <w:r w:rsidRPr="00761449">
        <w:rPr>
          <w:rFonts w:hint="eastAsia"/>
        </w:rPr>
        <w:t>年度為預算案數。</w:t>
      </w:r>
    </w:p>
    <w:p w:rsidR="00CB2CF2" w:rsidRPr="00761449" w:rsidRDefault="00CB2CF2" w:rsidP="00C859A8">
      <w:pPr>
        <w:pStyle w:val="142"/>
        <w:rPr>
          <w:rFonts w:hint="eastAsia"/>
        </w:rPr>
      </w:pPr>
      <w:r w:rsidRPr="00761449">
        <w:rPr>
          <w:rFonts w:hint="eastAsia"/>
        </w:rPr>
        <w:t xml:space="preserve">          2.國庫撥補數含資本門經費。</w:t>
      </w:r>
    </w:p>
    <w:p w:rsidR="00074D11" w:rsidRPr="00761449" w:rsidRDefault="008F51E6" w:rsidP="00C859A8">
      <w:pPr>
        <w:pStyle w:val="142"/>
      </w:pPr>
      <w:r w:rsidRPr="00761449">
        <w:rPr>
          <w:rFonts w:hint="eastAsia"/>
        </w:rPr>
        <w:t>資料來源：</w:t>
      </w:r>
      <w:r w:rsidR="00074D11" w:rsidRPr="00761449">
        <w:t>國教署</w:t>
      </w:r>
      <w:r w:rsidR="009A0060" w:rsidRPr="00761449">
        <w:rPr>
          <w:rFonts w:hint="eastAsia"/>
        </w:rPr>
        <w:t>提供</w:t>
      </w:r>
      <w:r w:rsidR="00074D11" w:rsidRPr="00761449">
        <w:rPr>
          <w:rFonts w:hint="eastAsia"/>
        </w:rPr>
        <w:t>。</w:t>
      </w:r>
    </w:p>
    <w:p w:rsidR="00C97428" w:rsidRPr="00761449" w:rsidRDefault="004A69F4" w:rsidP="00245E44">
      <w:pPr>
        <w:ind w:left="566" w:firstLine="566"/>
        <w:rPr>
          <w:rFonts w:hint="eastAsia"/>
        </w:rPr>
      </w:pPr>
      <w:r w:rsidRPr="00761449">
        <w:rPr>
          <w:rFonts w:hint="eastAsia"/>
        </w:rPr>
        <w:t>綜上，</w:t>
      </w:r>
      <w:r w:rsidR="002A0C80" w:rsidRPr="00761449">
        <w:rPr>
          <w:rFonts w:hint="eastAsia"/>
        </w:rPr>
        <w:t>近3年度決算高中校務基金短絀金額均逾34億元</w:t>
      </w:r>
      <w:r w:rsidR="002A0C80" w:rsidRPr="00761449">
        <w:rPr>
          <w:rFonts w:hAnsi="標楷體" w:hint="eastAsia"/>
        </w:rPr>
        <w:t>，短絀情形</w:t>
      </w:r>
      <w:r w:rsidR="002A0C80" w:rsidRPr="00761449">
        <w:rPr>
          <w:rFonts w:hint="eastAsia"/>
        </w:rPr>
        <w:t>未見好轉，且</w:t>
      </w:r>
      <w:r w:rsidR="00935FE3" w:rsidRPr="00761449">
        <w:rPr>
          <w:rFonts w:hint="eastAsia"/>
        </w:rPr>
        <w:t>因少子女化趨勢，該基金仰賴國庫撥補程度漸增</w:t>
      </w:r>
      <w:r w:rsidR="00641FE5" w:rsidRPr="00761449">
        <w:rPr>
          <w:rFonts w:hAnsi="標楷體" w:hint="eastAsia"/>
        </w:rPr>
        <w:t>，</w:t>
      </w:r>
      <w:r w:rsidR="00641FE5" w:rsidRPr="00761449">
        <w:rPr>
          <w:rFonts w:hint="eastAsia"/>
        </w:rPr>
        <w:t>允宜持續強化財務管理</w:t>
      </w:r>
      <w:r w:rsidR="00996013" w:rsidRPr="00761449">
        <w:rPr>
          <w:rFonts w:hAnsi="標楷體" w:hint="eastAsia"/>
        </w:rPr>
        <w:t>；另</w:t>
      </w:r>
      <w:r w:rsidR="00641FE5" w:rsidRPr="00761449">
        <w:rPr>
          <w:rFonts w:hAnsi="標楷體" w:hint="eastAsia"/>
        </w:rPr>
        <w:t>因少子女化趨勢，該基金所轄學校</w:t>
      </w:r>
      <w:r w:rsidR="009160E6" w:rsidRPr="00761449">
        <w:rPr>
          <w:rFonts w:hAnsi="標楷體" w:hint="eastAsia"/>
        </w:rPr>
        <w:t>近年</w:t>
      </w:r>
      <w:r w:rsidR="00641FE5" w:rsidRPr="00761449">
        <w:rPr>
          <w:rFonts w:hAnsi="標楷體" w:hint="eastAsia"/>
        </w:rPr>
        <w:t>學雜費收入減少，</w:t>
      </w:r>
      <w:r w:rsidR="00C97428" w:rsidRPr="00761449">
        <w:rPr>
          <w:rFonts w:hint="eastAsia"/>
        </w:rPr>
        <w:t>為免</w:t>
      </w:r>
      <w:r w:rsidR="00935FE3" w:rsidRPr="00761449">
        <w:rPr>
          <w:rFonts w:hint="eastAsia"/>
        </w:rPr>
        <w:t>學校</w:t>
      </w:r>
      <w:r w:rsidR="00C97428" w:rsidRPr="00761449">
        <w:rPr>
          <w:rFonts w:hint="eastAsia"/>
        </w:rPr>
        <w:t>財務狀況趨於惡化，教育部</w:t>
      </w:r>
      <w:r w:rsidR="00935FE3" w:rsidRPr="00761449">
        <w:rPr>
          <w:rFonts w:hint="eastAsia"/>
        </w:rPr>
        <w:t>允宜妥謀善策改善並</w:t>
      </w:r>
      <w:r w:rsidR="00C97428" w:rsidRPr="00761449">
        <w:rPr>
          <w:rFonts w:hint="eastAsia"/>
        </w:rPr>
        <w:t>督促各校</w:t>
      </w:r>
      <w:r w:rsidR="00C7703B" w:rsidRPr="00761449">
        <w:rPr>
          <w:rFonts w:hint="eastAsia"/>
        </w:rPr>
        <w:t>賡續</w:t>
      </w:r>
      <w:r w:rsidR="00C97428" w:rsidRPr="00761449">
        <w:rPr>
          <w:rFonts w:hint="eastAsia"/>
        </w:rPr>
        <w:t>落實開源節流措施，擴展多元收入，俾強化</w:t>
      </w:r>
      <w:r w:rsidR="00713BC1" w:rsidRPr="00761449">
        <w:rPr>
          <w:rFonts w:hint="eastAsia"/>
        </w:rPr>
        <w:t>該基金所轄學校之</w:t>
      </w:r>
      <w:r w:rsidR="00C97428" w:rsidRPr="00761449">
        <w:rPr>
          <w:rFonts w:hint="eastAsia"/>
        </w:rPr>
        <w:t>財務管理</w:t>
      </w:r>
      <w:r w:rsidR="00713BC1" w:rsidRPr="00761449">
        <w:rPr>
          <w:rFonts w:hint="eastAsia"/>
        </w:rPr>
        <w:t>及自籌財源能力</w:t>
      </w:r>
      <w:r w:rsidR="00641FE5" w:rsidRPr="00761449">
        <w:rPr>
          <w:rFonts w:hAnsi="標楷體" w:hint="eastAsia"/>
        </w:rPr>
        <w:t>，</w:t>
      </w:r>
      <w:r w:rsidR="00641FE5" w:rsidRPr="00761449">
        <w:rPr>
          <w:rFonts w:hint="eastAsia"/>
        </w:rPr>
        <w:t>以增裕基金收入</w:t>
      </w:r>
      <w:r w:rsidR="00C97428" w:rsidRPr="00761449">
        <w:rPr>
          <w:rFonts w:hint="eastAsia"/>
        </w:rPr>
        <w:t>。</w:t>
      </w:r>
    </w:p>
    <w:sectPr w:rsidR="00C97428" w:rsidRPr="00761449" w:rsidSect="00D16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195" w:rsidRDefault="00A96195" w:rsidP="00D45F5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96195" w:rsidRDefault="00A96195" w:rsidP="00D45F5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A8535E" w:rsidP="00D45F5D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761449" w:rsidP="00761449">
    <w:pPr>
      <w:pStyle w:val="ae"/>
      <w:ind w:leftChars="0" w:left="0" w:firstLineChars="0" w:firstLine="0"/>
      <w:jc w:val="center"/>
    </w:pPr>
    <w:r>
      <w:rPr>
        <w:rFonts w:hint="eastAsia"/>
      </w:rPr>
      <w:t>146-</w:t>
    </w:r>
    <w:r>
      <w:fldChar w:fldCharType="begin"/>
    </w:r>
    <w:r>
      <w:instrText>PAGE   \* MERGEFORMAT</w:instrText>
    </w:r>
    <w:r>
      <w:fldChar w:fldCharType="separate"/>
    </w:r>
    <w:r w:rsidR="00980265" w:rsidRPr="0098026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761449" w:rsidP="00761449">
    <w:pPr>
      <w:pStyle w:val="ae"/>
      <w:ind w:leftChars="0" w:left="0" w:firstLineChars="0" w:firstLine="0"/>
      <w:jc w:val="center"/>
    </w:pPr>
    <w:r>
      <w:rPr>
        <w:rFonts w:hint="eastAsia"/>
      </w:rPr>
      <w:t>146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195" w:rsidRDefault="00A96195" w:rsidP="00D45F5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96195" w:rsidRDefault="00A96195" w:rsidP="00D45F5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A8535E" w:rsidP="00D45F5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A8535E" w:rsidP="00D45F5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5E" w:rsidRDefault="00A8535E" w:rsidP="00D45F5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3"/>
  </w:num>
  <w:num w:numId="5">
    <w:abstractNumId w:val="13"/>
  </w:num>
  <w:num w:numId="6">
    <w:abstractNumId w:val="10"/>
  </w:num>
  <w:num w:numId="7">
    <w:abstractNumId w:val="16"/>
  </w:num>
  <w:num w:numId="8">
    <w:abstractNumId w:val="11"/>
  </w:num>
  <w:num w:numId="9">
    <w:abstractNumId w:val="14"/>
  </w:num>
  <w:num w:numId="10">
    <w:abstractNumId w:val="4"/>
  </w:num>
  <w:num w:numId="11">
    <w:abstractNumId w:val="6"/>
  </w:num>
  <w:num w:numId="12">
    <w:abstractNumId w:val="1"/>
  </w:num>
  <w:num w:numId="13">
    <w:abstractNumId w:val="5"/>
  </w:num>
  <w:num w:numId="14">
    <w:abstractNumId w:val="9"/>
  </w:num>
  <w:num w:numId="15">
    <w:abstractNumId w:val="7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7DB"/>
    <w:rsid w:val="00001210"/>
    <w:rsid w:val="00001242"/>
    <w:rsid w:val="000016A5"/>
    <w:rsid w:val="00001792"/>
    <w:rsid w:val="000017B5"/>
    <w:rsid w:val="0000214F"/>
    <w:rsid w:val="00002416"/>
    <w:rsid w:val="000024FA"/>
    <w:rsid w:val="00003554"/>
    <w:rsid w:val="00004D67"/>
    <w:rsid w:val="00004D8D"/>
    <w:rsid w:val="0000537A"/>
    <w:rsid w:val="0000553A"/>
    <w:rsid w:val="0000558D"/>
    <w:rsid w:val="00005FB5"/>
    <w:rsid w:val="00006122"/>
    <w:rsid w:val="000067D0"/>
    <w:rsid w:val="00006AAA"/>
    <w:rsid w:val="00006D7E"/>
    <w:rsid w:val="00006F27"/>
    <w:rsid w:val="000073F3"/>
    <w:rsid w:val="00007A09"/>
    <w:rsid w:val="00010038"/>
    <w:rsid w:val="00010203"/>
    <w:rsid w:val="00010BEC"/>
    <w:rsid w:val="00010C83"/>
    <w:rsid w:val="00010D97"/>
    <w:rsid w:val="00010E7E"/>
    <w:rsid w:val="00010F33"/>
    <w:rsid w:val="00011C7E"/>
    <w:rsid w:val="0001206D"/>
    <w:rsid w:val="000125B7"/>
    <w:rsid w:val="0001284F"/>
    <w:rsid w:val="00012B89"/>
    <w:rsid w:val="00012EAC"/>
    <w:rsid w:val="00013089"/>
    <w:rsid w:val="0001352C"/>
    <w:rsid w:val="00013FAC"/>
    <w:rsid w:val="00015226"/>
    <w:rsid w:val="000167BE"/>
    <w:rsid w:val="0001789C"/>
    <w:rsid w:val="0001794F"/>
    <w:rsid w:val="000202EE"/>
    <w:rsid w:val="00020338"/>
    <w:rsid w:val="000203A1"/>
    <w:rsid w:val="0002123F"/>
    <w:rsid w:val="000216BD"/>
    <w:rsid w:val="000218C9"/>
    <w:rsid w:val="00021BB0"/>
    <w:rsid w:val="0002290C"/>
    <w:rsid w:val="00022CA2"/>
    <w:rsid w:val="00023E4B"/>
    <w:rsid w:val="00025177"/>
    <w:rsid w:val="0002537C"/>
    <w:rsid w:val="00025416"/>
    <w:rsid w:val="00025AE4"/>
    <w:rsid w:val="00025C6A"/>
    <w:rsid w:val="00025FF1"/>
    <w:rsid w:val="00026242"/>
    <w:rsid w:val="00026535"/>
    <w:rsid w:val="00026BCC"/>
    <w:rsid w:val="00026C17"/>
    <w:rsid w:val="00027EAB"/>
    <w:rsid w:val="00027FF8"/>
    <w:rsid w:val="00030278"/>
    <w:rsid w:val="000309F0"/>
    <w:rsid w:val="00030EC2"/>
    <w:rsid w:val="0003114A"/>
    <w:rsid w:val="00031A78"/>
    <w:rsid w:val="00032690"/>
    <w:rsid w:val="00032FE5"/>
    <w:rsid w:val="0003343D"/>
    <w:rsid w:val="000341A1"/>
    <w:rsid w:val="00034987"/>
    <w:rsid w:val="00034A1E"/>
    <w:rsid w:val="00034E27"/>
    <w:rsid w:val="000354BF"/>
    <w:rsid w:val="000368EC"/>
    <w:rsid w:val="00036CB4"/>
    <w:rsid w:val="000371B2"/>
    <w:rsid w:val="000372E7"/>
    <w:rsid w:val="000373C7"/>
    <w:rsid w:val="000377B2"/>
    <w:rsid w:val="00037CA8"/>
    <w:rsid w:val="00037CB5"/>
    <w:rsid w:val="00037CD1"/>
    <w:rsid w:val="0004033A"/>
    <w:rsid w:val="00040DFF"/>
    <w:rsid w:val="00041459"/>
    <w:rsid w:val="000414CB"/>
    <w:rsid w:val="000417FF"/>
    <w:rsid w:val="000419A1"/>
    <w:rsid w:val="00041F0A"/>
    <w:rsid w:val="00042AC8"/>
    <w:rsid w:val="00042F6A"/>
    <w:rsid w:val="00044E25"/>
    <w:rsid w:val="00045059"/>
    <w:rsid w:val="00045324"/>
    <w:rsid w:val="00045E38"/>
    <w:rsid w:val="00045F31"/>
    <w:rsid w:val="00046DAF"/>
    <w:rsid w:val="000471EA"/>
    <w:rsid w:val="00047A87"/>
    <w:rsid w:val="00047C8F"/>
    <w:rsid w:val="00050076"/>
    <w:rsid w:val="00050984"/>
    <w:rsid w:val="0005098C"/>
    <w:rsid w:val="00050DA3"/>
    <w:rsid w:val="000513EE"/>
    <w:rsid w:val="00052B9D"/>
    <w:rsid w:val="00052BB9"/>
    <w:rsid w:val="0005390F"/>
    <w:rsid w:val="00053B36"/>
    <w:rsid w:val="00053F04"/>
    <w:rsid w:val="0005466E"/>
    <w:rsid w:val="00054F1B"/>
    <w:rsid w:val="00056A8F"/>
    <w:rsid w:val="00056F8E"/>
    <w:rsid w:val="00057082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1834"/>
    <w:rsid w:val="00071C37"/>
    <w:rsid w:val="00072835"/>
    <w:rsid w:val="00072A1E"/>
    <w:rsid w:val="00072A71"/>
    <w:rsid w:val="00072F92"/>
    <w:rsid w:val="000732D2"/>
    <w:rsid w:val="00073E90"/>
    <w:rsid w:val="000748E8"/>
    <w:rsid w:val="00074D11"/>
    <w:rsid w:val="00075F43"/>
    <w:rsid w:val="000763D3"/>
    <w:rsid w:val="000774C4"/>
    <w:rsid w:val="00077F9C"/>
    <w:rsid w:val="00080765"/>
    <w:rsid w:val="00080B0F"/>
    <w:rsid w:val="00082530"/>
    <w:rsid w:val="00082687"/>
    <w:rsid w:val="00082AED"/>
    <w:rsid w:val="00083FFE"/>
    <w:rsid w:val="000846E4"/>
    <w:rsid w:val="00084BEB"/>
    <w:rsid w:val="0008535F"/>
    <w:rsid w:val="000854AC"/>
    <w:rsid w:val="000857D0"/>
    <w:rsid w:val="00085D92"/>
    <w:rsid w:val="00085F14"/>
    <w:rsid w:val="00086033"/>
    <w:rsid w:val="0008612C"/>
    <w:rsid w:val="00086A58"/>
    <w:rsid w:val="00086D98"/>
    <w:rsid w:val="00086ED5"/>
    <w:rsid w:val="000873FE"/>
    <w:rsid w:val="00087563"/>
    <w:rsid w:val="00087653"/>
    <w:rsid w:val="00087BAE"/>
    <w:rsid w:val="00090DA7"/>
    <w:rsid w:val="00091FBA"/>
    <w:rsid w:val="0009225B"/>
    <w:rsid w:val="000928F9"/>
    <w:rsid w:val="00093345"/>
    <w:rsid w:val="00093A03"/>
    <w:rsid w:val="00094889"/>
    <w:rsid w:val="00094962"/>
    <w:rsid w:val="000951C9"/>
    <w:rsid w:val="0009552F"/>
    <w:rsid w:val="00095B6B"/>
    <w:rsid w:val="00096B87"/>
    <w:rsid w:val="00096C9C"/>
    <w:rsid w:val="0009782A"/>
    <w:rsid w:val="000979CB"/>
    <w:rsid w:val="00097C7E"/>
    <w:rsid w:val="00097E83"/>
    <w:rsid w:val="00097F0C"/>
    <w:rsid w:val="000A05A7"/>
    <w:rsid w:val="000A092B"/>
    <w:rsid w:val="000A0BBF"/>
    <w:rsid w:val="000A0F5C"/>
    <w:rsid w:val="000A1A4B"/>
    <w:rsid w:val="000A23F4"/>
    <w:rsid w:val="000A2A61"/>
    <w:rsid w:val="000A4AB9"/>
    <w:rsid w:val="000A5338"/>
    <w:rsid w:val="000A5446"/>
    <w:rsid w:val="000A5625"/>
    <w:rsid w:val="000A56D0"/>
    <w:rsid w:val="000A6545"/>
    <w:rsid w:val="000A66DE"/>
    <w:rsid w:val="000A7F44"/>
    <w:rsid w:val="000B08C9"/>
    <w:rsid w:val="000B0BCE"/>
    <w:rsid w:val="000B111D"/>
    <w:rsid w:val="000B1ADE"/>
    <w:rsid w:val="000B23EF"/>
    <w:rsid w:val="000B2766"/>
    <w:rsid w:val="000B2BA9"/>
    <w:rsid w:val="000B2BE3"/>
    <w:rsid w:val="000B30C1"/>
    <w:rsid w:val="000B3322"/>
    <w:rsid w:val="000B3B1B"/>
    <w:rsid w:val="000B3F05"/>
    <w:rsid w:val="000B5AEC"/>
    <w:rsid w:val="000B6F8A"/>
    <w:rsid w:val="000B791D"/>
    <w:rsid w:val="000B7B94"/>
    <w:rsid w:val="000C057A"/>
    <w:rsid w:val="000C15C7"/>
    <w:rsid w:val="000C191F"/>
    <w:rsid w:val="000C234F"/>
    <w:rsid w:val="000C2689"/>
    <w:rsid w:val="000C2821"/>
    <w:rsid w:val="000C2DD3"/>
    <w:rsid w:val="000C3CDF"/>
    <w:rsid w:val="000C3D8A"/>
    <w:rsid w:val="000C3F94"/>
    <w:rsid w:val="000C4781"/>
    <w:rsid w:val="000C4DC7"/>
    <w:rsid w:val="000C50FE"/>
    <w:rsid w:val="000C53B3"/>
    <w:rsid w:val="000C54F9"/>
    <w:rsid w:val="000C596B"/>
    <w:rsid w:val="000C60CD"/>
    <w:rsid w:val="000C744B"/>
    <w:rsid w:val="000C7A01"/>
    <w:rsid w:val="000D0651"/>
    <w:rsid w:val="000D0D86"/>
    <w:rsid w:val="000D2041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C32"/>
    <w:rsid w:val="000D642F"/>
    <w:rsid w:val="000D64A8"/>
    <w:rsid w:val="000D656B"/>
    <w:rsid w:val="000D6807"/>
    <w:rsid w:val="000D7341"/>
    <w:rsid w:val="000D7BDA"/>
    <w:rsid w:val="000D7EA1"/>
    <w:rsid w:val="000E0159"/>
    <w:rsid w:val="000E0160"/>
    <w:rsid w:val="000E0714"/>
    <w:rsid w:val="000E08CC"/>
    <w:rsid w:val="000E1420"/>
    <w:rsid w:val="000E1878"/>
    <w:rsid w:val="000E1A7E"/>
    <w:rsid w:val="000E1BB0"/>
    <w:rsid w:val="000E1EE3"/>
    <w:rsid w:val="000E26ED"/>
    <w:rsid w:val="000E27FC"/>
    <w:rsid w:val="000E2877"/>
    <w:rsid w:val="000E2B72"/>
    <w:rsid w:val="000E3084"/>
    <w:rsid w:val="000E33CC"/>
    <w:rsid w:val="000E35D6"/>
    <w:rsid w:val="000E3F54"/>
    <w:rsid w:val="000E43A3"/>
    <w:rsid w:val="000E48A4"/>
    <w:rsid w:val="000E4C71"/>
    <w:rsid w:val="000E4E1D"/>
    <w:rsid w:val="000E4F49"/>
    <w:rsid w:val="000E5945"/>
    <w:rsid w:val="000E5ADC"/>
    <w:rsid w:val="000E67DF"/>
    <w:rsid w:val="000E6A6E"/>
    <w:rsid w:val="000E6E87"/>
    <w:rsid w:val="000E73DC"/>
    <w:rsid w:val="000F00DD"/>
    <w:rsid w:val="000F096D"/>
    <w:rsid w:val="000F0A7A"/>
    <w:rsid w:val="000F11D2"/>
    <w:rsid w:val="000F2305"/>
    <w:rsid w:val="000F244E"/>
    <w:rsid w:val="000F260C"/>
    <w:rsid w:val="000F288E"/>
    <w:rsid w:val="000F3034"/>
    <w:rsid w:val="000F3981"/>
    <w:rsid w:val="000F3C3E"/>
    <w:rsid w:val="000F4866"/>
    <w:rsid w:val="000F50A8"/>
    <w:rsid w:val="000F5E13"/>
    <w:rsid w:val="000F64EB"/>
    <w:rsid w:val="000F6751"/>
    <w:rsid w:val="000F783A"/>
    <w:rsid w:val="000F7881"/>
    <w:rsid w:val="000F7BD1"/>
    <w:rsid w:val="00100F9D"/>
    <w:rsid w:val="00101DE2"/>
    <w:rsid w:val="00102123"/>
    <w:rsid w:val="0010251E"/>
    <w:rsid w:val="001026E7"/>
    <w:rsid w:val="001028E0"/>
    <w:rsid w:val="00103922"/>
    <w:rsid w:val="00103AD3"/>
    <w:rsid w:val="00104351"/>
    <w:rsid w:val="00104B6C"/>
    <w:rsid w:val="001050DD"/>
    <w:rsid w:val="00105542"/>
    <w:rsid w:val="00105DB8"/>
    <w:rsid w:val="00106967"/>
    <w:rsid w:val="00106C30"/>
    <w:rsid w:val="00107343"/>
    <w:rsid w:val="00107627"/>
    <w:rsid w:val="00107A8B"/>
    <w:rsid w:val="00110080"/>
    <w:rsid w:val="0011107B"/>
    <w:rsid w:val="001111E7"/>
    <w:rsid w:val="00111360"/>
    <w:rsid w:val="0011222B"/>
    <w:rsid w:val="0011227E"/>
    <w:rsid w:val="00112C4E"/>
    <w:rsid w:val="00112E41"/>
    <w:rsid w:val="00113189"/>
    <w:rsid w:val="00113428"/>
    <w:rsid w:val="0011343F"/>
    <w:rsid w:val="00113E38"/>
    <w:rsid w:val="00113F79"/>
    <w:rsid w:val="00114189"/>
    <w:rsid w:val="001156A3"/>
    <w:rsid w:val="001157AD"/>
    <w:rsid w:val="00115A7D"/>
    <w:rsid w:val="001200F2"/>
    <w:rsid w:val="0012057B"/>
    <w:rsid w:val="00120966"/>
    <w:rsid w:val="00120994"/>
    <w:rsid w:val="00121740"/>
    <w:rsid w:val="0012193D"/>
    <w:rsid w:val="00121E2A"/>
    <w:rsid w:val="0012404D"/>
    <w:rsid w:val="00125C39"/>
    <w:rsid w:val="00126021"/>
    <w:rsid w:val="001263C1"/>
    <w:rsid w:val="0012641A"/>
    <w:rsid w:val="001267E5"/>
    <w:rsid w:val="00126A6B"/>
    <w:rsid w:val="00127041"/>
    <w:rsid w:val="00127130"/>
    <w:rsid w:val="0012732A"/>
    <w:rsid w:val="001273A1"/>
    <w:rsid w:val="00130683"/>
    <w:rsid w:val="00130770"/>
    <w:rsid w:val="00130DEC"/>
    <w:rsid w:val="0013101F"/>
    <w:rsid w:val="0013109D"/>
    <w:rsid w:val="00131B7B"/>
    <w:rsid w:val="00132EB5"/>
    <w:rsid w:val="0013315E"/>
    <w:rsid w:val="001332B8"/>
    <w:rsid w:val="0013336D"/>
    <w:rsid w:val="00133FEF"/>
    <w:rsid w:val="001341B6"/>
    <w:rsid w:val="00134498"/>
    <w:rsid w:val="00134BB1"/>
    <w:rsid w:val="0013551B"/>
    <w:rsid w:val="001363D7"/>
    <w:rsid w:val="001367B4"/>
    <w:rsid w:val="0014114E"/>
    <w:rsid w:val="001416F9"/>
    <w:rsid w:val="00142195"/>
    <w:rsid w:val="00142FCD"/>
    <w:rsid w:val="0014324A"/>
    <w:rsid w:val="0014360A"/>
    <w:rsid w:val="001437C2"/>
    <w:rsid w:val="00143A72"/>
    <w:rsid w:val="001448FC"/>
    <w:rsid w:val="00145175"/>
    <w:rsid w:val="0014559F"/>
    <w:rsid w:val="00146034"/>
    <w:rsid w:val="001469D5"/>
    <w:rsid w:val="00147090"/>
    <w:rsid w:val="0014799A"/>
    <w:rsid w:val="00147EAB"/>
    <w:rsid w:val="00147FB5"/>
    <w:rsid w:val="00150DFD"/>
    <w:rsid w:val="00151167"/>
    <w:rsid w:val="001516D9"/>
    <w:rsid w:val="00151F44"/>
    <w:rsid w:val="00151F9F"/>
    <w:rsid w:val="001529F2"/>
    <w:rsid w:val="00152AA1"/>
    <w:rsid w:val="00152CBE"/>
    <w:rsid w:val="00152DB4"/>
    <w:rsid w:val="0015343C"/>
    <w:rsid w:val="00153FD6"/>
    <w:rsid w:val="001541E8"/>
    <w:rsid w:val="001542B9"/>
    <w:rsid w:val="001543C4"/>
    <w:rsid w:val="00154662"/>
    <w:rsid w:val="001548B1"/>
    <w:rsid w:val="00155425"/>
    <w:rsid w:val="001559E8"/>
    <w:rsid w:val="00155E51"/>
    <w:rsid w:val="00155ED1"/>
    <w:rsid w:val="001560F1"/>
    <w:rsid w:val="00156182"/>
    <w:rsid w:val="001567CD"/>
    <w:rsid w:val="00156F08"/>
    <w:rsid w:val="001578C5"/>
    <w:rsid w:val="00157E53"/>
    <w:rsid w:val="00160216"/>
    <w:rsid w:val="001603D5"/>
    <w:rsid w:val="00160519"/>
    <w:rsid w:val="0016062F"/>
    <w:rsid w:val="00160CFE"/>
    <w:rsid w:val="00160E71"/>
    <w:rsid w:val="00161188"/>
    <w:rsid w:val="00161319"/>
    <w:rsid w:val="00161411"/>
    <w:rsid w:val="0016284D"/>
    <w:rsid w:val="0016299D"/>
    <w:rsid w:val="00164789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224"/>
    <w:rsid w:val="00170940"/>
    <w:rsid w:val="0017095C"/>
    <w:rsid w:val="001709FE"/>
    <w:rsid w:val="0017144F"/>
    <w:rsid w:val="00172510"/>
    <w:rsid w:val="0017315F"/>
    <w:rsid w:val="00173568"/>
    <w:rsid w:val="001738CF"/>
    <w:rsid w:val="001743C6"/>
    <w:rsid w:val="0017498E"/>
    <w:rsid w:val="00175AAC"/>
    <w:rsid w:val="00175E9B"/>
    <w:rsid w:val="00176515"/>
    <w:rsid w:val="0017690E"/>
    <w:rsid w:val="00177534"/>
    <w:rsid w:val="0017757A"/>
    <w:rsid w:val="0018038C"/>
    <w:rsid w:val="00180D46"/>
    <w:rsid w:val="00181026"/>
    <w:rsid w:val="001815C5"/>
    <w:rsid w:val="001815DC"/>
    <w:rsid w:val="00181821"/>
    <w:rsid w:val="00181979"/>
    <w:rsid w:val="00181A3E"/>
    <w:rsid w:val="00181B6A"/>
    <w:rsid w:val="00182146"/>
    <w:rsid w:val="001821DE"/>
    <w:rsid w:val="00182B53"/>
    <w:rsid w:val="00182C52"/>
    <w:rsid w:val="0018306E"/>
    <w:rsid w:val="00183A10"/>
    <w:rsid w:val="0018407F"/>
    <w:rsid w:val="00184E04"/>
    <w:rsid w:val="0018701F"/>
    <w:rsid w:val="00187BF6"/>
    <w:rsid w:val="00187F4A"/>
    <w:rsid w:val="001900F1"/>
    <w:rsid w:val="001913CB"/>
    <w:rsid w:val="001919EA"/>
    <w:rsid w:val="00191AEE"/>
    <w:rsid w:val="001925E0"/>
    <w:rsid w:val="001930EF"/>
    <w:rsid w:val="001936A3"/>
    <w:rsid w:val="00194DE6"/>
    <w:rsid w:val="00195837"/>
    <w:rsid w:val="00196155"/>
    <w:rsid w:val="00196189"/>
    <w:rsid w:val="00196256"/>
    <w:rsid w:val="00196523"/>
    <w:rsid w:val="001966B9"/>
    <w:rsid w:val="00196895"/>
    <w:rsid w:val="001969B1"/>
    <w:rsid w:val="00196A50"/>
    <w:rsid w:val="00196F43"/>
    <w:rsid w:val="00197A13"/>
    <w:rsid w:val="00197AEB"/>
    <w:rsid w:val="001A085E"/>
    <w:rsid w:val="001A08A9"/>
    <w:rsid w:val="001A1016"/>
    <w:rsid w:val="001A11DC"/>
    <w:rsid w:val="001A12F5"/>
    <w:rsid w:val="001A17DE"/>
    <w:rsid w:val="001A1A1A"/>
    <w:rsid w:val="001A22C0"/>
    <w:rsid w:val="001A22E6"/>
    <w:rsid w:val="001A2EB2"/>
    <w:rsid w:val="001A2F38"/>
    <w:rsid w:val="001A3882"/>
    <w:rsid w:val="001A39F1"/>
    <w:rsid w:val="001A3BF5"/>
    <w:rsid w:val="001A3E84"/>
    <w:rsid w:val="001A3F20"/>
    <w:rsid w:val="001A4031"/>
    <w:rsid w:val="001A4AD9"/>
    <w:rsid w:val="001A4CC5"/>
    <w:rsid w:val="001A5729"/>
    <w:rsid w:val="001A593B"/>
    <w:rsid w:val="001A63A9"/>
    <w:rsid w:val="001A67D3"/>
    <w:rsid w:val="001A716B"/>
    <w:rsid w:val="001B0A94"/>
    <w:rsid w:val="001B0BBA"/>
    <w:rsid w:val="001B122C"/>
    <w:rsid w:val="001B1685"/>
    <w:rsid w:val="001B1BBD"/>
    <w:rsid w:val="001B2661"/>
    <w:rsid w:val="001B2C26"/>
    <w:rsid w:val="001B2DD2"/>
    <w:rsid w:val="001B3460"/>
    <w:rsid w:val="001B39AC"/>
    <w:rsid w:val="001B45D5"/>
    <w:rsid w:val="001B4C4A"/>
    <w:rsid w:val="001B4F61"/>
    <w:rsid w:val="001B4FD5"/>
    <w:rsid w:val="001B63CA"/>
    <w:rsid w:val="001B6F56"/>
    <w:rsid w:val="001B7910"/>
    <w:rsid w:val="001B7F32"/>
    <w:rsid w:val="001C08C9"/>
    <w:rsid w:val="001C0B57"/>
    <w:rsid w:val="001C0CF9"/>
    <w:rsid w:val="001C0F24"/>
    <w:rsid w:val="001C11AC"/>
    <w:rsid w:val="001C1F7C"/>
    <w:rsid w:val="001C20DF"/>
    <w:rsid w:val="001C2DA3"/>
    <w:rsid w:val="001C3502"/>
    <w:rsid w:val="001C39FE"/>
    <w:rsid w:val="001C3C34"/>
    <w:rsid w:val="001C3C75"/>
    <w:rsid w:val="001C4350"/>
    <w:rsid w:val="001C444D"/>
    <w:rsid w:val="001C4610"/>
    <w:rsid w:val="001C609B"/>
    <w:rsid w:val="001C625B"/>
    <w:rsid w:val="001C6B2F"/>
    <w:rsid w:val="001C6BBD"/>
    <w:rsid w:val="001C6D59"/>
    <w:rsid w:val="001D01E3"/>
    <w:rsid w:val="001D0200"/>
    <w:rsid w:val="001D051C"/>
    <w:rsid w:val="001D1373"/>
    <w:rsid w:val="001D2027"/>
    <w:rsid w:val="001D3031"/>
    <w:rsid w:val="001D35B4"/>
    <w:rsid w:val="001D384F"/>
    <w:rsid w:val="001D3EA3"/>
    <w:rsid w:val="001D4694"/>
    <w:rsid w:val="001D5240"/>
    <w:rsid w:val="001D6B9A"/>
    <w:rsid w:val="001D6D47"/>
    <w:rsid w:val="001D795B"/>
    <w:rsid w:val="001E016D"/>
    <w:rsid w:val="001E049C"/>
    <w:rsid w:val="001E08B6"/>
    <w:rsid w:val="001E0B60"/>
    <w:rsid w:val="001E12CF"/>
    <w:rsid w:val="001E1C2F"/>
    <w:rsid w:val="001E1F77"/>
    <w:rsid w:val="001E256A"/>
    <w:rsid w:val="001E3032"/>
    <w:rsid w:val="001E3430"/>
    <w:rsid w:val="001E369A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66"/>
    <w:rsid w:val="001E589B"/>
    <w:rsid w:val="001E6641"/>
    <w:rsid w:val="001E6AC4"/>
    <w:rsid w:val="001E6CE6"/>
    <w:rsid w:val="001E75BF"/>
    <w:rsid w:val="001F0F7A"/>
    <w:rsid w:val="001F26C8"/>
    <w:rsid w:val="001F2AAD"/>
    <w:rsid w:val="001F2AD5"/>
    <w:rsid w:val="001F2D59"/>
    <w:rsid w:val="001F30F7"/>
    <w:rsid w:val="001F35AC"/>
    <w:rsid w:val="001F3E42"/>
    <w:rsid w:val="001F422C"/>
    <w:rsid w:val="001F4696"/>
    <w:rsid w:val="001F4EFE"/>
    <w:rsid w:val="001F57FA"/>
    <w:rsid w:val="001F5831"/>
    <w:rsid w:val="001F624A"/>
    <w:rsid w:val="001F6681"/>
    <w:rsid w:val="001F6D41"/>
    <w:rsid w:val="001F7752"/>
    <w:rsid w:val="001F7774"/>
    <w:rsid w:val="001F780E"/>
    <w:rsid w:val="001F7ECF"/>
    <w:rsid w:val="002001E3"/>
    <w:rsid w:val="00200779"/>
    <w:rsid w:val="00201B16"/>
    <w:rsid w:val="002021E7"/>
    <w:rsid w:val="00202276"/>
    <w:rsid w:val="002028DC"/>
    <w:rsid w:val="00202D33"/>
    <w:rsid w:val="00203FA2"/>
    <w:rsid w:val="00204188"/>
    <w:rsid w:val="00204843"/>
    <w:rsid w:val="00204DDC"/>
    <w:rsid w:val="002052E6"/>
    <w:rsid w:val="00205E7A"/>
    <w:rsid w:val="00206600"/>
    <w:rsid w:val="002073DC"/>
    <w:rsid w:val="002074FF"/>
    <w:rsid w:val="00207ED9"/>
    <w:rsid w:val="002106E7"/>
    <w:rsid w:val="00210DA6"/>
    <w:rsid w:val="0021116C"/>
    <w:rsid w:val="002113E4"/>
    <w:rsid w:val="00211442"/>
    <w:rsid w:val="00211642"/>
    <w:rsid w:val="002116DB"/>
    <w:rsid w:val="0021195A"/>
    <w:rsid w:val="00211A2B"/>
    <w:rsid w:val="00213336"/>
    <w:rsid w:val="002134C8"/>
    <w:rsid w:val="002134CD"/>
    <w:rsid w:val="00213E8D"/>
    <w:rsid w:val="00214915"/>
    <w:rsid w:val="00214B90"/>
    <w:rsid w:val="00214C66"/>
    <w:rsid w:val="00215335"/>
    <w:rsid w:val="00216613"/>
    <w:rsid w:val="002171E9"/>
    <w:rsid w:val="002174B2"/>
    <w:rsid w:val="0021767A"/>
    <w:rsid w:val="002204BA"/>
    <w:rsid w:val="00220AA1"/>
    <w:rsid w:val="00220C4E"/>
    <w:rsid w:val="00220E48"/>
    <w:rsid w:val="00220E8E"/>
    <w:rsid w:val="00221283"/>
    <w:rsid w:val="0022179A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6AEE"/>
    <w:rsid w:val="00227169"/>
    <w:rsid w:val="00227A01"/>
    <w:rsid w:val="00227F9B"/>
    <w:rsid w:val="00230860"/>
    <w:rsid w:val="00230961"/>
    <w:rsid w:val="00231005"/>
    <w:rsid w:val="00231338"/>
    <w:rsid w:val="00231541"/>
    <w:rsid w:val="002327D3"/>
    <w:rsid w:val="00233480"/>
    <w:rsid w:val="00233972"/>
    <w:rsid w:val="00234432"/>
    <w:rsid w:val="002348D8"/>
    <w:rsid w:val="002354EA"/>
    <w:rsid w:val="0023622B"/>
    <w:rsid w:val="002362E0"/>
    <w:rsid w:val="002366D6"/>
    <w:rsid w:val="0023680B"/>
    <w:rsid w:val="00237063"/>
    <w:rsid w:val="0023706D"/>
    <w:rsid w:val="002371F7"/>
    <w:rsid w:val="002379AF"/>
    <w:rsid w:val="002379F9"/>
    <w:rsid w:val="00240968"/>
    <w:rsid w:val="00240A08"/>
    <w:rsid w:val="002412F9"/>
    <w:rsid w:val="0024186B"/>
    <w:rsid w:val="0024234D"/>
    <w:rsid w:val="00242624"/>
    <w:rsid w:val="00242BF7"/>
    <w:rsid w:val="002448BA"/>
    <w:rsid w:val="00244954"/>
    <w:rsid w:val="002449DD"/>
    <w:rsid w:val="0024513B"/>
    <w:rsid w:val="00245145"/>
    <w:rsid w:val="002452EB"/>
    <w:rsid w:val="00245424"/>
    <w:rsid w:val="002454B9"/>
    <w:rsid w:val="002454C9"/>
    <w:rsid w:val="00245D2F"/>
    <w:rsid w:val="00245E44"/>
    <w:rsid w:val="00245E98"/>
    <w:rsid w:val="002466DD"/>
    <w:rsid w:val="002467F9"/>
    <w:rsid w:val="0024699B"/>
    <w:rsid w:val="00246DF6"/>
    <w:rsid w:val="002477D2"/>
    <w:rsid w:val="00247EAE"/>
    <w:rsid w:val="002500DC"/>
    <w:rsid w:val="00250303"/>
    <w:rsid w:val="00250392"/>
    <w:rsid w:val="00251654"/>
    <w:rsid w:val="0025174D"/>
    <w:rsid w:val="00251BF0"/>
    <w:rsid w:val="0025266B"/>
    <w:rsid w:val="002535D7"/>
    <w:rsid w:val="00253A52"/>
    <w:rsid w:val="00253DDF"/>
    <w:rsid w:val="002540C7"/>
    <w:rsid w:val="0025412F"/>
    <w:rsid w:val="00254CAC"/>
    <w:rsid w:val="00254E05"/>
    <w:rsid w:val="002558B1"/>
    <w:rsid w:val="00256C59"/>
    <w:rsid w:val="002572C4"/>
    <w:rsid w:val="00257A58"/>
    <w:rsid w:val="00257EFF"/>
    <w:rsid w:val="002618F6"/>
    <w:rsid w:val="00263315"/>
    <w:rsid w:val="002636B5"/>
    <w:rsid w:val="002640B5"/>
    <w:rsid w:val="002645B2"/>
    <w:rsid w:val="002651E0"/>
    <w:rsid w:val="002662F1"/>
    <w:rsid w:val="00266B0B"/>
    <w:rsid w:val="00267072"/>
    <w:rsid w:val="00267324"/>
    <w:rsid w:val="0026786E"/>
    <w:rsid w:val="00267A7E"/>
    <w:rsid w:val="00267A82"/>
    <w:rsid w:val="00267A95"/>
    <w:rsid w:val="00267F48"/>
    <w:rsid w:val="00270424"/>
    <w:rsid w:val="0027078D"/>
    <w:rsid w:val="002711BE"/>
    <w:rsid w:val="0027273E"/>
    <w:rsid w:val="00273020"/>
    <w:rsid w:val="0027311C"/>
    <w:rsid w:val="002735C7"/>
    <w:rsid w:val="00273909"/>
    <w:rsid w:val="00273965"/>
    <w:rsid w:val="00274121"/>
    <w:rsid w:val="002741FF"/>
    <w:rsid w:val="00274347"/>
    <w:rsid w:val="00274503"/>
    <w:rsid w:val="00274981"/>
    <w:rsid w:val="002750D5"/>
    <w:rsid w:val="0027563A"/>
    <w:rsid w:val="002764C1"/>
    <w:rsid w:val="00276580"/>
    <w:rsid w:val="00276A52"/>
    <w:rsid w:val="00276B9B"/>
    <w:rsid w:val="00276F03"/>
    <w:rsid w:val="0027711E"/>
    <w:rsid w:val="0027716C"/>
    <w:rsid w:val="00277F0D"/>
    <w:rsid w:val="002800A9"/>
    <w:rsid w:val="00281677"/>
    <w:rsid w:val="00282271"/>
    <w:rsid w:val="00282419"/>
    <w:rsid w:val="00282494"/>
    <w:rsid w:val="00282EC2"/>
    <w:rsid w:val="002830B2"/>
    <w:rsid w:val="0028322E"/>
    <w:rsid w:val="00283249"/>
    <w:rsid w:val="0028366C"/>
    <w:rsid w:val="002839F0"/>
    <w:rsid w:val="00284288"/>
    <w:rsid w:val="00284401"/>
    <w:rsid w:val="002845A6"/>
    <w:rsid w:val="00284BE5"/>
    <w:rsid w:val="00284D2D"/>
    <w:rsid w:val="0028679B"/>
    <w:rsid w:val="00286C42"/>
    <w:rsid w:val="00291136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0F"/>
    <w:rsid w:val="00294D15"/>
    <w:rsid w:val="00295318"/>
    <w:rsid w:val="00295D17"/>
    <w:rsid w:val="002978A7"/>
    <w:rsid w:val="002A02AB"/>
    <w:rsid w:val="002A0371"/>
    <w:rsid w:val="002A086B"/>
    <w:rsid w:val="002A0C80"/>
    <w:rsid w:val="002A0F83"/>
    <w:rsid w:val="002A1A00"/>
    <w:rsid w:val="002A1C7F"/>
    <w:rsid w:val="002A20E7"/>
    <w:rsid w:val="002A22FD"/>
    <w:rsid w:val="002A2C9A"/>
    <w:rsid w:val="002A2E8F"/>
    <w:rsid w:val="002A3282"/>
    <w:rsid w:val="002A3C7D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B02F9"/>
    <w:rsid w:val="002B12F0"/>
    <w:rsid w:val="002B12FF"/>
    <w:rsid w:val="002B14F7"/>
    <w:rsid w:val="002B213B"/>
    <w:rsid w:val="002B2462"/>
    <w:rsid w:val="002B284A"/>
    <w:rsid w:val="002B2E8F"/>
    <w:rsid w:val="002B322E"/>
    <w:rsid w:val="002B32D7"/>
    <w:rsid w:val="002B456D"/>
    <w:rsid w:val="002B4844"/>
    <w:rsid w:val="002B50FF"/>
    <w:rsid w:val="002B55BC"/>
    <w:rsid w:val="002B5A16"/>
    <w:rsid w:val="002B6C9A"/>
    <w:rsid w:val="002B6CF9"/>
    <w:rsid w:val="002B6D16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ED4"/>
    <w:rsid w:val="002C1FA6"/>
    <w:rsid w:val="002C21F0"/>
    <w:rsid w:val="002C26A9"/>
    <w:rsid w:val="002C3A91"/>
    <w:rsid w:val="002C3EAE"/>
    <w:rsid w:val="002C3FA8"/>
    <w:rsid w:val="002C42B3"/>
    <w:rsid w:val="002C446C"/>
    <w:rsid w:val="002C491A"/>
    <w:rsid w:val="002C56CD"/>
    <w:rsid w:val="002C588D"/>
    <w:rsid w:val="002C60A5"/>
    <w:rsid w:val="002C6A5F"/>
    <w:rsid w:val="002C6C6A"/>
    <w:rsid w:val="002C700A"/>
    <w:rsid w:val="002C79D9"/>
    <w:rsid w:val="002C7AFC"/>
    <w:rsid w:val="002D00A1"/>
    <w:rsid w:val="002D0CF1"/>
    <w:rsid w:val="002D2536"/>
    <w:rsid w:val="002D2A93"/>
    <w:rsid w:val="002D2C0C"/>
    <w:rsid w:val="002D354F"/>
    <w:rsid w:val="002D3B32"/>
    <w:rsid w:val="002D407A"/>
    <w:rsid w:val="002D6199"/>
    <w:rsid w:val="002D62E4"/>
    <w:rsid w:val="002D6E9B"/>
    <w:rsid w:val="002D7AFD"/>
    <w:rsid w:val="002D7D73"/>
    <w:rsid w:val="002E0114"/>
    <w:rsid w:val="002E0157"/>
    <w:rsid w:val="002E03C4"/>
    <w:rsid w:val="002E06D9"/>
    <w:rsid w:val="002E0A94"/>
    <w:rsid w:val="002E0ECF"/>
    <w:rsid w:val="002E1C8C"/>
    <w:rsid w:val="002E208C"/>
    <w:rsid w:val="002E2477"/>
    <w:rsid w:val="002E25A0"/>
    <w:rsid w:val="002E3692"/>
    <w:rsid w:val="002E39D1"/>
    <w:rsid w:val="002E39E8"/>
    <w:rsid w:val="002E3ABC"/>
    <w:rsid w:val="002E4156"/>
    <w:rsid w:val="002E4C3E"/>
    <w:rsid w:val="002E4FDE"/>
    <w:rsid w:val="002E5B54"/>
    <w:rsid w:val="002E6340"/>
    <w:rsid w:val="002E6588"/>
    <w:rsid w:val="002E6E59"/>
    <w:rsid w:val="002E750B"/>
    <w:rsid w:val="002E7787"/>
    <w:rsid w:val="002E786E"/>
    <w:rsid w:val="002F05C5"/>
    <w:rsid w:val="002F25C3"/>
    <w:rsid w:val="002F2920"/>
    <w:rsid w:val="002F2BE4"/>
    <w:rsid w:val="002F31CC"/>
    <w:rsid w:val="002F3B62"/>
    <w:rsid w:val="002F4A71"/>
    <w:rsid w:val="002F4AD6"/>
    <w:rsid w:val="002F55D2"/>
    <w:rsid w:val="002F5DC5"/>
    <w:rsid w:val="002F66F1"/>
    <w:rsid w:val="002F71CB"/>
    <w:rsid w:val="002F73C0"/>
    <w:rsid w:val="002F7CF6"/>
    <w:rsid w:val="003008F3"/>
    <w:rsid w:val="00302645"/>
    <w:rsid w:val="003027C3"/>
    <w:rsid w:val="00303378"/>
    <w:rsid w:val="00303D05"/>
    <w:rsid w:val="00304D11"/>
    <w:rsid w:val="003050A9"/>
    <w:rsid w:val="00305A24"/>
    <w:rsid w:val="00305A26"/>
    <w:rsid w:val="00305D6F"/>
    <w:rsid w:val="0030619F"/>
    <w:rsid w:val="00306CED"/>
    <w:rsid w:val="003071CE"/>
    <w:rsid w:val="00307209"/>
    <w:rsid w:val="003111C9"/>
    <w:rsid w:val="003115E6"/>
    <w:rsid w:val="003117D4"/>
    <w:rsid w:val="00311ED8"/>
    <w:rsid w:val="00312881"/>
    <w:rsid w:val="00312C80"/>
    <w:rsid w:val="003133C0"/>
    <w:rsid w:val="00313D54"/>
    <w:rsid w:val="00314522"/>
    <w:rsid w:val="00314A43"/>
    <w:rsid w:val="00314BD0"/>
    <w:rsid w:val="00314E10"/>
    <w:rsid w:val="003152B9"/>
    <w:rsid w:val="0031539F"/>
    <w:rsid w:val="00315460"/>
    <w:rsid w:val="00315B2C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7DC"/>
    <w:rsid w:val="003228F7"/>
    <w:rsid w:val="003232C5"/>
    <w:rsid w:val="00323A36"/>
    <w:rsid w:val="00323BF3"/>
    <w:rsid w:val="003240AE"/>
    <w:rsid w:val="0032463A"/>
    <w:rsid w:val="00324C73"/>
    <w:rsid w:val="00324FE3"/>
    <w:rsid w:val="003250D3"/>
    <w:rsid w:val="003250E0"/>
    <w:rsid w:val="0032516D"/>
    <w:rsid w:val="00325285"/>
    <w:rsid w:val="00325408"/>
    <w:rsid w:val="0032575F"/>
    <w:rsid w:val="00325CE7"/>
    <w:rsid w:val="0032607D"/>
    <w:rsid w:val="00326199"/>
    <w:rsid w:val="00326C20"/>
    <w:rsid w:val="003279BA"/>
    <w:rsid w:val="00327ABC"/>
    <w:rsid w:val="00327D9B"/>
    <w:rsid w:val="00327ECB"/>
    <w:rsid w:val="0033040F"/>
    <w:rsid w:val="00330997"/>
    <w:rsid w:val="00330E33"/>
    <w:rsid w:val="00330F9A"/>
    <w:rsid w:val="003313D9"/>
    <w:rsid w:val="00331915"/>
    <w:rsid w:val="00332522"/>
    <w:rsid w:val="00332B8A"/>
    <w:rsid w:val="00333696"/>
    <w:rsid w:val="00334C4A"/>
    <w:rsid w:val="00334EFE"/>
    <w:rsid w:val="003354B9"/>
    <w:rsid w:val="003358FD"/>
    <w:rsid w:val="00336EC7"/>
    <w:rsid w:val="00336F3E"/>
    <w:rsid w:val="00340060"/>
    <w:rsid w:val="00340852"/>
    <w:rsid w:val="00341B42"/>
    <w:rsid w:val="003423AE"/>
    <w:rsid w:val="0034241E"/>
    <w:rsid w:val="00342A72"/>
    <w:rsid w:val="0034370C"/>
    <w:rsid w:val="003446D5"/>
    <w:rsid w:val="00344C3B"/>
    <w:rsid w:val="00345D6E"/>
    <w:rsid w:val="00345EFD"/>
    <w:rsid w:val="003466DE"/>
    <w:rsid w:val="00347808"/>
    <w:rsid w:val="00347D5B"/>
    <w:rsid w:val="0035016A"/>
    <w:rsid w:val="00350380"/>
    <w:rsid w:val="00350451"/>
    <w:rsid w:val="0035099D"/>
    <w:rsid w:val="00350CE0"/>
    <w:rsid w:val="003510E9"/>
    <w:rsid w:val="003513CC"/>
    <w:rsid w:val="003513E8"/>
    <w:rsid w:val="00352962"/>
    <w:rsid w:val="00352982"/>
    <w:rsid w:val="00352C68"/>
    <w:rsid w:val="00352EF4"/>
    <w:rsid w:val="003530B7"/>
    <w:rsid w:val="003539F8"/>
    <w:rsid w:val="003549F1"/>
    <w:rsid w:val="0035558E"/>
    <w:rsid w:val="003562ED"/>
    <w:rsid w:val="003563D0"/>
    <w:rsid w:val="00356E9D"/>
    <w:rsid w:val="00357648"/>
    <w:rsid w:val="003576BC"/>
    <w:rsid w:val="003600EC"/>
    <w:rsid w:val="003608D5"/>
    <w:rsid w:val="00361F56"/>
    <w:rsid w:val="003624D1"/>
    <w:rsid w:val="00362520"/>
    <w:rsid w:val="00362DAD"/>
    <w:rsid w:val="00362FA5"/>
    <w:rsid w:val="003631AE"/>
    <w:rsid w:val="003632F9"/>
    <w:rsid w:val="003634ED"/>
    <w:rsid w:val="003637C0"/>
    <w:rsid w:val="00363B4A"/>
    <w:rsid w:val="00363CE3"/>
    <w:rsid w:val="00364C90"/>
    <w:rsid w:val="0036526F"/>
    <w:rsid w:val="00365A00"/>
    <w:rsid w:val="00366B4D"/>
    <w:rsid w:val="00367234"/>
    <w:rsid w:val="0036778F"/>
    <w:rsid w:val="00367CB8"/>
    <w:rsid w:val="0037059B"/>
    <w:rsid w:val="0037085B"/>
    <w:rsid w:val="00370D8D"/>
    <w:rsid w:val="00371281"/>
    <w:rsid w:val="00371674"/>
    <w:rsid w:val="00371699"/>
    <w:rsid w:val="003718FF"/>
    <w:rsid w:val="003729E3"/>
    <w:rsid w:val="00372D4E"/>
    <w:rsid w:val="003739ED"/>
    <w:rsid w:val="00373C60"/>
    <w:rsid w:val="0037541E"/>
    <w:rsid w:val="003758A9"/>
    <w:rsid w:val="00375EE8"/>
    <w:rsid w:val="0037600C"/>
    <w:rsid w:val="00376A4E"/>
    <w:rsid w:val="00376E56"/>
    <w:rsid w:val="00377037"/>
    <w:rsid w:val="003772AF"/>
    <w:rsid w:val="00377540"/>
    <w:rsid w:val="00380419"/>
    <w:rsid w:val="00380670"/>
    <w:rsid w:val="003812D4"/>
    <w:rsid w:val="00381792"/>
    <w:rsid w:val="00381943"/>
    <w:rsid w:val="00381BAA"/>
    <w:rsid w:val="003820FD"/>
    <w:rsid w:val="00382CEF"/>
    <w:rsid w:val="003831A7"/>
    <w:rsid w:val="00383B60"/>
    <w:rsid w:val="00384CFD"/>
    <w:rsid w:val="003853D3"/>
    <w:rsid w:val="00385500"/>
    <w:rsid w:val="00385AA7"/>
    <w:rsid w:val="00385F95"/>
    <w:rsid w:val="00386184"/>
    <w:rsid w:val="003862E7"/>
    <w:rsid w:val="003864CB"/>
    <w:rsid w:val="003867DB"/>
    <w:rsid w:val="00387B9C"/>
    <w:rsid w:val="00390F90"/>
    <w:rsid w:val="003914F7"/>
    <w:rsid w:val="0039175C"/>
    <w:rsid w:val="00391864"/>
    <w:rsid w:val="00391951"/>
    <w:rsid w:val="00391E83"/>
    <w:rsid w:val="00392363"/>
    <w:rsid w:val="00392A5A"/>
    <w:rsid w:val="003930F5"/>
    <w:rsid w:val="0039363B"/>
    <w:rsid w:val="00393CEE"/>
    <w:rsid w:val="003940B4"/>
    <w:rsid w:val="003947C1"/>
    <w:rsid w:val="00394D16"/>
    <w:rsid w:val="00394FEA"/>
    <w:rsid w:val="00395294"/>
    <w:rsid w:val="00395B21"/>
    <w:rsid w:val="00395DB9"/>
    <w:rsid w:val="00396255"/>
    <w:rsid w:val="0039690F"/>
    <w:rsid w:val="00396C83"/>
    <w:rsid w:val="00396D8F"/>
    <w:rsid w:val="00396DC7"/>
    <w:rsid w:val="003A03CE"/>
    <w:rsid w:val="003A08DC"/>
    <w:rsid w:val="003A1ECC"/>
    <w:rsid w:val="003A213E"/>
    <w:rsid w:val="003A2986"/>
    <w:rsid w:val="003A2A8B"/>
    <w:rsid w:val="003A3664"/>
    <w:rsid w:val="003A3AE2"/>
    <w:rsid w:val="003A3C11"/>
    <w:rsid w:val="003A443A"/>
    <w:rsid w:val="003A4620"/>
    <w:rsid w:val="003A4CDF"/>
    <w:rsid w:val="003A5ADC"/>
    <w:rsid w:val="003A5D0D"/>
    <w:rsid w:val="003A66FC"/>
    <w:rsid w:val="003A6730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9AC"/>
    <w:rsid w:val="003B5CEB"/>
    <w:rsid w:val="003B63FD"/>
    <w:rsid w:val="003B6EE8"/>
    <w:rsid w:val="003B7686"/>
    <w:rsid w:val="003B78EC"/>
    <w:rsid w:val="003B7BC2"/>
    <w:rsid w:val="003C06FA"/>
    <w:rsid w:val="003C0956"/>
    <w:rsid w:val="003C10E8"/>
    <w:rsid w:val="003C158E"/>
    <w:rsid w:val="003C39CB"/>
    <w:rsid w:val="003C4143"/>
    <w:rsid w:val="003C460A"/>
    <w:rsid w:val="003C59FD"/>
    <w:rsid w:val="003C5C43"/>
    <w:rsid w:val="003C722F"/>
    <w:rsid w:val="003C748F"/>
    <w:rsid w:val="003C7723"/>
    <w:rsid w:val="003C7831"/>
    <w:rsid w:val="003D0D6F"/>
    <w:rsid w:val="003D0FB5"/>
    <w:rsid w:val="003D1330"/>
    <w:rsid w:val="003D1D4D"/>
    <w:rsid w:val="003D2235"/>
    <w:rsid w:val="003D279A"/>
    <w:rsid w:val="003D30FA"/>
    <w:rsid w:val="003D3447"/>
    <w:rsid w:val="003D3ACB"/>
    <w:rsid w:val="003D43F2"/>
    <w:rsid w:val="003D4CBE"/>
    <w:rsid w:val="003D59CA"/>
    <w:rsid w:val="003D5B01"/>
    <w:rsid w:val="003D628C"/>
    <w:rsid w:val="003D73BE"/>
    <w:rsid w:val="003D7421"/>
    <w:rsid w:val="003D7D43"/>
    <w:rsid w:val="003E0534"/>
    <w:rsid w:val="003E0697"/>
    <w:rsid w:val="003E11B6"/>
    <w:rsid w:val="003E14BA"/>
    <w:rsid w:val="003E16A1"/>
    <w:rsid w:val="003E21DB"/>
    <w:rsid w:val="003E364C"/>
    <w:rsid w:val="003E3FEB"/>
    <w:rsid w:val="003E46CC"/>
    <w:rsid w:val="003E48C7"/>
    <w:rsid w:val="003E551F"/>
    <w:rsid w:val="003E579E"/>
    <w:rsid w:val="003E66F9"/>
    <w:rsid w:val="003E6F62"/>
    <w:rsid w:val="003E72BA"/>
    <w:rsid w:val="003E72D8"/>
    <w:rsid w:val="003E79F4"/>
    <w:rsid w:val="003F015C"/>
    <w:rsid w:val="003F0219"/>
    <w:rsid w:val="003F0EC6"/>
    <w:rsid w:val="003F1C92"/>
    <w:rsid w:val="003F1E14"/>
    <w:rsid w:val="003F2C25"/>
    <w:rsid w:val="003F4D5C"/>
    <w:rsid w:val="003F4DB3"/>
    <w:rsid w:val="003F4E5A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1A4"/>
    <w:rsid w:val="00401B63"/>
    <w:rsid w:val="004023D1"/>
    <w:rsid w:val="00402DA2"/>
    <w:rsid w:val="00402E30"/>
    <w:rsid w:val="00402E62"/>
    <w:rsid w:val="004036E4"/>
    <w:rsid w:val="00403B35"/>
    <w:rsid w:val="0040475A"/>
    <w:rsid w:val="00404AB7"/>
    <w:rsid w:val="00404E06"/>
    <w:rsid w:val="00405115"/>
    <w:rsid w:val="00405DF0"/>
    <w:rsid w:val="0040673A"/>
    <w:rsid w:val="00406B8E"/>
    <w:rsid w:val="00407562"/>
    <w:rsid w:val="00407D5A"/>
    <w:rsid w:val="00410056"/>
    <w:rsid w:val="00410C95"/>
    <w:rsid w:val="00410EC5"/>
    <w:rsid w:val="004111CB"/>
    <w:rsid w:val="00411D00"/>
    <w:rsid w:val="00412549"/>
    <w:rsid w:val="004125E6"/>
    <w:rsid w:val="00412691"/>
    <w:rsid w:val="004139D3"/>
    <w:rsid w:val="00413D83"/>
    <w:rsid w:val="00413D9C"/>
    <w:rsid w:val="00413DA1"/>
    <w:rsid w:val="00413EB6"/>
    <w:rsid w:val="004149A2"/>
    <w:rsid w:val="00414A61"/>
    <w:rsid w:val="00414D62"/>
    <w:rsid w:val="0041502F"/>
    <w:rsid w:val="004150A8"/>
    <w:rsid w:val="004151D4"/>
    <w:rsid w:val="00415C06"/>
    <w:rsid w:val="00416DF6"/>
    <w:rsid w:val="00417812"/>
    <w:rsid w:val="00417C0A"/>
    <w:rsid w:val="00417C9F"/>
    <w:rsid w:val="004211CC"/>
    <w:rsid w:val="00421D8A"/>
    <w:rsid w:val="00422351"/>
    <w:rsid w:val="0042268B"/>
    <w:rsid w:val="004238B2"/>
    <w:rsid w:val="0042392B"/>
    <w:rsid w:val="004241D4"/>
    <w:rsid w:val="004243F4"/>
    <w:rsid w:val="004252A4"/>
    <w:rsid w:val="004257AB"/>
    <w:rsid w:val="00425E14"/>
    <w:rsid w:val="004267E9"/>
    <w:rsid w:val="00427151"/>
    <w:rsid w:val="004302AF"/>
    <w:rsid w:val="00431192"/>
    <w:rsid w:val="00431717"/>
    <w:rsid w:val="00431801"/>
    <w:rsid w:val="00431D88"/>
    <w:rsid w:val="0043249A"/>
    <w:rsid w:val="004326B4"/>
    <w:rsid w:val="00432EB3"/>
    <w:rsid w:val="0043360D"/>
    <w:rsid w:val="0043375D"/>
    <w:rsid w:val="00433839"/>
    <w:rsid w:val="0043389A"/>
    <w:rsid w:val="00433969"/>
    <w:rsid w:val="00433B1E"/>
    <w:rsid w:val="004343E3"/>
    <w:rsid w:val="00434C15"/>
    <w:rsid w:val="00435026"/>
    <w:rsid w:val="00435366"/>
    <w:rsid w:val="004356CD"/>
    <w:rsid w:val="00435A11"/>
    <w:rsid w:val="004360C7"/>
    <w:rsid w:val="00436682"/>
    <w:rsid w:val="0043700D"/>
    <w:rsid w:val="0043767E"/>
    <w:rsid w:val="004379A1"/>
    <w:rsid w:val="00437C46"/>
    <w:rsid w:val="004407ED"/>
    <w:rsid w:val="00441340"/>
    <w:rsid w:val="00441E48"/>
    <w:rsid w:val="00442036"/>
    <w:rsid w:val="004422E5"/>
    <w:rsid w:val="00442B10"/>
    <w:rsid w:val="00442F14"/>
    <w:rsid w:val="00443829"/>
    <w:rsid w:val="00443C79"/>
    <w:rsid w:val="00445070"/>
    <w:rsid w:val="004456BA"/>
    <w:rsid w:val="00445C6D"/>
    <w:rsid w:val="004460F2"/>
    <w:rsid w:val="00447503"/>
    <w:rsid w:val="004477E2"/>
    <w:rsid w:val="004478B0"/>
    <w:rsid w:val="00450318"/>
    <w:rsid w:val="004510A1"/>
    <w:rsid w:val="004515A0"/>
    <w:rsid w:val="00451F58"/>
    <w:rsid w:val="004522F1"/>
    <w:rsid w:val="00452584"/>
    <w:rsid w:val="004527FB"/>
    <w:rsid w:val="004533A7"/>
    <w:rsid w:val="00453B17"/>
    <w:rsid w:val="0045482B"/>
    <w:rsid w:val="004554C5"/>
    <w:rsid w:val="004558FD"/>
    <w:rsid w:val="00455C1D"/>
    <w:rsid w:val="004566C0"/>
    <w:rsid w:val="004570FE"/>
    <w:rsid w:val="004600F1"/>
    <w:rsid w:val="00460642"/>
    <w:rsid w:val="0046152C"/>
    <w:rsid w:val="00461D85"/>
    <w:rsid w:val="00462054"/>
    <w:rsid w:val="00462836"/>
    <w:rsid w:val="00462C7B"/>
    <w:rsid w:val="00463822"/>
    <w:rsid w:val="004639C4"/>
    <w:rsid w:val="00463C58"/>
    <w:rsid w:val="00463DAE"/>
    <w:rsid w:val="004648E1"/>
    <w:rsid w:val="00464ADA"/>
    <w:rsid w:val="00466289"/>
    <w:rsid w:val="0046747E"/>
    <w:rsid w:val="0047031F"/>
    <w:rsid w:val="004710EE"/>
    <w:rsid w:val="00471696"/>
    <w:rsid w:val="00471A42"/>
    <w:rsid w:val="00471CA8"/>
    <w:rsid w:val="00471D30"/>
    <w:rsid w:val="00472152"/>
    <w:rsid w:val="004726A3"/>
    <w:rsid w:val="004726B3"/>
    <w:rsid w:val="0047283B"/>
    <w:rsid w:val="004729ED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0F49"/>
    <w:rsid w:val="004812EA"/>
    <w:rsid w:val="004816AC"/>
    <w:rsid w:val="004820D8"/>
    <w:rsid w:val="00482399"/>
    <w:rsid w:val="004826E4"/>
    <w:rsid w:val="004828A5"/>
    <w:rsid w:val="00482BCB"/>
    <w:rsid w:val="00482E4F"/>
    <w:rsid w:val="004833A0"/>
    <w:rsid w:val="00483844"/>
    <w:rsid w:val="00483AF2"/>
    <w:rsid w:val="0048570D"/>
    <w:rsid w:val="004859E6"/>
    <w:rsid w:val="00485C77"/>
    <w:rsid w:val="00485E4D"/>
    <w:rsid w:val="00485E5E"/>
    <w:rsid w:val="00485EA8"/>
    <w:rsid w:val="00486846"/>
    <w:rsid w:val="004903D2"/>
    <w:rsid w:val="00490638"/>
    <w:rsid w:val="004909B7"/>
    <w:rsid w:val="00490FCF"/>
    <w:rsid w:val="00491AB0"/>
    <w:rsid w:val="00491E11"/>
    <w:rsid w:val="004921FE"/>
    <w:rsid w:val="00492F0E"/>
    <w:rsid w:val="00493B97"/>
    <w:rsid w:val="00493F4E"/>
    <w:rsid w:val="004965A2"/>
    <w:rsid w:val="004976FF"/>
    <w:rsid w:val="00497937"/>
    <w:rsid w:val="004A0707"/>
    <w:rsid w:val="004A14C8"/>
    <w:rsid w:val="004A14EA"/>
    <w:rsid w:val="004A193D"/>
    <w:rsid w:val="004A1D8C"/>
    <w:rsid w:val="004A256B"/>
    <w:rsid w:val="004A2964"/>
    <w:rsid w:val="004A2DA1"/>
    <w:rsid w:val="004A2E19"/>
    <w:rsid w:val="004A33AD"/>
    <w:rsid w:val="004A35B6"/>
    <w:rsid w:val="004A3F9A"/>
    <w:rsid w:val="004A479A"/>
    <w:rsid w:val="004A49D2"/>
    <w:rsid w:val="004A55BC"/>
    <w:rsid w:val="004A566B"/>
    <w:rsid w:val="004A6032"/>
    <w:rsid w:val="004A69F4"/>
    <w:rsid w:val="004A6B07"/>
    <w:rsid w:val="004A6E76"/>
    <w:rsid w:val="004A72D8"/>
    <w:rsid w:val="004A781B"/>
    <w:rsid w:val="004A7C86"/>
    <w:rsid w:val="004B0146"/>
    <w:rsid w:val="004B06CA"/>
    <w:rsid w:val="004B092B"/>
    <w:rsid w:val="004B0962"/>
    <w:rsid w:val="004B1AD4"/>
    <w:rsid w:val="004B2723"/>
    <w:rsid w:val="004B2AF2"/>
    <w:rsid w:val="004B2DEC"/>
    <w:rsid w:val="004B3276"/>
    <w:rsid w:val="004B3D1F"/>
    <w:rsid w:val="004B3EDB"/>
    <w:rsid w:val="004B4311"/>
    <w:rsid w:val="004B5342"/>
    <w:rsid w:val="004B58DD"/>
    <w:rsid w:val="004B5B26"/>
    <w:rsid w:val="004B6130"/>
    <w:rsid w:val="004B61FE"/>
    <w:rsid w:val="004B6C11"/>
    <w:rsid w:val="004B7158"/>
    <w:rsid w:val="004B7C5C"/>
    <w:rsid w:val="004C0B5B"/>
    <w:rsid w:val="004C103A"/>
    <w:rsid w:val="004C11BF"/>
    <w:rsid w:val="004C131A"/>
    <w:rsid w:val="004C17C2"/>
    <w:rsid w:val="004C18F4"/>
    <w:rsid w:val="004C2340"/>
    <w:rsid w:val="004C24B2"/>
    <w:rsid w:val="004C26CD"/>
    <w:rsid w:val="004C2C7F"/>
    <w:rsid w:val="004C333E"/>
    <w:rsid w:val="004C3546"/>
    <w:rsid w:val="004C3771"/>
    <w:rsid w:val="004C37C8"/>
    <w:rsid w:val="004C3C2A"/>
    <w:rsid w:val="004C3EB9"/>
    <w:rsid w:val="004C4080"/>
    <w:rsid w:val="004C6828"/>
    <w:rsid w:val="004C6B6C"/>
    <w:rsid w:val="004C6B8A"/>
    <w:rsid w:val="004C6CE6"/>
    <w:rsid w:val="004C7E3B"/>
    <w:rsid w:val="004D0E55"/>
    <w:rsid w:val="004D0E62"/>
    <w:rsid w:val="004D1090"/>
    <w:rsid w:val="004D2250"/>
    <w:rsid w:val="004D232F"/>
    <w:rsid w:val="004D26BB"/>
    <w:rsid w:val="004D4020"/>
    <w:rsid w:val="004D41DF"/>
    <w:rsid w:val="004D45B2"/>
    <w:rsid w:val="004D466B"/>
    <w:rsid w:val="004D5678"/>
    <w:rsid w:val="004D5984"/>
    <w:rsid w:val="004D59D0"/>
    <w:rsid w:val="004D6295"/>
    <w:rsid w:val="004D66C0"/>
    <w:rsid w:val="004D6D75"/>
    <w:rsid w:val="004D7473"/>
    <w:rsid w:val="004D77A2"/>
    <w:rsid w:val="004D789A"/>
    <w:rsid w:val="004E032A"/>
    <w:rsid w:val="004E0C55"/>
    <w:rsid w:val="004E0EE6"/>
    <w:rsid w:val="004E1285"/>
    <w:rsid w:val="004E1A9D"/>
    <w:rsid w:val="004E200B"/>
    <w:rsid w:val="004E2A69"/>
    <w:rsid w:val="004E2B39"/>
    <w:rsid w:val="004E319A"/>
    <w:rsid w:val="004E3AC7"/>
    <w:rsid w:val="004E4067"/>
    <w:rsid w:val="004E4502"/>
    <w:rsid w:val="004E4727"/>
    <w:rsid w:val="004E4DB1"/>
    <w:rsid w:val="004E4EF4"/>
    <w:rsid w:val="004E5162"/>
    <w:rsid w:val="004E5284"/>
    <w:rsid w:val="004E53B9"/>
    <w:rsid w:val="004E5E2B"/>
    <w:rsid w:val="004E6A69"/>
    <w:rsid w:val="004E720D"/>
    <w:rsid w:val="004E7C0A"/>
    <w:rsid w:val="004F03BD"/>
    <w:rsid w:val="004F0F60"/>
    <w:rsid w:val="004F1149"/>
    <w:rsid w:val="004F158F"/>
    <w:rsid w:val="004F1668"/>
    <w:rsid w:val="004F22D3"/>
    <w:rsid w:val="004F26AC"/>
    <w:rsid w:val="004F2924"/>
    <w:rsid w:val="004F2990"/>
    <w:rsid w:val="004F2B9A"/>
    <w:rsid w:val="004F2D25"/>
    <w:rsid w:val="004F2E44"/>
    <w:rsid w:val="004F3A9C"/>
    <w:rsid w:val="004F45DC"/>
    <w:rsid w:val="004F47A3"/>
    <w:rsid w:val="004F5367"/>
    <w:rsid w:val="004F5414"/>
    <w:rsid w:val="004F650A"/>
    <w:rsid w:val="004F657E"/>
    <w:rsid w:val="004F65A7"/>
    <w:rsid w:val="004F77BF"/>
    <w:rsid w:val="005003A5"/>
    <w:rsid w:val="00500DEB"/>
    <w:rsid w:val="0050117E"/>
    <w:rsid w:val="0050232A"/>
    <w:rsid w:val="00502420"/>
    <w:rsid w:val="00502A7E"/>
    <w:rsid w:val="00503041"/>
    <w:rsid w:val="0050386D"/>
    <w:rsid w:val="00503C48"/>
    <w:rsid w:val="00505D47"/>
    <w:rsid w:val="005064AB"/>
    <w:rsid w:val="00506620"/>
    <w:rsid w:val="00507828"/>
    <w:rsid w:val="005106A2"/>
    <w:rsid w:val="005108E0"/>
    <w:rsid w:val="00510CAB"/>
    <w:rsid w:val="00510CDF"/>
    <w:rsid w:val="00511744"/>
    <w:rsid w:val="005123B6"/>
    <w:rsid w:val="0051260D"/>
    <w:rsid w:val="005129C9"/>
    <w:rsid w:val="00513BA1"/>
    <w:rsid w:val="0051419A"/>
    <w:rsid w:val="00514354"/>
    <w:rsid w:val="00514B37"/>
    <w:rsid w:val="00515B98"/>
    <w:rsid w:val="00516E88"/>
    <w:rsid w:val="0052001B"/>
    <w:rsid w:val="00520F36"/>
    <w:rsid w:val="00522267"/>
    <w:rsid w:val="005222B1"/>
    <w:rsid w:val="00523028"/>
    <w:rsid w:val="00523441"/>
    <w:rsid w:val="00523912"/>
    <w:rsid w:val="00523CC6"/>
    <w:rsid w:val="00524109"/>
    <w:rsid w:val="005246C6"/>
    <w:rsid w:val="00524777"/>
    <w:rsid w:val="00525074"/>
    <w:rsid w:val="005258E2"/>
    <w:rsid w:val="0052592C"/>
    <w:rsid w:val="00525AEC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C14"/>
    <w:rsid w:val="00532D76"/>
    <w:rsid w:val="0053350A"/>
    <w:rsid w:val="00533ACD"/>
    <w:rsid w:val="00534199"/>
    <w:rsid w:val="00534CB1"/>
    <w:rsid w:val="0053533C"/>
    <w:rsid w:val="005357E2"/>
    <w:rsid w:val="00535F75"/>
    <w:rsid w:val="0053632E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723"/>
    <w:rsid w:val="005429D5"/>
    <w:rsid w:val="00542F5F"/>
    <w:rsid w:val="00543E44"/>
    <w:rsid w:val="0054483B"/>
    <w:rsid w:val="00544A9E"/>
    <w:rsid w:val="00545051"/>
    <w:rsid w:val="0054581E"/>
    <w:rsid w:val="00545AD8"/>
    <w:rsid w:val="00546008"/>
    <w:rsid w:val="0054609A"/>
    <w:rsid w:val="00546902"/>
    <w:rsid w:val="00546A82"/>
    <w:rsid w:val="00546B8D"/>
    <w:rsid w:val="00547154"/>
    <w:rsid w:val="00550AC0"/>
    <w:rsid w:val="00551286"/>
    <w:rsid w:val="00551FC9"/>
    <w:rsid w:val="0055273A"/>
    <w:rsid w:val="00553187"/>
    <w:rsid w:val="005532BF"/>
    <w:rsid w:val="00553637"/>
    <w:rsid w:val="0055445D"/>
    <w:rsid w:val="00554842"/>
    <w:rsid w:val="00554BCC"/>
    <w:rsid w:val="00554ED2"/>
    <w:rsid w:val="00555298"/>
    <w:rsid w:val="005559AB"/>
    <w:rsid w:val="00555FF8"/>
    <w:rsid w:val="00556307"/>
    <w:rsid w:val="00556A34"/>
    <w:rsid w:val="00556F30"/>
    <w:rsid w:val="0055725F"/>
    <w:rsid w:val="0055787F"/>
    <w:rsid w:val="00557C0E"/>
    <w:rsid w:val="00557E28"/>
    <w:rsid w:val="00560827"/>
    <w:rsid w:val="00560DAD"/>
    <w:rsid w:val="00561488"/>
    <w:rsid w:val="005616B4"/>
    <w:rsid w:val="00561B00"/>
    <w:rsid w:val="00561E79"/>
    <w:rsid w:val="00561E86"/>
    <w:rsid w:val="00562223"/>
    <w:rsid w:val="005622A1"/>
    <w:rsid w:val="0056249C"/>
    <w:rsid w:val="0056390B"/>
    <w:rsid w:val="00564068"/>
    <w:rsid w:val="00565045"/>
    <w:rsid w:val="00565A27"/>
    <w:rsid w:val="0056640A"/>
    <w:rsid w:val="00567549"/>
    <w:rsid w:val="00570309"/>
    <w:rsid w:val="005723DE"/>
    <w:rsid w:val="0057255F"/>
    <w:rsid w:val="005730D3"/>
    <w:rsid w:val="0057345F"/>
    <w:rsid w:val="00573AB6"/>
    <w:rsid w:val="00574060"/>
    <w:rsid w:val="00574103"/>
    <w:rsid w:val="0057456A"/>
    <w:rsid w:val="005749E8"/>
    <w:rsid w:val="00574BBC"/>
    <w:rsid w:val="00575FFA"/>
    <w:rsid w:val="00576E7D"/>
    <w:rsid w:val="00577103"/>
    <w:rsid w:val="00580019"/>
    <w:rsid w:val="005802CB"/>
    <w:rsid w:val="005819D3"/>
    <w:rsid w:val="00581DFD"/>
    <w:rsid w:val="00581E83"/>
    <w:rsid w:val="00582047"/>
    <w:rsid w:val="00582291"/>
    <w:rsid w:val="00582B64"/>
    <w:rsid w:val="0058351D"/>
    <w:rsid w:val="00583908"/>
    <w:rsid w:val="00583A2D"/>
    <w:rsid w:val="00583F01"/>
    <w:rsid w:val="0058467A"/>
    <w:rsid w:val="00585826"/>
    <w:rsid w:val="00585E4D"/>
    <w:rsid w:val="00585FB3"/>
    <w:rsid w:val="005860E3"/>
    <w:rsid w:val="0058621A"/>
    <w:rsid w:val="00587297"/>
    <w:rsid w:val="005875FC"/>
    <w:rsid w:val="00590DA8"/>
    <w:rsid w:val="00590DB0"/>
    <w:rsid w:val="0059164C"/>
    <w:rsid w:val="00591C6C"/>
    <w:rsid w:val="00591DA6"/>
    <w:rsid w:val="005921CB"/>
    <w:rsid w:val="00592A1A"/>
    <w:rsid w:val="00593460"/>
    <w:rsid w:val="005946AE"/>
    <w:rsid w:val="00594CF1"/>
    <w:rsid w:val="005954BD"/>
    <w:rsid w:val="0059562D"/>
    <w:rsid w:val="0059576E"/>
    <w:rsid w:val="00596250"/>
    <w:rsid w:val="0059683B"/>
    <w:rsid w:val="00597B01"/>
    <w:rsid w:val="00597E9F"/>
    <w:rsid w:val="00597F3E"/>
    <w:rsid w:val="005A0BB0"/>
    <w:rsid w:val="005A0C3C"/>
    <w:rsid w:val="005A1281"/>
    <w:rsid w:val="005A1482"/>
    <w:rsid w:val="005A2074"/>
    <w:rsid w:val="005A2115"/>
    <w:rsid w:val="005A3269"/>
    <w:rsid w:val="005A39D0"/>
    <w:rsid w:val="005A3D6C"/>
    <w:rsid w:val="005A4062"/>
    <w:rsid w:val="005A4651"/>
    <w:rsid w:val="005A47D1"/>
    <w:rsid w:val="005A4892"/>
    <w:rsid w:val="005A54D7"/>
    <w:rsid w:val="005A5B99"/>
    <w:rsid w:val="005A6741"/>
    <w:rsid w:val="005A68F7"/>
    <w:rsid w:val="005A6964"/>
    <w:rsid w:val="005A6C96"/>
    <w:rsid w:val="005A6F5A"/>
    <w:rsid w:val="005A70BB"/>
    <w:rsid w:val="005A734C"/>
    <w:rsid w:val="005A7DCC"/>
    <w:rsid w:val="005A7F1B"/>
    <w:rsid w:val="005B0125"/>
    <w:rsid w:val="005B0160"/>
    <w:rsid w:val="005B16B8"/>
    <w:rsid w:val="005B1D9A"/>
    <w:rsid w:val="005B1E51"/>
    <w:rsid w:val="005B20F7"/>
    <w:rsid w:val="005B22AB"/>
    <w:rsid w:val="005B2A45"/>
    <w:rsid w:val="005B2EDC"/>
    <w:rsid w:val="005B3684"/>
    <w:rsid w:val="005B4340"/>
    <w:rsid w:val="005B4803"/>
    <w:rsid w:val="005B4D5E"/>
    <w:rsid w:val="005B5348"/>
    <w:rsid w:val="005B5377"/>
    <w:rsid w:val="005B58F9"/>
    <w:rsid w:val="005B6048"/>
    <w:rsid w:val="005B65B2"/>
    <w:rsid w:val="005B6D39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33D9"/>
    <w:rsid w:val="005C369F"/>
    <w:rsid w:val="005C468F"/>
    <w:rsid w:val="005C5459"/>
    <w:rsid w:val="005C596D"/>
    <w:rsid w:val="005C5B4A"/>
    <w:rsid w:val="005C6256"/>
    <w:rsid w:val="005C6A95"/>
    <w:rsid w:val="005C6ED2"/>
    <w:rsid w:val="005C70FC"/>
    <w:rsid w:val="005D04B9"/>
    <w:rsid w:val="005D0B36"/>
    <w:rsid w:val="005D0D48"/>
    <w:rsid w:val="005D13BB"/>
    <w:rsid w:val="005D1E7B"/>
    <w:rsid w:val="005D21AF"/>
    <w:rsid w:val="005D2247"/>
    <w:rsid w:val="005D233A"/>
    <w:rsid w:val="005D2832"/>
    <w:rsid w:val="005D5070"/>
    <w:rsid w:val="005D60F5"/>
    <w:rsid w:val="005D69AE"/>
    <w:rsid w:val="005D6E8A"/>
    <w:rsid w:val="005D72F1"/>
    <w:rsid w:val="005D7F32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213"/>
    <w:rsid w:val="005E5B76"/>
    <w:rsid w:val="005E6357"/>
    <w:rsid w:val="005E66FB"/>
    <w:rsid w:val="005E6DE9"/>
    <w:rsid w:val="005E7646"/>
    <w:rsid w:val="005E7A02"/>
    <w:rsid w:val="005E7F45"/>
    <w:rsid w:val="005F0C5E"/>
    <w:rsid w:val="005F0CBF"/>
    <w:rsid w:val="005F1E92"/>
    <w:rsid w:val="005F1F9A"/>
    <w:rsid w:val="005F2131"/>
    <w:rsid w:val="005F2592"/>
    <w:rsid w:val="005F25B5"/>
    <w:rsid w:val="005F2809"/>
    <w:rsid w:val="005F3087"/>
    <w:rsid w:val="005F312A"/>
    <w:rsid w:val="005F3435"/>
    <w:rsid w:val="005F3FA4"/>
    <w:rsid w:val="005F41FE"/>
    <w:rsid w:val="005F60BD"/>
    <w:rsid w:val="005F65B7"/>
    <w:rsid w:val="005F65EA"/>
    <w:rsid w:val="005F6626"/>
    <w:rsid w:val="005F6C60"/>
    <w:rsid w:val="0060059E"/>
    <w:rsid w:val="00600913"/>
    <w:rsid w:val="00600DC5"/>
    <w:rsid w:val="006010BC"/>
    <w:rsid w:val="00601593"/>
    <w:rsid w:val="00601B25"/>
    <w:rsid w:val="00602375"/>
    <w:rsid w:val="0060249D"/>
    <w:rsid w:val="006026C5"/>
    <w:rsid w:val="00602A5A"/>
    <w:rsid w:val="00602D9B"/>
    <w:rsid w:val="006033ED"/>
    <w:rsid w:val="0060371D"/>
    <w:rsid w:val="00604203"/>
    <w:rsid w:val="00604214"/>
    <w:rsid w:val="00605414"/>
    <w:rsid w:val="006059E2"/>
    <w:rsid w:val="00606AE3"/>
    <w:rsid w:val="006070E3"/>
    <w:rsid w:val="0060722C"/>
    <w:rsid w:val="006077DA"/>
    <w:rsid w:val="00607AF3"/>
    <w:rsid w:val="00607CB9"/>
    <w:rsid w:val="006108E2"/>
    <w:rsid w:val="0061092A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CD1"/>
    <w:rsid w:val="0061415D"/>
    <w:rsid w:val="0061443B"/>
    <w:rsid w:val="00614570"/>
    <w:rsid w:val="006160B5"/>
    <w:rsid w:val="006166DE"/>
    <w:rsid w:val="00616DC1"/>
    <w:rsid w:val="006170E6"/>
    <w:rsid w:val="006202DC"/>
    <w:rsid w:val="006211A7"/>
    <w:rsid w:val="0062167B"/>
    <w:rsid w:val="0062192B"/>
    <w:rsid w:val="00622036"/>
    <w:rsid w:val="0062250B"/>
    <w:rsid w:val="006240BC"/>
    <w:rsid w:val="00624601"/>
    <w:rsid w:val="00624B22"/>
    <w:rsid w:val="00624F4B"/>
    <w:rsid w:val="00625041"/>
    <w:rsid w:val="00625333"/>
    <w:rsid w:val="00625D48"/>
    <w:rsid w:val="0062630F"/>
    <w:rsid w:val="00626880"/>
    <w:rsid w:val="00626AB6"/>
    <w:rsid w:val="00626ABD"/>
    <w:rsid w:val="00626F63"/>
    <w:rsid w:val="00627593"/>
    <w:rsid w:val="00630436"/>
    <w:rsid w:val="00630649"/>
    <w:rsid w:val="00630F26"/>
    <w:rsid w:val="006319A3"/>
    <w:rsid w:val="006319D7"/>
    <w:rsid w:val="00631C40"/>
    <w:rsid w:val="00631FEB"/>
    <w:rsid w:val="00632009"/>
    <w:rsid w:val="00632CED"/>
    <w:rsid w:val="00633359"/>
    <w:rsid w:val="0063452E"/>
    <w:rsid w:val="00635047"/>
    <w:rsid w:val="00635AE5"/>
    <w:rsid w:val="006361C9"/>
    <w:rsid w:val="006364E7"/>
    <w:rsid w:val="006369C6"/>
    <w:rsid w:val="00636CA6"/>
    <w:rsid w:val="00636E5E"/>
    <w:rsid w:val="00640900"/>
    <w:rsid w:val="00641BEB"/>
    <w:rsid w:val="00641FE5"/>
    <w:rsid w:val="006421F2"/>
    <w:rsid w:val="0064289D"/>
    <w:rsid w:val="006429E3"/>
    <w:rsid w:val="00642BE0"/>
    <w:rsid w:val="00642E67"/>
    <w:rsid w:val="006434EA"/>
    <w:rsid w:val="00643FED"/>
    <w:rsid w:val="006446EA"/>
    <w:rsid w:val="00644C8E"/>
    <w:rsid w:val="00644D24"/>
    <w:rsid w:val="00644DF2"/>
    <w:rsid w:val="006463FF"/>
    <w:rsid w:val="00646E2D"/>
    <w:rsid w:val="00650112"/>
    <w:rsid w:val="00650C7A"/>
    <w:rsid w:val="0065163F"/>
    <w:rsid w:val="00651B49"/>
    <w:rsid w:val="00651E81"/>
    <w:rsid w:val="0065225B"/>
    <w:rsid w:val="0065307B"/>
    <w:rsid w:val="006532BE"/>
    <w:rsid w:val="00653627"/>
    <w:rsid w:val="00653696"/>
    <w:rsid w:val="00653B7C"/>
    <w:rsid w:val="006541AF"/>
    <w:rsid w:val="006541E0"/>
    <w:rsid w:val="0065454E"/>
    <w:rsid w:val="00654607"/>
    <w:rsid w:val="0065483F"/>
    <w:rsid w:val="00654A08"/>
    <w:rsid w:val="00654ADA"/>
    <w:rsid w:val="00654C8A"/>
    <w:rsid w:val="00654E2A"/>
    <w:rsid w:val="006552B1"/>
    <w:rsid w:val="00656064"/>
    <w:rsid w:val="00656778"/>
    <w:rsid w:val="00657FD5"/>
    <w:rsid w:val="006602CD"/>
    <w:rsid w:val="00660C34"/>
    <w:rsid w:val="00661B75"/>
    <w:rsid w:val="00661EB7"/>
    <w:rsid w:val="00662FB7"/>
    <w:rsid w:val="00663320"/>
    <w:rsid w:val="00663F3D"/>
    <w:rsid w:val="00663F88"/>
    <w:rsid w:val="00664294"/>
    <w:rsid w:val="00664451"/>
    <w:rsid w:val="0066489D"/>
    <w:rsid w:val="006649B2"/>
    <w:rsid w:val="00664F6E"/>
    <w:rsid w:val="00665176"/>
    <w:rsid w:val="006652CE"/>
    <w:rsid w:val="0066537E"/>
    <w:rsid w:val="00665942"/>
    <w:rsid w:val="00665F20"/>
    <w:rsid w:val="00666325"/>
    <w:rsid w:val="00666572"/>
    <w:rsid w:val="006672BA"/>
    <w:rsid w:val="0066745E"/>
    <w:rsid w:val="0066746B"/>
    <w:rsid w:val="00667506"/>
    <w:rsid w:val="006679B9"/>
    <w:rsid w:val="00667E3B"/>
    <w:rsid w:val="00667F20"/>
    <w:rsid w:val="00670191"/>
    <w:rsid w:val="00670401"/>
    <w:rsid w:val="006704EA"/>
    <w:rsid w:val="0067060F"/>
    <w:rsid w:val="00670BB9"/>
    <w:rsid w:val="00670E85"/>
    <w:rsid w:val="00671077"/>
    <w:rsid w:val="006713B5"/>
    <w:rsid w:val="00671639"/>
    <w:rsid w:val="006719C0"/>
    <w:rsid w:val="00672560"/>
    <w:rsid w:val="00672F19"/>
    <w:rsid w:val="006733DC"/>
    <w:rsid w:val="00673611"/>
    <w:rsid w:val="0067383C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EEC"/>
    <w:rsid w:val="00676F2F"/>
    <w:rsid w:val="006775C0"/>
    <w:rsid w:val="006777B3"/>
    <w:rsid w:val="006779E2"/>
    <w:rsid w:val="00677B6B"/>
    <w:rsid w:val="006817BF"/>
    <w:rsid w:val="006819E5"/>
    <w:rsid w:val="006825AE"/>
    <w:rsid w:val="006840B5"/>
    <w:rsid w:val="00684A6E"/>
    <w:rsid w:val="006853D1"/>
    <w:rsid w:val="0068584D"/>
    <w:rsid w:val="00685855"/>
    <w:rsid w:val="00685EA2"/>
    <w:rsid w:val="006863C6"/>
    <w:rsid w:val="0068670E"/>
    <w:rsid w:val="00687454"/>
    <w:rsid w:val="00687AA2"/>
    <w:rsid w:val="00687F6E"/>
    <w:rsid w:val="00690052"/>
    <w:rsid w:val="0069049C"/>
    <w:rsid w:val="0069089B"/>
    <w:rsid w:val="00690AA2"/>
    <w:rsid w:val="0069152E"/>
    <w:rsid w:val="00691FE0"/>
    <w:rsid w:val="00692405"/>
    <w:rsid w:val="0069292D"/>
    <w:rsid w:val="00692C36"/>
    <w:rsid w:val="0069319F"/>
    <w:rsid w:val="006933C6"/>
    <w:rsid w:val="00693A73"/>
    <w:rsid w:val="00693AAF"/>
    <w:rsid w:val="006941CF"/>
    <w:rsid w:val="00694974"/>
    <w:rsid w:val="006954DC"/>
    <w:rsid w:val="006959F2"/>
    <w:rsid w:val="00695B2F"/>
    <w:rsid w:val="00695FDE"/>
    <w:rsid w:val="00696265"/>
    <w:rsid w:val="0069626C"/>
    <w:rsid w:val="0069668C"/>
    <w:rsid w:val="00697137"/>
    <w:rsid w:val="00697663"/>
    <w:rsid w:val="00697FAB"/>
    <w:rsid w:val="006A014A"/>
    <w:rsid w:val="006A026E"/>
    <w:rsid w:val="006A0F44"/>
    <w:rsid w:val="006A0F98"/>
    <w:rsid w:val="006A160B"/>
    <w:rsid w:val="006A173A"/>
    <w:rsid w:val="006A1CB8"/>
    <w:rsid w:val="006A1DF7"/>
    <w:rsid w:val="006A1E5F"/>
    <w:rsid w:val="006A24A5"/>
    <w:rsid w:val="006A2A67"/>
    <w:rsid w:val="006A467B"/>
    <w:rsid w:val="006A4DA9"/>
    <w:rsid w:val="006A6A2E"/>
    <w:rsid w:val="006A70C6"/>
    <w:rsid w:val="006A7C31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32B2"/>
    <w:rsid w:val="006B3C09"/>
    <w:rsid w:val="006B3C1B"/>
    <w:rsid w:val="006B43D5"/>
    <w:rsid w:val="006B4A27"/>
    <w:rsid w:val="006B4B82"/>
    <w:rsid w:val="006B5035"/>
    <w:rsid w:val="006B6085"/>
    <w:rsid w:val="006B61D2"/>
    <w:rsid w:val="006B64B4"/>
    <w:rsid w:val="006B65B3"/>
    <w:rsid w:val="006B6B54"/>
    <w:rsid w:val="006B7645"/>
    <w:rsid w:val="006B7C8C"/>
    <w:rsid w:val="006B7E4B"/>
    <w:rsid w:val="006B7F92"/>
    <w:rsid w:val="006C015C"/>
    <w:rsid w:val="006C077F"/>
    <w:rsid w:val="006C1568"/>
    <w:rsid w:val="006C18C2"/>
    <w:rsid w:val="006C2337"/>
    <w:rsid w:val="006C281D"/>
    <w:rsid w:val="006C3634"/>
    <w:rsid w:val="006C366B"/>
    <w:rsid w:val="006C3A48"/>
    <w:rsid w:val="006C4647"/>
    <w:rsid w:val="006C50DA"/>
    <w:rsid w:val="006C5526"/>
    <w:rsid w:val="006C59DE"/>
    <w:rsid w:val="006C6040"/>
    <w:rsid w:val="006C6631"/>
    <w:rsid w:val="006D01E6"/>
    <w:rsid w:val="006D1644"/>
    <w:rsid w:val="006D1EFB"/>
    <w:rsid w:val="006D2544"/>
    <w:rsid w:val="006D2776"/>
    <w:rsid w:val="006D2A95"/>
    <w:rsid w:val="006D2FB2"/>
    <w:rsid w:val="006D3300"/>
    <w:rsid w:val="006D396A"/>
    <w:rsid w:val="006D3BCA"/>
    <w:rsid w:val="006D3D84"/>
    <w:rsid w:val="006D3F9D"/>
    <w:rsid w:val="006D437F"/>
    <w:rsid w:val="006D4566"/>
    <w:rsid w:val="006D4F74"/>
    <w:rsid w:val="006D54B6"/>
    <w:rsid w:val="006D55F3"/>
    <w:rsid w:val="006D5721"/>
    <w:rsid w:val="006D5F40"/>
    <w:rsid w:val="006D60F8"/>
    <w:rsid w:val="006D62C9"/>
    <w:rsid w:val="006D72A7"/>
    <w:rsid w:val="006D7446"/>
    <w:rsid w:val="006E057B"/>
    <w:rsid w:val="006E06A8"/>
    <w:rsid w:val="006E0AB4"/>
    <w:rsid w:val="006E12B3"/>
    <w:rsid w:val="006E1AB4"/>
    <w:rsid w:val="006E2383"/>
    <w:rsid w:val="006E3494"/>
    <w:rsid w:val="006E37E0"/>
    <w:rsid w:val="006E3BF3"/>
    <w:rsid w:val="006E3F4F"/>
    <w:rsid w:val="006E5EE4"/>
    <w:rsid w:val="006E5FD2"/>
    <w:rsid w:val="006E60D4"/>
    <w:rsid w:val="006E6B2C"/>
    <w:rsid w:val="006E6C86"/>
    <w:rsid w:val="006E6FAD"/>
    <w:rsid w:val="006E794C"/>
    <w:rsid w:val="006F03C2"/>
    <w:rsid w:val="006F25AC"/>
    <w:rsid w:val="006F25BA"/>
    <w:rsid w:val="006F2F2F"/>
    <w:rsid w:val="006F30EC"/>
    <w:rsid w:val="006F36EC"/>
    <w:rsid w:val="006F3726"/>
    <w:rsid w:val="006F3A10"/>
    <w:rsid w:val="006F40BD"/>
    <w:rsid w:val="006F47F5"/>
    <w:rsid w:val="006F490C"/>
    <w:rsid w:val="006F4FA1"/>
    <w:rsid w:val="006F5E32"/>
    <w:rsid w:val="006F6421"/>
    <w:rsid w:val="006F6EDD"/>
    <w:rsid w:val="006F7149"/>
    <w:rsid w:val="006F7963"/>
    <w:rsid w:val="006F7967"/>
    <w:rsid w:val="00700303"/>
    <w:rsid w:val="00700949"/>
    <w:rsid w:val="007018F3"/>
    <w:rsid w:val="007019DE"/>
    <w:rsid w:val="007028D2"/>
    <w:rsid w:val="007038C4"/>
    <w:rsid w:val="00703AEA"/>
    <w:rsid w:val="00703BD9"/>
    <w:rsid w:val="00705514"/>
    <w:rsid w:val="00705C5C"/>
    <w:rsid w:val="00705D07"/>
    <w:rsid w:val="007064B6"/>
    <w:rsid w:val="00706B7B"/>
    <w:rsid w:val="00707493"/>
    <w:rsid w:val="00707F71"/>
    <w:rsid w:val="00710848"/>
    <w:rsid w:val="00710E5C"/>
    <w:rsid w:val="00710F5D"/>
    <w:rsid w:val="00711EF8"/>
    <w:rsid w:val="007124EB"/>
    <w:rsid w:val="00712852"/>
    <w:rsid w:val="00712A71"/>
    <w:rsid w:val="00713328"/>
    <w:rsid w:val="00713B70"/>
    <w:rsid w:val="00713BC1"/>
    <w:rsid w:val="00713ED9"/>
    <w:rsid w:val="007144F6"/>
    <w:rsid w:val="0071558C"/>
    <w:rsid w:val="00715C3D"/>
    <w:rsid w:val="0071624B"/>
    <w:rsid w:val="0071632A"/>
    <w:rsid w:val="007169E2"/>
    <w:rsid w:val="007177AF"/>
    <w:rsid w:val="0072026D"/>
    <w:rsid w:val="00720A02"/>
    <w:rsid w:val="00721360"/>
    <w:rsid w:val="00721DF3"/>
    <w:rsid w:val="00722DCC"/>
    <w:rsid w:val="0072315C"/>
    <w:rsid w:val="00723A37"/>
    <w:rsid w:val="00724D98"/>
    <w:rsid w:val="00724FBA"/>
    <w:rsid w:val="00725E43"/>
    <w:rsid w:val="00726662"/>
    <w:rsid w:val="007300A9"/>
    <w:rsid w:val="0073080E"/>
    <w:rsid w:val="00730888"/>
    <w:rsid w:val="00730FD1"/>
    <w:rsid w:val="007312C6"/>
    <w:rsid w:val="00731D7A"/>
    <w:rsid w:val="00731DE0"/>
    <w:rsid w:val="00733707"/>
    <w:rsid w:val="00733B6F"/>
    <w:rsid w:val="00734CE0"/>
    <w:rsid w:val="00735382"/>
    <w:rsid w:val="007356E6"/>
    <w:rsid w:val="00735FBC"/>
    <w:rsid w:val="00736407"/>
    <w:rsid w:val="00736472"/>
    <w:rsid w:val="00736890"/>
    <w:rsid w:val="00737384"/>
    <w:rsid w:val="007374D7"/>
    <w:rsid w:val="00740BBB"/>
    <w:rsid w:val="00741739"/>
    <w:rsid w:val="00742918"/>
    <w:rsid w:val="00742A1A"/>
    <w:rsid w:val="00742EAD"/>
    <w:rsid w:val="00742EEB"/>
    <w:rsid w:val="00743333"/>
    <w:rsid w:val="007435B0"/>
    <w:rsid w:val="00743AB9"/>
    <w:rsid w:val="00743F74"/>
    <w:rsid w:val="0074462F"/>
    <w:rsid w:val="00744E02"/>
    <w:rsid w:val="0074519E"/>
    <w:rsid w:val="0074581E"/>
    <w:rsid w:val="00746451"/>
    <w:rsid w:val="007467C8"/>
    <w:rsid w:val="00746818"/>
    <w:rsid w:val="00746FFA"/>
    <w:rsid w:val="007472E2"/>
    <w:rsid w:val="007478B8"/>
    <w:rsid w:val="007478C0"/>
    <w:rsid w:val="007503D9"/>
    <w:rsid w:val="00750D69"/>
    <w:rsid w:val="00750F20"/>
    <w:rsid w:val="0075151E"/>
    <w:rsid w:val="00751658"/>
    <w:rsid w:val="00751EA7"/>
    <w:rsid w:val="00752002"/>
    <w:rsid w:val="007523D9"/>
    <w:rsid w:val="00752BC8"/>
    <w:rsid w:val="007531EF"/>
    <w:rsid w:val="00753A38"/>
    <w:rsid w:val="00753D48"/>
    <w:rsid w:val="00753ED5"/>
    <w:rsid w:val="00753F79"/>
    <w:rsid w:val="0075490E"/>
    <w:rsid w:val="00754AA0"/>
    <w:rsid w:val="00755618"/>
    <w:rsid w:val="00755C1C"/>
    <w:rsid w:val="00755D52"/>
    <w:rsid w:val="0075638C"/>
    <w:rsid w:val="00756625"/>
    <w:rsid w:val="00756FE8"/>
    <w:rsid w:val="0075733E"/>
    <w:rsid w:val="00757402"/>
    <w:rsid w:val="00757F82"/>
    <w:rsid w:val="007602D3"/>
    <w:rsid w:val="00760567"/>
    <w:rsid w:val="0076085F"/>
    <w:rsid w:val="00760C94"/>
    <w:rsid w:val="00761449"/>
    <w:rsid w:val="00761955"/>
    <w:rsid w:val="00761FD2"/>
    <w:rsid w:val="00762229"/>
    <w:rsid w:val="0076252F"/>
    <w:rsid w:val="00762E90"/>
    <w:rsid w:val="007632E8"/>
    <w:rsid w:val="0076388B"/>
    <w:rsid w:val="00763E9C"/>
    <w:rsid w:val="00763F1D"/>
    <w:rsid w:val="00764116"/>
    <w:rsid w:val="00764668"/>
    <w:rsid w:val="0076508C"/>
    <w:rsid w:val="007653E6"/>
    <w:rsid w:val="0076545F"/>
    <w:rsid w:val="007661DC"/>
    <w:rsid w:val="0076635C"/>
    <w:rsid w:val="0076663E"/>
    <w:rsid w:val="00767218"/>
    <w:rsid w:val="00767B25"/>
    <w:rsid w:val="00770B2C"/>
    <w:rsid w:val="00771514"/>
    <w:rsid w:val="0077186C"/>
    <w:rsid w:val="00771913"/>
    <w:rsid w:val="00771BD6"/>
    <w:rsid w:val="00772559"/>
    <w:rsid w:val="0077277F"/>
    <w:rsid w:val="00772A8B"/>
    <w:rsid w:val="00772EBF"/>
    <w:rsid w:val="0077340F"/>
    <w:rsid w:val="007742F1"/>
    <w:rsid w:val="0077476B"/>
    <w:rsid w:val="007747A0"/>
    <w:rsid w:val="00775349"/>
    <w:rsid w:val="00777067"/>
    <w:rsid w:val="0077746B"/>
    <w:rsid w:val="0077759C"/>
    <w:rsid w:val="007808FB"/>
    <w:rsid w:val="00780A3E"/>
    <w:rsid w:val="007817F0"/>
    <w:rsid w:val="00781938"/>
    <w:rsid w:val="00781B2B"/>
    <w:rsid w:val="00782F1C"/>
    <w:rsid w:val="00783762"/>
    <w:rsid w:val="00783E1B"/>
    <w:rsid w:val="00783EC3"/>
    <w:rsid w:val="00783F52"/>
    <w:rsid w:val="00784195"/>
    <w:rsid w:val="007843F2"/>
    <w:rsid w:val="00784D53"/>
    <w:rsid w:val="00785729"/>
    <w:rsid w:val="00786160"/>
    <w:rsid w:val="00786C01"/>
    <w:rsid w:val="00787899"/>
    <w:rsid w:val="00791276"/>
    <w:rsid w:val="00791C6A"/>
    <w:rsid w:val="00791E1D"/>
    <w:rsid w:val="00791F68"/>
    <w:rsid w:val="00792214"/>
    <w:rsid w:val="00792377"/>
    <w:rsid w:val="00792879"/>
    <w:rsid w:val="0079302A"/>
    <w:rsid w:val="0079357E"/>
    <w:rsid w:val="00793F1C"/>
    <w:rsid w:val="007942FB"/>
    <w:rsid w:val="00794725"/>
    <w:rsid w:val="00794AB7"/>
    <w:rsid w:val="00794CFB"/>
    <w:rsid w:val="00795152"/>
    <w:rsid w:val="00795DFB"/>
    <w:rsid w:val="00796034"/>
    <w:rsid w:val="0079608E"/>
    <w:rsid w:val="007965FC"/>
    <w:rsid w:val="007969AF"/>
    <w:rsid w:val="00797375"/>
    <w:rsid w:val="00797ABB"/>
    <w:rsid w:val="007A0454"/>
    <w:rsid w:val="007A0714"/>
    <w:rsid w:val="007A0FD8"/>
    <w:rsid w:val="007A1CCA"/>
    <w:rsid w:val="007A2CC9"/>
    <w:rsid w:val="007A2F78"/>
    <w:rsid w:val="007A42BE"/>
    <w:rsid w:val="007A46DA"/>
    <w:rsid w:val="007A5254"/>
    <w:rsid w:val="007A5494"/>
    <w:rsid w:val="007A5703"/>
    <w:rsid w:val="007A6688"/>
    <w:rsid w:val="007A6691"/>
    <w:rsid w:val="007A73AB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6B9"/>
    <w:rsid w:val="007B2A87"/>
    <w:rsid w:val="007B2AA3"/>
    <w:rsid w:val="007B2D12"/>
    <w:rsid w:val="007B3069"/>
    <w:rsid w:val="007B39BF"/>
    <w:rsid w:val="007B3C53"/>
    <w:rsid w:val="007B438E"/>
    <w:rsid w:val="007B4B3A"/>
    <w:rsid w:val="007B4D34"/>
    <w:rsid w:val="007B56A7"/>
    <w:rsid w:val="007B576B"/>
    <w:rsid w:val="007B5E96"/>
    <w:rsid w:val="007B62CD"/>
    <w:rsid w:val="007B65FB"/>
    <w:rsid w:val="007B696A"/>
    <w:rsid w:val="007B69D1"/>
    <w:rsid w:val="007B6A57"/>
    <w:rsid w:val="007B6D07"/>
    <w:rsid w:val="007B753D"/>
    <w:rsid w:val="007B77B5"/>
    <w:rsid w:val="007C0E20"/>
    <w:rsid w:val="007C1532"/>
    <w:rsid w:val="007C39C3"/>
    <w:rsid w:val="007C3AC4"/>
    <w:rsid w:val="007C4A1F"/>
    <w:rsid w:val="007C4BC5"/>
    <w:rsid w:val="007C4EA7"/>
    <w:rsid w:val="007C551A"/>
    <w:rsid w:val="007C5E5D"/>
    <w:rsid w:val="007C5E90"/>
    <w:rsid w:val="007C6C0F"/>
    <w:rsid w:val="007C71EF"/>
    <w:rsid w:val="007D0199"/>
    <w:rsid w:val="007D0CB6"/>
    <w:rsid w:val="007D0F47"/>
    <w:rsid w:val="007D0FCB"/>
    <w:rsid w:val="007D1778"/>
    <w:rsid w:val="007D17C8"/>
    <w:rsid w:val="007D1CC5"/>
    <w:rsid w:val="007D1FBF"/>
    <w:rsid w:val="007D2859"/>
    <w:rsid w:val="007D3263"/>
    <w:rsid w:val="007D360C"/>
    <w:rsid w:val="007D3790"/>
    <w:rsid w:val="007D3A0C"/>
    <w:rsid w:val="007D4392"/>
    <w:rsid w:val="007D4572"/>
    <w:rsid w:val="007D4699"/>
    <w:rsid w:val="007D4B15"/>
    <w:rsid w:val="007D5F26"/>
    <w:rsid w:val="007D61AA"/>
    <w:rsid w:val="007D702B"/>
    <w:rsid w:val="007D7358"/>
    <w:rsid w:val="007E0DB3"/>
    <w:rsid w:val="007E105A"/>
    <w:rsid w:val="007E2399"/>
    <w:rsid w:val="007E27AF"/>
    <w:rsid w:val="007E2CEC"/>
    <w:rsid w:val="007E316C"/>
    <w:rsid w:val="007E360E"/>
    <w:rsid w:val="007E3D33"/>
    <w:rsid w:val="007E4439"/>
    <w:rsid w:val="007E4597"/>
    <w:rsid w:val="007E4904"/>
    <w:rsid w:val="007E4A6E"/>
    <w:rsid w:val="007E4B95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51C5"/>
    <w:rsid w:val="007F5BC5"/>
    <w:rsid w:val="007F5CD7"/>
    <w:rsid w:val="007F5FA9"/>
    <w:rsid w:val="007F67E1"/>
    <w:rsid w:val="007F6D65"/>
    <w:rsid w:val="007F6EEE"/>
    <w:rsid w:val="007F77B5"/>
    <w:rsid w:val="007F7816"/>
    <w:rsid w:val="00800D59"/>
    <w:rsid w:val="00801049"/>
    <w:rsid w:val="00801C1C"/>
    <w:rsid w:val="00802561"/>
    <w:rsid w:val="00802EDA"/>
    <w:rsid w:val="00803007"/>
    <w:rsid w:val="0080394B"/>
    <w:rsid w:val="00804779"/>
    <w:rsid w:val="00804BF5"/>
    <w:rsid w:val="008056E9"/>
    <w:rsid w:val="00805E4E"/>
    <w:rsid w:val="00806CBE"/>
    <w:rsid w:val="0080737A"/>
    <w:rsid w:val="00807B7B"/>
    <w:rsid w:val="008107C3"/>
    <w:rsid w:val="00810D2D"/>
    <w:rsid w:val="0081114D"/>
    <w:rsid w:val="0081149B"/>
    <w:rsid w:val="00811655"/>
    <w:rsid w:val="00812631"/>
    <w:rsid w:val="00813183"/>
    <w:rsid w:val="008131AC"/>
    <w:rsid w:val="008135AB"/>
    <w:rsid w:val="008147B9"/>
    <w:rsid w:val="00814C37"/>
    <w:rsid w:val="00814D97"/>
    <w:rsid w:val="00814E2F"/>
    <w:rsid w:val="00814F63"/>
    <w:rsid w:val="00815068"/>
    <w:rsid w:val="008151BC"/>
    <w:rsid w:val="00815753"/>
    <w:rsid w:val="00815A0E"/>
    <w:rsid w:val="00815CB0"/>
    <w:rsid w:val="008174C4"/>
    <w:rsid w:val="0082034C"/>
    <w:rsid w:val="0082096C"/>
    <w:rsid w:val="008209D2"/>
    <w:rsid w:val="008210D6"/>
    <w:rsid w:val="008212C5"/>
    <w:rsid w:val="008213CA"/>
    <w:rsid w:val="00821710"/>
    <w:rsid w:val="00821E6F"/>
    <w:rsid w:val="00821FAF"/>
    <w:rsid w:val="00822D68"/>
    <w:rsid w:val="008232A9"/>
    <w:rsid w:val="0082360A"/>
    <w:rsid w:val="00823CCC"/>
    <w:rsid w:val="00823DEC"/>
    <w:rsid w:val="00824031"/>
    <w:rsid w:val="008243CF"/>
    <w:rsid w:val="00824849"/>
    <w:rsid w:val="008248BF"/>
    <w:rsid w:val="00824AE3"/>
    <w:rsid w:val="00824B26"/>
    <w:rsid w:val="00824CA1"/>
    <w:rsid w:val="008259D0"/>
    <w:rsid w:val="00826EA3"/>
    <w:rsid w:val="00830031"/>
    <w:rsid w:val="00830EC2"/>
    <w:rsid w:val="008323FE"/>
    <w:rsid w:val="008324E0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712C"/>
    <w:rsid w:val="008373DA"/>
    <w:rsid w:val="0083747E"/>
    <w:rsid w:val="00840010"/>
    <w:rsid w:val="00840367"/>
    <w:rsid w:val="00840727"/>
    <w:rsid w:val="00840FD0"/>
    <w:rsid w:val="0084108D"/>
    <w:rsid w:val="0084174D"/>
    <w:rsid w:val="00841C50"/>
    <w:rsid w:val="00841F7F"/>
    <w:rsid w:val="008420D7"/>
    <w:rsid w:val="00842113"/>
    <w:rsid w:val="0084217D"/>
    <w:rsid w:val="008432E7"/>
    <w:rsid w:val="0084382F"/>
    <w:rsid w:val="008439C6"/>
    <w:rsid w:val="00843C88"/>
    <w:rsid w:val="00843D76"/>
    <w:rsid w:val="00843EC7"/>
    <w:rsid w:val="008440E1"/>
    <w:rsid w:val="00844AA9"/>
    <w:rsid w:val="00844D04"/>
    <w:rsid w:val="00844DA6"/>
    <w:rsid w:val="00844EB7"/>
    <w:rsid w:val="00845410"/>
    <w:rsid w:val="00845861"/>
    <w:rsid w:val="00845A5C"/>
    <w:rsid w:val="00845DB0"/>
    <w:rsid w:val="00845F13"/>
    <w:rsid w:val="0084699D"/>
    <w:rsid w:val="00846AFF"/>
    <w:rsid w:val="00847C9A"/>
    <w:rsid w:val="008500A3"/>
    <w:rsid w:val="0085030D"/>
    <w:rsid w:val="00850581"/>
    <w:rsid w:val="00852195"/>
    <w:rsid w:val="00852617"/>
    <w:rsid w:val="0085261D"/>
    <w:rsid w:val="0085287D"/>
    <w:rsid w:val="00853125"/>
    <w:rsid w:val="008532E3"/>
    <w:rsid w:val="008533E0"/>
    <w:rsid w:val="00853A5C"/>
    <w:rsid w:val="00853A66"/>
    <w:rsid w:val="0085450A"/>
    <w:rsid w:val="008551F3"/>
    <w:rsid w:val="0085569E"/>
    <w:rsid w:val="008558AE"/>
    <w:rsid w:val="00855F1F"/>
    <w:rsid w:val="0085634E"/>
    <w:rsid w:val="0085762A"/>
    <w:rsid w:val="00857885"/>
    <w:rsid w:val="00857A0C"/>
    <w:rsid w:val="00857C98"/>
    <w:rsid w:val="00860070"/>
    <w:rsid w:val="00860205"/>
    <w:rsid w:val="00860E0E"/>
    <w:rsid w:val="00861246"/>
    <w:rsid w:val="00861273"/>
    <w:rsid w:val="008615DA"/>
    <w:rsid w:val="00861C19"/>
    <w:rsid w:val="008621EF"/>
    <w:rsid w:val="00862EFC"/>
    <w:rsid w:val="008631A0"/>
    <w:rsid w:val="008635AD"/>
    <w:rsid w:val="00863B08"/>
    <w:rsid w:val="00863DE7"/>
    <w:rsid w:val="00864221"/>
    <w:rsid w:val="00864239"/>
    <w:rsid w:val="0086476F"/>
    <w:rsid w:val="00865D60"/>
    <w:rsid w:val="00865E23"/>
    <w:rsid w:val="008662FC"/>
    <w:rsid w:val="00866E71"/>
    <w:rsid w:val="0086763C"/>
    <w:rsid w:val="00870E30"/>
    <w:rsid w:val="00871011"/>
    <w:rsid w:val="00871181"/>
    <w:rsid w:val="00871A8C"/>
    <w:rsid w:val="00871ACA"/>
    <w:rsid w:val="008724BD"/>
    <w:rsid w:val="00872D1C"/>
    <w:rsid w:val="0087338C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23C3"/>
    <w:rsid w:val="00882479"/>
    <w:rsid w:val="00882D05"/>
    <w:rsid w:val="0088482C"/>
    <w:rsid w:val="00884C65"/>
    <w:rsid w:val="00884E05"/>
    <w:rsid w:val="00884ED0"/>
    <w:rsid w:val="00885863"/>
    <w:rsid w:val="0088625E"/>
    <w:rsid w:val="008862C7"/>
    <w:rsid w:val="00887784"/>
    <w:rsid w:val="00887EC5"/>
    <w:rsid w:val="00891983"/>
    <w:rsid w:val="00892460"/>
    <w:rsid w:val="00892528"/>
    <w:rsid w:val="008925F1"/>
    <w:rsid w:val="008936D9"/>
    <w:rsid w:val="008939DC"/>
    <w:rsid w:val="00893F45"/>
    <w:rsid w:val="0089417D"/>
    <w:rsid w:val="0089479E"/>
    <w:rsid w:val="0089483A"/>
    <w:rsid w:val="00894EEB"/>
    <w:rsid w:val="00894F5E"/>
    <w:rsid w:val="00895267"/>
    <w:rsid w:val="00895C7B"/>
    <w:rsid w:val="00895C7D"/>
    <w:rsid w:val="0089607A"/>
    <w:rsid w:val="008961D1"/>
    <w:rsid w:val="00896602"/>
    <w:rsid w:val="00896CA7"/>
    <w:rsid w:val="008A06A1"/>
    <w:rsid w:val="008A094B"/>
    <w:rsid w:val="008A099F"/>
    <w:rsid w:val="008A140E"/>
    <w:rsid w:val="008A20E3"/>
    <w:rsid w:val="008A2196"/>
    <w:rsid w:val="008A2771"/>
    <w:rsid w:val="008A372C"/>
    <w:rsid w:val="008A41BC"/>
    <w:rsid w:val="008A47EE"/>
    <w:rsid w:val="008A4993"/>
    <w:rsid w:val="008A4E70"/>
    <w:rsid w:val="008A4FA6"/>
    <w:rsid w:val="008A568B"/>
    <w:rsid w:val="008A5B34"/>
    <w:rsid w:val="008A5EC1"/>
    <w:rsid w:val="008A6654"/>
    <w:rsid w:val="008A6A44"/>
    <w:rsid w:val="008A6B83"/>
    <w:rsid w:val="008A6FD7"/>
    <w:rsid w:val="008B0017"/>
    <w:rsid w:val="008B00D4"/>
    <w:rsid w:val="008B0240"/>
    <w:rsid w:val="008B08A7"/>
    <w:rsid w:val="008B0CCE"/>
    <w:rsid w:val="008B0D5E"/>
    <w:rsid w:val="008B1CA0"/>
    <w:rsid w:val="008B212A"/>
    <w:rsid w:val="008B227B"/>
    <w:rsid w:val="008B25CC"/>
    <w:rsid w:val="008B2673"/>
    <w:rsid w:val="008B272A"/>
    <w:rsid w:val="008B3ABD"/>
    <w:rsid w:val="008B3D22"/>
    <w:rsid w:val="008B4382"/>
    <w:rsid w:val="008B4B99"/>
    <w:rsid w:val="008B4BA8"/>
    <w:rsid w:val="008B5E2C"/>
    <w:rsid w:val="008B5FC5"/>
    <w:rsid w:val="008B7102"/>
    <w:rsid w:val="008B71C6"/>
    <w:rsid w:val="008B76BF"/>
    <w:rsid w:val="008B7B34"/>
    <w:rsid w:val="008B7E78"/>
    <w:rsid w:val="008B7F0F"/>
    <w:rsid w:val="008C060E"/>
    <w:rsid w:val="008C089E"/>
    <w:rsid w:val="008C0BB8"/>
    <w:rsid w:val="008C1069"/>
    <w:rsid w:val="008C14B9"/>
    <w:rsid w:val="008C1CFB"/>
    <w:rsid w:val="008C245B"/>
    <w:rsid w:val="008C2BAF"/>
    <w:rsid w:val="008C2E3C"/>
    <w:rsid w:val="008C3319"/>
    <w:rsid w:val="008C3A2B"/>
    <w:rsid w:val="008C3D51"/>
    <w:rsid w:val="008C42CC"/>
    <w:rsid w:val="008C49AA"/>
    <w:rsid w:val="008C52BF"/>
    <w:rsid w:val="008C57D7"/>
    <w:rsid w:val="008C5840"/>
    <w:rsid w:val="008C5A2C"/>
    <w:rsid w:val="008C5B1B"/>
    <w:rsid w:val="008C664D"/>
    <w:rsid w:val="008C66FC"/>
    <w:rsid w:val="008C69BD"/>
    <w:rsid w:val="008C7AC2"/>
    <w:rsid w:val="008C7FE2"/>
    <w:rsid w:val="008D015B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F6F"/>
    <w:rsid w:val="008D30AC"/>
    <w:rsid w:val="008D3261"/>
    <w:rsid w:val="008D3429"/>
    <w:rsid w:val="008D35CF"/>
    <w:rsid w:val="008D51B4"/>
    <w:rsid w:val="008D59F8"/>
    <w:rsid w:val="008D5AB6"/>
    <w:rsid w:val="008D5BFB"/>
    <w:rsid w:val="008D6344"/>
    <w:rsid w:val="008D659A"/>
    <w:rsid w:val="008D6E15"/>
    <w:rsid w:val="008D6F83"/>
    <w:rsid w:val="008D7498"/>
    <w:rsid w:val="008D7DBB"/>
    <w:rsid w:val="008D7E96"/>
    <w:rsid w:val="008E0BE8"/>
    <w:rsid w:val="008E0E41"/>
    <w:rsid w:val="008E115D"/>
    <w:rsid w:val="008E1161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2D92"/>
    <w:rsid w:val="008E4454"/>
    <w:rsid w:val="008E4A80"/>
    <w:rsid w:val="008E4AE1"/>
    <w:rsid w:val="008E5069"/>
    <w:rsid w:val="008E54B5"/>
    <w:rsid w:val="008E589C"/>
    <w:rsid w:val="008E596E"/>
    <w:rsid w:val="008E5FED"/>
    <w:rsid w:val="008E67A5"/>
    <w:rsid w:val="008E7F32"/>
    <w:rsid w:val="008F0461"/>
    <w:rsid w:val="008F0881"/>
    <w:rsid w:val="008F0C07"/>
    <w:rsid w:val="008F1A11"/>
    <w:rsid w:val="008F1D46"/>
    <w:rsid w:val="008F230F"/>
    <w:rsid w:val="008F299B"/>
    <w:rsid w:val="008F305C"/>
    <w:rsid w:val="008F4181"/>
    <w:rsid w:val="008F4320"/>
    <w:rsid w:val="008F4BB6"/>
    <w:rsid w:val="008F502E"/>
    <w:rsid w:val="008F51E6"/>
    <w:rsid w:val="008F534F"/>
    <w:rsid w:val="008F5875"/>
    <w:rsid w:val="008F5BA5"/>
    <w:rsid w:val="008F5BFD"/>
    <w:rsid w:val="008F61C0"/>
    <w:rsid w:val="008F64D9"/>
    <w:rsid w:val="008F6A5E"/>
    <w:rsid w:val="008F6BA4"/>
    <w:rsid w:val="008F7A82"/>
    <w:rsid w:val="00900DC7"/>
    <w:rsid w:val="009010DC"/>
    <w:rsid w:val="00901410"/>
    <w:rsid w:val="009022FC"/>
    <w:rsid w:val="0090230B"/>
    <w:rsid w:val="00902AFE"/>
    <w:rsid w:val="00902C59"/>
    <w:rsid w:val="009031D6"/>
    <w:rsid w:val="00903798"/>
    <w:rsid w:val="00903AC3"/>
    <w:rsid w:val="0090457B"/>
    <w:rsid w:val="00904F6A"/>
    <w:rsid w:val="0090500E"/>
    <w:rsid w:val="00905272"/>
    <w:rsid w:val="00905AAD"/>
    <w:rsid w:val="00905F2B"/>
    <w:rsid w:val="009066AA"/>
    <w:rsid w:val="00906AFF"/>
    <w:rsid w:val="00906C6E"/>
    <w:rsid w:val="00906D7A"/>
    <w:rsid w:val="0090738C"/>
    <w:rsid w:val="00907585"/>
    <w:rsid w:val="00907912"/>
    <w:rsid w:val="00907E24"/>
    <w:rsid w:val="00910DA6"/>
    <w:rsid w:val="00910E19"/>
    <w:rsid w:val="0091140E"/>
    <w:rsid w:val="00911419"/>
    <w:rsid w:val="00911CFD"/>
    <w:rsid w:val="0091221D"/>
    <w:rsid w:val="009123B9"/>
    <w:rsid w:val="00912E13"/>
    <w:rsid w:val="00913815"/>
    <w:rsid w:val="009138CD"/>
    <w:rsid w:val="00913B01"/>
    <w:rsid w:val="009148B0"/>
    <w:rsid w:val="00914C59"/>
    <w:rsid w:val="00915890"/>
    <w:rsid w:val="00915A59"/>
    <w:rsid w:val="00915BF4"/>
    <w:rsid w:val="00915FD6"/>
    <w:rsid w:val="009160E6"/>
    <w:rsid w:val="009161E1"/>
    <w:rsid w:val="0091644F"/>
    <w:rsid w:val="009170B7"/>
    <w:rsid w:val="00917454"/>
    <w:rsid w:val="009177A6"/>
    <w:rsid w:val="00917847"/>
    <w:rsid w:val="009179C6"/>
    <w:rsid w:val="00917B3D"/>
    <w:rsid w:val="00920B9B"/>
    <w:rsid w:val="00921178"/>
    <w:rsid w:val="009214F4"/>
    <w:rsid w:val="00921743"/>
    <w:rsid w:val="009226C2"/>
    <w:rsid w:val="00922CD4"/>
    <w:rsid w:val="00922F48"/>
    <w:rsid w:val="00924090"/>
    <w:rsid w:val="00924EBC"/>
    <w:rsid w:val="009250C7"/>
    <w:rsid w:val="00925200"/>
    <w:rsid w:val="0092538A"/>
    <w:rsid w:val="00925862"/>
    <w:rsid w:val="009265A5"/>
    <w:rsid w:val="00926C50"/>
    <w:rsid w:val="00927FB6"/>
    <w:rsid w:val="00930105"/>
    <w:rsid w:val="00930CBF"/>
    <w:rsid w:val="00931E4B"/>
    <w:rsid w:val="00932283"/>
    <w:rsid w:val="00932E31"/>
    <w:rsid w:val="00933716"/>
    <w:rsid w:val="0093393C"/>
    <w:rsid w:val="00933C61"/>
    <w:rsid w:val="00934031"/>
    <w:rsid w:val="00935061"/>
    <w:rsid w:val="00935154"/>
    <w:rsid w:val="00935FE3"/>
    <w:rsid w:val="00936852"/>
    <w:rsid w:val="00936874"/>
    <w:rsid w:val="009368AF"/>
    <w:rsid w:val="00936AD7"/>
    <w:rsid w:val="009370B7"/>
    <w:rsid w:val="00937FAC"/>
    <w:rsid w:val="00940B45"/>
    <w:rsid w:val="00940C9F"/>
    <w:rsid w:val="00940D3B"/>
    <w:rsid w:val="00941327"/>
    <w:rsid w:val="0094144E"/>
    <w:rsid w:val="009416DE"/>
    <w:rsid w:val="009418BA"/>
    <w:rsid w:val="00942086"/>
    <w:rsid w:val="009427C2"/>
    <w:rsid w:val="0094344D"/>
    <w:rsid w:val="00943F5D"/>
    <w:rsid w:val="009440E8"/>
    <w:rsid w:val="0094475D"/>
    <w:rsid w:val="00944947"/>
    <w:rsid w:val="0094511A"/>
    <w:rsid w:val="00945B71"/>
    <w:rsid w:val="00945D62"/>
    <w:rsid w:val="00946296"/>
    <w:rsid w:val="0094707A"/>
    <w:rsid w:val="00947437"/>
    <w:rsid w:val="00947527"/>
    <w:rsid w:val="00947749"/>
    <w:rsid w:val="00947B54"/>
    <w:rsid w:val="00947FC3"/>
    <w:rsid w:val="00950380"/>
    <w:rsid w:val="00950482"/>
    <w:rsid w:val="00950490"/>
    <w:rsid w:val="0095070E"/>
    <w:rsid w:val="0095141A"/>
    <w:rsid w:val="00951828"/>
    <w:rsid w:val="00952129"/>
    <w:rsid w:val="00952784"/>
    <w:rsid w:val="00953294"/>
    <w:rsid w:val="009533D6"/>
    <w:rsid w:val="00953582"/>
    <w:rsid w:val="009535F7"/>
    <w:rsid w:val="00954031"/>
    <w:rsid w:val="00954ABC"/>
    <w:rsid w:val="00954C9C"/>
    <w:rsid w:val="00955407"/>
    <w:rsid w:val="00955CE9"/>
    <w:rsid w:val="00957A6A"/>
    <w:rsid w:val="009601EE"/>
    <w:rsid w:val="00960C16"/>
    <w:rsid w:val="0096103D"/>
    <w:rsid w:val="0096178E"/>
    <w:rsid w:val="009626B2"/>
    <w:rsid w:val="009631F3"/>
    <w:rsid w:val="0096330C"/>
    <w:rsid w:val="009633F9"/>
    <w:rsid w:val="00963937"/>
    <w:rsid w:val="009643EC"/>
    <w:rsid w:val="00965693"/>
    <w:rsid w:val="00965C9A"/>
    <w:rsid w:val="00967C08"/>
    <w:rsid w:val="009704FE"/>
    <w:rsid w:val="00970671"/>
    <w:rsid w:val="00970926"/>
    <w:rsid w:val="00970B15"/>
    <w:rsid w:val="009711C7"/>
    <w:rsid w:val="0097162F"/>
    <w:rsid w:val="00971B88"/>
    <w:rsid w:val="009721E7"/>
    <w:rsid w:val="00972CB7"/>
    <w:rsid w:val="00973275"/>
    <w:rsid w:val="0097382A"/>
    <w:rsid w:val="00973C34"/>
    <w:rsid w:val="00974B29"/>
    <w:rsid w:val="00974E8F"/>
    <w:rsid w:val="0097504E"/>
    <w:rsid w:val="009754A9"/>
    <w:rsid w:val="009764A4"/>
    <w:rsid w:val="00976A84"/>
    <w:rsid w:val="0097749A"/>
    <w:rsid w:val="009776EC"/>
    <w:rsid w:val="009778A5"/>
    <w:rsid w:val="00977AC1"/>
    <w:rsid w:val="00980265"/>
    <w:rsid w:val="009812BF"/>
    <w:rsid w:val="009813D6"/>
    <w:rsid w:val="00981968"/>
    <w:rsid w:val="00981992"/>
    <w:rsid w:val="00981B0A"/>
    <w:rsid w:val="00981DBB"/>
    <w:rsid w:val="009828CB"/>
    <w:rsid w:val="0098367D"/>
    <w:rsid w:val="0098408D"/>
    <w:rsid w:val="0098477B"/>
    <w:rsid w:val="00984DD3"/>
    <w:rsid w:val="009852C5"/>
    <w:rsid w:val="00985561"/>
    <w:rsid w:val="0098575A"/>
    <w:rsid w:val="00986B29"/>
    <w:rsid w:val="00987163"/>
    <w:rsid w:val="009872EE"/>
    <w:rsid w:val="0098738E"/>
    <w:rsid w:val="009876A3"/>
    <w:rsid w:val="0098793D"/>
    <w:rsid w:val="00987FF4"/>
    <w:rsid w:val="00990439"/>
    <w:rsid w:val="00990AE5"/>
    <w:rsid w:val="0099184C"/>
    <w:rsid w:val="00991F84"/>
    <w:rsid w:val="00991FD9"/>
    <w:rsid w:val="009927BB"/>
    <w:rsid w:val="009927DE"/>
    <w:rsid w:val="00993531"/>
    <w:rsid w:val="00994311"/>
    <w:rsid w:val="009950CD"/>
    <w:rsid w:val="009956C1"/>
    <w:rsid w:val="00995B22"/>
    <w:rsid w:val="00995BB3"/>
    <w:rsid w:val="00995D34"/>
    <w:rsid w:val="00995D68"/>
    <w:rsid w:val="00995EA0"/>
    <w:rsid w:val="00996013"/>
    <w:rsid w:val="0099614B"/>
    <w:rsid w:val="00996365"/>
    <w:rsid w:val="00996423"/>
    <w:rsid w:val="00997070"/>
    <w:rsid w:val="00997D34"/>
    <w:rsid w:val="00997EE4"/>
    <w:rsid w:val="009A0060"/>
    <w:rsid w:val="009A0734"/>
    <w:rsid w:val="009A0D50"/>
    <w:rsid w:val="009A15E8"/>
    <w:rsid w:val="009A1934"/>
    <w:rsid w:val="009A1B4A"/>
    <w:rsid w:val="009A2ED3"/>
    <w:rsid w:val="009A3715"/>
    <w:rsid w:val="009A3AE7"/>
    <w:rsid w:val="009A3FF8"/>
    <w:rsid w:val="009A46A3"/>
    <w:rsid w:val="009A5540"/>
    <w:rsid w:val="009A57A5"/>
    <w:rsid w:val="009A5AAD"/>
    <w:rsid w:val="009A5CB3"/>
    <w:rsid w:val="009A62B3"/>
    <w:rsid w:val="009A66D8"/>
    <w:rsid w:val="009A6DDE"/>
    <w:rsid w:val="009A7D67"/>
    <w:rsid w:val="009A7E14"/>
    <w:rsid w:val="009A7F26"/>
    <w:rsid w:val="009B095F"/>
    <w:rsid w:val="009B0AA2"/>
    <w:rsid w:val="009B0C36"/>
    <w:rsid w:val="009B0EB6"/>
    <w:rsid w:val="009B1EAE"/>
    <w:rsid w:val="009B295D"/>
    <w:rsid w:val="009B39E7"/>
    <w:rsid w:val="009B3F18"/>
    <w:rsid w:val="009B47A7"/>
    <w:rsid w:val="009B5283"/>
    <w:rsid w:val="009B538B"/>
    <w:rsid w:val="009B57D5"/>
    <w:rsid w:val="009B5B1B"/>
    <w:rsid w:val="009B5E7C"/>
    <w:rsid w:val="009B6436"/>
    <w:rsid w:val="009B6DF1"/>
    <w:rsid w:val="009B6E44"/>
    <w:rsid w:val="009B7590"/>
    <w:rsid w:val="009B767B"/>
    <w:rsid w:val="009B7CD3"/>
    <w:rsid w:val="009C01E0"/>
    <w:rsid w:val="009C0D4C"/>
    <w:rsid w:val="009C0D67"/>
    <w:rsid w:val="009C0F99"/>
    <w:rsid w:val="009C1682"/>
    <w:rsid w:val="009C19AB"/>
    <w:rsid w:val="009C1CA3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D0E37"/>
    <w:rsid w:val="009D13AF"/>
    <w:rsid w:val="009D298A"/>
    <w:rsid w:val="009D29B3"/>
    <w:rsid w:val="009D31B6"/>
    <w:rsid w:val="009D330F"/>
    <w:rsid w:val="009D33D5"/>
    <w:rsid w:val="009D4293"/>
    <w:rsid w:val="009D59C8"/>
    <w:rsid w:val="009D5C92"/>
    <w:rsid w:val="009D5FAC"/>
    <w:rsid w:val="009D662B"/>
    <w:rsid w:val="009D6808"/>
    <w:rsid w:val="009D694E"/>
    <w:rsid w:val="009D6A37"/>
    <w:rsid w:val="009D6D52"/>
    <w:rsid w:val="009D6DC0"/>
    <w:rsid w:val="009D6FCE"/>
    <w:rsid w:val="009D765A"/>
    <w:rsid w:val="009D7C16"/>
    <w:rsid w:val="009E02C0"/>
    <w:rsid w:val="009E0892"/>
    <w:rsid w:val="009E097D"/>
    <w:rsid w:val="009E119A"/>
    <w:rsid w:val="009E153E"/>
    <w:rsid w:val="009E1E25"/>
    <w:rsid w:val="009E2081"/>
    <w:rsid w:val="009E2421"/>
    <w:rsid w:val="009E338A"/>
    <w:rsid w:val="009E3572"/>
    <w:rsid w:val="009E37DE"/>
    <w:rsid w:val="009E4081"/>
    <w:rsid w:val="009E4A7F"/>
    <w:rsid w:val="009E5157"/>
    <w:rsid w:val="009E56BE"/>
    <w:rsid w:val="009E57AB"/>
    <w:rsid w:val="009E6146"/>
    <w:rsid w:val="009E6A92"/>
    <w:rsid w:val="009E79DC"/>
    <w:rsid w:val="009E7AA5"/>
    <w:rsid w:val="009E7F02"/>
    <w:rsid w:val="009F00CD"/>
    <w:rsid w:val="009F0195"/>
    <w:rsid w:val="009F04B7"/>
    <w:rsid w:val="009F0618"/>
    <w:rsid w:val="009F0857"/>
    <w:rsid w:val="009F08F8"/>
    <w:rsid w:val="009F1720"/>
    <w:rsid w:val="009F1834"/>
    <w:rsid w:val="009F1F38"/>
    <w:rsid w:val="009F35B3"/>
    <w:rsid w:val="009F36B5"/>
    <w:rsid w:val="009F374F"/>
    <w:rsid w:val="009F3933"/>
    <w:rsid w:val="009F3D2C"/>
    <w:rsid w:val="009F4273"/>
    <w:rsid w:val="009F4486"/>
    <w:rsid w:val="009F449D"/>
    <w:rsid w:val="009F4A0B"/>
    <w:rsid w:val="009F4D18"/>
    <w:rsid w:val="009F4D45"/>
    <w:rsid w:val="009F5B0F"/>
    <w:rsid w:val="009F5FA1"/>
    <w:rsid w:val="009F62EC"/>
    <w:rsid w:val="009F6DA0"/>
    <w:rsid w:val="009F6F25"/>
    <w:rsid w:val="009F6FEC"/>
    <w:rsid w:val="009F7859"/>
    <w:rsid w:val="009F7D77"/>
    <w:rsid w:val="00A007FA"/>
    <w:rsid w:val="00A00FA6"/>
    <w:rsid w:val="00A016DD"/>
    <w:rsid w:val="00A0250C"/>
    <w:rsid w:val="00A0277F"/>
    <w:rsid w:val="00A02DFA"/>
    <w:rsid w:val="00A02F61"/>
    <w:rsid w:val="00A03133"/>
    <w:rsid w:val="00A0334C"/>
    <w:rsid w:val="00A03EBD"/>
    <w:rsid w:val="00A0423C"/>
    <w:rsid w:val="00A04E1C"/>
    <w:rsid w:val="00A04E68"/>
    <w:rsid w:val="00A052D2"/>
    <w:rsid w:val="00A05A29"/>
    <w:rsid w:val="00A05BAF"/>
    <w:rsid w:val="00A06039"/>
    <w:rsid w:val="00A067A0"/>
    <w:rsid w:val="00A06CBB"/>
    <w:rsid w:val="00A06E32"/>
    <w:rsid w:val="00A0743C"/>
    <w:rsid w:val="00A102D4"/>
    <w:rsid w:val="00A1038B"/>
    <w:rsid w:val="00A116D1"/>
    <w:rsid w:val="00A1236A"/>
    <w:rsid w:val="00A127EA"/>
    <w:rsid w:val="00A145AB"/>
    <w:rsid w:val="00A14700"/>
    <w:rsid w:val="00A14F33"/>
    <w:rsid w:val="00A1558B"/>
    <w:rsid w:val="00A15C47"/>
    <w:rsid w:val="00A16109"/>
    <w:rsid w:val="00A161CE"/>
    <w:rsid w:val="00A163D8"/>
    <w:rsid w:val="00A16642"/>
    <w:rsid w:val="00A16766"/>
    <w:rsid w:val="00A16FDD"/>
    <w:rsid w:val="00A1727C"/>
    <w:rsid w:val="00A1738F"/>
    <w:rsid w:val="00A1756F"/>
    <w:rsid w:val="00A17869"/>
    <w:rsid w:val="00A17D5B"/>
    <w:rsid w:val="00A200ED"/>
    <w:rsid w:val="00A201E3"/>
    <w:rsid w:val="00A2098B"/>
    <w:rsid w:val="00A210DC"/>
    <w:rsid w:val="00A22F5F"/>
    <w:rsid w:val="00A23382"/>
    <w:rsid w:val="00A24E16"/>
    <w:rsid w:val="00A2523A"/>
    <w:rsid w:val="00A253A4"/>
    <w:rsid w:val="00A258B1"/>
    <w:rsid w:val="00A2591F"/>
    <w:rsid w:val="00A25A90"/>
    <w:rsid w:val="00A25DFA"/>
    <w:rsid w:val="00A25F6F"/>
    <w:rsid w:val="00A27545"/>
    <w:rsid w:val="00A27A9E"/>
    <w:rsid w:val="00A27C1F"/>
    <w:rsid w:val="00A27E78"/>
    <w:rsid w:val="00A27FEC"/>
    <w:rsid w:val="00A30AE4"/>
    <w:rsid w:val="00A30C52"/>
    <w:rsid w:val="00A30DEF"/>
    <w:rsid w:val="00A314CB"/>
    <w:rsid w:val="00A31893"/>
    <w:rsid w:val="00A3209D"/>
    <w:rsid w:val="00A3288F"/>
    <w:rsid w:val="00A32DFE"/>
    <w:rsid w:val="00A33703"/>
    <w:rsid w:val="00A33D64"/>
    <w:rsid w:val="00A35ABB"/>
    <w:rsid w:val="00A36106"/>
    <w:rsid w:val="00A361AF"/>
    <w:rsid w:val="00A367DA"/>
    <w:rsid w:val="00A37013"/>
    <w:rsid w:val="00A37386"/>
    <w:rsid w:val="00A4001D"/>
    <w:rsid w:val="00A40088"/>
    <w:rsid w:val="00A400ED"/>
    <w:rsid w:val="00A41131"/>
    <w:rsid w:val="00A41CBA"/>
    <w:rsid w:val="00A4203B"/>
    <w:rsid w:val="00A423D9"/>
    <w:rsid w:val="00A42411"/>
    <w:rsid w:val="00A424CC"/>
    <w:rsid w:val="00A4298B"/>
    <w:rsid w:val="00A42BB2"/>
    <w:rsid w:val="00A431FA"/>
    <w:rsid w:val="00A4384C"/>
    <w:rsid w:val="00A43CA9"/>
    <w:rsid w:val="00A45667"/>
    <w:rsid w:val="00A45B9C"/>
    <w:rsid w:val="00A46132"/>
    <w:rsid w:val="00A46329"/>
    <w:rsid w:val="00A46E8A"/>
    <w:rsid w:val="00A47177"/>
    <w:rsid w:val="00A47F6E"/>
    <w:rsid w:val="00A51304"/>
    <w:rsid w:val="00A51A9F"/>
    <w:rsid w:val="00A51C6D"/>
    <w:rsid w:val="00A52682"/>
    <w:rsid w:val="00A53A87"/>
    <w:rsid w:val="00A53F06"/>
    <w:rsid w:val="00A541D0"/>
    <w:rsid w:val="00A556E8"/>
    <w:rsid w:val="00A55C20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4C7"/>
    <w:rsid w:val="00A63AA4"/>
    <w:rsid w:val="00A63B1F"/>
    <w:rsid w:val="00A63D8E"/>
    <w:rsid w:val="00A63F2D"/>
    <w:rsid w:val="00A64227"/>
    <w:rsid w:val="00A648C4"/>
    <w:rsid w:val="00A64BBE"/>
    <w:rsid w:val="00A65023"/>
    <w:rsid w:val="00A653F2"/>
    <w:rsid w:val="00A6593D"/>
    <w:rsid w:val="00A660BC"/>
    <w:rsid w:val="00A66966"/>
    <w:rsid w:val="00A66E13"/>
    <w:rsid w:val="00A673D8"/>
    <w:rsid w:val="00A675FF"/>
    <w:rsid w:val="00A67ABE"/>
    <w:rsid w:val="00A67D52"/>
    <w:rsid w:val="00A67F01"/>
    <w:rsid w:val="00A7070E"/>
    <w:rsid w:val="00A70802"/>
    <w:rsid w:val="00A720B1"/>
    <w:rsid w:val="00A728BE"/>
    <w:rsid w:val="00A72B29"/>
    <w:rsid w:val="00A7342C"/>
    <w:rsid w:val="00A734C5"/>
    <w:rsid w:val="00A735DB"/>
    <w:rsid w:val="00A73BA6"/>
    <w:rsid w:val="00A73E9C"/>
    <w:rsid w:val="00A73F56"/>
    <w:rsid w:val="00A74B99"/>
    <w:rsid w:val="00A74FC0"/>
    <w:rsid w:val="00A7531E"/>
    <w:rsid w:val="00A75468"/>
    <w:rsid w:val="00A75C44"/>
    <w:rsid w:val="00A76056"/>
    <w:rsid w:val="00A76550"/>
    <w:rsid w:val="00A76B25"/>
    <w:rsid w:val="00A77321"/>
    <w:rsid w:val="00A77BF2"/>
    <w:rsid w:val="00A80E3D"/>
    <w:rsid w:val="00A81095"/>
    <w:rsid w:val="00A810C4"/>
    <w:rsid w:val="00A81159"/>
    <w:rsid w:val="00A81750"/>
    <w:rsid w:val="00A819D4"/>
    <w:rsid w:val="00A81E1E"/>
    <w:rsid w:val="00A822DA"/>
    <w:rsid w:val="00A827CA"/>
    <w:rsid w:val="00A82DFE"/>
    <w:rsid w:val="00A832C7"/>
    <w:rsid w:val="00A837A4"/>
    <w:rsid w:val="00A83D74"/>
    <w:rsid w:val="00A83E35"/>
    <w:rsid w:val="00A83FBA"/>
    <w:rsid w:val="00A843AF"/>
    <w:rsid w:val="00A84842"/>
    <w:rsid w:val="00A84926"/>
    <w:rsid w:val="00A84A85"/>
    <w:rsid w:val="00A84C9A"/>
    <w:rsid w:val="00A84CF4"/>
    <w:rsid w:val="00A84DB4"/>
    <w:rsid w:val="00A85304"/>
    <w:rsid w:val="00A8535E"/>
    <w:rsid w:val="00A85EB4"/>
    <w:rsid w:val="00A85F74"/>
    <w:rsid w:val="00A870DD"/>
    <w:rsid w:val="00A8752D"/>
    <w:rsid w:val="00A9011D"/>
    <w:rsid w:val="00A90288"/>
    <w:rsid w:val="00A9064A"/>
    <w:rsid w:val="00A91A3E"/>
    <w:rsid w:val="00A91F15"/>
    <w:rsid w:val="00A926B8"/>
    <w:rsid w:val="00A92749"/>
    <w:rsid w:val="00A92F28"/>
    <w:rsid w:val="00A93992"/>
    <w:rsid w:val="00A93E13"/>
    <w:rsid w:val="00A9443D"/>
    <w:rsid w:val="00A9454C"/>
    <w:rsid w:val="00A95631"/>
    <w:rsid w:val="00A957C0"/>
    <w:rsid w:val="00A95D8E"/>
    <w:rsid w:val="00A95EF1"/>
    <w:rsid w:val="00A96195"/>
    <w:rsid w:val="00A9753B"/>
    <w:rsid w:val="00AA0574"/>
    <w:rsid w:val="00AA0642"/>
    <w:rsid w:val="00AA0666"/>
    <w:rsid w:val="00AA073C"/>
    <w:rsid w:val="00AA0751"/>
    <w:rsid w:val="00AA075C"/>
    <w:rsid w:val="00AA0B5B"/>
    <w:rsid w:val="00AA103D"/>
    <w:rsid w:val="00AA16DC"/>
    <w:rsid w:val="00AA2AB7"/>
    <w:rsid w:val="00AA2B34"/>
    <w:rsid w:val="00AA30B0"/>
    <w:rsid w:val="00AA3B5B"/>
    <w:rsid w:val="00AA3F96"/>
    <w:rsid w:val="00AA402E"/>
    <w:rsid w:val="00AA4708"/>
    <w:rsid w:val="00AA4B31"/>
    <w:rsid w:val="00AA4EEC"/>
    <w:rsid w:val="00AA4F51"/>
    <w:rsid w:val="00AA5549"/>
    <w:rsid w:val="00AA5AB5"/>
    <w:rsid w:val="00AA6230"/>
    <w:rsid w:val="00AA625C"/>
    <w:rsid w:val="00AA64B9"/>
    <w:rsid w:val="00AA683F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A09"/>
    <w:rsid w:val="00AB2ECF"/>
    <w:rsid w:val="00AB426A"/>
    <w:rsid w:val="00AB4B71"/>
    <w:rsid w:val="00AB4CB3"/>
    <w:rsid w:val="00AB52F0"/>
    <w:rsid w:val="00AB6A6A"/>
    <w:rsid w:val="00AC029C"/>
    <w:rsid w:val="00AC1107"/>
    <w:rsid w:val="00AC2B5C"/>
    <w:rsid w:val="00AC2E3F"/>
    <w:rsid w:val="00AC2FC5"/>
    <w:rsid w:val="00AC31B4"/>
    <w:rsid w:val="00AC359E"/>
    <w:rsid w:val="00AC3F0C"/>
    <w:rsid w:val="00AC48FA"/>
    <w:rsid w:val="00AC562F"/>
    <w:rsid w:val="00AC5A98"/>
    <w:rsid w:val="00AC5E42"/>
    <w:rsid w:val="00AC724B"/>
    <w:rsid w:val="00AC74A7"/>
    <w:rsid w:val="00AC7954"/>
    <w:rsid w:val="00AD01AD"/>
    <w:rsid w:val="00AD0638"/>
    <w:rsid w:val="00AD071B"/>
    <w:rsid w:val="00AD0D1D"/>
    <w:rsid w:val="00AD0FDE"/>
    <w:rsid w:val="00AD325D"/>
    <w:rsid w:val="00AD3A73"/>
    <w:rsid w:val="00AD3F30"/>
    <w:rsid w:val="00AD3F76"/>
    <w:rsid w:val="00AD4260"/>
    <w:rsid w:val="00AD5915"/>
    <w:rsid w:val="00AD5D0D"/>
    <w:rsid w:val="00AD6055"/>
    <w:rsid w:val="00AD76E9"/>
    <w:rsid w:val="00AD7B49"/>
    <w:rsid w:val="00AD7FB1"/>
    <w:rsid w:val="00AE0629"/>
    <w:rsid w:val="00AE138C"/>
    <w:rsid w:val="00AE1AEA"/>
    <w:rsid w:val="00AE1BBF"/>
    <w:rsid w:val="00AE2E60"/>
    <w:rsid w:val="00AE2FF6"/>
    <w:rsid w:val="00AE3858"/>
    <w:rsid w:val="00AE3DA4"/>
    <w:rsid w:val="00AE4485"/>
    <w:rsid w:val="00AE4903"/>
    <w:rsid w:val="00AE5283"/>
    <w:rsid w:val="00AE6A33"/>
    <w:rsid w:val="00AF10B6"/>
    <w:rsid w:val="00AF12E0"/>
    <w:rsid w:val="00AF13DD"/>
    <w:rsid w:val="00AF2713"/>
    <w:rsid w:val="00AF29FE"/>
    <w:rsid w:val="00AF2BD8"/>
    <w:rsid w:val="00AF36C9"/>
    <w:rsid w:val="00AF38F3"/>
    <w:rsid w:val="00AF39DB"/>
    <w:rsid w:val="00AF43CA"/>
    <w:rsid w:val="00AF449B"/>
    <w:rsid w:val="00AF4DD5"/>
    <w:rsid w:val="00AF5DAD"/>
    <w:rsid w:val="00AF5F86"/>
    <w:rsid w:val="00AF6029"/>
    <w:rsid w:val="00AF686A"/>
    <w:rsid w:val="00AF708F"/>
    <w:rsid w:val="00AF790E"/>
    <w:rsid w:val="00AF7BE7"/>
    <w:rsid w:val="00AF7F4E"/>
    <w:rsid w:val="00B00367"/>
    <w:rsid w:val="00B00E85"/>
    <w:rsid w:val="00B01F56"/>
    <w:rsid w:val="00B02023"/>
    <w:rsid w:val="00B02073"/>
    <w:rsid w:val="00B02742"/>
    <w:rsid w:val="00B0314F"/>
    <w:rsid w:val="00B03931"/>
    <w:rsid w:val="00B03CB2"/>
    <w:rsid w:val="00B0469B"/>
    <w:rsid w:val="00B06F28"/>
    <w:rsid w:val="00B0700B"/>
    <w:rsid w:val="00B07385"/>
    <w:rsid w:val="00B0764E"/>
    <w:rsid w:val="00B07844"/>
    <w:rsid w:val="00B078DD"/>
    <w:rsid w:val="00B07B0E"/>
    <w:rsid w:val="00B10D13"/>
    <w:rsid w:val="00B112D2"/>
    <w:rsid w:val="00B11682"/>
    <w:rsid w:val="00B11781"/>
    <w:rsid w:val="00B119D6"/>
    <w:rsid w:val="00B11FF0"/>
    <w:rsid w:val="00B1246A"/>
    <w:rsid w:val="00B12775"/>
    <w:rsid w:val="00B12E88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547"/>
    <w:rsid w:val="00B20A3E"/>
    <w:rsid w:val="00B2120C"/>
    <w:rsid w:val="00B2198D"/>
    <w:rsid w:val="00B21C6D"/>
    <w:rsid w:val="00B21DEE"/>
    <w:rsid w:val="00B22B81"/>
    <w:rsid w:val="00B2357D"/>
    <w:rsid w:val="00B2447A"/>
    <w:rsid w:val="00B245FD"/>
    <w:rsid w:val="00B25370"/>
    <w:rsid w:val="00B2569D"/>
    <w:rsid w:val="00B25709"/>
    <w:rsid w:val="00B25899"/>
    <w:rsid w:val="00B25DD0"/>
    <w:rsid w:val="00B2678D"/>
    <w:rsid w:val="00B26EBF"/>
    <w:rsid w:val="00B27381"/>
    <w:rsid w:val="00B2754C"/>
    <w:rsid w:val="00B307E6"/>
    <w:rsid w:val="00B30837"/>
    <w:rsid w:val="00B30941"/>
    <w:rsid w:val="00B30C8C"/>
    <w:rsid w:val="00B30F1F"/>
    <w:rsid w:val="00B314FC"/>
    <w:rsid w:val="00B31D98"/>
    <w:rsid w:val="00B328A7"/>
    <w:rsid w:val="00B32B6C"/>
    <w:rsid w:val="00B33395"/>
    <w:rsid w:val="00B333F4"/>
    <w:rsid w:val="00B335E7"/>
    <w:rsid w:val="00B33DBC"/>
    <w:rsid w:val="00B3405F"/>
    <w:rsid w:val="00B343C4"/>
    <w:rsid w:val="00B343FC"/>
    <w:rsid w:val="00B35170"/>
    <w:rsid w:val="00B357C9"/>
    <w:rsid w:val="00B358EB"/>
    <w:rsid w:val="00B366D8"/>
    <w:rsid w:val="00B36C2A"/>
    <w:rsid w:val="00B37282"/>
    <w:rsid w:val="00B372C6"/>
    <w:rsid w:val="00B377AE"/>
    <w:rsid w:val="00B37E44"/>
    <w:rsid w:val="00B401BE"/>
    <w:rsid w:val="00B405C7"/>
    <w:rsid w:val="00B40EE4"/>
    <w:rsid w:val="00B41298"/>
    <w:rsid w:val="00B417E1"/>
    <w:rsid w:val="00B41C75"/>
    <w:rsid w:val="00B42AF7"/>
    <w:rsid w:val="00B42CE5"/>
    <w:rsid w:val="00B42F22"/>
    <w:rsid w:val="00B436B8"/>
    <w:rsid w:val="00B445C1"/>
    <w:rsid w:val="00B44DB2"/>
    <w:rsid w:val="00B450CB"/>
    <w:rsid w:val="00B458E5"/>
    <w:rsid w:val="00B46692"/>
    <w:rsid w:val="00B467F2"/>
    <w:rsid w:val="00B468DB"/>
    <w:rsid w:val="00B47278"/>
    <w:rsid w:val="00B47894"/>
    <w:rsid w:val="00B47902"/>
    <w:rsid w:val="00B479DF"/>
    <w:rsid w:val="00B50E8D"/>
    <w:rsid w:val="00B510FF"/>
    <w:rsid w:val="00B514C8"/>
    <w:rsid w:val="00B515C5"/>
    <w:rsid w:val="00B5181B"/>
    <w:rsid w:val="00B519CB"/>
    <w:rsid w:val="00B51AC5"/>
    <w:rsid w:val="00B52180"/>
    <w:rsid w:val="00B5224D"/>
    <w:rsid w:val="00B527AC"/>
    <w:rsid w:val="00B52D7E"/>
    <w:rsid w:val="00B52E39"/>
    <w:rsid w:val="00B540AE"/>
    <w:rsid w:val="00B54576"/>
    <w:rsid w:val="00B54F43"/>
    <w:rsid w:val="00B54F67"/>
    <w:rsid w:val="00B55B76"/>
    <w:rsid w:val="00B56583"/>
    <w:rsid w:val="00B56A27"/>
    <w:rsid w:val="00B56F06"/>
    <w:rsid w:val="00B6017B"/>
    <w:rsid w:val="00B60C4D"/>
    <w:rsid w:val="00B615CD"/>
    <w:rsid w:val="00B62457"/>
    <w:rsid w:val="00B62531"/>
    <w:rsid w:val="00B62D60"/>
    <w:rsid w:val="00B63904"/>
    <w:rsid w:val="00B63EDD"/>
    <w:rsid w:val="00B644E4"/>
    <w:rsid w:val="00B64792"/>
    <w:rsid w:val="00B64A71"/>
    <w:rsid w:val="00B64ABC"/>
    <w:rsid w:val="00B658CE"/>
    <w:rsid w:val="00B65A31"/>
    <w:rsid w:val="00B65AD8"/>
    <w:rsid w:val="00B65ADA"/>
    <w:rsid w:val="00B663F8"/>
    <w:rsid w:val="00B6672B"/>
    <w:rsid w:val="00B66A2C"/>
    <w:rsid w:val="00B67356"/>
    <w:rsid w:val="00B6787B"/>
    <w:rsid w:val="00B7052A"/>
    <w:rsid w:val="00B7102C"/>
    <w:rsid w:val="00B71C03"/>
    <w:rsid w:val="00B71C4E"/>
    <w:rsid w:val="00B72079"/>
    <w:rsid w:val="00B72D77"/>
    <w:rsid w:val="00B743A3"/>
    <w:rsid w:val="00B74575"/>
    <w:rsid w:val="00B75C05"/>
    <w:rsid w:val="00B75C31"/>
    <w:rsid w:val="00B76602"/>
    <w:rsid w:val="00B7692B"/>
    <w:rsid w:val="00B77617"/>
    <w:rsid w:val="00B80099"/>
    <w:rsid w:val="00B800D8"/>
    <w:rsid w:val="00B8070D"/>
    <w:rsid w:val="00B80748"/>
    <w:rsid w:val="00B810E6"/>
    <w:rsid w:val="00B8134A"/>
    <w:rsid w:val="00B826DB"/>
    <w:rsid w:val="00B828D0"/>
    <w:rsid w:val="00B8292E"/>
    <w:rsid w:val="00B82EC0"/>
    <w:rsid w:val="00B83757"/>
    <w:rsid w:val="00B83C82"/>
    <w:rsid w:val="00B84443"/>
    <w:rsid w:val="00B84690"/>
    <w:rsid w:val="00B8471C"/>
    <w:rsid w:val="00B84F17"/>
    <w:rsid w:val="00B8519D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153"/>
    <w:rsid w:val="00B902C2"/>
    <w:rsid w:val="00B906E9"/>
    <w:rsid w:val="00B90837"/>
    <w:rsid w:val="00B91319"/>
    <w:rsid w:val="00B91457"/>
    <w:rsid w:val="00B91825"/>
    <w:rsid w:val="00B921D9"/>
    <w:rsid w:val="00B92491"/>
    <w:rsid w:val="00B938F3"/>
    <w:rsid w:val="00B94159"/>
    <w:rsid w:val="00B95D1D"/>
    <w:rsid w:val="00B95EB2"/>
    <w:rsid w:val="00B95FAE"/>
    <w:rsid w:val="00B96435"/>
    <w:rsid w:val="00B96A36"/>
    <w:rsid w:val="00B97590"/>
    <w:rsid w:val="00B97C94"/>
    <w:rsid w:val="00BA00C9"/>
    <w:rsid w:val="00BA038E"/>
    <w:rsid w:val="00BA096D"/>
    <w:rsid w:val="00BA0BDD"/>
    <w:rsid w:val="00BA18CF"/>
    <w:rsid w:val="00BA1DB3"/>
    <w:rsid w:val="00BA261C"/>
    <w:rsid w:val="00BA2B68"/>
    <w:rsid w:val="00BA2DC9"/>
    <w:rsid w:val="00BA358A"/>
    <w:rsid w:val="00BA35C7"/>
    <w:rsid w:val="00BA3BFB"/>
    <w:rsid w:val="00BA3D2F"/>
    <w:rsid w:val="00BA56FD"/>
    <w:rsid w:val="00BA5D9B"/>
    <w:rsid w:val="00BA68AA"/>
    <w:rsid w:val="00BA75A7"/>
    <w:rsid w:val="00BA75B8"/>
    <w:rsid w:val="00BA78BD"/>
    <w:rsid w:val="00BA7D45"/>
    <w:rsid w:val="00BA7DD9"/>
    <w:rsid w:val="00BB1488"/>
    <w:rsid w:val="00BB23B1"/>
    <w:rsid w:val="00BB2F15"/>
    <w:rsid w:val="00BB3159"/>
    <w:rsid w:val="00BB47B1"/>
    <w:rsid w:val="00BB50C7"/>
    <w:rsid w:val="00BB51A7"/>
    <w:rsid w:val="00BB570F"/>
    <w:rsid w:val="00BB5755"/>
    <w:rsid w:val="00BB57BB"/>
    <w:rsid w:val="00BB5925"/>
    <w:rsid w:val="00BB6542"/>
    <w:rsid w:val="00BB6ADC"/>
    <w:rsid w:val="00BB6F7C"/>
    <w:rsid w:val="00BB7332"/>
    <w:rsid w:val="00BB7656"/>
    <w:rsid w:val="00BC0BC9"/>
    <w:rsid w:val="00BC183E"/>
    <w:rsid w:val="00BC18DB"/>
    <w:rsid w:val="00BC1DDB"/>
    <w:rsid w:val="00BC1E44"/>
    <w:rsid w:val="00BC1F94"/>
    <w:rsid w:val="00BC22B1"/>
    <w:rsid w:val="00BC2383"/>
    <w:rsid w:val="00BC28B0"/>
    <w:rsid w:val="00BC29E3"/>
    <w:rsid w:val="00BC3162"/>
    <w:rsid w:val="00BC48B5"/>
    <w:rsid w:val="00BC4C90"/>
    <w:rsid w:val="00BC6084"/>
    <w:rsid w:val="00BC6856"/>
    <w:rsid w:val="00BC7EE4"/>
    <w:rsid w:val="00BD0314"/>
    <w:rsid w:val="00BD1AE4"/>
    <w:rsid w:val="00BD1B5F"/>
    <w:rsid w:val="00BD22CE"/>
    <w:rsid w:val="00BD27F0"/>
    <w:rsid w:val="00BD28A5"/>
    <w:rsid w:val="00BD2B26"/>
    <w:rsid w:val="00BD311D"/>
    <w:rsid w:val="00BD3697"/>
    <w:rsid w:val="00BD3B55"/>
    <w:rsid w:val="00BD3C1F"/>
    <w:rsid w:val="00BD3CA3"/>
    <w:rsid w:val="00BD3CC0"/>
    <w:rsid w:val="00BD4105"/>
    <w:rsid w:val="00BD4227"/>
    <w:rsid w:val="00BD42BA"/>
    <w:rsid w:val="00BD4627"/>
    <w:rsid w:val="00BD477B"/>
    <w:rsid w:val="00BD4832"/>
    <w:rsid w:val="00BD4C08"/>
    <w:rsid w:val="00BD4F4C"/>
    <w:rsid w:val="00BD52FD"/>
    <w:rsid w:val="00BD5856"/>
    <w:rsid w:val="00BD5B5E"/>
    <w:rsid w:val="00BD693C"/>
    <w:rsid w:val="00BD6A85"/>
    <w:rsid w:val="00BD6B44"/>
    <w:rsid w:val="00BD720B"/>
    <w:rsid w:val="00BD72B9"/>
    <w:rsid w:val="00BD7437"/>
    <w:rsid w:val="00BD7B3E"/>
    <w:rsid w:val="00BD7B9C"/>
    <w:rsid w:val="00BD7D17"/>
    <w:rsid w:val="00BE002F"/>
    <w:rsid w:val="00BE00AA"/>
    <w:rsid w:val="00BE029A"/>
    <w:rsid w:val="00BE054E"/>
    <w:rsid w:val="00BE17BE"/>
    <w:rsid w:val="00BE17BF"/>
    <w:rsid w:val="00BE19B5"/>
    <w:rsid w:val="00BE2A8D"/>
    <w:rsid w:val="00BE3C25"/>
    <w:rsid w:val="00BE56FF"/>
    <w:rsid w:val="00BE570E"/>
    <w:rsid w:val="00BF0922"/>
    <w:rsid w:val="00BF1664"/>
    <w:rsid w:val="00BF1FF5"/>
    <w:rsid w:val="00BF250F"/>
    <w:rsid w:val="00BF2DB4"/>
    <w:rsid w:val="00BF2EAF"/>
    <w:rsid w:val="00BF34CE"/>
    <w:rsid w:val="00BF3F71"/>
    <w:rsid w:val="00BF432A"/>
    <w:rsid w:val="00BF4627"/>
    <w:rsid w:val="00BF462F"/>
    <w:rsid w:val="00BF4CE1"/>
    <w:rsid w:val="00BF53FD"/>
    <w:rsid w:val="00BF633F"/>
    <w:rsid w:val="00BF67AD"/>
    <w:rsid w:val="00BF6F80"/>
    <w:rsid w:val="00BF7A12"/>
    <w:rsid w:val="00BF7A54"/>
    <w:rsid w:val="00BF7E52"/>
    <w:rsid w:val="00C0038F"/>
    <w:rsid w:val="00C0196E"/>
    <w:rsid w:val="00C026A2"/>
    <w:rsid w:val="00C03589"/>
    <w:rsid w:val="00C0368D"/>
    <w:rsid w:val="00C03734"/>
    <w:rsid w:val="00C03EF6"/>
    <w:rsid w:val="00C04163"/>
    <w:rsid w:val="00C041B1"/>
    <w:rsid w:val="00C04366"/>
    <w:rsid w:val="00C04910"/>
    <w:rsid w:val="00C04AF0"/>
    <w:rsid w:val="00C05CF6"/>
    <w:rsid w:val="00C06133"/>
    <w:rsid w:val="00C07119"/>
    <w:rsid w:val="00C07649"/>
    <w:rsid w:val="00C07AE5"/>
    <w:rsid w:val="00C07F34"/>
    <w:rsid w:val="00C10117"/>
    <w:rsid w:val="00C10A0B"/>
    <w:rsid w:val="00C11065"/>
    <w:rsid w:val="00C1126D"/>
    <w:rsid w:val="00C11CB6"/>
    <w:rsid w:val="00C11FCF"/>
    <w:rsid w:val="00C1209A"/>
    <w:rsid w:val="00C1242C"/>
    <w:rsid w:val="00C12436"/>
    <w:rsid w:val="00C13EFC"/>
    <w:rsid w:val="00C13F9E"/>
    <w:rsid w:val="00C1490E"/>
    <w:rsid w:val="00C14C30"/>
    <w:rsid w:val="00C1590F"/>
    <w:rsid w:val="00C15F16"/>
    <w:rsid w:val="00C167A5"/>
    <w:rsid w:val="00C16C1E"/>
    <w:rsid w:val="00C16E63"/>
    <w:rsid w:val="00C179D5"/>
    <w:rsid w:val="00C17DEB"/>
    <w:rsid w:val="00C17F4A"/>
    <w:rsid w:val="00C2017C"/>
    <w:rsid w:val="00C2041C"/>
    <w:rsid w:val="00C20BF2"/>
    <w:rsid w:val="00C20EE6"/>
    <w:rsid w:val="00C21556"/>
    <w:rsid w:val="00C21682"/>
    <w:rsid w:val="00C2224A"/>
    <w:rsid w:val="00C224C2"/>
    <w:rsid w:val="00C22E15"/>
    <w:rsid w:val="00C23022"/>
    <w:rsid w:val="00C23025"/>
    <w:rsid w:val="00C23134"/>
    <w:rsid w:val="00C2468D"/>
    <w:rsid w:val="00C24B1A"/>
    <w:rsid w:val="00C24DD3"/>
    <w:rsid w:val="00C25E5D"/>
    <w:rsid w:val="00C25F5F"/>
    <w:rsid w:val="00C262EB"/>
    <w:rsid w:val="00C26AE9"/>
    <w:rsid w:val="00C27CDB"/>
    <w:rsid w:val="00C30C97"/>
    <w:rsid w:val="00C30DC4"/>
    <w:rsid w:val="00C30E39"/>
    <w:rsid w:val="00C30E79"/>
    <w:rsid w:val="00C314B1"/>
    <w:rsid w:val="00C31764"/>
    <w:rsid w:val="00C32350"/>
    <w:rsid w:val="00C324D8"/>
    <w:rsid w:val="00C32788"/>
    <w:rsid w:val="00C32880"/>
    <w:rsid w:val="00C32FFC"/>
    <w:rsid w:val="00C3304C"/>
    <w:rsid w:val="00C33FD9"/>
    <w:rsid w:val="00C3409E"/>
    <w:rsid w:val="00C340C2"/>
    <w:rsid w:val="00C34244"/>
    <w:rsid w:val="00C343A6"/>
    <w:rsid w:val="00C343D3"/>
    <w:rsid w:val="00C34427"/>
    <w:rsid w:val="00C345E2"/>
    <w:rsid w:val="00C34EDA"/>
    <w:rsid w:val="00C353B1"/>
    <w:rsid w:val="00C355A5"/>
    <w:rsid w:val="00C35B8A"/>
    <w:rsid w:val="00C35DD3"/>
    <w:rsid w:val="00C35F66"/>
    <w:rsid w:val="00C36907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4A"/>
    <w:rsid w:val="00C425F9"/>
    <w:rsid w:val="00C437BC"/>
    <w:rsid w:val="00C43908"/>
    <w:rsid w:val="00C443ED"/>
    <w:rsid w:val="00C44857"/>
    <w:rsid w:val="00C45060"/>
    <w:rsid w:val="00C450AE"/>
    <w:rsid w:val="00C4576F"/>
    <w:rsid w:val="00C460D1"/>
    <w:rsid w:val="00C4662C"/>
    <w:rsid w:val="00C50834"/>
    <w:rsid w:val="00C51258"/>
    <w:rsid w:val="00C51833"/>
    <w:rsid w:val="00C51AB3"/>
    <w:rsid w:val="00C51E2B"/>
    <w:rsid w:val="00C52329"/>
    <w:rsid w:val="00C523FB"/>
    <w:rsid w:val="00C526FF"/>
    <w:rsid w:val="00C5281D"/>
    <w:rsid w:val="00C52E3E"/>
    <w:rsid w:val="00C52FEC"/>
    <w:rsid w:val="00C53434"/>
    <w:rsid w:val="00C53C8C"/>
    <w:rsid w:val="00C53D78"/>
    <w:rsid w:val="00C5418B"/>
    <w:rsid w:val="00C545BC"/>
    <w:rsid w:val="00C556AD"/>
    <w:rsid w:val="00C5620A"/>
    <w:rsid w:val="00C56610"/>
    <w:rsid w:val="00C568E6"/>
    <w:rsid w:val="00C56C83"/>
    <w:rsid w:val="00C5763A"/>
    <w:rsid w:val="00C576CC"/>
    <w:rsid w:val="00C57749"/>
    <w:rsid w:val="00C5789E"/>
    <w:rsid w:val="00C62E63"/>
    <w:rsid w:val="00C62E6D"/>
    <w:rsid w:val="00C63145"/>
    <w:rsid w:val="00C63381"/>
    <w:rsid w:val="00C63467"/>
    <w:rsid w:val="00C63E50"/>
    <w:rsid w:val="00C65D5E"/>
    <w:rsid w:val="00C665C3"/>
    <w:rsid w:val="00C674EE"/>
    <w:rsid w:val="00C67E81"/>
    <w:rsid w:val="00C67F39"/>
    <w:rsid w:val="00C716B6"/>
    <w:rsid w:val="00C719F1"/>
    <w:rsid w:val="00C721DF"/>
    <w:rsid w:val="00C72EC2"/>
    <w:rsid w:val="00C73061"/>
    <w:rsid w:val="00C73188"/>
    <w:rsid w:val="00C7450C"/>
    <w:rsid w:val="00C745CF"/>
    <w:rsid w:val="00C74F8D"/>
    <w:rsid w:val="00C75E61"/>
    <w:rsid w:val="00C7703B"/>
    <w:rsid w:val="00C7712D"/>
    <w:rsid w:val="00C771F1"/>
    <w:rsid w:val="00C77F69"/>
    <w:rsid w:val="00C8025F"/>
    <w:rsid w:val="00C8038B"/>
    <w:rsid w:val="00C80C61"/>
    <w:rsid w:val="00C80D1F"/>
    <w:rsid w:val="00C81221"/>
    <w:rsid w:val="00C812C7"/>
    <w:rsid w:val="00C8157F"/>
    <w:rsid w:val="00C81942"/>
    <w:rsid w:val="00C83620"/>
    <w:rsid w:val="00C83AE2"/>
    <w:rsid w:val="00C84091"/>
    <w:rsid w:val="00C848B7"/>
    <w:rsid w:val="00C85774"/>
    <w:rsid w:val="00C859A8"/>
    <w:rsid w:val="00C85F9E"/>
    <w:rsid w:val="00C865A3"/>
    <w:rsid w:val="00C86BA1"/>
    <w:rsid w:val="00C86BF7"/>
    <w:rsid w:val="00C87248"/>
    <w:rsid w:val="00C906A4"/>
    <w:rsid w:val="00C90849"/>
    <w:rsid w:val="00C90CA7"/>
    <w:rsid w:val="00C91935"/>
    <w:rsid w:val="00C92366"/>
    <w:rsid w:val="00C9246A"/>
    <w:rsid w:val="00C92563"/>
    <w:rsid w:val="00C9264C"/>
    <w:rsid w:val="00C92AC8"/>
    <w:rsid w:val="00C947BE"/>
    <w:rsid w:val="00C9505C"/>
    <w:rsid w:val="00C951F6"/>
    <w:rsid w:val="00C9524C"/>
    <w:rsid w:val="00C95E70"/>
    <w:rsid w:val="00C95F73"/>
    <w:rsid w:val="00C96CC6"/>
    <w:rsid w:val="00C9719A"/>
    <w:rsid w:val="00C9726A"/>
    <w:rsid w:val="00C97428"/>
    <w:rsid w:val="00C97466"/>
    <w:rsid w:val="00C977BF"/>
    <w:rsid w:val="00C97B5F"/>
    <w:rsid w:val="00CA01C5"/>
    <w:rsid w:val="00CA096D"/>
    <w:rsid w:val="00CA0D97"/>
    <w:rsid w:val="00CA1099"/>
    <w:rsid w:val="00CA167B"/>
    <w:rsid w:val="00CA1FEF"/>
    <w:rsid w:val="00CA2102"/>
    <w:rsid w:val="00CA3366"/>
    <w:rsid w:val="00CA3528"/>
    <w:rsid w:val="00CA391D"/>
    <w:rsid w:val="00CA3E36"/>
    <w:rsid w:val="00CA4988"/>
    <w:rsid w:val="00CA4EB3"/>
    <w:rsid w:val="00CA58F8"/>
    <w:rsid w:val="00CA5D9D"/>
    <w:rsid w:val="00CB03EF"/>
    <w:rsid w:val="00CB09EA"/>
    <w:rsid w:val="00CB0A62"/>
    <w:rsid w:val="00CB0ACC"/>
    <w:rsid w:val="00CB0F4E"/>
    <w:rsid w:val="00CB18FF"/>
    <w:rsid w:val="00CB1C2E"/>
    <w:rsid w:val="00CB1D72"/>
    <w:rsid w:val="00CB2094"/>
    <w:rsid w:val="00CB2374"/>
    <w:rsid w:val="00CB24E4"/>
    <w:rsid w:val="00CB2CF2"/>
    <w:rsid w:val="00CB2E3D"/>
    <w:rsid w:val="00CB3BB4"/>
    <w:rsid w:val="00CB48F2"/>
    <w:rsid w:val="00CB49A5"/>
    <w:rsid w:val="00CB5008"/>
    <w:rsid w:val="00CB5C66"/>
    <w:rsid w:val="00CB6094"/>
    <w:rsid w:val="00CB6447"/>
    <w:rsid w:val="00CB6874"/>
    <w:rsid w:val="00CB6ECF"/>
    <w:rsid w:val="00CB7593"/>
    <w:rsid w:val="00CC0CC4"/>
    <w:rsid w:val="00CC0EFF"/>
    <w:rsid w:val="00CC1316"/>
    <w:rsid w:val="00CC13FE"/>
    <w:rsid w:val="00CC14E7"/>
    <w:rsid w:val="00CC1505"/>
    <w:rsid w:val="00CC1DD6"/>
    <w:rsid w:val="00CC276B"/>
    <w:rsid w:val="00CC309B"/>
    <w:rsid w:val="00CC31DF"/>
    <w:rsid w:val="00CC37A2"/>
    <w:rsid w:val="00CC39E2"/>
    <w:rsid w:val="00CC4413"/>
    <w:rsid w:val="00CC48C8"/>
    <w:rsid w:val="00CC48E4"/>
    <w:rsid w:val="00CC54E7"/>
    <w:rsid w:val="00CC5BFE"/>
    <w:rsid w:val="00CC5CDE"/>
    <w:rsid w:val="00CC6D2D"/>
    <w:rsid w:val="00CC6F20"/>
    <w:rsid w:val="00CD0C3A"/>
    <w:rsid w:val="00CD1089"/>
    <w:rsid w:val="00CD1361"/>
    <w:rsid w:val="00CD1D41"/>
    <w:rsid w:val="00CD30CE"/>
    <w:rsid w:val="00CD45A3"/>
    <w:rsid w:val="00CD463B"/>
    <w:rsid w:val="00CD4BC2"/>
    <w:rsid w:val="00CD4C78"/>
    <w:rsid w:val="00CD4CAF"/>
    <w:rsid w:val="00CD4E99"/>
    <w:rsid w:val="00CD4FCD"/>
    <w:rsid w:val="00CD5A3B"/>
    <w:rsid w:val="00CD5A94"/>
    <w:rsid w:val="00CD65B7"/>
    <w:rsid w:val="00CD6961"/>
    <w:rsid w:val="00CD6B9A"/>
    <w:rsid w:val="00CD7371"/>
    <w:rsid w:val="00CD7FE7"/>
    <w:rsid w:val="00CE0518"/>
    <w:rsid w:val="00CE0BC6"/>
    <w:rsid w:val="00CE0CC1"/>
    <w:rsid w:val="00CE1144"/>
    <w:rsid w:val="00CE11E4"/>
    <w:rsid w:val="00CE27F7"/>
    <w:rsid w:val="00CE28BC"/>
    <w:rsid w:val="00CE28E1"/>
    <w:rsid w:val="00CE2938"/>
    <w:rsid w:val="00CE368D"/>
    <w:rsid w:val="00CE36A0"/>
    <w:rsid w:val="00CE4AC8"/>
    <w:rsid w:val="00CE4B12"/>
    <w:rsid w:val="00CE516A"/>
    <w:rsid w:val="00CE5199"/>
    <w:rsid w:val="00CE529E"/>
    <w:rsid w:val="00CE5C82"/>
    <w:rsid w:val="00CE66D9"/>
    <w:rsid w:val="00CE7143"/>
    <w:rsid w:val="00CE7DBE"/>
    <w:rsid w:val="00CF0015"/>
    <w:rsid w:val="00CF1641"/>
    <w:rsid w:val="00CF20B2"/>
    <w:rsid w:val="00CF3DB5"/>
    <w:rsid w:val="00CF4119"/>
    <w:rsid w:val="00CF43E6"/>
    <w:rsid w:val="00CF490D"/>
    <w:rsid w:val="00CF4D21"/>
    <w:rsid w:val="00CF5E5B"/>
    <w:rsid w:val="00CF72CB"/>
    <w:rsid w:val="00CF7A1B"/>
    <w:rsid w:val="00CF7C2B"/>
    <w:rsid w:val="00D003CE"/>
    <w:rsid w:val="00D00846"/>
    <w:rsid w:val="00D00F39"/>
    <w:rsid w:val="00D03639"/>
    <w:rsid w:val="00D03941"/>
    <w:rsid w:val="00D03E9B"/>
    <w:rsid w:val="00D0420F"/>
    <w:rsid w:val="00D04478"/>
    <w:rsid w:val="00D04C11"/>
    <w:rsid w:val="00D04F30"/>
    <w:rsid w:val="00D050C4"/>
    <w:rsid w:val="00D05448"/>
    <w:rsid w:val="00D05586"/>
    <w:rsid w:val="00D06388"/>
    <w:rsid w:val="00D065D8"/>
    <w:rsid w:val="00D067D4"/>
    <w:rsid w:val="00D07C61"/>
    <w:rsid w:val="00D101DB"/>
    <w:rsid w:val="00D11AAA"/>
    <w:rsid w:val="00D1209B"/>
    <w:rsid w:val="00D120D9"/>
    <w:rsid w:val="00D12159"/>
    <w:rsid w:val="00D12509"/>
    <w:rsid w:val="00D133A0"/>
    <w:rsid w:val="00D13843"/>
    <w:rsid w:val="00D14087"/>
    <w:rsid w:val="00D14397"/>
    <w:rsid w:val="00D14CA8"/>
    <w:rsid w:val="00D14DE0"/>
    <w:rsid w:val="00D15010"/>
    <w:rsid w:val="00D154CE"/>
    <w:rsid w:val="00D16291"/>
    <w:rsid w:val="00D16F52"/>
    <w:rsid w:val="00D17240"/>
    <w:rsid w:val="00D1741D"/>
    <w:rsid w:val="00D20037"/>
    <w:rsid w:val="00D20ED3"/>
    <w:rsid w:val="00D2154C"/>
    <w:rsid w:val="00D21921"/>
    <w:rsid w:val="00D21B2D"/>
    <w:rsid w:val="00D21D66"/>
    <w:rsid w:val="00D22368"/>
    <w:rsid w:val="00D2289D"/>
    <w:rsid w:val="00D22E1E"/>
    <w:rsid w:val="00D23106"/>
    <w:rsid w:val="00D23144"/>
    <w:rsid w:val="00D235DD"/>
    <w:rsid w:val="00D23EEC"/>
    <w:rsid w:val="00D2480B"/>
    <w:rsid w:val="00D25805"/>
    <w:rsid w:val="00D25C2D"/>
    <w:rsid w:val="00D267C4"/>
    <w:rsid w:val="00D269DB"/>
    <w:rsid w:val="00D276B0"/>
    <w:rsid w:val="00D27FF0"/>
    <w:rsid w:val="00D27FF8"/>
    <w:rsid w:val="00D30586"/>
    <w:rsid w:val="00D3111E"/>
    <w:rsid w:val="00D3149E"/>
    <w:rsid w:val="00D3173D"/>
    <w:rsid w:val="00D31F5C"/>
    <w:rsid w:val="00D3225B"/>
    <w:rsid w:val="00D3242D"/>
    <w:rsid w:val="00D33AA5"/>
    <w:rsid w:val="00D33DAD"/>
    <w:rsid w:val="00D340B0"/>
    <w:rsid w:val="00D35B0D"/>
    <w:rsid w:val="00D35B35"/>
    <w:rsid w:val="00D35DF7"/>
    <w:rsid w:val="00D360B2"/>
    <w:rsid w:val="00D36A90"/>
    <w:rsid w:val="00D378F2"/>
    <w:rsid w:val="00D37A27"/>
    <w:rsid w:val="00D40680"/>
    <w:rsid w:val="00D41591"/>
    <w:rsid w:val="00D4230C"/>
    <w:rsid w:val="00D4263E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5F5D"/>
    <w:rsid w:val="00D4650D"/>
    <w:rsid w:val="00D500D2"/>
    <w:rsid w:val="00D50418"/>
    <w:rsid w:val="00D50B94"/>
    <w:rsid w:val="00D5255A"/>
    <w:rsid w:val="00D52C8C"/>
    <w:rsid w:val="00D5343E"/>
    <w:rsid w:val="00D5345B"/>
    <w:rsid w:val="00D54547"/>
    <w:rsid w:val="00D5458C"/>
    <w:rsid w:val="00D54F85"/>
    <w:rsid w:val="00D556C5"/>
    <w:rsid w:val="00D55A4B"/>
    <w:rsid w:val="00D562AA"/>
    <w:rsid w:val="00D56868"/>
    <w:rsid w:val="00D56F55"/>
    <w:rsid w:val="00D607C4"/>
    <w:rsid w:val="00D6122C"/>
    <w:rsid w:val="00D612EC"/>
    <w:rsid w:val="00D63277"/>
    <w:rsid w:val="00D64335"/>
    <w:rsid w:val="00D644AD"/>
    <w:rsid w:val="00D64634"/>
    <w:rsid w:val="00D64BE9"/>
    <w:rsid w:val="00D6535B"/>
    <w:rsid w:val="00D653D5"/>
    <w:rsid w:val="00D66D09"/>
    <w:rsid w:val="00D670DC"/>
    <w:rsid w:val="00D673F1"/>
    <w:rsid w:val="00D67515"/>
    <w:rsid w:val="00D70679"/>
    <w:rsid w:val="00D70726"/>
    <w:rsid w:val="00D708A4"/>
    <w:rsid w:val="00D71E02"/>
    <w:rsid w:val="00D71E55"/>
    <w:rsid w:val="00D722B9"/>
    <w:rsid w:val="00D7276A"/>
    <w:rsid w:val="00D72B80"/>
    <w:rsid w:val="00D72FA6"/>
    <w:rsid w:val="00D738A8"/>
    <w:rsid w:val="00D73B24"/>
    <w:rsid w:val="00D73BC1"/>
    <w:rsid w:val="00D73C57"/>
    <w:rsid w:val="00D73C8F"/>
    <w:rsid w:val="00D741A7"/>
    <w:rsid w:val="00D743AE"/>
    <w:rsid w:val="00D7478C"/>
    <w:rsid w:val="00D75360"/>
    <w:rsid w:val="00D756CA"/>
    <w:rsid w:val="00D75AE4"/>
    <w:rsid w:val="00D75B9B"/>
    <w:rsid w:val="00D75F1A"/>
    <w:rsid w:val="00D763DB"/>
    <w:rsid w:val="00D763FB"/>
    <w:rsid w:val="00D76BAD"/>
    <w:rsid w:val="00D76F5B"/>
    <w:rsid w:val="00D772FE"/>
    <w:rsid w:val="00D77436"/>
    <w:rsid w:val="00D774D2"/>
    <w:rsid w:val="00D80404"/>
    <w:rsid w:val="00D80A12"/>
    <w:rsid w:val="00D80B7C"/>
    <w:rsid w:val="00D81036"/>
    <w:rsid w:val="00D8266E"/>
    <w:rsid w:val="00D82893"/>
    <w:rsid w:val="00D82975"/>
    <w:rsid w:val="00D82A43"/>
    <w:rsid w:val="00D82B6B"/>
    <w:rsid w:val="00D83FB9"/>
    <w:rsid w:val="00D84B43"/>
    <w:rsid w:val="00D84DAF"/>
    <w:rsid w:val="00D857AF"/>
    <w:rsid w:val="00D857B8"/>
    <w:rsid w:val="00D859C7"/>
    <w:rsid w:val="00D86368"/>
    <w:rsid w:val="00D873A5"/>
    <w:rsid w:val="00D87413"/>
    <w:rsid w:val="00D87498"/>
    <w:rsid w:val="00D87948"/>
    <w:rsid w:val="00D87A4E"/>
    <w:rsid w:val="00D87ADA"/>
    <w:rsid w:val="00D90A07"/>
    <w:rsid w:val="00D90A09"/>
    <w:rsid w:val="00D90A24"/>
    <w:rsid w:val="00D913EB"/>
    <w:rsid w:val="00D91A3B"/>
    <w:rsid w:val="00D91C7D"/>
    <w:rsid w:val="00D92DD8"/>
    <w:rsid w:val="00D934DA"/>
    <w:rsid w:val="00D93891"/>
    <w:rsid w:val="00D93C5F"/>
    <w:rsid w:val="00D947C3"/>
    <w:rsid w:val="00D948A4"/>
    <w:rsid w:val="00D95315"/>
    <w:rsid w:val="00D95643"/>
    <w:rsid w:val="00D958CD"/>
    <w:rsid w:val="00D96672"/>
    <w:rsid w:val="00D96844"/>
    <w:rsid w:val="00D9755D"/>
    <w:rsid w:val="00D975F1"/>
    <w:rsid w:val="00D97D5B"/>
    <w:rsid w:val="00DA0456"/>
    <w:rsid w:val="00DA0E14"/>
    <w:rsid w:val="00DA1396"/>
    <w:rsid w:val="00DA18A3"/>
    <w:rsid w:val="00DA22F7"/>
    <w:rsid w:val="00DA2895"/>
    <w:rsid w:val="00DA28C7"/>
    <w:rsid w:val="00DA2AE4"/>
    <w:rsid w:val="00DA2B1C"/>
    <w:rsid w:val="00DA3286"/>
    <w:rsid w:val="00DA3E5A"/>
    <w:rsid w:val="00DA42BE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20A"/>
    <w:rsid w:val="00DA74E6"/>
    <w:rsid w:val="00DA75CB"/>
    <w:rsid w:val="00DA7761"/>
    <w:rsid w:val="00DB0EFC"/>
    <w:rsid w:val="00DB19E4"/>
    <w:rsid w:val="00DB22C2"/>
    <w:rsid w:val="00DB31B1"/>
    <w:rsid w:val="00DB3511"/>
    <w:rsid w:val="00DB398E"/>
    <w:rsid w:val="00DB3A6E"/>
    <w:rsid w:val="00DB3C11"/>
    <w:rsid w:val="00DB4A47"/>
    <w:rsid w:val="00DB5510"/>
    <w:rsid w:val="00DB56E8"/>
    <w:rsid w:val="00DB5BD6"/>
    <w:rsid w:val="00DB5F65"/>
    <w:rsid w:val="00DB66E2"/>
    <w:rsid w:val="00DB7067"/>
    <w:rsid w:val="00DB70B7"/>
    <w:rsid w:val="00DB740D"/>
    <w:rsid w:val="00DC0053"/>
    <w:rsid w:val="00DC03A1"/>
    <w:rsid w:val="00DC06C9"/>
    <w:rsid w:val="00DC0EED"/>
    <w:rsid w:val="00DC1901"/>
    <w:rsid w:val="00DC198B"/>
    <w:rsid w:val="00DC203D"/>
    <w:rsid w:val="00DC2FD1"/>
    <w:rsid w:val="00DC33FF"/>
    <w:rsid w:val="00DC3930"/>
    <w:rsid w:val="00DC4E9E"/>
    <w:rsid w:val="00DC5D78"/>
    <w:rsid w:val="00DC5DD0"/>
    <w:rsid w:val="00DC5E8F"/>
    <w:rsid w:val="00DC5F9E"/>
    <w:rsid w:val="00DC6E86"/>
    <w:rsid w:val="00DC70F1"/>
    <w:rsid w:val="00DC73A7"/>
    <w:rsid w:val="00DC7623"/>
    <w:rsid w:val="00DC7788"/>
    <w:rsid w:val="00DC7A09"/>
    <w:rsid w:val="00DC7B7D"/>
    <w:rsid w:val="00DC7F1D"/>
    <w:rsid w:val="00DD0EAE"/>
    <w:rsid w:val="00DD1A56"/>
    <w:rsid w:val="00DD1D12"/>
    <w:rsid w:val="00DD1FD8"/>
    <w:rsid w:val="00DD2150"/>
    <w:rsid w:val="00DD28AB"/>
    <w:rsid w:val="00DD2AFF"/>
    <w:rsid w:val="00DD2B7F"/>
    <w:rsid w:val="00DD2DA1"/>
    <w:rsid w:val="00DD38E0"/>
    <w:rsid w:val="00DD3B5C"/>
    <w:rsid w:val="00DD41DF"/>
    <w:rsid w:val="00DD4819"/>
    <w:rsid w:val="00DD4A11"/>
    <w:rsid w:val="00DD5E62"/>
    <w:rsid w:val="00DD74D5"/>
    <w:rsid w:val="00DE102D"/>
    <w:rsid w:val="00DE11A1"/>
    <w:rsid w:val="00DE1435"/>
    <w:rsid w:val="00DE2719"/>
    <w:rsid w:val="00DE2835"/>
    <w:rsid w:val="00DE2DDA"/>
    <w:rsid w:val="00DE38B8"/>
    <w:rsid w:val="00DE3F7F"/>
    <w:rsid w:val="00DE4275"/>
    <w:rsid w:val="00DE432F"/>
    <w:rsid w:val="00DE44B9"/>
    <w:rsid w:val="00DE4672"/>
    <w:rsid w:val="00DE5044"/>
    <w:rsid w:val="00DE5068"/>
    <w:rsid w:val="00DE578C"/>
    <w:rsid w:val="00DE64E8"/>
    <w:rsid w:val="00DE6700"/>
    <w:rsid w:val="00DE72AE"/>
    <w:rsid w:val="00DE72C9"/>
    <w:rsid w:val="00DE7CB3"/>
    <w:rsid w:val="00DE7E43"/>
    <w:rsid w:val="00DF0C50"/>
    <w:rsid w:val="00DF122C"/>
    <w:rsid w:val="00DF12DB"/>
    <w:rsid w:val="00DF13EE"/>
    <w:rsid w:val="00DF1575"/>
    <w:rsid w:val="00DF1729"/>
    <w:rsid w:val="00DF1812"/>
    <w:rsid w:val="00DF1D9D"/>
    <w:rsid w:val="00DF1FF1"/>
    <w:rsid w:val="00DF2493"/>
    <w:rsid w:val="00DF2EA2"/>
    <w:rsid w:val="00DF2F4E"/>
    <w:rsid w:val="00DF2F5C"/>
    <w:rsid w:val="00DF4F16"/>
    <w:rsid w:val="00DF59C8"/>
    <w:rsid w:val="00DF5A51"/>
    <w:rsid w:val="00DF654F"/>
    <w:rsid w:val="00DF694B"/>
    <w:rsid w:val="00DF7200"/>
    <w:rsid w:val="00E0003C"/>
    <w:rsid w:val="00E00CF2"/>
    <w:rsid w:val="00E010F9"/>
    <w:rsid w:val="00E01AB4"/>
    <w:rsid w:val="00E02715"/>
    <w:rsid w:val="00E04018"/>
    <w:rsid w:val="00E04298"/>
    <w:rsid w:val="00E04887"/>
    <w:rsid w:val="00E04A05"/>
    <w:rsid w:val="00E056F5"/>
    <w:rsid w:val="00E067DC"/>
    <w:rsid w:val="00E06888"/>
    <w:rsid w:val="00E073FF"/>
    <w:rsid w:val="00E0751A"/>
    <w:rsid w:val="00E10331"/>
    <w:rsid w:val="00E109BB"/>
    <w:rsid w:val="00E10B8C"/>
    <w:rsid w:val="00E10DB4"/>
    <w:rsid w:val="00E11860"/>
    <w:rsid w:val="00E11985"/>
    <w:rsid w:val="00E11FF6"/>
    <w:rsid w:val="00E13633"/>
    <w:rsid w:val="00E14564"/>
    <w:rsid w:val="00E1461D"/>
    <w:rsid w:val="00E14DF4"/>
    <w:rsid w:val="00E14E36"/>
    <w:rsid w:val="00E154EB"/>
    <w:rsid w:val="00E159C4"/>
    <w:rsid w:val="00E1656F"/>
    <w:rsid w:val="00E170ED"/>
    <w:rsid w:val="00E17A0B"/>
    <w:rsid w:val="00E17A59"/>
    <w:rsid w:val="00E20549"/>
    <w:rsid w:val="00E209C5"/>
    <w:rsid w:val="00E215E1"/>
    <w:rsid w:val="00E216DE"/>
    <w:rsid w:val="00E23014"/>
    <w:rsid w:val="00E2399E"/>
    <w:rsid w:val="00E243F8"/>
    <w:rsid w:val="00E251CA"/>
    <w:rsid w:val="00E25203"/>
    <w:rsid w:val="00E25300"/>
    <w:rsid w:val="00E253CC"/>
    <w:rsid w:val="00E25957"/>
    <w:rsid w:val="00E26020"/>
    <w:rsid w:val="00E27046"/>
    <w:rsid w:val="00E27258"/>
    <w:rsid w:val="00E2763D"/>
    <w:rsid w:val="00E27AFF"/>
    <w:rsid w:val="00E302E5"/>
    <w:rsid w:val="00E305E5"/>
    <w:rsid w:val="00E306EE"/>
    <w:rsid w:val="00E30784"/>
    <w:rsid w:val="00E30CE3"/>
    <w:rsid w:val="00E310FE"/>
    <w:rsid w:val="00E31344"/>
    <w:rsid w:val="00E31545"/>
    <w:rsid w:val="00E31E43"/>
    <w:rsid w:val="00E31EDC"/>
    <w:rsid w:val="00E32309"/>
    <w:rsid w:val="00E33716"/>
    <w:rsid w:val="00E342C6"/>
    <w:rsid w:val="00E34373"/>
    <w:rsid w:val="00E34529"/>
    <w:rsid w:val="00E346AD"/>
    <w:rsid w:val="00E35E31"/>
    <w:rsid w:val="00E363A7"/>
    <w:rsid w:val="00E364B6"/>
    <w:rsid w:val="00E366C3"/>
    <w:rsid w:val="00E371AD"/>
    <w:rsid w:val="00E379B7"/>
    <w:rsid w:val="00E37C35"/>
    <w:rsid w:val="00E402AC"/>
    <w:rsid w:val="00E4067E"/>
    <w:rsid w:val="00E406A9"/>
    <w:rsid w:val="00E40C2A"/>
    <w:rsid w:val="00E4177B"/>
    <w:rsid w:val="00E41BE3"/>
    <w:rsid w:val="00E421F0"/>
    <w:rsid w:val="00E42581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7E4"/>
    <w:rsid w:val="00E47812"/>
    <w:rsid w:val="00E478B5"/>
    <w:rsid w:val="00E479C5"/>
    <w:rsid w:val="00E47BB6"/>
    <w:rsid w:val="00E47FB8"/>
    <w:rsid w:val="00E50220"/>
    <w:rsid w:val="00E509F2"/>
    <w:rsid w:val="00E50D4D"/>
    <w:rsid w:val="00E50EEB"/>
    <w:rsid w:val="00E510A3"/>
    <w:rsid w:val="00E515DC"/>
    <w:rsid w:val="00E5192E"/>
    <w:rsid w:val="00E51D0D"/>
    <w:rsid w:val="00E51E70"/>
    <w:rsid w:val="00E51F45"/>
    <w:rsid w:val="00E51FC3"/>
    <w:rsid w:val="00E520ED"/>
    <w:rsid w:val="00E52535"/>
    <w:rsid w:val="00E5270E"/>
    <w:rsid w:val="00E52D34"/>
    <w:rsid w:val="00E52EA7"/>
    <w:rsid w:val="00E5373E"/>
    <w:rsid w:val="00E53E3A"/>
    <w:rsid w:val="00E5405F"/>
    <w:rsid w:val="00E561D0"/>
    <w:rsid w:val="00E56591"/>
    <w:rsid w:val="00E5671D"/>
    <w:rsid w:val="00E56D34"/>
    <w:rsid w:val="00E6003B"/>
    <w:rsid w:val="00E60929"/>
    <w:rsid w:val="00E609D5"/>
    <w:rsid w:val="00E60C0F"/>
    <w:rsid w:val="00E63138"/>
    <w:rsid w:val="00E63451"/>
    <w:rsid w:val="00E6411B"/>
    <w:rsid w:val="00E65164"/>
    <w:rsid w:val="00E6657D"/>
    <w:rsid w:val="00E666CB"/>
    <w:rsid w:val="00E66B58"/>
    <w:rsid w:val="00E679A0"/>
    <w:rsid w:val="00E67CBC"/>
    <w:rsid w:val="00E67E4D"/>
    <w:rsid w:val="00E702FE"/>
    <w:rsid w:val="00E72CCA"/>
    <w:rsid w:val="00E72F64"/>
    <w:rsid w:val="00E73032"/>
    <w:rsid w:val="00E73521"/>
    <w:rsid w:val="00E73B71"/>
    <w:rsid w:val="00E73C78"/>
    <w:rsid w:val="00E74222"/>
    <w:rsid w:val="00E75217"/>
    <w:rsid w:val="00E75275"/>
    <w:rsid w:val="00E75AA0"/>
    <w:rsid w:val="00E76388"/>
    <w:rsid w:val="00E76677"/>
    <w:rsid w:val="00E7696A"/>
    <w:rsid w:val="00E7717D"/>
    <w:rsid w:val="00E77F3A"/>
    <w:rsid w:val="00E80323"/>
    <w:rsid w:val="00E803A6"/>
    <w:rsid w:val="00E80CE2"/>
    <w:rsid w:val="00E81FF7"/>
    <w:rsid w:val="00E8260B"/>
    <w:rsid w:val="00E82C1A"/>
    <w:rsid w:val="00E83A48"/>
    <w:rsid w:val="00E84241"/>
    <w:rsid w:val="00E84883"/>
    <w:rsid w:val="00E850FF"/>
    <w:rsid w:val="00E85365"/>
    <w:rsid w:val="00E85919"/>
    <w:rsid w:val="00E85A54"/>
    <w:rsid w:val="00E869A4"/>
    <w:rsid w:val="00E872A2"/>
    <w:rsid w:val="00E878F4"/>
    <w:rsid w:val="00E87A5F"/>
    <w:rsid w:val="00E9001A"/>
    <w:rsid w:val="00E9079E"/>
    <w:rsid w:val="00E90BE2"/>
    <w:rsid w:val="00E911E5"/>
    <w:rsid w:val="00E91201"/>
    <w:rsid w:val="00E9122A"/>
    <w:rsid w:val="00E924D5"/>
    <w:rsid w:val="00E928E8"/>
    <w:rsid w:val="00E92C60"/>
    <w:rsid w:val="00E9344D"/>
    <w:rsid w:val="00E93F47"/>
    <w:rsid w:val="00E942C9"/>
    <w:rsid w:val="00E9492A"/>
    <w:rsid w:val="00E94CD9"/>
    <w:rsid w:val="00E9540A"/>
    <w:rsid w:val="00E9595C"/>
    <w:rsid w:val="00E960DC"/>
    <w:rsid w:val="00E96639"/>
    <w:rsid w:val="00E96DC6"/>
    <w:rsid w:val="00E96F7C"/>
    <w:rsid w:val="00EA0892"/>
    <w:rsid w:val="00EA0BE2"/>
    <w:rsid w:val="00EA1535"/>
    <w:rsid w:val="00EA2EE2"/>
    <w:rsid w:val="00EA3409"/>
    <w:rsid w:val="00EA381E"/>
    <w:rsid w:val="00EA3B1A"/>
    <w:rsid w:val="00EA401E"/>
    <w:rsid w:val="00EA43E0"/>
    <w:rsid w:val="00EA478D"/>
    <w:rsid w:val="00EA4AC1"/>
    <w:rsid w:val="00EA4ECC"/>
    <w:rsid w:val="00EA55CE"/>
    <w:rsid w:val="00EA5671"/>
    <w:rsid w:val="00EA6332"/>
    <w:rsid w:val="00EB1BF4"/>
    <w:rsid w:val="00EB30A9"/>
    <w:rsid w:val="00EB37FA"/>
    <w:rsid w:val="00EB40FE"/>
    <w:rsid w:val="00EB426C"/>
    <w:rsid w:val="00EB4494"/>
    <w:rsid w:val="00EB494F"/>
    <w:rsid w:val="00EB4B01"/>
    <w:rsid w:val="00EB4C48"/>
    <w:rsid w:val="00EB4C90"/>
    <w:rsid w:val="00EB51C4"/>
    <w:rsid w:val="00EB5802"/>
    <w:rsid w:val="00EB5888"/>
    <w:rsid w:val="00EB5AA4"/>
    <w:rsid w:val="00EB6273"/>
    <w:rsid w:val="00EB6431"/>
    <w:rsid w:val="00EB643F"/>
    <w:rsid w:val="00EB6509"/>
    <w:rsid w:val="00EB7116"/>
    <w:rsid w:val="00EB73DB"/>
    <w:rsid w:val="00EB7560"/>
    <w:rsid w:val="00EB7BB9"/>
    <w:rsid w:val="00EC04BD"/>
    <w:rsid w:val="00EC05D6"/>
    <w:rsid w:val="00EC0687"/>
    <w:rsid w:val="00EC0B26"/>
    <w:rsid w:val="00EC1996"/>
    <w:rsid w:val="00EC1D07"/>
    <w:rsid w:val="00EC1E29"/>
    <w:rsid w:val="00EC27E8"/>
    <w:rsid w:val="00EC2924"/>
    <w:rsid w:val="00EC2F27"/>
    <w:rsid w:val="00EC3B5F"/>
    <w:rsid w:val="00EC3C99"/>
    <w:rsid w:val="00EC4932"/>
    <w:rsid w:val="00EC5BF5"/>
    <w:rsid w:val="00EC5D54"/>
    <w:rsid w:val="00EC6588"/>
    <w:rsid w:val="00EC6C68"/>
    <w:rsid w:val="00ED0C30"/>
    <w:rsid w:val="00ED1D3C"/>
    <w:rsid w:val="00ED4181"/>
    <w:rsid w:val="00ED436E"/>
    <w:rsid w:val="00ED4B4D"/>
    <w:rsid w:val="00ED50CC"/>
    <w:rsid w:val="00ED693D"/>
    <w:rsid w:val="00ED6E58"/>
    <w:rsid w:val="00ED74C0"/>
    <w:rsid w:val="00EE0F6B"/>
    <w:rsid w:val="00EE1080"/>
    <w:rsid w:val="00EE1A49"/>
    <w:rsid w:val="00EE29B9"/>
    <w:rsid w:val="00EE32B5"/>
    <w:rsid w:val="00EE33F2"/>
    <w:rsid w:val="00EE3BE7"/>
    <w:rsid w:val="00EE3F50"/>
    <w:rsid w:val="00EE4518"/>
    <w:rsid w:val="00EE4CFE"/>
    <w:rsid w:val="00EE54DC"/>
    <w:rsid w:val="00EE6E03"/>
    <w:rsid w:val="00EF0471"/>
    <w:rsid w:val="00EF10BF"/>
    <w:rsid w:val="00EF127A"/>
    <w:rsid w:val="00EF163A"/>
    <w:rsid w:val="00EF2983"/>
    <w:rsid w:val="00EF300C"/>
    <w:rsid w:val="00EF3081"/>
    <w:rsid w:val="00EF3227"/>
    <w:rsid w:val="00EF5937"/>
    <w:rsid w:val="00EF62F6"/>
    <w:rsid w:val="00EF6793"/>
    <w:rsid w:val="00EF7793"/>
    <w:rsid w:val="00EF79A2"/>
    <w:rsid w:val="00EF79CC"/>
    <w:rsid w:val="00F00051"/>
    <w:rsid w:val="00F01883"/>
    <w:rsid w:val="00F01AA8"/>
    <w:rsid w:val="00F02C55"/>
    <w:rsid w:val="00F03A32"/>
    <w:rsid w:val="00F03B1E"/>
    <w:rsid w:val="00F046E6"/>
    <w:rsid w:val="00F050FA"/>
    <w:rsid w:val="00F0613D"/>
    <w:rsid w:val="00F0679F"/>
    <w:rsid w:val="00F06815"/>
    <w:rsid w:val="00F06CAA"/>
    <w:rsid w:val="00F0781A"/>
    <w:rsid w:val="00F078BC"/>
    <w:rsid w:val="00F0798A"/>
    <w:rsid w:val="00F104FD"/>
    <w:rsid w:val="00F10761"/>
    <w:rsid w:val="00F1076C"/>
    <w:rsid w:val="00F10AAF"/>
    <w:rsid w:val="00F119A8"/>
    <w:rsid w:val="00F12742"/>
    <w:rsid w:val="00F12E30"/>
    <w:rsid w:val="00F13F1C"/>
    <w:rsid w:val="00F1462C"/>
    <w:rsid w:val="00F1495D"/>
    <w:rsid w:val="00F150D2"/>
    <w:rsid w:val="00F15190"/>
    <w:rsid w:val="00F15359"/>
    <w:rsid w:val="00F1559F"/>
    <w:rsid w:val="00F164DB"/>
    <w:rsid w:val="00F16B23"/>
    <w:rsid w:val="00F17333"/>
    <w:rsid w:val="00F17DEC"/>
    <w:rsid w:val="00F17E8B"/>
    <w:rsid w:val="00F17E8E"/>
    <w:rsid w:val="00F2032A"/>
    <w:rsid w:val="00F20452"/>
    <w:rsid w:val="00F20988"/>
    <w:rsid w:val="00F215B9"/>
    <w:rsid w:val="00F215E7"/>
    <w:rsid w:val="00F218E4"/>
    <w:rsid w:val="00F21B4A"/>
    <w:rsid w:val="00F21C94"/>
    <w:rsid w:val="00F221C4"/>
    <w:rsid w:val="00F223AC"/>
    <w:rsid w:val="00F22512"/>
    <w:rsid w:val="00F22A6D"/>
    <w:rsid w:val="00F2373E"/>
    <w:rsid w:val="00F23B7A"/>
    <w:rsid w:val="00F243CC"/>
    <w:rsid w:val="00F2456B"/>
    <w:rsid w:val="00F26307"/>
    <w:rsid w:val="00F26A96"/>
    <w:rsid w:val="00F26DF0"/>
    <w:rsid w:val="00F26FA3"/>
    <w:rsid w:val="00F2712F"/>
    <w:rsid w:val="00F27A69"/>
    <w:rsid w:val="00F30572"/>
    <w:rsid w:val="00F31497"/>
    <w:rsid w:val="00F31563"/>
    <w:rsid w:val="00F3186E"/>
    <w:rsid w:val="00F32314"/>
    <w:rsid w:val="00F32A2E"/>
    <w:rsid w:val="00F32AFC"/>
    <w:rsid w:val="00F32CDA"/>
    <w:rsid w:val="00F338F9"/>
    <w:rsid w:val="00F33FBC"/>
    <w:rsid w:val="00F3421E"/>
    <w:rsid w:val="00F34EA7"/>
    <w:rsid w:val="00F35077"/>
    <w:rsid w:val="00F359BA"/>
    <w:rsid w:val="00F3618A"/>
    <w:rsid w:val="00F36B31"/>
    <w:rsid w:val="00F36FD0"/>
    <w:rsid w:val="00F37B36"/>
    <w:rsid w:val="00F406DA"/>
    <w:rsid w:val="00F41E09"/>
    <w:rsid w:val="00F41FD8"/>
    <w:rsid w:val="00F43196"/>
    <w:rsid w:val="00F43866"/>
    <w:rsid w:val="00F44E77"/>
    <w:rsid w:val="00F45544"/>
    <w:rsid w:val="00F475E0"/>
    <w:rsid w:val="00F47635"/>
    <w:rsid w:val="00F47865"/>
    <w:rsid w:val="00F47D8C"/>
    <w:rsid w:val="00F507F8"/>
    <w:rsid w:val="00F50AA5"/>
    <w:rsid w:val="00F51B09"/>
    <w:rsid w:val="00F51D31"/>
    <w:rsid w:val="00F51DBE"/>
    <w:rsid w:val="00F52BF9"/>
    <w:rsid w:val="00F53185"/>
    <w:rsid w:val="00F53963"/>
    <w:rsid w:val="00F53AAB"/>
    <w:rsid w:val="00F53F9C"/>
    <w:rsid w:val="00F54DC5"/>
    <w:rsid w:val="00F553B4"/>
    <w:rsid w:val="00F55BBF"/>
    <w:rsid w:val="00F55E65"/>
    <w:rsid w:val="00F562A6"/>
    <w:rsid w:val="00F5688F"/>
    <w:rsid w:val="00F56F0F"/>
    <w:rsid w:val="00F57154"/>
    <w:rsid w:val="00F5776B"/>
    <w:rsid w:val="00F60672"/>
    <w:rsid w:val="00F60674"/>
    <w:rsid w:val="00F60693"/>
    <w:rsid w:val="00F607CC"/>
    <w:rsid w:val="00F60D34"/>
    <w:rsid w:val="00F60E40"/>
    <w:rsid w:val="00F6171A"/>
    <w:rsid w:val="00F61F10"/>
    <w:rsid w:val="00F622EE"/>
    <w:rsid w:val="00F624C4"/>
    <w:rsid w:val="00F62563"/>
    <w:rsid w:val="00F629D8"/>
    <w:rsid w:val="00F63494"/>
    <w:rsid w:val="00F636FC"/>
    <w:rsid w:val="00F63736"/>
    <w:rsid w:val="00F639B0"/>
    <w:rsid w:val="00F63A70"/>
    <w:rsid w:val="00F63F18"/>
    <w:rsid w:val="00F64FE1"/>
    <w:rsid w:val="00F651B9"/>
    <w:rsid w:val="00F65668"/>
    <w:rsid w:val="00F6663F"/>
    <w:rsid w:val="00F67073"/>
    <w:rsid w:val="00F6769B"/>
    <w:rsid w:val="00F67D7D"/>
    <w:rsid w:val="00F7000F"/>
    <w:rsid w:val="00F70169"/>
    <w:rsid w:val="00F7155F"/>
    <w:rsid w:val="00F71674"/>
    <w:rsid w:val="00F7319D"/>
    <w:rsid w:val="00F73CE0"/>
    <w:rsid w:val="00F74161"/>
    <w:rsid w:val="00F74379"/>
    <w:rsid w:val="00F745DB"/>
    <w:rsid w:val="00F7483C"/>
    <w:rsid w:val="00F75AA7"/>
    <w:rsid w:val="00F75FC1"/>
    <w:rsid w:val="00F76019"/>
    <w:rsid w:val="00F763FC"/>
    <w:rsid w:val="00F7685D"/>
    <w:rsid w:val="00F76E22"/>
    <w:rsid w:val="00F77289"/>
    <w:rsid w:val="00F77D3E"/>
    <w:rsid w:val="00F8056E"/>
    <w:rsid w:val="00F805D8"/>
    <w:rsid w:val="00F812CF"/>
    <w:rsid w:val="00F818BB"/>
    <w:rsid w:val="00F81A11"/>
    <w:rsid w:val="00F82385"/>
    <w:rsid w:val="00F82A20"/>
    <w:rsid w:val="00F82A44"/>
    <w:rsid w:val="00F82BFD"/>
    <w:rsid w:val="00F83941"/>
    <w:rsid w:val="00F83E82"/>
    <w:rsid w:val="00F8408F"/>
    <w:rsid w:val="00F8611E"/>
    <w:rsid w:val="00F866E4"/>
    <w:rsid w:val="00F86A98"/>
    <w:rsid w:val="00F877AD"/>
    <w:rsid w:val="00F904AF"/>
    <w:rsid w:val="00F90BE8"/>
    <w:rsid w:val="00F90C63"/>
    <w:rsid w:val="00F91329"/>
    <w:rsid w:val="00F917C7"/>
    <w:rsid w:val="00F918C6"/>
    <w:rsid w:val="00F91E5F"/>
    <w:rsid w:val="00F9216B"/>
    <w:rsid w:val="00F932DA"/>
    <w:rsid w:val="00F938FD"/>
    <w:rsid w:val="00F93BF6"/>
    <w:rsid w:val="00F94A4D"/>
    <w:rsid w:val="00F950A2"/>
    <w:rsid w:val="00F9559F"/>
    <w:rsid w:val="00F9586B"/>
    <w:rsid w:val="00F958D8"/>
    <w:rsid w:val="00F963E0"/>
    <w:rsid w:val="00F97478"/>
    <w:rsid w:val="00F979C7"/>
    <w:rsid w:val="00FA03BC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BD4"/>
    <w:rsid w:val="00FA3FAA"/>
    <w:rsid w:val="00FA578A"/>
    <w:rsid w:val="00FA57D4"/>
    <w:rsid w:val="00FA696B"/>
    <w:rsid w:val="00FA6E09"/>
    <w:rsid w:val="00FA7256"/>
    <w:rsid w:val="00FA734F"/>
    <w:rsid w:val="00FA73AD"/>
    <w:rsid w:val="00FA7C95"/>
    <w:rsid w:val="00FA7D19"/>
    <w:rsid w:val="00FB04C3"/>
    <w:rsid w:val="00FB104A"/>
    <w:rsid w:val="00FB272E"/>
    <w:rsid w:val="00FB31B9"/>
    <w:rsid w:val="00FB3965"/>
    <w:rsid w:val="00FB4254"/>
    <w:rsid w:val="00FB4280"/>
    <w:rsid w:val="00FB6828"/>
    <w:rsid w:val="00FB6FE6"/>
    <w:rsid w:val="00FB760F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EAA"/>
    <w:rsid w:val="00FC219D"/>
    <w:rsid w:val="00FC298D"/>
    <w:rsid w:val="00FC2B78"/>
    <w:rsid w:val="00FC2E8D"/>
    <w:rsid w:val="00FC3E38"/>
    <w:rsid w:val="00FC626D"/>
    <w:rsid w:val="00FC67C7"/>
    <w:rsid w:val="00FC6AD6"/>
    <w:rsid w:val="00FC6D67"/>
    <w:rsid w:val="00FC6E91"/>
    <w:rsid w:val="00FC7378"/>
    <w:rsid w:val="00FD0823"/>
    <w:rsid w:val="00FD0D7C"/>
    <w:rsid w:val="00FD0E4B"/>
    <w:rsid w:val="00FD169D"/>
    <w:rsid w:val="00FD16D4"/>
    <w:rsid w:val="00FD1CB9"/>
    <w:rsid w:val="00FD1CC3"/>
    <w:rsid w:val="00FD2722"/>
    <w:rsid w:val="00FD3586"/>
    <w:rsid w:val="00FD3731"/>
    <w:rsid w:val="00FD4054"/>
    <w:rsid w:val="00FD4B19"/>
    <w:rsid w:val="00FD540B"/>
    <w:rsid w:val="00FD5713"/>
    <w:rsid w:val="00FD5F93"/>
    <w:rsid w:val="00FD61C8"/>
    <w:rsid w:val="00FD6A27"/>
    <w:rsid w:val="00FD772A"/>
    <w:rsid w:val="00FD77FC"/>
    <w:rsid w:val="00FE0BDB"/>
    <w:rsid w:val="00FE1EF1"/>
    <w:rsid w:val="00FE20C8"/>
    <w:rsid w:val="00FE234E"/>
    <w:rsid w:val="00FE2435"/>
    <w:rsid w:val="00FE287B"/>
    <w:rsid w:val="00FE314C"/>
    <w:rsid w:val="00FE335E"/>
    <w:rsid w:val="00FE391F"/>
    <w:rsid w:val="00FE3B15"/>
    <w:rsid w:val="00FE59B9"/>
    <w:rsid w:val="00FE5B19"/>
    <w:rsid w:val="00FE63A7"/>
    <w:rsid w:val="00FE6413"/>
    <w:rsid w:val="00FE712F"/>
    <w:rsid w:val="00FF1444"/>
    <w:rsid w:val="00FF1C20"/>
    <w:rsid w:val="00FF1D21"/>
    <w:rsid w:val="00FF2D4F"/>
    <w:rsid w:val="00FF3252"/>
    <w:rsid w:val="00FF36CA"/>
    <w:rsid w:val="00FF38D8"/>
    <w:rsid w:val="00FF3A4F"/>
    <w:rsid w:val="00FF3DEB"/>
    <w:rsid w:val="00FF422F"/>
    <w:rsid w:val="00FF466A"/>
    <w:rsid w:val="00FF642E"/>
    <w:rsid w:val="00FF674D"/>
    <w:rsid w:val="00FF69E2"/>
    <w:rsid w:val="00FF6DA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AB199B1-A408-4A53-ABAC-8B157D118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238B2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C859A8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C859A8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F288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E3430"/>
    <w:pPr>
      <w:tabs>
        <w:tab w:val="right" w:leader="hyphen" w:pos="8469"/>
      </w:tabs>
      <w:ind w:leftChars="0" w:left="448" w:rightChars="155" w:right="439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qFormat/>
    <w:rsid w:val="00C859A8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rsid w:val="00C859A8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character" w:customStyle="1" w:styleId="af2">
    <w:name w:val="頁首 字元"/>
    <w:link w:val="af1"/>
    <w:uiPriority w:val="99"/>
    <w:rsid w:val="00074D11"/>
    <w:rPr>
      <w:rFonts w:ascii="標楷體" w:eastAsia="標楷體"/>
      <w:kern w:val="2"/>
      <w:szCs w:val="28"/>
    </w:rPr>
  </w:style>
  <w:style w:type="paragraph" w:customStyle="1" w:styleId="1a">
    <w:name w:val="樣式1"/>
    <w:basedOn w:val="a"/>
    <w:link w:val="1b"/>
    <w:qFormat/>
    <w:rsid w:val="00B7102C"/>
    <w:pPr>
      <w:ind w:leftChars="0" w:hangingChars="200" w:hanging="200"/>
    </w:pPr>
    <w:rPr>
      <w:rFonts w:hAnsi="標楷體"/>
    </w:rPr>
  </w:style>
  <w:style w:type="character" w:customStyle="1" w:styleId="1b">
    <w:name w:val="樣式1 字元"/>
    <w:link w:val="1a"/>
    <w:rsid w:val="00B7102C"/>
    <w:rPr>
      <w:rFonts w:ascii="標楷體" w:eastAsia="標楷體" w:hAnsi="標楷體"/>
      <w:kern w:val="2"/>
      <w:sz w:val="28"/>
      <w:szCs w:val="28"/>
    </w:rPr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8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9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294D0F"/>
    <w:rPr>
      <w:rFonts w:ascii="標楷體" w:eastAsia="標楷體" w:hAnsi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12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495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66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2A8E9-9EED-4C1D-8B69-37C93F28E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Links>
    <vt:vector size="18" baseType="variant"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_Toc180050414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_Toc180050413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_Toc180050412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2024-10-18T01:05:00Z</cp:lastPrinted>
  <dcterms:created xsi:type="dcterms:W3CDTF">2024-10-28T06:06:00Z</dcterms:created>
  <dcterms:modified xsi:type="dcterms:W3CDTF">2024-10-28T06:06:00Z</dcterms:modified>
</cp:coreProperties>
</file>