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4B0E" w:rsidRPr="003828E4" w:rsidRDefault="00E74B0E" w:rsidP="000C2FCA">
      <w:pPr>
        <w:ind w:leftChars="0" w:left="0" w:firstLineChars="0" w:firstLine="0"/>
        <w:jc w:val="left"/>
        <w:rPr>
          <w:rFonts w:hAnsi="標楷體" w:hint="eastAsia"/>
          <w:b/>
          <w:bCs/>
          <w:sz w:val="36"/>
          <w:szCs w:val="36"/>
        </w:rPr>
      </w:pPr>
      <w:bookmarkStart w:id="0" w:name="_Toc27824679"/>
      <w:bookmarkStart w:id="1" w:name="_Toc59874622"/>
      <w:bookmarkStart w:id="2" w:name="_Toc60113740"/>
      <w:bookmarkStart w:id="3" w:name="_GoBack"/>
      <w:bookmarkEnd w:id="3"/>
      <w:r w:rsidRPr="003828E4">
        <w:rPr>
          <w:rFonts w:hAnsi="標楷體" w:hint="eastAsia"/>
          <w:b/>
          <w:bCs/>
          <w:spacing w:val="20"/>
          <w:sz w:val="36"/>
          <w:szCs w:val="36"/>
        </w:rPr>
        <w:t>核能安全</w:t>
      </w:r>
      <w:r w:rsidRPr="003828E4">
        <w:rPr>
          <w:rFonts w:hAnsi="標楷體" w:hint="eastAsia"/>
          <w:b/>
          <w:bCs/>
          <w:sz w:val="36"/>
          <w:szCs w:val="36"/>
        </w:rPr>
        <w:t>委員會及所屬11</w:t>
      </w:r>
      <w:r w:rsidR="00C53B40">
        <w:rPr>
          <w:rFonts w:hAnsi="標楷體"/>
          <w:b/>
          <w:bCs/>
          <w:sz w:val="36"/>
          <w:szCs w:val="36"/>
        </w:rPr>
        <w:t>4</w:t>
      </w:r>
      <w:r w:rsidRPr="003828E4">
        <w:rPr>
          <w:rFonts w:hAnsi="標楷體" w:hint="eastAsia"/>
          <w:b/>
          <w:bCs/>
          <w:sz w:val="36"/>
          <w:szCs w:val="36"/>
        </w:rPr>
        <w:t>年度單位預算評估報告</w:t>
      </w:r>
    </w:p>
    <w:p w:rsidR="00E74B0E" w:rsidRPr="001A4C94" w:rsidRDefault="00E74B0E" w:rsidP="00DD20E4">
      <w:pPr>
        <w:ind w:leftChars="0" w:left="0" w:firstLine="567"/>
        <w:rPr>
          <w:rFonts w:hAnsi="標楷體" w:hint="eastAsia"/>
        </w:rPr>
      </w:pPr>
      <w:r w:rsidRPr="00CF5BEE">
        <w:rPr>
          <w:rFonts w:hAnsi="標楷體" w:hint="eastAsia"/>
        </w:rPr>
        <w:t>核能安全委員會(</w:t>
      </w:r>
      <w:r w:rsidR="0027605D">
        <w:rPr>
          <w:rFonts w:hAnsi="標楷體" w:hint="eastAsia"/>
        </w:rPr>
        <w:t>以</w:t>
      </w:r>
      <w:r w:rsidRPr="00CF5BEE">
        <w:rPr>
          <w:rFonts w:hAnsi="標楷體" w:hint="eastAsia"/>
        </w:rPr>
        <w:t>下稱核安會)係依112年6月21日制定公布並於同年9月27日施行之核能安全委員會組織法，由原行政院原子能委員會</w:t>
      </w:r>
      <w:r w:rsidR="00295740" w:rsidRPr="00CF5BEE">
        <w:rPr>
          <w:rFonts w:hAnsi="標楷體" w:hint="eastAsia"/>
        </w:rPr>
        <w:t>(</w:t>
      </w:r>
      <w:r w:rsidR="0027605D">
        <w:rPr>
          <w:rFonts w:hAnsi="標楷體" w:hint="eastAsia"/>
        </w:rPr>
        <w:t>以</w:t>
      </w:r>
      <w:r w:rsidR="00295740" w:rsidRPr="00CF5BEE">
        <w:rPr>
          <w:rFonts w:hAnsi="標楷體" w:hint="eastAsia"/>
        </w:rPr>
        <w:t>下稱原能會)</w:t>
      </w:r>
      <w:r w:rsidRPr="00CF5BEE">
        <w:rPr>
          <w:rFonts w:hAnsi="標楷體" w:hint="eastAsia"/>
        </w:rPr>
        <w:t>改制為相當中央三級獨立機關，掌理我國核能、輻射及放射性物料安全</w:t>
      </w:r>
      <w:r w:rsidR="000238B9" w:rsidRPr="00CF5BEE">
        <w:rPr>
          <w:rFonts w:hAnsi="標楷體" w:hint="eastAsia"/>
        </w:rPr>
        <w:t>有關業務</w:t>
      </w:r>
      <w:r w:rsidRPr="00CF5BEE">
        <w:rPr>
          <w:rFonts w:hAnsi="標楷體" w:hint="eastAsia"/>
        </w:rPr>
        <w:t>，轄下設有輻射偵測中心(</w:t>
      </w:r>
      <w:r w:rsidR="0027605D">
        <w:rPr>
          <w:rFonts w:hAnsi="標楷體" w:hint="eastAsia"/>
        </w:rPr>
        <w:t>以</w:t>
      </w:r>
      <w:r w:rsidRPr="00CF5BEE">
        <w:rPr>
          <w:rFonts w:hAnsi="標楷體" w:hint="eastAsia"/>
        </w:rPr>
        <w:t>下稱輻偵中心)，而原</w:t>
      </w:r>
      <w:r w:rsidR="000238B9" w:rsidRPr="00CF5BEE">
        <w:rPr>
          <w:rFonts w:hAnsi="標楷體" w:hint="eastAsia"/>
        </w:rPr>
        <w:t>所屬</w:t>
      </w:r>
      <w:r w:rsidRPr="00CF5BEE">
        <w:rPr>
          <w:rFonts w:hAnsi="標楷體" w:hint="eastAsia"/>
        </w:rPr>
        <w:t>核能研究所則於</w:t>
      </w:r>
      <w:r w:rsidR="000238B9" w:rsidRPr="00CF5BEE">
        <w:rPr>
          <w:rFonts w:hAnsi="標楷體" w:hint="eastAsia"/>
        </w:rPr>
        <w:t>該會組織法</w:t>
      </w:r>
      <w:r w:rsidRPr="00CF5BEE">
        <w:rPr>
          <w:rFonts w:hAnsi="標楷體" w:hint="eastAsia"/>
        </w:rPr>
        <w:t>施行</w:t>
      </w:r>
      <w:r w:rsidR="00295740" w:rsidRPr="00CF5BEE">
        <w:rPr>
          <w:rFonts w:hAnsi="標楷體" w:hint="eastAsia"/>
        </w:rPr>
        <w:t>日</w:t>
      </w:r>
      <w:r w:rsidRPr="00CF5BEE">
        <w:rPr>
          <w:rFonts w:hAnsi="標楷體" w:hint="eastAsia"/>
        </w:rPr>
        <w:t>同步改制為行政法人國家原子能科技研究院(</w:t>
      </w:r>
      <w:r w:rsidR="0027605D">
        <w:rPr>
          <w:rFonts w:hAnsi="標楷體" w:hint="eastAsia"/>
        </w:rPr>
        <w:t>以</w:t>
      </w:r>
      <w:r w:rsidRPr="00CF5BEE">
        <w:rPr>
          <w:rFonts w:hAnsi="標楷體" w:hint="eastAsia"/>
        </w:rPr>
        <w:t>下稱</w:t>
      </w:r>
      <w:r w:rsidR="00F9200B" w:rsidRPr="00CF5BEE">
        <w:rPr>
          <w:rFonts w:hAnsi="標楷體" w:hint="eastAsia"/>
        </w:rPr>
        <w:t>國</w:t>
      </w:r>
      <w:r w:rsidRPr="00CF5BEE">
        <w:rPr>
          <w:rFonts w:hAnsi="標楷體" w:hint="eastAsia"/>
        </w:rPr>
        <w:t>原院)，受其監督。</w:t>
      </w:r>
      <w:r w:rsidR="009A3BE7">
        <w:rPr>
          <w:rFonts w:hAnsi="標楷體" w:hint="eastAsia"/>
        </w:rPr>
        <w:t>核安會及所屬</w:t>
      </w:r>
      <w:r w:rsidRPr="00CF5BEE">
        <w:rPr>
          <w:rFonts w:hAnsi="標楷體" w:hint="eastAsia"/>
        </w:rPr>
        <w:t>11</w:t>
      </w:r>
      <w:r w:rsidR="0027605D">
        <w:rPr>
          <w:rFonts w:hAnsi="標楷體"/>
        </w:rPr>
        <w:t>4</w:t>
      </w:r>
      <w:r w:rsidRPr="00CF5BEE">
        <w:rPr>
          <w:rFonts w:hAnsi="標楷體" w:hint="eastAsia"/>
        </w:rPr>
        <w:t>年度</w:t>
      </w:r>
      <w:r w:rsidR="00B8757F">
        <w:rPr>
          <w:rFonts w:hAnsi="標楷體" w:hint="eastAsia"/>
        </w:rPr>
        <w:t>單位</w:t>
      </w:r>
      <w:r w:rsidRPr="00CF5BEE">
        <w:rPr>
          <w:rFonts w:hAnsi="標楷體" w:hint="eastAsia"/>
        </w:rPr>
        <w:t>預算案編列歲入1億</w:t>
      </w:r>
      <w:r w:rsidR="0027605D">
        <w:rPr>
          <w:rFonts w:hAnsi="標楷體" w:hint="eastAsia"/>
        </w:rPr>
        <w:t>3</w:t>
      </w:r>
      <w:r w:rsidR="0027605D">
        <w:rPr>
          <w:rFonts w:hAnsi="標楷體"/>
        </w:rPr>
        <w:t>,452</w:t>
      </w:r>
      <w:r w:rsidRPr="00CF5BEE">
        <w:rPr>
          <w:rFonts w:hAnsi="標楷體" w:hint="eastAsia"/>
        </w:rPr>
        <w:t>萬</w:t>
      </w:r>
      <w:r w:rsidR="0027605D">
        <w:rPr>
          <w:rFonts w:hAnsi="標楷體" w:hint="eastAsia"/>
        </w:rPr>
        <w:t>1</w:t>
      </w:r>
      <w:r w:rsidRPr="00CF5BEE">
        <w:rPr>
          <w:rFonts w:hAnsi="標楷體" w:hint="eastAsia"/>
        </w:rPr>
        <w:t>千元，較11</w:t>
      </w:r>
      <w:r w:rsidR="0027605D">
        <w:rPr>
          <w:rFonts w:hAnsi="標楷體"/>
        </w:rPr>
        <w:t>3</w:t>
      </w:r>
      <w:r w:rsidRPr="00CF5BEE">
        <w:rPr>
          <w:rFonts w:hAnsi="標楷體" w:hint="eastAsia"/>
        </w:rPr>
        <w:t>年度預算數</w:t>
      </w:r>
      <w:r w:rsidR="0027605D">
        <w:rPr>
          <w:rFonts w:hAnsi="標楷體" w:hint="eastAsia"/>
        </w:rPr>
        <w:t>1</w:t>
      </w:r>
      <w:r w:rsidRPr="00CF5BEE">
        <w:rPr>
          <w:rFonts w:hAnsi="標楷體" w:hint="eastAsia"/>
        </w:rPr>
        <w:t>億</w:t>
      </w:r>
      <w:r w:rsidR="0027605D">
        <w:rPr>
          <w:rFonts w:hAnsi="標楷體" w:hint="eastAsia"/>
        </w:rPr>
        <w:t>4</w:t>
      </w:r>
      <w:r w:rsidR="0027605D">
        <w:rPr>
          <w:rFonts w:hAnsi="標楷體"/>
        </w:rPr>
        <w:t>,282</w:t>
      </w:r>
      <w:r w:rsidRPr="00CF5BEE">
        <w:rPr>
          <w:rFonts w:hAnsi="標楷體" w:hint="eastAsia"/>
        </w:rPr>
        <w:t>萬</w:t>
      </w:r>
      <w:r w:rsidR="0027605D">
        <w:rPr>
          <w:rFonts w:hAnsi="標楷體" w:hint="eastAsia"/>
        </w:rPr>
        <w:t>4</w:t>
      </w:r>
      <w:r w:rsidRPr="00CF5BEE">
        <w:rPr>
          <w:rFonts w:hAnsi="標楷體" w:hint="eastAsia"/>
        </w:rPr>
        <w:t>千元減少</w:t>
      </w:r>
      <w:r w:rsidR="0027605D">
        <w:rPr>
          <w:rFonts w:hAnsi="標楷體" w:hint="eastAsia"/>
        </w:rPr>
        <w:t>8</w:t>
      </w:r>
      <w:r w:rsidR="0027605D">
        <w:rPr>
          <w:rFonts w:hAnsi="標楷體"/>
        </w:rPr>
        <w:t>30</w:t>
      </w:r>
      <w:r w:rsidRPr="00CF5BEE">
        <w:rPr>
          <w:rFonts w:hAnsi="標楷體" w:hint="eastAsia"/>
        </w:rPr>
        <w:t>萬</w:t>
      </w:r>
      <w:r w:rsidR="0027605D">
        <w:rPr>
          <w:rFonts w:hAnsi="標楷體" w:hint="eastAsia"/>
        </w:rPr>
        <w:t>3</w:t>
      </w:r>
      <w:r w:rsidRPr="00CF5BEE">
        <w:rPr>
          <w:rFonts w:hAnsi="標楷體" w:hint="eastAsia"/>
        </w:rPr>
        <w:t>千元（減幅</w:t>
      </w:r>
      <w:r w:rsidR="0027605D">
        <w:rPr>
          <w:rFonts w:hAnsi="標楷體" w:hint="eastAsia"/>
        </w:rPr>
        <w:t>5</w:t>
      </w:r>
      <w:r w:rsidR="0027605D">
        <w:rPr>
          <w:rFonts w:hAnsi="標楷體"/>
        </w:rPr>
        <w:t>.81</w:t>
      </w:r>
      <w:r w:rsidRPr="00CF5BEE">
        <w:rPr>
          <w:rFonts w:hAnsi="標楷體" w:hint="eastAsia"/>
        </w:rPr>
        <w:t>%）</w:t>
      </w:r>
      <w:r w:rsidR="0027605D" w:rsidRPr="0027605D">
        <w:rPr>
          <w:rFonts w:hAnsi="標楷體" w:hint="eastAsia"/>
        </w:rPr>
        <w:t>；歲出編列38億3,8</w:t>
      </w:r>
      <w:r w:rsidR="00CD65AA">
        <w:rPr>
          <w:rFonts w:hAnsi="標楷體"/>
        </w:rPr>
        <w:t>7</w:t>
      </w:r>
      <w:r w:rsidR="0027605D" w:rsidRPr="0027605D">
        <w:rPr>
          <w:rFonts w:hAnsi="標楷體" w:hint="eastAsia"/>
        </w:rPr>
        <w:t>8萬9千元(含補助國原院營運發展之26億8,281萬4千元)，較113年度預算數29億4,693萬3千元，增加8億9,185萬6千元（增幅30.26%）</w:t>
      </w:r>
      <w:r w:rsidR="009A3BE7">
        <w:rPr>
          <w:rStyle w:val="af9"/>
          <w:rFonts w:hAnsi="標楷體"/>
        </w:rPr>
        <w:footnoteReference w:id="1"/>
      </w:r>
      <w:r w:rsidRPr="00CF5BEE">
        <w:rPr>
          <w:rFonts w:hAnsi="標楷體" w:hint="eastAsia"/>
        </w:rPr>
        <w:t>。謹就核安會及所屬11</w:t>
      </w:r>
      <w:r w:rsidR="0027605D">
        <w:rPr>
          <w:rFonts w:hAnsi="標楷體"/>
        </w:rPr>
        <w:t>4</w:t>
      </w:r>
      <w:r w:rsidRPr="00CF5BEE">
        <w:rPr>
          <w:rFonts w:hAnsi="標楷體" w:hint="eastAsia"/>
        </w:rPr>
        <w:t>年度</w:t>
      </w:r>
      <w:r w:rsidR="00B8757F">
        <w:rPr>
          <w:rFonts w:hAnsi="標楷體" w:hint="eastAsia"/>
        </w:rPr>
        <w:t>單位</w:t>
      </w:r>
      <w:r w:rsidRPr="00CF5BEE">
        <w:rPr>
          <w:rFonts w:hAnsi="標楷體" w:hint="eastAsia"/>
        </w:rPr>
        <w:t>預算案評估如下：</w:t>
      </w:r>
    </w:p>
    <w:p w:rsidR="00E74B0E" w:rsidRPr="00033A38" w:rsidRDefault="00E74B0E" w:rsidP="00085CD4">
      <w:pPr>
        <w:pStyle w:val="14"/>
        <w:ind w:left="567" w:hanging="567"/>
        <w:rPr>
          <w:rFonts w:hAnsi="標楷體"/>
        </w:rPr>
      </w:pPr>
      <w:bookmarkStart w:id="4" w:name="_Toc85623027"/>
      <w:bookmarkStart w:id="5" w:name="_Toc179688703"/>
      <w:bookmarkStart w:id="6" w:name="_Toc275448098"/>
      <w:bookmarkStart w:id="7" w:name="_Toc179291398"/>
      <w:r w:rsidRPr="00D75641">
        <w:rPr>
          <w:rFonts w:hAnsi="標楷體" w:hint="eastAsia"/>
        </w:rPr>
        <w:t>七、</w:t>
      </w:r>
      <w:r w:rsidRPr="00033A38">
        <w:rPr>
          <w:rFonts w:hAnsi="標楷體" w:hint="eastAsia"/>
        </w:rPr>
        <w:t>核一廠及核二廠</w:t>
      </w:r>
      <w:r w:rsidR="00F80C85" w:rsidRPr="00033A38">
        <w:rPr>
          <w:rFonts w:hAnsi="標楷體" w:hint="eastAsia"/>
        </w:rPr>
        <w:t>已</w:t>
      </w:r>
      <w:r w:rsidR="000C61D5" w:rsidRPr="00033A38">
        <w:rPr>
          <w:rFonts w:hAnsi="標楷體" w:hint="eastAsia"/>
        </w:rPr>
        <w:t>進入</w:t>
      </w:r>
      <w:r w:rsidRPr="00033A38">
        <w:rPr>
          <w:rFonts w:hAnsi="標楷體" w:hint="eastAsia"/>
        </w:rPr>
        <w:t>除役階段</w:t>
      </w:r>
      <w:r w:rsidR="0027602E" w:rsidRPr="00033A38">
        <w:rPr>
          <w:rFonts w:hAnsi="標楷體" w:hint="eastAsia"/>
        </w:rPr>
        <w:t>，核三廠1號機亦於1</w:t>
      </w:r>
      <w:r w:rsidR="0027602E" w:rsidRPr="00033A38">
        <w:rPr>
          <w:rFonts w:hAnsi="標楷體"/>
        </w:rPr>
        <w:t>13</w:t>
      </w:r>
      <w:r w:rsidR="0027602E" w:rsidRPr="00033A38">
        <w:rPr>
          <w:rFonts w:hAnsi="標楷體" w:hint="eastAsia"/>
        </w:rPr>
        <w:t>年7月停機</w:t>
      </w:r>
      <w:r w:rsidRPr="00033A38">
        <w:rPr>
          <w:rFonts w:hAnsi="標楷體" w:hint="eastAsia"/>
        </w:rPr>
        <w:t>，惟「用過核子燃料最終處置計畫」</w:t>
      </w:r>
      <w:r w:rsidR="007675FE" w:rsidRPr="00033A38">
        <w:rPr>
          <w:rFonts w:hAnsi="標楷體" w:hint="eastAsia"/>
        </w:rPr>
        <w:t>在</w:t>
      </w:r>
      <w:r w:rsidRPr="00033A38">
        <w:rPr>
          <w:rFonts w:hAnsi="標楷體" w:hint="eastAsia"/>
        </w:rPr>
        <w:t>與公眾溝通</w:t>
      </w:r>
      <w:r w:rsidR="00AD73CD">
        <w:rPr>
          <w:rFonts w:hAnsi="標楷體" w:hint="eastAsia"/>
        </w:rPr>
        <w:t>方面</w:t>
      </w:r>
      <w:r w:rsidRPr="00033A38">
        <w:rPr>
          <w:rFonts w:hAnsi="標楷體" w:hint="eastAsia"/>
        </w:rPr>
        <w:t>仍缺乏整體性策略目標，允宜促請</w:t>
      </w:r>
      <w:r w:rsidR="005408C2" w:rsidRPr="00033A38">
        <w:rPr>
          <w:rFonts w:hAnsi="標楷體" w:hint="eastAsia"/>
        </w:rPr>
        <w:t>台電公司</w:t>
      </w:r>
      <w:r w:rsidR="009A5EA3" w:rsidRPr="009A5EA3">
        <w:rPr>
          <w:rFonts w:hAnsi="標楷體" w:hint="eastAsia"/>
        </w:rPr>
        <w:t>積極</w:t>
      </w:r>
      <w:r w:rsidRPr="00033A38">
        <w:rPr>
          <w:rFonts w:hAnsi="標楷體" w:hint="eastAsia"/>
        </w:rPr>
        <w:t>辦理</w:t>
      </w:r>
      <w:r w:rsidR="00AD73CD">
        <w:rPr>
          <w:rFonts w:hAnsi="標楷體" w:hint="eastAsia"/>
        </w:rPr>
        <w:t>，並加強與公眾之有效溝通，以確保計畫順利實施</w:t>
      </w:r>
      <w:bookmarkEnd w:id="7"/>
    </w:p>
    <w:p w:rsidR="00E74B0E" w:rsidRPr="00D75641" w:rsidRDefault="00E74B0E" w:rsidP="00C9153E">
      <w:pPr>
        <w:ind w:left="567" w:firstLine="567"/>
        <w:rPr>
          <w:rFonts w:hAnsi="標楷體" w:hint="eastAsia"/>
        </w:rPr>
      </w:pPr>
      <w:r w:rsidRPr="00D75641">
        <w:rPr>
          <w:rFonts w:hAnsi="標楷體" w:hint="eastAsia"/>
        </w:rPr>
        <w:t>核安會</w:t>
      </w:r>
      <w:r w:rsidR="00D75641" w:rsidRPr="00D75641">
        <w:rPr>
          <w:rFonts w:hAnsi="標楷體" w:hint="eastAsia"/>
        </w:rPr>
        <w:t>及所屬</w:t>
      </w:r>
      <w:r w:rsidRPr="00D75641">
        <w:rPr>
          <w:rFonts w:hAnsi="標楷體" w:hint="eastAsia"/>
        </w:rPr>
        <w:t>11</w:t>
      </w:r>
      <w:r w:rsidR="0027602E">
        <w:rPr>
          <w:rFonts w:hAnsi="標楷體"/>
        </w:rPr>
        <w:t>4</w:t>
      </w:r>
      <w:r w:rsidRPr="00D75641">
        <w:rPr>
          <w:rFonts w:hAnsi="標楷體" w:hint="eastAsia"/>
        </w:rPr>
        <w:t>年度</w:t>
      </w:r>
      <w:r w:rsidR="00273041" w:rsidRPr="00273041">
        <w:rPr>
          <w:rFonts w:hAnsi="標楷體" w:hint="eastAsia"/>
        </w:rPr>
        <w:t>單位</w:t>
      </w:r>
      <w:r w:rsidRPr="00D75641">
        <w:rPr>
          <w:rFonts w:hAnsi="標楷體" w:hint="eastAsia"/>
        </w:rPr>
        <w:t>預算案於「核設施安全管制」</w:t>
      </w:r>
      <w:r w:rsidR="002C2376" w:rsidRPr="00D75641">
        <w:rPr>
          <w:rFonts w:hAnsi="標楷體" w:hint="eastAsia"/>
        </w:rPr>
        <w:t>工作</w:t>
      </w:r>
      <w:r w:rsidR="0027602E">
        <w:rPr>
          <w:rFonts w:hAnsi="標楷體" w:hint="eastAsia"/>
        </w:rPr>
        <w:t>計畫</w:t>
      </w:r>
      <w:r w:rsidRPr="00D75641">
        <w:rPr>
          <w:rFonts w:hAnsi="標楷體" w:hint="eastAsia"/>
        </w:rPr>
        <w:t>編列</w:t>
      </w:r>
      <w:r w:rsidR="0027602E">
        <w:rPr>
          <w:rFonts w:hAnsi="標楷體" w:hint="eastAsia"/>
        </w:rPr>
        <w:t>6</w:t>
      </w:r>
      <w:r w:rsidR="0027602E">
        <w:rPr>
          <w:rFonts w:hAnsi="標楷體"/>
        </w:rPr>
        <w:t>,014</w:t>
      </w:r>
      <w:r w:rsidRPr="00D75641">
        <w:rPr>
          <w:rFonts w:hAnsi="標楷體" w:hint="eastAsia"/>
        </w:rPr>
        <w:t>萬</w:t>
      </w:r>
      <w:r w:rsidR="0027602E">
        <w:rPr>
          <w:rFonts w:hAnsi="標楷體" w:hint="eastAsia"/>
        </w:rPr>
        <w:t>6</w:t>
      </w:r>
      <w:r w:rsidRPr="00D75641">
        <w:rPr>
          <w:rFonts w:hAnsi="標楷體" w:hint="eastAsia"/>
        </w:rPr>
        <w:t>千元，係</w:t>
      </w:r>
      <w:r w:rsidR="002C2376" w:rsidRPr="00D75641">
        <w:rPr>
          <w:rFonts w:hAnsi="標楷體" w:hint="eastAsia"/>
        </w:rPr>
        <w:t>為</w:t>
      </w:r>
      <w:r w:rsidRPr="00D75641">
        <w:rPr>
          <w:rFonts w:hAnsi="標楷體" w:hint="eastAsia"/>
        </w:rPr>
        <w:t>辦理核設施安全與維護之管制、核電廠運轉與除役安全管制及獨立驗證技術發展所需經費。經查：</w:t>
      </w:r>
    </w:p>
    <w:p w:rsidR="00E74B0E" w:rsidRPr="00D75641" w:rsidRDefault="00E74B0E" w:rsidP="00C9153E">
      <w:pPr>
        <w:pStyle w:val="a5"/>
        <w:ind w:left="851" w:hanging="284"/>
        <w:rPr>
          <w:rFonts w:hAnsi="標楷體"/>
          <w:b/>
        </w:rPr>
      </w:pPr>
      <w:r w:rsidRPr="00D75641">
        <w:rPr>
          <w:rFonts w:hAnsi="標楷體" w:hint="eastAsia"/>
          <w:b/>
        </w:rPr>
        <w:t>(一)核一廠</w:t>
      </w:r>
      <w:r w:rsidR="000C61D5">
        <w:rPr>
          <w:rFonts w:hAnsi="標楷體" w:hint="eastAsia"/>
          <w:b/>
        </w:rPr>
        <w:t>已獲除役許可，</w:t>
      </w:r>
      <w:r w:rsidRPr="00D75641">
        <w:rPr>
          <w:rFonts w:hAnsi="標楷體" w:hint="eastAsia"/>
          <w:b/>
        </w:rPr>
        <w:t>核二廠</w:t>
      </w:r>
      <w:r w:rsidR="00942A82">
        <w:rPr>
          <w:rFonts w:hAnsi="標楷體" w:hint="eastAsia"/>
          <w:b/>
        </w:rPr>
        <w:t>及</w:t>
      </w:r>
      <w:r w:rsidR="00942A82" w:rsidRPr="00942A82">
        <w:rPr>
          <w:rFonts w:hAnsi="標楷體" w:hint="eastAsia"/>
          <w:b/>
        </w:rPr>
        <w:t>核三廠</w:t>
      </w:r>
      <w:r w:rsidR="000C61D5">
        <w:rPr>
          <w:rFonts w:hAnsi="標楷體" w:hint="eastAsia"/>
          <w:b/>
        </w:rPr>
        <w:t>除役計畫</w:t>
      </w:r>
      <w:r w:rsidR="006A48A6">
        <w:rPr>
          <w:rFonts w:hAnsi="標楷體" w:hint="eastAsia"/>
          <w:b/>
        </w:rPr>
        <w:t>則</w:t>
      </w:r>
      <w:r w:rsidR="00942A82">
        <w:rPr>
          <w:rFonts w:hAnsi="標楷體" w:hint="eastAsia"/>
          <w:b/>
        </w:rPr>
        <w:t>已</w:t>
      </w:r>
      <w:r w:rsidR="000C61D5">
        <w:rPr>
          <w:rFonts w:hAnsi="標楷體" w:hint="eastAsia"/>
          <w:b/>
        </w:rPr>
        <w:t>審查通過</w:t>
      </w:r>
      <w:r w:rsidR="00942A82">
        <w:rPr>
          <w:rFonts w:hAnsi="標楷體" w:hint="eastAsia"/>
          <w:b/>
        </w:rPr>
        <w:t>，且核二廠</w:t>
      </w:r>
      <w:r w:rsidR="006A48A6">
        <w:rPr>
          <w:rFonts w:hAnsi="標楷體" w:hint="eastAsia"/>
          <w:b/>
        </w:rPr>
        <w:t>亦</w:t>
      </w:r>
      <w:r w:rsidR="00942A82">
        <w:rPr>
          <w:rFonts w:hAnsi="標楷體" w:hint="eastAsia"/>
          <w:b/>
        </w:rPr>
        <w:t>已完成</w:t>
      </w:r>
      <w:r w:rsidR="006A48A6" w:rsidRPr="006A48A6">
        <w:rPr>
          <w:rFonts w:hAnsi="標楷體" w:hint="eastAsia"/>
          <w:b/>
        </w:rPr>
        <w:t>環境影響評估程序</w:t>
      </w:r>
      <w:r w:rsidR="00942A82" w:rsidRPr="00D75641">
        <w:rPr>
          <w:rFonts w:hAnsi="標楷體"/>
          <w:b/>
        </w:rPr>
        <w:t xml:space="preserve"> </w:t>
      </w:r>
    </w:p>
    <w:p w:rsidR="00407F96" w:rsidRDefault="002334F4" w:rsidP="002334F4">
      <w:pPr>
        <w:pStyle w:val="123"/>
        <w:ind w:left="1133" w:hanging="283"/>
        <w:rPr>
          <w:rFonts w:hAnsi="標楷體"/>
        </w:rPr>
      </w:pPr>
      <w:r>
        <w:rPr>
          <w:rFonts w:hint="eastAsia"/>
        </w:rPr>
        <w:t>1</w:t>
      </w:r>
      <w:r>
        <w:t>.</w:t>
      </w:r>
      <w:r w:rsidR="00E74B0E" w:rsidRPr="0085646F">
        <w:rPr>
          <w:rFonts w:hint="eastAsia"/>
        </w:rPr>
        <w:t>我國</w:t>
      </w:r>
      <w:r w:rsidR="00AB2976">
        <w:rPr>
          <w:rFonts w:hint="eastAsia"/>
        </w:rPr>
        <w:t>3</w:t>
      </w:r>
      <w:r w:rsidR="00E74B0E" w:rsidRPr="0085646F">
        <w:rPr>
          <w:rFonts w:hint="eastAsia"/>
        </w:rPr>
        <w:t>座經核准營運之核能發電廠，其運轉執照分別於107</w:t>
      </w:r>
      <w:r w:rsidR="00E74B0E" w:rsidRPr="0085646F">
        <w:rPr>
          <w:rFonts w:hint="eastAsia"/>
        </w:rPr>
        <w:lastRenderedPageBreak/>
        <w:t>年至114年間屆期</w:t>
      </w:r>
      <w:r w:rsidR="00BD2826">
        <w:rPr>
          <w:rFonts w:hint="eastAsia"/>
        </w:rPr>
        <w:t>，</w:t>
      </w:r>
      <w:r>
        <w:rPr>
          <w:rFonts w:hint="eastAsia"/>
        </w:rPr>
        <w:t>目前</w:t>
      </w:r>
      <w:r w:rsidR="00BD2826">
        <w:rPr>
          <w:rFonts w:hint="eastAsia"/>
        </w:rPr>
        <w:t>核一廠及核二廠共4部機組</w:t>
      </w:r>
      <w:r w:rsidR="00691C65">
        <w:rPr>
          <w:rFonts w:hint="eastAsia"/>
        </w:rPr>
        <w:t>均</w:t>
      </w:r>
      <w:r w:rsidR="00BD2826">
        <w:rPr>
          <w:rFonts w:hint="eastAsia"/>
        </w:rPr>
        <w:t>已停</w:t>
      </w:r>
      <w:r w:rsidR="00BD2826">
        <w:rPr>
          <w:rFonts w:hint="eastAsia"/>
        </w:rPr>
        <w:lastRenderedPageBreak/>
        <w:t>機，核三廠1號機</w:t>
      </w:r>
      <w:r w:rsidR="00BD2826" w:rsidRPr="00BD2826">
        <w:rPr>
          <w:rFonts w:hint="eastAsia"/>
        </w:rPr>
        <w:t>亦於113年7月停機</w:t>
      </w:r>
      <w:r w:rsidR="00BD2826">
        <w:rPr>
          <w:rFonts w:hint="eastAsia"/>
        </w:rPr>
        <w:t>，</w:t>
      </w:r>
      <w:r>
        <w:rPr>
          <w:rFonts w:hint="eastAsia"/>
        </w:rPr>
        <w:t>2號機運轉執照期限則於1</w:t>
      </w:r>
      <w:r>
        <w:t>14</w:t>
      </w:r>
      <w:r>
        <w:rPr>
          <w:rFonts w:hint="eastAsia"/>
        </w:rPr>
        <w:t>年5月1</w:t>
      </w:r>
      <w:r>
        <w:t>7</w:t>
      </w:r>
      <w:r>
        <w:rPr>
          <w:rFonts w:hint="eastAsia"/>
        </w:rPr>
        <w:t>日到期</w:t>
      </w:r>
      <w:r w:rsidR="00BD2826">
        <w:rPr>
          <w:rFonts w:hint="eastAsia"/>
        </w:rPr>
        <w:t>；</w:t>
      </w:r>
      <w:r w:rsidR="00E74B0E" w:rsidRPr="0085646F">
        <w:rPr>
          <w:rFonts w:hint="eastAsia"/>
        </w:rPr>
        <w:t>設施經營者台電公司已依核子反應器設施管制法第23條第2項規定</w:t>
      </w:r>
      <w:r w:rsidR="00E74B0E" w:rsidRPr="0085646F">
        <w:rPr>
          <w:rStyle w:val="af9"/>
        </w:rPr>
        <w:footnoteReference w:id="2"/>
      </w:r>
      <w:r w:rsidR="00E74B0E" w:rsidRPr="0085646F">
        <w:rPr>
          <w:rFonts w:hAnsi="標楷體" w:hint="eastAsia"/>
        </w:rPr>
        <w:t>，</w:t>
      </w:r>
      <w:r w:rsidR="00E74B0E" w:rsidRPr="0085646F">
        <w:rPr>
          <w:rFonts w:hint="eastAsia"/>
        </w:rPr>
        <w:t>於預定永久停止運轉之3年前向原能會</w:t>
      </w:r>
      <w:r w:rsidR="002C2376" w:rsidRPr="0085646F">
        <w:rPr>
          <w:rFonts w:hint="eastAsia"/>
        </w:rPr>
        <w:t>陸續</w:t>
      </w:r>
      <w:r w:rsidR="00E74B0E" w:rsidRPr="0085646F">
        <w:rPr>
          <w:rFonts w:hint="eastAsia"/>
        </w:rPr>
        <w:t>提出除役計畫</w:t>
      </w:r>
      <w:r w:rsidR="00E74B0E" w:rsidRPr="0085646F">
        <w:rPr>
          <w:rFonts w:hAnsi="標楷體" w:hint="eastAsia"/>
        </w:rPr>
        <w:t>，</w:t>
      </w:r>
      <w:r w:rsidR="00AC3973">
        <w:rPr>
          <w:rFonts w:hAnsi="標楷體" w:hint="eastAsia"/>
        </w:rPr>
        <w:t>並</w:t>
      </w:r>
      <w:r w:rsidR="00AC3973" w:rsidRPr="00AC3973">
        <w:rPr>
          <w:rFonts w:hAnsi="標楷體" w:hint="eastAsia"/>
        </w:rPr>
        <w:t>依環境影響評估法進行除役</w:t>
      </w:r>
      <w:r w:rsidR="00AC3973">
        <w:rPr>
          <w:rFonts w:hAnsi="標楷體" w:hint="eastAsia"/>
        </w:rPr>
        <w:t>之</w:t>
      </w:r>
      <w:r w:rsidR="00AC3973" w:rsidRPr="00AC3973">
        <w:rPr>
          <w:rFonts w:hAnsi="標楷體" w:hint="eastAsia"/>
        </w:rPr>
        <w:t>環境影響評估</w:t>
      </w:r>
      <w:r w:rsidR="00407F96">
        <w:rPr>
          <w:rFonts w:hAnsi="標楷體" w:hint="eastAsia"/>
        </w:rPr>
        <w:t>。</w:t>
      </w:r>
    </w:p>
    <w:p w:rsidR="00E74B0E" w:rsidRDefault="002334F4" w:rsidP="002334F4">
      <w:pPr>
        <w:pStyle w:val="123"/>
        <w:ind w:left="1133" w:hanging="283"/>
        <w:rPr>
          <w:rFonts w:hAnsi="標楷體"/>
        </w:rPr>
      </w:pPr>
      <w:r>
        <w:rPr>
          <w:rFonts w:hAnsi="標楷體" w:hint="eastAsia"/>
        </w:rPr>
        <w:t>2</w:t>
      </w:r>
      <w:r>
        <w:rPr>
          <w:rFonts w:hAnsi="標楷體"/>
        </w:rPr>
        <w:t>.</w:t>
      </w:r>
      <w:r w:rsidR="00BD2826">
        <w:rPr>
          <w:rFonts w:hAnsi="標楷體" w:hint="eastAsia"/>
        </w:rPr>
        <w:t>辦理</w:t>
      </w:r>
      <w:r w:rsidR="00BD2826" w:rsidRPr="00BD2826">
        <w:rPr>
          <w:rFonts w:hAnsi="標楷體" w:hint="eastAsia"/>
        </w:rPr>
        <w:t>核電廠除役</w:t>
      </w:r>
      <w:r w:rsidR="00BD2826">
        <w:rPr>
          <w:rFonts w:hAnsi="標楷體" w:hint="eastAsia"/>
        </w:rPr>
        <w:t>概</w:t>
      </w:r>
      <w:r w:rsidR="00BD2826" w:rsidRPr="00BD2826">
        <w:rPr>
          <w:rFonts w:hAnsi="標楷體" w:hint="eastAsia"/>
        </w:rPr>
        <w:t>分</w:t>
      </w:r>
      <w:r w:rsidR="00BD2826">
        <w:rPr>
          <w:rFonts w:hAnsi="標楷體" w:hint="eastAsia"/>
        </w:rPr>
        <w:t>成4</w:t>
      </w:r>
      <w:r w:rsidR="00BD2826" w:rsidRPr="00BD2826">
        <w:rPr>
          <w:rFonts w:hAnsi="標楷體" w:hint="eastAsia"/>
        </w:rPr>
        <w:t>個階段，包括除役過渡階段(約8年)、除役拆廠階段(約12年)、廠址最終狀態偵測階段(約3年)及廠址復原階段(約2年)，共25年。</w:t>
      </w:r>
      <w:r w:rsidR="00407F96">
        <w:rPr>
          <w:rFonts w:hAnsi="標楷體" w:hint="eastAsia"/>
        </w:rPr>
        <w:t>該</w:t>
      </w:r>
      <w:r w:rsidR="00E74B0E" w:rsidRPr="0085646F">
        <w:rPr>
          <w:rFonts w:hAnsi="標楷體" w:hint="eastAsia"/>
        </w:rPr>
        <w:t>會</w:t>
      </w:r>
      <w:r w:rsidR="006A48A6">
        <w:rPr>
          <w:rFonts w:hAnsi="標楷體" w:hint="eastAsia"/>
        </w:rPr>
        <w:t>已</w:t>
      </w:r>
      <w:r w:rsidR="00E74B0E" w:rsidRPr="0085646F">
        <w:rPr>
          <w:rFonts w:hAnsi="標楷體" w:hint="eastAsia"/>
        </w:rPr>
        <w:t>於108年7月</w:t>
      </w:r>
      <w:r w:rsidR="00AB4D18" w:rsidRPr="00AB4D18">
        <w:rPr>
          <w:rFonts w:hAnsi="標楷體" w:hint="eastAsia"/>
        </w:rPr>
        <w:t>核發核一廠除役許可</w:t>
      </w:r>
      <w:r w:rsidR="00AB4D18">
        <w:rPr>
          <w:rFonts w:hAnsi="標楷體" w:hint="eastAsia"/>
        </w:rPr>
        <w:t>，</w:t>
      </w:r>
      <w:r w:rsidR="006A48A6">
        <w:rPr>
          <w:rFonts w:hAnsi="標楷體" w:hint="eastAsia"/>
        </w:rPr>
        <w:t>並於</w:t>
      </w:r>
      <w:r w:rsidR="00E74B0E" w:rsidRPr="0085646F">
        <w:rPr>
          <w:rFonts w:hAnsi="標楷體" w:hint="eastAsia"/>
        </w:rPr>
        <w:t>109年10月、</w:t>
      </w:r>
      <w:r w:rsidR="006A48A6">
        <w:rPr>
          <w:rFonts w:hAnsi="標楷體" w:hint="eastAsia"/>
        </w:rPr>
        <w:t>1</w:t>
      </w:r>
      <w:r w:rsidR="006A48A6">
        <w:rPr>
          <w:rFonts w:hAnsi="標楷體"/>
        </w:rPr>
        <w:t>12</w:t>
      </w:r>
      <w:r w:rsidR="006A48A6">
        <w:rPr>
          <w:rFonts w:hAnsi="標楷體" w:hint="eastAsia"/>
        </w:rPr>
        <w:t>年4月</w:t>
      </w:r>
      <w:r w:rsidR="00E74B0E" w:rsidRPr="0085646F">
        <w:rPr>
          <w:rFonts w:hAnsi="標楷體" w:hint="eastAsia"/>
        </w:rPr>
        <w:t>審</w:t>
      </w:r>
      <w:r w:rsidR="00382C56">
        <w:rPr>
          <w:rFonts w:hAnsi="標楷體" w:hint="eastAsia"/>
        </w:rPr>
        <w:t>查</w:t>
      </w:r>
      <w:r w:rsidR="00E74B0E" w:rsidRPr="0085646F">
        <w:rPr>
          <w:rFonts w:hAnsi="標楷體" w:hint="eastAsia"/>
        </w:rPr>
        <w:t>通過核二廠</w:t>
      </w:r>
      <w:r w:rsidR="006A48A6">
        <w:rPr>
          <w:rFonts w:hAnsi="標楷體" w:hint="eastAsia"/>
        </w:rPr>
        <w:t>及核三廠</w:t>
      </w:r>
      <w:r w:rsidR="00E74B0E" w:rsidRPr="0085646F">
        <w:rPr>
          <w:rFonts w:hAnsi="標楷體" w:hint="eastAsia"/>
        </w:rPr>
        <w:t>除役計畫</w:t>
      </w:r>
      <w:r w:rsidR="006A48A6">
        <w:rPr>
          <w:rFonts w:hAnsi="標楷體" w:hint="eastAsia"/>
        </w:rPr>
        <w:t>，</w:t>
      </w:r>
      <w:r w:rsidR="00AC3973">
        <w:rPr>
          <w:rFonts w:hAnsi="標楷體" w:hint="eastAsia"/>
        </w:rPr>
        <w:t>其中</w:t>
      </w:r>
      <w:r w:rsidR="006A48A6">
        <w:rPr>
          <w:rFonts w:hAnsi="標楷體" w:hint="eastAsia"/>
        </w:rPr>
        <w:t>核二廠於1</w:t>
      </w:r>
      <w:r w:rsidR="006A48A6">
        <w:rPr>
          <w:rFonts w:hAnsi="標楷體"/>
        </w:rPr>
        <w:t>12</w:t>
      </w:r>
      <w:r w:rsidR="006A48A6">
        <w:rPr>
          <w:rFonts w:hAnsi="標楷體" w:hint="eastAsia"/>
        </w:rPr>
        <w:t>年1月已完成環評程序</w:t>
      </w:r>
      <w:r w:rsidR="00AC3973">
        <w:rPr>
          <w:rFonts w:hAnsi="標楷體" w:hint="eastAsia"/>
        </w:rPr>
        <w:t>，核三廠</w:t>
      </w:r>
      <w:r w:rsidR="00BD2826">
        <w:rPr>
          <w:rFonts w:hAnsi="標楷體" w:hint="eastAsia"/>
        </w:rPr>
        <w:t>則</w:t>
      </w:r>
      <w:r w:rsidR="00AC3973">
        <w:rPr>
          <w:rFonts w:hAnsi="標楷體" w:hint="eastAsia"/>
        </w:rPr>
        <w:t>尚待</w:t>
      </w:r>
      <w:r w:rsidR="00382C56">
        <w:rPr>
          <w:rFonts w:hAnsi="標楷體" w:hint="eastAsia"/>
        </w:rPr>
        <w:t>審查</w:t>
      </w:r>
      <w:r w:rsidR="003844F8">
        <w:rPr>
          <w:rFonts w:hAnsi="標楷體" w:hint="eastAsia"/>
        </w:rPr>
        <w:t>(詳表1</w:t>
      </w:r>
      <w:r w:rsidR="003844F8">
        <w:rPr>
          <w:rFonts w:hAnsi="標楷體"/>
        </w:rPr>
        <w:t>)</w:t>
      </w:r>
      <w:r w:rsidR="00BD2826">
        <w:rPr>
          <w:rFonts w:hAnsi="標楷體" w:hint="eastAsia"/>
        </w:rPr>
        <w:t>。爰</w:t>
      </w:r>
      <w:r w:rsidR="006D143E">
        <w:rPr>
          <w:rFonts w:hAnsi="標楷體" w:hint="eastAsia"/>
        </w:rPr>
        <w:t>3</w:t>
      </w:r>
      <w:r w:rsidR="00494239" w:rsidRPr="0085646F">
        <w:rPr>
          <w:rFonts w:hAnsi="標楷體" w:hint="eastAsia"/>
        </w:rPr>
        <w:t>座核電廠</w:t>
      </w:r>
      <w:r w:rsidR="00E74B0E" w:rsidRPr="0085646F">
        <w:rPr>
          <w:rFonts w:hAnsi="標楷體" w:hint="eastAsia"/>
        </w:rPr>
        <w:t>已陸續進入25年</w:t>
      </w:r>
      <w:r w:rsidR="00E74B0E" w:rsidRPr="0085646F">
        <w:rPr>
          <w:rStyle w:val="af9"/>
          <w:rFonts w:hAnsi="標楷體"/>
        </w:rPr>
        <w:footnoteReference w:id="3"/>
      </w:r>
      <w:r w:rsidR="00382C56">
        <w:rPr>
          <w:rFonts w:hAnsi="標楷體" w:hint="eastAsia"/>
        </w:rPr>
        <w:t>除役階段</w:t>
      </w:r>
      <w:r w:rsidR="00BD2826">
        <w:rPr>
          <w:rFonts w:hAnsi="標楷體" w:hint="eastAsia"/>
        </w:rPr>
        <w:t>。</w:t>
      </w:r>
    </w:p>
    <w:p w:rsidR="0050558A" w:rsidRDefault="0050558A" w:rsidP="002E5C86">
      <w:pPr>
        <w:pStyle w:val="200"/>
        <w:spacing w:beforeLines="50" w:before="258"/>
        <w:ind w:leftChars="-39" w:left="655" w:hangingChars="270" w:hanging="766"/>
        <w:jc w:val="both"/>
        <w:rPr>
          <w:rFonts w:hAnsi="標楷體"/>
        </w:rPr>
      </w:pPr>
      <w:r w:rsidRPr="00163C51">
        <w:rPr>
          <w:rFonts w:hint="eastAsia"/>
          <w:b/>
          <w:sz w:val="28"/>
        </w:rPr>
        <w:t xml:space="preserve">表1  </w:t>
      </w:r>
      <w:r w:rsidR="00C64E7B">
        <w:rPr>
          <w:rFonts w:hint="eastAsia"/>
          <w:b/>
          <w:sz w:val="28"/>
        </w:rPr>
        <w:t>我國核電廠</w:t>
      </w:r>
      <w:r w:rsidR="00E61F7A">
        <w:rPr>
          <w:rFonts w:hint="eastAsia"/>
          <w:b/>
          <w:sz w:val="28"/>
        </w:rPr>
        <w:t>除役辦理</w:t>
      </w:r>
      <w:r w:rsidRPr="00163C51">
        <w:rPr>
          <w:rFonts w:hint="eastAsia"/>
          <w:b/>
          <w:sz w:val="28"/>
        </w:rPr>
        <w:t>概況</w:t>
      </w:r>
      <w:r w:rsidR="00E61F7A">
        <w:rPr>
          <w:rFonts w:hint="eastAsia"/>
          <w:b/>
          <w:sz w:val="28"/>
        </w:rPr>
        <w:t>及</w:t>
      </w:r>
      <w:r w:rsidR="00E61F7A" w:rsidRPr="00E61F7A">
        <w:rPr>
          <w:rFonts w:hint="eastAsia"/>
          <w:b/>
          <w:sz w:val="28"/>
        </w:rPr>
        <w:t>用過</w:t>
      </w:r>
      <w:r w:rsidR="002E5C86">
        <w:rPr>
          <w:rFonts w:hint="eastAsia"/>
          <w:b/>
          <w:sz w:val="28"/>
        </w:rPr>
        <w:t>核子</w:t>
      </w:r>
      <w:r w:rsidR="00E61F7A" w:rsidRPr="00E61F7A">
        <w:rPr>
          <w:rFonts w:hint="eastAsia"/>
          <w:b/>
          <w:sz w:val="28"/>
        </w:rPr>
        <w:t>燃料</w:t>
      </w:r>
      <w:r w:rsidR="002E5C86">
        <w:rPr>
          <w:rFonts w:hint="eastAsia"/>
          <w:b/>
          <w:sz w:val="28"/>
        </w:rPr>
        <w:t>貯存</w:t>
      </w:r>
      <w:r w:rsidR="00E61F7A">
        <w:rPr>
          <w:rFonts w:hint="eastAsia"/>
          <w:b/>
          <w:sz w:val="28"/>
        </w:rPr>
        <w:t>情形</w:t>
      </w:r>
      <w:r w:rsidR="002E5C86">
        <w:rPr>
          <w:rFonts w:hint="eastAsia"/>
          <w:b/>
          <w:sz w:val="28"/>
        </w:rPr>
        <w:t xml:space="preserve"> </w:t>
      </w:r>
      <w:r w:rsidR="002E5C86">
        <w:rPr>
          <w:b/>
          <w:sz w:val="28"/>
        </w:rPr>
        <w:t xml:space="preserve">    </w:t>
      </w:r>
    </w:p>
    <w:tbl>
      <w:tblPr>
        <w:tblW w:w="0" w:type="auto"/>
        <w:tblInd w:w="5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80"/>
        <w:gridCol w:w="1064"/>
        <w:gridCol w:w="1246"/>
        <w:gridCol w:w="1442"/>
        <w:gridCol w:w="3936"/>
      </w:tblGrid>
      <w:tr w:rsidR="00A6222D" w:rsidTr="00691C65">
        <w:trPr>
          <w:trHeight w:val="590"/>
          <w:tblHeader/>
        </w:trPr>
        <w:tc>
          <w:tcPr>
            <w:tcW w:w="2044" w:type="dxa"/>
            <w:gridSpan w:val="2"/>
            <w:shd w:val="clear" w:color="auto" w:fill="auto"/>
            <w:vAlign w:val="center"/>
          </w:tcPr>
          <w:p w:rsidR="00A6222D" w:rsidRDefault="00A6222D" w:rsidP="008507DA">
            <w:pPr>
              <w:pStyle w:val="141"/>
              <w:jc w:val="center"/>
              <w:rPr>
                <w:rFonts w:hint="eastAsia"/>
              </w:rPr>
            </w:pPr>
            <w:r>
              <w:rPr>
                <w:rFonts w:hint="eastAsia"/>
              </w:rPr>
              <w:t>廠別及機組</w:t>
            </w:r>
          </w:p>
        </w:tc>
        <w:tc>
          <w:tcPr>
            <w:tcW w:w="1246" w:type="dxa"/>
            <w:shd w:val="clear" w:color="auto" w:fill="auto"/>
            <w:vAlign w:val="center"/>
          </w:tcPr>
          <w:p w:rsidR="00A6222D" w:rsidRDefault="00A6222D" w:rsidP="00D807E1">
            <w:pPr>
              <w:pStyle w:val="141"/>
              <w:jc w:val="center"/>
              <w:rPr>
                <w:rFonts w:hint="eastAsia"/>
              </w:rPr>
            </w:pPr>
            <w:r w:rsidRPr="002E5C86">
              <w:rPr>
                <w:rFonts w:hint="eastAsia"/>
              </w:rPr>
              <w:t>燃料</w:t>
            </w:r>
            <w:r>
              <w:rPr>
                <w:rFonts w:hint="eastAsia"/>
              </w:rPr>
              <w:t>池貯存</w:t>
            </w:r>
            <w:r w:rsidR="00D807E1">
              <w:rPr>
                <w:rFonts w:hint="eastAsia"/>
              </w:rPr>
              <w:t>狀態</w:t>
            </w:r>
          </w:p>
        </w:tc>
        <w:tc>
          <w:tcPr>
            <w:tcW w:w="1442" w:type="dxa"/>
            <w:shd w:val="clear" w:color="auto" w:fill="auto"/>
            <w:vAlign w:val="center"/>
          </w:tcPr>
          <w:p w:rsidR="00D47B9D" w:rsidRDefault="00A6222D" w:rsidP="008507DA">
            <w:pPr>
              <w:pStyle w:val="141"/>
              <w:jc w:val="center"/>
            </w:pPr>
            <w:r>
              <w:rPr>
                <w:rFonts w:hint="eastAsia"/>
              </w:rPr>
              <w:t>運轉執照</w:t>
            </w:r>
          </w:p>
          <w:p w:rsidR="00A6222D" w:rsidRDefault="00A6222D" w:rsidP="008507DA">
            <w:pPr>
              <w:pStyle w:val="141"/>
              <w:jc w:val="center"/>
              <w:rPr>
                <w:rFonts w:hint="eastAsia"/>
              </w:rPr>
            </w:pPr>
            <w:r>
              <w:rPr>
                <w:rFonts w:hint="eastAsia"/>
              </w:rPr>
              <w:t>期限</w:t>
            </w:r>
          </w:p>
        </w:tc>
        <w:tc>
          <w:tcPr>
            <w:tcW w:w="3936" w:type="dxa"/>
            <w:shd w:val="clear" w:color="auto" w:fill="auto"/>
            <w:vAlign w:val="center"/>
          </w:tcPr>
          <w:p w:rsidR="00A6222D" w:rsidRDefault="00A6222D" w:rsidP="008507DA">
            <w:pPr>
              <w:pStyle w:val="141"/>
              <w:jc w:val="center"/>
              <w:rPr>
                <w:rFonts w:hint="eastAsia"/>
              </w:rPr>
            </w:pPr>
            <w:r w:rsidRPr="002E5C86">
              <w:rPr>
                <w:rFonts w:hint="eastAsia"/>
              </w:rPr>
              <w:t>除役辦理</w:t>
            </w:r>
            <w:r>
              <w:rPr>
                <w:rFonts w:hint="eastAsia"/>
              </w:rPr>
              <w:t>狀</w:t>
            </w:r>
            <w:r w:rsidRPr="002E5C86">
              <w:rPr>
                <w:rFonts w:hint="eastAsia"/>
              </w:rPr>
              <w:t>況</w:t>
            </w:r>
          </w:p>
        </w:tc>
      </w:tr>
      <w:tr w:rsidR="00D807E1" w:rsidTr="00D807E1">
        <w:tc>
          <w:tcPr>
            <w:tcW w:w="980" w:type="dxa"/>
            <w:vMerge w:val="restart"/>
            <w:shd w:val="clear" w:color="auto" w:fill="auto"/>
            <w:vAlign w:val="center"/>
          </w:tcPr>
          <w:p w:rsidR="00D807E1" w:rsidRDefault="00D807E1" w:rsidP="008507DA">
            <w:pPr>
              <w:pStyle w:val="141"/>
              <w:jc w:val="center"/>
              <w:rPr>
                <w:rFonts w:hint="eastAsia"/>
              </w:rPr>
            </w:pPr>
            <w:r>
              <w:rPr>
                <w:rFonts w:hint="eastAsia"/>
              </w:rPr>
              <w:t>核一廠</w:t>
            </w:r>
          </w:p>
        </w:tc>
        <w:tc>
          <w:tcPr>
            <w:tcW w:w="1064" w:type="dxa"/>
            <w:shd w:val="clear" w:color="auto" w:fill="auto"/>
            <w:vAlign w:val="center"/>
          </w:tcPr>
          <w:p w:rsidR="00D807E1" w:rsidRDefault="00D807E1" w:rsidP="008507DA">
            <w:pPr>
              <w:pStyle w:val="141"/>
              <w:jc w:val="center"/>
              <w:rPr>
                <w:rFonts w:hint="eastAsia"/>
              </w:rPr>
            </w:pPr>
            <w:r>
              <w:rPr>
                <w:rFonts w:hint="eastAsia"/>
              </w:rPr>
              <w:t>1號機</w:t>
            </w:r>
          </w:p>
        </w:tc>
        <w:tc>
          <w:tcPr>
            <w:tcW w:w="1246" w:type="dxa"/>
            <w:vMerge w:val="restart"/>
            <w:shd w:val="clear" w:color="auto" w:fill="auto"/>
            <w:vAlign w:val="center"/>
          </w:tcPr>
          <w:p w:rsidR="00D807E1" w:rsidRDefault="00D807E1" w:rsidP="00D807E1">
            <w:pPr>
              <w:pStyle w:val="141"/>
              <w:jc w:val="center"/>
              <w:rPr>
                <w:rFonts w:hint="eastAsia"/>
              </w:rPr>
            </w:pPr>
            <w:r>
              <w:rPr>
                <w:rFonts w:hint="eastAsia"/>
              </w:rPr>
              <w:t>近滿貯</w:t>
            </w:r>
          </w:p>
        </w:tc>
        <w:tc>
          <w:tcPr>
            <w:tcW w:w="1442" w:type="dxa"/>
            <w:shd w:val="clear" w:color="auto" w:fill="auto"/>
            <w:vAlign w:val="center"/>
          </w:tcPr>
          <w:p w:rsidR="00D807E1" w:rsidRDefault="00D807E1" w:rsidP="002E5C86">
            <w:pPr>
              <w:pStyle w:val="141"/>
              <w:rPr>
                <w:rFonts w:hint="eastAsia"/>
              </w:rPr>
            </w:pPr>
            <w:r>
              <w:rPr>
                <w:rFonts w:hint="eastAsia"/>
              </w:rPr>
              <w:t>1</w:t>
            </w:r>
            <w:r>
              <w:t>07/12/05</w:t>
            </w:r>
          </w:p>
        </w:tc>
        <w:tc>
          <w:tcPr>
            <w:tcW w:w="3936" w:type="dxa"/>
            <w:vMerge w:val="restart"/>
            <w:shd w:val="clear" w:color="auto" w:fill="auto"/>
            <w:vAlign w:val="center"/>
          </w:tcPr>
          <w:p w:rsidR="00D807E1" w:rsidRDefault="00D807E1" w:rsidP="008507DA">
            <w:pPr>
              <w:pStyle w:val="141"/>
              <w:jc w:val="both"/>
              <w:rPr>
                <w:rFonts w:hint="eastAsia"/>
              </w:rPr>
            </w:pPr>
            <w:r w:rsidRPr="00382C56">
              <w:rPr>
                <w:rFonts w:hint="eastAsia"/>
              </w:rPr>
              <w:t>於108年7月</w:t>
            </w:r>
            <w:r>
              <w:rPr>
                <w:rFonts w:hint="eastAsia"/>
              </w:rPr>
              <w:t>獲發</w:t>
            </w:r>
            <w:r w:rsidRPr="00382C56">
              <w:rPr>
                <w:rFonts w:hint="eastAsia"/>
              </w:rPr>
              <w:t>除役許可</w:t>
            </w:r>
            <w:r>
              <w:rPr>
                <w:rFonts w:hint="eastAsia"/>
              </w:rPr>
              <w:t>。</w:t>
            </w:r>
          </w:p>
        </w:tc>
      </w:tr>
      <w:tr w:rsidR="00D807E1" w:rsidTr="00D807E1">
        <w:tc>
          <w:tcPr>
            <w:tcW w:w="980" w:type="dxa"/>
            <w:vMerge/>
            <w:shd w:val="clear" w:color="auto" w:fill="auto"/>
            <w:vAlign w:val="center"/>
          </w:tcPr>
          <w:p w:rsidR="00D807E1" w:rsidRDefault="00D807E1" w:rsidP="008507DA">
            <w:pPr>
              <w:pStyle w:val="141"/>
              <w:jc w:val="center"/>
              <w:rPr>
                <w:rFonts w:hint="eastAsia"/>
              </w:rPr>
            </w:pPr>
          </w:p>
        </w:tc>
        <w:tc>
          <w:tcPr>
            <w:tcW w:w="1064" w:type="dxa"/>
            <w:shd w:val="clear" w:color="auto" w:fill="auto"/>
            <w:vAlign w:val="center"/>
          </w:tcPr>
          <w:p w:rsidR="00D807E1" w:rsidRDefault="00D807E1" w:rsidP="008507DA">
            <w:pPr>
              <w:pStyle w:val="141"/>
              <w:jc w:val="center"/>
              <w:rPr>
                <w:rFonts w:hint="eastAsia"/>
              </w:rPr>
            </w:pPr>
            <w:r>
              <w:rPr>
                <w:rFonts w:hint="eastAsia"/>
              </w:rPr>
              <w:t>2號機</w:t>
            </w:r>
          </w:p>
        </w:tc>
        <w:tc>
          <w:tcPr>
            <w:tcW w:w="1246" w:type="dxa"/>
            <w:vMerge/>
            <w:shd w:val="clear" w:color="auto" w:fill="auto"/>
            <w:vAlign w:val="center"/>
          </w:tcPr>
          <w:p w:rsidR="00D807E1" w:rsidRDefault="00D807E1" w:rsidP="00D807E1">
            <w:pPr>
              <w:pStyle w:val="141"/>
              <w:jc w:val="center"/>
              <w:rPr>
                <w:rFonts w:hint="eastAsia"/>
              </w:rPr>
            </w:pPr>
          </w:p>
        </w:tc>
        <w:tc>
          <w:tcPr>
            <w:tcW w:w="1442" w:type="dxa"/>
            <w:shd w:val="clear" w:color="auto" w:fill="auto"/>
            <w:vAlign w:val="center"/>
          </w:tcPr>
          <w:p w:rsidR="00D807E1" w:rsidRDefault="00D807E1" w:rsidP="002E5C86">
            <w:pPr>
              <w:pStyle w:val="141"/>
              <w:rPr>
                <w:rFonts w:hint="eastAsia"/>
              </w:rPr>
            </w:pPr>
            <w:r>
              <w:rPr>
                <w:rFonts w:hint="eastAsia"/>
              </w:rPr>
              <w:t>1</w:t>
            </w:r>
            <w:r>
              <w:t>08/07/15</w:t>
            </w:r>
          </w:p>
        </w:tc>
        <w:tc>
          <w:tcPr>
            <w:tcW w:w="3936" w:type="dxa"/>
            <w:vMerge/>
            <w:shd w:val="clear" w:color="auto" w:fill="auto"/>
            <w:vAlign w:val="center"/>
          </w:tcPr>
          <w:p w:rsidR="00D807E1" w:rsidRDefault="00D807E1" w:rsidP="008507DA">
            <w:pPr>
              <w:pStyle w:val="141"/>
              <w:jc w:val="both"/>
              <w:rPr>
                <w:rFonts w:hint="eastAsia"/>
              </w:rPr>
            </w:pPr>
          </w:p>
        </w:tc>
      </w:tr>
      <w:tr w:rsidR="00D807E1" w:rsidTr="00D807E1">
        <w:tc>
          <w:tcPr>
            <w:tcW w:w="980" w:type="dxa"/>
            <w:vMerge w:val="restart"/>
            <w:shd w:val="clear" w:color="auto" w:fill="auto"/>
            <w:vAlign w:val="center"/>
          </w:tcPr>
          <w:p w:rsidR="00D807E1" w:rsidRDefault="00D807E1" w:rsidP="008507DA">
            <w:pPr>
              <w:pStyle w:val="141"/>
              <w:jc w:val="center"/>
              <w:rPr>
                <w:rFonts w:hint="eastAsia"/>
              </w:rPr>
            </w:pPr>
            <w:r>
              <w:rPr>
                <w:rFonts w:hint="eastAsia"/>
              </w:rPr>
              <w:t>核二廠</w:t>
            </w:r>
          </w:p>
        </w:tc>
        <w:tc>
          <w:tcPr>
            <w:tcW w:w="1064" w:type="dxa"/>
            <w:shd w:val="clear" w:color="auto" w:fill="auto"/>
            <w:vAlign w:val="center"/>
          </w:tcPr>
          <w:p w:rsidR="00D807E1" w:rsidRDefault="00D807E1" w:rsidP="008507DA">
            <w:pPr>
              <w:pStyle w:val="141"/>
              <w:jc w:val="center"/>
              <w:rPr>
                <w:rFonts w:hint="eastAsia"/>
              </w:rPr>
            </w:pPr>
            <w:r>
              <w:rPr>
                <w:rFonts w:hint="eastAsia"/>
              </w:rPr>
              <w:t>1號機</w:t>
            </w:r>
          </w:p>
        </w:tc>
        <w:tc>
          <w:tcPr>
            <w:tcW w:w="1246" w:type="dxa"/>
            <w:vMerge w:val="restart"/>
            <w:shd w:val="clear" w:color="auto" w:fill="auto"/>
            <w:vAlign w:val="center"/>
          </w:tcPr>
          <w:p w:rsidR="00D807E1" w:rsidRDefault="00D807E1" w:rsidP="00D807E1">
            <w:pPr>
              <w:pStyle w:val="141"/>
              <w:jc w:val="center"/>
              <w:rPr>
                <w:rFonts w:hint="eastAsia"/>
              </w:rPr>
            </w:pPr>
            <w:r w:rsidRPr="00D807E1">
              <w:rPr>
                <w:rFonts w:hint="eastAsia"/>
              </w:rPr>
              <w:t>近滿貯</w:t>
            </w:r>
          </w:p>
        </w:tc>
        <w:tc>
          <w:tcPr>
            <w:tcW w:w="1442" w:type="dxa"/>
            <w:shd w:val="clear" w:color="auto" w:fill="auto"/>
            <w:vAlign w:val="center"/>
          </w:tcPr>
          <w:p w:rsidR="00D807E1" w:rsidRDefault="00D807E1" w:rsidP="002E5C86">
            <w:pPr>
              <w:pStyle w:val="141"/>
              <w:rPr>
                <w:rFonts w:hint="eastAsia"/>
              </w:rPr>
            </w:pPr>
            <w:r>
              <w:rPr>
                <w:rFonts w:hint="eastAsia"/>
              </w:rPr>
              <w:t>1</w:t>
            </w:r>
            <w:r>
              <w:t>10/12/27</w:t>
            </w:r>
          </w:p>
        </w:tc>
        <w:tc>
          <w:tcPr>
            <w:tcW w:w="3936" w:type="dxa"/>
            <w:vMerge w:val="restart"/>
            <w:shd w:val="clear" w:color="auto" w:fill="auto"/>
            <w:vAlign w:val="center"/>
          </w:tcPr>
          <w:p w:rsidR="00D807E1" w:rsidRDefault="00D807E1" w:rsidP="008507DA">
            <w:pPr>
              <w:pStyle w:val="141"/>
              <w:jc w:val="both"/>
              <w:rPr>
                <w:rFonts w:hint="eastAsia"/>
              </w:rPr>
            </w:pPr>
            <w:r>
              <w:rPr>
                <w:rFonts w:hint="eastAsia"/>
              </w:rPr>
              <w:t>除役計畫</w:t>
            </w:r>
            <w:r w:rsidRPr="00382C56">
              <w:rPr>
                <w:rFonts w:hint="eastAsia"/>
              </w:rPr>
              <w:t>於109年10月</w:t>
            </w:r>
            <w:r>
              <w:rPr>
                <w:rFonts w:hint="eastAsia"/>
              </w:rPr>
              <w:t>獲</w:t>
            </w:r>
            <w:r w:rsidRPr="00382C56">
              <w:rPr>
                <w:rFonts w:hint="eastAsia"/>
              </w:rPr>
              <w:t>審</w:t>
            </w:r>
            <w:r>
              <w:rPr>
                <w:rFonts w:hint="eastAsia"/>
              </w:rPr>
              <w:t>查</w:t>
            </w:r>
            <w:r w:rsidRPr="00382C56">
              <w:rPr>
                <w:rFonts w:hint="eastAsia"/>
              </w:rPr>
              <w:t>通過</w:t>
            </w:r>
            <w:r>
              <w:rPr>
                <w:rFonts w:hint="eastAsia"/>
              </w:rPr>
              <w:t>，並於</w:t>
            </w:r>
            <w:r w:rsidRPr="00382C56">
              <w:rPr>
                <w:rFonts w:hint="eastAsia"/>
              </w:rPr>
              <w:t>112年1月完成環評程序</w:t>
            </w:r>
            <w:r>
              <w:rPr>
                <w:rFonts w:hint="eastAsia"/>
              </w:rPr>
              <w:t>。</w:t>
            </w:r>
          </w:p>
        </w:tc>
      </w:tr>
      <w:tr w:rsidR="00D807E1" w:rsidTr="00D807E1">
        <w:tc>
          <w:tcPr>
            <w:tcW w:w="980" w:type="dxa"/>
            <w:vMerge/>
            <w:shd w:val="clear" w:color="auto" w:fill="auto"/>
            <w:vAlign w:val="center"/>
          </w:tcPr>
          <w:p w:rsidR="00D807E1" w:rsidRDefault="00D807E1" w:rsidP="008507DA">
            <w:pPr>
              <w:pStyle w:val="141"/>
              <w:jc w:val="center"/>
              <w:rPr>
                <w:rFonts w:hint="eastAsia"/>
              </w:rPr>
            </w:pPr>
          </w:p>
        </w:tc>
        <w:tc>
          <w:tcPr>
            <w:tcW w:w="1064" w:type="dxa"/>
            <w:shd w:val="clear" w:color="auto" w:fill="auto"/>
            <w:vAlign w:val="center"/>
          </w:tcPr>
          <w:p w:rsidR="00D807E1" w:rsidRDefault="00D807E1" w:rsidP="008507DA">
            <w:pPr>
              <w:pStyle w:val="141"/>
              <w:jc w:val="center"/>
              <w:rPr>
                <w:rFonts w:hint="eastAsia"/>
              </w:rPr>
            </w:pPr>
            <w:r>
              <w:rPr>
                <w:rFonts w:hint="eastAsia"/>
              </w:rPr>
              <w:t>2號機</w:t>
            </w:r>
          </w:p>
        </w:tc>
        <w:tc>
          <w:tcPr>
            <w:tcW w:w="1246" w:type="dxa"/>
            <w:vMerge/>
            <w:shd w:val="clear" w:color="auto" w:fill="auto"/>
            <w:vAlign w:val="center"/>
          </w:tcPr>
          <w:p w:rsidR="00D807E1" w:rsidRDefault="00D807E1" w:rsidP="00D807E1">
            <w:pPr>
              <w:pStyle w:val="141"/>
              <w:jc w:val="both"/>
              <w:rPr>
                <w:rFonts w:hint="eastAsia"/>
              </w:rPr>
            </w:pPr>
          </w:p>
        </w:tc>
        <w:tc>
          <w:tcPr>
            <w:tcW w:w="1442" w:type="dxa"/>
            <w:shd w:val="clear" w:color="auto" w:fill="auto"/>
            <w:vAlign w:val="center"/>
          </w:tcPr>
          <w:p w:rsidR="00D807E1" w:rsidRDefault="00D807E1" w:rsidP="002E5C86">
            <w:pPr>
              <w:pStyle w:val="141"/>
              <w:rPr>
                <w:rFonts w:hint="eastAsia"/>
              </w:rPr>
            </w:pPr>
            <w:r>
              <w:rPr>
                <w:rFonts w:hint="eastAsia"/>
              </w:rPr>
              <w:t>1</w:t>
            </w:r>
            <w:r>
              <w:t>12/03/14</w:t>
            </w:r>
          </w:p>
        </w:tc>
        <w:tc>
          <w:tcPr>
            <w:tcW w:w="3936" w:type="dxa"/>
            <w:vMerge/>
            <w:shd w:val="clear" w:color="auto" w:fill="auto"/>
            <w:vAlign w:val="center"/>
          </w:tcPr>
          <w:p w:rsidR="00D807E1" w:rsidRDefault="00D807E1" w:rsidP="008507DA">
            <w:pPr>
              <w:pStyle w:val="141"/>
              <w:jc w:val="both"/>
              <w:rPr>
                <w:rFonts w:hint="eastAsia"/>
              </w:rPr>
            </w:pPr>
          </w:p>
        </w:tc>
      </w:tr>
      <w:tr w:rsidR="00D807E1" w:rsidTr="00D807E1">
        <w:tc>
          <w:tcPr>
            <w:tcW w:w="980" w:type="dxa"/>
            <w:vMerge w:val="restart"/>
            <w:shd w:val="clear" w:color="auto" w:fill="auto"/>
            <w:vAlign w:val="center"/>
          </w:tcPr>
          <w:p w:rsidR="00D807E1" w:rsidRDefault="00D807E1" w:rsidP="008507DA">
            <w:pPr>
              <w:pStyle w:val="141"/>
              <w:jc w:val="center"/>
              <w:rPr>
                <w:rFonts w:hint="eastAsia"/>
              </w:rPr>
            </w:pPr>
            <w:r>
              <w:rPr>
                <w:rFonts w:hint="eastAsia"/>
              </w:rPr>
              <w:t>核三廠</w:t>
            </w:r>
          </w:p>
        </w:tc>
        <w:tc>
          <w:tcPr>
            <w:tcW w:w="1064" w:type="dxa"/>
            <w:shd w:val="clear" w:color="auto" w:fill="auto"/>
            <w:vAlign w:val="center"/>
          </w:tcPr>
          <w:p w:rsidR="00D807E1" w:rsidRDefault="00D807E1" w:rsidP="008507DA">
            <w:pPr>
              <w:pStyle w:val="141"/>
              <w:jc w:val="center"/>
              <w:rPr>
                <w:rFonts w:hint="eastAsia"/>
              </w:rPr>
            </w:pPr>
            <w:r>
              <w:rPr>
                <w:rFonts w:hint="eastAsia"/>
              </w:rPr>
              <w:t>1號機</w:t>
            </w:r>
          </w:p>
        </w:tc>
        <w:tc>
          <w:tcPr>
            <w:tcW w:w="1246" w:type="dxa"/>
            <w:vMerge w:val="restart"/>
            <w:shd w:val="clear" w:color="auto" w:fill="auto"/>
            <w:vAlign w:val="center"/>
          </w:tcPr>
          <w:p w:rsidR="00D807E1" w:rsidRDefault="00D807E1" w:rsidP="00D807E1">
            <w:pPr>
              <w:pStyle w:val="141"/>
              <w:jc w:val="both"/>
              <w:rPr>
                <w:rFonts w:hint="eastAsia"/>
              </w:rPr>
            </w:pPr>
            <w:r>
              <w:rPr>
                <w:rFonts w:hint="eastAsia"/>
              </w:rPr>
              <w:t>貯存空間有限，尚可供運轉約4年多</w:t>
            </w:r>
          </w:p>
        </w:tc>
        <w:tc>
          <w:tcPr>
            <w:tcW w:w="1442" w:type="dxa"/>
            <w:shd w:val="clear" w:color="auto" w:fill="auto"/>
            <w:vAlign w:val="center"/>
          </w:tcPr>
          <w:p w:rsidR="00D807E1" w:rsidRDefault="00D807E1" w:rsidP="002E5C86">
            <w:pPr>
              <w:pStyle w:val="141"/>
              <w:rPr>
                <w:rFonts w:hint="eastAsia"/>
              </w:rPr>
            </w:pPr>
            <w:r>
              <w:rPr>
                <w:rFonts w:hint="eastAsia"/>
              </w:rPr>
              <w:t>1</w:t>
            </w:r>
            <w:r>
              <w:t>13/07/27</w:t>
            </w:r>
          </w:p>
        </w:tc>
        <w:tc>
          <w:tcPr>
            <w:tcW w:w="3936" w:type="dxa"/>
            <w:vMerge w:val="restart"/>
            <w:shd w:val="clear" w:color="auto" w:fill="auto"/>
            <w:vAlign w:val="center"/>
          </w:tcPr>
          <w:p w:rsidR="00D807E1" w:rsidRDefault="00D807E1" w:rsidP="008507DA">
            <w:pPr>
              <w:pStyle w:val="141"/>
              <w:jc w:val="both"/>
              <w:rPr>
                <w:rFonts w:hint="eastAsia"/>
              </w:rPr>
            </w:pPr>
            <w:r w:rsidRPr="00382C56">
              <w:rPr>
                <w:rFonts w:hint="eastAsia"/>
              </w:rPr>
              <w:t>除役計畫於</w:t>
            </w:r>
            <w:r>
              <w:rPr>
                <w:rFonts w:hint="eastAsia"/>
              </w:rPr>
              <w:t>1</w:t>
            </w:r>
            <w:r>
              <w:t>12</w:t>
            </w:r>
            <w:r w:rsidRPr="00382C56">
              <w:rPr>
                <w:rFonts w:hint="eastAsia"/>
              </w:rPr>
              <w:t>年</w:t>
            </w:r>
            <w:r>
              <w:rPr>
                <w:rFonts w:hint="eastAsia"/>
              </w:rPr>
              <w:t>4</w:t>
            </w:r>
            <w:r w:rsidRPr="00382C56">
              <w:rPr>
                <w:rFonts w:hint="eastAsia"/>
              </w:rPr>
              <w:t>月獲審</w:t>
            </w:r>
            <w:r>
              <w:rPr>
                <w:rFonts w:hint="eastAsia"/>
              </w:rPr>
              <w:t>查</w:t>
            </w:r>
            <w:r w:rsidRPr="00382C56">
              <w:rPr>
                <w:rFonts w:hint="eastAsia"/>
              </w:rPr>
              <w:t>通過，環評程序</w:t>
            </w:r>
            <w:r>
              <w:rPr>
                <w:rFonts w:hint="eastAsia"/>
              </w:rPr>
              <w:t>迄1</w:t>
            </w:r>
            <w:r>
              <w:t>13</w:t>
            </w:r>
            <w:r>
              <w:rPr>
                <w:rFonts w:hint="eastAsia"/>
              </w:rPr>
              <w:t>年8月底尚待審查。</w:t>
            </w:r>
          </w:p>
        </w:tc>
      </w:tr>
      <w:tr w:rsidR="00D807E1" w:rsidTr="00D807E1">
        <w:tc>
          <w:tcPr>
            <w:tcW w:w="980" w:type="dxa"/>
            <w:vMerge/>
            <w:shd w:val="clear" w:color="auto" w:fill="auto"/>
          </w:tcPr>
          <w:p w:rsidR="00D807E1" w:rsidRDefault="00D807E1" w:rsidP="008507DA">
            <w:pPr>
              <w:pStyle w:val="141"/>
              <w:jc w:val="center"/>
              <w:rPr>
                <w:rFonts w:hint="eastAsia"/>
              </w:rPr>
            </w:pPr>
          </w:p>
        </w:tc>
        <w:tc>
          <w:tcPr>
            <w:tcW w:w="1064" w:type="dxa"/>
            <w:shd w:val="clear" w:color="auto" w:fill="auto"/>
            <w:vAlign w:val="center"/>
          </w:tcPr>
          <w:p w:rsidR="00D807E1" w:rsidRDefault="00D807E1" w:rsidP="008507DA">
            <w:pPr>
              <w:pStyle w:val="141"/>
              <w:jc w:val="center"/>
              <w:rPr>
                <w:rFonts w:hint="eastAsia"/>
              </w:rPr>
            </w:pPr>
            <w:r>
              <w:rPr>
                <w:rFonts w:hint="eastAsia"/>
              </w:rPr>
              <w:t>2號機</w:t>
            </w:r>
          </w:p>
        </w:tc>
        <w:tc>
          <w:tcPr>
            <w:tcW w:w="1246" w:type="dxa"/>
            <w:vMerge/>
            <w:shd w:val="clear" w:color="auto" w:fill="auto"/>
            <w:vAlign w:val="center"/>
          </w:tcPr>
          <w:p w:rsidR="00D807E1" w:rsidRDefault="00D807E1" w:rsidP="008507DA">
            <w:pPr>
              <w:pStyle w:val="141"/>
              <w:jc w:val="right"/>
              <w:rPr>
                <w:rFonts w:hint="eastAsia"/>
              </w:rPr>
            </w:pPr>
          </w:p>
        </w:tc>
        <w:tc>
          <w:tcPr>
            <w:tcW w:w="1442" w:type="dxa"/>
            <w:shd w:val="clear" w:color="auto" w:fill="auto"/>
            <w:vAlign w:val="center"/>
          </w:tcPr>
          <w:p w:rsidR="00D807E1" w:rsidRDefault="00D807E1" w:rsidP="002E5C86">
            <w:pPr>
              <w:pStyle w:val="141"/>
              <w:rPr>
                <w:rFonts w:hint="eastAsia"/>
              </w:rPr>
            </w:pPr>
            <w:r>
              <w:rPr>
                <w:rFonts w:hint="eastAsia"/>
              </w:rPr>
              <w:t>1</w:t>
            </w:r>
            <w:r>
              <w:t>14/05/17</w:t>
            </w:r>
          </w:p>
        </w:tc>
        <w:tc>
          <w:tcPr>
            <w:tcW w:w="3936" w:type="dxa"/>
            <w:vMerge/>
            <w:shd w:val="clear" w:color="auto" w:fill="auto"/>
          </w:tcPr>
          <w:p w:rsidR="00D807E1" w:rsidRDefault="00D807E1" w:rsidP="002E5C86">
            <w:pPr>
              <w:pStyle w:val="141"/>
              <w:rPr>
                <w:rFonts w:hint="eastAsia"/>
              </w:rPr>
            </w:pPr>
          </w:p>
        </w:tc>
      </w:tr>
    </w:tbl>
    <w:p w:rsidR="00460A6E" w:rsidRDefault="00460A6E" w:rsidP="00460A6E">
      <w:pPr>
        <w:pStyle w:val="141"/>
        <w:ind w:left="1191" w:hangingChars="489" w:hanging="1191"/>
        <w:jc w:val="both"/>
      </w:pPr>
      <w:r>
        <w:rPr>
          <w:rFonts w:hint="eastAsia"/>
        </w:rPr>
        <w:t>說    明</w:t>
      </w:r>
      <w:r>
        <w:rPr>
          <w:rFonts w:hAnsi="標楷體" w:hint="eastAsia"/>
        </w:rPr>
        <w:t>：</w:t>
      </w:r>
      <w:r w:rsidRPr="00460A6E">
        <w:rPr>
          <w:rFonts w:hAnsi="標楷體" w:hint="eastAsia"/>
        </w:rPr>
        <w:t>燃料池貯存容量</w:t>
      </w:r>
      <w:r>
        <w:rPr>
          <w:rFonts w:hAnsi="標楷體" w:hint="eastAsia"/>
        </w:rPr>
        <w:t>係統計至1</w:t>
      </w:r>
      <w:r>
        <w:rPr>
          <w:rFonts w:hAnsi="標楷體"/>
        </w:rPr>
        <w:t>13</w:t>
      </w:r>
      <w:r>
        <w:rPr>
          <w:rFonts w:hAnsi="標楷體" w:hint="eastAsia"/>
        </w:rPr>
        <w:t>年7月7日。</w:t>
      </w:r>
      <w:r>
        <w:t xml:space="preserve"> </w:t>
      </w:r>
    </w:p>
    <w:p w:rsidR="002E5C86" w:rsidRDefault="00460A6E" w:rsidP="00460A6E">
      <w:pPr>
        <w:pStyle w:val="141"/>
        <w:ind w:left="1134" w:hanging="1162"/>
        <w:rPr>
          <w:rFonts w:hint="eastAsia"/>
        </w:rPr>
      </w:pPr>
      <w:r w:rsidRPr="00E05A81">
        <w:rPr>
          <w:rFonts w:hint="eastAsia"/>
        </w:rPr>
        <w:t>資料來源</w:t>
      </w:r>
      <w:r w:rsidRPr="00E05A81">
        <w:rPr>
          <w:rFonts w:hAnsi="標楷體" w:hint="eastAsia"/>
        </w:rPr>
        <w:t>：</w:t>
      </w:r>
      <w:r w:rsidR="00782D64" w:rsidRPr="007E27C8">
        <w:rPr>
          <w:rFonts w:hAnsi="標楷體" w:hint="eastAsia"/>
        </w:rPr>
        <w:t>台電</w:t>
      </w:r>
      <w:r w:rsidRPr="007E27C8">
        <w:rPr>
          <w:rFonts w:hAnsi="標楷體" w:hint="eastAsia"/>
        </w:rPr>
        <w:t>核</w:t>
      </w:r>
      <w:r w:rsidR="007E27C8" w:rsidRPr="007E27C8">
        <w:rPr>
          <w:rFonts w:hAnsi="標楷體" w:hint="eastAsia"/>
        </w:rPr>
        <w:t>能發電</w:t>
      </w:r>
      <w:r w:rsidRPr="007E27C8">
        <w:rPr>
          <w:rFonts w:hAnsi="標楷體" w:hint="eastAsia"/>
        </w:rPr>
        <w:t>後端</w:t>
      </w:r>
      <w:r w:rsidR="007E27C8" w:rsidRPr="007E27C8">
        <w:rPr>
          <w:rFonts w:hAnsi="標楷體" w:hint="eastAsia"/>
        </w:rPr>
        <w:t>營運基金管理會</w:t>
      </w:r>
      <w:r w:rsidRPr="007E27C8">
        <w:rPr>
          <w:rFonts w:hAnsi="標楷體" w:hint="eastAsia"/>
        </w:rPr>
        <w:t>網站</w:t>
      </w:r>
      <w:r w:rsidR="007E27C8" w:rsidRPr="007E27C8">
        <w:rPr>
          <w:rFonts w:hAnsi="標楷體" w:hint="eastAsia"/>
        </w:rPr>
        <w:t>之核一/二/三除役計畫</w:t>
      </w:r>
      <w:r w:rsidRPr="00460A6E">
        <w:rPr>
          <w:rFonts w:hAnsi="標楷體" w:hint="eastAsia"/>
        </w:rPr>
        <w:t>及核安會</w:t>
      </w:r>
      <w:r w:rsidRPr="00460A6E">
        <w:rPr>
          <w:rFonts w:hAnsi="標楷體" w:hint="eastAsia"/>
        </w:rPr>
        <w:lastRenderedPageBreak/>
        <w:t>113年7月提供本院</w:t>
      </w:r>
      <w:r>
        <w:rPr>
          <w:rFonts w:hAnsi="標楷體" w:hint="eastAsia"/>
        </w:rPr>
        <w:t>委員</w:t>
      </w:r>
      <w:r w:rsidRPr="00460A6E">
        <w:rPr>
          <w:rFonts w:hAnsi="標楷體" w:hint="eastAsia"/>
        </w:rPr>
        <w:t>審查</w:t>
      </w:r>
      <w:r>
        <w:rPr>
          <w:rFonts w:hAnsi="標楷體" w:hint="eastAsia"/>
        </w:rPr>
        <w:t>「</w:t>
      </w:r>
      <w:r w:rsidRPr="00460A6E">
        <w:rPr>
          <w:rFonts w:hAnsi="標楷體" w:hint="eastAsia"/>
        </w:rPr>
        <w:t>核子反應器設施管制法第6條條文修正草案</w:t>
      </w:r>
      <w:r>
        <w:rPr>
          <w:rFonts w:hAnsi="標楷體" w:hint="eastAsia"/>
        </w:rPr>
        <w:t>」</w:t>
      </w:r>
      <w:r w:rsidRPr="00460A6E">
        <w:rPr>
          <w:rFonts w:hAnsi="標楷體" w:hint="eastAsia"/>
        </w:rPr>
        <w:t>之書面報告</w:t>
      </w:r>
      <w:r>
        <w:rPr>
          <w:rFonts w:hAnsi="標楷體" w:hint="eastAsia"/>
        </w:rPr>
        <w:t>摘錄。</w:t>
      </w:r>
    </w:p>
    <w:p w:rsidR="00E74B0E" w:rsidRPr="00C8149C" w:rsidRDefault="00E74B0E" w:rsidP="007210B1">
      <w:pPr>
        <w:pStyle w:val="a5"/>
        <w:ind w:left="851" w:hanging="284"/>
        <w:rPr>
          <w:b/>
        </w:rPr>
      </w:pPr>
      <w:r w:rsidRPr="00C8149C">
        <w:rPr>
          <w:rFonts w:hint="eastAsia"/>
          <w:b/>
        </w:rPr>
        <w:lastRenderedPageBreak/>
        <w:t>(</w:t>
      </w:r>
      <w:r w:rsidR="00A6222D">
        <w:rPr>
          <w:rFonts w:hint="eastAsia"/>
          <w:b/>
        </w:rPr>
        <w:t>二</w:t>
      </w:r>
      <w:r w:rsidRPr="00C8149C">
        <w:rPr>
          <w:rFonts w:hint="eastAsia"/>
          <w:b/>
        </w:rPr>
        <w:t>)台電公司執行「用過核子燃料最終處置計畫」目前</w:t>
      </w:r>
      <w:r w:rsidR="002C2376" w:rsidRPr="00C8149C">
        <w:rPr>
          <w:rFonts w:hint="eastAsia"/>
          <w:b/>
        </w:rPr>
        <w:t>處</w:t>
      </w:r>
      <w:r w:rsidRPr="00C8149C">
        <w:rPr>
          <w:rFonts w:hint="eastAsia"/>
          <w:b/>
        </w:rPr>
        <w:t>於第</w:t>
      </w:r>
      <w:r w:rsidR="00210C2E" w:rsidRPr="00C8149C">
        <w:rPr>
          <w:rFonts w:hint="eastAsia"/>
          <w:b/>
        </w:rPr>
        <w:t>2</w:t>
      </w:r>
      <w:r w:rsidRPr="00C8149C">
        <w:rPr>
          <w:rFonts w:hint="eastAsia"/>
          <w:b/>
        </w:rPr>
        <w:t>階段之</w:t>
      </w:r>
      <w:r w:rsidRPr="00C8149C">
        <w:rPr>
          <w:rFonts w:hAnsi="標楷體" w:hint="eastAsia"/>
          <w:b/>
        </w:rPr>
        <w:t>「</w:t>
      </w:r>
      <w:r w:rsidRPr="00C8149C">
        <w:rPr>
          <w:rFonts w:hint="eastAsia"/>
          <w:b/>
        </w:rPr>
        <w:t>候選場址評選與核定(</w:t>
      </w:r>
      <w:r w:rsidR="00DC4EB6" w:rsidRPr="00C8149C">
        <w:rPr>
          <w:rFonts w:hint="eastAsia"/>
          <w:b/>
        </w:rPr>
        <w:t>107</w:t>
      </w:r>
      <w:r w:rsidRPr="00C8149C">
        <w:rPr>
          <w:rFonts w:hint="eastAsia"/>
          <w:b/>
        </w:rPr>
        <w:t>-</w:t>
      </w:r>
      <w:r w:rsidR="00DC4EB6" w:rsidRPr="00C8149C">
        <w:rPr>
          <w:rFonts w:hint="eastAsia"/>
          <w:b/>
        </w:rPr>
        <w:t>117</w:t>
      </w:r>
      <w:r w:rsidRPr="00C8149C">
        <w:rPr>
          <w:rFonts w:hint="eastAsia"/>
          <w:b/>
        </w:rPr>
        <w:t>年)</w:t>
      </w:r>
      <w:r w:rsidRPr="00C8149C">
        <w:rPr>
          <w:rFonts w:hAnsi="標楷體" w:hint="eastAsia"/>
          <w:b/>
        </w:rPr>
        <w:t>」</w:t>
      </w:r>
      <w:r w:rsidR="00D73AE6">
        <w:rPr>
          <w:rFonts w:hAnsi="標楷體" w:hint="eastAsia"/>
          <w:b/>
        </w:rPr>
        <w:t>，而</w:t>
      </w:r>
      <w:r w:rsidR="00D73AE6" w:rsidRPr="00D73AE6">
        <w:rPr>
          <w:rFonts w:hAnsi="標楷體" w:hint="eastAsia"/>
          <w:b/>
        </w:rPr>
        <w:t>依監察院之調查報告及原能會審查</w:t>
      </w:r>
      <w:r w:rsidR="00D73AE6">
        <w:rPr>
          <w:rFonts w:hAnsi="標楷體" w:hint="eastAsia"/>
          <w:b/>
        </w:rPr>
        <w:t>報告</w:t>
      </w:r>
      <w:r w:rsidR="00D73AE6" w:rsidRPr="00D73AE6">
        <w:rPr>
          <w:rFonts w:hAnsi="標楷體" w:hint="eastAsia"/>
          <w:b/>
        </w:rPr>
        <w:t>，</w:t>
      </w:r>
      <w:r w:rsidR="00D73AE6">
        <w:rPr>
          <w:rFonts w:hAnsi="標楷體" w:hint="eastAsia"/>
          <w:b/>
        </w:rPr>
        <w:t>均認為尚需強化</w:t>
      </w:r>
      <w:r w:rsidR="00D73AE6" w:rsidRPr="00D73AE6">
        <w:rPr>
          <w:rFonts w:hAnsi="標楷體" w:hint="eastAsia"/>
          <w:b/>
        </w:rPr>
        <w:t>公眾溝通</w:t>
      </w:r>
    </w:p>
    <w:p w:rsidR="00F37A3C" w:rsidRPr="00C8149C" w:rsidRDefault="008B4BAC" w:rsidP="008B4BAC">
      <w:pPr>
        <w:pStyle w:val="123"/>
        <w:ind w:left="1133" w:hanging="283"/>
      </w:pPr>
      <w:r>
        <w:rPr>
          <w:rFonts w:hint="eastAsia"/>
        </w:rPr>
        <w:t>1</w:t>
      </w:r>
      <w:r>
        <w:t>.</w:t>
      </w:r>
      <w:r w:rsidR="00F4427B">
        <w:rPr>
          <w:rFonts w:hint="eastAsia"/>
        </w:rPr>
        <w:t>各</w:t>
      </w:r>
      <w:r w:rsidR="00A6222D" w:rsidRPr="00A6222D">
        <w:rPr>
          <w:rFonts w:hint="eastAsia"/>
        </w:rPr>
        <w:t>核電廠營運期間用過核子燃料目前均暫存於廠內用過燃料池，俟高放射性廢棄物最終處置設施或放射性廢棄物(集中式)中期暫時貯存設施建置完成後，再運送至該設施貯存</w:t>
      </w:r>
      <w:r w:rsidR="00D807E1">
        <w:rPr>
          <w:rFonts w:hint="eastAsia"/>
        </w:rPr>
        <w:t>；而迄1</w:t>
      </w:r>
      <w:r w:rsidR="00D807E1">
        <w:t>13</w:t>
      </w:r>
      <w:r w:rsidR="00D807E1">
        <w:rPr>
          <w:rFonts w:hint="eastAsia"/>
        </w:rPr>
        <w:t>年7月，</w:t>
      </w:r>
      <w:r w:rsidR="00D807E1" w:rsidRPr="00D807E1">
        <w:rPr>
          <w:rFonts w:hint="eastAsia"/>
        </w:rPr>
        <w:t>核一</w:t>
      </w:r>
      <w:r w:rsidR="00F4427B">
        <w:rPr>
          <w:rFonts w:hint="eastAsia"/>
        </w:rPr>
        <w:t>、</w:t>
      </w:r>
      <w:r w:rsidR="00D807E1" w:rsidRPr="00D807E1">
        <w:rPr>
          <w:rFonts w:hint="eastAsia"/>
        </w:rPr>
        <w:t>核二廠燃料</w:t>
      </w:r>
      <w:r w:rsidR="00F4427B">
        <w:rPr>
          <w:rFonts w:hint="eastAsia"/>
        </w:rPr>
        <w:t>池</w:t>
      </w:r>
      <w:r w:rsidR="00D807E1" w:rsidRPr="00D807E1">
        <w:rPr>
          <w:rFonts w:hint="eastAsia"/>
        </w:rPr>
        <w:t>已近滿貯，核三廠燃料池雖尚有貯存空間，惟僅可供運轉4年餘</w:t>
      </w:r>
      <w:r w:rsidR="00A6222D" w:rsidRPr="00A6222D">
        <w:rPr>
          <w:rFonts w:hint="eastAsia"/>
        </w:rPr>
        <w:t>。</w:t>
      </w:r>
      <w:r w:rsidR="00D807E1">
        <w:rPr>
          <w:rFonts w:hint="eastAsia"/>
        </w:rPr>
        <w:t>至</w:t>
      </w:r>
      <w:r w:rsidR="00F80C85" w:rsidRPr="0085646F">
        <w:rPr>
          <w:rFonts w:hint="eastAsia"/>
        </w:rPr>
        <w:t>對高放射性廢棄物之最終處置，台電公司業依放射性物料管理法第29條第1項</w:t>
      </w:r>
      <w:r w:rsidR="00F80C85" w:rsidRPr="0085646F">
        <w:rPr>
          <w:rStyle w:val="af9"/>
          <w:rFonts w:hAnsi="標楷體"/>
        </w:rPr>
        <w:footnoteReference w:id="4"/>
      </w:r>
      <w:r w:rsidR="00F80C85" w:rsidRPr="0085646F">
        <w:rPr>
          <w:rFonts w:hint="eastAsia"/>
        </w:rPr>
        <w:t>、第49條第1項</w:t>
      </w:r>
      <w:r w:rsidR="00F80C85" w:rsidRPr="0085646F">
        <w:rPr>
          <w:rStyle w:val="af9"/>
          <w:rFonts w:hAnsi="標楷體"/>
        </w:rPr>
        <w:footnoteReference w:id="5"/>
      </w:r>
      <w:r w:rsidR="00F80C85" w:rsidRPr="0085646F">
        <w:rPr>
          <w:rFonts w:hint="eastAsia"/>
        </w:rPr>
        <w:t>，及放射性物料管理法施行細則第37條</w:t>
      </w:r>
      <w:r w:rsidR="00F80C85" w:rsidRPr="0085646F">
        <w:rPr>
          <w:rStyle w:val="af9"/>
          <w:rFonts w:hAnsi="標楷體"/>
        </w:rPr>
        <w:footnoteReference w:id="6"/>
      </w:r>
      <w:r w:rsidR="00F80C85" w:rsidRPr="0085646F">
        <w:rPr>
          <w:rFonts w:hint="eastAsia"/>
        </w:rPr>
        <w:t>規定，於93年提報「用過核子燃料最終處置計畫(初版)」，</w:t>
      </w:r>
      <w:r>
        <w:rPr>
          <w:rFonts w:hint="eastAsia"/>
        </w:rPr>
        <w:t>並</w:t>
      </w:r>
      <w:r w:rsidR="00F37A3C">
        <w:rPr>
          <w:rFonts w:hint="eastAsia"/>
        </w:rPr>
        <w:t>由</w:t>
      </w:r>
      <w:r w:rsidR="00F80C85" w:rsidRPr="0085646F">
        <w:rPr>
          <w:rFonts w:hint="eastAsia"/>
        </w:rPr>
        <w:t>原能會審查</w:t>
      </w:r>
      <w:r w:rsidR="00F37A3C">
        <w:rPr>
          <w:rFonts w:hint="eastAsia"/>
        </w:rPr>
        <w:t>及</w:t>
      </w:r>
      <w:r w:rsidR="00F80C85" w:rsidRPr="0085646F">
        <w:rPr>
          <w:rFonts w:hint="eastAsia"/>
        </w:rPr>
        <w:t>管制執行情形，嗣後該公司並依規定每4年檢討修正，</w:t>
      </w:r>
      <w:r w:rsidR="00F80C85">
        <w:rPr>
          <w:rFonts w:hint="eastAsia"/>
        </w:rPr>
        <w:t>該會業於112年9月出具</w:t>
      </w:r>
      <w:r w:rsidR="00F80C85" w:rsidRPr="0085646F">
        <w:rPr>
          <w:rFonts w:hint="eastAsia"/>
        </w:rPr>
        <w:t>1</w:t>
      </w:r>
      <w:r w:rsidR="00F80C85">
        <w:rPr>
          <w:rFonts w:hint="eastAsia"/>
        </w:rPr>
        <w:t>11</w:t>
      </w:r>
      <w:r w:rsidR="00F80C85" w:rsidRPr="0085646F">
        <w:rPr>
          <w:rFonts w:hint="eastAsia"/>
        </w:rPr>
        <w:t>年修訂版</w:t>
      </w:r>
      <w:r w:rsidR="00F80C85">
        <w:rPr>
          <w:rFonts w:hint="eastAsia"/>
        </w:rPr>
        <w:t>之審查報告，並要求台電公司依審查意見切實辦理</w:t>
      </w:r>
      <w:r w:rsidR="00F80C85" w:rsidRPr="0085646F">
        <w:rPr>
          <w:rFonts w:hint="eastAsia"/>
        </w:rPr>
        <w:t>。</w:t>
      </w:r>
      <w:r w:rsidR="00F37A3C" w:rsidRPr="00C8149C">
        <w:rPr>
          <w:rFonts w:hint="eastAsia"/>
        </w:rPr>
        <w:t>依「用過核子燃料最終處置計畫書」所載，全程計畫係自94年起迄144年完成處置場之建造，期間計分為「潛在處置母岩特性調查與</w:t>
      </w:r>
      <w:r w:rsidR="00F37A3C" w:rsidRPr="00C8149C">
        <w:rPr>
          <w:rFonts w:hint="eastAsia"/>
        </w:rPr>
        <w:lastRenderedPageBreak/>
        <w:t>評估」階段(94年~106年)、「候選場址評選與核定」階段(107</w:t>
      </w:r>
      <w:r w:rsidR="00F37A3C" w:rsidRPr="00C8149C">
        <w:rPr>
          <w:rFonts w:hint="eastAsia"/>
        </w:rPr>
        <w:lastRenderedPageBreak/>
        <w:t>年~117年)、「場址詳細調查與試驗」階段(118年~127年)、「處置場設計與安全分析評估」階段(128年~133年)及「處置場建造」階段(134年~144年)等5個階段，台電公司業完成第1階段工作，並提出「我國用過核子燃料最終處置技術可行性評估報告」，而第2階段之目標係預計於117年底完成候選場址調查區域之調查與評估，並建議優先詳細調查之場址。</w:t>
      </w:r>
    </w:p>
    <w:p w:rsidR="00F80C85" w:rsidRPr="00F37A3C" w:rsidRDefault="008B4BAC" w:rsidP="008B4BAC">
      <w:pPr>
        <w:pStyle w:val="123"/>
        <w:ind w:left="1133" w:hanging="283"/>
        <w:rPr>
          <w:rFonts w:hint="eastAsia"/>
        </w:rPr>
      </w:pPr>
      <w:r>
        <w:rPr>
          <w:rFonts w:hint="eastAsia"/>
        </w:rPr>
        <w:t>2</w:t>
      </w:r>
      <w:r>
        <w:t>.</w:t>
      </w:r>
      <w:r w:rsidR="00F37A3C" w:rsidRPr="00C8149C">
        <w:rPr>
          <w:rFonts w:hint="eastAsia"/>
        </w:rPr>
        <w:t>據監察院於111年9月間對台電公司執行前開最終處置計畫之調查報告指出，</w:t>
      </w:r>
      <w:r>
        <w:rPr>
          <w:rFonts w:hint="eastAsia"/>
        </w:rPr>
        <w:t>該</w:t>
      </w:r>
      <w:r w:rsidRPr="008B4BAC">
        <w:rPr>
          <w:rFonts w:hint="eastAsia"/>
        </w:rPr>
        <w:t>公司自99年起進行「地質實驗試坑」之規劃設計與前期調查工作，嗣因地方反對而停建，並規劃於第3階段「場址詳細調查與試驗(118年~127年)」進行場址特定型地下試驗設施規劃與建構，惟迄未能處理民意接受度及土地取得等問題，規避建置地下實驗室並延至第3階段(122年)建構場址特定型地下室試驗設施，仍恐因民意高漲而更加困難。我國用過核子燃料最終處置計畫需要更完整之資訊揭露及專業資訊轉譯，以重建核廢議題之溝通模式與社會信任關係，否則恐將導致該最終處置計畫在虛應故事中不斷消耗資源</w:t>
      </w:r>
      <w:r>
        <w:rPr>
          <w:rFonts w:hint="eastAsia"/>
        </w:rPr>
        <w:t>及</w:t>
      </w:r>
      <w:r w:rsidRPr="008B4BAC">
        <w:rPr>
          <w:rFonts w:hint="eastAsia"/>
        </w:rPr>
        <w:t>一再延宕。</w:t>
      </w:r>
    </w:p>
    <w:p w:rsidR="00A668AA" w:rsidRDefault="008B4BAC" w:rsidP="00A1427A">
      <w:pPr>
        <w:pStyle w:val="123"/>
        <w:ind w:left="1133" w:hanging="283"/>
        <w:rPr>
          <w:rFonts w:hAnsi="標楷體"/>
          <w:color w:val="0070C0"/>
        </w:rPr>
      </w:pPr>
      <w:r w:rsidRPr="008B4BAC">
        <w:t>3.</w:t>
      </w:r>
      <w:r w:rsidRPr="008B4BAC">
        <w:rPr>
          <w:rFonts w:hint="eastAsia"/>
        </w:rPr>
        <w:t>另據</w:t>
      </w:r>
      <w:r w:rsidR="00A668AA" w:rsidRPr="008B4BAC">
        <w:rPr>
          <w:rFonts w:hint="eastAsia"/>
        </w:rPr>
        <w:t>原能會審查「用過核子燃料最終處置計畫」之審查</w:t>
      </w:r>
      <w:r w:rsidR="00467FCC">
        <w:rPr>
          <w:rFonts w:hint="eastAsia"/>
        </w:rPr>
        <w:t>報告</w:t>
      </w:r>
      <w:r w:rsidRPr="008B4BAC">
        <w:rPr>
          <w:rFonts w:hint="eastAsia"/>
        </w:rPr>
        <w:t>略以，</w:t>
      </w:r>
      <w:r w:rsidR="00A668AA" w:rsidRPr="008B4BAC">
        <w:rPr>
          <w:rFonts w:hAnsi="標楷體" w:hint="eastAsia"/>
        </w:rPr>
        <w:t>用過</w:t>
      </w:r>
      <w:r w:rsidR="00A668AA" w:rsidRPr="003301A5">
        <w:rPr>
          <w:rFonts w:hAnsi="標楷體" w:hint="eastAsia"/>
        </w:rPr>
        <w:t>核子燃料最終處置計畫已進入第</w:t>
      </w:r>
      <w:r>
        <w:rPr>
          <w:rFonts w:hAnsi="標楷體" w:hint="eastAsia"/>
        </w:rPr>
        <w:t>2</w:t>
      </w:r>
      <w:r w:rsidR="00A668AA" w:rsidRPr="003301A5">
        <w:rPr>
          <w:rFonts w:hAnsi="標楷體" w:hint="eastAsia"/>
        </w:rPr>
        <w:t>階段，本階段4項重要里程分別為</w:t>
      </w:r>
      <w:r w:rsidR="005408C2">
        <w:rPr>
          <w:rFonts w:hAnsi="標楷體" w:hint="eastAsia"/>
        </w:rPr>
        <w:t>：</w:t>
      </w:r>
      <w:r w:rsidR="00A668AA" w:rsidRPr="003301A5">
        <w:rPr>
          <w:rFonts w:hAnsi="標楷體" w:hint="eastAsia"/>
        </w:rPr>
        <w:t>(1)114年完成處置場概念設計；(2)115年完成候選場址之特性調查與評估；(3)116年完成選場</w:t>
      </w:r>
      <w:r w:rsidR="0084084B" w:rsidRPr="003301A5">
        <w:rPr>
          <w:rFonts w:hAnsi="標楷體" w:hint="eastAsia"/>
        </w:rPr>
        <w:t>址</w:t>
      </w:r>
      <w:r w:rsidR="00A668AA" w:rsidRPr="003301A5">
        <w:rPr>
          <w:rFonts w:hAnsi="標楷體" w:hint="eastAsia"/>
        </w:rPr>
        <w:t>功能/安全評估技術之建立；(4)117年底提出優先詳細調查之場址。核廢料設施為高度鄰避設施，</w:t>
      </w:r>
      <w:r w:rsidR="0084084B" w:rsidRPr="003301A5">
        <w:rPr>
          <w:rFonts w:hAnsi="標楷體" w:hint="eastAsia"/>
        </w:rPr>
        <w:t>國內核廢處置主要困難在於民眾溝通及核廢場址選址問題，因此</w:t>
      </w:r>
      <w:r w:rsidR="00A668AA" w:rsidRPr="003301A5">
        <w:rPr>
          <w:rFonts w:hAnsi="標楷體" w:hint="eastAsia"/>
        </w:rPr>
        <w:t>公眾溝通為現階段工作推動之關鍵，</w:t>
      </w:r>
      <w:r w:rsidR="00A1427A">
        <w:rPr>
          <w:rFonts w:hAnsi="標楷體" w:hint="eastAsia"/>
        </w:rPr>
        <w:t>然台電</w:t>
      </w:r>
      <w:r w:rsidR="00A1427A" w:rsidRPr="00A1427A">
        <w:rPr>
          <w:rFonts w:hAnsi="標楷體" w:hint="eastAsia"/>
        </w:rPr>
        <w:t>公司溝通作法多年來均缺乏整體策略</w:t>
      </w:r>
      <w:r w:rsidR="00A1427A" w:rsidRPr="00A1427A">
        <w:rPr>
          <w:rFonts w:hAnsi="標楷體" w:hint="eastAsia"/>
        </w:rPr>
        <w:lastRenderedPageBreak/>
        <w:t>目標，建議持續檢討溝通成效評估指標，具體規劃符合本階</w:t>
      </w:r>
      <w:r w:rsidR="00A1427A" w:rsidRPr="00A1427A">
        <w:rPr>
          <w:rFonts w:hAnsi="標楷體" w:hint="eastAsia"/>
        </w:rPr>
        <w:lastRenderedPageBreak/>
        <w:t>段之公眾溝通行動方案並切實執行。</w:t>
      </w:r>
      <w:r>
        <w:rPr>
          <w:rFonts w:hAnsi="標楷體"/>
          <w:color w:val="0070C0"/>
        </w:rPr>
        <w:t xml:space="preserve"> </w:t>
      </w:r>
    </w:p>
    <w:p w:rsidR="0041702C" w:rsidRDefault="0041702C" w:rsidP="0041702C">
      <w:pPr>
        <w:ind w:left="567" w:firstLine="567"/>
        <w:rPr>
          <w:rFonts w:hAnsi="標楷體"/>
        </w:rPr>
      </w:pPr>
      <w:r w:rsidRPr="00B74EE2">
        <w:rPr>
          <w:rFonts w:hint="eastAsia"/>
        </w:rPr>
        <w:t>綜上</w:t>
      </w:r>
      <w:r w:rsidRPr="00B74EE2">
        <w:rPr>
          <w:rFonts w:hAnsi="標楷體" w:hint="eastAsia"/>
        </w:rPr>
        <w:t>，</w:t>
      </w:r>
      <w:r w:rsidR="00E22272" w:rsidRPr="00B74EE2">
        <w:rPr>
          <w:rFonts w:hAnsi="標楷體" w:hint="eastAsia"/>
        </w:rPr>
        <w:t>我國核電廠陸續</w:t>
      </w:r>
      <w:r w:rsidR="006207EA">
        <w:rPr>
          <w:rFonts w:hAnsi="標楷體" w:hint="eastAsia"/>
        </w:rPr>
        <w:t>進入</w:t>
      </w:r>
      <w:r w:rsidR="00E22272" w:rsidRPr="00B74EE2">
        <w:rPr>
          <w:rFonts w:hAnsi="標楷體" w:hint="eastAsia"/>
        </w:rPr>
        <w:t>除役</w:t>
      </w:r>
      <w:r w:rsidR="006207EA">
        <w:rPr>
          <w:rFonts w:hAnsi="標楷體" w:hint="eastAsia"/>
        </w:rPr>
        <w:t>階段</w:t>
      </w:r>
      <w:r w:rsidR="00E22272" w:rsidRPr="00B74EE2">
        <w:rPr>
          <w:rFonts w:hAnsi="標楷體" w:hint="eastAsia"/>
        </w:rPr>
        <w:t>，</w:t>
      </w:r>
      <w:r w:rsidR="006207EA">
        <w:rPr>
          <w:rFonts w:hAnsi="標楷體" w:hint="eastAsia"/>
        </w:rPr>
        <w:t>而</w:t>
      </w:r>
      <w:r w:rsidR="006207EA" w:rsidRPr="006207EA">
        <w:rPr>
          <w:rFonts w:hAnsi="標楷體" w:hint="eastAsia"/>
        </w:rPr>
        <w:t>核一</w:t>
      </w:r>
      <w:r w:rsidR="00362E61">
        <w:rPr>
          <w:rFonts w:hAnsi="標楷體" w:hint="eastAsia"/>
        </w:rPr>
        <w:t>、</w:t>
      </w:r>
      <w:r w:rsidR="006207EA" w:rsidRPr="006207EA">
        <w:rPr>
          <w:rFonts w:hAnsi="標楷體" w:hint="eastAsia"/>
        </w:rPr>
        <w:t>核二廠燃料</w:t>
      </w:r>
      <w:r w:rsidR="00362E61">
        <w:rPr>
          <w:rFonts w:hAnsi="標楷體" w:hint="eastAsia"/>
        </w:rPr>
        <w:t>池</w:t>
      </w:r>
      <w:r w:rsidR="006207EA" w:rsidRPr="006207EA">
        <w:rPr>
          <w:rFonts w:hAnsi="標楷體" w:hint="eastAsia"/>
        </w:rPr>
        <w:t>已近滿貯，核三廠燃料池貯存空間</w:t>
      </w:r>
      <w:r w:rsidR="006207EA">
        <w:rPr>
          <w:rFonts w:hAnsi="標楷體" w:hint="eastAsia"/>
        </w:rPr>
        <w:t>亦有限；據</w:t>
      </w:r>
      <w:r w:rsidR="00E22272" w:rsidRPr="00B74EE2">
        <w:rPr>
          <w:rFonts w:hAnsi="標楷體" w:hint="eastAsia"/>
        </w:rPr>
        <w:t>台電公司「用過核子燃料最終處置計畫」</w:t>
      </w:r>
      <w:r w:rsidR="006207EA">
        <w:rPr>
          <w:rFonts w:hAnsi="標楷體" w:hint="eastAsia"/>
        </w:rPr>
        <w:t>所</w:t>
      </w:r>
      <w:r w:rsidR="00E22272" w:rsidRPr="00B74EE2">
        <w:rPr>
          <w:rFonts w:hAnsi="標楷體" w:hint="eastAsia"/>
        </w:rPr>
        <w:t>規劃時程</w:t>
      </w:r>
      <w:r w:rsidR="006207EA">
        <w:rPr>
          <w:rFonts w:hAnsi="標楷體" w:hint="eastAsia"/>
        </w:rPr>
        <w:t>，</w:t>
      </w:r>
      <w:r w:rsidR="00E22272" w:rsidRPr="00B74EE2">
        <w:rPr>
          <w:rFonts w:hAnsi="標楷體" w:hint="eastAsia"/>
        </w:rPr>
        <w:t>現階段「候選場址評選與核定(107-117年)」</w:t>
      </w:r>
      <w:r w:rsidR="005063A2" w:rsidRPr="00B74EE2">
        <w:rPr>
          <w:rFonts w:hAnsi="標楷體" w:hint="eastAsia"/>
        </w:rPr>
        <w:t>之重要里程碑係</w:t>
      </w:r>
      <w:r w:rsidR="00AC5352" w:rsidRPr="00B74EE2">
        <w:rPr>
          <w:rFonts w:hAnsi="標楷體" w:hint="eastAsia"/>
        </w:rPr>
        <w:t>預計</w:t>
      </w:r>
      <w:r w:rsidR="005063A2" w:rsidRPr="00B74EE2">
        <w:rPr>
          <w:rFonts w:hAnsi="標楷體" w:hint="eastAsia"/>
        </w:rPr>
        <w:t>於</w:t>
      </w:r>
      <w:r w:rsidR="00E22272" w:rsidRPr="00B74EE2">
        <w:rPr>
          <w:rFonts w:hAnsi="標楷體" w:hint="eastAsia"/>
        </w:rPr>
        <w:t>117年底提出優先詳細調查之場址</w:t>
      </w:r>
      <w:r w:rsidR="005063A2" w:rsidRPr="00B74EE2">
        <w:rPr>
          <w:rFonts w:hAnsi="標楷體" w:hint="eastAsia"/>
        </w:rPr>
        <w:t>，</w:t>
      </w:r>
      <w:r w:rsidR="006207EA">
        <w:rPr>
          <w:rFonts w:hAnsi="標楷體" w:hint="eastAsia"/>
        </w:rPr>
        <w:t>其中</w:t>
      </w:r>
      <w:r w:rsidR="005063A2" w:rsidRPr="00B74EE2">
        <w:rPr>
          <w:rFonts w:hAnsi="標楷體" w:hint="eastAsia"/>
        </w:rPr>
        <w:t>公眾溝通</w:t>
      </w:r>
      <w:r w:rsidR="006207EA">
        <w:rPr>
          <w:rFonts w:hAnsi="標楷體" w:hint="eastAsia"/>
        </w:rPr>
        <w:t>係推動之重要</w:t>
      </w:r>
      <w:r w:rsidR="005063A2" w:rsidRPr="00B74EE2">
        <w:rPr>
          <w:rFonts w:hAnsi="標楷體" w:hint="eastAsia"/>
        </w:rPr>
        <w:t>關鍵，然原能會審</w:t>
      </w:r>
      <w:r w:rsidR="00AC5352" w:rsidRPr="00B74EE2">
        <w:rPr>
          <w:rFonts w:hAnsi="標楷體" w:hint="eastAsia"/>
        </w:rPr>
        <w:t>查</w:t>
      </w:r>
      <w:r w:rsidR="005063A2" w:rsidRPr="00B74EE2">
        <w:rPr>
          <w:rFonts w:hAnsi="標楷體" w:hint="eastAsia"/>
        </w:rPr>
        <w:t>報告指出，該公司多年來對公眾溝通作法均缺乏整體策略目標，允宜積極</w:t>
      </w:r>
      <w:r w:rsidR="005408C2" w:rsidRPr="005408C2">
        <w:rPr>
          <w:rFonts w:hAnsi="標楷體" w:hint="eastAsia"/>
        </w:rPr>
        <w:t>促其</w:t>
      </w:r>
      <w:r w:rsidR="005063A2" w:rsidRPr="00B74EE2">
        <w:rPr>
          <w:rFonts w:hAnsi="標楷體" w:hint="eastAsia"/>
        </w:rPr>
        <w:t>改善，以確保</w:t>
      </w:r>
      <w:r w:rsidR="00467FCC" w:rsidRPr="00467FCC">
        <w:rPr>
          <w:rFonts w:hAnsi="標楷體" w:hint="eastAsia"/>
        </w:rPr>
        <w:t>如期如質達成</w:t>
      </w:r>
      <w:r w:rsidR="005063A2" w:rsidRPr="00B74EE2">
        <w:rPr>
          <w:rFonts w:hAnsi="標楷體" w:hint="eastAsia"/>
        </w:rPr>
        <w:t>該最終處置計畫第2階段目標</w:t>
      </w:r>
      <w:r w:rsidR="00E22272" w:rsidRPr="00B74EE2">
        <w:rPr>
          <w:rFonts w:hAnsi="標楷體" w:hint="eastAsia"/>
        </w:rPr>
        <w:t>。</w:t>
      </w:r>
    </w:p>
    <w:bookmarkEnd w:id="4"/>
    <w:bookmarkEnd w:id="5"/>
    <w:bookmarkEnd w:id="6"/>
    <w:bookmarkEnd w:id="0"/>
    <w:bookmarkEnd w:id="1"/>
    <w:bookmarkEnd w:id="2"/>
    <w:sectPr w:rsidR="0041702C" w:rsidSect="00D6040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545" w:rsidRDefault="00E23545" w:rsidP="00CA3397">
      <w:pPr>
        <w:spacing w:line="240" w:lineRule="auto"/>
        <w:ind w:left="560" w:firstLine="560"/>
      </w:pPr>
    </w:p>
    <w:p w:rsidR="00E23545" w:rsidRDefault="00E23545" w:rsidP="00CA3397">
      <w:pPr>
        <w:ind w:left="560" w:firstLine="560"/>
      </w:pPr>
    </w:p>
  </w:endnote>
  <w:endnote w:type="continuationSeparator" w:id="0">
    <w:p w:rsidR="00E23545" w:rsidRDefault="00E23545" w:rsidP="00CA3397">
      <w:pPr>
        <w:spacing w:line="240" w:lineRule="auto"/>
        <w:ind w:left="560" w:firstLine="560"/>
      </w:pPr>
    </w:p>
    <w:p w:rsidR="00E23545" w:rsidRDefault="00E23545" w:rsidP="00CA33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3D7" w:rsidRDefault="00F903D7" w:rsidP="003162BF">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3D7" w:rsidRDefault="00F903D7" w:rsidP="00C53B40">
    <w:pPr>
      <w:pStyle w:val="af0"/>
      <w:ind w:leftChars="3" w:left="558" w:hangingChars="275" w:hanging="550"/>
      <w:jc w:val="center"/>
    </w:pPr>
    <w:r>
      <w:fldChar w:fldCharType="begin"/>
    </w:r>
    <w:r>
      <w:instrText>PAGE   \* MERGEFORMAT</w:instrText>
    </w:r>
    <w:r>
      <w:fldChar w:fldCharType="separate"/>
    </w:r>
    <w:r w:rsidR="00E440C6" w:rsidRPr="00E440C6">
      <w:rPr>
        <w:noProof/>
        <w:lang w:val="zh-TW"/>
      </w:rPr>
      <w:t>3</w:t>
    </w:r>
    <w:r>
      <w:fldChar w:fldCharType="end"/>
    </w:r>
  </w:p>
  <w:p w:rsidR="00F903D7" w:rsidRDefault="00F903D7" w:rsidP="003162BF">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3D7" w:rsidRDefault="00F903D7" w:rsidP="003162BF">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545" w:rsidRDefault="00E23545" w:rsidP="006A2DE9">
      <w:pPr>
        <w:spacing w:line="240" w:lineRule="auto"/>
        <w:ind w:left="560" w:firstLine="560"/>
      </w:pPr>
      <w:r>
        <w:separator/>
      </w:r>
    </w:p>
  </w:footnote>
  <w:footnote w:type="continuationSeparator" w:id="0">
    <w:p w:rsidR="00E23545" w:rsidRDefault="00E23545" w:rsidP="00172B0C">
      <w:pPr>
        <w:spacing w:line="240" w:lineRule="auto"/>
        <w:ind w:left="560" w:firstLine="560"/>
      </w:pPr>
      <w:r>
        <w:continuationSeparator/>
      </w:r>
    </w:p>
  </w:footnote>
  <w:footnote w:id="1">
    <w:p w:rsidR="00F903D7" w:rsidRPr="00A6048C" w:rsidRDefault="00F903D7">
      <w:pPr>
        <w:pStyle w:val="af5"/>
        <w:rPr>
          <w:rFonts w:hint="eastAsia"/>
        </w:rPr>
      </w:pPr>
      <w:r w:rsidRPr="00A6048C">
        <w:rPr>
          <w:rStyle w:val="af9"/>
        </w:rPr>
        <w:footnoteRef/>
      </w:r>
      <w:r w:rsidRPr="00A6048C">
        <w:rPr>
          <w:rFonts w:hint="eastAsia"/>
        </w:rPr>
        <w:t>11</w:t>
      </w:r>
      <w:r>
        <w:t>4</w:t>
      </w:r>
      <w:r w:rsidRPr="00A6048C">
        <w:rPr>
          <w:rFonts w:hint="eastAsia"/>
        </w:rPr>
        <w:t>年度單位預算案歲</w:t>
      </w:r>
      <w:r>
        <w:rPr>
          <w:rFonts w:hint="eastAsia"/>
        </w:rPr>
        <w:t>出</w:t>
      </w:r>
      <w:r w:rsidRPr="00A6048C">
        <w:rPr>
          <w:rFonts w:hint="eastAsia"/>
        </w:rPr>
        <w:t>較11</w:t>
      </w:r>
      <w:r>
        <w:t>3</w:t>
      </w:r>
      <w:r w:rsidRPr="00A6048C">
        <w:rPr>
          <w:rFonts w:hint="eastAsia"/>
        </w:rPr>
        <w:t>年度</w:t>
      </w:r>
      <w:r>
        <w:rPr>
          <w:rFonts w:hint="eastAsia"/>
        </w:rPr>
        <w:t>增加</w:t>
      </w:r>
      <w:r w:rsidRPr="0027605D">
        <w:rPr>
          <w:rFonts w:hint="eastAsia"/>
        </w:rPr>
        <w:t>8億9,185萬6千元</w:t>
      </w:r>
      <w:r>
        <w:rPr>
          <w:rFonts w:hint="eastAsia"/>
        </w:rPr>
        <w:t>，</w:t>
      </w:r>
      <w:r w:rsidRPr="00A6048C">
        <w:rPr>
          <w:rFonts w:hint="eastAsia"/>
        </w:rPr>
        <w:t>主要係</w:t>
      </w:r>
      <w:r>
        <w:rPr>
          <w:rFonts w:hint="eastAsia"/>
        </w:rPr>
        <w:t>增列國原院退休公務人員退</w:t>
      </w:r>
      <w:r w:rsidR="008D14F4">
        <w:rPr>
          <w:rFonts w:hint="eastAsia"/>
        </w:rPr>
        <w:t>休</w:t>
      </w:r>
      <w:r>
        <w:rPr>
          <w:rFonts w:hint="eastAsia"/>
        </w:rPr>
        <w:t>給付</w:t>
      </w:r>
      <w:r w:rsidR="008D14F4">
        <w:rPr>
          <w:rFonts w:hint="eastAsia"/>
        </w:rPr>
        <w:t>、優惠存款</w:t>
      </w:r>
      <w:r w:rsidR="008229DE">
        <w:rPr>
          <w:rFonts w:hint="eastAsia"/>
        </w:rPr>
        <w:t>利息</w:t>
      </w:r>
      <w:r w:rsidR="008D14F4">
        <w:rPr>
          <w:rFonts w:hint="eastAsia"/>
        </w:rPr>
        <w:t>差額補貼及挹注退撫基金</w:t>
      </w:r>
      <w:r w:rsidR="008229DE" w:rsidRPr="008229DE">
        <w:rPr>
          <w:rFonts w:hint="eastAsia"/>
        </w:rPr>
        <w:t>(以下稱退休公務人員退撫給付)</w:t>
      </w:r>
      <w:r>
        <w:rPr>
          <w:rFonts w:hint="eastAsia"/>
        </w:rPr>
        <w:t>等經費3億</w:t>
      </w:r>
      <w:r w:rsidR="008D14F4">
        <w:rPr>
          <w:rFonts w:hint="eastAsia"/>
        </w:rPr>
        <w:t>9</w:t>
      </w:r>
      <w:r w:rsidR="008D14F4">
        <w:t>43</w:t>
      </w:r>
      <w:r>
        <w:rPr>
          <w:rFonts w:hint="eastAsia"/>
        </w:rPr>
        <w:t>萬4千元及補助國原院營運發展計畫經費6億1</w:t>
      </w:r>
      <w:r>
        <w:t>,257</w:t>
      </w:r>
      <w:r>
        <w:rPr>
          <w:rFonts w:hint="eastAsia"/>
        </w:rPr>
        <w:t>萬1千元</w:t>
      </w:r>
      <w:r w:rsidRPr="00A6048C">
        <w:rPr>
          <w:rFonts w:hint="eastAsia"/>
        </w:rPr>
        <w:t>所致</w:t>
      </w:r>
      <w:r w:rsidRPr="00A6048C">
        <w:rPr>
          <w:rFonts w:hAnsi="標楷體" w:hint="eastAsia"/>
        </w:rPr>
        <w:t>。</w:t>
      </w:r>
    </w:p>
  </w:footnote>
  <w:footnote w:id="2">
    <w:p w:rsidR="00F903D7" w:rsidRPr="00D75641" w:rsidRDefault="00F903D7" w:rsidP="00994982">
      <w:pPr>
        <w:pStyle w:val="af5"/>
        <w:rPr>
          <w:rFonts w:hint="eastAsia"/>
        </w:rPr>
      </w:pPr>
      <w:r w:rsidRPr="00D75641">
        <w:rPr>
          <w:rStyle w:val="af9"/>
        </w:rPr>
        <w:footnoteRef/>
      </w:r>
      <w:r w:rsidRPr="00D75641">
        <w:rPr>
          <w:rFonts w:hint="eastAsia"/>
        </w:rPr>
        <w:t>核子反應器設施管制法第23條第2項：「前項之除役計畫，經營者應於核子反應器設施預定永久停止運轉之3年前提出。」</w:t>
      </w:r>
    </w:p>
  </w:footnote>
  <w:footnote w:id="3">
    <w:p w:rsidR="00F903D7" w:rsidRPr="00D75641" w:rsidRDefault="00F903D7" w:rsidP="00994982">
      <w:pPr>
        <w:pStyle w:val="af5"/>
        <w:rPr>
          <w:rFonts w:hint="eastAsia"/>
        </w:rPr>
      </w:pPr>
      <w:r w:rsidRPr="00D75641">
        <w:rPr>
          <w:rStyle w:val="af9"/>
        </w:rPr>
        <w:footnoteRef/>
      </w:r>
      <w:r w:rsidRPr="00D75641">
        <w:rPr>
          <w:rFonts w:hint="eastAsia"/>
        </w:rPr>
        <w:t>核子反應器設施管制法第21條第1項：「核子反應器設施之除役，應採取拆除之方式，並在主管機關規定之期限內完成。」核子反應器設施管制法施行細則第16條第1項：「核子反應器設施之除役，應依本法第21條第1項規定，於取得主管機關核發之除役許可後25年內完成。」</w:t>
      </w:r>
    </w:p>
  </w:footnote>
  <w:footnote w:id="4">
    <w:p w:rsidR="00F903D7" w:rsidRPr="00D75641" w:rsidRDefault="00F903D7" w:rsidP="00F37A3C">
      <w:pPr>
        <w:pStyle w:val="af5"/>
        <w:ind w:leftChars="-9" w:left="86" w:hangingChars="46" w:hanging="112"/>
        <w:rPr>
          <w:rFonts w:hint="eastAsia"/>
        </w:rPr>
      </w:pPr>
      <w:r w:rsidRPr="00D75641">
        <w:rPr>
          <w:rStyle w:val="af9"/>
        </w:rPr>
        <w:footnoteRef/>
      </w:r>
      <w:r w:rsidRPr="00D75641">
        <w:rPr>
          <w:rFonts w:hint="eastAsia"/>
        </w:rPr>
        <w:t>放射性物料管理法第29條第1項</w:t>
      </w:r>
      <w:r w:rsidRPr="00D75641">
        <w:rPr>
          <w:rFonts w:hAnsi="標楷體" w:hint="eastAsia"/>
        </w:rPr>
        <w:t>：「放射性廢棄物之處理、運送、貯存及最終處置，應由放射性廢棄物產生者自行或委託具有國內、外放射性廢棄物最終處置技術能力或設施之業者處置其廢棄物；產生者應負責減少放射性廢棄物之產生量及其體積。</w:t>
      </w:r>
      <w:r w:rsidRPr="00D75641">
        <w:rPr>
          <w:rFonts w:hAnsi="標楷體" w:hint="eastAsia"/>
          <w:b/>
          <w:u w:val="single"/>
        </w:rPr>
        <w:t>其最終處置計畫應依計畫時程，切實推動</w:t>
      </w:r>
      <w:r w:rsidRPr="00D75641">
        <w:rPr>
          <w:rFonts w:hAnsi="標楷體" w:hint="eastAsia"/>
          <w:u w:val="single"/>
        </w:rPr>
        <w:t>。</w:t>
      </w:r>
      <w:r w:rsidRPr="00D75641">
        <w:rPr>
          <w:rFonts w:hAnsi="標楷體" w:hint="eastAsia"/>
        </w:rPr>
        <w:t>」</w:t>
      </w:r>
      <w:r w:rsidRPr="00D75641">
        <w:t xml:space="preserve"> </w:t>
      </w:r>
    </w:p>
  </w:footnote>
  <w:footnote w:id="5">
    <w:p w:rsidR="00F903D7" w:rsidRPr="00D75641" w:rsidRDefault="00F903D7" w:rsidP="00F37A3C">
      <w:pPr>
        <w:pStyle w:val="af5"/>
        <w:ind w:leftChars="-14" w:hangingChars="51" w:hanging="124"/>
        <w:rPr>
          <w:rFonts w:hint="eastAsia"/>
        </w:rPr>
      </w:pPr>
      <w:r w:rsidRPr="00D75641">
        <w:rPr>
          <w:rStyle w:val="af9"/>
        </w:rPr>
        <w:footnoteRef/>
      </w:r>
      <w:r w:rsidRPr="00D75641">
        <w:rPr>
          <w:rFonts w:hint="eastAsia"/>
        </w:rPr>
        <w:t>放射性物料管理法第49條第1項：「本法公布施行後，</w:t>
      </w:r>
      <w:r w:rsidRPr="00D75641">
        <w:rPr>
          <w:rFonts w:hint="eastAsia"/>
          <w:b/>
          <w:u w:val="single"/>
        </w:rPr>
        <w:t>主管機關應督促廢棄物產生者規劃國內放射性廢棄物最終處置設施之籌建，並要求廢棄物產生者解決放射性廢棄物最終處置問題</w:t>
      </w:r>
      <w:r w:rsidRPr="00D75641">
        <w:rPr>
          <w:rFonts w:hint="eastAsia"/>
        </w:rPr>
        <w:t>。</w:t>
      </w:r>
      <w:r w:rsidRPr="00D75641">
        <w:rPr>
          <w:rFonts w:hAnsi="標楷體" w:hint="eastAsia"/>
        </w:rPr>
        <w:t>」</w:t>
      </w:r>
    </w:p>
  </w:footnote>
  <w:footnote w:id="6">
    <w:p w:rsidR="00F903D7" w:rsidRPr="000E071D" w:rsidRDefault="00F903D7" w:rsidP="00F37A3C">
      <w:pPr>
        <w:pStyle w:val="af5"/>
        <w:ind w:leftChars="-14" w:hangingChars="51" w:hanging="124"/>
        <w:rPr>
          <w:rFonts w:hint="eastAsia"/>
          <w:color w:val="0070C0"/>
        </w:rPr>
      </w:pPr>
      <w:r w:rsidRPr="00D75641">
        <w:rPr>
          <w:rStyle w:val="af9"/>
        </w:rPr>
        <w:footnoteRef/>
      </w:r>
      <w:r w:rsidRPr="00D75641">
        <w:rPr>
          <w:rFonts w:hint="eastAsia"/>
        </w:rPr>
        <w:t>放射性物料管理法施行細則第37條</w:t>
      </w:r>
      <w:r w:rsidRPr="00D75641">
        <w:rPr>
          <w:rFonts w:hAnsi="標楷體" w:hint="eastAsia"/>
        </w:rPr>
        <w:t>：「</w:t>
      </w:r>
      <w:r w:rsidRPr="00D75641">
        <w:rPr>
          <w:rFonts w:hint="eastAsia"/>
        </w:rPr>
        <w:t>本法第49條第2項及第3項規定以外之高放射性廢棄物產生者或負責執行高放射性廢棄物最終處置者，應於本法施行後2年內，提報高放射性廢棄物最終處置計畫，經主管機關核定後，切實依計畫時程執行；每年2月及10月底前，應分別向主管機關提報前1年之執行成果及次1年之工作計畫。</w:t>
      </w:r>
      <w:r w:rsidRPr="00D75641">
        <w:rPr>
          <w:rFonts w:hAnsi="標楷體" w:hint="eastAsia"/>
        </w:rPr>
        <w:t>」、「高放射性廢棄物最終處置計畫，每4年應檢討修正；修正時，應敘明理由及改正措施，報經主管機關核定後執行。」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3D7" w:rsidRDefault="00F903D7" w:rsidP="003162B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3D7" w:rsidRDefault="00F903D7" w:rsidP="003162BF">
    <w:pPr>
      <w:ind w:left="560" w:firstLine="560"/>
    </w:pP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3D7" w:rsidRDefault="00F903D7" w:rsidP="003162BF">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AF6ECC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CD647E"/>
    <w:multiLevelType w:val="hybridMultilevel"/>
    <w:tmpl w:val="923C86A4"/>
    <w:lvl w:ilvl="0" w:tplc="84D6ADD0">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2" w15:restartNumberingAfterBreak="0">
    <w:nsid w:val="0399391A"/>
    <w:multiLevelType w:val="hybridMultilevel"/>
    <w:tmpl w:val="BE3EDCC2"/>
    <w:lvl w:ilvl="0" w:tplc="EA78B770">
      <w:start w:val="1"/>
      <w:numFmt w:val="decimal"/>
      <w:lvlText w:val="%1."/>
      <w:lvlJc w:val="left"/>
      <w:pPr>
        <w:tabs>
          <w:tab w:val="num" w:pos="504"/>
        </w:tabs>
        <w:ind w:left="504" w:hanging="360"/>
      </w:pPr>
      <w:rPr>
        <w:rFonts w:hint="default"/>
      </w:rPr>
    </w:lvl>
    <w:lvl w:ilvl="1" w:tplc="2EE68CB4">
      <w:start w:val="1"/>
      <w:numFmt w:val="decimal"/>
      <w:lvlText w:val="%2."/>
      <w:lvlJc w:val="left"/>
      <w:pPr>
        <w:tabs>
          <w:tab w:val="num" w:pos="624"/>
        </w:tabs>
        <w:ind w:left="964" w:hanging="340"/>
      </w:pPr>
      <w:rPr>
        <w:rFonts w:hint="eastAsia"/>
      </w:rPr>
    </w:lvl>
    <w:lvl w:ilvl="2" w:tplc="0409001B" w:tentative="1">
      <w:start w:val="1"/>
      <w:numFmt w:val="lowerRoman"/>
      <w:lvlText w:val="%3."/>
      <w:lvlJc w:val="right"/>
      <w:pPr>
        <w:tabs>
          <w:tab w:val="num" w:pos="1584"/>
        </w:tabs>
        <w:ind w:left="1584" w:hanging="480"/>
      </w:pPr>
    </w:lvl>
    <w:lvl w:ilvl="3" w:tplc="0409000F" w:tentative="1">
      <w:start w:val="1"/>
      <w:numFmt w:val="decimal"/>
      <w:lvlText w:val="%4."/>
      <w:lvlJc w:val="left"/>
      <w:pPr>
        <w:tabs>
          <w:tab w:val="num" w:pos="2064"/>
        </w:tabs>
        <w:ind w:left="2064" w:hanging="480"/>
      </w:pPr>
    </w:lvl>
    <w:lvl w:ilvl="4" w:tplc="04090019" w:tentative="1">
      <w:start w:val="1"/>
      <w:numFmt w:val="ideographTraditional"/>
      <w:lvlText w:val="%5、"/>
      <w:lvlJc w:val="left"/>
      <w:pPr>
        <w:tabs>
          <w:tab w:val="num" w:pos="2544"/>
        </w:tabs>
        <w:ind w:left="2544" w:hanging="480"/>
      </w:pPr>
    </w:lvl>
    <w:lvl w:ilvl="5" w:tplc="0409001B" w:tentative="1">
      <w:start w:val="1"/>
      <w:numFmt w:val="lowerRoman"/>
      <w:lvlText w:val="%6."/>
      <w:lvlJc w:val="right"/>
      <w:pPr>
        <w:tabs>
          <w:tab w:val="num" w:pos="3024"/>
        </w:tabs>
        <w:ind w:left="3024" w:hanging="480"/>
      </w:pPr>
    </w:lvl>
    <w:lvl w:ilvl="6" w:tplc="0409000F" w:tentative="1">
      <w:start w:val="1"/>
      <w:numFmt w:val="decimal"/>
      <w:lvlText w:val="%7."/>
      <w:lvlJc w:val="left"/>
      <w:pPr>
        <w:tabs>
          <w:tab w:val="num" w:pos="3504"/>
        </w:tabs>
        <w:ind w:left="3504" w:hanging="480"/>
      </w:pPr>
    </w:lvl>
    <w:lvl w:ilvl="7" w:tplc="04090019" w:tentative="1">
      <w:start w:val="1"/>
      <w:numFmt w:val="ideographTraditional"/>
      <w:lvlText w:val="%8、"/>
      <w:lvlJc w:val="left"/>
      <w:pPr>
        <w:tabs>
          <w:tab w:val="num" w:pos="3984"/>
        </w:tabs>
        <w:ind w:left="3984" w:hanging="480"/>
      </w:pPr>
    </w:lvl>
    <w:lvl w:ilvl="8" w:tplc="0409001B" w:tentative="1">
      <w:start w:val="1"/>
      <w:numFmt w:val="lowerRoman"/>
      <w:lvlText w:val="%9."/>
      <w:lvlJc w:val="right"/>
      <w:pPr>
        <w:tabs>
          <w:tab w:val="num" w:pos="4464"/>
        </w:tabs>
        <w:ind w:left="4464" w:hanging="480"/>
      </w:pPr>
    </w:lvl>
  </w:abstractNum>
  <w:abstractNum w:abstractNumId="3" w15:restartNumberingAfterBreak="0">
    <w:nsid w:val="0DA80A84"/>
    <w:multiLevelType w:val="hybridMultilevel"/>
    <w:tmpl w:val="88E668F4"/>
    <w:lvl w:ilvl="0" w:tplc="2EE68CB4">
      <w:start w:val="1"/>
      <w:numFmt w:val="decimal"/>
      <w:lvlText w:val="%1."/>
      <w:lvlJc w:val="left"/>
      <w:pPr>
        <w:tabs>
          <w:tab w:val="num" w:pos="505"/>
        </w:tabs>
        <w:ind w:left="845" w:hanging="340"/>
      </w:pPr>
      <w:rPr>
        <w:rFonts w:hint="eastAsia"/>
      </w:rPr>
    </w:lvl>
    <w:lvl w:ilvl="1" w:tplc="DDE424F2">
      <w:start w:val="1"/>
      <w:numFmt w:val="decimal"/>
      <w:lvlText w:val="(%2)"/>
      <w:lvlJc w:val="left"/>
      <w:pPr>
        <w:tabs>
          <w:tab w:val="num" w:pos="1465"/>
        </w:tabs>
        <w:ind w:left="1465" w:hanging="480"/>
      </w:pPr>
      <w:rPr>
        <w:rFonts w:hint="eastAsia"/>
      </w:rPr>
    </w:lvl>
    <w:lvl w:ilvl="2" w:tplc="0409001B" w:tentative="1">
      <w:start w:val="1"/>
      <w:numFmt w:val="lowerRoman"/>
      <w:lvlText w:val="%3."/>
      <w:lvlJc w:val="right"/>
      <w:pPr>
        <w:tabs>
          <w:tab w:val="num" w:pos="1945"/>
        </w:tabs>
        <w:ind w:left="1945" w:hanging="480"/>
      </w:pPr>
    </w:lvl>
    <w:lvl w:ilvl="3" w:tplc="0409000F" w:tentative="1">
      <w:start w:val="1"/>
      <w:numFmt w:val="decimal"/>
      <w:lvlText w:val="%4."/>
      <w:lvlJc w:val="left"/>
      <w:pPr>
        <w:tabs>
          <w:tab w:val="num" w:pos="2425"/>
        </w:tabs>
        <w:ind w:left="2425" w:hanging="480"/>
      </w:pPr>
    </w:lvl>
    <w:lvl w:ilvl="4" w:tplc="04090019" w:tentative="1">
      <w:start w:val="1"/>
      <w:numFmt w:val="ideographTraditional"/>
      <w:lvlText w:val="%5、"/>
      <w:lvlJc w:val="left"/>
      <w:pPr>
        <w:tabs>
          <w:tab w:val="num" w:pos="2905"/>
        </w:tabs>
        <w:ind w:left="2905" w:hanging="480"/>
      </w:pPr>
    </w:lvl>
    <w:lvl w:ilvl="5" w:tplc="0409001B" w:tentative="1">
      <w:start w:val="1"/>
      <w:numFmt w:val="lowerRoman"/>
      <w:lvlText w:val="%6."/>
      <w:lvlJc w:val="right"/>
      <w:pPr>
        <w:tabs>
          <w:tab w:val="num" w:pos="3385"/>
        </w:tabs>
        <w:ind w:left="3385" w:hanging="480"/>
      </w:pPr>
    </w:lvl>
    <w:lvl w:ilvl="6" w:tplc="0409000F" w:tentative="1">
      <w:start w:val="1"/>
      <w:numFmt w:val="decimal"/>
      <w:lvlText w:val="%7."/>
      <w:lvlJc w:val="left"/>
      <w:pPr>
        <w:tabs>
          <w:tab w:val="num" w:pos="3865"/>
        </w:tabs>
        <w:ind w:left="3865" w:hanging="480"/>
      </w:pPr>
    </w:lvl>
    <w:lvl w:ilvl="7" w:tplc="04090019" w:tentative="1">
      <w:start w:val="1"/>
      <w:numFmt w:val="ideographTraditional"/>
      <w:lvlText w:val="%8、"/>
      <w:lvlJc w:val="left"/>
      <w:pPr>
        <w:tabs>
          <w:tab w:val="num" w:pos="4345"/>
        </w:tabs>
        <w:ind w:left="4345" w:hanging="480"/>
      </w:pPr>
    </w:lvl>
    <w:lvl w:ilvl="8" w:tplc="0409001B" w:tentative="1">
      <w:start w:val="1"/>
      <w:numFmt w:val="lowerRoman"/>
      <w:lvlText w:val="%9."/>
      <w:lvlJc w:val="right"/>
      <w:pPr>
        <w:tabs>
          <w:tab w:val="num" w:pos="4825"/>
        </w:tabs>
        <w:ind w:left="4825" w:hanging="480"/>
      </w:pPr>
    </w:lvl>
  </w:abstractNum>
  <w:abstractNum w:abstractNumId="4" w15:restartNumberingAfterBreak="0">
    <w:nsid w:val="0F625406"/>
    <w:multiLevelType w:val="hybridMultilevel"/>
    <w:tmpl w:val="8326C1DA"/>
    <w:lvl w:ilvl="0" w:tplc="1D2EEEC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4628C4"/>
    <w:multiLevelType w:val="hybridMultilevel"/>
    <w:tmpl w:val="F6689542"/>
    <w:lvl w:ilvl="0" w:tplc="76540CE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447115F"/>
    <w:multiLevelType w:val="hybridMultilevel"/>
    <w:tmpl w:val="0048444E"/>
    <w:lvl w:ilvl="0" w:tplc="DAAA4FE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7" w15:restartNumberingAfterBreak="0">
    <w:nsid w:val="17717217"/>
    <w:multiLevelType w:val="hybridMultilevel"/>
    <w:tmpl w:val="AD680D1E"/>
    <w:lvl w:ilvl="0" w:tplc="6C7C59AC">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183279A3"/>
    <w:multiLevelType w:val="hybridMultilevel"/>
    <w:tmpl w:val="5DA4CD04"/>
    <w:lvl w:ilvl="0" w:tplc="348AEF2E">
      <w:start w:val="1"/>
      <w:numFmt w:val="decimal"/>
      <w:lvlText w:val="%1."/>
      <w:lvlJc w:val="left"/>
      <w:pPr>
        <w:ind w:left="279" w:hanging="360"/>
      </w:pPr>
      <w:rPr>
        <w:rFonts w:hint="default"/>
      </w:rPr>
    </w:lvl>
    <w:lvl w:ilvl="1" w:tplc="04090019" w:tentative="1">
      <w:start w:val="1"/>
      <w:numFmt w:val="ideographTraditional"/>
      <w:lvlText w:val="%2、"/>
      <w:lvlJc w:val="left"/>
      <w:pPr>
        <w:ind w:left="879" w:hanging="480"/>
      </w:pPr>
    </w:lvl>
    <w:lvl w:ilvl="2" w:tplc="0409001B" w:tentative="1">
      <w:start w:val="1"/>
      <w:numFmt w:val="lowerRoman"/>
      <w:lvlText w:val="%3."/>
      <w:lvlJc w:val="right"/>
      <w:pPr>
        <w:ind w:left="1359" w:hanging="480"/>
      </w:pPr>
    </w:lvl>
    <w:lvl w:ilvl="3" w:tplc="0409000F" w:tentative="1">
      <w:start w:val="1"/>
      <w:numFmt w:val="decimal"/>
      <w:lvlText w:val="%4."/>
      <w:lvlJc w:val="left"/>
      <w:pPr>
        <w:ind w:left="1839" w:hanging="480"/>
      </w:pPr>
    </w:lvl>
    <w:lvl w:ilvl="4" w:tplc="04090019" w:tentative="1">
      <w:start w:val="1"/>
      <w:numFmt w:val="ideographTraditional"/>
      <w:lvlText w:val="%5、"/>
      <w:lvlJc w:val="left"/>
      <w:pPr>
        <w:ind w:left="2319" w:hanging="480"/>
      </w:pPr>
    </w:lvl>
    <w:lvl w:ilvl="5" w:tplc="0409001B" w:tentative="1">
      <w:start w:val="1"/>
      <w:numFmt w:val="lowerRoman"/>
      <w:lvlText w:val="%6."/>
      <w:lvlJc w:val="right"/>
      <w:pPr>
        <w:ind w:left="2799" w:hanging="480"/>
      </w:pPr>
    </w:lvl>
    <w:lvl w:ilvl="6" w:tplc="0409000F" w:tentative="1">
      <w:start w:val="1"/>
      <w:numFmt w:val="decimal"/>
      <w:lvlText w:val="%7."/>
      <w:lvlJc w:val="left"/>
      <w:pPr>
        <w:ind w:left="3279" w:hanging="480"/>
      </w:pPr>
    </w:lvl>
    <w:lvl w:ilvl="7" w:tplc="04090019" w:tentative="1">
      <w:start w:val="1"/>
      <w:numFmt w:val="ideographTraditional"/>
      <w:lvlText w:val="%8、"/>
      <w:lvlJc w:val="left"/>
      <w:pPr>
        <w:ind w:left="3759" w:hanging="480"/>
      </w:pPr>
    </w:lvl>
    <w:lvl w:ilvl="8" w:tplc="0409001B" w:tentative="1">
      <w:start w:val="1"/>
      <w:numFmt w:val="lowerRoman"/>
      <w:lvlText w:val="%9."/>
      <w:lvlJc w:val="right"/>
      <w:pPr>
        <w:ind w:left="4239" w:hanging="480"/>
      </w:pPr>
    </w:lvl>
  </w:abstractNum>
  <w:abstractNum w:abstractNumId="9" w15:restartNumberingAfterBreak="0">
    <w:nsid w:val="1B51251D"/>
    <w:multiLevelType w:val="hybridMultilevel"/>
    <w:tmpl w:val="714A8A0A"/>
    <w:lvl w:ilvl="0" w:tplc="DDE424F2">
      <w:start w:val="1"/>
      <w:numFmt w:val="decimal"/>
      <w:lvlText w:val="(%1)"/>
      <w:lvlJc w:val="left"/>
      <w:pPr>
        <w:tabs>
          <w:tab w:val="num" w:pos="2147"/>
        </w:tabs>
        <w:ind w:left="2147" w:hanging="480"/>
      </w:pPr>
      <w:rPr>
        <w:rFonts w:hint="eastAsia"/>
      </w:rPr>
    </w:lvl>
    <w:lvl w:ilvl="1" w:tplc="4900F226">
      <w:start w:val="1"/>
      <w:numFmt w:val="decimal"/>
      <w:lvlText w:val="%2."/>
      <w:lvlJc w:val="left"/>
      <w:pPr>
        <w:tabs>
          <w:tab w:val="num" w:pos="1547"/>
        </w:tabs>
        <w:ind w:left="1547" w:hanging="360"/>
      </w:pPr>
      <w:rPr>
        <w:rFonts w:hint="default"/>
      </w:rPr>
    </w:lvl>
    <w:lvl w:ilvl="2" w:tplc="0409001B" w:tentative="1">
      <w:start w:val="1"/>
      <w:numFmt w:val="lowerRoman"/>
      <w:lvlText w:val="%3."/>
      <w:lvlJc w:val="right"/>
      <w:pPr>
        <w:tabs>
          <w:tab w:val="num" w:pos="2147"/>
        </w:tabs>
        <w:ind w:left="2147" w:hanging="480"/>
      </w:pPr>
    </w:lvl>
    <w:lvl w:ilvl="3" w:tplc="0409000F" w:tentative="1">
      <w:start w:val="1"/>
      <w:numFmt w:val="decimal"/>
      <w:lvlText w:val="%4."/>
      <w:lvlJc w:val="left"/>
      <w:pPr>
        <w:tabs>
          <w:tab w:val="num" w:pos="2627"/>
        </w:tabs>
        <w:ind w:left="2627" w:hanging="480"/>
      </w:pPr>
    </w:lvl>
    <w:lvl w:ilvl="4" w:tplc="04090019" w:tentative="1">
      <w:start w:val="1"/>
      <w:numFmt w:val="ideographTraditional"/>
      <w:lvlText w:val="%5、"/>
      <w:lvlJc w:val="left"/>
      <w:pPr>
        <w:tabs>
          <w:tab w:val="num" w:pos="3107"/>
        </w:tabs>
        <w:ind w:left="3107" w:hanging="480"/>
      </w:pPr>
    </w:lvl>
    <w:lvl w:ilvl="5" w:tplc="0409001B" w:tentative="1">
      <w:start w:val="1"/>
      <w:numFmt w:val="lowerRoman"/>
      <w:lvlText w:val="%6."/>
      <w:lvlJc w:val="right"/>
      <w:pPr>
        <w:tabs>
          <w:tab w:val="num" w:pos="3587"/>
        </w:tabs>
        <w:ind w:left="3587" w:hanging="480"/>
      </w:pPr>
    </w:lvl>
    <w:lvl w:ilvl="6" w:tplc="0409000F" w:tentative="1">
      <w:start w:val="1"/>
      <w:numFmt w:val="decimal"/>
      <w:lvlText w:val="%7."/>
      <w:lvlJc w:val="left"/>
      <w:pPr>
        <w:tabs>
          <w:tab w:val="num" w:pos="4067"/>
        </w:tabs>
        <w:ind w:left="4067" w:hanging="480"/>
      </w:pPr>
    </w:lvl>
    <w:lvl w:ilvl="7" w:tplc="04090019" w:tentative="1">
      <w:start w:val="1"/>
      <w:numFmt w:val="ideographTraditional"/>
      <w:lvlText w:val="%8、"/>
      <w:lvlJc w:val="left"/>
      <w:pPr>
        <w:tabs>
          <w:tab w:val="num" w:pos="4547"/>
        </w:tabs>
        <w:ind w:left="4547" w:hanging="480"/>
      </w:pPr>
    </w:lvl>
    <w:lvl w:ilvl="8" w:tplc="0409001B" w:tentative="1">
      <w:start w:val="1"/>
      <w:numFmt w:val="lowerRoman"/>
      <w:lvlText w:val="%9."/>
      <w:lvlJc w:val="right"/>
      <w:pPr>
        <w:tabs>
          <w:tab w:val="num" w:pos="5027"/>
        </w:tabs>
        <w:ind w:left="5027" w:hanging="480"/>
      </w:pPr>
    </w:lvl>
  </w:abstractNum>
  <w:abstractNum w:abstractNumId="10" w15:restartNumberingAfterBreak="0">
    <w:nsid w:val="21F607A0"/>
    <w:multiLevelType w:val="hybridMultilevel"/>
    <w:tmpl w:val="7AB28FC2"/>
    <w:lvl w:ilvl="0" w:tplc="BDFE62AE">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D444B9B"/>
    <w:multiLevelType w:val="hybridMultilevel"/>
    <w:tmpl w:val="8DA0B47A"/>
    <w:lvl w:ilvl="0" w:tplc="D29E7150">
      <w:start w:val="1"/>
      <w:numFmt w:val="decimal"/>
      <w:lvlText w:val="%1."/>
      <w:lvlJc w:val="left"/>
      <w:pPr>
        <w:ind w:left="292" w:hanging="360"/>
      </w:pPr>
      <w:rPr>
        <w:rFonts w:hint="default"/>
      </w:rPr>
    </w:lvl>
    <w:lvl w:ilvl="1" w:tplc="04090019" w:tentative="1">
      <w:start w:val="1"/>
      <w:numFmt w:val="ideographTraditional"/>
      <w:lvlText w:val="%2、"/>
      <w:lvlJc w:val="left"/>
      <w:pPr>
        <w:ind w:left="892" w:hanging="480"/>
      </w:pPr>
    </w:lvl>
    <w:lvl w:ilvl="2" w:tplc="0409001B" w:tentative="1">
      <w:start w:val="1"/>
      <w:numFmt w:val="lowerRoman"/>
      <w:lvlText w:val="%3."/>
      <w:lvlJc w:val="right"/>
      <w:pPr>
        <w:ind w:left="1372" w:hanging="480"/>
      </w:pPr>
    </w:lvl>
    <w:lvl w:ilvl="3" w:tplc="0409000F" w:tentative="1">
      <w:start w:val="1"/>
      <w:numFmt w:val="decimal"/>
      <w:lvlText w:val="%4."/>
      <w:lvlJc w:val="left"/>
      <w:pPr>
        <w:ind w:left="1852" w:hanging="480"/>
      </w:pPr>
    </w:lvl>
    <w:lvl w:ilvl="4" w:tplc="04090019" w:tentative="1">
      <w:start w:val="1"/>
      <w:numFmt w:val="ideographTraditional"/>
      <w:lvlText w:val="%5、"/>
      <w:lvlJc w:val="left"/>
      <w:pPr>
        <w:ind w:left="2332" w:hanging="480"/>
      </w:pPr>
    </w:lvl>
    <w:lvl w:ilvl="5" w:tplc="0409001B" w:tentative="1">
      <w:start w:val="1"/>
      <w:numFmt w:val="lowerRoman"/>
      <w:lvlText w:val="%6."/>
      <w:lvlJc w:val="right"/>
      <w:pPr>
        <w:ind w:left="2812" w:hanging="480"/>
      </w:pPr>
    </w:lvl>
    <w:lvl w:ilvl="6" w:tplc="0409000F" w:tentative="1">
      <w:start w:val="1"/>
      <w:numFmt w:val="decimal"/>
      <w:lvlText w:val="%7."/>
      <w:lvlJc w:val="left"/>
      <w:pPr>
        <w:ind w:left="3292" w:hanging="480"/>
      </w:pPr>
    </w:lvl>
    <w:lvl w:ilvl="7" w:tplc="04090019" w:tentative="1">
      <w:start w:val="1"/>
      <w:numFmt w:val="ideographTraditional"/>
      <w:lvlText w:val="%8、"/>
      <w:lvlJc w:val="left"/>
      <w:pPr>
        <w:ind w:left="3772" w:hanging="480"/>
      </w:pPr>
    </w:lvl>
    <w:lvl w:ilvl="8" w:tplc="0409001B" w:tentative="1">
      <w:start w:val="1"/>
      <w:numFmt w:val="lowerRoman"/>
      <w:lvlText w:val="%9."/>
      <w:lvlJc w:val="right"/>
      <w:pPr>
        <w:ind w:left="4252" w:hanging="480"/>
      </w:pPr>
    </w:lvl>
  </w:abstractNum>
  <w:abstractNum w:abstractNumId="12" w15:restartNumberingAfterBreak="0">
    <w:nsid w:val="38333B9B"/>
    <w:multiLevelType w:val="hybridMultilevel"/>
    <w:tmpl w:val="4042B8F8"/>
    <w:lvl w:ilvl="0" w:tplc="06A893F2">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3" w15:restartNumberingAfterBreak="0">
    <w:nsid w:val="3B881989"/>
    <w:multiLevelType w:val="hybridMultilevel"/>
    <w:tmpl w:val="479C839E"/>
    <w:lvl w:ilvl="0" w:tplc="ED2C4C4A">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4" w15:restartNumberingAfterBreak="0">
    <w:nsid w:val="4BC8780C"/>
    <w:multiLevelType w:val="hybridMultilevel"/>
    <w:tmpl w:val="ACB64DCE"/>
    <w:lvl w:ilvl="0" w:tplc="7390B8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C325B38"/>
    <w:multiLevelType w:val="hybridMultilevel"/>
    <w:tmpl w:val="610C954A"/>
    <w:lvl w:ilvl="0" w:tplc="A794698C">
      <w:start w:val="1"/>
      <w:numFmt w:val="decimal"/>
      <w:lvlText w:val="%1."/>
      <w:lvlJc w:val="left"/>
      <w:pPr>
        <w:ind w:left="292"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FE2837"/>
    <w:multiLevelType w:val="hybridMultilevel"/>
    <w:tmpl w:val="3FCA8BB0"/>
    <w:lvl w:ilvl="0" w:tplc="E50CAE74">
      <w:start w:val="1"/>
      <w:numFmt w:val="decimal"/>
      <w:lvlText w:val="%1."/>
      <w:lvlJc w:val="left"/>
      <w:pPr>
        <w:ind w:left="1637"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54823A5F"/>
    <w:multiLevelType w:val="hybridMultilevel"/>
    <w:tmpl w:val="0094A12C"/>
    <w:lvl w:ilvl="0" w:tplc="CA5000F4">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abstractNum w:abstractNumId="18" w15:restartNumberingAfterBreak="0">
    <w:nsid w:val="694F4A55"/>
    <w:multiLevelType w:val="hybridMultilevel"/>
    <w:tmpl w:val="3518406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1A382E54">
      <w:start w:val="1"/>
      <w:numFmt w:val="decimal"/>
      <w:lvlText w:val="%4."/>
      <w:lvlJc w:val="left"/>
      <w:pPr>
        <w:ind w:left="1920" w:hanging="480"/>
      </w:pPr>
      <w:rPr>
        <w:rFonts w:cs="Times New Roman"/>
        <w:color w:val="auto"/>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9" w15:restartNumberingAfterBreak="0">
    <w:nsid w:val="6C5F4FDD"/>
    <w:multiLevelType w:val="hybridMultilevel"/>
    <w:tmpl w:val="FA229536"/>
    <w:lvl w:ilvl="0" w:tplc="1C30A18C">
      <w:start w:val="1"/>
      <w:numFmt w:val="decimal"/>
      <w:lvlText w:val="%1."/>
      <w:lvlJc w:val="left"/>
      <w:pPr>
        <w:ind w:left="642" w:hanging="36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20" w15:restartNumberingAfterBreak="0">
    <w:nsid w:val="70EA0BEF"/>
    <w:multiLevelType w:val="hybridMultilevel"/>
    <w:tmpl w:val="3B36F80C"/>
    <w:lvl w:ilvl="0" w:tplc="6EA41266">
      <w:start w:val="1"/>
      <w:numFmt w:val="decimal"/>
      <w:lvlText w:val="%1."/>
      <w:lvlJc w:val="left"/>
      <w:pPr>
        <w:ind w:left="297" w:hanging="360"/>
      </w:pPr>
      <w:rPr>
        <w:rFonts w:hint="default"/>
      </w:rPr>
    </w:lvl>
    <w:lvl w:ilvl="1" w:tplc="04090019" w:tentative="1">
      <w:start w:val="1"/>
      <w:numFmt w:val="ideographTraditional"/>
      <w:lvlText w:val="%2、"/>
      <w:lvlJc w:val="left"/>
      <w:pPr>
        <w:ind w:left="897" w:hanging="480"/>
      </w:pPr>
    </w:lvl>
    <w:lvl w:ilvl="2" w:tplc="0409001B" w:tentative="1">
      <w:start w:val="1"/>
      <w:numFmt w:val="lowerRoman"/>
      <w:lvlText w:val="%3."/>
      <w:lvlJc w:val="right"/>
      <w:pPr>
        <w:ind w:left="1377" w:hanging="480"/>
      </w:pPr>
    </w:lvl>
    <w:lvl w:ilvl="3" w:tplc="0409000F" w:tentative="1">
      <w:start w:val="1"/>
      <w:numFmt w:val="decimal"/>
      <w:lvlText w:val="%4."/>
      <w:lvlJc w:val="left"/>
      <w:pPr>
        <w:ind w:left="1857" w:hanging="480"/>
      </w:pPr>
    </w:lvl>
    <w:lvl w:ilvl="4" w:tplc="04090019" w:tentative="1">
      <w:start w:val="1"/>
      <w:numFmt w:val="ideographTraditional"/>
      <w:lvlText w:val="%5、"/>
      <w:lvlJc w:val="left"/>
      <w:pPr>
        <w:ind w:left="2337" w:hanging="480"/>
      </w:pPr>
    </w:lvl>
    <w:lvl w:ilvl="5" w:tplc="0409001B" w:tentative="1">
      <w:start w:val="1"/>
      <w:numFmt w:val="lowerRoman"/>
      <w:lvlText w:val="%6."/>
      <w:lvlJc w:val="right"/>
      <w:pPr>
        <w:ind w:left="2817" w:hanging="480"/>
      </w:pPr>
    </w:lvl>
    <w:lvl w:ilvl="6" w:tplc="0409000F" w:tentative="1">
      <w:start w:val="1"/>
      <w:numFmt w:val="decimal"/>
      <w:lvlText w:val="%7."/>
      <w:lvlJc w:val="left"/>
      <w:pPr>
        <w:ind w:left="3297" w:hanging="480"/>
      </w:pPr>
    </w:lvl>
    <w:lvl w:ilvl="7" w:tplc="04090019" w:tentative="1">
      <w:start w:val="1"/>
      <w:numFmt w:val="ideographTraditional"/>
      <w:lvlText w:val="%8、"/>
      <w:lvlJc w:val="left"/>
      <w:pPr>
        <w:ind w:left="3777" w:hanging="480"/>
      </w:pPr>
    </w:lvl>
    <w:lvl w:ilvl="8" w:tplc="0409001B" w:tentative="1">
      <w:start w:val="1"/>
      <w:numFmt w:val="lowerRoman"/>
      <w:lvlText w:val="%9."/>
      <w:lvlJc w:val="right"/>
      <w:pPr>
        <w:ind w:left="4257" w:hanging="480"/>
      </w:pPr>
    </w:lvl>
  </w:abstractNum>
  <w:num w:numId="1">
    <w:abstractNumId w:val="2"/>
  </w:num>
  <w:num w:numId="2">
    <w:abstractNumId w:val="3"/>
  </w:num>
  <w:num w:numId="3">
    <w:abstractNumId w:val="9"/>
  </w:num>
  <w:num w:numId="4">
    <w:abstractNumId w:val="0"/>
  </w:num>
  <w:num w:numId="5">
    <w:abstractNumId w:val="19"/>
  </w:num>
  <w:num w:numId="6">
    <w:abstractNumId w:val="18"/>
  </w:num>
  <w:num w:numId="7">
    <w:abstractNumId w:val="5"/>
  </w:num>
  <w:num w:numId="8">
    <w:abstractNumId w:val="7"/>
  </w:num>
  <w:num w:numId="9">
    <w:abstractNumId w:val="14"/>
  </w:num>
  <w:num w:numId="10">
    <w:abstractNumId w:val="16"/>
  </w:num>
  <w:num w:numId="11">
    <w:abstractNumId w:val="11"/>
  </w:num>
  <w:num w:numId="12">
    <w:abstractNumId w:val="10"/>
  </w:num>
  <w:num w:numId="13">
    <w:abstractNumId w:val="4"/>
  </w:num>
  <w:num w:numId="14">
    <w:abstractNumId w:val="15"/>
  </w:num>
  <w:num w:numId="15">
    <w:abstractNumId w:val="8"/>
  </w:num>
  <w:num w:numId="16">
    <w:abstractNumId w:val="12"/>
  </w:num>
  <w:num w:numId="17">
    <w:abstractNumId w:val="13"/>
  </w:num>
  <w:num w:numId="18">
    <w:abstractNumId w:val="6"/>
  </w:num>
  <w:num w:numId="19">
    <w:abstractNumId w:val="20"/>
  </w:num>
  <w:num w:numId="20">
    <w:abstractNumId w:val="1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74CE5"/>
    <w:rsid w:val="00000131"/>
    <w:rsid w:val="00000265"/>
    <w:rsid w:val="000002BD"/>
    <w:rsid w:val="00000658"/>
    <w:rsid w:val="00000734"/>
    <w:rsid w:val="00000B0B"/>
    <w:rsid w:val="00000DE9"/>
    <w:rsid w:val="00001199"/>
    <w:rsid w:val="000016A1"/>
    <w:rsid w:val="00001A50"/>
    <w:rsid w:val="00001D50"/>
    <w:rsid w:val="000020E8"/>
    <w:rsid w:val="0000271E"/>
    <w:rsid w:val="00002A16"/>
    <w:rsid w:val="00002AC6"/>
    <w:rsid w:val="00002B9B"/>
    <w:rsid w:val="00002C70"/>
    <w:rsid w:val="00002CEE"/>
    <w:rsid w:val="0000304A"/>
    <w:rsid w:val="0000360D"/>
    <w:rsid w:val="000041F0"/>
    <w:rsid w:val="00004A28"/>
    <w:rsid w:val="00004F96"/>
    <w:rsid w:val="0000515D"/>
    <w:rsid w:val="00005422"/>
    <w:rsid w:val="0000566F"/>
    <w:rsid w:val="000059AA"/>
    <w:rsid w:val="00005BCA"/>
    <w:rsid w:val="00005C7A"/>
    <w:rsid w:val="00005CBE"/>
    <w:rsid w:val="00005D88"/>
    <w:rsid w:val="00005F47"/>
    <w:rsid w:val="00006135"/>
    <w:rsid w:val="00006552"/>
    <w:rsid w:val="00006856"/>
    <w:rsid w:val="00006AA2"/>
    <w:rsid w:val="00006D27"/>
    <w:rsid w:val="00006F91"/>
    <w:rsid w:val="00007500"/>
    <w:rsid w:val="0000788B"/>
    <w:rsid w:val="000078F7"/>
    <w:rsid w:val="00007B85"/>
    <w:rsid w:val="00007EF7"/>
    <w:rsid w:val="00010455"/>
    <w:rsid w:val="00010590"/>
    <w:rsid w:val="00010B03"/>
    <w:rsid w:val="00010F69"/>
    <w:rsid w:val="000112FD"/>
    <w:rsid w:val="000116CD"/>
    <w:rsid w:val="0001179B"/>
    <w:rsid w:val="0001179E"/>
    <w:rsid w:val="00011895"/>
    <w:rsid w:val="000118E1"/>
    <w:rsid w:val="00011CD5"/>
    <w:rsid w:val="00012345"/>
    <w:rsid w:val="00012487"/>
    <w:rsid w:val="00012607"/>
    <w:rsid w:val="0001291E"/>
    <w:rsid w:val="00012A7D"/>
    <w:rsid w:val="00012A99"/>
    <w:rsid w:val="00013017"/>
    <w:rsid w:val="0001319D"/>
    <w:rsid w:val="000135B6"/>
    <w:rsid w:val="000136B0"/>
    <w:rsid w:val="0001422C"/>
    <w:rsid w:val="00014412"/>
    <w:rsid w:val="0001458C"/>
    <w:rsid w:val="000146D1"/>
    <w:rsid w:val="00014906"/>
    <w:rsid w:val="00014925"/>
    <w:rsid w:val="00014FCA"/>
    <w:rsid w:val="000151F1"/>
    <w:rsid w:val="000152A2"/>
    <w:rsid w:val="00015632"/>
    <w:rsid w:val="00015653"/>
    <w:rsid w:val="000159A6"/>
    <w:rsid w:val="00015A28"/>
    <w:rsid w:val="00015C18"/>
    <w:rsid w:val="00015E19"/>
    <w:rsid w:val="00015FE4"/>
    <w:rsid w:val="00016334"/>
    <w:rsid w:val="000163EC"/>
    <w:rsid w:val="0001658B"/>
    <w:rsid w:val="000167F4"/>
    <w:rsid w:val="00016C98"/>
    <w:rsid w:val="00016DB0"/>
    <w:rsid w:val="00016F1A"/>
    <w:rsid w:val="00017255"/>
    <w:rsid w:val="000174A4"/>
    <w:rsid w:val="00017FEE"/>
    <w:rsid w:val="00020186"/>
    <w:rsid w:val="000202A7"/>
    <w:rsid w:val="000204F5"/>
    <w:rsid w:val="0002054F"/>
    <w:rsid w:val="00020646"/>
    <w:rsid w:val="00020704"/>
    <w:rsid w:val="00020C51"/>
    <w:rsid w:val="000218C1"/>
    <w:rsid w:val="000219D5"/>
    <w:rsid w:val="000219DC"/>
    <w:rsid w:val="00021B4C"/>
    <w:rsid w:val="00021BF8"/>
    <w:rsid w:val="00022047"/>
    <w:rsid w:val="00022A49"/>
    <w:rsid w:val="00022F11"/>
    <w:rsid w:val="000238B9"/>
    <w:rsid w:val="00023AC3"/>
    <w:rsid w:val="00023E80"/>
    <w:rsid w:val="00024090"/>
    <w:rsid w:val="000244ED"/>
    <w:rsid w:val="00024551"/>
    <w:rsid w:val="000245C2"/>
    <w:rsid w:val="00024709"/>
    <w:rsid w:val="00024729"/>
    <w:rsid w:val="00024E42"/>
    <w:rsid w:val="0002511A"/>
    <w:rsid w:val="0002556B"/>
    <w:rsid w:val="000258A9"/>
    <w:rsid w:val="000259B7"/>
    <w:rsid w:val="00025A87"/>
    <w:rsid w:val="00025FF9"/>
    <w:rsid w:val="000262D6"/>
    <w:rsid w:val="00026871"/>
    <w:rsid w:val="000268B1"/>
    <w:rsid w:val="00026BAF"/>
    <w:rsid w:val="00026F37"/>
    <w:rsid w:val="00027B38"/>
    <w:rsid w:val="00027C74"/>
    <w:rsid w:val="00030178"/>
    <w:rsid w:val="00030415"/>
    <w:rsid w:val="0003048C"/>
    <w:rsid w:val="0003054F"/>
    <w:rsid w:val="000307F5"/>
    <w:rsid w:val="000309AD"/>
    <w:rsid w:val="00030A95"/>
    <w:rsid w:val="00030D37"/>
    <w:rsid w:val="00031149"/>
    <w:rsid w:val="00031159"/>
    <w:rsid w:val="0003122C"/>
    <w:rsid w:val="000314F8"/>
    <w:rsid w:val="000316A9"/>
    <w:rsid w:val="0003190F"/>
    <w:rsid w:val="00031CEC"/>
    <w:rsid w:val="00031DB0"/>
    <w:rsid w:val="00031DB4"/>
    <w:rsid w:val="000320FC"/>
    <w:rsid w:val="000321B9"/>
    <w:rsid w:val="0003226B"/>
    <w:rsid w:val="00032337"/>
    <w:rsid w:val="00032394"/>
    <w:rsid w:val="00032398"/>
    <w:rsid w:val="0003244A"/>
    <w:rsid w:val="0003289C"/>
    <w:rsid w:val="00032996"/>
    <w:rsid w:val="00032D4F"/>
    <w:rsid w:val="00032EF5"/>
    <w:rsid w:val="000331F1"/>
    <w:rsid w:val="00033788"/>
    <w:rsid w:val="00033A38"/>
    <w:rsid w:val="00033F0C"/>
    <w:rsid w:val="00033FB9"/>
    <w:rsid w:val="000341AE"/>
    <w:rsid w:val="000341E2"/>
    <w:rsid w:val="0003427A"/>
    <w:rsid w:val="0003432B"/>
    <w:rsid w:val="00034BA5"/>
    <w:rsid w:val="00034E26"/>
    <w:rsid w:val="00034E8E"/>
    <w:rsid w:val="0003531C"/>
    <w:rsid w:val="000354A6"/>
    <w:rsid w:val="0003579E"/>
    <w:rsid w:val="00035949"/>
    <w:rsid w:val="00035B1D"/>
    <w:rsid w:val="0003644E"/>
    <w:rsid w:val="0003647F"/>
    <w:rsid w:val="0003675D"/>
    <w:rsid w:val="000369E7"/>
    <w:rsid w:val="00036A63"/>
    <w:rsid w:val="0003760C"/>
    <w:rsid w:val="00037831"/>
    <w:rsid w:val="000400A9"/>
    <w:rsid w:val="000400FC"/>
    <w:rsid w:val="000406E0"/>
    <w:rsid w:val="00040A62"/>
    <w:rsid w:val="00040FA3"/>
    <w:rsid w:val="00041777"/>
    <w:rsid w:val="00041A59"/>
    <w:rsid w:val="00041AE7"/>
    <w:rsid w:val="00041BB9"/>
    <w:rsid w:val="00041F15"/>
    <w:rsid w:val="0004226F"/>
    <w:rsid w:val="000422F0"/>
    <w:rsid w:val="000424AE"/>
    <w:rsid w:val="00042AA0"/>
    <w:rsid w:val="000432BE"/>
    <w:rsid w:val="00043519"/>
    <w:rsid w:val="00043A1A"/>
    <w:rsid w:val="00043AAC"/>
    <w:rsid w:val="00043D8F"/>
    <w:rsid w:val="0004405B"/>
    <w:rsid w:val="000440AA"/>
    <w:rsid w:val="00044144"/>
    <w:rsid w:val="000442B6"/>
    <w:rsid w:val="000442B9"/>
    <w:rsid w:val="00044341"/>
    <w:rsid w:val="00044751"/>
    <w:rsid w:val="0004499F"/>
    <w:rsid w:val="00044AD4"/>
    <w:rsid w:val="00044B74"/>
    <w:rsid w:val="00044BBC"/>
    <w:rsid w:val="00044D3C"/>
    <w:rsid w:val="00044EDC"/>
    <w:rsid w:val="00044F2F"/>
    <w:rsid w:val="000450CE"/>
    <w:rsid w:val="0004571D"/>
    <w:rsid w:val="0004592E"/>
    <w:rsid w:val="000459F2"/>
    <w:rsid w:val="00045A8B"/>
    <w:rsid w:val="00045ABF"/>
    <w:rsid w:val="0004641B"/>
    <w:rsid w:val="00046ABD"/>
    <w:rsid w:val="00046F3D"/>
    <w:rsid w:val="0004746A"/>
    <w:rsid w:val="00047E2D"/>
    <w:rsid w:val="00047EE9"/>
    <w:rsid w:val="00050155"/>
    <w:rsid w:val="00050322"/>
    <w:rsid w:val="000505D8"/>
    <w:rsid w:val="000509A1"/>
    <w:rsid w:val="00050AF4"/>
    <w:rsid w:val="00050D35"/>
    <w:rsid w:val="00051171"/>
    <w:rsid w:val="0005126C"/>
    <w:rsid w:val="000512AF"/>
    <w:rsid w:val="00051304"/>
    <w:rsid w:val="00051420"/>
    <w:rsid w:val="00051471"/>
    <w:rsid w:val="000514F3"/>
    <w:rsid w:val="000518F5"/>
    <w:rsid w:val="00051910"/>
    <w:rsid w:val="00051F70"/>
    <w:rsid w:val="00051FB3"/>
    <w:rsid w:val="00051FEC"/>
    <w:rsid w:val="000520AF"/>
    <w:rsid w:val="0005270F"/>
    <w:rsid w:val="00052831"/>
    <w:rsid w:val="00052CA8"/>
    <w:rsid w:val="00052E45"/>
    <w:rsid w:val="00052E70"/>
    <w:rsid w:val="00053984"/>
    <w:rsid w:val="00053B5D"/>
    <w:rsid w:val="00053E5A"/>
    <w:rsid w:val="000540BE"/>
    <w:rsid w:val="000542F5"/>
    <w:rsid w:val="0005469B"/>
    <w:rsid w:val="0005495E"/>
    <w:rsid w:val="00054D73"/>
    <w:rsid w:val="00054E6E"/>
    <w:rsid w:val="00055050"/>
    <w:rsid w:val="0005587A"/>
    <w:rsid w:val="00055ADA"/>
    <w:rsid w:val="00055C3B"/>
    <w:rsid w:val="00056200"/>
    <w:rsid w:val="0005690B"/>
    <w:rsid w:val="00056AEE"/>
    <w:rsid w:val="00056BE6"/>
    <w:rsid w:val="0005725D"/>
    <w:rsid w:val="000574D1"/>
    <w:rsid w:val="00057607"/>
    <w:rsid w:val="000578C2"/>
    <w:rsid w:val="000600C3"/>
    <w:rsid w:val="0006034A"/>
    <w:rsid w:val="000604D9"/>
    <w:rsid w:val="0006076D"/>
    <w:rsid w:val="000608DE"/>
    <w:rsid w:val="00060AD9"/>
    <w:rsid w:val="00060D3A"/>
    <w:rsid w:val="00060E67"/>
    <w:rsid w:val="00060EC6"/>
    <w:rsid w:val="00061170"/>
    <w:rsid w:val="000611A2"/>
    <w:rsid w:val="00061313"/>
    <w:rsid w:val="0006134C"/>
    <w:rsid w:val="000619D7"/>
    <w:rsid w:val="00061B67"/>
    <w:rsid w:val="00061DB0"/>
    <w:rsid w:val="00061E1F"/>
    <w:rsid w:val="00062079"/>
    <w:rsid w:val="000621F0"/>
    <w:rsid w:val="00062501"/>
    <w:rsid w:val="00062A35"/>
    <w:rsid w:val="00062EC4"/>
    <w:rsid w:val="00062FA6"/>
    <w:rsid w:val="00063394"/>
    <w:rsid w:val="0006341C"/>
    <w:rsid w:val="00063CB0"/>
    <w:rsid w:val="00063EF0"/>
    <w:rsid w:val="00063F7C"/>
    <w:rsid w:val="0006403A"/>
    <w:rsid w:val="000642EB"/>
    <w:rsid w:val="00064310"/>
    <w:rsid w:val="000644E4"/>
    <w:rsid w:val="0006467F"/>
    <w:rsid w:val="0006480F"/>
    <w:rsid w:val="00064982"/>
    <w:rsid w:val="000650E4"/>
    <w:rsid w:val="00065460"/>
    <w:rsid w:val="00065753"/>
    <w:rsid w:val="00065898"/>
    <w:rsid w:val="00065BBB"/>
    <w:rsid w:val="00065D7A"/>
    <w:rsid w:val="00065ECC"/>
    <w:rsid w:val="00066067"/>
    <w:rsid w:val="000660A0"/>
    <w:rsid w:val="000663B3"/>
    <w:rsid w:val="00066986"/>
    <w:rsid w:val="00066A5B"/>
    <w:rsid w:val="00066BAD"/>
    <w:rsid w:val="00066DE8"/>
    <w:rsid w:val="0006748F"/>
    <w:rsid w:val="0006770D"/>
    <w:rsid w:val="00067BD4"/>
    <w:rsid w:val="00070AA9"/>
    <w:rsid w:val="00070E1E"/>
    <w:rsid w:val="0007110C"/>
    <w:rsid w:val="00071821"/>
    <w:rsid w:val="00071945"/>
    <w:rsid w:val="00071AA8"/>
    <w:rsid w:val="00071C24"/>
    <w:rsid w:val="00071D80"/>
    <w:rsid w:val="00071DA3"/>
    <w:rsid w:val="00071E48"/>
    <w:rsid w:val="00071F61"/>
    <w:rsid w:val="0007203C"/>
    <w:rsid w:val="000720DC"/>
    <w:rsid w:val="000721B2"/>
    <w:rsid w:val="00072782"/>
    <w:rsid w:val="00072E59"/>
    <w:rsid w:val="000730CD"/>
    <w:rsid w:val="00073237"/>
    <w:rsid w:val="00073266"/>
    <w:rsid w:val="00073648"/>
    <w:rsid w:val="00073B01"/>
    <w:rsid w:val="00073C44"/>
    <w:rsid w:val="00074050"/>
    <w:rsid w:val="000741F6"/>
    <w:rsid w:val="0007496E"/>
    <w:rsid w:val="00074A07"/>
    <w:rsid w:val="00074C10"/>
    <w:rsid w:val="00074DEC"/>
    <w:rsid w:val="000751EE"/>
    <w:rsid w:val="00075705"/>
    <w:rsid w:val="00075799"/>
    <w:rsid w:val="00075833"/>
    <w:rsid w:val="00075BAF"/>
    <w:rsid w:val="00075EBE"/>
    <w:rsid w:val="0007622E"/>
    <w:rsid w:val="0007693F"/>
    <w:rsid w:val="00076B0F"/>
    <w:rsid w:val="00076C76"/>
    <w:rsid w:val="0007712C"/>
    <w:rsid w:val="000772D3"/>
    <w:rsid w:val="000774FF"/>
    <w:rsid w:val="000778D7"/>
    <w:rsid w:val="00077917"/>
    <w:rsid w:val="000800E0"/>
    <w:rsid w:val="0008025C"/>
    <w:rsid w:val="000802A6"/>
    <w:rsid w:val="00080858"/>
    <w:rsid w:val="00080C82"/>
    <w:rsid w:val="000811CC"/>
    <w:rsid w:val="000814D2"/>
    <w:rsid w:val="0008189B"/>
    <w:rsid w:val="000821F9"/>
    <w:rsid w:val="00082C83"/>
    <w:rsid w:val="00082D2F"/>
    <w:rsid w:val="00082EE6"/>
    <w:rsid w:val="0008347B"/>
    <w:rsid w:val="000836BB"/>
    <w:rsid w:val="00083ACE"/>
    <w:rsid w:val="00083B11"/>
    <w:rsid w:val="00084299"/>
    <w:rsid w:val="00084756"/>
    <w:rsid w:val="000848AF"/>
    <w:rsid w:val="00084B0F"/>
    <w:rsid w:val="00084FD7"/>
    <w:rsid w:val="00084FF1"/>
    <w:rsid w:val="0008564A"/>
    <w:rsid w:val="00085CD4"/>
    <w:rsid w:val="00085D17"/>
    <w:rsid w:val="00085F93"/>
    <w:rsid w:val="000867F6"/>
    <w:rsid w:val="00086A8B"/>
    <w:rsid w:val="00086EAB"/>
    <w:rsid w:val="00087221"/>
    <w:rsid w:val="00087526"/>
    <w:rsid w:val="0008773C"/>
    <w:rsid w:val="00087C91"/>
    <w:rsid w:val="00087F38"/>
    <w:rsid w:val="000900F6"/>
    <w:rsid w:val="00090171"/>
    <w:rsid w:val="00090195"/>
    <w:rsid w:val="000901C6"/>
    <w:rsid w:val="00090355"/>
    <w:rsid w:val="00090378"/>
    <w:rsid w:val="00090806"/>
    <w:rsid w:val="0009096B"/>
    <w:rsid w:val="000909E8"/>
    <w:rsid w:val="00090D13"/>
    <w:rsid w:val="000914E9"/>
    <w:rsid w:val="0009150E"/>
    <w:rsid w:val="00092464"/>
    <w:rsid w:val="00092536"/>
    <w:rsid w:val="0009257E"/>
    <w:rsid w:val="00092596"/>
    <w:rsid w:val="00092B1A"/>
    <w:rsid w:val="00092CB8"/>
    <w:rsid w:val="00092D3F"/>
    <w:rsid w:val="00092E45"/>
    <w:rsid w:val="000934C4"/>
    <w:rsid w:val="00093938"/>
    <w:rsid w:val="00093CB8"/>
    <w:rsid w:val="00093D54"/>
    <w:rsid w:val="00093FDE"/>
    <w:rsid w:val="00094436"/>
    <w:rsid w:val="00094460"/>
    <w:rsid w:val="00094787"/>
    <w:rsid w:val="00094C14"/>
    <w:rsid w:val="00094ECD"/>
    <w:rsid w:val="000950A5"/>
    <w:rsid w:val="00095E82"/>
    <w:rsid w:val="00096E6A"/>
    <w:rsid w:val="00097186"/>
    <w:rsid w:val="00097762"/>
    <w:rsid w:val="00097A0A"/>
    <w:rsid w:val="00097BF3"/>
    <w:rsid w:val="00097C22"/>
    <w:rsid w:val="00097D1D"/>
    <w:rsid w:val="000A024F"/>
    <w:rsid w:val="000A03AC"/>
    <w:rsid w:val="000A0406"/>
    <w:rsid w:val="000A045B"/>
    <w:rsid w:val="000A0EFF"/>
    <w:rsid w:val="000A11FD"/>
    <w:rsid w:val="000A1325"/>
    <w:rsid w:val="000A13B5"/>
    <w:rsid w:val="000A13BC"/>
    <w:rsid w:val="000A1412"/>
    <w:rsid w:val="000A1A3D"/>
    <w:rsid w:val="000A1DAF"/>
    <w:rsid w:val="000A21C3"/>
    <w:rsid w:val="000A238D"/>
    <w:rsid w:val="000A241C"/>
    <w:rsid w:val="000A2B13"/>
    <w:rsid w:val="000A2BC5"/>
    <w:rsid w:val="000A2C73"/>
    <w:rsid w:val="000A342A"/>
    <w:rsid w:val="000A42EC"/>
    <w:rsid w:val="000A441F"/>
    <w:rsid w:val="000A4683"/>
    <w:rsid w:val="000A4CAA"/>
    <w:rsid w:val="000A52A8"/>
    <w:rsid w:val="000A5744"/>
    <w:rsid w:val="000A5C5B"/>
    <w:rsid w:val="000A60F7"/>
    <w:rsid w:val="000A642B"/>
    <w:rsid w:val="000A6793"/>
    <w:rsid w:val="000A679F"/>
    <w:rsid w:val="000A6E3B"/>
    <w:rsid w:val="000A74FD"/>
    <w:rsid w:val="000A75E3"/>
    <w:rsid w:val="000A78DE"/>
    <w:rsid w:val="000A7BD4"/>
    <w:rsid w:val="000A7C63"/>
    <w:rsid w:val="000A7CA7"/>
    <w:rsid w:val="000A7D1F"/>
    <w:rsid w:val="000B020A"/>
    <w:rsid w:val="000B02DB"/>
    <w:rsid w:val="000B03DC"/>
    <w:rsid w:val="000B0415"/>
    <w:rsid w:val="000B06AE"/>
    <w:rsid w:val="000B077B"/>
    <w:rsid w:val="000B09DD"/>
    <w:rsid w:val="000B0C0E"/>
    <w:rsid w:val="000B0D90"/>
    <w:rsid w:val="000B14E7"/>
    <w:rsid w:val="000B155E"/>
    <w:rsid w:val="000B1576"/>
    <w:rsid w:val="000B15C1"/>
    <w:rsid w:val="000B1BF6"/>
    <w:rsid w:val="000B1F45"/>
    <w:rsid w:val="000B2447"/>
    <w:rsid w:val="000B24FC"/>
    <w:rsid w:val="000B258F"/>
    <w:rsid w:val="000B29F2"/>
    <w:rsid w:val="000B2C6F"/>
    <w:rsid w:val="000B2E48"/>
    <w:rsid w:val="000B2EDD"/>
    <w:rsid w:val="000B3479"/>
    <w:rsid w:val="000B3525"/>
    <w:rsid w:val="000B3734"/>
    <w:rsid w:val="000B3785"/>
    <w:rsid w:val="000B3A46"/>
    <w:rsid w:val="000B3BF1"/>
    <w:rsid w:val="000B3DB8"/>
    <w:rsid w:val="000B4868"/>
    <w:rsid w:val="000B520A"/>
    <w:rsid w:val="000B52D6"/>
    <w:rsid w:val="000B5866"/>
    <w:rsid w:val="000B5977"/>
    <w:rsid w:val="000B5F47"/>
    <w:rsid w:val="000B60DC"/>
    <w:rsid w:val="000B673D"/>
    <w:rsid w:val="000B6FE0"/>
    <w:rsid w:val="000B7925"/>
    <w:rsid w:val="000B7975"/>
    <w:rsid w:val="000C00A3"/>
    <w:rsid w:val="000C04BD"/>
    <w:rsid w:val="000C089F"/>
    <w:rsid w:val="000C0934"/>
    <w:rsid w:val="000C0B58"/>
    <w:rsid w:val="000C0CBB"/>
    <w:rsid w:val="000C0F97"/>
    <w:rsid w:val="000C139A"/>
    <w:rsid w:val="000C16E7"/>
    <w:rsid w:val="000C1AFF"/>
    <w:rsid w:val="000C1DE2"/>
    <w:rsid w:val="000C1FD2"/>
    <w:rsid w:val="000C204C"/>
    <w:rsid w:val="000C2738"/>
    <w:rsid w:val="000C29CF"/>
    <w:rsid w:val="000C29D5"/>
    <w:rsid w:val="000C2DAE"/>
    <w:rsid w:val="000C2F83"/>
    <w:rsid w:val="000C2FCA"/>
    <w:rsid w:val="000C30E9"/>
    <w:rsid w:val="000C3446"/>
    <w:rsid w:val="000C38FE"/>
    <w:rsid w:val="000C3B44"/>
    <w:rsid w:val="000C3B84"/>
    <w:rsid w:val="000C3BFB"/>
    <w:rsid w:val="000C3E86"/>
    <w:rsid w:val="000C4096"/>
    <w:rsid w:val="000C41F1"/>
    <w:rsid w:val="000C4360"/>
    <w:rsid w:val="000C452E"/>
    <w:rsid w:val="000C45F2"/>
    <w:rsid w:val="000C4E07"/>
    <w:rsid w:val="000C5277"/>
    <w:rsid w:val="000C5380"/>
    <w:rsid w:val="000C55F4"/>
    <w:rsid w:val="000C5B10"/>
    <w:rsid w:val="000C5C15"/>
    <w:rsid w:val="000C5CD8"/>
    <w:rsid w:val="000C5F15"/>
    <w:rsid w:val="000C608A"/>
    <w:rsid w:val="000C6149"/>
    <w:rsid w:val="000C61D5"/>
    <w:rsid w:val="000C6378"/>
    <w:rsid w:val="000C6B2F"/>
    <w:rsid w:val="000C6B64"/>
    <w:rsid w:val="000C6BC0"/>
    <w:rsid w:val="000C724E"/>
    <w:rsid w:val="000C7461"/>
    <w:rsid w:val="000C789E"/>
    <w:rsid w:val="000C7B06"/>
    <w:rsid w:val="000C7BEA"/>
    <w:rsid w:val="000C7D64"/>
    <w:rsid w:val="000D0056"/>
    <w:rsid w:val="000D0476"/>
    <w:rsid w:val="000D0650"/>
    <w:rsid w:val="000D07C9"/>
    <w:rsid w:val="000D0B0B"/>
    <w:rsid w:val="000D0C24"/>
    <w:rsid w:val="000D0FEC"/>
    <w:rsid w:val="000D0FF3"/>
    <w:rsid w:val="000D124E"/>
    <w:rsid w:val="000D159A"/>
    <w:rsid w:val="000D169C"/>
    <w:rsid w:val="000D1A69"/>
    <w:rsid w:val="000D1E7B"/>
    <w:rsid w:val="000D20AA"/>
    <w:rsid w:val="000D21B1"/>
    <w:rsid w:val="000D2A73"/>
    <w:rsid w:val="000D2F51"/>
    <w:rsid w:val="000D305C"/>
    <w:rsid w:val="000D3085"/>
    <w:rsid w:val="000D3D33"/>
    <w:rsid w:val="000D3E36"/>
    <w:rsid w:val="000D4454"/>
    <w:rsid w:val="000D4625"/>
    <w:rsid w:val="000D46A3"/>
    <w:rsid w:val="000D48FF"/>
    <w:rsid w:val="000D4CCB"/>
    <w:rsid w:val="000D5048"/>
    <w:rsid w:val="000D5162"/>
    <w:rsid w:val="000D53FF"/>
    <w:rsid w:val="000D54B6"/>
    <w:rsid w:val="000D58E5"/>
    <w:rsid w:val="000D5A83"/>
    <w:rsid w:val="000D5C38"/>
    <w:rsid w:val="000D5D45"/>
    <w:rsid w:val="000D6024"/>
    <w:rsid w:val="000D6124"/>
    <w:rsid w:val="000D68F2"/>
    <w:rsid w:val="000D6957"/>
    <w:rsid w:val="000D6C7F"/>
    <w:rsid w:val="000D6FD8"/>
    <w:rsid w:val="000D7314"/>
    <w:rsid w:val="000D7965"/>
    <w:rsid w:val="000D79E1"/>
    <w:rsid w:val="000D7E33"/>
    <w:rsid w:val="000E0148"/>
    <w:rsid w:val="000E06E7"/>
    <w:rsid w:val="000E071D"/>
    <w:rsid w:val="000E0A78"/>
    <w:rsid w:val="000E0B50"/>
    <w:rsid w:val="000E0B6C"/>
    <w:rsid w:val="000E12A2"/>
    <w:rsid w:val="000E1338"/>
    <w:rsid w:val="000E1348"/>
    <w:rsid w:val="000E1361"/>
    <w:rsid w:val="000E1F51"/>
    <w:rsid w:val="000E1FCC"/>
    <w:rsid w:val="000E2544"/>
    <w:rsid w:val="000E2558"/>
    <w:rsid w:val="000E2D91"/>
    <w:rsid w:val="000E2F36"/>
    <w:rsid w:val="000E324E"/>
    <w:rsid w:val="000E32F6"/>
    <w:rsid w:val="000E3658"/>
    <w:rsid w:val="000E38B4"/>
    <w:rsid w:val="000E3BEA"/>
    <w:rsid w:val="000E3CA4"/>
    <w:rsid w:val="000E3DF2"/>
    <w:rsid w:val="000E4333"/>
    <w:rsid w:val="000E46C9"/>
    <w:rsid w:val="000E4789"/>
    <w:rsid w:val="000E488B"/>
    <w:rsid w:val="000E4BCA"/>
    <w:rsid w:val="000E50C4"/>
    <w:rsid w:val="000E51CB"/>
    <w:rsid w:val="000E55F0"/>
    <w:rsid w:val="000E57BF"/>
    <w:rsid w:val="000E5893"/>
    <w:rsid w:val="000E5A82"/>
    <w:rsid w:val="000E5DD0"/>
    <w:rsid w:val="000E5DE7"/>
    <w:rsid w:val="000E5E4B"/>
    <w:rsid w:val="000E5F2A"/>
    <w:rsid w:val="000E5F44"/>
    <w:rsid w:val="000E68BF"/>
    <w:rsid w:val="000E6EDC"/>
    <w:rsid w:val="000E700E"/>
    <w:rsid w:val="000E74E0"/>
    <w:rsid w:val="000E7590"/>
    <w:rsid w:val="000E7C5B"/>
    <w:rsid w:val="000E7CC4"/>
    <w:rsid w:val="000E7F10"/>
    <w:rsid w:val="000F0B5D"/>
    <w:rsid w:val="000F0E01"/>
    <w:rsid w:val="000F1164"/>
    <w:rsid w:val="000F11F4"/>
    <w:rsid w:val="000F1390"/>
    <w:rsid w:val="000F162D"/>
    <w:rsid w:val="000F1D8D"/>
    <w:rsid w:val="000F1EF8"/>
    <w:rsid w:val="000F2858"/>
    <w:rsid w:val="000F28BD"/>
    <w:rsid w:val="000F2ADF"/>
    <w:rsid w:val="000F2BDF"/>
    <w:rsid w:val="000F2CD6"/>
    <w:rsid w:val="000F2D18"/>
    <w:rsid w:val="000F3003"/>
    <w:rsid w:val="000F330A"/>
    <w:rsid w:val="000F36B7"/>
    <w:rsid w:val="000F3891"/>
    <w:rsid w:val="000F393B"/>
    <w:rsid w:val="000F3B60"/>
    <w:rsid w:val="000F421C"/>
    <w:rsid w:val="000F42E4"/>
    <w:rsid w:val="000F44FD"/>
    <w:rsid w:val="000F490C"/>
    <w:rsid w:val="000F4B8A"/>
    <w:rsid w:val="000F4D1E"/>
    <w:rsid w:val="000F508B"/>
    <w:rsid w:val="000F50A1"/>
    <w:rsid w:val="000F5186"/>
    <w:rsid w:val="000F5384"/>
    <w:rsid w:val="000F59BB"/>
    <w:rsid w:val="000F5A3F"/>
    <w:rsid w:val="000F5AE9"/>
    <w:rsid w:val="000F5E42"/>
    <w:rsid w:val="000F64DF"/>
    <w:rsid w:val="000F667C"/>
    <w:rsid w:val="000F6730"/>
    <w:rsid w:val="000F68EE"/>
    <w:rsid w:val="000F7A38"/>
    <w:rsid w:val="000F7BFE"/>
    <w:rsid w:val="00100370"/>
    <w:rsid w:val="001004CE"/>
    <w:rsid w:val="0010084D"/>
    <w:rsid w:val="001009C8"/>
    <w:rsid w:val="001012A9"/>
    <w:rsid w:val="001013B1"/>
    <w:rsid w:val="001016E7"/>
    <w:rsid w:val="001016F0"/>
    <w:rsid w:val="001017E0"/>
    <w:rsid w:val="00101A9C"/>
    <w:rsid w:val="00101BF3"/>
    <w:rsid w:val="00101C74"/>
    <w:rsid w:val="00102069"/>
    <w:rsid w:val="00102723"/>
    <w:rsid w:val="001028FE"/>
    <w:rsid w:val="00102FE5"/>
    <w:rsid w:val="0010307E"/>
    <w:rsid w:val="001033FA"/>
    <w:rsid w:val="0010346E"/>
    <w:rsid w:val="00103524"/>
    <w:rsid w:val="00103909"/>
    <w:rsid w:val="00103B7F"/>
    <w:rsid w:val="00103E50"/>
    <w:rsid w:val="00103F79"/>
    <w:rsid w:val="0010423E"/>
    <w:rsid w:val="00104904"/>
    <w:rsid w:val="0010532F"/>
    <w:rsid w:val="00105475"/>
    <w:rsid w:val="00105632"/>
    <w:rsid w:val="00105898"/>
    <w:rsid w:val="00105A2D"/>
    <w:rsid w:val="00105A91"/>
    <w:rsid w:val="00106087"/>
    <w:rsid w:val="00106176"/>
    <w:rsid w:val="00106358"/>
    <w:rsid w:val="001063D0"/>
    <w:rsid w:val="00106DF5"/>
    <w:rsid w:val="001071B4"/>
    <w:rsid w:val="00107325"/>
    <w:rsid w:val="00107606"/>
    <w:rsid w:val="0010762C"/>
    <w:rsid w:val="001076FE"/>
    <w:rsid w:val="001078A9"/>
    <w:rsid w:val="001078E3"/>
    <w:rsid w:val="00110251"/>
    <w:rsid w:val="00110449"/>
    <w:rsid w:val="00110508"/>
    <w:rsid w:val="00110A19"/>
    <w:rsid w:val="00110A20"/>
    <w:rsid w:val="00110F77"/>
    <w:rsid w:val="001112E3"/>
    <w:rsid w:val="0011130C"/>
    <w:rsid w:val="0011190C"/>
    <w:rsid w:val="00111940"/>
    <w:rsid w:val="00111942"/>
    <w:rsid w:val="00111B3B"/>
    <w:rsid w:val="00111FFC"/>
    <w:rsid w:val="0011283E"/>
    <w:rsid w:val="00112975"/>
    <w:rsid w:val="00112A5A"/>
    <w:rsid w:val="00112BF6"/>
    <w:rsid w:val="00112C20"/>
    <w:rsid w:val="00112E5E"/>
    <w:rsid w:val="00113054"/>
    <w:rsid w:val="0011378A"/>
    <w:rsid w:val="0011383B"/>
    <w:rsid w:val="0011395A"/>
    <w:rsid w:val="00113ABC"/>
    <w:rsid w:val="00113D7C"/>
    <w:rsid w:val="00113DF4"/>
    <w:rsid w:val="001140DE"/>
    <w:rsid w:val="001140ED"/>
    <w:rsid w:val="001143F6"/>
    <w:rsid w:val="00114524"/>
    <w:rsid w:val="00114A5A"/>
    <w:rsid w:val="00114C01"/>
    <w:rsid w:val="00114C10"/>
    <w:rsid w:val="00114F3A"/>
    <w:rsid w:val="00114FCD"/>
    <w:rsid w:val="0011501B"/>
    <w:rsid w:val="00115380"/>
    <w:rsid w:val="00115400"/>
    <w:rsid w:val="0011540A"/>
    <w:rsid w:val="001167AB"/>
    <w:rsid w:val="00116D61"/>
    <w:rsid w:val="001170A9"/>
    <w:rsid w:val="001175D1"/>
    <w:rsid w:val="001177D0"/>
    <w:rsid w:val="00117D6D"/>
    <w:rsid w:val="00117E11"/>
    <w:rsid w:val="00120275"/>
    <w:rsid w:val="00120530"/>
    <w:rsid w:val="001205C1"/>
    <w:rsid w:val="001205FB"/>
    <w:rsid w:val="00120602"/>
    <w:rsid w:val="0012084F"/>
    <w:rsid w:val="00120932"/>
    <w:rsid w:val="00121184"/>
    <w:rsid w:val="0012123C"/>
    <w:rsid w:val="00121572"/>
    <w:rsid w:val="001217FE"/>
    <w:rsid w:val="00121D0A"/>
    <w:rsid w:val="00121F16"/>
    <w:rsid w:val="00121FF0"/>
    <w:rsid w:val="001220F3"/>
    <w:rsid w:val="00122114"/>
    <w:rsid w:val="00122271"/>
    <w:rsid w:val="00122402"/>
    <w:rsid w:val="00122857"/>
    <w:rsid w:val="001228B6"/>
    <w:rsid w:val="00122ABB"/>
    <w:rsid w:val="00122D49"/>
    <w:rsid w:val="001230CA"/>
    <w:rsid w:val="00123170"/>
    <w:rsid w:val="001239DB"/>
    <w:rsid w:val="00123ABF"/>
    <w:rsid w:val="00123C2B"/>
    <w:rsid w:val="001240FD"/>
    <w:rsid w:val="0012414B"/>
    <w:rsid w:val="0012476A"/>
    <w:rsid w:val="00124A60"/>
    <w:rsid w:val="00124CCA"/>
    <w:rsid w:val="00124EDD"/>
    <w:rsid w:val="00124F53"/>
    <w:rsid w:val="00124F5B"/>
    <w:rsid w:val="00124F94"/>
    <w:rsid w:val="00125BEA"/>
    <w:rsid w:val="00125CDE"/>
    <w:rsid w:val="00125E75"/>
    <w:rsid w:val="001267B1"/>
    <w:rsid w:val="00127127"/>
    <w:rsid w:val="001271DB"/>
    <w:rsid w:val="001271F0"/>
    <w:rsid w:val="00127341"/>
    <w:rsid w:val="00127632"/>
    <w:rsid w:val="001276A5"/>
    <w:rsid w:val="00127853"/>
    <w:rsid w:val="001278EC"/>
    <w:rsid w:val="00127CA3"/>
    <w:rsid w:val="001301E6"/>
    <w:rsid w:val="00130511"/>
    <w:rsid w:val="0013116F"/>
    <w:rsid w:val="0013130F"/>
    <w:rsid w:val="0013161E"/>
    <w:rsid w:val="0013172F"/>
    <w:rsid w:val="00131917"/>
    <w:rsid w:val="001319A1"/>
    <w:rsid w:val="00131A6E"/>
    <w:rsid w:val="00131E9A"/>
    <w:rsid w:val="001324A1"/>
    <w:rsid w:val="00132567"/>
    <w:rsid w:val="00132891"/>
    <w:rsid w:val="001329EE"/>
    <w:rsid w:val="00132A9F"/>
    <w:rsid w:val="00133505"/>
    <w:rsid w:val="00133836"/>
    <w:rsid w:val="0013388E"/>
    <w:rsid w:val="001338B6"/>
    <w:rsid w:val="00133EB0"/>
    <w:rsid w:val="00133F3D"/>
    <w:rsid w:val="001344F9"/>
    <w:rsid w:val="00134574"/>
    <w:rsid w:val="00134AA4"/>
    <w:rsid w:val="00134BE7"/>
    <w:rsid w:val="00134C52"/>
    <w:rsid w:val="00134DE8"/>
    <w:rsid w:val="001353E1"/>
    <w:rsid w:val="00135438"/>
    <w:rsid w:val="0013587A"/>
    <w:rsid w:val="00135C79"/>
    <w:rsid w:val="00135D12"/>
    <w:rsid w:val="00135D29"/>
    <w:rsid w:val="00137023"/>
    <w:rsid w:val="00137082"/>
    <w:rsid w:val="001371F1"/>
    <w:rsid w:val="00137220"/>
    <w:rsid w:val="001373AD"/>
    <w:rsid w:val="0013743E"/>
    <w:rsid w:val="001375F3"/>
    <w:rsid w:val="00137911"/>
    <w:rsid w:val="00137A13"/>
    <w:rsid w:val="00137AC9"/>
    <w:rsid w:val="00140872"/>
    <w:rsid w:val="00140AB5"/>
    <w:rsid w:val="00140C63"/>
    <w:rsid w:val="00141747"/>
    <w:rsid w:val="00141C10"/>
    <w:rsid w:val="00141D3B"/>
    <w:rsid w:val="00141F81"/>
    <w:rsid w:val="0014205A"/>
    <w:rsid w:val="001424C4"/>
    <w:rsid w:val="00142A4E"/>
    <w:rsid w:val="00142B91"/>
    <w:rsid w:val="0014318B"/>
    <w:rsid w:val="00143628"/>
    <w:rsid w:val="001436A7"/>
    <w:rsid w:val="00143A49"/>
    <w:rsid w:val="001441C9"/>
    <w:rsid w:val="001443DE"/>
    <w:rsid w:val="001447D9"/>
    <w:rsid w:val="001449C4"/>
    <w:rsid w:val="00144ADE"/>
    <w:rsid w:val="00144D31"/>
    <w:rsid w:val="00144E3F"/>
    <w:rsid w:val="00144F78"/>
    <w:rsid w:val="00144FFD"/>
    <w:rsid w:val="001452FA"/>
    <w:rsid w:val="00145439"/>
    <w:rsid w:val="001459B1"/>
    <w:rsid w:val="00145DC9"/>
    <w:rsid w:val="00145F6F"/>
    <w:rsid w:val="00146232"/>
    <w:rsid w:val="00146331"/>
    <w:rsid w:val="00146617"/>
    <w:rsid w:val="0014683B"/>
    <w:rsid w:val="0014699B"/>
    <w:rsid w:val="00146B0B"/>
    <w:rsid w:val="00146E2A"/>
    <w:rsid w:val="001472AC"/>
    <w:rsid w:val="001475E0"/>
    <w:rsid w:val="0014767D"/>
    <w:rsid w:val="00147D6A"/>
    <w:rsid w:val="00150242"/>
    <w:rsid w:val="001504F6"/>
    <w:rsid w:val="00150787"/>
    <w:rsid w:val="00150B9F"/>
    <w:rsid w:val="00150C10"/>
    <w:rsid w:val="00150D5D"/>
    <w:rsid w:val="00150DCC"/>
    <w:rsid w:val="001510CD"/>
    <w:rsid w:val="00151106"/>
    <w:rsid w:val="0015116D"/>
    <w:rsid w:val="001511EA"/>
    <w:rsid w:val="001518EA"/>
    <w:rsid w:val="001522BB"/>
    <w:rsid w:val="001523C5"/>
    <w:rsid w:val="001528E4"/>
    <w:rsid w:val="00152EAD"/>
    <w:rsid w:val="001530FD"/>
    <w:rsid w:val="00153704"/>
    <w:rsid w:val="00153798"/>
    <w:rsid w:val="001537B6"/>
    <w:rsid w:val="00154033"/>
    <w:rsid w:val="001545C6"/>
    <w:rsid w:val="00154632"/>
    <w:rsid w:val="00155095"/>
    <w:rsid w:val="001553DE"/>
    <w:rsid w:val="0015553F"/>
    <w:rsid w:val="001556C2"/>
    <w:rsid w:val="00156017"/>
    <w:rsid w:val="001562F2"/>
    <w:rsid w:val="0015638F"/>
    <w:rsid w:val="0015667C"/>
    <w:rsid w:val="00156B56"/>
    <w:rsid w:val="00156DF6"/>
    <w:rsid w:val="001572E3"/>
    <w:rsid w:val="001574E0"/>
    <w:rsid w:val="001575DE"/>
    <w:rsid w:val="00157732"/>
    <w:rsid w:val="00157AB9"/>
    <w:rsid w:val="00157AEE"/>
    <w:rsid w:val="00157B23"/>
    <w:rsid w:val="00157C5E"/>
    <w:rsid w:val="00157DEE"/>
    <w:rsid w:val="00160005"/>
    <w:rsid w:val="001602F0"/>
    <w:rsid w:val="00160809"/>
    <w:rsid w:val="001609F3"/>
    <w:rsid w:val="00160B72"/>
    <w:rsid w:val="00160DE2"/>
    <w:rsid w:val="001611BF"/>
    <w:rsid w:val="0016130F"/>
    <w:rsid w:val="00161798"/>
    <w:rsid w:val="001617A0"/>
    <w:rsid w:val="00161AEC"/>
    <w:rsid w:val="00161BA8"/>
    <w:rsid w:val="00161CFE"/>
    <w:rsid w:val="0016266E"/>
    <w:rsid w:val="0016269A"/>
    <w:rsid w:val="00162755"/>
    <w:rsid w:val="00162B95"/>
    <w:rsid w:val="00162EE4"/>
    <w:rsid w:val="0016300B"/>
    <w:rsid w:val="00163C51"/>
    <w:rsid w:val="00163D61"/>
    <w:rsid w:val="00163D9C"/>
    <w:rsid w:val="00163DBF"/>
    <w:rsid w:val="00163F1F"/>
    <w:rsid w:val="001641FE"/>
    <w:rsid w:val="00164EA8"/>
    <w:rsid w:val="00164F2B"/>
    <w:rsid w:val="00165010"/>
    <w:rsid w:val="00165761"/>
    <w:rsid w:val="001659F5"/>
    <w:rsid w:val="00166006"/>
    <w:rsid w:val="001661E0"/>
    <w:rsid w:val="00166A11"/>
    <w:rsid w:val="00166A7F"/>
    <w:rsid w:val="00167070"/>
    <w:rsid w:val="0016719B"/>
    <w:rsid w:val="00167771"/>
    <w:rsid w:val="00167790"/>
    <w:rsid w:val="0016781D"/>
    <w:rsid w:val="00167E56"/>
    <w:rsid w:val="00167F42"/>
    <w:rsid w:val="0017057B"/>
    <w:rsid w:val="00171188"/>
    <w:rsid w:val="0017160A"/>
    <w:rsid w:val="00171614"/>
    <w:rsid w:val="001716A2"/>
    <w:rsid w:val="00171DA3"/>
    <w:rsid w:val="00171F3A"/>
    <w:rsid w:val="0017201E"/>
    <w:rsid w:val="0017269B"/>
    <w:rsid w:val="00172B0C"/>
    <w:rsid w:val="00172ECD"/>
    <w:rsid w:val="00173791"/>
    <w:rsid w:val="0017390D"/>
    <w:rsid w:val="00173BBD"/>
    <w:rsid w:val="00173E9C"/>
    <w:rsid w:val="00173EA6"/>
    <w:rsid w:val="00173EEC"/>
    <w:rsid w:val="0017444A"/>
    <w:rsid w:val="001744EE"/>
    <w:rsid w:val="00174701"/>
    <w:rsid w:val="00174A58"/>
    <w:rsid w:val="00174E15"/>
    <w:rsid w:val="00174EC9"/>
    <w:rsid w:val="00174EE0"/>
    <w:rsid w:val="001751E1"/>
    <w:rsid w:val="00175446"/>
    <w:rsid w:val="00175622"/>
    <w:rsid w:val="0017581E"/>
    <w:rsid w:val="00175B9B"/>
    <w:rsid w:val="00176DA2"/>
    <w:rsid w:val="00177375"/>
    <w:rsid w:val="001774D2"/>
    <w:rsid w:val="001776FF"/>
    <w:rsid w:val="0017787E"/>
    <w:rsid w:val="00177E28"/>
    <w:rsid w:val="00177FC6"/>
    <w:rsid w:val="0018007E"/>
    <w:rsid w:val="0018042C"/>
    <w:rsid w:val="0018080D"/>
    <w:rsid w:val="001808F4"/>
    <w:rsid w:val="00180BD1"/>
    <w:rsid w:val="00180D6F"/>
    <w:rsid w:val="001812F6"/>
    <w:rsid w:val="00181A95"/>
    <w:rsid w:val="00181AF7"/>
    <w:rsid w:val="00182045"/>
    <w:rsid w:val="00182307"/>
    <w:rsid w:val="00182573"/>
    <w:rsid w:val="00182C69"/>
    <w:rsid w:val="00182F87"/>
    <w:rsid w:val="0018305D"/>
    <w:rsid w:val="0018345B"/>
    <w:rsid w:val="0018350F"/>
    <w:rsid w:val="001835C7"/>
    <w:rsid w:val="0018378C"/>
    <w:rsid w:val="00183872"/>
    <w:rsid w:val="00183D74"/>
    <w:rsid w:val="00184566"/>
    <w:rsid w:val="00184746"/>
    <w:rsid w:val="00184D75"/>
    <w:rsid w:val="00184E01"/>
    <w:rsid w:val="00184E15"/>
    <w:rsid w:val="001851D0"/>
    <w:rsid w:val="00185279"/>
    <w:rsid w:val="00185A7A"/>
    <w:rsid w:val="00185AC8"/>
    <w:rsid w:val="00185CFD"/>
    <w:rsid w:val="00185D64"/>
    <w:rsid w:val="00185DE7"/>
    <w:rsid w:val="00186315"/>
    <w:rsid w:val="001864BF"/>
    <w:rsid w:val="00186E37"/>
    <w:rsid w:val="00187CC2"/>
    <w:rsid w:val="0019009B"/>
    <w:rsid w:val="001901F3"/>
    <w:rsid w:val="00190353"/>
    <w:rsid w:val="0019071A"/>
    <w:rsid w:val="001907BB"/>
    <w:rsid w:val="00190B83"/>
    <w:rsid w:val="00190E7E"/>
    <w:rsid w:val="00190F0E"/>
    <w:rsid w:val="00191144"/>
    <w:rsid w:val="001912DC"/>
    <w:rsid w:val="00191E47"/>
    <w:rsid w:val="00191F0C"/>
    <w:rsid w:val="00191F97"/>
    <w:rsid w:val="00192150"/>
    <w:rsid w:val="001921B6"/>
    <w:rsid w:val="001921BF"/>
    <w:rsid w:val="00192214"/>
    <w:rsid w:val="00192479"/>
    <w:rsid w:val="00192A53"/>
    <w:rsid w:val="00192C7E"/>
    <w:rsid w:val="00192D28"/>
    <w:rsid w:val="00192DAB"/>
    <w:rsid w:val="001930DD"/>
    <w:rsid w:val="00193110"/>
    <w:rsid w:val="00193474"/>
    <w:rsid w:val="001935AE"/>
    <w:rsid w:val="0019374E"/>
    <w:rsid w:val="00193B3B"/>
    <w:rsid w:val="00193D2D"/>
    <w:rsid w:val="00194272"/>
    <w:rsid w:val="001949DC"/>
    <w:rsid w:val="00194E27"/>
    <w:rsid w:val="00194E85"/>
    <w:rsid w:val="00194ED6"/>
    <w:rsid w:val="00194F70"/>
    <w:rsid w:val="00194F7E"/>
    <w:rsid w:val="00195056"/>
    <w:rsid w:val="001950F0"/>
    <w:rsid w:val="0019524A"/>
    <w:rsid w:val="0019525F"/>
    <w:rsid w:val="00195A0D"/>
    <w:rsid w:val="00195D54"/>
    <w:rsid w:val="00195F69"/>
    <w:rsid w:val="00195F9B"/>
    <w:rsid w:val="0019618C"/>
    <w:rsid w:val="00196792"/>
    <w:rsid w:val="00196803"/>
    <w:rsid w:val="0019702C"/>
    <w:rsid w:val="00197359"/>
    <w:rsid w:val="001974C7"/>
    <w:rsid w:val="00197801"/>
    <w:rsid w:val="0019782C"/>
    <w:rsid w:val="00197D11"/>
    <w:rsid w:val="001A024D"/>
    <w:rsid w:val="001A0280"/>
    <w:rsid w:val="001A038B"/>
    <w:rsid w:val="001A0466"/>
    <w:rsid w:val="001A0500"/>
    <w:rsid w:val="001A06DF"/>
    <w:rsid w:val="001A0903"/>
    <w:rsid w:val="001A0A2F"/>
    <w:rsid w:val="001A0A8F"/>
    <w:rsid w:val="001A0C47"/>
    <w:rsid w:val="001A0FF9"/>
    <w:rsid w:val="001A1484"/>
    <w:rsid w:val="001A1761"/>
    <w:rsid w:val="001A19CB"/>
    <w:rsid w:val="001A19F4"/>
    <w:rsid w:val="001A1A28"/>
    <w:rsid w:val="001A20A6"/>
    <w:rsid w:val="001A20E0"/>
    <w:rsid w:val="001A212E"/>
    <w:rsid w:val="001A2854"/>
    <w:rsid w:val="001A2910"/>
    <w:rsid w:val="001A291E"/>
    <w:rsid w:val="001A2C93"/>
    <w:rsid w:val="001A2CED"/>
    <w:rsid w:val="001A2FE5"/>
    <w:rsid w:val="001A333C"/>
    <w:rsid w:val="001A334A"/>
    <w:rsid w:val="001A346A"/>
    <w:rsid w:val="001A3584"/>
    <w:rsid w:val="001A3957"/>
    <w:rsid w:val="001A39E4"/>
    <w:rsid w:val="001A4061"/>
    <w:rsid w:val="001A40A4"/>
    <w:rsid w:val="001A4135"/>
    <w:rsid w:val="001A41B8"/>
    <w:rsid w:val="001A4478"/>
    <w:rsid w:val="001A4832"/>
    <w:rsid w:val="001A4C94"/>
    <w:rsid w:val="001A4F03"/>
    <w:rsid w:val="001A512B"/>
    <w:rsid w:val="001A56D0"/>
    <w:rsid w:val="001A5A4D"/>
    <w:rsid w:val="001A5DE8"/>
    <w:rsid w:val="001A5E00"/>
    <w:rsid w:val="001A67E6"/>
    <w:rsid w:val="001A6874"/>
    <w:rsid w:val="001A6D16"/>
    <w:rsid w:val="001A6D39"/>
    <w:rsid w:val="001A6D61"/>
    <w:rsid w:val="001A6FFA"/>
    <w:rsid w:val="001A712A"/>
    <w:rsid w:val="001A71D2"/>
    <w:rsid w:val="001A775C"/>
    <w:rsid w:val="001A7BAD"/>
    <w:rsid w:val="001A7C8F"/>
    <w:rsid w:val="001B072D"/>
    <w:rsid w:val="001B07DD"/>
    <w:rsid w:val="001B0ACB"/>
    <w:rsid w:val="001B0E2B"/>
    <w:rsid w:val="001B0E7C"/>
    <w:rsid w:val="001B10A1"/>
    <w:rsid w:val="001B1ABB"/>
    <w:rsid w:val="001B1E74"/>
    <w:rsid w:val="001B21C6"/>
    <w:rsid w:val="001B2479"/>
    <w:rsid w:val="001B259D"/>
    <w:rsid w:val="001B25A1"/>
    <w:rsid w:val="001B25EB"/>
    <w:rsid w:val="001B2741"/>
    <w:rsid w:val="001B2FF3"/>
    <w:rsid w:val="001B3083"/>
    <w:rsid w:val="001B3156"/>
    <w:rsid w:val="001B31B7"/>
    <w:rsid w:val="001B338B"/>
    <w:rsid w:val="001B3474"/>
    <w:rsid w:val="001B351D"/>
    <w:rsid w:val="001B39D1"/>
    <w:rsid w:val="001B39D7"/>
    <w:rsid w:val="001B3A0F"/>
    <w:rsid w:val="001B3CBD"/>
    <w:rsid w:val="001B454D"/>
    <w:rsid w:val="001B4717"/>
    <w:rsid w:val="001B484E"/>
    <w:rsid w:val="001B4950"/>
    <w:rsid w:val="001B4980"/>
    <w:rsid w:val="001B4B7A"/>
    <w:rsid w:val="001B4E93"/>
    <w:rsid w:val="001B5101"/>
    <w:rsid w:val="001B518E"/>
    <w:rsid w:val="001B51A9"/>
    <w:rsid w:val="001B51C4"/>
    <w:rsid w:val="001B51D0"/>
    <w:rsid w:val="001B51E8"/>
    <w:rsid w:val="001B5305"/>
    <w:rsid w:val="001B5737"/>
    <w:rsid w:val="001B5814"/>
    <w:rsid w:val="001B584A"/>
    <w:rsid w:val="001B58D0"/>
    <w:rsid w:val="001B5A24"/>
    <w:rsid w:val="001B5C5C"/>
    <w:rsid w:val="001B5DE8"/>
    <w:rsid w:val="001B5E26"/>
    <w:rsid w:val="001B60C6"/>
    <w:rsid w:val="001B6110"/>
    <w:rsid w:val="001B6CA9"/>
    <w:rsid w:val="001B6CC1"/>
    <w:rsid w:val="001B70D6"/>
    <w:rsid w:val="001B7190"/>
    <w:rsid w:val="001B744A"/>
    <w:rsid w:val="001B7694"/>
    <w:rsid w:val="001B7735"/>
    <w:rsid w:val="001B775B"/>
    <w:rsid w:val="001B7B32"/>
    <w:rsid w:val="001B7BC2"/>
    <w:rsid w:val="001C0A45"/>
    <w:rsid w:val="001C0BCE"/>
    <w:rsid w:val="001C14DB"/>
    <w:rsid w:val="001C19C8"/>
    <w:rsid w:val="001C19F9"/>
    <w:rsid w:val="001C1C3F"/>
    <w:rsid w:val="001C1DE1"/>
    <w:rsid w:val="001C209E"/>
    <w:rsid w:val="001C22BF"/>
    <w:rsid w:val="001C2457"/>
    <w:rsid w:val="001C24DB"/>
    <w:rsid w:val="001C2EBB"/>
    <w:rsid w:val="001C3864"/>
    <w:rsid w:val="001C39CE"/>
    <w:rsid w:val="001C3A57"/>
    <w:rsid w:val="001C3EFC"/>
    <w:rsid w:val="001C479B"/>
    <w:rsid w:val="001C4BAC"/>
    <w:rsid w:val="001C4C19"/>
    <w:rsid w:val="001C4CDF"/>
    <w:rsid w:val="001C5230"/>
    <w:rsid w:val="001C5370"/>
    <w:rsid w:val="001C538D"/>
    <w:rsid w:val="001C5925"/>
    <w:rsid w:val="001C5C00"/>
    <w:rsid w:val="001C6367"/>
    <w:rsid w:val="001C6629"/>
    <w:rsid w:val="001C6862"/>
    <w:rsid w:val="001C6B4C"/>
    <w:rsid w:val="001C6D9E"/>
    <w:rsid w:val="001C7263"/>
    <w:rsid w:val="001C745A"/>
    <w:rsid w:val="001C761A"/>
    <w:rsid w:val="001C76E0"/>
    <w:rsid w:val="001C7AD1"/>
    <w:rsid w:val="001D000E"/>
    <w:rsid w:val="001D01D5"/>
    <w:rsid w:val="001D05C2"/>
    <w:rsid w:val="001D0B47"/>
    <w:rsid w:val="001D0CA6"/>
    <w:rsid w:val="001D0E37"/>
    <w:rsid w:val="001D1BE5"/>
    <w:rsid w:val="001D1C64"/>
    <w:rsid w:val="001D1E41"/>
    <w:rsid w:val="001D24B7"/>
    <w:rsid w:val="001D2549"/>
    <w:rsid w:val="001D3574"/>
    <w:rsid w:val="001D370F"/>
    <w:rsid w:val="001D39B0"/>
    <w:rsid w:val="001D3E2F"/>
    <w:rsid w:val="001D4940"/>
    <w:rsid w:val="001D4D54"/>
    <w:rsid w:val="001D5157"/>
    <w:rsid w:val="001D5472"/>
    <w:rsid w:val="001D5B0E"/>
    <w:rsid w:val="001D5F2C"/>
    <w:rsid w:val="001D63D9"/>
    <w:rsid w:val="001D689A"/>
    <w:rsid w:val="001D6D92"/>
    <w:rsid w:val="001D6E7A"/>
    <w:rsid w:val="001D75C9"/>
    <w:rsid w:val="001D76E6"/>
    <w:rsid w:val="001D77F0"/>
    <w:rsid w:val="001D7AE2"/>
    <w:rsid w:val="001D7B38"/>
    <w:rsid w:val="001D7CC8"/>
    <w:rsid w:val="001E0A7D"/>
    <w:rsid w:val="001E1098"/>
    <w:rsid w:val="001E1457"/>
    <w:rsid w:val="001E190F"/>
    <w:rsid w:val="001E1A07"/>
    <w:rsid w:val="001E1B24"/>
    <w:rsid w:val="001E231E"/>
    <w:rsid w:val="001E26D7"/>
    <w:rsid w:val="001E28C2"/>
    <w:rsid w:val="001E32D9"/>
    <w:rsid w:val="001E3DE4"/>
    <w:rsid w:val="001E3E73"/>
    <w:rsid w:val="001E4335"/>
    <w:rsid w:val="001E43C7"/>
    <w:rsid w:val="001E4455"/>
    <w:rsid w:val="001E45AD"/>
    <w:rsid w:val="001E4968"/>
    <w:rsid w:val="001E4B41"/>
    <w:rsid w:val="001E4B4E"/>
    <w:rsid w:val="001E4C3A"/>
    <w:rsid w:val="001E5159"/>
    <w:rsid w:val="001E52F9"/>
    <w:rsid w:val="001E55C6"/>
    <w:rsid w:val="001E5762"/>
    <w:rsid w:val="001E576A"/>
    <w:rsid w:val="001E59FB"/>
    <w:rsid w:val="001E5AEA"/>
    <w:rsid w:val="001E5BF4"/>
    <w:rsid w:val="001E5FFA"/>
    <w:rsid w:val="001E6084"/>
    <w:rsid w:val="001E6658"/>
    <w:rsid w:val="001E6734"/>
    <w:rsid w:val="001E6762"/>
    <w:rsid w:val="001E6857"/>
    <w:rsid w:val="001E6BD3"/>
    <w:rsid w:val="001E6D9B"/>
    <w:rsid w:val="001E6EA6"/>
    <w:rsid w:val="001E7276"/>
    <w:rsid w:val="001E7774"/>
    <w:rsid w:val="001E7CF9"/>
    <w:rsid w:val="001E7FB6"/>
    <w:rsid w:val="001F0C86"/>
    <w:rsid w:val="001F11AC"/>
    <w:rsid w:val="001F1217"/>
    <w:rsid w:val="001F1711"/>
    <w:rsid w:val="001F186E"/>
    <w:rsid w:val="001F1A14"/>
    <w:rsid w:val="001F2491"/>
    <w:rsid w:val="001F253D"/>
    <w:rsid w:val="001F2729"/>
    <w:rsid w:val="001F28FF"/>
    <w:rsid w:val="001F2A38"/>
    <w:rsid w:val="001F2BB3"/>
    <w:rsid w:val="001F2F09"/>
    <w:rsid w:val="001F2F40"/>
    <w:rsid w:val="001F3121"/>
    <w:rsid w:val="001F36F3"/>
    <w:rsid w:val="001F39F4"/>
    <w:rsid w:val="001F481B"/>
    <w:rsid w:val="001F4D14"/>
    <w:rsid w:val="001F4E86"/>
    <w:rsid w:val="001F4F1D"/>
    <w:rsid w:val="001F502C"/>
    <w:rsid w:val="001F529F"/>
    <w:rsid w:val="001F56DD"/>
    <w:rsid w:val="001F5C58"/>
    <w:rsid w:val="001F645A"/>
    <w:rsid w:val="001F6A5D"/>
    <w:rsid w:val="001F6B07"/>
    <w:rsid w:val="001F6B74"/>
    <w:rsid w:val="001F7425"/>
    <w:rsid w:val="001F76B6"/>
    <w:rsid w:val="001F78DB"/>
    <w:rsid w:val="0020009A"/>
    <w:rsid w:val="0020010A"/>
    <w:rsid w:val="0020082C"/>
    <w:rsid w:val="00200A3E"/>
    <w:rsid w:val="00200D4F"/>
    <w:rsid w:val="00200F0F"/>
    <w:rsid w:val="00201650"/>
    <w:rsid w:val="00201C89"/>
    <w:rsid w:val="00201ED1"/>
    <w:rsid w:val="00201F02"/>
    <w:rsid w:val="00202137"/>
    <w:rsid w:val="002022A5"/>
    <w:rsid w:val="002027AC"/>
    <w:rsid w:val="00202BF1"/>
    <w:rsid w:val="0020341F"/>
    <w:rsid w:val="00203492"/>
    <w:rsid w:val="002038C2"/>
    <w:rsid w:val="00203DF4"/>
    <w:rsid w:val="00203F01"/>
    <w:rsid w:val="0020405A"/>
    <w:rsid w:val="00204144"/>
    <w:rsid w:val="00204443"/>
    <w:rsid w:val="00204686"/>
    <w:rsid w:val="00204772"/>
    <w:rsid w:val="002049A5"/>
    <w:rsid w:val="00204B45"/>
    <w:rsid w:val="00204BA5"/>
    <w:rsid w:val="0020507B"/>
    <w:rsid w:val="002056BB"/>
    <w:rsid w:val="002057BA"/>
    <w:rsid w:val="00205B3D"/>
    <w:rsid w:val="00205C12"/>
    <w:rsid w:val="00205DF5"/>
    <w:rsid w:val="00206422"/>
    <w:rsid w:val="00206A16"/>
    <w:rsid w:val="0020726F"/>
    <w:rsid w:val="00207601"/>
    <w:rsid w:val="0021024F"/>
    <w:rsid w:val="0021041B"/>
    <w:rsid w:val="002104EC"/>
    <w:rsid w:val="002106F2"/>
    <w:rsid w:val="00210C2E"/>
    <w:rsid w:val="0021189B"/>
    <w:rsid w:val="00211ABE"/>
    <w:rsid w:val="00211CED"/>
    <w:rsid w:val="00212105"/>
    <w:rsid w:val="0021275E"/>
    <w:rsid w:val="00212A1E"/>
    <w:rsid w:val="00212BEB"/>
    <w:rsid w:val="0021324A"/>
    <w:rsid w:val="00213373"/>
    <w:rsid w:val="002135C4"/>
    <w:rsid w:val="00213B2F"/>
    <w:rsid w:val="00214190"/>
    <w:rsid w:val="0021432F"/>
    <w:rsid w:val="00215657"/>
    <w:rsid w:val="00215949"/>
    <w:rsid w:val="002159F4"/>
    <w:rsid w:val="00216A69"/>
    <w:rsid w:val="00216BBA"/>
    <w:rsid w:val="00216D40"/>
    <w:rsid w:val="00216FE2"/>
    <w:rsid w:val="002175BB"/>
    <w:rsid w:val="00217D99"/>
    <w:rsid w:val="00217E2B"/>
    <w:rsid w:val="00217ED1"/>
    <w:rsid w:val="0022054A"/>
    <w:rsid w:val="002211C1"/>
    <w:rsid w:val="00221B15"/>
    <w:rsid w:val="00221D9A"/>
    <w:rsid w:val="00222346"/>
    <w:rsid w:val="00222A0B"/>
    <w:rsid w:val="00222F63"/>
    <w:rsid w:val="00223056"/>
    <w:rsid w:val="00223C6B"/>
    <w:rsid w:val="00223FA0"/>
    <w:rsid w:val="002240DF"/>
    <w:rsid w:val="002241E3"/>
    <w:rsid w:val="0022476F"/>
    <w:rsid w:val="0022477A"/>
    <w:rsid w:val="002247F4"/>
    <w:rsid w:val="002248AC"/>
    <w:rsid w:val="002249FA"/>
    <w:rsid w:val="00224B63"/>
    <w:rsid w:val="00224C48"/>
    <w:rsid w:val="0022525D"/>
    <w:rsid w:val="002258D9"/>
    <w:rsid w:val="00225C95"/>
    <w:rsid w:val="00225E19"/>
    <w:rsid w:val="00225EA0"/>
    <w:rsid w:val="0022645A"/>
    <w:rsid w:val="0022650B"/>
    <w:rsid w:val="00226A8C"/>
    <w:rsid w:val="002273AA"/>
    <w:rsid w:val="002275CC"/>
    <w:rsid w:val="00227656"/>
    <w:rsid w:val="0022771E"/>
    <w:rsid w:val="00227A37"/>
    <w:rsid w:val="00227BA9"/>
    <w:rsid w:val="002300F9"/>
    <w:rsid w:val="00230C95"/>
    <w:rsid w:val="00230DBF"/>
    <w:rsid w:val="00230E41"/>
    <w:rsid w:val="0023112D"/>
    <w:rsid w:val="0023138A"/>
    <w:rsid w:val="00231848"/>
    <w:rsid w:val="0023265F"/>
    <w:rsid w:val="00232CCD"/>
    <w:rsid w:val="00232DA2"/>
    <w:rsid w:val="00232FB6"/>
    <w:rsid w:val="00233370"/>
    <w:rsid w:val="002334F4"/>
    <w:rsid w:val="002335EA"/>
    <w:rsid w:val="002336F0"/>
    <w:rsid w:val="00233A14"/>
    <w:rsid w:val="00233B07"/>
    <w:rsid w:val="00233BF5"/>
    <w:rsid w:val="00233E7D"/>
    <w:rsid w:val="00234649"/>
    <w:rsid w:val="0023467D"/>
    <w:rsid w:val="002347E3"/>
    <w:rsid w:val="00234DAF"/>
    <w:rsid w:val="00234F30"/>
    <w:rsid w:val="00235057"/>
    <w:rsid w:val="0023553E"/>
    <w:rsid w:val="00236632"/>
    <w:rsid w:val="00236759"/>
    <w:rsid w:val="002367B3"/>
    <w:rsid w:val="00236A26"/>
    <w:rsid w:val="00236F0B"/>
    <w:rsid w:val="002371B2"/>
    <w:rsid w:val="0023743E"/>
    <w:rsid w:val="00237735"/>
    <w:rsid w:val="00237A0C"/>
    <w:rsid w:val="00237CB1"/>
    <w:rsid w:val="00237F8C"/>
    <w:rsid w:val="002400FB"/>
    <w:rsid w:val="0024049B"/>
    <w:rsid w:val="002409DC"/>
    <w:rsid w:val="00240C25"/>
    <w:rsid w:val="00240F23"/>
    <w:rsid w:val="00240FCF"/>
    <w:rsid w:val="002410B1"/>
    <w:rsid w:val="002414B7"/>
    <w:rsid w:val="0024155A"/>
    <w:rsid w:val="002415B0"/>
    <w:rsid w:val="00241857"/>
    <w:rsid w:val="002418D7"/>
    <w:rsid w:val="00241B05"/>
    <w:rsid w:val="00241E5F"/>
    <w:rsid w:val="00241EFA"/>
    <w:rsid w:val="0024208E"/>
    <w:rsid w:val="002423D3"/>
    <w:rsid w:val="0024270D"/>
    <w:rsid w:val="00242819"/>
    <w:rsid w:val="00242A3B"/>
    <w:rsid w:val="00243492"/>
    <w:rsid w:val="002436B0"/>
    <w:rsid w:val="00243C34"/>
    <w:rsid w:val="00243DE7"/>
    <w:rsid w:val="00243EC7"/>
    <w:rsid w:val="002441D0"/>
    <w:rsid w:val="00244350"/>
    <w:rsid w:val="002445DE"/>
    <w:rsid w:val="00244629"/>
    <w:rsid w:val="0024465E"/>
    <w:rsid w:val="00244D61"/>
    <w:rsid w:val="0024597E"/>
    <w:rsid w:val="0024598E"/>
    <w:rsid w:val="00246771"/>
    <w:rsid w:val="00246B3F"/>
    <w:rsid w:val="00246F33"/>
    <w:rsid w:val="00247281"/>
    <w:rsid w:val="002472AC"/>
    <w:rsid w:val="0024749F"/>
    <w:rsid w:val="00247556"/>
    <w:rsid w:val="00247824"/>
    <w:rsid w:val="00247C8B"/>
    <w:rsid w:val="00247CE6"/>
    <w:rsid w:val="00250238"/>
    <w:rsid w:val="0025062F"/>
    <w:rsid w:val="0025066B"/>
    <w:rsid w:val="002508AF"/>
    <w:rsid w:val="00250B48"/>
    <w:rsid w:val="00250D05"/>
    <w:rsid w:val="002512D6"/>
    <w:rsid w:val="002513E4"/>
    <w:rsid w:val="0025147B"/>
    <w:rsid w:val="002515D7"/>
    <w:rsid w:val="00251853"/>
    <w:rsid w:val="00251DF6"/>
    <w:rsid w:val="00251EB9"/>
    <w:rsid w:val="00252343"/>
    <w:rsid w:val="0025245A"/>
    <w:rsid w:val="00252857"/>
    <w:rsid w:val="00252914"/>
    <w:rsid w:val="00252A98"/>
    <w:rsid w:val="00252BB0"/>
    <w:rsid w:val="00252D41"/>
    <w:rsid w:val="00252F4F"/>
    <w:rsid w:val="00253E87"/>
    <w:rsid w:val="002540E2"/>
    <w:rsid w:val="002548E6"/>
    <w:rsid w:val="00254AAC"/>
    <w:rsid w:val="00254E71"/>
    <w:rsid w:val="0025510D"/>
    <w:rsid w:val="002553C8"/>
    <w:rsid w:val="002554E9"/>
    <w:rsid w:val="002555BE"/>
    <w:rsid w:val="00255BE7"/>
    <w:rsid w:val="00255E5F"/>
    <w:rsid w:val="00255FD4"/>
    <w:rsid w:val="00256891"/>
    <w:rsid w:val="00256B45"/>
    <w:rsid w:val="00256DFD"/>
    <w:rsid w:val="00256FC0"/>
    <w:rsid w:val="00257159"/>
    <w:rsid w:val="0025791C"/>
    <w:rsid w:val="00257E93"/>
    <w:rsid w:val="002600AB"/>
    <w:rsid w:val="00260517"/>
    <w:rsid w:val="00260682"/>
    <w:rsid w:val="00260699"/>
    <w:rsid w:val="0026085D"/>
    <w:rsid w:val="00261902"/>
    <w:rsid w:val="00261B98"/>
    <w:rsid w:val="00261C0B"/>
    <w:rsid w:val="00261C21"/>
    <w:rsid w:val="00261D33"/>
    <w:rsid w:val="00261E77"/>
    <w:rsid w:val="0026292B"/>
    <w:rsid w:val="00262DB8"/>
    <w:rsid w:val="00262E1F"/>
    <w:rsid w:val="00263311"/>
    <w:rsid w:val="002639BB"/>
    <w:rsid w:val="00263AD1"/>
    <w:rsid w:val="00263C3D"/>
    <w:rsid w:val="00263DDB"/>
    <w:rsid w:val="002640C5"/>
    <w:rsid w:val="002644FB"/>
    <w:rsid w:val="002648E1"/>
    <w:rsid w:val="0026492D"/>
    <w:rsid w:val="00264E35"/>
    <w:rsid w:val="00265C34"/>
    <w:rsid w:val="00265E4A"/>
    <w:rsid w:val="002662EA"/>
    <w:rsid w:val="0026651F"/>
    <w:rsid w:val="00266633"/>
    <w:rsid w:val="00266A48"/>
    <w:rsid w:val="00266BA9"/>
    <w:rsid w:val="00266BF2"/>
    <w:rsid w:val="00266C94"/>
    <w:rsid w:val="00266CEF"/>
    <w:rsid w:val="00266E51"/>
    <w:rsid w:val="00267193"/>
    <w:rsid w:val="0026741B"/>
    <w:rsid w:val="0026752E"/>
    <w:rsid w:val="002677F3"/>
    <w:rsid w:val="00267890"/>
    <w:rsid w:val="00267F01"/>
    <w:rsid w:val="0027069E"/>
    <w:rsid w:val="002708EE"/>
    <w:rsid w:val="00270934"/>
    <w:rsid w:val="00270C72"/>
    <w:rsid w:val="00271133"/>
    <w:rsid w:val="0027118D"/>
    <w:rsid w:val="00271430"/>
    <w:rsid w:val="00271488"/>
    <w:rsid w:val="002716BA"/>
    <w:rsid w:val="0027181D"/>
    <w:rsid w:val="00271BE1"/>
    <w:rsid w:val="00271CA5"/>
    <w:rsid w:val="002721C5"/>
    <w:rsid w:val="002723E4"/>
    <w:rsid w:val="00272881"/>
    <w:rsid w:val="00272E09"/>
    <w:rsid w:val="00272E6F"/>
    <w:rsid w:val="00273041"/>
    <w:rsid w:val="00273449"/>
    <w:rsid w:val="00273822"/>
    <w:rsid w:val="00273EFB"/>
    <w:rsid w:val="00274161"/>
    <w:rsid w:val="00274379"/>
    <w:rsid w:val="00274599"/>
    <w:rsid w:val="002749A5"/>
    <w:rsid w:val="002749B8"/>
    <w:rsid w:val="00274A91"/>
    <w:rsid w:val="00274E9D"/>
    <w:rsid w:val="002752A9"/>
    <w:rsid w:val="00275881"/>
    <w:rsid w:val="00275904"/>
    <w:rsid w:val="00275996"/>
    <w:rsid w:val="002759E8"/>
    <w:rsid w:val="002759FE"/>
    <w:rsid w:val="00275C82"/>
    <w:rsid w:val="0027602E"/>
    <w:rsid w:val="0027605D"/>
    <w:rsid w:val="0027609F"/>
    <w:rsid w:val="00276E27"/>
    <w:rsid w:val="00276E9B"/>
    <w:rsid w:val="0027707E"/>
    <w:rsid w:val="0027725F"/>
    <w:rsid w:val="00277488"/>
    <w:rsid w:val="00277775"/>
    <w:rsid w:val="002777D1"/>
    <w:rsid w:val="00277E5B"/>
    <w:rsid w:val="00277F77"/>
    <w:rsid w:val="00280447"/>
    <w:rsid w:val="00280C75"/>
    <w:rsid w:val="00280D7D"/>
    <w:rsid w:val="00280DF5"/>
    <w:rsid w:val="00280FF4"/>
    <w:rsid w:val="002812F9"/>
    <w:rsid w:val="00281497"/>
    <w:rsid w:val="00281D79"/>
    <w:rsid w:val="00282782"/>
    <w:rsid w:val="002827F6"/>
    <w:rsid w:val="0028283B"/>
    <w:rsid w:val="00282900"/>
    <w:rsid w:val="00282B64"/>
    <w:rsid w:val="00282D54"/>
    <w:rsid w:val="00282FA2"/>
    <w:rsid w:val="0028304D"/>
    <w:rsid w:val="00283079"/>
    <w:rsid w:val="002831C7"/>
    <w:rsid w:val="00283519"/>
    <w:rsid w:val="00283C33"/>
    <w:rsid w:val="00283CB1"/>
    <w:rsid w:val="00283E8F"/>
    <w:rsid w:val="00283FF2"/>
    <w:rsid w:val="00284172"/>
    <w:rsid w:val="002844EA"/>
    <w:rsid w:val="002847B9"/>
    <w:rsid w:val="00285356"/>
    <w:rsid w:val="0028542A"/>
    <w:rsid w:val="0028569B"/>
    <w:rsid w:val="00285A3A"/>
    <w:rsid w:val="00285CBE"/>
    <w:rsid w:val="00286050"/>
    <w:rsid w:val="002864DD"/>
    <w:rsid w:val="0028652F"/>
    <w:rsid w:val="002868F8"/>
    <w:rsid w:val="00286948"/>
    <w:rsid w:val="00286E58"/>
    <w:rsid w:val="00286E98"/>
    <w:rsid w:val="00286EBC"/>
    <w:rsid w:val="00286F30"/>
    <w:rsid w:val="00287051"/>
    <w:rsid w:val="0028725A"/>
    <w:rsid w:val="002878A2"/>
    <w:rsid w:val="0028792D"/>
    <w:rsid w:val="0028795E"/>
    <w:rsid w:val="002879A8"/>
    <w:rsid w:val="00287F19"/>
    <w:rsid w:val="00290946"/>
    <w:rsid w:val="002909EF"/>
    <w:rsid w:val="00291135"/>
    <w:rsid w:val="002912A1"/>
    <w:rsid w:val="00291C4B"/>
    <w:rsid w:val="00291DD7"/>
    <w:rsid w:val="0029204C"/>
    <w:rsid w:val="0029223B"/>
    <w:rsid w:val="002922DE"/>
    <w:rsid w:val="0029254C"/>
    <w:rsid w:val="0029289E"/>
    <w:rsid w:val="00292A3B"/>
    <w:rsid w:val="00292B31"/>
    <w:rsid w:val="00292BC3"/>
    <w:rsid w:val="00292EF8"/>
    <w:rsid w:val="00293C9A"/>
    <w:rsid w:val="00293EF5"/>
    <w:rsid w:val="00293F67"/>
    <w:rsid w:val="002942ED"/>
    <w:rsid w:val="00294406"/>
    <w:rsid w:val="0029446F"/>
    <w:rsid w:val="002948FA"/>
    <w:rsid w:val="00294D0F"/>
    <w:rsid w:val="00294E32"/>
    <w:rsid w:val="00294E36"/>
    <w:rsid w:val="00295419"/>
    <w:rsid w:val="00295584"/>
    <w:rsid w:val="00295598"/>
    <w:rsid w:val="00295740"/>
    <w:rsid w:val="0029581A"/>
    <w:rsid w:val="00295963"/>
    <w:rsid w:val="00295D58"/>
    <w:rsid w:val="002963E6"/>
    <w:rsid w:val="002967B3"/>
    <w:rsid w:val="00296870"/>
    <w:rsid w:val="00296970"/>
    <w:rsid w:val="00296A32"/>
    <w:rsid w:val="00296D4E"/>
    <w:rsid w:val="00296D5F"/>
    <w:rsid w:val="00296E8C"/>
    <w:rsid w:val="00296FB5"/>
    <w:rsid w:val="00297382"/>
    <w:rsid w:val="002974FE"/>
    <w:rsid w:val="00297934"/>
    <w:rsid w:val="002A04C6"/>
    <w:rsid w:val="002A088B"/>
    <w:rsid w:val="002A08E8"/>
    <w:rsid w:val="002A15B6"/>
    <w:rsid w:val="002A1DB5"/>
    <w:rsid w:val="002A214C"/>
    <w:rsid w:val="002A2152"/>
    <w:rsid w:val="002A21F8"/>
    <w:rsid w:val="002A2760"/>
    <w:rsid w:val="002A28A0"/>
    <w:rsid w:val="002A2AFF"/>
    <w:rsid w:val="002A2EB0"/>
    <w:rsid w:val="002A3017"/>
    <w:rsid w:val="002A3371"/>
    <w:rsid w:val="002A38E0"/>
    <w:rsid w:val="002A39DE"/>
    <w:rsid w:val="002A3F75"/>
    <w:rsid w:val="002A4113"/>
    <w:rsid w:val="002A4437"/>
    <w:rsid w:val="002A4A0B"/>
    <w:rsid w:val="002A5961"/>
    <w:rsid w:val="002A5C01"/>
    <w:rsid w:val="002A66BD"/>
    <w:rsid w:val="002A6B55"/>
    <w:rsid w:val="002A6B7A"/>
    <w:rsid w:val="002A6CF5"/>
    <w:rsid w:val="002A6E3A"/>
    <w:rsid w:val="002A70AE"/>
    <w:rsid w:val="002A719E"/>
    <w:rsid w:val="002A76A1"/>
    <w:rsid w:val="002A76F4"/>
    <w:rsid w:val="002A7D35"/>
    <w:rsid w:val="002A7DF5"/>
    <w:rsid w:val="002A7E61"/>
    <w:rsid w:val="002B06FE"/>
    <w:rsid w:val="002B071E"/>
    <w:rsid w:val="002B0F83"/>
    <w:rsid w:val="002B10D9"/>
    <w:rsid w:val="002B144E"/>
    <w:rsid w:val="002B14E1"/>
    <w:rsid w:val="002B190E"/>
    <w:rsid w:val="002B1A44"/>
    <w:rsid w:val="002B1D34"/>
    <w:rsid w:val="002B21D0"/>
    <w:rsid w:val="002B2473"/>
    <w:rsid w:val="002B248B"/>
    <w:rsid w:val="002B2700"/>
    <w:rsid w:val="002B2892"/>
    <w:rsid w:val="002B36D8"/>
    <w:rsid w:val="002B4130"/>
    <w:rsid w:val="002B4152"/>
    <w:rsid w:val="002B428C"/>
    <w:rsid w:val="002B434D"/>
    <w:rsid w:val="002B435C"/>
    <w:rsid w:val="002B47D1"/>
    <w:rsid w:val="002B47D3"/>
    <w:rsid w:val="002B4F40"/>
    <w:rsid w:val="002B4FAB"/>
    <w:rsid w:val="002B50C1"/>
    <w:rsid w:val="002B51F7"/>
    <w:rsid w:val="002B52D7"/>
    <w:rsid w:val="002B5522"/>
    <w:rsid w:val="002B5650"/>
    <w:rsid w:val="002B57CB"/>
    <w:rsid w:val="002B5B08"/>
    <w:rsid w:val="002B6CC8"/>
    <w:rsid w:val="002B6E2A"/>
    <w:rsid w:val="002B6E81"/>
    <w:rsid w:val="002B72B4"/>
    <w:rsid w:val="002B7563"/>
    <w:rsid w:val="002B7588"/>
    <w:rsid w:val="002B7657"/>
    <w:rsid w:val="002B7996"/>
    <w:rsid w:val="002C0374"/>
    <w:rsid w:val="002C060A"/>
    <w:rsid w:val="002C1482"/>
    <w:rsid w:val="002C1E53"/>
    <w:rsid w:val="002C2376"/>
    <w:rsid w:val="002C2414"/>
    <w:rsid w:val="002C2A2F"/>
    <w:rsid w:val="002C3303"/>
    <w:rsid w:val="002C3621"/>
    <w:rsid w:val="002C392E"/>
    <w:rsid w:val="002C3943"/>
    <w:rsid w:val="002C3A64"/>
    <w:rsid w:val="002C3F21"/>
    <w:rsid w:val="002C46F2"/>
    <w:rsid w:val="002C4DFC"/>
    <w:rsid w:val="002C4EAA"/>
    <w:rsid w:val="002C54F4"/>
    <w:rsid w:val="002C55B9"/>
    <w:rsid w:val="002C5904"/>
    <w:rsid w:val="002C59D5"/>
    <w:rsid w:val="002C6109"/>
    <w:rsid w:val="002C65A6"/>
    <w:rsid w:val="002C697C"/>
    <w:rsid w:val="002C6C76"/>
    <w:rsid w:val="002C6DC6"/>
    <w:rsid w:val="002C6E98"/>
    <w:rsid w:val="002C7501"/>
    <w:rsid w:val="002C7661"/>
    <w:rsid w:val="002C76C9"/>
    <w:rsid w:val="002C7EF7"/>
    <w:rsid w:val="002C7F39"/>
    <w:rsid w:val="002D02C5"/>
    <w:rsid w:val="002D05CC"/>
    <w:rsid w:val="002D098D"/>
    <w:rsid w:val="002D0AAA"/>
    <w:rsid w:val="002D0DB4"/>
    <w:rsid w:val="002D0EC6"/>
    <w:rsid w:val="002D1058"/>
    <w:rsid w:val="002D1389"/>
    <w:rsid w:val="002D1F03"/>
    <w:rsid w:val="002D20EF"/>
    <w:rsid w:val="002D2683"/>
    <w:rsid w:val="002D27B7"/>
    <w:rsid w:val="002D2D72"/>
    <w:rsid w:val="002D2FD3"/>
    <w:rsid w:val="002D327B"/>
    <w:rsid w:val="002D333E"/>
    <w:rsid w:val="002D3647"/>
    <w:rsid w:val="002D3958"/>
    <w:rsid w:val="002D39BE"/>
    <w:rsid w:val="002D3BF5"/>
    <w:rsid w:val="002D3D7F"/>
    <w:rsid w:val="002D4287"/>
    <w:rsid w:val="002D42E5"/>
    <w:rsid w:val="002D4685"/>
    <w:rsid w:val="002D4703"/>
    <w:rsid w:val="002D4766"/>
    <w:rsid w:val="002D49F8"/>
    <w:rsid w:val="002D4BA1"/>
    <w:rsid w:val="002D546C"/>
    <w:rsid w:val="002D547C"/>
    <w:rsid w:val="002D54B7"/>
    <w:rsid w:val="002D554F"/>
    <w:rsid w:val="002D5BA6"/>
    <w:rsid w:val="002D5CAC"/>
    <w:rsid w:val="002D5DE1"/>
    <w:rsid w:val="002D5E4F"/>
    <w:rsid w:val="002D63AA"/>
    <w:rsid w:val="002D646C"/>
    <w:rsid w:val="002D69A6"/>
    <w:rsid w:val="002D6A83"/>
    <w:rsid w:val="002D6B1E"/>
    <w:rsid w:val="002D6CE3"/>
    <w:rsid w:val="002D6D7C"/>
    <w:rsid w:val="002D6E3F"/>
    <w:rsid w:val="002D6EED"/>
    <w:rsid w:val="002D736A"/>
    <w:rsid w:val="002D7586"/>
    <w:rsid w:val="002D7704"/>
    <w:rsid w:val="002D774A"/>
    <w:rsid w:val="002D778F"/>
    <w:rsid w:val="002D7C10"/>
    <w:rsid w:val="002D7CC8"/>
    <w:rsid w:val="002E07BC"/>
    <w:rsid w:val="002E0B69"/>
    <w:rsid w:val="002E128E"/>
    <w:rsid w:val="002E134A"/>
    <w:rsid w:val="002E1439"/>
    <w:rsid w:val="002E1549"/>
    <w:rsid w:val="002E16D5"/>
    <w:rsid w:val="002E1831"/>
    <w:rsid w:val="002E2840"/>
    <w:rsid w:val="002E2A61"/>
    <w:rsid w:val="002E2B93"/>
    <w:rsid w:val="002E2C5E"/>
    <w:rsid w:val="002E31A7"/>
    <w:rsid w:val="002E3573"/>
    <w:rsid w:val="002E3646"/>
    <w:rsid w:val="002E3957"/>
    <w:rsid w:val="002E3EDE"/>
    <w:rsid w:val="002E48F4"/>
    <w:rsid w:val="002E4B72"/>
    <w:rsid w:val="002E4C55"/>
    <w:rsid w:val="002E4D3D"/>
    <w:rsid w:val="002E4F1B"/>
    <w:rsid w:val="002E51ED"/>
    <w:rsid w:val="002E52F3"/>
    <w:rsid w:val="002E563B"/>
    <w:rsid w:val="002E57E9"/>
    <w:rsid w:val="002E59F4"/>
    <w:rsid w:val="002E5C86"/>
    <w:rsid w:val="002E5CB8"/>
    <w:rsid w:val="002E5CBB"/>
    <w:rsid w:val="002E5D9B"/>
    <w:rsid w:val="002E600D"/>
    <w:rsid w:val="002E6C56"/>
    <w:rsid w:val="002E7683"/>
    <w:rsid w:val="002E79EC"/>
    <w:rsid w:val="002F00AC"/>
    <w:rsid w:val="002F0363"/>
    <w:rsid w:val="002F0365"/>
    <w:rsid w:val="002F0555"/>
    <w:rsid w:val="002F1985"/>
    <w:rsid w:val="002F1A15"/>
    <w:rsid w:val="002F2288"/>
    <w:rsid w:val="002F2334"/>
    <w:rsid w:val="002F24BD"/>
    <w:rsid w:val="002F2D58"/>
    <w:rsid w:val="002F3425"/>
    <w:rsid w:val="002F358B"/>
    <w:rsid w:val="002F35E5"/>
    <w:rsid w:val="002F366A"/>
    <w:rsid w:val="002F3B02"/>
    <w:rsid w:val="002F47BE"/>
    <w:rsid w:val="002F486C"/>
    <w:rsid w:val="002F4930"/>
    <w:rsid w:val="002F4A48"/>
    <w:rsid w:val="002F4B85"/>
    <w:rsid w:val="002F5147"/>
    <w:rsid w:val="002F524B"/>
    <w:rsid w:val="002F52C2"/>
    <w:rsid w:val="002F536C"/>
    <w:rsid w:val="002F53E1"/>
    <w:rsid w:val="002F566D"/>
    <w:rsid w:val="002F5755"/>
    <w:rsid w:val="002F5A3E"/>
    <w:rsid w:val="002F6047"/>
    <w:rsid w:val="002F60C5"/>
    <w:rsid w:val="002F6CBF"/>
    <w:rsid w:val="002F6EA1"/>
    <w:rsid w:val="002F6ED8"/>
    <w:rsid w:val="002F719D"/>
    <w:rsid w:val="002F71FA"/>
    <w:rsid w:val="002F7273"/>
    <w:rsid w:val="002F76C0"/>
    <w:rsid w:val="002F79B3"/>
    <w:rsid w:val="002F7B79"/>
    <w:rsid w:val="003002FB"/>
    <w:rsid w:val="00300773"/>
    <w:rsid w:val="00300CF1"/>
    <w:rsid w:val="00300E3F"/>
    <w:rsid w:val="003010A0"/>
    <w:rsid w:val="0030139E"/>
    <w:rsid w:val="0030157E"/>
    <w:rsid w:val="003015C1"/>
    <w:rsid w:val="00301709"/>
    <w:rsid w:val="003019D5"/>
    <w:rsid w:val="00301C96"/>
    <w:rsid w:val="00301E2A"/>
    <w:rsid w:val="00301EFF"/>
    <w:rsid w:val="00302177"/>
    <w:rsid w:val="003034C1"/>
    <w:rsid w:val="00303511"/>
    <w:rsid w:val="00303E35"/>
    <w:rsid w:val="0030441E"/>
    <w:rsid w:val="003044D3"/>
    <w:rsid w:val="0030494E"/>
    <w:rsid w:val="00304CDC"/>
    <w:rsid w:val="003055D2"/>
    <w:rsid w:val="00305923"/>
    <w:rsid w:val="00305A06"/>
    <w:rsid w:val="00305D86"/>
    <w:rsid w:val="00305E31"/>
    <w:rsid w:val="00306303"/>
    <w:rsid w:val="003063C8"/>
    <w:rsid w:val="0030663E"/>
    <w:rsid w:val="00307849"/>
    <w:rsid w:val="00307AE1"/>
    <w:rsid w:val="00307CB4"/>
    <w:rsid w:val="00307D38"/>
    <w:rsid w:val="003104A1"/>
    <w:rsid w:val="003108D6"/>
    <w:rsid w:val="00310AF0"/>
    <w:rsid w:val="00310D25"/>
    <w:rsid w:val="00310D4F"/>
    <w:rsid w:val="00310E29"/>
    <w:rsid w:val="00311280"/>
    <w:rsid w:val="003119A7"/>
    <w:rsid w:val="0031204A"/>
    <w:rsid w:val="00312180"/>
    <w:rsid w:val="00312799"/>
    <w:rsid w:val="00312843"/>
    <w:rsid w:val="00312867"/>
    <w:rsid w:val="00312A8C"/>
    <w:rsid w:val="003133B0"/>
    <w:rsid w:val="00313BBB"/>
    <w:rsid w:val="0031405C"/>
    <w:rsid w:val="00314A52"/>
    <w:rsid w:val="00314F63"/>
    <w:rsid w:val="0031507B"/>
    <w:rsid w:val="00315130"/>
    <w:rsid w:val="003151C0"/>
    <w:rsid w:val="003152E5"/>
    <w:rsid w:val="00315581"/>
    <w:rsid w:val="003156C0"/>
    <w:rsid w:val="00315703"/>
    <w:rsid w:val="00315907"/>
    <w:rsid w:val="00315A4B"/>
    <w:rsid w:val="00315C9E"/>
    <w:rsid w:val="003162BF"/>
    <w:rsid w:val="003162C2"/>
    <w:rsid w:val="003168D2"/>
    <w:rsid w:val="00317082"/>
    <w:rsid w:val="0031736B"/>
    <w:rsid w:val="00317643"/>
    <w:rsid w:val="00317A8A"/>
    <w:rsid w:val="00317AAA"/>
    <w:rsid w:val="00317E36"/>
    <w:rsid w:val="0032005D"/>
    <w:rsid w:val="00320200"/>
    <w:rsid w:val="003204D2"/>
    <w:rsid w:val="0032056D"/>
    <w:rsid w:val="00320BD0"/>
    <w:rsid w:val="0032164F"/>
    <w:rsid w:val="0032180D"/>
    <w:rsid w:val="003218E2"/>
    <w:rsid w:val="00321D42"/>
    <w:rsid w:val="00321FF1"/>
    <w:rsid w:val="003225D3"/>
    <w:rsid w:val="0032296F"/>
    <w:rsid w:val="00323220"/>
    <w:rsid w:val="003235F4"/>
    <w:rsid w:val="00323680"/>
    <w:rsid w:val="0032459C"/>
    <w:rsid w:val="003246DA"/>
    <w:rsid w:val="003249DB"/>
    <w:rsid w:val="00324C5F"/>
    <w:rsid w:val="00324E4B"/>
    <w:rsid w:val="00326CDC"/>
    <w:rsid w:val="00326D1E"/>
    <w:rsid w:val="00326FE0"/>
    <w:rsid w:val="00327267"/>
    <w:rsid w:val="00327468"/>
    <w:rsid w:val="003275D7"/>
    <w:rsid w:val="00327A08"/>
    <w:rsid w:val="00327D48"/>
    <w:rsid w:val="00327D83"/>
    <w:rsid w:val="0033003E"/>
    <w:rsid w:val="003301A5"/>
    <w:rsid w:val="003302EA"/>
    <w:rsid w:val="0033047F"/>
    <w:rsid w:val="00330976"/>
    <w:rsid w:val="003309C1"/>
    <w:rsid w:val="00330B36"/>
    <w:rsid w:val="00330CBB"/>
    <w:rsid w:val="00330D63"/>
    <w:rsid w:val="00331CC8"/>
    <w:rsid w:val="0033204A"/>
    <w:rsid w:val="0033227C"/>
    <w:rsid w:val="003325DA"/>
    <w:rsid w:val="00332803"/>
    <w:rsid w:val="00332B45"/>
    <w:rsid w:val="00332E7F"/>
    <w:rsid w:val="00332EDD"/>
    <w:rsid w:val="00332FC1"/>
    <w:rsid w:val="00333290"/>
    <w:rsid w:val="003333D0"/>
    <w:rsid w:val="003334AD"/>
    <w:rsid w:val="003335E3"/>
    <w:rsid w:val="00333951"/>
    <w:rsid w:val="00333D08"/>
    <w:rsid w:val="00333D15"/>
    <w:rsid w:val="00333EC0"/>
    <w:rsid w:val="003341A9"/>
    <w:rsid w:val="00334997"/>
    <w:rsid w:val="003353B1"/>
    <w:rsid w:val="003353E6"/>
    <w:rsid w:val="0033577E"/>
    <w:rsid w:val="00335B29"/>
    <w:rsid w:val="00335C44"/>
    <w:rsid w:val="00335E97"/>
    <w:rsid w:val="00336110"/>
    <w:rsid w:val="00336185"/>
    <w:rsid w:val="00336476"/>
    <w:rsid w:val="00336700"/>
    <w:rsid w:val="003367A8"/>
    <w:rsid w:val="0033698C"/>
    <w:rsid w:val="00336E3D"/>
    <w:rsid w:val="0033746B"/>
    <w:rsid w:val="0033795F"/>
    <w:rsid w:val="00337B99"/>
    <w:rsid w:val="00337BD5"/>
    <w:rsid w:val="00337ED3"/>
    <w:rsid w:val="00337F53"/>
    <w:rsid w:val="00337F84"/>
    <w:rsid w:val="0034043E"/>
    <w:rsid w:val="0034167D"/>
    <w:rsid w:val="00342480"/>
    <w:rsid w:val="00342652"/>
    <w:rsid w:val="003429F2"/>
    <w:rsid w:val="00342B30"/>
    <w:rsid w:val="00342C9B"/>
    <w:rsid w:val="00342D15"/>
    <w:rsid w:val="0034304F"/>
    <w:rsid w:val="0034339F"/>
    <w:rsid w:val="0034348C"/>
    <w:rsid w:val="003438C5"/>
    <w:rsid w:val="003438DB"/>
    <w:rsid w:val="00343908"/>
    <w:rsid w:val="00343959"/>
    <w:rsid w:val="003441C1"/>
    <w:rsid w:val="0034472B"/>
    <w:rsid w:val="00344EF6"/>
    <w:rsid w:val="003450E0"/>
    <w:rsid w:val="003453B7"/>
    <w:rsid w:val="00345479"/>
    <w:rsid w:val="00345C34"/>
    <w:rsid w:val="00345DA2"/>
    <w:rsid w:val="00345EC5"/>
    <w:rsid w:val="00346038"/>
    <w:rsid w:val="0034630A"/>
    <w:rsid w:val="003467AF"/>
    <w:rsid w:val="0034695C"/>
    <w:rsid w:val="00346C4D"/>
    <w:rsid w:val="00346E43"/>
    <w:rsid w:val="00347632"/>
    <w:rsid w:val="00347949"/>
    <w:rsid w:val="00347AEB"/>
    <w:rsid w:val="00347B5A"/>
    <w:rsid w:val="00350267"/>
    <w:rsid w:val="00350DA6"/>
    <w:rsid w:val="00350F7D"/>
    <w:rsid w:val="00350FD1"/>
    <w:rsid w:val="003513AC"/>
    <w:rsid w:val="003513E9"/>
    <w:rsid w:val="0035170E"/>
    <w:rsid w:val="00351C9E"/>
    <w:rsid w:val="00351D7D"/>
    <w:rsid w:val="00352603"/>
    <w:rsid w:val="0035263C"/>
    <w:rsid w:val="00352B3E"/>
    <w:rsid w:val="00352F99"/>
    <w:rsid w:val="00353772"/>
    <w:rsid w:val="003537F1"/>
    <w:rsid w:val="00353DE8"/>
    <w:rsid w:val="00353F9D"/>
    <w:rsid w:val="003545F6"/>
    <w:rsid w:val="0035464F"/>
    <w:rsid w:val="00354801"/>
    <w:rsid w:val="00354CC9"/>
    <w:rsid w:val="00354F83"/>
    <w:rsid w:val="00354FF4"/>
    <w:rsid w:val="00355466"/>
    <w:rsid w:val="00355FAD"/>
    <w:rsid w:val="00355FDA"/>
    <w:rsid w:val="00355FE6"/>
    <w:rsid w:val="00356136"/>
    <w:rsid w:val="00356FE1"/>
    <w:rsid w:val="0035713E"/>
    <w:rsid w:val="00357218"/>
    <w:rsid w:val="003575BE"/>
    <w:rsid w:val="003577E4"/>
    <w:rsid w:val="0035794F"/>
    <w:rsid w:val="003579DD"/>
    <w:rsid w:val="00357C92"/>
    <w:rsid w:val="00360032"/>
    <w:rsid w:val="003600B3"/>
    <w:rsid w:val="003603A2"/>
    <w:rsid w:val="00360492"/>
    <w:rsid w:val="0036066C"/>
    <w:rsid w:val="003606A1"/>
    <w:rsid w:val="00360A9A"/>
    <w:rsid w:val="00360D72"/>
    <w:rsid w:val="00361333"/>
    <w:rsid w:val="00361ACD"/>
    <w:rsid w:val="00361D7A"/>
    <w:rsid w:val="00362859"/>
    <w:rsid w:val="00362B6F"/>
    <w:rsid w:val="00362D8C"/>
    <w:rsid w:val="00362E61"/>
    <w:rsid w:val="003635B7"/>
    <w:rsid w:val="00363675"/>
    <w:rsid w:val="003636F3"/>
    <w:rsid w:val="00363863"/>
    <w:rsid w:val="00363C8D"/>
    <w:rsid w:val="0036414F"/>
    <w:rsid w:val="00364948"/>
    <w:rsid w:val="00364CAE"/>
    <w:rsid w:val="00364D41"/>
    <w:rsid w:val="00365196"/>
    <w:rsid w:val="003654EB"/>
    <w:rsid w:val="003659DC"/>
    <w:rsid w:val="00365BB2"/>
    <w:rsid w:val="00365D41"/>
    <w:rsid w:val="00365DAC"/>
    <w:rsid w:val="00365DCE"/>
    <w:rsid w:val="00365DFF"/>
    <w:rsid w:val="00365E52"/>
    <w:rsid w:val="00365E8F"/>
    <w:rsid w:val="00366002"/>
    <w:rsid w:val="0036604D"/>
    <w:rsid w:val="003666F6"/>
    <w:rsid w:val="0036675F"/>
    <w:rsid w:val="0036680D"/>
    <w:rsid w:val="00367012"/>
    <w:rsid w:val="00367976"/>
    <w:rsid w:val="003679E3"/>
    <w:rsid w:val="00367C38"/>
    <w:rsid w:val="00367C6A"/>
    <w:rsid w:val="00367E11"/>
    <w:rsid w:val="00367F61"/>
    <w:rsid w:val="00370394"/>
    <w:rsid w:val="00370C44"/>
    <w:rsid w:val="00370EB5"/>
    <w:rsid w:val="0037100F"/>
    <w:rsid w:val="00371151"/>
    <w:rsid w:val="003711B6"/>
    <w:rsid w:val="003719BF"/>
    <w:rsid w:val="00371A01"/>
    <w:rsid w:val="00371F21"/>
    <w:rsid w:val="00372260"/>
    <w:rsid w:val="00372401"/>
    <w:rsid w:val="003724EE"/>
    <w:rsid w:val="00372585"/>
    <w:rsid w:val="00372691"/>
    <w:rsid w:val="0037279E"/>
    <w:rsid w:val="00372D44"/>
    <w:rsid w:val="00372D67"/>
    <w:rsid w:val="00372ED2"/>
    <w:rsid w:val="00373223"/>
    <w:rsid w:val="003733CE"/>
    <w:rsid w:val="003735A1"/>
    <w:rsid w:val="003737F7"/>
    <w:rsid w:val="0037390B"/>
    <w:rsid w:val="00373E5E"/>
    <w:rsid w:val="00374316"/>
    <w:rsid w:val="003744EF"/>
    <w:rsid w:val="003745D7"/>
    <w:rsid w:val="00374676"/>
    <w:rsid w:val="00374DF8"/>
    <w:rsid w:val="003750B5"/>
    <w:rsid w:val="0037529B"/>
    <w:rsid w:val="00375861"/>
    <w:rsid w:val="003759B5"/>
    <w:rsid w:val="00375E79"/>
    <w:rsid w:val="0037684C"/>
    <w:rsid w:val="00376AE9"/>
    <w:rsid w:val="00376AF9"/>
    <w:rsid w:val="00376B7B"/>
    <w:rsid w:val="00376B82"/>
    <w:rsid w:val="00376EA7"/>
    <w:rsid w:val="00377043"/>
    <w:rsid w:val="003772D2"/>
    <w:rsid w:val="0037766F"/>
    <w:rsid w:val="0037793A"/>
    <w:rsid w:val="003779DD"/>
    <w:rsid w:val="00377D45"/>
    <w:rsid w:val="00377F4C"/>
    <w:rsid w:val="003805F7"/>
    <w:rsid w:val="0038082B"/>
    <w:rsid w:val="00380B0D"/>
    <w:rsid w:val="00380ECB"/>
    <w:rsid w:val="003813EC"/>
    <w:rsid w:val="003814DA"/>
    <w:rsid w:val="0038155C"/>
    <w:rsid w:val="003816B5"/>
    <w:rsid w:val="00381FFE"/>
    <w:rsid w:val="003823B8"/>
    <w:rsid w:val="003828E4"/>
    <w:rsid w:val="00382C56"/>
    <w:rsid w:val="00382D12"/>
    <w:rsid w:val="00382F3B"/>
    <w:rsid w:val="00383099"/>
    <w:rsid w:val="00383FCD"/>
    <w:rsid w:val="003843C5"/>
    <w:rsid w:val="003844F8"/>
    <w:rsid w:val="00384A8B"/>
    <w:rsid w:val="00384B4F"/>
    <w:rsid w:val="00384BD3"/>
    <w:rsid w:val="0038524E"/>
    <w:rsid w:val="003858AF"/>
    <w:rsid w:val="00385B0D"/>
    <w:rsid w:val="00385BD9"/>
    <w:rsid w:val="00385BE0"/>
    <w:rsid w:val="00385C4B"/>
    <w:rsid w:val="00385ED9"/>
    <w:rsid w:val="0038618C"/>
    <w:rsid w:val="00386604"/>
    <w:rsid w:val="00386731"/>
    <w:rsid w:val="00386A78"/>
    <w:rsid w:val="00386B71"/>
    <w:rsid w:val="00386DA6"/>
    <w:rsid w:val="00386E7F"/>
    <w:rsid w:val="00387372"/>
    <w:rsid w:val="00387B4B"/>
    <w:rsid w:val="0039007B"/>
    <w:rsid w:val="00390D6E"/>
    <w:rsid w:val="00390D94"/>
    <w:rsid w:val="00390E70"/>
    <w:rsid w:val="00391227"/>
    <w:rsid w:val="003918A1"/>
    <w:rsid w:val="00391B00"/>
    <w:rsid w:val="00391BDB"/>
    <w:rsid w:val="00391C40"/>
    <w:rsid w:val="003920DC"/>
    <w:rsid w:val="003927E4"/>
    <w:rsid w:val="00392A21"/>
    <w:rsid w:val="00392DFB"/>
    <w:rsid w:val="00393648"/>
    <w:rsid w:val="0039375D"/>
    <w:rsid w:val="00393802"/>
    <w:rsid w:val="00393910"/>
    <w:rsid w:val="00393CCE"/>
    <w:rsid w:val="003941F7"/>
    <w:rsid w:val="0039457C"/>
    <w:rsid w:val="00394674"/>
    <w:rsid w:val="003947BE"/>
    <w:rsid w:val="00394888"/>
    <w:rsid w:val="003949E5"/>
    <w:rsid w:val="00394A01"/>
    <w:rsid w:val="00394B24"/>
    <w:rsid w:val="00394D01"/>
    <w:rsid w:val="00394D07"/>
    <w:rsid w:val="00394DF3"/>
    <w:rsid w:val="00394E5D"/>
    <w:rsid w:val="0039510C"/>
    <w:rsid w:val="00395161"/>
    <w:rsid w:val="00395239"/>
    <w:rsid w:val="00395456"/>
    <w:rsid w:val="003958A8"/>
    <w:rsid w:val="00395DF8"/>
    <w:rsid w:val="00395F92"/>
    <w:rsid w:val="003964BA"/>
    <w:rsid w:val="00396628"/>
    <w:rsid w:val="00396853"/>
    <w:rsid w:val="00396E76"/>
    <w:rsid w:val="00397215"/>
    <w:rsid w:val="00397469"/>
    <w:rsid w:val="003975D4"/>
    <w:rsid w:val="00397801"/>
    <w:rsid w:val="003978B6"/>
    <w:rsid w:val="00397A6A"/>
    <w:rsid w:val="00397D13"/>
    <w:rsid w:val="00397FDF"/>
    <w:rsid w:val="003A0346"/>
    <w:rsid w:val="003A0573"/>
    <w:rsid w:val="003A0627"/>
    <w:rsid w:val="003A0730"/>
    <w:rsid w:val="003A0CCE"/>
    <w:rsid w:val="003A1D7C"/>
    <w:rsid w:val="003A22FD"/>
    <w:rsid w:val="003A2B0C"/>
    <w:rsid w:val="003A370D"/>
    <w:rsid w:val="003A3848"/>
    <w:rsid w:val="003A3B30"/>
    <w:rsid w:val="003A3BBA"/>
    <w:rsid w:val="003A3BCE"/>
    <w:rsid w:val="003A3E95"/>
    <w:rsid w:val="003A3F96"/>
    <w:rsid w:val="003A4241"/>
    <w:rsid w:val="003A4CCF"/>
    <w:rsid w:val="003A4D64"/>
    <w:rsid w:val="003A5138"/>
    <w:rsid w:val="003A5157"/>
    <w:rsid w:val="003A5174"/>
    <w:rsid w:val="003A5204"/>
    <w:rsid w:val="003A57F9"/>
    <w:rsid w:val="003A5B4D"/>
    <w:rsid w:val="003A5CBA"/>
    <w:rsid w:val="003A5DD3"/>
    <w:rsid w:val="003A5F59"/>
    <w:rsid w:val="003A6538"/>
    <w:rsid w:val="003A69E2"/>
    <w:rsid w:val="003A6D89"/>
    <w:rsid w:val="003A761A"/>
    <w:rsid w:val="003A7638"/>
    <w:rsid w:val="003A7D5F"/>
    <w:rsid w:val="003A7E43"/>
    <w:rsid w:val="003A7F25"/>
    <w:rsid w:val="003A7FC3"/>
    <w:rsid w:val="003B01BE"/>
    <w:rsid w:val="003B0623"/>
    <w:rsid w:val="003B06D5"/>
    <w:rsid w:val="003B06FB"/>
    <w:rsid w:val="003B0C10"/>
    <w:rsid w:val="003B0F96"/>
    <w:rsid w:val="003B163A"/>
    <w:rsid w:val="003B2275"/>
    <w:rsid w:val="003B22F0"/>
    <w:rsid w:val="003B2681"/>
    <w:rsid w:val="003B2694"/>
    <w:rsid w:val="003B278A"/>
    <w:rsid w:val="003B2CC9"/>
    <w:rsid w:val="003B328A"/>
    <w:rsid w:val="003B33D6"/>
    <w:rsid w:val="003B360D"/>
    <w:rsid w:val="003B37EA"/>
    <w:rsid w:val="003B3E29"/>
    <w:rsid w:val="003B4338"/>
    <w:rsid w:val="003B4412"/>
    <w:rsid w:val="003B448D"/>
    <w:rsid w:val="003B455E"/>
    <w:rsid w:val="003B459A"/>
    <w:rsid w:val="003B4D44"/>
    <w:rsid w:val="003B4D6E"/>
    <w:rsid w:val="003B532D"/>
    <w:rsid w:val="003B545B"/>
    <w:rsid w:val="003B5CD9"/>
    <w:rsid w:val="003B5F1C"/>
    <w:rsid w:val="003B5FD9"/>
    <w:rsid w:val="003B60CF"/>
    <w:rsid w:val="003B6261"/>
    <w:rsid w:val="003B650F"/>
    <w:rsid w:val="003B6FAB"/>
    <w:rsid w:val="003B7447"/>
    <w:rsid w:val="003B7F0D"/>
    <w:rsid w:val="003B7F20"/>
    <w:rsid w:val="003C0164"/>
    <w:rsid w:val="003C03BF"/>
    <w:rsid w:val="003C053B"/>
    <w:rsid w:val="003C0707"/>
    <w:rsid w:val="003C097D"/>
    <w:rsid w:val="003C0EFD"/>
    <w:rsid w:val="003C0F43"/>
    <w:rsid w:val="003C2009"/>
    <w:rsid w:val="003C2234"/>
    <w:rsid w:val="003C27A9"/>
    <w:rsid w:val="003C2920"/>
    <w:rsid w:val="003C2BB5"/>
    <w:rsid w:val="003C2E26"/>
    <w:rsid w:val="003C2EF9"/>
    <w:rsid w:val="003C2F5D"/>
    <w:rsid w:val="003C3159"/>
    <w:rsid w:val="003C372B"/>
    <w:rsid w:val="003C37C1"/>
    <w:rsid w:val="003C3A25"/>
    <w:rsid w:val="003C3D91"/>
    <w:rsid w:val="003C438F"/>
    <w:rsid w:val="003C44B8"/>
    <w:rsid w:val="003C4644"/>
    <w:rsid w:val="003C4E6D"/>
    <w:rsid w:val="003C4ED6"/>
    <w:rsid w:val="003C4F78"/>
    <w:rsid w:val="003C4FC0"/>
    <w:rsid w:val="003C5130"/>
    <w:rsid w:val="003C548F"/>
    <w:rsid w:val="003C5631"/>
    <w:rsid w:val="003C56DB"/>
    <w:rsid w:val="003C5A92"/>
    <w:rsid w:val="003C5B82"/>
    <w:rsid w:val="003C5E82"/>
    <w:rsid w:val="003C62C7"/>
    <w:rsid w:val="003C6336"/>
    <w:rsid w:val="003C65EA"/>
    <w:rsid w:val="003C673F"/>
    <w:rsid w:val="003C6777"/>
    <w:rsid w:val="003C67D6"/>
    <w:rsid w:val="003C67E9"/>
    <w:rsid w:val="003C68CE"/>
    <w:rsid w:val="003C6A75"/>
    <w:rsid w:val="003C6D29"/>
    <w:rsid w:val="003C72BF"/>
    <w:rsid w:val="003C7382"/>
    <w:rsid w:val="003C7712"/>
    <w:rsid w:val="003C77E6"/>
    <w:rsid w:val="003C78CF"/>
    <w:rsid w:val="003C78DE"/>
    <w:rsid w:val="003C79EB"/>
    <w:rsid w:val="003C7C39"/>
    <w:rsid w:val="003C7EA8"/>
    <w:rsid w:val="003C7EF6"/>
    <w:rsid w:val="003D003A"/>
    <w:rsid w:val="003D00BB"/>
    <w:rsid w:val="003D07BF"/>
    <w:rsid w:val="003D1280"/>
    <w:rsid w:val="003D15A5"/>
    <w:rsid w:val="003D1741"/>
    <w:rsid w:val="003D17BE"/>
    <w:rsid w:val="003D17EC"/>
    <w:rsid w:val="003D207D"/>
    <w:rsid w:val="003D2158"/>
    <w:rsid w:val="003D268D"/>
    <w:rsid w:val="003D2CED"/>
    <w:rsid w:val="003D2ED8"/>
    <w:rsid w:val="003D309C"/>
    <w:rsid w:val="003D31BB"/>
    <w:rsid w:val="003D3264"/>
    <w:rsid w:val="003D32D8"/>
    <w:rsid w:val="003D368A"/>
    <w:rsid w:val="003D3B3B"/>
    <w:rsid w:val="003D3E58"/>
    <w:rsid w:val="003D422E"/>
    <w:rsid w:val="003D4372"/>
    <w:rsid w:val="003D44A7"/>
    <w:rsid w:val="003D4A79"/>
    <w:rsid w:val="003D4F92"/>
    <w:rsid w:val="003D5347"/>
    <w:rsid w:val="003D5409"/>
    <w:rsid w:val="003D59B5"/>
    <w:rsid w:val="003D5D6C"/>
    <w:rsid w:val="003D5F30"/>
    <w:rsid w:val="003D5FE5"/>
    <w:rsid w:val="003D63CB"/>
    <w:rsid w:val="003D641D"/>
    <w:rsid w:val="003D6459"/>
    <w:rsid w:val="003D697A"/>
    <w:rsid w:val="003D6B36"/>
    <w:rsid w:val="003D6B4C"/>
    <w:rsid w:val="003D6BCD"/>
    <w:rsid w:val="003D7241"/>
    <w:rsid w:val="003D7CC7"/>
    <w:rsid w:val="003E076D"/>
    <w:rsid w:val="003E0BE7"/>
    <w:rsid w:val="003E0C20"/>
    <w:rsid w:val="003E0D4D"/>
    <w:rsid w:val="003E1192"/>
    <w:rsid w:val="003E162F"/>
    <w:rsid w:val="003E1F19"/>
    <w:rsid w:val="003E21AB"/>
    <w:rsid w:val="003E22F3"/>
    <w:rsid w:val="003E24C5"/>
    <w:rsid w:val="003E2C5F"/>
    <w:rsid w:val="003E2F3B"/>
    <w:rsid w:val="003E37CA"/>
    <w:rsid w:val="003E3BEE"/>
    <w:rsid w:val="003E3E19"/>
    <w:rsid w:val="003E3F47"/>
    <w:rsid w:val="003E3F7C"/>
    <w:rsid w:val="003E4128"/>
    <w:rsid w:val="003E46CE"/>
    <w:rsid w:val="003E4800"/>
    <w:rsid w:val="003E49C9"/>
    <w:rsid w:val="003E4B42"/>
    <w:rsid w:val="003E4CC9"/>
    <w:rsid w:val="003E4CCE"/>
    <w:rsid w:val="003E5003"/>
    <w:rsid w:val="003E5348"/>
    <w:rsid w:val="003E60B5"/>
    <w:rsid w:val="003E6767"/>
    <w:rsid w:val="003E6B1A"/>
    <w:rsid w:val="003E6D42"/>
    <w:rsid w:val="003E6E64"/>
    <w:rsid w:val="003E73E9"/>
    <w:rsid w:val="003E77D1"/>
    <w:rsid w:val="003E7D37"/>
    <w:rsid w:val="003F02BB"/>
    <w:rsid w:val="003F0798"/>
    <w:rsid w:val="003F0B03"/>
    <w:rsid w:val="003F0BE1"/>
    <w:rsid w:val="003F0E06"/>
    <w:rsid w:val="003F0E49"/>
    <w:rsid w:val="003F0EB5"/>
    <w:rsid w:val="003F1594"/>
    <w:rsid w:val="003F1659"/>
    <w:rsid w:val="003F1A99"/>
    <w:rsid w:val="003F1D39"/>
    <w:rsid w:val="003F22D3"/>
    <w:rsid w:val="003F29B0"/>
    <w:rsid w:val="003F2F63"/>
    <w:rsid w:val="003F3339"/>
    <w:rsid w:val="003F35A2"/>
    <w:rsid w:val="003F3652"/>
    <w:rsid w:val="003F3748"/>
    <w:rsid w:val="003F378E"/>
    <w:rsid w:val="003F382E"/>
    <w:rsid w:val="003F426F"/>
    <w:rsid w:val="003F4480"/>
    <w:rsid w:val="003F4745"/>
    <w:rsid w:val="003F48F7"/>
    <w:rsid w:val="003F4939"/>
    <w:rsid w:val="003F5239"/>
    <w:rsid w:val="003F5295"/>
    <w:rsid w:val="003F55A2"/>
    <w:rsid w:val="003F60E4"/>
    <w:rsid w:val="003F679F"/>
    <w:rsid w:val="003F684F"/>
    <w:rsid w:val="003F6D64"/>
    <w:rsid w:val="003F6EB1"/>
    <w:rsid w:val="003F7650"/>
    <w:rsid w:val="003F78C4"/>
    <w:rsid w:val="0040050E"/>
    <w:rsid w:val="004008AE"/>
    <w:rsid w:val="00400917"/>
    <w:rsid w:val="00400985"/>
    <w:rsid w:val="00400C79"/>
    <w:rsid w:val="00400CAB"/>
    <w:rsid w:val="00400D21"/>
    <w:rsid w:val="00401AF8"/>
    <w:rsid w:val="00402733"/>
    <w:rsid w:val="00402DA5"/>
    <w:rsid w:val="0040302E"/>
    <w:rsid w:val="00403061"/>
    <w:rsid w:val="00403192"/>
    <w:rsid w:val="004031AA"/>
    <w:rsid w:val="004032BE"/>
    <w:rsid w:val="004035D6"/>
    <w:rsid w:val="00403755"/>
    <w:rsid w:val="00403FFE"/>
    <w:rsid w:val="00404029"/>
    <w:rsid w:val="0040484E"/>
    <w:rsid w:val="0040487E"/>
    <w:rsid w:val="00404908"/>
    <w:rsid w:val="00404DCC"/>
    <w:rsid w:val="00404F1B"/>
    <w:rsid w:val="0040503C"/>
    <w:rsid w:val="004050F3"/>
    <w:rsid w:val="004055AE"/>
    <w:rsid w:val="00405A7F"/>
    <w:rsid w:val="0040635E"/>
    <w:rsid w:val="00406405"/>
    <w:rsid w:val="00406776"/>
    <w:rsid w:val="004067B5"/>
    <w:rsid w:val="00406951"/>
    <w:rsid w:val="00406A4D"/>
    <w:rsid w:val="004070AC"/>
    <w:rsid w:val="0040729D"/>
    <w:rsid w:val="00407716"/>
    <w:rsid w:val="00407F96"/>
    <w:rsid w:val="004104B8"/>
    <w:rsid w:val="00410CE0"/>
    <w:rsid w:val="00410F72"/>
    <w:rsid w:val="0041183C"/>
    <w:rsid w:val="00411862"/>
    <w:rsid w:val="004119D0"/>
    <w:rsid w:val="00411E64"/>
    <w:rsid w:val="00411E95"/>
    <w:rsid w:val="00411FA7"/>
    <w:rsid w:val="004120A3"/>
    <w:rsid w:val="00412797"/>
    <w:rsid w:val="00412F1B"/>
    <w:rsid w:val="00413017"/>
    <w:rsid w:val="00413468"/>
    <w:rsid w:val="00413749"/>
    <w:rsid w:val="004137F4"/>
    <w:rsid w:val="00413863"/>
    <w:rsid w:val="00413C5F"/>
    <w:rsid w:val="00413EFF"/>
    <w:rsid w:val="00414A9F"/>
    <w:rsid w:val="00414AD5"/>
    <w:rsid w:val="00414CB0"/>
    <w:rsid w:val="00414E1B"/>
    <w:rsid w:val="00414E8B"/>
    <w:rsid w:val="00415219"/>
    <w:rsid w:val="00415252"/>
    <w:rsid w:val="004152E2"/>
    <w:rsid w:val="00415316"/>
    <w:rsid w:val="004156ED"/>
    <w:rsid w:val="00415A1F"/>
    <w:rsid w:val="00415D30"/>
    <w:rsid w:val="00415EB3"/>
    <w:rsid w:val="00415F8D"/>
    <w:rsid w:val="0041634F"/>
    <w:rsid w:val="004167C0"/>
    <w:rsid w:val="00416AFF"/>
    <w:rsid w:val="00416BB6"/>
    <w:rsid w:val="00416C35"/>
    <w:rsid w:val="00416CB8"/>
    <w:rsid w:val="0041702C"/>
    <w:rsid w:val="004170A9"/>
    <w:rsid w:val="00417143"/>
    <w:rsid w:val="004171A0"/>
    <w:rsid w:val="0041740D"/>
    <w:rsid w:val="00417760"/>
    <w:rsid w:val="00417F77"/>
    <w:rsid w:val="00417FF2"/>
    <w:rsid w:val="00420884"/>
    <w:rsid w:val="004208F1"/>
    <w:rsid w:val="004208FE"/>
    <w:rsid w:val="00420ABD"/>
    <w:rsid w:val="00420B93"/>
    <w:rsid w:val="00420C9F"/>
    <w:rsid w:val="00420D5E"/>
    <w:rsid w:val="00420F4B"/>
    <w:rsid w:val="00421319"/>
    <w:rsid w:val="00421B36"/>
    <w:rsid w:val="00421B52"/>
    <w:rsid w:val="00421B5C"/>
    <w:rsid w:val="00421F17"/>
    <w:rsid w:val="004229D4"/>
    <w:rsid w:val="00422A65"/>
    <w:rsid w:val="00422DA9"/>
    <w:rsid w:val="00422DAE"/>
    <w:rsid w:val="004234A2"/>
    <w:rsid w:val="00423513"/>
    <w:rsid w:val="004236D1"/>
    <w:rsid w:val="00423A96"/>
    <w:rsid w:val="00424092"/>
    <w:rsid w:val="004241AD"/>
    <w:rsid w:val="00424431"/>
    <w:rsid w:val="00424E7F"/>
    <w:rsid w:val="004250AF"/>
    <w:rsid w:val="00425167"/>
    <w:rsid w:val="004253AF"/>
    <w:rsid w:val="00425A7C"/>
    <w:rsid w:val="00425DBD"/>
    <w:rsid w:val="00426207"/>
    <w:rsid w:val="0042634C"/>
    <w:rsid w:val="00426C3C"/>
    <w:rsid w:val="00426D6A"/>
    <w:rsid w:val="00427399"/>
    <w:rsid w:val="00427CF8"/>
    <w:rsid w:val="004300B0"/>
    <w:rsid w:val="004304EC"/>
    <w:rsid w:val="0043074C"/>
    <w:rsid w:val="00430F12"/>
    <w:rsid w:val="00431133"/>
    <w:rsid w:val="0043113E"/>
    <w:rsid w:val="004311A4"/>
    <w:rsid w:val="00431532"/>
    <w:rsid w:val="00431565"/>
    <w:rsid w:val="0043169B"/>
    <w:rsid w:val="004317C6"/>
    <w:rsid w:val="004318B9"/>
    <w:rsid w:val="00431EF1"/>
    <w:rsid w:val="004324A3"/>
    <w:rsid w:val="004326B5"/>
    <w:rsid w:val="00432AC7"/>
    <w:rsid w:val="00432EC5"/>
    <w:rsid w:val="00432F7C"/>
    <w:rsid w:val="004333B7"/>
    <w:rsid w:val="004336E6"/>
    <w:rsid w:val="00433C5C"/>
    <w:rsid w:val="00433DE3"/>
    <w:rsid w:val="00433FD1"/>
    <w:rsid w:val="0043416B"/>
    <w:rsid w:val="00434541"/>
    <w:rsid w:val="00434E4E"/>
    <w:rsid w:val="00434EA2"/>
    <w:rsid w:val="0043503A"/>
    <w:rsid w:val="00435065"/>
    <w:rsid w:val="00435596"/>
    <w:rsid w:val="00435A17"/>
    <w:rsid w:val="00435D63"/>
    <w:rsid w:val="00435ECF"/>
    <w:rsid w:val="00435F03"/>
    <w:rsid w:val="0043604C"/>
    <w:rsid w:val="0043669B"/>
    <w:rsid w:val="00436940"/>
    <w:rsid w:val="00436BCD"/>
    <w:rsid w:val="00436EA2"/>
    <w:rsid w:val="00436FF7"/>
    <w:rsid w:val="0043724C"/>
    <w:rsid w:val="0043737C"/>
    <w:rsid w:val="00437674"/>
    <w:rsid w:val="004378BC"/>
    <w:rsid w:val="00437C8B"/>
    <w:rsid w:val="0044033C"/>
    <w:rsid w:val="004407C1"/>
    <w:rsid w:val="004409DD"/>
    <w:rsid w:val="00440ACD"/>
    <w:rsid w:val="00440DFA"/>
    <w:rsid w:val="00440E5B"/>
    <w:rsid w:val="00440FE3"/>
    <w:rsid w:val="0044104D"/>
    <w:rsid w:val="0044126A"/>
    <w:rsid w:val="00441696"/>
    <w:rsid w:val="004419A1"/>
    <w:rsid w:val="004419D6"/>
    <w:rsid w:val="004420F4"/>
    <w:rsid w:val="004422D5"/>
    <w:rsid w:val="00442379"/>
    <w:rsid w:val="0044296E"/>
    <w:rsid w:val="00442AD2"/>
    <w:rsid w:val="004432C4"/>
    <w:rsid w:val="004432E4"/>
    <w:rsid w:val="00443723"/>
    <w:rsid w:val="00443737"/>
    <w:rsid w:val="004441CC"/>
    <w:rsid w:val="00444B59"/>
    <w:rsid w:val="00444CBB"/>
    <w:rsid w:val="00444D21"/>
    <w:rsid w:val="00445051"/>
    <w:rsid w:val="0044510B"/>
    <w:rsid w:val="004452BD"/>
    <w:rsid w:val="004454FB"/>
    <w:rsid w:val="00445809"/>
    <w:rsid w:val="0044590C"/>
    <w:rsid w:val="00445C0C"/>
    <w:rsid w:val="00445FFA"/>
    <w:rsid w:val="00446464"/>
    <w:rsid w:val="00446AA2"/>
    <w:rsid w:val="00446BD4"/>
    <w:rsid w:val="00446D4E"/>
    <w:rsid w:val="00447571"/>
    <w:rsid w:val="00447588"/>
    <w:rsid w:val="00447B26"/>
    <w:rsid w:val="0045056A"/>
    <w:rsid w:val="00450986"/>
    <w:rsid w:val="00450BD2"/>
    <w:rsid w:val="00450C02"/>
    <w:rsid w:val="00450DED"/>
    <w:rsid w:val="00450ECF"/>
    <w:rsid w:val="00451159"/>
    <w:rsid w:val="004517F9"/>
    <w:rsid w:val="00451D0D"/>
    <w:rsid w:val="00451D2B"/>
    <w:rsid w:val="0045201A"/>
    <w:rsid w:val="0045226F"/>
    <w:rsid w:val="004522F5"/>
    <w:rsid w:val="00452982"/>
    <w:rsid w:val="00452F08"/>
    <w:rsid w:val="00453A9B"/>
    <w:rsid w:val="00453EF5"/>
    <w:rsid w:val="00453F8D"/>
    <w:rsid w:val="00453FAC"/>
    <w:rsid w:val="00454038"/>
    <w:rsid w:val="004543A4"/>
    <w:rsid w:val="0045452C"/>
    <w:rsid w:val="00454B09"/>
    <w:rsid w:val="00454B79"/>
    <w:rsid w:val="00454D47"/>
    <w:rsid w:val="00454EB8"/>
    <w:rsid w:val="0045577E"/>
    <w:rsid w:val="00455947"/>
    <w:rsid w:val="00455BF8"/>
    <w:rsid w:val="00456A7C"/>
    <w:rsid w:val="00456BA6"/>
    <w:rsid w:val="00457288"/>
    <w:rsid w:val="004578CB"/>
    <w:rsid w:val="00457C81"/>
    <w:rsid w:val="00457CE1"/>
    <w:rsid w:val="0046052E"/>
    <w:rsid w:val="0046067D"/>
    <w:rsid w:val="0046088B"/>
    <w:rsid w:val="00460A6E"/>
    <w:rsid w:val="00460CAD"/>
    <w:rsid w:val="00461314"/>
    <w:rsid w:val="0046137C"/>
    <w:rsid w:val="004613B0"/>
    <w:rsid w:val="004614EA"/>
    <w:rsid w:val="00461676"/>
    <w:rsid w:val="004619A7"/>
    <w:rsid w:val="00461B39"/>
    <w:rsid w:val="00461F67"/>
    <w:rsid w:val="00462101"/>
    <w:rsid w:val="00462235"/>
    <w:rsid w:val="0046251F"/>
    <w:rsid w:val="00462765"/>
    <w:rsid w:val="0046280F"/>
    <w:rsid w:val="00462A57"/>
    <w:rsid w:val="00462C24"/>
    <w:rsid w:val="00463134"/>
    <w:rsid w:val="0046313A"/>
    <w:rsid w:val="0046314F"/>
    <w:rsid w:val="00463205"/>
    <w:rsid w:val="0046321B"/>
    <w:rsid w:val="00463232"/>
    <w:rsid w:val="0046329D"/>
    <w:rsid w:val="0046340F"/>
    <w:rsid w:val="00463649"/>
    <w:rsid w:val="0046367C"/>
    <w:rsid w:val="00463707"/>
    <w:rsid w:val="00463CF5"/>
    <w:rsid w:val="00463DF5"/>
    <w:rsid w:val="00463EDD"/>
    <w:rsid w:val="00463FE1"/>
    <w:rsid w:val="00464123"/>
    <w:rsid w:val="00464137"/>
    <w:rsid w:val="004641D1"/>
    <w:rsid w:val="00464241"/>
    <w:rsid w:val="0046429C"/>
    <w:rsid w:val="00464C27"/>
    <w:rsid w:val="00464E1A"/>
    <w:rsid w:val="004655C7"/>
    <w:rsid w:val="0046579A"/>
    <w:rsid w:val="00465852"/>
    <w:rsid w:val="004659E0"/>
    <w:rsid w:val="0046701C"/>
    <w:rsid w:val="0046724F"/>
    <w:rsid w:val="00467383"/>
    <w:rsid w:val="0046740C"/>
    <w:rsid w:val="00467FCC"/>
    <w:rsid w:val="004707D2"/>
    <w:rsid w:val="00470C2C"/>
    <w:rsid w:val="004710A8"/>
    <w:rsid w:val="004713A3"/>
    <w:rsid w:val="0047157A"/>
    <w:rsid w:val="00471632"/>
    <w:rsid w:val="004717B3"/>
    <w:rsid w:val="004721E0"/>
    <w:rsid w:val="004729AC"/>
    <w:rsid w:val="004729B4"/>
    <w:rsid w:val="00472AAA"/>
    <w:rsid w:val="004731B4"/>
    <w:rsid w:val="004731FB"/>
    <w:rsid w:val="0047331C"/>
    <w:rsid w:val="0047334C"/>
    <w:rsid w:val="004735E3"/>
    <w:rsid w:val="00473BF7"/>
    <w:rsid w:val="00474245"/>
    <w:rsid w:val="0047424C"/>
    <w:rsid w:val="00474BF7"/>
    <w:rsid w:val="0047504C"/>
    <w:rsid w:val="004750CB"/>
    <w:rsid w:val="004750CD"/>
    <w:rsid w:val="004757F9"/>
    <w:rsid w:val="0047599B"/>
    <w:rsid w:val="00475AAD"/>
    <w:rsid w:val="00475C3E"/>
    <w:rsid w:val="00475EE2"/>
    <w:rsid w:val="00476182"/>
    <w:rsid w:val="00476468"/>
    <w:rsid w:val="004767E7"/>
    <w:rsid w:val="004768A4"/>
    <w:rsid w:val="004768EB"/>
    <w:rsid w:val="00476B8A"/>
    <w:rsid w:val="00476CF1"/>
    <w:rsid w:val="00476D6B"/>
    <w:rsid w:val="004772F8"/>
    <w:rsid w:val="0047742C"/>
    <w:rsid w:val="004774E0"/>
    <w:rsid w:val="00477599"/>
    <w:rsid w:val="004775FB"/>
    <w:rsid w:val="00480366"/>
    <w:rsid w:val="0048045C"/>
    <w:rsid w:val="004805B9"/>
    <w:rsid w:val="004805C5"/>
    <w:rsid w:val="00480D56"/>
    <w:rsid w:val="004810D9"/>
    <w:rsid w:val="0048141E"/>
    <w:rsid w:val="004814C2"/>
    <w:rsid w:val="00481735"/>
    <w:rsid w:val="00481996"/>
    <w:rsid w:val="00481C40"/>
    <w:rsid w:val="00482051"/>
    <w:rsid w:val="0048214B"/>
    <w:rsid w:val="004823C1"/>
    <w:rsid w:val="0048262A"/>
    <w:rsid w:val="00482878"/>
    <w:rsid w:val="004828D8"/>
    <w:rsid w:val="004829F1"/>
    <w:rsid w:val="004831A8"/>
    <w:rsid w:val="0048354E"/>
    <w:rsid w:val="0048398E"/>
    <w:rsid w:val="00483D1B"/>
    <w:rsid w:val="00483D30"/>
    <w:rsid w:val="00483D87"/>
    <w:rsid w:val="0048438A"/>
    <w:rsid w:val="0048450B"/>
    <w:rsid w:val="00484948"/>
    <w:rsid w:val="00484B5E"/>
    <w:rsid w:val="00484D42"/>
    <w:rsid w:val="00484E5B"/>
    <w:rsid w:val="0048523A"/>
    <w:rsid w:val="0048556A"/>
    <w:rsid w:val="004857FA"/>
    <w:rsid w:val="00485B27"/>
    <w:rsid w:val="0048626A"/>
    <w:rsid w:val="004864E4"/>
    <w:rsid w:val="00486698"/>
    <w:rsid w:val="00486782"/>
    <w:rsid w:val="00486952"/>
    <w:rsid w:val="0048722F"/>
    <w:rsid w:val="004876FD"/>
    <w:rsid w:val="00487C79"/>
    <w:rsid w:val="00487F0A"/>
    <w:rsid w:val="00490243"/>
    <w:rsid w:val="004902C8"/>
    <w:rsid w:val="0049034A"/>
    <w:rsid w:val="004909CC"/>
    <w:rsid w:val="00490CA9"/>
    <w:rsid w:val="00490D47"/>
    <w:rsid w:val="00490E01"/>
    <w:rsid w:val="0049102A"/>
    <w:rsid w:val="00491192"/>
    <w:rsid w:val="00491B8D"/>
    <w:rsid w:val="00491D12"/>
    <w:rsid w:val="00491ECC"/>
    <w:rsid w:val="0049212B"/>
    <w:rsid w:val="004923B2"/>
    <w:rsid w:val="004923FF"/>
    <w:rsid w:val="00492497"/>
    <w:rsid w:val="004924E2"/>
    <w:rsid w:val="00492641"/>
    <w:rsid w:val="00492979"/>
    <w:rsid w:val="0049327D"/>
    <w:rsid w:val="0049364C"/>
    <w:rsid w:val="00493A4F"/>
    <w:rsid w:val="004940B3"/>
    <w:rsid w:val="00494239"/>
    <w:rsid w:val="004942F2"/>
    <w:rsid w:val="00494307"/>
    <w:rsid w:val="004948B9"/>
    <w:rsid w:val="00495402"/>
    <w:rsid w:val="0049550E"/>
    <w:rsid w:val="00495A0A"/>
    <w:rsid w:val="00495B02"/>
    <w:rsid w:val="00495C48"/>
    <w:rsid w:val="00495D12"/>
    <w:rsid w:val="00495E45"/>
    <w:rsid w:val="00495E4C"/>
    <w:rsid w:val="0049614F"/>
    <w:rsid w:val="0049633D"/>
    <w:rsid w:val="0049660F"/>
    <w:rsid w:val="00496883"/>
    <w:rsid w:val="00496A8B"/>
    <w:rsid w:val="00497005"/>
    <w:rsid w:val="00497B5C"/>
    <w:rsid w:val="004A08CB"/>
    <w:rsid w:val="004A0A5E"/>
    <w:rsid w:val="004A0AB2"/>
    <w:rsid w:val="004A13AB"/>
    <w:rsid w:val="004A15F0"/>
    <w:rsid w:val="004A180F"/>
    <w:rsid w:val="004A1839"/>
    <w:rsid w:val="004A19A7"/>
    <w:rsid w:val="004A2577"/>
    <w:rsid w:val="004A2AA2"/>
    <w:rsid w:val="004A2B87"/>
    <w:rsid w:val="004A2E8D"/>
    <w:rsid w:val="004A3035"/>
    <w:rsid w:val="004A3442"/>
    <w:rsid w:val="004A39C3"/>
    <w:rsid w:val="004A3CAD"/>
    <w:rsid w:val="004A413D"/>
    <w:rsid w:val="004A41AD"/>
    <w:rsid w:val="004A42FE"/>
    <w:rsid w:val="004A44E3"/>
    <w:rsid w:val="004A4529"/>
    <w:rsid w:val="004A457D"/>
    <w:rsid w:val="004A46A3"/>
    <w:rsid w:val="004A4906"/>
    <w:rsid w:val="004A4C77"/>
    <w:rsid w:val="004A5210"/>
    <w:rsid w:val="004A55F5"/>
    <w:rsid w:val="004A5912"/>
    <w:rsid w:val="004A593C"/>
    <w:rsid w:val="004A5BCE"/>
    <w:rsid w:val="004A5E54"/>
    <w:rsid w:val="004A5F6B"/>
    <w:rsid w:val="004A5F9B"/>
    <w:rsid w:val="004A625D"/>
    <w:rsid w:val="004A6486"/>
    <w:rsid w:val="004A6AF8"/>
    <w:rsid w:val="004A72B6"/>
    <w:rsid w:val="004A7892"/>
    <w:rsid w:val="004A7A7E"/>
    <w:rsid w:val="004B02C2"/>
    <w:rsid w:val="004B02D3"/>
    <w:rsid w:val="004B02EF"/>
    <w:rsid w:val="004B03EE"/>
    <w:rsid w:val="004B0B6A"/>
    <w:rsid w:val="004B0B9C"/>
    <w:rsid w:val="004B0D78"/>
    <w:rsid w:val="004B149A"/>
    <w:rsid w:val="004B1A3E"/>
    <w:rsid w:val="004B20F1"/>
    <w:rsid w:val="004B219D"/>
    <w:rsid w:val="004B2604"/>
    <w:rsid w:val="004B2A3C"/>
    <w:rsid w:val="004B2B5E"/>
    <w:rsid w:val="004B2CFE"/>
    <w:rsid w:val="004B2D5E"/>
    <w:rsid w:val="004B2F78"/>
    <w:rsid w:val="004B3088"/>
    <w:rsid w:val="004B3466"/>
    <w:rsid w:val="004B3A75"/>
    <w:rsid w:val="004B40BB"/>
    <w:rsid w:val="004B4227"/>
    <w:rsid w:val="004B4D93"/>
    <w:rsid w:val="004B4EEB"/>
    <w:rsid w:val="004B4FC0"/>
    <w:rsid w:val="004B50D2"/>
    <w:rsid w:val="004B5526"/>
    <w:rsid w:val="004B552D"/>
    <w:rsid w:val="004B57B1"/>
    <w:rsid w:val="004B5946"/>
    <w:rsid w:val="004B62EB"/>
    <w:rsid w:val="004B64A1"/>
    <w:rsid w:val="004B699B"/>
    <w:rsid w:val="004B6A4A"/>
    <w:rsid w:val="004B6AAC"/>
    <w:rsid w:val="004B6B57"/>
    <w:rsid w:val="004B6DFA"/>
    <w:rsid w:val="004B74A7"/>
    <w:rsid w:val="004B7510"/>
    <w:rsid w:val="004B76C2"/>
    <w:rsid w:val="004B79C6"/>
    <w:rsid w:val="004B79D9"/>
    <w:rsid w:val="004B7A93"/>
    <w:rsid w:val="004B7AF8"/>
    <w:rsid w:val="004B7F91"/>
    <w:rsid w:val="004C016C"/>
    <w:rsid w:val="004C0693"/>
    <w:rsid w:val="004C06B9"/>
    <w:rsid w:val="004C0C93"/>
    <w:rsid w:val="004C125B"/>
    <w:rsid w:val="004C19A9"/>
    <w:rsid w:val="004C1E94"/>
    <w:rsid w:val="004C2120"/>
    <w:rsid w:val="004C23AC"/>
    <w:rsid w:val="004C2AF4"/>
    <w:rsid w:val="004C32DD"/>
    <w:rsid w:val="004C3B30"/>
    <w:rsid w:val="004C3BCD"/>
    <w:rsid w:val="004C3D84"/>
    <w:rsid w:val="004C4433"/>
    <w:rsid w:val="004C497B"/>
    <w:rsid w:val="004C4B3E"/>
    <w:rsid w:val="004C4F27"/>
    <w:rsid w:val="004C50E2"/>
    <w:rsid w:val="004C5AA9"/>
    <w:rsid w:val="004C5DD4"/>
    <w:rsid w:val="004C60F0"/>
    <w:rsid w:val="004C668C"/>
    <w:rsid w:val="004C66C3"/>
    <w:rsid w:val="004C69BD"/>
    <w:rsid w:val="004C6C23"/>
    <w:rsid w:val="004C6F91"/>
    <w:rsid w:val="004C71ED"/>
    <w:rsid w:val="004C78FA"/>
    <w:rsid w:val="004C7AB8"/>
    <w:rsid w:val="004C7E85"/>
    <w:rsid w:val="004D049D"/>
    <w:rsid w:val="004D0537"/>
    <w:rsid w:val="004D06E0"/>
    <w:rsid w:val="004D0ADD"/>
    <w:rsid w:val="004D0B1C"/>
    <w:rsid w:val="004D0C35"/>
    <w:rsid w:val="004D14A2"/>
    <w:rsid w:val="004D166E"/>
    <w:rsid w:val="004D2141"/>
    <w:rsid w:val="004D2234"/>
    <w:rsid w:val="004D2262"/>
    <w:rsid w:val="004D226E"/>
    <w:rsid w:val="004D2446"/>
    <w:rsid w:val="004D276E"/>
    <w:rsid w:val="004D2917"/>
    <w:rsid w:val="004D2A2B"/>
    <w:rsid w:val="004D30BA"/>
    <w:rsid w:val="004D324A"/>
    <w:rsid w:val="004D3263"/>
    <w:rsid w:val="004D3946"/>
    <w:rsid w:val="004D3F6E"/>
    <w:rsid w:val="004D400F"/>
    <w:rsid w:val="004D4370"/>
    <w:rsid w:val="004D4393"/>
    <w:rsid w:val="004D456F"/>
    <w:rsid w:val="004D4664"/>
    <w:rsid w:val="004D46E5"/>
    <w:rsid w:val="004D4833"/>
    <w:rsid w:val="004D4AD0"/>
    <w:rsid w:val="004D501F"/>
    <w:rsid w:val="004D5205"/>
    <w:rsid w:val="004D5220"/>
    <w:rsid w:val="004D5898"/>
    <w:rsid w:val="004D58AB"/>
    <w:rsid w:val="004D5B93"/>
    <w:rsid w:val="004D60A9"/>
    <w:rsid w:val="004D66E8"/>
    <w:rsid w:val="004D6724"/>
    <w:rsid w:val="004D6C6F"/>
    <w:rsid w:val="004D6CB7"/>
    <w:rsid w:val="004D743B"/>
    <w:rsid w:val="004D7882"/>
    <w:rsid w:val="004D791C"/>
    <w:rsid w:val="004D79FF"/>
    <w:rsid w:val="004D7B81"/>
    <w:rsid w:val="004E0322"/>
    <w:rsid w:val="004E0849"/>
    <w:rsid w:val="004E08AB"/>
    <w:rsid w:val="004E1C29"/>
    <w:rsid w:val="004E1DCA"/>
    <w:rsid w:val="004E219A"/>
    <w:rsid w:val="004E232B"/>
    <w:rsid w:val="004E237E"/>
    <w:rsid w:val="004E24E7"/>
    <w:rsid w:val="004E2C3D"/>
    <w:rsid w:val="004E2DB7"/>
    <w:rsid w:val="004E3923"/>
    <w:rsid w:val="004E3C38"/>
    <w:rsid w:val="004E3CD6"/>
    <w:rsid w:val="004E3E03"/>
    <w:rsid w:val="004E40B8"/>
    <w:rsid w:val="004E4417"/>
    <w:rsid w:val="004E44C5"/>
    <w:rsid w:val="004E4663"/>
    <w:rsid w:val="004E51EE"/>
    <w:rsid w:val="004E537D"/>
    <w:rsid w:val="004E53C9"/>
    <w:rsid w:val="004E546F"/>
    <w:rsid w:val="004E5F57"/>
    <w:rsid w:val="004E615A"/>
    <w:rsid w:val="004E676B"/>
    <w:rsid w:val="004E6B36"/>
    <w:rsid w:val="004E6DA0"/>
    <w:rsid w:val="004E75B2"/>
    <w:rsid w:val="004E7623"/>
    <w:rsid w:val="004E763E"/>
    <w:rsid w:val="004E7730"/>
    <w:rsid w:val="004E775C"/>
    <w:rsid w:val="004E7CC4"/>
    <w:rsid w:val="004E7E4B"/>
    <w:rsid w:val="004E7F62"/>
    <w:rsid w:val="004F0346"/>
    <w:rsid w:val="004F0BCD"/>
    <w:rsid w:val="004F0BD2"/>
    <w:rsid w:val="004F0F43"/>
    <w:rsid w:val="004F10CB"/>
    <w:rsid w:val="004F11F5"/>
    <w:rsid w:val="004F1345"/>
    <w:rsid w:val="004F15F2"/>
    <w:rsid w:val="004F16AC"/>
    <w:rsid w:val="004F1752"/>
    <w:rsid w:val="004F176A"/>
    <w:rsid w:val="004F1D56"/>
    <w:rsid w:val="004F1D8E"/>
    <w:rsid w:val="004F20E7"/>
    <w:rsid w:val="004F2745"/>
    <w:rsid w:val="004F2B5E"/>
    <w:rsid w:val="004F2C24"/>
    <w:rsid w:val="004F2D64"/>
    <w:rsid w:val="004F2E39"/>
    <w:rsid w:val="004F2FD7"/>
    <w:rsid w:val="004F308D"/>
    <w:rsid w:val="004F3536"/>
    <w:rsid w:val="004F412A"/>
    <w:rsid w:val="004F4663"/>
    <w:rsid w:val="004F5464"/>
    <w:rsid w:val="004F54B2"/>
    <w:rsid w:val="004F56C7"/>
    <w:rsid w:val="004F579C"/>
    <w:rsid w:val="004F5A4B"/>
    <w:rsid w:val="004F6787"/>
    <w:rsid w:val="004F68B5"/>
    <w:rsid w:val="004F6AB7"/>
    <w:rsid w:val="004F6C0B"/>
    <w:rsid w:val="004F6D47"/>
    <w:rsid w:val="004F7230"/>
    <w:rsid w:val="004F7715"/>
    <w:rsid w:val="004F7CCF"/>
    <w:rsid w:val="004F7F50"/>
    <w:rsid w:val="005000AF"/>
    <w:rsid w:val="0050045F"/>
    <w:rsid w:val="005007A5"/>
    <w:rsid w:val="005008E1"/>
    <w:rsid w:val="00500A77"/>
    <w:rsid w:val="00500CB5"/>
    <w:rsid w:val="00500CFA"/>
    <w:rsid w:val="00501257"/>
    <w:rsid w:val="005012EA"/>
    <w:rsid w:val="0050146C"/>
    <w:rsid w:val="00501899"/>
    <w:rsid w:val="00501F36"/>
    <w:rsid w:val="0050232E"/>
    <w:rsid w:val="005024AA"/>
    <w:rsid w:val="00502725"/>
    <w:rsid w:val="005029BC"/>
    <w:rsid w:val="00502BF1"/>
    <w:rsid w:val="00502BF4"/>
    <w:rsid w:val="00502C0D"/>
    <w:rsid w:val="00502D8E"/>
    <w:rsid w:val="00502FA7"/>
    <w:rsid w:val="00503A28"/>
    <w:rsid w:val="00503C50"/>
    <w:rsid w:val="00504138"/>
    <w:rsid w:val="00504296"/>
    <w:rsid w:val="005042A1"/>
    <w:rsid w:val="005046C6"/>
    <w:rsid w:val="0050487E"/>
    <w:rsid w:val="00504E36"/>
    <w:rsid w:val="00504E59"/>
    <w:rsid w:val="0050516C"/>
    <w:rsid w:val="005053C7"/>
    <w:rsid w:val="0050558A"/>
    <w:rsid w:val="005057E1"/>
    <w:rsid w:val="005063A2"/>
    <w:rsid w:val="0050648B"/>
    <w:rsid w:val="005066BB"/>
    <w:rsid w:val="00506E06"/>
    <w:rsid w:val="00506F55"/>
    <w:rsid w:val="00507CCB"/>
    <w:rsid w:val="00510698"/>
    <w:rsid w:val="00510767"/>
    <w:rsid w:val="00510DF1"/>
    <w:rsid w:val="00510F3D"/>
    <w:rsid w:val="00511226"/>
    <w:rsid w:val="0051154A"/>
    <w:rsid w:val="0051161C"/>
    <w:rsid w:val="005116B8"/>
    <w:rsid w:val="00511AA7"/>
    <w:rsid w:val="00511D64"/>
    <w:rsid w:val="00511FDB"/>
    <w:rsid w:val="00512400"/>
    <w:rsid w:val="00512824"/>
    <w:rsid w:val="00512AAA"/>
    <w:rsid w:val="00512AAB"/>
    <w:rsid w:val="00512F55"/>
    <w:rsid w:val="00513540"/>
    <w:rsid w:val="005136E0"/>
    <w:rsid w:val="005137FA"/>
    <w:rsid w:val="00513935"/>
    <w:rsid w:val="00513AA8"/>
    <w:rsid w:val="00513D5F"/>
    <w:rsid w:val="00513F01"/>
    <w:rsid w:val="00513F58"/>
    <w:rsid w:val="00514104"/>
    <w:rsid w:val="00514439"/>
    <w:rsid w:val="005146FE"/>
    <w:rsid w:val="005149D7"/>
    <w:rsid w:val="00514A4D"/>
    <w:rsid w:val="00514A64"/>
    <w:rsid w:val="00514A7D"/>
    <w:rsid w:val="00514DB7"/>
    <w:rsid w:val="0051522F"/>
    <w:rsid w:val="00515734"/>
    <w:rsid w:val="005157C8"/>
    <w:rsid w:val="005157D4"/>
    <w:rsid w:val="005159F7"/>
    <w:rsid w:val="00516287"/>
    <w:rsid w:val="00516399"/>
    <w:rsid w:val="0051685A"/>
    <w:rsid w:val="00516A55"/>
    <w:rsid w:val="0051720B"/>
    <w:rsid w:val="005177D0"/>
    <w:rsid w:val="005201E3"/>
    <w:rsid w:val="00520672"/>
    <w:rsid w:val="00520756"/>
    <w:rsid w:val="005209BB"/>
    <w:rsid w:val="00520CCD"/>
    <w:rsid w:val="00520D33"/>
    <w:rsid w:val="00520EF9"/>
    <w:rsid w:val="005216D2"/>
    <w:rsid w:val="00521BB4"/>
    <w:rsid w:val="005222A7"/>
    <w:rsid w:val="0052251F"/>
    <w:rsid w:val="00522900"/>
    <w:rsid w:val="0052294E"/>
    <w:rsid w:val="00522B5E"/>
    <w:rsid w:val="00522B8C"/>
    <w:rsid w:val="00523D4B"/>
    <w:rsid w:val="0052434A"/>
    <w:rsid w:val="0052448F"/>
    <w:rsid w:val="00524767"/>
    <w:rsid w:val="00524F02"/>
    <w:rsid w:val="005250D6"/>
    <w:rsid w:val="005252F5"/>
    <w:rsid w:val="005254D8"/>
    <w:rsid w:val="00526237"/>
    <w:rsid w:val="00526385"/>
    <w:rsid w:val="005264D2"/>
    <w:rsid w:val="0052680F"/>
    <w:rsid w:val="0052690C"/>
    <w:rsid w:val="00526AC6"/>
    <w:rsid w:val="00526B3F"/>
    <w:rsid w:val="0052708A"/>
    <w:rsid w:val="0052726E"/>
    <w:rsid w:val="00527832"/>
    <w:rsid w:val="00527841"/>
    <w:rsid w:val="0052794C"/>
    <w:rsid w:val="00527E93"/>
    <w:rsid w:val="00527FF5"/>
    <w:rsid w:val="00530411"/>
    <w:rsid w:val="005304B4"/>
    <w:rsid w:val="00530541"/>
    <w:rsid w:val="0053063A"/>
    <w:rsid w:val="00530A33"/>
    <w:rsid w:val="00530BA9"/>
    <w:rsid w:val="005310F8"/>
    <w:rsid w:val="00531275"/>
    <w:rsid w:val="005312E9"/>
    <w:rsid w:val="00532062"/>
    <w:rsid w:val="00532280"/>
    <w:rsid w:val="0053247D"/>
    <w:rsid w:val="0053289C"/>
    <w:rsid w:val="00532A42"/>
    <w:rsid w:val="00532E3B"/>
    <w:rsid w:val="00532FD5"/>
    <w:rsid w:val="0053311C"/>
    <w:rsid w:val="00533292"/>
    <w:rsid w:val="00533833"/>
    <w:rsid w:val="00533D78"/>
    <w:rsid w:val="0053471C"/>
    <w:rsid w:val="00535927"/>
    <w:rsid w:val="00535B13"/>
    <w:rsid w:val="00535B20"/>
    <w:rsid w:val="00535DF2"/>
    <w:rsid w:val="00535E4C"/>
    <w:rsid w:val="005368A0"/>
    <w:rsid w:val="005368CE"/>
    <w:rsid w:val="00536A7A"/>
    <w:rsid w:val="0053702C"/>
    <w:rsid w:val="0053785D"/>
    <w:rsid w:val="00537890"/>
    <w:rsid w:val="005378F8"/>
    <w:rsid w:val="00537F52"/>
    <w:rsid w:val="0054021E"/>
    <w:rsid w:val="0054026A"/>
    <w:rsid w:val="005405AA"/>
    <w:rsid w:val="0054081D"/>
    <w:rsid w:val="005408C2"/>
    <w:rsid w:val="00540BD2"/>
    <w:rsid w:val="00540E10"/>
    <w:rsid w:val="00541019"/>
    <w:rsid w:val="005410DA"/>
    <w:rsid w:val="00541125"/>
    <w:rsid w:val="00541562"/>
    <w:rsid w:val="00541591"/>
    <w:rsid w:val="00541B29"/>
    <w:rsid w:val="00541BCC"/>
    <w:rsid w:val="00542BAA"/>
    <w:rsid w:val="00542D2C"/>
    <w:rsid w:val="00543035"/>
    <w:rsid w:val="00543542"/>
    <w:rsid w:val="0054382A"/>
    <w:rsid w:val="005438EF"/>
    <w:rsid w:val="005438F3"/>
    <w:rsid w:val="00543EAD"/>
    <w:rsid w:val="0054439A"/>
    <w:rsid w:val="005443F3"/>
    <w:rsid w:val="005445E7"/>
    <w:rsid w:val="0054480C"/>
    <w:rsid w:val="005449DB"/>
    <w:rsid w:val="005451EF"/>
    <w:rsid w:val="005454F4"/>
    <w:rsid w:val="005454F8"/>
    <w:rsid w:val="00545C49"/>
    <w:rsid w:val="00545C68"/>
    <w:rsid w:val="00545EBF"/>
    <w:rsid w:val="0054675D"/>
    <w:rsid w:val="005467ED"/>
    <w:rsid w:val="005468E9"/>
    <w:rsid w:val="00546BD5"/>
    <w:rsid w:val="00546EED"/>
    <w:rsid w:val="00547340"/>
    <w:rsid w:val="0054758F"/>
    <w:rsid w:val="00547639"/>
    <w:rsid w:val="00547653"/>
    <w:rsid w:val="00547843"/>
    <w:rsid w:val="00547A75"/>
    <w:rsid w:val="00547B10"/>
    <w:rsid w:val="00547F3E"/>
    <w:rsid w:val="0055008A"/>
    <w:rsid w:val="005504AF"/>
    <w:rsid w:val="005509D8"/>
    <w:rsid w:val="00550DF6"/>
    <w:rsid w:val="00551207"/>
    <w:rsid w:val="0055137F"/>
    <w:rsid w:val="0055156C"/>
    <w:rsid w:val="00551675"/>
    <w:rsid w:val="00551E29"/>
    <w:rsid w:val="005521CA"/>
    <w:rsid w:val="005521DF"/>
    <w:rsid w:val="005524D2"/>
    <w:rsid w:val="0055251D"/>
    <w:rsid w:val="00553A91"/>
    <w:rsid w:val="00553A9C"/>
    <w:rsid w:val="00553FE1"/>
    <w:rsid w:val="0055414B"/>
    <w:rsid w:val="0055444D"/>
    <w:rsid w:val="0055463C"/>
    <w:rsid w:val="0055464E"/>
    <w:rsid w:val="005547AD"/>
    <w:rsid w:val="00554A55"/>
    <w:rsid w:val="00554A58"/>
    <w:rsid w:val="00554AE5"/>
    <w:rsid w:val="00554BC6"/>
    <w:rsid w:val="00554E42"/>
    <w:rsid w:val="005556A3"/>
    <w:rsid w:val="00555715"/>
    <w:rsid w:val="00555747"/>
    <w:rsid w:val="00555DCA"/>
    <w:rsid w:val="0055630D"/>
    <w:rsid w:val="0055638F"/>
    <w:rsid w:val="00557238"/>
    <w:rsid w:val="00557239"/>
    <w:rsid w:val="00557A0B"/>
    <w:rsid w:val="00557DBB"/>
    <w:rsid w:val="00557E0F"/>
    <w:rsid w:val="0056075C"/>
    <w:rsid w:val="00560C20"/>
    <w:rsid w:val="00560E91"/>
    <w:rsid w:val="00560ECA"/>
    <w:rsid w:val="00561A54"/>
    <w:rsid w:val="00561BF4"/>
    <w:rsid w:val="00561CF8"/>
    <w:rsid w:val="00562146"/>
    <w:rsid w:val="00562BDC"/>
    <w:rsid w:val="005631EA"/>
    <w:rsid w:val="005634E4"/>
    <w:rsid w:val="00563672"/>
    <w:rsid w:val="00563A85"/>
    <w:rsid w:val="00563A92"/>
    <w:rsid w:val="00563C88"/>
    <w:rsid w:val="005641B4"/>
    <w:rsid w:val="00564305"/>
    <w:rsid w:val="00564351"/>
    <w:rsid w:val="00564695"/>
    <w:rsid w:val="00564BE3"/>
    <w:rsid w:val="00564C0D"/>
    <w:rsid w:val="00565774"/>
    <w:rsid w:val="0056595C"/>
    <w:rsid w:val="00565D2B"/>
    <w:rsid w:val="00565E69"/>
    <w:rsid w:val="00566012"/>
    <w:rsid w:val="00566204"/>
    <w:rsid w:val="005663DD"/>
    <w:rsid w:val="00566709"/>
    <w:rsid w:val="00566FD4"/>
    <w:rsid w:val="005673C9"/>
    <w:rsid w:val="00567407"/>
    <w:rsid w:val="00567707"/>
    <w:rsid w:val="00567840"/>
    <w:rsid w:val="00567BFB"/>
    <w:rsid w:val="00567F00"/>
    <w:rsid w:val="0057027F"/>
    <w:rsid w:val="00570749"/>
    <w:rsid w:val="00570D92"/>
    <w:rsid w:val="00571041"/>
    <w:rsid w:val="00571308"/>
    <w:rsid w:val="00571385"/>
    <w:rsid w:val="005713BF"/>
    <w:rsid w:val="00571803"/>
    <w:rsid w:val="0057183B"/>
    <w:rsid w:val="0057185A"/>
    <w:rsid w:val="005718C4"/>
    <w:rsid w:val="005719A6"/>
    <w:rsid w:val="00571CC8"/>
    <w:rsid w:val="00571DC9"/>
    <w:rsid w:val="00572213"/>
    <w:rsid w:val="00572786"/>
    <w:rsid w:val="00572856"/>
    <w:rsid w:val="00572DA5"/>
    <w:rsid w:val="005734A4"/>
    <w:rsid w:val="00573B4B"/>
    <w:rsid w:val="00573BF6"/>
    <w:rsid w:val="00573CB0"/>
    <w:rsid w:val="00574086"/>
    <w:rsid w:val="00574102"/>
    <w:rsid w:val="0057492A"/>
    <w:rsid w:val="0057501E"/>
    <w:rsid w:val="0057535B"/>
    <w:rsid w:val="00576479"/>
    <w:rsid w:val="0057648B"/>
    <w:rsid w:val="005769D7"/>
    <w:rsid w:val="00576FBB"/>
    <w:rsid w:val="00577021"/>
    <w:rsid w:val="005770DB"/>
    <w:rsid w:val="005771E2"/>
    <w:rsid w:val="0057764A"/>
    <w:rsid w:val="00577B31"/>
    <w:rsid w:val="00577B50"/>
    <w:rsid w:val="00577D75"/>
    <w:rsid w:val="00577DF4"/>
    <w:rsid w:val="00577E3B"/>
    <w:rsid w:val="00577EFB"/>
    <w:rsid w:val="00577F9E"/>
    <w:rsid w:val="005803FF"/>
    <w:rsid w:val="00580628"/>
    <w:rsid w:val="00580978"/>
    <w:rsid w:val="00580AFF"/>
    <w:rsid w:val="00580BAE"/>
    <w:rsid w:val="00580C99"/>
    <w:rsid w:val="00580D3B"/>
    <w:rsid w:val="00580EFD"/>
    <w:rsid w:val="00581056"/>
    <w:rsid w:val="0058164B"/>
    <w:rsid w:val="00581D0C"/>
    <w:rsid w:val="00582354"/>
    <w:rsid w:val="0058237B"/>
    <w:rsid w:val="00582706"/>
    <w:rsid w:val="0058288A"/>
    <w:rsid w:val="00582BA6"/>
    <w:rsid w:val="00582CC2"/>
    <w:rsid w:val="00582DEB"/>
    <w:rsid w:val="005833E1"/>
    <w:rsid w:val="0058367D"/>
    <w:rsid w:val="00583C78"/>
    <w:rsid w:val="00583F00"/>
    <w:rsid w:val="00584028"/>
    <w:rsid w:val="0058436E"/>
    <w:rsid w:val="005844A4"/>
    <w:rsid w:val="00584E73"/>
    <w:rsid w:val="00584F4B"/>
    <w:rsid w:val="005852E2"/>
    <w:rsid w:val="0058553F"/>
    <w:rsid w:val="005857F8"/>
    <w:rsid w:val="005859D9"/>
    <w:rsid w:val="0058627A"/>
    <w:rsid w:val="00586345"/>
    <w:rsid w:val="0058716F"/>
    <w:rsid w:val="00587382"/>
    <w:rsid w:val="00587DED"/>
    <w:rsid w:val="0059002B"/>
    <w:rsid w:val="0059034D"/>
    <w:rsid w:val="00590477"/>
    <w:rsid w:val="005904CB"/>
    <w:rsid w:val="00590509"/>
    <w:rsid w:val="00590747"/>
    <w:rsid w:val="00590BDE"/>
    <w:rsid w:val="00590C9D"/>
    <w:rsid w:val="00590D14"/>
    <w:rsid w:val="00590D72"/>
    <w:rsid w:val="00590FB8"/>
    <w:rsid w:val="005911D0"/>
    <w:rsid w:val="00591437"/>
    <w:rsid w:val="005917D3"/>
    <w:rsid w:val="00591811"/>
    <w:rsid w:val="00591F67"/>
    <w:rsid w:val="005924BC"/>
    <w:rsid w:val="00592DA0"/>
    <w:rsid w:val="00593208"/>
    <w:rsid w:val="00593494"/>
    <w:rsid w:val="00593C82"/>
    <w:rsid w:val="00593CB7"/>
    <w:rsid w:val="00593E3A"/>
    <w:rsid w:val="005945DC"/>
    <w:rsid w:val="005945FC"/>
    <w:rsid w:val="0059461C"/>
    <w:rsid w:val="00594977"/>
    <w:rsid w:val="00594A25"/>
    <w:rsid w:val="00594B32"/>
    <w:rsid w:val="00595232"/>
    <w:rsid w:val="00595547"/>
    <w:rsid w:val="0059596B"/>
    <w:rsid w:val="00595CAF"/>
    <w:rsid w:val="00595E50"/>
    <w:rsid w:val="00595FFB"/>
    <w:rsid w:val="0059681C"/>
    <w:rsid w:val="005968E6"/>
    <w:rsid w:val="00596ADF"/>
    <w:rsid w:val="00596AE3"/>
    <w:rsid w:val="005970C8"/>
    <w:rsid w:val="00597436"/>
    <w:rsid w:val="005976B1"/>
    <w:rsid w:val="00597984"/>
    <w:rsid w:val="00597EB0"/>
    <w:rsid w:val="005A0156"/>
    <w:rsid w:val="005A055C"/>
    <w:rsid w:val="005A0A71"/>
    <w:rsid w:val="005A0C89"/>
    <w:rsid w:val="005A0CEA"/>
    <w:rsid w:val="005A0F1E"/>
    <w:rsid w:val="005A109B"/>
    <w:rsid w:val="005A11C5"/>
    <w:rsid w:val="005A11E3"/>
    <w:rsid w:val="005A16D3"/>
    <w:rsid w:val="005A18C8"/>
    <w:rsid w:val="005A193D"/>
    <w:rsid w:val="005A1A9B"/>
    <w:rsid w:val="005A1E63"/>
    <w:rsid w:val="005A1F04"/>
    <w:rsid w:val="005A20A7"/>
    <w:rsid w:val="005A2CD1"/>
    <w:rsid w:val="005A2F85"/>
    <w:rsid w:val="005A3459"/>
    <w:rsid w:val="005A3544"/>
    <w:rsid w:val="005A3810"/>
    <w:rsid w:val="005A3B5B"/>
    <w:rsid w:val="005A3C39"/>
    <w:rsid w:val="005A4282"/>
    <w:rsid w:val="005A496B"/>
    <w:rsid w:val="005A4CE3"/>
    <w:rsid w:val="005A4DEC"/>
    <w:rsid w:val="005A4F5B"/>
    <w:rsid w:val="005A5004"/>
    <w:rsid w:val="005A50EC"/>
    <w:rsid w:val="005A538C"/>
    <w:rsid w:val="005A551F"/>
    <w:rsid w:val="005A5521"/>
    <w:rsid w:val="005A571D"/>
    <w:rsid w:val="005A5806"/>
    <w:rsid w:val="005A5A2B"/>
    <w:rsid w:val="005A5B4B"/>
    <w:rsid w:val="005A5C61"/>
    <w:rsid w:val="005A60D0"/>
    <w:rsid w:val="005A618D"/>
    <w:rsid w:val="005A647E"/>
    <w:rsid w:val="005A699D"/>
    <w:rsid w:val="005A6CBE"/>
    <w:rsid w:val="005A6D0A"/>
    <w:rsid w:val="005A71D2"/>
    <w:rsid w:val="005A71ED"/>
    <w:rsid w:val="005A72CE"/>
    <w:rsid w:val="005A741A"/>
    <w:rsid w:val="005A7651"/>
    <w:rsid w:val="005A77E6"/>
    <w:rsid w:val="005A792C"/>
    <w:rsid w:val="005A7A60"/>
    <w:rsid w:val="005A7C7A"/>
    <w:rsid w:val="005A7FA5"/>
    <w:rsid w:val="005B0032"/>
    <w:rsid w:val="005B06C2"/>
    <w:rsid w:val="005B165C"/>
    <w:rsid w:val="005B1B56"/>
    <w:rsid w:val="005B20BC"/>
    <w:rsid w:val="005B2598"/>
    <w:rsid w:val="005B29FE"/>
    <w:rsid w:val="005B2AB8"/>
    <w:rsid w:val="005B2BF0"/>
    <w:rsid w:val="005B2CF2"/>
    <w:rsid w:val="005B2D34"/>
    <w:rsid w:val="005B2D98"/>
    <w:rsid w:val="005B2EC8"/>
    <w:rsid w:val="005B3489"/>
    <w:rsid w:val="005B3AA3"/>
    <w:rsid w:val="005B4847"/>
    <w:rsid w:val="005B4A86"/>
    <w:rsid w:val="005B4C7A"/>
    <w:rsid w:val="005B5853"/>
    <w:rsid w:val="005B5C07"/>
    <w:rsid w:val="005B5F47"/>
    <w:rsid w:val="005B63C6"/>
    <w:rsid w:val="005B6418"/>
    <w:rsid w:val="005B664D"/>
    <w:rsid w:val="005B69AE"/>
    <w:rsid w:val="005B75E5"/>
    <w:rsid w:val="005B7702"/>
    <w:rsid w:val="005B77F8"/>
    <w:rsid w:val="005B7D65"/>
    <w:rsid w:val="005B7EA6"/>
    <w:rsid w:val="005C02EC"/>
    <w:rsid w:val="005C0326"/>
    <w:rsid w:val="005C0362"/>
    <w:rsid w:val="005C0462"/>
    <w:rsid w:val="005C04D5"/>
    <w:rsid w:val="005C05A5"/>
    <w:rsid w:val="005C0730"/>
    <w:rsid w:val="005C0A51"/>
    <w:rsid w:val="005C0F87"/>
    <w:rsid w:val="005C157D"/>
    <w:rsid w:val="005C15B6"/>
    <w:rsid w:val="005C1BD8"/>
    <w:rsid w:val="005C1C8C"/>
    <w:rsid w:val="005C1F8F"/>
    <w:rsid w:val="005C2649"/>
    <w:rsid w:val="005C2B5A"/>
    <w:rsid w:val="005C2BC6"/>
    <w:rsid w:val="005C2C74"/>
    <w:rsid w:val="005C2DFD"/>
    <w:rsid w:val="005C2F43"/>
    <w:rsid w:val="005C3773"/>
    <w:rsid w:val="005C4083"/>
    <w:rsid w:val="005C41EC"/>
    <w:rsid w:val="005C441C"/>
    <w:rsid w:val="005C443B"/>
    <w:rsid w:val="005C44A7"/>
    <w:rsid w:val="005C4676"/>
    <w:rsid w:val="005C4ACF"/>
    <w:rsid w:val="005C4D08"/>
    <w:rsid w:val="005C53AA"/>
    <w:rsid w:val="005C56BD"/>
    <w:rsid w:val="005C5BEF"/>
    <w:rsid w:val="005C5C6A"/>
    <w:rsid w:val="005C60C4"/>
    <w:rsid w:val="005C67A7"/>
    <w:rsid w:val="005C68BE"/>
    <w:rsid w:val="005C69D2"/>
    <w:rsid w:val="005C69EA"/>
    <w:rsid w:val="005C6B0E"/>
    <w:rsid w:val="005C6B7E"/>
    <w:rsid w:val="005C7613"/>
    <w:rsid w:val="005C76BF"/>
    <w:rsid w:val="005C7AB3"/>
    <w:rsid w:val="005C7AD0"/>
    <w:rsid w:val="005C7B2F"/>
    <w:rsid w:val="005D042F"/>
    <w:rsid w:val="005D05AE"/>
    <w:rsid w:val="005D07C7"/>
    <w:rsid w:val="005D091E"/>
    <w:rsid w:val="005D0925"/>
    <w:rsid w:val="005D0CEA"/>
    <w:rsid w:val="005D0D1B"/>
    <w:rsid w:val="005D0F85"/>
    <w:rsid w:val="005D10B8"/>
    <w:rsid w:val="005D146B"/>
    <w:rsid w:val="005D148A"/>
    <w:rsid w:val="005D17EC"/>
    <w:rsid w:val="005D1A04"/>
    <w:rsid w:val="005D26FE"/>
    <w:rsid w:val="005D2B4E"/>
    <w:rsid w:val="005D2E28"/>
    <w:rsid w:val="005D2E59"/>
    <w:rsid w:val="005D2EC4"/>
    <w:rsid w:val="005D395A"/>
    <w:rsid w:val="005D39EE"/>
    <w:rsid w:val="005D3C11"/>
    <w:rsid w:val="005D3D43"/>
    <w:rsid w:val="005D3EE0"/>
    <w:rsid w:val="005D4C0C"/>
    <w:rsid w:val="005D4C1E"/>
    <w:rsid w:val="005D4E24"/>
    <w:rsid w:val="005D5204"/>
    <w:rsid w:val="005D5392"/>
    <w:rsid w:val="005D56E5"/>
    <w:rsid w:val="005D572F"/>
    <w:rsid w:val="005D5A48"/>
    <w:rsid w:val="005D5AA2"/>
    <w:rsid w:val="005D5E37"/>
    <w:rsid w:val="005D6625"/>
    <w:rsid w:val="005D663E"/>
    <w:rsid w:val="005D6F10"/>
    <w:rsid w:val="005D71D6"/>
    <w:rsid w:val="005D729A"/>
    <w:rsid w:val="005D7B52"/>
    <w:rsid w:val="005E01F8"/>
    <w:rsid w:val="005E05D1"/>
    <w:rsid w:val="005E0BA6"/>
    <w:rsid w:val="005E1084"/>
    <w:rsid w:val="005E161A"/>
    <w:rsid w:val="005E1AA7"/>
    <w:rsid w:val="005E1DDD"/>
    <w:rsid w:val="005E1EC1"/>
    <w:rsid w:val="005E2024"/>
    <w:rsid w:val="005E217B"/>
    <w:rsid w:val="005E25AD"/>
    <w:rsid w:val="005E2B60"/>
    <w:rsid w:val="005E2BEC"/>
    <w:rsid w:val="005E2E10"/>
    <w:rsid w:val="005E34C9"/>
    <w:rsid w:val="005E377B"/>
    <w:rsid w:val="005E3BFF"/>
    <w:rsid w:val="005E3EBC"/>
    <w:rsid w:val="005E40B8"/>
    <w:rsid w:val="005E40F8"/>
    <w:rsid w:val="005E4254"/>
    <w:rsid w:val="005E42B8"/>
    <w:rsid w:val="005E42E9"/>
    <w:rsid w:val="005E42EF"/>
    <w:rsid w:val="005E4521"/>
    <w:rsid w:val="005E4528"/>
    <w:rsid w:val="005E4628"/>
    <w:rsid w:val="005E4A4B"/>
    <w:rsid w:val="005E4C1A"/>
    <w:rsid w:val="005E4C4E"/>
    <w:rsid w:val="005E4DA0"/>
    <w:rsid w:val="005E51E8"/>
    <w:rsid w:val="005E563E"/>
    <w:rsid w:val="005E56C2"/>
    <w:rsid w:val="005E571F"/>
    <w:rsid w:val="005E625D"/>
    <w:rsid w:val="005E62E6"/>
    <w:rsid w:val="005E649F"/>
    <w:rsid w:val="005E673D"/>
    <w:rsid w:val="005E6796"/>
    <w:rsid w:val="005E68FC"/>
    <w:rsid w:val="005E6B3F"/>
    <w:rsid w:val="005E73CD"/>
    <w:rsid w:val="005E7414"/>
    <w:rsid w:val="005E76C6"/>
    <w:rsid w:val="005F06F9"/>
    <w:rsid w:val="005F08C7"/>
    <w:rsid w:val="005F0EFD"/>
    <w:rsid w:val="005F1803"/>
    <w:rsid w:val="005F180A"/>
    <w:rsid w:val="005F1DB7"/>
    <w:rsid w:val="005F1E32"/>
    <w:rsid w:val="005F1E67"/>
    <w:rsid w:val="005F2631"/>
    <w:rsid w:val="005F2720"/>
    <w:rsid w:val="005F2F53"/>
    <w:rsid w:val="005F37B9"/>
    <w:rsid w:val="005F38FC"/>
    <w:rsid w:val="005F4FE8"/>
    <w:rsid w:val="005F5141"/>
    <w:rsid w:val="005F548B"/>
    <w:rsid w:val="005F5915"/>
    <w:rsid w:val="005F5BE1"/>
    <w:rsid w:val="005F5D58"/>
    <w:rsid w:val="005F659A"/>
    <w:rsid w:val="005F660C"/>
    <w:rsid w:val="005F67EC"/>
    <w:rsid w:val="005F686F"/>
    <w:rsid w:val="005F6ADB"/>
    <w:rsid w:val="005F6AF0"/>
    <w:rsid w:val="005F6C03"/>
    <w:rsid w:val="005F6D00"/>
    <w:rsid w:val="005F6DDD"/>
    <w:rsid w:val="005F6EA2"/>
    <w:rsid w:val="005F777F"/>
    <w:rsid w:val="005F7947"/>
    <w:rsid w:val="005F7C52"/>
    <w:rsid w:val="00600231"/>
    <w:rsid w:val="00600458"/>
    <w:rsid w:val="006006E6"/>
    <w:rsid w:val="00600AD9"/>
    <w:rsid w:val="00600E2A"/>
    <w:rsid w:val="00600E8B"/>
    <w:rsid w:val="0060158F"/>
    <w:rsid w:val="0060180B"/>
    <w:rsid w:val="00601C34"/>
    <w:rsid w:val="00601FEA"/>
    <w:rsid w:val="00602140"/>
    <w:rsid w:val="006022CB"/>
    <w:rsid w:val="0060310B"/>
    <w:rsid w:val="00603119"/>
    <w:rsid w:val="00603665"/>
    <w:rsid w:val="006036C6"/>
    <w:rsid w:val="006038C0"/>
    <w:rsid w:val="00603D71"/>
    <w:rsid w:val="006045B8"/>
    <w:rsid w:val="006045C1"/>
    <w:rsid w:val="0060479A"/>
    <w:rsid w:val="006048DE"/>
    <w:rsid w:val="006056BC"/>
    <w:rsid w:val="00605828"/>
    <w:rsid w:val="006059A0"/>
    <w:rsid w:val="00605AE3"/>
    <w:rsid w:val="00605C51"/>
    <w:rsid w:val="00605DC2"/>
    <w:rsid w:val="00605F57"/>
    <w:rsid w:val="0060634D"/>
    <w:rsid w:val="00606654"/>
    <w:rsid w:val="00606C85"/>
    <w:rsid w:val="00606D4E"/>
    <w:rsid w:val="00606EA4"/>
    <w:rsid w:val="006073D2"/>
    <w:rsid w:val="006076C7"/>
    <w:rsid w:val="00607B38"/>
    <w:rsid w:val="00607D15"/>
    <w:rsid w:val="00607FE7"/>
    <w:rsid w:val="0061001B"/>
    <w:rsid w:val="00610708"/>
    <w:rsid w:val="00610A07"/>
    <w:rsid w:val="00610BB5"/>
    <w:rsid w:val="00610EA3"/>
    <w:rsid w:val="006113A9"/>
    <w:rsid w:val="0061158E"/>
    <w:rsid w:val="00611643"/>
    <w:rsid w:val="00611731"/>
    <w:rsid w:val="0061174D"/>
    <w:rsid w:val="00611DAF"/>
    <w:rsid w:val="00611E22"/>
    <w:rsid w:val="00611FD7"/>
    <w:rsid w:val="00612307"/>
    <w:rsid w:val="006124A5"/>
    <w:rsid w:val="006124CB"/>
    <w:rsid w:val="00612836"/>
    <w:rsid w:val="0061300E"/>
    <w:rsid w:val="00613080"/>
    <w:rsid w:val="0061311E"/>
    <w:rsid w:val="0061316D"/>
    <w:rsid w:val="00613319"/>
    <w:rsid w:val="006136DB"/>
    <w:rsid w:val="00613D8B"/>
    <w:rsid w:val="00614ACF"/>
    <w:rsid w:val="006153CB"/>
    <w:rsid w:val="006154A2"/>
    <w:rsid w:val="00615B5F"/>
    <w:rsid w:val="00615E72"/>
    <w:rsid w:val="006160BE"/>
    <w:rsid w:val="0061616A"/>
    <w:rsid w:val="00616313"/>
    <w:rsid w:val="00616393"/>
    <w:rsid w:val="006163C8"/>
    <w:rsid w:val="0061753C"/>
    <w:rsid w:val="006176B1"/>
    <w:rsid w:val="006176E3"/>
    <w:rsid w:val="00617883"/>
    <w:rsid w:val="00617B09"/>
    <w:rsid w:val="00617EAC"/>
    <w:rsid w:val="0062052B"/>
    <w:rsid w:val="006207EA"/>
    <w:rsid w:val="00620A53"/>
    <w:rsid w:val="00620C73"/>
    <w:rsid w:val="00620C8C"/>
    <w:rsid w:val="00620DCC"/>
    <w:rsid w:val="0062110B"/>
    <w:rsid w:val="0062117A"/>
    <w:rsid w:val="00621244"/>
    <w:rsid w:val="006212B1"/>
    <w:rsid w:val="00621811"/>
    <w:rsid w:val="0062182B"/>
    <w:rsid w:val="00621ADA"/>
    <w:rsid w:val="0062290A"/>
    <w:rsid w:val="00622986"/>
    <w:rsid w:val="00622C10"/>
    <w:rsid w:val="00623271"/>
    <w:rsid w:val="006233B8"/>
    <w:rsid w:val="006236EA"/>
    <w:rsid w:val="0062407B"/>
    <w:rsid w:val="00624120"/>
    <w:rsid w:val="0062429A"/>
    <w:rsid w:val="006246FE"/>
    <w:rsid w:val="00624726"/>
    <w:rsid w:val="00624C34"/>
    <w:rsid w:val="006251C3"/>
    <w:rsid w:val="00625938"/>
    <w:rsid w:val="00625CDE"/>
    <w:rsid w:val="00625DFB"/>
    <w:rsid w:val="0062646F"/>
    <w:rsid w:val="006264C0"/>
    <w:rsid w:val="00626604"/>
    <w:rsid w:val="00627273"/>
    <w:rsid w:val="0062737E"/>
    <w:rsid w:val="00627390"/>
    <w:rsid w:val="006275DD"/>
    <w:rsid w:val="00630002"/>
    <w:rsid w:val="00630757"/>
    <w:rsid w:val="00630E6F"/>
    <w:rsid w:val="00631120"/>
    <w:rsid w:val="006311B1"/>
    <w:rsid w:val="00631294"/>
    <w:rsid w:val="0063153F"/>
    <w:rsid w:val="00631836"/>
    <w:rsid w:val="006320F1"/>
    <w:rsid w:val="006326C3"/>
    <w:rsid w:val="00632794"/>
    <w:rsid w:val="006329AF"/>
    <w:rsid w:val="00632C4A"/>
    <w:rsid w:val="00632C61"/>
    <w:rsid w:val="00632E01"/>
    <w:rsid w:val="0063300B"/>
    <w:rsid w:val="00633204"/>
    <w:rsid w:val="006332DA"/>
    <w:rsid w:val="006333EB"/>
    <w:rsid w:val="006335DA"/>
    <w:rsid w:val="00633C5B"/>
    <w:rsid w:val="00634023"/>
    <w:rsid w:val="00634385"/>
    <w:rsid w:val="006345A1"/>
    <w:rsid w:val="0063473D"/>
    <w:rsid w:val="00635204"/>
    <w:rsid w:val="00635577"/>
    <w:rsid w:val="006359C1"/>
    <w:rsid w:val="006363E5"/>
    <w:rsid w:val="006364F2"/>
    <w:rsid w:val="0063658A"/>
    <w:rsid w:val="00637058"/>
    <w:rsid w:val="006370A2"/>
    <w:rsid w:val="006370F8"/>
    <w:rsid w:val="0063735D"/>
    <w:rsid w:val="006375AA"/>
    <w:rsid w:val="0063768E"/>
    <w:rsid w:val="00637CC0"/>
    <w:rsid w:val="00637FBD"/>
    <w:rsid w:val="006400B7"/>
    <w:rsid w:val="0064046A"/>
    <w:rsid w:val="00640593"/>
    <w:rsid w:val="00640774"/>
    <w:rsid w:val="006407D6"/>
    <w:rsid w:val="0064097E"/>
    <w:rsid w:val="00640A8C"/>
    <w:rsid w:val="00640D94"/>
    <w:rsid w:val="00640F49"/>
    <w:rsid w:val="0064107C"/>
    <w:rsid w:val="006412CC"/>
    <w:rsid w:val="00641646"/>
    <w:rsid w:val="00641723"/>
    <w:rsid w:val="006417B4"/>
    <w:rsid w:val="006417E8"/>
    <w:rsid w:val="00641D55"/>
    <w:rsid w:val="00642046"/>
    <w:rsid w:val="00642517"/>
    <w:rsid w:val="006427D0"/>
    <w:rsid w:val="0064287F"/>
    <w:rsid w:val="006434D9"/>
    <w:rsid w:val="0064361B"/>
    <w:rsid w:val="00643C6E"/>
    <w:rsid w:val="00643E39"/>
    <w:rsid w:val="00644208"/>
    <w:rsid w:val="006442C8"/>
    <w:rsid w:val="006447EF"/>
    <w:rsid w:val="00644D5C"/>
    <w:rsid w:val="00644DF3"/>
    <w:rsid w:val="00645131"/>
    <w:rsid w:val="006453A7"/>
    <w:rsid w:val="006460EF"/>
    <w:rsid w:val="0064669B"/>
    <w:rsid w:val="00646857"/>
    <w:rsid w:val="00646BC4"/>
    <w:rsid w:val="00646D68"/>
    <w:rsid w:val="00646F00"/>
    <w:rsid w:val="00647048"/>
    <w:rsid w:val="00647125"/>
    <w:rsid w:val="00647318"/>
    <w:rsid w:val="0064763A"/>
    <w:rsid w:val="00647B23"/>
    <w:rsid w:val="00647F63"/>
    <w:rsid w:val="006500A3"/>
    <w:rsid w:val="00650808"/>
    <w:rsid w:val="006508A7"/>
    <w:rsid w:val="00651171"/>
    <w:rsid w:val="006511C5"/>
    <w:rsid w:val="00651223"/>
    <w:rsid w:val="00651538"/>
    <w:rsid w:val="00651760"/>
    <w:rsid w:val="0065207D"/>
    <w:rsid w:val="00652151"/>
    <w:rsid w:val="0065228D"/>
    <w:rsid w:val="006524C5"/>
    <w:rsid w:val="00652564"/>
    <w:rsid w:val="00652B0C"/>
    <w:rsid w:val="0065339D"/>
    <w:rsid w:val="00653495"/>
    <w:rsid w:val="006536F7"/>
    <w:rsid w:val="00653747"/>
    <w:rsid w:val="006537EB"/>
    <w:rsid w:val="00653873"/>
    <w:rsid w:val="00653BF1"/>
    <w:rsid w:val="00654177"/>
    <w:rsid w:val="00654CDE"/>
    <w:rsid w:val="00654DC1"/>
    <w:rsid w:val="00654FA4"/>
    <w:rsid w:val="006550B3"/>
    <w:rsid w:val="006553E0"/>
    <w:rsid w:val="006553FA"/>
    <w:rsid w:val="0065541F"/>
    <w:rsid w:val="00655789"/>
    <w:rsid w:val="00655892"/>
    <w:rsid w:val="00655A16"/>
    <w:rsid w:val="00655AAC"/>
    <w:rsid w:val="00655B45"/>
    <w:rsid w:val="00655CB5"/>
    <w:rsid w:val="00655D57"/>
    <w:rsid w:val="00655EA1"/>
    <w:rsid w:val="00655FE3"/>
    <w:rsid w:val="006561BA"/>
    <w:rsid w:val="00656538"/>
    <w:rsid w:val="00656682"/>
    <w:rsid w:val="0065675E"/>
    <w:rsid w:val="00656895"/>
    <w:rsid w:val="00656934"/>
    <w:rsid w:val="00656ECC"/>
    <w:rsid w:val="00656F92"/>
    <w:rsid w:val="006571E2"/>
    <w:rsid w:val="0065739B"/>
    <w:rsid w:val="0065748E"/>
    <w:rsid w:val="006575D6"/>
    <w:rsid w:val="00657BC3"/>
    <w:rsid w:val="00657CE3"/>
    <w:rsid w:val="00657D33"/>
    <w:rsid w:val="00657F0D"/>
    <w:rsid w:val="006601F8"/>
    <w:rsid w:val="00660262"/>
    <w:rsid w:val="00660563"/>
    <w:rsid w:val="006606A7"/>
    <w:rsid w:val="00660E8B"/>
    <w:rsid w:val="0066139E"/>
    <w:rsid w:val="006613D5"/>
    <w:rsid w:val="006614C7"/>
    <w:rsid w:val="0066180D"/>
    <w:rsid w:val="00661DAB"/>
    <w:rsid w:val="00661DD9"/>
    <w:rsid w:val="006624D6"/>
    <w:rsid w:val="00662C22"/>
    <w:rsid w:val="00662F56"/>
    <w:rsid w:val="0066310F"/>
    <w:rsid w:val="0066317E"/>
    <w:rsid w:val="006638FB"/>
    <w:rsid w:val="00663A69"/>
    <w:rsid w:val="00663CF3"/>
    <w:rsid w:val="006645A4"/>
    <w:rsid w:val="006646FE"/>
    <w:rsid w:val="00664B07"/>
    <w:rsid w:val="00664B59"/>
    <w:rsid w:val="00664BB1"/>
    <w:rsid w:val="0066533E"/>
    <w:rsid w:val="00665452"/>
    <w:rsid w:val="006654AB"/>
    <w:rsid w:val="00665810"/>
    <w:rsid w:val="00665905"/>
    <w:rsid w:val="00665CF7"/>
    <w:rsid w:val="00665E72"/>
    <w:rsid w:val="006664D8"/>
    <w:rsid w:val="00666815"/>
    <w:rsid w:val="006669D4"/>
    <w:rsid w:val="00666AF0"/>
    <w:rsid w:val="00666B6B"/>
    <w:rsid w:val="00666D41"/>
    <w:rsid w:val="006670B5"/>
    <w:rsid w:val="006673FA"/>
    <w:rsid w:val="00667442"/>
    <w:rsid w:val="00667727"/>
    <w:rsid w:val="00670465"/>
    <w:rsid w:val="00670890"/>
    <w:rsid w:val="0067098A"/>
    <w:rsid w:val="00670EBE"/>
    <w:rsid w:val="00671009"/>
    <w:rsid w:val="00671190"/>
    <w:rsid w:val="0067129C"/>
    <w:rsid w:val="00671B89"/>
    <w:rsid w:val="00671BA1"/>
    <w:rsid w:val="0067201C"/>
    <w:rsid w:val="00673091"/>
    <w:rsid w:val="006735E7"/>
    <w:rsid w:val="00673943"/>
    <w:rsid w:val="006739EF"/>
    <w:rsid w:val="00673CB3"/>
    <w:rsid w:val="00673F3D"/>
    <w:rsid w:val="00674314"/>
    <w:rsid w:val="00674517"/>
    <w:rsid w:val="006746F0"/>
    <w:rsid w:val="0067474C"/>
    <w:rsid w:val="006747FF"/>
    <w:rsid w:val="00674A05"/>
    <w:rsid w:val="00674A48"/>
    <w:rsid w:val="00674C92"/>
    <w:rsid w:val="00675018"/>
    <w:rsid w:val="006750E5"/>
    <w:rsid w:val="00675114"/>
    <w:rsid w:val="00675937"/>
    <w:rsid w:val="00676136"/>
    <w:rsid w:val="00676726"/>
    <w:rsid w:val="006769C6"/>
    <w:rsid w:val="00677211"/>
    <w:rsid w:val="0067752F"/>
    <w:rsid w:val="0067770C"/>
    <w:rsid w:val="00677C63"/>
    <w:rsid w:val="006803C9"/>
    <w:rsid w:val="006803F3"/>
    <w:rsid w:val="006804CA"/>
    <w:rsid w:val="00680877"/>
    <w:rsid w:val="00680A71"/>
    <w:rsid w:val="00680DF1"/>
    <w:rsid w:val="006810E1"/>
    <w:rsid w:val="00681513"/>
    <w:rsid w:val="0068162C"/>
    <w:rsid w:val="00681881"/>
    <w:rsid w:val="0068189A"/>
    <w:rsid w:val="00681CC7"/>
    <w:rsid w:val="00681D74"/>
    <w:rsid w:val="00681F7A"/>
    <w:rsid w:val="00682087"/>
    <w:rsid w:val="006821EB"/>
    <w:rsid w:val="00682537"/>
    <w:rsid w:val="006825E6"/>
    <w:rsid w:val="00682C76"/>
    <w:rsid w:val="00682CC3"/>
    <w:rsid w:val="00682E63"/>
    <w:rsid w:val="00682F3A"/>
    <w:rsid w:val="00683ABC"/>
    <w:rsid w:val="00683BCE"/>
    <w:rsid w:val="006848EF"/>
    <w:rsid w:val="00684F37"/>
    <w:rsid w:val="00684FEA"/>
    <w:rsid w:val="00685180"/>
    <w:rsid w:val="00685222"/>
    <w:rsid w:val="006853F1"/>
    <w:rsid w:val="0068541A"/>
    <w:rsid w:val="00685921"/>
    <w:rsid w:val="00686279"/>
    <w:rsid w:val="0068631E"/>
    <w:rsid w:val="006866A7"/>
    <w:rsid w:val="006869E8"/>
    <w:rsid w:val="00686CB1"/>
    <w:rsid w:val="00686E5F"/>
    <w:rsid w:val="00686FF3"/>
    <w:rsid w:val="00687A3C"/>
    <w:rsid w:val="00687BE5"/>
    <w:rsid w:val="00690241"/>
    <w:rsid w:val="00690496"/>
    <w:rsid w:val="0069089A"/>
    <w:rsid w:val="00690D51"/>
    <w:rsid w:val="00691027"/>
    <w:rsid w:val="0069164C"/>
    <w:rsid w:val="00691819"/>
    <w:rsid w:val="006919AE"/>
    <w:rsid w:val="00691C65"/>
    <w:rsid w:val="00691DDD"/>
    <w:rsid w:val="00691FCF"/>
    <w:rsid w:val="006923F0"/>
    <w:rsid w:val="006925E1"/>
    <w:rsid w:val="0069266A"/>
    <w:rsid w:val="0069270C"/>
    <w:rsid w:val="00692754"/>
    <w:rsid w:val="0069279C"/>
    <w:rsid w:val="00692B65"/>
    <w:rsid w:val="0069326E"/>
    <w:rsid w:val="006934D2"/>
    <w:rsid w:val="006937B5"/>
    <w:rsid w:val="00693BFB"/>
    <w:rsid w:val="00694268"/>
    <w:rsid w:val="006944B7"/>
    <w:rsid w:val="00694F46"/>
    <w:rsid w:val="0069516A"/>
    <w:rsid w:val="006951AE"/>
    <w:rsid w:val="0069537F"/>
    <w:rsid w:val="0069550F"/>
    <w:rsid w:val="00695C26"/>
    <w:rsid w:val="00695CFE"/>
    <w:rsid w:val="00695F12"/>
    <w:rsid w:val="006960E3"/>
    <w:rsid w:val="0069613B"/>
    <w:rsid w:val="00696159"/>
    <w:rsid w:val="0069669D"/>
    <w:rsid w:val="0069698C"/>
    <w:rsid w:val="006975B7"/>
    <w:rsid w:val="006979B3"/>
    <w:rsid w:val="00697E84"/>
    <w:rsid w:val="006A05BB"/>
    <w:rsid w:val="006A0859"/>
    <w:rsid w:val="006A0881"/>
    <w:rsid w:val="006A0A8F"/>
    <w:rsid w:val="006A0B2A"/>
    <w:rsid w:val="006A1168"/>
    <w:rsid w:val="006A187A"/>
    <w:rsid w:val="006A1B26"/>
    <w:rsid w:val="006A1BBD"/>
    <w:rsid w:val="006A25A4"/>
    <w:rsid w:val="006A2758"/>
    <w:rsid w:val="006A2834"/>
    <w:rsid w:val="006A2903"/>
    <w:rsid w:val="006A2DE9"/>
    <w:rsid w:val="006A31BF"/>
    <w:rsid w:val="006A330E"/>
    <w:rsid w:val="006A37FC"/>
    <w:rsid w:val="006A3AFA"/>
    <w:rsid w:val="006A45FC"/>
    <w:rsid w:val="006A48A6"/>
    <w:rsid w:val="006A4C9D"/>
    <w:rsid w:val="006A4D29"/>
    <w:rsid w:val="006A4D2D"/>
    <w:rsid w:val="006A4E06"/>
    <w:rsid w:val="006A525F"/>
    <w:rsid w:val="006A5494"/>
    <w:rsid w:val="006A5710"/>
    <w:rsid w:val="006A5980"/>
    <w:rsid w:val="006A59C0"/>
    <w:rsid w:val="006A5A4C"/>
    <w:rsid w:val="006A5A86"/>
    <w:rsid w:val="006A5CE7"/>
    <w:rsid w:val="006A5D4F"/>
    <w:rsid w:val="006A5E62"/>
    <w:rsid w:val="006A5FCA"/>
    <w:rsid w:val="006A62D2"/>
    <w:rsid w:val="006A6508"/>
    <w:rsid w:val="006A6A27"/>
    <w:rsid w:val="006A6B17"/>
    <w:rsid w:val="006A6B24"/>
    <w:rsid w:val="006A71F8"/>
    <w:rsid w:val="006A7306"/>
    <w:rsid w:val="006A7640"/>
    <w:rsid w:val="006A7E83"/>
    <w:rsid w:val="006B0360"/>
    <w:rsid w:val="006B0400"/>
    <w:rsid w:val="006B063C"/>
    <w:rsid w:val="006B07B0"/>
    <w:rsid w:val="006B07DE"/>
    <w:rsid w:val="006B09D1"/>
    <w:rsid w:val="006B0CBD"/>
    <w:rsid w:val="006B1368"/>
    <w:rsid w:val="006B136E"/>
    <w:rsid w:val="006B1390"/>
    <w:rsid w:val="006B14DB"/>
    <w:rsid w:val="006B1583"/>
    <w:rsid w:val="006B19D6"/>
    <w:rsid w:val="006B1D8B"/>
    <w:rsid w:val="006B2044"/>
    <w:rsid w:val="006B22E8"/>
    <w:rsid w:val="006B2469"/>
    <w:rsid w:val="006B25E0"/>
    <w:rsid w:val="006B2880"/>
    <w:rsid w:val="006B28C4"/>
    <w:rsid w:val="006B2F76"/>
    <w:rsid w:val="006B3042"/>
    <w:rsid w:val="006B346B"/>
    <w:rsid w:val="006B397A"/>
    <w:rsid w:val="006B3C53"/>
    <w:rsid w:val="006B3F2D"/>
    <w:rsid w:val="006B3FF1"/>
    <w:rsid w:val="006B47B2"/>
    <w:rsid w:val="006B48CD"/>
    <w:rsid w:val="006B4F2E"/>
    <w:rsid w:val="006B5072"/>
    <w:rsid w:val="006B507F"/>
    <w:rsid w:val="006B5234"/>
    <w:rsid w:val="006B5534"/>
    <w:rsid w:val="006B5AAB"/>
    <w:rsid w:val="006B60E5"/>
    <w:rsid w:val="006B6BA0"/>
    <w:rsid w:val="006B6BA6"/>
    <w:rsid w:val="006B7387"/>
    <w:rsid w:val="006B75DD"/>
    <w:rsid w:val="006B7FF1"/>
    <w:rsid w:val="006C0101"/>
    <w:rsid w:val="006C0A01"/>
    <w:rsid w:val="006C1285"/>
    <w:rsid w:val="006C1358"/>
    <w:rsid w:val="006C184C"/>
    <w:rsid w:val="006C1918"/>
    <w:rsid w:val="006C1E19"/>
    <w:rsid w:val="006C1F9B"/>
    <w:rsid w:val="006C2287"/>
    <w:rsid w:val="006C2307"/>
    <w:rsid w:val="006C3359"/>
    <w:rsid w:val="006C359E"/>
    <w:rsid w:val="006C3616"/>
    <w:rsid w:val="006C36E9"/>
    <w:rsid w:val="006C3826"/>
    <w:rsid w:val="006C3D81"/>
    <w:rsid w:val="006C3E7A"/>
    <w:rsid w:val="006C4090"/>
    <w:rsid w:val="006C425F"/>
    <w:rsid w:val="006C446F"/>
    <w:rsid w:val="006C45C4"/>
    <w:rsid w:val="006C4628"/>
    <w:rsid w:val="006C49A5"/>
    <w:rsid w:val="006C4AA6"/>
    <w:rsid w:val="006C4BAF"/>
    <w:rsid w:val="006C4FC9"/>
    <w:rsid w:val="006C5011"/>
    <w:rsid w:val="006C5529"/>
    <w:rsid w:val="006C574A"/>
    <w:rsid w:val="006C59F4"/>
    <w:rsid w:val="006C5A0C"/>
    <w:rsid w:val="006C5CCB"/>
    <w:rsid w:val="006C5E19"/>
    <w:rsid w:val="006C5EC2"/>
    <w:rsid w:val="006C6182"/>
    <w:rsid w:val="006C6291"/>
    <w:rsid w:val="006C66FF"/>
    <w:rsid w:val="006C6908"/>
    <w:rsid w:val="006C694A"/>
    <w:rsid w:val="006C6D91"/>
    <w:rsid w:val="006C7186"/>
    <w:rsid w:val="006C7969"/>
    <w:rsid w:val="006C7A5E"/>
    <w:rsid w:val="006C7FA3"/>
    <w:rsid w:val="006D0061"/>
    <w:rsid w:val="006D0147"/>
    <w:rsid w:val="006D0210"/>
    <w:rsid w:val="006D03D1"/>
    <w:rsid w:val="006D0513"/>
    <w:rsid w:val="006D0551"/>
    <w:rsid w:val="006D08B3"/>
    <w:rsid w:val="006D099C"/>
    <w:rsid w:val="006D0B07"/>
    <w:rsid w:val="006D0B6A"/>
    <w:rsid w:val="006D1082"/>
    <w:rsid w:val="006D143E"/>
    <w:rsid w:val="006D175C"/>
    <w:rsid w:val="006D176F"/>
    <w:rsid w:val="006D18D8"/>
    <w:rsid w:val="006D193D"/>
    <w:rsid w:val="006D1AA4"/>
    <w:rsid w:val="006D1C70"/>
    <w:rsid w:val="006D1D24"/>
    <w:rsid w:val="006D1E45"/>
    <w:rsid w:val="006D1F4B"/>
    <w:rsid w:val="006D1F86"/>
    <w:rsid w:val="006D229C"/>
    <w:rsid w:val="006D236F"/>
    <w:rsid w:val="006D25E4"/>
    <w:rsid w:val="006D27CB"/>
    <w:rsid w:val="006D2AD1"/>
    <w:rsid w:val="006D2E89"/>
    <w:rsid w:val="006D3159"/>
    <w:rsid w:val="006D33E5"/>
    <w:rsid w:val="006D34FC"/>
    <w:rsid w:val="006D37F6"/>
    <w:rsid w:val="006D419E"/>
    <w:rsid w:val="006D41B8"/>
    <w:rsid w:val="006D44CD"/>
    <w:rsid w:val="006D469E"/>
    <w:rsid w:val="006D46F2"/>
    <w:rsid w:val="006D4BB6"/>
    <w:rsid w:val="006D4FCD"/>
    <w:rsid w:val="006D5497"/>
    <w:rsid w:val="006D5AA0"/>
    <w:rsid w:val="006D5C64"/>
    <w:rsid w:val="006D5D2E"/>
    <w:rsid w:val="006D5E13"/>
    <w:rsid w:val="006D64DD"/>
    <w:rsid w:val="006D6556"/>
    <w:rsid w:val="006D7076"/>
    <w:rsid w:val="006D70EB"/>
    <w:rsid w:val="006D7540"/>
    <w:rsid w:val="006D7566"/>
    <w:rsid w:val="006D79C3"/>
    <w:rsid w:val="006D7BF9"/>
    <w:rsid w:val="006D7F0E"/>
    <w:rsid w:val="006E024C"/>
    <w:rsid w:val="006E02F7"/>
    <w:rsid w:val="006E04D6"/>
    <w:rsid w:val="006E0861"/>
    <w:rsid w:val="006E08D3"/>
    <w:rsid w:val="006E0DAB"/>
    <w:rsid w:val="006E0EC4"/>
    <w:rsid w:val="006E0EEE"/>
    <w:rsid w:val="006E0FE5"/>
    <w:rsid w:val="006E1260"/>
    <w:rsid w:val="006E16DA"/>
    <w:rsid w:val="006E1709"/>
    <w:rsid w:val="006E1D10"/>
    <w:rsid w:val="006E1DB5"/>
    <w:rsid w:val="006E1E4C"/>
    <w:rsid w:val="006E1F06"/>
    <w:rsid w:val="006E2010"/>
    <w:rsid w:val="006E2035"/>
    <w:rsid w:val="006E2237"/>
    <w:rsid w:val="006E23C2"/>
    <w:rsid w:val="006E26A9"/>
    <w:rsid w:val="006E292D"/>
    <w:rsid w:val="006E3116"/>
    <w:rsid w:val="006E3240"/>
    <w:rsid w:val="006E3285"/>
    <w:rsid w:val="006E34DF"/>
    <w:rsid w:val="006E36D4"/>
    <w:rsid w:val="006E371D"/>
    <w:rsid w:val="006E39A2"/>
    <w:rsid w:val="006E3EB0"/>
    <w:rsid w:val="006E3FF2"/>
    <w:rsid w:val="006E410F"/>
    <w:rsid w:val="006E430F"/>
    <w:rsid w:val="006E4420"/>
    <w:rsid w:val="006E448D"/>
    <w:rsid w:val="006E44C5"/>
    <w:rsid w:val="006E4551"/>
    <w:rsid w:val="006E4A96"/>
    <w:rsid w:val="006E4E4E"/>
    <w:rsid w:val="006E573E"/>
    <w:rsid w:val="006E57D5"/>
    <w:rsid w:val="006E57F0"/>
    <w:rsid w:val="006E5898"/>
    <w:rsid w:val="006E5919"/>
    <w:rsid w:val="006E5FB3"/>
    <w:rsid w:val="006E64C2"/>
    <w:rsid w:val="006E6A61"/>
    <w:rsid w:val="006E7028"/>
    <w:rsid w:val="006E767A"/>
    <w:rsid w:val="006E79EA"/>
    <w:rsid w:val="006E7E83"/>
    <w:rsid w:val="006F00B7"/>
    <w:rsid w:val="006F01EF"/>
    <w:rsid w:val="006F0257"/>
    <w:rsid w:val="006F0693"/>
    <w:rsid w:val="006F0894"/>
    <w:rsid w:val="006F0E5C"/>
    <w:rsid w:val="006F1110"/>
    <w:rsid w:val="006F112C"/>
    <w:rsid w:val="006F1432"/>
    <w:rsid w:val="006F14DD"/>
    <w:rsid w:val="006F1A6D"/>
    <w:rsid w:val="006F1E78"/>
    <w:rsid w:val="006F21A1"/>
    <w:rsid w:val="006F27A1"/>
    <w:rsid w:val="006F2AB3"/>
    <w:rsid w:val="006F353D"/>
    <w:rsid w:val="006F36A6"/>
    <w:rsid w:val="006F36BD"/>
    <w:rsid w:val="006F386F"/>
    <w:rsid w:val="006F3C59"/>
    <w:rsid w:val="006F3D6D"/>
    <w:rsid w:val="006F45D3"/>
    <w:rsid w:val="006F47B7"/>
    <w:rsid w:val="006F4F27"/>
    <w:rsid w:val="006F501A"/>
    <w:rsid w:val="006F503C"/>
    <w:rsid w:val="006F5840"/>
    <w:rsid w:val="006F58D8"/>
    <w:rsid w:val="006F5DF0"/>
    <w:rsid w:val="006F5FB1"/>
    <w:rsid w:val="006F6658"/>
    <w:rsid w:val="006F67E4"/>
    <w:rsid w:val="006F6D21"/>
    <w:rsid w:val="006F6E06"/>
    <w:rsid w:val="006F6E9D"/>
    <w:rsid w:val="006F6F7B"/>
    <w:rsid w:val="006F765B"/>
    <w:rsid w:val="006F7699"/>
    <w:rsid w:val="006F7DD2"/>
    <w:rsid w:val="00700355"/>
    <w:rsid w:val="0070062B"/>
    <w:rsid w:val="00700921"/>
    <w:rsid w:val="00700B6A"/>
    <w:rsid w:val="00701707"/>
    <w:rsid w:val="007018A2"/>
    <w:rsid w:val="00701BBF"/>
    <w:rsid w:val="00701C7E"/>
    <w:rsid w:val="00701F8A"/>
    <w:rsid w:val="007023EA"/>
    <w:rsid w:val="00702521"/>
    <w:rsid w:val="0070285F"/>
    <w:rsid w:val="0070289B"/>
    <w:rsid w:val="00702946"/>
    <w:rsid w:val="00702B04"/>
    <w:rsid w:val="00702F83"/>
    <w:rsid w:val="007034D8"/>
    <w:rsid w:val="00703576"/>
    <w:rsid w:val="007036A3"/>
    <w:rsid w:val="00703E2F"/>
    <w:rsid w:val="00704438"/>
    <w:rsid w:val="00704FA1"/>
    <w:rsid w:val="00705525"/>
    <w:rsid w:val="00705833"/>
    <w:rsid w:val="00705D19"/>
    <w:rsid w:val="00705E6C"/>
    <w:rsid w:val="00705F99"/>
    <w:rsid w:val="007065AB"/>
    <w:rsid w:val="0070664C"/>
    <w:rsid w:val="007066E7"/>
    <w:rsid w:val="00707EE0"/>
    <w:rsid w:val="00707FD4"/>
    <w:rsid w:val="00710039"/>
    <w:rsid w:val="00710330"/>
    <w:rsid w:val="00710B20"/>
    <w:rsid w:val="00710B5B"/>
    <w:rsid w:val="00710D69"/>
    <w:rsid w:val="007110F4"/>
    <w:rsid w:val="00711320"/>
    <w:rsid w:val="007117D4"/>
    <w:rsid w:val="00711B5F"/>
    <w:rsid w:val="00711CA0"/>
    <w:rsid w:val="00711DD7"/>
    <w:rsid w:val="00711F56"/>
    <w:rsid w:val="007120BE"/>
    <w:rsid w:val="0071295B"/>
    <w:rsid w:val="00712C93"/>
    <w:rsid w:val="00712D97"/>
    <w:rsid w:val="0071392D"/>
    <w:rsid w:val="00713A0C"/>
    <w:rsid w:val="0071495B"/>
    <w:rsid w:val="00714F9C"/>
    <w:rsid w:val="00715165"/>
    <w:rsid w:val="00715397"/>
    <w:rsid w:val="00715434"/>
    <w:rsid w:val="00715AE5"/>
    <w:rsid w:val="00715B7F"/>
    <w:rsid w:val="00715BB4"/>
    <w:rsid w:val="00715C1F"/>
    <w:rsid w:val="00715CAC"/>
    <w:rsid w:val="00715D11"/>
    <w:rsid w:val="00715DFD"/>
    <w:rsid w:val="007164E5"/>
    <w:rsid w:val="00717073"/>
    <w:rsid w:val="00717175"/>
    <w:rsid w:val="007176FE"/>
    <w:rsid w:val="00717860"/>
    <w:rsid w:val="00717954"/>
    <w:rsid w:val="00717AD9"/>
    <w:rsid w:val="00717CD6"/>
    <w:rsid w:val="00717F07"/>
    <w:rsid w:val="00720139"/>
    <w:rsid w:val="0072033B"/>
    <w:rsid w:val="00720407"/>
    <w:rsid w:val="00720505"/>
    <w:rsid w:val="00720546"/>
    <w:rsid w:val="00720A8C"/>
    <w:rsid w:val="00720B84"/>
    <w:rsid w:val="00720E97"/>
    <w:rsid w:val="0072104B"/>
    <w:rsid w:val="007210B1"/>
    <w:rsid w:val="00721296"/>
    <w:rsid w:val="00721345"/>
    <w:rsid w:val="00721795"/>
    <w:rsid w:val="00721B72"/>
    <w:rsid w:val="00721DD4"/>
    <w:rsid w:val="00721DEF"/>
    <w:rsid w:val="00721EAD"/>
    <w:rsid w:val="0072225E"/>
    <w:rsid w:val="00722364"/>
    <w:rsid w:val="007226D5"/>
    <w:rsid w:val="00722B01"/>
    <w:rsid w:val="007231C4"/>
    <w:rsid w:val="007234BA"/>
    <w:rsid w:val="00723512"/>
    <w:rsid w:val="00723558"/>
    <w:rsid w:val="0072373E"/>
    <w:rsid w:val="00723E17"/>
    <w:rsid w:val="00724066"/>
    <w:rsid w:val="00724645"/>
    <w:rsid w:val="00724933"/>
    <w:rsid w:val="007249FD"/>
    <w:rsid w:val="00724A4C"/>
    <w:rsid w:val="00724AF4"/>
    <w:rsid w:val="00724DE4"/>
    <w:rsid w:val="0072510A"/>
    <w:rsid w:val="007260CE"/>
    <w:rsid w:val="007260ED"/>
    <w:rsid w:val="0072616D"/>
    <w:rsid w:val="007263FD"/>
    <w:rsid w:val="00726484"/>
    <w:rsid w:val="00726541"/>
    <w:rsid w:val="007266B3"/>
    <w:rsid w:val="007266E3"/>
    <w:rsid w:val="0072678E"/>
    <w:rsid w:val="007269A9"/>
    <w:rsid w:val="00726B74"/>
    <w:rsid w:val="00726BB6"/>
    <w:rsid w:val="00726CF8"/>
    <w:rsid w:val="007275AF"/>
    <w:rsid w:val="00727745"/>
    <w:rsid w:val="00727D1C"/>
    <w:rsid w:val="00727D65"/>
    <w:rsid w:val="0073031A"/>
    <w:rsid w:val="007304C5"/>
    <w:rsid w:val="00730AAE"/>
    <w:rsid w:val="00730B8A"/>
    <w:rsid w:val="00730D02"/>
    <w:rsid w:val="00730DB3"/>
    <w:rsid w:val="007313BD"/>
    <w:rsid w:val="00731481"/>
    <w:rsid w:val="00731943"/>
    <w:rsid w:val="00731B54"/>
    <w:rsid w:val="00731D4A"/>
    <w:rsid w:val="00731F64"/>
    <w:rsid w:val="0073227A"/>
    <w:rsid w:val="007328D0"/>
    <w:rsid w:val="00732B42"/>
    <w:rsid w:val="00732D01"/>
    <w:rsid w:val="00733413"/>
    <w:rsid w:val="0073380D"/>
    <w:rsid w:val="007338F2"/>
    <w:rsid w:val="00733ADE"/>
    <w:rsid w:val="00733AE6"/>
    <w:rsid w:val="00733DC8"/>
    <w:rsid w:val="00733F77"/>
    <w:rsid w:val="00733FF6"/>
    <w:rsid w:val="007344E2"/>
    <w:rsid w:val="007348BF"/>
    <w:rsid w:val="007349E5"/>
    <w:rsid w:val="00734B16"/>
    <w:rsid w:val="00734C94"/>
    <w:rsid w:val="00734EB9"/>
    <w:rsid w:val="00735052"/>
    <w:rsid w:val="0073513D"/>
    <w:rsid w:val="00735440"/>
    <w:rsid w:val="00735761"/>
    <w:rsid w:val="007357FF"/>
    <w:rsid w:val="0073601E"/>
    <w:rsid w:val="0073604D"/>
    <w:rsid w:val="007362C6"/>
    <w:rsid w:val="00736312"/>
    <w:rsid w:val="0073666F"/>
    <w:rsid w:val="00736933"/>
    <w:rsid w:val="00736A13"/>
    <w:rsid w:val="00736B83"/>
    <w:rsid w:val="00736BE0"/>
    <w:rsid w:val="00736CB0"/>
    <w:rsid w:val="00736D95"/>
    <w:rsid w:val="00736DF7"/>
    <w:rsid w:val="00736E39"/>
    <w:rsid w:val="007376F8"/>
    <w:rsid w:val="00737788"/>
    <w:rsid w:val="00737EA3"/>
    <w:rsid w:val="007402CB"/>
    <w:rsid w:val="007406B9"/>
    <w:rsid w:val="00740D2A"/>
    <w:rsid w:val="00740E3F"/>
    <w:rsid w:val="00741401"/>
    <w:rsid w:val="00741996"/>
    <w:rsid w:val="00741D41"/>
    <w:rsid w:val="00741F91"/>
    <w:rsid w:val="007420A3"/>
    <w:rsid w:val="0074233F"/>
    <w:rsid w:val="00742A23"/>
    <w:rsid w:val="00742F0C"/>
    <w:rsid w:val="00743636"/>
    <w:rsid w:val="00743900"/>
    <w:rsid w:val="00743B83"/>
    <w:rsid w:val="00743E06"/>
    <w:rsid w:val="00743FB5"/>
    <w:rsid w:val="007441DA"/>
    <w:rsid w:val="007448C7"/>
    <w:rsid w:val="0074505B"/>
    <w:rsid w:val="00745462"/>
    <w:rsid w:val="007454AF"/>
    <w:rsid w:val="00745639"/>
    <w:rsid w:val="0074575F"/>
    <w:rsid w:val="007457FF"/>
    <w:rsid w:val="00745869"/>
    <w:rsid w:val="00745A6D"/>
    <w:rsid w:val="00745C05"/>
    <w:rsid w:val="007467CF"/>
    <w:rsid w:val="00746A6F"/>
    <w:rsid w:val="0074744F"/>
    <w:rsid w:val="0074764C"/>
    <w:rsid w:val="007478DC"/>
    <w:rsid w:val="0074793D"/>
    <w:rsid w:val="00747B0C"/>
    <w:rsid w:val="00747D01"/>
    <w:rsid w:val="00747D2C"/>
    <w:rsid w:val="007502A1"/>
    <w:rsid w:val="0075051C"/>
    <w:rsid w:val="007509CE"/>
    <w:rsid w:val="00750C21"/>
    <w:rsid w:val="00750D23"/>
    <w:rsid w:val="00750D33"/>
    <w:rsid w:val="00750DFB"/>
    <w:rsid w:val="00750E4F"/>
    <w:rsid w:val="0075103F"/>
    <w:rsid w:val="007512FB"/>
    <w:rsid w:val="00751BC2"/>
    <w:rsid w:val="00751EC8"/>
    <w:rsid w:val="00751F95"/>
    <w:rsid w:val="00752482"/>
    <w:rsid w:val="00752922"/>
    <w:rsid w:val="00752C16"/>
    <w:rsid w:val="00752D13"/>
    <w:rsid w:val="00752E9F"/>
    <w:rsid w:val="00752FD5"/>
    <w:rsid w:val="00753099"/>
    <w:rsid w:val="007531D4"/>
    <w:rsid w:val="00753408"/>
    <w:rsid w:val="007535CA"/>
    <w:rsid w:val="007536F6"/>
    <w:rsid w:val="00753ADA"/>
    <w:rsid w:val="007542AA"/>
    <w:rsid w:val="0075446B"/>
    <w:rsid w:val="00754507"/>
    <w:rsid w:val="0075480B"/>
    <w:rsid w:val="00754D06"/>
    <w:rsid w:val="00754DBA"/>
    <w:rsid w:val="00754E59"/>
    <w:rsid w:val="0075511C"/>
    <w:rsid w:val="0075560B"/>
    <w:rsid w:val="00755649"/>
    <w:rsid w:val="00755872"/>
    <w:rsid w:val="00755BBE"/>
    <w:rsid w:val="00755C2F"/>
    <w:rsid w:val="00756A8F"/>
    <w:rsid w:val="00756E15"/>
    <w:rsid w:val="00756EDB"/>
    <w:rsid w:val="00757163"/>
    <w:rsid w:val="007578C0"/>
    <w:rsid w:val="00757CFE"/>
    <w:rsid w:val="00757E5A"/>
    <w:rsid w:val="00757EC1"/>
    <w:rsid w:val="0076083F"/>
    <w:rsid w:val="00760F08"/>
    <w:rsid w:val="0076116D"/>
    <w:rsid w:val="007618E6"/>
    <w:rsid w:val="00761924"/>
    <w:rsid w:val="00761AED"/>
    <w:rsid w:val="00761C63"/>
    <w:rsid w:val="00761CBB"/>
    <w:rsid w:val="00762296"/>
    <w:rsid w:val="0076243A"/>
    <w:rsid w:val="0076277D"/>
    <w:rsid w:val="007628E5"/>
    <w:rsid w:val="00762EB8"/>
    <w:rsid w:val="00763495"/>
    <w:rsid w:val="00763610"/>
    <w:rsid w:val="007636BE"/>
    <w:rsid w:val="007637D3"/>
    <w:rsid w:val="00763890"/>
    <w:rsid w:val="00763980"/>
    <w:rsid w:val="00763B3A"/>
    <w:rsid w:val="00763CC3"/>
    <w:rsid w:val="00763E73"/>
    <w:rsid w:val="0076458F"/>
    <w:rsid w:val="00764A2C"/>
    <w:rsid w:val="00764DCF"/>
    <w:rsid w:val="00764E5F"/>
    <w:rsid w:val="007652B1"/>
    <w:rsid w:val="0076534E"/>
    <w:rsid w:val="00765A29"/>
    <w:rsid w:val="00765CE3"/>
    <w:rsid w:val="00765FBD"/>
    <w:rsid w:val="00765FF3"/>
    <w:rsid w:val="0076664B"/>
    <w:rsid w:val="007667D2"/>
    <w:rsid w:val="00766B09"/>
    <w:rsid w:val="00766CEC"/>
    <w:rsid w:val="00767045"/>
    <w:rsid w:val="00767096"/>
    <w:rsid w:val="00767392"/>
    <w:rsid w:val="0076750A"/>
    <w:rsid w:val="007675D9"/>
    <w:rsid w:val="007675FE"/>
    <w:rsid w:val="00767719"/>
    <w:rsid w:val="00767892"/>
    <w:rsid w:val="00767897"/>
    <w:rsid w:val="00770223"/>
    <w:rsid w:val="007703D0"/>
    <w:rsid w:val="0077044B"/>
    <w:rsid w:val="007704A0"/>
    <w:rsid w:val="0077061F"/>
    <w:rsid w:val="00770677"/>
    <w:rsid w:val="00770B20"/>
    <w:rsid w:val="00770DC9"/>
    <w:rsid w:val="00771167"/>
    <w:rsid w:val="00771473"/>
    <w:rsid w:val="00771537"/>
    <w:rsid w:val="00772334"/>
    <w:rsid w:val="0077243D"/>
    <w:rsid w:val="0077279B"/>
    <w:rsid w:val="00772CCA"/>
    <w:rsid w:val="007731FA"/>
    <w:rsid w:val="00773252"/>
    <w:rsid w:val="007733D7"/>
    <w:rsid w:val="00773590"/>
    <w:rsid w:val="0077381D"/>
    <w:rsid w:val="00773980"/>
    <w:rsid w:val="00773AA1"/>
    <w:rsid w:val="00773C55"/>
    <w:rsid w:val="00773FF4"/>
    <w:rsid w:val="00774265"/>
    <w:rsid w:val="00774497"/>
    <w:rsid w:val="00774597"/>
    <w:rsid w:val="00774888"/>
    <w:rsid w:val="00774896"/>
    <w:rsid w:val="00774DB8"/>
    <w:rsid w:val="00774F7D"/>
    <w:rsid w:val="0077565F"/>
    <w:rsid w:val="00775946"/>
    <w:rsid w:val="00775B40"/>
    <w:rsid w:val="00775BE8"/>
    <w:rsid w:val="00776CE8"/>
    <w:rsid w:val="00776DC9"/>
    <w:rsid w:val="0077721E"/>
    <w:rsid w:val="00777347"/>
    <w:rsid w:val="0077748C"/>
    <w:rsid w:val="0077779E"/>
    <w:rsid w:val="00777805"/>
    <w:rsid w:val="0077790A"/>
    <w:rsid w:val="00777A46"/>
    <w:rsid w:val="00777ADB"/>
    <w:rsid w:val="00777D60"/>
    <w:rsid w:val="00777ED4"/>
    <w:rsid w:val="00780207"/>
    <w:rsid w:val="00780240"/>
    <w:rsid w:val="0078030C"/>
    <w:rsid w:val="0078036C"/>
    <w:rsid w:val="00780396"/>
    <w:rsid w:val="0078051F"/>
    <w:rsid w:val="00780596"/>
    <w:rsid w:val="00780682"/>
    <w:rsid w:val="00780752"/>
    <w:rsid w:val="00780879"/>
    <w:rsid w:val="00780AC1"/>
    <w:rsid w:val="00780DC0"/>
    <w:rsid w:val="00780F91"/>
    <w:rsid w:val="007811E3"/>
    <w:rsid w:val="007812B8"/>
    <w:rsid w:val="00781401"/>
    <w:rsid w:val="00781455"/>
    <w:rsid w:val="007815A7"/>
    <w:rsid w:val="00781A5C"/>
    <w:rsid w:val="00781D65"/>
    <w:rsid w:val="0078219C"/>
    <w:rsid w:val="0078294C"/>
    <w:rsid w:val="00782D64"/>
    <w:rsid w:val="0078310F"/>
    <w:rsid w:val="007832A7"/>
    <w:rsid w:val="00783B17"/>
    <w:rsid w:val="00783C05"/>
    <w:rsid w:val="0078447F"/>
    <w:rsid w:val="007849FD"/>
    <w:rsid w:val="00784ADA"/>
    <w:rsid w:val="00784F73"/>
    <w:rsid w:val="0078544A"/>
    <w:rsid w:val="007855AE"/>
    <w:rsid w:val="007858D5"/>
    <w:rsid w:val="00785D80"/>
    <w:rsid w:val="00786442"/>
    <w:rsid w:val="0078674D"/>
    <w:rsid w:val="00786802"/>
    <w:rsid w:val="00786817"/>
    <w:rsid w:val="00786A68"/>
    <w:rsid w:val="00786AF5"/>
    <w:rsid w:val="00787120"/>
    <w:rsid w:val="00787527"/>
    <w:rsid w:val="00787BEA"/>
    <w:rsid w:val="00787CCC"/>
    <w:rsid w:val="00787E98"/>
    <w:rsid w:val="007901BA"/>
    <w:rsid w:val="00790379"/>
    <w:rsid w:val="00790A5C"/>
    <w:rsid w:val="00791425"/>
    <w:rsid w:val="007914D7"/>
    <w:rsid w:val="00791872"/>
    <w:rsid w:val="00791E21"/>
    <w:rsid w:val="00791F77"/>
    <w:rsid w:val="00792058"/>
    <w:rsid w:val="007921BE"/>
    <w:rsid w:val="007921DD"/>
    <w:rsid w:val="00792265"/>
    <w:rsid w:val="00792B2C"/>
    <w:rsid w:val="00792F61"/>
    <w:rsid w:val="00793155"/>
    <w:rsid w:val="007933F0"/>
    <w:rsid w:val="0079360E"/>
    <w:rsid w:val="007937CA"/>
    <w:rsid w:val="00793886"/>
    <w:rsid w:val="00793B13"/>
    <w:rsid w:val="00793B21"/>
    <w:rsid w:val="00793C33"/>
    <w:rsid w:val="00793D4E"/>
    <w:rsid w:val="00793FD3"/>
    <w:rsid w:val="00794187"/>
    <w:rsid w:val="007941A4"/>
    <w:rsid w:val="007941F1"/>
    <w:rsid w:val="007944BC"/>
    <w:rsid w:val="00794844"/>
    <w:rsid w:val="00794958"/>
    <w:rsid w:val="007949A5"/>
    <w:rsid w:val="00794A65"/>
    <w:rsid w:val="00794A99"/>
    <w:rsid w:val="00794BF8"/>
    <w:rsid w:val="00794E38"/>
    <w:rsid w:val="00794F53"/>
    <w:rsid w:val="00795688"/>
    <w:rsid w:val="007956EF"/>
    <w:rsid w:val="00795AA8"/>
    <w:rsid w:val="007964A7"/>
    <w:rsid w:val="00796911"/>
    <w:rsid w:val="00796AA5"/>
    <w:rsid w:val="00796EB9"/>
    <w:rsid w:val="00796EC2"/>
    <w:rsid w:val="00796FA8"/>
    <w:rsid w:val="0079702E"/>
    <w:rsid w:val="00797462"/>
    <w:rsid w:val="0079753C"/>
    <w:rsid w:val="00797E51"/>
    <w:rsid w:val="00797F9E"/>
    <w:rsid w:val="007A05FE"/>
    <w:rsid w:val="007A066A"/>
    <w:rsid w:val="007A0710"/>
    <w:rsid w:val="007A0ABB"/>
    <w:rsid w:val="007A0ACE"/>
    <w:rsid w:val="007A13CA"/>
    <w:rsid w:val="007A13E5"/>
    <w:rsid w:val="007A1699"/>
    <w:rsid w:val="007A1E1F"/>
    <w:rsid w:val="007A2392"/>
    <w:rsid w:val="007A2504"/>
    <w:rsid w:val="007A2C47"/>
    <w:rsid w:val="007A2CA2"/>
    <w:rsid w:val="007A2D49"/>
    <w:rsid w:val="007A2F1C"/>
    <w:rsid w:val="007A3F1F"/>
    <w:rsid w:val="007A3F4A"/>
    <w:rsid w:val="007A4A84"/>
    <w:rsid w:val="007A515C"/>
    <w:rsid w:val="007A51CC"/>
    <w:rsid w:val="007A527A"/>
    <w:rsid w:val="007A5DB2"/>
    <w:rsid w:val="007A62B0"/>
    <w:rsid w:val="007A65D7"/>
    <w:rsid w:val="007A6630"/>
    <w:rsid w:val="007A677C"/>
    <w:rsid w:val="007A6B5B"/>
    <w:rsid w:val="007A6C97"/>
    <w:rsid w:val="007A7073"/>
    <w:rsid w:val="007A709F"/>
    <w:rsid w:val="007A70B7"/>
    <w:rsid w:val="007A7188"/>
    <w:rsid w:val="007A76AB"/>
    <w:rsid w:val="007A78BC"/>
    <w:rsid w:val="007A7E66"/>
    <w:rsid w:val="007A7F58"/>
    <w:rsid w:val="007B01A4"/>
    <w:rsid w:val="007B043E"/>
    <w:rsid w:val="007B049B"/>
    <w:rsid w:val="007B05C0"/>
    <w:rsid w:val="007B0846"/>
    <w:rsid w:val="007B0AC7"/>
    <w:rsid w:val="007B0B61"/>
    <w:rsid w:val="007B0CB3"/>
    <w:rsid w:val="007B0FBA"/>
    <w:rsid w:val="007B121E"/>
    <w:rsid w:val="007B1268"/>
    <w:rsid w:val="007B15A0"/>
    <w:rsid w:val="007B15BD"/>
    <w:rsid w:val="007B1CF0"/>
    <w:rsid w:val="007B1E57"/>
    <w:rsid w:val="007B205A"/>
    <w:rsid w:val="007B221A"/>
    <w:rsid w:val="007B22A8"/>
    <w:rsid w:val="007B232F"/>
    <w:rsid w:val="007B24BE"/>
    <w:rsid w:val="007B271B"/>
    <w:rsid w:val="007B2766"/>
    <w:rsid w:val="007B291F"/>
    <w:rsid w:val="007B2BCC"/>
    <w:rsid w:val="007B2BE1"/>
    <w:rsid w:val="007B2ED1"/>
    <w:rsid w:val="007B307B"/>
    <w:rsid w:val="007B328C"/>
    <w:rsid w:val="007B33CB"/>
    <w:rsid w:val="007B33F7"/>
    <w:rsid w:val="007B344C"/>
    <w:rsid w:val="007B34BB"/>
    <w:rsid w:val="007B37A3"/>
    <w:rsid w:val="007B39AE"/>
    <w:rsid w:val="007B3EBA"/>
    <w:rsid w:val="007B4050"/>
    <w:rsid w:val="007B42AF"/>
    <w:rsid w:val="007B434D"/>
    <w:rsid w:val="007B4C49"/>
    <w:rsid w:val="007B5028"/>
    <w:rsid w:val="007B5336"/>
    <w:rsid w:val="007B5504"/>
    <w:rsid w:val="007B552F"/>
    <w:rsid w:val="007B5652"/>
    <w:rsid w:val="007B5F22"/>
    <w:rsid w:val="007B63D0"/>
    <w:rsid w:val="007B663C"/>
    <w:rsid w:val="007B67B7"/>
    <w:rsid w:val="007B681C"/>
    <w:rsid w:val="007B6B18"/>
    <w:rsid w:val="007B6B85"/>
    <w:rsid w:val="007B7221"/>
    <w:rsid w:val="007B764A"/>
    <w:rsid w:val="007B76D6"/>
    <w:rsid w:val="007B775C"/>
    <w:rsid w:val="007B7A1F"/>
    <w:rsid w:val="007B7AC7"/>
    <w:rsid w:val="007B7B59"/>
    <w:rsid w:val="007B7EAD"/>
    <w:rsid w:val="007C00C3"/>
    <w:rsid w:val="007C02A9"/>
    <w:rsid w:val="007C0928"/>
    <w:rsid w:val="007C09A4"/>
    <w:rsid w:val="007C0E89"/>
    <w:rsid w:val="007C17C6"/>
    <w:rsid w:val="007C195C"/>
    <w:rsid w:val="007C1D17"/>
    <w:rsid w:val="007C1F0C"/>
    <w:rsid w:val="007C20D7"/>
    <w:rsid w:val="007C2143"/>
    <w:rsid w:val="007C23F7"/>
    <w:rsid w:val="007C255A"/>
    <w:rsid w:val="007C2629"/>
    <w:rsid w:val="007C264F"/>
    <w:rsid w:val="007C27C3"/>
    <w:rsid w:val="007C2C5F"/>
    <w:rsid w:val="007C2D7F"/>
    <w:rsid w:val="007C2DC9"/>
    <w:rsid w:val="007C307F"/>
    <w:rsid w:val="007C3FCF"/>
    <w:rsid w:val="007C42F0"/>
    <w:rsid w:val="007C435E"/>
    <w:rsid w:val="007C43EC"/>
    <w:rsid w:val="007C4663"/>
    <w:rsid w:val="007C4763"/>
    <w:rsid w:val="007C4A03"/>
    <w:rsid w:val="007C4DC3"/>
    <w:rsid w:val="007C56E6"/>
    <w:rsid w:val="007C57DC"/>
    <w:rsid w:val="007C584C"/>
    <w:rsid w:val="007C5868"/>
    <w:rsid w:val="007C59C7"/>
    <w:rsid w:val="007C5DEA"/>
    <w:rsid w:val="007C5E1A"/>
    <w:rsid w:val="007C5E2C"/>
    <w:rsid w:val="007C5F81"/>
    <w:rsid w:val="007C61FC"/>
    <w:rsid w:val="007C6362"/>
    <w:rsid w:val="007C64F5"/>
    <w:rsid w:val="007C6554"/>
    <w:rsid w:val="007C66D1"/>
    <w:rsid w:val="007C67CA"/>
    <w:rsid w:val="007C690D"/>
    <w:rsid w:val="007C7CC0"/>
    <w:rsid w:val="007D030F"/>
    <w:rsid w:val="007D0419"/>
    <w:rsid w:val="007D0925"/>
    <w:rsid w:val="007D0940"/>
    <w:rsid w:val="007D0A44"/>
    <w:rsid w:val="007D0ACA"/>
    <w:rsid w:val="007D1369"/>
    <w:rsid w:val="007D15B2"/>
    <w:rsid w:val="007D16D6"/>
    <w:rsid w:val="007D192C"/>
    <w:rsid w:val="007D19D0"/>
    <w:rsid w:val="007D1BFA"/>
    <w:rsid w:val="007D1DA2"/>
    <w:rsid w:val="007D1DB6"/>
    <w:rsid w:val="007D1E19"/>
    <w:rsid w:val="007D1E68"/>
    <w:rsid w:val="007D1FB3"/>
    <w:rsid w:val="007D261E"/>
    <w:rsid w:val="007D2941"/>
    <w:rsid w:val="007D2B56"/>
    <w:rsid w:val="007D2E27"/>
    <w:rsid w:val="007D343A"/>
    <w:rsid w:val="007D3566"/>
    <w:rsid w:val="007D35D1"/>
    <w:rsid w:val="007D36D9"/>
    <w:rsid w:val="007D37BA"/>
    <w:rsid w:val="007D3887"/>
    <w:rsid w:val="007D3A26"/>
    <w:rsid w:val="007D3AA4"/>
    <w:rsid w:val="007D3E12"/>
    <w:rsid w:val="007D40A5"/>
    <w:rsid w:val="007D45E0"/>
    <w:rsid w:val="007D46B7"/>
    <w:rsid w:val="007D47D9"/>
    <w:rsid w:val="007D49A6"/>
    <w:rsid w:val="007D4E3A"/>
    <w:rsid w:val="007D538C"/>
    <w:rsid w:val="007D60BE"/>
    <w:rsid w:val="007D6A80"/>
    <w:rsid w:val="007D6CB7"/>
    <w:rsid w:val="007D6D65"/>
    <w:rsid w:val="007D7273"/>
    <w:rsid w:val="007D72EA"/>
    <w:rsid w:val="007D73C9"/>
    <w:rsid w:val="007D73D3"/>
    <w:rsid w:val="007D74C5"/>
    <w:rsid w:val="007D7C17"/>
    <w:rsid w:val="007D7D46"/>
    <w:rsid w:val="007D7EAB"/>
    <w:rsid w:val="007E01AA"/>
    <w:rsid w:val="007E01DA"/>
    <w:rsid w:val="007E0227"/>
    <w:rsid w:val="007E02BE"/>
    <w:rsid w:val="007E0474"/>
    <w:rsid w:val="007E0622"/>
    <w:rsid w:val="007E0A53"/>
    <w:rsid w:val="007E0B7A"/>
    <w:rsid w:val="007E0CFA"/>
    <w:rsid w:val="007E11A8"/>
    <w:rsid w:val="007E15C1"/>
    <w:rsid w:val="007E1CE3"/>
    <w:rsid w:val="007E1D16"/>
    <w:rsid w:val="007E1D86"/>
    <w:rsid w:val="007E1E6B"/>
    <w:rsid w:val="007E2230"/>
    <w:rsid w:val="007E24E1"/>
    <w:rsid w:val="007E27C8"/>
    <w:rsid w:val="007E2860"/>
    <w:rsid w:val="007E34CC"/>
    <w:rsid w:val="007E36AC"/>
    <w:rsid w:val="007E3E40"/>
    <w:rsid w:val="007E3E41"/>
    <w:rsid w:val="007E41A8"/>
    <w:rsid w:val="007E43CF"/>
    <w:rsid w:val="007E4449"/>
    <w:rsid w:val="007E4552"/>
    <w:rsid w:val="007E509B"/>
    <w:rsid w:val="007E518E"/>
    <w:rsid w:val="007E557A"/>
    <w:rsid w:val="007E5B5F"/>
    <w:rsid w:val="007E5D57"/>
    <w:rsid w:val="007E61B1"/>
    <w:rsid w:val="007E6771"/>
    <w:rsid w:val="007E6818"/>
    <w:rsid w:val="007E6A01"/>
    <w:rsid w:val="007E6A4A"/>
    <w:rsid w:val="007E6D59"/>
    <w:rsid w:val="007E70B9"/>
    <w:rsid w:val="007E730E"/>
    <w:rsid w:val="007E7A4A"/>
    <w:rsid w:val="007E7F49"/>
    <w:rsid w:val="007E7FEA"/>
    <w:rsid w:val="007F0141"/>
    <w:rsid w:val="007F03CD"/>
    <w:rsid w:val="007F0D14"/>
    <w:rsid w:val="007F133E"/>
    <w:rsid w:val="007F240A"/>
    <w:rsid w:val="007F27C8"/>
    <w:rsid w:val="007F28F1"/>
    <w:rsid w:val="007F3287"/>
    <w:rsid w:val="007F3545"/>
    <w:rsid w:val="007F3815"/>
    <w:rsid w:val="007F3BFB"/>
    <w:rsid w:val="007F3C86"/>
    <w:rsid w:val="007F42A7"/>
    <w:rsid w:val="007F4380"/>
    <w:rsid w:val="007F44F9"/>
    <w:rsid w:val="007F46E1"/>
    <w:rsid w:val="007F47E5"/>
    <w:rsid w:val="007F4845"/>
    <w:rsid w:val="007F4A4A"/>
    <w:rsid w:val="007F4B30"/>
    <w:rsid w:val="007F4D8A"/>
    <w:rsid w:val="007F5119"/>
    <w:rsid w:val="007F551C"/>
    <w:rsid w:val="007F56B4"/>
    <w:rsid w:val="007F5C0D"/>
    <w:rsid w:val="007F632E"/>
    <w:rsid w:val="007F6666"/>
    <w:rsid w:val="007F6D54"/>
    <w:rsid w:val="007F77B4"/>
    <w:rsid w:val="007F784B"/>
    <w:rsid w:val="007F7EF5"/>
    <w:rsid w:val="007F7FFA"/>
    <w:rsid w:val="008001A7"/>
    <w:rsid w:val="00800438"/>
    <w:rsid w:val="008008BB"/>
    <w:rsid w:val="0080138A"/>
    <w:rsid w:val="00801542"/>
    <w:rsid w:val="008015C3"/>
    <w:rsid w:val="00801F37"/>
    <w:rsid w:val="00801F3F"/>
    <w:rsid w:val="008021D5"/>
    <w:rsid w:val="00802337"/>
    <w:rsid w:val="008023A6"/>
    <w:rsid w:val="00802462"/>
    <w:rsid w:val="008024A9"/>
    <w:rsid w:val="0080270A"/>
    <w:rsid w:val="00802835"/>
    <w:rsid w:val="0080311F"/>
    <w:rsid w:val="008039EA"/>
    <w:rsid w:val="00804138"/>
    <w:rsid w:val="008048B6"/>
    <w:rsid w:val="008049E0"/>
    <w:rsid w:val="00804BE2"/>
    <w:rsid w:val="00805628"/>
    <w:rsid w:val="0080585D"/>
    <w:rsid w:val="00805AB3"/>
    <w:rsid w:val="00805D3B"/>
    <w:rsid w:val="00805F2C"/>
    <w:rsid w:val="00805F92"/>
    <w:rsid w:val="0080628D"/>
    <w:rsid w:val="008064A6"/>
    <w:rsid w:val="00806BD1"/>
    <w:rsid w:val="008076D1"/>
    <w:rsid w:val="008079E1"/>
    <w:rsid w:val="00807B11"/>
    <w:rsid w:val="00807D38"/>
    <w:rsid w:val="00807D45"/>
    <w:rsid w:val="00807E39"/>
    <w:rsid w:val="00807E60"/>
    <w:rsid w:val="00810148"/>
    <w:rsid w:val="00810187"/>
    <w:rsid w:val="00810316"/>
    <w:rsid w:val="008111BC"/>
    <w:rsid w:val="00811317"/>
    <w:rsid w:val="00811402"/>
    <w:rsid w:val="008114DD"/>
    <w:rsid w:val="00811B35"/>
    <w:rsid w:val="00811C1F"/>
    <w:rsid w:val="00811D04"/>
    <w:rsid w:val="0081202B"/>
    <w:rsid w:val="008122A0"/>
    <w:rsid w:val="00812961"/>
    <w:rsid w:val="00812BE3"/>
    <w:rsid w:val="00812EA9"/>
    <w:rsid w:val="008132FE"/>
    <w:rsid w:val="008133A0"/>
    <w:rsid w:val="0081345C"/>
    <w:rsid w:val="008138BB"/>
    <w:rsid w:val="00813A81"/>
    <w:rsid w:val="00813E97"/>
    <w:rsid w:val="008141A7"/>
    <w:rsid w:val="0081433D"/>
    <w:rsid w:val="0081443A"/>
    <w:rsid w:val="00814449"/>
    <w:rsid w:val="008144CE"/>
    <w:rsid w:val="00814715"/>
    <w:rsid w:val="00814747"/>
    <w:rsid w:val="00814A3A"/>
    <w:rsid w:val="00814D34"/>
    <w:rsid w:val="00814D46"/>
    <w:rsid w:val="008154B8"/>
    <w:rsid w:val="0081555B"/>
    <w:rsid w:val="00815702"/>
    <w:rsid w:val="0081570E"/>
    <w:rsid w:val="008157E8"/>
    <w:rsid w:val="00815A1A"/>
    <w:rsid w:val="00815C74"/>
    <w:rsid w:val="008162EB"/>
    <w:rsid w:val="00816403"/>
    <w:rsid w:val="00816489"/>
    <w:rsid w:val="00816503"/>
    <w:rsid w:val="0081678F"/>
    <w:rsid w:val="00816968"/>
    <w:rsid w:val="00816DE4"/>
    <w:rsid w:val="00817431"/>
    <w:rsid w:val="00817AEE"/>
    <w:rsid w:val="00817EC4"/>
    <w:rsid w:val="00820041"/>
    <w:rsid w:val="008205A1"/>
    <w:rsid w:val="008205C8"/>
    <w:rsid w:val="00820761"/>
    <w:rsid w:val="00820915"/>
    <w:rsid w:val="00820941"/>
    <w:rsid w:val="00821086"/>
    <w:rsid w:val="0082109A"/>
    <w:rsid w:val="008217AE"/>
    <w:rsid w:val="008218AA"/>
    <w:rsid w:val="00821DE3"/>
    <w:rsid w:val="008221D7"/>
    <w:rsid w:val="00822265"/>
    <w:rsid w:val="00822421"/>
    <w:rsid w:val="00822718"/>
    <w:rsid w:val="00822728"/>
    <w:rsid w:val="008229DE"/>
    <w:rsid w:val="00822BD5"/>
    <w:rsid w:val="00822F67"/>
    <w:rsid w:val="00822FE1"/>
    <w:rsid w:val="0082301B"/>
    <w:rsid w:val="00823133"/>
    <w:rsid w:val="008233C9"/>
    <w:rsid w:val="00823424"/>
    <w:rsid w:val="008238B4"/>
    <w:rsid w:val="008239FE"/>
    <w:rsid w:val="00823ABA"/>
    <w:rsid w:val="008244BC"/>
    <w:rsid w:val="008250A4"/>
    <w:rsid w:val="008254A8"/>
    <w:rsid w:val="008257AB"/>
    <w:rsid w:val="0082589D"/>
    <w:rsid w:val="00825AE2"/>
    <w:rsid w:val="00825BE5"/>
    <w:rsid w:val="00825E78"/>
    <w:rsid w:val="00825E99"/>
    <w:rsid w:val="0082619C"/>
    <w:rsid w:val="00826362"/>
    <w:rsid w:val="00826399"/>
    <w:rsid w:val="00826691"/>
    <w:rsid w:val="00826A92"/>
    <w:rsid w:val="00826B25"/>
    <w:rsid w:val="00827055"/>
    <w:rsid w:val="008271EB"/>
    <w:rsid w:val="008278F6"/>
    <w:rsid w:val="0082798B"/>
    <w:rsid w:val="00827AA2"/>
    <w:rsid w:val="00827B73"/>
    <w:rsid w:val="00827C9F"/>
    <w:rsid w:val="00827CE7"/>
    <w:rsid w:val="00827CF8"/>
    <w:rsid w:val="00830168"/>
    <w:rsid w:val="00830647"/>
    <w:rsid w:val="00830CC5"/>
    <w:rsid w:val="00831001"/>
    <w:rsid w:val="00831540"/>
    <w:rsid w:val="00831582"/>
    <w:rsid w:val="00831742"/>
    <w:rsid w:val="00831C6B"/>
    <w:rsid w:val="008321DC"/>
    <w:rsid w:val="00832571"/>
    <w:rsid w:val="00832B97"/>
    <w:rsid w:val="00833135"/>
    <w:rsid w:val="0083371F"/>
    <w:rsid w:val="008337B4"/>
    <w:rsid w:val="0083394B"/>
    <w:rsid w:val="00833C91"/>
    <w:rsid w:val="00833CB2"/>
    <w:rsid w:val="00833CE0"/>
    <w:rsid w:val="0083456D"/>
    <w:rsid w:val="00834BDE"/>
    <w:rsid w:val="00834C85"/>
    <w:rsid w:val="00834CE9"/>
    <w:rsid w:val="00834DF4"/>
    <w:rsid w:val="00835067"/>
    <w:rsid w:val="0083564E"/>
    <w:rsid w:val="00835BF0"/>
    <w:rsid w:val="008360CD"/>
    <w:rsid w:val="008360E0"/>
    <w:rsid w:val="00836343"/>
    <w:rsid w:val="008364A9"/>
    <w:rsid w:val="00836959"/>
    <w:rsid w:val="00836AE1"/>
    <w:rsid w:val="00836B36"/>
    <w:rsid w:val="00836B8F"/>
    <w:rsid w:val="00836C6E"/>
    <w:rsid w:val="00836CD1"/>
    <w:rsid w:val="008374D6"/>
    <w:rsid w:val="00837F8F"/>
    <w:rsid w:val="008401BB"/>
    <w:rsid w:val="0084025A"/>
    <w:rsid w:val="00840603"/>
    <w:rsid w:val="0084084B"/>
    <w:rsid w:val="008408F2"/>
    <w:rsid w:val="0084100F"/>
    <w:rsid w:val="0084106E"/>
    <w:rsid w:val="008410BA"/>
    <w:rsid w:val="00841165"/>
    <w:rsid w:val="008417E5"/>
    <w:rsid w:val="00841CF2"/>
    <w:rsid w:val="00841CFF"/>
    <w:rsid w:val="00841EC4"/>
    <w:rsid w:val="00841F3E"/>
    <w:rsid w:val="008426B1"/>
    <w:rsid w:val="00842ED1"/>
    <w:rsid w:val="00843291"/>
    <w:rsid w:val="00843338"/>
    <w:rsid w:val="00843896"/>
    <w:rsid w:val="0084389F"/>
    <w:rsid w:val="00843B42"/>
    <w:rsid w:val="00843BE3"/>
    <w:rsid w:val="00844550"/>
    <w:rsid w:val="0084464C"/>
    <w:rsid w:val="00844686"/>
    <w:rsid w:val="008447A6"/>
    <w:rsid w:val="008447E6"/>
    <w:rsid w:val="0084487F"/>
    <w:rsid w:val="008449D2"/>
    <w:rsid w:val="00844A52"/>
    <w:rsid w:val="00844E89"/>
    <w:rsid w:val="00845223"/>
    <w:rsid w:val="00845235"/>
    <w:rsid w:val="00845327"/>
    <w:rsid w:val="00845350"/>
    <w:rsid w:val="00845546"/>
    <w:rsid w:val="008457F7"/>
    <w:rsid w:val="008459D7"/>
    <w:rsid w:val="00845B67"/>
    <w:rsid w:val="00845D8F"/>
    <w:rsid w:val="00846072"/>
    <w:rsid w:val="0084647A"/>
    <w:rsid w:val="0084690D"/>
    <w:rsid w:val="00846C89"/>
    <w:rsid w:val="00846E00"/>
    <w:rsid w:val="008473FA"/>
    <w:rsid w:val="0084743F"/>
    <w:rsid w:val="00847DE6"/>
    <w:rsid w:val="00850016"/>
    <w:rsid w:val="0085003D"/>
    <w:rsid w:val="008502AA"/>
    <w:rsid w:val="008507DA"/>
    <w:rsid w:val="008509B5"/>
    <w:rsid w:val="00850B3C"/>
    <w:rsid w:val="00850D85"/>
    <w:rsid w:val="00850E08"/>
    <w:rsid w:val="00850E49"/>
    <w:rsid w:val="0085108A"/>
    <w:rsid w:val="008515E2"/>
    <w:rsid w:val="0085182C"/>
    <w:rsid w:val="00851D74"/>
    <w:rsid w:val="00852227"/>
    <w:rsid w:val="00852285"/>
    <w:rsid w:val="008526F3"/>
    <w:rsid w:val="008529FD"/>
    <w:rsid w:val="00852C0D"/>
    <w:rsid w:val="00852C96"/>
    <w:rsid w:val="008534E8"/>
    <w:rsid w:val="0085371A"/>
    <w:rsid w:val="008538FF"/>
    <w:rsid w:val="00853B00"/>
    <w:rsid w:val="00853BF5"/>
    <w:rsid w:val="00853C84"/>
    <w:rsid w:val="00853D8A"/>
    <w:rsid w:val="00853DB5"/>
    <w:rsid w:val="0085408C"/>
    <w:rsid w:val="00854AC5"/>
    <w:rsid w:val="00854C53"/>
    <w:rsid w:val="00854EF2"/>
    <w:rsid w:val="00854F00"/>
    <w:rsid w:val="00855318"/>
    <w:rsid w:val="00855427"/>
    <w:rsid w:val="0085587E"/>
    <w:rsid w:val="0085646F"/>
    <w:rsid w:val="008564A2"/>
    <w:rsid w:val="00856849"/>
    <w:rsid w:val="00856BC2"/>
    <w:rsid w:val="008573EF"/>
    <w:rsid w:val="00857569"/>
    <w:rsid w:val="00857630"/>
    <w:rsid w:val="00857BDF"/>
    <w:rsid w:val="00857F18"/>
    <w:rsid w:val="008600A7"/>
    <w:rsid w:val="00860B9B"/>
    <w:rsid w:val="00860C12"/>
    <w:rsid w:val="00860C83"/>
    <w:rsid w:val="00860E59"/>
    <w:rsid w:val="00860FC5"/>
    <w:rsid w:val="00861134"/>
    <w:rsid w:val="00861A52"/>
    <w:rsid w:val="00861FAD"/>
    <w:rsid w:val="0086273B"/>
    <w:rsid w:val="008628B8"/>
    <w:rsid w:val="00863080"/>
    <w:rsid w:val="008636D1"/>
    <w:rsid w:val="008637D6"/>
    <w:rsid w:val="00863884"/>
    <w:rsid w:val="008646EC"/>
    <w:rsid w:val="008648C0"/>
    <w:rsid w:val="008649F1"/>
    <w:rsid w:val="00864A6F"/>
    <w:rsid w:val="00864FC4"/>
    <w:rsid w:val="008650AB"/>
    <w:rsid w:val="0086564B"/>
    <w:rsid w:val="00866089"/>
    <w:rsid w:val="00866264"/>
    <w:rsid w:val="00866284"/>
    <w:rsid w:val="008665E6"/>
    <w:rsid w:val="008667AC"/>
    <w:rsid w:val="0086680E"/>
    <w:rsid w:val="00866892"/>
    <w:rsid w:val="00866950"/>
    <w:rsid w:val="00866A20"/>
    <w:rsid w:val="00866BE7"/>
    <w:rsid w:val="00866E54"/>
    <w:rsid w:val="00866FA7"/>
    <w:rsid w:val="00866FBE"/>
    <w:rsid w:val="008670E1"/>
    <w:rsid w:val="00867166"/>
    <w:rsid w:val="00867734"/>
    <w:rsid w:val="008677DB"/>
    <w:rsid w:val="00867F84"/>
    <w:rsid w:val="00870011"/>
    <w:rsid w:val="008702D9"/>
    <w:rsid w:val="00870936"/>
    <w:rsid w:val="00870969"/>
    <w:rsid w:val="00870E78"/>
    <w:rsid w:val="00871268"/>
    <w:rsid w:val="0087128A"/>
    <w:rsid w:val="00871956"/>
    <w:rsid w:val="008719B5"/>
    <w:rsid w:val="00871D0D"/>
    <w:rsid w:val="00871DAB"/>
    <w:rsid w:val="00871EF3"/>
    <w:rsid w:val="00871FB9"/>
    <w:rsid w:val="00872419"/>
    <w:rsid w:val="00872495"/>
    <w:rsid w:val="00872539"/>
    <w:rsid w:val="008726A5"/>
    <w:rsid w:val="008729BC"/>
    <w:rsid w:val="00872BC8"/>
    <w:rsid w:val="0087307B"/>
    <w:rsid w:val="00873583"/>
    <w:rsid w:val="00873C98"/>
    <w:rsid w:val="00873DFC"/>
    <w:rsid w:val="008740E5"/>
    <w:rsid w:val="00874750"/>
    <w:rsid w:val="00874BFF"/>
    <w:rsid w:val="00874C6B"/>
    <w:rsid w:val="00874D21"/>
    <w:rsid w:val="00875559"/>
    <w:rsid w:val="00875897"/>
    <w:rsid w:val="00875C06"/>
    <w:rsid w:val="00875DCA"/>
    <w:rsid w:val="00875DF0"/>
    <w:rsid w:val="00875FB2"/>
    <w:rsid w:val="008762DB"/>
    <w:rsid w:val="008763DF"/>
    <w:rsid w:val="008764FA"/>
    <w:rsid w:val="008765C7"/>
    <w:rsid w:val="00876CA7"/>
    <w:rsid w:val="00876E1C"/>
    <w:rsid w:val="00877034"/>
    <w:rsid w:val="00877AC3"/>
    <w:rsid w:val="00877B14"/>
    <w:rsid w:val="008801A2"/>
    <w:rsid w:val="00880711"/>
    <w:rsid w:val="00880827"/>
    <w:rsid w:val="008809D0"/>
    <w:rsid w:val="00880AAD"/>
    <w:rsid w:val="00880C8E"/>
    <w:rsid w:val="00880E17"/>
    <w:rsid w:val="00880FF7"/>
    <w:rsid w:val="008817AE"/>
    <w:rsid w:val="00881E0F"/>
    <w:rsid w:val="00881F48"/>
    <w:rsid w:val="00881F66"/>
    <w:rsid w:val="00881F9D"/>
    <w:rsid w:val="0088220A"/>
    <w:rsid w:val="008824D4"/>
    <w:rsid w:val="008827A6"/>
    <w:rsid w:val="00882C10"/>
    <w:rsid w:val="0088321F"/>
    <w:rsid w:val="008833CF"/>
    <w:rsid w:val="00883648"/>
    <w:rsid w:val="00883716"/>
    <w:rsid w:val="00883A5B"/>
    <w:rsid w:val="00883C34"/>
    <w:rsid w:val="00883EAE"/>
    <w:rsid w:val="008840B6"/>
    <w:rsid w:val="008840D9"/>
    <w:rsid w:val="008841E7"/>
    <w:rsid w:val="00884D39"/>
    <w:rsid w:val="00884E24"/>
    <w:rsid w:val="00884FD8"/>
    <w:rsid w:val="00885F37"/>
    <w:rsid w:val="0088628E"/>
    <w:rsid w:val="0088637B"/>
    <w:rsid w:val="008866EC"/>
    <w:rsid w:val="00886C3C"/>
    <w:rsid w:val="00886CD5"/>
    <w:rsid w:val="008870D0"/>
    <w:rsid w:val="008873F1"/>
    <w:rsid w:val="00887CBF"/>
    <w:rsid w:val="00887D0A"/>
    <w:rsid w:val="00887D16"/>
    <w:rsid w:val="00887EBD"/>
    <w:rsid w:val="008900FE"/>
    <w:rsid w:val="008903A9"/>
    <w:rsid w:val="00890F01"/>
    <w:rsid w:val="00891037"/>
    <w:rsid w:val="00891202"/>
    <w:rsid w:val="00891236"/>
    <w:rsid w:val="0089133A"/>
    <w:rsid w:val="008917B3"/>
    <w:rsid w:val="00892017"/>
    <w:rsid w:val="008925B1"/>
    <w:rsid w:val="008928C2"/>
    <w:rsid w:val="0089346A"/>
    <w:rsid w:val="0089363A"/>
    <w:rsid w:val="008938B4"/>
    <w:rsid w:val="00893A7F"/>
    <w:rsid w:val="00893B27"/>
    <w:rsid w:val="00893D6D"/>
    <w:rsid w:val="00894152"/>
    <w:rsid w:val="0089435D"/>
    <w:rsid w:val="008944CF"/>
    <w:rsid w:val="00894670"/>
    <w:rsid w:val="0089468B"/>
    <w:rsid w:val="00894B9A"/>
    <w:rsid w:val="008951C0"/>
    <w:rsid w:val="008954E0"/>
    <w:rsid w:val="008959E1"/>
    <w:rsid w:val="00895A73"/>
    <w:rsid w:val="00895C66"/>
    <w:rsid w:val="00895C9D"/>
    <w:rsid w:val="00895EC4"/>
    <w:rsid w:val="00896140"/>
    <w:rsid w:val="008964C6"/>
    <w:rsid w:val="008968AD"/>
    <w:rsid w:val="00896954"/>
    <w:rsid w:val="00896B2F"/>
    <w:rsid w:val="00896BB8"/>
    <w:rsid w:val="00896D12"/>
    <w:rsid w:val="00896E61"/>
    <w:rsid w:val="008970D5"/>
    <w:rsid w:val="0089740D"/>
    <w:rsid w:val="0089783D"/>
    <w:rsid w:val="00897A33"/>
    <w:rsid w:val="008A04D6"/>
    <w:rsid w:val="008A056E"/>
    <w:rsid w:val="008A0A86"/>
    <w:rsid w:val="008A0D1C"/>
    <w:rsid w:val="008A0E94"/>
    <w:rsid w:val="008A132F"/>
    <w:rsid w:val="008A13D2"/>
    <w:rsid w:val="008A1E55"/>
    <w:rsid w:val="008A252E"/>
    <w:rsid w:val="008A26C6"/>
    <w:rsid w:val="008A2836"/>
    <w:rsid w:val="008A2901"/>
    <w:rsid w:val="008A2E4F"/>
    <w:rsid w:val="008A30B4"/>
    <w:rsid w:val="008A322D"/>
    <w:rsid w:val="008A34A1"/>
    <w:rsid w:val="008A36A5"/>
    <w:rsid w:val="008A37AC"/>
    <w:rsid w:val="008A3AD7"/>
    <w:rsid w:val="008A3C09"/>
    <w:rsid w:val="008A40B2"/>
    <w:rsid w:val="008A40DE"/>
    <w:rsid w:val="008A434D"/>
    <w:rsid w:val="008A4386"/>
    <w:rsid w:val="008A4AF6"/>
    <w:rsid w:val="008A4EC3"/>
    <w:rsid w:val="008A4FF6"/>
    <w:rsid w:val="008A55BB"/>
    <w:rsid w:val="008A5A3C"/>
    <w:rsid w:val="008A5B04"/>
    <w:rsid w:val="008A5B68"/>
    <w:rsid w:val="008A5F83"/>
    <w:rsid w:val="008A714E"/>
    <w:rsid w:val="008A71E9"/>
    <w:rsid w:val="008A7918"/>
    <w:rsid w:val="008A7C94"/>
    <w:rsid w:val="008B0567"/>
    <w:rsid w:val="008B06CB"/>
    <w:rsid w:val="008B074F"/>
    <w:rsid w:val="008B2E51"/>
    <w:rsid w:val="008B3182"/>
    <w:rsid w:val="008B320F"/>
    <w:rsid w:val="008B3C6C"/>
    <w:rsid w:val="008B3E84"/>
    <w:rsid w:val="008B408A"/>
    <w:rsid w:val="008B43E4"/>
    <w:rsid w:val="008B464E"/>
    <w:rsid w:val="008B4745"/>
    <w:rsid w:val="008B49C7"/>
    <w:rsid w:val="008B4BAC"/>
    <w:rsid w:val="008B5679"/>
    <w:rsid w:val="008B59C7"/>
    <w:rsid w:val="008B5AEF"/>
    <w:rsid w:val="008B61C7"/>
    <w:rsid w:val="008B638E"/>
    <w:rsid w:val="008B66F3"/>
    <w:rsid w:val="008B69EE"/>
    <w:rsid w:val="008B69EF"/>
    <w:rsid w:val="008B72DD"/>
    <w:rsid w:val="008B7555"/>
    <w:rsid w:val="008B758B"/>
    <w:rsid w:val="008B7B05"/>
    <w:rsid w:val="008B7B44"/>
    <w:rsid w:val="008B7DD1"/>
    <w:rsid w:val="008C02A9"/>
    <w:rsid w:val="008C03F7"/>
    <w:rsid w:val="008C0530"/>
    <w:rsid w:val="008C07CE"/>
    <w:rsid w:val="008C0904"/>
    <w:rsid w:val="008C0ED5"/>
    <w:rsid w:val="008C1112"/>
    <w:rsid w:val="008C119E"/>
    <w:rsid w:val="008C1227"/>
    <w:rsid w:val="008C132F"/>
    <w:rsid w:val="008C1DF7"/>
    <w:rsid w:val="008C236E"/>
    <w:rsid w:val="008C262C"/>
    <w:rsid w:val="008C282D"/>
    <w:rsid w:val="008C3090"/>
    <w:rsid w:val="008C34B0"/>
    <w:rsid w:val="008C35E3"/>
    <w:rsid w:val="008C38D9"/>
    <w:rsid w:val="008C3DBB"/>
    <w:rsid w:val="008C4350"/>
    <w:rsid w:val="008C463F"/>
    <w:rsid w:val="008C4C8A"/>
    <w:rsid w:val="008C52BD"/>
    <w:rsid w:val="008C576F"/>
    <w:rsid w:val="008C5AB7"/>
    <w:rsid w:val="008C5AEE"/>
    <w:rsid w:val="008C5DE2"/>
    <w:rsid w:val="008C5F5F"/>
    <w:rsid w:val="008C6420"/>
    <w:rsid w:val="008C64DF"/>
    <w:rsid w:val="008C65AA"/>
    <w:rsid w:val="008C67C9"/>
    <w:rsid w:val="008C6CE0"/>
    <w:rsid w:val="008C7251"/>
    <w:rsid w:val="008C72B3"/>
    <w:rsid w:val="008C75DB"/>
    <w:rsid w:val="008C7620"/>
    <w:rsid w:val="008C77DE"/>
    <w:rsid w:val="008C792A"/>
    <w:rsid w:val="008C7A3D"/>
    <w:rsid w:val="008C7A9A"/>
    <w:rsid w:val="008C7A9B"/>
    <w:rsid w:val="008C7AE4"/>
    <w:rsid w:val="008D01C1"/>
    <w:rsid w:val="008D0291"/>
    <w:rsid w:val="008D049F"/>
    <w:rsid w:val="008D059E"/>
    <w:rsid w:val="008D0AD8"/>
    <w:rsid w:val="008D0EDA"/>
    <w:rsid w:val="008D0FAA"/>
    <w:rsid w:val="008D14F4"/>
    <w:rsid w:val="008D15CF"/>
    <w:rsid w:val="008D169B"/>
    <w:rsid w:val="008D19A1"/>
    <w:rsid w:val="008D20DB"/>
    <w:rsid w:val="008D238B"/>
    <w:rsid w:val="008D2573"/>
    <w:rsid w:val="008D2868"/>
    <w:rsid w:val="008D3344"/>
    <w:rsid w:val="008D334D"/>
    <w:rsid w:val="008D35F9"/>
    <w:rsid w:val="008D36DE"/>
    <w:rsid w:val="008D36E2"/>
    <w:rsid w:val="008D3771"/>
    <w:rsid w:val="008D3A93"/>
    <w:rsid w:val="008D3B9D"/>
    <w:rsid w:val="008D404A"/>
    <w:rsid w:val="008D47F8"/>
    <w:rsid w:val="008D4E16"/>
    <w:rsid w:val="008D5243"/>
    <w:rsid w:val="008D525D"/>
    <w:rsid w:val="008D53C1"/>
    <w:rsid w:val="008D5F0F"/>
    <w:rsid w:val="008D5F23"/>
    <w:rsid w:val="008D5F5C"/>
    <w:rsid w:val="008D6126"/>
    <w:rsid w:val="008D6618"/>
    <w:rsid w:val="008D6BF7"/>
    <w:rsid w:val="008D6DB5"/>
    <w:rsid w:val="008D6E6A"/>
    <w:rsid w:val="008D7343"/>
    <w:rsid w:val="008D7F01"/>
    <w:rsid w:val="008D7FED"/>
    <w:rsid w:val="008E0343"/>
    <w:rsid w:val="008E03A5"/>
    <w:rsid w:val="008E0AF3"/>
    <w:rsid w:val="008E0C13"/>
    <w:rsid w:val="008E114F"/>
    <w:rsid w:val="008E1183"/>
    <w:rsid w:val="008E1550"/>
    <w:rsid w:val="008E1B1E"/>
    <w:rsid w:val="008E1EB9"/>
    <w:rsid w:val="008E2598"/>
    <w:rsid w:val="008E2A7E"/>
    <w:rsid w:val="008E2E93"/>
    <w:rsid w:val="008E32AA"/>
    <w:rsid w:val="008E3809"/>
    <w:rsid w:val="008E3B8E"/>
    <w:rsid w:val="008E3BBF"/>
    <w:rsid w:val="008E4031"/>
    <w:rsid w:val="008E41AF"/>
    <w:rsid w:val="008E41B5"/>
    <w:rsid w:val="008E445F"/>
    <w:rsid w:val="008E4942"/>
    <w:rsid w:val="008E4A0B"/>
    <w:rsid w:val="008E522D"/>
    <w:rsid w:val="008E56B4"/>
    <w:rsid w:val="008E5D66"/>
    <w:rsid w:val="008E5D76"/>
    <w:rsid w:val="008E5F16"/>
    <w:rsid w:val="008E6004"/>
    <w:rsid w:val="008E6192"/>
    <w:rsid w:val="008E61B2"/>
    <w:rsid w:val="008E6232"/>
    <w:rsid w:val="008E636F"/>
    <w:rsid w:val="008E6AF9"/>
    <w:rsid w:val="008E6B44"/>
    <w:rsid w:val="008E6CB1"/>
    <w:rsid w:val="008E719F"/>
    <w:rsid w:val="008E75C7"/>
    <w:rsid w:val="008E76D4"/>
    <w:rsid w:val="008E77E1"/>
    <w:rsid w:val="008E7CA8"/>
    <w:rsid w:val="008E7E98"/>
    <w:rsid w:val="008E7F73"/>
    <w:rsid w:val="008F0228"/>
    <w:rsid w:val="008F02B8"/>
    <w:rsid w:val="008F02D7"/>
    <w:rsid w:val="008F0719"/>
    <w:rsid w:val="008F08A9"/>
    <w:rsid w:val="008F08CC"/>
    <w:rsid w:val="008F0EC2"/>
    <w:rsid w:val="008F1150"/>
    <w:rsid w:val="008F117B"/>
    <w:rsid w:val="008F1649"/>
    <w:rsid w:val="008F1B6F"/>
    <w:rsid w:val="008F1D49"/>
    <w:rsid w:val="008F1D50"/>
    <w:rsid w:val="008F2250"/>
    <w:rsid w:val="008F2397"/>
    <w:rsid w:val="008F24C3"/>
    <w:rsid w:val="008F2A2C"/>
    <w:rsid w:val="008F2E08"/>
    <w:rsid w:val="008F306E"/>
    <w:rsid w:val="008F34AC"/>
    <w:rsid w:val="008F36CB"/>
    <w:rsid w:val="008F3B2C"/>
    <w:rsid w:val="008F3B52"/>
    <w:rsid w:val="008F3C5C"/>
    <w:rsid w:val="008F3C6F"/>
    <w:rsid w:val="008F3F89"/>
    <w:rsid w:val="008F403D"/>
    <w:rsid w:val="008F4692"/>
    <w:rsid w:val="008F484B"/>
    <w:rsid w:val="008F4D71"/>
    <w:rsid w:val="008F514A"/>
    <w:rsid w:val="008F5F27"/>
    <w:rsid w:val="008F6763"/>
    <w:rsid w:val="008F6960"/>
    <w:rsid w:val="008F6998"/>
    <w:rsid w:val="008F6F43"/>
    <w:rsid w:val="008F732C"/>
    <w:rsid w:val="008F7628"/>
    <w:rsid w:val="008F76A7"/>
    <w:rsid w:val="008F771C"/>
    <w:rsid w:val="008F779F"/>
    <w:rsid w:val="008F782D"/>
    <w:rsid w:val="008F7B9E"/>
    <w:rsid w:val="008F7BA3"/>
    <w:rsid w:val="008F7C7A"/>
    <w:rsid w:val="009003A8"/>
    <w:rsid w:val="0090077E"/>
    <w:rsid w:val="00900A7A"/>
    <w:rsid w:val="00900E00"/>
    <w:rsid w:val="00900E17"/>
    <w:rsid w:val="009010B4"/>
    <w:rsid w:val="00901344"/>
    <w:rsid w:val="00901595"/>
    <w:rsid w:val="009015F3"/>
    <w:rsid w:val="00901BDB"/>
    <w:rsid w:val="00901EEE"/>
    <w:rsid w:val="00901FCE"/>
    <w:rsid w:val="00901FF4"/>
    <w:rsid w:val="009023AC"/>
    <w:rsid w:val="009024B2"/>
    <w:rsid w:val="009026D9"/>
    <w:rsid w:val="0090377D"/>
    <w:rsid w:val="00903F3F"/>
    <w:rsid w:val="0090411F"/>
    <w:rsid w:val="009042B1"/>
    <w:rsid w:val="009044A0"/>
    <w:rsid w:val="009044C6"/>
    <w:rsid w:val="009047A3"/>
    <w:rsid w:val="0090491B"/>
    <w:rsid w:val="00904B19"/>
    <w:rsid w:val="009055A6"/>
    <w:rsid w:val="009057F3"/>
    <w:rsid w:val="00905C3E"/>
    <w:rsid w:val="00905DFF"/>
    <w:rsid w:val="00906D36"/>
    <w:rsid w:val="00906DBE"/>
    <w:rsid w:val="00907187"/>
    <w:rsid w:val="009071C4"/>
    <w:rsid w:val="00907400"/>
    <w:rsid w:val="0090761B"/>
    <w:rsid w:val="0090784C"/>
    <w:rsid w:val="00907A53"/>
    <w:rsid w:val="00907A6F"/>
    <w:rsid w:val="00907ABF"/>
    <w:rsid w:val="00907BE7"/>
    <w:rsid w:val="00907EA4"/>
    <w:rsid w:val="00910388"/>
    <w:rsid w:val="00910BB7"/>
    <w:rsid w:val="009112B9"/>
    <w:rsid w:val="00911420"/>
    <w:rsid w:val="0091181F"/>
    <w:rsid w:val="00911903"/>
    <w:rsid w:val="00911910"/>
    <w:rsid w:val="00911CE4"/>
    <w:rsid w:val="0091213A"/>
    <w:rsid w:val="00912501"/>
    <w:rsid w:val="0091273D"/>
    <w:rsid w:val="009129F6"/>
    <w:rsid w:val="00912BF6"/>
    <w:rsid w:val="00912CB6"/>
    <w:rsid w:val="009131C8"/>
    <w:rsid w:val="009133D7"/>
    <w:rsid w:val="0091345B"/>
    <w:rsid w:val="00913499"/>
    <w:rsid w:val="009135E0"/>
    <w:rsid w:val="0091365E"/>
    <w:rsid w:val="0091379D"/>
    <w:rsid w:val="00913E17"/>
    <w:rsid w:val="00914006"/>
    <w:rsid w:val="00914253"/>
    <w:rsid w:val="0091456B"/>
    <w:rsid w:val="0091480A"/>
    <w:rsid w:val="00914A14"/>
    <w:rsid w:val="00914A4D"/>
    <w:rsid w:val="0091511A"/>
    <w:rsid w:val="0091551D"/>
    <w:rsid w:val="00915C81"/>
    <w:rsid w:val="00915E6C"/>
    <w:rsid w:val="00916169"/>
    <w:rsid w:val="009161FC"/>
    <w:rsid w:val="00916432"/>
    <w:rsid w:val="00916566"/>
    <w:rsid w:val="009165F6"/>
    <w:rsid w:val="009168B0"/>
    <w:rsid w:val="00916C84"/>
    <w:rsid w:val="009171D2"/>
    <w:rsid w:val="00917479"/>
    <w:rsid w:val="009174BD"/>
    <w:rsid w:val="00917E15"/>
    <w:rsid w:val="00920611"/>
    <w:rsid w:val="00920E77"/>
    <w:rsid w:val="009218E2"/>
    <w:rsid w:val="00921961"/>
    <w:rsid w:val="009222E0"/>
    <w:rsid w:val="00922305"/>
    <w:rsid w:val="0092232E"/>
    <w:rsid w:val="00922AA3"/>
    <w:rsid w:val="00922D0F"/>
    <w:rsid w:val="00922E8A"/>
    <w:rsid w:val="00922F82"/>
    <w:rsid w:val="00923890"/>
    <w:rsid w:val="00923A6D"/>
    <w:rsid w:val="0092459D"/>
    <w:rsid w:val="00924763"/>
    <w:rsid w:val="00924906"/>
    <w:rsid w:val="009249FD"/>
    <w:rsid w:val="00924B1D"/>
    <w:rsid w:val="00924BB0"/>
    <w:rsid w:val="00924EF5"/>
    <w:rsid w:val="0092504A"/>
    <w:rsid w:val="00925CC8"/>
    <w:rsid w:val="0092636C"/>
    <w:rsid w:val="009266D5"/>
    <w:rsid w:val="009266EE"/>
    <w:rsid w:val="009267A3"/>
    <w:rsid w:val="00926B43"/>
    <w:rsid w:val="00926F8C"/>
    <w:rsid w:val="00927026"/>
    <w:rsid w:val="0092722B"/>
    <w:rsid w:val="00927322"/>
    <w:rsid w:val="0092740B"/>
    <w:rsid w:val="009277E8"/>
    <w:rsid w:val="009278E6"/>
    <w:rsid w:val="009308C9"/>
    <w:rsid w:val="0093093D"/>
    <w:rsid w:val="0093099A"/>
    <w:rsid w:val="00930E95"/>
    <w:rsid w:val="009310A9"/>
    <w:rsid w:val="0093117E"/>
    <w:rsid w:val="009313EE"/>
    <w:rsid w:val="0093145D"/>
    <w:rsid w:val="00931582"/>
    <w:rsid w:val="009317E1"/>
    <w:rsid w:val="009320D0"/>
    <w:rsid w:val="0093371B"/>
    <w:rsid w:val="00933A18"/>
    <w:rsid w:val="00933BD3"/>
    <w:rsid w:val="009344F4"/>
    <w:rsid w:val="0093465D"/>
    <w:rsid w:val="0093495E"/>
    <w:rsid w:val="00934A78"/>
    <w:rsid w:val="00934B6E"/>
    <w:rsid w:val="00935189"/>
    <w:rsid w:val="0093524A"/>
    <w:rsid w:val="0093546C"/>
    <w:rsid w:val="00935497"/>
    <w:rsid w:val="009355CD"/>
    <w:rsid w:val="0093591D"/>
    <w:rsid w:val="00935CDA"/>
    <w:rsid w:val="00935DFD"/>
    <w:rsid w:val="00935F2D"/>
    <w:rsid w:val="009361BE"/>
    <w:rsid w:val="00936252"/>
    <w:rsid w:val="009366F1"/>
    <w:rsid w:val="00936E9F"/>
    <w:rsid w:val="009370D8"/>
    <w:rsid w:val="00937403"/>
    <w:rsid w:val="00937565"/>
    <w:rsid w:val="009375EC"/>
    <w:rsid w:val="00937E57"/>
    <w:rsid w:val="00937F2B"/>
    <w:rsid w:val="009400A7"/>
    <w:rsid w:val="009404C9"/>
    <w:rsid w:val="00940999"/>
    <w:rsid w:val="009409A0"/>
    <w:rsid w:val="00940B6D"/>
    <w:rsid w:val="00940E17"/>
    <w:rsid w:val="00940F5C"/>
    <w:rsid w:val="00940F73"/>
    <w:rsid w:val="00940FD9"/>
    <w:rsid w:val="00941629"/>
    <w:rsid w:val="009419EC"/>
    <w:rsid w:val="00942518"/>
    <w:rsid w:val="009425C5"/>
    <w:rsid w:val="00942979"/>
    <w:rsid w:val="00942A82"/>
    <w:rsid w:val="00942D50"/>
    <w:rsid w:val="00942E25"/>
    <w:rsid w:val="00943297"/>
    <w:rsid w:val="009432E3"/>
    <w:rsid w:val="0094341D"/>
    <w:rsid w:val="009436F0"/>
    <w:rsid w:val="00943CAA"/>
    <w:rsid w:val="009442B0"/>
    <w:rsid w:val="00944640"/>
    <w:rsid w:val="009446E3"/>
    <w:rsid w:val="00944916"/>
    <w:rsid w:val="00944FE3"/>
    <w:rsid w:val="00945012"/>
    <w:rsid w:val="0094524D"/>
    <w:rsid w:val="009453B5"/>
    <w:rsid w:val="009453FE"/>
    <w:rsid w:val="00945A1A"/>
    <w:rsid w:val="00945B2C"/>
    <w:rsid w:val="00945C64"/>
    <w:rsid w:val="00945EF4"/>
    <w:rsid w:val="0094604C"/>
    <w:rsid w:val="00946409"/>
    <w:rsid w:val="00946433"/>
    <w:rsid w:val="0094650F"/>
    <w:rsid w:val="009466A1"/>
    <w:rsid w:val="00946709"/>
    <w:rsid w:val="00946AFB"/>
    <w:rsid w:val="00946F6D"/>
    <w:rsid w:val="00946F98"/>
    <w:rsid w:val="0094744B"/>
    <w:rsid w:val="009477D7"/>
    <w:rsid w:val="00947E03"/>
    <w:rsid w:val="00947F53"/>
    <w:rsid w:val="009512B1"/>
    <w:rsid w:val="00951378"/>
    <w:rsid w:val="0095166F"/>
    <w:rsid w:val="0095192B"/>
    <w:rsid w:val="00952115"/>
    <w:rsid w:val="00952199"/>
    <w:rsid w:val="00952784"/>
    <w:rsid w:val="00952E41"/>
    <w:rsid w:val="00952E80"/>
    <w:rsid w:val="00953204"/>
    <w:rsid w:val="00953286"/>
    <w:rsid w:val="009539F7"/>
    <w:rsid w:val="00953FBB"/>
    <w:rsid w:val="0095431B"/>
    <w:rsid w:val="009545E6"/>
    <w:rsid w:val="00954B17"/>
    <w:rsid w:val="00954E8B"/>
    <w:rsid w:val="00955095"/>
    <w:rsid w:val="00955253"/>
    <w:rsid w:val="00955376"/>
    <w:rsid w:val="0095598C"/>
    <w:rsid w:val="00955A10"/>
    <w:rsid w:val="00955B23"/>
    <w:rsid w:val="00955B59"/>
    <w:rsid w:val="00955C80"/>
    <w:rsid w:val="009560EB"/>
    <w:rsid w:val="0095657E"/>
    <w:rsid w:val="00956866"/>
    <w:rsid w:val="00956872"/>
    <w:rsid w:val="00956FFA"/>
    <w:rsid w:val="00957202"/>
    <w:rsid w:val="0095721F"/>
    <w:rsid w:val="009576F0"/>
    <w:rsid w:val="0095796E"/>
    <w:rsid w:val="00957B97"/>
    <w:rsid w:val="00957C7A"/>
    <w:rsid w:val="00957E5B"/>
    <w:rsid w:val="00957E6D"/>
    <w:rsid w:val="0096036A"/>
    <w:rsid w:val="009608D3"/>
    <w:rsid w:val="009609F7"/>
    <w:rsid w:val="00960BF9"/>
    <w:rsid w:val="00960D98"/>
    <w:rsid w:val="00960DA2"/>
    <w:rsid w:val="00960F62"/>
    <w:rsid w:val="00960FFD"/>
    <w:rsid w:val="009610E3"/>
    <w:rsid w:val="00961296"/>
    <w:rsid w:val="00961454"/>
    <w:rsid w:val="00961A51"/>
    <w:rsid w:val="00961B37"/>
    <w:rsid w:val="009626D1"/>
    <w:rsid w:val="009627F2"/>
    <w:rsid w:val="00962877"/>
    <w:rsid w:val="00962B03"/>
    <w:rsid w:val="00962B4D"/>
    <w:rsid w:val="00962BB4"/>
    <w:rsid w:val="00962C5D"/>
    <w:rsid w:val="00962E30"/>
    <w:rsid w:val="009631F1"/>
    <w:rsid w:val="009636F8"/>
    <w:rsid w:val="009638E1"/>
    <w:rsid w:val="00963B15"/>
    <w:rsid w:val="00963C3D"/>
    <w:rsid w:val="0096487C"/>
    <w:rsid w:val="00965780"/>
    <w:rsid w:val="00965EF1"/>
    <w:rsid w:val="00966871"/>
    <w:rsid w:val="0096687E"/>
    <w:rsid w:val="00966988"/>
    <w:rsid w:val="00966B49"/>
    <w:rsid w:val="00966D6D"/>
    <w:rsid w:val="00967129"/>
    <w:rsid w:val="009672B4"/>
    <w:rsid w:val="009674D2"/>
    <w:rsid w:val="0096762E"/>
    <w:rsid w:val="009702E2"/>
    <w:rsid w:val="009709FB"/>
    <w:rsid w:val="00970C0D"/>
    <w:rsid w:val="0097108C"/>
    <w:rsid w:val="0097135E"/>
    <w:rsid w:val="009717F5"/>
    <w:rsid w:val="00971A2A"/>
    <w:rsid w:val="00972110"/>
    <w:rsid w:val="00972617"/>
    <w:rsid w:val="0097269E"/>
    <w:rsid w:val="009726A3"/>
    <w:rsid w:val="00972BE4"/>
    <w:rsid w:val="00973099"/>
    <w:rsid w:val="0097391E"/>
    <w:rsid w:val="00973AA9"/>
    <w:rsid w:val="00973B08"/>
    <w:rsid w:val="00973F8C"/>
    <w:rsid w:val="009740DB"/>
    <w:rsid w:val="0097449E"/>
    <w:rsid w:val="00974559"/>
    <w:rsid w:val="009746BA"/>
    <w:rsid w:val="009747C4"/>
    <w:rsid w:val="00974B38"/>
    <w:rsid w:val="00974FBC"/>
    <w:rsid w:val="00975009"/>
    <w:rsid w:val="0097515F"/>
    <w:rsid w:val="009757C1"/>
    <w:rsid w:val="00975E27"/>
    <w:rsid w:val="0097616A"/>
    <w:rsid w:val="0097633B"/>
    <w:rsid w:val="009766C4"/>
    <w:rsid w:val="00976738"/>
    <w:rsid w:val="00977667"/>
    <w:rsid w:val="00980944"/>
    <w:rsid w:val="00980C39"/>
    <w:rsid w:val="009812A9"/>
    <w:rsid w:val="00981742"/>
    <w:rsid w:val="00981A6D"/>
    <w:rsid w:val="00981DA4"/>
    <w:rsid w:val="00981EE2"/>
    <w:rsid w:val="0098222B"/>
    <w:rsid w:val="0098231E"/>
    <w:rsid w:val="00982C6E"/>
    <w:rsid w:val="009830BA"/>
    <w:rsid w:val="009830D6"/>
    <w:rsid w:val="00983318"/>
    <w:rsid w:val="009834D6"/>
    <w:rsid w:val="00983B99"/>
    <w:rsid w:val="00983C19"/>
    <w:rsid w:val="00983EA8"/>
    <w:rsid w:val="00983F90"/>
    <w:rsid w:val="009844A1"/>
    <w:rsid w:val="00984882"/>
    <w:rsid w:val="00984923"/>
    <w:rsid w:val="00984AFA"/>
    <w:rsid w:val="00984B98"/>
    <w:rsid w:val="00985097"/>
    <w:rsid w:val="00985118"/>
    <w:rsid w:val="009854C8"/>
    <w:rsid w:val="00985A2B"/>
    <w:rsid w:val="00985BC8"/>
    <w:rsid w:val="00985DCB"/>
    <w:rsid w:val="00985FCC"/>
    <w:rsid w:val="0098697A"/>
    <w:rsid w:val="009869D2"/>
    <w:rsid w:val="009871DF"/>
    <w:rsid w:val="009875F5"/>
    <w:rsid w:val="0098768D"/>
    <w:rsid w:val="009876FC"/>
    <w:rsid w:val="00987EBA"/>
    <w:rsid w:val="00987FA3"/>
    <w:rsid w:val="00987FE3"/>
    <w:rsid w:val="009904EE"/>
    <w:rsid w:val="00990555"/>
    <w:rsid w:val="009909D5"/>
    <w:rsid w:val="00990B9D"/>
    <w:rsid w:val="009915E5"/>
    <w:rsid w:val="00991894"/>
    <w:rsid w:val="00991B5F"/>
    <w:rsid w:val="00991B70"/>
    <w:rsid w:val="0099228A"/>
    <w:rsid w:val="00992C9C"/>
    <w:rsid w:val="009932AA"/>
    <w:rsid w:val="00993548"/>
    <w:rsid w:val="00993E99"/>
    <w:rsid w:val="009940D3"/>
    <w:rsid w:val="0099459B"/>
    <w:rsid w:val="00994637"/>
    <w:rsid w:val="009946B5"/>
    <w:rsid w:val="00994904"/>
    <w:rsid w:val="00994933"/>
    <w:rsid w:val="00994982"/>
    <w:rsid w:val="00994A25"/>
    <w:rsid w:val="00994D59"/>
    <w:rsid w:val="00994F5B"/>
    <w:rsid w:val="00995825"/>
    <w:rsid w:val="00995C7E"/>
    <w:rsid w:val="00995D01"/>
    <w:rsid w:val="00996329"/>
    <w:rsid w:val="009963DA"/>
    <w:rsid w:val="009964FC"/>
    <w:rsid w:val="00996588"/>
    <w:rsid w:val="00996B7E"/>
    <w:rsid w:val="00996C85"/>
    <w:rsid w:val="00997955"/>
    <w:rsid w:val="00997BC8"/>
    <w:rsid w:val="00997DC5"/>
    <w:rsid w:val="00997E3C"/>
    <w:rsid w:val="00997E97"/>
    <w:rsid w:val="00997F6B"/>
    <w:rsid w:val="009A0061"/>
    <w:rsid w:val="009A060D"/>
    <w:rsid w:val="009A0BFE"/>
    <w:rsid w:val="009A0EF1"/>
    <w:rsid w:val="009A120B"/>
    <w:rsid w:val="009A12B3"/>
    <w:rsid w:val="009A12FD"/>
    <w:rsid w:val="009A1856"/>
    <w:rsid w:val="009A18D6"/>
    <w:rsid w:val="009A1BF0"/>
    <w:rsid w:val="009A1D55"/>
    <w:rsid w:val="009A1F1B"/>
    <w:rsid w:val="009A22A4"/>
    <w:rsid w:val="009A245A"/>
    <w:rsid w:val="009A25CD"/>
    <w:rsid w:val="009A280E"/>
    <w:rsid w:val="009A2904"/>
    <w:rsid w:val="009A292B"/>
    <w:rsid w:val="009A32C2"/>
    <w:rsid w:val="009A361D"/>
    <w:rsid w:val="009A3BE7"/>
    <w:rsid w:val="009A3FD1"/>
    <w:rsid w:val="009A4418"/>
    <w:rsid w:val="009A479C"/>
    <w:rsid w:val="009A53E2"/>
    <w:rsid w:val="009A5470"/>
    <w:rsid w:val="009A5633"/>
    <w:rsid w:val="009A5845"/>
    <w:rsid w:val="009A59B7"/>
    <w:rsid w:val="009A5AD3"/>
    <w:rsid w:val="009A5EA3"/>
    <w:rsid w:val="009A627A"/>
    <w:rsid w:val="009A627F"/>
    <w:rsid w:val="009A6646"/>
    <w:rsid w:val="009A675E"/>
    <w:rsid w:val="009A6C02"/>
    <w:rsid w:val="009A6D42"/>
    <w:rsid w:val="009A6DFA"/>
    <w:rsid w:val="009A6E91"/>
    <w:rsid w:val="009A6F0D"/>
    <w:rsid w:val="009A6FF2"/>
    <w:rsid w:val="009A71E0"/>
    <w:rsid w:val="009A743E"/>
    <w:rsid w:val="009A7497"/>
    <w:rsid w:val="009A78B2"/>
    <w:rsid w:val="009A79FB"/>
    <w:rsid w:val="009A7A25"/>
    <w:rsid w:val="009A7B6E"/>
    <w:rsid w:val="009A7BA9"/>
    <w:rsid w:val="009B030C"/>
    <w:rsid w:val="009B06AE"/>
    <w:rsid w:val="009B06ED"/>
    <w:rsid w:val="009B08FD"/>
    <w:rsid w:val="009B0919"/>
    <w:rsid w:val="009B12F9"/>
    <w:rsid w:val="009B2139"/>
    <w:rsid w:val="009B23FC"/>
    <w:rsid w:val="009B2589"/>
    <w:rsid w:val="009B25E6"/>
    <w:rsid w:val="009B26D1"/>
    <w:rsid w:val="009B26F6"/>
    <w:rsid w:val="009B2ABF"/>
    <w:rsid w:val="009B2C02"/>
    <w:rsid w:val="009B2F02"/>
    <w:rsid w:val="009B3023"/>
    <w:rsid w:val="009B32EF"/>
    <w:rsid w:val="009B33F8"/>
    <w:rsid w:val="009B3C9F"/>
    <w:rsid w:val="009B3DDF"/>
    <w:rsid w:val="009B3F9A"/>
    <w:rsid w:val="009B4208"/>
    <w:rsid w:val="009B4523"/>
    <w:rsid w:val="009B4A10"/>
    <w:rsid w:val="009B4B08"/>
    <w:rsid w:val="009B4CE7"/>
    <w:rsid w:val="009B4D3A"/>
    <w:rsid w:val="009B4FE2"/>
    <w:rsid w:val="009B54B0"/>
    <w:rsid w:val="009B5A27"/>
    <w:rsid w:val="009B5E22"/>
    <w:rsid w:val="009B6184"/>
    <w:rsid w:val="009B61E7"/>
    <w:rsid w:val="009B6702"/>
    <w:rsid w:val="009B67F2"/>
    <w:rsid w:val="009B6AF1"/>
    <w:rsid w:val="009B6E86"/>
    <w:rsid w:val="009B740B"/>
    <w:rsid w:val="009B7749"/>
    <w:rsid w:val="009B77F0"/>
    <w:rsid w:val="009B7AE5"/>
    <w:rsid w:val="009B7B52"/>
    <w:rsid w:val="009C032C"/>
    <w:rsid w:val="009C03FE"/>
    <w:rsid w:val="009C0726"/>
    <w:rsid w:val="009C079A"/>
    <w:rsid w:val="009C1164"/>
    <w:rsid w:val="009C1199"/>
    <w:rsid w:val="009C1412"/>
    <w:rsid w:val="009C1601"/>
    <w:rsid w:val="009C162A"/>
    <w:rsid w:val="009C1E41"/>
    <w:rsid w:val="009C254E"/>
    <w:rsid w:val="009C26AF"/>
    <w:rsid w:val="009C2BFD"/>
    <w:rsid w:val="009C2FCB"/>
    <w:rsid w:val="009C3AC8"/>
    <w:rsid w:val="009C3F72"/>
    <w:rsid w:val="009C3FC8"/>
    <w:rsid w:val="009C44AD"/>
    <w:rsid w:val="009C4547"/>
    <w:rsid w:val="009C496D"/>
    <w:rsid w:val="009C4BDD"/>
    <w:rsid w:val="009C5078"/>
    <w:rsid w:val="009C639B"/>
    <w:rsid w:val="009C6837"/>
    <w:rsid w:val="009C7165"/>
    <w:rsid w:val="009C75D3"/>
    <w:rsid w:val="009C7A35"/>
    <w:rsid w:val="009C7E5F"/>
    <w:rsid w:val="009D0374"/>
    <w:rsid w:val="009D041C"/>
    <w:rsid w:val="009D0712"/>
    <w:rsid w:val="009D0948"/>
    <w:rsid w:val="009D0DAC"/>
    <w:rsid w:val="009D0E1F"/>
    <w:rsid w:val="009D0F43"/>
    <w:rsid w:val="009D0F59"/>
    <w:rsid w:val="009D103D"/>
    <w:rsid w:val="009D141F"/>
    <w:rsid w:val="009D17C2"/>
    <w:rsid w:val="009D1847"/>
    <w:rsid w:val="009D1886"/>
    <w:rsid w:val="009D1C60"/>
    <w:rsid w:val="009D1FFB"/>
    <w:rsid w:val="009D2CF3"/>
    <w:rsid w:val="009D2E1E"/>
    <w:rsid w:val="009D306E"/>
    <w:rsid w:val="009D37E1"/>
    <w:rsid w:val="009D3851"/>
    <w:rsid w:val="009D4029"/>
    <w:rsid w:val="009D4A78"/>
    <w:rsid w:val="009D4B71"/>
    <w:rsid w:val="009D4ECC"/>
    <w:rsid w:val="009D4F00"/>
    <w:rsid w:val="009D522E"/>
    <w:rsid w:val="009D53EA"/>
    <w:rsid w:val="009D54C4"/>
    <w:rsid w:val="009D56B0"/>
    <w:rsid w:val="009D578E"/>
    <w:rsid w:val="009D594E"/>
    <w:rsid w:val="009D6137"/>
    <w:rsid w:val="009D635E"/>
    <w:rsid w:val="009D6C71"/>
    <w:rsid w:val="009D6DD2"/>
    <w:rsid w:val="009D6E16"/>
    <w:rsid w:val="009D7086"/>
    <w:rsid w:val="009D70D8"/>
    <w:rsid w:val="009D776A"/>
    <w:rsid w:val="009D7AE2"/>
    <w:rsid w:val="009D7E19"/>
    <w:rsid w:val="009D7F14"/>
    <w:rsid w:val="009E0296"/>
    <w:rsid w:val="009E0395"/>
    <w:rsid w:val="009E0A29"/>
    <w:rsid w:val="009E0A46"/>
    <w:rsid w:val="009E0AFF"/>
    <w:rsid w:val="009E1100"/>
    <w:rsid w:val="009E1254"/>
    <w:rsid w:val="009E13EA"/>
    <w:rsid w:val="009E13F8"/>
    <w:rsid w:val="009E1976"/>
    <w:rsid w:val="009E1B38"/>
    <w:rsid w:val="009E1D3F"/>
    <w:rsid w:val="009E1D81"/>
    <w:rsid w:val="009E2315"/>
    <w:rsid w:val="009E2D74"/>
    <w:rsid w:val="009E2DE8"/>
    <w:rsid w:val="009E37AA"/>
    <w:rsid w:val="009E37DC"/>
    <w:rsid w:val="009E3B08"/>
    <w:rsid w:val="009E3CAD"/>
    <w:rsid w:val="009E3DBA"/>
    <w:rsid w:val="009E43DB"/>
    <w:rsid w:val="009E444F"/>
    <w:rsid w:val="009E4699"/>
    <w:rsid w:val="009E4F1E"/>
    <w:rsid w:val="009E51B9"/>
    <w:rsid w:val="009E56D2"/>
    <w:rsid w:val="009E57F9"/>
    <w:rsid w:val="009E57FA"/>
    <w:rsid w:val="009E5958"/>
    <w:rsid w:val="009E5B10"/>
    <w:rsid w:val="009E5F65"/>
    <w:rsid w:val="009E6145"/>
    <w:rsid w:val="009E6599"/>
    <w:rsid w:val="009E6612"/>
    <w:rsid w:val="009E6A7F"/>
    <w:rsid w:val="009E6B70"/>
    <w:rsid w:val="009E6E33"/>
    <w:rsid w:val="009E6E3D"/>
    <w:rsid w:val="009E6EE0"/>
    <w:rsid w:val="009E6F2D"/>
    <w:rsid w:val="009E70D7"/>
    <w:rsid w:val="009E7117"/>
    <w:rsid w:val="009E73AB"/>
    <w:rsid w:val="009E77A8"/>
    <w:rsid w:val="009F07B7"/>
    <w:rsid w:val="009F091C"/>
    <w:rsid w:val="009F0F7A"/>
    <w:rsid w:val="009F10A6"/>
    <w:rsid w:val="009F10C9"/>
    <w:rsid w:val="009F1310"/>
    <w:rsid w:val="009F132B"/>
    <w:rsid w:val="009F1396"/>
    <w:rsid w:val="009F1403"/>
    <w:rsid w:val="009F19B2"/>
    <w:rsid w:val="009F1E1C"/>
    <w:rsid w:val="009F2125"/>
    <w:rsid w:val="009F23A1"/>
    <w:rsid w:val="009F2B1B"/>
    <w:rsid w:val="009F3422"/>
    <w:rsid w:val="009F3591"/>
    <w:rsid w:val="009F36CC"/>
    <w:rsid w:val="009F37E9"/>
    <w:rsid w:val="009F3CD3"/>
    <w:rsid w:val="009F4188"/>
    <w:rsid w:val="009F427D"/>
    <w:rsid w:val="009F4332"/>
    <w:rsid w:val="009F462B"/>
    <w:rsid w:val="009F4DBB"/>
    <w:rsid w:val="009F4F2B"/>
    <w:rsid w:val="009F538F"/>
    <w:rsid w:val="009F577B"/>
    <w:rsid w:val="009F585D"/>
    <w:rsid w:val="009F5B0F"/>
    <w:rsid w:val="009F62AF"/>
    <w:rsid w:val="009F62B2"/>
    <w:rsid w:val="009F6332"/>
    <w:rsid w:val="009F68FF"/>
    <w:rsid w:val="009F6AE7"/>
    <w:rsid w:val="009F7951"/>
    <w:rsid w:val="009F7A95"/>
    <w:rsid w:val="009F7B40"/>
    <w:rsid w:val="009F7C44"/>
    <w:rsid w:val="009F7DC0"/>
    <w:rsid w:val="009F7DDA"/>
    <w:rsid w:val="00A00208"/>
    <w:rsid w:val="00A005C3"/>
    <w:rsid w:val="00A00AE8"/>
    <w:rsid w:val="00A00B35"/>
    <w:rsid w:val="00A00C32"/>
    <w:rsid w:val="00A00D9B"/>
    <w:rsid w:val="00A00E2C"/>
    <w:rsid w:val="00A010E4"/>
    <w:rsid w:val="00A01719"/>
    <w:rsid w:val="00A0193A"/>
    <w:rsid w:val="00A01BD4"/>
    <w:rsid w:val="00A01E32"/>
    <w:rsid w:val="00A01FD0"/>
    <w:rsid w:val="00A01FF0"/>
    <w:rsid w:val="00A020B0"/>
    <w:rsid w:val="00A020FE"/>
    <w:rsid w:val="00A023AF"/>
    <w:rsid w:val="00A02611"/>
    <w:rsid w:val="00A026DC"/>
    <w:rsid w:val="00A02870"/>
    <w:rsid w:val="00A02903"/>
    <w:rsid w:val="00A02A39"/>
    <w:rsid w:val="00A031B7"/>
    <w:rsid w:val="00A03928"/>
    <w:rsid w:val="00A0398C"/>
    <w:rsid w:val="00A03F02"/>
    <w:rsid w:val="00A04916"/>
    <w:rsid w:val="00A04987"/>
    <w:rsid w:val="00A04A5F"/>
    <w:rsid w:val="00A04A62"/>
    <w:rsid w:val="00A04BD5"/>
    <w:rsid w:val="00A04CE2"/>
    <w:rsid w:val="00A04F8C"/>
    <w:rsid w:val="00A04FF3"/>
    <w:rsid w:val="00A0549A"/>
    <w:rsid w:val="00A056D2"/>
    <w:rsid w:val="00A05749"/>
    <w:rsid w:val="00A05AA6"/>
    <w:rsid w:val="00A06E59"/>
    <w:rsid w:val="00A070F4"/>
    <w:rsid w:val="00A0716E"/>
    <w:rsid w:val="00A0716F"/>
    <w:rsid w:val="00A071F6"/>
    <w:rsid w:val="00A0720C"/>
    <w:rsid w:val="00A0752A"/>
    <w:rsid w:val="00A07700"/>
    <w:rsid w:val="00A07C65"/>
    <w:rsid w:val="00A07E0C"/>
    <w:rsid w:val="00A10724"/>
    <w:rsid w:val="00A107CE"/>
    <w:rsid w:val="00A107EC"/>
    <w:rsid w:val="00A108C4"/>
    <w:rsid w:val="00A11028"/>
    <w:rsid w:val="00A1143E"/>
    <w:rsid w:val="00A1162B"/>
    <w:rsid w:val="00A11B6E"/>
    <w:rsid w:val="00A11C28"/>
    <w:rsid w:val="00A11F46"/>
    <w:rsid w:val="00A12115"/>
    <w:rsid w:val="00A121B3"/>
    <w:rsid w:val="00A126E1"/>
    <w:rsid w:val="00A1276B"/>
    <w:rsid w:val="00A1282F"/>
    <w:rsid w:val="00A12D0D"/>
    <w:rsid w:val="00A13670"/>
    <w:rsid w:val="00A136A7"/>
    <w:rsid w:val="00A1427A"/>
    <w:rsid w:val="00A142A4"/>
    <w:rsid w:val="00A14430"/>
    <w:rsid w:val="00A14641"/>
    <w:rsid w:val="00A148D4"/>
    <w:rsid w:val="00A14D2D"/>
    <w:rsid w:val="00A158D3"/>
    <w:rsid w:val="00A15916"/>
    <w:rsid w:val="00A1593D"/>
    <w:rsid w:val="00A15BD1"/>
    <w:rsid w:val="00A15CFF"/>
    <w:rsid w:val="00A161C5"/>
    <w:rsid w:val="00A162B7"/>
    <w:rsid w:val="00A16416"/>
    <w:rsid w:val="00A16633"/>
    <w:rsid w:val="00A1682D"/>
    <w:rsid w:val="00A16BDA"/>
    <w:rsid w:val="00A16DC6"/>
    <w:rsid w:val="00A17382"/>
    <w:rsid w:val="00A20468"/>
    <w:rsid w:val="00A2046D"/>
    <w:rsid w:val="00A20790"/>
    <w:rsid w:val="00A2082F"/>
    <w:rsid w:val="00A2109B"/>
    <w:rsid w:val="00A21487"/>
    <w:rsid w:val="00A21594"/>
    <w:rsid w:val="00A21C01"/>
    <w:rsid w:val="00A21D77"/>
    <w:rsid w:val="00A22655"/>
    <w:rsid w:val="00A22776"/>
    <w:rsid w:val="00A2291D"/>
    <w:rsid w:val="00A22ABF"/>
    <w:rsid w:val="00A22C54"/>
    <w:rsid w:val="00A22DA8"/>
    <w:rsid w:val="00A230AC"/>
    <w:rsid w:val="00A233D8"/>
    <w:rsid w:val="00A23512"/>
    <w:rsid w:val="00A2387A"/>
    <w:rsid w:val="00A23904"/>
    <w:rsid w:val="00A2425E"/>
    <w:rsid w:val="00A246A5"/>
    <w:rsid w:val="00A246F0"/>
    <w:rsid w:val="00A24A52"/>
    <w:rsid w:val="00A24F72"/>
    <w:rsid w:val="00A25457"/>
    <w:rsid w:val="00A25745"/>
    <w:rsid w:val="00A257C0"/>
    <w:rsid w:val="00A258D2"/>
    <w:rsid w:val="00A25A95"/>
    <w:rsid w:val="00A263C9"/>
    <w:rsid w:val="00A26547"/>
    <w:rsid w:val="00A2669C"/>
    <w:rsid w:val="00A2692D"/>
    <w:rsid w:val="00A2697C"/>
    <w:rsid w:val="00A26AF2"/>
    <w:rsid w:val="00A26C10"/>
    <w:rsid w:val="00A26D14"/>
    <w:rsid w:val="00A26FD3"/>
    <w:rsid w:val="00A27188"/>
    <w:rsid w:val="00A2755B"/>
    <w:rsid w:val="00A2768B"/>
    <w:rsid w:val="00A27727"/>
    <w:rsid w:val="00A27C48"/>
    <w:rsid w:val="00A27FF7"/>
    <w:rsid w:val="00A30601"/>
    <w:rsid w:val="00A3095A"/>
    <w:rsid w:val="00A30D24"/>
    <w:rsid w:val="00A311DF"/>
    <w:rsid w:val="00A315FC"/>
    <w:rsid w:val="00A31656"/>
    <w:rsid w:val="00A316DE"/>
    <w:rsid w:val="00A316E0"/>
    <w:rsid w:val="00A31A10"/>
    <w:rsid w:val="00A31C76"/>
    <w:rsid w:val="00A32126"/>
    <w:rsid w:val="00A324F0"/>
    <w:rsid w:val="00A327B5"/>
    <w:rsid w:val="00A32B55"/>
    <w:rsid w:val="00A32C20"/>
    <w:rsid w:val="00A3313E"/>
    <w:rsid w:val="00A33292"/>
    <w:rsid w:val="00A339FA"/>
    <w:rsid w:val="00A33D66"/>
    <w:rsid w:val="00A33F38"/>
    <w:rsid w:val="00A3439B"/>
    <w:rsid w:val="00A3443B"/>
    <w:rsid w:val="00A346A4"/>
    <w:rsid w:val="00A34EC6"/>
    <w:rsid w:val="00A34FA3"/>
    <w:rsid w:val="00A35022"/>
    <w:rsid w:val="00A351FC"/>
    <w:rsid w:val="00A358F6"/>
    <w:rsid w:val="00A35DA3"/>
    <w:rsid w:val="00A362A9"/>
    <w:rsid w:val="00A364C0"/>
    <w:rsid w:val="00A3673C"/>
    <w:rsid w:val="00A369A8"/>
    <w:rsid w:val="00A369CE"/>
    <w:rsid w:val="00A36F73"/>
    <w:rsid w:val="00A375F6"/>
    <w:rsid w:val="00A37823"/>
    <w:rsid w:val="00A37B3C"/>
    <w:rsid w:val="00A37C73"/>
    <w:rsid w:val="00A37CA5"/>
    <w:rsid w:val="00A37D8E"/>
    <w:rsid w:val="00A37F79"/>
    <w:rsid w:val="00A4068A"/>
    <w:rsid w:val="00A415C9"/>
    <w:rsid w:val="00A4187E"/>
    <w:rsid w:val="00A41C72"/>
    <w:rsid w:val="00A421D8"/>
    <w:rsid w:val="00A4261F"/>
    <w:rsid w:val="00A42798"/>
    <w:rsid w:val="00A4282D"/>
    <w:rsid w:val="00A42866"/>
    <w:rsid w:val="00A43065"/>
    <w:rsid w:val="00A43098"/>
    <w:rsid w:val="00A430F3"/>
    <w:rsid w:val="00A431A1"/>
    <w:rsid w:val="00A43C8C"/>
    <w:rsid w:val="00A43D14"/>
    <w:rsid w:val="00A43E01"/>
    <w:rsid w:val="00A44612"/>
    <w:rsid w:val="00A4466E"/>
    <w:rsid w:val="00A44882"/>
    <w:rsid w:val="00A449F7"/>
    <w:rsid w:val="00A44AAD"/>
    <w:rsid w:val="00A44BE6"/>
    <w:rsid w:val="00A45257"/>
    <w:rsid w:val="00A4530B"/>
    <w:rsid w:val="00A45532"/>
    <w:rsid w:val="00A456BE"/>
    <w:rsid w:val="00A45B76"/>
    <w:rsid w:val="00A4690F"/>
    <w:rsid w:val="00A469AD"/>
    <w:rsid w:val="00A46D09"/>
    <w:rsid w:val="00A473DE"/>
    <w:rsid w:val="00A475FD"/>
    <w:rsid w:val="00A47865"/>
    <w:rsid w:val="00A47B8C"/>
    <w:rsid w:val="00A47D86"/>
    <w:rsid w:val="00A50168"/>
    <w:rsid w:val="00A50231"/>
    <w:rsid w:val="00A50282"/>
    <w:rsid w:val="00A50900"/>
    <w:rsid w:val="00A50C5D"/>
    <w:rsid w:val="00A5145D"/>
    <w:rsid w:val="00A51A83"/>
    <w:rsid w:val="00A51BFB"/>
    <w:rsid w:val="00A51F46"/>
    <w:rsid w:val="00A52453"/>
    <w:rsid w:val="00A527C5"/>
    <w:rsid w:val="00A52D50"/>
    <w:rsid w:val="00A52D6A"/>
    <w:rsid w:val="00A531B7"/>
    <w:rsid w:val="00A53329"/>
    <w:rsid w:val="00A53485"/>
    <w:rsid w:val="00A53AFC"/>
    <w:rsid w:val="00A54094"/>
    <w:rsid w:val="00A54223"/>
    <w:rsid w:val="00A549E7"/>
    <w:rsid w:val="00A54C3B"/>
    <w:rsid w:val="00A55011"/>
    <w:rsid w:val="00A5507C"/>
    <w:rsid w:val="00A558E3"/>
    <w:rsid w:val="00A55B61"/>
    <w:rsid w:val="00A55DFA"/>
    <w:rsid w:val="00A5623B"/>
    <w:rsid w:val="00A5640D"/>
    <w:rsid w:val="00A565E8"/>
    <w:rsid w:val="00A56944"/>
    <w:rsid w:val="00A56BED"/>
    <w:rsid w:val="00A56F93"/>
    <w:rsid w:val="00A57302"/>
    <w:rsid w:val="00A57597"/>
    <w:rsid w:val="00A57899"/>
    <w:rsid w:val="00A57930"/>
    <w:rsid w:val="00A57C51"/>
    <w:rsid w:val="00A57C6F"/>
    <w:rsid w:val="00A57EB6"/>
    <w:rsid w:val="00A60361"/>
    <w:rsid w:val="00A6048C"/>
    <w:rsid w:val="00A60FEC"/>
    <w:rsid w:val="00A60FF4"/>
    <w:rsid w:val="00A6133A"/>
    <w:rsid w:val="00A616BF"/>
    <w:rsid w:val="00A61D7F"/>
    <w:rsid w:val="00A6222D"/>
    <w:rsid w:val="00A622AE"/>
    <w:rsid w:val="00A626C8"/>
    <w:rsid w:val="00A6272C"/>
    <w:rsid w:val="00A628C5"/>
    <w:rsid w:val="00A62F98"/>
    <w:rsid w:val="00A63364"/>
    <w:rsid w:val="00A63392"/>
    <w:rsid w:val="00A633A6"/>
    <w:rsid w:val="00A63418"/>
    <w:rsid w:val="00A638D6"/>
    <w:rsid w:val="00A63AC1"/>
    <w:rsid w:val="00A63E8F"/>
    <w:rsid w:val="00A63EB7"/>
    <w:rsid w:val="00A6410E"/>
    <w:rsid w:val="00A6498F"/>
    <w:rsid w:val="00A6499E"/>
    <w:rsid w:val="00A64A48"/>
    <w:rsid w:val="00A64AE2"/>
    <w:rsid w:val="00A64B0E"/>
    <w:rsid w:val="00A64C8F"/>
    <w:rsid w:val="00A64EFF"/>
    <w:rsid w:val="00A652C8"/>
    <w:rsid w:val="00A6573A"/>
    <w:rsid w:val="00A65B15"/>
    <w:rsid w:val="00A65E0D"/>
    <w:rsid w:val="00A6671A"/>
    <w:rsid w:val="00A668AA"/>
    <w:rsid w:val="00A66F11"/>
    <w:rsid w:val="00A6776C"/>
    <w:rsid w:val="00A679C2"/>
    <w:rsid w:val="00A67B84"/>
    <w:rsid w:val="00A67D6D"/>
    <w:rsid w:val="00A67F19"/>
    <w:rsid w:val="00A67F79"/>
    <w:rsid w:val="00A7016D"/>
    <w:rsid w:val="00A70D3A"/>
    <w:rsid w:val="00A711D3"/>
    <w:rsid w:val="00A71337"/>
    <w:rsid w:val="00A71555"/>
    <w:rsid w:val="00A71A5B"/>
    <w:rsid w:val="00A723BD"/>
    <w:rsid w:val="00A7244F"/>
    <w:rsid w:val="00A724B3"/>
    <w:rsid w:val="00A726B6"/>
    <w:rsid w:val="00A72925"/>
    <w:rsid w:val="00A72B0A"/>
    <w:rsid w:val="00A72C78"/>
    <w:rsid w:val="00A72F31"/>
    <w:rsid w:val="00A733CE"/>
    <w:rsid w:val="00A73571"/>
    <w:rsid w:val="00A7363A"/>
    <w:rsid w:val="00A73979"/>
    <w:rsid w:val="00A73A21"/>
    <w:rsid w:val="00A74327"/>
    <w:rsid w:val="00A7439F"/>
    <w:rsid w:val="00A74573"/>
    <w:rsid w:val="00A74767"/>
    <w:rsid w:val="00A74E32"/>
    <w:rsid w:val="00A75519"/>
    <w:rsid w:val="00A757AB"/>
    <w:rsid w:val="00A7615C"/>
    <w:rsid w:val="00A76456"/>
    <w:rsid w:val="00A76509"/>
    <w:rsid w:val="00A76620"/>
    <w:rsid w:val="00A76C9E"/>
    <w:rsid w:val="00A76CBC"/>
    <w:rsid w:val="00A76E6D"/>
    <w:rsid w:val="00A76F44"/>
    <w:rsid w:val="00A77377"/>
    <w:rsid w:val="00A77497"/>
    <w:rsid w:val="00A77823"/>
    <w:rsid w:val="00A77E28"/>
    <w:rsid w:val="00A801A1"/>
    <w:rsid w:val="00A819F2"/>
    <w:rsid w:val="00A81F59"/>
    <w:rsid w:val="00A823B8"/>
    <w:rsid w:val="00A82666"/>
    <w:rsid w:val="00A82933"/>
    <w:rsid w:val="00A829D7"/>
    <w:rsid w:val="00A82C1B"/>
    <w:rsid w:val="00A82D90"/>
    <w:rsid w:val="00A82DB8"/>
    <w:rsid w:val="00A82F4F"/>
    <w:rsid w:val="00A83011"/>
    <w:rsid w:val="00A8338E"/>
    <w:rsid w:val="00A83C6B"/>
    <w:rsid w:val="00A83C7A"/>
    <w:rsid w:val="00A83D33"/>
    <w:rsid w:val="00A847D3"/>
    <w:rsid w:val="00A85154"/>
    <w:rsid w:val="00A8527B"/>
    <w:rsid w:val="00A85402"/>
    <w:rsid w:val="00A85A4B"/>
    <w:rsid w:val="00A85BD1"/>
    <w:rsid w:val="00A85CD3"/>
    <w:rsid w:val="00A85F3F"/>
    <w:rsid w:val="00A86C9C"/>
    <w:rsid w:val="00A874C9"/>
    <w:rsid w:val="00A87C46"/>
    <w:rsid w:val="00A87FE2"/>
    <w:rsid w:val="00A901D3"/>
    <w:rsid w:val="00A9033E"/>
    <w:rsid w:val="00A90633"/>
    <w:rsid w:val="00A9078F"/>
    <w:rsid w:val="00A90B76"/>
    <w:rsid w:val="00A90B7F"/>
    <w:rsid w:val="00A90D1F"/>
    <w:rsid w:val="00A90E52"/>
    <w:rsid w:val="00A91695"/>
    <w:rsid w:val="00A9173A"/>
    <w:rsid w:val="00A91AD3"/>
    <w:rsid w:val="00A91C6A"/>
    <w:rsid w:val="00A91D1B"/>
    <w:rsid w:val="00A9213D"/>
    <w:rsid w:val="00A9224A"/>
    <w:rsid w:val="00A922D7"/>
    <w:rsid w:val="00A923FD"/>
    <w:rsid w:val="00A9251A"/>
    <w:rsid w:val="00A925F4"/>
    <w:rsid w:val="00A92680"/>
    <w:rsid w:val="00A92954"/>
    <w:rsid w:val="00A929A5"/>
    <w:rsid w:val="00A92CB8"/>
    <w:rsid w:val="00A92EBE"/>
    <w:rsid w:val="00A931F4"/>
    <w:rsid w:val="00A93367"/>
    <w:rsid w:val="00A93486"/>
    <w:rsid w:val="00A9375E"/>
    <w:rsid w:val="00A93826"/>
    <w:rsid w:val="00A9391E"/>
    <w:rsid w:val="00A9479F"/>
    <w:rsid w:val="00A94C5C"/>
    <w:rsid w:val="00A94DE3"/>
    <w:rsid w:val="00A950E7"/>
    <w:rsid w:val="00A954FE"/>
    <w:rsid w:val="00A95873"/>
    <w:rsid w:val="00A9589B"/>
    <w:rsid w:val="00A95966"/>
    <w:rsid w:val="00A95BEE"/>
    <w:rsid w:val="00A95EB1"/>
    <w:rsid w:val="00A95FD3"/>
    <w:rsid w:val="00A96062"/>
    <w:rsid w:val="00A963A4"/>
    <w:rsid w:val="00A9666B"/>
    <w:rsid w:val="00A96B03"/>
    <w:rsid w:val="00A96E0E"/>
    <w:rsid w:val="00A96EAD"/>
    <w:rsid w:val="00A971BB"/>
    <w:rsid w:val="00A972D5"/>
    <w:rsid w:val="00A974CF"/>
    <w:rsid w:val="00A9783C"/>
    <w:rsid w:val="00A97F2F"/>
    <w:rsid w:val="00AA0326"/>
    <w:rsid w:val="00AA0677"/>
    <w:rsid w:val="00AA078D"/>
    <w:rsid w:val="00AA0821"/>
    <w:rsid w:val="00AA0DF6"/>
    <w:rsid w:val="00AA0EDC"/>
    <w:rsid w:val="00AA130C"/>
    <w:rsid w:val="00AA1382"/>
    <w:rsid w:val="00AA1432"/>
    <w:rsid w:val="00AA1A11"/>
    <w:rsid w:val="00AA1C45"/>
    <w:rsid w:val="00AA20FA"/>
    <w:rsid w:val="00AA22CA"/>
    <w:rsid w:val="00AA24B8"/>
    <w:rsid w:val="00AA270C"/>
    <w:rsid w:val="00AA2ADE"/>
    <w:rsid w:val="00AA2AE4"/>
    <w:rsid w:val="00AA304D"/>
    <w:rsid w:val="00AA31AA"/>
    <w:rsid w:val="00AA32C8"/>
    <w:rsid w:val="00AA340A"/>
    <w:rsid w:val="00AA3E27"/>
    <w:rsid w:val="00AA42EE"/>
    <w:rsid w:val="00AA4455"/>
    <w:rsid w:val="00AA4479"/>
    <w:rsid w:val="00AA48DC"/>
    <w:rsid w:val="00AA49B1"/>
    <w:rsid w:val="00AA501F"/>
    <w:rsid w:val="00AA58AB"/>
    <w:rsid w:val="00AA5C5D"/>
    <w:rsid w:val="00AA5DB2"/>
    <w:rsid w:val="00AA5EF8"/>
    <w:rsid w:val="00AA64C6"/>
    <w:rsid w:val="00AA65D1"/>
    <w:rsid w:val="00AA65D2"/>
    <w:rsid w:val="00AA68FD"/>
    <w:rsid w:val="00AA6A7A"/>
    <w:rsid w:val="00AA6EDF"/>
    <w:rsid w:val="00AA6F14"/>
    <w:rsid w:val="00AA7252"/>
    <w:rsid w:val="00AA7269"/>
    <w:rsid w:val="00AA789D"/>
    <w:rsid w:val="00AA78D1"/>
    <w:rsid w:val="00AA79F3"/>
    <w:rsid w:val="00AA7A55"/>
    <w:rsid w:val="00AB01FF"/>
    <w:rsid w:val="00AB0287"/>
    <w:rsid w:val="00AB029D"/>
    <w:rsid w:val="00AB0308"/>
    <w:rsid w:val="00AB07F8"/>
    <w:rsid w:val="00AB0999"/>
    <w:rsid w:val="00AB0B16"/>
    <w:rsid w:val="00AB14C8"/>
    <w:rsid w:val="00AB160D"/>
    <w:rsid w:val="00AB1930"/>
    <w:rsid w:val="00AB1C3E"/>
    <w:rsid w:val="00AB1CA5"/>
    <w:rsid w:val="00AB1D01"/>
    <w:rsid w:val="00AB1D4B"/>
    <w:rsid w:val="00AB2334"/>
    <w:rsid w:val="00AB2434"/>
    <w:rsid w:val="00AB296F"/>
    <w:rsid w:val="00AB2976"/>
    <w:rsid w:val="00AB2D4B"/>
    <w:rsid w:val="00AB2EA2"/>
    <w:rsid w:val="00AB30A3"/>
    <w:rsid w:val="00AB33F2"/>
    <w:rsid w:val="00AB35B7"/>
    <w:rsid w:val="00AB35DE"/>
    <w:rsid w:val="00AB3628"/>
    <w:rsid w:val="00AB38BE"/>
    <w:rsid w:val="00AB38C4"/>
    <w:rsid w:val="00AB3955"/>
    <w:rsid w:val="00AB398F"/>
    <w:rsid w:val="00AB3B4E"/>
    <w:rsid w:val="00AB3D50"/>
    <w:rsid w:val="00AB3E36"/>
    <w:rsid w:val="00AB4129"/>
    <w:rsid w:val="00AB434F"/>
    <w:rsid w:val="00AB47DA"/>
    <w:rsid w:val="00AB4885"/>
    <w:rsid w:val="00AB4D03"/>
    <w:rsid w:val="00AB4D18"/>
    <w:rsid w:val="00AB4F72"/>
    <w:rsid w:val="00AB5288"/>
    <w:rsid w:val="00AB5407"/>
    <w:rsid w:val="00AB54B4"/>
    <w:rsid w:val="00AB698D"/>
    <w:rsid w:val="00AB6F1B"/>
    <w:rsid w:val="00AB71EF"/>
    <w:rsid w:val="00AB724E"/>
    <w:rsid w:val="00AB7541"/>
    <w:rsid w:val="00AB7D6D"/>
    <w:rsid w:val="00AC04E5"/>
    <w:rsid w:val="00AC05EC"/>
    <w:rsid w:val="00AC09B0"/>
    <w:rsid w:val="00AC0DB7"/>
    <w:rsid w:val="00AC0E12"/>
    <w:rsid w:val="00AC0E50"/>
    <w:rsid w:val="00AC0F9F"/>
    <w:rsid w:val="00AC12BC"/>
    <w:rsid w:val="00AC1354"/>
    <w:rsid w:val="00AC13C9"/>
    <w:rsid w:val="00AC14FB"/>
    <w:rsid w:val="00AC1D8A"/>
    <w:rsid w:val="00AC1EC8"/>
    <w:rsid w:val="00AC20E8"/>
    <w:rsid w:val="00AC232F"/>
    <w:rsid w:val="00AC2B96"/>
    <w:rsid w:val="00AC2BD1"/>
    <w:rsid w:val="00AC2EC5"/>
    <w:rsid w:val="00AC2F59"/>
    <w:rsid w:val="00AC3381"/>
    <w:rsid w:val="00AC33A6"/>
    <w:rsid w:val="00AC3474"/>
    <w:rsid w:val="00AC369E"/>
    <w:rsid w:val="00AC3973"/>
    <w:rsid w:val="00AC39DF"/>
    <w:rsid w:val="00AC3ED7"/>
    <w:rsid w:val="00AC416D"/>
    <w:rsid w:val="00AC416E"/>
    <w:rsid w:val="00AC41AB"/>
    <w:rsid w:val="00AC41ED"/>
    <w:rsid w:val="00AC426A"/>
    <w:rsid w:val="00AC48F2"/>
    <w:rsid w:val="00AC4BAE"/>
    <w:rsid w:val="00AC51CA"/>
    <w:rsid w:val="00AC5352"/>
    <w:rsid w:val="00AC54B1"/>
    <w:rsid w:val="00AC58DE"/>
    <w:rsid w:val="00AC5983"/>
    <w:rsid w:val="00AC5D45"/>
    <w:rsid w:val="00AC6F99"/>
    <w:rsid w:val="00AC70BC"/>
    <w:rsid w:val="00AC717A"/>
    <w:rsid w:val="00AC73C1"/>
    <w:rsid w:val="00AD0149"/>
    <w:rsid w:val="00AD04CF"/>
    <w:rsid w:val="00AD08D0"/>
    <w:rsid w:val="00AD09DE"/>
    <w:rsid w:val="00AD0A42"/>
    <w:rsid w:val="00AD10C3"/>
    <w:rsid w:val="00AD10D5"/>
    <w:rsid w:val="00AD1104"/>
    <w:rsid w:val="00AD1E00"/>
    <w:rsid w:val="00AD1E92"/>
    <w:rsid w:val="00AD1FDF"/>
    <w:rsid w:val="00AD2073"/>
    <w:rsid w:val="00AD22C4"/>
    <w:rsid w:val="00AD281F"/>
    <w:rsid w:val="00AD294D"/>
    <w:rsid w:val="00AD2ECC"/>
    <w:rsid w:val="00AD30F7"/>
    <w:rsid w:val="00AD3163"/>
    <w:rsid w:val="00AD3238"/>
    <w:rsid w:val="00AD3E22"/>
    <w:rsid w:val="00AD4574"/>
    <w:rsid w:val="00AD4B75"/>
    <w:rsid w:val="00AD4EEC"/>
    <w:rsid w:val="00AD4F71"/>
    <w:rsid w:val="00AD53E6"/>
    <w:rsid w:val="00AD58D6"/>
    <w:rsid w:val="00AD5A0A"/>
    <w:rsid w:val="00AD5CBF"/>
    <w:rsid w:val="00AD5D36"/>
    <w:rsid w:val="00AD5EB7"/>
    <w:rsid w:val="00AD6079"/>
    <w:rsid w:val="00AD64BB"/>
    <w:rsid w:val="00AD6655"/>
    <w:rsid w:val="00AD670C"/>
    <w:rsid w:val="00AD6F0E"/>
    <w:rsid w:val="00AD71A7"/>
    <w:rsid w:val="00AD7240"/>
    <w:rsid w:val="00AD73CD"/>
    <w:rsid w:val="00AD746A"/>
    <w:rsid w:val="00AD76D1"/>
    <w:rsid w:val="00AD79A8"/>
    <w:rsid w:val="00AD7E90"/>
    <w:rsid w:val="00AD7F04"/>
    <w:rsid w:val="00AE0649"/>
    <w:rsid w:val="00AE07FF"/>
    <w:rsid w:val="00AE0D4C"/>
    <w:rsid w:val="00AE18C8"/>
    <w:rsid w:val="00AE194F"/>
    <w:rsid w:val="00AE1D43"/>
    <w:rsid w:val="00AE1FCD"/>
    <w:rsid w:val="00AE2018"/>
    <w:rsid w:val="00AE201C"/>
    <w:rsid w:val="00AE20C1"/>
    <w:rsid w:val="00AE2CFE"/>
    <w:rsid w:val="00AE2E7A"/>
    <w:rsid w:val="00AE313D"/>
    <w:rsid w:val="00AE31B0"/>
    <w:rsid w:val="00AE3A74"/>
    <w:rsid w:val="00AE3AB6"/>
    <w:rsid w:val="00AE3DA4"/>
    <w:rsid w:val="00AE3F89"/>
    <w:rsid w:val="00AE433F"/>
    <w:rsid w:val="00AE47DD"/>
    <w:rsid w:val="00AE47F7"/>
    <w:rsid w:val="00AE51BC"/>
    <w:rsid w:val="00AE55FF"/>
    <w:rsid w:val="00AE5752"/>
    <w:rsid w:val="00AE5884"/>
    <w:rsid w:val="00AE5CFF"/>
    <w:rsid w:val="00AE5D0D"/>
    <w:rsid w:val="00AE61AC"/>
    <w:rsid w:val="00AE621F"/>
    <w:rsid w:val="00AE6511"/>
    <w:rsid w:val="00AE6744"/>
    <w:rsid w:val="00AE6ACC"/>
    <w:rsid w:val="00AE6BAA"/>
    <w:rsid w:val="00AE6C53"/>
    <w:rsid w:val="00AE7150"/>
    <w:rsid w:val="00AE7151"/>
    <w:rsid w:val="00AE722C"/>
    <w:rsid w:val="00AE7CC0"/>
    <w:rsid w:val="00AE7DF6"/>
    <w:rsid w:val="00AF0074"/>
    <w:rsid w:val="00AF00A0"/>
    <w:rsid w:val="00AF033B"/>
    <w:rsid w:val="00AF04FC"/>
    <w:rsid w:val="00AF0913"/>
    <w:rsid w:val="00AF0D1F"/>
    <w:rsid w:val="00AF0D3C"/>
    <w:rsid w:val="00AF0FB0"/>
    <w:rsid w:val="00AF1591"/>
    <w:rsid w:val="00AF18F5"/>
    <w:rsid w:val="00AF1C6A"/>
    <w:rsid w:val="00AF1C6E"/>
    <w:rsid w:val="00AF221D"/>
    <w:rsid w:val="00AF22F8"/>
    <w:rsid w:val="00AF2490"/>
    <w:rsid w:val="00AF2DB4"/>
    <w:rsid w:val="00AF2F04"/>
    <w:rsid w:val="00AF32FD"/>
    <w:rsid w:val="00AF35F7"/>
    <w:rsid w:val="00AF3BCE"/>
    <w:rsid w:val="00AF4423"/>
    <w:rsid w:val="00AF5420"/>
    <w:rsid w:val="00AF5577"/>
    <w:rsid w:val="00AF57EB"/>
    <w:rsid w:val="00AF5D7E"/>
    <w:rsid w:val="00AF5DCF"/>
    <w:rsid w:val="00AF5E43"/>
    <w:rsid w:val="00AF6690"/>
    <w:rsid w:val="00AF693F"/>
    <w:rsid w:val="00AF6B5D"/>
    <w:rsid w:val="00AF6B6F"/>
    <w:rsid w:val="00AF6B8F"/>
    <w:rsid w:val="00AF6D48"/>
    <w:rsid w:val="00AF737A"/>
    <w:rsid w:val="00AF741A"/>
    <w:rsid w:val="00AF7E3D"/>
    <w:rsid w:val="00B00162"/>
    <w:rsid w:val="00B0047F"/>
    <w:rsid w:val="00B0063E"/>
    <w:rsid w:val="00B00CB9"/>
    <w:rsid w:val="00B00E7C"/>
    <w:rsid w:val="00B00F72"/>
    <w:rsid w:val="00B00FA6"/>
    <w:rsid w:val="00B01079"/>
    <w:rsid w:val="00B019E5"/>
    <w:rsid w:val="00B0200F"/>
    <w:rsid w:val="00B024C9"/>
    <w:rsid w:val="00B02B42"/>
    <w:rsid w:val="00B02BD8"/>
    <w:rsid w:val="00B02CD6"/>
    <w:rsid w:val="00B02EC4"/>
    <w:rsid w:val="00B03317"/>
    <w:rsid w:val="00B03639"/>
    <w:rsid w:val="00B03871"/>
    <w:rsid w:val="00B03ABB"/>
    <w:rsid w:val="00B03AD7"/>
    <w:rsid w:val="00B03E9B"/>
    <w:rsid w:val="00B04792"/>
    <w:rsid w:val="00B0485C"/>
    <w:rsid w:val="00B0497C"/>
    <w:rsid w:val="00B04A2F"/>
    <w:rsid w:val="00B04AA6"/>
    <w:rsid w:val="00B0524F"/>
    <w:rsid w:val="00B05378"/>
    <w:rsid w:val="00B05529"/>
    <w:rsid w:val="00B055F4"/>
    <w:rsid w:val="00B05726"/>
    <w:rsid w:val="00B058E7"/>
    <w:rsid w:val="00B059F2"/>
    <w:rsid w:val="00B05AB0"/>
    <w:rsid w:val="00B05CE7"/>
    <w:rsid w:val="00B05DBD"/>
    <w:rsid w:val="00B05FCC"/>
    <w:rsid w:val="00B05FF3"/>
    <w:rsid w:val="00B0610E"/>
    <w:rsid w:val="00B06367"/>
    <w:rsid w:val="00B066BF"/>
    <w:rsid w:val="00B07A5D"/>
    <w:rsid w:val="00B07B0D"/>
    <w:rsid w:val="00B07D81"/>
    <w:rsid w:val="00B10354"/>
    <w:rsid w:val="00B1039D"/>
    <w:rsid w:val="00B10D76"/>
    <w:rsid w:val="00B111AB"/>
    <w:rsid w:val="00B11743"/>
    <w:rsid w:val="00B12223"/>
    <w:rsid w:val="00B12378"/>
    <w:rsid w:val="00B12388"/>
    <w:rsid w:val="00B124BA"/>
    <w:rsid w:val="00B1259E"/>
    <w:rsid w:val="00B12704"/>
    <w:rsid w:val="00B12910"/>
    <w:rsid w:val="00B12BD1"/>
    <w:rsid w:val="00B13195"/>
    <w:rsid w:val="00B13B35"/>
    <w:rsid w:val="00B13B8B"/>
    <w:rsid w:val="00B13DEE"/>
    <w:rsid w:val="00B144FA"/>
    <w:rsid w:val="00B14ABD"/>
    <w:rsid w:val="00B14D36"/>
    <w:rsid w:val="00B14EF4"/>
    <w:rsid w:val="00B1555E"/>
    <w:rsid w:val="00B15909"/>
    <w:rsid w:val="00B15D01"/>
    <w:rsid w:val="00B160C7"/>
    <w:rsid w:val="00B165B3"/>
    <w:rsid w:val="00B166EA"/>
    <w:rsid w:val="00B16943"/>
    <w:rsid w:val="00B16966"/>
    <w:rsid w:val="00B16D38"/>
    <w:rsid w:val="00B16FD8"/>
    <w:rsid w:val="00B17137"/>
    <w:rsid w:val="00B173C1"/>
    <w:rsid w:val="00B178EF"/>
    <w:rsid w:val="00B17992"/>
    <w:rsid w:val="00B2005B"/>
    <w:rsid w:val="00B20153"/>
    <w:rsid w:val="00B20828"/>
    <w:rsid w:val="00B212C0"/>
    <w:rsid w:val="00B2133C"/>
    <w:rsid w:val="00B217C4"/>
    <w:rsid w:val="00B21DBA"/>
    <w:rsid w:val="00B21E26"/>
    <w:rsid w:val="00B21F8C"/>
    <w:rsid w:val="00B22791"/>
    <w:rsid w:val="00B22815"/>
    <w:rsid w:val="00B22A93"/>
    <w:rsid w:val="00B22D43"/>
    <w:rsid w:val="00B22E84"/>
    <w:rsid w:val="00B22F42"/>
    <w:rsid w:val="00B23022"/>
    <w:rsid w:val="00B23740"/>
    <w:rsid w:val="00B2479E"/>
    <w:rsid w:val="00B25254"/>
    <w:rsid w:val="00B253E7"/>
    <w:rsid w:val="00B25BE9"/>
    <w:rsid w:val="00B25D15"/>
    <w:rsid w:val="00B25DCB"/>
    <w:rsid w:val="00B25E5C"/>
    <w:rsid w:val="00B26148"/>
    <w:rsid w:val="00B26292"/>
    <w:rsid w:val="00B26935"/>
    <w:rsid w:val="00B26C10"/>
    <w:rsid w:val="00B26C21"/>
    <w:rsid w:val="00B26E15"/>
    <w:rsid w:val="00B27381"/>
    <w:rsid w:val="00B273FB"/>
    <w:rsid w:val="00B277DF"/>
    <w:rsid w:val="00B27DF4"/>
    <w:rsid w:val="00B30073"/>
    <w:rsid w:val="00B301C0"/>
    <w:rsid w:val="00B30890"/>
    <w:rsid w:val="00B30B27"/>
    <w:rsid w:val="00B30D90"/>
    <w:rsid w:val="00B31D2F"/>
    <w:rsid w:val="00B3277A"/>
    <w:rsid w:val="00B32861"/>
    <w:rsid w:val="00B3298B"/>
    <w:rsid w:val="00B32B3C"/>
    <w:rsid w:val="00B32F58"/>
    <w:rsid w:val="00B32FF1"/>
    <w:rsid w:val="00B33117"/>
    <w:rsid w:val="00B335F7"/>
    <w:rsid w:val="00B337E1"/>
    <w:rsid w:val="00B33C7E"/>
    <w:rsid w:val="00B33F75"/>
    <w:rsid w:val="00B341C2"/>
    <w:rsid w:val="00B34297"/>
    <w:rsid w:val="00B3446F"/>
    <w:rsid w:val="00B34801"/>
    <w:rsid w:val="00B34904"/>
    <w:rsid w:val="00B3497D"/>
    <w:rsid w:val="00B34A31"/>
    <w:rsid w:val="00B35301"/>
    <w:rsid w:val="00B35848"/>
    <w:rsid w:val="00B35CA3"/>
    <w:rsid w:val="00B35D1E"/>
    <w:rsid w:val="00B35F83"/>
    <w:rsid w:val="00B36176"/>
    <w:rsid w:val="00B36354"/>
    <w:rsid w:val="00B36D07"/>
    <w:rsid w:val="00B370B5"/>
    <w:rsid w:val="00B370FF"/>
    <w:rsid w:val="00B3725A"/>
    <w:rsid w:val="00B37274"/>
    <w:rsid w:val="00B3734D"/>
    <w:rsid w:val="00B3735E"/>
    <w:rsid w:val="00B3767E"/>
    <w:rsid w:val="00B37878"/>
    <w:rsid w:val="00B37A48"/>
    <w:rsid w:val="00B37AB4"/>
    <w:rsid w:val="00B37BD0"/>
    <w:rsid w:val="00B401FE"/>
    <w:rsid w:val="00B4034A"/>
    <w:rsid w:val="00B404EF"/>
    <w:rsid w:val="00B40593"/>
    <w:rsid w:val="00B406A9"/>
    <w:rsid w:val="00B40761"/>
    <w:rsid w:val="00B40829"/>
    <w:rsid w:val="00B40980"/>
    <w:rsid w:val="00B40A96"/>
    <w:rsid w:val="00B40D96"/>
    <w:rsid w:val="00B40ED4"/>
    <w:rsid w:val="00B410B0"/>
    <w:rsid w:val="00B413F2"/>
    <w:rsid w:val="00B41406"/>
    <w:rsid w:val="00B41674"/>
    <w:rsid w:val="00B41986"/>
    <w:rsid w:val="00B41A9C"/>
    <w:rsid w:val="00B41BEB"/>
    <w:rsid w:val="00B41C85"/>
    <w:rsid w:val="00B41DEF"/>
    <w:rsid w:val="00B423CA"/>
    <w:rsid w:val="00B42891"/>
    <w:rsid w:val="00B42B18"/>
    <w:rsid w:val="00B42D90"/>
    <w:rsid w:val="00B42F11"/>
    <w:rsid w:val="00B43136"/>
    <w:rsid w:val="00B434D7"/>
    <w:rsid w:val="00B4363C"/>
    <w:rsid w:val="00B4390C"/>
    <w:rsid w:val="00B4417A"/>
    <w:rsid w:val="00B44844"/>
    <w:rsid w:val="00B449DF"/>
    <w:rsid w:val="00B44A62"/>
    <w:rsid w:val="00B44DB6"/>
    <w:rsid w:val="00B44E7F"/>
    <w:rsid w:val="00B451BD"/>
    <w:rsid w:val="00B45490"/>
    <w:rsid w:val="00B45823"/>
    <w:rsid w:val="00B4598C"/>
    <w:rsid w:val="00B45D6A"/>
    <w:rsid w:val="00B45F75"/>
    <w:rsid w:val="00B45FAE"/>
    <w:rsid w:val="00B46125"/>
    <w:rsid w:val="00B4612E"/>
    <w:rsid w:val="00B46600"/>
    <w:rsid w:val="00B4674B"/>
    <w:rsid w:val="00B46998"/>
    <w:rsid w:val="00B46A7B"/>
    <w:rsid w:val="00B46D7D"/>
    <w:rsid w:val="00B46F6E"/>
    <w:rsid w:val="00B4713E"/>
    <w:rsid w:val="00B475C7"/>
    <w:rsid w:val="00B4785A"/>
    <w:rsid w:val="00B47BC9"/>
    <w:rsid w:val="00B47D12"/>
    <w:rsid w:val="00B47E5F"/>
    <w:rsid w:val="00B47E86"/>
    <w:rsid w:val="00B50148"/>
    <w:rsid w:val="00B507B1"/>
    <w:rsid w:val="00B509BF"/>
    <w:rsid w:val="00B50A3D"/>
    <w:rsid w:val="00B50AAB"/>
    <w:rsid w:val="00B50FFC"/>
    <w:rsid w:val="00B510F0"/>
    <w:rsid w:val="00B515AF"/>
    <w:rsid w:val="00B515E6"/>
    <w:rsid w:val="00B51B1C"/>
    <w:rsid w:val="00B51DA9"/>
    <w:rsid w:val="00B52860"/>
    <w:rsid w:val="00B5290F"/>
    <w:rsid w:val="00B52950"/>
    <w:rsid w:val="00B529FA"/>
    <w:rsid w:val="00B52D65"/>
    <w:rsid w:val="00B5315D"/>
    <w:rsid w:val="00B5334E"/>
    <w:rsid w:val="00B53A9D"/>
    <w:rsid w:val="00B53C6D"/>
    <w:rsid w:val="00B53FC7"/>
    <w:rsid w:val="00B54515"/>
    <w:rsid w:val="00B5457B"/>
    <w:rsid w:val="00B54C6F"/>
    <w:rsid w:val="00B54CC5"/>
    <w:rsid w:val="00B5509E"/>
    <w:rsid w:val="00B55373"/>
    <w:rsid w:val="00B55900"/>
    <w:rsid w:val="00B55B02"/>
    <w:rsid w:val="00B55ECA"/>
    <w:rsid w:val="00B56095"/>
    <w:rsid w:val="00B560B2"/>
    <w:rsid w:val="00B56421"/>
    <w:rsid w:val="00B56722"/>
    <w:rsid w:val="00B567A2"/>
    <w:rsid w:val="00B5688A"/>
    <w:rsid w:val="00B568CD"/>
    <w:rsid w:val="00B56AFE"/>
    <w:rsid w:val="00B56B6E"/>
    <w:rsid w:val="00B57594"/>
    <w:rsid w:val="00B5762E"/>
    <w:rsid w:val="00B57B84"/>
    <w:rsid w:val="00B57D47"/>
    <w:rsid w:val="00B6024C"/>
    <w:rsid w:val="00B60343"/>
    <w:rsid w:val="00B607AD"/>
    <w:rsid w:val="00B60EFF"/>
    <w:rsid w:val="00B60F1D"/>
    <w:rsid w:val="00B6138D"/>
    <w:rsid w:val="00B61651"/>
    <w:rsid w:val="00B618B9"/>
    <w:rsid w:val="00B61937"/>
    <w:rsid w:val="00B61995"/>
    <w:rsid w:val="00B61A06"/>
    <w:rsid w:val="00B61B86"/>
    <w:rsid w:val="00B61CC5"/>
    <w:rsid w:val="00B61DF2"/>
    <w:rsid w:val="00B61F28"/>
    <w:rsid w:val="00B6201F"/>
    <w:rsid w:val="00B62760"/>
    <w:rsid w:val="00B627A9"/>
    <w:rsid w:val="00B627F3"/>
    <w:rsid w:val="00B635A5"/>
    <w:rsid w:val="00B635C6"/>
    <w:rsid w:val="00B641AB"/>
    <w:rsid w:val="00B64643"/>
    <w:rsid w:val="00B646EB"/>
    <w:rsid w:val="00B64C89"/>
    <w:rsid w:val="00B64DF5"/>
    <w:rsid w:val="00B6542A"/>
    <w:rsid w:val="00B65532"/>
    <w:rsid w:val="00B65551"/>
    <w:rsid w:val="00B65696"/>
    <w:rsid w:val="00B658DB"/>
    <w:rsid w:val="00B65AB4"/>
    <w:rsid w:val="00B66035"/>
    <w:rsid w:val="00B6615B"/>
    <w:rsid w:val="00B66542"/>
    <w:rsid w:val="00B6663F"/>
    <w:rsid w:val="00B66AEC"/>
    <w:rsid w:val="00B66B7D"/>
    <w:rsid w:val="00B66D91"/>
    <w:rsid w:val="00B66E9C"/>
    <w:rsid w:val="00B66F48"/>
    <w:rsid w:val="00B670BD"/>
    <w:rsid w:val="00B673B2"/>
    <w:rsid w:val="00B67966"/>
    <w:rsid w:val="00B67CFE"/>
    <w:rsid w:val="00B67F7D"/>
    <w:rsid w:val="00B70406"/>
    <w:rsid w:val="00B70484"/>
    <w:rsid w:val="00B705C7"/>
    <w:rsid w:val="00B70B44"/>
    <w:rsid w:val="00B70F7A"/>
    <w:rsid w:val="00B7103C"/>
    <w:rsid w:val="00B7154E"/>
    <w:rsid w:val="00B7155F"/>
    <w:rsid w:val="00B71A50"/>
    <w:rsid w:val="00B71ECA"/>
    <w:rsid w:val="00B7214E"/>
    <w:rsid w:val="00B72270"/>
    <w:rsid w:val="00B723E1"/>
    <w:rsid w:val="00B729DA"/>
    <w:rsid w:val="00B72B97"/>
    <w:rsid w:val="00B72BE8"/>
    <w:rsid w:val="00B72E92"/>
    <w:rsid w:val="00B7350C"/>
    <w:rsid w:val="00B73570"/>
    <w:rsid w:val="00B73574"/>
    <w:rsid w:val="00B739AC"/>
    <w:rsid w:val="00B73A06"/>
    <w:rsid w:val="00B73BD8"/>
    <w:rsid w:val="00B73E3B"/>
    <w:rsid w:val="00B73F64"/>
    <w:rsid w:val="00B73FBA"/>
    <w:rsid w:val="00B7402C"/>
    <w:rsid w:val="00B74451"/>
    <w:rsid w:val="00B747F8"/>
    <w:rsid w:val="00B7489C"/>
    <w:rsid w:val="00B74C76"/>
    <w:rsid w:val="00B74EE2"/>
    <w:rsid w:val="00B74FA0"/>
    <w:rsid w:val="00B7584F"/>
    <w:rsid w:val="00B75F1A"/>
    <w:rsid w:val="00B76000"/>
    <w:rsid w:val="00B761BF"/>
    <w:rsid w:val="00B76263"/>
    <w:rsid w:val="00B763D1"/>
    <w:rsid w:val="00B76802"/>
    <w:rsid w:val="00B7687F"/>
    <w:rsid w:val="00B76BA0"/>
    <w:rsid w:val="00B76D44"/>
    <w:rsid w:val="00B76E16"/>
    <w:rsid w:val="00B77476"/>
    <w:rsid w:val="00B77BDF"/>
    <w:rsid w:val="00B77E64"/>
    <w:rsid w:val="00B80029"/>
    <w:rsid w:val="00B802A5"/>
    <w:rsid w:val="00B807C5"/>
    <w:rsid w:val="00B8087D"/>
    <w:rsid w:val="00B80EA1"/>
    <w:rsid w:val="00B811FD"/>
    <w:rsid w:val="00B81328"/>
    <w:rsid w:val="00B81362"/>
    <w:rsid w:val="00B8170F"/>
    <w:rsid w:val="00B818C7"/>
    <w:rsid w:val="00B81CE9"/>
    <w:rsid w:val="00B81F1D"/>
    <w:rsid w:val="00B8233C"/>
    <w:rsid w:val="00B82571"/>
    <w:rsid w:val="00B82622"/>
    <w:rsid w:val="00B82838"/>
    <w:rsid w:val="00B82EA0"/>
    <w:rsid w:val="00B82ED5"/>
    <w:rsid w:val="00B83292"/>
    <w:rsid w:val="00B8364E"/>
    <w:rsid w:val="00B838B7"/>
    <w:rsid w:val="00B839B8"/>
    <w:rsid w:val="00B83D6E"/>
    <w:rsid w:val="00B83F12"/>
    <w:rsid w:val="00B8436F"/>
    <w:rsid w:val="00B84754"/>
    <w:rsid w:val="00B8481F"/>
    <w:rsid w:val="00B84AC8"/>
    <w:rsid w:val="00B84D10"/>
    <w:rsid w:val="00B84E03"/>
    <w:rsid w:val="00B850D5"/>
    <w:rsid w:val="00B853F3"/>
    <w:rsid w:val="00B854DB"/>
    <w:rsid w:val="00B85E96"/>
    <w:rsid w:val="00B862D5"/>
    <w:rsid w:val="00B8634E"/>
    <w:rsid w:val="00B8640D"/>
    <w:rsid w:val="00B867CF"/>
    <w:rsid w:val="00B86ABE"/>
    <w:rsid w:val="00B86E85"/>
    <w:rsid w:val="00B87181"/>
    <w:rsid w:val="00B87331"/>
    <w:rsid w:val="00B8757F"/>
    <w:rsid w:val="00B875F8"/>
    <w:rsid w:val="00B87AFD"/>
    <w:rsid w:val="00B87B78"/>
    <w:rsid w:val="00B906C8"/>
    <w:rsid w:val="00B90704"/>
    <w:rsid w:val="00B90EB9"/>
    <w:rsid w:val="00B90EE9"/>
    <w:rsid w:val="00B90FEA"/>
    <w:rsid w:val="00B91251"/>
    <w:rsid w:val="00B9162A"/>
    <w:rsid w:val="00B916EB"/>
    <w:rsid w:val="00B922E3"/>
    <w:rsid w:val="00B92587"/>
    <w:rsid w:val="00B925EA"/>
    <w:rsid w:val="00B92967"/>
    <w:rsid w:val="00B9298A"/>
    <w:rsid w:val="00B93113"/>
    <w:rsid w:val="00B931F8"/>
    <w:rsid w:val="00B93872"/>
    <w:rsid w:val="00B93AA9"/>
    <w:rsid w:val="00B93CD2"/>
    <w:rsid w:val="00B93FAC"/>
    <w:rsid w:val="00B9403A"/>
    <w:rsid w:val="00B94678"/>
    <w:rsid w:val="00B94789"/>
    <w:rsid w:val="00B94A3B"/>
    <w:rsid w:val="00B95040"/>
    <w:rsid w:val="00B95380"/>
    <w:rsid w:val="00B95CFD"/>
    <w:rsid w:val="00B96680"/>
    <w:rsid w:val="00B96AE8"/>
    <w:rsid w:val="00B96E16"/>
    <w:rsid w:val="00B96E1B"/>
    <w:rsid w:val="00B97517"/>
    <w:rsid w:val="00B97A22"/>
    <w:rsid w:val="00B97B71"/>
    <w:rsid w:val="00B97DBA"/>
    <w:rsid w:val="00BA0939"/>
    <w:rsid w:val="00BA0E9F"/>
    <w:rsid w:val="00BA0F49"/>
    <w:rsid w:val="00BA0F82"/>
    <w:rsid w:val="00BA128A"/>
    <w:rsid w:val="00BA135F"/>
    <w:rsid w:val="00BA174B"/>
    <w:rsid w:val="00BA1BF3"/>
    <w:rsid w:val="00BA205E"/>
    <w:rsid w:val="00BA21E8"/>
    <w:rsid w:val="00BA23B3"/>
    <w:rsid w:val="00BA2F71"/>
    <w:rsid w:val="00BA3447"/>
    <w:rsid w:val="00BA34E0"/>
    <w:rsid w:val="00BA368F"/>
    <w:rsid w:val="00BA4214"/>
    <w:rsid w:val="00BA4392"/>
    <w:rsid w:val="00BA4DAA"/>
    <w:rsid w:val="00BA515B"/>
    <w:rsid w:val="00BA5897"/>
    <w:rsid w:val="00BA5AFC"/>
    <w:rsid w:val="00BA5C5C"/>
    <w:rsid w:val="00BA5DC7"/>
    <w:rsid w:val="00BA6859"/>
    <w:rsid w:val="00BA69CF"/>
    <w:rsid w:val="00BA6AF9"/>
    <w:rsid w:val="00BA6D57"/>
    <w:rsid w:val="00BA6D7D"/>
    <w:rsid w:val="00BA6E88"/>
    <w:rsid w:val="00BA6FEF"/>
    <w:rsid w:val="00BA704B"/>
    <w:rsid w:val="00BA746A"/>
    <w:rsid w:val="00BA7923"/>
    <w:rsid w:val="00BA7D00"/>
    <w:rsid w:val="00BB0001"/>
    <w:rsid w:val="00BB0217"/>
    <w:rsid w:val="00BB0372"/>
    <w:rsid w:val="00BB0569"/>
    <w:rsid w:val="00BB059F"/>
    <w:rsid w:val="00BB083F"/>
    <w:rsid w:val="00BB098F"/>
    <w:rsid w:val="00BB0BA0"/>
    <w:rsid w:val="00BB114C"/>
    <w:rsid w:val="00BB124B"/>
    <w:rsid w:val="00BB1F2F"/>
    <w:rsid w:val="00BB2144"/>
    <w:rsid w:val="00BB2188"/>
    <w:rsid w:val="00BB241E"/>
    <w:rsid w:val="00BB271A"/>
    <w:rsid w:val="00BB3102"/>
    <w:rsid w:val="00BB3369"/>
    <w:rsid w:val="00BB3609"/>
    <w:rsid w:val="00BB4158"/>
    <w:rsid w:val="00BB4395"/>
    <w:rsid w:val="00BB4A6E"/>
    <w:rsid w:val="00BB4D4E"/>
    <w:rsid w:val="00BB4E7B"/>
    <w:rsid w:val="00BB5888"/>
    <w:rsid w:val="00BB594D"/>
    <w:rsid w:val="00BB5D7C"/>
    <w:rsid w:val="00BB61FF"/>
    <w:rsid w:val="00BB6388"/>
    <w:rsid w:val="00BB638B"/>
    <w:rsid w:val="00BB6877"/>
    <w:rsid w:val="00BB6AE2"/>
    <w:rsid w:val="00BB6C26"/>
    <w:rsid w:val="00BB754C"/>
    <w:rsid w:val="00BB7FBC"/>
    <w:rsid w:val="00BC00F0"/>
    <w:rsid w:val="00BC0375"/>
    <w:rsid w:val="00BC0BAE"/>
    <w:rsid w:val="00BC100A"/>
    <w:rsid w:val="00BC11EE"/>
    <w:rsid w:val="00BC129C"/>
    <w:rsid w:val="00BC12CE"/>
    <w:rsid w:val="00BC1458"/>
    <w:rsid w:val="00BC152E"/>
    <w:rsid w:val="00BC169B"/>
    <w:rsid w:val="00BC1FC1"/>
    <w:rsid w:val="00BC2086"/>
    <w:rsid w:val="00BC25AC"/>
    <w:rsid w:val="00BC2840"/>
    <w:rsid w:val="00BC298F"/>
    <w:rsid w:val="00BC2FCC"/>
    <w:rsid w:val="00BC3134"/>
    <w:rsid w:val="00BC350D"/>
    <w:rsid w:val="00BC3958"/>
    <w:rsid w:val="00BC468F"/>
    <w:rsid w:val="00BC4797"/>
    <w:rsid w:val="00BC4C98"/>
    <w:rsid w:val="00BC4D6D"/>
    <w:rsid w:val="00BC4FE8"/>
    <w:rsid w:val="00BC5A5A"/>
    <w:rsid w:val="00BC5ED5"/>
    <w:rsid w:val="00BC6614"/>
    <w:rsid w:val="00BC6DDE"/>
    <w:rsid w:val="00BC7168"/>
    <w:rsid w:val="00BC7202"/>
    <w:rsid w:val="00BC729B"/>
    <w:rsid w:val="00BC747E"/>
    <w:rsid w:val="00BC76B3"/>
    <w:rsid w:val="00BC7C62"/>
    <w:rsid w:val="00BC7DE5"/>
    <w:rsid w:val="00BC7E87"/>
    <w:rsid w:val="00BD05BE"/>
    <w:rsid w:val="00BD07DC"/>
    <w:rsid w:val="00BD097A"/>
    <w:rsid w:val="00BD12FD"/>
    <w:rsid w:val="00BD13B3"/>
    <w:rsid w:val="00BD14AD"/>
    <w:rsid w:val="00BD1A25"/>
    <w:rsid w:val="00BD23CA"/>
    <w:rsid w:val="00BD24FE"/>
    <w:rsid w:val="00BD2826"/>
    <w:rsid w:val="00BD2F33"/>
    <w:rsid w:val="00BD3525"/>
    <w:rsid w:val="00BD3B04"/>
    <w:rsid w:val="00BD3E63"/>
    <w:rsid w:val="00BD3F68"/>
    <w:rsid w:val="00BD411A"/>
    <w:rsid w:val="00BD4184"/>
    <w:rsid w:val="00BD457C"/>
    <w:rsid w:val="00BD45D9"/>
    <w:rsid w:val="00BD4901"/>
    <w:rsid w:val="00BD4DE4"/>
    <w:rsid w:val="00BD4E40"/>
    <w:rsid w:val="00BD4F5F"/>
    <w:rsid w:val="00BD504F"/>
    <w:rsid w:val="00BD51D2"/>
    <w:rsid w:val="00BD5263"/>
    <w:rsid w:val="00BD5644"/>
    <w:rsid w:val="00BD5704"/>
    <w:rsid w:val="00BD5830"/>
    <w:rsid w:val="00BD5D70"/>
    <w:rsid w:val="00BD5EB2"/>
    <w:rsid w:val="00BD5F76"/>
    <w:rsid w:val="00BD61C2"/>
    <w:rsid w:val="00BD61F9"/>
    <w:rsid w:val="00BD6432"/>
    <w:rsid w:val="00BD6512"/>
    <w:rsid w:val="00BD65C0"/>
    <w:rsid w:val="00BD6A44"/>
    <w:rsid w:val="00BD740C"/>
    <w:rsid w:val="00BD798F"/>
    <w:rsid w:val="00BD7B34"/>
    <w:rsid w:val="00BD7B77"/>
    <w:rsid w:val="00BD7CFF"/>
    <w:rsid w:val="00BE007E"/>
    <w:rsid w:val="00BE02E3"/>
    <w:rsid w:val="00BE03EE"/>
    <w:rsid w:val="00BE0581"/>
    <w:rsid w:val="00BE08FD"/>
    <w:rsid w:val="00BE0CBE"/>
    <w:rsid w:val="00BE169B"/>
    <w:rsid w:val="00BE17C9"/>
    <w:rsid w:val="00BE18B9"/>
    <w:rsid w:val="00BE1BE4"/>
    <w:rsid w:val="00BE20BE"/>
    <w:rsid w:val="00BE21CC"/>
    <w:rsid w:val="00BE2903"/>
    <w:rsid w:val="00BE2B5D"/>
    <w:rsid w:val="00BE2D1D"/>
    <w:rsid w:val="00BE3126"/>
    <w:rsid w:val="00BE3648"/>
    <w:rsid w:val="00BE36D5"/>
    <w:rsid w:val="00BE38D8"/>
    <w:rsid w:val="00BE3B41"/>
    <w:rsid w:val="00BE3DE1"/>
    <w:rsid w:val="00BE3FEA"/>
    <w:rsid w:val="00BE43C2"/>
    <w:rsid w:val="00BE4490"/>
    <w:rsid w:val="00BE4682"/>
    <w:rsid w:val="00BE4A8C"/>
    <w:rsid w:val="00BE52EE"/>
    <w:rsid w:val="00BE536E"/>
    <w:rsid w:val="00BE55D6"/>
    <w:rsid w:val="00BE58EB"/>
    <w:rsid w:val="00BE58F2"/>
    <w:rsid w:val="00BE5A1F"/>
    <w:rsid w:val="00BE5BFF"/>
    <w:rsid w:val="00BE60EC"/>
    <w:rsid w:val="00BE6844"/>
    <w:rsid w:val="00BE6D54"/>
    <w:rsid w:val="00BE6E46"/>
    <w:rsid w:val="00BE7052"/>
    <w:rsid w:val="00BE754F"/>
    <w:rsid w:val="00BE77AD"/>
    <w:rsid w:val="00BE7EAE"/>
    <w:rsid w:val="00BF0319"/>
    <w:rsid w:val="00BF040C"/>
    <w:rsid w:val="00BF0560"/>
    <w:rsid w:val="00BF0E6B"/>
    <w:rsid w:val="00BF1140"/>
    <w:rsid w:val="00BF14E0"/>
    <w:rsid w:val="00BF1A91"/>
    <w:rsid w:val="00BF1CC4"/>
    <w:rsid w:val="00BF1E86"/>
    <w:rsid w:val="00BF2083"/>
    <w:rsid w:val="00BF2AA4"/>
    <w:rsid w:val="00BF2E73"/>
    <w:rsid w:val="00BF3050"/>
    <w:rsid w:val="00BF37AA"/>
    <w:rsid w:val="00BF40B1"/>
    <w:rsid w:val="00BF42FC"/>
    <w:rsid w:val="00BF43FE"/>
    <w:rsid w:val="00BF4557"/>
    <w:rsid w:val="00BF48A0"/>
    <w:rsid w:val="00BF4D69"/>
    <w:rsid w:val="00BF5455"/>
    <w:rsid w:val="00BF552B"/>
    <w:rsid w:val="00BF608C"/>
    <w:rsid w:val="00BF60D9"/>
    <w:rsid w:val="00BF6516"/>
    <w:rsid w:val="00BF678F"/>
    <w:rsid w:val="00BF7208"/>
    <w:rsid w:val="00BF7451"/>
    <w:rsid w:val="00BF7576"/>
    <w:rsid w:val="00BF7800"/>
    <w:rsid w:val="00BF7858"/>
    <w:rsid w:val="00BF7C01"/>
    <w:rsid w:val="00BF7D25"/>
    <w:rsid w:val="00BF7D65"/>
    <w:rsid w:val="00BF7FC9"/>
    <w:rsid w:val="00C00243"/>
    <w:rsid w:val="00C0073C"/>
    <w:rsid w:val="00C00818"/>
    <w:rsid w:val="00C01314"/>
    <w:rsid w:val="00C01EAA"/>
    <w:rsid w:val="00C02305"/>
    <w:rsid w:val="00C02A38"/>
    <w:rsid w:val="00C02AAB"/>
    <w:rsid w:val="00C02DE0"/>
    <w:rsid w:val="00C02E0B"/>
    <w:rsid w:val="00C031B7"/>
    <w:rsid w:val="00C0331B"/>
    <w:rsid w:val="00C03410"/>
    <w:rsid w:val="00C036B9"/>
    <w:rsid w:val="00C03747"/>
    <w:rsid w:val="00C03A78"/>
    <w:rsid w:val="00C03D96"/>
    <w:rsid w:val="00C03F8B"/>
    <w:rsid w:val="00C03FB1"/>
    <w:rsid w:val="00C04143"/>
    <w:rsid w:val="00C044D7"/>
    <w:rsid w:val="00C045F0"/>
    <w:rsid w:val="00C04659"/>
    <w:rsid w:val="00C04913"/>
    <w:rsid w:val="00C0495E"/>
    <w:rsid w:val="00C04C14"/>
    <w:rsid w:val="00C04D8B"/>
    <w:rsid w:val="00C05124"/>
    <w:rsid w:val="00C0667B"/>
    <w:rsid w:val="00C078F2"/>
    <w:rsid w:val="00C07901"/>
    <w:rsid w:val="00C079F4"/>
    <w:rsid w:val="00C07DB5"/>
    <w:rsid w:val="00C07F36"/>
    <w:rsid w:val="00C07F52"/>
    <w:rsid w:val="00C1067E"/>
    <w:rsid w:val="00C10FAF"/>
    <w:rsid w:val="00C1127E"/>
    <w:rsid w:val="00C11284"/>
    <w:rsid w:val="00C11650"/>
    <w:rsid w:val="00C11950"/>
    <w:rsid w:val="00C11C23"/>
    <w:rsid w:val="00C11F77"/>
    <w:rsid w:val="00C11FD3"/>
    <w:rsid w:val="00C12090"/>
    <w:rsid w:val="00C124B9"/>
    <w:rsid w:val="00C128CA"/>
    <w:rsid w:val="00C12C74"/>
    <w:rsid w:val="00C12D0D"/>
    <w:rsid w:val="00C12D10"/>
    <w:rsid w:val="00C12DA4"/>
    <w:rsid w:val="00C12FAF"/>
    <w:rsid w:val="00C1310A"/>
    <w:rsid w:val="00C1321E"/>
    <w:rsid w:val="00C13B27"/>
    <w:rsid w:val="00C14239"/>
    <w:rsid w:val="00C1443D"/>
    <w:rsid w:val="00C148AA"/>
    <w:rsid w:val="00C14E57"/>
    <w:rsid w:val="00C15063"/>
    <w:rsid w:val="00C150AA"/>
    <w:rsid w:val="00C1586A"/>
    <w:rsid w:val="00C15A18"/>
    <w:rsid w:val="00C15D56"/>
    <w:rsid w:val="00C16310"/>
    <w:rsid w:val="00C16ACF"/>
    <w:rsid w:val="00C16BC8"/>
    <w:rsid w:val="00C16FF9"/>
    <w:rsid w:val="00C17128"/>
    <w:rsid w:val="00C17408"/>
    <w:rsid w:val="00C1740E"/>
    <w:rsid w:val="00C1781C"/>
    <w:rsid w:val="00C17C63"/>
    <w:rsid w:val="00C17DDF"/>
    <w:rsid w:val="00C17EDF"/>
    <w:rsid w:val="00C17EFD"/>
    <w:rsid w:val="00C17F00"/>
    <w:rsid w:val="00C20420"/>
    <w:rsid w:val="00C2093C"/>
    <w:rsid w:val="00C209ED"/>
    <w:rsid w:val="00C20C24"/>
    <w:rsid w:val="00C20F11"/>
    <w:rsid w:val="00C21433"/>
    <w:rsid w:val="00C2147D"/>
    <w:rsid w:val="00C218D8"/>
    <w:rsid w:val="00C21A7B"/>
    <w:rsid w:val="00C22503"/>
    <w:rsid w:val="00C22607"/>
    <w:rsid w:val="00C22CE1"/>
    <w:rsid w:val="00C22FD4"/>
    <w:rsid w:val="00C232D7"/>
    <w:rsid w:val="00C237C8"/>
    <w:rsid w:val="00C23AD8"/>
    <w:rsid w:val="00C23E1E"/>
    <w:rsid w:val="00C23E9F"/>
    <w:rsid w:val="00C2430E"/>
    <w:rsid w:val="00C24528"/>
    <w:rsid w:val="00C24552"/>
    <w:rsid w:val="00C2471E"/>
    <w:rsid w:val="00C2491F"/>
    <w:rsid w:val="00C24A3D"/>
    <w:rsid w:val="00C24BA2"/>
    <w:rsid w:val="00C24F2B"/>
    <w:rsid w:val="00C25187"/>
    <w:rsid w:val="00C253B3"/>
    <w:rsid w:val="00C25F1F"/>
    <w:rsid w:val="00C26135"/>
    <w:rsid w:val="00C2671E"/>
    <w:rsid w:val="00C268D2"/>
    <w:rsid w:val="00C26D23"/>
    <w:rsid w:val="00C26FAD"/>
    <w:rsid w:val="00C2709D"/>
    <w:rsid w:val="00C274FF"/>
    <w:rsid w:val="00C27A35"/>
    <w:rsid w:val="00C27FC0"/>
    <w:rsid w:val="00C30140"/>
    <w:rsid w:val="00C3019A"/>
    <w:rsid w:val="00C3030E"/>
    <w:rsid w:val="00C3046C"/>
    <w:rsid w:val="00C307E4"/>
    <w:rsid w:val="00C30AED"/>
    <w:rsid w:val="00C30CF2"/>
    <w:rsid w:val="00C30DA7"/>
    <w:rsid w:val="00C30E9A"/>
    <w:rsid w:val="00C314B4"/>
    <w:rsid w:val="00C317FA"/>
    <w:rsid w:val="00C3191C"/>
    <w:rsid w:val="00C31B3A"/>
    <w:rsid w:val="00C31C5C"/>
    <w:rsid w:val="00C31F3F"/>
    <w:rsid w:val="00C32327"/>
    <w:rsid w:val="00C3243B"/>
    <w:rsid w:val="00C326A9"/>
    <w:rsid w:val="00C32A0A"/>
    <w:rsid w:val="00C32A61"/>
    <w:rsid w:val="00C332C9"/>
    <w:rsid w:val="00C33641"/>
    <w:rsid w:val="00C33916"/>
    <w:rsid w:val="00C344E6"/>
    <w:rsid w:val="00C34BFB"/>
    <w:rsid w:val="00C3547D"/>
    <w:rsid w:val="00C35783"/>
    <w:rsid w:val="00C35E6F"/>
    <w:rsid w:val="00C35FD5"/>
    <w:rsid w:val="00C362C0"/>
    <w:rsid w:val="00C3631F"/>
    <w:rsid w:val="00C365C2"/>
    <w:rsid w:val="00C365EB"/>
    <w:rsid w:val="00C36785"/>
    <w:rsid w:val="00C369C0"/>
    <w:rsid w:val="00C36B21"/>
    <w:rsid w:val="00C36B2E"/>
    <w:rsid w:val="00C36E3A"/>
    <w:rsid w:val="00C371B1"/>
    <w:rsid w:val="00C37377"/>
    <w:rsid w:val="00C37AFA"/>
    <w:rsid w:val="00C37C28"/>
    <w:rsid w:val="00C37FC6"/>
    <w:rsid w:val="00C40586"/>
    <w:rsid w:val="00C4071F"/>
    <w:rsid w:val="00C40885"/>
    <w:rsid w:val="00C40B2F"/>
    <w:rsid w:val="00C40E8A"/>
    <w:rsid w:val="00C414FC"/>
    <w:rsid w:val="00C41945"/>
    <w:rsid w:val="00C41D07"/>
    <w:rsid w:val="00C41E7B"/>
    <w:rsid w:val="00C41F33"/>
    <w:rsid w:val="00C42921"/>
    <w:rsid w:val="00C42C63"/>
    <w:rsid w:val="00C42D75"/>
    <w:rsid w:val="00C42F01"/>
    <w:rsid w:val="00C42F10"/>
    <w:rsid w:val="00C4349E"/>
    <w:rsid w:val="00C4394D"/>
    <w:rsid w:val="00C43FBA"/>
    <w:rsid w:val="00C4405C"/>
    <w:rsid w:val="00C44191"/>
    <w:rsid w:val="00C44359"/>
    <w:rsid w:val="00C445E6"/>
    <w:rsid w:val="00C4473E"/>
    <w:rsid w:val="00C44A86"/>
    <w:rsid w:val="00C44A92"/>
    <w:rsid w:val="00C44B6E"/>
    <w:rsid w:val="00C44BE9"/>
    <w:rsid w:val="00C44DD4"/>
    <w:rsid w:val="00C44F94"/>
    <w:rsid w:val="00C45612"/>
    <w:rsid w:val="00C458E0"/>
    <w:rsid w:val="00C459B9"/>
    <w:rsid w:val="00C45C2B"/>
    <w:rsid w:val="00C45D3A"/>
    <w:rsid w:val="00C4619C"/>
    <w:rsid w:val="00C46810"/>
    <w:rsid w:val="00C46901"/>
    <w:rsid w:val="00C46F47"/>
    <w:rsid w:val="00C472C9"/>
    <w:rsid w:val="00C4738E"/>
    <w:rsid w:val="00C47572"/>
    <w:rsid w:val="00C476D1"/>
    <w:rsid w:val="00C479B6"/>
    <w:rsid w:val="00C47A00"/>
    <w:rsid w:val="00C47A17"/>
    <w:rsid w:val="00C47A69"/>
    <w:rsid w:val="00C5010A"/>
    <w:rsid w:val="00C502CA"/>
    <w:rsid w:val="00C5069C"/>
    <w:rsid w:val="00C5095E"/>
    <w:rsid w:val="00C50CC1"/>
    <w:rsid w:val="00C51562"/>
    <w:rsid w:val="00C5169C"/>
    <w:rsid w:val="00C51F65"/>
    <w:rsid w:val="00C5227D"/>
    <w:rsid w:val="00C52320"/>
    <w:rsid w:val="00C524F6"/>
    <w:rsid w:val="00C52BAF"/>
    <w:rsid w:val="00C52CD9"/>
    <w:rsid w:val="00C52CEB"/>
    <w:rsid w:val="00C52DC4"/>
    <w:rsid w:val="00C533ED"/>
    <w:rsid w:val="00C53624"/>
    <w:rsid w:val="00C53B40"/>
    <w:rsid w:val="00C5446A"/>
    <w:rsid w:val="00C5447D"/>
    <w:rsid w:val="00C54513"/>
    <w:rsid w:val="00C5469D"/>
    <w:rsid w:val="00C54918"/>
    <w:rsid w:val="00C5528B"/>
    <w:rsid w:val="00C5543F"/>
    <w:rsid w:val="00C55BEE"/>
    <w:rsid w:val="00C56814"/>
    <w:rsid w:val="00C56AE9"/>
    <w:rsid w:val="00C56CDA"/>
    <w:rsid w:val="00C571C3"/>
    <w:rsid w:val="00C60126"/>
    <w:rsid w:val="00C603CF"/>
    <w:rsid w:val="00C605EF"/>
    <w:rsid w:val="00C607C5"/>
    <w:rsid w:val="00C60A36"/>
    <w:rsid w:val="00C60DDE"/>
    <w:rsid w:val="00C60FF5"/>
    <w:rsid w:val="00C61131"/>
    <w:rsid w:val="00C614ED"/>
    <w:rsid w:val="00C6150F"/>
    <w:rsid w:val="00C6183A"/>
    <w:rsid w:val="00C61BAA"/>
    <w:rsid w:val="00C61BCB"/>
    <w:rsid w:val="00C61FD6"/>
    <w:rsid w:val="00C62045"/>
    <w:rsid w:val="00C62397"/>
    <w:rsid w:val="00C62956"/>
    <w:rsid w:val="00C62A23"/>
    <w:rsid w:val="00C62CB3"/>
    <w:rsid w:val="00C62CC2"/>
    <w:rsid w:val="00C62DB4"/>
    <w:rsid w:val="00C62E10"/>
    <w:rsid w:val="00C63530"/>
    <w:rsid w:val="00C63A61"/>
    <w:rsid w:val="00C63A9C"/>
    <w:rsid w:val="00C63D38"/>
    <w:rsid w:val="00C64025"/>
    <w:rsid w:val="00C6466D"/>
    <w:rsid w:val="00C6477D"/>
    <w:rsid w:val="00C64781"/>
    <w:rsid w:val="00C64BDA"/>
    <w:rsid w:val="00C64D43"/>
    <w:rsid w:val="00C64E7B"/>
    <w:rsid w:val="00C65308"/>
    <w:rsid w:val="00C6564B"/>
    <w:rsid w:val="00C6572A"/>
    <w:rsid w:val="00C65A60"/>
    <w:rsid w:val="00C65C1A"/>
    <w:rsid w:val="00C65DD2"/>
    <w:rsid w:val="00C66980"/>
    <w:rsid w:val="00C66BD5"/>
    <w:rsid w:val="00C66C9E"/>
    <w:rsid w:val="00C66D55"/>
    <w:rsid w:val="00C6705E"/>
    <w:rsid w:val="00C67191"/>
    <w:rsid w:val="00C6739D"/>
    <w:rsid w:val="00C6778F"/>
    <w:rsid w:val="00C702EA"/>
    <w:rsid w:val="00C70CFB"/>
    <w:rsid w:val="00C70EFB"/>
    <w:rsid w:val="00C71166"/>
    <w:rsid w:val="00C71331"/>
    <w:rsid w:val="00C7138A"/>
    <w:rsid w:val="00C71517"/>
    <w:rsid w:val="00C71923"/>
    <w:rsid w:val="00C71A30"/>
    <w:rsid w:val="00C71EF3"/>
    <w:rsid w:val="00C72318"/>
    <w:rsid w:val="00C72729"/>
    <w:rsid w:val="00C7295B"/>
    <w:rsid w:val="00C72C1B"/>
    <w:rsid w:val="00C72D4B"/>
    <w:rsid w:val="00C72EFE"/>
    <w:rsid w:val="00C72FFB"/>
    <w:rsid w:val="00C734DB"/>
    <w:rsid w:val="00C73506"/>
    <w:rsid w:val="00C741B6"/>
    <w:rsid w:val="00C74218"/>
    <w:rsid w:val="00C74CE5"/>
    <w:rsid w:val="00C74F27"/>
    <w:rsid w:val="00C7505E"/>
    <w:rsid w:val="00C7566C"/>
    <w:rsid w:val="00C75812"/>
    <w:rsid w:val="00C75979"/>
    <w:rsid w:val="00C75CFF"/>
    <w:rsid w:val="00C76CEE"/>
    <w:rsid w:val="00C76F36"/>
    <w:rsid w:val="00C76F87"/>
    <w:rsid w:val="00C774B1"/>
    <w:rsid w:val="00C77566"/>
    <w:rsid w:val="00C77C04"/>
    <w:rsid w:val="00C77C4B"/>
    <w:rsid w:val="00C80002"/>
    <w:rsid w:val="00C80023"/>
    <w:rsid w:val="00C80100"/>
    <w:rsid w:val="00C807A5"/>
    <w:rsid w:val="00C80D81"/>
    <w:rsid w:val="00C80F77"/>
    <w:rsid w:val="00C810C7"/>
    <w:rsid w:val="00C81456"/>
    <w:rsid w:val="00C8149C"/>
    <w:rsid w:val="00C81555"/>
    <w:rsid w:val="00C815DA"/>
    <w:rsid w:val="00C81F1B"/>
    <w:rsid w:val="00C8222B"/>
    <w:rsid w:val="00C8236B"/>
    <w:rsid w:val="00C82609"/>
    <w:rsid w:val="00C826C4"/>
    <w:rsid w:val="00C82B74"/>
    <w:rsid w:val="00C82D80"/>
    <w:rsid w:val="00C82F32"/>
    <w:rsid w:val="00C83109"/>
    <w:rsid w:val="00C83789"/>
    <w:rsid w:val="00C84C60"/>
    <w:rsid w:val="00C84CD6"/>
    <w:rsid w:val="00C85371"/>
    <w:rsid w:val="00C853BA"/>
    <w:rsid w:val="00C85BC0"/>
    <w:rsid w:val="00C85C14"/>
    <w:rsid w:val="00C85D13"/>
    <w:rsid w:val="00C85EF2"/>
    <w:rsid w:val="00C86172"/>
    <w:rsid w:val="00C86300"/>
    <w:rsid w:val="00C86813"/>
    <w:rsid w:val="00C868CD"/>
    <w:rsid w:val="00C86A0D"/>
    <w:rsid w:val="00C87133"/>
    <w:rsid w:val="00C874D8"/>
    <w:rsid w:val="00C87CEA"/>
    <w:rsid w:val="00C90410"/>
    <w:rsid w:val="00C9064B"/>
    <w:rsid w:val="00C90706"/>
    <w:rsid w:val="00C90717"/>
    <w:rsid w:val="00C90990"/>
    <w:rsid w:val="00C90EE6"/>
    <w:rsid w:val="00C9123A"/>
    <w:rsid w:val="00C912D5"/>
    <w:rsid w:val="00C91436"/>
    <w:rsid w:val="00C9153E"/>
    <w:rsid w:val="00C916C2"/>
    <w:rsid w:val="00C9185E"/>
    <w:rsid w:val="00C91AFE"/>
    <w:rsid w:val="00C91DBB"/>
    <w:rsid w:val="00C91F73"/>
    <w:rsid w:val="00C91F8E"/>
    <w:rsid w:val="00C92701"/>
    <w:rsid w:val="00C92841"/>
    <w:rsid w:val="00C92D4B"/>
    <w:rsid w:val="00C92EBA"/>
    <w:rsid w:val="00C9336D"/>
    <w:rsid w:val="00C93B64"/>
    <w:rsid w:val="00C93B80"/>
    <w:rsid w:val="00C93D96"/>
    <w:rsid w:val="00C9402A"/>
    <w:rsid w:val="00C941C3"/>
    <w:rsid w:val="00C946CB"/>
    <w:rsid w:val="00C94B1B"/>
    <w:rsid w:val="00C95096"/>
    <w:rsid w:val="00C95117"/>
    <w:rsid w:val="00C95530"/>
    <w:rsid w:val="00C957C5"/>
    <w:rsid w:val="00C95D30"/>
    <w:rsid w:val="00C9605B"/>
    <w:rsid w:val="00C96495"/>
    <w:rsid w:val="00C9650C"/>
    <w:rsid w:val="00C96512"/>
    <w:rsid w:val="00C969FC"/>
    <w:rsid w:val="00C96C6E"/>
    <w:rsid w:val="00C96F5F"/>
    <w:rsid w:val="00C9701F"/>
    <w:rsid w:val="00C9723B"/>
    <w:rsid w:val="00C9728D"/>
    <w:rsid w:val="00C972EB"/>
    <w:rsid w:val="00C97363"/>
    <w:rsid w:val="00C97504"/>
    <w:rsid w:val="00C977E1"/>
    <w:rsid w:val="00C97B41"/>
    <w:rsid w:val="00C97CD0"/>
    <w:rsid w:val="00C97DE3"/>
    <w:rsid w:val="00CA0508"/>
    <w:rsid w:val="00CA098E"/>
    <w:rsid w:val="00CA0FC6"/>
    <w:rsid w:val="00CA155A"/>
    <w:rsid w:val="00CA1705"/>
    <w:rsid w:val="00CA1ACF"/>
    <w:rsid w:val="00CA1BEF"/>
    <w:rsid w:val="00CA1DF1"/>
    <w:rsid w:val="00CA221C"/>
    <w:rsid w:val="00CA2A36"/>
    <w:rsid w:val="00CA2C3F"/>
    <w:rsid w:val="00CA2FFD"/>
    <w:rsid w:val="00CA311A"/>
    <w:rsid w:val="00CA3397"/>
    <w:rsid w:val="00CA3452"/>
    <w:rsid w:val="00CA3973"/>
    <w:rsid w:val="00CA3AEC"/>
    <w:rsid w:val="00CA3E93"/>
    <w:rsid w:val="00CA4195"/>
    <w:rsid w:val="00CA4491"/>
    <w:rsid w:val="00CA4A08"/>
    <w:rsid w:val="00CA4C47"/>
    <w:rsid w:val="00CA5075"/>
    <w:rsid w:val="00CA5158"/>
    <w:rsid w:val="00CA5201"/>
    <w:rsid w:val="00CA59EC"/>
    <w:rsid w:val="00CA5A68"/>
    <w:rsid w:val="00CA5B2B"/>
    <w:rsid w:val="00CA64B7"/>
    <w:rsid w:val="00CA6551"/>
    <w:rsid w:val="00CA65BE"/>
    <w:rsid w:val="00CA751F"/>
    <w:rsid w:val="00CA7818"/>
    <w:rsid w:val="00CA7961"/>
    <w:rsid w:val="00CA7971"/>
    <w:rsid w:val="00CA7FA6"/>
    <w:rsid w:val="00CB0251"/>
    <w:rsid w:val="00CB036A"/>
    <w:rsid w:val="00CB09B5"/>
    <w:rsid w:val="00CB0A6D"/>
    <w:rsid w:val="00CB0CD7"/>
    <w:rsid w:val="00CB0D6E"/>
    <w:rsid w:val="00CB0E0B"/>
    <w:rsid w:val="00CB0F22"/>
    <w:rsid w:val="00CB109C"/>
    <w:rsid w:val="00CB1131"/>
    <w:rsid w:val="00CB1527"/>
    <w:rsid w:val="00CB18C2"/>
    <w:rsid w:val="00CB21D6"/>
    <w:rsid w:val="00CB21EA"/>
    <w:rsid w:val="00CB2244"/>
    <w:rsid w:val="00CB2346"/>
    <w:rsid w:val="00CB2451"/>
    <w:rsid w:val="00CB33E2"/>
    <w:rsid w:val="00CB3A5A"/>
    <w:rsid w:val="00CB3BFD"/>
    <w:rsid w:val="00CB3E38"/>
    <w:rsid w:val="00CB3FCD"/>
    <w:rsid w:val="00CB3FF3"/>
    <w:rsid w:val="00CB40A3"/>
    <w:rsid w:val="00CB44CF"/>
    <w:rsid w:val="00CB4A06"/>
    <w:rsid w:val="00CB4B9A"/>
    <w:rsid w:val="00CB4FE4"/>
    <w:rsid w:val="00CB52A8"/>
    <w:rsid w:val="00CB56B0"/>
    <w:rsid w:val="00CB598E"/>
    <w:rsid w:val="00CB5BC6"/>
    <w:rsid w:val="00CB5BDC"/>
    <w:rsid w:val="00CB60D4"/>
    <w:rsid w:val="00CB61CB"/>
    <w:rsid w:val="00CB6389"/>
    <w:rsid w:val="00CB66A7"/>
    <w:rsid w:val="00CB6BC9"/>
    <w:rsid w:val="00CB6CDB"/>
    <w:rsid w:val="00CB6E6F"/>
    <w:rsid w:val="00CB7169"/>
    <w:rsid w:val="00CB7283"/>
    <w:rsid w:val="00CB786F"/>
    <w:rsid w:val="00CB7AD9"/>
    <w:rsid w:val="00CB7C4F"/>
    <w:rsid w:val="00CB7D83"/>
    <w:rsid w:val="00CB7EC9"/>
    <w:rsid w:val="00CC01F5"/>
    <w:rsid w:val="00CC04C0"/>
    <w:rsid w:val="00CC0EFF"/>
    <w:rsid w:val="00CC10BC"/>
    <w:rsid w:val="00CC168B"/>
    <w:rsid w:val="00CC16A4"/>
    <w:rsid w:val="00CC1913"/>
    <w:rsid w:val="00CC1B01"/>
    <w:rsid w:val="00CC1BF0"/>
    <w:rsid w:val="00CC1D81"/>
    <w:rsid w:val="00CC1DB3"/>
    <w:rsid w:val="00CC2077"/>
    <w:rsid w:val="00CC233A"/>
    <w:rsid w:val="00CC2354"/>
    <w:rsid w:val="00CC2384"/>
    <w:rsid w:val="00CC2EB1"/>
    <w:rsid w:val="00CC30BF"/>
    <w:rsid w:val="00CC3858"/>
    <w:rsid w:val="00CC3AFC"/>
    <w:rsid w:val="00CC47F6"/>
    <w:rsid w:val="00CC4E37"/>
    <w:rsid w:val="00CC546D"/>
    <w:rsid w:val="00CC5482"/>
    <w:rsid w:val="00CC56C3"/>
    <w:rsid w:val="00CC57EF"/>
    <w:rsid w:val="00CC5912"/>
    <w:rsid w:val="00CC5F81"/>
    <w:rsid w:val="00CC613E"/>
    <w:rsid w:val="00CC6472"/>
    <w:rsid w:val="00CC6C3D"/>
    <w:rsid w:val="00CC6DD6"/>
    <w:rsid w:val="00CC6F19"/>
    <w:rsid w:val="00CC70A1"/>
    <w:rsid w:val="00CC752A"/>
    <w:rsid w:val="00CC7F94"/>
    <w:rsid w:val="00CD08E8"/>
    <w:rsid w:val="00CD0FF0"/>
    <w:rsid w:val="00CD10B6"/>
    <w:rsid w:val="00CD1126"/>
    <w:rsid w:val="00CD1AEA"/>
    <w:rsid w:val="00CD1FB4"/>
    <w:rsid w:val="00CD2B26"/>
    <w:rsid w:val="00CD2D27"/>
    <w:rsid w:val="00CD2D60"/>
    <w:rsid w:val="00CD2DAB"/>
    <w:rsid w:val="00CD2E5A"/>
    <w:rsid w:val="00CD349E"/>
    <w:rsid w:val="00CD3902"/>
    <w:rsid w:val="00CD3ACF"/>
    <w:rsid w:val="00CD4064"/>
    <w:rsid w:val="00CD43D1"/>
    <w:rsid w:val="00CD4567"/>
    <w:rsid w:val="00CD4588"/>
    <w:rsid w:val="00CD4BBA"/>
    <w:rsid w:val="00CD50DE"/>
    <w:rsid w:val="00CD5315"/>
    <w:rsid w:val="00CD5346"/>
    <w:rsid w:val="00CD56F1"/>
    <w:rsid w:val="00CD57D3"/>
    <w:rsid w:val="00CD5813"/>
    <w:rsid w:val="00CD59EE"/>
    <w:rsid w:val="00CD5B5D"/>
    <w:rsid w:val="00CD5BB8"/>
    <w:rsid w:val="00CD5F96"/>
    <w:rsid w:val="00CD6430"/>
    <w:rsid w:val="00CD6524"/>
    <w:rsid w:val="00CD65AA"/>
    <w:rsid w:val="00CD68CA"/>
    <w:rsid w:val="00CD6A68"/>
    <w:rsid w:val="00CD6D0D"/>
    <w:rsid w:val="00CD722C"/>
    <w:rsid w:val="00CD734D"/>
    <w:rsid w:val="00CD76CD"/>
    <w:rsid w:val="00CD787C"/>
    <w:rsid w:val="00CD78F6"/>
    <w:rsid w:val="00CD78FA"/>
    <w:rsid w:val="00CE00F9"/>
    <w:rsid w:val="00CE05BD"/>
    <w:rsid w:val="00CE0ADD"/>
    <w:rsid w:val="00CE0B8E"/>
    <w:rsid w:val="00CE118F"/>
    <w:rsid w:val="00CE1531"/>
    <w:rsid w:val="00CE1BF1"/>
    <w:rsid w:val="00CE2006"/>
    <w:rsid w:val="00CE21D8"/>
    <w:rsid w:val="00CE2361"/>
    <w:rsid w:val="00CE24AC"/>
    <w:rsid w:val="00CE253B"/>
    <w:rsid w:val="00CE287D"/>
    <w:rsid w:val="00CE2A8D"/>
    <w:rsid w:val="00CE2B68"/>
    <w:rsid w:val="00CE2BDB"/>
    <w:rsid w:val="00CE2EC9"/>
    <w:rsid w:val="00CE33C1"/>
    <w:rsid w:val="00CE34E5"/>
    <w:rsid w:val="00CE36D9"/>
    <w:rsid w:val="00CE37B4"/>
    <w:rsid w:val="00CE3A38"/>
    <w:rsid w:val="00CE3C64"/>
    <w:rsid w:val="00CE3D3A"/>
    <w:rsid w:val="00CE42B9"/>
    <w:rsid w:val="00CE4348"/>
    <w:rsid w:val="00CE451F"/>
    <w:rsid w:val="00CE49FE"/>
    <w:rsid w:val="00CE4AD8"/>
    <w:rsid w:val="00CE4F64"/>
    <w:rsid w:val="00CE5032"/>
    <w:rsid w:val="00CE5164"/>
    <w:rsid w:val="00CE5596"/>
    <w:rsid w:val="00CE567B"/>
    <w:rsid w:val="00CE56D9"/>
    <w:rsid w:val="00CE58BB"/>
    <w:rsid w:val="00CE5A8B"/>
    <w:rsid w:val="00CE5D7F"/>
    <w:rsid w:val="00CE61A6"/>
    <w:rsid w:val="00CE6361"/>
    <w:rsid w:val="00CE64C2"/>
    <w:rsid w:val="00CE6A50"/>
    <w:rsid w:val="00CE6CD6"/>
    <w:rsid w:val="00CE6E1A"/>
    <w:rsid w:val="00CE6E1F"/>
    <w:rsid w:val="00CE6E5E"/>
    <w:rsid w:val="00CE710C"/>
    <w:rsid w:val="00CE71F7"/>
    <w:rsid w:val="00CE7603"/>
    <w:rsid w:val="00CE79FF"/>
    <w:rsid w:val="00CE7C95"/>
    <w:rsid w:val="00CE7DD8"/>
    <w:rsid w:val="00CF04ED"/>
    <w:rsid w:val="00CF050F"/>
    <w:rsid w:val="00CF055C"/>
    <w:rsid w:val="00CF05D4"/>
    <w:rsid w:val="00CF0B0F"/>
    <w:rsid w:val="00CF0B8F"/>
    <w:rsid w:val="00CF0DB4"/>
    <w:rsid w:val="00CF136E"/>
    <w:rsid w:val="00CF1548"/>
    <w:rsid w:val="00CF1897"/>
    <w:rsid w:val="00CF1B83"/>
    <w:rsid w:val="00CF1C54"/>
    <w:rsid w:val="00CF1ECB"/>
    <w:rsid w:val="00CF1F87"/>
    <w:rsid w:val="00CF25FE"/>
    <w:rsid w:val="00CF2F49"/>
    <w:rsid w:val="00CF2FEB"/>
    <w:rsid w:val="00CF34DE"/>
    <w:rsid w:val="00CF3D5F"/>
    <w:rsid w:val="00CF3D8D"/>
    <w:rsid w:val="00CF3FDA"/>
    <w:rsid w:val="00CF43B7"/>
    <w:rsid w:val="00CF449C"/>
    <w:rsid w:val="00CF45C2"/>
    <w:rsid w:val="00CF4B24"/>
    <w:rsid w:val="00CF4C03"/>
    <w:rsid w:val="00CF4CE3"/>
    <w:rsid w:val="00CF4FD5"/>
    <w:rsid w:val="00CF5172"/>
    <w:rsid w:val="00CF558A"/>
    <w:rsid w:val="00CF55D3"/>
    <w:rsid w:val="00CF5731"/>
    <w:rsid w:val="00CF5BEE"/>
    <w:rsid w:val="00CF6863"/>
    <w:rsid w:val="00CF6C5D"/>
    <w:rsid w:val="00CF720B"/>
    <w:rsid w:val="00CF74DD"/>
    <w:rsid w:val="00CF74F2"/>
    <w:rsid w:val="00CF7CA7"/>
    <w:rsid w:val="00D0018F"/>
    <w:rsid w:val="00D001CD"/>
    <w:rsid w:val="00D004F3"/>
    <w:rsid w:val="00D00512"/>
    <w:rsid w:val="00D00D43"/>
    <w:rsid w:val="00D01866"/>
    <w:rsid w:val="00D01B1B"/>
    <w:rsid w:val="00D01C36"/>
    <w:rsid w:val="00D01D53"/>
    <w:rsid w:val="00D026BD"/>
    <w:rsid w:val="00D0286C"/>
    <w:rsid w:val="00D0298A"/>
    <w:rsid w:val="00D02C62"/>
    <w:rsid w:val="00D02D14"/>
    <w:rsid w:val="00D02D31"/>
    <w:rsid w:val="00D02FCB"/>
    <w:rsid w:val="00D037B8"/>
    <w:rsid w:val="00D038FE"/>
    <w:rsid w:val="00D0457C"/>
    <w:rsid w:val="00D0459F"/>
    <w:rsid w:val="00D046EA"/>
    <w:rsid w:val="00D047DE"/>
    <w:rsid w:val="00D04AB5"/>
    <w:rsid w:val="00D04E22"/>
    <w:rsid w:val="00D0502A"/>
    <w:rsid w:val="00D05D07"/>
    <w:rsid w:val="00D060F4"/>
    <w:rsid w:val="00D06145"/>
    <w:rsid w:val="00D06165"/>
    <w:rsid w:val="00D0687C"/>
    <w:rsid w:val="00D06A0B"/>
    <w:rsid w:val="00D06A14"/>
    <w:rsid w:val="00D06A36"/>
    <w:rsid w:val="00D070F7"/>
    <w:rsid w:val="00D07780"/>
    <w:rsid w:val="00D077C5"/>
    <w:rsid w:val="00D10F5C"/>
    <w:rsid w:val="00D11573"/>
    <w:rsid w:val="00D117D3"/>
    <w:rsid w:val="00D11E29"/>
    <w:rsid w:val="00D11E7A"/>
    <w:rsid w:val="00D11F99"/>
    <w:rsid w:val="00D12007"/>
    <w:rsid w:val="00D12142"/>
    <w:rsid w:val="00D128DD"/>
    <w:rsid w:val="00D12AF5"/>
    <w:rsid w:val="00D12D3D"/>
    <w:rsid w:val="00D12DA9"/>
    <w:rsid w:val="00D1320F"/>
    <w:rsid w:val="00D13570"/>
    <w:rsid w:val="00D13607"/>
    <w:rsid w:val="00D13808"/>
    <w:rsid w:val="00D13888"/>
    <w:rsid w:val="00D13AF3"/>
    <w:rsid w:val="00D13DBC"/>
    <w:rsid w:val="00D1405D"/>
    <w:rsid w:val="00D140DF"/>
    <w:rsid w:val="00D141DB"/>
    <w:rsid w:val="00D1458A"/>
    <w:rsid w:val="00D146C4"/>
    <w:rsid w:val="00D14779"/>
    <w:rsid w:val="00D14807"/>
    <w:rsid w:val="00D14BA9"/>
    <w:rsid w:val="00D14BC3"/>
    <w:rsid w:val="00D14E90"/>
    <w:rsid w:val="00D14EFA"/>
    <w:rsid w:val="00D1518A"/>
    <w:rsid w:val="00D151F4"/>
    <w:rsid w:val="00D152CC"/>
    <w:rsid w:val="00D1574F"/>
    <w:rsid w:val="00D15A33"/>
    <w:rsid w:val="00D15E22"/>
    <w:rsid w:val="00D1624E"/>
    <w:rsid w:val="00D16305"/>
    <w:rsid w:val="00D16E4E"/>
    <w:rsid w:val="00D1700F"/>
    <w:rsid w:val="00D1727A"/>
    <w:rsid w:val="00D175A2"/>
    <w:rsid w:val="00D20052"/>
    <w:rsid w:val="00D20748"/>
    <w:rsid w:val="00D2099B"/>
    <w:rsid w:val="00D21279"/>
    <w:rsid w:val="00D217D7"/>
    <w:rsid w:val="00D21B60"/>
    <w:rsid w:val="00D21B86"/>
    <w:rsid w:val="00D220C7"/>
    <w:rsid w:val="00D220D2"/>
    <w:rsid w:val="00D2211A"/>
    <w:rsid w:val="00D22585"/>
    <w:rsid w:val="00D2258D"/>
    <w:rsid w:val="00D231AA"/>
    <w:rsid w:val="00D232BC"/>
    <w:rsid w:val="00D2339D"/>
    <w:rsid w:val="00D23AF0"/>
    <w:rsid w:val="00D2437E"/>
    <w:rsid w:val="00D24816"/>
    <w:rsid w:val="00D24995"/>
    <w:rsid w:val="00D24BEE"/>
    <w:rsid w:val="00D24E92"/>
    <w:rsid w:val="00D2500B"/>
    <w:rsid w:val="00D258E9"/>
    <w:rsid w:val="00D25AA5"/>
    <w:rsid w:val="00D25B3D"/>
    <w:rsid w:val="00D25F63"/>
    <w:rsid w:val="00D26127"/>
    <w:rsid w:val="00D26295"/>
    <w:rsid w:val="00D26ABC"/>
    <w:rsid w:val="00D26B45"/>
    <w:rsid w:val="00D26E97"/>
    <w:rsid w:val="00D26F04"/>
    <w:rsid w:val="00D2729F"/>
    <w:rsid w:val="00D2755E"/>
    <w:rsid w:val="00D27CA6"/>
    <w:rsid w:val="00D27F83"/>
    <w:rsid w:val="00D30194"/>
    <w:rsid w:val="00D301B4"/>
    <w:rsid w:val="00D30449"/>
    <w:rsid w:val="00D30789"/>
    <w:rsid w:val="00D30864"/>
    <w:rsid w:val="00D30B25"/>
    <w:rsid w:val="00D3172B"/>
    <w:rsid w:val="00D318BB"/>
    <w:rsid w:val="00D31B0B"/>
    <w:rsid w:val="00D31B9E"/>
    <w:rsid w:val="00D32235"/>
    <w:rsid w:val="00D328BB"/>
    <w:rsid w:val="00D329A5"/>
    <w:rsid w:val="00D329E2"/>
    <w:rsid w:val="00D32DC9"/>
    <w:rsid w:val="00D330CE"/>
    <w:rsid w:val="00D33392"/>
    <w:rsid w:val="00D335DA"/>
    <w:rsid w:val="00D33731"/>
    <w:rsid w:val="00D33CB8"/>
    <w:rsid w:val="00D33E50"/>
    <w:rsid w:val="00D33F9F"/>
    <w:rsid w:val="00D3407B"/>
    <w:rsid w:val="00D341C0"/>
    <w:rsid w:val="00D344B0"/>
    <w:rsid w:val="00D34529"/>
    <w:rsid w:val="00D34A1F"/>
    <w:rsid w:val="00D34BCE"/>
    <w:rsid w:val="00D34F58"/>
    <w:rsid w:val="00D351DD"/>
    <w:rsid w:val="00D35233"/>
    <w:rsid w:val="00D35304"/>
    <w:rsid w:val="00D355F5"/>
    <w:rsid w:val="00D357FA"/>
    <w:rsid w:val="00D35AC3"/>
    <w:rsid w:val="00D36388"/>
    <w:rsid w:val="00D3646D"/>
    <w:rsid w:val="00D3672F"/>
    <w:rsid w:val="00D367BE"/>
    <w:rsid w:val="00D36881"/>
    <w:rsid w:val="00D371B8"/>
    <w:rsid w:val="00D37929"/>
    <w:rsid w:val="00D37944"/>
    <w:rsid w:val="00D4068C"/>
    <w:rsid w:val="00D40984"/>
    <w:rsid w:val="00D40CB1"/>
    <w:rsid w:val="00D40E6C"/>
    <w:rsid w:val="00D40E7A"/>
    <w:rsid w:val="00D415AA"/>
    <w:rsid w:val="00D41CB4"/>
    <w:rsid w:val="00D421FA"/>
    <w:rsid w:val="00D42F03"/>
    <w:rsid w:val="00D43270"/>
    <w:rsid w:val="00D434D6"/>
    <w:rsid w:val="00D436C1"/>
    <w:rsid w:val="00D43E25"/>
    <w:rsid w:val="00D445A4"/>
    <w:rsid w:val="00D448D1"/>
    <w:rsid w:val="00D44B74"/>
    <w:rsid w:val="00D450A7"/>
    <w:rsid w:val="00D45596"/>
    <w:rsid w:val="00D4569C"/>
    <w:rsid w:val="00D45977"/>
    <w:rsid w:val="00D45F4A"/>
    <w:rsid w:val="00D46149"/>
    <w:rsid w:val="00D4691D"/>
    <w:rsid w:val="00D469E9"/>
    <w:rsid w:val="00D46FDC"/>
    <w:rsid w:val="00D4735B"/>
    <w:rsid w:val="00D47AF9"/>
    <w:rsid w:val="00D47B9D"/>
    <w:rsid w:val="00D47BDE"/>
    <w:rsid w:val="00D47CC3"/>
    <w:rsid w:val="00D47EB7"/>
    <w:rsid w:val="00D503C1"/>
    <w:rsid w:val="00D508D1"/>
    <w:rsid w:val="00D50A7F"/>
    <w:rsid w:val="00D50B79"/>
    <w:rsid w:val="00D50DFB"/>
    <w:rsid w:val="00D5102C"/>
    <w:rsid w:val="00D51463"/>
    <w:rsid w:val="00D515D0"/>
    <w:rsid w:val="00D51807"/>
    <w:rsid w:val="00D518B8"/>
    <w:rsid w:val="00D51EB6"/>
    <w:rsid w:val="00D521B3"/>
    <w:rsid w:val="00D525F9"/>
    <w:rsid w:val="00D529E0"/>
    <w:rsid w:val="00D52B67"/>
    <w:rsid w:val="00D52F6E"/>
    <w:rsid w:val="00D53017"/>
    <w:rsid w:val="00D53253"/>
    <w:rsid w:val="00D53911"/>
    <w:rsid w:val="00D53922"/>
    <w:rsid w:val="00D53975"/>
    <w:rsid w:val="00D54176"/>
    <w:rsid w:val="00D541E6"/>
    <w:rsid w:val="00D5429B"/>
    <w:rsid w:val="00D542CC"/>
    <w:rsid w:val="00D54403"/>
    <w:rsid w:val="00D54648"/>
    <w:rsid w:val="00D54691"/>
    <w:rsid w:val="00D54840"/>
    <w:rsid w:val="00D54ADF"/>
    <w:rsid w:val="00D54C26"/>
    <w:rsid w:val="00D54EF9"/>
    <w:rsid w:val="00D55554"/>
    <w:rsid w:val="00D5557C"/>
    <w:rsid w:val="00D5561A"/>
    <w:rsid w:val="00D55836"/>
    <w:rsid w:val="00D55DA2"/>
    <w:rsid w:val="00D55DBF"/>
    <w:rsid w:val="00D56958"/>
    <w:rsid w:val="00D5698D"/>
    <w:rsid w:val="00D56C6C"/>
    <w:rsid w:val="00D56FBE"/>
    <w:rsid w:val="00D57011"/>
    <w:rsid w:val="00D57473"/>
    <w:rsid w:val="00D576E8"/>
    <w:rsid w:val="00D57888"/>
    <w:rsid w:val="00D60326"/>
    <w:rsid w:val="00D60397"/>
    <w:rsid w:val="00D6040A"/>
    <w:rsid w:val="00D605FA"/>
    <w:rsid w:val="00D6083C"/>
    <w:rsid w:val="00D6087A"/>
    <w:rsid w:val="00D60A73"/>
    <w:rsid w:val="00D60C37"/>
    <w:rsid w:val="00D60C69"/>
    <w:rsid w:val="00D6136B"/>
    <w:rsid w:val="00D616F2"/>
    <w:rsid w:val="00D61871"/>
    <w:rsid w:val="00D61903"/>
    <w:rsid w:val="00D61933"/>
    <w:rsid w:val="00D619C6"/>
    <w:rsid w:val="00D61AC3"/>
    <w:rsid w:val="00D61C8D"/>
    <w:rsid w:val="00D61D16"/>
    <w:rsid w:val="00D6314A"/>
    <w:rsid w:val="00D633C6"/>
    <w:rsid w:val="00D634C1"/>
    <w:rsid w:val="00D63F2E"/>
    <w:rsid w:val="00D650F5"/>
    <w:rsid w:val="00D6528E"/>
    <w:rsid w:val="00D653A1"/>
    <w:rsid w:val="00D65428"/>
    <w:rsid w:val="00D65FA6"/>
    <w:rsid w:val="00D661FC"/>
    <w:rsid w:val="00D66627"/>
    <w:rsid w:val="00D666CD"/>
    <w:rsid w:val="00D66D57"/>
    <w:rsid w:val="00D671CF"/>
    <w:rsid w:val="00D67265"/>
    <w:rsid w:val="00D67378"/>
    <w:rsid w:val="00D6768E"/>
    <w:rsid w:val="00D67916"/>
    <w:rsid w:val="00D7013D"/>
    <w:rsid w:val="00D70624"/>
    <w:rsid w:val="00D7085F"/>
    <w:rsid w:val="00D70929"/>
    <w:rsid w:val="00D70E0C"/>
    <w:rsid w:val="00D70E80"/>
    <w:rsid w:val="00D70FD4"/>
    <w:rsid w:val="00D711B2"/>
    <w:rsid w:val="00D7125C"/>
    <w:rsid w:val="00D71365"/>
    <w:rsid w:val="00D71750"/>
    <w:rsid w:val="00D7176E"/>
    <w:rsid w:val="00D71817"/>
    <w:rsid w:val="00D71C10"/>
    <w:rsid w:val="00D71C6E"/>
    <w:rsid w:val="00D72071"/>
    <w:rsid w:val="00D7212D"/>
    <w:rsid w:val="00D72188"/>
    <w:rsid w:val="00D72624"/>
    <w:rsid w:val="00D727CB"/>
    <w:rsid w:val="00D73690"/>
    <w:rsid w:val="00D73797"/>
    <w:rsid w:val="00D73AE6"/>
    <w:rsid w:val="00D73DBB"/>
    <w:rsid w:val="00D7406A"/>
    <w:rsid w:val="00D74179"/>
    <w:rsid w:val="00D741E7"/>
    <w:rsid w:val="00D7517A"/>
    <w:rsid w:val="00D7550A"/>
    <w:rsid w:val="00D75641"/>
    <w:rsid w:val="00D75736"/>
    <w:rsid w:val="00D75C90"/>
    <w:rsid w:val="00D762EE"/>
    <w:rsid w:val="00D764AA"/>
    <w:rsid w:val="00D767A3"/>
    <w:rsid w:val="00D76966"/>
    <w:rsid w:val="00D76B00"/>
    <w:rsid w:val="00D76B23"/>
    <w:rsid w:val="00D76BA6"/>
    <w:rsid w:val="00D770BE"/>
    <w:rsid w:val="00D77140"/>
    <w:rsid w:val="00D775CC"/>
    <w:rsid w:val="00D77939"/>
    <w:rsid w:val="00D77993"/>
    <w:rsid w:val="00D77CCB"/>
    <w:rsid w:val="00D801D3"/>
    <w:rsid w:val="00D80276"/>
    <w:rsid w:val="00D80306"/>
    <w:rsid w:val="00D8033D"/>
    <w:rsid w:val="00D807E1"/>
    <w:rsid w:val="00D808DF"/>
    <w:rsid w:val="00D80BC8"/>
    <w:rsid w:val="00D80E0F"/>
    <w:rsid w:val="00D80F0C"/>
    <w:rsid w:val="00D80F41"/>
    <w:rsid w:val="00D81781"/>
    <w:rsid w:val="00D81E5F"/>
    <w:rsid w:val="00D8239E"/>
    <w:rsid w:val="00D8265F"/>
    <w:rsid w:val="00D82854"/>
    <w:rsid w:val="00D82BCC"/>
    <w:rsid w:val="00D82D1E"/>
    <w:rsid w:val="00D82F35"/>
    <w:rsid w:val="00D82F95"/>
    <w:rsid w:val="00D82FD2"/>
    <w:rsid w:val="00D8311E"/>
    <w:rsid w:val="00D8373B"/>
    <w:rsid w:val="00D83743"/>
    <w:rsid w:val="00D83A73"/>
    <w:rsid w:val="00D83B43"/>
    <w:rsid w:val="00D83C62"/>
    <w:rsid w:val="00D84062"/>
    <w:rsid w:val="00D8411B"/>
    <w:rsid w:val="00D8412A"/>
    <w:rsid w:val="00D841FC"/>
    <w:rsid w:val="00D84341"/>
    <w:rsid w:val="00D843CE"/>
    <w:rsid w:val="00D8454D"/>
    <w:rsid w:val="00D84655"/>
    <w:rsid w:val="00D84728"/>
    <w:rsid w:val="00D84759"/>
    <w:rsid w:val="00D848C6"/>
    <w:rsid w:val="00D84A9B"/>
    <w:rsid w:val="00D84BD7"/>
    <w:rsid w:val="00D84C2B"/>
    <w:rsid w:val="00D84CA0"/>
    <w:rsid w:val="00D85867"/>
    <w:rsid w:val="00D85ABF"/>
    <w:rsid w:val="00D860C7"/>
    <w:rsid w:val="00D860F6"/>
    <w:rsid w:val="00D862D2"/>
    <w:rsid w:val="00D863D3"/>
    <w:rsid w:val="00D867BE"/>
    <w:rsid w:val="00D86EF3"/>
    <w:rsid w:val="00D871A0"/>
    <w:rsid w:val="00D873A6"/>
    <w:rsid w:val="00D873CE"/>
    <w:rsid w:val="00D87AB6"/>
    <w:rsid w:val="00D87ABA"/>
    <w:rsid w:val="00D87BD3"/>
    <w:rsid w:val="00D9021E"/>
    <w:rsid w:val="00D90247"/>
    <w:rsid w:val="00D9039C"/>
    <w:rsid w:val="00D904C2"/>
    <w:rsid w:val="00D90651"/>
    <w:rsid w:val="00D90681"/>
    <w:rsid w:val="00D90704"/>
    <w:rsid w:val="00D90710"/>
    <w:rsid w:val="00D90770"/>
    <w:rsid w:val="00D9096F"/>
    <w:rsid w:val="00D90C66"/>
    <w:rsid w:val="00D90FF8"/>
    <w:rsid w:val="00D91059"/>
    <w:rsid w:val="00D916F9"/>
    <w:rsid w:val="00D918F2"/>
    <w:rsid w:val="00D91CD3"/>
    <w:rsid w:val="00D91E0B"/>
    <w:rsid w:val="00D91FB5"/>
    <w:rsid w:val="00D92072"/>
    <w:rsid w:val="00D921BD"/>
    <w:rsid w:val="00D921C9"/>
    <w:rsid w:val="00D926E8"/>
    <w:rsid w:val="00D92949"/>
    <w:rsid w:val="00D92BEC"/>
    <w:rsid w:val="00D932DA"/>
    <w:rsid w:val="00D93936"/>
    <w:rsid w:val="00D93A6E"/>
    <w:rsid w:val="00D93EEF"/>
    <w:rsid w:val="00D9409E"/>
    <w:rsid w:val="00D9445D"/>
    <w:rsid w:val="00D945FC"/>
    <w:rsid w:val="00D94F53"/>
    <w:rsid w:val="00D94FC0"/>
    <w:rsid w:val="00D9523B"/>
    <w:rsid w:val="00D95413"/>
    <w:rsid w:val="00D9601D"/>
    <w:rsid w:val="00D96255"/>
    <w:rsid w:val="00D97176"/>
    <w:rsid w:val="00D97369"/>
    <w:rsid w:val="00D9760C"/>
    <w:rsid w:val="00D9767C"/>
    <w:rsid w:val="00D97AF8"/>
    <w:rsid w:val="00DA03E7"/>
    <w:rsid w:val="00DA060C"/>
    <w:rsid w:val="00DA06BE"/>
    <w:rsid w:val="00DA0739"/>
    <w:rsid w:val="00DA0750"/>
    <w:rsid w:val="00DA098C"/>
    <w:rsid w:val="00DA10BF"/>
    <w:rsid w:val="00DA1435"/>
    <w:rsid w:val="00DA1CA4"/>
    <w:rsid w:val="00DA2011"/>
    <w:rsid w:val="00DA2077"/>
    <w:rsid w:val="00DA2370"/>
    <w:rsid w:val="00DA2546"/>
    <w:rsid w:val="00DA2862"/>
    <w:rsid w:val="00DA2890"/>
    <w:rsid w:val="00DA3550"/>
    <w:rsid w:val="00DA369C"/>
    <w:rsid w:val="00DA387F"/>
    <w:rsid w:val="00DA39F8"/>
    <w:rsid w:val="00DA3C0D"/>
    <w:rsid w:val="00DA3D21"/>
    <w:rsid w:val="00DA3E5F"/>
    <w:rsid w:val="00DA4258"/>
    <w:rsid w:val="00DA432A"/>
    <w:rsid w:val="00DA48B8"/>
    <w:rsid w:val="00DA4A74"/>
    <w:rsid w:val="00DA4EDF"/>
    <w:rsid w:val="00DA4F91"/>
    <w:rsid w:val="00DA4FA2"/>
    <w:rsid w:val="00DA5AD0"/>
    <w:rsid w:val="00DA5B1A"/>
    <w:rsid w:val="00DA5F25"/>
    <w:rsid w:val="00DA61DB"/>
    <w:rsid w:val="00DA6244"/>
    <w:rsid w:val="00DA639D"/>
    <w:rsid w:val="00DA63FB"/>
    <w:rsid w:val="00DA6487"/>
    <w:rsid w:val="00DA663A"/>
    <w:rsid w:val="00DA67B2"/>
    <w:rsid w:val="00DA6DE0"/>
    <w:rsid w:val="00DA7165"/>
    <w:rsid w:val="00DA7180"/>
    <w:rsid w:val="00DA73EF"/>
    <w:rsid w:val="00DA7FD0"/>
    <w:rsid w:val="00DB038D"/>
    <w:rsid w:val="00DB047F"/>
    <w:rsid w:val="00DB0639"/>
    <w:rsid w:val="00DB066E"/>
    <w:rsid w:val="00DB0999"/>
    <w:rsid w:val="00DB0A37"/>
    <w:rsid w:val="00DB0A65"/>
    <w:rsid w:val="00DB0A9D"/>
    <w:rsid w:val="00DB0B9E"/>
    <w:rsid w:val="00DB0E51"/>
    <w:rsid w:val="00DB10B0"/>
    <w:rsid w:val="00DB126B"/>
    <w:rsid w:val="00DB134E"/>
    <w:rsid w:val="00DB1663"/>
    <w:rsid w:val="00DB179C"/>
    <w:rsid w:val="00DB194C"/>
    <w:rsid w:val="00DB1B96"/>
    <w:rsid w:val="00DB24E8"/>
    <w:rsid w:val="00DB2562"/>
    <w:rsid w:val="00DB2B73"/>
    <w:rsid w:val="00DB2C36"/>
    <w:rsid w:val="00DB2CE0"/>
    <w:rsid w:val="00DB2CF2"/>
    <w:rsid w:val="00DB2D40"/>
    <w:rsid w:val="00DB2E26"/>
    <w:rsid w:val="00DB2E33"/>
    <w:rsid w:val="00DB3079"/>
    <w:rsid w:val="00DB3099"/>
    <w:rsid w:val="00DB3531"/>
    <w:rsid w:val="00DB37DC"/>
    <w:rsid w:val="00DB3E04"/>
    <w:rsid w:val="00DB3F52"/>
    <w:rsid w:val="00DB3FAB"/>
    <w:rsid w:val="00DB4085"/>
    <w:rsid w:val="00DB4528"/>
    <w:rsid w:val="00DB45B5"/>
    <w:rsid w:val="00DB4823"/>
    <w:rsid w:val="00DB4896"/>
    <w:rsid w:val="00DB4A4B"/>
    <w:rsid w:val="00DB4DE1"/>
    <w:rsid w:val="00DB5189"/>
    <w:rsid w:val="00DB54A0"/>
    <w:rsid w:val="00DB59BC"/>
    <w:rsid w:val="00DB5B8B"/>
    <w:rsid w:val="00DB5C9A"/>
    <w:rsid w:val="00DB60BC"/>
    <w:rsid w:val="00DB6108"/>
    <w:rsid w:val="00DB6363"/>
    <w:rsid w:val="00DB65B2"/>
    <w:rsid w:val="00DB6851"/>
    <w:rsid w:val="00DB6A6F"/>
    <w:rsid w:val="00DB6AF8"/>
    <w:rsid w:val="00DB7691"/>
    <w:rsid w:val="00DB7C68"/>
    <w:rsid w:val="00DC00A2"/>
    <w:rsid w:val="00DC00AE"/>
    <w:rsid w:val="00DC0424"/>
    <w:rsid w:val="00DC0B42"/>
    <w:rsid w:val="00DC0CAC"/>
    <w:rsid w:val="00DC0DE7"/>
    <w:rsid w:val="00DC0F5B"/>
    <w:rsid w:val="00DC0F73"/>
    <w:rsid w:val="00DC10D3"/>
    <w:rsid w:val="00DC1732"/>
    <w:rsid w:val="00DC1BAA"/>
    <w:rsid w:val="00DC1C3B"/>
    <w:rsid w:val="00DC1FC9"/>
    <w:rsid w:val="00DC20CA"/>
    <w:rsid w:val="00DC21B7"/>
    <w:rsid w:val="00DC24FD"/>
    <w:rsid w:val="00DC34F1"/>
    <w:rsid w:val="00DC3924"/>
    <w:rsid w:val="00DC39F4"/>
    <w:rsid w:val="00DC3FE9"/>
    <w:rsid w:val="00DC437D"/>
    <w:rsid w:val="00DC44D9"/>
    <w:rsid w:val="00DC44E4"/>
    <w:rsid w:val="00DC4A31"/>
    <w:rsid w:val="00DC4A7E"/>
    <w:rsid w:val="00DC4C9F"/>
    <w:rsid w:val="00DC4EB6"/>
    <w:rsid w:val="00DC5117"/>
    <w:rsid w:val="00DC52D4"/>
    <w:rsid w:val="00DC532E"/>
    <w:rsid w:val="00DC5335"/>
    <w:rsid w:val="00DC559B"/>
    <w:rsid w:val="00DC5652"/>
    <w:rsid w:val="00DC56C6"/>
    <w:rsid w:val="00DC5767"/>
    <w:rsid w:val="00DC57E3"/>
    <w:rsid w:val="00DC5C4B"/>
    <w:rsid w:val="00DC5EF1"/>
    <w:rsid w:val="00DC5F92"/>
    <w:rsid w:val="00DC64DF"/>
    <w:rsid w:val="00DC6667"/>
    <w:rsid w:val="00DC6C0E"/>
    <w:rsid w:val="00DC6D56"/>
    <w:rsid w:val="00DC748F"/>
    <w:rsid w:val="00DC792A"/>
    <w:rsid w:val="00DD047D"/>
    <w:rsid w:val="00DD08E3"/>
    <w:rsid w:val="00DD0B2D"/>
    <w:rsid w:val="00DD0C36"/>
    <w:rsid w:val="00DD0C8C"/>
    <w:rsid w:val="00DD0F7A"/>
    <w:rsid w:val="00DD0FC5"/>
    <w:rsid w:val="00DD103E"/>
    <w:rsid w:val="00DD10F7"/>
    <w:rsid w:val="00DD2091"/>
    <w:rsid w:val="00DD20E4"/>
    <w:rsid w:val="00DD2488"/>
    <w:rsid w:val="00DD26D1"/>
    <w:rsid w:val="00DD3518"/>
    <w:rsid w:val="00DD3707"/>
    <w:rsid w:val="00DD3B43"/>
    <w:rsid w:val="00DD3B7E"/>
    <w:rsid w:val="00DD4294"/>
    <w:rsid w:val="00DD435F"/>
    <w:rsid w:val="00DD48BF"/>
    <w:rsid w:val="00DD4BAE"/>
    <w:rsid w:val="00DD4D69"/>
    <w:rsid w:val="00DD4E42"/>
    <w:rsid w:val="00DD5305"/>
    <w:rsid w:val="00DD53E5"/>
    <w:rsid w:val="00DD53EC"/>
    <w:rsid w:val="00DD54F7"/>
    <w:rsid w:val="00DD58F4"/>
    <w:rsid w:val="00DD5B4F"/>
    <w:rsid w:val="00DD5C2E"/>
    <w:rsid w:val="00DD5C61"/>
    <w:rsid w:val="00DD5E18"/>
    <w:rsid w:val="00DD5E22"/>
    <w:rsid w:val="00DD5E5D"/>
    <w:rsid w:val="00DD61E7"/>
    <w:rsid w:val="00DD62D9"/>
    <w:rsid w:val="00DD6628"/>
    <w:rsid w:val="00DD6729"/>
    <w:rsid w:val="00DD6C93"/>
    <w:rsid w:val="00DD6CCA"/>
    <w:rsid w:val="00DD6D8C"/>
    <w:rsid w:val="00DD715A"/>
    <w:rsid w:val="00DD7C37"/>
    <w:rsid w:val="00DD7DA1"/>
    <w:rsid w:val="00DE0229"/>
    <w:rsid w:val="00DE03C8"/>
    <w:rsid w:val="00DE072E"/>
    <w:rsid w:val="00DE0826"/>
    <w:rsid w:val="00DE12B2"/>
    <w:rsid w:val="00DE13BE"/>
    <w:rsid w:val="00DE1C7B"/>
    <w:rsid w:val="00DE2119"/>
    <w:rsid w:val="00DE2A5A"/>
    <w:rsid w:val="00DE2AD5"/>
    <w:rsid w:val="00DE335E"/>
    <w:rsid w:val="00DE33EF"/>
    <w:rsid w:val="00DE3511"/>
    <w:rsid w:val="00DE3B88"/>
    <w:rsid w:val="00DE3BAB"/>
    <w:rsid w:val="00DE3F91"/>
    <w:rsid w:val="00DE4073"/>
    <w:rsid w:val="00DE4364"/>
    <w:rsid w:val="00DE4534"/>
    <w:rsid w:val="00DE4641"/>
    <w:rsid w:val="00DE479A"/>
    <w:rsid w:val="00DE4B07"/>
    <w:rsid w:val="00DE4D75"/>
    <w:rsid w:val="00DE4E31"/>
    <w:rsid w:val="00DE4FBA"/>
    <w:rsid w:val="00DE5305"/>
    <w:rsid w:val="00DE5392"/>
    <w:rsid w:val="00DE5636"/>
    <w:rsid w:val="00DE563C"/>
    <w:rsid w:val="00DE597B"/>
    <w:rsid w:val="00DE5D39"/>
    <w:rsid w:val="00DE5DA8"/>
    <w:rsid w:val="00DE65B7"/>
    <w:rsid w:val="00DE6834"/>
    <w:rsid w:val="00DE6A72"/>
    <w:rsid w:val="00DE6C96"/>
    <w:rsid w:val="00DE6D39"/>
    <w:rsid w:val="00DE719B"/>
    <w:rsid w:val="00DE7269"/>
    <w:rsid w:val="00DE72F0"/>
    <w:rsid w:val="00DE73CE"/>
    <w:rsid w:val="00DE751D"/>
    <w:rsid w:val="00DE76FC"/>
    <w:rsid w:val="00DE76FD"/>
    <w:rsid w:val="00DE7817"/>
    <w:rsid w:val="00DE7887"/>
    <w:rsid w:val="00DE7C3C"/>
    <w:rsid w:val="00DF00F4"/>
    <w:rsid w:val="00DF09F7"/>
    <w:rsid w:val="00DF0F0D"/>
    <w:rsid w:val="00DF0F54"/>
    <w:rsid w:val="00DF1342"/>
    <w:rsid w:val="00DF17A0"/>
    <w:rsid w:val="00DF1821"/>
    <w:rsid w:val="00DF197C"/>
    <w:rsid w:val="00DF219A"/>
    <w:rsid w:val="00DF2369"/>
    <w:rsid w:val="00DF2583"/>
    <w:rsid w:val="00DF25AF"/>
    <w:rsid w:val="00DF2957"/>
    <w:rsid w:val="00DF298F"/>
    <w:rsid w:val="00DF2A21"/>
    <w:rsid w:val="00DF2C7E"/>
    <w:rsid w:val="00DF32D5"/>
    <w:rsid w:val="00DF35D5"/>
    <w:rsid w:val="00DF3643"/>
    <w:rsid w:val="00DF36F2"/>
    <w:rsid w:val="00DF3706"/>
    <w:rsid w:val="00DF37B4"/>
    <w:rsid w:val="00DF3933"/>
    <w:rsid w:val="00DF3996"/>
    <w:rsid w:val="00DF3B7B"/>
    <w:rsid w:val="00DF3BA2"/>
    <w:rsid w:val="00DF3C85"/>
    <w:rsid w:val="00DF3DF1"/>
    <w:rsid w:val="00DF41C7"/>
    <w:rsid w:val="00DF45FC"/>
    <w:rsid w:val="00DF47CE"/>
    <w:rsid w:val="00DF47D6"/>
    <w:rsid w:val="00DF49D3"/>
    <w:rsid w:val="00DF4CAA"/>
    <w:rsid w:val="00DF50BB"/>
    <w:rsid w:val="00DF54BE"/>
    <w:rsid w:val="00DF5796"/>
    <w:rsid w:val="00DF584A"/>
    <w:rsid w:val="00DF5CE2"/>
    <w:rsid w:val="00DF60ED"/>
    <w:rsid w:val="00DF62F4"/>
    <w:rsid w:val="00DF631F"/>
    <w:rsid w:val="00DF63FE"/>
    <w:rsid w:val="00DF6D6E"/>
    <w:rsid w:val="00DF75E0"/>
    <w:rsid w:val="00DF772A"/>
    <w:rsid w:val="00DF7963"/>
    <w:rsid w:val="00E00184"/>
    <w:rsid w:val="00E00754"/>
    <w:rsid w:val="00E0133F"/>
    <w:rsid w:val="00E01418"/>
    <w:rsid w:val="00E016B1"/>
    <w:rsid w:val="00E017AA"/>
    <w:rsid w:val="00E01944"/>
    <w:rsid w:val="00E01B50"/>
    <w:rsid w:val="00E0270E"/>
    <w:rsid w:val="00E02722"/>
    <w:rsid w:val="00E02E2E"/>
    <w:rsid w:val="00E03545"/>
    <w:rsid w:val="00E03A6A"/>
    <w:rsid w:val="00E03DAF"/>
    <w:rsid w:val="00E03F7A"/>
    <w:rsid w:val="00E04009"/>
    <w:rsid w:val="00E04289"/>
    <w:rsid w:val="00E04312"/>
    <w:rsid w:val="00E044DB"/>
    <w:rsid w:val="00E04779"/>
    <w:rsid w:val="00E04893"/>
    <w:rsid w:val="00E04935"/>
    <w:rsid w:val="00E04BAA"/>
    <w:rsid w:val="00E04C62"/>
    <w:rsid w:val="00E04E0D"/>
    <w:rsid w:val="00E04E10"/>
    <w:rsid w:val="00E04F0C"/>
    <w:rsid w:val="00E05A81"/>
    <w:rsid w:val="00E05B89"/>
    <w:rsid w:val="00E05B94"/>
    <w:rsid w:val="00E05C2F"/>
    <w:rsid w:val="00E06AC6"/>
    <w:rsid w:val="00E0700A"/>
    <w:rsid w:val="00E07C9A"/>
    <w:rsid w:val="00E100CE"/>
    <w:rsid w:val="00E10707"/>
    <w:rsid w:val="00E11545"/>
    <w:rsid w:val="00E116B7"/>
    <w:rsid w:val="00E118CD"/>
    <w:rsid w:val="00E11B8F"/>
    <w:rsid w:val="00E11D36"/>
    <w:rsid w:val="00E12245"/>
    <w:rsid w:val="00E122DC"/>
    <w:rsid w:val="00E1279D"/>
    <w:rsid w:val="00E12825"/>
    <w:rsid w:val="00E12F3B"/>
    <w:rsid w:val="00E12F62"/>
    <w:rsid w:val="00E12FB9"/>
    <w:rsid w:val="00E1306C"/>
    <w:rsid w:val="00E131BD"/>
    <w:rsid w:val="00E132DD"/>
    <w:rsid w:val="00E137B4"/>
    <w:rsid w:val="00E13E8D"/>
    <w:rsid w:val="00E14111"/>
    <w:rsid w:val="00E14347"/>
    <w:rsid w:val="00E144E5"/>
    <w:rsid w:val="00E14A8A"/>
    <w:rsid w:val="00E14F80"/>
    <w:rsid w:val="00E14FA8"/>
    <w:rsid w:val="00E15028"/>
    <w:rsid w:val="00E15446"/>
    <w:rsid w:val="00E155B2"/>
    <w:rsid w:val="00E15967"/>
    <w:rsid w:val="00E15AF2"/>
    <w:rsid w:val="00E15DB3"/>
    <w:rsid w:val="00E161F6"/>
    <w:rsid w:val="00E16C8A"/>
    <w:rsid w:val="00E16DDF"/>
    <w:rsid w:val="00E1758F"/>
    <w:rsid w:val="00E176D3"/>
    <w:rsid w:val="00E1792D"/>
    <w:rsid w:val="00E2054D"/>
    <w:rsid w:val="00E211EC"/>
    <w:rsid w:val="00E21650"/>
    <w:rsid w:val="00E219AB"/>
    <w:rsid w:val="00E21A12"/>
    <w:rsid w:val="00E21AC1"/>
    <w:rsid w:val="00E21F37"/>
    <w:rsid w:val="00E2201D"/>
    <w:rsid w:val="00E22272"/>
    <w:rsid w:val="00E227A9"/>
    <w:rsid w:val="00E22A8F"/>
    <w:rsid w:val="00E22CA3"/>
    <w:rsid w:val="00E233C6"/>
    <w:rsid w:val="00E2342B"/>
    <w:rsid w:val="00E23545"/>
    <w:rsid w:val="00E23739"/>
    <w:rsid w:val="00E238CB"/>
    <w:rsid w:val="00E2397F"/>
    <w:rsid w:val="00E23C3A"/>
    <w:rsid w:val="00E23C85"/>
    <w:rsid w:val="00E24215"/>
    <w:rsid w:val="00E24403"/>
    <w:rsid w:val="00E24447"/>
    <w:rsid w:val="00E246C2"/>
    <w:rsid w:val="00E2488F"/>
    <w:rsid w:val="00E24E6A"/>
    <w:rsid w:val="00E25113"/>
    <w:rsid w:val="00E2517F"/>
    <w:rsid w:val="00E25335"/>
    <w:rsid w:val="00E25570"/>
    <w:rsid w:val="00E25575"/>
    <w:rsid w:val="00E25645"/>
    <w:rsid w:val="00E25BB0"/>
    <w:rsid w:val="00E25DA4"/>
    <w:rsid w:val="00E2682D"/>
    <w:rsid w:val="00E26B45"/>
    <w:rsid w:val="00E26B78"/>
    <w:rsid w:val="00E26D5F"/>
    <w:rsid w:val="00E274A2"/>
    <w:rsid w:val="00E2785B"/>
    <w:rsid w:val="00E2794C"/>
    <w:rsid w:val="00E27E3B"/>
    <w:rsid w:val="00E30273"/>
    <w:rsid w:val="00E3037B"/>
    <w:rsid w:val="00E30411"/>
    <w:rsid w:val="00E319F2"/>
    <w:rsid w:val="00E31BBA"/>
    <w:rsid w:val="00E31E3D"/>
    <w:rsid w:val="00E320C7"/>
    <w:rsid w:val="00E3255B"/>
    <w:rsid w:val="00E32A66"/>
    <w:rsid w:val="00E32E21"/>
    <w:rsid w:val="00E33729"/>
    <w:rsid w:val="00E337D3"/>
    <w:rsid w:val="00E338AE"/>
    <w:rsid w:val="00E33A1F"/>
    <w:rsid w:val="00E33B6E"/>
    <w:rsid w:val="00E33BB9"/>
    <w:rsid w:val="00E33CEB"/>
    <w:rsid w:val="00E33E55"/>
    <w:rsid w:val="00E3443D"/>
    <w:rsid w:val="00E3457F"/>
    <w:rsid w:val="00E345C1"/>
    <w:rsid w:val="00E34C1C"/>
    <w:rsid w:val="00E34C6B"/>
    <w:rsid w:val="00E34DE2"/>
    <w:rsid w:val="00E34F24"/>
    <w:rsid w:val="00E34FE1"/>
    <w:rsid w:val="00E35136"/>
    <w:rsid w:val="00E35BEF"/>
    <w:rsid w:val="00E35C53"/>
    <w:rsid w:val="00E35FE5"/>
    <w:rsid w:val="00E360BE"/>
    <w:rsid w:val="00E36445"/>
    <w:rsid w:val="00E36F16"/>
    <w:rsid w:val="00E378A9"/>
    <w:rsid w:val="00E37B47"/>
    <w:rsid w:val="00E37C74"/>
    <w:rsid w:val="00E37D23"/>
    <w:rsid w:val="00E40112"/>
    <w:rsid w:val="00E40528"/>
    <w:rsid w:val="00E4072E"/>
    <w:rsid w:val="00E40808"/>
    <w:rsid w:val="00E4086B"/>
    <w:rsid w:val="00E40875"/>
    <w:rsid w:val="00E408C1"/>
    <w:rsid w:val="00E40F99"/>
    <w:rsid w:val="00E412FC"/>
    <w:rsid w:val="00E41400"/>
    <w:rsid w:val="00E4186F"/>
    <w:rsid w:val="00E41A41"/>
    <w:rsid w:val="00E41FBD"/>
    <w:rsid w:val="00E42141"/>
    <w:rsid w:val="00E425E3"/>
    <w:rsid w:val="00E427CB"/>
    <w:rsid w:val="00E4298D"/>
    <w:rsid w:val="00E429BA"/>
    <w:rsid w:val="00E429BD"/>
    <w:rsid w:val="00E42EAF"/>
    <w:rsid w:val="00E43015"/>
    <w:rsid w:val="00E431F7"/>
    <w:rsid w:val="00E434C5"/>
    <w:rsid w:val="00E4350D"/>
    <w:rsid w:val="00E43556"/>
    <w:rsid w:val="00E438B1"/>
    <w:rsid w:val="00E4392D"/>
    <w:rsid w:val="00E440C6"/>
    <w:rsid w:val="00E446B7"/>
    <w:rsid w:val="00E44824"/>
    <w:rsid w:val="00E44B41"/>
    <w:rsid w:val="00E44BB2"/>
    <w:rsid w:val="00E45327"/>
    <w:rsid w:val="00E459AA"/>
    <w:rsid w:val="00E45C5E"/>
    <w:rsid w:val="00E45E49"/>
    <w:rsid w:val="00E45EC7"/>
    <w:rsid w:val="00E45EDF"/>
    <w:rsid w:val="00E45F95"/>
    <w:rsid w:val="00E463FC"/>
    <w:rsid w:val="00E4660B"/>
    <w:rsid w:val="00E46F85"/>
    <w:rsid w:val="00E47203"/>
    <w:rsid w:val="00E474B1"/>
    <w:rsid w:val="00E474F3"/>
    <w:rsid w:val="00E47783"/>
    <w:rsid w:val="00E47896"/>
    <w:rsid w:val="00E47B0E"/>
    <w:rsid w:val="00E47FC1"/>
    <w:rsid w:val="00E50280"/>
    <w:rsid w:val="00E503C0"/>
    <w:rsid w:val="00E50517"/>
    <w:rsid w:val="00E50528"/>
    <w:rsid w:val="00E505E5"/>
    <w:rsid w:val="00E506B8"/>
    <w:rsid w:val="00E50841"/>
    <w:rsid w:val="00E50CB3"/>
    <w:rsid w:val="00E50DE6"/>
    <w:rsid w:val="00E50EE9"/>
    <w:rsid w:val="00E516FB"/>
    <w:rsid w:val="00E517D9"/>
    <w:rsid w:val="00E51859"/>
    <w:rsid w:val="00E51B47"/>
    <w:rsid w:val="00E51B7D"/>
    <w:rsid w:val="00E51FBB"/>
    <w:rsid w:val="00E51FC6"/>
    <w:rsid w:val="00E522B5"/>
    <w:rsid w:val="00E525C0"/>
    <w:rsid w:val="00E52665"/>
    <w:rsid w:val="00E52722"/>
    <w:rsid w:val="00E52764"/>
    <w:rsid w:val="00E52A10"/>
    <w:rsid w:val="00E52B40"/>
    <w:rsid w:val="00E52D88"/>
    <w:rsid w:val="00E52EBB"/>
    <w:rsid w:val="00E53103"/>
    <w:rsid w:val="00E53662"/>
    <w:rsid w:val="00E5373D"/>
    <w:rsid w:val="00E53AB4"/>
    <w:rsid w:val="00E53BDA"/>
    <w:rsid w:val="00E542A8"/>
    <w:rsid w:val="00E5451A"/>
    <w:rsid w:val="00E54605"/>
    <w:rsid w:val="00E547FE"/>
    <w:rsid w:val="00E54809"/>
    <w:rsid w:val="00E5512F"/>
    <w:rsid w:val="00E55433"/>
    <w:rsid w:val="00E55438"/>
    <w:rsid w:val="00E556E3"/>
    <w:rsid w:val="00E55B88"/>
    <w:rsid w:val="00E55CCF"/>
    <w:rsid w:val="00E55D90"/>
    <w:rsid w:val="00E55E72"/>
    <w:rsid w:val="00E55F8A"/>
    <w:rsid w:val="00E55F91"/>
    <w:rsid w:val="00E561B1"/>
    <w:rsid w:val="00E561E4"/>
    <w:rsid w:val="00E565DB"/>
    <w:rsid w:val="00E56620"/>
    <w:rsid w:val="00E56F4A"/>
    <w:rsid w:val="00E571EC"/>
    <w:rsid w:val="00E57995"/>
    <w:rsid w:val="00E57D12"/>
    <w:rsid w:val="00E57EB8"/>
    <w:rsid w:val="00E57F49"/>
    <w:rsid w:val="00E57FC5"/>
    <w:rsid w:val="00E57FE9"/>
    <w:rsid w:val="00E60604"/>
    <w:rsid w:val="00E60A20"/>
    <w:rsid w:val="00E60AB6"/>
    <w:rsid w:val="00E60AEC"/>
    <w:rsid w:val="00E60B7E"/>
    <w:rsid w:val="00E616A9"/>
    <w:rsid w:val="00E6185B"/>
    <w:rsid w:val="00E618DB"/>
    <w:rsid w:val="00E61A9B"/>
    <w:rsid w:val="00E61F7A"/>
    <w:rsid w:val="00E621AA"/>
    <w:rsid w:val="00E6242F"/>
    <w:rsid w:val="00E627E5"/>
    <w:rsid w:val="00E62BE5"/>
    <w:rsid w:val="00E62E3A"/>
    <w:rsid w:val="00E62F12"/>
    <w:rsid w:val="00E63062"/>
    <w:rsid w:val="00E63270"/>
    <w:rsid w:val="00E6336F"/>
    <w:rsid w:val="00E635AC"/>
    <w:rsid w:val="00E63705"/>
    <w:rsid w:val="00E63930"/>
    <w:rsid w:val="00E63CCF"/>
    <w:rsid w:val="00E63E64"/>
    <w:rsid w:val="00E63EAE"/>
    <w:rsid w:val="00E63ED1"/>
    <w:rsid w:val="00E64395"/>
    <w:rsid w:val="00E64466"/>
    <w:rsid w:val="00E645DA"/>
    <w:rsid w:val="00E648D9"/>
    <w:rsid w:val="00E650FF"/>
    <w:rsid w:val="00E6517E"/>
    <w:rsid w:val="00E656CF"/>
    <w:rsid w:val="00E65E63"/>
    <w:rsid w:val="00E661CD"/>
    <w:rsid w:val="00E66201"/>
    <w:rsid w:val="00E66527"/>
    <w:rsid w:val="00E665AF"/>
    <w:rsid w:val="00E67008"/>
    <w:rsid w:val="00E6735F"/>
    <w:rsid w:val="00E67381"/>
    <w:rsid w:val="00E67435"/>
    <w:rsid w:val="00E676E5"/>
    <w:rsid w:val="00E677E6"/>
    <w:rsid w:val="00E678B6"/>
    <w:rsid w:val="00E67EBB"/>
    <w:rsid w:val="00E7008A"/>
    <w:rsid w:val="00E70B96"/>
    <w:rsid w:val="00E70C76"/>
    <w:rsid w:val="00E70DBE"/>
    <w:rsid w:val="00E710CE"/>
    <w:rsid w:val="00E712A7"/>
    <w:rsid w:val="00E712DA"/>
    <w:rsid w:val="00E71F77"/>
    <w:rsid w:val="00E72045"/>
    <w:rsid w:val="00E7208F"/>
    <w:rsid w:val="00E7250C"/>
    <w:rsid w:val="00E72D11"/>
    <w:rsid w:val="00E72E61"/>
    <w:rsid w:val="00E73098"/>
    <w:rsid w:val="00E73F5E"/>
    <w:rsid w:val="00E74275"/>
    <w:rsid w:val="00E74B0E"/>
    <w:rsid w:val="00E74CD2"/>
    <w:rsid w:val="00E750F4"/>
    <w:rsid w:val="00E7530F"/>
    <w:rsid w:val="00E75409"/>
    <w:rsid w:val="00E7541F"/>
    <w:rsid w:val="00E7576E"/>
    <w:rsid w:val="00E75972"/>
    <w:rsid w:val="00E75F4B"/>
    <w:rsid w:val="00E75FE4"/>
    <w:rsid w:val="00E7618C"/>
    <w:rsid w:val="00E762BB"/>
    <w:rsid w:val="00E763BD"/>
    <w:rsid w:val="00E766C3"/>
    <w:rsid w:val="00E76CF7"/>
    <w:rsid w:val="00E77056"/>
    <w:rsid w:val="00E77112"/>
    <w:rsid w:val="00E772D4"/>
    <w:rsid w:val="00E773C6"/>
    <w:rsid w:val="00E7757B"/>
    <w:rsid w:val="00E7770F"/>
    <w:rsid w:val="00E7778E"/>
    <w:rsid w:val="00E77C64"/>
    <w:rsid w:val="00E8018B"/>
    <w:rsid w:val="00E815D3"/>
    <w:rsid w:val="00E81B1D"/>
    <w:rsid w:val="00E81BF6"/>
    <w:rsid w:val="00E82547"/>
    <w:rsid w:val="00E827DB"/>
    <w:rsid w:val="00E82CCA"/>
    <w:rsid w:val="00E83F35"/>
    <w:rsid w:val="00E842A8"/>
    <w:rsid w:val="00E84565"/>
    <w:rsid w:val="00E84AFD"/>
    <w:rsid w:val="00E8504D"/>
    <w:rsid w:val="00E857E0"/>
    <w:rsid w:val="00E85979"/>
    <w:rsid w:val="00E85D17"/>
    <w:rsid w:val="00E85E37"/>
    <w:rsid w:val="00E85F5B"/>
    <w:rsid w:val="00E8699E"/>
    <w:rsid w:val="00E86A69"/>
    <w:rsid w:val="00E86C08"/>
    <w:rsid w:val="00E86C7A"/>
    <w:rsid w:val="00E86FD4"/>
    <w:rsid w:val="00E87212"/>
    <w:rsid w:val="00E8746C"/>
    <w:rsid w:val="00E87471"/>
    <w:rsid w:val="00E87658"/>
    <w:rsid w:val="00E87756"/>
    <w:rsid w:val="00E87904"/>
    <w:rsid w:val="00E87972"/>
    <w:rsid w:val="00E879DB"/>
    <w:rsid w:val="00E87AC2"/>
    <w:rsid w:val="00E87C1D"/>
    <w:rsid w:val="00E9042D"/>
    <w:rsid w:val="00E904C0"/>
    <w:rsid w:val="00E90768"/>
    <w:rsid w:val="00E90CD4"/>
    <w:rsid w:val="00E90F70"/>
    <w:rsid w:val="00E91134"/>
    <w:rsid w:val="00E91489"/>
    <w:rsid w:val="00E91524"/>
    <w:rsid w:val="00E9173A"/>
    <w:rsid w:val="00E92095"/>
    <w:rsid w:val="00E9227B"/>
    <w:rsid w:val="00E924F2"/>
    <w:rsid w:val="00E92576"/>
    <w:rsid w:val="00E9266F"/>
    <w:rsid w:val="00E926F6"/>
    <w:rsid w:val="00E92731"/>
    <w:rsid w:val="00E92E0B"/>
    <w:rsid w:val="00E932E6"/>
    <w:rsid w:val="00E932F7"/>
    <w:rsid w:val="00E938BB"/>
    <w:rsid w:val="00E93A8A"/>
    <w:rsid w:val="00E9406E"/>
    <w:rsid w:val="00E94098"/>
    <w:rsid w:val="00E94AD5"/>
    <w:rsid w:val="00E94E4F"/>
    <w:rsid w:val="00E952A4"/>
    <w:rsid w:val="00E952DA"/>
    <w:rsid w:val="00E956DD"/>
    <w:rsid w:val="00E95846"/>
    <w:rsid w:val="00E958DC"/>
    <w:rsid w:val="00E95CF7"/>
    <w:rsid w:val="00E96CC9"/>
    <w:rsid w:val="00E977A0"/>
    <w:rsid w:val="00E97980"/>
    <w:rsid w:val="00E97A16"/>
    <w:rsid w:val="00E97A71"/>
    <w:rsid w:val="00EA00B7"/>
    <w:rsid w:val="00EA0382"/>
    <w:rsid w:val="00EA050B"/>
    <w:rsid w:val="00EA0564"/>
    <w:rsid w:val="00EA0B3D"/>
    <w:rsid w:val="00EA0E2E"/>
    <w:rsid w:val="00EA0F72"/>
    <w:rsid w:val="00EA0F97"/>
    <w:rsid w:val="00EA150F"/>
    <w:rsid w:val="00EA17CF"/>
    <w:rsid w:val="00EA1ACC"/>
    <w:rsid w:val="00EA214E"/>
    <w:rsid w:val="00EA24AA"/>
    <w:rsid w:val="00EA26C6"/>
    <w:rsid w:val="00EA2766"/>
    <w:rsid w:val="00EA2863"/>
    <w:rsid w:val="00EA2C55"/>
    <w:rsid w:val="00EA2ECD"/>
    <w:rsid w:val="00EA349C"/>
    <w:rsid w:val="00EA38F0"/>
    <w:rsid w:val="00EA3D56"/>
    <w:rsid w:val="00EA3E2F"/>
    <w:rsid w:val="00EA3F4B"/>
    <w:rsid w:val="00EA4067"/>
    <w:rsid w:val="00EA47C1"/>
    <w:rsid w:val="00EA49DC"/>
    <w:rsid w:val="00EA5064"/>
    <w:rsid w:val="00EA53CC"/>
    <w:rsid w:val="00EA564E"/>
    <w:rsid w:val="00EA5882"/>
    <w:rsid w:val="00EA59B3"/>
    <w:rsid w:val="00EA5C86"/>
    <w:rsid w:val="00EA628C"/>
    <w:rsid w:val="00EA63CC"/>
    <w:rsid w:val="00EA6AC3"/>
    <w:rsid w:val="00EA6D5C"/>
    <w:rsid w:val="00EA76B7"/>
    <w:rsid w:val="00EA78D2"/>
    <w:rsid w:val="00EA7C1D"/>
    <w:rsid w:val="00EA7F47"/>
    <w:rsid w:val="00EA7F72"/>
    <w:rsid w:val="00EB007D"/>
    <w:rsid w:val="00EB02E2"/>
    <w:rsid w:val="00EB04A3"/>
    <w:rsid w:val="00EB0500"/>
    <w:rsid w:val="00EB101B"/>
    <w:rsid w:val="00EB10F9"/>
    <w:rsid w:val="00EB1273"/>
    <w:rsid w:val="00EB1670"/>
    <w:rsid w:val="00EB1780"/>
    <w:rsid w:val="00EB1ABD"/>
    <w:rsid w:val="00EB1B93"/>
    <w:rsid w:val="00EB1BD9"/>
    <w:rsid w:val="00EB1BEB"/>
    <w:rsid w:val="00EB1C86"/>
    <w:rsid w:val="00EB1FD7"/>
    <w:rsid w:val="00EB2198"/>
    <w:rsid w:val="00EB2477"/>
    <w:rsid w:val="00EB25A6"/>
    <w:rsid w:val="00EB2971"/>
    <w:rsid w:val="00EB2A76"/>
    <w:rsid w:val="00EB2AA2"/>
    <w:rsid w:val="00EB2AAE"/>
    <w:rsid w:val="00EB2C12"/>
    <w:rsid w:val="00EB2C19"/>
    <w:rsid w:val="00EB302A"/>
    <w:rsid w:val="00EB3066"/>
    <w:rsid w:val="00EB32CB"/>
    <w:rsid w:val="00EB32CE"/>
    <w:rsid w:val="00EB3322"/>
    <w:rsid w:val="00EB3877"/>
    <w:rsid w:val="00EB3CDD"/>
    <w:rsid w:val="00EB3D08"/>
    <w:rsid w:val="00EB4152"/>
    <w:rsid w:val="00EB4797"/>
    <w:rsid w:val="00EB5165"/>
    <w:rsid w:val="00EB519C"/>
    <w:rsid w:val="00EB5320"/>
    <w:rsid w:val="00EB53DA"/>
    <w:rsid w:val="00EB5BB5"/>
    <w:rsid w:val="00EB5E4F"/>
    <w:rsid w:val="00EB68A6"/>
    <w:rsid w:val="00EB70CF"/>
    <w:rsid w:val="00EB72ED"/>
    <w:rsid w:val="00EB753D"/>
    <w:rsid w:val="00EB75FD"/>
    <w:rsid w:val="00EB76A3"/>
    <w:rsid w:val="00EB783B"/>
    <w:rsid w:val="00EB7868"/>
    <w:rsid w:val="00EB7870"/>
    <w:rsid w:val="00EC0562"/>
    <w:rsid w:val="00EC05E4"/>
    <w:rsid w:val="00EC088F"/>
    <w:rsid w:val="00EC0CBF"/>
    <w:rsid w:val="00EC0F41"/>
    <w:rsid w:val="00EC11D5"/>
    <w:rsid w:val="00EC13E3"/>
    <w:rsid w:val="00EC1497"/>
    <w:rsid w:val="00EC1809"/>
    <w:rsid w:val="00EC1D0D"/>
    <w:rsid w:val="00EC1E72"/>
    <w:rsid w:val="00EC2143"/>
    <w:rsid w:val="00EC23E5"/>
    <w:rsid w:val="00EC2A26"/>
    <w:rsid w:val="00EC2B88"/>
    <w:rsid w:val="00EC2E1F"/>
    <w:rsid w:val="00EC3106"/>
    <w:rsid w:val="00EC330E"/>
    <w:rsid w:val="00EC33EB"/>
    <w:rsid w:val="00EC38EC"/>
    <w:rsid w:val="00EC3B27"/>
    <w:rsid w:val="00EC42BE"/>
    <w:rsid w:val="00EC4584"/>
    <w:rsid w:val="00EC4966"/>
    <w:rsid w:val="00EC4C0F"/>
    <w:rsid w:val="00EC4C56"/>
    <w:rsid w:val="00EC4F79"/>
    <w:rsid w:val="00EC5198"/>
    <w:rsid w:val="00EC5D99"/>
    <w:rsid w:val="00EC6513"/>
    <w:rsid w:val="00EC6BBC"/>
    <w:rsid w:val="00EC6DF2"/>
    <w:rsid w:val="00EC7026"/>
    <w:rsid w:val="00EC708E"/>
    <w:rsid w:val="00EC70A6"/>
    <w:rsid w:val="00EC7533"/>
    <w:rsid w:val="00EC7929"/>
    <w:rsid w:val="00EC7AF8"/>
    <w:rsid w:val="00EC7E55"/>
    <w:rsid w:val="00EC7FDA"/>
    <w:rsid w:val="00ED0142"/>
    <w:rsid w:val="00ED0329"/>
    <w:rsid w:val="00ED0A3C"/>
    <w:rsid w:val="00ED0D37"/>
    <w:rsid w:val="00ED0D46"/>
    <w:rsid w:val="00ED0EBA"/>
    <w:rsid w:val="00ED15B2"/>
    <w:rsid w:val="00ED16FE"/>
    <w:rsid w:val="00ED1C1D"/>
    <w:rsid w:val="00ED1DBD"/>
    <w:rsid w:val="00ED1DC6"/>
    <w:rsid w:val="00ED1E25"/>
    <w:rsid w:val="00ED1F33"/>
    <w:rsid w:val="00ED214A"/>
    <w:rsid w:val="00ED22E9"/>
    <w:rsid w:val="00ED2A2F"/>
    <w:rsid w:val="00ED2D5D"/>
    <w:rsid w:val="00ED2EE6"/>
    <w:rsid w:val="00ED35F4"/>
    <w:rsid w:val="00ED3862"/>
    <w:rsid w:val="00ED39F0"/>
    <w:rsid w:val="00ED3E27"/>
    <w:rsid w:val="00ED41D4"/>
    <w:rsid w:val="00ED4214"/>
    <w:rsid w:val="00ED46DB"/>
    <w:rsid w:val="00ED4D96"/>
    <w:rsid w:val="00ED503C"/>
    <w:rsid w:val="00ED55A8"/>
    <w:rsid w:val="00ED56A2"/>
    <w:rsid w:val="00ED579A"/>
    <w:rsid w:val="00ED599A"/>
    <w:rsid w:val="00ED5C03"/>
    <w:rsid w:val="00ED674C"/>
    <w:rsid w:val="00ED6AEB"/>
    <w:rsid w:val="00ED6B76"/>
    <w:rsid w:val="00ED715A"/>
    <w:rsid w:val="00ED72FC"/>
    <w:rsid w:val="00ED741C"/>
    <w:rsid w:val="00ED7535"/>
    <w:rsid w:val="00ED7773"/>
    <w:rsid w:val="00ED7915"/>
    <w:rsid w:val="00ED7AF2"/>
    <w:rsid w:val="00ED7DAB"/>
    <w:rsid w:val="00EE021E"/>
    <w:rsid w:val="00EE0278"/>
    <w:rsid w:val="00EE0502"/>
    <w:rsid w:val="00EE0944"/>
    <w:rsid w:val="00EE09C9"/>
    <w:rsid w:val="00EE0B31"/>
    <w:rsid w:val="00EE0C31"/>
    <w:rsid w:val="00EE0DA1"/>
    <w:rsid w:val="00EE11FE"/>
    <w:rsid w:val="00EE13F2"/>
    <w:rsid w:val="00EE1B7A"/>
    <w:rsid w:val="00EE1EFE"/>
    <w:rsid w:val="00EE2199"/>
    <w:rsid w:val="00EE227D"/>
    <w:rsid w:val="00EE2925"/>
    <w:rsid w:val="00EE2F6B"/>
    <w:rsid w:val="00EE301E"/>
    <w:rsid w:val="00EE30F3"/>
    <w:rsid w:val="00EE3164"/>
    <w:rsid w:val="00EE3861"/>
    <w:rsid w:val="00EE3BD4"/>
    <w:rsid w:val="00EE3C39"/>
    <w:rsid w:val="00EE3EF9"/>
    <w:rsid w:val="00EE405C"/>
    <w:rsid w:val="00EE433C"/>
    <w:rsid w:val="00EE4523"/>
    <w:rsid w:val="00EE4B26"/>
    <w:rsid w:val="00EE4B61"/>
    <w:rsid w:val="00EE4D1A"/>
    <w:rsid w:val="00EE50E6"/>
    <w:rsid w:val="00EE53EC"/>
    <w:rsid w:val="00EE54AA"/>
    <w:rsid w:val="00EE5546"/>
    <w:rsid w:val="00EE57CF"/>
    <w:rsid w:val="00EE588E"/>
    <w:rsid w:val="00EE594F"/>
    <w:rsid w:val="00EE5A87"/>
    <w:rsid w:val="00EE5F04"/>
    <w:rsid w:val="00EE622A"/>
    <w:rsid w:val="00EE688B"/>
    <w:rsid w:val="00EE6F31"/>
    <w:rsid w:val="00EE6F38"/>
    <w:rsid w:val="00EE71A1"/>
    <w:rsid w:val="00EE737D"/>
    <w:rsid w:val="00EE7393"/>
    <w:rsid w:val="00EE7B6E"/>
    <w:rsid w:val="00EE7BF5"/>
    <w:rsid w:val="00EF024F"/>
    <w:rsid w:val="00EF03C7"/>
    <w:rsid w:val="00EF0716"/>
    <w:rsid w:val="00EF0B85"/>
    <w:rsid w:val="00EF123A"/>
    <w:rsid w:val="00EF1266"/>
    <w:rsid w:val="00EF1EA7"/>
    <w:rsid w:val="00EF201E"/>
    <w:rsid w:val="00EF2090"/>
    <w:rsid w:val="00EF228C"/>
    <w:rsid w:val="00EF241F"/>
    <w:rsid w:val="00EF27EA"/>
    <w:rsid w:val="00EF2858"/>
    <w:rsid w:val="00EF30A2"/>
    <w:rsid w:val="00EF31CD"/>
    <w:rsid w:val="00EF3314"/>
    <w:rsid w:val="00EF3BB7"/>
    <w:rsid w:val="00EF4323"/>
    <w:rsid w:val="00EF488C"/>
    <w:rsid w:val="00EF48B6"/>
    <w:rsid w:val="00EF4994"/>
    <w:rsid w:val="00EF4FB7"/>
    <w:rsid w:val="00EF4FF0"/>
    <w:rsid w:val="00EF5C00"/>
    <w:rsid w:val="00EF608C"/>
    <w:rsid w:val="00EF61F3"/>
    <w:rsid w:val="00EF6653"/>
    <w:rsid w:val="00EF6715"/>
    <w:rsid w:val="00EF67DA"/>
    <w:rsid w:val="00EF6DF9"/>
    <w:rsid w:val="00EF75C1"/>
    <w:rsid w:val="00EF76B3"/>
    <w:rsid w:val="00EF7954"/>
    <w:rsid w:val="00EF7963"/>
    <w:rsid w:val="00EF7E2A"/>
    <w:rsid w:val="00EF7E2D"/>
    <w:rsid w:val="00EF7FF9"/>
    <w:rsid w:val="00F003F8"/>
    <w:rsid w:val="00F0086C"/>
    <w:rsid w:val="00F00F42"/>
    <w:rsid w:val="00F010A0"/>
    <w:rsid w:val="00F01442"/>
    <w:rsid w:val="00F017B3"/>
    <w:rsid w:val="00F01E8C"/>
    <w:rsid w:val="00F01ED0"/>
    <w:rsid w:val="00F02092"/>
    <w:rsid w:val="00F02B8A"/>
    <w:rsid w:val="00F03110"/>
    <w:rsid w:val="00F032B3"/>
    <w:rsid w:val="00F0340D"/>
    <w:rsid w:val="00F03CB3"/>
    <w:rsid w:val="00F03DBF"/>
    <w:rsid w:val="00F04046"/>
    <w:rsid w:val="00F0407C"/>
    <w:rsid w:val="00F04209"/>
    <w:rsid w:val="00F04294"/>
    <w:rsid w:val="00F04942"/>
    <w:rsid w:val="00F04B1A"/>
    <w:rsid w:val="00F04CE2"/>
    <w:rsid w:val="00F0570D"/>
    <w:rsid w:val="00F058DA"/>
    <w:rsid w:val="00F05919"/>
    <w:rsid w:val="00F05CF1"/>
    <w:rsid w:val="00F06286"/>
    <w:rsid w:val="00F06791"/>
    <w:rsid w:val="00F06B43"/>
    <w:rsid w:val="00F06CDA"/>
    <w:rsid w:val="00F06F91"/>
    <w:rsid w:val="00F0718D"/>
    <w:rsid w:val="00F0721C"/>
    <w:rsid w:val="00F0751E"/>
    <w:rsid w:val="00F075BC"/>
    <w:rsid w:val="00F07B51"/>
    <w:rsid w:val="00F07DA4"/>
    <w:rsid w:val="00F10326"/>
    <w:rsid w:val="00F10405"/>
    <w:rsid w:val="00F1064B"/>
    <w:rsid w:val="00F106DB"/>
    <w:rsid w:val="00F10826"/>
    <w:rsid w:val="00F10A7E"/>
    <w:rsid w:val="00F10C0C"/>
    <w:rsid w:val="00F10EC5"/>
    <w:rsid w:val="00F11658"/>
    <w:rsid w:val="00F11FAB"/>
    <w:rsid w:val="00F12340"/>
    <w:rsid w:val="00F124A1"/>
    <w:rsid w:val="00F127E0"/>
    <w:rsid w:val="00F12882"/>
    <w:rsid w:val="00F13952"/>
    <w:rsid w:val="00F13A24"/>
    <w:rsid w:val="00F13CDB"/>
    <w:rsid w:val="00F13CE4"/>
    <w:rsid w:val="00F14286"/>
    <w:rsid w:val="00F1456C"/>
    <w:rsid w:val="00F1474B"/>
    <w:rsid w:val="00F14B09"/>
    <w:rsid w:val="00F14CD2"/>
    <w:rsid w:val="00F14F74"/>
    <w:rsid w:val="00F1509F"/>
    <w:rsid w:val="00F150E8"/>
    <w:rsid w:val="00F15742"/>
    <w:rsid w:val="00F159A9"/>
    <w:rsid w:val="00F15AAB"/>
    <w:rsid w:val="00F15D1A"/>
    <w:rsid w:val="00F15D86"/>
    <w:rsid w:val="00F15F76"/>
    <w:rsid w:val="00F1603C"/>
    <w:rsid w:val="00F16495"/>
    <w:rsid w:val="00F16A92"/>
    <w:rsid w:val="00F16F1D"/>
    <w:rsid w:val="00F171D2"/>
    <w:rsid w:val="00F17409"/>
    <w:rsid w:val="00F17503"/>
    <w:rsid w:val="00F17508"/>
    <w:rsid w:val="00F17994"/>
    <w:rsid w:val="00F17B28"/>
    <w:rsid w:val="00F201A0"/>
    <w:rsid w:val="00F20848"/>
    <w:rsid w:val="00F20A05"/>
    <w:rsid w:val="00F20B14"/>
    <w:rsid w:val="00F20FEE"/>
    <w:rsid w:val="00F21FA2"/>
    <w:rsid w:val="00F22104"/>
    <w:rsid w:val="00F222BC"/>
    <w:rsid w:val="00F223C8"/>
    <w:rsid w:val="00F223EF"/>
    <w:rsid w:val="00F22631"/>
    <w:rsid w:val="00F228CB"/>
    <w:rsid w:val="00F22A3B"/>
    <w:rsid w:val="00F23063"/>
    <w:rsid w:val="00F23475"/>
    <w:rsid w:val="00F23B31"/>
    <w:rsid w:val="00F23BF7"/>
    <w:rsid w:val="00F24046"/>
    <w:rsid w:val="00F24B5F"/>
    <w:rsid w:val="00F250E0"/>
    <w:rsid w:val="00F25190"/>
    <w:rsid w:val="00F251CC"/>
    <w:rsid w:val="00F25421"/>
    <w:rsid w:val="00F2589D"/>
    <w:rsid w:val="00F25B06"/>
    <w:rsid w:val="00F25EF1"/>
    <w:rsid w:val="00F26010"/>
    <w:rsid w:val="00F26477"/>
    <w:rsid w:val="00F266C7"/>
    <w:rsid w:val="00F26A43"/>
    <w:rsid w:val="00F26EE6"/>
    <w:rsid w:val="00F26F7E"/>
    <w:rsid w:val="00F2731F"/>
    <w:rsid w:val="00F27867"/>
    <w:rsid w:val="00F27DC1"/>
    <w:rsid w:val="00F27DC3"/>
    <w:rsid w:val="00F27FA6"/>
    <w:rsid w:val="00F30076"/>
    <w:rsid w:val="00F300B4"/>
    <w:rsid w:val="00F307A2"/>
    <w:rsid w:val="00F31CC7"/>
    <w:rsid w:val="00F31DE9"/>
    <w:rsid w:val="00F3206D"/>
    <w:rsid w:val="00F3207F"/>
    <w:rsid w:val="00F3223F"/>
    <w:rsid w:val="00F3282B"/>
    <w:rsid w:val="00F3290E"/>
    <w:rsid w:val="00F32AE6"/>
    <w:rsid w:val="00F32C7D"/>
    <w:rsid w:val="00F33068"/>
    <w:rsid w:val="00F330EA"/>
    <w:rsid w:val="00F33441"/>
    <w:rsid w:val="00F33531"/>
    <w:rsid w:val="00F3354D"/>
    <w:rsid w:val="00F335A3"/>
    <w:rsid w:val="00F3360E"/>
    <w:rsid w:val="00F336A5"/>
    <w:rsid w:val="00F3382A"/>
    <w:rsid w:val="00F33C66"/>
    <w:rsid w:val="00F3421E"/>
    <w:rsid w:val="00F34271"/>
    <w:rsid w:val="00F343A3"/>
    <w:rsid w:val="00F34724"/>
    <w:rsid w:val="00F34B92"/>
    <w:rsid w:val="00F34BCF"/>
    <w:rsid w:val="00F353A3"/>
    <w:rsid w:val="00F353CC"/>
    <w:rsid w:val="00F35751"/>
    <w:rsid w:val="00F358FF"/>
    <w:rsid w:val="00F35C7C"/>
    <w:rsid w:val="00F35CD5"/>
    <w:rsid w:val="00F3605E"/>
    <w:rsid w:val="00F36590"/>
    <w:rsid w:val="00F3662D"/>
    <w:rsid w:val="00F36834"/>
    <w:rsid w:val="00F36B1F"/>
    <w:rsid w:val="00F372B0"/>
    <w:rsid w:val="00F377A2"/>
    <w:rsid w:val="00F37981"/>
    <w:rsid w:val="00F37A3C"/>
    <w:rsid w:val="00F37BE6"/>
    <w:rsid w:val="00F403C1"/>
    <w:rsid w:val="00F407E9"/>
    <w:rsid w:val="00F40A9E"/>
    <w:rsid w:val="00F40B00"/>
    <w:rsid w:val="00F40FB8"/>
    <w:rsid w:val="00F41023"/>
    <w:rsid w:val="00F41384"/>
    <w:rsid w:val="00F4178F"/>
    <w:rsid w:val="00F42416"/>
    <w:rsid w:val="00F4276A"/>
    <w:rsid w:val="00F42858"/>
    <w:rsid w:val="00F42CDC"/>
    <w:rsid w:val="00F43068"/>
    <w:rsid w:val="00F43464"/>
    <w:rsid w:val="00F43580"/>
    <w:rsid w:val="00F435FF"/>
    <w:rsid w:val="00F441A5"/>
    <w:rsid w:val="00F441F0"/>
    <w:rsid w:val="00F4427B"/>
    <w:rsid w:val="00F446DA"/>
    <w:rsid w:val="00F44873"/>
    <w:rsid w:val="00F454D7"/>
    <w:rsid w:val="00F45808"/>
    <w:rsid w:val="00F45BC2"/>
    <w:rsid w:val="00F45E7B"/>
    <w:rsid w:val="00F45EDF"/>
    <w:rsid w:val="00F45FD9"/>
    <w:rsid w:val="00F45FFF"/>
    <w:rsid w:val="00F46745"/>
    <w:rsid w:val="00F468C6"/>
    <w:rsid w:val="00F46A1B"/>
    <w:rsid w:val="00F46ABF"/>
    <w:rsid w:val="00F46E34"/>
    <w:rsid w:val="00F47002"/>
    <w:rsid w:val="00F4703A"/>
    <w:rsid w:val="00F4768C"/>
    <w:rsid w:val="00F476C8"/>
    <w:rsid w:val="00F476F6"/>
    <w:rsid w:val="00F478D7"/>
    <w:rsid w:val="00F47B54"/>
    <w:rsid w:val="00F47BBE"/>
    <w:rsid w:val="00F47D4B"/>
    <w:rsid w:val="00F47E9F"/>
    <w:rsid w:val="00F47F30"/>
    <w:rsid w:val="00F47F9F"/>
    <w:rsid w:val="00F50690"/>
    <w:rsid w:val="00F509DD"/>
    <w:rsid w:val="00F51249"/>
    <w:rsid w:val="00F51886"/>
    <w:rsid w:val="00F51C8C"/>
    <w:rsid w:val="00F51CB2"/>
    <w:rsid w:val="00F52067"/>
    <w:rsid w:val="00F5212A"/>
    <w:rsid w:val="00F521AC"/>
    <w:rsid w:val="00F52290"/>
    <w:rsid w:val="00F528D3"/>
    <w:rsid w:val="00F52DBB"/>
    <w:rsid w:val="00F52E6D"/>
    <w:rsid w:val="00F53325"/>
    <w:rsid w:val="00F53982"/>
    <w:rsid w:val="00F539F3"/>
    <w:rsid w:val="00F53A3B"/>
    <w:rsid w:val="00F53A52"/>
    <w:rsid w:val="00F53D2E"/>
    <w:rsid w:val="00F53E15"/>
    <w:rsid w:val="00F53F08"/>
    <w:rsid w:val="00F54057"/>
    <w:rsid w:val="00F546B3"/>
    <w:rsid w:val="00F548E2"/>
    <w:rsid w:val="00F54A2F"/>
    <w:rsid w:val="00F54A72"/>
    <w:rsid w:val="00F54CD1"/>
    <w:rsid w:val="00F5561F"/>
    <w:rsid w:val="00F556C0"/>
    <w:rsid w:val="00F5573A"/>
    <w:rsid w:val="00F55928"/>
    <w:rsid w:val="00F55ADD"/>
    <w:rsid w:val="00F561C8"/>
    <w:rsid w:val="00F565CD"/>
    <w:rsid w:val="00F56625"/>
    <w:rsid w:val="00F56751"/>
    <w:rsid w:val="00F56780"/>
    <w:rsid w:val="00F5710E"/>
    <w:rsid w:val="00F5725F"/>
    <w:rsid w:val="00F573DF"/>
    <w:rsid w:val="00F57644"/>
    <w:rsid w:val="00F57A4A"/>
    <w:rsid w:val="00F57F9F"/>
    <w:rsid w:val="00F60053"/>
    <w:rsid w:val="00F601E1"/>
    <w:rsid w:val="00F608DE"/>
    <w:rsid w:val="00F60CC6"/>
    <w:rsid w:val="00F60E3F"/>
    <w:rsid w:val="00F60F6E"/>
    <w:rsid w:val="00F61175"/>
    <w:rsid w:val="00F61419"/>
    <w:rsid w:val="00F619C0"/>
    <w:rsid w:val="00F61A25"/>
    <w:rsid w:val="00F61AE7"/>
    <w:rsid w:val="00F61B6E"/>
    <w:rsid w:val="00F61E73"/>
    <w:rsid w:val="00F61F4B"/>
    <w:rsid w:val="00F6248B"/>
    <w:rsid w:val="00F624BC"/>
    <w:rsid w:val="00F62891"/>
    <w:rsid w:val="00F62A4A"/>
    <w:rsid w:val="00F632EE"/>
    <w:rsid w:val="00F63F7C"/>
    <w:rsid w:val="00F64225"/>
    <w:rsid w:val="00F64296"/>
    <w:rsid w:val="00F644EC"/>
    <w:rsid w:val="00F648B5"/>
    <w:rsid w:val="00F64990"/>
    <w:rsid w:val="00F64ABB"/>
    <w:rsid w:val="00F64B74"/>
    <w:rsid w:val="00F64B91"/>
    <w:rsid w:val="00F64C73"/>
    <w:rsid w:val="00F65B6C"/>
    <w:rsid w:val="00F66164"/>
    <w:rsid w:val="00F66324"/>
    <w:rsid w:val="00F6643C"/>
    <w:rsid w:val="00F67237"/>
    <w:rsid w:val="00F67AC3"/>
    <w:rsid w:val="00F67B33"/>
    <w:rsid w:val="00F67C00"/>
    <w:rsid w:val="00F67CCB"/>
    <w:rsid w:val="00F67E26"/>
    <w:rsid w:val="00F67F79"/>
    <w:rsid w:val="00F70212"/>
    <w:rsid w:val="00F702D5"/>
    <w:rsid w:val="00F702FB"/>
    <w:rsid w:val="00F7036C"/>
    <w:rsid w:val="00F709F4"/>
    <w:rsid w:val="00F70E47"/>
    <w:rsid w:val="00F7102A"/>
    <w:rsid w:val="00F710D7"/>
    <w:rsid w:val="00F716B6"/>
    <w:rsid w:val="00F71AB4"/>
    <w:rsid w:val="00F71D1E"/>
    <w:rsid w:val="00F71D83"/>
    <w:rsid w:val="00F71DA3"/>
    <w:rsid w:val="00F71EA0"/>
    <w:rsid w:val="00F721FA"/>
    <w:rsid w:val="00F725ED"/>
    <w:rsid w:val="00F7293A"/>
    <w:rsid w:val="00F72948"/>
    <w:rsid w:val="00F729A9"/>
    <w:rsid w:val="00F7372D"/>
    <w:rsid w:val="00F7393A"/>
    <w:rsid w:val="00F73AAC"/>
    <w:rsid w:val="00F74790"/>
    <w:rsid w:val="00F74968"/>
    <w:rsid w:val="00F74CFE"/>
    <w:rsid w:val="00F74E03"/>
    <w:rsid w:val="00F7503B"/>
    <w:rsid w:val="00F75055"/>
    <w:rsid w:val="00F751A2"/>
    <w:rsid w:val="00F752D9"/>
    <w:rsid w:val="00F752E7"/>
    <w:rsid w:val="00F7552A"/>
    <w:rsid w:val="00F75570"/>
    <w:rsid w:val="00F757E0"/>
    <w:rsid w:val="00F758FF"/>
    <w:rsid w:val="00F75C6B"/>
    <w:rsid w:val="00F75E97"/>
    <w:rsid w:val="00F761F8"/>
    <w:rsid w:val="00F7667C"/>
    <w:rsid w:val="00F76717"/>
    <w:rsid w:val="00F76785"/>
    <w:rsid w:val="00F76BC4"/>
    <w:rsid w:val="00F76D91"/>
    <w:rsid w:val="00F7715F"/>
    <w:rsid w:val="00F7768B"/>
    <w:rsid w:val="00F77B46"/>
    <w:rsid w:val="00F80158"/>
    <w:rsid w:val="00F802CD"/>
    <w:rsid w:val="00F803CE"/>
    <w:rsid w:val="00F808C8"/>
    <w:rsid w:val="00F80A1E"/>
    <w:rsid w:val="00F80C85"/>
    <w:rsid w:val="00F80E72"/>
    <w:rsid w:val="00F814D1"/>
    <w:rsid w:val="00F816EB"/>
    <w:rsid w:val="00F81869"/>
    <w:rsid w:val="00F8199B"/>
    <w:rsid w:val="00F81AB4"/>
    <w:rsid w:val="00F823F8"/>
    <w:rsid w:val="00F82555"/>
    <w:rsid w:val="00F82871"/>
    <w:rsid w:val="00F82D37"/>
    <w:rsid w:val="00F83400"/>
    <w:rsid w:val="00F8356B"/>
    <w:rsid w:val="00F83738"/>
    <w:rsid w:val="00F839D1"/>
    <w:rsid w:val="00F83C59"/>
    <w:rsid w:val="00F84214"/>
    <w:rsid w:val="00F84294"/>
    <w:rsid w:val="00F84495"/>
    <w:rsid w:val="00F844AE"/>
    <w:rsid w:val="00F84586"/>
    <w:rsid w:val="00F8474A"/>
    <w:rsid w:val="00F84931"/>
    <w:rsid w:val="00F85193"/>
    <w:rsid w:val="00F85565"/>
    <w:rsid w:val="00F85800"/>
    <w:rsid w:val="00F85996"/>
    <w:rsid w:val="00F85B7A"/>
    <w:rsid w:val="00F85D9D"/>
    <w:rsid w:val="00F86120"/>
    <w:rsid w:val="00F86511"/>
    <w:rsid w:val="00F866C5"/>
    <w:rsid w:val="00F8671B"/>
    <w:rsid w:val="00F86B8E"/>
    <w:rsid w:val="00F86F25"/>
    <w:rsid w:val="00F86FF3"/>
    <w:rsid w:val="00F8723D"/>
    <w:rsid w:val="00F87326"/>
    <w:rsid w:val="00F874F7"/>
    <w:rsid w:val="00F875C7"/>
    <w:rsid w:val="00F87816"/>
    <w:rsid w:val="00F87939"/>
    <w:rsid w:val="00F87BA9"/>
    <w:rsid w:val="00F87D68"/>
    <w:rsid w:val="00F90194"/>
    <w:rsid w:val="00F903D7"/>
    <w:rsid w:val="00F906FC"/>
    <w:rsid w:val="00F90985"/>
    <w:rsid w:val="00F90D03"/>
    <w:rsid w:val="00F90F33"/>
    <w:rsid w:val="00F9109B"/>
    <w:rsid w:val="00F911DE"/>
    <w:rsid w:val="00F911FE"/>
    <w:rsid w:val="00F9140A"/>
    <w:rsid w:val="00F9147C"/>
    <w:rsid w:val="00F914FA"/>
    <w:rsid w:val="00F91628"/>
    <w:rsid w:val="00F91643"/>
    <w:rsid w:val="00F91CDE"/>
    <w:rsid w:val="00F9200B"/>
    <w:rsid w:val="00F925D9"/>
    <w:rsid w:val="00F92749"/>
    <w:rsid w:val="00F9286C"/>
    <w:rsid w:val="00F92A24"/>
    <w:rsid w:val="00F92D35"/>
    <w:rsid w:val="00F92DE9"/>
    <w:rsid w:val="00F92E08"/>
    <w:rsid w:val="00F93105"/>
    <w:rsid w:val="00F933ED"/>
    <w:rsid w:val="00F934CD"/>
    <w:rsid w:val="00F93521"/>
    <w:rsid w:val="00F93575"/>
    <w:rsid w:val="00F936E1"/>
    <w:rsid w:val="00F93AA2"/>
    <w:rsid w:val="00F93D7F"/>
    <w:rsid w:val="00F943BE"/>
    <w:rsid w:val="00F948C2"/>
    <w:rsid w:val="00F9492B"/>
    <w:rsid w:val="00F94983"/>
    <w:rsid w:val="00F952A0"/>
    <w:rsid w:val="00F95B33"/>
    <w:rsid w:val="00F95C58"/>
    <w:rsid w:val="00F9619F"/>
    <w:rsid w:val="00F96228"/>
    <w:rsid w:val="00F9624E"/>
    <w:rsid w:val="00F96294"/>
    <w:rsid w:val="00F96795"/>
    <w:rsid w:val="00F96827"/>
    <w:rsid w:val="00F96902"/>
    <w:rsid w:val="00F96F74"/>
    <w:rsid w:val="00F97438"/>
    <w:rsid w:val="00F97657"/>
    <w:rsid w:val="00F97744"/>
    <w:rsid w:val="00FA0023"/>
    <w:rsid w:val="00FA0560"/>
    <w:rsid w:val="00FA058E"/>
    <w:rsid w:val="00FA05D5"/>
    <w:rsid w:val="00FA0A59"/>
    <w:rsid w:val="00FA0ADC"/>
    <w:rsid w:val="00FA132E"/>
    <w:rsid w:val="00FA143C"/>
    <w:rsid w:val="00FA146E"/>
    <w:rsid w:val="00FA1765"/>
    <w:rsid w:val="00FA1D33"/>
    <w:rsid w:val="00FA2714"/>
    <w:rsid w:val="00FA29BE"/>
    <w:rsid w:val="00FA2C76"/>
    <w:rsid w:val="00FA2CBA"/>
    <w:rsid w:val="00FA2CD5"/>
    <w:rsid w:val="00FA2F2B"/>
    <w:rsid w:val="00FA36B3"/>
    <w:rsid w:val="00FA3B08"/>
    <w:rsid w:val="00FA3C3F"/>
    <w:rsid w:val="00FA3DB0"/>
    <w:rsid w:val="00FA3E47"/>
    <w:rsid w:val="00FA44A0"/>
    <w:rsid w:val="00FA5365"/>
    <w:rsid w:val="00FA53BD"/>
    <w:rsid w:val="00FA5484"/>
    <w:rsid w:val="00FA5802"/>
    <w:rsid w:val="00FA5985"/>
    <w:rsid w:val="00FA5ADE"/>
    <w:rsid w:val="00FA5E3F"/>
    <w:rsid w:val="00FA6291"/>
    <w:rsid w:val="00FA6446"/>
    <w:rsid w:val="00FA657A"/>
    <w:rsid w:val="00FA6763"/>
    <w:rsid w:val="00FA6874"/>
    <w:rsid w:val="00FA68EF"/>
    <w:rsid w:val="00FA697F"/>
    <w:rsid w:val="00FA6D49"/>
    <w:rsid w:val="00FA6EAC"/>
    <w:rsid w:val="00FA7115"/>
    <w:rsid w:val="00FA7B20"/>
    <w:rsid w:val="00FB0796"/>
    <w:rsid w:val="00FB134D"/>
    <w:rsid w:val="00FB1497"/>
    <w:rsid w:val="00FB1854"/>
    <w:rsid w:val="00FB19C2"/>
    <w:rsid w:val="00FB1AE5"/>
    <w:rsid w:val="00FB1EF2"/>
    <w:rsid w:val="00FB1F4D"/>
    <w:rsid w:val="00FB1F59"/>
    <w:rsid w:val="00FB1F7C"/>
    <w:rsid w:val="00FB1FE4"/>
    <w:rsid w:val="00FB2113"/>
    <w:rsid w:val="00FB2834"/>
    <w:rsid w:val="00FB30AD"/>
    <w:rsid w:val="00FB3155"/>
    <w:rsid w:val="00FB337C"/>
    <w:rsid w:val="00FB3556"/>
    <w:rsid w:val="00FB38CF"/>
    <w:rsid w:val="00FB3B44"/>
    <w:rsid w:val="00FB42FE"/>
    <w:rsid w:val="00FB4338"/>
    <w:rsid w:val="00FB4789"/>
    <w:rsid w:val="00FB479F"/>
    <w:rsid w:val="00FB4953"/>
    <w:rsid w:val="00FB4DEC"/>
    <w:rsid w:val="00FB4EA3"/>
    <w:rsid w:val="00FB5164"/>
    <w:rsid w:val="00FB5376"/>
    <w:rsid w:val="00FB5A95"/>
    <w:rsid w:val="00FB5BAE"/>
    <w:rsid w:val="00FB5EC9"/>
    <w:rsid w:val="00FB610F"/>
    <w:rsid w:val="00FB61C8"/>
    <w:rsid w:val="00FB6413"/>
    <w:rsid w:val="00FB66E9"/>
    <w:rsid w:val="00FB69E6"/>
    <w:rsid w:val="00FB6A3A"/>
    <w:rsid w:val="00FB7BFC"/>
    <w:rsid w:val="00FB7D73"/>
    <w:rsid w:val="00FB7FCB"/>
    <w:rsid w:val="00FC004D"/>
    <w:rsid w:val="00FC0659"/>
    <w:rsid w:val="00FC0B9C"/>
    <w:rsid w:val="00FC0C4F"/>
    <w:rsid w:val="00FC0C7A"/>
    <w:rsid w:val="00FC0D9B"/>
    <w:rsid w:val="00FC0DD7"/>
    <w:rsid w:val="00FC0F8E"/>
    <w:rsid w:val="00FC1342"/>
    <w:rsid w:val="00FC1719"/>
    <w:rsid w:val="00FC1865"/>
    <w:rsid w:val="00FC1A8D"/>
    <w:rsid w:val="00FC1BD6"/>
    <w:rsid w:val="00FC23C5"/>
    <w:rsid w:val="00FC2457"/>
    <w:rsid w:val="00FC28AA"/>
    <w:rsid w:val="00FC2928"/>
    <w:rsid w:val="00FC2BEF"/>
    <w:rsid w:val="00FC2CAB"/>
    <w:rsid w:val="00FC349E"/>
    <w:rsid w:val="00FC396D"/>
    <w:rsid w:val="00FC3B75"/>
    <w:rsid w:val="00FC3BA2"/>
    <w:rsid w:val="00FC3DD1"/>
    <w:rsid w:val="00FC3E61"/>
    <w:rsid w:val="00FC3EAC"/>
    <w:rsid w:val="00FC3FD1"/>
    <w:rsid w:val="00FC41C0"/>
    <w:rsid w:val="00FC42B9"/>
    <w:rsid w:val="00FC484A"/>
    <w:rsid w:val="00FC492C"/>
    <w:rsid w:val="00FC4A4B"/>
    <w:rsid w:val="00FC4B65"/>
    <w:rsid w:val="00FC4BDA"/>
    <w:rsid w:val="00FC4FFD"/>
    <w:rsid w:val="00FC515C"/>
    <w:rsid w:val="00FC528B"/>
    <w:rsid w:val="00FC5524"/>
    <w:rsid w:val="00FC555B"/>
    <w:rsid w:val="00FC599C"/>
    <w:rsid w:val="00FC5C7F"/>
    <w:rsid w:val="00FC5D87"/>
    <w:rsid w:val="00FC6224"/>
    <w:rsid w:val="00FC665F"/>
    <w:rsid w:val="00FC69B4"/>
    <w:rsid w:val="00FC6CCF"/>
    <w:rsid w:val="00FC6D4F"/>
    <w:rsid w:val="00FC6EBD"/>
    <w:rsid w:val="00FC7282"/>
    <w:rsid w:val="00FC72FF"/>
    <w:rsid w:val="00FC7E83"/>
    <w:rsid w:val="00FC7E95"/>
    <w:rsid w:val="00FD018A"/>
    <w:rsid w:val="00FD09B2"/>
    <w:rsid w:val="00FD0E9D"/>
    <w:rsid w:val="00FD129C"/>
    <w:rsid w:val="00FD16D6"/>
    <w:rsid w:val="00FD184E"/>
    <w:rsid w:val="00FD1B47"/>
    <w:rsid w:val="00FD1D4C"/>
    <w:rsid w:val="00FD1F0B"/>
    <w:rsid w:val="00FD1FA0"/>
    <w:rsid w:val="00FD2053"/>
    <w:rsid w:val="00FD20FB"/>
    <w:rsid w:val="00FD2A4C"/>
    <w:rsid w:val="00FD2A65"/>
    <w:rsid w:val="00FD2B92"/>
    <w:rsid w:val="00FD300F"/>
    <w:rsid w:val="00FD368E"/>
    <w:rsid w:val="00FD388F"/>
    <w:rsid w:val="00FD3B28"/>
    <w:rsid w:val="00FD3D54"/>
    <w:rsid w:val="00FD3D90"/>
    <w:rsid w:val="00FD3E99"/>
    <w:rsid w:val="00FD3F47"/>
    <w:rsid w:val="00FD400D"/>
    <w:rsid w:val="00FD460C"/>
    <w:rsid w:val="00FD4804"/>
    <w:rsid w:val="00FD4ADF"/>
    <w:rsid w:val="00FD501E"/>
    <w:rsid w:val="00FD53FB"/>
    <w:rsid w:val="00FD5624"/>
    <w:rsid w:val="00FD6B04"/>
    <w:rsid w:val="00FD760D"/>
    <w:rsid w:val="00FD76AC"/>
    <w:rsid w:val="00FD7749"/>
    <w:rsid w:val="00FD7C1C"/>
    <w:rsid w:val="00FD7E0F"/>
    <w:rsid w:val="00FD7EB5"/>
    <w:rsid w:val="00FE04A3"/>
    <w:rsid w:val="00FE0DBA"/>
    <w:rsid w:val="00FE0E2E"/>
    <w:rsid w:val="00FE0EC0"/>
    <w:rsid w:val="00FE1023"/>
    <w:rsid w:val="00FE11DF"/>
    <w:rsid w:val="00FE12A5"/>
    <w:rsid w:val="00FE145E"/>
    <w:rsid w:val="00FE16D6"/>
    <w:rsid w:val="00FE18DA"/>
    <w:rsid w:val="00FE1BE3"/>
    <w:rsid w:val="00FE2335"/>
    <w:rsid w:val="00FE27D3"/>
    <w:rsid w:val="00FE2A8C"/>
    <w:rsid w:val="00FE2F44"/>
    <w:rsid w:val="00FE35BB"/>
    <w:rsid w:val="00FE36C2"/>
    <w:rsid w:val="00FE4219"/>
    <w:rsid w:val="00FE4624"/>
    <w:rsid w:val="00FE4AC4"/>
    <w:rsid w:val="00FE50C2"/>
    <w:rsid w:val="00FE51E3"/>
    <w:rsid w:val="00FE5437"/>
    <w:rsid w:val="00FE5726"/>
    <w:rsid w:val="00FE5AF7"/>
    <w:rsid w:val="00FE5B66"/>
    <w:rsid w:val="00FE5ED1"/>
    <w:rsid w:val="00FE652F"/>
    <w:rsid w:val="00FE78CC"/>
    <w:rsid w:val="00FE7F59"/>
    <w:rsid w:val="00FF010B"/>
    <w:rsid w:val="00FF04FD"/>
    <w:rsid w:val="00FF0540"/>
    <w:rsid w:val="00FF0898"/>
    <w:rsid w:val="00FF0998"/>
    <w:rsid w:val="00FF0DAD"/>
    <w:rsid w:val="00FF1195"/>
    <w:rsid w:val="00FF1262"/>
    <w:rsid w:val="00FF17D6"/>
    <w:rsid w:val="00FF17EE"/>
    <w:rsid w:val="00FF1BE6"/>
    <w:rsid w:val="00FF1E26"/>
    <w:rsid w:val="00FF2147"/>
    <w:rsid w:val="00FF23D9"/>
    <w:rsid w:val="00FF254D"/>
    <w:rsid w:val="00FF2600"/>
    <w:rsid w:val="00FF2BF0"/>
    <w:rsid w:val="00FF2D46"/>
    <w:rsid w:val="00FF2D7F"/>
    <w:rsid w:val="00FF2E3C"/>
    <w:rsid w:val="00FF2EED"/>
    <w:rsid w:val="00FF30A4"/>
    <w:rsid w:val="00FF384F"/>
    <w:rsid w:val="00FF3920"/>
    <w:rsid w:val="00FF4020"/>
    <w:rsid w:val="00FF406E"/>
    <w:rsid w:val="00FF419B"/>
    <w:rsid w:val="00FF445D"/>
    <w:rsid w:val="00FF46AD"/>
    <w:rsid w:val="00FF4C66"/>
    <w:rsid w:val="00FF4FC1"/>
    <w:rsid w:val="00FF52C5"/>
    <w:rsid w:val="00FF5675"/>
    <w:rsid w:val="00FF5958"/>
    <w:rsid w:val="00FF5CF2"/>
    <w:rsid w:val="00FF5D3D"/>
    <w:rsid w:val="00FF6228"/>
    <w:rsid w:val="00FF6242"/>
    <w:rsid w:val="00FF69C8"/>
    <w:rsid w:val="00FF6C14"/>
    <w:rsid w:val="00FF6EE4"/>
    <w:rsid w:val="00FF7054"/>
    <w:rsid w:val="00FF70AB"/>
    <w:rsid w:val="00FF7189"/>
    <w:rsid w:val="00FF733E"/>
    <w:rsid w:val="00FF7AFD"/>
    <w:rsid w:val="00FF7D2E"/>
    <w:rsid w:val="00FF7DC8"/>
    <w:rsid w:val="00FF7EA6"/>
    <w:rsid w:val="00FF7E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0AB46E5-85D0-4B65-BC53-69D03EAEE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B7EC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qFormat/>
    <w:pPr>
      <w:keepNext/>
      <w:ind w:leftChars="0" w:left="0" w:firstLineChars="0" w:firstLine="0"/>
      <w:jc w:val="center"/>
      <w:outlineLvl w:val="0"/>
    </w:pPr>
    <w:rPr>
      <w:rFonts w:hAnsi="標楷體"/>
      <w:b/>
      <w:bCs/>
    </w:rPr>
  </w:style>
  <w:style w:type="paragraph" w:styleId="2">
    <w:name w:val="heading 2"/>
    <w:basedOn w:val="a0"/>
    <w:next w:val="a0"/>
    <w:qFormat/>
    <w:rsid w:val="00431565"/>
    <w:pPr>
      <w:keepNext/>
      <w:spacing w:line="720" w:lineRule="atLeast"/>
      <w:outlineLvl w:val="1"/>
    </w:pPr>
    <w:rPr>
      <w:rFonts w:ascii="Arial" w:eastAsia="新細明體" w:hAnsi="Arial"/>
      <w:b/>
      <w:bCs/>
      <w:sz w:val="48"/>
      <w:szCs w:val="4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20">
    <w:name w:val=" 字元 字元2 字元 字元 字元"/>
    <w:basedOn w:val="a0"/>
    <w:semiHidden/>
    <w:rsid w:val="00EE688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eastAsia="標楷體"/>
      <w:b/>
      <w:snapToGrid w:val="0"/>
      <w:kern w:val="2"/>
      <w:sz w:val="32"/>
    </w:rPr>
  </w:style>
  <w:style w:type="character" w:customStyle="1" w:styleId="160">
    <w:name w:val="第一層(16號字) 字元"/>
    <w:link w:val="16"/>
    <w:rsid w:val="00A93826"/>
    <w:rPr>
      <w:rFonts w:eastAsia="標楷體"/>
      <w:b/>
      <w:snapToGrid w:val="0"/>
      <w:kern w:val="2"/>
      <w:sz w:val="32"/>
      <w:lang w:val="en-US" w:eastAsia="zh-TW" w:bidi="ar-SA"/>
    </w:rPr>
  </w:style>
  <w:style w:type="paragraph" w:customStyle="1" w:styleId="14">
    <w:name w:val="第二層(14號字)"/>
    <w:rsid w:val="00C0495E"/>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C0495E"/>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5469B"/>
    <w:rPr>
      <w:rFonts w:eastAsia="標楷體"/>
      <w:snapToGrid w:val="0"/>
      <w:kern w:val="2"/>
      <w:sz w:val="28"/>
      <w:szCs w:val="28"/>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pPr>
      <w:adjustRightInd/>
      <w:ind w:left="400" w:hangingChars="100" w:hanging="100"/>
    </w:pPr>
  </w:style>
  <w:style w:type="character" w:customStyle="1" w:styleId="1230">
    <w:name w:val="1.2.3. 字元"/>
    <w:link w:val="123"/>
    <w:rsid w:val="00B763D1"/>
    <w:rPr>
      <w:rFonts w:eastAsia="標楷體"/>
      <w:snapToGrid w:val="0"/>
      <w:kern w:val="2"/>
      <w:sz w:val="28"/>
      <w:szCs w:val="28"/>
      <w:lang w:val="en-US" w:eastAsia="zh-TW" w:bidi="ar-SA"/>
    </w:rPr>
  </w:style>
  <w:style w:type="paragraph" w:customStyle="1" w:styleId="a8">
    <w:name w:val="結論"/>
    <w:basedOn w:val="a7"/>
    <w:pPr>
      <w:adjustRightInd/>
      <w:ind w:leftChars="200" w:left="200"/>
    </w:pPr>
  </w:style>
  <w:style w:type="paragraph" w:customStyle="1" w:styleId="a9">
    <w:name w:val="前言內文"/>
    <w:basedOn w:val="a0"/>
    <w:pPr>
      <w:adjustRightInd w:val="0"/>
      <w:ind w:leftChars="0" w:left="0"/>
    </w:pPr>
  </w:style>
  <w:style w:type="paragraph" w:customStyle="1" w:styleId="141">
    <w:name w:val="表格內文(14行高)"/>
    <w:basedOn w:val="aa"/>
    <w:link w:val="142"/>
    <w:qFormat/>
    <w:pPr>
      <w:spacing w:line="280" w:lineRule="exact"/>
      <w:ind w:leftChars="0" w:left="0" w:firstLineChars="0" w:firstLine="0"/>
      <w:jc w:val="left"/>
    </w:pPr>
    <w:rPr>
      <w:sz w:val="24"/>
    </w:rPr>
  </w:style>
  <w:style w:type="paragraph" w:styleId="aa">
    <w:name w:val="table of figures"/>
    <w:basedOn w:val="a0"/>
    <w:next w:val="a0"/>
    <w:semiHidden/>
    <w:pPr>
      <w:ind w:leftChars="400" w:left="960" w:hangingChars="200" w:hanging="480"/>
    </w:pPr>
  </w:style>
  <w:style w:type="character" w:customStyle="1" w:styleId="142">
    <w:name w:val="表格內文(14行高) 字元"/>
    <w:link w:val="141"/>
    <w:rsid w:val="0048398E"/>
    <w:rPr>
      <w:rFonts w:eastAsia="標楷體"/>
      <w:snapToGrid w:val="0"/>
      <w:kern w:val="2"/>
      <w:sz w:val="24"/>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3">
    <w:name w:val="第一層(14號字)"/>
    <w:basedOn w:val="16"/>
    <w:link w:val="144"/>
    <w:rsid w:val="00C0495E"/>
    <w:pPr>
      <w:ind w:left="567" w:hanging="567"/>
    </w:pPr>
    <w:rPr>
      <w:rFonts w:ascii="標楷體"/>
      <w:sz w:val="28"/>
    </w:rPr>
  </w:style>
  <w:style w:type="character" w:customStyle="1" w:styleId="144">
    <w:name w:val="第一層(14號字) 字元"/>
    <w:link w:val="143"/>
    <w:rsid w:val="00C0495E"/>
    <w:rPr>
      <w:rFonts w:ascii="標楷體" w:eastAsia="標楷體"/>
      <w:b/>
      <w:snapToGrid w:val="0"/>
      <w:kern w:val="2"/>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1"/>
    <w:link w:val="201"/>
    <w:pPr>
      <w:spacing w:line="400" w:lineRule="exact"/>
    </w:pPr>
  </w:style>
  <w:style w:type="character" w:customStyle="1" w:styleId="201">
    <w:name w:val="表格內文(20行高) 字元"/>
    <w:basedOn w:val="142"/>
    <w:link w:val="200"/>
    <w:rsid w:val="00EB04A3"/>
    <w:rPr>
      <w:rFonts w:eastAsia="標楷體"/>
      <w:snapToGrid w:val="0"/>
      <w:kern w:val="2"/>
      <w:sz w:val="24"/>
      <w:szCs w:val="28"/>
      <w:lang w:val="en-US" w:eastAsia="zh-TW" w:bidi="ar-SA"/>
    </w:rPr>
  </w:style>
  <w:style w:type="paragraph" w:customStyle="1" w:styleId="21">
    <w:name w:val="(一)下內文縮2"/>
    <w:basedOn w:val="a0"/>
    <w:link w:val="22"/>
    <w:qFormat/>
    <w:pPr>
      <w:adjustRightInd w:val="0"/>
      <w:ind w:leftChars="300" w:left="300"/>
    </w:pPr>
  </w:style>
  <w:style w:type="paragraph" w:styleId="ae">
    <w:name w:val="header"/>
    <w:basedOn w:val="a0"/>
    <w:pPr>
      <w:tabs>
        <w:tab w:val="center" w:pos="4153"/>
        <w:tab w:val="right" w:pos="8306"/>
      </w:tabs>
      <w:snapToGrid w:val="0"/>
    </w:pPr>
    <w:rPr>
      <w:sz w:val="20"/>
      <w:szCs w:val="20"/>
    </w:rPr>
  </w:style>
  <w:style w:type="character" w:styleId="af">
    <w:name w:val="page number"/>
    <w:basedOn w:val="a1"/>
  </w:style>
  <w:style w:type="paragraph" w:styleId="af0">
    <w:name w:val="footer"/>
    <w:basedOn w:val="a0"/>
    <w:link w:val="af1"/>
    <w:uiPriority w:val="99"/>
    <w:pPr>
      <w:tabs>
        <w:tab w:val="center" w:pos="4153"/>
        <w:tab w:val="right" w:pos="8306"/>
      </w:tabs>
      <w:snapToGrid w:val="0"/>
    </w:pPr>
    <w:rPr>
      <w:sz w:val="20"/>
      <w:szCs w:val="20"/>
    </w:rPr>
  </w:style>
  <w:style w:type="character" w:styleId="af2">
    <w:name w:val="Hyperlink"/>
    <w:uiPriority w:val="99"/>
    <w:rPr>
      <w:color w:val="0000FF"/>
      <w:u w:val="single"/>
    </w:rPr>
  </w:style>
  <w:style w:type="paragraph" w:styleId="10">
    <w:name w:val="toc 1"/>
    <w:basedOn w:val="a0"/>
    <w:next w:val="a0"/>
    <w:autoRedefine/>
    <w:uiPriority w:val="39"/>
    <w:rsid w:val="005E3EBC"/>
    <w:pPr>
      <w:tabs>
        <w:tab w:val="right" w:leader="dot" w:pos="8490"/>
      </w:tabs>
      <w:spacing w:line="480" w:lineRule="exact"/>
      <w:ind w:leftChars="0" w:left="487" w:hangingChars="200" w:hanging="487"/>
      <w:jc w:val="right"/>
    </w:pPr>
    <w:rPr>
      <w:rFonts w:hAnsi="標楷體"/>
      <w:b/>
      <w:noProof/>
      <w:sz w:val="24"/>
      <w:szCs w:val="24"/>
    </w:rPr>
  </w:style>
  <w:style w:type="paragraph" w:styleId="23">
    <w:name w:val="toc 2"/>
    <w:basedOn w:val="a0"/>
    <w:next w:val="a0"/>
    <w:autoRedefine/>
    <w:uiPriority w:val="39"/>
    <w:rsid w:val="00410CE0"/>
    <w:pPr>
      <w:tabs>
        <w:tab w:val="right" w:leader="dot" w:pos="8494"/>
      </w:tabs>
      <w:ind w:leftChars="0" w:left="487" w:rightChars="195" w:right="553" w:hangingChars="200" w:hanging="487"/>
    </w:pPr>
    <w:rPr>
      <w:sz w:val="24"/>
    </w:rPr>
  </w:style>
  <w:style w:type="paragraph" w:customStyle="1" w:styleId="af3">
    <w:name w:val="第一層"/>
    <w:basedOn w:val="a0"/>
    <w:pPr>
      <w:tabs>
        <w:tab w:val="left" w:pos="266"/>
      </w:tabs>
      <w:adjustRightInd w:val="0"/>
      <w:spacing w:line="480" w:lineRule="exact"/>
      <w:ind w:leftChars="0" w:left="0" w:firstLineChars="0" w:firstLine="0"/>
    </w:pPr>
    <w:rPr>
      <w:b/>
      <w:snapToGrid/>
      <w:szCs w:val="24"/>
    </w:rPr>
  </w:style>
  <w:style w:type="table" w:styleId="af4">
    <w:name w:val="Table Grid"/>
    <w:basedOn w:val="a2"/>
    <w:uiPriority w:val="59"/>
    <w:rsid w:val="00C74CE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0"/>
    <w:link w:val="af6"/>
    <w:uiPriority w:val="99"/>
    <w:unhideWhenUsed/>
    <w:rsid w:val="00113D7C"/>
    <w:pPr>
      <w:snapToGrid w:val="0"/>
      <w:spacing w:line="280" w:lineRule="exact"/>
      <w:ind w:leftChars="4" w:left="84" w:hangingChars="30" w:hanging="73"/>
    </w:pPr>
    <w:rPr>
      <w:sz w:val="24"/>
      <w:szCs w:val="20"/>
    </w:rPr>
  </w:style>
  <w:style w:type="character" w:customStyle="1" w:styleId="af6">
    <w:name w:val="註腳文字 字元"/>
    <w:link w:val="af5"/>
    <w:uiPriority w:val="99"/>
    <w:rsid w:val="00113D7C"/>
    <w:rPr>
      <w:rFonts w:ascii="標楷體" w:eastAsia="標楷體"/>
      <w:snapToGrid w:val="0"/>
      <w:kern w:val="2"/>
      <w:sz w:val="24"/>
    </w:rPr>
  </w:style>
  <w:style w:type="paragraph" w:styleId="8">
    <w:name w:val="toc 8"/>
    <w:basedOn w:val="a0"/>
    <w:next w:val="a0"/>
    <w:autoRedefine/>
    <w:semiHidden/>
    <w:rsid w:val="00CF0B8F"/>
    <w:pPr>
      <w:spacing w:line="240" w:lineRule="auto"/>
      <w:ind w:leftChars="1400" w:left="3360" w:firstLineChars="0" w:firstLine="0"/>
      <w:jc w:val="left"/>
    </w:pPr>
    <w:rPr>
      <w:snapToGrid/>
      <w:szCs w:val="24"/>
    </w:rPr>
  </w:style>
  <w:style w:type="paragraph" w:styleId="af7">
    <w:name w:val="Balloon Text"/>
    <w:basedOn w:val="a0"/>
    <w:link w:val="af8"/>
    <w:semiHidden/>
    <w:rsid w:val="00D26127"/>
    <w:rPr>
      <w:rFonts w:ascii="Arial" w:eastAsia="新細明體" w:hAnsi="Arial"/>
      <w:sz w:val="18"/>
      <w:szCs w:val="18"/>
    </w:rPr>
  </w:style>
  <w:style w:type="character" w:styleId="af9">
    <w:name w:val="footnote reference"/>
    <w:aliases w:val="FR,Ref,de nota al pie,註腳內容,Error-Fußnotenzeichen5,Error-Fußnotenzeichen6,Error-Fußnotenzeichen3"/>
    <w:uiPriority w:val="99"/>
    <w:unhideWhenUsed/>
    <w:rsid w:val="003B0F96"/>
    <w:rPr>
      <w:vertAlign w:val="superscript"/>
    </w:rPr>
  </w:style>
  <w:style w:type="paragraph" w:customStyle="1" w:styleId="11">
    <w:name w:val=" 字元 字元1 字元 字元 字元 字元 字元"/>
    <w:basedOn w:val="a0"/>
    <w:semiHidden/>
    <w:rsid w:val="009747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樣式1"/>
    <w:basedOn w:val="a0"/>
    <w:rsid w:val="00043AAC"/>
    <w:pPr>
      <w:spacing w:beforeLines="50" w:before="50" w:line="460" w:lineRule="exact"/>
      <w:ind w:leftChars="0" w:left="560" w:hangingChars="175" w:hanging="560"/>
    </w:pPr>
    <w:rPr>
      <w:rFonts w:eastAsia="Times New Roman" w:hAnsi="標楷體"/>
      <w:snapToGrid/>
      <w:sz w:val="32"/>
      <w:szCs w:val="32"/>
    </w:rPr>
  </w:style>
  <w:style w:type="paragraph" w:styleId="a">
    <w:name w:val="List Bullet"/>
    <w:basedOn w:val="a0"/>
    <w:uiPriority w:val="99"/>
    <w:unhideWhenUsed/>
    <w:rsid w:val="008B69EE"/>
    <w:pPr>
      <w:numPr>
        <w:numId w:val="4"/>
      </w:numPr>
      <w:contextualSpacing/>
    </w:pPr>
  </w:style>
  <w:style w:type="paragraph" w:styleId="HTML">
    <w:name w:val="HTML Preformatted"/>
    <w:basedOn w:val="a0"/>
    <w:link w:val="HTML0"/>
    <w:uiPriority w:val="99"/>
    <w:semiHidden/>
    <w:unhideWhenUsed/>
    <w:rsid w:val="006A1168"/>
    <w:rPr>
      <w:rFonts w:ascii="Courier New" w:hAnsi="Courier New" w:cs="Courier New"/>
      <w:sz w:val="20"/>
      <w:szCs w:val="20"/>
    </w:rPr>
  </w:style>
  <w:style w:type="character" w:customStyle="1" w:styleId="HTML0">
    <w:name w:val="HTML 預設格式 字元"/>
    <w:link w:val="HTML"/>
    <w:uiPriority w:val="99"/>
    <w:semiHidden/>
    <w:rsid w:val="006A1168"/>
    <w:rPr>
      <w:rFonts w:ascii="Courier New" w:eastAsia="標楷體" w:hAnsi="Courier New" w:cs="Courier New"/>
      <w:snapToGrid w:val="0"/>
      <w:kern w:val="2"/>
    </w:rPr>
  </w:style>
  <w:style w:type="paragraph" w:customStyle="1" w:styleId="afa">
    <w:name w:val="表格註腳"/>
    <w:basedOn w:val="141"/>
    <w:rsid w:val="00F010A0"/>
    <w:pPr>
      <w:ind w:left="1359" w:hangingChars="558" w:hanging="1359"/>
    </w:pPr>
  </w:style>
  <w:style w:type="paragraph" w:customStyle="1" w:styleId="afb">
    <w:name w:val="表格標題"/>
    <w:basedOn w:val="a5"/>
    <w:rsid w:val="007D0925"/>
    <w:pPr>
      <w:overflowPunct w:val="0"/>
      <w:spacing w:line="400" w:lineRule="exact"/>
      <w:ind w:leftChars="317" w:left="317" w:hangingChars="375" w:hanging="1066"/>
    </w:pPr>
    <w:rPr>
      <w:b/>
    </w:rPr>
  </w:style>
  <w:style w:type="paragraph" w:customStyle="1" w:styleId="afc">
    <w:name w:val="單位換行"/>
    <w:basedOn w:val="141"/>
    <w:rsid w:val="00A00D9B"/>
    <w:pPr>
      <w:jc w:val="right"/>
    </w:pPr>
  </w:style>
  <w:style w:type="character" w:customStyle="1" w:styleId="af1">
    <w:name w:val="頁尾 字元"/>
    <w:link w:val="af0"/>
    <w:uiPriority w:val="99"/>
    <w:rsid w:val="006045C1"/>
    <w:rPr>
      <w:rFonts w:ascii="標楷體" w:eastAsia="標楷體"/>
      <w:snapToGrid w:val="0"/>
      <w:kern w:val="2"/>
    </w:rPr>
  </w:style>
  <w:style w:type="table" w:customStyle="1" w:styleId="13">
    <w:name w:val="表格格線1"/>
    <w:basedOn w:val="a2"/>
    <w:next w:val="af4"/>
    <w:uiPriority w:val="59"/>
    <w:rsid w:val="00E04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5">
    <w:name w:val="表格內文(14行高緊縮)"/>
    <w:basedOn w:val="141"/>
    <w:qFormat/>
    <w:rsid w:val="001A333C"/>
    <w:rPr>
      <w:spacing w:val="-20"/>
    </w:rPr>
  </w:style>
  <w:style w:type="paragraph" w:customStyle="1" w:styleId="1420">
    <w:name w:val="表格內文(14行高2註)"/>
    <w:basedOn w:val="141"/>
    <w:qFormat/>
    <w:rsid w:val="00B46F6E"/>
    <w:pPr>
      <w:ind w:leftChars="10" w:left="69" w:hangingChars="17" w:hanging="41"/>
    </w:pPr>
  </w:style>
  <w:style w:type="character" w:customStyle="1" w:styleId="22">
    <w:name w:val="(一)下內文縮2 字元2"/>
    <w:link w:val="21"/>
    <w:rsid w:val="00E67435"/>
    <w:rPr>
      <w:rFonts w:ascii="標楷體" w:eastAsia="標楷體"/>
      <w:snapToGrid w:val="0"/>
      <w:kern w:val="2"/>
      <w:sz w:val="28"/>
      <w:szCs w:val="28"/>
    </w:rPr>
  </w:style>
  <w:style w:type="paragraph" w:customStyle="1" w:styleId="1410">
    <w:name w:val="表格內文(14行高縮1.)"/>
    <w:basedOn w:val="145"/>
    <w:qFormat/>
    <w:rsid w:val="00640D94"/>
    <w:pPr>
      <w:ind w:left="197" w:hangingChars="97" w:hanging="197"/>
    </w:pPr>
    <w:rPr>
      <w:snapToGrid/>
    </w:rPr>
  </w:style>
  <w:style w:type="paragraph" w:styleId="afd">
    <w:name w:val="Normal Indent"/>
    <w:basedOn w:val="a0"/>
    <w:uiPriority w:val="99"/>
    <w:semiHidden/>
    <w:unhideWhenUsed/>
    <w:rsid w:val="00AC0E12"/>
    <w:pPr>
      <w:ind w:left="480"/>
    </w:pPr>
  </w:style>
  <w:style w:type="character" w:customStyle="1" w:styleId="af8">
    <w:name w:val="註解方塊文字 字元"/>
    <w:link w:val="af7"/>
    <w:semiHidden/>
    <w:rsid w:val="00A35022"/>
    <w:rPr>
      <w:rFonts w:ascii="Arial" w:hAnsi="Arial"/>
      <w:snapToGrid w:val="0"/>
      <w:kern w:val="2"/>
      <w:sz w:val="18"/>
      <w:szCs w:val="18"/>
    </w:rPr>
  </w:style>
  <w:style w:type="paragraph" w:customStyle="1" w:styleId="146">
    <w:name w:val="表格內文(14行高說明註)"/>
    <w:basedOn w:val="141"/>
    <w:qFormat/>
    <w:rsid w:val="001A2FE5"/>
    <w:pPr>
      <w:ind w:leftChars="263" w:left="1011" w:hangingChars="109" w:hanging="265"/>
      <w:jc w:val="both"/>
    </w:pPr>
    <w:rPr>
      <w:rFonts w:hAnsi="標楷體"/>
      <w:snapToGrid/>
      <w:lang w:eastAsia="zh-HK"/>
    </w:rPr>
  </w:style>
  <w:style w:type="paragraph" w:customStyle="1" w:styleId="15">
    <w:name w:val="表格註腳1."/>
    <w:basedOn w:val="afa"/>
    <w:qFormat/>
    <w:rsid w:val="00BA368F"/>
    <w:pPr>
      <w:ind w:left="1471" w:hangingChars="604" w:hanging="1471"/>
    </w:pPr>
  </w:style>
  <w:style w:type="table" w:customStyle="1" w:styleId="24">
    <w:name w:val="表格格線2"/>
    <w:basedOn w:val="a2"/>
    <w:next w:val="af4"/>
    <w:rsid w:val="00F702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e">
    <w:name w:val="表格內文註腳"/>
    <w:basedOn w:val="a0"/>
    <w:qFormat/>
    <w:rsid w:val="00781A5C"/>
    <w:pPr>
      <w:spacing w:line="280" w:lineRule="exact"/>
      <w:ind w:leftChars="680" w:left="1454" w:hangingChars="110" w:hanging="264"/>
      <w:jc w:val="left"/>
    </w:pPr>
    <w:rPr>
      <w:rFonts w:hAnsi="標楷體"/>
      <w:sz w:val="24"/>
      <w:lang w:eastAsia="zh-HK"/>
    </w:rPr>
  </w:style>
  <w:style w:type="character" w:customStyle="1" w:styleId="25">
    <w:name w:val="(一)下內文縮2 字元"/>
    <w:rsid w:val="00945B2C"/>
    <w:rPr>
      <w:rFonts w:ascii="標楷體" w:eastAsia="標楷體"/>
      <w:snapToGrid w:val="0"/>
      <w:kern w:val="2"/>
      <w:sz w:val="28"/>
      <w:szCs w:val="28"/>
      <w:lang w:val="en-US" w:eastAsia="zh-TW" w:bidi="ar-SA"/>
    </w:rPr>
  </w:style>
  <w:style w:type="table" w:customStyle="1" w:styleId="3">
    <w:name w:val="表格格線3"/>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f4"/>
    <w:rsid w:val="00945B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22467">
      <w:bodyDiv w:val="1"/>
      <w:marLeft w:val="0"/>
      <w:marRight w:val="0"/>
      <w:marTop w:val="0"/>
      <w:marBottom w:val="0"/>
      <w:divBdr>
        <w:top w:val="none" w:sz="0" w:space="0" w:color="auto"/>
        <w:left w:val="none" w:sz="0" w:space="0" w:color="auto"/>
        <w:bottom w:val="none" w:sz="0" w:space="0" w:color="auto"/>
        <w:right w:val="none" w:sz="0" w:space="0" w:color="auto"/>
      </w:divBdr>
    </w:div>
    <w:div w:id="103034955">
      <w:bodyDiv w:val="1"/>
      <w:marLeft w:val="0"/>
      <w:marRight w:val="0"/>
      <w:marTop w:val="0"/>
      <w:marBottom w:val="0"/>
      <w:divBdr>
        <w:top w:val="none" w:sz="0" w:space="0" w:color="auto"/>
        <w:left w:val="none" w:sz="0" w:space="0" w:color="auto"/>
        <w:bottom w:val="none" w:sz="0" w:space="0" w:color="auto"/>
        <w:right w:val="none" w:sz="0" w:space="0" w:color="auto"/>
      </w:divBdr>
    </w:div>
    <w:div w:id="194081699">
      <w:bodyDiv w:val="1"/>
      <w:marLeft w:val="0"/>
      <w:marRight w:val="0"/>
      <w:marTop w:val="0"/>
      <w:marBottom w:val="0"/>
      <w:divBdr>
        <w:top w:val="none" w:sz="0" w:space="0" w:color="auto"/>
        <w:left w:val="none" w:sz="0" w:space="0" w:color="auto"/>
        <w:bottom w:val="none" w:sz="0" w:space="0" w:color="auto"/>
        <w:right w:val="none" w:sz="0" w:space="0" w:color="auto"/>
      </w:divBdr>
    </w:div>
    <w:div w:id="194731480">
      <w:bodyDiv w:val="1"/>
      <w:marLeft w:val="0"/>
      <w:marRight w:val="0"/>
      <w:marTop w:val="0"/>
      <w:marBottom w:val="0"/>
      <w:divBdr>
        <w:top w:val="none" w:sz="0" w:space="0" w:color="auto"/>
        <w:left w:val="none" w:sz="0" w:space="0" w:color="auto"/>
        <w:bottom w:val="none" w:sz="0" w:space="0" w:color="auto"/>
        <w:right w:val="none" w:sz="0" w:space="0" w:color="auto"/>
      </w:divBdr>
    </w:div>
    <w:div w:id="227377036">
      <w:bodyDiv w:val="1"/>
      <w:marLeft w:val="0"/>
      <w:marRight w:val="0"/>
      <w:marTop w:val="0"/>
      <w:marBottom w:val="0"/>
      <w:divBdr>
        <w:top w:val="none" w:sz="0" w:space="0" w:color="auto"/>
        <w:left w:val="none" w:sz="0" w:space="0" w:color="auto"/>
        <w:bottom w:val="none" w:sz="0" w:space="0" w:color="auto"/>
        <w:right w:val="none" w:sz="0" w:space="0" w:color="auto"/>
      </w:divBdr>
    </w:div>
    <w:div w:id="234125477">
      <w:bodyDiv w:val="1"/>
      <w:marLeft w:val="0"/>
      <w:marRight w:val="0"/>
      <w:marTop w:val="0"/>
      <w:marBottom w:val="0"/>
      <w:divBdr>
        <w:top w:val="none" w:sz="0" w:space="0" w:color="auto"/>
        <w:left w:val="none" w:sz="0" w:space="0" w:color="auto"/>
        <w:bottom w:val="none" w:sz="0" w:space="0" w:color="auto"/>
        <w:right w:val="none" w:sz="0" w:space="0" w:color="auto"/>
      </w:divBdr>
    </w:div>
    <w:div w:id="330379525">
      <w:bodyDiv w:val="1"/>
      <w:marLeft w:val="0"/>
      <w:marRight w:val="0"/>
      <w:marTop w:val="0"/>
      <w:marBottom w:val="0"/>
      <w:divBdr>
        <w:top w:val="none" w:sz="0" w:space="0" w:color="auto"/>
        <w:left w:val="none" w:sz="0" w:space="0" w:color="auto"/>
        <w:bottom w:val="none" w:sz="0" w:space="0" w:color="auto"/>
        <w:right w:val="none" w:sz="0" w:space="0" w:color="auto"/>
      </w:divBdr>
    </w:div>
    <w:div w:id="429741809">
      <w:bodyDiv w:val="1"/>
      <w:marLeft w:val="0"/>
      <w:marRight w:val="0"/>
      <w:marTop w:val="0"/>
      <w:marBottom w:val="0"/>
      <w:divBdr>
        <w:top w:val="none" w:sz="0" w:space="0" w:color="auto"/>
        <w:left w:val="none" w:sz="0" w:space="0" w:color="auto"/>
        <w:bottom w:val="none" w:sz="0" w:space="0" w:color="auto"/>
        <w:right w:val="none" w:sz="0" w:space="0" w:color="auto"/>
      </w:divBdr>
    </w:div>
    <w:div w:id="544173484">
      <w:bodyDiv w:val="1"/>
      <w:marLeft w:val="0"/>
      <w:marRight w:val="0"/>
      <w:marTop w:val="0"/>
      <w:marBottom w:val="0"/>
      <w:divBdr>
        <w:top w:val="none" w:sz="0" w:space="0" w:color="auto"/>
        <w:left w:val="none" w:sz="0" w:space="0" w:color="auto"/>
        <w:bottom w:val="none" w:sz="0" w:space="0" w:color="auto"/>
        <w:right w:val="none" w:sz="0" w:space="0" w:color="auto"/>
      </w:divBdr>
    </w:div>
    <w:div w:id="612051618">
      <w:bodyDiv w:val="1"/>
      <w:marLeft w:val="0"/>
      <w:marRight w:val="0"/>
      <w:marTop w:val="0"/>
      <w:marBottom w:val="0"/>
      <w:divBdr>
        <w:top w:val="none" w:sz="0" w:space="0" w:color="auto"/>
        <w:left w:val="none" w:sz="0" w:space="0" w:color="auto"/>
        <w:bottom w:val="none" w:sz="0" w:space="0" w:color="auto"/>
        <w:right w:val="none" w:sz="0" w:space="0" w:color="auto"/>
      </w:divBdr>
    </w:div>
    <w:div w:id="652834268">
      <w:bodyDiv w:val="1"/>
      <w:marLeft w:val="0"/>
      <w:marRight w:val="0"/>
      <w:marTop w:val="0"/>
      <w:marBottom w:val="0"/>
      <w:divBdr>
        <w:top w:val="none" w:sz="0" w:space="0" w:color="auto"/>
        <w:left w:val="none" w:sz="0" w:space="0" w:color="auto"/>
        <w:bottom w:val="none" w:sz="0" w:space="0" w:color="auto"/>
        <w:right w:val="none" w:sz="0" w:space="0" w:color="auto"/>
      </w:divBdr>
    </w:div>
    <w:div w:id="661467147">
      <w:bodyDiv w:val="1"/>
      <w:marLeft w:val="0"/>
      <w:marRight w:val="0"/>
      <w:marTop w:val="0"/>
      <w:marBottom w:val="0"/>
      <w:divBdr>
        <w:top w:val="none" w:sz="0" w:space="0" w:color="auto"/>
        <w:left w:val="none" w:sz="0" w:space="0" w:color="auto"/>
        <w:bottom w:val="none" w:sz="0" w:space="0" w:color="auto"/>
        <w:right w:val="none" w:sz="0" w:space="0" w:color="auto"/>
      </w:divBdr>
    </w:div>
    <w:div w:id="704671592">
      <w:bodyDiv w:val="1"/>
      <w:marLeft w:val="0"/>
      <w:marRight w:val="0"/>
      <w:marTop w:val="0"/>
      <w:marBottom w:val="0"/>
      <w:divBdr>
        <w:top w:val="none" w:sz="0" w:space="0" w:color="auto"/>
        <w:left w:val="none" w:sz="0" w:space="0" w:color="auto"/>
        <w:bottom w:val="none" w:sz="0" w:space="0" w:color="auto"/>
        <w:right w:val="none" w:sz="0" w:space="0" w:color="auto"/>
      </w:divBdr>
    </w:div>
    <w:div w:id="753940063">
      <w:bodyDiv w:val="1"/>
      <w:marLeft w:val="0"/>
      <w:marRight w:val="0"/>
      <w:marTop w:val="0"/>
      <w:marBottom w:val="0"/>
      <w:divBdr>
        <w:top w:val="none" w:sz="0" w:space="0" w:color="auto"/>
        <w:left w:val="none" w:sz="0" w:space="0" w:color="auto"/>
        <w:bottom w:val="none" w:sz="0" w:space="0" w:color="auto"/>
        <w:right w:val="none" w:sz="0" w:space="0" w:color="auto"/>
      </w:divBdr>
    </w:div>
    <w:div w:id="758789473">
      <w:bodyDiv w:val="1"/>
      <w:marLeft w:val="0"/>
      <w:marRight w:val="0"/>
      <w:marTop w:val="0"/>
      <w:marBottom w:val="0"/>
      <w:divBdr>
        <w:top w:val="none" w:sz="0" w:space="0" w:color="auto"/>
        <w:left w:val="none" w:sz="0" w:space="0" w:color="auto"/>
        <w:bottom w:val="none" w:sz="0" w:space="0" w:color="auto"/>
        <w:right w:val="none" w:sz="0" w:space="0" w:color="auto"/>
      </w:divBdr>
    </w:div>
    <w:div w:id="878123161">
      <w:bodyDiv w:val="1"/>
      <w:marLeft w:val="0"/>
      <w:marRight w:val="0"/>
      <w:marTop w:val="0"/>
      <w:marBottom w:val="0"/>
      <w:divBdr>
        <w:top w:val="none" w:sz="0" w:space="0" w:color="auto"/>
        <w:left w:val="none" w:sz="0" w:space="0" w:color="auto"/>
        <w:bottom w:val="none" w:sz="0" w:space="0" w:color="auto"/>
        <w:right w:val="none" w:sz="0" w:space="0" w:color="auto"/>
      </w:divBdr>
    </w:div>
    <w:div w:id="928006274">
      <w:bodyDiv w:val="1"/>
      <w:marLeft w:val="0"/>
      <w:marRight w:val="0"/>
      <w:marTop w:val="0"/>
      <w:marBottom w:val="0"/>
      <w:divBdr>
        <w:top w:val="none" w:sz="0" w:space="0" w:color="auto"/>
        <w:left w:val="none" w:sz="0" w:space="0" w:color="auto"/>
        <w:bottom w:val="none" w:sz="0" w:space="0" w:color="auto"/>
        <w:right w:val="none" w:sz="0" w:space="0" w:color="auto"/>
      </w:divBdr>
    </w:div>
    <w:div w:id="935673744">
      <w:bodyDiv w:val="1"/>
      <w:marLeft w:val="0"/>
      <w:marRight w:val="0"/>
      <w:marTop w:val="0"/>
      <w:marBottom w:val="0"/>
      <w:divBdr>
        <w:top w:val="none" w:sz="0" w:space="0" w:color="auto"/>
        <w:left w:val="none" w:sz="0" w:space="0" w:color="auto"/>
        <w:bottom w:val="none" w:sz="0" w:space="0" w:color="auto"/>
        <w:right w:val="none" w:sz="0" w:space="0" w:color="auto"/>
      </w:divBdr>
    </w:div>
    <w:div w:id="958611964">
      <w:bodyDiv w:val="1"/>
      <w:marLeft w:val="0"/>
      <w:marRight w:val="0"/>
      <w:marTop w:val="0"/>
      <w:marBottom w:val="0"/>
      <w:divBdr>
        <w:top w:val="none" w:sz="0" w:space="0" w:color="auto"/>
        <w:left w:val="none" w:sz="0" w:space="0" w:color="auto"/>
        <w:bottom w:val="none" w:sz="0" w:space="0" w:color="auto"/>
        <w:right w:val="none" w:sz="0" w:space="0" w:color="auto"/>
      </w:divBdr>
    </w:div>
    <w:div w:id="1013806270">
      <w:bodyDiv w:val="1"/>
      <w:marLeft w:val="0"/>
      <w:marRight w:val="0"/>
      <w:marTop w:val="0"/>
      <w:marBottom w:val="0"/>
      <w:divBdr>
        <w:top w:val="none" w:sz="0" w:space="0" w:color="auto"/>
        <w:left w:val="none" w:sz="0" w:space="0" w:color="auto"/>
        <w:bottom w:val="none" w:sz="0" w:space="0" w:color="auto"/>
        <w:right w:val="none" w:sz="0" w:space="0" w:color="auto"/>
      </w:divBdr>
    </w:div>
    <w:div w:id="1038436903">
      <w:bodyDiv w:val="1"/>
      <w:marLeft w:val="0"/>
      <w:marRight w:val="0"/>
      <w:marTop w:val="0"/>
      <w:marBottom w:val="0"/>
      <w:divBdr>
        <w:top w:val="none" w:sz="0" w:space="0" w:color="auto"/>
        <w:left w:val="none" w:sz="0" w:space="0" w:color="auto"/>
        <w:bottom w:val="none" w:sz="0" w:space="0" w:color="auto"/>
        <w:right w:val="none" w:sz="0" w:space="0" w:color="auto"/>
      </w:divBdr>
    </w:div>
    <w:div w:id="1081178793">
      <w:bodyDiv w:val="1"/>
      <w:marLeft w:val="0"/>
      <w:marRight w:val="0"/>
      <w:marTop w:val="0"/>
      <w:marBottom w:val="0"/>
      <w:divBdr>
        <w:top w:val="none" w:sz="0" w:space="0" w:color="auto"/>
        <w:left w:val="none" w:sz="0" w:space="0" w:color="auto"/>
        <w:bottom w:val="none" w:sz="0" w:space="0" w:color="auto"/>
        <w:right w:val="none" w:sz="0" w:space="0" w:color="auto"/>
      </w:divBdr>
    </w:div>
    <w:div w:id="1157305198">
      <w:bodyDiv w:val="1"/>
      <w:marLeft w:val="0"/>
      <w:marRight w:val="0"/>
      <w:marTop w:val="0"/>
      <w:marBottom w:val="0"/>
      <w:divBdr>
        <w:top w:val="none" w:sz="0" w:space="0" w:color="auto"/>
        <w:left w:val="none" w:sz="0" w:space="0" w:color="auto"/>
        <w:bottom w:val="none" w:sz="0" w:space="0" w:color="auto"/>
        <w:right w:val="none" w:sz="0" w:space="0" w:color="auto"/>
      </w:divBdr>
    </w:div>
    <w:div w:id="1295327477">
      <w:bodyDiv w:val="1"/>
      <w:marLeft w:val="0"/>
      <w:marRight w:val="0"/>
      <w:marTop w:val="0"/>
      <w:marBottom w:val="0"/>
      <w:divBdr>
        <w:top w:val="none" w:sz="0" w:space="0" w:color="auto"/>
        <w:left w:val="none" w:sz="0" w:space="0" w:color="auto"/>
        <w:bottom w:val="none" w:sz="0" w:space="0" w:color="auto"/>
        <w:right w:val="none" w:sz="0" w:space="0" w:color="auto"/>
      </w:divBdr>
    </w:div>
    <w:div w:id="1453285109">
      <w:bodyDiv w:val="1"/>
      <w:marLeft w:val="0"/>
      <w:marRight w:val="0"/>
      <w:marTop w:val="0"/>
      <w:marBottom w:val="0"/>
      <w:divBdr>
        <w:top w:val="none" w:sz="0" w:space="0" w:color="auto"/>
        <w:left w:val="none" w:sz="0" w:space="0" w:color="auto"/>
        <w:bottom w:val="none" w:sz="0" w:space="0" w:color="auto"/>
        <w:right w:val="none" w:sz="0" w:space="0" w:color="auto"/>
      </w:divBdr>
    </w:div>
    <w:div w:id="1483498433">
      <w:bodyDiv w:val="1"/>
      <w:marLeft w:val="0"/>
      <w:marRight w:val="0"/>
      <w:marTop w:val="0"/>
      <w:marBottom w:val="0"/>
      <w:divBdr>
        <w:top w:val="none" w:sz="0" w:space="0" w:color="auto"/>
        <w:left w:val="none" w:sz="0" w:space="0" w:color="auto"/>
        <w:bottom w:val="none" w:sz="0" w:space="0" w:color="auto"/>
        <w:right w:val="none" w:sz="0" w:space="0" w:color="auto"/>
      </w:divBdr>
    </w:div>
    <w:div w:id="1529022570">
      <w:bodyDiv w:val="1"/>
      <w:marLeft w:val="0"/>
      <w:marRight w:val="0"/>
      <w:marTop w:val="0"/>
      <w:marBottom w:val="0"/>
      <w:divBdr>
        <w:top w:val="none" w:sz="0" w:space="0" w:color="auto"/>
        <w:left w:val="none" w:sz="0" w:space="0" w:color="auto"/>
        <w:bottom w:val="none" w:sz="0" w:space="0" w:color="auto"/>
        <w:right w:val="none" w:sz="0" w:space="0" w:color="auto"/>
      </w:divBdr>
    </w:div>
    <w:div w:id="1605579569">
      <w:bodyDiv w:val="1"/>
      <w:marLeft w:val="0"/>
      <w:marRight w:val="0"/>
      <w:marTop w:val="0"/>
      <w:marBottom w:val="0"/>
      <w:divBdr>
        <w:top w:val="none" w:sz="0" w:space="0" w:color="auto"/>
        <w:left w:val="none" w:sz="0" w:space="0" w:color="auto"/>
        <w:bottom w:val="none" w:sz="0" w:space="0" w:color="auto"/>
        <w:right w:val="none" w:sz="0" w:space="0" w:color="auto"/>
      </w:divBdr>
    </w:div>
    <w:div w:id="1682312481">
      <w:bodyDiv w:val="1"/>
      <w:marLeft w:val="0"/>
      <w:marRight w:val="0"/>
      <w:marTop w:val="0"/>
      <w:marBottom w:val="0"/>
      <w:divBdr>
        <w:top w:val="none" w:sz="0" w:space="0" w:color="auto"/>
        <w:left w:val="none" w:sz="0" w:space="0" w:color="auto"/>
        <w:bottom w:val="none" w:sz="0" w:space="0" w:color="auto"/>
        <w:right w:val="none" w:sz="0" w:space="0" w:color="auto"/>
      </w:divBdr>
    </w:div>
    <w:div w:id="1683047685">
      <w:bodyDiv w:val="1"/>
      <w:marLeft w:val="0"/>
      <w:marRight w:val="0"/>
      <w:marTop w:val="0"/>
      <w:marBottom w:val="0"/>
      <w:divBdr>
        <w:top w:val="none" w:sz="0" w:space="0" w:color="auto"/>
        <w:left w:val="none" w:sz="0" w:space="0" w:color="auto"/>
        <w:bottom w:val="none" w:sz="0" w:space="0" w:color="auto"/>
        <w:right w:val="none" w:sz="0" w:space="0" w:color="auto"/>
      </w:divBdr>
    </w:div>
    <w:div w:id="1702314281">
      <w:bodyDiv w:val="1"/>
      <w:marLeft w:val="0"/>
      <w:marRight w:val="0"/>
      <w:marTop w:val="0"/>
      <w:marBottom w:val="0"/>
      <w:divBdr>
        <w:top w:val="none" w:sz="0" w:space="0" w:color="auto"/>
        <w:left w:val="none" w:sz="0" w:space="0" w:color="auto"/>
        <w:bottom w:val="none" w:sz="0" w:space="0" w:color="auto"/>
        <w:right w:val="none" w:sz="0" w:space="0" w:color="auto"/>
      </w:divBdr>
    </w:div>
    <w:div w:id="1809861921">
      <w:bodyDiv w:val="1"/>
      <w:marLeft w:val="0"/>
      <w:marRight w:val="0"/>
      <w:marTop w:val="0"/>
      <w:marBottom w:val="0"/>
      <w:divBdr>
        <w:top w:val="none" w:sz="0" w:space="0" w:color="auto"/>
        <w:left w:val="none" w:sz="0" w:space="0" w:color="auto"/>
        <w:bottom w:val="none" w:sz="0" w:space="0" w:color="auto"/>
        <w:right w:val="none" w:sz="0" w:space="0" w:color="auto"/>
      </w:divBdr>
    </w:div>
    <w:div w:id="1812671191">
      <w:bodyDiv w:val="1"/>
      <w:marLeft w:val="0"/>
      <w:marRight w:val="0"/>
      <w:marTop w:val="0"/>
      <w:marBottom w:val="0"/>
      <w:divBdr>
        <w:top w:val="none" w:sz="0" w:space="0" w:color="auto"/>
        <w:left w:val="none" w:sz="0" w:space="0" w:color="auto"/>
        <w:bottom w:val="none" w:sz="0" w:space="0" w:color="auto"/>
        <w:right w:val="none" w:sz="0" w:space="0" w:color="auto"/>
      </w:divBdr>
    </w:div>
    <w:div w:id="1961917691">
      <w:bodyDiv w:val="1"/>
      <w:marLeft w:val="0"/>
      <w:marRight w:val="0"/>
      <w:marTop w:val="0"/>
      <w:marBottom w:val="0"/>
      <w:divBdr>
        <w:top w:val="none" w:sz="0" w:space="0" w:color="auto"/>
        <w:left w:val="none" w:sz="0" w:space="0" w:color="auto"/>
        <w:bottom w:val="none" w:sz="0" w:space="0" w:color="auto"/>
        <w:right w:val="none" w:sz="0" w:space="0" w:color="auto"/>
      </w:divBdr>
    </w:div>
    <w:div w:id="1973511538">
      <w:bodyDiv w:val="1"/>
      <w:marLeft w:val="0"/>
      <w:marRight w:val="0"/>
      <w:marTop w:val="0"/>
      <w:marBottom w:val="0"/>
      <w:divBdr>
        <w:top w:val="none" w:sz="0" w:space="0" w:color="auto"/>
        <w:left w:val="none" w:sz="0" w:space="0" w:color="auto"/>
        <w:bottom w:val="none" w:sz="0" w:space="0" w:color="auto"/>
        <w:right w:val="none" w:sz="0" w:space="0" w:color="auto"/>
      </w:divBdr>
      <w:divsChild>
        <w:div w:id="1897621788">
          <w:marLeft w:val="0"/>
          <w:marRight w:val="0"/>
          <w:marTop w:val="0"/>
          <w:marBottom w:val="0"/>
          <w:divBdr>
            <w:top w:val="none" w:sz="0" w:space="0" w:color="auto"/>
            <w:left w:val="none" w:sz="0" w:space="0" w:color="auto"/>
            <w:bottom w:val="none" w:sz="0" w:space="0" w:color="auto"/>
            <w:right w:val="none" w:sz="0" w:space="0" w:color="auto"/>
          </w:divBdr>
          <w:divsChild>
            <w:div w:id="1561406416">
              <w:marLeft w:val="0"/>
              <w:marRight w:val="0"/>
              <w:marTop w:val="0"/>
              <w:marBottom w:val="0"/>
              <w:divBdr>
                <w:top w:val="none" w:sz="0" w:space="0" w:color="auto"/>
                <w:left w:val="none" w:sz="0" w:space="0" w:color="auto"/>
                <w:bottom w:val="none" w:sz="0" w:space="0" w:color="auto"/>
                <w:right w:val="none" w:sz="0" w:space="0" w:color="auto"/>
              </w:divBdr>
              <w:divsChild>
                <w:div w:id="1068771226">
                  <w:marLeft w:val="0"/>
                  <w:marRight w:val="0"/>
                  <w:marTop w:val="0"/>
                  <w:marBottom w:val="0"/>
                  <w:divBdr>
                    <w:top w:val="none" w:sz="0" w:space="0" w:color="auto"/>
                    <w:left w:val="none" w:sz="0" w:space="0" w:color="auto"/>
                    <w:bottom w:val="none" w:sz="0" w:space="0" w:color="auto"/>
                    <w:right w:val="none" w:sz="0" w:space="0" w:color="auto"/>
                  </w:divBdr>
                  <w:divsChild>
                    <w:div w:id="189550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635178">
      <w:bodyDiv w:val="1"/>
      <w:marLeft w:val="0"/>
      <w:marRight w:val="0"/>
      <w:marTop w:val="0"/>
      <w:marBottom w:val="0"/>
      <w:divBdr>
        <w:top w:val="none" w:sz="0" w:space="0" w:color="auto"/>
        <w:left w:val="none" w:sz="0" w:space="0" w:color="auto"/>
        <w:bottom w:val="none" w:sz="0" w:space="0" w:color="auto"/>
        <w:right w:val="none" w:sz="0" w:space="0" w:color="auto"/>
      </w:divBdr>
    </w:div>
    <w:div w:id="2085299394">
      <w:bodyDiv w:val="1"/>
      <w:marLeft w:val="0"/>
      <w:marRight w:val="0"/>
      <w:marTop w:val="0"/>
      <w:marBottom w:val="0"/>
      <w:divBdr>
        <w:top w:val="none" w:sz="0" w:space="0" w:color="auto"/>
        <w:left w:val="none" w:sz="0" w:space="0" w:color="auto"/>
        <w:bottom w:val="none" w:sz="0" w:space="0" w:color="auto"/>
        <w:right w:val="none" w:sz="0" w:space="0" w:color="auto"/>
      </w:divBdr>
    </w:div>
    <w:div w:id="209959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996C4-1F30-4582-BC0B-7EB947AE8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Links>
    <vt:vector size="48" baseType="variant">
      <vt:variant>
        <vt:i4>1703986</vt:i4>
      </vt:variant>
      <vt:variant>
        <vt:i4>44</vt:i4>
      </vt:variant>
      <vt:variant>
        <vt:i4>0</vt:i4>
      </vt:variant>
      <vt:variant>
        <vt:i4>5</vt:i4>
      </vt:variant>
      <vt:variant>
        <vt:lpwstr/>
      </vt:variant>
      <vt:variant>
        <vt:lpwstr>_Toc179291399</vt:lpwstr>
      </vt:variant>
      <vt:variant>
        <vt:i4>1703986</vt:i4>
      </vt:variant>
      <vt:variant>
        <vt:i4>38</vt:i4>
      </vt:variant>
      <vt:variant>
        <vt:i4>0</vt:i4>
      </vt:variant>
      <vt:variant>
        <vt:i4>5</vt:i4>
      </vt:variant>
      <vt:variant>
        <vt:lpwstr/>
      </vt:variant>
      <vt:variant>
        <vt:lpwstr>_Toc179291398</vt:lpwstr>
      </vt:variant>
      <vt:variant>
        <vt:i4>1703986</vt:i4>
      </vt:variant>
      <vt:variant>
        <vt:i4>32</vt:i4>
      </vt:variant>
      <vt:variant>
        <vt:i4>0</vt:i4>
      </vt:variant>
      <vt:variant>
        <vt:i4>5</vt:i4>
      </vt:variant>
      <vt:variant>
        <vt:lpwstr/>
      </vt:variant>
      <vt:variant>
        <vt:lpwstr>_Toc179291397</vt:lpwstr>
      </vt:variant>
      <vt:variant>
        <vt:i4>1703986</vt:i4>
      </vt:variant>
      <vt:variant>
        <vt:i4>26</vt:i4>
      </vt:variant>
      <vt:variant>
        <vt:i4>0</vt:i4>
      </vt:variant>
      <vt:variant>
        <vt:i4>5</vt:i4>
      </vt:variant>
      <vt:variant>
        <vt:lpwstr/>
      </vt:variant>
      <vt:variant>
        <vt:lpwstr>_Toc179291396</vt:lpwstr>
      </vt:variant>
      <vt:variant>
        <vt:i4>1703986</vt:i4>
      </vt:variant>
      <vt:variant>
        <vt:i4>20</vt:i4>
      </vt:variant>
      <vt:variant>
        <vt:i4>0</vt:i4>
      </vt:variant>
      <vt:variant>
        <vt:i4>5</vt:i4>
      </vt:variant>
      <vt:variant>
        <vt:lpwstr/>
      </vt:variant>
      <vt:variant>
        <vt:lpwstr>_Toc179291395</vt:lpwstr>
      </vt:variant>
      <vt:variant>
        <vt:i4>1703986</vt:i4>
      </vt:variant>
      <vt:variant>
        <vt:i4>14</vt:i4>
      </vt:variant>
      <vt:variant>
        <vt:i4>0</vt:i4>
      </vt:variant>
      <vt:variant>
        <vt:i4>5</vt:i4>
      </vt:variant>
      <vt:variant>
        <vt:lpwstr/>
      </vt:variant>
      <vt:variant>
        <vt:lpwstr>_Toc179291394</vt:lpwstr>
      </vt:variant>
      <vt:variant>
        <vt:i4>1703986</vt:i4>
      </vt:variant>
      <vt:variant>
        <vt:i4>8</vt:i4>
      </vt:variant>
      <vt:variant>
        <vt:i4>0</vt:i4>
      </vt:variant>
      <vt:variant>
        <vt:i4>5</vt:i4>
      </vt:variant>
      <vt:variant>
        <vt:lpwstr/>
      </vt:variant>
      <vt:variant>
        <vt:lpwstr>_Toc179291393</vt:lpwstr>
      </vt:variant>
      <vt:variant>
        <vt:i4>1703986</vt:i4>
      </vt:variant>
      <vt:variant>
        <vt:i4>2</vt:i4>
      </vt:variant>
      <vt:variant>
        <vt:i4>0</vt:i4>
      </vt:variant>
      <vt:variant>
        <vt:i4>5</vt:i4>
      </vt:variant>
      <vt:variant>
        <vt:lpwstr/>
      </vt:variant>
      <vt:variant>
        <vt:lpwstr>_Toc179291392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台灣菸酒公司九十三年度營業預算評估報告</dc:title>
  <dc:subject/>
  <dc:creator>User</dc:creator>
  <cp:keywords/>
  <cp:lastModifiedBy>Administrator</cp:lastModifiedBy>
  <cp:revision>2</cp:revision>
  <cp:lastPrinted>2024-10-15T10:14:00Z</cp:lastPrinted>
  <dcterms:created xsi:type="dcterms:W3CDTF">2024-10-28T06:13:00Z</dcterms:created>
  <dcterms:modified xsi:type="dcterms:W3CDTF">2024-10-28T06:13:00Z</dcterms:modified>
</cp:coreProperties>
</file>