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66E" w:rsidRPr="00F3666E" w:rsidRDefault="00F3666E" w:rsidP="00F3666E">
      <w:pPr>
        <w:pStyle w:val="ab"/>
      </w:pPr>
      <w:bookmarkStart w:id="0" w:name="_GoBack"/>
      <w:bookmarkEnd w:id="0"/>
      <w:r w:rsidRPr="00F3666E">
        <w:rPr>
          <w:rFonts w:hint="eastAsia"/>
        </w:rPr>
        <w:t>核子事故緊急應變基金11</w:t>
      </w:r>
      <w:r>
        <w:t>4</w:t>
      </w:r>
      <w:r w:rsidRPr="00F3666E">
        <w:rPr>
          <w:rFonts w:hint="eastAsia"/>
        </w:rPr>
        <w:t>年度預算評估報告</w:t>
      </w:r>
    </w:p>
    <w:p w:rsidR="00F3666E" w:rsidRPr="00F3666E" w:rsidRDefault="00F3666E" w:rsidP="00F3666E">
      <w:pPr>
        <w:pStyle w:val="a9"/>
        <w:ind w:firstLine="504"/>
        <w:rPr>
          <w:color w:val="000000"/>
        </w:rPr>
      </w:pPr>
      <w:r w:rsidRPr="00F3666E">
        <w:rPr>
          <w:rFonts w:hint="eastAsia"/>
          <w:color w:val="000000"/>
        </w:rPr>
        <w:t>核子事故緊急應變基金(以下稱核子事故基金)之主管機關為核能安全委員會(以下簡稱核安會)，11</w:t>
      </w:r>
      <w:r w:rsidR="009B2D32">
        <w:rPr>
          <w:color w:val="000000"/>
        </w:rPr>
        <w:t>4</w:t>
      </w:r>
      <w:r w:rsidRPr="00F3666E">
        <w:rPr>
          <w:rFonts w:hint="eastAsia"/>
          <w:color w:val="000000"/>
        </w:rPr>
        <w:t>年度預算案編列基金來源1億2,</w:t>
      </w:r>
      <w:r w:rsidR="009B2D32">
        <w:rPr>
          <w:color w:val="000000"/>
        </w:rPr>
        <w:t>192</w:t>
      </w:r>
      <w:r w:rsidRPr="00F3666E">
        <w:rPr>
          <w:rFonts w:hint="eastAsia"/>
          <w:color w:val="000000"/>
        </w:rPr>
        <w:t>萬2千元，較11</w:t>
      </w:r>
      <w:r w:rsidR="009B2D32">
        <w:rPr>
          <w:color w:val="000000"/>
        </w:rPr>
        <w:t>3</w:t>
      </w:r>
      <w:r w:rsidRPr="00F3666E">
        <w:rPr>
          <w:rFonts w:hint="eastAsia"/>
          <w:color w:val="000000"/>
        </w:rPr>
        <w:t>年度預算</w:t>
      </w:r>
      <w:r w:rsidR="009B2D32">
        <w:rPr>
          <w:rFonts w:hint="eastAsia"/>
          <w:color w:val="000000"/>
        </w:rPr>
        <w:t>案</w:t>
      </w:r>
      <w:r w:rsidRPr="00F3666E">
        <w:rPr>
          <w:rFonts w:hint="eastAsia"/>
          <w:color w:val="000000"/>
        </w:rPr>
        <w:t>1億</w:t>
      </w:r>
      <w:r w:rsidR="009B2D32">
        <w:rPr>
          <w:rFonts w:hint="eastAsia"/>
          <w:color w:val="000000"/>
        </w:rPr>
        <w:t>2</w:t>
      </w:r>
      <w:r w:rsidR="009B2D32">
        <w:rPr>
          <w:color w:val="000000"/>
        </w:rPr>
        <w:t>,059</w:t>
      </w:r>
      <w:r w:rsidRPr="00F3666E">
        <w:rPr>
          <w:rFonts w:hint="eastAsia"/>
          <w:color w:val="000000"/>
        </w:rPr>
        <w:t>萬</w:t>
      </w:r>
      <w:r w:rsidR="009B2D32">
        <w:rPr>
          <w:rFonts w:hint="eastAsia"/>
          <w:color w:val="000000"/>
        </w:rPr>
        <w:t>2</w:t>
      </w:r>
      <w:r w:rsidRPr="00F3666E">
        <w:rPr>
          <w:rFonts w:hint="eastAsia"/>
          <w:color w:val="000000"/>
        </w:rPr>
        <w:t>千元，增加</w:t>
      </w:r>
      <w:r w:rsidR="009B2D32">
        <w:rPr>
          <w:rFonts w:hint="eastAsia"/>
          <w:color w:val="000000"/>
        </w:rPr>
        <w:t>1</w:t>
      </w:r>
      <w:r w:rsidR="009B2D32">
        <w:rPr>
          <w:color w:val="000000"/>
        </w:rPr>
        <w:t>33</w:t>
      </w:r>
      <w:r w:rsidRPr="00F3666E">
        <w:rPr>
          <w:rFonts w:hint="eastAsia"/>
          <w:color w:val="000000"/>
        </w:rPr>
        <w:t>萬(增幅</w:t>
      </w:r>
      <w:r w:rsidR="009B2D32">
        <w:rPr>
          <w:rFonts w:hint="eastAsia"/>
          <w:color w:val="000000"/>
        </w:rPr>
        <w:t>1</w:t>
      </w:r>
      <w:r w:rsidR="009B2D32">
        <w:rPr>
          <w:color w:val="000000"/>
        </w:rPr>
        <w:t>.1</w:t>
      </w:r>
      <w:r w:rsidRPr="00F3666E">
        <w:rPr>
          <w:rFonts w:hint="eastAsia"/>
          <w:color w:val="000000"/>
        </w:rPr>
        <w:t>%)，</w:t>
      </w:r>
      <w:r w:rsidR="009B2D32">
        <w:rPr>
          <w:rFonts w:hint="eastAsia"/>
          <w:color w:val="000000"/>
        </w:rPr>
        <w:t>係</w:t>
      </w:r>
      <w:r w:rsidRPr="00F3666E">
        <w:rPr>
          <w:rFonts w:hint="eastAsia"/>
          <w:color w:val="000000"/>
        </w:rPr>
        <w:t>利息收入</w:t>
      </w:r>
      <w:r w:rsidR="009B2D32">
        <w:rPr>
          <w:rFonts w:hint="eastAsia"/>
          <w:color w:val="000000"/>
        </w:rPr>
        <w:t>增加所致；</w:t>
      </w:r>
      <w:r w:rsidRPr="00F3666E">
        <w:rPr>
          <w:rFonts w:hint="eastAsia"/>
          <w:color w:val="000000"/>
        </w:rPr>
        <w:t>基金用途</w:t>
      </w:r>
      <w:r w:rsidR="009B2D32">
        <w:rPr>
          <w:rFonts w:hint="eastAsia"/>
          <w:color w:val="000000"/>
        </w:rPr>
        <w:t>9</w:t>
      </w:r>
      <w:r w:rsidR="009B2D32">
        <w:rPr>
          <w:color w:val="000000"/>
        </w:rPr>
        <w:t>,857</w:t>
      </w:r>
      <w:r w:rsidRPr="00F3666E">
        <w:rPr>
          <w:rFonts w:hint="eastAsia"/>
          <w:color w:val="000000"/>
        </w:rPr>
        <w:t>萬</w:t>
      </w:r>
      <w:r w:rsidR="009B2D32">
        <w:rPr>
          <w:rFonts w:hint="eastAsia"/>
          <w:color w:val="000000"/>
        </w:rPr>
        <w:t>7</w:t>
      </w:r>
      <w:r w:rsidRPr="00F3666E">
        <w:rPr>
          <w:rFonts w:hint="eastAsia"/>
          <w:color w:val="000000"/>
        </w:rPr>
        <w:t>千元，較11</w:t>
      </w:r>
      <w:r w:rsidR="009B2D32">
        <w:rPr>
          <w:color w:val="000000"/>
        </w:rPr>
        <w:t>3</w:t>
      </w:r>
      <w:r w:rsidRPr="00F3666E">
        <w:rPr>
          <w:rFonts w:hint="eastAsia"/>
          <w:color w:val="000000"/>
        </w:rPr>
        <w:t>年度預算</w:t>
      </w:r>
      <w:r w:rsidR="009B2D32">
        <w:rPr>
          <w:rFonts w:hint="eastAsia"/>
          <w:color w:val="000000"/>
        </w:rPr>
        <w:t>案1億1</w:t>
      </w:r>
      <w:r w:rsidR="009B2D32">
        <w:rPr>
          <w:color w:val="000000"/>
        </w:rPr>
        <w:t>28</w:t>
      </w:r>
      <w:r w:rsidRPr="00F3666E">
        <w:rPr>
          <w:rFonts w:hint="eastAsia"/>
          <w:color w:val="000000"/>
        </w:rPr>
        <w:t>萬</w:t>
      </w:r>
      <w:r w:rsidR="009B2D32">
        <w:rPr>
          <w:rFonts w:hint="eastAsia"/>
          <w:color w:val="000000"/>
        </w:rPr>
        <w:t>9</w:t>
      </w:r>
      <w:r w:rsidRPr="00F3666E">
        <w:rPr>
          <w:rFonts w:hint="eastAsia"/>
          <w:color w:val="000000"/>
        </w:rPr>
        <w:t>千元，</w:t>
      </w:r>
      <w:r w:rsidR="009B2D32">
        <w:rPr>
          <w:rFonts w:hint="eastAsia"/>
          <w:color w:val="000000"/>
        </w:rPr>
        <w:t>減少2</w:t>
      </w:r>
      <w:r w:rsidR="009B2D32">
        <w:rPr>
          <w:color w:val="000000"/>
        </w:rPr>
        <w:t>71</w:t>
      </w:r>
      <w:r w:rsidRPr="00F3666E">
        <w:rPr>
          <w:rFonts w:hint="eastAsia"/>
          <w:color w:val="000000"/>
        </w:rPr>
        <w:t>萬</w:t>
      </w:r>
      <w:r w:rsidR="009B2D32">
        <w:rPr>
          <w:rFonts w:hint="eastAsia"/>
          <w:color w:val="000000"/>
        </w:rPr>
        <w:t>2</w:t>
      </w:r>
      <w:r w:rsidRPr="00F3666E">
        <w:rPr>
          <w:rFonts w:hint="eastAsia"/>
          <w:color w:val="000000"/>
        </w:rPr>
        <w:t>千元(</w:t>
      </w:r>
      <w:r w:rsidR="009B2D32">
        <w:rPr>
          <w:rFonts w:hint="eastAsia"/>
          <w:color w:val="000000"/>
        </w:rPr>
        <w:t>減</w:t>
      </w:r>
      <w:r w:rsidRPr="00F3666E">
        <w:rPr>
          <w:rFonts w:hint="eastAsia"/>
          <w:color w:val="000000"/>
        </w:rPr>
        <w:t>幅</w:t>
      </w:r>
      <w:r w:rsidR="009B2D32">
        <w:rPr>
          <w:rFonts w:hint="eastAsia"/>
          <w:color w:val="000000"/>
        </w:rPr>
        <w:t>2</w:t>
      </w:r>
      <w:r w:rsidR="009B2D32">
        <w:rPr>
          <w:color w:val="000000"/>
        </w:rPr>
        <w:t>.68</w:t>
      </w:r>
      <w:r w:rsidRPr="00F3666E">
        <w:rPr>
          <w:rFonts w:hint="eastAsia"/>
          <w:color w:val="000000"/>
        </w:rPr>
        <w:t>%)，主要係「核子事故地方災害應變工作計畫」</w:t>
      </w:r>
      <w:r w:rsidR="009B2D32">
        <w:rPr>
          <w:rFonts w:hint="eastAsia"/>
          <w:color w:val="000000"/>
        </w:rPr>
        <w:t>減</w:t>
      </w:r>
      <w:r w:rsidRPr="00F3666E">
        <w:rPr>
          <w:rFonts w:hint="eastAsia"/>
          <w:color w:val="000000"/>
        </w:rPr>
        <w:t>列地方政府</w:t>
      </w:r>
      <w:r w:rsidR="009B2D32">
        <w:rPr>
          <w:rFonts w:hint="eastAsia"/>
          <w:color w:val="000000"/>
        </w:rPr>
        <w:t>汰換</w:t>
      </w:r>
      <w:r w:rsidRPr="00F3666E">
        <w:rPr>
          <w:rFonts w:hint="eastAsia"/>
          <w:color w:val="000000"/>
        </w:rPr>
        <w:t>到期碘片等經費所致。11</w:t>
      </w:r>
      <w:r w:rsidR="009B2D32">
        <w:rPr>
          <w:color w:val="000000"/>
        </w:rPr>
        <w:t>4</w:t>
      </w:r>
      <w:r w:rsidRPr="00F3666E">
        <w:rPr>
          <w:rFonts w:hint="eastAsia"/>
          <w:color w:val="000000"/>
        </w:rPr>
        <w:t>年度基金來源及用途相抵後，預計賸餘</w:t>
      </w:r>
      <w:r w:rsidR="009B2D32">
        <w:rPr>
          <w:rFonts w:hint="eastAsia"/>
          <w:color w:val="000000"/>
        </w:rPr>
        <w:t>2</w:t>
      </w:r>
      <w:r w:rsidR="009B2D32">
        <w:rPr>
          <w:color w:val="000000"/>
        </w:rPr>
        <w:t>,334</w:t>
      </w:r>
      <w:r w:rsidRPr="00F3666E">
        <w:rPr>
          <w:rFonts w:hint="eastAsia"/>
          <w:color w:val="000000"/>
        </w:rPr>
        <w:t>萬</w:t>
      </w:r>
      <w:r w:rsidR="009B2D32">
        <w:rPr>
          <w:rFonts w:hint="eastAsia"/>
          <w:color w:val="000000"/>
        </w:rPr>
        <w:t>5</w:t>
      </w:r>
      <w:r w:rsidRPr="00F3666E">
        <w:rPr>
          <w:rFonts w:hint="eastAsia"/>
          <w:color w:val="000000"/>
        </w:rPr>
        <w:t>千元，較11</w:t>
      </w:r>
      <w:r w:rsidR="009B2D32">
        <w:rPr>
          <w:color w:val="000000"/>
        </w:rPr>
        <w:t>3</w:t>
      </w:r>
      <w:r w:rsidRPr="00F3666E">
        <w:rPr>
          <w:rFonts w:hint="eastAsia"/>
          <w:color w:val="000000"/>
        </w:rPr>
        <w:t>年度預算</w:t>
      </w:r>
      <w:r w:rsidR="009B2D32">
        <w:rPr>
          <w:rFonts w:hint="eastAsia"/>
          <w:color w:val="000000"/>
        </w:rPr>
        <w:t>案</w:t>
      </w:r>
      <w:r w:rsidRPr="00F3666E">
        <w:rPr>
          <w:rFonts w:hint="eastAsia"/>
          <w:color w:val="000000"/>
        </w:rPr>
        <w:t>賸餘</w:t>
      </w:r>
      <w:r w:rsidR="009B2D32">
        <w:rPr>
          <w:rFonts w:hint="eastAsia"/>
          <w:color w:val="000000"/>
        </w:rPr>
        <w:t>1</w:t>
      </w:r>
      <w:r w:rsidR="009B2D32">
        <w:rPr>
          <w:color w:val="000000"/>
        </w:rPr>
        <w:t>,930</w:t>
      </w:r>
      <w:r w:rsidRPr="00F3666E">
        <w:rPr>
          <w:rFonts w:hint="eastAsia"/>
          <w:color w:val="000000"/>
        </w:rPr>
        <w:t>萬</w:t>
      </w:r>
      <w:r w:rsidR="009B2D32">
        <w:rPr>
          <w:rFonts w:hint="eastAsia"/>
          <w:color w:val="000000"/>
        </w:rPr>
        <w:t>3</w:t>
      </w:r>
      <w:r w:rsidRPr="00F3666E">
        <w:rPr>
          <w:rFonts w:hint="eastAsia"/>
          <w:color w:val="000000"/>
        </w:rPr>
        <w:t>千元</w:t>
      </w:r>
      <w:r w:rsidR="00550289">
        <w:rPr>
          <w:rFonts w:hint="eastAsia"/>
          <w:color w:val="000000"/>
        </w:rPr>
        <w:t>增加</w:t>
      </w:r>
      <w:r w:rsidR="009B2D32">
        <w:rPr>
          <w:rFonts w:hint="eastAsia"/>
          <w:color w:val="000000"/>
        </w:rPr>
        <w:t>4</w:t>
      </w:r>
      <w:r w:rsidR="009B2D32">
        <w:rPr>
          <w:color w:val="000000"/>
        </w:rPr>
        <w:t>04</w:t>
      </w:r>
      <w:r w:rsidRPr="00F3666E">
        <w:rPr>
          <w:rFonts w:hint="eastAsia"/>
          <w:color w:val="000000"/>
        </w:rPr>
        <w:t>萬2千元(</w:t>
      </w:r>
      <w:r w:rsidR="00550289">
        <w:rPr>
          <w:rFonts w:hint="eastAsia"/>
          <w:color w:val="000000"/>
        </w:rPr>
        <w:t>增</w:t>
      </w:r>
      <w:r w:rsidRPr="00F3666E">
        <w:rPr>
          <w:rFonts w:hint="eastAsia"/>
          <w:color w:val="000000"/>
        </w:rPr>
        <w:t>幅</w:t>
      </w:r>
      <w:r w:rsidR="009B2D32">
        <w:rPr>
          <w:rFonts w:hint="eastAsia"/>
          <w:color w:val="000000"/>
        </w:rPr>
        <w:t>2</w:t>
      </w:r>
      <w:r w:rsidR="009B2D32">
        <w:rPr>
          <w:color w:val="000000"/>
        </w:rPr>
        <w:t>0.94</w:t>
      </w:r>
      <w:r w:rsidRPr="00F3666E">
        <w:rPr>
          <w:rFonts w:hint="eastAsia"/>
          <w:color w:val="000000"/>
        </w:rPr>
        <w:t>%)。謹就核子事故基金11</w:t>
      </w:r>
      <w:r w:rsidR="009B2D32">
        <w:rPr>
          <w:color w:val="000000"/>
        </w:rPr>
        <w:t>4</w:t>
      </w:r>
      <w:r w:rsidRPr="00F3666E">
        <w:rPr>
          <w:rFonts w:hint="eastAsia"/>
          <w:color w:val="000000"/>
        </w:rPr>
        <w:t>年度預算案評估如下：</w:t>
      </w:r>
    </w:p>
    <w:p w:rsidR="0089310C" w:rsidRPr="00C90960" w:rsidRDefault="00291028" w:rsidP="00C90960">
      <w:pPr>
        <w:pStyle w:val="14"/>
        <w:ind w:left="505" w:hanging="505"/>
        <w:rPr>
          <w:rFonts w:hint="eastAsia"/>
        </w:rPr>
      </w:pPr>
      <w:bookmarkStart w:id="1" w:name="_Toc430878185"/>
      <w:bookmarkStart w:id="2" w:name="_Toc496258298"/>
      <w:bookmarkStart w:id="3" w:name="_Toc179214972"/>
      <w:r w:rsidRPr="00C90960">
        <w:rPr>
          <w:rFonts w:hint="eastAsia"/>
        </w:rPr>
        <w:t>二</w:t>
      </w:r>
      <w:r w:rsidR="0089310C" w:rsidRPr="00C90960">
        <w:rPr>
          <w:rFonts w:hint="eastAsia"/>
        </w:rPr>
        <w:t>、</w:t>
      </w:r>
      <w:r w:rsidR="000C24B8">
        <w:rPr>
          <w:rFonts w:hint="eastAsia"/>
        </w:rPr>
        <w:t>1</w:t>
      </w:r>
      <w:r w:rsidR="000C24B8">
        <w:t>12</w:t>
      </w:r>
      <w:r w:rsidR="000C24B8">
        <w:rPr>
          <w:rFonts w:hint="eastAsia"/>
        </w:rPr>
        <w:t>及1</w:t>
      </w:r>
      <w:r w:rsidR="000C24B8">
        <w:t>13</w:t>
      </w:r>
      <w:r w:rsidR="000C24B8">
        <w:rPr>
          <w:rFonts w:hint="eastAsia"/>
        </w:rPr>
        <w:t>年度</w:t>
      </w:r>
      <w:r w:rsidR="005176A2" w:rsidRPr="005176A2">
        <w:rPr>
          <w:rFonts w:hint="eastAsia"/>
        </w:rPr>
        <w:t>核安演習</w:t>
      </w:r>
      <w:r w:rsidR="00E829AF" w:rsidRPr="00E829AF">
        <w:rPr>
          <w:rFonts w:hint="eastAsia"/>
        </w:rPr>
        <w:t>民眾參與</w:t>
      </w:r>
      <w:r w:rsidR="000C24B8">
        <w:rPr>
          <w:rFonts w:hint="eastAsia"/>
        </w:rPr>
        <w:t>狀況尚未</w:t>
      </w:r>
      <w:r w:rsidR="00F67D09">
        <w:rPr>
          <w:rFonts w:hint="eastAsia"/>
        </w:rPr>
        <w:t>恢</w:t>
      </w:r>
      <w:r w:rsidR="000C24B8">
        <w:rPr>
          <w:rFonts w:hint="eastAsia"/>
        </w:rPr>
        <w:t>復</w:t>
      </w:r>
      <w:r w:rsidR="00A31B05">
        <w:rPr>
          <w:rFonts w:hint="eastAsia"/>
        </w:rPr>
        <w:t>c</w:t>
      </w:r>
      <w:r w:rsidR="000C24B8">
        <w:t>ovid-19</w:t>
      </w:r>
      <w:r w:rsidR="000C24B8">
        <w:rPr>
          <w:rFonts w:hint="eastAsia"/>
        </w:rPr>
        <w:t>疫情前</w:t>
      </w:r>
      <w:r w:rsidR="00F67D09">
        <w:rPr>
          <w:rFonts w:hint="eastAsia"/>
        </w:rPr>
        <w:t>之</w:t>
      </w:r>
      <w:r w:rsidR="000C24B8">
        <w:rPr>
          <w:rFonts w:hint="eastAsia"/>
        </w:rPr>
        <w:t>水準，允宜</w:t>
      </w:r>
      <w:r w:rsidR="00E829AF">
        <w:rPr>
          <w:rFonts w:hint="eastAsia"/>
        </w:rPr>
        <w:t>賡續強化溝通</w:t>
      </w:r>
      <w:r w:rsidR="004D4A8C">
        <w:rPr>
          <w:rFonts w:hint="eastAsia"/>
        </w:rPr>
        <w:t>並</w:t>
      </w:r>
      <w:r w:rsidR="00772769">
        <w:rPr>
          <w:rFonts w:hint="eastAsia"/>
        </w:rPr>
        <w:t>確</w:t>
      </w:r>
      <w:r w:rsidR="00F67D09">
        <w:rPr>
          <w:rFonts w:hint="eastAsia"/>
        </w:rPr>
        <w:t>保</w:t>
      </w:r>
      <w:r w:rsidR="00E829AF">
        <w:rPr>
          <w:rFonts w:hint="eastAsia"/>
        </w:rPr>
        <w:t>演練</w:t>
      </w:r>
      <w:r w:rsidR="00F67D09">
        <w:rPr>
          <w:rFonts w:hint="eastAsia"/>
        </w:rPr>
        <w:t>落實</w:t>
      </w:r>
      <w:r w:rsidR="00E829AF">
        <w:rPr>
          <w:rFonts w:hint="eastAsia"/>
        </w:rPr>
        <w:t>，俾</w:t>
      </w:r>
      <w:r w:rsidR="00F67D09">
        <w:rPr>
          <w:rFonts w:hint="eastAsia"/>
        </w:rPr>
        <w:t>提升</w:t>
      </w:r>
      <w:r w:rsidR="00E829AF">
        <w:rPr>
          <w:rFonts w:hint="eastAsia"/>
        </w:rPr>
        <w:t>迅速應變之</w:t>
      </w:r>
      <w:r w:rsidR="00F67D09">
        <w:rPr>
          <w:rFonts w:hint="eastAsia"/>
        </w:rPr>
        <w:t>效果</w:t>
      </w:r>
      <w:bookmarkEnd w:id="3"/>
    </w:p>
    <w:p w:rsidR="00AC7F0C" w:rsidRDefault="0089310C" w:rsidP="00AC7F0C">
      <w:pPr>
        <w:ind w:left="504" w:firstLine="505"/>
        <w:rPr>
          <w:rFonts w:hint="eastAsia"/>
        </w:rPr>
      </w:pPr>
      <w:r w:rsidRPr="00FD637B">
        <w:rPr>
          <w:rFonts w:hint="eastAsia"/>
          <w:b/>
        </w:rPr>
        <w:t xml:space="preserve"> </w:t>
      </w:r>
      <w:r w:rsidR="00E829AF" w:rsidRPr="00E829AF">
        <w:rPr>
          <w:rFonts w:hint="eastAsia"/>
        </w:rPr>
        <w:t>核子</w:t>
      </w:r>
      <w:r w:rsidR="00E829AF">
        <w:rPr>
          <w:rFonts w:hint="eastAsia"/>
        </w:rPr>
        <w:t>事故</w:t>
      </w:r>
      <w:r w:rsidR="00AC7F0C" w:rsidRPr="00E829AF">
        <w:rPr>
          <w:rFonts w:hint="eastAsia"/>
        </w:rPr>
        <w:t>基金</w:t>
      </w:r>
      <w:r w:rsidR="00AC7F0C" w:rsidRPr="00E829AF">
        <w:t>11</w:t>
      </w:r>
      <w:r w:rsidR="00E829AF">
        <w:t>4</w:t>
      </w:r>
      <w:r w:rsidR="00AC7F0C" w:rsidRPr="00D93266">
        <w:t>年度預算案</w:t>
      </w:r>
      <w:r w:rsidR="00CC7CD7">
        <w:rPr>
          <w:rFonts w:hint="eastAsia"/>
        </w:rPr>
        <w:t>基金用途</w:t>
      </w:r>
      <w:r w:rsidR="00E829AF">
        <w:rPr>
          <w:rFonts w:hint="eastAsia"/>
        </w:rPr>
        <w:t>各項計畫用以辦理核安演習</w:t>
      </w:r>
      <w:r w:rsidR="00ED78CB">
        <w:rPr>
          <w:rFonts w:hint="eastAsia"/>
        </w:rPr>
        <w:t>相關費用</w:t>
      </w:r>
      <w:r w:rsidR="00CC7CD7">
        <w:rPr>
          <w:rFonts w:hint="eastAsia"/>
        </w:rPr>
        <w:t>編列</w:t>
      </w:r>
      <w:r w:rsidR="00ED78CB">
        <w:rPr>
          <w:rFonts w:hint="eastAsia"/>
        </w:rPr>
        <w:t>1</w:t>
      </w:r>
      <w:r w:rsidR="00ED78CB">
        <w:t>,731</w:t>
      </w:r>
      <w:r w:rsidR="00CC7CD7">
        <w:rPr>
          <w:rFonts w:hint="eastAsia"/>
        </w:rPr>
        <w:t>萬</w:t>
      </w:r>
      <w:r w:rsidR="00ED78CB">
        <w:rPr>
          <w:rFonts w:hint="eastAsia"/>
        </w:rPr>
        <w:t>2</w:t>
      </w:r>
      <w:r w:rsidR="00CC7CD7">
        <w:rPr>
          <w:rFonts w:hint="eastAsia"/>
        </w:rPr>
        <w:t>千元</w:t>
      </w:r>
      <w:r w:rsidR="004B2901">
        <w:rPr>
          <w:rFonts w:hint="eastAsia"/>
        </w:rPr>
        <w:t>，較1</w:t>
      </w:r>
      <w:r w:rsidR="004B2901">
        <w:t>1</w:t>
      </w:r>
      <w:r w:rsidR="00ED78CB">
        <w:t>3</w:t>
      </w:r>
      <w:r w:rsidR="004B2901">
        <w:rPr>
          <w:rFonts w:hint="eastAsia"/>
        </w:rPr>
        <w:t>年度預算</w:t>
      </w:r>
      <w:r w:rsidR="00ED78CB">
        <w:rPr>
          <w:rFonts w:hint="eastAsia"/>
        </w:rPr>
        <w:t>案1</w:t>
      </w:r>
      <w:r w:rsidR="00ED78CB">
        <w:t>,510</w:t>
      </w:r>
      <w:r w:rsidR="004B2901" w:rsidRPr="006F60AE">
        <w:rPr>
          <w:rFonts w:hint="eastAsia"/>
        </w:rPr>
        <w:t>萬</w:t>
      </w:r>
      <w:r w:rsidR="00ED78CB" w:rsidRPr="006F60AE">
        <w:rPr>
          <w:rFonts w:hint="eastAsia"/>
        </w:rPr>
        <w:t>8</w:t>
      </w:r>
      <w:r w:rsidR="004B2901" w:rsidRPr="006F60AE">
        <w:rPr>
          <w:rFonts w:hint="eastAsia"/>
        </w:rPr>
        <w:t>千元，</w:t>
      </w:r>
      <w:r w:rsidR="00ED78CB" w:rsidRPr="006F60AE">
        <w:rPr>
          <w:rFonts w:hint="eastAsia"/>
        </w:rPr>
        <w:t>增加2</w:t>
      </w:r>
      <w:r w:rsidR="00ED78CB" w:rsidRPr="006F60AE">
        <w:t>20</w:t>
      </w:r>
      <w:r w:rsidR="004B2901" w:rsidRPr="006F60AE">
        <w:rPr>
          <w:rFonts w:hint="eastAsia"/>
        </w:rPr>
        <w:t>萬</w:t>
      </w:r>
      <w:r w:rsidR="00ED78CB" w:rsidRPr="006F60AE">
        <w:rPr>
          <w:rFonts w:hint="eastAsia"/>
        </w:rPr>
        <w:t>4</w:t>
      </w:r>
      <w:r w:rsidR="004B2901" w:rsidRPr="006F60AE">
        <w:rPr>
          <w:rFonts w:hint="eastAsia"/>
        </w:rPr>
        <w:t>千元，主要係</w:t>
      </w:r>
      <w:r w:rsidR="006F60AE" w:rsidRPr="006F60AE">
        <w:rPr>
          <w:rFonts w:hint="eastAsia"/>
        </w:rPr>
        <w:t>參加</w:t>
      </w:r>
      <w:r w:rsidR="00772769">
        <w:rPr>
          <w:rFonts w:hint="eastAsia"/>
        </w:rPr>
        <w:t>核三廠</w:t>
      </w:r>
      <w:r w:rsidR="006F60AE" w:rsidRPr="006F60AE">
        <w:rPr>
          <w:rFonts w:hint="eastAsia"/>
        </w:rPr>
        <w:t>核安演習所需國內旅費</w:t>
      </w:r>
      <w:r w:rsidR="00ED78CB" w:rsidRPr="006F60AE">
        <w:rPr>
          <w:rFonts w:hint="eastAsia"/>
        </w:rPr>
        <w:t>增加</w:t>
      </w:r>
      <w:r w:rsidR="004B2901" w:rsidRPr="006F60AE">
        <w:rPr>
          <w:rFonts w:hint="eastAsia"/>
        </w:rPr>
        <w:t>所致</w:t>
      </w:r>
      <w:r w:rsidR="00AC7F0C" w:rsidRPr="006F60AE">
        <w:t>。</w:t>
      </w:r>
      <w:r w:rsidR="00CC7CD7" w:rsidRPr="006F60AE">
        <w:rPr>
          <w:rFonts w:hint="eastAsia"/>
        </w:rPr>
        <w:t>茲說明如下</w:t>
      </w:r>
      <w:r w:rsidR="00AC7F0C" w:rsidRPr="006F60AE">
        <w:t>：</w:t>
      </w:r>
    </w:p>
    <w:p w:rsidR="003276C5" w:rsidRPr="00D319E4" w:rsidRDefault="003276C5" w:rsidP="00CB59EA">
      <w:pPr>
        <w:pStyle w:val="a5"/>
        <w:ind w:left="759" w:hanging="255"/>
        <w:rPr>
          <w:rFonts w:hint="eastAsia"/>
          <w:b/>
        </w:rPr>
      </w:pPr>
      <w:r w:rsidRPr="00D319E4">
        <w:rPr>
          <w:rFonts w:hint="eastAsia"/>
          <w:b/>
        </w:rPr>
        <w:t>(</w:t>
      </w:r>
      <w:r w:rsidR="004B2901">
        <w:rPr>
          <w:rFonts w:hint="eastAsia"/>
          <w:b/>
        </w:rPr>
        <w:t>一</w:t>
      </w:r>
      <w:r w:rsidRPr="00D319E4">
        <w:rPr>
          <w:rFonts w:hint="eastAsia"/>
          <w:b/>
        </w:rPr>
        <w:t>)</w:t>
      </w:r>
      <w:r w:rsidR="00F57A15">
        <w:rPr>
          <w:b/>
        </w:rPr>
        <w:t>112</w:t>
      </w:r>
      <w:r w:rsidR="00F57A15">
        <w:rPr>
          <w:rFonts w:hint="eastAsia"/>
          <w:b/>
        </w:rPr>
        <w:t>及1</w:t>
      </w:r>
      <w:r w:rsidR="00F57A15">
        <w:rPr>
          <w:b/>
        </w:rPr>
        <w:t>13</w:t>
      </w:r>
      <w:r w:rsidR="00F57A15">
        <w:rPr>
          <w:rFonts w:hint="eastAsia"/>
          <w:b/>
        </w:rPr>
        <w:t>年度</w:t>
      </w:r>
      <w:r w:rsidR="00F57A15" w:rsidRPr="00F57A15">
        <w:rPr>
          <w:rFonts w:hint="eastAsia"/>
          <w:b/>
        </w:rPr>
        <w:t>核安演習民眾參與</w:t>
      </w:r>
      <w:r w:rsidR="00F57A15">
        <w:rPr>
          <w:rFonts w:hint="eastAsia"/>
          <w:b/>
        </w:rPr>
        <w:t>率各為1</w:t>
      </w:r>
      <w:r w:rsidR="00F57A15">
        <w:rPr>
          <w:b/>
        </w:rPr>
        <w:t>0.91%</w:t>
      </w:r>
      <w:r w:rsidR="00F57A15">
        <w:rPr>
          <w:rFonts w:hint="eastAsia"/>
          <w:b/>
        </w:rPr>
        <w:t>及1</w:t>
      </w:r>
      <w:r w:rsidR="00F57A15">
        <w:rPr>
          <w:b/>
        </w:rPr>
        <w:t>0.7%</w:t>
      </w:r>
      <w:r w:rsidR="00F57A15">
        <w:rPr>
          <w:rFonts w:hint="eastAsia"/>
          <w:b/>
        </w:rPr>
        <w:t>，</w:t>
      </w:r>
      <w:r w:rsidR="005E471F">
        <w:rPr>
          <w:rFonts w:hint="eastAsia"/>
          <w:b/>
        </w:rPr>
        <w:t>與</w:t>
      </w:r>
      <w:r w:rsidR="00F57A15">
        <w:rPr>
          <w:rFonts w:hint="eastAsia"/>
          <w:b/>
        </w:rPr>
        <w:t>1</w:t>
      </w:r>
      <w:r w:rsidR="00F57A15">
        <w:rPr>
          <w:b/>
        </w:rPr>
        <w:t>09</w:t>
      </w:r>
      <w:r w:rsidR="00F57A15">
        <w:rPr>
          <w:rFonts w:hint="eastAsia"/>
          <w:b/>
        </w:rPr>
        <w:t>年度核二廠及1</w:t>
      </w:r>
      <w:r w:rsidR="00F57A15">
        <w:rPr>
          <w:b/>
        </w:rPr>
        <w:t>07</w:t>
      </w:r>
      <w:r w:rsidR="00F57A15">
        <w:rPr>
          <w:rFonts w:hint="eastAsia"/>
          <w:b/>
        </w:rPr>
        <w:t>年度核一廠核安演習之</w:t>
      </w:r>
      <w:r w:rsidR="00F57A15" w:rsidRPr="00F57A15">
        <w:rPr>
          <w:rFonts w:hint="eastAsia"/>
          <w:b/>
        </w:rPr>
        <w:t>民眾參與率</w:t>
      </w:r>
      <w:r w:rsidR="00F57A15">
        <w:rPr>
          <w:rFonts w:hint="eastAsia"/>
          <w:b/>
        </w:rPr>
        <w:t>1</w:t>
      </w:r>
      <w:r w:rsidR="00F57A15">
        <w:rPr>
          <w:b/>
        </w:rPr>
        <w:t>2.</w:t>
      </w:r>
      <w:r w:rsidR="00D44E90">
        <w:rPr>
          <w:b/>
        </w:rPr>
        <w:t>7</w:t>
      </w:r>
      <w:r w:rsidR="00F57A15" w:rsidRPr="00F57A15">
        <w:rPr>
          <w:b/>
        </w:rPr>
        <w:t>%及1</w:t>
      </w:r>
      <w:r w:rsidR="00F57A15">
        <w:rPr>
          <w:b/>
        </w:rPr>
        <w:t>9.14</w:t>
      </w:r>
      <w:r w:rsidR="00F57A15" w:rsidRPr="00F57A15">
        <w:rPr>
          <w:b/>
        </w:rPr>
        <w:t>%</w:t>
      </w:r>
      <w:r w:rsidR="005E471F">
        <w:rPr>
          <w:rFonts w:hint="eastAsia"/>
          <w:b/>
        </w:rPr>
        <w:t>相較</w:t>
      </w:r>
      <w:r w:rsidR="00F57A15">
        <w:rPr>
          <w:rFonts w:hint="eastAsia"/>
          <w:b/>
        </w:rPr>
        <w:t>，尚有落差</w:t>
      </w:r>
    </w:p>
    <w:p w:rsidR="00AB23F7" w:rsidRDefault="00AB23F7" w:rsidP="00AB23F7">
      <w:pPr>
        <w:pStyle w:val="123"/>
        <w:ind w:left="1008" w:hanging="252"/>
      </w:pPr>
      <w:r>
        <w:rPr>
          <w:rFonts w:hint="eastAsia"/>
        </w:rPr>
        <w:t>1</w:t>
      </w:r>
      <w:r>
        <w:t>.</w:t>
      </w:r>
      <w:r w:rsidR="00C311EA" w:rsidRPr="00C311EA">
        <w:t>原能會</w:t>
      </w:r>
      <w:r w:rsidR="00C311EA">
        <w:rPr>
          <w:rFonts w:hint="eastAsia"/>
        </w:rPr>
        <w:t>自9</w:t>
      </w:r>
      <w:r w:rsidR="00C311EA">
        <w:t>0</w:t>
      </w:r>
      <w:r w:rsidR="00C311EA">
        <w:rPr>
          <w:rFonts w:hint="eastAsia"/>
        </w:rPr>
        <w:t>年起</w:t>
      </w:r>
      <w:r w:rsidR="00C311EA" w:rsidRPr="00C311EA">
        <w:t>每年</w:t>
      </w:r>
      <w:r w:rsidR="00C311EA">
        <w:rPr>
          <w:rFonts w:hint="eastAsia"/>
        </w:rPr>
        <w:t>辦理</w:t>
      </w:r>
      <w:r w:rsidR="00C311EA" w:rsidRPr="00C311EA">
        <w:t>1次核安演習，動員中央、地方政府及核子反應器經營者進行聯合演習，演習項目包括廠內機組搶救、輻射偵測、劑量評估、民眾掩蔽、疏散及收容、碘片發放、輻傷醫療救護與污染清除等，以檢視核電廠及各應變單位之應變能力</w:t>
      </w:r>
      <w:r w:rsidR="00E51E17">
        <w:rPr>
          <w:rFonts w:hint="eastAsia"/>
        </w:rPr>
        <w:t>。</w:t>
      </w:r>
    </w:p>
    <w:p w:rsidR="00C311EA" w:rsidRDefault="00AB23F7" w:rsidP="00AB23F7">
      <w:pPr>
        <w:pStyle w:val="123"/>
        <w:ind w:left="1008" w:hanging="252"/>
      </w:pPr>
      <w:r>
        <w:rPr>
          <w:rFonts w:hint="eastAsia"/>
        </w:rPr>
        <w:lastRenderedPageBreak/>
        <w:t>2</w:t>
      </w:r>
      <w:r>
        <w:t>.</w:t>
      </w:r>
      <w:r w:rsidR="00E51E17">
        <w:rPr>
          <w:rFonts w:hint="eastAsia"/>
        </w:rPr>
        <w:t>據核子事故基金提供</w:t>
      </w:r>
      <w:r w:rsidR="00A31B05">
        <w:rPr>
          <w:rFonts w:hint="eastAsia"/>
        </w:rPr>
        <w:t>近年</w:t>
      </w:r>
      <w:r w:rsidR="00281849">
        <w:rPr>
          <w:rFonts w:hint="eastAsia"/>
        </w:rPr>
        <w:t>核安演習辦理情形，</w:t>
      </w:r>
      <w:r w:rsidR="00A31B05">
        <w:rPr>
          <w:rFonts w:hint="eastAsia"/>
        </w:rPr>
        <w:t>自1</w:t>
      </w:r>
      <w:r w:rsidR="00A31B05">
        <w:t>07</w:t>
      </w:r>
      <w:r w:rsidR="00A31B05">
        <w:rPr>
          <w:rFonts w:hint="eastAsia"/>
        </w:rPr>
        <w:t>年度係以核一廠、核三廠、核二廠之順序，</w:t>
      </w:r>
      <w:r w:rsidR="00281849">
        <w:rPr>
          <w:rFonts w:hint="eastAsia"/>
        </w:rPr>
        <w:t>輪流於3座核電廠進行演習</w:t>
      </w:r>
      <w:r w:rsidR="00A31B05">
        <w:rPr>
          <w:rFonts w:hint="eastAsia"/>
        </w:rPr>
        <w:t>；關於</w:t>
      </w:r>
      <w:r w:rsidR="00B75057">
        <w:rPr>
          <w:rFonts w:hint="eastAsia"/>
        </w:rPr>
        <w:t>民眾參與狀況</w:t>
      </w:r>
      <w:r w:rsidR="00A31B05">
        <w:rPr>
          <w:rFonts w:hint="eastAsia"/>
        </w:rPr>
        <w:t>，由於各核電廠</w:t>
      </w:r>
      <w:r w:rsidR="00A31B05" w:rsidRPr="00A31B05">
        <w:rPr>
          <w:rFonts w:hint="eastAsia"/>
        </w:rPr>
        <w:t>緊急應變區域人數</w:t>
      </w:r>
      <w:r w:rsidR="00A31B05">
        <w:rPr>
          <w:rFonts w:hint="eastAsia"/>
        </w:rPr>
        <w:t>不同，1</w:t>
      </w:r>
      <w:r w:rsidR="00A31B05">
        <w:t>07</w:t>
      </w:r>
      <w:r w:rsidR="00A31B05">
        <w:rPr>
          <w:rFonts w:hint="eastAsia"/>
        </w:rPr>
        <w:t>至1</w:t>
      </w:r>
      <w:r w:rsidR="00A31B05">
        <w:t>09</w:t>
      </w:r>
      <w:r w:rsidR="00A31B05">
        <w:rPr>
          <w:rFonts w:hint="eastAsia"/>
        </w:rPr>
        <w:t>年度</w:t>
      </w:r>
      <w:r w:rsidR="00A31B05" w:rsidRPr="00A31B05">
        <w:rPr>
          <w:rFonts w:hint="eastAsia"/>
        </w:rPr>
        <w:t>民眾參與</w:t>
      </w:r>
      <w:r w:rsidR="00A31B05">
        <w:rPr>
          <w:rFonts w:hint="eastAsia"/>
        </w:rPr>
        <w:t>率各為1</w:t>
      </w:r>
      <w:r w:rsidR="00A31B05">
        <w:t>9.14%</w:t>
      </w:r>
      <w:r w:rsidR="00A31B05">
        <w:rPr>
          <w:rFonts w:hint="eastAsia"/>
        </w:rPr>
        <w:t>、1</w:t>
      </w:r>
      <w:r w:rsidR="00A31B05">
        <w:t>4.76%</w:t>
      </w:r>
      <w:r w:rsidR="00A31B05">
        <w:rPr>
          <w:rFonts w:hint="eastAsia"/>
        </w:rPr>
        <w:t>及1</w:t>
      </w:r>
      <w:r w:rsidR="00A31B05">
        <w:t>2.</w:t>
      </w:r>
      <w:r w:rsidR="00D44E90">
        <w:t>7</w:t>
      </w:r>
      <w:r w:rsidR="00A31B05">
        <w:t>%</w:t>
      </w:r>
      <w:r w:rsidR="00A31B05">
        <w:rPr>
          <w:rFonts w:hint="eastAsia"/>
        </w:rPr>
        <w:t>，1</w:t>
      </w:r>
      <w:r w:rsidR="00A31B05">
        <w:t>10</w:t>
      </w:r>
      <w:r w:rsidR="00A31B05">
        <w:rPr>
          <w:rFonts w:hint="eastAsia"/>
        </w:rPr>
        <w:t>及1</w:t>
      </w:r>
      <w:r w:rsidR="00A31B05">
        <w:t>11</w:t>
      </w:r>
      <w:r w:rsidR="00A31B05">
        <w:rPr>
          <w:rFonts w:hint="eastAsia"/>
        </w:rPr>
        <w:t>年度受</w:t>
      </w:r>
      <w:r w:rsidR="00A31B05" w:rsidRPr="00A31B05">
        <w:t>covid-19疫情</w:t>
      </w:r>
      <w:r w:rsidR="00A31B05">
        <w:rPr>
          <w:rFonts w:hint="eastAsia"/>
        </w:rPr>
        <w:t>影響</w:t>
      </w:r>
      <w:r w:rsidR="00C56AB7">
        <w:rPr>
          <w:rFonts w:hint="eastAsia"/>
        </w:rPr>
        <w:t>，</w:t>
      </w:r>
      <w:r w:rsidRPr="00AB23F7">
        <w:rPr>
          <w:rFonts w:hint="eastAsia"/>
        </w:rPr>
        <w:t>民眾參與率</w:t>
      </w:r>
      <w:r>
        <w:rPr>
          <w:rFonts w:hint="eastAsia"/>
        </w:rPr>
        <w:t>減</w:t>
      </w:r>
      <w:r w:rsidRPr="00AB23F7">
        <w:rPr>
          <w:rFonts w:hint="eastAsia"/>
        </w:rPr>
        <w:t>為</w:t>
      </w:r>
      <w:r>
        <w:rPr>
          <w:rFonts w:hint="eastAsia"/>
        </w:rPr>
        <w:t>1</w:t>
      </w:r>
      <w:r>
        <w:t>1.39</w:t>
      </w:r>
      <w:r w:rsidRPr="00AB23F7">
        <w:t>%</w:t>
      </w:r>
      <w:r w:rsidR="00C56AB7">
        <w:rPr>
          <w:rFonts w:hint="eastAsia"/>
        </w:rPr>
        <w:t>及</w:t>
      </w:r>
      <w:r>
        <w:rPr>
          <w:rFonts w:hint="eastAsia"/>
        </w:rPr>
        <w:t>5</w:t>
      </w:r>
      <w:r>
        <w:t>.</w:t>
      </w:r>
      <w:r w:rsidR="00D44E90">
        <w:t>07</w:t>
      </w:r>
      <w:r w:rsidRPr="00AB23F7">
        <w:t>%</w:t>
      </w:r>
      <w:r>
        <w:rPr>
          <w:rFonts w:hint="eastAsia"/>
        </w:rPr>
        <w:t>，然1</w:t>
      </w:r>
      <w:r>
        <w:t>12</w:t>
      </w:r>
      <w:r>
        <w:rPr>
          <w:rFonts w:hint="eastAsia"/>
        </w:rPr>
        <w:t>及1</w:t>
      </w:r>
      <w:r>
        <w:t>13</w:t>
      </w:r>
      <w:r>
        <w:rPr>
          <w:rFonts w:hint="eastAsia"/>
        </w:rPr>
        <w:t>年度</w:t>
      </w:r>
      <w:r w:rsidRPr="00AB23F7">
        <w:rPr>
          <w:rFonts w:hint="eastAsia"/>
        </w:rPr>
        <w:t>民眾參與率</w:t>
      </w:r>
      <w:r>
        <w:rPr>
          <w:rFonts w:hint="eastAsia"/>
        </w:rPr>
        <w:t>仍僅1</w:t>
      </w:r>
      <w:r>
        <w:t>0.91%(</w:t>
      </w:r>
      <w:r>
        <w:rPr>
          <w:rFonts w:hint="eastAsia"/>
        </w:rPr>
        <w:t>核二廠</w:t>
      </w:r>
      <w:r>
        <w:t>)</w:t>
      </w:r>
      <w:r>
        <w:rPr>
          <w:rFonts w:hint="eastAsia"/>
        </w:rPr>
        <w:t>及1</w:t>
      </w:r>
      <w:r>
        <w:t>0.7%(</w:t>
      </w:r>
      <w:r>
        <w:rPr>
          <w:rFonts w:hint="eastAsia"/>
        </w:rPr>
        <w:t>核一廠</w:t>
      </w:r>
      <w:r>
        <w:t>)</w:t>
      </w:r>
      <w:r>
        <w:rPr>
          <w:rFonts w:hint="eastAsia"/>
        </w:rPr>
        <w:t>，與</w:t>
      </w:r>
      <w:r w:rsidRPr="00AB23F7">
        <w:t>covid-19疫情</w:t>
      </w:r>
      <w:r>
        <w:rPr>
          <w:rFonts w:hint="eastAsia"/>
        </w:rPr>
        <w:t>前</w:t>
      </w:r>
      <w:r w:rsidRPr="00AB23F7">
        <w:t>109年度核二廠及107年度核一廠核安演習之民眾參與率12.</w:t>
      </w:r>
      <w:r w:rsidR="00D44E90">
        <w:t>7</w:t>
      </w:r>
      <w:r w:rsidRPr="00AB23F7">
        <w:t>%及19.14%，尚有落差</w:t>
      </w:r>
      <w:r>
        <w:rPr>
          <w:rFonts w:hint="eastAsia"/>
        </w:rPr>
        <w:t>(詳表1</w:t>
      </w:r>
      <w:r>
        <w:t>)</w:t>
      </w:r>
      <w:r>
        <w:rPr>
          <w:rFonts w:hint="eastAsia"/>
        </w:rPr>
        <w:t>。</w:t>
      </w:r>
    </w:p>
    <w:p w:rsidR="008A3998" w:rsidRPr="006A218F" w:rsidRDefault="008A3998" w:rsidP="006A218F">
      <w:pPr>
        <w:pStyle w:val="a5"/>
        <w:ind w:left="759" w:hanging="255"/>
        <w:rPr>
          <w:rFonts w:hint="eastAsia"/>
          <w:b/>
        </w:rPr>
      </w:pPr>
      <w:r w:rsidRPr="006A218F">
        <w:rPr>
          <w:rFonts w:hint="eastAsia"/>
          <w:b/>
        </w:rPr>
        <w:t>(二)</w:t>
      </w:r>
      <w:r w:rsidR="005E471F">
        <w:rPr>
          <w:rFonts w:hint="eastAsia"/>
          <w:b/>
        </w:rPr>
        <w:t>核安演習係核子事故基金</w:t>
      </w:r>
      <w:r w:rsidR="005176A2">
        <w:rPr>
          <w:rFonts w:hint="eastAsia"/>
          <w:b/>
        </w:rPr>
        <w:t>最主要之法定用途，</w:t>
      </w:r>
      <w:r w:rsidR="005176A2" w:rsidRPr="005176A2">
        <w:rPr>
          <w:rFonts w:hint="eastAsia"/>
          <w:b/>
        </w:rPr>
        <w:t>允宜賡續強化</w:t>
      </w:r>
      <w:r w:rsidR="005176A2">
        <w:rPr>
          <w:rFonts w:hint="eastAsia"/>
          <w:b/>
        </w:rPr>
        <w:t>民眾</w:t>
      </w:r>
      <w:r w:rsidR="005176A2" w:rsidRPr="005176A2">
        <w:rPr>
          <w:rFonts w:hint="eastAsia"/>
          <w:b/>
        </w:rPr>
        <w:t>溝通</w:t>
      </w:r>
      <w:r w:rsidR="00772769">
        <w:rPr>
          <w:rFonts w:hint="eastAsia"/>
          <w:b/>
        </w:rPr>
        <w:t>並確實</w:t>
      </w:r>
      <w:r w:rsidR="005176A2" w:rsidRPr="005176A2">
        <w:rPr>
          <w:rFonts w:hint="eastAsia"/>
          <w:b/>
        </w:rPr>
        <w:t>演練，俾達成迅速應變之目的</w:t>
      </w:r>
    </w:p>
    <w:p w:rsidR="008A3998" w:rsidRDefault="008A3998" w:rsidP="008A3998">
      <w:pPr>
        <w:pStyle w:val="123"/>
        <w:ind w:left="1008" w:hanging="252"/>
        <w:rPr>
          <w:lang w:eastAsia="zh-HK"/>
        </w:rPr>
      </w:pPr>
      <w:r>
        <w:rPr>
          <w:rFonts w:hint="eastAsia"/>
        </w:rPr>
        <w:t>1.</w:t>
      </w:r>
      <w:r w:rsidR="005C724A">
        <w:rPr>
          <w:rFonts w:hint="eastAsia"/>
        </w:rPr>
        <w:t>核安演習係「</w:t>
      </w:r>
      <w:r w:rsidR="005C724A" w:rsidRPr="005C724A">
        <w:rPr>
          <w:rFonts w:hint="eastAsia"/>
        </w:rPr>
        <w:t>核子事故緊急應變法</w:t>
      </w:r>
      <w:r w:rsidR="005C724A">
        <w:rPr>
          <w:rFonts w:hint="eastAsia"/>
        </w:rPr>
        <w:t>」明定之</w:t>
      </w:r>
      <w:r w:rsidR="005C724A" w:rsidRPr="005C724A">
        <w:rPr>
          <w:rFonts w:hint="eastAsia"/>
        </w:rPr>
        <w:t>核子事故基金最主要法定用途</w:t>
      </w:r>
      <w:r w:rsidR="005C724A">
        <w:rPr>
          <w:rStyle w:val="af7"/>
        </w:rPr>
        <w:footnoteReference w:id="1"/>
      </w:r>
      <w:r w:rsidR="005C724A">
        <w:rPr>
          <w:rFonts w:hint="eastAsia"/>
        </w:rPr>
        <w:t>，</w:t>
      </w:r>
      <w:r w:rsidR="001A6181">
        <w:rPr>
          <w:rFonts w:hint="eastAsia"/>
        </w:rPr>
        <w:t>據該基金提供近年核安演習預算編列及執行狀況，1</w:t>
      </w:r>
      <w:r w:rsidR="001A6181">
        <w:t>07</w:t>
      </w:r>
      <w:r w:rsidR="001A6181">
        <w:rPr>
          <w:rFonts w:hint="eastAsia"/>
        </w:rPr>
        <w:t>至1</w:t>
      </w:r>
      <w:r w:rsidR="00772769">
        <w:t>12</w:t>
      </w:r>
      <w:r w:rsidR="001A6181">
        <w:rPr>
          <w:rFonts w:hint="eastAsia"/>
        </w:rPr>
        <w:t>年度決算金額</w:t>
      </w:r>
      <w:r w:rsidR="00772769">
        <w:rPr>
          <w:rFonts w:hint="eastAsia"/>
        </w:rPr>
        <w:t>介</w:t>
      </w:r>
      <w:r w:rsidR="001A6181">
        <w:rPr>
          <w:rFonts w:hint="eastAsia"/>
        </w:rPr>
        <w:t>於</w:t>
      </w:r>
      <w:r w:rsidR="00772769">
        <w:rPr>
          <w:rFonts w:hint="eastAsia"/>
        </w:rPr>
        <w:t>8</w:t>
      </w:r>
      <w:r w:rsidR="00772769">
        <w:t>18</w:t>
      </w:r>
      <w:r w:rsidR="001A6181">
        <w:rPr>
          <w:rFonts w:hint="eastAsia"/>
        </w:rPr>
        <w:t>萬餘元至1</w:t>
      </w:r>
      <w:r w:rsidR="001A6181">
        <w:t>,711</w:t>
      </w:r>
      <w:r w:rsidR="001A6181">
        <w:rPr>
          <w:rFonts w:hint="eastAsia"/>
        </w:rPr>
        <w:t>萬餘元間，除受參與人數因素影響外，尚因如於核三廠辦理演習，該年度國內旅費將明顯增加</w:t>
      </w:r>
      <w:r w:rsidR="00772769">
        <w:rPr>
          <w:rFonts w:hint="eastAsia"/>
        </w:rPr>
        <w:t>。</w:t>
      </w:r>
      <w:r w:rsidR="00772769" w:rsidRPr="00772769">
        <w:rPr>
          <w:rFonts w:hint="eastAsia"/>
        </w:rPr>
        <w:t>核子事故基金</w:t>
      </w:r>
      <w:r w:rsidR="00772769" w:rsidRPr="00772769">
        <w:t>114年度預算案</w:t>
      </w:r>
      <w:r w:rsidR="00772769">
        <w:rPr>
          <w:rFonts w:hint="eastAsia"/>
        </w:rPr>
        <w:t>所編</w:t>
      </w:r>
      <w:r w:rsidR="00772769" w:rsidRPr="00772769">
        <w:t>核安演習費用1,731萬2千元，較113年度預算案1,510萬8千元，增加220萬4千元，主要係參加核三廠核安演習所需國內旅費增加所致</w:t>
      </w:r>
      <w:r w:rsidR="00772769">
        <w:rPr>
          <w:rFonts w:hint="eastAsia"/>
        </w:rPr>
        <w:t>，雖</w:t>
      </w:r>
      <w:r w:rsidR="004D4A8C">
        <w:rPr>
          <w:rFonts w:hint="eastAsia"/>
        </w:rPr>
        <w:t>與以往執行實況尚符且有其必需</w:t>
      </w:r>
      <w:r w:rsidR="00772769">
        <w:rPr>
          <w:rFonts w:hint="eastAsia"/>
        </w:rPr>
        <w:t>，惟仍宜撙節辧理</w:t>
      </w:r>
      <w:r>
        <w:rPr>
          <w:rFonts w:hint="eastAsia"/>
        </w:rPr>
        <w:t>。</w:t>
      </w:r>
    </w:p>
    <w:p w:rsidR="008A3998" w:rsidRDefault="008A3998" w:rsidP="00812B12">
      <w:pPr>
        <w:pStyle w:val="123"/>
        <w:ind w:left="1008" w:hanging="252"/>
      </w:pPr>
      <w:r>
        <w:t>2</w:t>
      </w:r>
      <w:r>
        <w:rPr>
          <w:rFonts w:hint="eastAsia"/>
        </w:rPr>
        <w:t>.</w:t>
      </w:r>
      <w:r w:rsidR="00D02A98">
        <w:rPr>
          <w:rFonts w:hint="eastAsia"/>
        </w:rPr>
        <w:t>按</w:t>
      </w:r>
      <w:r w:rsidR="00812B12">
        <w:rPr>
          <w:rFonts w:hint="eastAsia"/>
        </w:rPr>
        <w:t>核安演習除</w:t>
      </w:r>
      <w:r w:rsidR="00F143A2" w:rsidRPr="00F143A2">
        <w:rPr>
          <w:rFonts w:hint="eastAsia"/>
        </w:rPr>
        <w:t>驗證核</w:t>
      </w:r>
      <w:r w:rsidR="00F143A2">
        <w:rPr>
          <w:rFonts w:hint="eastAsia"/>
        </w:rPr>
        <w:t>電</w:t>
      </w:r>
      <w:r w:rsidR="00F143A2" w:rsidRPr="00F143A2">
        <w:rPr>
          <w:rFonts w:hint="eastAsia"/>
        </w:rPr>
        <w:t>廠緊急應變能力</w:t>
      </w:r>
      <w:r w:rsidR="00F143A2">
        <w:rPr>
          <w:rFonts w:hint="eastAsia"/>
        </w:rPr>
        <w:t>，及</w:t>
      </w:r>
      <w:r w:rsidR="00812B12">
        <w:rPr>
          <w:rFonts w:hint="eastAsia"/>
        </w:rPr>
        <w:t>使中央及地方主管機關與國防部之編組人員熟稔相關</w:t>
      </w:r>
      <w:r w:rsidR="00F143A2" w:rsidRPr="00F143A2">
        <w:rPr>
          <w:rFonts w:hint="eastAsia"/>
        </w:rPr>
        <w:t>應變計畫</w:t>
      </w:r>
      <w:r w:rsidR="00F143A2">
        <w:rPr>
          <w:rFonts w:hint="eastAsia"/>
        </w:rPr>
        <w:t>及</w:t>
      </w:r>
      <w:r w:rsidR="00812B12">
        <w:rPr>
          <w:rFonts w:hint="eastAsia"/>
        </w:rPr>
        <w:t>作業程序</w:t>
      </w:r>
      <w:r w:rsidR="00812B12">
        <w:rPr>
          <w:rFonts w:hint="eastAsia"/>
        </w:rPr>
        <w:lastRenderedPageBreak/>
        <w:t>外，</w:t>
      </w:r>
      <w:r w:rsidR="00723156">
        <w:rPr>
          <w:rFonts w:hint="eastAsia"/>
        </w:rPr>
        <w:t>尚需</w:t>
      </w:r>
      <w:r w:rsidR="00812B12" w:rsidRPr="00812B12">
        <w:rPr>
          <w:rFonts w:hint="eastAsia"/>
        </w:rPr>
        <w:t>核</w:t>
      </w:r>
      <w:r w:rsidR="00812B12">
        <w:rPr>
          <w:rFonts w:hint="eastAsia"/>
        </w:rPr>
        <w:t>電</w:t>
      </w:r>
      <w:r w:rsidR="00812B12" w:rsidRPr="00812B12">
        <w:rPr>
          <w:rFonts w:hint="eastAsia"/>
        </w:rPr>
        <w:t>廠鄰近</w:t>
      </w:r>
      <w:r w:rsidR="00723156">
        <w:rPr>
          <w:rFonts w:hint="eastAsia"/>
        </w:rPr>
        <w:t>之</w:t>
      </w:r>
      <w:r w:rsidR="00723156" w:rsidRPr="00723156">
        <w:rPr>
          <w:rFonts w:hint="eastAsia"/>
        </w:rPr>
        <w:t>緊急應變</w:t>
      </w:r>
      <w:r w:rsidR="00812B12" w:rsidRPr="00812B12">
        <w:rPr>
          <w:rFonts w:hint="eastAsia"/>
        </w:rPr>
        <w:t>區域民眾</w:t>
      </w:r>
      <w:r w:rsidR="00F143A2" w:rsidRPr="00F143A2">
        <w:rPr>
          <w:rFonts w:hint="eastAsia"/>
        </w:rPr>
        <w:t>透過實人、實地、實境之核災演練，</w:t>
      </w:r>
      <w:r w:rsidR="00F143A2">
        <w:rPr>
          <w:rFonts w:hint="eastAsia"/>
        </w:rPr>
        <w:t>以</w:t>
      </w:r>
      <w:r w:rsidR="00F143A2" w:rsidRPr="00F143A2">
        <w:rPr>
          <w:rFonts w:hint="eastAsia"/>
        </w:rPr>
        <w:t>強化核安應變量能</w:t>
      </w:r>
      <w:r w:rsidR="00F143A2">
        <w:rPr>
          <w:rFonts w:hint="eastAsia"/>
        </w:rPr>
        <w:t>；</w:t>
      </w:r>
      <w:r w:rsidR="00723156">
        <w:rPr>
          <w:rFonts w:hint="eastAsia"/>
        </w:rPr>
        <w:t>然</w:t>
      </w:r>
      <w:r w:rsidR="00723156" w:rsidRPr="00723156">
        <w:t>112及113年度核安演習民眾參與狀況尚未回復covid-19疫情前水準，允宜賡續強化</w:t>
      </w:r>
      <w:r w:rsidR="00723156">
        <w:rPr>
          <w:rFonts w:hint="eastAsia"/>
        </w:rPr>
        <w:t>民眾之</w:t>
      </w:r>
      <w:r w:rsidR="00723156" w:rsidRPr="00723156">
        <w:t>溝通</w:t>
      </w:r>
      <w:r w:rsidR="00F143A2">
        <w:rPr>
          <w:rFonts w:hint="eastAsia"/>
        </w:rPr>
        <w:t>並確實</w:t>
      </w:r>
      <w:r w:rsidR="00723156" w:rsidRPr="00723156">
        <w:t>演練，俾達成迅速應變目的</w:t>
      </w:r>
      <w:r>
        <w:rPr>
          <w:rFonts w:hint="eastAsia"/>
        </w:rPr>
        <w:t>。</w:t>
      </w:r>
    </w:p>
    <w:p w:rsidR="00CD5B4B" w:rsidRDefault="00BA75D0" w:rsidP="00DC2FA6">
      <w:pPr>
        <w:pStyle w:val="142"/>
        <w:spacing w:beforeLines="50" w:before="250"/>
        <w:ind w:left="756" w:hanging="770"/>
        <w:rPr>
          <w:rFonts w:hAnsi="Times New Roman"/>
          <w:b/>
          <w:sz w:val="28"/>
        </w:rPr>
      </w:pPr>
      <w:r w:rsidRPr="00784302">
        <w:rPr>
          <w:rFonts w:hAnsi="Times New Roman" w:hint="eastAsia"/>
          <w:b/>
          <w:sz w:val="28"/>
        </w:rPr>
        <w:t>表</w:t>
      </w:r>
      <w:r w:rsidR="00DC2FA6">
        <w:rPr>
          <w:rFonts w:hAnsi="Times New Roman" w:hint="eastAsia"/>
          <w:b/>
          <w:sz w:val="28"/>
        </w:rPr>
        <w:t>1</w:t>
      </w:r>
      <w:r w:rsidRPr="00784302">
        <w:rPr>
          <w:rFonts w:hAnsi="Times New Roman" w:hint="eastAsia"/>
          <w:b/>
          <w:sz w:val="28"/>
        </w:rPr>
        <w:t xml:space="preserve">  </w:t>
      </w:r>
      <w:r w:rsidR="00CD5B4B">
        <w:rPr>
          <w:rFonts w:hAnsi="Times New Roman"/>
          <w:b/>
          <w:sz w:val="28"/>
        </w:rPr>
        <w:t>107</w:t>
      </w:r>
      <w:r w:rsidR="00CD5B4B">
        <w:rPr>
          <w:rFonts w:hAnsi="Times New Roman" w:hint="eastAsia"/>
          <w:b/>
          <w:sz w:val="28"/>
        </w:rPr>
        <w:t>至1</w:t>
      </w:r>
      <w:r w:rsidR="00CD5B4B">
        <w:rPr>
          <w:rFonts w:hAnsi="Times New Roman"/>
          <w:b/>
          <w:sz w:val="28"/>
        </w:rPr>
        <w:t>14</w:t>
      </w:r>
      <w:r w:rsidR="00CD5B4B">
        <w:rPr>
          <w:rFonts w:hAnsi="Times New Roman" w:hint="eastAsia"/>
          <w:b/>
          <w:sz w:val="28"/>
        </w:rPr>
        <w:t>年度核安演習辦理情形</w:t>
      </w:r>
      <w:r w:rsidR="00D3319B">
        <w:rPr>
          <w:rFonts w:hAnsi="Times New Roman" w:hint="eastAsia"/>
          <w:b/>
          <w:sz w:val="28"/>
        </w:rPr>
        <w:t>及</w:t>
      </w:r>
      <w:r w:rsidR="00CD5B4B">
        <w:rPr>
          <w:rFonts w:hAnsi="Times New Roman" w:hint="eastAsia"/>
          <w:b/>
          <w:sz w:val="28"/>
        </w:rPr>
        <w:t>預、決算</w:t>
      </w:r>
      <w:r w:rsidRPr="00784302">
        <w:rPr>
          <w:rFonts w:hAnsi="Times New Roman" w:hint="eastAsia"/>
          <w:b/>
          <w:sz w:val="28"/>
        </w:rPr>
        <w:t>概況表</w:t>
      </w:r>
    </w:p>
    <w:p w:rsidR="00C14456" w:rsidRDefault="00DC2FA6" w:rsidP="00CD5B4B">
      <w:pPr>
        <w:pStyle w:val="142"/>
        <w:ind w:left="760" w:hanging="771"/>
        <w:jc w:val="right"/>
      </w:pPr>
      <w:r>
        <w:rPr>
          <w:rFonts w:hAnsi="Times New Roman" w:hint="eastAsia"/>
          <w:b/>
          <w:sz w:val="28"/>
        </w:rPr>
        <w:t xml:space="preserve"> </w:t>
      </w:r>
      <w:r>
        <w:rPr>
          <w:rFonts w:hAnsi="Times New Roman"/>
          <w:b/>
          <w:sz w:val="28"/>
        </w:rPr>
        <w:t xml:space="preserve">                     </w:t>
      </w:r>
      <w:r w:rsidR="00087BD4" w:rsidRPr="00087BD4">
        <w:rPr>
          <w:rFonts w:hint="eastAsia"/>
        </w:rPr>
        <w:t>單位:</w:t>
      </w:r>
      <w:r w:rsidR="00087BD4">
        <w:rPr>
          <w:rFonts w:hint="eastAsia"/>
          <w:lang w:eastAsia="zh-HK"/>
        </w:rPr>
        <w:t>人；</w:t>
      </w:r>
      <w:r w:rsidR="00087BD4" w:rsidRPr="00087BD4">
        <w:rPr>
          <w:rFonts w:hint="eastAsia"/>
        </w:rPr>
        <w:t>新</w:t>
      </w:r>
      <w:r w:rsidR="001A7765">
        <w:rPr>
          <w:rFonts w:hint="eastAsia"/>
        </w:rPr>
        <w:t>臺</w:t>
      </w:r>
      <w:r w:rsidR="00087BD4" w:rsidRPr="00087BD4">
        <w:rPr>
          <w:rFonts w:hint="eastAsia"/>
        </w:rPr>
        <w:t>幣千元</w:t>
      </w:r>
      <w:r w:rsidR="00CD5B4B">
        <w:rPr>
          <w:rFonts w:hint="eastAsia"/>
        </w:rPr>
        <w:t>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76"/>
        <w:gridCol w:w="954"/>
        <w:gridCol w:w="2133"/>
        <w:gridCol w:w="991"/>
        <w:gridCol w:w="989"/>
        <w:gridCol w:w="989"/>
        <w:gridCol w:w="989"/>
        <w:gridCol w:w="991"/>
      </w:tblGrid>
      <w:tr w:rsidR="00CD5B4B" w:rsidTr="00712B80">
        <w:tc>
          <w:tcPr>
            <w:tcW w:w="576" w:type="dxa"/>
            <w:shd w:val="clear" w:color="auto" w:fill="auto"/>
          </w:tcPr>
          <w:p w:rsidR="00CD5B4B" w:rsidRPr="00712B80" w:rsidRDefault="00CD5B4B" w:rsidP="00712B80">
            <w:pPr>
              <w:pStyle w:val="142"/>
              <w:jc w:val="center"/>
              <w:rPr>
                <w:sz w:val="22"/>
                <w:szCs w:val="22"/>
              </w:rPr>
            </w:pPr>
            <w:r w:rsidRPr="00712B80">
              <w:rPr>
                <w:rFonts w:hint="eastAsia"/>
                <w:sz w:val="22"/>
                <w:szCs w:val="22"/>
              </w:rPr>
              <w:t>年度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CD5B4B" w:rsidRPr="00712B80" w:rsidRDefault="00CD5B4B" w:rsidP="00712B80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核電廠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CD5B4B" w:rsidRPr="00712B80" w:rsidRDefault="00CD5B4B" w:rsidP="00712B80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緊急應變區域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CD5B4B" w:rsidRPr="00712B80" w:rsidRDefault="00CD5B4B" w:rsidP="00712B80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緊急應變區域人數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CD5B4B" w:rsidP="00712B80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民眾參與人數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CD5B4B" w:rsidP="00712B80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師生參與人數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CD5B4B" w:rsidP="00712B80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民眾</w:t>
            </w:r>
          </w:p>
          <w:p w:rsidR="00CD5B4B" w:rsidRPr="00712B80" w:rsidRDefault="00CD5B4B" w:rsidP="00712B80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參與率</w:t>
            </w:r>
          </w:p>
        </w:tc>
        <w:tc>
          <w:tcPr>
            <w:tcW w:w="991" w:type="dxa"/>
            <w:shd w:val="clear" w:color="auto" w:fill="auto"/>
          </w:tcPr>
          <w:p w:rsidR="00CD5B4B" w:rsidRPr="00712B80" w:rsidRDefault="00CD5B4B" w:rsidP="00712B80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預(決)算金額</w:t>
            </w:r>
          </w:p>
        </w:tc>
      </w:tr>
      <w:tr w:rsidR="00CD5B4B" w:rsidTr="00712B80">
        <w:tc>
          <w:tcPr>
            <w:tcW w:w="576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107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核一廠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both"/>
              <w:rPr>
                <w:snapToGrid/>
                <w:sz w:val="20"/>
                <w:szCs w:val="20"/>
              </w:rPr>
            </w:pPr>
            <w:r w:rsidRPr="00712B80">
              <w:rPr>
                <w:rFonts w:hint="eastAsia"/>
                <w:snapToGrid/>
                <w:sz w:val="20"/>
                <w:szCs w:val="20"/>
              </w:rPr>
              <w:t>三芝區、石門區及金山區（8公里）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 xml:space="preserve">29,719 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 xml:space="preserve">1,262 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 xml:space="preserve">4,425 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19.14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13,508</w:t>
            </w:r>
          </w:p>
        </w:tc>
      </w:tr>
      <w:tr w:rsidR="00CD5B4B" w:rsidTr="00712B80">
        <w:tc>
          <w:tcPr>
            <w:tcW w:w="576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108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核三廠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both"/>
              <w:rPr>
                <w:snapToGrid/>
                <w:sz w:val="20"/>
                <w:szCs w:val="20"/>
              </w:rPr>
            </w:pPr>
            <w:r w:rsidRPr="00712B80">
              <w:rPr>
                <w:rFonts w:hint="eastAsia"/>
                <w:snapToGrid/>
                <w:sz w:val="20"/>
                <w:szCs w:val="20"/>
              </w:rPr>
              <w:t>恆春鎮及滿州鄉(8公里)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12B80">
              <w:rPr>
                <w:snapToGrid/>
                <w:sz w:val="22"/>
                <w:szCs w:val="22"/>
              </w:rPr>
              <w:t>33,014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1,080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3</w:t>
            </w:r>
            <w:r w:rsidRPr="00712B80">
              <w:rPr>
                <w:snapToGrid/>
                <w:sz w:val="22"/>
                <w:szCs w:val="22"/>
              </w:rPr>
              <w:t>,</w:t>
            </w:r>
            <w:r w:rsidRPr="00712B80">
              <w:rPr>
                <w:rFonts w:hint="eastAsia"/>
                <w:snapToGrid/>
                <w:sz w:val="22"/>
                <w:szCs w:val="22"/>
              </w:rPr>
              <w:t>794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14.76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16,947</w:t>
            </w:r>
          </w:p>
        </w:tc>
      </w:tr>
      <w:tr w:rsidR="00CD5B4B" w:rsidTr="00712B80">
        <w:tc>
          <w:tcPr>
            <w:tcW w:w="576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center"/>
              <w:rPr>
                <w:rFonts w:hint="eastAsia"/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109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核二廠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both"/>
              <w:rPr>
                <w:snapToGrid/>
                <w:sz w:val="20"/>
                <w:szCs w:val="20"/>
              </w:rPr>
            </w:pPr>
            <w:r w:rsidRPr="00712B80">
              <w:rPr>
                <w:rFonts w:hint="eastAsia"/>
                <w:snapToGrid/>
                <w:sz w:val="20"/>
                <w:szCs w:val="20"/>
              </w:rPr>
              <w:t>新北市金山區、萬里區、石門區及基隆市中山區、安樂區、七堵區（8公里）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12B80">
              <w:rPr>
                <w:snapToGrid/>
                <w:sz w:val="22"/>
                <w:szCs w:val="22"/>
              </w:rPr>
              <w:t>86,7</w:t>
            </w:r>
            <w:r w:rsidRPr="00712B80">
              <w:rPr>
                <w:rFonts w:hint="eastAsia"/>
                <w:snapToGrid/>
                <w:sz w:val="22"/>
                <w:szCs w:val="22"/>
              </w:rPr>
              <w:t>6</w:t>
            </w:r>
            <w:r w:rsidRPr="00712B80">
              <w:rPr>
                <w:snapToGrid/>
                <w:sz w:val="22"/>
                <w:szCs w:val="22"/>
              </w:rPr>
              <w:t>4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4</w:t>
            </w:r>
            <w:r w:rsidRPr="00712B80">
              <w:rPr>
                <w:snapToGrid/>
                <w:sz w:val="22"/>
                <w:szCs w:val="22"/>
              </w:rPr>
              <w:t>,74</w:t>
            </w:r>
            <w:r w:rsidRPr="00712B80">
              <w:rPr>
                <w:rFonts w:hint="eastAsia"/>
                <w:snapToGrid/>
                <w:sz w:val="22"/>
                <w:szCs w:val="22"/>
              </w:rPr>
              <w:t>3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6</w:t>
            </w:r>
            <w:r w:rsidRPr="00712B80">
              <w:rPr>
                <w:snapToGrid/>
                <w:sz w:val="22"/>
                <w:szCs w:val="22"/>
              </w:rPr>
              <w:t>,275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CD5B4B" w:rsidP="00AE4698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12.</w:t>
            </w:r>
            <w:r w:rsidR="00AE4698">
              <w:rPr>
                <w:snapToGrid/>
                <w:sz w:val="22"/>
                <w:szCs w:val="22"/>
              </w:rPr>
              <w:t>70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712B80">
              <w:rPr>
                <w:snapToGrid/>
                <w:sz w:val="22"/>
                <w:szCs w:val="22"/>
              </w:rPr>
              <w:t>17,114</w:t>
            </w:r>
          </w:p>
        </w:tc>
      </w:tr>
      <w:tr w:rsidR="00CD5B4B" w:rsidTr="00712B80">
        <w:tc>
          <w:tcPr>
            <w:tcW w:w="576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center"/>
              <w:rPr>
                <w:rFonts w:hint="eastAsia"/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110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center"/>
              <w:rPr>
                <w:rFonts w:hint="eastAsia"/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核一廠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both"/>
              <w:rPr>
                <w:rFonts w:hint="eastAsia"/>
                <w:snapToGrid/>
                <w:sz w:val="20"/>
                <w:szCs w:val="20"/>
              </w:rPr>
            </w:pPr>
            <w:r w:rsidRPr="00712B80">
              <w:rPr>
                <w:rFonts w:hint="eastAsia"/>
                <w:snapToGrid/>
                <w:sz w:val="20"/>
                <w:szCs w:val="20"/>
              </w:rPr>
              <w:t>三芝區、石門區及金山區（8公里）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29,719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3</w:t>
            </w:r>
            <w:r w:rsidRPr="00712B80">
              <w:rPr>
                <w:snapToGrid/>
                <w:sz w:val="22"/>
                <w:szCs w:val="22"/>
              </w:rPr>
              <w:t>,</w:t>
            </w:r>
            <w:r w:rsidRPr="00712B80">
              <w:rPr>
                <w:rFonts w:hint="eastAsia"/>
                <w:snapToGrid/>
                <w:sz w:val="22"/>
                <w:szCs w:val="22"/>
              </w:rPr>
              <w:t>386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11.39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712B80">
              <w:rPr>
                <w:rFonts w:hint="eastAsia"/>
                <w:sz w:val="22"/>
                <w:szCs w:val="22"/>
              </w:rPr>
              <w:t>8</w:t>
            </w:r>
            <w:r w:rsidRPr="00712B80">
              <w:rPr>
                <w:sz w:val="22"/>
                <w:szCs w:val="22"/>
              </w:rPr>
              <w:t>,185</w:t>
            </w:r>
          </w:p>
        </w:tc>
      </w:tr>
      <w:tr w:rsidR="00CD5B4B" w:rsidTr="00712B80">
        <w:tc>
          <w:tcPr>
            <w:tcW w:w="576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center"/>
              <w:rPr>
                <w:rFonts w:hint="eastAsia"/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111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核三廠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both"/>
              <w:rPr>
                <w:snapToGrid/>
                <w:sz w:val="20"/>
                <w:szCs w:val="20"/>
              </w:rPr>
            </w:pPr>
            <w:r w:rsidRPr="00712B80">
              <w:rPr>
                <w:rFonts w:hint="eastAsia"/>
                <w:snapToGrid/>
                <w:sz w:val="20"/>
                <w:szCs w:val="20"/>
              </w:rPr>
              <w:t>恆春鎮及滿州鄉(8公里)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12B80">
              <w:rPr>
                <w:sz w:val="22"/>
                <w:szCs w:val="22"/>
              </w:rPr>
              <w:t>34,069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712B80">
              <w:rPr>
                <w:rFonts w:hint="eastAsia"/>
                <w:sz w:val="22"/>
                <w:szCs w:val="22"/>
              </w:rPr>
              <w:t>120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712B80">
              <w:rPr>
                <w:rFonts w:hint="eastAsia"/>
                <w:sz w:val="22"/>
                <w:szCs w:val="22"/>
              </w:rPr>
              <w:t>1,</w:t>
            </w:r>
            <w:r w:rsidRPr="00712B80">
              <w:rPr>
                <w:sz w:val="22"/>
                <w:szCs w:val="22"/>
              </w:rPr>
              <w:t>606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CD5B4B" w:rsidP="00AE4698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5.</w:t>
            </w:r>
            <w:r w:rsidR="00AE4698">
              <w:rPr>
                <w:snapToGrid/>
                <w:sz w:val="22"/>
                <w:szCs w:val="22"/>
              </w:rPr>
              <w:t>07</w:t>
            </w:r>
          </w:p>
        </w:tc>
        <w:tc>
          <w:tcPr>
            <w:tcW w:w="991" w:type="dxa"/>
            <w:shd w:val="clear" w:color="auto" w:fill="FFFFFF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712B80">
              <w:rPr>
                <w:sz w:val="22"/>
                <w:szCs w:val="22"/>
              </w:rPr>
              <w:t>16,974</w:t>
            </w:r>
          </w:p>
        </w:tc>
      </w:tr>
      <w:tr w:rsidR="00CD5B4B" w:rsidTr="00712B80">
        <w:tc>
          <w:tcPr>
            <w:tcW w:w="576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712B80">
              <w:rPr>
                <w:rFonts w:hint="eastAsia"/>
                <w:sz w:val="22"/>
                <w:szCs w:val="22"/>
              </w:rPr>
              <w:t>112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center"/>
              <w:rPr>
                <w:sz w:val="22"/>
                <w:szCs w:val="22"/>
              </w:rPr>
            </w:pPr>
            <w:r w:rsidRPr="00712B80">
              <w:rPr>
                <w:rFonts w:hint="eastAsia"/>
                <w:sz w:val="22"/>
                <w:szCs w:val="22"/>
              </w:rPr>
              <w:t>核二廠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both"/>
              <w:rPr>
                <w:sz w:val="20"/>
                <w:szCs w:val="20"/>
              </w:rPr>
            </w:pPr>
            <w:r w:rsidRPr="00712B80">
              <w:rPr>
                <w:rFonts w:hint="eastAsia"/>
                <w:sz w:val="20"/>
                <w:szCs w:val="20"/>
              </w:rPr>
              <w:t>新北市金山區、萬里區、石門區及基隆市中山區、安樂區、七堵區（8公里）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sz w:val="22"/>
                <w:szCs w:val="22"/>
              </w:rPr>
            </w:pPr>
            <w:r w:rsidRPr="00712B80">
              <w:rPr>
                <w:sz w:val="22"/>
                <w:szCs w:val="22"/>
              </w:rPr>
              <w:t>83,178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712B80">
              <w:rPr>
                <w:sz w:val="22"/>
                <w:szCs w:val="22"/>
              </w:rPr>
              <w:t>2,533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712B80">
              <w:rPr>
                <w:sz w:val="22"/>
                <w:szCs w:val="22"/>
              </w:rPr>
              <w:t>6,543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712B80">
              <w:rPr>
                <w:rFonts w:hint="eastAsia"/>
                <w:sz w:val="22"/>
                <w:szCs w:val="22"/>
              </w:rPr>
              <w:t>10.91</w:t>
            </w:r>
          </w:p>
        </w:tc>
        <w:tc>
          <w:tcPr>
            <w:tcW w:w="991" w:type="dxa"/>
            <w:shd w:val="clear" w:color="auto" w:fill="FFFFFF"/>
            <w:vAlign w:val="center"/>
          </w:tcPr>
          <w:p w:rsidR="00CD5B4B" w:rsidRPr="00712B80" w:rsidRDefault="00BB79AE" w:rsidP="00712B80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712B80">
              <w:rPr>
                <w:rFonts w:hint="eastAsia"/>
                <w:sz w:val="22"/>
                <w:szCs w:val="22"/>
              </w:rPr>
              <w:t>1</w:t>
            </w:r>
            <w:r w:rsidRPr="00712B80">
              <w:rPr>
                <w:sz w:val="22"/>
                <w:szCs w:val="22"/>
              </w:rPr>
              <w:t>4,573</w:t>
            </w:r>
          </w:p>
        </w:tc>
      </w:tr>
      <w:tr w:rsidR="00CD5B4B" w:rsidTr="00712B80">
        <w:tc>
          <w:tcPr>
            <w:tcW w:w="576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center"/>
              <w:rPr>
                <w:sz w:val="22"/>
                <w:szCs w:val="22"/>
              </w:rPr>
            </w:pPr>
            <w:r w:rsidRPr="00712B80">
              <w:rPr>
                <w:rFonts w:hint="eastAsia"/>
                <w:sz w:val="22"/>
                <w:szCs w:val="22"/>
              </w:rPr>
              <w:t>1</w:t>
            </w:r>
            <w:r w:rsidRPr="00712B80">
              <w:rPr>
                <w:sz w:val="22"/>
                <w:szCs w:val="22"/>
              </w:rPr>
              <w:t>13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center"/>
              <w:rPr>
                <w:rFonts w:hint="eastAsia"/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核一廠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both"/>
              <w:rPr>
                <w:rFonts w:hint="eastAsia"/>
                <w:snapToGrid/>
                <w:sz w:val="20"/>
                <w:szCs w:val="20"/>
              </w:rPr>
            </w:pPr>
            <w:r w:rsidRPr="00712B80">
              <w:rPr>
                <w:rFonts w:hint="eastAsia"/>
                <w:snapToGrid/>
                <w:sz w:val="20"/>
                <w:szCs w:val="20"/>
              </w:rPr>
              <w:t>三芝區、石門區及金山區(8公里)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sz w:val="22"/>
                <w:szCs w:val="22"/>
              </w:rPr>
            </w:pPr>
            <w:r w:rsidRPr="00712B80">
              <w:rPr>
                <w:rFonts w:hint="eastAsia"/>
                <w:sz w:val="22"/>
                <w:szCs w:val="22"/>
              </w:rPr>
              <w:t>27,850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sz w:val="22"/>
                <w:szCs w:val="22"/>
              </w:rPr>
            </w:pPr>
            <w:r w:rsidRPr="00712B80">
              <w:rPr>
                <w:rFonts w:hint="eastAsia"/>
                <w:sz w:val="22"/>
                <w:szCs w:val="22"/>
              </w:rPr>
              <w:t>6</w:t>
            </w:r>
            <w:r w:rsidRPr="00712B80">
              <w:rPr>
                <w:sz w:val="22"/>
                <w:szCs w:val="22"/>
              </w:rPr>
              <w:t>80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sz w:val="22"/>
                <w:szCs w:val="22"/>
              </w:rPr>
            </w:pPr>
            <w:r w:rsidRPr="00712B80">
              <w:rPr>
                <w:rFonts w:hint="eastAsia"/>
                <w:sz w:val="22"/>
                <w:szCs w:val="22"/>
              </w:rPr>
              <w:t>2</w:t>
            </w:r>
            <w:r w:rsidRPr="00712B80">
              <w:rPr>
                <w:sz w:val="22"/>
                <w:szCs w:val="22"/>
              </w:rPr>
              <w:t>,300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sz w:val="22"/>
                <w:szCs w:val="22"/>
              </w:rPr>
            </w:pPr>
            <w:r w:rsidRPr="00712B80">
              <w:rPr>
                <w:rFonts w:hint="eastAsia"/>
                <w:sz w:val="22"/>
                <w:szCs w:val="22"/>
              </w:rPr>
              <w:t>1</w:t>
            </w:r>
            <w:r w:rsidRPr="00712B80">
              <w:rPr>
                <w:sz w:val="22"/>
                <w:szCs w:val="22"/>
              </w:rPr>
              <w:t>0.70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sz w:val="22"/>
                <w:szCs w:val="22"/>
              </w:rPr>
            </w:pPr>
            <w:r w:rsidRPr="00712B80">
              <w:rPr>
                <w:rFonts w:hint="eastAsia"/>
                <w:sz w:val="22"/>
                <w:szCs w:val="22"/>
              </w:rPr>
              <w:t>1</w:t>
            </w:r>
            <w:r w:rsidRPr="00712B80">
              <w:rPr>
                <w:sz w:val="22"/>
                <w:szCs w:val="22"/>
              </w:rPr>
              <w:t>5,108</w:t>
            </w:r>
          </w:p>
        </w:tc>
      </w:tr>
      <w:tr w:rsidR="00CD5B4B" w:rsidTr="00712B80">
        <w:tc>
          <w:tcPr>
            <w:tcW w:w="576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center"/>
              <w:rPr>
                <w:sz w:val="22"/>
                <w:szCs w:val="22"/>
              </w:rPr>
            </w:pPr>
            <w:r w:rsidRPr="00712B80">
              <w:rPr>
                <w:rFonts w:hint="eastAsia"/>
                <w:sz w:val="22"/>
                <w:szCs w:val="22"/>
              </w:rPr>
              <w:t>1</w:t>
            </w:r>
            <w:r w:rsidRPr="00712B80">
              <w:rPr>
                <w:sz w:val="22"/>
                <w:szCs w:val="22"/>
              </w:rPr>
              <w:t>14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712B80">
              <w:rPr>
                <w:rFonts w:hint="eastAsia"/>
                <w:snapToGrid/>
                <w:sz w:val="22"/>
                <w:szCs w:val="22"/>
              </w:rPr>
              <w:t>核三廠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both"/>
              <w:rPr>
                <w:snapToGrid/>
                <w:sz w:val="20"/>
                <w:szCs w:val="20"/>
              </w:rPr>
            </w:pPr>
            <w:r w:rsidRPr="00712B80">
              <w:rPr>
                <w:rFonts w:hint="eastAsia"/>
                <w:snapToGrid/>
                <w:sz w:val="20"/>
                <w:szCs w:val="20"/>
              </w:rPr>
              <w:t>恆春鎮及滿州鄉(8公里)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sz w:val="22"/>
                <w:szCs w:val="22"/>
              </w:rPr>
            </w:pPr>
            <w:r w:rsidRPr="00712B80">
              <w:rPr>
                <w:rFonts w:hint="eastAsia"/>
                <w:sz w:val="22"/>
                <w:szCs w:val="22"/>
              </w:rPr>
              <w:t>3</w:t>
            </w:r>
            <w:r w:rsidRPr="00712B80">
              <w:rPr>
                <w:sz w:val="22"/>
                <w:szCs w:val="22"/>
              </w:rPr>
              <w:t>1,815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BA4C85" w:rsidP="00712B80">
            <w:pPr>
              <w:pStyle w:val="142"/>
              <w:jc w:val="right"/>
              <w:rPr>
                <w:sz w:val="22"/>
                <w:szCs w:val="22"/>
              </w:rPr>
            </w:pPr>
            <w:r w:rsidRPr="00712B80">
              <w:rPr>
                <w:rFonts w:hint="eastAsia"/>
                <w:sz w:val="22"/>
                <w:szCs w:val="22"/>
              </w:rPr>
              <w:t>-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BA4C85" w:rsidP="00712B80">
            <w:pPr>
              <w:pStyle w:val="142"/>
              <w:jc w:val="right"/>
              <w:rPr>
                <w:sz w:val="22"/>
                <w:szCs w:val="22"/>
              </w:rPr>
            </w:pPr>
            <w:r w:rsidRPr="00712B80">
              <w:rPr>
                <w:rFonts w:hint="eastAsia"/>
                <w:sz w:val="22"/>
                <w:szCs w:val="22"/>
              </w:rPr>
              <w:t>-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D5B4B" w:rsidRPr="00712B80" w:rsidRDefault="00BA4C85" w:rsidP="00712B80">
            <w:pPr>
              <w:pStyle w:val="142"/>
              <w:jc w:val="right"/>
              <w:rPr>
                <w:sz w:val="22"/>
                <w:szCs w:val="22"/>
              </w:rPr>
            </w:pPr>
            <w:r w:rsidRPr="00712B80">
              <w:rPr>
                <w:rFonts w:hint="eastAsia"/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CD5B4B" w:rsidRPr="00712B80" w:rsidRDefault="00CD5B4B" w:rsidP="00712B80">
            <w:pPr>
              <w:pStyle w:val="142"/>
              <w:jc w:val="right"/>
              <w:rPr>
                <w:sz w:val="22"/>
                <w:szCs w:val="22"/>
              </w:rPr>
            </w:pPr>
            <w:r w:rsidRPr="00712B80">
              <w:rPr>
                <w:rFonts w:hint="eastAsia"/>
                <w:sz w:val="22"/>
                <w:szCs w:val="22"/>
              </w:rPr>
              <w:t>1</w:t>
            </w:r>
            <w:r w:rsidRPr="00712B80">
              <w:rPr>
                <w:sz w:val="22"/>
                <w:szCs w:val="22"/>
              </w:rPr>
              <w:t>7,312</w:t>
            </w:r>
          </w:p>
        </w:tc>
      </w:tr>
    </w:tbl>
    <w:p w:rsidR="00087BD4" w:rsidRDefault="00087BD4" w:rsidP="000D3910">
      <w:pPr>
        <w:pStyle w:val="142"/>
        <w:ind w:leftChars="1" w:left="1203" w:hangingChars="566" w:hanging="1200"/>
      </w:pPr>
      <w:r w:rsidRPr="00087BD4">
        <w:rPr>
          <w:rFonts w:hint="eastAsia"/>
        </w:rPr>
        <w:t>說    明：</w:t>
      </w:r>
      <w:r w:rsidR="00BA4C85">
        <w:rPr>
          <w:rFonts w:hint="eastAsia"/>
        </w:rPr>
        <w:t>1</w:t>
      </w:r>
      <w:r w:rsidR="00BA4C85">
        <w:t>.</w:t>
      </w:r>
      <w:r w:rsidR="000D3910">
        <w:rPr>
          <w:rFonts w:hint="eastAsia"/>
        </w:rPr>
        <w:t>1</w:t>
      </w:r>
      <w:r w:rsidR="00BB79AE">
        <w:t>07</w:t>
      </w:r>
      <w:r w:rsidR="00BB79AE">
        <w:rPr>
          <w:rFonts w:hint="eastAsia"/>
        </w:rPr>
        <w:t>至1</w:t>
      </w:r>
      <w:r w:rsidR="00BB79AE">
        <w:t>12</w:t>
      </w:r>
      <w:r w:rsidR="00BB79AE">
        <w:rPr>
          <w:rFonts w:hint="eastAsia"/>
        </w:rPr>
        <w:t>年度係決算數，1</w:t>
      </w:r>
      <w:r w:rsidR="00BB79AE">
        <w:t>13</w:t>
      </w:r>
      <w:r w:rsidR="00BB79AE">
        <w:rPr>
          <w:rFonts w:hint="eastAsia"/>
        </w:rPr>
        <w:t>及1</w:t>
      </w:r>
      <w:r w:rsidR="00BB79AE">
        <w:t>14</w:t>
      </w:r>
      <w:r w:rsidR="00BB79AE">
        <w:rPr>
          <w:rFonts w:hint="eastAsia"/>
        </w:rPr>
        <w:t>年度係預</w:t>
      </w:r>
      <w:r w:rsidRPr="00087BD4">
        <w:rPr>
          <w:rFonts w:hint="eastAsia"/>
        </w:rPr>
        <w:t>算案數</w:t>
      </w:r>
      <w:r w:rsidRPr="00087BD4">
        <w:t>。</w:t>
      </w:r>
    </w:p>
    <w:p w:rsidR="00BB79AE" w:rsidRDefault="00BB79AE" w:rsidP="000D3910">
      <w:pPr>
        <w:pStyle w:val="142"/>
        <w:ind w:leftChars="1" w:left="1203" w:hangingChars="566" w:hanging="1200"/>
      </w:pPr>
      <w:r>
        <w:t xml:space="preserve">          2.</w:t>
      </w:r>
      <w:r>
        <w:rPr>
          <w:rFonts w:hint="eastAsia"/>
        </w:rPr>
        <w:t>民眾參與率係(民眾參與人數+師生參與人數)</w:t>
      </w:r>
      <w:r>
        <w:t>/</w:t>
      </w:r>
      <w:r w:rsidRPr="00BB79AE">
        <w:rPr>
          <w:rFonts w:hint="eastAsia"/>
        </w:rPr>
        <w:t>緊急應變區域人數</w:t>
      </w:r>
      <w:r w:rsidR="00047D25">
        <w:rPr>
          <w:rFonts w:hint="eastAsia"/>
        </w:rPr>
        <w:t>。</w:t>
      </w:r>
    </w:p>
    <w:p w:rsidR="00BB79AE" w:rsidRPr="00BB79AE" w:rsidRDefault="00BB79AE" w:rsidP="000D3910">
      <w:pPr>
        <w:pStyle w:val="142"/>
        <w:ind w:leftChars="1" w:left="1203" w:hangingChars="566" w:hanging="1200"/>
        <w:rPr>
          <w:rFonts w:hint="eastAsia"/>
        </w:rPr>
      </w:pPr>
      <w:r>
        <w:rPr>
          <w:rFonts w:hint="eastAsia"/>
        </w:rPr>
        <w:t xml:space="preserve"> </w:t>
      </w:r>
      <w:r>
        <w:t xml:space="preserve">         3.113</w:t>
      </w:r>
      <w:r>
        <w:rPr>
          <w:rFonts w:hint="eastAsia"/>
        </w:rPr>
        <w:t>年度核安演習於該年9月1</w:t>
      </w:r>
      <w:r>
        <w:t>0</w:t>
      </w:r>
      <w:r>
        <w:rPr>
          <w:rFonts w:hint="eastAsia"/>
        </w:rPr>
        <w:t>日及1</w:t>
      </w:r>
      <w:r>
        <w:t>1</w:t>
      </w:r>
      <w:r>
        <w:rPr>
          <w:rFonts w:hint="eastAsia"/>
        </w:rPr>
        <w:t>日辦理。</w:t>
      </w:r>
    </w:p>
    <w:p w:rsidR="00C14456" w:rsidRDefault="00087BD4" w:rsidP="00C14456">
      <w:pPr>
        <w:pStyle w:val="142"/>
        <w:rPr>
          <w:lang w:eastAsia="zh-HK"/>
        </w:rPr>
      </w:pPr>
      <w:r w:rsidRPr="00807CCD">
        <w:rPr>
          <w:rFonts w:hint="eastAsia"/>
        </w:rPr>
        <w:t>資料來源：</w:t>
      </w:r>
      <w:r w:rsidR="00BA4C85">
        <w:rPr>
          <w:rFonts w:hint="eastAsia"/>
        </w:rPr>
        <w:t>核</w:t>
      </w:r>
      <w:r w:rsidR="00DE0E57">
        <w:rPr>
          <w:rFonts w:hint="eastAsia"/>
        </w:rPr>
        <w:t>安會</w:t>
      </w:r>
      <w:r>
        <w:rPr>
          <w:rFonts w:hint="eastAsia"/>
          <w:lang w:eastAsia="zh-HK"/>
        </w:rPr>
        <w:t>提供。</w:t>
      </w:r>
    </w:p>
    <w:p w:rsidR="008A3998" w:rsidRPr="008A3998" w:rsidRDefault="008A3998" w:rsidP="008A3998">
      <w:pPr>
        <w:ind w:left="504" w:firstLine="504"/>
        <w:rPr>
          <w:rFonts w:hint="eastAsia"/>
        </w:rPr>
      </w:pPr>
      <w:r w:rsidRPr="00D319E4">
        <w:rPr>
          <w:rFonts w:hint="eastAsia"/>
        </w:rPr>
        <w:t>綜上，</w:t>
      </w:r>
      <w:r w:rsidR="00723156" w:rsidRPr="00723156">
        <w:rPr>
          <w:rFonts w:hint="eastAsia"/>
        </w:rPr>
        <w:t>核安演習係核子事故基金最主要之法定用途，</w:t>
      </w:r>
      <w:r w:rsidR="00723156">
        <w:rPr>
          <w:rFonts w:hint="eastAsia"/>
        </w:rPr>
        <w:t>然</w:t>
      </w:r>
      <w:r w:rsidR="00723156" w:rsidRPr="00723156">
        <w:t>112及113年度核安演習民眾參與率與covid-19疫情前109年度</w:t>
      </w:r>
      <w:r w:rsidR="00723156">
        <w:rPr>
          <w:rFonts w:hint="eastAsia"/>
        </w:rPr>
        <w:t>(</w:t>
      </w:r>
      <w:r w:rsidR="00723156" w:rsidRPr="00723156">
        <w:t>核二廠</w:t>
      </w:r>
      <w:r w:rsidR="00723156">
        <w:rPr>
          <w:rFonts w:hint="eastAsia"/>
        </w:rPr>
        <w:t>)</w:t>
      </w:r>
      <w:r w:rsidR="00723156" w:rsidRPr="00723156">
        <w:t>及107年度</w:t>
      </w:r>
      <w:r w:rsidR="00723156">
        <w:rPr>
          <w:rFonts w:hint="eastAsia"/>
        </w:rPr>
        <w:t>(</w:t>
      </w:r>
      <w:r w:rsidR="00723156" w:rsidRPr="00723156">
        <w:t>核一廠</w:t>
      </w:r>
      <w:r w:rsidR="00723156">
        <w:rPr>
          <w:rFonts w:hint="eastAsia"/>
        </w:rPr>
        <w:t>)</w:t>
      </w:r>
      <w:r w:rsidR="00723156" w:rsidRPr="00723156">
        <w:t>之民眾參與率相較，</w:t>
      </w:r>
      <w:r w:rsidR="00723156" w:rsidRPr="00723156">
        <w:rPr>
          <w:rFonts w:hint="eastAsia"/>
        </w:rPr>
        <w:t>尚有落差</w:t>
      </w:r>
      <w:r w:rsidR="004D4A8C">
        <w:rPr>
          <w:rFonts w:hint="eastAsia"/>
        </w:rPr>
        <w:t>，</w:t>
      </w:r>
      <w:r w:rsidR="004D4A8C" w:rsidRPr="004D4A8C">
        <w:rPr>
          <w:rFonts w:hint="eastAsia"/>
        </w:rPr>
        <w:t>允宜賡續強化溝通</w:t>
      </w:r>
      <w:r w:rsidR="004D4A8C">
        <w:rPr>
          <w:rFonts w:hint="eastAsia"/>
        </w:rPr>
        <w:t>與</w:t>
      </w:r>
      <w:r w:rsidR="004D4A8C" w:rsidRPr="004D4A8C">
        <w:rPr>
          <w:rFonts w:hint="eastAsia"/>
        </w:rPr>
        <w:t>確實演練，俾達成迅速應變目的</w:t>
      </w:r>
      <w:r w:rsidR="004D4A8C">
        <w:rPr>
          <w:rFonts w:hint="eastAsia"/>
        </w:rPr>
        <w:t>；另</w:t>
      </w:r>
      <w:r w:rsidR="004D4A8C" w:rsidRPr="00772769">
        <w:t>114年度預算案核安演習</w:t>
      </w:r>
      <w:r w:rsidR="004D4A8C">
        <w:rPr>
          <w:rFonts w:hint="eastAsia"/>
        </w:rPr>
        <w:t>所增編之國內旅費，雖有其必需，惟仍宜撙節辧理</w:t>
      </w:r>
      <w:r w:rsidRPr="006309C4">
        <w:rPr>
          <w:rFonts w:hint="eastAsia"/>
        </w:rPr>
        <w:t>。</w:t>
      </w:r>
    </w:p>
    <w:bookmarkEnd w:id="1"/>
    <w:bookmarkEnd w:id="2"/>
    <w:sectPr w:rsidR="008A3998" w:rsidRPr="008A3998" w:rsidSect="00DE28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-573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BC7" w:rsidRDefault="00E85BC7" w:rsidP="00807CCD">
      <w:pPr>
        <w:ind w:left="560" w:firstLine="560"/>
      </w:pPr>
    </w:p>
    <w:p w:rsidR="00E85BC7" w:rsidRDefault="00E85BC7" w:rsidP="00807CCD">
      <w:pPr>
        <w:ind w:left="560" w:firstLine="560"/>
      </w:pPr>
    </w:p>
  </w:endnote>
  <w:endnote w:type="continuationSeparator" w:id="0">
    <w:p w:rsidR="00E85BC7" w:rsidRDefault="00E85BC7" w:rsidP="00807CCD">
      <w:pPr>
        <w:ind w:left="560" w:firstLine="560"/>
      </w:pPr>
    </w:p>
    <w:p w:rsidR="00E85BC7" w:rsidRDefault="00E85BC7" w:rsidP="00807CCD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B4B" w:rsidRDefault="00CD5B4B" w:rsidP="00807CCD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B4B" w:rsidRDefault="00CD5B4B" w:rsidP="00386755">
    <w:pPr>
      <w:pStyle w:val="af0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1A7318" w:rsidRPr="001A7318">
      <w:rPr>
        <w:noProof/>
        <w:lang w:val="zh-TW"/>
      </w:rPr>
      <w:t>2</w:t>
    </w:r>
    <w:r>
      <w:fldChar w:fldCharType="end"/>
    </w:r>
  </w:p>
  <w:p w:rsidR="00CD5B4B" w:rsidRDefault="00CD5B4B" w:rsidP="00807CCD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B4B" w:rsidRDefault="00CD5B4B" w:rsidP="00807CCD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BC7" w:rsidRDefault="00E85BC7" w:rsidP="00554D2E">
      <w:pPr>
        <w:ind w:left="560" w:firstLine="560"/>
      </w:pPr>
      <w:r>
        <w:separator/>
      </w:r>
    </w:p>
  </w:footnote>
  <w:footnote w:type="continuationSeparator" w:id="0">
    <w:p w:rsidR="00E85BC7" w:rsidRDefault="00E85BC7" w:rsidP="00C14456">
      <w:pPr>
        <w:ind w:left="560" w:firstLine="560"/>
      </w:pPr>
    </w:p>
    <w:p w:rsidR="00E85BC7" w:rsidRDefault="00E85BC7" w:rsidP="00C14456">
      <w:pPr>
        <w:ind w:left="560" w:firstLine="560"/>
      </w:pPr>
    </w:p>
  </w:footnote>
  <w:footnote w:id="1">
    <w:p w:rsidR="005C724A" w:rsidRPr="005C724A" w:rsidRDefault="005C724A" w:rsidP="0028690F">
      <w:pPr>
        <w:pStyle w:val="142"/>
        <w:ind w:leftChars="6" w:left="87" w:hangingChars="34" w:hanging="72"/>
        <w:jc w:val="both"/>
        <w:rPr>
          <w:rFonts w:hint="eastAsia"/>
        </w:rPr>
      </w:pPr>
      <w:r>
        <w:rPr>
          <w:rStyle w:val="af7"/>
        </w:rPr>
        <w:footnoteRef/>
      </w:r>
      <w:r w:rsidRPr="005C724A">
        <w:rPr>
          <w:rFonts w:hint="eastAsia"/>
        </w:rPr>
        <w:t>核子事故緊急應變法</w:t>
      </w:r>
      <w:r>
        <w:rPr>
          <w:rFonts w:hint="eastAsia"/>
        </w:rPr>
        <w:t>第1</w:t>
      </w:r>
      <w:r>
        <w:t>5</w:t>
      </w:r>
      <w:r>
        <w:rPr>
          <w:rFonts w:hint="eastAsia"/>
        </w:rPr>
        <w:t>條第1項規定：「</w:t>
      </w:r>
      <w:r w:rsidRPr="005C724A">
        <w:rPr>
          <w:rFonts w:hint="eastAsia"/>
        </w:rPr>
        <w:t>中央主管機關應定期擇定一緊急應變計畫區，依核定之緊急應變基本計畫辦理演習。</w:t>
      </w:r>
      <w:r>
        <w:rPr>
          <w:rFonts w:hint="eastAsia"/>
        </w:rPr>
        <w:t>」同法第4</w:t>
      </w:r>
      <w:r>
        <w:t>3</w:t>
      </w:r>
      <w:r>
        <w:rPr>
          <w:rFonts w:hint="eastAsia"/>
        </w:rPr>
        <w:t>條第2項規定：「前項基金之用途如下：一、中央主管機關依第</w:t>
      </w:r>
      <w:r w:rsidR="0028690F">
        <w:rPr>
          <w:rFonts w:hint="eastAsia"/>
        </w:rPr>
        <w:t>1</w:t>
      </w:r>
      <w:r w:rsidR="0028690F">
        <w:t>5</w:t>
      </w:r>
      <w:r>
        <w:rPr>
          <w:rFonts w:hint="eastAsia"/>
        </w:rPr>
        <w:t>條第</w:t>
      </w:r>
      <w:r w:rsidR="0028690F">
        <w:rPr>
          <w:rFonts w:hint="eastAsia"/>
        </w:rPr>
        <w:t>1</w:t>
      </w:r>
      <w:r>
        <w:rPr>
          <w:rFonts w:hint="eastAsia"/>
        </w:rPr>
        <w:t>項規定辦理演習有關之支出。…。」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B4B" w:rsidRDefault="00CD5B4B" w:rsidP="00807CCD">
    <w:pPr>
      <w:ind w:left="560" w:firstLine="560"/>
    </w:pPr>
    <w:r>
      <w: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B4B" w:rsidRDefault="00CD5B4B" w:rsidP="00807CCD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B4B" w:rsidRDefault="00CD5B4B" w:rsidP="00807CCD">
    <w:pPr>
      <w:ind w:left="560" w:firstLine="560"/>
    </w:pPr>
    <w:r>
      <w:continuationSeparato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A8CD82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0362873"/>
    <w:multiLevelType w:val="hybridMultilevel"/>
    <w:tmpl w:val="41BAE42A"/>
    <w:lvl w:ilvl="0" w:tplc="0422DBA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6EDD70DA"/>
    <w:multiLevelType w:val="hybridMultilevel"/>
    <w:tmpl w:val="2D847810"/>
    <w:lvl w:ilvl="0" w:tplc="B3183D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126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90613"/>
    <w:rsid w:val="00002117"/>
    <w:rsid w:val="0000340E"/>
    <w:rsid w:val="00004C94"/>
    <w:rsid w:val="00005C63"/>
    <w:rsid w:val="000069D0"/>
    <w:rsid w:val="00007D4D"/>
    <w:rsid w:val="00007E49"/>
    <w:rsid w:val="00012E40"/>
    <w:rsid w:val="00014836"/>
    <w:rsid w:val="00015E94"/>
    <w:rsid w:val="00016A7A"/>
    <w:rsid w:val="00020237"/>
    <w:rsid w:val="00022175"/>
    <w:rsid w:val="00022885"/>
    <w:rsid w:val="00023988"/>
    <w:rsid w:val="00025060"/>
    <w:rsid w:val="00025F7D"/>
    <w:rsid w:val="00026105"/>
    <w:rsid w:val="00026E5B"/>
    <w:rsid w:val="00027309"/>
    <w:rsid w:val="00027BF1"/>
    <w:rsid w:val="00027F5F"/>
    <w:rsid w:val="000306FB"/>
    <w:rsid w:val="000325A9"/>
    <w:rsid w:val="00033727"/>
    <w:rsid w:val="0003406F"/>
    <w:rsid w:val="00044461"/>
    <w:rsid w:val="00044AE3"/>
    <w:rsid w:val="000453F7"/>
    <w:rsid w:val="00045C2A"/>
    <w:rsid w:val="000474E6"/>
    <w:rsid w:val="00047D25"/>
    <w:rsid w:val="00052A00"/>
    <w:rsid w:val="00054DC5"/>
    <w:rsid w:val="00054EE3"/>
    <w:rsid w:val="000574D9"/>
    <w:rsid w:val="00061B55"/>
    <w:rsid w:val="000624EA"/>
    <w:rsid w:val="000633A1"/>
    <w:rsid w:val="000643D7"/>
    <w:rsid w:val="00064C94"/>
    <w:rsid w:val="00066547"/>
    <w:rsid w:val="00071B4F"/>
    <w:rsid w:val="00072F4E"/>
    <w:rsid w:val="00072F71"/>
    <w:rsid w:val="000763E3"/>
    <w:rsid w:val="00080956"/>
    <w:rsid w:val="00080CDB"/>
    <w:rsid w:val="00083174"/>
    <w:rsid w:val="000834D1"/>
    <w:rsid w:val="00084840"/>
    <w:rsid w:val="00086031"/>
    <w:rsid w:val="0008669A"/>
    <w:rsid w:val="00087BD4"/>
    <w:rsid w:val="00090613"/>
    <w:rsid w:val="000907CC"/>
    <w:rsid w:val="00090C16"/>
    <w:rsid w:val="000923AF"/>
    <w:rsid w:val="0009374F"/>
    <w:rsid w:val="00094836"/>
    <w:rsid w:val="00095DCC"/>
    <w:rsid w:val="000968F9"/>
    <w:rsid w:val="00097203"/>
    <w:rsid w:val="00097EB4"/>
    <w:rsid w:val="000A1E24"/>
    <w:rsid w:val="000A26DD"/>
    <w:rsid w:val="000A2FF2"/>
    <w:rsid w:val="000A781F"/>
    <w:rsid w:val="000A7B52"/>
    <w:rsid w:val="000B1503"/>
    <w:rsid w:val="000B15BF"/>
    <w:rsid w:val="000B54DE"/>
    <w:rsid w:val="000B54F0"/>
    <w:rsid w:val="000B59A1"/>
    <w:rsid w:val="000B688E"/>
    <w:rsid w:val="000C216B"/>
    <w:rsid w:val="000C24B8"/>
    <w:rsid w:val="000C434C"/>
    <w:rsid w:val="000C48E7"/>
    <w:rsid w:val="000C5CB8"/>
    <w:rsid w:val="000C62DB"/>
    <w:rsid w:val="000C6DC4"/>
    <w:rsid w:val="000C6F23"/>
    <w:rsid w:val="000D3910"/>
    <w:rsid w:val="000D4CBC"/>
    <w:rsid w:val="000D51FF"/>
    <w:rsid w:val="000E0213"/>
    <w:rsid w:val="000E06A0"/>
    <w:rsid w:val="000E119A"/>
    <w:rsid w:val="000E1EC9"/>
    <w:rsid w:val="000E60C1"/>
    <w:rsid w:val="000E6122"/>
    <w:rsid w:val="000E70E4"/>
    <w:rsid w:val="000F2A87"/>
    <w:rsid w:val="000F2D80"/>
    <w:rsid w:val="000F38C9"/>
    <w:rsid w:val="000F3E57"/>
    <w:rsid w:val="000F4281"/>
    <w:rsid w:val="000F7590"/>
    <w:rsid w:val="00100E36"/>
    <w:rsid w:val="001019D9"/>
    <w:rsid w:val="00102C03"/>
    <w:rsid w:val="00103545"/>
    <w:rsid w:val="00103F04"/>
    <w:rsid w:val="0010672F"/>
    <w:rsid w:val="00112B1E"/>
    <w:rsid w:val="00112F47"/>
    <w:rsid w:val="001146CB"/>
    <w:rsid w:val="00116922"/>
    <w:rsid w:val="00116E9A"/>
    <w:rsid w:val="00117202"/>
    <w:rsid w:val="00117673"/>
    <w:rsid w:val="00121773"/>
    <w:rsid w:val="001219B3"/>
    <w:rsid w:val="00123D43"/>
    <w:rsid w:val="00124EED"/>
    <w:rsid w:val="00126278"/>
    <w:rsid w:val="0012657B"/>
    <w:rsid w:val="00126ABA"/>
    <w:rsid w:val="0012719C"/>
    <w:rsid w:val="00127939"/>
    <w:rsid w:val="0013094B"/>
    <w:rsid w:val="00130B0A"/>
    <w:rsid w:val="00131A7C"/>
    <w:rsid w:val="00131AEE"/>
    <w:rsid w:val="0013264B"/>
    <w:rsid w:val="0013305A"/>
    <w:rsid w:val="00133A9C"/>
    <w:rsid w:val="00134A29"/>
    <w:rsid w:val="0013735A"/>
    <w:rsid w:val="00137870"/>
    <w:rsid w:val="00142AF1"/>
    <w:rsid w:val="00143FC8"/>
    <w:rsid w:val="00144709"/>
    <w:rsid w:val="00144779"/>
    <w:rsid w:val="00145642"/>
    <w:rsid w:val="00145B5F"/>
    <w:rsid w:val="0014685B"/>
    <w:rsid w:val="00146BEB"/>
    <w:rsid w:val="00151BE2"/>
    <w:rsid w:val="001521F4"/>
    <w:rsid w:val="00153097"/>
    <w:rsid w:val="001540A3"/>
    <w:rsid w:val="00155932"/>
    <w:rsid w:val="001559AA"/>
    <w:rsid w:val="001575A5"/>
    <w:rsid w:val="001600B5"/>
    <w:rsid w:val="001607C3"/>
    <w:rsid w:val="00160AC3"/>
    <w:rsid w:val="00162813"/>
    <w:rsid w:val="001634DE"/>
    <w:rsid w:val="001652CA"/>
    <w:rsid w:val="00165AE3"/>
    <w:rsid w:val="001676A8"/>
    <w:rsid w:val="00171D50"/>
    <w:rsid w:val="001728BB"/>
    <w:rsid w:val="0017465D"/>
    <w:rsid w:val="00175BD9"/>
    <w:rsid w:val="0017679E"/>
    <w:rsid w:val="00180E04"/>
    <w:rsid w:val="00181060"/>
    <w:rsid w:val="0018127D"/>
    <w:rsid w:val="00182242"/>
    <w:rsid w:val="0018470E"/>
    <w:rsid w:val="00185061"/>
    <w:rsid w:val="00186733"/>
    <w:rsid w:val="001870B1"/>
    <w:rsid w:val="0018710F"/>
    <w:rsid w:val="0019039D"/>
    <w:rsid w:val="0019146C"/>
    <w:rsid w:val="00191F2A"/>
    <w:rsid w:val="00192F90"/>
    <w:rsid w:val="00194D25"/>
    <w:rsid w:val="001A1799"/>
    <w:rsid w:val="001A22CD"/>
    <w:rsid w:val="001A295F"/>
    <w:rsid w:val="001A2D06"/>
    <w:rsid w:val="001A46B8"/>
    <w:rsid w:val="001A5064"/>
    <w:rsid w:val="001A5366"/>
    <w:rsid w:val="001A5E5F"/>
    <w:rsid w:val="001A6181"/>
    <w:rsid w:val="001A7318"/>
    <w:rsid w:val="001A7765"/>
    <w:rsid w:val="001A7C9D"/>
    <w:rsid w:val="001B1B04"/>
    <w:rsid w:val="001B37FC"/>
    <w:rsid w:val="001B3B1B"/>
    <w:rsid w:val="001B3CAD"/>
    <w:rsid w:val="001B5751"/>
    <w:rsid w:val="001B620F"/>
    <w:rsid w:val="001B7285"/>
    <w:rsid w:val="001B79EA"/>
    <w:rsid w:val="001C11A2"/>
    <w:rsid w:val="001C131F"/>
    <w:rsid w:val="001C13DA"/>
    <w:rsid w:val="001C1B3D"/>
    <w:rsid w:val="001C239E"/>
    <w:rsid w:val="001C434F"/>
    <w:rsid w:val="001C63C9"/>
    <w:rsid w:val="001C7154"/>
    <w:rsid w:val="001C7EF5"/>
    <w:rsid w:val="001D027C"/>
    <w:rsid w:val="001D2C86"/>
    <w:rsid w:val="001D3F9D"/>
    <w:rsid w:val="001D4DF7"/>
    <w:rsid w:val="001D68CB"/>
    <w:rsid w:val="001D7849"/>
    <w:rsid w:val="001D7900"/>
    <w:rsid w:val="001E1C8A"/>
    <w:rsid w:val="001E3BAB"/>
    <w:rsid w:val="001E435E"/>
    <w:rsid w:val="001E6B2D"/>
    <w:rsid w:val="001F1863"/>
    <w:rsid w:val="001F256A"/>
    <w:rsid w:val="001F31C7"/>
    <w:rsid w:val="001F3E22"/>
    <w:rsid w:val="001F7C2C"/>
    <w:rsid w:val="00200AE5"/>
    <w:rsid w:val="00201C05"/>
    <w:rsid w:val="00201C32"/>
    <w:rsid w:val="002020C4"/>
    <w:rsid w:val="002021A9"/>
    <w:rsid w:val="00202215"/>
    <w:rsid w:val="002032F9"/>
    <w:rsid w:val="00204B28"/>
    <w:rsid w:val="00205E03"/>
    <w:rsid w:val="0020731F"/>
    <w:rsid w:val="002101B5"/>
    <w:rsid w:val="0021275C"/>
    <w:rsid w:val="002147C0"/>
    <w:rsid w:val="00214BD1"/>
    <w:rsid w:val="00220F57"/>
    <w:rsid w:val="0022328F"/>
    <w:rsid w:val="00223CD4"/>
    <w:rsid w:val="002255FF"/>
    <w:rsid w:val="002259F0"/>
    <w:rsid w:val="00227F01"/>
    <w:rsid w:val="00234D00"/>
    <w:rsid w:val="00236737"/>
    <w:rsid w:val="0023790A"/>
    <w:rsid w:val="002414FB"/>
    <w:rsid w:val="002419B4"/>
    <w:rsid w:val="00241F3B"/>
    <w:rsid w:val="00242691"/>
    <w:rsid w:val="00244A96"/>
    <w:rsid w:val="0024645D"/>
    <w:rsid w:val="00246B68"/>
    <w:rsid w:val="00247208"/>
    <w:rsid w:val="00247399"/>
    <w:rsid w:val="00250129"/>
    <w:rsid w:val="0025060A"/>
    <w:rsid w:val="00252A83"/>
    <w:rsid w:val="00253D20"/>
    <w:rsid w:val="002544CE"/>
    <w:rsid w:val="00255697"/>
    <w:rsid w:val="00257046"/>
    <w:rsid w:val="002603C7"/>
    <w:rsid w:val="00261F74"/>
    <w:rsid w:val="002629A0"/>
    <w:rsid w:val="00262C3F"/>
    <w:rsid w:val="002631A8"/>
    <w:rsid w:val="00263D74"/>
    <w:rsid w:val="0026423C"/>
    <w:rsid w:val="00265D4D"/>
    <w:rsid w:val="0027119A"/>
    <w:rsid w:val="002711F4"/>
    <w:rsid w:val="00273E6D"/>
    <w:rsid w:val="00273F09"/>
    <w:rsid w:val="002763C3"/>
    <w:rsid w:val="00276D20"/>
    <w:rsid w:val="00277ED4"/>
    <w:rsid w:val="00280664"/>
    <w:rsid w:val="00280759"/>
    <w:rsid w:val="00281849"/>
    <w:rsid w:val="00283271"/>
    <w:rsid w:val="00284F5F"/>
    <w:rsid w:val="00285B09"/>
    <w:rsid w:val="0028690F"/>
    <w:rsid w:val="00286B84"/>
    <w:rsid w:val="00286B8E"/>
    <w:rsid w:val="002905DE"/>
    <w:rsid w:val="00290FDA"/>
    <w:rsid w:val="00291028"/>
    <w:rsid w:val="00291235"/>
    <w:rsid w:val="002913CE"/>
    <w:rsid w:val="00291B90"/>
    <w:rsid w:val="00294BC1"/>
    <w:rsid w:val="002A0AFB"/>
    <w:rsid w:val="002A2C96"/>
    <w:rsid w:val="002A3C83"/>
    <w:rsid w:val="002A42F5"/>
    <w:rsid w:val="002A4613"/>
    <w:rsid w:val="002A524E"/>
    <w:rsid w:val="002A64F5"/>
    <w:rsid w:val="002A7B44"/>
    <w:rsid w:val="002A7CA7"/>
    <w:rsid w:val="002B0B8A"/>
    <w:rsid w:val="002B2B33"/>
    <w:rsid w:val="002B39CB"/>
    <w:rsid w:val="002B3B8A"/>
    <w:rsid w:val="002B50CA"/>
    <w:rsid w:val="002B5A6C"/>
    <w:rsid w:val="002B6984"/>
    <w:rsid w:val="002B799E"/>
    <w:rsid w:val="002B7BF3"/>
    <w:rsid w:val="002C1DC6"/>
    <w:rsid w:val="002C470B"/>
    <w:rsid w:val="002C608B"/>
    <w:rsid w:val="002C7434"/>
    <w:rsid w:val="002C7C4D"/>
    <w:rsid w:val="002D10CF"/>
    <w:rsid w:val="002D3316"/>
    <w:rsid w:val="002D3DC9"/>
    <w:rsid w:val="002D4C4F"/>
    <w:rsid w:val="002D68AB"/>
    <w:rsid w:val="002D719E"/>
    <w:rsid w:val="002D78C6"/>
    <w:rsid w:val="002E259D"/>
    <w:rsid w:val="002E32E0"/>
    <w:rsid w:val="002E6CD8"/>
    <w:rsid w:val="002E7242"/>
    <w:rsid w:val="002E7A23"/>
    <w:rsid w:val="002F30E5"/>
    <w:rsid w:val="002F49BD"/>
    <w:rsid w:val="002F61C6"/>
    <w:rsid w:val="002F6848"/>
    <w:rsid w:val="002F71DB"/>
    <w:rsid w:val="002F7FAA"/>
    <w:rsid w:val="00301A04"/>
    <w:rsid w:val="00301ADD"/>
    <w:rsid w:val="003025B3"/>
    <w:rsid w:val="003031DA"/>
    <w:rsid w:val="003032FB"/>
    <w:rsid w:val="0030372F"/>
    <w:rsid w:val="003066E8"/>
    <w:rsid w:val="00307ED8"/>
    <w:rsid w:val="0031195A"/>
    <w:rsid w:val="00312369"/>
    <w:rsid w:val="00313DCC"/>
    <w:rsid w:val="003143FA"/>
    <w:rsid w:val="00314640"/>
    <w:rsid w:val="00314752"/>
    <w:rsid w:val="00315DB4"/>
    <w:rsid w:val="00317237"/>
    <w:rsid w:val="00317557"/>
    <w:rsid w:val="003176DD"/>
    <w:rsid w:val="0032250D"/>
    <w:rsid w:val="00323332"/>
    <w:rsid w:val="00325B4B"/>
    <w:rsid w:val="003265A4"/>
    <w:rsid w:val="003276C5"/>
    <w:rsid w:val="00333EC4"/>
    <w:rsid w:val="00334EAD"/>
    <w:rsid w:val="00340BFA"/>
    <w:rsid w:val="00340DB7"/>
    <w:rsid w:val="00341DBD"/>
    <w:rsid w:val="00344691"/>
    <w:rsid w:val="00345B7A"/>
    <w:rsid w:val="00350273"/>
    <w:rsid w:val="003535F5"/>
    <w:rsid w:val="00353C46"/>
    <w:rsid w:val="0035442D"/>
    <w:rsid w:val="003570E4"/>
    <w:rsid w:val="00363150"/>
    <w:rsid w:val="00363340"/>
    <w:rsid w:val="00364C2D"/>
    <w:rsid w:val="0036522A"/>
    <w:rsid w:val="003707BC"/>
    <w:rsid w:val="00371CB0"/>
    <w:rsid w:val="003723DC"/>
    <w:rsid w:val="003727A9"/>
    <w:rsid w:val="0037384B"/>
    <w:rsid w:val="003742D5"/>
    <w:rsid w:val="00380BE9"/>
    <w:rsid w:val="00383A47"/>
    <w:rsid w:val="00385AE5"/>
    <w:rsid w:val="00386256"/>
    <w:rsid w:val="003862C5"/>
    <w:rsid w:val="00386755"/>
    <w:rsid w:val="00391C6F"/>
    <w:rsid w:val="00394243"/>
    <w:rsid w:val="003A0AA7"/>
    <w:rsid w:val="003A1449"/>
    <w:rsid w:val="003A183D"/>
    <w:rsid w:val="003A2E2D"/>
    <w:rsid w:val="003A3203"/>
    <w:rsid w:val="003A41C2"/>
    <w:rsid w:val="003A54C6"/>
    <w:rsid w:val="003A5AD1"/>
    <w:rsid w:val="003A6ADE"/>
    <w:rsid w:val="003B05D9"/>
    <w:rsid w:val="003B3970"/>
    <w:rsid w:val="003B5241"/>
    <w:rsid w:val="003B61B0"/>
    <w:rsid w:val="003B6DA7"/>
    <w:rsid w:val="003B770C"/>
    <w:rsid w:val="003C006E"/>
    <w:rsid w:val="003C05F5"/>
    <w:rsid w:val="003C1C7F"/>
    <w:rsid w:val="003C2941"/>
    <w:rsid w:val="003C422D"/>
    <w:rsid w:val="003C5683"/>
    <w:rsid w:val="003C57BD"/>
    <w:rsid w:val="003C6796"/>
    <w:rsid w:val="003D0392"/>
    <w:rsid w:val="003D2672"/>
    <w:rsid w:val="003D34F1"/>
    <w:rsid w:val="003D369C"/>
    <w:rsid w:val="003D3B90"/>
    <w:rsid w:val="003D3C14"/>
    <w:rsid w:val="003D4995"/>
    <w:rsid w:val="003D4E83"/>
    <w:rsid w:val="003D5FE6"/>
    <w:rsid w:val="003D606F"/>
    <w:rsid w:val="003D6881"/>
    <w:rsid w:val="003E02C7"/>
    <w:rsid w:val="003E0C3C"/>
    <w:rsid w:val="003E0E1C"/>
    <w:rsid w:val="003E1160"/>
    <w:rsid w:val="003E23FD"/>
    <w:rsid w:val="003E7150"/>
    <w:rsid w:val="003F1117"/>
    <w:rsid w:val="003F1351"/>
    <w:rsid w:val="003F2983"/>
    <w:rsid w:val="003F7347"/>
    <w:rsid w:val="003F7512"/>
    <w:rsid w:val="00400323"/>
    <w:rsid w:val="0040198F"/>
    <w:rsid w:val="00404A81"/>
    <w:rsid w:val="00405634"/>
    <w:rsid w:val="00407254"/>
    <w:rsid w:val="004073FA"/>
    <w:rsid w:val="00407A92"/>
    <w:rsid w:val="004115BF"/>
    <w:rsid w:val="00411EF9"/>
    <w:rsid w:val="004129A9"/>
    <w:rsid w:val="00413412"/>
    <w:rsid w:val="00415B07"/>
    <w:rsid w:val="004163AA"/>
    <w:rsid w:val="004207FB"/>
    <w:rsid w:val="004220EB"/>
    <w:rsid w:val="0042514A"/>
    <w:rsid w:val="00425BF6"/>
    <w:rsid w:val="0042630F"/>
    <w:rsid w:val="00426E2B"/>
    <w:rsid w:val="00430566"/>
    <w:rsid w:val="004315B1"/>
    <w:rsid w:val="004332AC"/>
    <w:rsid w:val="0043446C"/>
    <w:rsid w:val="00435195"/>
    <w:rsid w:val="00435981"/>
    <w:rsid w:val="004361A9"/>
    <w:rsid w:val="004421F6"/>
    <w:rsid w:val="0044515A"/>
    <w:rsid w:val="00452A99"/>
    <w:rsid w:val="0045707F"/>
    <w:rsid w:val="00457FAC"/>
    <w:rsid w:val="00461C07"/>
    <w:rsid w:val="004634CD"/>
    <w:rsid w:val="00464680"/>
    <w:rsid w:val="0046571D"/>
    <w:rsid w:val="0046615C"/>
    <w:rsid w:val="00466D91"/>
    <w:rsid w:val="00470888"/>
    <w:rsid w:val="004725B5"/>
    <w:rsid w:val="00472F62"/>
    <w:rsid w:val="004736AC"/>
    <w:rsid w:val="004737D1"/>
    <w:rsid w:val="0047431C"/>
    <w:rsid w:val="0047435F"/>
    <w:rsid w:val="0047498A"/>
    <w:rsid w:val="00474DDB"/>
    <w:rsid w:val="004753DC"/>
    <w:rsid w:val="00475438"/>
    <w:rsid w:val="00475E72"/>
    <w:rsid w:val="004777C7"/>
    <w:rsid w:val="00481A20"/>
    <w:rsid w:val="00481B76"/>
    <w:rsid w:val="00483120"/>
    <w:rsid w:val="004835EE"/>
    <w:rsid w:val="0048461F"/>
    <w:rsid w:val="004847C1"/>
    <w:rsid w:val="00484B8C"/>
    <w:rsid w:val="00485CCF"/>
    <w:rsid w:val="00487AB1"/>
    <w:rsid w:val="004908D1"/>
    <w:rsid w:val="00491848"/>
    <w:rsid w:val="0049262D"/>
    <w:rsid w:val="00494B34"/>
    <w:rsid w:val="004955C8"/>
    <w:rsid w:val="00496C83"/>
    <w:rsid w:val="0049715F"/>
    <w:rsid w:val="004A0F03"/>
    <w:rsid w:val="004A6B11"/>
    <w:rsid w:val="004A7C56"/>
    <w:rsid w:val="004B00C6"/>
    <w:rsid w:val="004B0844"/>
    <w:rsid w:val="004B2901"/>
    <w:rsid w:val="004B2C4E"/>
    <w:rsid w:val="004B4041"/>
    <w:rsid w:val="004B5026"/>
    <w:rsid w:val="004B5870"/>
    <w:rsid w:val="004C1BB5"/>
    <w:rsid w:val="004C1E2A"/>
    <w:rsid w:val="004C4601"/>
    <w:rsid w:val="004C4F3B"/>
    <w:rsid w:val="004C6116"/>
    <w:rsid w:val="004C7800"/>
    <w:rsid w:val="004D0FB8"/>
    <w:rsid w:val="004D24E7"/>
    <w:rsid w:val="004D4A8C"/>
    <w:rsid w:val="004D65DC"/>
    <w:rsid w:val="004E1750"/>
    <w:rsid w:val="004E17BF"/>
    <w:rsid w:val="004E182A"/>
    <w:rsid w:val="004E1E24"/>
    <w:rsid w:val="004E65A0"/>
    <w:rsid w:val="004E6F63"/>
    <w:rsid w:val="004F0A41"/>
    <w:rsid w:val="004F2DBB"/>
    <w:rsid w:val="004F2F6B"/>
    <w:rsid w:val="004F39A1"/>
    <w:rsid w:val="004F663D"/>
    <w:rsid w:val="0050666B"/>
    <w:rsid w:val="00507ED0"/>
    <w:rsid w:val="00510DD9"/>
    <w:rsid w:val="00513B7B"/>
    <w:rsid w:val="0051672F"/>
    <w:rsid w:val="005176A2"/>
    <w:rsid w:val="00520715"/>
    <w:rsid w:val="005211CD"/>
    <w:rsid w:val="00521262"/>
    <w:rsid w:val="0052325F"/>
    <w:rsid w:val="00524507"/>
    <w:rsid w:val="00524B9A"/>
    <w:rsid w:val="00524C9D"/>
    <w:rsid w:val="005256C5"/>
    <w:rsid w:val="0052688B"/>
    <w:rsid w:val="00526C38"/>
    <w:rsid w:val="005314BD"/>
    <w:rsid w:val="005337F9"/>
    <w:rsid w:val="00534712"/>
    <w:rsid w:val="00540412"/>
    <w:rsid w:val="00542F45"/>
    <w:rsid w:val="0054306F"/>
    <w:rsid w:val="005456CF"/>
    <w:rsid w:val="00545BCA"/>
    <w:rsid w:val="005464DE"/>
    <w:rsid w:val="00546847"/>
    <w:rsid w:val="00550275"/>
    <w:rsid w:val="00550289"/>
    <w:rsid w:val="0055278D"/>
    <w:rsid w:val="00552F2F"/>
    <w:rsid w:val="00554173"/>
    <w:rsid w:val="005544A4"/>
    <w:rsid w:val="00554D2E"/>
    <w:rsid w:val="00555C54"/>
    <w:rsid w:val="005631D8"/>
    <w:rsid w:val="00564F4C"/>
    <w:rsid w:val="0056622F"/>
    <w:rsid w:val="00566318"/>
    <w:rsid w:val="00566514"/>
    <w:rsid w:val="0056652E"/>
    <w:rsid w:val="00566F4A"/>
    <w:rsid w:val="00567376"/>
    <w:rsid w:val="00567430"/>
    <w:rsid w:val="0057295A"/>
    <w:rsid w:val="005749D1"/>
    <w:rsid w:val="00574B82"/>
    <w:rsid w:val="00574BF3"/>
    <w:rsid w:val="00580E5D"/>
    <w:rsid w:val="005824FB"/>
    <w:rsid w:val="005835F3"/>
    <w:rsid w:val="00584528"/>
    <w:rsid w:val="0058515F"/>
    <w:rsid w:val="0058598E"/>
    <w:rsid w:val="00586DAF"/>
    <w:rsid w:val="005907A8"/>
    <w:rsid w:val="00594176"/>
    <w:rsid w:val="00594BD4"/>
    <w:rsid w:val="005953DF"/>
    <w:rsid w:val="005A0622"/>
    <w:rsid w:val="005A17C1"/>
    <w:rsid w:val="005A18B1"/>
    <w:rsid w:val="005A269F"/>
    <w:rsid w:val="005A2AA9"/>
    <w:rsid w:val="005A6E3A"/>
    <w:rsid w:val="005A7E13"/>
    <w:rsid w:val="005A7F5F"/>
    <w:rsid w:val="005B0535"/>
    <w:rsid w:val="005B093A"/>
    <w:rsid w:val="005B161A"/>
    <w:rsid w:val="005B234D"/>
    <w:rsid w:val="005B23D6"/>
    <w:rsid w:val="005B286B"/>
    <w:rsid w:val="005B5C89"/>
    <w:rsid w:val="005B7728"/>
    <w:rsid w:val="005C0C7B"/>
    <w:rsid w:val="005C1583"/>
    <w:rsid w:val="005C352F"/>
    <w:rsid w:val="005C4649"/>
    <w:rsid w:val="005C6D9E"/>
    <w:rsid w:val="005C724A"/>
    <w:rsid w:val="005D20C4"/>
    <w:rsid w:val="005D29C2"/>
    <w:rsid w:val="005D4556"/>
    <w:rsid w:val="005D478D"/>
    <w:rsid w:val="005D7049"/>
    <w:rsid w:val="005E1B65"/>
    <w:rsid w:val="005E2268"/>
    <w:rsid w:val="005E327F"/>
    <w:rsid w:val="005E471F"/>
    <w:rsid w:val="005E566B"/>
    <w:rsid w:val="005E6BE7"/>
    <w:rsid w:val="005F3F43"/>
    <w:rsid w:val="005F574E"/>
    <w:rsid w:val="005F7404"/>
    <w:rsid w:val="00600469"/>
    <w:rsid w:val="00600AA3"/>
    <w:rsid w:val="006012B2"/>
    <w:rsid w:val="00602E01"/>
    <w:rsid w:val="0060397A"/>
    <w:rsid w:val="0060476E"/>
    <w:rsid w:val="006047F5"/>
    <w:rsid w:val="006057BC"/>
    <w:rsid w:val="00606F75"/>
    <w:rsid w:val="00610BEB"/>
    <w:rsid w:val="00613400"/>
    <w:rsid w:val="00613861"/>
    <w:rsid w:val="00614BC8"/>
    <w:rsid w:val="006155FD"/>
    <w:rsid w:val="0062044E"/>
    <w:rsid w:val="0062080E"/>
    <w:rsid w:val="00620CA4"/>
    <w:rsid w:val="00623DEF"/>
    <w:rsid w:val="006241E6"/>
    <w:rsid w:val="006301B1"/>
    <w:rsid w:val="006309C4"/>
    <w:rsid w:val="006314A4"/>
    <w:rsid w:val="00631A2B"/>
    <w:rsid w:val="00632026"/>
    <w:rsid w:val="00633B67"/>
    <w:rsid w:val="00634B1A"/>
    <w:rsid w:val="00643736"/>
    <w:rsid w:val="00645CF6"/>
    <w:rsid w:val="006470D3"/>
    <w:rsid w:val="00650E23"/>
    <w:rsid w:val="00654B6E"/>
    <w:rsid w:val="00654E68"/>
    <w:rsid w:val="00662676"/>
    <w:rsid w:val="00664236"/>
    <w:rsid w:val="0066508D"/>
    <w:rsid w:val="00665B39"/>
    <w:rsid w:val="00665C3C"/>
    <w:rsid w:val="00667AA6"/>
    <w:rsid w:val="00667D03"/>
    <w:rsid w:val="006708F4"/>
    <w:rsid w:val="00670E51"/>
    <w:rsid w:val="006710D0"/>
    <w:rsid w:val="006721C7"/>
    <w:rsid w:val="00672725"/>
    <w:rsid w:val="00674AE4"/>
    <w:rsid w:val="00676D99"/>
    <w:rsid w:val="00680855"/>
    <w:rsid w:val="00682C39"/>
    <w:rsid w:val="0068316F"/>
    <w:rsid w:val="006832B4"/>
    <w:rsid w:val="00683C18"/>
    <w:rsid w:val="00686951"/>
    <w:rsid w:val="0068793C"/>
    <w:rsid w:val="006924A0"/>
    <w:rsid w:val="00696F68"/>
    <w:rsid w:val="006A215C"/>
    <w:rsid w:val="006A218F"/>
    <w:rsid w:val="006A4A29"/>
    <w:rsid w:val="006A53F5"/>
    <w:rsid w:val="006A7E20"/>
    <w:rsid w:val="006B012F"/>
    <w:rsid w:val="006B0E97"/>
    <w:rsid w:val="006B14DB"/>
    <w:rsid w:val="006B28D4"/>
    <w:rsid w:val="006B3F2C"/>
    <w:rsid w:val="006B6B5E"/>
    <w:rsid w:val="006B7E65"/>
    <w:rsid w:val="006C0C16"/>
    <w:rsid w:val="006C0FBA"/>
    <w:rsid w:val="006C0FE7"/>
    <w:rsid w:val="006C1D80"/>
    <w:rsid w:val="006C307C"/>
    <w:rsid w:val="006C3C19"/>
    <w:rsid w:val="006D155F"/>
    <w:rsid w:val="006D174A"/>
    <w:rsid w:val="006D50BC"/>
    <w:rsid w:val="006D5C13"/>
    <w:rsid w:val="006D5E68"/>
    <w:rsid w:val="006D6F77"/>
    <w:rsid w:val="006D7F80"/>
    <w:rsid w:val="006E2042"/>
    <w:rsid w:val="006E2047"/>
    <w:rsid w:val="006F03C5"/>
    <w:rsid w:val="006F06F4"/>
    <w:rsid w:val="006F348A"/>
    <w:rsid w:val="006F4A36"/>
    <w:rsid w:val="006F4E49"/>
    <w:rsid w:val="006F60AE"/>
    <w:rsid w:val="006F67F9"/>
    <w:rsid w:val="006F6E58"/>
    <w:rsid w:val="00701454"/>
    <w:rsid w:val="007015A1"/>
    <w:rsid w:val="00701C83"/>
    <w:rsid w:val="00702BA5"/>
    <w:rsid w:val="00704055"/>
    <w:rsid w:val="00704B49"/>
    <w:rsid w:val="007059C5"/>
    <w:rsid w:val="007068A3"/>
    <w:rsid w:val="00710D68"/>
    <w:rsid w:val="0071190B"/>
    <w:rsid w:val="00711C2F"/>
    <w:rsid w:val="00711DE2"/>
    <w:rsid w:val="00712324"/>
    <w:rsid w:val="00712B80"/>
    <w:rsid w:val="0072161A"/>
    <w:rsid w:val="00721C99"/>
    <w:rsid w:val="00722A72"/>
    <w:rsid w:val="00723156"/>
    <w:rsid w:val="00723DAB"/>
    <w:rsid w:val="007243DD"/>
    <w:rsid w:val="00724EBD"/>
    <w:rsid w:val="00731AC9"/>
    <w:rsid w:val="00732C3E"/>
    <w:rsid w:val="007334A8"/>
    <w:rsid w:val="00733C73"/>
    <w:rsid w:val="00735B73"/>
    <w:rsid w:val="00740819"/>
    <w:rsid w:val="007411D2"/>
    <w:rsid w:val="0074288E"/>
    <w:rsid w:val="007436E0"/>
    <w:rsid w:val="00744408"/>
    <w:rsid w:val="007505CE"/>
    <w:rsid w:val="00751D79"/>
    <w:rsid w:val="007520B4"/>
    <w:rsid w:val="00752764"/>
    <w:rsid w:val="00752FE0"/>
    <w:rsid w:val="00753363"/>
    <w:rsid w:val="00753EDF"/>
    <w:rsid w:val="00754A92"/>
    <w:rsid w:val="00757143"/>
    <w:rsid w:val="00757401"/>
    <w:rsid w:val="00757990"/>
    <w:rsid w:val="00761CAC"/>
    <w:rsid w:val="00762517"/>
    <w:rsid w:val="00762F51"/>
    <w:rsid w:val="0076392E"/>
    <w:rsid w:val="00764C82"/>
    <w:rsid w:val="0076506D"/>
    <w:rsid w:val="00766964"/>
    <w:rsid w:val="00767327"/>
    <w:rsid w:val="00772586"/>
    <w:rsid w:val="007726EE"/>
    <w:rsid w:val="00772769"/>
    <w:rsid w:val="007729AC"/>
    <w:rsid w:val="00772B4C"/>
    <w:rsid w:val="0077361E"/>
    <w:rsid w:val="00773D6E"/>
    <w:rsid w:val="00774460"/>
    <w:rsid w:val="00774E12"/>
    <w:rsid w:val="007765B6"/>
    <w:rsid w:val="00776F70"/>
    <w:rsid w:val="007773E3"/>
    <w:rsid w:val="00781023"/>
    <w:rsid w:val="00781610"/>
    <w:rsid w:val="00782FA7"/>
    <w:rsid w:val="00784302"/>
    <w:rsid w:val="00784ED4"/>
    <w:rsid w:val="0078513D"/>
    <w:rsid w:val="007854FC"/>
    <w:rsid w:val="00792E11"/>
    <w:rsid w:val="0079306A"/>
    <w:rsid w:val="0079389B"/>
    <w:rsid w:val="00793FA3"/>
    <w:rsid w:val="00794164"/>
    <w:rsid w:val="00794460"/>
    <w:rsid w:val="00795101"/>
    <w:rsid w:val="00796020"/>
    <w:rsid w:val="007979EB"/>
    <w:rsid w:val="007A04B6"/>
    <w:rsid w:val="007A08C2"/>
    <w:rsid w:val="007A1E97"/>
    <w:rsid w:val="007A2048"/>
    <w:rsid w:val="007A4C42"/>
    <w:rsid w:val="007A55BD"/>
    <w:rsid w:val="007B0B78"/>
    <w:rsid w:val="007B14D8"/>
    <w:rsid w:val="007B3734"/>
    <w:rsid w:val="007B7398"/>
    <w:rsid w:val="007C003F"/>
    <w:rsid w:val="007C29AB"/>
    <w:rsid w:val="007C2BA2"/>
    <w:rsid w:val="007C31CD"/>
    <w:rsid w:val="007C744D"/>
    <w:rsid w:val="007C75F7"/>
    <w:rsid w:val="007C7752"/>
    <w:rsid w:val="007D0E73"/>
    <w:rsid w:val="007D273E"/>
    <w:rsid w:val="007D2754"/>
    <w:rsid w:val="007D3899"/>
    <w:rsid w:val="007D4531"/>
    <w:rsid w:val="007D4713"/>
    <w:rsid w:val="007D5A9C"/>
    <w:rsid w:val="007D7231"/>
    <w:rsid w:val="007E0990"/>
    <w:rsid w:val="007E0EAF"/>
    <w:rsid w:val="007E2DB7"/>
    <w:rsid w:val="007E4E7D"/>
    <w:rsid w:val="007E4EB6"/>
    <w:rsid w:val="007E524F"/>
    <w:rsid w:val="007E6541"/>
    <w:rsid w:val="007E7BAE"/>
    <w:rsid w:val="007E7F4A"/>
    <w:rsid w:val="007F024C"/>
    <w:rsid w:val="007F03C1"/>
    <w:rsid w:val="007F07F0"/>
    <w:rsid w:val="007F1685"/>
    <w:rsid w:val="007F21AA"/>
    <w:rsid w:val="007F4E6C"/>
    <w:rsid w:val="007F6191"/>
    <w:rsid w:val="007F668B"/>
    <w:rsid w:val="00800F65"/>
    <w:rsid w:val="0080289D"/>
    <w:rsid w:val="008042F8"/>
    <w:rsid w:val="008044AD"/>
    <w:rsid w:val="00804E5C"/>
    <w:rsid w:val="008069AB"/>
    <w:rsid w:val="00806E37"/>
    <w:rsid w:val="00807CCD"/>
    <w:rsid w:val="00807F41"/>
    <w:rsid w:val="00810070"/>
    <w:rsid w:val="00812B12"/>
    <w:rsid w:val="00814351"/>
    <w:rsid w:val="008145AA"/>
    <w:rsid w:val="00814B2F"/>
    <w:rsid w:val="00820D6F"/>
    <w:rsid w:val="008259ED"/>
    <w:rsid w:val="008260A3"/>
    <w:rsid w:val="00826FC3"/>
    <w:rsid w:val="0082707E"/>
    <w:rsid w:val="0083071E"/>
    <w:rsid w:val="008317C4"/>
    <w:rsid w:val="008320DE"/>
    <w:rsid w:val="008357FF"/>
    <w:rsid w:val="00835F4E"/>
    <w:rsid w:val="008361F1"/>
    <w:rsid w:val="00836249"/>
    <w:rsid w:val="00836EF3"/>
    <w:rsid w:val="00837948"/>
    <w:rsid w:val="008408DF"/>
    <w:rsid w:val="00840BB0"/>
    <w:rsid w:val="00840E00"/>
    <w:rsid w:val="00841943"/>
    <w:rsid w:val="00841CF8"/>
    <w:rsid w:val="00842260"/>
    <w:rsid w:val="00842C35"/>
    <w:rsid w:val="00843A45"/>
    <w:rsid w:val="00844A46"/>
    <w:rsid w:val="00844DB3"/>
    <w:rsid w:val="008453E0"/>
    <w:rsid w:val="00845C8B"/>
    <w:rsid w:val="00850069"/>
    <w:rsid w:val="008528D6"/>
    <w:rsid w:val="008534B2"/>
    <w:rsid w:val="00853FC9"/>
    <w:rsid w:val="00855777"/>
    <w:rsid w:val="00856018"/>
    <w:rsid w:val="00856CA0"/>
    <w:rsid w:val="00860127"/>
    <w:rsid w:val="008622BF"/>
    <w:rsid w:val="00863DE9"/>
    <w:rsid w:val="00867521"/>
    <w:rsid w:val="00870137"/>
    <w:rsid w:val="0087143D"/>
    <w:rsid w:val="00871EB2"/>
    <w:rsid w:val="00872CFB"/>
    <w:rsid w:val="0087449A"/>
    <w:rsid w:val="0087451B"/>
    <w:rsid w:val="008747DB"/>
    <w:rsid w:val="00875518"/>
    <w:rsid w:val="00876DAA"/>
    <w:rsid w:val="00877149"/>
    <w:rsid w:val="00880751"/>
    <w:rsid w:val="008835FC"/>
    <w:rsid w:val="00883FBF"/>
    <w:rsid w:val="008858C8"/>
    <w:rsid w:val="0088765C"/>
    <w:rsid w:val="0089310C"/>
    <w:rsid w:val="008936C9"/>
    <w:rsid w:val="008945F6"/>
    <w:rsid w:val="0089554E"/>
    <w:rsid w:val="008A14AA"/>
    <w:rsid w:val="008A258F"/>
    <w:rsid w:val="008A2642"/>
    <w:rsid w:val="008A3428"/>
    <w:rsid w:val="008A36CD"/>
    <w:rsid w:val="008A3998"/>
    <w:rsid w:val="008A6CCB"/>
    <w:rsid w:val="008B17D2"/>
    <w:rsid w:val="008B21E0"/>
    <w:rsid w:val="008B2CBB"/>
    <w:rsid w:val="008B448D"/>
    <w:rsid w:val="008B4571"/>
    <w:rsid w:val="008B4C3A"/>
    <w:rsid w:val="008B4CDC"/>
    <w:rsid w:val="008B5634"/>
    <w:rsid w:val="008B625A"/>
    <w:rsid w:val="008B65EC"/>
    <w:rsid w:val="008B7543"/>
    <w:rsid w:val="008C0AE2"/>
    <w:rsid w:val="008C2389"/>
    <w:rsid w:val="008C2501"/>
    <w:rsid w:val="008C4D6A"/>
    <w:rsid w:val="008C6E8B"/>
    <w:rsid w:val="008D3777"/>
    <w:rsid w:val="008D4502"/>
    <w:rsid w:val="008E0744"/>
    <w:rsid w:val="008E0CF8"/>
    <w:rsid w:val="008E21B9"/>
    <w:rsid w:val="008E22A2"/>
    <w:rsid w:val="008E291F"/>
    <w:rsid w:val="008E3103"/>
    <w:rsid w:val="008E498C"/>
    <w:rsid w:val="008E4F74"/>
    <w:rsid w:val="008E5301"/>
    <w:rsid w:val="008E6755"/>
    <w:rsid w:val="008F03D6"/>
    <w:rsid w:val="008F260A"/>
    <w:rsid w:val="008F385E"/>
    <w:rsid w:val="008F4496"/>
    <w:rsid w:val="008F5216"/>
    <w:rsid w:val="008F64A7"/>
    <w:rsid w:val="00901A8B"/>
    <w:rsid w:val="00902470"/>
    <w:rsid w:val="009025B4"/>
    <w:rsid w:val="00907228"/>
    <w:rsid w:val="0091119B"/>
    <w:rsid w:val="00914698"/>
    <w:rsid w:val="009153A3"/>
    <w:rsid w:val="0091687B"/>
    <w:rsid w:val="009230B0"/>
    <w:rsid w:val="00923428"/>
    <w:rsid w:val="00924516"/>
    <w:rsid w:val="00932125"/>
    <w:rsid w:val="00932EFE"/>
    <w:rsid w:val="00936344"/>
    <w:rsid w:val="00936F9B"/>
    <w:rsid w:val="009400A8"/>
    <w:rsid w:val="0094057A"/>
    <w:rsid w:val="00940AB8"/>
    <w:rsid w:val="0094138C"/>
    <w:rsid w:val="00942B87"/>
    <w:rsid w:val="00946093"/>
    <w:rsid w:val="0094730D"/>
    <w:rsid w:val="0094791F"/>
    <w:rsid w:val="00947B89"/>
    <w:rsid w:val="00951AD4"/>
    <w:rsid w:val="0095239A"/>
    <w:rsid w:val="00952FC4"/>
    <w:rsid w:val="00953B9B"/>
    <w:rsid w:val="00955A27"/>
    <w:rsid w:val="00955E6A"/>
    <w:rsid w:val="00961F5E"/>
    <w:rsid w:val="00967651"/>
    <w:rsid w:val="00971F0E"/>
    <w:rsid w:val="0097260D"/>
    <w:rsid w:val="00974A96"/>
    <w:rsid w:val="0097565B"/>
    <w:rsid w:val="009765DC"/>
    <w:rsid w:val="00981558"/>
    <w:rsid w:val="00982BC5"/>
    <w:rsid w:val="0098366F"/>
    <w:rsid w:val="00983935"/>
    <w:rsid w:val="00984043"/>
    <w:rsid w:val="0098625C"/>
    <w:rsid w:val="0098732B"/>
    <w:rsid w:val="009874A3"/>
    <w:rsid w:val="009875D2"/>
    <w:rsid w:val="0098784E"/>
    <w:rsid w:val="00987C39"/>
    <w:rsid w:val="009946E7"/>
    <w:rsid w:val="00995575"/>
    <w:rsid w:val="00996C3A"/>
    <w:rsid w:val="00997773"/>
    <w:rsid w:val="00997D1F"/>
    <w:rsid w:val="009A0130"/>
    <w:rsid w:val="009A1AB4"/>
    <w:rsid w:val="009A2831"/>
    <w:rsid w:val="009A2F1F"/>
    <w:rsid w:val="009A3216"/>
    <w:rsid w:val="009A33ED"/>
    <w:rsid w:val="009A680E"/>
    <w:rsid w:val="009A6BA9"/>
    <w:rsid w:val="009A7661"/>
    <w:rsid w:val="009A7BDD"/>
    <w:rsid w:val="009A7D3D"/>
    <w:rsid w:val="009B06F6"/>
    <w:rsid w:val="009B0BA8"/>
    <w:rsid w:val="009B18B8"/>
    <w:rsid w:val="009B2225"/>
    <w:rsid w:val="009B2D32"/>
    <w:rsid w:val="009B2DB8"/>
    <w:rsid w:val="009B3783"/>
    <w:rsid w:val="009B3D75"/>
    <w:rsid w:val="009B415F"/>
    <w:rsid w:val="009B53BB"/>
    <w:rsid w:val="009B6C27"/>
    <w:rsid w:val="009B6EFD"/>
    <w:rsid w:val="009C1AA7"/>
    <w:rsid w:val="009C1F0E"/>
    <w:rsid w:val="009C37FE"/>
    <w:rsid w:val="009C529A"/>
    <w:rsid w:val="009C590E"/>
    <w:rsid w:val="009C772E"/>
    <w:rsid w:val="009D05E7"/>
    <w:rsid w:val="009D2446"/>
    <w:rsid w:val="009D3074"/>
    <w:rsid w:val="009D5724"/>
    <w:rsid w:val="009E2BDC"/>
    <w:rsid w:val="009E2EA1"/>
    <w:rsid w:val="009E3466"/>
    <w:rsid w:val="009E3575"/>
    <w:rsid w:val="009E55E2"/>
    <w:rsid w:val="009E7F42"/>
    <w:rsid w:val="009F023E"/>
    <w:rsid w:val="009F056F"/>
    <w:rsid w:val="009F2677"/>
    <w:rsid w:val="009F3031"/>
    <w:rsid w:val="009F40D4"/>
    <w:rsid w:val="009F4FFA"/>
    <w:rsid w:val="00A0282A"/>
    <w:rsid w:val="00A02F16"/>
    <w:rsid w:val="00A03655"/>
    <w:rsid w:val="00A04085"/>
    <w:rsid w:val="00A0442E"/>
    <w:rsid w:val="00A06F22"/>
    <w:rsid w:val="00A104DB"/>
    <w:rsid w:val="00A1260B"/>
    <w:rsid w:val="00A12AAE"/>
    <w:rsid w:val="00A12E52"/>
    <w:rsid w:val="00A1333C"/>
    <w:rsid w:val="00A1334D"/>
    <w:rsid w:val="00A16F74"/>
    <w:rsid w:val="00A22AA6"/>
    <w:rsid w:val="00A24A7B"/>
    <w:rsid w:val="00A24EB5"/>
    <w:rsid w:val="00A25B07"/>
    <w:rsid w:val="00A26539"/>
    <w:rsid w:val="00A31B05"/>
    <w:rsid w:val="00A33106"/>
    <w:rsid w:val="00A3438B"/>
    <w:rsid w:val="00A35023"/>
    <w:rsid w:val="00A3767E"/>
    <w:rsid w:val="00A44332"/>
    <w:rsid w:val="00A44C18"/>
    <w:rsid w:val="00A44FE8"/>
    <w:rsid w:val="00A4586C"/>
    <w:rsid w:val="00A4631C"/>
    <w:rsid w:val="00A46801"/>
    <w:rsid w:val="00A46F9A"/>
    <w:rsid w:val="00A50813"/>
    <w:rsid w:val="00A52997"/>
    <w:rsid w:val="00A531EA"/>
    <w:rsid w:val="00A53465"/>
    <w:rsid w:val="00A55662"/>
    <w:rsid w:val="00A56040"/>
    <w:rsid w:val="00A5662F"/>
    <w:rsid w:val="00A56902"/>
    <w:rsid w:val="00A60C81"/>
    <w:rsid w:val="00A61293"/>
    <w:rsid w:val="00A638FC"/>
    <w:rsid w:val="00A67ED4"/>
    <w:rsid w:val="00A72E2E"/>
    <w:rsid w:val="00A7440B"/>
    <w:rsid w:val="00A7442E"/>
    <w:rsid w:val="00A74575"/>
    <w:rsid w:val="00A74604"/>
    <w:rsid w:val="00A75CC8"/>
    <w:rsid w:val="00A77DFE"/>
    <w:rsid w:val="00A80A0F"/>
    <w:rsid w:val="00A82114"/>
    <w:rsid w:val="00A82C27"/>
    <w:rsid w:val="00A83E14"/>
    <w:rsid w:val="00A852E7"/>
    <w:rsid w:val="00A853C1"/>
    <w:rsid w:val="00A86F05"/>
    <w:rsid w:val="00A87939"/>
    <w:rsid w:val="00A87ACF"/>
    <w:rsid w:val="00A902E4"/>
    <w:rsid w:val="00A902F5"/>
    <w:rsid w:val="00A9098A"/>
    <w:rsid w:val="00A93C51"/>
    <w:rsid w:val="00A93E24"/>
    <w:rsid w:val="00A9415C"/>
    <w:rsid w:val="00A96563"/>
    <w:rsid w:val="00AA330F"/>
    <w:rsid w:val="00AA47A2"/>
    <w:rsid w:val="00AB07F6"/>
    <w:rsid w:val="00AB113C"/>
    <w:rsid w:val="00AB22C5"/>
    <w:rsid w:val="00AB23F7"/>
    <w:rsid w:val="00AB59F1"/>
    <w:rsid w:val="00AB5D8D"/>
    <w:rsid w:val="00AB7B5B"/>
    <w:rsid w:val="00AB7D00"/>
    <w:rsid w:val="00AC0951"/>
    <w:rsid w:val="00AC09BB"/>
    <w:rsid w:val="00AC1038"/>
    <w:rsid w:val="00AC31E1"/>
    <w:rsid w:val="00AC49BF"/>
    <w:rsid w:val="00AC5A10"/>
    <w:rsid w:val="00AC5FA0"/>
    <w:rsid w:val="00AC6DF5"/>
    <w:rsid w:val="00AC7424"/>
    <w:rsid w:val="00AC7F0C"/>
    <w:rsid w:val="00AD0E4B"/>
    <w:rsid w:val="00AD12AF"/>
    <w:rsid w:val="00AD1FE4"/>
    <w:rsid w:val="00AD2A44"/>
    <w:rsid w:val="00AD32E5"/>
    <w:rsid w:val="00AD357D"/>
    <w:rsid w:val="00AD4FD4"/>
    <w:rsid w:val="00AD5282"/>
    <w:rsid w:val="00AD5F7C"/>
    <w:rsid w:val="00AD6FB2"/>
    <w:rsid w:val="00AD70BD"/>
    <w:rsid w:val="00AD767B"/>
    <w:rsid w:val="00AD7F68"/>
    <w:rsid w:val="00AE1954"/>
    <w:rsid w:val="00AE2551"/>
    <w:rsid w:val="00AE3E8C"/>
    <w:rsid w:val="00AE4698"/>
    <w:rsid w:val="00AE4A6B"/>
    <w:rsid w:val="00AE56D7"/>
    <w:rsid w:val="00AF2910"/>
    <w:rsid w:val="00AF2CF0"/>
    <w:rsid w:val="00AF4624"/>
    <w:rsid w:val="00AF65EC"/>
    <w:rsid w:val="00AF6D73"/>
    <w:rsid w:val="00AF7ECA"/>
    <w:rsid w:val="00AF7EE4"/>
    <w:rsid w:val="00B01A59"/>
    <w:rsid w:val="00B0215A"/>
    <w:rsid w:val="00B02B93"/>
    <w:rsid w:val="00B058C6"/>
    <w:rsid w:val="00B070B2"/>
    <w:rsid w:val="00B118B2"/>
    <w:rsid w:val="00B11D8D"/>
    <w:rsid w:val="00B20E3A"/>
    <w:rsid w:val="00B21122"/>
    <w:rsid w:val="00B211A7"/>
    <w:rsid w:val="00B22B41"/>
    <w:rsid w:val="00B25DA5"/>
    <w:rsid w:val="00B26810"/>
    <w:rsid w:val="00B27FFC"/>
    <w:rsid w:val="00B30E3B"/>
    <w:rsid w:val="00B32235"/>
    <w:rsid w:val="00B34206"/>
    <w:rsid w:val="00B363CF"/>
    <w:rsid w:val="00B364DC"/>
    <w:rsid w:val="00B36C0C"/>
    <w:rsid w:val="00B40740"/>
    <w:rsid w:val="00B4169F"/>
    <w:rsid w:val="00B420B2"/>
    <w:rsid w:val="00B42240"/>
    <w:rsid w:val="00B42E3B"/>
    <w:rsid w:val="00B4414D"/>
    <w:rsid w:val="00B45860"/>
    <w:rsid w:val="00B46C32"/>
    <w:rsid w:val="00B5024F"/>
    <w:rsid w:val="00B504DA"/>
    <w:rsid w:val="00B52D04"/>
    <w:rsid w:val="00B542BD"/>
    <w:rsid w:val="00B576A9"/>
    <w:rsid w:val="00B6009B"/>
    <w:rsid w:val="00B62EE8"/>
    <w:rsid w:val="00B65960"/>
    <w:rsid w:val="00B66162"/>
    <w:rsid w:val="00B6763B"/>
    <w:rsid w:val="00B71011"/>
    <w:rsid w:val="00B74515"/>
    <w:rsid w:val="00B75057"/>
    <w:rsid w:val="00B755F2"/>
    <w:rsid w:val="00B75FB6"/>
    <w:rsid w:val="00B76836"/>
    <w:rsid w:val="00B81B47"/>
    <w:rsid w:val="00B82B0C"/>
    <w:rsid w:val="00B84A03"/>
    <w:rsid w:val="00B87371"/>
    <w:rsid w:val="00B90A85"/>
    <w:rsid w:val="00B9344B"/>
    <w:rsid w:val="00B93D98"/>
    <w:rsid w:val="00BA0C36"/>
    <w:rsid w:val="00BA0E2E"/>
    <w:rsid w:val="00BA343A"/>
    <w:rsid w:val="00BA47E2"/>
    <w:rsid w:val="00BA4C85"/>
    <w:rsid w:val="00BA667C"/>
    <w:rsid w:val="00BA7141"/>
    <w:rsid w:val="00BA75D0"/>
    <w:rsid w:val="00BB02A9"/>
    <w:rsid w:val="00BB30F4"/>
    <w:rsid w:val="00BB5E81"/>
    <w:rsid w:val="00BB6016"/>
    <w:rsid w:val="00BB6F4C"/>
    <w:rsid w:val="00BB79AE"/>
    <w:rsid w:val="00BC0DEA"/>
    <w:rsid w:val="00BC1DB2"/>
    <w:rsid w:val="00BC2ABC"/>
    <w:rsid w:val="00BC2FDB"/>
    <w:rsid w:val="00BC4BF4"/>
    <w:rsid w:val="00BC7184"/>
    <w:rsid w:val="00BC741E"/>
    <w:rsid w:val="00BC7AFA"/>
    <w:rsid w:val="00BD0B65"/>
    <w:rsid w:val="00BD10EF"/>
    <w:rsid w:val="00BD22A6"/>
    <w:rsid w:val="00BD65FE"/>
    <w:rsid w:val="00BD6C8F"/>
    <w:rsid w:val="00BD7770"/>
    <w:rsid w:val="00BE05EF"/>
    <w:rsid w:val="00BE0EEB"/>
    <w:rsid w:val="00BE1995"/>
    <w:rsid w:val="00BE4CBC"/>
    <w:rsid w:val="00BE5C77"/>
    <w:rsid w:val="00BE68AA"/>
    <w:rsid w:val="00BE6942"/>
    <w:rsid w:val="00BE7E7B"/>
    <w:rsid w:val="00BF42AF"/>
    <w:rsid w:val="00BF6B44"/>
    <w:rsid w:val="00BF790C"/>
    <w:rsid w:val="00C002D5"/>
    <w:rsid w:val="00C00F15"/>
    <w:rsid w:val="00C01FEA"/>
    <w:rsid w:val="00C043CB"/>
    <w:rsid w:val="00C0752D"/>
    <w:rsid w:val="00C07C51"/>
    <w:rsid w:val="00C114BE"/>
    <w:rsid w:val="00C11AAC"/>
    <w:rsid w:val="00C11C6E"/>
    <w:rsid w:val="00C11C9D"/>
    <w:rsid w:val="00C14456"/>
    <w:rsid w:val="00C14A9E"/>
    <w:rsid w:val="00C16070"/>
    <w:rsid w:val="00C1731B"/>
    <w:rsid w:val="00C17391"/>
    <w:rsid w:val="00C177A7"/>
    <w:rsid w:val="00C20C55"/>
    <w:rsid w:val="00C215C9"/>
    <w:rsid w:val="00C219D7"/>
    <w:rsid w:val="00C22019"/>
    <w:rsid w:val="00C22B94"/>
    <w:rsid w:val="00C23CD1"/>
    <w:rsid w:val="00C27F25"/>
    <w:rsid w:val="00C30A38"/>
    <w:rsid w:val="00C30F97"/>
    <w:rsid w:val="00C311EA"/>
    <w:rsid w:val="00C31CB1"/>
    <w:rsid w:val="00C34629"/>
    <w:rsid w:val="00C34B3C"/>
    <w:rsid w:val="00C357C0"/>
    <w:rsid w:val="00C368CD"/>
    <w:rsid w:val="00C4060F"/>
    <w:rsid w:val="00C41204"/>
    <w:rsid w:val="00C426CD"/>
    <w:rsid w:val="00C42A1E"/>
    <w:rsid w:val="00C42C3A"/>
    <w:rsid w:val="00C43136"/>
    <w:rsid w:val="00C4332F"/>
    <w:rsid w:val="00C4471C"/>
    <w:rsid w:val="00C44B78"/>
    <w:rsid w:val="00C4634E"/>
    <w:rsid w:val="00C51052"/>
    <w:rsid w:val="00C51ED8"/>
    <w:rsid w:val="00C53F47"/>
    <w:rsid w:val="00C553F4"/>
    <w:rsid w:val="00C56AB7"/>
    <w:rsid w:val="00C56DB9"/>
    <w:rsid w:val="00C57678"/>
    <w:rsid w:val="00C60C18"/>
    <w:rsid w:val="00C61262"/>
    <w:rsid w:val="00C613E4"/>
    <w:rsid w:val="00C62585"/>
    <w:rsid w:val="00C632B8"/>
    <w:rsid w:val="00C63E48"/>
    <w:rsid w:val="00C63E89"/>
    <w:rsid w:val="00C65BC4"/>
    <w:rsid w:val="00C6755D"/>
    <w:rsid w:val="00C70035"/>
    <w:rsid w:val="00C70CFE"/>
    <w:rsid w:val="00C72A85"/>
    <w:rsid w:val="00C731AC"/>
    <w:rsid w:val="00C739CE"/>
    <w:rsid w:val="00C73BC3"/>
    <w:rsid w:val="00C73D9F"/>
    <w:rsid w:val="00C74269"/>
    <w:rsid w:val="00C75886"/>
    <w:rsid w:val="00C75ADB"/>
    <w:rsid w:val="00C75B88"/>
    <w:rsid w:val="00C760EE"/>
    <w:rsid w:val="00C76478"/>
    <w:rsid w:val="00C774FA"/>
    <w:rsid w:val="00C8087E"/>
    <w:rsid w:val="00C808DF"/>
    <w:rsid w:val="00C81C3A"/>
    <w:rsid w:val="00C82C29"/>
    <w:rsid w:val="00C83446"/>
    <w:rsid w:val="00C84AC7"/>
    <w:rsid w:val="00C85F54"/>
    <w:rsid w:val="00C865E7"/>
    <w:rsid w:val="00C90960"/>
    <w:rsid w:val="00C92BB4"/>
    <w:rsid w:val="00C960D4"/>
    <w:rsid w:val="00C96F7B"/>
    <w:rsid w:val="00C97FEE"/>
    <w:rsid w:val="00CA132E"/>
    <w:rsid w:val="00CA3C18"/>
    <w:rsid w:val="00CA5A1C"/>
    <w:rsid w:val="00CA5A49"/>
    <w:rsid w:val="00CA75B9"/>
    <w:rsid w:val="00CB1BB8"/>
    <w:rsid w:val="00CB4231"/>
    <w:rsid w:val="00CB53D3"/>
    <w:rsid w:val="00CB59EA"/>
    <w:rsid w:val="00CB7746"/>
    <w:rsid w:val="00CC0084"/>
    <w:rsid w:val="00CC139C"/>
    <w:rsid w:val="00CC372E"/>
    <w:rsid w:val="00CC5105"/>
    <w:rsid w:val="00CC564D"/>
    <w:rsid w:val="00CC6857"/>
    <w:rsid w:val="00CC6A3C"/>
    <w:rsid w:val="00CC6B44"/>
    <w:rsid w:val="00CC6E1A"/>
    <w:rsid w:val="00CC7CD7"/>
    <w:rsid w:val="00CD2D20"/>
    <w:rsid w:val="00CD3251"/>
    <w:rsid w:val="00CD3359"/>
    <w:rsid w:val="00CD5B4B"/>
    <w:rsid w:val="00CD74E7"/>
    <w:rsid w:val="00CE0EEC"/>
    <w:rsid w:val="00CE1C85"/>
    <w:rsid w:val="00CE3F26"/>
    <w:rsid w:val="00CE3F6E"/>
    <w:rsid w:val="00CE42BD"/>
    <w:rsid w:val="00CE4C69"/>
    <w:rsid w:val="00CE78EA"/>
    <w:rsid w:val="00CF35EB"/>
    <w:rsid w:val="00CF420F"/>
    <w:rsid w:val="00CF4522"/>
    <w:rsid w:val="00CF4CB0"/>
    <w:rsid w:val="00CF53EC"/>
    <w:rsid w:val="00CF610D"/>
    <w:rsid w:val="00CF6751"/>
    <w:rsid w:val="00CF6CC3"/>
    <w:rsid w:val="00D020AF"/>
    <w:rsid w:val="00D025B7"/>
    <w:rsid w:val="00D02A98"/>
    <w:rsid w:val="00D02DCF"/>
    <w:rsid w:val="00D039D2"/>
    <w:rsid w:val="00D05864"/>
    <w:rsid w:val="00D05A79"/>
    <w:rsid w:val="00D10B29"/>
    <w:rsid w:val="00D10F09"/>
    <w:rsid w:val="00D111D5"/>
    <w:rsid w:val="00D13E7E"/>
    <w:rsid w:val="00D14671"/>
    <w:rsid w:val="00D14C47"/>
    <w:rsid w:val="00D151BB"/>
    <w:rsid w:val="00D156B8"/>
    <w:rsid w:val="00D16DA0"/>
    <w:rsid w:val="00D20769"/>
    <w:rsid w:val="00D22FFF"/>
    <w:rsid w:val="00D25017"/>
    <w:rsid w:val="00D26224"/>
    <w:rsid w:val="00D26EEF"/>
    <w:rsid w:val="00D3319B"/>
    <w:rsid w:val="00D33B41"/>
    <w:rsid w:val="00D33FE5"/>
    <w:rsid w:val="00D3650A"/>
    <w:rsid w:val="00D42595"/>
    <w:rsid w:val="00D43D08"/>
    <w:rsid w:val="00D43D75"/>
    <w:rsid w:val="00D448FE"/>
    <w:rsid w:val="00D44B0F"/>
    <w:rsid w:val="00D44B52"/>
    <w:rsid w:val="00D44E90"/>
    <w:rsid w:val="00D46FA4"/>
    <w:rsid w:val="00D472A0"/>
    <w:rsid w:val="00D51732"/>
    <w:rsid w:val="00D52036"/>
    <w:rsid w:val="00D52898"/>
    <w:rsid w:val="00D54250"/>
    <w:rsid w:val="00D544EA"/>
    <w:rsid w:val="00D54A39"/>
    <w:rsid w:val="00D55947"/>
    <w:rsid w:val="00D57730"/>
    <w:rsid w:val="00D5799F"/>
    <w:rsid w:val="00D601E8"/>
    <w:rsid w:val="00D60A8D"/>
    <w:rsid w:val="00D60BE2"/>
    <w:rsid w:val="00D60FC4"/>
    <w:rsid w:val="00D637AF"/>
    <w:rsid w:val="00D63D55"/>
    <w:rsid w:val="00D64562"/>
    <w:rsid w:val="00D661D5"/>
    <w:rsid w:val="00D66DA4"/>
    <w:rsid w:val="00D71459"/>
    <w:rsid w:val="00D7294B"/>
    <w:rsid w:val="00D72E2E"/>
    <w:rsid w:val="00D73632"/>
    <w:rsid w:val="00D74CAA"/>
    <w:rsid w:val="00D75A14"/>
    <w:rsid w:val="00D763F1"/>
    <w:rsid w:val="00D76F7D"/>
    <w:rsid w:val="00D772CD"/>
    <w:rsid w:val="00D80827"/>
    <w:rsid w:val="00D80E71"/>
    <w:rsid w:val="00D81E1C"/>
    <w:rsid w:val="00D82358"/>
    <w:rsid w:val="00D82409"/>
    <w:rsid w:val="00D82AFC"/>
    <w:rsid w:val="00D83D99"/>
    <w:rsid w:val="00D8422A"/>
    <w:rsid w:val="00D878BE"/>
    <w:rsid w:val="00D9037D"/>
    <w:rsid w:val="00D91781"/>
    <w:rsid w:val="00D92221"/>
    <w:rsid w:val="00D931DD"/>
    <w:rsid w:val="00D93266"/>
    <w:rsid w:val="00D93C11"/>
    <w:rsid w:val="00D95059"/>
    <w:rsid w:val="00D973E6"/>
    <w:rsid w:val="00D97722"/>
    <w:rsid w:val="00DA00B4"/>
    <w:rsid w:val="00DA1B9A"/>
    <w:rsid w:val="00DA1E52"/>
    <w:rsid w:val="00DA235D"/>
    <w:rsid w:val="00DA25AC"/>
    <w:rsid w:val="00DA273B"/>
    <w:rsid w:val="00DA4470"/>
    <w:rsid w:val="00DA5913"/>
    <w:rsid w:val="00DA7626"/>
    <w:rsid w:val="00DB4ABF"/>
    <w:rsid w:val="00DB4F4B"/>
    <w:rsid w:val="00DB59E1"/>
    <w:rsid w:val="00DB6A1D"/>
    <w:rsid w:val="00DC0283"/>
    <w:rsid w:val="00DC0ADC"/>
    <w:rsid w:val="00DC2AB8"/>
    <w:rsid w:val="00DC2FA6"/>
    <w:rsid w:val="00DC3EAE"/>
    <w:rsid w:val="00DC504F"/>
    <w:rsid w:val="00DC5D7B"/>
    <w:rsid w:val="00DC6441"/>
    <w:rsid w:val="00DC6A5C"/>
    <w:rsid w:val="00DD1EB8"/>
    <w:rsid w:val="00DD32C0"/>
    <w:rsid w:val="00DD532A"/>
    <w:rsid w:val="00DD594D"/>
    <w:rsid w:val="00DE0E57"/>
    <w:rsid w:val="00DE1B2A"/>
    <w:rsid w:val="00DE28CC"/>
    <w:rsid w:val="00DE3BCC"/>
    <w:rsid w:val="00DE4EEC"/>
    <w:rsid w:val="00DE54A4"/>
    <w:rsid w:val="00DE6FC6"/>
    <w:rsid w:val="00DE75A0"/>
    <w:rsid w:val="00DF1E5A"/>
    <w:rsid w:val="00E0110A"/>
    <w:rsid w:val="00E025EC"/>
    <w:rsid w:val="00E0352C"/>
    <w:rsid w:val="00E03EDF"/>
    <w:rsid w:val="00E0481C"/>
    <w:rsid w:val="00E04A08"/>
    <w:rsid w:val="00E04BA1"/>
    <w:rsid w:val="00E050AE"/>
    <w:rsid w:val="00E05EBE"/>
    <w:rsid w:val="00E0609B"/>
    <w:rsid w:val="00E10A47"/>
    <w:rsid w:val="00E10D29"/>
    <w:rsid w:val="00E1222F"/>
    <w:rsid w:val="00E12997"/>
    <w:rsid w:val="00E13A58"/>
    <w:rsid w:val="00E15349"/>
    <w:rsid w:val="00E164C3"/>
    <w:rsid w:val="00E1650D"/>
    <w:rsid w:val="00E24EF8"/>
    <w:rsid w:val="00E25177"/>
    <w:rsid w:val="00E255D6"/>
    <w:rsid w:val="00E2582A"/>
    <w:rsid w:val="00E25ABD"/>
    <w:rsid w:val="00E30C92"/>
    <w:rsid w:val="00E315CF"/>
    <w:rsid w:val="00E351B7"/>
    <w:rsid w:val="00E3652A"/>
    <w:rsid w:val="00E37114"/>
    <w:rsid w:val="00E40675"/>
    <w:rsid w:val="00E43774"/>
    <w:rsid w:val="00E44A09"/>
    <w:rsid w:val="00E45DF1"/>
    <w:rsid w:val="00E4741B"/>
    <w:rsid w:val="00E51E17"/>
    <w:rsid w:val="00E553D5"/>
    <w:rsid w:val="00E57316"/>
    <w:rsid w:val="00E6155E"/>
    <w:rsid w:val="00E61C80"/>
    <w:rsid w:val="00E62D63"/>
    <w:rsid w:val="00E66644"/>
    <w:rsid w:val="00E7463D"/>
    <w:rsid w:val="00E74CBB"/>
    <w:rsid w:val="00E77159"/>
    <w:rsid w:val="00E7727A"/>
    <w:rsid w:val="00E8100B"/>
    <w:rsid w:val="00E8101A"/>
    <w:rsid w:val="00E823F5"/>
    <w:rsid w:val="00E829AF"/>
    <w:rsid w:val="00E85BC7"/>
    <w:rsid w:val="00E90CB3"/>
    <w:rsid w:val="00E90F6E"/>
    <w:rsid w:val="00E9319B"/>
    <w:rsid w:val="00E937D2"/>
    <w:rsid w:val="00E97D1A"/>
    <w:rsid w:val="00EA0391"/>
    <w:rsid w:val="00EA0EDD"/>
    <w:rsid w:val="00EA1068"/>
    <w:rsid w:val="00EA2037"/>
    <w:rsid w:val="00EA265F"/>
    <w:rsid w:val="00EA26F5"/>
    <w:rsid w:val="00EA331C"/>
    <w:rsid w:val="00EA382A"/>
    <w:rsid w:val="00EA3EE7"/>
    <w:rsid w:val="00EA4484"/>
    <w:rsid w:val="00EA7CCA"/>
    <w:rsid w:val="00EB2203"/>
    <w:rsid w:val="00EB2C70"/>
    <w:rsid w:val="00EB4203"/>
    <w:rsid w:val="00EB515C"/>
    <w:rsid w:val="00EB61B3"/>
    <w:rsid w:val="00EC0C2C"/>
    <w:rsid w:val="00EC11F4"/>
    <w:rsid w:val="00EC1DA1"/>
    <w:rsid w:val="00EC2630"/>
    <w:rsid w:val="00EC41E3"/>
    <w:rsid w:val="00EC62CF"/>
    <w:rsid w:val="00EC6657"/>
    <w:rsid w:val="00EC6AC3"/>
    <w:rsid w:val="00EC7C70"/>
    <w:rsid w:val="00ED170B"/>
    <w:rsid w:val="00ED2646"/>
    <w:rsid w:val="00ED2C41"/>
    <w:rsid w:val="00ED346F"/>
    <w:rsid w:val="00ED3868"/>
    <w:rsid w:val="00ED50AE"/>
    <w:rsid w:val="00ED78CB"/>
    <w:rsid w:val="00ED7E6B"/>
    <w:rsid w:val="00EE1289"/>
    <w:rsid w:val="00EE1E7C"/>
    <w:rsid w:val="00EE435B"/>
    <w:rsid w:val="00EE4E60"/>
    <w:rsid w:val="00EE5171"/>
    <w:rsid w:val="00EE5538"/>
    <w:rsid w:val="00EE590E"/>
    <w:rsid w:val="00EE74C0"/>
    <w:rsid w:val="00EE7635"/>
    <w:rsid w:val="00EF270A"/>
    <w:rsid w:val="00EF6A66"/>
    <w:rsid w:val="00EF6FAD"/>
    <w:rsid w:val="00F01D57"/>
    <w:rsid w:val="00F02343"/>
    <w:rsid w:val="00F03475"/>
    <w:rsid w:val="00F0488F"/>
    <w:rsid w:val="00F04A51"/>
    <w:rsid w:val="00F0563F"/>
    <w:rsid w:val="00F1130D"/>
    <w:rsid w:val="00F113F2"/>
    <w:rsid w:val="00F143A2"/>
    <w:rsid w:val="00F15DD9"/>
    <w:rsid w:val="00F174E9"/>
    <w:rsid w:val="00F2477B"/>
    <w:rsid w:val="00F25123"/>
    <w:rsid w:val="00F25C0D"/>
    <w:rsid w:val="00F276D3"/>
    <w:rsid w:val="00F30576"/>
    <w:rsid w:val="00F30841"/>
    <w:rsid w:val="00F3093F"/>
    <w:rsid w:val="00F312A6"/>
    <w:rsid w:val="00F31C8C"/>
    <w:rsid w:val="00F33680"/>
    <w:rsid w:val="00F3403F"/>
    <w:rsid w:val="00F341B1"/>
    <w:rsid w:val="00F3496A"/>
    <w:rsid w:val="00F35050"/>
    <w:rsid w:val="00F35819"/>
    <w:rsid w:val="00F361DF"/>
    <w:rsid w:val="00F365E4"/>
    <w:rsid w:val="00F3666E"/>
    <w:rsid w:val="00F3676F"/>
    <w:rsid w:val="00F41930"/>
    <w:rsid w:val="00F41F37"/>
    <w:rsid w:val="00F44A35"/>
    <w:rsid w:val="00F455B4"/>
    <w:rsid w:val="00F47023"/>
    <w:rsid w:val="00F472A5"/>
    <w:rsid w:val="00F47D5D"/>
    <w:rsid w:val="00F47FC9"/>
    <w:rsid w:val="00F57386"/>
    <w:rsid w:val="00F57A15"/>
    <w:rsid w:val="00F646D7"/>
    <w:rsid w:val="00F651C6"/>
    <w:rsid w:val="00F66DEE"/>
    <w:rsid w:val="00F66F59"/>
    <w:rsid w:val="00F67D09"/>
    <w:rsid w:val="00F7048F"/>
    <w:rsid w:val="00F70D2F"/>
    <w:rsid w:val="00F70D7F"/>
    <w:rsid w:val="00F70E24"/>
    <w:rsid w:val="00F71A8D"/>
    <w:rsid w:val="00F72C06"/>
    <w:rsid w:val="00F73A5D"/>
    <w:rsid w:val="00F756C5"/>
    <w:rsid w:val="00F76175"/>
    <w:rsid w:val="00F763CC"/>
    <w:rsid w:val="00F76644"/>
    <w:rsid w:val="00F774C3"/>
    <w:rsid w:val="00F804A3"/>
    <w:rsid w:val="00F8096C"/>
    <w:rsid w:val="00F9252F"/>
    <w:rsid w:val="00F92E39"/>
    <w:rsid w:val="00F9318A"/>
    <w:rsid w:val="00F946F2"/>
    <w:rsid w:val="00F95148"/>
    <w:rsid w:val="00FA32B9"/>
    <w:rsid w:val="00FA4555"/>
    <w:rsid w:val="00FA5F9C"/>
    <w:rsid w:val="00FA6917"/>
    <w:rsid w:val="00FB0D3F"/>
    <w:rsid w:val="00FB45CE"/>
    <w:rsid w:val="00FC3C75"/>
    <w:rsid w:val="00FC3DB0"/>
    <w:rsid w:val="00FC601E"/>
    <w:rsid w:val="00FD006C"/>
    <w:rsid w:val="00FD1817"/>
    <w:rsid w:val="00FD30EF"/>
    <w:rsid w:val="00FD3C63"/>
    <w:rsid w:val="00FD466A"/>
    <w:rsid w:val="00FD637B"/>
    <w:rsid w:val="00FE0BC6"/>
    <w:rsid w:val="00FE25CF"/>
    <w:rsid w:val="00FE2AF4"/>
    <w:rsid w:val="00FE368D"/>
    <w:rsid w:val="00FE36DF"/>
    <w:rsid w:val="00FE7EA6"/>
    <w:rsid w:val="00FF16A1"/>
    <w:rsid w:val="00FF18D6"/>
    <w:rsid w:val="00FF19BC"/>
    <w:rsid w:val="00FF4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1521A1B-A9C8-4423-A2E9-82D48D803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D05A79"/>
    <w:pPr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2">
    <w:name w:val="heading 2"/>
    <w:basedOn w:val="a0"/>
    <w:next w:val="a0"/>
    <w:link w:val="20"/>
    <w:qFormat/>
    <w:rsid w:val="003D5FE6"/>
    <w:pPr>
      <w:keepNext/>
      <w:keepLines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9A7BDD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D448FE"/>
    <w:pPr>
      <w:ind w:left="852" w:hangingChars="101" w:hanging="286"/>
    </w:pPr>
  </w:style>
  <w:style w:type="paragraph" w:customStyle="1" w:styleId="a7">
    <w:name w:val="(一)下內文"/>
    <w:basedOn w:val="a5"/>
    <w:autoRedefine/>
    <w:rsid w:val="00D05A79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rsid w:val="003B61B0"/>
    <w:pPr>
      <w:tabs>
        <w:tab w:val="left" w:pos="8504"/>
      </w:tabs>
      <w:adjustRightInd/>
      <w:ind w:left="300" w:hangingChars="100" w:hanging="284"/>
    </w:pPr>
    <w:rPr>
      <w:rFonts w:cs="標楷體"/>
      <w:color w:val="000000"/>
    </w:rPr>
  </w:style>
  <w:style w:type="paragraph" w:customStyle="1" w:styleId="a8">
    <w:name w:val="結論"/>
    <w:basedOn w:val="a7"/>
    <w:autoRedefine/>
    <w:rsid w:val="004220EB"/>
    <w:pPr>
      <w:adjustRightInd/>
      <w:ind w:leftChars="200" w:left="200" w:firstLineChars="200" w:firstLine="200"/>
    </w:pPr>
  </w:style>
  <w:style w:type="paragraph" w:customStyle="1" w:styleId="a9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0"/>
    <w:rsid w:val="00D05A79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rsid w:val="00D05A79"/>
    <w:pPr>
      <w:ind w:leftChars="0" w:left="100" w:hangingChars="100" w:hanging="100"/>
    </w:pPr>
  </w:style>
  <w:style w:type="paragraph" w:customStyle="1" w:styleId="1231">
    <w:name w:val="(1)(2)(3)"/>
    <w:basedOn w:val="a0"/>
    <w:rsid w:val="00D05A79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9A7BDD"/>
    <w:rPr>
      <w:rFonts w:ascii="標楷體" w:eastAsia="標楷體"/>
      <w:b/>
      <w:snapToGrid w:val="0"/>
      <w:kern w:val="2"/>
      <w:sz w:val="28"/>
    </w:rPr>
  </w:style>
  <w:style w:type="paragraph" w:styleId="aa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rsid w:val="009230B0"/>
    <w:pPr>
      <w:adjustRightInd w:val="0"/>
      <w:ind w:leftChars="300" w:left="300"/>
    </w:pPr>
  </w:style>
  <w:style w:type="paragraph" w:styleId="1">
    <w:name w:val="toc 1"/>
    <w:basedOn w:val="a0"/>
    <w:next w:val="a0"/>
    <w:autoRedefine/>
    <w:uiPriority w:val="39"/>
    <w:rsid w:val="00BC4BF4"/>
    <w:pPr>
      <w:tabs>
        <w:tab w:val="right" w:leader="hyphen" w:pos="8490"/>
      </w:tabs>
      <w:ind w:leftChars="0" w:left="486" w:rightChars="101" w:right="286" w:hangingChars="200" w:hanging="486"/>
    </w:pPr>
    <w:rPr>
      <w:sz w:val="24"/>
    </w:rPr>
  </w:style>
  <w:style w:type="paragraph" w:styleId="23">
    <w:name w:val="toc 2"/>
    <w:basedOn w:val="a0"/>
    <w:next w:val="a0"/>
    <w:autoRedefine/>
    <w:semiHidden/>
    <w:pPr>
      <w:tabs>
        <w:tab w:val="right" w:leader="hyphen" w:pos="8490"/>
      </w:tabs>
      <w:ind w:leftChars="0" w:left="566" w:hangingChars="200" w:hanging="566"/>
    </w:pPr>
  </w:style>
  <w:style w:type="paragraph" w:styleId="ae">
    <w:name w:val="header"/>
    <w:basedOn w:val="a0"/>
    <w:link w:val="af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rsid w:val="000F2A87"/>
    <w:rPr>
      <w:rFonts w:ascii="標楷體" w:eastAsia="標楷體" w:hAnsi="標楷體"/>
      <w:snapToGrid w:val="0"/>
      <w:kern w:val="2"/>
    </w:rPr>
  </w:style>
  <w:style w:type="paragraph" w:styleId="af0">
    <w:name w:val="footer"/>
    <w:basedOn w:val="a0"/>
    <w:link w:val="af1"/>
    <w:uiPriority w:val="99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F2A87"/>
    <w:rPr>
      <w:rFonts w:ascii="標楷體" w:eastAsia="標楷體" w:hAnsi="標楷體"/>
      <w:snapToGrid w:val="0"/>
      <w:kern w:val="2"/>
    </w:rPr>
  </w:style>
  <w:style w:type="character" w:customStyle="1" w:styleId="20">
    <w:name w:val="標題 2 字元"/>
    <w:link w:val="2"/>
    <w:rsid w:val="003D5FE6"/>
    <w:rPr>
      <w:rFonts w:ascii="Arial Black" w:hAnsi="Arial Black"/>
      <w:spacing w:val="-10"/>
      <w:kern w:val="28"/>
      <w:sz w:val="18"/>
    </w:rPr>
  </w:style>
  <w:style w:type="paragraph" w:styleId="af2">
    <w:name w:val="List Paragraph"/>
    <w:basedOn w:val="a0"/>
    <w:uiPriority w:val="34"/>
    <w:qFormat/>
    <w:rsid w:val="003D5FE6"/>
    <w:pPr>
      <w:spacing w:line="240" w:lineRule="auto"/>
      <w:ind w:left="480" w:firstLineChars="0" w:firstLine="0"/>
      <w:jc w:val="left"/>
    </w:pPr>
    <w:rPr>
      <w:rFonts w:ascii="Times New Roman" w:eastAsia="新細明體" w:hAnsi="Times New Roman"/>
      <w:snapToGrid/>
      <w:sz w:val="24"/>
      <w:szCs w:val="24"/>
    </w:rPr>
  </w:style>
  <w:style w:type="character" w:styleId="af3">
    <w:name w:val="Hyperlink"/>
    <w:uiPriority w:val="99"/>
    <w:rsid w:val="00863DE9"/>
    <w:rPr>
      <w:color w:val="0000FF"/>
      <w:u w:val="single"/>
    </w:rPr>
  </w:style>
  <w:style w:type="paragraph" w:styleId="af4">
    <w:name w:val="footnote text"/>
    <w:basedOn w:val="a0"/>
    <w:link w:val="af5"/>
    <w:rsid w:val="00202215"/>
    <w:pPr>
      <w:snapToGrid w:val="0"/>
      <w:jc w:val="left"/>
    </w:pPr>
    <w:rPr>
      <w:sz w:val="20"/>
      <w:szCs w:val="20"/>
    </w:rPr>
  </w:style>
  <w:style w:type="paragraph" w:customStyle="1" w:styleId="af6">
    <w:name w:val=" 字元 字元"/>
    <w:basedOn w:val="a0"/>
    <w:semiHidden/>
    <w:rsid w:val="00481B76"/>
    <w:pPr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5">
    <w:name w:val="註腳文字 字元"/>
    <w:link w:val="af4"/>
    <w:rsid w:val="00202215"/>
    <w:rPr>
      <w:rFonts w:ascii="標楷體" w:eastAsia="標楷體" w:hAnsi="標楷體"/>
      <w:snapToGrid w:val="0"/>
      <w:kern w:val="2"/>
    </w:rPr>
  </w:style>
  <w:style w:type="character" w:styleId="af7">
    <w:name w:val="footnote reference"/>
    <w:rsid w:val="00202215"/>
    <w:rPr>
      <w:vertAlign w:val="superscript"/>
    </w:rPr>
  </w:style>
  <w:style w:type="paragraph" w:styleId="af8">
    <w:name w:val="Balloon Text"/>
    <w:basedOn w:val="a0"/>
    <w:link w:val="af9"/>
    <w:rsid w:val="007B7398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rsid w:val="007B7398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rsid w:val="003A54C6"/>
    <w:rPr>
      <w:rFonts w:ascii="標楷體" w:eastAsia="標楷體" w:hAnsi="標楷體"/>
      <w:snapToGrid w:val="0"/>
      <w:kern w:val="2"/>
      <w:sz w:val="24"/>
      <w:szCs w:val="28"/>
    </w:rPr>
  </w:style>
  <w:style w:type="character" w:customStyle="1" w:styleId="a6">
    <w:name w:val="(一)(二)(三) 字元"/>
    <w:link w:val="a5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3A54C6"/>
    <w:rPr>
      <w:rFonts w:ascii="標楷體" w:eastAsia="標楷體" w:hAnsi="標楷體" w:cs="標楷體"/>
      <w:snapToGrid w:val="0"/>
      <w:color w:val="000000"/>
      <w:kern w:val="2"/>
      <w:sz w:val="28"/>
      <w:szCs w:val="28"/>
    </w:rPr>
  </w:style>
  <w:style w:type="character" w:customStyle="1" w:styleId="22">
    <w:name w:val="(一)下內文縮2 字元"/>
    <w:link w:val="21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paragraph" w:styleId="a">
    <w:name w:val="List Bullet"/>
    <w:basedOn w:val="a0"/>
    <w:rsid w:val="00C34B3C"/>
    <w:pPr>
      <w:numPr>
        <w:numId w:val="1"/>
      </w:numPr>
      <w:contextualSpacing/>
    </w:pPr>
  </w:style>
  <w:style w:type="table" w:styleId="afa">
    <w:name w:val="Table Grid"/>
    <w:basedOn w:val="a2"/>
    <w:rsid w:val="003A1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 字元 字元2 字元 字元 字元"/>
    <w:basedOn w:val="a0"/>
    <w:semiHidden/>
    <w:rsid w:val="00072F4E"/>
    <w:pPr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20">
    <w:name w:val="(一)下內文縮2 字元2"/>
    <w:rsid w:val="000643D7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0"/>
    <w:link w:val="HTML0"/>
    <w:uiPriority w:val="99"/>
    <w:unhideWhenUsed/>
    <w:rsid w:val="00B420B2"/>
    <w:pPr>
      <w:widowControl w:val="0"/>
    </w:pPr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uiPriority w:val="99"/>
    <w:rsid w:val="00B420B2"/>
    <w:rPr>
      <w:rFonts w:ascii="Courier New" w:eastAsia="標楷體" w:hAnsi="Courier New" w:cs="Courier New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38928;&#31639;&#20013;&#24515;&#27243;&#24335;&#31684;&#26412;&#21450;&#31243;&#24335;&#26032;\doctemp0928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1A61F-229E-4FCE-90C3-7AEE32DDB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doctemp0928.dot</Template>
  <TotalTime>0</TotalTime>
  <Pages>3</Pages>
  <Words>339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2273</CharactersWithSpaces>
  <SharedDoc>false</SharedDoc>
  <HLinks>
    <vt:vector size="24" baseType="variant"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_Toc179214974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_Toc179214973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_Toc179214972</vt:lpwstr>
      </vt:variant>
      <vt:variant>
        <vt:i4>1114160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_Toc179214971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2024-10-04T02:59:00Z</cp:lastPrinted>
  <dcterms:created xsi:type="dcterms:W3CDTF">2024-10-28T06:14:00Z</dcterms:created>
  <dcterms:modified xsi:type="dcterms:W3CDTF">2024-10-28T06:14:00Z</dcterms:modified>
</cp:coreProperties>
</file>