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8D2C83" w:rsidRDefault="008D2C83" w:rsidP="00AA3DC5">
      <w:pPr>
        <w:pStyle w:val="14"/>
        <w:ind w:left="567" w:hanging="567"/>
      </w:pPr>
      <w:bookmarkStart w:id="3" w:name="_Toc180660489"/>
      <w:r>
        <w:rPr>
          <w:rFonts w:hint="eastAsia"/>
        </w:rPr>
        <w:t>三、臺大醫院</w:t>
      </w:r>
      <w:r w:rsidR="000F48A7">
        <w:rPr>
          <w:rFonts w:hint="eastAsia"/>
        </w:rPr>
        <w:t>部分分院醫療成本率上升，甚至超逾1</w:t>
      </w:r>
      <w:r w:rsidR="000F48A7">
        <w:t>00%</w:t>
      </w:r>
      <w:r w:rsidR="000F48A7">
        <w:rPr>
          <w:rFonts w:hint="eastAsia"/>
        </w:rPr>
        <w:t>，顯示其醫療收入不敷支應成本支出</w:t>
      </w:r>
      <w:r>
        <w:rPr>
          <w:rFonts w:hint="eastAsia"/>
        </w:rPr>
        <w:t>，允宜</w:t>
      </w:r>
      <w:r w:rsidR="0033510F">
        <w:rPr>
          <w:rFonts w:hint="eastAsia"/>
        </w:rPr>
        <w:t>研謀有效措施以改善成本率</w:t>
      </w:r>
      <w:r>
        <w:rPr>
          <w:rFonts w:hint="eastAsia"/>
        </w:rPr>
        <w:t>，俾提供優質醫療服務</w:t>
      </w:r>
      <w:bookmarkEnd w:id="3"/>
    </w:p>
    <w:p w:rsidR="008D2C83" w:rsidRDefault="0048014F" w:rsidP="008D2C83">
      <w:pPr>
        <w:ind w:left="566" w:firstLine="566"/>
        <w:rPr>
          <w:rFonts w:hint="eastAsia"/>
        </w:rPr>
      </w:pPr>
      <w:r>
        <w:rPr>
          <w:rFonts w:hint="eastAsia"/>
        </w:rPr>
        <w:t>臺大醫院1</w:t>
      </w:r>
      <w:r>
        <w:t>14</w:t>
      </w:r>
      <w:r>
        <w:rPr>
          <w:rFonts w:hint="eastAsia"/>
        </w:rPr>
        <w:t>年度預算案編列</w:t>
      </w:r>
      <w:r w:rsidR="00A6244F">
        <w:rPr>
          <w:rFonts w:hint="eastAsia"/>
        </w:rPr>
        <w:t>「醫療收入」5</w:t>
      </w:r>
      <w:r w:rsidR="00A6244F">
        <w:t>40</w:t>
      </w:r>
      <w:r w:rsidR="00A6244F">
        <w:rPr>
          <w:rFonts w:hint="eastAsia"/>
        </w:rPr>
        <w:t>億1</w:t>
      </w:r>
      <w:r w:rsidR="00A6244F">
        <w:t>,311</w:t>
      </w:r>
      <w:r w:rsidR="00A6244F">
        <w:rPr>
          <w:rFonts w:hint="eastAsia"/>
        </w:rPr>
        <w:t>萬元及「醫療成本」4</w:t>
      </w:r>
      <w:r w:rsidR="00A6244F">
        <w:t>77</w:t>
      </w:r>
      <w:r w:rsidR="00A6244F">
        <w:rPr>
          <w:rFonts w:hint="eastAsia"/>
        </w:rPr>
        <w:t>億9</w:t>
      </w:r>
      <w:r w:rsidR="00A6244F">
        <w:t>,523</w:t>
      </w:r>
      <w:r w:rsidR="00A6244F">
        <w:rPr>
          <w:rFonts w:hint="eastAsia"/>
        </w:rPr>
        <w:t>萬9千元，其中</w:t>
      </w:r>
      <w:r w:rsidR="00AA553C">
        <w:rPr>
          <w:rFonts w:hint="eastAsia"/>
        </w:rPr>
        <w:t>「門診醫療成本」2</w:t>
      </w:r>
      <w:r w:rsidR="00AA553C">
        <w:t>29</w:t>
      </w:r>
      <w:r w:rsidR="00AA553C">
        <w:rPr>
          <w:rFonts w:hint="eastAsia"/>
        </w:rPr>
        <w:t>億</w:t>
      </w:r>
      <w:r w:rsidR="00A6244F">
        <w:t>6,018</w:t>
      </w:r>
      <w:r w:rsidR="00A6244F">
        <w:rPr>
          <w:rFonts w:hint="eastAsia"/>
        </w:rPr>
        <w:t>萬</w:t>
      </w:r>
      <w:r w:rsidR="00AA553C">
        <w:rPr>
          <w:rFonts w:hint="eastAsia"/>
        </w:rPr>
        <w:t>元占「門診醫療收入」3</w:t>
      </w:r>
      <w:r w:rsidR="00AA553C">
        <w:t>12</w:t>
      </w:r>
      <w:r w:rsidR="00AA553C">
        <w:rPr>
          <w:rFonts w:hint="eastAsia"/>
        </w:rPr>
        <w:t>億</w:t>
      </w:r>
      <w:r w:rsidR="00A6244F">
        <w:rPr>
          <w:rFonts w:hint="eastAsia"/>
        </w:rPr>
        <w:t>7</w:t>
      </w:r>
      <w:r w:rsidR="00A6244F">
        <w:t>,755</w:t>
      </w:r>
      <w:r w:rsidR="00A6244F">
        <w:rPr>
          <w:rFonts w:hint="eastAsia"/>
        </w:rPr>
        <w:t>萬3千</w:t>
      </w:r>
      <w:r w:rsidR="00AA553C">
        <w:rPr>
          <w:rFonts w:hint="eastAsia"/>
        </w:rPr>
        <w:t>元</w:t>
      </w:r>
      <w:r w:rsidR="00012E28">
        <w:rPr>
          <w:rFonts w:hint="eastAsia"/>
        </w:rPr>
        <w:t>之</w:t>
      </w:r>
      <w:r w:rsidR="005D765D">
        <w:rPr>
          <w:rFonts w:hint="eastAsia"/>
        </w:rPr>
        <w:t>比率</w:t>
      </w:r>
      <w:r w:rsidR="00AA553C">
        <w:rPr>
          <w:rFonts w:hint="eastAsia"/>
        </w:rPr>
        <w:t>7</w:t>
      </w:r>
      <w:r w:rsidR="00AA553C">
        <w:t>3.41%</w:t>
      </w:r>
      <w:r w:rsidR="00DB159C">
        <w:rPr>
          <w:rFonts w:hint="eastAsia"/>
        </w:rPr>
        <w:t>，較1</w:t>
      </w:r>
      <w:r w:rsidR="00DB159C">
        <w:t>13</w:t>
      </w:r>
      <w:r w:rsidR="00DB159C">
        <w:rPr>
          <w:rFonts w:hint="eastAsia"/>
        </w:rPr>
        <w:t>年度預算案7</w:t>
      </w:r>
      <w:r w:rsidR="00DB159C">
        <w:t>5.35%</w:t>
      </w:r>
      <w:r w:rsidR="00DB159C">
        <w:rPr>
          <w:rFonts w:hint="eastAsia"/>
        </w:rPr>
        <w:t>下降</w:t>
      </w:r>
      <w:r w:rsidR="00AA553C">
        <w:rPr>
          <w:rFonts w:hint="eastAsia"/>
        </w:rPr>
        <w:t>，</w:t>
      </w:r>
      <w:r w:rsidR="005D765D">
        <w:rPr>
          <w:rFonts w:hint="eastAsia"/>
        </w:rPr>
        <w:t>而</w:t>
      </w:r>
      <w:r w:rsidR="00AA553C">
        <w:rPr>
          <w:rFonts w:hint="eastAsia"/>
        </w:rPr>
        <w:t>「住院醫療成本</w:t>
      </w:r>
      <w:r w:rsidR="00A6244F">
        <w:rPr>
          <w:rFonts w:hint="eastAsia"/>
        </w:rPr>
        <w:t>」</w:t>
      </w:r>
      <w:r w:rsidR="00DB159C">
        <w:rPr>
          <w:rFonts w:hint="eastAsia"/>
        </w:rPr>
        <w:t>2</w:t>
      </w:r>
      <w:r w:rsidR="00DB159C">
        <w:t>43</w:t>
      </w:r>
      <w:r w:rsidR="00DB159C">
        <w:rPr>
          <w:rFonts w:hint="eastAsia"/>
        </w:rPr>
        <w:lastRenderedPageBreak/>
        <w:t>億</w:t>
      </w:r>
      <w:r w:rsidR="00A6244F">
        <w:rPr>
          <w:rFonts w:hint="eastAsia"/>
        </w:rPr>
        <w:t>7</w:t>
      </w:r>
      <w:r w:rsidR="00A6244F">
        <w:t>,481</w:t>
      </w:r>
      <w:r w:rsidR="00A6244F">
        <w:rPr>
          <w:rFonts w:hint="eastAsia"/>
        </w:rPr>
        <w:t>萬5千</w:t>
      </w:r>
      <w:r w:rsidR="00DB159C">
        <w:rPr>
          <w:rFonts w:hint="eastAsia"/>
        </w:rPr>
        <w:t>元占「住院醫療收入」2</w:t>
      </w:r>
      <w:r w:rsidR="00DB159C">
        <w:t>67</w:t>
      </w:r>
      <w:r w:rsidR="00DB159C">
        <w:rPr>
          <w:rFonts w:hint="eastAsia"/>
        </w:rPr>
        <w:t>億</w:t>
      </w:r>
      <w:r w:rsidR="00A6244F">
        <w:rPr>
          <w:rFonts w:hint="eastAsia"/>
        </w:rPr>
        <w:t>2</w:t>
      </w:r>
      <w:r w:rsidR="00A6244F">
        <w:t>,399</w:t>
      </w:r>
      <w:r w:rsidR="00A6244F">
        <w:rPr>
          <w:rFonts w:hint="eastAsia"/>
        </w:rPr>
        <w:t>萬8千</w:t>
      </w:r>
      <w:r w:rsidR="00DB159C">
        <w:rPr>
          <w:rFonts w:hint="eastAsia"/>
        </w:rPr>
        <w:t>元</w:t>
      </w:r>
      <w:r w:rsidR="00012E28">
        <w:rPr>
          <w:rFonts w:hint="eastAsia"/>
        </w:rPr>
        <w:t>之</w:t>
      </w:r>
      <w:r w:rsidR="005D765D">
        <w:rPr>
          <w:rFonts w:hint="eastAsia"/>
        </w:rPr>
        <w:t>比</w:t>
      </w:r>
      <w:r w:rsidR="00DB159C">
        <w:rPr>
          <w:rFonts w:hint="eastAsia"/>
        </w:rPr>
        <w:t>率9</w:t>
      </w:r>
      <w:r w:rsidR="00DB159C">
        <w:t>1.21%</w:t>
      </w:r>
      <w:r>
        <w:rPr>
          <w:rFonts w:hint="eastAsia"/>
        </w:rPr>
        <w:t>，</w:t>
      </w:r>
      <w:r w:rsidR="00DB159C">
        <w:rPr>
          <w:rFonts w:hint="eastAsia"/>
        </w:rPr>
        <w:t>較1</w:t>
      </w:r>
      <w:r w:rsidR="00DB159C">
        <w:t>13</w:t>
      </w:r>
      <w:r w:rsidR="00DB159C">
        <w:rPr>
          <w:rFonts w:hint="eastAsia"/>
        </w:rPr>
        <w:t>年度預算案8</w:t>
      </w:r>
      <w:r w:rsidR="00DB159C">
        <w:t>6.92%</w:t>
      </w:r>
      <w:r w:rsidR="00DB159C">
        <w:rPr>
          <w:rFonts w:hint="eastAsia"/>
        </w:rPr>
        <w:t>增加</w:t>
      </w:r>
      <w:r w:rsidR="00E32E7B">
        <w:rPr>
          <w:rFonts w:hint="eastAsia"/>
        </w:rPr>
        <w:t>。</w:t>
      </w:r>
    </w:p>
    <w:p w:rsidR="008806DC" w:rsidRDefault="00E32E7B" w:rsidP="008D2C83">
      <w:pPr>
        <w:ind w:left="566" w:firstLine="566"/>
      </w:pPr>
      <w:r>
        <w:rPr>
          <w:rFonts w:hint="eastAsia"/>
        </w:rPr>
        <w:t>臺大醫院(合併)門診醫療成本率1</w:t>
      </w:r>
      <w:r>
        <w:t>14</w:t>
      </w:r>
      <w:r>
        <w:rPr>
          <w:rFonts w:hint="eastAsia"/>
        </w:rPr>
        <w:t>年度預算案雖較1</w:t>
      </w:r>
      <w:r>
        <w:t>13</w:t>
      </w:r>
      <w:r>
        <w:rPr>
          <w:rFonts w:hint="eastAsia"/>
        </w:rPr>
        <w:t>年度預算案下降，惟雲林分院、北護分院及癌醫中心分院反為增加</w:t>
      </w:r>
      <w:r>
        <w:rPr>
          <w:rStyle w:val="af2"/>
        </w:rPr>
        <w:footnoteReference w:id="2"/>
      </w:r>
      <w:r w:rsidR="00053559">
        <w:rPr>
          <w:rFonts w:hint="eastAsia"/>
        </w:rPr>
        <w:t>。而</w:t>
      </w:r>
      <w:r w:rsidR="00053559" w:rsidRPr="00053559">
        <w:rPr>
          <w:rFonts w:hint="eastAsia"/>
        </w:rPr>
        <w:t>臺大醫院(合併)</w:t>
      </w:r>
      <w:r w:rsidR="00053559">
        <w:rPr>
          <w:rFonts w:hint="eastAsia"/>
        </w:rPr>
        <w:t>住院醫療成本率</w:t>
      </w:r>
      <w:r w:rsidR="00053559" w:rsidRPr="00053559">
        <w:rPr>
          <w:rFonts w:hint="eastAsia"/>
        </w:rPr>
        <w:t>114年度預算案較113年度預算案</w:t>
      </w:r>
      <w:r w:rsidR="00053559">
        <w:rPr>
          <w:rFonts w:hint="eastAsia"/>
        </w:rPr>
        <w:t>增加，主要係總院、北護分院、新竹臺大分院及癌醫中心分院增加所致</w:t>
      </w:r>
      <w:r w:rsidR="00053559">
        <w:rPr>
          <w:rStyle w:val="af2"/>
        </w:rPr>
        <w:footnoteReference w:id="3"/>
      </w:r>
      <w:r w:rsidR="00053559">
        <w:rPr>
          <w:rFonts w:hint="eastAsia"/>
        </w:rPr>
        <w:t>；</w:t>
      </w:r>
      <w:r w:rsidR="00914A7E">
        <w:rPr>
          <w:rFonts w:hint="eastAsia"/>
        </w:rPr>
        <w:t>另</w:t>
      </w:r>
      <w:r w:rsidR="007206D2">
        <w:rPr>
          <w:rFonts w:hint="eastAsia"/>
        </w:rPr>
        <w:t>北護分院、</w:t>
      </w:r>
      <w:r w:rsidR="00053559">
        <w:rPr>
          <w:rFonts w:hint="eastAsia"/>
        </w:rPr>
        <w:t>金山分院及新竹臺大分院</w:t>
      </w:r>
      <w:r w:rsidR="007206D2">
        <w:rPr>
          <w:rFonts w:hint="eastAsia"/>
        </w:rPr>
        <w:t>1</w:t>
      </w:r>
      <w:r w:rsidR="007206D2">
        <w:t>14</w:t>
      </w:r>
      <w:r w:rsidR="007206D2">
        <w:rPr>
          <w:rFonts w:hint="eastAsia"/>
        </w:rPr>
        <w:t>年度</w:t>
      </w:r>
      <w:r w:rsidR="00053559">
        <w:rPr>
          <w:rFonts w:hint="eastAsia"/>
        </w:rPr>
        <w:t>住院醫療成本率大於1</w:t>
      </w:r>
      <w:r w:rsidR="00053559">
        <w:t>00%</w:t>
      </w:r>
      <w:r w:rsidR="00053559">
        <w:rPr>
          <w:rStyle w:val="af2"/>
        </w:rPr>
        <w:footnoteReference w:id="4"/>
      </w:r>
      <w:r w:rsidR="000F48A7">
        <w:t>(</w:t>
      </w:r>
      <w:r w:rsidR="000F48A7">
        <w:rPr>
          <w:rFonts w:hint="eastAsia"/>
        </w:rPr>
        <w:t>詳表1</w:t>
      </w:r>
      <w:r w:rsidR="000F48A7">
        <w:t>)</w:t>
      </w:r>
      <w:r w:rsidR="00053559">
        <w:rPr>
          <w:rFonts w:hint="eastAsia"/>
        </w:rPr>
        <w:t>，顯示其住院醫療收入不敷支應住院醫療成本支出。</w:t>
      </w:r>
    </w:p>
    <w:p w:rsidR="000F48A7" w:rsidRDefault="000F48A7" w:rsidP="008D2C83">
      <w:pPr>
        <w:ind w:left="566" w:firstLine="566"/>
      </w:pPr>
      <w:r>
        <w:rPr>
          <w:rFonts w:hint="eastAsia"/>
        </w:rPr>
        <w:t>據臺大醫院說明醫療成本率偏高原因，北護分院主要係長青病房及樂齡病房分處不同大樓無法集中照護，且護理之家無法聘用外籍照顧服務員，為符合「醫療機構設置標準」之護病比及照顧服務員與住民比例，均致住院人力成本相對較高；</w:t>
      </w:r>
      <w:r w:rsidR="00BE13D9">
        <w:rPr>
          <w:rFonts w:hint="eastAsia"/>
        </w:rPr>
        <w:t>金山分院則因</w:t>
      </w:r>
      <w:r w:rsidR="00686FAC">
        <w:rPr>
          <w:rFonts w:hint="eastAsia"/>
        </w:rPr>
        <w:t>位</w:t>
      </w:r>
      <w:r w:rsidR="00BE13D9">
        <w:rPr>
          <w:rFonts w:hint="eastAsia"/>
        </w:rPr>
        <w:t>處人口數有限之地區，且近年設備、藥品及衛材等成本增加，為維持提供全年2</w:t>
      </w:r>
      <w:r w:rsidR="00BE13D9">
        <w:t>4</w:t>
      </w:r>
      <w:r w:rsidR="00BE13D9">
        <w:rPr>
          <w:rFonts w:hint="eastAsia"/>
        </w:rPr>
        <w:t>小時急診及住院服務，所需投入醫療成本遠大於可回收之收入；</w:t>
      </w:r>
      <w:r w:rsidR="00F94BF3">
        <w:rPr>
          <w:rFonts w:hint="eastAsia"/>
        </w:rPr>
        <w:t>新竹臺大分院則因基本工資調漲及物價上漲等因素，致醫療藥品、衛材等直接成本反醫療場域清潔外包、儀器設備維修等間接成本大幅增加所致。</w:t>
      </w:r>
    </w:p>
    <w:p w:rsidR="00A6244F" w:rsidRPr="00AA553C" w:rsidRDefault="00A6244F" w:rsidP="008D2C83">
      <w:pPr>
        <w:ind w:left="566" w:firstLine="566"/>
        <w:rPr>
          <w:rFonts w:hint="eastAsia"/>
        </w:rPr>
      </w:pPr>
      <w:r w:rsidRPr="00A6244F">
        <w:rPr>
          <w:rFonts w:hint="eastAsia"/>
        </w:rPr>
        <w:t>綜上，</w:t>
      </w:r>
      <w:r>
        <w:rPr>
          <w:rFonts w:hint="eastAsia"/>
        </w:rPr>
        <w:t>臺大醫院1</w:t>
      </w:r>
      <w:r>
        <w:t>14</w:t>
      </w:r>
      <w:r>
        <w:rPr>
          <w:rFonts w:hint="eastAsia"/>
        </w:rPr>
        <w:t>年度預算案</w:t>
      </w:r>
      <w:r w:rsidR="00751EE7" w:rsidRPr="00751EE7">
        <w:rPr>
          <w:rFonts w:hint="eastAsia"/>
        </w:rPr>
        <w:t>編列「醫療收入」540億1,311萬元及「醫療成本」477億9,523萬9千元，惟其中</w:t>
      </w:r>
      <w:r w:rsidR="00751EE7">
        <w:rPr>
          <w:rFonts w:hint="eastAsia"/>
        </w:rPr>
        <w:t>部分分院之</w:t>
      </w:r>
      <w:r w:rsidR="00282E42">
        <w:rPr>
          <w:rFonts w:hint="eastAsia"/>
        </w:rPr>
        <w:t>門診或</w:t>
      </w:r>
      <w:r w:rsidR="00751EE7" w:rsidRPr="00751EE7">
        <w:rPr>
          <w:rFonts w:hint="eastAsia"/>
        </w:rPr>
        <w:t>住院醫療成本率</w:t>
      </w:r>
      <w:r w:rsidR="00751EE7">
        <w:rPr>
          <w:rFonts w:hint="eastAsia"/>
        </w:rPr>
        <w:t>增加，且存有</w:t>
      </w:r>
      <w:r w:rsidR="00751EE7" w:rsidRPr="00751EE7">
        <w:rPr>
          <w:rFonts w:hint="eastAsia"/>
        </w:rPr>
        <w:t>住院醫療收入不敷支應住院醫</w:t>
      </w:r>
      <w:r w:rsidR="00751EE7" w:rsidRPr="00751EE7">
        <w:rPr>
          <w:rFonts w:hint="eastAsia"/>
        </w:rPr>
        <w:lastRenderedPageBreak/>
        <w:t>療成本支出</w:t>
      </w:r>
      <w:r w:rsidR="00751EE7">
        <w:rPr>
          <w:rFonts w:hint="eastAsia"/>
        </w:rPr>
        <w:t>情事，允宜</w:t>
      </w:r>
      <w:r w:rsidR="00751EE7" w:rsidRPr="00751EE7">
        <w:rPr>
          <w:rFonts w:hint="eastAsia"/>
        </w:rPr>
        <w:t>研謀有效措施以改善成本率，俾提供優質醫療服務</w:t>
      </w:r>
      <w:r w:rsidRPr="00A6244F">
        <w:rPr>
          <w:rFonts w:hint="eastAsia"/>
        </w:rPr>
        <w:t>。</w:t>
      </w:r>
    </w:p>
    <w:p w:rsidR="00282539" w:rsidRPr="00282539" w:rsidRDefault="00282539" w:rsidP="00512D17">
      <w:pPr>
        <w:ind w:leftChars="-50" w:left="567" w:hangingChars="250" w:hanging="709"/>
        <w:rPr>
          <w:b/>
        </w:rPr>
      </w:pPr>
      <w:r w:rsidRPr="00282539">
        <w:rPr>
          <w:rFonts w:hint="eastAsia"/>
          <w:b/>
        </w:rPr>
        <w:t>表1</w:t>
      </w:r>
      <w:r w:rsidRPr="00282539">
        <w:rPr>
          <w:b/>
        </w:rPr>
        <w:t xml:space="preserve">  </w:t>
      </w:r>
      <w:r w:rsidRPr="00282539">
        <w:rPr>
          <w:rFonts w:hint="eastAsia"/>
          <w:b/>
        </w:rPr>
        <w:t>臺大醫院1</w:t>
      </w:r>
      <w:r w:rsidRPr="00282539">
        <w:rPr>
          <w:b/>
        </w:rPr>
        <w:t>10</w:t>
      </w:r>
      <w:r w:rsidRPr="00282539">
        <w:rPr>
          <w:rFonts w:hint="eastAsia"/>
          <w:b/>
        </w:rPr>
        <w:t>至1</w:t>
      </w:r>
      <w:r w:rsidRPr="00282539">
        <w:rPr>
          <w:b/>
        </w:rPr>
        <w:t>14</w:t>
      </w:r>
      <w:r w:rsidRPr="00282539">
        <w:rPr>
          <w:rFonts w:hint="eastAsia"/>
          <w:b/>
        </w:rPr>
        <w:t>年度醫療收入、醫療成本與成本率</w:t>
      </w:r>
      <w:r w:rsidR="00AA553C">
        <w:rPr>
          <w:rFonts w:hint="eastAsia"/>
          <w:b/>
        </w:rPr>
        <w:t>概況</w:t>
      </w:r>
      <w:r w:rsidRPr="00282539">
        <w:rPr>
          <w:rFonts w:hint="eastAsia"/>
          <w:b/>
        </w:rPr>
        <w:t>表</w:t>
      </w:r>
    </w:p>
    <w:p w:rsidR="00282539" w:rsidRDefault="00282539" w:rsidP="00282539">
      <w:pPr>
        <w:pStyle w:val="141"/>
        <w:jc w:val="right"/>
      </w:pPr>
      <w:r>
        <w:rPr>
          <w:rFonts w:hint="eastAsia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434"/>
        <w:gridCol w:w="1105"/>
        <w:gridCol w:w="1288"/>
        <w:gridCol w:w="1288"/>
        <w:gridCol w:w="1288"/>
        <w:gridCol w:w="1288"/>
        <w:gridCol w:w="1288"/>
      </w:tblGrid>
      <w:tr w:rsidR="00DC25B7" w:rsidRPr="00D94B18" w:rsidTr="00D94B18">
        <w:trPr>
          <w:tblHeader/>
        </w:trPr>
        <w:tc>
          <w:tcPr>
            <w:tcW w:w="696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ind w:leftChars="-9" w:left="-25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院別</w:t>
            </w:r>
          </w:p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10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11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12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13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14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</w:tr>
      <w:tr w:rsidR="00947DBF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合併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19,185,420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20,411,709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21,455,594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21,645,466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22,960,180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24,902,070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27,651,677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28,792,810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28,728,182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31,277,553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77.04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73.82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74.52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75.35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73.41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17,855,852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19,965,448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21,889,238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21,587,440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24,374,815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19,129,855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21,566,354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24,232,963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24,835,323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26,723,998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93.34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92.58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86.92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91.21</w:t>
            </w:r>
          </w:p>
        </w:tc>
      </w:tr>
      <w:tr w:rsidR="00DA7D9A" w:rsidRPr="00D94B18" w:rsidTr="00D94B18">
        <w:tc>
          <w:tcPr>
            <w:tcW w:w="696" w:type="dxa"/>
            <w:vMerge w:val="restart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總院</w:t>
            </w: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10,782,706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11,076,420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11,417,408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11,150,387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11,741,298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15,223,372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16,114,623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16,443,625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15,693,605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16,914,867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70.83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68.74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69.43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71.05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69.41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11,378,898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12,205,944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13,130,493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12,441,291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13,806,769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11,947,671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13,249,362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14,775,587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14,629,496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15,421,335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95.24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92.12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88.87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85.04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89.53</w:t>
            </w:r>
          </w:p>
        </w:tc>
      </w:tr>
      <w:tr w:rsidR="00B75D07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雲林分院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2,688,866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2,832,030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2,991,702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3,082,028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3,327,916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3,266,004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3,590,837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3,699,792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3,830,875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4,079,180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82.33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78.87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80.86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80.45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81.58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2,488,946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2,704,397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2,871,053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2,902,969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3,341,126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2,741,468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2,965,499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3,181,312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3,207,351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3,707,338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90.79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91.20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90.51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90.12</w:t>
            </w:r>
          </w:p>
        </w:tc>
      </w:tr>
      <w:tr w:rsidR="00853AE4" w:rsidRPr="00D94B18" w:rsidTr="00D94B18">
        <w:tc>
          <w:tcPr>
            <w:tcW w:w="696" w:type="dxa"/>
            <w:vMerge w:val="restart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北護分院</w:t>
            </w: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483,682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530,432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548,267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550,456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608,224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664,153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740,552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789,798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766,698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829,352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72.83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71.63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69.42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71.80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73.34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72,320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77,138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74,672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76,526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81,417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49,673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52,209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58,917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60,081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62,417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145.59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147.75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126.74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127.37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130.44</w:t>
            </w:r>
          </w:p>
        </w:tc>
      </w:tr>
      <w:tr w:rsidR="00B75D07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金山分院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219,360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261,437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254,987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249,463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260,947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246,676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296,560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301,434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291,000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305,942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88.93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88.16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84.59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85.73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85.29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80,833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91,639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86,505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92,111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96,237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44,720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53,876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64,454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60,504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63,900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180.75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170.09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134.21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152.24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150.61</w:t>
            </w:r>
          </w:p>
        </w:tc>
      </w:tr>
      <w:tr w:rsidR="00853AE4" w:rsidRPr="00D94B18" w:rsidTr="00D94B18">
        <w:tc>
          <w:tcPr>
            <w:tcW w:w="696" w:type="dxa"/>
            <w:vMerge w:val="restart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新竹臺大分院</w:t>
            </w: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4,012,460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4,079,099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4,213,330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4,842,792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4,560,491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4,102,952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4,814,518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5,091,962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5,713,754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6,041,836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97.79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84.72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82.74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84.76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75.48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2,588,093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3,382,567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3,801,923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4,299,251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4,749,666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3,071,751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3,464,676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3,883,661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4,623,331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4,723,184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84.25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97.63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97.90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92.99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100.56</w:t>
            </w:r>
          </w:p>
        </w:tc>
      </w:tr>
      <w:tr w:rsidR="006C0950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癌醫中心分院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1,114,405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1,632,290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2,029,899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1,770,340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2,461,304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1,398,913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2,094,588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2,466,200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2,432,250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3,106,376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79.66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77.93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82.31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72.79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79.23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1,340,703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1,503,764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1,924,590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1,775,292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2,299,600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1,274,572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1,780,732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2,269,031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2,254,560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2,745,824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105.19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84.45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84.82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78.74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83.75</w:t>
            </w:r>
          </w:p>
        </w:tc>
      </w:tr>
    </w:tbl>
    <w:p w:rsidR="00282539" w:rsidRDefault="00282539" w:rsidP="00282539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年度為決算數，1</w:t>
      </w:r>
      <w:r>
        <w:t>13</w:t>
      </w:r>
      <w:r>
        <w:rPr>
          <w:rFonts w:hint="eastAsia"/>
        </w:rPr>
        <w:t>及1</w:t>
      </w:r>
      <w:r>
        <w:t>14</w:t>
      </w:r>
      <w:r>
        <w:rPr>
          <w:rFonts w:hint="eastAsia"/>
        </w:rPr>
        <w:t>年度為預算案數。</w:t>
      </w:r>
    </w:p>
    <w:p w:rsidR="00282539" w:rsidRPr="00282539" w:rsidRDefault="00282539" w:rsidP="00282539">
      <w:pPr>
        <w:pStyle w:val="141"/>
        <w:rPr>
          <w:rFonts w:hint="eastAsia"/>
        </w:rPr>
      </w:pPr>
      <w:r>
        <w:rPr>
          <w:rFonts w:hint="eastAsia"/>
        </w:rPr>
        <w:t>資料來源：臺大醫院提供。</w:t>
      </w:r>
    </w:p>
    <w:bookmarkEnd w:id="1"/>
    <w:bookmarkEnd w:id="2"/>
    <w:sectPr w:rsidR="00282539" w:rsidRPr="00282539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5C155F" w:rsidRPr="005C155F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E32E7B" w:rsidRPr="00E32E7B" w:rsidRDefault="00E32E7B" w:rsidP="00E32E7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門診醫療成本率，雲林分院1</w:t>
      </w:r>
      <w:r>
        <w:t>14</w:t>
      </w:r>
      <w:r>
        <w:rPr>
          <w:rFonts w:hint="eastAsia"/>
        </w:rPr>
        <w:t>年度8</w:t>
      </w:r>
      <w:r>
        <w:t>1.58%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年度8</w:t>
      </w:r>
      <w:r>
        <w:t>0.45%</w:t>
      </w:r>
      <w:r>
        <w:rPr>
          <w:rFonts w:hint="eastAsia"/>
        </w:rPr>
        <w:t>增加；北護分院1</w:t>
      </w:r>
      <w:r>
        <w:t>14</w:t>
      </w:r>
      <w:r>
        <w:rPr>
          <w:rFonts w:hint="eastAsia"/>
        </w:rPr>
        <w:t>年度7</w:t>
      </w:r>
      <w:r>
        <w:t>3.34%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年度7</w:t>
      </w:r>
      <w:r w:rsidR="00914A7E">
        <w:t>1.8</w:t>
      </w:r>
      <w:r>
        <w:t>%</w:t>
      </w:r>
      <w:r>
        <w:rPr>
          <w:rFonts w:hint="eastAsia"/>
        </w:rPr>
        <w:t>增加；癌醫中心分院</w:t>
      </w:r>
      <w:r w:rsidRPr="00E32E7B">
        <w:rPr>
          <w:rFonts w:hint="eastAsia"/>
        </w:rPr>
        <w:t>114年度</w:t>
      </w:r>
      <w:r>
        <w:t>79.23</w:t>
      </w:r>
      <w:r w:rsidRPr="00E32E7B">
        <w:rPr>
          <w:rFonts w:hint="eastAsia"/>
        </w:rPr>
        <w:t>%較113年度7</w:t>
      </w:r>
      <w:r>
        <w:t>2.79</w:t>
      </w:r>
      <w:r w:rsidRPr="00E32E7B">
        <w:rPr>
          <w:rFonts w:hint="eastAsia"/>
        </w:rPr>
        <w:t>%增加</w:t>
      </w:r>
      <w:r>
        <w:rPr>
          <w:rFonts w:hint="eastAsia"/>
        </w:rPr>
        <w:t>。</w:t>
      </w:r>
    </w:p>
  </w:footnote>
  <w:footnote w:id="3">
    <w:p w:rsidR="00053559" w:rsidRPr="00053559" w:rsidRDefault="00053559" w:rsidP="0005355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住院醫療成本率</w:t>
      </w:r>
      <w:r w:rsidR="00A34D31">
        <w:rPr>
          <w:rFonts w:hint="eastAsia"/>
        </w:rPr>
        <w:t>，</w:t>
      </w:r>
      <w:r w:rsidR="00A34D31" w:rsidRPr="00A34D31">
        <w:rPr>
          <w:rFonts w:hint="eastAsia"/>
        </w:rPr>
        <w:t>總院</w:t>
      </w:r>
      <w:r w:rsidR="00A34D31">
        <w:rPr>
          <w:rFonts w:hint="eastAsia"/>
        </w:rPr>
        <w:t>1</w:t>
      </w:r>
      <w:r w:rsidR="00A34D31">
        <w:t>14</w:t>
      </w:r>
      <w:r w:rsidR="00A34D31">
        <w:rPr>
          <w:rFonts w:hint="eastAsia"/>
        </w:rPr>
        <w:t>年度8</w:t>
      </w:r>
      <w:r w:rsidR="00A34D31">
        <w:t>9.53%</w:t>
      </w:r>
      <w:r w:rsidR="00A34D31">
        <w:rPr>
          <w:rFonts w:hint="eastAsia"/>
        </w:rPr>
        <w:t>較1</w:t>
      </w:r>
      <w:r w:rsidR="00A34D31">
        <w:t>13</w:t>
      </w:r>
      <w:r w:rsidR="00A34D31">
        <w:rPr>
          <w:rFonts w:hint="eastAsia"/>
        </w:rPr>
        <w:t>年度8</w:t>
      </w:r>
      <w:r w:rsidR="00A34D31">
        <w:t>5.04%</w:t>
      </w:r>
      <w:r w:rsidR="00A34D31">
        <w:rPr>
          <w:rFonts w:hint="eastAsia"/>
        </w:rPr>
        <w:t>增加；</w:t>
      </w:r>
      <w:r w:rsidR="00A34D31" w:rsidRPr="00A34D31">
        <w:rPr>
          <w:rFonts w:hint="eastAsia"/>
        </w:rPr>
        <w:t>北護分院114年度</w:t>
      </w:r>
      <w:r w:rsidR="00A34D31">
        <w:rPr>
          <w:rFonts w:hint="eastAsia"/>
        </w:rPr>
        <w:t>1</w:t>
      </w:r>
      <w:r w:rsidR="00A34D31">
        <w:t>30.44</w:t>
      </w:r>
      <w:r w:rsidR="00A34D31" w:rsidRPr="00A34D31">
        <w:rPr>
          <w:rFonts w:hint="eastAsia"/>
        </w:rPr>
        <w:t>%較113年度</w:t>
      </w:r>
      <w:r w:rsidR="00A34D31">
        <w:rPr>
          <w:rFonts w:hint="eastAsia"/>
        </w:rPr>
        <w:t>1</w:t>
      </w:r>
      <w:r w:rsidR="00A34D31">
        <w:t>27.37</w:t>
      </w:r>
      <w:r w:rsidR="00A34D31" w:rsidRPr="00A34D31">
        <w:rPr>
          <w:rFonts w:hint="eastAsia"/>
        </w:rPr>
        <w:t>%增加；新竹臺大分院114年度</w:t>
      </w:r>
      <w:r w:rsidR="00A34D31">
        <w:t>100.56</w:t>
      </w:r>
      <w:r w:rsidR="00A34D31" w:rsidRPr="00A34D31">
        <w:rPr>
          <w:rFonts w:hint="eastAsia"/>
        </w:rPr>
        <w:t>%較113年度</w:t>
      </w:r>
      <w:r w:rsidR="00A34D31">
        <w:rPr>
          <w:rFonts w:hint="eastAsia"/>
        </w:rPr>
        <w:t>9</w:t>
      </w:r>
      <w:r w:rsidR="00A34D31">
        <w:t>2.99</w:t>
      </w:r>
      <w:r w:rsidR="00A34D31" w:rsidRPr="00A34D31">
        <w:rPr>
          <w:rFonts w:hint="eastAsia"/>
        </w:rPr>
        <w:t>%增加；癌醫中心分院114年度</w:t>
      </w:r>
      <w:r w:rsidR="00A34D31">
        <w:t>83.75</w:t>
      </w:r>
      <w:r w:rsidR="00A34D31" w:rsidRPr="00A34D31">
        <w:rPr>
          <w:rFonts w:hint="eastAsia"/>
        </w:rPr>
        <w:t>%較113年度</w:t>
      </w:r>
      <w:r w:rsidR="00A34D31">
        <w:rPr>
          <w:rFonts w:hint="eastAsia"/>
        </w:rPr>
        <w:t>7</w:t>
      </w:r>
      <w:r w:rsidR="00A34D31">
        <w:t>8.74</w:t>
      </w:r>
      <w:r w:rsidR="00A34D31" w:rsidRPr="00A34D31">
        <w:rPr>
          <w:rFonts w:hint="eastAsia"/>
        </w:rPr>
        <w:t>%增加</w:t>
      </w:r>
      <w:r w:rsidR="00A34D31">
        <w:rPr>
          <w:rFonts w:hint="eastAsia"/>
        </w:rPr>
        <w:t>。</w:t>
      </w:r>
    </w:p>
  </w:footnote>
  <w:footnote w:id="4">
    <w:p w:rsidR="00053559" w:rsidRPr="00053559" w:rsidRDefault="00053559" w:rsidP="0005355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7206D2">
        <w:t>114</w:t>
      </w:r>
      <w:r w:rsidR="007206D2">
        <w:rPr>
          <w:rFonts w:hint="eastAsia"/>
        </w:rPr>
        <w:t>年度</w:t>
      </w:r>
      <w:r w:rsidR="007206D2" w:rsidRPr="007206D2">
        <w:rPr>
          <w:rFonts w:hint="eastAsia"/>
        </w:rPr>
        <w:t>住院醫療成本率大於100%</w:t>
      </w:r>
      <w:r w:rsidR="007206D2">
        <w:rPr>
          <w:rFonts w:hint="eastAsia"/>
        </w:rPr>
        <w:t>者，</w:t>
      </w:r>
      <w:r w:rsidR="007206D2" w:rsidRPr="007206D2">
        <w:rPr>
          <w:rFonts w:hint="eastAsia"/>
        </w:rPr>
        <w:t>北護分院</w:t>
      </w:r>
      <w:r w:rsidR="007206D2">
        <w:rPr>
          <w:rFonts w:hint="eastAsia"/>
        </w:rPr>
        <w:t>1</w:t>
      </w:r>
      <w:r w:rsidR="007206D2">
        <w:t>30.44%</w:t>
      </w:r>
      <w:r w:rsidR="007206D2" w:rsidRPr="007206D2">
        <w:rPr>
          <w:rFonts w:hint="eastAsia"/>
        </w:rPr>
        <w:t>、金山分院</w:t>
      </w:r>
      <w:r w:rsidR="007206D2">
        <w:rPr>
          <w:rFonts w:hint="eastAsia"/>
        </w:rPr>
        <w:t>1</w:t>
      </w:r>
      <w:r w:rsidR="007206D2">
        <w:t>50.61%</w:t>
      </w:r>
      <w:r w:rsidR="007206D2">
        <w:rPr>
          <w:rFonts w:hint="eastAsia"/>
        </w:rPr>
        <w:t>、</w:t>
      </w:r>
      <w:r w:rsidR="007206D2" w:rsidRPr="007206D2">
        <w:rPr>
          <w:rFonts w:hint="eastAsia"/>
        </w:rPr>
        <w:t>新竹臺大分院</w:t>
      </w:r>
      <w:r w:rsidR="007206D2">
        <w:rPr>
          <w:rFonts w:hint="eastAsia"/>
        </w:rPr>
        <w:t>1</w:t>
      </w:r>
      <w:r w:rsidR="007206D2">
        <w:t>00.56%</w:t>
      </w:r>
      <w:r w:rsidR="007206D2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155F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C30A518-2B60-4C46-8FCA-F73D338F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FAB06-1842-4F02-B89F-D1E8B50FE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558</Words>
  <Characters>3182</Characters>
  <Application>Microsoft Office Word</Application>
  <DocSecurity>0</DocSecurity>
  <Lines>26</Lines>
  <Paragraphs>7</Paragraphs>
  <ScaleCrop>false</ScaleCrop>
  <Company>HOME</Company>
  <LinksUpToDate>false</LinksUpToDate>
  <CharactersWithSpaces>3733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2024-10-28T06:58:00Z</dcterms:created>
  <dcterms:modified xsi:type="dcterms:W3CDTF">2024-10-28T06:58:00Z</dcterms:modified>
</cp:coreProperties>
</file>