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0D50" w:rsidRPr="002149E5" w:rsidRDefault="002149E5" w:rsidP="00FD2CE0">
      <w:pPr>
        <w:pStyle w:val="a9"/>
        <w:rPr>
          <w:rFonts w:hint="eastAsia"/>
          <w:color w:val="0070C0"/>
          <w:sz w:val="24"/>
          <w:szCs w:val="24"/>
        </w:rPr>
      </w:pPr>
      <w:bookmarkStart w:id="0" w:name="_GoBack"/>
      <w:bookmarkEnd w:id="0"/>
      <w:r w:rsidRPr="0030776F">
        <w:rPr>
          <w:rFonts w:hint="eastAsia"/>
        </w:rPr>
        <w:t>學產基金1</w:t>
      </w:r>
      <w:r w:rsidRPr="0030776F">
        <w:t>14</w:t>
      </w:r>
      <w:r w:rsidRPr="0030776F">
        <w:rPr>
          <w:rFonts w:hint="eastAsia"/>
        </w:rPr>
        <w:t>年度預</w:t>
      </w:r>
      <w:r w:rsidR="00A80F26" w:rsidRPr="0030776F">
        <w:rPr>
          <w:rFonts w:hint="eastAsia"/>
        </w:rPr>
        <w:t>算</w:t>
      </w:r>
      <w:r w:rsidR="0074493B" w:rsidRPr="0030776F">
        <w:rPr>
          <w:rFonts w:hint="eastAsia"/>
        </w:rPr>
        <w:t>評估報告</w:t>
      </w:r>
      <w:r w:rsidR="009B0D50" w:rsidRPr="0030776F">
        <w:rPr>
          <w:rFonts w:hint="eastAsia"/>
        </w:rPr>
        <w:t>目</w:t>
      </w:r>
      <w:r w:rsidRPr="0030776F">
        <w:rPr>
          <w:rFonts w:hint="eastAsia"/>
        </w:rPr>
        <w:t>次</w:t>
      </w:r>
      <w:r w:rsidR="00FD2CE0">
        <w:rPr>
          <w:rFonts w:hint="eastAsia"/>
        </w:rPr>
        <w:t xml:space="preserve"> </w:t>
      </w:r>
      <w:r w:rsidR="00FD2CE0">
        <w:t xml:space="preserve">           </w:t>
      </w:r>
      <w:r w:rsidR="009B0D50" w:rsidRPr="0030776F">
        <w:rPr>
          <w:rFonts w:hint="eastAsia"/>
          <w:sz w:val="24"/>
          <w:szCs w:val="24"/>
        </w:rPr>
        <w:t>頁次</w:t>
      </w:r>
    </w:p>
    <w:p w:rsidR="005955B2" w:rsidRPr="00CC02F3" w:rsidRDefault="00842458">
      <w:pPr>
        <w:pStyle w:val="22"/>
        <w:ind w:left="487" w:hanging="487"/>
        <w:rPr>
          <w:rFonts w:ascii="Calibri" w:eastAsia="新細明體" w:hAnsi="Calibri"/>
          <w:noProof/>
          <w:snapToGrid/>
          <w:szCs w:val="22"/>
        </w:rPr>
      </w:pPr>
      <w:r w:rsidRPr="002149E5">
        <w:rPr>
          <w:b/>
          <w:color w:val="0070C0"/>
        </w:rPr>
        <w:fldChar w:fldCharType="begin"/>
      </w:r>
      <w:r w:rsidRPr="002149E5">
        <w:rPr>
          <w:b/>
          <w:color w:val="0070C0"/>
        </w:rPr>
        <w:instrText xml:space="preserve"> TOC \h \z \t "第二層(14號字),2,第一層(14號字),1" </w:instrText>
      </w:r>
      <w:r w:rsidRPr="002149E5">
        <w:rPr>
          <w:b/>
          <w:color w:val="0070C0"/>
        </w:rPr>
        <w:fldChar w:fldCharType="separate"/>
      </w:r>
      <w:hyperlink w:anchor="_Toc180675753" w:history="1">
        <w:r w:rsidR="005955B2" w:rsidRPr="0031660E">
          <w:rPr>
            <w:rStyle w:val="af6"/>
            <w:rFonts w:hint="eastAsia"/>
            <w:noProof/>
          </w:rPr>
          <w:t>一、催收款餘額雖逐年遞減，惟債權逾期</w:t>
        </w:r>
        <w:r w:rsidR="005955B2" w:rsidRPr="0031660E">
          <w:rPr>
            <w:rStyle w:val="af6"/>
            <w:noProof/>
          </w:rPr>
          <w:t>5</w:t>
        </w:r>
        <w:r w:rsidR="005955B2" w:rsidRPr="0031660E">
          <w:rPr>
            <w:rStyle w:val="af6"/>
            <w:rFonts w:hint="eastAsia"/>
            <w:noProof/>
          </w:rPr>
          <w:t>年以上之占比偏高，允宜積極強化對逾期欠款債權及催收款之清理收回，並檢討改善管理作業流程，俾維護學產基金權益</w:t>
        </w:r>
        <w:r w:rsidR="005955B2">
          <w:rPr>
            <w:noProof/>
            <w:webHidden/>
          </w:rPr>
          <w:tab/>
        </w:r>
        <w:r w:rsidR="005955B2">
          <w:rPr>
            <w:noProof/>
            <w:webHidden/>
          </w:rPr>
          <w:fldChar w:fldCharType="begin"/>
        </w:r>
        <w:r w:rsidR="005955B2">
          <w:rPr>
            <w:noProof/>
            <w:webHidden/>
          </w:rPr>
          <w:instrText xml:space="preserve"> PAGEREF _Toc180675753 \h </w:instrText>
        </w:r>
        <w:r w:rsidR="005955B2">
          <w:rPr>
            <w:noProof/>
            <w:webHidden/>
          </w:rPr>
        </w:r>
        <w:r w:rsidR="005955B2">
          <w:rPr>
            <w:noProof/>
            <w:webHidden/>
          </w:rPr>
          <w:fldChar w:fldCharType="separate"/>
        </w:r>
        <w:r w:rsidR="005955B2">
          <w:rPr>
            <w:noProof/>
            <w:webHidden/>
          </w:rPr>
          <w:t>1</w:t>
        </w:r>
        <w:r w:rsidR="005955B2">
          <w:rPr>
            <w:noProof/>
            <w:webHidden/>
          </w:rPr>
          <w:fldChar w:fldCharType="end"/>
        </w:r>
      </w:hyperlink>
    </w:p>
    <w:p w:rsidR="005955B2" w:rsidRPr="00CC02F3" w:rsidRDefault="005955B2">
      <w:pPr>
        <w:pStyle w:val="22"/>
        <w:ind w:left="487" w:hanging="487"/>
        <w:rPr>
          <w:rFonts w:ascii="Calibri" w:eastAsia="新細明體" w:hAnsi="Calibri"/>
          <w:noProof/>
          <w:snapToGrid/>
          <w:szCs w:val="22"/>
        </w:rPr>
      </w:pPr>
      <w:hyperlink w:anchor="_Toc180675754" w:history="1">
        <w:r w:rsidRPr="0031660E">
          <w:rPr>
            <w:rStyle w:val="af6"/>
            <w:rFonts w:hint="eastAsia"/>
            <w:noProof/>
          </w:rPr>
          <w:t>二、近年獎助學金補助人數均未達預期且逐年減少，然學產基金擬增列投資股票以增加收益，允宜基於獎補助弱勢學子之設立宗旨，本穩健原則審慎衡酌資金用途</w:t>
        </w:r>
        <w:r>
          <w:rPr>
            <w:noProof/>
            <w:webHidden/>
          </w:rPr>
          <w:tab/>
        </w:r>
        <w:r>
          <w:rPr>
            <w:noProof/>
            <w:webHidden/>
          </w:rPr>
          <w:fldChar w:fldCharType="begin"/>
        </w:r>
        <w:r>
          <w:rPr>
            <w:noProof/>
            <w:webHidden/>
          </w:rPr>
          <w:instrText xml:space="preserve"> PAGEREF _Toc180675754 \h </w:instrText>
        </w:r>
        <w:r>
          <w:rPr>
            <w:noProof/>
            <w:webHidden/>
          </w:rPr>
        </w:r>
        <w:r>
          <w:rPr>
            <w:noProof/>
            <w:webHidden/>
          </w:rPr>
          <w:fldChar w:fldCharType="separate"/>
        </w:r>
        <w:r>
          <w:rPr>
            <w:noProof/>
            <w:webHidden/>
          </w:rPr>
          <w:t>4</w:t>
        </w:r>
        <w:r>
          <w:rPr>
            <w:noProof/>
            <w:webHidden/>
          </w:rPr>
          <w:fldChar w:fldCharType="end"/>
        </w:r>
      </w:hyperlink>
    </w:p>
    <w:p w:rsidR="005955B2" w:rsidRPr="00CC02F3" w:rsidRDefault="005955B2">
      <w:pPr>
        <w:pStyle w:val="22"/>
        <w:ind w:left="487" w:hanging="487"/>
        <w:rPr>
          <w:rFonts w:ascii="Calibri" w:eastAsia="新細明體" w:hAnsi="Calibri"/>
          <w:noProof/>
          <w:snapToGrid/>
          <w:szCs w:val="22"/>
        </w:rPr>
      </w:pPr>
      <w:hyperlink w:anchor="_Toc180675755" w:history="1">
        <w:r w:rsidRPr="0031660E">
          <w:rPr>
            <w:rStyle w:val="af6"/>
            <w:rFonts w:hint="eastAsia"/>
            <w:noProof/>
          </w:rPr>
          <w:t>三、近年學產土地被占用面積雖有減少，惟排除被占用土地目標一再調降，致被占面積比率仍逾</w:t>
        </w:r>
        <w:r w:rsidRPr="0031660E">
          <w:rPr>
            <w:rStyle w:val="af6"/>
            <w:noProof/>
          </w:rPr>
          <w:t>6%</w:t>
        </w:r>
        <w:r w:rsidRPr="0031660E">
          <w:rPr>
            <w:rStyle w:val="af6"/>
            <w:rFonts w:hint="eastAsia"/>
            <w:noProof/>
          </w:rPr>
          <w:t>，允宜積極研謀規劃多元且具長期效益之排除占用與活化運用措施</w:t>
        </w:r>
        <w:r>
          <w:rPr>
            <w:noProof/>
            <w:webHidden/>
          </w:rPr>
          <w:tab/>
        </w:r>
        <w:r>
          <w:rPr>
            <w:noProof/>
            <w:webHidden/>
          </w:rPr>
          <w:fldChar w:fldCharType="begin"/>
        </w:r>
        <w:r>
          <w:rPr>
            <w:noProof/>
            <w:webHidden/>
          </w:rPr>
          <w:instrText xml:space="preserve"> PAGEREF _Toc180675755 \h </w:instrText>
        </w:r>
        <w:r>
          <w:rPr>
            <w:noProof/>
            <w:webHidden/>
          </w:rPr>
        </w:r>
        <w:r>
          <w:rPr>
            <w:noProof/>
            <w:webHidden/>
          </w:rPr>
          <w:fldChar w:fldCharType="separate"/>
        </w:r>
        <w:r>
          <w:rPr>
            <w:noProof/>
            <w:webHidden/>
          </w:rPr>
          <w:t>7</w:t>
        </w:r>
        <w:r>
          <w:rPr>
            <w:noProof/>
            <w:webHidden/>
          </w:rPr>
          <w:fldChar w:fldCharType="end"/>
        </w:r>
      </w:hyperlink>
    </w:p>
    <w:p w:rsidR="009B0D50" w:rsidRPr="002149E5" w:rsidRDefault="00842458" w:rsidP="009B0D50">
      <w:pPr>
        <w:pStyle w:val="143"/>
        <w:ind w:left="486" w:hanging="486"/>
        <w:rPr>
          <w:rFonts w:hint="eastAsia"/>
          <w:color w:val="0070C0"/>
        </w:rPr>
        <w:sectPr w:rsidR="009B0D50" w:rsidRPr="002149E5" w:rsidSect="00FD41FE">
          <w:headerReference w:type="even" r:id="rId8"/>
          <w:headerReference w:type="default" r:id="rId9"/>
          <w:footerReference w:type="even" r:id="rId10"/>
          <w:footerReference w:type="default" r:id="rId11"/>
          <w:headerReference w:type="first" r:id="rId12"/>
          <w:footerReference w:type="first" r:id="rId13"/>
          <w:pgSz w:w="11906" w:h="16838" w:code="9"/>
          <w:pgMar w:top="1701" w:right="1841" w:bottom="1701" w:left="1701" w:header="0" w:footer="1134" w:gutter="0"/>
          <w:pgNumType w:start="1"/>
          <w:cols w:space="425"/>
          <w:docGrid w:type="linesAndChars" w:linePitch="500" w:charSpace="658"/>
        </w:sectPr>
      </w:pPr>
      <w:r w:rsidRPr="002149E5">
        <w:rPr>
          <w:b w:val="0"/>
          <w:noProof/>
          <w:color w:val="0070C0"/>
          <w:sz w:val="24"/>
          <w:szCs w:val="28"/>
        </w:rPr>
        <w:fldChar w:fldCharType="end"/>
      </w:r>
    </w:p>
    <w:p w:rsidR="003B40CC" w:rsidRPr="002149E5" w:rsidRDefault="002149E5" w:rsidP="008D0F3D">
      <w:pPr>
        <w:pStyle w:val="a9"/>
      </w:pPr>
      <w:r w:rsidRPr="002149E5">
        <w:rPr>
          <w:rFonts w:hint="eastAsia"/>
        </w:rPr>
        <w:lastRenderedPageBreak/>
        <w:t>學產基金114年度預算評估報告</w:t>
      </w:r>
    </w:p>
    <w:p w:rsidR="00556FCD" w:rsidRPr="00F75603" w:rsidRDefault="002149E5" w:rsidP="002149E5">
      <w:pPr>
        <w:pStyle w:val="a7"/>
        <w:ind w:firstLine="566"/>
      </w:pPr>
      <w:bookmarkStart w:id="1" w:name="_Toc95812725"/>
      <w:bookmarkStart w:id="2" w:name="_Toc104800414"/>
      <w:r w:rsidRPr="00F75603">
        <w:rPr>
          <w:rFonts w:hint="eastAsia"/>
        </w:rPr>
        <w:t>學產基金11</w:t>
      </w:r>
      <w:r w:rsidR="00F75603" w:rsidRPr="00F75603">
        <w:t>4</w:t>
      </w:r>
      <w:r w:rsidRPr="00F75603">
        <w:rPr>
          <w:rFonts w:hint="eastAsia"/>
        </w:rPr>
        <w:t>年度預算案編列基金來源8億</w:t>
      </w:r>
      <w:r w:rsidR="00F75603" w:rsidRPr="00F75603">
        <w:t>8,447</w:t>
      </w:r>
      <w:r w:rsidRPr="00F75603">
        <w:rPr>
          <w:rFonts w:hint="eastAsia"/>
        </w:rPr>
        <w:t>萬</w:t>
      </w:r>
      <w:r w:rsidR="00F75603" w:rsidRPr="00F75603">
        <w:rPr>
          <w:rFonts w:hint="eastAsia"/>
        </w:rPr>
        <w:t>2</w:t>
      </w:r>
      <w:r w:rsidRPr="00F75603">
        <w:rPr>
          <w:rFonts w:hint="eastAsia"/>
        </w:rPr>
        <w:t>千元，基金用途7億</w:t>
      </w:r>
      <w:r w:rsidR="00F75603" w:rsidRPr="00F75603">
        <w:rPr>
          <w:rFonts w:hint="eastAsia"/>
        </w:rPr>
        <w:t>8</w:t>
      </w:r>
      <w:r w:rsidR="00F75603" w:rsidRPr="00F75603">
        <w:t>,316</w:t>
      </w:r>
      <w:r w:rsidRPr="00F75603">
        <w:rPr>
          <w:rFonts w:hint="eastAsia"/>
        </w:rPr>
        <w:t>萬</w:t>
      </w:r>
      <w:r w:rsidR="00F75603" w:rsidRPr="00F75603">
        <w:rPr>
          <w:rFonts w:hint="eastAsia"/>
        </w:rPr>
        <w:t>5</w:t>
      </w:r>
      <w:r w:rsidRPr="00F75603">
        <w:rPr>
          <w:rFonts w:hint="eastAsia"/>
        </w:rPr>
        <w:t>千元，基金來源與基金用途相抵後賸餘1億1</w:t>
      </w:r>
      <w:r w:rsidR="00F75603" w:rsidRPr="00F75603">
        <w:t>30</w:t>
      </w:r>
      <w:r w:rsidRPr="00F75603">
        <w:rPr>
          <w:rFonts w:hint="eastAsia"/>
        </w:rPr>
        <w:t>萬</w:t>
      </w:r>
      <w:r w:rsidR="00F75603" w:rsidRPr="00F75603">
        <w:rPr>
          <w:rFonts w:hint="eastAsia"/>
        </w:rPr>
        <w:t>7</w:t>
      </w:r>
      <w:r w:rsidRPr="00F75603">
        <w:rPr>
          <w:rFonts w:hint="eastAsia"/>
        </w:rPr>
        <w:t>千元，較11</w:t>
      </w:r>
      <w:r w:rsidR="00F75603" w:rsidRPr="00F75603">
        <w:t>3</w:t>
      </w:r>
      <w:r w:rsidRPr="00F75603">
        <w:rPr>
          <w:rFonts w:hint="eastAsia"/>
        </w:rPr>
        <w:t>年度預算</w:t>
      </w:r>
      <w:r w:rsidR="00F31ACF">
        <w:rPr>
          <w:rFonts w:hint="eastAsia"/>
        </w:rPr>
        <w:t>案</w:t>
      </w:r>
      <w:r w:rsidRPr="00F75603">
        <w:rPr>
          <w:rFonts w:hint="eastAsia"/>
        </w:rPr>
        <w:t>賸餘</w:t>
      </w:r>
      <w:r w:rsidR="00F75603" w:rsidRPr="00F75603">
        <w:t>1</w:t>
      </w:r>
      <w:r w:rsidR="00F75603" w:rsidRPr="00F75603">
        <w:rPr>
          <w:rFonts w:hint="eastAsia"/>
        </w:rPr>
        <w:t>億1</w:t>
      </w:r>
      <w:r w:rsidR="00F75603" w:rsidRPr="00F75603">
        <w:t>,472</w:t>
      </w:r>
      <w:r w:rsidRPr="00F75603">
        <w:rPr>
          <w:rFonts w:hint="eastAsia"/>
        </w:rPr>
        <w:t>萬</w:t>
      </w:r>
      <w:r w:rsidR="00F75603" w:rsidRPr="00F75603">
        <w:rPr>
          <w:rFonts w:hint="eastAsia"/>
        </w:rPr>
        <w:t>9</w:t>
      </w:r>
      <w:r w:rsidRPr="00F75603">
        <w:rPr>
          <w:rFonts w:hint="eastAsia"/>
        </w:rPr>
        <w:t>千元</w:t>
      </w:r>
      <w:r w:rsidR="00F75603" w:rsidRPr="00F75603">
        <w:rPr>
          <w:rFonts w:hint="eastAsia"/>
        </w:rPr>
        <w:t>減少</w:t>
      </w:r>
      <w:r w:rsidRPr="00F75603">
        <w:rPr>
          <w:rFonts w:hint="eastAsia"/>
        </w:rPr>
        <w:t>賸餘</w:t>
      </w:r>
      <w:r w:rsidR="00F75603" w:rsidRPr="00F75603">
        <w:rPr>
          <w:rFonts w:hint="eastAsia"/>
        </w:rPr>
        <w:t>1</w:t>
      </w:r>
      <w:r w:rsidR="00F75603" w:rsidRPr="00F75603">
        <w:t>,342</w:t>
      </w:r>
      <w:r w:rsidRPr="00F75603">
        <w:rPr>
          <w:rFonts w:hint="eastAsia"/>
        </w:rPr>
        <w:t>萬</w:t>
      </w:r>
      <w:r w:rsidR="00F75603" w:rsidRPr="00F75603">
        <w:rPr>
          <w:rFonts w:hint="eastAsia"/>
        </w:rPr>
        <w:t>2</w:t>
      </w:r>
      <w:r w:rsidRPr="00F75603">
        <w:rPr>
          <w:rFonts w:hint="eastAsia"/>
        </w:rPr>
        <w:t>千元</w:t>
      </w:r>
      <w:r w:rsidR="00F31ACF">
        <w:rPr>
          <w:rStyle w:val="af2"/>
        </w:rPr>
        <w:footnoteReference w:id="1"/>
      </w:r>
      <w:r w:rsidR="00F75603" w:rsidRPr="00F75603">
        <w:rPr>
          <w:rFonts w:hint="eastAsia"/>
        </w:rPr>
        <w:t>，期末基金餘額6</w:t>
      </w:r>
      <w:r w:rsidR="00F75603" w:rsidRPr="00F75603">
        <w:t>7</w:t>
      </w:r>
      <w:r w:rsidR="00F75603" w:rsidRPr="00F75603">
        <w:rPr>
          <w:rFonts w:hint="eastAsia"/>
        </w:rPr>
        <w:t>億1</w:t>
      </w:r>
      <w:r w:rsidR="00F75603" w:rsidRPr="00F75603">
        <w:t>,283</w:t>
      </w:r>
      <w:r w:rsidR="00F75603" w:rsidRPr="00F75603">
        <w:rPr>
          <w:rFonts w:hint="eastAsia"/>
        </w:rPr>
        <w:t>萬6千元</w:t>
      </w:r>
      <w:r w:rsidRPr="00F75603">
        <w:rPr>
          <w:rFonts w:hint="eastAsia"/>
        </w:rPr>
        <w:t>。謹就學產基金11</w:t>
      </w:r>
      <w:r w:rsidR="00F75603" w:rsidRPr="00F75603">
        <w:t>4</w:t>
      </w:r>
      <w:r w:rsidRPr="00F75603">
        <w:rPr>
          <w:rFonts w:hint="eastAsia"/>
        </w:rPr>
        <w:t>年度預算案評估如下</w:t>
      </w:r>
      <w:r w:rsidR="00F75603">
        <w:rPr>
          <w:rFonts w:hint="eastAsia"/>
        </w:rPr>
        <w:t>：</w:t>
      </w:r>
    </w:p>
    <w:p w:rsidR="005F48F4" w:rsidRPr="007C1291" w:rsidRDefault="00556FCD" w:rsidP="00556FCD">
      <w:pPr>
        <w:pStyle w:val="14"/>
        <w:ind w:left="567" w:hanging="567"/>
      </w:pPr>
      <w:bookmarkStart w:id="3" w:name="_Toc180675753"/>
      <w:r w:rsidRPr="007C1291">
        <w:rPr>
          <w:rFonts w:hint="eastAsia"/>
        </w:rPr>
        <w:t>一、</w:t>
      </w:r>
      <w:r w:rsidR="00647A44">
        <w:rPr>
          <w:rFonts w:hint="eastAsia"/>
        </w:rPr>
        <w:t>催收款餘額雖逐年遞減</w:t>
      </w:r>
      <w:r w:rsidR="004D1BA0" w:rsidRPr="007C1291">
        <w:rPr>
          <w:rFonts w:hint="eastAsia"/>
        </w:rPr>
        <w:t>，惟</w:t>
      </w:r>
      <w:r w:rsidR="004251DC" w:rsidRPr="004251DC">
        <w:rPr>
          <w:rFonts w:hint="eastAsia"/>
        </w:rPr>
        <w:t>債權逾期5年以上之占比偏高</w:t>
      </w:r>
      <w:r w:rsidR="004D1BA0" w:rsidRPr="007C1291">
        <w:rPr>
          <w:rFonts w:hint="eastAsia"/>
        </w:rPr>
        <w:t>，允宜</w:t>
      </w:r>
      <w:r w:rsidR="004251DC" w:rsidRPr="004251DC">
        <w:rPr>
          <w:rFonts w:hint="eastAsia"/>
        </w:rPr>
        <w:t>積極強化對逾期欠款債權及催收款之清理收回，並檢討改善管理作業流程，</w:t>
      </w:r>
      <w:r w:rsidR="007C1291" w:rsidRPr="007C1291">
        <w:rPr>
          <w:rFonts w:hint="eastAsia"/>
        </w:rPr>
        <w:t>俾維護學產基金權益</w:t>
      </w:r>
      <w:bookmarkEnd w:id="3"/>
    </w:p>
    <w:p w:rsidR="005F48F4" w:rsidRPr="00FD1318" w:rsidRDefault="00D95D0A" w:rsidP="005F48F4">
      <w:pPr>
        <w:ind w:left="566" w:firstLine="566"/>
        <w:rPr>
          <w:rFonts w:hint="eastAsia"/>
        </w:rPr>
      </w:pPr>
      <w:r w:rsidRPr="00D95D0A">
        <w:rPr>
          <w:rFonts w:hint="eastAsia"/>
        </w:rPr>
        <w:t>學產基金11</w:t>
      </w:r>
      <w:r>
        <w:t>4</w:t>
      </w:r>
      <w:r w:rsidRPr="00D95D0A">
        <w:rPr>
          <w:rFonts w:hint="eastAsia"/>
        </w:rPr>
        <w:t>年度預算案「學產房地管理計畫」編列「呆帳及保證短絀」</w:t>
      </w:r>
      <w:r w:rsidR="008630B9">
        <w:t>2,083</w:t>
      </w:r>
      <w:r w:rsidR="008630B9">
        <w:rPr>
          <w:rFonts w:hint="eastAsia"/>
        </w:rPr>
        <w:t>萬2</w:t>
      </w:r>
      <w:r w:rsidRPr="00D95D0A">
        <w:rPr>
          <w:rFonts w:hint="eastAsia"/>
        </w:rPr>
        <w:t>千元，係提列租金及使用補償金</w:t>
      </w:r>
      <w:r>
        <w:rPr>
          <w:rFonts w:hint="eastAsia"/>
        </w:rPr>
        <w:t>收入</w:t>
      </w:r>
      <w:r w:rsidRPr="00D95D0A">
        <w:rPr>
          <w:rFonts w:hint="eastAsia"/>
        </w:rPr>
        <w:t>之呆帳費用，較11</w:t>
      </w:r>
      <w:r>
        <w:t>3</w:t>
      </w:r>
      <w:r w:rsidRPr="00D95D0A">
        <w:rPr>
          <w:rFonts w:hint="eastAsia"/>
        </w:rPr>
        <w:t>年度預算</w:t>
      </w:r>
      <w:r w:rsidR="008A6153">
        <w:rPr>
          <w:rFonts w:hint="eastAsia"/>
        </w:rPr>
        <w:t>案</w:t>
      </w:r>
      <w:r w:rsidR="008630B9">
        <w:rPr>
          <w:rFonts w:hint="eastAsia"/>
        </w:rPr>
        <w:t>2</w:t>
      </w:r>
      <w:r w:rsidR="008630B9">
        <w:t>,352</w:t>
      </w:r>
      <w:r w:rsidR="008630B9">
        <w:rPr>
          <w:rFonts w:hint="eastAsia"/>
        </w:rPr>
        <w:t>萬7</w:t>
      </w:r>
      <w:r w:rsidRPr="00D95D0A">
        <w:rPr>
          <w:rFonts w:hint="eastAsia"/>
        </w:rPr>
        <w:t>千元，減列</w:t>
      </w:r>
      <w:r w:rsidR="008630B9">
        <w:rPr>
          <w:rFonts w:hint="eastAsia"/>
        </w:rPr>
        <w:t>2</w:t>
      </w:r>
      <w:r w:rsidR="008630B9">
        <w:t>69</w:t>
      </w:r>
      <w:r w:rsidR="008630B9">
        <w:rPr>
          <w:rFonts w:hint="eastAsia"/>
        </w:rPr>
        <w:t>萬5</w:t>
      </w:r>
      <w:r w:rsidRPr="00D95D0A">
        <w:rPr>
          <w:rFonts w:hint="eastAsia"/>
        </w:rPr>
        <w:t>千元</w:t>
      </w:r>
      <w:r w:rsidR="00A201D7">
        <w:rPr>
          <w:rFonts w:hint="eastAsia"/>
        </w:rPr>
        <w:t>(減幅1</w:t>
      </w:r>
      <w:r w:rsidR="00A201D7">
        <w:t>1.45%)</w:t>
      </w:r>
      <w:r w:rsidRPr="00D95D0A">
        <w:rPr>
          <w:rFonts w:hint="eastAsia"/>
        </w:rPr>
        <w:t>。茲</w:t>
      </w:r>
      <w:r w:rsidRPr="00FD1318">
        <w:rPr>
          <w:rFonts w:hint="eastAsia"/>
        </w:rPr>
        <w:t>說明如下</w:t>
      </w:r>
      <w:r w:rsidR="00B26D54" w:rsidRPr="00FD1318">
        <w:rPr>
          <w:rFonts w:hint="eastAsia"/>
        </w:rPr>
        <w:t>：</w:t>
      </w:r>
    </w:p>
    <w:p w:rsidR="005F48F4" w:rsidRPr="009556F1" w:rsidRDefault="009556F1" w:rsidP="00D95D0A">
      <w:pPr>
        <w:pStyle w:val="a4"/>
        <w:ind w:left="849" w:hanging="283"/>
        <w:rPr>
          <w:rFonts w:hint="eastAsia"/>
        </w:rPr>
      </w:pPr>
      <w:r w:rsidRPr="009556F1">
        <w:rPr>
          <w:rFonts w:hint="eastAsia"/>
        </w:rPr>
        <w:t>(一)</w:t>
      </w:r>
      <w:r w:rsidR="00D95D0A" w:rsidRPr="00D95D0A">
        <w:rPr>
          <w:rFonts w:hint="eastAsia"/>
        </w:rPr>
        <w:t>催收款餘額</w:t>
      </w:r>
      <w:r w:rsidR="00421681">
        <w:rPr>
          <w:rFonts w:hint="eastAsia"/>
        </w:rPr>
        <w:t>雖</w:t>
      </w:r>
      <w:r w:rsidR="00D95D0A" w:rsidRPr="00D95D0A">
        <w:rPr>
          <w:rFonts w:hint="eastAsia"/>
        </w:rPr>
        <w:t>逐年遞減</w:t>
      </w:r>
      <w:r w:rsidR="00421681">
        <w:rPr>
          <w:rFonts w:hint="eastAsia"/>
        </w:rPr>
        <w:t>，惟</w:t>
      </w:r>
      <w:r w:rsidR="00B5317E">
        <w:rPr>
          <w:rFonts w:hint="eastAsia"/>
        </w:rPr>
        <w:t>自1</w:t>
      </w:r>
      <w:r w:rsidR="00B5317E">
        <w:t>07</w:t>
      </w:r>
      <w:r w:rsidR="00B5317E">
        <w:rPr>
          <w:rFonts w:hint="eastAsia"/>
        </w:rPr>
        <w:t>年度至</w:t>
      </w:r>
      <w:r w:rsidR="00AD0F87">
        <w:rPr>
          <w:rFonts w:hint="eastAsia"/>
        </w:rPr>
        <w:t>1</w:t>
      </w:r>
      <w:r w:rsidR="00AD0F87">
        <w:t>13</w:t>
      </w:r>
      <w:r w:rsidR="00AD0F87">
        <w:rPr>
          <w:rFonts w:hint="eastAsia"/>
        </w:rPr>
        <w:t>年7月底註銷呆帳逾2億元，尚有2</w:t>
      </w:r>
      <w:r w:rsidR="00AD0F87">
        <w:t>.45</w:t>
      </w:r>
      <w:r w:rsidR="00AD0F87">
        <w:rPr>
          <w:rFonts w:hint="eastAsia"/>
        </w:rPr>
        <w:t>億元待收回</w:t>
      </w:r>
    </w:p>
    <w:p w:rsidR="00764787" w:rsidRDefault="00D95D0A" w:rsidP="00C9407F">
      <w:pPr>
        <w:pStyle w:val="21"/>
        <w:ind w:left="850" w:firstLine="566"/>
      </w:pPr>
      <w:r w:rsidRPr="00D95D0A">
        <w:rPr>
          <w:rFonts w:hint="eastAsia"/>
        </w:rPr>
        <w:t>學產基金對出租之房地收取租金</w:t>
      </w:r>
      <w:r w:rsidRPr="00D95D0A">
        <w:rPr>
          <w:rStyle w:val="af2"/>
        </w:rPr>
        <w:footnoteReference w:id="2"/>
      </w:r>
      <w:r w:rsidRPr="00D95D0A">
        <w:rPr>
          <w:rFonts w:hint="eastAsia"/>
        </w:rPr>
        <w:t>，對占用者依</w:t>
      </w:r>
      <w:r w:rsidR="00225D23">
        <w:rPr>
          <w:rFonts w:hint="eastAsia"/>
        </w:rPr>
        <w:t>「</w:t>
      </w:r>
      <w:r w:rsidRPr="00D95D0A">
        <w:rPr>
          <w:rFonts w:hint="eastAsia"/>
        </w:rPr>
        <w:t>各機關經管國有公用被占用不動產處理原則</w:t>
      </w:r>
      <w:r w:rsidR="00225D23">
        <w:rPr>
          <w:rFonts w:hint="eastAsia"/>
        </w:rPr>
        <w:t>」</w:t>
      </w:r>
      <w:r w:rsidRPr="00D95D0A">
        <w:rPr>
          <w:rFonts w:hint="eastAsia"/>
        </w:rPr>
        <w:t>規定收取使用補償金</w:t>
      </w:r>
      <w:r w:rsidR="005B17F3" w:rsidRPr="00D95D0A">
        <w:rPr>
          <w:rStyle w:val="af2"/>
        </w:rPr>
        <w:footnoteReference w:id="3"/>
      </w:r>
      <w:r w:rsidR="006E043D">
        <w:rPr>
          <w:rFonts w:hint="eastAsia"/>
        </w:rPr>
        <w:t>，依「國營事業逾期欠款債權催收款及呆帳處理有關會計事務補充規定」，已屆清償期而未受清償之應收帳款、應收票據、授信等</w:t>
      </w:r>
      <w:r w:rsidR="006E043D">
        <w:rPr>
          <w:rFonts w:hint="eastAsia"/>
        </w:rPr>
        <w:lastRenderedPageBreak/>
        <w:t>逾期欠款債權，應於清償期屆滿6個月內轉入「催收款項」成為催收款；對逾期欠款債權及催收款應積極清理，具備補充規定第4點</w:t>
      </w:r>
      <w:r w:rsidR="006E043D" w:rsidRPr="001A303D">
        <w:rPr>
          <w:rFonts w:hint="eastAsia"/>
        </w:rPr>
        <w:t>各款情事之一者，扣除估計可收回部分後轉銷為呆帳</w:t>
      </w:r>
      <w:r w:rsidR="00225D23">
        <w:rPr>
          <w:rStyle w:val="af2"/>
        </w:rPr>
        <w:footnoteReference w:id="4"/>
      </w:r>
      <w:r w:rsidR="006E043D" w:rsidRPr="001A303D">
        <w:rPr>
          <w:rFonts w:hint="eastAsia"/>
        </w:rPr>
        <w:t>。</w:t>
      </w:r>
    </w:p>
    <w:p w:rsidR="00C9407F" w:rsidRPr="00876416" w:rsidRDefault="00D95D0A" w:rsidP="00C9407F">
      <w:pPr>
        <w:pStyle w:val="21"/>
        <w:ind w:left="850" w:firstLine="566"/>
      </w:pPr>
      <w:r w:rsidRPr="001A303D">
        <w:rPr>
          <w:rFonts w:hint="eastAsia"/>
        </w:rPr>
        <w:t>由近年學產基金租金及使用補償金</w:t>
      </w:r>
      <w:r w:rsidR="006E043D" w:rsidRPr="001A303D">
        <w:rPr>
          <w:rFonts w:hint="eastAsia"/>
        </w:rPr>
        <w:t>等</w:t>
      </w:r>
      <w:r w:rsidRPr="001A303D">
        <w:rPr>
          <w:rFonts w:hint="eastAsia"/>
        </w:rPr>
        <w:t>催收款</w:t>
      </w:r>
      <w:r w:rsidR="006E043D" w:rsidRPr="001A303D">
        <w:rPr>
          <w:rFonts w:hint="eastAsia"/>
        </w:rPr>
        <w:t>之</w:t>
      </w:r>
      <w:r w:rsidRPr="001A303D">
        <w:rPr>
          <w:rFonts w:hint="eastAsia"/>
        </w:rPr>
        <w:t>增加及收回情形觀察，</w:t>
      </w:r>
      <w:r w:rsidR="000A5507" w:rsidRPr="001A303D">
        <w:rPr>
          <w:rFonts w:hint="eastAsia"/>
        </w:rPr>
        <w:t>1</w:t>
      </w:r>
      <w:r w:rsidR="000A5507" w:rsidRPr="001A303D">
        <w:t>07</w:t>
      </w:r>
      <w:r w:rsidR="000A5507" w:rsidRPr="001A303D">
        <w:rPr>
          <w:rFonts w:hint="eastAsia"/>
        </w:rPr>
        <w:t>年度因註銷呆帳7千餘萬元，致催收款期末餘額減少，而</w:t>
      </w:r>
      <w:r w:rsidRPr="001A303D">
        <w:rPr>
          <w:rFonts w:hint="eastAsia"/>
        </w:rPr>
        <w:t>108及109年度</w:t>
      </w:r>
      <w:r w:rsidR="00001A41" w:rsidRPr="001A303D">
        <w:rPr>
          <w:rFonts w:hint="eastAsia"/>
        </w:rPr>
        <w:t>因催收款增加數較註</w:t>
      </w:r>
      <w:r w:rsidRPr="001A303D">
        <w:rPr>
          <w:rFonts w:hint="eastAsia"/>
        </w:rPr>
        <w:t>銷數及收回數多，致催</w:t>
      </w:r>
      <w:r w:rsidR="00EC5E14" w:rsidRPr="001A303D">
        <w:rPr>
          <w:rFonts w:hint="eastAsia"/>
        </w:rPr>
        <w:t>收</w:t>
      </w:r>
      <w:r w:rsidRPr="001A303D">
        <w:rPr>
          <w:rFonts w:hint="eastAsia"/>
        </w:rPr>
        <w:t>款數額續增，至110年</w:t>
      </w:r>
      <w:r w:rsidRPr="00876416">
        <w:rPr>
          <w:rFonts w:hint="eastAsia"/>
        </w:rPr>
        <w:t>度</w:t>
      </w:r>
      <w:r w:rsidR="00276C12">
        <w:rPr>
          <w:rFonts w:hint="eastAsia"/>
        </w:rPr>
        <w:t>至1</w:t>
      </w:r>
      <w:r w:rsidR="00276C12">
        <w:t>13</w:t>
      </w:r>
      <w:r w:rsidR="00276C12">
        <w:rPr>
          <w:rFonts w:hint="eastAsia"/>
        </w:rPr>
        <w:t>年7月底</w:t>
      </w:r>
      <w:r w:rsidRPr="00876416">
        <w:rPr>
          <w:rFonts w:hint="eastAsia"/>
        </w:rPr>
        <w:t>因收回帳款</w:t>
      </w:r>
      <w:r w:rsidR="00276C12">
        <w:rPr>
          <w:rFonts w:hint="eastAsia"/>
        </w:rPr>
        <w:t>共計</w:t>
      </w:r>
      <w:r w:rsidR="00876416" w:rsidRPr="00876416">
        <w:rPr>
          <w:rFonts w:hint="eastAsia"/>
        </w:rPr>
        <w:t>1億2</w:t>
      </w:r>
      <w:r w:rsidR="00876416" w:rsidRPr="00876416">
        <w:t>01</w:t>
      </w:r>
      <w:r w:rsidR="00876416" w:rsidRPr="00876416">
        <w:rPr>
          <w:rFonts w:hint="eastAsia"/>
        </w:rPr>
        <w:t>萬3</w:t>
      </w:r>
      <w:r w:rsidRPr="00876416">
        <w:rPr>
          <w:rFonts w:hint="eastAsia"/>
        </w:rPr>
        <w:t>千元</w:t>
      </w:r>
      <w:r w:rsidR="00876416" w:rsidRPr="00876416">
        <w:rPr>
          <w:rFonts w:hint="eastAsia"/>
        </w:rPr>
        <w:t>並註銷呆帳1億3</w:t>
      </w:r>
      <w:r w:rsidR="00876416" w:rsidRPr="00876416">
        <w:t>,329</w:t>
      </w:r>
      <w:r w:rsidR="00876416" w:rsidRPr="00876416">
        <w:rPr>
          <w:rFonts w:hint="eastAsia"/>
        </w:rPr>
        <w:t>萬7千元</w:t>
      </w:r>
      <w:r w:rsidR="001A303D" w:rsidRPr="00876416">
        <w:rPr>
          <w:rStyle w:val="af2"/>
        </w:rPr>
        <w:footnoteReference w:id="5"/>
      </w:r>
      <w:r w:rsidRPr="00876416">
        <w:rPr>
          <w:rFonts w:hint="eastAsia"/>
        </w:rPr>
        <w:t>，</w:t>
      </w:r>
      <w:r w:rsidR="00876416" w:rsidRPr="00876416">
        <w:rPr>
          <w:rFonts w:hint="eastAsia"/>
        </w:rPr>
        <w:t>較增加數</w:t>
      </w:r>
      <w:r w:rsidR="00876416" w:rsidRPr="00876416">
        <w:t>1,979</w:t>
      </w:r>
      <w:r w:rsidR="00876416" w:rsidRPr="00876416">
        <w:rPr>
          <w:rFonts w:hint="eastAsia"/>
        </w:rPr>
        <w:t>萬3千元多，</w:t>
      </w:r>
      <w:r w:rsidR="002F761B">
        <w:rPr>
          <w:rFonts w:hint="eastAsia"/>
        </w:rPr>
        <w:t>故</w:t>
      </w:r>
      <w:r w:rsidRPr="00876416">
        <w:rPr>
          <w:rFonts w:hint="eastAsia"/>
        </w:rPr>
        <w:t>11</w:t>
      </w:r>
      <w:r w:rsidR="00876416" w:rsidRPr="00876416">
        <w:t>3</w:t>
      </w:r>
      <w:r w:rsidRPr="00876416">
        <w:rPr>
          <w:rFonts w:hint="eastAsia"/>
        </w:rPr>
        <w:t>年</w:t>
      </w:r>
      <w:r w:rsidR="00876416" w:rsidRPr="00876416">
        <w:rPr>
          <w:rFonts w:hint="eastAsia"/>
        </w:rPr>
        <w:t>7月</w:t>
      </w:r>
      <w:r w:rsidRPr="00876416">
        <w:rPr>
          <w:rFonts w:hint="eastAsia"/>
        </w:rPr>
        <w:t>底催收款項餘額減為</w:t>
      </w:r>
      <w:r w:rsidR="00876416" w:rsidRPr="00876416">
        <w:rPr>
          <w:rFonts w:hint="eastAsia"/>
        </w:rPr>
        <w:t>2億</w:t>
      </w:r>
      <w:r w:rsidR="00876416" w:rsidRPr="00876416">
        <w:t>4,515</w:t>
      </w:r>
      <w:r w:rsidR="00876416" w:rsidRPr="00876416">
        <w:rPr>
          <w:rFonts w:hint="eastAsia"/>
        </w:rPr>
        <w:t>萬8千</w:t>
      </w:r>
      <w:r w:rsidRPr="00876416">
        <w:rPr>
          <w:rFonts w:hint="eastAsia"/>
        </w:rPr>
        <w:t>元(詳表1）。近年催收款餘額雖減少，</w:t>
      </w:r>
      <w:r w:rsidR="00876416" w:rsidRPr="00876416">
        <w:rPr>
          <w:rFonts w:hint="eastAsia"/>
        </w:rPr>
        <w:t>惟</w:t>
      </w:r>
      <w:r w:rsidR="002F761B">
        <w:rPr>
          <w:rFonts w:hint="eastAsia"/>
        </w:rPr>
        <w:t>1</w:t>
      </w:r>
      <w:r w:rsidR="002F761B">
        <w:t>07</w:t>
      </w:r>
      <w:r w:rsidR="002F761B">
        <w:rPr>
          <w:rFonts w:hint="eastAsia"/>
        </w:rPr>
        <w:t>年度至</w:t>
      </w:r>
      <w:r w:rsidRPr="00876416">
        <w:rPr>
          <w:rFonts w:hint="eastAsia"/>
        </w:rPr>
        <w:t>11</w:t>
      </w:r>
      <w:r w:rsidR="00876416" w:rsidRPr="00876416">
        <w:t>3</w:t>
      </w:r>
      <w:r w:rsidRPr="00876416">
        <w:rPr>
          <w:rFonts w:hint="eastAsia"/>
        </w:rPr>
        <w:t>年</w:t>
      </w:r>
      <w:r w:rsidR="00876416" w:rsidRPr="00876416">
        <w:rPr>
          <w:rFonts w:hint="eastAsia"/>
        </w:rPr>
        <w:t>7</w:t>
      </w:r>
      <w:r w:rsidRPr="00876416">
        <w:rPr>
          <w:rFonts w:hint="eastAsia"/>
        </w:rPr>
        <w:t>月底</w:t>
      </w:r>
      <w:r w:rsidR="002F761B">
        <w:rPr>
          <w:rFonts w:hint="eastAsia"/>
        </w:rPr>
        <w:t>累計註銷呆帳</w:t>
      </w:r>
      <w:r w:rsidR="00494450">
        <w:rPr>
          <w:rFonts w:hint="eastAsia"/>
        </w:rPr>
        <w:t>達</w:t>
      </w:r>
      <w:r w:rsidR="002F761B">
        <w:rPr>
          <w:rFonts w:hint="eastAsia"/>
        </w:rPr>
        <w:t>2億1</w:t>
      </w:r>
      <w:r w:rsidR="002F761B">
        <w:t>,503</w:t>
      </w:r>
      <w:r w:rsidR="002F761B">
        <w:rPr>
          <w:rFonts w:hint="eastAsia"/>
        </w:rPr>
        <w:t>萬7千元，且</w:t>
      </w:r>
      <w:r w:rsidRPr="00876416">
        <w:rPr>
          <w:rFonts w:hint="eastAsia"/>
        </w:rPr>
        <w:t>尚有</w:t>
      </w:r>
      <w:r w:rsidR="00876416" w:rsidRPr="00876416">
        <w:rPr>
          <w:rFonts w:hint="eastAsia"/>
        </w:rPr>
        <w:t>2</w:t>
      </w:r>
      <w:r w:rsidR="00876416" w:rsidRPr="00876416">
        <w:t>.45</w:t>
      </w:r>
      <w:r w:rsidRPr="00876416">
        <w:rPr>
          <w:rFonts w:hint="eastAsia"/>
        </w:rPr>
        <w:t>億元</w:t>
      </w:r>
      <w:r w:rsidR="002F761B">
        <w:rPr>
          <w:rFonts w:hint="eastAsia"/>
        </w:rPr>
        <w:t>待收回</w:t>
      </w:r>
      <w:r w:rsidRPr="00876416">
        <w:rPr>
          <w:rFonts w:hint="eastAsia"/>
        </w:rPr>
        <w:t>，允宜</w:t>
      </w:r>
      <w:r w:rsidR="00876416">
        <w:rPr>
          <w:rFonts w:hint="eastAsia"/>
        </w:rPr>
        <w:t>積極</w:t>
      </w:r>
      <w:r w:rsidRPr="00876416">
        <w:rPr>
          <w:rFonts w:hint="eastAsia"/>
        </w:rPr>
        <w:t>強化</w:t>
      </w:r>
      <w:r w:rsidR="00876416" w:rsidRPr="00876416">
        <w:rPr>
          <w:rFonts w:hint="eastAsia"/>
        </w:rPr>
        <w:t>對逾期欠款債權及催收款</w:t>
      </w:r>
      <w:r w:rsidR="00876416">
        <w:rPr>
          <w:rFonts w:hint="eastAsia"/>
        </w:rPr>
        <w:t>之</w:t>
      </w:r>
      <w:r w:rsidR="00876416" w:rsidRPr="00876416">
        <w:rPr>
          <w:rFonts w:hint="eastAsia"/>
        </w:rPr>
        <w:t>清理</w:t>
      </w:r>
      <w:r w:rsidR="00876416">
        <w:rPr>
          <w:rFonts w:hint="eastAsia"/>
        </w:rPr>
        <w:t>，以免轉銷呆帳無法收回</w:t>
      </w:r>
      <w:r w:rsidR="00660B21">
        <w:rPr>
          <w:rFonts w:hint="eastAsia"/>
        </w:rPr>
        <w:t>而</w:t>
      </w:r>
      <w:r w:rsidR="00876416">
        <w:rPr>
          <w:rFonts w:hint="eastAsia"/>
        </w:rPr>
        <w:t>影響基金權益</w:t>
      </w:r>
      <w:r w:rsidRPr="00876416">
        <w:rPr>
          <w:rFonts w:hint="eastAsia"/>
        </w:rPr>
        <w:t>。</w:t>
      </w:r>
    </w:p>
    <w:p w:rsidR="00DF6D3F" w:rsidRPr="00617402" w:rsidRDefault="00DF6D3F" w:rsidP="0087637A">
      <w:pPr>
        <w:pStyle w:val="21"/>
        <w:ind w:leftChars="-50" w:left="850" w:hangingChars="350" w:hanging="992"/>
      </w:pPr>
      <w:r w:rsidRPr="00617402">
        <w:rPr>
          <w:rFonts w:hint="eastAsia"/>
          <w:b/>
        </w:rPr>
        <w:t>表1</w:t>
      </w:r>
      <w:r w:rsidRPr="00617402">
        <w:rPr>
          <w:b/>
        </w:rPr>
        <w:t xml:space="preserve">  </w:t>
      </w:r>
      <w:r w:rsidR="00B724DC" w:rsidRPr="00617402">
        <w:rPr>
          <w:rFonts w:hint="eastAsia"/>
          <w:b/>
        </w:rPr>
        <w:t>近年</w:t>
      </w:r>
      <w:r w:rsidR="00690C2C">
        <w:rPr>
          <w:rFonts w:hint="eastAsia"/>
          <w:b/>
        </w:rPr>
        <w:t>學產基金</w:t>
      </w:r>
      <w:r w:rsidR="00B34CF8">
        <w:rPr>
          <w:rFonts w:hint="eastAsia"/>
          <w:b/>
        </w:rPr>
        <w:t>催收款</w:t>
      </w:r>
      <w:r w:rsidR="00BB3998">
        <w:rPr>
          <w:rFonts w:hint="eastAsia"/>
          <w:b/>
        </w:rPr>
        <w:t>增減變動</w:t>
      </w:r>
      <w:r w:rsidR="00B724DC" w:rsidRPr="00617402">
        <w:rPr>
          <w:rFonts w:hint="eastAsia"/>
          <w:b/>
        </w:rPr>
        <w:t>概況表</w:t>
      </w:r>
      <w:r w:rsidR="0087637A">
        <w:rPr>
          <w:rFonts w:hint="eastAsia"/>
          <w:b/>
        </w:rPr>
        <w:t xml:space="preserve"> </w:t>
      </w:r>
      <w:r w:rsidR="0087637A">
        <w:rPr>
          <w:b/>
        </w:rPr>
        <w:t xml:space="preserve">          </w:t>
      </w:r>
      <w:r w:rsidR="00B724DC" w:rsidRPr="0087637A">
        <w:rPr>
          <w:rFonts w:hint="eastAsia"/>
          <w:sz w:val="24"/>
          <w:szCs w:val="24"/>
        </w:rPr>
        <w:t>單位：新臺幣千元</w:t>
      </w:r>
    </w:p>
    <w:tbl>
      <w:tblPr>
        <w:tblW w:w="86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17"/>
        <w:gridCol w:w="1559"/>
        <w:gridCol w:w="1559"/>
        <w:gridCol w:w="1559"/>
        <w:gridCol w:w="1559"/>
        <w:gridCol w:w="1560"/>
      </w:tblGrid>
      <w:tr w:rsidR="00412B0D" w:rsidRPr="00270415" w:rsidTr="00EC5E14">
        <w:trPr>
          <w:trHeight w:val="457"/>
          <w:tblHeader/>
        </w:trPr>
        <w:tc>
          <w:tcPr>
            <w:tcW w:w="817" w:type="dxa"/>
            <w:shd w:val="clear" w:color="auto" w:fill="auto"/>
            <w:vAlign w:val="center"/>
          </w:tcPr>
          <w:p w:rsidR="00412B0D" w:rsidRPr="00270415" w:rsidRDefault="00EC5E14" w:rsidP="00253F43">
            <w:pPr>
              <w:pStyle w:val="141"/>
              <w:ind w:leftChars="-19" w:left="-54" w:rightChars="-37" w:right="-105"/>
              <w:jc w:val="center"/>
              <w:rPr>
                <w:rFonts w:hint="eastAsia"/>
                <w:b/>
              </w:rPr>
            </w:pPr>
            <w:r w:rsidRPr="00270415">
              <w:rPr>
                <w:rFonts w:hint="eastAsia"/>
                <w:b/>
              </w:rPr>
              <w:t>年度</w:t>
            </w:r>
          </w:p>
        </w:tc>
        <w:tc>
          <w:tcPr>
            <w:tcW w:w="1559" w:type="dxa"/>
            <w:shd w:val="clear" w:color="auto" w:fill="auto"/>
            <w:vAlign w:val="center"/>
          </w:tcPr>
          <w:p w:rsidR="00412B0D" w:rsidRPr="00270415" w:rsidRDefault="00EC5E14" w:rsidP="00582571">
            <w:pPr>
              <w:pStyle w:val="141"/>
              <w:jc w:val="center"/>
              <w:rPr>
                <w:rFonts w:hint="eastAsia"/>
                <w:b/>
              </w:rPr>
            </w:pPr>
            <w:r w:rsidRPr="00270415">
              <w:rPr>
                <w:rFonts w:hint="eastAsia"/>
                <w:b/>
              </w:rPr>
              <w:t>期初餘額[</w:t>
            </w:r>
            <w:r w:rsidRPr="00270415">
              <w:rPr>
                <w:b/>
              </w:rPr>
              <w:t>A]</w:t>
            </w:r>
          </w:p>
        </w:tc>
        <w:tc>
          <w:tcPr>
            <w:tcW w:w="1559" w:type="dxa"/>
            <w:shd w:val="clear" w:color="auto" w:fill="auto"/>
            <w:vAlign w:val="center"/>
          </w:tcPr>
          <w:p w:rsidR="00412B0D" w:rsidRPr="00270415" w:rsidRDefault="00EC5E14" w:rsidP="00EC5E14">
            <w:pPr>
              <w:pStyle w:val="141"/>
              <w:jc w:val="center"/>
              <w:rPr>
                <w:rFonts w:hint="eastAsia"/>
                <w:b/>
              </w:rPr>
            </w:pPr>
            <w:r w:rsidRPr="00270415">
              <w:rPr>
                <w:rFonts w:hint="eastAsia"/>
                <w:b/>
              </w:rPr>
              <w:t>本年度增加催收款金額[</w:t>
            </w:r>
            <w:r w:rsidRPr="00270415">
              <w:rPr>
                <w:b/>
              </w:rPr>
              <w:t>B]</w:t>
            </w:r>
          </w:p>
        </w:tc>
        <w:tc>
          <w:tcPr>
            <w:tcW w:w="1559" w:type="dxa"/>
            <w:shd w:val="clear" w:color="auto" w:fill="auto"/>
            <w:vAlign w:val="center"/>
          </w:tcPr>
          <w:p w:rsidR="00412B0D" w:rsidRPr="00270415" w:rsidRDefault="00EC5E14" w:rsidP="00001A41">
            <w:pPr>
              <w:pStyle w:val="141"/>
              <w:jc w:val="center"/>
              <w:rPr>
                <w:rFonts w:hint="eastAsia"/>
                <w:b/>
              </w:rPr>
            </w:pPr>
            <w:r w:rsidRPr="00270415">
              <w:rPr>
                <w:rFonts w:hint="eastAsia"/>
                <w:b/>
              </w:rPr>
              <w:t>本年度</w:t>
            </w:r>
            <w:r w:rsidR="00001A41" w:rsidRPr="00270415">
              <w:rPr>
                <w:rFonts w:hint="eastAsia"/>
                <w:b/>
              </w:rPr>
              <w:t>註</w:t>
            </w:r>
            <w:r w:rsidRPr="00270415">
              <w:rPr>
                <w:rFonts w:hint="eastAsia"/>
                <w:b/>
              </w:rPr>
              <w:t>銷呆帳金額[</w:t>
            </w:r>
            <w:r w:rsidRPr="00270415">
              <w:rPr>
                <w:b/>
              </w:rPr>
              <w:t>C]</w:t>
            </w:r>
          </w:p>
        </w:tc>
        <w:tc>
          <w:tcPr>
            <w:tcW w:w="1559" w:type="dxa"/>
            <w:shd w:val="clear" w:color="auto" w:fill="auto"/>
            <w:vAlign w:val="center"/>
          </w:tcPr>
          <w:p w:rsidR="00412B0D" w:rsidRPr="00270415" w:rsidRDefault="00EC5E14" w:rsidP="00582571">
            <w:pPr>
              <w:pStyle w:val="141"/>
              <w:jc w:val="center"/>
              <w:rPr>
                <w:rFonts w:hint="eastAsia"/>
                <w:b/>
              </w:rPr>
            </w:pPr>
            <w:r w:rsidRPr="00270415">
              <w:rPr>
                <w:rFonts w:hint="eastAsia"/>
                <w:b/>
              </w:rPr>
              <w:t>本年度收回帳款金額[</w:t>
            </w:r>
            <w:r w:rsidRPr="00270415">
              <w:rPr>
                <w:b/>
              </w:rPr>
              <w:t>D]</w:t>
            </w:r>
          </w:p>
        </w:tc>
        <w:tc>
          <w:tcPr>
            <w:tcW w:w="1560" w:type="dxa"/>
            <w:shd w:val="clear" w:color="auto" w:fill="auto"/>
            <w:vAlign w:val="center"/>
          </w:tcPr>
          <w:p w:rsidR="00412B0D" w:rsidRPr="00270415" w:rsidRDefault="00EC5E14" w:rsidP="00582571">
            <w:pPr>
              <w:pStyle w:val="141"/>
              <w:jc w:val="center"/>
              <w:rPr>
                <w:rFonts w:hint="eastAsia"/>
                <w:b/>
              </w:rPr>
            </w:pPr>
            <w:r w:rsidRPr="00270415">
              <w:rPr>
                <w:rFonts w:hint="eastAsia"/>
                <w:b/>
              </w:rPr>
              <w:t>期末餘額[</w:t>
            </w:r>
            <w:r w:rsidRPr="00270415">
              <w:rPr>
                <w:b/>
              </w:rPr>
              <w:t>A+B-C-D]</w:t>
            </w:r>
          </w:p>
        </w:tc>
      </w:tr>
      <w:tr w:rsidR="000A5507" w:rsidRPr="00C9407F" w:rsidTr="00EC5E14">
        <w:tc>
          <w:tcPr>
            <w:tcW w:w="817" w:type="dxa"/>
            <w:shd w:val="clear" w:color="auto" w:fill="auto"/>
            <w:vAlign w:val="center"/>
          </w:tcPr>
          <w:p w:rsidR="000A5507" w:rsidRDefault="000A5507" w:rsidP="00B724DC">
            <w:pPr>
              <w:pStyle w:val="141"/>
              <w:jc w:val="both"/>
              <w:rPr>
                <w:rFonts w:hint="eastAsia"/>
              </w:rPr>
            </w:pPr>
            <w:r>
              <w:rPr>
                <w:rFonts w:hint="eastAsia"/>
              </w:rPr>
              <w:t>1</w:t>
            </w:r>
            <w:r>
              <w:t>07</w:t>
            </w:r>
          </w:p>
        </w:tc>
        <w:tc>
          <w:tcPr>
            <w:tcW w:w="1559" w:type="dxa"/>
            <w:shd w:val="clear" w:color="auto" w:fill="auto"/>
            <w:vAlign w:val="center"/>
          </w:tcPr>
          <w:p w:rsidR="000A5507" w:rsidRDefault="000A5507" w:rsidP="00EC5E14">
            <w:pPr>
              <w:pStyle w:val="141"/>
              <w:jc w:val="right"/>
              <w:rPr>
                <w:rFonts w:hint="eastAsia"/>
              </w:rPr>
            </w:pPr>
            <w:r>
              <w:rPr>
                <w:rFonts w:hint="eastAsia"/>
              </w:rPr>
              <w:t>5</w:t>
            </w:r>
            <w:r>
              <w:t>02,011</w:t>
            </w:r>
          </w:p>
        </w:tc>
        <w:tc>
          <w:tcPr>
            <w:tcW w:w="1559" w:type="dxa"/>
            <w:shd w:val="clear" w:color="auto" w:fill="auto"/>
            <w:vAlign w:val="center"/>
          </w:tcPr>
          <w:p w:rsidR="000A5507" w:rsidRDefault="000A5507" w:rsidP="00EC5E14">
            <w:pPr>
              <w:pStyle w:val="141"/>
              <w:jc w:val="right"/>
              <w:rPr>
                <w:rFonts w:hint="eastAsia"/>
              </w:rPr>
            </w:pPr>
            <w:r>
              <w:rPr>
                <w:rFonts w:hint="eastAsia"/>
              </w:rPr>
              <w:t>2</w:t>
            </w:r>
            <w:r>
              <w:t>3,875</w:t>
            </w:r>
          </w:p>
        </w:tc>
        <w:tc>
          <w:tcPr>
            <w:tcW w:w="1559" w:type="dxa"/>
            <w:shd w:val="clear" w:color="auto" w:fill="auto"/>
            <w:vAlign w:val="center"/>
          </w:tcPr>
          <w:p w:rsidR="000A5507" w:rsidRDefault="000A5507" w:rsidP="00EC5E14">
            <w:pPr>
              <w:pStyle w:val="141"/>
              <w:jc w:val="right"/>
              <w:rPr>
                <w:rFonts w:hint="eastAsia"/>
              </w:rPr>
            </w:pPr>
            <w:r>
              <w:rPr>
                <w:rFonts w:hint="eastAsia"/>
              </w:rPr>
              <w:t>7</w:t>
            </w:r>
            <w:r>
              <w:t>1,467</w:t>
            </w:r>
          </w:p>
        </w:tc>
        <w:tc>
          <w:tcPr>
            <w:tcW w:w="1559" w:type="dxa"/>
            <w:shd w:val="clear" w:color="auto" w:fill="auto"/>
            <w:vAlign w:val="center"/>
          </w:tcPr>
          <w:p w:rsidR="000A5507" w:rsidRDefault="000A5507" w:rsidP="00EC5E14">
            <w:pPr>
              <w:pStyle w:val="141"/>
              <w:jc w:val="right"/>
              <w:rPr>
                <w:rFonts w:hint="eastAsia"/>
              </w:rPr>
            </w:pPr>
            <w:r>
              <w:rPr>
                <w:rFonts w:hint="eastAsia"/>
              </w:rPr>
              <w:t>7</w:t>
            </w:r>
            <w:r>
              <w:t>,057</w:t>
            </w:r>
          </w:p>
        </w:tc>
        <w:tc>
          <w:tcPr>
            <w:tcW w:w="1560" w:type="dxa"/>
            <w:shd w:val="clear" w:color="auto" w:fill="auto"/>
            <w:vAlign w:val="center"/>
          </w:tcPr>
          <w:p w:rsidR="000A5507" w:rsidRDefault="000A5507" w:rsidP="00EC5E14">
            <w:pPr>
              <w:pStyle w:val="141"/>
              <w:jc w:val="right"/>
              <w:rPr>
                <w:rFonts w:hint="eastAsia"/>
              </w:rPr>
            </w:pPr>
            <w:r>
              <w:rPr>
                <w:rFonts w:hint="eastAsia"/>
              </w:rPr>
              <w:t>4</w:t>
            </w:r>
            <w:r>
              <w:t>47,362</w:t>
            </w:r>
          </w:p>
        </w:tc>
      </w:tr>
      <w:tr w:rsidR="00EC5E14" w:rsidRPr="00C9407F" w:rsidTr="00EC5E14">
        <w:tc>
          <w:tcPr>
            <w:tcW w:w="817" w:type="dxa"/>
            <w:shd w:val="clear" w:color="auto" w:fill="auto"/>
            <w:vAlign w:val="center"/>
          </w:tcPr>
          <w:p w:rsidR="00EC5E14" w:rsidRPr="00D42437" w:rsidRDefault="00EC5E14" w:rsidP="00B724DC">
            <w:pPr>
              <w:pStyle w:val="141"/>
              <w:jc w:val="both"/>
              <w:rPr>
                <w:rFonts w:hint="eastAsia"/>
              </w:rPr>
            </w:pPr>
            <w:r>
              <w:rPr>
                <w:rFonts w:hint="eastAsia"/>
              </w:rPr>
              <w:t>1</w:t>
            </w:r>
            <w:r>
              <w:t>08</w:t>
            </w:r>
          </w:p>
        </w:tc>
        <w:tc>
          <w:tcPr>
            <w:tcW w:w="1559" w:type="dxa"/>
            <w:shd w:val="clear" w:color="auto" w:fill="auto"/>
            <w:vAlign w:val="center"/>
          </w:tcPr>
          <w:p w:rsidR="00EC5E14" w:rsidRPr="00EC5E14" w:rsidRDefault="00BB3998" w:rsidP="00EC5E14">
            <w:pPr>
              <w:pStyle w:val="141"/>
              <w:jc w:val="right"/>
            </w:pPr>
            <w:r>
              <w:rPr>
                <w:rFonts w:hint="eastAsia"/>
              </w:rPr>
              <w:t>4</w:t>
            </w:r>
            <w:r>
              <w:t>47,362</w:t>
            </w:r>
          </w:p>
        </w:tc>
        <w:tc>
          <w:tcPr>
            <w:tcW w:w="1559" w:type="dxa"/>
            <w:shd w:val="clear" w:color="auto" w:fill="auto"/>
            <w:vAlign w:val="center"/>
          </w:tcPr>
          <w:p w:rsidR="00EC5E14" w:rsidRPr="00EC5E14" w:rsidRDefault="00BB3998" w:rsidP="00EC5E14">
            <w:pPr>
              <w:pStyle w:val="141"/>
              <w:jc w:val="right"/>
            </w:pPr>
            <w:r>
              <w:rPr>
                <w:rFonts w:hint="eastAsia"/>
              </w:rPr>
              <w:t>2</w:t>
            </w:r>
            <w:r>
              <w:t>6,462</w:t>
            </w:r>
          </w:p>
        </w:tc>
        <w:tc>
          <w:tcPr>
            <w:tcW w:w="1559" w:type="dxa"/>
            <w:shd w:val="clear" w:color="auto" w:fill="auto"/>
            <w:vAlign w:val="center"/>
          </w:tcPr>
          <w:p w:rsidR="00EC5E14" w:rsidRPr="00EC5E14" w:rsidRDefault="00BB3998" w:rsidP="00EC5E14">
            <w:pPr>
              <w:pStyle w:val="141"/>
              <w:jc w:val="right"/>
            </w:pPr>
            <w:r>
              <w:rPr>
                <w:rFonts w:hint="eastAsia"/>
              </w:rPr>
              <w:t>-</w:t>
            </w:r>
          </w:p>
        </w:tc>
        <w:tc>
          <w:tcPr>
            <w:tcW w:w="1559" w:type="dxa"/>
            <w:shd w:val="clear" w:color="auto" w:fill="auto"/>
            <w:vAlign w:val="center"/>
          </w:tcPr>
          <w:p w:rsidR="00EC5E14" w:rsidRPr="00EC5E14" w:rsidRDefault="00BB3998" w:rsidP="00EC5E14">
            <w:pPr>
              <w:pStyle w:val="141"/>
              <w:jc w:val="right"/>
            </w:pPr>
            <w:r>
              <w:rPr>
                <w:rFonts w:hint="eastAsia"/>
              </w:rPr>
              <w:t>1</w:t>
            </w:r>
            <w:r>
              <w:t>6,709</w:t>
            </w:r>
          </w:p>
        </w:tc>
        <w:tc>
          <w:tcPr>
            <w:tcW w:w="1560" w:type="dxa"/>
            <w:shd w:val="clear" w:color="auto" w:fill="auto"/>
            <w:vAlign w:val="center"/>
          </w:tcPr>
          <w:p w:rsidR="00EC5E14" w:rsidRPr="00EC5E14" w:rsidRDefault="00BB3998" w:rsidP="00EC5E14">
            <w:pPr>
              <w:pStyle w:val="141"/>
              <w:jc w:val="right"/>
            </w:pPr>
            <w:r>
              <w:rPr>
                <w:rFonts w:hint="eastAsia"/>
              </w:rPr>
              <w:t>4</w:t>
            </w:r>
            <w:r>
              <w:t>57,115</w:t>
            </w:r>
          </w:p>
        </w:tc>
      </w:tr>
      <w:tr w:rsidR="00EC5E14" w:rsidRPr="00C9407F" w:rsidTr="00EC5E14">
        <w:tc>
          <w:tcPr>
            <w:tcW w:w="817" w:type="dxa"/>
            <w:shd w:val="clear" w:color="auto" w:fill="auto"/>
            <w:vAlign w:val="center"/>
          </w:tcPr>
          <w:p w:rsidR="00EC5E14" w:rsidRPr="00D42437" w:rsidRDefault="00EC5E14" w:rsidP="00B724DC">
            <w:pPr>
              <w:pStyle w:val="141"/>
              <w:jc w:val="both"/>
              <w:rPr>
                <w:rFonts w:hint="eastAsia"/>
              </w:rPr>
            </w:pPr>
            <w:r>
              <w:rPr>
                <w:rFonts w:hint="eastAsia"/>
              </w:rPr>
              <w:t>1</w:t>
            </w:r>
            <w:r>
              <w:t>09</w:t>
            </w:r>
          </w:p>
        </w:tc>
        <w:tc>
          <w:tcPr>
            <w:tcW w:w="1559" w:type="dxa"/>
            <w:shd w:val="clear" w:color="auto" w:fill="auto"/>
            <w:vAlign w:val="center"/>
          </w:tcPr>
          <w:p w:rsidR="00EC5E14" w:rsidRPr="00EC5E14" w:rsidRDefault="00BB3998" w:rsidP="00EC5E14">
            <w:pPr>
              <w:pStyle w:val="141"/>
              <w:jc w:val="right"/>
            </w:pPr>
            <w:r>
              <w:rPr>
                <w:rFonts w:hint="eastAsia"/>
              </w:rPr>
              <w:t>4</w:t>
            </w:r>
            <w:r>
              <w:t>57,115</w:t>
            </w:r>
          </w:p>
        </w:tc>
        <w:tc>
          <w:tcPr>
            <w:tcW w:w="1559" w:type="dxa"/>
            <w:shd w:val="clear" w:color="auto" w:fill="auto"/>
            <w:vAlign w:val="center"/>
          </w:tcPr>
          <w:p w:rsidR="00EC5E14" w:rsidRPr="00EC5E14" w:rsidRDefault="00BB3998" w:rsidP="00EC5E14">
            <w:pPr>
              <w:pStyle w:val="141"/>
              <w:jc w:val="right"/>
            </w:pPr>
            <w:r>
              <w:rPr>
                <w:rFonts w:hint="eastAsia"/>
              </w:rPr>
              <w:t>1</w:t>
            </w:r>
            <w:r>
              <w:t>9,078</w:t>
            </w:r>
          </w:p>
        </w:tc>
        <w:tc>
          <w:tcPr>
            <w:tcW w:w="1559" w:type="dxa"/>
            <w:shd w:val="clear" w:color="auto" w:fill="auto"/>
            <w:vAlign w:val="center"/>
          </w:tcPr>
          <w:p w:rsidR="00EC5E14" w:rsidRPr="00EC5E14" w:rsidRDefault="00BB3998" w:rsidP="00EC5E14">
            <w:pPr>
              <w:pStyle w:val="141"/>
              <w:jc w:val="right"/>
            </w:pPr>
            <w:r>
              <w:rPr>
                <w:rFonts w:hint="eastAsia"/>
              </w:rPr>
              <w:t>1</w:t>
            </w:r>
            <w:r>
              <w:t>0,273</w:t>
            </w:r>
          </w:p>
        </w:tc>
        <w:tc>
          <w:tcPr>
            <w:tcW w:w="1559" w:type="dxa"/>
            <w:shd w:val="clear" w:color="auto" w:fill="auto"/>
            <w:vAlign w:val="center"/>
          </w:tcPr>
          <w:p w:rsidR="00EC5E14" w:rsidRPr="00EC5E14" w:rsidRDefault="00BB3998" w:rsidP="00EC5E14">
            <w:pPr>
              <w:pStyle w:val="141"/>
              <w:jc w:val="right"/>
            </w:pPr>
            <w:r>
              <w:rPr>
                <w:rFonts w:hint="eastAsia"/>
              </w:rPr>
              <w:t>5</w:t>
            </w:r>
            <w:r>
              <w:t>,245</w:t>
            </w:r>
          </w:p>
        </w:tc>
        <w:tc>
          <w:tcPr>
            <w:tcW w:w="1560" w:type="dxa"/>
            <w:shd w:val="clear" w:color="auto" w:fill="auto"/>
            <w:vAlign w:val="center"/>
          </w:tcPr>
          <w:p w:rsidR="00EC5E14" w:rsidRPr="00EC5E14" w:rsidRDefault="00BB3998" w:rsidP="00EC5E14">
            <w:pPr>
              <w:pStyle w:val="141"/>
              <w:jc w:val="right"/>
            </w:pPr>
            <w:r>
              <w:rPr>
                <w:rFonts w:hint="eastAsia"/>
              </w:rPr>
              <w:t>4</w:t>
            </w:r>
            <w:r>
              <w:t>60,675</w:t>
            </w:r>
          </w:p>
        </w:tc>
      </w:tr>
      <w:tr w:rsidR="00EC5E14" w:rsidRPr="00C9407F" w:rsidTr="00EC5E14">
        <w:tc>
          <w:tcPr>
            <w:tcW w:w="817" w:type="dxa"/>
            <w:shd w:val="clear" w:color="auto" w:fill="auto"/>
            <w:vAlign w:val="center"/>
          </w:tcPr>
          <w:p w:rsidR="00EC5E14" w:rsidRPr="00D42437" w:rsidRDefault="00EC5E14" w:rsidP="00B724DC">
            <w:pPr>
              <w:pStyle w:val="141"/>
              <w:jc w:val="both"/>
              <w:rPr>
                <w:rFonts w:hint="eastAsia"/>
              </w:rPr>
            </w:pPr>
            <w:r>
              <w:rPr>
                <w:rFonts w:hint="eastAsia"/>
              </w:rPr>
              <w:t>1</w:t>
            </w:r>
            <w:r>
              <w:t>10</w:t>
            </w:r>
          </w:p>
        </w:tc>
        <w:tc>
          <w:tcPr>
            <w:tcW w:w="1559" w:type="dxa"/>
            <w:shd w:val="clear" w:color="auto" w:fill="auto"/>
            <w:vAlign w:val="center"/>
          </w:tcPr>
          <w:p w:rsidR="00EC5E14" w:rsidRPr="00EC5E14" w:rsidRDefault="00BB3998" w:rsidP="00EC5E14">
            <w:pPr>
              <w:pStyle w:val="141"/>
              <w:jc w:val="right"/>
            </w:pPr>
            <w:r>
              <w:rPr>
                <w:rFonts w:hint="eastAsia"/>
              </w:rPr>
              <w:t>4</w:t>
            </w:r>
            <w:r>
              <w:t>60,675</w:t>
            </w:r>
          </w:p>
        </w:tc>
        <w:tc>
          <w:tcPr>
            <w:tcW w:w="1559" w:type="dxa"/>
            <w:shd w:val="clear" w:color="auto" w:fill="auto"/>
            <w:vAlign w:val="center"/>
          </w:tcPr>
          <w:p w:rsidR="00EC5E14" w:rsidRPr="00EC5E14" w:rsidRDefault="00BB3998" w:rsidP="00EC5E14">
            <w:pPr>
              <w:pStyle w:val="141"/>
              <w:jc w:val="right"/>
            </w:pPr>
            <w:r>
              <w:rPr>
                <w:rFonts w:hint="eastAsia"/>
              </w:rPr>
              <w:t>1</w:t>
            </w:r>
            <w:r>
              <w:t>0,160</w:t>
            </w:r>
          </w:p>
        </w:tc>
        <w:tc>
          <w:tcPr>
            <w:tcW w:w="1559" w:type="dxa"/>
            <w:shd w:val="clear" w:color="auto" w:fill="auto"/>
            <w:vAlign w:val="center"/>
          </w:tcPr>
          <w:p w:rsidR="00EC5E14" w:rsidRPr="00EC5E14" w:rsidRDefault="00BB3998" w:rsidP="00EC5E14">
            <w:pPr>
              <w:pStyle w:val="141"/>
              <w:jc w:val="right"/>
            </w:pPr>
            <w:r>
              <w:rPr>
                <w:rFonts w:hint="eastAsia"/>
              </w:rPr>
              <w:t>-</w:t>
            </w:r>
          </w:p>
        </w:tc>
        <w:tc>
          <w:tcPr>
            <w:tcW w:w="1559" w:type="dxa"/>
            <w:shd w:val="clear" w:color="auto" w:fill="auto"/>
            <w:vAlign w:val="center"/>
          </w:tcPr>
          <w:p w:rsidR="00EC5E14" w:rsidRPr="00EC5E14" w:rsidRDefault="00BB3998" w:rsidP="00EC5E14">
            <w:pPr>
              <w:pStyle w:val="141"/>
              <w:jc w:val="right"/>
            </w:pPr>
            <w:r>
              <w:rPr>
                <w:rFonts w:hint="eastAsia"/>
              </w:rPr>
              <w:t>1</w:t>
            </w:r>
            <w:r>
              <w:t>7,977</w:t>
            </w:r>
          </w:p>
        </w:tc>
        <w:tc>
          <w:tcPr>
            <w:tcW w:w="1560" w:type="dxa"/>
            <w:shd w:val="clear" w:color="auto" w:fill="auto"/>
            <w:vAlign w:val="center"/>
          </w:tcPr>
          <w:p w:rsidR="00EC5E14" w:rsidRPr="00EC5E14" w:rsidRDefault="00BB3998" w:rsidP="00EC5E14">
            <w:pPr>
              <w:pStyle w:val="141"/>
              <w:jc w:val="right"/>
            </w:pPr>
            <w:r>
              <w:rPr>
                <w:rFonts w:hint="eastAsia"/>
              </w:rPr>
              <w:t>4</w:t>
            </w:r>
            <w:r>
              <w:t>52,858</w:t>
            </w:r>
          </w:p>
        </w:tc>
      </w:tr>
      <w:tr w:rsidR="00412B0D" w:rsidRPr="00C9407F" w:rsidTr="00EC5E14">
        <w:tc>
          <w:tcPr>
            <w:tcW w:w="817" w:type="dxa"/>
            <w:shd w:val="clear" w:color="auto" w:fill="auto"/>
            <w:vAlign w:val="center"/>
          </w:tcPr>
          <w:p w:rsidR="00412B0D" w:rsidRPr="00D42437" w:rsidRDefault="00EC5E14" w:rsidP="00B724DC">
            <w:pPr>
              <w:pStyle w:val="141"/>
              <w:jc w:val="both"/>
              <w:rPr>
                <w:rFonts w:hint="eastAsia"/>
              </w:rPr>
            </w:pPr>
            <w:r>
              <w:rPr>
                <w:rFonts w:hint="eastAsia"/>
              </w:rPr>
              <w:t>1</w:t>
            </w:r>
            <w:r>
              <w:t>11</w:t>
            </w:r>
          </w:p>
        </w:tc>
        <w:tc>
          <w:tcPr>
            <w:tcW w:w="1559" w:type="dxa"/>
            <w:shd w:val="clear" w:color="auto" w:fill="auto"/>
            <w:vAlign w:val="center"/>
          </w:tcPr>
          <w:p w:rsidR="00412B0D" w:rsidRPr="00EC5E14" w:rsidRDefault="00BB3998" w:rsidP="00EC5E14">
            <w:pPr>
              <w:pStyle w:val="141"/>
              <w:jc w:val="right"/>
            </w:pPr>
            <w:r>
              <w:rPr>
                <w:rFonts w:hint="eastAsia"/>
              </w:rPr>
              <w:t>4</w:t>
            </w:r>
            <w:r>
              <w:t>52,858</w:t>
            </w:r>
          </w:p>
        </w:tc>
        <w:tc>
          <w:tcPr>
            <w:tcW w:w="1559" w:type="dxa"/>
            <w:shd w:val="clear" w:color="auto" w:fill="auto"/>
            <w:vAlign w:val="center"/>
          </w:tcPr>
          <w:p w:rsidR="00412B0D" w:rsidRPr="00EC5E14" w:rsidRDefault="00BB3998" w:rsidP="00EC5E14">
            <w:pPr>
              <w:pStyle w:val="141"/>
              <w:jc w:val="right"/>
            </w:pPr>
            <w:r>
              <w:rPr>
                <w:rFonts w:hint="eastAsia"/>
              </w:rPr>
              <w:t>3</w:t>
            </w:r>
            <w:r>
              <w:t>,868</w:t>
            </w:r>
          </w:p>
        </w:tc>
        <w:tc>
          <w:tcPr>
            <w:tcW w:w="1559" w:type="dxa"/>
            <w:shd w:val="clear" w:color="auto" w:fill="auto"/>
            <w:vAlign w:val="center"/>
          </w:tcPr>
          <w:p w:rsidR="00412B0D" w:rsidRPr="00EC5E14" w:rsidRDefault="00BB3998" w:rsidP="00EC5E14">
            <w:pPr>
              <w:pStyle w:val="141"/>
              <w:jc w:val="right"/>
            </w:pPr>
            <w:r>
              <w:rPr>
                <w:rFonts w:hint="eastAsia"/>
              </w:rPr>
              <w:t>-</w:t>
            </w:r>
          </w:p>
        </w:tc>
        <w:tc>
          <w:tcPr>
            <w:tcW w:w="1559" w:type="dxa"/>
            <w:shd w:val="clear" w:color="auto" w:fill="auto"/>
            <w:vAlign w:val="center"/>
          </w:tcPr>
          <w:p w:rsidR="00412B0D" w:rsidRPr="00EC5E14" w:rsidRDefault="00BB3998" w:rsidP="00EC5E14">
            <w:pPr>
              <w:pStyle w:val="141"/>
              <w:jc w:val="right"/>
            </w:pPr>
            <w:r>
              <w:rPr>
                <w:rFonts w:hint="eastAsia"/>
              </w:rPr>
              <w:t>5</w:t>
            </w:r>
            <w:r>
              <w:t>7,917</w:t>
            </w:r>
          </w:p>
        </w:tc>
        <w:tc>
          <w:tcPr>
            <w:tcW w:w="1560" w:type="dxa"/>
            <w:shd w:val="clear" w:color="auto" w:fill="auto"/>
            <w:vAlign w:val="center"/>
          </w:tcPr>
          <w:p w:rsidR="00412B0D" w:rsidRPr="00EC5E14" w:rsidRDefault="00BB3998" w:rsidP="00EC5E14">
            <w:pPr>
              <w:pStyle w:val="141"/>
              <w:jc w:val="right"/>
            </w:pPr>
            <w:r>
              <w:rPr>
                <w:rFonts w:hint="eastAsia"/>
              </w:rPr>
              <w:t>3</w:t>
            </w:r>
            <w:r>
              <w:t>98,809</w:t>
            </w:r>
          </w:p>
        </w:tc>
      </w:tr>
      <w:tr w:rsidR="00412B0D" w:rsidRPr="00C9407F" w:rsidTr="00EC5E14">
        <w:tc>
          <w:tcPr>
            <w:tcW w:w="817" w:type="dxa"/>
            <w:shd w:val="clear" w:color="auto" w:fill="auto"/>
            <w:vAlign w:val="center"/>
          </w:tcPr>
          <w:p w:rsidR="00412B0D" w:rsidRPr="00D42437" w:rsidRDefault="00EC5E14" w:rsidP="00B724DC">
            <w:pPr>
              <w:pStyle w:val="141"/>
              <w:jc w:val="both"/>
              <w:rPr>
                <w:rFonts w:hint="eastAsia"/>
              </w:rPr>
            </w:pPr>
            <w:r>
              <w:rPr>
                <w:rFonts w:hint="eastAsia"/>
              </w:rPr>
              <w:t>1</w:t>
            </w:r>
            <w:r>
              <w:t>12</w:t>
            </w:r>
          </w:p>
        </w:tc>
        <w:tc>
          <w:tcPr>
            <w:tcW w:w="1559" w:type="dxa"/>
            <w:shd w:val="clear" w:color="auto" w:fill="auto"/>
            <w:vAlign w:val="center"/>
          </w:tcPr>
          <w:p w:rsidR="00412B0D" w:rsidRPr="00EC5E14" w:rsidRDefault="00BB3998" w:rsidP="00EC5E14">
            <w:pPr>
              <w:pStyle w:val="141"/>
              <w:jc w:val="right"/>
            </w:pPr>
            <w:r>
              <w:rPr>
                <w:rFonts w:hint="eastAsia"/>
              </w:rPr>
              <w:t>3</w:t>
            </w:r>
            <w:r>
              <w:t>98,809</w:t>
            </w:r>
          </w:p>
        </w:tc>
        <w:tc>
          <w:tcPr>
            <w:tcW w:w="1559" w:type="dxa"/>
            <w:shd w:val="clear" w:color="auto" w:fill="auto"/>
            <w:vAlign w:val="center"/>
          </w:tcPr>
          <w:p w:rsidR="00412B0D" w:rsidRPr="00EC5E14" w:rsidRDefault="00BB3998" w:rsidP="00EC5E14">
            <w:pPr>
              <w:pStyle w:val="141"/>
              <w:jc w:val="right"/>
            </w:pPr>
            <w:r>
              <w:rPr>
                <w:rFonts w:hint="eastAsia"/>
              </w:rPr>
              <w:t>5</w:t>
            </w:r>
            <w:r>
              <w:t>,765</w:t>
            </w:r>
          </w:p>
        </w:tc>
        <w:tc>
          <w:tcPr>
            <w:tcW w:w="1559" w:type="dxa"/>
            <w:shd w:val="clear" w:color="auto" w:fill="auto"/>
            <w:vAlign w:val="center"/>
          </w:tcPr>
          <w:p w:rsidR="00412B0D" w:rsidRPr="00EC5E14" w:rsidRDefault="00BB3998" w:rsidP="00EC5E14">
            <w:pPr>
              <w:pStyle w:val="141"/>
              <w:jc w:val="right"/>
            </w:pPr>
            <w:r>
              <w:rPr>
                <w:rFonts w:hint="eastAsia"/>
              </w:rPr>
              <w:t>-</w:t>
            </w:r>
          </w:p>
        </w:tc>
        <w:tc>
          <w:tcPr>
            <w:tcW w:w="1559" w:type="dxa"/>
            <w:shd w:val="clear" w:color="auto" w:fill="auto"/>
            <w:vAlign w:val="center"/>
          </w:tcPr>
          <w:p w:rsidR="00412B0D" w:rsidRPr="00EC5E14" w:rsidRDefault="00BB3998" w:rsidP="00EC5E14">
            <w:pPr>
              <w:pStyle w:val="141"/>
              <w:jc w:val="right"/>
            </w:pPr>
            <w:r>
              <w:rPr>
                <w:rFonts w:hint="eastAsia"/>
              </w:rPr>
              <w:t>2</w:t>
            </w:r>
            <w:r>
              <w:t>1,314</w:t>
            </w:r>
          </w:p>
        </w:tc>
        <w:tc>
          <w:tcPr>
            <w:tcW w:w="1560" w:type="dxa"/>
            <w:shd w:val="clear" w:color="auto" w:fill="auto"/>
            <w:vAlign w:val="center"/>
          </w:tcPr>
          <w:p w:rsidR="00412B0D" w:rsidRPr="00EC5E14" w:rsidRDefault="00BB3998" w:rsidP="00EC5E14">
            <w:pPr>
              <w:pStyle w:val="141"/>
              <w:jc w:val="right"/>
            </w:pPr>
            <w:r>
              <w:rPr>
                <w:rFonts w:hint="eastAsia"/>
              </w:rPr>
              <w:t>3</w:t>
            </w:r>
            <w:r>
              <w:t>83,260</w:t>
            </w:r>
          </w:p>
        </w:tc>
      </w:tr>
      <w:tr w:rsidR="006E1BE6" w:rsidRPr="00C9407F" w:rsidTr="00EC5E14">
        <w:tc>
          <w:tcPr>
            <w:tcW w:w="817" w:type="dxa"/>
            <w:shd w:val="clear" w:color="auto" w:fill="auto"/>
            <w:vAlign w:val="center"/>
          </w:tcPr>
          <w:p w:rsidR="006E1BE6" w:rsidRPr="00D42437" w:rsidRDefault="00EC5E14" w:rsidP="006E1BE6">
            <w:pPr>
              <w:pStyle w:val="141"/>
              <w:jc w:val="both"/>
              <w:rPr>
                <w:rFonts w:hint="eastAsia"/>
              </w:rPr>
            </w:pPr>
            <w:r>
              <w:rPr>
                <w:rFonts w:hint="eastAsia"/>
              </w:rPr>
              <w:t>1</w:t>
            </w:r>
            <w:r>
              <w:t>13</w:t>
            </w:r>
          </w:p>
        </w:tc>
        <w:tc>
          <w:tcPr>
            <w:tcW w:w="1559" w:type="dxa"/>
            <w:shd w:val="clear" w:color="auto" w:fill="auto"/>
            <w:vAlign w:val="center"/>
          </w:tcPr>
          <w:p w:rsidR="006E1BE6" w:rsidRPr="00EC5E14" w:rsidRDefault="00BB3998" w:rsidP="00B741C5">
            <w:pPr>
              <w:pStyle w:val="141"/>
              <w:jc w:val="right"/>
            </w:pPr>
            <w:r>
              <w:rPr>
                <w:rFonts w:hint="eastAsia"/>
              </w:rPr>
              <w:t>3</w:t>
            </w:r>
            <w:r w:rsidR="00B741C5">
              <w:t>83,260</w:t>
            </w:r>
          </w:p>
        </w:tc>
        <w:tc>
          <w:tcPr>
            <w:tcW w:w="1559" w:type="dxa"/>
            <w:shd w:val="clear" w:color="auto" w:fill="auto"/>
            <w:vAlign w:val="center"/>
          </w:tcPr>
          <w:p w:rsidR="006E1BE6" w:rsidRPr="00EC5E14" w:rsidRDefault="00B741C5" w:rsidP="00EC5E14">
            <w:pPr>
              <w:pStyle w:val="141"/>
              <w:jc w:val="right"/>
            </w:pPr>
            <w:r>
              <w:rPr>
                <w:rFonts w:hint="eastAsia"/>
              </w:rPr>
              <w:t>-</w:t>
            </w:r>
          </w:p>
        </w:tc>
        <w:tc>
          <w:tcPr>
            <w:tcW w:w="1559" w:type="dxa"/>
            <w:shd w:val="clear" w:color="auto" w:fill="auto"/>
            <w:vAlign w:val="center"/>
          </w:tcPr>
          <w:p w:rsidR="006E1BE6" w:rsidRPr="00EC5E14" w:rsidRDefault="00B741C5" w:rsidP="00EC5E14">
            <w:pPr>
              <w:pStyle w:val="141"/>
              <w:jc w:val="right"/>
            </w:pPr>
            <w:r>
              <w:rPr>
                <w:rFonts w:hint="eastAsia"/>
              </w:rPr>
              <w:t>1</w:t>
            </w:r>
            <w:r>
              <w:t>33,297</w:t>
            </w:r>
          </w:p>
        </w:tc>
        <w:tc>
          <w:tcPr>
            <w:tcW w:w="1559" w:type="dxa"/>
            <w:shd w:val="clear" w:color="auto" w:fill="auto"/>
            <w:vAlign w:val="center"/>
          </w:tcPr>
          <w:p w:rsidR="006E1BE6" w:rsidRPr="00EC5E14" w:rsidRDefault="00B741C5" w:rsidP="00EC5E14">
            <w:pPr>
              <w:pStyle w:val="141"/>
              <w:jc w:val="right"/>
            </w:pPr>
            <w:r>
              <w:rPr>
                <w:rFonts w:hint="eastAsia"/>
              </w:rPr>
              <w:t>4</w:t>
            </w:r>
            <w:r>
              <w:t>,805</w:t>
            </w:r>
          </w:p>
        </w:tc>
        <w:tc>
          <w:tcPr>
            <w:tcW w:w="1560" w:type="dxa"/>
            <w:shd w:val="clear" w:color="auto" w:fill="auto"/>
            <w:vAlign w:val="center"/>
          </w:tcPr>
          <w:p w:rsidR="006E1BE6" w:rsidRPr="00EC5E14" w:rsidRDefault="00B741C5" w:rsidP="00EC5E14">
            <w:pPr>
              <w:pStyle w:val="141"/>
              <w:jc w:val="right"/>
            </w:pPr>
            <w:r>
              <w:rPr>
                <w:rFonts w:hint="eastAsia"/>
              </w:rPr>
              <w:t>2</w:t>
            </w:r>
            <w:r>
              <w:t>45,158</w:t>
            </w:r>
          </w:p>
        </w:tc>
      </w:tr>
    </w:tbl>
    <w:p w:rsidR="00582571" w:rsidRDefault="00582571" w:rsidP="007C2F94">
      <w:pPr>
        <w:pStyle w:val="141"/>
        <w:ind w:left="1189" w:hangingChars="489" w:hanging="1189"/>
      </w:pPr>
      <w:r w:rsidRPr="00582571">
        <w:rPr>
          <w:rFonts w:hint="eastAsia"/>
        </w:rPr>
        <w:t>說    明：</w:t>
      </w:r>
      <w:r w:rsidR="00412B0D">
        <w:rPr>
          <w:rFonts w:hint="eastAsia"/>
        </w:rPr>
        <w:t>1</w:t>
      </w:r>
      <w:r w:rsidR="00BB3998">
        <w:t>07</w:t>
      </w:r>
      <w:r w:rsidRPr="00582571">
        <w:rPr>
          <w:rFonts w:hint="eastAsia"/>
        </w:rPr>
        <w:t>至112年度為決算數，113</w:t>
      </w:r>
      <w:r w:rsidR="007C2F94">
        <w:rPr>
          <w:rFonts w:hint="eastAsia"/>
        </w:rPr>
        <w:t>年為迄7月底執行數</w:t>
      </w:r>
      <w:r w:rsidRPr="00582571">
        <w:rPr>
          <w:rFonts w:hint="eastAsia"/>
        </w:rPr>
        <w:t>。</w:t>
      </w:r>
    </w:p>
    <w:p w:rsidR="00DF6D3F" w:rsidRDefault="00B724DC" w:rsidP="00AB4292">
      <w:pPr>
        <w:pStyle w:val="141"/>
      </w:pPr>
      <w:r>
        <w:rPr>
          <w:rFonts w:hint="eastAsia"/>
        </w:rPr>
        <w:t>資料來源：</w:t>
      </w:r>
      <w:r w:rsidR="00AB1CA7">
        <w:rPr>
          <w:rFonts w:hint="eastAsia"/>
        </w:rPr>
        <w:t>教育部</w:t>
      </w:r>
      <w:r>
        <w:rPr>
          <w:rFonts w:hint="eastAsia"/>
        </w:rPr>
        <w:t>。</w:t>
      </w:r>
    </w:p>
    <w:p w:rsidR="009556F1" w:rsidRPr="007B0501" w:rsidRDefault="009556F1" w:rsidP="009E666C">
      <w:pPr>
        <w:pStyle w:val="a4"/>
        <w:ind w:left="849" w:hanging="283"/>
        <w:rPr>
          <w:rFonts w:hint="eastAsia"/>
        </w:rPr>
      </w:pPr>
      <w:r>
        <w:rPr>
          <w:rFonts w:hint="eastAsia"/>
        </w:rPr>
        <w:t>(二)</w:t>
      </w:r>
      <w:r w:rsidR="007B0501" w:rsidRPr="007B0501">
        <w:rPr>
          <w:rFonts w:hint="eastAsia"/>
        </w:rPr>
        <w:t>為避免</w:t>
      </w:r>
      <w:r w:rsidR="007B0501">
        <w:rPr>
          <w:rFonts w:hint="eastAsia"/>
        </w:rPr>
        <w:t>鉅額催收款</w:t>
      </w:r>
      <w:r w:rsidR="00B24713">
        <w:rPr>
          <w:rFonts w:hint="eastAsia"/>
        </w:rPr>
        <w:t>因</w:t>
      </w:r>
      <w:r w:rsidR="007B0501" w:rsidRPr="007B0501">
        <w:rPr>
          <w:rFonts w:hint="eastAsia"/>
        </w:rPr>
        <w:t>逾期</w:t>
      </w:r>
      <w:r w:rsidR="00B24713">
        <w:rPr>
          <w:rFonts w:hint="eastAsia"/>
        </w:rPr>
        <w:t>多年無法收回</w:t>
      </w:r>
      <w:r w:rsidR="007B0501">
        <w:rPr>
          <w:rFonts w:hint="eastAsia"/>
        </w:rPr>
        <w:t>而</w:t>
      </w:r>
      <w:r w:rsidR="007B0501" w:rsidRPr="007B0501">
        <w:rPr>
          <w:rFonts w:hint="eastAsia"/>
        </w:rPr>
        <w:t>轉銷呆帳，允宜賡續積極清理收回帳款</w:t>
      </w:r>
      <w:r w:rsidR="00F204D8">
        <w:rPr>
          <w:rFonts w:hint="eastAsia"/>
        </w:rPr>
        <w:t>並提高獲償率</w:t>
      </w:r>
      <w:r w:rsidR="007B0501" w:rsidRPr="007B0501">
        <w:rPr>
          <w:rFonts w:hint="eastAsia"/>
        </w:rPr>
        <w:t>，俾</w:t>
      </w:r>
      <w:r w:rsidR="007B0501">
        <w:rPr>
          <w:rFonts w:hint="eastAsia"/>
        </w:rPr>
        <w:t>維護</w:t>
      </w:r>
      <w:r w:rsidR="007B0501" w:rsidRPr="007B0501">
        <w:rPr>
          <w:rFonts w:hint="eastAsia"/>
        </w:rPr>
        <w:t>學</w:t>
      </w:r>
      <w:r w:rsidR="00680039" w:rsidRPr="007B0501">
        <w:rPr>
          <w:rFonts w:hint="eastAsia"/>
        </w:rPr>
        <w:t>產基金權益</w:t>
      </w:r>
    </w:p>
    <w:p w:rsidR="009E666C" w:rsidRDefault="00A645D8" w:rsidP="00A645D8">
      <w:pPr>
        <w:pStyle w:val="123"/>
        <w:ind w:left="1133" w:hanging="283"/>
        <w:rPr>
          <w:rFonts w:hint="eastAsia"/>
        </w:rPr>
      </w:pPr>
      <w:r w:rsidRPr="006905FA">
        <w:rPr>
          <w:rFonts w:hint="eastAsia"/>
          <w:b/>
        </w:rPr>
        <w:t>1</w:t>
      </w:r>
      <w:r w:rsidRPr="006905FA">
        <w:rPr>
          <w:b/>
        </w:rPr>
        <w:t>.</w:t>
      </w:r>
      <w:r w:rsidR="006905FA" w:rsidRPr="006905FA">
        <w:rPr>
          <w:rFonts w:hint="eastAsia"/>
          <w:b/>
        </w:rPr>
        <w:t>債權逾期5年以上者逾9</w:t>
      </w:r>
      <w:r w:rsidR="006905FA" w:rsidRPr="006905FA">
        <w:rPr>
          <w:b/>
        </w:rPr>
        <w:t>3%</w:t>
      </w:r>
      <w:r w:rsidR="006905FA">
        <w:rPr>
          <w:rFonts w:hint="eastAsia"/>
        </w:rPr>
        <w:t>：</w:t>
      </w:r>
      <w:r w:rsidR="007A711C">
        <w:rPr>
          <w:rFonts w:hint="eastAsia"/>
        </w:rPr>
        <w:t>據教育部統計，</w:t>
      </w:r>
      <w:r w:rsidR="00FA416A">
        <w:rPr>
          <w:rFonts w:hint="eastAsia"/>
        </w:rPr>
        <w:t>截至1</w:t>
      </w:r>
      <w:r w:rsidR="00FA416A">
        <w:t>12</w:t>
      </w:r>
      <w:r w:rsidR="00FA416A">
        <w:rPr>
          <w:rFonts w:hint="eastAsia"/>
        </w:rPr>
        <w:t>年底學產基金催收款項總數3億8</w:t>
      </w:r>
      <w:r w:rsidR="00FA416A">
        <w:t>,326</w:t>
      </w:r>
      <w:r w:rsidR="00FA416A">
        <w:rPr>
          <w:rFonts w:hint="eastAsia"/>
        </w:rPr>
        <w:t>萬元，其中債權逾期5年以上者</w:t>
      </w:r>
      <w:r w:rsidR="00F71E3E">
        <w:rPr>
          <w:rFonts w:hint="eastAsia"/>
        </w:rPr>
        <w:t>3億5</w:t>
      </w:r>
      <w:r w:rsidR="00F71E3E">
        <w:t>,682</w:t>
      </w:r>
      <w:r w:rsidR="00F71E3E">
        <w:rPr>
          <w:rFonts w:hint="eastAsia"/>
        </w:rPr>
        <w:t>萬8千元，占比9</w:t>
      </w:r>
      <w:r w:rsidR="00F71E3E">
        <w:t>3.1%</w:t>
      </w:r>
      <w:r w:rsidR="00124F37">
        <w:rPr>
          <w:rFonts w:hint="eastAsia"/>
        </w:rPr>
        <w:t>，提列呆帳金額達3億1</w:t>
      </w:r>
      <w:r w:rsidR="00124F37">
        <w:t>,038</w:t>
      </w:r>
      <w:r w:rsidR="00124F37">
        <w:rPr>
          <w:rFonts w:hint="eastAsia"/>
        </w:rPr>
        <w:t>萬2千元(詳表2</w:t>
      </w:r>
      <w:r w:rsidR="00124F37">
        <w:t>)</w:t>
      </w:r>
      <w:r w:rsidR="00124F37">
        <w:rPr>
          <w:rFonts w:hint="eastAsia"/>
        </w:rPr>
        <w:t>；催收款逾期5年以上者，以親</w:t>
      </w:r>
      <w:r w:rsidR="00035935">
        <w:rPr>
          <w:rFonts w:hAnsi="標楷體" w:hint="eastAsia"/>
        </w:rPr>
        <w:t>○</w:t>
      </w:r>
      <w:r w:rsidR="00124F37">
        <w:rPr>
          <w:rFonts w:hint="eastAsia"/>
        </w:rPr>
        <w:t>建設1億2</w:t>
      </w:r>
      <w:r w:rsidR="00124F37">
        <w:t>,044</w:t>
      </w:r>
      <w:r w:rsidR="00124F37">
        <w:rPr>
          <w:rFonts w:hint="eastAsia"/>
        </w:rPr>
        <w:t>萬3千元(占比3</w:t>
      </w:r>
      <w:r w:rsidR="00124F37">
        <w:t>3.75%)</w:t>
      </w:r>
      <w:r w:rsidR="00124F37">
        <w:rPr>
          <w:rFonts w:hint="eastAsia"/>
        </w:rPr>
        <w:t>最高，其次為國</w:t>
      </w:r>
      <w:r w:rsidR="00035935">
        <w:rPr>
          <w:rFonts w:hAnsi="標楷體" w:hint="eastAsia"/>
        </w:rPr>
        <w:t>○</w:t>
      </w:r>
      <w:r w:rsidR="00124F37">
        <w:rPr>
          <w:rFonts w:hint="eastAsia"/>
        </w:rPr>
        <w:t>飯店8</w:t>
      </w:r>
      <w:r w:rsidR="00124F37">
        <w:t>,613</w:t>
      </w:r>
      <w:r w:rsidR="00124F37">
        <w:rPr>
          <w:rFonts w:hint="eastAsia"/>
        </w:rPr>
        <w:t>萬5千元(占比</w:t>
      </w:r>
      <w:r w:rsidR="00124F37">
        <w:t>24.14%)</w:t>
      </w:r>
      <w:r w:rsidR="00124F37">
        <w:rPr>
          <w:rFonts w:hint="eastAsia"/>
        </w:rPr>
        <w:t>、第三為臺南市政府6</w:t>
      </w:r>
      <w:r w:rsidR="00124F37">
        <w:t>,353</w:t>
      </w:r>
      <w:r w:rsidR="00124F37">
        <w:rPr>
          <w:rFonts w:hint="eastAsia"/>
        </w:rPr>
        <w:t>萬2千元(占比1</w:t>
      </w:r>
      <w:r w:rsidR="00124F37">
        <w:t>7.8%)</w:t>
      </w:r>
      <w:r w:rsidR="00124F37">
        <w:rPr>
          <w:rFonts w:hint="eastAsia"/>
        </w:rPr>
        <w:t>，另有麗</w:t>
      </w:r>
      <w:r w:rsidR="00035935">
        <w:rPr>
          <w:rFonts w:hAnsi="標楷體" w:hint="eastAsia"/>
        </w:rPr>
        <w:t>○</w:t>
      </w:r>
      <w:r w:rsidR="00124F37">
        <w:rPr>
          <w:rFonts w:hint="eastAsia"/>
        </w:rPr>
        <w:t>旅館、豐</w:t>
      </w:r>
      <w:r w:rsidR="00035935">
        <w:rPr>
          <w:rFonts w:hAnsi="標楷體" w:hint="eastAsia"/>
        </w:rPr>
        <w:t>○</w:t>
      </w:r>
      <w:r w:rsidR="00124F37">
        <w:rPr>
          <w:rFonts w:hint="eastAsia"/>
        </w:rPr>
        <w:t>營造及一般積欠戶合計8</w:t>
      </w:r>
      <w:r w:rsidR="00124F37">
        <w:t>,671</w:t>
      </w:r>
      <w:r w:rsidR="00124F37">
        <w:rPr>
          <w:rFonts w:hint="eastAsia"/>
        </w:rPr>
        <w:t>萬8千元。</w:t>
      </w:r>
    </w:p>
    <w:p w:rsidR="00FF2479" w:rsidRPr="00C929DF" w:rsidRDefault="00680039" w:rsidP="00FF2479">
      <w:pPr>
        <w:pStyle w:val="21"/>
        <w:ind w:leftChars="0" w:left="850" w:rightChars="-50" w:right="-142" w:hangingChars="300" w:hanging="850"/>
        <w:rPr>
          <w:b/>
        </w:rPr>
      </w:pPr>
      <w:r w:rsidRPr="00C929DF">
        <w:rPr>
          <w:rFonts w:hint="eastAsia"/>
          <w:b/>
        </w:rPr>
        <w:t>表</w:t>
      </w:r>
      <w:r w:rsidR="00FF2479" w:rsidRPr="00C929DF">
        <w:rPr>
          <w:rFonts w:hint="eastAsia"/>
          <w:b/>
        </w:rPr>
        <w:t>2</w:t>
      </w:r>
      <w:r w:rsidRPr="00C929DF">
        <w:rPr>
          <w:b/>
        </w:rPr>
        <w:t xml:space="preserve">  </w:t>
      </w:r>
      <w:r w:rsidR="00FF2479" w:rsidRPr="00C929DF">
        <w:rPr>
          <w:rFonts w:hint="eastAsia"/>
          <w:b/>
        </w:rPr>
        <w:t>截至1</w:t>
      </w:r>
      <w:r w:rsidR="00FF2479" w:rsidRPr="00C929DF">
        <w:rPr>
          <w:b/>
        </w:rPr>
        <w:t>12</w:t>
      </w:r>
      <w:r w:rsidR="00FF2479" w:rsidRPr="00C929DF">
        <w:rPr>
          <w:rFonts w:hint="eastAsia"/>
          <w:b/>
        </w:rPr>
        <w:t>年底學產基金債權逾期</w:t>
      </w:r>
      <w:r w:rsidR="00EB4614">
        <w:rPr>
          <w:rFonts w:hint="eastAsia"/>
          <w:b/>
        </w:rPr>
        <w:t>時</w:t>
      </w:r>
      <w:r w:rsidR="00FF2479" w:rsidRPr="00C929DF">
        <w:rPr>
          <w:rFonts w:hint="eastAsia"/>
          <w:b/>
        </w:rPr>
        <w:t>間</w:t>
      </w:r>
      <w:r w:rsidR="00E1725B" w:rsidRPr="00C929DF">
        <w:rPr>
          <w:rFonts w:hint="eastAsia"/>
          <w:b/>
        </w:rPr>
        <w:t>概況表</w:t>
      </w:r>
    </w:p>
    <w:p w:rsidR="009E666C" w:rsidRDefault="00E1725B" w:rsidP="00FF2479">
      <w:pPr>
        <w:pStyle w:val="141"/>
        <w:jc w:val="right"/>
        <w:rPr>
          <w:rFonts w:hint="eastAsia"/>
        </w:rPr>
      </w:pPr>
      <w:r w:rsidRPr="00E1725B">
        <w:rPr>
          <w:rFonts w:hint="eastAsia"/>
          <w:szCs w:val="24"/>
        </w:rPr>
        <w:t>單位：新臺幣千元</w:t>
      </w:r>
      <w:r w:rsidR="00F71E3E">
        <w:rPr>
          <w:rFonts w:hint="eastAsia"/>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850"/>
        <w:gridCol w:w="1134"/>
        <w:gridCol w:w="1134"/>
        <w:gridCol w:w="1134"/>
        <w:gridCol w:w="1134"/>
        <w:gridCol w:w="1134"/>
        <w:gridCol w:w="1134"/>
      </w:tblGrid>
      <w:tr w:rsidR="00FA416A" w:rsidRPr="00270415" w:rsidTr="00FA416A">
        <w:trPr>
          <w:tblHeader/>
        </w:trPr>
        <w:tc>
          <w:tcPr>
            <w:tcW w:w="1701" w:type="dxa"/>
            <w:gridSpan w:val="2"/>
            <w:tcBorders>
              <w:top w:val="single" w:sz="12" w:space="0" w:color="auto"/>
              <w:bottom w:val="single" w:sz="4" w:space="0" w:color="auto"/>
              <w:tl2br w:val="nil"/>
            </w:tcBorders>
            <w:shd w:val="clear" w:color="auto" w:fill="auto"/>
            <w:vAlign w:val="center"/>
          </w:tcPr>
          <w:p w:rsidR="00FA416A" w:rsidRPr="00270415" w:rsidRDefault="00FA416A" w:rsidP="00FA416A">
            <w:pPr>
              <w:pStyle w:val="141"/>
              <w:jc w:val="center"/>
              <w:rPr>
                <w:rFonts w:hint="eastAsia"/>
                <w:b/>
              </w:rPr>
            </w:pPr>
            <w:r w:rsidRPr="00270415">
              <w:rPr>
                <w:rFonts w:hint="eastAsia"/>
                <w:b/>
              </w:rPr>
              <w:t>項目</w:t>
            </w:r>
          </w:p>
        </w:tc>
        <w:tc>
          <w:tcPr>
            <w:tcW w:w="1134" w:type="dxa"/>
            <w:shd w:val="clear" w:color="auto" w:fill="auto"/>
            <w:vAlign w:val="center"/>
          </w:tcPr>
          <w:p w:rsidR="00FA416A" w:rsidRPr="00270415" w:rsidRDefault="00FA416A" w:rsidP="00FA416A">
            <w:pPr>
              <w:pStyle w:val="141"/>
              <w:jc w:val="center"/>
              <w:rPr>
                <w:rFonts w:hint="eastAsia"/>
                <w:b/>
              </w:rPr>
            </w:pPr>
            <w:r w:rsidRPr="00270415">
              <w:rPr>
                <w:rFonts w:hint="eastAsia"/>
                <w:b/>
              </w:rPr>
              <w:t>逾期1年未滿2年</w:t>
            </w:r>
          </w:p>
        </w:tc>
        <w:tc>
          <w:tcPr>
            <w:tcW w:w="1134" w:type="dxa"/>
            <w:shd w:val="clear" w:color="auto" w:fill="auto"/>
            <w:vAlign w:val="center"/>
          </w:tcPr>
          <w:p w:rsidR="00FA416A" w:rsidRPr="00270415" w:rsidRDefault="00FA416A" w:rsidP="00FA416A">
            <w:pPr>
              <w:pStyle w:val="141"/>
              <w:jc w:val="center"/>
              <w:rPr>
                <w:rFonts w:hint="eastAsia"/>
                <w:b/>
              </w:rPr>
            </w:pPr>
            <w:r w:rsidRPr="00270415">
              <w:rPr>
                <w:rFonts w:hint="eastAsia"/>
                <w:b/>
              </w:rPr>
              <w:t>逾期2年未滿3年</w:t>
            </w:r>
          </w:p>
        </w:tc>
        <w:tc>
          <w:tcPr>
            <w:tcW w:w="1134" w:type="dxa"/>
            <w:shd w:val="clear" w:color="auto" w:fill="auto"/>
            <w:vAlign w:val="center"/>
          </w:tcPr>
          <w:p w:rsidR="00FA416A" w:rsidRPr="00270415" w:rsidRDefault="00FA416A" w:rsidP="00FA416A">
            <w:pPr>
              <w:pStyle w:val="141"/>
              <w:jc w:val="center"/>
              <w:rPr>
                <w:rFonts w:hint="eastAsia"/>
                <w:b/>
              </w:rPr>
            </w:pPr>
            <w:r w:rsidRPr="00270415">
              <w:rPr>
                <w:rFonts w:hint="eastAsia"/>
                <w:b/>
              </w:rPr>
              <w:t>逾期3年未滿4年</w:t>
            </w:r>
          </w:p>
        </w:tc>
        <w:tc>
          <w:tcPr>
            <w:tcW w:w="1134" w:type="dxa"/>
            <w:shd w:val="clear" w:color="auto" w:fill="auto"/>
            <w:vAlign w:val="center"/>
          </w:tcPr>
          <w:p w:rsidR="00FA416A" w:rsidRPr="00270415" w:rsidRDefault="00FA416A" w:rsidP="00FA416A">
            <w:pPr>
              <w:pStyle w:val="141"/>
              <w:jc w:val="center"/>
              <w:rPr>
                <w:rFonts w:hint="eastAsia"/>
                <w:b/>
              </w:rPr>
            </w:pPr>
            <w:r w:rsidRPr="00270415">
              <w:rPr>
                <w:rFonts w:hint="eastAsia"/>
                <w:b/>
              </w:rPr>
              <w:t>逾期4年未滿5年</w:t>
            </w:r>
          </w:p>
        </w:tc>
        <w:tc>
          <w:tcPr>
            <w:tcW w:w="1134" w:type="dxa"/>
            <w:shd w:val="clear" w:color="auto" w:fill="auto"/>
            <w:vAlign w:val="center"/>
          </w:tcPr>
          <w:p w:rsidR="00FA416A" w:rsidRPr="00270415" w:rsidRDefault="00FA416A" w:rsidP="00FA416A">
            <w:pPr>
              <w:pStyle w:val="141"/>
              <w:jc w:val="center"/>
              <w:rPr>
                <w:rFonts w:hint="eastAsia"/>
                <w:b/>
              </w:rPr>
            </w:pPr>
            <w:r w:rsidRPr="00270415">
              <w:rPr>
                <w:rFonts w:hint="eastAsia"/>
                <w:b/>
              </w:rPr>
              <w:t>逾期5年以上</w:t>
            </w:r>
          </w:p>
        </w:tc>
        <w:tc>
          <w:tcPr>
            <w:tcW w:w="1134" w:type="dxa"/>
            <w:vAlign w:val="center"/>
          </w:tcPr>
          <w:p w:rsidR="00FA416A" w:rsidRPr="00270415" w:rsidRDefault="00FA416A" w:rsidP="00FA416A">
            <w:pPr>
              <w:pStyle w:val="141"/>
              <w:jc w:val="center"/>
              <w:rPr>
                <w:rFonts w:hint="eastAsia"/>
                <w:b/>
              </w:rPr>
            </w:pPr>
            <w:r w:rsidRPr="00270415">
              <w:rPr>
                <w:rFonts w:hint="eastAsia"/>
                <w:b/>
              </w:rPr>
              <w:t>合計</w:t>
            </w:r>
          </w:p>
        </w:tc>
      </w:tr>
      <w:tr w:rsidR="00F71E3E" w:rsidTr="00F71E3E">
        <w:tc>
          <w:tcPr>
            <w:tcW w:w="851" w:type="dxa"/>
            <w:vMerge w:val="restart"/>
            <w:tcBorders>
              <w:top w:val="single" w:sz="4" w:space="0" w:color="auto"/>
            </w:tcBorders>
            <w:shd w:val="clear" w:color="auto" w:fill="auto"/>
            <w:vAlign w:val="center"/>
          </w:tcPr>
          <w:p w:rsidR="00F71E3E" w:rsidRDefault="00F71E3E" w:rsidP="00F71E3E">
            <w:pPr>
              <w:pStyle w:val="141"/>
              <w:ind w:leftChars="-9" w:left="-25" w:rightChars="-22" w:right="-62"/>
              <w:jc w:val="both"/>
              <w:rPr>
                <w:rFonts w:hint="eastAsia"/>
              </w:rPr>
            </w:pPr>
            <w:r>
              <w:rPr>
                <w:rFonts w:hint="eastAsia"/>
              </w:rPr>
              <w:t>催收款項</w:t>
            </w:r>
          </w:p>
        </w:tc>
        <w:tc>
          <w:tcPr>
            <w:tcW w:w="850" w:type="dxa"/>
            <w:tcBorders>
              <w:top w:val="single" w:sz="4" w:space="0" w:color="auto"/>
            </w:tcBorders>
            <w:shd w:val="clear" w:color="auto" w:fill="auto"/>
            <w:vAlign w:val="center"/>
          </w:tcPr>
          <w:p w:rsidR="00F71E3E" w:rsidRDefault="00F71E3E" w:rsidP="00FF2479">
            <w:pPr>
              <w:pStyle w:val="141"/>
              <w:ind w:leftChars="-9" w:left="-25" w:rightChars="-22" w:right="-62"/>
              <w:jc w:val="both"/>
              <w:rPr>
                <w:rFonts w:hint="eastAsia"/>
              </w:rPr>
            </w:pPr>
            <w:r>
              <w:rPr>
                <w:rFonts w:hint="eastAsia"/>
              </w:rPr>
              <w:t>金額</w:t>
            </w:r>
          </w:p>
        </w:tc>
        <w:tc>
          <w:tcPr>
            <w:tcW w:w="1134" w:type="dxa"/>
            <w:shd w:val="clear" w:color="auto" w:fill="auto"/>
            <w:vAlign w:val="center"/>
          </w:tcPr>
          <w:p w:rsidR="00F71E3E" w:rsidRDefault="00F71E3E" w:rsidP="00FA416A">
            <w:pPr>
              <w:pStyle w:val="141"/>
              <w:jc w:val="right"/>
              <w:rPr>
                <w:rFonts w:hint="eastAsia"/>
              </w:rPr>
            </w:pPr>
            <w:r>
              <w:rPr>
                <w:rFonts w:hint="eastAsia"/>
              </w:rPr>
              <w:t>5</w:t>
            </w:r>
            <w:r>
              <w:t>,765</w:t>
            </w:r>
          </w:p>
        </w:tc>
        <w:tc>
          <w:tcPr>
            <w:tcW w:w="1134" w:type="dxa"/>
            <w:shd w:val="clear" w:color="auto" w:fill="auto"/>
            <w:vAlign w:val="center"/>
          </w:tcPr>
          <w:p w:rsidR="00F71E3E" w:rsidRDefault="00F71E3E" w:rsidP="00FA416A">
            <w:pPr>
              <w:pStyle w:val="141"/>
              <w:jc w:val="right"/>
              <w:rPr>
                <w:rFonts w:hint="eastAsia"/>
              </w:rPr>
            </w:pPr>
            <w:r>
              <w:rPr>
                <w:rFonts w:hint="eastAsia"/>
              </w:rPr>
              <w:t>3</w:t>
            </w:r>
            <w:r>
              <w:t>,375</w:t>
            </w:r>
          </w:p>
        </w:tc>
        <w:tc>
          <w:tcPr>
            <w:tcW w:w="1134" w:type="dxa"/>
            <w:shd w:val="clear" w:color="auto" w:fill="auto"/>
            <w:vAlign w:val="center"/>
          </w:tcPr>
          <w:p w:rsidR="00F71E3E" w:rsidRDefault="00F71E3E" w:rsidP="00FA416A">
            <w:pPr>
              <w:pStyle w:val="141"/>
              <w:jc w:val="right"/>
              <w:rPr>
                <w:rFonts w:hint="eastAsia"/>
              </w:rPr>
            </w:pPr>
            <w:r>
              <w:rPr>
                <w:rFonts w:hint="eastAsia"/>
              </w:rPr>
              <w:t>4</w:t>
            </w:r>
            <w:r>
              <w:t>,699</w:t>
            </w:r>
          </w:p>
        </w:tc>
        <w:tc>
          <w:tcPr>
            <w:tcW w:w="1134" w:type="dxa"/>
            <w:shd w:val="clear" w:color="auto" w:fill="auto"/>
            <w:vAlign w:val="center"/>
          </w:tcPr>
          <w:p w:rsidR="00F71E3E" w:rsidRDefault="00F71E3E" w:rsidP="00FA416A">
            <w:pPr>
              <w:pStyle w:val="141"/>
              <w:jc w:val="right"/>
              <w:rPr>
                <w:rFonts w:hint="eastAsia"/>
              </w:rPr>
            </w:pPr>
            <w:r>
              <w:rPr>
                <w:rFonts w:hint="eastAsia"/>
              </w:rPr>
              <w:t>1</w:t>
            </w:r>
            <w:r>
              <w:t>2,593</w:t>
            </w:r>
          </w:p>
        </w:tc>
        <w:tc>
          <w:tcPr>
            <w:tcW w:w="1134" w:type="dxa"/>
            <w:shd w:val="clear" w:color="auto" w:fill="auto"/>
            <w:vAlign w:val="center"/>
          </w:tcPr>
          <w:p w:rsidR="00F71E3E" w:rsidRDefault="00F71E3E" w:rsidP="00FA416A">
            <w:pPr>
              <w:pStyle w:val="141"/>
              <w:jc w:val="right"/>
              <w:rPr>
                <w:rFonts w:hint="eastAsia"/>
              </w:rPr>
            </w:pPr>
            <w:r>
              <w:rPr>
                <w:rFonts w:hint="eastAsia"/>
              </w:rPr>
              <w:t>3</w:t>
            </w:r>
            <w:r>
              <w:t>56,828</w:t>
            </w:r>
          </w:p>
        </w:tc>
        <w:tc>
          <w:tcPr>
            <w:tcW w:w="1134" w:type="dxa"/>
            <w:vAlign w:val="center"/>
          </w:tcPr>
          <w:p w:rsidR="00F71E3E" w:rsidRDefault="00F71E3E" w:rsidP="00FA416A">
            <w:pPr>
              <w:pStyle w:val="141"/>
              <w:jc w:val="right"/>
              <w:rPr>
                <w:rFonts w:hint="eastAsia"/>
              </w:rPr>
            </w:pPr>
            <w:r>
              <w:rPr>
                <w:rFonts w:hint="eastAsia"/>
              </w:rPr>
              <w:t>3</w:t>
            </w:r>
            <w:r>
              <w:t>83,260</w:t>
            </w:r>
          </w:p>
        </w:tc>
      </w:tr>
      <w:tr w:rsidR="00F71E3E" w:rsidTr="00F71E3E">
        <w:tc>
          <w:tcPr>
            <w:tcW w:w="851" w:type="dxa"/>
            <w:vMerge/>
            <w:shd w:val="clear" w:color="auto" w:fill="auto"/>
            <w:vAlign w:val="center"/>
          </w:tcPr>
          <w:p w:rsidR="00F71E3E" w:rsidRDefault="00F71E3E" w:rsidP="00FF2479">
            <w:pPr>
              <w:pStyle w:val="141"/>
              <w:ind w:leftChars="-9" w:left="-25" w:rightChars="-22" w:right="-62"/>
              <w:jc w:val="both"/>
              <w:rPr>
                <w:rFonts w:hint="eastAsia"/>
              </w:rPr>
            </w:pPr>
          </w:p>
        </w:tc>
        <w:tc>
          <w:tcPr>
            <w:tcW w:w="850" w:type="dxa"/>
            <w:tcBorders>
              <w:top w:val="single" w:sz="4" w:space="0" w:color="auto"/>
            </w:tcBorders>
            <w:shd w:val="clear" w:color="auto" w:fill="auto"/>
            <w:vAlign w:val="center"/>
          </w:tcPr>
          <w:p w:rsidR="00F71E3E" w:rsidRDefault="00F71E3E" w:rsidP="00FF2479">
            <w:pPr>
              <w:pStyle w:val="141"/>
              <w:ind w:leftChars="-9" w:left="-25" w:rightChars="-22" w:right="-62"/>
              <w:jc w:val="both"/>
              <w:rPr>
                <w:rFonts w:hint="eastAsia"/>
              </w:rPr>
            </w:pPr>
            <w:r>
              <w:rPr>
                <w:rFonts w:hint="eastAsia"/>
              </w:rPr>
              <w:t>占比</w:t>
            </w:r>
          </w:p>
        </w:tc>
        <w:tc>
          <w:tcPr>
            <w:tcW w:w="1134" w:type="dxa"/>
            <w:shd w:val="clear" w:color="auto" w:fill="auto"/>
            <w:vAlign w:val="center"/>
          </w:tcPr>
          <w:p w:rsidR="00F71E3E" w:rsidRDefault="00C929DF" w:rsidP="00FA416A">
            <w:pPr>
              <w:pStyle w:val="141"/>
              <w:jc w:val="right"/>
              <w:rPr>
                <w:rFonts w:hint="eastAsia"/>
              </w:rPr>
            </w:pPr>
            <w:r>
              <w:rPr>
                <w:rFonts w:hint="eastAsia"/>
              </w:rPr>
              <w:t>1</w:t>
            </w:r>
            <w:r>
              <w:t>.50</w:t>
            </w:r>
          </w:p>
        </w:tc>
        <w:tc>
          <w:tcPr>
            <w:tcW w:w="1134" w:type="dxa"/>
            <w:shd w:val="clear" w:color="auto" w:fill="auto"/>
            <w:vAlign w:val="center"/>
          </w:tcPr>
          <w:p w:rsidR="00F71E3E" w:rsidRDefault="00C929DF" w:rsidP="00FA416A">
            <w:pPr>
              <w:pStyle w:val="141"/>
              <w:jc w:val="right"/>
              <w:rPr>
                <w:rFonts w:hint="eastAsia"/>
              </w:rPr>
            </w:pPr>
            <w:r>
              <w:rPr>
                <w:rFonts w:hint="eastAsia"/>
              </w:rPr>
              <w:t>0</w:t>
            </w:r>
            <w:r>
              <w:t>.88</w:t>
            </w:r>
          </w:p>
        </w:tc>
        <w:tc>
          <w:tcPr>
            <w:tcW w:w="1134" w:type="dxa"/>
            <w:shd w:val="clear" w:color="auto" w:fill="auto"/>
            <w:vAlign w:val="center"/>
          </w:tcPr>
          <w:p w:rsidR="00F71E3E" w:rsidRDefault="00C929DF" w:rsidP="00FA416A">
            <w:pPr>
              <w:pStyle w:val="141"/>
              <w:jc w:val="right"/>
              <w:rPr>
                <w:rFonts w:hint="eastAsia"/>
              </w:rPr>
            </w:pPr>
            <w:r>
              <w:rPr>
                <w:rFonts w:hint="eastAsia"/>
              </w:rPr>
              <w:t>1</w:t>
            </w:r>
            <w:r>
              <w:t>.23</w:t>
            </w:r>
          </w:p>
        </w:tc>
        <w:tc>
          <w:tcPr>
            <w:tcW w:w="1134" w:type="dxa"/>
            <w:shd w:val="clear" w:color="auto" w:fill="auto"/>
            <w:vAlign w:val="center"/>
          </w:tcPr>
          <w:p w:rsidR="00F71E3E" w:rsidRDefault="00C929DF" w:rsidP="00FA416A">
            <w:pPr>
              <w:pStyle w:val="141"/>
              <w:jc w:val="right"/>
              <w:rPr>
                <w:rFonts w:hint="eastAsia"/>
              </w:rPr>
            </w:pPr>
            <w:r>
              <w:rPr>
                <w:rFonts w:hint="eastAsia"/>
              </w:rPr>
              <w:t>3</w:t>
            </w:r>
            <w:r>
              <w:t>.29</w:t>
            </w:r>
          </w:p>
        </w:tc>
        <w:tc>
          <w:tcPr>
            <w:tcW w:w="1134" w:type="dxa"/>
            <w:shd w:val="clear" w:color="auto" w:fill="auto"/>
            <w:vAlign w:val="center"/>
          </w:tcPr>
          <w:p w:rsidR="00F71E3E" w:rsidRDefault="00C929DF" w:rsidP="00FA416A">
            <w:pPr>
              <w:pStyle w:val="141"/>
              <w:jc w:val="right"/>
              <w:rPr>
                <w:rFonts w:hint="eastAsia"/>
              </w:rPr>
            </w:pPr>
            <w:r>
              <w:rPr>
                <w:rFonts w:hint="eastAsia"/>
              </w:rPr>
              <w:t>9</w:t>
            </w:r>
            <w:r>
              <w:t>3.10</w:t>
            </w:r>
          </w:p>
        </w:tc>
        <w:tc>
          <w:tcPr>
            <w:tcW w:w="1134" w:type="dxa"/>
            <w:vAlign w:val="center"/>
          </w:tcPr>
          <w:p w:rsidR="00F71E3E" w:rsidRDefault="00C929DF" w:rsidP="00FA416A">
            <w:pPr>
              <w:pStyle w:val="141"/>
              <w:jc w:val="right"/>
              <w:rPr>
                <w:rFonts w:hint="eastAsia"/>
              </w:rPr>
            </w:pPr>
            <w:r>
              <w:rPr>
                <w:rFonts w:hint="eastAsia"/>
              </w:rPr>
              <w:t>1</w:t>
            </w:r>
            <w:r>
              <w:t>00</w:t>
            </w:r>
          </w:p>
        </w:tc>
      </w:tr>
      <w:tr w:rsidR="00FA416A" w:rsidTr="00FA416A">
        <w:tc>
          <w:tcPr>
            <w:tcW w:w="1701" w:type="dxa"/>
            <w:gridSpan w:val="2"/>
            <w:shd w:val="clear" w:color="auto" w:fill="auto"/>
            <w:vAlign w:val="center"/>
          </w:tcPr>
          <w:p w:rsidR="00FA416A" w:rsidRDefault="00FA416A" w:rsidP="00DC79E9">
            <w:pPr>
              <w:pStyle w:val="141"/>
              <w:ind w:leftChars="-9" w:left="-25" w:rightChars="-22" w:right="-62"/>
              <w:jc w:val="both"/>
              <w:rPr>
                <w:rFonts w:hint="eastAsia"/>
              </w:rPr>
            </w:pPr>
            <w:r>
              <w:rPr>
                <w:rFonts w:hint="eastAsia"/>
              </w:rPr>
              <w:t>提列呆帳數</w:t>
            </w:r>
          </w:p>
        </w:tc>
        <w:tc>
          <w:tcPr>
            <w:tcW w:w="1134" w:type="dxa"/>
            <w:shd w:val="clear" w:color="auto" w:fill="auto"/>
            <w:vAlign w:val="center"/>
          </w:tcPr>
          <w:p w:rsidR="00FA416A" w:rsidRDefault="00FA416A" w:rsidP="00FA416A">
            <w:pPr>
              <w:pStyle w:val="141"/>
              <w:jc w:val="right"/>
              <w:rPr>
                <w:rFonts w:hint="eastAsia"/>
              </w:rPr>
            </w:pPr>
            <w:r>
              <w:rPr>
                <w:rFonts w:hint="eastAsia"/>
              </w:rPr>
              <w:t>5</w:t>
            </w:r>
            <w:r>
              <w:t>76</w:t>
            </w:r>
          </w:p>
        </w:tc>
        <w:tc>
          <w:tcPr>
            <w:tcW w:w="1134" w:type="dxa"/>
            <w:shd w:val="clear" w:color="auto" w:fill="auto"/>
            <w:vAlign w:val="center"/>
          </w:tcPr>
          <w:p w:rsidR="00FA416A" w:rsidRDefault="00FA416A" w:rsidP="00FA416A">
            <w:pPr>
              <w:pStyle w:val="141"/>
              <w:jc w:val="right"/>
              <w:rPr>
                <w:rFonts w:hint="eastAsia"/>
              </w:rPr>
            </w:pPr>
            <w:r>
              <w:rPr>
                <w:rFonts w:hint="eastAsia"/>
              </w:rPr>
              <w:t>6</w:t>
            </w:r>
            <w:r>
              <w:t>75</w:t>
            </w:r>
          </w:p>
        </w:tc>
        <w:tc>
          <w:tcPr>
            <w:tcW w:w="1134" w:type="dxa"/>
            <w:shd w:val="clear" w:color="auto" w:fill="auto"/>
            <w:vAlign w:val="center"/>
          </w:tcPr>
          <w:p w:rsidR="00FA416A" w:rsidRDefault="00FA416A" w:rsidP="00FA416A">
            <w:pPr>
              <w:pStyle w:val="141"/>
              <w:jc w:val="right"/>
              <w:rPr>
                <w:rFonts w:hint="eastAsia"/>
              </w:rPr>
            </w:pPr>
            <w:r>
              <w:rPr>
                <w:rFonts w:hint="eastAsia"/>
              </w:rPr>
              <w:t>1</w:t>
            </w:r>
            <w:r>
              <w:t>,410</w:t>
            </w:r>
          </w:p>
        </w:tc>
        <w:tc>
          <w:tcPr>
            <w:tcW w:w="1134" w:type="dxa"/>
            <w:shd w:val="clear" w:color="auto" w:fill="auto"/>
            <w:vAlign w:val="center"/>
          </w:tcPr>
          <w:p w:rsidR="00FA416A" w:rsidRDefault="00FA416A" w:rsidP="00FA416A">
            <w:pPr>
              <w:pStyle w:val="141"/>
              <w:jc w:val="right"/>
              <w:rPr>
                <w:rFonts w:hint="eastAsia"/>
              </w:rPr>
            </w:pPr>
            <w:r>
              <w:rPr>
                <w:rFonts w:hint="eastAsia"/>
              </w:rPr>
              <w:t>5</w:t>
            </w:r>
            <w:r>
              <w:t>,037</w:t>
            </w:r>
          </w:p>
        </w:tc>
        <w:tc>
          <w:tcPr>
            <w:tcW w:w="1134" w:type="dxa"/>
            <w:shd w:val="clear" w:color="auto" w:fill="auto"/>
            <w:vAlign w:val="center"/>
          </w:tcPr>
          <w:p w:rsidR="00FA416A" w:rsidRDefault="00FA416A" w:rsidP="00FA416A">
            <w:pPr>
              <w:pStyle w:val="141"/>
              <w:jc w:val="right"/>
              <w:rPr>
                <w:rFonts w:hint="eastAsia"/>
              </w:rPr>
            </w:pPr>
            <w:r>
              <w:rPr>
                <w:rFonts w:hint="eastAsia"/>
              </w:rPr>
              <w:t>3</w:t>
            </w:r>
            <w:r>
              <w:t>10,382</w:t>
            </w:r>
          </w:p>
        </w:tc>
        <w:tc>
          <w:tcPr>
            <w:tcW w:w="1134" w:type="dxa"/>
            <w:vAlign w:val="center"/>
          </w:tcPr>
          <w:p w:rsidR="00FA416A" w:rsidRDefault="00D3108B" w:rsidP="00FA416A">
            <w:pPr>
              <w:pStyle w:val="141"/>
              <w:jc w:val="right"/>
              <w:rPr>
                <w:rFonts w:hint="eastAsia"/>
              </w:rPr>
            </w:pPr>
            <w:r>
              <w:rPr>
                <w:rFonts w:hint="eastAsia"/>
              </w:rPr>
              <w:t>3</w:t>
            </w:r>
            <w:r>
              <w:t>18,080</w:t>
            </w:r>
          </w:p>
        </w:tc>
      </w:tr>
    </w:tbl>
    <w:p w:rsidR="00E1725B" w:rsidRPr="00E1725B" w:rsidRDefault="00E1725B" w:rsidP="00E1725B">
      <w:pPr>
        <w:pStyle w:val="141"/>
        <w:rPr>
          <w:rFonts w:hint="eastAsia"/>
        </w:rPr>
      </w:pPr>
      <w:r>
        <w:rPr>
          <w:rFonts w:hint="eastAsia"/>
        </w:rPr>
        <w:t>資料來源：教育部。</w:t>
      </w:r>
    </w:p>
    <w:p w:rsidR="00104FC5" w:rsidRPr="00BE7C82" w:rsidRDefault="00104FC5" w:rsidP="00104FC5">
      <w:pPr>
        <w:pStyle w:val="123"/>
        <w:ind w:left="1133" w:hanging="283"/>
      </w:pPr>
      <w:r w:rsidRPr="00BE7C82">
        <w:rPr>
          <w:rFonts w:hint="eastAsia"/>
          <w:b/>
        </w:rPr>
        <w:t>2</w:t>
      </w:r>
      <w:r w:rsidRPr="00BE7C82">
        <w:rPr>
          <w:b/>
        </w:rPr>
        <w:t>.</w:t>
      </w:r>
      <w:r w:rsidRPr="00BE7C82">
        <w:rPr>
          <w:rFonts w:hint="eastAsia"/>
          <w:b/>
        </w:rPr>
        <w:t>監察院調查報告(</w:t>
      </w:r>
      <w:r w:rsidRPr="00BE7C82">
        <w:rPr>
          <w:b/>
        </w:rPr>
        <w:t>113</w:t>
      </w:r>
      <w:r w:rsidRPr="00BE7C82">
        <w:rPr>
          <w:rFonts w:hint="eastAsia"/>
          <w:b/>
        </w:rPr>
        <w:t>教調</w:t>
      </w:r>
      <w:r w:rsidRPr="00BE7C82">
        <w:rPr>
          <w:b/>
        </w:rPr>
        <w:t>9)</w:t>
      </w:r>
      <w:r w:rsidR="00660B21">
        <w:rPr>
          <w:rFonts w:hint="eastAsia"/>
        </w:rPr>
        <w:t>：監察院調查報告略以，</w:t>
      </w:r>
      <w:r w:rsidRPr="00C27BE5">
        <w:rPr>
          <w:rFonts w:hint="eastAsia"/>
        </w:rPr>
        <w:t>學產基金催收款項收款比率偏低且估列備抵呆帳偏離實情</w:t>
      </w:r>
      <w:r>
        <w:rPr>
          <w:rFonts w:hint="eastAsia"/>
        </w:rPr>
        <w:t>；教育部怠於處置花蓮教師會館租賃案及國統飯店違約案；延宕處理臺南市政府代管海安路臨時市場租賃案積欠使用補償金案；親家建設租賃案敗訴無法收回租金債權辦理註銷等。據教育部回復檢討改進情形</w:t>
      </w:r>
      <w:r>
        <w:rPr>
          <w:rStyle w:val="af2"/>
        </w:rPr>
        <w:footnoteReference w:id="6"/>
      </w:r>
      <w:r>
        <w:rPr>
          <w:rFonts w:hint="eastAsia"/>
        </w:rPr>
        <w:t>，已修正提高且</w:t>
      </w:r>
      <w:r w:rsidR="00B55EB8">
        <w:rPr>
          <w:rFonts w:hint="eastAsia"/>
        </w:rPr>
        <w:t>爾</w:t>
      </w:r>
      <w:r>
        <w:rPr>
          <w:rFonts w:hint="eastAsia"/>
        </w:rPr>
        <w:t>後將滾動檢討備抵呆帳</w:t>
      </w:r>
      <w:r w:rsidR="00B55EB8">
        <w:rPr>
          <w:rFonts w:hint="eastAsia"/>
        </w:rPr>
        <w:t>估列</w:t>
      </w:r>
      <w:r>
        <w:rPr>
          <w:rFonts w:hint="eastAsia"/>
        </w:rPr>
        <w:t>比率；日後對標租案件嚴格把關承租人履約情形，積極維護管理基金債權等。</w:t>
      </w:r>
    </w:p>
    <w:p w:rsidR="00104FC5" w:rsidRDefault="00104FC5" w:rsidP="00104FC5">
      <w:pPr>
        <w:pStyle w:val="123"/>
        <w:ind w:left="1133" w:hanging="283"/>
      </w:pPr>
      <w:r>
        <w:rPr>
          <w:rFonts w:hint="eastAsia"/>
        </w:rPr>
        <w:t>3</w:t>
      </w:r>
      <w:r>
        <w:t>.</w:t>
      </w:r>
      <w:r w:rsidR="00C26D27">
        <w:rPr>
          <w:rFonts w:hint="eastAsia"/>
        </w:rPr>
        <w:t>學產基金債權逾期5年以上之占比逾9</w:t>
      </w:r>
      <w:r w:rsidR="00C26D27">
        <w:t>3%</w:t>
      </w:r>
      <w:r w:rsidR="00C26D27">
        <w:rPr>
          <w:rFonts w:hint="eastAsia"/>
        </w:rPr>
        <w:t>，且監察院調查指出催收款項收款比率偏低、承租人違約或積欠租金多年等。鑒於1</w:t>
      </w:r>
      <w:r w:rsidR="00D77175">
        <w:t>13</w:t>
      </w:r>
      <w:r w:rsidR="00C26D27">
        <w:rPr>
          <w:rFonts w:hint="eastAsia"/>
        </w:rPr>
        <w:t>年</w:t>
      </w:r>
      <w:r w:rsidR="00D77175">
        <w:rPr>
          <w:rFonts w:hint="eastAsia"/>
        </w:rPr>
        <w:t>7月</w:t>
      </w:r>
      <w:r w:rsidR="00C26D27">
        <w:rPr>
          <w:rFonts w:hint="eastAsia"/>
        </w:rPr>
        <w:t>底催收款尚有</w:t>
      </w:r>
      <w:r w:rsidR="00D77175">
        <w:rPr>
          <w:rFonts w:hint="eastAsia"/>
        </w:rPr>
        <w:t>2</w:t>
      </w:r>
      <w:r w:rsidR="00D77175">
        <w:t>.45</w:t>
      </w:r>
      <w:r w:rsidR="00C26D27">
        <w:rPr>
          <w:rFonts w:hint="eastAsia"/>
        </w:rPr>
        <w:t>億元待收回，</w:t>
      </w:r>
      <w:r w:rsidR="00C26D27" w:rsidRPr="00C26D27">
        <w:rPr>
          <w:rFonts w:hint="eastAsia"/>
        </w:rPr>
        <w:t>為避免鉅額催收款因逾期多年無法收回而轉銷呆帳，允宜賡續積極清理收回帳款</w:t>
      </w:r>
      <w:r w:rsidR="00C74669">
        <w:rPr>
          <w:rFonts w:hint="eastAsia"/>
        </w:rPr>
        <w:t>以</w:t>
      </w:r>
      <w:r w:rsidR="00C26D27" w:rsidRPr="00C26D27">
        <w:rPr>
          <w:rFonts w:hint="eastAsia"/>
        </w:rPr>
        <w:t>提高獲償率</w:t>
      </w:r>
      <w:r w:rsidR="00C74669">
        <w:rPr>
          <w:rFonts w:hint="eastAsia"/>
        </w:rPr>
        <w:t>，</w:t>
      </w:r>
      <w:r w:rsidR="00C26D27">
        <w:rPr>
          <w:rFonts w:hint="eastAsia"/>
        </w:rPr>
        <w:t>並檢討改善管理作業流程以避免積欠租金情事一再發生</w:t>
      </w:r>
      <w:r w:rsidR="00C26D27" w:rsidRPr="00C26D27">
        <w:rPr>
          <w:rFonts w:hint="eastAsia"/>
        </w:rPr>
        <w:t>，俾維護學產基金權益</w:t>
      </w:r>
      <w:r w:rsidR="00C26D27">
        <w:rPr>
          <w:rFonts w:hint="eastAsia"/>
        </w:rPr>
        <w:t>。</w:t>
      </w:r>
    </w:p>
    <w:p w:rsidR="00577F14" w:rsidRDefault="00E1725B" w:rsidP="005F48F4">
      <w:pPr>
        <w:ind w:left="566" w:firstLine="566"/>
      </w:pPr>
      <w:r w:rsidRPr="00A50C3D">
        <w:rPr>
          <w:rFonts w:hint="eastAsia"/>
        </w:rPr>
        <w:t>綜上，</w:t>
      </w:r>
      <w:r w:rsidR="00C74669" w:rsidRPr="00A50C3D">
        <w:rPr>
          <w:rFonts w:hint="eastAsia"/>
        </w:rPr>
        <w:t>學產基金114年度預算案「學產房地管理計畫」編列「呆帳及保證短絀」</w:t>
      </w:r>
      <w:r w:rsidR="00A50C3D" w:rsidRPr="00A50C3D">
        <w:rPr>
          <w:rFonts w:hint="eastAsia"/>
        </w:rPr>
        <w:t>2,083萬2千元，</w:t>
      </w:r>
      <w:r w:rsidR="00C74669" w:rsidRPr="00A50C3D">
        <w:rPr>
          <w:rFonts w:hint="eastAsia"/>
        </w:rPr>
        <w:t>催收款餘額雖逐年遞減，惟</w:t>
      </w:r>
      <w:r w:rsidR="004251DC" w:rsidRPr="004251DC">
        <w:rPr>
          <w:rFonts w:hint="eastAsia"/>
        </w:rPr>
        <w:t>債權逾期5年以上之占比</w:t>
      </w:r>
      <w:r w:rsidR="004251DC">
        <w:rPr>
          <w:rFonts w:hint="eastAsia"/>
        </w:rPr>
        <w:t>偏高，且待收回金額</w:t>
      </w:r>
      <w:r w:rsidR="00C74669" w:rsidRPr="00842E78">
        <w:rPr>
          <w:rFonts w:hint="eastAsia"/>
        </w:rPr>
        <w:t>逾</w:t>
      </w:r>
      <w:r w:rsidR="00A50C3D">
        <w:rPr>
          <w:rFonts w:hint="eastAsia"/>
        </w:rPr>
        <w:t>2</w:t>
      </w:r>
      <w:r w:rsidR="00A50C3D">
        <w:t>.45</w:t>
      </w:r>
      <w:r w:rsidR="00C74669" w:rsidRPr="00842E78">
        <w:rPr>
          <w:rFonts w:hint="eastAsia"/>
        </w:rPr>
        <w:t>億元，為避免鉅額催收款因逾期多年無法收回而轉銷呆帳，</w:t>
      </w:r>
      <w:r w:rsidR="00577F14" w:rsidRPr="00577F14">
        <w:rPr>
          <w:rFonts w:hint="eastAsia"/>
        </w:rPr>
        <w:t>允宜積極強化對逾期欠款債權及催收款之清理</w:t>
      </w:r>
      <w:r w:rsidR="00151ECC">
        <w:rPr>
          <w:rFonts w:hint="eastAsia"/>
        </w:rPr>
        <w:t>收回</w:t>
      </w:r>
      <w:r w:rsidR="00577F14" w:rsidRPr="00577F14">
        <w:rPr>
          <w:rFonts w:hint="eastAsia"/>
        </w:rPr>
        <w:t>，</w:t>
      </w:r>
      <w:r w:rsidR="00151ECC" w:rsidRPr="00842E78">
        <w:rPr>
          <w:rFonts w:hint="eastAsia"/>
        </w:rPr>
        <w:t>並檢討改善管理作業流程，俾維護學產基金權益</w:t>
      </w:r>
      <w:r w:rsidR="00CD72E5">
        <w:rPr>
          <w:rFonts w:hint="eastAsia"/>
        </w:rPr>
        <w:t>。</w:t>
      </w:r>
    </w:p>
    <w:p w:rsidR="00597437" w:rsidRPr="00597437" w:rsidRDefault="00597437" w:rsidP="00A77F3B">
      <w:pPr>
        <w:ind w:left="566" w:firstLine="566"/>
        <w:rPr>
          <w:rFonts w:hint="eastAsia"/>
          <w:color w:val="0070C0"/>
        </w:rPr>
      </w:pPr>
    </w:p>
    <w:p w:rsidR="005E030F" w:rsidRPr="009A095A" w:rsidRDefault="005E030F" w:rsidP="005E030F">
      <w:pPr>
        <w:pStyle w:val="14"/>
        <w:ind w:left="567" w:hanging="567"/>
        <w:rPr>
          <w:rFonts w:hint="eastAsia"/>
        </w:rPr>
      </w:pPr>
      <w:bookmarkStart w:id="4" w:name="_Toc180675754"/>
      <w:r>
        <w:rPr>
          <w:rFonts w:hint="eastAsia"/>
        </w:rPr>
        <w:t>二</w:t>
      </w:r>
      <w:r w:rsidRPr="009A095A">
        <w:rPr>
          <w:rFonts w:hint="eastAsia"/>
        </w:rPr>
        <w:t>、近年獎助學金補助人數</w:t>
      </w:r>
      <w:r w:rsidR="008D6D07">
        <w:rPr>
          <w:rFonts w:hint="eastAsia"/>
        </w:rPr>
        <w:t>均未達預期且逐年</w:t>
      </w:r>
      <w:r w:rsidR="008D6D07" w:rsidRPr="009A095A">
        <w:rPr>
          <w:rFonts w:hint="eastAsia"/>
        </w:rPr>
        <w:t>減少</w:t>
      </w:r>
      <w:r w:rsidRPr="009A095A">
        <w:rPr>
          <w:rFonts w:hint="eastAsia"/>
        </w:rPr>
        <w:t>，</w:t>
      </w:r>
      <w:r w:rsidR="00AC7231">
        <w:rPr>
          <w:rFonts w:hint="eastAsia"/>
        </w:rPr>
        <w:t>然</w:t>
      </w:r>
      <w:r w:rsidR="00311C9E">
        <w:rPr>
          <w:rFonts w:hint="eastAsia"/>
        </w:rPr>
        <w:t>學產</w:t>
      </w:r>
      <w:r w:rsidRPr="009A095A">
        <w:rPr>
          <w:rFonts w:hint="eastAsia"/>
        </w:rPr>
        <w:t>基金擬增列投資股票</w:t>
      </w:r>
      <w:r w:rsidR="00311C9E">
        <w:rPr>
          <w:rFonts w:hint="eastAsia"/>
        </w:rPr>
        <w:t>以增加收益</w:t>
      </w:r>
      <w:r w:rsidR="00AC7231">
        <w:rPr>
          <w:rFonts w:hint="eastAsia"/>
        </w:rPr>
        <w:t>，</w:t>
      </w:r>
      <w:r w:rsidRPr="009A095A">
        <w:rPr>
          <w:rFonts w:hint="eastAsia"/>
        </w:rPr>
        <w:t>允宜基於獎補助弱勢學子</w:t>
      </w:r>
      <w:r w:rsidR="00311C9E">
        <w:rPr>
          <w:rFonts w:hint="eastAsia"/>
        </w:rPr>
        <w:t>之設立宗旨</w:t>
      </w:r>
      <w:r w:rsidRPr="009A095A">
        <w:rPr>
          <w:rFonts w:hint="eastAsia"/>
        </w:rPr>
        <w:t>，本穩健原則審慎衡酌</w:t>
      </w:r>
      <w:r w:rsidR="00397C7E">
        <w:rPr>
          <w:rFonts w:hint="eastAsia"/>
        </w:rPr>
        <w:t>資金用途</w:t>
      </w:r>
      <w:bookmarkEnd w:id="4"/>
    </w:p>
    <w:p w:rsidR="005E030F" w:rsidRPr="00E56F24" w:rsidRDefault="005E030F" w:rsidP="005E030F">
      <w:pPr>
        <w:ind w:left="566" w:firstLine="566"/>
        <w:rPr>
          <w:rFonts w:hint="eastAsia"/>
        </w:rPr>
      </w:pPr>
      <w:r w:rsidRPr="00E56F24">
        <w:rPr>
          <w:rFonts w:hint="eastAsia"/>
        </w:rPr>
        <w:t>學產基金1</w:t>
      </w:r>
      <w:r w:rsidRPr="00E56F24">
        <w:t>14</w:t>
      </w:r>
      <w:r w:rsidRPr="00E56F24">
        <w:rPr>
          <w:rFonts w:hint="eastAsia"/>
        </w:rPr>
        <w:t>年度預算案編列基金用途「獎補助教育支出計畫」</w:t>
      </w:r>
      <w:r w:rsidR="00E56F24" w:rsidRPr="00E56F24">
        <w:t>6</w:t>
      </w:r>
      <w:r w:rsidR="00E56F24" w:rsidRPr="00E56F24">
        <w:rPr>
          <w:rFonts w:hint="eastAsia"/>
        </w:rPr>
        <w:t>億2</w:t>
      </w:r>
      <w:r w:rsidR="00E56F24" w:rsidRPr="00E56F24">
        <w:t>,136</w:t>
      </w:r>
      <w:r w:rsidR="00E56F24" w:rsidRPr="00E56F24">
        <w:rPr>
          <w:rFonts w:hint="eastAsia"/>
        </w:rPr>
        <w:t>萬6</w:t>
      </w:r>
      <w:r w:rsidRPr="00E56F24">
        <w:rPr>
          <w:rFonts w:hint="eastAsia"/>
        </w:rPr>
        <w:t>千元，較1</w:t>
      </w:r>
      <w:r w:rsidRPr="00E56F24">
        <w:t>13</w:t>
      </w:r>
      <w:r w:rsidRPr="00E56F24">
        <w:rPr>
          <w:rFonts w:hint="eastAsia"/>
        </w:rPr>
        <w:t>年度預算</w:t>
      </w:r>
      <w:r w:rsidR="00311C9E">
        <w:rPr>
          <w:rFonts w:hint="eastAsia"/>
        </w:rPr>
        <w:t>案</w:t>
      </w:r>
      <w:r w:rsidR="00E56F24" w:rsidRPr="00E56F24">
        <w:rPr>
          <w:rFonts w:hint="eastAsia"/>
        </w:rPr>
        <w:t>5億6</w:t>
      </w:r>
      <w:r w:rsidR="00E56F24" w:rsidRPr="00E56F24">
        <w:t>,049</w:t>
      </w:r>
      <w:r w:rsidR="00E56F24" w:rsidRPr="00E56F24">
        <w:rPr>
          <w:rFonts w:hint="eastAsia"/>
        </w:rPr>
        <w:t>萬5</w:t>
      </w:r>
      <w:r w:rsidRPr="00E56F24">
        <w:rPr>
          <w:rFonts w:hint="eastAsia"/>
        </w:rPr>
        <w:t>千元增加</w:t>
      </w:r>
      <w:r w:rsidR="00E56F24" w:rsidRPr="00E56F24">
        <w:rPr>
          <w:rFonts w:hint="eastAsia"/>
        </w:rPr>
        <w:t>6</w:t>
      </w:r>
      <w:r w:rsidR="00E56F24" w:rsidRPr="00E56F24">
        <w:t>,087</w:t>
      </w:r>
      <w:r w:rsidR="00E56F24" w:rsidRPr="00E56F24">
        <w:rPr>
          <w:rFonts w:hint="eastAsia"/>
        </w:rPr>
        <w:t>萬1</w:t>
      </w:r>
      <w:r w:rsidRPr="00E56F24">
        <w:rPr>
          <w:rFonts w:hint="eastAsia"/>
        </w:rPr>
        <w:t>千元(增幅</w:t>
      </w:r>
      <w:r w:rsidR="00E56F24" w:rsidRPr="00E56F24">
        <w:rPr>
          <w:rFonts w:hint="eastAsia"/>
        </w:rPr>
        <w:t>1</w:t>
      </w:r>
      <w:r w:rsidR="00E56F24" w:rsidRPr="00E56F24">
        <w:t>0.86</w:t>
      </w:r>
      <w:r w:rsidRPr="00E56F24">
        <w:t>%)</w:t>
      </w:r>
      <w:r w:rsidR="008756C2">
        <w:rPr>
          <w:rFonts w:hint="eastAsia"/>
        </w:rPr>
        <w:t>。</w:t>
      </w:r>
      <w:r w:rsidRPr="00E56F24">
        <w:rPr>
          <w:rFonts w:hint="eastAsia"/>
        </w:rPr>
        <w:t>經查：</w:t>
      </w:r>
    </w:p>
    <w:p w:rsidR="005E030F" w:rsidRDefault="005E030F" w:rsidP="005E030F">
      <w:pPr>
        <w:pStyle w:val="a4"/>
        <w:ind w:left="849" w:hanging="283"/>
        <w:rPr>
          <w:rFonts w:hint="eastAsia"/>
        </w:rPr>
      </w:pPr>
      <w:r>
        <w:rPr>
          <w:rFonts w:hint="eastAsia"/>
        </w:rPr>
        <w:t>(一)近年決算賸餘大幅超逾預算數，</w:t>
      </w:r>
      <w:r w:rsidR="00F6547F">
        <w:rPr>
          <w:rFonts w:hint="eastAsia"/>
        </w:rPr>
        <w:t>1</w:t>
      </w:r>
      <w:r w:rsidR="00F6547F">
        <w:t>12</w:t>
      </w:r>
      <w:r w:rsidR="00D6232B">
        <w:rPr>
          <w:rFonts w:hint="eastAsia"/>
        </w:rPr>
        <w:t>年底學產基金餘額</w:t>
      </w:r>
      <w:r w:rsidR="00F6547F">
        <w:rPr>
          <w:rFonts w:hint="eastAsia"/>
        </w:rPr>
        <w:t>達6</w:t>
      </w:r>
      <w:r w:rsidR="00F6547F">
        <w:t>4.97</w:t>
      </w:r>
      <w:r w:rsidR="00F6547F">
        <w:rPr>
          <w:rFonts w:hint="eastAsia"/>
        </w:rPr>
        <w:t>億元</w:t>
      </w:r>
    </w:p>
    <w:p w:rsidR="00BD13A3" w:rsidRDefault="005E030F" w:rsidP="005E030F">
      <w:pPr>
        <w:pStyle w:val="21"/>
        <w:ind w:left="850" w:firstLine="566"/>
      </w:pPr>
      <w:r>
        <w:rPr>
          <w:rFonts w:hint="eastAsia"/>
        </w:rPr>
        <w:t>學產基金1</w:t>
      </w:r>
      <w:r>
        <w:t>09</w:t>
      </w:r>
      <w:r>
        <w:rPr>
          <w:rFonts w:hint="eastAsia"/>
        </w:rPr>
        <w:t>至1</w:t>
      </w:r>
      <w:r>
        <w:t>11</w:t>
      </w:r>
      <w:r>
        <w:rPr>
          <w:rFonts w:hint="eastAsia"/>
        </w:rPr>
        <w:t>年度預算雖均編列短絀，分別為2</w:t>
      </w:r>
      <w:r>
        <w:t>.44</w:t>
      </w:r>
      <w:r>
        <w:rPr>
          <w:rFonts w:hint="eastAsia"/>
        </w:rPr>
        <w:t>億元、1</w:t>
      </w:r>
      <w:r>
        <w:t>.62</w:t>
      </w:r>
      <w:r>
        <w:rPr>
          <w:rFonts w:hint="eastAsia"/>
        </w:rPr>
        <w:t>億元及0</w:t>
      </w:r>
      <w:r>
        <w:t>.28</w:t>
      </w:r>
      <w:r w:rsidR="00311C9E">
        <w:rPr>
          <w:rFonts w:hint="eastAsia"/>
        </w:rPr>
        <w:t>億元，而決算</w:t>
      </w:r>
      <w:r>
        <w:rPr>
          <w:rFonts w:hint="eastAsia"/>
        </w:rPr>
        <w:t>均轉</w:t>
      </w:r>
      <w:r w:rsidR="00311C9E">
        <w:rPr>
          <w:rFonts w:hint="eastAsia"/>
        </w:rPr>
        <w:t>絀</w:t>
      </w:r>
      <w:r w:rsidR="00ED10F6">
        <w:rPr>
          <w:rFonts w:hint="eastAsia"/>
        </w:rPr>
        <w:t>為</w:t>
      </w:r>
      <w:r w:rsidR="00311C9E">
        <w:rPr>
          <w:rFonts w:hint="eastAsia"/>
        </w:rPr>
        <w:t>餘</w:t>
      </w:r>
      <w:r>
        <w:rPr>
          <w:rFonts w:hint="eastAsia"/>
        </w:rPr>
        <w:t>，分別為0</w:t>
      </w:r>
      <w:r>
        <w:t>.28</w:t>
      </w:r>
      <w:r>
        <w:rPr>
          <w:rFonts w:hint="eastAsia"/>
        </w:rPr>
        <w:t>億元、1億元及6</w:t>
      </w:r>
      <w:r>
        <w:t>.32</w:t>
      </w:r>
      <w:r>
        <w:rPr>
          <w:rFonts w:hint="eastAsia"/>
        </w:rPr>
        <w:t>億元，其中1</w:t>
      </w:r>
      <w:r>
        <w:t>11</w:t>
      </w:r>
      <w:r>
        <w:rPr>
          <w:rFonts w:hint="eastAsia"/>
        </w:rPr>
        <w:t>年度因</w:t>
      </w:r>
      <w:r w:rsidR="00311C9E">
        <w:rPr>
          <w:rFonts w:hint="eastAsia"/>
        </w:rPr>
        <w:t>部分</w:t>
      </w:r>
      <w:r>
        <w:rPr>
          <w:rFonts w:hint="eastAsia"/>
        </w:rPr>
        <w:t>學產土地屬「桃園航空城機場園區特定區」區段徵收範圍，所獲作價款項使財產處分收入</w:t>
      </w:r>
      <w:r w:rsidR="00311C9E">
        <w:rPr>
          <w:rFonts w:hint="eastAsia"/>
        </w:rPr>
        <w:t>大幅</w:t>
      </w:r>
      <w:r>
        <w:rPr>
          <w:rFonts w:hint="eastAsia"/>
        </w:rPr>
        <w:t>增加，</w:t>
      </w:r>
      <w:r w:rsidR="00311C9E">
        <w:rPr>
          <w:rFonts w:hint="eastAsia"/>
        </w:rPr>
        <w:t>致</w:t>
      </w:r>
      <w:r w:rsidR="00ED10F6">
        <w:rPr>
          <w:rFonts w:hint="eastAsia"/>
        </w:rPr>
        <w:t>決算賸餘與預算短絀有較大落差</w:t>
      </w:r>
      <w:r>
        <w:rPr>
          <w:rFonts w:hint="eastAsia"/>
        </w:rPr>
        <w:t>。</w:t>
      </w:r>
    </w:p>
    <w:p w:rsidR="005E030F" w:rsidRPr="001504B8" w:rsidRDefault="005E030F" w:rsidP="005E030F">
      <w:pPr>
        <w:pStyle w:val="21"/>
        <w:ind w:left="850" w:firstLine="566"/>
        <w:rPr>
          <w:rFonts w:hint="eastAsia"/>
        </w:rPr>
      </w:pPr>
      <w:r>
        <w:rPr>
          <w:rFonts w:hint="eastAsia"/>
        </w:rPr>
        <w:t>至1</w:t>
      </w:r>
      <w:r>
        <w:t>12</w:t>
      </w:r>
      <w:r>
        <w:rPr>
          <w:rFonts w:hint="eastAsia"/>
        </w:rPr>
        <w:t>年度</w:t>
      </w:r>
      <w:r w:rsidR="002526BB">
        <w:rPr>
          <w:rFonts w:hint="eastAsia"/>
        </w:rPr>
        <w:t>因基金來源決算數</w:t>
      </w:r>
      <w:r w:rsidR="002526BB">
        <w:t>8.64</w:t>
      </w:r>
      <w:r w:rsidR="002526BB">
        <w:rPr>
          <w:rFonts w:hint="eastAsia"/>
        </w:rPr>
        <w:t>億元較預算增幅5</w:t>
      </w:r>
      <w:r w:rsidR="002526BB">
        <w:t>.84%</w:t>
      </w:r>
      <w:r w:rsidR="002526BB">
        <w:rPr>
          <w:rFonts w:hint="eastAsia"/>
        </w:rPr>
        <w:t>，基金用途決算數</w:t>
      </w:r>
      <w:r w:rsidR="002526BB">
        <w:t>7.58</w:t>
      </w:r>
      <w:r w:rsidR="002526BB">
        <w:rPr>
          <w:rFonts w:hint="eastAsia"/>
        </w:rPr>
        <w:t>億元較預算減幅2</w:t>
      </w:r>
      <w:r w:rsidR="002526BB">
        <w:t>.34%</w:t>
      </w:r>
      <w:r w:rsidR="002526BB">
        <w:rPr>
          <w:rFonts w:hint="eastAsia"/>
        </w:rPr>
        <w:t>，故決算</w:t>
      </w:r>
      <w:r>
        <w:rPr>
          <w:rFonts w:hint="eastAsia"/>
        </w:rPr>
        <w:t>賸餘1</w:t>
      </w:r>
      <w:r>
        <w:t>.06</w:t>
      </w:r>
      <w:r>
        <w:rPr>
          <w:rFonts w:hint="eastAsia"/>
        </w:rPr>
        <w:t>億元較預算賸餘0</w:t>
      </w:r>
      <w:r>
        <w:t>.41</w:t>
      </w:r>
      <w:r>
        <w:rPr>
          <w:rFonts w:hint="eastAsia"/>
        </w:rPr>
        <w:t>億元</w:t>
      </w:r>
      <w:r w:rsidR="00311C9E">
        <w:rPr>
          <w:rFonts w:hint="eastAsia"/>
        </w:rPr>
        <w:t>之</w:t>
      </w:r>
      <w:r>
        <w:rPr>
          <w:rFonts w:hint="eastAsia"/>
        </w:rPr>
        <w:t>增幅達1</w:t>
      </w:r>
      <w:r>
        <w:t>62.55%</w:t>
      </w:r>
      <w:r>
        <w:rPr>
          <w:rFonts w:hint="eastAsia"/>
        </w:rPr>
        <w:t>，</w:t>
      </w:r>
      <w:r w:rsidR="00582CCE">
        <w:rPr>
          <w:rFonts w:hint="eastAsia"/>
        </w:rPr>
        <w:t>期末基金餘額達6</w:t>
      </w:r>
      <w:r w:rsidR="00582CCE">
        <w:t>4</w:t>
      </w:r>
      <w:r w:rsidR="001579D6">
        <w:t>.97</w:t>
      </w:r>
      <w:r w:rsidR="00582CCE">
        <w:rPr>
          <w:rFonts w:hint="eastAsia"/>
        </w:rPr>
        <w:t>億元</w:t>
      </w:r>
      <w:r w:rsidR="00CC14F0">
        <w:rPr>
          <w:rFonts w:hint="eastAsia"/>
        </w:rPr>
        <w:t>。如加計1</w:t>
      </w:r>
      <w:r w:rsidR="00CC14F0">
        <w:t>13</w:t>
      </w:r>
      <w:r w:rsidR="00CC14F0">
        <w:rPr>
          <w:rFonts w:hint="eastAsia"/>
        </w:rPr>
        <w:t>及1</w:t>
      </w:r>
      <w:r w:rsidR="00CC14F0">
        <w:t>14</w:t>
      </w:r>
      <w:r w:rsidR="00CC14F0">
        <w:rPr>
          <w:rFonts w:hint="eastAsia"/>
        </w:rPr>
        <w:t>年度預計賸餘，1</w:t>
      </w:r>
      <w:r w:rsidR="00CC14F0">
        <w:t>14</w:t>
      </w:r>
      <w:r w:rsidR="00CC14F0">
        <w:rPr>
          <w:rFonts w:hint="eastAsia"/>
        </w:rPr>
        <w:t>年度預計期末基金餘額達</w:t>
      </w:r>
      <w:r w:rsidR="00CC14F0">
        <w:t>67</w:t>
      </w:r>
      <w:r w:rsidR="001579D6">
        <w:t>.13</w:t>
      </w:r>
      <w:r w:rsidR="00CC14F0">
        <w:rPr>
          <w:rFonts w:hint="eastAsia"/>
        </w:rPr>
        <w:t>億元</w:t>
      </w:r>
      <w:r>
        <w:t>(</w:t>
      </w:r>
      <w:r>
        <w:rPr>
          <w:rFonts w:hint="eastAsia"/>
        </w:rPr>
        <w:t>詳表1</w:t>
      </w:r>
      <w:r>
        <w:t>)</w:t>
      </w:r>
      <w:r>
        <w:rPr>
          <w:rFonts w:hint="eastAsia"/>
        </w:rPr>
        <w:t>。</w:t>
      </w:r>
    </w:p>
    <w:p w:rsidR="005E030F" w:rsidRPr="00E56F24" w:rsidRDefault="005E030F" w:rsidP="00311C9E">
      <w:pPr>
        <w:ind w:leftChars="-50" w:left="567" w:right="-143" w:hangingChars="250" w:hanging="709"/>
        <w:rPr>
          <w:b/>
        </w:rPr>
      </w:pPr>
      <w:r w:rsidRPr="00E56F24">
        <w:rPr>
          <w:rFonts w:hint="eastAsia"/>
          <w:b/>
        </w:rPr>
        <w:t>表1</w:t>
      </w:r>
      <w:r w:rsidRPr="00E56F24">
        <w:rPr>
          <w:b/>
        </w:rPr>
        <w:t xml:space="preserve">  </w:t>
      </w:r>
      <w:r w:rsidRPr="00E56F24">
        <w:rPr>
          <w:rFonts w:hint="eastAsia"/>
          <w:b/>
        </w:rPr>
        <w:t>學產基金</w:t>
      </w:r>
      <w:r w:rsidR="00311C9E">
        <w:rPr>
          <w:rFonts w:hint="eastAsia"/>
          <w:b/>
        </w:rPr>
        <w:t>1</w:t>
      </w:r>
      <w:r w:rsidR="00311C9E">
        <w:rPr>
          <w:b/>
        </w:rPr>
        <w:t>09</w:t>
      </w:r>
      <w:r w:rsidR="00311C9E">
        <w:rPr>
          <w:rFonts w:hint="eastAsia"/>
          <w:b/>
        </w:rPr>
        <w:t>至1</w:t>
      </w:r>
      <w:r w:rsidR="00311C9E">
        <w:rPr>
          <w:b/>
        </w:rPr>
        <w:t>14</w:t>
      </w:r>
      <w:r w:rsidR="00311C9E">
        <w:rPr>
          <w:rFonts w:hint="eastAsia"/>
          <w:b/>
        </w:rPr>
        <w:t>年度</w:t>
      </w:r>
      <w:r w:rsidRPr="00E56F24">
        <w:rPr>
          <w:rFonts w:hint="eastAsia"/>
          <w:b/>
        </w:rPr>
        <w:t>基金來源、用途及餘絀之預、決算比較表</w:t>
      </w:r>
    </w:p>
    <w:p w:rsidR="005E030F" w:rsidRDefault="005E030F" w:rsidP="005E030F">
      <w:pPr>
        <w:pStyle w:val="141"/>
        <w:jc w:val="right"/>
        <w:rPr>
          <w:rFonts w:hint="eastAsia"/>
        </w:rPr>
      </w:pPr>
      <w:r>
        <w:rPr>
          <w:rFonts w:hint="eastAsia"/>
        </w:rPr>
        <w:t>單位：新臺幣千元；%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74"/>
        <w:gridCol w:w="1965"/>
        <w:gridCol w:w="1594"/>
        <w:gridCol w:w="1594"/>
        <w:gridCol w:w="1594"/>
        <w:gridCol w:w="1299"/>
      </w:tblGrid>
      <w:tr w:rsidR="005E030F" w:rsidRPr="00E50F24" w:rsidTr="00E50F24">
        <w:trPr>
          <w:tblHeader/>
        </w:trPr>
        <w:tc>
          <w:tcPr>
            <w:tcW w:w="674" w:type="dxa"/>
            <w:shd w:val="clear" w:color="auto" w:fill="auto"/>
            <w:vAlign w:val="center"/>
          </w:tcPr>
          <w:p w:rsidR="005E030F" w:rsidRPr="00E50F24" w:rsidRDefault="005E030F" w:rsidP="00937F61">
            <w:pPr>
              <w:pStyle w:val="141"/>
              <w:jc w:val="center"/>
              <w:rPr>
                <w:rFonts w:hint="eastAsia"/>
                <w:b/>
              </w:rPr>
            </w:pPr>
            <w:r w:rsidRPr="00E50F24">
              <w:rPr>
                <w:rFonts w:hint="eastAsia"/>
                <w:b/>
              </w:rPr>
              <w:t>年度</w:t>
            </w:r>
          </w:p>
        </w:tc>
        <w:tc>
          <w:tcPr>
            <w:tcW w:w="1967" w:type="dxa"/>
            <w:shd w:val="clear" w:color="auto" w:fill="auto"/>
            <w:vAlign w:val="center"/>
          </w:tcPr>
          <w:p w:rsidR="005E030F" w:rsidRPr="00E50F24" w:rsidRDefault="005E030F" w:rsidP="00937F61">
            <w:pPr>
              <w:pStyle w:val="141"/>
              <w:jc w:val="center"/>
              <w:rPr>
                <w:rFonts w:hint="eastAsia"/>
                <w:b/>
              </w:rPr>
            </w:pPr>
            <w:r w:rsidRPr="00E50F24">
              <w:rPr>
                <w:rFonts w:hint="eastAsia"/>
                <w:b/>
              </w:rPr>
              <w:t>項目</w:t>
            </w:r>
          </w:p>
        </w:tc>
        <w:tc>
          <w:tcPr>
            <w:tcW w:w="1594" w:type="dxa"/>
            <w:shd w:val="clear" w:color="auto" w:fill="auto"/>
            <w:vAlign w:val="center"/>
          </w:tcPr>
          <w:p w:rsidR="005E030F" w:rsidRPr="00E50F24" w:rsidRDefault="005E030F" w:rsidP="00937F61">
            <w:pPr>
              <w:pStyle w:val="141"/>
              <w:jc w:val="center"/>
              <w:rPr>
                <w:rFonts w:hint="eastAsia"/>
                <w:b/>
              </w:rPr>
            </w:pPr>
            <w:r w:rsidRPr="00E50F24">
              <w:rPr>
                <w:rFonts w:hint="eastAsia"/>
                <w:b/>
              </w:rPr>
              <w:t>預算數[</w:t>
            </w:r>
            <w:r w:rsidRPr="00E50F24">
              <w:rPr>
                <w:b/>
              </w:rPr>
              <w:t>A]</w:t>
            </w:r>
          </w:p>
        </w:tc>
        <w:tc>
          <w:tcPr>
            <w:tcW w:w="1594" w:type="dxa"/>
            <w:shd w:val="clear" w:color="auto" w:fill="auto"/>
            <w:vAlign w:val="center"/>
          </w:tcPr>
          <w:p w:rsidR="005E030F" w:rsidRPr="00E50F24" w:rsidRDefault="005E030F" w:rsidP="00937F61">
            <w:pPr>
              <w:pStyle w:val="141"/>
              <w:jc w:val="center"/>
              <w:rPr>
                <w:rFonts w:hint="eastAsia"/>
                <w:b/>
              </w:rPr>
            </w:pPr>
            <w:r w:rsidRPr="00E50F24">
              <w:rPr>
                <w:rFonts w:hint="eastAsia"/>
                <w:b/>
              </w:rPr>
              <w:t>決算數[</w:t>
            </w:r>
            <w:r w:rsidRPr="00E50F24">
              <w:rPr>
                <w:b/>
              </w:rPr>
              <w:t>B]</w:t>
            </w:r>
          </w:p>
        </w:tc>
        <w:tc>
          <w:tcPr>
            <w:tcW w:w="1595" w:type="dxa"/>
            <w:shd w:val="clear" w:color="auto" w:fill="auto"/>
            <w:vAlign w:val="center"/>
          </w:tcPr>
          <w:p w:rsidR="005E030F" w:rsidRPr="00E50F24" w:rsidRDefault="005E030F" w:rsidP="00937F61">
            <w:pPr>
              <w:pStyle w:val="141"/>
              <w:jc w:val="center"/>
              <w:rPr>
                <w:rFonts w:hint="eastAsia"/>
                <w:b/>
              </w:rPr>
            </w:pPr>
            <w:r w:rsidRPr="00E50F24">
              <w:rPr>
                <w:rFonts w:hint="eastAsia"/>
                <w:b/>
              </w:rPr>
              <w:t>比較增減數[</w:t>
            </w:r>
            <w:r w:rsidRPr="00E50F24">
              <w:rPr>
                <w:b/>
              </w:rPr>
              <w:t>B-A]</w:t>
            </w:r>
          </w:p>
        </w:tc>
        <w:tc>
          <w:tcPr>
            <w:tcW w:w="1296" w:type="dxa"/>
            <w:shd w:val="clear" w:color="auto" w:fill="auto"/>
            <w:vAlign w:val="center"/>
          </w:tcPr>
          <w:p w:rsidR="005E030F" w:rsidRPr="00E50F24" w:rsidRDefault="005E030F" w:rsidP="00937F61">
            <w:pPr>
              <w:pStyle w:val="141"/>
              <w:jc w:val="center"/>
              <w:rPr>
                <w:rFonts w:hint="eastAsia"/>
                <w:b/>
              </w:rPr>
            </w:pPr>
            <w:r w:rsidRPr="00E50F24">
              <w:rPr>
                <w:rFonts w:hint="eastAsia"/>
                <w:b/>
              </w:rPr>
              <w:t>增減比率[</w:t>
            </w:r>
            <w:r w:rsidRPr="00E50F24">
              <w:rPr>
                <w:b/>
              </w:rPr>
              <w:t>(B-A)/A]</w:t>
            </w:r>
          </w:p>
        </w:tc>
      </w:tr>
      <w:tr w:rsidR="005E030F" w:rsidTr="00E50F24">
        <w:tc>
          <w:tcPr>
            <w:tcW w:w="674" w:type="dxa"/>
            <w:vMerge w:val="restart"/>
            <w:shd w:val="clear" w:color="auto" w:fill="auto"/>
            <w:vAlign w:val="center"/>
          </w:tcPr>
          <w:p w:rsidR="005E030F" w:rsidRDefault="005E030F" w:rsidP="00937F61">
            <w:pPr>
              <w:pStyle w:val="141"/>
              <w:jc w:val="both"/>
              <w:rPr>
                <w:rFonts w:hint="eastAsia"/>
              </w:rPr>
            </w:pPr>
            <w:r>
              <w:rPr>
                <w:rFonts w:hint="eastAsia"/>
              </w:rPr>
              <w:t>1</w:t>
            </w:r>
            <w:r>
              <w:t>09</w:t>
            </w:r>
          </w:p>
        </w:tc>
        <w:tc>
          <w:tcPr>
            <w:tcW w:w="1967" w:type="dxa"/>
            <w:shd w:val="clear" w:color="auto" w:fill="auto"/>
            <w:vAlign w:val="center"/>
          </w:tcPr>
          <w:p w:rsidR="005E030F" w:rsidRDefault="005E030F" w:rsidP="00937F61">
            <w:pPr>
              <w:pStyle w:val="141"/>
              <w:jc w:val="both"/>
              <w:rPr>
                <w:rFonts w:hint="eastAsia"/>
              </w:rPr>
            </w:pPr>
            <w:r>
              <w:rPr>
                <w:rFonts w:hint="eastAsia"/>
              </w:rPr>
              <w:t>基金來源</w:t>
            </w:r>
          </w:p>
        </w:tc>
        <w:tc>
          <w:tcPr>
            <w:tcW w:w="1594" w:type="dxa"/>
            <w:shd w:val="clear" w:color="auto" w:fill="auto"/>
            <w:vAlign w:val="center"/>
          </w:tcPr>
          <w:p w:rsidR="005E030F" w:rsidRDefault="005E030F" w:rsidP="00937F61">
            <w:pPr>
              <w:pStyle w:val="141"/>
              <w:jc w:val="right"/>
              <w:rPr>
                <w:rFonts w:hint="eastAsia"/>
              </w:rPr>
            </w:pPr>
            <w:r>
              <w:rPr>
                <w:rFonts w:hint="eastAsia"/>
              </w:rPr>
              <w:t>8</w:t>
            </w:r>
            <w:r>
              <w:t>23,253</w:t>
            </w:r>
          </w:p>
        </w:tc>
        <w:tc>
          <w:tcPr>
            <w:tcW w:w="1594" w:type="dxa"/>
            <w:shd w:val="clear" w:color="auto" w:fill="auto"/>
            <w:vAlign w:val="center"/>
          </w:tcPr>
          <w:p w:rsidR="005E030F" w:rsidRDefault="005E030F" w:rsidP="00937F61">
            <w:pPr>
              <w:pStyle w:val="141"/>
              <w:jc w:val="right"/>
              <w:rPr>
                <w:rFonts w:hint="eastAsia"/>
              </w:rPr>
            </w:pPr>
            <w:r>
              <w:rPr>
                <w:rFonts w:hint="eastAsia"/>
              </w:rPr>
              <w:t>7</w:t>
            </w:r>
            <w:r>
              <w:t>60,087</w:t>
            </w:r>
          </w:p>
        </w:tc>
        <w:tc>
          <w:tcPr>
            <w:tcW w:w="1595" w:type="dxa"/>
            <w:shd w:val="clear" w:color="auto" w:fill="auto"/>
            <w:vAlign w:val="center"/>
          </w:tcPr>
          <w:p w:rsidR="005E030F" w:rsidRDefault="005E030F" w:rsidP="00937F61">
            <w:pPr>
              <w:pStyle w:val="141"/>
              <w:jc w:val="right"/>
              <w:rPr>
                <w:rFonts w:hint="eastAsia"/>
              </w:rPr>
            </w:pPr>
            <w:r>
              <w:rPr>
                <w:rFonts w:hint="eastAsia"/>
              </w:rPr>
              <w:t>-</w:t>
            </w:r>
            <w:r>
              <w:t>63,166</w:t>
            </w:r>
          </w:p>
        </w:tc>
        <w:tc>
          <w:tcPr>
            <w:tcW w:w="1296" w:type="dxa"/>
            <w:shd w:val="clear" w:color="auto" w:fill="auto"/>
            <w:vAlign w:val="center"/>
          </w:tcPr>
          <w:p w:rsidR="005E030F" w:rsidRDefault="005E030F" w:rsidP="00937F61">
            <w:pPr>
              <w:pStyle w:val="141"/>
              <w:jc w:val="right"/>
              <w:rPr>
                <w:rFonts w:hint="eastAsia"/>
              </w:rPr>
            </w:pPr>
            <w:r>
              <w:rPr>
                <w:rFonts w:hint="eastAsia"/>
              </w:rPr>
              <w:t>7</w:t>
            </w:r>
            <w:r>
              <w:t>.67</w:t>
            </w:r>
          </w:p>
        </w:tc>
      </w:tr>
      <w:tr w:rsidR="005E030F" w:rsidTr="00E50F24">
        <w:tc>
          <w:tcPr>
            <w:tcW w:w="674" w:type="dxa"/>
            <w:vMerge/>
            <w:shd w:val="clear" w:color="auto" w:fill="auto"/>
            <w:vAlign w:val="center"/>
          </w:tcPr>
          <w:p w:rsidR="005E030F" w:rsidRDefault="005E030F" w:rsidP="00937F61">
            <w:pPr>
              <w:pStyle w:val="141"/>
              <w:jc w:val="both"/>
              <w:rPr>
                <w:rFonts w:hint="eastAsia"/>
              </w:rPr>
            </w:pPr>
          </w:p>
        </w:tc>
        <w:tc>
          <w:tcPr>
            <w:tcW w:w="1967" w:type="dxa"/>
            <w:shd w:val="clear" w:color="auto" w:fill="auto"/>
            <w:vAlign w:val="center"/>
          </w:tcPr>
          <w:p w:rsidR="005E030F" w:rsidRDefault="005E030F" w:rsidP="00937F61">
            <w:pPr>
              <w:pStyle w:val="141"/>
              <w:jc w:val="both"/>
              <w:rPr>
                <w:rFonts w:hint="eastAsia"/>
              </w:rPr>
            </w:pPr>
            <w:r>
              <w:rPr>
                <w:rFonts w:hint="eastAsia"/>
              </w:rPr>
              <w:t>基金用途</w:t>
            </w:r>
          </w:p>
        </w:tc>
        <w:tc>
          <w:tcPr>
            <w:tcW w:w="1594" w:type="dxa"/>
            <w:shd w:val="clear" w:color="auto" w:fill="auto"/>
            <w:vAlign w:val="center"/>
          </w:tcPr>
          <w:p w:rsidR="005E030F" w:rsidRDefault="005E030F" w:rsidP="00937F61">
            <w:pPr>
              <w:pStyle w:val="141"/>
              <w:jc w:val="right"/>
              <w:rPr>
                <w:rFonts w:hint="eastAsia"/>
              </w:rPr>
            </w:pPr>
            <w:r>
              <w:rPr>
                <w:rFonts w:hint="eastAsia"/>
              </w:rPr>
              <w:t>1</w:t>
            </w:r>
            <w:r>
              <w:t>,067,212</w:t>
            </w:r>
          </w:p>
        </w:tc>
        <w:tc>
          <w:tcPr>
            <w:tcW w:w="1594" w:type="dxa"/>
            <w:shd w:val="clear" w:color="auto" w:fill="auto"/>
            <w:vAlign w:val="center"/>
          </w:tcPr>
          <w:p w:rsidR="005E030F" w:rsidRDefault="005E030F" w:rsidP="00937F61">
            <w:pPr>
              <w:pStyle w:val="141"/>
              <w:jc w:val="right"/>
              <w:rPr>
                <w:rFonts w:hint="eastAsia"/>
              </w:rPr>
            </w:pPr>
            <w:r>
              <w:rPr>
                <w:rFonts w:hint="eastAsia"/>
              </w:rPr>
              <w:t>7</w:t>
            </w:r>
            <w:r>
              <w:t>32,111</w:t>
            </w:r>
          </w:p>
        </w:tc>
        <w:tc>
          <w:tcPr>
            <w:tcW w:w="1595" w:type="dxa"/>
            <w:shd w:val="clear" w:color="auto" w:fill="auto"/>
            <w:vAlign w:val="center"/>
          </w:tcPr>
          <w:p w:rsidR="005E030F" w:rsidRDefault="005E030F" w:rsidP="00937F61">
            <w:pPr>
              <w:pStyle w:val="141"/>
              <w:jc w:val="right"/>
              <w:rPr>
                <w:rFonts w:hint="eastAsia"/>
              </w:rPr>
            </w:pPr>
            <w:r>
              <w:rPr>
                <w:rFonts w:hint="eastAsia"/>
              </w:rPr>
              <w:t>-</w:t>
            </w:r>
            <w:r>
              <w:t>335,101</w:t>
            </w:r>
          </w:p>
        </w:tc>
        <w:tc>
          <w:tcPr>
            <w:tcW w:w="1296" w:type="dxa"/>
            <w:shd w:val="clear" w:color="auto" w:fill="auto"/>
            <w:vAlign w:val="center"/>
          </w:tcPr>
          <w:p w:rsidR="005E030F" w:rsidRDefault="005E030F" w:rsidP="00937F61">
            <w:pPr>
              <w:pStyle w:val="141"/>
              <w:jc w:val="right"/>
              <w:rPr>
                <w:rFonts w:hint="eastAsia"/>
              </w:rPr>
            </w:pPr>
            <w:r>
              <w:rPr>
                <w:rFonts w:hint="eastAsia"/>
              </w:rPr>
              <w:t>3</w:t>
            </w:r>
            <w:r>
              <w:t>1.40</w:t>
            </w:r>
          </w:p>
        </w:tc>
      </w:tr>
      <w:tr w:rsidR="005E030F" w:rsidTr="00E50F24">
        <w:tc>
          <w:tcPr>
            <w:tcW w:w="674" w:type="dxa"/>
            <w:vMerge/>
            <w:shd w:val="clear" w:color="auto" w:fill="auto"/>
            <w:vAlign w:val="center"/>
          </w:tcPr>
          <w:p w:rsidR="005E030F" w:rsidRDefault="005E030F" w:rsidP="00937F61">
            <w:pPr>
              <w:pStyle w:val="141"/>
              <w:jc w:val="both"/>
              <w:rPr>
                <w:rFonts w:hint="eastAsia"/>
              </w:rPr>
            </w:pPr>
          </w:p>
        </w:tc>
        <w:tc>
          <w:tcPr>
            <w:tcW w:w="1967" w:type="dxa"/>
            <w:shd w:val="clear" w:color="auto" w:fill="auto"/>
            <w:vAlign w:val="center"/>
          </w:tcPr>
          <w:p w:rsidR="005E030F" w:rsidRDefault="005E030F" w:rsidP="00937F61">
            <w:pPr>
              <w:pStyle w:val="141"/>
              <w:jc w:val="both"/>
              <w:rPr>
                <w:rFonts w:hint="eastAsia"/>
              </w:rPr>
            </w:pPr>
            <w:r>
              <w:rPr>
                <w:rFonts w:hint="eastAsia"/>
              </w:rPr>
              <w:t>本期賸餘(短絀)</w:t>
            </w:r>
          </w:p>
        </w:tc>
        <w:tc>
          <w:tcPr>
            <w:tcW w:w="1594" w:type="dxa"/>
            <w:shd w:val="clear" w:color="auto" w:fill="auto"/>
            <w:vAlign w:val="center"/>
          </w:tcPr>
          <w:p w:rsidR="005E030F" w:rsidRDefault="005E030F" w:rsidP="00937F61">
            <w:pPr>
              <w:pStyle w:val="141"/>
              <w:jc w:val="right"/>
              <w:rPr>
                <w:rFonts w:hint="eastAsia"/>
              </w:rPr>
            </w:pPr>
            <w:r>
              <w:rPr>
                <w:rFonts w:hint="eastAsia"/>
              </w:rPr>
              <w:t>-</w:t>
            </w:r>
            <w:r>
              <w:t>243,959</w:t>
            </w:r>
          </w:p>
        </w:tc>
        <w:tc>
          <w:tcPr>
            <w:tcW w:w="1594" w:type="dxa"/>
            <w:shd w:val="clear" w:color="auto" w:fill="auto"/>
            <w:vAlign w:val="center"/>
          </w:tcPr>
          <w:p w:rsidR="005E030F" w:rsidRDefault="005E030F" w:rsidP="00937F61">
            <w:pPr>
              <w:pStyle w:val="141"/>
              <w:jc w:val="right"/>
              <w:rPr>
                <w:rFonts w:hint="eastAsia"/>
              </w:rPr>
            </w:pPr>
            <w:r>
              <w:rPr>
                <w:rFonts w:hint="eastAsia"/>
              </w:rPr>
              <w:t>2</w:t>
            </w:r>
            <w:r>
              <w:t>7,976</w:t>
            </w:r>
          </w:p>
        </w:tc>
        <w:tc>
          <w:tcPr>
            <w:tcW w:w="1595" w:type="dxa"/>
            <w:shd w:val="clear" w:color="auto" w:fill="auto"/>
            <w:vAlign w:val="center"/>
          </w:tcPr>
          <w:p w:rsidR="005E030F" w:rsidRDefault="005E030F" w:rsidP="00937F61">
            <w:pPr>
              <w:pStyle w:val="141"/>
              <w:jc w:val="right"/>
              <w:rPr>
                <w:rFonts w:hint="eastAsia"/>
              </w:rPr>
            </w:pPr>
            <w:r>
              <w:rPr>
                <w:rFonts w:hint="eastAsia"/>
              </w:rPr>
              <w:t>2</w:t>
            </w:r>
            <w:r>
              <w:t>71,935</w:t>
            </w:r>
          </w:p>
        </w:tc>
        <w:tc>
          <w:tcPr>
            <w:tcW w:w="1296" w:type="dxa"/>
            <w:shd w:val="clear" w:color="auto" w:fill="auto"/>
            <w:vAlign w:val="center"/>
          </w:tcPr>
          <w:p w:rsidR="005E030F" w:rsidRDefault="005E030F" w:rsidP="00937F61">
            <w:pPr>
              <w:pStyle w:val="141"/>
              <w:jc w:val="right"/>
              <w:rPr>
                <w:rFonts w:hint="eastAsia"/>
              </w:rPr>
            </w:pPr>
            <w:r>
              <w:rPr>
                <w:rFonts w:hint="eastAsia"/>
              </w:rPr>
              <w:t>1</w:t>
            </w:r>
            <w:r>
              <w:t>11.47</w:t>
            </w:r>
          </w:p>
        </w:tc>
      </w:tr>
      <w:tr w:rsidR="005E030F" w:rsidTr="00E50F24">
        <w:tc>
          <w:tcPr>
            <w:tcW w:w="674" w:type="dxa"/>
            <w:vMerge/>
            <w:shd w:val="clear" w:color="auto" w:fill="auto"/>
            <w:vAlign w:val="center"/>
          </w:tcPr>
          <w:p w:rsidR="005E030F" w:rsidRDefault="005E030F" w:rsidP="00937F61">
            <w:pPr>
              <w:pStyle w:val="141"/>
              <w:jc w:val="both"/>
              <w:rPr>
                <w:rFonts w:hint="eastAsia"/>
              </w:rPr>
            </w:pPr>
          </w:p>
        </w:tc>
        <w:tc>
          <w:tcPr>
            <w:tcW w:w="1967" w:type="dxa"/>
            <w:shd w:val="clear" w:color="auto" w:fill="auto"/>
            <w:vAlign w:val="center"/>
          </w:tcPr>
          <w:p w:rsidR="005E030F" w:rsidRDefault="005E030F" w:rsidP="00937F61">
            <w:pPr>
              <w:pStyle w:val="141"/>
              <w:jc w:val="both"/>
              <w:rPr>
                <w:rFonts w:hint="eastAsia"/>
              </w:rPr>
            </w:pPr>
            <w:r>
              <w:rPr>
                <w:rFonts w:hint="eastAsia"/>
              </w:rPr>
              <w:t>期末基金餘額</w:t>
            </w:r>
          </w:p>
        </w:tc>
        <w:tc>
          <w:tcPr>
            <w:tcW w:w="1594" w:type="dxa"/>
            <w:shd w:val="clear" w:color="auto" w:fill="auto"/>
            <w:vAlign w:val="center"/>
          </w:tcPr>
          <w:p w:rsidR="005E030F" w:rsidRDefault="005E030F" w:rsidP="00937F61">
            <w:pPr>
              <w:pStyle w:val="141"/>
              <w:jc w:val="right"/>
              <w:rPr>
                <w:rFonts w:hint="eastAsia"/>
              </w:rPr>
            </w:pPr>
            <w:r>
              <w:rPr>
                <w:rFonts w:hint="eastAsia"/>
              </w:rPr>
              <w:t>5</w:t>
            </w:r>
            <w:r>
              <w:t>,125,882</w:t>
            </w:r>
          </w:p>
        </w:tc>
        <w:tc>
          <w:tcPr>
            <w:tcW w:w="1594" w:type="dxa"/>
            <w:shd w:val="clear" w:color="auto" w:fill="auto"/>
            <w:vAlign w:val="center"/>
          </w:tcPr>
          <w:p w:rsidR="005E030F" w:rsidRDefault="005E030F" w:rsidP="00937F61">
            <w:pPr>
              <w:pStyle w:val="141"/>
              <w:jc w:val="right"/>
              <w:rPr>
                <w:rFonts w:hint="eastAsia"/>
              </w:rPr>
            </w:pPr>
            <w:r>
              <w:rPr>
                <w:rFonts w:hint="eastAsia"/>
              </w:rPr>
              <w:t>5</w:t>
            </w:r>
            <w:r>
              <w:t>,658,568</w:t>
            </w:r>
          </w:p>
        </w:tc>
        <w:tc>
          <w:tcPr>
            <w:tcW w:w="1595" w:type="dxa"/>
            <w:shd w:val="clear" w:color="auto" w:fill="auto"/>
            <w:vAlign w:val="center"/>
          </w:tcPr>
          <w:p w:rsidR="005E030F" w:rsidRDefault="005E030F" w:rsidP="00937F61">
            <w:pPr>
              <w:pStyle w:val="141"/>
              <w:jc w:val="right"/>
              <w:rPr>
                <w:rFonts w:hint="eastAsia"/>
              </w:rPr>
            </w:pPr>
            <w:r>
              <w:rPr>
                <w:rFonts w:hint="eastAsia"/>
              </w:rPr>
              <w:t>5</w:t>
            </w:r>
            <w:r>
              <w:t>32,686</w:t>
            </w:r>
          </w:p>
        </w:tc>
        <w:tc>
          <w:tcPr>
            <w:tcW w:w="1296" w:type="dxa"/>
            <w:shd w:val="clear" w:color="auto" w:fill="auto"/>
            <w:vAlign w:val="center"/>
          </w:tcPr>
          <w:p w:rsidR="005E030F" w:rsidRDefault="005E030F" w:rsidP="00937F61">
            <w:pPr>
              <w:pStyle w:val="141"/>
              <w:jc w:val="right"/>
              <w:rPr>
                <w:rFonts w:hint="eastAsia"/>
              </w:rPr>
            </w:pPr>
            <w:r>
              <w:rPr>
                <w:rFonts w:hint="eastAsia"/>
              </w:rPr>
              <w:t>1</w:t>
            </w:r>
            <w:r>
              <w:t>0.39</w:t>
            </w:r>
          </w:p>
        </w:tc>
      </w:tr>
      <w:tr w:rsidR="005E030F" w:rsidTr="00E50F24">
        <w:tc>
          <w:tcPr>
            <w:tcW w:w="674" w:type="dxa"/>
            <w:vMerge w:val="restart"/>
            <w:shd w:val="clear" w:color="auto" w:fill="auto"/>
            <w:vAlign w:val="center"/>
          </w:tcPr>
          <w:p w:rsidR="005E030F" w:rsidRDefault="005E030F" w:rsidP="00937F61">
            <w:pPr>
              <w:pStyle w:val="141"/>
              <w:jc w:val="both"/>
              <w:rPr>
                <w:rFonts w:hint="eastAsia"/>
              </w:rPr>
            </w:pPr>
            <w:r>
              <w:rPr>
                <w:rFonts w:hint="eastAsia"/>
              </w:rPr>
              <w:t>1</w:t>
            </w:r>
            <w:r>
              <w:t>10</w:t>
            </w:r>
          </w:p>
        </w:tc>
        <w:tc>
          <w:tcPr>
            <w:tcW w:w="1967" w:type="dxa"/>
            <w:shd w:val="clear" w:color="auto" w:fill="auto"/>
            <w:vAlign w:val="center"/>
          </w:tcPr>
          <w:p w:rsidR="005E030F" w:rsidRDefault="005E030F" w:rsidP="00937F61">
            <w:pPr>
              <w:pStyle w:val="141"/>
              <w:jc w:val="both"/>
              <w:rPr>
                <w:rFonts w:hint="eastAsia"/>
              </w:rPr>
            </w:pPr>
            <w:r>
              <w:rPr>
                <w:rFonts w:hint="eastAsia"/>
              </w:rPr>
              <w:t>基金來源</w:t>
            </w:r>
          </w:p>
        </w:tc>
        <w:tc>
          <w:tcPr>
            <w:tcW w:w="1594" w:type="dxa"/>
            <w:shd w:val="clear" w:color="auto" w:fill="auto"/>
            <w:vAlign w:val="center"/>
          </w:tcPr>
          <w:p w:rsidR="005E030F" w:rsidRDefault="005E030F" w:rsidP="00937F61">
            <w:pPr>
              <w:pStyle w:val="141"/>
              <w:jc w:val="right"/>
              <w:rPr>
                <w:rFonts w:hint="eastAsia"/>
              </w:rPr>
            </w:pPr>
            <w:r>
              <w:rPr>
                <w:rFonts w:hint="eastAsia"/>
              </w:rPr>
              <w:t>8</w:t>
            </w:r>
            <w:r>
              <w:t>07,285</w:t>
            </w:r>
          </w:p>
        </w:tc>
        <w:tc>
          <w:tcPr>
            <w:tcW w:w="1594" w:type="dxa"/>
            <w:shd w:val="clear" w:color="auto" w:fill="auto"/>
            <w:vAlign w:val="center"/>
          </w:tcPr>
          <w:p w:rsidR="005E030F" w:rsidRDefault="005E030F" w:rsidP="00937F61">
            <w:pPr>
              <w:pStyle w:val="141"/>
              <w:jc w:val="right"/>
              <w:rPr>
                <w:rFonts w:hint="eastAsia"/>
              </w:rPr>
            </w:pPr>
            <w:r>
              <w:rPr>
                <w:rFonts w:hint="eastAsia"/>
              </w:rPr>
              <w:t>8</w:t>
            </w:r>
            <w:r>
              <w:t>09,721</w:t>
            </w:r>
          </w:p>
        </w:tc>
        <w:tc>
          <w:tcPr>
            <w:tcW w:w="1595" w:type="dxa"/>
            <w:shd w:val="clear" w:color="auto" w:fill="auto"/>
            <w:vAlign w:val="center"/>
          </w:tcPr>
          <w:p w:rsidR="005E030F" w:rsidRDefault="005E030F" w:rsidP="00937F61">
            <w:pPr>
              <w:pStyle w:val="141"/>
              <w:jc w:val="right"/>
              <w:rPr>
                <w:rFonts w:hint="eastAsia"/>
              </w:rPr>
            </w:pPr>
            <w:r>
              <w:rPr>
                <w:rFonts w:hint="eastAsia"/>
              </w:rPr>
              <w:t>2</w:t>
            </w:r>
            <w:r>
              <w:t>,436</w:t>
            </w:r>
          </w:p>
        </w:tc>
        <w:tc>
          <w:tcPr>
            <w:tcW w:w="1296" w:type="dxa"/>
            <w:shd w:val="clear" w:color="auto" w:fill="auto"/>
            <w:vAlign w:val="center"/>
          </w:tcPr>
          <w:p w:rsidR="005E030F" w:rsidRDefault="005E030F" w:rsidP="00937F61">
            <w:pPr>
              <w:pStyle w:val="141"/>
              <w:jc w:val="right"/>
              <w:rPr>
                <w:rFonts w:hint="eastAsia"/>
              </w:rPr>
            </w:pPr>
            <w:r>
              <w:rPr>
                <w:rFonts w:hint="eastAsia"/>
              </w:rPr>
              <w:t>0</w:t>
            </w:r>
            <w:r>
              <w:t>.30</w:t>
            </w:r>
          </w:p>
        </w:tc>
      </w:tr>
      <w:tr w:rsidR="005E030F" w:rsidTr="00E50F24">
        <w:tc>
          <w:tcPr>
            <w:tcW w:w="674" w:type="dxa"/>
            <w:vMerge/>
            <w:shd w:val="clear" w:color="auto" w:fill="auto"/>
            <w:vAlign w:val="center"/>
          </w:tcPr>
          <w:p w:rsidR="005E030F" w:rsidRDefault="005E030F" w:rsidP="00937F61">
            <w:pPr>
              <w:pStyle w:val="141"/>
              <w:jc w:val="both"/>
              <w:rPr>
                <w:rFonts w:hint="eastAsia"/>
              </w:rPr>
            </w:pPr>
          </w:p>
        </w:tc>
        <w:tc>
          <w:tcPr>
            <w:tcW w:w="1967" w:type="dxa"/>
            <w:shd w:val="clear" w:color="auto" w:fill="auto"/>
            <w:vAlign w:val="center"/>
          </w:tcPr>
          <w:p w:rsidR="005E030F" w:rsidRDefault="005E030F" w:rsidP="00937F61">
            <w:pPr>
              <w:pStyle w:val="141"/>
              <w:jc w:val="both"/>
              <w:rPr>
                <w:rFonts w:hint="eastAsia"/>
              </w:rPr>
            </w:pPr>
            <w:r>
              <w:rPr>
                <w:rFonts w:hint="eastAsia"/>
              </w:rPr>
              <w:t>基金用途</w:t>
            </w:r>
          </w:p>
        </w:tc>
        <w:tc>
          <w:tcPr>
            <w:tcW w:w="1594" w:type="dxa"/>
            <w:shd w:val="clear" w:color="auto" w:fill="auto"/>
            <w:vAlign w:val="center"/>
          </w:tcPr>
          <w:p w:rsidR="005E030F" w:rsidRDefault="005E030F" w:rsidP="00937F61">
            <w:pPr>
              <w:pStyle w:val="141"/>
              <w:jc w:val="right"/>
              <w:rPr>
                <w:rFonts w:hint="eastAsia"/>
              </w:rPr>
            </w:pPr>
            <w:r>
              <w:rPr>
                <w:rFonts w:hint="eastAsia"/>
              </w:rPr>
              <w:t>9</w:t>
            </w:r>
            <w:r>
              <w:t>69,105</w:t>
            </w:r>
          </w:p>
        </w:tc>
        <w:tc>
          <w:tcPr>
            <w:tcW w:w="1594" w:type="dxa"/>
            <w:shd w:val="clear" w:color="auto" w:fill="auto"/>
            <w:vAlign w:val="center"/>
          </w:tcPr>
          <w:p w:rsidR="005E030F" w:rsidRDefault="005E030F" w:rsidP="00937F61">
            <w:pPr>
              <w:pStyle w:val="141"/>
              <w:jc w:val="right"/>
              <w:rPr>
                <w:rFonts w:hint="eastAsia"/>
              </w:rPr>
            </w:pPr>
            <w:r>
              <w:rPr>
                <w:rFonts w:hint="eastAsia"/>
              </w:rPr>
              <w:t>7</w:t>
            </w:r>
            <w:r>
              <w:t>09,819</w:t>
            </w:r>
          </w:p>
        </w:tc>
        <w:tc>
          <w:tcPr>
            <w:tcW w:w="1595" w:type="dxa"/>
            <w:shd w:val="clear" w:color="auto" w:fill="auto"/>
            <w:vAlign w:val="center"/>
          </w:tcPr>
          <w:p w:rsidR="005E030F" w:rsidRDefault="005E030F" w:rsidP="00057114">
            <w:pPr>
              <w:pStyle w:val="141"/>
              <w:jc w:val="right"/>
              <w:rPr>
                <w:rFonts w:hint="eastAsia"/>
              </w:rPr>
            </w:pPr>
            <w:r>
              <w:rPr>
                <w:rFonts w:hint="eastAsia"/>
              </w:rPr>
              <w:t>-</w:t>
            </w:r>
            <w:r>
              <w:t>259,</w:t>
            </w:r>
            <w:r w:rsidR="00057114">
              <w:t>2</w:t>
            </w:r>
            <w:r>
              <w:t>86</w:t>
            </w:r>
          </w:p>
        </w:tc>
        <w:tc>
          <w:tcPr>
            <w:tcW w:w="1296" w:type="dxa"/>
            <w:shd w:val="clear" w:color="auto" w:fill="auto"/>
            <w:vAlign w:val="center"/>
          </w:tcPr>
          <w:p w:rsidR="005E030F" w:rsidRDefault="005E030F" w:rsidP="00937F61">
            <w:pPr>
              <w:pStyle w:val="141"/>
              <w:jc w:val="right"/>
              <w:rPr>
                <w:rFonts w:hint="eastAsia"/>
              </w:rPr>
            </w:pPr>
            <w:r>
              <w:rPr>
                <w:rFonts w:hint="eastAsia"/>
              </w:rPr>
              <w:t>2</w:t>
            </w:r>
            <w:r>
              <w:t>6.76</w:t>
            </w:r>
          </w:p>
        </w:tc>
      </w:tr>
      <w:tr w:rsidR="005E030F" w:rsidTr="00E50F24">
        <w:tc>
          <w:tcPr>
            <w:tcW w:w="674" w:type="dxa"/>
            <w:vMerge/>
            <w:shd w:val="clear" w:color="auto" w:fill="auto"/>
            <w:vAlign w:val="center"/>
          </w:tcPr>
          <w:p w:rsidR="005E030F" w:rsidRDefault="005E030F" w:rsidP="00937F61">
            <w:pPr>
              <w:pStyle w:val="141"/>
              <w:jc w:val="both"/>
              <w:rPr>
                <w:rFonts w:hint="eastAsia"/>
              </w:rPr>
            </w:pPr>
          </w:p>
        </w:tc>
        <w:tc>
          <w:tcPr>
            <w:tcW w:w="1967" w:type="dxa"/>
            <w:shd w:val="clear" w:color="auto" w:fill="auto"/>
            <w:vAlign w:val="center"/>
          </w:tcPr>
          <w:p w:rsidR="005E030F" w:rsidRDefault="005E030F" w:rsidP="00937F61">
            <w:pPr>
              <w:pStyle w:val="141"/>
              <w:jc w:val="both"/>
              <w:rPr>
                <w:rFonts w:hint="eastAsia"/>
              </w:rPr>
            </w:pPr>
            <w:r>
              <w:rPr>
                <w:rFonts w:hint="eastAsia"/>
              </w:rPr>
              <w:t>本期賸餘(短絀)</w:t>
            </w:r>
          </w:p>
        </w:tc>
        <w:tc>
          <w:tcPr>
            <w:tcW w:w="1594" w:type="dxa"/>
            <w:shd w:val="clear" w:color="auto" w:fill="auto"/>
            <w:vAlign w:val="center"/>
          </w:tcPr>
          <w:p w:rsidR="005E030F" w:rsidRDefault="005E030F" w:rsidP="00937F61">
            <w:pPr>
              <w:pStyle w:val="141"/>
              <w:jc w:val="right"/>
              <w:rPr>
                <w:rFonts w:hint="eastAsia"/>
              </w:rPr>
            </w:pPr>
            <w:r>
              <w:rPr>
                <w:rFonts w:hint="eastAsia"/>
              </w:rPr>
              <w:t>-</w:t>
            </w:r>
            <w:r>
              <w:t>161,820</w:t>
            </w:r>
          </w:p>
        </w:tc>
        <w:tc>
          <w:tcPr>
            <w:tcW w:w="1594" w:type="dxa"/>
            <w:shd w:val="clear" w:color="auto" w:fill="auto"/>
            <w:vAlign w:val="center"/>
          </w:tcPr>
          <w:p w:rsidR="005E030F" w:rsidRDefault="005E030F" w:rsidP="00937F61">
            <w:pPr>
              <w:pStyle w:val="141"/>
              <w:jc w:val="right"/>
              <w:rPr>
                <w:rFonts w:hint="eastAsia"/>
              </w:rPr>
            </w:pPr>
            <w:r>
              <w:rPr>
                <w:rFonts w:hint="eastAsia"/>
              </w:rPr>
              <w:t>9</w:t>
            </w:r>
            <w:r>
              <w:t>9,902</w:t>
            </w:r>
          </w:p>
        </w:tc>
        <w:tc>
          <w:tcPr>
            <w:tcW w:w="1595" w:type="dxa"/>
            <w:shd w:val="clear" w:color="auto" w:fill="auto"/>
            <w:vAlign w:val="center"/>
          </w:tcPr>
          <w:p w:rsidR="005E030F" w:rsidRDefault="005E030F" w:rsidP="00937F61">
            <w:pPr>
              <w:pStyle w:val="141"/>
              <w:jc w:val="right"/>
              <w:rPr>
                <w:rFonts w:hint="eastAsia"/>
              </w:rPr>
            </w:pPr>
            <w:r>
              <w:rPr>
                <w:rFonts w:hint="eastAsia"/>
              </w:rPr>
              <w:t>2</w:t>
            </w:r>
            <w:r>
              <w:t>61,722</w:t>
            </w:r>
          </w:p>
        </w:tc>
        <w:tc>
          <w:tcPr>
            <w:tcW w:w="1296" w:type="dxa"/>
            <w:shd w:val="clear" w:color="auto" w:fill="auto"/>
            <w:vAlign w:val="center"/>
          </w:tcPr>
          <w:p w:rsidR="005E030F" w:rsidRDefault="005E030F" w:rsidP="00937F61">
            <w:pPr>
              <w:pStyle w:val="141"/>
              <w:jc w:val="right"/>
              <w:rPr>
                <w:rFonts w:hint="eastAsia"/>
              </w:rPr>
            </w:pPr>
            <w:r>
              <w:rPr>
                <w:rFonts w:hint="eastAsia"/>
              </w:rPr>
              <w:t>1</w:t>
            </w:r>
            <w:r>
              <w:t>61.74</w:t>
            </w:r>
          </w:p>
        </w:tc>
      </w:tr>
      <w:tr w:rsidR="005E030F" w:rsidTr="00E50F24">
        <w:tc>
          <w:tcPr>
            <w:tcW w:w="674" w:type="dxa"/>
            <w:vMerge/>
            <w:shd w:val="clear" w:color="auto" w:fill="auto"/>
            <w:vAlign w:val="center"/>
          </w:tcPr>
          <w:p w:rsidR="005E030F" w:rsidRDefault="005E030F" w:rsidP="00937F61">
            <w:pPr>
              <w:pStyle w:val="141"/>
              <w:jc w:val="both"/>
              <w:rPr>
                <w:rFonts w:hint="eastAsia"/>
              </w:rPr>
            </w:pPr>
          </w:p>
        </w:tc>
        <w:tc>
          <w:tcPr>
            <w:tcW w:w="1967" w:type="dxa"/>
            <w:shd w:val="clear" w:color="auto" w:fill="auto"/>
            <w:vAlign w:val="center"/>
          </w:tcPr>
          <w:p w:rsidR="005E030F" w:rsidRDefault="005E030F" w:rsidP="00937F61">
            <w:pPr>
              <w:pStyle w:val="141"/>
              <w:jc w:val="both"/>
              <w:rPr>
                <w:rFonts w:hint="eastAsia"/>
              </w:rPr>
            </w:pPr>
            <w:r>
              <w:rPr>
                <w:rFonts w:hint="eastAsia"/>
              </w:rPr>
              <w:t>期末基金餘額</w:t>
            </w:r>
          </w:p>
        </w:tc>
        <w:tc>
          <w:tcPr>
            <w:tcW w:w="1594" w:type="dxa"/>
            <w:shd w:val="clear" w:color="auto" w:fill="auto"/>
            <w:vAlign w:val="center"/>
          </w:tcPr>
          <w:p w:rsidR="005E030F" w:rsidRDefault="005E030F" w:rsidP="00937F61">
            <w:pPr>
              <w:pStyle w:val="141"/>
              <w:jc w:val="right"/>
              <w:rPr>
                <w:rFonts w:hint="eastAsia"/>
              </w:rPr>
            </w:pPr>
            <w:r>
              <w:rPr>
                <w:rFonts w:hint="eastAsia"/>
              </w:rPr>
              <w:t>5</w:t>
            </w:r>
            <w:r>
              <w:t>,224,813</w:t>
            </w:r>
          </w:p>
        </w:tc>
        <w:tc>
          <w:tcPr>
            <w:tcW w:w="1594" w:type="dxa"/>
            <w:shd w:val="clear" w:color="auto" w:fill="auto"/>
            <w:vAlign w:val="center"/>
          </w:tcPr>
          <w:p w:rsidR="005E030F" w:rsidRDefault="005E030F" w:rsidP="00937F61">
            <w:pPr>
              <w:pStyle w:val="141"/>
              <w:jc w:val="right"/>
              <w:rPr>
                <w:rFonts w:hint="eastAsia"/>
              </w:rPr>
            </w:pPr>
            <w:r>
              <w:rPr>
                <w:rFonts w:hint="eastAsia"/>
              </w:rPr>
              <w:t>5</w:t>
            </w:r>
            <w:r>
              <w:t>,758,470</w:t>
            </w:r>
          </w:p>
        </w:tc>
        <w:tc>
          <w:tcPr>
            <w:tcW w:w="1595" w:type="dxa"/>
            <w:shd w:val="clear" w:color="auto" w:fill="auto"/>
            <w:vAlign w:val="center"/>
          </w:tcPr>
          <w:p w:rsidR="005E030F" w:rsidRDefault="005E030F" w:rsidP="00937F61">
            <w:pPr>
              <w:pStyle w:val="141"/>
              <w:jc w:val="right"/>
              <w:rPr>
                <w:rFonts w:hint="eastAsia"/>
              </w:rPr>
            </w:pPr>
            <w:r>
              <w:rPr>
                <w:rFonts w:hint="eastAsia"/>
              </w:rPr>
              <w:t>5</w:t>
            </w:r>
            <w:r>
              <w:t>33,657</w:t>
            </w:r>
          </w:p>
        </w:tc>
        <w:tc>
          <w:tcPr>
            <w:tcW w:w="1296" w:type="dxa"/>
            <w:shd w:val="clear" w:color="auto" w:fill="auto"/>
            <w:vAlign w:val="center"/>
          </w:tcPr>
          <w:p w:rsidR="005E030F" w:rsidRDefault="005E030F" w:rsidP="00937F61">
            <w:pPr>
              <w:pStyle w:val="141"/>
              <w:jc w:val="right"/>
              <w:rPr>
                <w:rFonts w:hint="eastAsia"/>
              </w:rPr>
            </w:pPr>
            <w:r>
              <w:rPr>
                <w:rFonts w:hint="eastAsia"/>
              </w:rPr>
              <w:t>1</w:t>
            </w:r>
            <w:r>
              <w:t>0.21</w:t>
            </w:r>
          </w:p>
        </w:tc>
      </w:tr>
      <w:tr w:rsidR="005E030F" w:rsidTr="00E50F24">
        <w:tc>
          <w:tcPr>
            <w:tcW w:w="674" w:type="dxa"/>
            <w:vMerge w:val="restart"/>
            <w:shd w:val="clear" w:color="auto" w:fill="auto"/>
            <w:vAlign w:val="center"/>
          </w:tcPr>
          <w:p w:rsidR="005E030F" w:rsidRDefault="005E030F" w:rsidP="00937F61">
            <w:pPr>
              <w:pStyle w:val="141"/>
              <w:jc w:val="both"/>
              <w:rPr>
                <w:rFonts w:hint="eastAsia"/>
              </w:rPr>
            </w:pPr>
            <w:r>
              <w:rPr>
                <w:rFonts w:hint="eastAsia"/>
              </w:rPr>
              <w:t>1</w:t>
            </w:r>
            <w:r>
              <w:t>11</w:t>
            </w:r>
          </w:p>
        </w:tc>
        <w:tc>
          <w:tcPr>
            <w:tcW w:w="1967" w:type="dxa"/>
            <w:shd w:val="clear" w:color="auto" w:fill="auto"/>
            <w:vAlign w:val="center"/>
          </w:tcPr>
          <w:p w:rsidR="005E030F" w:rsidRDefault="005E030F" w:rsidP="00937F61">
            <w:pPr>
              <w:pStyle w:val="141"/>
              <w:jc w:val="both"/>
              <w:rPr>
                <w:rFonts w:hint="eastAsia"/>
              </w:rPr>
            </w:pPr>
            <w:r>
              <w:rPr>
                <w:rFonts w:hint="eastAsia"/>
              </w:rPr>
              <w:t>基金來源</w:t>
            </w:r>
          </w:p>
        </w:tc>
        <w:tc>
          <w:tcPr>
            <w:tcW w:w="1594" w:type="dxa"/>
            <w:shd w:val="clear" w:color="auto" w:fill="auto"/>
            <w:vAlign w:val="center"/>
          </w:tcPr>
          <w:p w:rsidR="005E030F" w:rsidRDefault="005E030F" w:rsidP="00937F61">
            <w:pPr>
              <w:pStyle w:val="141"/>
              <w:jc w:val="right"/>
              <w:rPr>
                <w:rFonts w:hint="eastAsia"/>
              </w:rPr>
            </w:pPr>
            <w:r>
              <w:rPr>
                <w:rFonts w:hint="eastAsia"/>
              </w:rPr>
              <w:t>7</w:t>
            </w:r>
            <w:r>
              <w:t>98,385</w:t>
            </w:r>
          </w:p>
        </w:tc>
        <w:tc>
          <w:tcPr>
            <w:tcW w:w="1594" w:type="dxa"/>
            <w:shd w:val="clear" w:color="auto" w:fill="auto"/>
            <w:vAlign w:val="center"/>
          </w:tcPr>
          <w:p w:rsidR="005E030F" w:rsidRDefault="005E030F" w:rsidP="0089740C">
            <w:pPr>
              <w:pStyle w:val="141"/>
              <w:jc w:val="right"/>
              <w:rPr>
                <w:rFonts w:hint="eastAsia"/>
              </w:rPr>
            </w:pPr>
            <w:r>
              <w:rPr>
                <w:rFonts w:hint="eastAsia"/>
              </w:rPr>
              <w:t>1</w:t>
            </w:r>
            <w:r>
              <w:t>,581,37</w:t>
            </w:r>
            <w:r w:rsidR="0089740C">
              <w:rPr>
                <w:rFonts w:hint="eastAsia"/>
              </w:rPr>
              <w:t>4</w:t>
            </w:r>
          </w:p>
        </w:tc>
        <w:tc>
          <w:tcPr>
            <w:tcW w:w="1595" w:type="dxa"/>
            <w:shd w:val="clear" w:color="auto" w:fill="auto"/>
            <w:vAlign w:val="center"/>
          </w:tcPr>
          <w:p w:rsidR="005E030F" w:rsidRDefault="005E030F" w:rsidP="0089740C">
            <w:pPr>
              <w:pStyle w:val="141"/>
              <w:jc w:val="right"/>
              <w:rPr>
                <w:rFonts w:hint="eastAsia"/>
              </w:rPr>
            </w:pPr>
            <w:r>
              <w:rPr>
                <w:rFonts w:hint="eastAsia"/>
              </w:rPr>
              <w:t>7</w:t>
            </w:r>
            <w:r>
              <w:t>82,98</w:t>
            </w:r>
            <w:r w:rsidR="0089740C">
              <w:t>9</w:t>
            </w:r>
          </w:p>
        </w:tc>
        <w:tc>
          <w:tcPr>
            <w:tcW w:w="1296" w:type="dxa"/>
            <w:shd w:val="clear" w:color="auto" w:fill="auto"/>
            <w:vAlign w:val="center"/>
          </w:tcPr>
          <w:p w:rsidR="005E030F" w:rsidRDefault="005E030F" w:rsidP="00937F61">
            <w:pPr>
              <w:pStyle w:val="141"/>
              <w:jc w:val="right"/>
              <w:rPr>
                <w:rFonts w:hint="eastAsia"/>
              </w:rPr>
            </w:pPr>
            <w:r>
              <w:rPr>
                <w:rFonts w:hint="eastAsia"/>
              </w:rPr>
              <w:t>9</w:t>
            </w:r>
            <w:r>
              <w:t>8.07</w:t>
            </w:r>
          </w:p>
        </w:tc>
      </w:tr>
      <w:tr w:rsidR="005E030F" w:rsidTr="00E50F24">
        <w:tc>
          <w:tcPr>
            <w:tcW w:w="674" w:type="dxa"/>
            <w:vMerge/>
            <w:shd w:val="clear" w:color="auto" w:fill="auto"/>
            <w:vAlign w:val="center"/>
          </w:tcPr>
          <w:p w:rsidR="005E030F" w:rsidRDefault="005E030F" w:rsidP="00937F61">
            <w:pPr>
              <w:pStyle w:val="141"/>
              <w:jc w:val="both"/>
              <w:rPr>
                <w:rFonts w:hint="eastAsia"/>
              </w:rPr>
            </w:pPr>
          </w:p>
        </w:tc>
        <w:tc>
          <w:tcPr>
            <w:tcW w:w="1967" w:type="dxa"/>
            <w:shd w:val="clear" w:color="auto" w:fill="auto"/>
            <w:vAlign w:val="center"/>
          </w:tcPr>
          <w:p w:rsidR="005E030F" w:rsidRDefault="005E030F" w:rsidP="00937F61">
            <w:pPr>
              <w:pStyle w:val="141"/>
              <w:jc w:val="both"/>
              <w:rPr>
                <w:rFonts w:hint="eastAsia"/>
              </w:rPr>
            </w:pPr>
            <w:r>
              <w:rPr>
                <w:rFonts w:hint="eastAsia"/>
              </w:rPr>
              <w:t>基金用途</w:t>
            </w:r>
          </w:p>
        </w:tc>
        <w:tc>
          <w:tcPr>
            <w:tcW w:w="1594" w:type="dxa"/>
            <w:shd w:val="clear" w:color="auto" w:fill="auto"/>
            <w:vAlign w:val="center"/>
          </w:tcPr>
          <w:p w:rsidR="005E030F" w:rsidRDefault="005E030F" w:rsidP="00937F61">
            <w:pPr>
              <w:pStyle w:val="141"/>
              <w:jc w:val="right"/>
              <w:rPr>
                <w:rFonts w:hint="eastAsia"/>
              </w:rPr>
            </w:pPr>
            <w:r>
              <w:rPr>
                <w:rFonts w:hint="eastAsia"/>
              </w:rPr>
              <w:t>8</w:t>
            </w:r>
            <w:r>
              <w:t>26,375</w:t>
            </w:r>
          </w:p>
        </w:tc>
        <w:tc>
          <w:tcPr>
            <w:tcW w:w="1594" w:type="dxa"/>
            <w:shd w:val="clear" w:color="auto" w:fill="auto"/>
            <w:vAlign w:val="center"/>
          </w:tcPr>
          <w:p w:rsidR="005E030F" w:rsidRDefault="005E030F" w:rsidP="00937F61">
            <w:pPr>
              <w:pStyle w:val="141"/>
              <w:jc w:val="right"/>
              <w:rPr>
                <w:rFonts w:hint="eastAsia"/>
              </w:rPr>
            </w:pPr>
            <w:r>
              <w:rPr>
                <w:rFonts w:hint="eastAsia"/>
              </w:rPr>
              <w:t>9</w:t>
            </w:r>
            <w:r>
              <w:t>49,460</w:t>
            </w:r>
          </w:p>
        </w:tc>
        <w:tc>
          <w:tcPr>
            <w:tcW w:w="1595" w:type="dxa"/>
            <w:shd w:val="clear" w:color="auto" w:fill="auto"/>
            <w:vAlign w:val="center"/>
          </w:tcPr>
          <w:p w:rsidR="005E030F" w:rsidRDefault="005E030F" w:rsidP="00937F61">
            <w:pPr>
              <w:pStyle w:val="141"/>
              <w:jc w:val="right"/>
              <w:rPr>
                <w:rFonts w:hint="eastAsia"/>
              </w:rPr>
            </w:pPr>
            <w:r>
              <w:rPr>
                <w:rFonts w:hint="eastAsia"/>
              </w:rPr>
              <w:t>1</w:t>
            </w:r>
            <w:r>
              <w:t>23,085</w:t>
            </w:r>
          </w:p>
        </w:tc>
        <w:tc>
          <w:tcPr>
            <w:tcW w:w="1296" w:type="dxa"/>
            <w:shd w:val="clear" w:color="auto" w:fill="auto"/>
            <w:vAlign w:val="center"/>
          </w:tcPr>
          <w:p w:rsidR="005E030F" w:rsidRDefault="005E030F" w:rsidP="00937F61">
            <w:pPr>
              <w:pStyle w:val="141"/>
              <w:jc w:val="right"/>
              <w:rPr>
                <w:rFonts w:hint="eastAsia"/>
              </w:rPr>
            </w:pPr>
            <w:r>
              <w:rPr>
                <w:rFonts w:hint="eastAsia"/>
              </w:rPr>
              <w:t>1</w:t>
            </w:r>
            <w:r>
              <w:t>4.89</w:t>
            </w:r>
          </w:p>
        </w:tc>
      </w:tr>
      <w:tr w:rsidR="005E030F" w:rsidTr="00E50F24">
        <w:tc>
          <w:tcPr>
            <w:tcW w:w="674" w:type="dxa"/>
            <w:vMerge/>
            <w:shd w:val="clear" w:color="auto" w:fill="auto"/>
            <w:vAlign w:val="center"/>
          </w:tcPr>
          <w:p w:rsidR="005E030F" w:rsidRDefault="005E030F" w:rsidP="00937F61">
            <w:pPr>
              <w:pStyle w:val="141"/>
              <w:jc w:val="both"/>
              <w:rPr>
                <w:rFonts w:hint="eastAsia"/>
              </w:rPr>
            </w:pPr>
          </w:p>
        </w:tc>
        <w:tc>
          <w:tcPr>
            <w:tcW w:w="1967" w:type="dxa"/>
            <w:shd w:val="clear" w:color="auto" w:fill="auto"/>
            <w:vAlign w:val="center"/>
          </w:tcPr>
          <w:p w:rsidR="005E030F" w:rsidRDefault="005E030F" w:rsidP="00937F61">
            <w:pPr>
              <w:pStyle w:val="141"/>
              <w:jc w:val="both"/>
              <w:rPr>
                <w:rFonts w:hint="eastAsia"/>
              </w:rPr>
            </w:pPr>
            <w:r>
              <w:rPr>
                <w:rFonts w:hint="eastAsia"/>
              </w:rPr>
              <w:t>本期賸餘(短絀)</w:t>
            </w:r>
          </w:p>
        </w:tc>
        <w:tc>
          <w:tcPr>
            <w:tcW w:w="1594" w:type="dxa"/>
            <w:shd w:val="clear" w:color="auto" w:fill="auto"/>
            <w:vAlign w:val="center"/>
          </w:tcPr>
          <w:p w:rsidR="005E030F" w:rsidRDefault="005E030F" w:rsidP="00937F61">
            <w:pPr>
              <w:pStyle w:val="141"/>
              <w:jc w:val="right"/>
              <w:rPr>
                <w:rFonts w:hint="eastAsia"/>
              </w:rPr>
            </w:pPr>
            <w:r>
              <w:rPr>
                <w:rFonts w:hint="eastAsia"/>
              </w:rPr>
              <w:t>-</w:t>
            </w:r>
            <w:r>
              <w:t>27,990</w:t>
            </w:r>
          </w:p>
        </w:tc>
        <w:tc>
          <w:tcPr>
            <w:tcW w:w="1594" w:type="dxa"/>
            <w:shd w:val="clear" w:color="auto" w:fill="auto"/>
            <w:vAlign w:val="center"/>
          </w:tcPr>
          <w:p w:rsidR="005E030F" w:rsidRDefault="005E030F" w:rsidP="00937F61">
            <w:pPr>
              <w:pStyle w:val="141"/>
              <w:jc w:val="right"/>
              <w:rPr>
                <w:rFonts w:hint="eastAsia"/>
              </w:rPr>
            </w:pPr>
            <w:r>
              <w:rPr>
                <w:rFonts w:hint="eastAsia"/>
              </w:rPr>
              <w:t>6</w:t>
            </w:r>
            <w:r>
              <w:t>31,914</w:t>
            </w:r>
          </w:p>
        </w:tc>
        <w:tc>
          <w:tcPr>
            <w:tcW w:w="1595" w:type="dxa"/>
            <w:shd w:val="clear" w:color="auto" w:fill="auto"/>
            <w:vAlign w:val="center"/>
          </w:tcPr>
          <w:p w:rsidR="005E030F" w:rsidRDefault="005E030F" w:rsidP="00937F61">
            <w:pPr>
              <w:pStyle w:val="141"/>
              <w:jc w:val="right"/>
              <w:rPr>
                <w:rFonts w:hint="eastAsia"/>
              </w:rPr>
            </w:pPr>
            <w:r>
              <w:rPr>
                <w:rFonts w:hint="eastAsia"/>
              </w:rPr>
              <w:t>6</w:t>
            </w:r>
            <w:r>
              <w:t>59,904</w:t>
            </w:r>
          </w:p>
        </w:tc>
        <w:tc>
          <w:tcPr>
            <w:tcW w:w="1296" w:type="dxa"/>
            <w:shd w:val="clear" w:color="auto" w:fill="auto"/>
            <w:vAlign w:val="center"/>
          </w:tcPr>
          <w:p w:rsidR="005E030F" w:rsidRDefault="005E030F" w:rsidP="00937F61">
            <w:pPr>
              <w:pStyle w:val="141"/>
              <w:jc w:val="right"/>
              <w:rPr>
                <w:rFonts w:hint="eastAsia"/>
              </w:rPr>
            </w:pPr>
            <w:r>
              <w:rPr>
                <w:rFonts w:hint="eastAsia"/>
              </w:rPr>
              <w:t>2</w:t>
            </w:r>
            <w:r>
              <w:t>,357.64</w:t>
            </w:r>
          </w:p>
        </w:tc>
      </w:tr>
      <w:tr w:rsidR="005E030F" w:rsidTr="00E50F24">
        <w:tc>
          <w:tcPr>
            <w:tcW w:w="674" w:type="dxa"/>
            <w:vMerge/>
            <w:shd w:val="clear" w:color="auto" w:fill="auto"/>
            <w:vAlign w:val="center"/>
          </w:tcPr>
          <w:p w:rsidR="005E030F" w:rsidRDefault="005E030F" w:rsidP="00937F61">
            <w:pPr>
              <w:pStyle w:val="141"/>
              <w:jc w:val="both"/>
              <w:rPr>
                <w:rFonts w:hint="eastAsia"/>
              </w:rPr>
            </w:pPr>
          </w:p>
        </w:tc>
        <w:tc>
          <w:tcPr>
            <w:tcW w:w="1967" w:type="dxa"/>
            <w:shd w:val="clear" w:color="auto" w:fill="auto"/>
            <w:vAlign w:val="center"/>
          </w:tcPr>
          <w:p w:rsidR="005E030F" w:rsidRDefault="005E030F" w:rsidP="00937F61">
            <w:pPr>
              <w:pStyle w:val="141"/>
              <w:jc w:val="both"/>
              <w:rPr>
                <w:rFonts w:hint="eastAsia"/>
              </w:rPr>
            </w:pPr>
            <w:r w:rsidRPr="009A095A">
              <w:rPr>
                <w:rFonts w:hint="eastAsia"/>
              </w:rPr>
              <w:t>期末基金餘額</w:t>
            </w:r>
          </w:p>
        </w:tc>
        <w:tc>
          <w:tcPr>
            <w:tcW w:w="1594" w:type="dxa"/>
            <w:shd w:val="clear" w:color="auto" w:fill="auto"/>
            <w:vAlign w:val="center"/>
          </w:tcPr>
          <w:p w:rsidR="005E030F" w:rsidRDefault="005E030F" w:rsidP="00937F61">
            <w:pPr>
              <w:pStyle w:val="141"/>
              <w:jc w:val="right"/>
              <w:rPr>
                <w:rFonts w:hint="eastAsia"/>
              </w:rPr>
            </w:pPr>
            <w:r>
              <w:rPr>
                <w:rFonts w:hint="eastAsia"/>
              </w:rPr>
              <w:t>5</w:t>
            </w:r>
            <w:r>
              <w:t>,468,758</w:t>
            </w:r>
          </w:p>
        </w:tc>
        <w:tc>
          <w:tcPr>
            <w:tcW w:w="1594" w:type="dxa"/>
            <w:shd w:val="clear" w:color="auto" w:fill="auto"/>
            <w:vAlign w:val="center"/>
          </w:tcPr>
          <w:p w:rsidR="005E030F" w:rsidRDefault="005E030F" w:rsidP="00937F61">
            <w:pPr>
              <w:pStyle w:val="141"/>
              <w:jc w:val="right"/>
              <w:rPr>
                <w:rFonts w:hint="eastAsia"/>
              </w:rPr>
            </w:pPr>
            <w:r>
              <w:rPr>
                <w:rFonts w:hint="eastAsia"/>
              </w:rPr>
              <w:t>6</w:t>
            </w:r>
            <w:r>
              <w:t>,390,384</w:t>
            </w:r>
          </w:p>
        </w:tc>
        <w:tc>
          <w:tcPr>
            <w:tcW w:w="1595" w:type="dxa"/>
            <w:shd w:val="clear" w:color="auto" w:fill="auto"/>
            <w:vAlign w:val="center"/>
          </w:tcPr>
          <w:p w:rsidR="005E030F" w:rsidRDefault="005E030F" w:rsidP="00937F61">
            <w:pPr>
              <w:pStyle w:val="141"/>
              <w:jc w:val="right"/>
              <w:rPr>
                <w:rFonts w:hint="eastAsia"/>
              </w:rPr>
            </w:pPr>
            <w:r>
              <w:rPr>
                <w:rFonts w:hint="eastAsia"/>
              </w:rPr>
              <w:t>9</w:t>
            </w:r>
            <w:r>
              <w:t>21,626</w:t>
            </w:r>
          </w:p>
        </w:tc>
        <w:tc>
          <w:tcPr>
            <w:tcW w:w="1296" w:type="dxa"/>
            <w:shd w:val="clear" w:color="auto" w:fill="auto"/>
            <w:vAlign w:val="center"/>
          </w:tcPr>
          <w:p w:rsidR="005E030F" w:rsidRDefault="005E030F" w:rsidP="00937F61">
            <w:pPr>
              <w:pStyle w:val="141"/>
              <w:jc w:val="right"/>
              <w:rPr>
                <w:rFonts w:hint="eastAsia"/>
              </w:rPr>
            </w:pPr>
            <w:r>
              <w:rPr>
                <w:rFonts w:hint="eastAsia"/>
              </w:rPr>
              <w:t>1</w:t>
            </w:r>
            <w:r>
              <w:t>6.85</w:t>
            </w:r>
          </w:p>
        </w:tc>
      </w:tr>
      <w:tr w:rsidR="005E030F" w:rsidTr="00E50F24">
        <w:tc>
          <w:tcPr>
            <w:tcW w:w="674" w:type="dxa"/>
            <w:vMerge w:val="restart"/>
            <w:shd w:val="clear" w:color="auto" w:fill="auto"/>
            <w:vAlign w:val="center"/>
          </w:tcPr>
          <w:p w:rsidR="005E030F" w:rsidRDefault="005E030F" w:rsidP="00937F61">
            <w:pPr>
              <w:pStyle w:val="141"/>
              <w:jc w:val="both"/>
              <w:rPr>
                <w:rFonts w:hint="eastAsia"/>
              </w:rPr>
            </w:pPr>
            <w:r>
              <w:rPr>
                <w:rFonts w:hint="eastAsia"/>
              </w:rPr>
              <w:t>1</w:t>
            </w:r>
            <w:r>
              <w:t>12</w:t>
            </w:r>
          </w:p>
        </w:tc>
        <w:tc>
          <w:tcPr>
            <w:tcW w:w="1967" w:type="dxa"/>
            <w:shd w:val="clear" w:color="auto" w:fill="auto"/>
            <w:vAlign w:val="center"/>
          </w:tcPr>
          <w:p w:rsidR="005E030F" w:rsidRDefault="005E030F" w:rsidP="00937F61">
            <w:pPr>
              <w:pStyle w:val="141"/>
              <w:jc w:val="both"/>
              <w:rPr>
                <w:rFonts w:hint="eastAsia"/>
              </w:rPr>
            </w:pPr>
            <w:r>
              <w:rPr>
                <w:rFonts w:hint="eastAsia"/>
              </w:rPr>
              <w:t>基金來源</w:t>
            </w:r>
          </w:p>
        </w:tc>
        <w:tc>
          <w:tcPr>
            <w:tcW w:w="1594" w:type="dxa"/>
            <w:shd w:val="clear" w:color="auto" w:fill="auto"/>
            <w:vAlign w:val="center"/>
          </w:tcPr>
          <w:p w:rsidR="005E030F" w:rsidRDefault="005E030F" w:rsidP="00937F61">
            <w:pPr>
              <w:pStyle w:val="141"/>
              <w:jc w:val="right"/>
              <w:rPr>
                <w:rFonts w:hint="eastAsia"/>
              </w:rPr>
            </w:pPr>
            <w:r>
              <w:t>816,760</w:t>
            </w:r>
          </w:p>
        </w:tc>
        <w:tc>
          <w:tcPr>
            <w:tcW w:w="1594" w:type="dxa"/>
            <w:shd w:val="clear" w:color="auto" w:fill="auto"/>
            <w:vAlign w:val="center"/>
          </w:tcPr>
          <w:p w:rsidR="005E030F" w:rsidRDefault="005E030F" w:rsidP="00937F61">
            <w:pPr>
              <w:pStyle w:val="141"/>
              <w:jc w:val="right"/>
              <w:rPr>
                <w:rFonts w:hint="eastAsia"/>
              </w:rPr>
            </w:pPr>
            <w:r>
              <w:rPr>
                <w:rFonts w:hint="eastAsia"/>
              </w:rPr>
              <w:t>8</w:t>
            </w:r>
            <w:r>
              <w:t>64,463</w:t>
            </w:r>
          </w:p>
        </w:tc>
        <w:tc>
          <w:tcPr>
            <w:tcW w:w="1595" w:type="dxa"/>
            <w:shd w:val="clear" w:color="auto" w:fill="auto"/>
            <w:vAlign w:val="center"/>
          </w:tcPr>
          <w:p w:rsidR="005E030F" w:rsidRDefault="005E030F" w:rsidP="00937F61">
            <w:pPr>
              <w:pStyle w:val="141"/>
              <w:jc w:val="right"/>
              <w:rPr>
                <w:rFonts w:hint="eastAsia"/>
              </w:rPr>
            </w:pPr>
            <w:r>
              <w:rPr>
                <w:rFonts w:hint="eastAsia"/>
              </w:rPr>
              <w:t>4</w:t>
            </w:r>
            <w:r>
              <w:t>7,703</w:t>
            </w:r>
          </w:p>
        </w:tc>
        <w:tc>
          <w:tcPr>
            <w:tcW w:w="1296" w:type="dxa"/>
            <w:shd w:val="clear" w:color="auto" w:fill="auto"/>
            <w:vAlign w:val="center"/>
          </w:tcPr>
          <w:p w:rsidR="005E030F" w:rsidRDefault="005E030F" w:rsidP="00937F61">
            <w:pPr>
              <w:pStyle w:val="141"/>
              <w:jc w:val="right"/>
              <w:rPr>
                <w:rFonts w:hint="eastAsia"/>
              </w:rPr>
            </w:pPr>
            <w:r>
              <w:rPr>
                <w:rFonts w:hint="eastAsia"/>
              </w:rPr>
              <w:t>5</w:t>
            </w:r>
            <w:r>
              <w:t>.84</w:t>
            </w:r>
          </w:p>
        </w:tc>
      </w:tr>
      <w:tr w:rsidR="005E030F" w:rsidTr="00E50F24">
        <w:tc>
          <w:tcPr>
            <w:tcW w:w="674" w:type="dxa"/>
            <w:vMerge/>
            <w:shd w:val="clear" w:color="auto" w:fill="auto"/>
            <w:vAlign w:val="center"/>
          </w:tcPr>
          <w:p w:rsidR="005E030F" w:rsidRDefault="005E030F" w:rsidP="00937F61">
            <w:pPr>
              <w:pStyle w:val="141"/>
              <w:jc w:val="both"/>
              <w:rPr>
                <w:rFonts w:hint="eastAsia"/>
              </w:rPr>
            </w:pPr>
          </w:p>
        </w:tc>
        <w:tc>
          <w:tcPr>
            <w:tcW w:w="1967" w:type="dxa"/>
            <w:shd w:val="clear" w:color="auto" w:fill="auto"/>
            <w:vAlign w:val="center"/>
          </w:tcPr>
          <w:p w:rsidR="005E030F" w:rsidRDefault="005E030F" w:rsidP="00937F61">
            <w:pPr>
              <w:pStyle w:val="141"/>
              <w:jc w:val="both"/>
              <w:rPr>
                <w:rFonts w:hint="eastAsia"/>
              </w:rPr>
            </w:pPr>
            <w:r>
              <w:rPr>
                <w:rFonts w:hint="eastAsia"/>
              </w:rPr>
              <w:t>基金用途</w:t>
            </w:r>
          </w:p>
        </w:tc>
        <w:tc>
          <w:tcPr>
            <w:tcW w:w="1594" w:type="dxa"/>
            <w:shd w:val="clear" w:color="auto" w:fill="auto"/>
            <w:vAlign w:val="center"/>
          </w:tcPr>
          <w:p w:rsidR="005E030F" w:rsidRDefault="005E030F" w:rsidP="00937F61">
            <w:pPr>
              <w:pStyle w:val="141"/>
              <w:jc w:val="right"/>
              <w:rPr>
                <w:rFonts w:hint="eastAsia"/>
              </w:rPr>
            </w:pPr>
            <w:r>
              <w:rPr>
                <w:rFonts w:hint="eastAsia"/>
              </w:rPr>
              <w:t>7</w:t>
            </w:r>
            <w:r>
              <w:t>76,229</w:t>
            </w:r>
          </w:p>
        </w:tc>
        <w:tc>
          <w:tcPr>
            <w:tcW w:w="1594" w:type="dxa"/>
            <w:shd w:val="clear" w:color="auto" w:fill="auto"/>
            <w:vAlign w:val="center"/>
          </w:tcPr>
          <w:p w:rsidR="005E030F" w:rsidRDefault="005E030F" w:rsidP="00937F61">
            <w:pPr>
              <w:pStyle w:val="141"/>
              <w:jc w:val="right"/>
              <w:rPr>
                <w:rFonts w:hint="eastAsia"/>
              </w:rPr>
            </w:pPr>
            <w:r>
              <w:rPr>
                <w:rFonts w:hint="eastAsia"/>
              </w:rPr>
              <w:t>7</w:t>
            </w:r>
            <w:r>
              <w:t>58,047</w:t>
            </w:r>
          </w:p>
        </w:tc>
        <w:tc>
          <w:tcPr>
            <w:tcW w:w="1595" w:type="dxa"/>
            <w:shd w:val="clear" w:color="auto" w:fill="auto"/>
            <w:vAlign w:val="center"/>
          </w:tcPr>
          <w:p w:rsidR="005E030F" w:rsidRDefault="005E030F" w:rsidP="00937F61">
            <w:pPr>
              <w:pStyle w:val="141"/>
              <w:jc w:val="right"/>
              <w:rPr>
                <w:rFonts w:hint="eastAsia"/>
              </w:rPr>
            </w:pPr>
            <w:r>
              <w:rPr>
                <w:rFonts w:hint="eastAsia"/>
              </w:rPr>
              <w:t>-</w:t>
            </w:r>
            <w:r>
              <w:t>18,182</w:t>
            </w:r>
          </w:p>
        </w:tc>
        <w:tc>
          <w:tcPr>
            <w:tcW w:w="1296" w:type="dxa"/>
            <w:shd w:val="clear" w:color="auto" w:fill="auto"/>
            <w:vAlign w:val="center"/>
          </w:tcPr>
          <w:p w:rsidR="005E030F" w:rsidRDefault="005E030F" w:rsidP="00937F61">
            <w:pPr>
              <w:pStyle w:val="141"/>
              <w:jc w:val="right"/>
              <w:rPr>
                <w:rFonts w:hint="eastAsia"/>
              </w:rPr>
            </w:pPr>
            <w:r>
              <w:rPr>
                <w:rFonts w:hint="eastAsia"/>
              </w:rPr>
              <w:t>-</w:t>
            </w:r>
            <w:r>
              <w:t>2.34</w:t>
            </w:r>
          </w:p>
        </w:tc>
      </w:tr>
      <w:tr w:rsidR="005E030F" w:rsidTr="00E50F24">
        <w:tc>
          <w:tcPr>
            <w:tcW w:w="674" w:type="dxa"/>
            <w:vMerge/>
            <w:shd w:val="clear" w:color="auto" w:fill="auto"/>
            <w:vAlign w:val="center"/>
          </w:tcPr>
          <w:p w:rsidR="005E030F" w:rsidRDefault="005E030F" w:rsidP="00937F61">
            <w:pPr>
              <w:pStyle w:val="141"/>
              <w:jc w:val="both"/>
              <w:rPr>
                <w:rFonts w:hint="eastAsia"/>
              </w:rPr>
            </w:pPr>
          </w:p>
        </w:tc>
        <w:tc>
          <w:tcPr>
            <w:tcW w:w="1967" w:type="dxa"/>
            <w:shd w:val="clear" w:color="auto" w:fill="auto"/>
            <w:vAlign w:val="center"/>
          </w:tcPr>
          <w:p w:rsidR="005E030F" w:rsidRDefault="005E030F" w:rsidP="00937F61">
            <w:pPr>
              <w:pStyle w:val="141"/>
              <w:jc w:val="both"/>
              <w:rPr>
                <w:rFonts w:hint="eastAsia"/>
              </w:rPr>
            </w:pPr>
            <w:r>
              <w:rPr>
                <w:rFonts w:hint="eastAsia"/>
              </w:rPr>
              <w:t>本期賸餘(短絀)</w:t>
            </w:r>
          </w:p>
        </w:tc>
        <w:tc>
          <w:tcPr>
            <w:tcW w:w="1594" w:type="dxa"/>
            <w:shd w:val="clear" w:color="auto" w:fill="auto"/>
            <w:vAlign w:val="center"/>
          </w:tcPr>
          <w:p w:rsidR="005E030F" w:rsidRDefault="005E030F" w:rsidP="00937F61">
            <w:pPr>
              <w:pStyle w:val="141"/>
              <w:jc w:val="right"/>
              <w:rPr>
                <w:rFonts w:hint="eastAsia"/>
              </w:rPr>
            </w:pPr>
            <w:r>
              <w:rPr>
                <w:rFonts w:hint="eastAsia"/>
              </w:rPr>
              <w:t>4</w:t>
            </w:r>
            <w:r>
              <w:t>0,531</w:t>
            </w:r>
          </w:p>
        </w:tc>
        <w:tc>
          <w:tcPr>
            <w:tcW w:w="1594" w:type="dxa"/>
            <w:shd w:val="clear" w:color="auto" w:fill="auto"/>
            <w:vAlign w:val="center"/>
          </w:tcPr>
          <w:p w:rsidR="005E030F" w:rsidRDefault="005E030F" w:rsidP="00937F61">
            <w:pPr>
              <w:pStyle w:val="141"/>
              <w:jc w:val="right"/>
              <w:rPr>
                <w:rFonts w:hint="eastAsia"/>
              </w:rPr>
            </w:pPr>
            <w:r>
              <w:rPr>
                <w:rFonts w:hint="eastAsia"/>
              </w:rPr>
              <w:t>1</w:t>
            </w:r>
            <w:r>
              <w:t>06,416</w:t>
            </w:r>
          </w:p>
        </w:tc>
        <w:tc>
          <w:tcPr>
            <w:tcW w:w="1595" w:type="dxa"/>
            <w:shd w:val="clear" w:color="auto" w:fill="auto"/>
            <w:vAlign w:val="center"/>
          </w:tcPr>
          <w:p w:rsidR="005E030F" w:rsidRDefault="005E030F" w:rsidP="00937F61">
            <w:pPr>
              <w:pStyle w:val="141"/>
              <w:jc w:val="right"/>
              <w:rPr>
                <w:rFonts w:hint="eastAsia"/>
              </w:rPr>
            </w:pPr>
            <w:r>
              <w:rPr>
                <w:rFonts w:hint="eastAsia"/>
              </w:rPr>
              <w:t>6</w:t>
            </w:r>
            <w:r>
              <w:t>5,885</w:t>
            </w:r>
          </w:p>
        </w:tc>
        <w:tc>
          <w:tcPr>
            <w:tcW w:w="1296" w:type="dxa"/>
            <w:shd w:val="clear" w:color="auto" w:fill="auto"/>
            <w:vAlign w:val="center"/>
          </w:tcPr>
          <w:p w:rsidR="005E030F" w:rsidRDefault="005E030F" w:rsidP="00937F61">
            <w:pPr>
              <w:pStyle w:val="141"/>
              <w:jc w:val="right"/>
              <w:rPr>
                <w:rFonts w:hint="eastAsia"/>
              </w:rPr>
            </w:pPr>
            <w:r>
              <w:rPr>
                <w:rFonts w:hint="eastAsia"/>
              </w:rPr>
              <w:t>1</w:t>
            </w:r>
            <w:r>
              <w:t>62.55</w:t>
            </w:r>
          </w:p>
        </w:tc>
      </w:tr>
      <w:tr w:rsidR="005E030F" w:rsidTr="00E50F24">
        <w:tc>
          <w:tcPr>
            <w:tcW w:w="674" w:type="dxa"/>
            <w:vMerge/>
            <w:shd w:val="clear" w:color="auto" w:fill="auto"/>
            <w:vAlign w:val="center"/>
          </w:tcPr>
          <w:p w:rsidR="005E030F" w:rsidRDefault="005E030F" w:rsidP="00937F61">
            <w:pPr>
              <w:pStyle w:val="141"/>
              <w:jc w:val="both"/>
              <w:rPr>
                <w:rFonts w:hint="eastAsia"/>
              </w:rPr>
            </w:pPr>
          </w:p>
        </w:tc>
        <w:tc>
          <w:tcPr>
            <w:tcW w:w="1967" w:type="dxa"/>
            <w:shd w:val="clear" w:color="auto" w:fill="auto"/>
            <w:vAlign w:val="center"/>
          </w:tcPr>
          <w:p w:rsidR="005E030F" w:rsidRDefault="005E030F" w:rsidP="00937F61">
            <w:pPr>
              <w:pStyle w:val="141"/>
              <w:jc w:val="both"/>
              <w:rPr>
                <w:rFonts w:hint="eastAsia"/>
              </w:rPr>
            </w:pPr>
            <w:r w:rsidRPr="009A095A">
              <w:rPr>
                <w:rFonts w:hint="eastAsia"/>
              </w:rPr>
              <w:t>期末基金餘額</w:t>
            </w:r>
          </w:p>
        </w:tc>
        <w:tc>
          <w:tcPr>
            <w:tcW w:w="1594" w:type="dxa"/>
            <w:shd w:val="clear" w:color="auto" w:fill="auto"/>
            <w:vAlign w:val="center"/>
          </w:tcPr>
          <w:p w:rsidR="005E030F" w:rsidRDefault="005E030F" w:rsidP="00937F61">
            <w:pPr>
              <w:pStyle w:val="141"/>
              <w:jc w:val="right"/>
              <w:rPr>
                <w:rFonts w:hint="eastAsia"/>
              </w:rPr>
            </w:pPr>
            <w:r>
              <w:rPr>
                <w:rFonts w:hint="eastAsia"/>
              </w:rPr>
              <w:t>5</w:t>
            </w:r>
            <w:r>
              <w:t>,771,011</w:t>
            </w:r>
          </w:p>
        </w:tc>
        <w:tc>
          <w:tcPr>
            <w:tcW w:w="1594" w:type="dxa"/>
            <w:shd w:val="clear" w:color="auto" w:fill="auto"/>
            <w:vAlign w:val="center"/>
          </w:tcPr>
          <w:p w:rsidR="005E030F" w:rsidRPr="008C4618" w:rsidRDefault="005E030F" w:rsidP="00937F61">
            <w:pPr>
              <w:pStyle w:val="141"/>
              <w:jc w:val="right"/>
              <w:rPr>
                <w:rFonts w:hint="eastAsia"/>
                <w:b/>
              </w:rPr>
            </w:pPr>
            <w:r w:rsidRPr="008C4618">
              <w:rPr>
                <w:rFonts w:hint="eastAsia"/>
                <w:b/>
              </w:rPr>
              <w:t>6</w:t>
            </w:r>
            <w:r w:rsidRPr="008C4618">
              <w:rPr>
                <w:b/>
              </w:rPr>
              <w:t>,496,800</w:t>
            </w:r>
          </w:p>
        </w:tc>
        <w:tc>
          <w:tcPr>
            <w:tcW w:w="1595" w:type="dxa"/>
            <w:shd w:val="clear" w:color="auto" w:fill="auto"/>
            <w:vAlign w:val="center"/>
          </w:tcPr>
          <w:p w:rsidR="005E030F" w:rsidRDefault="005E030F" w:rsidP="00937F61">
            <w:pPr>
              <w:pStyle w:val="141"/>
              <w:jc w:val="right"/>
              <w:rPr>
                <w:rFonts w:hint="eastAsia"/>
              </w:rPr>
            </w:pPr>
            <w:r>
              <w:rPr>
                <w:rFonts w:hint="eastAsia"/>
              </w:rPr>
              <w:t>7</w:t>
            </w:r>
            <w:r>
              <w:t>25,789</w:t>
            </w:r>
          </w:p>
        </w:tc>
        <w:tc>
          <w:tcPr>
            <w:tcW w:w="1296" w:type="dxa"/>
            <w:shd w:val="clear" w:color="auto" w:fill="auto"/>
            <w:vAlign w:val="center"/>
          </w:tcPr>
          <w:p w:rsidR="005E030F" w:rsidRDefault="005E030F" w:rsidP="00937F61">
            <w:pPr>
              <w:pStyle w:val="141"/>
              <w:jc w:val="right"/>
              <w:rPr>
                <w:rFonts w:hint="eastAsia"/>
              </w:rPr>
            </w:pPr>
            <w:r>
              <w:rPr>
                <w:rFonts w:hint="eastAsia"/>
              </w:rPr>
              <w:t>1</w:t>
            </w:r>
            <w:r>
              <w:t>2.58</w:t>
            </w:r>
          </w:p>
        </w:tc>
      </w:tr>
      <w:tr w:rsidR="005E030F" w:rsidTr="00E50F24">
        <w:tc>
          <w:tcPr>
            <w:tcW w:w="674" w:type="dxa"/>
            <w:vMerge w:val="restart"/>
            <w:shd w:val="clear" w:color="auto" w:fill="auto"/>
            <w:vAlign w:val="center"/>
          </w:tcPr>
          <w:p w:rsidR="005E030F" w:rsidRDefault="005E030F" w:rsidP="00937F61">
            <w:pPr>
              <w:pStyle w:val="141"/>
              <w:jc w:val="both"/>
              <w:rPr>
                <w:rFonts w:hint="eastAsia"/>
              </w:rPr>
            </w:pPr>
            <w:r>
              <w:rPr>
                <w:rFonts w:hint="eastAsia"/>
              </w:rPr>
              <w:t>1</w:t>
            </w:r>
            <w:r>
              <w:t>13</w:t>
            </w:r>
          </w:p>
        </w:tc>
        <w:tc>
          <w:tcPr>
            <w:tcW w:w="1967" w:type="dxa"/>
            <w:shd w:val="clear" w:color="auto" w:fill="auto"/>
            <w:vAlign w:val="center"/>
          </w:tcPr>
          <w:p w:rsidR="005E030F" w:rsidRDefault="005E030F" w:rsidP="00937F61">
            <w:pPr>
              <w:pStyle w:val="141"/>
              <w:jc w:val="both"/>
              <w:rPr>
                <w:rFonts w:hint="eastAsia"/>
              </w:rPr>
            </w:pPr>
            <w:r>
              <w:rPr>
                <w:rFonts w:hint="eastAsia"/>
              </w:rPr>
              <w:t>基金來源</w:t>
            </w:r>
          </w:p>
        </w:tc>
        <w:tc>
          <w:tcPr>
            <w:tcW w:w="1594" w:type="dxa"/>
            <w:shd w:val="clear" w:color="auto" w:fill="auto"/>
            <w:vAlign w:val="center"/>
          </w:tcPr>
          <w:p w:rsidR="005E030F" w:rsidRDefault="005E030F" w:rsidP="00937F61">
            <w:pPr>
              <w:pStyle w:val="141"/>
              <w:jc w:val="right"/>
              <w:rPr>
                <w:rFonts w:hint="eastAsia"/>
              </w:rPr>
            </w:pPr>
            <w:r>
              <w:rPr>
                <w:rFonts w:hint="eastAsia"/>
              </w:rPr>
              <w:t>8</w:t>
            </w:r>
            <w:r>
              <w:t>59,832</w:t>
            </w:r>
          </w:p>
        </w:tc>
        <w:tc>
          <w:tcPr>
            <w:tcW w:w="1594" w:type="dxa"/>
            <w:shd w:val="clear" w:color="auto" w:fill="auto"/>
            <w:vAlign w:val="center"/>
          </w:tcPr>
          <w:p w:rsidR="005E030F" w:rsidRDefault="005E030F" w:rsidP="00937F61">
            <w:pPr>
              <w:pStyle w:val="141"/>
              <w:jc w:val="right"/>
              <w:rPr>
                <w:rFonts w:hint="eastAsia"/>
              </w:rPr>
            </w:pPr>
            <w:r>
              <w:rPr>
                <w:rFonts w:hint="eastAsia"/>
              </w:rPr>
              <w:t>6</w:t>
            </w:r>
            <w:r>
              <w:t>85,931</w:t>
            </w:r>
          </w:p>
        </w:tc>
        <w:tc>
          <w:tcPr>
            <w:tcW w:w="1595" w:type="dxa"/>
            <w:shd w:val="clear" w:color="auto" w:fill="auto"/>
            <w:vAlign w:val="center"/>
          </w:tcPr>
          <w:p w:rsidR="005E030F" w:rsidRDefault="005E030F" w:rsidP="00937F61">
            <w:pPr>
              <w:pStyle w:val="141"/>
              <w:jc w:val="right"/>
              <w:rPr>
                <w:rFonts w:hint="eastAsia"/>
              </w:rPr>
            </w:pPr>
            <w:r>
              <w:rPr>
                <w:rFonts w:hint="eastAsia"/>
              </w:rPr>
              <w:t>-</w:t>
            </w:r>
            <w:r>
              <w:t>173,901</w:t>
            </w:r>
          </w:p>
        </w:tc>
        <w:tc>
          <w:tcPr>
            <w:tcW w:w="1296" w:type="dxa"/>
            <w:shd w:val="clear" w:color="auto" w:fill="auto"/>
            <w:vAlign w:val="center"/>
          </w:tcPr>
          <w:p w:rsidR="005E030F" w:rsidRDefault="005E030F" w:rsidP="00937F61">
            <w:pPr>
              <w:pStyle w:val="141"/>
              <w:jc w:val="right"/>
              <w:rPr>
                <w:rFonts w:hint="eastAsia"/>
              </w:rPr>
            </w:pPr>
            <w:r>
              <w:rPr>
                <w:rFonts w:hint="eastAsia"/>
              </w:rPr>
              <w:t>-</w:t>
            </w:r>
            <w:r>
              <w:t>20.22</w:t>
            </w:r>
          </w:p>
        </w:tc>
      </w:tr>
      <w:tr w:rsidR="005E030F" w:rsidTr="00E50F24">
        <w:tc>
          <w:tcPr>
            <w:tcW w:w="674" w:type="dxa"/>
            <w:vMerge/>
            <w:shd w:val="clear" w:color="auto" w:fill="auto"/>
            <w:vAlign w:val="center"/>
          </w:tcPr>
          <w:p w:rsidR="005E030F" w:rsidRDefault="005E030F" w:rsidP="00937F61">
            <w:pPr>
              <w:pStyle w:val="141"/>
              <w:jc w:val="both"/>
              <w:rPr>
                <w:rFonts w:hint="eastAsia"/>
              </w:rPr>
            </w:pPr>
          </w:p>
        </w:tc>
        <w:tc>
          <w:tcPr>
            <w:tcW w:w="1967" w:type="dxa"/>
            <w:shd w:val="clear" w:color="auto" w:fill="auto"/>
            <w:vAlign w:val="center"/>
          </w:tcPr>
          <w:p w:rsidR="005E030F" w:rsidRDefault="005E030F" w:rsidP="00937F61">
            <w:pPr>
              <w:pStyle w:val="141"/>
              <w:jc w:val="both"/>
              <w:rPr>
                <w:rFonts w:hint="eastAsia"/>
              </w:rPr>
            </w:pPr>
            <w:r>
              <w:rPr>
                <w:rFonts w:hint="eastAsia"/>
              </w:rPr>
              <w:t>基金用途</w:t>
            </w:r>
          </w:p>
        </w:tc>
        <w:tc>
          <w:tcPr>
            <w:tcW w:w="1594" w:type="dxa"/>
            <w:shd w:val="clear" w:color="auto" w:fill="auto"/>
            <w:vAlign w:val="center"/>
          </w:tcPr>
          <w:p w:rsidR="005E030F" w:rsidRDefault="005E030F" w:rsidP="00937F61">
            <w:pPr>
              <w:pStyle w:val="141"/>
              <w:jc w:val="right"/>
              <w:rPr>
                <w:rFonts w:hint="eastAsia"/>
              </w:rPr>
            </w:pPr>
            <w:r>
              <w:rPr>
                <w:rFonts w:hint="eastAsia"/>
              </w:rPr>
              <w:t>7</w:t>
            </w:r>
            <w:r>
              <w:t>45,103</w:t>
            </w:r>
          </w:p>
        </w:tc>
        <w:tc>
          <w:tcPr>
            <w:tcW w:w="1594" w:type="dxa"/>
            <w:shd w:val="clear" w:color="auto" w:fill="auto"/>
            <w:vAlign w:val="center"/>
          </w:tcPr>
          <w:p w:rsidR="005E030F" w:rsidRDefault="005E030F" w:rsidP="00937F61">
            <w:pPr>
              <w:pStyle w:val="141"/>
              <w:jc w:val="right"/>
              <w:rPr>
                <w:rFonts w:hint="eastAsia"/>
              </w:rPr>
            </w:pPr>
            <w:r>
              <w:rPr>
                <w:rFonts w:hint="eastAsia"/>
              </w:rPr>
              <w:t>4</w:t>
            </w:r>
            <w:r>
              <w:t>11,730</w:t>
            </w:r>
          </w:p>
        </w:tc>
        <w:tc>
          <w:tcPr>
            <w:tcW w:w="1595" w:type="dxa"/>
            <w:shd w:val="clear" w:color="auto" w:fill="auto"/>
            <w:vAlign w:val="center"/>
          </w:tcPr>
          <w:p w:rsidR="005E030F" w:rsidRDefault="005E030F" w:rsidP="00937F61">
            <w:pPr>
              <w:pStyle w:val="141"/>
              <w:jc w:val="right"/>
              <w:rPr>
                <w:rFonts w:hint="eastAsia"/>
              </w:rPr>
            </w:pPr>
            <w:r>
              <w:rPr>
                <w:rFonts w:hint="eastAsia"/>
              </w:rPr>
              <w:t>-</w:t>
            </w:r>
            <w:r>
              <w:t>333,373</w:t>
            </w:r>
          </w:p>
        </w:tc>
        <w:tc>
          <w:tcPr>
            <w:tcW w:w="1296" w:type="dxa"/>
            <w:shd w:val="clear" w:color="auto" w:fill="auto"/>
            <w:vAlign w:val="center"/>
          </w:tcPr>
          <w:p w:rsidR="005E030F" w:rsidRDefault="005E030F" w:rsidP="00937F61">
            <w:pPr>
              <w:pStyle w:val="141"/>
              <w:jc w:val="right"/>
              <w:rPr>
                <w:rFonts w:hint="eastAsia"/>
              </w:rPr>
            </w:pPr>
            <w:r>
              <w:rPr>
                <w:rFonts w:hint="eastAsia"/>
              </w:rPr>
              <w:t>-</w:t>
            </w:r>
            <w:r>
              <w:t>44.74</w:t>
            </w:r>
          </w:p>
        </w:tc>
      </w:tr>
      <w:tr w:rsidR="005E030F" w:rsidTr="00E50F24">
        <w:tc>
          <w:tcPr>
            <w:tcW w:w="674" w:type="dxa"/>
            <w:vMerge/>
            <w:shd w:val="clear" w:color="auto" w:fill="auto"/>
            <w:vAlign w:val="center"/>
          </w:tcPr>
          <w:p w:rsidR="005E030F" w:rsidRDefault="005E030F" w:rsidP="00937F61">
            <w:pPr>
              <w:pStyle w:val="141"/>
              <w:jc w:val="both"/>
              <w:rPr>
                <w:rFonts w:hint="eastAsia"/>
              </w:rPr>
            </w:pPr>
          </w:p>
        </w:tc>
        <w:tc>
          <w:tcPr>
            <w:tcW w:w="1967" w:type="dxa"/>
            <w:shd w:val="clear" w:color="auto" w:fill="auto"/>
            <w:vAlign w:val="center"/>
          </w:tcPr>
          <w:p w:rsidR="005E030F" w:rsidRDefault="005E030F" w:rsidP="00937F61">
            <w:pPr>
              <w:pStyle w:val="141"/>
              <w:jc w:val="both"/>
              <w:rPr>
                <w:rFonts w:hint="eastAsia"/>
              </w:rPr>
            </w:pPr>
            <w:r>
              <w:rPr>
                <w:rFonts w:hint="eastAsia"/>
              </w:rPr>
              <w:t>本期賸餘(短絀)</w:t>
            </w:r>
          </w:p>
        </w:tc>
        <w:tc>
          <w:tcPr>
            <w:tcW w:w="1594" w:type="dxa"/>
            <w:shd w:val="clear" w:color="auto" w:fill="auto"/>
            <w:vAlign w:val="center"/>
          </w:tcPr>
          <w:p w:rsidR="005E030F" w:rsidRDefault="005E030F" w:rsidP="00937F61">
            <w:pPr>
              <w:pStyle w:val="141"/>
              <w:jc w:val="right"/>
              <w:rPr>
                <w:rFonts w:hint="eastAsia"/>
              </w:rPr>
            </w:pPr>
            <w:r>
              <w:rPr>
                <w:rFonts w:hint="eastAsia"/>
              </w:rPr>
              <w:t>1</w:t>
            </w:r>
            <w:r>
              <w:t>14,729</w:t>
            </w:r>
          </w:p>
        </w:tc>
        <w:tc>
          <w:tcPr>
            <w:tcW w:w="1594" w:type="dxa"/>
            <w:shd w:val="clear" w:color="auto" w:fill="auto"/>
            <w:vAlign w:val="center"/>
          </w:tcPr>
          <w:p w:rsidR="005E030F" w:rsidRDefault="005E030F" w:rsidP="00937F61">
            <w:pPr>
              <w:pStyle w:val="141"/>
              <w:jc w:val="right"/>
              <w:rPr>
                <w:rFonts w:hint="eastAsia"/>
              </w:rPr>
            </w:pPr>
            <w:r>
              <w:rPr>
                <w:rFonts w:hint="eastAsia"/>
              </w:rPr>
              <w:t>2</w:t>
            </w:r>
            <w:r>
              <w:t>74,201</w:t>
            </w:r>
          </w:p>
        </w:tc>
        <w:tc>
          <w:tcPr>
            <w:tcW w:w="1595" w:type="dxa"/>
            <w:shd w:val="clear" w:color="auto" w:fill="auto"/>
            <w:vAlign w:val="center"/>
          </w:tcPr>
          <w:p w:rsidR="005E030F" w:rsidRDefault="005E030F" w:rsidP="00937F61">
            <w:pPr>
              <w:pStyle w:val="141"/>
              <w:jc w:val="right"/>
              <w:rPr>
                <w:rFonts w:hint="eastAsia"/>
              </w:rPr>
            </w:pPr>
            <w:r>
              <w:rPr>
                <w:rFonts w:hint="eastAsia"/>
              </w:rPr>
              <w:t>1</w:t>
            </w:r>
            <w:r>
              <w:t>59,472</w:t>
            </w:r>
          </w:p>
        </w:tc>
        <w:tc>
          <w:tcPr>
            <w:tcW w:w="1296" w:type="dxa"/>
            <w:shd w:val="clear" w:color="auto" w:fill="auto"/>
            <w:vAlign w:val="center"/>
          </w:tcPr>
          <w:p w:rsidR="005E030F" w:rsidRDefault="005E030F" w:rsidP="00937F61">
            <w:pPr>
              <w:pStyle w:val="141"/>
              <w:jc w:val="right"/>
              <w:rPr>
                <w:rFonts w:hint="eastAsia"/>
              </w:rPr>
            </w:pPr>
            <w:r>
              <w:rPr>
                <w:rFonts w:hint="eastAsia"/>
              </w:rPr>
              <w:t>1</w:t>
            </w:r>
            <w:r>
              <w:t>39.00</w:t>
            </w:r>
          </w:p>
        </w:tc>
      </w:tr>
      <w:tr w:rsidR="005E030F" w:rsidTr="00E50F24">
        <w:tc>
          <w:tcPr>
            <w:tcW w:w="674" w:type="dxa"/>
            <w:vMerge/>
            <w:shd w:val="clear" w:color="auto" w:fill="auto"/>
            <w:vAlign w:val="center"/>
          </w:tcPr>
          <w:p w:rsidR="005E030F" w:rsidRDefault="005E030F" w:rsidP="00937F61">
            <w:pPr>
              <w:pStyle w:val="141"/>
              <w:jc w:val="both"/>
              <w:rPr>
                <w:rFonts w:hint="eastAsia"/>
              </w:rPr>
            </w:pPr>
          </w:p>
        </w:tc>
        <w:tc>
          <w:tcPr>
            <w:tcW w:w="1967" w:type="dxa"/>
            <w:shd w:val="clear" w:color="auto" w:fill="auto"/>
            <w:vAlign w:val="center"/>
          </w:tcPr>
          <w:p w:rsidR="005E030F" w:rsidRDefault="005E030F" w:rsidP="00937F61">
            <w:pPr>
              <w:pStyle w:val="141"/>
              <w:jc w:val="both"/>
              <w:rPr>
                <w:rFonts w:hint="eastAsia"/>
              </w:rPr>
            </w:pPr>
            <w:r w:rsidRPr="009A095A">
              <w:rPr>
                <w:rFonts w:hint="eastAsia"/>
              </w:rPr>
              <w:t>期末基金餘額</w:t>
            </w:r>
          </w:p>
        </w:tc>
        <w:tc>
          <w:tcPr>
            <w:tcW w:w="1594" w:type="dxa"/>
            <w:shd w:val="clear" w:color="auto" w:fill="auto"/>
            <w:vAlign w:val="center"/>
          </w:tcPr>
          <w:p w:rsidR="005E030F" w:rsidRDefault="005E030F" w:rsidP="00937F61">
            <w:pPr>
              <w:pStyle w:val="141"/>
              <w:jc w:val="right"/>
              <w:rPr>
                <w:rFonts w:hint="eastAsia"/>
              </w:rPr>
            </w:pPr>
            <w:r>
              <w:t>6,545,644</w:t>
            </w:r>
          </w:p>
        </w:tc>
        <w:tc>
          <w:tcPr>
            <w:tcW w:w="1594" w:type="dxa"/>
            <w:tcBorders>
              <w:bottom w:val="single" w:sz="4" w:space="0" w:color="auto"/>
            </w:tcBorders>
            <w:shd w:val="clear" w:color="auto" w:fill="auto"/>
            <w:vAlign w:val="center"/>
          </w:tcPr>
          <w:p w:rsidR="005E030F" w:rsidRDefault="005E030F" w:rsidP="00937F61">
            <w:pPr>
              <w:pStyle w:val="141"/>
              <w:jc w:val="right"/>
              <w:rPr>
                <w:rFonts w:hint="eastAsia"/>
              </w:rPr>
            </w:pPr>
            <w:r>
              <w:rPr>
                <w:rFonts w:hint="eastAsia"/>
              </w:rPr>
              <w:t>6</w:t>
            </w:r>
            <w:r>
              <w:t>,771,001</w:t>
            </w:r>
          </w:p>
        </w:tc>
        <w:tc>
          <w:tcPr>
            <w:tcW w:w="1595" w:type="dxa"/>
            <w:tcBorders>
              <w:bottom w:val="single" w:sz="4" w:space="0" w:color="auto"/>
            </w:tcBorders>
            <w:shd w:val="clear" w:color="auto" w:fill="auto"/>
            <w:vAlign w:val="center"/>
          </w:tcPr>
          <w:p w:rsidR="005E030F" w:rsidRDefault="005E030F" w:rsidP="00937F61">
            <w:pPr>
              <w:pStyle w:val="141"/>
              <w:jc w:val="right"/>
              <w:rPr>
                <w:rFonts w:hint="eastAsia"/>
              </w:rPr>
            </w:pPr>
            <w:r>
              <w:rPr>
                <w:rFonts w:hint="eastAsia"/>
              </w:rPr>
              <w:t>2</w:t>
            </w:r>
            <w:r>
              <w:t>25,357</w:t>
            </w:r>
          </w:p>
        </w:tc>
        <w:tc>
          <w:tcPr>
            <w:tcW w:w="1296" w:type="dxa"/>
            <w:tcBorders>
              <w:bottom w:val="single" w:sz="4" w:space="0" w:color="auto"/>
            </w:tcBorders>
            <w:shd w:val="clear" w:color="auto" w:fill="auto"/>
            <w:vAlign w:val="center"/>
          </w:tcPr>
          <w:p w:rsidR="005E030F" w:rsidRDefault="005E030F" w:rsidP="00937F61">
            <w:pPr>
              <w:pStyle w:val="141"/>
              <w:jc w:val="right"/>
              <w:rPr>
                <w:rFonts w:hint="eastAsia"/>
              </w:rPr>
            </w:pPr>
            <w:r>
              <w:rPr>
                <w:rFonts w:hint="eastAsia"/>
              </w:rPr>
              <w:t>3</w:t>
            </w:r>
            <w:r>
              <w:t>.44</w:t>
            </w:r>
          </w:p>
        </w:tc>
      </w:tr>
      <w:tr w:rsidR="00E50F24" w:rsidTr="00E50F24">
        <w:tc>
          <w:tcPr>
            <w:tcW w:w="674" w:type="dxa"/>
            <w:vMerge w:val="restart"/>
            <w:shd w:val="clear" w:color="auto" w:fill="auto"/>
            <w:vAlign w:val="center"/>
          </w:tcPr>
          <w:p w:rsidR="00E50F24" w:rsidRDefault="00E50F24" w:rsidP="00937F61">
            <w:pPr>
              <w:pStyle w:val="141"/>
              <w:jc w:val="both"/>
              <w:rPr>
                <w:rFonts w:hint="eastAsia"/>
              </w:rPr>
            </w:pPr>
            <w:r>
              <w:rPr>
                <w:rFonts w:hint="eastAsia"/>
              </w:rPr>
              <w:t>1</w:t>
            </w:r>
            <w:r>
              <w:t>14</w:t>
            </w:r>
          </w:p>
        </w:tc>
        <w:tc>
          <w:tcPr>
            <w:tcW w:w="1967" w:type="dxa"/>
            <w:shd w:val="clear" w:color="auto" w:fill="auto"/>
            <w:vAlign w:val="center"/>
          </w:tcPr>
          <w:p w:rsidR="00E50F24" w:rsidRDefault="00E50F24" w:rsidP="00937F61">
            <w:pPr>
              <w:pStyle w:val="141"/>
              <w:jc w:val="both"/>
              <w:rPr>
                <w:rFonts w:hint="eastAsia"/>
              </w:rPr>
            </w:pPr>
            <w:r>
              <w:rPr>
                <w:rFonts w:hint="eastAsia"/>
              </w:rPr>
              <w:t>基金來源</w:t>
            </w:r>
          </w:p>
        </w:tc>
        <w:tc>
          <w:tcPr>
            <w:tcW w:w="1594" w:type="dxa"/>
            <w:shd w:val="clear" w:color="auto" w:fill="auto"/>
            <w:vAlign w:val="center"/>
          </w:tcPr>
          <w:p w:rsidR="00E50F24" w:rsidRDefault="00E50F24" w:rsidP="00937F61">
            <w:pPr>
              <w:pStyle w:val="141"/>
              <w:jc w:val="right"/>
              <w:rPr>
                <w:rFonts w:hint="eastAsia"/>
              </w:rPr>
            </w:pPr>
            <w:r>
              <w:rPr>
                <w:rFonts w:hint="eastAsia"/>
              </w:rPr>
              <w:t>8</w:t>
            </w:r>
            <w:r>
              <w:t>84,472</w:t>
            </w:r>
          </w:p>
        </w:tc>
        <w:tc>
          <w:tcPr>
            <w:tcW w:w="4485" w:type="dxa"/>
            <w:gridSpan w:val="3"/>
            <w:vMerge w:val="restart"/>
            <w:tcBorders>
              <w:top w:val="single" w:sz="4" w:space="0" w:color="auto"/>
              <w:bottom w:val="single" w:sz="12" w:space="0" w:color="auto"/>
              <w:tl2br w:val="single" w:sz="4" w:space="0" w:color="auto"/>
            </w:tcBorders>
            <w:shd w:val="clear" w:color="auto" w:fill="auto"/>
            <w:vAlign w:val="center"/>
          </w:tcPr>
          <w:p w:rsidR="00E50F24" w:rsidRDefault="00E50F24" w:rsidP="00937F61">
            <w:pPr>
              <w:pStyle w:val="141"/>
              <w:jc w:val="right"/>
              <w:rPr>
                <w:rFonts w:hint="eastAsia"/>
              </w:rPr>
            </w:pPr>
          </w:p>
        </w:tc>
      </w:tr>
      <w:tr w:rsidR="00E50F24" w:rsidTr="00E50F24">
        <w:tc>
          <w:tcPr>
            <w:tcW w:w="674" w:type="dxa"/>
            <w:vMerge/>
            <w:shd w:val="clear" w:color="auto" w:fill="auto"/>
            <w:vAlign w:val="center"/>
          </w:tcPr>
          <w:p w:rsidR="00E50F24" w:rsidRDefault="00E50F24" w:rsidP="00937F61">
            <w:pPr>
              <w:pStyle w:val="141"/>
              <w:jc w:val="both"/>
              <w:rPr>
                <w:rFonts w:hint="eastAsia"/>
              </w:rPr>
            </w:pPr>
          </w:p>
        </w:tc>
        <w:tc>
          <w:tcPr>
            <w:tcW w:w="1967" w:type="dxa"/>
            <w:shd w:val="clear" w:color="auto" w:fill="auto"/>
            <w:vAlign w:val="center"/>
          </w:tcPr>
          <w:p w:rsidR="00E50F24" w:rsidRDefault="00E50F24" w:rsidP="00937F61">
            <w:pPr>
              <w:pStyle w:val="141"/>
              <w:jc w:val="both"/>
              <w:rPr>
                <w:rFonts w:hint="eastAsia"/>
              </w:rPr>
            </w:pPr>
            <w:r>
              <w:rPr>
                <w:rFonts w:hint="eastAsia"/>
              </w:rPr>
              <w:t>基金用途</w:t>
            </w:r>
          </w:p>
        </w:tc>
        <w:tc>
          <w:tcPr>
            <w:tcW w:w="1594" w:type="dxa"/>
            <w:shd w:val="clear" w:color="auto" w:fill="auto"/>
            <w:vAlign w:val="center"/>
          </w:tcPr>
          <w:p w:rsidR="00E50F24" w:rsidRDefault="00E50F24" w:rsidP="00937F61">
            <w:pPr>
              <w:pStyle w:val="141"/>
              <w:jc w:val="right"/>
              <w:rPr>
                <w:rFonts w:hint="eastAsia"/>
              </w:rPr>
            </w:pPr>
            <w:r>
              <w:rPr>
                <w:rFonts w:hint="eastAsia"/>
              </w:rPr>
              <w:t>7</w:t>
            </w:r>
            <w:r>
              <w:t>83,165</w:t>
            </w:r>
          </w:p>
        </w:tc>
        <w:tc>
          <w:tcPr>
            <w:tcW w:w="4485" w:type="dxa"/>
            <w:gridSpan w:val="3"/>
            <w:vMerge/>
            <w:tcBorders>
              <w:top w:val="single" w:sz="4" w:space="0" w:color="auto"/>
              <w:bottom w:val="single" w:sz="12" w:space="0" w:color="auto"/>
              <w:tl2br w:val="single" w:sz="4" w:space="0" w:color="auto"/>
            </w:tcBorders>
            <w:shd w:val="clear" w:color="auto" w:fill="auto"/>
            <w:vAlign w:val="center"/>
          </w:tcPr>
          <w:p w:rsidR="00E50F24" w:rsidRDefault="00E50F24" w:rsidP="00937F61">
            <w:pPr>
              <w:pStyle w:val="141"/>
              <w:jc w:val="right"/>
              <w:rPr>
                <w:rFonts w:hint="eastAsia"/>
              </w:rPr>
            </w:pPr>
          </w:p>
        </w:tc>
      </w:tr>
      <w:tr w:rsidR="00E50F24" w:rsidTr="00E50F24">
        <w:tc>
          <w:tcPr>
            <w:tcW w:w="674" w:type="dxa"/>
            <w:vMerge/>
            <w:shd w:val="clear" w:color="auto" w:fill="auto"/>
            <w:vAlign w:val="center"/>
          </w:tcPr>
          <w:p w:rsidR="00E50F24" w:rsidRDefault="00E50F24" w:rsidP="00937F61">
            <w:pPr>
              <w:pStyle w:val="141"/>
              <w:jc w:val="both"/>
              <w:rPr>
                <w:rFonts w:hint="eastAsia"/>
              </w:rPr>
            </w:pPr>
          </w:p>
        </w:tc>
        <w:tc>
          <w:tcPr>
            <w:tcW w:w="1967" w:type="dxa"/>
            <w:shd w:val="clear" w:color="auto" w:fill="auto"/>
            <w:vAlign w:val="center"/>
          </w:tcPr>
          <w:p w:rsidR="00E50F24" w:rsidRDefault="00E50F24" w:rsidP="00937F61">
            <w:pPr>
              <w:pStyle w:val="141"/>
              <w:jc w:val="both"/>
              <w:rPr>
                <w:rFonts w:hint="eastAsia"/>
              </w:rPr>
            </w:pPr>
            <w:r>
              <w:rPr>
                <w:rFonts w:hint="eastAsia"/>
              </w:rPr>
              <w:t>本期賸餘(短絀)</w:t>
            </w:r>
          </w:p>
        </w:tc>
        <w:tc>
          <w:tcPr>
            <w:tcW w:w="1594" w:type="dxa"/>
            <w:shd w:val="clear" w:color="auto" w:fill="auto"/>
            <w:vAlign w:val="center"/>
          </w:tcPr>
          <w:p w:rsidR="00E50F24" w:rsidRDefault="00E50F24" w:rsidP="00937F61">
            <w:pPr>
              <w:pStyle w:val="141"/>
              <w:jc w:val="right"/>
              <w:rPr>
                <w:rFonts w:hint="eastAsia"/>
              </w:rPr>
            </w:pPr>
            <w:r>
              <w:rPr>
                <w:rFonts w:hint="eastAsia"/>
              </w:rPr>
              <w:t>1</w:t>
            </w:r>
            <w:r>
              <w:t>01,307</w:t>
            </w:r>
          </w:p>
        </w:tc>
        <w:tc>
          <w:tcPr>
            <w:tcW w:w="4485" w:type="dxa"/>
            <w:gridSpan w:val="3"/>
            <w:vMerge/>
            <w:tcBorders>
              <w:top w:val="single" w:sz="4" w:space="0" w:color="auto"/>
              <w:bottom w:val="single" w:sz="12" w:space="0" w:color="auto"/>
              <w:tl2br w:val="single" w:sz="4" w:space="0" w:color="auto"/>
            </w:tcBorders>
            <w:shd w:val="clear" w:color="auto" w:fill="auto"/>
            <w:vAlign w:val="center"/>
          </w:tcPr>
          <w:p w:rsidR="00E50F24" w:rsidRDefault="00E50F24" w:rsidP="00937F61">
            <w:pPr>
              <w:pStyle w:val="141"/>
              <w:jc w:val="right"/>
              <w:rPr>
                <w:rFonts w:hint="eastAsia"/>
              </w:rPr>
            </w:pPr>
          </w:p>
        </w:tc>
      </w:tr>
      <w:tr w:rsidR="00E50F24" w:rsidTr="00E50F24">
        <w:tc>
          <w:tcPr>
            <w:tcW w:w="674" w:type="dxa"/>
            <w:vMerge/>
            <w:shd w:val="clear" w:color="auto" w:fill="auto"/>
            <w:vAlign w:val="center"/>
          </w:tcPr>
          <w:p w:rsidR="00E50F24" w:rsidRDefault="00E50F24" w:rsidP="00937F61">
            <w:pPr>
              <w:pStyle w:val="141"/>
              <w:jc w:val="both"/>
              <w:rPr>
                <w:rFonts w:hint="eastAsia"/>
              </w:rPr>
            </w:pPr>
          </w:p>
        </w:tc>
        <w:tc>
          <w:tcPr>
            <w:tcW w:w="1967" w:type="dxa"/>
            <w:shd w:val="clear" w:color="auto" w:fill="auto"/>
            <w:vAlign w:val="center"/>
          </w:tcPr>
          <w:p w:rsidR="00E50F24" w:rsidRDefault="00E50F24" w:rsidP="00937F61">
            <w:pPr>
              <w:pStyle w:val="141"/>
              <w:jc w:val="both"/>
              <w:rPr>
                <w:rFonts w:hint="eastAsia"/>
              </w:rPr>
            </w:pPr>
            <w:r w:rsidRPr="009A095A">
              <w:rPr>
                <w:rFonts w:hint="eastAsia"/>
              </w:rPr>
              <w:t>期末基金餘額</w:t>
            </w:r>
          </w:p>
        </w:tc>
        <w:tc>
          <w:tcPr>
            <w:tcW w:w="1594" w:type="dxa"/>
            <w:shd w:val="clear" w:color="auto" w:fill="auto"/>
            <w:vAlign w:val="center"/>
          </w:tcPr>
          <w:p w:rsidR="00E50F24" w:rsidRDefault="00E50F24" w:rsidP="00937F61">
            <w:pPr>
              <w:pStyle w:val="141"/>
              <w:jc w:val="right"/>
              <w:rPr>
                <w:rFonts w:hint="eastAsia"/>
              </w:rPr>
            </w:pPr>
            <w:r>
              <w:rPr>
                <w:rFonts w:hint="eastAsia"/>
              </w:rPr>
              <w:t>6</w:t>
            </w:r>
            <w:r>
              <w:t>,712,836</w:t>
            </w:r>
          </w:p>
        </w:tc>
        <w:tc>
          <w:tcPr>
            <w:tcW w:w="4485" w:type="dxa"/>
            <w:gridSpan w:val="3"/>
            <w:vMerge/>
            <w:tcBorders>
              <w:top w:val="single" w:sz="4" w:space="0" w:color="auto"/>
              <w:bottom w:val="single" w:sz="12" w:space="0" w:color="auto"/>
              <w:tl2br w:val="single" w:sz="4" w:space="0" w:color="auto"/>
            </w:tcBorders>
            <w:shd w:val="clear" w:color="auto" w:fill="auto"/>
            <w:vAlign w:val="center"/>
          </w:tcPr>
          <w:p w:rsidR="00E50F24" w:rsidRDefault="00E50F24" w:rsidP="00937F61">
            <w:pPr>
              <w:pStyle w:val="141"/>
              <w:jc w:val="right"/>
              <w:rPr>
                <w:rFonts w:hint="eastAsia"/>
              </w:rPr>
            </w:pPr>
          </w:p>
        </w:tc>
      </w:tr>
    </w:tbl>
    <w:p w:rsidR="005E030F" w:rsidRDefault="005E030F" w:rsidP="005E030F">
      <w:pPr>
        <w:pStyle w:val="141"/>
      </w:pPr>
      <w:r>
        <w:rPr>
          <w:rFonts w:hint="eastAsia"/>
        </w:rPr>
        <w:t xml:space="preserve">說 </w:t>
      </w:r>
      <w:r>
        <w:t xml:space="preserve">   </w:t>
      </w:r>
      <w:r>
        <w:rPr>
          <w:rFonts w:hint="eastAsia"/>
        </w:rPr>
        <w:t>明：1</w:t>
      </w:r>
      <w:r>
        <w:t>13</w:t>
      </w:r>
      <w:r>
        <w:rPr>
          <w:rFonts w:hint="eastAsia"/>
        </w:rPr>
        <w:t>年決算數係1至7月底累計數。</w:t>
      </w:r>
    </w:p>
    <w:p w:rsidR="005E030F" w:rsidRDefault="005E030F" w:rsidP="005E030F">
      <w:pPr>
        <w:pStyle w:val="141"/>
        <w:rPr>
          <w:rFonts w:hint="eastAsia"/>
        </w:rPr>
      </w:pPr>
      <w:r>
        <w:rPr>
          <w:rFonts w:hint="eastAsia"/>
        </w:rPr>
        <w:t>資料來源：學產基金預、決算書、1</w:t>
      </w:r>
      <w:r>
        <w:t>13</w:t>
      </w:r>
      <w:r>
        <w:rPr>
          <w:rFonts w:hint="eastAsia"/>
        </w:rPr>
        <w:t>年7月會計月報。</w:t>
      </w:r>
    </w:p>
    <w:p w:rsidR="005E030F" w:rsidRDefault="005E030F" w:rsidP="005E030F">
      <w:pPr>
        <w:pStyle w:val="a4"/>
        <w:ind w:left="849" w:hanging="283"/>
      </w:pPr>
      <w:r>
        <w:rPr>
          <w:rFonts w:hint="eastAsia"/>
        </w:rPr>
        <w:t>(二)近年獎助學金補助人數、金額呈減少趨勢，</w:t>
      </w:r>
      <w:r w:rsidR="00F6547F">
        <w:rPr>
          <w:rFonts w:hint="eastAsia"/>
        </w:rPr>
        <w:t>惟</w:t>
      </w:r>
      <w:r>
        <w:rPr>
          <w:rFonts w:hint="eastAsia"/>
        </w:rPr>
        <w:t>該基金擬增列投資股票等以增加收益，允宜基於獎補助弱勢學子</w:t>
      </w:r>
      <w:r w:rsidR="009D34BD">
        <w:rPr>
          <w:rFonts w:hint="eastAsia"/>
        </w:rPr>
        <w:t>之設立宗旨</w:t>
      </w:r>
      <w:r>
        <w:rPr>
          <w:rFonts w:hint="eastAsia"/>
        </w:rPr>
        <w:t>，本穩健原則審慎衡酌資金運用之風險性</w:t>
      </w:r>
    </w:p>
    <w:p w:rsidR="005E030F" w:rsidRDefault="005E030F" w:rsidP="005E030F">
      <w:pPr>
        <w:pStyle w:val="123"/>
        <w:ind w:left="1133" w:hanging="283"/>
      </w:pPr>
      <w:r>
        <w:rPr>
          <w:b/>
        </w:rPr>
        <w:t>1</w:t>
      </w:r>
      <w:r w:rsidRPr="00B952E7">
        <w:rPr>
          <w:b/>
        </w:rPr>
        <w:t>.</w:t>
      </w:r>
      <w:r w:rsidRPr="00B952E7">
        <w:rPr>
          <w:rFonts w:hint="eastAsia"/>
          <w:b/>
        </w:rPr>
        <w:t>學產基金獎助教育支出計畫近年</w:t>
      </w:r>
      <w:r>
        <w:rPr>
          <w:rFonts w:hint="eastAsia"/>
          <w:b/>
        </w:rPr>
        <w:t>實際獎補助人次與金額</w:t>
      </w:r>
      <w:r w:rsidRPr="00B952E7">
        <w:rPr>
          <w:rFonts w:hint="eastAsia"/>
          <w:b/>
        </w:rPr>
        <w:t>均未達預期，且逐年降低</w:t>
      </w:r>
      <w:r>
        <w:rPr>
          <w:rFonts w:hint="eastAsia"/>
        </w:rPr>
        <w:t>：該基金用途主要係學產房地管理與獎助教育支出，其中「獎助教育支出計畫」包括「</w:t>
      </w:r>
      <w:r w:rsidRPr="00D86ADF">
        <w:rPr>
          <w:rFonts w:hint="eastAsia"/>
        </w:rPr>
        <w:t>低收入戶學生助學金</w:t>
      </w:r>
      <w:r>
        <w:rPr>
          <w:rFonts w:hint="eastAsia"/>
        </w:rPr>
        <w:t>」、「</w:t>
      </w:r>
      <w:r w:rsidRPr="00D86ADF">
        <w:rPr>
          <w:rFonts w:hint="eastAsia"/>
        </w:rPr>
        <w:t>急難慰問金</w:t>
      </w:r>
      <w:r>
        <w:rPr>
          <w:rFonts w:hint="eastAsia"/>
        </w:rPr>
        <w:t>」、「</w:t>
      </w:r>
      <w:r w:rsidRPr="00D86ADF">
        <w:rPr>
          <w:rFonts w:hint="eastAsia"/>
        </w:rPr>
        <w:t>獎勵高中以上學校辦理工讀服務</w:t>
      </w:r>
      <w:r>
        <w:rPr>
          <w:rFonts w:hint="eastAsia"/>
        </w:rPr>
        <w:t>」、「</w:t>
      </w:r>
      <w:r w:rsidRPr="00D86ADF">
        <w:rPr>
          <w:rFonts w:hint="eastAsia"/>
        </w:rPr>
        <w:t>補助民間團體輔導高關懷學生</w:t>
      </w:r>
      <w:r>
        <w:rPr>
          <w:rFonts w:hint="eastAsia"/>
        </w:rPr>
        <w:t>」及「</w:t>
      </w:r>
      <w:r w:rsidRPr="00D86ADF">
        <w:rPr>
          <w:rFonts w:hint="eastAsia"/>
        </w:rPr>
        <w:t>補助培訓具特殊專長弱勢學生</w:t>
      </w:r>
      <w:r>
        <w:rPr>
          <w:rFonts w:hint="eastAsia"/>
        </w:rPr>
        <w:t>」等5項。1</w:t>
      </w:r>
      <w:r>
        <w:t>09</w:t>
      </w:r>
      <w:r>
        <w:rPr>
          <w:rFonts w:hint="eastAsia"/>
        </w:rPr>
        <w:t>至1</w:t>
      </w:r>
      <w:r>
        <w:t>12</w:t>
      </w:r>
      <w:r w:rsidR="0049298D">
        <w:rPr>
          <w:rFonts w:hint="eastAsia"/>
        </w:rPr>
        <w:t>年度辦理「獎助教育支出計畫」決算</w:t>
      </w:r>
      <w:r>
        <w:rPr>
          <w:rFonts w:hint="eastAsia"/>
        </w:rPr>
        <w:t>獎補助人次由1</w:t>
      </w:r>
      <w:r>
        <w:t>6</w:t>
      </w:r>
      <w:r>
        <w:rPr>
          <w:rFonts w:hint="eastAsia"/>
        </w:rPr>
        <w:t>萬4</w:t>
      </w:r>
      <w:r>
        <w:t>,319</w:t>
      </w:r>
      <w:r>
        <w:rPr>
          <w:rFonts w:hint="eastAsia"/>
        </w:rPr>
        <w:t>人次逐年減少為</w:t>
      </w:r>
      <w:r>
        <w:t>13</w:t>
      </w:r>
      <w:r>
        <w:rPr>
          <w:rFonts w:hint="eastAsia"/>
        </w:rPr>
        <w:t>萬9</w:t>
      </w:r>
      <w:r>
        <w:t>,838</w:t>
      </w:r>
      <w:r>
        <w:rPr>
          <w:rFonts w:hint="eastAsia"/>
        </w:rPr>
        <w:t>人次</w:t>
      </w:r>
      <w:r w:rsidR="0049298D">
        <w:rPr>
          <w:rFonts w:hint="eastAsia"/>
        </w:rPr>
        <w:t>(減幅1</w:t>
      </w:r>
      <w:r w:rsidR="0049298D">
        <w:t>4.9%)</w:t>
      </w:r>
      <w:r>
        <w:rPr>
          <w:rFonts w:hint="eastAsia"/>
        </w:rPr>
        <w:t>，金額由5億7</w:t>
      </w:r>
      <w:r>
        <w:t>,906</w:t>
      </w:r>
      <w:r>
        <w:rPr>
          <w:rFonts w:hint="eastAsia"/>
        </w:rPr>
        <w:t>萬4千元減至4億9</w:t>
      </w:r>
      <w:r>
        <w:t>,161</w:t>
      </w:r>
      <w:r>
        <w:rPr>
          <w:rFonts w:hint="eastAsia"/>
        </w:rPr>
        <w:t>萬8千元(減幅</w:t>
      </w:r>
      <w:r>
        <w:t>15.1%)</w:t>
      </w:r>
      <w:r w:rsidR="00BA1901">
        <w:rPr>
          <w:rFonts w:hint="eastAsia"/>
        </w:rPr>
        <w:t>；</w:t>
      </w:r>
      <w:r>
        <w:rPr>
          <w:rFonts w:hint="eastAsia"/>
        </w:rPr>
        <w:t>且各年決算實際獎補助人數與金額均未達預計目標值，如</w:t>
      </w:r>
      <w:r w:rsidR="009D34BD">
        <w:rPr>
          <w:rFonts w:hint="eastAsia"/>
        </w:rPr>
        <w:t>：</w:t>
      </w:r>
      <w:r>
        <w:rPr>
          <w:rFonts w:hint="eastAsia"/>
        </w:rPr>
        <w:t>1</w:t>
      </w:r>
      <w:r>
        <w:t>12</w:t>
      </w:r>
      <w:r>
        <w:rPr>
          <w:rFonts w:hint="eastAsia"/>
        </w:rPr>
        <w:t>年度獎助教育支出計畫預計獎補助1</w:t>
      </w:r>
      <w:r>
        <w:t>5</w:t>
      </w:r>
      <w:r>
        <w:rPr>
          <w:rFonts w:hint="eastAsia"/>
        </w:rPr>
        <w:t>萬8</w:t>
      </w:r>
      <w:r>
        <w:t>,313</w:t>
      </w:r>
      <w:r>
        <w:rPr>
          <w:rFonts w:hint="eastAsia"/>
        </w:rPr>
        <w:t>人次，決算僅1</w:t>
      </w:r>
      <w:r>
        <w:t>3</w:t>
      </w:r>
      <w:r>
        <w:rPr>
          <w:rFonts w:hint="eastAsia"/>
        </w:rPr>
        <w:t>萬9</w:t>
      </w:r>
      <w:r>
        <w:t>,838</w:t>
      </w:r>
      <w:r>
        <w:rPr>
          <w:rFonts w:hint="eastAsia"/>
        </w:rPr>
        <w:t>人次(</w:t>
      </w:r>
      <w:r w:rsidR="009D34BD">
        <w:rPr>
          <w:rFonts w:hint="eastAsia"/>
        </w:rPr>
        <w:t>預算執行</w:t>
      </w:r>
      <w:r>
        <w:rPr>
          <w:rFonts w:hint="eastAsia"/>
        </w:rPr>
        <w:t>率8</w:t>
      </w:r>
      <w:r>
        <w:t>8.33%)</w:t>
      </w:r>
      <w:r>
        <w:rPr>
          <w:rFonts w:hint="eastAsia"/>
        </w:rPr>
        <w:t>，獎補助金額決算數4億9</w:t>
      </w:r>
      <w:r>
        <w:t>,161</w:t>
      </w:r>
      <w:r>
        <w:rPr>
          <w:rFonts w:hint="eastAsia"/>
        </w:rPr>
        <w:t>萬8千元占預算數5億7</w:t>
      </w:r>
      <w:r>
        <w:t>,827</w:t>
      </w:r>
      <w:r>
        <w:rPr>
          <w:rFonts w:hint="eastAsia"/>
        </w:rPr>
        <w:t>萬8千元之8</w:t>
      </w:r>
      <w:r>
        <w:t>5.01%</w:t>
      </w:r>
      <w:r>
        <w:rPr>
          <w:rFonts w:hint="eastAsia"/>
        </w:rPr>
        <w:t>；</w:t>
      </w:r>
      <w:r w:rsidR="00BA1901">
        <w:rPr>
          <w:rFonts w:hint="eastAsia"/>
        </w:rPr>
        <w:t>另</w:t>
      </w:r>
      <w:r>
        <w:rPr>
          <w:rFonts w:hint="eastAsia"/>
        </w:rPr>
        <w:t>獎助教育支出計畫中金額占比較大者為「低收入戶學生助學金」與「急難慰問金」，該2項補助人數與金額亦逐年減少，且決算均未達預計目標(詳表2</w:t>
      </w:r>
      <w:r>
        <w:t>)</w:t>
      </w:r>
      <w:r>
        <w:rPr>
          <w:rFonts w:hint="eastAsia"/>
        </w:rPr>
        <w:t>。</w:t>
      </w:r>
    </w:p>
    <w:p w:rsidR="005E030F" w:rsidRPr="00D6232B" w:rsidRDefault="005E030F" w:rsidP="005E030F">
      <w:pPr>
        <w:ind w:leftChars="-50" w:left="567" w:hangingChars="250" w:hanging="709"/>
        <w:rPr>
          <w:b/>
        </w:rPr>
      </w:pPr>
      <w:r w:rsidRPr="00D6232B">
        <w:rPr>
          <w:rFonts w:hint="eastAsia"/>
          <w:b/>
        </w:rPr>
        <w:t>表2</w:t>
      </w:r>
      <w:r w:rsidRPr="00D6232B">
        <w:rPr>
          <w:b/>
        </w:rPr>
        <w:t xml:space="preserve">  </w:t>
      </w:r>
      <w:r w:rsidRPr="00D6232B">
        <w:rPr>
          <w:rFonts w:hint="eastAsia"/>
          <w:b/>
        </w:rPr>
        <w:t>學產基金「獎助教育支出計畫」</w:t>
      </w:r>
      <w:r w:rsidR="009D34BD">
        <w:rPr>
          <w:rFonts w:hint="eastAsia"/>
          <w:b/>
        </w:rPr>
        <w:t>1</w:t>
      </w:r>
      <w:r w:rsidR="009D34BD">
        <w:rPr>
          <w:b/>
        </w:rPr>
        <w:t>09</w:t>
      </w:r>
      <w:r w:rsidR="009D34BD">
        <w:rPr>
          <w:rFonts w:hint="eastAsia"/>
          <w:b/>
        </w:rPr>
        <w:t>至1</w:t>
      </w:r>
      <w:r w:rsidR="009D34BD">
        <w:rPr>
          <w:b/>
        </w:rPr>
        <w:t>12</w:t>
      </w:r>
      <w:r w:rsidR="009D34BD">
        <w:rPr>
          <w:rFonts w:hint="eastAsia"/>
          <w:b/>
        </w:rPr>
        <w:t>年度</w:t>
      </w:r>
      <w:r w:rsidRPr="00D6232B">
        <w:rPr>
          <w:rFonts w:hint="eastAsia"/>
          <w:b/>
        </w:rPr>
        <w:t>辦理情形表</w:t>
      </w:r>
    </w:p>
    <w:p w:rsidR="005E030F" w:rsidRDefault="005E030F" w:rsidP="005E030F">
      <w:pPr>
        <w:pStyle w:val="141"/>
        <w:jc w:val="right"/>
      </w:pPr>
      <w:r>
        <w:rPr>
          <w:rFonts w:hint="eastAsia"/>
        </w:rPr>
        <w:t>單位：人次；新臺幣千元</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78"/>
        <w:gridCol w:w="734"/>
        <w:gridCol w:w="930"/>
        <w:gridCol w:w="930"/>
        <w:gridCol w:w="931"/>
        <w:gridCol w:w="930"/>
        <w:gridCol w:w="930"/>
        <w:gridCol w:w="931"/>
        <w:gridCol w:w="930"/>
        <w:gridCol w:w="931"/>
      </w:tblGrid>
      <w:tr w:rsidR="005E030F" w:rsidRPr="00A04F4D" w:rsidTr="00A04F4D">
        <w:trPr>
          <w:tblHeader/>
        </w:trPr>
        <w:tc>
          <w:tcPr>
            <w:tcW w:w="578" w:type="dxa"/>
            <w:vMerge w:val="restart"/>
            <w:shd w:val="clear" w:color="auto" w:fill="auto"/>
            <w:vAlign w:val="center"/>
          </w:tcPr>
          <w:p w:rsidR="005E030F" w:rsidRPr="00A04F4D" w:rsidRDefault="005E030F" w:rsidP="00937F61">
            <w:pPr>
              <w:pStyle w:val="141"/>
              <w:jc w:val="center"/>
              <w:rPr>
                <w:b/>
                <w:spacing w:val="-20"/>
              </w:rPr>
            </w:pPr>
            <w:r w:rsidRPr="00A04F4D">
              <w:rPr>
                <w:rFonts w:hint="eastAsia"/>
                <w:b/>
                <w:spacing w:val="-20"/>
              </w:rPr>
              <w:t>年度</w:t>
            </w:r>
          </w:p>
        </w:tc>
        <w:tc>
          <w:tcPr>
            <w:tcW w:w="734" w:type="dxa"/>
            <w:vMerge w:val="restart"/>
            <w:shd w:val="clear" w:color="auto" w:fill="auto"/>
            <w:vAlign w:val="center"/>
          </w:tcPr>
          <w:p w:rsidR="005E030F" w:rsidRPr="00A04F4D" w:rsidRDefault="005E030F" w:rsidP="00937F61">
            <w:pPr>
              <w:pStyle w:val="141"/>
              <w:jc w:val="center"/>
              <w:rPr>
                <w:b/>
                <w:spacing w:val="-20"/>
              </w:rPr>
            </w:pPr>
            <w:r w:rsidRPr="00A04F4D">
              <w:rPr>
                <w:rFonts w:hint="eastAsia"/>
                <w:b/>
                <w:spacing w:val="-20"/>
              </w:rPr>
              <w:t>項目</w:t>
            </w:r>
          </w:p>
        </w:tc>
        <w:tc>
          <w:tcPr>
            <w:tcW w:w="1860" w:type="dxa"/>
            <w:gridSpan w:val="2"/>
            <w:shd w:val="clear" w:color="auto" w:fill="auto"/>
            <w:vAlign w:val="center"/>
          </w:tcPr>
          <w:p w:rsidR="005E030F" w:rsidRPr="00A04F4D" w:rsidRDefault="005E030F" w:rsidP="00937F61">
            <w:pPr>
              <w:pStyle w:val="141"/>
              <w:jc w:val="center"/>
              <w:rPr>
                <w:b/>
                <w:spacing w:val="-20"/>
              </w:rPr>
            </w:pPr>
            <w:r w:rsidRPr="00A04F4D">
              <w:rPr>
                <w:rFonts w:hint="eastAsia"/>
                <w:b/>
                <w:spacing w:val="-20"/>
              </w:rPr>
              <w:t>獎助教育支出計畫合計</w:t>
            </w:r>
            <w:r w:rsidR="000F7DE7">
              <w:rPr>
                <w:rFonts w:hint="eastAsia"/>
                <w:b/>
                <w:spacing w:val="-20"/>
              </w:rPr>
              <w:t>[</w:t>
            </w:r>
            <w:r w:rsidR="000F7DE7">
              <w:rPr>
                <w:b/>
                <w:spacing w:val="-20"/>
              </w:rPr>
              <w:t>A+B+C]</w:t>
            </w:r>
          </w:p>
        </w:tc>
        <w:tc>
          <w:tcPr>
            <w:tcW w:w="1861" w:type="dxa"/>
            <w:gridSpan w:val="2"/>
            <w:shd w:val="clear" w:color="auto" w:fill="auto"/>
            <w:vAlign w:val="center"/>
          </w:tcPr>
          <w:p w:rsidR="005E030F" w:rsidRPr="00A04F4D" w:rsidRDefault="005E030F" w:rsidP="00937F61">
            <w:pPr>
              <w:pStyle w:val="141"/>
              <w:jc w:val="center"/>
              <w:rPr>
                <w:b/>
                <w:spacing w:val="-20"/>
              </w:rPr>
            </w:pPr>
            <w:r w:rsidRPr="00A04F4D">
              <w:rPr>
                <w:rFonts w:hint="eastAsia"/>
                <w:b/>
                <w:spacing w:val="-20"/>
              </w:rPr>
              <w:t>低收入戶學生助學金</w:t>
            </w:r>
            <w:r w:rsidR="000F7DE7">
              <w:rPr>
                <w:rFonts w:hint="eastAsia"/>
                <w:b/>
                <w:spacing w:val="-20"/>
              </w:rPr>
              <w:t>[</w:t>
            </w:r>
            <w:r w:rsidR="000F7DE7">
              <w:rPr>
                <w:b/>
                <w:spacing w:val="-20"/>
              </w:rPr>
              <w:t>A]</w:t>
            </w:r>
          </w:p>
        </w:tc>
        <w:tc>
          <w:tcPr>
            <w:tcW w:w="1861" w:type="dxa"/>
            <w:gridSpan w:val="2"/>
            <w:shd w:val="clear" w:color="auto" w:fill="auto"/>
            <w:vAlign w:val="center"/>
          </w:tcPr>
          <w:p w:rsidR="005E030F" w:rsidRPr="00A04F4D" w:rsidRDefault="005E030F" w:rsidP="00937F61">
            <w:pPr>
              <w:pStyle w:val="141"/>
              <w:jc w:val="center"/>
              <w:rPr>
                <w:b/>
                <w:spacing w:val="-20"/>
              </w:rPr>
            </w:pPr>
            <w:r w:rsidRPr="00A04F4D">
              <w:rPr>
                <w:rFonts w:hint="eastAsia"/>
                <w:b/>
                <w:spacing w:val="-20"/>
              </w:rPr>
              <w:t>急難慰問金</w:t>
            </w:r>
            <w:r w:rsidR="000F7DE7">
              <w:rPr>
                <w:rFonts w:hint="eastAsia"/>
                <w:b/>
                <w:spacing w:val="-20"/>
              </w:rPr>
              <w:t>[</w:t>
            </w:r>
            <w:r w:rsidR="000F7DE7">
              <w:rPr>
                <w:b/>
                <w:spacing w:val="-20"/>
              </w:rPr>
              <w:t>B]</w:t>
            </w:r>
          </w:p>
        </w:tc>
        <w:tc>
          <w:tcPr>
            <w:tcW w:w="1861" w:type="dxa"/>
            <w:gridSpan w:val="2"/>
            <w:shd w:val="clear" w:color="auto" w:fill="auto"/>
            <w:vAlign w:val="center"/>
          </w:tcPr>
          <w:p w:rsidR="005E030F" w:rsidRPr="00A04F4D" w:rsidRDefault="005E030F" w:rsidP="00937F61">
            <w:pPr>
              <w:pStyle w:val="141"/>
              <w:ind w:leftChars="-27" w:left="-76" w:rightChars="-26" w:right="-74"/>
              <w:jc w:val="both"/>
              <w:rPr>
                <w:b/>
                <w:spacing w:val="-20"/>
              </w:rPr>
            </w:pPr>
            <w:r w:rsidRPr="00A04F4D">
              <w:rPr>
                <w:rFonts w:hint="eastAsia"/>
                <w:b/>
                <w:spacing w:val="-20"/>
              </w:rPr>
              <w:t>獎勵高中以上學校辦理工</w:t>
            </w:r>
            <w:r w:rsidR="000F7DE7">
              <w:rPr>
                <w:rFonts w:hint="eastAsia"/>
                <w:b/>
                <w:spacing w:val="-20"/>
              </w:rPr>
              <w:t>讀服務、補助民間團體輔導高關懷學生、補助培訓具特殊專長弱勢學生小</w:t>
            </w:r>
            <w:r w:rsidRPr="00A04F4D">
              <w:rPr>
                <w:rFonts w:hint="eastAsia"/>
                <w:b/>
                <w:spacing w:val="-20"/>
              </w:rPr>
              <w:t>計</w:t>
            </w:r>
            <w:r w:rsidR="000F7DE7">
              <w:rPr>
                <w:rFonts w:hint="eastAsia"/>
                <w:b/>
                <w:spacing w:val="-20"/>
              </w:rPr>
              <w:t>[</w:t>
            </w:r>
            <w:r w:rsidR="000F7DE7">
              <w:rPr>
                <w:b/>
                <w:spacing w:val="-20"/>
              </w:rPr>
              <w:t>C]</w:t>
            </w:r>
          </w:p>
        </w:tc>
      </w:tr>
      <w:tr w:rsidR="005E030F" w:rsidRPr="00A04F4D" w:rsidTr="00A04F4D">
        <w:trPr>
          <w:tblHeader/>
        </w:trPr>
        <w:tc>
          <w:tcPr>
            <w:tcW w:w="578" w:type="dxa"/>
            <w:vMerge/>
            <w:shd w:val="clear" w:color="auto" w:fill="auto"/>
            <w:vAlign w:val="center"/>
          </w:tcPr>
          <w:p w:rsidR="005E030F" w:rsidRPr="00A04F4D" w:rsidRDefault="005E030F" w:rsidP="00937F61">
            <w:pPr>
              <w:pStyle w:val="141"/>
              <w:jc w:val="center"/>
              <w:rPr>
                <w:b/>
                <w:spacing w:val="-20"/>
              </w:rPr>
            </w:pPr>
          </w:p>
        </w:tc>
        <w:tc>
          <w:tcPr>
            <w:tcW w:w="734" w:type="dxa"/>
            <w:vMerge/>
            <w:shd w:val="clear" w:color="auto" w:fill="auto"/>
            <w:vAlign w:val="center"/>
          </w:tcPr>
          <w:p w:rsidR="005E030F" w:rsidRPr="00A04F4D" w:rsidRDefault="005E030F" w:rsidP="00937F61">
            <w:pPr>
              <w:pStyle w:val="141"/>
              <w:jc w:val="center"/>
              <w:rPr>
                <w:b/>
                <w:spacing w:val="-20"/>
              </w:rPr>
            </w:pPr>
          </w:p>
        </w:tc>
        <w:tc>
          <w:tcPr>
            <w:tcW w:w="930" w:type="dxa"/>
            <w:shd w:val="clear" w:color="auto" w:fill="auto"/>
            <w:vAlign w:val="center"/>
          </w:tcPr>
          <w:p w:rsidR="005E030F" w:rsidRPr="00A04F4D" w:rsidRDefault="005E030F" w:rsidP="00937F61">
            <w:pPr>
              <w:pStyle w:val="141"/>
              <w:jc w:val="center"/>
              <w:rPr>
                <w:rFonts w:hint="eastAsia"/>
                <w:b/>
                <w:spacing w:val="-20"/>
              </w:rPr>
            </w:pPr>
            <w:r w:rsidRPr="00A04F4D">
              <w:rPr>
                <w:rFonts w:hint="eastAsia"/>
                <w:b/>
                <w:spacing w:val="-20"/>
              </w:rPr>
              <w:t>預算</w:t>
            </w:r>
          </w:p>
        </w:tc>
        <w:tc>
          <w:tcPr>
            <w:tcW w:w="930" w:type="dxa"/>
            <w:shd w:val="clear" w:color="auto" w:fill="auto"/>
            <w:vAlign w:val="center"/>
          </w:tcPr>
          <w:p w:rsidR="005E030F" w:rsidRPr="00A04F4D" w:rsidRDefault="005E030F" w:rsidP="00937F61">
            <w:pPr>
              <w:pStyle w:val="141"/>
              <w:jc w:val="center"/>
              <w:rPr>
                <w:b/>
                <w:spacing w:val="-20"/>
              </w:rPr>
            </w:pPr>
            <w:r w:rsidRPr="00A04F4D">
              <w:rPr>
                <w:rFonts w:hint="eastAsia"/>
                <w:b/>
                <w:spacing w:val="-20"/>
              </w:rPr>
              <w:t>決算</w:t>
            </w:r>
          </w:p>
        </w:tc>
        <w:tc>
          <w:tcPr>
            <w:tcW w:w="931" w:type="dxa"/>
            <w:shd w:val="clear" w:color="auto" w:fill="auto"/>
            <w:vAlign w:val="center"/>
          </w:tcPr>
          <w:p w:rsidR="005E030F" w:rsidRPr="00A04F4D" w:rsidRDefault="005E030F" w:rsidP="00937F61">
            <w:pPr>
              <w:pStyle w:val="141"/>
              <w:jc w:val="center"/>
              <w:rPr>
                <w:rFonts w:hint="eastAsia"/>
                <w:b/>
                <w:spacing w:val="-20"/>
              </w:rPr>
            </w:pPr>
            <w:r w:rsidRPr="00A04F4D">
              <w:rPr>
                <w:rFonts w:hint="eastAsia"/>
                <w:b/>
                <w:spacing w:val="-20"/>
              </w:rPr>
              <w:t>預算</w:t>
            </w:r>
          </w:p>
        </w:tc>
        <w:tc>
          <w:tcPr>
            <w:tcW w:w="930" w:type="dxa"/>
            <w:shd w:val="clear" w:color="auto" w:fill="auto"/>
            <w:vAlign w:val="center"/>
          </w:tcPr>
          <w:p w:rsidR="005E030F" w:rsidRPr="00A04F4D" w:rsidRDefault="005E030F" w:rsidP="00937F61">
            <w:pPr>
              <w:pStyle w:val="141"/>
              <w:jc w:val="center"/>
              <w:rPr>
                <w:b/>
                <w:spacing w:val="-20"/>
              </w:rPr>
            </w:pPr>
            <w:r w:rsidRPr="00A04F4D">
              <w:rPr>
                <w:rFonts w:hint="eastAsia"/>
                <w:b/>
                <w:spacing w:val="-20"/>
              </w:rPr>
              <w:t>決算</w:t>
            </w:r>
          </w:p>
        </w:tc>
        <w:tc>
          <w:tcPr>
            <w:tcW w:w="930" w:type="dxa"/>
            <w:shd w:val="clear" w:color="auto" w:fill="auto"/>
            <w:vAlign w:val="center"/>
          </w:tcPr>
          <w:p w:rsidR="005E030F" w:rsidRPr="00A04F4D" w:rsidRDefault="005E030F" w:rsidP="00937F61">
            <w:pPr>
              <w:pStyle w:val="141"/>
              <w:jc w:val="center"/>
              <w:rPr>
                <w:rFonts w:hint="eastAsia"/>
                <w:b/>
                <w:spacing w:val="-20"/>
              </w:rPr>
            </w:pPr>
            <w:r w:rsidRPr="00A04F4D">
              <w:rPr>
                <w:rFonts w:hint="eastAsia"/>
                <w:b/>
                <w:spacing w:val="-20"/>
              </w:rPr>
              <w:t>預算</w:t>
            </w:r>
          </w:p>
        </w:tc>
        <w:tc>
          <w:tcPr>
            <w:tcW w:w="931" w:type="dxa"/>
            <w:shd w:val="clear" w:color="auto" w:fill="auto"/>
            <w:vAlign w:val="center"/>
          </w:tcPr>
          <w:p w:rsidR="005E030F" w:rsidRPr="00A04F4D" w:rsidRDefault="005E030F" w:rsidP="00937F61">
            <w:pPr>
              <w:pStyle w:val="141"/>
              <w:jc w:val="center"/>
              <w:rPr>
                <w:b/>
                <w:spacing w:val="-20"/>
              </w:rPr>
            </w:pPr>
            <w:r w:rsidRPr="00A04F4D">
              <w:rPr>
                <w:rFonts w:hint="eastAsia"/>
                <w:b/>
                <w:spacing w:val="-20"/>
              </w:rPr>
              <w:t>決算</w:t>
            </w:r>
          </w:p>
        </w:tc>
        <w:tc>
          <w:tcPr>
            <w:tcW w:w="930" w:type="dxa"/>
            <w:shd w:val="clear" w:color="auto" w:fill="auto"/>
            <w:vAlign w:val="center"/>
          </w:tcPr>
          <w:p w:rsidR="005E030F" w:rsidRPr="00A04F4D" w:rsidRDefault="005E030F" w:rsidP="00937F61">
            <w:pPr>
              <w:pStyle w:val="141"/>
              <w:jc w:val="center"/>
              <w:rPr>
                <w:rFonts w:hint="eastAsia"/>
                <w:b/>
                <w:spacing w:val="-20"/>
              </w:rPr>
            </w:pPr>
            <w:r w:rsidRPr="00A04F4D">
              <w:rPr>
                <w:rFonts w:hint="eastAsia"/>
                <w:b/>
                <w:spacing w:val="-20"/>
              </w:rPr>
              <w:t>預算</w:t>
            </w:r>
          </w:p>
        </w:tc>
        <w:tc>
          <w:tcPr>
            <w:tcW w:w="931" w:type="dxa"/>
            <w:shd w:val="clear" w:color="auto" w:fill="auto"/>
            <w:vAlign w:val="center"/>
          </w:tcPr>
          <w:p w:rsidR="005E030F" w:rsidRPr="00A04F4D" w:rsidRDefault="005E030F" w:rsidP="00937F61">
            <w:pPr>
              <w:pStyle w:val="141"/>
              <w:jc w:val="center"/>
              <w:rPr>
                <w:b/>
                <w:spacing w:val="-20"/>
              </w:rPr>
            </w:pPr>
            <w:r w:rsidRPr="00A04F4D">
              <w:rPr>
                <w:rFonts w:hint="eastAsia"/>
                <w:b/>
                <w:spacing w:val="-20"/>
              </w:rPr>
              <w:t>決算</w:t>
            </w:r>
          </w:p>
        </w:tc>
      </w:tr>
      <w:tr w:rsidR="005E030F" w:rsidRPr="00DE106D" w:rsidTr="00A04F4D">
        <w:tc>
          <w:tcPr>
            <w:tcW w:w="578" w:type="dxa"/>
            <w:vMerge w:val="restart"/>
            <w:shd w:val="clear" w:color="auto" w:fill="auto"/>
            <w:vAlign w:val="center"/>
          </w:tcPr>
          <w:p w:rsidR="005E030F" w:rsidRPr="00DE106D" w:rsidRDefault="005E030F" w:rsidP="00937F61">
            <w:pPr>
              <w:pStyle w:val="141"/>
              <w:jc w:val="both"/>
              <w:rPr>
                <w:spacing w:val="-20"/>
              </w:rPr>
            </w:pPr>
            <w:r w:rsidRPr="00DE106D">
              <w:rPr>
                <w:rFonts w:hint="eastAsia"/>
                <w:spacing w:val="-20"/>
              </w:rPr>
              <w:t>1</w:t>
            </w:r>
            <w:r w:rsidRPr="00DE106D">
              <w:rPr>
                <w:spacing w:val="-20"/>
              </w:rPr>
              <w:t>09</w:t>
            </w:r>
          </w:p>
        </w:tc>
        <w:tc>
          <w:tcPr>
            <w:tcW w:w="734" w:type="dxa"/>
            <w:shd w:val="clear" w:color="auto" w:fill="auto"/>
            <w:vAlign w:val="center"/>
          </w:tcPr>
          <w:p w:rsidR="005E030F" w:rsidRPr="00DE106D" w:rsidRDefault="005E030F" w:rsidP="00937F61">
            <w:pPr>
              <w:pStyle w:val="141"/>
              <w:jc w:val="both"/>
              <w:rPr>
                <w:spacing w:val="-20"/>
              </w:rPr>
            </w:pPr>
            <w:r w:rsidRPr="00DE106D">
              <w:rPr>
                <w:rFonts w:hint="eastAsia"/>
                <w:spacing w:val="-20"/>
              </w:rPr>
              <w:t>人次</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2</w:t>
            </w:r>
            <w:r w:rsidRPr="00DE106D">
              <w:rPr>
                <w:spacing w:val="-20"/>
              </w:rPr>
              <w:t>08,772</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1</w:t>
            </w:r>
            <w:r w:rsidRPr="00DE106D">
              <w:rPr>
                <w:spacing w:val="-20"/>
              </w:rPr>
              <w:t>64,319</w:t>
            </w:r>
          </w:p>
        </w:tc>
        <w:tc>
          <w:tcPr>
            <w:tcW w:w="931" w:type="dxa"/>
            <w:shd w:val="clear" w:color="auto" w:fill="auto"/>
            <w:vAlign w:val="center"/>
          </w:tcPr>
          <w:p w:rsidR="005E030F" w:rsidRPr="00DE106D" w:rsidRDefault="005E030F" w:rsidP="00937F61">
            <w:pPr>
              <w:pStyle w:val="141"/>
              <w:jc w:val="right"/>
              <w:rPr>
                <w:spacing w:val="-20"/>
              </w:rPr>
            </w:pPr>
            <w:r w:rsidRPr="00DE106D">
              <w:rPr>
                <w:rFonts w:hint="eastAsia"/>
                <w:spacing w:val="-20"/>
              </w:rPr>
              <w:t>1</w:t>
            </w:r>
            <w:r w:rsidRPr="00DE106D">
              <w:rPr>
                <w:spacing w:val="-20"/>
              </w:rPr>
              <w:t>88,198</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1</w:t>
            </w:r>
            <w:r w:rsidRPr="00DE106D">
              <w:rPr>
                <w:spacing w:val="-20"/>
              </w:rPr>
              <w:t>49,917</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1</w:t>
            </w:r>
            <w:r w:rsidRPr="00DE106D">
              <w:rPr>
                <w:spacing w:val="-20"/>
              </w:rPr>
              <w:t>2,000</w:t>
            </w:r>
          </w:p>
        </w:tc>
        <w:tc>
          <w:tcPr>
            <w:tcW w:w="931" w:type="dxa"/>
            <w:shd w:val="clear" w:color="auto" w:fill="auto"/>
            <w:vAlign w:val="center"/>
          </w:tcPr>
          <w:p w:rsidR="005E030F" w:rsidRPr="00DE106D" w:rsidRDefault="005E030F" w:rsidP="00937F61">
            <w:pPr>
              <w:pStyle w:val="141"/>
              <w:jc w:val="right"/>
              <w:rPr>
                <w:spacing w:val="-20"/>
              </w:rPr>
            </w:pPr>
            <w:r w:rsidRPr="00DE106D">
              <w:rPr>
                <w:rFonts w:hint="eastAsia"/>
                <w:spacing w:val="-20"/>
              </w:rPr>
              <w:t>8</w:t>
            </w:r>
            <w:r w:rsidRPr="00DE106D">
              <w:rPr>
                <w:spacing w:val="-20"/>
              </w:rPr>
              <w:t>,265</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8</w:t>
            </w:r>
            <w:r w:rsidRPr="00DE106D">
              <w:rPr>
                <w:spacing w:val="-20"/>
              </w:rPr>
              <w:t>,574</w:t>
            </w:r>
          </w:p>
        </w:tc>
        <w:tc>
          <w:tcPr>
            <w:tcW w:w="931" w:type="dxa"/>
            <w:shd w:val="clear" w:color="auto" w:fill="auto"/>
            <w:vAlign w:val="center"/>
          </w:tcPr>
          <w:p w:rsidR="005E030F" w:rsidRPr="00DE106D" w:rsidRDefault="005E030F" w:rsidP="00937F61">
            <w:pPr>
              <w:pStyle w:val="141"/>
              <w:jc w:val="right"/>
              <w:rPr>
                <w:spacing w:val="-20"/>
              </w:rPr>
            </w:pPr>
            <w:r w:rsidRPr="00DE106D">
              <w:rPr>
                <w:rFonts w:hint="eastAsia"/>
                <w:spacing w:val="-20"/>
              </w:rPr>
              <w:t>6</w:t>
            </w:r>
            <w:r w:rsidRPr="00DE106D">
              <w:rPr>
                <w:spacing w:val="-20"/>
              </w:rPr>
              <w:t>,137</w:t>
            </w:r>
          </w:p>
        </w:tc>
      </w:tr>
      <w:tr w:rsidR="005E030F" w:rsidRPr="00DE106D" w:rsidTr="00A04F4D">
        <w:tc>
          <w:tcPr>
            <w:tcW w:w="578" w:type="dxa"/>
            <w:vMerge/>
            <w:shd w:val="clear" w:color="auto" w:fill="auto"/>
            <w:vAlign w:val="center"/>
          </w:tcPr>
          <w:p w:rsidR="005E030F" w:rsidRPr="00DE106D" w:rsidRDefault="005E030F" w:rsidP="00937F61">
            <w:pPr>
              <w:pStyle w:val="141"/>
              <w:jc w:val="both"/>
              <w:rPr>
                <w:spacing w:val="-20"/>
              </w:rPr>
            </w:pPr>
          </w:p>
        </w:tc>
        <w:tc>
          <w:tcPr>
            <w:tcW w:w="734" w:type="dxa"/>
            <w:shd w:val="clear" w:color="auto" w:fill="auto"/>
            <w:vAlign w:val="center"/>
          </w:tcPr>
          <w:p w:rsidR="005E030F" w:rsidRPr="00DE106D" w:rsidRDefault="005E030F" w:rsidP="00937F61">
            <w:pPr>
              <w:pStyle w:val="141"/>
              <w:jc w:val="both"/>
              <w:rPr>
                <w:spacing w:val="-20"/>
              </w:rPr>
            </w:pPr>
            <w:r w:rsidRPr="00DE106D">
              <w:rPr>
                <w:rFonts w:hint="eastAsia"/>
                <w:spacing w:val="-20"/>
              </w:rPr>
              <w:t>金額</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7</w:t>
            </w:r>
            <w:r w:rsidRPr="00DE106D">
              <w:rPr>
                <w:spacing w:val="-20"/>
              </w:rPr>
              <w:t>67,706</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5</w:t>
            </w:r>
            <w:r w:rsidRPr="00DE106D">
              <w:rPr>
                <w:spacing w:val="-20"/>
              </w:rPr>
              <w:t>79,064</w:t>
            </w:r>
          </w:p>
        </w:tc>
        <w:tc>
          <w:tcPr>
            <w:tcW w:w="931" w:type="dxa"/>
            <w:shd w:val="clear" w:color="auto" w:fill="auto"/>
            <w:vAlign w:val="center"/>
          </w:tcPr>
          <w:p w:rsidR="005E030F" w:rsidRPr="00DE106D" w:rsidRDefault="005E030F" w:rsidP="00937F61">
            <w:pPr>
              <w:pStyle w:val="141"/>
              <w:jc w:val="right"/>
              <w:rPr>
                <w:spacing w:val="-20"/>
              </w:rPr>
            </w:pPr>
            <w:r w:rsidRPr="00DE106D">
              <w:rPr>
                <w:rFonts w:hint="eastAsia"/>
                <w:spacing w:val="-20"/>
              </w:rPr>
              <w:t>5</w:t>
            </w:r>
            <w:r w:rsidRPr="00DE106D">
              <w:rPr>
                <w:spacing w:val="-20"/>
              </w:rPr>
              <w:t>05,520</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3</w:t>
            </w:r>
            <w:r w:rsidRPr="00DE106D">
              <w:rPr>
                <w:spacing w:val="-20"/>
              </w:rPr>
              <w:t>90,927</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2</w:t>
            </w:r>
            <w:r w:rsidRPr="00DE106D">
              <w:rPr>
                <w:spacing w:val="-20"/>
              </w:rPr>
              <w:t>20,000</w:t>
            </w:r>
          </w:p>
        </w:tc>
        <w:tc>
          <w:tcPr>
            <w:tcW w:w="931" w:type="dxa"/>
            <w:shd w:val="clear" w:color="auto" w:fill="auto"/>
            <w:vAlign w:val="center"/>
          </w:tcPr>
          <w:p w:rsidR="005E030F" w:rsidRPr="00DE106D" w:rsidRDefault="005E030F" w:rsidP="00937F61">
            <w:pPr>
              <w:pStyle w:val="141"/>
              <w:jc w:val="right"/>
              <w:rPr>
                <w:spacing w:val="-20"/>
              </w:rPr>
            </w:pPr>
            <w:r w:rsidRPr="00DE106D">
              <w:rPr>
                <w:rFonts w:hint="eastAsia"/>
                <w:spacing w:val="-20"/>
              </w:rPr>
              <w:t>1</w:t>
            </w:r>
            <w:r w:rsidRPr="00DE106D">
              <w:rPr>
                <w:spacing w:val="-20"/>
              </w:rPr>
              <w:t>49,345</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4</w:t>
            </w:r>
            <w:r w:rsidRPr="00DE106D">
              <w:rPr>
                <w:spacing w:val="-20"/>
              </w:rPr>
              <w:t>2,186</w:t>
            </w:r>
          </w:p>
        </w:tc>
        <w:tc>
          <w:tcPr>
            <w:tcW w:w="931" w:type="dxa"/>
            <w:shd w:val="clear" w:color="auto" w:fill="auto"/>
            <w:vAlign w:val="center"/>
          </w:tcPr>
          <w:p w:rsidR="005E030F" w:rsidRPr="00DE106D" w:rsidRDefault="005E030F" w:rsidP="00937F61">
            <w:pPr>
              <w:pStyle w:val="141"/>
              <w:jc w:val="right"/>
              <w:rPr>
                <w:spacing w:val="-20"/>
              </w:rPr>
            </w:pPr>
            <w:r w:rsidRPr="00DE106D">
              <w:rPr>
                <w:rFonts w:hint="eastAsia"/>
                <w:spacing w:val="-20"/>
              </w:rPr>
              <w:t>3</w:t>
            </w:r>
            <w:r w:rsidRPr="00DE106D">
              <w:rPr>
                <w:spacing w:val="-20"/>
              </w:rPr>
              <w:t>8,792</w:t>
            </w:r>
          </w:p>
        </w:tc>
      </w:tr>
      <w:tr w:rsidR="005E030F" w:rsidRPr="00DE106D" w:rsidTr="00A04F4D">
        <w:tc>
          <w:tcPr>
            <w:tcW w:w="578" w:type="dxa"/>
            <w:vMerge w:val="restart"/>
            <w:shd w:val="clear" w:color="auto" w:fill="auto"/>
            <w:vAlign w:val="center"/>
          </w:tcPr>
          <w:p w:rsidR="005E030F" w:rsidRPr="00DE106D" w:rsidRDefault="005E030F" w:rsidP="00937F61">
            <w:pPr>
              <w:pStyle w:val="141"/>
              <w:ind w:left="647" w:hanging="647"/>
              <w:jc w:val="both"/>
              <w:rPr>
                <w:spacing w:val="-20"/>
              </w:rPr>
            </w:pPr>
            <w:r w:rsidRPr="00DE106D">
              <w:rPr>
                <w:rFonts w:hint="eastAsia"/>
                <w:spacing w:val="-20"/>
              </w:rPr>
              <w:t>1</w:t>
            </w:r>
            <w:r w:rsidRPr="00DE106D">
              <w:rPr>
                <w:spacing w:val="-20"/>
              </w:rPr>
              <w:t>10</w:t>
            </w:r>
          </w:p>
        </w:tc>
        <w:tc>
          <w:tcPr>
            <w:tcW w:w="734" w:type="dxa"/>
            <w:shd w:val="clear" w:color="auto" w:fill="auto"/>
            <w:vAlign w:val="center"/>
          </w:tcPr>
          <w:p w:rsidR="005E030F" w:rsidRPr="00DE106D" w:rsidRDefault="005E030F" w:rsidP="00937F61">
            <w:pPr>
              <w:pStyle w:val="141"/>
              <w:jc w:val="both"/>
              <w:rPr>
                <w:spacing w:val="-20"/>
              </w:rPr>
            </w:pPr>
            <w:r w:rsidRPr="00DE106D">
              <w:rPr>
                <w:rFonts w:hint="eastAsia"/>
                <w:spacing w:val="-20"/>
              </w:rPr>
              <w:t>人次</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1</w:t>
            </w:r>
            <w:r w:rsidRPr="00DE106D">
              <w:rPr>
                <w:spacing w:val="-20"/>
              </w:rPr>
              <w:t>79,286</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1</w:t>
            </w:r>
            <w:r w:rsidRPr="00DE106D">
              <w:rPr>
                <w:spacing w:val="-20"/>
              </w:rPr>
              <w:t>56,486</w:t>
            </w:r>
          </w:p>
        </w:tc>
        <w:tc>
          <w:tcPr>
            <w:tcW w:w="931" w:type="dxa"/>
            <w:shd w:val="clear" w:color="auto" w:fill="auto"/>
            <w:vAlign w:val="center"/>
          </w:tcPr>
          <w:p w:rsidR="005E030F" w:rsidRPr="00DE106D" w:rsidRDefault="005E030F" w:rsidP="00937F61">
            <w:pPr>
              <w:pStyle w:val="141"/>
              <w:ind w:left="647" w:hanging="647"/>
              <w:jc w:val="right"/>
              <w:rPr>
                <w:spacing w:val="-20"/>
              </w:rPr>
            </w:pPr>
            <w:r w:rsidRPr="00DE106D">
              <w:rPr>
                <w:rFonts w:hint="eastAsia"/>
                <w:spacing w:val="-20"/>
              </w:rPr>
              <w:t>1</w:t>
            </w:r>
            <w:r w:rsidRPr="00DE106D">
              <w:rPr>
                <w:spacing w:val="-20"/>
              </w:rPr>
              <w:t>59,786</w:t>
            </w:r>
          </w:p>
        </w:tc>
        <w:tc>
          <w:tcPr>
            <w:tcW w:w="930" w:type="dxa"/>
            <w:shd w:val="clear" w:color="auto" w:fill="auto"/>
            <w:vAlign w:val="center"/>
          </w:tcPr>
          <w:p w:rsidR="005E030F" w:rsidRPr="00DE106D" w:rsidRDefault="005E030F" w:rsidP="00937F61">
            <w:pPr>
              <w:pStyle w:val="141"/>
              <w:ind w:left="647" w:hanging="647"/>
              <w:jc w:val="right"/>
              <w:rPr>
                <w:spacing w:val="-20"/>
              </w:rPr>
            </w:pPr>
            <w:r w:rsidRPr="00DE106D">
              <w:rPr>
                <w:rFonts w:hint="eastAsia"/>
                <w:spacing w:val="-20"/>
              </w:rPr>
              <w:t>1</w:t>
            </w:r>
            <w:r w:rsidRPr="00DE106D">
              <w:rPr>
                <w:spacing w:val="-20"/>
              </w:rPr>
              <w:t>44,033</w:t>
            </w:r>
          </w:p>
        </w:tc>
        <w:tc>
          <w:tcPr>
            <w:tcW w:w="930" w:type="dxa"/>
            <w:shd w:val="clear" w:color="auto" w:fill="auto"/>
            <w:vAlign w:val="center"/>
          </w:tcPr>
          <w:p w:rsidR="005E030F" w:rsidRPr="00DE106D" w:rsidRDefault="005E030F" w:rsidP="00937F61">
            <w:pPr>
              <w:pStyle w:val="141"/>
              <w:ind w:left="647" w:hanging="647"/>
              <w:jc w:val="right"/>
              <w:rPr>
                <w:spacing w:val="-20"/>
              </w:rPr>
            </w:pPr>
            <w:r w:rsidRPr="00DE106D">
              <w:rPr>
                <w:rFonts w:hint="eastAsia"/>
                <w:spacing w:val="-20"/>
              </w:rPr>
              <w:t>1</w:t>
            </w:r>
            <w:r w:rsidRPr="00DE106D">
              <w:rPr>
                <w:spacing w:val="-20"/>
              </w:rPr>
              <w:t>0,900</w:t>
            </w:r>
          </w:p>
        </w:tc>
        <w:tc>
          <w:tcPr>
            <w:tcW w:w="931" w:type="dxa"/>
            <w:shd w:val="clear" w:color="auto" w:fill="auto"/>
            <w:vAlign w:val="center"/>
          </w:tcPr>
          <w:p w:rsidR="005E030F" w:rsidRPr="00DE106D" w:rsidRDefault="005E030F" w:rsidP="00937F61">
            <w:pPr>
              <w:pStyle w:val="141"/>
              <w:ind w:left="647" w:hanging="647"/>
              <w:jc w:val="right"/>
              <w:rPr>
                <w:spacing w:val="-20"/>
              </w:rPr>
            </w:pPr>
            <w:r w:rsidRPr="00DE106D">
              <w:rPr>
                <w:rFonts w:hint="eastAsia"/>
                <w:spacing w:val="-20"/>
              </w:rPr>
              <w:t>6</w:t>
            </w:r>
            <w:r w:rsidRPr="00DE106D">
              <w:rPr>
                <w:spacing w:val="-20"/>
              </w:rPr>
              <w:t>,802</w:t>
            </w:r>
          </w:p>
        </w:tc>
        <w:tc>
          <w:tcPr>
            <w:tcW w:w="930" w:type="dxa"/>
            <w:shd w:val="clear" w:color="auto" w:fill="auto"/>
            <w:vAlign w:val="center"/>
          </w:tcPr>
          <w:p w:rsidR="005E030F" w:rsidRPr="00DE106D" w:rsidRDefault="005E030F" w:rsidP="00937F61">
            <w:pPr>
              <w:pStyle w:val="141"/>
              <w:ind w:left="647" w:hanging="647"/>
              <w:jc w:val="right"/>
              <w:rPr>
                <w:spacing w:val="-20"/>
              </w:rPr>
            </w:pPr>
            <w:r w:rsidRPr="00DE106D">
              <w:rPr>
                <w:rFonts w:hint="eastAsia"/>
                <w:spacing w:val="-20"/>
              </w:rPr>
              <w:t>8</w:t>
            </w:r>
            <w:r w:rsidRPr="00DE106D">
              <w:rPr>
                <w:spacing w:val="-20"/>
              </w:rPr>
              <w:t>,600</w:t>
            </w:r>
          </w:p>
        </w:tc>
        <w:tc>
          <w:tcPr>
            <w:tcW w:w="931" w:type="dxa"/>
            <w:shd w:val="clear" w:color="auto" w:fill="auto"/>
            <w:vAlign w:val="center"/>
          </w:tcPr>
          <w:p w:rsidR="005E030F" w:rsidRPr="00DE106D" w:rsidRDefault="005E030F" w:rsidP="00937F61">
            <w:pPr>
              <w:pStyle w:val="141"/>
              <w:ind w:left="647" w:hanging="647"/>
              <w:jc w:val="right"/>
              <w:rPr>
                <w:spacing w:val="-20"/>
              </w:rPr>
            </w:pPr>
            <w:r w:rsidRPr="00DE106D">
              <w:rPr>
                <w:rFonts w:hint="eastAsia"/>
                <w:spacing w:val="-20"/>
              </w:rPr>
              <w:t>5</w:t>
            </w:r>
            <w:r w:rsidRPr="00DE106D">
              <w:rPr>
                <w:spacing w:val="-20"/>
              </w:rPr>
              <w:t>,651</w:t>
            </w:r>
          </w:p>
        </w:tc>
      </w:tr>
      <w:tr w:rsidR="005E030F" w:rsidRPr="00DE106D" w:rsidTr="00A04F4D">
        <w:tc>
          <w:tcPr>
            <w:tcW w:w="578" w:type="dxa"/>
            <w:vMerge/>
            <w:shd w:val="clear" w:color="auto" w:fill="auto"/>
            <w:vAlign w:val="center"/>
          </w:tcPr>
          <w:p w:rsidR="005E030F" w:rsidRPr="00DE106D" w:rsidRDefault="005E030F" w:rsidP="00937F61">
            <w:pPr>
              <w:pStyle w:val="141"/>
              <w:ind w:left="647" w:hanging="647"/>
              <w:jc w:val="both"/>
              <w:rPr>
                <w:spacing w:val="-20"/>
              </w:rPr>
            </w:pPr>
          </w:p>
        </w:tc>
        <w:tc>
          <w:tcPr>
            <w:tcW w:w="734" w:type="dxa"/>
            <w:shd w:val="clear" w:color="auto" w:fill="auto"/>
            <w:vAlign w:val="center"/>
          </w:tcPr>
          <w:p w:rsidR="005E030F" w:rsidRPr="00DE106D" w:rsidRDefault="005E030F" w:rsidP="00937F61">
            <w:pPr>
              <w:pStyle w:val="141"/>
              <w:jc w:val="both"/>
              <w:rPr>
                <w:spacing w:val="-20"/>
              </w:rPr>
            </w:pPr>
            <w:r w:rsidRPr="00DE106D">
              <w:rPr>
                <w:rFonts w:hint="eastAsia"/>
                <w:spacing w:val="-20"/>
              </w:rPr>
              <w:t>金額</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6</w:t>
            </w:r>
            <w:r w:rsidRPr="00DE106D">
              <w:rPr>
                <w:spacing w:val="-20"/>
              </w:rPr>
              <w:t>62,617</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5</w:t>
            </w:r>
            <w:r w:rsidRPr="00DE106D">
              <w:rPr>
                <w:spacing w:val="-20"/>
              </w:rPr>
              <w:t>34,647</w:t>
            </w:r>
          </w:p>
        </w:tc>
        <w:tc>
          <w:tcPr>
            <w:tcW w:w="931" w:type="dxa"/>
            <w:shd w:val="clear" w:color="auto" w:fill="auto"/>
            <w:vAlign w:val="center"/>
          </w:tcPr>
          <w:p w:rsidR="005E030F" w:rsidRPr="00DE106D" w:rsidRDefault="005E030F" w:rsidP="00937F61">
            <w:pPr>
              <w:pStyle w:val="141"/>
              <w:jc w:val="right"/>
              <w:rPr>
                <w:spacing w:val="-20"/>
              </w:rPr>
            </w:pPr>
            <w:r w:rsidRPr="00DE106D">
              <w:rPr>
                <w:rFonts w:hint="eastAsia"/>
                <w:spacing w:val="-20"/>
              </w:rPr>
              <w:t>4</w:t>
            </w:r>
            <w:r w:rsidRPr="00DE106D">
              <w:rPr>
                <w:spacing w:val="-20"/>
              </w:rPr>
              <w:t>18,779</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3</w:t>
            </w:r>
            <w:r w:rsidRPr="00DE106D">
              <w:rPr>
                <w:spacing w:val="-20"/>
              </w:rPr>
              <w:t>74,482</w:t>
            </w:r>
          </w:p>
        </w:tc>
        <w:tc>
          <w:tcPr>
            <w:tcW w:w="930" w:type="dxa"/>
            <w:shd w:val="clear" w:color="auto" w:fill="auto"/>
            <w:vAlign w:val="center"/>
          </w:tcPr>
          <w:p w:rsidR="005E030F" w:rsidRPr="00DE106D" w:rsidRDefault="005E030F" w:rsidP="00937F61">
            <w:pPr>
              <w:pStyle w:val="141"/>
              <w:ind w:left="647" w:hanging="647"/>
              <w:jc w:val="right"/>
              <w:rPr>
                <w:spacing w:val="-20"/>
              </w:rPr>
            </w:pPr>
            <w:r w:rsidRPr="00DE106D">
              <w:rPr>
                <w:rFonts w:hint="eastAsia"/>
                <w:spacing w:val="-20"/>
              </w:rPr>
              <w:t>2</w:t>
            </w:r>
            <w:r w:rsidRPr="00DE106D">
              <w:rPr>
                <w:spacing w:val="-20"/>
              </w:rPr>
              <w:t>00,000</w:t>
            </w:r>
          </w:p>
        </w:tc>
        <w:tc>
          <w:tcPr>
            <w:tcW w:w="931" w:type="dxa"/>
            <w:shd w:val="clear" w:color="auto" w:fill="auto"/>
            <w:vAlign w:val="center"/>
          </w:tcPr>
          <w:p w:rsidR="005E030F" w:rsidRPr="00DE106D" w:rsidRDefault="005E030F" w:rsidP="00937F61">
            <w:pPr>
              <w:pStyle w:val="141"/>
              <w:ind w:left="647" w:hanging="647"/>
              <w:jc w:val="right"/>
              <w:rPr>
                <w:spacing w:val="-20"/>
              </w:rPr>
            </w:pPr>
            <w:r w:rsidRPr="00DE106D">
              <w:rPr>
                <w:rFonts w:hint="eastAsia"/>
                <w:spacing w:val="-20"/>
              </w:rPr>
              <w:t>1</w:t>
            </w:r>
            <w:r w:rsidRPr="00DE106D">
              <w:rPr>
                <w:spacing w:val="-20"/>
              </w:rPr>
              <w:t>25,695</w:t>
            </w:r>
          </w:p>
        </w:tc>
        <w:tc>
          <w:tcPr>
            <w:tcW w:w="930" w:type="dxa"/>
            <w:shd w:val="clear" w:color="auto" w:fill="auto"/>
            <w:vAlign w:val="center"/>
          </w:tcPr>
          <w:p w:rsidR="005E030F" w:rsidRPr="00DE106D" w:rsidRDefault="005E030F" w:rsidP="00937F61">
            <w:pPr>
              <w:pStyle w:val="141"/>
              <w:ind w:left="647" w:hanging="647"/>
              <w:jc w:val="right"/>
              <w:rPr>
                <w:spacing w:val="-20"/>
              </w:rPr>
            </w:pPr>
            <w:r w:rsidRPr="00DE106D">
              <w:rPr>
                <w:rFonts w:hint="eastAsia"/>
                <w:spacing w:val="-20"/>
              </w:rPr>
              <w:t>4</w:t>
            </w:r>
            <w:r w:rsidRPr="00DE106D">
              <w:rPr>
                <w:spacing w:val="-20"/>
              </w:rPr>
              <w:t>3,838</w:t>
            </w:r>
          </w:p>
        </w:tc>
        <w:tc>
          <w:tcPr>
            <w:tcW w:w="931" w:type="dxa"/>
            <w:shd w:val="clear" w:color="auto" w:fill="auto"/>
            <w:vAlign w:val="center"/>
          </w:tcPr>
          <w:p w:rsidR="005E030F" w:rsidRPr="00DE106D" w:rsidRDefault="005E030F" w:rsidP="00937F61">
            <w:pPr>
              <w:pStyle w:val="141"/>
              <w:ind w:left="647" w:hanging="647"/>
              <w:jc w:val="right"/>
              <w:rPr>
                <w:spacing w:val="-20"/>
              </w:rPr>
            </w:pPr>
            <w:r w:rsidRPr="00DE106D">
              <w:rPr>
                <w:rFonts w:hint="eastAsia"/>
                <w:spacing w:val="-20"/>
              </w:rPr>
              <w:t>3</w:t>
            </w:r>
            <w:r w:rsidRPr="00DE106D">
              <w:rPr>
                <w:spacing w:val="-20"/>
              </w:rPr>
              <w:t>4,470</w:t>
            </w:r>
          </w:p>
        </w:tc>
      </w:tr>
      <w:tr w:rsidR="005E030F" w:rsidRPr="00DE106D" w:rsidTr="00A04F4D">
        <w:tc>
          <w:tcPr>
            <w:tcW w:w="578" w:type="dxa"/>
            <w:vMerge w:val="restart"/>
            <w:shd w:val="clear" w:color="auto" w:fill="auto"/>
            <w:vAlign w:val="center"/>
          </w:tcPr>
          <w:p w:rsidR="005E030F" w:rsidRPr="00DE106D" w:rsidRDefault="005E030F" w:rsidP="00937F61">
            <w:pPr>
              <w:pStyle w:val="141"/>
              <w:jc w:val="both"/>
              <w:rPr>
                <w:spacing w:val="-20"/>
              </w:rPr>
            </w:pPr>
            <w:r w:rsidRPr="00DE106D">
              <w:rPr>
                <w:rFonts w:hint="eastAsia"/>
                <w:spacing w:val="-20"/>
              </w:rPr>
              <w:t>1</w:t>
            </w:r>
            <w:r w:rsidRPr="00DE106D">
              <w:rPr>
                <w:spacing w:val="-20"/>
              </w:rPr>
              <w:t>11</w:t>
            </w:r>
          </w:p>
        </w:tc>
        <w:tc>
          <w:tcPr>
            <w:tcW w:w="734" w:type="dxa"/>
            <w:shd w:val="clear" w:color="auto" w:fill="auto"/>
            <w:vAlign w:val="center"/>
          </w:tcPr>
          <w:p w:rsidR="005E030F" w:rsidRPr="00DE106D" w:rsidRDefault="005E030F" w:rsidP="00937F61">
            <w:pPr>
              <w:pStyle w:val="141"/>
              <w:jc w:val="both"/>
              <w:rPr>
                <w:spacing w:val="-20"/>
              </w:rPr>
            </w:pPr>
            <w:r w:rsidRPr="00DE106D">
              <w:rPr>
                <w:rFonts w:hint="eastAsia"/>
                <w:spacing w:val="-20"/>
              </w:rPr>
              <w:t>人次</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1</w:t>
            </w:r>
            <w:r w:rsidRPr="00DE106D">
              <w:rPr>
                <w:spacing w:val="-20"/>
              </w:rPr>
              <w:t>71,763</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1</w:t>
            </w:r>
            <w:r w:rsidRPr="00DE106D">
              <w:rPr>
                <w:spacing w:val="-20"/>
              </w:rPr>
              <w:t>51,000</w:t>
            </w:r>
          </w:p>
        </w:tc>
        <w:tc>
          <w:tcPr>
            <w:tcW w:w="931" w:type="dxa"/>
            <w:shd w:val="clear" w:color="auto" w:fill="auto"/>
            <w:vAlign w:val="center"/>
          </w:tcPr>
          <w:p w:rsidR="005E030F" w:rsidRPr="00DE106D" w:rsidRDefault="005E030F" w:rsidP="00937F61">
            <w:pPr>
              <w:pStyle w:val="141"/>
              <w:jc w:val="right"/>
              <w:rPr>
                <w:spacing w:val="-20"/>
              </w:rPr>
            </w:pPr>
            <w:r w:rsidRPr="00DE106D">
              <w:rPr>
                <w:rFonts w:hint="eastAsia"/>
                <w:spacing w:val="-20"/>
              </w:rPr>
              <w:t>1</w:t>
            </w:r>
            <w:r w:rsidRPr="00DE106D">
              <w:rPr>
                <w:spacing w:val="-20"/>
              </w:rPr>
              <w:t>54,133</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1</w:t>
            </w:r>
            <w:r w:rsidRPr="00DE106D">
              <w:rPr>
                <w:spacing w:val="-20"/>
              </w:rPr>
              <w:t>39,190</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1</w:t>
            </w:r>
            <w:r w:rsidRPr="00DE106D">
              <w:rPr>
                <w:spacing w:val="-20"/>
              </w:rPr>
              <w:t>0,000</w:t>
            </w:r>
          </w:p>
        </w:tc>
        <w:tc>
          <w:tcPr>
            <w:tcW w:w="931" w:type="dxa"/>
            <w:shd w:val="clear" w:color="auto" w:fill="auto"/>
            <w:vAlign w:val="center"/>
          </w:tcPr>
          <w:p w:rsidR="005E030F" w:rsidRPr="00DE106D" w:rsidRDefault="005E030F" w:rsidP="00937F61">
            <w:pPr>
              <w:pStyle w:val="141"/>
              <w:jc w:val="right"/>
              <w:rPr>
                <w:spacing w:val="-20"/>
              </w:rPr>
            </w:pPr>
            <w:r w:rsidRPr="00DE106D">
              <w:rPr>
                <w:rFonts w:hint="eastAsia"/>
                <w:spacing w:val="-20"/>
              </w:rPr>
              <w:t>6</w:t>
            </w:r>
            <w:r w:rsidRPr="00DE106D">
              <w:rPr>
                <w:spacing w:val="-20"/>
              </w:rPr>
              <w:t>,278</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7</w:t>
            </w:r>
            <w:r w:rsidRPr="00DE106D">
              <w:rPr>
                <w:spacing w:val="-20"/>
              </w:rPr>
              <w:t>,630</w:t>
            </w:r>
          </w:p>
        </w:tc>
        <w:tc>
          <w:tcPr>
            <w:tcW w:w="931" w:type="dxa"/>
            <w:shd w:val="clear" w:color="auto" w:fill="auto"/>
            <w:vAlign w:val="center"/>
          </w:tcPr>
          <w:p w:rsidR="005E030F" w:rsidRPr="00DE106D" w:rsidRDefault="005E030F" w:rsidP="00937F61">
            <w:pPr>
              <w:pStyle w:val="141"/>
              <w:jc w:val="right"/>
              <w:rPr>
                <w:spacing w:val="-20"/>
              </w:rPr>
            </w:pPr>
            <w:r w:rsidRPr="00DE106D">
              <w:rPr>
                <w:rFonts w:hint="eastAsia"/>
                <w:spacing w:val="-20"/>
              </w:rPr>
              <w:t>5</w:t>
            </w:r>
            <w:r w:rsidRPr="00DE106D">
              <w:rPr>
                <w:spacing w:val="-20"/>
              </w:rPr>
              <w:t>,532</w:t>
            </w:r>
          </w:p>
        </w:tc>
      </w:tr>
      <w:tr w:rsidR="005E030F" w:rsidRPr="00DE106D" w:rsidTr="00A04F4D">
        <w:tc>
          <w:tcPr>
            <w:tcW w:w="578" w:type="dxa"/>
            <w:vMerge/>
            <w:shd w:val="clear" w:color="auto" w:fill="auto"/>
            <w:vAlign w:val="center"/>
          </w:tcPr>
          <w:p w:rsidR="005E030F" w:rsidRPr="00DE106D" w:rsidRDefault="005E030F" w:rsidP="00937F61">
            <w:pPr>
              <w:pStyle w:val="141"/>
              <w:jc w:val="both"/>
              <w:rPr>
                <w:spacing w:val="-20"/>
              </w:rPr>
            </w:pPr>
          </w:p>
        </w:tc>
        <w:tc>
          <w:tcPr>
            <w:tcW w:w="734" w:type="dxa"/>
            <w:shd w:val="clear" w:color="auto" w:fill="auto"/>
            <w:vAlign w:val="center"/>
          </w:tcPr>
          <w:p w:rsidR="005E030F" w:rsidRPr="00DE106D" w:rsidRDefault="005E030F" w:rsidP="00937F61">
            <w:pPr>
              <w:pStyle w:val="141"/>
              <w:jc w:val="both"/>
              <w:rPr>
                <w:spacing w:val="-20"/>
              </w:rPr>
            </w:pPr>
            <w:r w:rsidRPr="00DE106D">
              <w:rPr>
                <w:rFonts w:hint="eastAsia"/>
                <w:spacing w:val="-20"/>
              </w:rPr>
              <w:t>金額</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6</w:t>
            </w:r>
            <w:r w:rsidRPr="00DE106D">
              <w:rPr>
                <w:spacing w:val="-20"/>
              </w:rPr>
              <w:t>56,480</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5</w:t>
            </w:r>
            <w:r w:rsidRPr="00DE106D">
              <w:rPr>
                <w:spacing w:val="-20"/>
              </w:rPr>
              <w:t>22,628</w:t>
            </w:r>
          </w:p>
        </w:tc>
        <w:tc>
          <w:tcPr>
            <w:tcW w:w="931" w:type="dxa"/>
            <w:shd w:val="clear" w:color="auto" w:fill="auto"/>
            <w:vAlign w:val="center"/>
          </w:tcPr>
          <w:p w:rsidR="005E030F" w:rsidRPr="00DE106D" w:rsidRDefault="005E030F" w:rsidP="00937F61">
            <w:pPr>
              <w:pStyle w:val="141"/>
              <w:jc w:val="right"/>
              <w:rPr>
                <w:spacing w:val="-20"/>
              </w:rPr>
            </w:pPr>
            <w:r w:rsidRPr="00DE106D">
              <w:rPr>
                <w:rFonts w:hint="eastAsia"/>
                <w:spacing w:val="-20"/>
              </w:rPr>
              <w:t>4</w:t>
            </w:r>
            <w:r w:rsidRPr="00DE106D">
              <w:rPr>
                <w:spacing w:val="-20"/>
              </w:rPr>
              <w:t>05,000</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3</w:t>
            </w:r>
            <w:r w:rsidRPr="00DE106D">
              <w:rPr>
                <w:spacing w:val="-20"/>
              </w:rPr>
              <w:t>61,665</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2</w:t>
            </w:r>
            <w:r w:rsidRPr="00DE106D">
              <w:rPr>
                <w:spacing w:val="-20"/>
              </w:rPr>
              <w:t>00,000</w:t>
            </w:r>
          </w:p>
        </w:tc>
        <w:tc>
          <w:tcPr>
            <w:tcW w:w="931" w:type="dxa"/>
            <w:shd w:val="clear" w:color="auto" w:fill="auto"/>
            <w:vAlign w:val="center"/>
          </w:tcPr>
          <w:p w:rsidR="005E030F" w:rsidRPr="00DE106D" w:rsidRDefault="005E030F" w:rsidP="00937F61">
            <w:pPr>
              <w:pStyle w:val="141"/>
              <w:jc w:val="right"/>
              <w:rPr>
                <w:spacing w:val="-20"/>
              </w:rPr>
            </w:pPr>
            <w:r w:rsidRPr="00DE106D">
              <w:rPr>
                <w:rFonts w:hint="eastAsia"/>
                <w:spacing w:val="-20"/>
              </w:rPr>
              <w:t>1</w:t>
            </w:r>
            <w:r w:rsidRPr="00DE106D">
              <w:rPr>
                <w:spacing w:val="-20"/>
              </w:rPr>
              <w:t>16,785</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5</w:t>
            </w:r>
            <w:r w:rsidRPr="00DE106D">
              <w:rPr>
                <w:spacing w:val="-20"/>
              </w:rPr>
              <w:t>1,480</w:t>
            </w:r>
          </w:p>
        </w:tc>
        <w:tc>
          <w:tcPr>
            <w:tcW w:w="931" w:type="dxa"/>
            <w:shd w:val="clear" w:color="auto" w:fill="auto"/>
            <w:vAlign w:val="center"/>
          </w:tcPr>
          <w:p w:rsidR="005E030F" w:rsidRPr="00DE106D" w:rsidRDefault="005E030F" w:rsidP="00937F61">
            <w:pPr>
              <w:pStyle w:val="141"/>
              <w:jc w:val="right"/>
              <w:rPr>
                <w:spacing w:val="-20"/>
              </w:rPr>
            </w:pPr>
            <w:r w:rsidRPr="00DE106D">
              <w:rPr>
                <w:rFonts w:hint="eastAsia"/>
                <w:spacing w:val="-20"/>
              </w:rPr>
              <w:t>4</w:t>
            </w:r>
            <w:r w:rsidRPr="00DE106D">
              <w:rPr>
                <w:spacing w:val="-20"/>
              </w:rPr>
              <w:t>4,178</w:t>
            </w:r>
          </w:p>
        </w:tc>
      </w:tr>
      <w:tr w:rsidR="005E030F" w:rsidRPr="00DE106D" w:rsidTr="00A04F4D">
        <w:tc>
          <w:tcPr>
            <w:tcW w:w="578" w:type="dxa"/>
            <w:vMerge w:val="restart"/>
            <w:shd w:val="clear" w:color="auto" w:fill="auto"/>
            <w:vAlign w:val="center"/>
          </w:tcPr>
          <w:p w:rsidR="005E030F" w:rsidRPr="00DE106D" w:rsidRDefault="005E030F" w:rsidP="00937F61">
            <w:pPr>
              <w:pStyle w:val="141"/>
              <w:jc w:val="both"/>
              <w:rPr>
                <w:spacing w:val="-20"/>
              </w:rPr>
            </w:pPr>
            <w:r w:rsidRPr="00DE106D">
              <w:rPr>
                <w:rFonts w:hint="eastAsia"/>
                <w:spacing w:val="-20"/>
              </w:rPr>
              <w:t>1</w:t>
            </w:r>
            <w:r w:rsidRPr="00DE106D">
              <w:rPr>
                <w:spacing w:val="-20"/>
              </w:rPr>
              <w:t>12</w:t>
            </w:r>
          </w:p>
        </w:tc>
        <w:tc>
          <w:tcPr>
            <w:tcW w:w="734" w:type="dxa"/>
            <w:shd w:val="clear" w:color="auto" w:fill="auto"/>
            <w:vAlign w:val="center"/>
          </w:tcPr>
          <w:p w:rsidR="005E030F" w:rsidRPr="00DE106D" w:rsidRDefault="005E030F" w:rsidP="00937F61">
            <w:pPr>
              <w:pStyle w:val="141"/>
              <w:jc w:val="both"/>
              <w:rPr>
                <w:spacing w:val="-20"/>
              </w:rPr>
            </w:pPr>
            <w:r w:rsidRPr="00DE106D">
              <w:rPr>
                <w:rFonts w:hint="eastAsia"/>
                <w:spacing w:val="-20"/>
              </w:rPr>
              <w:t>人次</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1</w:t>
            </w:r>
            <w:r w:rsidRPr="00DE106D">
              <w:rPr>
                <w:spacing w:val="-20"/>
              </w:rPr>
              <w:t>58,313</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1</w:t>
            </w:r>
            <w:r w:rsidRPr="00DE106D">
              <w:rPr>
                <w:spacing w:val="-20"/>
              </w:rPr>
              <w:t>39,838</w:t>
            </w:r>
          </w:p>
        </w:tc>
        <w:tc>
          <w:tcPr>
            <w:tcW w:w="931" w:type="dxa"/>
            <w:shd w:val="clear" w:color="auto" w:fill="auto"/>
            <w:vAlign w:val="center"/>
          </w:tcPr>
          <w:p w:rsidR="005E030F" w:rsidRPr="00DE106D" w:rsidRDefault="005E030F" w:rsidP="00937F61">
            <w:pPr>
              <w:pStyle w:val="141"/>
              <w:jc w:val="right"/>
              <w:rPr>
                <w:spacing w:val="-20"/>
              </w:rPr>
            </w:pPr>
            <w:r w:rsidRPr="00DE106D">
              <w:rPr>
                <w:rFonts w:hint="eastAsia"/>
                <w:spacing w:val="-20"/>
              </w:rPr>
              <w:t>1</w:t>
            </w:r>
            <w:r w:rsidRPr="00DE106D">
              <w:rPr>
                <w:spacing w:val="-20"/>
              </w:rPr>
              <w:t>44,033</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1</w:t>
            </w:r>
            <w:r w:rsidRPr="00DE106D">
              <w:rPr>
                <w:spacing w:val="-20"/>
              </w:rPr>
              <w:t>28,371</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8</w:t>
            </w:r>
            <w:r w:rsidRPr="00DE106D">
              <w:rPr>
                <w:spacing w:val="-20"/>
              </w:rPr>
              <w:t>,000</w:t>
            </w:r>
          </w:p>
        </w:tc>
        <w:tc>
          <w:tcPr>
            <w:tcW w:w="931" w:type="dxa"/>
            <w:shd w:val="clear" w:color="auto" w:fill="auto"/>
            <w:vAlign w:val="center"/>
          </w:tcPr>
          <w:p w:rsidR="005E030F" w:rsidRPr="00DE106D" w:rsidRDefault="005E030F" w:rsidP="00937F61">
            <w:pPr>
              <w:pStyle w:val="141"/>
              <w:jc w:val="right"/>
              <w:rPr>
                <w:spacing w:val="-20"/>
              </w:rPr>
            </w:pPr>
            <w:r w:rsidRPr="00DE106D">
              <w:rPr>
                <w:rFonts w:hint="eastAsia"/>
                <w:spacing w:val="-20"/>
              </w:rPr>
              <w:t>6</w:t>
            </w:r>
            <w:r w:rsidRPr="00DE106D">
              <w:rPr>
                <w:spacing w:val="-20"/>
              </w:rPr>
              <w:t>,110</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6</w:t>
            </w:r>
            <w:r w:rsidRPr="00DE106D">
              <w:rPr>
                <w:spacing w:val="-20"/>
              </w:rPr>
              <w:t>,280</w:t>
            </w:r>
          </w:p>
        </w:tc>
        <w:tc>
          <w:tcPr>
            <w:tcW w:w="931" w:type="dxa"/>
            <w:shd w:val="clear" w:color="auto" w:fill="auto"/>
            <w:vAlign w:val="center"/>
          </w:tcPr>
          <w:p w:rsidR="005E030F" w:rsidRPr="00DE106D" w:rsidRDefault="005E030F" w:rsidP="00937F61">
            <w:pPr>
              <w:pStyle w:val="141"/>
              <w:jc w:val="right"/>
              <w:rPr>
                <w:spacing w:val="-20"/>
              </w:rPr>
            </w:pPr>
            <w:r w:rsidRPr="00DE106D">
              <w:rPr>
                <w:rFonts w:hint="eastAsia"/>
                <w:spacing w:val="-20"/>
              </w:rPr>
              <w:t>5</w:t>
            </w:r>
            <w:r w:rsidRPr="00DE106D">
              <w:rPr>
                <w:spacing w:val="-20"/>
              </w:rPr>
              <w:t>,357</w:t>
            </w:r>
          </w:p>
        </w:tc>
      </w:tr>
      <w:tr w:rsidR="005E030F" w:rsidRPr="00DE106D" w:rsidTr="00A04F4D">
        <w:tc>
          <w:tcPr>
            <w:tcW w:w="578" w:type="dxa"/>
            <w:vMerge/>
            <w:shd w:val="clear" w:color="auto" w:fill="auto"/>
            <w:vAlign w:val="center"/>
          </w:tcPr>
          <w:p w:rsidR="005E030F" w:rsidRPr="00DE106D" w:rsidRDefault="005E030F" w:rsidP="00937F61">
            <w:pPr>
              <w:pStyle w:val="141"/>
              <w:jc w:val="both"/>
              <w:rPr>
                <w:spacing w:val="-20"/>
              </w:rPr>
            </w:pPr>
          </w:p>
        </w:tc>
        <w:tc>
          <w:tcPr>
            <w:tcW w:w="734" w:type="dxa"/>
            <w:shd w:val="clear" w:color="auto" w:fill="auto"/>
            <w:vAlign w:val="center"/>
          </w:tcPr>
          <w:p w:rsidR="005E030F" w:rsidRPr="00DE106D" w:rsidRDefault="005E030F" w:rsidP="00937F61">
            <w:pPr>
              <w:pStyle w:val="141"/>
              <w:jc w:val="both"/>
              <w:rPr>
                <w:spacing w:val="-20"/>
              </w:rPr>
            </w:pPr>
            <w:r w:rsidRPr="00DE106D">
              <w:rPr>
                <w:rFonts w:hint="eastAsia"/>
                <w:spacing w:val="-20"/>
              </w:rPr>
              <w:t>金額</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5</w:t>
            </w:r>
            <w:r w:rsidRPr="00DE106D">
              <w:rPr>
                <w:spacing w:val="-20"/>
              </w:rPr>
              <w:t>78,278</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4</w:t>
            </w:r>
            <w:r w:rsidRPr="00DE106D">
              <w:rPr>
                <w:spacing w:val="-20"/>
              </w:rPr>
              <w:t>91,618</w:t>
            </w:r>
          </w:p>
        </w:tc>
        <w:tc>
          <w:tcPr>
            <w:tcW w:w="931" w:type="dxa"/>
            <w:shd w:val="clear" w:color="auto" w:fill="auto"/>
            <w:vAlign w:val="center"/>
          </w:tcPr>
          <w:p w:rsidR="005E030F" w:rsidRPr="00DE106D" w:rsidRDefault="005E030F" w:rsidP="00937F61">
            <w:pPr>
              <w:pStyle w:val="141"/>
              <w:jc w:val="right"/>
              <w:rPr>
                <w:spacing w:val="-20"/>
              </w:rPr>
            </w:pPr>
            <w:r w:rsidRPr="00DE106D">
              <w:rPr>
                <w:rFonts w:hint="eastAsia"/>
                <w:spacing w:val="-20"/>
              </w:rPr>
              <w:t>3</w:t>
            </w:r>
            <w:r w:rsidRPr="00DE106D">
              <w:rPr>
                <w:spacing w:val="-20"/>
              </w:rPr>
              <w:t>74,581</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3</w:t>
            </w:r>
            <w:r w:rsidRPr="00DE106D">
              <w:rPr>
                <w:spacing w:val="-20"/>
              </w:rPr>
              <w:t>27,202</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1</w:t>
            </w:r>
            <w:r w:rsidRPr="00DE106D">
              <w:rPr>
                <w:spacing w:val="-20"/>
              </w:rPr>
              <w:t>50,000</w:t>
            </w:r>
          </w:p>
        </w:tc>
        <w:tc>
          <w:tcPr>
            <w:tcW w:w="931" w:type="dxa"/>
            <w:shd w:val="clear" w:color="auto" w:fill="auto"/>
            <w:vAlign w:val="center"/>
          </w:tcPr>
          <w:p w:rsidR="005E030F" w:rsidRPr="00DE106D" w:rsidRDefault="005E030F" w:rsidP="00937F61">
            <w:pPr>
              <w:pStyle w:val="141"/>
              <w:jc w:val="right"/>
              <w:rPr>
                <w:spacing w:val="-20"/>
              </w:rPr>
            </w:pPr>
            <w:r w:rsidRPr="00DE106D">
              <w:rPr>
                <w:rFonts w:hint="eastAsia"/>
                <w:spacing w:val="-20"/>
              </w:rPr>
              <w:t>1</w:t>
            </w:r>
            <w:r w:rsidRPr="00DE106D">
              <w:rPr>
                <w:spacing w:val="-20"/>
              </w:rPr>
              <w:t>12,700</w:t>
            </w:r>
          </w:p>
        </w:tc>
        <w:tc>
          <w:tcPr>
            <w:tcW w:w="930" w:type="dxa"/>
            <w:shd w:val="clear" w:color="auto" w:fill="auto"/>
            <w:vAlign w:val="center"/>
          </w:tcPr>
          <w:p w:rsidR="005E030F" w:rsidRPr="00DE106D" w:rsidRDefault="005E030F" w:rsidP="00937F61">
            <w:pPr>
              <w:pStyle w:val="141"/>
              <w:jc w:val="right"/>
              <w:rPr>
                <w:spacing w:val="-20"/>
              </w:rPr>
            </w:pPr>
            <w:r w:rsidRPr="00DE106D">
              <w:rPr>
                <w:rFonts w:hint="eastAsia"/>
                <w:spacing w:val="-20"/>
              </w:rPr>
              <w:t>5</w:t>
            </w:r>
            <w:r w:rsidRPr="00DE106D">
              <w:rPr>
                <w:spacing w:val="-20"/>
              </w:rPr>
              <w:t>3,697</w:t>
            </w:r>
          </w:p>
        </w:tc>
        <w:tc>
          <w:tcPr>
            <w:tcW w:w="931" w:type="dxa"/>
            <w:shd w:val="clear" w:color="auto" w:fill="auto"/>
            <w:vAlign w:val="center"/>
          </w:tcPr>
          <w:p w:rsidR="005E030F" w:rsidRPr="00DE106D" w:rsidRDefault="005E030F" w:rsidP="00937F61">
            <w:pPr>
              <w:pStyle w:val="141"/>
              <w:jc w:val="right"/>
              <w:rPr>
                <w:spacing w:val="-20"/>
              </w:rPr>
            </w:pPr>
            <w:r w:rsidRPr="00DE106D">
              <w:rPr>
                <w:rFonts w:hint="eastAsia"/>
                <w:spacing w:val="-20"/>
              </w:rPr>
              <w:t>5</w:t>
            </w:r>
            <w:r w:rsidRPr="00DE106D">
              <w:rPr>
                <w:spacing w:val="-20"/>
              </w:rPr>
              <w:t>1,716</w:t>
            </w:r>
          </w:p>
        </w:tc>
      </w:tr>
    </w:tbl>
    <w:p w:rsidR="005E030F" w:rsidRDefault="005E030F" w:rsidP="005E030F">
      <w:pPr>
        <w:pStyle w:val="141"/>
        <w:ind w:leftChars="-50" w:left="-142"/>
      </w:pPr>
      <w:r>
        <w:rPr>
          <w:rFonts w:hint="eastAsia"/>
        </w:rPr>
        <w:t>資料來源：教育部。</w:t>
      </w:r>
    </w:p>
    <w:p w:rsidR="005E030F" w:rsidRDefault="005E030F" w:rsidP="005E030F">
      <w:pPr>
        <w:pStyle w:val="123"/>
        <w:ind w:left="1133" w:hanging="283"/>
        <w:rPr>
          <w:rFonts w:hint="eastAsia"/>
        </w:rPr>
      </w:pPr>
      <w:r>
        <w:rPr>
          <w:b/>
        </w:rPr>
        <w:t>2</w:t>
      </w:r>
      <w:r w:rsidRPr="00B952E7">
        <w:rPr>
          <w:b/>
        </w:rPr>
        <w:t>.</w:t>
      </w:r>
      <w:r w:rsidRPr="00B952E7">
        <w:rPr>
          <w:rFonts w:hint="eastAsia"/>
          <w:b/>
        </w:rPr>
        <w:t>基金管理委員會決議增列投資股票及增聘人員</w:t>
      </w:r>
      <w:r>
        <w:rPr>
          <w:rFonts w:hint="eastAsia"/>
        </w:rPr>
        <w:t>：據學產基金管理委員會1</w:t>
      </w:r>
      <w:r>
        <w:t>12</w:t>
      </w:r>
      <w:r>
        <w:rPr>
          <w:rFonts w:hint="eastAsia"/>
        </w:rPr>
        <w:t>年1</w:t>
      </w:r>
      <w:r>
        <w:t>1</w:t>
      </w:r>
      <w:r>
        <w:rPr>
          <w:rFonts w:hint="eastAsia"/>
        </w:rPr>
        <w:t>月</w:t>
      </w:r>
      <w:r>
        <w:t>20</w:t>
      </w:r>
      <w:r>
        <w:rPr>
          <w:rFonts w:hint="eastAsia"/>
        </w:rPr>
        <w:t>日第1</w:t>
      </w:r>
      <w:r>
        <w:t>00</w:t>
      </w:r>
      <w:r>
        <w:rPr>
          <w:rFonts w:hint="eastAsia"/>
        </w:rPr>
        <w:t>次會議決議</w:t>
      </w:r>
      <w:r w:rsidR="008756C2">
        <w:rPr>
          <w:rFonts w:hint="eastAsia"/>
        </w:rPr>
        <w:t>：</w:t>
      </w:r>
      <w:r>
        <w:rPr>
          <w:rFonts w:hint="eastAsia"/>
        </w:rPr>
        <w:t>「為增裕基金收益造福弱勢學子</w:t>
      </w:r>
      <w:r w:rsidRPr="008D0812">
        <w:rPr>
          <w:rFonts w:hAnsi="標楷體"/>
        </w:rPr>
        <w:t>…</w:t>
      </w:r>
      <w:r>
        <w:rPr>
          <w:rFonts w:hint="eastAsia"/>
        </w:rPr>
        <w:t>在符合特定投資風管控前提下，增訂得購買府公債、國庫券、其他短期票券及上市公司股票之作法，原則可行，</w:t>
      </w:r>
      <w:r w:rsidRPr="00D37D0C">
        <w:rPr>
          <w:rFonts w:hAnsi="標楷體"/>
        </w:rPr>
        <w:t>…</w:t>
      </w:r>
      <w:r w:rsidRPr="00D37D0C">
        <w:rPr>
          <w:rFonts w:hAnsi="標楷體" w:hint="eastAsia"/>
        </w:rPr>
        <w:t>建</w:t>
      </w:r>
      <w:r>
        <w:rPr>
          <w:rFonts w:hint="eastAsia"/>
        </w:rPr>
        <w:t>議應增聘具財務金融、投資管理等相關專業背景人員至少2員。」是以，學產基金刻正啟動收支保管及運用辦法</w:t>
      </w:r>
      <w:r w:rsidR="009D34BD">
        <w:rPr>
          <w:rFonts w:hint="eastAsia"/>
        </w:rPr>
        <w:t>之</w:t>
      </w:r>
      <w:r>
        <w:rPr>
          <w:rFonts w:hint="eastAsia"/>
        </w:rPr>
        <w:t>修正及增訂投資風險管控機制等相關作業。</w:t>
      </w:r>
    </w:p>
    <w:p w:rsidR="005E030F" w:rsidRPr="006644AB" w:rsidRDefault="005E030F" w:rsidP="005E030F">
      <w:pPr>
        <w:pStyle w:val="123"/>
        <w:ind w:left="1133" w:hanging="283"/>
      </w:pPr>
      <w:r w:rsidRPr="006644AB">
        <w:t>3.</w:t>
      </w:r>
      <w:r w:rsidRPr="006644AB">
        <w:rPr>
          <w:rFonts w:hint="eastAsia"/>
        </w:rPr>
        <w:t>學產基金設立宗旨係以學產土地出</w:t>
      </w:r>
      <w:r w:rsidRPr="006644AB">
        <w:t>(放</w:t>
      </w:r>
      <w:r w:rsidRPr="006644AB">
        <w:rPr>
          <w:rFonts w:hint="eastAsia"/>
        </w:rPr>
        <w:t>)租收益專用獎助弱勢學子，以指定之學產地租金收入等特定收入來源，辦理</w:t>
      </w:r>
      <w:r>
        <w:rPr>
          <w:rFonts w:hint="eastAsia"/>
        </w:rPr>
        <w:t>學生</w:t>
      </w:r>
      <w:r w:rsidRPr="006644AB">
        <w:rPr>
          <w:rFonts w:hint="eastAsia"/>
        </w:rPr>
        <w:t>獎助</w:t>
      </w:r>
      <w:r>
        <w:rPr>
          <w:rFonts w:hint="eastAsia"/>
        </w:rPr>
        <w:t>學金等以</w:t>
      </w:r>
      <w:r w:rsidRPr="006644AB">
        <w:rPr>
          <w:rFonts w:hint="eastAsia"/>
        </w:rPr>
        <w:t>充分貢獻於教育事業，</w:t>
      </w:r>
      <w:r w:rsidR="00D6232B">
        <w:rPr>
          <w:rFonts w:hint="eastAsia"/>
        </w:rPr>
        <w:t>故</w:t>
      </w:r>
      <w:r w:rsidRPr="006644AB">
        <w:rPr>
          <w:rFonts w:hint="eastAsia"/>
        </w:rPr>
        <w:t>屬預算法所稱之「特別收入基金</w:t>
      </w:r>
      <w:r>
        <w:rPr>
          <w:rStyle w:val="af2"/>
        </w:rPr>
        <w:footnoteReference w:id="7"/>
      </w:r>
      <w:r w:rsidRPr="006644AB">
        <w:rPr>
          <w:rFonts w:hint="eastAsia"/>
        </w:rPr>
        <w:t>」。</w:t>
      </w:r>
      <w:r>
        <w:rPr>
          <w:rFonts w:hint="eastAsia"/>
        </w:rPr>
        <w:t>學產基金1</w:t>
      </w:r>
      <w:r>
        <w:t>12</w:t>
      </w:r>
      <w:r>
        <w:rPr>
          <w:rFonts w:hint="eastAsia"/>
        </w:rPr>
        <w:t>年度決算</w:t>
      </w:r>
      <w:r w:rsidRPr="00954797">
        <w:rPr>
          <w:rFonts w:hint="eastAsia"/>
        </w:rPr>
        <w:t>基金餘額累積達64.97億元</w:t>
      </w:r>
      <w:r w:rsidRPr="00D57C91">
        <w:rPr>
          <w:rFonts w:hint="eastAsia"/>
        </w:rPr>
        <w:t>，惟近年獎助學金補助人數呈減少趨勢</w:t>
      </w:r>
      <w:r w:rsidR="00AD6052">
        <w:rPr>
          <w:rFonts w:hint="eastAsia"/>
        </w:rPr>
        <w:t>，且均低於預計人數</w:t>
      </w:r>
      <w:r w:rsidRPr="00954797">
        <w:rPr>
          <w:rFonts w:hint="eastAsia"/>
        </w:rPr>
        <w:t>，</w:t>
      </w:r>
      <w:r w:rsidR="00AD6052">
        <w:rPr>
          <w:rFonts w:hint="eastAsia"/>
        </w:rPr>
        <w:t>而</w:t>
      </w:r>
      <w:r w:rsidRPr="00D57C91">
        <w:rPr>
          <w:rFonts w:hint="eastAsia"/>
        </w:rPr>
        <w:t>該基金</w:t>
      </w:r>
      <w:r>
        <w:rPr>
          <w:rFonts w:hint="eastAsia"/>
        </w:rPr>
        <w:t>規劃</w:t>
      </w:r>
      <w:r w:rsidRPr="00D57C91">
        <w:rPr>
          <w:rFonts w:hint="eastAsia"/>
        </w:rPr>
        <w:t>增列投資股票等用途以增加收益，允宜基於</w:t>
      </w:r>
      <w:r w:rsidR="00D6232B" w:rsidRPr="00D6232B">
        <w:rPr>
          <w:rFonts w:hint="eastAsia"/>
        </w:rPr>
        <w:t>學產土地出(放)租收益</w:t>
      </w:r>
      <w:r w:rsidRPr="00D57C91">
        <w:rPr>
          <w:rFonts w:hint="eastAsia"/>
        </w:rPr>
        <w:t>獎補助弱勢學子</w:t>
      </w:r>
      <w:r w:rsidR="00D6232B">
        <w:rPr>
          <w:rFonts w:hint="eastAsia"/>
        </w:rPr>
        <w:t>之</w:t>
      </w:r>
      <w:r w:rsidR="009D34BD">
        <w:rPr>
          <w:rFonts w:hint="eastAsia"/>
        </w:rPr>
        <w:t>設立宗旨</w:t>
      </w:r>
      <w:r w:rsidRPr="00D57C91">
        <w:rPr>
          <w:rFonts w:hint="eastAsia"/>
        </w:rPr>
        <w:t>，本穩健原則審慎衡酌</w:t>
      </w:r>
      <w:r>
        <w:rPr>
          <w:rFonts w:hint="eastAsia"/>
        </w:rPr>
        <w:t>資金運用之</w:t>
      </w:r>
      <w:r w:rsidRPr="00D57C91">
        <w:rPr>
          <w:rFonts w:hint="eastAsia"/>
        </w:rPr>
        <w:t>風險性</w:t>
      </w:r>
      <w:r>
        <w:rPr>
          <w:rFonts w:hint="eastAsia"/>
        </w:rPr>
        <w:t>。</w:t>
      </w:r>
    </w:p>
    <w:p w:rsidR="005E030F" w:rsidRPr="00A232FF" w:rsidRDefault="005E030F" w:rsidP="005E030F">
      <w:pPr>
        <w:ind w:left="566" w:firstLine="566"/>
      </w:pPr>
      <w:r w:rsidRPr="00C85B8F">
        <w:rPr>
          <w:rFonts w:hint="eastAsia"/>
        </w:rPr>
        <w:t>綜上，學產基金114年度預算案編列基金用途「獎補助教育支出計畫」</w:t>
      </w:r>
      <w:r w:rsidR="00C85B8F" w:rsidRPr="00C85B8F">
        <w:rPr>
          <w:rFonts w:hint="eastAsia"/>
        </w:rPr>
        <w:t>6億2,136萬6千元</w:t>
      </w:r>
      <w:r w:rsidRPr="00C85B8F">
        <w:rPr>
          <w:rFonts w:hint="eastAsia"/>
        </w:rPr>
        <w:t>，預計期末基金餘額</w:t>
      </w:r>
      <w:r w:rsidR="00C85B8F" w:rsidRPr="00C85B8F">
        <w:t>67</w:t>
      </w:r>
      <w:r w:rsidR="00C85B8F" w:rsidRPr="00C85B8F">
        <w:rPr>
          <w:rFonts w:hint="eastAsia"/>
        </w:rPr>
        <w:t>億1</w:t>
      </w:r>
      <w:r w:rsidR="00C85B8F" w:rsidRPr="00C85B8F">
        <w:t>,283</w:t>
      </w:r>
      <w:r w:rsidR="00C85B8F" w:rsidRPr="00C85B8F">
        <w:rPr>
          <w:rFonts w:hint="eastAsia"/>
        </w:rPr>
        <w:t>萬</w:t>
      </w:r>
      <w:r w:rsidR="00C85B8F" w:rsidRPr="00C85B8F">
        <w:t>6</w:t>
      </w:r>
      <w:r w:rsidRPr="00C85B8F">
        <w:rPr>
          <w:rFonts w:hint="eastAsia"/>
        </w:rPr>
        <w:t>千元。該基金近年</w:t>
      </w:r>
      <w:r w:rsidRPr="00A232FF">
        <w:rPr>
          <w:rFonts w:hint="eastAsia"/>
        </w:rPr>
        <w:t>度決算賸餘大幅超逾預算數，112年底學產基金餘額累積</w:t>
      </w:r>
      <w:r w:rsidR="00DF6A58">
        <w:rPr>
          <w:rFonts w:hint="eastAsia"/>
        </w:rPr>
        <w:t>高</w:t>
      </w:r>
      <w:r w:rsidRPr="00A232FF">
        <w:rPr>
          <w:rFonts w:hint="eastAsia"/>
        </w:rPr>
        <w:t>達64.97億元</w:t>
      </w:r>
      <w:r w:rsidR="00DF6A58">
        <w:rPr>
          <w:rFonts w:hint="eastAsia"/>
        </w:rPr>
        <w:t>，惟獎助教育支出計畫實際獎補助人次與金額均未達預期，且逐年降低</w:t>
      </w:r>
      <w:r w:rsidR="009D34BD">
        <w:rPr>
          <w:rFonts w:hint="eastAsia"/>
        </w:rPr>
        <w:t>，</w:t>
      </w:r>
      <w:r w:rsidR="00DF6A58">
        <w:rPr>
          <w:rFonts w:hint="eastAsia"/>
        </w:rPr>
        <w:t>然</w:t>
      </w:r>
      <w:r w:rsidRPr="00A232FF">
        <w:rPr>
          <w:rFonts w:hint="eastAsia"/>
        </w:rPr>
        <w:t>該基金規劃增列投資股票等以增加收益，允宜基於</w:t>
      </w:r>
      <w:r w:rsidR="00DF6A58">
        <w:rPr>
          <w:rFonts w:hint="eastAsia"/>
        </w:rPr>
        <w:t>學產基金</w:t>
      </w:r>
      <w:r w:rsidRPr="00A232FF">
        <w:rPr>
          <w:rFonts w:hint="eastAsia"/>
        </w:rPr>
        <w:t>獎補助弱勢學子</w:t>
      </w:r>
      <w:r w:rsidR="009D34BD">
        <w:rPr>
          <w:rFonts w:hint="eastAsia"/>
        </w:rPr>
        <w:t>之設立宗旨</w:t>
      </w:r>
      <w:r w:rsidRPr="00A232FF">
        <w:rPr>
          <w:rFonts w:hint="eastAsia"/>
        </w:rPr>
        <w:t>，本穩健原則審慎衡酌資金運用之風險性。</w:t>
      </w:r>
    </w:p>
    <w:p w:rsidR="005E030F" w:rsidRPr="00A232FF" w:rsidRDefault="005E030F" w:rsidP="005E030F">
      <w:pPr>
        <w:ind w:left="566" w:firstLine="566"/>
        <w:rPr>
          <w:rFonts w:hint="eastAsia"/>
        </w:rPr>
      </w:pPr>
    </w:p>
    <w:p w:rsidR="00556FCD" w:rsidRPr="00FB53B3" w:rsidRDefault="005E030F" w:rsidP="00597437">
      <w:pPr>
        <w:pStyle w:val="14"/>
        <w:ind w:left="567" w:hanging="567"/>
      </w:pPr>
      <w:bookmarkStart w:id="5" w:name="_Toc180675755"/>
      <w:r>
        <w:rPr>
          <w:rFonts w:hint="eastAsia"/>
        </w:rPr>
        <w:t>三</w:t>
      </w:r>
      <w:r w:rsidR="00597437" w:rsidRPr="00FB53B3">
        <w:rPr>
          <w:rFonts w:hint="eastAsia"/>
        </w:rPr>
        <w:t>、</w:t>
      </w:r>
      <w:r w:rsidR="00561EED" w:rsidRPr="00FB53B3">
        <w:rPr>
          <w:rFonts w:hint="eastAsia"/>
        </w:rPr>
        <w:t>近年學產土地被占用</w:t>
      </w:r>
      <w:r w:rsidR="002A49E1" w:rsidRPr="00FB53B3">
        <w:rPr>
          <w:rFonts w:hint="eastAsia"/>
        </w:rPr>
        <w:t>面積雖有減少，惟排除被占用土地目標一再調降，致</w:t>
      </w:r>
      <w:r w:rsidR="009C75EF" w:rsidRPr="00FB53B3">
        <w:rPr>
          <w:rFonts w:hint="eastAsia"/>
        </w:rPr>
        <w:t>被占面積比率仍逾6</w:t>
      </w:r>
      <w:r w:rsidR="009C75EF" w:rsidRPr="00FB53B3">
        <w:t>%</w:t>
      </w:r>
      <w:r w:rsidR="009C75EF" w:rsidRPr="00FB53B3">
        <w:rPr>
          <w:rFonts w:hint="eastAsia"/>
        </w:rPr>
        <w:t>，</w:t>
      </w:r>
      <w:r w:rsidR="00561EED" w:rsidRPr="00FB53B3">
        <w:rPr>
          <w:rFonts w:hint="eastAsia"/>
        </w:rPr>
        <w:t>允宜積極</w:t>
      </w:r>
      <w:r w:rsidR="00AF52EF" w:rsidRPr="00FB53B3">
        <w:rPr>
          <w:rFonts w:hint="eastAsia"/>
        </w:rPr>
        <w:t>研謀</w:t>
      </w:r>
      <w:r w:rsidR="009C75EF" w:rsidRPr="00FB53B3">
        <w:rPr>
          <w:rFonts w:hint="eastAsia"/>
        </w:rPr>
        <w:t>規劃多元且具長期效益之排除占用</w:t>
      </w:r>
      <w:r w:rsidR="00E278DE" w:rsidRPr="00FB53B3">
        <w:rPr>
          <w:rFonts w:hint="eastAsia"/>
        </w:rPr>
        <w:t>與</w:t>
      </w:r>
      <w:r w:rsidR="009C75EF" w:rsidRPr="00FB53B3">
        <w:rPr>
          <w:rFonts w:hint="eastAsia"/>
        </w:rPr>
        <w:t>活化運用措施</w:t>
      </w:r>
      <w:bookmarkEnd w:id="5"/>
    </w:p>
    <w:p w:rsidR="00556FCD" w:rsidRPr="00597437" w:rsidRDefault="00A76561" w:rsidP="00A77F3B">
      <w:pPr>
        <w:ind w:left="566" w:firstLine="566"/>
        <w:rPr>
          <w:color w:val="0070C0"/>
        </w:rPr>
      </w:pPr>
      <w:r w:rsidRPr="00754155">
        <w:rPr>
          <w:rFonts w:hint="eastAsia"/>
        </w:rPr>
        <w:t>學產</w:t>
      </w:r>
      <w:r w:rsidRPr="004A62A6">
        <w:rPr>
          <w:rFonts w:hint="eastAsia"/>
        </w:rPr>
        <w:t>基金11</w:t>
      </w:r>
      <w:r w:rsidRPr="004A62A6">
        <w:t>4</w:t>
      </w:r>
      <w:r w:rsidRPr="004A62A6">
        <w:rPr>
          <w:rFonts w:hint="eastAsia"/>
        </w:rPr>
        <w:t>年度預算案「學產房地管理計畫」編列</w:t>
      </w:r>
      <w:r w:rsidR="004A62A6" w:rsidRPr="004A62A6">
        <w:t>1</w:t>
      </w:r>
      <w:r w:rsidRPr="004A62A6">
        <w:rPr>
          <w:rFonts w:hint="eastAsia"/>
        </w:rPr>
        <w:t>億</w:t>
      </w:r>
      <w:r w:rsidR="004A62A6" w:rsidRPr="004A62A6">
        <w:rPr>
          <w:rFonts w:hint="eastAsia"/>
        </w:rPr>
        <w:t>6</w:t>
      </w:r>
      <w:r w:rsidR="004A62A6" w:rsidRPr="004A62A6">
        <w:t>,173</w:t>
      </w:r>
      <w:r w:rsidR="004A62A6" w:rsidRPr="004A62A6">
        <w:rPr>
          <w:rFonts w:hint="eastAsia"/>
        </w:rPr>
        <w:t>萬9</w:t>
      </w:r>
      <w:r w:rsidRPr="004A62A6">
        <w:rPr>
          <w:rFonts w:hint="eastAsia"/>
        </w:rPr>
        <w:t>千元</w:t>
      </w:r>
      <w:r w:rsidR="004A62A6" w:rsidRPr="004A62A6">
        <w:rPr>
          <w:rFonts w:hint="eastAsia"/>
        </w:rPr>
        <w:t>，較1</w:t>
      </w:r>
      <w:r w:rsidR="004A62A6" w:rsidRPr="004A62A6">
        <w:t>13</w:t>
      </w:r>
      <w:r w:rsidR="004A62A6" w:rsidRPr="004A62A6">
        <w:rPr>
          <w:rFonts w:hint="eastAsia"/>
        </w:rPr>
        <w:t>年度預算1億8</w:t>
      </w:r>
      <w:r w:rsidR="004A62A6" w:rsidRPr="004A62A6">
        <w:t>,454</w:t>
      </w:r>
      <w:r w:rsidR="004A62A6" w:rsidRPr="004A62A6">
        <w:rPr>
          <w:rFonts w:hint="eastAsia"/>
        </w:rPr>
        <w:t>萬8千元減少2</w:t>
      </w:r>
      <w:r w:rsidR="004A62A6" w:rsidRPr="004A62A6">
        <w:t>,280</w:t>
      </w:r>
      <w:r w:rsidR="004A62A6" w:rsidRPr="004A62A6">
        <w:rPr>
          <w:rFonts w:hint="eastAsia"/>
        </w:rPr>
        <w:t>萬9千元</w:t>
      </w:r>
      <w:r w:rsidR="00E04869">
        <w:rPr>
          <w:rFonts w:hint="eastAsia"/>
        </w:rPr>
        <w:t>(減幅1</w:t>
      </w:r>
      <w:r w:rsidR="00E04869">
        <w:t>2.36%)</w:t>
      </w:r>
      <w:r w:rsidRPr="004A62A6">
        <w:rPr>
          <w:rFonts w:hint="eastAsia"/>
        </w:rPr>
        <w:t>，主要係辦理</w:t>
      </w:r>
      <w:r w:rsidR="00BD3305">
        <w:rPr>
          <w:rFonts w:hint="eastAsia"/>
        </w:rPr>
        <w:t>學產房地租賃契約</w:t>
      </w:r>
      <w:r w:rsidR="005258D6" w:rsidRPr="004A62A6">
        <w:rPr>
          <w:rFonts w:hint="eastAsia"/>
        </w:rPr>
        <w:t>管理、占用</w:t>
      </w:r>
      <w:r w:rsidR="00BD3305">
        <w:rPr>
          <w:rFonts w:hint="eastAsia"/>
        </w:rPr>
        <w:t>排除</w:t>
      </w:r>
      <w:r w:rsidR="005258D6" w:rsidRPr="004A62A6">
        <w:rPr>
          <w:rFonts w:hint="eastAsia"/>
        </w:rPr>
        <w:t>及活化</w:t>
      </w:r>
      <w:r w:rsidR="00BD3305">
        <w:rPr>
          <w:rFonts w:hint="eastAsia"/>
        </w:rPr>
        <w:t>開發</w:t>
      </w:r>
      <w:r w:rsidRPr="004A62A6">
        <w:rPr>
          <w:rFonts w:hint="eastAsia"/>
        </w:rPr>
        <w:t>資產等</w:t>
      </w:r>
      <w:r w:rsidR="004A62A6" w:rsidRPr="004A62A6">
        <w:rPr>
          <w:rFonts w:hint="eastAsia"/>
        </w:rPr>
        <w:t>學產房地</w:t>
      </w:r>
      <w:r w:rsidR="004A62A6" w:rsidRPr="00754155">
        <w:rPr>
          <w:rFonts w:hint="eastAsia"/>
        </w:rPr>
        <w:t>管理業務所需經費</w:t>
      </w:r>
      <w:r w:rsidRPr="00754155">
        <w:rPr>
          <w:rFonts w:hint="eastAsia"/>
        </w:rPr>
        <w:t>。經查：</w:t>
      </w:r>
    </w:p>
    <w:p w:rsidR="00597437" w:rsidRPr="00D41976" w:rsidRDefault="00A76561" w:rsidP="00A76561">
      <w:pPr>
        <w:pStyle w:val="a4"/>
        <w:ind w:left="849" w:hanging="283"/>
      </w:pPr>
      <w:r w:rsidRPr="00167FC5">
        <w:rPr>
          <w:rFonts w:hint="eastAsia"/>
        </w:rPr>
        <w:t>(一)</w:t>
      </w:r>
      <w:r w:rsidR="00D3666B" w:rsidRPr="00167FC5">
        <w:rPr>
          <w:rFonts w:hint="eastAsia"/>
        </w:rPr>
        <w:t>113年</w:t>
      </w:r>
      <w:r w:rsidR="003F7114" w:rsidRPr="00167FC5">
        <w:t>7</w:t>
      </w:r>
      <w:r w:rsidR="00D3666B" w:rsidRPr="00D41976">
        <w:rPr>
          <w:rFonts w:hint="eastAsia"/>
        </w:rPr>
        <w:t>月底</w:t>
      </w:r>
      <w:r w:rsidR="009D34BD">
        <w:rPr>
          <w:rFonts w:hint="eastAsia"/>
        </w:rPr>
        <w:t>，</w:t>
      </w:r>
      <w:r w:rsidR="00D3666B" w:rsidRPr="00D41976">
        <w:rPr>
          <w:rFonts w:hint="eastAsia"/>
        </w:rPr>
        <w:t>四分之一學產土地未具收益性</w:t>
      </w:r>
    </w:p>
    <w:p w:rsidR="00D3666B" w:rsidRPr="00D3666B" w:rsidRDefault="00167FC5" w:rsidP="00167FC5">
      <w:pPr>
        <w:pStyle w:val="123"/>
        <w:ind w:left="1133" w:hanging="283"/>
      </w:pPr>
      <w:r w:rsidRPr="00167FC5">
        <w:rPr>
          <w:rFonts w:hint="eastAsia"/>
          <w:b/>
        </w:rPr>
        <w:t>1</w:t>
      </w:r>
      <w:r w:rsidRPr="00167FC5">
        <w:rPr>
          <w:b/>
        </w:rPr>
        <w:t>.</w:t>
      </w:r>
      <w:r w:rsidRPr="00167FC5">
        <w:rPr>
          <w:rFonts w:hint="eastAsia"/>
          <w:b/>
        </w:rPr>
        <w:t>學產土地約四分之一未具收益性</w:t>
      </w:r>
      <w:r>
        <w:rPr>
          <w:rFonts w:hint="eastAsia"/>
        </w:rPr>
        <w:t>：</w:t>
      </w:r>
      <w:r w:rsidR="00D3666B" w:rsidRPr="00D3666B">
        <w:rPr>
          <w:rFonts w:hint="eastAsia"/>
        </w:rPr>
        <w:t>據學產基金提供11</w:t>
      </w:r>
      <w:r w:rsidR="00D41976">
        <w:t>3</w:t>
      </w:r>
      <w:r w:rsidR="00D3666B" w:rsidRPr="00D3666B">
        <w:rPr>
          <w:rFonts w:hint="eastAsia"/>
        </w:rPr>
        <w:t>年迄</w:t>
      </w:r>
      <w:r w:rsidR="00D41976">
        <w:t>7</w:t>
      </w:r>
      <w:r w:rsidR="00D3666B" w:rsidRPr="00D3666B">
        <w:rPr>
          <w:rFonts w:hint="eastAsia"/>
        </w:rPr>
        <w:t>月底土地利用情形，學產土地面積計</w:t>
      </w:r>
      <w:r w:rsidR="00D41976">
        <w:t>809.2</w:t>
      </w:r>
      <w:r w:rsidR="00D3666B" w:rsidRPr="00D3666B">
        <w:rPr>
          <w:rFonts w:hint="eastAsia"/>
        </w:rPr>
        <w:t>公頃，其中出租土地占比</w:t>
      </w:r>
      <w:r w:rsidR="00D41976">
        <w:rPr>
          <w:rFonts w:hint="eastAsia"/>
        </w:rPr>
        <w:t>6</w:t>
      </w:r>
      <w:r w:rsidR="00D41976">
        <w:t>9.72</w:t>
      </w:r>
      <w:r w:rsidR="00D3666B" w:rsidRPr="00D3666B">
        <w:rPr>
          <w:rFonts w:hint="eastAsia"/>
        </w:rPr>
        <w:t>%，</w:t>
      </w:r>
      <w:r w:rsidR="00387000">
        <w:rPr>
          <w:rFonts w:hint="eastAsia"/>
        </w:rPr>
        <w:t>被</w:t>
      </w:r>
      <w:r w:rsidR="00D3666B" w:rsidRPr="00D3666B">
        <w:rPr>
          <w:rFonts w:hint="eastAsia"/>
        </w:rPr>
        <w:t>占用土地占比</w:t>
      </w:r>
      <w:r w:rsidR="00D41976">
        <w:rPr>
          <w:rFonts w:hint="eastAsia"/>
        </w:rPr>
        <w:t>6</w:t>
      </w:r>
      <w:r w:rsidR="00D41976">
        <w:t>.02</w:t>
      </w:r>
      <w:r w:rsidR="00D3666B" w:rsidRPr="00D3666B">
        <w:rPr>
          <w:rFonts w:hint="eastAsia"/>
        </w:rPr>
        <w:t>%，至剩餘可供活化土地、可供利用土地及其餘無法利用土地合計占比</w:t>
      </w:r>
      <w:r w:rsidR="00D41976">
        <w:rPr>
          <w:rFonts w:hint="eastAsia"/>
        </w:rPr>
        <w:t>2</w:t>
      </w:r>
      <w:r w:rsidR="00D41976">
        <w:t>4.26</w:t>
      </w:r>
      <w:r w:rsidR="00D3666B" w:rsidRPr="00D3666B">
        <w:rPr>
          <w:rFonts w:hint="eastAsia"/>
        </w:rPr>
        <w:t>%(詳表</w:t>
      </w:r>
      <w:r w:rsidR="00D3666B">
        <w:t>1</w:t>
      </w:r>
      <w:r w:rsidR="00D3666B" w:rsidRPr="00D3666B">
        <w:rPr>
          <w:rFonts w:hint="eastAsia"/>
        </w:rPr>
        <w:t>)；是以，出租土地比率69.7</w:t>
      </w:r>
      <w:r w:rsidR="00D41976">
        <w:t>2</w:t>
      </w:r>
      <w:r w:rsidR="00D3666B" w:rsidRPr="00D3666B">
        <w:rPr>
          <w:rFonts w:hint="eastAsia"/>
        </w:rPr>
        <w:t>%加計有按期繳納補償金之被占用基地及耕地面積比率1%與4.</w:t>
      </w:r>
      <w:r w:rsidR="00D41976">
        <w:t>27</w:t>
      </w:r>
      <w:r w:rsidR="00D3666B" w:rsidRPr="00D3666B">
        <w:rPr>
          <w:rFonts w:hint="eastAsia"/>
        </w:rPr>
        <w:t>%，具收益性土地占比7</w:t>
      </w:r>
      <w:r w:rsidR="00D41976">
        <w:t>4.99</w:t>
      </w:r>
      <w:r w:rsidR="00D3666B" w:rsidRPr="00D3666B">
        <w:rPr>
          <w:rFonts w:hint="eastAsia"/>
        </w:rPr>
        <w:t>%，即四分之一之土地未具收益性。</w:t>
      </w:r>
    </w:p>
    <w:p w:rsidR="00D3666B" w:rsidRDefault="00D3666B" w:rsidP="00D3666B">
      <w:pPr>
        <w:ind w:leftChars="-50" w:left="567" w:hangingChars="250" w:hanging="709"/>
        <w:rPr>
          <w:rFonts w:hint="eastAsia"/>
        </w:rPr>
      </w:pPr>
      <w:r w:rsidRPr="00AB192D">
        <w:rPr>
          <w:rFonts w:hint="eastAsia"/>
          <w:b/>
        </w:rPr>
        <w:t>表</w:t>
      </w:r>
      <w:r>
        <w:rPr>
          <w:b/>
        </w:rPr>
        <w:t>1</w:t>
      </w:r>
      <w:r w:rsidRPr="00AB192D">
        <w:rPr>
          <w:b/>
        </w:rPr>
        <w:t xml:space="preserve">  113</w:t>
      </w:r>
      <w:r w:rsidRPr="00AB192D">
        <w:rPr>
          <w:rFonts w:hint="eastAsia"/>
          <w:b/>
        </w:rPr>
        <w:t>年</w:t>
      </w:r>
      <w:r w:rsidR="003F7114">
        <w:rPr>
          <w:rFonts w:hint="eastAsia"/>
          <w:b/>
        </w:rPr>
        <w:t>7</w:t>
      </w:r>
      <w:r w:rsidRPr="00AB192D">
        <w:rPr>
          <w:rFonts w:hint="eastAsia"/>
          <w:b/>
        </w:rPr>
        <w:t>月底學產基金土地利用概況表</w:t>
      </w:r>
      <w:r>
        <w:rPr>
          <w:rFonts w:hint="eastAsia"/>
        </w:rPr>
        <w:t xml:space="preserve"> </w:t>
      </w:r>
      <w:r>
        <w:t xml:space="preserve">      </w:t>
      </w:r>
      <w:r w:rsidRPr="00AB192D">
        <w:rPr>
          <w:rFonts w:hint="eastAsia"/>
          <w:sz w:val="24"/>
          <w:szCs w:val="24"/>
        </w:rPr>
        <w:t>單位：新臺幣千元；%</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59"/>
        <w:gridCol w:w="3544"/>
        <w:gridCol w:w="1275"/>
        <w:gridCol w:w="1276"/>
        <w:gridCol w:w="1701"/>
      </w:tblGrid>
      <w:tr w:rsidR="001F230E" w:rsidRPr="008A3487" w:rsidTr="004E2870">
        <w:trPr>
          <w:tblHeader/>
        </w:trPr>
        <w:tc>
          <w:tcPr>
            <w:tcW w:w="4503" w:type="dxa"/>
            <w:gridSpan w:val="2"/>
            <w:vMerge w:val="restart"/>
            <w:shd w:val="clear" w:color="auto" w:fill="auto"/>
            <w:vAlign w:val="center"/>
          </w:tcPr>
          <w:p w:rsidR="00D3666B" w:rsidRPr="008A3487" w:rsidRDefault="00D3666B" w:rsidP="004E2870">
            <w:pPr>
              <w:pStyle w:val="141"/>
              <w:jc w:val="center"/>
              <w:rPr>
                <w:b/>
              </w:rPr>
            </w:pPr>
            <w:r w:rsidRPr="008A3487">
              <w:rPr>
                <w:rFonts w:hint="eastAsia"/>
                <w:b/>
              </w:rPr>
              <w:t>項目</w:t>
            </w:r>
          </w:p>
        </w:tc>
        <w:tc>
          <w:tcPr>
            <w:tcW w:w="2551" w:type="dxa"/>
            <w:gridSpan w:val="2"/>
            <w:shd w:val="clear" w:color="auto" w:fill="auto"/>
            <w:vAlign w:val="center"/>
          </w:tcPr>
          <w:p w:rsidR="00D3666B" w:rsidRPr="008A3487" w:rsidRDefault="00D3666B" w:rsidP="004E2870">
            <w:pPr>
              <w:pStyle w:val="141"/>
              <w:jc w:val="center"/>
              <w:rPr>
                <w:b/>
              </w:rPr>
            </w:pPr>
            <w:r w:rsidRPr="008A3487">
              <w:rPr>
                <w:rFonts w:hint="eastAsia"/>
                <w:b/>
              </w:rPr>
              <w:t>面積</w:t>
            </w:r>
          </w:p>
        </w:tc>
        <w:tc>
          <w:tcPr>
            <w:tcW w:w="1701" w:type="dxa"/>
            <w:vMerge w:val="restart"/>
            <w:shd w:val="clear" w:color="auto" w:fill="auto"/>
            <w:vAlign w:val="center"/>
          </w:tcPr>
          <w:p w:rsidR="00D3666B" w:rsidRPr="008A3487" w:rsidRDefault="00D3666B" w:rsidP="004E2870">
            <w:pPr>
              <w:pStyle w:val="141"/>
              <w:jc w:val="center"/>
              <w:rPr>
                <w:b/>
              </w:rPr>
            </w:pPr>
            <w:r w:rsidRPr="008A3487">
              <w:rPr>
                <w:rFonts w:hint="eastAsia"/>
                <w:b/>
              </w:rPr>
              <w:t>公告現值</w:t>
            </w:r>
          </w:p>
        </w:tc>
      </w:tr>
      <w:tr w:rsidR="001F230E" w:rsidRPr="008A3487" w:rsidTr="004E2870">
        <w:trPr>
          <w:tblHeader/>
        </w:trPr>
        <w:tc>
          <w:tcPr>
            <w:tcW w:w="4503" w:type="dxa"/>
            <w:gridSpan w:val="2"/>
            <w:vMerge/>
            <w:shd w:val="clear" w:color="auto" w:fill="auto"/>
            <w:vAlign w:val="center"/>
          </w:tcPr>
          <w:p w:rsidR="00D3666B" w:rsidRPr="008A3487" w:rsidRDefault="00D3666B" w:rsidP="004E2870">
            <w:pPr>
              <w:pStyle w:val="141"/>
              <w:jc w:val="center"/>
              <w:rPr>
                <w:b/>
              </w:rPr>
            </w:pPr>
          </w:p>
        </w:tc>
        <w:tc>
          <w:tcPr>
            <w:tcW w:w="1275" w:type="dxa"/>
            <w:shd w:val="clear" w:color="auto" w:fill="auto"/>
            <w:vAlign w:val="center"/>
          </w:tcPr>
          <w:p w:rsidR="00D3666B" w:rsidRPr="008A3487" w:rsidRDefault="00D3666B" w:rsidP="004E2870">
            <w:pPr>
              <w:pStyle w:val="141"/>
              <w:jc w:val="center"/>
              <w:rPr>
                <w:b/>
              </w:rPr>
            </w:pPr>
            <w:r w:rsidRPr="008A3487">
              <w:rPr>
                <w:rFonts w:hint="eastAsia"/>
                <w:b/>
              </w:rPr>
              <w:t>公頃</w:t>
            </w:r>
          </w:p>
        </w:tc>
        <w:tc>
          <w:tcPr>
            <w:tcW w:w="1276" w:type="dxa"/>
            <w:shd w:val="clear" w:color="auto" w:fill="auto"/>
            <w:vAlign w:val="center"/>
          </w:tcPr>
          <w:p w:rsidR="00D3666B" w:rsidRPr="008A3487" w:rsidRDefault="00D3666B" w:rsidP="004E2870">
            <w:pPr>
              <w:pStyle w:val="141"/>
              <w:jc w:val="center"/>
              <w:rPr>
                <w:b/>
              </w:rPr>
            </w:pPr>
            <w:r w:rsidRPr="008A3487">
              <w:rPr>
                <w:rFonts w:hint="eastAsia"/>
                <w:b/>
              </w:rPr>
              <w:t>比率</w:t>
            </w:r>
          </w:p>
        </w:tc>
        <w:tc>
          <w:tcPr>
            <w:tcW w:w="1701" w:type="dxa"/>
            <w:vMerge/>
            <w:shd w:val="clear" w:color="auto" w:fill="auto"/>
            <w:vAlign w:val="center"/>
          </w:tcPr>
          <w:p w:rsidR="00D3666B" w:rsidRPr="008A3487" w:rsidRDefault="00D3666B" w:rsidP="004E2870">
            <w:pPr>
              <w:pStyle w:val="141"/>
              <w:jc w:val="center"/>
              <w:rPr>
                <w:b/>
              </w:rPr>
            </w:pPr>
          </w:p>
        </w:tc>
      </w:tr>
      <w:tr w:rsidR="001F230E" w:rsidRPr="001F230E" w:rsidTr="001C4F71">
        <w:tc>
          <w:tcPr>
            <w:tcW w:w="959" w:type="dxa"/>
            <w:vMerge w:val="restart"/>
            <w:shd w:val="clear" w:color="auto" w:fill="auto"/>
            <w:vAlign w:val="center"/>
          </w:tcPr>
          <w:p w:rsidR="001F230E" w:rsidRPr="001F230E" w:rsidRDefault="001F230E" w:rsidP="001F230E">
            <w:pPr>
              <w:pStyle w:val="141"/>
              <w:jc w:val="both"/>
            </w:pPr>
            <w:r w:rsidRPr="001F230E">
              <w:rPr>
                <w:rFonts w:hint="eastAsia"/>
              </w:rPr>
              <w:t>租用</w:t>
            </w:r>
          </w:p>
        </w:tc>
        <w:tc>
          <w:tcPr>
            <w:tcW w:w="3544" w:type="dxa"/>
            <w:shd w:val="clear" w:color="auto" w:fill="auto"/>
            <w:vAlign w:val="center"/>
          </w:tcPr>
          <w:p w:rsidR="001F230E" w:rsidRPr="001F230E" w:rsidRDefault="001F230E" w:rsidP="001F230E">
            <w:pPr>
              <w:pStyle w:val="141"/>
              <w:jc w:val="both"/>
              <w:rPr>
                <w:rFonts w:cs="新細明體" w:hint="eastAsia"/>
              </w:rPr>
            </w:pPr>
            <w:r w:rsidRPr="001F230E">
              <w:rPr>
                <w:rFonts w:cs="新細明體" w:hint="eastAsia"/>
              </w:rPr>
              <w:t>基地出租(逕予出租)</w:t>
            </w:r>
          </w:p>
        </w:tc>
        <w:tc>
          <w:tcPr>
            <w:tcW w:w="1275" w:type="dxa"/>
            <w:shd w:val="clear" w:color="auto" w:fill="auto"/>
            <w:vAlign w:val="center"/>
          </w:tcPr>
          <w:p w:rsidR="001F230E" w:rsidRPr="001F230E" w:rsidRDefault="001F230E" w:rsidP="001E7378">
            <w:pPr>
              <w:pStyle w:val="141"/>
              <w:jc w:val="right"/>
            </w:pPr>
            <w:r w:rsidRPr="001F230E">
              <w:rPr>
                <w:rFonts w:hint="eastAsia"/>
              </w:rPr>
              <w:t>48.40</w:t>
            </w:r>
          </w:p>
        </w:tc>
        <w:tc>
          <w:tcPr>
            <w:tcW w:w="1276" w:type="dxa"/>
            <w:shd w:val="clear" w:color="auto" w:fill="auto"/>
            <w:vAlign w:val="center"/>
          </w:tcPr>
          <w:p w:rsidR="001F230E" w:rsidRPr="001F230E" w:rsidRDefault="001F230E" w:rsidP="001E7378">
            <w:pPr>
              <w:pStyle w:val="141"/>
              <w:jc w:val="right"/>
              <w:rPr>
                <w:snapToGrid/>
                <w:kern w:val="0"/>
                <w:szCs w:val="24"/>
              </w:rPr>
            </w:pPr>
            <w:r w:rsidRPr="001F230E">
              <w:rPr>
                <w:rFonts w:hint="eastAsia"/>
              </w:rPr>
              <w:t>5.98</w:t>
            </w:r>
          </w:p>
        </w:tc>
        <w:tc>
          <w:tcPr>
            <w:tcW w:w="1701" w:type="dxa"/>
            <w:shd w:val="clear" w:color="auto" w:fill="auto"/>
            <w:vAlign w:val="bottom"/>
          </w:tcPr>
          <w:p w:rsidR="001F230E" w:rsidRPr="001F230E" w:rsidRDefault="001F230E" w:rsidP="001E7378">
            <w:pPr>
              <w:pStyle w:val="141"/>
              <w:jc w:val="right"/>
              <w:rPr>
                <w:rFonts w:ascii="新細明體" w:eastAsia="新細明體"/>
                <w:snapToGrid/>
                <w:kern w:val="0"/>
                <w:szCs w:val="24"/>
              </w:rPr>
            </w:pPr>
            <w:r w:rsidRPr="001F230E">
              <w:rPr>
                <w:rFonts w:hint="eastAsia"/>
              </w:rPr>
              <w:t>23,977,659</w:t>
            </w:r>
          </w:p>
        </w:tc>
      </w:tr>
      <w:tr w:rsidR="001F230E" w:rsidRPr="001F230E" w:rsidTr="001C4F71">
        <w:tc>
          <w:tcPr>
            <w:tcW w:w="959" w:type="dxa"/>
            <w:vMerge/>
            <w:shd w:val="clear" w:color="auto" w:fill="auto"/>
            <w:vAlign w:val="center"/>
          </w:tcPr>
          <w:p w:rsidR="001F230E" w:rsidRPr="001F230E" w:rsidRDefault="001F230E" w:rsidP="001F230E">
            <w:pPr>
              <w:pStyle w:val="141"/>
              <w:jc w:val="both"/>
            </w:pPr>
          </w:p>
        </w:tc>
        <w:tc>
          <w:tcPr>
            <w:tcW w:w="3544" w:type="dxa"/>
            <w:shd w:val="clear" w:color="auto" w:fill="auto"/>
            <w:vAlign w:val="center"/>
          </w:tcPr>
          <w:p w:rsidR="001F230E" w:rsidRPr="001F230E" w:rsidRDefault="001F230E" w:rsidP="001F230E">
            <w:pPr>
              <w:pStyle w:val="141"/>
              <w:jc w:val="both"/>
              <w:rPr>
                <w:rFonts w:cs="新細明體"/>
                <w:sz w:val="20"/>
              </w:rPr>
            </w:pPr>
            <w:r w:rsidRPr="001F230E">
              <w:rPr>
                <w:rFonts w:cs="新細明體" w:hint="eastAsia"/>
              </w:rPr>
              <w:t>耕地出租(逕予出租)</w:t>
            </w:r>
          </w:p>
        </w:tc>
        <w:tc>
          <w:tcPr>
            <w:tcW w:w="1275" w:type="dxa"/>
            <w:shd w:val="clear" w:color="auto" w:fill="auto"/>
            <w:vAlign w:val="center"/>
          </w:tcPr>
          <w:p w:rsidR="001F230E" w:rsidRPr="001F230E" w:rsidRDefault="001F230E" w:rsidP="001E7378">
            <w:pPr>
              <w:pStyle w:val="141"/>
              <w:jc w:val="right"/>
              <w:rPr>
                <w:rFonts w:hint="eastAsia"/>
              </w:rPr>
            </w:pPr>
            <w:r w:rsidRPr="001F230E">
              <w:rPr>
                <w:rFonts w:hint="eastAsia"/>
              </w:rPr>
              <w:t>477.3</w:t>
            </w:r>
            <w:r w:rsidR="009D34BD">
              <w:rPr>
                <w:rFonts w:hint="eastAsia"/>
              </w:rPr>
              <w:t>0</w:t>
            </w:r>
          </w:p>
        </w:tc>
        <w:tc>
          <w:tcPr>
            <w:tcW w:w="1276" w:type="dxa"/>
            <w:shd w:val="clear" w:color="auto" w:fill="auto"/>
            <w:vAlign w:val="center"/>
          </w:tcPr>
          <w:p w:rsidR="001F230E" w:rsidRPr="001F230E" w:rsidRDefault="001F230E" w:rsidP="001E7378">
            <w:pPr>
              <w:pStyle w:val="141"/>
              <w:jc w:val="right"/>
              <w:rPr>
                <w:rFonts w:hint="eastAsia"/>
              </w:rPr>
            </w:pPr>
            <w:r w:rsidRPr="001F230E">
              <w:rPr>
                <w:rFonts w:hint="eastAsia"/>
              </w:rPr>
              <w:t>58.9</w:t>
            </w:r>
            <w:r w:rsidRPr="001F230E">
              <w:t>8</w:t>
            </w:r>
          </w:p>
        </w:tc>
        <w:tc>
          <w:tcPr>
            <w:tcW w:w="1701" w:type="dxa"/>
            <w:shd w:val="clear" w:color="auto" w:fill="auto"/>
            <w:vAlign w:val="bottom"/>
          </w:tcPr>
          <w:p w:rsidR="001F230E" w:rsidRPr="001F230E" w:rsidRDefault="001F230E" w:rsidP="001E7378">
            <w:pPr>
              <w:pStyle w:val="141"/>
              <w:jc w:val="right"/>
              <w:rPr>
                <w:rFonts w:hint="eastAsia"/>
              </w:rPr>
            </w:pPr>
            <w:r w:rsidRPr="001F230E">
              <w:rPr>
                <w:rFonts w:hint="eastAsia"/>
              </w:rPr>
              <w:t>16,960,108</w:t>
            </w:r>
          </w:p>
        </w:tc>
      </w:tr>
      <w:tr w:rsidR="001F230E" w:rsidRPr="001F230E" w:rsidTr="001C4F71">
        <w:tc>
          <w:tcPr>
            <w:tcW w:w="959" w:type="dxa"/>
            <w:vMerge/>
            <w:shd w:val="clear" w:color="auto" w:fill="auto"/>
            <w:vAlign w:val="center"/>
          </w:tcPr>
          <w:p w:rsidR="001F230E" w:rsidRPr="001F230E" w:rsidRDefault="001F230E" w:rsidP="001F230E">
            <w:pPr>
              <w:pStyle w:val="141"/>
              <w:jc w:val="both"/>
            </w:pPr>
          </w:p>
        </w:tc>
        <w:tc>
          <w:tcPr>
            <w:tcW w:w="3544" w:type="dxa"/>
            <w:shd w:val="clear" w:color="auto" w:fill="auto"/>
            <w:vAlign w:val="center"/>
          </w:tcPr>
          <w:p w:rsidR="001F230E" w:rsidRPr="001F230E" w:rsidRDefault="001F230E" w:rsidP="001F230E">
            <w:pPr>
              <w:pStyle w:val="141"/>
              <w:jc w:val="both"/>
              <w:rPr>
                <w:rFonts w:cs="新細明體" w:hint="eastAsia"/>
                <w:szCs w:val="24"/>
              </w:rPr>
            </w:pPr>
            <w:r w:rsidRPr="001F230E">
              <w:rPr>
                <w:rFonts w:cs="新細明體" w:hint="eastAsia"/>
                <w:szCs w:val="24"/>
              </w:rPr>
              <w:t>基地(含建物)出租(公開標租)</w:t>
            </w:r>
          </w:p>
        </w:tc>
        <w:tc>
          <w:tcPr>
            <w:tcW w:w="1275" w:type="dxa"/>
            <w:shd w:val="clear" w:color="auto" w:fill="auto"/>
            <w:vAlign w:val="center"/>
          </w:tcPr>
          <w:p w:rsidR="001F230E" w:rsidRPr="001F230E" w:rsidRDefault="001F230E" w:rsidP="001E7378">
            <w:pPr>
              <w:pStyle w:val="141"/>
              <w:jc w:val="right"/>
              <w:rPr>
                <w:rFonts w:hint="eastAsia"/>
              </w:rPr>
            </w:pPr>
            <w:r w:rsidRPr="001F230E">
              <w:rPr>
                <w:rFonts w:hint="eastAsia"/>
              </w:rPr>
              <w:t>38.51</w:t>
            </w:r>
          </w:p>
        </w:tc>
        <w:tc>
          <w:tcPr>
            <w:tcW w:w="1276" w:type="dxa"/>
            <w:shd w:val="clear" w:color="auto" w:fill="auto"/>
            <w:vAlign w:val="center"/>
          </w:tcPr>
          <w:p w:rsidR="001F230E" w:rsidRPr="001F230E" w:rsidRDefault="001F230E" w:rsidP="001E7378">
            <w:pPr>
              <w:pStyle w:val="141"/>
              <w:jc w:val="right"/>
              <w:rPr>
                <w:rFonts w:hint="eastAsia"/>
              </w:rPr>
            </w:pPr>
            <w:r w:rsidRPr="001F230E">
              <w:rPr>
                <w:rFonts w:hint="eastAsia"/>
              </w:rPr>
              <w:t>4.76</w:t>
            </w:r>
          </w:p>
        </w:tc>
        <w:tc>
          <w:tcPr>
            <w:tcW w:w="1701" w:type="dxa"/>
            <w:shd w:val="clear" w:color="auto" w:fill="auto"/>
            <w:vAlign w:val="bottom"/>
          </w:tcPr>
          <w:p w:rsidR="001F230E" w:rsidRPr="001F230E" w:rsidRDefault="001F230E" w:rsidP="001E7378">
            <w:pPr>
              <w:pStyle w:val="141"/>
              <w:jc w:val="right"/>
              <w:rPr>
                <w:rFonts w:hint="eastAsia"/>
              </w:rPr>
            </w:pPr>
            <w:r w:rsidRPr="001F230E">
              <w:rPr>
                <w:rFonts w:hint="eastAsia"/>
              </w:rPr>
              <w:t>43,692,010</w:t>
            </w:r>
          </w:p>
        </w:tc>
      </w:tr>
      <w:tr w:rsidR="001F230E" w:rsidRPr="001F230E" w:rsidTr="001C4F71">
        <w:tc>
          <w:tcPr>
            <w:tcW w:w="959" w:type="dxa"/>
            <w:vMerge/>
            <w:shd w:val="clear" w:color="auto" w:fill="auto"/>
            <w:vAlign w:val="center"/>
          </w:tcPr>
          <w:p w:rsidR="001F230E" w:rsidRPr="001F230E" w:rsidRDefault="001F230E" w:rsidP="001F230E">
            <w:pPr>
              <w:pStyle w:val="141"/>
              <w:jc w:val="both"/>
            </w:pPr>
          </w:p>
        </w:tc>
        <w:tc>
          <w:tcPr>
            <w:tcW w:w="3544" w:type="dxa"/>
            <w:shd w:val="clear" w:color="auto" w:fill="auto"/>
            <w:vAlign w:val="center"/>
          </w:tcPr>
          <w:p w:rsidR="001F230E" w:rsidRPr="00EC04B3" w:rsidRDefault="001F230E" w:rsidP="008A3487">
            <w:pPr>
              <w:pStyle w:val="141"/>
              <w:jc w:val="center"/>
              <w:rPr>
                <w:rFonts w:cs="新細明體" w:hint="eastAsia"/>
                <w:b/>
                <w:szCs w:val="24"/>
              </w:rPr>
            </w:pPr>
            <w:r w:rsidRPr="00EC04B3">
              <w:rPr>
                <w:rFonts w:cs="新細明體" w:hint="eastAsia"/>
                <w:b/>
                <w:szCs w:val="24"/>
              </w:rPr>
              <w:t>小計</w:t>
            </w:r>
            <w:r w:rsidR="00EC04B3">
              <w:rPr>
                <w:rFonts w:hint="eastAsia"/>
                <w:b/>
              </w:rPr>
              <w:t>[</w:t>
            </w:r>
            <w:r w:rsidR="00EC04B3">
              <w:rPr>
                <w:b/>
              </w:rPr>
              <w:t>A]</w:t>
            </w:r>
          </w:p>
        </w:tc>
        <w:tc>
          <w:tcPr>
            <w:tcW w:w="1275" w:type="dxa"/>
            <w:shd w:val="clear" w:color="auto" w:fill="auto"/>
            <w:vAlign w:val="center"/>
          </w:tcPr>
          <w:p w:rsidR="001F230E" w:rsidRPr="00EC04B3" w:rsidRDefault="001F230E" w:rsidP="001E7378">
            <w:pPr>
              <w:pStyle w:val="141"/>
              <w:jc w:val="right"/>
              <w:rPr>
                <w:rFonts w:hint="eastAsia"/>
                <w:b/>
              </w:rPr>
            </w:pPr>
            <w:r w:rsidRPr="00EC04B3">
              <w:rPr>
                <w:rFonts w:hint="eastAsia"/>
                <w:b/>
              </w:rPr>
              <w:t>564.21</w:t>
            </w:r>
          </w:p>
        </w:tc>
        <w:tc>
          <w:tcPr>
            <w:tcW w:w="1276" w:type="dxa"/>
            <w:shd w:val="clear" w:color="auto" w:fill="auto"/>
            <w:vAlign w:val="center"/>
          </w:tcPr>
          <w:p w:rsidR="001F230E" w:rsidRPr="00EC04B3" w:rsidRDefault="001F230E" w:rsidP="001E7378">
            <w:pPr>
              <w:pStyle w:val="141"/>
              <w:jc w:val="right"/>
              <w:rPr>
                <w:rFonts w:hint="eastAsia"/>
                <w:b/>
              </w:rPr>
            </w:pPr>
            <w:r w:rsidRPr="00EC04B3">
              <w:rPr>
                <w:rFonts w:hint="eastAsia"/>
                <w:b/>
              </w:rPr>
              <w:t>69.72</w:t>
            </w:r>
          </w:p>
        </w:tc>
        <w:tc>
          <w:tcPr>
            <w:tcW w:w="1701" w:type="dxa"/>
            <w:shd w:val="clear" w:color="auto" w:fill="auto"/>
            <w:vAlign w:val="bottom"/>
          </w:tcPr>
          <w:p w:rsidR="001F230E" w:rsidRPr="00EC04B3" w:rsidRDefault="001F230E" w:rsidP="001E7378">
            <w:pPr>
              <w:pStyle w:val="141"/>
              <w:jc w:val="right"/>
              <w:rPr>
                <w:rFonts w:hint="eastAsia"/>
                <w:b/>
              </w:rPr>
            </w:pPr>
            <w:r w:rsidRPr="00EC04B3">
              <w:rPr>
                <w:rFonts w:hint="eastAsia"/>
                <w:b/>
              </w:rPr>
              <w:t>84,629,777</w:t>
            </w:r>
          </w:p>
        </w:tc>
      </w:tr>
      <w:tr w:rsidR="001F230E" w:rsidRPr="001F230E" w:rsidTr="001C4F71">
        <w:tc>
          <w:tcPr>
            <w:tcW w:w="959" w:type="dxa"/>
            <w:vMerge w:val="restart"/>
            <w:shd w:val="clear" w:color="auto" w:fill="auto"/>
            <w:vAlign w:val="center"/>
          </w:tcPr>
          <w:p w:rsidR="001F230E" w:rsidRPr="001F230E" w:rsidRDefault="001F230E" w:rsidP="001F230E">
            <w:pPr>
              <w:pStyle w:val="141"/>
              <w:jc w:val="both"/>
            </w:pPr>
            <w:r w:rsidRPr="001F230E">
              <w:rPr>
                <w:rFonts w:hint="eastAsia"/>
              </w:rPr>
              <w:t>占用</w:t>
            </w:r>
          </w:p>
        </w:tc>
        <w:tc>
          <w:tcPr>
            <w:tcW w:w="3544" w:type="dxa"/>
            <w:shd w:val="clear" w:color="auto" w:fill="auto"/>
            <w:vAlign w:val="center"/>
          </w:tcPr>
          <w:p w:rsidR="001F230E" w:rsidRPr="001F230E" w:rsidRDefault="001F230E" w:rsidP="001F230E">
            <w:pPr>
              <w:pStyle w:val="141"/>
              <w:jc w:val="both"/>
            </w:pPr>
            <w:r w:rsidRPr="001F230E">
              <w:rPr>
                <w:rFonts w:hint="eastAsia"/>
              </w:rPr>
              <w:t>基地被占用-未按期繳納補償金</w:t>
            </w:r>
          </w:p>
        </w:tc>
        <w:tc>
          <w:tcPr>
            <w:tcW w:w="1275" w:type="dxa"/>
            <w:shd w:val="clear" w:color="auto" w:fill="auto"/>
            <w:vAlign w:val="center"/>
          </w:tcPr>
          <w:p w:rsidR="001F230E" w:rsidRPr="001F230E" w:rsidRDefault="001F230E" w:rsidP="001E7378">
            <w:pPr>
              <w:pStyle w:val="141"/>
              <w:jc w:val="right"/>
              <w:rPr>
                <w:rFonts w:hint="eastAsia"/>
              </w:rPr>
            </w:pPr>
            <w:r w:rsidRPr="001F230E">
              <w:rPr>
                <w:rFonts w:hint="eastAsia"/>
              </w:rPr>
              <w:t>5.10</w:t>
            </w:r>
          </w:p>
        </w:tc>
        <w:tc>
          <w:tcPr>
            <w:tcW w:w="1276" w:type="dxa"/>
            <w:shd w:val="clear" w:color="auto" w:fill="auto"/>
            <w:vAlign w:val="center"/>
          </w:tcPr>
          <w:p w:rsidR="001F230E" w:rsidRPr="001F230E" w:rsidRDefault="001F230E" w:rsidP="001E7378">
            <w:pPr>
              <w:pStyle w:val="141"/>
              <w:jc w:val="right"/>
              <w:rPr>
                <w:rFonts w:hint="eastAsia"/>
              </w:rPr>
            </w:pPr>
            <w:r w:rsidRPr="001F230E">
              <w:rPr>
                <w:rFonts w:hint="eastAsia"/>
              </w:rPr>
              <w:t>0.63</w:t>
            </w:r>
          </w:p>
        </w:tc>
        <w:tc>
          <w:tcPr>
            <w:tcW w:w="1701" w:type="dxa"/>
            <w:shd w:val="clear" w:color="auto" w:fill="auto"/>
            <w:vAlign w:val="bottom"/>
          </w:tcPr>
          <w:p w:rsidR="001F230E" w:rsidRPr="001F230E" w:rsidRDefault="001F230E" w:rsidP="001E7378">
            <w:pPr>
              <w:pStyle w:val="141"/>
              <w:jc w:val="right"/>
              <w:rPr>
                <w:rFonts w:ascii="新細明體" w:eastAsia="新細明體"/>
                <w:snapToGrid/>
                <w:kern w:val="0"/>
                <w:szCs w:val="24"/>
              </w:rPr>
            </w:pPr>
            <w:r w:rsidRPr="001F230E">
              <w:rPr>
                <w:rFonts w:hint="eastAsia"/>
              </w:rPr>
              <w:t>820,373</w:t>
            </w:r>
          </w:p>
        </w:tc>
      </w:tr>
      <w:tr w:rsidR="001F230E" w:rsidRPr="001F230E" w:rsidTr="001C4F71">
        <w:tc>
          <w:tcPr>
            <w:tcW w:w="959" w:type="dxa"/>
            <w:vMerge/>
            <w:shd w:val="clear" w:color="auto" w:fill="auto"/>
            <w:vAlign w:val="center"/>
          </w:tcPr>
          <w:p w:rsidR="001F230E" w:rsidRPr="001F230E" w:rsidRDefault="001F230E" w:rsidP="001F230E">
            <w:pPr>
              <w:pStyle w:val="141"/>
              <w:jc w:val="both"/>
            </w:pPr>
          </w:p>
        </w:tc>
        <w:tc>
          <w:tcPr>
            <w:tcW w:w="3544" w:type="dxa"/>
            <w:shd w:val="clear" w:color="auto" w:fill="auto"/>
            <w:vAlign w:val="center"/>
          </w:tcPr>
          <w:p w:rsidR="001F230E" w:rsidRPr="001F230E" w:rsidRDefault="001F230E" w:rsidP="001F230E">
            <w:pPr>
              <w:pStyle w:val="141"/>
              <w:jc w:val="both"/>
            </w:pPr>
            <w:r w:rsidRPr="001F230E">
              <w:rPr>
                <w:rFonts w:hint="eastAsia"/>
              </w:rPr>
              <w:t>基地被占用-有按期繳納補償金</w:t>
            </w:r>
          </w:p>
        </w:tc>
        <w:tc>
          <w:tcPr>
            <w:tcW w:w="1275" w:type="dxa"/>
            <w:shd w:val="clear" w:color="auto" w:fill="auto"/>
            <w:vAlign w:val="center"/>
          </w:tcPr>
          <w:p w:rsidR="001F230E" w:rsidRPr="001F230E" w:rsidRDefault="001F230E" w:rsidP="001E7378">
            <w:pPr>
              <w:pStyle w:val="141"/>
              <w:jc w:val="right"/>
              <w:rPr>
                <w:rFonts w:hint="eastAsia"/>
              </w:rPr>
            </w:pPr>
            <w:r w:rsidRPr="001F230E">
              <w:rPr>
                <w:rFonts w:hint="eastAsia"/>
              </w:rPr>
              <w:t>8.05</w:t>
            </w:r>
          </w:p>
        </w:tc>
        <w:tc>
          <w:tcPr>
            <w:tcW w:w="1276" w:type="dxa"/>
            <w:shd w:val="clear" w:color="auto" w:fill="auto"/>
            <w:vAlign w:val="center"/>
          </w:tcPr>
          <w:p w:rsidR="001F230E" w:rsidRPr="001F230E" w:rsidRDefault="001F230E" w:rsidP="001E7378">
            <w:pPr>
              <w:pStyle w:val="141"/>
              <w:jc w:val="right"/>
              <w:rPr>
                <w:rFonts w:hint="eastAsia"/>
              </w:rPr>
            </w:pPr>
            <w:r w:rsidRPr="001F230E">
              <w:t>1</w:t>
            </w:r>
            <w:r w:rsidRPr="001F230E">
              <w:rPr>
                <w:rFonts w:hint="eastAsia"/>
              </w:rPr>
              <w:t>.</w:t>
            </w:r>
            <w:r w:rsidRPr="001F230E">
              <w:t>00</w:t>
            </w:r>
          </w:p>
        </w:tc>
        <w:tc>
          <w:tcPr>
            <w:tcW w:w="1701" w:type="dxa"/>
            <w:shd w:val="clear" w:color="auto" w:fill="auto"/>
            <w:vAlign w:val="bottom"/>
          </w:tcPr>
          <w:p w:rsidR="001F230E" w:rsidRPr="001F230E" w:rsidRDefault="001F230E" w:rsidP="001E7378">
            <w:pPr>
              <w:pStyle w:val="141"/>
              <w:jc w:val="right"/>
              <w:rPr>
                <w:rFonts w:hint="eastAsia"/>
              </w:rPr>
            </w:pPr>
            <w:r w:rsidRPr="001F230E">
              <w:rPr>
                <w:rFonts w:hint="eastAsia"/>
              </w:rPr>
              <w:t>1,162,217</w:t>
            </w:r>
          </w:p>
        </w:tc>
      </w:tr>
      <w:tr w:rsidR="001F230E" w:rsidRPr="001F230E" w:rsidTr="001C4F71">
        <w:tc>
          <w:tcPr>
            <w:tcW w:w="959" w:type="dxa"/>
            <w:vMerge/>
            <w:shd w:val="clear" w:color="auto" w:fill="auto"/>
            <w:vAlign w:val="center"/>
          </w:tcPr>
          <w:p w:rsidR="001F230E" w:rsidRPr="001F230E" w:rsidRDefault="001F230E" w:rsidP="001F230E">
            <w:pPr>
              <w:pStyle w:val="141"/>
              <w:jc w:val="both"/>
            </w:pPr>
          </w:p>
        </w:tc>
        <w:tc>
          <w:tcPr>
            <w:tcW w:w="3544" w:type="dxa"/>
            <w:shd w:val="clear" w:color="auto" w:fill="auto"/>
            <w:vAlign w:val="center"/>
          </w:tcPr>
          <w:p w:rsidR="001F230E" w:rsidRPr="001F230E" w:rsidRDefault="001F230E" w:rsidP="001F230E">
            <w:pPr>
              <w:pStyle w:val="141"/>
              <w:jc w:val="both"/>
            </w:pPr>
            <w:r w:rsidRPr="001F230E">
              <w:rPr>
                <w:rFonts w:hint="eastAsia"/>
              </w:rPr>
              <w:t>耕地被占用-未按期繳納補償金</w:t>
            </w:r>
          </w:p>
        </w:tc>
        <w:tc>
          <w:tcPr>
            <w:tcW w:w="1275" w:type="dxa"/>
            <w:shd w:val="clear" w:color="auto" w:fill="auto"/>
            <w:vAlign w:val="center"/>
          </w:tcPr>
          <w:p w:rsidR="001F230E" w:rsidRPr="001F230E" w:rsidRDefault="001F230E" w:rsidP="001E7378">
            <w:pPr>
              <w:pStyle w:val="141"/>
              <w:jc w:val="right"/>
              <w:rPr>
                <w:rFonts w:hint="eastAsia"/>
              </w:rPr>
            </w:pPr>
            <w:r w:rsidRPr="001F230E">
              <w:rPr>
                <w:rFonts w:hint="eastAsia"/>
              </w:rPr>
              <w:t>0.94</w:t>
            </w:r>
          </w:p>
        </w:tc>
        <w:tc>
          <w:tcPr>
            <w:tcW w:w="1276" w:type="dxa"/>
            <w:shd w:val="clear" w:color="auto" w:fill="auto"/>
            <w:vAlign w:val="center"/>
          </w:tcPr>
          <w:p w:rsidR="001F230E" w:rsidRPr="001F230E" w:rsidRDefault="001F230E" w:rsidP="001E7378">
            <w:pPr>
              <w:pStyle w:val="141"/>
              <w:jc w:val="right"/>
              <w:rPr>
                <w:rFonts w:hint="eastAsia"/>
              </w:rPr>
            </w:pPr>
            <w:r w:rsidRPr="001F230E">
              <w:rPr>
                <w:rFonts w:hint="eastAsia"/>
              </w:rPr>
              <w:t>0.12</w:t>
            </w:r>
          </w:p>
        </w:tc>
        <w:tc>
          <w:tcPr>
            <w:tcW w:w="1701" w:type="dxa"/>
            <w:shd w:val="clear" w:color="auto" w:fill="auto"/>
            <w:vAlign w:val="bottom"/>
          </w:tcPr>
          <w:p w:rsidR="001F230E" w:rsidRPr="001F230E" w:rsidRDefault="001F230E" w:rsidP="001E7378">
            <w:pPr>
              <w:pStyle w:val="141"/>
              <w:jc w:val="right"/>
              <w:rPr>
                <w:rFonts w:hint="eastAsia"/>
              </w:rPr>
            </w:pPr>
            <w:r w:rsidRPr="001F230E">
              <w:rPr>
                <w:rFonts w:hint="eastAsia"/>
              </w:rPr>
              <w:t>13,309</w:t>
            </w:r>
          </w:p>
        </w:tc>
      </w:tr>
      <w:tr w:rsidR="001F230E" w:rsidRPr="001F230E" w:rsidTr="001C4F71">
        <w:tc>
          <w:tcPr>
            <w:tcW w:w="959" w:type="dxa"/>
            <w:vMerge/>
            <w:shd w:val="clear" w:color="auto" w:fill="auto"/>
            <w:vAlign w:val="center"/>
          </w:tcPr>
          <w:p w:rsidR="001F230E" w:rsidRPr="001F230E" w:rsidRDefault="001F230E" w:rsidP="001F230E">
            <w:pPr>
              <w:pStyle w:val="141"/>
              <w:jc w:val="both"/>
            </w:pPr>
          </w:p>
        </w:tc>
        <w:tc>
          <w:tcPr>
            <w:tcW w:w="3544" w:type="dxa"/>
            <w:shd w:val="clear" w:color="auto" w:fill="auto"/>
            <w:vAlign w:val="center"/>
          </w:tcPr>
          <w:p w:rsidR="001F230E" w:rsidRPr="001F230E" w:rsidRDefault="001F230E" w:rsidP="001F230E">
            <w:pPr>
              <w:pStyle w:val="141"/>
              <w:jc w:val="both"/>
            </w:pPr>
            <w:r w:rsidRPr="001F230E">
              <w:rPr>
                <w:rFonts w:hint="eastAsia"/>
              </w:rPr>
              <w:t>耕地被占用-有按期繳納補償金</w:t>
            </w:r>
          </w:p>
        </w:tc>
        <w:tc>
          <w:tcPr>
            <w:tcW w:w="1275" w:type="dxa"/>
            <w:shd w:val="clear" w:color="auto" w:fill="auto"/>
            <w:vAlign w:val="center"/>
          </w:tcPr>
          <w:p w:rsidR="001F230E" w:rsidRPr="001F230E" w:rsidRDefault="001F230E" w:rsidP="001E7378">
            <w:pPr>
              <w:pStyle w:val="141"/>
              <w:jc w:val="right"/>
              <w:rPr>
                <w:rFonts w:hint="eastAsia"/>
              </w:rPr>
            </w:pPr>
            <w:r w:rsidRPr="001F230E">
              <w:rPr>
                <w:rFonts w:hint="eastAsia"/>
              </w:rPr>
              <w:t>34.59</w:t>
            </w:r>
          </w:p>
        </w:tc>
        <w:tc>
          <w:tcPr>
            <w:tcW w:w="1276" w:type="dxa"/>
            <w:shd w:val="clear" w:color="auto" w:fill="auto"/>
            <w:vAlign w:val="center"/>
          </w:tcPr>
          <w:p w:rsidR="001F230E" w:rsidRPr="001F230E" w:rsidRDefault="001F230E" w:rsidP="001E7378">
            <w:pPr>
              <w:pStyle w:val="141"/>
              <w:jc w:val="right"/>
              <w:rPr>
                <w:rFonts w:hint="eastAsia"/>
              </w:rPr>
            </w:pPr>
            <w:r w:rsidRPr="001F230E">
              <w:rPr>
                <w:rFonts w:hint="eastAsia"/>
              </w:rPr>
              <w:t>4.27</w:t>
            </w:r>
          </w:p>
        </w:tc>
        <w:tc>
          <w:tcPr>
            <w:tcW w:w="1701" w:type="dxa"/>
            <w:shd w:val="clear" w:color="auto" w:fill="auto"/>
            <w:vAlign w:val="bottom"/>
          </w:tcPr>
          <w:p w:rsidR="001F230E" w:rsidRPr="001F230E" w:rsidRDefault="001F230E" w:rsidP="001E7378">
            <w:pPr>
              <w:pStyle w:val="141"/>
              <w:jc w:val="right"/>
              <w:rPr>
                <w:rFonts w:hint="eastAsia"/>
              </w:rPr>
            </w:pPr>
            <w:r w:rsidRPr="001F230E">
              <w:rPr>
                <w:rFonts w:hint="eastAsia"/>
              </w:rPr>
              <w:t>1,613,364</w:t>
            </w:r>
          </w:p>
        </w:tc>
      </w:tr>
      <w:tr w:rsidR="001F230E" w:rsidRPr="001F230E" w:rsidTr="001C4F71">
        <w:tc>
          <w:tcPr>
            <w:tcW w:w="959" w:type="dxa"/>
            <w:vMerge/>
            <w:shd w:val="clear" w:color="auto" w:fill="auto"/>
            <w:vAlign w:val="center"/>
          </w:tcPr>
          <w:p w:rsidR="001F230E" w:rsidRPr="001F230E" w:rsidRDefault="001F230E" w:rsidP="001F230E">
            <w:pPr>
              <w:pStyle w:val="141"/>
              <w:jc w:val="both"/>
            </w:pPr>
          </w:p>
        </w:tc>
        <w:tc>
          <w:tcPr>
            <w:tcW w:w="3544" w:type="dxa"/>
            <w:shd w:val="clear" w:color="auto" w:fill="auto"/>
            <w:vAlign w:val="center"/>
          </w:tcPr>
          <w:p w:rsidR="001F230E" w:rsidRPr="00EC04B3" w:rsidRDefault="001F230E" w:rsidP="00EC04B3">
            <w:pPr>
              <w:pStyle w:val="141"/>
              <w:jc w:val="center"/>
              <w:rPr>
                <w:rFonts w:hint="eastAsia"/>
                <w:b/>
              </w:rPr>
            </w:pPr>
            <w:r w:rsidRPr="00EC04B3">
              <w:rPr>
                <w:rFonts w:hint="eastAsia"/>
                <w:b/>
              </w:rPr>
              <w:t>小計</w:t>
            </w:r>
            <w:r w:rsidR="00EC04B3" w:rsidRPr="00EC04B3">
              <w:rPr>
                <w:rFonts w:hint="eastAsia"/>
                <w:b/>
              </w:rPr>
              <w:t>[</w:t>
            </w:r>
            <w:r w:rsidR="00EC04B3" w:rsidRPr="00EC04B3">
              <w:rPr>
                <w:b/>
              </w:rPr>
              <w:t>B]</w:t>
            </w:r>
          </w:p>
        </w:tc>
        <w:tc>
          <w:tcPr>
            <w:tcW w:w="1275" w:type="dxa"/>
            <w:shd w:val="clear" w:color="auto" w:fill="auto"/>
            <w:vAlign w:val="center"/>
          </w:tcPr>
          <w:p w:rsidR="001F230E" w:rsidRPr="00EC04B3" w:rsidRDefault="001F230E" w:rsidP="001E7378">
            <w:pPr>
              <w:pStyle w:val="141"/>
              <w:jc w:val="right"/>
              <w:rPr>
                <w:rFonts w:hint="eastAsia"/>
                <w:b/>
              </w:rPr>
            </w:pPr>
            <w:r w:rsidRPr="00EC04B3">
              <w:rPr>
                <w:rFonts w:hint="eastAsia"/>
                <w:b/>
              </w:rPr>
              <w:t>48.68</w:t>
            </w:r>
          </w:p>
        </w:tc>
        <w:tc>
          <w:tcPr>
            <w:tcW w:w="1276" w:type="dxa"/>
            <w:shd w:val="clear" w:color="auto" w:fill="auto"/>
            <w:vAlign w:val="center"/>
          </w:tcPr>
          <w:p w:rsidR="001F230E" w:rsidRPr="00EC04B3" w:rsidRDefault="001F230E" w:rsidP="001E7378">
            <w:pPr>
              <w:pStyle w:val="141"/>
              <w:jc w:val="right"/>
              <w:rPr>
                <w:rFonts w:hint="eastAsia"/>
                <w:b/>
              </w:rPr>
            </w:pPr>
            <w:r w:rsidRPr="00EC04B3">
              <w:rPr>
                <w:rFonts w:hint="eastAsia"/>
                <w:b/>
              </w:rPr>
              <w:t>6.02</w:t>
            </w:r>
          </w:p>
        </w:tc>
        <w:tc>
          <w:tcPr>
            <w:tcW w:w="1701" w:type="dxa"/>
            <w:shd w:val="clear" w:color="auto" w:fill="auto"/>
            <w:vAlign w:val="bottom"/>
          </w:tcPr>
          <w:p w:rsidR="001F230E" w:rsidRPr="00EC04B3" w:rsidRDefault="001F230E" w:rsidP="001E7378">
            <w:pPr>
              <w:pStyle w:val="141"/>
              <w:jc w:val="right"/>
              <w:rPr>
                <w:rFonts w:ascii="新細明體" w:eastAsia="新細明體"/>
                <w:b/>
                <w:snapToGrid/>
                <w:kern w:val="0"/>
                <w:szCs w:val="24"/>
              </w:rPr>
            </w:pPr>
            <w:r w:rsidRPr="00EC04B3">
              <w:rPr>
                <w:b/>
              </w:rPr>
              <w:t>3,609,262</w:t>
            </w:r>
          </w:p>
        </w:tc>
      </w:tr>
      <w:tr w:rsidR="001F230E" w:rsidRPr="001F230E" w:rsidTr="004E2870">
        <w:tc>
          <w:tcPr>
            <w:tcW w:w="959" w:type="dxa"/>
            <w:shd w:val="clear" w:color="auto" w:fill="auto"/>
            <w:vAlign w:val="center"/>
          </w:tcPr>
          <w:p w:rsidR="001F230E" w:rsidRPr="001F230E" w:rsidRDefault="001F230E" w:rsidP="001F230E">
            <w:pPr>
              <w:pStyle w:val="141"/>
              <w:jc w:val="both"/>
            </w:pPr>
            <w:r w:rsidRPr="001F230E">
              <w:rPr>
                <w:rFonts w:hint="eastAsia"/>
              </w:rPr>
              <w:t>剩餘可供活化土地</w:t>
            </w:r>
          </w:p>
        </w:tc>
        <w:tc>
          <w:tcPr>
            <w:tcW w:w="3544" w:type="dxa"/>
            <w:shd w:val="clear" w:color="auto" w:fill="auto"/>
            <w:vAlign w:val="center"/>
          </w:tcPr>
          <w:p w:rsidR="001F230E" w:rsidRPr="007D5180" w:rsidRDefault="001F230E" w:rsidP="00EC04B3">
            <w:pPr>
              <w:pStyle w:val="141"/>
              <w:jc w:val="both"/>
              <w:rPr>
                <w:b/>
              </w:rPr>
            </w:pPr>
            <w:r w:rsidRPr="007D5180">
              <w:rPr>
                <w:rFonts w:hint="eastAsia"/>
                <w:b/>
              </w:rPr>
              <w:t>都市計畫住、商、工土地</w:t>
            </w:r>
            <w:r w:rsidR="00EC04B3" w:rsidRPr="007D5180">
              <w:rPr>
                <w:rFonts w:hint="eastAsia"/>
                <w:b/>
              </w:rPr>
              <w:t>[</w:t>
            </w:r>
            <w:r w:rsidR="00EC04B3" w:rsidRPr="007D5180">
              <w:rPr>
                <w:b/>
              </w:rPr>
              <w:t>C]</w:t>
            </w:r>
          </w:p>
        </w:tc>
        <w:tc>
          <w:tcPr>
            <w:tcW w:w="1275" w:type="dxa"/>
            <w:shd w:val="clear" w:color="auto" w:fill="auto"/>
            <w:vAlign w:val="center"/>
          </w:tcPr>
          <w:p w:rsidR="001F230E" w:rsidRPr="00EC04B3" w:rsidRDefault="001F230E" w:rsidP="001E7378">
            <w:pPr>
              <w:pStyle w:val="141"/>
              <w:jc w:val="right"/>
              <w:rPr>
                <w:b/>
              </w:rPr>
            </w:pPr>
            <w:r w:rsidRPr="00EC04B3">
              <w:rPr>
                <w:rFonts w:hint="eastAsia"/>
                <w:b/>
              </w:rPr>
              <w:t>1</w:t>
            </w:r>
            <w:r w:rsidRPr="00EC04B3">
              <w:rPr>
                <w:b/>
              </w:rPr>
              <w:t>0.89</w:t>
            </w:r>
          </w:p>
        </w:tc>
        <w:tc>
          <w:tcPr>
            <w:tcW w:w="1276" w:type="dxa"/>
            <w:shd w:val="clear" w:color="auto" w:fill="auto"/>
            <w:vAlign w:val="center"/>
          </w:tcPr>
          <w:p w:rsidR="001F230E" w:rsidRPr="00EC04B3" w:rsidRDefault="001F230E" w:rsidP="001E7378">
            <w:pPr>
              <w:pStyle w:val="141"/>
              <w:jc w:val="right"/>
              <w:rPr>
                <w:rFonts w:hint="eastAsia"/>
                <w:b/>
              </w:rPr>
            </w:pPr>
            <w:r w:rsidRPr="00EC04B3">
              <w:rPr>
                <w:rFonts w:hint="eastAsia"/>
                <w:b/>
              </w:rPr>
              <w:t>1.35</w:t>
            </w:r>
          </w:p>
        </w:tc>
        <w:tc>
          <w:tcPr>
            <w:tcW w:w="1701" w:type="dxa"/>
            <w:shd w:val="clear" w:color="auto" w:fill="auto"/>
            <w:vAlign w:val="center"/>
          </w:tcPr>
          <w:p w:rsidR="001F230E" w:rsidRPr="00EC04B3" w:rsidRDefault="001F230E" w:rsidP="001E7378">
            <w:pPr>
              <w:pStyle w:val="141"/>
              <w:jc w:val="right"/>
              <w:rPr>
                <w:rFonts w:hint="eastAsia"/>
                <w:b/>
              </w:rPr>
            </w:pPr>
            <w:r w:rsidRPr="00EC04B3">
              <w:rPr>
                <w:rFonts w:hint="eastAsia"/>
                <w:b/>
              </w:rPr>
              <w:t>3,920,944</w:t>
            </w:r>
          </w:p>
        </w:tc>
      </w:tr>
      <w:tr w:rsidR="001F230E" w:rsidRPr="001F230E" w:rsidTr="004E2870">
        <w:tc>
          <w:tcPr>
            <w:tcW w:w="959" w:type="dxa"/>
            <w:vMerge w:val="restart"/>
            <w:shd w:val="clear" w:color="auto" w:fill="auto"/>
            <w:vAlign w:val="center"/>
          </w:tcPr>
          <w:p w:rsidR="001F230E" w:rsidRPr="001F230E" w:rsidRDefault="001F230E" w:rsidP="001F230E">
            <w:pPr>
              <w:pStyle w:val="141"/>
              <w:jc w:val="both"/>
            </w:pPr>
            <w:r w:rsidRPr="001F230E">
              <w:rPr>
                <w:rFonts w:hint="eastAsia"/>
              </w:rPr>
              <w:t>可供利用土地</w:t>
            </w:r>
          </w:p>
        </w:tc>
        <w:tc>
          <w:tcPr>
            <w:tcW w:w="3544" w:type="dxa"/>
            <w:shd w:val="clear" w:color="auto" w:fill="auto"/>
            <w:vAlign w:val="center"/>
          </w:tcPr>
          <w:p w:rsidR="001F230E" w:rsidRPr="001F230E" w:rsidRDefault="001F230E" w:rsidP="001F230E">
            <w:pPr>
              <w:pStyle w:val="141"/>
              <w:jc w:val="both"/>
              <w:rPr>
                <w:rFonts w:hint="eastAsia"/>
              </w:rPr>
            </w:pPr>
            <w:r w:rsidRPr="001F230E">
              <w:rPr>
                <w:rFonts w:hint="eastAsia"/>
                <w:lang w:eastAsia="zh-HK"/>
              </w:rPr>
              <w:t>農業用地</w:t>
            </w:r>
          </w:p>
        </w:tc>
        <w:tc>
          <w:tcPr>
            <w:tcW w:w="1275" w:type="dxa"/>
            <w:shd w:val="clear" w:color="auto" w:fill="auto"/>
            <w:vAlign w:val="center"/>
          </w:tcPr>
          <w:p w:rsidR="001F230E" w:rsidRPr="001F230E" w:rsidRDefault="001F230E" w:rsidP="009D34BD">
            <w:pPr>
              <w:pStyle w:val="141"/>
              <w:jc w:val="right"/>
              <w:rPr>
                <w:rFonts w:hint="eastAsia"/>
              </w:rPr>
            </w:pPr>
            <w:r w:rsidRPr="001F230E">
              <w:rPr>
                <w:rFonts w:hint="eastAsia"/>
              </w:rPr>
              <w:t>100.4</w:t>
            </w:r>
            <w:r w:rsidR="009D34BD">
              <w:t>2</w:t>
            </w:r>
          </w:p>
        </w:tc>
        <w:tc>
          <w:tcPr>
            <w:tcW w:w="1276" w:type="dxa"/>
            <w:shd w:val="clear" w:color="auto" w:fill="auto"/>
            <w:vAlign w:val="center"/>
          </w:tcPr>
          <w:p w:rsidR="001F230E" w:rsidRPr="001F230E" w:rsidRDefault="001F230E" w:rsidP="001E7378">
            <w:pPr>
              <w:pStyle w:val="141"/>
              <w:jc w:val="right"/>
              <w:rPr>
                <w:rFonts w:hint="eastAsia"/>
              </w:rPr>
            </w:pPr>
            <w:r w:rsidRPr="001F230E">
              <w:rPr>
                <w:rFonts w:hint="eastAsia"/>
              </w:rPr>
              <w:t>12.41</w:t>
            </w:r>
          </w:p>
        </w:tc>
        <w:tc>
          <w:tcPr>
            <w:tcW w:w="1701" w:type="dxa"/>
            <w:shd w:val="clear" w:color="auto" w:fill="auto"/>
            <w:vAlign w:val="center"/>
          </w:tcPr>
          <w:p w:rsidR="001F230E" w:rsidRPr="001F230E" w:rsidRDefault="001F230E" w:rsidP="001E7378">
            <w:pPr>
              <w:pStyle w:val="141"/>
              <w:jc w:val="right"/>
              <w:rPr>
                <w:rFonts w:hint="eastAsia"/>
              </w:rPr>
            </w:pPr>
            <w:r w:rsidRPr="001F230E">
              <w:rPr>
                <w:rFonts w:hint="eastAsia"/>
              </w:rPr>
              <w:t>1,068,552</w:t>
            </w:r>
          </w:p>
        </w:tc>
      </w:tr>
      <w:tr w:rsidR="001F230E" w:rsidRPr="001F230E" w:rsidTr="004E2870">
        <w:tc>
          <w:tcPr>
            <w:tcW w:w="959" w:type="dxa"/>
            <w:vMerge/>
            <w:shd w:val="clear" w:color="auto" w:fill="auto"/>
            <w:vAlign w:val="center"/>
          </w:tcPr>
          <w:p w:rsidR="001F230E" w:rsidRPr="001F230E" w:rsidRDefault="001F230E" w:rsidP="001F230E">
            <w:pPr>
              <w:pStyle w:val="141"/>
              <w:jc w:val="both"/>
            </w:pPr>
          </w:p>
        </w:tc>
        <w:tc>
          <w:tcPr>
            <w:tcW w:w="3544" w:type="dxa"/>
            <w:shd w:val="clear" w:color="auto" w:fill="auto"/>
            <w:vAlign w:val="center"/>
          </w:tcPr>
          <w:p w:rsidR="001F230E" w:rsidRPr="001F230E" w:rsidRDefault="001F230E" w:rsidP="001F230E">
            <w:pPr>
              <w:pStyle w:val="141"/>
              <w:jc w:val="both"/>
              <w:rPr>
                <w:rFonts w:hint="eastAsia"/>
              </w:rPr>
            </w:pPr>
            <w:r w:rsidRPr="001F230E">
              <w:rPr>
                <w:rFonts w:hint="eastAsia"/>
                <w:lang w:eastAsia="zh-HK"/>
              </w:rPr>
              <w:t>公共設施保留地</w:t>
            </w:r>
          </w:p>
        </w:tc>
        <w:tc>
          <w:tcPr>
            <w:tcW w:w="1275" w:type="dxa"/>
            <w:shd w:val="clear" w:color="auto" w:fill="auto"/>
            <w:vAlign w:val="center"/>
          </w:tcPr>
          <w:p w:rsidR="001F230E" w:rsidRPr="001F230E" w:rsidRDefault="001F230E" w:rsidP="001E7378">
            <w:pPr>
              <w:pStyle w:val="141"/>
              <w:jc w:val="right"/>
              <w:rPr>
                <w:rFonts w:hint="eastAsia"/>
              </w:rPr>
            </w:pPr>
            <w:r w:rsidRPr="001F230E">
              <w:rPr>
                <w:rFonts w:hint="eastAsia"/>
              </w:rPr>
              <w:t>27.72</w:t>
            </w:r>
          </w:p>
        </w:tc>
        <w:tc>
          <w:tcPr>
            <w:tcW w:w="1276" w:type="dxa"/>
            <w:shd w:val="clear" w:color="auto" w:fill="auto"/>
            <w:vAlign w:val="center"/>
          </w:tcPr>
          <w:p w:rsidR="001F230E" w:rsidRPr="001F230E" w:rsidRDefault="001F230E" w:rsidP="009965E6">
            <w:pPr>
              <w:pStyle w:val="141"/>
              <w:jc w:val="right"/>
              <w:rPr>
                <w:rFonts w:hint="eastAsia"/>
              </w:rPr>
            </w:pPr>
            <w:r w:rsidRPr="001F230E">
              <w:rPr>
                <w:rFonts w:hint="eastAsia"/>
              </w:rPr>
              <w:t>3.4</w:t>
            </w:r>
            <w:r w:rsidR="009965E6">
              <w:rPr>
                <w:rFonts w:hint="eastAsia"/>
              </w:rPr>
              <w:t>2</w:t>
            </w:r>
          </w:p>
        </w:tc>
        <w:tc>
          <w:tcPr>
            <w:tcW w:w="1701" w:type="dxa"/>
            <w:shd w:val="clear" w:color="auto" w:fill="auto"/>
            <w:vAlign w:val="center"/>
          </w:tcPr>
          <w:p w:rsidR="001F230E" w:rsidRPr="001F230E" w:rsidRDefault="001F230E" w:rsidP="001E7378">
            <w:pPr>
              <w:pStyle w:val="141"/>
              <w:jc w:val="right"/>
              <w:rPr>
                <w:rFonts w:hint="eastAsia"/>
              </w:rPr>
            </w:pPr>
            <w:r w:rsidRPr="001F230E">
              <w:rPr>
                <w:rFonts w:hint="eastAsia"/>
              </w:rPr>
              <w:t>294,902</w:t>
            </w:r>
          </w:p>
        </w:tc>
      </w:tr>
      <w:tr w:rsidR="001F230E" w:rsidRPr="001F230E" w:rsidTr="001C4F71">
        <w:tc>
          <w:tcPr>
            <w:tcW w:w="959" w:type="dxa"/>
            <w:vMerge/>
            <w:shd w:val="clear" w:color="auto" w:fill="auto"/>
            <w:vAlign w:val="center"/>
          </w:tcPr>
          <w:p w:rsidR="001F230E" w:rsidRPr="001F230E" w:rsidRDefault="001F230E" w:rsidP="001F230E">
            <w:pPr>
              <w:pStyle w:val="141"/>
              <w:jc w:val="both"/>
            </w:pPr>
          </w:p>
        </w:tc>
        <w:tc>
          <w:tcPr>
            <w:tcW w:w="3544" w:type="dxa"/>
            <w:shd w:val="clear" w:color="auto" w:fill="auto"/>
            <w:vAlign w:val="center"/>
          </w:tcPr>
          <w:p w:rsidR="001F230E" w:rsidRPr="00EC04B3" w:rsidRDefault="001F230E" w:rsidP="00EC04B3">
            <w:pPr>
              <w:pStyle w:val="141"/>
              <w:jc w:val="center"/>
              <w:rPr>
                <w:rFonts w:hint="eastAsia"/>
                <w:b/>
              </w:rPr>
            </w:pPr>
            <w:r w:rsidRPr="00EC04B3">
              <w:rPr>
                <w:rFonts w:hint="eastAsia"/>
                <w:b/>
                <w:lang w:eastAsia="zh-HK"/>
              </w:rPr>
              <w:t>小計</w:t>
            </w:r>
            <w:r w:rsidR="00EC04B3">
              <w:rPr>
                <w:rFonts w:hint="eastAsia"/>
                <w:b/>
              </w:rPr>
              <w:t>[</w:t>
            </w:r>
            <w:r w:rsidR="00EC04B3">
              <w:rPr>
                <w:b/>
              </w:rPr>
              <w:t>D]</w:t>
            </w:r>
          </w:p>
        </w:tc>
        <w:tc>
          <w:tcPr>
            <w:tcW w:w="1275" w:type="dxa"/>
            <w:shd w:val="clear" w:color="auto" w:fill="auto"/>
            <w:vAlign w:val="bottom"/>
          </w:tcPr>
          <w:p w:rsidR="001F230E" w:rsidRPr="00EC04B3" w:rsidRDefault="001F230E" w:rsidP="001E7378">
            <w:pPr>
              <w:pStyle w:val="141"/>
              <w:jc w:val="right"/>
              <w:rPr>
                <w:rFonts w:hint="eastAsia"/>
                <w:b/>
              </w:rPr>
            </w:pPr>
            <w:r w:rsidRPr="00EC04B3">
              <w:rPr>
                <w:rFonts w:hint="eastAsia"/>
                <w:b/>
              </w:rPr>
              <w:t>128.14</w:t>
            </w:r>
          </w:p>
        </w:tc>
        <w:tc>
          <w:tcPr>
            <w:tcW w:w="1276" w:type="dxa"/>
            <w:shd w:val="clear" w:color="auto" w:fill="auto"/>
            <w:vAlign w:val="center"/>
          </w:tcPr>
          <w:p w:rsidR="001F230E" w:rsidRPr="00EC04B3" w:rsidRDefault="001F230E" w:rsidP="009D34BD">
            <w:pPr>
              <w:pStyle w:val="141"/>
              <w:jc w:val="right"/>
              <w:rPr>
                <w:rFonts w:hint="eastAsia"/>
                <w:b/>
              </w:rPr>
            </w:pPr>
            <w:r w:rsidRPr="00EC04B3">
              <w:rPr>
                <w:rFonts w:hint="eastAsia"/>
                <w:b/>
              </w:rPr>
              <w:t>15.8</w:t>
            </w:r>
            <w:r w:rsidR="009D34BD">
              <w:rPr>
                <w:b/>
              </w:rPr>
              <w:t>3</w:t>
            </w:r>
          </w:p>
        </w:tc>
        <w:tc>
          <w:tcPr>
            <w:tcW w:w="1701" w:type="dxa"/>
            <w:shd w:val="clear" w:color="auto" w:fill="auto"/>
            <w:vAlign w:val="bottom"/>
          </w:tcPr>
          <w:p w:rsidR="001F230E" w:rsidRPr="00EC04B3" w:rsidRDefault="001F230E" w:rsidP="001E7378">
            <w:pPr>
              <w:pStyle w:val="141"/>
              <w:jc w:val="right"/>
              <w:rPr>
                <w:rFonts w:hint="eastAsia"/>
                <w:b/>
              </w:rPr>
            </w:pPr>
            <w:r w:rsidRPr="00EC04B3">
              <w:rPr>
                <w:rFonts w:hint="eastAsia"/>
                <w:b/>
              </w:rPr>
              <w:t>1,363,454</w:t>
            </w:r>
          </w:p>
        </w:tc>
      </w:tr>
      <w:tr w:rsidR="001F230E" w:rsidRPr="001F230E" w:rsidTr="004E2870">
        <w:tc>
          <w:tcPr>
            <w:tcW w:w="959" w:type="dxa"/>
            <w:vMerge w:val="restart"/>
            <w:shd w:val="clear" w:color="auto" w:fill="auto"/>
            <w:vAlign w:val="center"/>
          </w:tcPr>
          <w:p w:rsidR="001F230E" w:rsidRPr="001F230E" w:rsidRDefault="001F230E" w:rsidP="001F230E">
            <w:pPr>
              <w:pStyle w:val="141"/>
              <w:jc w:val="both"/>
            </w:pPr>
            <w:r w:rsidRPr="001F230E">
              <w:rPr>
                <w:rFonts w:hint="eastAsia"/>
              </w:rPr>
              <w:t>其餘無法利用土地</w:t>
            </w:r>
          </w:p>
        </w:tc>
        <w:tc>
          <w:tcPr>
            <w:tcW w:w="3544" w:type="dxa"/>
            <w:shd w:val="clear" w:color="auto" w:fill="auto"/>
            <w:vAlign w:val="center"/>
          </w:tcPr>
          <w:p w:rsidR="001F230E" w:rsidRPr="001F230E" w:rsidRDefault="001F230E" w:rsidP="001F230E">
            <w:pPr>
              <w:pStyle w:val="141"/>
              <w:jc w:val="both"/>
              <w:rPr>
                <w:rFonts w:hint="eastAsia"/>
              </w:rPr>
            </w:pPr>
            <w:r w:rsidRPr="001F230E">
              <w:rPr>
                <w:rFonts w:hint="eastAsia"/>
              </w:rPr>
              <w:t>無償提供使用</w:t>
            </w:r>
          </w:p>
        </w:tc>
        <w:tc>
          <w:tcPr>
            <w:tcW w:w="1275" w:type="dxa"/>
            <w:shd w:val="clear" w:color="auto" w:fill="auto"/>
            <w:vAlign w:val="center"/>
          </w:tcPr>
          <w:p w:rsidR="001F230E" w:rsidRPr="001F230E" w:rsidRDefault="001F230E" w:rsidP="001E7378">
            <w:pPr>
              <w:pStyle w:val="141"/>
              <w:jc w:val="right"/>
              <w:rPr>
                <w:snapToGrid/>
                <w:kern w:val="0"/>
                <w:szCs w:val="24"/>
              </w:rPr>
            </w:pPr>
            <w:r w:rsidRPr="001F230E">
              <w:rPr>
                <w:rFonts w:hint="eastAsia"/>
              </w:rPr>
              <w:t>24.09</w:t>
            </w:r>
          </w:p>
        </w:tc>
        <w:tc>
          <w:tcPr>
            <w:tcW w:w="1276" w:type="dxa"/>
            <w:shd w:val="clear" w:color="auto" w:fill="auto"/>
            <w:vAlign w:val="center"/>
          </w:tcPr>
          <w:p w:rsidR="001F230E" w:rsidRPr="001F230E" w:rsidRDefault="001F230E" w:rsidP="001E7378">
            <w:pPr>
              <w:pStyle w:val="141"/>
              <w:jc w:val="right"/>
              <w:rPr>
                <w:rFonts w:hint="eastAsia"/>
              </w:rPr>
            </w:pPr>
            <w:r w:rsidRPr="001F230E">
              <w:rPr>
                <w:rFonts w:hint="eastAsia"/>
              </w:rPr>
              <w:t>2.98</w:t>
            </w:r>
          </w:p>
        </w:tc>
        <w:tc>
          <w:tcPr>
            <w:tcW w:w="1701" w:type="dxa"/>
            <w:shd w:val="clear" w:color="auto" w:fill="auto"/>
            <w:vAlign w:val="center"/>
          </w:tcPr>
          <w:p w:rsidR="001F230E" w:rsidRPr="001F230E" w:rsidRDefault="001F230E" w:rsidP="001E7378">
            <w:pPr>
              <w:pStyle w:val="141"/>
              <w:jc w:val="right"/>
              <w:rPr>
                <w:rFonts w:hint="eastAsia"/>
              </w:rPr>
            </w:pPr>
            <w:r w:rsidRPr="001F230E">
              <w:rPr>
                <w:rFonts w:hint="eastAsia"/>
              </w:rPr>
              <w:t>9,801,763</w:t>
            </w:r>
          </w:p>
        </w:tc>
      </w:tr>
      <w:tr w:rsidR="001F230E" w:rsidRPr="001F230E" w:rsidTr="004E2870">
        <w:tc>
          <w:tcPr>
            <w:tcW w:w="959" w:type="dxa"/>
            <w:vMerge/>
            <w:shd w:val="clear" w:color="auto" w:fill="auto"/>
            <w:vAlign w:val="center"/>
          </w:tcPr>
          <w:p w:rsidR="001F230E" w:rsidRPr="001F230E" w:rsidRDefault="001F230E" w:rsidP="001F230E">
            <w:pPr>
              <w:pStyle w:val="141"/>
              <w:jc w:val="both"/>
            </w:pPr>
          </w:p>
        </w:tc>
        <w:tc>
          <w:tcPr>
            <w:tcW w:w="3544" w:type="dxa"/>
            <w:shd w:val="clear" w:color="auto" w:fill="auto"/>
            <w:vAlign w:val="center"/>
          </w:tcPr>
          <w:p w:rsidR="001F230E" w:rsidRPr="001F230E" w:rsidRDefault="001F230E" w:rsidP="001F230E">
            <w:pPr>
              <w:pStyle w:val="141"/>
              <w:jc w:val="both"/>
              <w:rPr>
                <w:rFonts w:hint="eastAsia"/>
              </w:rPr>
            </w:pPr>
            <w:r w:rsidRPr="001F230E">
              <w:rPr>
                <w:rFonts w:hint="eastAsia"/>
              </w:rPr>
              <w:t>無法利用</w:t>
            </w:r>
            <w:r w:rsidRPr="001F230E">
              <w:t>(</w:t>
            </w:r>
            <w:r w:rsidRPr="001F230E">
              <w:rPr>
                <w:rFonts w:hint="eastAsia"/>
                <w:lang w:eastAsia="zh-HK"/>
              </w:rPr>
              <w:t>道路、</w:t>
            </w:r>
            <w:r w:rsidRPr="001F230E">
              <w:t>駁坎、海域</w:t>
            </w:r>
            <w:r w:rsidRPr="001F230E">
              <w:rPr>
                <w:rFonts w:hAnsi="標楷體"/>
              </w:rPr>
              <w:t>…</w:t>
            </w:r>
            <w:r w:rsidRPr="001F230E">
              <w:t>等)</w:t>
            </w:r>
          </w:p>
        </w:tc>
        <w:tc>
          <w:tcPr>
            <w:tcW w:w="1275" w:type="dxa"/>
            <w:shd w:val="clear" w:color="auto" w:fill="auto"/>
            <w:vAlign w:val="center"/>
          </w:tcPr>
          <w:p w:rsidR="001F230E" w:rsidRPr="001F230E" w:rsidRDefault="001F230E" w:rsidP="001E7378">
            <w:pPr>
              <w:pStyle w:val="141"/>
              <w:jc w:val="right"/>
              <w:rPr>
                <w:rFonts w:hint="eastAsia"/>
              </w:rPr>
            </w:pPr>
            <w:r w:rsidRPr="001F230E">
              <w:rPr>
                <w:rFonts w:hint="eastAsia"/>
              </w:rPr>
              <w:t>22.99</w:t>
            </w:r>
          </w:p>
        </w:tc>
        <w:tc>
          <w:tcPr>
            <w:tcW w:w="1276" w:type="dxa"/>
            <w:shd w:val="clear" w:color="auto" w:fill="auto"/>
            <w:vAlign w:val="center"/>
          </w:tcPr>
          <w:p w:rsidR="001F230E" w:rsidRPr="001F230E" w:rsidRDefault="001F230E" w:rsidP="001E7378">
            <w:pPr>
              <w:pStyle w:val="141"/>
              <w:jc w:val="right"/>
              <w:rPr>
                <w:rFonts w:hint="eastAsia"/>
              </w:rPr>
            </w:pPr>
            <w:r w:rsidRPr="001F230E">
              <w:rPr>
                <w:rFonts w:hint="eastAsia"/>
              </w:rPr>
              <w:t>2.84</w:t>
            </w:r>
          </w:p>
        </w:tc>
        <w:tc>
          <w:tcPr>
            <w:tcW w:w="1701" w:type="dxa"/>
            <w:shd w:val="clear" w:color="auto" w:fill="auto"/>
            <w:vAlign w:val="center"/>
          </w:tcPr>
          <w:p w:rsidR="001F230E" w:rsidRPr="001F230E" w:rsidRDefault="001F230E" w:rsidP="001E7378">
            <w:pPr>
              <w:pStyle w:val="141"/>
              <w:jc w:val="right"/>
              <w:rPr>
                <w:rFonts w:hint="eastAsia"/>
              </w:rPr>
            </w:pPr>
            <w:r w:rsidRPr="001F230E">
              <w:rPr>
                <w:rFonts w:hint="eastAsia"/>
              </w:rPr>
              <w:t>9,755,288</w:t>
            </w:r>
          </w:p>
        </w:tc>
      </w:tr>
      <w:tr w:rsidR="001F230E" w:rsidRPr="001F230E" w:rsidTr="004E2870">
        <w:tc>
          <w:tcPr>
            <w:tcW w:w="959" w:type="dxa"/>
            <w:vMerge/>
            <w:shd w:val="clear" w:color="auto" w:fill="auto"/>
            <w:vAlign w:val="center"/>
          </w:tcPr>
          <w:p w:rsidR="001F230E" w:rsidRPr="001F230E" w:rsidRDefault="001F230E" w:rsidP="001F230E">
            <w:pPr>
              <w:pStyle w:val="141"/>
              <w:jc w:val="both"/>
            </w:pPr>
          </w:p>
        </w:tc>
        <w:tc>
          <w:tcPr>
            <w:tcW w:w="3544" w:type="dxa"/>
            <w:shd w:val="clear" w:color="auto" w:fill="auto"/>
            <w:vAlign w:val="center"/>
          </w:tcPr>
          <w:p w:rsidR="001F230E" w:rsidRPr="001F230E" w:rsidRDefault="001F230E" w:rsidP="001F230E">
            <w:pPr>
              <w:pStyle w:val="141"/>
              <w:jc w:val="both"/>
              <w:rPr>
                <w:rFonts w:hint="eastAsia"/>
              </w:rPr>
            </w:pPr>
            <w:r w:rsidRPr="001F230E">
              <w:rPr>
                <w:rFonts w:hint="eastAsia"/>
              </w:rPr>
              <w:t>經界、現況不明或重測待釐整</w:t>
            </w:r>
            <w:r w:rsidRPr="001F230E">
              <w:rPr>
                <w:rFonts w:hint="eastAsia"/>
                <w:lang w:eastAsia="zh-HK"/>
              </w:rPr>
              <w:t>土地</w:t>
            </w:r>
            <w:r w:rsidRPr="001F230E">
              <w:rPr>
                <w:rFonts w:hint="eastAsia"/>
              </w:rPr>
              <w:t>等</w:t>
            </w:r>
          </w:p>
        </w:tc>
        <w:tc>
          <w:tcPr>
            <w:tcW w:w="1275" w:type="dxa"/>
            <w:shd w:val="clear" w:color="auto" w:fill="auto"/>
            <w:vAlign w:val="center"/>
          </w:tcPr>
          <w:p w:rsidR="001F230E" w:rsidRPr="001F230E" w:rsidRDefault="001F230E" w:rsidP="001E7378">
            <w:pPr>
              <w:pStyle w:val="141"/>
              <w:jc w:val="right"/>
              <w:rPr>
                <w:rFonts w:hint="eastAsia"/>
              </w:rPr>
            </w:pPr>
            <w:r w:rsidRPr="001F230E">
              <w:rPr>
                <w:rFonts w:hint="eastAsia"/>
              </w:rPr>
              <w:t>10.20</w:t>
            </w:r>
          </w:p>
        </w:tc>
        <w:tc>
          <w:tcPr>
            <w:tcW w:w="1276" w:type="dxa"/>
            <w:shd w:val="clear" w:color="auto" w:fill="auto"/>
            <w:vAlign w:val="center"/>
          </w:tcPr>
          <w:p w:rsidR="001F230E" w:rsidRPr="001F230E" w:rsidRDefault="001F230E" w:rsidP="001E7378">
            <w:pPr>
              <w:pStyle w:val="141"/>
              <w:jc w:val="right"/>
              <w:rPr>
                <w:rFonts w:hint="eastAsia"/>
              </w:rPr>
            </w:pPr>
            <w:r w:rsidRPr="001F230E">
              <w:rPr>
                <w:rFonts w:hint="eastAsia"/>
              </w:rPr>
              <w:t>1.26</w:t>
            </w:r>
          </w:p>
        </w:tc>
        <w:tc>
          <w:tcPr>
            <w:tcW w:w="1701" w:type="dxa"/>
            <w:shd w:val="clear" w:color="auto" w:fill="auto"/>
            <w:vAlign w:val="center"/>
          </w:tcPr>
          <w:p w:rsidR="001F230E" w:rsidRPr="001F230E" w:rsidRDefault="001F230E" w:rsidP="001E7378">
            <w:pPr>
              <w:pStyle w:val="141"/>
              <w:jc w:val="right"/>
              <w:rPr>
                <w:rFonts w:hint="eastAsia"/>
              </w:rPr>
            </w:pPr>
            <w:r w:rsidRPr="001F230E">
              <w:rPr>
                <w:rFonts w:hint="eastAsia"/>
              </w:rPr>
              <w:t>567,960</w:t>
            </w:r>
          </w:p>
        </w:tc>
      </w:tr>
      <w:tr w:rsidR="001F230E" w:rsidRPr="001F230E" w:rsidTr="004E2870">
        <w:tc>
          <w:tcPr>
            <w:tcW w:w="959" w:type="dxa"/>
            <w:vMerge/>
            <w:shd w:val="clear" w:color="auto" w:fill="auto"/>
            <w:vAlign w:val="center"/>
          </w:tcPr>
          <w:p w:rsidR="001F230E" w:rsidRPr="001F230E" w:rsidRDefault="001F230E" w:rsidP="001F230E">
            <w:pPr>
              <w:pStyle w:val="141"/>
              <w:jc w:val="both"/>
            </w:pPr>
          </w:p>
        </w:tc>
        <w:tc>
          <w:tcPr>
            <w:tcW w:w="3544" w:type="dxa"/>
            <w:shd w:val="clear" w:color="auto" w:fill="auto"/>
            <w:vAlign w:val="center"/>
          </w:tcPr>
          <w:p w:rsidR="001F230E" w:rsidRPr="00EC04B3" w:rsidRDefault="001F230E" w:rsidP="008A3487">
            <w:pPr>
              <w:pStyle w:val="141"/>
              <w:jc w:val="center"/>
              <w:rPr>
                <w:rFonts w:hint="eastAsia"/>
                <w:b/>
              </w:rPr>
            </w:pPr>
            <w:r w:rsidRPr="00EC04B3">
              <w:rPr>
                <w:rFonts w:hint="eastAsia"/>
                <w:b/>
                <w:lang w:eastAsia="zh-HK"/>
              </w:rPr>
              <w:t>小計</w:t>
            </w:r>
            <w:r w:rsidR="00EC04B3" w:rsidRPr="00EC04B3">
              <w:rPr>
                <w:rFonts w:hint="eastAsia"/>
                <w:b/>
              </w:rPr>
              <w:t>[</w:t>
            </w:r>
            <w:r w:rsidR="00EC04B3" w:rsidRPr="00EC04B3">
              <w:rPr>
                <w:b/>
              </w:rPr>
              <w:t>E]</w:t>
            </w:r>
          </w:p>
        </w:tc>
        <w:tc>
          <w:tcPr>
            <w:tcW w:w="1275" w:type="dxa"/>
            <w:shd w:val="clear" w:color="auto" w:fill="auto"/>
            <w:vAlign w:val="center"/>
          </w:tcPr>
          <w:p w:rsidR="001F230E" w:rsidRPr="00EC04B3" w:rsidRDefault="001F230E" w:rsidP="001E7378">
            <w:pPr>
              <w:pStyle w:val="141"/>
              <w:jc w:val="right"/>
              <w:rPr>
                <w:rFonts w:hint="eastAsia"/>
                <w:b/>
              </w:rPr>
            </w:pPr>
            <w:r w:rsidRPr="00EC04B3">
              <w:rPr>
                <w:rFonts w:hint="eastAsia"/>
                <w:b/>
              </w:rPr>
              <w:t>57.28</w:t>
            </w:r>
          </w:p>
        </w:tc>
        <w:tc>
          <w:tcPr>
            <w:tcW w:w="1276" w:type="dxa"/>
            <w:shd w:val="clear" w:color="auto" w:fill="auto"/>
            <w:vAlign w:val="center"/>
          </w:tcPr>
          <w:p w:rsidR="001F230E" w:rsidRPr="00EC04B3" w:rsidRDefault="001F230E" w:rsidP="001E7378">
            <w:pPr>
              <w:pStyle w:val="141"/>
              <w:jc w:val="right"/>
              <w:rPr>
                <w:rFonts w:hint="eastAsia"/>
                <w:b/>
              </w:rPr>
            </w:pPr>
            <w:r w:rsidRPr="00EC04B3">
              <w:rPr>
                <w:rFonts w:hint="eastAsia"/>
                <w:b/>
              </w:rPr>
              <w:t>7.08</w:t>
            </w:r>
          </w:p>
        </w:tc>
        <w:tc>
          <w:tcPr>
            <w:tcW w:w="1701" w:type="dxa"/>
            <w:shd w:val="clear" w:color="auto" w:fill="auto"/>
            <w:vAlign w:val="center"/>
          </w:tcPr>
          <w:p w:rsidR="001F230E" w:rsidRPr="00EC04B3" w:rsidRDefault="001F230E" w:rsidP="001E7378">
            <w:pPr>
              <w:pStyle w:val="141"/>
              <w:jc w:val="right"/>
              <w:rPr>
                <w:rFonts w:hint="eastAsia"/>
                <w:b/>
              </w:rPr>
            </w:pPr>
            <w:r w:rsidRPr="00EC04B3">
              <w:rPr>
                <w:rFonts w:hint="eastAsia"/>
                <w:b/>
              </w:rPr>
              <w:t>20,125,011</w:t>
            </w:r>
          </w:p>
        </w:tc>
      </w:tr>
      <w:tr w:rsidR="001F230E" w:rsidRPr="001F230E" w:rsidTr="004E2870">
        <w:trPr>
          <w:trHeight w:val="402"/>
        </w:trPr>
        <w:tc>
          <w:tcPr>
            <w:tcW w:w="4503" w:type="dxa"/>
            <w:gridSpan w:val="2"/>
            <w:shd w:val="clear" w:color="auto" w:fill="auto"/>
            <w:vAlign w:val="center"/>
          </w:tcPr>
          <w:p w:rsidR="001F230E" w:rsidRPr="008A3487" w:rsidRDefault="001F230E" w:rsidP="00EC04B3">
            <w:pPr>
              <w:pStyle w:val="141"/>
              <w:jc w:val="center"/>
              <w:rPr>
                <w:b/>
              </w:rPr>
            </w:pPr>
            <w:r w:rsidRPr="008A3487">
              <w:rPr>
                <w:rFonts w:hint="eastAsia"/>
                <w:b/>
              </w:rPr>
              <w:t>合計</w:t>
            </w:r>
            <w:r w:rsidR="00EC04B3">
              <w:rPr>
                <w:rFonts w:hint="eastAsia"/>
                <w:b/>
              </w:rPr>
              <w:t>[</w:t>
            </w:r>
            <w:r w:rsidR="00EC04B3">
              <w:rPr>
                <w:b/>
              </w:rPr>
              <w:t>A+B+C+D+E]</w:t>
            </w:r>
          </w:p>
        </w:tc>
        <w:tc>
          <w:tcPr>
            <w:tcW w:w="1275" w:type="dxa"/>
            <w:shd w:val="clear" w:color="auto" w:fill="auto"/>
            <w:vAlign w:val="center"/>
          </w:tcPr>
          <w:p w:rsidR="001F230E" w:rsidRPr="008A3487" w:rsidRDefault="001F230E" w:rsidP="001E7378">
            <w:pPr>
              <w:pStyle w:val="141"/>
              <w:jc w:val="right"/>
              <w:rPr>
                <w:b/>
                <w:snapToGrid/>
                <w:kern w:val="0"/>
                <w:szCs w:val="24"/>
              </w:rPr>
            </w:pPr>
            <w:r w:rsidRPr="008A3487">
              <w:rPr>
                <w:rFonts w:hint="eastAsia"/>
                <w:b/>
              </w:rPr>
              <w:t>809.20</w:t>
            </w:r>
          </w:p>
        </w:tc>
        <w:tc>
          <w:tcPr>
            <w:tcW w:w="1276" w:type="dxa"/>
            <w:shd w:val="clear" w:color="auto" w:fill="auto"/>
            <w:vAlign w:val="center"/>
          </w:tcPr>
          <w:p w:rsidR="001F230E" w:rsidRPr="008A3487" w:rsidRDefault="001F230E" w:rsidP="001E7378">
            <w:pPr>
              <w:pStyle w:val="141"/>
              <w:jc w:val="right"/>
              <w:rPr>
                <w:rFonts w:hint="eastAsia"/>
                <w:b/>
              </w:rPr>
            </w:pPr>
            <w:r w:rsidRPr="008A3487">
              <w:rPr>
                <w:rFonts w:hint="eastAsia"/>
                <w:b/>
              </w:rPr>
              <w:t>100.00</w:t>
            </w:r>
          </w:p>
        </w:tc>
        <w:tc>
          <w:tcPr>
            <w:tcW w:w="1701" w:type="dxa"/>
            <w:shd w:val="clear" w:color="auto" w:fill="auto"/>
            <w:vAlign w:val="center"/>
          </w:tcPr>
          <w:p w:rsidR="001F230E" w:rsidRPr="008A3487" w:rsidRDefault="001F230E" w:rsidP="001E7378">
            <w:pPr>
              <w:pStyle w:val="141"/>
              <w:jc w:val="right"/>
              <w:rPr>
                <w:rFonts w:hint="eastAsia"/>
                <w:b/>
              </w:rPr>
            </w:pPr>
            <w:r w:rsidRPr="008A3487">
              <w:rPr>
                <w:b/>
              </w:rPr>
              <w:t>113,648,449</w:t>
            </w:r>
          </w:p>
        </w:tc>
      </w:tr>
    </w:tbl>
    <w:p w:rsidR="00D3666B" w:rsidRDefault="00D3666B" w:rsidP="00D3666B">
      <w:pPr>
        <w:pStyle w:val="141"/>
      </w:pPr>
      <w:r>
        <w:rPr>
          <w:rFonts w:hint="eastAsia"/>
        </w:rPr>
        <w:t>資料來源：教育部提供。</w:t>
      </w:r>
    </w:p>
    <w:p w:rsidR="009E07CA" w:rsidRDefault="009E07CA" w:rsidP="009E07CA">
      <w:pPr>
        <w:pStyle w:val="a4"/>
        <w:ind w:left="849" w:hanging="283"/>
      </w:pPr>
      <w:r>
        <w:rPr>
          <w:rFonts w:hint="eastAsia"/>
        </w:rPr>
        <w:t>(二)</w:t>
      </w:r>
      <w:r w:rsidRPr="009E07CA">
        <w:rPr>
          <w:rFonts w:hint="eastAsia"/>
        </w:rPr>
        <w:t>近年度學產土地被占用面積已逐漸減少，惟仍待積極清理</w:t>
      </w:r>
    </w:p>
    <w:p w:rsidR="00A76561" w:rsidRDefault="009E07CA" w:rsidP="009E07CA">
      <w:pPr>
        <w:pStyle w:val="123"/>
        <w:ind w:left="1133" w:hanging="283"/>
      </w:pPr>
      <w:r>
        <w:rPr>
          <w:b/>
        </w:rPr>
        <w:t>1</w:t>
      </w:r>
      <w:r w:rsidR="00167FC5" w:rsidRPr="00167FC5">
        <w:rPr>
          <w:b/>
        </w:rPr>
        <w:t>.</w:t>
      </w:r>
      <w:r w:rsidR="00167FC5">
        <w:rPr>
          <w:rFonts w:hint="eastAsia"/>
          <w:b/>
        </w:rPr>
        <w:t>土地</w:t>
      </w:r>
      <w:r w:rsidR="00167FC5" w:rsidRPr="00167FC5">
        <w:rPr>
          <w:rFonts w:hint="eastAsia"/>
          <w:b/>
        </w:rPr>
        <w:t>被占用</w:t>
      </w:r>
      <w:r w:rsidR="00167FC5">
        <w:rPr>
          <w:rFonts w:hint="eastAsia"/>
          <w:b/>
        </w:rPr>
        <w:t>面積雖有減少，</w:t>
      </w:r>
      <w:r w:rsidR="00F62A31">
        <w:rPr>
          <w:rFonts w:hint="eastAsia"/>
          <w:b/>
        </w:rPr>
        <w:t>惟</w:t>
      </w:r>
      <w:r w:rsidR="00F62A31" w:rsidRPr="00F62A31">
        <w:rPr>
          <w:rFonts w:hint="eastAsia"/>
          <w:b/>
        </w:rPr>
        <w:t>排除被占用土地目標一再調降，</w:t>
      </w:r>
      <w:r w:rsidR="009D0B80">
        <w:rPr>
          <w:rFonts w:hint="eastAsia"/>
          <w:b/>
        </w:rPr>
        <w:t>致</w:t>
      </w:r>
      <w:r w:rsidR="00AC13AB">
        <w:rPr>
          <w:rFonts w:hint="eastAsia"/>
          <w:b/>
        </w:rPr>
        <w:t>排除占用淨減少數降低</w:t>
      </w:r>
      <w:r w:rsidR="00167FC5">
        <w:rPr>
          <w:rFonts w:hint="eastAsia"/>
        </w:rPr>
        <w:t>：</w:t>
      </w:r>
      <w:r w:rsidR="00192740" w:rsidRPr="00977741">
        <w:rPr>
          <w:rFonts w:hint="eastAsia"/>
        </w:rPr>
        <w:t>學產基金自101年度起</w:t>
      </w:r>
      <w:r w:rsidR="009C75EF">
        <w:rPr>
          <w:rFonts w:hint="eastAsia"/>
        </w:rPr>
        <w:t>即</w:t>
      </w:r>
      <w:r w:rsidR="00192740" w:rsidRPr="00977741">
        <w:rPr>
          <w:rFonts w:hint="eastAsia"/>
        </w:rPr>
        <w:t>每年訂定國有學產土地被占用清查及處理執行計畫，據</w:t>
      </w:r>
      <w:r w:rsidR="00190031">
        <w:rPr>
          <w:rFonts w:hint="eastAsia"/>
        </w:rPr>
        <w:t>教育部</w:t>
      </w:r>
      <w:r w:rsidR="00192740" w:rsidRPr="00977741">
        <w:rPr>
          <w:rFonts w:hint="eastAsia"/>
        </w:rPr>
        <w:t>提供10</w:t>
      </w:r>
      <w:r w:rsidR="002E546B">
        <w:t>8</w:t>
      </w:r>
      <w:r w:rsidR="00192740" w:rsidRPr="00977741">
        <w:rPr>
          <w:rFonts w:hint="eastAsia"/>
        </w:rPr>
        <w:t>年度</w:t>
      </w:r>
      <w:r w:rsidR="00B91B18">
        <w:rPr>
          <w:rFonts w:hint="eastAsia"/>
        </w:rPr>
        <w:t>起</w:t>
      </w:r>
      <w:r w:rsidR="00192740" w:rsidRPr="00977741">
        <w:rPr>
          <w:rFonts w:hint="eastAsia"/>
        </w:rPr>
        <w:t>土地被占用情形，10</w:t>
      </w:r>
      <w:r w:rsidR="002E546B">
        <w:t>8</w:t>
      </w:r>
      <w:r w:rsidR="00192740" w:rsidRPr="00977741">
        <w:rPr>
          <w:rFonts w:hint="eastAsia"/>
        </w:rPr>
        <w:t>年</w:t>
      </w:r>
      <w:r w:rsidR="002E546B">
        <w:rPr>
          <w:rFonts w:hint="eastAsia"/>
        </w:rPr>
        <w:t>底</w:t>
      </w:r>
      <w:r w:rsidR="00192740" w:rsidRPr="00977741">
        <w:rPr>
          <w:rFonts w:hint="eastAsia"/>
        </w:rPr>
        <w:t>被占用面積</w:t>
      </w:r>
      <w:r w:rsidR="002E546B">
        <w:rPr>
          <w:rFonts w:hint="eastAsia"/>
        </w:rPr>
        <w:t>6</w:t>
      </w:r>
      <w:r w:rsidR="002E546B">
        <w:t>7.42</w:t>
      </w:r>
      <w:r w:rsidR="00192740" w:rsidRPr="00977741">
        <w:rPr>
          <w:rFonts w:hint="eastAsia"/>
        </w:rPr>
        <w:t>公頃占</w:t>
      </w:r>
      <w:r w:rsidR="002E546B">
        <w:rPr>
          <w:rFonts w:hint="eastAsia"/>
        </w:rPr>
        <w:t>土地總面積8</w:t>
      </w:r>
      <w:r w:rsidR="002E546B">
        <w:t>24.79</w:t>
      </w:r>
      <w:r w:rsidR="002E546B">
        <w:rPr>
          <w:rFonts w:hint="eastAsia"/>
        </w:rPr>
        <w:t>公頃之</w:t>
      </w:r>
      <w:r>
        <w:rPr>
          <w:rFonts w:hint="eastAsia"/>
        </w:rPr>
        <w:t>8</w:t>
      </w:r>
      <w:r>
        <w:t>.17</w:t>
      </w:r>
      <w:r w:rsidR="00192740" w:rsidRPr="00977741">
        <w:rPr>
          <w:rFonts w:hint="eastAsia"/>
        </w:rPr>
        <w:t>%，</w:t>
      </w:r>
      <w:r w:rsidR="002E546B">
        <w:rPr>
          <w:rFonts w:hint="eastAsia"/>
        </w:rPr>
        <w:t>而</w:t>
      </w:r>
      <w:r w:rsidR="00192740" w:rsidRPr="002C67E8">
        <w:rPr>
          <w:rFonts w:hint="eastAsia"/>
        </w:rPr>
        <w:t>11</w:t>
      </w:r>
      <w:r w:rsidR="00B4426E" w:rsidRPr="002C67E8">
        <w:t>3</w:t>
      </w:r>
      <w:r w:rsidR="00192740" w:rsidRPr="002C67E8">
        <w:rPr>
          <w:rFonts w:hint="eastAsia"/>
        </w:rPr>
        <w:t>年</w:t>
      </w:r>
      <w:r w:rsidR="002E546B">
        <w:rPr>
          <w:rFonts w:hint="eastAsia"/>
        </w:rPr>
        <w:t>7</w:t>
      </w:r>
      <w:r w:rsidR="00192740" w:rsidRPr="002C67E8">
        <w:rPr>
          <w:rFonts w:hint="eastAsia"/>
        </w:rPr>
        <w:t>月底被占用</w:t>
      </w:r>
      <w:r>
        <w:rPr>
          <w:rFonts w:hint="eastAsia"/>
        </w:rPr>
        <w:t>土地</w:t>
      </w:r>
      <w:r w:rsidR="00192740" w:rsidRPr="002C67E8">
        <w:rPr>
          <w:rFonts w:hint="eastAsia"/>
        </w:rPr>
        <w:t>面積</w:t>
      </w:r>
      <w:r w:rsidR="002E546B">
        <w:rPr>
          <w:rFonts w:hint="eastAsia"/>
        </w:rPr>
        <w:t>4</w:t>
      </w:r>
      <w:r w:rsidR="002E546B">
        <w:t>8.68</w:t>
      </w:r>
      <w:r w:rsidR="00192740" w:rsidRPr="002C67E8">
        <w:rPr>
          <w:rFonts w:hint="eastAsia"/>
        </w:rPr>
        <w:t>公頃</w:t>
      </w:r>
      <w:r w:rsidR="002E546B">
        <w:rPr>
          <w:rFonts w:hint="eastAsia"/>
        </w:rPr>
        <w:t>，占土地總面積</w:t>
      </w:r>
      <w:r>
        <w:t>809.2</w:t>
      </w:r>
      <w:r>
        <w:rPr>
          <w:rFonts w:hint="eastAsia"/>
        </w:rPr>
        <w:t>公頃之6</w:t>
      </w:r>
      <w:r>
        <w:t>.02</w:t>
      </w:r>
      <w:r w:rsidR="002E546B">
        <w:t>%</w:t>
      </w:r>
      <w:r w:rsidR="00192740" w:rsidRPr="002C67E8">
        <w:rPr>
          <w:rFonts w:hint="eastAsia"/>
        </w:rPr>
        <w:t>，</w:t>
      </w:r>
      <w:r w:rsidR="006A71AE">
        <w:rPr>
          <w:rFonts w:hint="eastAsia"/>
        </w:rPr>
        <w:t>自1</w:t>
      </w:r>
      <w:r w:rsidR="006A71AE">
        <w:t>08</w:t>
      </w:r>
      <w:r w:rsidR="006A71AE">
        <w:rPr>
          <w:rFonts w:hint="eastAsia"/>
        </w:rPr>
        <w:t>年度至1</w:t>
      </w:r>
      <w:r w:rsidR="006A71AE">
        <w:t>13</w:t>
      </w:r>
      <w:r w:rsidR="006A71AE">
        <w:rPr>
          <w:rFonts w:hint="eastAsia"/>
        </w:rPr>
        <w:t>年7月被</w:t>
      </w:r>
      <w:r w:rsidR="00192740" w:rsidRPr="002C67E8">
        <w:rPr>
          <w:rFonts w:hint="eastAsia"/>
        </w:rPr>
        <w:t>占</w:t>
      </w:r>
      <w:r w:rsidR="006A71AE">
        <w:rPr>
          <w:rFonts w:hint="eastAsia"/>
        </w:rPr>
        <w:t>土地</w:t>
      </w:r>
      <w:r w:rsidR="00192740" w:rsidRPr="002C67E8">
        <w:rPr>
          <w:rFonts w:hint="eastAsia"/>
        </w:rPr>
        <w:t>面積及比率呈逐年遞減</w:t>
      </w:r>
      <w:r w:rsidR="002E546B">
        <w:rPr>
          <w:rFonts w:hint="eastAsia"/>
        </w:rPr>
        <w:t>趨勢</w:t>
      </w:r>
      <w:r w:rsidR="00E95B56" w:rsidRPr="002C67E8">
        <w:rPr>
          <w:rFonts w:hint="eastAsia"/>
        </w:rPr>
        <w:t>(詳表</w:t>
      </w:r>
      <w:r w:rsidR="00E95B56">
        <w:t>2</w:t>
      </w:r>
      <w:r w:rsidR="00E95B56" w:rsidRPr="002C67E8">
        <w:rPr>
          <w:rFonts w:hint="eastAsia"/>
        </w:rPr>
        <w:t>)</w:t>
      </w:r>
      <w:r w:rsidR="00F62A31">
        <w:rPr>
          <w:rFonts w:hint="eastAsia"/>
        </w:rPr>
        <w:t>。詢據教育部清查及處理執行學產土地被占用目標值，1</w:t>
      </w:r>
      <w:r w:rsidR="00F62A31">
        <w:t>03</w:t>
      </w:r>
      <w:r w:rsidR="00F62A31">
        <w:rPr>
          <w:rFonts w:hint="eastAsia"/>
        </w:rPr>
        <w:t>至10</w:t>
      </w:r>
      <w:r w:rsidR="00F62A31">
        <w:t>8</w:t>
      </w:r>
      <w:r w:rsidR="00F62A31">
        <w:rPr>
          <w:rFonts w:hint="eastAsia"/>
        </w:rPr>
        <w:t>年度皆以</w:t>
      </w:r>
      <w:r w:rsidR="002F4190">
        <w:rPr>
          <w:rFonts w:hint="eastAsia"/>
        </w:rPr>
        <w:t>排除被占用學產土地</w:t>
      </w:r>
      <w:r w:rsidR="00F62A31">
        <w:rPr>
          <w:rFonts w:hint="eastAsia"/>
        </w:rPr>
        <w:t>1</w:t>
      </w:r>
      <w:r w:rsidR="00F62A31">
        <w:t>0%</w:t>
      </w:r>
      <w:r w:rsidR="00F62A31">
        <w:rPr>
          <w:rFonts w:hint="eastAsia"/>
        </w:rPr>
        <w:t>為目標，1</w:t>
      </w:r>
      <w:r w:rsidR="00F62A31">
        <w:t>09</w:t>
      </w:r>
      <w:r w:rsidR="00F62A31">
        <w:rPr>
          <w:rFonts w:hint="eastAsia"/>
        </w:rPr>
        <w:t>及1</w:t>
      </w:r>
      <w:r w:rsidR="00F62A31">
        <w:t>10</w:t>
      </w:r>
      <w:r w:rsidR="002F4190">
        <w:rPr>
          <w:rFonts w:hint="eastAsia"/>
        </w:rPr>
        <w:t>年度</w:t>
      </w:r>
      <w:r w:rsidR="00F62A31">
        <w:rPr>
          <w:rFonts w:hint="eastAsia"/>
        </w:rPr>
        <w:t>調</w:t>
      </w:r>
      <w:r w:rsidR="002F4190">
        <w:rPr>
          <w:rFonts w:hint="eastAsia"/>
        </w:rPr>
        <w:t>降</w:t>
      </w:r>
      <w:r w:rsidR="00F62A31">
        <w:rPr>
          <w:rFonts w:hint="eastAsia"/>
        </w:rPr>
        <w:t>為5</w:t>
      </w:r>
      <w:r w:rsidR="00F62A31">
        <w:t>%</w:t>
      </w:r>
      <w:r w:rsidR="00F62A31">
        <w:rPr>
          <w:rFonts w:hint="eastAsia"/>
        </w:rPr>
        <w:t>，1</w:t>
      </w:r>
      <w:r w:rsidR="00F62A31">
        <w:t>11</w:t>
      </w:r>
      <w:r w:rsidR="00F62A31">
        <w:rPr>
          <w:rFonts w:hint="eastAsia"/>
        </w:rPr>
        <w:t>至1</w:t>
      </w:r>
      <w:r w:rsidR="00F62A31">
        <w:t>13</w:t>
      </w:r>
      <w:r w:rsidR="00F62A31">
        <w:rPr>
          <w:rFonts w:hint="eastAsia"/>
        </w:rPr>
        <w:t>年度再調降目標為3</w:t>
      </w:r>
      <w:r w:rsidR="00F62A31">
        <w:t>%</w:t>
      </w:r>
      <w:r w:rsidR="009D34BD">
        <w:rPr>
          <w:rFonts w:hint="eastAsia"/>
        </w:rPr>
        <w:t>；</w:t>
      </w:r>
      <w:r w:rsidR="00F62A31">
        <w:rPr>
          <w:rFonts w:hint="eastAsia"/>
        </w:rPr>
        <w:t>而</w:t>
      </w:r>
      <w:r w:rsidR="00190031">
        <w:rPr>
          <w:rFonts w:hint="eastAsia"/>
        </w:rPr>
        <w:t>1</w:t>
      </w:r>
      <w:r w:rsidR="00190031">
        <w:t>12</w:t>
      </w:r>
      <w:r w:rsidR="00190031">
        <w:rPr>
          <w:rFonts w:hint="eastAsia"/>
        </w:rPr>
        <w:t>年度</w:t>
      </w:r>
      <w:r w:rsidR="003351C3">
        <w:rPr>
          <w:rFonts w:hint="eastAsia"/>
        </w:rPr>
        <w:t>清查收回被占</w:t>
      </w:r>
      <w:r w:rsidR="00C04F5D">
        <w:rPr>
          <w:rFonts w:hint="eastAsia"/>
        </w:rPr>
        <w:t>土</w:t>
      </w:r>
      <w:r w:rsidR="003351C3">
        <w:rPr>
          <w:rFonts w:hint="eastAsia"/>
        </w:rPr>
        <w:t>地面積僅1</w:t>
      </w:r>
      <w:r w:rsidR="003351C3">
        <w:t>.72</w:t>
      </w:r>
      <w:r w:rsidR="003351C3">
        <w:rPr>
          <w:rFonts w:hint="eastAsia"/>
        </w:rPr>
        <w:t>公頃，為1</w:t>
      </w:r>
      <w:r w:rsidR="003351C3">
        <w:t>08</w:t>
      </w:r>
      <w:r w:rsidR="003351C3">
        <w:rPr>
          <w:rFonts w:hint="eastAsia"/>
        </w:rPr>
        <w:t>年度以來最低，致1</w:t>
      </w:r>
      <w:r w:rsidR="003351C3">
        <w:t>12</w:t>
      </w:r>
      <w:r w:rsidR="003351C3">
        <w:rPr>
          <w:rFonts w:hint="eastAsia"/>
        </w:rPr>
        <w:t>年度</w:t>
      </w:r>
      <w:r w:rsidR="00190031">
        <w:rPr>
          <w:rFonts w:hint="eastAsia"/>
        </w:rPr>
        <w:t>被占土地面積淨減少數4</w:t>
      </w:r>
      <w:r w:rsidR="00190031">
        <w:t>.33</w:t>
      </w:r>
      <w:r w:rsidR="00190031">
        <w:rPr>
          <w:rFonts w:hint="eastAsia"/>
        </w:rPr>
        <w:t>公頃，低於1</w:t>
      </w:r>
      <w:r w:rsidR="00190031">
        <w:t>11</w:t>
      </w:r>
      <w:r w:rsidR="00190031">
        <w:rPr>
          <w:rFonts w:hint="eastAsia"/>
        </w:rPr>
        <w:t>年度之5</w:t>
      </w:r>
      <w:r w:rsidR="00190031">
        <w:t>.39</w:t>
      </w:r>
      <w:r w:rsidR="00190031">
        <w:rPr>
          <w:rFonts w:hint="eastAsia"/>
        </w:rPr>
        <w:t>公頃</w:t>
      </w:r>
      <w:r w:rsidR="003351C3">
        <w:rPr>
          <w:rFonts w:hint="eastAsia"/>
        </w:rPr>
        <w:t>，</w:t>
      </w:r>
      <w:r w:rsidR="00190031">
        <w:rPr>
          <w:rFonts w:hint="eastAsia"/>
        </w:rPr>
        <w:t>近年度學產土地被占用面積雖已逐漸減少</w:t>
      </w:r>
      <w:r w:rsidR="00F62A31">
        <w:rPr>
          <w:rFonts w:hint="eastAsia"/>
        </w:rPr>
        <w:t>，惟排除被占土地目標值一再調降</w:t>
      </w:r>
      <w:r w:rsidR="00190031">
        <w:rPr>
          <w:rFonts w:hint="eastAsia"/>
        </w:rPr>
        <w:t>，</w:t>
      </w:r>
      <w:r w:rsidR="00F62A31">
        <w:rPr>
          <w:rFonts w:hint="eastAsia"/>
        </w:rPr>
        <w:t>致</w:t>
      </w:r>
      <w:r w:rsidR="00190031">
        <w:rPr>
          <w:rFonts w:hint="eastAsia"/>
        </w:rPr>
        <w:t>被</w:t>
      </w:r>
      <w:r w:rsidR="00C04F5D">
        <w:rPr>
          <w:rFonts w:hint="eastAsia"/>
        </w:rPr>
        <w:t>占用土地尚有4</w:t>
      </w:r>
      <w:r w:rsidR="00C04F5D">
        <w:t>8.68</w:t>
      </w:r>
      <w:r w:rsidR="00192740" w:rsidRPr="002C67E8">
        <w:rPr>
          <w:rFonts w:hint="eastAsia"/>
        </w:rPr>
        <w:t>公頃</w:t>
      </w:r>
      <w:r w:rsidR="00C04F5D">
        <w:rPr>
          <w:rFonts w:hint="eastAsia"/>
        </w:rPr>
        <w:t>(占比6</w:t>
      </w:r>
      <w:r w:rsidR="00C04F5D">
        <w:t>.02%)</w:t>
      </w:r>
      <w:r w:rsidR="00192740" w:rsidRPr="00192740">
        <w:rPr>
          <w:rFonts w:hint="eastAsia"/>
        </w:rPr>
        <w:t>仍待積極</w:t>
      </w:r>
      <w:r>
        <w:rPr>
          <w:rFonts w:hint="eastAsia"/>
        </w:rPr>
        <w:t>處</w:t>
      </w:r>
      <w:r w:rsidR="00192740" w:rsidRPr="00192740">
        <w:rPr>
          <w:rFonts w:hint="eastAsia"/>
        </w:rPr>
        <w:t>理</w:t>
      </w:r>
      <w:r w:rsidR="00192740">
        <w:rPr>
          <w:rFonts w:hint="eastAsia"/>
        </w:rPr>
        <w:t>。</w:t>
      </w:r>
    </w:p>
    <w:p w:rsidR="00192740" w:rsidRDefault="00192740" w:rsidP="00082A34">
      <w:pPr>
        <w:ind w:leftChars="-50" w:left="567" w:rightChars="-50" w:right="-142" w:hangingChars="250" w:hanging="709"/>
        <w:rPr>
          <w:sz w:val="24"/>
          <w:szCs w:val="24"/>
        </w:rPr>
      </w:pPr>
      <w:r w:rsidRPr="002E546B">
        <w:rPr>
          <w:rFonts w:hint="eastAsia"/>
          <w:b/>
        </w:rPr>
        <w:t>表</w:t>
      </w:r>
      <w:r w:rsidR="00D3666B" w:rsidRPr="002E546B">
        <w:rPr>
          <w:b/>
        </w:rPr>
        <w:t>2</w:t>
      </w:r>
      <w:r w:rsidRPr="002E546B">
        <w:rPr>
          <w:b/>
        </w:rPr>
        <w:t xml:space="preserve">  </w:t>
      </w:r>
      <w:r w:rsidRPr="002E546B">
        <w:rPr>
          <w:rFonts w:hint="eastAsia"/>
          <w:b/>
        </w:rPr>
        <w:t>近年</w:t>
      </w:r>
      <w:r w:rsidR="00D65998">
        <w:rPr>
          <w:rFonts w:hint="eastAsia"/>
          <w:b/>
        </w:rPr>
        <w:t>學產基金清理被占用土地</w:t>
      </w:r>
      <w:r w:rsidRPr="002E546B">
        <w:rPr>
          <w:rFonts w:hint="eastAsia"/>
          <w:b/>
        </w:rPr>
        <w:t>概況表</w:t>
      </w:r>
      <w:r w:rsidRPr="002E546B">
        <w:rPr>
          <w:rFonts w:hint="eastAsia"/>
        </w:rPr>
        <w:t xml:space="preserve"> </w:t>
      </w:r>
      <w:r w:rsidRPr="002E546B">
        <w:t xml:space="preserve">       </w:t>
      </w:r>
      <w:r w:rsidR="00082A34">
        <w:t xml:space="preserve">  </w:t>
      </w:r>
      <w:r w:rsidRPr="002E546B">
        <w:t xml:space="preserve">    </w:t>
      </w:r>
      <w:r w:rsidRPr="002E546B">
        <w:rPr>
          <w:rFonts w:hint="eastAsia"/>
          <w:sz w:val="24"/>
          <w:szCs w:val="24"/>
        </w:rPr>
        <w:t>單位：公頃；%</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52"/>
        <w:gridCol w:w="1057"/>
        <w:gridCol w:w="1134"/>
        <w:gridCol w:w="1276"/>
        <w:gridCol w:w="1134"/>
        <w:gridCol w:w="1134"/>
        <w:gridCol w:w="1134"/>
        <w:gridCol w:w="1134"/>
      </w:tblGrid>
      <w:tr w:rsidR="00F02379" w:rsidRPr="005D05BC" w:rsidTr="00F02379">
        <w:trPr>
          <w:tblHeader/>
        </w:trPr>
        <w:tc>
          <w:tcPr>
            <w:tcW w:w="752" w:type="dxa"/>
            <w:vMerge w:val="restart"/>
            <w:tcBorders>
              <w:top w:val="single" w:sz="12" w:space="0" w:color="auto"/>
              <w:bottom w:val="single" w:sz="4" w:space="0" w:color="auto"/>
              <w:tl2br w:val="single" w:sz="4" w:space="0" w:color="auto"/>
            </w:tcBorders>
            <w:shd w:val="clear" w:color="auto" w:fill="auto"/>
            <w:vAlign w:val="center"/>
          </w:tcPr>
          <w:p w:rsidR="00F02379" w:rsidRPr="005D05BC" w:rsidRDefault="00F02379" w:rsidP="00052509">
            <w:pPr>
              <w:pStyle w:val="141"/>
              <w:jc w:val="right"/>
              <w:rPr>
                <w:b/>
                <w:spacing w:val="-20"/>
              </w:rPr>
            </w:pPr>
            <w:r w:rsidRPr="005D05BC">
              <w:rPr>
                <w:rFonts w:hint="eastAsia"/>
                <w:b/>
                <w:spacing w:val="-20"/>
              </w:rPr>
              <w:t>項目</w:t>
            </w:r>
          </w:p>
          <w:p w:rsidR="00F02379" w:rsidRPr="005D05BC" w:rsidRDefault="00F02379" w:rsidP="00052509">
            <w:pPr>
              <w:pStyle w:val="141"/>
              <w:jc w:val="both"/>
              <w:rPr>
                <w:b/>
                <w:spacing w:val="-20"/>
              </w:rPr>
            </w:pPr>
          </w:p>
          <w:p w:rsidR="00F02379" w:rsidRPr="005D05BC" w:rsidRDefault="00F02379" w:rsidP="00052509">
            <w:pPr>
              <w:pStyle w:val="141"/>
              <w:jc w:val="both"/>
              <w:rPr>
                <w:b/>
                <w:spacing w:val="-20"/>
              </w:rPr>
            </w:pPr>
          </w:p>
          <w:p w:rsidR="00F02379" w:rsidRPr="005D05BC" w:rsidRDefault="00F02379" w:rsidP="00052509">
            <w:pPr>
              <w:pStyle w:val="141"/>
              <w:ind w:leftChars="-19" w:left="-54"/>
              <w:jc w:val="both"/>
              <w:rPr>
                <w:rFonts w:hint="eastAsia"/>
                <w:b/>
                <w:spacing w:val="-20"/>
              </w:rPr>
            </w:pPr>
            <w:r w:rsidRPr="005D05BC">
              <w:rPr>
                <w:rFonts w:hint="eastAsia"/>
                <w:b/>
                <w:spacing w:val="-20"/>
              </w:rPr>
              <w:t>年度</w:t>
            </w:r>
          </w:p>
        </w:tc>
        <w:tc>
          <w:tcPr>
            <w:tcW w:w="1057" w:type="dxa"/>
            <w:vMerge w:val="restart"/>
            <w:shd w:val="clear" w:color="auto" w:fill="auto"/>
            <w:vAlign w:val="center"/>
          </w:tcPr>
          <w:p w:rsidR="00F02379" w:rsidRPr="005D05BC" w:rsidRDefault="00F02379" w:rsidP="00052509">
            <w:pPr>
              <w:pStyle w:val="141"/>
              <w:jc w:val="center"/>
              <w:rPr>
                <w:b/>
                <w:spacing w:val="-20"/>
              </w:rPr>
            </w:pPr>
            <w:r w:rsidRPr="005D05BC">
              <w:rPr>
                <w:rFonts w:hint="eastAsia"/>
                <w:b/>
                <w:spacing w:val="-20"/>
              </w:rPr>
              <w:t>清查收回面積</w:t>
            </w:r>
          </w:p>
        </w:tc>
        <w:tc>
          <w:tcPr>
            <w:tcW w:w="1134" w:type="dxa"/>
            <w:vMerge w:val="restart"/>
            <w:shd w:val="clear" w:color="auto" w:fill="auto"/>
            <w:vAlign w:val="center"/>
          </w:tcPr>
          <w:p w:rsidR="00F02379" w:rsidRPr="005D05BC" w:rsidRDefault="00F02379" w:rsidP="00052509">
            <w:pPr>
              <w:pStyle w:val="141"/>
              <w:jc w:val="center"/>
              <w:rPr>
                <w:b/>
                <w:spacing w:val="-20"/>
              </w:rPr>
            </w:pPr>
            <w:r w:rsidRPr="005D05BC">
              <w:rPr>
                <w:rFonts w:hint="eastAsia"/>
                <w:b/>
                <w:spacing w:val="-20"/>
              </w:rPr>
              <w:t>輔導由占用轉租用面積</w:t>
            </w:r>
          </w:p>
        </w:tc>
        <w:tc>
          <w:tcPr>
            <w:tcW w:w="2410" w:type="dxa"/>
            <w:gridSpan w:val="2"/>
            <w:shd w:val="clear" w:color="auto" w:fill="auto"/>
            <w:vAlign w:val="center"/>
          </w:tcPr>
          <w:p w:rsidR="00F02379" w:rsidRPr="005D05BC" w:rsidRDefault="00F02379" w:rsidP="00052509">
            <w:pPr>
              <w:pStyle w:val="141"/>
              <w:jc w:val="center"/>
              <w:rPr>
                <w:b/>
                <w:spacing w:val="-20"/>
              </w:rPr>
            </w:pPr>
            <w:r w:rsidRPr="005D05BC">
              <w:rPr>
                <w:rFonts w:hint="eastAsia"/>
                <w:b/>
                <w:spacing w:val="-20"/>
              </w:rPr>
              <w:t>新增占用面積</w:t>
            </w:r>
          </w:p>
        </w:tc>
        <w:tc>
          <w:tcPr>
            <w:tcW w:w="1134" w:type="dxa"/>
            <w:vMerge w:val="restart"/>
            <w:shd w:val="clear" w:color="auto" w:fill="auto"/>
            <w:vAlign w:val="center"/>
          </w:tcPr>
          <w:p w:rsidR="00F02379" w:rsidRPr="005D05BC" w:rsidRDefault="00F02379" w:rsidP="00052509">
            <w:pPr>
              <w:pStyle w:val="141"/>
              <w:jc w:val="center"/>
              <w:rPr>
                <w:b/>
                <w:spacing w:val="-20"/>
              </w:rPr>
            </w:pPr>
            <w:r w:rsidRPr="005D05BC">
              <w:rPr>
                <w:rFonts w:hint="eastAsia"/>
                <w:b/>
                <w:spacing w:val="-20"/>
              </w:rPr>
              <w:t>期末被占用面積[</w:t>
            </w:r>
            <w:r w:rsidRPr="005D05BC">
              <w:rPr>
                <w:b/>
                <w:spacing w:val="-20"/>
              </w:rPr>
              <w:t>A]</w:t>
            </w:r>
          </w:p>
        </w:tc>
        <w:tc>
          <w:tcPr>
            <w:tcW w:w="1134" w:type="dxa"/>
            <w:vMerge w:val="restart"/>
            <w:shd w:val="clear" w:color="auto" w:fill="auto"/>
            <w:vAlign w:val="center"/>
          </w:tcPr>
          <w:p w:rsidR="00F02379" w:rsidRPr="005D05BC" w:rsidRDefault="00F02379" w:rsidP="00052509">
            <w:pPr>
              <w:pStyle w:val="141"/>
              <w:jc w:val="center"/>
              <w:rPr>
                <w:b/>
                <w:spacing w:val="-20"/>
              </w:rPr>
            </w:pPr>
            <w:r w:rsidRPr="005D05BC">
              <w:rPr>
                <w:rFonts w:hint="eastAsia"/>
                <w:b/>
                <w:spacing w:val="-20"/>
              </w:rPr>
              <w:t>土地總面積[</w:t>
            </w:r>
            <w:r w:rsidRPr="005D05BC">
              <w:rPr>
                <w:b/>
                <w:spacing w:val="-20"/>
              </w:rPr>
              <w:t>B]</w:t>
            </w:r>
          </w:p>
        </w:tc>
        <w:tc>
          <w:tcPr>
            <w:tcW w:w="1134" w:type="dxa"/>
            <w:vMerge w:val="restart"/>
            <w:shd w:val="clear" w:color="auto" w:fill="auto"/>
            <w:vAlign w:val="center"/>
          </w:tcPr>
          <w:p w:rsidR="00F02379" w:rsidRPr="005D05BC" w:rsidRDefault="00F02379" w:rsidP="00052509">
            <w:pPr>
              <w:pStyle w:val="141"/>
              <w:jc w:val="center"/>
              <w:rPr>
                <w:b/>
                <w:spacing w:val="-20"/>
              </w:rPr>
            </w:pPr>
            <w:r w:rsidRPr="005D05BC">
              <w:rPr>
                <w:rFonts w:hint="eastAsia"/>
                <w:b/>
                <w:spacing w:val="-20"/>
              </w:rPr>
              <w:t>被占土地面積占比[</w:t>
            </w:r>
            <w:r w:rsidRPr="005D05BC">
              <w:rPr>
                <w:b/>
                <w:spacing w:val="-20"/>
              </w:rPr>
              <w:t>A/B]</w:t>
            </w:r>
          </w:p>
        </w:tc>
      </w:tr>
      <w:tr w:rsidR="00F02379" w:rsidRPr="005D05BC" w:rsidTr="00F02379">
        <w:trPr>
          <w:tblHeader/>
        </w:trPr>
        <w:tc>
          <w:tcPr>
            <w:tcW w:w="752" w:type="dxa"/>
            <w:vMerge/>
            <w:tcBorders>
              <w:top w:val="single" w:sz="4" w:space="0" w:color="auto"/>
              <w:bottom w:val="single" w:sz="4" w:space="0" w:color="auto"/>
              <w:tl2br w:val="single" w:sz="4" w:space="0" w:color="auto"/>
            </w:tcBorders>
            <w:shd w:val="clear" w:color="auto" w:fill="auto"/>
            <w:vAlign w:val="center"/>
          </w:tcPr>
          <w:p w:rsidR="00F02379" w:rsidRPr="005D05BC" w:rsidRDefault="00F02379" w:rsidP="00052509">
            <w:pPr>
              <w:pStyle w:val="141"/>
              <w:jc w:val="center"/>
              <w:rPr>
                <w:b/>
                <w:spacing w:val="-20"/>
              </w:rPr>
            </w:pPr>
          </w:p>
        </w:tc>
        <w:tc>
          <w:tcPr>
            <w:tcW w:w="1057" w:type="dxa"/>
            <w:vMerge/>
            <w:shd w:val="clear" w:color="auto" w:fill="auto"/>
            <w:vAlign w:val="center"/>
          </w:tcPr>
          <w:p w:rsidR="00F02379" w:rsidRPr="005D05BC" w:rsidRDefault="00F02379" w:rsidP="00052509">
            <w:pPr>
              <w:pStyle w:val="141"/>
              <w:jc w:val="center"/>
              <w:rPr>
                <w:b/>
                <w:spacing w:val="-20"/>
              </w:rPr>
            </w:pPr>
          </w:p>
        </w:tc>
        <w:tc>
          <w:tcPr>
            <w:tcW w:w="1134" w:type="dxa"/>
            <w:vMerge/>
            <w:shd w:val="clear" w:color="auto" w:fill="auto"/>
            <w:vAlign w:val="center"/>
          </w:tcPr>
          <w:p w:rsidR="00F02379" w:rsidRPr="005D05BC" w:rsidRDefault="00F02379" w:rsidP="00052509">
            <w:pPr>
              <w:pStyle w:val="141"/>
              <w:jc w:val="center"/>
              <w:rPr>
                <w:b/>
                <w:spacing w:val="-20"/>
              </w:rPr>
            </w:pPr>
          </w:p>
        </w:tc>
        <w:tc>
          <w:tcPr>
            <w:tcW w:w="1276" w:type="dxa"/>
            <w:shd w:val="clear" w:color="auto" w:fill="auto"/>
            <w:vAlign w:val="center"/>
          </w:tcPr>
          <w:p w:rsidR="00F02379" w:rsidRPr="005D05BC" w:rsidRDefault="00F02379" w:rsidP="00052509">
            <w:pPr>
              <w:pStyle w:val="141"/>
              <w:jc w:val="center"/>
              <w:rPr>
                <w:b/>
                <w:spacing w:val="-20"/>
              </w:rPr>
            </w:pPr>
            <w:r w:rsidRPr="005D05BC">
              <w:rPr>
                <w:rFonts w:hint="eastAsia"/>
                <w:b/>
                <w:spacing w:val="-20"/>
              </w:rPr>
              <w:t>租轉占(租期屆滿未續租及達約終止租約)</w:t>
            </w:r>
          </w:p>
        </w:tc>
        <w:tc>
          <w:tcPr>
            <w:tcW w:w="1134" w:type="dxa"/>
            <w:shd w:val="clear" w:color="auto" w:fill="auto"/>
            <w:vAlign w:val="center"/>
          </w:tcPr>
          <w:p w:rsidR="00F02379" w:rsidRPr="005D05BC" w:rsidRDefault="00F02379" w:rsidP="00052509">
            <w:pPr>
              <w:pStyle w:val="141"/>
              <w:jc w:val="center"/>
              <w:rPr>
                <w:b/>
                <w:spacing w:val="-20"/>
              </w:rPr>
            </w:pPr>
            <w:r w:rsidRPr="005D05BC">
              <w:rPr>
                <w:rFonts w:hint="eastAsia"/>
                <w:b/>
                <w:spacing w:val="-20"/>
              </w:rPr>
              <w:t>測量後新增占用</w:t>
            </w:r>
          </w:p>
        </w:tc>
        <w:tc>
          <w:tcPr>
            <w:tcW w:w="1134" w:type="dxa"/>
            <w:vMerge/>
            <w:shd w:val="clear" w:color="auto" w:fill="auto"/>
            <w:vAlign w:val="center"/>
          </w:tcPr>
          <w:p w:rsidR="00F02379" w:rsidRPr="005D05BC" w:rsidRDefault="00F02379" w:rsidP="00052509">
            <w:pPr>
              <w:pStyle w:val="141"/>
              <w:jc w:val="center"/>
              <w:rPr>
                <w:rFonts w:hint="eastAsia"/>
                <w:b/>
                <w:spacing w:val="-20"/>
              </w:rPr>
            </w:pPr>
          </w:p>
        </w:tc>
        <w:tc>
          <w:tcPr>
            <w:tcW w:w="1134" w:type="dxa"/>
            <w:vMerge/>
            <w:shd w:val="clear" w:color="auto" w:fill="auto"/>
            <w:vAlign w:val="center"/>
          </w:tcPr>
          <w:p w:rsidR="00F02379" w:rsidRPr="005D05BC" w:rsidRDefault="00F02379" w:rsidP="00052509">
            <w:pPr>
              <w:pStyle w:val="141"/>
              <w:jc w:val="center"/>
              <w:rPr>
                <w:rFonts w:hint="eastAsia"/>
                <w:b/>
                <w:spacing w:val="-20"/>
              </w:rPr>
            </w:pPr>
          </w:p>
        </w:tc>
        <w:tc>
          <w:tcPr>
            <w:tcW w:w="1134" w:type="dxa"/>
            <w:vMerge/>
            <w:shd w:val="clear" w:color="auto" w:fill="auto"/>
            <w:vAlign w:val="center"/>
          </w:tcPr>
          <w:p w:rsidR="00F02379" w:rsidRPr="005D05BC" w:rsidRDefault="00F02379" w:rsidP="00052509">
            <w:pPr>
              <w:pStyle w:val="141"/>
              <w:jc w:val="center"/>
              <w:rPr>
                <w:b/>
                <w:spacing w:val="-20"/>
              </w:rPr>
            </w:pPr>
          </w:p>
        </w:tc>
      </w:tr>
      <w:tr w:rsidR="00F02379" w:rsidTr="00F02379">
        <w:tc>
          <w:tcPr>
            <w:tcW w:w="752" w:type="dxa"/>
            <w:tcBorders>
              <w:top w:val="single" w:sz="4" w:space="0" w:color="auto"/>
            </w:tcBorders>
            <w:shd w:val="clear" w:color="auto" w:fill="auto"/>
            <w:vAlign w:val="center"/>
          </w:tcPr>
          <w:p w:rsidR="00F02379" w:rsidRPr="00052509" w:rsidRDefault="00F02379" w:rsidP="00052509">
            <w:pPr>
              <w:pStyle w:val="141"/>
              <w:jc w:val="center"/>
              <w:rPr>
                <w:spacing w:val="-20"/>
              </w:rPr>
            </w:pPr>
            <w:r w:rsidRPr="00052509">
              <w:rPr>
                <w:rFonts w:hint="eastAsia"/>
                <w:spacing w:val="-20"/>
              </w:rPr>
              <w:t>1</w:t>
            </w:r>
            <w:r w:rsidRPr="00052509">
              <w:rPr>
                <w:spacing w:val="-20"/>
              </w:rPr>
              <w:t>08</w:t>
            </w:r>
          </w:p>
        </w:tc>
        <w:tc>
          <w:tcPr>
            <w:tcW w:w="1057" w:type="dxa"/>
            <w:shd w:val="clear" w:color="auto" w:fill="auto"/>
            <w:vAlign w:val="center"/>
          </w:tcPr>
          <w:p w:rsidR="00F02379" w:rsidRDefault="00F02379" w:rsidP="00D65998">
            <w:pPr>
              <w:pStyle w:val="141"/>
              <w:jc w:val="right"/>
            </w:pPr>
            <w:r>
              <w:rPr>
                <w:rFonts w:hint="eastAsia"/>
              </w:rPr>
              <w:t>5</w:t>
            </w:r>
            <w:r>
              <w:t>.74</w:t>
            </w:r>
          </w:p>
        </w:tc>
        <w:tc>
          <w:tcPr>
            <w:tcW w:w="1134" w:type="dxa"/>
            <w:shd w:val="clear" w:color="auto" w:fill="auto"/>
            <w:vAlign w:val="center"/>
          </w:tcPr>
          <w:p w:rsidR="00F02379" w:rsidRDefault="00F02379" w:rsidP="00D65998">
            <w:pPr>
              <w:pStyle w:val="141"/>
              <w:jc w:val="right"/>
            </w:pPr>
            <w:r>
              <w:rPr>
                <w:rFonts w:hint="eastAsia"/>
              </w:rPr>
              <w:t>1</w:t>
            </w:r>
            <w:r>
              <w:t>9.59</w:t>
            </w:r>
          </w:p>
        </w:tc>
        <w:tc>
          <w:tcPr>
            <w:tcW w:w="1276" w:type="dxa"/>
            <w:shd w:val="clear" w:color="auto" w:fill="auto"/>
            <w:vAlign w:val="center"/>
          </w:tcPr>
          <w:p w:rsidR="00F02379" w:rsidRDefault="00F02379" w:rsidP="00D65998">
            <w:pPr>
              <w:pStyle w:val="141"/>
              <w:jc w:val="right"/>
            </w:pPr>
            <w:r>
              <w:rPr>
                <w:rFonts w:hint="eastAsia"/>
              </w:rPr>
              <w:t>3</w:t>
            </w:r>
            <w:r>
              <w:t>.56</w:t>
            </w:r>
          </w:p>
        </w:tc>
        <w:tc>
          <w:tcPr>
            <w:tcW w:w="1134" w:type="dxa"/>
            <w:shd w:val="clear" w:color="auto" w:fill="auto"/>
            <w:vAlign w:val="center"/>
          </w:tcPr>
          <w:p w:rsidR="00F02379" w:rsidRDefault="00F02379" w:rsidP="00D65998">
            <w:pPr>
              <w:pStyle w:val="141"/>
              <w:jc w:val="right"/>
            </w:pPr>
            <w:r>
              <w:rPr>
                <w:rFonts w:hint="eastAsia"/>
              </w:rPr>
              <w:t>4</w:t>
            </w:r>
            <w:r>
              <w:t>.35</w:t>
            </w:r>
          </w:p>
        </w:tc>
        <w:tc>
          <w:tcPr>
            <w:tcW w:w="1134" w:type="dxa"/>
            <w:shd w:val="clear" w:color="auto" w:fill="auto"/>
            <w:vAlign w:val="center"/>
          </w:tcPr>
          <w:p w:rsidR="00F02379" w:rsidRDefault="00FC01FD" w:rsidP="00D65998">
            <w:pPr>
              <w:pStyle w:val="141"/>
              <w:jc w:val="right"/>
            </w:pPr>
            <w:r>
              <w:rPr>
                <w:rFonts w:hint="eastAsia"/>
              </w:rPr>
              <w:t>6</w:t>
            </w:r>
            <w:r>
              <w:t>7.42</w:t>
            </w:r>
          </w:p>
        </w:tc>
        <w:tc>
          <w:tcPr>
            <w:tcW w:w="1134" w:type="dxa"/>
            <w:shd w:val="clear" w:color="auto" w:fill="auto"/>
            <w:vAlign w:val="center"/>
          </w:tcPr>
          <w:p w:rsidR="00F02379" w:rsidRDefault="00FC01FD" w:rsidP="00D65998">
            <w:pPr>
              <w:pStyle w:val="141"/>
              <w:jc w:val="right"/>
            </w:pPr>
            <w:r>
              <w:rPr>
                <w:rFonts w:hint="eastAsia"/>
              </w:rPr>
              <w:t>8</w:t>
            </w:r>
            <w:r>
              <w:t>24.79</w:t>
            </w:r>
          </w:p>
        </w:tc>
        <w:tc>
          <w:tcPr>
            <w:tcW w:w="1134" w:type="dxa"/>
            <w:shd w:val="clear" w:color="auto" w:fill="auto"/>
            <w:vAlign w:val="center"/>
          </w:tcPr>
          <w:p w:rsidR="00F02379" w:rsidRDefault="00FC01FD" w:rsidP="00D65998">
            <w:pPr>
              <w:pStyle w:val="141"/>
              <w:jc w:val="right"/>
            </w:pPr>
            <w:r>
              <w:rPr>
                <w:rFonts w:hint="eastAsia"/>
              </w:rPr>
              <w:t>8</w:t>
            </w:r>
            <w:r>
              <w:t>.17</w:t>
            </w:r>
          </w:p>
        </w:tc>
      </w:tr>
      <w:tr w:rsidR="00F02379" w:rsidTr="00F02379">
        <w:tc>
          <w:tcPr>
            <w:tcW w:w="752" w:type="dxa"/>
            <w:shd w:val="clear" w:color="auto" w:fill="auto"/>
            <w:vAlign w:val="center"/>
          </w:tcPr>
          <w:p w:rsidR="00F02379" w:rsidRPr="00052509" w:rsidRDefault="00F02379" w:rsidP="00052509">
            <w:pPr>
              <w:pStyle w:val="141"/>
              <w:jc w:val="center"/>
              <w:rPr>
                <w:spacing w:val="-20"/>
              </w:rPr>
            </w:pPr>
            <w:r w:rsidRPr="00052509">
              <w:rPr>
                <w:rFonts w:hint="eastAsia"/>
                <w:spacing w:val="-20"/>
              </w:rPr>
              <w:t>1</w:t>
            </w:r>
            <w:r w:rsidRPr="00052509">
              <w:rPr>
                <w:spacing w:val="-20"/>
              </w:rPr>
              <w:t>09</w:t>
            </w:r>
          </w:p>
        </w:tc>
        <w:tc>
          <w:tcPr>
            <w:tcW w:w="1057" w:type="dxa"/>
            <w:shd w:val="clear" w:color="auto" w:fill="auto"/>
            <w:vAlign w:val="center"/>
          </w:tcPr>
          <w:p w:rsidR="00F02379" w:rsidRDefault="00F02379" w:rsidP="00D65998">
            <w:pPr>
              <w:pStyle w:val="141"/>
              <w:jc w:val="right"/>
            </w:pPr>
            <w:r>
              <w:rPr>
                <w:rFonts w:hint="eastAsia"/>
              </w:rPr>
              <w:t>7</w:t>
            </w:r>
            <w:r>
              <w:t>.89</w:t>
            </w:r>
          </w:p>
        </w:tc>
        <w:tc>
          <w:tcPr>
            <w:tcW w:w="1134" w:type="dxa"/>
            <w:shd w:val="clear" w:color="auto" w:fill="auto"/>
            <w:vAlign w:val="center"/>
          </w:tcPr>
          <w:p w:rsidR="00F02379" w:rsidRDefault="00F02379" w:rsidP="00E91272">
            <w:pPr>
              <w:pStyle w:val="141"/>
              <w:jc w:val="right"/>
              <w:rPr>
                <w:rFonts w:hint="eastAsia"/>
              </w:rPr>
            </w:pPr>
            <w:r>
              <w:rPr>
                <w:rFonts w:hint="eastAsia"/>
              </w:rPr>
              <w:t>1</w:t>
            </w:r>
            <w:r>
              <w:t>.58</w:t>
            </w:r>
          </w:p>
        </w:tc>
        <w:tc>
          <w:tcPr>
            <w:tcW w:w="1276" w:type="dxa"/>
            <w:shd w:val="clear" w:color="auto" w:fill="auto"/>
            <w:vAlign w:val="center"/>
          </w:tcPr>
          <w:p w:rsidR="00F02379" w:rsidRDefault="00F02379" w:rsidP="00D65998">
            <w:pPr>
              <w:pStyle w:val="141"/>
              <w:jc w:val="right"/>
            </w:pPr>
            <w:r>
              <w:rPr>
                <w:rFonts w:hint="eastAsia"/>
              </w:rPr>
              <w:t>4</w:t>
            </w:r>
            <w:r>
              <w:t>.48</w:t>
            </w:r>
          </w:p>
        </w:tc>
        <w:tc>
          <w:tcPr>
            <w:tcW w:w="1134" w:type="dxa"/>
            <w:shd w:val="clear" w:color="auto" w:fill="auto"/>
            <w:vAlign w:val="center"/>
          </w:tcPr>
          <w:p w:rsidR="00F02379" w:rsidRDefault="00F02379" w:rsidP="00D65998">
            <w:pPr>
              <w:pStyle w:val="141"/>
              <w:jc w:val="right"/>
            </w:pPr>
            <w:r>
              <w:rPr>
                <w:rFonts w:hint="eastAsia"/>
              </w:rPr>
              <w:t>0</w:t>
            </w:r>
            <w:r>
              <w:t>.84</w:t>
            </w:r>
          </w:p>
        </w:tc>
        <w:tc>
          <w:tcPr>
            <w:tcW w:w="1134" w:type="dxa"/>
            <w:shd w:val="clear" w:color="auto" w:fill="auto"/>
            <w:vAlign w:val="center"/>
          </w:tcPr>
          <w:p w:rsidR="00F02379" w:rsidRDefault="00FC01FD" w:rsidP="00D65998">
            <w:pPr>
              <w:pStyle w:val="141"/>
              <w:jc w:val="right"/>
            </w:pPr>
            <w:r>
              <w:rPr>
                <w:rFonts w:hint="eastAsia"/>
              </w:rPr>
              <w:t>6</w:t>
            </w:r>
            <w:r>
              <w:t>3.27</w:t>
            </w:r>
          </w:p>
        </w:tc>
        <w:tc>
          <w:tcPr>
            <w:tcW w:w="1134" w:type="dxa"/>
            <w:shd w:val="clear" w:color="auto" w:fill="auto"/>
            <w:vAlign w:val="center"/>
          </w:tcPr>
          <w:p w:rsidR="00F02379" w:rsidRDefault="00FC01FD" w:rsidP="00D65998">
            <w:pPr>
              <w:pStyle w:val="141"/>
              <w:jc w:val="right"/>
            </w:pPr>
            <w:r>
              <w:rPr>
                <w:rFonts w:hint="eastAsia"/>
              </w:rPr>
              <w:t>8</w:t>
            </w:r>
            <w:r>
              <w:t>18.55</w:t>
            </w:r>
          </w:p>
        </w:tc>
        <w:tc>
          <w:tcPr>
            <w:tcW w:w="1134" w:type="dxa"/>
            <w:shd w:val="clear" w:color="auto" w:fill="auto"/>
            <w:vAlign w:val="center"/>
          </w:tcPr>
          <w:p w:rsidR="00F02379" w:rsidRDefault="00FC01FD" w:rsidP="00D65998">
            <w:pPr>
              <w:pStyle w:val="141"/>
              <w:jc w:val="right"/>
            </w:pPr>
            <w:r>
              <w:rPr>
                <w:rFonts w:hint="eastAsia"/>
              </w:rPr>
              <w:t>7</w:t>
            </w:r>
            <w:r>
              <w:t>.73</w:t>
            </w:r>
          </w:p>
        </w:tc>
      </w:tr>
      <w:tr w:rsidR="00F02379" w:rsidTr="00F02379">
        <w:tc>
          <w:tcPr>
            <w:tcW w:w="752" w:type="dxa"/>
            <w:shd w:val="clear" w:color="auto" w:fill="auto"/>
            <w:vAlign w:val="center"/>
          </w:tcPr>
          <w:p w:rsidR="00F02379" w:rsidRPr="00052509" w:rsidRDefault="00F02379" w:rsidP="00052509">
            <w:pPr>
              <w:pStyle w:val="141"/>
              <w:jc w:val="center"/>
              <w:rPr>
                <w:spacing w:val="-20"/>
              </w:rPr>
            </w:pPr>
            <w:r w:rsidRPr="00052509">
              <w:rPr>
                <w:rFonts w:hint="eastAsia"/>
                <w:spacing w:val="-20"/>
              </w:rPr>
              <w:t>1</w:t>
            </w:r>
            <w:r w:rsidRPr="00052509">
              <w:rPr>
                <w:spacing w:val="-20"/>
              </w:rPr>
              <w:t>10</w:t>
            </w:r>
          </w:p>
        </w:tc>
        <w:tc>
          <w:tcPr>
            <w:tcW w:w="1057" w:type="dxa"/>
            <w:shd w:val="clear" w:color="auto" w:fill="auto"/>
            <w:vAlign w:val="center"/>
          </w:tcPr>
          <w:p w:rsidR="00F02379" w:rsidRDefault="00F02379" w:rsidP="00D65998">
            <w:pPr>
              <w:pStyle w:val="141"/>
              <w:jc w:val="right"/>
            </w:pPr>
            <w:r>
              <w:rPr>
                <w:rFonts w:hint="eastAsia"/>
              </w:rPr>
              <w:t>2</w:t>
            </w:r>
            <w:r>
              <w:t>.04</w:t>
            </w:r>
          </w:p>
        </w:tc>
        <w:tc>
          <w:tcPr>
            <w:tcW w:w="1134" w:type="dxa"/>
            <w:shd w:val="clear" w:color="auto" w:fill="auto"/>
            <w:vAlign w:val="center"/>
          </w:tcPr>
          <w:p w:rsidR="00F02379" w:rsidRDefault="00F02379" w:rsidP="00D65998">
            <w:pPr>
              <w:pStyle w:val="141"/>
              <w:jc w:val="right"/>
            </w:pPr>
            <w:r>
              <w:rPr>
                <w:rFonts w:hint="eastAsia"/>
              </w:rPr>
              <w:t>1</w:t>
            </w:r>
            <w:r>
              <w:t>1.90</w:t>
            </w:r>
          </w:p>
        </w:tc>
        <w:tc>
          <w:tcPr>
            <w:tcW w:w="1276" w:type="dxa"/>
            <w:shd w:val="clear" w:color="auto" w:fill="auto"/>
            <w:vAlign w:val="center"/>
          </w:tcPr>
          <w:p w:rsidR="00F02379" w:rsidRDefault="00F02379" w:rsidP="00D65998">
            <w:pPr>
              <w:pStyle w:val="141"/>
              <w:jc w:val="right"/>
            </w:pPr>
            <w:r>
              <w:rPr>
                <w:rFonts w:hint="eastAsia"/>
              </w:rPr>
              <w:t>1</w:t>
            </w:r>
            <w:r>
              <w:t>0.51</w:t>
            </w:r>
          </w:p>
        </w:tc>
        <w:tc>
          <w:tcPr>
            <w:tcW w:w="1134" w:type="dxa"/>
            <w:shd w:val="clear" w:color="auto" w:fill="auto"/>
            <w:vAlign w:val="center"/>
          </w:tcPr>
          <w:p w:rsidR="00F02379" w:rsidRDefault="00F02379" w:rsidP="00D65998">
            <w:pPr>
              <w:pStyle w:val="141"/>
              <w:jc w:val="right"/>
            </w:pPr>
            <w:r>
              <w:rPr>
                <w:rFonts w:hint="eastAsia"/>
              </w:rPr>
              <w:t>0</w:t>
            </w:r>
            <w:r>
              <w:t>.14</w:t>
            </w:r>
          </w:p>
        </w:tc>
        <w:tc>
          <w:tcPr>
            <w:tcW w:w="1134" w:type="dxa"/>
            <w:shd w:val="clear" w:color="auto" w:fill="auto"/>
            <w:vAlign w:val="center"/>
          </w:tcPr>
          <w:p w:rsidR="00F02379" w:rsidRDefault="00FC01FD" w:rsidP="00D65998">
            <w:pPr>
              <w:pStyle w:val="141"/>
              <w:jc w:val="right"/>
            </w:pPr>
            <w:r>
              <w:rPr>
                <w:rFonts w:hint="eastAsia"/>
              </w:rPr>
              <w:t>5</w:t>
            </w:r>
            <w:r>
              <w:t>9.98</w:t>
            </w:r>
          </w:p>
        </w:tc>
        <w:tc>
          <w:tcPr>
            <w:tcW w:w="1134" w:type="dxa"/>
            <w:shd w:val="clear" w:color="auto" w:fill="auto"/>
            <w:vAlign w:val="center"/>
          </w:tcPr>
          <w:p w:rsidR="00F02379" w:rsidRDefault="00FC01FD" w:rsidP="00D65998">
            <w:pPr>
              <w:pStyle w:val="141"/>
              <w:jc w:val="right"/>
            </w:pPr>
            <w:r>
              <w:rPr>
                <w:rFonts w:hint="eastAsia"/>
              </w:rPr>
              <w:t>8</w:t>
            </w:r>
            <w:r>
              <w:t>18.12</w:t>
            </w:r>
          </w:p>
        </w:tc>
        <w:tc>
          <w:tcPr>
            <w:tcW w:w="1134" w:type="dxa"/>
            <w:shd w:val="clear" w:color="auto" w:fill="auto"/>
            <w:vAlign w:val="center"/>
          </w:tcPr>
          <w:p w:rsidR="00F02379" w:rsidRDefault="00FC01FD" w:rsidP="00D65998">
            <w:pPr>
              <w:pStyle w:val="141"/>
              <w:jc w:val="right"/>
            </w:pPr>
            <w:r>
              <w:rPr>
                <w:rFonts w:hint="eastAsia"/>
              </w:rPr>
              <w:t>7</w:t>
            </w:r>
            <w:r>
              <w:t>.34</w:t>
            </w:r>
          </w:p>
        </w:tc>
      </w:tr>
      <w:tr w:rsidR="00F02379" w:rsidTr="00F02379">
        <w:tc>
          <w:tcPr>
            <w:tcW w:w="752" w:type="dxa"/>
            <w:shd w:val="clear" w:color="auto" w:fill="auto"/>
            <w:vAlign w:val="center"/>
          </w:tcPr>
          <w:p w:rsidR="00F02379" w:rsidRPr="00052509" w:rsidRDefault="00F02379" w:rsidP="00052509">
            <w:pPr>
              <w:pStyle w:val="141"/>
              <w:jc w:val="center"/>
              <w:rPr>
                <w:spacing w:val="-20"/>
              </w:rPr>
            </w:pPr>
            <w:r w:rsidRPr="00052509">
              <w:rPr>
                <w:rFonts w:hint="eastAsia"/>
                <w:spacing w:val="-20"/>
              </w:rPr>
              <w:t>1</w:t>
            </w:r>
            <w:r w:rsidRPr="00052509">
              <w:rPr>
                <w:spacing w:val="-20"/>
              </w:rPr>
              <w:t>11</w:t>
            </w:r>
          </w:p>
        </w:tc>
        <w:tc>
          <w:tcPr>
            <w:tcW w:w="1057" w:type="dxa"/>
            <w:shd w:val="clear" w:color="auto" w:fill="auto"/>
            <w:vAlign w:val="center"/>
          </w:tcPr>
          <w:p w:rsidR="00F02379" w:rsidRDefault="00F02379" w:rsidP="00D65998">
            <w:pPr>
              <w:pStyle w:val="141"/>
              <w:jc w:val="right"/>
            </w:pPr>
            <w:r>
              <w:rPr>
                <w:rFonts w:hint="eastAsia"/>
              </w:rPr>
              <w:t>4</w:t>
            </w:r>
            <w:r>
              <w:t>.34</w:t>
            </w:r>
          </w:p>
        </w:tc>
        <w:tc>
          <w:tcPr>
            <w:tcW w:w="1134" w:type="dxa"/>
            <w:shd w:val="clear" w:color="auto" w:fill="auto"/>
            <w:vAlign w:val="center"/>
          </w:tcPr>
          <w:p w:rsidR="00F02379" w:rsidRDefault="00F02379" w:rsidP="00D65998">
            <w:pPr>
              <w:pStyle w:val="141"/>
              <w:jc w:val="right"/>
            </w:pPr>
            <w:r>
              <w:rPr>
                <w:rFonts w:hint="eastAsia"/>
              </w:rPr>
              <w:t>2</w:t>
            </w:r>
            <w:r>
              <w:t>.81</w:t>
            </w:r>
          </w:p>
        </w:tc>
        <w:tc>
          <w:tcPr>
            <w:tcW w:w="1276" w:type="dxa"/>
            <w:shd w:val="clear" w:color="auto" w:fill="auto"/>
            <w:vAlign w:val="center"/>
          </w:tcPr>
          <w:p w:rsidR="00F02379" w:rsidRDefault="00F02379" w:rsidP="00D65998">
            <w:pPr>
              <w:pStyle w:val="141"/>
              <w:jc w:val="right"/>
            </w:pPr>
            <w:r>
              <w:rPr>
                <w:rFonts w:hint="eastAsia"/>
              </w:rPr>
              <w:t>1</w:t>
            </w:r>
            <w:r>
              <w:t>.68</w:t>
            </w:r>
          </w:p>
        </w:tc>
        <w:tc>
          <w:tcPr>
            <w:tcW w:w="1134" w:type="dxa"/>
            <w:shd w:val="clear" w:color="auto" w:fill="auto"/>
            <w:vAlign w:val="center"/>
          </w:tcPr>
          <w:p w:rsidR="00F02379" w:rsidRDefault="00F02379" w:rsidP="00D65998">
            <w:pPr>
              <w:pStyle w:val="141"/>
              <w:jc w:val="right"/>
            </w:pPr>
            <w:r>
              <w:rPr>
                <w:rFonts w:hint="eastAsia"/>
              </w:rPr>
              <w:t>0</w:t>
            </w:r>
            <w:r>
              <w:t>.08</w:t>
            </w:r>
          </w:p>
        </w:tc>
        <w:tc>
          <w:tcPr>
            <w:tcW w:w="1134" w:type="dxa"/>
            <w:shd w:val="clear" w:color="auto" w:fill="auto"/>
            <w:vAlign w:val="center"/>
          </w:tcPr>
          <w:p w:rsidR="00F02379" w:rsidRDefault="00FC01FD" w:rsidP="00D65998">
            <w:pPr>
              <w:pStyle w:val="141"/>
              <w:jc w:val="right"/>
            </w:pPr>
            <w:r>
              <w:rPr>
                <w:rFonts w:hint="eastAsia"/>
              </w:rPr>
              <w:t>5</w:t>
            </w:r>
            <w:r>
              <w:t>4.59</w:t>
            </w:r>
          </w:p>
        </w:tc>
        <w:tc>
          <w:tcPr>
            <w:tcW w:w="1134" w:type="dxa"/>
            <w:shd w:val="clear" w:color="auto" w:fill="auto"/>
            <w:vAlign w:val="center"/>
          </w:tcPr>
          <w:p w:rsidR="00F02379" w:rsidRDefault="00FC01FD" w:rsidP="00D65998">
            <w:pPr>
              <w:pStyle w:val="141"/>
              <w:jc w:val="right"/>
            </w:pPr>
            <w:r>
              <w:rPr>
                <w:rFonts w:hint="eastAsia"/>
              </w:rPr>
              <w:t>8</w:t>
            </w:r>
            <w:r>
              <w:t>10.53</w:t>
            </w:r>
          </w:p>
        </w:tc>
        <w:tc>
          <w:tcPr>
            <w:tcW w:w="1134" w:type="dxa"/>
            <w:shd w:val="clear" w:color="auto" w:fill="auto"/>
            <w:vAlign w:val="center"/>
          </w:tcPr>
          <w:p w:rsidR="00F02379" w:rsidRDefault="00FC01FD" w:rsidP="00D65998">
            <w:pPr>
              <w:pStyle w:val="141"/>
              <w:jc w:val="right"/>
            </w:pPr>
            <w:r>
              <w:rPr>
                <w:rFonts w:hint="eastAsia"/>
              </w:rPr>
              <w:t>6</w:t>
            </w:r>
            <w:r>
              <w:t>.74</w:t>
            </w:r>
          </w:p>
        </w:tc>
      </w:tr>
      <w:tr w:rsidR="00F02379" w:rsidTr="00F02379">
        <w:tc>
          <w:tcPr>
            <w:tcW w:w="752" w:type="dxa"/>
            <w:shd w:val="clear" w:color="auto" w:fill="auto"/>
            <w:vAlign w:val="center"/>
          </w:tcPr>
          <w:p w:rsidR="00F02379" w:rsidRPr="00052509" w:rsidRDefault="00F02379" w:rsidP="00052509">
            <w:pPr>
              <w:pStyle w:val="141"/>
              <w:jc w:val="center"/>
              <w:rPr>
                <w:spacing w:val="-20"/>
              </w:rPr>
            </w:pPr>
            <w:r w:rsidRPr="00052509">
              <w:rPr>
                <w:rFonts w:hint="eastAsia"/>
                <w:spacing w:val="-20"/>
              </w:rPr>
              <w:t>1</w:t>
            </w:r>
            <w:r w:rsidRPr="00052509">
              <w:rPr>
                <w:spacing w:val="-20"/>
              </w:rPr>
              <w:t>12</w:t>
            </w:r>
          </w:p>
        </w:tc>
        <w:tc>
          <w:tcPr>
            <w:tcW w:w="1057" w:type="dxa"/>
            <w:shd w:val="clear" w:color="auto" w:fill="auto"/>
            <w:vAlign w:val="center"/>
          </w:tcPr>
          <w:p w:rsidR="00F02379" w:rsidRDefault="00F02379" w:rsidP="00D65998">
            <w:pPr>
              <w:pStyle w:val="141"/>
              <w:jc w:val="right"/>
            </w:pPr>
            <w:r>
              <w:rPr>
                <w:rFonts w:hint="eastAsia"/>
              </w:rPr>
              <w:t>1</w:t>
            </w:r>
            <w:r>
              <w:t>.72</w:t>
            </w:r>
          </w:p>
        </w:tc>
        <w:tc>
          <w:tcPr>
            <w:tcW w:w="1134" w:type="dxa"/>
            <w:shd w:val="clear" w:color="auto" w:fill="auto"/>
            <w:vAlign w:val="center"/>
          </w:tcPr>
          <w:p w:rsidR="00F02379" w:rsidRDefault="00F02379" w:rsidP="00D65998">
            <w:pPr>
              <w:pStyle w:val="141"/>
              <w:jc w:val="right"/>
            </w:pPr>
            <w:r>
              <w:rPr>
                <w:rFonts w:hint="eastAsia"/>
              </w:rPr>
              <w:t>3</w:t>
            </w:r>
            <w:r>
              <w:t>.44</w:t>
            </w:r>
          </w:p>
        </w:tc>
        <w:tc>
          <w:tcPr>
            <w:tcW w:w="1276" w:type="dxa"/>
            <w:shd w:val="clear" w:color="auto" w:fill="auto"/>
            <w:vAlign w:val="center"/>
          </w:tcPr>
          <w:p w:rsidR="00F02379" w:rsidRDefault="00F02379" w:rsidP="00D65998">
            <w:pPr>
              <w:pStyle w:val="141"/>
              <w:jc w:val="right"/>
            </w:pPr>
            <w:r>
              <w:rPr>
                <w:rFonts w:hint="eastAsia"/>
              </w:rPr>
              <w:t>0</w:t>
            </w:r>
            <w:r>
              <w:t>.31</w:t>
            </w:r>
          </w:p>
        </w:tc>
        <w:tc>
          <w:tcPr>
            <w:tcW w:w="1134" w:type="dxa"/>
            <w:shd w:val="clear" w:color="auto" w:fill="auto"/>
            <w:vAlign w:val="center"/>
          </w:tcPr>
          <w:p w:rsidR="00F02379" w:rsidRDefault="00F02379" w:rsidP="00D65998">
            <w:pPr>
              <w:pStyle w:val="141"/>
              <w:jc w:val="right"/>
            </w:pPr>
            <w:r>
              <w:rPr>
                <w:rFonts w:hint="eastAsia"/>
              </w:rPr>
              <w:t>0</w:t>
            </w:r>
            <w:r>
              <w:t>.52</w:t>
            </w:r>
          </w:p>
        </w:tc>
        <w:tc>
          <w:tcPr>
            <w:tcW w:w="1134" w:type="dxa"/>
            <w:shd w:val="clear" w:color="auto" w:fill="auto"/>
            <w:vAlign w:val="center"/>
          </w:tcPr>
          <w:p w:rsidR="00F02379" w:rsidRDefault="00FC01FD" w:rsidP="00D65998">
            <w:pPr>
              <w:pStyle w:val="141"/>
              <w:jc w:val="right"/>
            </w:pPr>
            <w:r>
              <w:rPr>
                <w:rFonts w:hint="eastAsia"/>
              </w:rPr>
              <w:t>5</w:t>
            </w:r>
            <w:r>
              <w:t>0.26</w:t>
            </w:r>
          </w:p>
        </w:tc>
        <w:tc>
          <w:tcPr>
            <w:tcW w:w="1134" w:type="dxa"/>
            <w:shd w:val="clear" w:color="auto" w:fill="auto"/>
            <w:vAlign w:val="center"/>
          </w:tcPr>
          <w:p w:rsidR="00F02379" w:rsidRDefault="00FC01FD" w:rsidP="00D65998">
            <w:pPr>
              <w:pStyle w:val="141"/>
              <w:jc w:val="right"/>
            </w:pPr>
            <w:r>
              <w:rPr>
                <w:rFonts w:hint="eastAsia"/>
              </w:rPr>
              <w:t>8</w:t>
            </w:r>
            <w:r>
              <w:t>09.22</w:t>
            </w:r>
          </w:p>
        </w:tc>
        <w:tc>
          <w:tcPr>
            <w:tcW w:w="1134" w:type="dxa"/>
            <w:shd w:val="clear" w:color="auto" w:fill="auto"/>
            <w:vAlign w:val="center"/>
          </w:tcPr>
          <w:p w:rsidR="00F02379" w:rsidRDefault="00FC01FD" w:rsidP="00D65998">
            <w:pPr>
              <w:pStyle w:val="141"/>
              <w:jc w:val="right"/>
            </w:pPr>
            <w:r>
              <w:rPr>
                <w:rFonts w:hint="eastAsia"/>
              </w:rPr>
              <w:t>6</w:t>
            </w:r>
            <w:r>
              <w:t>.21</w:t>
            </w:r>
          </w:p>
        </w:tc>
      </w:tr>
      <w:tr w:rsidR="00F02379" w:rsidTr="00F02379">
        <w:tc>
          <w:tcPr>
            <w:tcW w:w="752" w:type="dxa"/>
            <w:shd w:val="clear" w:color="auto" w:fill="auto"/>
            <w:vAlign w:val="center"/>
          </w:tcPr>
          <w:p w:rsidR="00F02379" w:rsidRPr="00052509" w:rsidRDefault="00F02379" w:rsidP="00052509">
            <w:pPr>
              <w:pStyle w:val="141"/>
              <w:ind w:leftChars="-14" w:left="-40" w:rightChars="-21" w:right="-59"/>
              <w:jc w:val="center"/>
              <w:rPr>
                <w:spacing w:val="-20"/>
              </w:rPr>
            </w:pPr>
            <w:r w:rsidRPr="00052509">
              <w:rPr>
                <w:rFonts w:hint="eastAsia"/>
                <w:spacing w:val="-20"/>
              </w:rPr>
              <w:t>1</w:t>
            </w:r>
            <w:r w:rsidRPr="00052509">
              <w:rPr>
                <w:spacing w:val="-20"/>
              </w:rPr>
              <w:t>13</w:t>
            </w:r>
            <w:r w:rsidRPr="00052509">
              <w:rPr>
                <w:rFonts w:hint="eastAsia"/>
                <w:spacing w:val="-20"/>
              </w:rPr>
              <w:t>年</w:t>
            </w:r>
            <w:r w:rsidRPr="00052509">
              <w:rPr>
                <w:spacing w:val="-20"/>
              </w:rPr>
              <w:t>7</w:t>
            </w:r>
            <w:r w:rsidRPr="00052509">
              <w:rPr>
                <w:rFonts w:hint="eastAsia"/>
                <w:spacing w:val="-20"/>
              </w:rPr>
              <w:t>月底</w:t>
            </w:r>
          </w:p>
        </w:tc>
        <w:tc>
          <w:tcPr>
            <w:tcW w:w="1057" w:type="dxa"/>
            <w:shd w:val="clear" w:color="auto" w:fill="auto"/>
            <w:vAlign w:val="center"/>
          </w:tcPr>
          <w:p w:rsidR="00F02379" w:rsidRDefault="00F02379" w:rsidP="00D65998">
            <w:pPr>
              <w:pStyle w:val="141"/>
              <w:jc w:val="right"/>
            </w:pPr>
            <w:r>
              <w:rPr>
                <w:rFonts w:hint="eastAsia"/>
              </w:rPr>
              <w:t>1</w:t>
            </w:r>
            <w:r>
              <w:t>.87</w:t>
            </w:r>
          </w:p>
        </w:tc>
        <w:tc>
          <w:tcPr>
            <w:tcW w:w="1134" w:type="dxa"/>
            <w:shd w:val="clear" w:color="auto" w:fill="auto"/>
            <w:vAlign w:val="center"/>
          </w:tcPr>
          <w:p w:rsidR="00F02379" w:rsidRDefault="00F02379" w:rsidP="00D65998">
            <w:pPr>
              <w:pStyle w:val="141"/>
              <w:jc w:val="right"/>
            </w:pPr>
            <w:r>
              <w:rPr>
                <w:rFonts w:hint="eastAsia"/>
              </w:rPr>
              <w:t>0</w:t>
            </w:r>
            <w:r>
              <w:t>.42</w:t>
            </w:r>
          </w:p>
        </w:tc>
        <w:tc>
          <w:tcPr>
            <w:tcW w:w="1276" w:type="dxa"/>
            <w:shd w:val="clear" w:color="auto" w:fill="auto"/>
            <w:vAlign w:val="center"/>
          </w:tcPr>
          <w:p w:rsidR="00F02379" w:rsidRDefault="00F02379" w:rsidP="00D65998">
            <w:pPr>
              <w:pStyle w:val="141"/>
              <w:jc w:val="right"/>
            </w:pPr>
            <w:r>
              <w:rPr>
                <w:rFonts w:hint="eastAsia"/>
              </w:rPr>
              <w:t>0</w:t>
            </w:r>
            <w:r>
              <w:t>.02</w:t>
            </w:r>
          </w:p>
        </w:tc>
        <w:tc>
          <w:tcPr>
            <w:tcW w:w="1134" w:type="dxa"/>
            <w:shd w:val="clear" w:color="auto" w:fill="auto"/>
            <w:vAlign w:val="center"/>
          </w:tcPr>
          <w:p w:rsidR="00F02379" w:rsidRDefault="00F02379" w:rsidP="00D65998">
            <w:pPr>
              <w:pStyle w:val="141"/>
              <w:jc w:val="right"/>
            </w:pPr>
            <w:r>
              <w:rPr>
                <w:rFonts w:hint="eastAsia"/>
              </w:rPr>
              <w:t>0</w:t>
            </w:r>
            <w:r>
              <w:t>.70</w:t>
            </w:r>
          </w:p>
        </w:tc>
        <w:tc>
          <w:tcPr>
            <w:tcW w:w="1134" w:type="dxa"/>
            <w:shd w:val="clear" w:color="auto" w:fill="auto"/>
            <w:vAlign w:val="center"/>
          </w:tcPr>
          <w:p w:rsidR="00F02379" w:rsidRDefault="00FC01FD" w:rsidP="00D65998">
            <w:pPr>
              <w:pStyle w:val="141"/>
              <w:jc w:val="right"/>
            </w:pPr>
            <w:r>
              <w:rPr>
                <w:rFonts w:hint="eastAsia"/>
              </w:rPr>
              <w:t>4</w:t>
            </w:r>
            <w:r>
              <w:t>8.68</w:t>
            </w:r>
          </w:p>
        </w:tc>
        <w:tc>
          <w:tcPr>
            <w:tcW w:w="1134" w:type="dxa"/>
            <w:shd w:val="clear" w:color="auto" w:fill="auto"/>
            <w:vAlign w:val="center"/>
          </w:tcPr>
          <w:p w:rsidR="00F02379" w:rsidRDefault="00FC01FD" w:rsidP="00D65998">
            <w:pPr>
              <w:pStyle w:val="141"/>
              <w:jc w:val="right"/>
            </w:pPr>
            <w:r>
              <w:rPr>
                <w:rFonts w:hint="eastAsia"/>
              </w:rPr>
              <w:t>8</w:t>
            </w:r>
            <w:r>
              <w:t>09.20</w:t>
            </w:r>
          </w:p>
        </w:tc>
        <w:tc>
          <w:tcPr>
            <w:tcW w:w="1134" w:type="dxa"/>
            <w:shd w:val="clear" w:color="auto" w:fill="auto"/>
            <w:vAlign w:val="center"/>
          </w:tcPr>
          <w:p w:rsidR="00F02379" w:rsidRDefault="00FC01FD" w:rsidP="00D65998">
            <w:pPr>
              <w:pStyle w:val="141"/>
              <w:jc w:val="right"/>
            </w:pPr>
            <w:r>
              <w:rPr>
                <w:rFonts w:hint="eastAsia"/>
              </w:rPr>
              <w:t>6</w:t>
            </w:r>
            <w:r>
              <w:t>.02</w:t>
            </w:r>
          </w:p>
        </w:tc>
      </w:tr>
    </w:tbl>
    <w:p w:rsidR="00F84EF9" w:rsidRDefault="00F84EF9" w:rsidP="00F84EF9">
      <w:pPr>
        <w:pStyle w:val="141"/>
        <w:ind w:left="1133" w:hangingChars="466" w:hanging="1133"/>
      </w:pPr>
      <w:r>
        <w:rPr>
          <w:rFonts w:hint="eastAsia"/>
        </w:rPr>
        <w:t xml:space="preserve">說 </w:t>
      </w:r>
      <w:r>
        <w:t xml:space="preserve">   </w:t>
      </w:r>
      <w:r>
        <w:rPr>
          <w:rFonts w:hint="eastAsia"/>
        </w:rPr>
        <w:t>明： 1</w:t>
      </w:r>
      <w:r>
        <w:t>13</w:t>
      </w:r>
      <w:r>
        <w:rPr>
          <w:rFonts w:hint="eastAsia"/>
        </w:rPr>
        <w:t>年係迄</w:t>
      </w:r>
      <w:r>
        <w:t>7</w:t>
      </w:r>
      <w:r>
        <w:rPr>
          <w:rFonts w:hint="eastAsia"/>
        </w:rPr>
        <w:t>月底數據。</w:t>
      </w:r>
    </w:p>
    <w:p w:rsidR="00F84EF9" w:rsidRDefault="00F84EF9" w:rsidP="00F84EF9">
      <w:pPr>
        <w:pStyle w:val="141"/>
        <w:rPr>
          <w:rFonts w:hint="eastAsia"/>
        </w:rPr>
      </w:pPr>
      <w:r>
        <w:rPr>
          <w:rFonts w:hint="eastAsia"/>
        </w:rPr>
        <w:t>資料來源：教育部提供。</w:t>
      </w:r>
    </w:p>
    <w:p w:rsidR="0034514B" w:rsidRDefault="0034514B" w:rsidP="002064AD">
      <w:pPr>
        <w:pStyle w:val="123"/>
        <w:ind w:left="1133" w:hanging="283"/>
        <w:rPr>
          <w:rFonts w:hint="eastAsia"/>
        </w:rPr>
      </w:pPr>
      <w:r w:rsidRPr="00104776">
        <w:rPr>
          <w:b/>
        </w:rPr>
        <w:t>2.</w:t>
      </w:r>
      <w:r w:rsidRPr="00104776">
        <w:rPr>
          <w:rFonts w:hint="eastAsia"/>
          <w:b/>
        </w:rPr>
        <w:t>具</w:t>
      </w:r>
      <w:r w:rsidR="009D34BD">
        <w:rPr>
          <w:rFonts w:hint="eastAsia"/>
          <w:b/>
        </w:rPr>
        <w:t>有高</w:t>
      </w:r>
      <w:r>
        <w:rPr>
          <w:rFonts w:hint="eastAsia"/>
          <w:b/>
        </w:rPr>
        <w:t>活化價值</w:t>
      </w:r>
      <w:r w:rsidRPr="00104776">
        <w:rPr>
          <w:rFonts w:hint="eastAsia"/>
          <w:b/>
        </w:rPr>
        <w:t>之土地</w:t>
      </w:r>
      <w:r w:rsidR="009D34BD">
        <w:rPr>
          <w:rFonts w:hint="eastAsia"/>
          <w:b/>
        </w:rPr>
        <w:t>，</w:t>
      </w:r>
      <w:r>
        <w:rPr>
          <w:rFonts w:hint="eastAsia"/>
          <w:b/>
        </w:rPr>
        <w:t>允宜</w:t>
      </w:r>
      <w:r w:rsidRPr="00104776">
        <w:rPr>
          <w:rFonts w:hint="eastAsia"/>
          <w:b/>
        </w:rPr>
        <w:t>積極排除占用</w:t>
      </w:r>
      <w:r>
        <w:rPr>
          <w:rFonts w:hint="eastAsia"/>
        </w:rPr>
        <w:t>：</w:t>
      </w:r>
      <w:r w:rsidR="00AC340F">
        <w:rPr>
          <w:rFonts w:hint="eastAsia"/>
        </w:rPr>
        <w:t>據</w:t>
      </w:r>
      <w:r>
        <w:rPr>
          <w:rFonts w:hint="eastAsia"/>
        </w:rPr>
        <w:t>學產基金</w:t>
      </w:r>
      <w:r w:rsidR="00AC340F">
        <w:rPr>
          <w:rFonts w:hint="eastAsia"/>
        </w:rPr>
        <w:t>說明</w:t>
      </w:r>
      <w:r>
        <w:rPr>
          <w:rFonts w:hint="eastAsia"/>
        </w:rPr>
        <w:t>對被占用土地之清查處理方式</w:t>
      </w:r>
      <w:r w:rsidR="002064AD">
        <w:rPr>
          <w:rFonts w:hint="eastAsia"/>
        </w:rPr>
        <w:t>，</w:t>
      </w:r>
      <w:r w:rsidR="00C1369B">
        <w:rPr>
          <w:rFonts w:hint="eastAsia"/>
        </w:rPr>
        <w:t>如</w:t>
      </w:r>
      <w:r>
        <w:rPr>
          <w:rFonts w:hint="eastAsia"/>
        </w:rPr>
        <w:t>：</w:t>
      </w:r>
      <w:r w:rsidR="002064AD">
        <w:rPr>
          <w:rFonts w:hint="eastAsia"/>
        </w:rPr>
        <w:t>主動積極輔導占用人取得合法使用權源；對新增非惡意占用者，限期騰空返還土地，對新增</w:t>
      </w:r>
      <w:r>
        <w:rPr>
          <w:rFonts w:hint="eastAsia"/>
        </w:rPr>
        <w:t>惡意占用者，視個案情形通知或協調主管機</w:t>
      </w:r>
      <w:r w:rsidR="002064AD">
        <w:rPr>
          <w:rFonts w:hint="eastAsia"/>
        </w:rPr>
        <w:t>關依法處理、以民事訴訟排除、移送檢察機關偵辦竊佔國有土地罪嫌；對</w:t>
      </w:r>
      <w:r>
        <w:rPr>
          <w:rFonts w:hint="eastAsia"/>
        </w:rPr>
        <w:t>經濟弱勢占用之處理</w:t>
      </w:r>
      <w:r w:rsidR="002064AD">
        <w:rPr>
          <w:rFonts w:hint="eastAsia"/>
        </w:rPr>
        <w:t>方式包括</w:t>
      </w:r>
      <w:r>
        <w:rPr>
          <w:rFonts w:hint="eastAsia"/>
        </w:rPr>
        <w:t>協助安置、依規定緩收使用補償金、使用補償金專案分期付款(專案增加還款期數)</w:t>
      </w:r>
      <w:r w:rsidR="002064AD">
        <w:rPr>
          <w:rFonts w:hint="eastAsia"/>
        </w:rPr>
        <w:t>；對</w:t>
      </w:r>
      <w:r>
        <w:rPr>
          <w:rFonts w:hint="eastAsia"/>
        </w:rPr>
        <w:t>占耕土地之處理</w:t>
      </w:r>
      <w:r w:rsidR="002064AD">
        <w:rPr>
          <w:rFonts w:hint="eastAsia"/>
        </w:rPr>
        <w:t>，則</w:t>
      </w:r>
      <w:r>
        <w:rPr>
          <w:rFonts w:hint="eastAsia"/>
        </w:rPr>
        <w:t>限期騰空返還土地，或依據民法第66條第2</w:t>
      </w:r>
      <w:r w:rsidR="002064AD">
        <w:rPr>
          <w:rFonts w:hint="eastAsia"/>
        </w:rPr>
        <w:t>項規定公告收回土地；並循序處理長期欠繳使用補償金之國有學產基地占用戶；至</w:t>
      </w:r>
      <w:r>
        <w:rPr>
          <w:rFonts w:hint="eastAsia"/>
        </w:rPr>
        <w:t>一般占用案件，</w:t>
      </w:r>
      <w:r w:rsidR="002064AD">
        <w:rPr>
          <w:rFonts w:hint="eastAsia"/>
        </w:rPr>
        <w:t>則</w:t>
      </w:r>
      <w:r>
        <w:rPr>
          <w:rFonts w:hint="eastAsia"/>
        </w:rPr>
        <w:t>依國有公用被占用不動產處理原則規定辦理</w:t>
      </w:r>
      <w:r w:rsidR="002064AD">
        <w:rPr>
          <w:rFonts w:hint="eastAsia"/>
        </w:rPr>
        <w:t>等</w:t>
      </w:r>
      <w:r>
        <w:rPr>
          <w:rFonts w:hint="eastAsia"/>
        </w:rPr>
        <w:t>。</w:t>
      </w:r>
      <w:r w:rsidR="00CB09C8">
        <w:rPr>
          <w:rFonts w:hint="eastAsia"/>
        </w:rPr>
        <w:t>準此，</w:t>
      </w:r>
      <w:r w:rsidR="002064AD">
        <w:rPr>
          <w:rFonts w:hint="eastAsia"/>
        </w:rPr>
        <w:t>學產基金對</w:t>
      </w:r>
      <w:r w:rsidR="002064AD" w:rsidRPr="002064AD">
        <w:rPr>
          <w:rFonts w:hint="eastAsia"/>
        </w:rPr>
        <w:t>具有高活化價值之土地，允宜積極排除占用</w:t>
      </w:r>
      <w:r w:rsidR="002064AD">
        <w:rPr>
          <w:rFonts w:hint="eastAsia"/>
        </w:rPr>
        <w:t>，並強化土地巡管以防杜新占用。</w:t>
      </w:r>
    </w:p>
    <w:p w:rsidR="00E278DE" w:rsidRDefault="004E395F" w:rsidP="00E278DE">
      <w:pPr>
        <w:ind w:left="566" w:firstLine="566"/>
      </w:pPr>
      <w:r w:rsidRPr="004E395F">
        <w:rPr>
          <w:rFonts w:hint="eastAsia"/>
        </w:rPr>
        <w:t>綜上，</w:t>
      </w:r>
      <w:r w:rsidR="00E278DE" w:rsidRPr="00E278DE">
        <w:rPr>
          <w:rFonts w:hint="eastAsia"/>
        </w:rPr>
        <w:t>學</w:t>
      </w:r>
      <w:r w:rsidR="00E278DE" w:rsidRPr="004C1A86">
        <w:rPr>
          <w:rFonts w:hint="eastAsia"/>
        </w:rPr>
        <w:t>產基金114年度預算案「學產房地管理計畫」編列</w:t>
      </w:r>
      <w:r w:rsidR="004C1A86" w:rsidRPr="004C1A86">
        <w:rPr>
          <w:rFonts w:hint="eastAsia"/>
        </w:rPr>
        <w:t>1億6,173萬9千元</w:t>
      </w:r>
      <w:r w:rsidR="00E278DE" w:rsidRPr="004C1A86">
        <w:rPr>
          <w:rFonts w:hint="eastAsia"/>
        </w:rPr>
        <w:t>，而</w:t>
      </w:r>
      <w:r w:rsidRPr="004C1A86">
        <w:rPr>
          <w:rFonts w:hint="eastAsia"/>
        </w:rPr>
        <w:t>11</w:t>
      </w:r>
      <w:r w:rsidR="00E278DE" w:rsidRPr="004C1A86">
        <w:t>3</w:t>
      </w:r>
      <w:r w:rsidRPr="004C1A86">
        <w:rPr>
          <w:rFonts w:hint="eastAsia"/>
        </w:rPr>
        <w:t>年迄</w:t>
      </w:r>
      <w:r w:rsidR="00E278DE" w:rsidRPr="004C1A86">
        <w:rPr>
          <w:rFonts w:hint="eastAsia"/>
        </w:rPr>
        <w:t>7</w:t>
      </w:r>
      <w:r w:rsidRPr="004C1A86">
        <w:rPr>
          <w:rFonts w:hint="eastAsia"/>
        </w:rPr>
        <w:t>月底四分之一土地未具收益性，近年學產</w:t>
      </w:r>
      <w:r w:rsidRPr="004E395F">
        <w:rPr>
          <w:rFonts w:hint="eastAsia"/>
        </w:rPr>
        <w:t>土地被占用面積雖逐漸減少，惟</w:t>
      </w:r>
      <w:r w:rsidR="00E278DE" w:rsidRPr="00E278DE">
        <w:rPr>
          <w:rFonts w:hint="eastAsia"/>
        </w:rPr>
        <w:t>排除被占用土地目標一再調降，致排除占用淨減少數降低</w:t>
      </w:r>
      <w:r w:rsidRPr="004E395F">
        <w:rPr>
          <w:rFonts w:hint="eastAsia"/>
        </w:rPr>
        <w:t>，</w:t>
      </w:r>
      <w:r w:rsidR="00E278DE" w:rsidRPr="00E278DE">
        <w:rPr>
          <w:rFonts w:hint="eastAsia"/>
        </w:rPr>
        <w:t>允宜對被占用土地盤點清查分析各類占用情形</w:t>
      </w:r>
      <w:r w:rsidR="00E278DE">
        <w:rPr>
          <w:rFonts w:hint="eastAsia"/>
        </w:rPr>
        <w:t>與數量</w:t>
      </w:r>
      <w:r w:rsidR="00AC340F" w:rsidRPr="00AC340F">
        <w:rPr>
          <w:rFonts w:hint="eastAsia"/>
        </w:rPr>
        <w:t>，除避免新增占用案件外，對較具開發價值、占耕土地、長期欠繳使用補償金等之占用戶</w:t>
      </w:r>
      <w:r w:rsidR="00E278DE" w:rsidRPr="00E278DE">
        <w:rPr>
          <w:rFonts w:hint="eastAsia"/>
        </w:rPr>
        <w:t>，積極研謀規劃多元且具長期效益之排除占用與活化運用措施，以利活化土地使用，增裕基金收入。</w:t>
      </w:r>
    </w:p>
    <w:p w:rsidR="003D2CB2" w:rsidRPr="00A06167" w:rsidRDefault="00F80B46" w:rsidP="00AB38D1">
      <w:pPr>
        <w:pStyle w:val="aa"/>
        <w:rPr>
          <w:rFonts w:hint="eastAsia"/>
        </w:rPr>
      </w:pPr>
      <w:r w:rsidRPr="00A06167">
        <w:rPr>
          <w:rFonts w:hint="eastAsia"/>
        </w:rPr>
        <w:t>(分機：1</w:t>
      </w:r>
      <w:r w:rsidRPr="00A06167">
        <w:t xml:space="preserve">921 </w:t>
      </w:r>
      <w:r w:rsidRPr="00A06167">
        <w:rPr>
          <w:rFonts w:hint="eastAsia"/>
        </w:rPr>
        <w:t>林佑樺</w:t>
      </w:r>
      <w:r w:rsidRPr="00A06167">
        <w:t>)</w:t>
      </w:r>
      <w:bookmarkEnd w:id="1"/>
      <w:bookmarkEnd w:id="2"/>
    </w:p>
    <w:sectPr w:rsidR="003D2CB2" w:rsidRPr="00A06167" w:rsidSect="00F216C6">
      <w:headerReference w:type="default" r:id="rId14"/>
      <w:footerReference w:type="default" r:id="rId15"/>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5507" w:rsidRDefault="00B95507" w:rsidP="009B732E">
      <w:pPr>
        <w:spacing w:line="240" w:lineRule="auto"/>
        <w:ind w:left="560" w:firstLine="560"/>
      </w:pPr>
      <w:r>
        <w:separator/>
      </w:r>
    </w:p>
  </w:endnote>
  <w:endnote w:type="continuationSeparator" w:id="0">
    <w:p w:rsidR="00B95507" w:rsidRDefault="00B95507"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3D2CB2" w:rsidP="001D4AF0">
    <w:pPr>
      <w:pStyle w:val="ae"/>
      <w:tabs>
        <w:tab w:val="clear" w:pos="4153"/>
        <w:tab w:val="clear" w:pos="8306"/>
      </w:tabs>
      <w:ind w:leftChars="0" w:left="0" w:firstLineChars="3" w:firstLine="6"/>
      <w:jc w:val="center"/>
      <w:rPr>
        <w:rFonts w:hint="eastAsia"/>
      </w:rPr>
    </w:pPr>
    <w:r>
      <w:fldChar w:fldCharType="begin"/>
    </w:r>
    <w:r>
      <w:instrText>PAGE   \* MERGEFORMAT</w:instrText>
    </w:r>
    <w:r>
      <w:fldChar w:fldCharType="separate"/>
    </w:r>
    <w:r w:rsidR="00EB7DC2" w:rsidRPr="00EB7DC2">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e"/>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3D2CB2" w:rsidP="001D4AF0">
    <w:pPr>
      <w:pStyle w:val="ae"/>
      <w:tabs>
        <w:tab w:val="clear" w:pos="4153"/>
        <w:tab w:val="clear" w:pos="8306"/>
      </w:tabs>
      <w:ind w:leftChars="0" w:left="0" w:firstLineChars="3" w:firstLine="6"/>
      <w:jc w:val="center"/>
      <w:rPr>
        <w:rFonts w:hint="eastAsia"/>
      </w:rPr>
    </w:pPr>
    <w:r>
      <w:fldChar w:fldCharType="begin"/>
    </w:r>
    <w:r>
      <w:instrText>PAGE   \* MERGEFORMAT</w:instrText>
    </w:r>
    <w:r>
      <w:fldChar w:fldCharType="separate"/>
    </w:r>
    <w:r w:rsidR="00EB7DC2" w:rsidRPr="00EB7DC2">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5507" w:rsidRDefault="00B95507" w:rsidP="009B732E">
      <w:pPr>
        <w:spacing w:line="240" w:lineRule="auto"/>
        <w:ind w:left="560" w:firstLine="560"/>
      </w:pPr>
      <w:r>
        <w:separator/>
      </w:r>
    </w:p>
  </w:footnote>
  <w:footnote w:type="continuationSeparator" w:id="0">
    <w:p w:rsidR="00B95507" w:rsidRDefault="00B95507" w:rsidP="009B732E">
      <w:pPr>
        <w:spacing w:line="240" w:lineRule="auto"/>
        <w:ind w:left="560" w:firstLine="560"/>
      </w:pPr>
      <w:r>
        <w:continuationSeparator/>
      </w:r>
    </w:p>
  </w:footnote>
  <w:footnote w:id="1">
    <w:p w:rsidR="00F31ACF" w:rsidRPr="00F31ACF" w:rsidRDefault="00F31ACF" w:rsidP="00F31ACF">
      <w:pPr>
        <w:pStyle w:val="144"/>
        <w:rPr>
          <w:rFonts w:hint="eastAsia"/>
        </w:rPr>
      </w:pPr>
      <w:r>
        <w:rPr>
          <w:rStyle w:val="af2"/>
        </w:rPr>
        <w:footnoteRef/>
      </w:r>
      <w:r>
        <w:t xml:space="preserve"> </w:t>
      </w:r>
      <w:r>
        <w:rPr>
          <w:rFonts w:hint="eastAsia"/>
        </w:rPr>
        <w:t>學產基金1</w:t>
      </w:r>
      <w:r>
        <w:t>13</w:t>
      </w:r>
      <w:r>
        <w:rPr>
          <w:rFonts w:hint="eastAsia"/>
        </w:rPr>
        <w:t>年度預算案迄1</w:t>
      </w:r>
      <w:r>
        <w:t>13</w:t>
      </w:r>
      <w:r>
        <w:rPr>
          <w:rFonts w:hint="eastAsia"/>
        </w:rPr>
        <w:t>年</w:t>
      </w:r>
      <w:r>
        <w:t>9</w:t>
      </w:r>
      <w:r>
        <w:rPr>
          <w:rFonts w:hint="eastAsia"/>
        </w:rPr>
        <w:t>月3</w:t>
      </w:r>
      <w:r>
        <w:t>0</w:t>
      </w:r>
      <w:r>
        <w:rPr>
          <w:rFonts w:hint="eastAsia"/>
        </w:rPr>
        <w:t>日尚未完成法定</w:t>
      </w:r>
      <w:r w:rsidR="00847CDC">
        <w:rPr>
          <w:rFonts w:hint="eastAsia"/>
        </w:rPr>
        <w:t>三讀(以下同)</w:t>
      </w:r>
      <w:r>
        <w:rPr>
          <w:rFonts w:hint="eastAsia"/>
        </w:rPr>
        <w:t>。</w:t>
      </w:r>
    </w:p>
  </w:footnote>
  <w:footnote w:id="2">
    <w:p w:rsidR="00D95D0A" w:rsidRPr="00D95D0A" w:rsidRDefault="00D95D0A" w:rsidP="00D95D0A">
      <w:pPr>
        <w:pStyle w:val="144"/>
        <w:rPr>
          <w:rFonts w:hint="eastAsia"/>
        </w:rPr>
      </w:pPr>
      <w:r>
        <w:rPr>
          <w:rStyle w:val="af2"/>
        </w:rPr>
        <w:footnoteRef/>
      </w:r>
      <w:r>
        <w:t xml:space="preserve"> </w:t>
      </w:r>
      <w:r w:rsidRPr="00D95D0A">
        <w:rPr>
          <w:rFonts w:hint="eastAsia"/>
        </w:rPr>
        <w:t>學產基金租金收入主要係不動產出租(公開標租、短期出租及逕予出租)收入及遭占用之不動產收取使用補償金。逕予出租依「國有非公用不動產出租管理辦法」、「國有耕地放租實施辦法」、「國有公用不動產收益原則」及「國有出租基地租金率調整方案」核計租金，公開標(短)租部分則按「學產不動產短期出租要點」及「學產不動產標租作業要點」等規定辦理。</w:t>
      </w:r>
    </w:p>
  </w:footnote>
  <w:footnote w:id="3">
    <w:p w:rsidR="005B17F3" w:rsidRPr="00D95D0A" w:rsidRDefault="005B17F3" w:rsidP="005B17F3">
      <w:pPr>
        <w:pStyle w:val="144"/>
        <w:rPr>
          <w:rFonts w:hint="eastAsia"/>
        </w:rPr>
      </w:pPr>
      <w:r>
        <w:rPr>
          <w:rStyle w:val="af2"/>
        </w:rPr>
        <w:footnoteRef/>
      </w:r>
      <w:r>
        <w:t xml:space="preserve"> </w:t>
      </w:r>
      <w:r w:rsidRPr="00D95D0A">
        <w:rPr>
          <w:rFonts w:hint="eastAsia"/>
        </w:rPr>
        <w:t>各機關經管國有公用被占用不動產處理原則第6點第1項規定：「國有公用不動產被占用，管理機關應依民法第</w:t>
      </w:r>
      <w:r w:rsidR="00225D23">
        <w:rPr>
          <w:rFonts w:hint="eastAsia"/>
        </w:rPr>
        <w:t>一百七十九</w:t>
      </w:r>
      <w:r w:rsidRPr="00D95D0A">
        <w:rPr>
          <w:rFonts w:hint="eastAsia"/>
        </w:rPr>
        <w:t>條不當得利規定，向占用者追溯收取占用期間之使用補償金，除有民法第</w:t>
      </w:r>
      <w:r w:rsidR="00225D23">
        <w:rPr>
          <w:rFonts w:hint="eastAsia"/>
        </w:rPr>
        <w:t>一百二十九</w:t>
      </w:r>
      <w:r w:rsidRPr="00D95D0A">
        <w:rPr>
          <w:rFonts w:hint="eastAsia"/>
        </w:rPr>
        <w:t>條規定之時效中斷事由外，自通知日前</w:t>
      </w:r>
      <w:r w:rsidR="00225D23">
        <w:rPr>
          <w:rFonts w:hint="eastAsia"/>
        </w:rPr>
        <w:t>一</w:t>
      </w:r>
      <w:r w:rsidRPr="00D95D0A">
        <w:rPr>
          <w:rFonts w:hint="eastAsia"/>
        </w:rPr>
        <w:t>月起往前追收最長</w:t>
      </w:r>
      <w:r w:rsidR="00225D23">
        <w:rPr>
          <w:rFonts w:hint="eastAsia"/>
        </w:rPr>
        <w:t>五</w:t>
      </w:r>
      <w:r w:rsidRPr="00D95D0A">
        <w:rPr>
          <w:rFonts w:hint="eastAsia"/>
        </w:rPr>
        <w:t>年及往後收取至騰空返還日，並得同意免計息分期付款，期數視占用者經濟能力酌情定之。」</w:t>
      </w:r>
    </w:p>
  </w:footnote>
  <w:footnote w:id="4">
    <w:p w:rsidR="00225D23" w:rsidRPr="00225D23" w:rsidRDefault="00225D23" w:rsidP="00225D23">
      <w:pPr>
        <w:pStyle w:val="144"/>
        <w:rPr>
          <w:rFonts w:hint="eastAsia"/>
        </w:rPr>
      </w:pPr>
      <w:r>
        <w:rPr>
          <w:rStyle w:val="af2"/>
        </w:rPr>
        <w:footnoteRef/>
      </w:r>
      <w:r>
        <w:t xml:space="preserve"> </w:t>
      </w:r>
      <w:r>
        <w:rPr>
          <w:rFonts w:hint="eastAsia"/>
        </w:rPr>
        <w:t>該補充規定第1</w:t>
      </w:r>
      <w:r>
        <w:t>3</w:t>
      </w:r>
      <w:r>
        <w:rPr>
          <w:rFonts w:hint="eastAsia"/>
        </w:rPr>
        <w:t>點：「</w:t>
      </w:r>
      <w:r w:rsidRPr="00225D23">
        <w:rPr>
          <w:rFonts w:hint="eastAsia"/>
        </w:rPr>
        <w:t>中央政府所屬非營業特種基金與地方政府所屬公營事業及非營業特種基金關於逾期欠款債權、催收款及呆帳之處理，均準用本補充規定。</w:t>
      </w:r>
      <w:r>
        <w:rPr>
          <w:rFonts w:hint="eastAsia"/>
        </w:rPr>
        <w:t>」</w:t>
      </w:r>
    </w:p>
  </w:footnote>
  <w:footnote w:id="5">
    <w:p w:rsidR="001A303D" w:rsidRPr="001A303D" w:rsidRDefault="001A303D" w:rsidP="001A303D">
      <w:pPr>
        <w:pStyle w:val="144"/>
        <w:rPr>
          <w:rFonts w:hint="eastAsia"/>
        </w:rPr>
      </w:pPr>
      <w:r>
        <w:rPr>
          <w:rStyle w:val="af2"/>
        </w:rPr>
        <w:footnoteRef/>
      </w:r>
      <w:r>
        <w:t xml:space="preserve"> </w:t>
      </w:r>
      <w:r w:rsidRPr="001A303D">
        <w:rPr>
          <w:rFonts w:hint="eastAsia"/>
        </w:rPr>
        <w:t>包含親</w:t>
      </w:r>
      <w:r w:rsidR="00B741C5">
        <w:rPr>
          <w:rFonts w:hAnsi="標楷體" w:hint="eastAsia"/>
        </w:rPr>
        <w:t>○</w:t>
      </w:r>
      <w:r w:rsidRPr="001A303D">
        <w:rPr>
          <w:rFonts w:hint="eastAsia"/>
        </w:rPr>
        <w:t>建設公司111年2月經最高法院判決定讞之租金債權4,346萬9千元。</w:t>
      </w:r>
    </w:p>
  </w:footnote>
  <w:footnote w:id="6">
    <w:p w:rsidR="00104FC5" w:rsidRPr="00BD63A4" w:rsidRDefault="00104FC5" w:rsidP="00104FC5">
      <w:pPr>
        <w:pStyle w:val="144"/>
        <w:rPr>
          <w:rFonts w:hint="eastAsia"/>
        </w:rPr>
      </w:pPr>
      <w:r>
        <w:rPr>
          <w:rStyle w:val="af2"/>
        </w:rPr>
        <w:footnoteRef/>
      </w:r>
      <w:r>
        <w:t xml:space="preserve"> </w:t>
      </w:r>
      <w:r>
        <w:rPr>
          <w:rFonts w:hint="eastAsia"/>
        </w:rPr>
        <w:t>教育部1</w:t>
      </w:r>
      <w:r>
        <w:t>13</w:t>
      </w:r>
      <w:r>
        <w:rPr>
          <w:rFonts w:hint="eastAsia"/>
        </w:rPr>
        <w:t>年5月2</w:t>
      </w:r>
      <w:r>
        <w:t>3</w:t>
      </w:r>
      <w:r>
        <w:rPr>
          <w:rFonts w:hint="eastAsia"/>
        </w:rPr>
        <w:t>日臺教秘(五)字第1</w:t>
      </w:r>
      <w:r>
        <w:t>130041015</w:t>
      </w:r>
      <w:r>
        <w:rPr>
          <w:rFonts w:hint="eastAsia"/>
        </w:rPr>
        <w:t>號函。</w:t>
      </w:r>
    </w:p>
  </w:footnote>
  <w:footnote w:id="7">
    <w:p w:rsidR="005E030F" w:rsidRDefault="005E030F" w:rsidP="005E030F">
      <w:pPr>
        <w:pStyle w:val="144"/>
        <w:rPr>
          <w:rFonts w:hint="eastAsia"/>
        </w:rPr>
      </w:pPr>
      <w:r>
        <w:rPr>
          <w:rStyle w:val="af2"/>
        </w:rPr>
        <w:footnoteRef/>
      </w:r>
      <w:r>
        <w:t xml:space="preserve"> </w:t>
      </w:r>
      <w:r>
        <w:rPr>
          <w:rFonts w:hint="eastAsia"/>
        </w:rPr>
        <w:t>預算法第4條第1項</w:t>
      </w:r>
      <w:r w:rsidR="009D34BD">
        <w:rPr>
          <w:rFonts w:hint="eastAsia"/>
        </w:rPr>
        <w:t>第5款規定</w:t>
      </w:r>
      <w:r w:rsidR="005572A1">
        <w:rPr>
          <w:rFonts w:hint="eastAsia"/>
        </w:rPr>
        <w:t>：</w:t>
      </w:r>
      <w:r w:rsidR="009D34BD">
        <w:rPr>
          <w:rFonts w:hint="eastAsia"/>
        </w:rPr>
        <w:t>「</w:t>
      </w:r>
      <w:r>
        <w:rPr>
          <w:rFonts w:hint="eastAsia"/>
        </w:rPr>
        <w:t>有</w:t>
      </w:r>
      <w:r w:rsidRPr="006644AB">
        <w:rPr>
          <w:rFonts w:hint="eastAsia"/>
        </w:rPr>
        <w:t>特定收入來源</w:t>
      </w:r>
      <w:r>
        <w:rPr>
          <w:rFonts w:hint="eastAsia"/>
        </w:rPr>
        <w:t>而</w:t>
      </w:r>
      <w:r w:rsidRPr="006644AB">
        <w:rPr>
          <w:rFonts w:hint="eastAsia"/>
        </w:rPr>
        <w:t>供特定用途</w:t>
      </w:r>
      <w:r>
        <w:rPr>
          <w:rFonts w:hint="eastAsia"/>
        </w:rPr>
        <w:t>者，為特別收入基金。</w:t>
      </w:r>
      <w:r w:rsidR="009D34BD">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3007"/>
    <w:multiLevelType w:val="hybridMultilevel"/>
    <w:tmpl w:val="90904B9E"/>
    <w:lvl w:ilvl="0" w:tplc="1C9E45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434BB2"/>
    <w:multiLevelType w:val="hybridMultilevel"/>
    <w:tmpl w:val="6CF8F71A"/>
    <w:lvl w:ilvl="0" w:tplc="56FA42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4504B5"/>
    <w:multiLevelType w:val="hybridMultilevel"/>
    <w:tmpl w:val="6608CEBC"/>
    <w:lvl w:ilvl="0" w:tplc="3CE8E3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33724801"/>
    <w:multiLevelType w:val="hybridMultilevel"/>
    <w:tmpl w:val="F48E8A84"/>
    <w:lvl w:ilvl="0" w:tplc="E0C222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7DF024F"/>
    <w:multiLevelType w:val="hybridMultilevel"/>
    <w:tmpl w:val="2C68E2CC"/>
    <w:lvl w:ilvl="0" w:tplc="0C9C179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E1F3804"/>
    <w:multiLevelType w:val="hybridMultilevel"/>
    <w:tmpl w:val="5576E2DA"/>
    <w:lvl w:ilvl="0" w:tplc="2F5899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CB96F6C"/>
    <w:multiLevelType w:val="hybridMultilevel"/>
    <w:tmpl w:val="79EAA5A6"/>
    <w:lvl w:ilvl="0" w:tplc="86085BA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45C72A4"/>
    <w:multiLevelType w:val="hybridMultilevel"/>
    <w:tmpl w:val="CFFC7444"/>
    <w:lvl w:ilvl="0" w:tplc="70328AE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5746AE4"/>
    <w:multiLevelType w:val="hybridMultilevel"/>
    <w:tmpl w:val="017403BE"/>
    <w:lvl w:ilvl="0" w:tplc="2F5899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9065BA8"/>
    <w:multiLevelType w:val="hybridMultilevel"/>
    <w:tmpl w:val="005ACDEC"/>
    <w:lvl w:ilvl="0" w:tplc="B0AAED2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718676D6"/>
    <w:multiLevelType w:val="hybridMultilevel"/>
    <w:tmpl w:val="26027AFC"/>
    <w:lvl w:ilvl="0" w:tplc="D8C6D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8"/>
  </w:num>
  <w:num w:numId="3">
    <w:abstractNumId w:val="10"/>
  </w:num>
  <w:num w:numId="4">
    <w:abstractNumId w:val="7"/>
  </w:num>
  <w:num w:numId="5">
    <w:abstractNumId w:val="1"/>
  </w:num>
  <w:num w:numId="6">
    <w:abstractNumId w:val="0"/>
  </w:num>
  <w:num w:numId="7">
    <w:abstractNumId w:val="6"/>
  </w:num>
  <w:num w:numId="8">
    <w:abstractNumId w:val="9"/>
  </w:num>
  <w:num w:numId="9">
    <w:abstractNumId w:val="3"/>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A41"/>
    <w:rsid w:val="0000228A"/>
    <w:rsid w:val="000045AD"/>
    <w:rsid w:val="00004AB7"/>
    <w:rsid w:val="00006F89"/>
    <w:rsid w:val="00007439"/>
    <w:rsid w:val="00007C39"/>
    <w:rsid w:val="00011584"/>
    <w:rsid w:val="000129A0"/>
    <w:rsid w:val="00014F10"/>
    <w:rsid w:val="00014F25"/>
    <w:rsid w:val="000168F6"/>
    <w:rsid w:val="0002003F"/>
    <w:rsid w:val="00025B10"/>
    <w:rsid w:val="00035322"/>
    <w:rsid w:val="00035935"/>
    <w:rsid w:val="000401F8"/>
    <w:rsid w:val="00041589"/>
    <w:rsid w:val="000419CA"/>
    <w:rsid w:val="000446A8"/>
    <w:rsid w:val="0004506C"/>
    <w:rsid w:val="00052509"/>
    <w:rsid w:val="00054033"/>
    <w:rsid w:val="00057114"/>
    <w:rsid w:val="00057568"/>
    <w:rsid w:val="00061D54"/>
    <w:rsid w:val="000728C9"/>
    <w:rsid w:val="000748C1"/>
    <w:rsid w:val="00075DBD"/>
    <w:rsid w:val="00082A34"/>
    <w:rsid w:val="00082A6C"/>
    <w:rsid w:val="00082B77"/>
    <w:rsid w:val="00084BBE"/>
    <w:rsid w:val="000854E9"/>
    <w:rsid w:val="00090671"/>
    <w:rsid w:val="00090FE1"/>
    <w:rsid w:val="00091492"/>
    <w:rsid w:val="00094E1F"/>
    <w:rsid w:val="0009645F"/>
    <w:rsid w:val="000A193B"/>
    <w:rsid w:val="000A1BD3"/>
    <w:rsid w:val="000A1C92"/>
    <w:rsid w:val="000A2E12"/>
    <w:rsid w:val="000A45CC"/>
    <w:rsid w:val="000A5507"/>
    <w:rsid w:val="000A66EF"/>
    <w:rsid w:val="000B3A78"/>
    <w:rsid w:val="000B4AD1"/>
    <w:rsid w:val="000B5ED8"/>
    <w:rsid w:val="000B6335"/>
    <w:rsid w:val="000C0BEA"/>
    <w:rsid w:val="000C49DD"/>
    <w:rsid w:val="000C5986"/>
    <w:rsid w:val="000C71AD"/>
    <w:rsid w:val="000D3975"/>
    <w:rsid w:val="000D3C4B"/>
    <w:rsid w:val="000D6405"/>
    <w:rsid w:val="000E05B0"/>
    <w:rsid w:val="000E09A6"/>
    <w:rsid w:val="000E2134"/>
    <w:rsid w:val="000E2A42"/>
    <w:rsid w:val="000E706F"/>
    <w:rsid w:val="000E7374"/>
    <w:rsid w:val="000F0F95"/>
    <w:rsid w:val="000F2276"/>
    <w:rsid w:val="000F3DEB"/>
    <w:rsid w:val="000F4943"/>
    <w:rsid w:val="000F6B07"/>
    <w:rsid w:val="000F6CD7"/>
    <w:rsid w:val="000F7DE7"/>
    <w:rsid w:val="00100AAC"/>
    <w:rsid w:val="00104776"/>
    <w:rsid w:val="00104FC5"/>
    <w:rsid w:val="001055C3"/>
    <w:rsid w:val="001070BE"/>
    <w:rsid w:val="00110AA9"/>
    <w:rsid w:val="00110D08"/>
    <w:rsid w:val="001125B9"/>
    <w:rsid w:val="00117AB6"/>
    <w:rsid w:val="00121252"/>
    <w:rsid w:val="00121315"/>
    <w:rsid w:val="00123BBA"/>
    <w:rsid w:val="00124F37"/>
    <w:rsid w:val="001275BD"/>
    <w:rsid w:val="001277C9"/>
    <w:rsid w:val="0013050C"/>
    <w:rsid w:val="001321B1"/>
    <w:rsid w:val="001415C1"/>
    <w:rsid w:val="00143276"/>
    <w:rsid w:val="00144C04"/>
    <w:rsid w:val="0014727D"/>
    <w:rsid w:val="001504B8"/>
    <w:rsid w:val="00150E3D"/>
    <w:rsid w:val="00151ECC"/>
    <w:rsid w:val="00153C94"/>
    <w:rsid w:val="0015458A"/>
    <w:rsid w:val="001579D6"/>
    <w:rsid w:val="00160132"/>
    <w:rsid w:val="0016076A"/>
    <w:rsid w:val="00162DC3"/>
    <w:rsid w:val="0016390C"/>
    <w:rsid w:val="00164325"/>
    <w:rsid w:val="00164B67"/>
    <w:rsid w:val="001651AF"/>
    <w:rsid w:val="00166944"/>
    <w:rsid w:val="00167CED"/>
    <w:rsid w:val="00167FC5"/>
    <w:rsid w:val="001711DE"/>
    <w:rsid w:val="00172A9D"/>
    <w:rsid w:val="00172AB7"/>
    <w:rsid w:val="001741C7"/>
    <w:rsid w:val="00174350"/>
    <w:rsid w:val="00177F7A"/>
    <w:rsid w:val="0018037F"/>
    <w:rsid w:val="001811BB"/>
    <w:rsid w:val="00183CE3"/>
    <w:rsid w:val="00186A27"/>
    <w:rsid w:val="00187A65"/>
    <w:rsid w:val="00187A86"/>
    <w:rsid w:val="00190031"/>
    <w:rsid w:val="00190641"/>
    <w:rsid w:val="00190E68"/>
    <w:rsid w:val="00192154"/>
    <w:rsid w:val="00192740"/>
    <w:rsid w:val="00192C47"/>
    <w:rsid w:val="001940DA"/>
    <w:rsid w:val="00195C32"/>
    <w:rsid w:val="001A1A87"/>
    <w:rsid w:val="001A303D"/>
    <w:rsid w:val="001A42D0"/>
    <w:rsid w:val="001A4D22"/>
    <w:rsid w:val="001A6268"/>
    <w:rsid w:val="001B132A"/>
    <w:rsid w:val="001B1AC5"/>
    <w:rsid w:val="001B2039"/>
    <w:rsid w:val="001B20BE"/>
    <w:rsid w:val="001B2527"/>
    <w:rsid w:val="001B334F"/>
    <w:rsid w:val="001B3561"/>
    <w:rsid w:val="001B3CE6"/>
    <w:rsid w:val="001B66DD"/>
    <w:rsid w:val="001B76E8"/>
    <w:rsid w:val="001C075D"/>
    <w:rsid w:val="001C176A"/>
    <w:rsid w:val="001C31AA"/>
    <w:rsid w:val="001C3F7B"/>
    <w:rsid w:val="001C4F71"/>
    <w:rsid w:val="001C5349"/>
    <w:rsid w:val="001C7436"/>
    <w:rsid w:val="001D266B"/>
    <w:rsid w:val="001D40D4"/>
    <w:rsid w:val="001D4AF0"/>
    <w:rsid w:val="001D52DE"/>
    <w:rsid w:val="001D5680"/>
    <w:rsid w:val="001D7C92"/>
    <w:rsid w:val="001E1652"/>
    <w:rsid w:val="001E2D75"/>
    <w:rsid w:val="001E32D1"/>
    <w:rsid w:val="001E7378"/>
    <w:rsid w:val="001F10B8"/>
    <w:rsid w:val="001F15F3"/>
    <w:rsid w:val="001F230E"/>
    <w:rsid w:val="001F7C01"/>
    <w:rsid w:val="00202021"/>
    <w:rsid w:val="0020338C"/>
    <w:rsid w:val="00203B16"/>
    <w:rsid w:val="00203B3E"/>
    <w:rsid w:val="002064AD"/>
    <w:rsid w:val="002069BB"/>
    <w:rsid w:val="00207909"/>
    <w:rsid w:val="002105D5"/>
    <w:rsid w:val="00211C95"/>
    <w:rsid w:val="00212DCD"/>
    <w:rsid w:val="0021390E"/>
    <w:rsid w:val="0021476F"/>
    <w:rsid w:val="002149E5"/>
    <w:rsid w:val="0021635A"/>
    <w:rsid w:val="00220106"/>
    <w:rsid w:val="002206DD"/>
    <w:rsid w:val="00224951"/>
    <w:rsid w:val="00225954"/>
    <w:rsid w:val="00225D23"/>
    <w:rsid w:val="00225EB8"/>
    <w:rsid w:val="00226AFB"/>
    <w:rsid w:val="00227394"/>
    <w:rsid w:val="002312B9"/>
    <w:rsid w:val="00233438"/>
    <w:rsid w:val="0023402B"/>
    <w:rsid w:val="00234FAF"/>
    <w:rsid w:val="00245BEB"/>
    <w:rsid w:val="0024787B"/>
    <w:rsid w:val="002504AB"/>
    <w:rsid w:val="00250A94"/>
    <w:rsid w:val="002526BB"/>
    <w:rsid w:val="002531FE"/>
    <w:rsid w:val="0025348D"/>
    <w:rsid w:val="002537AE"/>
    <w:rsid w:val="00253C0E"/>
    <w:rsid w:val="00253C94"/>
    <w:rsid w:val="00253F43"/>
    <w:rsid w:val="002548B3"/>
    <w:rsid w:val="00255074"/>
    <w:rsid w:val="00256748"/>
    <w:rsid w:val="0025696E"/>
    <w:rsid w:val="00256B5E"/>
    <w:rsid w:val="0025798E"/>
    <w:rsid w:val="00260DDF"/>
    <w:rsid w:val="00263BB5"/>
    <w:rsid w:val="0026607C"/>
    <w:rsid w:val="002669E9"/>
    <w:rsid w:val="00267126"/>
    <w:rsid w:val="00270415"/>
    <w:rsid w:val="002737F6"/>
    <w:rsid w:val="00274231"/>
    <w:rsid w:val="00276C12"/>
    <w:rsid w:val="00277F4C"/>
    <w:rsid w:val="00280ED5"/>
    <w:rsid w:val="002813E1"/>
    <w:rsid w:val="002841D1"/>
    <w:rsid w:val="002855B5"/>
    <w:rsid w:val="00286BE8"/>
    <w:rsid w:val="002907CC"/>
    <w:rsid w:val="00290805"/>
    <w:rsid w:val="00291D31"/>
    <w:rsid w:val="00291F86"/>
    <w:rsid w:val="0029286A"/>
    <w:rsid w:val="00292B1D"/>
    <w:rsid w:val="00295199"/>
    <w:rsid w:val="00295B5A"/>
    <w:rsid w:val="0029632C"/>
    <w:rsid w:val="002A12C6"/>
    <w:rsid w:val="002A1FAE"/>
    <w:rsid w:val="002A2B6D"/>
    <w:rsid w:val="002A49E1"/>
    <w:rsid w:val="002B2775"/>
    <w:rsid w:val="002B4C7F"/>
    <w:rsid w:val="002C086B"/>
    <w:rsid w:val="002C2915"/>
    <w:rsid w:val="002C42D9"/>
    <w:rsid w:val="002C4E3D"/>
    <w:rsid w:val="002C5004"/>
    <w:rsid w:val="002C55A7"/>
    <w:rsid w:val="002C561B"/>
    <w:rsid w:val="002C67E8"/>
    <w:rsid w:val="002C7CDE"/>
    <w:rsid w:val="002C7E3D"/>
    <w:rsid w:val="002D04AF"/>
    <w:rsid w:val="002D0C22"/>
    <w:rsid w:val="002D4EAD"/>
    <w:rsid w:val="002D6C39"/>
    <w:rsid w:val="002D760F"/>
    <w:rsid w:val="002E3D6C"/>
    <w:rsid w:val="002E415B"/>
    <w:rsid w:val="002E4E85"/>
    <w:rsid w:val="002E4FD7"/>
    <w:rsid w:val="002E546B"/>
    <w:rsid w:val="002E5EDF"/>
    <w:rsid w:val="002E740D"/>
    <w:rsid w:val="002F00D0"/>
    <w:rsid w:val="002F3024"/>
    <w:rsid w:val="002F4190"/>
    <w:rsid w:val="002F4D48"/>
    <w:rsid w:val="002F5876"/>
    <w:rsid w:val="002F6E25"/>
    <w:rsid w:val="002F761B"/>
    <w:rsid w:val="00302210"/>
    <w:rsid w:val="00304471"/>
    <w:rsid w:val="003044CD"/>
    <w:rsid w:val="003061F2"/>
    <w:rsid w:val="00306557"/>
    <w:rsid w:val="003068AD"/>
    <w:rsid w:val="0030776F"/>
    <w:rsid w:val="00307A66"/>
    <w:rsid w:val="00311C9E"/>
    <w:rsid w:val="00312F95"/>
    <w:rsid w:val="00313C6C"/>
    <w:rsid w:val="00313FD6"/>
    <w:rsid w:val="00314928"/>
    <w:rsid w:val="003152EC"/>
    <w:rsid w:val="00317FA6"/>
    <w:rsid w:val="00320ED7"/>
    <w:rsid w:val="00322238"/>
    <w:rsid w:val="0033137C"/>
    <w:rsid w:val="003351C3"/>
    <w:rsid w:val="0033708B"/>
    <w:rsid w:val="00337804"/>
    <w:rsid w:val="00342581"/>
    <w:rsid w:val="00343EF6"/>
    <w:rsid w:val="00344E0A"/>
    <w:rsid w:val="0034514B"/>
    <w:rsid w:val="00345BC6"/>
    <w:rsid w:val="003471F7"/>
    <w:rsid w:val="00347F5C"/>
    <w:rsid w:val="00351913"/>
    <w:rsid w:val="00353740"/>
    <w:rsid w:val="00354067"/>
    <w:rsid w:val="0035582C"/>
    <w:rsid w:val="00356255"/>
    <w:rsid w:val="0036467D"/>
    <w:rsid w:val="0036546E"/>
    <w:rsid w:val="00366B4D"/>
    <w:rsid w:val="00366C7F"/>
    <w:rsid w:val="0036780D"/>
    <w:rsid w:val="003706CB"/>
    <w:rsid w:val="003708FD"/>
    <w:rsid w:val="00376489"/>
    <w:rsid w:val="0037687B"/>
    <w:rsid w:val="00376E27"/>
    <w:rsid w:val="00380607"/>
    <w:rsid w:val="00381F79"/>
    <w:rsid w:val="00382D22"/>
    <w:rsid w:val="0038562A"/>
    <w:rsid w:val="00387000"/>
    <w:rsid w:val="00387260"/>
    <w:rsid w:val="00390522"/>
    <w:rsid w:val="00391EC6"/>
    <w:rsid w:val="00392D10"/>
    <w:rsid w:val="003946C8"/>
    <w:rsid w:val="00395AFA"/>
    <w:rsid w:val="003960FF"/>
    <w:rsid w:val="00396907"/>
    <w:rsid w:val="00397C7E"/>
    <w:rsid w:val="003A214B"/>
    <w:rsid w:val="003A6AA8"/>
    <w:rsid w:val="003A7193"/>
    <w:rsid w:val="003A7543"/>
    <w:rsid w:val="003B122D"/>
    <w:rsid w:val="003B2962"/>
    <w:rsid w:val="003B354A"/>
    <w:rsid w:val="003B3F00"/>
    <w:rsid w:val="003B40CC"/>
    <w:rsid w:val="003B66FF"/>
    <w:rsid w:val="003C12BA"/>
    <w:rsid w:val="003C228F"/>
    <w:rsid w:val="003D0647"/>
    <w:rsid w:val="003D2CB2"/>
    <w:rsid w:val="003D33F0"/>
    <w:rsid w:val="003E081B"/>
    <w:rsid w:val="003E2671"/>
    <w:rsid w:val="003E28B7"/>
    <w:rsid w:val="003E3A3A"/>
    <w:rsid w:val="003F1702"/>
    <w:rsid w:val="003F629A"/>
    <w:rsid w:val="003F6616"/>
    <w:rsid w:val="003F7114"/>
    <w:rsid w:val="0040272D"/>
    <w:rsid w:val="00402CA4"/>
    <w:rsid w:val="00402F69"/>
    <w:rsid w:val="00404304"/>
    <w:rsid w:val="00406C26"/>
    <w:rsid w:val="00406EA3"/>
    <w:rsid w:val="00406FF9"/>
    <w:rsid w:val="00410252"/>
    <w:rsid w:val="004124CE"/>
    <w:rsid w:val="00412B0D"/>
    <w:rsid w:val="00414036"/>
    <w:rsid w:val="004141B4"/>
    <w:rsid w:val="004143BD"/>
    <w:rsid w:val="00421681"/>
    <w:rsid w:val="004217AB"/>
    <w:rsid w:val="00423EE8"/>
    <w:rsid w:val="004251DC"/>
    <w:rsid w:val="00426EE3"/>
    <w:rsid w:val="00427EC5"/>
    <w:rsid w:val="00431E07"/>
    <w:rsid w:val="00435292"/>
    <w:rsid w:val="00435B3C"/>
    <w:rsid w:val="00437E2C"/>
    <w:rsid w:val="00440556"/>
    <w:rsid w:val="00442E0D"/>
    <w:rsid w:val="00443307"/>
    <w:rsid w:val="00446667"/>
    <w:rsid w:val="004472ED"/>
    <w:rsid w:val="004543C3"/>
    <w:rsid w:val="00456D3E"/>
    <w:rsid w:val="00457CAA"/>
    <w:rsid w:val="0046136F"/>
    <w:rsid w:val="0046214C"/>
    <w:rsid w:val="004679FB"/>
    <w:rsid w:val="00467EEF"/>
    <w:rsid w:val="0047088A"/>
    <w:rsid w:val="00473107"/>
    <w:rsid w:val="00475370"/>
    <w:rsid w:val="0048585A"/>
    <w:rsid w:val="0048710E"/>
    <w:rsid w:val="00492144"/>
    <w:rsid w:val="0049298D"/>
    <w:rsid w:val="00492A9B"/>
    <w:rsid w:val="00494394"/>
    <w:rsid w:val="00494450"/>
    <w:rsid w:val="00497054"/>
    <w:rsid w:val="00497FBC"/>
    <w:rsid w:val="004A055D"/>
    <w:rsid w:val="004A0797"/>
    <w:rsid w:val="004A07A3"/>
    <w:rsid w:val="004A1126"/>
    <w:rsid w:val="004A5CB1"/>
    <w:rsid w:val="004A62A6"/>
    <w:rsid w:val="004A769A"/>
    <w:rsid w:val="004B220C"/>
    <w:rsid w:val="004B2A75"/>
    <w:rsid w:val="004B2FAC"/>
    <w:rsid w:val="004C184A"/>
    <w:rsid w:val="004C1A86"/>
    <w:rsid w:val="004D0879"/>
    <w:rsid w:val="004D11F1"/>
    <w:rsid w:val="004D1BA0"/>
    <w:rsid w:val="004D29C6"/>
    <w:rsid w:val="004E180E"/>
    <w:rsid w:val="004E2870"/>
    <w:rsid w:val="004E395F"/>
    <w:rsid w:val="004E4847"/>
    <w:rsid w:val="004E7500"/>
    <w:rsid w:val="004F1BC9"/>
    <w:rsid w:val="004F2371"/>
    <w:rsid w:val="004F4005"/>
    <w:rsid w:val="004F4402"/>
    <w:rsid w:val="004F46B6"/>
    <w:rsid w:val="004F7527"/>
    <w:rsid w:val="00501CA9"/>
    <w:rsid w:val="0050334E"/>
    <w:rsid w:val="00503C1C"/>
    <w:rsid w:val="00507870"/>
    <w:rsid w:val="005155ED"/>
    <w:rsid w:val="005239DD"/>
    <w:rsid w:val="00524961"/>
    <w:rsid w:val="005258D6"/>
    <w:rsid w:val="00526AE0"/>
    <w:rsid w:val="0053205C"/>
    <w:rsid w:val="005324F0"/>
    <w:rsid w:val="00532500"/>
    <w:rsid w:val="0053548F"/>
    <w:rsid w:val="00541D43"/>
    <w:rsid w:val="00546952"/>
    <w:rsid w:val="0055337A"/>
    <w:rsid w:val="00553DEF"/>
    <w:rsid w:val="0055513E"/>
    <w:rsid w:val="00556FCD"/>
    <w:rsid w:val="005572A1"/>
    <w:rsid w:val="00561BED"/>
    <w:rsid w:val="00561CBA"/>
    <w:rsid w:val="00561EED"/>
    <w:rsid w:val="00563413"/>
    <w:rsid w:val="0056512F"/>
    <w:rsid w:val="00570701"/>
    <w:rsid w:val="00571BBF"/>
    <w:rsid w:val="00572CFA"/>
    <w:rsid w:val="00575C92"/>
    <w:rsid w:val="00575D2D"/>
    <w:rsid w:val="00577F14"/>
    <w:rsid w:val="0058233D"/>
    <w:rsid w:val="00582571"/>
    <w:rsid w:val="00582CCE"/>
    <w:rsid w:val="00582F36"/>
    <w:rsid w:val="00583C1A"/>
    <w:rsid w:val="00585DB2"/>
    <w:rsid w:val="00585EDB"/>
    <w:rsid w:val="00585FD6"/>
    <w:rsid w:val="00591A24"/>
    <w:rsid w:val="005924E0"/>
    <w:rsid w:val="005924F6"/>
    <w:rsid w:val="00593107"/>
    <w:rsid w:val="005933D4"/>
    <w:rsid w:val="005950B5"/>
    <w:rsid w:val="005955B2"/>
    <w:rsid w:val="00596246"/>
    <w:rsid w:val="0059647D"/>
    <w:rsid w:val="0059719F"/>
    <w:rsid w:val="00597437"/>
    <w:rsid w:val="005A1881"/>
    <w:rsid w:val="005A2010"/>
    <w:rsid w:val="005A439C"/>
    <w:rsid w:val="005A4D94"/>
    <w:rsid w:val="005B17F3"/>
    <w:rsid w:val="005B1F02"/>
    <w:rsid w:val="005B34A2"/>
    <w:rsid w:val="005B3882"/>
    <w:rsid w:val="005B4494"/>
    <w:rsid w:val="005C5574"/>
    <w:rsid w:val="005D05BC"/>
    <w:rsid w:val="005D119F"/>
    <w:rsid w:val="005D1DFD"/>
    <w:rsid w:val="005D2D85"/>
    <w:rsid w:val="005D2E17"/>
    <w:rsid w:val="005D3B95"/>
    <w:rsid w:val="005D6BD7"/>
    <w:rsid w:val="005D788A"/>
    <w:rsid w:val="005D7E3E"/>
    <w:rsid w:val="005E030F"/>
    <w:rsid w:val="005E1AB7"/>
    <w:rsid w:val="005E3E30"/>
    <w:rsid w:val="005E4D82"/>
    <w:rsid w:val="005E77A4"/>
    <w:rsid w:val="005F0569"/>
    <w:rsid w:val="005F457D"/>
    <w:rsid w:val="005F48F4"/>
    <w:rsid w:val="005F6DA8"/>
    <w:rsid w:val="00600E33"/>
    <w:rsid w:val="0060450B"/>
    <w:rsid w:val="00606494"/>
    <w:rsid w:val="00610149"/>
    <w:rsid w:val="006101B1"/>
    <w:rsid w:val="00610504"/>
    <w:rsid w:val="00610707"/>
    <w:rsid w:val="006114B5"/>
    <w:rsid w:val="00611551"/>
    <w:rsid w:val="00611EC0"/>
    <w:rsid w:val="006132F0"/>
    <w:rsid w:val="00614072"/>
    <w:rsid w:val="00614B45"/>
    <w:rsid w:val="00616612"/>
    <w:rsid w:val="00616A6B"/>
    <w:rsid w:val="00617402"/>
    <w:rsid w:val="00621C0B"/>
    <w:rsid w:val="00622862"/>
    <w:rsid w:val="00622F33"/>
    <w:rsid w:val="00623AF8"/>
    <w:rsid w:val="00623E3A"/>
    <w:rsid w:val="00624DE4"/>
    <w:rsid w:val="006266DF"/>
    <w:rsid w:val="00630840"/>
    <w:rsid w:val="00630AF6"/>
    <w:rsid w:val="00632EFF"/>
    <w:rsid w:val="00634A82"/>
    <w:rsid w:val="0063503A"/>
    <w:rsid w:val="00635C99"/>
    <w:rsid w:val="00640B5F"/>
    <w:rsid w:val="00642954"/>
    <w:rsid w:val="00646DB2"/>
    <w:rsid w:val="006473AE"/>
    <w:rsid w:val="00647A44"/>
    <w:rsid w:val="00652363"/>
    <w:rsid w:val="00652660"/>
    <w:rsid w:val="00654298"/>
    <w:rsid w:val="00654BD5"/>
    <w:rsid w:val="006565E8"/>
    <w:rsid w:val="00660664"/>
    <w:rsid w:val="00660B21"/>
    <w:rsid w:val="0066133E"/>
    <w:rsid w:val="00662857"/>
    <w:rsid w:val="006644AB"/>
    <w:rsid w:val="0066458B"/>
    <w:rsid w:val="00665274"/>
    <w:rsid w:val="00665568"/>
    <w:rsid w:val="00670567"/>
    <w:rsid w:val="0067056F"/>
    <w:rsid w:val="00673AB9"/>
    <w:rsid w:val="00677146"/>
    <w:rsid w:val="00680039"/>
    <w:rsid w:val="00680333"/>
    <w:rsid w:val="0068270B"/>
    <w:rsid w:val="00683C04"/>
    <w:rsid w:val="0068509D"/>
    <w:rsid w:val="00685FE5"/>
    <w:rsid w:val="006905FA"/>
    <w:rsid w:val="00690A42"/>
    <w:rsid w:val="00690C2C"/>
    <w:rsid w:val="00690FA7"/>
    <w:rsid w:val="0069138C"/>
    <w:rsid w:val="00693A26"/>
    <w:rsid w:val="00694A1D"/>
    <w:rsid w:val="006974CF"/>
    <w:rsid w:val="006A052B"/>
    <w:rsid w:val="006A0A88"/>
    <w:rsid w:val="006A15B0"/>
    <w:rsid w:val="006A3EF9"/>
    <w:rsid w:val="006A42E6"/>
    <w:rsid w:val="006A71AE"/>
    <w:rsid w:val="006A772D"/>
    <w:rsid w:val="006B0D91"/>
    <w:rsid w:val="006B152D"/>
    <w:rsid w:val="006B24F8"/>
    <w:rsid w:val="006B3642"/>
    <w:rsid w:val="006B42AB"/>
    <w:rsid w:val="006B448D"/>
    <w:rsid w:val="006B4D08"/>
    <w:rsid w:val="006C0087"/>
    <w:rsid w:val="006C219F"/>
    <w:rsid w:val="006C3421"/>
    <w:rsid w:val="006D1506"/>
    <w:rsid w:val="006D1D24"/>
    <w:rsid w:val="006D5159"/>
    <w:rsid w:val="006D515E"/>
    <w:rsid w:val="006D769F"/>
    <w:rsid w:val="006D7D99"/>
    <w:rsid w:val="006E043D"/>
    <w:rsid w:val="006E1BE6"/>
    <w:rsid w:val="006E1E01"/>
    <w:rsid w:val="006E463C"/>
    <w:rsid w:val="006E5EDD"/>
    <w:rsid w:val="006E604F"/>
    <w:rsid w:val="006E6757"/>
    <w:rsid w:val="006E7709"/>
    <w:rsid w:val="006F1383"/>
    <w:rsid w:val="006F2AB8"/>
    <w:rsid w:val="006F3B49"/>
    <w:rsid w:val="00700040"/>
    <w:rsid w:val="0070109D"/>
    <w:rsid w:val="007015A1"/>
    <w:rsid w:val="00701F8D"/>
    <w:rsid w:val="00703C4A"/>
    <w:rsid w:val="00705534"/>
    <w:rsid w:val="00707405"/>
    <w:rsid w:val="00714D2A"/>
    <w:rsid w:val="00716506"/>
    <w:rsid w:val="0071698B"/>
    <w:rsid w:val="00717A77"/>
    <w:rsid w:val="007223D3"/>
    <w:rsid w:val="00722A2B"/>
    <w:rsid w:val="00722B17"/>
    <w:rsid w:val="007261EE"/>
    <w:rsid w:val="007324C1"/>
    <w:rsid w:val="00732B65"/>
    <w:rsid w:val="00734183"/>
    <w:rsid w:val="00734BA0"/>
    <w:rsid w:val="00735EEF"/>
    <w:rsid w:val="00740534"/>
    <w:rsid w:val="007432FF"/>
    <w:rsid w:val="00744408"/>
    <w:rsid w:val="0074493B"/>
    <w:rsid w:val="00746D15"/>
    <w:rsid w:val="007501F6"/>
    <w:rsid w:val="00751348"/>
    <w:rsid w:val="00751CB4"/>
    <w:rsid w:val="00752498"/>
    <w:rsid w:val="00754155"/>
    <w:rsid w:val="00754749"/>
    <w:rsid w:val="0075580D"/>
    <w:rsid w:val="0076243A"/>
    <w:rsid w:val="00762C31"/>
    <w:rsid w:val="0076369D"/>
    <w:rsid w:val="00764787"/>
    <w:rsid w:val="0076542D"/>
    <w:rsid w:val="00767D28"/>
    <w:rsid w:val="00772AFB"/>
    <w:rsid w:val="00773004"/>
    <w:rsid w:val="00776016"/>
    <w:rsid w:val="00776948"/>
    <w:rsid w:val="00782B83"/>
    <w:rsid w:val="00783B7F"/>
    <w:rsid w:val="00783EC0"/>
    <w:rsid w:val="007863B3"/>
    <w:rsid w:val="007877DC"/>
    <w:rsid w:val="0079036F"/>
    <w:rsid w:val="00790A65"/>
    <w:rsid w:val="00793671"/>
    <w:rsid w:val="00794623"/>
    <w:rsid w:val="00794DC7"/>
    <w:rsid w:val="00796B88"/>
    <w:rsid w:val="007A5CD6"/>
    <w:rsid w:val="007A711C"/>
    <w:rsid w:val="007A7228"/>
    <w:rsid w:val="007A7348"/>
    <w:rsid w:val="007A7B67"/>
    <w:rsid w:val="007B0501"/>
    <w:rsid w:val="007B0FA7"/>
    <w:rsid w:val="007B3448"/>
    <w:rsid w:val="007B58A5"/>
    <w:rsid w:val="007B61B8"/>
    <w:rsid w:val="007B666B"/>
    <w:rsid w:val="007B78CA"/>
    <w:rsid w:val="007C1291"/>
    <w:rsid w:val="007C2F94"/>
    <w:rsid w:val="007C7278"/>
    <w:rsid w:val="007D0290"/>
    <w:rsid w:val="007D088B"/>
    <w:rsid w:val="007D1D68"/>
    <w:rsid w:val="007D284D"/>
    <w:rsid w:val="007D2DF0"/>
    <w:rsid w:val="007D2FA3"/>
    <w:rsid w:val="007D5180"/>
    <w:rsid w:val="007D5D4E"/>
    <w:rsid w:val="007D7587"/>
    <w:rsid w:val="007E464C"/>
    <w:rsid w:val="007E712B"/>
    <w:rsid w:val="007E75DF"/>
    <w:rsid w:val="007F3FF8"/>
    <w:rsid w:val="007F6796"/>
    <w:rsid w:val="0080105E"/>
    <w:rsid w:val="00801DFB"/>
    <w:rsid w:val="00803874"/>
    <w:rsid w:val="00804C8D"/>
    <w:rsid w:val="00804CA3"/>
    <w:rsid w:val="0080770D"/>
    <w:rsid w:val="00810FC1"/>
    <w:rsid w:val="008111CB"/>
    <w:rsid w:val="00811AC5"/>
    <w:rsid w:val="00811CF3"/>
    <w:rsid w:val="008128CF"/>
    <w:rsid w:val="00812DCB"/>
    <w:rsid w:val="0081302E"/>
    <w:rsid w:val="00816054"/>
    <w:rsid w:val="0082070F"/>
    <w:rsid w:val="00820818"/>
    <w:rsid w:val="00820E47"/>
    <w:rsid w:val="00823281"/>
    <w:rsid w:val="00824E1F"/>
    <w:rsid w:val="00824FDA"/>
    <w:rsid w:val="00827F76"/>
    <w:rsid w:val="00831D39"/>
    <w:rsid w:val="008329C3"/>
    <w:rsid w:val="008342BB"/>
    <w:rsid w:val="00834DA2"/>
    <w:rsid w:val="00834F27"/>
    <w:rsid w:val="008421A2"/>
    <w:rsid w:val="00842458"/>
    <w:rsid w:val="00842661"/>
    <w:rsid w:val="00842E78"/>
    <w:rsid w:val="0084695E"/>
    <w:rsid w:val="00847CDC"/>
    <w:rsid w:val="008509A5"/>
    <w:rsid w:val="00851929"/>
    <w:rsid w:val="00852C8F"/>
    <w:rsid w:val="00852E6C"/>
    <w:rsid w:val="00854E9E"/>
    <w:rsid w:val="008630B9"/>
    <w:rsid w:val="00863742"/>
    <w:rsid w:val="00863920"/>
    <w:rsid w:val="00865D28"/>
    <w:rsid w:val="00870F96"/>
    <w:rsid w:val="008747D3"/>
    <w:rsid w:val="008748E1"/>
    <w:rsid w:val="008756C2"/>
    <w:rsid w:val="0087637A"/>
    <w:rsid w:val="00876416"/>
    <w:rsid w:val="008832C4"/>
    <w:rsid w:val="008833AA"/>
    <w:rsid w:val="00892E52"/>
    <w:rsid w:val="00893841"/>
    <w:rsid w:val="008940BD"/>
    <w:rsid w:val="0089559A"/>
    <w:rsid w:val="008958E2"/>
    <w:rsid w:val="00895901"/>
    <w:rsid w:val="0089740C"/>
    <w:rsid w:val="00897DD1"/>
    <w:rsid w:val="008A02C0"/>
    <w:rsid w:val="008A0C84"/>
    <w:rsid w:val="008A1599"/>
    <w:rsid w:val="008A3487"/>
    <w:rsid w:val="008A6153"/>
    <w:rsid w:val="008A6286"/>
    <w:rsid w:val="008A6652"/>
    <w:rsid w:val="008A7E37"/>
    <w:rsid w:val="008B094E"/>
    <w:rsid w:val="008B3165"/>
    <w:rsid w:val="008B5DC9"/>
    <w:rsid w:val="008B5F79"/>
    <w:rsid w:val="008B7863"/>
    <w:rsid w:val="008C13DD"/>
    <w:rsid w:val="008C1EF6"/>
    <w:rsid w:val="008C2E8C"/>
    <w:rsid w:val="008C4618"/>
    <w:rsid w:val="008C465B"/>
    <w:rsid w:val="008C5156"/>
    <w:rsid w:val="008D0812"/>
    <w:rsid w:val="008D0F3D"/>
    <w:rsid w:val="008D1D91"/>
    <w:rsid w:val="008D3655"/>
    <w:rsid w:val="008D52D1"/>
    <w:rsid w:val="008D6D07"/>
    <w:rsid w:val="008E1B14"/>
    <w:rsid w:val="008F127C"/>
    <w:rsid w:val="008F2074"/>
    <w:rsid w:val="008F6529"/>
    <w:rsid w:val="00901103"/>
    <w:rsid w:val="0090141B"/>
    <w:rsid w:val="009016F5"/>
    <w:rsid w:val="0090331F"/>
    <w:rsid w:val="00905C0A"/>
    <w:rsid w:val="00906455"/>
    <w:rsid w:val="00907436"/>
    <w:rsid w:val="00907552"/>
    <w:rsid w:val="00910E20"/>
    <w:rsid w:val="00911E18"/>
    <w:rsid w:val="009137C0"/>
    <w:rsid w:val="009150E5"/>
    <w:rsid w:val="00922895"/>
    <w:rsid w:val="0092424A"/>
    <w:rsid w:val="0092754D"/>
    <w:rsid w:val="009302FD"/>
    <w:rsid w:val="00932A4F"/>
    <w:rsid w:val="00937F61"/>
    <w:rsid w:val="00941684"/>
    <w:rsid w:val="00941A6D"/>
    <w:rsid w:val="0094362E"/>
    <w:rsid w:val="009437A3"/>
    <w:rsid w:val="00944F6D"/>
    <w:rsid w:val="00947AA7"/>
    <w:rsid w:val="00954797"/>
    <w:rsid w:val="009556F1"/>
    <w:rsid w:val="00957500"/>
    <w:rsid w:val="00963779"/>
    <w:rsid w:val="00963F33"/>
    <w:rsid w:val="00967808"/>
    <w:rsid w:val="009723DD"/>
    <w:rsid w:val="00973B8C"/>
    <w:rsid w:val="00974C3C"/>
    <w:rsid w:val="00977741"/>
    <w:rsid w:val="00977D63"/>
    <w:rsid w:val="00977DFF"/>
    <w:rsid w:val="00984EFA"/>
    <w:rsid w:val="00985D8D"/>
    <w:rsid w:val="00987CD3"/>
    <w:rsid w:val="00990E26"/>
    <w:rsid w:val="009914DA"/>
    <w:rsid w:val="00991BAA"/>
    <w:rsid w:val="00992867"/>
    <w:rsid w:val="009965E6"/>
    <w:rsid w:val="00996C2C"/>
    <w:rsid w:val="00997F73"/>
    <w:rsid w:val="009A095A"/>
    <w:rsid w:val="009A0EA6"/>
    <w:rsid w:val="009A1842"/>
    <w:rsid w:val="009A1D71"/>
    <w:rsid w:val="009A2842"/>
    <w:rsid w:val="009A33A5"/>
    <w:rsid w:val="009A6173"/>
    <w:rsid w:val="009B0770"/>
    <w:rsid w:val="009B0D50"/>
    <w:rsid w:val="009B0D9F"/>
    <w:rsid w:val="009B2929"/>
    <w:rsid w:val="009B6A30"/>
    <w:rsid w:val="009B71E2"/>
    <w:rsid w:val="009B732E"/>
    <w:rsid w:val="009B7E27"/>
    <w:rsid w:val="009C1850"/>
    <w:rsid w:val="009C1BA1"/>
    <w:rsid w:val="009C1CF0"/>
    <w:rsid w:val="009C1E3F"/>
    <w:rsid w:val="009C4684"/>
    <w:rsid w:val="009C59C7"/>
    <w:rsid w:val="009C6FB2"/>
    <w:rsid w:val="009C721F"/>
    <w:rsid w:val="009C75EF"/>
    <w:rsid w:val="009D0530"/>
    <w:rsid w:val="009D053B"/>
    <w:rsid w:val="009D0AD4"/>
    <w:rsid w:val="009D0B80"/>
    <w:rsid w:val="009D0CA9"/>
    <w:rsid w:val="009D34BD"/>
    <w:rsid w:val="009D4DD6"/>
    <w:rsid w:val="009D502C"/>
    <w:rsid w:val="009D5732"/>
    <w:rsid w:val="009D5986"/>
    <w:rsid w:val="009D5BB2"/>
    <w:rsid w:val="009E07CA"/>
    <w:rsid w:val="009E2021"/>
    <w:rsid w:val="009E2775"/>
    <w:rsid w:val="009E4164"/>
    <w:rsid w:val="009E442C"/>
    <w:rsid w:val="009E60E5"/>
    <w:rsid w:val="009E666C"/>
    <w:rsid w:val="009F034D"/>
    <w:rsid w:val="009F5886"/>
    <w:rsid w:val="009F69F7"/>
    <w:rsid w:val="009F74B6"/>
    <w:rsid w:val="00A010CE"/>
    <w:rsid w:val="00A013F3"/>
    <w:rsid w:val="00A01B15"/>
    <w:rsid w:val="00A028F7"/>
    <w:rsid w:val="00A02B2E"/>
    <w:rsid w:val="00A04F4D"/>
    <w:rsid w:val="00A06167"/>
    <w:rsid w:val="00A06AA7"/>
    <w:rsid w:val="00A10551"/>
    <w:rsid w:val="00A12F8D"/>
    <w:rsid w:val="00A1343E"/>
    <w:rsid w:val="00A15D2F"/>
    <w:rsid w:val="00A16214"/>
    <w:rsid w:val="00A201D7"/>
    <w:rsid w:val="00A20AC5"/>
    <w:rsid w:val="00A21881"/>
    <w:rsid w:val="00A232FF"/>
    <w:rsid w:val="00A24488"/>
    <w:rsid w:val="00A2593C"/>
    <w:rsid w:val="00A27F35"/>
    <w:rsid w:val="00A31BC3"/>
    <w:rsid w:val="00A33875"/>
    <w:rsid w:val="00A33971"/>
    <w:rsid w:val="00A40F42"/>
    <w:rsid w:val="00A421A0"/>
    <w:rsid w:val="00A42FFE"/>
    <w:rsid w:val="00A44DAE"/>
    <w:rsid w:val="00A474A5"/>
    <w:rsid w:val="00A50C3D"/>
    <w:rsid w:val="00A52EE2"/>
    <w:rsid w:val="00A606A6"/>
    <w:rsid w:val="00A60CF0"/>
    <w:rsid w:val="00A63493"/>
    <w:rsid w:val="00A63E60"/>
    <w:rsid w:val="00A645D8"/>
    <w:rsid w:val="00A65281"/>
    <w:rsid w:val="00A66354"/>
    <w:rsid w:val="00A6717C"/>
    <w:rsid w:val="00A70785"/>
    <w:rsid w:val="00A7268B"/>
    <w:rsid w:val="00A726C3"/>
    <w:rsid w:val="00A729E4"/>
    <w:rsid w:val="00A764F2"/>
    <w:rsid w:val="00A76561"/>
    <w:rsid w:val="00A77E02"/>
    <w:rsid w:val="00A77F3B"/>
    <w:rsid w:val="00A80044"/>
    <w:rsid w:val="00A80C88"/>
    <w:rsid w:val="00A80F26"/>
    <w:rsid w:val="00A81FD5"/>
    <w:rsid w:val="00A83AF3"/>
    <w:rsid w:val="00A84DC3"/>
    <w:rsid w:val="00A85561"/>
    <w:rsid w:val="00A855E4"/>
    <w:rsid w:val="00A8570A"/>
    <w:rsid w:val="00A86EFA"/>
    <w:rsid w:val="00A91EB8"/>
    <w:rsid w:val="00A956C1"/>
    <w:rsid w:val="00A9649B"/>
    <w:rsid w:val="00AA1BF4"/>
    <w:rsid w:val="00AA1E1B"/>
    <w:rsid w:val="00AA2B0D"/>
    <w:rsid w:val="00AA7322"/>
    <w:rsid w:val="00AB029D"/>
    <w:rsid w:val="00AB09C2"/>
    <w:rsid w:val="00AB192D"/>
    <w:rsid w:val="00AB1CA7"/>
    <w:rsid w:val="00AB2259"/>
    <w:rsid w:val="00AB34FE"/>
    <w:rsid w:val="00AB38D1"/>
    <w:rsid w:val="00AB4292"/>
    <w:rsid w:val="00AB4EEC"/>
    <w:rsid w:val="00AB6839"/>
    <w:rsid w:val="00AB7E9A"/>
    <w:rsid w:val="00AC0A9B"/>
    <w:rsid w:val="00AC13AB"/>
    <w:rsid w:val="00AC1F84"/>
    <w:rsid w:val="00AC327D"/>
    <w:rsid w:val="00AC33E6"/>
    <w:rsid w:val="00AC340F"/>
    <w:rsid w:val="00AC4A27"/>
    <w:rsid w:val="00AC5175"/>
    <w:rsid w:val="00AC5F84"/>
    <w:rsid w:val="00AC7231"/>
    <w:rsid w:val="00AC7483"/>
    <w:rsid w:val="00AD0F87"/>
    <w:rsid w:val="00AD1C57"/>
    <w:rsid w:val="00AD1FDC"/>
    <w:rsid w:val="00AD34EF"/>
    <w:rsid w:val="00AD3F19"/>
    <w:rsid w:val="00AD50FA"/>
    <w:rsid w:val="00AD577C"/>
    <w:rsid w:val="00AD5F3C"/>
    <w:rsid w:val="00AD6052"/>
    <w:rsid w:val="00AE39C3"/>
    <w:rsid w:val="00AE4531"/>
    <w:rsid w:val="00AE4D0B"/>
    <w:rsid w:val="00AF1762"/>
    <w:rsid w:val="00AF2623"/>
    <w:rsid w:val="00AF35F8"/>
    <w:rsid w:val="00AF52EF"/>
    <w:rsid w:val="00AF58CC"/>
    <w:rsid w:val="00AF5D42"/>
    <w:rsid w:val="00AF65C7"/>
    <w:rsid w:val="00AF6D86"/>
    <w:rsid w:val="00B10086"/>
    <w:rsid w:val="00B12778"/>
    <w:rsid w:val="00B168A5"/>
    <w:rsid w:val="00B16DD3"/>
    <w:rsid w:val="00B16F9E"/>
    <w:rsid w:val="00B175CD"/>
    <w:rsid w:val="00B17678"/>
    <w:rsid w:val="00B2007C"/>
    <w:rsid w:val="00B22526"/>
    <w:rsid w:val="00B24713"/>
    <w:rsid w:val="00B24EF4"/>
    <w:rsid w:val="00B25CDF"/>
    <w:rsid w:val="00B26085"/>
    <w:rsid w:val="00B26D54"/>
    <w:rsid w:val="00B3206A"/>
    <w:rsid w:val="00B33638"/>
    <w:rsid w:val="00B33C47"/>
    <w:rsid w:val="00B34CF8"/>
    <w:rsid w:val="00B42822"/>
    <w:rsid w:val="00B4426E"/>
    <w:rsid w:val="00B4567A"/>
    <w:rsid w:val="00B465CD"/>
    <w:rsid w:val="00B512D2"/>
    <w:rsid w:val="00B52169"/>
    <w:rsid w:val="00B52909"/>
    <w:rsid w:val="00B52F85"/>
    <w:rsid w:val="00B5317E"/>
    <w:rsid w:val="00B5489C"/>
    <w:rsid w:val="00B55EB8"/>
    <w:rsid w:val="00B60FC7"/>
    <w:rsid w:val="00B61E3A"/>
    <w:rsid w:val="00B6222B"/>
    <w:rsid w:val="00B640F0"/>
    <w:rsid w:val="00B64C7D"/>
    <w:rsid w:val="00B65CEA"/>
    <w:rsid w:val="00B71D20"/>
    <w:rsid w:val="00B724DC"/>
    <w:rsid w:val="00B725C6"/>
    <w:rsid w:val="00B7285E"/>
    <w:rsid w:val="00B741C5"/>
    <w:rsid w:val="00B74991"/>
    <w:rsid w:val="00B821EA"/>
    <w:rsid w:val="00B82595"/>
    <w:rsid w:val="00B83DB2"/>
    <w:rsid w:val="00B85071"/>
    <w:rsid w:val="00B86A8E"/>
    <w:rsid w:val="00B874E1"/>
    <w:rsid w:val="00B87DB7"/>
    <w:rsid w:val="00B90F79"/>
    <w:rsid w:val="00B91B18"/>
    <w:rsid w:val="00B9359C"/>
    <w:rsid w:val="00B94334"/>
    <w:rsid w:val="00B952E7"/>
    <w:rsid w:val="00B95507"/>
    <w:rsid w:val="00B969FF"/>
    <w:rsid w:val="00B97FD7"/>
    <w:rsid w:val="00BA1901"/>
    <w:rsid w:val="00BB0911"/>
    <w:rsid w:val="00BB0C48"/>
    <w:rsid w:val="00BB0CD9"/>
    <w:rsid w:val="00BB3998"/>
    <w:rsid w:val="00BB400A"/>
    <w:rsid w:val="00BB7A48"/>
    <w:rsid w:val="00BC212A"/>
    <w:rsid w:val="00BC379E"/>
    <w:rsid w:val="00BC3B1C"/>
    <w:rsid w:val="00BC3F7C"/>
    <w:rsid w:val="00BC44A5"/>
    <w:rsid w:val="00BC6C2E"/>
    <w:rsid w:val="00BC7CA2"/>
    <w:rsid w:val="00BD06FA"/>
    <w:rsid w:val="00BD1063"/>
    <w:rsid w:val="00BD13A3"/>
    <w:rsid w:val="00BD155A"/>
    <w:rsid w:val="00BD3305"/>
    <w:rsid w:val="00BD5E35"/>
    <w:rsid w:val="00BD63A4"/>
    <w:rsid w:val="00BE1222"/>
    <w:rsid w:val="00BE12CE"/>
    <w:rsid w:val="00BE1D10"/>
    <w:rsid w:val="00BE38CD"/>
    <w:rsid w:val="00BE5384"/>
    <w:rsid w:val="00BE5CC9"/>
    <w:rsid w:val="00BE78F7"/>
    <w:rsid w:val="00BE7C82"/>
    <w:rsid w:val="00BF08EF"/>
    <w:rsid w:val="00BF37D6"/>
    <w:rsid w:val="00C00234"/>
    <w:rsid w:val="00C03EC4"/>
    <w:rsid w:val="00C03F24"/>
    <w:rsid w:val="00C04DED"/>
    <w:rsid w:val="00C04F5D"/>
    <w:rsid w:val="00C05B0E"/>
    <w:rsid w:val="00C06F11"/>
    <w:rsid w:val="00C07068"/>
    <w:rsid w:val="00C10B65"/>
    <w:rsid w:val="00C1369B"/>
    <w:rsid w:val="00C14419"/>
    <w:rsid w:val="00C14F06"/>
    <w:rsid w:val="00C16E30"/>
    <w:rsid w:val="00C208D4"/>
    <w:rsid w:val="00C25A38"/>
    <w:rsid w:val="00C26D27"/>
    <w:rsid w:val="00C27BE5"/>
    <w:rsid w:val="00C31399"/>
    <w:rsid w:val="00C350F4"/>
    <w:rsid w:val="00C41C12"/>
    <w:rsid w:val="00C4564D"/>
    <w:rsid w:val="00C50C87"/>
    <w:rsid w:val="00C5470B"/>
    <w:rsid w:val="00C56687"/>
    <w:rsid w:val="00C574D1"/>
    <w:rsid w:val="00C578B3"/>
    <w:rsid w:val="00C6115D"/>
    <w:rsid w:val="00C62BB9"/>
    <w:rsid w:val="00C63295"/>
    <w:rsid w:val="00C649F2"/>
    <w:rsid w:val="00C66342"/>
    <w:rsid w:val="00C672FC"/>
    <w:rsid w:val="00C7310E"/>
    <w:rsid w:val="00C73CD0"/>
    <w:rsid w:val="00C74669"/>
    <w:rsid w:val="00C8247D"/>
    <w:rsid w:val="00C826D5"/>
    <w:rsid w:val="00C84587"/>
    <w:rsid w:val="00C85B8F"/>
    <w:rsid w:val="00C865B9"/>
    <w:rsid w:val="00C929DF"/>
    <w:rsid w:val="00C9407F"/>
    <w:rsid w:val="00C95FB3"/>
    <w:rsid w:val="00C96195"/>
    <w:rsid w:val="00C97354"/>
    <w:rsid w:val="00C9792E"/>
    <w:rsid w:val="00CA3E7E"/>
    <w:rsid w:val="00CA43A5"/>
    <w:rsid w:val="00CA6DC1"/>
    <w:rsid w:val="00CB03F8"/>
    <w:rsid w:val="00CB09C8"/>
    <w:rsid w:val="00CB4E56"/>
    <w:rsid w:val="00CB6FB8"/>
    <w:rsid w:val="00CC02F3"/>
    <w:rsid w:val="00CC12CE"/>
    <w:rsid w:val="00CC14F0"/>
    <w:rsid w:val="00CC1EC9"/>
    <w:rsid w:val="00CC20C3"/>
    <w:rsid w:val="00CC2D81"/>
    <w:rsid w:val="00CC4C89"/>
    <w:rsid w:val="00CC6496"/>
    <w:rsid w:val="00CC6BFE"/>
    <w:rsid w:val="00CD31B9"/>
    <w:rsid w:val="00CD72E5"/>
    <w:rsid w:val="00CE19D0"/>
    <w:rsid w:val="00CE6549"/>
    <w:rsid w:val="00CE6E11"/>
    <w:rsid w:val="00CE73F9"/>
    <w:rsid w:val="00CE7D47"/>
    <w:rsid w:val="00CF2877"/>
    <w:rsid w:val="00CF2B80"/>
    <w:rsid w:val="00CF33D3"/>
    <w:rsid w:val="00CF777A"/>
    <w:rsid w:val="00D00C69"/>
    <w:rsid w:val="00D00FB8"/>
    <w:rsid w:val="00D00FDB"/>
    <w:rsid w:val="00D072FA"/>
    <w:rsid w:val="00D0764F"/>
    <w:rsid w:val="00D11F39"/>
    <w:rsid w:val="00D120FA"/>
    <w:rsid w:val="00D1243F"/>
    <w:rsid w:val="00D15541"/>
    <w:rsid w:val="00D175DB"/>
    <w:rsid w:val="00D17C28"/>
    <w:rsid w:val="00D20364"/>
    <w:rsid w:val="00D206F7"/>
    <w:rsid w:val="00D20B42"/>
    <w:rsid w:val="00D219BF"/>
    <w:rsid w:val="00D2408E"/>
    <w:rsid w:val="00D25886"/>
    <w:rsid w:val="00D26E32"/>
    <w:rsid w:val="00D27EEF"/>
    <w:rsid w:val="00D3108B"/>
    <w:rsid w:val="00D337B4"/>
    <w:rsid w:val="00D3498D"/>
    <w:rsid w:val="00D34D53"/>
    <w:rsid w:val="00D35C03"/>
    <w:rsid w:val="00D35F67"/>
    <w:rsid w:val="00D3666B"/>
    <w:rsid w:val="00D37109"/>
    <w:rsid w:val="00D37D0C"/>
    <w:rsid w:val="00D37FBC"/>
    <w:rsid w:val="00D407CB"/>
    <w:rsid w:val="00D41976"/>
    <w:rsid w:val="00D41C01"/>
    <w:rsid w:val="00D42437"/>
    <w:rsid w:val="00D430E4"/>
    <w:rsid w:val="00D43E48"/>
    <w:rsid w:val="00D4541A"/>
    <w:rsid w:val="00D46E83"/>
    <w:rsid w:val="00D46F98"/>
    <w:rsid w:val="00D47562"/>
    <w:rsid w:val="00D51AA9"/>
    <w:rsid w:val="00D52078"/>
    <w:rsid w:val="00D5370D"/>
    <w:rsid w:val="00D53852"/>
    <w:rsid w:val="00D548BA"/>
    <w:rsid w:val="00D55C01"/>
    <w:rsid w:val="00D55D82"/>
    <w:rsid w:val="00D5697F"/>
    <w:rsid w:val="00D56D7F"/>
    <w:rsid w:val="00D57C91"/>
    <w:rsid w:val="00D605E7"/>
    <w:rsid w:val="00D60944"/>
    <w:rsid w:val="00D60C25"/>
    <w:rsid w:val="00D61961"/>
    <w:rsid w:val="00D6232B"/>
    <w:rsid w:val="00D63A81"/>
    <w:rsid w:val="00D646B2"/>
    <w:rsid w:val="00D65998"/>
    <w:rsid w:val="00D65C4C"/>
    <w:rsid w:val="00D666BC"/>
    <w:rsid w:val="00D70C0B"/>
    <w:rsid w:val="00D77175"/>
    <w:rsid w:val="00D80E88"/>
    <w:rsid w:val="00D83185"/>
    <w:rsid w:val="00D83434"/>
    <w:rsid w:val="00D8555C"/>
    <w:rsid w:val="00D858D5"/>
    <w:rsid w:val="00D86ADF"/>
    <w:rsid w:val="00D87397"/>
    <w:rsid w:val="00D90312"/>
    <w:rsid w:val="00D93856"/>
    <w:rsid w:val="00D93AF9"/>
    <w:rsid w:val="00D94307"/>
    <w:rsid w:val="00D94835"/>
    <w:rsid w:val="00D95D0A"/>
    <w:rsid w:val="00D97C37"/>
    <w:rsid w:val="00DA15A2"/>
    <w:rsid w:val="00DA4711"/>
    <w:rsid w:val="00DA48BB"/>
    <w:rsid w:val="00DA4B42"/>
    <w:rsid w:val="00DA6979"/>
    <w:rsid w:val="00DA7AC3"/>
    <w:rsid w:val="00DB00FB"/>
    <w:rsid w:val="00DB14A6"/>
    <w:rsid w:val="00DB2A2C"/>
    <w:rsid w:val="00DB2E33"/>
    <w:rsid w:val="00DB32B3"/>
    <w:rsid w:val="00DB583C"/>
    <w:rsid w:val="00DB584B"/>
    <w:rsid w:val="00DB5A04"/>
    <w:rsid w:val="00DB65FF"/>
    <w:rsid w:val="00DC274E"/>
    <w:rsid w:val="00DC40F6"/>
    <w:rsid w:val="00DC46A0"/>
    <w:rsid w:val="00DC4B1D"/>
    <w:rsid w:val="00DC5E2A"/>
    <w:rsid w:val="00DC7378"/>
    <w:rsid w:val="00DC79E9"/>
    <w:rsid w:val="00DD1B67"/>
    <w:rsid w:val="00DD2452"/>
    <w:rsid w:val="00DD459A"/>
    <w:rsid w:val="00DD7FAD"/>
    <w:rsid w:val="00DE106D"/>
    <w:rsid w:val="00DE3F4C"/>
    <w:rsid w:val="00DE4DCB"/>
    <w:rsid w:val="00DE55BC"/>
    <w:rsid w:val="00DE759E"/>
    <w:rsid w:val="00DF0F13"/>
    <w:rsid w:val="00DF153D"/>
    <w:rsid w:val="00DF36C2"/>
    <w:rsid w:val="00DF3F39"/>
    <w:rsid w:val="00DF5BA3"/>
    <w:rsid w:val="00DF6A58"/>
    <w:rsid w:val="00DF6AF7"/>
    <w:rsid w:val="00DF6B0F"/>
    <w:rsid w:val="00DF6D3F"/>
    <w:rsid w:val="00E00C6D"/>
    <w:rsid w:val="00E00ED9"/>
    <w:rsid w:val="00E0198C"/>
    <w:rsid w:val="00E02204"/>
    <w:rsid w:val="00E04869"/>
    <w:rsid w:val="00E10786"/>
    <w:rsid w:val="00E14E35"/>
    <w:rsid w:val="00E1680E"/>
    <w:rsid w:val="00E1725B"/>
    <w:rsid w:val="00E20764"/>
    <w:rsid w:val="00E2096D"/>
    <w:rsid w:val="00E238D8"/>
    <w:rsid w:val="00E23CCB"/>
    <w:rsid w:val="00E25D99"/>
    <w:rsid w:val="00E278DE"/>
    <w:rsid w:val="00E317EB"/>
    <w:rsid w:val="00E42C22"/>
    <w:rsid w:val="00E43490"/>
    <w:rsid w:val="00E4367C"/>
    <w:rsid w:val="00E440B0"/>
    <w:rsid w:val="00E44468"/>
    <w:rsid w:val="00E44526"/>
    <w:rsid w:val="00E44580"/>
    <w:rsid w:val="00E449ED"/>
    <w:rsid w:val="00E468F8"/>
    <w:rsid w:val="00E47D43"/>
    <w:rsid w:val="00E509A2"/>
    <w:rsid w:val="00E50F24"/>
    <w:rsid w:val="00E519AF"/>
    <w:rsid w:val="00E526F1"/>
    <w:rsid w:val="00E528A2"/>
    <w:rsid w:val="00E54AF4"/>
    <w:rsid w:val="00E54B9E"/>
    <w:rsid w:val="00E56F24"/>
    <w:rsid w:val="00E57025"/>
    <w:rsid w:val="00E61E87"/>
    <w:rsid w:val="00E631E4"/>
    <w:rsid w:val="00E66615"/>
    <w:rsid w:val="00E66727"/>
    <w:rsid w:val="00E66B6A"/>
    <w:rsid w:val="00E71E47"/>
    <w:rsid w:val="00E733A4"/>
    <w:rsid w:val="00E76195"/>
    <w:rsid w:val="00E80A48"/>
    <w:rsid w:val="00E80EF9"/>
    <w:rsid w:val="00E81FB4"/>
    <w:rsid w:val="00E82C5B"/>
    <w:rsid w:val="00E83AAD"/>
    <w:rsid w:val="00E85798"/>
    <w:rsid w:val="00E91272"/>
    <w:rsid w:val="00E937CC"/>
    <w:rsid w:val="00E93AA3"/>
    <w:rsid w:val="00E94CE2"/>
    <w:rsid w:val="00E95B56"/>
    <w:rsid w:val="00E96E23"/>
    <w:rsid w:val="00EA31BE"/>
    <w:rsid w:val="00EA3A8B"/>
    <w:rsid w:val="00EA5BAC"/>
    <w:rsid w:val="00EA60F5"/>
    <w:rsid w:val="00EA6496"/>
    <w:rsid w:val="00EA6618"/>
    <w:rsid w:val="00EA6CB8"/>
    <w:rsid w:val="00EA7584"/>
    <w:rsid w:val="00EB2BFC"/>
    <w:rsid w:val="00EB32F0"/>
    <w:rsid w:val="00EB33C3"/>
    <w:rsid w:val="00EB4614"/>
    <w:rsid w:val="00EB61CD"/>
    <w:rsid w:val="00EB637F"/>
    <w:rsid w:val="00EB7DC2"/>
    <w:rsid w:val="00EC02B0"/>
    <w:rsid w:val="00EC04B3"/>
    <w:rsid w:val="00EC0E6D"/>
    <w:rsid w:val="00EC1031"/>
    <w:rsid w:val="00EC128F"/>
    <w:rsid w:val="00EC29DA"/>
    <w:rsid w:val="00EC347D"/>
    <w:rsid w:val="00EC3EFB"/>
    <w:rsid w:val="00EC3FB5"/>
    <w:rsid w:val="00EC4030"/>
    <w:rsid w:val="00EC40CF"/>
    <w:rsid w:val="00EC5E14"/>
    <w:rsid w:val="00ED05F8"/>
    <w:rsid w:val="00ED10F6"/>
    <w:rsid w:val="00ED321F"/>
    <w:rsid w:val="00ED5E65"/>
    <w:rsid w:val="00ED6F33"/>
    <w:rsid w:val="00EE0A48"/>
    <w:rsid w:val="00EE36BD"/>
    <w:rsid w:val="00EE55BC"/>
    <w:rsid w:val="00EE6586"/>
    <w:rsid w:val="00EE72A7"/>
    <w:rsid w:val="00EF0381"/>
    <w:rsid w:val="00EF37AD"/>
    <w:rsid w:val="00EF3AE5"/>
    <w:rsid w:val="00EF550A"/>
    <w:rsid w:val="00EF5B98"/>
    <w:rsid w:val="00EF705D"/>
    <w:rsid w:val="00F005CE"/>
    <w:rsid w:val="00F00DB9"/>
    <w:rsid w:val="00F0220E"/>
    <w:rsid w:val="00F02379"/>
    <w:rsid w:val="00F06469"/>
    <w:rsid w:val="00F07D0A"/>
    <w:rsid w:val="00F10DC7"/>
    <w:rsid w:val="00F11074"/>
    <w:rsid w:val="00F11655"/>
    <w:rsid w:val="00F204D8"/>
    <w:rsid w:val="00F2115C"/>
    <w:rsid w:val="00F21661"/>
    <w:rsid w:val="00F216C6"/>
    <w:rsid w:val="00F21FC7"/>
    <w:rsid w:val="00F26A2F"/>
    <w:rsid w:val="00F27574"/>
    <w:rsid w:val="00F3036D"/>
    <w:rsid w:val="00F316E9"/>
    <w:rsid w:val="00F31ACF"/>
    <w:rsid w:val="00F3282A"/>
    <w:rsid w:val="00F32EE4"/>
    <w:rsid w:val="00F366CD"/>
    <w:rsid w:val="00F36A68"/>
    <w:rsid w:val="00F400CA"/>
    <w:rsid w:val="00F41936"/>
    <w:rsid w:val="00F43375"/>
    <w:rsid w:val="00F459E3"/>
    <w:rsid w:val="00F4644A"/>
    <w:rsid w:val="00F46EE4"/>
    <w:rsid w:val="00F47B80"/>
    <w:rsid w:val="00F500F7"/>
    <w:rsid w:val="00F5304E"/>
    <w:rsid w:val="00F55D86"/>
    <w:rsid w:val="00F56ECA"/>
    <w:rsid w:val="00F61ACF"/>
    <w:rsid w:val="00F62A31"/>
    <w:rsid w:val="00F649D1"/>
    <w:rsid w:val="00F6547F"/>
    <w:rsid w:val="00F655DC"/>
    <w:rsid w:val="00F65A57"/>
    <w:rsid w:val="00F65A6D"/>
    <w:rsid w:val="00F65DB6"/>
    <w:rsid w:val="00F6604C"/>
    <w:rsid w:val="00F6636F"/>
    <w:rsid w:val="00F71E3E"/>
    <w:rsid w:val="00F71EA6"/>
    <w:rsid w:val="00F73685"/>
    <w:rsid w:val="00F737AC"/>
    <w:rsid w:val="00F73A58"/>
    <w:rsid w:val="00F73D36"/>
    <w:rsid w:val="00F7400E"/>
    <w:rsid w:val="00F74FFB"/>
    <w:rsid w:val="00F75603"/>
    <w:rsid w:val="00F76208"/>
    <w:rsid w:val="00F77036"/>
    <w:rsid w:val="00F773C6"/>
    <w:rsid w:val="00F77B45"/>
    <w:rsid w:val="00F8013F"/>
    <w:rsid w:val="00F802AF"/>
    <w:rsid w:val="00F807A4"/>
    <w:rsid w:val="00F80B46"/>
    <w:rsid w:val="00F80DA2"/>
    <w:rsid w:val="00F820C1"/>
    <w:rsid w:val="00F84EF9"/>
    <w:rsid w:val="00F91C9F"/>
    <w:rsid w:val="00F934DD"/>
    <w:rsid w:val="00F94100"/>
    <w:rsid w:val="00F943EB"/>
    <w:rsid w:val="00F96D93"/>
    <w:rsid w:val="00FA0738"/>
    <w:rsid w:val="00FA1BDE"/>
    <w:rsid w:val="00FA3762"/>
    <w:rsid w:val="00FA3E21"/>
    <w:rsid w:val="00FA416A"/>
    <w:rsid w:val="00FA54F7"/>
    <w:rsid w:val="00FA7C33"/>
    <w:rsid w:val="00FB1374"/>
    <w:rsid w:val="00FB1BA4"/>
    <w:rsid w:val="00FB4CFC"/>
    <w:rsid w:val="00FB53B3"/>
    <w:rsid w:val="00FB5621"/>
    <w:rsid w:val="00FB5B86"/>
    <w:rsid w:val="00FB6196"/>
    <w:rsid w:val="00FB6BAB"/>
    <w:rsid w:val="00FC00E9"/>
    <w:rsid w:val="00FC01FD"/>
    <w:rsid w:val="00FC11D4"/>
    <w:rsid w:val="00FC1554"/>
    <w:rsid w:val="00FC2E94"/>
    <w:rsid w:val="00FC3407"/>
    <w:rsid w:val="00FC37A0"/>
    <w:rsid w:val="00FC5638"/>
    <w:rsid w:val="00FC7A53"/>
    <w:rsid w:val="00FD1318"/>
    <w:rsid w:val="00FD2A78"/>
    <w:rsid w:val="00FD2CE0"/>
    <w:rsid w:val="00FD3EF3"/>
    <w:rsid w:val="00FD41FE"/>
    <w:rsid w:val="00FD51EE"/>
    <w:rsid w:val="00FE1703"/>
    <w:rsid w:val="00FE2A32"/>
    <w:rsid w:val="00FE2F2D"/>
    <w:rsid w:val="00FE7C3C"/>
    <w:rsid w:val="00FF2240"/>
    <w:rsid w:val="00FF22B3"/>
    <w:rsid w:val="00FF2479"/>
    <w:rsid w:val="00FF5552"/>
    <w:rsid w:val="00FF557C"/>
    <w:rsid w:val="00FF63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7134C77-5AD0-4B15-AF95-F849E8BE5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216C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842458"/>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842458"/>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9556F1"/>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9556F1"/>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4B220C"/>
    <w:pPr>
      <w:tabs>
        <w:tab w:val="right" w:leader="hyphen" w:pos="8490"/>
      </w:tabs>
      <w:ind w:leftChars="0" w:left="486" w:hangingChars="200" w:hanging="486"/>
    </w:pPr>
    <w:rPr>
      <w:b/>
      <w:noProof/>
      <w:sz w:val="24"/>
    </w:rPr>
  </w:style>
  <w:style w:type="paragraph" w:styleId="22">
    <w:name w:val="toc 2"/>
    <w:basedOn w:val="a"/>
    <w:next w:val="a"/>
    <w:autoRedefine/>
    <w:uiPriority w:val="39"/>
    <w:rsid w:val="00F216C6"/>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F216C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F216C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842458"/>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character" w:styleId="af6">
    <w:name w:val="Hyperlink"/>
    <w:uiPriority w:val="99"/>
    <w:unhideWhenUsed/>
    <w:rsid w:val="004B220C"/>
    <w:rPr>
      <w:rFonts w:eastAsia="標楷體"/>
      <w:b/>
      <w:color w:val="0563C1"/>
      <w:sz w:val="24"/>
      <w:u w:val="single"/>
    </w:rPr>
  </w:style>
  <w:style w:type="character" w:customStyle="1" w:styleId="20">
    <w:name w:val="標題 2 字元"/>
    <w:link w:val="2"/>
    <w:uiPriority w:val="9"/>
    <w:semiHidden/>
    <w:rsid w:val="00842458"/>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842458"/>
    <w:rPr>
      <w:rFonts w:ascii="Calibri Light" w:eastAsia="新細明體" w:hAnsi="Calibri Light" w:cs="Times New Roman"/>
      <w:b/>
      <w:bCs/>
      <w:snapToGrid w:val="0"/>
      <w:kern w:val="2"/>
      <w:sz w:val="36"/>
      <w:szCs w:val="36"/>
    </w:rPr>
  </w:style>
  <w:style w:type="paragraph" w:styleId="4">
    <w:name w:val="toc 4"/>
    <w:basedOn w:val="a"/>
    <w:next w:val="a"/>
    <w:autoRedefine/>
    <w:uiPriority w:val="39"/>
    <w:unhideWhenUsed/>
    <w:rsid w:val="00C97354"/>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
    <w:next w:val="a"/>
    <w:autoRedefine/>
    <w:uiPriority w:val="39"/>
    <w:unhideWhenUsed/>
    <w:rsid w:val="00C97354"/>
    <w:pPr>
      <w:spacing w:line="240" w:lineRule="auto"/>
      <w:ind w:leftChars="800" w:left="1920" w:firstLineChars="0" w:firstLine="0"/>
      <w:jc w:val="left"/>
    </w:pPr>
    <w:rPr>
      <w:rFonts w:ascii="Calibri" w:eastAsia="新細明體" w:hAnsi="Calibri"/>
      <w:snapToGrid/>
      <w:sz w:val="24"/>
      <w:szCs w:val="22"/>
    </w:rPr>
  </w:style>
  <w:style w:type="character" w:customStyle="1" w:styleId="142">
    <w:name w:val="表格內文(14行高) 字元"/>
    <w:link w:val="141"/>
    <w:locked/>
    <w:rsid w:val="00DF3F39"/>
    <w:rPr>
      <w:rFonts w:ascii="標楷體" w:eastAsia="標楷體"/>
      <w:snapToGrid w:val="0"/>
      <w:kern w:val="2"/>
      <w:sz w:val="24"/>
      <w:szCs w:val="28"/>
    </w:rPr>
  </w:style>
  <w:style w:type="character" w:styleId="af7">
    <w:name w:val="FollowedHyperlink"/>
    <w:uiPriority w:val="99"/>
    <w:semiHidden/>
    <w:unhideWhenUsed/>
    <w:rsid w:val="00082A34"/>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236941">
      <w:bodyDiv w:val="1"/>
      <w:marLeft w:val="0"/>
      <w:marRight w:val="0"/>
      <w:marTop w:val="0"/>
      <w:marBottom w:val="0"/>
      <w:divBdr>
        <w:top w:val="none" w:sz="0" w:space="0" w:color="auto"/>
        <w:left w:val="none" w:sz="0" w:space="0" w:color="auto"/>
        <w:bottom w:val="none" w:sz="0" w:space="0" w:color="auto"/>
        <w:right w:val="none" w:sz="0" w:space="0" w:color="auto"/>
      </w:divBdr>
    </w:div>
    <w:div w:id="795293191">
      <w:bodyDiv w:val="1"/>
      <w:marLeft w:val="0"/>
      <w:marRight w:val="0"/>
      <w:marTop w:val="0"/>
      <w:marBottom w:val="0"/>
      <w:divBdr>
        <w:top w:val="none" w:sz="0" w:space="0" w:color="auto"/>
        <w:left w:val="none" w:sz="0" w:space="0" w:color="auto"/>
        <w:bottom w:val="none" w:sz="0" w:space="0" w:color="auto"/>
        <w:right w:val="none" w:sz="0" w:space="0" w:color="auto"/>
      </w:divBdr>
    </w:div>
    <w:div w:id="964771256">
      <w:bodyDiv w:val="1"/>
      <w:marLeft w:val="0"/>
      <w:marRight w:val="0"/>
      <w:marTop w:val="0"/>
      <w:marBottom w:val="0"/>
      <w:divBdr>
        <w:top w:val="none" w:sz="0" w:space="0" w:color="auto"/>
        <w:left w:val="none" w:sz="0" w:space="0" w:color="auto"/>
        <w:bottom w:val="none" w:sz="0" w:space="0" w:color="auto"/>
        <w:right w:val="none" w:sz="0" w:space="0" w:color="auto"/>
      </w:divBdr>
    </w:div>
    <w:div w:id="1066684917">
      <w:bodyDiv w:val="1"/>
      <w:marLeft w:val="0"/>
      <w:marRight w:val="0"/>
      <w:marTop w:val="0"/>
      <w:marBottom w:val="0"/>
      <w:divBdr>
        <w:top w:val="none" w:sz="0" w:space="0" w:color="auto"/>
        <w:left w:val="none" w:sz="0" w:space="0" w:color="auto"/>
        <w:bottom w:val="none" w:sz="0" w:space="0" w:color="auto"/>
        <w:right w:val="none" w:sz="0" w:space="0" w:color="auto"/>
      </w:divBdr>
    </w:div>
    <w:div w:id="1213813697">
      <w:bodyDiv w:val="1"/>
      <w:marLeft w:val="0"/>
      <w:marRight w:val="0"/>
      <w:marTop w:val="0"/>
      <w:marBottom w:val="0"/>
      <w:divBdr>
        <w:top w:val="none" w:sz="0" w:space="0" w:color="auto"/>
        <w:left w:val="none" w:sz="0" w:space="0" w:color="auto"/>
        <w:bottom w:val="none" w:sz="0" w:space="0" w:color="auto"/>
        <w:right w:val="none" w:sz="0" w:space="0" w:color="auto"/>
      </w:divBdr>
    </w:div>
    <w:div w:id="1521969834">
      <w:bodyDiv w:val="1"/>
      <w:marLeft w:val="0"/>
      <w:marRight w:val="0"/>
      <w:marTop w:val="0"/>
      <w:marBottom w:val="0"/>
      <w:divBdr>
        <w:top w:val="none" w:sz="0" w:space="0" w:color="auto"/>
        <w:left w:val="none" w:sz="0" w:space="0" w:color="auto"/>
        <w:bottom w:val="none" w:sz="0" w:space="0" w:color="auto"/>
        <w:right w:val="none" w:sz="0" w:space="0" w:color="auto"/>
      </w:divBdr>
    </w:div>
    <w:div w:id="1536506652">
      <w:bodyDiv w:val="1"/>
      <w:marLeft w:val="0"/>
      <w:marRight w:val="0"/>
      <w:marTop w:val="0"/>
      <w:marBottom w:val="0"/>
      <w:divBdr>
        <w:top w:val="none" w:sz="0" w:space="0" w:color="auto"/>
        <w:left w:val="none" w:sz="0" w:space="0" w:color="auto"/>
        <w:bottom w:val="none" w:sz="0" w:space="0" w:color="auto"/>
        <w:right w:val="none" w:sz="0" w:space="0" w:color="auto"/>
      </w:divBdr>
    </w:div>
    <w:div w:id="1567061532">
      <w:bodyDiv w:val="1"/>
      <w:marLeft w:val="0"/>
      <w:marRight w:val="0"/>
      <w:marTop w:val="0"/>
      <w:marBottom w:val="0"/>
      <w:divBdr>
        <w:top w:val="none" w:sz="0" w:space="0" w:color="auto"/>
        <w:left w:val="none" w:sz="0" w:space="0" w:color="auto"/>
        <w:bottom w:val="none" w:sz="0" w:space="0" w:color="auto"/>
        <w:right w:val="none" w:sz="0" w:space="0" w:color="auto"/>
      </w:divBdr>
    </w:div>
    <w:div w:id="1623488633">
      <w:bodyDiv w:val="1"/>
      <w:marLeft w:val="0"/>
      <w:marRight w:val="0"/>
      <w:marTop w:val="0"/>
      <w:marBottom w:val="0"/>
      <w:divBdr>
        <w:top w:val="none" w:sz="0" w:space="0" w:color="auto"/>
        <w:left w:val="none" w:sz="0" w:space="0" w:color="auto"/>
        <w:bottom w:val="none" w:sz="0" w:space="0" w:color="auto"/>
        <w:right w:val="none" w:sz="0" w:space="0" w:color="auto"/>
      </w:divBdr>
    </w:div>
    <w:div w:id="1654598388">
      <w:bodyDiv w:val="1"/>
      <w:marLeft w:val="0"/>
      <w:marRight w:val="0"/>
      <w:marTop w:val="0"/>
      <w:marBottom w:val="0"/>
      <w:divBdr>
        <w:top w:val="none" w:sz="0" w:space="0" w:color="auto"/>
        <w:left w:val="none" w:sz="0" w:space="0" w:color="auto"/>
        <w:bottom w:val="none" w:sz="0" w:space="0" w:color="auto"/>
        <w:right w:val="none" w:sz="0" w:space="0" w:color="auto"/>
      </w:divBdr>
    </w:div>
    <w:div w:id="2004964170">
      <w:bodyDiv w:val="1"/>
      <w:marLeft w:val="0"/>
      <w:marRight w:val="0"/>
      <w:marTop w:val="0"/>
      <w:marBottom w:val="0"/>
      <w:divBdr>
        <w:top w:val="none" w:sz="0" w:space="0" w:color="auto"/>
        <w:left w:val="none" w:sz="0" w:space="0" w:color="auto"/>
        <w:bottom w:val="none" w:sz="0" w:space="0" w:color="auto"/>
        <w:right w:val="none" w:sz="0" w:space="0" w:color="auto"/>
      </w:divBdr>
    </w:div>
    <w:div w:id="2014601462">
      <w:bodyDiv w:val="1"/>
      <w:marLeft w:val="0"/>
      <w:marRight w:val="0"/>
      <w:marTop w:val="0"/>
      <w:marBottom w:val="0"/>
      <w:divBdr>
        <w:top w:val="none" w:sz="0" w:space="0" w:color="auto"/>
        <w:left w:val="none" w:sz="0" w:space="0" w:color="auto"/>
        <w:bottom w:val="none" w:sz="0" w:space="0" w:color="auto"/>
        <w:right w:val="none" w:sz="0" w:space="0" w:color="auto"/>
      </w:divBdr>
    </w:div>
    <w:div w:id="2034185646">
      <w:bodyDiv w:val="1"/>
      <w:marLeft w:val="0"/>
      <w:marRight w:val="0"/>
      <w:marTop w:val="0"/>
      <w:marBottom w:val="0"/>
      <w:divBdr>
        <w:top w:val="none" w:sz="0" w:space="0" w:color="auto"/>
        <w:left w:val="none" w:sz="0" w:space="0" w:color="auto"/>
        <w:bottom w:val="none" w:sz="0" w:space="0" w:color="auto"/>
        <w:right w:val="none" w:sz="0" w:space="0" w:color="auto"/>
      </w:divBdr>
    </w:div>
    <w:div w:id="206818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CBC1E4-3C62-4876-A585-1056B8A0C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1304</Words>
  <Characters>7439</Characters>
  <Application>Microsoft Office Word</Application>
  <DocSecurity>0</DocSecurity>
  <Lines>61</Lines>
  <Paragraphs>17</Paragraphs>
  <ScaleCrop>false</ScaleCrop>
  <Company>HOME</Company>
  <LinksUpToDate>false</LinksUpToDate>
  <CharactersWithSpaces>8726</CharactersWithSpaces>
  <SharedDoc>false</SharedDoc>
  <HLinks>
    <vt:vector size="18" baseType="variant">
      <vt:variant>
        <vt:i4>1638449</vt:i4>
      </vt:variant>
      <vt:variant>
        <vt:i4>14</vt:i4>
      </vt:variant>
      <vt:variant>
        <vt:i4>0</vt:i4>
      </vt:variant>
      <vt:variant>
        <vt:i4>5</vt:i4>
      </vt:variant>
      <vt:variant>
        <vt:lpwstr/>
      </vt:variant>
      <vt:variant>
        <vt:lpwstr>_Toc180675755</vt:lpwstr>
      </vt:variant>
      <vt:variant>
        <vt:i4>1638449</vt:i4>
      </vt:variant>
      <vt:variant>
        <vt:i4>8</vt:i4>
      </vt:variant>
      <vt:variant>
        <vt:i4>0</vt:i4>
      </vt:variant>
      <vt:variant>
        <vt:i4>5</vt:i4>
      </vt:variant>
      <vt:variant>
        <vt:lpwstr/>
      </vt:variant>
      <vt:variant>
        <vt:lpwstr>_Toc180675754</vt:lpwstr>
      </vt:variant>
      <vt:variant>
        <vt:i4>1638449</vt:i4>
      </vt:variant>
      <vt:variant>
        <vt:i4>2</vt:i4>
      </vt:variant>
      <vt:variant>
        <vt:i4>0</vt:i4>
      </vt:variant>
      <vt:variant>
        <vt:i4>5</vt:i4>
      </vt:variant>
      <vt:variant>
        <vt:lpwstr/>
      </vt:variant>
      <vt:variant>
        <vt:lpwstr>_Toc180675753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1900-12-31T16:00:00Z</cp:lastPrinted>
  <dcterms:created xsi:type="dcterms:W3CDTF">2024-10-28T07:00:00Z</dcterms:created>
  <dcterms:modified xsi:type="dcterms:W3CDTF">2024-10-28T07:00:00Z</dcterms:modified>
</cp:coreProperties>
</file>