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0E5352" w:rsidRDefault="00677407" w:rsidP="000E5352">
      <w:pPr>
        <w:pStyle w:val="a9"/>
      </w:pPr>
      <w:r>
        <w:rPr>
          <w:rFonts w:hint="eastAsia"/>
        </w:rPr>
        <w:t>故宮文物藝術發展基金</w:t>
      </w:r>
      <w:r w:rsidR="00F02DF2" w:rsidRPr="00F02DF2">
        <w:rPr>
          <w:rFonts w:hint="eastAsia"/>
        </w:rPr>
        <w:t>114</w:t>
      </w:r>
      <w:r>
        <w:rPr>
          <w:rFonts w:hint="eastAsia"/>
        </w:rPr>
        <w:t>年度預算評估報告</w:t>
      </w:r>
    </w:p>
    <w:p w:rsidR="00F02DF2" w:rsidRDefault="00677407" w:rsidP="00F02DF2">
      <w:pPr>
        <w:pStyle w:val="a7"/>
        <w:ind w:firstLine="566"/>
      </w:pPr>
      <w:bookmarkStart w:id="0" w:name="_Toc110417727"/>
      <w:r w:rsidRPr="00677407">
        <w:rPr>
          <w:rFonts w:hint="eastAsia"/>
        </w:rPr>
        <w:t>故宮文物藝術發展基金(以下簡稱故宮文物基金</w:t>
      </w:r>
      <w:r>
        <w:rPr>
          <w:rFonts w:hint="eastAsia"/>
        </w:rPr>
        <w:t>)114</w:t>
      </w:r>
      <w:r w:rsidRPr="00677407">
        <w:rPr>
          <w:rFonts w:hint="eastAsia"/>
        </w:rPr>
        <w:t>年度預算案編列業務收入</w:t>
      </w:r>
      <w:r>
        <w:rPr>
          <w:rFonts w:hint="eastAsia"/>
        </w:rPr>
        <w:t>4</w:t>
      </w:r>
      <w:r w:rsidRPr="00677407">
        <w:rPr>
          <w:rFonts w:hint="eastAsia"/>
        </w:rPr>
        <w:t>億</w:t>
      </w:r>
      <w:r>
        <w:rPr>
          <w:rFonts w:hint="eastAsia"/>
        </w:rPr>
        <w:t>4,859</w:t>
      </w:r>
      <w:r w:rsidRPr="00677407">
        <w:rPr>
          <w:rFonts w:hint="eastAsia"/>
        </w:rPr>
        <w:t>萬</w:t>
      </w:r>
      <w:r>
        <w:rPr>
          <w:rFonts w:hint="eastAsia"/>
        </w:rPr>
        <w:t>8</w:t>
      </w:r>
      <w:r w:rsidRPr="00677407">
        <w:rPr>
          <w:rFonts w:hint="eastAsia"/>
        </w:rPr>
        <w:t>千元，業務成本與費用</w:t>
      </w:r>
      <w:r>
        <w:rPr>
          <w:rFonts w:hint="eastAsia"/>
        </w:rPr>
        <w:t>4</w:t>
      </w:r>
      <w:r w:rsidRPr="00677407">
        <w:rPr>
          <w:rFonts w:hint="eastAsia"/>
        </w:rPr>
        <w:t>億</w:t>
      </w:r>
      <w:r>
        <w:rPr>
          <w:rFonts w:hint="eastAsia"/>
        </w:rPr>
        <w:t>1,099</w:t>
      </w:r>
      <w:r w:rsidRPr="00677407">
        <w:rPr>
          <w:rFonts w:hint="eastAsia"/>
        </w:rPr>
        <w:t>萬</w:t>
      </w:r>
      <w:r>
        <w:rPr>
          <w:rFonts w:hint="eastAsia"/>
        </w:rPr>
        <w:t>9</w:t>
      </w:r>
      <w:r w:rsidRPr="00677407">
        <w:rPr>
          <w:rFonts w:hint="eastAsia"/>
        </w:rPr>
        <w:t>千元，業務外收入</w:t>
      </w:r>
      <w:r>
        <w:rPr>
          <w:rFonts w:hint="eastAsia"/>
        </w:rPr>
        <w:t>903</w:t>
      </w:r>
      <w:r w:rsidRPr="00677407">
        <w:rPr>
          <w:rFonts w:hint="eastAsia"/>
        </w:rPr>
        <w:t>萬</w:t>
      </w:r>
      <w:r>
        <w:rPr>
          <w:rFonts w:hint="eastAsia"/>
        </w:rPr>
        <w:t>1</w:t>
      </w:r>
      <w:r w:rsidRPr="00677407">
        <w:rPr>
          <w:rFonts w:hint="eastAsia"/>
        </w:rPr>
        <w:t>千元，收支相抵後賸餘</w:t>
      </w:r>
      <w:r>
        <w:rPr>
          <w:rFonts w:hint="eastAsia"/>
        </w:rPr>
        <w:t>4,663</w:t>
      </w:r>
      <w:r w:rsidRPr="00677407">
        <w:rPr>
          <w:rFonts w:hint="eastAsia"/>
        </w:rPr>
        <w:t>萬元，較</w:t>
      </w:r>
      <w:r>
        <w:rPr>
          <w:rFonts w:hint="eastAsia"/>
        </w:rPr>
        <w:t>113</w:t>
      </w:r>
      <w:r w:rsidRPr="00677407">
        <w:rPr>
          <w:rFonts w:hint="eastAsia"/>
        </w:rPr>
        <w:t>年度預算</w:t>
      </w:r>
      <w:r w:rsidR="00DF19AC">
        <w:rPr>
          <w:rFonts w:hint="eastAsia"/>
        </w:rPr>
        <w:t>案</w:t>
      </w:r>
      <w:r w:rsidRPr="00677407">
        <w:rPr>
          <w:rFonts w:hint="eastAsia"/>
        </w:rPr>
        <w:t>賸餘</w:t>
      </w:r>
      <w:r>
        <w:rPr>
          <w:rFonts w:hint="eastAsia"/>
        </w:rPr>
        <w:t>3,028</w:t>
      </w:r>
      <w:r w:rsidRPr="00677407">
        <w:rPr>
          <w:rFonts w:hint="eastAsia"/>
        </w:rPr>
        <w:t>萬</w:t>
      </w:r>
      <w:r>
        <w:rPr>
          <w:rFonts w:hint="eastAsia"/>
        </w:rPr>
        <w:t>8千元，增加1,634</w:t>
      </w:r>
      <w:r w:rsidRPr="00677407">
        <w:rPr>
          <w:rFonts w:hint="eastAsia"/>
        </w:rPr>
        <w:t>萬</w:t>
      </w:r>
      <w:r>
        <w:rPr>
          <w:rFonts w:hint="eastAsia"/>
        </w:rPr>
        <w:t>2千元（增</w:t>
      </w:r>
      <w:r w:rsidRPr="00677407">
        <w:rPr>
          <w:rFonts w:hint="eastAsia"/>
        </w:rPr>
        <w:t>幅</w:t>
      </w:r>
      <w:r>
        <w:rPr>
          <w:rFonts w:hint="eastAsia"/>
        </w:rPr>
        <w:t>53.96</w:t>
      </w:r>
      <w:r w:rsidRPr="00677407">
        <w:rPr>
          <w:rFonts w:hint="eastAsia"/>
        </w:rPr>
        <w:t>%）。謹就故宮文物基金</w:t>
      </w:r>
      <w:r>
        <w:rPr>
          <w:rFonts w:hint="eastAsia"/>
        </w:rPr>
        <w:t>114</w:t>
      </w:r>
      <w:r w:rsidRPr="00677407">
        <w:rPr>
          <w:rFonts w:hint="eastAsia"/>
        </w:rPr>
        <w:t>年度預算案評估如下：</w:t>
      </w:r>
    </w:p>
    <w:p w:rsidR="0072578A" w:rsidRPr="0072578A" w:rsidRDefault="000D233B" w:rsidP="0072578A">
      <w:pPr>
        <w:pStyle w:val="14"/>
        <w:ind w:left="567" w:hanging="567"/>
      </w:pPr>
      <w:bookmarkStart w:id="1" w:name="_Toc180515996"/>
      <w:bookmarkStart w:id="2" w:name="_Toc110417729"/>
      <w:bookmarkEnd w:id="0"/>
      <w:r>
        <w:rPr>
          <w:rFonts w:hint="eastAsia"/>
        </w:rPr>
        <w:t>一、</w:t>
      </w:r>
      <w:r w:rsidR="000F3B7D" w:rsidRPr="0072578A">
        <w:rPr>
          <w:rFonts w:hint="eastAsia"/>
        </w:rPr>
        <w:t>新增</w:t>
      </w:r>
      <w:r w:rsidR="0072578A" w:rsidRPr="0072578A">
        <w:rPr>
          <w:rFonts w:hint="eastAsia"/>
        </w:rPr>
        <w:t>派員出國</w:t>
      </w:r>
      <w:r w:rsidR="0036150F">
        <w:rPr>
          <w:rFonts w:hint="eastAsia"/>
        </w:rPr>
        <w:t>考察</w:t>
      </w:r>
      <w:r w:rsidR="0072578A" w:rsidRPr="0072578A">
        <w:rPr>
          <w:rFonts w:hint="eastAsia"/>
        </w:rPr>
        <w:t>計畫</w:t>
      </w:r>
      <w:r>
        <w:rPr>
          <w:rFonts w:hint="eastAsia"/>
        </w:rPr>
        <w:t>，允宜</w:t>
      </w:r>
      <w:r w:rsidR="005842D3">
        <w:rPr>
          <w:rFonts w:hint="eastAsia"/>
        </w:rPr>
        <w:t>有效提高故宮</w:t>
      </w:r>
      <w:r w:rsidR="008A4617">
        <w:rPr>
          <w:rFonts w:hint="eastAsia"/>
        </w:rPr>
        <w:t>國際</w:t>
      </w:r>
      <w:r w:rsidR="005842D3">
        <w:rPr>
          <w:rFonts w:hint="eastAsia"/>
        </w:rPr>
        <w:t>能見度並</w:t>
      </w:r>
      <w:r w:rsidR="005842D3" w:rsidRPr="005842D3">
        <w:rPr>
          <w:rFonts w:hint="eastAsia"/>
        </w:rPr>
        <w:t>增加外國旅客</w:t>
      </w:r>
      <w:r w:rsidR="008A4617">
        <w:rPr>
          <w:rFonts w:hint="eastAsia"/>
        </w:rPr>
        <w:t>來臺</w:t>
      </w:r>
      <w:r w:rsidR="005842D3" w:rsidRPr="005842D3">
        <w:rPr>
          <w:rFonts w:hint="eastAsia"/>
        </w:rPr>
        <w:t>參訪</w:t>
      </w:r>
      <w:r w:rsidR="008A4617">
        <w:rPr>
          <w:rFonts w:hint="eastAsia"/>
        </w:rPr>
        <w:t>故宮</w:t>
      </w:r>
      <w:r w:rsidR="005842D3" w:rsidRPr="005842D3">
        <w:rPr>
          <w:rFonts w:hint="eastAsia"/>
        </w:rPr>
        <w:t>人次</w:t>
      </w:r>
      <w:r w:rsidR="005842D3">
        <w:rPr>
          <w:rFonts w:hint="eastAsia"/>
        </w:rPr>
        <w:t>，以達</w:t>
      </w:r>
      <w:r>
        <w:rPr>
          <w:rFonts w:hint="eastAsia"/>
        </w:rPr>
        <w:t>增進出國計畫交流實益</w:t>
      </w:r>
      <w:bookmarkEnd w:id="1"/>
    </w:p>
    <w:p w:rsidR="00C13F58" w:rsidRDefault="005232A7" w:rsidP="002B2A9B">
      <w:pPr>
        <w:ind w:left="566" w:firstLine="566"/>
      </w:pPr>
      <w:r w:rsidRPr="005232A7">
        <w:rPr>
          <w:rFonts w:hint="eastAsia"/>
        </w:rPr>
        <w:t>故宮</w:t>
      </w:r>
      <w:r w:rsidR="00C13F58">
        <w:rPr>
          <w:rFonts w:hint="eastAsia"/>
        </w:rPr>
        <w:t>文物基金</w:t>
      </w:r>
      <w:r>
        <w:rPr>
          <w:rFonts w:hint="eastAsia"/>
        </w:rPr>
        <w:t>114</w:t>
      </w:r>
      <w:r w:rsidRPr="005232A7">
        <w:rPr>
          <w:rFonts w:hint="eastAsia"/>
        </w:rPr>
        <w:t>年度預算案</w:t>
      </w:r>
      <w:r w:rsidR="00C13F58">
        <w:rPr>
          <w:rFonts w:hint="eastAsia"/>
        </w:rPr>
        <w:t>「業務費用」編列1億1</w:t>
      </w:r>
      <w:r w:rsidR="00C13F58">
        <w:t>,276</w:t>
      </w:r>
      <w:r w:rsidR="00C13F58">
        <w:rPr>
          <w:rFonts w:hint="eastAsia"/>
        </w:rPr>
        <w:t>萬5千元，其中「服務費用」</w:t>
      </w:r>
      <w:r w:rsidR="000D233B">
        <w:rPr>
          <w:rFonts w:hint="eastAsia"/>
        </w:rPr>
        <w:t>為</w:t>
      </w:r>
      <w:r w:rsidR="00C13F58">
        <w:rPr>
          <w:rFonts w:hint="eastAsia"/>
        </w:rPr>
        <w:t>9</w:t>
      </w:r>
      <w:r w:rsidR="00C13F58">
        <w:t>,631</w:t>
      </w:r>
      <w:r w:rsidR="00C13F58">
        <w:rPr>
          <w:rFonts w:hint="eastAsia"/>
        </w:rPr>
        <w:t>萬8千元。經查：</w:t>
      </w:r>
    </w:p>
    <w:p w:rsidR="00A07EEB" w:rsidRPr="00B51B80" w:rsidRDefault="00A07EEB" w:rsidP="000D233B">
      <w:pPr>
        <w:pStyle w:val="a4"/>
        <w:ind w:left="849" w:hanging="283"/>
        <w:rPr>
          <w:b/>
        </w:rPr>
      </w:pPr>
      <w:r w:rsidRPr="00B51B80">
        <w:rPr>
          <w:b/>
        </w:rPr>
        <w:t>(</w:t>
      </w:r>
      <w:r w:rsidRPr="00B51B80">
        <w:rPr>
          <w:rFonts w:hint="eastAsia"/>
          <w:b/>
        </w:rPr>
        <w:t>一</w:t>
      </w:r>
      <w:r w:rsidRPr="00B51B80">
        <w:rPr>
          <w:b/>
        </w:rPr>
        <w:t>)</w:t>
      </w:r>
      <w:r w:rsidR="0072578A" w:rsidRPr="00B51B80">
        <w:rPr>
          <w:rFonts w:hint="eastAsia"/>
          <w:b/>
        </w:rPr>
        <w:t>114年度預算案新增派員出國計畫</w:t>
      </w:r>
    </w:p>
    <w:p w:rsidR="00A07EEB" w:rsidRDefault="0072578A" w:rsidP="00A07EEB">
      <w:pPr>
        <w:pStyle w:val="21"/>
        <w:ind w:left="850" w:firstLine="566"/>
      </w:pPr>
      <w:r>
        <w:rPr>
          <w:rFonts w:hint="eastAsia"/>
        </w:rPr>
        <w:t>故宮文物基金114年度預算案新增</w:t>
      </w:r>
      <w:r w:rsidR="000D233B">
        <w:rPr>
          <w:rFonts w:hint="eastAsia"/>
        </w:rPr>
        <w:t>2項</w:t>
      </w:r>
      <w:r>
        <w:rPr>
          <w:rFonts w:hint="eastAsia"/>
        </w:rPr>
        <w:t>派員出國</w:t>
      </w:r>
      <w:r w:rsidR="00326D70">
        <w:rPr>
          <w:rFonts w:hint="eastAsia"/>
        </w:rPr>
        <w:t>考察</w:t>
      </w:r>
      <w:r>
        <w:rPr>
          <w:rFonts w:hint="eastAsia"/>
        </w:rPr>
        <w:t>計畫</w:t>
      </w:r>
      <w:r w:rsidR="00326D70">
        <w:rPr>
          <w:rFonts w:hint="eastAsia"/>
        </w:rPr>
        <w:t>計</w:t>
      </w:r>
      <w:r>
        <w:rPr>
          <w:rFonts w:hint="eastAsia"/>
        </w:rPr>
        <w:t>5</w:t>
      </w:r>
      <w:r>
        <w:t>1</w:t>
      </w:r>
      <w:r>
        <w:rPr>
          <w:rFonts w:hint="eastAsia"/>
        </w:rPr>
        <w:t>萬3千元</w:t>
      </w:r>
      <w:r w:rsidR="000D2A28">
        <w:rPr>
          <w:rFonts w:hint="eastAsia"/>
        </w:rPr>
        <w:t>(詳表1)</w:t>
      </w:r>
      <w:r>
        <w:rPr>
          <w:rFonts w:hint="eastAsia"/>
        </w:rPr>
        <w:t>，</w:t>
      </w:r>
      <w:r w:rsidR="00A07EEB">
        <w:rPr>
          <w:rFonts w:hint="eastAsia"/>
        </w:rPr>
        <w:t>包含：</w:t>
      </w:r>
    </w:p>
    <w:p w:rsidR="00326D70" w:rsidRPr="00D64821" w:rsidRDefault="00326D70" w:rsidP="00D64821">
      <w:pPr>
        <w:pStyle w:val="123"/>
        <w:ind w:left="1133" w:hanging="283"/>
      </w:pPr>
      <w:r w:rsidRPr="00D64821">
        <w:rPr>
          <w:b/>
        </w:rPr>
        <w:t>1.</w:t>
      </w:r>
      <w:r w:rsidR="003E22CD" w:rsidRPr="00D64821">
        <w:rPr>
          <w:rFonts w:hint="eastAsia"/>
          <w:b/>
        </w:rPr>
        <w:t>2025年日本國際旅展</w:t>
      </w:r>
      <w:r w:rsidR="009D3C28">
        <w:rPr>
          <w:rFonts w:hint="eastAsia"/>
        </w:rPr>
        <w:t>：主要係透過旅展活動行銷</w:t>
      </w:r>
      <w:r w:rsidR="001B67BD">
        <w:rPr>
          <w:rFonts w:hint="eastAsia"/>
        </w:rPr>
        <w:t>故宮年度文物展覽與</w:t>
      </w:r>
      <w:r w:rsidR="009D3C28">
        <w:rPr>
          <w:rFonts w:hint="eastAsia"/>
        </w:rPr>
        <w:t>百歲院慶相關活動，推廣</w:t>
      </w:r>
      <w:r w:rsidR="003E22CD" w:rsidRPr="00D64821">
        <w:rPr>
          <w:rFonts w:hint="eastAsia"/>
        </w:rPr>
        <w:t>網路商</w:t>
      </w:r>
      <w:r w:rsidR="001B67BD">
        <w:rPr>
          <w:rFonts w:hint="eastAsia"/>
        </w:rPr>
        <w:t>城及文物衍生商品等，期由參加國際旅展盛會，增進國際行銷宣傳機會及</w:t>
      </w:r>
      <w:r w:rsidR="003E22CD" w:rsidRPr="00D64821">
        <w:rPr>
          <w:rFonts w:hint="eastAsia"/>
        </w:rPr>
        <w:t>網路媒體曝光度，並與國外旅遊業界交流，以提升國際博物館觀光能量。</w:t>
      </w:r>
    </w:p>
    <w:p w:rsidR="003E22CD" w:rsidRPr="003E22CD" w:rsidRDefault="003E22CD" w:rsidP="003E22CD">
      <w:pPr>
        <w:pStyle w:val="123"/>
        <w:ind w:left="1133" w:hanging="283"/>
      </w:pPr>
      <w:r w:rsidRPr="001B67BD">
        <w:rPr>
          <w:rFonts w:hint="eastAsia"/>
          <w:b/>
        </w:rPr>
        <w:t>2.2025年義大利波隆那童書展</w:t>
      </w:r>
      <w:r w:rsidR="00D64821">
        <w:rPr>
          <w:rFonts w:hint="eastAsia"/>
        </w:rPr>
        <w:t>：</w:t>
      </w:r>
      <w:r w:rsidR="00D64821" w:rsidRPr="007B0D59">
        <w:rPr>
          <w:rFonts w:hint="eastAsia"/>
          <w:color w:val="000000" w:themeColor="text1"/>
        </w:rPr>
        <w:t>故宮</w:t>
      </w:r>
      <w:r w:rsidR="001C31AA" w:rsidRPr="007B0D59">
        <w:rPr>
          <w:rFonts w:hint="eastAsia"/>
          <w:color w:val="000000" w:themeColor="text1"/>
        </w:rPr>
        <w:t>擬</w:t>
      </w:r>
      <w:r w:rsidR="007B0D59" w:rsidRPr="007B0D59">
        <w:rPr>
          <w:rFonts w:hint="eastAsia"/>
          <w:color w:val="000000" w:themeColor="text1"/>
        </w:rPr>
        <w:t>推薦</w:t>
      </w:r>
      <w:r w:rsidR="007B0D59">
        <w:rPr>
          <w:rFonts w:hint="eastAsia"/>
        </w:rPr>
        <w:t>授權出版之兒少出版品</w:t>
      </w:r>
      <w:r w:rsidR="00214E9D">
        <w:rPr>
          <w:rFonts w:hint="eastAsia"/>
        </w:rPr>
        <w:t>於義大利波隆那童書展參展</w:t>
      </w:r>
      <w:r w:rsidR="00D64821" w:rsidRPr="00D64821">
        <w:rPr>
          <w:rFonts w:hint="eastAsia"/>
        </w:rPr>
        <w:t>，並於書展期間同步考察國際童書與繪本樣態</w:t>
      </w:r>
      <w:r w:rsidR="00D64821">
        <w:rPr>
          <w:rFonts w:hint="eastAsia"/>
        </w:rPr>
        <w:t>、</w:t>
      </w:r>
      <w:r w:rsidR="00D64821" w:rsidRPr="00D64821">
        <w:rPr>
          <w:rFonts w:hint="eastAsia"/>
        </w:rPr>
        <w:t>國際兒少出版品之發展及成果，</w:t>
      </w:r>
      <w:r w:rsidR="00D64821">
        <w:rPr>
          <w:rFonts w:hint="eastAsia"/>
        </w:rPr>
        <w:t>據以</w:t>
      </w:r>
      <w:r w:rsidR="00E57005">
        <w:rPr>
          <w:rFonts w:hint="eastAsia"/>
        </w:rPr>
        <w:t>評估故宮童書及繪本之國際市場性。</w:t>
      </w:r>
      <w:r w:rsidR="00D64821" w:rsidRPr="003E22CD">
        <w:rPr>
          <w:rFonts w:hint="eastAsia"/>
        </w:rPr>
        <w:t xml:space="preserve"> </w:t>
      </w:r>
    </w:p>
    <w:p w:rsidR="00326D70" w:rsidRDefault="00326D70" w:rsidP="00326D70">
      <w:pPr>
        <w:pStyle w:val="afc"/>
        <w:ind w:left="850" w:hanging="850"/>
      </w:pPr>
      <w:r>
        <w:rPr>
          <w:rFonts w:hint="eastAsia"/>
        </w:rPr>
        <w:t>表1</w:t>
      </w:r>
      <w:r w:rsidR="00C5263E">
        <w:rPr>
          <w:rFonts w:hint="eastAsia"/>
        </w:rPr>
        <w:t xml:space="preserve">  </w:t>
      </w:r>
      <w:r>
        <w:rPr>
          <w:rFonts w:hint="eastAsia"/>
        </w:rPr>
        <w:t>故宮文物基金114年度</w:t>
      </w:r>
      <w:r w:rsidR="00B51B80">
        <w:rPr>
          <w:rFonts w:hint="eastAsia"/>
        </w:rPr>
        <w:t>因公</w:t>
      </w:r>
      <w:r>
        <w:rPr>
          <w:rFonts w:hint="eastAsia"/>
        </w:rPr>
        <w:t>派員出國計畫表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02"/>
        <w:gridCol w:w="1020"/>
        <w:gridCol w:w="1021"/>
        <w:gridCol w:w="1020"/>
        <w:gridCol w:w="1021"/>
        <w:gridCol w:w="1021"/>
      </w:tblGrid>
      <w:tr w:rsidR="00326D70" w:rsidRPr="007F5C8F" w:rsidTr="00C5263E">
        <w:trPr>
          <w:tblHeader/>
        </w:trPr>
        <w:tc>
          <w:tcPr>
            <w:tcW w:w="3402" w:type="dxa"/>
            <w:vAlign w:val="center"/>
          </w:tcPr>
          <w:p w:rsidR="00326D70" w:rsidRPr="007F5C8F" w:rsidRDefault="00326D70" w:rsidP="007F5C8F">
            <w:pPr>
              <w:pStyle w:val="141"/>
              <w:ind w:left="567" w:hanging="56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項目</w:t>
            </w:r>
          </w:p>
        </w:tc>
        <w:tc>
          <w:tcPr>
            <w:tcW w:w="1020" w:type="dxa"/>
            <w:vAlign w:val="center"/>
          </w:tcPr>
          <w:p w:rsidR="00326D70" w:rsidRPr="007F5C8F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類別</w:t>
            </w:r>
          </w:p>
        </w:tc>
        <w:tc>
          <w:tcPr>
            <w:tcW w:w="1021" w:type="dxa"/>
            <w:vAlign w:val="center"/>
          </w:tcPr>
          <w:p w:rsidR="00C5263E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前往</w:t>
            </w:r>
          </w:p>
          <w:p w:rsidR="00326D70" w:rsidRPr="007F5C8F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國家</w:t>
            </w:r>
          </w:p>
        </w:tc>
        <w:tc>
          <w:tcPr>
            <w:tcW w:w="1020" w:type="dxa"/>
            <w:vAlign w:val="center"/>
          </w:tcPr>
          <w:p w:rsidR="00326D70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天數</w:t>
            </w:r>
          </w:p>
          <w:p w:rsidR="00326D70" w:rsidRPr="007F5C8F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(天)</w:t>
            </w:r>
          </w:p>
        </w:tc>
        <w:tc>
          <w:tcPr>
            <w:tcW w:w="1021" w:type="dxa"/>
            <w:vAlign w:val="center"/>
          </w:tcPr>
          <w:p w:rsidR="00326D70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人數</w:t>
            </w:r>
          </w:p>
          <w:p w:rsidR="00326D70" w:rsidRPr="007F5C8F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(人)</w:t>
            </w:r>
          </w:p>
        </w:tc>
        <w:tc>
          <w:tcPr>
            <w:tcW w:w="1021" w:type="dxa"/>
            <w:vAlign w:val="center"/>
          </w:tcPr>
          <w:p w:rsidR="00326D70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預算</w:t>
            </w:r>
          </w:p>
          <w:p w:rsidR="00326D70" w:rsidRPr="007F5C8F" w:rsidRDefault="00326D70" w:rsidP="007F5C8F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(千元)</w:t>
            </w:r>
          </w:p>
        </w:tc>
      </w:tr>
      <w:tr w:rsidR="00326D70" w:rsidTr="00C5263E">
        <w:tc>
          <w:tcPr>
            <w:tcW w:w="3402" w:type="dxa"/>
            <w:vAlign w:val="center"/>
          </w:tcPr>
          <w:p w:rsidR="00326D70" w:rsidRPr="007F5C8F" w:rsidRDefault="00326D70" w:rsidP="00C5263E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</w:t>
            </w:r>
            <w:r w:rsidR="00C5263E">
              <w:rPr>
                <w:rFonts w:hint="eastAsia"/>
              </w:rPr>
              <w:t>2025年日本國際旅展</w:t>
            </w:r>
          </w:p>
        </w:tc>
        <w:tc>
          <w:tcPr>
            <w:tcW w:w="1020" w:type="dxa"/>
            <w:vAlign w:val="center"/>
          </w:tcPr>
          <w:p w:rsidR="00326D70" w:rsidRPr="007F5C8F" w:rsidRDefault="00C5263E" w:rsidP="00C5263E">
            <w:pPr>
              <w:pStyle w:val="141"/>
              <w:jc w:val="center"/>
            </w:pPr>
            <w:r>
              <w:rPr>
                <w:rFonts w:hint="eastAsia"/>
              </w:rPr>
              <w:t>考察</w:t>
            </w:r>
          </w:p>
        </w:tc>
        <w:tc>
          <w:tcPr>
            <w:tcW w:w="1021" w:type="dxa"/>
            <w:vAlign w:val="center"/>
          </w:tcPr>
          <w:p w:rsidR="00326D70" w:rsidRPr="007F5C8F" w:rsidRDefault="00C5263E" w:rsidP="00C5263E">
            <w:pPr>
              <w:pStyle w:val="141"/>
              <w:jc w:val="center"/>
            </w:pPr>
            <w:r>
              <w:rPr>
                <w:rFonts w:hint="eastAsia"/>
              </w:rPr>
              <w:t>日本</w:t>
            </w:r>
          </w:p>
        </w:tc>
        <w:tc>
          <w:tcPr>
            <w:tcW w:w="1020" w:type="dxa"/>
            <w:vAlign w:val="center"/>
          </w:tcPr>
          <w:p w:rsidR="00326D70" w:rsidRPr="007F5C8F" w:rsidRDefault="00C5263E" w:rsidP="00C5263E">
            <w:pPr>
              <w:pStyle w:val="141"/>
              <w:jc w:val="right"/>
            </w:pPr>
            <w:r>
              <w:rPr>
                <w:rFonts w:hint="eastAsia"/>
              </w:rPr>
              <w:t>6</w:t>
            </w:r>
          </w:p>
        </w:tc>
        <w:tc>
          <w:tcPr>
            <w:tcW w:w="1021" w:type="dxa"/>
            <w:vAlign w:val="center"/>
          </w:tcPr>
          <w:p w:rsidR="00C5263E" w:rsidRPr="007F5C8F" w:rsidRDefault="00C5263E" w:rsidP="00C5263E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021" w:type="dxa"/>
            <w:vAlign w:val="center"/>
          </w:tcPr>
          <w:p w:rsidR="00326D70" w:rsidRPr="007F5C8F" w:rsidRDefault="00C5263E" w:rsidP="00C5263E">
            <w:pPr>
              <w:pStyle w:val="141"/>
              <w:jc w:val="right"/>
            </w:pPr>
            <w:r>
              <w:rPr>
                <w:rFonts w:hint="eastAsia"/>
              </w:rPr>
              <w:t>250</w:t>
            </w:r>
          </w:p>
        </w:tc>
      </w:tr>
      <w:tr w:rsidR="00326D70" w:rsidTr="00C5263E">
        <w:tc>
          <w:tcPr>
            <w:tcW w:w="3402" w:type="dxa"/>
            <w:vAlign w:val="center"/>
          </w:tcPr>
          <w:p w:rsidR="00326D70" w:rsidRPr="007F5C8F" w:rsidRDefault="00C5263E" w:rsidP="00C5263E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2.2025年義大利波隆那童書展</w:t>
            </w:r>
          </w:p>
        </w:tc>
        <w:tc>
          <w:tcPr>
            <w:tcW w:w="1020" w:type="dxa"/>
            <w:vAlign w:val="center"/>
          </w:tcPr>
          <w:p w:rsidR="00326D70" w:rsidRPr="007F5C8F" w:rsidRDefault="00C5263E" w:rsidP="00C5263E">
            <w:pPr>
              <w:pStyle w:val="141"/>
              <w:jc w:val="center"/>
            </w:pPr>
            <w:r>
              <w:rPr>
                <w:rFonts w:hint="eastAsia"/>
              </w:rPr>
              <w:t>考察</w:t>
            </w:r>
          </w:p>
        </w:tc>
        <w:tc>
          <w:tcPr>
            <w:tcW w:w="1021" w:type="dxa"/>
            <w:vAlign w:val="center"/>
          </w:tcPr>
          <w:p w:rsidR="00326D70" w:rsidRPr="007F5C8F" w:rsidRDefault="00C5263E" w:rsidP="00C5263E">
            <w:pPr>
              <w:pStyle w:val="141"/>
              <w:jc w:val="center"/>
            </w:pPr>
            <w:r>
              <w:rPr>
                <w:rFonts w:hint="eastAsia"/>
              </w:rPr>
              <w:t>義大利</w:t>
            </w:r>
          </w:p>
        </w:tc>
        <w:tc>
          <w:tcPr>
            <w:tcW w:w="1020" w:type="dxa"/>
            <w:vAlign w:val="center"/>
          </w:tcPr>
          <w:p w:rsidR="00326D70" w:rsidRPr="007F5C8F" w:rsidRDefault="00C5263E" w:rsidP="00C5263E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1021" w:type="dxa"/>
            <w:vAlign w:val="center"/>
          </w:tcPr>
          <w:p w:rsidR="00326D70" w:rsidRPr="007F5C8F" w:rsidRDefault="00C5263E" w:rsidP="00C5263E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1021" w:type="dxa"/>
            <w:vAlign w:val="center"/>
          </w:tcPr>
          <w:p w:rsidR="00326D70" w:rsidRPr="007F5C8F" w:rsidRDefault="00C5263E" w:rsidP="00C5263E">
            <w:pPr>
              <w:pStyle w:val="141"/>
              <w:jc w:val="right"/>
            </w:pPr>
            <w:r>
              <w:rPr>
                <w:rFonts w:hint="eastAsia"/>
              </w:rPr>
              <w:t>263</w:t>
            </w:r>
          </w:p>
        </w:tc>
      </w:tr>
      <w:tr w:rsidR="00326D70" w:rsidTr="00C5263E">
        <w:tc>
          <w:tcPr>
            <w:tcW w:w="3402" w:type="dxa"/>
            <w:vAlign w:val="center"/>
          </w:tcPr>
          <w:p w:rsidR="00326D70" w:rsidRPr="007F5C8F" w:rsidRDefault="00C5263E" w:rsidP="007F5C8F">
            <w:pPr>
              <w:pStyle w:val="141"/>
              <w:jc w:val="both"/>
            </w:pPr>
            <w:r>
              <w:rPr>
                <w:rFonts w:hint="eastAsia"/>
              </w:rPr>
              <w:t>合計</w:t>
            </w:r>
          </w:p>
        </w:tc>
        <w:tc>
          <w:tcPr>
            <w:tcW w:w="1020" w:type="dxa"/>
            <w:vAlign w:val="center"/>
          </w:tcPr>
          <w:p w:rsidR="00326D70" w:rsidRPr="007F5C8F" w:rsidRDefault="00326D70" w:rsidP="007F5C8F">
            <w:pPr>
              <w:pStyle w:val="141"/>
              <w:jc w:val="both"/>
            </w:pPr>
          </w:p>
        </w:tc>
        <w:tc>
          <w:tcPr>
            <w:tcW w:w="1021" w:type="dxa"/>
            <w:vAlign w:val="center"/>
          </w:tcPr>
          <w:p w:rsidR="00326D70" w:rsidRPr="007F5C8F" w:rsidRDefault="00326D70" w:rsidP="007F5C8F">
            <w:pPr>
              <w:pStyle w:val="141"/>
              <w:jc w:val="both"/>
            </w:pPr>
          </w:p>
        </w:tc>
        <w:tc>
          <w:tcPr>
            <w:tcW w:w="1020" w:type="dxa"/>
            <w:vAlign w:val="center"/>
          </w:tcPr>
          <w:p w:rsidR="00326D70" w:rsidRPr="007F5C8F" w:rsidRDefault="00326D70" w:rsidP="00C5263E">
            <w:pPr>
              <w:pStyle w:val="141"/>
              <w:jc w:val="right"/>
            </w:pPr>
          </w:p>
        </w:tc>
        <w:tc>
          <w:tcPr>
            <w:tcW w:w="1021" w:type="dxa"/>
            <w:vAlign w:val="center"/>
          </w:tcPr>
          <w:p w:rsidR="00326D70" w:rsidRPr="007F5C8F" w:rsidRDefault="00D7216B" w:rsidP="00C5263E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1021" w:type="dxa"/>
            <w:vAlign w:val="center"/>
          </w:tcPr>
          <w:p w:rsidR="00326D70" w:rsidRPr="007F5C8F" w:rsidRDefault="00C5263E" w:rsidP="00C5263E">
            <w:pPr>
              <w:pStyle w:val="141"/>
              <w:jc w:val="right"/>
            </w:pPr>
            <w:r>
              <w:rPr>
                <w:rFonts w:hint="eastAsia"/>
              </w:rPr>
              <w:t>513</w:t>
            </w:r>
          </w:p>
        </w:tc>
      </w:tr>
    </w:tbl>
    <w:p w:rsidR="00326D70" w:rsidRDefault="0008038A" w:rsidP="0008038A">
      <w:pPr>
        <w:pStyle w:val="afb"/>
      </w:pPr>
      <w:r>
        <w:rPr>
          <w:rFonts w:hint="eastAsia"/>
        </w:rPr>
        <w:t>資料來源：故宮提供。</w:t>
      </w:r>
    </w:p>
    <w:p w:rsidR="00AD6AB6" w:rsidRPr="00274579" w:rsidRDefault="00AD6AB6" w:rsidP="00AD6AB6">
      <w:pPr>
        <w:pStyle w:val="a4"/>
        <w:ind w:left="849" w:hanging="283"/>
        <w:rPr>
          <w:b/>
        </w:rPr>
      </w:pPr>
      <w:r w:rsidRPr="00274579">
        <w:rPr>
          <w:rFonts w:hint="eastAsia"/>
          <w:b/>
        </w:rPr>
        <w:lastRenderedPageBreak/>
        <w:t>(二)</w:t>
      </w:r>
      <w:r w:rsidR="00805088" w:rsidRPr="00274579">
        <w:rPr>
          <w:rFonts w:hint="eastAsia"/>
          <w:b/>
        </w:rPr>
        <w:t>允宜藉由考察日本國際旅展及義大利波隆那童書展提高故宮能見度，增加外國旅客</w:t>
      </w:r>
      <w:r w:rsidR="00B066F5">
        <w:rPr>
          <w:rFonts w:hint="eastAsia"/>
          <w:b/>
        </w:rPr>
        <w:t>來臺</w:t>
      </w:r>
      <w:r w:rsidR="00805088" w:rsidRPr="00274579">
        <w:rPr>
          <w:rFonts w:hint="eastAsia"/>
          <w:b/>
        </w:rPr>
        <w:t>參訪</w:t>
      </w:r>
      <w:r w:rsidR="00B066F5">
        <w:rPr>
          <w:rFonts w:hint="eastAsia"/>
          <w:b/>
        </w:rPr>
        <w:t>故宮</w:t>
      </w:r>
      <w:r w:rsidR="00805088" w:rsidRPr="00274579">
        <w:rPr>
          <w:rFonts w:hint="eastAsia"/>
          <w:b/>
        </w:rPr>
        <w:t>人次</w:t>
      </w:r>
    </w:p>
    <w:p w:rsidR="00AD6AB6" w:rsidRPr="000D2A28" w:rsidRDefault="00274579" w:rsidP="00CA0AD4">
      <w:pPr>
        <w:pStyle w:val="21"/>
        <w:ind w:left="850" w:firstLine="566"/>
        <w:rPr>
          <w:color w:val="000000" w:themeColor="text1"/>
        </w:rPr>
      </w:pPr>
      <w:r>
        <w:rPr>
          <w:rFonts w:hint="eastAsia"/>
        </w:rPr>
        <w:t>揆近年故宮實際參觀人次</w:t>
      </w:r>
      <w:r w:rsidR="00A2506B">
        <w:rPr>
          <w:rFonts w:hint="eastAsia"/>
        </w:rPr>
        <w:t>國別</w:t>
      </w:r>
      <w:r>
        <w:rPr>
          <w:rFonts w:hint="eastAsia"/>
        </w:rPr>
        <w:t>概況，108年度外國籍旅客占</w:t>
      </w:r>
      <w:r w:rsidR="00A2506B">
        <w:rPr>
          <w:rFonts w:hint="eastAsia"/>
        </w:rPr>
        <w:t>全體旅客之</w:t>
      </w:r>
      <w:r>
        <w:rPr>
          <w:rFonts w:hint="eastAsia"/>
        </w:rPr>
        <w:t>63.45%，其中日本10.94%、歐美2.56%，惟112年度外國籍旅客占比遽降至29.05%，其中日本7.87%、歐美4.79%；113</w:t>
      </w:r>
      <w:r w:rsidR="00BA5975">
        <w:rPr>
          <w:rFonts w:hint="eastAsia"/>
        </w:rPr>
        <w:t>年迄7月底</w:t>
      </w:r>
      <w:r>
        <w:rPr>
          <w:rFonts w:hint="eastAsia"/>
        </w:rPr>
        <w:t>外國籍旅客占比為3</w:t>
      </w:r>
      <w:r>
        <w:t>4.15%</w:t>
      </w:r>
      <w:r w:rsidR="0064012A">
        <w:rPr>
          <w:rFonts w:hint="eastAsia"/>
        </w:rPr>
        <w:t>，</w:t>
      </w:r>
      <w:r>
        <w:rPr>
          <w:rFonts w:hint="eastAsia"/>
        </w:rPr>
        <w:t>其中日本10.05%、歐美5.86%，雖均較112年度略為回升，然除歐美</w:t>
      </w:r>
      <w:r w:rsidR="00A2506B">
        <w:rPr>
          <w:rFonts w:hint="eastAsia"/>
        </w:rPr>
        <w:t>旅客外，整體外籍</w:t>
      </w:r>
      <w:r>
        <w:rPr>
          <w:rFonts w:hint="eastAsia"/>
        </w:rPr>
        <w:t>與日本旅客占比均較COVID-19疫情發生前</w:t>
      </w:r>
      <w:r w:rsidR="00A2506B">
        <w:rPr>
          <w:rFonts w:hint="eastAsia"/>
        </w:rPr>
        <w:t>(108年度)</w:t>
      </w:r>
      <w:r>
        <w:rPr>
          <w:rFonts w:hint="eastAsia"/>
        </w:rPr>
        <w:t>為低</w:t>
      </w:r>
      <w:r w:rsidR="000D2A28">
        <w:rPr>
          <w:rFonts w:hint="eastAsia"/>
        </w:rPr>
        <w:t>(詳表2)</w:t>
      </w:r>
      <w:r>
        <w:rPr>
          <w:rFonts w:hint="eastAsia"/>
        </w:rPr>
        <w:t>。</w:t>
      </w:r>
      <w:r w:rsidR="00BA6ED7" w:rsidRPr="000D2A28">
        <w:rPr>
          <w:rFonts w:hint="eastAsia"/>
          <w:color w:val="000000" w:themeColor="text1"/>
        </w:rPr>
        <w:t>允宜藉由考察日本國際旅展及義大利波隆那童書展提高故宮</w:t>
      </w:r>
      <w:r w:rsidR="00142564">
        <w:rPr>
          <w:rFonts w:hint="eastAsia"/>
          <w:color w:val="000000" w:themeColor="text1"/>
        </w:rPr>
        <w:t>國際</w:t>
      </w:r>
      <w:r w:rsidR="00BA6ED7" w:rsidRPr="000D2A28">
        <w:rPr>
          <w:rFonts w:hint="eastAsia"/>
          <w:color w:val="000000" w:themeColor="text1"/>
        </w:rPr>
        <w:t>能見度，</w:t>
      </w:r>
      <w:r w:rsidR="00A2506B" w:rsidRPr="000D2A28">
        <w:rPr>
          <w:rFonts w:hint="eastAsia"/>
          <w:color w:val="000000" w:themeColor="text1"/>
        </w:rPr>
        <w:t>以有效</w:t>
      </w:r>
      <w:r w:rsidR="00AC4DFB" w:rsidRPr="000D2A28">
        <w:rPr>
          <w:rFonts w:hint="eastAsia"/>
          <w:color w:val="000000" w:themeColor="text1"/>
        </w:rPr>
        <w:t>增加外籍</w:t>
      </w:r>
      <w:r w:rsidR="00BA6ED7" w:rsidRPr="000D2A28">
        <w:rPr>
          <w:rFonts w:hint="eastAsia"/>
          <w:color w:val="000000" w:themeColor="text1"/>
        </w:rPr>
        <w:t>旅客</w:t>
      </w:r>
      <w:r w:rsidR="00946A5A">
        <w:rPr>
          <w:rFonts w:hint="eastAsia"/>
          <w:color w:val="000000" w:themeColor="text1"/>
        </w:rPr>
        <w:t>來臺</w:t>
      </w:r>
      <w:r w:rsidR="00BA6ED7" w:rsidRPr="000D2A28">
        <w:rPr>
          <w:rFonts w:hint="eastAsia"/>
          <w:color w:val="000000" w:themeColor="text1"/>
        </w:rPr>
        <w:t>參訪</w:t>
      </w:r>
      <w:r w:rsidR="00AC4DFB" w:rsidRPr="000D2A28">
        <w:rPr>
          <w:rFonts w:hint="eastAsia"/>
          <w:color w:val="000000" w:themeColor="text1"/>
        </w:rPr>
        <w:t>故宮</w:t>
      </w:r>
      <w:r w:rsidR="00BA6ED7" w:rsidRPr="000D2A28">
        <w:rPr>
          <w:rFonts w:hint="eastAsia"/>
          <w:color w:val="000000" w:themeColor="text1"/>
        </w:rPr>
        <w:t>人次。</w:t>
      </w:r>
    </w:p>
    <w:p w:rsidR="006D09EB" w:rsidRPr="00C354B1" w:rsidRDefault="006D09EB" w:rsidP="00CA0AD4">
      <w:pPr>
        <w:pStyle w:val="afc"/>
        <w:ind w:left="850" w:hanging="850"/>
        <w:rPr>
          <w:b w:val="0"/>
          <w:sz w:val="24"/>
          <w:szCs w:val="24"/>
        </w:rPr>
      </w:pPr>
      <w:r>
        <w:rPr>
          <w:rFonts w:hint="eastAsia"/>
        </w:rPr>
        <w:t>表2  故宮</w:t>
      </w:r>
      <w:r w:rsidR="00A2506B">
        <w:rPr>
          <w:rFonts w:hint="eastAsia"/>
        </w:rPr>
        <w:t>實際</w:t>
      </w:r>
      <w:r>
        <w:rPr>
          <w:rFonts w:hint="eastAsia"/>
        </w:rPr>
        <w:t>參觀人次</w:t>
      </w:r>
      <w:r w:rsidR="00A2506B">
        <w:rPr>
          <w:rFonts w:hint="eastAsia"/>
        </w:rPr>
        <w:t>國別</w:t>
      </w:r>
      <w:r>
        <w:rPr>
          <w:rFonts w:hint="eastAsia"/>
        </w:rPr>
        <w:t>概況表</w:t>
      </w:r>
      <w:r w:rsidR="00C354B1">
        <w:rPr>
          <w:rFonts w:hint="eastAsia"/>
        </w:rPr>
        <w:t xml:space="preserve">                  </w:t>
      </w:r>
      <w:r w:rsidR="00C354B1" w:rsidRPr="00C354B1">
        <w:rPr>
          <w:rFonts w:hint="eastAsia"/>
          <w:b w:val="0"/>
          <w:sz w:val="24"/>
          <w:szCs w:val="24"/>
        </w:rPr>
        <w:t>單位：人次；%</w:t>
      </w:r>
    </w:p>
    <w:tbl>
      <w:tblPr>
        <w:tblStyle w:val="af4"/>
        <w:tblW w:w="853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43"/>
        <w:gridCol w:w="1417"/>
        <w:gridCol w:w="907"/>
        <w:gridCol w:w="1418"/>
        <w:gridCol w:w="907"/>
        <w:gridCol w:w="1417"/>
        <w:gridCol w:w="907"/>
      </w:tblGrid>
      <w:tr w:rsidR="00841ED7" w:rsidRPr="007F5C8F" w:rsidTr="00AD07FC">
        <w:trPr>
          <w:tblHeader/>
        </w:trPr>
        <w:tc>
          <w:tcPr>
            <w:tcW w:w="1560" w:type="dxa"/>
            <w:gridSpan w:val="2"/>
            <w:vMerge w:val="restart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項目</w:t>
            </w:r>
          </w:p>
        </w:tc>
        <w:tc>
          <w:tcPr>
            <w:tcW w:w="2324" w:type="dxa"/>
            <w:gridSpan w:val="2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108年度</w:t>
            </w:r>
          </w:p>
        </w:tc>
        <w:tc>
          <w:tcPr>
            <w:tcW w:w="2325" w:type="dxa"/>
            <w:gridSpan w:val="2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112年度</w:t>
            </w:r>
          </w:p>
        </w:tc>
        <w:tc>
          <w:tcPr>
            <w:tcW w:w="2324" w:type="dxa"/>
            <w:gridSpan w:val="2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113</w:t>
            </w:r>
            <w:r w:rsidR="00BA5975">
              <w:rPr>
                <w:rFonts w:hint="eastAsia"/>
                <w:b/>
              </w:rPr>
              <w:t>年</w:t>
            </w:r>
            <w:r w:rsidRPr="00841ED7">
              <w:rPr>
                <w:rFonts w:hint="eastAsia"/>
                <w:b/>
              </w:rPr>
              <w:t>迄7月底</w:t>
            </w:r>
          </w:p>
        </w:tc>
      </w:tr>
      <w:tr w:rsidR="00841ED7" w:rsidRPr="007F5C8F" w:rsidTr="00AD07FC">
        <w:trPr>
          <w:tblHeader/>
        </w:trPr>
        <w:tc>
          <w:tcPr>
            <w:tcW w:w="1560" w:type="dxa"/>
            <w:gridSpan w:val="2"/>
            <w:vMerge/>
            <w:vAlign w:val="center"/>
          </w:tcPr>
          <w:p w:rsidR="00841ED7" w:rsidRPr="00FB65EF" w:rsidRDefault="00841ED7" w:rsidP="00AD07FC">
            <w:pPr>
              <w:pStyle w:val="141"/>
              <w:jc w:val="center"/>
              <w:rPr>
                <w:b/>
                <w:spacing w:val="-10"/>
              </w:rPr>
            </w:pPr>
          </w:p>
        </w:tc>
        <w:tc>
          <w:tcPr>
            <w:tcW w:w="1417" w:type="dxa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人次</w:t>
            </w:r>
          </w:p>
        </w:tc>
        <w:tc>
          <w:tcPr>
            <w:tcW w:w="907" w:type="dxa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占比</w:t>
            </w:r>
          </w:p>
        </w:tc>
        <w:tc>
          <w:tcPr>
            <w:tcW w:w="1418" w:type="dxa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人次</w:t>
            </w:r>
          </w:p>
        </w:tc>
        <w:tc>
          <w:tcPr>
            <w:tcW w:w="907" w:type="dxa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占比</w:t>
            </w:r>
          </w:p>
        </w:tc>
        <w:tc>
          <w:tcPr>
            <w:tcW w:w="1417" w:type="dxa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人次</w:t>
            </w:r>
          </w:p>
        </w:tc>
        <w:tc>
          <w:tcPr>
            <w:tcW w:w="907" w:type="dxa"/>
            <w:vAlign w:val="center"/>
          </w:tcPr>
          <w:p w:rsidR="00841ED7" w:rsidRPr="00841ED7" w:rsidRDefault="00841ED7" w:rsidP="00AD07FC">
            <w:pPr>
              <w:pStyle w:val="141"/>
              <w:jc w:val="center"/>
              <w:rPr>
                <w:b/>
              </w:rPr>
            </w:pPr>
            <w:r w:rsidRPr="00841ED7">
              <w:rPr>
                <w:rFonts w:hint="eastAsia"/>
                <w:b/>
              </w:rPr>
              <w:t>占比</w:t>
            </w:r>
          </w:p>
        </w:tc>
      </w:tr>
      <w:tr w:rsidR="00E56FE3" w:rsidTr="00D6282C">
        <w:tc>
          <w:tcPr>
            <w:tcW w:w="1560" w:type="dxa"/>
            <w:gridSpan w:val="2"/>
            <w:vAlign w:val="center"/>
          </w:tcPr>
          <w:p w:rsidR="00E56FE3" w:rsidRPr="00FB65EF" w:rsidRDefault="00E56FE3" w:rsidP="007F5C8F">
            <w:pPr>
              <w:pStyle w:val="141"/>
              <w:jc w:val="both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合計</w:t>
            </w:r>
          </w:p>
        </w:tc>
        <w:tc>
          <w:tcPr>
            <w:tcW w:w="141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4,881,635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100.00</w:t>
            </w:r>
          </w:p>
        </w:tc>
        <w:tc>
          <w:tcPr>
            <w:tcW w:w="1418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2,506,486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100.00</w:t>
            </w:r>
          </w:p>
        </w:tc>
        <w:tc>
          <w:tcPr>
            <w:tcW w:w="141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1,585,384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100.00</w:t>
            </w:r>
          </w:p>
        </w:tc>
      </w:tr>
      <w:tr w:rsidR="00E56FE3" w:rsidTr="00E56FE3">
        <w:tc>
          <w:tcPr>
            <w:tcW w:w="1560" w:type="dxa"/>
            <w:gridSpan w:val="2"/>
            <w:tcBorders>
              <w:bottom w:val="single" w:sz="6" w:space="0" w:color="auto"/>
            </w:tcBorders>
            <w:vAlign w:val="center"/>
          </w:tcPr>
          <w:p w:rsidR="00E56FE3" w:rsidRPr="00FB65EF" w:rsidRDefault="00E56FE3" w:rsidP="007F5C8F">
            <w:pPr>
              <w:pStyle w:val="141"/>
              <w:jc w:val="both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本國籍</w:t>
            </w:r>
          </w:p>
        </w:tc>
        <w:tc>
          <w:tcPr>
            <w:tcW w:w="141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1,784,085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36.55</w:t>
            </w:r>
          </w:p>
        </w:tc>
        <w:tc>
          <w:tcPr>
            <w:tcW w:w="1418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1,778,427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70.95</w:t>
            </w:r>
          </w:p>
        </w:tc>
        <w:tc>
          <w:tcPr>
            <w:tcW w:w="141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1,043,906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65.85</w:t>
            </w:r>
          </w:p>
        </w:tc>
      </w:tr>
      <w:tr w:rsidR="00E56FE3" w:rsidTr="00E56FE3">
        <w:tc>
          <w:tcPr>
            <w:tcW w:w="1560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E56FE3" w:rsidRPr="00FB65EF" w:rsidRDefault="00E56FE3" w:rsidP="007F5C8F">
            <w:pPr>
              <w:pStyle w:val="141"/>
              <w:jc w:val="both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外國籍</w:t>
            </w:r>
          </w:p>
        </w:tc>
        <w:tc>
          <w:tcPr>
            <w:tcW w:w="141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3,097,550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63.45</w:t>
            </w:r>
          </w:p>
        </w:tc>
        <w:tc>
          <w:tcPr>
            <w:tcW w:w="1418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728,059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29.05</w:t>
            </w:r>
          </w:p>
        </w:tc>
        <w:tc>
          <w:tcPr>
            <w:tcW w:w="141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541,478</w:t>
            </w:r>
          </w:p>
        </w:tc>
        <w:tc>
          <w:tcPr>
            <w:tcW w:w="907" w:type="dxa"/>
            <w:vAlign w:val="center"/>
          </w:tcPr>
          <w:p w:rsidR="00E56FE3" w:rsidRPr="00FB65EF" w:rsidRDefault="00E56FE3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34.15</w:t>
            </w:r>
          </w:p>
        </w:tc>
      </w:tr>
      <w:tr w:rsidR="00245018" w:rsidTr="00E56FE3">
        <w:tc>
          <w:tcPr>
            <w:tcW w:w="817" w:type="dxa"/>
            <w:tcBorders>
              <w:top w:val="nil"/>
              <w:bottom w:val="nil"/>
            </w:tcBorders>
            <w:vAlign w:val="center"/>
          </w:tcPr>
          <w:p w:rsidR="00245018" w:rsidRPr="00FB65EF" w:rsidRDefault="00245018" w:rsidP="007F5C8F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743" w:type="dxa"/>
            <w:vAlign w:val="center"/>
          </w:tcPr>
          <w:p w:rsidR="00245018" w:rsidRPr="00FB65EF" w:rsidRDefault="00245018" w:rsidP="007F5C8F">
            <w:pPr>
              <w:pStyle w:val="141"/>
              <w:jc w:val="both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日本</w:t>
            </w:r>
          </w:p>
        </w:tc>
        <w:tc>
          <w:tcPr>
            <w:tcW w:w="1417" w:type="dxa"/>
            <w:vAlign w:val="center"/>
          </w:tcPr>
          <w:p w:rsidR="00245018" w:rsidRPr="00FB65EF" w:rsidRDefault="00245018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534,082</w:t>
            </w:r>
          </w:p>
        </w:tc>
        <w:tc>
          <w:tcPr>
            <w:tcW w:w="907" w:type="dxa"/>
            <w:vAlign w:val="center"/>
          </w:tcPr>
          <w:p w:rsidR="00245018" w:rsidRPr="00FB65EF" w:rsidRDefault="009C0EFF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10.94</w:t>
            </w:r>
          </w:p>
        </w:tc>
        <w:tc>
          <w:tcPr>
            <w:tcW w:w="1418" w:type="dxa"/>
            <w:vAlign w:val="center"/>
          </w:tcPr>
          <w:p w:rsidR="00245018" w:rsidRPr="00FB65EF" w:rsidRDefault="00245018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197,294</w:t>
            </w:r>
          </w:p>
        </w:tc>
        <w:tc>
          <w:tcPr>
            <w:tcW w:w="907" w:type="dxa"/>
            <w:vAlign w:val="center"/>
          </w:tcPr>
          <w:p w:rsidR="00245018" w:rsidRPr="00FB65EF" w:rsidRDefault="009C0EFF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7.87</w:t>
            </w:r>
          </w:p>
        </w:tc>
        <w:tc>
          <w:tcPr>
            <w:tcW w:w="1417" w:type="dxa"/>
            <w:vAlign w:val="center"/>
          </w:tcPr>
          <w:p w:rsidR="00245018" w:rsidRPr="00FB65EF" w:rsidRDefault="00245018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159,264</w:t>
            </w:r>
          </w:p>
        </w:tc>
        <w:tc>
          <w:tcPr>
            <w:tcW w:w="907" w:type="dxa"/>
            <w:vAlign w:val="center"/>
          </w:tcPr>
          <w:p w:rsidR="00245018" w:rsidRPr="00FB65EF" w:rsidRDefault="009C0EFF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10.05</w:t>
            </w:r>
          </w:p>
        </w:tc>
      </w:tr>
      <w:tr w:rsidR="00245018" w:rsidTr="00E56FE3">
        <w:tc>
          <w:tcPr>
            <w:tcW w:w="817" w:type="dxa"/>
            <w:tcBorders>
              <w:top w:val="nil"/>
              <w:bottom w:val="single" w:sz="12" w:space="0" w:color="auto"/>
            </w:tcBorders>
            <w:vAlign w:val="center"/>
          </w:tcPr>
          <w:p w:rsidR="00245018" w:rsidRPr="00FB65EF" w:rsidRDefault="00245018" w:rsidP="007F5C8F">
            <w:pPr>
              <w:pStyle w:val="141"/>
              <w:jc w:val="both"/>
              <w:rPr>
                <w:spacing w:val="-10"/>
              </w:rPr>
            </w:pPr>
          </w:p>
        </w:tc>
        <w:tc>
          <w:tcPr>
            <w:tcW w:w="743" w:type="dxa"/>
            <w:vAlign w:val="center"/>
          </w:tcPr>
          <w:p w:rsidR="00245018" w:rsidRPr="00FB65EF" w:rsidRDefault="00245018" w:rsidP="007F5C8F">
            <w:pPr>
              <w:pStyle w:val="141"/>
              <w:jc w:val="both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歐美</w:t>
            </w:r>
          </w:p>
        </w:tc>
        <w:tc>
          <w:tcPr>
            <w:tcW w:w="1417" w:type="dxa"/>
            <w:vAlign w:val="center"/>
          </w:tcPr>
          <w:p w:rsidR="00245018" w:rsidRPr="00FB65EF" w:rsidRDefault="00245018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125,057</w:t>
            </w:r>
          </w:p>
        </w:tc>
        <w:tc>
          <w:tcPr>
            <w:tcW w:w="907" w:type="dxa"/>
            <w:vAlign w:val="center"/>
          </w:tcPr>
          <w:p w:rsidR="00245018" w:rsidRPr="00FB65EF" w:rsidRDefault="009C0EFF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2.56</w:t>
            </w:r>
          </w:p>
        </w:tc>
        <w:tc>
          <w:tcPr>
            <w:tcW w:w="1418" w:type="dxa"/>
            <w:vAlign w:val="center"/>
          </w:tcPr>
          <w:p w:rsidR="00245018" w:rsidRPr="00FB65EF" w:rsidRDefault="00245018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120,138</w:t>
            </w:r>
          </w:p>
        </w:tc>
        <w:tc>
          <w:tcPr>
            <w:tcW w:w="907" w:type="dxa"/>
            <w:vAlign w:val="center"/>
          </w:tcPr>
          <w:p w:rsidR="00245018" w:rsidRPr="00FB65EF" w:rsidRDefault="009C0EFF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4.79</w:t>
            </w:r>
          </w:p>
        </w:tc>
        <w:tc>
          <w:tcPr>
            <w:tcW w:w="1417" w:type="dxa"/>
            <w:vAlign w:val="center"/>
          </w:tcPr>
          <w:p w:rsidR="00245018" w:rsidRPr="00FB65EF" w:rsidRDefault="00245018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spacing w:val="-10"/>
              </w:rPr>
              <w:t>92,917</w:t>
            </w:r>
          </w:p>
        </w:tc>
        <w:tc>
          <w:tcPr>
            <w:tcW w:w="907" w:type="dxa"/>
            <w:vAlign w:val="center"/>
          </w:tcPr>
          <w:p w:rsidR="00245018" w:rsidRPr="00FB65EF" w:rsidRDefault="009C0EFF" w:rsidP="009C0EFF">
            <w:pPr>
              <w:pStyle w:val="141"/>
              <w:jc w:val="right"/>
              <w:rPr>
                <w:spacing w:val="-10"/>
              </w:rPr>
            </w:pPr>
            <w:r w:rsidRPr="00FB65EF">
              <w:rPr>
                <w:rFonts w:hint="eastAsia"/>
                <w:spacing w:val="-10"/>
              </w:rPr>
              <w:t>5.86</w:t>
            </w:r>
          </w:p>
        </w:tc>
      </w:tr>
    </w:tbl>
    <w:p w:rsidR="006D09EB" w:rsidRPr="0064012A" w:rsidRDefault="004823AD" w:rsidP="0064012A">
      <w:pPr>
        <w:pStyle w:val="afb"/>
      </w:pPr>
      <w:r w:rsidRPr="0064012A">
        <w:rPr>
          <w:rFonts w:hint="eastAsia"/>
        </w:rPr>
        <w:t>資料來源：故宮提供，本中心整理。</w:t>
      </w:r>
    </w:p>
    <w:p w:rsidR="002A03A4" w:rsidRDefault="004F3C33" w:rsidP="0064012A">
      <w:pPr>
        <w:ind w:left="566" w:firstLine="566"/>
      </w:pPr>
      <w:r>
        <w:rPr>
          <w:rFonts w:hint="eastAsia"/>
        </w:rPr>
        <w:t>綜上，</w:t>
      </w:r>
      <w:r w:rsidR="002A03A4" w:rsidRPr="002A03A4">
        <w:rPr>
          <w:rFonts w:hint="eastAsia"/>
        </w:rPr>
        <w:t>113</w:t>
      </w:r>
      <w:r w:rsidR="00142564">
        <w:rPr>
          <w:rFonts w:hint="eastAsia"/>
        </w:rPr>
        <w:t>年</w:t>
      </w:r>
      <w:r w:rsidR="002A03A4">
        <w:rPr>
          <w:rFonts w:hint="eastAsia"/>
        </w:rPr>
        <w:t>迄7月底</w:t>
      </w:r>
      <w:r>
        <w:rPr>
          <w:rFonts w:hint="eastAsia"/>
        </w:rPr>
        <w:t>止，</w:t>
      </w:r>
      <w:r w:rsidR="002A03A4">
        <w:rPr>
          <w:rFonts w:hint="eastAsia"/>
        </w:rPr>
        <w:t>故宮實際參觀人次</w:t>
      </w:r>
      <w:r>
        <w:rPr>
          <w:rFonts w:hint="eastAsia"/>
        </w:rPr>
        <w:t>，</w:t>
      </w:r>
      <w:r w:rsidR="0064012A">
        <w:rPr>
          <w:rFonts w:hint="eastAsia"/>
        </w:rPr>
        <w:t>外國籍旅客占全體旅客之比率</w:t>
      </w:r>
      <w:r w:rsidR="002A03A4" w:rsidRPr="002A03A4">
        <w:rPr>
          <w:rFonts w:hint="eastAsia"/>
        </w:rPr>
        <w:t>為34.15%</w:t>
      </w:r>
      <w:r w:rsidR="0064012A">
        <w:rPr>
          <w:rFonts w:hint="eastAsia"/>
        </w:rPr>
        <w:t>，</w:t>
      </w:r>
      <w:r w:rsidR="002A03A4" w:rsidRPr="002A03A4">
        <w:rPr>
          <w:rFonts w:hint="eastAsia"/>
        </w:rPr>
        <w:t>其中日本10.05%、歐美5.86%，雖均較112</w:t>
      </w:r>
      <w:r w:rsidR="002A03A4">
        <w:rPr>
          <w:rFonts w:hint="eastAsia"/>
        </w:rPr>
        <w:t>年度略為回升，惟</w:t>
      </w:r>
      <w:r w:rsidR="0064012A">
        <w:rPr>
          <w:rFonts w:hint="eastAsia"/>
        </w:rPr>
        <w:t>整體外籍與</w:t>
      </w:r>
      <w:r>
        <w:rPr>
          <w:rFonts w:hint="eastAsia"/>
        </w:rPr>
        <w:t>日本旅客占比尚</w:t>
      </w:r>
      <w:r w:rsidR="002A03A4" w:rsidRPr="002A03A4">
        <w:rPr>
          <w:rFonts w:hint="eastAsia"/>
        </w:rPr>
        <w:t>較COVID-19疫情發生前</w:t>
      </w:r>
      <w:r w:rsidR="002A03A4">
        <w:rPr>
          <w:rFonts w:hint="eastAsia"/>
        </w:rPr>
        <w:t>(108年度)</w:t>
      </w:r>
      <w:r w:rsidR="002A03A4" w:rsidRPr="002A03A4">
        <w:rPr>
          <w:rFonts w:hint="eastAsia"/>
        </w:rPr>
        <w:t>為低。允宜藉由考察日本國際旅展及義大利波隆那童書展提高故宮</w:t>
      </w:r>
      <w:r w:rsidR="00142564">
        <w:rPr>
          <w:rFonts w:hint="eastAsia"/>
        </w:rPr>
        <w:t>國際</w:t>
      </w:r>
      <w:r w:rsidR="002A03A4" w:rsidRPr="002A03A4">
        <w:rPr>
          <w:rFonts w:hint="eastAsia"/>
        </w:rPr>
        <w:t>能見度，</w:t>
      </w:r>
      <w:r w:rsidR="0064012A">
        <w:rPr>
          <w:rFonts w:hint="eastAsia"/>
        </w:rPr>
        <w:t>以有效增加外籍</w:t>
      </w:r>
      <w:r w:rsidR="002A03A4" w:rsidRPr="002A03A4">
        <w:rPr>
          <w:rFonts w:hint="eastAsia"/>
        </w:rPr>
        <w:t>旅客</w:t>
      </w:r>
      <w:r w:rsidR="00B066F5">
        <w:rPr>
          <w:rFonts w:hint="eastAsia"/>
        </w:rPr>
        <w:t>來臺</w:t>
      </w:r>
      <w:r w:rsidR="002A03A4" w:rsidRPr="002A03A4">
        <w:rPr>
          <w:rFonts w:hint="eastAsia"/>
        </w:rPr>
        <w:t>參訪</w:t>
      </w:r>
      <w:r w:rsidR="00B066F5">
        <w:rPr>
          <w:rFonts w:hint="eastAsia"/>
        </w:rPr>
        <w:t>故宮</w:t>
      </w:r>
      <w:r w:rsidR="002A03A4" w:rsidRPr="002A03A4">
        <w:rPr>
          <w:rFonts w:hint="eastAsia"/>
        </w:rPr>
        <w:t>人次</w:t>
      </w:r>
      <w:bookmarkEnd w:id="2"/>
      <w:r w:rsidR="0005063E">
        <w:rPr>
          <w:rFonts w:hint="eastAsia"/>
        </w:rPr>
        <w:t>，俾達出國交流實益。</w:t>
      </w:r>
      <w:bookmarkStart w:id="3" w:name="_GoBack"/>
      <w:bookmarkEnd w:id="3"/>
    </w:p>
    <w:sectPr w:rsidR="002A03A4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3CC" w:rsidRDefault="007323CC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23CC" w:rsidRDefault="007323CC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092" w:rsidRDefault="00023092" w:rsidP="00CF4C14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006688" w:rsidRPr="0000668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3CC" w:rsidRDefault="007323CC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323CC" w:rsidRDefault="007323CC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A0"/>
    <w:rsid w:val="00000EFD"/>
    <w:rsid w:val="00002FBB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6688"/>
    <w:rsid w:val="00007558"/>
    <w:rsid w:val="000108C5"/>
    <w:rsid w:val="00011D76"/>
    <w:rsid w:val="0001208D"/>
    <w:rsid w:val="00012A8E"/>
    <w:rsid w:val="00013443"/>
    <w:rsid w:val="0001373A"/>
    <w:rsid w:val="00013E19"/>
    <w:rsid w:val="0001547F"/>
    <w:rsid w:val="00015886"/>
    <w:rsid w:val="0001676D"/>
    <w:rsid w:val="00016DF2"/>
    <w:rsid w:val="00016F16"/>
    <w:rsid w:val="000205AC"/>
    <w:rsid w:val="00020F93"/>
    <w:rsid w:val="00021545"/>
    <w:rsid w:val="000216DC"/>
    <w:rsid w:val="000217D3"/>
    <w:rsid w:val="00022517"/>
    <w:rsid w:val="0002296E"/>
    <w:rsid w:val="00023092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326AC"/>
    <w:rsid w:val="00032AA1"/>
    <w:rsid w:val="00032FFA"/>
    <w:rsid w:val="000339B0"/>
    <w:rsid w:val="000339E6"/>
    <w:rsid w:val="00034155"/>
    <w:rsid w:val="00034180"/>
    <w:rsid w:val="00035C40"/>
    <w:rsid w:val="00035F6B"/>
    <w:rsid w:val="00036A65"/>
    <w:rsid w:val="00036E4A"/>
    <w:rsid w:val="000370FA"/>
    <w:rsid w:val="000375B3"/>
    <w:rsid w:val="00037829"/>
    <w:rsid w:val="000378E7"/>
    <w:rsid w:val="000379C9"/>
    <w:rsid w:val="00040072"/>
    <w:rsid w:val="00040366"/>
    <w:rsid w:val="00040519"/>
    <w:rsid w:val="00040789"/>
    <w:rsid w:val="00040B6E"/>
    <w:rsid w:val="00040C85"/>
    <w:rsid w:val="00041D99"/>
    <w:rsid w:val="00042154"/>
    <w:rsid w:val="00042160"/>
    <w:rsid w:val="000423A1"/>
    <w:rsid w:val="00042AEC"/>
    <w:rsid w:val="00042F9D"/>
    <w:rsid w:val="00043175"/>
    <w:rsid w:val="0004422D"/>
    <w:rsid w:val="0004435C"/>
    <w:rsid w:val="00044C98"/>
    <w:rsid w:val="00045912"/>
    <w:rsid w:val="0004595D"/>
    <w:rsid w:val="00045A23"/>
    <w:rsid w:val="000468F4"/>
    <w:rsid w:val="000479F5"/>
    <w:rsid w:val="0005054C"/>
    <w:rsid w:val="0005063E"/>
    <w:rsid w:val="00050740"/>
    <w:rsid w:val="00050878"/>
    <w:rsid w:val="00050DF0"/>
    <w:rsid w:val="00051E86"/>
    <w:rsid w:val="00052158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6965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3078"/>
    <w:rsid w:val="000732B9"/>
    <w:rsid w:val="000735E0"/>
    <w:rsid w:val="000748B5"/>
    <w:rsid w:val="000749B9"/>
    <w:rsid w:val="00074A02"/>
    <w:rsid w:val="00074E3A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52F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E0C"/>
    <w:rsid w:val="00094DF5"/>
    <w:rsid w:val="00095250"/>
    <w:rsid w:val="0009547A"/>
    <w:rsid w:val="00095959"/>
    <w:rsid w:val="000974A8"/>
    <w:rsid w:val="0009790E"/>
    <w:rsid w:val="00097E76"/>
    <w:rsid w:val="000A02D3"/>
    <w:rsid w:val="000A0805"/>
    <w:rsid w:val="000A0AE9"/>
    <w:rsid w:val="000A0F24"/>
    <w:rsid w:val="000A13FF"/>
    <w:rsid w:val="000A1EE9"/>
    <w:rsid w:val="000A2619"/>
    <w:rsid w:val="000A30B4"/>
    <w:rsid w:val="000A3218"/>
    <w:rsid w:val="000A331B"/>
    <w:rsid w:val="000A3E5C"/>
    <w:rsid w:val="000A3F8C"/>
    <w:rsid w:val="000A43E1"/>
    <w:rsid w:val="000A45CC"/>
    <w:rsid w:val="000A4A11"/>
    <w:rsid w:val="000A4DC8"/>
    <w:rsid w:val="000A5831"/>
    <w:rsid w:val="000A5C48"/>
    <w:rsid w:val="000A60A5"/>
    <w:rsid w:val="000A6112"/>
    <w:rsid w:val="000A6278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5034"/>
    <w:rsid w:val="000B5869"/>
    <w:rsid w:val="000B5B2D"/>
    <w:rsid w:val="000B5D60"/>
    <w:rsid w:val="000B6AE5"/>
    <w:rsid w:val="000B6C02"/>
    <w:rsid w:val="000B6E46"/>
    <w:rsid w:val="000B7A3C"/>
    <w:rsid w:val="000B7C86"/>
    <w:rsid w:val="000C0DD8"/>
    <w:rsid w:val="000C0E1B"/>
    <w:rsid w:val="000C0E59"/>
    <w:rsid w:val="000C1108"/>
    <w:rsid w:val="000C192C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BED"/>
    <w:rsid w:val="000C77C5"/>
    <w:rsid w:val="000C7B18"/>
    <w:rsid w:val="000C7EC8"/>
    <w:rsid w:val="000C7F40"/>
    <w:rsid w:val="000D04F9"/>
    <w:rsid w:val="000D125B"/>
    <w:rsid w:val="000D132D"/>
    <w:rsid w:val="000D18C7"/>
    <w:rsid w:val="000D233B"/>
    <w:rsid w:val="000D2444"/>
    <w:rsid w:val="000D25BC"/>
    <w:rsid w:val="000D2A28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604F"/>
    <w:rsid w:val="000D6A40"/>
    <w:rsid w:val="000D6CE0"/>
    <w:rsid w:val="000D760C"/>
    <w:rsid w:val="000D772E"/>
    <w:rsid w:val="000D7CB9"/>
    <w:rsid w:val="000D7D30"/>
    <w:rsid w:val="000E006A"/>
    <w:rsid w:val="000E1004"/>
    <w:rsid w:val="000E107D"/>
    <w:rsid w:val="000E1BC0"/>
    <w:rsid w:val="000E1D81"/>
    <w:rsid w:val="000E22BC"/>
    <w:rsid w:val="000E24B6"/>
    <w:rsid w:val="000E24E3"/>
    <w:rsid w:val="000E4515"/>
    <w:rsid w:val="000E5352"/>
    <w:rsid w:val="000E54D5"/>
    <w:rsid w:val="000E55CE"/>
    <w:rsid w:val="000E5AE3"/>
    <w:rsid w:val="000E6843"/>
    <w:rsid w:val="000E7087"/>
    <w:rsid w:val="000E7887"/>
    <w:rsid w:val="000F01C7"/>
    <w:rsid w:val="000F0CFA"/>
    <w:rsid w:val="000F1D17"/>
    <w:rsid w:val="000F1EAF"/>
    <w:rsid w:val="000F1F4A"/>
    <w:rsid w:val="000F3B7D"/>
    <w:rsid w:val="000F4D7F"/>
    <w:rsid w:val="000F4EE4"/>
    <w:rsid w:val="000F5D6E"/>
    <w:rsid w:val="000F61B3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208A"/>
    <w:rsid w:val="00102437"/>
    <w:rsid w:val="0010253F"/>
    <w:rsid w:val="00103171"/>
    <w:rsid w:val="00103AC0"/>
    <w:rsid w:val="00103F8B"/>
    <w:rsid w:val="0010490F"/>
    <w:rsid w:val="00105285"/>
    <w:rsid w:val="00105A4B"/>
    <w:rsid w:val="00105A84"/>
    <w:rsid w:val="0010653B"/>
    <w:rsid w:val="0010669E"/>
    <w:rsid w:val="00106BFE"/>
    <w:rsid w:val="00106FE5"/>
    <w:rsid w:val="00107173"/>
    <w:rsid w:val="0011005B"/>
    <w:rsid w:val="00110C85"/>
    <w:rsid w:val="00111AEA"/>
    <w:rsid w:val="00112046"/>
    <w:rsid w:val="001121D7"/>
    <w:rsid w:val="00112AF0"/>
    <w:rsid w:val="00113700"/>
    <w:rsid w:val="0011473E"/>
    <w:rsid w:val="00115CB6"/>
    <w:rsid w:val="001164C4"/>
    <w:rsid w:val="0011667A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B31"/>
    <w:rsid w:val="00133B74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A96"/>
    <w:rsid w:val="00136E81"/>
    <w:rsid w:val="001372F1"/>
    <w:rsid w:val="00137B74"/>
    <w:rsid w:val="00140555"/>
    <w:rsid w:val="00140F73"/>
    <w:rsid w:val="00141132"/>
    <w:rsid w:val="00141381"/>
    <w:rsid w:val="001419EF"/>
    <w:rsid w:val="00142564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E1"/>
    <w:rsid w:val="0015132E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5925"/>
    <w:rsid w:val="00155A03"/>
    <w:rsid w:val="00155F52"/>
    <w:rsid w:val="00156680"/>
    <w:rsid w:val="0015689E"/>
    <w:rsid w:val="001572EA"/>
    <w:rsid w:val="0015731C"/>
    <w:rsid w:val="0015776D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45B0"/>
    <w:rsid w:val="00165160"/>
    <w:rsid w:val="001655B9"/>
    <w:rsid w:val="00165DA9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887"/>
    <w:rsid w:val="00172A40"/>
    <w:rsid w:val="00172CE1"/>
    <w:rsid w:val="001731F9"/>
    <w:rsid w:val="001735AF"/>
    <w:rsid w:val="00173CE0"/>
    <w:rsid w:val="00174354"/>
    <w:rsid w:val="001744DD"/>
    <w:rsid w:val="00174F86"/>
    <w:rsid w:val="001755FA"/>
    <w:rsid w:val="001759DE"/>
    <w:rsid w:val="00175D0D"/>
    <w:rsid w:val="00175DE2"/>
    <w:rsid w:val="00175F90"/>
    <w:rsid w:val="00177076"/>
    <w:rsid w:val="001771ED"/>
    <w:rsid w:val="00177624"/>
    <w:rsid w:val="001811CA"/>
    <w:rsid w:val="00181493"/>
    <w:rsid w:val="0018150C"/>
    <w:rsid w:val="00181941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F68"/>
    <w:rsid w:val="00191508"/>
    <w:rsid w:val="0019175E"/>
    <w:rsid w:val="00193F59"/>
    <w:rsid w:val="0019409F"/>
    <w:rsid w:val="00195335"/>
    <w:rsid w:val="00195563"/>
    <w:rsid w:val="0019611A"/>
    <w:rsid w:val="00196460"/>
    <w:rsid w:val="001975CF"/>
    <w:rsid w:val="001979A7"/>
    <w:rsid w:val="001A00CB"/>
    <w:rsid w:val="001A0307"/>
    <w:rsid w:val="001A03AC"/>
    <w:rsid w:val="001A0B89"/>
    <w:rsid w:val="001A0CA2"/>
    <w:rsid w:val="001A14F9"/>
    <w:rsid w:val="001A182D"/>
    <w:rsid w:val="001A1BE4"/>
    <w:rsid w:val="001A1C68"/>
    <w:rsid w:val="001A20C3"/>
    <w:rsid w:val="001A20EC"/>
    <w:rsid w:val="001A23C6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AB3"/>
    <w:rsid w:val="001A7CB6"/>
    <w:rsid w:val="001B0028"/>
    <w:rsid w:val="001B08A6"/>
    <w:rsid w:val="001B1021"/>
    <w:rsid w:val="001B1521"/>
    <w:rsid w:val="001B20C1"/>
    <w:rsid w:val="001B35AE"/>
    <w:rsid w:val="001B4203"/>
    <w:rsid w:val="001B4296"/>
    <w:rsid w:val="001B42A5"/>
    <w:rsid w:val="001B4C16"/>
    <w:rsid w:val="001B4DEF"/>
    <w:rsid w:val="001B4E03"/>
    <w:rsid w:val="001B4FCD"/>
    <w:rsid w:val="001B5578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2176"/>
    <w:rsid w:val="001C24BD"/>
    <w:rsid w:val="001C28D4"/>
    <w:rsid w:val="001C2B0F"/>
    <w:rsid w:val="001C31AA"/>
    <w:rsid w:val="001C3251"/>
    <w:rsid w:val="001C36C3"/>
    <w:rsid w:val="001C3F90"/>
    <w:rsid w:val="001C4AEA"/>
    <w:rsid w:val="001C4BB7"/>
    <w:rsid w:val="001C5319"/>
    <w:rsid w:val="001C5359"/>
    <w:rsid w:val="001C5C58"/>
    <w:rsid w:val="001C7041"/>
    <w:rsid w:val="001C72DD"/>
    <w:rsid w:val="001C74D0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6C9"/>
    <w:rsid w:val="001D2B40"/>
    <w:rsid w:val="001D305C"/>
    <w:rsid w:val="001D31DF"/>
    <w:rsid w:val="001D39ED"/>
    <w:rsid w:val="001D3AA3"/>
    <w:rsid w:val="001D3ADF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E0393"/>
    <w:rsid w:val="001E060C"/>
    <w:rsid w:val="001E06B2"/>
    <w:rsid w:val="001E0A39"/>
    <w:rsid w:val="001E0E98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EA9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303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FB9"/>
    <w:rsid w:val="002113AF"/>
    <w:rsid w:val="0021227A"/>
    <w:rsid w:val="00212767"/>
    <w:rsid w:val="00213AED"/>
    <w:rsid w:val="0021485A"/>
    <w:rsid w:val="002149A2"/>
    <w:rsid w:val="00214E9D"/>
    <w:rsid w:val="0021539F"/>
    <w:rsid w:val="00215404"/>
    <w:rsid w:val="00216104"/>
    <w:rsid w:val="0021648D"/>
    <w:rsid w:val="002164CE"/>
    <w:rsid w:val="00216581"/>
    <w:rsid w:val="00216692"/>
    <w:rsid w:val="00217751"/>
    <w:rsid w:val="00217C22"/>
    <w:rsid w:val="00217F36"/>
    <w:rsid w:val="002209EC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AFB"/>
    <w:rsid w:val="0023017E"/>
    <w:rsid w:val="002304E8"/>
    <w:rsid w:val="002306AB"/>
    <w:rsid w:val="00230989"/>
    <w:rsid w:val="00230DBA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546D"/>
    <w:rsid w:val="002359CE"/>
    <w:rsid w:val="00236560"/>
    <w:rsid w:val="002368BA"/>
    <w:rsid w:val="0023691A"/>
    <w:rsid w:val="00236C77"/>
    <w:rsid w:val="0023701A"/>
    <w:rsid w:val="00237098"/>
    <w:rsid w:val="00237347"/>
    <w:rsid w:val="00237D76"/>
    <w:rsid w:val="00240924"/>
    <w:rsid w:val="00241597"/>
    <w:rsid w:val="00242BC4"/>
    <w:rsid w:val="00242D01"/>
    <w:rsid w:val="00243AB0"/>
    <w:rsid w:val="00243E70"/>
    <w:rsid w:val="00244D12"/>
    <w:rsid w:val="00245018"/>
    <w:rsid w:val="00245572"/>
    <w:rsid w:val="002459AA"/>
    <w:rsid w:val="00245CE2"/>
    <w:rsid w:val="00246FAC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6B7C"/>
    <w:rsid w:val="00270D80"/>
    <w:rsid w:val="002712C7"/>
    <w:rsid w:val="00271A12"/>
    <w:rsid w:val="00271A70"/>
    <w:rsid w:val="00271B68"/>
    <w:rsid w:val="002720B4"/>
    <w:rsid w:val="0027222B"/>
    <w:rsid w:val="00273276"/>
    <w:rsid w:val="00273354"/>
    <w:rsid w:val="00274579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4025"/>
    <w:rsid w:val="002947BD"/>
    <w:rsid w:val="00294A1A"/>
    <w:rsid w:val="0029597D"/>
    <w:rsid w:val="0029625A"/>
    <w:rsid w:val="00296A16"/>
    <w:rsid w:val="002A03A4"/>
    <w:rsid w:val="002A0472"/>
    <w:rsid w:val="002A0D8D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C60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B0409"/>
    <w:rsid w:val="002B0726"/>
    <w:rsid w:val="002B1044"/>
    <w:rsid w:val="002B1B38"/>
    <w:rsid w:val="002B219C"/>
    <w:rsid w:val="002B22D2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01C"/>
    <w:rsid w:val="002B68BF"/>
    <w:rsid w:val="002C06A7"/>
    <w:rsid w:val="002C0955"/>
    <w:rsid w:val="002C0B61"/>
    <w:rsid w:val="002C0BB0"/>
    <w:rsid w:val="002C0C72"/>
    <w:rsid w:val="002C10AC"/>
    <w:rsid w:val="002C193E"/>
    <w:rsid w:val="002C1E94"/>
    <w:rsid w:val="002C27A4"/>
    <w:rsid w:val="002C2860"/>
    <w:rsid w:val="002C2E74"/>
    <w:rsid w:val="002C2F7D"/>
    <w:rsid w:val="002C2FBE"/>
    <w:rsid w:val="002C3052"/>
    <w:rsid w:val="002C375B"/>
    <w:rsid w:val="002C3A0B"/>
    <w:rsid w:val="002C3B4D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6E8"/>
    <w:rsid w:val="002D3097"/>
    <w:rsid w:val="002D3553"/>
    <w:rsid w:val="002D4101"/>
    <w:rsid w:val="002D4EE3"/>
    <w:rsid w:val="002D55E1"/>
    <w:rsid w:val="002D5A20"/>
    <w:rsid w:val="002D5AC4"/>
    <w:rsid w:val="002D6964"/>
    <w:rsid w:val="002D6BEB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6B1"/>
    <w:rsid w:val="002E6588"/>
    <w:rsid w:val="002E76C6"/>
    <w:rsid w:val="002F127C"/>
    <w:rsid w:val="002F1510"/>
    <w:rsid w:val="002F3259"/>
    <w:rsid w:val="002F33DC"/>
    <w:rsid w:val="002F3A9F"/>
    <w:rsid w:val="002F3DDD"/>
    <w:rsid w:val="002F3E89"/>
    <w:rsid w:val="002F45A4"/>
    <w:rsid w:val="002F495F"/>
    <w:rsid w:val="002F4A67"/>
    <w:rsid w:val="002F6BD3"/>
    <w:rsid w:val="002F6F9D"/>
    <w:rsid w:val="002F78C2"/>
    <w:rsid w:val="003006A1"/>
    <w:rsid w:val="003006BB"/>
    <w:rsid w:val="00300D2A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704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51"/>
    <w:rsid w:val="003109AF"/>
    <w:rsid w:val="00311872"/>
    <w:rsid w:val="00311B0E"/>
    <w:rsid w:val="00311DD1"/>
    <w:rsid w:val="003123BA"/>
    <w:rsid w:val="003127B9"/>
    <w:rsid w:val="00312EC8"/>
    <w:rsid w:val="00313D2D"/>
    <w:rsid w:val="00313E83"/>
    <w:rsid w:val="00314558"/>
    <w:rsid w:val="003147B0"/>
    <w:rsid w:val="00314A8D"/>
    <w:rsid w:val="00316C1D"/>
    <w:rsid w:val="003179AD"/>
    <w:rsid w:val="00317CCE"/>
    <w:rsid w:val="00317D73"/>
    <w:rsid w:val="00317F24"/>
    <w:rsid w:val="00317FA5"/>
    <w:rsid w:val="0032184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B15"/>
    <w:rsid w:val="00326D70"/>
    <w:rsid w:val="00327662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E5"/>
    <w:rsid w:val="0033489B"/>
    <w:rsid w:val="003353EB"/>
    <w:rsid w:val="00336F85"/>
    <w:rsid w:val="003371B6"/>
    <w:rsid w:val="003401D4"/>
    <w:rsid w:val="003404B5"/>
    <w:rsid w:val="00340D88"/>
    <w:rsid w:val="00340FFF"/>
    <w:rsid w:val="00341C1F"/>
    <w:rsid w:val="0034267D"/>
    <w:rsid w:val="00342766"/>
    <w:rsid w:val="00342839"/>
    <w:rsid w:val="00343126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7280"/>
    <w:rsid w:val="00347BBC"/>
    <w:rsid w:val="00350FA5"/>
    <w:rsid w:val="00350FD4"/>
    <w:rsid w:val="00351749"/>
    <w:rsid w:val="003525D1"/>
    <w:rsid w:val="003526E4"/>
    <w:rsid w:val="00352AAC"/>
    <w:rsid w:val="003531A0"/>
    <w:rsid w:val="00353804"/>
    <w:rsid w:val="0035380F"/>
    <w:rsid w:val="00353C1C"/>
    <w:rsid w:val="0035483D"/>
    <w:rsid w:val="003554DF"/>
    <w:rsid w:val="00355EF9"/>
    <w:rsid w:val="00356116"/>
    <w:rsid w:val="00356F78"/>
    <w:rsid w:val="00357E59"/>
    <w:rsid w:val="00360258"/>
    <w:rsid w:val="00360903"/>
    <w:rsid w:val="00360C44"/>
    <w:rsid w:val="0036150F"/>
    <w:rsid w:val="00361DFA"/>
    <w:rsid w:val="00361FA1"/>
    <w:rsid w:val="003622C2"/>
    <w:rsid w:val="003624BD"/>
    <w:rsid w:val="00362856"/>
    <w:rsid w:val="00362893"/>
    <w:rsid w:val="003638B0"/>
    <w:rsid w:val="00363D0B"/>
    <w:rsid w:val="00364953"/>
    <w:rsid w:val="00364F81"/>
    <w:rsid w:val="00364FDE"/>
    <w:rsid w:val="0036539C"/>
    <w:rsid w:val="00365433"/>
    <w:rsid w:val="003659E5"/>
    <w:rsid w:val="00365EFF"/>
    <w:rsid w:val="00365F3C"/>
    <w:rsid w:val="003668B7"/>
    <w:rsid w:val="00366A37"/>
    <w:rsid w:val="003670A3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EE8"/>
    <w:rsid w:val="003737F1"/>
    <w:rsid w:val="00374319"/>
    <w:rsid w:val="003759CF"/>
    <w:rsid w:val="0037644E"/>
    <w:rsid w:val="003765AF"/>
    <w:rsid w:val="003766B5"/>
    <w:rsid w:val="00376B9C"/>
    <w:rsid w:val="00376E27"/>
    <w:rsid w:val="00376EFB"/>
    <w:rsid w:val="0037708F"/>
    <w:rsid w:val="00377700"/>
    <w:rsid w:val="0037792F"/>
    <w:rsid w:val="00377B8A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D40"/>
    <w:rsid w:val="00385779"/>
    <w:rsid w:val="003865CF"/>
    <w:rsid w:val="00386869"/>
    <w:rsid w:val="003868EF"/>
    <w:rsid w:val="0038752B"/>
    <w:rsid w:val="00387681"/>
    <w:rsid w:val="00390B36"/>
    <w:rsid w:val="00391EA8"/>
    <w:rsid w:val="00392061"/>
    <w:rsid w:val="0039226B"/>
    <w:rsid w:val="003928A9"/>
    <w:rsid w:val="003934C9"/>
    <w:rsid w:val="003940ED"/>
    <w:rsid w:val="00394444"/>
    <w:rsid w:val="00394688"/>
    <w:rsid w:val="00394DFD"/>
    <w:rsid w:val="003953DD"/>
    <w:rsid w:val="00395409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21B8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2F"/>
    <w:rsid w:val="003A795B"/>
    <w:rsid w:val="003A7AE8"/>
    <w:rsid w:val="003A7E21"/>
    <w:rsid w:val="003B0E23"/>
    <w:rsid w:val="003B2228"/>
    <w:rsid w:val="003B2C75"/>
    <w:rsid w:val="003B379A"/>
    <w:rsid w:val="003B3B2A"/>
    <w:rsid w:val="003B40CC"/>
    <w:rsid w:val="003B44D9"/>
    <w:rsid w:val="003B46C1"/>
    <w:rsid w:val="003B5594"/>
    <w:rsid w:val="003B5816"/>
    <w:rsid w:val="003B5E5F"/>
    <w:rsid w:val="003B5FD4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A9F"/>
    <w:rsid w:val="003D2F8C"/>
    <w:rsid w:val="003D3611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5D8"/>
    <w:rsid w:val="003E1E5A"/>
    <w:rsid w:val="003E2106"/>
    <w:rsid w:val="003E2129"/>
    <w:rsid w:val="003E22CD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F0626"/>
    <w:rsid w:val="003F0697"/>
    <w:rsid w:val="003F0887"/>
    <w:rsid w:val="003F0C6A"/>
    <w:rsid w:val="003F1059"/>
    <w:rsid w:val="003F1107"/>
    <w:rsid w:val="003F1123"/>
    <w:rsid w:val="003F1B5F"/>
    <w:rsid w:val="003F28EE"/>
    <w:rsid w:val="003F32E5"/>
    <w:rsid w:val="003F380D"/>
    <w:rsid w:val="003F4143"/>
    <w:rsid w:val="003F5138"/>
    <w:rsid w:val="003F523D"/>
    <w:rsid w:val="003F5933"/>
    <w:rsid w:val="003F687D"/>
    <w:rsid w:val="003F7245"/>
    <w:rsid w:val="003F727B"/>
    <w:rsid w:val="003F7791"/>
    <w:rsid w:val="003F77CB"/>
    <w:rsid w:val="003F7A08"/>
    <w:rsid w:val="004003F0"/>
    <w:rsid w:val="0040112F"/>
    <w:rsid w:val="00401AFA"/>
    <w:rsid w:val="00401BE3"/>
    <w:rsid w:val="00401D1A"/>
    <w:rsid w:val="00402470"/>
    <w:rsid w:val="004025F5"/>
    <w:rsid w:val="00402855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4A7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5149"/>
    <w:rsid w:val="00425644"/>
    <w:rsid w:val="0042585E"/>
    <w:rsid w:val="0042593A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CE8"/>
    <w:rsid w:val="00436DEB"/>
    <w:rsid w:val="00436EE5"/>
    <w:rsid w:val="00436FB1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CC3"/>
    <w:rsid w:val="00443967"/>
    <w:rsid w:val="00443E0E"/>
    <w:rsid w:val="0044429A"/>
    <w:rsid w:val="00444385"/>
    <w:rsid w:val="00444952"/>
    <w:rsid w:val="00444FF3"/>
    <w:rsid w:val="0044582F"/>
    <w:rsid w:val="004464F0"/>
    <w:rsid w:val="0044674E"/>
    <w:rsid w:val="00446756"/>
    <w:rsid w:val="00446C24"/>
    <w:rsid w:val="00446D57"/>
    <w:rsid w:val="0044722F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6BAA"/>
    <w:rsid w:val="00457BAC"/>
    <w:rsid w:val="00457D37"/>
    <w:rsid w:val="004606D7"/>
    <w:rsid w:val="004610B1"/>
    <w:rsid w:val="004616E5"/>
    <w:rsid w:val="00462EBF"/>
    <w:rsid w:val="00463659"/>
    <w:rsid w:val="00463C64"/>
    <w:rsid w:val="00463DD0"/>
    <w:rsid w:val="00464574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88A"/>
    <w:rsid w:val="0047112A"/>
    <w:rsid w:val="004713E6"/>
    <w:rsid w:val="00471B60"/>
    <w:rsid w:val="00473731"/>
    <w:rsid w:val="0047463B"/>
    <w:rsid w:val="00474FF7"/>
    <w:rsid w:val="0047508A"/>
    <w:rsid w:val="00475535"/>
    <w:rsid w:val="0047686C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43D6"/>
    <w:rsid w:val="00484CC1"/>
    <w:rsid w:val="00485E5A"/>
    <w:rsid w:val="004861D4"/>
    <w:rsid w:val="0048707B"/>
    <w:rsid w:val="0048782B"/>
    <w:rsid w:val="00487F86"/>
    <w:rsid w:val="00491415"/>
    <w:rsid w:val="0049232E"/>
    <w:rsid w:val="00492C48"/>
    <w:rsid w:val="004935E1"/>
    <w:rsid w:val="00493804"/>
    <w:rsid w:val="004943D7"/>
    <w:rsid w:val="004950CD"/>
    <w:rsid w:val="00495118"/>
    <w:rsid w:val="004957B5"/>
    <w:rsid w:val="00495F8D"/>
    <w:rsid w:val="00496805"/>
    <w:rsid w:val="00496A66"/>
    <w:rsid w:val="00497527"/>
    <w:rsid w:val="00497A6D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A76"/>
    <w:rsid w:val="004A4AF7"/>
    <w:rsid w:val="004A4C29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905"/>
    <w:rsid w:val="004B0CBC"/>
    <w:rsid w:val="004B11C3"/>
    <w:rsid w:val="004B133D"/>
    <w:rsid w:val="004B165B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B9"/>
    <w:rsid w:val="004D114C"/>
    <w:rsid w:val="004D133F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E2C"/>
    <w:rsid w:val="004D76E0"/>
    <w:rsid w:val="004D7801"/>
    <w:rsid w:val="004E074A"/>
    <w:rsid w:val="004E12DA"/>
    <w:rsid w:val="004E1CDB"/>
    <w:rsid w:val="004E21FC"/>
    <w:rsid w:val="004E2877"/>
    <w:rsid w:val="004E297F"/>
    <w:rsid w:val="004E2BE2"/>
    <w:rsid w:val="004E3865"/>
    <w:rsid w:val="004E39EE"/>
    <w:rsid w:val="004E49BD"/>
    <w:rsid w:val="004E50CE"/>
    <w:rsid w:val="004E52D5"/>
    <w:rsid w:val="004E54FD"/>
    <w:rsid w:val="004E719B"/>
    <w:rsid w:val="004E7FE0"/>
    <w:rsid w:val="004F046E"/>
    <w:rsid w:val="004F0A81"/>
    <w:rsid w:val="004F0FAA"/>
    <w:rsid w:val="004F1250"/>
    <w:rsid w:val="004F19A0"/>
    <w:rsid w:val="004F2E9C"/>
    <w:rsid w:val="004F3C33"/>
    <w:rsid w:val="004F4258"/>
    <w:rsid w:val="004F432A"/>
    <w:rsid w:val="004F48B9"/>
    <w:rsid w:val="004F4D5E"/>
    <w:rsid w:val="004F517C"/>
    <w:rsid w:val="004F59E6"/>
    <w:rsid w:val="004F5AB0"/>
    <w:rsid w:val="004F5AE2"/>
    <w:rsid w:val="004F5F40"/>
    <w:rsid w:val="004F6419"/>
    <w:rsid w:val="004F6525"/>
    <w:rsid w:val="004F701C"/>
    <w:rsid w:val="004F7F4A"/>
    <w:rsid w:val="00500373"/>
    <w:rsid w:val="00500528"/>
    <w:rsid w:val="0050157F"/>
    <w:rsid w:val="00501D3F"/>
    <w:rsid w:val="00502261"/>
    <w:rsid w:val="0050250A"/>
    <w:rsid w:val="005025E9"/>
    <w:rsid w:val="00502870"/>
    <w:rsid w:val="00502B7C"/>
    <w:rsid w:val="005031F0"/>
    <w:rsid w:val="005035DF"/>
    <w:rsid w:val="00503D46"/>
    <w:rsid w:val="00504432"/>
    <w:rsid w:val="00504877"/>
    <w:rsid w:val="0050545D"/>
    <w:rsid w:val="00505491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F73"/>
    <w:rsid w:val="00522DA3"/>
    <w:rsid w:val="005232A7"/>
    <w:rsid w:val="005238EF"/>
    <w:rsid w:val="005238F0"/>
    <w:rsid w:val="00523AB7"/>
    <w:rsid w:val="00523D75"/>
    <w:rsid w:val="00523F92"/>
    <w:rsid w:val="00524392"/>
    <w:rsid w:val="005247FB"/>
    <w:rsid w:val="00524905"/>
    <w:rsid w:val="00524951"/>
    <w:rsid w:val="00525E40"/>
    <w:rsid w:val="005260EB"/>
    <w:rsid w:val="0052648A"/>
    <w:rsid w:val="0052729A"/>
    <w:rsid w:val="00527317"/>
    <w:rsid w:val="00527689"/>
    <w:rsid w:val="0053008F"/>
    <w:rsid w:val="00530B9E"/>
    <w:rsid w:val="00531A60"/>
    <w:rsid w:val="00531DCF"/>
    <w:rsid w:val="00531DF7"/>
    <w:rsid w:val="0053202C"/>
    <w:rsid w:val="005324F8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810"/>
    <w:rsid w:val="00541B69"/>
    <w:rsid w:val="00542A76"/>
    <w:rsid w:val="005438E0"/>
    <w:rsid w:val="00543FC9"/>
    <w:rsid w:val="005441EA"/>
    <w:rsid w:val="00544288"/>
    <w:rsid w:val="00544647"/>
    <w:rsid w:val="00544985"/>
    <w:rsid w:val="00545B5E"/>
    <w:rsid w:val="00545BA5"/>
    <w:rsid w:val="005463EE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7B7"/>
    <w:rsid w:val="00551CF0"/>
    <w:rsid w:val="0055287C"/>
    <w:rsid w:val="0055306E"/>
    <w:rsid w:val="00554264"/>
    <w:rsid w:val="00554669"/>
    <w:rsid w:val="00554C39"/>
    <w:rsid w:val="00554E43"/>
    <w:rsid w:val="00555103"/>
    <w:rsid w:val="00555886"/>
    <w:rsid w:val="0055630A"/>
    <w:rsid w:val="00556BDC"/>
    <w:rsid w:val="0055725C"/>
    <w:rsid w:val="0055764E"/>
    <w:rsid w:val="005612F3"/>
    <w:rsid w:val="00561512"/>
    <w:rsid w:val="00562646"/>
    <w:rsid w:val="0056284B"/>
    <w:rsid w:val="0056313A"/>
    <w:rsid w:val="005636EE"/>
    <w:rsid w:val="00564A83"/>
    <w:rsid w:val="00564F98"/>
    <w:rsid w:val="00565DD5"/>
    <w:rsid w:val="00566B56"/>
    <w:rsid w:val="00566C06"/>
    <w:rsid w:val="00567348"/>
    <w:rsid w:val="00567A8C"/>
    <w:rsid w:val="00567D0D"/>
    <w:rsid w:val="005704A8"/>
    <w:rsid w:val="00570E3C"/>
    <w:rsid w:val="005719DE"/>
    <w:rsid w:val="005731C4"/>
    <w:rsid w:val="0057327E"/>
    <w:rsid w:val="0057328B"/>
    <w:rsid w:val="00573D39"/>
    <w:rsid w:val="00573EE2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B2D"/>
    <w:rsid w:val="00581C31"/>
    <w:rsid w:val="00582650"/>
    <w:rsid w:val="005826B7"/>
    <w:rsid w:val="00583591"/>
    <w:rsid w:val="00583E99"/>
    <w:rsid w:val="005842D3"/>
    <w:rsid w:val="00584492"/>
    <w:rsid w:val="00584C5F"/>
    <w:rsid w:val="00584C9F"/>
    <w:rsid w:val="0058581E"/>
    <w:rsid w:val="00585F50"/>
    <w:rsid w:val="00586378"/>
    <w:rsid w:val="0058658F"/>
    <w:rsid w:val="00586C16"/>
    <w:rsid w:val="005879A0"/>
    <w:rsid w:val="00591135"/>
    <w:rsid w:val="005911CD"/>
    <w:rsid w:val="00591492"/>
    <w:rsid w:val="005915C6"/>
    <w:rsid w:val="00591DB8"/>
    <w:rsid w:val="005921C5"/>
    <w:rsid w:val="00592C9C"/>
    <w:rsid w:val="00592DAE"/>
    <w:rsid w:val="005933D4"/>
    <w:rsid w:val="005938B0"/>
    <w:rsid w:val="00594701"/>
    <w:rsid w:val="0059569B"/>
    <w:rsid w:val="005958C8"/>
    <w:rsid w:val="00595A04"/>
    <w:rsid w:val="00595E71"/>
    <w:rsid w:val="005960AF"/>
    <w:rsid w:val="00596BF2"/>
    <w:rsid w:val="00597199"/>
    <w:rsid w:val="0059758E"/>
    <w:rsid w:val="00597C9A"/>
    <w:rsid w:val="005A0271"/>
    <w:rsid w:val="005A08CF"/>
    <w:rsid w:val="005A0D5B"/>
    <w:rsid w:val="005A0EE3"/>
    <w:rsid w:val="005A11D0"/>
    <w:rsid w:val="005A1DC8"/>
    <w:rsid w:val="005A296F"/>
    <w:rsid w:val="005A2A46"/>
    <w:rsid w:val="005A2A79"/>
    <w:rsid w:val="005A2B58"/>
    <w:rsid w:val="005A2D21"/>
    <w:rsid w:val="005A32EA"/>
    <w:rsid w:val="005A347B"/>
    <w:rsid w:val="005A45D3"/>
    <w:rsid w:val="005A45F5"/>
    <w:rsid w:val="005A4A64"/>
    <w:rsid w:val="005A4BAE"/>
    <w:rsid w:val="005A4C1D"/>
    <w:rsid w:val="005A5C30"/>
    <w:rsid w:val="005A6DE1"/>
    <w:rsid w:val="005A7379"/>
    <w:rsid w:val="005A7434"/>
    <w:rsid w:val="005A7AF4"/>
    <w:rsid w:val="005A7B4B"/>
    <w:rsid w:val="005A7ED8"/>
    <w:rsid w:val="005B1777"/>
    <w:rsid w:val="005B2B45"/>
    <w:rsid w:val="005B2B68"/>
    <w:rsid w:val="005B305C"/>
    <w:rsid w:val="005B332D"/>
    <w:rsid w:val="005B39B0"/>
    <w:rsid w:val="005B403F"/>
    <w:rsid w:val="005B420F"/>
    <w:rsid w:val="005B4ABE"/>
    <w:rsid w:val="005B53A8"/>
    <w:rsid w:val="005B5844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7B6"/>
    <w:rsid w:val="005C5D0C"/>
    <w:rsid w:val="005C6A3F"/>
    <w:rsid w:val="005C74A7"/>
    <w:rsid w:val="005D01F3"/>
    <w:rsid w:val="005D047F"/>
    <w:rsid w:val="005D0C84"/>
    <w:rsid w:val="005D22DB"/>
    <w:rsid w:val="005D24ED"/>
    <w:rsid w:val="005D2CDA"/>
    <w:rsid w:val="005D2D85"/>
    <w:rsid w:val="005D30D5"/>
    <w:rsid w:val="005D4FDC"/>
    <w:rsid w:val="005D609D"/>
    <w:rsid w:val="005D645F"/>
    <w:rsid w:val="005D6497"/>
    <w:rsid w:val="005D698A"/>
    <w:rsid w:val="005D6A8C"/>
    <w:rsid w:val="005D70CE"/>
    <w:rsid w:val="005D76AD"/>
    <w:rsid w:val="005D7973"/>
    <w:rsid w:val="005D7DFC"/>
    <w:rsid w:val="005E0189"/>
    <w:rsid w:val="005E019B"/>
    <w:rsid w:val="005E05AE"/>
    <w:rsid w:val="005E1F3F"/>
    <w:rsid w:val="005E2534"/>
    <w:rsid w:val="005E2738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127E"/>
    <w:rsid w:val="005F1BAF"/>
    <w:rsid w:val="005F2549"/>
    <w:rsid w:val="005F2F19"/>
    <w:rsid w:val="005F2F2B"/>
    <w:rsid w:val="005F30C2"/>
    <w:rsid w:val="005F35AF"/>
    <w:rsid w:val="005F3C64"/>
    <w:rsid w:val="005F3D0D"/>
    <w:rsid w:val="005F449B"/>
    <w:rsid w:val="005F47A0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114"/>
    <w:rsid w:val="006068E0"/>
    <w:rsid w:val="0060714E"/>
    <w:rsid w:val="00607E79"/>
    <w:rsid w:val="00607FBF"/>
    <w:rsid w:val="0061062C"/>
    <w:rsid w:val="00610655"/>
    <w:rsid w:val="00610C85"/>
    <w:rsid w:val="00610DC7"/>
    <w:rsid w:val="00611474"/>
    <w:rsid w:val="006114D1"/>
    <w:rsid w:val="00611BF6"/>
    <w:rsid w:val="00612258"/>
    <w:rsid w:val="006133FA"/>
    <w:rsid w:val="006135B1"/>
    <w:rsid w:val="006136B9"/>
    <w:rsid w:val="0061381A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60C"/>
    <w:rsid w:val="00617BC9"/>
    <w:rsid w:val="00617EAA"/>
    <w:rsid w:val="006212C2"/>
    <w:rsid w:val="00622139"/>
    <w:rsid w:val="006235B7"/>
    <w:rsid w:val="006235FF"/>
    <w:rsid w:val="00624006"/>
    <w:rsid w:val="00626B91"/>
    <w:rsid w:val="00626F52"/>
    <w:rsid w:val="0062708B"/>
    <w:rsid w:val="00627BDF"/>
    <w:rsid w:val="00627C15"/>
    <w:rsid w:val="00627C19"/>
    <w:rsid w:val="00631621"/>
    <w:rsid w:val="0063238F"/>
    <w:rsid w:val="006327DD"/>
    <w:rsid w:val="0063322A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5EEA"/>
    <w:rsid w:val="00636E6F"/>
    <w:rsid w:val="00637085"/>
    <w:rsid w:val="006372BF"/>
    <w:rsid w:val="00637F36"/>
    <w:rsid w:val="0064012A"/>
    <w:rsid w:val="00640577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270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C24"/>
    <w:rsid w:val="00654DD5"/>
    <w:rsid w:val="00656861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997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F74"/>
    <w:rsid w:val="00672B2D"/>
    <w:rsid w:val="00673318"/>
    <w:rsid w:val="00673A74"/>
    <w:rsid w:val="0067433E"/>
    <w:rsid w:val="0067459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961"/>
    <w:rsid w:val="006815C8"/>
    <w:rsid w:val="0068181B"/>
    <w:rsid w:val="00681917"/>
    <w:rsid w:val="00681D5B"/>
    <w:rsid w:val="006823FF"/>
    <w:rsid w:val="006827A5"/>
    <w:rsid w:val="006827A8"/>
    <w:rsid w:val="00682B31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A01"/>
    <w:rsid w:val="00686BB5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F0B"/>
    <w:rsid w:val="0069403C"/>
    <w:rsid w:val="00694692"/>
    <w:rsid w:val="00695ACD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21E7"/>
    <w:rsid w:val="006A37C2"/>
    <w:rsid w:val="006A3FB0"/>
    <w:rsid w:val="006A42E6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21A2"/>
    <w:rsid w:val="006B2417"/>
    <w:rsid w:val="006B265F"/>
    <w:rsid w:val="006B2952"/>
    <w:rsid w:val="006B2BC5"/>
    <w:rsid w:val="006B4439"/>
    <w:rsid w:val="006B55F2"/>
    <w:rsid w:val="006B5713"/>
    <w:rsid w:val="006B5A18"/>
    <w:rsid w:val="006B5BF4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2E4"/>
    <w:rsid w:val="006C334C"/>
    <w:rsid w:val="006C37C4"/>
    <w:rsid w:val="006C41D7"/>
    <w:rsid w:val="006C4619"/>
    <w:rsid w:val="006C4BB7"/>
    <w:rsid w:val="006C54BD"/>
    <w:rsid w:val="006C59E5"/>
    <w:rsid w:val="006C5A83"/>
    <w:rsid w:val="006C62CB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977"/>
    <w:rsid w:val="006D6CD8"/>
    <w:rsid w:val="006D73EB"/>
    <w:rsid w:val="006D75CF"/>
    <w:rsid w:val="006D798C"/>
    <w:rsid w:val="006D7C8A"/>
    <w:rsid w:val="006D7F0E"/>
    <w:rsid w:val="006E0926"/>
    <w:rsid w:val="006E0A66"/>
    <w:rsid w:val="006E0D8A"/>
    <w:rsid w:val="006E1561"/>
    <w:rsid w:val="006E198C"/>
    <w:rsid w:val="006E1EAC"/>
    <w:rsid w:val="006E21B7"/>
    <w:rsid w:val="006E27E1"/>
    <w:rsid w:val="006E399F"/>
    <w:rsid w:val="006E414D"/>
    <w:rsid w:val="006E454F"/>
    <w:rsid w:val="006E469B"/>
    <w:rsid w:val="006E475F"/>
    <w:rsid w:val="006E479F"/>
    <w:rsid w:val="006E4A02"/>
    <w:rsid w:val="006E4FF6"/>
    <w:rsid w:val="006E5738"/>
    <w:rsid w:val="006E701F"/>
    <w:rsid w:val="006E7185"/>
    <w:rsid w:val="006E7D0D"/>
    <w:rsid w:val="006F0688"/>
    <w:rsid w:val="006F0A47"/>
    <w:rsid w:val="006F0A7C"/>
    <w:rsid w:val="006F0B5E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F74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708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5254"/>
    <w:rsid w:val="00706690"/>
    <w:rsid w:val="007066F9"/>
    <w:rsid w:val="00706988"/>
    <w:rsid w:val="00706AC0"/>
    <w:rsid w:val="00706DF4"/>
    <w:rsid w:val="0070741C"/>
    <w:rsid w:val="00707A2F"/>
    <w:rsid w:val="0071043A"/>
    <w:rsid w:val="00711360"/>
    <w:rsid w:val="007116D6"/>
    <w:rsid w:val="0071203E"/>
    <w:rsid w:val="007131DC"/>
    <w:rsid w:val="00713878"/>
    <w:rsid w:val="00713C05"/>
    <w:rsid w:val="00715051"/>
    <w:rsid w:val="00715A0D"/>
    <w:rsid w:val="00715CBB"/>
    <w:rsid w:val="00716579"/>
    <w:rsid w:val="00716AAB"/>
    <w:rsid w:val="00717A5A"/>
    <w:rsid w:val="00717BB1"/>
    <w:rsid w:val="007214AF"/>
    <w:rsid w:val="00721774"/>
    <w:rsid w:val="0072198D"/>
    <w:rsid w:val="00721ECD"/>
    <w:rsid w:val="0072200A"/>
    <w:rsid w:val="00722920"/>
    <w:rsid w:val="00723248"/>
    <w:rsid w:val="007237C2"/>
    <w:rsid w:val="00723DBB"/>
    <w:rsid w:val="0072553C"/>
    <w:rsid w:val="0072578A"/>
    <w:rsid w:val="007259A2"/>
    <w:rsid w:val="007261F6"/>
    <w:rsid w:val="0072630C"/>
    <w:rsid w:val="00726D58"/>
    <w:rsid w:val="0072743B"/>
    <w:rsid w:val="00727711"/>
    <w:rsid w:val="00730E06"/>
    <w:rsid w:val="0073153D"/>
    <w:rsid w:val="007317D2"/>
    <w:rsid w:val="007321DF"/>
    <w:rsid w:val="007323CC"/>
    <w:rsid w:val="0073273A"/>
    <w:rsid w:val="00732A4D"/>
    <w:rsid w:val="00733129"/>
    <w:rsid w:val="007333E2"/>
    <w:rsid w:val="0073407F"/>
    <w:rsid w:val="00734183"/>
    <w:rsid w:val="007342BA"/>
    <w:rsid w:val="00734BF5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FF7"/>
    <w:rsid w:val="0075136D"/>
    <w:rsid w:val="00751507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339"/>
    <w:rsid w:val="007566D3"/>
    <w:rsid w:val="00756875"/>
    <w:rsid w:val="00756A2B"/>
    <w:rsid w:val="00756B31"/>
    <w:rsid w:val="00757F55"/>
    <w:rsid w:val="00757F5D"/>
    <w:rsid w:val="00760C3C"/>
    <w:rsid w:val="007615FC"/>
    <w:rsid w:val="007622A0"/>
    <w:rsid w:val="00762700"/>
    <w:rsid w:val="007628E5"/>
    <w:rsid w:val="00762D79"/>
    <w:rsid w:val="00762FA3"/>
    <w:rsid w:val="00763C0F"/>
    <w:rsid w:val="00763FAB"/>
    <w:rsid w:val="00763FAE"/>
    <w:rsid w:val="007643BF"/>
    <w:rsid w:val="00764FF7"/>
    <w:rsid w:val="0076541A"/>
    <w:rsid w:val="007656D8"/>
    <w:rsid w:val="00765957"/>
    <w:rsid w:val="00765D4D"/>
    <w:rsid w:val="007675FA"/>
    <w:rsid w:val="00767C21"/>
    <w:rsid w:val="00767C79"/>
    <w:rsid w:val="007701E2"/>
    <w:rsid w:val="00771D01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8B3"/>
    <w:rsid w:val="00790A8D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044"/>
    <w:rsid w:val="00797889"/>
    <w:rsid w:val="007A0590"/>
    <w:rsid w:val="007A10B4"/>
    <w:rsid w:val="007A2523"/>
    <w:rsid w:val="007A26A0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D59"/>
    <w:rsid w:val="007B0E40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1124"/>
    <w:rsid w:val="007C1749"/>
    <w:rsid w:val="007C1BAD"/>
    <w:rsid w:val="007C2B3E"/>
    <w:rsid w:val="007C306D"/>
    <w:rsid w:val="007C4C9F"/>
    <w:rsid w:val="007C4D60"/>
    <w:rsid w:val="007C4F47"/>
    <w:rsid w:val="007C5C1D"/>
    <w:rsid w:val="007C5D33"/>
    <w:rsid w:val="007C623B"/>
    <w:rsid w:val="007C6952"/>
    <w:rsid w:val="007C6BCC"/>
    <w:rsid w:val="007C6BDA"/>
    <w:rsid w:val="007C718E"/>
    <w:rsid w:val="007C71CF"/>
    <w:rsid w:val="007C74BC"/>
    <w:rsid w:val="007C7521"/>
    <w:rsid w:val="007D0C85"/>
    <w:rsid w:val="007D1872"/>
    <w:rsid w:val="007D18DC"/>
    <w:rsid w:val="007D19E6"/>
    <w:rsid w:val="007D24CC"/>
    <w:rsid w:val="007D3478"/>
    <w:rsid w:val="007D4594"/>
    <w:rsid w:val="007D4D35"/>
    <w:rsid w:val="007D5888"/>
    <w:rsid w:val="007D687A"/>
    <w:rsid w:val="007D69C4"/>
    <w:rsid w:val="007D78C3"/>
    <w:rsid w:val="007D7E71"/>
    <w:rsid w:val="007E03AD"/>
    <w:rsid w:val="007E1089"/>
    <w:rsid w:val="007E1A05"/>
    <w:rsid w:val="007E1A79"/>
    <w:rsid w:val="007E1FF6"/>
    <w:rsid w:val="007E23D0"/>
    <w:rsid w:val="007E3A12"/>
    <w:rsid w:val="007E3B09"/>
    <w:rsid w:val="007E3B98"/>
    <w:rsid w:val="007E4DCD"/>
    <w:rsid w:val="007E4F84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0751"/>
    <w:rsid w:val="007F149F"/>
    <w:rsid w:val="007F3913"/>
    <w:rsid w:val="007F39A8"/>
    <w:rsid w:val="007F510A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7E"/>
    <w:rsid w:val="00802AB2"/>
    <w:rsid w:val="008035D2"/>
    <w:rsid w:val="00803652"/>
    <w:rsid w:val="008037AA"/>
    <w:rsid w:val="008039AD"/>
    <w:rsid w:val="00804740"/>
    <w:rsid w:val="00804DFD"/>
    <w:rsid w:val="00805088"/>
    <w:rsid w:val="0080639C"/>
    <w:rsid w:val="0080645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894"/>
    <w:rsid w:val="008141E5"/>
    <w:rsid w:val="00815145"/>
    <w:rsid w:val="00815221"/>
    <w:rsid w:val="00816DA5"/>
    <w:rsid w:val="00817058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30330"/>
    <w:rsid w:val="008305AD"/>
    <w:rsid w:val="0083069A"/>
    <w:rsid w:val="00830D03"/>
    <w:rsid w:val="008323A6"/>
    <w:rsid w:val="00832A74"/>
    <w:rsid w:val="00832FB5"/>
    <w:rsid w:val="0083359F"/>
    <w:rsid w:val="008336C3"/>
    <w:rsid w:val="00833CD1"/>
    <w:rsid w:val="00833EF9"/>
    <w:rsid w:val="008341B4"/>
    <w:rsid w:val="008346E1"/>
    <w:rsid w:val="00834C1E"/>
    <w:rsid w:val="00835688"/>
    <w:rsid w:val="00835F64"/>
    <w:rsid w:val="008371A9"/>
    <w:rsid w:val="008371AA"/>
    <w:rsid w:val="0083771B"/>
    <w:rsid w:val="00837D62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160"/>
    <w:rsid w:val="00843C71"/>
    <w:rsid w:val="008440A4"/>
    <w:rsid w:val="008446C0"/>
    <w:rsid w:val="00845A62"/>
    <w:rsid w:val="008469EB"/>
    <w:rsid w:val="008471DD"/>
    <w:rsid w:val="00847D15"/>
    <w:rsid w:val="0085046B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D3C"/>
    <w:rsid w:val="00854CAD"/>
    <w:rsid w:val="00854CD0"/>
    <w:rsid w:val="008552E9"/>
    <w:rsid w:val="00856583"/>
    <w:rsid w:val="008574C0"/>
    <w:rsid w:val="008609BF"/>
    <w:rsid w:val="00861029"/>
    <w:rsid w:val="00861C8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670"/>
    <w:rsid w:val="00866FC1"/>
    <w:rsid w:val="008670F6"/>
    <w:rsid w:val="0087055C"/>
    <w:rsid w:val="00870743"/>
    <w:rsid w:val="00870B26"/>
    <w:rsid w:val="00870C77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10B2"/>
    <w:rsid w:val="0088267E"/>
    <w:rsid w:val="00882A42"/>
    <w:rsid w:val="008830F6"/>
    <w:rsid w:val="00883125"/>
    <w:rsid w:val="00883299"/>
    <w:rsid w:val="008832C4"/>
    <w:rsid w:val="008839F2"/>
    <w:rsid w:val="00884377"/>
    <w:rsid w:val="00884498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3E4A"/>
    <w:rsid w:val="008A3E62"/>
    <w:rsid w:val="008A4573"/>
    <w:rsid w:val="008A4617"/>
    <w:rsid w:val="008A48F1"/>
    <w:rsid w:val="008A496F"/>
    <w:rsid w:val="008A4C96"/>
    <w:rsid w:val="008A4F1E"/>
    <w:rsid w:val="008A606C"/>
    <w:rsid w:val="008A646A"/>
    <w:rsid w:val="008A757D"/>
    <w:rsid w:val="008A76AF"/>
    <w:rsid w:val="008B0CCC"/>
    <w:rsid w:val="008B10B9"/>
    <w:rsid w:val="008B1593"/>
    <w:rsid w:val="008B25EF"/>
    <w:rsid w:val="008B2B85"/>
    <w:rsid w:val="008B38C4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42E"/>
    <w:rsid w:val="008C35B2"/>
    <w:rsid w:val="008C5255"/>
    <w:rsid w:val="008C5464"/>
    <w:rsid w:val="008C59D7"/>
    <w:rsid w:val="008C5D5B"/>
    <w:rsid w:val="008C6042"/>
    <w:rsid w:val="008C61F6"/>
    <w:rsid w:val="008C7081"/>
    <w:rsid w:val="008C7698"/>
    <w:rsid w:val="008C7D0B"/>
    <w:rsid w:val="008D2A70"/>
    <w:rsid w:val="008D30FB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617"/>
    <w:rsid w:val="008D7A03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25B1"/>
    <w:rsid w:val="008F3C07"/>
    <w:rsid w:val="008F428F"/>
    <w:rsid w:val="008F52BA"/>
    <w:rsid w:val="008F5B1C"/>
    <w:rsid w:val="008F6430"/>
    <w:rsid w:val="008F6B47"/>
    <w:rsid w:val="008F782B"/>
    <w:rsid w:val="008F7CB5"/>
    <w:rsid w:val="008F7EDE"/>
    <w:rsid w:val="00900218"/>
    <w:rsid w:val="00900839"/>
    <w:rsid w:val="00901057"/>
    <w:rsid w:val="00902091"/>
    <w:rsid w:val="0090213A"/>
    <w:rsid w:val="00902383"/>
    <w:rsid w:val="009023EA"/>
    <w:rsid w:val="00902719"/>
    <w:rsid w:val="00902DDE"/>
    <w:rsid w:val="00902DF4"/>
    <w:rsid w:val="00903CD8"/>
    <w:rsid w:val="00903D35"/>
    <w:rsid w:val="00903DFA"/>
    <w:rsid w:val="00904415"/>
    <w:rsid w:val="009048FA"/>
    <w:rsid w:val="00904A2C"/>
    <w:rsid w:val="00906075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F13"/>
    <w:rsid w:val="009163F1"/>
    <w:rsid w:val="0091650A"/>
    <w:rsid w:val="0092032C"/>
    <w:rsid w:val="00920522"/>
    <w:rsid w:val="00922AB2"/>
    <w:rsid w:val="00923354"/>
    <w:rsid w:val="00923DAC"/>
    <w:rsid w:val="00923F6F"/>
    <w:rsid w:val="00923FAC"/>
    <w:rsid w:val="0092433B"/>
    <w:rsid w:val="00924382"/>
    <w:rsid w:val="00924577"/>
    <w:rsid w:val="009247D8"/>
    <w:rsid w:val="00925241"/>
    <w:rsid w:val="009259F1"/>
    <w:rsid w:val="00925A18"/>
    <w:rsid w:val="009260BE"/>
    <w:rsid w:val="009275C3"/>
    <w:rsid w:val="00927C5D"/>
    <w:rsid w:val="00927FE9"/>
    <w:rsid w:val="009300E7"/>
    <w:rsid w:val="00930764"/>
    <w:rsid w:val="009311FC"/>
    <w:rsid w:val="0093175A"/>
    <w:rsid w:val="009325D9"/>
    <w:rsid w:val="00932B7E"/>
    <w:rsid w:val="00932F4A"/>
    <w:rsid w:val="00934309"/>
    <w:rsid w:val="009343D4"/>
    <w:rsid w:val="00934452"/>
    <w:rsid w:val="0093515A"/>
    <w:rsid w:val="0093524B"/>
    <w:rsid w:val="00935B3B"/>
    <w:rsid w:val="00936BB1"/>
    <w:rsid w:val="00936BBF"/>
    <w:rsid w:val="00936CC4"/>
    <w:rsid w:val="0093712F"/>
    <w:rsid w:val="00937631"/>
    <w:rsid w:val="00937F64"/>
    <w:rsid w:val="009401C7"/>
    <w:rsid w:val="0094057B"/>
    <w:rsid w:val="00940ADF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A5A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4791"/>
    <w:rsid w:val="00954A46"/>
    <w:rsid w:val="00954B89"/>
    <w:rsid w:val="00955AB5"/>
    <w:rsid w:val="00955BA6"/>
    <w:rsid w:val="00956384"/>
    <w:rsid w:val="009566D7"/>
    <w:rsid w:val="00956909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1A49"/>
    <w:rsid w:val="00962944"/>
    <w:rsid w:val="0096382F"/>
    <w:rsid w:val="00963CF9"/>
    <w:rsid w:val="00964498"/>
    <w:rsid w:val="00964B11"/>
    <w:rsid w:val="0096515C"/>
    <w:rsid w:val="00965228"/>
    <w:rsid w:val="00965C55"/>
    <w:rsid w:val="00966067"/>
    <w:rsid w:val="00967D5D"/>
    <w:rsid w:val="00970D87"/>
    <w:rsid w:val="00971171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5AE"/>
    <w:rsid w:val="00975779"/>
    <w:rsid w:val="009764F6"/>
    <w:rsid w:val="0098067B"/>
    <w:rsid w:val="00980B17"/>
    <w:rsid w:val="009813C9"/>
    <w:rsid w:val="00981567"/>
    <w:rsid w:val="00981F99"/>
    <w:rsid w:val="00982782"/>
    <w:rsid w:val="00982D18"/>
    <w:rsid w:val="00983BE0"/>
    <w:rsid w:val="00983E66"/>
    <w:rsid w:val="00984D3F"/>
    <w:rsid w:val="00984FFD"/>
    <w:rsid w:val="009850E4"/>
    <w:rsid w:val="00985388"/>
    <w:rsid w:val="009858D6"/>
    <w:rsid w:val="009859DA"/>
    <w:rsid w:val="00985E43"/>
    <w:rsid w:val="0098622A"/>
    <w:rsid w:val="00986597"/>
    <w:rsid w:val="00986AF4"/>
    <w:rsid w:val="00986C5C"/>
    <w:rsid w:val="00986E8D"/>
    <w:rsid w:val="009875CF"/>
    <w:rsid w:val="00990759"/>
    <w:rsid w:val="009908CA"/>
    <w:rsid w:val="00990DAE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AC"/>
    <w:rsid w:val="00994FB5"/>
    <w:rsid w:val="009951D1"/>
    <w:rsid w:val="00995F9D"/>
    <w:rsid w:val="009977C4"/>
    <w:rsid w:val="00997910"/>
    <w:rsid w:val="009A11AF"/>
    <w:rsid w:val="009A1346"/>
    <w:rsid w:val="009A1830"/>
    <w:rsid w:val="009A1DE5"/>
    <w:rsid w:val="009A222B"/>
    <w:rsid w:val="009A3902"/>
    <w:rsid w:val="009A3AFF"/>
    <w:rsid w:val="009A3F22"/>
    <w:rsid w:val="009A3F9C"/>
    <w:rsid w:val="009A4349"/>
    <w:rsid w:val="009A4AE9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2402"/>
    <w:rsid w:val="009B2584"/>
    <w:rsid w:val="009B2C81"/>
    <w:rsid w:val="009B31FD"/>
    <w:rsid w:val="009B4290"/>
    <w:rsid w:val="009B4674"/>
    <w:rsid w:val="009B46ED"/>
    <w:rsid w:val="009B48E2"/>
    <w:rsid w:val="009B5477"/>
    <w:rsid w:val="009B5B83"/>
    <w:rsid w:val="009B6367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C94"/>
    <w:rsid w:val="009C3092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75AA"/>
    <w:rsid w:val="009C773E"/>
    <w:rsid w:val="009C7E63"/>
    <w:rsid w:val="009D09FF"/>
    <w:rsid w:val="009D0B29"/>
    <w:rsid w:val="009D0E05"/>
    <w:rsid w:val="009D0E9F"/>
    <w:rsid w:val="009D238D"/>
    <w:rsid w:val="009D2561"/>
    <w:rsid w:val="009D3C28"/>
    <w:rsid w:val="009D4967"/>
    <w:rsid w:val="009D636C"/>
    <w:rsid w:val="009D70A9"/>
    <w:rsid w:val="009D7511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3289"/>
    <w:rsid w:val="009E3717"/>
    <w:rsid w:val="009E3C58"/>
    <w:rsid w:val="009E4AAB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CC6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631A"/>
    <w:rsid w:val="009F648A"/>
    <w:rsid w:val="009F69F7"/>
    <w:rsid w:val="009F6E6C"/>
    <w:rsid w:val="009F6F92"/>
    <w:rsid w:val="009F7136"/>
    <w:rsid w:val="009F7B1E"/>
    <w:rsid w:val="00A006AC"/>
    <w:rsid w:val="00A0082A"/>
    <w:rsid w:val="00A00C9B"/>
    <w:rsid w:val="00A01C1E"/>
    <w:rsid w:val="00A028C7"/>
    <w:rsid w:val="00A02937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7EEB"/>
    <w:rsid w:val="00A11460"/>
    <w:rsid w:val="00A122FB"/>
    <w:rsid w:val="00A1245F"/>
    <w:rsid w:val="00A124FF"/>
    <w:rsid w:val="00A12DBD"/>
    <w:rsid w:val="00A1399E"/>
    <w:rsid w:val="00A141A3"/>
    <w:rsid w:val="00A1445F"/>
    <w:rsid w:val="00A1449E"/>
    <w:rsid w:val="00A1454A"/>
    <w:rsid w:val="00A147E1"/>
    <w:rsid w:val="00A15F6C"/>
    <w:rsid w:val="00A16897"/>
    <w:rsid w:val="00A17B91"/>
    <w:rsid w:val="00A17FF5"/>
    <w:rsid w:val="00A20235"/>
    <w:rsid w:val="00A20254"/>
    <w:rsid w:val="00A2051E"/>
    <w:rsid w:val="00A20CF8"/>
    <w:rsid w:val="00A21972"/>
    <w:rsid w:val="00A21D82"/>
    <w:rsid w:val="00A22D44"/>
    <w:rsid w:val="00A22F33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CE8"/>
    <w:rsid w:val="00A353F2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4199B"/>
    <w:rsid w:val="00A42FC4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585"/>
    <w:rsid w:val="00A54099"/>
    <w:rsid w:val="00A543EA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D2B"/>
    <w:rsid w:val="00A634C4"/>
    <w:rsid w:val="00A648E2"/>
    <w:rsid w:val="00A64E71"/>
    <w:rsid w:val="00A653BA"/>
    <w:rsid w:val="00A65BB9"/>
    <w:rsid w:val="00A65DE5"/>
    <w:rsid w:val="00A66624"/>
    <w:rsid w:val="00A669A1"/>
    <w:rsid w:val="00A66E78"/>
    <w:rsid w:val="00A672C5"/>
    <w:rsid w:val="00A6797F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52B"/>
    <w:rsid w:val="00A76CA7"/>
    <w:rsid w:val="00A77229"/>
    <w:rsid w:val="00A77AFF"/>
    <w:rsid w:val="00A77F29"/>
    <w:rsid w:val="00A77F2C"/>
    <w:rsid w:val="00A80E72"/>
    <w:rsid w:val="00A81E46"/>
    <w:rsid w:val="00A82D56"/>
    <w:rsid w:val="00A831C6"/>
    <w:rsid w:val="00A83DA3"/>
    <w:rsid w:val="00A853C6"/>
    <w:rsid w:val="00A85DA9"/>
    <w:rsid w:val="00A85F79"/>
    <w:rsid w:val="00A8617E"/>
    <w:rsid w:val="00A868C4"/>
    <w:rsid w:val="00A869CA"/>
    <w:rsid w:val="00A913B6"/>
    <w:rsid w:val="00A91680"/>
    <w:rsid w:val="00A916DC"/>
    <w:rsid w:val="00A918F8"/>
    <w:rsid w:val="00A91A25"/>
    <w:rsid w:val="00A91A8B"/>
    <w:rsid w:val="00A9218D"/>
    <w:rsid w:val="00A93269"/>
    <w:rsid w:val="00A9357E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1B7F"/>
    <w:rsid w:val="00AA2704"/>
    <w:rsid w:val="00AA35B2"/>
    <w:rsid w:val="00AA439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19AC"/>
    <w:rsid w:val="00AB1AD5"/>
    <w:rsid w:val="00AB2712"/>
    <w:rsid w:val="00AB2A27"/>
    <w:rsid w:val="00AB3692"/>
    <w:rsid w:val="00AB525C"/>
    <w:rsid w:val="00AB5590"/>
    <w:rsid w:val="00AB5CF8"/>
    <w:rsid w:val="00AB5FCC"/>
    <w:rsid w:val="00AB6724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1D96"/>
    <w:rsid w:val="00AC2610"/>
    <w:rsid w:val="00AC2BF5"/>
    <w:rsid w:val="00AC2E7F"/>
    <w:rsid w:val="00AC2F77"/>
    <w:rsid w:val="00AC44CA"/>
    <w:rsid w:val="00AC4DFB"/>
    <w:rsid w:val="00AC58A2"/>
    <w:rsid w:val="00AC5EF0"/>
    <w:rsid w:val="00AC6F03"/>
    <w:rsid w:val="00AC776D"/>
    <w:rsid w:val="00AC7D83"/>
    <w:rsid w:val="00AD0507"/>
    <w:rsid w:val="00AD07FC"/>
    <w:rsid w:val="00AD098E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505D"/>
    <w:rsid w:val="00AD509C"/>
    <w:rsid w:val="00AD660A"/>
    <w:rsid w:val="00AD6AB6"/>
    <w:rsid w:val="00AD711B"/>
    <w:rsid w:val="00AE01E7"/>
    <w:rsid w:val="00AE0744"/>
    <w:rsid w:val="00AE1154"/>
    <w:rsid w:val="00AE1512"/>
    <w:rsid w:val="00AE1A1B"/>
    <w:rsid w:val="00AE1D39"/>
    <w:rsid w:val="00AE20AB"/>
    <w:rsid w:val="00AE3792"/>
    <w:rsid w:val="00AE37C9"/>
    <w:rsid w:val="00AE395B"/>
    <w:rsid w:val="00AE3976"/>
    <w:rsid w:val="00AE3EB6"/>
    <w:rsid w:val="00AE4AFB"/>
    <w:rsid w:val="00AE4DF9"/>
    <w:rsid w:val="00AE526A"/>
    <w:rsid w:val="00AE5E54"/>
    <w:rsid w:val="00AE6378"/>
    <w:rsid w:val="00AE644A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79D0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580"/>
    <w:rsid w:val="00B0372B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6F5"/>
    <w:rsid w:val="00B06B2D"/>
    <w:rsid w:val="00B06C1B"/>
    <w:rsid w:val="00B0730A"/>
    <w:rsid w:val="00B07EF6"/>
    <w:rsid w:val="00B10039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D6A"/>
    <w:rsid w:val="00B13E86"/>
    <w:rsid w:val="00B15240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449"/>
    <w:rsid w:val="00B21B72"/>
    <w:rsid w:val="00B21B8B"/>
    <w:rsid w:val="00B21DE5"/>
    <w:rsid w:val="00B222CD"/>
    <w:rsid w:val="00B22868"/>
    <w:rsid w:val="00B22B5D"/>
    <w:rsid w:val="00B238EB"/>
    <w:rsid w:val="00B23F6E"/>
    <w:rsid w:val="00B24374"/>
    <w:rsid w:val="00B24C34"/>
    <w:rsid w:val="00B2565D"/>
    <w:rsid w:val="00B25AC3"/>
    <w:rsid w:val="00B25F75"/>
    <w:rsid w:val="00B2616E"/>
    <w:rsid w:val="00B26381"/>
    <w:rsid w:val="00B26686"/>
    <w:rsid w:val="00B27120"/>
    <w:rsid w:val="00B2757A"/>
    <w:rsid w:val="00B27839"/>
    <w:rsid w:val="00B3042A"/>
    <w:rsid w:val="00B30CCF"/>
    <w:rsid w:val="00B3110A"/>
    <w:rsid w:val="00B31E3A"/>
    <w:rsid w:val="00B3227A"/>
    <w:rsid w:val="00B322B2"/>
    <w:rsid w:val="00B32832"/>
    <w:rsid w:val="00B32CC6"/>
    <w:rsid w:val="00B336C9"/>
    <w:rsid w:val="00B3418F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731"/>
    <w:rsid w:val="00B42188"/>
    <w:rsid w:val="00B4250F"/>
    <w:rsid w:val="00B42E5F"/>
    <w:rsid w:val="00B42F5D"/>
    <w:rsid w:val="00B43037"/>
    <w:rsid w:val="00B43588"/>
    <w:rsid w:val="00B43696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B80"/>
    <w:rsid w:val="00B51C2B"/>
    <w:rsid w:val="00B523D5"/>
    <w:rsid w:val="00B52B89"/>
    <w:rsid w:val="00B53BF6"/>
    <w:rsid w:val="00B53D81"/>
    <w:rsid w:val="00B53F75"/>
    <w:rsid w:val="00B54379"/>
    <w:rsid w:val="00B549DE"/>
    <w:rsid w:val="00B54A1C"/>
    <w:rsid w:val="00B54B35"/>
    <w:rsid w:val="00B553AC"/>
    <w:rsid w:val="00B5561A"/>
    <w:rsid w:val="00B55BA4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E3"/>
    <w:rsid w:val="00B62733"/>
    <w:rsid w:val="00B62E3A"/>
    <w:rsid w:val="00B63232"/>
    <w:rsid w:val="00B6393A"/>
    <w:rsid w:val="00B63CEB"/>
    <w:rsid w:val="00B63D22"/>
    <w:rsid w:val="00B64940"/>
    <w:rsid w:val="00B64AAB"/>
    <w:rsid w:val="00B655B6"/>
    <w:rsid w:val="00B65F70"/>
    <w:rsid w:val="00B662CA"/>
    <w:rsid w:val="00B66471"/>
    <w:rsid w:val="00B66DA7"/>
    <w:rsid w:val="00B672DF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506C"/>
    <w:rsid w:val="00B756C9"/>
    <w:rsid w:val="00B75760"/>
    <w:rsid w:val="00B7643F"/>
    <w:rsid w:val="00B7694D"/>
    <w:rsid w:val="00B76A98"/>
    <w:rsid w:val="00B774C3"/>
    <w:rsid w:val="00B776D9"/>
    <w:rsid w:val="00B8038F"/>
    <w:rsid w:val="00B8059B"/>
    <w:rsid w:val="00B80A39"/>
    <w:rsid w:val="00B81933"/>
    <w:rsid w:val="00B81C01"/>
    <w:rsid w:val="00B8210B"/>
    <w:rsid w:val="00B82185"/>
    <w:rsid w:val="00B82816"/>
    <w:rsid w:val="00B837B8"/>
    <w:rsid w:val="00B83D64"/>
    <w:rsid w:val="00B84298"/>
    <w:rsid w:val="00B84B41"/>
    <w:rsid w:val="00B858F0"/>
    <w:rsid w:val="00B85D52"/>
    <w:rsid w:val="00B85DB7"/>
    <w:rsid w:val="00B85E6D"/>
    <w:rsid w:val="00B85F4F"/>
    <w:rsid w:val="00B8608C"/>
    <w:rsid w:val="00B860AA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8E0"/>
    <w:rsid w:val="00B939B9"/>
    <w:rsid w:val="00B94D56"/>
    <w:rsid w:val="00B94D78"/>
    <w:rsid w:val="00B95B08"/>
    <w:rsid w:val="00B97051"/>
    <w:rsid w:val="00B97144"/>
    <w:rsid w:val="00B97944"/>
    <w:rsid w:val="00B97C12"/>
    <w:rsid w:val="00B97DBF"/>
    <w:rsid w:val="00BA0601"/>
    <w:rsid w:val="00BA0B8A"/>
    <w:rsid w:val="00BA16B5"/>
    <w:rsid w:val="00BA1C43"/>
    <w:rsid w:val="00BA29AA"/>
    <w:rsid w:val="00BA2A0F"/>
    <w:rsid w:val="00BA2E3E"/>
    <w:rsid w:val="00BA3447"/>
    <w:rsid w:val="00BA3D70"/>
    <w:rsid w:val="00BA5975"/>
    <w:rsid w:val="00BA6579"/>
    <w:rsid w:val="00BA6D96"/>
    <w:rsid w:val="00BA6E57"/>
    <w:rsid w:val="00BA6ED7"/>
    <w:rsid w:val="00BA6F31"/>
    <w:rsid w:val="00BA7C76"/>
    <w:rsid w:val="00BB0328"/>
    <w:rsid w:val="00BB0C36"/>
    <w:rsid w:val="00BB0D88"/>
    <w:rsid w:val="00BB1FA4"/>
    <w:rsid w:val="00BB2242"/>
    <w:rsid w:val="00BB27CB"/>
    <w:rsid w:val="00BB3023"/>
    <w:rsid w:val="00BB343B"/>
    <w:rsid w:val="00BB4A75"/>
    <w:rsid w:val="00BB5629"/>
    <w:rsid w:val="00BB5DE6"/>
    <w:rsid w:val="00BB5EF2"/>
    <w:rsid w:val="00BB6AB6"/>
    <w:rsid w:val="00BB797D"/>
    <w:rsid w:val="00BC05F2"/>
    <w:rsid w:val="00BC07B0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360"/>
    <w:rsid w:val="00BC7E2F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BE6"/>
    <w:rsid w:val="00BD5679"/>
    <w:rsid w:val="00BD56C5"/>
    <w:rsid w:val="00BD5C87"/>
    <w:rsid w:val="00BD5EA2"/>
    <w:rsid w:val="00BD61E4"/>
    <w:rsid w:val="00BD65C6"/>
    <w:rsid w:val="00BD704D"/>
    <w:rsid w:val="00BD7B03"/>
    <w:rsid w:val="00BD7FDD"/>
    <w:rsid w:val="00BE0681"/>
    <w:rsid w:val="00BE0FF4"/>
    <w:rsid w:val="00BE204B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548A"/>
    <w:rsid w:val="00BF6158"/>
    <w:rsid w:val="00BF683F"/>
    <w:rsid w:val="00BF6842"/>
    <w:rsid w:val="00BF6CB5"/>
    <w:rsid w:val="00BF70FA"/>
    <w:rsid w:val="00BF7C3C"/>
    <w:rsid w:val="00C00E5D"/>
    <w:rsid w:val="00C01A9D"/>
    <w:rsid w:val="00C02067"/>
    <w:rsid w:val="00C0240E"/>
    <w:rsid w:val="00C026F8"/>
    <w:rsid w:val="00C027F1"/>
    <w:rsid w:val="00C028BE"/>
    <w:rsid w:val="00C0296E"/>
    <w:rsid w:val="00C02AFC"/>
    <w:rsid w:val="00C02DA7"/>
    <w:rsid w:val="00C030A2"/>
    <w:rsid w:val="00C03418"/>
    <w:rsid w:val="00C0384E"/>
    <w:rsid w:val="00C03C82"/>
    <w:rsid w:val="00C03D61"/>
    <w:rsid w:val="00C0457B"/>
    <w:rsid w:val="00C049E0"/>
    <w:rsid w:val="00C075C8"/>
    <w:rsid w:val="00C101F6"/>
    <w:rsid w:val="00C10E0A"/>
    <w:rsid w:val="00C10F16"/>
    <w:rsid w:val="00C114F8"/>
    <w:rsid w:val="00C11D3D"/>
    <w:rsid w:val="00C11D80"/>
    <w:rsid w:val="00C137F6"/>
    <w:rsid w:val="00C13918"/>
    <w:rsid w:val="00C1394A"/>
    <w:rsid w:val="00C13F58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382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F75"/>
    <w:rsid w:val="00C3332C"/>
    <w:rsid w:val="00C335F5"/>
    <w:rsid w:val="00C354B1"/>
    <w:rsid w:val="00C35BC5"/>
    <w:rsid w:val="00C35BD6"/>
    <w:rsid w:val="00C35DE3"/>
    <w:rsid w:val="00C35E65"/>
    <w:rsid w:val="00C36327"/>
    <w:rsid w:val="00C37487"/>
    <w:rsid w:val="00C3765C"/>
    <w:rsid w:val="00C406C6"/>
    <w:rsid w:val="00C41506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16AB"/>
    <w:rsid w:val="00C522DE"/>
    <w:rsid w:val="00C523B6"/>
    <w:rsid w:val="00C5263E"/>
    <w:rsid w:val="00C526B5"/>
    <w:rsid w:val="00C5279C"/>
    <w:rsid w:val="00C528AA"/>
    <w:rsid w:val="00C52979"/>
    <w:rsid w:val="00C52A89"/>
    <w:rsid w:val="00C52B72"/>
    <w:rsid w:val="00C540AD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61DAA"/>
    <w:rsid w:val="00C61E8A"/>
    <w:rsid w:val="00C6269E"/>
    <w:rsid w:val="00C6295B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6015"/>
    <w:rsid w:val="00C665DF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DF1"/>
    <w:rsid w:val="00C72A61"/>
    <w:rsid w:val="00C72E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8007C"/>
    <w:rsid w:val="00C8024C"/>
    <w:rsid w:val="00C8038D"/>
    <w:rsid w:val="00C8062B"/>
    <w:rsid w:val="00C80741"/>
    <w:rsid w:val="00C80D6E"/>
    <w:rsid w:val="00C811B8"/>
    <w:rsid w:val="00C81B45"/>
    <w:rsid w:val="00C8327F"/>
    <w:rsid w:val="00C8344B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6D4"/>
    <w:rsid w:val="00C87DF7"/>
    <w:rsid w:val="00C87EC5"/>
    <w:rsid w:val="00C9021D"/>
    <w:rsid w:val="00C9172A"/>
    <w:rsid w:val="00C9207A"/>
    <w:rsid w:val="00C92390"/>
    <w:rsid w:val="00C924D1"/>
    <w:rsid w:val="00C929FD"/>
    <w:rsid w:val="00C93657"/>
    <w:rsid w:val="00C93B3C"/>
    <w:rsid w:val="00C93F27"/>
    <w:rsid w:val="00C93FEA"/>
    <w:rsid w:val="00C94E9D"/>
    <w:rsid w:val="00C94EA8"/>
    <w:rsid w:val="00C95161"/>
    <w:rsid w:val="00C95736"/>
    <w:rsid w:val="00C95EAB"/>
    <w:rsid w:val="00C96CF6"/>
    <w:rsid w:val="00C96E49"/>
    <w:rsid w:val="00C97E34"/>
    <w:rsid w:val="00CA0155"/>
    <w:rsid w:val="00CA033A"/>
    <w:rsid w:val="00CA08FA"/>
    <w:rsid w:val="00CA0A30"/>
    <w:rsid w:val="00CA0AA6"/>
    <w:rsid w:val="00CA0AD4"/>
    <w:rsid w:val="00CA0FD6"/>
    <w:rsid w:val="00CA16C1"/>
    <w:rsid w:val="00CA1B32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F68"/>
    <w:rsid w:val="00CB033A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36E7"/>
    <w:rsid w:val="00CB4302"/>
    <w:rsid w:val="00CB47AB"/>
    <w:rsid w:val="00CB69A6"/>
    <w:rsid w:val="00CB6FDF"/>
    <w:rsid w:val="00CB70CC"/>
    <w:rsid w:val="00CB773F"/>
    <w:rsid w:val="00CB7DEA"/>
    <w:rsid w:val="00CB7F30"/>
    <w:rsid w:val="00CC03CD"/>
    <w:rsid w:val="00CC0549"/>
    <w:rsid w:val="00CC0F87"/>
    <w:rsid w:val="00CC16F7"/>
    <w:rsid w:val="00CC1A3E"/>
    <w:rsid w:val="00CC231A"/>
    <w:rsid w:val="00CC27EB"/>
    <w:rsid w:val="00CC28D6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70FC"/>
    <w:rsid w:val="00CC799D"/>
    <w:rsid w:val="00CD0124"/>
    <w:rsid w:val="00CD1361"/>
    <w:rsid w:val="00CD1EAB"/>
    <w:rsid w:val="00CD2E32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866"/>
    <w:rsid w:val="00CE4F3C"/>
    <w:rsid w:val="00CE4F50"/>
    <w:rsid w:val="00CE577B"/>
    <w:rsid w:val="00CE5CDF"/>
    <w:rsid w:val="00CE5D0A"/>
    <w:rsid w:val="00CE622D"/>
    <w:rsid w:val="00CE6431"/>
    <w:rsid w:val="00CE650C"/>
    <w:rsid w:val="00CE6DB4"/>
    <w:rsid w:val="00CE7297"/>
    <w:rsid w:val="00CE73F9"/>
    <w:rsid w:val="00CE79AC"/>
    <w:rsid w:val="00CE7DD8"/>
    <w:rsid w:val="00CE7F66"/>
    <w:rsid w:val="00CF03EB"/>
    <w:rsid w:val="00CF195E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D31"/>
    <w:rsid w:val="00CF6F64"/>
    <w:rsid w:val="00CF7701"/>
    <w:rsid w:val="00CF78A8"/>
    <w:rsid w:val="00D00142"/>
    <w:rsid w:val="00D003E3"/>
    <w:rsid w:val="00D00A55"/>
    <w:rsid w:val="00D00E89"/>
    <w:rsid w:val="00D025FC"/>
    <w:rsid w:val="00D027EB"/>
    <w:rsid w:val="00D028B2"/>
    <w:rsid w:val="00D02ABF"/>
    <w:rsid w:val="00D03795"/>
    <w:rsid w:val="00D03895"/>
    <w:rsid w:val="00D04B26"/>
    <w:rsid w:val="00D04C3A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3EF8"/>
    <w:rsid w:val="00D142CA"/>
    <w:rsid w:val="00D148AC"/>
    <w:rsid w:val="00D1520B"/>
    <w:rsid w:val="00D164AD"/>
    <w:rsid w:val="00D164E5"/>
    <w:rsid w:val="00D166ED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302AE"/>
    <w:rsid w:val="00D30C97"/>
    <w:rsid w:val="00D3102C"/>
    <w:rsid w:val="00D31351"/>
    <w:rsid w:val="00D31D29"/>
    <w:rsid w:val="00D31F7A"/>
    <w:rsid w:val="00D32CDB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90D"/>
    <w:rsid w:val="00D4199E"/>
    <w:rsid w:val="00D41A82"/>
    <w:rsid w:val="00D4202B"/>
    <w:rsid w:val="00D425C4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57C"/>
    <w:rsid w:val="00D46CF1"/>
    <w:rsid w:val="00D47170"/>
    <w:rsid w:val="00D47F7B"/>
    <w:rsid w:val="00D50B8C"/>
    <w:rsid w:val="00D51F86"/>
    <w:rsid w:val="00D52865"/>
    <w:rsid w:val="00D52D00"/>
    <w:rsid w:val="00D53097"/>
    <w:rsid w:val="00D53486"/>
    <w:rsid w:val="00D53631"/>
    <w:rsid w:val="00D54557"/>
    <w:rsid w:val="00D5467D"/>
    <w:rsid w:val="00D54EAD"/>
    <w:rsid w:val="00D553D7"/>
    <w:rsid w:val="00D55707"/>
    <w:rsid w:val="00D55A93"/>
    <w:rsid w:val="00D55EDA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E0A"/>
    <w:rsid w:val="00D61F1F"/>
    <w:rsid w:val="00D62363"/>
    <w:rsid w:val="00D6282C"/>
    <w:rsid w:val="00D62B1B"/>
    <w:rsid w:val="00D62E84"/>
    <w:rsid w:val="00D62FFA"/>
    <w:rsid w:val="00D63A26"/>
    <w:rsid w:val="00D63CA7"/>
    <w:rsid w:val="00D64318"/>
    <w:rsid w:val="00D64542"/>
    <w:rsid w:val="00D64821"/>
    <w:rsid w:val="00D65DC7"/>
    <w:rsid w:val="00D65E86"/>
    <w:rsid w:val="00D663AD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16B"/>
    <w:rsid w:val="00D72355"/>
    <w:rsid w:val="00D724C1"/>
    <w:rsid w:val="00D73216"/>
    <w:rsid w:val="00D73311"/>
    <w:rsid w:val="00D7353A"/>
    <w:rsid w:val="00D73C38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2567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EC7"/>
    <w:rsid w:val="00DB68DF"/>
    <w:rsid w:val="00DC06B0"/>
    <w:rsid w:val="00DC07B0"/>
    <w:rsid w:val="00DC07B8"/>
    <w:rsid w:val="00DC0F71"/>
    <w:rsid w:val="00DC176E"/>
    <w:rsid w:val="00DC193B"/>
    <w:rsid w:val="00DC1E80"/>
    <w:rsid w:val="00DC25A1"/>
    <w:rsid w:val="00DC3039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607A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273A"/>
    <w:rsid w:val="00DD2CC2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664E"/>
    <w:rsid w:val="00DD66F1"/>
    <w:rsid w:val="00DD75E8"/>
    <w:rsid w:val="00DE06D6"/>
    <w:rsid w:val="00DE0813"/>
    <w:rsid w:val="00DE1482"/>
    <w:rsid w:val="00DE159A"/>
    <w:rsid w:val="00DE2053"/>
    <w:rsid w:val="00DE2D6F"/>
    <w:rsid w:val="00DE30C8"/>
    <w:rsid w:val="00DE383F"/>
    <w:rsid w:val="00DE39B9"/>
    <w:rsid w:val="00DE3E41"/>
    <w:rsid w:val="00DE4BAD"/>
    <w:rsid w:val="00DE4CDF"/>
    <w:rsid w:val="00DE609B"/>
    <w:rsid w:val="00DE6423"/>
    <w:rsid w:val="00DE68AD"/>
    <w:rsid w:val="00DE6A27"/>
    <w:rsid w:val="00DE78A0"/>
    <w:rsid w:val="00DE793B"/>
    <w:rsid w:val="00DE7C5E"/>
    <w:rsid w:val="00DF0521"/>
    <w:rsid w:val="00DF0EC6"/>
    <w:rsid w:val="00DF126A"/>
    <w:rsid w:val="00DF19AC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4AD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7046"/>
    <w:rsid w:val="00E07FED"/>
    <w:rsid w:val="00E104A7"/>
    <w:rsid w:val="00E10B0D"/>
    <w:rsid w:val="00E10D83"/>
    <w:rsid w:val="00E11357"/>
    <w:rsid w:val="00E1189D"/>
    <w:rsid w:val="00E118FB"/>
    <w:rsid w:val="00E12778"/>
    <w:rsid w:val="00E12779"/>
    <w:rsid w:val="00E13EB6"/>
    <w:rsid w:val="00E1429E"/>
    <w:rsid w:val="00E14E68"/>
    <w:rsid w:val="00E14FC4"/>
    <w:rsid w:val="00E14FD2"/>
    <w:rsid w:val="00E15AB1"/>
    <w:rsid w:val="00E17E51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78E6"/>
    <w:rsid w:val="00E3015E"/>
    <w:rsid w:val="00E302ED"/>
    <w:rsid w:val="00E31729"/>
    <w:rsid w:val="00E337BE"/>
    <w:rsid w:val="00E3383E"/>
    <w:rsid w:val="00E34FE7"/>
    <w:rsid w:val="00E3531F"/>
    <w:rsid w:val="00E3573D"/>
    <w:rsid w:val="00E35881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2131"/>
    <w:rsid w:val="00E42470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8DA"/>
    <w:rsid w:val="00E46386"/>
    <w:rsid w:val="00E46E0A"/>
    <w:rsid w:val="00E46E12"/>
    <w:rsid w:val="00E47D59"/>
    <w:rsid w:val="00E5011B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2D1"/>
    <w:rsid w:val="00E53302"/>
    <w:rsid w:val="00E5363A"/>
    <w:rsid w:val="00E53712"/>
    <w:rsid w:val="00E54764"/>
    <w:rsid w:val="00E54C00"/>
    <w:rsid w:val="00E54C45"/>
    <w:rsid w:val="00E54C68"/>
    <w:rsid w:val="00E54D8E"/>
    <w:rsid w:val="00E551C2"/>
    <w:rsid w:val="00E553D0"/>
    <w:rsid w:val="00E55DD0"/>
    <w:rsid w:val="00E563FB"/>
    <w:rsid w:val="00E569F3"/>
    <w:rsid w:val="00E56A88"/>
    <w:rsid w:val="00E56F90"/>
    <w:rsid w:val="00E56FE3"/>
    <w:rsid w:val="00E57005"/>
    <w:rsid w:val="00E576E4"/>
    <w:rsid w:val="00E57AC2"/>
    <w:rsid w:val="00E57ADC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6A2"/>
    <w:rsid w:val="00E672D3"/>
    <w:rsid w:val="00E677E8"/>
    <w:rsid w:val="00E6799F"/>
    <w:rsid w:val="00E70DEA"/>
    <w:rsid w:val="00E7192B"/>
    <w:rsid w:val="00E71ABB"/>
    <w:rsid w:val="00E7278A"/>
    <w:rsid w:val="00E72A14"/>
    <w:rsid w:val="00E72D3A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3E2"/>
    <w:rsid w:val="00E774E5"/>
    <w:rsid w:val="00E77756"/>
    <w:rsid w:val="00E777C6"/>
    <w:rsid w:val="00E779A7"/>
    <w:rsid w:val="00E779B2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E1E"/>
    <w:rsid w:val="00E842A8"/>
    <w:rsid w:val="00E84804"/>
    <w:rsid w:val="00E85265"/>
    <w:rsid w:val="00E86AC3"/>
    <w:rsid w:val="00E878F7"/>
    <w:rsid w:val="00E87B6D"/>
    <w:rsid w:val="00E87D73"/>
    <w:rsid w:val="00E900CE"/>
    <w:rsid w:val="00E907BD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C8"/>
    <w:rsid w:val="00E939D6"/>
    <w:rsid w:val="00E939DF"/>
    <w:rsid w:val="00E9419F"/>
    <w:rsid w:val="00E958EB"/>
    <w:rsid w:val="00E95DA2"/>
    <w:rsid w:val="00E95F0A"/>
    <w:rsid w:val="00E96E5B"/>
    <w:rsid w:val="00E9711C"/>
    <w:rsid w:val="00E9727E"/>
    <w:rsid w:val="00E972EA"/>
    <w:rsid w:val="00E97F23"/>
    <w:rsid w:val="00E97F64"/>
    <w:rsid w:val="00EA00A3"/>
    <w:rsid w:val="00EA0970"/>
    <w:rsid w:val="00EA0CDB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A19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4B5A"/>
    <w:rsid w:val="00EB4B61"/>
    <w:rsid w:val="00EB5430"/>
    <w:rsid w:val="00EB5F56"/>
    <w:rsid w:val="00EB6A9A"/>
    <w:rsid w:val="00EB6B64"/>
    <w:rsid w:val="00EB7B98"/>
    <w:rsid w:val="00EB7F79"/>
    <w:rsid w:val="00EC0963"/>
    <w:rsid w:val="00EC1122"/>
    <w:rsid w:val="00EC12E0"/>
    <w:rsid w:val="00EC2A9B"/>
    <w:rsid w:val="00EC3EC0"/>
    <w:rsid w:val="00EC3F82"/>
    <w:rsid w:val="00EC3FFD"/>
    <w:rsid w:val="00EC4272"/>
    <w:rsid w:val="00EC4490"/>
    <w:rsid w:val="00EC4AB0"/>
    <w:rsid w:val="00EC4D4C"/>
    <w:rsid w:val="00EC545A"/>
    <w:rsid w:val="00EC55DC"/>
    <w:rsid w:val="00EC5C1D"/>
    <w:rsid w:val="00EC5CE7"/>
    <w:rsid w:val="00EC6088"/>
    <w:rsid w:val="00EC6535"/>
    <w:rsid w:val="00EC684F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48E9"/>
    <w:rsid w:val="00ED4F50"/>
    <w:rsid w:val="00ED569A"/>
    <w:rsid w:val="00ED57E6"/>
    <w:rsid w:val="00ED5B7B"/>
    <w:rsid w:val="00ED6655"/>
    <w:rsid w:val="00ED67F5"/>
    <w:rsid w:val="00ED6ADA"/>
    <w:rsid w:val="00ED719C"/>
    <w:rsid w:val="00ED78AC"/>
    <w:rsid w:val="00ED790D"/>
    <w:rsid w:val="00EE0100"/>
    <w:rsid w:val="00EE0506"/>
    <w:rsid w:val="00EE0ABD"/>
    <w:rsid w:val="00EE0BD5"/>
    <w:rsid w:val="00EE2026"/>
    <w:rsid w:val="00EE294F"/>
    <w:rsid w:val="00EE3227"/>
    <w:rsid w:val="00EE3AD1"/>
    <w:rsid w:val="00EE3B1C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12B8"/>
    <w:rsid w:val="00EF17EF"/>
    <w:rsid w:val="00EF1807"/>
    <w:rsid w:val="00EF1A26"/>
    <w:rsid w:val="00EF1FA1"/>
    <w:rsid w:val="00EF4C99"/>
    <w:rsid w:val="00EF4FC1"/>
    <w:rsid w:val="00EF5F19"/>
    <w:rsid w:val="00EF61A9"/>
    <w:rsid w:val="00EF62E1"/>
    <w:rsid w:val="00EF6440"/>
    <w:rsid w:val="00EF64E5"/>
    <w:rsid w:val="00EF78C8"/>
    <w:rsid w:val="00F00249"/>
    <w:rsid w:val="00F0069E"/>
    <w:rsid w:val="00F00E53"/>
    <w:rsid w:val="00F00F9E"/>
    <w:rsid w:val="00F01254"/>
    <w:rsid w:val="00F0220E"/>
    <w:rsid w:val="00F02630"/>
    <w:rsid w:val="00F02CFA"/>
    <w:rsid w:val="00F02DF2"/>
    <w:rsid w:val="00F02EA8"/>
    <w:rsid w:val="00F03003"/>
    <w:rsid w:val="00F043E5"/>
    <w:rsid w:val="00F055B6"/>
    <w:rsid w:val="00F05FC5"/>
    <w:rsid w:val="00F06028"/>
    <w:rsid w:val="00F066B1"/>
    <w:rsid w:val="00F06AC1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46D1"/>
    <w:rsid w:val="00F152B4"/>
    <w:rsid w:val="00F15BF8"/>
    <w:rsid w:val="00F164BD"/>
    <w:rsid w:val="00F16580"/>
    <w:rsid w:val="00F1665C"/>
    <w:rsid w:val="00F166EE"/>
    <w:rsid w:val="00F16CBB"/>
    <w:rsid w:val="00F17770"/>
    <w:rsid w:val="00F17A12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93F"/>
    <w:rsid w:val="00F2350C"/>
    <w:rsid w:val="00F2424A"/>
    <w:rsid w:val="00F24AB2"/>
    <w:rsid w:val="00F25351"/>
    <w:rsid w:val="00F2586C"/>
    <w:rsid w:val="00F25EFC"/>
    <w:rsid w:val="00F263E9"/>
    <w:rsid w:val="00F26724"/>
    <w:rsid w:val="00F272D8"/>
    <w:rsid w:val="00F2785D"/>
    <w:rsid w:val="00F27ADC"/>
    <w:rsid w:val="00F30D44"/>
    <w:rsid w:val="00F30D6C"/>
    <w:rsid w:val="00F311AB"/>
    <w:rsid w:val="00F32014"/>
    <w:rsid w:val="00F32E44"/>
    <w:rsid w:val="00F32E65"/>
    <w:rsid w:val="00F33BD7"/>
    <w:rsid w:val="00F33D99"/>
    <w:rsid w:val="00F34359"/>
    <w:rsid w:val="00F345DC"/>
    <w:rsid w:val="00F34A00"/>
    <w:rsid w:val="00F34A44"/>
    <w:rsid w:val="00F34A9C"/>
    <w:rsid w:val="00F35010"/>
    <w:rsid w:val="00F35B9E"/>
    <w:rsid w:val="00F35BC3"/>
    <w:rsid w:val="00F369F1"/>
    <w:rsid w:val="00F36BB8"/>
    <w:rsid w:val="00F37531"/>
    <w:rsid w:val="00F3785F"/>
    <w:rsid w:val="00F37CAD"/>
    <w:rsid w:val="00F37D1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99"/>
    <w:rsid w:val="00F45AE1"/>
    <w:rsid w:val="00F467EB"/>
    <w:rsid w:val="00F507BE"/>
    <w:rsid w:val="00F50921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380"/>
    <w:rsid w:val="00F5496E"/>
    <w:rsid w:val="00F55150"/>
    <w:rsid w:val="00F55310"/>
    <w:rsid w:val="00F56461"/>
    <w:rsid w:val="00F56DCF"/>
    <w:rsid w:val="00F571A2"/>
    <w:rsid w:val="00F57BF2"/>
    <w:rsid w:val="00F57C6B"/>
    <w:rsid w:val="00F57EE2"/>
    <w:rsid w:val="00F60A31"/>
    <w:rsid w:val="00F61683"/>
    <w:rsid w:val="00F61E7E"/>
    <w:rsid w:val="00F6252E"/>
    <w:rsid w:val="00F62732"/>
    <w:rsid w:val="00F62DA3"/>
    <w:rsid w:val="00F62FDE"/>
    <w:rsid w:val="00F63375"/>
    <w:rsid w:val="00F63CBB"/>
    <w:rsid w:val="00F63CF4"/>
    <w:rsid w:val="00F6402F"/>
    <w:rsid w:val="00F6414B"/>
    <w:rsid w:val="00F64310"/>
    <w:rsid w:val="00F643ED"/>
    <w:rsid w:val="00F643EF"/>
    <w:rsid w:val="00F64F03"/>
    <w:rsid w:val="00F64FE4"/>
    <w:rsid w:val="00F65077"/>
    <w:rsid w:val="00F66113"/>
    <w:rsid w:val="00F6696B"/>
    <w:rsid w:val="00F66A56"/>
    <w:rsid w:val="00F67BFE"/>
    <w:rsid w:val="00F70CBC"/>
    <w:rsid w:val="00F70E79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5007"/>
    <w:rsid w:val="00F7542F"/>
    <w:rsid w:val="00F759A9"/>
    <w:rsid w:val="00F766A9"/>
    <w:rsid w:val="00F76EA0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9B2"/>
    <w:rsid w:val="00F84061"/>
    <w:rsid w:val="00F843D1"/>
    <w:rsid w:val="00F84426"/>
    <w:rsid w:val="00F84573"/>
    <w:rsid w:val="00F84B49"/>
    <w:rsid w:val="00F85D9A"/>
    <w:rsid w:val="00F86D20"/>
    <w:rsid w:val="00F87D7A"/>
    <w:rsid w:val="00F90352"/>
    <w:rsid w:val="00F90468"/>
    <w:rsid w:val="00F90AA4"/>
    <w:rsid w:val="00F90AB5"/>
    <w:rsid w:val="00F90E49"/>
    <w:rsid w:val="00F91C4C"/>
    <w:rsid w:val="00F92952"/>
    <w:rsid w:val="00F92EE1"/>
    <w:rsid w:val="00F934D9"/>
    <w:rsid w:val="00F9369F"/>
    <w:rsid w:val="00F93F2F"/>
    <w:rsid w:val="00F94199"/>
    <w:rsid w:val="00F94DFE"/>
    <w:rsid w:val="00F95224"/>
    <w:rsid w:val="00F955BA"/>
    <w:rsid w:val="00F9566E"/>
    <w:rsid w:val="00F95785"/>
    <w:rsid w:val="00F96004"/>
    <w:rsid w:val="00F96E9A"/>
    <w:rsid w:val="00F97885"/>
    <w:rsid w:val="00F979EA"/>
    <w:rsid w:val="00F97DEA"/>
    <w:rsid w:val="00FA024C"/>
    <w:rsid w:val="00FA0EBF"/>
    <w:rsid w:val="00FA180D"/>
    <w:rsid w:val="00FA1CBB"/>
    <w:rsid w:val="00FA1D34"/>
    <w:rsid w:val="00FA1D7B"/>
    <w:rsid w:val="00FA1EFC"/>
    <w:rsid w:val="00FA2032"/>
    <w:rsid w:val="00FA27E5"/>
    <w:rsid w:val="00FA28E6"/>
    <w:rsid w:val="00FA308D"/>
    <w:rsid w:val="00FA3A7B"/>
    <w:rsid w:val="00FA41E8"/>
    <w:rsid w:val="00FA46D1"/>
    <w:rsid w:val="00FA546B"/>
    <w:rsid w:val="00FA5942"/>
    <w:rsid w:val="00FA5F27"/>
    <w:rsid w:val="00FA6B64"/>
    <w:rsid w:val="00FA6BB3"/>
    <w:rsid w:val="00FA78D3"/>
    <w:rsid w:val="00FA7B11"/>
    <w:rsid w:val="00FB00EE"/>
    <w:rsid w:val="00FB0197"/>
    <w:rsid w:val="00FB042D"/>
    <w:rsid w:val="00FB0826"/>
    <w:rsid w:val="00FB0B6A"/>
    <w:rsid w:val="00FB15D6"/>
    <w:rsid w:val="00FB1CCB"/>
    <w:rsid w:val="00FB1E41"/>
    <w:rsid w:val="00FB227A"/>
    <w:rsid w:val="00FB239A"/>
    <w:rsid w:val="00FB2727"/>
    <w:rsid w:val="00FB33C2"/>
    <w:rsid w:val="00FB34BF"/>
    <w:rsid w:val="00FB353A"/>
    <w:rsid w:val="00FB3935"/>
    <w:rsid w:val="00FB3C6B"/>
    <w:rsid w:val="00FB440B"/>
    <w:rsid w:val="00FB4F69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B7345"/>
    <w:rsid w:val="00FC0313"/>
    <w:rsid w:val="00FC0DDF"/>
    <w:rsid w:val="00FC0DE5"/>
    <w:rsid w:val="00FC0E5D"/>
    <w:rsid w:val="00FC1326"/>
    <w:rsid w:val="00FC1864"/>
    <w:rsid w:val="00FC186D"/>
    <w:rsid w:val="00FC1F6E"/>
    <w:rsid w:val="00FC2170"/>
    <w:rsid w:val="00FC219B"/>
    <w:rsid w:val="00FC384D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2607"/>
    <w:rsid w:val="00FD2F24"/>
    <w:rsid w:val="00FD3052"/>
    <w:rsid w:val="00FD4945"/>
    <w:rsid w:val="00FD4B6F"/>
    <w:rsid w:val="00FD4C2B"/>
    <w:rsid w:val="00FD5015"/>
    <w:rsid w:val="00FD56AF"/>
    <w:rsid w:val="00FD645C"/>
    <w:rsid w:val="00FD64C8"/>
    <w:rsid w:val="00FD6508"/>
    <w:rsid w:val="00FE09DF"/>
    <w:rsid w:val="00FE0A29"/>
    <w:rsid w:val="00FE16DF"/>
    <w:rsid w:val="00FE215F"/>
    <w:rsid w:val="00FE228A"/>
    <w:rsid w:val="00FE26FC"/>
    <w:rsid w:val="00FE3015"/>
    <w:rsid w:val="00FE3127"/>
    <w:rsid w:val="00FE3819"/>
    <w:rsid w:val="00FE400B"/>
    <w:rsid w:val="00FE48AE"/>
    <w:rsid w:val="00FE4D6D"/>
    <w:rsid w:val="00FE53A9"/>
    <w:rsid w:val="00FE56E2"/>
    <w:rsid w:val="00FE594D"/>
    <w:rsid w:val="00FE599D"/>
    <w:rsid w:val="00FE5F38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E81DB-4C77-4A46-915E-353F8BF8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229</Words>
  <Characters>1311</Characters>
  <Application>Microsoft Office Word</Application>
  <DocSecurity>0</DocSecurity>
  <Lines>10</Lines>
  <Paragraphs>3</Paragraphs>
  <ScaleCrop>false</ScaleCrop>
  <Company>HOME</Company>
  <LinksUpToDate>false</LinksUpToDate>
  <CharactersWithSpaces>1537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2024-10-29T03:24:00Z</dcterms:created>
  <dcterms:modified xsi:type="dcterms:W3CDTF">2024-10-29T03:24:00Z</dcterms:modified>
</cp:coreProperties>
</file>