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2FDE" w:rsidRDefault="005238EF" w:rsidP="000F4D7F">
      <w:pPr>
        <w:pStyle w:val="a9"/>
        <w:ind w:leftChars="-50" w:left="-142" w:rightChars="-49" w:right="-139"/>
      </w:pPr>
      <w:bookmarkStart w:id="0" w:name="_GoBack"/>
      <w:bookmarkEnd w:id="0"/>
      <w:r>
        <w:rPr>
          <w:rFonts w:hint="eastAsia"/>
        </w:rPr>
        <w:t>故宮文物藝術發展基金</w:t>
      </w:r>
      <w:r w:rsidR="00F62FDE" w:rsidRPr="00F62FDE">
        <w:rPr>
          <w:rFonts w:hint="eastAsia"/>
        </w:rPr>
        <w:t>114</w:t>
      </w:r>
      <w:r>
        <w:rPr>
          <w:rFonts w:hint="eastAsia"/>
        </w:rPr>
        <w:t>年度</w:t>
      </w:r>
      <w:r w:rsidR="00F62FDE" w:rsidRPr="00F62FDE">
        <w:rPr>
          <w:rFonts w:hint="eastAsia"/>
        </w:rPr>
        <w:t>預算評估報告目錄</w:t>
      </w:r>
    </w:p>
    <w:p w:rsidR="00A24626" w:rsidRPr="00B62E3A" w:rsidRDefault="0030683C" w:rsidP="00F62FDE">
      <w:pPr>
        <w:pStyle w:val="a9"/>
        <w:ind w:leftChars="-50" w:left="-142" w:rightChars="-49" w:right="-139"/>
        <w:jc w:val="right"/>
      </w:pPr>
      <w:r w:rsidRPr="00B62E3A">
        <w:rPr>
          <w:rFonts w:hint="eastAsia"/>
          <w:sz w:val="24"/>
          <w:szCs w:val="24"/>
        </w:rPr>
        <w:t>頁次</w:t>
      </w:r>
    </w:p>
    <w:p w:rsidR="00ED569A" w:rsidRDefault="00A77F2C">
      <w:pPr>
        <w:pStyle w:val="22"/>
        <w:rPr>
          <w:rFonts w:asciiTheme="minorHAnsi" w:eastAsiaTheme="minorEastAsia" w:hAnsiTheme="minorHAnsi" w:cstheme="minorBidi"/>
          <w:noProof/>
          <w:snapToGrid/>
          <w:szCs w:val="22"/>
        </w:rPr>
      </w:pPr>
      <w:r w:rsidRPr="00B62E3A">
        <w:fldChar w:fldCharType="begin"/>
      </w:r>
      <w:r w:rsidRPr="00B62E3A">
        <w:instrText xml:space="preserve"> TOC \o "1-2" \h \z \t "第二層(14號字),2,第一層(14號字),1" </w:instrText>
      </w:r>
      <w:r w:rsidRPr="00B62E3A">
        <w:fldChar w:fldCharType="separate"/>
      </w:r>
      <w:hyperlink w:anchor="_Toc180515996" w:history="1">
        <w:r w:rsidR="00ED569A" w:rsidRPr="00F02EF4">
          <w:rPr>
            <w:rStyle w:val="af6"/>
            <w:rFonts w:hint="eastAsia"/>
            <w:noProof/>
          </w:rPr>
          <w:t>一、新增派員出國考察計畫，允宜有效提高故宮國際能見度並增加外國旅客來臺參訪故宮人次，以達增進出國計畫交流實益</w:t>
        </w:r>
        <w:r w:rsidR="00ED569A">
          <w:rPr>
            <w:noProof/>
            <w:webHidden/>
          </w:rPr>
          <w:tab/>
        </w:r>
        <w:r w:rsidR="00ED569A">
          <w:rPr>
            <w:noProof/>
            <w:webHidden/>
          </w:rPr>
          <w:fldChar w:fldCharType="begin"/>
        </w:r>
        <w:r w:rsidR="00ED569A">
          <w:rPr>
            <w:noProof/>
            <w:webHidden/>
          </w:rPr>
          <w:instrText xml:space="preserve"> PAGEREF _Toc180515996 \h </w:instrText>
        </w:r>
        <w:r w:rsidR="00ED569A">
          <w:rPr>
            <w:noProof/>
            <w:webHidden/>
          </w:rPr>
        </w:r>
        <w:r w:rsidR="00ED569A">
          <w:rPr>
            <w:noProof/>
            <w:webHidden/>
          </w:rPr>
          <w:fldChar w:fldCharType="separate"/>
        </w:r>
        <w:r w:rsidR="00ED569A">
          <w:rPr>
            <w:noProof/>
            <w:webHidden/>
          </w:rPr>
          <w:t>1</w:t>
        </w:r>
        <w:r w:rsidR="00ED569A">
          <w:rPr>
            <w:noProof/>
            <w:webHidden/>
          </w:rPr>
          <w:fldChar w:fldCharType="end"/>
        </w:r>
      </w:hyperlink>
    </w:p>
    <w:p w:rsidR="00ED569A" w:rsidRDefault="00B20DFA">
      <w:pPr>
        <w:pStyle w:val="22"/>
        <w:rPr>
          <w:rFonts w:asciiTheme="minorHAnsi" w:eastAsiaTheme="minorEastAsia" w:hAnsiTheme="minorHAnsi" w:cstheme="minorBidi"/>
          <w:noProof/>
          <w:snapToGrid/>
          <w:szCs w:val="22"/>
        </w:rPr>
      </w:pPr>
      <w:hyperlink w:anchor="_Toc180515997" w:history="1">
        <w:r w:rsidR="00ED569A" w:rsidRPr="00F02EF4">
          <w:rPr>
            <w:rStyle w:val="af6"/>
            <w:rFonts w:hAnsi="標楷體" w:hint="eastAsia"/>
            <w:noProof/>
          </w:rPr>
          <w:t>二</w:t>
        </w:r>
        <w:r w:rsidR="00ED569A" w:rsidRPr="00F02EF4">
          <w:rPr>
            <w:rStyle w:val="af6"/>
            <w:rFonts w:hint="eastAsia"/>
            <w:noProof/>
          </w:rPr>
          <w:t>、故宮文物基金委託合作承銷商家數為近</w:t>
        </w:r>
        <w:r w:rsidR="00ED569A" w:rsidRPr="00F02EF4">
          <w:rPr>
            <w:rStyle w:val="af6"/>
            <w:noProof/>
          </w:rPr>
          <w:t>5</w:t>
        </w:r>
        <w:r w:rsidR="00ED569A" w:rsidRPr="00F02EF4">
          <w:rPr>
            <w:rStyle w:val="af6"/>
            <w:rFonts w:hint="eastAsia"/>
            <w:noProof/>
          </w:rPr>
          <w:t>年來最低，允宜積極開拓新承銷商，並輔導現有廠商相關文物資訊及行銷策略，以有效提升營運績效</w:t>
        </w:r>
        <w:r w:rsidR="00ED569A">
          <w:rPr>
            <w:noProof/>
            <w:webHidden/>
          </w:rPr>
          <w:tab/>
        </w:r>
        <w:r w:rsidR="00ED569A">
          <w:rPr>
            <w:noProof/>
            <w:webHidden/>
          </w:rPr>
          <w:fldChar w:fldCharType="begin"/>
        </w:r>
        <w:r w:rsidR="00ED569A">
          <w:rPr>
            <w:noProof/>
            <w:webHidden/>
          </w:rPr>
          <w:instrText xml:space="preserve"> PAGEREF _Toc180515997 \h </w:instrText>
        </w:r>
        <w:r w:rsidR="00ED569A">
          <w:rPr>
            <w:noProof/>
            <w:webHidden/>
          </w:rPr>
        </w:r>
        <w:r w:rsidR="00ED569A">
          <w:rPr>
            <w:noProof/>
            <w:webHidden/>
          </w:rPr>
          <w:fldChar w:fldCharType="separate"/>
        </w:r>
        <w:r w:rsidR="00ED569A">
          <w:rPr>
            <w:noProof/>
            <w:webHidden/>
          </w:rPr>
          <w:t>3</w:t>
        </w:r>
        <w:r w:rsidR="00ED569A">
          <w:rPr>
            <w:noProof/>
            <w:webHidden/>
          </w:rPr>
          <w:fldChar w:fldCharType="end"/>
        </w:r>
      </w:hyperlink>
    </w:p>
    <w:p w:rsidR="00ED569A" w:rsidRDefault="00B20DFA">
      <w:pPr>
        <w:pStyle w:val="22"/>
        <w:rPr>
          <w:rFonts w:asciiTheme="minorHAnsi" w:eastAsiaTheme="minorEastAsia" w:hAnsiTheme="minorHAnsi" w:cstheme="minorBidi"/>
          <w:noProof/>
          <w:snapToGrid/>
          <w:szCs w:val="22"/>
        </w:rPr>
      </w:pPr>
      <w:hyperlink w:anchor="_Toc180515998" w:history="1">
        <w:r w:rsidR="00ED569A" w:rsidRPr="00F02EF4">
          <w:rPr>
            <w:rStyle w:val="af6"/>
            <w:rFonts w:hint="eastAsia"/>
            <w:noProof/>
          </w:rPr>
          <w:t>三、允宜督導廠商確實按合約規定辦理博物館商店暨網路商城經營服務，以維機關權益</w:t>
        </w:r>
        <w:r w:rsidR="00ED569A">
          <w:rPr>
            <w:noProof/>
            <w:webHidden/>
          </w:rPr>
          <w:tab/>
        </w:r>
        <w:r w:rsidR="00ED569A">
          <w:rPr>
            <w:noProof/>
            <w:webHidden/>
          </w:rPr>
          <w:fldChar w:fldCharType="begin"/>
        </w:r>
        <w:r w:rsidR="00ED569A">
          <w:rPr>
            <w:noProof/>
            <w:webHidden/>
          </w:rPr>
          <w:instrText xml:space="preserve"> PAGEREF _Toc180515998 \h </w:instrText>
        </w:r>
        <w:r w:rsidR="00ED569A">
          <w:rPr>
            <w:noProof/>
            <w:webHidden/>
          </w:rPr>
        </w:r>
        <w:r w:rsidR="00ED569A">
          <w:rPr>
            <w:noProof/>
            <w:webHidden/>
          </w:rPr>
          <w:fldChar w:fldCharType="separate"/>
        </w:r>
        <w:r w:rsidR="00ED569A">
          <w:rPr>
            <w:noProof/>
            <w:webHidden/>
          </w:rPr>
          <w:t>5</w:t>
        </w:r>
        <w:r w:rsidR="00ED569A">
          <w:rPr>
            <w:noProof/>
            <w:webHidden/>
          </w:rPr>
          <w:fldChar w:fldCharType="end"/>
        </w:r>
      </w:hyperlink>
    </w:p>
    <w:p w:rsidR="00ED569A" w:rsidRDefault="00B20DFA">
      <w:pPr>
        <w:pStyle w:val="22"/>
        <w:rPr>
          <w:rFonts w:asciiTheme="minorHAnsi" w:eastAsiaTheme="minorEastAsia" w:hAnsiTheme="minorHAnsi" w:cstheme="minorBidi"/>
          <w:noProof/>
          <w:snapToGrid/>
          <w:szCs w:val="22"/>
        </w:rPr>
      </w:pPr>
      <w:hyperlink w:anchor="_Toc180515999" w:history="1">
        <w:r w:rsidR="00ED569A" w:rsidRPr="00F02EF4">
          <w:rPr>
            <w:rStyle w:val="af6"/>
            <w:rFonts w:hAnsi="標楷體" w:hint="eastAsia"/>
            <w:noProof/>
          </w:rPr>
          <w:t>四</w:t>
        </w:r>
        <w:r w:rsidR="00ED569A" w:rsidRPr="00F02EF4">
          <w:rPr>
            <w:rStyle w:val="af6"/>
            <w:rFonts w:hint="eastAsia"/>
            <w:noProof/>
          </w:rPr>
          <w:t>、故宮文物基金</w:t>
        </w:r>
        <w:r w:rsidR="00ED569A" w:rsidRPr="00F02EF4">
          <w:rPr>
            <w:rStyle w:val="af6"/>
            <w:noProof/>
          </w:rPr>
          <w:t>112</w:t>
        </w:r>
        <w:r w:rsidR="00ED569A" w:rsidRPr="00F02EF4">
          <w:rPr>
            <w:rStyle w:val="af6"/>
            <w:rFonts w:hint="eastAsia"/>
            <w:noProof/>
          </w:rPr>
          <w:t>年度決算雖轉絀為餘，惟</w:t>
        </w:r>
        <w:r w:rsidR="00ED569A" w:rsidRPr="00F02EF4">
          <w:rPr>
            <w:rStyle w:val="af6"/>
            <w:noProof/>
          </w:rPr>
          <w:t>112</w:t>
        </w:r>
        <w:r w:rsidR="00ED569A" w:rsidRPr="00F02EF4">
          <w:rPr>
            <w:rStyle w:val="af6"/>
            <w:rFonts w:hint="eastAsia"/>
            <w:noProof/>
          </w:rPr>
          <w:t>年底尚有待填補短絀，允宜持續廣拓收入，並妥為控制成本與費用，以增裕賸餘</w:t>
        </w:r>
        <w:r w:rsidR="00ED569A">
          <w:rPr>
            <w:noProof/>
            <w:webHidden/>
          </w:rPr>
          <w:tab/>
        </w:r>
        <w:r w:rsidR="00ED569A">
          <w:rPr>
            <w:noProof/>
            <w:webHidden/>
          </w:rPr>
          <w:fldChar w:fldCharType="begin"/>
        </w:r>
        <w:r w:rsidR="00ED569A">
          <w:rPr>
            <w:noProof/>
            <w:webHidden/>
          </w:rPr>
          <w:instrText xml:space="preserve"> PAGEREF _Toc180515999 \h </w:instrText>
        </w:r>
        <w:r w:rsidR="00ED569A">
          <w:rPr>
            <w:noProof/>
            <w:webHidden/>
          </w:rPr>
        </w:r>
        <w:r w:rsidR="00ED569A">
          <w:rPr>
            <w:noProof/>
            <w:webHidden/>
          </w:rPr>
          <w:fldChar w:fldCharType="separate"/>
        </w:r>
        <w:r w:rsidR="00ED569A">
          <w:rPr>
            <w:noProof/>
            <w:webHidden/>
          </w:rPr>
          <w:t>6</w:t>
        </w:r>
        <w:r w:rsidR="00ED569A">
          <w:rPr>
            <w:noProof/>
            <w:webHidden/>
          </w:rPr>
          <w:fldChar w:fldCharType="end"/>
        </w:r>
      </w:hyperlink>
    </w:p>
    <w:p w:rsidR="00ED569A" w:rsidRDefault="00B20DFA">
      <w:pPr>
        <w:pStyle w:val="22"/>
        <w:rPr>
          <w:rFonts w:asciiTheme="minorHAnsi" w:eastAsiaTheme="minorEastAsia" w:hAnsiTheme="minorHAnsi" w:cstheme="minorBidi"/>
          <w:noProof/>
          <w:snapToGrid/>
          <w:szCs w:val="22"/>
        </w:rPr>
      </w:pPr>
      <w:hyperlink w:anchor="_Toc180516000" w:history="1">
        <w:r w:rsidR="00ED569A" w:rsidRPr="00F02EF4">
          <w:rPr>
            <w:rStyle w:val="af6"/>
            <w:rFonts w:hAnsi="標楷體" w:hint="eastAsia"/>
            <w:noProof/>
          </w:rPr>
          <w:t>五</w:t>
        </w:r>
        <w:r w:rsidR="00ED569A" w:rsidRPr="00F02EF4">
          <w:rPr>
            <w:rStyle w:val="af6"/>
            <w:rFonts w:hint="eastAsia"/>
            <w:noProof/>
          </w:rPr>
          <w:t>、允宜合理估算餐飲服務營業額，酌予將故宮參觀人次增幅納入考量，並研謀拓展多樣化餐飲可行性，以有效提高餐飲營業額並增裕餐飲服務委託權利金收入</w:t>
        </w:r>
        <w:r w:rsidR="00ED569A">
          <w:rPr>
            <w:noProof/>
            <w:webHidden/>
          </w:rPr>
          <w:tab/>
        </w:r>
        <w:r w:rsidR="00ED569A">
          <w:rPr>
            <w:noProof/>
            <w:webHidden/>
          </w:rPr>
          <w:fldChar w:fldCharType="begin"/>
        </w:r>
        <w:r w:rsidR="00ED569A">
          <w:rPr>
            <w:noProof/>
            <w:webHidden/>
          </w:rPr>
          <w:instrText xml:space="preserve"> PAGEREF _Toc180516000 \h </w:instrText>
        </w:r>
        <w:r w:rsidR="00ED569A">
          <w:rPr>
            <w:noProof/>
            <w:webHidden/>
          </w:rPr>
        </w:r>
        <w:r w:rsidR="00ED569A">
          <w:rPr>
            <w:noProof/>
            <w:webHidden/>
          </w:rPr>
          <w:fldChar w:fldCharType="separate"/>
        </w:r>
        <w:r w:rsidR="00ED569A">
          <w:rPr>
            <w:noProof/>
            <w:webHidden/>
          </w:rPr>
          <w:t>8</w:t>
        </w:r>
        <w:r w:rsidR="00ED569A">
          <w:rPr>
            <w:noProof/>
            <w:webHidden/>
          </w:rPr>
          <w:fldChar w:fldCharType="end"/>
        </w:r>
      </w:hyperlink>
    </w:p>
    <w:p w:rsidR="00A77F2C" w:rsidRPr="007F5E1F" w:rsidRDefault="00A77F2C" w:rsidP="00A77F2C">
      <w:pPr>
        <w:pStyle w:val="11"/>
        <w:ind w:left="487" w:hanging="487"/>
        <w:rPr>
          <w:color w:val="0070C0"/>
        </w:rPr>
        <w:sectPr w:rsidR="00A77F2C" w:rsidRPr="007F5E1F" w:rsidSect="00C83CBA">
          <w:headerReference w:type="even" r:id="rId8"/>
          <w:headerReference w:type="default" r:id="rId9"/>
          <w:footerReference w:type="even" r:id="rId10"/>
          <w:footerReference w:type="default" r:id="rId11"/>
          <w:headerReference w:type="first" r:id="rId12"/>
          <w:footerReference w:type="first" r:id="rId13"/>
          <w:pgSz w:w="11906" w:h="16838" w:code="9"/>
          <w:pgMar w:top="1701" w:right="1841" w:bottom="1701" w:left="1701" w:header="0" w:footer="1134" w:gutter="0"/>
          <w:pgNumType w:start="1"/>
          <w:cols w:space="425"/>
          <w:docGrid w:type="linesAndChars" w:linePitch="500" w:charSpace="658"/>
        </w:sectPr>
      </w:pPr>
      <w:r w:rsidRPr="00B62E3A">
        <w:fldChar w:fldCharType="end"/>
      </w:r>
    </w:p>
    <w:p w:rsidR="003B40CC" w:rsidRPr="000E5352" w:rsidRDefault="00677407" w:rsidP="000E5352">
      <w:pPr>
        <w:pStyle w:val="a9"/>
      </w:pPr>
      <w:r>
        <w:rPr>
          <w:rFonts w:hint="eastAsia"/>
        </w:rPr>
        <w:lastRenderedPageBreak/>
        <w:t>故宮文物藝術發展基金</w:t>
      </w:r>
      <w:r w:rsidR="00F02DF2" w:rsidRPr="00F02DF2">
        <w:rPr>
          <w:rFonts w:hint="eastAsia"/>
        </w:rPr>
        <w:t>114</w:t>
      </w:r>
      <w:r>
        <w:rPr>
          <w:rFonts w:hint="eastAsia"/>
        </w:rPr>
        <w:t>年度預算評估報告</w:t>
      </w:r>
    </w:p>
    <w:p w:rsidR="00F02DF2" w:rsidRDefault="00677407" w:rsidP="00F02DF2">
      <w:pPr>
        <w:pStyle w:val="a7"/>
        <w:ind w:firstLine="566"/>
      </w:pPr>
      <w:bookmarkStart w:id="1" w:name="_Toc110417727"/>
      <w:r w:rsidRPr="00677407">
        <w:rPr>
          <w:rFonts w:hint="eastAsia"/>
        </w:rPr>
        <w:t>故宮文物藝術發展基金(以下簡稱故宮文物基金</w:t>
      </w:r>
      <w:r>
        <w:rPr>
          <w:rFonts w:hint="eastAsia"/>
        </w:rPr>
        <w:t>)114</w:t>
      </w:r>
      <w:r w:rsidRPr="00677407">
        <w:rPr>
          <w:rFonts w:hint="eastAsia"/>
        </w:rPr>
        <w:t>年度預算案編列業務收入</w:t>
      </w:r>
      <w:r>
        <w:rPr>
          <w:rFonts w:hint="eastAsia"/>
        </w:rPr>
        <w:t>4</w:t>
      </w:r>
      <w:r w:rsidRPr="00677407">
        <w:rPr>
          <w:rFonts w:hint="eastAsia"/>
        </w:rPr>
        <w:t>億</w:t>
      </w:r>
      <w:r>
        <w:rPr>
          <w:rFonts w:hint="eastAsia"/>
        </w:rPr>
        <w:t>4,859</w:t>
      </w:r>
      <w:r w:rsidRPr="00677407">
        <w:rPr>
          <w:rFonts w:hint="eastAsia"/>
        </w:rPr>
        <w:t>萬</w:t>
      </w:r>
      <w:r>
        <w:rPr>
          <w:rFonts w:hint="eastAsia"/>
        </w:rPr>
        <w:t>8</w:t>
      </w:r>
      <w:r w:rsidRPr="00677407">
        <w:rPr>
          <w:rFonts w:hint="eastAsia"/>
        </w:rPr>
        <w:t>千元，業務成本與費用</w:t>
      </w:r>
      <w:r>
        <w:rPr>
          <w:rFonts w:hint="eastAsia"/>
        </w:rPr>
        <w:t>4</w:t>
      </w:r>
      <w:r w:rsidRPr="00677407">
        <w:rPr>
          <w:rFonts w:hint="eastAsia"/>
        </w:rPr>
        <w:t>億</w:t>
      </w:r>
      <w:r>
        <w:rPr>
          <w:rFonts w:hint="eastAsia"/>
        </w:rPr>
        <w:t>1,099</w:t>
      </w:r>
      <w:r w:rsidRPr="00677407">
        <w:rPr>
          <w:rFonts w:hint="eastAsia"/>
        </w:rPr>
        <w:t>萬</w:t>
      </w:r>
      <w:r>
        <w:rPr>
          <w:rFonts w:hint="eastAsia"/>
        </w:rPr>
        <w:t>9</w:t>
      </w:r>
      <w:r w:rsidRPr="00677407">
        <w:rPr>
          <w:rFonts w:hint="eastAsia"/>
        </w:rPr>
        <w:t>千元，業務外收入</w:t>
      </w:r>
      <w:r>
        <w:rPr>
          <w:rFonts w:hint="eastAsia"/>
        </w:rPr>
        <w:t>903</w:t>
      </w:r>
      <w:r w:rsidRPr="00677407">
        <w:rPr>
          <w:rFonts w:hint="eastAsia"/>
        </w:rPr>
        <w:t>萬</w:t>
      </w:r>
      <w:r>
        <w:rPr>
          <w:rFonts w:hint="eastAsia"/>
        </w:rPr>
        <w:t>1</w:t>
      </w:r>
      <w:r w:rsidRPr="00677407">
        <w:rPr>
          <w:rFonts w:hint="eastAsia"/>
        </w:rPr>
        <w:t>千元，收支相抵後賸餘</w:t>
      </w:r>
      <w:r>
        <w:rPr>
          <w:rFonts w:hint="eastAsia"/>
        </w:rPr>
        <w:t>4,663</w:t>
      </w:r>
      <w:r w:rsidRPr="00677407">
        <w:rPr>
          <w:rFonts w:hint="eastAsia"/>
        </w:rPr>
        <w:t>萬元，較</w:t>
      </w:r>
      <w:r>
        <w:rPr>
          <w:rFonts w:hint="eastAsia"/>
        </w:rPr>
        <w:t>113</w:t>
      </w:r>
      <w:r w:rsidRPr="00677407">
        <w:rPr>
          <w:rFonts w:hint="eastAsia"/>
        </w:rPr>
        <w:t>年度預算</w:t>
      </w:r>
      <w:r w:rsidR="00DF19AC">
        <w:rPr>
          <w:rFonts w:hint="eastAsia"/>
        </w:rPr>
        <w:t>案</w:t>
      </w:r>
      <w:r w:rsidRPr="00677407">
        <w:rPr>
          <w:rFonts w:hint="eastAsia"/>
        </w:rPr>
        <w:t>賸餘</w:t>
      </w:r>
      <w:r>
        <w:rPr>
          <w:rFonts w:hint="eastAsia"/>
        </w:rPr>
        <w:t>3,028</w:t>
      </w:r>
      <w:r w:rsidRPr="00677407">
        <w:rPr>
          <w:rFonts w:hint="eastAsia"/>
        </w:rPr>
        <w:t>萬</w:t>
      </w:r>
      <w:r>
        <w:rPr>
          <w:rFonts w:hint="eastAsia"/>
        </w:rPr>
        <w:t>8千元，增加1,634</w:t>
      </w:r>
      <w:r w:rsidRPr="00677407">
        <w:rPr>
          <w:rFonts w:hint="eastAsia"/>
        </w:rPr>
        <w:t>萬</w:t>
      </w:r>
      <w:r>
        <w:rPr>
          <w:rFonts w:hint="eastAsia"/>
        </w:rPr>
        <w:t>2千元（增</w:t>
      </w:r>
      <w:r w:rsidRPr="00677407">
        <w:rPr>
          <w:rFonts w:hint="eastAsia"/>
        </w:rPr>
        <w:t>幅</w:t>
      </w:r>
      <w:r>
        <w:rPr>
          <w:rFonts w:hint="eastAsia"/>
        </w:rPr>
        <w:t>53.96</w:t>
      </w:r>
      <w:r w:rsidRPr="00677407">
        <w:rPr>
          <w:rFonts w:hint="eastAsia"/>
        </w:rPr>
        <w:t>%）。謹就故宮文物基金</w:t>
      </w:r>
      <w:r>
        <w:rPr>
          <w:rFonts w:hint="eastAsia"/>
        </w:rPr>
        <w:t>114</w:t>
      </w:r>
      <w:r w:rsidRPr="00677407">
        <w:rPr>
          <w:rFonts w:hint="eastAsia"/>
        </w:rPr>
        <w:t>年度預算案評估如下：</w:t>
      </w:r>
    </w:p>
    <w:p w:rsidR="0072578A" w:rsidRPr="0072578A" w:rsidRDefault="000D233B" w:rsidP="0072578A">
      <w:pPr>
        <w:pStyle w:val="14"/>
        <w:ind w:left="567" w:hanging="567"/>
      </w:pPr>
      <w:bookmarkStart w:id="2" w:name="_Toc180515996"/>
      <w:bookmarkStart w:id="3" w:name="_Toc110417729"/>
      <w:bookmarkEnd w:id="1"/>
      <w:r>
        <w:rPr>
          <w:rFonts w:hint="eastAsia"/>
        </w:rPr>
        <w:t>一、</w:t>
      </w:r>
      <w:r w:rsidR="000F3B7D" w:rsidRPr="0072578A">
        <w:rPr>
          <w:rFonts w:hint="eastAsia"/>
        </w:rPr>
        <w:t>新增</w:t>
      </w:r>
      <w:r w:rsidR="0072578A" w:rsidRPr="0072578A">
        <w:rPr>
          <w:rFonts w:hint="eastAsia"/>
        </w:rPr>
        <w:t>派員出國</w:t>
      </w:r>
      <w:r w:rsidR="0036150F">
        <w:rPr>
          <w:rFonts w:hint="eastAsia"/>
        </w:rPr>
        <w:t>考察</w:t>
      </w:r>
      <w:r w:rsidR="0072578A" w:rsidRPr="0072578A">
        <w:rPr>
          <w:rFonts w:hint="eastAsia"/>
        </w:rPr>
        <w:t>計畫</w:t>
      </w:r>
      <w:r>
        <w:rPr>
          <w:rFonts w:hint="eastAsia"/>
        </w:rPr>
        <w:t>，允宜</w:t>
      </w:r>
      <w:r w:rsidR="005842D3">
        <w:rPr>
          <w:rFonts w:hint="eastAsia"/>
        </w:rPr>
        <w:t>有效提高故宮</w:t>
      </w:r>
      <w:r w:rsidR="008A4617">
        <w:rPr>
          <w:rFonts w:hint="eastAsia"/>
        </w:rPr>
        <w:t>國際</w:t>
      </w:r>
      <w:r w:rsidR="005842D3">
        <w:rPr>
          <w:rFonts w:hint="eastAsia"/>
        </w:rPr>
        <w:t>能見度並</w:t>
      </w:r>
      <w:r w:rsidR="005842D3" w:rsidRPr="005842D3">
        <w:rPr>
          <w:rFonts w:hint="eastAsia"/>
        </w:rPr>
        <w:t>增加外國旅客</w:t>
      </w:r>
      <w:r w:rsidR="008A4617">
        <w:rPr>
          <w:rFonts w:hint="eastAsia"/>
        </w:rPr>
        <w:t>來臺</w:t>
      </w:r>
      <w:r w:rsidR="005842D3" w:rsidRPr="005842D3">
        <w:rPr>
          <w:rFonts w:hint="eastAsia"/>
        </w:rPr>
        <w:t>參訪</w:t>
      </w:r>
      <w:r w:rsidR="008A4617">
        <w:rPr>
          <w:rFonts w:hint="eastAsia"/>
        </w:rPr>
        <w:t>故宮</w:t>
      </w:r>
      <w:r w:rsidR="005842D3" w:rsidRPr="005842D3">
        <w:rPr>
          <w:rFonts w:hint="eastAsia"/>
        </w:rPr>
        <w:t>人次</w:t>
      </w:r>
      <w:r w:rsidR="005842D3">
        <w:rPr>
          <w:rFonts w:hint="eastAsia"/>
        </w:rPr>
        <w:t>，以達</w:t>
      </w:r>
      <w:r>
        <w:rPr>
          <w:rFonts w:hint="eastAsia"/>
        </w:rPr>
        <w:t>增進出國計畫交流實益</w:t>
      </w:r>
      <w:bookmarkEnd w:id="2"/>
    </w:p>
    <w:p w:rsidR="00C13F58" w:rsidRDefault="005232A7" w:rsidP="002B2A9B">
      <w:pPr>
        <w:ind w:left="566" w:firstLine="566"/>
      </w:pPr>
      <w:r w:rsidRPr="005232A7">
        <w:rPr>
          <w:rFonts w:hint="eastAsia"/>
        </w:rPr>
        <w:t>故宮</w:t>
      </w:r>
      <w:r w:rsidR="00C13F58">
        <w:rPr>
          <w:rFonts w:hint="eastAsia"/>
        </w:rPr>
        <w:t>文物基金</w:t>
      </w:r>
      <w:r>
        <w:rPr>
          <w:rFonts w:hint="eastAsia"/>
        </w:rPr>
        <w:t>114</w:t>
      </w:r>
      <w:r w:rsidRPr="005232A7">
        <w:rPr>
          <w:rFonts w:hint="eastAsia"/>
        </w:rPr>
        <w:t>年度預算案</w:t>
      </w:r>
      <w:r w:rsidR="00C13F58">
        <w:rPr>
          <w:rFonts w:hint="eastAsia"/>
        </w:rPr>
        <w:t>「業務費用」編列1億1</w:t>
      </w:r>
      <w:r w:rsidR="00C13F58">
        <w:t>,276</w:t>
      </w:r>
      <w:r w:rsidR="00C13F58">
        <w:rPr>
          <w:rFonts w:hint="eastAsia"/>
        </w:rPr>
        <w:t>萬5千元，其中「服務費用」</w:t>
      </w:r>
      <w:r w:rsidR="000D233B">
        <w:rPr>
          <w:rFonts w:hint="eastAsia"/>
        </w:rPr>
        <w:t>為</w:t>
      </w:r>
      <w:r w:rsidR="00C13F58">
        <w:rPr>
          <w:rFonts w:hint="eastAsia"/>
        </w:rPr>
        <w:t>9</w:t>
      </w:r>
      <w:r w:rsidR="00C13F58">
        <w:t>,631</w:t>
      </w:r>
      <w:r w:rsidR="00C13F58">
        <w:rPr>
          <w:rFonts w:hint="eastAsia"/>
        </w:rPr>
        <w:t>萬8千元。經查：</w:t>
      </w:r>
    </w:p>
    <w:p w:rsidR="00A07EEB" w:rsidRPr="00B51B80" w:rsidRDefault="00A07EEB" w:rsidP="000D233B">
      <w:pPr>
        <w:pStyle w:val="a4"/>
        <w:ind w:left="849" w:hanging="283"/>
        <w:rPr>
          <w:b/>
        </w:rPr>
      </w:pPr>
      <w:r w:rsidRPr="00B51B80">
        <w:rPr>
          <w:b/>
        </w:rPr>
        <w:t>(</w:t>
      </w:r>
      <w:r w:rsidRPr="00B51B80">
        <w:rPr>
          <w:rFonts w:hint="eastAsia"/>
          <w:b/>
        </w:rPr>
        <w:t>一</w:t>
      </w:r>
      <w:r w:rsidRPr="00B51B80">
        <w:rPr>
          <w:b/>
        </w:rPr>
        <w:t>)</w:t>
      </w:r>
      <w:r w:rsidR="0072578A" w:rsidRPr="00B51B80">
        <w:rPr>
          <w:rFonts w:hint="eastAsia"/>
          <w:b/>
        </w:rPr>
        <w:t>114年度預算案新增派員出國計畫</w:t>
      </w:r>
    </w:p>
    <w:p w:rsidR="00A07EEB" w:rsidRDefault="0072578A" w:rsidP="00A07EEB">
      <w:pPr>
        <w:pStyle w:val="21"/>
        <w:ind w:left="850" w:firstLine="566"/>
      </w:pPr>
      <w:r>
        <w:rPr>
          <w:rFonts w:hint="eastAsia"/>
        </w:rPr>
        <w:t>故宮文物基金114年度預算案新增</w:t>
      </w:r>
      <w:r w:rsidR="000D233B">
        <w:rPr>
          <w:rFonts w:hint="eastAsia"/>
        </w:rPr>
        <w:t>2項</w:t>
      </w:r>
      <w:r>
        <w:rPr>
          <w:rFonts w:hint="eastAsia"/>
        </w:rPr>
        <w:t>派員出國</w:t>
      </w:r>
      <w:r w:rsidR="00326D70">
        <w:rPr>
          <w:rFonts w:hint="eastAsia"/>
        </w:rPr>
        <w:t>考察</w:t>
      </w:r>
      <w:r>
        <w:rPr>
          <w:rFonts w:hint="eastAsia"/>
        </w:rPr>
        <w:t>計畫</w:t>
      </w:r>
      <w:r w:rsidR="00326D70">
        <w:rPr>
          <w:rFonts w:hint="eastAsia"/>
        </w:rPr>
        <w:t>計</w:t>
      </w:r>
      <w:r>
        <w:rPr>
          <w:rFonts w:hint="eastAsia"/>
        </w:rPr>
        <w:t>5</w:t>
      </w:r>
      <w:r>
        <w:t>1</w:t>
      </w:r>
      <w:r>
        <w:rPr>
          <w:rFonts w:hint="eastAsia"/>
        </w:rPr>
        <w:t>萬3千元</w:t>
      </w:r>
      <w:r w:rsidR="000D2A28">
        <w:rPr>
          <w:rFonts w:hint="eastAsia"/>
        </w:rPr>
        <w:t>(詳表1)</w:t>
      </w:r>
      <w:r>
        <w:rPr>
          <w:rFonts w:hint="eastAsia"/>
        </w:rPr>
        <w:t>，</w:t>
      </w:r>
      <w:r w:rsidR="00A07EEB">
        <w:rPr>
          <w:rFonts w:hint="eastAsia"/>
        </w:rPr>
        <w:t>包含：</w:t>
      </w:r>
    </w:p>
    <w:p w:rsidR="00326D70" w:rsidRPr="00D64821" w:rsidRDefault="00326D70" w:rsidP="00D64821">
      <w:pPr>
        <w:pStyle w:val="123"/>
        <w:ind w:left="1133" w:hanging="283"/>
      </w:pPr>
      <w:r w:rsidRPr="00D64821">
        <w:rPr>
          <w:b/>
        </w:rPr>
        <w:t>1.</w:t>
      </w:r>
      <w:r w:rsidR="003E22CD" w:rsidRPr="00D64821">
        <w:rPr>
          <w:rFonts w:hint="eastAsia"/>
          <w:b/>
        </w:rPr>
        <w:t>2025年日本國際旅展</w:t>
      </w:r>
      <w:r w:rsidR="009D3C28">
        <w:rPr>
          <w:rFonts w:hint="eastAsia"/>
        </w:rPr>
        <w:t>：主要係透過旅展活動行銷</w:t>
      </w:r>
      <w:r w:rsidR="001B67BD">
        <w:rPr>
          <w:rFonts w:hint="eastAsia"/>
        </w:rPr>
        <w:t>故宮年度文物展覽與</w:t>
      </w:r>
      <w:r w:rsidR="009D3C28">
        <w:rPr>
          <w:rFonts w:hint="eastAsia"/>
        </w:rPr>
        <w:t>百歲院慶相關活動，推廣</w:t>
      </w:r>
      <w:r w:rsidR="003E22CD" w:rsidRPr="00D64821">
        <w:rPr>
          <w:rFonts w:hint="eastAsia"/>
        </w:rPr>
        <w:t>網路商</w:t>
      </w:r>
      <w:r w:rsidR="001B67BD">
        <w:rPr>
          <w:rFonts w:hint="eastAsia"/>
        </w:rPr>
        <w:t>城及文物衍生商品等，期由參加國際旅展盛會，增進國際行銷宣傳機會及</w:t>
      </w:r>
      <w:r w:rsidR="003E22CD" w:rsidRPr="00D64821">
        <w:rPr>
          <w:rFonts w:hint="eastAsia"/>
        </w:rPr>
        <w:t>網路媒體曝光度，並與國外旅遊業界交流，以提升國際博物館觀光能量。</w:t>
      </w:r>
    </w:p>
    <w:p w:rsidR="003E22CD" w:rsidRPr="003E22CD" w:rsidRDefault="003E22CD" w:rsidP="003E22CD">
      <w:pPr>
        <w:pStyle w:val="123"/>
        <w:ind w:left="1133" w:hanging="283"/>
      </w:pPr>
      <w:r w:rsidRPr="001B67BD">
        <w:rPr>
          <w:rFonts w:hint="eastAsia"/>
          <w:b/>
        </w:rPr>
        <w:t>2.2025年義大利波隆那童書展</w:t>
      </w:r>
      <w:r w:rsidR="00D64821">
        <w:rPr>
          <w:rFonts w:hint="eastAsia"/>
        </w:rPr>
        <w:t>：</w:t>
      </w:r>
      <w:r w:rsidR="00D64821" w:rsidRPr="007B0D59">
        <w:rPr>
          <w:rFonts w:hint="eastAsia"/>
          <w:color w:val="000000" w:themeColor="text1"/>
        </w:rPr>
        <w:t>故宮</w:t>
      </w:r>
      <w:r w:rsidR="001C31AA" w:rsidRPr="007B0D59">
        <w:rPr>
          <w:rFonts w:hint="eastAsia"/>
          <w:color w:val="000000" w:themeColor="text1"/>
        </w:rPr>
        <w:t>擬</w:t>
      </w:r>
      <w:r w:rsidR="007B0D59" w:rsidRPr="007B0D59">
        <w:rPr>
          <w:rFonts w:hint="eastAsia"/>
          <w:color w:val="000000" w:themeColor="text1"/>
        </w:rPr>
        <w:t>推薦</w:t>
      </w:r>
      <w:r w:rsidR="007B0D59">
        <w:rPr>
          <w:rFonts w:hint="eastAsia"/>
        </w:rPr>
        <w:t>授權出版之兒少出版品</w:t>
      </w:r>
      <w:r w:rsidR="00214E9D">
        <w:rPr>
          <w:rFonts w:hint="eastAsia"/>
        </w:rPr>
        <w:t>於義大利波隆那童書展參展</w:t>
      </w:r>
      <w:r w:rsidR="00D64821" w:rsidRPr="00D64821">
        <w:rPr>
          <w:rFonts w:hint="eastAsia"/>
        </w:rPr>
        <w:t>，並於書展期間同步考察國際童書與繪本樣態</w:t>
      </w:r>
      <w:r w:rsidR="00D64821">
        <w:rPr>
          <w:rFonts w:hint="eastAsia"/>
        </w:rPr>
        <w:t>、</w:t>
      </w:r>
      <w:r w:rsidR="00D64821" w:rsidRPr="00D64821">
        <w:rPr>
          <w:rFonts w:hint="eastAsia"/>
        </w:rPr>
        <w:t>國際兒少出版品之發展及成果，</w:t>
      </w:r>
      <w:r w:rsidR="00D64821">
        <w:rPr>
          <w:rFonts w:hint="eastAsia"/>
        </w:rPr>
        <w:t>據以</w:t>
      </w:r>
      <w:r w:rsidR="00E57005">
        <w:rPr>
          <w:rFonts w:hint="eastAsia"/>
        </w:rPr>
        <w:t>評估故宮童書及繪本之國際市場性。</w:t>
      </w:r>
      <w:r w:rsidR="00D64821" w:rsidRPr="003E22CD">
        <w:rPr>
          <w:rFonts w:hint="eastAsia"/>
        </w:rPr>
        <w:t xml:space="preserve"> </w:t>
      </w:r>
    </w:p>
    <w:p w:rsidR="00326D70" w:rsidRDefault="00326D70" w:rsidP="00326D70">
      <w:pPr>
        <w:pStyle w:val="afc"/>
        <w:ind w:left="850" w:hanging="850"/>
      </w:pPr>
      <w:r>
        <w:rPr>
          <w:rFonts w:hint="eastAsia"/>
        </w:rPr>
        <w:t>表1</w:t>
      </w:r>
      <w:r w:rsidR="00C5263E">
        <w:rPr>
          <w:rFonts w:hint="eastAsia"/>
        </w:rPr>
        <w:t xml:space="preserve">  </w:t>
      </w:r>
      <w:r>
        <w:rPr>
          <w:rFonts w:hint="eastAsia"/>
        </w:rPr>
        <w:t>故宮文物基金114年度</w:t>
      </w:r>
      <w:r w:rsidR="00B51B80">
        <w:rPr>
          <w:rFonts w:hint="eastAsia"/>
        </w:rPr>
        <w:t>因公</w:t>
      </w:r>
      <w:r>
        <w:rPr>
          <w:rFonts w:hint="eastAsia"/>
        </w:rPr>
        <w:t>派員出國計畫表</w:t>
      </w:r>
    </w:p>
    <w:tbl>
      <w:tblPr>
        <w:tblStyle w:val="af4"/>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3402"/>
        <w:gridCol w:w="1020"/>
        <w:gridCol w:w="1021"/>
        <w:gridCol w:w="1020"/>
        <w:gridCol w:w="1021"/>
        <w:gridCol w:w="1021"/>
      </w:tblGrid>
      <w:tr w:rsidR="00326D70" w:rsidRPr="007F5C8F" w:rsidTr="00C5263E">
        <w:trPr>
          <w:tblHeader/>
        </w:trPr>
        <w:tc>
          <w:tcPr>
            <w:tcW w:w="3402" w:type="dxa"/>
            <w:vAlign w:val="center"/>
          </w:tcPr>
          <w:p w:rsidR="00326D70" w:rsidRPr="007F5C8F" w:rsidRDefault="00326D70" w:rsidP="007F5C8F">
            <w:pPr>
              <w:pStyle w:val="141"/>
              <w:ind w:left="567" w:hanging="567"/>
              <w:jc w:val="center"/>
              <w:rPr>
                <w:b/>
              </w:rPr>
            </w:pPr>
            <w:r>
              <w:rPr>
                <w:rFonts w:hint="eastAsia"/>
                <w:b/>
              </w:rPr>
              <w:t>項目</w:t>
            </w:r>
          </w:p>
        </w:tc>
        <w:tc>
          <w:tcPr>
            <w:tcW w:w="1020" w:type="dxa"/>
            <w:vAlign w:val="center"/>
          </w:tcPr>
          <w:p w:rsidR="00326D70" w:rsidRPr="007F5C8F" w:rsidRDefault="00326D70" w:rsidP="007F5C8F">
            <w:pPr>
              <w:pStyle w:val="141"/>
              <w:jc w:val="center"/>
              <w:rPr>
                <w:b/>
              </w:rPr>
            </w:pPr>
            <w:r>
              <w:rPr>
                <w:rFonts w:hint="eastAsia"/>
                <w:b/>
              </w:rPr>
              <w:t>類別</w:t>
            </w:r>
          </w:p>
        </w:tc>
        <w:tc>
          <w:tcPr>
            <w:tcW w:w="1021" w:type="dxa"/>
            <w:vAlign w:val="center"/>
          </w:tcPr>
          <w:p w:rsidR="00C5263E" w:rsidRDefault="00326D70" w:rsidP="007F5C8F">
            <w:pPr>
              <w:pStyle w:val="141"/>
              <w:jc w:val="center"/>
              <w:rPr>
                <w:b/>
              </w:rPr>
            </w:pPr>
            <w:r>
              <w:rPr>
                <w:rFonts w:hint="eastAsia"/>
                <w:b/>
              </w:rPr>
              <w:t>前往</w:t>
            </w:r>
          </w:p>
          <w:p w:rsidR="00326D70" w:rsidRPr="007F5C8F" w:rsidRDefault="00326D70" w:rsidP="007F5C8F">
            <w:pPr>
              <w:pStyle w:val="141"/>
              <w:jc w:val="center"/>
              <w:rPr>
                <w:b/>
              </w:rPr>
            </w:pPr>
            <w:r>
              <w:rPr>
                <w:rFonts w:hint="eastAsia"/>
                <w:b/>
              </w:rPr>
              <w:t>國家</w:t>
            </w:r>
          </w:p>
        </w:tc>
        <w:tc>
          <w:tcPr>
            <w:tcW w:w="1020" w:type="dxa"/>
            <w:vAlign w:val="center"/>
          </w:tcPr>
          <w:p w:rsidR="00326D70" w:rsidRDefault="00326D70" w:rsidP="007F5C8F">
            <w:pPr>
              <w:pStyle w:val="141"/>
              <w:jc w:val="center"/>
              <w:rPr>
                <w:b/>
              </w:rPr>
            </w:pPr>
            <w:r>
              <w:rPr>
                <w:rFonts w:hint="eastAsia"/>
                <w:b/>
              </w:rPr>
              <w:t>天數</w:t>
            </w:r>
          </w:p>
          <w:p w:rsidR="00326D70" w:rsidRPr="007F5C8F" w:rsidRDefault="00326D70" w:rsidP="007F5C8F">
            <w:pPr>
              <w:pStyle w:val="141"/>
              <w:jc w:val="center"/>
              <w:rPr>
                <w:b/>
              </w:rPr>
            </w:pPr>
            <w:r>
              <w:rPr>
                <w:rFonts w:hint="eastAsia"/>
                <w:b/>
              </w:rPr>
              <w:t>(天)</w:t>
            </w:r>
          </w:p>
        </w:tc>
        <w:tc>
          <w:tcPr>
            <w:tcW w:w="1021" w:type="dxa"/>
            <w:vAlign w:val="center"/>
          </w:tcPr>
          <w:p w:rsidR="00326D70" w:rsidRDefault="00326D70" w:rsidP="007F5C8F">
            <w:pPr>
              <w:pStyle w:val="141"/>
              <w:jc w:val="center"/>
              <w:rPr>
                <w:b/>
              </w:rPr>
            </w:pPr>
            <w:r>
              <w:rPr>
                <w:rFonts w:hint="eastAsia"/>
                <w:b/>
              </w:rPr>
              <w:t>人數</w:t>
            </w:r>
          </w:p>
          <w:p w:rsidR="00326D70" w:rsidRPr="007F5C8F" w:rsidRDefault="00326D70" w:rsidP="007F5C8F">
            <w:pPr>
              <w:pStyle w:val="141"/>
              <w:jc w:val="center"/>
              <w:rPr>
                <w:b/>
              </w:rPr>
            </w:pPr>
            <w:r>
              <w:rPr>
                <w:rFonts w:hint="eastAsia"/>
                <w:b/>
              </w:rPr>
              <w:t>(人)</w:t>
            </w:r>
          </w:p>
        </w:tc>
        <w:tc>
          <w:tcPr>
            <w:tcW w:w="1021" w:type="dxa"/>
            <w:vAlign w:val="center"/>
          </w:tcPr>
          <w:p w:rsidR="00326D70" w:rsidRDefault="00326D70" w:rsidP="007F5C8F">
            <w:pPr>
              <w:pStyle w:val="141"/>
              <w:jc w:val="center"/>
              <w:rPr>
                <w:b/>
              </w:rPr>
            </w:pPr>
            <w:r>
              <w:rPr>
                <w:rFonts w:hint="eastAsia"/>
                <w:b/>
              </w:rPr>
              <w:t>預算</w:t>
            </w:r>
          </w:p>
          <w:p w:rsidR="00326D70" w:rsidRPr="007F5C8F" w:rsidRDefault="00326D70" w:rsidP="007F5C8F">
            <w:pPr>
              <w:pStyle w:val="141"/>
              <w:jc w:val="center"/>
              <w:rPr>
                <w:b/>
              </w:rPr>
            </w:pPr>
            <w:r>
              <w:rPr>
                <w:rFonts w:hint="eastAsia"/>
                <w:b/>
              </w:rPr>
              <w:t>(千元)</w:t>
            </w:r>
          </w:p>
        </w:tc>
      </w:tr>
      <w:tr w:rsidR="00326D70" w:rsidTr="00C5263E">
        <w:tc>
          <w:tcPr>
            <w:tcW w:w="3402" w:type="dxa"/>
            <w:vAlign w:val="center"/>
          </w:tcPr>
          <w:p w:rsidR="00326D70" w:rsidRPr="007F5C8F" w:rsidRDefault="00326D70" w:rsidP="00C5263E">
            <w:pPr>
              <w:pStyle w:val="141"/>
              <w:ind w:left="243" w:hangingChars="100" w:hanging="243"/>
              <w:jc w:val="both"/>
            </w:pPr>
            <w:r>
              <w:rPr>
                <w:rFonts w:hint="eastAsia"/>
              </w:rPr>
              <w:t>1.</w:t>
            </w:r>
            <w:r w:rsidR="00C5263E">
              <w:rPr>
                <w:rFonts w:hint="eastAsia"/>
              </w:rPr>
              <w:t>2025年日本國際旅展</w:t>
            </w:r>
          </w:p>
        </w:tc>
        <w:tc>
          <w:tcPr>
            <w:tcW w:w="1020" w:type="dxa"/>
            <w:vAlign w:val="center"/>
          </w:tcPr>
          <w:p w:rsidR="00326D70" w:rsidRPr="007F5C8F" w:rsidRDefault="00C5263E" w:rsidP="00C5263E">
            <w:pPr>
              <w:pStyle w:val="141"/>
              <w:jc w:val="center"/>
            </w:pPr>
            <w:r>
              <w:rPr>
                <w:rFonts w:hint="eastAsia"/>
              </w:rPr>
              <w:t>考察</w:t>
            </w:r>
          </w:p>
        </w:tc>
        <w:tc>
          <w:tcPr>
            <w:tcW w:w="1021" w:type="dxa"/>
            <w:vAlign w:val="center"/>
          </w:tcPr>
          <w:p w:rsidR="00326D70" w:rsidRPr="007F5C8F" w:rsidRDefault="00C5263E" w:rsidP="00C5263E">
            <w:pPr>
              <w:pStyle w:val="141"/>
              <w:jc w:val="center"/>
            </w:pPr>
            <w:r>
              <w:rPr>
                <w:rFonts w:hint="eastAsia"/>
              </w:rPr>
              <w:t>日本</w:t>
            </w:r>
          </w:p>
        </w:tc>
        <w:tc>
          <w:tcPr>
            <w:tcW w:w="1020" w:type="dxa"/>
            <w:vAlign w:val="center"/>
          </w:tcPr>
          <w:p w:rsidR="00326D70" w:rsidRPr="007F5C8F" w:rsidRDefault="00C5263E" w:rsidP="00C5263E">
            <w:pPr>
              <w:pStyle w:val="141"/>
              <w:jc w:val="right"/>
            </w:pPr>
            <w:r>
              <w:rPr>
                <w:rFonts w:hint="eastAsia"/>
              </w:rPr>
              <w:t>6</w:t>
            </w:r>
          </w:p>
        </w:tc>
        <w:tc>
          <w:tcPr>
            <w:tcW w:w="1021" w:type="dxa"/>
            <w:vAlign w:val="center"/>
          </w:tcPr>
          <w:p w:rsidR="00C5263E" w:rsidRPr="007F5C8F" w:rsidRDefault="00C5263E" w:rsidP="00C5263E">
            <w:pPr>
              <w:pStyle w:val="141"/>
              <w:jc w:val="right"/>
            </w:pPr>
            <w:r>
              <w:rPr>
                <w:rFonts w:hint="eastAsia"/>
              </w:rPr>
              <w:t>3</w:t>
            </w:r>
          </w:p>
        </w:tc>
        <w:tc>
          <w:tcPr>
            <w:tcW w:w="1021" w:type="dxa"/>
            <w:vAlign w:val="center"/>
          </w:tcPr>
          <w:p w:rsidR="00326D70" w:rsidRPr="007F5C8F" w:rsidRDefault="00C5263E" w:rsidP="00C5263E">
            <w:pPr>
              <w:pStyle w:val="141"/>
              <w:jc w:val="right"/>
            </w:pPr>
            <w:r>
              <w:rPr>
                <w:rFonts w:hint="eastAsia"/>
              </w:rPr>
              <w:t>250</w:t>
            </w:r>
          </w:p>
        </w:tc>
      </w:tr>
      <w:tr w:rsidR="00326D70" w:rsidTr="00C5263E">
        <w:tc>
          <w:tcPr>
            <w:tcW w:w="3402" w:type="dxa"/>
            <w:vAlign w:val="center"/>
          </w:tcPr>
          <w:p w:rsidR="00326D70" w:rsidRPr="007F5C8F" w:rsidRDefault="00C5263E" w:rsidP="00C5263E">
            <w:pPr>
              <w:pStyle w:val="141"/>
              <w:ind w:left="243" w:hangingChars="100" w:hanging="243"/>
              <w:jc w:val="both"/>
            </w:pPr>
            <w:r>
              <w:rPr>
                <w:rFonts w:hint="eastAsia"/>
              </w:rPr>
              <w:t>2.2025年義大利波隆那童書展</w:t>
            </w:r>
          </w:p>
        </w:tc>
        <w:tc>
          <w:tcPr>
            <w:tcW w:w="1020" w:type="dxa"/>
            <w:vAlign w:val="center"/>
          </w:tcPr>
          <w:p w:rsidR="00326D70" w:rsidRPr="007F5C8F" w:rsidRDefault="00C5263E" w:rsidP="00C5263E">
            <w:pPr>
              <w:pStyle w:val="141"/>
              <w:jc w:val="center"/>
            </w:pPr>
            <w:r>
              <w:rPr>
                <w:rFonts w:hint="eastAsia"/>
              </w:rPr>
              <w:t>考察</w:t>
            </w:r>
          </w:p>
        </w:tc>
        <w:tc>
          <w:tcPr>
            <w:tcW w:w="1021" w:type="dxa"/>
            <w:vAlign w:val="center"/>
          </w:tcPr>
          <w:p w:rsidR="00326D70" w:rsidRPr="007F5C8F" w:rsidRDefault="00C5263E" w:rsidP="00C5263E">
            <w:pPr>
              <w:pStyle w:val="141"/>
              <w:jc w:val="center"/>
            </w:pPr>
            <w:r>
              <w:rPr>
                <w:rFonts w:hint="eastAsia"/>
              </w:rPr>
              <w:t>義大利</w:t>
            </w:r>
          </w:p>
        </w:tc>
        <w:tc>
          <w:tcPr>
            <w:tcW w:w="1020" w:type="dxa"/>
            <w:vAlign w:val="center"/>
          </w:tcPr>
          <w:p w:rsidR="00326D70" w:rsidRPr="007F5C8F" w:rsidRDefault="00C5263E" w:rsidP="00C5263E">
            <w:pPr>
              <w:pStyle w:val="141"/>
              <w:jc w:val="right"/>
            </w:pPr>
            <w:r>
              <w:rPr>
                <w:rFonts w:hint="eastAsia"/>
              </w:rPr>
              <w:t>8</w:t>
            </w:r>
          </w:p>
        </w:tc>
        <w:tc>
          <w:tcPr>
            <w:tcW w:w="1021" w:type="dxa"/>
            <w:vAlign w:val="center"/>
          </w:tcPr>
          <w:p w:rsidR="00326D70" w:rsidRPr="007F5C8F" w:rsidRDefault="00C5263E" w:rsidP="00C5263E">
            <w:pPr>
              <w:pStyle w:val="141"/>
              <w:jc w:val="right"/>
            </w:pPr>
            <w:r>
              <w:rPr>
                <w:rFonts w:hint="eastAsia"/>
              </w:rPr>
              <w:t>2</w:t>
            </w:r>
          </w:p>
        </w:tc>
        <w:tc>
          <w:tcPr>
            <w:tcW w:w="1021" w:type="dxa"/>
            <w:vAlign w:val="center"/>
          </w:tcPr>
          <w:p w:rsidR="00326D70" w:rsidRPr="007F5C8F" w:rsidRDefault="00C5263E" w:rsidP="00C5263E">
            <w:pPr>
              <w:pStyle w:val="141"/>
              <w:jc w:val="right"/>
            </w:pPr>
            <w:r>
              <w:rPr>
                <w:rFonts w:hint="eastAsia"/>
              </w:rPr>
              <w:t>263</w:t>
            </w:r>
          </w:p>
        </w:tc>
      </w:tr>
      <w:tr w:rsidR="00326D70" w:rsidTr="00C5263E">
        <w:tc>
          <w:tcPr>
            <w:tcW w:w="3402" w:type="dxa"/>
            <w:vAlign w:val="center"/>
          </w:tcPr>
          <w:p w:rsidR="00326D70" w:rsidRPr="007F5C8F" w:rsidRDefault="00C5263E" w:rsidP="007F5C8F">
            <w:pPr>
              <w:pStyle w:val="141"/>
              <w:jc w:val="both"/>
            </w:pPr>
            <w:r>
              <w:rPr>
                <w:rFonts w:hint="eastAsia"/>
              </w:rPr>
              <w:t>合計</w:t>
            </w:r>
          </w:p>
        </w:tc>
        <w:tc>
          <w:tcPr>
            <w:tcW w:w="1020" w:type="dxa"/>
            <w:vAlign w:val="center"/>
          </w:tcPr>
          <w:p w:rsidR="00326D70" w:rsidRPr="007F5C8F" w:rsidRDefault="00326D70" w:rsidP="007F5C8F">
            <w:pPr>
              <w:pStyle w:val="141"/>
              <w:jc w:val="both"/>
            </w:pPr>
          </w:p>
        </w:tc>
        <w:tc>
          <w:tcPr>
            <w:tcW w:w="1021" w:type="dxa"/>
            <w:vAlign w:val="center"/>
          </w:tcPr>
          <w:p w:rsidR="00326D70" w:rsidRPr="007F5C8F" w:rsidRDefault="00326D70" w:rsidP="007F5C8F">
            <w:pPr>
              <w:pStyle w:val="141"/>
              <w:jc w:val="both"/>
            </w:pPr>
          </w:p>
        </w:tc>
        <w:tc>
          <w:tcPr>
            <w:tcW w:w="1020" w:type="dxa"/>
            <w:vAlign w:val="center"/>
          </w:tcPr>
          <w:p w:rsidR="00326D70" w:rsidRPr="007F5C8F" w:rsidRDefault="00326D70" w:rsidP="00C5263E">
            <w:pPr>
              <w:pStyle w:val="141"/>
              <w:jc w:val="right"/>
            </w:pPr>
          </w:p>
        </w:tc>
        <w:tc>
          <w:tcPr>
            <w:tcW w:w="1021" w:type="dxa"/>
            <w:vAlign w:val="center"/>
          </w:tcPr>
          <w:p w:rsidR="00326D70" w:rsidRPr="007F5C8F" w:rsidRDefault="00D7216B" w:rsidP="00C5263E">
            <w:pPr>
              <w:pStyle w:val="141"/>
              <w:jc w:val="right"/>
            </w:pPr>
            <w:r>
              <w:rPr>
                <w:rFonts w:hint="eastAsia"/>
              </w:rPr>
              <w:t>5</w:t>
            </w:r>
          </w:p>
        </w:tc>
        <w:tc>
          <w:tcPr>
            <w:tcW w:w="1021" w:type="dxa"/>
            <w:vAlign w:val="center"/>
          </w:tcPr>
          <w:p w:rsidR="00326D70" w:rsidRPr="007F5C8F" w:rsidRDefault="00C5263E" w:rsidP="00C5263E">
            <w:pPr>
              <w:pStyle w:val="141"/>
              <w:jc w:val="right"/>
            </w:pPr>
            <w:r>
              <w:rPr>
                <w:rFonts w:hint="eastAsia"/>
              </w:rPr>
              <w:t>513</w:t>
            </w:r>
          </w:p>
        </w:tc>
      </w:tr>
    </w:tbl>
    <w:p w:rsidR="00326D70" w:rsidRDefault="0008038A" w:rsidP="0008038A">
      <w:pPr>
        <w:pStyle w:val="afb"/>
      </w:pPr>
      <w:r>
        <w:rPr>
          <w:rFonts w:hint="eastAsia"/>
        </w:rPr>
        <w:t>資料來源：故宮提供。</w:t>
      </w:r>
    </w:p>
    <w:p w:rsidR="00AD6AB6" w:rsidRPr="00274579" w:rsidRDefault="00AD6AB6" w:rsidP="00AD6AB6">
      <w:pPr>
        <w:pStyle w:val="a4"/>
        <w:ind w:left="849" w:hanging="283"/>
        <w:rPr>
          <w:b/>
        </w:rPr>
      </w:pPr>
      <w:r w:rsidRPr="00274579">
        <w:rPr>
          <w:rFonts w:hint="eastAsia"/>
          <w:b/>
        </w:rPr>
        <w:lastRenderedPageBreak/>
        <w:t>(二)</w:t>
      </w:r>
      <w:r w:rsidR="00805088" w:rsidRPr="00274579">
        <w:rPr>
          <w:rFonts w:hint="eastAsia"/>
          <w:b/>
        </w:rPr>
        <w:t>允宜藉由考察日本國際旅展及義大利波隆那童書展提高故宮能見度，增加外國旅客</w:t>
      </w:r>
      <w:r w:rsidR="00B066F5">
        <w:rPr>
          <w:rFonts w:hint="eastAsia"/>
          <w:b/>
        </w:rPr>
        <w:t>來臺</w:t>
      </w:r>
      <w:r w:rsidR="00805088" w:rsidRPr="00274579">
        <w:rPr>
          <w:rFonts w:hint="eastAsia"/>
          <w:b/>
        </w:rPr>
        <w:t>參訪</w:t>
      </w:r>
      <w:r w:rsidR="00B066F5">
        <w:rPr>
          <w:rFonts w:hint="eastAsia"/>
          <w:b/>
        </w:rPr>
        <w:t>故宮</w:t>
      </w:r>
      <w:r w:rsidR="00805088" w:rsidRPr="00274579">
        <w:rPr>
          <w:rFonts w:hint="eastAsia"/>
          <w:b/>
        </w:rPr>
        <w:t>人次</w:t>
      </w:r>
    </w:p>
    <w:p w:rsidR="00AD6AB6" w:rsidRPr="000D2A28" w:rsidRDefault="00274579" w:rsidP="00CA0AD4">
      <w:pPr>
        <w:pStyle w:val="21"/>
        <w:ind w:left="850" w:firstLine="566"/>
        <w:rPr>
          <w:color w:val="000000" w:themeColor="text1"/>
        </w:rPr>
      </w:pPr>
      <w:r>
        <w:rPr>
          <w:rFonts w:hint="eastAsia"/>
        </w:rPr>
        <w:t>揆近年故宮實際參觀人次</w:t>
      </w:r>
      <w:r w:rsidR="00A2506B">
        <w:rPr>
          <w:rFonts w:hint="eastAsia"/>
        </w:rPr>
        <w:t>國別</w:t>
      </w:r>
      <w:r>
        <w:rPr>
          <w:rFonts w:hint="eastAsia"/>
        </w:rPr>
        <w:t>概況，108年度外國籍旅客占</w:t>
      </w:r>
      <w:r w:rsidR="00A2506B">
        <w:rPr>
          <w:rFonts w:hint="eastAsia"/>
        </w:rPr>
        <w:t>全體旅客之</w:t>
      </w:r>
      <w:r>
        <w:rPr>
          <w:rFonts w:hint="eastAsia"/>
        </w:rPr>
        <w:t>63.45%，其中日本10.94%、歐美2.56%，惟112年度外國籍旅客占比遽降至29.05%，其中日本7.87%、歐美4.79%；113</w:t>
      </w:r>
      <w:r w:rsidR="00BA5975">
        <w:rPr>
          <w:rFonts w:hint="eastAsia"/>
        </w:rPr>
        <w:t>年迄7月底</w:t>
      </w:r>
      <w:r>
        <w:rPr>
          <w:rFonts w:hint="eastAsia"/>
        </w:rPr>
        <w:t>外國籍旅客占比為3</w:t>
      </w:r>
      <w:r>
        <w:t>4.15%</w:t>
      </w:r>
      <w:r w:rsidR="0064012A">
        <w:rPr>
          <w:rFonts w:hint="eastAsia"/>
        </w:rPr>
        <w:t>，</w:t>
      </w:r>
      <w:r>
        <w:rPr>
          <w:rFonts w:hint="eastAsia"/>
        </w:rPr>
        <w:t>其中日本10.05%、歐美5.86%，雖均較112年度略為回升，然除歐美</w:t>
      </w:r>
      <w:r w:rsidR="00A2506B">
        <w:rPr>
          <w:rFonts w:hint="eastAsia"/>
        </w:rPr>
        <w:t>旅客外，整體外籍</w:t>
      </w:r>
      <w:r>
        <w:rPr>
          <w:rFonts w:hint="eastAsia"/>
        </w:rPr>
        <w:t>與日本旅客占比均較COVID-19疫情發生前</w:t>
      </w:r>
      <w:r w:rsidR="00A2506B">
        <w:rPr>
          <w:rFonts w:hint="eastAsia"/>
        </w:rPr>
        <w:t>(108年度)</w:t>
      </w:r>
      <w:r>
        <w:rPr>
          <w:rFonts w:hint="eastAsia"/>
        </w:rPr>
        <w:t>為低</w:t>
      </w:r>
      <w:r w:rsidR="000D2A28">
        <w:rPr>
          <w:rFonts w:hint="eastAsia"/>
        </w:rPr>
        <w:t>(詳表2)</w:t>
      </w:r>
      <w:r>
        <w:rPr>
          <w:rFonts w:hint="eastAsia"/>
        </w:rPr>
        <w:t>。</w:t>
      </w:r>
      <w:r w:rsidR="00BA6ED7" w:rsidRPr="000D2A28">
        <w:rPr>
          <w:rFonts w:hint="eastAsia"/>
          <w:color w:val="000000" w:themeColor="text1"/>
        </w:rPr>
        <w:t>允宜藉由考察日本國際旅展及義大利波隆那童書展提高故宮</w:t>
      </w:r>
      <w:r w:rsidR="00142564">
        <w:rPr>
          <w:rFonts w:hint="eastAsia"/>
          <w:color w:val="000000" w:themeColor="text1"/>
        </w:rPr>
        <w:t>國際</w:t>
      </w:r>
      <w:r w:rsidR="00BA6ED7" w:rsidRPr="000D2A28">
        <w:rPr>
          <w:rFonts w:hint="eastAsia"/>
          <w:color w:val="000000" w:themeColor="text1"/>
        </w:rPr>
        <w:t>能見度，</w:t>
      </w:r>
      <w:r w:rsidR="00A2506B" w:rsidRPr="000D2A28">
        <w:rPr>
          <w:rFonts w:hint="eastAsia"/>
          <w:color w:val="000000" w:themeColor="text1"/>
        </w:rPr>
        <w:t>以有效</w:t>
      </w:r>
      <w:r w:rsidR="00AC4DFB" w:rsidRPr="000D2A28">
        <w:rPr>
          <w:rFonts w:hint="eastAsia"/>
          <w:color w:val="000000" w:themeColor="text1"/>
        </w:rPr>
        <w:t>增加外籍</w:t>
      </w:r>
      <w:r w:rsidR="00BA6ED7" w:rsidRPr="000D2A28">
        <w:rPr>
          <w:rFonts w:hint="eastAsia"/>
          <w:color w:val="000000" w:themeColor="text1"/>
        </w:rPr>
        <w:t>旅客</w:t>
      </w:r>
      <w:r w:rsidR="00946A5A">
        <w:rPr>
          <w:rFonts w:hint="eastAsia"/>
          <w:color w:val="000000" w:themeColor="text1"/>
        </w:rPr>
        <w:t>來臺</w:t>
      </w:r>
      <w:r w:rsidR="00BA6ED7" w:rsidRPr="000D2A28">
        <w:rPr>
          <w:rFonts w:hint="eastAsia"/>
          <w:color w:val="000000" w:themeColor="text1"/>
        </w:rPr>
        <w:t>參訪</w:t>
      </w:r>
      <w:r w:rsidR="00AC4DFB" w:rsidRPr="000D2A28">
        <w:rPr>
          <w:rFonts w:hint="eastAsia"/>
          <w:color w:val="000000" w:themeColor="text1"/>
        </w:rPr>
        <w:t>故宮</w:t>
      </w:r>
      <w:r w:rsidR="00BA6ED7" w:rsidRPr="000D2A28">
        <w:rPr>
          <w:rFonts w:hint="eastAsia"/>
          <w:color w:val="000000" w:themeColor="text1"/>
        </w:rPr>
        <w:t>人次。</w:t>
      </w:r>
    </w:p>
    <w:p w:rsidR="006D09EB" w:rsidRPr="00C354B1" w:rsidRDefault="006D09EB" w:rsidP="00CA0AD4">
      <w:pPr>
        <w:pStyle w:val="afc"/>
        <w:ind w:left="850" w:hanging="850"/>
        <w:rPr>
          <w:b w:val="0"/>
          <w:sz w:val="24"/>
          <w:szCs w:val="24"/>
        </w:rPr>
      </w:pPr>
      <w:r>
        <w:rPr>
          <w:rFonts w:hint="eastAsia"/>
        </w:rPr>
        <w:t>表2  故宮</w:t>
      </w:r>
      <w:r w:rsidR="00A2506B">
        <w:rPr>
          <w:rFonts w:hint="eastAsia"/>
        </w:rPr>
        <w:t>實際</w:t>
      </w:r>
      <w:r>
        <w:rPr>
          <w:rFonts w:hint="eastAsia"/>
        </w:rPr>
        <w:t>參觀人次</w:t>
      </w:r>
      <w:r w:rsidR="00A2506B">
        <w:rPr>
          <w:rFonts w:hint="eastAsia"/>
        </w:rPr>
        <w:t>國別</w:t>
      </w:r>
      <w:r>
        <w:rPr>
          <w:rFonts w:hint="eastAsia"/>
        </w:rPr>
        <w:t>概況表</w:t>
      </w:r>
      <w:r w:rsidR="00C354B1">
        <w:rPr>
          <w:rFonts w:hint="eastAsia"/>
        </w:rPr>
        <w:t xml:space="preserve">                  </w:t>
      </w:r>
      <w:r w:rsidR="00C354B1" w:rsidRPr="00C354B1">
        <w:rPr>
          <w:rFonts w:hint="eastAsia"/>
          <w:b w:val="0"/>
          <w:sz w:val="24"/>
          <w:szCs w:val="24"/>
        </w:rPr>
        <w:t>單位：人次；%</w:t>
      </w:r>
    </w:p>
    <w:tbl>
      <w:tblPr>
        <w:tblStyle w:val="af4"/>
        <w:tblW w:w="8533"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817"/>
        <w:gridCol w:w="743"/>
        <w:gridCol w:w="1417"/>
        <w:gridCol w:w="907"/>
        <w:gridCol w:w="1418"/>
        <w:gridCol w:w="907"/>
        <w:gridCol w:w="1417"/>
        <w:gridCol w:w="907"/>
      </w:tblGrid>
      <w:tr w:rsidR="00841ED7" w:rsidRPr="007F5C8F" w:rsidTr="00AD07FC">
        <w:trPr>
          <w:tblHeader/>
        </w:trPr>
        <w:tc>
          <w:tcPr>
            <w:tcW w:w="1560" w:type="dxa"/>
            <w:gridSpan w:val="2"/>
            <w:vMerge w:val="restart"/>
            <w:vAlign w:val="center"/>
          </w:tcPr>
          <w:p w:rsidR="00841ED7" w:rsidRPr="00841ED7" w:rsidRDefault="00841ED7" w:rsidP="00AD07FC">
            <w:pPr>
              <w:pStyle w:val="141"/>
              <w:jc w:val="center"/>
              <w:rPr>
                <w:b/>
              </w:rPr>
            </w:pPr>
            <w:r w:rsidRPr="00841ED7">
              <w:rPr>
                <w:rFonts w:hint="eastAsia"/>
                <w:b/>
              </w:rPr>
              <w:t>項目</w:t>
            </w:r>
          </w:p>
        </w:tc>
        <w:tc>
          <w:tcPr>
            <w:tcW w:w="2324" w:type="dxa"/>
            <w:gridSpan w:val="2"/>
            <w:vAlign w:val="center"/>
          </w:tcPr>
          <w:p w:rsidR="00841ED7" w:rsidRPr="00841ED7" w:rsidRDefault="00841ED7" w:rsidP="00AD07FC">
            <w:pPr>
              <w:pStyle w:val="141"/>
              <w:jc w:val="center"/>
              <w:rPr>
                <w:b/>
              </w:rPr>
            </w:pPr>
            <w:r w:rsidRPr="00841ED7">
              <w:rPr>
                <w:rFonts w:hint="eastAsia"/>
                <w:b/>
              </w:rPr>
              <w:t>108年度</w:t>
            </w:r>
          </w:p>
        </w:tc>
        <w:tc>
          <w:tcPr>
            <w:tcW w:w="2325" w:type="dxa"/>
            <w:gridSpan w:val="2"/>
            <w:vAlign w:val="center"/>
          </w:tcPr>
          <w:p w:rsidR="00841ED7" w:rsidRPr="00841ED7" w:rsidRDefault="00841ED7" w:rsidP="00AD07FC">
            <w:pPr>
              <w:pStyle w:val="141"/>
              <w:jc w:val="center"/>
              <w:rPr>
                <w:b/>
              </w:rPr>
            </w:pPr>
            <w:r w:rsidRPr="00841ED7">
              <w:rPr>
                <w:rFonts w:hint="eastAsia"/>
                <w:b/>
              </w:rPr>
              <w:t>112年度</w:t>
            </w:r>
          </w:p>
        </w:tc>
        <w:tc>
          <w:tcPr>
            <w:tcW w:w="2324" w:type="dxa"/>
            <w:gridSpan w:val="2"/>
            <w:vAlign w:val="center"/>
          </w:tcPr>
          <w:p w:rsidR="00841ED7" w:rsidRPr="00841ED7" w:rsidRDefault="00841ED7" w:rsidP="00AD07FC">
            <w:pPr>
              <w:pStyle w:val="141"/>
              <w:jc w:val="center"/>
              <w:rPr>
                <w:b/>
              </w:rPr>
            </w:pPr>
            <w:r w:rsidRPr="00841ED7">
              <w:rPr>
                <w:rFonts w:hint="eastAsia"/>
                <w:b/>
              </w:rPr>
              <w:t>113</w:t>
            </w:r>
            <w:r w:rsidR="00BA5975">
              <w:rPr>
                <w:rFonts w:hint="eastAsia"/>
                <w:b/>
              </w:rPr>
              <w:t>年</w:t>
            </w:r>
            <w:r w:rsidRPr="00841ED7">
              <w:rPr>
                <w:rFonts w:hint="eastAsia"/>
                <w:b/>
              </w:rPr>
              <w:t>迄7月底</w:t>
            </w:r>
          </w:p>
        </w:tc>
      </w:tr>
      <w:tr w:rsidR="00841ED7" w:rsidRPr="007F5C8F" w:rsidTr="00AD07FC">
        <w:trPr>
          <w:tblHeader/>
        </w:trPr>
        <w:tc>
          <w:tcPr>
            <w:tcW w:w="1560" w:type="dxa"/>
            <w:gridSpan w:val="2"/>
            <w:vMerge/>
            <w:vAlign w:val="center"/>
          </w:tcPr>
          <w:p w:rsidR="00841ED7" w:rsidRPr="00FB65EF" w:rsidRDefault="00841ED7" w:rsidP="00AD07FC">
            <w:pPr>
              <w:pStyle w:val="141"/>
              <w:jc w:val="center"/>
              <w:rPr>
                <w:b/>
                <w:spacing w:val="-10"/>
              </w:rPr>
            </w:pPr>
          </w:p>
        </w:tc>
        <w:tc>
          <w:tcPr>
            <w:tcW w:w="1417" w:type="dxa"/>
            <w:vAlign w:val="center"/>
          </w:tcPr>
          <w:p w:rsidR="00841ED7" w:rsidRPr="00841ED7" w:rsidRDefault="00841ED7" w:rsidP="00AD07FC">
            <w:pPr>
              <w:pStyle w:val="141"/>
              <w:jc w:val="center"/>
              <w:rPr>
                <w:b/>
              </w:rPr>
            </w:pPr>
            <w:r w:rsidRPr="00841ED7">
              <w:rPr>
                <w:rFonts w:hint="eastAsia"/>
                <w:b/>
              </w:rPr>
              <w:t>人次</w:t>
            </w:r>
          </w:p>
        </w:tc>
        <w:tc>
          <w:tcPr>
            <w:tcW w:w="907" w:type="dxa"/>
            <w:vAlign w:val="center"/>
          </w:tcPr>
          <w:p w:rsidR="00841ED7" w:rsidRPr="00841ED7" w:rsidRDefault="00841ED7" w:rsidP="00AD07FC">
            <w:pPr>
              <w:pStyle w:val="141"/>
              <w:jc w:val="center"/>
              <w:rPr>
                <w:b/>
              </w:rPr>
            </w:pPr>
            <w:r w:rsidRPr="00841ED7">
              <w:rPr>
                <w:rFonts w:hint="eastAsia"/>
                <w:b/>
              </w:rPr>
              <w:t>占比</w:t>
            </w:r>
          </w:p>
        </w:tc>
        <w:tc>
          <w:tcPr>
            <w:tcW w:w="1418" w:type="dxa"/>
            <w:vAlign w:val="center"/>
          </w:tcPr>
          <w:p w:rsidR="00841ED7" w:rsidRPr="00841ED7" w:rsidRDefault="00841ED7" w:rsidP="00AD07FC">
            <w:pPr>
              <w:pStyle w:val="141"/>
              <w:jc w:val="center"/>
              <w:rPr>
                <w:b/>
              </w:rPr>
            </w:pPr>
            <w:r w:rsidRPr="00841ED7">
              <w:rPr>
                <w:rFonts w:hint="eastAsia"/>
                <w:b/>
              </w:rPr>
              <w:t>人次</w:t>
            </w:r>
          </w:p>
        </w:tc>
        <w:tc>
          <w:tcPr>
            <w:tcW w:w="907" w:type="dxa"/>
            <w:vAlign w:val="center"/>
          </w:tcPr>
          <w:p w:rsidR="00841ED7" w:rsidRPr="00841ED7" w:rsidRDefault="00841ED7" w:rsidP="00AD07FC">
            <w:pPr>
              <w:pStyle w:val="141"/>
              <w:jc w:val="center"/>
              <w:rPr>
                <w:b/>
              </w:rPr>
            </w:pPr>
            <w:r w:rsidRPr="00841ED7">
              <w:rPr>
                <w:rFonts w:hint="eastAsia"/>
                <w:b/>
              </w:rPr>
              <w:t>占比</w:t>
            </w:r>
          </w:p>
        </w:tc>
        <w:tc>
          <w:tcPr>
            <w:tcW w:w="1417" w:type="dxa"/>
            <w:vAlign w:val="center"/>
          </w:tcPr>
          <w:p w:rsidR="00841ED7" w:rsidRPr="00841ED7" w:rsidRDefault="00841ED7" w:rsidP="00AD07FC">
            <w:pPr>
              <w:pStyle w:val="141"/>
              <w:jc w:val="center"/>
              <w:rPr>
                <w:b/>
              </w:rPr>
            </w:pPr>
            <w:r w:rsidRPr="00841ED7">
              <w:rPr>
                <w:rFonts w:hint="eastAsia"/>
                <w:b/>
              </w:rPr>
              <w:t>人次</w:t>
            </w:r>
          </w:p>
        </w:tc>
        <w:tc>
          <w:tcPr>
            <w:tcW w:w="907" w:type="dxa"/>
            <w:vAlign w:val="center"/>
          </w:tcPr>
          <w:p w:rsidR="00841ED7" w:rsidRPr="00841ED7" w:rsidRDefault="00841ED7" w:rsidP="00AD07FC">
            <w:pPr>
              <w:pStyle w:val="141"/>
              <w:jc w:val="center"/>
              <w:rPr>
                <w:b/>
              </w:rPr>
            </w:pPr>
            <w:r w:rsidRPr="00841ED7">
              <w:rPr>
                <w:rFonts w:hint="eastAsia"/>
                <w:b/>
              </w:rPr>
              <w:t>占比</w:t>
            </w:r>
          </w:p>
        </w:tc>
      </w:tr>
      <w:tr w:rsidR="00E56FE3" w:rsidTr="00D6282C">
        <w:tc>
          <w:tcPr>
            <w:tcW w:w="1560" w:type="dxa"/>
            <w:gridSpan w:val="2"/>
            <w:vAlign w:val="center"/>
          </w:tcPr>
          <w:p w:rsidR="00E56FE3" w:rsidRPr="00FB65EF" w:rsidRDefault="00E56FE3" w:rsidP="007F5C8F">
            <w:pPr>
              <w:pStyle w:val="141"/>
              <w:jc w:val="both"/>
              <w:rPr>
                <w:spacing w:val="-10"/>
              </w:rPr>
            </w:pPr>
            <w:r w:rsidRPr="00FB65EF">
              <w:rPr>
                <w:rFonts w:hint="eastAsia"/>
                <w:spacing w:val="-10"/>
              </w:rPr>
              <w:t>合計</w:t>
            </w:r>
          </w:p>
        </w:tc>
        <w:tc>
          <w:tcPr>
            <w:tcW w:w="1417" w:type="dxa"/>
            <w:vAlign w:val="center"/>
          </w:tcPr>
          <w:p w:rsidR="00E56FE3" w:rsidRPr="00FB65EF" w:rsidRDefault="00E56FE3" w:rsidP="009C0EFF">
            <w:pPr>
              <w:pStyle w:val="141"/>
              <w:jc w:val="right"/>
              <w:rPr>
                <w:spacing w:val="-10"/>
              </w:rPr>
            </w:pPr>
            <w:r w:rsidRPr="00FB65EF">
              <w:rPr>
                <w:spacing w:val="-10"/>
              </w:rPr>
              <w:t>4,881,635</w:t>
            </w:r>
          </w:p>
        </w:tc>
        <w:tc>
          <w:tcPr>
            <w:tcW w:w="907" w:type="dxa"/>
            <w:vAlign w:val="center"/>
          </w:tcPr>
          <w:p w:rsidR="00E56FE3" w:rsidRPr="00FB65EF" w:rsidRDefault="00E56FE3" w:rsidP="009C0EFF">
            <w:pPr>
              <w:pStyle w:val="141"/>
              <w:jc w:val="right"/>
              <w:rPr>
                <w:spacing w:val="-10"/>
              </w:rPr>
            </w:pPr>
            <w:r w:rsidRPr="00FB65EF">
              <w:rPr>
                <w:rFonts w:hint="eastAsia"/>
                <w:spacing w:val="-10"/>
              </w:rPr>
              <w:t>100.00</w:t>
            </w:r>
          </w:p>
        </w:tc>
        <w:tc>
          <w:tcPr>
            <w:tcW w:w="1418" w:type="dxa"/>
            <w:vAlign w:val="center"/>
          </w:tcPr>
          <w:p w:rsidR="00E56FE3" w:rsidRPr="00FB65EF" w:rsidRDefault="00E56FE3" w:rsidP="009C0EFF">
            <w:pPr>
              <w:pStyle w:val="141"/>
              <w:jc w:val="right"/>
              <w:rPr>
                <w:spacing w:val="-10"/>
              </w:rPr>
            </w:pPr>
            <w:r w:rsidRPr="00FB65EF">
              <w:rPr>
                <w:spacing w:val="-10"/>
              </w:rPr>
              <w:t>2,506,486</w:t>
            </w:r>
          </w:p>
        </w:tc>
        <w:tc>
          <w:tcPr>
            <w:tcW w:w="907" w:type="dxa"/>
            <w:vAlign w:val="center"/>
          </w:tcPr>
          <w:p w:rsidR="00E56FE3" w:rsidRPr="00FB65EF" w:rsidRDefault="00E56FE3" w:rsidP="009C0EFF">
            <w:pPr>
              <w:pStyle w:val="141"/>
              <w:jc w:val="right"/>
              <w:rPr>
                <w:spacing w:val="-10"/>
              </w:rPr>
            </w:pPr>
            <w:r w:rsidRPr="00FB65EF">
              <w:rPr>
                <w:rFonts w:hint="eastAsia"/>
                <w:spacing w:val="-10"/>
              </w:rPr>
              <w:t>100.00</w:t>
            </w:r>
          </w:p>
        </w:tc>
        <w:tc>
          <w:tcPr>
            <w:tcW w:w="1417" w:type="dxa"/>
            <w:vAlign w:val="center"/>
          </w:tcPr>
          <w:p w:rsidR="00E56FE3" w:rsidRPr="00FB65EF" w:rsidRDefault="00E56FE3" w:rsidP="009C0EFF">
            <w:pPr>
              <w:pStyle w:val="141"/>
              <w:jc w:val="right"/>
              <w:rPr>
                <w:spacing w:val="-10"/>
              </w:rPr>
            </w:pPr>
            <w:r w:rsidRPr="00FB65EF">
              <w:rPr>
                <w:spacing w:val="-10"/>
              </w:rPr>
              <w:t>1,585,384</w:t>
            </w:r>
          </w:p>
        </w:tc>
        <w:tc>
          <w:tcPr>
            <w:tcW w:w="907" w:type="dxa"/>
            <w:vAlign w:val="center"/>
          </w:tcPr>
          <w:p w:rsidR="00E56FE3" w:rsidRPr="00FB65EF" w:rsidRDefault="00E56FE3" w:rsidP="009C0EFF">
            <w:pPr>
              <w:pStyle w:val="141"/>
              <w:jc w:val="right"/>
              <w:rPr>
                <w:spacing w:val="-10"/>
              </w:rPr>
            </w:pPr>
            <w:r w:rsidRPr="00FB65EF">
              <w:rPr>
                <w:rFonts w:hint="eastAsia"/>
                <w:spacing w:val="-10"/>
              </w:rPr>
              <w:t>100.00</w:t>
            </w:r>
          </w:p>
        </w:tc>
      </w:tr>
      <w:tr w:rsidR="00E56FE3" w:rsidTr="00E56FE3">
        <w:tc>
          <w:tcPr>
            <w:tcW w:w="1560" w:type="dxa"/>
            <w:gridSpan w:val="2"/>
            <w:tcBorders>
              <w:bottom w:val="single" w:sz="6" w:space="0" w:color="auto"/>
            </w:tcBorders>
            <w:vAlign w:val="center"/>
          </w:tcPr>
          <w:p w:rsidR="00E56FE3" w:rsidRPr="00FB65EF" w:rsidRDefault="00E56FE3" w:rsidP="007F5C8F">
            <w:pPr>
              <w:pStyle w:val="141"/>
              <w:jc w:val="both"/>
              <w:rPr>
                <w:spacing w:val="-10"/>
              </w:rPr>
            </w:pPr>
            <w:r w:rsidRPr="00FB65EF">
              <w:rPr>
                <w:rFonts w:hint="eastAsia"/>
                <w:spacing w:val="-10"/>
              </w:rPr>
              <w:t>本國籍</w:t>
            </w:r>
          </w:p>
        </w:tc>
        <w:tc>
          <w:tcPr>
            <w:tcW w:w="1417" w:type="dxa"/>
            <w:vAlign w:val="center"/>
          </w:tcPr>
          <w:p w:rsidR="00E56FE3" w:rsidRPr="00FB65EF" w:rsidRDefault="00E56FE3" w:rsidP="009C0EFF">
            <w:pPr>
              <w:pStyle w:val="141"/>
              <w:jc w:val="right"/>
              <w:rPr>
                <w:spacing w:val="-10"/>
              </w:rPr>
            </w:pPr>
            <w:r w:rsidRPr="00FB65EF">
              <w:rPr>
                <w:spacing w:val="-10"/>
              </w:rPr>
              <w:t>1,784,085</w:t>
            </w:r>
          </w:p>
        </w:tc>
        <w:tc>
          <w:tcPr>
            <w:tcW w:w="907" w:type="dxa"/>
            <w:vAlign w:val="center"/>
          </w:tcPr>
          <w:p w:rsidR="00E56FE3" w:rsidRPr="00FB65EF" w:rsidRDefault="00E56FE3" w:rsidP="009C0EFF">
            <w:pPr>
              <w:pStyle w:val="141"/>
              <w:jc w:val="right"/>
              <w:rPr>
                <w:spacing w:val="-10"/>
              </w:rPr>
            </w:pPr>
            <w:r w:rsidRPr="00FB65EF">
              <w:rPr>
                <w:rFonts w:hint="eastAsia"/>
                <w:spacing w:val="-10"/>
              </w:rPr>
              <w:t>36.55</w:t>
            </w:r>
          </w:p>
        </w:tc>
        <w:tc>
          <w:tcPr>
            <w:tcW w:w="1418" w:type="dxa"/>
            <w:vAlign w:val="center"/>
          </w:tcPr>
          <w:p w:rsidR="00E56FE3" w:rsidRPr="00FB65EF" w:rsidRDefault="00E56FE3" w:rsidP="009C0EFF">
            <w:pPr>
              <w:pStyle w:val="141"/>
              <w:jc w:val="right"/>
              <w:rPr>
                <w:spacing w:val="-10"/>
              </w:rPr>
            </w:pPr>
            <w:r w:rsidRPr="00FB65EF">
              <w:rPr>
                <w:spacing w:val="-10"/>
              </w:rPr>
              <w:t>1,778,427</w:t>
            </w:r>
          </w:p>
        </w:tc>
        <w:tc>
          <w:tcPr>
            <w:tcW w:w="907" w:type="dxa"/>
            <w:vAlign w:val="center"/>
          </w:tcPr>
          <w:p w:rsidR="00E56FE3" w:rsidRPr="00FB65EF" w:rsidRDefault="00E56FE3" w:rsidP="009C0EFF">
            <w:pPr>
              <w:pStyle w:val="141"/>
              <w:jc w:val="right"/>
              <w:rPr>
                <w:spacing w:val="-10"/>
              </w:rPr>
            </w:pPr>
            <w:r w:rsidRPr="00FB65EF">
              <w:rPr>
                <w:rFonts w:hint="eastAsia"/>
                <w:spacing w:val="-10"/>
              </w:rPr>
              <w:t>70.95</w:t>
            </w:r>
          </w:p>
        </w:tc>
        <w:tc>
          <w:tcPr>
            <w:tcW w:w="1417" w:type="dxa"/>
            <w:vAlign w:val="center"/>
          </w:tcPr>
          <w:p w:rsidR="00E56FE3" w:rsidRPr="00FB65EF" w:rsidRDefault="00E56FE3" w:rsidP="009C0EFF">
            <w:pPr>
              <w:pStyle w:val="141"/>
              <w:jc w:val="right"/>
              <w:rPr>
                <w:spacing w:val="-10"/>
              </w:rPr>
            </w:pPr>
            <w:r w:rsidRPr="00FB65EF">
              <w:rPr>
                <w:spacing w:val="-10"/>
              </w:rPr>
              <w:t>1,043,906</w:t>
            </w:r>
          </w:p>
        </w:tc>
        <w:tc>
          <w:tcPr>
            <w:tcW w:w="907" w:type="dxa"/>
            <w:vAlign w:val="center"/>
          </w:tcPr>
          <w:p w:rsidR="00E56FE3" w:rsidRPr="00FB65EF" w:rsidRDefault="00E56FE3" w:rsidP="009C0EFF">
            <w:pPr>
              <w:pStyle w:val="141"/>
              <w:jc w:val="right"/>
              <w:rPr>
                <w:spacing w:val="-10"/>
              </w:rPr>
            </w:pPr>
            <w:r w:rsidRPr="00FB65EF">
              <w:rPr>
                <w:rFonts w:hint="eastAsia"/>
                <w:spacing w:val="-10"/>
              </w:rPr>
              <w:t>65.85</w:t>
            </w:r>
          </w:p>
        </w:tc>
      </w:tr>
      <w:tr w:rsidR="00E56FE3" w:rsidTr="00E56FE3">
        <w:tc>
          <w:tcPr>
            <w:tcW w:w="1560" w:type="dxa"/>
            <w:gridSpan w:val="2"/>
            <w:tcBorders>
              <w:top w:val="single" w:sz="6" w:space="0" w:color="auto"/>
              <w:bottom w:val="nil"/>
            </w:tcBorders>
            <w:vAlign w:val="center"/>
          </w:tcPr>
          <w:p w:rsidR="00E56FE3" w:rsidRPr="00FB65EF" w:rsidRDefault="00E56FE3" w:rsidP="007F5C8F">
            <w:pPr>
              <w:pStyle w:val="141"/>
              <w:jc w:val="both"/>
              <w:rPr>
                <w:spacing w:val="-10"/>
              </w:rPr>
            </w:pPr>
            <w:r w:rsidRPr="00FB65EF">
              <w:rPr>
                <w:rFonts w:hint="eastAsia"/>
                <w:spacing w:val="-10"/>
              </w:rPr>
              <w:t>外國籍</w:t>
            </w:r>
          </w:p>
        </w:tc>
        <w:tc>
          <w:tcPr>
            <w:tcW w:w="1417" w:type="dxa"/>
            <w:vAlign w:val="center"/>
          </w:tcPr>
          <w:p w:rsidR="00E56FE3" w:rsidRPr="00FB65EF" w:rsidRDefault="00E56FE3" w:rsidP="009C0EFF">
            <w:pPr>
              <w:pStyle w:val="141"/>
              <w:jc w:val="right"/>
              <w:rPr>
                <w:spacing w:val="-10"/>
              </w:rPr>
            </w:pPr>
            <w:r w:rsidRPr="00FB65EF">
              <w:rPr>
                <w:spacing w:val="-10"/>
              </w:rPr>
              <w:t>3,097,550</w:t>
            </w:r>
          </w:p>
        </w:tc>
        <w:tc>
          <w:tcPr>
            <w:tcW w:w="907" w:type="dxa"/>
            <w:vAlign w:val="center"/>
          </w:tcPr>
          <w:p w:rsidR="00E56FE3" w:rsidRPr="00FB65EF" w:rsidRDefault="00E56FE3" w:rsidP="009C0EFF">
            <w:pPr>
              <w:pStyle w:val="141"/>
              <w:jc w:val="right"/>
              <w:rPr>
                <w:spacing w:val="-10"/>
              </w:rPr>
            </w:pPr>
            <w:r w:rsidRPr="00FB65EF">
              <w:rPr>
                <w:rFonts w:hint="eastAsia"/>
                <w:spacing w:val="-10"/>
              </w:rPr>
              <w:t>63.45</w:t>
            </w:r>
          </w:p>
        </w:tc>
        <w:tc>
          <w:tcPr>
            <w:tcW w:w="1418" w:type="dxa"/>
            <w:vAlign w:val="center"/>
          </w:tcPr>
          <w:p w:rsidR="00E56FE3" w:rsidRPr="00FB65EF" w:rsidRDefault="00E56FE3" w:rsidP="009C0EFF">
            <w:pPr>
              <w:pStyle w:val="141"/>
              <w:jc w:val="right"/>
              <w:rPr>
                <w:spacing w:val="-10"/>
              </w:rPr>
            </w:pPr>
            <w:r w:rsidRPr="00FB65EF">
              <w:rPr>
                <w:spacing w:val="-10"/>
              </w:rPr>
              <w:t>728,059</w:t>
            </w:r>
          </w:p>
        </w:tc>
        <w:tc>
          <w:tcPr>
            <w:tcW w:w="907" w:type="dxa"/>
            <w:vAlign w:val="center"/>
          </w:tcPr>
          <w:p w:rsidR="00E56FE3" w:rsidRPr="00FB65EF" w:rsidRDefault="00E56FE3" w:rsidP="009C0EFF">
            <w:pPr>
              <w:pStyle w:val="141"/>
              <w:jc w:val="right"/>
              <w:rPr>
                <w:spacing w:val="-10"/>
              </w:rPr>
            </w:pPr>
            <w:r w:rsidRPr="00FB65EF">
              <w:rPr>
                <w:rFonts w:hint="eastAsia"/>
                <w:spacing w:val="-10"/>
              </w:rPr>
              <w:t>29.05</w:t>
            </w:r>
          </w:p>
        </w:tc>
        <w:tc>
          <w:tcPr>
            <w:tcW w:w="1417" w:type="dxa"/>
            <w:vAlign w:val="center"/>
          </w:tcPr>
          <w:p w:rsidR="00E56FE3" w:rsidRPr="00FB65EF" w:rsidRDefault="00E56FE3" w:rsidP="009C0EFF">
            <w:pPr>
              <w:pStyle w:val="141"/>
              <w:jc w:val="right"/>
              <w:rPr>
                <w:spacing w:val="-10"/>
              </w:rPr>
            </w:pPr>
            <w:r w:rsidRPr="00FB65EF">
              <w:rPr>
                <w:spacing w:val="-10"/>
              </w:rPr>
              <w:t>541,478</w:t>
            </w:r>
          </w:p>
        </w:tc>
        <w:tc>
          <w:tcPr>
            <w:tcW w:w="907" w:type="dxa"/>
            <w:vAlign w:val="center"/>
          </w:tcPr>
          <w:p w:rsidR="00E56FE3" w:rsidRPr="00FB65EF" w:rsidRDefault="00E56FE3" w:rsidP="009C0EFF">
            <w:pPr>
              <w:pStyle w:val="141"/>
              <w:jc w:val="right"/>
              <w:rPr>
                <w:spacing w:val="-10"/>
              </w:rPr>
            </w:pPr>
            <w:r w:rsidRPr="00FB65EF">
              <w:rPr>
                <w:rFonts w:hint="eastAsia"/>
                <w:spacing w:val="-10"/>
              </w:rPr>
              <w:t>34.15</w:t>
            </w:r>
          </w:p>
        </w:tc>
      </w:tr>
      <w:tr w:rsidR="00245018" w:rsidTr="00E56FE3">
        <w:tc>
          <w:tcPr>
            <w:tcW w:w="817" w:type="dxa"/>
            <w:tcBorders>
              <w:top w:val="nil"/>
              <w:bottom w:val="nil"/>
            </w:tcBorders>
            <w:vAlign w:val="center"/>
          </w:tcPr>
          <w:p w:rsidR="00245018" w:rsidRPr="00FB65EF" w:rsidRDefault="00245018" w:rsidP="007F5C8F">
            <w:pPr>
              <w:pStyle w:val="141"/>
              <w:jc w:val="both"/>
              <w:rPr>
                <w:spacing w:val="-10"/>
              </w:rPr>
            </w:pPr>
          </w:p>
        </w:tc>
        <w:tc>
          <w:tcPr>
            <w:tcW w:w="743" w:type="dxa"/>
            <w:vAlign w:val="center"/>
          </w:tcPr>
          <w:p w:rsidR="00245018" w:rsidRPr="00FB65EF" w:rsidRDefault="00245018" w:rsidP="007F5C8F">
            <w:pPr>
              <w:pStyle w:val="141"/>
              <w:jc w:val="both"/>
              <w:rPr>
                <w:spacing w:val="-10"/>
              </w:rPr>
            </w:pPr>
            <w:r w:rsidRPr="00FB65EF">
              <w:rPr>
                <w:rFonts w:hint="eastAsia"/>
                <w:spacing w:val="-10"/>
              </w:rPr>
              <w:t>日本</w:t>
            </w:r>
          </w:p>
        </w:tc>
        <w:tc>
          <w:tcPr>
            <w:tcW w:w="1417" w:type="dxa"/>
            <w:vAlign w:val="center"/>
          </w:tcPr>
          <w:p w:rsidR="00245018" w:rsidRPr="00FB65EF" w:rsidRDefault="00245018" w:rsidP="009C0EFF">
            <w:pPr>
              <w:pStyle w:val="141"/>
              <w:jc w:val="right"/>
              <w:rPr>
                <w:spacing w:val="-10"/>
              </w:rPr>
            </w:pPr>
            <w:r w:rsidRPr="00FB65EF">
              <w:rPr>
                <w:spacing w:val="-10"/>
              </w:rPr>
              <w:t>534,082</w:t>
            </w:r>
          </w:p>
        </w:tc>
        <w:tc>
          <w:tcPr>
            <w:tcW w:w="907" w:type="dxa"/>
            <w:vAlign w:val="center"/>
          </w:tcPr>
          <w:p w:rsidR="00245018" w:rsidRPr="00FB65EF" w:rsidRDefault="009C0EFF" w:rsidP="009C0EFF">
            <w:pPr>
              <w:pStyle w:val="141"/>
              <w:jc w:val="right"/>
              <w:rPr>
                <w:spacing w:val="-10"/>
              </w:rPr>
            </w:pPr>
            <w:r w:rsidRPr="00FB65EF">
              <w:rPr>
                <w:rFonts w:hint="eastAsia"/>
                <w:spacing w:val="-10"/>
              </w:rPr>
              <w:t>10.94</w:t>
            </w:r>
          </w:p>
        </w:tc>
        <w:tc>
          <w:tcPr>
            <w:tcW w:w="1418" w:type="dxa"/>
            <w:vAlign w:val="center"/>
          </w:tcPr>
          <w:p w:rsidR="00245018" w:rsidRPr="00FB65EF" w:rsidRDefault="00245018" w:rsidP="009C0EFF">
            <w:pPr>
              <w:pStyle w:val="141"/>
              <w:jc w:val="right"/>
              <w:rPr>
                <w:spacing w:val="-10"/>
              </w:rPr>
            </w:pPr>
            <w:r w:rsidRPr="00FB65EF">
              <w:rPr>
                <w:spacing w:val="-10"/>
              </w:rPr>
              <w:t>197,294</w:t>
            </w:r>
          </w:p>
        </w:tc>
        <w:tc>
          <w:tcPr>
            <w:tcW w:w="907" w:type="dxa"/>
            <w:vAlign w:val="center"/>
          </w:tcPr>
          <w:p w:rsidR="00245018" w:rsidRPr="00FB65EF" w:rsidRDefault="009C0EFF" w:rsidP="009C0EFF">
            <w:pPr>
              <w:pStyle w:val="141"/>
              <w:jc w:val="right"/>
              <w:rPr>
                <w:spacing w:val="-10"/>
              </w:rPr>
            </w:pPr>
            <w:r w:rsidRPr="00FB65EF">
              <w:rPr>
                <w:rFonts w:hint="eastAsia"/>
                <w:spacing w:val="-10"/>
              </w:rPr>
              <w:t>7.87</w:t>
            </w:r>
          </w:p>
        </w:tc>
        <w:tc>
          <w:tcPr>
            <w:tcW w:w="1417" w:type="dxa"/>
            <w:vAlign w:val="center"/>
          </w:tcPr>
          <w:p w:rsidR="00245018" w:rsidRPr="00FB65EF" w:rsidRDefault="00245018" w:rsidP="009C0EFF">
            <w:pPr>
              <w:pStyle w:val="141"/>
              <w:jc w:val="right"/>
              <w:rPr>
                <w:spacing w:val="-10"/>
              </w:rPr>
            </w:pPr>
            <w:r w:rsidRPr="00FB65EF">
              <w:rPr>
                <w:spacing w:val="-10"/>
              </w:rPr>
              <w:t>159,264</w:t>
            </w:r>
          </w:p>
        </w:tc>
        <w:tc>
          <w:tcPr>
            <w:tcW w:w="907" w:type="dxa"/>
            <w:vAlign w:val="center"/>
          </w:tcPr>
          <w:p w:rsidR="00245018" w:rsidRPr="00FB65EF" w:rsidRDefault="009C0EFF" w:rsidP="009C0EFF">
            <w:pPr>
              <w:pStyle w:val="141"/>
              <w:jc w:val="right"/>
              <w:rPr>
                <w:spacing w:val="-10"/>
              </w:rPr>
            </w:pPr>
            <w:r w:rsidRPr="00FB65EF">
              <w:rPr>
                <w:rFonts w:hint="eastAsia"/>
                <w:spacing w:val="-10"/>
              </w:rPr>
              <w:t>10.05</w:t>
            </w:r>
          </w:p>
        </w:tc>
      </w:tr>
      <w:tr w:rsidR="00245018" w:rsidTr="00E56FE3">
        <w:tc>
          <w:tcPr>
            <w:tcW w:w="817" w:type="dxa"/>
            <w:tcBorders>
              <w:top w:val="nil"/>
              <w:bottom w:val="single" w:sz="12" w:space="0" w:color="auto"/>
            </w:tcBorders>
            <w:vAlign w:val="center"/>
          </w:tcPr>
          <w:p w:rsidR="00245018" w:rsidRPr="00FB65EF" w:rsidRDefault="00245018" w:rsidP="007F5C8F">
            <w:pPr>
              <w:pStyle w:val="141"/>
              <w:jc w:val="both"/>
              <w:rPr>
                <w:spacing w:val="-10"/>
              </w:rPr>
            </w:pPr>
          </w:p>
        </w:tc>
        <w:tc>
          <w:tcPr>
            <w:tcW w:w="743" w:type="dxa"/>
            <w:vAlign w:val="center"/>
          </w:tcPr>
          <w:p w:rsidR="00245018" w:rsidRPr="00FB65EF" w:rsidRDefault="00245018" w:rsidP="007F5C8F">
            <w:pPr>
              <w:pStyle w:val="141"/>
              <w:jc w:val="both"/>
              <w:rPr>
                <w:spacing w:val="-10"/>
              </w:rPr>
            </w:pPr>
            <w:r w:rsidRPr="00FB65EF">
              <w:rPr>
                <w:rFonts w:hint="eastAsia"/>
                <w:spacing w:val="-10"/>
              </w:rPr>
              <w:t>歐美</w:t>
            </w:r>
          </w:p>
        </w:tc>
        <w:tc>
          <w:tcPr>
            <w:tcW w:w="1417" w:type="dxa"/>
            <w:vAlign w:val="center"/>
          </w:tcPr>
          <w:p w:rsidR="00245018" w:rsidRPr="00FB65EF" w:rsidRDefault="00245018" w:rsidP="009C0EFF">
            <w:pPr>
              <w:pStyle w:val="141"/>
              <w:jc w:val="right"/>
              <w:rPr>
                <w:spacing w:val="-10"/>
              </w:rPr>
            </w:pPr>
            <w:r w:rsidRPr="00FB65EF">
              <w:rPr>
                <w:spacing w:val="-10"/>
              </w:rPr>
              <w:t>125,057</w:t>
            </w:r>
          </w:p>
        </w:tc>
        <w:tc>
          <w:tcPr>
            <w:tcW w:w="907" w:type="dxa"/>
            <w:vAlign w:val="center"/>
          </w:tcPr>
          <w:p w:rsidR="00245018" w:rsidRPr="00FB65EF" w:rsidRDefault="009C0EFF" w:rsidP="009C0EFF">
            <w:pPr>
              <w:pStyle w:val="141"/>
              <w:jc w:val="right"/>
              <w:rPr>
                <w:spacing w:val="-10"/>
              </w:rPr>
            </w:pPr>
            <w:r w:rsidRPr="00FB65EF">
              <w:rPr>
                <w:rFonts w:hint="eastAsia"/>
                <w:spacing w:val="-10"/>
              </w:rPr>
              <w:t>2.56</w:t>
            </w:r>
          </w:p>
        </w:tc>
        <w:tc>
          <w:tcPr>
            <w:tcW w:w="1418" w:type="dxa"/>
            <w:vAlign w:val="center"/>
          </w:tcPr>
          <w:p w:rsidR="00245018" w:rsidRPr="00FB65EF" w:rsidRDefault="00245018" w:rsidP="009C0EFF">
            <w:pPr>
              <w:pStyle w:val="141"/>
              <w:jc w:val="right"/>
              <w:rPr>
                <w:spacing w:val="-10"/>
              </w:rPr>
            </w:pPr>
            <w:r w:rsidRPr="00FB65EF">
              <w:rPr>
                <w:spacing w:val="-10"/>
              </w:rPr>
              <w:t>120,138</w:t>
            </w:r>
          </w:p>
        </w:tc>
        <w:tc>
          <w:tcPr>
            <w:tcW w:w="907" w:type="dxa"/>
            <w:vAlign w:val="center"/>
          </w:tcPr>
          <w:p w:rsidR="00245018" w:rsidRPr="00FB65EF" w:rsidRDefault="009C0EFF" w:rsidP="009C0EFF">
            <w:pPr>
              <w:pStyle w:val="141"/>
              <w:jc w:val="right"/>
              <w:rPr>
                <w:spacing w:val="-10"/>
              </w:rPr>
            </w:pPr>
            <w:r w:rsidRPr="00FB65EF">
              <w:rPr>
                <w:rFonts w:hint="eastAsia"/>
                <w:spacing w:val="-10"/>
              </w:rPr>
              <w:t>4.79</w:t>
            </w:r>
          </w:p>
        </w:tc>
        <w:tc>
          <w:tcPr>
            <w:tcW w:w="1417" w:type="dxa"/>
            <w:vAlign w:val="center"/>
          </w:tcPr>
          <w:p w:rsidR="00245018" w:rsidRPr="00FB65EF" w:rsidRDefault="00245018" w:rsidP="009C0EFF">
            <w:pPr>
              <w:pStyle w:val="141"/>
              <w:jc w:val="right"/>
              <w:rPr>
                <w:spacing w:val="-10"/>
              </w:rPr>
            </w:pPr>
            <w:r w:rsidRPr="00FB65EF">
              <w:rPr>
                <w:spacing w:val="-10"/>
              </w:rPr>
              <w:t>92,917</w:t>
            </w:r>
          </w:p>
        </w:tc>
        <w:tc>
          <w:tcPr>
            <w:tcW w:w="907" w:type="dxa"/>
            <w:vAlign w:val="center"/>
          </w:tcPr>
          <w:p w:rsidR="00245018" w:rsidRPr="00FB65EF" w:rsidRDefault="009C0EFF" w:rsidP="009C0EFF">
            <w:pPr>
              <w:pStyle w:val="141"/>
              <w:jc w:val="right"/>
              <w:rPr>
                <w:spacing w:val="-10"/>
              </w:rPr>
            </w:pPr>
            <w:r w:rsidRPr="00FB65EF">
              <w:rPr>
                <w:rFonts w:hint="eastAsia"/>
                <w:spacing w:val="-10"/>
              </w:rPr>
              <w:t>5.86</w:t>
            </w:r>
          </w:p>
        </w:tc>
      </w:tr>
    </w:tbl>
    <w:p w:rsidR="006D09EB" w:rsidRPr="0064012A" w:rsidRDefault="004823AD" w:rsidP="0064012A">
      <w:pPr>
        <w:pStyle w:val="afb"/>
      </w:pPr>
      <w:r w:rsidRPr="0064012A">
        <w:rPr>
          <w:rFonts w:hint="eastAsia"/>
        </w:rPr>
        <w:t>資料來源：故宮提供，本中心整理。</w:t>
      </w:r>
    </w:p>
    <w:p w:rsidR="002A03A4" w:rsidRDefault="004F3C33" w:rsidP="0064012A">
      <w:pPr>
        <w:ind w:left="566" w:firstLine="566"/>
      </w:pPr>
      <w:r>
        <w:rPr>
          <w:rFonts w:hint="eastAsia"/>
        </w:rPr>
        <w:t>綜上，</w:t>
      </w:r>
      <w:r w:rsidR="002A03A4" w:rsidRPr="002A03A4">
        <w:rPr>
          <w:rFonts w:hint="eastAsia"/>
        </w:rPr>
        <w:t>113</w:t>
      </w:r>
      <w:r w:rsidR="00142564">
        <w:rPr>
          <w:rFonts w:hint="eastAsia"/>
        </w:rPr>
        <w:t>年</w:t>
      </w:r>
      <w:r w:rsidR="002A03A4">
        <w:rPr>
          <w:rFonts w:hint="eastAsia"/>
        </w:rPr>
        <w:t>迄7月底</w:t>
      </w:r>
      <w:r>
        <w:rPr>
          <w:rFonts w:hint="eastAsia"/>
        </w:rPr>
        <w:t>止，</w:t>
      </w:r>
      <w:r w:rsidR="002A03A4">
        <w:rPr>
          <w:rFonts w:hint="eastAsia"/>
        </w:rPr>
        <w:t>故宮實際參觀人次</w:t>
      </w:r>
      <w:r>
        <w:rPr>
          <w:rFonts w:hint="eastAsia"/>
        </w:rPr>
        <w:t>，</w:t>
      </w:r>
      <w:r w:rsidR="0064012A">
        <w:rPr>
          <w:rFonts w:hint="eastAsia"/>
        </w:rPr>
        <w:t>外國籍旅客占全體旅客之比率</w:t>
      </w:r>
      <w:r w:rsidR="002A03A4" w:rsidRPr="002A03A4">
        <w:rPr>
          <w:rFonts w:hint="eastAsia"/>
        </w:rPr>
        <w:t>為34.15%</w:t>
      </w:r>
      <w:r w:rsidR="0064012A">
        <w:rPr>
          <w:rFonts w:hint="eastAsia"/>
        </w:rPr>
        <w:t>，</w:t>
      </w:r>
      <w:r w:rsidR="002A03A4" w:rsidRPr="002A03A4">
        <w:rPr>
          <w:rFonts w:hint="eastAsia"/>
        </w:rPr>
        <w:t>其中日本10.05%、歐美5.86%，雖均較112</w:t>
      </w:r>
      <w:r w:rsidR="002A03A4">
        <w:rPr>
          <w:rFonts w:hint="eastAsia"/>
        </w:rPr>
        <w:t>年度略為回升，惟</w:t>
      </w:r>
      <w:r w:rsidR="0064012A">
        <w:rPr>
          <w:rFonts w:hint="eastAsia"/>
        </w:rPr>
        <w:t>整體外籍與</w:t>
      </w:r>
      <w:r>
        <w:rPr>
          <w:rFonts w:hint="eastAsia"/>
        </w:rPr>
        <w:t>日本旅客占比尚</w:t>
      </w:r>
      <w:r w:rsidR="002A03A4" w:rsidRPr="002A03A4">
        <w:rPr>
          <w:rFonts w:hint="eastAsia"/>
        </w:rPr>
        <w:t>較COVID-19疫情發生前</w:t>
      </w:r>
      <w:r w:rsidR="002A03A4">
        <w:rPr>
          <w:rFonts w:hint="eastAsia"/>
        </w:rPr>
        <w:t>(108年度)</w:t>
      </w:r>
      <w:r w:rsidR="002A03A4" w:rsidRPr="002A03A4">
        <w:rPr>
          <w:rFonts w:hint="eastAsia"/>
        </w:rPr>
        <w:t>為低。允宜藉由考察日本國際旅展及義大利波隆那童書展提高故宮</w:t>
      </w:r>
      <w:r w:rsidR="00142564">
        <w:rPr>
          <w:rFonts w:hint="eastAsia"/>
        </w:rPr>
        <w:t>國際</w:t>
      </w:r>
      <w:r w:rsidR="002A03A4" w:rsidRPr="002A03A4">
        <w:rPr>
          <w:rFonts w:hint="eastAsia"/>
        </w:rPr>
        <w:t>能見度，</w:t>
      </w:r>
      <w:r w:rsidR="0064012A">
        <w:rPr>
          <w:rFonts w:hint="eastAsia"/>
        </w:rPr>
        <w:t>以有效增加外籍</w:t>
      </w:r>
      <w:r w:rsidR="002A03A4" w:rsidRPr="002A03A4">
        <w:rPr>
          <w:rFonts w:hint="eastAsia"/>
        </w:rPr>
        <w:t>旅客</w:t>
      </w:r>
      <w:r w:rsidR="00B066F5">
        <w:rPr>
          <w:rFonts w:hint="eastAsia"/>
        </w:rPr>
        <w:t>來臺</w:t>
      </w:r>
      <w:r w:rsidR="002A03A4" w:rsidRPr="002A03A4">
        <w:rPr>
          <w:rFonts w:hint="eastAsia"/>
        </w:rPr>
        <w:t>參訪</w:t>
      </w:r>
      <w:r w:rsidR="00B066F5">
        <w:rPr>
          <w:rFonts w:hint="eastAsia"/>
        </w:rPr>
        <w:t>故宮</w:t>
      </w:r>
      <w:r w:rsidR="002A03A4" w:rsidRPr="002A03A4">
        <w:rPr>
          <w:rFonts w:hint="eastAsia"/>
        </w:rPr>
        <w:t>人次</w:t>
      </w:r>
      <w:bookmarkEnd w:id="3"/>
      <w:r w:rsidR="0005063E">
        <w:rPr>
          <w:rFonts w:hint="eastAsia"/>
        </w:rPr>
        <w:t>，俾達出國交流實益。</w:t>
      </w:r>
    </w:p>
    <w:p w:rsidR="001E55D1" w:rsidRDefault="001E55D1" w:rsidP="002A03A4">
      <w:pPr>
        <w:ind w:left="566" w:firstLine="566"/>
      </w:pPr>
    </w:p>
    <w:p w:rsidR="00635EEA" w:rsidRPr="00304704" w:rsidRDefault="00635EEA" w:rsidP="002A03A4">
      <w:pPr>
        <w:ind w:left="566" w:firstLine="566"/>
      </w:pPr>
    </w:p>
    <w:p w:rsidR="00DC797D" w:rsidRDefault="00FB7345" w:rsidP="00DC797D">
      <w:pPr>
        <w:pStyle w:val="14"/>
        <w:ind w:left="567" w:hanging="567"/>
      </w:pPr>
      <w:bookmarkStart w:id="4" w:name="_Toc180515997"/>
      <w:r>
        <w:rPr>
          <w:rFonts w:hAnsi="標楷體" w:hint="eastAsia"/>
        </w:rPr>
        <w:t>二</w:t>
      </w:r>
      <w:r w:rsidR="00DC797D">
        <w:rPr>
          <w:rFonts w:hint="eastAsia"/>
        </w:rPr>
        <w:t>、</w:t>
      </w:r>
      <w:r w:rsidR="0067459B" w:rsidRPr="0067459B">
        <w:rPr>
          <w:rFonts w:hint="eastAsia"/>
        </w:rPr>
        <w:t>故宮文物基金委託合作承銷商</w:t>
      </w:r>
      <w:r w:rsidR="0067459B">
        <w:rPr>
          <w:rFonts w:hint="eastAsia"/>
        </w:rPr>
        <w:t>家數</w:t>
      </w:r>
      <w:r>
        <w:rPr>
          <w:rFonts w:hint="eastAsia"/>
        </w:rPr>
        <w:t>為近5年來最低</w:t>
      </w:r>
      <w:r w:rsidR="0067459B">
        <w:rPr>
          <w:rFonts w:hint="eastAsia"/>
        </w:rPr>
        <w:t>，</w:t>
      </w:r>
      <w:r w:rsidR="0067459B" w:rsidRPr="0067459B">
        <w:rPr>
          <w:rFonts w:hint="eastAsia"/>
        </w:rPr>
        <w:t>允</w:t>
      </w:r>
      <w:r>
        <w:rPr>
          <w:rFonts w:hint="eastAsia"/>
        </w:rPr>
        <w:t>宜</w:t>
      </w:r>
      <w:r w:rsidR="00457BAC">
        <w:rPr>
          <w:rFonts w:hint="eastAsia"/>
        </w:rPr>
        <w:t>積極開拓新承銷商，並輔導現有廠</w:t>
      </w:r>
      <w:r w:rsidRPr="00FB7345">
        <w:rPr>
          <w:rFonts w:hint="eastAsia"/>
        </w:rPr>
        <w:t>商相關文物資訊及行銷策略</w:t>
      </w:r>
      <w:r w:rsidR="00EC4AB0">
        <w:rPr>
          <w:rFonts w:hint="eastAsia"/>
        </w:rPr>
        <w:t>，</w:t>
      </w:r>
      <w:r w:rsidR="00EC4AB0" w:rsidRPr="00EC4AB0">
        <w:rPr>
          <w:rFonts w:hint="eastAsia"/>
        </w:rPr>
        <w:t>以有效提升營運績效</w:t>
      </w:r>
      <w:bookmarkEnd w:id="4"/>
    </w:p>
    <w:p w:rsidR="00523F92" w:rsidRDefault="00523F92" w:rsidP="00523F92">
      <w:pPr>
        <w:ind w:left="566" w:firstLine="566"/>
      </w:pPr>
      <w:r w:rsidRPr="00523F92">
        <w:rPr>
          <w:rFonts w:hint="eastAsia"/>
        </w:rPr>
        <w:t>故宮文物基金</w:t>
      </w:r>
      <w:r>
        <w:rPr>
          <w:rFonts w:hint="eastAsia"/>
        </w:rPr>
        <w:t>114</w:t>
      </w:r>
      <w:r w:rsidRPr="00523F92">
        <w:rPr>
          <w:rFonts w:hint="eastAsia"/>
        </w:rPr>
        <w:t>年度預算案「業務收入-製成品銷貨收入」編列</w:t>
      </w:r>
      <w:r>
        <w:rPr>
          <w:rFonts w:hint="eastAsia"/>
        </w:rPr>
        <w:t>4</w:t>
      </w:r>
      <w:r w:rsidRPr="00523F92">
        <w:rPr>
          <w:rFonts w:hint="eastAsia"/>
        </w:rPr>
        <w:t>億</w:t>
      </w:r>
      <w:r>
        <w:rPr>
          <w:rFonts w:hint="eastAsia"/>
        </w:rPr>
        <w:t>3,931</w:t>
      </w:r>
      <w:r w:rsidRPr="00523F92">
        <w:rPr>
          <w:rFonts w:hint="eastAsia"/>
        </w:rPr>
        <w:t>萬元，主要係各項出版品及文化創意衍生商品等製成品銷貨收入。經查：</w:t>
      </w:r>
    </w:p>
    <w:p w:rsidR="00523F92" w:rsidRPr="001321A3" w:rsidRDefault="00523F92" w:rsidP="00523F92">
      <w:pPr>
        <w:pStyle w:val="a4"/>
        <w:ind w:left="849" w:hanging="283"/>
        <w:rPr>
          <w:b/>
        </w:rPr>
      </w:pPr>
      <w:r w:rsidRPr="001321A3">
        <w:rPr>
          <w:b/>
        </w:rPr>
        <w:t>(一)</w:t>
      </w:r>
      <w:r w:rsidR="001321A3" w:rsidRPr="001321A3">
        <w:rPr>
          <w:rFonts w:hint="eastAsia"/>
          <w:b/>
        </w:rPr>
        <w:t>迄</w:t>
      </w:r>
      <w:r w:rsidRPr="001321A3">
        <w:rPr>
          <w:rFonts w:hint="eastAsia"/>
          <w:b/>
        </w:rPr>
        <w:t>113年7</w:t>
      </w:r>
      <w:r w:rsidR="001321A3" w:rsidRPr="001321A3">
        <w:rPr>
          <w:rFonts w:hint="eastAsia"/>
          <w:b/>
        </w:rPr>
        <w:t>月底委託合作承銷商家數與110年底同，為近5年來最低</w:t>
      </w:r>
    </w:p>
    <w:p w:rsidR="001321A3" w:rsidRDefault="00523F92" w:rsidP="001321A3">
      <w:pPr>
        <w:pStyle w:val="21"/>
        <w:ind w:left="850" w:firstLine="566"/>
      </w:pPr>
      <w:r w:rsidRPr="00523F92">
        <w:rPr>
          <w:rFonts w:hint="eastAsia"/>
        </w:rPr>
        <w:t>故宮文物基金分別委託承銷商與透過網路商城，以實體及非實體之管道</w:t>
      </w:r>
      <w:r w:rsidR="001321A3">
        <w:rPr>
          <w:rFonts w:hint="eastAsia"/>
        </w:rPr>
        <w:t>行銷推廣與故宮典藏相關且富含教育意義之出版品及文化創意衍生商品，俾提供民眾</w:t>
      </w:r>
      <w:r w:rsidR="001321A3" w:rsidRPr="001321A3">
        <w:rPr>
          <w:rFonts w:hint="eastAsia"/>
        </w:rPr>
        <w:t>多元且便利之購買管道</w:t>
      </w:r>
      <w:r w:rsidR="001321A3">
        <w:rPr>
          <w:rFonts w:hint="eastAsia"/>
        </w:rPr>
        <w:t>、提升商品能見度，並促進</w:t>
      </w:r>
      <w:r w:rsidR="001321A3" w:rsidRPr="001321A3">
        <w:rPr>
          <w:rFonts w:hint="eastAsia"/>
        </w:rPr>
        <w:t>基金銷售績效</w:t>
      </w:r>
      <w:r w:rsidR="001321A3">
        <w:rPr>
          <w:rFonts w:hint="eastAsia"/>
        </w:rPr>
        <w:t>。</w:t>
      </w:r>
    </w:p>
    <w:p w:rsidR="00523F92" w:rsidRDefault="002E56B1" w:rsidP="00523F92">
      <w:pPr>
        <w:pStyle w:val="21"/>
        <w:ind w:left="850" w:firstLine="566"/>
      </w:pPr>
      <w:r>
        <w:rPr>
          <w:rFonts w:hint="eastAsia"/>
        </w:rPr>
        <w:t>113</w:t>
      </w:r>
      <w:r w:rsidR="00523F92" w:rsidRPr="00523F92">
        <w:rPr>
          <w:rFonts w:hint="eastAsia"/>
        </w:rPr>
        <w:t>年</w:t>
      </w:r>
      <w:r>
        <w:rPr>
          <w:rFonts w:hint="eastAsia"/>
        </w:rPr>
        <w:t>7</w:t>
      </w:r>
      <w:r w:rsidR="00523F92" w:rsidRPr="00523F92">
        <w:rPr>
          <w:rFonts w:hint="eastAsia"/>
        </w:rPr>
        <w:t>月底</w:t>
      </w:r>
      <w:r w:rsidR="00457BAC">
        <w:rPr>
          <w:rFonts w:hint="eastAsia"/>
        </w:rPr>
        <w:t>，</w:t>
      </w:r>
      <w:r w:rsidR="00523F92" w:rsidRPr="00523F92">
        <w:rPr>
          <w:rFonts w:hint="eastAsia"/>
        </w:rPr>
        <w:t>故宮文物基金委託合作承銷商家數計有</w:t>
      </w:r>
      <w:r>
        <w:rPr>
          <w:rFonts w:hint="eastAsia"/>
        </w:rPr>
        <w:t>16</w:t>
      </w:r>
      <w:r w:rsidR="00523F92" w:rsidRPr="00523F92">
        <w:rPr>
          <w:rFonts w:hint="eastAsia"/>
        </w:rPr>
        <w:t>家，</w:t>
      </w:r>
      <w:r w:rsidR="00457BAC">
        <w:rPr>
          <w:rFonts w:hint="eastAsia"/>
        </w:rPr>
        <w:t>其中除臺北市</w:t>
      </w:r>
      <w:r w:rsidR="00606114" w:rsidRPr="00606114">
        <w:rPr>
          <w:rFonts w:hint="eastAsia"/>
        </w:rPr>
        <w:t>8</w:t>
      </w:r>
      <w:r w:rsidR="00457BAC">
        <w:rPr>
          <w:rFonts w:hint="eastAsia"/>
        </w:rPr>
        <w:t>家、桃園市</w:t>
      </w:r>
      <w:r w:rsidR="00606114" w:rsidRPr="00606114">
        <w:rPr>
          <w:rFonts w:hint="eastAsia"/>
        </w:rPr>
        <w:t>2</w:t>
      </w:r>
      <w:r w:rsidR="00457BAC">
        <w:rPr>
          <w:rFonts w:hint="eastAsia"/>
        </w:rPr>
        <w:t>家、臺南市</w:t>
      </w:r>
      <w:r w:rsidR="00606114" w:rsidRPr="00606114">
        <w:rPr>
          <w:rFonts w:hint="eastAsia"/>
        </w:rPr>
        <w:t>2家外，臺中市、南投縣、高雄市、宜蘭縣</w:t>
      </w:r>
      <w:r w:rsidR="006C3142">
        <w:rPr>
          <w:rFonts w:hint="eastAsia"/>
        </w:rPr>
        <w:t>僅</w:t>
      </w:r>
      <w:r w:rsidR="00606114" w:rsidRPr="00606114">
        <w:rPr>
          <w:rFonts w:hint="eastAsia"/>
        </w:rPr>
        <w:t>各1家，可見有委託承銷商所在地多集中於臺北市之現象(詳表1)。</w:t>
      </w:r>
      <w:r w:rsidR="006C3142">
        <w:rPr>
          <w:rFonts w:hint="eastAsia"/>
        </w:rPr>
        <w:t>又113年7月底承銷商總家數16家係</w:t>
      </w:r>
      <w:r>
        <w:rPr>
          <w:rFonts w:hint="eastAsia"/>
        </w:rPr>
        <w:t>自108年</w:t>
      </w:r>
      <w:r w:rsidR="00606114">
        <w:rPr>
          <w:rFonts w:hint="eastAsia"/>
        </w:rPr>
        <w:t>底</w:t>
      </w:r>
      <w:r>
        <w:rPr>
          <w:rFonts w:hint="eastAsia"/>
        </w:rPr>
        <w:t>迄今最少</w:t>
      </w:r>
      <w:r w:rsidR="009875CF">
        <w:rPr>
          <w:rFonts w:hint="eastAsia"/>
        </w:rPr>
        <w:t>，</w:t>
      </w:r>
      <w:r w:rsidR="009875CF" w:rsidRPr="00606114">
        <w:rPr>
          <w:rFonts w:hint="eastAsia"/>
          <w:color w:val="000000" w:themeColor="text1"/>
        </w:rPr>
        <w:t>詢據故宮表示，</w:t>
      </w:r>
      <w:r w:rsidR="00606114" w:rsidRPr="00606114">
        <w:rPr>
          <w:rFonts w:hint="eastAsia"/>
          <w:color w:val="000000" w:themeColor="text1"/>
        </w:rPr>
        <w:t>主要係因</w:t>
      </w:r>
      <w:r w:rsidR="009875CF" w:rsidRPr="00606114">
        <w:rPr>
          <w:rFonts w:hint="eastAsia"/>
          <w:color w:val="000000" w:themeColor="text1"/>
        </w:rPr>
        <w:t>出版產業逐年萎縮，</w:t>
      </w:r>
      <w:r w:rsidR="00606114" w:rsidRPr="00606114">
        <w:rPr>
          <w:rFonts w:hint="eastAsia"/>
          <w:color w:val="000000" w:themeColor="text1"/>
        </w:rPr>
        <w:t>部分承銷商未達</w:t>
      </w:r>
      <w:r w:rsidR="00606114" w:rsidRPr="008B38C4">
        <w:rPr>
          <w:rFonts w:hint="eastAsia"/>
          <w:color w:val="000000" w:themeColor="text1"/>
        </w:rPr>
        <w:t>故宮所訂</w:t>
      </w:r>
      <w:r w:rsidR="009875CF" w:rsidRPr="00606114">
        <w:rPr>
          <w:rFonts w:hint="eastAsia"/>
          <w:color w:val="000000" w:themeColor="text1"/>
        </w:rPr>
        <w:t>承銷金額門檻</w:t>
      </w:r>
      <w:r w:rsidR="00606114" w:rsidRPr="00606114">
        <w:rPr>
          <w:rFonts w:hint="eastAsia"/>
          <w:color w:val="000000" w:themeColor="text1"/>
        </w:rPr>
        <w:t>所致</w:t>
      </w:r>
      <w:r w:rsidR="006C3142">
        <w:rPr>
          <w:rFonts w:hint="eastAsia"/>
          <w:color w:val="000000" w:themeColor="text1"/>
        </w:rPr>
        <w:t>。</w:t>
      </w:r>
    </w:p>
    <w:p w:rsidR="000735E0" w:rsidRDefault="000735E0" w:rsidP="000735E0">
      <w:pPr>
        <w:pStyle w:val="afc"/>
        <w:ind w:left="850" w:hanging="850"/>
      </w:pPr>
      <w:r>
        <w:rPr>
          <w:rFonts w:hint="eastAsia"/>
        </w:rPr>
        <w:t xml:space="preserve">表1  </w:t>
      </w:r>
      <w:r w:rsidRPr="000735E0">
        <w:rPr>
          <w:rFonts w:hint="eastAsia"/>
        </w:rPr>
        <w:t>近年故宮文物基金委託合作通路承銷商數量情形表</w:t>
      </w:r>
      <w:r w:rsidR="00502870">
        <w:rPr>
          <w:rFonts w:hint="eastAsia"/>
        </w:rPr>
        <w:t xml:space="preserve">    </w:t>
      </w:r>
      <w:r w:rsidR="00502870" w:rsidRPr="00502870">
        <w:rPr>
          <w:rFonts w:hint="eastAsia"/>
          <w:b w:val="0"/>
          <w:sz w:val="24"/>
          <w:szCs w:val="24"/>
        </w:rPr>
        <w:t>單位：家</w:t>
      </w:r>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1215"/>
        <w:gridCol w:w="1215"/>
        <w:gridCol w:w="1215"/>
        <w:gridCol w:w="1215"/>
        <w:gridCol w:w="1215"/>
        <w:gridCol w:w="1215"/>
        <w:gridCol w:w="1215"/>
      </w:tblGrid>
      <w:tr w:rsidR="000735E0" w:rsidRPr="000735E0" w:rsidTr="00971171">
        <w:trPr>
          <w:tblHeader/>
        </w:trPr>
        <w:tc>
          <w:tcPr>
            <w:tcW w:w="1215" w:type="dxa"/>
            <w:shd w:val="clear" w:color="auto" w:fill="auto"/>
            <w:vAlign w:val="center"/>
          </w:tcPr>
          <w:p w:rsidR="000735E0" w:rsidRPr="000735E0" w:rsidRDefault="000735E0" w:rsidP="00582650">
            <w:pPr>
              <w:pStyle w:val="141"/>
              <w:spacing w:line="260" w:lineRule="exact"/>
              <w:jc w:val="center"/>
              <w:rPr>
                <w:b/>
              </w:rPr>
            </w:pPr>
            <w:r w:rsidRPr="000735E0">
              <w:rPr>
                <w:rFonts w:hint="eastAsia"/>
                <w:b/>
              </w:rPr>
              <w:t>地點</w:t>
            </w:r>
          </w:p>
        </w:tc>
        <w:tc>
          <w:tcPr>
            <w:tcW w:w="1215" w:type="dxa"/>
            <w:shd w:val="clear" w:color="auto" w:fill="auto"/>
            <w:vAlign w:val="center"/>
          </w:tcPr>
          <w:p w:rsidR="000735E0" w:rsidRPr="000735E0" w:rsidRDefault="000735E0" w:rsidP="00582650">
            <w:pPr>
              <w:pStyle w:val="141"/>
              <w:spacing w:line="260" w:lineRule="exact"/>
              <w:jc w:val="center"/>
              <w:rPr>
                <w:b/>
              </w:rPr>
            </w:pPr>
            <w:r>
              <w:rPr>
                <w:rFonts w:hint="eastAsia"/>
                <w:b/>
              </w:rPr>
              <w:t>108</w:t>
            </w:r>
            <w:r w:rsidRPr="000735E0">
              <w:rPr>
                <w:rFonts w:hint="eastAsia"/>
                <w:b/>
              </w:rPr>
              <w:t>年底</w:t>
            </w:r>
          </w:p>
        </w:tc>
        <w:tc>
          <w:tcPr>
            <w:tcW w:w="1215" w:type="dxa"/>
            <w:shd w:val="clear" w:color="auto" w:fill="auto"/>
            <w:vAlign w:val="center"/>
          </w:tcPr>
          <w:p w:rsidR="000735E0" w:rsidRPr="000735E0" w:rsidRDefault="000735E0" w:rsidP="00582650">
            <w:pPr>
              <w:pStyle w:val="141"/>
              <w:spacing w:line="260" w:lineRule="exact"/>
              <w:jc w:val="center"/>
              <w:rPr>
                <w:b/>
              </w:rPr>
            </w:pPr>
            <w:r>
              <w:rPr>
                <w:rFonts w:hint="eastAsia"/>
                <w:b/>
              </w:rPr>
              <w:t>109</w:t>
            </w:r>
            <w:r w:rsidRPr="000735E0">
              <w:rPr>
                <w:rFonts w:hint="eastAsia"/>
                <w:b/>
              </w:rPr>
              <w:t>年底</w:t>
            </w:r>
          </w:p>
        </w:tc>
        <w:tc>
          <w:tcPr>
            <w:tcW w:w="1215" w:type="dxa"/>
            <w:shd w:val="clear" w:color="auto" w:fill="auto"/>
            <w:vAlign w:val="center"/>
          </w:tcPr>
          <w:p w:rsidR="000735E0" w:rsidRPr="000735E0" w:rsidRDefault="000735E0" w:rsidP="00582650">
            <w:pPr>
              <w:pStyle w:val="141"/>
              <w:spacing w:line="260" w:lineRule="exact"/>
              <w:jc w:val="center"/>
              <w:rPr>
                <w:b/>
              </w:rPr>
            </w:pPr>
            <w:r>
              <w:rPr>
                <w:rFonts w:hint="eastAsia"/>
                <w:b/>
              </w:rPr>
              <w:t>110</w:t>
            </w:r>
            <w:r w:rsidRPr="000735E0">
              <w:rPr>
                <w:rFonts w:hint="eastAsia"/>
                <w:b/>
              </w:rPr>
              <w:t>年底</w:t>
            </w:r>
          </w:p>
        </w:tc>
        <w:tc>
          <w:tcPr>
            <w:tcW w:w="1215" w:type="dxa"/>
            <w:shd w:val="clear" w:color="auto" w:fill="auto"/>
            <w:vAlign w:val="center"/>
          </w:tcPr>
          <w:p w:rsidR="000735E0" w:rsidRPr="000735E0" w:rsidRDefault="000735E0" w:rsidP="00582650">
            <w:pPr>
              <w:pStyle w:val="141"/>
              <w:spacing w:line="260" w:lineRule="exact"/>
              <w:jc w:val="center"/>
              <w:rPr>
                <w:b/>
              </w:rPr>
            </w:pPr>
            <w:r>
              <w:rPr>
                <w:rFonts w:hint="eastAsia"/>
                <w:b/>
              </w:rPr>
              <w:t>111</w:t>
            </w:r>
            <w:r w:rsidRPr="000735E0">
              <w:rPr>
                <w:rFonts w:hint="eastAsia"/>
                <w:b/>
              </w:rPr>
              <w:t>年底</w:t>
            </w:r>
          </w:p>
        </w:tc>
        <w:tc>
          <w:tcPr>
            <w:tcW w:w="1215" w:type="dxa"/>
            <w:vAlign w:val="center"/>
          </w:tcPr>
          <w:p w:rsidR="000735E0" w:rsidRPr="000735E0" w:rsidRDefault="000735E0" w:rsidP="00582650">
            <w:pPr>
              <w:pStyle w:val="141"/>
              <w:spacing w:line="260" w:lineRule="exact"/>
              <w:jc w:val="center"/>
              <w:rPr>
                <w:b/>
              </w:rPr>
            </w:pPr>
            <w:r>
              <w:rPr>
                <w:rFonts w:hint="eastAsia"/>
                <w:b/>
              </w:rPr>
              <w:t>112</w:t>
            </w:r>
            <w:r w:rsidRPr="000735E0">
              <w:rPr>
                <w:rFonts w:hint="eastAsia"/>
                <w:b/>
              </w:rPr>
              <w:t>年底</w:t>
            </w:r>
          </w:p>
        </w:tc>
        <w:tc>
          <w:tcPr>
            <w:tcW w:w="1215" w:type="dxa"/>
            <w:vAlign w:val="center"/>
          </w:tcPr>
          <w:p w:rsidR="000735E0" w:rsidRPr="000735E0" w:rsidRDefault="000735E0" w:rsidP="00582650">
            <w:pPr>
              <w:pStyle w:val="141"/>
              <w:spacing w:line="260" w:lineRule="exact"/>
              <w:jc w:val="center"/>
              <w:rPr>
                <w:b/>
              </w:rPr>
            </w:pPr>
            <w:r>
              <w:rPr>
                <w:rFonts w:hint="eastAsia"/>
                <w:b/>
              </w:rPr>
              <w:t>113</w:t>
            </w:r>
            <w:r w:rsidRPr="000735E0">
              <w:rPr>
                <w:rFonts w:hint="eastAsia"/>
                <w:b/>
              </w:rPr>
              <w:t>年</w:t>
            </w:r>
          </w:p>
          <w:p w:rsidR="000735E0" w:rsidRPr="000735E0" w:rsidRDefault="000735E0" w:rsidP="00582650">
            <w:pPr>
              <w:pStyle w:val="141"/>
              <w:spacing w:line="260" w:lineRule="exact"/>
              <w:jc w:val="center"/>
              <w:rPr>
                <w:b/>
              </w:rPr>
            </w:pPr>
            <w:r w:rsidRPr="000735E0">
              <w:rPr>
                <w:rFonts w:hint="eastAsia"/>
                <w:b/>
              </w:rPr>
              <w:t>7月底</w:t>
            </w:r>
          </w:p>
        </w:tc>
      </w:tr>
      <w:tr w:rsidR="002A4536" w:rsidRPr="000735E0" w:rsidTr="00D73C38">
        <w:tc>
          <w:tcPr>
            <w:tcW w:w="1215" w:type="dxa"/>
            <w:shd w:val="clear" w:color="auto" w:fill="auto"/>
            <w:vAlign w:val="center"/>
          </w:tcPr>
          <w:p w:rsidR="002A4536" w:rsidRPr="000735E0" w:rsidRDefault="002A4536" w:rsidP="00582650">
            <w:pPr>
              <w:pStyle w:val="141"/>
              <w:spacing w:line="260" w:lineRule="exact"/>
              <w:jc w:val="center"/>
            </w:pPr>
            <w:r w:rsidRPr="000735E0">
              <w:rPr>
                <w:rFonts w:hint="eastAsia"/>
              </w:rPr>
              <w:t>臺北市</w:t>
            </w:r>
          </w:p>
        </w:tc>
        <w:tc>
          <w:tcPr>
            <w:tcW w:w="1215" w:type="dxa"/>
            <w:shd w:val="clear" w:color="auto" w:fill="auto"/>
            <w:vAlign w:val="center"/>
          </w:tcPr>
          <w:p w:rsidR="002A4536" w:rsidRPr="002A4536" w:rsidRDefault="002A4536" w:rsidP="00582650">
            <w:pPr>
              <w:pStyle w:val="141"/>
              <w:spacing w:line="260" w:lineRule="exact"/>
              <w:jc w:val="right"/>
            </w:pPr>
            <w:r w:rsidRPr="002A4536">
              <w:rPr>
                <w:rFonts w:hint="eastAsia"/>
              </w:rPr>
              <w:t>13</w:t>
            </w:r>
          </w:p>
        </w:tc>
        <w:tc>
          <w:tcPr>
            <w:tcW w:w="1215" w:type="dxa"/>
            <w:shd w:val="clear" w:color="auto" w:fill="auto"/>
            <w:vAlign w:val="center"/>
          </w:tcPr>
          <w:p w:rsidR="002A4536" w:rsidRPr="002A4536" w:rsidRDefault="002A4536" w:rsidP="00582650">
            <w:pPr>
              <w:pStyle w:val="141"/>
              <w:spacing w:line="260" w:lineRule="exact"/>
              <w:jc w:val="right"/>
            </w:pPr>
            <w:r w:rsidRPr="002A4536">
              <w:rPr>
                <w:rFonts w:hint="eastAsia"/>
              </w:rPr>
              <w:t>12</w:t>
            </w:r>
          </w:p>
        </w:tc>
        <w:tc>
          <w:tcPr>
            <w:tcW w:w="1215" w:type="dxa"/>
            <w:vAlign w:val="center"/>
          </w:tcPr>
          <w:p w:rsidR="002A4536" w:rsidRPr="002A4536" w:rsidRDefault="002A4536" w:rsidP="00582650">
            <w:pPr>
              <w:pStyle w:val="141"/>
              <w:spacing w:line="260" w:lineRule="exact"/>
              <w:jc w:val="right"/>
            </w:pPr>
            <w:r w:rsidRPr="002A4536">
              <w:rPr>
                <w:rFonts w:hint="eastAsia"/>
              </w:rPr>
              <w:t>9</w:t>
            </w:r>
          </w:p>
        </w:tc>
        <w:tc>
          <w:tcPr>
            <w:tcW w:w="1215" w:type="dxa"/>
            <w:vAlign w:val="center"/>
          </w:tcPr>
          <w:p w:rsidR="002A4536" w:rsidRPr="002A4536" w:rsidRDefault="002A4536" w:rsidP="00582650">
            <w:pPr>
              <w:pStyle w:val="141"/>
              <w:spacing w:line="260" w:lineRule="exact"/>
              <w:jc w:val="right"/>
            </w:pPr>
            <w:r w:rsidRPr="002A4536">
              <w:rPr>
                <w:rFonts w:hint="eastAsia"/>
              </w:rPr>
              <w:t>9</w:t>
            </w:r>
          </w:p>
        </w:tc>
        <w:tc>
          <w:tcPr>
            <w:tcW w:w="1215" w:type="dxa"/>
            <w:vAlign w:val="center"/>
          </w:tcPr>
          <w:p w:rsidR="002A4536" w:rsidRPr="002A4536" w:rsidRDefault="002A4536" w:rsidP="00582650">
            <w:pPr>
              <w:pStyle w:val="141"/>
              <w:spacing w:line="260" w:lineRule="exact"/>
              <w:jc w:val="right"/>
            </w:pPr>
            <w:r w:rsidRPr="002A4536">
              <w:rPr>
                <w:rFonts w:hint="eastAsia"/>
              </w:rPr>
              <w:t>9</w:t>
            </w:r>
          </w:p>
        </w:tc>
        <w:tc>
          <w:tcPr>
            <w:tcW w:w="1215" w:type="dxa"/>
            <w:vAlign w:val="center"/>
          </w:tcPr>
          <w:p w:rsidR="002A4536" w:rsidRPr="002A4536" w:rsidRDefault="002A4536" w:rsidP="00582650">
            <w:pPr>
              <w:pStyle w:val="141"/>
              <w:spacing w:line="260" w:lineRule="exact"/>
              <w:jc w:val="right"/>
            </w:pPr>
            <w:r w:rsidRPr="002A4536">
              <w:rPr>
                <w:rFonts w:hint="eastAsia"/>
              </w:rPr>
              <w:t>8</w:t>
            </w:r>
          </w:p>
        </w:tc>
      </w:tr>
      <w:tr w:rsidR="002A4536" w:rsidRPr="000735E0" w:rsidTr="00D73C38">
        <w:tc>
          <w:tcPr>
            <w:tcW w:w="1215" w:type="dxa"/>
            <w:shd w:val="clear" w:color="auto" w:fill="auto"/>
            <w:vAlign w:val="center"/>
          </w:tcPr>
          <w:p w:rsidR="002A4536" w:rsidRPr="000735E0" w:rsidRDefault="002A4536" w:rsidP="00582650">
            <w:pPr>
              <w:pStyle w:val="141"/>
              <w:spacing w:line="260" w:lineRule="exact"/>
              <w:jc w:val="center"/>
            </w:pPr>
            <w:r w:rsidRPr="000735E0">
              <w:rPr>
                <w:rFonts w:hint="eastAsia"/>
              </w:rPr>
              <w:t>新北市</w:t>
            </w:r>
          </w:p>
        </w:tc>
        <w:tc>
          <w:tcPr>
            <w:tcW w:w="1215" w:type="dxa"/>
            <w:shd w:val="clear" w:color="auto" w:fill="auto"/>
            <w:vAlign w:val="center"/>
          </w:tcPr>
          <w:p w:rsidR="002A4536" w:rsidRPr="002A4536" w:rsidRDefault="002A4536" w:rsidP="00582650">
            <w:pPr>
              <w:pStyle w:val="141"/>
              <w:spacing w:line="260" w:lineRule="exact"/>
              <w:jc w:val="right"/>
            </w:pPr>
            <w:r w:rsidRPr="002A4536">
              <w:rPr>
                <w:rFonts w:hint="eastAsia"/>
              </w:rPr>
              <w:t>2</w:t>
            </w:r>
          </w:p>
        </w:tc>
        <w:tc>
          <w:tcPr>
            <w:tcW w:w="1215" w:type="dxa"/>
            <w:shd w:val="clear" w:color="auto" w:fill="auto"/>
            <w:vAlign w:val="center"/>
          </w:tcPr>
          <w:p w:rsidR="002A4536" w:rsidRPr="002A4536" w:rsidRDefault="002A4536" w:rsidP="00582650">
            <w:pPr>
              <w:pStyle w:val="141"/>
              <w:spacing w:line="260" w:lineRule="exact"/>
              <w:jc w:val="right"/>
            </w:pPr>
            <w:r w:rsidRPr="002A4536">
              <w:rPr>
                <w:rFonts w:hint="eastAsia"/>
              </w:rPr>
              <w:t>2</w:t>
            </w:r>
          </w:p>
        </w:tc>
        <w:tc>
          <w:tcPr>
            <w:tcW w:w="1215" w:type="dxa"/>
            <w:vAlign w:val="center"/>
          </w:tcPr>
          <w:p w:rsidR="002A4536" w:rsidRPr="002A4536" w:rsidRDefault="002A4536" w:rsidP="00582650">
            <w:pPr>
              <w:pStyle w:val="141"/>
              <w:spacing w:line="260" w:lineRule="exact"/>
              <w:jc w:val="right"/>
            </w:pPr>
            <w:r w:rsidRPr="002A4536">
              <w:t>1</w:t>
            </w:r>
          </w:p>
        </w:tc>
        <w:tc>
          <w:tcPr>
            <w:tcW w:w="1215" w:type="dxa"/>
            <w:vAlign w:val="center"/>
          </w:tcPr>
          <w:p w:rsidR="002A4536" w:rsidRPr="002A4536" w:rsidRDefault="002A4536" w:rsidP="00582650">
            <w:pPr>
              <w:pStyle w:val="141"/>
              <w:spacing w:line="260" w:lineRule="exact"/>
              <w:jc w:val="right"/>
            </w:pPr>
            <w:r w:rsidRPr="002A4536">
              <w:rPr>
                <w:rFonts w:hint="eastAsia"/>
              </w:rPr>
              <w:t>1</w:t>
            </w:r>
          </w:p>
        </w:tc>
        <w:tc>
          <w:tcPr>
            <w:tcW w:w="1215" w:type="dxa"/>
            <w:vAlign w:val="center"/>
          </w:tcPr>
          <w:p w:rsidR="002A4536" w:rsidRPr="002A4536" w:rsidRDefault="002A4536" w:rsidP="00582650">
            <w:pPr>
              <w:pStyle w:val="141"/>
              <w:spacing w:line="260" w:lineRule="exact"/>
              <w:jc w:val="right"/>
            </w:pPr>
            <w:r w:rsidRPr="002A4536">
              <w:rPr>
                <w:rFonts w:hint="eastAsia"/>
              </w:rPr>
              <w:t>1</w:t>
            </w:r>
          </w:p>
        </w:tc>
        <w:tc>
          <w:tcPr>
            <w:tcW w:w="1215" w:type="dxa"/>
            <w:vAlign w:val="center"/>
          </w:tcPr>
          <w:p w:rsidR="002A4536" w:rsidRPr="002A4536" w:rsidRDefault="00661997" w:rsidP="00582650">
            <w:pPr>
              <w:pStyle w:val="141"/>
              <w:spacing w:line="260" w:lineRule="exact"/>
              <w:jc w:val="right"/>
            </w:pPr>
            <w:r>
              <w:rPr>
                <w:rFonts w:hint="eastAsia"/>
              </w:rPr>
              <w:t>-</w:t>
            </w:r>
          </w:p>
        </w:tc>
      </w:tr>
      <w:tr w:rsidR="002A4536" w:rsidRPr="000735E0" w:rsidTr="00D73C38">
        <w:tc>
          <w:tcPr>
            <w:tcW w:w="1215" w:type="dxa"/>
            <w:shd w:val="clear" w:color="auto" w:fill="auto"/>
            <w:vAlign w:val="center"/>
          </w:tcPr>
          <w:p w:rsidR="002A4536" w:rsidRPr="000735E0" w:rsidRDefault="002A4536" w:rsidP="00582650">
            <w:pPr>
              <w:pStyle w:val="141"/>
              <w:spacing w:line="260" w:lineRule="exact"/>
              <w:jc w:val="center"/>
            </w:pPr>
            <w:r w:rsidRPr="000735E0">
              <w:rPr>
                <w:rFonts w:hint="eastAsia"/>
              </w:rPr>
              <w:t>桃園市</w:t>
            </w:r>
          </w:p>
        </w:tc>
        <w:tc>
          <w:tcPr>
            <w:tcW w:w="1215" w:type="dxa"/>
            <w:shd w:val="clear" w:color="auto" w:fill="auto"/>
            <w:vAlign w:val="center"/>
          </w:tcPr>
          <w:p w:rsidR="002A4536" w:rsidRPr="002A4536" w:rsidRDefault="002A4536" w:rsidP="00582650">
            <w:pPr>
              <w:pStyle w:val="141"/>
              <w:spacing w:line="260" w:lineRule="exact"/>
              <w:jc w:val="right"/>
            </w:pPr>
            <w:r w:rsidRPr="002A4536">
              <w:rPr>
                <w:rFonts w:hint="eastAsia"/>
              </w:rPr>
              <w:t>1</w:t>
            </w:r>
          </w:p>
        </w:tc>
        <w:tc>
          <w:tcPr>
            <w:tcW w:w="1215" w:type="dxa"/>
            <w:shd w:val="clear" w:color="auto" w:fill="auto"/>
            <w:vAlign w:val="center"/>
          </w:tcPr>
          <w:p w:rsidR="002A4536" w:rsidRPr="002A4536" w:rsidRDefault="002A4536" w:rsidP="00582650">
            <w:pPr>
              <w:pStyle w:val="141"/>
              <w:spacing w:line="260" w:lineRule="exact"/>
              <w:jc w:val="right"/>
            </w:pPr>
            <w:r w:rsidRPr="002A4536">
              <w:rPr>
                <w:rFonts w:hint="eastAsia"/>
              </w:rPr>
              <w:t>1</w:t>
            </w:r>
          </w:p>
        </w:tc>
        <w:tc>
          <w:tcPr>
            <w:tcW w:w="1215" w:type="dxa"/>
            <w:vAlign w:val="center"/>
          </w:tcPr>
          <w:p w:rsidR="002A4536" w:rsidRPr="002A4536" w:rsidRDefault="002A4536" w:rsidP="00582650">
            <w:pPr>
              <w:pStyle w:val="141"/>
              <w:spacing w:line="260" w:lineRule="exact"/>
              <w:jc w:val="right"/>
            </w:pPr>
            <w:r w:rsidRPr="002A4536">
              <w:t>2</w:t>
            </w:r>
          </w:p>
        </w:tc>
        <w:tc>
          <w:tcPr>
            <w:tcW w:w="1215" w:type="dxa"/>
            <w:vAlign w:val="center"/>
          </w:tcPr>
          <w:p w:rsidR="002A4536" w:rsidRPr="002A4536" w:rsidRDefault="002A4536" w:rsidP="00582650">
            <w:pPr>
              <w:pStyle w:val="141"/>
              <w:spacing w:line="260" w:lineRule="exact"/>
              <w:jc w:val="right"/>
            </w:pPr>
            <w:r w:rsidRPr="002A4536">
              <w:rPr>
                <w:rFonts w:hint="eastAsia"/>
              </w:rPr>
              <w:t>2</w:t>
            </w:r>
          </w:p>
        </w:tc>
        <w:tc>
          <w:tcPr>
            <w:tcW w:w="1215" w:type="dxa"/>
            <w:vAlign w:val="center"/>
          </w:tcPr>
          <w:p w:rsidR="002A4536" w:rsidRPr="002A4536" w:rsidRDefault="002A4536" w:rsidP="00582650">
            <w:pPr>
              <w:pStyle w:val="141"/>
              <w:spacing w:line="260" w:lineRule="exact"/>
              <w:jc w:val="right"/>
            </w:pPr>
            <w:r w:rsidRPr="002A4536">
              <w:rPr>
                <w:rFonts w:hint="eastAsia"/>
              </w:rPr>
              <w:t>2</w:t>
            </w:r>
          </w:p>
        </w:tc>
        <w:tc>
          <w:tcPr>
            <w:tcW w:w="1215" w:type="dxa"/>
            <w:vAlign w:val="center"/>
          </w:tcPr>
          <w:p w:rsidR="002A4536" w:rsidRPr="002A4536" w:rsidRDefault="002A4536" w:rsidP="00582650">
            <w:pPr>
              <w:pStyle w:val="141"/>
              <w:spacing w:line="260" w:lineRule="exact"/>
              <w:jc w:val="right"/>
            </w:pPr>
            <w:r w:rsidRPr="002A4536">
              <w:rPr>
                <w:rFonts w:hint="eastAsia"/>
              </w:rPr>
              <w:t>2</w:t>
            </w:r>
          </w:p>
        </w:tc>
      </w:tr>
      <w:tr w:rsidR="002A4536" w:rsidRPr="000735E0" w:rsidTr="00D73C38">
        <w:tc>
          <w:tcPr>
            <w:tcW w:w="1215" w:type="dxa"/>
            <w:shd w:val="clear" w:color="auto" w:fill="auto"/>
            <w:vAlign w:val="center"/>
          </w:tcPr>
          <w:p w:rsidR="002A4536" w:rsidRPr="000735E0" w:rsidRDefault="002A4536" w:rsidP="00582650">
            <w:pPr>
              <w:pStyle w:val="141"/>
              <w:spacing w:line="260" w:lineRule="exact"/>
              <w:jc w:val="center"/>
            </w:pPr>
            <w:r w:rsidRPr="000735E0">
              <w:rPr>
                <w:rFonts w:hint="eastAsia"/>
              </w:rPr>
              <w:t>臺中市</w:t>
            </w:r>
          </w:p>
        </w:tc>
        <w:tc>
          <w:tcPr>
            <w:tcW w:w="1215" w:type="dxa"/>
            <w:shd w:val="clear" w:color="auto" w:fill="auto"/>
            <w:vAlign w:val="center"/>
          </w:tcPr>
          <w:p w:rsidR="002A4536" w:rsidRPr="002A4536" w:rsidRDefault="002A4536" w:rsidP="00582650">
            <w:pPr>
              <w:pStyle w:val="141"/>
              <w:spacing w:line="260" w:lineRule="exact"/>
              <w:jc w:val="right"/>
            </w:pPr>
            <w:r w:rsidRPr="002A4536">
              <w:rPr>
                <w:rFonts w:hint="eastAsia"/>
              </w:rPr>
              <w:t>1</w:t>
            </w:r>
          </w:p>
        </w:tc>
        <w:tc>
          <w:tcPr>
            <w:tcW w:w="1215" w:type="dxa"/>
            <w:shd w:val="clear" w:color="auto" w:fill="auto"/>
            <w:vAlign w:val="center"/>
          </w:tcPr>
          <w:p w:rsidR="002A4536" w:rsidRPr="002A4536" w:rsidRDefault="002A4536" w:rsidP="00582650">
            <w:pPr>
              <w:pStyle w:val="141"/>
              <w:spacing w:line="260" w:lineRule="exact"/>
              <w:jc w:val="right"/>
            </w:pPr>
            <w:r w:rsidRPr="002A4536">
              <w:rPr>
                <w:rFonts w:hint="eastAsia"/>
              </w:rPr>
              <w:t>3</w:t>
            </w:r>
          </w:p>
        </w:tc>
        <w:tc>
          <w:tcPr>
            <w:tcW w:w="1215" w:type="dxa"/>
            <w:vAlign w:val="center"/>
          </w:tcPr>
          <w:p w:rsidR="002A4536" w:rsidRPr="002A4536" w:rsidRDefault="002A4536" w:rsidP="00582650">
            <w:pPr>
              <w:pStyle w:val="141"/>
              <w:spacing w:line="260" w:lineRule="exact"/>
              <w:jc w:val="right"/>
            </w:pPr>
            <w:r w:rsidRPr="002A4536">
              <w:rPr>
                <w:rFonts w:hint="eastAsia"/>
              </w:rPr>
              <w:t>1</w:t>
            </w:r>
          </w:p>
        </w:tc>
        <w:tc>
          <w:tcPr>
            <w:tcW w:w="1215" w:type="dxa"/>
            <w:vAlign w:val="center"/>
          </w:tcPr>
          <w:p w:rsidR="002A4536" w:rsidRPr="002A4536" w:rsidRDefault="002A4536" w:rsidP="00582650">
            <w:pPr>
              <w:pStyle w:val="141"/>
              <w:spacing w:line="260" w:lineRule="exact"/>
              <w:jc w:val="right"/>
            </w:pPr>
            <w:r w:rsidRPr="002A4536">
              <w:rPr>
                <w:rFonts w:hint="eastAsia"/>
              </w:rPr>
              <w:t>1</w:t>
            </w:r>
          </w:p>
        </w:tc>
        <w:tc>
          <w:tcPr>
            <w:tcW w:w="1215" w:type="dxa"/>
            <w:vAlign w:val="center"/>
          </w:tcPr>
          <w:p w:rsidR="002A4536" w:rsidRPr="002A4536" w:rsidRDefault="002A4536" w:rsidP="00582650">
            <w:pPr>
              <w:pStyle w:val="141"/>
              <w:spacing w:line="260" w:lineRule="exact"/>
              <w:jc w:val="right"/>
            </w:pPr>
            <w:r w:rsidRPr="002A4536">
              <w:rPr>
                <w:rFonts w:hint="eastAsia"/>
              </w:rPr>
              <w:t>1</w:t>
            </w:r>
          </w:p>
        </w:tc>
        <w:tc>
          <w:tcPr>
            <w:tcW w:w="1215" w:type="dxa"/>
            <w:vAlign w:val="center"/>
          </w:tcPr>
          <w:p w:rsidR="002A4536" w:rsidRPr="002A4536" w:rsidRDefault="002A4536" w:rsidP="00582650">
            <w:pPr>
              <w:pStyle w:val="141"/>
              <w:spacing w:line="260" w:lineRule="exact"/>
              <w:jc w:val="right"/>
            </w:pPr>
            <w:r w:rsidRPr="002A4536">
              <w:rPr>
                <w:rFonts w:hint="eastAsia"/>
              </w:rPr>
              <w:t>1</w:t>
            </w:r>
          </w:p>
        </w:tc>
      </w:tr>
      <w:tr w:rsidR="002A4536" w:rsidRPr="000735E0" w:rsidTr="00D73C38">
        <w:tc>
          <w:tcPr>
            <w:tcW w:w="1215" w:type="dxa"/>
            <w:shd w:val="clear" w:color="auto" w:fill="auto"/>
            <w:vAlign w:val="center"/>
          </w:tcPr>
          <w:p w:rsidR="002A4536" w:rsidRPr="000735E0" w:rsidRDefault="002A4536" w:rsidP="00582650">
            <w:pPr>
              <w:pStyle w:val="141"/>
              <w:spacing w:line="260" w:lineRule="exact"/>
              <w:jc w:val="center"/>
            </w:pPr>
            <w:r w:rsidRPr="000735E0">
              <w:rPr>
                <w:rFonts w:hint="eastAsia"/>
              </w:rPr>
              <w:t>南投縣</w:t>
            </w:r>
          </w:p>
        </w:tc>
        <w:tc>
          <w:tcPr>
            <w:tcW w:w="1215" w:type="dxa"/>
            <w:shd w:val="clear" w:color="auto" w:fill="auto"/>
            <w:vAlign w:val="center"/>
          </w:tcPr>
          <w:p w:rsidR="002A4536" w:rsidRPr="002A4536" w:rsidRDefault="002A4536" w:rsidP="00582650">
            <w:pPr>
              <w:pStyle w:val="141"/>
              <w:spacing w:line="260" w:lineRule="exact"/>
              <w:jc w:val="right"/>
            </w:pPr>
            <w:r w:rsidRPr="002A4536">
              <w:rPr>
                <w:rFonts w:hint="eastAsia"/>
              </w:rPr>
              <w:t>1</w:t>
            </w:r>
          </w:p>
        </w:tc>
        <w:tc>
          <w:tcPr>
            <w:tcW w:w="1215" w:type="dxa"/>
            <w:shd w:val="clear" w:color="auto" w:fill="auto"/>
            <w:vAlign w:val="center"/>
          </w:tcPr>
          <w:p w:rsidR="002A4536" w:rsidRPr="002A4536" w:rsidRDefault="002A4536" w:rsidP="00582650">
            <w:pPr>
              <w:pStyle w:val="141"/>
              <w:spacing w:line="260" w:lineRule="exact"/>
              <w:jc w:val="right"/>
            </w:pPr>
            <w:r w:rsidRPr="002A4536">
              <w:rPr>
                <w:rFonts w:hint="eastAsia"/>
              </w:rPr>
              <w:t>1</w:t>
            </w:r>
          </w:p>
        </w:tc>
        <w:tc>
          <w:tcPr>
            <w:tcW w:w="1215" w:type="dxa"/>
            <w:vAlign w:val="center"/>
          </w:tcPr>
          <w:p w:rsidR="002A4536" w:rsidRPr="002A4536" w:rsidRDefault="002A4536" w:rsidP="00582650">
            <w:pPr>
              <w:pStyle w:val="141"/>
              <w:spacing w:line="260" w:lineRule="exact"/>
              <w:jc w:val="right"/>
            </w:pPr>
            <w:r w:rsidRPr="002A4536">
              <w:rPr>
                <w:rFonts w:hint="eastAsia"/>
              </w:rPr>
              <w:t>1</w:t>
            </w:r>
          </w:p>
        </w:tc>
        <w:tc>
          <w:tcPr>
            <w:tcW w:w="1215" w:type="dxa"/>
            <w:vAlign w:val="center"/>
          </w:tcPr>
          <w:p w:rsidR="002A4536" w:rsidRPr="002A4536" w:rsidRDefault="002A4536" w:rsidP="00582650">
            <w:pPr>
              <w:pStyle w:val="141"/>
              <w:spacing w:line="260" w:lineRule="exact"/>
              <w:jc w:val="right"/>
            </w:pPr>
            <w:r w:rsidRPr="002A4536">
              <w:rPr>
                <w:rFonts w:hint="eastAsia"/>
              </w:rPr>
              <w:t>1</w:t>
            </w:r>
          </w:p>
        </w:tc>
        <w:tc>
          <w:tcPr>
            <w:tcW w:w="1215" w:type="dxa"/>
            <w:vAlign w:val="center"/>
          </w:tcPr>
          <w:p w:rsidR="002A4536" w:rsidRPr="002A4536" w:rsidRDefault="002A4536" w:rsidP="00582650">
            <w:pPr>
              <w:pStyle w:val="141"/>
              <w:spacing w:line="260" w:lineRule="exact"/>
              <w:jc w:val="right"/>
            </w:pPr>
            <w:r w:rsidRPr="002A4536">
              <w:rPr>
                <w:rFonts w:hint="eastAsia"/>
              </w:rPr>
              <w:t>1</w:t>
            </w:r>
          </w:p>
        </w:tc>
        <w:tc>
          <w:tcPr>
            <w:tcW w:w="1215" w:type="dxa"/>
            <w:vAlign w:val="center"/>
          </w:tcPr>
          <w:p w:rsidR="002A4536" w:rsidRPr="002A4536" w:rsidRDefault="002A4536" w:rsidP="00582650">
            <w:pPr>
              <w:pStyle w:val="141"/>
              <w:spacing w:line="260" w:lineRule="exact"/>
              <w:jc w:val="right"/>
            </w:pPr>
            <w:r w:rsidRPr="002A4536">
              <w:rPr>
                <w:rFonts w:hint="eastAsia"/>
              </w:rPr>
              <w:t>1</w:t>
            </w:r>
          </w:p>
        </w:tc>
      </w:tr>
      <w:tr w:rsidR="002A4536" w:rsidRPr="000735E0" w:rsidTr="00D73C38">
        <w:tc>
          <w:tcPr>
            <w:tcW w:w="1215" w:type="dxa"/>
            <w:shd w:val="clear" w:color="auto" w:fill="auto"/>
            <w:vAlign w:val="center"/>
          </w:tcPr>
          <w:p w:rsidR="002A4536" w:rsidRPr="000735E0" w:rsidRDefault="002A4536" w:rsidP="00582650">
            <w:pPr>
              <w:pStyle w:val="141"/>
              <w:spacing w:line="260" w:lineRule="exact"/>
              <w:jc w:val="center"/>
            </w:pPr>
            <w:r w:rsidRPr="000735E0">
              <w:rPr>
                <w:rFonts w:hint="eastAsia"/>
              </w:rPr>
              <w:t>臺南市</w:t>
            </w:r>
          </w:p>
        </w:tc>
        <w:tc>
          <w:tcPr>
            <w:tcW w:w="1215" w:type="dxa"/>
            <w:shd w:val="clear" w:color="auto" w:fill="auto"/>
            <w:vAlign w:val="center"/>
          </w:tcPr>
          <w:p w:rsidR="002A4536" w:rsidRPr="002A4536" w:rsidRDefault="002A4536" w:rsidP="00582650">
            <w:pPr>
              <w:pStyle w:val="141"/>
              <w:spacing w:line="260" w:lineRule="exact"/>
              <w:jc w:val="right"/>
            </w:pPr>
            <w:r w:rsidRPr="002A4536">
              <w:rPr>
                <w:rFonts w:hint="eastAsia"/>
              </w:rPr>
              <w:t>1</w:t>
            </w:r>
          </w:p>
        </w:tc>
        <w:tc>
          <w:tcPr>
            <w:tcW w:w="1215" w:type="dxa"/>
            <w:shd w:val="clear" w:color="auto" w:fill="auto"/>
            <w:vAlign w:val="center"/>
          </w:tcPr>
          <w:p w:rsidR="002A4536" w:rsidRPr="002A4536" w:rsidRDefault="002A4536" w:rsidP="00582650">
            <w:pPr>
              <w:pStyle w:val="141"/>
              <w:spacing w:line="260" w:lineRule="exact"/>
              <w:jc w:val="right"/>
            </w:pPr>
            <w:r w:rsidRPr="002A4536">
              <w:rPr>
                <w:rFonts w:hint="eastAsia"/>
              </w:rPr>
              <w:t>1</w:t>
            </w:r>
          </w:p>
        </w:tc>
        <w:tc>
          <w:tcPr>
            <w:tcW w:w="1215" w:type="dxa"/>
            <w:vAlign w:val="center"/>
          </w:tcPr>
          <w:p w:rsidR="002A4536" w:rsidRPr="002A4536" w:rsidRDefault="002A4536" w:rsidP="00582650">
            <w:pPr>
              <w:pStyle w:val="141"/>
              <w:spacing w:line="260" w:lineRule="exact"/>
              <w:jc w:val="right"/>
            </w:pPr>
            <w:r w:rsidRPr="002A4536">
              <w:rPr>
                <w:rFonts w:hint="eastAsia"/>
              </w:rPr>
              <w:t>1</w:t>
            </w:r>
          </w:p>
        </w:tc>
        <w:tc>
          <w:tcPr>
            <w:tcW w:w="1215" w:type="dxa"/>
            <w:vAlign w:val="center"/>
          </w:tcPr>
          <w:p w:rsidR="002A4536" w:rsidRPr="002A4536" w:rsidRDefault="002A4536" w:rsidP="00582650">
            <w:pPr>
              <w:pStyle w:val="141"/>
              <w:spacing w:line="260" w:lineRule="exact"/>
              <w:jc w:val="right"/>
            </w:pPr>
            <w:r w:rsidRPr="002A4536">
              <w:rPr>
                <w:rFonts w:hint="eastAsia"/>
              </w:rPr>
              <w:t>1</w:t>
            </w:r>
          </w:p>
        </w:tc>
        <w:tc>
          <w:tcPr>
            <w:tcW w:w="1215" w:type="dxa"/>
            <w:vAlign w:val="center"/>
          </w:tcPr>
          <w:p w:rsidR="002A4536" w:rsidRPr="002A4536" w:rsidRDefault="002A4536" w:rsidP="00582650">
            <w:pPr>
              <w:pStyle w:val="141"/>
              <w:spacing w:line="260" w:lineRule="exact"/>
              <w:jc w:val="right"/>
            </w:pPr>
            <w:r w:rsidRPr="002A4536">
              <w:rPr>
                <w:rFonts w:hint="eastAsia"/>
              </w:rPr>
              <w:t>2</w:t>
            </w:r>
          </w:p>
        </w:tc>
        <w:tc>
          <w:tcPr>
            <w:tcW w:w="1215" w:type="dxa"/>
            <w:vAlign w:val="center"/>
          </w:tcPr>
          <w:p w:rsidR="002A4536" w:rsidRPr="002A4536" w:rsidRDefault="002A4536" w:rsidP="00582650">
            <w:pPr>
              <w:pStyle w:val="141"/>
              <w:spacing w:line="260" w:lineRule="exact"/>
              <w:jc w:val="right"/>
            </w:pPr>
            <w:r w:rsidRPr="002A4536">
              <w:rPr>
                <w:rFonts w:hint="eastAsia"/>
              </w:rPr>
              <w:t>2</w:t>
            </w:r>
          </w:p>
        </w:tc>
      </w:tr>
      <w:tr w:rsidR="002A4536" w:rsidRPr="000735E0" w:rsidTr="00D73C38">
        <w:tc>
          <w:tcPr>
            <w:tcW w:w="1215" w:type="dxa"/>
            <w:shd w:val="clear" w:color="auto" w:fill="auto"/>
            <w:vAlign w:val="center"/>
          </w:tcPr>
          <w:p w:rsidR="002A4536" w:rsidRPr="000735E0" w:rsidRDefault="002A4536" w:rsidP="00582650">
            <w:pPr>
              <w:pStyle w:val="141"/>
              <w:spacing w:line="260" w:lineRule="exact"/>
              <w:jc w:val="center"/>
            </w:pPr>
            <w:r w:rsidRPr="000735E0">
              <w:rPr>
                <w:rFonts w:hint="eastAsia"/>
              </w:rPr>
              <w:t>高雄市</w:t>
            </w:r>
          </w:p>
        </w:tc>
        <w:tc>
          <w:tcPr>
            <w:tcW w:w="1215" w:type="dxa"/>
            <w:shd w:val="clear" w:color="auto" w:fill="auto"/>
            <w:vAlign w:val="center"/>
          </w:tcPr>
          <w:p w:rsidR="002A4536" w:rsidRPr="002A4536" w:rsidRDefault="002A4536" w:rsidP="00582650">
            <w:pPr>
              <w:pStyle w:val="141"/>
              <w:spacing w:line="260" w:lineRule="exact"/>
              <w:jc w:val="right"/>
            </w:pPr>
            <w:r w:rsidRPr="002A4536">
              <w:rPr>
                <w:rFonts w:hint="eastAsia"/>
              </w:rPr>
              <w:t>1</w:t>
            </w:r>
          </w:p>
        </w:tc>
        <w:tc>
          <w:tcPr>
            <w:tcW w:w="1215" w:type="dxa"/>
            <w:shd w:val="clear" w:color="auto" w:fill="auto"/>
            <w:vAlign w:val="center"/>
          </w:tcPr>
          <w:p w:rsidR="002A4536" w:rsidRPr="002A4536" w:rsidRDefault="002A4536" w:rsidP="00582650">
            <w:pPr>
              <w:pStyle w:val="141"/>
              <w:spacing w:line="260" w:lineRule="exact"/>
              <w:jc w:val="right"/>
            </w:pPr>
            <w:r w:rsidRPr="002A4536">
              <w:rPr>
                <w:rFonts w:hint="eastAsia"/>
              </w:rPr>
              <w:t>1</w:t>
            </w:r>
          </w:p>
        </w:tc>
        <w:tc>
          <w:tcPr>
            <w:tcW w:w="1215" w:type="dxa"/>
            <w:vAlign w:val="center"/>
          </w:tcPr>
          <w:p w:rsidR="002A4536" w:rsidRPr="002A4536" w:rsidRDefault="002A4536" w:rsidP="00582650">
            <w:pPr>
              <w:pStyle w:val="141"/>
              <w:spacing w:line="260" w:lineRule="exact"/>
              <w:jc w:val="right"/>
            </w:pPr>
            <w:r w:rsidRPr="002A4536">
              <w:rPr>
                <w:rFonts w:hint="eastAsia"/>
              </w:rPr>
              <w:t>1</w:t>
            </w:r>
          </w:p>
        </w:tc>
        <w:tc>
          <w:tcPr>
            <w:tcW w:w="1215" w:type="dxa"/>
            <w:vAlign w:val="center"/>
          </w:tcPr>
          <w:p w:rsidR="002A4536" w:rsidRPr="002A4536" w:rsidRDefault="002A4536" w:rsidP="00582650">
            <w:pPr>
              <w:pStyle w:val="141"/>
              <w:spacing w:line="260" w:lineRule="exact"/>
              <w:jc w:val="right"/>
            </w:pPr>
            <w:r w:rsidRPr="002A4536">
              <w:rPr>
                <w:rFonts w:hint="eastAsia"/>
              </w:rPr>
              <w:t>1</w:t>
            </w:r>
          </w:p>
        </w:tc>
        <w:tc>
          <w:tcPr>
            <w:tcW w:w="1215" w:type="dxa"/>
            <w:vAlign w:val="center"/>
          </w:tcPr>
          <w:p w:rsidR="002A4536" w:rsidRPr="002A4536" w:rsidRDefault="002A4536" w:rsidP="00582650">
            <w:pPr>
              <w:pStyle w:val="141"/>
              <w:spacing w:line="260" w:lineRule="exact"/>
              <w:jc w:val="right"/>
            </w:pPr>
            <w:r w:rsidRPr="002A4536">
              <w:rPr>
                <w:rFonts w:hint="eastAsia"/>
              </w:rPr>
              <w:t>1</w:t>
            </w:r>
          </w:p>
        </w:tc>
        <w:tc>
          <w:tcPr>
            <w:tcW w:w="1215" w:type="dxa"/>
            <w:vAlign w:val="center"/>
          </w:tcPr>
          <w:p w:rsidR="002A4536" w:rsidRPr="002A4536" w:rsidRDefault="002A4536" w:rsidP="00582650">
            <w:pPr>
              <w:pStyle w:val="141"/>
              <w:spacing w:line="260" w:lineRule="exact"/>
              <w:jc w:val="right"/>
            </w:pPr>
            <w:r w:rsidRPr="002A4536">
              <w:rPr>
                <w:rFonts w:hint="eastAsia"/>
              </w:rPr>
              <w:t>1</w:t>
            </w:r>
          </w:p>
        </w:tc>
      </w:tr>
      <w:tr w:rsidR="002A4536" w:rsidRPr="000735E0" w:rsidTr="00D73C38">
        <w:tc>
          <w:tcPr>
            <w:tcW w:w="1215" w:type="dxa"/>
            <w:shd w:val="clear" w:color="auto" w:fill="auto"/>
            <w:vAlign w:val="center"/>
          </w:tcPr>
          <w:p w:rsidR="002A4536" w:rsidRPr="000735E0" w:rsidRDefault="002A4536" w:rsidP="00582650">
            <w:pPr>
              <w:pStyle w:val="141"/>
              <w:spacing w:line="260" w:lineRule="exact"/>
              <w:jc w:val="center"/>
            </w:pPr>
            <w:r w:rsidRPr="000735E0">
              <w:rPr>
                <w:rFonts w:hint="eastAsia"/>
              </w:rPr>
              <w:t>宜蘭縣</w:t>
            </w:r>
          </w:p>
        </w:tc>
        <w:tc>
          <w:tcPr>
            <w:tcW w:w="1215" w:type="dxa"/>
            <w:shd w:val="clear" w:color="auto" w:fill="auto"/>
            <w:vAlign w:val="center"/>
          </w:tcPr>
          <w:p w:rsidR="002A4536" w:rsidRPr="002A4536" w:rsidRDefault="002A4536" w:rsidP="00582650">
            <w:pPr>
              <w:pStyle w:val="141"/>
              <w:spacing w:line="260" w:lineRule="exact"/>
              <w:jc w:val="right"/>
            </w:pPr>
            <w:r w:rsidRPr="002A4536">
              <w:rPr>
                <w:rFonts w:hint="eastAsia"/>
              </w:rPr>
              <w:t>-</w:t>
            </w:r>
          </w:p>
        </w:tc>
        <w:tc>
          <w:tcPr>
            <w:tcW w:w="1215" w:type="dxa"/>
            <w:shd w:val="clear" w:color="auto" w:fill="auto"/>
            <w:vAlign w:val="center"/>
          </w:tcPr>
          <w:p w:rsidR="002A4536" w:rsidRPr="002A4536" w:rsidRDefault="002A4536" w:rsidP="00582650">
            <w:pPr>
              <w:pStyle w:val="141"/>
              <w:spacing w:line="260" w:lineRule="exact"/>
              <w:jc w:val="right"/>
            </w:pPr>
            <w:r w:rsidRPr="002A4536">
              <w:rPr>
                <w:rFonts w:hint="eastAsia"/>
              </w:rPr>
              <w:t>-</w:t>
            </w:r>
          </w:p>
        </w:tc>
        <w:tc>
          <w:tcPr>
            <w:tcW w:w="1215" w:type="dxa"/>
            <w:shd w:val="clear" w:color="auto" w:fill="auto"/>
            <w:vAlign w:val="center"/>
          </w:tcPr>
          <w:p w:rsidR="002A4536" w:rsidRPr="002A4536" w:rsidRDefault="002A4536" w:rsidP="00582650">
            <w:pPr>
              <w:pStyle w:val="141"/>
              <w:spacing w:line="260" w:lineRule="exact"/>
              <w:jc w:val="right"/>
            </w:pPr>
            <w:r w:rsidRPr="002A4536">
              <w:rPr>
                <w:rFonts w:hint="eastAsia"/>
              </w:rPr>
              <w:t>-</w:t>
            </w:r>
          </w:p>
        </w:tc>
        <w:tc>
          <w:tcPr>
            <w:tcW w:w="1215" w:type="dxa"/>
            <w:vAlign w:val="center"/>
          </w:tcPr>
          <w:p w:rsidR="002A4536" w:rsidRPr="002A4536" w:rsidRDefault="002A4536" w:rsidP="00582650">
            <w:pPr>
              <w:pStyle w:val="141"/>
              <w:spacing w:line="260" w:lineRule="exact"/>
              <w:jc w:val="right"/>
            </w:pPr>
            <w:r w:rsidRPr="002A4536">
              <w:rPr>
                <w:rFonts w:hint="eastAsia"/>
              </w:rPr>
              <w:t>1</w:t>
            </w:r>
          </w:p>
        </w:tc>
        <w:tc>
          <w:tcPr>
            <w:tcW w:w="1215" w:type="dxa"/>
            <w:vAlign w:val="center"/>
          </w:tcPr>
          <w:p w:rsidR="002A4536" w:rsidRPr="002A4536" w:rsidRDefault="002A4536" w:rsidP="00582650">
            <w:pPr>
              <w:pStyle w:val="141"/>
              <w:spacing w:line="260" w:lineRule="exact"/>
              <w:jc w:val="right"/>
            </w:pPr>
            <w:r w:rsidRPr="002A4536">
              <w:rPr>
                <w:rFonts w:hint="eastAsia"/>
              </w:rPr>
              <w:t>1</w:t>
            </w:r>
          </w:p>
        </w:tc>
        <w:tc>
          <w:tcPr>
            <w:tcW w:w="1215" w:type="dxa"/>
            <w:vAlign w:val="center"/>
          </w:tcPr>
          <w:p w:rsidR="002A4536" w:rsidRPr="002A4536" w:rsidRDefault="002A4536" w:rsidP="00582650">
            <w:pPr>
              <w:pStyle w:val="141"/>
              <w:spacing w:line="260" w:lineRule="exact"/>
              <w:jc w:val="right"/>
            </w:pPr>
            <w:r w:rsidRPr="002A4536">
              <w:rPr>
                <w:rFonts w:hint="eastAsia"/>
              </w:rPr>
              <w:t>1</w:t>
            </w:r>
          </w:p>
        </w:tc>
      </w:tr>
      <w:tr w:rsidR="002A4536" w:rsidRPr="000735E0" w:rsidTr="00D73C38">
        <w:tc>
          <w:tcPr>
            <w:tcW w:w="1215" w:type="dxa"/>
            <w:shd w:val="clear" w:color="auto" w:fill="auto"/>
            <w:vAlign w:val="center"/>
          </w:tcPr>
          <w:p w:rsidR="002A4536" w:rsidRPr="000735E0" w:rsidRDefault="002A4536" w:rsidP="00582650">
            <w:pPr>
              <w:pStyle w:val="141"/>
              <w:spacing w:line="260" w:lineRule="exact"/>
              <w:jc w:val="center"/>
            </w:pPr>
            <w:r w:rsidRPr="000735E0">
              <w:rPr>
                <w:rFonts w:hint="eastAsia"/>
              </w:rPr>
              <w:t>嘉義縣</w:t>
            </w:r>
          </w:p>
        </w:tc>
        <w:tc>
          <w:tcPr>
            <w:tcW w:w="1215" w:type="dxa"/>
            <w:shd w:val="clear" w:color="auto" w:fill="auto"/>
            <w:vAlign w:val="center"/>
          </w:tcPr>
          <w:p w:rsidR="002A4536" w:rsidRPr="002A4536" w:rsidRDefault="002A4536" w:rsidP="00582650">
            <w:pPr>
              <w:pStyle w:val="141"/>
              <w:spacing w:line="260" w:lineRule="exact"/>
              <w:jc w:val="right"/>
            </w:pPr>
            <w:r w:rsidRPr="002A4536">
              <w:rPr>
                <w:rFonts w:hint="eastAsia"/>
              </w:rPr>
              <w:t>-</w:t>
            </w:r>
          </w:p>
        </w:tc>
        <w:tc>
          <w:tcPr>
            <w:tcW w:w="1215" w:type="dxa"/>
            <w:shd w:val="clear" w:color="auto" w:fill="auto"/>
            <w:vAlign w:val="center"/>
          </w:tcPr>
          <w:p w:rsidR="002A4536" w:rsidRPr="002A4536" w:rsidRDefault="002A4536" w:rsidP="00582650">
            <w:pPr>
              <w:pStyle w:val="141"/>
              <w:spacing w:line="260" w:lineRule="exact"/>
              <w:jc w:val="right"/>
            </w:pPr>
            <w:r w:rsidRPr="002A4536">
              <w:rPr>
                <w:rFonts w:hint="eastAsia"/>
              </w:rPr>
              <w:t>-</w:t>
            </w:r>
          </w:p>
        </w:tc>
        <w:tc>
          <w:tcPr>
            <w:tcW w:w="1215" w:type="dxa"/>
            <w:shd w:val="clear" w:color="auto" w:fill="auto"/>
            <w:vAlign w:val="center"/>
          </w:tcPr>
          <w:p w:rsidR="002A4536" w:rsidRPr="002A4536" w:rsidRDefault="002A4536" w:rsidP="00582650">
            <w:pPr>
              <w:pStyle w:val="141"/>
              <w:spacing w:line="260" w:lineRule="exact"/>
              <w:jc w:val="right"/>
            </w:pPr>
            <w:r w:rsidRPr="002A4536">
              <w:rPr>
                <w:rFonts w:hint="eastAsia"/>
              </w:rPr>
              <w:t>-</w:t>
            </w:r>
          </w:p>
        </w:tc>
        <w:tc>
          <w:tcPr>
            <w:tcW w:w="1215" w:type="dxa"/>
            <w:vAlign w:val="center"/>
          </w:tcPr>
          <w:p w:rsidR="002A4536" w:rsidRPr="002A4536" w:rsidRDefault="002A4536" w:rsidP="00582650">
            <w:pPr>
              <w:pStyle w:val="141"/>
              <w:spacing w:line="260" w:lineRule="exact"/>
              <w:jc w:val="right"/>
            </w:pPr>
            <w:r w:rsidRPr="002A4536">
              <w:rPr>
                <w:rFonts w:hint="eastAsia"/>
              </w:rPr>
              <w:t>1</w:t>
            </w:r>
          </w:p>
        </w:tc>
        <w:tc>
          <w:tcPr>
            <w:tcW w:w="1215" w:type="dxa"/>
            <w:vAlign w:val="center"/>
          </w:tcPr>
          <w:p w:rsidR="002A4536" w:rsidRPr="002A4536" w:rsidRDefault="002A4536" w:rsidP="00582650">
            <w:pPr>
              <w:pStyle w:val="141"/>
              <w:spacing w:line="260" w:lineRule="exact"/>
              <w:jc w:val="right"/>
            </w:pPr>
            <w:r w:rsidRPr="002A4536">
              <w:rPr>
                <w:rFonts w:hint="eastAsia"/>
              </w:rPr>
              <w:t>1</w:t>
            </w:r>
          </w:p>
        </w:tc>
        <w:tc>
          <w:tcPr>
            <w:tcW w:w="1215" w:type="dxa"/>
            <w:vAlign w:val="center"/>
          </w:tcPr>
          <w:p w:rsidR="002A4536" w:rsidRPr="002A4536" w:rsidRDefault="00661997" w:rsidP="00582650">
            <w:pPr>
              <w:pStyle w:val="141"/>
              <w:spacing w:line="260" w:lineRule="exact"/>
              <w:jc w:val="right"/>
            </w:pPr>
            <w:r>
              <w:rPr>
                <w:rFonts w:hint="eastAsia"/>
              </w:rPr>
              <w:t>-</w:t>
            </w:r>
          </w:p>
        </w:tc>
      </w:tr>
      <w:tr w:rsidR="002A4536" w:rsidRPr="000735E0" w:rsidTr="00D73C38">
        <w:tc>
          <w:tcPr>
            <w:tcW w:w="1215" w:type="dxa"/>
            <w:shd w:val="clear" w:color="auto" w:fill="auto"/>
            <w:vAlign w:val="center"/>
          </w:tcPr>
          <w:p w:rsidR="002A4536" w:rsidRPr="000735E0" w:rsidRDefault="002A4536" w:rsidP="00582650">
            <w:pPr>
              <w:pStyle w:val="141"/>
              <w:spacing w:line="260" w:lineRule="exact"/>
              <w:jc w:val="center"/>
            </w:pPr>
            <w:r w:rsidRPr="000735E0">
              <w:rPr>
                <w:rFonts w:hint="eastAsia"/>
              </w:rPr>
              <w:t>合計</w:t>
            </w:r>
          </w:p>
        </w:tc>
        <w:tc>
          <w:tcPr>
            <w:tcW w:w="1215" w:type="dxa"/>
            <w:shd w:val="clear" w:color="auto" w:fill="auto"/>
            <w:vAlign w:val="center"/>
          </w:tcPr>
          <w:p w:rsidR="002A4536" w:rsidRPr="002A4536" w:rsidRDefault="002A4536" w:rsidP="00582650">
            <w:pPr>
              <w:pStyle w:val="141"/>
              <w:spacing w:line="260" w:lineRule="exact"/>
              <w:jc w:val="right"/>
            </w:pPr>
            <w:r w:rsidRPr="002A4536">
              <w:rPr>
                <w:rFonts w:hint="eastAsia"/>
              </w:rPr>
              <w:t>20</w:t>
            </w:r>
          </w:p>
        </w:tc>
        <w:tc>
          <w:tcPr>
            <w:tcW w:w="1215" w:type="dxa"/>
            <w:shd w:val="clear" w:color="auto" w:fill="auto"/>
            <w:vAlign w:val="center"/>
          </w:tcPr>
          <w:p w:rsidR="002A4536" w:rsidRPr="002A4536" w:rsidRDefault="002A4536" w:rsidP="00582650">
            <w:pPr>
              <w:pStyle w:val="141"/>
              <w:spacing w:line="260" w:lineRule="exact"/>
              <w:jc w:val="right"/>
            </w:pPr>
            <w:r w:rsidRPr="002A4536">
              <w:rPr>
                <w:rFonts w:hint="eastAsia"/>
              </w:rPr>
              <w:t>21</w:t>
            </w:r>
          </w:p>
        </w:tc>
        <w:tc>
          <w:tcPr>
            <w:tcW w:w="1215" w:type="dxa"/>
            <w:shd w:val="clear" w:color="auto" w:fill="auto"/>
            <w:vAlign w:val="center"/>
          </w:tcPr>
          <w:p w:rsidR="002A4536" w:rsidRPr="002A4536" w:rsidRDefault="002A4536" w:rsidP="00582650">
            <w:pPr>
              <w:pStyle w:val="141"/>
              <w:spacing w:line="260" w:lineRule="exact"/>
              <w:jc w:val="right"/>
            </w:pPr>
            <w:r w:rsidRPr="002A4536">
              <w:rPr>
                <w:rFonts w:hint="eastAsia"/>
              </w:rPr>
              <w:t>1</w:t>
            </w:r>
            <w:r w:rsidRPr="002A4536">
              <w:t>6</w:t>
            </w:r>
          </w:p>
        </w:tc>
        <w:tc>
          <w:tcPr>
            <w:tcW w:w="1215" w:type="dxa"/>
            <w:vAlign w:val="center"/>
          </w:tcPr>
          <w:p w:rsidR="002A4536" w:rsidRPr="002A4536" w:rsidRDefault="002A4536" w:rsidP="00582650">
            <w:pPr>
              <w:pStyle w:val="141"/>
              <w:spacing w:line="260" w:lineRule="exact"/>
              <w:jc w:val="right"/>
            </w:pPr>
            <w:r w:rsidRPr="002A4536">
              <w:rPr>
                <w:rFonts w:hint="eastAsia"/>
              </w:rPr>
              <w:t>1</w:t>
            </w:r>
            <w:r w:rsidRPr="002A4536">
              <w:t>8</w:t>
            </w:r>
          </w:p>
        </w:tc>
        <w:tc>
          <w:tcPr>
            <w:tcW w:w="1215" w:type="dxa"/>
            <w:vAlign w:val="center"/>
          </w:tcPr>
          <w:p w:rsidR="002A4536" w:rsidRPr="002A4536" w:rsidRDefault="002A4536" w:rsidP="00582650">
            <w:pPr>
              <w:pStyle w:val="141"/>
              <w:spacing w:line="260" w:lineRule="exact"/>
              <w:jc w:val="right"/>
            </w:pPr>
            <w:r w:rsidRPr="002A4536">
              <w:rPr>
                <w:rFonts w:hint="eastAsia"/>
              </w:rPr>
              <w:t>19</w:t>
            </w:r>
          </w:p>
        </w:tc>
        <w:tc>
          <w:tcPr>
            <w:tcW w:w="1215" w:type="dxa"/>
            <w:vAlign w:val="center"/>
          </w:tcPr>
          <w:p w:rsidR="002A4536" w:rsidRPr="002A4536" w:rsidRDefault="002A4536" w:rsidP="00582650">
            <w:pPr>
              <w:pStyle w:val="141"/>
              <w:spacing w:line="260" w:lineRule="exact"/>
              <w:jc w:val="right"/>
            </w:pPr>
            <w:r w:rsidRPr="002A4536">
              <w:rPr>
                <w:rFonts w:hint="eastAsia"/>
              </w:rPr>
              <w:t>16</w:t>
            </w:r>
          </w:p>
        </w:tc>
      </w:tr>
    </w:tbl>
    <w:p w:rsidR="006A5450" w:rsidRPr="00635EEA" w:rsidRDefault="006A5450" w:rsidP="00635EEA">
      <w:pPr>
        <w:pStyle w:val="afb"/>
      </w:pPr>
      <w:r w:rsidRPr="00635EEA">
        <w:rPr>
          <w:rFonts w:hint="eastAsia"/>
        </w:rPr>
        <w:t>說    明：家數統計以各年12月31日契約仍存續之廠商始計入。</w:t>
      </w:r>
    </w:p>
    <w:p w:rsidR="000735E0" w:rsidRPr="00635EEA" w:rsidRDefault="006A5450" w:rsidP="00635EEA">
      <w:pPr>
        <w:pStyle w:val="afb"/>
      </w:pPr>
      <w:r w:rsidRPr="00635EEA">
        <w:rPr>
          <w:rFonts w:hint="eastAsia"/>
        </w:rPr>
        <w:t>資料來源：故宮提供。</w:t>
      </w:r>
    </w:p>
    <w:p w:rsidR="0094180E" w:rsidRPr="002D6BEB" w:rsidRDefault="0094180E" w:rsidP="002D6BEB">
      <w:pPr>
        <w:pStyle w:val="a4"/>
        <w:ind w:left="849" w:hanging="283"/>
        <w:rPr>
          <w:b/>
        </w:rPr>
      </w:pPr>
      <w:r w:rsidRPr="002D6BEB">
        <w:rPr>
          <w:rFonts w:hint="eastAsia"/>
          <w:b/>
        </w:rPr>
        <w:t>(二)</w:t>
      </w:r>
      <w:r w:rsidR="005A2B58" w:rsidRPr="002D6BEB">
        <w:rPr>
          <w:rFonts w:hint="eastAsia"/>
          <w:b/>
        </w:rPr>
        <w:t>委託合作通路承銷商整體銷售額雖略有回升，惟尚有提升空間，</w:t>
      </w:r>
      <w:r w:rsidRPr="002D6BEB">
        <w:rPr>
          <w:rFonts w:hint="eastAsia"/>
          <w:b/>
        </w:rPr>
        <w:t>允宜</w:t>
      </w:r>
      <w:r w:rsidR="000A0805">
        <w:rPr>
          <w:rFonts w:hint="eastAsia"/>
          <w:b/>
        </w:rPr>
        <w:t>廣拓新承銷商</w:t>
      </w:r>
      <w:r w:rsidRPr="002D6BEB">
        <w:rPr>
          <w:rFonts w:hint="eastAsia"/>
          <w:b/>
        </w:rPr>
        <w:t>並輔導</w:t>
      </w:r>
      <w:r w:rsidR="000A0805">
        <w:rPr>
          <w:rFonts w:hint="eastAsia"/>
          <w:b/>
        </w:rPr>
        <w:t>現有</w:t>
      </w:r>
      <w:r w:rsidR="00457BAC">
        <w:rPr>
          <w:rFonts w:hint="eastAsia"/>
          <w:b/>
        </w:rPr>
        <w:t>廠</w:t>
      </w:r>
      <w:r w:rsidRPr="002D6BEB">
        <w:rPr>
          <w:rFonts w:hint="eastAsia"/>
          <w:b/>
        </w:rPr>
        <w:t>商</w:t>
      </w:r>
      <w:r w:rsidR="000A0805">
        <w:rPr>
          <w:rFonts w:hint="eastAsia"/>
          <w:b/>
        </w:rPr>
        <w:t>相關文物及展覽資訊</w:t>
      </w:r>
      <w:r w:rsidRPr="002D6BEB">
        <w:rPr>
          <w:rFonts w:hint="eastAsia"/>
          <w:b/>
        </w:rPr>
        <w:t>，以有效提升營運績效</w:t>
      </w:r>
    </w:p>
    <w:p w:rsidR="00F82343" w:rsidRPr="000D772E" w:rsidRDefault="00DA65B2" w:rsidP="00F82343">
      <w:pPr>
        <w:pStyle w:val="21"/>
        <w:ind w:left="850" w:firstLine="566"/>
      </w:pPr>
      <w:r w:rsidRPr="00DA65B2">
        <w:rPr>
          <w:rFonts w:hint="eastAsia"/>
        </w:rPr>
        <w:t>故宮文物基金</w:t>
      </w:r>
      <w:r>
        <w:rPr>
          <w:rFonts w:hint="eastAsia"/>
        </w:rPr>
        <w:t>112年度</w:t>
      </w:r>
      <w:r w:rsidR="00B939B9">
        <w:rPr>
          <w:rFonts w:hint="eastAsia"/>
        </w:rPr>
        <w:t>委託合作通路承銷商銷售額合計數</w:t>
      </w:r>
      <w:r w:rsidRPr="00DA65B2">
        <w:rPr>
          <w:rFonts w:hint="eastAsia"/>
        </w:rPr>
        <w:t>為</w:t>
      </w:r>
      <w:r>
        <w:rPr>
          <w:rFonts w:hint="eastAsia"/>
        </w:rPr>
        <w:t>1,645萬餘元，雖較110</w:t>
      </w:r>
      <w:r w:rsidR="00B939B9">
        <w:rPr>
          <w:rFonts w:hint="eastAsia"/>
        </w:rPr>
        <w:t>年度</w:t>
      </w:r>
      <w:r w:rsidR="006D798C">
        <w:rPr>
          <w:rFonts w:hint="eastAsia"/>
        </w:rPr>
        <w:t>1</w:t>
      </w:r>
      <w:r w:rsidR="006D798C">
        <w:t>,616</w:t>
      </w:r>
      <w:r w:rsidR="006D798C">
        <w:rPr>
          <w:rFonts w:hint="eastAsia"/>
        </w:rPr>
        <w:t>萬餘元、</w:t>
      </w:r>
      <w:r>
        <w:rPr>
          <w:rFonts w:hint="eastAsia"/>
        </w:rPr>
        <w:t>111年度</w:t>
      </w:r>
      <w:r w:rsidR="006D798C">
        <w:rPr>
          <w:rFonts w:hint="eastAsia"/>
        </w:rPr>
        <w:t>1</w:t>
      </w:r>
      <w:r w:rsidR="006D798C">
        <w:t>,280</w:t>
      </w:r>
      <w:r w:rsidR="006D798C">
        <w:rPr>
          <w:rFonts w:hint="eastAsia"/>
        </w:rPr>
        <w:t>萬餘元</w:t>
      </w:r>
      <w:r>
        <w:rPr>
          <w:rFonts w:hint="eastAsia"/>
        </w:rPr>
        <w:t>略為增加，惟仍較</w:t>
      </w:r>
      <w:r w:rsidR="006D798C">
        <w:rPr>
          <w:rFonts w:hint="eastAsia"/>
        </w:rPr>
        <w:t>近5年最高點(108年度銷售額)2</w:t>
      </w:r>
      <w:r w:rsidR="006D798C">
        <w:t>,451</w:t>
      </w:r>
      <w:r w:rsidR="006D798C">
        <w:rPr>
          <w:rFonts w:hint="eastAsia"/>
        </w:rPr>
        <w:t>萬餘元為低，尚有提升空間。</w:t>
      </w:r>
      <w:r w:rsidRPr="00DA65B2">
        <w:rPr>
          <w:rFonts w:hint="eastAsia"/>
        </w:rPr>
        <w:t>又</w:t>
      </w:r>
      <w:r>
        <w:rPr>
          <w:rFonts w:hint="eastAsia"/>
        </w:rPr>
        <w:t>1</w:t>
      </w:r>
      <w:r>
        <w:t>10</w:t>
      </w:r>
      <w:r w:rsidRPr="00DA65B2">
        <w:rPr>
          <w:rFonts w:hint="eastAsia"/>
        </w:rPr>
        <w:t>至</w:t>
      </w:r>
      <w:r>
        <w:rPr>
          <w:rFonts w:hint="eastAsia"/>
        </w:rPr>
        <w:t>11</w:t>
      </w:r>
      <w:r>
        <w:t>2</w:t>
      </w:r>
      <w:r w:rsidRPr="00DA65B2">
        <w:rPr>
          <w:rFonts w:hint="eastAsia"/>
        </w:rPr>
        <w:t>年度單一年度銷售額超過1</w:t>
      </w:r>
      <w:r w:rsidR="00715CBB">
        <w:rPr>
          <w:rFonts w:hint="eastAsia"/>
        </w:rPr>
        <w:t>00</w:t>
      </w:r>
      <w:r w:rsidR="006D798C">
        <w:rPr>
          <w:rFonts w:hint="eastAsia"/>
        </w:rPr>
        <w:t>萬元以上者計有</w:t>
      </w:r>
      <w:r w:rsidR="007F0751">
        <w:rPr>
          <w:rFonts w:hint="eastAsia"/>
        </w:rPr>
        <w:t>采</w:t>
      </w:r>
      <w:r w:rsidR="007F0751">
        <w:rPr>
          <w:rFonts w:hAnsi="標楷體" w:hint="eastAsia"/>
        </w:rPr>
        <w:t>○</w:t>
      </w:r>
      <w:r>
        <w:rPr>
          <w:rFonts w:hint="eastAsia"/>
        </w:rPr>
        <w:t>股份有限公司、</w:t>
      </w:r>
      <w:r w:rsidR="007F0751">
        <w:rPr>
          <w:rFonts w:hint="eastAsia"/>
        </w:rPr>
        <w:t>大</w:t>
      </w:r>
      <w:r w:rsidR="007F0751">
        <w:rPr>
          <w:rFonts w:hAnsi="標楷體" w:hint="eastAsia"/>
        </w:rPr>
        <w:t>○</w:t>
      </w:r>
      <w:r w:rsidR="007F0751">
        <w:rPr>
          <w:rFonts w:hint="eastAsia"/>
        </w:rPr>
        <w:t>書報圖書股份有限公司、三</w:t>
      </w:r>
      <w:r w:rsidR="007F0751" w:rsidRPr="007F0751">
        <w:rPr>
          <w:rFonts w:hint="eastAsia"/>
        </w:rPr>
        <w:t>○</w:t>
      </w:r>
      <w:r w:rsidR="007F0751">
        <w:rPr>
          <w:rFonts w:hint="eastAsia"/>
        </w:rPr>
        <w:t>書局股份有限公司、蕙</w:t>
      </w:r>
      <w:r w:rsidR="007F0751" w:rsidRPr="007F0751">
        <w:rPr>
          <w:rFonts w:hint="eastAsia"/>
        </w:rPr>
        <w:t>○○</w:t>
      </w:r>
      <w:r w:rsidR="007F0751">
        <w:rPr>
          <w:rFonts w:hint="eastAsia"/>
        </w:rPr>
        <w:t>筆墨有限公司、昇</w:t>
      </w:r>
      <w:r w:rsidR="007F0751" w:rsidRPr="007F0751">
        <w:rPr>
          <w:rFonts w:hint="eastAsia"/>
        </w:rPr>
        <w:t>○</w:t>
      </w:r>
      <w:r w:rsidR="007F0751">
        <w:rPr>
          <w:rFonts w:hint="eastAsia"/>
        </w:rPr>
        <w:t>昌股份有限公司、弘</w:t>
      </w:r>
      <w:r w:rsidR="007F0751" w:rsidRPr="007F0751">
        <w:rPr>
          <w:rFonts w:hint="eastAsia"/>
        </w:rPr>
        <w:t>○○○</w:t>
      </w:r>
      <w:r w:rsidRPr="00DA65B2">
        <w:rPr>
          <w:rFonts w:hint="eastAsia"/>
        </w:rPr>
        <w:t>圖書股份有限公司</w:t>
      </w:r>
      <w:r w:rsidR="002304E8">
        <w:rPr>
          <w:rFonts w:hint="eastAsia"/>
        </w:rPr>
        <w:t>(詳表2)</w:t>
      </w:r>
      <w:r w:rsidRPr="00DA65B2">
        <w:rPr>
          <w:rFonts w:hint="eastAsia"/>
        </w:rPr>
        <w:t>，</w:t>
      </w:r>
      <w:r w:rsidR="006D798C">
        <w:rPr>
          <w:rFonts w:hint="eastAsia"/>
        </w:rPr>
        <w:t>以上顯示有集中於少數承銷商之情形，允宜積極開發</w:t>
      </w:r>
      <w:r w:rsidRPr="00DA65B2">
        <w:rPr>
          <w:rFonts w:hint="eastAsia"/>
        </w:rPr>
        <w:t>委託合作承銷商，</w:t>
      </w:r>
      <w:r w:rsidR="006C59E5">
        <w:rPr>
          <w:rFonts w:hint="eastAsia"/>
        </w:rPr>
        <w:t>並輔導現有承銷商</w:t>
      </w:r>
      <w:r w:rsidR="006D798C">
        <w:rPr>
          <w:rFonts w:hint="eastAsia"/>
        </w:rPr>
        <w:t>展覽、文物研習課程等相關資訊，以有效</w:t>
      </w:r>
      <w:r w:rsidRPr="00DA65B2">
        <w:rPr>
          <w:rFonts w:hint="eastAsia"/>
        </w:rPr>
        <w:t>提升銷售績效。</w:t>
      </w:r>
    </w:p>
    <w:p w:rsidR="00695ACD" w:rsidRPr="002304E8" w:rsidRDefault="00695ACD" w:rsidP="002304E8">
      <w:pPr>
        <w:pStyle w:val="afc"/>
        <w:autoSpaceDE w:val="0"/>
        <w:autoSpaceDN w:val="0"/>
        <w:ind w:left="659" w:hangingChars="250" w:hanging="659"/>
        <w:rPr>
          <w:spacing w:val="-10"/>
        </w:rPr>
      </w:pPr>
      <w:r w:rsidRPr="002304E8">
        <w:rPr>
          <w:rFonts w:hint="eastAsia"/>
          <w:spacing w:val="-10"/>
        </w:rPr>
        <w:t>表</w:t>
      </w:r>
      <w:r w:rsidR="002304E8" w:rsidRPr="002304E8">
        <w:rPr>
          <w:rFonts w:hint="eastAsia"/>
          <w:spacing w:val="-10"/>
        </w:rPr>
        <w:t>2</w:t>
      </w:r>
      <w:r w:rsidRPr="002304E8">
        <w:rPr>
          <w:rFonts w:hint="eastAsia"/>
          <w:spacing w:val="-10"/>
        </w:rPr>
        <w:t xml:space="preserve">  110年至113年7月底</w:t>
      </w:r>
      <w:r w:rsidR="00457BAC">
        <w:rPr>
          <w:rFonts w:hint="eastAsia"/>
          <w:spacing w:val="-10"/>
        </w:rPr>
        <w:t>，</w:t>
      </w:r>
      <w:r w:rsidRPr="002304E8">
        <w:rPr>
          <w:rFonts w:hint="eastAsia"/>
          <w:spacing w:val="-10"/>
        </w:rPr>
        <w:t>故宮文物基金委託合作通路承銷商銷售額明細表</w:t>
      </w:r>
    </w:p>
    <w:p w:rsidR="00695ACD" w:rsidRDefault="00695ACD" w:rsidP="00695ACD">
      <w:pPr>
        <w:pStyle w:val="afa"/>
      </w:pPr>
      <w:r>
        <w:rPr>
          <w:rFonts w:hint="eastAsia"/>
        </w:rPr>
        <w:t>單位：新臺幣元</w:t>
      </w:r>
    </w:p>
    <w:tbl>
      <w:tblPr>
        <w:tblW w:w="0" w:type="auto"/>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458"/>
        <w:gridCol w:w="2326"/>
        <w:gridCol w:w="839"/>
        <w:gridCol w:w="1274"/>
        <w:gridCol w:w="1274"/>
        <w:gridCol w:w="1350"/>
        <w:gridCol w:w="1375"/>
      </w:tblGrid>
      <w:tr w:rsidR="00C94EA8" w:rsidRPr="00B41731" w:rsidTr="00B41731">
        <w:trPr>
          <w:tblHeader/>
        </w:trPr>
        <w:tc>
          <w:tcPr>
            <w:tcW w:w="458" w:type="dxa"/>
            <w:shd w:val="clear" w:color="auto" w:fill="auto"/>
            <w:vAlign w:val="center"/>
          </w:tcPr>
          <w:p w:rsidR="00C94EA8" w:rsidRPr="00B41731" w:rsidRDefault="00C94EA8" w:rsidP="00B41731">
            <w:pPr>
              <w:pStyle w:val="141"/>
              <w:jc w:val="center"/>
              <w:rPr>
                <w:b/>
                <w:spacing w:val="-20"/>
              </w:rPr>
            </w:pPr>
            <w:bookmarkStart w:id="5" w:name="OLE_LINK3"/>
            <w:r w:rsidRPr="00B41731">
              <w:rPr>
                <w:rFonts w:hint="eastAsia"/>
                <w:b/>
                <w:spacing w:val="-20"/>
              </w:rPr>
              <w:t>項次</w:t>
            </w:r>
          </w:p>
        </w:tc>
        <w:tc>
          <w:tcPr>
            <w:tcW w:w="2326" w:type="dxa"/>
            <w:shd w:val="clear" w:color="auto" w:fill="auto"/>
            <w:vAlign w:val="center"/>
          </w:tcPr>
          <w:p w:rsidR="00C94EA8" w:rsidRPr="00B41731" w:rsidRDefault="00C94EA8" w:rsidP="00B41731">
            <w:pPr>
              <w:pStyle w:val="141"/>
              <w:jc w:val="center"/>
              <w:rPr>
                <w:b/>
                <w:spacing w:val="-20"/>
              </w:rPr>
            </w:pPr>
            <w:r w:rsidRPr="00B41731">
              <w:rPr>
                <w:rFonts w:hint="eastAsia"/>
                <w:b/>
                <w:spacing w:val="-20"/>
              </w:rPr>
              <w:t>承銷商名稱</w:t>
            </w:r>
          </w:p>
        </w:tc>
        <w:tc>
          <w:tcPr>
            <w:tcW w:w="839" w:type="dxa"/>
            <w:shd w:val="clear" w:color="auto" w:fill="auto"/>
            <w:vAlign w:val="center"/>
          </w:tcPr>
          <w:p w:rsidR="00C94EA8" w:rsidRPr="00B41731" w:rsidRDefault="00C94EA8" w:rsidP="00B41731">
            <w:pPr>
              <w:pStyle w:val="141"/>
              <w:jc w:val="center"/>
              <w:rPr>
                <w:b/>
                <w:spacing w:val="-20"/>
              </w:rPr>
            </w:pPr>
            <w:r w:rsidRPr="00B41731">
              <w:rPr>
                <w:rFonts w:hint="eastAsia"/>
                <w:b/>
                <w:spacing w:val="-20"/>
              </w:rPr>
              <w:t>地點</w:t>
            </w:r>
          </w:p>
        </w:tc>
        <w:tc>
          <w:tcPr>
            <w:tcW w:w="1274" w:type="dxa"/>
            <w:shd w:val="clear" w:color="auto" w:fill="auto"/>
            <w:vAlign w:val="center"/>
          </w:tcPr>
          <w:p w:rsidR="00C94EA8" w:rsidRPr="00B41731" w:rsidRDefault="00C94EA8" w:rsidP="00B41731">
            <w:pPr>
              <w:pStyle w:val="141"/>
              <w:jc w:val="center"/>
              <w:rPr>
                <w:b/>
                <w:spacing w:val="-20"/>
              </w:rPr>
            </w:pPr>
            <w:r w:rsidRPr="00B41731">
              <w:rPr>
                <w:rFonts w:hint="eastAsia"/>
                <w:b/>
                <w:spacing w:val="-20"/>
              </w:rPr>
              <w:t>110年度</w:t>
            </w:r>
          </w:p>
          <w:p w:rsidR="00C94EA8" w:rsidRPr="00B41731" w:rsidRDefault="00C94EA8" w:rsidP="00B41731">
            <w:pPr>
              <w:pStyle w:val="141"/>
              <w:jc w:val="center"/>
              <w:rPr>
                <w:b/>
                <w:spacing w:val="-20"/>
              </w:rPr>
            </w:pPr>
            <w:r w:rsidRPr="00B41731">
              <w:rPr>
                <w:rFonts w:hint="eastAsia"/>
                <w:b/>
                <w:spacing w:val="-20"/>
              </w:rPr>
              <w:t>銷售額</w:t>
            </w:r>
          </w:p>
        </w:tc>
        <w:tc>
          <w:tcPr>
            <w:tcW w:w="1274" w:type="dxa"/>
            <w:shd w:val="clear" w:color="auto" w:fill="auto"/>
            <w:vAlign w:val="center"/>
          </w:tcPr>
          <w:p w:rsidR="00C94EA8" w:rsidRPr="00B41731" w:rsidRDefault="00C94EA8" w:rsidP="00B41731">
            <w:pPr>
              <w:pStyle w:val="141"/>
              <w:jc w:val="center"/>
              <w:rPr>
                <w:b/>
                <w:spacing w:val="-20"/>
              </w:rPr>
            </w:pPr>
            <w:r w:rsidRPr="00B41731">
              <w:rPr>
                <w:rFonts w:hint="eastAsia"/>
                <w:b/>
                <w:spacing w:val="-20"/>
              </w:rPr>
              <w:t>1</w:t>
            </w:r>
            <w:r w:rsidRPr="00B41731">
              <w:rPr>
                <w:b/>
                <w:spacing w:val="-20"/>
              </w:rPr>
              <w:t>11</w:t>
            </w:r>
            <w:r w:rsidRPr="00B41731">
              <w:rPr>
                <w:rFonts w:hint="eastAsia"/>
                <w:b/>
                <w:spacing w:val="-20"/>
              </w:rPr>
              <w:t>年度</w:t>
            </w:r>
          </w:p>
          <w:p w:rsidR="00C94EA8" w:rsidRPr="00B41731" w:rsidRDefault="00C94EA8" w:rsidP="00B41731">
            <w:pPr>
              <w:pStyle w:val="141"/>
              <w:jc w:val="center"/>
              <w:rPr>
                <w:b/>
                <w:spacing w:val="-20"/>
              </w:rPr>
            </w:pPr>
            <w:r w:rsidRPr="00B41731">
              <w:rPr>
                <w:rFonts w:hint="eastAsia"/>
                <w:b/>
                <w:spacing w:val="-20"/>
              </w:rPr>
              <w:t>銷售額</w:t>
            </w:r>
          </w:p>
        </w:tc>
        <w:tc>
          <w:tcPr>
            <w:tcW w:w="1350" w:type="dxa"/>
            <w:vAlign w:val="center"/>
          </w:tcPr>
          <w:p w:rsidR="00646270" w:rsidRDefault="00C94EA8" w:rsidP="00B41731">
            <w:pPr>
              <w:pStyle w:val="141"/>
              <w:jc w:val="center"/>
              <w:rPr>
                <w:b/>
                <w:spacing w:val="-20"/>
              </w:rPr>
            </w:pPr>
            <w:r w:rsidRPr="00B41731">
              <w:rPr>
                <w:rFonts w:hint="eastAsia"/>
                <w:b/>
                <w:spacing w:val="-20"/>
              </w:rPr>
              <w:t>1</w:t>
            </w:r>
            <w:r w:rsidRPr="00B41731">
              <w:rPr>
                <w:b/>
                <w:spacing w:val="-20"/>
              </w:rPr>
              <w:t>12年度</w:t>
            </w:r>
          </w:p>
          <w:p w:rsidR="00C94EA8" w:rsidRPr="00B41731" w:rsidRDefault="00C94EA8" w:rsidP="00B41731">
            <w:pPr>
              <w:pStyle w:val="141"/>
              <w:jc w:val="center"/>
              <w:rPr>
                <w:b/>
                <w:spacing w:val="-20"/>
              </w:rPr>
            </w:pPr>
            <w:r w:rsidRPr="00B41731">
              <w:rPr>
                <w:b/>
                <w:spacing w:val="-20"/>
              </w:rPr>
              <w:t>銷售額</w:t>
            </w:r>
          </w:p>
        </w:tc>
        <w:tc>
          <w:tcPr>
            <w:tcW w:w="1375" w:type="dxa"/>
            <w:shd w:val="clear" w:color="auto" w:fill="auto"/>
            <w:vAlign w:val="center"/>
          </w:tcPr>
          <w:p w:rsidR="00C94EA8" w:rsidRPr="00B41731" w:rsidRDefault="00C94EA8" w:rsidP="00B41731">
            <w:pPr>
              <w:pStyle w:val="141"/>
              <w:jc w:val="center"/>
              <w:rPr>
                <w:b/>
                <w:spacing w:val="-20"/>
              </w:rPr>
            </w:pPr>
            <w:r w:rsidRPr="00B41731">
              <w:rPr>
                <w:rFonts w:hint="eastAsia"/>
                <w:b/>
                <w:spacing w:val="-20"/>
              </w:rPr>
              <w:t>1</w:t>
            </w:r>
            <w:r w:rsidRPr="00B41731">
              <w:rPr>
                <w:b/>
                <w:spacing w:val="-20"/>
              </w:rPr>
              <w:t>13</w:t>
            </w:r>
            <w:r w:rsidRPr="00B41731">
              <w:rPr>
                <w:rFonts w:hint="eastAsia"/>
                <w:b/>
                <w:spacing w:val="-20"/>
              </w:rPr>
              <w:t>年度</w:t>
            </w:r>
          </w:p>
          <w:p w:rsidR="00C94EA8" w:rsidRPr="00B41731" w:rsidRDefault="00C94EA8" w:rsidP="00B41731">
            <w:pPr>
              <w:pStyle w:val="141"/>
              <w:jc w:val="center"/>
              <w:rPr>
                <w:b/>
                <w:spacing w:val="-20"/>
              </w:rPr>
            </w:pPr>
            <w:r w:rsidRPr="00B41731">
              <w:rPr>
                <w:rFonts w:hint="eastAsia"/>
                <w:b/>
                <w:spacing w:val="-20"/>
              </w:rPr>
              <w:t>1至</w:t>
            </w:r>
            <w:r w:rsidRPr="00B41731">
              <w:rPr>
                <w:b/>
                <w:spacing w:val="-20"/>
              </w:rPr>
              <w:t>7</w:t>
            </w:r>
            <w:r w:rsidRPr="00B41731">
              <w:rPr>
                <w:rFonts w:hint="eastAsia"/>
                <w:b/>
                <w:spacing w:val="-20"/>
              </w:rPr>
              <w:t>月</w:t>
            </w:r>
          </w:p>
          <w:p w:rsidR="00C94EA8" w:rsidRPr="00B41731" w:rsidRDefault="00C94EA8" w:rsidP="00B41731">
            <w:pPr>
              <w:pStyle w:val="141"/>
              <w:jc w:val="center"/>
              <w:rPr>
                <w:b/>
                <w:spacing w:val="-20"/>
              </w:rPr>
            </w:pPr>
            <w:r w:rsidRPr="00B41731">
              <w:rPr>
                <w:rFonts w:hint="eastAsia"/>
                <w:b/>
                <w:spacing w:val="-20"/>
              </w:rPr>
              <w:t>銷售額</w:t>
            </w:r>
          </w:p>
        </w:tc>
      </w:tr>
      <w:tr w:rsidR="00B41731" w:rsidRPr="00B41731" w:rsidTr="00D11695">
        <w:tc>
          <w:tcPr>
            <w:tcW w:w="458" w:type="dxa"/>
            <w:shd w:val="clear" w:color="auto" w:fill="auto"/>
            <w:vAlign w:val="center"/>
          </w:tcPr>
          <w:p w:rsidR="00B41731" w:rsidRPr="00B41731" w:rsidRDefault="00B41731" w:rsidP="00B41731">
            <w:pPr>
              <w:pStyle w:val="141"/>
            </w:pPr>
            <w:r w:rsidRPr="00B41731">
              <w:rPr>
                <w:rFonts w:hint="eastAsia"/>
              </w:rPr>
              <w:t>1</w:t>
            </w:r>
          </w:p>
        </w:tc>
        <w:tc>
          <w:tcPr>
            <w:tcW w:w="2326" w:type="dxa"/>
            <w:shd w:val="clear" w:color="auto" w:fill="auto"/>
            <w:vAlign w:val="center"/>
          </w:tcPr>
          <w:p w:rsidR="00B41731" w:rsidRPr="00B41731" w:rsidRDefault="00B41731" w:rsidP="00B41731">
            <w:pPr>
              <w:pStyle w:val="141"/>
              <w:rPr>
                <w:spacing w:val="-20"/>
              </w:rPr>
            </w:pPr>
            <w:r w:rsidRPr="00B41731">
              <w:rPr>
                <w:spacing w:val="-20"/>
              </w:rPr>
              <w:t>華</w:t>
            </w:r>
            <w:r w:rsidR="00757F5D">
              <w:rPr>
                <w:rFonts w:hAnsi="標楷體" w:hint="eastAsia"/>
                <w:spacing w:val="-20"/>
              </w:rPr>
              <w:t>○</w:t>
            </w:r>
            <w:r w:rsidRPr="00B41731">
              <w:rPr>
                <w:spacing w:val="-20"/>
              </w:rPr>
              <w:t>文化事業有限公司</w:t>
            </w:r>
          </w:p>
        </w:tc>
        <w:tc>
          <w:tcPr>
            <w:tcW w:w="839" w:type="dxa"/>
            <w:shd w:val="clear" w:color="auto" w:fill="auto"/>
            <w:vAlign w:val="center"/>
          </w:tcPr>
          <w:p w:rsidR="00B41731" w:rsidRPr="00B41731" w:rsidRDefault="00B41731" w:rsidP="00B41731">
            <w:pPr>
              <w:pStyle w:val="141"/>
              <w:rPr>
                <w:spacing w:val="-20"/>
              </w:rPr>
            </w:pPr>
            <w:r w:rsidRPr="00B41731">
              <w:rPr>
                <w:spacing w:val="-20"/>
              </w:rPr>
              <w:t>臺北市</w:t>
            </w:r>
          </w:p>
        </w:tc>
        <w:tc>
          <w:tcPr>
            <w:tcW w:w="1274" w:type="dxa"/>
            <w:shd w:val="clear" w:color="auto" w:fill="auto"/>
            <w:vAlign w:val="center"/>
          </w:tcPr>
          <w:p w:rsidR="00B41731" w:rsidRPr="00B41731" w:rsidRDefault="00B41731" w:rsidP="00B41731">
            <w:pPr>
              <w:pStyle w:val="141"/>
              <w:jc w:val="right"/>
              <w:rPr>
                <w:spacing w:val="-20"/>
              </w:rPr>
            </w:pPr>
            <w:r w:rsidRPr="00B41731">
              <w:rPr>
                <w:spacing w:val="-20"/>
              </w:rPr>
              <w:t>752,550</w:t>
            </w:r>
          </w:p>
        </w:tc>
        <w:tc>
          <w:tcPr>
            <w:tcW w:w="1274" w:type="dxa"/>
            <w:shd w:val="clear" w:color="auto" w:fill="auto"/>
            <w:vAlign w:val="center"/>
          </w:tcPr>
          <w:p w:rsidR="00B41731" w:rsidRPr="00B41731" w:rsidRDefault="00B41731" w:rsidP="00B41731">
            <w:pPr>
              <w:pStyle w:val="141"/>
              <w:jc w:val="right"/>
              <w:rPr>
                <w:spacing w:val="-20"/>
              </w:rPr>
            </w:pPr>
            <w:r w:rsidRPr="00B41731">
              <w:rPr>
                <w:rFonts w:hint="eastAsia"/>
                <w:spacing w:val="-20"/>
              </w:rPr>
              <w:t>3</w:t>
            </w:r>
            <w:r w:rsidRPr="00B41731">
              <w:rPr>
                <w:spacing w:val="-20"/>
              </w:rPr>
              <w:t>23,790</w:t>
            </w:r>
          </w:p>
        </w:tc>
        <w:tc>
          <w:tcPr>
            <w:tcW w:w="1350" w:type="dxa"/>
            <w:vAlign w:val="center"/>
          </w:tcPr>
          <w:p w:rsidR="00B41731" w:rsidRPr="00B41731" w:rsidRDefault="00B41731" w:rsidP="00B41731">
            <w:pPr>
              <w:pStyle w:val="141"/>
              <w:jc w:val="right"/>
              <w:rPr>
                <w:spacing w:val="-20"/>
              </w:rPr>
            </w:pPr>
            <w:r w:rsidRPr="00B41731">
              <w:rPr>
                <w:spacing w:val="-20"/>
              </w:rPr>
              <w:t>2,130</w:t>
            </w:r>
          </w:p>
        </w:tc>
        <w:tc>
          <w:tcPr>
            <w:tcW w:w="1375" w:type="dxa"/>
            <w:vAlign w:val="center"/>
          </w:tcPr>
          <w:p w:rsidR="00B41731" w:rsidRPr="00B41731" w:rsidRDefault="00B41731" w:rsidP="00B41731">
            <w:pPr>
              <w:pStyle w:val="141"/>
              <w:jc w:val="right"/>
              <w:rPr>
                <w:spacing w:val="-20"/>
              </w:rPr>
            </w:pPr>
            <w:r w:rsidRPr="00B41731">
              <w:rPr>
                <w:rFonts w:hint="eastAsia"/>
                <w:spacing w:val="-20"/>
              </w:rPr>
              <w:t>-</w:t>
            </w:r>
          </w:p>
        </w:tc>
      </w:tr>
      <w:tr w:rsidR="00B41731" w:rsidRPr="00B41731" w:rsidTr="00D11695">
        <w:tc>
          <w:tcPr>
            <w:tcW w:w="458" w:type="dxa"/>
            <w:shd w:val="clear" w:color="auto" w:fill="auto"/>
            <w:vAlign w:val="center"/>
          </w:tcPr>
          <w:p w:rsidR="00B41731" w:rsidRPr="00B41731" w:rsidRDefault="00B41731" w:rsidP="00B41731">
            <w:pPr>
              <w:pStyle w:val="141"/>
            </w:pPr>
            <w:r w:rsidRPr="00B41731">
              <w:rPr>
                <w:rFonts w:hint="eastAsia"/>
              </w:rPr>
              <w:t>2</w:t>
            </w:r>
          </w:p>
        </w:tc>
        <w:tc>
          <w:tcPr>
            <w:tcW w:w="2326" w:type="dxa"/>
            <w:shd w:val="clear" w:color="auto" w:fill="auto"/>
            <w:vAlign w:val="center"/>
          </w:tcPr>
          <w:p w:rsidR="00B41731" w:rsidRPr="00B41731" w:rsidRDefault="00B41731" w:rsidP="00B41731">
            <w:pPr>
              <w:pStyle w:val="141"/>
              <w:rPr>
                <w:spacing w:val="-20"/>
              </w:rPr>
            </w:pPr>
            <w:r w:rsidRPr="00B41731">
              <w:rPr>
                <w:spacing w:val="-20"/>
              </w:rPr>
              <w:t>采</w:t>
            </w:r>
            <w:r w:rsidR="00757F5D" w:rsidRPr="00757F5D">
              <w:rPr>
                <w:rFonts w:hint="eastAsia"/>
                <w:spacing w:val="-20"/>
              </w:rPr>
              <w:t>○</w:t>
            </w:r>
            <w:r w:rsidRPr="00B41731">
              <w:rPr>
                <w:spacing w:val="-20"/>
              </w:rPr>
              <w:t>股份有限公司</w:t>
            </w:r>
          </w:p>
        </w:tc>
        <w:tc>
          <w:tcPr>
            <w:tcW w:w="839" w:type="dxa"/>
            <w:shd w:val="clear" w:color="auto" w:fill="auto"/>
            <w:vAlign w:val="center"/>
          </w:tcPr>
          <w:p w:rsidR="00B41731" w:rsidRPr="00B41731" w:rsidRDefault="00B41731" w:rsidP="00B41731">
            <w:pPr>
              <w:pStyle w:val="141"/>
              <w:rPr>
                <w:spacing w:val="-20"/>
              </w:rPr>
            </w:pPr>
            <w:r w:rsidRPr="00B41731">
              <w:rPr>
                <w:spacing w:val="-20"/>
              </w:rPr>
              <w:t>桃園市</w:t>
            </w:r>
          </w:p>
        </w:tc>
        <w:tc>
          <w:tcPr>
            <w:tcW w:w="1274" w:type="dxa"/>
            <w:shd w:val="clear" w:color="auto" w:fill="auto"/>
            <w:vAlign w:val="center"/>
          </w:tcPr>
          <w:p w:rsidR="00B41731" w:rsidRPr="00B41731" w:rsidRDefault="00B41731" w:rsidP="00B41731">
            <w:pPr>
              <w:pStyle w:val="141"/>
              <w:jc w:val="right"/>
              <w:rPr>
                <w:spacing w:val="-20"/>
              </w:rPr>
            </w:pPr>
            <w:r w:rsidRPr="00B41731">
              <w:rPr>
                <w:spacing w:val="-20"/>
              </w:rPr>
              <w:t>365,776</w:t>
            </w:r>
          </w:p>
        </w:tc>
        <w:tc>
          <w:tcPr>
            <w:tcW w:w="1274" w:type="dxa"/>
            <w:shd w:val="clear" w:color="auto" w:fill="auto"/>
            <w:vAlign w:val="center"/>
          </w:tcPr>
          <w:p w:rsidR="00B41731" w:rsidRPr="00B41731" w:rsidRDefault="00B41731" w:rsidP="00B41731">
            <w:pPr>
              <w:pStyle w:val="141"/>
              <w:jc w:val="right"/>
              <w:rPr>
                <w:spacing w:val="-20"/>
              </w:rPr>
            </w:pPr>
            <w:r w:rsidRPr="00B41731">
              <w:rPr>
                <w:rFonts w:hint="eastAsia"/>
                <w:spacing w:val="-20"/>
              </w:rPr>
              <w:t>9</w:t>
            </w:r>
            <w:r w:rsidRPr="00B41731">
              <w:rPr>
                <w:spacing w:val="-20"/>
              </w:rPr>
              <w:t>78,793</w:t>
            </w:r>
          </w:p>
        </w:tc>
        <w:tc>
          <w:tcPr>
            <w:tcW w:w="1350" w:type="dxa"/>
            <w:vAlign w:val="center"/>
          </w:tcPr>
          <w:p w:rsidR="00B41731" w:rsidRPr="00B41731" w:rsidRDefault="00B41731" w:rsidP="00B41731">
            <w:pPr>
              <w:pStyle w:val="141"/>
              <w:jc w:val="right"/>
              <w:rPr>
                <w:spacing w:val="-20"/>
              </w:rPr>
            </w:pPr>
            <w:r w:rsidRPr="00B41731">
              <w:rPr>
                <w:rFonts w:hint="eastAsia"/>
                <w:spacing w:val="-20"/>
              </w:rPr>
              <w:t>2</w:t>
            </w:r>
            <w:r w:rsidRPr="00B41731">
              <w:rPr>
                <w:spacing w:val="-20"/>
              </w:rPr>
              <w:t>,</w:t>
            </w:r>
            <w:r w:rsidRPr="00B41731">
              <w:rPr>
                <w:rFonts w:hint="eastAsia"/>
                <w:spacing w:val="-20"/>
              </w:rPr>
              <w:t>983</w:t>
            </w:r>
            <w:r w:rsidRPr="00B41731">
              <w:rPr>
                <w:spacing w:val="-20"/>
              </w:rPr>
              <w:t>,</w:t>
            </w:r>
            <w:r w:rsidRPr="00B41731">
              <w:rPr>
                <w:rFonts w:hint="eastAsia"/>
                <w:spacing w:val="-20"/>
              </w:rPr>
              <w:t>577</w:t>
            </w:r>
          </w:p>
        </w:tc>
        <w:tc>
          <w:tcPr>
            <w:tcW w:w="1375" w:type="dxa"/>
            <w:vAlign w:val="center"/>
          </w:tcPr>
          <w:p w:rsidR="00B41731" w:rsidRPr="00B41731" w:rsidRDefault="00B41731" w:rsidP="00B41731">
            <w:pPr>
              <w:pStyle w:val="141"/>
              <w:jc w:val="right"/>
              <w:rPr>
                <w:spacing w:val="-20"/>
              </w:rPr>
            </w:pPr>
            <w:r w:rsidRPr="00B41731">
              <w:rPr>
                <w:rFonts w:hint="eastAsia"/>
                <w:spacing w:val="-20"/>
              </w:rPr>
              <w:t>1,653,963</w:t>
            </w:r>
          </w:p>
        </w:tc>
      </w:tr>
      <w:tr w:rsidR="00B41731" w:rsidRPr="00B41731" w:rsidTr="00D11695">
        <w:tc>
          <w:tcPr>
            <w:tcW w:w="458" w:type="dxa"/>
            <w:shd w:val="clear" w:color="auto" w:fill="auto"/>
            <w:vAlign w:val="center"/>
          </w:tcPr>
          <w:p w:rsidR="00B41731" w:rsidRPr="00B41731" w:rsidRDefault="00B41731" w:rsidP="00B41731">
            <w:pPr>
              <w:pStyle w:val="141"/>
            </w:pPr>
            <w:r w:rsidRPr="00B41731">
              <w:rPr>
                <w:rFonts w:hint="eastAsia"/>
              </w:rPr>
              <w:t>3</w:t>
            </w:r>
          </w:p>
        </w:tc>
        <w:tc>
          <w:tcPr>
            <w:tcW w:w="2326" w:type="dxa"/>
            <w:shd w:val="clear" w:color="auto" w:fill="auto"/>
            <w:vAlign w:val="center"/>
          </w:tcPr>
          <w:p w:rsidR="00B41731" w:rsidRPr="00B41731" w:rsidRDefault="00B41731" w:rsidP="00B41731">
            <w:pPr>
              <w:pStyle w:val="141"/>
              <w:rPr>
                <w:spacing w:val="-20"/>
              </w:rPr>
            </w:pPr>
            <w:r w:rsidRPr="00B41731">
              <w:rPr>
                <w:spacing w:val="-20"/>
              </w:rPr>
              <w:t>英屬安圭拉商風</w:t>
            </w:r>
            <w:r w:rsidR="00757F5D" w:rsidRPr="00757F5D">
              <w:rPr>
                <w:rFonts w:hint="eastAsia"/>
                <w:spacing w:val="-20"/>
              </w:rPr>
              <w:t>○</w:t>
            </w:r>
            <w:r w:rsidRPr="00B41731">
              <w:rPr>
                <w:spacing w:val="-20"/>
              </w:rPr>
              <w:t>文化事業股份有限公司台灣分公司</w:t>
            </w:r>
          </w:p>
        </w:tc>
        <w:tc>
          <w:tcPr>
            <w:tcW w:w="839" w:type="dxa"/>
            <w:shd w:val="clear" w:color="auto" w:fill="auto"/>
            <w:vAlign w:val="center"/>
          </w:tcPr>
          <w:p w:rsidR="00B41731" w:rsidRPr="00B41731" w:rsidRDefault="00B41731" w:rsidP="00B41731">
            <w:pPr>
              <w:pStyle w:val="141"/>
              <w:rPr>
                <w:spacing w:val="-20"/>
              </w:rPr>
            </w:pPr>
            <w:r w:rsidRPr="00B41731">
              <w:rPr>
                <w:spacing w:val="-20"/>
              </w:rPr>
              <w:t>臺北市</w:t>
            </w:r>
          </w:p>
        </w:tc>
        <w:tc>
          <w:tcPr>
            <w:tcW w:w="1274" w:type="dxa"/>
            <w:shd w:val="clear" w:color="auto" w:fill="auto"/>
            <w:vAlign w:val="center"/>
          </w:tcPr>
          <w:p w:rsidR="00B41731" w:rsidRPr="00B41731" w:rsidRDefault="00B41731" w:rsidP="00B41731">
            <w:pPr>
              <w:pStyle w:val="141"/>
              <w:jc w:val="right"/>
              <w:rPr>
                <w:spacing w:val="-20"/>
              </w:rPr>
            </w:pPr>
            <w:r w:rsidRPr="00B41731">
              <w:rPr>
                <w:spacing w:val="-20"/>
              </w:rPr>
              <w:t>327,963</w:t>
            </w:r>
          </w:p>
        </w:tc>
        <w:tc>
          <w:tcPr>
            <w:tcW w:w="1274" w:type="dxa"/>
            <w:shd w:val="clear" w:color="auto" w:fill="auto"/>
            <w:vAlign w:val="center"/>
          </w:tcPr>
          <w:p w:rsidR="00B41731" w:rsidRPr="00B41731" w:rsidRDefault="00B41731" w:rsidP="00B41731">
            <w:pPr>
              <w:pStyle w:val="141"/>
              <w:jc w:val="right"/>
              <w:rPr>
                <w:spacing w:val="-20"/>
              </w:rPr>
            </w:pPr>
            <w:r w:rsidRPr="00B41731">
              <w:rPr>
                <w:spacing w:val="-20"/>
              </w:rPr>
              <w:t>628,380</w:t>
            </w:r>
          </w:p>
        </w:tc>
        <w:tc>
          <w:tcPr>
            <w:tcW w:w="1350" w:type="dxa"/>
            <w:vAlign w:val="center"/>
          </w:tcPr>
          <w:p w:rsidR="00B41731" w:rsidRPr="00B41731" w:rsidRDefault="00B41731" w:rsidP="00B41731">
            <w:pPr>
              <w:pStyle w:val="141"/>
              <w:jc w:val="right"/>
              <w:rPr>
                <w:spacing w:val="-20"/>
              </w:rPr>
            </w:pPr>
            <w:r w:rsidRPr="00B41731">
              <w:rPr>
                <w:rFonts w:hint="eastAsia"/>
                <w:spacing w:val="-20"/>
              </w:rPr>
              <w:t>723</w:t>
            </w:r>
            <w:r w:rsidRPr="00B41731">
              <w:rPr>
                <w:spacing w:val="-20"/>
              </w:rPr>
              <w:t>,</w:t>
            </w:r>
            <w:r w:rsidRPr="00B41731">
              <w:rPr>
                <w:rFonts w:hint="eastAsia"/>
                <w:spacing w:val="-20"/>
              </w:rPr>
              <w:t>282</w:t>
            </w:r>
          </w:p>
        </w:tc>
        <w:tc>
          <w:tcPr>
            <w:tcW w:w="1375" w:type="dxa"/>
            <w:vAlign w:val="center"/>
          </w:tcPr>
          <w:p w:rsidR="00B41731" w:rsidRPr="00B41731" w:rsidRDefault="00B41731" w:rsidP="00B41731">
            <w:pPr>
              <w:pStyle w:val="141"/>
              <w:jc w:val="right"/>
              <w:rPr>
                <w:spacing w:val="-20"/>
              </w:rPr>
            </w:pPr>
            <w:r w:rsidRPr="00B41731">
              <w:rPr>
                <w:rFonts w:hint="eastAsia"/>
                <w:spacing w:val="-20"/>
              </w:rPr>
              <w:t>350,610</w:t>
            </w:r>
          </w:p>
        </w:tc>
      </w:tr>
      <w:tr w:rsidR="00B41731" w:rsidRPr="00B41731" w:rsidTr="00D11695">
        <w:tc>
          <w:tcPr>
            <w:tcW w:w="458" w:type="dxa"/>
            <w:shd w:val="clear" w:color="auto" w:fill="auto"/>
            <w:vAlign w:val="center"/>
          </w:tcPr>
          <w:p w:rsidR="00B41731" w:rsidRPr="00B41731" w:rsidRDefault="002304E8" w:rsidP="00B41731">
            <w:pPr>
              <w:pStyle w:val="141"/>
            </w:pPr>
            <w:r>
              <w:rPr>
                <w:rFonts w:hint="eastAsia"/>
              </w:rPr>
              <w:t>4</w:t>
            </w:r>
          </w:p>
        </w:tc>
        <w:tc>
          <w:tcPr>
            <w:tcW w:w="2326" w:type="dxa"/>
            <w:shd w:val="clear" w:color="auto" w:fill="auto"/>
            <w:vAlign w:val="center"/>
          </w:tcPr>
          <w:p w:rsidR="00B41731" w:rsidRPr="00B41731" w:rsidRDefault="00B41731" w:rsidP="00B41731">
            <w:pPr>
              <w:pStyle w:val="141"/>
              <w:rPr>
                <w:spacing w:val="-20"/>
              </w:rPr>
            </w:pPr>
            <w:r w:rsidRPr="00B41731">
              <w:rPr>
                <w:spacing w:val="-20"/>
              </w:rPr>
              <w:t>大</w:t>
            </w:r>
            <w:r w:rsidR="00757F5D" w:rsidRPr="00757F5D">
              <w:rPr>
                <w:rFonts w:hint="eastAsia"/>
                <w:spacing w:val="-20"/>
              </w:rPr>
              <w:t>○</w:t>
            </w:r>
            <w:r w:rsidRPr="00B41731">
              <w:rPr>
                <w:spacing w:val="-20"/>
              </w:rPr>
              <w:t>書報圖書股份有限公司</w:t>
            </w:r>
          </w:p>
        </w:tc>
        <w:tc>
          <w:tcPr>
            <w:tcW w:w="839" w:type="dxa"/>
            <w:shd w:val="clear" w:color="auto" w:fill="auto"/>
            <w:vAlign w:val="center"/>
          </w:tcPr>
          <w:p w:rsidR="00B41731" w:rsidRPr="00B41731" w:rsidRDefault="00B41731" w:rsidP="00B41731">
            <w:pPr>
              <w:pStyle w:val="141"/>
              <w:rPr>
                <w:spacing w:val="-20"/>
              </w:rPr>
            </w:pPr>
            <w:r w:rsidRPr="00B41731">
              <w:rPr>
                <w:rFonts w:hint="eastAsia"/>
                <w:spacing w:val="-20"/>
              </w:rPr>
              <w:t>臺</w:t>
            </w:r>
            <w:r w:rsidRPr="00B41731">
              <w:rPr>
                <w:spacing w:val="-20"/>
              </w:rPr>
              <w:t>南市</w:t>
            </w:r>
          </w:p>
        </w:tc>
        <w:tc>
          <w:tcPr>
            <w:tcW w:w="1274" w:type="dxa"/>
            <w:shd w:val="clear" w:color="auto" w:fill="auto"/>
            <w:vAlign w:val="center"/>
          </w:tcPr>
          <w:p w:rsidR="00B41731" w:rsidRPr="00B41731" w:rsidRDefault="00B41731" w:rsidP="00B41731">
            <w:pPr>
              <w:pStyle w:val="141"/>
              <w:jc w:val="right"/>
              <w:rPr>
                <w:spacing w:val="-20"/>
              </w:rPr>
            </w:pPr>
            <w:r w:rsidRPr="00B41731">
              <w:rPr>
                <w:spacing w:val="-20"/>
              </w:rPr>
              <w:t>2,650,195</w:t>
            </w:r>
          </w:p>
        </w:tc>
        <w:tc>
          <w:tcPr>
            <w:tcW w:w="1274" w:type="dxa"/>
            <w:shd w:val="clear" w:color="auto" w:fill="auto"/>
            <w:vAlign w:val="center"/>
          </w:tcPr>
          <w:p w:rsidR="00B41731" w:rsidRPr="00B41731" w:rsidRDefault="00B41731" w:rsidP="00B41731">
            <w:pPr>
              <w:pStyle w:val="141"/>
              <w:jc w:val="right"/>
              <w:rPr>
                <w:spacing w:val="-20"/>
              </w:rPr>
            </w:pPr>
            <w:r w:rsidRPr="00B41731">
              <w:rPr>
                <w:rFonts w:hint="eastAsia"/>
                <w:spacing w:val="-20"/>
              </w:rPr>
              <w:t>857</w:t>
            </w:r>
            <w:r w:rsidRPr="00B41731">
              <w:rPr>
                <w:spacing w:val="-20"/>
              </w:rPr>
              <w:t>,328</w:t>
            </w:r>
          </w:p>
        </w:tc>
        <w:tc>
          <w:tcPr>
            <w:tcW w:w="1350" w:type="dxa"/>
            <w:vAlign w:val="center"/>
          </w:tcPr>
          <w:p w:rsidR="00B41731" w:rsidRPr="00B41731" w:rsidRDefault="00B41731" w:rsidP="00B41731">
            <w:pPr>
              <w:pStyle w:val="141"/>
              <w:jc w:val="right"/>
              <w:rPr>
                <w:spacing w:val="-20"/>
              </w:rPr>
            </w:pPr>
            <w:r w:rsidRPr="00B41731">
              <w:rPr>
                <w:rFonts w:hint="eastAsia"/>
                <w:spacing w:val="-20"/>
              </w:rPr>
              <w:t>618</w:t>
            </w:r>
            <w:r w:rsidRPr="00B41731">
              <w:rPr>
                <w:spacing w:val="-20"/>
              </w:rPr>
              <w:t>,</w:t>
            </w:r>
            <w:r w:rsidRPr="00B41731">
              <w:rPr>
                <w:rFonts w:hint="eastAsia"/>
                <w:spacing w:val="-20"/>
              </w:rPr>
              <w:t>640</w:t>
            </w:r>
          </w:p>
        </w:tc>
        <w:tc>
          <w:tcPr>
            <w:tcW w:w="1375" w:type="dxa"/>
            <w:vAlign w:val="center"/>
          </w:tcPr>
          <w:p w:rsidR="00B41731" w:rsidRPr="00B41731" w:rsidRDefault="00B41731" w:rsidP="00B41731">
            <w:pPr>
              <w:pStyle w:val="141"/>
              <w:jc w:val="right"/>
              <w:rPr>
                <w:spacing w:val="-20"/>
              </w:rPr>
            </w:pPr>
            <w:r w:rsidRPr="00B41731">
              <w:rPr>
                <w:rFonts w:hint="eastAsia"/>
                <w:spacing w:val="-20"/>
              </w:rPr>
              <w:t>252,786</w:t>
            </w:r>
          </w:p>
        </w:tc>
      </w:tr>
      <w:tr w:rsidR="00B41731" w:rsidRPr="00B41731" w:rsidTr="00D11695">
        <w:tc>
          <w:tcPr>
            <w:tcW w:w="458" w:type="dxa"/>
            <w:shd w:val="clear" w:color="auto" w:fill="auto"/>
            <w:vAlign w:val="center"/>
          </w:tcPr>
          <w:p w:rsidR="00B41731" w:rsidRPr="00B41731" w:rsidRDefault="002304E8" w:rsidP="00B41731">
            <w:pPr>
              <w:pStyle w:val="141"/>
            </w:pPr>
            <w:r>
              <w:rPr>
                <w:rFonts w:hint="eastAsia"/>
              </w:rPr>
              <w:t>5</w:t>
            </w:r>
          </w:p>
        </w:tc>
        <w:tc>
          <w:tcPr>
            <w:tcW w:w="2326" w:type="dxa"/>
            <w:shd w:val="clear" w:color="auto" w:fill="auto"/>
            <w:vAlign w:val="center"/>
          </w:tcPr>
          <w:p w:rsidR="00B41731" w:rsidRPr="00B41731" w:rsidRDefault="00B41731" w:rsidP="00B41731">
            <w:pPr>
              <w:pStyle w:val="141"/>
              <w:rPr>
                <w:spacing w:val="-20"/>
              </w:rPr>
            </w:pPr>
            <w:r w:rsidRPr="00B41731">
              <w:rPr>
                <w:spacing w:val="-20"/>
              </w:rPr>
              <w:t>財團法人台灣敦睦聯誼會所屬作業組織</w:t>
            </w:r>
            <w:r w:rsidR="00757F5D" w:rsidRPr="00757F5D">
              <w:rPr>
                <w:rFonts w:hint="eastAsia"/>
                <w:spacing w:val="-20"/>
              </w:rPr>
              <w:t>○○</w:t>
            </w:r>
            <w:r w:rsidRPr="00B41731">
              <w:rPr>
                <w:spacing w:val="-20"/>
              </w:rPr>
              <w:t>大飯店</w:t>
            </w:r>
          </w:p>
        </w:tc>
        <w:tc>
          <w:tcPr>
            <w:tcW w:w="839" w:type="dxa"/>
            <w:shd w:val="clear" w:color="auto" w:fill="auto"/>
            <w:vAlign w:val="center"/>
          </w:tcPr>
          <w:p w:rsidR="00B41731" w:rsidRPr="00B41731" w:rsidRDefault="00B41731" w:rsidP="00B41731">
            <w:pPr>
              <w:pStyle w:val="141"/>
              <w:rPr>
                <w:spacing w:val="-20"/>
              </w:rPr>
            </w:pPr>
            <w:r w:rsidRPr="00B41731">
              <w:rPr>
                <w:spacing w:val="-20"/>
              </w:rPr>
              <w:t>臺北市</w:t>
            </w:r>
          </w:p>
        </w:tc>
        <w:tc>
          <w:tcPr>
            <w:tcW w:w="1274" w:type="dxa"/>
            <w:shd w:val="clear" w:color="auto" w:fill="auto"/>
            <w:vAlign w:val="center"/>
          </w:tcPr>
          <w:p w:rsidR="00B41731" w:rsidRPr="00B41731" w:rsidRDefault="00B41731" w:rsidP="00B41731">
            <w:pPr>
              <w:pStyle w:val="141"/>
              <w:jc w:val="right"/>
              <w:rPr>
                <w:spacing w:val="-20"/>
              </w:rPr>
            </w:pPr>
            <w:r w:rsidRPr="00B41731">
              <w:rPr>
                <w:spacing w:val="-20"/>
              </w:rPr>
              <w:t>76,014</w:t>
            </w:r>
          </w:p>
        </w:tc>
        <w:tc>
          <w:tcPr>
            <w:tcW w:w="1274" w:type="dxa"/>
            <w:shd w:val="clear" w:color="auto" w:fill="auto"/>
            <w:vAlign w:val="center"/>
          </w:tcPr>
          <w:p w:rsidR="00B41731" w:rsidRPr="00B41731" w:rsidRDefault="00B41731" w:rsidP="00B41731">
            <w:pPr>
              <w:pStyle w:val="141"/>
              <w:jc w:val="right"/>
              <w:rPr>
                <w:spacing w:val="-20"/>
              </w:rPr>
            </w:pPr>
            <w:r w:rsidRPr="00B41731">
              <w:rPr>
                <w:spacing w:val="-20"/>
              </w:rPr>
              <w:t>530,404</w:t>
            </w:r>
          </w:p>
        </w:tc>
        <w:tc>
          <w:tcPr>
            <w:tcW w:w="1350" w:type="dxa"/>
            <w:vAlign w:val="center"/>
          </w:tcPr>
          <w:p w:rsidR="00B41731" w:rsidRPr="00B41731" w:rsidRDefault="00B41731" w:rsidP="00B41731">
            <w:pPr>
              <w:pStyle w:val="141"/>
              <w:jc w:val="right"/>
              <w:rPr>
                <w:spacing w:val="-20"/>
              </w:rPr>
            </w:pPr>
            <w:r w:rsidRPr="00B41731">
              <w:rPr>
                <w:spacing w:val="-20"/>
              </w:rPr>
              <w:t>1</w:t>
            </w:r>
            <w:r w:rsidRPr="00B41731">
              <w:rPr>
                <w:rFonts w:hint="eastAsia"/>
                <w:spacing w:val="-20"/>
              </w:rPr>
              <w:t>33</w:t>
            </w:r>
            <w:r w:rsidRPr="00B41731">
              <w:rPr>
                <w:spacing w:val="-20"/>
              </w:rPr>
              <w:t>,</w:t>
            </w:r>
            <w:r w:rsidRPr="00B41731">
              <w:rPr>
                <w:rFonts w:hint="eastAsia"/>
                <w:spacing w:val="-20"/>
              </w:rPr>
              <w:t>874</w:t>
            </w:r>
          </w:p>
        </w:tc>
        <w:tc>
          <w:tcPr>
            <w:tcW w:w="1375" w:type="dxa"/>
            <w:vAlign w:val="center"/>
          </w:tcPr>
          <w:p w:rsidR="00B41731" w:rsidRPr="00B41731" w:rsidRDefault="00B41731" w:rsidP="00B41731">
            <w:pPr>
              <w:pStyle w:val="141"/>
              <w:jc w:val="right"/>
              <w:rPr>
                <w:spacing w:val="-20"/>
              </w:rPr>
            </w:pPr>
            <w:r w:rsidRPr="00B41731">
              <w:rPr>
                <w:rFonts w:hint="eastAsia"/>
                <w:spacing w:val="-20"/>
              </w:rPr>
              <w:t>30,978</w:t>
            </w:r>
          </w:p>
        </w:tc>
      </w:tr>
      <w:tr w:rsidR="00B41731" w:rsidRPr="00B41731" w:rsidTr="00D11695">
        <w:tc>
          <w:tcPr>
            <w:tcW w:w="458" w:type="dxa"/>
            <w:shd w:val="clear" w:color="auto" w:fill="auto"/>
            <w:vAlign w:val="center"/>
          </w:tcPr>
          <w:p w:rsidR="00B41731" w:rsidRPr="00B41731" w:rsidRDefault="002304E8" w:rsidP="00B41731">
            <w:pPr>
              <w:pStyle w:val="141"/>
            </w:pPr>
            <w:r>
              <w:rPr>
                <w:rFonts w:hint="eastAsia"/>
              </w:rPr>
              <w:t>6</w:t>
            </w:r>
          </w:p>
        </w:tc>
        <w:tc>
          <w:tcPr>
            <w:tcW w:w="2326" w:type="dxa"/>
            <w:shd w:val="clear" w:color="auto" w:fill="auto"/>
            <w:vAlign w:val="center"/>
          </w:tcPr>
          <w:p w:rsidR="00B41731" w:rsidRPr="00B41731" w:rsidRDefault="00B41731" w:rsidP="00B41731">
            <w:pPr>
              <w:pStyle w:val="141"/>
              <w:rPr>
                <w:spacing w:val="-20"/>
              </w:rPr>
            </w:pPr>
            <w:r w:rsidRPr="00B41731">
              <w:rPr>
                <w:spacing w:val="-20"/>
              </w:rPr>
              <w:t>三</w:t>
            </w:r>
            <w:r w:rsidR="00757F5D" w:rsidRPr="00757F5D">
              <w:rPr>
                <w:rFonts w:hint="eastAsia"/>
                <w:spacing w:val="-20"/>
              </w:rPr>
              <w:t>○</w:t>
            </w:r>
            <w:r w:rsidRPr="00B41731">
              <w:rPr>
                <w:spacing w:val="-20"/>
              </w:rPr>
              <w:t>書局股份有限公司</w:t>
            </w:r>
          </w:p>
        </w:tc>
        <w:tc>
          <w:tcPr>
            <w:tcW w:w="839" w:type="dxa"/>
            <w:shd w:val="clear" w:color="auto" w:fill="auto"/>
            <w:vAlign w:val="center"/>
          </w:tcPr>
          <w:p w:rsidR="00B41731" w:rsidRPr="00B41731" w:rsidRDefault="00B41731" w:rsidP="00B41731">
            <w:pPr>
              <w:pStyle w:val="141"/>
              <w:rPr>
                <w:spacing w:val="-20"/>
              </w:rPr>
            </w:pPr>
            <w:r w:rsidRPr="00B41731">
              <w:rPr>
                <w:spacing w:val="-20"/>
              </w:rPr>
              <w:t>臺北市</w:t>
            </w:r>
          </w:p>
        </w:tc>
        <w:tc>
          <w:tcPr>
            <w:tcW w:w="1274" w:type="dxa"/>
            <w:shd w:val="clear" w:color="auto" w:fill="auto"/>
            <w:vAlign w:val="center"/>
          </w:tcPr>
          <w:p w:rsidR="00B41731" w:rsidRPr="00B41731" w:rsidRDefault="00B41731" w:rsidP="00B41731">
            <w:pPr>
              <w:pStyle w:val="141"/>
              <w:jc w:val="right"/>
              <w:rPr>
                <w:spacing w:val="-20"/>
              </w:rPr>
            </w:pPr>
            <w:r w:rsidRPr="00B41731">
              <w:rPr>
                <w:spacing w:val="-20"/>
              </w:rPr>
              <w:t>1,835,051</w:t>
            </w:r>
          </w:p>
        </w:tc>
        <w:tc>
          <w:tcPr>
            <w:tcW w:w="1274" w:type="dxa"/>
            <w:shd w:val="clear" w:color="auto" w:fill="auto"/>
            <w:vAlign w:val="center"/>
          </w:tcPr>
          <w:p w:rsidR="00B41731" w:rsidRPr="00B41731" w:rsidRDefault="00B41731" w:rsidP="00B41731">
            <w:pPr>
              <w:pStyle w:val="141"/>
              <w:jc w:val="right"/>
              <w:rPr>
                <w:spacing w:val="-20"/>
              </w:rPr>
            </w:pPr>
            <w:r w:rsidRPr="00B41731">
              <w:rPr>
                <w:rFonts w:hint="eastAsia"/>
                <w:spacing w:val="-20"/>
              </w:rPr>
              <w:t>-</w:t>
            </w:r>
          </w:p>
        </w:tc>
        <w:tc>
          <w:tcPr>
            <w:tcW w:w="1350" w:type="dxa"/>
            <w:vAlign w:val="center"/>
          </w:tcPr>
          <w:p w:rsidR="00B41731" w:rsidRPr="00B41731" w:rsidRDefault="00B41731" w:rsidP="00B41731">
            <w:pPr>
              <w:pStyle w:val="141"/>
              <w:jc w:val="right"/>
              <w:rPr>
                <w:spacing w:val="-20"/>
              </w:rPr>
            </w:pPr>
            <w:r w:rsidRPr="00B41731">
              <w:rPr>
                <w:rFonts w:hint="eastAsia"/>
                <w:spacing w:val="-20"/>
              </w:rPr>
              <w:t>-</w:t>
            </w:r>
          </w:p>
        </w:tc>
        <w:tc>
          <w:tcPr>
            <w:tcW w:w="1375" w:type="dxa"/>
            <w:vAlign w:val="center"/>
          </w:tcPr>
          <w:p w:rsidR="00B41731" w:rsidRPr="00B41731" w:rsidRDefault="00B41731" w:rsidP="00B41731">
            <w:pPr>
              <w:pStyle w:val="141"/>
              <w:jc w:val="right"/>
              <w:rPr>
                <w:spacing w:val="-20"/>
              </w:rPr>
            </w:pPr>
            <w:r w:rsidRPr="00B41731">
              <w:rPr>
                <w:rFonts w:hint="eastAsia"/>
                <w:spacing w:val="-20"/>
              </w:rPr>
              <w:t>-</w:t>
            </w:r>
          </w:p>
        </w:tc>
      </w:tr>
      <w:tr w:rsidR="00B41731" w:rsidRPr="00B41731" w:rsidTr="00D11695">
        <w:tc>
          <w:tcPr>
            <w:tcW w:w="458" w:type="dxa"/>
            <w:shd w:val="clear" w:color="auto" w:fill="auto"/>
            <w:vAlign w:val="center"/>
          </w:tcPr>
          <w:p w:rsidR="00B41731" w:rsidRPr="00B41731" w:rsidRDefault="002304E8" w:rsidP="00B41731">
            <w:pPr>
              <w:pStyle w:val="141"/>
            </w:pPr>
            <w:r>
              <w:rPr>
                <w:rFonts w:hint="eastAsia"/>
              </w:rPr>
              <w:t>7</w:t>
            </w:r>
          </w:p>
        </w:tc>
        <w:tc>
          <w:tcPr>
            <w:tcW w:w="2326" w:type="dxa"/>
            <w:shd w:val="clear" w:color="auto" w:fill="auto"/>
            <w:vAlign w:val="center"/>
          </w:tcPr>
          <w:p w:rsidR="00B41731" w:rsidRPr="00B41731" w:rsidRDefault="00B41731" w:rsidP="00B41731">
            <w:pPr>
              <w:pStyle w:val="141"/>
              <w:rPr>
                <w:spacing w:val="-20"/>
              </w:rPr>
            </w:pPr>
            <w:r w:rsidRPr="00B41731">
              <w:rPr>
                <w:spacing w:val="-20"/>
              </w:rPr>
              <w:t>蕙</w:t>
            </w:r>
            <w:r w:rsidR="00757F5D" w:rsidRPr="00757F5D">
              <w:rPr>
                <w:rFonts w:hint="eastAsia"/>
                <w:spacing w:val="-20"/>
              </w:rPr>
              <w:t>○○</w:t>
            </w:r>
            <w:r w:rsidRPr="00B41731">
              <w:rPr>
                <w:spacing w:val="-20"/>
              </w:rPr>
              <w:t>筆墨有限公司</w:t>
            </w:r>
          </w:p>
        </w:tc>
        <w:tc>
          <w:tcPr>
            <w:tcW w:w="839" w:type="dxa"/>
            <w:shd w:val="clear" w:color="auto" w:fill="auto"/>
            <w:vAlign w:val="center"/>
          </w:tcPr>
          <w:p w:rsidR="00B41731" w:rsidRPr="00B41731" w:rsidRDefault="00B41731" w:rsidP="00B41731">
            <w:pPr>
              <w:pStyle w:val="141"/>
              <w:rPr>
                <w:spacing w:val="-20"/>
              </w:rPr>
            </w:pPr>
            <w:r w:rsidRPr="00B41731">
              <w:rPr>
                <w:spacing w:val="-20"/>
              </w:rPr>
              <w:t>臺北市</w:t>
            </w:r>
          </w:p>
        </w:tc>
        <w:tc>
          <w:tcPr>
            <w:tcW w:w="1274" w:type="dxa"/>
            <w:shd w:val="clear" w:color="auto" w:fill="auto"/>
            <w:vAlign w:val="center"/>
          </w:tcPr>
          <w:p w:rsidR="00B41731" w:rsidRPr="00B41731" w:rsidRDefault="00B41731" w:rsidP="00B41731">
            <w:pPr>
              <w:pStyle w:val="141"/>
              <w:jc w:val="right"/>
              <w:rPr>
                <w:spacing w:val="-20"/>
              </w:rPr>
            </w:pPr>
            <w:r w:rsidRPr="00B41731">
              <w:rPr>
                <w:spacing w:val="-20"/>
              </w:rPr>
              <w:t>5,970,696</w:t>
            </w:r>
          </w:p>
        </w:tc>
        <w:tc>
          <w:tcPr>
            <w:tcW w:w="1274" w:type="dxa"/>
            <w:shd w:val="clear" w:color="auto" w:fill="auto"/>
            <w:vAlign w:val="center"/>
          </w:tcPr>
          <w:p w:rsidR="00B41731" w:rsidRPr="00B41731" w:rsidRDefault="00B41731" w:rsidP="00B41731">
            <w:pPr>
              <w:pStyle w:val="141"/>
              <w:jc w:val="right"/>
              <w:rPr>
                <w:spacing w:val="-20"/>
              </w:rPr>
            </w:pPr>
            <w:r w:rsidRPr="00B41731">
              <w:rPr>
                <w:rFonts w:hint="eastAsia"/>
                <w:spacing w:val="-20"/>
              </w:rPr>
              <w:t>4</w:t>
            </w:r>
            <w:r w:rsidRPr="00B41731">
              <w:rPr>
                <w:spacing w:val="-20"/>
              </w:rPr>
              <w:t>,470,898</w:t>
            </w:r>
          </w:p>
        </w:tc>
        <w:tc>
          <w:tcPr>
            <w:tcW w:w="1350" w:type="dxa"/>
            <w:vAlign w:val="center"/>
          </w:tcPr>
          <w:p w:rsidR="00B41731" w:rsidRPr="00B41731" w:rsidRDefault="00B41731" w:rsidP="00B41731">
            <w:pPr>
              <w:pStyle w:val="141"/>
              <w:jc w:val="right"/>
              <w:rPr>
                <w:spacing w:val="-20"/>
              </w:rPr>
            </w:pPr>
            <w:r w:rsidRPr="00B41731">
              <w:rPr>
                <w:rFonts w:hint="eastAsia"/>
                <w:spacing w:val="-20"/>
              </w:rPr>
              <w:t>2</w:t>
            </w:r>
            <w:r w:rsidRPr="00B41731">
              <w:rPr>
                <w:spacing w:val="-20"/>
              </w:rPr>
              <w:t>,</w:t>
            </w:r>
            <w:r w:rsidRPr="00B41731">
              <w:rPr>
                <w:rFonts w:hint="eastAsia"/>
                <w:spacing w:val="-20"/>
              </w:rPr>
              <w:t>093</w:t>
            </w:r>
            <w:r w:rsidRPr="00B41731">
              <w:rPr>
                <w:spacing w:val="-20"/>
              </w:rPr>
              <w:t>,</w:t>
            </w:r>
            <w:r w:rsidRPr="00B41731">
              <w:rPr>
                <w:rFonts w:hint="eastAsia"/>
                <w:spacing w:val="-20"/>
              </w:rPr>
              <w:t>957</w:t>
            </w:r>
          </w:p>
        </w:tc>
        <w:tc>
          <w:tcPr>
            <w:tcW w:w="1375" w:type="dxa"/>
            <w:vAlign w:val="center"/>
          </w:tcPr>
          <w:p w:rsidR="00B41731" w:rsidRPr="00B41731" w:rsidRDefault="00B41731" w:rsidP="00B41731">
            <w:pPr>
              <w:pStyle w:val="141"/>
              <w:jc w:val="right"/>
              <w:rPr>
                <w:spacing w:val="-20"/>
              </w:rPr>
            </w:pPr>
            <w:r w:rsidRPr="00B41731">
              <w:rPr>
                <w:rFonts w:hint="eastAsia"/>
                <w:spacing w:val="-20"/>
              </w:rPr>
              <w:t>848,760</w:t>
            </w:r>
          </w:p>
        </w:tc>
      </w:tr>
      <w:tr w:rsidR="00B41731" w:rsidRPr="00B41731" w:rsidTr="00D11695">
        <w:tc>
          <w:tcPr>
            <w:tcW w:w="458" w:type="dxa"/>
            <w:shd w:val="clear" w:color="auto" w:fill="auto"/>
            <w:vAlign w:val="center"/>
          </w:tcPr>
          <w:p w:rsidR="00B41731" w:rsidRPr="00B41731" w:rsidRDefault="002304E8" w:rsidP="00B41731">
            <w:pPr>
              <w:pStyle w:val="141"/>
            </w:pPr>
            <w:r>
              <w:rPr>
                <w:rFonts w:hint="eastAsia"/>
              </w:rPr>
              <w:t>8</w:t>
            </w:r>
          </w:p>
        </w:tc>
        <w:tc>
          <w:tcPr>
            <w:tcW w:w="2326" w:type="dxa"/>
            <w:shd w:val="clear" w:color="auto" w:fill="auto"/>
            <w:vAlign w:val="center"/>
          </w:tcPr>
          <w:p w:rsidR="00B41731" w:rsidRPr="00B41731" w:rsidRDefault="00B41731" w:rsidP="00B41731">
            <w:pPr>
              <w:pStyle w:val="141"/>
              <w:rPr>
                <w:spacing w:val="-20"/>
              </w:rPr>
            </w:pPr>
            <w:r w:rsidRPr="00B41731">
              <w:rPr>
                <w:spacing w:val="-20"/>
              </w:rPr>
              <w:t>天</w:t>
            </w:r>
            <w:r w:rsidR="00757F5D" w:rsidRPr="00757F5D">
              <w:rPr>
                <w:rFonts w:hint="eastAsia"/>
                <w:spacing w:val="-20"/>
              </w:rPr>
              <w:t>○</w:t>
            </w:r>
            <w:r w:rsidRPr="00B41731">
              <w:rPr>
                <w:spacing w:val="-20"/>
              </w:rPr>
              <w:t>文創出版事業有限公司</w:t>
            </w:r>
          </w:p>
        </w:tc>
        <w:tc>
          <w:tcPr>
            <w:tcW w:w="839" w:type="dxa"/>
            <w:shd w:val="clear" w:color="auto" w:fill="auto"/>
            <w:vAlign w:val="center"/>
          </w:tcPr>
          <w:p w:rsidR="00B41731" w:rsidRPr="00B41731" w:rsidRDefault="00B41731" w:rsidP="00B41731">
            <w:pPr>
              <w:pStyle w:val="141"/>
              <w:rPr>
                <w:spacing w:val="-20"/>
              </w:rPr>
            </w:pPr>
            <w:r w:rsidRPr="00B41731">
              <w:rPr>
                <w:spacing w:val="-20"/>
              </w:rPr>
              <w:t>臺北市</w:t>
            </w:r>
          </w:p>
        </w:tc>
        <w:tc>
          <w:tcPr>
            <w:tcW w:w="1274" w:type="dxa"/>
            <w:shd w:val="clear" w:color="auto" w:fill="auto"/>
            <w:vAlign w:val="center"/>
          </w:tcPr>
          <w:p w:rsidR="00B41731" w:rsidRPr="00B41731" w:rsidRDefault="00B41731" w:rsidP="00B41731">
            <w:pPr>
              <w:pStyle w:val="141"/>
              <w:jc w:val="right"/>
              <w:rPr>
                <w:spacing w:val="-20"/>
              </w:rPr>
            </w:pPr>
            <w:r w:rsidRPr="00B41731">
              <w:rPr>
                <w:spacing w:val="-20"/>
              </w:rPr>
              <w:t>272,022</w:t>
            </w:r>
          </w:p>
        </w:tc>
        <w:tc>
          <w:tcPr>
            <w:tcW w:w="1274" w:type="dxa"/>
            <w:shd w:val="clear" w:color="auto" w:fill="auto"/>
            <w:vAlign w:val="center"/>
          </w:tcPr>
          <w:p w:rsidR="00B41731" w:rsidRPr="00B41731" w:rsidRDefault="00B41731" w:rsidP="00B41731">
            <w:pPr>
              <w:pStyle w:val="141"/>
              <w:jc w:val="right"/>
              <w:rPr>
                <w:spacing w:val="-20"/>
              </w:rPr>
            </w:pPr>
            <w:r w:rsidRPr="00B41731">
              <w:rPr>
                <w:rFonts w:hint="eastAsia"/>
                <w:spacing w:val="-20"/>
              </w:rPr>
              <w:t>-</w:t>
            </w:r>
          </w:p>
        </w:tc>
        <w:tc>
          <w:tcPr>
            <w:tcW w:w="1350" w:type="dxa"/>
            <w:vAlign w:val="center"/>
          </w:tcPr>
          <w:p w:rsidR="00B41731" w:rsidRPr="00B41731" w:rsidRDefault="00B41731" w:rsidP="00B41731">
            <w:pPr>
              <w:pStyle w:val="141"/>
              <w:jc w:val="right"/>
              <w:rPr>
                <w:spacing w:val="-20"/>
              </w:rPr>
            </w:pPr>
            <w:r w:rsidRPr="00B41731">
              <w:rPr>
                <w:rFonts w:hint="eastAsia"/>
                <w:spacing w:val="-20"/>
              </w:rPr>
              <w:t>-</w:t>
            </w:r>
          </w:p>
        </w:tc>
        <w:tc>
          <w:tcPr>
            <w:tcW w:w="1375" w:type="dxa"/>
            <w:vAlign w:val="center"/>
          </w:tcPr>
          <w:p w:rsidR="00B41731" w:rsidRPr="00B41731" w:rsidRDefault="00B41731" w:rsidP="00B41731">
            <w:pPr>
              <w:pStyle w:val="141"/>
              <w:jc w:val="right"/>
              <w:rPr>
                <w:spacing w:val="-20"/>
              </w:rPr>
            </w:pPr>
            <w:r w:rsidRPr="00B41731">
              <w:rPr>
                <w:rFonts w:hint="eastAsia"/>
                <w:spacing w:val="-20"/>
              </w:rPr>
              <w:t>-</w:t>
            </w:r>
          </w:p>
        </w:tc>
      </w:tr>
      <w:tr w:rsidR="00B41731" w:rsidRPr="00B41731" w:rsidTr="00D11695">
        <w:tc>
          <w:tcPr>
            <w:tcW w:w="458" w:type="dxa"/>
            <w:shd w:val="clear" w:color="auto" w:fill="auto"/>
            <w:vAlign w:val="center"/>
          </w:tcPr>
          <w:p w:rsidR="00B41731" w:rsidRPr="00B41731" w:rsidRDefault="002304E8" w:rsidP="00B41731">
            <w:pPr>
              <w:pStyle w:val="141"/>
            </w:pPr>
            <w:r>
              <w:rPr>
                <w:rFonts w:hint="eastAsia"/>
              </w:rPr>
              <w:t>9</w:t>
            </w:r>
          </w:p>
        </w:tc>
        <w:tc>
          <w:tcPr>
            <w:tcW w:w="2326" w:type="dxa"/>
            <w:shd w:val="clear" w:color="auto" w:fill="auto"/>
            <w:vAlign w:val="center"/>
          </w:tcPr>
          <w:p w:rsidR="00B41731" w:rsidRPr="00B41731" w:rsidRDefault="00B41731" w:rsidP="00B41731">
            <w:pPr>
              <w:pStyle w:val="141"/>
              <w:rPr>
                <w:spacing w:val="-20"/>
              </w:rPr>
            </w:pPr>
            <w:r w:rsidRPr="00B41731">
              <w:rPr>
                <w:spacing w:val="-20"/>
              </w:rPr>
              <w:t>世</w:t>
            </w:r>
            <w:r w:rsidR="00757F5D" w:rsidRPr="00757F5D">
              <w:rPr>
                <w:rFonts w:hint="eastAsia"/>
                <w:spacing w:val="-20"/>
              </w:rPr>
              <w:t>○</w:t>
            </w:r>
            <w:r w:rsidRPr="00B41731">
              <w:rPr>
                <w:spacing w:val="-20"/>
              </w:rPr>
              <w:t>書局股份有限公司</w:t>
            </w:r>
          </w:p>
        </w:tc>
        <w:tc>
          <w:tcPr>
            <w:tcW w:w="839" w:type="dxa"/>
            <w:shd w:val="clear" w:color="auto" w:fill="auto"/>
            <w:vAlign w:val="center"/>
          </w:tcPr>
          <w:p w:rsidR="00B41731" w:rsidRPr="00B41731" w:rsidRDefault="00B41731" w:rsidP="00B41731">
            <w:pPr>
              <w:pStyle w:val="141"/>
              <w:rPr>
                <w:spacing w:val="-20"/>
              </w:rPr>
            </w:pPr>
            <w:r w:rsidRPr="00B41731">
              <w:rPr>
                <w:spacing w:val="-20"/>
              </w:rPr>
              <w:t>臺北市</w:t>
            </w:r>
          </w:p>
        </w:tc>
        <w:tc>
          <w:tcPr>
            <w:tcW w:w="1274" w:type="dxa"/>
            <w:shd w:val="clear" w:color="auto" w:fill="auto"/>
            <w:vAlign w:val="center"/>
          </w:tcPr>
          <w:p w:rsidR="00B41731" w:rsidRPr="00B41731" w:rsidRDefault="00B41731" w:rsidP="00B41731">
            <w:pPr>
              <w:pStyle w:val="141"/>
              <w:jc w:val="right"/>
              <w:rPr>
                <w:spacing w:val="-20"/>
              </w:rPr>
            </w:pPr>
            <w:r w:rsidRPr="00B41731">
              <w:rPr>
                <w:spacing w:val="-20"/>
              </w:rPr>
              <w:t>356,168</w:t>
            </w:r>
          </w:p>
        </w:tc>
        <w:tc>
          <w:tcPr>
            <w:tcW w:w="1274" w:type="dxa"/>
            <w:shd w:val="clear" w:color="auto" w:fill="auto"/>
            <w:vAlign w:val="center"/>
          </w:tcPr>
          <w:p w:rsidR="00B41731" w:rsidRPr="00B41731" w:rsidRDefault="00B41731" w:rsidP="00B41731">
            <w:pPr>
              <w:pStyle w:val="141"/>
              <w:jc w:val="right"/>
              <w:rPr>
                <w:spacing w:val="-20"/>
              </w:rPr>
            </w:pPr>
            <w:r w:rsidRPr="00B41731">
              <w:rPr>
                <w:spacing w:val="-20"/>
              </w:rPr>
              <w:t>296,445</w:t>
            </w:r>
          </w:p>
        </w:tc>
        <w:tc>
          <w:tcPr>
            <w:tcW w:w="1350" w:type="dxa"/>
            <w:vAlign w:val="center"/>
          </w:tcPr>
          <w:p w:rsidR="00B41731" w:rsidRPr="00B41731" w:rsidRDefault="00B41731" w:rsidP="00B41731">
            <w:pPr>
              <w:pStyle w:val="141"/>
              <w:jc w:val="right"/>
              <w:rPr>
                <w:spacing w:val="-20"/>
              </w:rPr>
            </w:pPr>
            <w:r w:rsidRPr="00B41731">
              <w:rPr>
                <w:rFonts w:hint="eastAsia"/>
                <w:spacing w:val="-20"/>
              </w:rPr>
              <w:t>292</w:t>
            </w:r>
            <w:r w:rsidRPr="00B41731">
              <w:rPr>
                <w:spacing w:val="-20"/>
              </w:rPr>
              <w:t>,</w:t>
            </w:r>
            <w:r w:rsidRPr="00B41731">
              <w:rPr>
                <w:rFonts w:hint="eastAsia"/>
                <w:spacing w:val="-20"/>
              </w:rPr>
              <w:t>563</w:t>
            </w:r>
          </w:p>
        </w:tc>
        <w:tc>
          <w:tcPr>
            <w:tcW w:w="1375" w:type="dxa"/>
            <w:vAlign w:val="center"/>
          </w:tcPr>
          <w:p w:rsidR="00B41731" w:rsidRPr="00B41731" w:rsidRDefault="00B41731" w:rsidP="00B41731">
            <w:pPr>
              <w:pStyle w:val="141"/>
              <w:jc w:val="right"/>
              <w:rPr>
                <w:spacing w:val="-20"/>
              </w:rPr>
            </w:pPr>
            <w:r w:rsidRPr="00B41731">
              <w:rPr>
                <w:rFonts w:hint="eastAsia"/>
                <w:spacing w:val="-20"/>
              </w:rPr>
              <w:t>148,824</w:t>
            </w:r>
          </w:p>
        </w:tc>
      </w:tr>
      <w:tr w:rsidR="00B41731" w:rsidRPr="00B41731" w:rsidTr="00D11695">
        <w:tc>
          <w:tcPr>
            <w:tcW w:w="458" w:type="dxa"/>
            <w:shd w:val="clear" w:color="auto" w:fill="auto"/>
            <w:vAlign w:val="center"/>
          </w:tcPr>
          <w:p w:rsidR="00B41731" w:rsidRPr="00B41731" w:rsidRDefault="002304E8" w:rsidP="00B41731">
            <w:pPr>
              <w:pStyle w:val="141"/>
            </w:pPr>
            <w:r>
              <w:rPr>
                <w:rFonts w:hint="eastAsia"/>
              </w:rPr>
              <w:t>10</w:t>
            </w:r>
          </w:p>
        </w:tc>
        <w:tc>
          <w:tcPr>
            <w:tcW w:w="2326" w:type="dxa"/>
            <w:shd w:val="clear" w:color="auto" w:fill="auto"/>
            <w:vAlign w:val="center"/>
          </w:tcPr>
          <w:p w:rsidR="00B41731" w:rsidRPr="00B41731" w:rsidRDefault="00B41731" w:rsidP="00B41731">
            <w:pPr>
              <w:pStyle w:val="141"/>
              <w:rPr>
                <w:spacing w:val="-20"/>
              </w:rPr>
            </w:pPr>
            <w:r w:rsidRPr="00B41731">
              <w:rPr>
                <w:spacing w:val="-20"/>
              </w:rPr>
              <w:t>何</w:t>
            </w:r>
            <w:r w:rsidR="00757F5D" w:rsidRPr="00757F5D">
              <w:rPr>
                <w:rFonts w:hint="eastAsia"/>
                <w:spacing w:val="-20"/>
              </w:rPr>
              <w:t>○○</w:t>
            </w:r>
            <w:r w:rsidRPr="00B41731">
              <w:rPr>
                <w:spacing w:val="-20"/>
              </w:rPr>
              <w:t>實業股份有限公司</w:t>
            </w:r>
          </w:p>
        </w:tc>
        <w:tc>
          <w:tcPr>
            <w:tcW w:w="839" w:type="dxa"/>
            <w:shd w:val="clear" w:color="auto" w:fill="auto"/>
            <w:vAlign w:val="center"/>
          </w:tcPr>
          <w:p w:rsidR="00B41731" w:rsidRPr="00B41731" w:rsidRDefault="00B41731" w:rsidP="00B41731">
            <w:pPr>
              <w:pStyle w:val="141"/>
              <w:rPr>
                <w:spacing w:val="-20"/>
              </w:rPr>
            </w:pPr>
            <w:r w:rsidRPr="00B41731">
              <w:rPr>
                <w:spacing w:val="-20"/>
              </w:rPr>
              <w:t>臺北市</w:t>
            </w:r>
          </w:p>
        </w:tc>
        <w:tc>
          <w:tcPr>
            <w:tcW w:w="1274" w:type="dxa"/>
            <w:shd w:val="clear" w:color="auto" w:fill="auto"/>
            <w:vAlign w:val="center"/>
          </w:tcPr>
          <w:p w:rsidR="00B41731" w:rsidRPr="00B41731" w:rsidRDefault="00B41731" w:rsidP="00B41731">
            <w:pPr>
              <w:pStyle w:val="141"/>
              <w:jc w:val="right"/>
              <w:rPr>
                <w:spacing w:val="-20"/>
              </w:rPr>
            </w:pPr>
            <w:r w:rsidRPr="00B41731">
              <w:rPr>
                <w:spacing w:val="-20"/>
              </w:rPr>
              <w:t>197,808</w:t>
            </w:r>
          </w:p>
        </w:tc>
        <w:tc>
          <w:tcPr>
            <w:tcW w:w="1274" w:type="dxa"/>
            <w:shd w:val="clear" w:color="auto" w:fill="auto"/>
            <w:vAlign w:val="center"/>
          </w:tcPr>
          <w:p w:rsidR="00B41731" w:rsidRPr="00B41731" w:rsidRDefault="00B41731" w:rsidP="00B41731">
            <w:pPr>
              <w:pStyle w:val="141"/>
              <w:jc w:val="right"/>
              <w:rPr>
                <w:spacing w:val="-20"/>
              </w:rPr>
            </w:pPr>
            <w:r w:rsidRPr="00B41731">
              <w:rPr>
                <w:rFonts w:hint="eastAsia"/>
                <w:spacing w:val="-20"/>
              </w:rPr>
              <w:t>390</w:t>
            </w:r>
            <w:r w:rsidRPr="00B41731">
              <w:rPr>
                <w:spacing w:val="-20"/>
              </w:rPr>
              <w:t>,269</w:t>
            </w:r>
          </w:p>
        </w:tc>
        <w:tc>
          <w:tcPr>
            <w:tcW w:w="1350" w:type="dxa"/>
            <w:vAlign w:val="center"/>
          </w:tcPr>
          <w:p w:rsidR="00B41731" w:rsidRPr="00B41731" w:rsidRDefault="00B41731" w:rsidP="00B41731">
            <w:pPr>
              <w:pStyle w:val="141"/>
              <w:jc w:val="right"/>
              <w:rPr>
                <w:spacing w:val="-20"/>
              </w:rPr>
            </w:pPr>
            <w:r w:rsidRPr="00B41731">
              <w:rPr>
                <w:rFonts w:hint="eastAsia"/>
                <w:spacing w:val="-20"/>
              </w:rPr>
              <w:t>257</w:t>
            </w:r>
            <w:r w:rsidRPr="00B41731">
              <w:rPr>
                <w:spacing w:val="-20"/>
              </w:rPr>
              <w:t>,</w:t>
            </w:r>
            <w:r w:rsidRPr="00B41731">
              <w:rPr>
                <w:rFonts w:hint="eastAsia"/>
                <w:spacing w:val="-20"/>
              </w:rPr>
              <w:t>562</w:t>
            </w:r>
          </w:p>
        </w:tc>
        <w:tc>
          <w:tcPr>
            <w:tcW w:w="1375" w:type="dxa"/>
            <w:vAlign w:val="center"/>
          </w:tcPr>
          <w:p w:rsidR="00B41731" w:rsidRPr="00B41731" w:rsidRDefault="00B41731" w:rsidP="00B41731">
            <w:pPr>
              <w:pStyle w:val="141"/>
              <w:jc w:val="right"/>
              <w:rPr>
                <w:spacing w:val="-20"/>
              </w:rPr>
            </w:pPr>
            <w:r w:rsidRPr="00B41731">
              <w:rPr>
                <w:rFonts w:hint="eastAsia"/>
                <w:spacing w:val="-20"/>
              </w:rPr>
              <w:t>25,014</w:t>
            </w:r>
          </w:p>
        </w:tc>
      </w:tr>
      <w:tr w:rsidR="00B41731" w:rsidRPr="00B41731" w:rsidTr="00D11695">
        <w:tc>
          <w:tcPr>
            <w:tcW w:w="458" w:type="dxa"/>
            <w:shd w:val="clear" w:color="auto" w:fill="auto"/>
            <w:vAlign w:val="center"/>
          </w:tcPr>
          <w:p w:rsidR="00B41731" w:rsidRPr="00B41731" w:rsidRDefault="002304E8" w:rsidP="00B41731">
            <w:pPr>
              <w:pStyle w:val="141"/>
            </w:pPr>
            <w:r>
              <w:rPr>
                <w:rFonts w:hint="eastAsia"/>
              </w:rPr>
              <w:t>11</w:t>
            </w:r>
          </w:p>
        </w:tc>
        <w:tc>
          <w:tcPr>
            <w:tcW w:w="2326" w:type="dxa"/>
            <w:shd w:val="clear" w:color="auto" w:fill="auto"/>
            <w:vAlign w:val="center"/>
          </w:tcPr>
          <w:p w:rsidR="00B41731" w:rsidRPr="00B41731" w:rsidRDefault="00B41731" w:rsidP="00B41731">
            <w:pPr>
              <w:pStyle w:val="141"/>
              <w:rPr>
                <w:spacing w:val="-20"/>
              </w:rPr>
            </w:pPr>
            <w:r w:rsidRPr="00B41731">
              <w:rPr>
                <w:spacing w:val="-20"/>
              </w:rPr>
              <w:t>汗</w:t>
            </w:r>
            <w:r w:rsidR="00757F5D" w:rsidRPr="00757F5D">
              <w:rPr>
                <w:rFonts w:hint="eastAsia"/>
                <w:spacing w:val="-20"/>
              </w:rPr>
              <w:t>○</w:t>
            </w:r>
            <w:r w:rsidRPr="00B41731">
              <w:rPr>
                <w:spacing w:val="-20"/>
              </w:rPr>
              <w:t>文化藝術有限公司</w:t>
            </w:r>
          </w:p>
        </w:tc>
        <w:tc>
          <w:tcPr>
            <w:tcW w:w="839" w:type="dxa"/>
            <w:shd w:val="clear" w:color="auto" w:fill="auto"/>
            <w:vAlign w:val="center"/>
          </w:tcPr>
          <w:p w:rsidR="00B41731" w:rsidRPr="00B41731" w:rsidRDefault="00B41731" w:rsidP="00B41731">
            <w:pPr>
              <w:pStyle w:val="141"/>
              <w:rPr>
                <w:spacing w:val="-20"/>
              </w:rPr>
            </w:pPr>
            <w:r w:rsidRPr="00B41731">
              <w:rPr>
                <w:spacing w:val="-20"/>
              </w:rPr>
              <w:t>臺北市</w:t>
            </w:r>
          </w:p>
        </w:tc>
        <w:tc>
          <w:tcPr>
            <w:tcW w:w="1274" w:type="dxa"/>
            <w:shd w:val="clear" w:color="auto" w:fill="auto"/>
            <w:vAlign w:val="center"/>
          </w:tcPr>
          <w:p w:rsidR="00B41731" w:rsidRPr="00B41731" w:rsidRDefault="00B41731" w:rsidP="00B41731">
            <w:pPr>
              <w:pStyle w:val="141"/>
              <w:jc w:val="right"/>
              <w:rPr>
                <w:spacing w:val="-20"/>
              </w:rPr>
            </w:pPr>
            <w:r w:rsidRPr="00B41731">
              <w:rPr>
                <w:spacing w:val="-20"/>
              </w:rPr>
              <w:t>314,388</w:t>
            </w:r>
          </w:p>
        </w:tc>
        <w:tc>
          <w:tcPr>
            <w:tcW w:w="1274" w:type="dxa"/>
            <w:shd w:val="clear" w:color="auto" w:fill="auto"/>
            <w:vAlign w:val="center"/>
          </w:tcPr>
          <w:p w:rsidR="00B41731" w:rsidRPr="00B41731" w:rsidRDefault="00B41731" w:rsidP="00B41731">
            <w:pPr>
              <w:pStyle w:val="141"/>
              <w:jc w:val="right"/>
              <w:rPr>
                <w:spacing w:val="-20"/>
              </w:rPr>
            </w:pPr>
            <w:r w:rsidRPr="00B41731">
              <w:rPr>
                <w:spacing w:val="-20"/>
              </w:rPr>
              <w:t>183,096</w:t>
            </w:r>
          </w:p>
        </w:tc>
        <w:tc>
          <w:tcPr>
            <w:tcW w:w="1350" w:type="dxa"/>
            <w:vAlign w:val="center"/>
          </w:tcPr>
          <w:p w:rsidR="00B41731" w:rsidRPr="00B41731" w:rsidRDefault="00B41731" w:rsidP="00B41731">
            <w:pPr>
              <w:pStyle w:val="141"/>
              <w:jc w:val="right"/>
              <w:rPr>
                <w:spacing w:val="-20"/>
              </w:rPr>
            </w:pPr>
            <w:r w:rsidRPr="00B41731">
              <w:rPr>
                <w:spacing w:val="-20"/>
              </w:rPr>
              <w:t>26,256</w:t>
            </w:r>
          </w:p>
        </w:tc>
        <w:tc>
          <w:tcPr>
            <w:tcW w:w="1375" w:type="dxa"/>
            <w:vAlign w:val="center"/>
          </w:tcPr>
          <w:p w:rsidR="00B41731" w:rsidRPr="00B41731" w:rsidRDefault="00B41731" w:rsidP="00B41731">
            <w:pPr>
              <w:pStyle w:val="141"/>
              <w:jc w:val="right"/>
              <w:rPr>
                <w:spacing w:val="-20"/>
              </w:rPr>
            </w:pPr>
            <w:r w:rsidRPr="00B41731">
              <w:rPr>
                <w:rFonts w:hint="eastAsia"/>
                <w:spacing w:val="-20"/>
              </w:rPr>
              <w:t>-</w:t>
            </w:r>
          </w:p>
        </w:tc>
      </w:tr>
      <w:tr w:rsidR="00B41731" w:rsidRPr="00B41731" w:rsidTr="00D11695">
        <w:tc>
          <w:tcPr>
            <w:tcW w:w="458" w:type="dxa"/>
            <w:shd w:val="clear" w:color="auto" w:fill="auto"/>
            <w:vAlign w:val="center"/>
          </w:tcPr>
          <w:p w:rsidR="00B41731" w:rsidRPr="00B41731" w:rsidRDefault="002304E8" w:rsidP="00B41731">
            <w:pPr>
              <w:pStyle w:val="141"/>
            </w:pPr>
            <w:r>
              <w:rPr>
                <w:rFonts w:hint="eastAsia"/>
              </w:rPr>
              <w:t>12</w:t>
            </w:r>
          </w:p>
        </w:tc>
        <w:tc>
          <w:tcPr>
            <w:tcW w:w="2326" w:type="dxa"/>
            <w:shd w:val="clear" w:color="auto" w:fill="auto"/>
            <w:vAlign w:val="center"/>
          </w:tcPr>
          <w:p w:rsidR="00B41731" w:rsidRPr="00B41731" w:rsidRDefault="00B41731" w:rsidP="00B41731">
            <w:pPr>
              <w:pStyle w:val="141"/>
              <w:rPr>
                <w:spacing w:val="-20"/>
              </w:rPr>
            </w:pPr>
            <w:r w:rsidRPr="00B41731">
              <w:rPr>
                <w:spacing w:val="-20"/>
              </w:rPr>
              <w:t>樂</w:t>
            </w:r>
            <w:r w:rsidR="00757F5D" w:rsidRPr="00757F5D">
              <w:rPr>
                <w:rFonts w:hint="eastAsia"/>
                <w:spacing w:val="-20"/>
              </w:rPr>
              <w:t>○</w:t>
            </w:r>
            <w:r w:rsidRPr="00B41731">
              <w:rPr>
                <w:spacing w:val="-20"/>
              </w:rPr>
              <w:t>書局有限公司</w:t>
            </w:r>
          </w:p>
        </w:tc>
        <w:tc>
          <w:tcPr>
            <w:tcW w:w="839" w:type="dxa"/>
            <w:shd w:val="clear" w:color="auto" w:fill="auto"/>
            <w:vAlign w:val="center"/>
          </w:tcPr>
          <w:p w:rsidR="00B41731" w:rsidRPr="00B41731" w:rsidRDefault="00B41731" w:rsidP="00B41731">
            <w:pPr>
              <w:pStyle w:val="141"/>
              <w:rPr>
                <w:spacing w:val="-20"/>
              </w:rPr>
            </w:pPr>
            <w:r w:rsidRPr="00B41731">
              <w:rPr>
                <w:spacing w:val="-20"/>
              </w:rPr>
              <w:t>臺北市</w:t>
            </w:r>
          </w:p>
        </w:tc>
        <w:tc>
          <w:tcPr>
            <w:tcW w:w="1274" w:type="dxa"/>
            <w:shd w:val="clear" w:color="auto" w:fill="auto"/>
            <w:vAlign w:val="center"/>
          </w:tcPr>
          <w:p w:rsidR="00B41731" w:rsidRPr="00B41731" w:rsidRDefault="00B41731" w:rsidP="00B41731">
            <w:pPr>
              <w:pStyle w:val="141"/>
              <w:jc w:val="right"/>
              <w:rPr>
                <w:spacing w:val="-20"/>
              </w:rPr>
            </w:pPr>
            <w:r w:rsidRPr="00B41731">
              <w:rPr>
                <w:spacing w:val="-20"/>
              </w:rPr>
              <w:t>76,722</w:t>
            </w:r>
          </w:p>
        </w:tc>
        <w:tc>
          <w:tcPr>
            <w:tcW w:w="1274" w:type="dxa"/>
            <w:shd w:val="clear" w:color="auto" w:fill="auto"/>
            <w:vAlign w:val="center"/>
          </w:tcPr>
          <w:p w:rsidR="00B41731" w:rsidRPr="00B41731" w:rsidRDefault="00B41731" w:rsidP="00B41731">
            <w:pPr>
              <w:pStyle w:val="141"/>
              <w:jc w:val="right"/>
              <w:rPr>
                <w:spacing w:val="-20"/>
              </w:rPr>
            </w:pPr>
            <w:r w:rsidRPr="00B41731">
              <w:rPr>
                <w:rFonts w:hint="eastAsia"/>
                <w:spacing w:val="-20"/>
              </w:rPr>
              <w:t>-</w:t>
            </w:r>
          </w:p>
        </w:tc>
        <w:tc>
          <w:tcPr>
            <w:tcW w:w="1350" w:type="dxa"/>
            <w:vAlign w:val="center"/>
          </w:tcPr>
          <w:p w:rsidR="00B41731" w:rsidRPr="00B41731" w:rsidRDefault="00B41731" w:rsidP="00B41731">
            <w:pPr>
              <w:pStyle w:val="141"/>
              <w:jc w:val="right"/>
              <w:rPr>
                <w:spacing w:val="-20"/>
              </w:rPr>
            </w:pPr>
            <w:r w:rsidRPr="00B41731">
              <w:rPr>
                <w:rFonts w:hint="eastAsia"/>
                <w:spacing w:val="-20"/>
              </w:rPr>
              <w:t>-</w:t>
            </w:r>
          </w:p>
        </w:tc>
        <w:tc>
          <w:tcPr>
            <w:tcW w:w="1375" w:type="dxa"/>
            <w:vAlign w:val="center"/>
          </w:tcPr>
          <w:p w:rsidR="00B41731" w:rsidRPr="00B41731" w:rsidRDefault="00B41731" w:rsidP="00B41731">
            <w:pPr>
              <w:pStyle w:val="141"/>
              <w:jc w:val="right"/>
              <w:rPr>
                <w:spacing w:val="-20"/>
              </w:rPr>
            </w:pPr>
            <w:r w:rsidRPr="00B41731">
              <w:rPr>
                <w:rFonts w:hint="eastAsia"/>
                <w:spacing w:val="-20"/>
              </w:rPr>
              <w:t>-</w:t>
            </w:r>
          </w:p>
        </w:tc>
      </w:tr>
      <w:tr w:rsidR="00B41731" w:rsidRPr="00B41731" w:rsidTr="00D11695">
        <w:tc>
          <w:tcPr>
            <w:tcW w:w="458" w:type="dxa"/>
            <w:shd w:val="clear" w:color="auto" w:fill="auto"/>
            <w:vAlign w:val="center"/>
          </w:tcPr>
          <w:p w:rsidR="00B41731" w:rsidRPr="00B41731" w:rsidRDefault="002304E8" w:rsidP="00B41731">
            <w:pPr>
              <w:pStyle w:val="141"/>
            </w:pPr>
            <w:r>
              <w:rPr>
                <w:rFonts w:hint="eastAsia"/>
              </w:rPr>
              <w:t>13</w:t>
            </w:r>
          </w:p>
        </w:tc>
        <w:tc>
          <w:tcPr>
            <w:tcW w:w="2326" w:type="dxa"/>
            <w:shd w:val="clear" w:color="auto" w:fill="auto"/>
            <w:vAlign w:val="center"/>
          </w:tcPr>
          <w:p w:rsidR="00B41731" w:rsidRPr="00B41731" w:rsidRDefault="00B41731" w:rsidP="00B41731">
            <w:pPr>
              <w:pStyle w:val="141"/>
              <w:rPr>
                <w:spacing w:val="-20"/>
              </w:rPr>
            </w:pPr>
            <w:r w:rsidRPr="00B41731">
              <w:rPr>
                <w:spacing w:val="-20"/>
              </w:rPr>
              <w:t>華</w:t>
            </w:r>
            <w:r w:rsidR="00757F5D" w:rsidRPr="00757F5D">
              <w:rPr>
                <w:rFonts w:hint="eastAsia"/>
                <w:spacing w:val="-20"/>
              </w:rPr>
              <w:t>○</w:t>
            </w:r>
            <w:r w:rsidRPr="00B41731">
              <w:rPr>
                <w:spacing w:val="-20"/>
              </w:rPr>
              <w:t>行</w:t>
            </w:r>
          </w:p>
        </w:tc>
        <w:tc>
          <w:tcPr>
            <w:tcW w:w="839" w:type="dxa"/>
            <w:shd w:val="clear" w:color="auto" w:fill="auto"/>
            <w:vAlign w:val="center"/>
          </w:tcPr>
          <w:p w:rsidR="00B41731" w:rsidRPr="00B41731" w:rsidRDefault="00B41731" w:rsidP="00B41731">
            <w:pPr>
              <w:pStyle w:val="141"/>
              <w:rPr>
                <w:spacing w:val="-20"/>
              </w:rPr>
            </w:pPr>
            <w:r w:rsidRPr="00B41731">
              <w:rPr>
                <w:spacing w:val="-20"/>
              </w:rPr>
              <w:t>臺北市</w:t>
            </w:r>
          </w:p>
        </w:tc>
        <w:tc>
          <w:tcPr>
            <w:tcW w:w="1274" w:type="dxa"/>
            <w:shd w:val="clear" w:color="auto" w:fill="auto"/>
            <w:vAlign w:val="center"/>
          </w:tcPr>
          <w:p w:rsidR="00B41731" w:rsidRPr="00B41731" w:rsidRDefault="00B41731" w:rsidP="00B41731">
            <w:pPr>
              <w:pStyle w:val="141"/>
              <w:jc w:val="right"/>
              <w:rPr>
                <w:spacing w:val="-20"/>
              </w:rPr>
            </w:pPr>
            <w:r w:rsidRPr="00B41731">
              <w:rPr>
                <w:spacing w:val="-20"/>
              </w:rPr>
              <w:t>426,432</w:t>
            </w:r>
          </w:p>
        </w:tc>
        <w:tc>
          <w:tcPr>
            <w:tcW w:w="1274" w:type="dxa"/>
            <w:shd w:val="clear" w:color="auto" w:fill="auto"/>
            <w:vAlign w:val="center"/>
          </w:tcPr>
          <w:p w:rsidR="00B41731" w:rsidRPr="00B41731" w:rsidRDefault="00B41731" w:rsidP="00B41731">
            <w:pPr>
              <w:pStyle w:val="141"/>
              <w:jc w:val="right"/>
              <w:rPr>
                <w:spacing w:val="-20"/>
              </w:rPr>
            </w:pPr>
            <w:r w:rsidRPr="00B41731">
              <w:rPr>
                <w:spacing w:val="-20"/>
              </w:rPr>
              <w:t>303,276</w:t>
            </w:r>
          </w:p>
        </w:tc>
        <w:tc>
          <w:tcPr>
            <w:tcW w:w="1350" w:type="dxa"/>
            <w:vAlign w:val="center"/>
          </w:tcPr>
          <w:p w:rsidR="00B41731" w:rsidRPr="00B41731" w:rsidRDefault="00B41731" w:rsidP="00B41731">
            <w:pPr>
              <w:pStyle w:val="141"/>
              <w:jc w:val="right"/>
              <w:rPr>
                <w:spacing w:val="-20"/>
              </w:rPr>
            </w:pPr>
            <w:r w:rsidRPr="00B41731">
              <w:rPr>
                <w:rFonts w:hint="eastAsia"/>
                <w:spacing w:val="-20"/>
              </w:rPr>
              <w:t>271</w:t>
            </w:r>
            <w:r w:rsidRPr="00B41731">
              <w:rPr>
                <w:spacing w:val="-20"/>
              </w:rPr>
              <w:t>,</w:t>
            </w:r>
            <w:r w:rsidRPr="00B41731">
              <w:rPr>
                <w:rFonts w:hint="eastAsia"/>
                <w:spacing w:val="-20"/>
              </w:rPr>
              <w:t>248</w:t>
            </w:r>
          </w:p>
        </w:tc>
        <w:tc>
          <w:tcPr>
            <w:tcW w:w="1375" w:type="dxa"/>
            <w:vAlign w:val="center"/>
          </w:tcPr>
          <w:p w:rsidR="00B41731" w:rsidRPr="00B41731" w:rsidRDefault="00B41731" w:rsidP="00B41731">
            <w:pPr>
              <w:pStyle w:val="141"/>
              <w:jc w:val="right"/>
              <w:rPr>
                <w:spacing w:val="-20"/>
              </w:rPr>
            </w:pPr>
            <w:r w:rsidRPr="00B41731">
              <w:rPr>
                <w:rFonts w:hint="eastAsia"/>
                <w:spacing w:val="-20"/>
              </w:rPr>
              <w:t>127,668</w:t>
            </w:r>
          </w:p>
        </w:tc>
      </w:tr>
      <w:tr w:rsidR="00B41731" w:rsidRPr="00B41731" w:rsidTr="00D11695">
        <w:tc>
          <w:tcPr>
            <w:tcW w:w="458" w:type="dxa"/>
            <w:shd w:val="clear" w:color="auto" w:fill="auto"/>
            <w:vAlign w:val="center"/>
          </w:tcPr>
          <w:p w:rsidR="00B41731" w:rsidRPr="00B41731" w:rsidRDefault="002304E8" w:rsidP="00B41731">
            <w:pPr>
              <w:pStyle w:val="141"/>
            </w:pPr>
            <w:r>
              <w:rPr>
                <w:rFonts w:hint="eastAsia"/>
              </w:rPr>
              <w:t>14</w:t>
            </w:r>
          </w:p>
        </w:tc>
        <w:tc>
          <w:tcPr>
            <w:tcW w:w="2326" w:type="dxa"/>
            <w:shd w:val="clear" w:color="auto" w:fill="auto"/>
            <w:vAlign w:val="center"/>
          </w:tcPr>
          <w:p w:rsidR="00B41731" w:rsidRPr="00B41731" w:rsidRDefault="00B41731" w:rsidP="00B41731">
            <w:pPr>
              <w:pStyle w:val="141"/>
              <w:rPr>
                <w:spacing w:val="-20"/>
              </w:rPr>
            </w:pPr>
            <w:r w:rsidRPr="00B41731">
              <w:rPr>
                <w:spacing w:val="-20"/>
              </w:rPr>
              <w:t>昇</w:t>
            </w:r>
            <w:r w:rsidR="00757F5D" w:rsidRPr="00757F5D">
              <w:rPr>
                <w:rFonts w:hint="eastAsia"/>
                <w:spacing w:val="-20"/>
              </w:rPr>
              <w:t>○</w:t>
            </w:r>
            <w:r w:rsidRPr="00B41731">
              <w:rPr>
                <w:rFonts w:hint="eastAsia"/>
                <w:spacing w:val="-20"/>
              </w:rPr>
              <w:t>昌</w:t>
            </w:r>
            <w:r w:rsidRPr="00B41731">
              <w:rPr>
                <w:spacing w:val="-20"/>
              </w:rPr>
              <w:t>股份有限公司</w:t>
            </w:r>
          </w:p>
        </w:tc>
        <w:tc>
          <w:tcPr>
            <w:tcW w:w="839" w:type="dxa"/>
            <w:shd w:val="clear" w:color="auto" w:fill="auto"/>
            <w:vAlign w:val="center"/>
          </w:tcPr>
          <w:p w:rsidR="00B41731" w:rsidRPr="00B41731" w:rsidRDefault="00B41731" w:rsidP="00B41731">
            <w:pPr>
              <w:pStyle w:val="141"/>
              <w:rPr>
                <w:spacing w:val="-20"/>
              </w:rPr>
            </w:pPr>
            <w:r w:rsidRPr="00B41731">
              <w:rPr>
                <w:rFonts w:hint="eastAsia"/>
                <w:spacing w:val="-20"/>
              </w:rPr>
              <w:t>桃園</w:t>
            </w:r>
            <w:r w:rsidRPr="00B41731">
              <w:rPr>
                <w:spacing w:val="-20"/>
              </w:rPr>
              <w:t>市</w:t>
            </w:r>
          </w:p>
        </w:tc>
        <w:tc>
          <w:tcPr>
            <w:tcW w:w="1274" w:type="dxa"/>
            <w:shd w:val="clear" w:color="auto" w:fill="auto"/>
            <w:vAlign w:val="center"/>
          </w:tcPr>
          <w:p w:rsidR="00B41731" w:rsidRPr="00B41731" w:rsidRDefault="00B41731" w:rsidP="00B41731">
            <w:pPr>
              <w:pStyle w:val="141"/>
              <w:jc w:val="right"/>
              <w:rPr>
                <w:spacing w:val="-20"/>
              </w:rPr>
            </w:pPr>
            <w:r w:rsidRPr="00B41731">
              <w:rPr>
                <w:spacing w:val="-20"/>
              </w:rPr>
              <w:t>328,441</w:t>
            </w:r>
          </w:p>
        </w:tc>
        <w:tc>
          <w:tcPr>
            <w:tcW w:w="1274" w:type="dxa"/>
            <w:shd w:val="clear" w:color="auto" w:fill="auto"/>
            <w:vAlign w:val="center"/>
          </w:tcPr>
          <w:p w:rsidR="00B41731" w:rsidRPr="00B41731" w:rsidRDefault="00B41731" w:rsidP="00B41731">
            <w:pPr>
              <w:pStyle w:val="141"/>
              <w:jc w:val="right"/>
              <w:rPr>
                <w:spacing w:val="-20"/>
              </w:rPr>
            </w:pPr>
            <w:r w:rsidRPr="00B41731">
              <w:rPr>
                <w:spacing w:val="-20"/>
              </w:rPr>
              <w:t>910,713</w:t>
            </w:r>
          </w:p>
        </w:tc>
        <w:tc>
          <w:tcPr>
            <w:tcW w:w="1350" w:type="dxa"/>
            <w:vAlign w:val="center"/>
          </w:tcPr>
          <w:p w:rsidR="00B41731" w:rsidRPr="00B41731" w:rsidRDefault="00B41731" w:rsidP="00B41731">
            <w:pPr>
              <w:pStyle w:val="141"/>
              <w:jc w:val="right"/>
              <w:rPr>
                <w:spacing w:val="-20"/>
              </w:rPr>
            </w:pPr>
            <w:r w:rsidRPr="00B41731">
              <w:rPr>
                <w:rFonts w:hint="eastAsia"/>
                <w:spacing w:val="-20"/>
              </w:rPr>
              <w:t>6</w:t>
            </w:r>
            <w:r w:rsidRPr="00B41731">
              <w:rPr>
                <w:spacing w:val="-20"/>
              </w:rPr>
              <w:t>,</w:t>
            </w:r>
            <w:r w:rsidRPr="00B41731">
              <w:rPr>
                <w:rFonts w:hint="eastAsia"/>
                <w:spacing w:val="-20"/>
              </w:rPr>
              <w:t>478</w:t>
            </w:r>
            <w:r w:rsidRPr="00B41731">
              <w:rPr>
                <w:spacing w:val="-20"/>
              </w:rPr>
              <w:t>,</w:t>
            </w:r>
            <w:r w:rsidRPr="00B41731">
              <w:rPr>
                <w:rFonts w:hint="eastAsia"/>
                <w:spacing w:val="-20"/>
              </w:rPr>
              <w:t>370</w:t>
            </w:r>
          </w:p>
        </w:tc>
        <w:tc>
          <w:tcPr>
            <w:tcW w:w="1375" w:type="dxa"/>
            <w:vAlign w:val="center"/>
          </w:tcPr>
          <w:p w:rsidR="00B41731" w:rsidRPr="00B41731" w:rsidRDefault="00B41731" w:rsidP="00B41731">
            <w:pPr>
              <w:pStyle w:val="141"/>
              <w:jc w:val="right"/>
              <w:rPr>
                <w:spacing w:val="-20"/>
              </w:rPr>
            </w:pPr>
            <w:r w:rsidRPr="00B41731">
              <w:rPr>
                <w:rFonts w:hint="eastAsia"/>
                <w:spacing w:val="-20"/>
              </w:rPr>
              <w:t>4,896,091</w:t>
            </w:r>
          </w:p>
        </w:tc>
      </w:tr>
      <w:tr w:rsidR="00B41731" w:rsidRPr="00B41731" w:rsidTr="00D11695">
        <w:tc>
          <w:tcPr>
            <w:tcW w:w="458" w:type="dxa"/>
            <w:shd w:val="clear" w:color="auto" w:fill="auto"/>
            <w:vAlign w:val="center"/>
          </w:tcPr>
          <w:p w:rsidR="00B41731" w:rsidRPr="00B41731" w:rsidRDefault="002304E8" w:rsidP="00B41731">
            <w:pPr>
              <w:pStyle w:val="141"/>
            </w:pPr>
            <w:r>
              <w:rPr>
                <w:rFonts w:hint="eastAsia"/>
              </w:rPr>
              <w:t>15</w:t>
            </w:r>
          </w:p>
        </w:tc>
        <w:tc>
          <w:tcPr>
            <w:tcW w:w="2326" w:type="dxa"/>
            <w:shd w:val="clear" w:color="auto" w:fill="auto"/>
            <w:vAlign w:val="center"/>
          </w:tcPr>
          <w:p w:rsidR="00B41731" w:rsidRPr="00B41731" w:rsidRDefault="00B41731" w:rsidP="00B41731">
            <w:pPr>
              <w:pStyle w:val="141"/>
              <w:rPr>
                <w:spacing w:val="-20"/>
              </w:rPr>
            </w:pPr>
            <w:r w:rsidRPr="00B41731">
              <w:rPr>
                <w:spacing w:val="-20"/>
              </w:rPr>
              <w:t>維</w:t>
            </w:r>
            <w:r w:rsidR="00757F5D" w:rsidRPr="00757F5D">
              <w:rPr>
                <w:rFonts w:hint="eastAsia"/>
                <w:spacing w:val="-20"/>
              </w:rPr>
              <w:t>○</w:t>
            </w:r>
            <w:r w:rsidRPr="00B41731">
              <w:rPr>
                <w:spacing w:val="-20"/>
              </w:rPr>
              <w:t>企業有限公司</w:t>
            </w:r>
          </w:p>
        </w:tc>
        <w:tc>
          <w:tcPr>
            <w:tcW w:w="839" w:type="dxa"/>
            <w:shd w:val="clear" w:color="auto" w:fill="auto"/>
            <w:vAlign w:val="center"/>
          </w:tcPr>
          <w:p w:rsidR="00B41731" w:rsidRPr="00B41731" w:rsidRDefault="00B41731" w:rsidP="00B41731">
            <w:pPr>
              <w:pStyle w:val="141"/>
              <w:rPr>
                <w:spacing w:val="-20"/>
              </w:rPr>
            </w:pPr>
            <w:r w:rsidRPr="00B41731">
              <w:rPr>
                <w:spacing w:val="-20"/>
              </w:rPr>
              <w:t>新北市</w:t>
            </w:r>
          </w:p>
        </w:tc>
        <w:tc>
          <w:tcPr>
            <w:tcW w:w="1274" w:type="dxa"/>
            <w:shd w:val="clear" w:color="auto" w:fill="auto"/>
            <w:vAlign w:val="center"/>
          </w:tcPr>
          <w:p w:rsidR="00B41731" w:rsidRPr="00B41731" w:rsidRDefault="00B41731" w:rsidP="00B41731">
            <w:pPr>
              <w:pStyle w:val="141"/>
              <w:jc w:val="right"/>
              <w:rPr>
                <w:spacing w:val="-20"/>
              </w:rPr>
            </w:pPr>
            <w:r w:rsidRPr="00B41731">
              <w:rPr>
                <w:spacing w:val="-20"/>
              </w:rPr>
              <w:t>91,092</w:t>
            </w:r>
          </w:p>
        </w:tc>
        <w:tc>
          <w:tcPr>
            <w:tcW w:w="1274" w:type="dxa"/>
            <w:shd w:val="clear" w:color="auto" w:fill="auto"/>
            <w:vAlign w:val="center"/>
          </w:tcPr>
          <w:p w:rsidR="00B41731" w:rsidRPr="00B41731" w:rsidRDefault="00B41731" w:rsidP="00B41731">
            <w:pPr>
              <w:pStyle w:val="141"/>
              <w:jc w:val="right"/>
              <w:rPr>
                <w:spacing w:val="-20"/>
              </w:rPr>
            </w:pPr>
            <w:r w:rsidRPr="00B41731">
              <w:rPr>
                <w:spacing w:val="-20"/>
              </w:rPr>
              <w:t>15,960</w:t>
            </w:r>
          </w:p>
        </w:tc>
        <w:tc>
          <w:tcPr>
            <w:tcW w:w="1350" w:type="dxa"/>
            <w:vAlign w:val="center"/>
          </w:tcPr>
          <w:p w:rsidR="00B41731" w:rsidRPr="00B41731" w:rsidRDefault="00B41731" w:rsidP="00B41731">
            <w:pPr>
              <w:pStyle w:val="141"/>
              <w:jc w:val="right"/>
              <w:rPr>
                <w:spacing w:val="-20"/>
              </w:rPr>
            </w:pPr>
            <w:r w:rsidRPr="00B41731">
              <w:rPr>
                <w:rFonts w:hint="eastAsia"/>
                <w:spacing w:val="-20"/>
              </w:rPr>
              <w:t>12</w:t>
            </w:r>
            <w:r w:rsidRPr="00B41731">
              <w:rPr>
                <w:spacing w:val="-20"/>
              </w:rPr>
              <w:t>,</w:t>
            </w:r>
            <w:r w:rsidRPr="00B41731">
              <w:rPr>
                <w:rFonts w:hint="eastAsia"/>
                <w:spacing w:val="-20"/>
              </w:rPr>
              <w:t>330</w:t>
            </w:r>
          </w:p>
        </w:tc>
        <w:tc>
          <w:tcPr>
            <w:tcW w:w="1375" w:type="dxa"/>
            <w:vAlign w:val="center"/>
          </w:tcPr>
          <w:p w:rsidR="00B41731" w:rsidRPr="00B41731" w:rsidRDefault="00B41731" w:rsidP="00B41731">
            <w:pPr>
              <w:pStyle w:val="141"/>
              <w:jc w:val="right"/>
              <w:rPr>
                <w:spacing w:val="-20"/>
              </w:rPr>
            </w:pPr>
            <w:r w:rsidRPr="00B41731">
              <w:rPr>
                <w:rFonts w:hint="eastAsia"/>
                <w:spacing w:val="-20"/>
              </w:rPr>
              <w:t>4,704</w:t>
            </w:r>
          </w:p>
        </w:tc>
      </w:tr>
      <w:tr w:rsidR="00B41731" w:rsidRPr="00B41731" w:rsidTr="00D11695">
        <w:tc>
          <w:tcPr>
            <w:tcW w:w="458" w:type="dxa"/>
            <w:shd w:val="clear" w:color="auto" w:fill="auto"/>
            <w:vAlign w:val="center"/>
          </w:tcPr>
          <w:p w:rsidR="00B41731" w:rsidRPr="00B41731" w:rsidRDefault="002304E8" w:rsidP="00B41731">
            <w:pPr>
              <w:pStyle w:val="141"/>
            </w:pPr>
            <w:r>
              <w:rPr>
                <w:rFonts w:hint="eastAsia"/>
              </w:rPr>
              <w:t>16</w:t>
            </w:r>
          </w:p>
        </w:tc>
        <w:tc>
          <w:tcPr>
            <w:tcW w:w="2326" w:type="dxa"/>
            <w:shd w:val="clear" w:color="auto" w:fill="auto"/>
            <w:vAlign w:val="center"/>
          </w:tcPr>
          <w:p w:rsidR="00B41731" w:rsidRPr="00B41731" w:rsidRDefault="00B41731" w:rsidP="00B41731">
            <w:pPr>
              <w:pStyle w:val="141"/>
              <w:rPr>
                <w:spacing w:val="-20"/>
              </w:rPr>
            </w:pPr>
            <w:r w:rsidRPr="00B41731">
              <w:rPr>
                <w:spacing w:val="-20"/>
              </w:rPr>
              <w:t>點</w:t>
            </w:r>
            <w:r w:rsidR="00757F5D" w:rsidRPr="00757F5D">
              <w:rPr>
                <w:rFonts w:hint="eastAsia"/>
                <w:spacing w:val="-20"/>
              </w:rPr>
              <w:t>○</w:t>
            </w:r>
            <w:r w:rsidRPr="00B41731">
              <w:rPr>
                <w:spacing w:val="-20"/>
              </w:rPr>
              <w:t>文創股份有限公司</w:t>
            </w:r>
          </w:p>
        </w:tc>
        <w:tc>
          <w:tcPr>
            <w:tcW w:w="839" w:type="dxa"/>
            <w:shd w:val="clear" w:color="auto" w:fill="auto"/>
            <w:vAlign w:val="center"/>
          </w:tcPr>
          <w:p w:rsidR="00B41731" w:rsidRPr="00B41731" w:rsidRDefault="00B41731" w:rsidP="00B41731">
            <w:pPr>
              <w:pStyle w:val="141"/>
              <w:rPr>
                <w:spacing w:val="-20"/>
              </w:rPr>
            </w:pPr>
            <w:r w:rsidRPr="00B41731">
              <w:rPr>
                <w:rFonts w:hint="eastAsia"/>
                <w:spacing w:val="-20"/>
              </w:rPr>
              <w:t>臺</w:t>
            </w:r>
            <w:r w:rsidRPr="00B41731">
              <w:rPr>
                <w:spacing w:val="-20"/>
              </w:rPr>
              <w:t>中市</w:t>
            </w:r>
          </w:p>
        </w:tc>
        <w:tc>
          <w:tcPr>
            <w:tcW w:w="1274" w:type="dxa"/>
            <w:shd w:val="clear" w:color="auto" w:fill="auto"/>
            <w:vAlign w:val="center"/>
          </w:tcPr>
          <w:p w:rsidR="00B41731" w:rsidRPr="00B41731" w:rsidRDefault="00B41731" w:rsidP="00B41731">
            <w:pPr>
              <w:pStyle w:val="141"/>
              <w:jc w:val="right"/>
              <w:rPr>
                <w:spacing w:val="-20"/>
              </w:rPr>
            </w:pPr>
            <w:r w:rsidRPr="00B41731">
              <w:rPr>
                <w:spacing w:val="-20"/>
              </w:rPr>
              <w:t>135,968</w:t>
            </w:r>
          </w:p>
        </w:tc>
        <w:tc>
          <w:tcPr>
            <w:tcW w:w="1274" w:type="dxa"/>
            <w:shd w:val="clear" w:color="auto" w:fill="auto"/>
            <w:vAlign w:val="center"/>
          </w:tcPr>
          <w:p w:rsidR="00B41731" w:rsidRPr="00B41731" w:rsidRDefault="00B41731" w:rsidP="00B41731">
            <w:pPr>
              <w:pStyle w:val="141"/>
              <w:jc w:val="right"/>
              <w:rPr>
                <w:spacing w:val="-20"/>
              </w:rPr>
            </w:pPr>
            <w:r w:rsidRPr="00B41731">
              <w:rPr>
                <w:rFonts w:hint="eastAsia"/>
                <w:spacing w:val="-20"/>
              </w:rPr>
              <w:t>-</w:t>
            </w:r>
          </w:p>
        </w:tc>
        <w:tc>
          <w:tcPr>
            <w:tcW w:w="1350" w:type="dxa"/>
            <w:vAlign w:val="center"/>
          </w:tcPr>
          <w:p w:rsidR="00B41731" w:rsidRPr="00B41731" w:rsidRDefault="00B41731" w:rsidP="00B41731">
            <w:pPr>
              <w:pStyle w:val="141"/>
              <w:jc w:val="right"/>
              <w:rPr>
                <w:spacing w:val="-20"/>
              </w:rPr>
            </w:pPr>
            <w:r w:rsidRPr="00B41731">
              <w:rPr>
                <w:rFonts w:hint="eastAsia"/>
                <w:spacing w:val="-20"/>
              </w:rPr>
              <w:t>-</w:t>
            </w:r>
          </w:p>
        </w:tc>
        <w:tc>
          <w:tcPr>
            <w:tcW w:w="1375" w:type="dxa"/>
            <w:vAlign w:val="center"/>
          </w:tcPr>
          <w:p w:rsidR="00B41731" w:rsidRPr="00B41731" w:rsidRDefault="00B41731" w:rsidP="00B41731">
            <w:pPr>
              <w:pStyle w:val="141"/>
              <w:jc w:val="right"/>
              <w:rPr>
                <w:spacing w:val="-20"/>
              </w:rPr>
            </w:pPr>
            <w:r w:rsidRPr="00B41731">
              <w:rPr>
                <w:rFonts w:hint="eastAsia"/>
                <w:spacing w:val="-20"/>
              </w:rPr>
              <w:t>-</w:t>
            </w:r>
          </w:p>
        </w:tc>
      </w:tr>
      <w:tr w:rsidR="00B41731" w:rsidRPr="00B41731" w:rsidTr="00D11695">
        <w:tc>
          <w:tcPr>
            <w:tcW w:w="458" w:type="dxa"/>
            <w:shd w:val="clear" w:color="auto" w:fill="auto"/>
            <w:vAlign w:val="center"/>
          </w:tcPr>
          <w:p w:rsidR="00B41731" w:rsidRPr="00B41731" w:rsidRDefault="002304E8" w:rsidP="00B41731">
            <w:pPr>
              <w:pStyle w:val="141"/>
            </w:pPr>
            <w:r>
              <w:rPr>
                <w:rFonts w:hint="eastAsia"/>
              </w:rPr>
              <w:t>17</w:t>
            </w:r>
          </w:p>
        </w:tc>
        <w:tc>
          <w:tcPr>
            <w:tcW w:w="2326" w:type="dxa"/>
            <w:shd w:val="clear" w:color="auto" w:fill="auto"/>
            <w:vAlign w:val="center"/>
          </w:tcPr>
          <w:p w:rsidR="00B41731" w:rsidRPr="00B41731" w:rsidRDefault="00B41731" w:rsidP="00B41731">
            <w:pPr>
              <w:pStyle w:val="141"/>
              <w:rPr>
                <w:spacing w:val="-20"/>
              </w:rPr>
            </w:pPr>
            <w:r w:rsidRPr="00B41731">
              <w:rPr>
                <w:spacing w:val="-20"/>
              </w:rPr>
              <w:t>聯</w:t>
            </w:r>
            <w:r w:rsidR="00757F5D" w:rsidRPr="00757F5D">
              <w:rPr>
                <w:rFonts w:hint="eastAsia"/>
                <w:spacing w:val="-20"/>
              </w:rPr>
              <w:t>○</w:t>
            </w:r>
            <w:r w:rsidRPr="00B41731">
              <w:rPr>
                <w:spacing w:val="-20"/>
              </w:rPr>
              <w:t>發行股份有限公司</w:t>
            </w:r>
          </w:p>
        </w:tc>
        <w:tc>
          <w:tcPr>
            <w:tcW w:w="839" w:type="dxa"/>
            <w:shd w:val="clear" w:color="auto" w:fill="auto"/>
            <w:vAlign w:val="center"/>
          </w:tcPr>
          <w:p w:rsidR="00B41731" w:rsidRPr="00B41731" w:rsidRDefault="00B41731" w:rsidP="00B41731">
            <w:pPr>
              <w:pStyle w:val="141"/>
              <w:rPr>
                <w:spacing w:val="-20"/>
              </w:rPr>
            </w:pPr>
            <w:r w:rsidRPr="00B41731">
              <w:rPr>
                <w:spacing w:val="-20"/>
              </w:rPr>
              <w:t>高雄市</w:t>
            </w:r>
          </w:p>
        </w:tc>
        <w:tc>
          <w:tcPr>
            <w:tcW w:w="1274" w:type="dxa"/>
            <w:shd w:val="clear" w:color="auto" w:fill="auto"/>
            <w:vAlign w:val="center"/>
          </w:tcPr>
          <w:p w:rsidR="00B41731" w:rsidRPr="00B41731" w:rsidRDefault="00B41731" w:rsidP="00B41731">
            <w:pPr>
              <w:pStyle w:val="141"/>
              <w:jc w:val="right"/>
              <w:rPr>
                <w:spacing w:val="-20"/>
              </w:rPr>
            </w:pPr>
            <w:r w:rsidRPr="00B41731">
              <w:rPr>
                <w:spacing w:val="-20"/>
              </w:rPr>
              <w:t>940,957</w:t>
            </w:r>
          </w:p>
        </w:tc>
        <w:tc>
          <w:tcPr>
            <w:tcW w:w="1274" w:type="dxa"/>
            <w:shd w:val="clear" w:color="auto" w:fill="auto"/>
            <w:vAlign w:val="center"/>
          </w:tcPr>
          <w:p w:rsidR="00B41731" w:rsidRPr="00B41731" w:rsidRDefault="00B41731" w:rsidP="00B41731">
            <w:pPr>
              <w:pStyle w:val="141"/>
              <w:jc w:val="right"/>
              <w:rPr>
                <w:spacing w:val="-20"/>
              </w:rPr>
            </w:pPr>
            <w:r w:rsidRPr="00B41731">
              <w:rPr>
                <w:spacing w:val="-20"/>
              </w:rPr>
              <w:t>606,255</w:t>
            </w:r>
          </w:p>
        </w:tc>
        <w:tc>
          <w:tcPr>
            <w:tcW w:w="1350" w:type="dxa"/>
            <w:vAlign w:val="center"/>
          </w:tcPr>
          <w:p w:rsidR="00B41731" w:rsidRPr="00B41731" w:rsidRDefault="00B41731" w:rsidP="00B41731">
            <w:pPr>
              <w:pStyle w:val="141"/>
              <w:jc w:val="right"/>
              <w:rPr>
                <w:spacing w:val="-20"/>
              </w:rPr>
            </w:pPr>
            <w:r w:rsidRPr="00B41731">
              <w:rPr>
                <w:spacing w:val="-20"/>
              </w:rPr>
              <w:t>5</w:t>
            </w:r>
            <w:r w:rsidRPr="00B41731">
              <w:rPr>
                <w:rFonts w:hint="eastAsia"/>
                <w:spacing w:val="-20"/>
              </w:rPr>
              <w:t>80</w:t>
            </w:r>
            <w:r w:rsidRPr="00B41731">
              <w:rPr>
                <w:spacing w:val="-20"/>
              </w:rPr>
              <w:t>,</w:t>
            </w:r>
            <w:r w:rsidRPr="00B41731">
              <w:rPr>
                <w:rFonts w:hint="eastAsia"/>
                <w:spacing w:val="-20"/>
              </w:rPr>
              <w:t>445</w:t>
            </w:r>
          </w:p>
        </w:tc>
        <w:tc>
          <w:tcPr>
            <w:tcW w:w="1375" w:type="dxa"/>
            <w:vAlign w:val="center"/>
          </w:tcPr>
          <w:p w:rsidR="00B41731" w:rsidRPr="00B41731" w:rsidRDefault="00B41731" w:rsidP="00B41731">
            <w:pPr>
              <w:pStyle w:val="141"/>
              <w:jc w:val="right"/>
              <w:rPr>
                <w:spacing w:val="-20"/>
              </w:rPr>
            </w:pPr>
            <w:r w:rsidRPr="00B41731">
              <w:rPr>
                <w:rFonts w:hint="eastAsia"/>
                <w:spacing w:val="-20"/>
              </w:rPr>
              <w:t>518,723</w:t>
            </w:r>
          </w:p>
        </w:tc>
      </w:tr>
      <w:tr w:rsidR="00B41731" w:rsidRPr="00B41731" w:rsidTr="00D11695">
        <w:tc>
          <w:tcPr>
            <w:tcW w:w="458" w:type="dxa"/>
            <w:shd w:val="clear" w:color="auto" w:fill="auto"/>
            <w:vAlign w:val="center"/>
          </w:tcPr>
          <w:p w:rsidR="00B41731" w:rsidRPr="00B41731" w:rsidRDefault="006F2F74" w:rsidP="00B41731">
            <w:pPr>
              <w:pStyle w:val="141"/>
            </w:pPr>
            <w:r>
              <w:rPr>
                <w:rFonts w:hint="eastAsia"/>
              </w:rPr>
              <w:t>18</w:t>
            </w:r>
          </w:p>
        </w:tc>
        <w:tc>
          <w:tcPr>
            <w:tcW w:w="2326" w:type="dxa"/>
            <w:shd w:val="clear" w:color="auto" w:fill="auto"/>
            <w:vAlign w:val="center"/>
          </w:tcPr>
          <w:p w:rsidR="00B41731" w:rsidRPr="00B41731" w:rsidRDefault="00B41731" w:rsidP="00B41731">
            <w:pPr>
              <w:pStyle w:val="141"/>
              <w:rPr>
                <w:spacing w:val="-20"/>
              </w:rPr>
            </w:pPr>
            <w:r w:rsidRPr="00B41731">
              <w:rPr>
                <w:spacing w:val="-20"/>
              </w:rPr>
              <w:t>有趣</w:t>
            </w:r>
            <w:r w:rsidR="00757F5D" w:rsidRPr="00757F5D">
              <w:rPr>
                <w:rFonts w:hint="eastAsia"/>
                <w:spacing w:val="-20"/>
              </w:rPr>
              <w:t>○○○</w:t>
            </w:r>
            <w:r w:rsidRPr="00B41731">
              <w:rPr>
                <w:spacing w:val="-20"/>
              </w:rPr>
              <w:t>有限公司</w:t>
            </w:r>
          </w:p>
        </w:tc>
        <w:tc>
          <w:tcPr>
            <w:tcW w:w="839" w:type="dxa"/>
            <w:shd w:val="clear" w:color="auto" w:fill="auto"/>
            <w:vAlign w:val="center"/>
          </w:tcPr>
          <w:p w:rsidR="00B41731" w:rsidRPr="00B41731" w:rsidRDefault="00B41731" w:rsidP="00B41731">
            <w:pPr>
              <w:pStyle w:val="141"/>
              <w:rPr>
                <w:spacing w:val="-20"/>
              </w:rPr>
            </w:pPr>
            <w:r w:rsidRPr="00B41731">
              <w:rPr>
                <w:spacing w:val="-20"/>
              </w:rPr>
              <w:t>南投縣</w:t>
            </w:r>
          </w:p>
        </w:tc>
        <w:tc>
          <w:tcPr>
            <w:tcW w:w="1274" w:type="dxa"/>
            <w:shd w:val="clear" w:color="auto" w:fill="auto"/>
            <w:vAlign w:val="center"/>
          </w:tcPr>
          <w:p w:rsidR="00B41731" w:rsidRPr="00B41731" w:rsidRDefault="00B41731" w:rsidP="00B41731">
            <w:pPr>
              <w:pStyle w:val="141"/>
              <w:jc w:val="right"/>
              <w:rPr>
                <w:spacing w:val="-20"/>
              </w:rPr>
            </w:pPr>
            <w:r w:rsidRPr="00B41731">
              <w:rPr>
                <w:spacing w:val="-20"/>
              </w:rPr>
              <w:t>172,994</w:t>
            </w:r>
          </w:p>
        </w:tc>
        <w:tc>
          <w:tcPr>
            <w:tcW w:w="1274" w:type="dxa"/>
            <w:shd w:val="clear" w:color="auto" w:fill="auto"/>
            <w:vAlign w:val="center"/>
          </w:tcPr>
          <w:p w:rsidR="00B41731" w:rsidRPr="00B41731" w:rsidRDefault="00B41731" w:rsidP="00B41731">
            <w:pPr>
              <w:pStyle w:val="141"/>
              <w:jc w:val="right"/>
              <w:rPr>
                <w:spacing w:val="-20"/>
              </w:rPr>
            </w:pPr>
            <w:r w:rsidRPr="00B41731">
              <w:rPr>
                <w:spacing w:val="-20"/>
              </w:rPr>
              <w:t>442,492</w:t>
            </w:r>
          </w:p>
        </w:tc>
        <w:tc>
          <w:tcPr>
            <w:tcW w:w="1350" w:type="dxa"/>
            <w:vAlign w:val="center"/>
          </w:tcPr>
          <w:p w:rsidR="00B41731" w:rsidRPr="00B41731" w:rsidRDefault="00B41731" w:rsidP="00B41731">
            <w:pPr>
              <w:pStyle w:val="141"/>
              <w:jc w:val="right"/>
              <w:rPr>
                <w:spacing w:val="-20"/>
              </w:rPr>
            </w:pPr>
            <w:r w:rsidRPr="00B41731">
              <w:rPr>
                <w:spacing w:val="-20"/>
              </w:rPr>
              <w:t>30,144</w:t>
            </w:r>
          </w:p>
        </w:tc>
        <w:tc>
          <w:tcPr>
            <w:tcW w:w="1375" w:type="dxa"/>
            <w:vAlign w:val="center"/>
          </w:tcPr>
          <w:p w:rsidR="00B41731" w:rsidRPr="00B41731" w:rsidRDefault="00B41731" w:rsidP="00B41731">
            <w:pPr>
              <w:pStyle w:val="141"/>
              <w:jc w:val="right"/>
              <w:rPr>
                <w:spacing w:val="-20"/>
              </w:rPr>
            </w:pPr>
            <w:r w:rsidRPr="00B41731">
              <w:rPr>
                <w:rFonts w:hint="eastAsia"/>
                <w:spacing w:val="-20"/>
              </w:rPr>
              <w:t>421,128</w:t>
            </w:r>
          </w:p>
        </w:tc>
      </w:tr>
      <w:tr w:rsidR="00B41731" w:rsidRPr="00B41731" w:rsidTr="00D11695">
        <w:tc>
          <w:tcPr>
            <w:tcW w:w="458" w:type="dxa"/>
            <w:shd w:val="clear" w:color="auto" w:fill="auto"/>
            <w:vAlign w:val="center"/>
          </w:tcPr>
          <w:p w:rsidR="00B41731" w:rsidRPr="00B41731" w:rsidRDefault="006F2F74" w:rsidP="00B41731">
            <w:pPr>
              <w:pStyle w:val="141"/>
            </w:pPr>
            <w:r>
              <w:rPr>
                <w:rFonts w:hint="eastAsia"/>
              </w:rPr>
              <w:t>19</w:t>
            </w:r>
          </w:p>
        </w:tc>
        <w:tc>
          <w:tcPr>
            <w:tcW w:w="2326" w:type="dxa"/>
            <w:shd w:val="clear" w:color="auto" w:fill="auto"/>
            <w:vAlign w:val="center"/>
          </w:tcPr>
          <w:p w:rsidR="00B41731" w:rsidRPr="00B41731" w:rsidRDefault="00757F5D" w:rsidP="00B41731">
            <w:pPr>
              <w:pStyle w:val="141"/>
              <w:rPr>
                <w:spacing w:val="-20"/>
              </w:rPr>
            </w:pPr>
            <w:r>
              <w:rPr>
                <w:rFonts w:hint="eastAsia"/>
                <w:spacing w:val="-20"/>
              </w:rPr>
              <w:t>秦</w:t>
            </w:r>
            <w:r w:rsidRPr="00757F5D">
              <w:rPr>
                <w:rFonts w:hint="eastAsia"/>
                <w:spacing w:val="-20"/>
              </w:rPr>
              <w:t>○○</w:t>
            </w:r>
            <w:r w:rsidR="00B41731" w:rsidRPr="00B41731">
              <w:rPr>
                <w:rFonts w:hint="eastAsia"/>
                <w:spacing w:val="-20"/>
              </w:rPr>
              <w:t>流實業有限公司</w:t>
            </w:r>
          </w:p>
        </w:tc>
        <w:tc>
          <w:tcPr>
            <w:tcW w:w="839" w:type="dxa"/>
            <w:shd w:val="clear" w:color="auto" w:fill="auto"/>
            <w:vAlign w:val="center"/>
          </w:tcPr>
          <w:p w:rsidR="00B41731" w:rsidRPr="00B41731" w:rsidRDefault="00B41731" w:rsidP="00B41731">
            <w:pPr>
              <w:pStyle w:val="141"/>
              <w:rPr>
                <w:spacing w:val="-20"/>
              </w:rPr>
            </w:pPr>
            <w:r w:rsidRPr="00B41731">
              <w:rPr>
                <w:rFonts w:hint="eastAsia"/>
                <w:spacing w:val="-20"/>
              </w:rPr>
              <w:t>臺</w:t>
            </w:r>
            <w:r w:rsidRPr="00B41731">
              <w:rPr>
                <w:spacing w:val="-20"/>
              </w:rPr>
              <w:t>中市</w:t>
            </w:r>
          </w:p>
        </w:tc>
        <w:tc>
          <w:tcPr>
            <w:tcW w:w="1274" w:type="dxa"/>
            <w:shd w:val="clear" w:color="auto" w:fill="auto"/>
            <w:vAlign w:val="center"/>
          </w:tcPr>
          <w:p w:rsidR="00B41731" w:rsidRPr="00B41731" w:rsidRDefault="00B41731" w:rsidP="00B41731">
            <w:pPr>
              <w:pStyle w:val="141"/>
              <w:jc w:val="right"/>
              <w:rPr>
                <w:spacing w:val="-20"/>
              </w:rPr>
            </w:pPr>
            <w:r w:rsidRPr="00B41731">
              <w:rPr>
                <w:spacing w:val="-20"/>
              </w:rPr>
              <w:t>65,400</w:t>
            </w:r>
          </w:p>
        </w:tc>
        <w:tc>
          <w:tcPr>
            <w:tcW w:w="1274" w:type="dxa"/>
            <w:shd w:val="clear" w:color="auto" w:fill="auto"/>
            <w:vAlign w:val="center"/>
          </w:tcPr>
          <w:p w:rsidR="00B41731" w:rsidRPr="00B41731" w:rsidRDefault="00B41731" w:rsidP="00B41731">
            <w:pPr>
              <w:pStyle w:val="141"/>
              <w:jc w:val="right"/>
              <w:rPr>
                <w:spacing w:val="-20"/>
              </w:rPr>
            </w:pPr>
            <w:r w:rsidRPr="00B41731">
              <w:rPr>
                <w:rFonts w:hint="eastAsia"/>
                <w:spacing w:val="-20"/>
              </w:rPr>
              <w:t>380</w:t>
            </w:r>
            <w:r w:rsidRPr="00B41731">
              <w:rPr>
                <w:spacing w:val="-20"/>
              </w:rPr>
              <w:t>,352</w:t>
            </w:r>
          </w:p>
        </w:tc>
        <w:tc>
          <w:tcPr>
            <w:tcW w:w="1350" w:type="dxa"/>
            <w:vAlign w:val="center"/>
          </w:tcPr>
          <w:p w:rsidR="00B41731" w:rsidRPr="00B41731" w:rsidRDefault="00B41731" w:rsidP="00B41731">
            <w:pPr>
              <w:pStyle w:val="141"/>
              <w:jc w:val="right"/>
              <w:rPr>
                <w:spacing w:val="-20"/>
              </w:rPr>
            </w:pPr>
            <w:r w:rsidRPr="00B41731">
              <w:rPr>
                <w:rFonts w:hint="eastAsia"/>
                <w:spacing w:val="-20"/>
              </w:rPr>
              <w:t>121</w:t>
            </w:r>
            <w:r w:rsidRPr="00B41731">
              <w:rPr>
                <w:spacing w:val="-20"/>
              </w:rPr>
              <w:t>,</w:t>
            </w:r>
            <w:r w:rsidRPr="00B41731">
              <w:rPr>
                <w:rFonts w:hint="eastAsia"/>
                <w:spacing w:val="-20"/>
              </w:rPr>
              <w:t>292</w:t>
            </w:r>
          </w:p>
        </w:tc>
        <w:tc>
          <w:tcPr>
            <w:tcW w:w="1375" w:type="dxa"/>
            <w:vAlign w:val="center"/>
          </w:tcPr>
          <w:p w:rsidR="00B41731" w:rsidRPr="00B41731" w:rsidRDefault="00B41731" w:rsidP="00B41731">
            <w:pPr>
              <w:pStyle w:val="141"/>
              <w:jc w:val="right"/>
              <w:rPr>
                <w:spacing w:val="-20"/>
              </w:rPr>
            </w:pPr>
            <w:r w:rsidRPr="00B41731">
              <w:rPr>
                <w:rFonts w:hint="eastAsia"/>
                <w:spacing w:val="-20"/>
              </w:rPr>
              <w:t>59,592</w:t>
            </w:r>
          </w:p>
        </w:tc>
      </w:tr>
      <w:tr w:rsidR="00B41731" w:rsidRPr="00B41731" w:rsidTr="00D11695">
        <w:tc>
          <w:tcPr>
            <w:tcW w:w="458" w:type="dxa"/>
            <w:shd w:val="clear" w:color="auto" w:fill="auto"/>
            <w:vAlign w:val="center"/>
          </w:tcPr>
          <w:p w:rsidR="00B41731" w:rsidRPr="00B41731" w:rsidRDefault="006F2F74" w:rsidP="00B41731">
            <w:pPr>
              <w:pStyle w:val="141"/>
            </w:pPr>
            <w:r>
              <w:rPr>
                <w:rFonts w:hint="eastAsia"/>
              </w:rPr>
              <w:t>20</w:t>
            </w:r>
          </w:p>
        </w:tc>
        <w:tc>
          <w:tcPr>
            <w:tcW w:w="2326" w:type="dxa"/>
            <w:shd w:val="clear" w:color="auto" w:fill="auto"/>
            <w:vAlign w:val="center"/>
          </w:tcPr>
          <w:p w:rsidR="00B41731" w:rsidRPr="00B41731" w:rsidRDefault="00757F5D" w:rsidP="00B41731">
            <w:pPr>
              <w:pStyle w:val="141"/>
              <w:rPr>
                <w:spacing w:val="-20"/>
              </w:rPr>
            </w:pPr>
            <w:r>
              <w:rPr>
                <w:rFonts w:hint="eastAsia"/>
                <w:spacing w:val="-20"/>
              </w:rPr>
              <w:t>財團法人臺中市</w:t>
            </w:r>
            <w:r w:rsidRPr="00757F5D">
              <w:rPr>
                <w:rFonts w:hint="eastAsia"/>
                <w:spacing w:val="-20"/>
              </w:rPr>
              <w:t>○○</w:t>
            </w:r>
            <w:r w:rsidR="00B41731" w:rsidRPr="00B41731">
              <w:rPr>
                <w:rFonts w:hint="eastAsia"/>
                <w:spacing w:val="-20"/>
              </w:rPr>
              <w:t>文化藝術基金會</w:t>
            </w:r>
          </w:p>
        </w:tc>
        <w:tc>
          <w:tcPr>
            <w:tcW w:w="839" w:type="dxa"/>
            <w:shd w:val="clear" w:color="auto" w:fill="auto"/>
            <w:vAlign w:val="center"/>
          </w:tcPr>
          <w:p w:rsidR="00B41731" w:rsidRPr="00B41731" w:rsidRDefault="00B41731" w:rsidP="00B41731">
            <w:pPr>
              <w:pStyle w:val="141"/>
              <w:rPr>
                <w:spacing w:val="-20"/>
              </w:rPr>
            </w:pPr>
            <w:r w:rsidRPr="00B41731">
              <w:rPr>
                <w:rFonts w:hint="eastAsia"/>
                <w:spacing w:val="-20"/>
              </w:rPr>
              <w:t>臺</w:t>
            </w:r>
            <w:r w:rsidRPr="00B41731">
              <w:rPr>
                <w:spacing w:val="-20"/>
              </w:rPr>
              <w:t>中市</w:t>
            </w:r>
          </w:p>
        </w:tc>
        <w:tc>
          <w:tcPr>
            <w:tcW w:w="1274" w:type="dxa"/>
            <w:shd w:val="clear" w:color="auto" w:fill="auto"/>
            <w:vAlign w:val="center"/>
          </w:tcPr>
          <w:p w:rsidR="00B41731" w:rsidRPr="00B41731" w:rsidRDefault="00B41731" w:rsidP="00B41731">
            <w:pPr>
              <w:pStyle w:val="141"/>
              <w:jc w:val="right"/>
              <w:rPr>
                <w:spacing w:val="-20"/>
              </w:rPr>
            </w:pPr>
            <w:r w:rsidRPr="00B41731">
              <w:rPr>
                <w:spacing w:val="-20"/>
              </w:rPr>
              <w:t>37,968</w:t>
            </w:r>
          </w:p>
        </w:tc>
        <w:tc>
          <w:tcPr>
            <w:tcW w:w="1274" w:type="dxa"/>
            <w:shd w:val="clear" w:color="auto" w:fill="auto"/>
            <w:vAlign w:val="center"/>
          </w:tcPr>
          <w:p w:rsidR="00B41731" w:rsidRPr="00B41731" w:rsidRDefault="00B41731" w:rsidP="00B41731">
            <w:pPr>
              <w:pStyle w:val="141"/>
              <w:jc w:val="right"/>
              <w:rPr>
                <w:spacing w:val="-20"/>
              </w:rPr>
            </w:pPr>
            <w:r w:rsidRPr="00B41731">
              <w:rPr>
                <w:rFonts w:hint="eastAsia"/>
                <w:spacing w:val="-20"/>
              </w:rPr>
              <w:t>-</w:t>
            </w:r>
          </w:p>
        </w:tc>
        <w:tc>
          <w:tcPr>
            <w:tcW w:w="1350" w:type="dxa"/>
            <w:vAlign w:val="center"/>
          </w:tcPr>
          <w:p w:rsidR="00B41731" w:rsidRPr="00B41731" w:rsidRDefault="00B41731" w:rsidP="00B41731">
            <w:pPr>
              <w:pStyle w:val="141"/>
              <w:jc w:val="right"/>
              <w:rPr>
                <w:spacing w:val="-20"/>
              </w:rPr>
            </w:pPr>
            <w:r w:rsidRPr="00B41731">
              <w:rPr>
                <w:rFonts w:hint="eastAsia"/>
                <w:spacing w:val="-20"/>
              </w:rPr>
              <w:t>-</w:t>
            </w:r>
          </w:p>
        </w:tc>
        <w:tc>
          <w:tcPr>
            <w:tcW w:w="1375" w:type="dxa"/>
            <w:vAlign w:val="center"/>
          </w:tcPr>
          <w:p w:rsidR="00B41731" w:rsidRPr="00B41731" w:rsidRDefault="00B41731" w:rsidP="00B41731">
            <w:pPr>
              <w:pStyle w:val="141"/>
              <w:jc w:val="right"/>
              <w:rPr>
                <w:spacing w:val="-20"/>
              </w:rPr>
            </w:pPr>
            <w:r w:rsidRPr="00B41731">
              <w:rPr>
                <w:rFonts w:hint="eastAsia"/>
                <w:spacing w:val="-20"/>
              </w:rPr>
              <w:t>-</w:t>
            </w:r>
          </w:p>
        </w:tc>
      </w:tr>
      <w:tr w:rsidR="00B41731" w:rsidRPr="00B41731" w:rsidTr="00D11695">
        <w:tc>
          <w:tcPr>
            <w:tcW w:w="458" w:type="dxa"/>
            <w:shd w:val="clear" w:color="auto" w:fill="auto"/>
            <w:vAlign w:val="center"/>
          </w:tcPr>
          <w:p w:rsidR="00B41731" w:rsidRPr="00B41731" w:rsidRDefault="006F2F74" w:rsidP="00B41731">
            <w:pPr>
              <w:pStyle w:val="141"/>
            </w:pPr>
            <w:r>
              <w:rPr>
                <w:rFonts w:hint="eastAsia"/>
              </w:rPr>
              <w:t>21</w:t>
            </w:r>
          </w:p>
        </w:tc>
        <w:tc>
          <w:tcPr>
            <w:tcW w:w="2326" w:type="dxa"/>
            <w:shd w:val="clear" w:color="auto" w:fill="auto"/>
            <w:vAlign w:val="center"/>
          </w:tcPr>
          <w:p w:rsidR="00B41731" w:rsidRPr="00B41731" w:rsidRDefault="00757F5D" w:rsidP="00B41731">
            <w:pPr>
              <w:pStyle w:val="141"/>
              <w:rPr>
                <w:spacing w:val="-20"/>
              </w:rPr>
            </w:pPr>
            <w:r>
              <w:rPr>
                <w:rFonts w:hint="eastAsia"/>
                <w:spacing w:val="-20"/>
              </w:rPr>
              <w:t>弘</w:t>
            </w:r>
            <w:r w:rsidRPr="00757F5D">
              <w:rPr>
                <w:rFonts w:hint="eastAsia"/>
                <w:spacing w:val="-20"/>
              </w:rPr>
              <w:t>○○○</w:t>
            </w:r>
            <w:r w:rsidR="00B41731" w:rsidRPr="00B41731">
              <w:rPr>
                <w:rFonts w:hint="eastAsia"/>
                <w:spacing w:val="-20"/>
              </w:rPr>
              <w:t>圖書股份有限公司</w:t>
            </w:r>
          </w:p>
        </w:tc>
        <w:tc>
          <w:tcPr>
            <w:tcW w:w="839" w:type="dxa"/>
            <w:shd w:val="clear" w:color="auto" w:fill="auto"/>
            <w:vAlign w:val="center"/>
          </w:tcPr>
          <w:p w:rsidR="00B41731" w:rsidRPr="00B41731" w:rsidRDefault="00B41731" w:rsidP="00B41731">
            <w:pPr>
              <w:pStyle w:val="141"/>
              <w:rPr>
                <w:spacing w:val="-20"/>
              </w:rPr>
            </w:pPr>
            <w:r w:rsidRPr="00B41731">
              <w:rPr>
                <w:spacing w:val="-20"/>
              </w:rPr>
              <w:t>臺北市</w:t>
            </w:r>
          </w:p>
        </w:tc>
        <w:tc>
          <w:tcPr>
            <w:tcW w:w="1274" w:type="dxa"/>
            <w:shd w:val="clear" w:color="auto" w:fill="auto"/>
            <w:vAlign w:val="center"/>
          </w:tcPr>
          <w:p w:rsidR="00B41731" w:rsidRPr="00B41731" w:rsidRDefault="00B41731" w:rsidP="00B41731">
            <w:pPr>
              <w:pStyle w:val="141"/>
              <w:jc w:val="right"/>
              <w:rPr>
                <w:spacing w:val="-20"/>
              </w:rPr>
            </w:pPr>
            <w:r w:rsidRPr="00B41731">
              <w:rPr>
                <w:spacing w:val="-20"/>
              </w:rPr>
              <w:t>772,611</w:t>
            </w:r>
          </w:p>
        </w:tc>
        <w:tc>
          <w:tcPr>
            <w:tcW w:w="1274" w:type="dxa"/>
            <w:shd w:val="clear" w:color="auto" w:fill="auto"/>
            <w:vAlign w:val="center"/>
          </w:tcPr>
          <w:p w:rsidR="00B41731" w:rsidRPr="00B41731" w:rsidRDefault="00B41731" w:rsidP="00B41731">
            <w:pPr>
              <w:pStyle w:val="141"/>
              <w:jc w:val="right"/>
              <w:rPr>
                <w:spacing w:val="-20"/>
              </w:rPr>
            </w:pPr>
            <w:r w:rsidRPr="00B41731">
              <w:rPr>
                <w:spacing w:val="-20"/>
              </w:rPr>
              <w:t>1,297,410</w:t>
            </w:r>
          </w:p>
        </w:tc>
        <w:tc>
          <w:tcPr>
            <w:tcW w:w="1350" w:type="dxa"/>
            <w:vAlign w:val="center"/>
          </w:tcPr>
          <w:p w:rsidR="00B41731" w:rsidRPr="00B41731" w:rsidRDefault="00B41731" w:rsidP="00B41731">
            <w:pPr>
              <w:pStyle w:val="141"/>
              <w:jc w:val="right"/>
              <w:rPr>
                <w:spacing w:val="-20"/>
              </w:rPr>
            </w:pPr>
            <w:r w:rsidRPr="00B41731">
              <w:rPr>
                <w:rFonts w:hint="eastAsia"/>
                <w:spacing w:val="-20"/>
              </w:rPr>
              <w:t>1</w:t>
            </w:r>
            <w:r w:rsidRPr="00B41731">
              <w:rPr>
                <w:spacing w:val="-20"/>
              </w:rPr>
              <w:t>,034,783</w:t>
            </w:r>
          </w:p>
        </w:tc>
        <w:tc>
          <w:tcPr>
            <w:tcW w:w="1375" w:type="dxa"/>
            <w:vAlign w:val="center"/>
          </w:tcPr>
          <w:p w:rsidR="00B41731" w:rsidRPr="00B41731" w:rsidRDefault="00B41731" w:rsidP="00B41731">
            <w:pPr>
              <w:pStyle w:val="141"/>
              <w:jc w:val="right"/>
              <w:rPr>
                <w:spacing w:val="-20"/>
              </w:rPr>
            </w:pPr>
            <w:r w:rsidRPr="00B41731">
              <w:rPr>
                <w:rFonts w:hint="eastAsia"/>
                <w:spacing w:val="-20"/>
              </w:rPr>
              <w:t>299,934</w:t>
            </w:r>
          </w:p>
        </w:tc>
      </w:tr>
      <w:tr w:rsidR="00B41731" w:rsidRPr="00B41731" w:rsidTr="00D11695">
        <w:tc>
          <w:tcPr>
            <w:tcW w:w="458" w:type="dxa"/>
            <w:shd w:val="clear" w:color="auto" w:fill="auto"/>
            <w:vAlign w:val="center"/>
          </w:tcPr>
          <w:p w:rsidR="00B41731" w:rsidRPr="00B41731" w:rsidRDefault="006F2F74" w:rsidP="00B41731">
            <w:pPr>
              <w:pStyle w:val="141"/>
            </w:pPr>
            <w:r>
              <w:rPr>
                <w:rFonts w:hint="eastAsia"/>
              </w:rPr>
              <w:t>22</w:t>
            </w:r>
          </w:p>
        </w:tc>
        <w:tc>
          <w:tcPr>
            <w:tcW w:w="2326" w:type="dxa"/>
            <w:shd w:val="clear" w:color="auto" w:fill="auto"/>
            <w:vAlign w:val="center"/>
          </w:tcPr>
          <w:p w:rsidR="00B41731" w:rsidRPr="00B41731" w:rsidRDefault="00757F5D" w:rsidP="00B41731">
            <w:pPr>
              <w:pStyle w:val="141"/>
              <w:rPr>
                <w:spacing w:val="-20"/>
              </w:rPr>
            </w:pPr>
            <w:r>
              <w:rPr>
                <w:rFonts w:hint="eastAsia"/>
                <w:spacing w:val="-20"/>
              </w:rPr>
              <w:t>所</w:t>
            </w:r>
            <w:r w:rsidRPr="00757F5D">
              <w:rPr>
                <w:rFonts w:hint="eastAsia"/>
                <w:spacing w:val="-20"/>
              </w:rPr>
              <w:t>○○</w:t>
            </w:r>
            <w:r w:rsidR="00B41731" w:rsidRPr="00B41731">
              <w:rPr>
                <w:rFonts w:hint="eastAsia"/>
                <w:spacing w:val="-20"/>
              </w:rPr>
              <w:t>國際股份有限公司</w:t>
            </w:r>
          </w:p>
        </w:tc>
        <w:tc>
          <w:tcPr>
            <w:tcW w:w="839" w:type="dxa"/>
            <w:shd w:val="clear" w:color="auto" w:fill="auto"/>
            <w:vAlign w:val="center"/>
          </w:tcPr>
          <w:p w:rsidR="00B41731" w:rsidRPr="00B41731" w:rsidRDefault="00B41731" w:rsidP="00B41731">
            <w:pPr>
              <w:pStyle w:val="141"/>
              <w:rPr>
                <w:spacing w:val="-20"/>
              </w:rPr>
            </w:pPr>
            <w:r w:rsidRPr="00B41731">
              <w:rPr>
                <w:rFonts w:hint="eastAsia"/>
                <w:spacing w:val="-20"/>
              </w:rPr>
              <w:t>嘉義縣</w:t>
            </w:r>
          </w:p>
        </w:tc>
        <w:tc>
          <w:tcPr>
            <w:tcW w:w="1274" w:type="dxa"/>
            <w:shd w:val="clear" w:color="auto" w:fill="auto"/>
            <w:vAlign w:val="center"/>
          </w:tcPr>
          <w:p w:rsidR="00B41731" w:rsidRPr="00B41731" w:rsidRDefault="00B41731" w:rsidP="00B41731">
            <w:pPr>
              <w:pStyle w:val="141"/>
              <w:jc w:val="right"/>
              <w:rPr>
                <w:spacing w:val="-20"/>
              </w:rPr>
            </w:pPr>
            <w:r w:rsidRPr="00B41731">
              <w:rPr>
                <w:rFonts w:hint="eastAsia"/>
                <w:spacing w:val="-20"/>
              </w:rPr>
              <w:t>-</w:t>
            </w:r>
          </w:p>
        </w:tc>
        <w:tc>
          <w:tcPr>
            <w:tcW w:w="1274" w:type="dxa"/>
            <w:shd w:val="clear" w:color="auto" w:fill="auto"/>
            <w:vAlign w:val="center"/>
          </w:tcPr>
          <w:p w:rsidR="00B41731" w:rsidRPr="00B41731" w:rsidRDefault="00B41731" w:rsidP="00B41731">
            <w:pPr>
              <w:pStyle w:val="141"/>
              <w:jc w:val="right"/>
              <w:rPr>
                <w:spacing w:val="-20"/>
              </w:rPr>
            </w:pPr>
            <w:r w:rsidRPr="00B41731">
              <w:rPr>
                <w:rFonts w:hint="eastAsia"/>
                <w:spacing w:val="-20"/>
              </w:rPr>
              <w:t>8</w:t>
            </w:r>
            <w:r w:rsidRPr="00B41731">
              <w:rPr>
                <w:spacing w:val="-20"/>
              </w:rPr>
              <w:t>,419</w:t>
            </w:r>
          </w:p>
        </w:tc>
        <w:tc>
          <w:tcPr>
            <w:tcW w:w="1350" w:type="dxa"/>
            <w:vAlign w:val="center"/>
          </w:tcPr>
          <w:p w:rsidR="00B41731" w:rsidRPr="00B41731" w:rsidRDefault="00B41731" w:rsidP="00B41731">
            <w:pPr>
              <w:pStyle w:val="141"/>
              <w:jc w:val="right"/>
              <w:rPr>
                <w:spacing w:val="-20"/>
              </w:rPr>
            </w:pPr>
            <w:r w:rsidRPr="00B41731">
              <w:rPr>
                <w:spacing w:val="-20"/>
              </w:rPr>
              <w:t>13,568</w:t>
            </w:r>
          </w:p>
        </w:tc>
        <w:tc>
          <w:tcPr>
            <w:tcW w:w="1375" w:type="dxa"/>
            <w:vAlign w:val="center"/>
          </w:tcPr>
          <w:p w:rsidR="00B41731" w:rsidRPr="00B41731" w:rsidRDefault="00B41731" w:rsidP="00B41731">
            <w:pPr>
              <w:pStyle w:val="141"/>
              <w:jc w:val="right"/>
              <w:rPr>
                <w:spacing w:val="-20"/>
              </w:rPr>
            </w:pPr>
            <w:r w:rsidRPr="00B41731">
              <w:rPr>
                <w:rFonts w:hint="eastAsia"/>
                <w:spacing w:val="-20"/>
              </w:rPr>
              <w:t>32,592</w:t>
            </w:r>
          </w:p>
        </w:tc>
      </w:tr>
      <w:tr w:rsidR="00B41731" w:rsidRPr="00B41731" w:rsidTr="00D11695">
        <w:tc>
          <w:tcPr>
            <w:tcW w:w="458" w:type="dxa"/>
            <w:shd w:val="clear" w:color="auto" w:fill="auto"/>
            <w:vAlign w:val="center"/>
          </w:tcPr>
          <w:p w:rsidR="00B41731" w:rsidRPr="00B41731" w:rsidRDefault="006F2F74" w:rsidP="00B41731">
            <w:pPr>
              <w:pStyle w:val="141"/>
            </w:pPr>
            <w:r>
              <w:rPr>
                <w:rFonts w:hint="eastAsia"/>
              </w:rPr>
              <w:t>23</w:t>
            </w:r>
          </w:p>
        </w:tc>
        <w:tc>
          <w:tcPr>
            <w:tcW w:w="2326" w:type="dxa"/>
            <w:shd w:val="clear" w:color="auto" w:fill="auto"/>
            <w:vAlign w:val="center"/>
          </w:tcPr>
          <w:p w:rsidR="00B41731" w:rsidRPr="00B41731" w:rsidRDefault="00757F5D" w:rsidP="00B41731">
            <w:pPr>
              <w:pStyle w:val="141"/>
              <w:rPr>
                <w:spacing w:val="-20"/>
              </w:rPr>
            </w:pPr>
            <w:r>
              <w:rPr>
                <w:rFonts w:hint="eastAsia"/>
                <w:spacing w:val="-20"/>
              </w:rPr>
              <w:t>青</w:t>
            </w:r>
            <w:r w:rsidRPr="00757F5D">
              <w:rPr>
                <w:rFonts w:hint="eastAsia"/>
                <w:spacing w:val="-20"/>
              </w:rPr>
              <w:t>○○</w:t>
            </w:r>
            <w:r w:rsidR="00B41731" w:rsidRPr="00B41731">
              <w:rPr>
                <w:rFonts w:hint="eastAsia"/>
                <w:spacing w:val="-20"/>
              </w:rPr>
              <w:t>文創股份有限公司</w:t>
            </w:r>
          </w:p>
        </w:tc>
        <w:tc>
          <w:tcPr>
            <w:tcW w:w="839" w:type="dxa"/>
            <w:shd w:val="clear" w:color="auto" w:fill="auto"/>
            <w:vAlign w:val="center"/>
          </w:tcPr>
          <w:p w:rsidR="00B41731" w:rsidRPr="00B41731" w:rsidRDefault="00B41731" w:rsidP="00B41731">
            <w:pPr>
              <w:pStyle w:val="141"/>
              <w:rPr>
                <w:spacing w:val="-20"/>
              </w:rPr>
            </w:pPr>
            <w:r w:rsidRPr="00B41731">
              <w:rPr>
                <w:rFonts w:hint="eastAsia"/>
                <w:spacing w:val="-20"/>
              </w:rPr>
              <w:t>宜蘭縣</w:t>
            </w:r>
          </w:p>
        </w:tc>
        <w:tc>
          <w:tcPr>
            <w:tcW w:w="1274" w:type="dxa"/>
            <w:shd w:val="clear" w:color="auto" w:fill="auto"/>
            <w:vAlign w:val="center"/>
          </w:tcPr>
          <w:p w:rsidR="00B41731" w:rsidRPr="00B41731" w:rsidRDefault="00B41731" w:rsidP="00B41731">
            <w:pPr>
              <w:pStyle w:val="141"/>
              <w:jc w:val="right"/>
              <w:rPr>
                <w:spacing w:val="-20"/>
              </w:rPr>
            </w:pPr>
            <w:r w:rsidRPr="00B41731">
              <w:rPr>
                <w:rFonts w:hint="eastAsia"/>
                <w:spacing w:val="-20"/>
              </w:rPr>
              <w:t>-</w:t>
            </w:r>
          </w:p>
        </w:tc>
        <w:tc>
          <w:tcPr>
            <w:tcW w:w="1274" w:type="dxa"/>
            <w:shd w:val="clear" w:color="auto" w:fill="auto"/>
            <w:vAlign w:val="center"/>
          </w:tcPr>
          <w:p w:rsidR="00B41731" w:rsidRPr="00B41731" w:rsidRDefault="00B41731" w:rsidP="00B41731">
            <w:pPr>
              <w:pStyle w:val="141"/>
              <w:jc w:val="right"/>
              <w:rPr>
                <w:spacing w:val="-20"/>
              </w:rPr>
            </w:pPr>
            <w:r w:rsidRPr="00B41731">
              <w:rPr>
                <w:rFonts w:hint="eastAsia"/>
                <w:spacing w:val="-20"/>
              </w:rPr>
              <w:t>181</w:t>
            </w:r>
            <w:r w:rsidRPr="00B41731">
              <w:rPr>
                <w:spacing w:val="-20"/>
              </w:rPr>
              <w:t>,826</w:t>
            </w:r>
          </w:p>
        </w:tc>
        <w:tc>
          <w:tcPr>
            <w:tcW w:w="1350" w:type="dxa"/>
            <w:vAlign w:val="center"/>
          </w:tcPr>
          <w:p w:rsidR="00B41731" w:rsidRPr="00B41731" w:rsidRDefault="00B41731" w:rsidP="00B41731">
            <w:pPr>
              <w:pStyle w:val="141"/>
              <w:jc w:val="right"/>
              <w:rPr>
                <w:spacing w:val="-20"/>
              </w:rPr>
            </w:pPr>
            <w:r w:rsidRPr="00B41731">
              <w:rPr>
                <w:spacing w:val="-20"/>
              </w:rPr>
              <w:t>309,578</w:t>
            </w:r>
          </w:p>
        </w:tc>
        <w:tc>
          <w:tcPr>
            <w:tcW w:w="1375" w:type="dxa"/>
            <w:vAlign w:val="center"/>
          </w:tcPr>
          <w:p w:rsidR="00B41731" w:rsidRPr="00B41731" w:rsidRDefault="00B41731" w:rsidP="00B41731">
            <w:pPr>
              <w:pStyle w:val="141"/>
              <w:jc w:val="right"/>
              <w:rPr>
                <w:spacing w:val="-20"/>
              </w:rPr>
            </w:pPr>
            <w:r w:rsidRPr="00B41731">
              <w:rPr>
                <w:rFonts w:hint="eastAsia"/>
                <w:spacing w:val="-20"/>
              </w:rPr>
              <w:t>119,894</w:t>
            </w:r>
          </w:p>
        </w:tc>
      </w:tr>
      <w:tr w:rsidR="00B41731" w:rsidRPr="00B41731" w:rsidTr="00D11695">
        <w:tc>
          <w:tcPr>
            <w:tcW w:w="458" w:type="dxa"/>
            <w:shd w:val="clear" w:color="auto" w:fill="auto"/>
            <w:vAlign w:val="center"/>
          </w:tcPr>
          <w:p w:rsidR="00B41731" w:rsidRPr="00B41731" w:rsidRDefault="006F2F74" w:rsidP="00B41731">
            <w:pPr>
              <w:pStyle w:val="141"/>
            </w:pPr>
            <w:r>
              <w:rPr>
                <w:rFonts w:hint="eastAsia"/>
              </w:rPr>
              <w:t>24</w:t>
            </w:r>
          </w:p>
        </w:tc>
        <w:tc>
          <w:tcPr>
            <w:tcW w:w="2326" w:type="dxa"/>
            <w:shd w:val="clear" w:color="auto" w:fill="auto"/>
            <w:vAlign w:val="center"/>
          </w:tcPr>
          <w:p w:rsidR="00B41731" w:rsidRPr="00B41731" w:rsidRDefault="00B41731" w:rsidP="00757F5D">
            <w:pPr>
              <w:pStyle w:val="141"/>
              <w:rPr>
                <w:spacing w:val="-20"/>
              </w:rPr>
            </w:pPr>
            <w:r w:rsidRPr="00B41731">
              <w:rPr>
                <w:rFonts w:hint="eastAsia"/>
                <w:spacing w:val="-20"/>
              </w:rPr>
              <w:t>臺北</w:t>
            </w:r>
            <w:r w:rsidR="00757F5D" w:rsidRPr="00757F5D">
              <w:rPr>
                <w:rFonts w:hint="eastAsia"/>
                <w:spacing w:val="-20"/>
              </w:rPr>
              <w:t>○○○○</w:t>
            </w:r>
            <w:r w:rsidRPr="00B41731">
              <w:rPr>
                <w:rFonts w:hint="eastAsia"/>
                <w:spacing w:val="-20"/>
              </w:rPr>
              <w:t>股份有限公司</w:t>
            </w:r>
          </w:p>
        </w:tc>
        <w:tc>
          <w:tcPr>
            <w:tcW w:w="839" w:type="dxa"/>
            <w:shd w:val="clear" w:color="auto" w:fill="auto"/>
            <w:vAlign w:val="center"/>
          </w:tcPr>
          <w:p w:rsidR="00B41731" w:rsidRPr="00B41731" w:rsidRDefault="00B41731" w:rsidP="00B41731">
            <w:pPr>
              <w:pStyle w:val="141"/>
              <w:rPr>
                <w:spacing w:val="-20"/>
              </w:rPr>
            </w:pPr>
            <w:r w:rsidRPr="00B41731">
              <w:rPr>
                <w:rFonts w:hint="eastAsia"/>
                <w:spacing w:val="-20"/>
              </w:rPr>
              <w:t>臺北市</w:t>
            </w:r>
          </w:p>
        </w:tc>
        <w:tc>
          <w:tcPr>
            <w:tcW w:w="1274" w:type="dxa"/>
            <w:shd w:val="clear" w:color="auto" w:fill="auto"/>
            <w:vAlign w:val="center"/>
          </w:tcPr>
          <w:p w:rsidR="00B41731" w:rsidRPr="00B41731" w:rsidRDefault="00B41731" w:rsidP="00B41731">
            <w:pPr>
              <w:pStyle w:val="141"/>
              <w:jc w:val="right"/>
              <w:rPr>
                <w:spacing w:val="-20"/>
              </w:rPr>
            </w:pPr>
            <w:r w:rsidRPr="00B41731">
              <w:rPr>
                <w:rFonts w:hint="eastAsia"/>
                <w:spacing w:val="-20"/>
              </w:rPr>
              <w:t>-</w:t>
            </w:r>
          </w:p>
        </w:tc>
        <w:tc>
          <w:tcPr>
            <w:tcW w:w="1274" w:type="dxa"/>
            <w:shd w:val="clear" w:color="auto" w:fill="auto"/>
            <w:vAlign w:val="center"/>
          </w:tcPr>
          <w:p w:rsidR="00B41731" w:rsidRPr="00B41731" w:rsidRDefault="00B41731" w:rsidP="00B41731">
            <w:pPr>
              <w:pStyle w:val="141"/>
              <w:jc w:val="right"/>
              <w:rPr>
                <w:spacing w:val="-20"/>
              </w:rPr>
            </w:pPr>
            <w:r w:rsidRPr="00B41731">
              <w:rPr>
                <w:rFonts w:hint="eastAsia"/>
                <w:spacing w:val="-20"/>
              </w:rPr>
              <w:t>-</w:t>
            </w:r>
          </w:p>
        </w:tc>
        <w:tc>
          <w:tcPr>
            <w:tcW w:w="1350" w:type="dxa"/>
            <w:vAlign w:val="center"/>
          </w:tcPr>
          <w:p w:rsidR="00B41731" w:rsidRPr="00B41731" w:rsidRDefault="00B41731" w:rsidP="00B41731">
            <w:pPr>
              <w:pStyle w:val="141"/>
              <w:jc w:val="right"/>
              <w:rPr>
                <w:spacing w:val="-20"/>
              </w:rPr>
            </w:pPr>
            <w:r w:rsidRPr="00B41731">
              <w:rPr>
                <w:spacing w:val="-20"/>
              </w:rPr>
              <w:t>319,896</w:t>
            </w:r>
          </w:p>
        </w:tc>
        <w:tc>
          <w:tcPr>
            <w:tcW w:w="1375" w:type="dxa"/>
            <w:vAlign w:val="center"/>
          </w:tcPr>
          <w:p w:rsidR="00B41731" w:rsidRPr="00B41731" w:rsidRDefault="00B41731" w:rsidP="00B41731">
            <w:pPr>
              <w:pStyle w:val="141"/>
              <w:jc w:val="right"/>
              <w:rPr>
                <w:spacing w:val="-20"/>
              </w:rPr>
            </w:pPr>
            <w:r w:rsidRPr="00B41731">
              <w:rPr>
                <w:rFonts w:hint="eastAsia"/>
                <w:spacing w:val="-20"/>
              </w:rPr>
              <w:t>224,808</w:t>
            </w:r>
          </w:p>
        </w:tc>
      </w:tr>
      <w:tr w:rsidR="00B41731" w:rsidRPr="00B41731" w:rsidTr="00D11695">
        <w:tc>
          <w:tcPr>
            <w:tcW w:w="458" w:type="dxa"/>
            <w:shd w:val="clear" w:color="auto" w:fill="auto"/>
            <w:vAlign w:val="center"/>
          </w:tcPr>
          <w:p w:rsidR="00B41731" w:rsidRPr="00B41731" w:rsidRDefault="006F2F74" w:rsidP="00B41731">
            <w:pPr>
              <w:pStyle w:val="141"/>
            </w:pPr>
            <w:r>
              <w:rPr>
                <w:rFonts w:hint="eastAsia"/>
              </w:rPr>
              <w:t>25</w:t>
            </w:r>
          </w:p>
        </w:tc>
        <w:tc>
          <w:tcPr>
            <w:tcW w:w="2326" w:type="dxa"/>
            <w:shd w:val="clear" w:color="auto" w:fill="auto"/>
            <w:vAlign w:val="center"/>
          </w:tcPr>
          <w:p w:rsidR="00B41731" w:rsidRPr="00B41731" w:rsidRDefault="00757F5D" w:rsidP="00B41731">
            <w:pPr>
              <w:pStyle w:val="141"/>
              <w:rPr>
                <w:spacing w:val="-20"/>
              </w:rPr>
            </w:pPr>
            <w:r w:rsidRPr="00757F5D">
              <w:rPr>
                <w:rFonts w:hint="eastAsia"/>
                <w:spacing w:val="-20"/>
              </w:rPr>
              <w:t>○○</w:t>
            </w:r>
            <w:r>
              <w:rPr>
                <w:rFonts w:hint="eastAsia"/>
                <w:spacing w:val="-20"/>
              </w:rPr>
              <w:t>○</w:t>
            </w:r>
            <w:r w:rsidR="00B41731" w:rsidRPr="00B41731">
              <w:rPr>
                <w:rFonts w:hint="eastAsia"/>
                <w:spacing w:val="-20"/>
              </w:rPr>
              <w:t>美術館</w:t>
            </w:r>
          </w:p>
        </w:tc>
        <w:tc>
          <w:tcPr>
            <w:tcW w:w="839" w:type="dxa"/>
            <w:shd w:val="clear" w:color="auto" w:fill="auto"/>
            <w:vAlign w:val="center"/>
          </w:tcPr>
          <w:p w:rsidR="00B41731" w:rsidRPr="00B41731" w:rsidRDefault="00B41731" w:rsidP="00B41731">
            <w:pPr>
              <w:pStyle w:val="141"/>
              <w:rPr>
                <w:spacing w:val="-20"/>
              </w:rPr>
            </w:pPr>
            <w:r w:rsidRPr="00B41731">
              <w:rPr>
                <w:rFonts w:hint="eastAsia"/>
                <w:spacing w:val="-20"/>
              </w:rPr>
              <w:t>臺南市</w:t>
            </w:r>
          </w:p>
        </w:tc>
        <w:tc>
          <w:tcPr>
            <w:tcW w:w="1274" w:type="dxa"/>
            <w:shd w:val="clear" w:color="auto" w:fill="auto"/>
            <w:vAlign w:val="center"/>
          </w:tcPr>
          <w:p w:rsidR="00B41731" w:rsidRPr="00B41731" w:rsidRDefault="00B41731" w:rsidP="00B41731">
            <w:pPr>
              <w:pStyle w:val="141"/>
              <w:jc w:val="right"/>
              <w:rPr>
                <w:spacing w:val="-20"/>
              </w:rPr>
            </w:pPr>
            <w:r w:rsidRPr="00B41731">
              <w:rPr>
                <w:rFonts w:hint="eastAsia"/>
                <w:spacing w:val="-20"/>
              </w:rPr>
              <w:t>-</w:t>
            </w:r>
          </w:p>
        </w:tc>
        <w:tc>
          <w:tcPr>
            <w:tcW w:w="1274" w:type="dxa"/>
            <w:shd w:val="clear" w:color="auto" w:fill="auto"/>
            <w:vAlign w:val="center"/>
          </w:tcPr>
          <w:p w:rsidR="00B41731" w:rsidRPr="00B41731" w:rsidRDefault="00B41731" w:rsidP="00B41731">
            <w:pPr>
              <w:pStyle w:val="141"/>
              <w:jc w:val="right"/>
              <w:rPr>
                <w:spacing w:val="-20"/>
              </w:rPr>
            </w:pPr>
            <w:r w:rsidRPr="00B41731">
              <w:rPr>
                <w:rFonts w:hint="eastAsia"/>
                <w:spacing w:val="-20"/>
              </w:rPr>
              <w:t>-</w:t>
            </w:r>
          </w:p>
        </w:tc>
        <w:tc>
          <w:tcPr>
            <w:tcW w:w="1350" w:type="dxa"/>
            <w:vAlign w:val="center"/>
          </w:tcPr>
          <w:p w:rsidR="00B41731" w:rsidRPr="00B41731" w:rsidRDefault="00B41731" w:rsidP="00B41731">
            <w:pPr>
              <w:pStyle w:val="141"/>
              <w:jc w:val="right"/>
              <w:rPr>
                <w:spacing w:val="-20"/>
              </w:rPr>
            </w:pPr>
            <w:r w:rsidRPr="00B41731">
              <w:rPr>
                <w:rFonts w:hint="eastAsia"/>
                <w:spacing w:val="-20"/>
              </w:rPr>
              <w:t>149</w:t>
            </w:r>
            <w:r w:rsidRPr="00B41731">
              <w:rPr>
                <w:spacing w:val="-20"/>
              </w:rPr>
              <w:t>,</w:t>
            </w:r>
            <w:r w:rsidRPr="00B41731">
              <w:rPr>
                <w:rFonts w:hint="eastAsia"/>
                <w:spacing w:val="-20"/>
              </w:rPr>
              <w:t>928</w:t>
            </w:r>
          </w:p>
        </w:tc>
        <w:tc>
          <w:tcPr>
            <w:tcW w:w="1375" w:type="dxa"/>
            <w:vAlign w:val="center"/>
          </w:tcPr>
          <w:p w:rsidR="00B41731" w:rsidRPr="00B41731" w:rsidRDefault="00B41731" w:rsidP="00B41731">
            <w:pPr>
              <w:pStyle w:val="141"/>
              <w:jc w:val="right"/>
              <w:rPr>
                <w:spacing w:val="-20"/>
              </w:rPr>
            </w:pPr>
            <w:r w:rsidRPr="00B41731">
              <w:rPr>
                <w:rFonts w:hint="eastAsia"/>
                <w:spacing w:val="-20"/>
              </w:rPr>
              <w:t>476,562</w:t>
            </w:r>
          </w:p>
        </w:tc>
      </w:tr>
      <w:tr w:rsidR="00B41731" w:rsidRPr="00B41731" w:rsidTr="00B41731">
        <w:tc>
          <w:tcPr>
            <w:tcW w:w="458" w:type="dxa"/>
            <w:shd w:val="clear" w:color="auto" w:fill="auto"/>
            <w:vAlign w:val="center"/>
          </w:tcPr>
          <w:p w:rsidR="00B41731" w:rsidRPr="00B41731" w:rsidRDefault="00B41731" w:rsidP="00B41731">
            <w:pPr>
              <w:pStyle w:val="141"/>
            </w:pPr>
          </w:p>
        </w:tc>
        <w:tc>
          <w:tcPr>
            <w:tcW w:w="2326" w:type="dxa"/>
            <w:shd w:val="clear" w:color="auto" w:fill="auto"/>
            <w:vAlign w:val="center"/>
          </w:tcPr>
          <w:p w:rsidR="00B41731" w:rsidRPr="00B41731" w:rsidRDefault="00B41731" w:rsidP="00B41731">
            <w:pPr>
              <w:pStyle w:val="141"/>
              <w:rPr>
                <w:spacing w:val="-20"/>
              </w:rPr>
            </w:pPr>
            <w:r w:rsidRPr="00B41731">
              <w:rPr>
                <w:rFonts w:hint="eastAsia"/>
                <w:spacing w:val="-20"/>
              </w:rPr>
              <w:t>合計</w:t>
            </w:r>
          </w:p>
        </w:tc>
        <w:tc>
          <w:tcPr>
            <w:tcW w:w="839" w:type="dxa"/>
            <w:shd w:val="clear" w:color="auto" w:fill="auto"/>
            <w:vAlign w:val="center"/>
          </w:tcPr>
          <w:p w:rsidR="00B41731" w:rsidRPr="00B41731" w:rsidRDefault="00B41731" w:rsidP="00B41731">
            <w:pPr>
              <w:pStyle w:val="141"/>
              <w:rPr>
                <w:spacing w:val="-20"/>
              </w:rPr>
            </w:pPr>
          </w:p>
        </w:tc>
        <w:tc>
          <w:tcPr>
            <w:tcW w:w="1274" w:type="dxa"/>
            <w:shd w:val="clear" w:color="auto" w:fill="auto"/>
            <w:vAlign w:val="center"/>
          </w:tcPr>
          <w:p w:rsidR="00B41731" w:rsidRPr="00B41731" w:rsidRDefault="00B41731" w:rsidP="00B41731">
            <w:pPr>
              <w:pStyle w:val="141"/>
              <w:jc w:val="right"/>
              <w:rPr>
                <w:spacing w:val="-20"/>
              </w:rPr>
            </w:pPr>
            <w:r w:rsidRPr="00B41731">
              <w:rPr>
                <w:rFonts w:hint="eastAsia"/>
                <w:spacing w:val="-20"/>
              </w:rPr>
              <w:t>16</w:t>
            </w:r>
            <w:r w:rsidRPr="00B41731">
              <w:rPr>
                <w:spacing w:val="-20"/>
              </w:rPr>
              <w:t>,167,216</w:t>
            </w:r>
          </w:p>
        </w:tc>
        <w:tc>
          <w:tcPr>
            <w:tcW w:w="1274" w:type="dxa"/>
            <w:shd w:val="clear" w:color="auto" w:fill="auto"/>
            <w:vAlign w:val="center"/>
          </w:tcPr>
          <w:p w:rsidR="00B41731" w:rsidRPr="00B41731" w:rsidRDefault="00B41731" w:rsidP="00B41731">
            <w:pPr>
              <w:pStyle w:val="141"/>
              <w:jc w:val="right"/>
              <w:rPr>
                <w:spacing w:val="-20"/>
              </w:rPr>
            </w:pPr>
            <w:r w:rsidRPr="00B41731">
              <w:rPr>
                <w:rFonts w:hint="eastAsia"/>
                <w:spacing w:val="-20"/>
              </w:rPr>
              <w:t>12</w:t>
            </w:r>
            <w:r w:rsidRPr="00B41731">
              <w:rPr>
                <w:spacing w:val="-20"/>
              </w:rPr>
              <w:t>,</w:t>
            </w:r>
            <w:r w:rsidRPr="00B41731">
              <w:rPr>
                <w:rFonts w:hint="eastAsia"/>
                <w:spacing w:val="-20"/>
              </w:rPr>
              <w:t>806</w:t>
            </w:r>
            <w:r w:rsidRPr="00B41731">
              <w:rPr>
                <w:spacing w:val="-20"/>
              </w:rPr>
              <w:t>,106</w:t>
            </w:r>
          </w:p>
        </w:tc>
        <w:tc>
          <w:tcPr>
            <w:tcW w:w="1350" w:type="dxa"/>
            <w:vAlign w:val="center"/>
          </w:tcPr>
          <w:p w:rsidR="00B41731" w:rsidRPr="00B41731" w:rsidRDefault="00B41731" w:rsidP="00B41731">
            <w:pPr>
              <w:pStyle w:val="141"/>
              <w:jc w:val="right"/>
              <w:rPr>
                <w:spacing w:val="-20"/>
              </w:rPr>
            </w:pPr>
            <w:r w:rsidRPr="00B41731">
              <w:rPr>
                <w:spacing w:val="-20"/>
              </w:rPr>
              <w:t>16,453,423</w:t>
            </w:r>
          </w:p>
        </w:tc>
        <w:tc>
          <w:tcPr>
            <w:tcW w:w="1375" w:type="dxa"/>
            <w:shd w:val="clear" w:color="auto" w:fill="auto"/>
            <w:vAlign w:val="center"/>
          </w:tcPr>
          <w:p w:rsidR="00B41731" w:rsidRPr="00B41731" w:rsidRDefault="00B41731" w:rsidP="00B41731">
            <w:pPr>
              <w:pStyle w:val="141"/>
              <w:jc w:val="right"/>
              <w:rPr>
                <w:spacing w:val="-20"/>
              </w:rPr>
            </w:pPr>
            <w:r w:rsidRPr="00B41731">
              <w:rPr>
                <w:spacing w:val="-20"/>
              </w:rPr>
              <w:t>10,492,631</w:t>
            </w:r>
          </w:p>
        </w:tc>
      </w:tr>
    </w:tbl>
    <w:bookmarkEnd w:id="5"/>
    <w:p w:rsidR="00695ACD" w:rsidRDefault="00B31E3A" w:rsidP="00B31E3A">
      <w:pPr>
        <w:pStyle w:val="afb"/>
      </w:pPr>
      <w:r>
        <w:rPr>
          <w:rFonts w:hint="eastAsia"/>
        </w:rPr>
        <w:t>資料來源：故宮提供，本中心整理。</w:t>
      </w:r>
    </w:p>
    <w:p w:rsidR="00B31E3A" w:rsidRPr="00B31E3A" w:rsidRDefault="00B31E3A" w:rsidP="00B3418F">
      <w:pPr>
        <w:ind w:left="566" w:firstLine="566"/>
      </w:pPr>
      <w:r w:rsidRPr="00B31E3A">
        <w:rPr>
          <w:rFonts w:hint="eastAsia"/>
        </w:rPr>
        <w:t>綜上，故宮文物基金委託承銷商行銷推廣各</w:t>
      </w:r>
      <w:r w:rsidR="002D6BEB">
        <w:rPr>
          <w:rFonts w:hint="eastAsia"/>
        </w:rPr>
        <w:t>項出版品與文化創意衍生商品，</w:t>
      </w:r>
      <w:r>
        <w:rPr>
          <w:rFonts w:hint="eastAsia"/>
        </w:rPr>
        <w:t>惟113年7</w:t>
      </w:r>
      <w:r w:rsidR="002D6BEB">
        <w:rPr>
          <w:rFonts w:hint="eastAsia"/>
        </w:rPr>
        <w:t>月底承銷商家數為近5年來最低</w:t>
      </w:r>
      <w:r>
        <w:rPr>
          <w:rFonts w:hint="eastAsia"/>
        </w:rPr>
        <w:t>，</w:t>
      </w:r>
      <w:r w:rsidR="00457BAC">
        <w:rPr>
          <w:rFonts w:hint="eastAsia"/>
        </w:rPr>
        <w:t>且</w:t>
      </w:r>
      <w:r w:rsidR="00B3418F">
        <w:rPr>
          <w:rFonts w:hint="eastAsia"/>
        </w:rPr>
        <w:t>銷售額尚有提升空間，</w:t>
      </w:r>
      <w:r w:rsidR="002D6BEB">
        <w:rPr>
          <w:rFonts w:hint="eastAsia"/>
        </w:rPr>
        <w:t>允宜積極開拓新承銷商，並輔導現有</w:t>
      </w:r>
      <w:r w:rsidRPr="00B31E3A">
        <w:rPr>
          <w:rFonts w:hint="eastAsia"/>
        </w:rPr>
        <w:t>承銷商</w:t>
      </w:r>
      <w:r w:rsidR="002D6BEB">
        <w:rPr>
          <w:rFonts w:hint="eastAsia"/>
        </w:rPr>
        <w:t>相關文物資訊及行銷策略，俾</w:t>
      </w:r>
      <w:r w:rsidRPr="00B31E3A">
        <w:rPr>
          <w:rFonts w:hint="eastAsia"/>
        </w:rPr>
        <w:t>提升營運績效。</w:t>
      </w:r>
    </w:p>
    <w:p w:rsidR="00B31E3A" w:rsidRPr="00457BAC" w:rsidRDefault="00B31E3A" w:rsidP="00C9172A">
      <w:pPr>
        <w:ind w:left="566" w:firstLine="566"/>
      </w:pPr>
    </w:p>
    <w:p w:rsidR="007A2523" w:rsidRPr="00D6282C" w:rsidRDefault="000339B0" w:rsidP="007A2523">
      <w:pPr>
        <w:pStyle w:val="14"/>
        <w:ind w:left="567" w:hanging="567"/>
      </w:pPr>
      <w:bookmarkStart w:id="6" w:name="_Toc180515998"/>
      <w:r>
        <w:rPr>
          <w:rFonts w:hint="eastAsia"/>
        </w:rPr>
        <w:t>三</w:t>
      </w:r>
      <w:r w:rsidR="007A2523" w:rsidRPr="00D6282C">
        <w:rPr>
          <w:rFonts w:hint="eastAsia"/>
        </w:rPr>
        <w:t>、允宜督導廠商確實按合約規定辦理</w:t>
      </w:r>
      <w:r w:rsidR="007A2523">
        <w:rPr>
          <w:rFonts w:hint="eastAsia"/>
        </w:rPr>
        <w:t>博物館商店暨網路商城</w:t>
      </w:r>
      <w:r w:rsidR="007A2523" w:rsidRPr="0080645C">
        <w:rPr>
          <w:rFonts w:hint="eastAsia"/>
        </w:rPr>
        <w:t>經營服務</w:t>
      </w:r>
      <w:r w:rsidR="007A2523" w:rsidRPr="00D6282C">
        <w:rPr>
          <w:rFonts w:hint="eastAsia"/>
        </w:rPr>
        <w:t>，以維機關權益</w:t>
      </w:r>
      <w:bookmarkEnd w:id="6"/>
    </w:p>
    <w:p w:rsidR="007A2523" w:rsidRDefault="007A2523" w:rsidP="007A2523">
      <w:pPr>
        <w:ind w:left="566" w:firstLine="566"/>
      </w:pPr>
      <w:r>
        <w:rPr>
          <w:rFonts w:hint="eastAsia"/>
        </w:rPr>
        <w:t>故宮文物基金114年度預算案業務費用項下編列「服務費用</w:t>
      </w:r>
      <w:r>
        <w:rPr>
          <w:rFonts w:hAnsi="標楷體" w:hint="eastAsia"/>
        </w:rPr>
        <w:t>—</w:t>
      </w:r>
      <w:r>
        <w:rPr>
          <w:rFonts w:hint="eastAsia"/>
        </w:rPr>
        <w:t>專業服務費」6</w:t>
      </w:r>
      <w:r>
        <w:t>,647</w:t>
      </w:r>
      <w:r>
        <w:rPr>
          <w:rFonts w:hint="eastAsia"/>
        </w:rPr>
        <w:t>萬7千元，主要係故宮附設博物館商店暨網路商城委託經管理案之專業服務費用。</w:t>
      </w:r>
    </w:p>
    <w:p w:rsidR="007A2523" w:rsidRDefault="007A2523" w:rsidP="007A2523">
      <w:pPr>
        <w:ind w:left="566" w:firstLine="566"/>
      </w:pPr>
      <w:r>
        <w:rPr>
          <w:rFonts w:hint="eastAsia"/>
        </w:rPr>
        <w:t>有關故宮委託廠商經營博物館商店暨網路商城，期間自109年12月1日至112年11月30日(計3期)，依據109年度委託經營管理契約規定，採分期驗收方式，第1期自機關書面核定開始營業日起滿1年，辦理第1期驗收，自第1期屆滿後1年，辦理第2期驗收，自第2期屆滿後1年，辦理第3期驗收；廠商履約結果經初驗或驗收有瑕疵者，得要求廠商於30日內改</w:t>
      </w:r>
      <w:r w:rsidR="00AA1B7F">
        <w:rPr>
          <w:rFonts w:hint="eastAsia"/>
        </w:rPr>
        <w:t>善、拆除、重作、退貨或換貨；逾期未改正者，依契約規定每日新臺幣1</w:t>
      </w:r>
      <w:r>
        <w:rPr>
          <w:rFonts w:hint="eastAsia"/>
        </w:rPr>
        <w:t>萬元計算逾期違約金。另依經營管理契約之需求計畫書規定，廠商於得標1年內完成機關網路商城系統規劃，2年內完成系統上線及機關與廠商共用之POS系統，並可正式作業；廠商建置之網路商城系統及POS系統經機關審核通過並提交系統相關文件。基此，廠商</w:t>
      </w:r>
      <w:r w:rsidRPr="00F94DFE">
        <w:rPr>
          <w:rFonts w:hint="eastAsia"/>
        </w:rPr>
        <w:t>依契約規定</w:t>
      </w:r>
      <w:r>
        <w:rPr>
          <w:rFonts w:hint="eastAsia"/>
        </w:rPr>
        <w:t>應於得標2年內(即111年11月30日前)完成網路商城系統及POS系統開發並上線，惟系統於113年1月25日始完成上線，爰廠商繳納</w:t>
      </w:r>
      <w:r w:rsidR="00BD61E4">
        <w:rPr>
          <w:rFonts w:hint="eastAsia"/>
        </w:rPr>
        <w:t>相關違約金</w:t>
      </w:r>
      <w:r w:rsidR="00AA1B7F">
        <w:rPr>
          <w:rFonts w:hint="eastAsia"/>
        </w:rPr>
        <w:t>420萬元</w:t>
      </w:r>
      <w:r>
        <w:rPr>
          <w:rStyle w:val="af2"/>
        </w:rPr>
        <w:footnoteReference w:id="1"/>
      </w:r>
      <w:r>
        <w:rPr>
          <w:rFonts w:hint="eastAsia"/>
        </w:rPr>
        <w:t>。</w:t>
      </w:r>
    </w:p>
    <w:p w:rsidR="007A2523" w:rsidRPr="001E55D1" w:rsidRDefault="007A2523" w:rsidP="007A2523">
      <w:pPr>
        <w:ind w:left="566" w:firstLine="566"/>
      </w:pPr>
      <w:r>
        <w:rPr>
          <w:rFonts w:hint="eastAsia"/>
        </w:rPr>
        <w:t>考量現行故宮附設博物館商店暨網路商城服務委託經營管理案係自112年12月1日起至114年11月30日止</w:t>
      </w:r>
      <w:r w:rsidR="00457BAC">
        <w:rPr>
          <w:rFonts w:hint="eastAsia"/>
        </w:rPr>
        <w:t>，</w:t>
      </w:r>
      <w:r w:rsidR="00771D01" w:rsidRPr="00771D01">
        <w:rPr>
          <w:rFonts w:hint="eastAsia"/>
        </w:rPr>
        <w:t>由同一廠商負責維運管理</w:t>
      </w:r>
      <w:r>
        <w:rPr>
          <w:rFonts w:hint="eastAsia"/>
        </w:rPr>
        <w:t>，鑑於</w:t>
      </w:r>
      <w:r w:rsidR="00771D01">
        <w:rPr>
          <w:rFonts w:hint="eastAsia"/>
        </w:rPr>
        <w:t>該</w:t>
      </w:r>
      <w:r w:rsidR="00457BAC">
        <w:rPr>
          <w:rFonts w:hint="eastAsia"/>
        </w:rPr>
        <w:t>廠商前有未依約履行之情事，</w:t>
      </w:r>
      <w:r>
        <w:rPr>
          <w:rFonts w:hint="eastAsia"/>
        </w:rPr>
        <w:t>允宜強化督導廠商</w:t>
      </w:r>
      <w:r w:rsidRPr="001E55D1">
        <w:rPr>
          <w:rFonts w:hint="eastAsia"/>
        </w:rPr>
        <w:t>完備博物館商店暨網路商城服務事項，</w:t>
      </w:r>
      <w:r>
        <w:rPr>
          <w:rFonts w:hint="eastAsia"/>
        </w:rPr>
        <w:t>以維機關權益。</w:t>
      </w:r>
    </w:p>
    <w:p w:rsidR="007A2523" w:rsidRDefault="007A2523" w:rsidP="00C9172A">
      <w:pPr>
        <w:ind w:left="566" w:firstLine="566"/>
      </w:pPr>
    </w:p>
    <w:p w:rsidR="00C9172A" w:rsidRDefault="000339B0" w:rsidP="00D9208F">
      <w:pPr>
        <w:pStyle w:val="14"/>
        <w:ind w:left="567" w:hanging="567"/>
      </w:pPr>
      <w:bookmarkStart w:id="7" w:name="_Toc180515999"/>
      <w:r>
        <w:rPr>
          <w:rFonts w:hAnsi="標楷體" w:hint="eastAsia"/>
        </w:rPr>
        <w:t>四</w:t>
      </w:r>
      <w:r w:rsidR="00D9208F">
        <w:rPr>
          <w:rFonts w:hint="eastAsia"/>
        </w:rPr>
        <w:t>、</w:t>
      </w:r>
      <w:r w:rsidR="003073D3" w:rsidRPr="003073D3">
        <w:rPr>
          <w:rFonts w:hint="eastAsia"/>
        </w:rPr>
        <w:t>故宮文物基金</w:t>
      </w:r>
      <w:r w:rsidR="00484CC1">
        <w:rPr>
          <w:rFonts w:hint="eastAsia"/>
        </w:rPr>
        <w:t>112</w:t>
      </w:r>
      <w:r w:rsidR="00457BAC">
        <w:rPr>
          <w:rFonts w:hint="eastAsia"/>
        </w:rPr>
        <w:t>年度</w:t>
      </w:r>
      <w:r w:rsidR="00484CC1">
        <w:rPr>
          <w:rFonts w:hint="eastAsia"/>
        </w:rPr>
        <w:t>決算雖轉絀為餘，惟</w:t>
      </w:r>
      <w:r w:rsidR="00132794">
        <w:rPr>
          <w:rFonts w:hint="eastAsia"/>
        </w:rPr>
        <w:t>112</w:t>
      </w:r>
      <w:r w:rsidR="00484CC1">
        <w:rPr>
          <w:rFonts w:hint="eastAsia"/>
        </w:rPr>
        <w:t>年底尚有待填補短絀，</w:t>
      </w:r>
      <w:r w:rsidR="00023092">
        <w:rPr>
          <w:rFonts w:hint="eastAsia"/>
        </w:rPr>
        <w:t>允宜持續廣拓收入，並妥為控制成本與費用，以增裕</w:t>
      </w:r>
      <w:r w:rsidR="00613FBF" w:rsidRPr="00613FBF">
        <w:rPr>
          <w:rFonts w:hint="eastAsia"/>
        </w:rPr>
        <w:t>賸餘</w:t>
      </w:r>
      <w:bookmarkEnd w:id="7"/>
    </w:p>
    <w:p w:rsidR="003073D3" w:rsidRDefault="003073D3" w:rsidP="003073D3">
      <w:pPr>
        <w:ind w:left="566" w:firstLine="566"/>
      </w:pPr>
      <w:r w:rsidRPr="003073D3">
        <w:rPr>
          <w:rFonts w:hint="eastAsia"/>
        </w:rPr>
        <w:t>故宮文物基金</w:t>
      </w:r>
      <w:r w:rsidR="00755167">
        <w:rPr>
          <w:rFonts w:hint="eastAsia"/>
        </w:rPr>
        <w:t>114</w:t>
      </w:r>
      <w:r w:rsidR="00023092">
        <w:rPr>
          <w:rFonts w:hint="eastAsia"/>
        </w:rPr>
        <w:t>年度預算案編列</w:t>
      </w:r>
      <w:r w:rsidRPr="003073D3">
        <w:rPr>
          <w:rFonts w:hint="eastAsia"/>
        </w:rPr>
        <w:t>賸餘</w:t>
      </w:r>
      <w:r w:rsidR="00BD07B7">
        <w:rPr>
          <w:rFonts w:hint="eastAsia"/>
        </w:rPr>
        <w:t>4</w:t>
      </w:r>
      <w:r w:rsidR="00BD07B7">
        <w:t>,663</w:t>
      </w:r>
      <w:r w:rsidR="00BD07B7">
        <w:rPr>
          <w:rFonts w:hint="eastAsia"/>
        </w:rPr>
        <w:t>萬</w:t>
      </w:r>
      <w:r w:rsidRPr="003073D3">
        <w:rPr>
          <w:rFonts w:hint="eastAsia"/>
        </w:rPr>
        <w:t>元</w:t>
      </w:r>
      <w:r w:rsidR="00023092">
        <w:rPr>
          <w:rFonts w:hint="eastAsia"/>
        </w:rPr>
        <w:t>，</w:t>
      </w:r>
      <w:r w:rsidR="00023092" w:rsidRPr="00023092">
        <w:rPr>
          <w:rFonts w:hint="eastAsia"/>
        </w:rPr>
        <w:t>較113年度預算案賸餘3,028萬8千元，增加1,634萬2千元</w:t>
      </w:r>
      <w:r w:rsidRPr="003073D3">
        <w:rPr>
          <w:rFonts w:hint="eastAsia"/>
        </w:rPr>
        <w:t>。經查：</w:t>
      </w:r>
    </w:p>
    <w:p w:rsidR="00F36BB8" w:rsidRPr="005324F8" w:rsidRDefault="00F36BB8" w:rsidP="00F36BB8">
      <w:pPr>
        <w:pStyle w:val="a4"/>
        <w:ind w:left="849" w:hanging="283"/>
        <w:rPr>
          <w:b/>
        </w:rPr>
      </w:pPr>
      <w:r w:rsidRPr="005324F8">
        <w:rPr>
          <w:rFonts w:hint="eastAsia"/>
          <w:b/>
        </w:rPr>
        <w:t>(一)</w:t>
      </w:r>
      <w:r w:rsidR="00540309" w:rsidRPr="00540309">
        <w:rPr>
          <w:rFonts w:hint="eastAsia"/>
          <w:b/>
        </w:rPr>
        <w:t>故宮文物基金112</w:t>
      </w:r>
      <w:r w:rsidR="00023092">
        <w:rPr>
          <w:rFonts w:hint="eastAsia"/>
          <w:b/>
        </w:rPr>
        <w:t>年度</w:t>
      </w:r>
      <w:r w:rsidR="00540309" w:rsidRPr="00540309">
        <w:rPr>
          <w:rFonts w:hint="eastAsia"/>
          <w:b/>
        </w:rPr>
        <w:t>決算雖轉絀為餘，惟112年底尚有待填補短絀</w:t>
      </w:r>
    </w:p>
    <w:p w:rsidR="00495F8D" w:rsidRDefault="00495F8D" w:rsidP="00495F8D">
      <w:pPr>
        <w:pStyle w:val="21"/>
        <w:ind w:left="850" w:firstLine="566"/>
      </w:pPr>
      <w:r w:rsidRPr="00495F8D">
        <w:rPr>
          <w:rFonts w:hint="eastAsia"/>
        </w:rPr>
        <w:t>故宮文物基金</w:t>
      </w:r>
      <w:r w:rsidR="004F6525">
        <w:rPr>
          <w:rFonts w:hint="eastAsia"/>
        </w:rPr>
        <w:t>108</w:t>
      </w:r>
      <w:r w:rsidR="00F6402F">
        <w:rPr>
          <w:rFonts w:hint="eastAsia"/>
        </w:rPr>
        <w:t>年度決算</w:t>
      </w:r>
      <w:r w:rsidR="004F6525">
        <w:rPr>
          <w:rFonts w:hint="eastAsia"/>
        </w:rPr>
        <w:t>賸餘為1億1</w:t>
      </w:r>
      <w:r w:rsidR="004F6525">
        <w:t>,774</w:t>
      </w:r>
      <w:r w:rsidR="004F6525">
        <w:rPr>
          <w:rFonts w:hint="eastAsia"/>
        </w:rPr>
        <w:t>萬6千元，惟受COVID-19</w:t>
      </w:r>
      <w:r w:rsidR="00A54099">
        <w:rPr>
          <w:rFonts w:hint="eastAsia"/>
        </w:rPr>
        <w:t>疫情影響，我國實施邊</w:t>
      </w:r>
      <w:r w:rsidR="001D3AA3">
        <w:rPr>
          <w:rFonts w:hint="eastAsia"/>
        </w:rPr>
        <w:t>境管制與國內三級警戒，致</w:t>
      </w:r>
      <w:r w:rsidR="004F6525">
        <w:rPr>
          <w:rFonts w:hint="eastAsia"/>
        </w:rPr>
        <w:t>國際觀光客</w:t>
      </w:r>
      <w:r w:rsidR="00023092">
        <w:rPr>
          <w:rFonts w:hint="eastAsia"/>
        </w:rPr>
        <w:t>及國內民眾</w:t>
      </w:r>
      <w:r w:rsidR="00F6402F">
        <w:rPr>
          <w:rFonts w:hint="eastAsia"/>
        </w:rPr>
        <w:t>參訪故宮人次減</w:t>
      </w:r>
      <w:r w:rsidR="00DE1482">
        <w:rPr>
          <w:rFonts w:hint="eastAsia"/>
        </w:rPr>
        <w:t>少，故宮文物基金業務收入隨之下降，</w:t>
      </w:r>
      <w:r w:rsidRPr="00495F8D">
        <w:rPr>
          <w:rFonts w:hint="eastAsia"/>
        </w:rPr>
        <w:t>自109年度起由餘轉絀，109至111年度決算短絀各為4,041萬2千元、4,626萬2千元、3,567萬8</w:t>
      </w:r>
      <w:r w:rsidR="00DE1482">
        <w:rPr>
          <w:rFonts w:hint="eastAsia"/>
        </w:rPr>
        <w:t>千元。</w:t>
      </w:r>
      <w:r w:rsidR="00B42E5F">
        <w:rPr>
          <w:rFonts w:hint="eastAsia"/>
        </w:rPr>
        <w:t>嗣112年5月1日起防疫降階，人際交流逐漸恢復如常，</w:t>
      </w:r>
      <w:r w:rsidR="00D53631">
        <w:rPr>
          <w:rFonts w:hint="eastAsia"/>
        </w:rPr>
        <w:t>故宮實際參訪人次略為回升，</w:t>
      </w:r>
      <w:r w:rsidRPr="00495F8D">
        <w:rPr>
          <w:rFonts w:hint="eastAsia"/>
        </w:rPr>
        <w:t>112年度雖有決算賸餘3,464萬1千元，惟待填補短絀尚有1,294萬7</w:t>
      </w:r>
      <w:r w:rsidR="00B21449">
        <w:rPr>
          <w:rFonts w:hint="eastAsia"/>
        </w:rPr>
        <w:t>千元。至</w:t>
      </w:r>
      <w:r w:rsidRPr="00495F8D">
        <w:rPr>
          <w:rFonts w:hint="eastAsia"/>
        </w:rPr>
        <w:t>113與114年度預算賸餘各為3,028萬8千元及4,663萬元(詳表</w:t>
      </w:r>
      <w:r w:rsidR="00540309">
        <w:rPr>
          <w:rFonts w:hint="eastAsia"/>
        </w:rPr>
        <w:t>1</w:t>
      </w:r>
      <w:r w:rsidRPr="00495F8D">
        <w:rPr>
          <w:rFonts w:hint="eastAsia"/>
        </w:rPr>
        <w:t>)</w:t>
      </w:r>
      <w:r w:rsidR="00734BF5">
        <w:rPr>
          <w:rFonts w:hint="eastAsia"/>
        </w:rPr>
        <w:t>，均未達</w:t>
      </w:r>
      <w:r w:rsidR="00F6402F">
        <w:rPr>
          <w:rFonts w:hint="eastAsia"/>
        </w:rPr>
        <w:t>COVID-19</w:t>
      </w:r>
      <w:r w:rsidR="00734BF5" w:rsidRPr="00734BF5">
        <w:rPr>
          <w:rFonts w:hint="eastAsia"/>
        </w:rPr>
        <w:t>疫情前(108年度)</w:t>
      </w:r>
      <w:r w:rsidR="00734BF5">
        <w:rPr>
          <w:rFonts w:hint="eastAsia"/>
        </w:rPr>
        <w:t>之</w:t>
      </w:r>
      <w:r w:rsidR="001D3AA3">
        <w:rPr>
          <w:rFonts w:hint="eastAsia"/>
        </w:rPr>
        <w:t>賸餘</w:t>
      </w:r>
      <w:r w:rsidR="00734BF5">
        <w:rPr>
          <w:rFonts w:hint="eastAsia"/>
        </w:rPr>
        <w:t>水準</w:t>
      </w:r>
      <w:r w:rsidRPr="00495F8D">
        <w:rPr>
          <w:rFonts w:hint="eastAsia"/>
        </w:rPr>
        <w:t>。</w:t>
      </w:r>
    </w:p>
    <w:p w:rsidR="00495F8D" w:rsidRDefault="006478C0" w:rsidP="006478C0">
      <w:pPr>
        <w:pStyle w:val="afc"/>
        <w:ind w:left="850" w:hanging="850"/>
      </w:pPr>
      <w:r w:rsidRPr="006478C0">
        <w:rPr>
          <w:rFonts w:hint="eastAsia"/>
        </w:rPr>
        <w:t>表</w:t>
      </w:r>
      <w:r w:rsidR="00540309">
        <w:rPr>
          <w:rFonts w:hint="eastAsia"/>
        </w:rPr>
        <w:t>1</w:t>
      </w:r>
      <w:r w:rsidRPr="006478C0">
        <w:rPr>
          <w:rFonts w:hint="eastAsia"/>
        </w:rPr>
        <w:t xml:space="preserve">  108至114年度故宮文物基金收支餘絀概況表</w:t>
      </w:r>
      <w:r w:rsidR="00023092">
        <w:rPr>
          <w:rFonts w:hint="eastAsia"/>
        </w:rPr>
        <w:t xml:space="preserve">  </w:t>
      </w:r>
      <w:r w:rsidR="00023092" w:rsidRPr="00023092">
        <w:rPr>
          <w:rFonts w:hint="eastAsia"/>
          <w:b w:val="0"/>
          <w:sz w:val="24"/>
          <w:szCs w:val="24"/>
        </w:rPr>
        <w:t>單位：新臺幣千元</w:t>
      </w:r>
    </w:p>
    <w:tbl>
      <w:tblPr>
        <w:tblW w:w="8647"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116"/>
        <w:gridCol w:w="848"/>
        <w:gridCol w:w="954"/>
        <w:gridCol w:w="954"/>
        <w:gridCol w:w="954"/>
        <w:gridCol w:w="955"/>
        <w:gridCol w:w="954"/>
        <w:gridCol w:w="954"/>
        <w:gridCol w:w="958"/>
      </w:tblGrid>
      <w:tr w:rsidR="006478C0" w:rsidRPr="006478C0" w:rsidTr="005A2D21">
        <w:trPr>
          <w:tblHeader/>
        </w:trPr>
        <w:tc>
          <w:tcPr>
            <w:tcW w:w="1116" w:type="dxa"/>
            <w:shd w:val="clear" w:color="auto" w:fill="auto"/>
            <w:vAlign w:val="center"/>
          </w:tcPr>
          <w:p w:rsidR="006478C0" w:rsidRPr="006478C0" w:rsidRDefault="006478C0" w:rsidP="00B21449">
            <w:pPr>
              <w:pStyle w:val="141"/>
              <w:jc w:val="center"/>
              <w:rPr>
                <w:b/>
                <w:spacing w:val="-20"/>
              </w:rPr>
            </w:pPr>
            <w:r w:rsidRPr="006478C0">
              <w:rPr>
                <w:rFonts w:hint="eastAsia"/>
                <w:b/>
                <w:spacing w:val="-20"/>
              </w:rPr>
              <w:t>項目</w:t>
            </w:r>
          </w:p>
        </w:tc>
        <w:tc>
          <w:tcPr>
            <w:tcW w:w="848" w:type="dxa"/>
            <w:shd w:val="clear" w:color="auto" w:fill="auto"/>
            <w:vAlign w:val="center"/>
          </w:tcPr>
          <w:p w:rsidR="006478C0" w:rsidRDefault="006478C0" w:rsidP="00B21449">
            <w:pPr>
              <w:pStyle w:val="141"/>
              <w:jc w:val="center"/>
              <w:rPr>
                <w:b/>
                <w:spacing w:val="-20"/>
              </w:rPr>
            </w:pPr>
            <w:r w:rsidRPr="006478C0">
              <w:rPr>
                <w:rFonts w:hint="eastAsia"/>
                <w:b/>
                <w:spacing w:val="-20"/>
              </w:rPr>
              <w:t>108年度</w:t>
            </w:r>
          </w:p>
          <w:p w:rsidR="00CA08FA" w:rsidRPr="006478C0" w:rsidRDefault="00CA08FA" w:rsidP="00B21449">
            <w:pPr>
              <w:pStyle w:val="141"/>
              <w:jc w:val="center"/>
              <w:rPr>
                <w:b/>
                <w:spacing w:val="-20"/>
              </w:rPr>
            </w:pPr>
            <w:r>
              <w:rPr>
                <w:rFonts w:hint="eastAsia"/>
                <w:b/>
                <w:spacing w:val="-20"/>
              </w:rPr>
              <w:t>決算數</w:t>
            </w:r>
          </w:p>
        </w:tc>
        <w:tc>
          <w:tcPr>
            <w:tcW w:w="954" w:type="dxa"/>
            <w:shd w:val="clear" w:color="auto" w:fill="auto"/>
            <w:vAlign w:val="center"/>
          </w:tcPr>
          <w:p w:rsidR="006478C0" w:rsidRDefault="006478C0" w:rsidP="00B21449">
            <w:pPr>
              <w:pStyle w:val="141"/>
              <w:jc w:val="center"/>
              <w:rPr>
                <w:b/>
                <w:spacing w:val="-20"/>
              </w:rPr>
            </w:pPr>
            <w:r w:rsidRPr="006478C0">
              <w:rPr>
                <w:rFonts w:hint="eastAsia"/>
                <w:b/>
                <w:spacing w:val="-20"/>
              </w:rPr>
              <w:t>109年度</w:t>
            </w:r>
          </w:p>
          <w:p w:rsidR="00CA08FA" w:rsidRPr="006478C0" w:rsidRDefault="00CA08FA" w:rsidP="00B21449">
            <w:pPr>
              <w:pStyle w:val="141"/>
              <w:jc w:val="center"/>
              <w:rPr>
                <w:b/>
                <w:spacing w:val="-20"/>
              </w:rPr>
            </w:pPr>
            <w:r w:rsidRPr="00CA08FA">
              <w:rPr>
                <w:rFonts w:hint="eastAsia"/>
                <w:b/>
                <w:spacing w:val="-20"/>
              </w:rPr>
              <w:t>決算數</w:t>
            </w:r>
          </w:p>
        </w:tc>
        <w:tc>
          <w:tcPr>
            <w:tcW w:w="954" w:type="dxa"/>
            <w:shd w:val="clear" w:color="auto" w:fill="auto"/>
            <w:vAlign w:val="center"/>
          </w:tcPr>
          <w:p w:rsidR="006478C0" w:rsidRDefault="006478C0" w:rsidP="00B21449">
            <w:pPr>
              <w:pStyle w:val="141"/>
              <w:jc w:val="center"/>
              <w:rPr>
                <w:b/>
                <w:spacing w:val="-20"/>
              </w:rPr>
            </w:pPr>
            <w:r w:rsidRPr="006478C0">
              <w:rPr>
                <w:rFonts w:hint="eastAsia"/>
                <w:b/>
                <w:spacing w:val="-20"/>
              </w:rPr>
              <w:t>1</w:t>
            </w:r>
            <w:r w:rsidRPr="006478C0">
              <w:rPr>
                <w:b/>
                <w:spacing w:val="-20"/>
              </w:rPr>
              <w:t>1</w:t>
            </w:r>
            <w:r w:rsidRPr="006478C0">
              <w:rPr>
                <w:rFonts w:hint="eastAsia"/>
                <w:b/>
                <w:spacing w:val="-20"/>
              </w:rPr>
              <w:t>0年度</w:t>
            </w:r>
          </w:p>
          <w:p w:rsidR="00CA08FA" w:rsidRPr="006478C0" w:rsidRDefault="00CA08FA" w:rsidP="00B21449">
            <w:pPr>
              <w:pStyle w:val="141"/>
              <w:jc w:val="center"/>
              <w:rPr>
                <w:b/>
                <w:spacing w:val="-20"/>
              </w:rPr>
            </w:pPr>
            <w:r w:rsidRPr="00CA08FA">
              <w:rPr>
                <w:rFonts w:hint="eastAsia"/>
                <w:b/>
                <w:spacing w:val="-20"/>
              </w:rPr>
              <w:t>決算數</w:t>
            </w:r>
          </w:p>
        </w:tc>
        <w:tc>
          <w:tcPr>
            <w:tcW w:w="954" w:type="dxa"/>
            <w:shd w:val="clear" w:color="auto" w:fill="auto"/>
            <w:vAlign w:val="center"/>
          </w:tcPr>
          <w:p w:rsidR="006478C0" w:rsidRDefault="006478C0" w:rsidP="00B21449">
            <w:pPr>
              <w:pStyle w:val="141"/>
              <w:jc w:val="center"/>
              <w:rPr>
                <w:b/>
                <w:spacing w:val="-20"/>
              </w:rPr>
            </w:pPr>
            <w:r w:rsidRPr="006478C0">
              <w:rPr>
                <w:rFonts w:hint="eastAsia"/>
                <w:b/>
                <w:spacing w:val="-20"/>
              </w:rPr>
              <w:t>111年度</w:t>
            </w:r>
          </w:p>
          <w:p w:rsidR="00CA08FA" w:rsidRPr="006478C0" w:rsidRDefault="00CA08FA" w:rsidP="00B21449">
            <w:pPr>
              <w:pStyle w:val="141"/>
              <w:jc w:val="center"/>
              <w:rPr>
                <w:b/>
                <w:spacing w:val="-20"/>
              </w:rPr>
            </w:pPr>
            <w:r w:rsidRPr="00CA08FA">
              <w:rPr>
                <w:rFonts w:hint="eastAsia"/>
                <w:b/>
                <w:spacing w:val="-20"/>
              </w:rPr>
              <w:t>決算數</w:t>
            </w:r>
          </w:p>
        </w:tc>
        <w:tc>
          <w:tcPr>
            <w:tcW w:w="955" w:type="dxa"/>
            <w:vAlign w:val="center"/>
          </w:tcPr>
          <w:p w:rsidR="006478C0" w:rsidRDefault="006478C0" w:rsidP="00B21449">
            <w:pPr>
              <w:pStyle w:val="141"/>
              <w:jc w:val="center"/>
              <w:rPr>
                <w:b/>
                <w:spacing w:val="-20"/>
              </w:rPr>
            </w:pPr>
            <w:r w:rsidRPr="006478C0">
              <w:rPr>
                <w:rFonts w:hint="eastAsia"/>
                <w:b/>
                <w:spacing w:val="-20"/>
              </w:rPr>
              <w:t>1</w:t>
            </w:r>
            <w:r w:rsidRPr="006478C0">
              <w:rPr>
                <w:b/>
                <w:spacing w:val="-20"/>
              </w:rPr>
              <w:t>12</w:t>
            </w:r>
            <w:r w:rsidRPr="006478C0">
              <w:rPr>
                <w:rFonts w:hint="eastAsia"/>
                <w:b/>
                <w:spacing w:val="-20"/>
              </w:rPr>
              <w:t>年度</w:t>
            </w:r>
          </w:p>
          <w:p w:rsidR="00CA08FA" w:rsidRPr="006478C0" w:rsidRDefault="00CA08FA" w:rsidP="00B21449">
            <w:pPr>
              <w:pStyle w:val="141"/>
              <w:jc w:val="center"/>
              <w:rPr>
                <w:b/>
                <w:spacing w:val="-20"/>
              </w:rPr>
            </w:pPr>
            <w:r w:rsidRPr="00CA08FA">
              <w:rPr>
                <w:rFonts w:hint="eastAsia"/>
                <w:b/>
                <w:spacing w:val="-20"/>
              </w:rPr>
              <w:t>決算數</w:t>
            </w:r>
          </w:p>
        </w:tc>
        <w:tc>
          <w:tcPr>
            <w:tcW w:w="954" w:type="dxa"/>
            <w:vAlign w:val="center"/>
          </w:tcPr>
          <w:p w:rsidR="006478C0" w:rsidRDefault="006478C0" w:rsidP="00B21449">
            <w:pPr>
              <w:pStyle w:val="141"/>
              <w:jc w:val="center"/>
              <w:rPr>
                <w:b/>
                <w:spacing w:val="-20"/>
              </w:rPr>
            </w:pPr>
            <w:r w:rsidRPr="006478C0">
              <w:rPr>
                <w:rFonts w:hint="eastAsia"/>
                <w:b/>
                <w:spacing w:val="-20"/>
              </w:rPr>
              <w:t>113年度</w:t>
            </w:r>
          </w:p>
          <w:p w:rsidR="00CA08FA" w:rsidRPr="006478C0" w:rsidRDefault="00CA08FA" w:rsidP="00B21449">
            <w:pPr>
              <w:pStyle w:val="141"/>
              <w:jc w:val="center"/>
              <w:rPr>
                <w:b/>
                <w:spacing w:val="-20"/>
              </w:rPr>
            </w:pPr>
            <w:r>
              <w:rPr>
                <w:rFonts w:hint="eastAsia"/>
                <w:b/>
                <w:spacing w:val="-20"/>
              </w:rPr>
              <w:t>預算案數</w:t>
            </w:r>
          </w:p>
        </w:tc>
        <w:tc>
          <w:tcPr>
            <w:tcW w:w="954" w:type="dxa"/>
            <w:vAlign w:val="center"/>
          </w:tcPr>
          <w:p w:rsidR="006478C0" w:rsidRPr="006478C0" w:rsidRDefault="006478C0" w:rsidP="00B21449">
            <w:pPr>
              <w:pStyle w:val="141"/>
              <w:jc w:val="center"/>
              <w:rPr>
                <w:b/>
                <w:spacing w:val="-20"/>
              </w:rPr>
            </w:pPr>
            <w:r w:rsidRPr="006478C0">
              <w:rPr>
                <w:rFonts w:hint="eastAsia"/>
                <w:b/>
                <w:spacing w:val="-20"/>
              </w:rPr>
              <w:t>113年度</w:t>
            </w:r>
          </w:p>
          <w:p w:rsidR="00B21449" w:rsidRDefault="006478C0" w:rsidP="00B21449">
            <w:pPr>
              <w:pStyle w:val="141"/>
              <w:jc w:val="center"/>
              <w:rPr>
                <w:b/>
                <w:spacing w:val="-20"/>
              </w:rPr>
            </w:pPr>
            <w:r w:rsidRPr="006478C0">
              <w:rPr>
                <w:rFonts w:hint="eastAsia"/>
                <w:b/>
                <w:spacing w:val="-20"/>
              </w:rPr>
              <w:t>1至7月</w:t>
            </w:r>
          </w:p>
          <w:p w:rsidR="006478C0" w:rsidRPr="006478C0" w:rsidRDefault="006478C0" w:rsidP="00B21449">
            <w:pPr>
              <w:pStyle w:val="141"/>
              <w:jc w:val="center"/>
              <w:rPr>
                <w:b/>
                <w:spacing w:val="-20"/>
              </w:rPr>
            </w:pPr>
            <w:r w:rsidRPr="006478C0">
              <w:rPr>
                <w:rFonts w:hint="eastAsia"/>
                <w:b/>
                <w:spacing w:val="-20"/>
              </w:rPr>
              <w:t>執行數</w:t>
            </w:r>
          </w:p>
        </w:tc>
        <w:tc>
          <w:tcPr>
            <w:tcW w:w="958" w:type="dxa"/>
            <w:vAlign w:val="center"/>
          </w:tcPr>
          <w:p w:rsidR="006478C0" w:rsidRDefault="006478C0" w:rsidP="00B21449">
            <w:pPr>
              <w:pStyle w:val="141"/>
              <w:jc w:val="center"/>
              <w:rPr>
                <w:b/>
                <w:spacing w:val="-20"/>
              </w:rPr>
            </w:pPr>
            <w:r>
              <w:rPr>
                <w:rFonts w:hint="eastAsia"/>
                <w:b/>
                <w:spacing w:val="-20"/>
              </w:rPr>
              <w:t>1</w:t>
            </w:r>
            <w:r>
              <w:rPr>
                <w:b/>
                <w:spacing w:val="-20"/>
              </w:rPr>
              <w:t>14</w:t>
            </w:r>
            <w:r>
              <w:rPr>
                <w:rFonts w:hint="eastAsia"/>
                <w:b/>
                <w:spacing w:val="-20"/>
              </w:rPr>
              <w:t>年度</w:t>
            </w:r>
          </w:p>
          <w:p w:rsidR="00CA08FA" w:rsidRPr="006478C0" w:rsidRDefault="00CA08FA" w:rsidP="00B21449">
            <w:pPr>
              <w:pStyle w:val="141"/>
              <w:jc w:val="center"/>
              <w:rPr>
                <w:b/>
                <w:spacing w:val="-20"/>
              </w:rPr>
            </w:pPr>
            <w:r w:rsidRPr="00CA08FA">
              <w:rPr>
                <w:rFonts w:hint="eastAsia"/>
                <w:b/>
                <w:spacing w:val="-20"/>
              </w:rPr>
              <w:t>預算案數</w:t>
            </w:r>
          </w:p>
        </w:tc>
      </w:tr>
      <w:tr w:rsidR="006478C0" w:rsidRPr="006478C0" w:rsidTr="005A2D21">
        <w:tc>
          <w:tcPr>
            <w:tcW w:w="1116" w:type="dxa"/>
            <w:shd w:val="clear" w:color="auto" w:fill="auto"/>
            <w:vAlign w:val="center"/>
          </w:tcPr>
          <w:p w:rsidR="006478C0" w:rsidRPr="006478C0" w:rsidRDefault="006478C0" w:rsidP="00B21449">
            <w:pPr>
              <w:pStyle w:val="141"/>
              <w:jc w:val="both"/>
              <w:rPr>
                <w:spacing w:val="-20"/>
              </w:rPr>
            </w:pPr>
            <w:r w:rsidRPr="006478C0">
              <w:rPr>
                <w:rFonts w:hint="eastAsia"/>
                <w:spacing w:val="-20"/>
              </w:rPr>
              <w:t>業務收入</w:t>
            </w:r>
          </w:p>
        </w:tc>
        <w:tc>
          <w:tcPr>
            <w:tcW w:w="848" w:type="dxa"/>
            <w:shd w:val="clear" w:color="auto" w:fill="auto"/>
            <w:vAlign w:val="center"/>
          </w:tcPr>
          <w:p w:rsidR="006478C0" w:rsidRPr="006478C0" w:rsidRDefault="006478C0" w:rsidP="00B21449">
            <w:pPr>
              <w:pStyle w:val="141"/>
              <w:jc w:val="right"/>
              <w:rPr>
                <w:spacing w:val="-20"/>
              </w:rPr>
            </w:pPr>
            <w:r w:rsidRPr="006478C0">
              <w:rPr>
                <w:rFonts w:hint="eastAsia"/>
                <w:spacing w:val="-20"/>
              </w:rPr>
              <w:t>564,</w:t>
            </w:r>
            <w:r w:rsidRPr="006478C0">
              <w:rPr>
                <w:spacing w:val="-20"/>
              </w:rPr>
              <w:t>296</w:t>
            </w:r>
          </w:p>
        </w:tc>
        <w:tc>
          <w:tcPr>
            <w:tcW w:w="954" w:type="dxa"/>
            <w:shd w:val="clear" w:color="auto" w:fill="auto"/>
            <w:vAlign w:val="center"/>
          </w:tcPr>
          <w:p w:rsidR="006478C0" w:rsidRPr="006478C0" w:rsidRDefault="006478C0" w:rsidP="00B21449">
            <w:pPr>
              <w:pStyle w:val="141"/>
              <w:jc w:val="right"/>
              <w:rPr>
                <w:spacing w:val="-20"/>
              </w:rPr>
            </w:pPr>
            <w:r w:rsidRPr="006478C0">
              <w:rPr>
                <w:spacing w:val="-20"/>
              </w:rPr>
              <w:t>137,153</w:t>
            </w:r>
          </w:p>
        </w:tc>
        <w:tc>
          <w:tcPr>
            <w:tcW w:w="954" w:type="dxa"/>
            <w:shd w:val="clear" w:color="auto" w:fill="auto"/>
            <w:vAlign w:val="center"/>
          </w:tcPr>
          <w:p w:rsidR="006478C0" w:rsidRPr="006478C0" w:rsidRDefault="006478C0" w:rsidP="00B21449">
            <w:pPr>
              <w:pStyle w:val="141"/>
              <w:jc w:val="right"/>
              <w:rPr>
                <w:spacing w:val="-20"/>
              </w:rPr>
            </w:pPr>
            <w:r w:rsidRPr="006478C0">
              <w:rPr>
                <w:spacing w:val="-20"/>
              </w:rPr>
              <w:t>116,238</w:t>
            </w:r>
          </w:p>
        </w:tc>
        <w:tc>
          <w:tcPr>
            <w:tcW w:w="954" w:type="dxa"/>
            <w:shd w:val="clear" w:color="auto" w:fill="auto"/>
            <w:vAlign w:val="center"/>
          </w:tcPr>
          <w:p w:rsidR="006478C0" w:rsidRPr="006478C0" w:rsidRDefault="006478C0" w:rsidP="00B21449">
            <w:pPr>
              <w:pStyle w:val="141"/>
              <w:jc w:val="right"/>
              <w:rPr>
                <w:spacing w:val="-20"/>
              </w:rPr>
            </w:pPr>
            <w:r w:rsidRPr="006478C0">
              <w:rPr>
                <w:spacing w:val="-20"/>
              </w:rPr>
              <w:t>143,597</w:t>
            </w:r>
          </w:p>
        </w:tc>
        <w:tc>
          <w:tcPr>
            <w:tcW w:w="955" w:type="dxa"/>
            <w:vAlign w:val="center"/>
          </w:tcPr>
          <w:p w:rsidR="006478C0" w:rsidRPr="006478C0" w:rsidRDefault="006478C0" w:rsidP="00B21449">
            <w:pPr>
              <w:pStyle w:val="141"/>
              <w:jc w:val="right"/>
              <w:rPr>
                <w:spacing w:val="-20"/>
              </w:rPr>
            </w:pPr>
            <w:r w:rsidRPr="006478C0">
              <w:rPr>
                <w:rFonts w:hint="eastAsia"/>
                <w:spacing w:val="-20"/>
              </w:rPr>
              <w:t>310,694</w:t>
            </w:r>
          </w:p>
        </w:tc>
        <w:tc>
          <w:tcPr>
            <w:tcW w:w="954" w:type="dxa"/>
            <w:vAlign w:val="center"/>
          </w:tcPr>
          <w:p w:rsidR="006478C0" w:rsidRPr="006478C0" w:rsidRDefault="006478C0" w:rsidP="00B21449">
            <w:pPr>
              <w:pStyle w:val="141"/>
              <w:jc w:val="right"/>
              <w:rPr>
                <w:spacing w:val="-20"/>
              </w:rPr>
            </w:pPr>
            <w:r w:rsidRPr="006478C0">
              <w:rPr>
                <w:spacing w:val="-20"/>
              </w:rPr>
              <w:t>358,856</w:t>
            </w:r>
          </w:p>
        </w:tc>
        <w:tc>
          <w:tcPr>
            <w:tcW w:w="954" w:type="dxa"/>
            <w:vAlign w:val="center"/>
          </w:tcPr>
          <w:p w:rsidR="006478C0" w:rsidRPr="006478C0" w:rsidRDefault="006478C0" w:rsidP="00B21449">
            <w:pPr>
              <w:pStyle w:val="141"/>
              <w:jc w:val="right"/>
              <w:rPr>
                <w:spacing w:val="-20"/>
              </w:rPr>
            </w:pPr>
            <w:r>
              <w:rPr>
                <w:rFonts w:hint="eastAsia"/>
                <w:spacing w:val="-20"/>
              </w:rPr>
              <w:t>179</w:t>
            </w:r>
            <w:r>
              <w:rPr>
                <w:spacing w:val="-20"/>
              </w:rPr>
              <w:t>,322</w:t>
            </w:r>
          </w:p>
        </w:tc>
        <w:tc>
          <w:tcPr>
            <w:tcW w:w="958" w:type="dxa"/>
            <w:vAlign w:val="center"/>
          </w:tcPr>
          <w:p w:rsidR="006478C0" w:rsidRPr="006478C0" w:rsidRDefault="006478C0" w:rsidP="00B21449">
            <w:pPr>
              <w:pStyle w:val="141"/>
              <w:jc w:val="right"/>
              <w:rPr>
                <w:spacing w:val="-20"/>
              </w:rPr>
            </w:pPr>
            <w:r w:rsidRPr="006478C0">
              <w:rPr>
                <w:spacing w:val="-20"/>
              </w:rPr>
              <w:t>448,598</w:t>
            </w:r>
          </w:p>
        </w:tc>
      </w:tr>
      <w:tr w:rsidR="006478C0" w:rsidRPr="006478C0" w:rsidTr="005A2D21">
        <w:tc>
          <w:tcPr>
            <w:tcW w:w="1116" w:type="dxa"/>
            <w:shd w:val="clear" w:color="auto" w:fill="auto"/>
            <w:vAlign w:val="center"/>
          </w:tcPr>
          <w:p w:rsidR="006478C0" w:rsidRPr="006478C0" w:rsidRDefault="006478C0" w:rsidP="00B21449">
            <w:pPr>
              <w:pStyle w:val="141"/>
              <w:jc w:val="both"/>
              <w:rPr>
                <w:spacing w:val="-20"/>
              </w:rPr>
            </w:pPr>
            <w:r w:rsidRPr="006478C0">
              <w:rPr>
                <w:rFonts w:hint="eastAsia"/>
                <w:spacing w:val="-20"/>
              </w:rPr>
              <w:t>業務成本與費用</w:t>
            </w:r>
          </w:p>
        </w:tc>
        <w:tc>
          <w:tcPr>
            <w:tcW w:w="848" w:type="dxa"/>
            <w:shd w:val="clear" w:color="auto" w:fill="auto"/>
            <w:vAlign w:val="center"/>
          </w:tcPr>
          <w:p w:rsidR="006478C0" w:rsidRPr="006478C0" w:rsidRDefault="006478C0" w:rsidP="00B21449">
            <w:pPr>
              <w:pStyle w:val="141"/>
              <w:jc w:val="right"/>
              <w:rPr>
                <w:spacing w:val="-20"/>
              </w:rPr>
            </w:pPr>
            <w:r w:rsidRPr="006478C0">
              <w:rPr>
                <w:rFonts w:hint="eastAsia"/>
                <w:spacing w:val="-20"/>
              </w:rPr>
              <w:t>5</w:t>
            </w:r>
            <w:r w:rsidRPr="006478C0">
              <w:rPr>
                <w:spacing w:val="-20"/>
              </w:rPr>
              <w:t>09,3</w:t>
            </w:r>
            <w:r w:rsidRPr="006478C0">
              <w:rPr>
                <w:rFonts w:hint="eastAsia"/>
                <w:spacing w:val="-20"/>
              </w:rPr>
              <w:t>2</w:t>
            </w:r>
            <w:r w:rsidRPr="006478C0">
              <w:rPr>
                <w:spacing w:val="-20"/>
              </w:rPr>
              <w:t>7</w:t>
            </w:r>
          </w:p>
        </w:tc>
        <w:tc>
          <w:tcPr>
            <w:tcW w:w="954" w:type="dxa"/>
            <w:shd w:val="clear" w:color="auto" w:fill="auto"/>
            <w:vAlign w:val="center"/>
          </w:tcPr>
          <w:p w:rsidR="006478C0" w:rsidRPr="006478C0" w:rsidRDefault="006478C0" w:rsidP="00B21449">
            <w:pPr>
              <w:pStyle w:val="141"/>
              <w:jc w:val="right"/>
              <w:rPr>
                <w:spacing w:val="-20"/>
              </w:rPr>
            </w:pPr>
            <w:r w:rsidRPr="006478C0">
              <w:rPr>
                <w:spacing w:val="-20"/>
              </w:rPr>
              <w:t>199,183</w:t>
            </w:r>
          </w:p>
        </w:tc>
        <w:tc>
          <w:tcPr>
            <w:tcW w:w="954" w:type="dxa"/>
            <w:shd w:val="clear" w:color="auto" w:fill="auto"/>
            <w:vAlign w:val="center"/>
          </w:tcPr>
          <w:p w:rsidR="006478C0" w:rsidRPr="006478C0" w:rsidRDefault="006478C0" w:rsidP="00B21449">
            <w:pPr>
              <w:pStyle w:val="141"/>
              <w:jc w:val="right"/>
              <w:rPr>
                <w:spacing w:val="-20"/>
              </w:rPr>
            </w:pPr>
            <w:r w:rsidRPr="006478C0">
              <w:rPr>
                <w:spacing w:val="-20"/>
              </w:rPr>
              <w:t>170,874</w:t>
            </w:r>
          </w:p>
        </w:tc>
        <w:tc>
          <w:tcPr>
            <w:tcW w:w="954" w:type="dxa"/>
            <w:shd w:val="clear" w:color="auto" w:fill="auto"/>
            <w:vAlign w:val="center"/>
          </w:tcPr>
          <w:p w:rsidR="006478C0" w:rsidRPr="006478C0" w:rsidRDefault="006478C0" w:rsidP="00B21449">
            <w:pPr>
              <w:pStyle w:val="141"/>
              <w:jc w:val="right"/>
              <w:rPr>
                <w:spacing w:val="-20"/>
              </w:rPr>
            </w:pPr>
            <w:r w:rsidRPr="006478C0">
              <w:rPr>
                <w:spacing w:val="-20"/>
              </w:rPr>
              <w:t>184,321</w:t>
            </w:r>
          </w:p>
        </w:tc>
        <w:tc>
          <w:tcPr>
            <w:tcW w:w="955" w:type="dxa"/>
            <w:vAlign w:val="center"/>
          </w:tcPr>
          <w:p w:rsidR="006478C0" w:rsidRPr="006478C0" w:rsidRDefault="006478C0" w:rsidP="00B21449">
            <w:pPr>
              <w:pStyle w:val="141"/>
              <w:jc w:val="right"/>
              <w:rPr>
                <w:spacing w:val="-20"/>
              </w:rPr>
            </w:pPr>
            <w:r w:rsidRPr="006478C0">
              <w:rPr>
                <w:rFonts w:hint="eastAsia"/>
                <w:spacing w:val="-20"/>
              </w:rPr>
              <w:t>286,350</w:t>
            </w:r>
          </w:p>
        </w:tc>
        <w:tc>
          <w:tcPr>
            <w:tcW w:w="954" w:type="dxa"/>
            <w:vAlign w:val="center"/>
          </w:tcPr>
          <w:p w:rsidR="006478C0" w:rsidRPr="006478C0" w:rsidRDefault="006478C0" w:rsidP="00B21449">
            <w:pPr>
              <w:pStyle w:val="141"/>
              <w:jc w:val="right"/>
              <w:rPr>
                <w:spacing w:val="-20"/>
              </w:rPr>
            </w:pPr>
            <w:r w:rsidRPr="006478C0">
              <w:rPr>
                <w:spacing w:val="-20"/>
              </w:rPr>
              <w:t>336,775</w:t>
            </w:r>
          </w:p>
        </w:tc>
        <w:tc>
          <w:tcPr>
            <w:tcW w:w="954" w:type="dxa"/>
            <w:vAlign w:val="center"/>
          </w:tcPr>
          <w:p w:rsidR="006478C0" w:rsidRPr="006478C0" w:rsidRDefault="006478C0" w:rsidP="00B21449">
            <w:pPr>
              <w:pStyle w:val="141"/>
              <w:jc w:val="right"/>
              <w:rPr>
                <w:spacing w:val="-20"/>
              </w:rPr>
            </w:pPr>
            <w:r>
              <w:rPr>
                <w:rFonts w:hint="eastAsia"/>
                <w:spacing w:val="-20"/>
              </w:rPr>
              <w:t>1</w:t>
            </w:r>
            <w:r>
              <w:rPr>
                <w:spacing w:val="-20"/>
              </w:rPr>
              <w:t>59,926</w:t>
            </w:r>
          </w:p>
        </w:tc>
        <w:tc>
          <w:tcPr>
            <w:tcW w:w="958" w:type="dxa"/>
            <w:vAlign w:val="center"/>
          </w:tcPr>
          <w:p w:rsidR="006478C0" w:rsidRPr="006478C0" w:rsidRDefault="006478C0" w:rsidP="00B21449">
            <w:pPr>
              <w:pStyle w:val="141"/>
              <w:jc w:val="right"/>
              <w:rPr>
                <w:spacing w:val="-20"/>
              </w:rPr>
            </w:pPr>
            <w:r w:rsidRPr="006478C0">
              <w:rPr>
                <w:rFonts w:hint="eastAsia"/>
                <w:spacing w:val="-20"/>
              </w:rPr>
              <w:t>4</w:t>
            </w:r>
            <w:r w:rsidRPr="006478C0">
              <w:rPr>
                <w:spacing w:val="-20"/>
              </w:rPr>
              <w:t>10,999</w:t>
            </w:r>
          </w:p>
        </w:tc>
      </w:tr>
      <w:tr w:rsidR="006478C0" w:rsidRPr="006478C0" w:rsidTr="005A2D21">
        <w:tc>
          <w:tcPr>
            <w:tcW w:w="1116" w:type="dxa"/>
            <w:shd w:val="clear" w:color="auto" w:fill="auto"/>
            <w:vAlign w:val="center"/>
          </w:tcPr>
          <w:p w:rsidR="006478C0" w:rsidRPr="006478C0" w:rsidRDefault="006478C0" w:rsidP="00B21449">
            <w:pPr>
              <w:pStyle w:val="141"/>
              <w:jc w:val="both"/>
              <w:rPr>
                <w:spacing w:val="-20"/>
              </w:rPr>
            </w:pPr>
            <w:r w:rsidRPr="006478C0">
              <w:rPr>
                <w:rFonts w:hint="eastAsia"/>
                <w:spacing w:val="-20"/>
              </w:rPr>
              <w:t>業務餘絀</w:t>
            </w:r>
          </w:p>
        </w:tc>
        <w:tc>
          <w:tcPr>
            <w:tcW w:w="848" w:type="dxa"/>
            <w:shd w:val="clear" w:color="auto" w:fill="auto"/>
            <w:vAlign w:val="center"/>
          </w:tcPr>
          <w:p w:rsidR="006478C0" w:rsidRPr="006478C0" w:rsidRDefault="006478C0" w:rsidP="00B21449">
            <w:pPr>
              <w:pStyle w:val="141"/>
              <w:jc w:val="right"/>
              <w:rPr>
                <w:spacing w:val="-20"/>
              </w:rPr>
            </w:pPr>
            <w:r w:rsidRPr="006478C0">
              <w:rPr>
                <w:rFonts w:hint="eastAsia"/>
                <w:spacing w:val="-20"/>
              </w:rPr>
              <w:t>5</w:t>
            </w:r>
            <w:r w:rsidRPr="006478C0">
              <w:rPr>
                <w:spacing w:val="-20"/>
              </w:rPr>
              <w:t>4,969</w:t>
            </w:r>
          </w:p>
        </w:tc>
        <w:tc>
          <w:tcPr>
            <w:tcW w:w="954" w:type="dxa"/>
            <w:shd w:val="clear" w:color="auto" w:fill="auto"/>
            <w:vAlign w:val="center"/>
          </w:tcPr>
          <w:p w:rsidR="006478C0" w:rsidRPr="006478C0" w:rsidRDefault="006478C0" w:rsidP="00B21449">
            <w:pPr>
              <w:pStyle w:val="141"/>
              <w:jc w:val="right"/>
              <w:rPr>
                <w:spacing w:val="-20"/>
              </w:rPr>
            </w:pPr>
            <w:r w:rsidRPr="006478C0">
              <w:rPr>
                <w:spacing w:val="-20"/>
              </w:rPr>
              <w:t>-62,030</w:t>
            </w:r>
          </w:p>
        </w:tc>
        <w:tc>
          <w:tcPr>
            <w:tcW w:w="954" w:type="dxa"/>
            <w:shd w:val="clear" w:color="auto" w:fill="auto"/>
            <w:vAlign w:val="center"/>
          </w:tcPr>
          <w:p w:rsidR="006478C0" w:rsidRPr="006478C0" w:rsidRDefault="006478C0" w:rsidP="00B21449">
            <w:pPr>
              <w:pStyle w:val="141"/>
              <w:jc w:val="right"/>
              <w:rPr>
                <w:spacing w:val="-20"/>
              </w:rPr>
            </w:pPr>
            <w:r w:rsidRPr="006478C0">
              <w:rPr>
                <w:spacing w:val="-20"/>
              </w:rPr>
              <w:t>-54,636</w:t>
            </w:r>
          </w:p>
        </w:tc>
        <w:tc>
          <w:tcPr>
            <w:tcW w:w="954" w:type="dxa"/>
            <w:shd w:val="clear" w:color="auto" w:fill="auto"/>
            <w:vAlign w:val="center"/>
          </w:tcPr>
          <w:p w:rsidR="006478C0" w:rsidRPr="006478C0" w:rsidRDefault="006478C0" w:rsidP="00B21449">
            <w:pPr>
              <w:pStyle w:val="141"/>
              <w:jc w:val="right"/>
              <w:rPr>
                <w:spacing w:val="-20"/>
              </w:rPr>
            </w:pPr>
            <w:r w:rsidRPr="006478C0">
              <w:rPr>
                <w:spacing w:val="-20"/>
              </w:rPr>
              <w:t>-40,724</w:t>
            </w:r>
          </w:p>
        </w:tc>
        <w:tc>
          <w:tcPr>
            <w:tcW w:w="955" w:type="dxa"/>
            <w:vAlign w:val="center"/>
          </w:tcPr>
          <w:p w:rsidR="006478C0" w:rsidRPr="006478C0" w:rsidRDefault="006478C0" w:rsidP="00B21449">
            <w:pPr>
              <w:pStyle w:val="141"/>
              <w:jc w:val="right"/>
              <w:rPr>
                <w:spacing w:val="-20"/>
              </w:rPr>
            </w:pPr>
            <w:r w:rsidRPr="006478C0">
              <w:rPr>
                <w:rFonts w:hint="eastAsia"/>
                <w:spacing w:val="-20"/>
              </w:rPr>
              <w:t>24,344</w:t>
            </w:r>
          </w:p>
        </w:tc>
        <w:tc>
          <w:tcPr>
            <w:tcW w:w="954" w:type="dxa"/>
            <w:vAlign w:val="center"/>
          </w:tcPr>
          <w:p w:rsidR="006478C0" w:rsidRPr="006478C0" w:rsidRDefault="006478C0" w:rsidP="00B21449">
            <w:pPr>
              <w:pStyle w:val="141"/>
              <w:jc w:val="right"/>
              <w:rPr>
                <w:spacing w:val="-20"/>
              </w:rPr>
            </w:pPr>
            <w:r w:rsidRPr="006478C0">
              <w:rPr>
                <w:spacing w:val="-20"/>
              </w:rPr>
              <w:t>22,081</w:t>
            </w:r>
          </w:p>
        </w:tc>
        <w:tc>
          <w:tcPr>
            <w:tcW w:w="954" w:type="dxa"/>
            <w:vAlign w:val="center"/>
          </w:tcPr>
          <w:p w:rsidR="006478C0" w:rsidRPr="006478C0" w:rsidRDefault="006478C0" w:rsidP="00B21449">
            <w:pPr>
              <w:pStyle w:val="141"/>
              <w:jc w:val="right"/>
              <w:rPr>
                <w:spacing w:val="-20"/>
              </w:rPr>
            </w:pPr>
            <w:r>
              <w:rPr>
                <w:rFonts w:hint="eastAsia"/>
                <w:spacing w:val="-20"/>
              </w:rPr>
              <w:t>1</w:t>
            </w:r>
            <w:r>
              <w:rPr>
                <w:spacing w:val="-20"/>
              </w:rPr>
              <w:t>9,396</w:t>
            </w:r>
          </w:p>
        </w:tc>
        <w:tc>
          <w:tcPr>
            <w:tcW w:w="958" w:type="dxa"/>
            <w:vAlign w:val="center"/>
          </w:tcPr>
          <w:p w:rsidR="006478C0" w:rsidRPr="006478C0" w:rsidRDefault="006478C0" w:rsidP="00B21449">
            <w:pPr>
              <w:pStyle w:val="141"/>
              <w:jc w:val="right"/>
              <w:rPr>
                <w:spacing w:val="-20"/>
              </w:rPr>
            </w:pPr>
            <w:r w:rsidRPr="006478C0">
              <w:rPr>
                <w:rFonts w:hint="eastAsia"/>
                <w:spacing w:val="-20"/>
              </w:rPr>
              <w:t>3</w:t>
            </w:r>
            <w:r w:rsidRPr="006478C0">
              <w:rPr>
                <w:spacing w:val="-20"/>
              </w:rPr>
              <w:t>7,599</w:t>
            </w:r>
          </w:p>
        </w:tc>
      </w:tr>
      <w:tr w:rsidR="006478C0" w:rsidRPr="006478C0" w:rsidTr="005A2D21">
        <w:tc>
          <w:tcPr>
            <w:tcW w:w="1116" w:type="dxa"/>
            <w:shd w:val="clear" w:color="auto" w:fill="auto"/>
            <w:vAlign w:val="center"/>
          </w:tcPr>
          <w:p w:rsidR="006478C0" w:rsidRPr="006478C0" w:rsidRDefault="006478C0" w:rsidP="00B21449">
            <w:pPr>
              <w:pStyle w:val="141"/>
              <w:jc w:val="both"/>
              <w:rPr>
                <w:spacing w:val="-20"/>
              </w:rPr>
            </w:pPr>
            <w:r w:rsidRPr="006478C0">
              <w:rPr>
                <w:rFonts w:hint="eastAsia"/>
                <w:spacing w:val="-20"/>
              </w:rPr>
              <w:t>業務外收入</w:t>
            </w:r>
          </w:p>
        </w:tc>
        <w:tc>
          <w:tcPr>
            <w:tcW w:w="848" w:type="dxa"/>
            <w:shd w:val="clear" w:color="auto" w:fill="auto"/>
            <w:vAlign w:val="center"/>
          </w:tcPr>
          <w:p w:rsidR="006478C0" w:rsidRPr="006478C0" w:rsidRDefault="006478C0" w:rsidP="00B21449">
            <w:pPr>
              <w:pStyle w:val="141"/>
              <w:jc w:val="right"/>
              <w:rPr>
                <w:spacing w:val="-20"/>
              </w:rPr>
            </w:pPr>
            <w:r w:rsidRPr="006478C0">
              <w:rPr>
                <w:rFonts w:hint="eastAsia"/>
                <w:spacing w:val="-20"/>
              </w:rPr>
              <w:t>6</w:t>
            </w:r>
            <w:r w:rsidRPr="006478C0">
              <w:rPr>
                <w:spacing w:val="-20"/>
              </w:rPr>
              <w:t>2,777</w:t>
            </w:r>
          </w:p>
        </w:tc>
        <w:tc>
          <w:tcPr>
            <w:tcW w:w="954" w:type="dxa"/>
            <w:shd w:val="clear" w:color="auto" w:fill="auto"/>
            <w:vAlign w:val="center"/>
          </w:tcPr>
          <w:p w:rsidR="006478C0" w:rsidRPr="006478C0" w:rsidRDefault="006478C0" w:rsidP="00B21449">
            <w:pPr>
              <w:pStyle w:val="141"/>
              <w:jc w:val="right"/>
              <w:rPr>
                <w:spacing w:val="-20"/>
              </w:rPr>
            </w:pPr>
            <w:r w:rsidRPr="006478C0">
              <w:rPr>
                <w:spacing w:val="-20"/>
              </w:rPr>
              <w:t>21,619</w:t>
            </w:r>
          </w:p>
        </w:tc>
        <w:tc>
          <w:tcPr>
            <w:tcW w:w="954" w:type="dxa"/>
            <w:shd w:val="clear" w:color="auto" w:fill="auto"/>
            <w:vAlign w:val="center"/>
          </w:tcPr>
          <w:p w:rsidR="006478C0" w:rsidRPr="006478C0" w:rsidRDefault="006478C0" w:rsidP="00B21449">
            <w:pPr>
              <w:pStyle w:val="141"/>
              <w:jc w:val="right"/>
              <w:rPr>
                <w:spacing w:val="-20"/>
              </w:rPr>
            </w:pPr>
            <w:r w:rsidRPr="006478C0">
              <w:rPr>
                <w:spacing w:val="-20"/>
              </w:rPr>
              <w:t>8,390</w:t>
            </w:r>
          </w:p>
        </w:tc>
        <w:tc>
          <w:tcPr>
            <w:tcW w:w="954" w:type="dxa"/>
            <w:shd w:val="clear" w:color="auto" w:fill="auto"/>
            <w:vAlign w:val="center"/>
          </w:tcPr>
          <w:p w:rsidR="006478C0" w:rsidRPr="006478C0" w:rsidRDefault="006478C0" w:rsidP="00B21449">
            <w:pPr>
              <w:pStyle w:val="141"/>
              <w:jc w:val="right"/>
              <w:rPr>
                <w:spacing w:val="-20"/>
              </w:rPr>
            </w:pPr>
            <w:r w:rsidRPr="006478C0">
              <w:rPr>
                <w:spacing w:val="-20"/>
              </w:rPr>
              <w:t>5,046</w:t>
            </w:r>
          </w:p>
        </w:tc>
        <w:tc>
          <w:tcPr>
            <w:tcW w:w="955" w:type="dxa"/>
            <w:vAlign w:val="center"/>
          </w:tcPr>
          <w:p w:rsidR="006478C0" w:rsidRPr="006478C0" w:rsidRDefault="006478C0" w:rsidP="00B21449">
            <w:pPr>
              <w:pStyle w:val="141"/>
              <w:jc w:val="right"/>
              <w:rPr>
                <w:spacing w:val="-20"/>
              </w:rPr>
            </w:pPr>
            <w:r w:rsidRPr="006478C0">
              <w:rPr>
                <w:rFonts w:hint="eastAsia"/>
                <w:spacing w:val="-20"/>
              </w:rPr>
              <w:t>10,297</w:t>
            </w:r>
          </w:p>
        </w:tc>
        <w:tc>
          <w:tcPr>
            <w:tcW w:w="954" w:type="dxa"/>
            <w:vAlign w:val="center"/>
          </w:tcPr>
          <w:p w:rsidR="006478C0" w:rsidRPr="006478C0" w:rsidRDefault="006478C0" w:rsidP="00B21449">
            <w:pPr>
              <w:pStyle w:val="141"/>
              <w:jc w:val="right"/>
              <w:rPr>
                <w:spacing w:val="-20"/>
              </w:rPr>
            </w:pPr>
            <w:r w:rsidRPr="006478C0">
              <w:rPr>
                <w:spacing w:val="-20"/>
              </w:rPr>
              <w:t>8,207</w:t>
            </w:r>
          </w:p>
        </w:tc>
        <w:tc>
          <w:tcPr>
            <w:tcW w:w="954" w:type="dxa"/>
            <w:vAlign w:val="center"/>
          </w:tcPr>
          <w:p w:rsidR="006478C0" w:rsidRPr="006478C0" w:rsidRDefault="006478C0" w:rsidP="00B21449">
            <w:pPr>
              <w:pStyle w:val="141"/>
              <w:jc w:val="right"/>
              <w:rPr>
                <w:spacing w:val="-20"/>
              </w:rPr>
            </w:pPr>
            <w:r>
              <w:rPr>
                <w:rFonts w:hint="eastAsia"/>
                <w:spacing w:val="-20"/>
              </w:rPr>
              <w:t>5</w:t>
            </w:r>
            <w:r>
              <w:rPr>
                <w:spacing w:val="-20"/>
              </w:rPr>
              <w:t>,480</w:t>
            </w:r>
          </w:p>
        </w:tc>
        <w:tc>
          <w:tcPr>
            <w:tcW w:w="958" w:type="dxa"/>
            <w:vAlign w:val="center"/>
          </w:tcPr>
          <w:p w:rsidR="006478C0" w:rsidRPr="006478C0" w:rsidRDefault="006478C0" w:rsidP="00B21449">
            <w:pPr>
              <w:pStyle w:val="141"/>
              <w:jc w:val="right"/>
              <w:rPr>
                <w:spacing w:val="-20"/>
              </w:rPr>
            </w:pPr>
            <w:r w:rsidRPr="006478C0">
              <w:rPr>
                <w:rFonts w:hint="eastAsia"/>
                <w:spacing w:val="-20"/>
              </w:rPr>
              <w:t>9</w:t>
            </w:r>
            <w:r w:rsidRPr="006478C0">
              <w:rPr>
                <w:spacing w:val="-20"/>
              </w:rPr>
              <w:t>,031</w:t>
            </w:r>
          </w:p>
        </w:tc>
      </w:tr>
      <w:tr w:rsidR="006478C0" w:rsidRPr="006478C0" w:rsidTr="005A2D21">
        <w:tc>
          <w:tcPr>
            <w:tcW w:w="1116" w:type="dxa"/>
            <w:shd w:val="clear" w:color="auto" w:fill="auto"/>
            <w:vAlign w:val="center"/>
          </w:tcPr>
          <w:p w:rsidR="006478C0" w:rsidRPr="006478C0" w:rsidRDefault="006478C0" w:rsidP="00B21449">
            <w:pPr>
              <w:pStyle w:val="141"/>
              <w:jc w:val="both"/>
              <w:rPr>
                <w:spacing w:val="-20"/>
              </w:rPr>
            </w:pPr>
            <w:r w:rsidRPr="006478C0">
              <w:rPr>
                <w:rFonts w:hint="eastAsia"/>
                <w:spacing w:val="-20"/>
              </w:rPr>
              <w:t>業務外費用</w:t>
            </w:r>
          </w:p>
        </w:tc>
        <w:tc>
          <w:tcPr>
            <w:tcW w:w="848" w:type="dxa"/>
            <w:shd w:val="clear" w:color="auto" w:fill="auto"/>
            <w:vAlign w:val="center"/>
          </w:tcPr>
          <w:p w:rsidR="006478C0" w:rsidRPr="006478C0" w:rsidRDefault="006478C0" w:rsidP="00B21449">
            <w:pPr>
              <w:pStyle w:val="141"/>
              <w:jc w:val="right"/>
              <w:rPr>
                <w:spacing w:val="-20"/>
              </w:rPr>
            </w:pPr>
            <w:r w:rsidRPr="006478C0">
              <w:rPr>
                <w:rFonts w:hint="eastAsia"/>
                <w:spacing w:val="-20"/>
              </w:rPr>
              <w:t>0</w:t>
            </w:r>
          </w:p>
        </w:tc>
        <w:tc>
          <w:tcPr>
            <w:tcW w:w="954" w:type="dxa"/>
            <w:shd w:val="clear" w:color="auto" w:fill="auto"/>
            <w:vAlign w:val="center"/>
          </w:tcPr>
          <w:p w:rsidR="006478C0" w:rsidRPr="006478C0" w:rsidRDefault="006478C0" w:rsidP="00B21449">
            <w:pPr>
              <w:pStyle w:val="141"/>
              <w:jc w:val="right"/>
              <w:rPr>
                <w:spacing w:val="-20"/>
              </w:rPr>
            </w:pPr>
            <w:r w:rsidRPr="006478C0">
              <w:rPr>
                <w:rFonts w:hint="eastAsia"/>
                <w:spacing w:val="-20"/>
              </w:rPr>
              <w:t>1</w:t>
            </w:r>
          </w:p>
        </w:tc>
        <w:tc>
          <w:tcPr>
            <w:tcW w:w="954" w:type="dxa"/>
            <w:shd w:val="clear" w:color="auto" w:fill="auto"/>
            <w:vAlign w:val="center"/>
          </w:tcPr>
          <w:p w:rsidR="006478C0" w:rsidRPr="006478C0" w:rsidRDefault="006478C0" w:rsidP="00B21449">
            <w:pPr>
              <w:pStyle w:val="141"/>
              <w:jc w:val="right"/>
              <w:rPr>
                <w:spacing w:val="-20"/>
              </w:rPr>
            </w:pPr>
            <w:r w:rsidRPr="006478C0">
              <w:rPr>
                <w:rFonts w:hint="eastAsia"/>
                <w:spacing w:val="-20"/>
              </w:rPr>
              <w:t>1</w:t>
            </w:r>
            <w:r w:rsidRPr="006478C0">
              <w:rPr>
                <w:spacing w:val="-20"/>
              </w:rPr>
              <w:t>6</w:t>
            </w:r>
          </w:p>
        </w:tc>
        <w:tc>
          <w:tcPr>
            <w:tcW w:w="954" w:type="dxa"/>
            <w:shd w:val="clear" w:color="auto" w:fill="auto"/>
            <w:vAlign w:val="center"/>
          </w:tcPr>
          <w:p w:rsidR="006478C0" w:rsidRPr="006478C0" w:rsidRDefault="006478C0" w:rsidP="00B21449">
            <w:pPr>
              <w:pStyle w:val="141"/>
              <w:jc w:val="right"/>
              <w:rPr>
                <w:spacing w:val="-20"/>
              </w:rPr>
            </w:pPr>
            <w:r w:rsidRPr="006478C0">
              <w:rPr>
                <w:rFonts w:hint="eastAsia"/>
                <w:spacing w:val="-20"/>
              </w:rPr>
              <w:t>0</w:t>
            </w:r>
          </w:p>
        </w:tc>
        <w:tc>
          <w:tcPr>
            <w:tcW w:w="955" w:type="dxa"/>
            <w:vAlign w:val="center"/>
          </w:tcPr>
          <w:p w:rsidR="006478C0" w:rsidRPr="006478C0" w:rsidRDefault="006478C0" w:rsidP="00B21449">
            <w:pPr>
              <w:pStyle w:val="141"/>
              <w:jc w:val="right"/>
              <w:rPr>
                <w:spacing w:val="-20"/>
              </w:rPr>
            </w:pPr>
            <w:r w:rsidRPr="006478C0">
              <w:rPr>
                <w:rFonts w:hint="eastAsia"/>
                <w:spacing w:val="-20"/>
              </w:rPr>
              <w:t>0</w:t>
            </w:r>
          </w:p>
        </w:tc>
        <w:tc>
          <w:tcPr>
            <w:tcW w:w="954" w:type="dxa"/>
            <w:vAlign w:val="center"/>
          </w:tcPr>
          <w:p w:rsidR="006478C0" w:rsidRPr="006478C0" w:rsidRDefault="006478C0" w:rsidP="00B21449">
            <w:pPr>
              <w:pStyle w:val="141"/>
              <w:jc w:val="right"/>
              <w:rPr>
                <w:spacing w:val="-20"/>
              </w:rPr>
            </w:pPr>
            <w:r w:rsidRPr="006478C0">
              <w:rPr>
                <w:rFonts w:hint="eastAsia"/>
                <w:spacing w:val="-20"/>
              </w:rPr>
              <w:t>0</w:t>
            </w:r>
          </w:p>
        </w:tc>
        <w:tc>
          <w:tcPr>
            <w:tcW w:w="954" w:type="dxa"/>
            <w:vAlign w:val="center"/>
          </w:tcPr>
          <w:p w:rsidR="006478C0" w:rsidRPr="006478C0" w:rsidRDefault="006478C0" w:rsidP="00B21449">
            <w:pPr>
              <w:pStyle w:val="141"/>
              <w:jc w:val="right"/>
              <w:rPr>
                <w:spacing w:val="-20"/>
              </w:rPr>
            </w:pPr>
            <w:r>
              <w:rPr>
                <w:rFonts w:hint="eastAsia"/>
                <w:spacing w:val="-20"/>
              </w:rPr>
              <w:t>0</w:t>
            </w:r>
          </w:p>
        </w:tc>
        <w:tc>
          <w:tcPr>
            <w:tcW w:w="958" w:type="dxa"/>
            <w:vAlign w:val="center"/>
          </w:tcPr>
          <w:p w:rsidR="006478C0" w:rsidRPr="006478C0" w:rsidRDefault="006478C0" w:rsidP="00B21449">
            <w:pPr>
              <w:pStyle w:val="141"/>
              <w:jc w:val="right"/>
              <w:rPr>
                <w:spacing w:val="-20"/>
              </w:rPr>
            </w:pPr>
            <w:r w:rsidRPr="006478C0">
              <w:rPr>
                <w:rFonts w:hint="eastAsia"/>
                <w:spacing w:val="-20"/>
              </w:rPr>
              <w:t>0</w:t>
            </w:r>
          </w:p>
        </w:tc>
      </w:tr>
      <w:tr w:rsidR="006478C0" w:rsidRPr="006478C0" w:rsidTr="005A2D21">
        <w:tc>
          <w:tcPr>
            <w:tcW w:w="1116" w:type="dxa"/>
            <w:shd w:val="clear" w:color="auto" w:fill="auto"/>
            <w:vAlign w:val="center"/>
          </w:tcPr>
          <w:p w:rsidR="006478C0" w:rsidRPr="006478C0" w:rsidRDefault="006478C0" w:rsidP="00B21449">
            <w:pPr>
              <w:pStyle w:val="141"/>
              <w:jc w:val="both"/>
              <w:rPr>
                <w:spacing w:val="-20"/>
              </w:rPr>
            </w:pPr>
            <w:r w:rsidRPr="006478C0">
              <w:rPr>
                <w:rFonts w:hint="eastAsia"/>
                <w:spacing w:val="-20"/>
              </w:rPr>
              <w:t>業務外餘絀</w:t>
            </w:r>
          </w:p>
        </w:tc>
        <w:tc>
          <w:tcPr>
            <w:tcW w:w="848" w:type="dxa"/>
            <w:shd w:val="clear" w:color="auto" w:fill="auto"/>
            <w:vAlign w:val="center"/>
          </w:tcPr>
          <w:p w:rsidR="006478C0" w:rsidRPr="006478C0" w:rsidRDefault="006478C0" w:rsidP="00B21449">
            <w:pPr>
              <w:pStyle w:val="141"/>
              <w:jc w:val="right"/>
              <w:rPr>
                <w:spacing w:val="-20"/>
              </w:rPr>
            </w:pPr>
            <w:r w:rsidRPr="006478C0">
              <w:rPr>
                <w:rFonts w:hint="eastAsia"/>
                <w:spacing w:val="-20"/>
              </w:rPr>
              <w:t>6</w:t>
            </w:r>
            <w:r w:rsidRPr="006478C0">
              <w:rPr>
                <w:spacing w:val="-20"/>
              </w:rPr>
              <w:t>2,777</w:t>
            </w:r>
          </w:p>
        </w:tc>
        <w:tc>
          <w:tcPr>
            <w:tcW w:w="954" w:type="dxa"/>
            <w:shd w:val="clear" w:color="auto" w:fill="auto"/>
            <w:vAlign w:val="center"/>
          </w:tcPr>
          <w:p w:rsidR="006478C0" w:rsidRPr="006478C0" w:rsidRDefault="006478C0" w:rsidP="00B21449">
            <w:pPr>
              <w:pStyle w:val="141"/>
              <w:jc w:val="right"/>
              <w:rPr>
                <w:spacing w:val="-20"/>
              </w:rPr>
            </w:pPr>
            <w:r w:rsidRPr="006478C0">
              <w:rPr>
                <w:spacing w:val="-20"/>
              </w:rPr>
              <w:t>21,618</w:t>
            </w:r>
          </w:p>
        </w:tc>
        <w:tc>
          <w:tcPr>
            <w:tcW w:w="954" w:type="dxa"/>
            <w:shd w:val="clear" w:color="auto" w:fill="auto"/>
            <w:vAlign w:val="center"/>
          </w:tcPr>
          <w:p w:rsidR="006478C0" w:rsidRPr="006478C0" w:rsidRDefault="006478C0" w:rsidP="00B21449">
            <w:pPr>
              <w:pStyle w:val="141"/>
              <w:jc w:val="right"/>
              <w:rPr>
                <w:spacing w:val="-20"/>
              </w:rPr>
            </w:pPr>
            <w:r w:rsidRPr="006478C0">
              <w:rPr>
                <w:spacing w:val="-20"/>
              </w:rPr>
              <w:t>8,37</w:t>
            </w:r>
            <w:r w:rsidRPr="006478C0">
              <w:rPr>
                <w:rFonts w:hint="eastAsia"/>
                <w:spacing w:val="-20"/>
              </w:rPr>
              <w:t>4</w:t>
            </w:r>
          </w:p>
        </w:tc>
        <w:tc>
          <w:tcPr>
            <w:tcW w:w="954" w:type="dxa"/>
            <w:shd w:val="clear" w:color="auto" w:fill="auto"/>
            <w:vAlign w:val="center"/>
          </w:tcPr>
          <w:p w:rsidR="006478C0" w:rsidRPr="006478C0" w:rsidRDefault="006478C0" w:rsidP="00B21449">
            <w:pPr>
              <w:pStyle w:val="141"/>
              <w:jc w:val="right"/>
              <w:rPr>
                <w:spacing w:val="-20"/>
              </w:rPr>
            </w:pPr>
            <w:r w:rsidRPr="006478C0">
              <w:rPr>
                <w:spacing w:val="-20"/>
              </w:rPr>
              <w:t>5,046</w:t>
            </w:r>
          </w:p>
        </w:tc>
        <w:tc>
          <w:tcPr>
            <w:tcW w:w="955" w:type="dxa"/>
            <w:vAlign w:val="center"/>
          </w:tcPr>
          <w:p w:rsidR="006478C0" w:rsidRPr="006478C0" w:rsidRDefault="006478C0" w:rsidP="00B21449">
            <w:pPr>
              <w:pStyle w:val="141"/>
              <w:jc w:val="right"/>
              <w:rPr>
                <w:spacing w:val="-20"/>
              </w:rPr>
            </w:pPr>
            <w:r w:rsidRPr="006478C0">
              <w:rPr>
                <w:rFonts w:hint="eastAsia"/>
                <w:spacing w:val="-20"/>
              </w:rPr>
              <w:t>10,297</w:t>
            </w:r>
          </w:p>
        </w:tc>
        <w:tc>
          <w:tcPr>
            <w:tcW w:w="954" w:type="dxa"/>
            <w:vAlign w:val="center"/>
          </w:tcPr>
          <w:p w:rsidR="006478C0" w:rsidRPr="006478C0" w:rsidRDefault="006478C0" w:rsidP="00B21449">
            <w:pPr>
              <w:pStyle w:val="141"/>
              <w:jc w:val="right"/>
              <w:rPr>
                <w:spacing w:val="-20"/>
              </w:rPr>
            </w:pPr>
            <w:r w:rsidRPr="006478C0">
              <w:rPr>
                <w:spacing w:val="-20"/>
              </w:rPr>
              <w:t>8,207</w:t>
            </w:r>
          </w:p>
        </w:tc>
        <w:tc>
          <w:tcPr>
            <w:tcW w:w="954" w:type="dxa"/>
            <w:vAlign w:val="center"/>
          </w:tcPr>
          <w:p w:rsidR="006478C0" w:rsidRPr="006478C0" w:rsidRDefault="006478C0" w:rsidP="00B21449">
            <w:pPr>
              <w:pStyle w:val="141"/>
              <w:jc w:val="right"/>
              <w:rPr>
                <w:spacing w:val="-20"/>
              </w:rPr>
            </w:pPr>
            <w:r>
              <w:rPr>
                <w:rFonts w:hint="eastAsia"/>
                <w:spacing w:val="-20"/>
              </w:rPr>
              <w:t>5</w:t>
            </w:r>
            <w:r>
              <w:rPr>
                <w:spacing w:val="-20"/>
              </w:rPr>
              <w:t>,480</w:t>
            </w:r>
          </w:p>
        </w:tc>
        <w:tc>
          <w:tcPr>
            <w:tcW w:w="958" w:type="dxa"/>
            <w:vAlign w:val="center"/>
          </w:tcPr>
          <w:p w:rsidR="006478C0" w:rsidRPr="006478C0" w:rsidRDefault="006478C0" w:rsidP="00B21449">
            <w:pPr>
              <w:pStyle w:val="141"/>
              <w:jc w:val="right"/>
              <w:rPr>
                <w:spacing w:val="-20"/>
              </w:rPr>
            </w:pPr>
            <w:r w:rsidRPr="006478C0">
              <w:rPr>
                <w:rFonts w:hint="eastAsia"/>
                <w:spacing w:val="-20"/>
              </w:rPr>
              <w:t>9</w:t>
            </w:r>
            <w:r w:rsidRPr="006478C0">
              <w:rPr>
                <w:spacing w:val="-20"/>
              </w:rPr>
              <w:t>,031</w:t>
            </w:r>
          </w:p>
        </w:tc>
      </w:tr>
      <w:tr w:rsidR="006478C0" w:rsidRPr="006478C0" w:rsidTr="005A2D21">
        <w:tc>
          <w:tcPr>
            <w:tcW w:w="1116" w:type="dxa"/>
            <w:shd w:val="clear" w:color="auto" w:fill="auto"/>
            <w:vAlign w:val="center"/>
          </w:tcPr>
          <w:p w:rsidR="006478C0" w:rsidRPr="006478C0" w:rsidRDefault="006478C0" w:rsidP="00B21449">
            <w:pPr>
              <w:pStyle w:val="141"/>
              <w:jc w:val="both"/>
              <w:rPr>
                <w:spacing w:val="-20"/>
              </w:rPr>
            </w:pPr>
            <w:r w:rsidRPr="006478C0">
              <w:rPr>
                <w:rFonts w:hint="eastAsia"/>
                <w:spacing w:val="-20"/>
              </w:rPr>
              <w:t>本期餘絀</w:t>
            </w:r>
          </w:p>
        </w:tc>
        <w:tc>
          <w:tcPr>
            <w:tcW w:w="848" w:type="dxa"/>
            <w:shd w:val="clear" w:color="auto" w:fill="auto"/>
            <w:vAlign w:val="center"/>
          </w:tcPr>
          <w:p w:rsidR="006478C0" w:rsidRPr="006478C0" w:rsidRDefault="006478C0" w:rsidP="00B21449">
            <w:pPr>
              <w:pStyle w:val="141"/>
              <w:jc w:val="right"/>
              <w:rPr>
                <w:spacing w:val="-20"/>
              </w:rPr>
            </w:pPr>
            <w:r w:rsidRPr="006478C0">
              <w:rPr>
                <w:rFonts w:hint="eastAsia"/>
                <w:spacing w:val="-20"/>
              </w:rPr>
              <w:t>1</w:t>
            </w:r>
            <w:r w:rsidRPr="006478C0">
              <w:rPr>
                <w:spacing w:val="-20"/>
              </w:rPr>
              <w:t>17,746</w:t>
            </w:r>
          </w:p>
        </w:tc>
        <w:tc>
          <w:tcPr>
            <w:tcW w:w="954" w:type="dxa"/>
            <w:shd w:val="clear" w:color="auto" w:fill="auto"/>
            <w:vAlign w:val="center"/>
          </w:tcPr>
          <w:p w:rsidR="006478C0" w:rsidRPr="006478C0" w:rsidRDefault="006478C0" w:rsidP="00B21449">
            <w:pPr>
              <w:pStyle w:val="141"/>
              <w:jc w:val="right"/>
              <w:rPr>
                <w:spacing w:val="-20"/>
              </w:rPr>
            </w:pPr>
            <w:r w:rsidRPr="006478C0">
              <w:rPr>
                <w:spacing w:val="-20"/>
              </w:rPr>
              <w:t>-40,412</w:t>
            </w:r>
          </w:p>
        </w:tc>
        <w:tc>
          <w:tcPr>
            <w:tcW w:w="954" w:type="dxa"/>
            <w:shd w:val="clear" w:color="auto" w:fill="auto"/>
            <w:vAlign w:val="center"/>
          </w:tcPr>
          <w:p w:rsidR="006478C0" w:rsidRPr="006478C0" w:rsidRDefault="006478C0" w:rsidP="00B21449">
            <w:pPr>
              <w:pStyle w:val="141"/>
              <w:jc w:val="right"/>
              <w:rPr>
                <w:spacing w:val="-20"/>
              </w:rPr>
            </w:pPr>
            <w:r w:rsidRPr="006478C0">
              <w:rPr>
                <w:spacing w:val="-20"/>
              </w:rPr>
              <w:t>-46,262</w:t>
            </w:r>
          </w:p>
        </w:tc>
        <w:tc>
          <w:tcPr>
            <w:tcW w:w="954" w:type="dxa"/>
            <w:shd w:val="clear" w:color="auto" w:fill="auto"/>
            <w:vAlign w:val="center"/>
          </w:tcPr>
          <w:p w:rsidR="006478C0" w:rsidRPr="006478C0" w:rsidRDefault="006478C0" w:rsidP="00B21449">
            <w:pPr>
              <w:pStyle w:val="141"/>
              <w:jc w:val="right"/>
              <w:rPr>
                <w:spacing w:val="-20"/>
              </w:rPr>
            </w:pPr>
            <w:r w:rsidRPr="006478C0">
              <w:rPr>
                <w:spacing w:val="-20"/>
              </w:rPr>
              <w:t>-35,678</w:t>
            </w:r>
          </w:p>
        </w:tc>
        <w:tc>
          <w:tcPr>
            <w:tcW w:w="955" w:type="dxa"/>
            <w:vAlign w:val="center"/>
          </w:tcPr>
          <w:p w:rsidR="006478C0" w:rsidRPr="006478C0" w:rsidRDefault="006478C0" w:rsidP="00B21449">
            <w:pPr>
              <w:pStyle w:val="141"/>
              <w:jc w:val="right"/>
              <w:rPr>
                <w:spacing w:val="-20"/>
              </w:rPr>
            </w:pPr>
            <w:r w:rsidRPr="006478C0">
              <w:rPr>
                <w:rFonts w:hint="eastAsia"/>
                <w:spacing w:val="-20"/>
              </w:rPr>
              <w:t>34,641</w:t>
            </w:r>
          </w:p>
        </w:tc>
        <w:tc>
          <w:tcPr>
            <w:tcW w:w="954" w:type="dxa"/>
            <w:vAlign w:val="center"/>
          </w:tcPr>
          <w:p w:rsidR="006478C0" w:rsidRPr="006478C0" w:rsidRDefault="006478C0" w:rsidP="00B21449">
            <w:pPr>
              <w:pStyle w:val="141"/>
              <w:jc w:val="right"/>
              <w:rPr>
                <w:spacing w:val="-20"/>
              </w:rPr>
            </w:pPr>
            <w:r w:rsidRPr="006478C0">
              <w:rPr>
                <w:spacing w:val="-20"/>
              </w:rPr>
              <w:t>30,288</w:t>
            </w:r>
          </w:p>
        </w:tc>
        <w:tc>
          <w:tcPr>
            <w:tcW w:w="954" w:type="dxa"/>
            <w:vAlign w:val="center"/>
          </w:tcPr>
          <w:p w:rsidR="006478C0" w:rsidRPr="00884498" w:rsidRDefault="006478C0" w:rsidP="00B21449">
            <w:pPr>
              <w:pStyle w:val="141"/>
              <w:jc w:val="right"/>
              <w:rPr>
                <w:color w:val="000000" w:themeColor="text1"/>
                <w:spacing w:val="-20"/>
              </w:rPr>
            </w:pPr>
            <w:r w:rsidRPr="00884498">
              <w:rPr>
                <w:rFonts w:hint="eastAsia"/>
                <w:color w:val="000000" w:themeColor="text1"/>
                <w:spacing w:val="-20"/>
              </w:rPr>
              <w:t>2</w:t>
            </w:r>
            <w:r w:rsidRPr="00884498">
              <w:rPr>
                <w:color w:val="000000" w:themeColor="text1"/>
                <w:spacing w:val="-20"/>
              </w:rPr>
              <w:t>4,876</w:t>
            </w:r>
          </w:p>
        </w:tc>
        <w:tc>
          <w:tcPr>
            <w:tcW w:w="958" w:type="dxa"/>
            <w:vAlign w:val="center"/>
          </w:tcPr>
          <w:p w:rsidR="006478C0" w:rsidRPr="006478C0" w:rsidRDefault="006478C0" w:rsidP="00B21449">
            <w:pPr>
              <w:pStyle w:val="141"/>
              <w:jc w:val="right"/>
              <w:rPr>
                <w:spacing w:val="-20"/>
              </w:rPr>
            </w:pPr>
            <w:r w:rsidRPr="006478C0">
              <w:rPr>
                <w:rFonts w:hint="eastAsia"/>
                <w:spacing w:val="-20"/>
              </w:rPr>
              <w:t>4</w:t>
            </w:r>
            <w:r w:rsidRPr="006478C0">
              <w:rPr>
                <w:spacing w:val="-20"/>
              </w:rPr>
              <w:t>6,630</w:t>
            </w:r>
          </w:p>
        </w:tc>
      </w:tr>
    </w:tbl>
    <w:p w:rsidR="006478C0" w:rsidRDefault="00F066B1" w:rsidP="00F066B1">
      <w:pPr>
        <w:pStyle w:val="afb"/>
      </w:pPr>
      <w:r>
        <w:rPr>
          <w:rFonts w:hint="eastAsia"/>
        </w:rPr>
        <w:t>資料來源：故宮提供</w:t>
      </w:r>
      <w:r w:rsidR="000468F4">
        <w:rPr>
          <w:rFonts w:hint="eastAsia"/>
        </w:rPr>
        <w:t>，本中心整理。</w:t>
      </w:r>
    </w:p>
    <w:p w:rsidR="00DF4F6B" w:rsidRPr="005324F8" w:rsidRDefault="00DF4F6B" w:rsidP="00DF4F6B">
      <w:pPr>
        <w:pStyle w:val="a4"/>
        <w:ind w:left="849" w:hanging="283"/>
        <w:rPr>
          <w:b/>
        </w:rPr>
      </w:pPr>
      <w:r w:rsidRPr="005324F8">
        <w:rPr>
          <w:rFonts w:hint="eastAsia"/>
          <w:b/>
        </w:rPr>
        <w:t>(二)</w:t>
      </w:r>
      <w:r w:rsidR="001B4C16">
        <w:rPr>
          <w:b/>
        </w:rPr>
        <w:t>112</w:t>
      </w:r>
      <w:r w:rsidR="00F45A99">
        <w:rPr>
          <w:rFonts w:hint="eastAsia"/>
          <w:b/>
        </w:rPr>
        <w:t>年度與</w:t>
      </w:r>
      <w:r w:rsidR="001B4C16">
        <w:rPr>
          <w:rFonts w:hint="eastAsia"/>
          <w:b/>
        </w:rPr>
        <w:t>113年迄7月底實際參觀人次尚未回復至COVID-19疫情發生前(108年度)</w:t>
      </w:r>
      <w:r w:rsidR="00023092">
        <w:rPr>
          <w:rFonts w:hint="eastAsia"/>
          <w:b/>
        </w:rPr>
        <w:t>之水準，允宜持續行銷推廣以</w:t>
      </w:r>
      <w:r w:rsidR="00F45A99">
        <w:rPr>
          <w:rFonts w:hint="eastAsia"/>
          <w:b/>
        </w:rPr>
        <w:t>增加參訪人次</w:t>
      </w:r>
      <w:r w:rsidR="00023092">
        <w:rPr>
          <w:rFonts w:hint="eastAsia"/>
          <w:b/>
        </w:rPr>
        <w:t>，並廣拓收入及妥為控制成本與費用，以增裕</w:t>
      </w:r>
      <w:r w:rsidR="001B4C16">
        <w:rPr>
          <w:rFonts w:hint="eastAsia"/>
          <w:b/>
        </w:rPr>
        <w:t>賸餘</w:t>
      </w:r>
    </w:p>
    <w:p w:rsidR="00DF4F6B" w:rsidRDefault="00DF4F6B" w:rsidP="00DF4F6B">
      <w:pPr>
        <w:pStyle w:val="21"/>
        <w:ind w:left="850" w:firstLine="566"/>
      </w:pPr>
      <w:r w:rsidRPr="00DF4F6B">
        <w:rPr>
          <w:rFonts w:hint="eastAsia"/>
        </w:rPr>
        <w:t>依</w:t>
      </w:r>
      <w:r>
        <w:rPr>
          <w:rFonts w:hint="eastAsia"/>
        </w:rPr>
        <w:t>11</w:t>
      </w:r>
      <w:r>
        <w:t>4</w:t>
      </w:r>
      <w:r w:rsidRPr="00DF4F6B">
        <w:rPr>
          <w:rFonts w:hint="eastAsia"/>
        </w:rPr>
        <w:t>年度中央政府總預算附屬單位預算編製辦法第3條第2項規定：「作業基金預算之編製，應本財務自給自足原則，設法提升業務績效，降低生產或服務之單位成本，以達成最佳效益為目標。」及行政院主計總處所訂「附屬單位預算共同項目編列作業規範」規定略以，作業基金應依基金設立目的，考量其財務能力，本自給自足原則，力求有賸餘無短絀，年度賸餘應以逐年成長(短絀積極改善)為目標</w:t>
      </w:r>
      <w:r>
        <w:rPr>
          <w:rStyle w:val="af2"/>
        </w:rPr>
        <w:footnoteReference w:id="2"/>
      </w:r>
      <w:r>
        <w:rPr>
          <w:rFonts w:hint="eastAsia"/>
        </w:rPr>
        <w:t>。</w:t>
      </w:r>
    </w:p>
    <w:p w:rsidR="001D3AA3" w:rsidRPr="001D3AA3" w:rsidRDefault="00B549DE" w:rsidP="001D3AA3">
      <w:pPr>
        <w:pStyle w:val="21"/>
        <w:ind w:left="850" w:firstLine="566"/>
      </w:pPr>
      <w:r>
        <w:rPr>
          <w:rFonts w:hint="eastAsia"/>
        </w:rPr>
        <w:t>故宮108年度實際參觀人次為</w:t>
      </w:r>
      <w:r w:rsidR="001D3AA3" w:rsidRPr="001D3AA3">
        <w:rPr>
          <w:rFonts w:hint="eastAsia"/>
        </w:rPr>
        <w:t>488.2萬人</w:t>
      </w:r>
      <w:r>
        <w:rPr>
          <w:rFonts w:hint="eastAsia"/>
        </w:rPr>
        <w:t>次</w:t>
      </w:r>
      <w:r w:rsidR="001D3AA3" w:rsidRPr="001D3AA3">
        <w:rPr>
          <w:rFonts w:hint="eastAsia"/>
        </w:rPr>
        <w:t>，受COVID-19疫情影響，109至111年</w:t>
      </w:r>
      <w:r>
        <w:rPr>
          <w:rFonts w:hint="eastAsia"/>
        </w:rPr>
        <w:t>度降為</w:t>
      </w:r>
      <w:r w:rsidR="001D3AA3" w:rsidRPr="001D3AA3">
        <w:rPr>
          <w:rFonts w:hint="eastAsia"/>
        </w:rPr>
        <w:t>115.3萬人</w:t>
      </w:r>
      <w:r>
        <w:rPr>
          <w:rFonts w:hint="eastAsia"/>
        </w:rPr>
        <w:t>次</w:t>
      </w:r>
      <w:r w:rsidR="001D3AA3" w:rsidRPr="001D3AA3">
        <w:rPr>
          <w:rFonts w:hint="eastAsia"/>
        </w:rPr>
        <w:t>至169.8萬人次間，112</w:t>
      </w:r>
      <w:r>
        <w:rPr>
          <w:rFonts w:hint="eastAsia"/>
        </w:rPr>
        <w:t>年度雖略</w:t>
      </w:r>
      <w:r w:rsidR="001D3AA3" w:rsidRPr="001D3AA3">
        <w:rPr>
          <w:rFonts w:hint="eastAsia"/>
        </w:rPr>
        <w:t>回升至250.6萬人次，惟尚未回復至COVID-19疫情發生前</w:t>
      </w:r>
      <w:r>
        <w:rPr>
          <w:rFonts w:hint="eastAsia"/>
        </w:rPr>
        <w:t>(108年度)</w:t>
      </w:r>
      <w:r w:rsidR="001D3AA3" w:rsidRPr="001D3AA3">
        <w:rPr>
          <w:rFonts w:hint="eastAsia"/>
        </w:rPr>
        <w:t>之水準，且尚有237.6萬人次之差距(詳表2)。</w:t>
      </w:r>
      <w:r w:rsidR="00023092">
        <w:rPr>
          <w:rFonts w:hint="eastAsia"/>
        </w:rPr>
        <w:t>允宜持續行銷推廣以增加參訪人次，並廣拓收入及</w:t>
      </w:r>
      <w:r w:rsidR="001D3AA3">
        <w:rPr>
          <w:rFonts w:hint="eastAsia"/>
        </w:rPr>
        <w:t>妥為控制成本與費用，以</w:t>
      </w:r>
      <w:r w:rsidR="001D3AA3" w:rsidRPr="001D3AA3">
        <w:rPr>
          <w:rFonts w:hint="eastAsia"/>
        </w:rPr>
        <w:t>提高年度賸餘</w:t>
      </w:r>
      <w:r w:rsidR="001D3AA3">
        <w:rPr>
          <w:rFonts w:hint="eastAsia"/>
        </w:rPr>
        <w:t>。</w:t>
      </w:r>
    </w:p>
    <w:p w:rsidR="000C1B47" w:rsidRPr="00F146D1" w:rsidRDefault="000C1B47" w:rsidP="000C1B47">
      <w:pPr>
        <w:pStyle w:val="afc"/>
        <w:ind w:left="826" w:hanging="826"/>
        <w:rPr>
          <w:spacing w:val="-4"/>
        </w:rPr>
      </w:pPr>
      <w:r w:rsidRPr="00F146D1">
        <w:rPr>
          <w:rFonts w:hint="eastAsia"/>
          <w:spacing w:val="-4"/>
        </w:rPr>
        <w:t>表2  108</w:t>
      </w:r>
      <w:r w:rsidR="00B54A1C" w:rsidRPr="00F146D1">
        <w:rPr>
          <w:rFonts w:hint="eastAsia"/>
          <w:spacing w:val="-4"/>
        </w:rPr>
        <w:t>年度</w:t>
      </w:r>
      <w:r w:rsidRPr="00F146D1">
        <w:rPr>
          <w:rFonts w:hint="eastAsia"/>
          <w:spacing w:val="-4"/>
        </w:rPr>
        <w:t>至</w:t>
      </w:r>
      <w:r w:rsidR="005463EE">
        <w:rPr>
          <w:rFonts w:hint="eastAsia"/>
          <w:spacing w:val="-4"/>
        </w:rPr>
        <w:t>113</w:t>
      </w:r>
      <w:r w:rsidR="00B54A1C" w:rsidRPr="00F146D1">
        <w:rPr>
          <w:rFonts w:hint="eastAsia"/>
          <w:spacing w:val="-4"/>
        </w:rPr>
        <w:t>年迄7月底</w:t>
      </w:r>
      <w:r w:rsidRPr="00F146D1">
        <w:rPr>
          <w:rFonts w:hint="eastAsia"/>
          <w:spacing w:val="-4"/>
        </w:rPr>
        <w:t>故宮參觀</w:t>
      </w:r>
      <w:r w:rsidR="00F146D1" w:rsidRPr="00F146D1">
        <w:rPr>
          <w:rFonts w:hint="eastAsia"/>
          <w:spacing w:val="-4"/>
        </w:rPr>
        <w:t>(含購票與非購票)</w:t>
      </w:r>
      <w:r w:rsidRPr="00F146D1">
        <w:rPr>
          <w:rFonts w:hint="eastAsia"/>
          <w:spacing w:val="-4"/>
        </w:rPr>
        <w:t>人次情形表</w:t>
      </w:r>
    </w:p>
    <w:p w:rsidR="000C1B47" w:rsidRDefault="000C1B47" w:rsidP="000C1B47">
      <w:pPr>
        <w:pStyle w:val="afa"/>
      </w:pPr>
      <w:r>
        <w:rPr>
          <w:rFonts w:hint="eastAsia"/>
        </w:rPr>
        <w:t>單位：人次</w:t>
      </w:r>
    </w:p>
    <w:tbl>
      <w:tblPr>
        <w:tblStyle w:val="af4"/>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09"/>
        <w:gridCol w:w="1317"/>
        <w:gridCol w:w="1317"/>
        <w:gridCol w:w="1317"/>
        <w:gridCol w:w="1317"/>
        <w:gridCol w:w="1317"/>
        <w:gridCol w:w="1318"/>
      </w:tblGrid>
      <w:tr w:rsidR="002C3052" w:rsidRPr="007F5C8F" w:rsidTr="00B54A1C">
        <w:trPr>
          <w:tblHeader/>
        </w:trPr>
        <w:tc>
          <w:tcPr>
            <w:tcW w:w="709" w:type="dxa"/>
            <w:vAlign w:val="center"/>
          </w:tcPr>
          <w:p w:rsidR="002C3052" w:rsidRPr="007F5C8F" w:rsidRDefault="005463EE" w:rsidP="00B54A1C">
            <w:pPr>
              <w:pStyle w:val="141"/>
              <w:ind w:left="647" w:hanging="647"/>
              <w:jc w:val="center"/>
              <w:rPr>
                <w:b/>
              </w:rPr>
            </w:pPr>
            <w:r>
              <w:rPr>
                <w:rFonts w:hint="eastAsia"/>
                <w:b/>
              </w:rPr>
              <w:t>館所</w:t>
            </w:r>
          </w:p>
        </w:tc>
        <w:tc>
          <w:tcPr>
            <w:tcW w:w="1317" w:type="dxa"/>
            <w:vAlign w:val="center"/>
          </w:tcPr>
          <w:p w:rsidR="002C3052" w:rsidRPr="007F5C8F" w:rsidRDefault="002C3052" w:rsidP="00B54A1C">
            <w:pPr>
              <w:pStyle w:val="141"/>
              <w:jc w:val="center"/>
              <w:rPr>
                <w:b/>
              </w:rPr>
            </w:pPr>
            <w:r>
              <w:rPr>
                <w:rFonts w:hint="eastAsia"/>
                <w:b/>
              </w:rPr>
              <w:t>108年度</w:t>
            </w:r>
          </w:p>
        </w:tc>
        <w:tc>
          <w:tcPr>
            <w:tcW w:w="1317" w:type="dxa"/>
            <w:vAlign w:val="center"/>
          </w:tcPr>
          <w:p w:rsidR="002C3052" w:rsidRPr="007F5C8F" w:rsidRDefault="002C3052" w:rsidP="00B54A1C">
            <w:pPr>
              <w:pStyle w:val="141"/>
              <w:jc w:val="center"/>
              <w:rPr>
                <w:b/>
              </w:rPr>
            </w:pPr>
            <w:r>
              <w:rPr>
                <w:rFonts w:hint="eastAsia"/>
                <w:b/>
              </w:rPr>
              <w:t>109</w:t>
            </w:r>
            <w:r w:rsidRPr="002C3052">
              <w:rPr>
                <w:rFonts w:hint="eastAsia"/>
                <w:b/>
              </w:rPr>
              <w:t>年度</w:t>
            </w:r>
          </w:p>
        </w:tc>
        <w:tc>
          <w:tcPr>
            <w:tcW w:w="1317" w:type="dxa"/>
            <w:vAlign w:val="center"/>
          </w:tcPr>
          <w:p w:rsidR="002C3052" w:rsidRPr="007F5C8F" w:rsidRDefault="002C3052" w:rsidP="00B54A1C">
            <w:pPr>
              <w:pStyle w:val="141"/>
              <w:jc w:val="center"/>
              <w:rPr>
                <w:b/>
              </w:rPr>
            </w:pPr>
            <w:r>
              <w:rPr>
                <w:rFonts w:hint="eastAsia"/>
                <w:b/>
              </w:rPr>
              <w:t>110</w:t>
            </w:r>
            <w:r w:rsidRPr="002C3052">
              <w:rPr>
                <w:rFonts w:hint="eastAsia"/>
                <w:b/>
              </w:rPr>
              <w:t>年度</w:t>
            </w:r>
          </w:p>
        </w:tc>
        <w:tc>
          <w:tcPr>
            <w:tcW w:w="1317" w:type="dxa"/>
            <w:vAlign w:val="center"/>
          </w:tcPr>
          <w:p w:rsidR="002C3052" w:rsidRPr="007F5C8F" w:rsidRDefault="002C3052" w:rsidP="00B54A1C">
            <w:pPr>
              <w:pStyle w:val="141"/>
              <w:jc w:val="center"/>
              <w:rPr>
                <w:b/>
              </w:rPr>
            </w:pPr>
            <w:r>
              <w:rPr>
                <w:rFonts w:hint="eastAsia"/>
                <w:b/>
              </w:rPr>
              <w:t>111</w:t>
            </w:r>
            <w:r w:rsidRPr="002C3052">
              <w:rPr>
                <w:rFonts w:hint="eastAsia"/>
                <w:b/>
              </w:rPr>
              <w:t>年度</w:t>
            </w:r>
          </w:p>
        </w:tc>
        <w:tc>
          <w:tcPr>
            <w:tcW w:w="1317" w:type="dxa"/>
            <w:vAlign w:val="center"/>
          </w:tcPr>
          <w:p w:rsidR="002C3052" w:rsidRPr="007F5C8F" w:rsidRDefault="002C3052" w:rsidP="00B54A1C">
            <w:pPr>
              <w:pStyle w:val="141"/>
              <w:jc w:val="center"/>
              <w:rPr>
                <w:b/>
              </w:rPr>
            </w:pPr>
            <w:r>
              <w:rPr>
                <w:rFonts w:hint="eastAsia"/>
                <w:b/>
              </w:rPr>
              <w:t>112</w:t>
            </w:r>
            <w:r w:rsidRPr="002C3052">
              <w:rPr>
                <w:rFonts w:hint="eastAsia"/>
                <w:b/>
              </w:rPr>
              <w:t>年度</w:t>
            </w:r>
          </w:p>
        </w:tc>
        <w:tc>
          <w:tcPr>
            <w:tcW w:w="1318" w:type="dxa"/>
            <w:vAlign w:val="center"/>
          </w:tcPr>
          <w:p w:rsidR="002C3052" w:rsidRDefault="002C3052" w:rsidP="00B54A1C">
            <w:pPr>
              <w:pStyle w:val="141"/>
              <w:jc w:val="center"/>
              <w:rPr>
                <w:b/>
              </w:rPr>
            </w:pPr>
            <w:r>
              <w:rPr>
                <w:rFonts w:hint="eastAsia"/>
                <w:b/>
              </w:rPr>
              <w:t>113</w:t>
            </w:r>
            <w:r w:rsidR="00AE644A">
              <w:rPr>
                <w:rFonts w:hint="eastAsia"/>
                <w:b/>
              </w:rPr>
              <w:t>年</w:t>
            </w:r>
          </w:p>
          <w:p w:rsidR="002C3052" w:rsidRDefault="002C3052" w:rsidP="00B54A1C">
            <w:pPr>
              <w:pStyle w:val="141"/>
              <w:jc w:val="center"/>
              <w:rPr>
                <w:b/>
              </w:rPr>
            </w:pPr>
            <w:r>
              <w:rPr>
                <w:rFonts w:hint="eastAsia"/>
                <w:b/>
              </w:rPr>
              <w:t>迄7月底</w:t>
            </w:r>
          </w:p>
        </w:tc>
      </w:tr>
      <w:tr w:rsidR="00B54A1C" w:rsidTr="00B54A1C">
        <w:tc>
          <w:tcPr>
            <w:tcW w:w="709" w:type="dxa"/>
            <w:vAlign w:val="center"/>
          </w:tcPr>
          <w:p w:rsidR="00B54A1C" w:rsidRPr="007F5C8F" w:rsidRDefault="00B54A1C" w:rsidP="00B54A1C">
            <w:pPr>
              <w:pStyle w:val="141"/>
              <w:jc w:val="both"/>
            </w:pPr>
            <w:r>
              <w:rPr>
                <w:rFonts w:hint="eastAsia"/>
              </w:rPr>
              <w:t>北院</w:t>
            </w:r>
          </w:p>
        </w:tc>
        <w:tc>
          <w:tcPr>
            <w:tcW w:w="1317" w:type="dxa"/>
            <w:vAlign w:val="center"/>
          </w:tcPr>
          <w:p w:rsidR="00B54A1C" w:rsidRPr="00B54A1C" w:rsidRDefault="00B54A1C" w:rsidP="00B54A1C">
            <w:pPr>
              <w:pStyle w:val="141"/>
              <w:jc w:val="right"/>
            </w:pPr>
            <w:r w:rsidRPr="00B54A1C">
              <w:t>3,832,373</w:t>
            </w:r>
          </w:p>
        </w:tc>
        <w:tc>
          <w:tcPr>
            <w:tcW w:w="1317" w:type="dxa"/>
            <w:vAlign w:val="center"/>
          </w:tcPr>
          <w:p w:rsidR="00B54A1C" w:rsidRPr="00B54A1C" w:rsidRDefault="00B54A1C" w:rsidP="00B54A1C">
            <w:pPr>
              <w:pStyle w:val="141"/>
              <w:jc w:val="right"/>
            </w:pPr>
            <w:r w:rsidRPr="00B54A1C">
              <w:t>642,163</w:t>
            </w:r>
          </w:p>
        </w:tc>
        <w:tc>
          <w:tcPr>
            <w:tcW w:w="1317" w:type="dxa"/>
            <w:vAlign w:val="center"/>
          </w:tcPr>
          <w:p w:rsidR="00B54A1C" w:rsidRPr="00B54A1C" w:rsidRDefault="00B54A1C" w:rsidP="00B54A1C">
            <w:pPr>
              <w:pStyle w:val="141"/>
              <w:jc w:val="right"/>
            </w:pPr>
            <w:r w:rsidRPr="00B54A1C">
              <w:t>416,836</w:t>
            </w:r>
          </w:p>
        </w:tc>
        <w:tc>
          <w:tcPr>
            <w:tcW w:w="1317" w:type="dxa"/>
            <w:vAlign w:val="center"/>
          </w:tcPr>
          <w:p w:rsidR="00B54A1C" w:rsidRPr="00B54A1C" w:rsidRDefault="00B54A1C" w:rsidP="00B54A1C">
            <w:pPr>
              <w:pStyle w:val="141"/>
              <w:jc w:val="right"/>
            </w:pPr>
            <w:r w:rsidRPr="00B54A1C">
              <w:t>552,639</w:t>
            </w:r>
          </w:p>
        </w:tc>
        <w:tc>
          <w:tcPr>
            <w:tcW w:w="1317" w:type="dxa"/>
            <w:vAlign w:val="center"/>
          </w:tcPr>
          <w:p w:rsidR="00B54A1C" w:rsidRPr="00B54A1C" w:rsidRDefault="00B54A1C" w:rsidP="00B54A1C">
            <w:pPr>
              <w:pStyle w:val="141"/>
              <w:jc w:val="right"/>
            </w:pPr>
            <w:r w:rsidRPr="00B54A1C">
              <w:rPr>
                <w:rFonts w:hint="eastAsia"/>
              </w:rPr>
              <w:t>1</w:t>
            </w:r>
            <w:r w:rsidRPr="00B54A1C">
              <w:t>,552,190</w:t>
            </w:r>
          </w:p>
        </w:tc>
        <w:tc>
          <w:tcPr>
            <w:tcW w:w="1318" w:type="dxa"/>
            <w:vAlign w:val="center"/>
          </w:tcPr>
          <w:p w:rsidR="00B54A1C" w:rsidRPr="00B54A1C" w:rsidRDefault="00B54A1C" w:rsidP="00B54A1C">
            <w:pPr>
              <w:pStyle w:val="141"/>
              <w:jc w:val="right"/>
            </w:pPr>
            <w:r w:rsidRPr="00B54A1C">
              <w:t>1,032,750</w:t>
            </w:r>
          </w:p>
        </w:tc>
      </w:tr>
      <w:tr w:rsidR="00B54A1C" w:rsidTr="00B54A1C">
        <w:tc>
          <w:tcPr>
            <w:tcW w:w="709" w:type="dxa"/>
            <w:vAlign w:val="center"/>
          </w:tcPr>
          <w:p w:rsidR="00B54A1C" w:rsidRPr="007F5C8F" w:rsidRDefault="00B54A1C" w:rsidP="00B54A1C">
            <w:pPr>
              <w:pStyle w:val="141"/>
              <w:jc w:val="both"/>
            </w:pPr>
            <w:r>
              <w:rPr>
                <w:rFonts w:hint="eastAsia"/>
              </w:rPr>
              <w:t>南院</w:t>
            </w:r>
          </w:p>
        </w:tc>
        <w:tc>
          <w:tcPr>
            <w:tcW w:w="1317" w:type="dxa"/>
            <w:vAlign w:val="center"/>
          </w:tcPr>
          <w:p w:rsidR="00B54A1C" w:rsidRPr="00B54A1C" w:rsidRDefault="00B54A1C" w:rsidP="00B54A1C">
            <w:pPr>
              <w:pStyle w:val="141"/>
              <w:jc w:val="right"/>
            </w:pPr>
            <w:r w:rsidRPr="00B54A1C">
              <w:t>1,049,262</w:t>
            </w:r>
          </w:p>
        </w:tc>
        <w:tc>
          <w:tcPr>
            <w:tcW w:w="1317" w:type="dxa"/>
            <w:vAlign w:val="center"/>
          </w:tcPr>
          <w:p w:rsidR="00B54A1C" w:rsidRPr="00B54A1C" w:rsidRDefault="00B54A1C" w:rsidP="00B54A1C">
            <w:pPr>
              <w:pStyle w:val="141"/>
              <w:jc w:val="right"/>
            </w:pPr>
            <w:r w:rsidRPr="00B54A1C">
              <w:t>1,055,381</w:t>
            </w:r>
          </w:p>
        </w:tc>
        <w:tc>
          <w:tcPr>
            <w:tcW w:w="1317" w:type="dxa"/>
            <w:vAlign w:val="center"/>
          </w:tcPr>
          <w:p w:rsidR="00B54A1C" w:rsidRPr="00B54A1C" w:rsidRDefault="00B54A1C" w:rsidP="00B54A1C">
            <w:pPr>
              <w:pStyle w:val="141"/>
              <w:jc w:val="right"/>
            </w:pPr>
            <w:r w:rsidRPr="00B54A1C">
              <w:t>736,487</w:t>
            </w:r>
          </w:p>
        </w:tc>
        <w:tc>
          <w:tcPr>
            <w:tcW w:w="1317" w:type="dxa"/>
            <w:vAlign w:val="center"/>
          </w:tcPr>
          <w:p w:rsidR="00B54A1C" w:rsidRPr="00B54A1C" w:rsidRDefault="00B54A1C" w:rsidP="00B54A1C">
            <w:pPr>
              <w:pStyle w:val="141"/>
              <w:jc w:val="right"/>
            </w:pPr>
            <w:r w:rsidRPr="00B54A1C">
              <w:t>1,039,895</w:t>
            </w:r>
          </w:p>
        </w:tc>
        <w:tc>
          <w:tcPr>
            <w:tcW w:w="1317" w:type="dxa"/>
            <w:vAlign w:val="center"/>
          </w:tcPr>
          <w:p w:rsidR="00B54A1C" w:rsidRPr="00B54A1C" w:rsidRDefault="00B54A1C" w:rsidP="00B54A1C">
            <w:pPr>
              <w:pStyle w:val="141"/>
              <w:jc w:val="right"/>
            </w:pPr>
            <w:r w:rsidRPr="00B54A1C">
              <w:t>954,296</w:t>
            </w:r>
          </w:p>
        </w:tc>
        <w:tc>
          <w:tcPr>
            <w:tcW w:w="1318" w:type="dxa"/>
            <w:vAlign w:val="center"/>
          </w:tcPr>
          <w:p w:rsidR="00B54A1C" w:rsidRPr="00B54A1C" w:rsidRDefault="00B54A1C" w:rsidP="00B54A1C">
            <w:pPr>
              <w:pStyle w:val="141"/>
              <w:jc w:val="right"/>
            </w:pPr>
            <w:r w:rsidRPr="00B54A1C">
              <w:rPr>
                <w:rFonts w:hint="eastAsia"/>
              </w:rPr>
              <w:t>552</w:t>
            </w:r>
            <w:r w:rsidRPr="00B54A1C">
              <w:t>,</w:t>
            </w:r>
            <w:r w:rsidRPr="00B54A1C">
              <w:rPr>
                <w:rFonts w:hint="eastAsia"/>
              </w:rPr>
              <w:t>634</w:t>
            </w:r>
          </w:p>
        </w:tc>
      </w:tr>
      <w:tr w:rsidR="00B54A1C" w:rsidTr="00B54A1C">
        <w:tc>
          <w:tcPr>
            <w:tcW w:w="709" w:type="dxa"/>
            <w:vAlign w:val="center"/>
          </w:tcPr>
          <w:p w:rsidR="00B54A1C" w:rsidRPr="007F5C8F" w:rsidRDefault="00B54A1C" w:rsidP="00B54A1C">
            <w:pPr>
              <w:pStyle w:val="141"/>
              <w:jc w:val="both"/>
            </w:pPr>
            <w:r>
              <w:rPr>
                <w:rFonts w:hint="eastAsia"/>
              </w:rPr>
              <w:t>合計</w:t>
            </w:r>
          </w:p>
        </w:tc>
        <w:tc>
          <w:tcPr>
            <w:tcW w:w="1317" w:type="dxa"/>
            <w:vAlign w:val="center"/>
          </w:tcPr>
          <w:p w:rsidR="00B54A1C" w:rsidRPr="00B54A1C" w:rsidRDefault="00B54A1C" w:rsidP="00B54A1C">
            <w:pPr>
              <w:pStyle w:val="141"/>
              <w:jc w:val="right"/>
            </w:pPr>
            <w:r w:rsidRPr="00B54A1C">
              <w:rPr>
                <w:rFonts w:hint="eastAsia"/>
              </w:rPr>
              <w:t>4,881,635</w:t>
            </w:r>
          </w:p>
        </w:tc>
        <w:tc>
          <w:tcPr>
            <w:tcW w:w="1317" w:type="dxa"/>
            <w:vAlign w:val="center"/>
          </w:tcPr>
          <w:p w:rsidR="00B54A1C" w:rsidRPr="00B54A1C" w:rsidRDefault="00B54A1C" w:rsidP="00B54A1C">
            <w:pPr>
              <w:pStyle w:val="141"/>
              <w:jc w:val="right"/>
            </w:pPr>
            <w:r w:rsidRPr="00B54A1C">
              <w:rPr>
                <w:rFonts w:hint="eastAsia"/>
              </w:rPr>
              <w:t>1,697,544</w:t>
            </w:r>
          </w:p>
        </w:tc>
        <w:tc>
          <w:tcPr>
            <w:tcW w:w="1317" w:type="dxa"/>
            <w:vAlign w:val="center"/>
          </w:tcPr>
          <w:p w:rsidR="00B54A1C" w:rsidRPr="00B54A1C" w:rsidRDefault="00B54A1C" w:rsidP="00B54A1C">
            <w:pPr>
              <w:pStyle w:val="141"/>
              <w:jc w:val="right"/>
            </w:pPr>
            <w:r w:rsidRPr="00B54A1C">
              <w:rPr>
                <w:rFonts w:hint="eastAsia"/>
              </w:rPr>
              <w:t>1,153,323</w:t>
            </w:r>
          </w:p>
        </w:tc>
        <w:tc>
          <w:tcPr>
            <w:tcW w:w="1317" w:type="dxa"/>
            <w:vAlign w:val="center"/>
          </w:tcPr>
          <w:p w:rsidR="00B54A1C" w:rsidRPr="00B54A1C" w:rsidRDefault="00B54A1C" w:rsidP="00B54A1C">
            <w:pPr>
              <w:pStyle w:val="141"/>
              <w:jc w:val="right"/>
            </w:pPr>
            <w:r w:rsidRPr="00B54A1C">
              <w:rPr>
                <w:rFonts w:hint="eastAsia"/>
              </w:rPr>
              <w:t>1,592,534</w:t>
            </w:r>
          </w:p>
        </w:tc>
        <w:tc>
          <w:tcPr>
            <w:tcW w:w="1317" w:type="dxa"/>
            <w:vAlign w:val="center"/>
          </w:tcPr>
          <w:p w:rsidR="00B54A1C" w:rsidRPr="00B54A1C" w:rsidRDefault="00B54A1C" w:rsidP="00B54A1C">
            <w:pPr>
              <w:pStyle w:val="141"/>
              <w:jc w:val="right"/>
            </w:pPr>
            <w:r w:rsidRPr="00B54A1C">
              <w:rPr>
                <w:rFonts w:hint="eastAsia"/>
              </w:rPr>
              <w:t>2,506,486</w:t>
            </w:r>
          </w:p>
        </w:tc>
        <w:tc>
          <w:tcPr>
            <w:tcW w:w="1318" w:type="dxa"/>
            <w:vAlign w:val="center"/>
          </w:tcPr>
          <w:p w:rsidR="00B54A1C" w:rsidRPr="00B54A1C" w:rsidRDefault="00B54A1C" w:rsidP="00B54A1C">
            <w:pPr>
              <w:pStyle w:val="141"/>
              <w:jc w:val="right"/>
            </w:pPr>
            <w:r w:rsidRPr="00B54A1C">
              <w:t>1,585,384</w:t>
            </w:r>
          </w:p>
        </w:tc>
      </w:tr>
    </w:tbl>
    <w:p w:rsidR="000C1B47" w:rsidRDefault="001D3AA3" w:rsidP="00D20A27">
      <w:pPr>
        <w:pStyle w:val="afb"/>
      </w:pPr>
      <w:r>
        <w:rPr>
          <w:rFonts w:hint="eastAsia"/>
        </w:rPr>
        <w:t>資料來源：故宮提供。</w:t>
      </w:r>
    </w:p>
    <w:p w:rsidR="00DF4F6B" w:rsidRDefault="00B549DE" w:rsidP="00DF4F6B">
      <w:pPr>
        <w:ind w:left="566" w:firstLine="566"/>
      </w:pPr>
      <w:r>
        <w:rPr>
          <w:rFonts w:hint="eastAsia"/>
        </w:rPr>
        <w:t>綜上，</w:t>
      </w:r>
      <w:r w:rsidR="00DF4F6B" w:rsidRPr="00DF4F6B">
        <w:rPr>
          <w:rFonts w:hint="eastAsia"/>
        </w:rPr>
        <w:t>故宮文物基金</w:t>
      </w:r>
      <w:r w:rsidRPr="00B549DE">
        <w:rPr>
          <w:rFonts w:hint="eastAsia"/>
        </w:rPr>
        <w:t>112</w:t>
      </w:r>
      <w:r w:rsidR="00524905">
        <w:rPr>
          <w:rFonts w:hint="eastAsia"/>
        </w:rPr>
        <w:t>年度</w:t>
      </w:r>
      <w:r w:rsidRPr="00B549DE">
        <w:rPr>
          <w:rFonts w:hint="eastAsia"/>
        </w:rPr>
        <w:t>決算雖轉絀為餘，惟112年底尚有待填補短絀</w:t>
      </w:r>
      <w:r w:rsidR="00DF4F6B" w:rsidRPr="00DF4F6B">
        <w:rPr>
          <w:rFonts w:hint="eastAsia"/>
        </w:rPr>
        <w:t>，且</w:t>
      </w:r>
      <w:r w:rsidR="00DF4F6B">
        <w:rPr>
          <w:rFonts w:hint="eastAsia"/>
        </w:rPr>
        <w:t>11</w:t>
      </w:r>
      <w:r w:rsidR="00DF4F6B">
        <w:t>4</w:t>
      </w:r>
      <w:r w:rsidR="00DF4F6B" w:rsidRPr="00DF4F6B">
        <w:rPr>
          <w:rFonts w:hint="eastAsia"/>
        </w:rPr>
        <w:t>年度預算案收支賸餘尚未回復至</w:t>
      </w:r>
      <w:r>
        <w:rPr>
          <w:rFonts w:hint="eastAsia"/>
        </w:rPr>
        <w:t>COVID-19</w:t>
      </w:r>
      <w:r w:rsidR="00DF4F6B" w:rsidRPr="00DF4F6B">
        <w:rPr>
          <w:rFonts w:hint="eastAsia"/>
        </w:rPr>
        <w:t>疫情前</w:t>
      </w:r>
      <w:r>
        <w:rPr>
          <w:rFonts w:hint="eastAsia"/>
        </w:rPr>
        <w:t>(</w:t>
      </w:r>
      <w:r>
        <w:t>108</w:t>
      </w:r>
      <w:r>
        <w:rPr>
          <w:rFonts w:hint="eastAsia"/>
        </w:rPr>
        <w:t>年度)之</w:t>
      </w:r>
      <w:r w:rsidR="00DF4F6B" w:rsidRPr="00DF4F6B">
        <w:rPr>
          <w:rFonts w:hint="eastAsia"/>
        </w:rPr>
        <w:t>水準，</w:t>
      </w:r>
      <w:r w:rsidR="00524905" w:rsidRPr="00524905">
        <w:rPr>
          <w:rFonts w:hint="eastAsia"/>
        </w:rPr>
        <w:t>允宜持續廣拓收入，並妥為控制成本與費用，以增裕賸餘</w:t>
      </w:r>
    </w:p>
    <w:p w:rsidR="00F60A31" w:rsidRDefault="00F60A31" w:rsidP="00DF4F6B">
      <w:pPr>
        <w:ind w:left="566" w:firstLine="566"/>
      </w:pPr>
    </w:p>
    <w:p w:rsidR="0019611A" w:rsidRDefault="00884498" w:rsidP="0019611A">
      <w:pPr>
        <w:pStyle w:val="14"/>
        <w:ind w:left="567" w:hanging="567"/>
      </w:pPr>
      <w:bookmarkStart w:id="8" w:name="_Toc180516000"/>
      <w:r>
        <w:rPr>
          <w:rFonts w:hAnsi="標楷體" w:hint="eastAsia"/>
        </w:rPr>
        <w:t>五</w:t>
      </w:r>
      <w:r w:rsidR="0019611A">
        <w:rPr>
          <w:rFonts w:hint="eastAsia"/>
        </w:rPr>
        <w:t>、</w:t>
      </w:r>
      <w:r w:rsidR="0019611A" w:rsidRPr="0019611A">
        <w:rPr>
          <w:rFonts w:hint="eastAsia"/>
        </w:rPr>
        <w:t>允宜</w:t>
      </w:r>
      <w:r>
        <w:rPr>
          <w:rFonts w:hint="eastAsia"/>
        </w:rPr>
        <w:t>合理估算餐飲服務營業額，</w:t>
      </w:r>
      <w:r w:rsidRPr="00884498">
        <w:rPr>
          <w:rFonts w:hint="eastAsia"/>
        </w:rPr>
        <w:t>酌予將故宮參觀人次增幅納入考量</w:t>
      </w:r>
      <w:r>
        <w:rPr>
          <w:rFonts w:hint="eastAsia"/>
        </w:rPr>
        <w:t>，並</w:t>
      </w:r>
      <w:r w:rsidR="007E4DCD" w:rsidRPr="007E4DCD">
        <w:rPr>
          <w:rFonts w:hint="eastAsia"/>
        </w:rPr>
        <w:t>研謀拓展多樣化餐飲</w:t>
      </w:r>
      <w:r w:rsidR="007E4DCD">
        <w:rPr>
          <w:rFonts w:hint="eastAsia"/>
        </w:rPr>
        <w:t>可行性</w:t>
      </w:r>
      <w:r w:rsidR="007E4DCD" w:rsidRPr="007E4DCD">
        <w:rPr>
          <w:rFonts w:hint="eastAsia"/>
        </w:rPr>
        <w:t>，以有效提高餐飲營業額並增裕餐飲服務委託</w:t>
      </w:r>
      <w:r w:rsidR="007E4DCD">
        <w:rPr>
          <w:rFonts w:hint="eastAsia"/>
        </w:rPr>
        <w:t>權利金收入</w:t>
      </w:r>
      <w:bookmarkEnd w:id="8"/>
    </w:p>
    <w:p w:rsidR="0019611A" w:rsidRDefault="00B51C2B" w:rsidP="0019611A">
      <w:pPr>
        <w:ind w:left="566" w:firstLine="566"/>
      </w:pPr>
      <w:r w:rsidRPr="00B51C2B">
        <w:rPr>
          <w:rFonts w:hint="eastAsia"/>
        </w:rPr>
        <w:t>故宮文物基金</w:t>
      </w:r>
      <w:r>
        <w:rPr>
          <w:rFonts w:hint="eastAsia"/>
        </w:rPr>
        <w:t>114</w:t>
      </w:r>
      <w:r w:rsidRPr="00B51C2B">
        <w:rPr>
          <w:rFonts w:hint="eastAsia"/>
        </w:rPr>
        <w:t>年度預算案「其他業務外收入」編列</w:t>
      </w:r>
      <w:r w:rsidR="000D36DA">
        <w:rPr>
          <w:rFonts w:hint="eastAsia"/>
        </w:rPr>
        <w:t>620</w:t>
      </w:r>
      <w:r w:rsidRPr="00B51C2B">
        <w:rPr>
          <w:rFonts w:hint="eastAsia"/>
        </w:rPr>
        <w:t>萬</w:t>
      </w:r>
      <w:r w:rsidR="000D36DA">
        <w:rPr>
          <w:rFonts w:hint="eastAsia"/>
        </w:rPr>
        <w:t>7</w:t>
      </w:r>
      <w:r w:rsidRPr="00B51C2B">
        <w:rPr>
          <w:rFonts w:hint="eastAsia"/>
        </w:rPr>
        <w:t>千元，其中「資產使用及權利金收入」為</w:t>
      </w:r>
      <w:r w:rsidR="000D36DA">
        <w:rPr>
          <w:rFonts w:hint="eastAsia"/>
        </w:rPr>
        <w:t>155</w:t>
      </w:r>
      <w:r w:rsidRPr="00B51C2B">
        <w:rPr>
          <w:rFonts w:hint="eastAsia"/>
        </w:rPr>
        <w:t>萬5千元，係餐飲服務委託經營之權利金收入。經查：</w:t>
      </w:r>
    </w:p>
    <w:p w:rsidR="000D36DA" w:rsidRPr="002B601C" w:rsidRDefault="000D36DA" w:rsidP="000D36DA">
      <w:pPr>
        <w:pStyle w:val="a4"/>
        <w:ind w:left="849" w:hanging="283"/>
        <w:rPr>
          <w:b/>
        </w:rPr>
      </w:pPr>
      <w:r w:rsidRPr="002B601C">
        <w:rPr>
          <w:rFonts w:hint="eastAsia"/>
          <w:b/>
        </w:rPr>
        <w:t>(一)</w:t>
      </w:r>
      <w:r w:rsidR="00095250">
        <w:rPr>
          <w:rFonts w:hint="eastAsia"/>
          <w:b/>
        </w:rPr>
        <w:t>112</w:t>
      </w:r>
      <w:r w:rsidRPr="002B601C">
        <w:rPr>
          <w:rFonts w:hint="eastAsia"/>
          <w:b/>
        </w:rPr>
        <w:t>年度餐飲服務實際營業額較預期為佳</w:t>
      </w:r>
      <w:r w:rsidR="00095250">
        <w:rPr>
          <w:rFonts w:hint="eastAsia"/>
          <w:b/>
        </w:rPr>
        <w:t>，爰</w:t>
      </w:r>
      <w:r w:rsidR="00095250" w:rsidRPr="00095250">
        <w:rPr>
          <w:rFonts w:hint="eastAsia"/>
          <w:b/>
        </w:rPr>
        <w:t>113年迄7</w:t>
      </w:r>
      <w:r w:rsidR="00FE56E2">
        <w:rPr>
          <w:rFonts w:hint="eastAsia"/>
          <w:b/>
        </w:rPr>
        <w:t>月底故宮文物</w:t>
      </w:r>
      <w:r w:rsidR="00095250" w:rsidRPr="00095250">
        <w:rPr>
          <w:rFonts w:hint="eastAsia"/>
          <w:b/>
        </w:rPr>
        <w:t>基金餐飲服</w:t>
      </w:r>
      <w:r w:rsidR="00095250">
        <w:rPr>
          <w:rFonts w:hint="eastAsia"/>
          <w:b/>
        </w:rPr>
        <w:t>務委託經營權利金收入已逾全年度預算數</w:t>
      </w:r>
    </w:p>
    <w:p w:rsidR="00A30AB2" w:rsidRDefault="00C32F75" w:rsidP="003B44D9">
      <w:pPr>
        <w:pStyle w:val="21"/>
        <w:ind w:left="850" w:firstLine="566"/>
      </w:pPr>
      <w:r>
        <w:rPr>
          <w:rFonts w:hint="eastAsia"/>
        </w:rPr>
        <w:t>據故宮文物基金表示，其編列</w:t>
      </w:r>
      <w:r w:rsidR="003B44D9" w:rsidRPr="003B44D9">
        <w:rPr>
          <w:rFonts w:hint="eastAsia"/>
        </w:rPr>
        <w:t>「其他業務外收入-資產使用及權利金收入」</w:t>
      </w:r>
      <w:r>
        <w:rPr>
          <w:rFonts w:hint="eastAsia"/>
        </w:rPr>
        <w:t>預算數額，</w:t>
      </w:r>
      <w:r w:rsidR="003B44D9" w:rsidRPr="003B44D9">
        <w:rPr>
          <w:rFonts w:hint="eastAsia"/>
        </w:rPr>
        <w:t>係</w:t>
      </w:r>
      <w:r>
        <w:rPr>
          <w:rFonts w:hint="eastAsia"/>
        </w:rPr>
        <w:t>按</w:t>
      </w:r>
      <w:r w:rsidR="003B44D9" w:rsidRPr="003B44D9">
        <w:rPr>
          <w:rFonts w:hint="eastAsia"/>
        </w:rPr>
        <w:t>前1年度餐飲服務營業額預估數，按經營權利金百分比計算</w:t>
      </w:r>
      <w:r>
        <w:rPr>
          <w:rStyle w:val="af2"/>
        </w:rPr>
        <w:footnoteReference w:id="3"/>
      </w:r>
      <w:r w:rsidR="00A30AB2">
        <w:rPr>
          <w:rFonts w:hint="eastAsia"/>
        </w:rPr>
        <w:t>。</w:t>
      </w:r>
      <w:r w:rsidR="00A30AB2" w:rsidRPr="00A30AB2">
        <w:rPr>
          <w:rFonts w:hint="eastAsia"/>
        </w:rPr>
        <w:t>故宮文物基金113年度預算案「其他業務外收入-資產使用及權利金收入」編列38萬5千元，編列基準係以112年度全年度營業額預估數1,284萬4千元，按經營權利金百分比(3%)計算，惟113年迄7月底該科目累計實收數155萬5千元，係以經會計師查核簽證之112年度財務報表營業額實際數3,110萬4千元，按經營權利金百分比(5%)</w:t>
      </w:r>
      <w:r w:rsidR="00AE37C9">
        <w:rPr>
          <w:rFonts w:hint="eastAsia"/>
        </w:rPr>
        <w:t>計算。基此，</w:t>
      </w:r>
      <w:r w:rsidR="00A30AB2">
        <w:rPr>
          <w:rFonts w:hint="eastAsia"/>
        </w:rPr>
        <w:t>112</w:t>
      </w:r>
      <w:r w:rsidR="00AE37C9">
        <w:rPr>
          <w:rFonts w:hint="eastAsia"/>
        </w:rPr>
        <w:t>年度餐飲服務實際</w:t>
      </w:r>
      <w:r w:rsidR="00A30AB2">
        <w:rPr>
          <w:rFonts w:hint="eastAsia"/>
        </w:rPr>
        <w:t>營業額</w:t>
      </w:r>
      <w:r w:rsidR="00A30AB2" w:rsidRPr="00A30AB2">
        <w:rPr>
          <w:rFonts w:hint="eastAsia"/>
        </w:rPr>
        <w:t>3,110萬4千元</w:t>
      </w:r>
      <w:r w:rsidR="00A30AB2">
        <w:rPr>
          <w:rFonts w:hint="eastAsia"/>
        </w:rPr>
        <w:t>，為預估營業額</w:t>
      </w:r>
      <w:r w:rsidR="00A30AB2" w:rsidRPr="00A30AB2">
        <w:rPr>
          <w:rFonts w:hint="eastAsia"/>
        </w:rPr>
        <w:t>1,284萬4千元</w:t>
      </w:r>
      <w:r w:rsidR="00A30AB2">
        <w:rPr>
          <w:rFonts w:hint="eastAsia"/>
        </w:rPr>
        <w:t>之2.4倍，可</w:t>
      </w:r>
      <w:r w:rsidR="00A30AB2" w:rsidRPr="00A30AB2">
        <w:rPr>
          <w:rFonts w:hint="eastAsia"/>
        </w:rPr>
        <w:t>見112年度餐飲營業額實際情況</w:t>
      </w:r>
      <w:r w:rsidR="00A30AB2">
        <w:rPr>
          <w:rFonts w:hint="eastAsia"/>
        </w:rPr>
        <w:t>顯</w:t>
      </w:r>
      <w:r w:rsidR="00A30AB2" w:rsidRPr="00A30AB2">
        <w:rPr>
          <w:rFonts w:hint="eastAsia"/>
        </w:rPr>
        <w:t>較預期為佳。</w:t>
      </w:r>
    </w:p>
    <w:p w:rsidR="002B601C" w:rsidRDefault="002B601C" w:rsidP="002B601C">
      <w:pPr>
        <w:pStyle w:val="a4"/>
        <w:ind w:left="849" w:hanging="283"/>
        <w:rPr>
          <w:b/>
        </w:rPr>
      </w:pPr>
      <w:r w:rsidRPr="002B601C">
        <w:rPr>
          <w:rFonts w:hint="eastAsia"/>
          <w:b/>
        </w:rPr>
        <w:t>(二)</w:t>
      </w:r>
      <w:r w:rsidR="00095250">
        <w:rPr>
          <w:rFonts w:hint="eastAsia"/>
          <w:b/>
        </w:rPr>
        <w:t>113年迄7月底故宮實際參觀人次較112</w:t>
      </w:r>
      <w:r w:rsidR="006B21A2">
        <w:rPr>
          <w:rFonts w:hint="eastAsia"/>
          <w:b/>
        </w:rPr>
        <w:t>年</w:t>
      </w:r>
      <w:r w:rsidR="00095250">
        <w:rPr>
          <w:rFonts w:hint="eastAsia"/>
          <w:b/>
        </w:rPr>
        <w:t>同期成長，</w:t>
      </w:r>
      <w:r w:rsidR="00FA1D34">
        <w:rPr>
          <w:rFonts w:hint="eastAsia"/>
          <w:b/>
        </w:rPr>
        <w:t>允宜合理</w:t>
      </w:r>
      <w:r w:rsidR="00095250">
        <w:rPr>
          <w:rFonts w:hint="eastAsia"/>
          <w:b/>
        </w:rPr>
        <w:t>估算餐飲</w:t>
      </w:r>
      <w:r w:rsidR="00FA1D34">
        <w:rPr>
          <w:rFonts w:hint="eastAsia"/>
          <w:b/>
        </w:rPr>
        <w:t>服務營業額，並酌予將故宮參觀人次</w:t>
      </w:r>
      <w:r w:rsidRPr="002B601C">
        <w:rPr>
          <w:rFonts w:hint="eastAsia"/>
          <w:b/>
        </w:rPr>
        <w:t>增幅納入</w:t>
      </w:r>
      <w:r w:rsidR="00095250">
        <w:rPr>
          <w:rFonts w:hint="eastAsia"/>
          <w:b/>
        </w:rPr>
        <w:t>考量</w:t>
      </w:r>
    </w:p>
    <w:p w:rsidR="002B601C" w:rsidRDefault="002B601C" w:rsidP="00A42FC4">
      <w:pPr>
        <w:pStyle w:val="21"/>
        <w:ind w:left="850" w:firstLine="566"/>
      </w:pPr>
      <w:r w:rsidRPr="002B601C">
        <w:rPr>
          <w:rFonts w:hint="eastAsia"/>
        </w:rPr>
        <w:t>故宮文物基金</w:t>
      </w:r>
      <w:r>
        <w:rPr>
          <w:rFonts w:hint="eastAsia"/>
        </w:rPr>
        <w:t>114</w:t>
      </w:r>
      <w:r w:rsidRPr="002B601C">
        <w:rPr>
          <w:rFonts w:hint="eastAsia"/>
        </w:rPr>
        <w:t>年度預算案「業務外收入-資產使用及權利金收入」編列</w:t>
      </w:r>
      <w:r w:rsidR="00AE37C9">
        <w:rPr>
          <w:rFonts w:hint="eastAsia"/>
        </w:rPr>
        <w:t>155</w:t>
      </w:r>
      <w:r w:rsidRPr="002B601C">
        <w:rPr>
          <w:rFonts w:hint="eastAsia"/>
        </w:rPr>
        <w:t>萬5千元，係以</w:t>
      </w:r>
      <w:r>
        <w:rPr>
          <w:rFonts w:hint="eastAsia"/>
        </w:rPr>
        <w:t>113</w:t>
      </w:r>
      <w:r w:rsidRPr="002B601C">
        <w:rPr>
          <w:rFonts w:hint="eastAsia"/>
        </w:rPr>
        <w:t>年度全年度營業額預估數</w:t>
      </w:r>
      <w:r>
        <w:rPr>
          <w:rFonts w:hint="eastAsia"/>
        </w:rPr>
        <w:t>3,110</w:t>
      </w:r>
      <w:r w:rsidRPr="002B601C">
        <w:rPr>
          <w:rFonts w:hint="eastAsia"/>
        </w:rPr>
        <w:t>萬4千元，按經營權利金百分比</w:t>
      </w:r>
      <w:r>
        <w:rPr>
          <w:rFonts w:hint="eastAsia"/>
        </w:rPr>
        <w:t>(5</w:t>
      </w:r>
      <w:r w:rsidRPr="002B601C">
        <w:rPr>
          <w:rFonts w:hint="eastAsia"/>
        </w:rPr>
        <w:t>%)</w:t>
      </w:r>
      <w:r w:rsidR="001437FA">
        <w:rPr>
          <w:rFonts w:hint="eastAsia"/>
        </w:rPr>
        <w:t>計算</w:t>
      </w:r>
      <w:r w:rsidRPr="002B601C">
        <w:rPr>
          <w:rFonts w:hint="eastAsia"/>
        </w:rPr>
        <w:t>。</w:t>
      </w:r>
      <w:r>
        <w:rPr>
          <w:rFonts w:hint="eastAsia"/>
        </w:rPr>
        <w:t>又113</w:t>
      </w:r>
      <w:r w:rsidRPr="002B601C">
        <w:rPr>
          <w:rFonts w:hint="eastAsia"/>
        </w:rPr>
        <w:t>年度全年度營業額預估數</w:t>
      </w:r>
      <w:r>
        <w:rPr>
          <w:rFonts w:hint="eastAsia"/>
        </w:rPr>
        <w:t>3,110</w:t>
      </w:r>
      <w:r w:rsidRPr="002B601C">
        <w:rPr>
          <w:rFonts w:hint="eastAsia"/>
        </w:rPr>
        <w:t>萬</w:t>
      </w:r>
      <w:r>
        <w:rPr>
          <w:rFonts w:hint="eastAsia"/>
        </w:rPr>
        <w:t>4</w:t>
      </w:r>
      <w:r w:rsidRPr="002B601C">
        <w:rPr>
          <w:rFonts w:hint="eastAsia"/>
        </w:rPr>
        <w:t>千元，與</w:t>
      </w:r>
      <w:r>
        <w:rPr>
          <w:rFonts w:hint="eastAsia"/>
        </w:rPr>
        <w:t>112</w:t>
      </w:r>
      <w:r w:rsidRPr="002B601C">
        <w:rPr>
          <w:rFonts w:hint="eastAsia"/>
        </w:rPr>
        <w:t>年度營業額實際數</w:t>
      </w:r>
      <w:r>
        <w:rPr>
          <w:rFonts w:hint="eastAsia"/>
        </w:rPr>
        <w:t>同，</w:t>
      </w:r>
      <w:r w:rsidRPr="00095250">
        <w:rPr>
          <w:rFonts w:hint="eastAsia"/>
          <w:color w:val="000000" w:themeColor="text1"/>
        </w:rPr>
        <w:t>未見增</w:t>
      </w:r>
      <w:r w:rsidRPr="00110C85">
        <w:rPr>
          <w:rFonts w:hint="eastAsia"/>
          <w:color w:val="000000" w:themeColor="text1"/>
        </w:rPr>
        <w:t>幅</w:t>
      </w:r>
      <w:r w:rsidR="007261F6" w:rsidRPr="00110C85">
        <w:rPr>
          <w:rFonts w:hint="eastAsia"/>
          <w:color w:val="000000" w:themeColor="text1"/>
        </w:rPr>
        <w:t>。</w:t>
      </w:r>
      <w:r w:rsidRPr="00110C85">
        <w:rPr>
          <w:rFonts w:hint="eastAsia"/>
          <w:color w:val="000000" w:themeColor="text1"/>
        </w:rPr>
        <w:t>考量故宮北部院區</w:t>
      </w:r>
      <w:r w:rsidR="00936BBF" w:rsidRPr="00110C85">
        <w:rPr>
          <w:rStyle w:val="af2"/>
          <w:color w:val="000000" w:themeColor="text1"/>
        </w:rPr>
        <w:footnoteReference w:id="4"/>
      </w:r>
      <w:r w:rsidR="003D5D09" w:rsidRPr="00110C85">
        <w:rPr>
          <w:rFonts w:hint="eastAsia"/>
          <w:color w:val="000000" w:themeColor="text1"/>
        </w:rPr>
        <w:t>112年度全年實際參觀</w:t>
      </w:r>
      <w:r w:rsidR="00FC5CA7" w:rsidRPr="00110C85">
        <w:rPr>
          <w:rFonts w:hint="eastAsia"/>
          <w:color w:val="000000" w:themeColor="text1"/>
        </w:rPr>
        <w:t>(含購票與非購票)</w:t>
      </w:r>
      <w:r w:rsidR="003D5D09" w:rsidRPr="00110C85">
        <w:rPr>
          <w:rFonts w:hint="eastAsia"/>
          <w:color w:val="000000" w:themeColor="text1"/>
        </w:rPr>
        <w:t>人次為155萬2</w:t>
      </w:r>
      <w:r w:rsidR="00EC684F">
        <w:rPr>
          <w:rFonts w:hint="eastAsia"/>
          <w:color w:val="000000" w:themeColor="text1"/>
        </w:rPr>
        <w:t>,</w:t>
      </w:r>
      <w:r w:rsidR="00EC684F">
        <w:rPr>
          <w:color w:val="000000" w:themeColor="text1"/>
        </w:rPr>
        <w:t>190</w:t>
      </w:r>
      <w:r w:rsidR="00EC684F">
        <w:rPr>
          <w:rFonts w:hint="eastAsia"/>
          <w:color w:val="000000" w:themeColor="text1"/>
        </w:rPr>
        <w:t>人次，與</w:t>
      </w:r>
      <w:r w:rsidR="00EC684F">
        <w:rPr>
          <w:color w:val="000000" w:themeColor="text1"/>
        </w:rPr>
        <w:t>112</w:t>
      </w:r>
      <w:r w:rsidR="00EC684F">
        <w:rPr>
          <w:rFonts w:hint="eastAsia"/>
          <w:color w:val="000000" w:themeColor="text1"/>
        </w:rPr>
        <w:t>年度</w:t>
      </w:r>
      <w:r w:rsidR="00FC5CA7" w:rsidRPr="00110C85">
        <w:rPr>
          <w:rFonts w:hint="eastAsia"/>
          <w:color w:val="000000" w:themeColor="text1"/>
        </w:rPr>
        <w:t>預估值140萬人次相較，逾10.87%；</w:t>
      </w:r>
      <w:r w:rsidRPr="00110C85">
        <w:rPr>
          <w:rFonts w:hint="eastAsia"/>
          <w:color w:val="000000" w:themeColor="text1"/>
        </w:rPr>
        <w:t>113年1至</w:t>
      </w:r>
      <w:r w:rsidR="000D3F1F" w:rsidRPr="00110C85">
        <w:rPr>
          <w:rFonts w:hint="eastAsia"/>
          <w:color w:val="000000" w:themeColor="text1"/>
        </w:rPr>
        <w:t>7</w:t>
      </w:r>
      <w:r w:rsidRPr="00110C85">
        <w:rPr>
          <w:rFonts w:hint="eastAsia"/>
          <w:color w:val="000000" w:themeColor="text1"/>
        </w:rPr>
        <w:t>月實際參觀人次為</w:t>
      </w:r>
      <w:r w:rsidR="000D3F1F" w:rsidRPr="00110C85">
        <w:rPr>
          <w:rFonts w:hint="eastAsia"/>
          <w:color w:val="000000" w:themeColor="text1"/>
        </w:rPr>
        <w:t>103</w:t>
      </w:r>
      <w:r w:rsidRPr="00110C85">
        <w:rPr>
          <w:rFonts w:hint="eastAsia"/>
          <w:color w:val="000000" w:themeColor="text1"/>
        </w:rPr>
        <w:t>萬</w:t>
      </w:r>
      <w:r w:rsidR="000D3F1F" w:rsidRPr="00110C85">
        <w:rPr>
          <w:rFonts w:hint="eastAsia"/>
          <w:color w:val="000000" w:themeColor="text1"/>
        </w:rPr>
        <w:t>2</w:t>
      </w:r>
      <w:r w:rsidR="00EC684F">
        <w:rPr>
          <w:color w:val="000000" w:themeColor="text1"/>
        </w:rPr>
        <w:t>,750</w:t>
      </w:r>
      <w:r w:rsidR="00EC684F">
        <w:rPr>
          <w:rFonts w:hint="eastAsia"/>
          <w:color w:val="000000" w:themeColor="text1"/>
        </w:rPr>
        <w:t>人</w:t>
      </w:r>
      <w:r w:rsidRPr="00110C85">
        <w:rPr>
          <w:rFonts w:hint="eastAsia"/>
          <w:color w:val="000000" w:themeColor="text1"/>
        </w:rPr>
        <w:t>次，</w:t>
      </w:r>
      <w:r w:rsidR="00FC5CA7" w:rsidRPr="00110C85">
        <w:rPr>
          <w:rFonts w:hint="eastAsia"/>
          <w:color w:val="000000" w:themeColor="text1"/>
        </w:rPr>
        <w:t>與112年度同期間</w:t>
      </w:r>
      <w:r w:rsidR="000D3F1F" w:rsidRPr="00110C85">
        <w:rPr>
          <w:rFonts w:hint="eastAsia"/>
          <w:color w:val="000000" w:themeColor="text1"/>
        </w:rPr>
        <w:t>78</w:t>
      </w:r>
      <w:r w:rsidR="00FC5CA7" w:rsidRPr="00110C85">
        <w:rPr>
          <w:rFonts w:hint="eastAsia"/>
          <w:color w:val="000000" w:themeColor="text1"/>
        </w:rPr>
        <w:t>萬</w:t>
      </w:r>
      <w:r w:rsidR="000D3F1F" w:rsidRPr="00110C85">
        <w:rPr>
          <w:rFonts w:hint="eastAsia"/>
          <w:color w:val="000000" w:themeColor="text1"/>
        </w:rPr>
        <w:t>7</w:t>
      </w:r>
      <w:r w:rsidR="00EC684F">
        <w:rPr>
          <w:rFonts w:hint="eastAsia"/>
          <w:color w:val="000000" w:themeColor="text1"/>
        </w:rPr>
        <w:t>,971</w:t>
      </w:r>
      <w:r w:rsidR="00FC5CA7" w:rsidRPr="00110C85">
        <w:rPr>
          <w:rFonts w:hint="eastAsia"/>
          <w:color w:val="000000" w:themeColor="text1"/>
        </w:rPr>
        <w:t>人次相較，</w:t>
      </w:r>
      <w:r w:rsidR="000D3F1F" w:rsidRPr="00110C85">
        <w:rPr>
          <w:rFonts w:hint="eastAsia"/>
          <w:color w:val="000000" w:themeColor="text1"/>
        </w:rPr>
        <w:t>增加31.06</w:t>
      </w:r>
      <w:r w:rsidR="00FC5CA7" w:rsidRPr="00110C85">
        <w:rPr>
          <w:rFonts w:hint="eastAsia"/>
          <w:color w:val="000000" w:themeColor="text1"/>
        </w:rPr>
        <w:t>%</w:t>
      </w:r>
      <w:r w:rsidR="00110C85" w:rsidRPr="00110C85">
        <w:rPr>
          <w:rFonts w:hint="eastAsia"/>
          <w:color w:val="000000" w:themeColor="text1"/>
        </w:rPr>
        <w:t>，可見</w:t>
      </w:r>
      <w:r w:rsidR="00FC5CA7" w:rsidRPr="00110C85">
        <w:rPr>
          <w:rFonts w:hint="eastAsia"/>
          <w:color w:val="000000" w:themeColor="text1"/>
        </w:rPr>
        <w:t>北部院區113年度實際參觀人次較112年度有所成長，然故宮預估113</w:t>
      </w:r>
      <w:r w:rsidRPr="00110C85">
        <w:rPr>
          <w:rFonts w:hint="eastAsia"/>
          <w:color w:val="000000" w:themeColor="text1"/>
        </w:rPr>
        <w:t>年度餐飲營業額</w:t>
      </w:r>
      <w:r w:rsidR="00FC5CA7" w:rsidRPr="00110C85">
        <w:rPr>
          <w:rFonts w:hint="eastAsia"/>
          <w:color w:val="000000" w:themeColor="text1"/>
        </w:rPr>
        <w:t>與112年度同，</w:t>
      </w:r>
      <w:r w:rsidR="00A42FC4" w:rsidRPr="00110C85">
        <w:rPr>
          <w:rFonts w:hint="eastAsia"/>
          <w:color w:val="000000" w:themeColor="text1"/>
        </w:rPr>
        <w:t>實非合理，</w:t>
      </w:r>
      <w:r w:rsidRPr="00110C85">
        <w:rPr>
          <w:rFonts w:hint="eastAsia"/>
          <w:color w:val="000000" w:themeColor="text1"/>
        </w:rPr>
        <w:t>允宜將參觀人次之增長情形納入估算餐飲營業額之基礎。</w:t>
      </w:r>
    </w:p>
    <w:p w:rsidR="007261F6" w:rsidRDefault="0053435B" w:rsidP="00A42FC4">
      <w:pPr>
        <w:pStyle w:val="21"/>
        <w:ind w:left="850" w:firstLine="566"/>
      </w:pPr>
      <w:r w:rsidRPr="0053435B">
        <w:rPr>
          <w:rFonts w:hint="eastAsia"/>
        </w:rPr>
        <w:t>另依</w:t>
      </w:r>
      <w:r>
        <w:rPr>
          <w:rFonts w:hint="eastAsia"/>
        </w:rPr>
        <w:t>11</w:t>
      </w:r>
      <w:r>
        <w:t>2</w:t>
      </w:r>
      <w:r w:rsidR="00CC50C5">
        <w:rPr>
          <w:rFonts w:hint="eastAsia"/>
        </w:rPr>
        <w:t>年度北部院區觀眾意見調查報告中對館內設施及服務滿意度之比較結果指出，對「餐飲多元性」持正面評價者由111年度76.6%降至112年度73.2%，對「餐飲價格之合理性」持正面評價者由111年度60.1%降至112年度59.1%</w:t>
      </w:r>
      <w:r w:rsidR="00832A74">
        <w:rPr>
          <w:rStyle w:val="af2"/>
        </w:rPr>
        <w:footnoteReference w:id="5"/>
      </w:r>
      <w:r w:rsidR="00CC50C5">
        <w:rPr>
          <w:rFonts w:hint="eastAsia"/>
        </w:rPr>
        <w:t>，兩者均呈衰退，允宜</w:t>
      </w:r>
      <w:r w:rsidR="00095250">
        <w:rPr>
          <w:rFonts w:hint="eastAsia"/>
        </w:rPr>
        <w:t>研謀改善，以有效提升</w:t>
      </w:r>
      <w:r w:rsidR="00CC50C5">
        <w:rPr>
          <w:rFonts w:hint="eastAsia"/>
        </w:rPr>
        <w:t>餐飲營業額</w:t>
      </w:r>
      <w:r w:rsidR="00095250">
        <w:rPr>
          <w:rFonts w:hint="eastAsia"/>
        </w:rPr>
        <w:t>與</w:t>
      </w:r>
      <w:r w:rsidRPr="0053435B">
        <w:rPr>
          <w:rFonts w:hint="eastAsia"/>
        </w:rPr>
        <w:t>權利金收入。</w:t>
      </w:r>
    </w:p>
    <w:p w:rsidR="00095250" w:rsidRDefault="000C3FAA" w:rsidP="002B601C">
      <w:pPr>
        <w:pStyle w:val="21"/>
        <w:ind w:left="850" w:firstLine="566"/>
      </w:pPr>
      <w:r w:rsidRPr="000C3FAA">
        <w:rPr>
          <w:rFonts w:hint="eastAsia"/>
        </w:rPr>
        <w:t>綜上，故宮文物基金</w:t>
      </w:r>
      <w:r>
        <w:rPr>
          <w:rFonts w:hint="eastAsia"/>
        </w:rPr>
        <w:t>11</w:t>
      </w:r>
      <w:r>
        <w:t>4</w:t>
      </w:r>
      <w:r w:rsidRPr="000C3FAA">
        <w:rPr>
          <w:rFonts w:hint="eastAsia"/>
        </w:rPr>
        <w:t>年度預算案「其他業務外收入-資</w:t>
      </w:r>
      <w:r w:rsidR="00FA1D34">
        <w:rPr>
          <w:rFonts w:hint="eastAsia"/>
        </w:rPr>
        <w:t>產使用及權利金收入」之餐飲服務委託經營權利金編列基礎係按</w:t>
      </w:r>
      <w:r w:rsidR="00FA1D34" w:rsidRPr="00FA1D34">
        <w:rPr>
          <w:rFonts w:hint="eastAsia"/>
        </w:rPr>
        <w:t>113年度全年度營業額預估數</w:t>
      </w:r>
      <w:r w:rsidR="00FA1D34">
        <w:rPr>
          <w:rFonts w:hint="eastAsia"/>
        </w:rPr>
        <w:t>計算</w:t>
      </w:r>
      <w:r w:rsidR="00FA1D34" w:rsidRPr="00FA1D34">
        <w:rPr>
          <w:rFonts w:hint="eastAsia"/>
        </w:rPr>
        <w:t>，</w:t>
      </w:r>
      <w:r w:rsidR="00FA1D34">
        <w:rPr>
          <w:rFonts w:hint="eastAsia"/>
        </w:rPr>
        <w:t>惟</w:t>
      </w:r>
      <w:r w:rsidR="00FA1D34" w:rsidRPr="00FA1D34">
        <w:rPr>
          <w:rFonts w:hint="eastAsia"/>
        </w:rPr>
        <w:t>與112</w:t>
      </w:r>
      <w:r w:rsidR="00FA1D34">
        <w:rPr>
          <w:rFonts w:hint="eastAsia"/>
        </w:rPr>
        <w:t>年度營業額實際數同，鑑於故宮北部院區113年迄7月底實際參觀人次較112年度增加，允宜</w:t>
      </w:r>
      <w:r w:rsidR="00136A96" w:rsidRPr="00136A96">
        <w:rPr>
          <w:rFonts w:hint="eastAsia"/>
        </w:rPr>
        <w:t>酌予將故宮參觀人次增幅納入考量</w:t>
      </w:r>
      <w:r w:rsidR="00136A96">
        <w:rPr>
          <w:rFonts w:hint="eastAsia"/>
        </w:rPr>
        <w:t>，以</w:t>
      </w:r>
      <w:r w:rsidR="00FA1D34">
        <w:rPr>
          <w:rFonts w:hint="eastAsia"/>
        </w:rPr>
        <w:t>合理估算113年度餐</w:t>
      </w:r>
      <w:r w:rsidR="00136A96">
        <w:rPr>
          <w:rFonts w:hint="eastAsia"/>
        </w:rPr>
        <w:t>飲服務營業額</w:t>
      </w:r>
      <w:r w:rsidR="00FA1D34">
        <w:rPr>
          <w:rFonts w:hint="eastAsia"/>
        </w:rPr>
        <w:t>，另</w:t>
      </w:r>
      <w:r w:rsidR="00136A96">
        <w:rPr>
          <w:rFonts w:hint="eastAsia"/>
        </w:rPr>
        <w:t>宜</w:t>
      </w:r>
      <w:r w:rsidRPr="000C3FAA">
        <w:rPr>
          <w:rFonts w:hint="eastAsia"/>
        </w:rPr>
        <w:t>研謀</w:t>
      </w:r>
      <w:r w:rsidR="00095250" w:rsidRPr="00095250">
        <w:rPr>
          <w:rFonts w:hint="eastAsia"/>
        </w:rPr>
        <w:t>拓展多樣化餐飲</w:t>
      </w:r>
      <w:r w:rsidR="00136A96">
        <w:rPr>
          <w:rFonts w:hint="eastAsia"/>
        </w:rPr>
        <w:t>之</w:t>
      </w:r>
      <w:r w:rsidR="007E4DCD">
        <w:rPr>
          <w:rFonts w:hint="eastAsia"/>
        </w:rPr>
        <w:t>可行性</w:t>
      </w:r>
      <w:r w:rsidR="00FA1D34">
        <w:rPr>
          <w:rFonts w:hint="eastAsia"/>
        </w:rPr>
        <w:t>，</w:t>
      </w:r>
      <w:r w:rsidR="00136A96">
        <w:rPr>
          <w:rFonts w:hint="eastAsia"/>
        </w:rPr>
        <w:t>以有效提高餐飲營業額俾</w:t>
      </w:r>
      <w:r w:rsidR="00095250" w:rsidRPr="00095250">
        <w:rPr>
          <w:rFonts w:hint="eastAsia"/>
        </w:rPr>
        <w:t>增裕權利金收入。</w:t>
      </w:r>
    </w:p>
    <w:p w:rsidR="0015132E" w:rsidRDefault="0015132E" w:rsidP="0015132E">
      <w:pPr>
        <w:pStyle w:val="aa"/>
      </w:pPr>
      <w:r>
        <w:rPr>
          <w:rFonts w:hint="eastAsia"/>
        </w:rPr>
        <w:t>(分機：1941 方淑玄)</w:t>
      </w:r>
    </w:p>
    <w:sectPr w:rsidR="0015132E" w:rsidSect="00F90352">
      <w:footerReference w:type="default" r:id="rId14"/>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23CC" w:rsidRDefault="007323CC" w:rsidP="009B732E">
      <w:pPr>
        <w:spacing w:line="240" w:lineRule="auto"/>
        <w:ind w:left="560" w:firstLine="560"/>
      </w:pPr>
      <w:r>
        <w:separator/>
      </w:r>
    </w:p>
  </w:endnote>
  <w:endnote w:type="continuationSeparator" w:id="0">
    <w:p w:rsidR="007323CC" w:rsidRDefault="007323CC"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3092" w:rsidRDefault="00023092">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3092" w:rsidRDefault="00023092" w:rsidP="00CF4C14">
    <w:pPr>
      <w:pStyle w:val="ae"/>
      <w:tabs>
        <w:tab w:val="clear" w:pos="4153"/>
        <w:tab w:val="clear" w:pos="8306"/>
      </w:tabs>
      <w:ind w:leftChars="0" w:left="566" w:firstLineChars="3" w:firstLine="6"/>
      <w:jc w:val="center"/>
    </w:pPr>
    <w:r>
      <w:fldChar w:fldCharType="begin"/>
    </w:r>
    <w:r>
      <w:instrText>PAGE   \* MERGEFORMAT</w:instrText>
    </w:r>
    <w:r>
      <w:fldChar w:fldCharType="separate"/>
    </w:r>
    <w:r w:rsidR="00B20DFA" w:rsidRPr="00B20DFA">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3092" w:rsidRDefault="00023092">
    <w:pPr>
      <w:pStyle w:val="ae"/>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3092" w:rsidRDefault="00023092" w:rsidP="00CF4C14">
    <w:pPr>
      <w:pStyle w:val="ae"/>
      <w:tabs>
        <w:tab w:val="clear" w:pos="4153"/>
        <w:tab w:val="clear" w:pos="8306"/>
      </w:tabs>
      <w:ind w:leftChars="0" w:left="566" w:firstLineChars="3" w:firstLine="6"/>
      <w:jc w:val="center"/>
    </w:pPr>
    <w:r>
      <w:fldChar w:fldCharType="begin"/>
    </w:r>
    <w:r>
      <w:instrText>PAGE   \* MERGEFORMAT</w:instrText>
    </w:r>
    <w:r>
      <w:fldChar w:fldCharType="separate"/>
    </w:r>
    <w:r w:rsidR="00B20DFA" w:rsidRPr="00B20DFA">
      <w:rPr>
        <w:noProof/>
        <w:lang w:val="zh-TW"/>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23CC" w:rsidRDefault="007323CC" w:rsidP="009B732E">
      <w:pPr>
        <w:spacing w:line="240" w:lineRule="auto"/>
        <w:ind w:left="560" w:firstLine="560"/>
      </w:pPr>
      <w:r>
        <w:separator/>
      </w:r>
    </w:p>
  </w:footnote>
  <w:footnote w:type="continuationSeparator" w:id="0">
    <w:p w:rsidR="007323CC" w:rsidRDefault="007323CC" w:rsidP="009B732E">
      <w:pPr>
        <w:spacing w:line="240" w:lineRule="auto"/>
        <w:ind w:left="560" w:firstLine="560"/>
      </w:pPr>
      <w:r>
        <w:continuationSeparator/>
      </w:r>
    </w:p>
  </w:footnote>
  <w:footnote w:id="1">
    <w:p w:rsidR="00023092" w:rsidRPr="001E55D1" w:rsidRDefault="00023092" w:rsidP="007A2523">
      <w:pPr>
        <w:pStyle w:val="144"/>
        <w:ind w:left="182" w:hanging="182"/>
      </w:pPr>
      <w:r>
        <w:rPr>
          <w:rStyle w:val="af2"/>
        </w:rPr>
        <w:footnoteRef/>
      </w:r>
      <w:r>
        <w:t xml:space="preserve"> </w:t>
      </w:r>
      <w:r>
        <w:rPr>
          <w:rFonts w:hint="eastAsia"/>
        </w:rPr>
        <w:t>參據112年度中央政府總決算審核報告。</w:t>
      </w:r>
    </w:p>
  </w:footnote>
  <w:footnote w:id="2">
    <w:p w:rsidR="00023092" w:rsidRPr="00DF4F6B" w:rsidRDefault="00023092" w:rsidP="00DF4F6B">
      <w:pPr>
        <w:pStyle w:val="144"/>
        <w:ind w:left="182" w:hanging="182"/>
      </w:pPr>
      <w:r>
        <w:rPr>
          <w:rStyle w:val="af2"/>
        </w:rPr>
        <w:footnoteRef/>
      </w:r>
      <w:r>
        <w:t xml:space="preserve"> </w:t>
      </w:r>
      <w:r w:rsidRPr="00DF4F6B">
        <w:rPr>
          <w:rFonts w:hint="eastAsia"/>
        </w:rPr>
        <w:t>詳11</w:t>
      </w:r>
      <w:r w:rsidRPr="00DF4F6B">
        <w:t>4</w:t>
      </w:r>
      <w:r w:rsidRPr="00DF4F6B">
        <w:rPr>
          <w:rFonts w:hint="eastAsia"/>
        </w:rPr>
        <w:t>年度總預算附屬單位預算編製作業手冊「附屬單位預算共同項目編列作業規範」之貳、作業基金：甲：業務收支及賸餘：一、賸餘(短絀)。</w:t>
      </w:r>
    </w:p>
  </w:footnote>
  <w:footnote w:id="3">
    <w:p w:rsidR="00023092" w:rsidRDefault="00023092" w:rsidP="00C32F75">
      <w:pPr>
        <w:pStyle w:val="144"/>
        <w:ind w:left="182" w:hanging="182"/>
      </w:pPr>
      <w:r>
        <w:rPr>
          <w:rStyle w:val="af2"/>
        </w:rPr>
        <w:footnoteRef/>
      </w:r>
      <w:r>
        <w:t xml:space="preserve"> </w:t>
      </w:r>
      <w:r w:rsidRPr="00C32F75">
        <w:rPr>
          <w:rFonts w:hint="eastAsia"/>
        </w:rPr>
        <w:t>權利金=每年營業收入總額*經營權利金百分比。1.營業收入未達1,000萬元(含)者，權利金為總營收之2%。2.營業收入超過1,000萬元，未達2,000萬元(含)者，權利金為總營收之3%。3.營業收入超過2,000萬元，未達3,000萬元(含)者，權利金為總營收之4%。4.營業收入超過3,000萬元，未達4,000萬元(含)者，權利金為總營收之5%。5.營業收入超過4,000萬元，未達5,000萬元(含)者，權利金為總營收之6%。6.營業收入超過5,000萬元者，權利金為總營收之10%。</w:t>
      </w:r>
    </w:p>
  </w:footnote>
  <w:footnote w:id="4">
    <w:p w:rsidR="00023092" w:rsidRDefault="00023092" w:rsidP="00936BBF">
      <w:pPr>
        <w:pStyle w:val="144"/>
        <w:ind w:left="182" w:hanging="182"/>
      </w:pPr>
      <w:r>
        <w:rPr>
          <w:rStyle w:val="af2"/>
        </w:rPr>
        <w:footnoteRef/>
      </w:r>
      <w:r>
        <w:t xml:space="preserve"> </w:t>
      </w:r>
      <w:r w:rsidRPr="00936BBF">
        <w:rPr>
          <w:rFonts w:hint="eastAsia"/>
        </w:rPr>
        <w:t>112與113年度預算(案)「業務外收入-資產使用及權利金收入」係餐飲服務委託經營權利金收入，爰以該餐飲服務所在地故宮北部院區之參觀人次為比較基礎。</w:t>
      </w:r>
    </w:p>
  </w:footnote>
  <w:footnote w:id="5">
    <w:p w:rsidR="00023092" w:rsidRDefault="00023092" w:rsidP="00832A74">
      <w:pPr>
        <w:pStyle w:val="144"/>
        <w:ind w:left="182" w:hanging="182"/>
      </w:pPr>
      <w:r>
        <w:rPr>
          <w:rStyle w:val="af2"/>
        </w:rPr>
        <w:footnoteRef/>
      </w:r>
      <w:r>
        <w:t xml:space="preserve"> </w:t>
      </w:r>
      <w:r>
        <w:rPr>
          <w:rFonts w:hint="eastAsia"/>
        </w:rPr>
        <w:t>本處係指「閒居賦」餐廳。</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3092" w:rsidRDefault="00023092">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3092" w:rsidRDefault="00023092">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3092" w:rsidRDefault="00023092">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06741"/>
    <w:multiLevelType w:val="hybridMultilevel"/>
    <w:tmpl w:val="3F48F81E"/>
    <w:lvl w:ilvl="0" w:tplc="AFD869BE">
      <w:start w:val="1"/>
      <w:numFmt w:val="taiwaneseCountingThousand"/>
      <w:lvlText w:val="（%1）"/>
      <w:lvlJc w:val="left"/>
      <w:pPr>
        <w:ind w:left="1714" w:hanging="864"/>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BF57236"/>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 w15:restartNumberingAfterBreak="0">
    <w:nsid w:val="10CD45A2"/>
    <w:multiLevelType w:val="hybridMultilevel"/>
    <w:tmpl w:val="0C30F092"/>
    <w:lvl w:ilvl="0" w:tplc="0D48D79C">
      <w:start w:val="1"/>
      <w:numFmt w:val="decimalFullWidth"/>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69C11FE"/>
    <w:multiLevelType w:val="hybridMultilevel"/>
    <w:tmpl w:val="0C9614E4"/>
    <w:lvl w:ilvl="0" w:tplc="2766BB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FBB74E5"/>
    <w:multiLevelType w:val="hybridMultilevel"/>
    <w:tmpl w:val="B1CA0954"/>
    <w:lvl w:ilvl="0" w:tplc="CF6C0A5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209B037F"/>
    <w:multiLevelType w:val="hybridMultilevel"/>
    <w:tmpl w:val="34CABB02"/>
    <w:lvl w:ilvl="0" w:tplc="0C12550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1724559"/>
    <w:multiLevelType w:val="hybridMultilevel"/>
    <w:tmpl w:val="63D8D76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30B75F1"/>
    <w:multiLevelType w:val="hybridMultilevel"/>
    <w:tmpl w:val="3592B256"/>
    <w:lvl w:ilvl="0" w:tplc="593A5D3C">
      <w:start w:val="1"/>
      <w:numFmt w:val="taiwaneseCountingThousand"/>
      <w:lvlText w:val="（%1）"/>
      <w:lvlJc w:val="left"/>
      <w:pPr>
        <w:ind w:left="1714" w:hanging="864"/>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35B05688"/>
    <w:multiLevelType w:val="hybridMultilevel"/>
    <w:tmpl w:val="ECE6CB9A"/>
    <w:lvl w:ilvl="0" w:tplc="04AEFD1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35EC5581"/>
    <w:multiLevelType w:val="hybridMultilevel"/>
    <w:tmpl w:val="BDD87D04"/>
    <w:lvl w:ilvl="0" w:tplc="D33C1C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8740619"/>
    <w:multiLevelType w:val="hybridMultilevel"/>
    <w:tmpl w:val="08AE59B4"/>
    <w:lvl w:ilvl="0" w:tplc="1E22736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FCD536E"/>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2" w15:restartNumberingAfterBreak="0">
    <w:nsid w:val="4123136A"/>
    <w:multiLevelType w:val="hybridMultilevel"/>
    <w:tmpl w:val="ED0EB184"/>
    <w:lvl w:ilvl="0" w:tplc="DD689BD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44A2481F"/>
    <w:multiLevelType w:val="hybridMultilevel"/>
    <w:tmpl w:val="77568D0A"/>
    <w:lvl w:ilvl="0" w:tplc="0BF40B8C">
      <w:start w:val="1"/>
      <w:numFmt w:val="taiwaneseCountingThousand"/>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4666768D"/>
    <w:multiLevelType w:val="hybridMultilevel"/>
    <w:tmpl w:val="CA92E56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7763FD3"/>
    <w:multiLevelType w:val="hybridMultilevel"/>
    <w:tmpl w:val="415CC75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B31568F"/>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7" w15:restartNumberingAfterBreak="0">
    <w:nsid w:val="4F263DD5"/>
    <w:multiLevelType w:val="hybridMultilevel"/>
    <w:tmpl w:val="B0D688F0"/>
    <w:lvl w:ilvl="0" w:tplc="EB084844">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51E757BB"/>
    <w:multiLevelType w:val="hybridMultilevel"/>
    <w:tmpl w:val="2534B124"/>
    <w:lvl w:ilvl="0" w:tplc="7E98EE9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53244944"/>
    <w:multiLevelType w:val="hybridMultilevel"/>
    <w:tmpl w:val="EE2EE3CE"/>
    <w:lvl w:ilvl="0" w:tplc="BD9EDCA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430034A"/>
    <w:multiLevelType w:val="hybridMultilevel"/>
    <w:tmpl w:val="5A944070"/>
    <w:lvl w:ilvl="0" w:tplc="142A09B8">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5A1E677D"/>
    <w:multiLevelType w:val="hybridMultilevel"/>
    <w:tmpl w:val="0EA4FA8E"/>
    <w:lvl w:ilvl="0" w:tplc="BC968190">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2" w15:restartNumberingAfterBreak="0">
    <w:nsid w:val="5A996AFE"/>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3" w15:restartNumberingAfterBreak="0">
    <w:nsid w:val="6078243D"/>
    <w:multiLevelType w:val="hybridMultilevel"/>
    <w:tmpl w:val="7098D0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3046BDD"/>
    <w:multiLevelType w:val="hybridMultilevel"/>
    <w:tmpl w:val="706A2A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5DC75B4"/>
    <w:multiLevelType w:val="hybridMultilevel"/>
    <w:tmpl w:val="136A459E"/>
    <w:lvl w:ilvl="0" w:tplc="09E4CAC2">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661D3FA1"/>
    <w:multiLevelType w:val="hybridMultilevel"/>
    <w:tmpl w:val="6A5A806A"/>
    <w:lvl w:ilvl="0" w:tplc="0409000F">
      <w:start w:val="1"/>
      <w:numFmt w:val="decimal"/>
      <w:lvlText w:val="%1."/>
      <w:lvlJc w:val="left"/>
      <w:pPr>
        <w:ind w:left="446" w:hanging="480"/>
      </w:p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27" w15:restartNumberingAfterBreak="0">
    <w:nsid w:val="6D2B6905"/>
    <w:multiLevelType w:val="hybridMultilevel"/>
    <w:tmpl w:val="40A2E1F6"/>
    <w:lvl w:ilvl="0" w:tplc="E326C2A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E2F561A"/>
    <w:multiLevelType w:val="hybridMultilevel"/>
    <w:tmpl w:val="C26ACE0C"/>
    <w:lvl w:ilvl="0" w:tplc="157441E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EDC33C3"/>
    <w:multiLevelType w:val="hybridMultilevel"/>
    <w:tmpl w:val="7FA6928E"/>
    <w:lvl w:ilvl="0" w:tplc="0FC0A3C6">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F585931"/>
    <w:multiLevelType w:val="hybridMultilevel"/>
    <w:tmpl w:val="7098D0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1040911"/>
    <w:multiLevelType w:val="hybridMultilevel"/>
    <w:tmpl w:val="BDD87D04"/>
    <w:lvl w:ilvl="0" w:tplc="D33C1C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579701B"/>
    <w:multiLevelType w:val="hybridMultilevel"/>
    <w:tmpl w:val="5CB28CCE"/>
    <w:lvl w:ilvl="0" w:tplc="6754A0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761F6725"/>
    <w:multiLevelType w:val="hybridMultilevel"/>
    <w:tmpl w:val="F1A60256"/>
    <w:lvl w:ilvl="0" w:tplc="C102F67E">
      <w:start w:val="1"/>
      <w:numFmt w:val="decimal"/>
      <w:lvlText w:val="%1."/>
      <w:lvlJc w:val="left"/>
      <w:pPr>
        <w:ind w:left="1210" w:hanging="360"/>
      </w:pPr>
      <w:rPr>
        <w:rFonts w:hint="default"/>
        <w:b/>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782C7296"/>
    <w:multiLevelType w:val="hybridMultilevel"/>
    <w:tmpl w:val="B0900C32"/>
    <w:lvl w:ilvl="0" w:tplc="154C636C">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C552A02"/>
    <w:multiLevelType w:val="hybridMultilevel"/>
    <w:tmpl w:val="3DCC3BE2"/>
    <w:lvl w:ilvl="0" w:tplc="D656566E">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6" w15:restartNumberingAfterBreak="0">
    <w:nsid w:val="7D2E16D9"/>
    <w:multiLevelType w:val="hybridMultilevel"/>
    <w:tmpl w:val="CA92E56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3"/>
  </w:num>
  <w:num w:numId="2">
    <w:abstractNumId w:val="4"/>
  </w:num>
  <w:num w:numId="3">
    <w:abstractNumId w:val="32"/>
  </w:num>
  <w:num w:numId="4">
    <w:abstractNumId w:val="2"/>
  </w:num>
  <w:num w:numId="5">
    <w:abstractNumId w:val="24"/>
  </w:num>
  <w:num w:numId="6">
    <w:abstractNumId w:val="15"/>
  </w:num>
  <w:num w:numId="7">
    <w:abstractNumId w:val="31"/>
  </w:num>
  <w:num w:numId="8">
    <w:abstractNumId w:val="9"/>
  </w:num>
  <w:num w:numId="9">
    <w:abstractNumId w:val="34"/>
  </w:num>
  <w:num w:numId="10">
    <w:abstractNumId w:val="19"/>
  </w:num>
  <w:num w:numId="11">
    <w:abstractNumId w:val="10"/>
  </w:num>
  <w:num w:numId="12">
    <w:abstractNumId w:val="29"/>
  </w:num>
  <w:num w:numId="13">
    <w:abstractNumId w:val="17"/>
  </w:num>
  <w:num w:numId="14">
    <w:abstractNumId w:val="7"/>
  </w:num>
  <w:num w:numId="15">
    <w:abstractNumId w:val="0"/>
  </w:num>
  <w:num w:numId="16">
    <w:abstractNumId w:val="18"/>
  </w:num>
  <w:num w:numId="17">
    <w:abstractNumId w:val="25"/>
  </w:num>
  <w:num w:numId="18">
    <w:abstractNumId w:val="35"/>
  </w:num>
  <w:num w:numId="19">
    <w:abstractNumId w:val="5"/>
  </w:num>
  <w:num w:numId="20">
    <w:abstractNumId w:val="28"/>
  </w:num>
  <w:num w:numId="21">
    <w:abstractNumId w:val="12"/>
  </w:num>
  <w:num w:numId="22">
    <w:abstractNumId w:val="20"/>
  </w:num>
  <w:num w:numId="23">
    <w:abstractNumId w:val="8"/>
  </w:num>
  <w:num w:numId="24">
    <w:abstractNumId w:val="26"/>
  </w:num>
  <w:num w:numId="25">
    <w:abstractNumId w:val="21"/>
  </w:num>
  <w:num w:numId="26">
    <w:abstractNumId w:val="30"/>
  </w:num>
  <w:num w:numId="27">
    <w:abstractNumId w:val="27"/>
  </w:num>
  <w:num w:numId="28">
    <w:abstractNumId w:val="23"/>
  </w:num>
  <w:num w:numId="29">
    <w:abstractNumId w:val="14"/>
  </w:num>
  <w:num w:numId="30">
    <w:abstractNumId w:val="36"/>
  </w:num>
  <w:num w:numId="31">
    <w:abstractNumId w:val="3"/>
  </w:num>
  <w:num w:numId="32">
    <w:abstractNumId w:val="33"/>
  </w:num>
  <w:num w:numId="33">
    <w:abstractNumId w:val="1"/>
  </w:num>
  <w:num w:numId="34">
    <w:abstractNumId w:val="11"/>
  </w:num>
  <w:num w:numId="35">
    <w:abstractNumId w:val="22"/>
  </w:num>
  <w:num w:numId="36">
    <w:abstractNumId w:val="16"/>
  </w:num>
  <w:num w:numId="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0EA0"/>
    <w:rsid w:val="00000EFD"/>
    <w:rsid w:val="00002FBB"/>
    <w:rsid w:val="000034E3"/>
    <w:rsid w:val="00003BB9"/>
    <w:rsid w:val="00003C22"/>
    <w:rsid w:val="00003DEC"/>
    <w:rsid w:val="00003F1C"/>
    <w:rsid w:val="000042BC"/>
    <w:rsid w:val="00004408"/>
    <w:rsid w:val="00004550"/>
    <w:rsid w:val="0000497D"/>
    <w:rsid w:val="00005871"/>
    <w:rsid w:val="00007558"/>
    <w:rsid w:val="000108C5"/>
    <w:rsid w:val="00011D76"/>
    <w:rsid w:val="0001208D"/>
    <w:rsid w:val="00012A8E"/>
    <w:rsid w:val="00013443"/>
    <w:rsid w:val="0001373A"/>
    <w:rsid w:val="00013E19"/>
    <w:rsid w:val="0001547F"/>
    <w:rsid w:val="00015886"/>
    <w:rsid w:val="0001676D"/>
    <w:rsid w:val="00016DF2"/>
    <w:rsid w:val="00016F16"/>
    <w:rsid w:val="000205AC"/>
    <w:rsid w:val="00020F93"/>
    <w:rsid w:val="00021545"/>
    <w:rsid w:val="000216DC"/>
    <w:rsid w:val="000217D3"/>
    <w:rsid w:val="00022517"/>
    <w:rsid w:val="0002296E"/>
    <w:rsid w:val="00023092"/>
    <w:rsid w:val="00023CBF"/>
    <w:rsid w:val="00023CF1"/>
    <w:rsid w:val="00023E96"/>
    <w:rsid w:val="00023F21"/>
    <w:rsid w:val="00024E97"/>
    <w:rsid w:val="000251EF"/>
    <w:rsid w:val="000254EA"/>
    <w:rsid w:val="0002605E"/>
    <w:rsid w:val="00026612"/>
    <w:rsid w:val="000269EF"/>
    <w:rsid w:val="000326AC"/>
    <w:rsid w:val="00032AA1"/>
    <w:rsid w:val="00032FFA"/>
    <w:rsid w:val="000339B0"/>
    <w:rsid w:val="000339E6"/>
    <w:rsid w:val="00034155"/>
    <w:rsid w:val="00034180"/>
    <w:rsid w:val="00035C40"/>
    <w:rsid w:val="00035F6B"/>
    <w:rsid w:val="00036A65"/>
    <w:rsid w:val="00036E4A"/>
    <w:rsid w:val="000370FA"/>
    <w:rsid w:val="000375B3"/>
    <w:rsid w:val="00037829"/>
    <w:rsid w:val="000378E7"/>
    <w:rsid w:val="000379C9"/>
    <w:rsid w:val="00040072"/>
    <w:rsid w:val="00040366"/>
    <w:rsid w:val="00040519"/>
    <w:rsid w:val="00040789"/>
    <w:rsid w:val="00040B6E"/>
    <w:rsid w:val="00040C85"/>
    <w:rsid w:val="00041D99"/>
    <w:rsid w:val="00042154"/>
    <w:rsid w:val="00042160"/>
    <w:rsid w:val="000423A1"/>
    <w:rsid w:val="00042AEC"/>
    <w:rsid w:val="00042F9D"/>
    <w:rsid w:val="00043175"/>
    <w:rsid w:val="0004422D"/>
    <w:rsid w:val="0004435C"/>
    <w:rsid w:val="00044C98"/>
    <w:rsid w:val="00045912"/>
    <w:rsid w:val="0004595D"/>
    <w:rsid w:val="00045A23"/>
    <w:rsid w:val="000468F4"/>
    <w:rsid w:val="000479F5"/>
    <w:rsid w:val="0005054C"/>
    <w:rsid w:val="0005063E"/>
    <w:rsid w:val="00050740"/>
    <w:rsid w:val="00050878"/>
    <w:rsid w:val="00050DF0"/>
    <w:rsid w:val="00051E86"/>
    <w:rsid w:val="00052158"/>
    <w:rsid w:val="00053355"/>
    <w:rsid w:val="00053449"/>
    <w:rsid w:val="00053C1C"/>
    <w:rsid w:val="000543F9"/>
    <w:rsid w:val="00054B04"/>
    <w:rsid w:val="00054BE2"/>
    <w:rsid w:val="00054C9E"/>
    <w:rsid w:val="0005594F"/>
    <w:rsid w:val="00055C15"/>
    <w:rsid w:val="0005714D"/>
    <w:rsid w:val="00057B2C"/>
    <w:rsid w:val="000605EA"/>
    <w:rsid w:val="00061DB8"/>
    <w:rsid w:val="00061F10"/>
    <w:rsid w:val="00062008"/>
    <w:rsid w:val="000620D0"/>
    <w:rsid w:val="0006259D"/>
    <w:rsid w:val="00062C49"/>
    <w:rsid w:val="00062E40"/>
    <w:rsid w:val="000630D6"/>
    <w:rsid w:val="00063D51"/>
    <w:rsid w:val="00064586"/>
    <w:rsid w:val="00066965"/>
    <w:rsid w:val="00066E99"/>
    <w:rsid w:val="0006716C"/>
    <w:rsid w:val="00067A67"/>
    <w:rsid w:val="000703F8"/>
    <w:rsid w:val="00070694"/>
    <w:rsid w:val="000706E4"/>
    <w:rsid w:val="00071219"/>
    <w:rsid w:val="000713F8"/>
    <w:rsid w:val="000717E2"/>
    <w:rsid w:val="00071ABB"/>
    <w:rsid w:val="00071B56"/>
    <w:rsid w:val="00072049"/>
    <w:rsid w:val="00072835"/>
    <w:rsid w:val="00072923"/>
    <w:rsid w:val="00073078"/>
    <w:rsid w:val="000732B9"/>
    <w:rsid w:val="000735E0"/>
    <w:rsid w:val="000748B5"/>
    <w:rsid w:val="000749B9"/>
    <w:rsid w:val="00074A02"/>
    <w:rsid w:val="00074E3A"/>
    <w:rsid w:val="00074EE3"/>
    <w:rsid w:val="00075186"/>
    <w:rsid w:val="00075672"/>
    <w:rsid w:val="0007596F"/>
    <w:rsid w:val="0007665D"/>
    <w:rsid w:val="00076CE3"/>
    <w:rsid w:val="00076E8D"/>
    <w:rsid w:val="00076ED8"/>
    <w:rsid w:val="000778DE"/>
    <w:rsid w:val="00077ECC"/>
    <w:rsid w:val="00080314"/>
    <w:rsid w:val="0008038A"/>
    <w:rsid w:val="000805EB"/>
    <w:rsid w:val="000809D0"/>
    <w:rsid w:val="00080BAF"/>
    <w:rsid w:val="0008109F"/>
    <w:rsid w:val="00081294"/>
    <w:rsid w:val="000818C2"/>
    <w:rsid w:val="000819D5"/>
    <w:rsid w:val="00082315"/>
    <w:rsid w:val="00082BB7"/>
    <w:rsid w:val="00083527"/>
    <w:rsid w:val="000836D4"/>
    <w:rsid w:val="00083789"/>
    <w:rsid w:val="0008452F"/>
    <w:rsid w:val="00084BFE"/>
    <w:rsid w:val="00085777"/>
    <w:rsid w:val="00085B10"/>
    <w:rsid w:val="00086148"/>
    <w:rsid w:val="0008652A"/>
    <w:rsid w:val="00086547"/>
    <w:rsid w:val="0008691D"/>
    <w:rsid w:val="00086C2E"/>
    <w:rsid w:val="00086E40"/>
    <w:rsid w:val="00087303"/>
    <w:rsid w:val="0008769A"/>
    <w:rsid w:val="00090348"/>
    <w:rsid w:val="00090B4A"/>
    <w:rsid w:val="0009219A"/>
    <w:rsid w:val="0009223B"/>
    <w:rsid w:val="00092CAA"/>
    <w:rsid w:val="00092DB4"/>
    <w:rsid w:val="0009327B"/>
    <w:rsid w:val="00093E0C"/>
    <w:rsid w:val="00094DF5"/>
    <w:rsid w:val="00095250"/>
    <w:rsid w:val="0009547A"/>
    <w:rsid w:val="00095959"/>
    <w:rsid w:val="000974A8"/>
    <w:rsid w:val="0009790E"/>
    <w:rsid w:val="00097E76"/>
    <w:rsid w:val="000A02D3"/>
    <w:rsid w:val="000A0805"/>
    <w:rsid w:val="000A0AE9"/>
    <w:rsid w:val="000A0F24"/>
    <w:rsid w:val="000A13FF"/>
    <w:rsid w:val="000A1EE9"/>
    <w:rsid w:val="000A2619"/>
    <w:rsid w:val="000A30B4"/>
    <w:rsid w:val="000A3218"/>
    <w:rsid w:val="000A331B"/>
    <w:rsid w:val="000A3E5C"/>
    <w:rsid w:val="000A3F8C"/>
    <w:rsid w:val="000A43E1"/>
    <w:rsid w:val="000A45CC"/>
    <w:rsid w:val="000A4A11"/>
    <w:rsid w:val="000A4DC8"/>
    <w:rsid w:val="000A5831"/>
    <w:rsid w:val="000A5C48"/>
    <w:rsid w:val="000A60A5"/>
    <w:rsid w:val="000A6112"/>
    <w:rsid w:val="000A6278"/>
    <w:rsid w:val="000A6A1E"/>
    <w:rsid w:val="000A705C"/>
    <w:rsid w:val="000A7CCE"/>
    <w:rsid w:val="000A7D32"/>
    <w:rsid w:val="000B01C6"/>
    <w:rsid w:val="000B1C6B"/>
    <w:rsid w:val="000B1D36"/>
    <w:rsid w:val="000B2D25"/>
    <w:rsid w:val="000B386E"/>
    <w:rsid w:val="000B4AD1"/>
    <w:rsid w:val="000B5034"/>
    <w:rsid w:val="000B5869"/>
    <w:rsid w:val="000B5B2D"/>
    <w:rsid w:val="000B5D60"/>
    <w:rsid w:val="000B6AE5"/>
    <w:rsid w:val="000B6C02"/>
    <w:rsid w:val="000B6E46"/>
    <w:rsid w:val="000B7A3C"/>
    <w:rsid w:val="000B7C86"/>
    <w:rsid w:val="000C0DD8"/>
    <w:rsid w:val="000C0E1B"/>
    <w:rsid w:val="000C0E59"/>
    <w:rsid w:val="000C1108"/>
    <w:rsid w:val="000C192C"/>
    <w:rsid w:val="000C1B47"/>
    <w:rsid w:val="000C2CDD"/>
    <w:rsid w:val="000C2E53"/>
    <w:rsid w:val="000C3907"/>
    <w:rsid w:val="000C3D1F"/>
    <w:rsid w:val="000C3FAA"/>
    <w:rsid w:val="000C47B2"/>
    <w:rsid w:val="000C5224"/>
    <w:rsid w:val="000C5751"/>
    <w:rsid w:val="000C5820"/>
    <w:rsid w:val="000C5AB9"/>
    <w:rsid w:val="000C6BED"/>
    <w:rsid w:val="000C77C5"/>
    <w:rsid w:val="000C7B18"/>
    <w:rsid w:val="000C7EC8"/>
    <w:rsid w:val="000C7F40"/>
    <w:rsid w:val="000D04F9"/>
    <w:rsid w:val="000D125B"/>
    <w:rsid w:val="000D132D"/>
    <w:rsid w:val="000D18C7"/>
    <w:rsid w:val="000D233B"/>
    <w:rsid w:val="000D2444"/>
    <w:rsid w:val="000D25BC"/>
    <w:rsid w:val="000D2A28"/>
    <w:rsid w:val="000D2B15"/>
    <w:rsid w:val="000D2D3A"/>
    <w:rsid w:val="000D3565"/>
    <w:rsid w:val="000D36DA"/>
    <w:rsid w:val="000D3F1F"/>
    <w:rsid w:val="000D46FA"/>
    <w:rsid w:val="000D486A"/>
    <w:rsid w:val="000D48C5"/>
    <w:rsid w:val="000D564B"/>
    <w:rsid w:val="000D584B"/>
    <w:rsid w:val="000D604F"/>
    <w:rsid w:val="000D6A40"/>
    <w:rsid w:val="000D6CE0"/>
    <w:rsid w:val="000D760C"/>
    <w:rsid w:val="000D772E"/>
    <w:rsid w:val="000D7CB9"/>
    <w:rsid w:val="000D7D30"/>
    <w:rsid w:val="000E006A"/>
    <w:rsid w:val="000E1004"/>
    <w:rsid w:val="000E107D"/>
    <w:rsid w:val="000E1BC0"/>
    <w:rsid w:val="000E1D81"/>
    <w:rsid w:val="000E22BC"/>
    <w:rsid w:val="000E24B6"/>
    <w:rsid w:val="000E24E3"/>
    <w:rsid w:val="000E4515"/>
    <w:rsid w:val="000E5352"/>
    <w:rsid w:val="000E54D5"/>
    <w:rsid w:val="000E55CE"/>
    <w:rsid w:val="000E5AE3"/>
    <w:rsid w:val="000E6843"/>
    <w:rsid w:val="000E7087"/>
    <w:rsid w:val="000E7887"/>
    <w:rsid w:val="000F01C7"/>
    <w:rsid w:val="000F0CFA"/>
    <w:rsid w:val="000F1D17"/>
    <w:rsid w:val="000F1EAF"/>
    <w:rsid w:val="000F1F4A"/>
    <w:rsid w:val="000F3B7D"/>
    <w:rsid w:val="000F4D7F"/>
    <w:rsid w:val="000F4EE4"/>
    <w:rsid w:val="000F5D6E"/>
    <w:rsid w:val="000F61B3"/>
    <w:rsid w:val="000F6F5D"/>
    <w:rsid w:val="000F7259"/>
    <w:rsid w:val="000F7949"/>
    <w:rsid w:val="00100061"/>
    <w:rsid w:val="001001B6"/>
    <w:rsid w:val="00100736"/>
    <w:rsid w:val="001007BA"/>
    <w:rsid w:val="00100F16"/>
    <w:rsid w:val="00101070"/>
    <w:rsid w:val="0010208A"/>
    <w:rsid w:val="00102437"/>
    <w:rsid w:val="0010253F"/>
    <w:rsid w:val="00103171"/>
    <w:rsid w:val="00103AC0"/>
    <w:rsid w:val="00103F8B"/>
    <w:rsid w:val="0010490F"/>
    <w:rsid w:val="00105285"/>
    <w:rsid w:val="00105A4B"/>
    <w:rsid w:val="00105A84"/>
    <w:rsid w:val="0010653B"/>
    <w:rsid w:val="0010669E"/>
    <w:rsid w:val="00106BFE"/>
    <w:rsid w:val="00106FE5"/>
    <w:rsid w:val="00107173"/>
    <w:rsid w:val="0011005B"/>
    <w:rsid w:val="00110C85"/>
    <w:rsid w:val="00111AEA"/>
    <w:rsid w:val="00112046"/>
    <w:rsid w:val="001121D7"/>
    <w:rsid w:val="00112AF0"/>
    <w:rsid w:val="00113700"/>
    <w:rsid w:val="0011473E"/>
    <w:rsid w:val="00115CB6"/>
    <w:rsid w:val="001164C4"/>
    <w:rsid w:val="0011667A"/>
    <w:rsid w:val="0011777D"/>
    <w:rsid w:val="00117937"/>
    <w:rsid w:val="00120064"/>
    <w:rsid w:val="0012026A"/>
    <w:rsid w:val="0012084B"/>
    <w:rsid w:val="00120A55"/>
    <w:rsid w:val="00120A60"/>
    <w:rsid w:val="00121726"/>
    <w:rsid w:val="00121AF5"/>
    <w:rsid w:val="00122622"/>
    <w:rsid w:val="00122D25"/>
    <w:rsid w:val="00123015"/>
    <w:rsid w:val="00125071"/>
    <w:rsid w:val="001250D6"/>
    <w:rsid w:val="00125EB1"/>
    <w:rsid w:val="001266ED"/>
    <w:rsid w:val="0012671C"/>
    <w:rsid w:val="00126B56"/>
    <w:rsid w:val="00126EAC"/>
    <w:rsid w:val="00127419"/>
    <w:rsid w:val="001275D9"/>
    <w:rsid w:val="001277A1"/>
    <w:rsid w:val="00130B20"/>
    <w:rsid w:val="00130D7D"/>
    <w:rsid w:val="00130EB0"/>
    <w:rsid w:val="00131160"/>
    <w:rsid w:val="001315F5"/>
    <w:rsid w:val="00131907"/>
    <w:rsid w:val="00131A1A"/>
    <w:rsid w:val="00131AB8"/>
    <w:rsid w:val="00131D22"/>
    <w:rsid w:val="001321A3"/>
    <w:rsid w:val="0013252A"/>
    <w:rsid w:val="00132794"/>
    <w:rsid w:val="001328DA"/>
    <w:rsid w:val="00133778"/>
    <w:rsid w:val="00133B31"/>
    <w:rsid w:val="00133B74"/>
    <w:rsid w:val="00133E99"/>
    <w:rsid w:val="0013432F"/>
    <w:rsid w:val="0013458E"/>
    <w:rsid w:val="00134769"/>
    <w:rsid w:val="00134E93"/>
    <w:rsid w:val="00135510"/>
    <w:rsid w:val="00135565"/>
    <w:rsid w:val="00135BBC"/>
    <w:rsid w:val="00135FFB"/>
    <w:rsid w:val="001360D4"/>
    <w:rsid w:val="00136394"/>
    <w:rsid w:val="00136795"/>
    <w:rsid w:val="00136A96"/>
    <w:rsid w:val="00136E81"/>
    <w:rsid w:val="001372F1"/>
    <w:rsid w:val="00137B74"/>
    <w:rsid w:val="00140555"/>
    <w:rsid w:val="00140F73"/>
    <w:rsid w:val="00141132"/>
    <w:rsid w:val="00141381"/>
    <w:rsid w:val="001419EF"/>
    <w:rsid w:val="00142564"/>
    <w:rsid w:val="00142BF5"/>
    <w:rsid w:val="0014305D"/>
    <w:rsid w:val="001431EC"/>
    <w:rsid w:val="001434D5"/>
    <w:rsid w:val="001437FA"/>
    <w:rsid w:val="001439FC"/>
    <w:rsid w:val="00143BB0"/>
    <w:rsid w:val="00143F5D"/>
    <w:rsid w:val="001444FC"/>
    <w:rsid w:val="0014459A"/>
    <w:rsid w:val="00144E0A"/>
    <w:rsid w:val="00145293"/>
    <w:rsid w:val="00145422"/>
    <w:rsid w:val="00145619"/>
    <w:rsid w:val="0014574B"/>
    <w:rsid w:val="00145768"/>
    <w:rsid w:val="0014700C"/>
    <w:rsid w:val="001473C7"/>
    <w:rsid w:val="001478E2"/>
    <w:rsid w:val="00147CA5"/>
    <w:rsid w:val="001506AE"/>
    <w:rsid w:val="001511E1"/>
    <w:rsid w:val="0015132E"/>
    <w:rsid w:val="00151367"/>
    <w:rsid w:val="00151705"/>
    <w:rsid w:val="0015221F"/>
    <w:rsid w:val="001529CE"/>
    <w:rsid w:val="00152F17"/>
    <w:rsid w:val="00153076"/>
    <w:rsid w:val="001536DE"/>
    <w:rsid w:val="00153E60"/>
    <w:rsid w:val="001546DD"/>
    <w:rsid w:val="001547ED"/>
    <w:rsid w:val="00155925"/>
    <w:rsid w:val="00155A03"/>
    <w:rsid w:val="00155F52"/>
    <w:rsid w:val="00156680"/>
    <w:rsid w:val="0015689E"/>
    <w:rsid w:val="001572EA"/>
    <w:rsid w:val="0015731C"/>
    <w:rsid w:val="0015776D"/>
    <w:rsid w:val="00157DC0"/>
    <w:rsid w:val="00160C70"/>
    <w:rsid w:val="00161034"/>
    <w:rsid w:val="001617E2"/>
    <w:rsid w:val="00161D13"/>
    <w:rsid w:val="001622B5"/>
    <w:rsid w:val="00162496"/>
    <w:rsid w:val="00162880"/>
    <w:rsid w:val="001631E8"/>
    <w:rsid w:val="001645B0"/>
    <w:rsid w:val="00165160"/>
    <w:rsid w:val="001655B9"/>
    <w:rsid w:val="00165DA9"/>
    <w:rsid w:val="001665BA"/>
    <w:rsid w:val="001666BA"/>
    <w:rsid w:val="00166B75"/>
    <w:rsid w:val="0016709B"/>
    <w:rsid w:val="0016733C"/>
    <w:rsid w:val="0016752B"/>
    <w:rsid w:val="00167EB9"/>
    <w:rsid w:val="001702D5"/>
    <w:rsid w:val="0017073F"/>
    <w:rsid w:val="00170DD1"/>
    <w:rsid w:val="001710C1"/>
    <w:rsid w:val="0017113D"/>
    <w:rsid w:val="001713D4"/>
    <w:rsid w:val="001714C4"/>
    <w:rsid w:val="00171C83"/>
    <w:rsid w:val="00171E60"/>
    <w:rsid w:val="00171E76"/>
    <w:rsid w:val="00172887"/>
    <w:rsid w:val="00172A40"/>
    <w:rsid w:val="00172CE1"/>
    <w:rsid w:val="001731F9"/>
    <w:rsid w:val="001735AF"/>
    <w:rsid w:val="00173CE0"/>
    <w:rsid w:val="00174354"/>
    <w:rsid w:val="001744DD"/>
    <w:rsid w:val="00174F86"/>
    <w:rsid w:val="001755FA"/>
    <w:rsid w:val="001759DE"/>
    <w:rsid w:val="00175D0D"/>
    <w:rsid w:val="00175DE2"/>
    <w:rsid w:val="00175F90"/>
    <w:rsid w:val="00177076"/>
    <w:rsid w:val="001771ED"/>
    <w:rsid w:val="00177624"/>
    <w:rsid w:val="001811CA"/>
    <w:rsid w:val="00181493"/>
    <w:rsid w:val="0018150C"/>
    <w:rsid w:val="00181941"/>
    <w:rsid w:val="001825E2"/>
    <w:rsid w:val="00182AE9"/>
    <w:rsid w:val="0018357F"/>
    <w:rsid w:val="00183B90"/>
    <w:rsid w:val="00183D81"/>
    <w:rsid w:val="0018480D"/>
    <w:rsid w:val="00184EB0"/>
    <w:rsid w:val="00184EC5"/>
    <w:rsid w:val="001852A0"/>
    <w:rsid w:val="00185C81"/>
    <w:rsid w:val="00185C9F"/>
    <w:rsid w:val="00185EA2"/>
    <w:rsid w:val="00186B0D"/>
    <w:rsid w:val="00186B92"/>
    <w:rsid w:val="00187DA4"/>
    <w:rsid w:val="00190BD0"/>
    <w:rsid w:val="00190F68"/>
    <w:rsid w:val="00191508"/>
    <w:rsid w:val="0019175E"/>
    <w:rsid w:val="00193F59"/>
    <w:rsid w:val="0019409F"/>
    <w:rsid w:val="00195335"/>
    <w:rsid w:val="00195563"/>
    <w:rsid w:val="0019611A"/>
    <w:rsid w:val="00196460"/>
    <w:rsid w:val="001975CF"/>
    <w:rsid w:val="001979A7"/>
    <w:rsid w:val="001A00CB"/>
    <w:rsid w:val="001A0307"/>
    <w:rsid w:val="001A03AC"/>
    <w:rsid w:val="001A0B89"/>
    <w:rsid w:val="001A0CA2"/>
    <w:rsid w:val="001A14F9"/>
    <w:rsid w:val="001A182D"/>
    <w:rsid w:val="001A1BE4"/>
    <w:rsid w:val="001A1C68"/>
    <w:rsid w:val="001A20C3"/>
    <w:rsid w:val="001A20EC"/>
    <w:rsid w:val="001A23C6"/>
    <w:rsid w:val="001A303E"/>
    <w:rsid w:val="001A3413"/>
    <w:rsid w:val="001A3529"/>
    <w:rsid w:val="001A4144"/>
    <w:rsid w:val="001A49FE"/>
    <w:rsid w:val="001A4D6C"/>
    <w:rsid w:val="001A5BCD"/>
    <w:rsid w:val="001A62D8"/>
    <w:rsid w:val="001A6681"/>
    <w:rsid w:val="001A7AB3"/>
    <w:rsid w:val="001A7CB6"/>
    <w:rsid w:val="001B0028"/>
    <w:rsid w:val="001B08A6"/>
    <w:rsid w:val="001B1021"/>
    <w:rsid w:val="001B1521"/>
    <w:rsid w:val="001B20C1"/>
    <w:rsid w:val="001B35AE"/>
    <w:rsid w:val="001B4203"/>
    <w:rsid w:val="001B4296"/>
    <w:rsid w:val="001B42A5"/>
    <w:rsid w:val="001B4C16"/>
    <w:rsid w:val="001B4DEF"/>
    <w:rsid w:val="001B4E03"/>
    <w:rsid w:val="001B4FCD"/>
    <w:rsid w:val="001B5578"/>
    <w:rsid w:val="001B67BD"/>
    <w:rsid w:val="001B6A80"/>
    <w:rsid w:val="001B6B96"/>
    <w:rsid w:val="001B6E53"/>
    <w:rsid w:val="001B759C"/>
    <w:rsid w:val="001B77F6"/>
    <w:rsid w:val="001B7ECE"/>
    <w:rsid w:val="001B7FD5"/>
    <w:rsid w:val="001C0246"/>
    <w:rsid w:val="001C0F84"/>
    <w:rsid w:val="001C127A"/>
    <w:rsid w:val="001C19DE"/>
    <w:rsid w:val="001C1D0C"/>
    <w:rsid w:val="001C2176"/>
    <w:rsid w:val="001C24BD"/>
    <w:rsid w:val="001C28D4"/>
    <w:rsid w:val="001C2B0F"/>
    <w:rsid w:val="001C31AA"/>
    <w:rsid w:val="001C3251"/>
    <w:rsid w:val="001C36C3"/>
    <w:rsid w:val="001C3F90"/>
    <w:rsid w:val="001C4AEA"/>
    <w:rsid w:val="001C4BB7"/>
    <w:rsid w:val="001C5319"/>
    <w:rsid w:val="001C5359"/>
    <w:rsid w:val="001C5C58"/>
    <w:rsid w:val="001C7041"/>
    <w:rsid w:val="001C72DD"/>
    <w:rsid w:val="001C74D0"/>
    <w:rsid w:val="001C769C"/>
    <w:rsid w:val="001C794F"/>
    <w:rsid w:val="001C7B64"/>
    <w:rsid w:val="001C7E4D"/>
    <w:rsid w:val="001D0F34"/>
    <w:rsid w:val="001D0FB4"/>
    <w:rsid w:val="001D131F"/>
    <w:rsid w:val="001D14D8"/>
    <w:rsid w:val="001D17A8"/>
    <w:rsid w:val="001D26C9"/>
    <w:rsid w:val="001D2B40"/>
    <w:rsid w:val="001D305C"/>
    <w:rsid w:val="001D31DF"/>
    <w:rsid w:val="001D39ED"/>
    <w:rsid w:val="001D3AA3"/>
    <w:rsid w:val="001D3ADF"/>
    <w:rsid w:val="001D3CE5"/>
    <w:rsid w:val="001D3EF6"/>
    <w:rsid w:val="001D3F1A"/>
    <w:rsid w:val="001D44CA"/>
    <w:rsid w:val="001D492F"/>
    <w:rsid w:val="001D4959"/>
    <w:rsid w:val="001D4E12"/>
    <w:rsid w:val="001D5B78"/>
    <w:rsid w:val="001D68B6"/>
    <w:rsid w:val="001D6AE0"/>
    <w:rsid w:val="001E0393"/>
    <w:rsid w:val="001E060C"/>
    <w:rsid w:val="001E06B2"/>
    <w:rsid w:val="001E0A39"/>
    <w:rsid w:val="001E0E98"/>
    <w:rsid w:val="001E16C9"/>
    <w:rsid w:val="001E16E6"/>
    <w:rsid w:val="001E16FE"/>
    <w:rsid w:val="001E25F5"/>
    <w:rsid w:val="001E26CF"/>
    <w:rsid w:val="001E2F42"/>
    <w:rsid w:val="001E3056"/>
    <w:rsid w:val="001E316F"/>
    <w:rsid w:val="001E33F5"/>
    <w:rsid w:val="001E39CB"/>
    <w:rsid w:val="001E462D"/>
    <w:rsid w:val="001E4B19"/>
    <w:rsid w:val="001E4C1F"/>
    <w:rsid w:val="001E535B"/>
    <w:rsid w:val="001E55D1"/>
    <w:rsid w:val="001E5EA9"/>
    <w:rsid w:val="001E6385"/>
    <w:rsid w:val="001E6811"/>
    <w:rsid w:val="001E6839"/>
    <w:rsid w:val="001E68E7"/>
    <w:rsid w:val="001E694E"/>
    <w:rsid w:val="001E6D61"/>
    <w:rsid w:val="001E6DBE"/>
    <w:rsid w:val="001E719D"/>
    <w:rsid w:val="001E7C4D"/>
    <w:rsid w:val="001E7DE4"/>
    <w:rsid w:val="001F046B"/>
    <w:rsid w:val="001F04AE"/>
    <w:rsid w:val="001F0820"/>
    <w:rsid w:val="001F0BA8"/>
    <w:rsid w:val="001F0C39"/>
    <w:rsid w:val="001F0FD5"/>
    <w:rsid w:val="001F11CF"/>
    <w:rsid w:val="001F1640"/>
    <w:rsid w:val="001F1A80"/>
    <w:rsid w:val="001F2D1B"/>
    <w:rsid w:val="001F3856"/>
    <w:rsid w:val="001F3CCE"/>
    <w:rsid w:val="001F3FBD"/>
    <w:rsid w:val="001F5303"/>
    <w:rsid w:val="001F5565"/>
    <w:rsid w:val="001F62DA"/>
    <w:rsid w:val="001F6682"/>
    <w:rsid w:val="001F69F3"/>
    <w:rsid w:val="001F7266"/>
    <w:rsid w:val="001F7980"/>
    <w:rsid w:val="0020039C"/>
    <w:rsid w:val="0020051F"/>
    <w:rsid w:val="002007EF"/>
    <w:rsid w:val="0020275A"/>
    <w:rsid w:val="002028CE"/>
    <w:rsid w:val="00202B3F"/>
    <w:rsid w:val="00202B74"/>
    <w:rsid w:val="00203D07"/>
    <w:rsid w:val="00203ED4"/>
    <w:rsid w:val="00203F7D"/>
    <w:rsid w:val="002047E1"/>
    <w:rsid w:val="002049A3"/>
    <w:rsid w:val="00204A5B"/>
    <w:rsid w:val="00204B7B"/>
    <w:rsid w:val="00204BDB"/>
    <w:rsid w:val="002050E9"/>
    <w:rsid w:val="00206782"/>
    <w:rsid w:val="00210BC3"/>
    <w:rsid w:val="00210FB9"/>
    <w:rsid w:val="002113AF"/>
    <w:rsid w:val="0021227A"/>
    <w:rsid w:val="00212767"/>
    <w:rsid w:val="00213AED"/>
    <w:rsid w:val="0021485A"/>
    <w:rsid w:val="002149A2"/>
    <w:rsid w:val="00214E9D"/>
    <w:rsid w:val="0021539F"/>
    <w:rsid w:val="00215404"/>
    <w:rsid w:val="00216104"/>
    <w:rsid w:val="0021648D"/>
    <w:rsid w:val="002164CE"/>
    <w:rsid w:val="00216581"/>
    <w:rsid w:val="00216692"/>
    <w:rsid w:val="00217751"/>
    <w:rsid w:val="00217C22"/>
    <w:rsid w:val="00217F36"/>
    <w:rsid w:val="002209EC"/>
    <w:rsid w:val="00221A02"/>
    <w:rsid w:val="00221EE7"/>
    <w:rsid w:val="00221FC8"/>
    <w:rsid w:val="002233DB"/>
    <w:rsid w:val="002234B4"/>
    <w:rsid w:val="00223681"/>
    <w:rsid w:val="002237D0"/>
    <w:rsid w:val="002239F7"/>
    <w:rsid w:val="00223B2D"/>
    <w:rsid w:val="002246C0"/>
    <w:rsid w:val="002246D4"/>
    <w:rsid w:val="00224AD9"/>
    <w:rsid w:val="00224C26"/>
    <w:rsid w:val="00224D9F"/>
    <w:rsid w:val="002251E8"/>
    <w:rsid w:val="00225850"/>
    <w:rsid w:val="00226AFB"/>
    <w:rsid w:val="0023017E"/>
    <w:rsid w:val="002304E8"/>
    <w:rsid w:val="002306AB"/>
    <w:rsid w:val="00230989"/>
    <w:rsid w:val="00230DBA"/>
    <w:rsid w:val="00231B83"/>
    <w:rsid w:val="0023248D"/>
    <w:rsid w:val="00232FC2"/>
    <w:rsid w:val="00233207"/>
    <w:rsid w:val="00233787"/>
    <w:rsid w:val="002338D2"/>
    <w:rsid w:val="0023414C"/>
    <w:rsid w:val="0023457D"/>
    <w:rsid w:val="002347A2"/>
    <w:rsid w:val="0023546D"/>
    <w:rsid w:val="002359CE"/>
    <w:rsid w:val="00236560"/>
    <w:rsid w:val="002368BA"/>
    <w:rsid w:val="0023691A"/>
    <w:rsid w:val="00236C77"/>
    <w:rsid w:val="0023701A"/>
    <w:rsid w:val="00237098"/>
    <w:rsid w:val="00237347"/>
    <w:rsid w:val="00237D76"/>
    <w:rsid w:val="00240924"/>
    <w:rsid w:val="00241597"/>
    <w:rsid w:val="00242BC4"/>
    <w:rsid w:val="00242D01"/>
    <w:rsid w:val="00243AB0"/>
    <w:rsid w:val="00243E70"/>
    <w:rsid w:val="00244D12"/>
    <w:rsid w:val="00245018"/>
    <w:rsid w:val="00245572"/>
    <w:rsid w:val="002459AA"/>
    <w:rsid w:val="00245CE2"/>
    <w:rsid w:val="00246FAC"/>
    <w:rsid w:val="00247556"/>
    <w:rsid w:val="00247703"/>
    <w:rsid w:val="002479CD"/>
    <w:rsid w:val="00250593"/>
    <w:rsid w:val="00250704"/>
    <w:rsid w:val="0025072C"/>
    <w:rsid w:val="00251221"/>
    <w:rsid w:val="002514C7"/>
    <w:rsid w:val="00251AE1"/>
    <w:rsid w:val="00252107"/>
    <w:rsid w:val="00252761"/>
    <w:rsid w:val="002538E6"/>
    <w:rsid w:val="002543BC"/>
    <w:rsid w:val="00254AB9"/>
    <w:rsid w:val="00254ABD"/>
    <w:rsid w:val="00254E81"/>
    <w:rsid w:val="002552F7"/>
    <w:rsid w:val="002557A3"/>
    <w:rsid w:val="00255EB5"/>
    <w:rsid w:val="00255FCE"/>
    <w:rsid w:val="00256600"/>
    <w:rsid w:val="00257359"/>
    <w:rsid w:val="00257579"/>
    <w:rsid w:val="0025764E"/>
    <w:rsid w:val="00260780"/>
    <w:rsid w:val="00260826"/>
    <w:rsid w:val="00260965"/>
    <w:rsid w:val="00260A26"/>
    <w:rsid w:val="00260F62"/>
    <w:rsid w:val="00261100"/>
    <w:rsid w:val="00261696"/>
    <w:rsid w:val="00261F6B"/>
    <w:rsid w:val="00261FBE"/>
    <w:rsid w:val="002623BB"/>
    <w:rsid w:val="00262DE1"/>
    <w:rsid w:val="00263058"/>
    <w:rsid w:val="00263B89"/>
    <w:rsid w:val="00263FDD"/>
    <w:rsid w:val="002650A8"/>
    <w:rsid w:val="00265104"/>
    <w:rsid w:val="002652B1"/>
    <w:rsid w:val="0026533D"/>
    <w:rsid w:val="002656DA"/>
    <w:rsid w:val="00265931"/>
    <w:rsid w:val="00265AA6"/>
    <w:rsid w:val="00265C87"/>
    <w:rsid w:val="00266B7C"/>
    <w:rsid w:val="00270D80"/>
    <w:rsid w:val="002712C7"/>
    <w:rsid w:val="00271A12"/>
    <w:rsid w:val="00271A70"/>
    <w:rsid w:val="00271B68"/>
    <w:rsid w:val="002720B4"/>
    <w:rsid w:val="0027222B"/>
    <w:rsid w:val="00273276"/>
    <w:rsid w:val="00273354"/>
    <w:rsid w:val="00274579"/>
    <w:rsid w:val="00274A66"/>
    <w:rsid w:val="0027563A"/>
    <w:rsid w:val="00276138"/>
    <w:rsid w:val="00276836"/>
    <w:rsid w:val="002768F7"/>
    <w:rsid w:val="00276E40"/>
    <w:rsid w:val="002771F1"/>
    <w:rsid w:val="002774E6"/>
    <w:rsid w:val="002777EF"/>
    <w:rsid w:val="0028041B"/>
    <w:rsid w:val="0028062A"/>
    <w:rsid w:val="00280BBC"/>
    <w:rsid w:val="00280EF1"/>
    <w:rsid w:val="00281F6B"/>
    <w:rsid w:val="00282B2E"/>
    <w:rsid w:val="00282B7B"/>
    <w:rsid w:val="00283474"/>
    <w:rsid w:val="00284BDA"/>
    <w:rsid w:val="00284EC8"/>
    <w:rsid w:val="00285730"/>
    <w:rsid w:val="002868B0"/>
    <w:rsid w:val="00287EF1"/>
    <w:rsid w:val="002907CC"/>
    <w:rsid w:val="00290FCA"/>
    <w:rsid w:val="002911D7"/>
    <w:rsid w:val="0029127E"/>
    <w:rsid w:val="002914E2"/>
    <w:rsid w:val="00291E6F"/>
    <w:rsid w:val="00292050"/>
    <w:rsid w:val="0029296F"/>
    <w:rsid w:val="00292B4E"/>
    <w:rsid w:val="00292D97"/>
    <w:rsid w:val="00293124"/>
    <w:rsid w:val="00294025"/>
    <w:rsid w:val="002947BD"/>
    <w:rsid w:val="00294A1A"/>
    <w:rsid w:val="0029597D"/>
    <w:rsid w:val="0029625A"/>
    <w:rsid w:val="00296A16"/>
    <w:rsid w:val="002A03A4"/>
    <w:rsid w:val="002A0472"/>
    <w:rsid w:val="002A0D8D"/>
    <w:rsid w:val="002A16BA"/>
    <w:rsid w:val="002A171E"/>
    <w:rsid w:val="002A193B"/>
    <w:rsid w:val="002A1C4C"/>
    <w:rsid w:val="002A1E7C"/>
    <w:rsid w:val="002A2945"/>
    <w:rsid w:val="002A2A49"/>
    <w:rsid w:val="002A2BB6"/>
    <w:rsid w:val="002A4536"/>
    <w:rsid w:val="002A4C60"/>
    <w:rsid w:val="002A4F13"/>
    <w:rsid w:val="002A5245"/>
    <w:rsid w:val="002A5308"/>
    <w:rsid w:val="002A589A"/>
    <w:rsid w:val="002A6857"/>
    <w:rsid w:val="002A6AB2"/>
    <w:rsid w:val="002A6B6D"/>
    <w:rsid w:val="002A6F08"/>
    <w:rsid w:val="002A6FC2"/>
    <w:rsid w:val="002A6FDE"/>
    <w:rsid w:val="002B0409"/>
    <w:rsid w:val="002B0726"/>
    <w:rsid w:val="002B1044"/>
    <w:rsid w:val="002B1B38"/>
    <w:rsid w:val="002B219C"/>
    <w:rsid w:val="002B22D2"/>
    <w:rsid w:val="002B2A9B"/>
    <w:rsid w:val="002B3505"/>
    <w:rsid w:val="002B382B"/>
    <w:rsid w:val="002B3B75"/>
    <w:rsid w:val="002B3C86"/>
    <w:rsid w:val="002B3C8F"/>
    <w:rsid w:val="002B40BA"/>
    <w:rsid w:val="002B46EC"/>
    <w:rsid w:val="002B50E9"/>
    <w:rsid w:val="002B5776"/>
    <w:rsid w:val="002B57FF"/>
    <w:rsid w:val="002B5E75"/>
    <w:rsid w:val="002B601C"/>
    <w:rsid w:val="002B68BF"/>
    <w:rsid w:val="002C06A7"/>
    <w:rsid w:val="002C0955"/>
    <w:rsid w:val="002C0B61"/>
    <w:rsid w:val="002C0BB0"/>
    <w:rsid w:val="002C0C72"/>
    <w:rsid w:val="002C10AC"/>
    <w:rsid w:val="002C193E"/>
    <w:rsid w:val="002C1E94"/>
    <w:rsid w:val="002C27A4"/>
    <w:rsid w:val="002C2860"/>
    <w:rsid w:val="002C2E74"/>
    <w:rsid w:val="002C2F7D"/>
    <w:rsid w:val="002C2FBE"/>
    <w:rsid w:val="002C3052"/>
    <w:rsid w:val="002C375B"/>
    <w:rsid w:val="002C3A0B"/>
    <w:rsid w:val="002C3B4D"/>
    <w:rsid w:val="002C4776"/>
    <w:rsid w:val="002C48EB"/>
    <w:rsid w:val="002C4CBF"/>
    <w:rsid w:val="002C5298"/>
    <w:rsid w:val="002C581B"/>
    <w:rsid w:val="002C5829"/>
    <w:rsid w:val="002C6525"/>
    <w:rsid w:val="002C66C8"/>
    <w:rsid w:val="002C6DD6"/>
    <w:rsid w:val="002C71E0"/>
    <w:rsid w:val="002C7472"/>
    <w:rsid w:val="002C74EB"/>
    <w:rsid w:val="002C790E"/>
    <w:rsid w:val="002C7A30"/>
    <w:rsid w:val="002D0182"/>
    <w:rsid w:val="002D0414"/>
    <w:rsid w:val="002D0480"/>
    <w:rsid w:val="002D0E14"/>
    <w:rsid w:val="002D1110"/>
    <w:rsid w:val="002D16BB"/>
    <w:rsid w:val="002D22CC"/>
    <w:rsid w:val="002D26E8"/>
    <w:rsid w:val="002D3097"/>
    <w:rsid w:val="002D3553"/>
    <w:rsid w:val="002D4101"/>
    <w:rsid w:val="002D4EE3"/>
    <w:rsid w:val="002D55E1"/>
    <w:rsid w:val="002D5A20"/>
    <w:rsid w:val="002D5AC4"/>
    <w:rsid w:val="002D6964"/>
    <w:rsid w:val="002D6BEB"/>
    <w:rsid w:val="002E0043"/>
    <w:rsid w:val="002E0A37"/>
    <w:rsid w:val="002E0A4B"/>
    <w:rsid w:val="002E0BAF"/>
    <w:rsid w:val="002E1054"/>
    <w:rsid w:val="002E105B"/>
    <w:rsid w:val="002E1DB3"/>
    <w:rsid w:val="002E26F5"/>
    <w:rsid w:val="002E29BA"/>
    <w:rsid w:val="002E2DCC"/>
    <w:rsid w:val="002E319C"/>
    <w:rsid w:val="002E3CDB"/>
    <w:rsid w:val="002E3D20"/>
    <w:rsid w:val="002E4224"/>
    <w:rsid w:val="002E4606"/>
    <w:rsid w:val="002E4790"/>
    <w:rsid w:val="002E4B37"/>
    <w:rsid w:val="002E52AA"/>
    <w:rsid w:val="002E56B1"/>
    <w:rsid w:val="002E6588"/>
    <w:rsid w:val="002E76C6"/>
    <w:rsid w:val="002F127C"/>
    <w:rsid w:val="002F1510"/>
    <w:rsid w:val="002F3259"/>
    <w:rsid w:val="002F33DC"/>
    <w:rsid w:val="002F3A9F"/>
    <w:rsid w:val="002F3DDD"/>
    <w:rsid w:val="002F3E89"/>
    <w:rsid w:val="002F45A4"/>
    <w:rsid w:val="002F495F"/>
    <w:rsid w:val="002F4A67"/>
    <w:rsid w:val="002F6BD3"/>
    <w:rsid w:val="002F6F9D"/>
    <w:rsid w:val="002F78C2"/>
    <w:rsid w:val="003006A1"/>
    <w:rsid w:val="003006BB"/>
    <w:rsid w:val="00300D2A"/>
    <w:rsid w:val="00300D72"/>
    <w:rsid w:val="00300E9A"/>
    <w:rsid w:val="00300EA3"/>
    <w:rsid w:val="00301ADB"/>
    <w:rsid w:val="00302C28"/>
    <w:rsid w:val="00302EAF"/>
    <w:rsid w:val="00302F57"/>
    <w:rsid w:val="0030331C"/>
    <w:rsid w:val="00303E57"/>
    <w:rsid w:val="00304704"/>
    <w:rsid w:val="00304D73"/>
    <w:rsid w:val="00304DE5"/>
    <w:rsid w:val="0030521D"/>
    <w:rsid w:val="00305298"/>
    <w:rsid w:val="00305E6D"/>
    <w:rsid w:val="00305EDE"/>
    <w:rsid w:val="00305FCC"/>
    <w:rsid w:val="003063F8"/>
    <w:rsid w:val="0030680A"/>
    <w:rsid w:val="0030683C"/>
    <w:rsid w:val="00306D55"/>
    <w:rsid w:val="00306F38"/>
    <w:rsid w:val="003073D3"/>
    <w:rsid w:val="00307430"/>
    <w:rsid w:val="00307438"/>
    <w:rsid w:val="00307A78"/>
    <w:rsid w:val="00307BB0"/>
    <w:rsid w:val="00310051"/>
    <w:rsid w:val="003109AF"/>
    <w:rsid w:val="00311872"/>
    <w:rsid w:val="00311B0E"/>
    <w:rsid w:val="00311DD1"/>
    <w:rsid w:val="003123BA"/>
    <w:rsid w:val="003127B9"/>
    <w:rsid w:val="00312EC8"/>
    <w:rsid w:val="00313D2D"/>
    <w:rsid w:val="00313E83"/>
    <w:rsid w:val="00314558"/>
    <w:rsid w:val="003147B0"/>
    <w:rsid w:val="00314A8D"/>
    <w:rsid w:val="00316C1D"/>
    <w:rsid w:val="003179AD"/>
    <w:rsid w:val="00317CCE"/>
    <w:rsid w:val="00317D73"/>
    <w:rsid w:val="00317F24"/>
    <w:rsid w:val="00317FA5"/>
    <w:rsid w:val="00321841"/>
    <w:rsid w:val="0032287B"/>
    <w:rsid w:val="00322C97"/>
    <w:rsid w:val="003230E1"/>
    <w:rsid w:val="003234A1"/>
    <w:rsid w:val="0032358E"/>
    <w:rsid w:val="00323941"/>
    <w:rsid w:val="00323A04"/>
    <w:rsid w:val="00324025"/>
    <w:rsid w:val="003244A2"/>
    <w:rsid w:val="00324950"/>
    <w:rsid w:val="00324D8F"/>
    <w:rsid w:val="003251A4"/>
    <w:rsid w:val="00325214"/>
    <w:rsid w:val="003259E9"/>
    <w:rsid w:val="00325AB4"/>
    <w:rsid w:val="00325BEF"/>
    <w:rsid w:val="0032618D"/>
    <w:rsid w:val="00326B15"/>
    <w:rsid w:val="00326D70"/>
    <w:rsid w:val="00327662"/>
    <w:rsid w:val="00330583"/>
    <w:rsid w:val="003309E2"/>
    <w:rsid w:val="00330AB1"/>
    <w:rsid w:val="00330E7C"/>
    <w:rsid w:val="00331170"/>
    <w:rsid w:val="00331293"/>
    <w:rsid w:val="00331342"/>
    <w:rsid w:val="0033138D"/>
    <w:rsid w:val="003315A7"/>
    <w:rsid w:val="003320D9"/>
    <w:rsid w:val="003322E3"/>
    <w:rsid w:val="00332EBA"/>
    <w:rsid w:val="00333453"/>
    <w:rsid w:val="003334B6"/>
    <w:rsid w:val="00333B8E"/>
    <w:rsid w:val="00333DE5"/>
    <w:rsid w:val="0033489B"/>
    <w:rsid w:val="003353EB"/>
    <w:rsid w:val="00336F85"/>
    <w:rsid w:val="003371B6"/>
    <w:rsid w:val="003401D4"/>
    <w:rsid w:val="003404B5"/>
    <w:rsid w:val="00340D88"/>
    <w:rsid w:val="00340FFF"/>
    <w:rsid w:val="00341C1F"/>
    <w:rsid w:val="0034267D"/>
    <w:rsid w:val="00342766"/>
    <w:rsid w:val="00342839"/>
    <w:rsid w:val="00343126"/>
    <w:rsid w:val="00343D4E"/>
    <w:rsid w:val="00343DF9"/>
    <w:rsid w:val="0034437A"/>
    <w:rsid w:val="00344E0A"/>
    <w:rsid w:val="003455BB"/>
    <w:rsid w:val="00345907"/>
    <w:rsid w:val="00345986"/>
    <w:rsid w:val="00345A9D"/>
    <w:rsid w:val="00346C55"/>
    <w:rsid w:val="00347280"/>
    <w:rsid w:val="00347BBC"/>
    <w:rsid w:val="00350FA5"/>
    <w:rsid w:val="00350FD4"/>
    <w:rsid w:val="00351749"/>
    <w:rsid w:val="003525D1"/>
    <w:rsid w:val="003526E4"/>
    <w:rsid w:val="00352AAC"/>
    <w:rsid w:val="003531A0"/>
    <w:rsid w:val="00353804"/>
    <w:rsid w:val="0035380F"/>
    <w:rsid w:val="00353C1C"/>
    <w:rsid w:val="0035483D"/>
    <w:rsid w:val="003554DF"/>
    <w:rsid w:val="00355EF9"/>
    <w:rsid w:val="00356116"/>
    <w:rsid w:val="00356F78"/>
    <w:rsid w:val="00357E59"/>
    <w:rsid w:val="00360258"/>
    <w:rsid w:val="00360903"/>
    <w:rsid w:val="00360C44"/>
    <w:rsid w:val="0036150F"/>
    <w:rsid w:val="00361DFA"/>
    <w:rsid w:val="00361FA1"/>
    <w:rsid w:val="003622C2"/>
    <w:rsid w:val="003624BD"/>
    <w:rsid w:val="00362856"/>
    <w:rsid w:val="00362893"/>
    <w:rsid w:val="003638B0"/>
    <w:rsid w:val="00363D0B"/>
    <w:rsid w:val="00364953"/>
    <w:rsid w:val="00364F81"/>
    <w:rsid w:val="00364FDE"/>
    <w:rsid w:val="0036539C"/>
    <w:rsid w:val="00365433"/>
    <w:rsid w:val="003659E5"/>
    <w:rsid w:val="00365EFF"/>
    <w:rsid w:val="00365F3C"/>
    <w:rsid w:val="003668B7"/>
    <w:rsid w:val="00366A37"/>
    <w:rsid w:val="003670A3"/>
    <w:rsid w:val="003674A4"/>
    <w:rsid w:val="003678A9"/>
    <w:rsid w:val="00367D2F"/>
    <w:rsid w:val="0037025E"/>
    <w:rsid w:val="00370CA5"/>
    <w:rsid w:val="00370D7C"/>
    <w:rsid w:val="003713FA"/>
    <w:rsid w:val="00371E2B"/>
    <w:rsid w:val="003721E1"/>
    <w:rsid w:val="003728FE"/>
    <w:rsid w:val="00372EE8"/>
    <w:rsid w:val="003737F1"/>
    <w:rsid w:val="00374319"/>
    <w:rsid w:val="003759CF"/>
    <w:rsid w:val="0037644E"/>
    <w:rsid w:val="003765AF"/>
    <w:rsid w:val="003766B5"/>
    <w:rsid w:val="00376B9C"/>
    <w:rsid w:val="00376E27"/>
    <w:rsid w:val="00376EFB"/>
    <w:rsid w:val="0037708F"/>
    <w:rsid w:val="00377700"/>
    <w:rsid w:val="0037792F"/>
    <w:rsid w:val="00377B8A"/>
    <w:rsid w:val="00381891"/>
    <w:rsid w:val="00381B80"/>
    <w:rsid w:val="003821A5"/>
    <w:rsid w:val="003829F7"/>
    <w:rsid w:val="00382E27"/>
    <w:rsid w:val="00382FAF"/>
    <w:rsid w:val="0038308F"/>
    <w:rsid w:val="003831A1"/>
    <w:rsid w:val="00383364"/>
    <w:rsid w:val="003846DB"/>
    <w:rsid w:val="00384D40"/>
    <w:rsid w:val="00385779"/>
    <w:rsid w:val="003865CF"/>
    <w:rsid w:val="00386869"/>
    <w:rsid w:val="003868EF"/>
    <w:rsid w:val="0038752B"/>
    <w:rsid w:val="00387681"/>
    <w:rsid w:val="00390B36"/>
    <w:rsid w:val="00391EA8"/>
    <w:rsid w:val="00392061"/>
    <w:rsid w:val="0039226B"/>
    <w:rsid w:val="003928A9"/>
    <w:rsid w:val="003934C9"/>
    <w:rsid w:val="003940ED"/>
    <w:rsid w:val="00394444"/>
    <w:rsid w:val="00394688"/>
    <w:rsid w:val="00394DFD"/>
    <w:rsid w:val="003953DD"/>
    <w:rsid w:val="00395409"/>
    <w:rsid w:val="00396756"/>
    <w:rsid w:val="00396F30"/>
    <w:rsid w:val="00397242"/>
    <w:rsid w:val="00397538"/>
    <w:rsid w:val="00397956"/>
    <w:rsid w:val="00397982"/>
    <w:rsid w:val="003A0371"/>
    <w:rsid w:val="003A0AF6"/>
    <w:rsid w:val="003A0B0F"/>
    <w:rsid w:val="003A1323"/>
    <w:rsid w:val="003A1AD9"/>
    <w:rsid w:val="003A21B8"/>
    <w:rsid w:val="003A2630"/>
    <w:rsid w:val="003A2E9E"/>
    <w:rsid w:val="003A3133"/>
    <w:rsid w:val="003A424B"/>
    <w:rsid w:val="003A5298"/>
    <w:rsid w:val="003A5ADD"/>
    <w:rsid w:val="003A5BA3"/>
    <w:rsid w:val="003A5D89"/>
    <w:rsid w:val="003A5F3C"/>
    <w:rsid w:val="003A60AA"/>
    <w:rsid w:val="003A63D5"/>
    <w:rsid w:val="003A652F"/>
    <w:rsid w:val="003A795B"/>
    <w:rsid w:val="003A7AE8"/>
    <w:rsid w:val="003A7E21"/>
    <w:rsid w:val="003B0E23"/>
    <w:rsid w:val="003B2228"/>
    <w:rsid w:val="003B2C75"/>
    <w:rsid w:val="003B379A"/>
    <w:rsid w:val="003B3B2A"/>
    <w:rsid w:val="003B40CC"/>
    <w:rsid w:val="003B44D9"/>
    <w:rsid w:val="003B46C1"/>
    <w:rsid w:val="003B5594"/>
    <w:rsid w:val="003B5816"/>
    <w:rsid w:val="003B5E5F"/>
    <w:rsid w:val="003B5FD4"/>
    <w:rsid w:val="003B675F"/>
    <w:rsid w:val="003B6F17"/>
    <w:rsid w:val="003B7214"/>
    <w:rsid w:val="003B7946"/>
    <w:rsid w:val="003C0379"/>
    <w:rsid w:val="003C044C"/>
    <w:rsid w:val="003C08D3"/>
    <w:rsid w:val="003C09F9"/>
    <w:rsid w:val="003C0AEB"/>
    <w:rsid w:val="003C10E2"/>
    <w:rsid w:val="003C1AA2"/>
    <w:rsid w:val="003C1CF7"/>
    <w:rsid w:val="003C2165"/>
    <w:rsid w:val="003C264A"/>
    <w:rsid w:val="003C2934"/>
    <w:rsid w:val="003C4487"/>
    <w:rsid w:val="003C5070"/>
    <w:rsid w:val="003C53B2"/>
    <w:rsid w:val="003C5AEF"/>
    <w:rsid w:val="003C602E"/>
    <w:rsid w:val="003C70AF"/>
    <w:rsid w:val="003C7287"/>
    <w:rsid w:val="003C75F2"/>
    <w:rsid w:val="003D05F2"/>
    <w:rsid w:val="003D06B9"/>
    <w:rsid w:val="003D08CD"/>
    <w:rsid w:val="003D0F0E"/>
    <w:rsid w:val="003D13F4"/>
    <w:rsid w:val="003D1B29"/>
    <w:rsid w:val="003D1B2A"/>
    <w:rsid w:val="003D1D89"/>
    <w:rsid w:val="003D1F2A"/>
    <w:rsid w:val="003D1FBC"/>
    <w:rsid w:val="003D20F7"/>
    <w:rsid w:val="003D2A9F"/>
    <w:rsid w:val="003D2F8C"/>
    <w:rsid w:val="003D3611"/>
    <w:rsid w:val="003D43D7"/>
    <w:rsid w:val="003D47C4"/>
    <w:rsid w:val="003D481E"/>
    <w:rsid w:val="003D49B7"/>
    <w:rsid w:val="003D53A3"/>
    <w:rsid w:val="003D5D09"/>
    <w:rsid w:val="003D65DB"/>
    <w:rsid w:val="003D67D5"/>
    <w:rsid w:val="003D7218"/>
    <w:rsid w:val="003D749F"/>
    <w:rsid w:val="003D7719"/>
    <w:rsid w:val="003D7923"/>
    <w:rsid w:val="003D7947"/>
    <w:rsid w:val="003D79A9"/>
    <w:rsid w:val="003E01CF"/>
    <w:rsid w:val="003E03DF"/>
    <w:rsid w:val="003E0A63"/>
    <w:rsid w:val="003E0B21"/>
    <w:rsid w:val="003E12B9"/>
    <w:rsid w:val="003E15D8"/>
    <w:rsid w:val="003E1E5A"/>
    <w:rsid w:val="003E2106"/>
    <w:rsid w:val="003E2129"/>
    <w:rsid w:val="003E22CD"/>
    <w:rsid w:val="003E277D"/>
    <w:rsid w:val="003E27E1"/>
    <w:rsid w:val="003E2FC8"/>
    <w:rsid w:val="003E3D78"/>
    <w:rsid w:val="003E4CB0"/>
    <w:rsid w:val="003E4F27"/>
    <w:rsid w:val="003E4F6B"/>
    <w:rsid w:val="003E5114"/>
    <w:rsid w:val="003E514D"/>
    <w:rsid w:val="003E57E8"/>
    <w:rsid w:val="003E594C"/>
    <w:rsid w:val="003E5E81"/>
    <w:rsid w:val="003E60B4"/>
    <w:rsid w:val="003E611E"/>
    <w:rsid w:val="003E62CD"/>
    <w:rsid w:val="003E65FF"/>
    <w:rsid w:val="003E74A9"/>
    <w:rsid w:val="003E74EF"/>
    <w:rsid w:val="003E7503"/>
    <w:rsid w:val="003F0626"/>
    <w:rsid w:val="003F0697"/>
    <w:rsid w:val="003F0887"/>
    <w:rsid w:val="003F0C6A"/>
    <w:rsid w:val="003F1059"/>
    <w:rsid w:val="003F1107"/>
    <w:rsid w:val="003F1123"/>
    <w:rsid w:val="003F1B5F"/>
    <w:rsid w:val="003F28EE"/>
    <w:rsid w:val="003F32E5"/>
    <w:rsid w:val="003F380D"/>
    <w:rsid w:val="003F4143"/>
    <w:rsid w:val="003F5138"/>
    <w:rsid w:val="003F523D"/>
    <w:rsid w:val="003F5933"/>
    <w:rsid w:val="003F687D"/>
    <w:rsid w:val="003F7245"/>
    <w:rsid w:val="003F727B"/>
    <w:rsid w:val="003F7791"/>
    <w:rsid w:val="003F77CB"/>
    <w:rsid w:val="003F7A08"/>
    <w:rsid w:val="004003F0"/>
    <w:rsid w:val="0040112F"/>
    <w:rsid w:val="00401AFA"/>
    <w:rsid w:val="00401BE3"/>
    <w:rsid w:val="00401D1A"/>
    <w:rsid w:val="00402470"/>
    <w:rsid w:val="004025F5"/>
    <w:rsid w:val="00402855"/>
    <w:rsid w:val="00403390"/>
    <w:rsid w:val="00403B74"/>
    <w:rsid w:val="00403CDF"/>
    <w:rsid w:val="00403D0A"/>
    <w:rsid w:val="00403F1A"/>
    <w:rsid w:val="00404383"/>
    <w:rsid w:val="00404F7E"/>
    <w:rsid w:val="00404F9B"/>
    <w:rsid w:val="00405042"/>
    <w:rsid w:val="004052C9"/>
    <w:rsid w:val="00406307"/>
    <w:rsid w:val="0040665E"/>
    <w:rsid w:val="00406964"/>
    <w:rsid w:val="00406D02"/>
    <w:rsid w:val="004070A2"/>
    <w:rsid w:val="004078DA"/>
    <w:rsid w:val="00407E67"/>
    <w:rsid w:val="00410060"/>
    <w:rsid w:val="00410249"/>
    <w:rsid w:val="00410451"/>
    <w:rsid w:val="004104E7"/>
    <w:rsid w:val="00410EAD"/>
    <w:rsid w:val="00411540"/>
    <w:rsid w:val="00411788"/>
    <w:rsid w:val="004128F1"/>
    <w:rsid w:val="0041342A"/>
    <w:rsid w:val="00413CF9"/>
    <w:rsid w:val="004144A7"/>
    <w:rsid w:val="0041591C"/>
    <w:rsid w:val="004159AD"/>
    <w:rsid w:val="00415B2A"/>
    <w:rsid w:val="00415C3F"/>
    <w:rsid w:val="004166CA"/>
    <w:rsid w:val="00417820"/>
    <w:rsid w:val="004200A7"/>
    <w:rsid w:val="0042082A"/>
    <w:rsid w:val="004216DC"/>
    <w:rsid w:val="00421AB3"/>
    <w:rsid w:val="00421DD4"/>
    <w:rsid w:val="00421FF8"/>
    <w:rsid w:val="004225B6"/>
    <w:rsid w:val="00422D8F"/>
    <w:rsid w:val="00422E46"/>
    <w:rsid w:val="00422FF2"/>
    <w:rsid w:val="00423150"/>
    <w:rsid w:val="00423742"/>
    <w:rsid w:val="0042374C"/>
    <w:rsid w:val="004245E0"/>
    <w:rsid w:val="0042467F"/>
    <w:rsid w:val="004248E7"/>
    <w:rsid w:val="00425149"/>
    <w:rsid w:val="00425644"/>
    <w:rsid w:val="0042585E"/>
    <w:rsid w:val="0042593A"/>
    <w:rsid w:val="004265C2"/>
    <w:rsid w:val="004268CC"/>
    <w:rsid w:val="004270B4"/>
    <w:rsid w:val="0042716B"/>
    <w:rsid w:val="00427372"/>
    <w:rsid w:val="004274C0"/>
    <w:rsid w:val="004278FB"/>
    <w:rsid w:val="00427BD8"/>
    <w:rsid w:val="00427F5A"/>
    <w:rsid w:val="00427F6C"/>
    <w:rsid w:val="00430AE7"/>
    <w:rsid w:val="00430CCB"/>
    <w:rsid w:val="00430D30"/>
    <w:rsid w:val="004316C7"/>
    <w:rsid w:val="004320D8"/>
    <w:rsid w:val="0043227C"/>
    <w:rsid w:val="00432D99"/>
    <w:rsid w:val="00433993"/>
    <w:rsid w:val="00433EEE"/>
    <w:rsid w:val="00434F2A"/>
    <w:rsid w:val="004351E4"/>
    <w:rsid w:val="004356CE"/>
    <w:rsid w:val="00435809"/>
    <w:rsid w:val="00435E56"/>
    <w:rsid w:val="00436CE8"/>
    <w:rsid w:val="00436DEB"/>
    <w:rsid w:val="00436EE5"/>
    <w:rsid w:val="00436FB1"/>
    <w:rsid w:val="00437B6C"/>
    <w:rsid w:val="004400B5"/>
    <w:rsid w:val="00440556"/>
    <w:rsid w:val="00440763"/>
    <w:rsid w:val="00440BA8"/>
    <w:rsid w:val="0044129F"/>
    <w:rsid w:val="004414BD"/>
    <w:rsid w:val="004420A9"/>
    <w:rsid w:val="00442176"/>
    <w:rsid w:val="00442CC3"/>
    <w:rsid w:val="00443967"/>
    <w:rsid w:val="00443E0E"/>
    <w:rsid w:val="0044429A"/>
    <w:rsid w:val="00444385"/>
    <w:rsid w:val="00444952"/>
    <w:rsid w:val="00444FF3"/>
    <w:rsid w:val="0044582F"/>
    <w:rsid w:val="004464F0"/>
    <w:rsid w:val="0044674E"/>
    <w:rsid w:val="00446756"/>
    <w:rsid w:val="00446C24"/>
    <w:rsid w:val="00446D57"/>
    <w:rsid w:val="0044722F"/>
    <w:rsid w:val="00451866"/>
    <w:rsid w:val="00451B89"/>
    <w:rsid w:val="00451EDC"/>
    <w:rsid w:val="00451F32"/>
    <w:rsid w:val="00452A58"/>
    <w:rsid w:val="00452DAE"/>
    <w:rsid w:val="00452DE1"/>
    <w:rsid w:val="00453008"/>
    <w:rsid w:val="004533CB"/>
    <w:rsid w:val="00453BC6"/>
    <w:rsid w:val="004548CD"/>
    <w:rsid w:val="00455564"/>
    <w:rsid w:val="00455589"/>
    <w:rsid w:val="0045595D"/>
    <w:rsid w:val="00456BAA"/>
    <w:rsid w:val="00457BAC"/>
    <w:rsid w:val="00457D37"/>
    <w:rsid w:val="004606D7"/>
    <w:rsid w:val="004610B1"/>
    <w:rsid w:val="004616E5"/>
    <w:rsid w:val="00462EBF"/>
    <w:rsid w:val="00463659"/>
    <w:rsid w:val="00463C64"/>
    <w:rsid w:val="00463DD0"/>
    <w:rsid w:val="00464574"/>
    <w:rsid w:val="004656F8"/>
    <w:rsid w:val="004659FA"/>
    <w:rsid w:val="00465AA9"/>
    <w:rsid w:val="00466099"/>
    <w:rsid w:val="004663E6"/>
    <w:rsid w:val="00466AAA"/>
    <w:rsid w:val="004670BE"/>
    <w:rsid w:val="00467E74"/>
    <w:rsid w:val="00470476"/>
    <w:rsid w:val="0047088A"/>
    <w:rsid w:val="0047112A"/>
    <w:rsid w:val="004713E6"/>
    <w:rsid w:val="00471B60"/>
    <w:rsid w:val="00473731"/>
    <w:rsid w:val="0047463B"/>
    <w:rsid w:val="00474FF7"/>
    <w:rsid w:val="0047508A"/>
    <w:rsid w:val="00475535"/>
    <w:rsid w:val="0047686C"/>
    <w:rsid w:val="004772D8"/>
    <w:rsid w:val="004778A6"/>
    <w:rsid w:val="00477905"/>
    <w:rsid w:val="004779C5"/>
    <w:rsid w:val="00477D2E"/>
    <w:rsid w:val="00480666"/>
    <w:rsid w:val="00480D2B"/>
    <w:rsid w:val="00480FB2"/>
    <w:rsid w:val="00482365"/>
    <w:rsid w:val="004823AD"/>
    <w:rsid w:val="00482457"/>
    <w:rsid w:val="004828AB"/>
    <w:rsid w:val="00482C39"/>
    <w:rsid w:val="00483134"/>
    <w:rsid w:val="004843D6"/>
    <w:rsid w:val="00484CC1"/>
    <w:rsid w:val="00485E5A"/>
    <w:rsid w:val="004861D4"/>
    <w:rsid w:val="0048707B"/>
    <w:rsid w:val="0048782B"/>
    <w:rsid w:val="00487F86"/>
    <w:rsid w:val="00491415"/>
    <w:rsid w:val="0049232E"/>
    <w:rsid w:val="00492C48"/>
    <w:rsid w:val="004935E1"/>
    <w:rsid w:val="00493804"/>
    <w:rsid w:val="004943D7"/>
    <w:rsid w:val="004950CD"/>
    <w:rsid w:val="00495118"/>
    <w:rsid w:val="004957B5"/>
    <w:rsid w:val="00495F8D"/>
    <w:rsid w:val="00496805"/>
    <w:rsid w:val="00496A66"/>
    <w:rsid w:val="00497527"/>
    <w:rsid w:val="00497A6D"/>
    <w:rsid w:val="004A00E3"/>
    <w:rsid w:val="004A0158"/>
    <w:rsid w:val="004A046D"/>
    <w:rsid w:val="004A09A3"/>
    <w:rsid w:val="004A0AFA"/>
    <w:rsid w:val="004A1126"/>
    <w:rsid w:val="004A11C0"/>
    <w:rsid w:val="004A1426"/>
    <w:rsid w:val="004A1AB4"/>
    <w:rsid w:val="004A2D09"/>
    <w:rsid w:val="004A3DF6"/>
    <w:rsid w:val="004A4A76"/>
    <w:rsid w:val="004A4AF7"/>
    <w:rsid w:val="004A4C29"/>
    <w:rsid w:val="004A4CC3"/>
    <w:rsid w:val="004A50DD"/>
    <w:rsid w:val="004A5230"/>
    <w:rsid w:val="004A5623"/>
    <w:rsid w:val="004A58D3"/>
    <w:rsid w:val="004A6080"/>
    <w:rsid w:val="004A6654"/>
    <w:rsid w:val="004A66DF"/>
    <w:rsid w:val="004A6B14"/>
    <w:rsid w:val="004A6B58"/>
    <w:rsid w:val="004A6CCB"/>
    <w:rsid w:val="004A7905"/>
    <w:rsid w:val="004B0CBC"/>
    <w:rsid w:val="004B11C3"/>
    <w:rsid w:val="004B133D"/>
    <w:rsid w:val="004B165B"/>
    <w:rsid w:val="004B1E0D"/>
    <w:rsid w:val="004B1EE9"/>
    <w:rsid w:val="004B21EB"/>
    <w:rsid w:val="004B2F1B"/>
    <w:rsid w:val="004B3EF8"/>
    <w:rsid w:val="004B3FC9"/>
    <w:rsid w:val="004B46EA"/>
    <w:rsid w:val="004B484F"/>
    <w:rsid w:val="004B5B1C"/>
    <w:rsid w:val="004B5B97"/>
    <w:rsid w:val="004B6287"/>
    <w:rsid w:val="004B7F9A"/>
    <w:rsid w:val="004B7FE2"/>
    <w:rsid w:val="004C00A4"/>
    <w:rsid w:val="004C00A9"/>
    <w:rsid w:val="004C0D4A"/>
    <w:rsid w:val="004C0E98"/>
    <w:rsid w:val="004C1506"/>
    <w:rsid w:val="004C1690"/>
    <w:rsid w:val="004C1B7F"/>
    <w:rsid w:val="004C1E6A"/>
    <w:rsid w:val="004C21FB"/>
    <w:rsid w:val="004C25F9"/>
    <w:rsid w:val="004C2F79"/>
    <w:rsid w:val="004C3169"/>
    <w:rsid w:val="004C39CC"/>
    <w:rsid w:val="004C42AA"/>
    <w:rsid w:val="004C4392"/>
    <w:rsid w:val="004C5190"/>
    <w:rsid w:val="004C5490"/>
    <w:rsid w:val="004C5502"/>
    <w:rsid w:val="004C6EDD"/>
    <w:rsid w:val="004C7280"/>
    <w:rsid w:val="004C75BD"/>
    <w:rsid w:val="004C7A21"/>
    <w:rsid w:val="004C7CB9"/>
    <w:rsid w:val="004D114C"/>
    <w:rsid w:val="004D133F"/>
    <w:rsid w:val="004D1777"/>
    <w:rsid w:val="004D1FA6"/>
    <w:rsid w:val="004D26E3"/>
    <w:rsid w:val="004D27E3"/>
    <w:rsid w:val="004D2B3C"/>
    <w:rsid w:val="004D33D6"/>
    <w:rsid w:val="004D348D"/>
    <w:rsid w:val="004D3724"/>
    <w:rsid w:val="004D3B39"/>
    <w:rsid w:val="004D3EB4"/>
    <w:rsid w:val="004D43BE"/>
    <w:rsid w:val="004D4554"/>
    <w:rsid w:val="004D47FF"/>
    <w:rsid w:val="004D51C7"/>
    <w:rsid w:val="004D5F90"/>
    <w:rsid w:val="004D6302"/>
    <w:rsid w:val="004D67EA"/>
    <w:rsid w:val="004D6E2C"/>
    <w:rsid w:val="004D76E0"/>
    <w:rsid w:val="004D7801"/>
    <w:rsid w:val="004E074A"/>
    <w:rsid w:val="004E12DA"/>
    <w:rsid w:val="004E1CDB"/>
    <w:rsid w:val="004E21FC"/>
    <w:rsid w:val="004E2877"/>
    <w:rsid w:val="004E297F"/>
    <w:rsid w:val="004E2BE2"/>
    <w:rsid w:val="004E3865"/>
    <w:rsid w:val="004E39EE"/>
    <w:rsid w:val="004E49BD"/>
    <w:rsid w:val="004E50CE"/>
    <w:rsid w:val="004E52D5"/>
    <w:rsid w:val="004E54FD"/>
    <w:rsid w:val="004E719B"/>
    <w:rsid w:val="004E7FE0"/>
    <w:rsid w:val="004F046E"/>
    <w:rsid w:val="004F0A81"/>
    <w:rsid w:val="004F0FAA"/>
    <w:rsid w:val="004F1250"/>
    <w:rsid w:val="004F19A0"/>
    <w:rsid w:val="004F2E9C"/>
    <w:rsid w:val="004F3C33"/>
    <w:rsid w:val="004F4258"/>
    <w:rsid w:val="004F432A"/>
    <w:rsid w:val="004F48B9"/>
    <w:rsid w:val="004F4D5E"/>
    <w:rsid w:val="004F517C"/>
    <w:rsid w:val="004F59E6"/>
    <w:rsid w:val="004F5AB0"/>
    <w:rsid w:val="004F5AE2"/>
    <w:rsid w:val="004F5F40"/>
    <w:rsid w:val="004F6419"/>
    <w:rsid w:val="004F6525"/>
    <w:rsid w:val="004F701C"/>
    <w:rsid w:val="004F7F4A"/>
    <w:rsid w:val="00500373"/>
    <w:rsid w:val="00500528"/>
    <w:rsid w:val="0050157F"/>
    <w:rsid w:val="00501D3F"/>
    <w:rsid w:val="00502261"/>
    <w:rsid w:val="0050250A"/>
    <w:rsid w:val="005025E9"/>
    <w:rsid w:val="00502870"/>
    <w:rsid w:val="00502B7C"/>
    <w:rsid w:val="005031F0"/>
    <w:rsid w:val="005035DF"/>
    <w:rsid w:val="00503D46"/>
    <w:rsid w:val="00504432"/>
    <w:rsid w:val="00504877"/>
    <w:rsid w:val="0050545D"/>
    <w:rsid w:val="00505491"/>
    <w:rsid w:val="0050647B"/>
    <w:rsid w:val="0050668C"/>
    <w:rsid w:val="00506784"/>
    <w:rsid w:val="005071C0"/>
    <w:rsid w:val="00507863"/>
    <w:rsid w:val="00507CD6"/>
    <w:rsid w:val="00507CE6"/>
    <w:rsid w:val="00507D8C"/>
    <w:rsid w:val="00510017"/>
    <w:rsid w:val="00510629"/>
    <w:rsid w:val="00510A26"/>
    <w:rsid w:val="00510DB4"/>
    <w:rsid w:val="00511A96"/>
    <w:rsid w:val="00511E16"/>
    <w:rsid w:val="00511FE3"/>
    <w:rsid w:val="00513292"/>
    <w:rsid w:val="00513FDD"/>
    <w:rsid w:val="00514005"/>
    <w:rsid w:val="00514A7C"/>
    <w:rsid w:val="0051573F"/>
    <w:rsid w:val="005159E0"/>
    <w:rsid w:val="005164F9"/>
    <w:rsid w:val="005167E4"/>
    <w:rsid w:val="00516FFC"/>
    <w:rsid w:val="00520442"/>
    <w:rsid w:val="005211E2"/>
    <w:rsid w:val="00521F73"/>
    <w:rsid w:val="00522DA3"/>
    <w:rsid w:val="005232A7"/>
    <w:rsid w:val="005238EF"/>
    <w:rsid w:val="005238F0"/>
    <w:rsid w:val="00523AB7"/>
    <w:rsid w:val="00523D75"/>
    <w:rsid w:val="00523F92"/>
    <w:rsid w:val="00524392"/>
    <w:rsid w:val="005247FB"/>
    <w:rsid w:val="00524905"/>
    <w:rsid w:val="00524951"/>
    <w:rsid w:val="00525E40"/>
    <w:rsid w:val="005260EB"/>
    <w:rsid w:val="0052648A"/>
    <w:rsid w:val="0052729A"/>
    <w:rsid w:val="00527317"/>
    <w:rsid w:val="00527689"/>
    <w:rsid w:val="0053008F"/>
    <w:rsid w:val="00530B9E"/>
    <w:rsid w:val="00531A60"/>
    <w:rsid w:val="00531DCF"/>
    <w:rsid w:val="00531DF7"/>
    <w:rsid w:val="0053202C"/>
    <w:rsid w:val="005324F8"/>
    <w:rsid w:val="00533255"/>
    <w:rsid w:val="0053397B"/>
    <w:rsid w:val="00533C2D"/>
    <w:rsid w:val="0053435B"/>
    <w:rsid w:val="005347E0"/>
    <w:rsid w:val="005347EB"/>
    <w:rsid w:val="00534B35"/>
    <w:rsid w:val="00534B85"/>
    <w:rsid w:val="00534C14"/>
    <w:rsid w:val="005353F9"/>
    <w:rsid w:val="00535AFA"/>
    <w:rsid w:val="005364E7"/>
    <w:rsid w:val="0053654F"/>
    <w:rsid w:val="005368B8"/>
    <w:rsid w:val="005369AB"/>
    <w:rsid w:val="00536C87"/>
    <w:rsid w:val="00537520"/>
    <w:rsid w:val="00537B1E"/>
    <w:rsid w:val="00537ECB"/>
    <w:rsid w:val="00540309"/>
    <w:rsid w:val="005406F1"/>
    <w:rsid w:val="0054120C"/>
    <w:rsid w:val="00541810"/>
    <w:rsid w:val="00541B69"/>
    <w:rsid w:val="00542A76"/>
    <w:rsid w:val="005438E0"/>
    <w:rsid w:val="00543FC9"/>
    <w:rsid w:val="005441EA"/>
    <w:rsid w:val="00544288"/>
    <w:rsid w:val="00544647"/>
    <w:rsid w:val="00544985"/>
    <w:rsid w:val="00545B5E"/>
    <w:rsid w:val="00545BA5"/>
    <w:rsid w:val="005463EE"/>
    <w:rsid w:val="00546A33"/>
    <w:rsid w:val="00546A4D"/>
    <w:rsid w:val="00546B69"/>
    <w:rsid w:val="00547064"/>
    <w:rsid w:val="00547246"/>
    <w:rsid w:val="00547471"/>
    <w:rsid w:val="0054748B"/>
    <w:rsid w:val="005478D5"/>
    <w:rsid w:val="00550819"/>
    <w:rsid w:val="005517B7"/>
    <w:rsid w:val="00551CF0"/>
    <w:rsid w:val="0055287C"/>
    <w:rsid w:val="0055306E"/>
    <w:rsid w:val="00554264"/>
    <w:rsid w:val="00554669"/>
    <w:rsid w:val="00554C39"/>
    <w:rsid w:val="00554E43"/>
    <w:rsid w:val="00555103"/>
    <w:rsid w:val="00555886"/>
    <w:rsid w:val="0055630A"/>
    <w:rsid w:val="00556BDC"/>
    <w:rsid w:val="0055725C"/>
    <w:rsid w:val="0055764E"/>
    <w:rsid w:val="005612F3"/>
    <w:rsid w:val="00561512"/>
    <w:rsid w:val="00562646"/>
    <w:rsid w:val="0056284B"/>
    <w:rsid w:val="0056313A"/>
    <w:rsid w:val="005636EE"/>
    <w:rsid w:val="00564A83"/>
    <w:rsid w:val="00564F98"/>
    <w:rsid w:val="00565DD5"/>
    <w:rsid w:val="00566B56"/>
    <w:rsid w:val="00566C06"/>
    <w:rsid w:val="00567348"/>
    <w:rsid w:val="00567A8C"/>
    <w:rsid w:val="00567D0D"/>
    <w:rsid w:val="005704A8"/>
    <w:rsid w:val="00570E3C"/>
    <w:rsid w:val="005719DE"/>
    <w:rsid w:val="005731C4"/>
    <w:rsid w:val="0057327E"/>
    <w:rsid w:val="0057328B"/>
    <w:rsid w:val="00573D39"/>
    <w:rsid w:val="00573EE2"/>
    <w:rsid w:val="005744BE"/>
    <w:rsid w:val="0057485D"/>
    <w:rsid w:val="00574B0A"/>
    <w:rsid w:val="005754D9"/>
    <w:rsid w:val="0057584D"/>
    <w:rsid w:val="00575B1E"/>
    <w:rsid w:val="005763A2"/>
    <w:rsid w:val="00576AD0"/>
    <w:rsid w:val="005806BF"/>
    <w:rsid w:val="00580EEB"/>
    <w:rsid w:val="005813A3"/>
    <w:rsid w:val="00581B2D"/>
    <w:rsid w:val="00581C31"/>
    <w:rsid w:val="00582650"/>
    <w:rsid w:val="005826B7"/>
    <w:rsid w:val="00583591"/>
    <w:rsid w:val="00583E99"/>
    <w:rsid w:val="005842D3"/>
    <w:rsid w:val="00584492"/>
    <w:rsid w:val="00584C5F"/>
    <w:rsid w:val="00584C9F"/>
    <w:rsid w:val="0058581E"/>
    <w:rsid w:val="00585F50"/>
    <w:rsid w:val="00586378"/>
    <w:rsid w:val="0058658F"/>
    <w:rsid w:val="00586C16"/>
    <w:rsid w:val="005879A0"/>
    <w:rsid w:val="00591135"/>
    <w:rsid w:val="005911CD"/>
    <w:rsid w:val="00591492"/>
    <w:rsid w:val="005915C6"/>
    <w:rsid w:val="00591DB8"/>
    <w:rsid w:val="005921C5"/>
    <w:rsid w:val="00592C9C"/>
    <w:rsid w:val="00592DAE"/>
    <w:rsid w:val="005933D4"/>
    <w:rsid w:val="005938B0"/>
    <w:rsid w:val="00594701"/>
    <w:rsid w:val="0059569B"/>
    <w:rsid w:val="005958C8"/>
    <w:rsid w:val="00595A04"/>
    <w:rsid w:val="00595E71"/>
    <w:rsid w:val="005960AF"/>
    <w:rsid w:val="00596BF2"/>
    <w:rsid w:val="00597199"/>
    <w:rsid w:val="0059758E"/>
    <w:rsid w:val="00597C9A"/>
    <w:rsid w:val="005A0271"/>
    <w:rsid w:val="005A08CF"/>
    <w:rsid w:val="005A0D5B"/>
    <w:rsid w:val="005A0EE3"/>
    <w:rsid w:val="005A11D0"/>
    <w:rsid w:val="005A1DC8"/>
    <w:rsid w:val="005A296F"/>
    <w:rsid w:val="005A2A46"/>
    <w:rsid w:val="005A2A79"/>
    <w:rsid w:val="005A2B58"/>
    <w:rsid w:val="005A2D21"/>
    <w:rsid w:val="005A32EA"/>
    <w:rsid w:val="005A347B"/>
    <w:rsid w:val="005A45D3"/>
    <w:rsid w:val="005A45F5"/>
    <w:rsid w:val="005A4A64"/>
    <w:rsid w:val="005A4BAE"/>
    <w:rsid w:val="005A4C1D"/>
    <w:rsid w:val="005A5C30"/>
    <w:rsid w:val="005A6DE1"/>
    <w:rsid w:val="005A7379"/>
    <w:rsid w:val="005A7434"/>
    <w:rsid w:val="005A7AF4"/>
    <w:rsid w:val="005A7B4B"/>
    <w:rsid w:val="005A7ED8"/>
    <w:rsid w:val="005B1777"/>
    <w:rsid w:val="005B2B45"/>
    <w:rsid w:val="005B2B68"/>
    <w:rsid w:val="005B305C"/>
    <w:rsid w:val="005B332D"/>
    <w:rsid w:val="005B39B0"/>
    <w:rsid w:val="005B403F"/>
    <w:rsid w:val="005B420F"/>
    <w:rsid w:val="005B4ABE"/>
    <w:rsid w:val="005B53A8"/>
    <w:rsid w:val="005B5844"/>
    <w:rsid w:val="005B5DB1"/>
    <w:rsid w:val="005B64AE"/>
    <w:rsid w:val="005B6733"/>
    <w:rsid w:val="005B7368"/>
    <w:rsid w:val="005B7E68"/>
    <w:rsid w:val="005C0597"/>
    <w:rsid w:val="005C0D2D"/>
    <w:rsid w:val="005C10E5"/>
    <w:rsid w:val="005C1274"/>
    <w:rsid w:val="005C21E1"/>
    <w:rsid w:val="005C2834"/>
    <w:rsid w:val="005C3001"/>
    <w:rsid w:val="005C323F"/>
    <w:rsid w:val="005C373D"/>
    <w:rsid w:val="005C3EDD"/>
    <w:rsid w:val="005C3FC7"/>
    <w:rsid w:val="005C4C9C"/>
    <w:rsid w:val="005C57B6"/>
    <w:rsid w:val="005C5D0C"/>
    <w:rsid w:val="005C6A3F"/>
    <w:rsid w:val="005C74A7"/>
    <w:rsid w:val="005D01F3"/>
    <w:rsid w:val="005D047F"/>
    <w:rsid w:val="005D0C84"/>
    <w:rsid w:val="005D22DB"/>
    <w:rsid w:val="005D24ED"/>
    <w:rsid w:val="005D2CDA"/>
    <w:rsid w:val="005D2D85"/>
    <w:rsid w:val="005D30D5"/>
    <w:rsid w:val="005D4FDC"/>
    <w:rsid w:val="005D609D"/>
    <w:rsid w:val="005D645F"/>
    <w:rsid w:val="005D6497"/>
    <w:rsid w:val="005D698A"/>
    <w:rsid w:val="005D6A8C"/>
    <w:rsid w:val="005D70CE"/>
    <w:rsid w:val="005D76AD"/>
    <w:rsid w:val="005D7973"/>
    <w:rsid w:val="005D7DFC"/>
    <w:rsid w:val="005E0189"/>
    <w:rsid w:val="005E019B"/>
    <w:rsid w:val="005E05AE"/>
    <w:rsid w:val="005E1F3F"/>
    <w:rsid w:val="005E2534"/>
    <w:rsid w:val="005E2738"/>
    <w:rsid w:val="005E2E6F"/>
    <w:rsid w:val="005E301E"/>
    <w:rsid w:val="005E3320"/>
    <w:rsid w:val="005E34F8"/>
    <w:rsid w:val="005E3570"/>
    <w:rsid w:val="005E4467"/>
    <w:rsid w:val="005E482D"/>
    <w:rsid w:val="005E4D9E"/>
    <w:rsid w:val="005E50E0"/>
    <w:rsid w:val="005E528E"/>
    <w:rsid w:val="005E5311"/>
    <w:rsid w:val="005E5434"/>
    <w:rsid w:val="005E5711"/>
    <w:rsid w:val="005E5B10"/>
    <w:rsid w:val="005E61EA"/>
    <w:rsid w:val="005E647B"/>
    <w:rsid w:val="005E664B"/>
    <w:rsid w:val="005E671E"/>
    <w:rsid w:val="005E6832"/>
    <w:rsid w:val="005E6949"/>
    <w:rsid w:val="005E78DF"/>
    <w:rsid w:val="005F0BE9"/>
    <w:rsid w:val="005F0D1F"/>
    <w:rsid w:val="005F127E"/>
    <w:rsid w:val="005F1BAF"/>
    <w:rsid w:val="005F2549"/>
    <w:rsid w:val="005F2F19"/>
    <w:rsid w:val="005F2F2B"/>
    <w:rsid w:val="005F30C2"/>
    <w:rsid w:val="005F35AF"/>
    <w:rsid w:val="005F3C64"/>
    <w:rsid w:val="005F3D0D"/>
    <w:rsid w:val="005F449B"/>
    <w:rsid w:val="005F47A0"/>
    <w:rsid w:val="005F4FD6"/>
    <w:rsid w:val="005F54ED"/>
    <w:rsid w:val="005F5BFA"/>
    <w:rsid w:val="005F5D43"/>
    <w:rsid w:val="005F5FC9"/>
    <w:rsid w:val="005F650A"/>
    <w:rsid w:val="005F6EC9"/>
    <w:rsid w:val="005F74C1"/>
    <w:rsid w:val="005F791A"/>
    <w:rsid w:val="005F7958"/>
    <w:rsid w:val="00600880"/>
    <w:rsid w:val="00600D43"/>
    <w:rsid w:val="00600D87"/>
    <w:rsid w:val="0060108E"/>
    <w:rsid w:val="006016ED"/>
    <w:rsid w:val="0060224A"/>
    <w:rsid w:val="00602969"/>
    <w:rsid w:val="0060346C"/>
    <w:rsid w:val="006034BF"/>
    <w:rsid w:val="00604511"/>
    <w:rsid w:val="00604702"/>
    <w:rsid w:val="00604A85"/>
    <w:rsid w:val="00605354"/>
    <w:rsid w:val="0060568B"/>
    <w:rsid w:val="0060598B"/>
    <w:rsid w:val="00606114"/>
    <w:rsid w:val="006068E0"/>
    <w:rsid w:val="0060714E"/>
    <w:rsid w:val="00607E79"/>
    <w:rsid w:val="00607FBF"/>
    <w:rsid w:val="0061062C"/>
    <w:rsid w:val="00610655"/>
    <w:rsid w:val="00610C85"/>
    <w:rsid w:val="00610DC7"/>
    <w:rsid w:val="00611474"/>
    <w:rsid w:val="006114D1"/>
    <w:rsid w:val="00611BF6"/>
    <w:rsid w:val="00612258"/>
    <w:rsid w:val="006133FA"/>
    <w:rsid w:val="006135B1"/>
    <w:rsid w:val="006136B9"/>
    <w:rsid w:val="0061381A"/>
    <w:rsid w:val="00613FBF"/>
    <w:rsid w:val="00614150"/>
    <w:rsid w:val="00614402"/>
    <w:rsid w:val="00614841"/>
    <w:rsid w:val="006149AF"/>
    <w:rsid w:val="006150E6"/>
    <w:rsid w:val="006155A6"/>
    <w:rsid w:val="00615C96"/>
    <w:rsid w:val="00615EEA"/>
    <w:rsid w:val="006170F4"/>
    <w:rsid w:val="0061760C"/>
    <w:rsid w:val="00617BC9"/>
    <w:rsid w:val="00617EAA"/>
    <w:rsid w:val="006212C2"/>
    <w:rsid w:val="00622139"/>
    <w:rsid w:val="006235B7"/>
    <w:rsid w:val="006235FF"/>
    <w:rsid w:val="00624006"/>
    <w:rsid w:val="00626B91"/>
    <w:rsid w:val="00626F52"/>
    <w:rsid w:val="0062708B"/>
    <w:rsid w:val="00627BDF"/>
    <w:rsid w:val="00627C15"/>
    <w:rsid w:val="00627C19"/>
    <w:rsid w:val="00631621"/>
    <w:rsid w:val="0063238F"/>
    <w:rsid w:val="006327DD"/>
    <w:rsid w:val="0063322A"/>
    <w:rsid w:val="00634235"/>
    <w:rsid w:val="00634674"/>
    <w:rsid w:val="0063470D"/>
    <w:rsid w:val="00634AE0"/>
    <w:rsid w:val="00634B3D"/>
    <w:rsid w:val="00634D28"/>
    <w:rsid w:val="00635828"/>
    <w:rsid w:val="00635953"/>
    <w:rsid w:val="00635E61"/>
    <w:rsid w:val="00635EEA"/>
    <w:rsid w:val="00636E6F"/>
    <w:rsid w:val="00637085"/>
    <w:rsid w:val="006372BF"/>
    <w:rsid w:val="00637F36"/>
    <w:rsid w:val="0064012A"/>
    <w:rsid w:val="00640577"/>
    <w:rsid w:val="00640E9D"/>
    <w:rsid w:val="006413C1"/>
    <w:rsid w:val="006417C1"/>
    <w:rsid w:val="0064194F"/>
    <w:rsid w:val="006423D4"/>
    <w:rsid w:val="00642472"/>
    <w:rsid w:val="006429CB"/>
    <w:rsid w:val="0064366C"/>
    <w:rsid w:val="0064368C"/>
    <w:rsid w:val="00644625"/>
    <w:rsid w:val="00644ACF"/>
    <w:rsid w:val="00644BAC"/>
    <w:rsid w:val="0064624B"/>
    <w:rsid w:val="00646270"/>
    <w:rsid w:val="00646555"/>
    <w:rsid w:val="00646A6F"/>
    <w:rsid w:val="00646D5D"/>
    <w:rsid w:val="006478C0"/>
    <w:rsid w:val="00647A3D"/>
    <w:rsid w:val="00647CC1"/>
    <w:rsid w:val="006502E5"/>
    <w:rsid w:val="0065039C"/>
    <w:rsid w:val="00650476"/>
    <w:rsid w:val="00650A41"/>
    <w:rsid w:val="00650ED3"/>
    <w:rsid w:val="00651046"/>
    <w:rsid w:val="006513F9"/>
    <w:rsid w:val="006514E4"/>
    <w:rsid w:val="00652293"/>
    <w:rsid w:val="00652BCD"/>
    <w:rsid w:val="00652F0B"/>
    <w:rsid w:val="00653148"/>
    <w:rsid w:val="006539FA"/>
    <w:rsid w:val="00653C32"/>
    <w:rsid w:val="00654C24"/>
    <w:rsid w:val="00654DD5"/>
    <w:rsid w:val="00656861"/>
    <w:rsid w:val="00657098"/>
    <w:rsid w:val="00657125"/>
    <w:rsid w:val="006571D0"/>
    <w:rsid w:val="0065736A"/>
    <w:rsid w:val="00657D5A"/>
    <w:rsid w:val="006600E4"/>
    <w:rsid w:val="00660FD1"/>
    <w:rsid w:val="00660FF9"/>
    <w:rsid w:val="00661072"/>
    <w:rsid w:val="00661997"/>
    <w:rsid w:val="00662592"/>
    <w:rsid w:val="0066312F"/>
    <w:rsid w:val="0066361A"/>
    <w:rsid w:val="006638FA"/>
    <w:rsid w:val="00663D12"/>
    <w:rsid w:val="00663F5A"/>
    <w:rsid w:val="00663F63"/>
    <w:rsid w:val="00664097"/>
    <w:rsid w:val="00664507"/>
    <w:rsid w:val="006648BB"/>
    <w:rsid w:val="00664A1E"/>
    <w:rsid w:val="00665426"/>
    <w:rsid w:val="00665595"/>
    <w:rsid w:val="006655A4"/>
    <w:rsid w:val="0066777E"/>
    <w:rsid w:val="00667C17"/>
    <w:rsid w:val="006717AB"/>
    <w:rsid w:val="006718D1"/>
    <w:rsid w:val="00671F74"/>
    <w:rsid w:val="00672B2D"/>
    <w:rsid w:val="00673318"/>
    <w:rsid w:val="00673A74"/>
    <w:rsid w:val="0067433E"/>
    <w:rsid w:val="0067459B"/>
    <w:rsid w:val="00674C4C"/>
    <w:rsid w:val="006754F5"/>
    <w:rsid w:val="00675537"/>
    <w:rsid w:val="00675705"/>
    <w:rsid w:val="006759C7"/>
    <w:rsid w:val="00675A31"/>
    <w:rsid w:val="00675EE9"/>
    <w:rsid w:val="00675F08"/>
    <w:rsid w:val="00675F36"/>
    <w:rsid w:val="00676570"/>
    <w:rsid w:val="006767F4"/>
    <w:rsid w:val="00676940"/>
    <w:rsid w:val="0067704A"/>
    <w:rsid w:val="00677407"/>
    <w:rsid w:val="00677594"/>
    <w:rsid w:val="00680961"/>
    <w:rsid w:val="006815C8"/>
    <w:rsid w:val="0068181B"/>
    <w:rsid w:val="00681917"/>
    <w:rsid w:val="00681D5B"/>
    <w:rsid w:val="006823FF"/>
    <w:rsid w:val="006827A5"/>
    <w:rsid w:val="006827A8"/>
    <w:rsid w:val="00682B31"/>
    <w:rsid w:val="00682DC5"/>
    <w:rsid w:val="00683C04"/>
    <w:rsid w:val="00683D89"/>
    <w:rsid w:val="00683FAB"/>
    <w:rsid w:val="006848C9"/>
    <w:rsid w:val="00684B85"/>
    <w:rsid w:val="00684BAA"/>
    <w:rsid w:val="0068565F"/>
    <w:rsid w:val="00685CA4"/>
    <w:rsid w:val="00686A01"/>
    <w:rsid w:val="00686BB5"/>
    <w:rsid w:val="0069107F"/>
    <w:rsid w:val="006915C4"/>
    <w:rsid w:val="00691744"/>
    <w:rsid w:val="0069210F"/>
    <w:rsid w:val="0069223A"/>
    <w:rsid w:val="006933EC"/>
    <w:rsid w:val="00693A26"/>
    <w:rsid w:val="00693B95"/>
    <w:rsid w:val="00693DC9"/>
    <w:rsid w:val="00693F0B"/>
    <w:rsid w:val="0069403C"/>
    <w:rsid w:val="00694692"/>
    <w:rsid w:val="00695ACD"/>
    <w:rsid w:val="0069661B"/>
    <w:rsid w:val="00696C3C"/>
    <w:rsid w:val="00696FD2"/>
    <w:rsid w:val="00697432"/>
    <w:rsid w:val="00697FF2"/>
    <w:rsid w:val="006A06DE"/>
    <w:rsid w:val="006A070B"/>
    <w:rsid w:val="006A0739"/>
    <w:rsid w:val="006A12E5"/>
    <w:rsid w:val="006A1B90"/>
    <w:rsid w:val="006A21E7"/>
    <w:rsid w:val="006A37C2"/>
    <w:rsid w:val="006A3FB0"/>
    <w:rsid w:val="006A42E6"/>
    <w:rsid w:val="006A430B"/>
    <w:rsid w:val="006A470A"/>
    <w:rsid w:val="006A5450"/>
    <w:rsid w:val="006A58C9"/>
    <w:rsid w:val="006A6D07"/>
    <w:rsid w:val="006A6F85"/>
    <w:rsid w:val="006A7789"/>
    <w:rsid w:val="006B056B"/>
    <w:rsid w:val="006B05F6"/>
    <w:rsid w:val="006B0A1A"/>
    <w:rsid w:val="006B0B7C"/>
    <w:rsid w:val="006B21A2"/>
    <w:rsid w:val="006B2417"/>
    <w:rsid w:val="006B265F"/>
    <w:rsid w:val="006B2952"/>
    <w:rsid w:val="006B2BC5"/>
    <w:rsid w:val="006B4439"/>
    <w:rsid w:val="006B55F2"/>
    <w:rsid w:val="006B5713"/>
    <w:rsid w:val="006B5A18"/>
    <w:rsid w:val="006B5BF4"/>
    <w:rsid w:val="006B65B3"/>
    <w:rsid w:val="006B66F7"/>
    <w:rsid w:val="006B6E45"/>
    <w:rsid w:val="006C10C9"/>
    <w:rsid w:val="006C1358"/>
    <w:rsid w:val="006C13A1"/>
    <w:rsid w:val="006C18F1"/>
    <w:rsid w:val="006C1DA2"/>
    <w:rsid w:val="006C2162"/>
    <w:rsid w:val="006C2C20"/>
    <w:rsid w:val="006C2E35"/>
    <w:rsid w:val="006C3142"/>
    <w:rsid w:val="006C32E4"/>
    <w:rsid w:val="006C334C"/>
    <w:rsid w:val="006C37C4"/>
    <w:rsid w:val="006C41D7"/>
    <w:rsid w:val="006C4619"/>
    <w:rsid w:val="006C4BB7"/>
    <w:rsid w:val="006C54BD"/>
    <w:rsid w:val="006C59E5"/>
    <w:rsid w:val="006C5A83"/>
    <w:rsid w:val="006C62CB"/>
    <w:rsid w:val="006C7447"/>
    <w:rsid w:val="006C7B3D"/>
    <w:rsid w:val="006C7DC6"/>
    <w:rsid w:val="006D0176"/>
    <w:rsid w:val="006D03F5"/>
    <w:rsid w:val="006D07EF"/>
    <w:rsid w:val="006D096C"/>
    <w:rsid w:val="006D09EB"/>
    <w:rsid w:val="006D0DDB"/>
    <w:rsid w:val="006D0E64"/>
    <w:rsid w:val="006D0EEA"/>
    <w:rsid w:val="006D1E02"/>
    <w:rsid w:val="006D2151"/>
    <w:rsid w:val="006D2ACC"/>
    <w:rsid w:val="006D3482"/>
    <w:rsid w:val="006D4198"/>
    <w:rsid w:val="006D46E1"/>
    <w:rsid w:val="006D482C"/>
    <w:rsid w:val="006D4A09"/>
    <w:rsid w:val="006D4BFE"/>
    <w:rsid w:val="006D6977"/>
    <w:rsid w:val="006D6CD8"/>
    <w:rsid w:val="006D73EB"/>
    <w:rsid w:val="006D75CF"/>
    <w:rsid w:val="006D798C"/>
    <w:rsid w:val="006D7C8A"/>
    <w:rsid w:val="006D7F0E"/>
    <w:rsid w:val="006E0926"/>
    <w:rsid w:val="006E0A66"/>
    <w:rsid w:val="006E0D8A"/>
    <w:rsid w:val="006E1561"/>
    <w:rsid w:val="006E198C"/>
    <w:rsid w:val="006E1EAC"/>
    <w:rsid w:val="006E21B7"/>
    <w:rsid w:val="006E27E1"/>
    <w:rsid w:val="006E399F"/>
    <w:rsid w:val="006E414D"/>
    <w:rsid w:val="006E454F"/>
    <w:rsid w:val="006E469B"/>
    <w:rsid w:val="006E475F"/>
    <w:rsid w:val="006E479F"/>
    <w:rsid w:val="006E4A02"/>
    <w:rsid w:val="006E4FF6"/>
    <w:rsid w:val="006E5738"/>
    <w:rsid w:val="006E701F"/>
    <w:rsid w:val="006E7185"/>
    <w:rsid w:val="006E7D0D"/>
    <w:rsid w:val="006F0688"/>
    <w:rsid w:val="006F0A47"/>
    <w:rsid w:val="006F0A7C"/>
    <w:rsid w:val="006F0B5E"/>
    <w:rsid w:val="006F102B"/>
    <w:rsid w:val="006F107A"/>
    <w:rsid w:val="006F1125"/>
    <w:rsid w:val="006F1CA8"/>
    <w:rsid w:val="006F1CE7"/>
    <w:rsid w:val="006F239B"/>
    <w:rsid w:val="006F283F"/>
    <w:rsid w:val="006F28E2"/>
    <w:rsid w:val="006F298E"/>
    <w:rsid w:val="006F2F74"/>
    <w:rsid w:val="006F3542"/>
    <w:rsid w:val="006F370A"/>
    <w:rsid w:val="006F3E4C"/>
    <w:rsid w:val="006F414C"/>
    <w:rsid w:val="006F4350"/>
    <w:rsid w:val="006F44B6"/>
    <w:rsid w:val="006F44C3"/>
    <w:rsid w:val="006F4989"/>
    <w:rsid w:val="006F49BE"/>
    <w:rsid w:val="006F4BC5"/>
    <w:rsid w:val="006F5708"/>
    <w:rsid w:val="006F5F2B"/>
    <w:rsid w:val="006F6443"/>
    <w:rsid w:val="006F676B"/>
    <w:rsid w:val="006F6780"/>
    <w:rsid w:val="006F6B15"/>
    <w:rsid w:val="006F6C35"/>
    <w:rsid w:val="006F7195"/>
    <w:rsid w:val="006F71F5"/>
    <w:rsid w:val="006F7449"/>
    <w:rsid w:val="006F7882"/>
    <w:rsid w:val="007007E1"/>
    <w:rsid w:val="007009C9"/>
    <w:rsid w:val="00700D87"/>
    <w:rsid w:val="00700F2A"/>
    <w:rsid w:val="00700FBD"/>
    <w:rsid w:val="007015A1"/>
    <w:rsid w:val="00702B8F"/>
    <w:rsid w:val="00702E78"/>
    <w:rsid w:val="00703CA3"/>
    <w:rsid w:val="00704393"/>
    <w:rsid w:val="00704C39"/>
    <w:rsid w:val="00704F6D"/>
    <w:rsid w:val="0070508A"/>
    <w:rsid w:val="00705254"/>
    <w:rsid w:val="00706690"/>
    <w:rsid w:val="007066F9"/>
    <w:rsid w:val="00706988"/>
    <w:rsid w:val="00706AC0"/>
    <w:rsid w:val="00706DF4"/>
    <w:rsid w:val="0070741C"/>
    <w:rsid w:val="00707A2F"/>
    <w:rsid w:val="0071043A"/>
    <w:rsid w:val="00711360"/>
    <w:rsid w:val="007116D6"/>
    <w:rsid w:val="0071203E"/>
    <w:rsid w:val="007131DC"/>
    <w:rsid w:val="00713878"/>
    <w:rsid w:val="00713C05"/>
    <w:rsid w:val="00715051"/>
    <w:rsid w:val="00715A0D"/>
    <w:rsid w:val="00715CBB"/>
    <w:rsid w:val="00716579"/>
    <w:rsid w:val="00716AAB"/>
    <w:rsid w:val="00717A5A"/>
    <w:rsid w:val="00717BB1"/>
    <w:rsid w:val="007214AF"/>
    <w:rsid w:val="00721774"/>
    <w:rsid w:val="0072198D"/>
    <w:rsid w:val="00721ECD"/>
    <w:rsid w:val="0072200A"/>
    <w:rsid w:val="00722920"/>
    <w:rsid w:val="00723248"/>
    <w:rsid w:val="007237C2"/>
    <w:rsid w:val="00723DBB"/>
    <w:rsid w:val="0072553C"/>
    <w:rsid w:val="0072578A"/>
    <w:rsid w:val="007259A2"/>
    <w:rsid w:val="007261F6"/>
    <w:rsid w:val="0072630C"/>
    <w:rsid w:val="00726D58"/>
    <w:rsid w:val="0072743B"/>
    <w:rsid w:val="00727711"/>
    <w:rsid w:val="00730E06"/>
    <w:rsid w:val="0073153D"/>
    <w:rsid w:val="007317D2"/>
    <w:rsid w:val="007321DF"/>
    <w:rsid w:val="007323CC"/>
    <w:rsid w:val="0073273A"/>
    <w:rsid w:val="00732A4D"/>
    <w:rsid w:val="00733129"/>
    <w:rsid w:val="007333E2"/>
    <w:rsid w:val="0073407F"/>
    <w:rsid w:val="00734183"/>
    <w:rsid w:val="007342BA"/>
    <w:rsid w:val="00734BF5"/>
    <w:rsid w:val="00734FCF"/>
    <w:rsid w:val="0073682D"/>
    <w:rsid w:val="007370AD"/>
    <w:rsid w:val="0074050A"/>
    <w:rsid w:val="0074079F"/>
    <w:rsid w:val="0074118F"/>
    <w:rsid w:val="00741452"/>
    <w:rsid w:val="00741925"/>
    <w:rsid w:val="0074199C"/>
    <w:rsid w:val="00741B0A"/>
    <w:rsid w:val="00741C35"/>
    <w:rsid w:val="00741CF3"/>
    <w:rsid w:val="00741DAF"/>
    <w:rsid w:val="00742251"/>
    <w:rsid w:val="007423B6"/>
    <w:rsid w:val="007425ED"/>
    <w:rsid w:val="00742F9E"/>
    <w:rsid w:val="007435C5"/>
    <w:rsid w:val="00744408"/>
    <w:rsid w:val="00745DF7"/>
    <w:rsid w:val="007464C5"/>
    <w:rsid w:val="007466E9"/>
    <w:rsid w:val="007475A1"/>
    <w:rsid w:val="007476B6"/>
    <w:rsid w:val="0074795B"/>
    <w:rsid w:val="00747A37"/>
    <w:rsid w:val="00747E0A"/>
    <w:rsid w:val="007504E5"/>
    <w:rsid w:val="00750FF7"/>
    <w:rsid w:val="0075136D"/>
    <w:rsid w:val="00751507"/>
    <w:rsid w:val="00752755"/>
    <w:rsid w:val="007527CE"/>
    <w:rsid w:val="007538D4"/>
    <w:rsid w:val="00753AAD"/>
    <w:rsid w:val="00753E34"/>
    <w:rsid w:val="0075431A"/>
    <w:rsid w:val="00754749"/>
    <w:rsid w:val="00755167"/>
    <w:rsid w:val="0075550B"/>
    <w:rsid w:val="00755AE8"/>
    <w:rsid w:val="00755B4F"/>
    <w:rsid w:val="00756339"/>
    <w:rsid w:val="007566D3"/>
    <w:rsid w:val="00756875"/>
    <w:rsid w:val="00756A2B"/>
    <w:rsid w:val="00756B31"/>
    <w:rsid w:val="00757F55"/>
    <w:rsid w:val="00757F5D"/>
    <w:rsid w:val="00760C3C"/>
    <w:rsid w:val="007615FC"/>
    <w:rsid w:val="007622A0"/>
    <w:rsid w:val="00762700"/>
    <w:rsid w:val="007628E5"/>
    <w:rsid w:val="00762D79"/>
    <w:rsid w:val="00762FA3"/>
    <w:rsid w:val="00763C0F"/>
    <w:rsid w:val="00763FAB"/>
    <w:rsid w:val="00763FAE"/>
    <w:rsid w:val="007643BF"/>
    <w:rsid w:val="00764FF7"/>
    <w:rsid w:val="0076541A"/>
    <w:rsid w:val="007656D8"/>
    <w:rsid w:val="00765957"/>
    <w:rsid w:val="00765D4D"/>
    <w:rsid w:val="007675FA"/>
    <w:rsid w:val="00767C21"/>
    <w:rsid w:val="00767C79"/>
    <w:rsid w:val="007701E2"/>
    <w:rsid w:val="00771D01"/>
    <w:rsid w:val="007720BF"/>
    <w:rsid w:val="0077211C"/>
    <w:rsid w:val="00772328"/>
    <w:rsid w:val="00772580"/>
    <w:rsid w:val="0077264B"/>
    <w:rsid w:val="0077266F"/>
    <w:rsid w:val="00772E2D"/>
    <w:rsid w:val="00772F32"/>
    <w:rsid w:val="007734D2"/>
    <w:rsid w:val="00773B6C"/>
    <w:rsid w:val="0077421C"/>
    <w:rsid w:val="007743D4"/>
    <w:rsid w:val="00774525"/>
    <w:rsid w:val="00774794"/>
    <w:rsid w:val="00774A34"/>
    <w:rsid w:val="007750FE"/>
    <w:rsid w:val="007754F1"/>
    <w:rsid w:val="0077572A"/>
    <w:rsid w:val="007759D2"/>
    <w:rsid w:val="00777376"/>
    <w:rsid w:val="0077761B"/>
    <w:rsid w:val="00777F48"/>
    <w:rsid w:val="0078001B"/>
    <w:rsid w:val="00780153"/>
    <w:rsid w:val="0078055E"/>
    <w:rsid w:val="00780EC8"/>
    <w:rsid w:val="0078123B"/>
    <w:rsid w:val="007818C1"/>
    <w:rsid w:val="007825B2"/>
    <w:rsid w:val="00782E56"/>
    <w:rsid w:val="00782F1F"/>
    <w:rsid w:val="007830B0"/>
    <w:rsid w:val="007834AC"/>
    <w:rsid w:val="0078467D"/>
    <w:rsid w:val="00785152"/>
    <w:rsid w:val="00785B52"/>
    <w:rsid w:val="00786110"/>
    <w:rsid w:val="00786398"/>
    <w:rsid w:val="00786440"/>
    <w:rsid w:val="00786742"/>
    <w:rsid w:val="00786EB3"/>
    <w:rsid w:val="00787777"/>
    <w:rsid w:val="007878B3"/>
    <w:rsid w:val="00790A8D"/>
    <w:rsid w:val="00790FB1"/>
    <w:rsid w:val="00791622"/>
    <w:rsid w:val="00791B8F"/>
    <w:rsid w:val="00791C5D"/>
    <w:rsid w:val="00791F76"/>
    <w:rsid w:val="00792B55"/>
    <w:rsid w:val="00793889"/>
    <w:rsid w:val="00793B43"/>
    <w:rsid w:val="00795039"/>
    <w:rsid w:val="00795E89"/>
    <w:rsid w:val="0079690C"/>
    <w:rsid w:val="00797044"/>
    <w:rsid w:val="00797889"/>
    <w:rsid w:val="007A0590"/>
    <w:rsid w:val="007A10B4"/>
    <w:rsid w:val="007A2523"/>
    <w:rsid w:val="007A26A0"/>
    <w:rsid w:val="007A3743"/>
    <w:rsid w:val="007A3A48"/>
    <w:rsid w:val="007A3BCB"/>
    <w:rsid w:val="007A4238"/>
    <w:rsid w:val="007A4295"/>
    <w:rsid w:val="007A449E"/>
    <w:rsid w:val="007A44A7"/>
    <w:rsid w:val="007A46B7"/>
    <w:rsid w:val="007A4E64"/>
    <w:rsid w:val="007A5150"/>
    <w:rsid w:val="007A5226"/>
    <w:rsid w:val="007A5BB8"/>
    <w:rsid w:val="007A663E"/>
    <w:rsid w:val="007A75EA"/>
    <w:rsid w:val="007A7BC7"/>
    <w:rsid w:val="007A7CC5"/>
    <w:rsid w:val="007B0123"/>
    <w:rsid w:val="007B0373"/>
    <w:rsid w:val="007B0D59"/>
    <w:rsid w:val="007B0E40"/>
    <w:rsid w:val="007B24EA"/>
    <w:rsid w:val="007B2746"/>
    <w:rsid w:val="007B2806"/>
    <w:rsid w:val="007B35C1"/>
    <w:rsid w:val="007B38F3"/>
    <w:rsid w:val="007B428B"/>
    <w:rsid w:val="007B45D9"/>
    <w:rsid w:val="007B47CC"/>
    <w:rsid w:val="007B5059"/>
    <w:rsid w:val="007B580B"/>
    <w:rsid w:val="007B5895"/>
    <w:rsid w:val="007B59C8"/>
    <w:rsid w:val="007B6033"/>
    <w:rsid w:val="007B6168"/>
    <w:rsid w:val="007B618D"/>
    <w:rsid w:val="007B6365"/>
    <w:rsid w:val="007B6488"/>
    <w:rsid w:val="007B65F3"/>
    <w:rsid w:val="007B6941"/>
    <w:rsid w:val="007B6CFE"/>
    <w:rsid w:val="007B7A0D"/>
    <w:rsid w:val="007C015E"/>
    <w:rsid w:val="007C033B"/>
    <w:rsid w:val="007C05A9"/>
    <w:rsid w:val="007C1124"/>
    <w:rsid w:val="007C1749"/>
    <w:rsid w:val="007C1BAD"/>
    <w:rsid w:val="007C2B3E"/>
    <w:rsid w:val="007C306D"/>
    <w:rsid w:val="007C4C9F"/>
    <w:rsid w:val="007C4D60"/>
    <w:rsid w:val="007C4F47"/>
    <w:rsid w:val="007C5C1D"/>
    <w:rsid w:val="007C5D33"/>
    <w:rsid w:val="007C623B"/>
    <w:rsid w:val="007C6952"/>
    <w:rsid w:val="007C6BCC"/>
    <w:rsid w:val="007C6BDA"/>
    <w:rsid w:val="007C718E"/>
    <w:rsid w:val="007C71CF"/>
    <w:rsid w:val="007C74BC"/>
    <w:rsid w:val="007C7521"/>
    <w:rsid w:val="007D0C85"/>
    <w:rsid w:val="007D1872"/>
    <w:rsid w:val="007D18DC"/>
    <w:rsid w:val="007D19E6"/>
    <w:rsid w:val="007D24CC"/>
    <w:rsid w:val="007D3478"/>
    <w:rsid w:val="007D4594"/>
    <w:rsid w:val="007D4D35"/>
    <w:rsid w:val="007D5888"/>
    <w:rsid w:val="007D687A"/>
    <w:rsid w:val="007D69C4"/>
    <w:rsid w:val="007D78C3"/>
    <w:rsid w:val="007D7E71"/>
    <w:rsid w:val="007E03AD"/>
    <w:rsid w:val="007E1089"/>
    <w:rsid w:val="007E1A05"/>
    <w:rsid w:val="007E1A79"/>
    <w:rsid w:val="007E1FF6"/>
    <w:rsid w:val="007E23D0"/>
    <w:rsid w:val="007E3A12"/>
    <w:rsid w:val="007E3B09"/>
    <w:rsid w:val="007E3B98"/>
    <w:rsid w:val="007E4DCD"/>
    <w:rsid w:val="007E4F84"/>
    <w:rsid w:val="007E544D"/>
    <w:rsid w:val="007E54C2"/>
    <w:rsid w:val="007E5781"/>
    <w:rsid w:val="007E5D26"/>
    <w:rsid w:val="007E5DBD"/>
    <w:rsid w:val="007E6670"/>
    <w:rsid w:val="007E6964"/>
    <w:rsid w:val="007E6C61"/>
    <w:rsid w:val="007E6ECD"/>
    <w:rsid w:val="007E6F07"/>
    <w:rsid w:val="007E6F1E"/>
    <w:rsid w:val="007E6F48"/>
    <w:rsid w:val="007E722B"/>
    <w:rsid w:val="007E76F9"/>
    <w:rsid w:val="007F0034"/>
    <w:rsid w:val="007F02EC"/>
    <w:rsid w:val="007F0751"/>
    <w:rsid w:val="007F149F"/>
    <w:rsid w:val="007F3913"/>
    <w:rsid w:val="007F39A8"/>
    <w:rsid w:val="007F510A"/>
    <w:rsid w:val="007F5C8F"/>
    <w:rsid w:val="007F5E1F"/>
    <w:rsid w:val="007F6E7F"/>
    <w:rsid w:val="007F7021"/>
    <w:rsid w:val="007F77A6"/>
    <w:rsid w:val="007F7FA6"/>
    <w:rsid w:val="00800555"/>
    <w:rsid w:val="00800809"/>
    <w:rsid w:val="00800981"/>
    <w:rsid w:val="00801778"/>
    <w:rsid w:val="00802273"/>
    <w:rsid w:val="00802A7E"/>
    <w:rsid w:val="00802AB2"/>
    <w:rsid w:val="008035D2"/>
    <w:rsid w:val="00803652"/>
    <w:rsid w:val="008037AA"/>
    <w:rsid w:val="008039AD"/>
    <w:rsid w:val="00804740"/>
    <w:rsid w:val="00804DFD"/>
    <w:rsid w:val="00805088"/>
    <w:rsid w:val="0080639C"/>
    <w:rsid w:val="0080645C"/>
    <w:rsid w:val="008066CC"/>
    <w:rsid w:val="00806AA0"/>
    <w:rsid w:val="00806C15"/>
    <w:rsid w:val="00806D4E"/>
    <w:rsid w:val="00806DBA"/>
    <w:rsid w:val="00807F71"/>
    <w:rsid w:val="00810783"/>
    <w:rsid w:val="00810B06"/>
    <w:rsid w:val="00810CB4"/>
    <w:rsid w:val="00810CF7"/>
    <w:rsid w:val="00810FB9"/>
    <w:rsid w:val="008113EE"/>
    <w:rsid w:val="0081150E"/>
    <w:rsid w:val="00811A3E"/>
    <w:rsid w:val="00812095"/>
    <w:rsid w:val="0081261B"/>
    <w:rsid w:val="0081284A"/>
    <w:rsid w:val="0081355D"/>
    <w:rsid w:val="00813894"/>
    <w:rsid w:val="008141E5"/>
    <w:rsid w:val="00815145"/>
    <w:rsid w:val="00815221"/>
    <w:rsid w:val="00816DA5"/>
    <w:rsid w:val="00817058"/>
    <w:rsid w:val="008208AC"/>
    <w:rsid w:val="008208DA"/>
    <w:rsid w:val="00820F10"/>
    <w:rsid w:val="0082110B"/>
    <w:rsid w:val="00821FD2"/>
    <w:rsid w:val="0082201B"/>
    <w:rsid w:val="008227EA"/>
    <w:rsid w:val="0082379B"/>
    <w:rsid w:val="00823ACF"/>
    <w:rsid w:val="00823EBE"/>
    <w:rsid w:val="00823F54"/>
    <w:rsid w:val="00824ADC"/>
    <w:rsid w:val="00824FDA"/>
    <w:rsid w:val="00824FEC"/>
    <w:rsid w:val="00825132"/>
    <w:rsid w:val="0082526D"/>
    <w:rsid w:val="0082530B"/>
    <w:rsid w:val="00825634"/>
    <w:rsid w:val="008259E8"/>
    <w:rsid w:val="00825E8A"/>
    <w:rsid w:val="00825F66"/>
    <w:rsid w:val="00826458"/>
    <w:rsid w:val="00826938"/>
    <w:rsid w:val="00827C99"/>
    <w:rsid w:val="00830330"/>
    <w:rsid w:val="008305AD"/>
    <w:rsid w:val="0083069A"/>
    <w:rsid w:val="00830D03"/>
    <w:rsid w:val="008323A6"/>
    <w:rsid w:val="00832A74"/>
    <w:rsid w:val="00832FB5"/>
    <w:rsid w:val="0083359F"/>
    <w:rsid w:val="008336C3"/>
    <w:rsid w:val="00833CD1"/>
    <w:rsid w:val="00833EF9"/>
    <w:rsid w:val="008341B4"/>
    <w:rsid w:val="008346E1"/>
    <w:rsid w:val="00834C1E"/>
    <w:rsid w:val="00835688"/>
    <w:rsid w:val="00835F64"/>
    <w:rsid w:val="008371A9"/>
    <w:rsid w:val="008371AA"/>
    <w:rsid w:val="0083771B"/>
    <w:rsid w:val="00837D62"/>
    <w:rsid w:val="008418B1"/>
    <w:rsid w:val="00841A50"/>
    <w:rsid w:val="00841D6F"/>
    <w:rsid w:val="00841ED7"/>
    <w:rsid w:val="00841FA7"/>
    <w:rsid w:val="00842135"/>
    <w:rsid w:val="00842B0D"/>
    <w:rsid w:val="00842CA1"/>
    <w:rsid w:val="00842F4E"/>
    <w:rsid w:val="00843160"/>
    <w:rsid w:val="00843C71"/>
    <w:rsid w:val="008440A4"/>
    <w:rsid w:val="008446C0"/>
    <w:rsid w:val="00845A62"/>
    <w:rsid w:val="008469EB"/>
    <w:rsid w:val="008471DD"/>
    <w:rsid w:val="00847D15"/>
    <w:rsid w:val="0085046B"/>
    <w:rsid w:val="00850983"/>
    <w:rsid w:val="00850F9A"/>
    <w:rsid w:val="00851005"/>
    <w:rsid w:val="008510E7"/>
    <w:rsid w:val="008518C0"/>
    <w:rsid w:val="00851A8E"/>
    <w:rsid w:val="0085272D"/>
    <w:rsid w:val="00852926"/>
    <w:rsid w:val="00852964"/>
    <w:rsid w:val="00852DD4"/>
    <w:rsid w:val="00853389"/>
    <w:rsid w:val="0085340B"/>
    <w:rsid w:val="00853A21"/>
    <w:rsid w:val="00853D3C"/>
    <w:rsid w:val="00854CAD"/>
    <w:rsid w:val="00854CD0"/>
    <w:rsid w:val="008552E9"/>
    <w:rsid w:val="00856583"/>
    <w:rsid w:val="008574C0"/>
    <w:rsid w:val="008609BF"/>
    <w:rsid w:val="00861029"/>
    <w:rsid w:val="00861C84"/>
    <w:rsid w:val="008628B8"/>
    <w:rsid w:val="00862BE8"/>
    <w:rsid w:val="00862CCC"/>
    <w:rsid w:val="0086310E"/>
    <w:rsid w:val="00863281"/>
    <w:rsid w:val="0086343B"/>
    <w:rsid w:val="00863EEA"/>
    <w:rsid w:val="008652DE"/>
    <w:rsid w:val="008652FC"/>
    <w:rsid w:val="00865308"/>
    <w:rsid w:val="00865A13"/>
    <w:rsid w:val="00865AE0"/>
    <w:rsid w:val="00866670"/>
    <w:rsid w:val="00866FC1"/>
    <w:rsid w:val="008670F6"/>
    <w:rsid w:val="0087055C"/>
    <w:rsid w:val="00870743"/>
    <w:rsid w:val="00870B26"/>
    <w:rsid w:val="00870C77"/>
    <w:rsid w:val="00871C69"/>
    <w:rsid w:val="00872A4C"/>
    <w:rsid w:val="008733C7"/>
    <w:rsid w:val="008736EB"/>
    <w:rsid w:val="008736F4"/>
    <w:rsid w:val="00873716"/>
    <w:rsid w:val="00873774"/>
    <w:rsid w:val="0087405C"/>
    <w:rsid w:val="00874073"/>
    <w:rsid w:val="00874BA7"/>
    <w:rsid w:val="0087506E"/>
    <w:rsid w:val="00875CC8"/>
    <w:rsid w:val="00875D22"/>
    <w:rsid w:val="00875F54"/>
    <w:rsid w:val="00875FD4"/>
    <w:rsid w:val="0087629D"/>
    <w:rsid w:val="008767FA"/>
    <w:rsid w:val="008773A5"/>
    <w:rsid w:val="008773CF"/>
    <w:rsid w:val="00877704"/>
    <w:rsid w:val="00877A78"/>
    <w:rsid w:val="008801CB"/>
    <w:rsid w:val="00880A4E"/>
    <w:rsid w:val="008810B2"/>
    <w:rsid w:val="0088267E"/>
    <w:rsid w:val="00882A42"/>
    <w:rsid w:val="008830F6"/>
    <w:rsid w:val="00883125"/>
    <w:rsid w:val="00883299"/>
    <w:rsid w:val="008832C4"/>
    <w:rsid w:val="008839F2"/>
    <w:rsid w:val="00884377"/>
    <w:rsid w:val="00884498"/>
    <w:rsid w:val="00884742"/>
    <w:rsid w:val="00884996"/>
    <w:rsid w:val="00884A2E"/>
    <w:rsid w:val="0088501E"/>
    <w:rsid w:val="0088565B"/>
    <w:rsid w:val="0088586A"/>
    <w:rsid w:val="00886337"/>
    <w:rsid w:val="0088716D"/>
    <w:rsid w:val="008909B9"/>
    <w:rsid w:val="00892A05"/>
    <w:rsid w:val="00892D2D"/>
    <w:rsid w:val="00893233"/>
    <w:rsid w:val="00893A1C"/>
    <w:rsid w:val="00893BD5"/>
    <w:rsid w:val="008945CA"/>
    <w:rsid w:val="0089498C"/>
    <w:rsid w:val="008950CB"/>
    <w:rsid w:val="008950CE"/>
    <w:rsid w:val="008950E6"/>
    <w:rsid w:val="00895E2E"/>
    <w:rsid w:val="008965C9"/>
    <w:rsid w:val="00896A42"/>
    <w:rsid w:val="00896AD1"/>
    <w:rsid w:val="00897243"/>
    <w:rsid w:val="008978D8"/>
    <w:rsid w:val="00897AAE"/>
    <w:rsid w:val="008A08A9"/>
    <w:rsid w:val="008A1214"/>
    <w:rsid w:val="008A1795"/>
    <w:rsid w:val="008A1E23"/>
    <w:rsid w:val="008A2D76"/>
    <w:rsid w:val="008A3E4A"/>
    <w:rsid w:val="008A3E62"/>
    <w:rsid w:val="008A4573"/>
    <w:rsid w:val="008A4617"/>
    <w:rsid w:val="008A48F1"/>
    <w:rsid w:val="008A496F"/>
    <w:rsid w:val="008A4C96"/>
    <w:rsid w:val="008A4F1E"/>
    <w:rsid w:val="008A606C"/>
    <w:rsid w:val="008A646A"/>
    <w:rsid w:val="008A757D"/>
    <w:rsid w:val="008A76AF"/>
    <w:rsid w:val="008B0CCC"/>
    <w:rsid w:val="008B10B9"/>
    <w:rsid w:val="008B1593"/>
    <w:rsid w:val="008B25EF"/>
    <w:rsid w:val="008B2B85"/>
    <w:rsid w:val="008B38C4"/>
    <w:rsid w:val="008B3BC5"/>
    <w:rsid w:val="008B4381"/>
    <w:rsid w:val="008B446F"/>
    <w:rsid w:val="008B4564"/>
    <w:rsid w:val="008B46B1"/>
    <w:rsid w:val="008B54CE"/>
    <w:rsid w:val="008B721E"/>
    <w:rsid w:val="008B7C20"/>
    <w:rsid w:val="008B7CF4"/>
    <w:rsid w:val="008B7DB7"/>
    <w:rsid w:val="008B7E7C"/>
    <w:rsid w:val="008C0871"/>
    <w:rsid w:val="008C13DD"/>
    <w:rsid w:val="008C1819"/>
    <w:rsid w:val="008C195F"/>
    <w:rsid w:val="008C1D75"/>
    <w:rsid w:val="008C2346"/>
    <w:rsid w:val="008C2D4B"/>
    <w:rsid w:val="008C342E"/>
    <w:rsid w:val="008C35B2"/>
    <w:rsid w:val="008C5255"/>
    <w:rsid w:val="008C5464"/>
    <w:rsid w:val="008C59D7"/>
    <w:rsid w:val="008C5D5B"/>
    <w:rsid w:val="008C6042"/>
    <w:rsid w:val="008C61F6"/>
    <w:rsid w:val="008C7081"/>
    <w:rsid w:val="008C7698"/>
    <w:rsid w:val="008C7D0B"/>
    <w:rsid w:val="008D2A70"/>
    <w:rsid w:val="008D30FB"/>
    <w:rsid w:val="008D32E2"/>
    <w:rsid w:val="008D38DC"/>
    <w:rsid w:val="008D465E"/>
    <w:rsid w:val="008D4693"/>
    <w:rsid w:val="008D4B3C"/>
    <w:rsid w:val="008D50B0"/>
    <w:rsid w:val="008D58D8"/>
    <w:rsid w:val="008D6B11"/>
    <w:rsid w:val="008D6C52"/>
    <w:rsid w:val="008D73A0"/>
    <w:rsid w:val="008D7617"/>
    <w:rsid w:val="008D7A03"/>
    <w:rsid w:val="008E0946"/>
    <w:rsid w:val="008E0B3E"/>
    <w:rsid w:val="008E0F6C"/>
    <w:rsid w:val="008E10E5"/>
    <w:rsid w:val="008E120F"/>
    <w:rsid w:val="008E136A"/>
    <w:rsid w:val="008E1D5E"/>
    <w:rsid w:val="008E1D9A"/>
    <w:rsid w:val="008E1E0A"/>
    <w:rsid w:val="008E240F"/>
    <w:rsid w:val="008E346D"/>
    <w:rsid w:val="008E35E7"/>
    <w:rsid w:val="008E4A6E"/>
    <w:rsid w:val="008E5482"/>
    <w:rsid w:val="008E67F0"/>
    <w:rsid w:val="008E68F6"/>
    <w:rsid w:val="008E6A6E"/>
    <w:rsid w:val="008E6FF7"/>
    <w:rsid w:val="008E706A"/>
    <w:rsid w:val="008E718E"/>
    <w:rsid w:val="008E758C"/>
    <w:rsid w:val="008F031B"/>
    <w:rsid w:val="008F0F19"/>
    <w:rsid w:val="008F125E"/>
    <w:rsid w:val="008F13D9"/>
    <w:rsid w:val="008F1912"/>
    <w:rsid w:val="008F25B1"/>
    <w:rsid w:val="008F3C07"/>
    <w:rsid w:val="008F428F"/>
    <w:rsid w:val="008F52BA"/>
    <w:rsid w:val="008F5B1C"/>
    <w:rsid w:val="008F6430"/>
    <w:rsid w:val="008F6B47"/>
    <w:rsid w:val="008F782B"/>
    <w:rsid w:val="008F7CB5"/>
    <w:rsid w:val="008F7EDE"/>
    <w:rsid w:val="00900218"/>
    <w:rsid w:val="00900839"/>
    <w:rsid w:val="00901057"/>
    <w:rsid w:val="00902091"/>
    <w:rsid w:val="0090213A"/>
    <w:rsid w:val="00902383"/>
    <w:rsid w:val="009023EA"/>
    <w:rsid w:val="00902719"/>
    <w:rsid w:val="00902DDE"/>
    <w:rsid w:val="00902DF4"/>
    <w:rsid w:val="00903CD8"/>
    <w:rsid w:val="00903D35"/>
    <w:rsid w:val="00903DFA"/>
    <w:rsid w:val="00904415"/>
    <w:rsid w:val="009048FA"/>
    <w:rsid w:val="00904A2C"/>
    <w:rsid w:val="00906075"/>
    <w:rsid w:val="00906D1C"/>
    <w:rsid w:val="0090786D"/>
    <w:rsid w:val="009078BC"/>
    <w:rsid w:val="00907964"/>
    <w:rsid w:val="00907A3C"/>
    <w:rsid w:val="00910279"/>
    <w:rsid w:val="0091032D"/>
    <w:rsid w:val="0091074C"/>
    <w:rsid w:val="00910AA4"/>
    <w:rsid w:val="00910E31"/>
    <w:rsid w:val="00911568"/>
    <w:rsid w:val="009115F9"/>
    <w:rsid w:val="00911687"/>
    <w:rsid w:val="009120B4"/>
    <w:rsid w:val="00913F74"/>
    <w:rsid w:val="00914A35"/>
    <w:rsid w:val="00914A8D"/>
    <w:rsid w:val="00914AEB"/>
    <w:rsid w:val="00914BA6"/>
    <w:rsid w:val="00914C04"/>
    <w:rsid w:val="00915924"/>
    <w:rsid w:val="00915A1C"/>
    <w:rsid w:val="00915C36"/>
    <w:rsid w:val="00915F13"/>
    <w:rsid w:val="009163F1"/>
    <w:rsid w:val="0091650A"/>
    <w:rsid w:val="0092032C"/>
    <w:rsid w:val="00920522"/>
    <w:rsid w:val="00922AB2"/>
    <w:rsid w:val="00923354"/>
    <w:rsid w:val="00923DAC"/>
    <w:rsid w:val="00923F6F"/>
    <w:rsid w:val="00923FAC"/>
    <w:rsid w:val="0092433B"/>
    <w:rsid w:val="00924382"/>
    <w:rsid w:val="00924577"/>
    <w:rsid w:val="009247D8"/>
    <w:rsid w:val="00925241"/>
    <w:rsid w:val="009259F1"/>
    <w:rsid w:val="00925A18"/>
    <w:rsid w:val="009260BE"/>
    <w:rsid w:val="009275C3"/>
    <w:rsid w:val="00927C5D"/>
    <w:rsid w:val="00927FE9"/>
    <w:rsid w:val="009300E7"/>
    <w:rsid w:val="00930764"/>
    <w:rsid w:val="009311FC"/>
    <w:rsid w:val="0093175A"/>
    <w:rsid w:val="009325D9"/>
    <w:rsid w:val="00932B7E"/>
    <w:rsid w:val="00932F4A"/>
    <w:rsid w:val="00934309"/>
    <w:rsid w:val="009343D4"/>
    <w:rsid w:val="00934452"/>
    <w:rsid w:val="0093515A"/>
    <w:rsid w:val="0093524B"/>
    <w:rsid w:val="00935B3B"/>
    <w:rsid w:val="00936BB1"/>
    <w:rsid w:val="00936BBF"/>
    <w:rsid w:val="00936CC4"/>
    <w:rsid w:val="0093712F"/>
    <w:rsid w:val="00937631"/>
    <w:rsid w:val="00937F64"/>
    <w:rsid w:val="009401C7"/>
    <w:rsid w:val="0094057B"/>
    <w:rsid w:val="00940ADF"/>
    <w:rsid w:val="009415D2"/>
    <w:rsid w:val="0094180E"/>
    <w:rsid w:val="00942261"/>
    <w:rsid w:val="00942924"/>
    <w:rsid w:val="009437A2"/>
    <w:rsid w:val="0094382E"/>
    <w:rsid w:val="0094459A"/>
    <w:rsid w:val="009452D4"/>
    <w:rsid w:val="009452E3"/>
    <w:rsid w:val="009453C7"/>
    <w:rsid w:val="00946266"/>
    <w:rsid w:val="0094642F"/>
    <w:rsid w:val="00946A5A"/>
    <w:rsid w:val="00946C03"/>
    <w:rsid w:val="00947280"/>
    <w:rsid w:val="00947552"/>
    <w:rsid w:val="00947853"/>
    <w:rsid w:val="009479DE"/>
    <w:rsid w:val="0095055E"/>
    <w:rsid w:val="00950636"/>
    <w:rsid w:val="00951F78"/>
    <w:rsid w:val="00951FBD"/>
    <w:rsid w:val="009523D1"/>
    <w:rsid w:val="0095264A"/>
    <w:rsid w:val="00954791"/>
    <w:rsid w:val="00954A46"/>
    <w:rsid w:val="00954B89"/>
    <w:rsid w:val="00955AB5"/>
    <w:rsid w:val="00955BA6"/>
    <w:rsid w:val="00956384"/>
    <w:rsid w:val="009566D7"/>
    <w:rsid w:val="00956909"/>
    <w:rsid w:val="00956CF6"/>
    <w:rsid w:val="00956E53"/>
    <w:rsid w:val="00956FB8"/>
    <w:rsid w:val="00957452"/>
    <w:rsid w:val="0095755A"/>
    <w:rsid w:val="00957727"/>
    <w:rsid w:val="00957E04"/>
    <w:rsid w:val="009606F5"/>
    <w:rsid w:val="00961107"/>
    <w:rsid w:val="0096110F"/>
    <w:rsid w:val="00961A49"/>
    <w:rsid w:val="00962944"/>
    <w:rsid w:val="0096382F"/>
    <w:rsid w:val="00963CF9"/>
    <w:rsid w:val="00964498"/>
    <w:rsid w:val="00964B11"/>
    <w:rsid w:val="0096515C"/>
    <w:rsid w:val="00965228"/>
    <w:rsid w:val="00965C55"/>
    <w:rsid w:val="00966067"/>
    <w:rsid w:val="00967D5D"/>
    <w:rsid w:val="00970D87"/>
    <w:rsid w:val="00971171"/>
    <w:rsid w:val="00971245"/>
    <w:rsid w:val="0097145B"/>
    <w:rsid w:val="00971547"/>
    <w:rsid w:val="00971A6B"/>
    <w:rsid w:val="00971CA2"/>
    <w:rsid w:val="0097271D"/>
    <w:rsid w:val="00973EC9"/>
    <w:rsid w:val="0097455F"/>
    <w:rsid w:val="0097516B"/>
    <w:rsid w:val="009753B2"/>
    <w:rsid w:val="009755AE"/>
    <w:rsid w:val="00975779"/>
    <w:rsid w:val="009764F6"/>
    <w:rsid w:val="0098067B"/>
    <w:rsid w:val="00980B17"/>
    <w:rsid w:val="009813C9"/>
    <w:rsid w:val="00981567"/>
    <w:rsid w:val="00981F99"/>
    <w:rsid w:val="00982782"/>
    <w:rsid w:val="00982D18"/>
    <w:rsid w:val="00983BE0"/>
    <w:rsid w:val="00983E66"/>
    <w:rsid w:val="00984D3F"/>
    <w:rsid w:val="00984FFD"/>
    <w:rsid w:val="009850E4"/>
    <w:rsid w:val="00985388"/>
    <w:rsid w:val="009858D6"/>
    <w:rsid w:val="009859DA"/>
    <w:rsid w:val="00985E43"/>
    <w:rsid w:val="0098622A"/>
    <w:rsid w:val="00986597"/>
    <w:rsid w:val="00986AF4"/>
    <w:rsid w:val="00986C5C"/>
    <w:rsid w:val="00986E8D"/>
    <w:rsid w:val="009875CF"/>
    <w:rsid w:val="00990759"/>
    <w:rsid w:val="009908CA"/>
    <w:rsid w:val="00990DAE"/>
    <w:rsid w:val="00991AFE"/>
    <w:rsid w:val="00991D59"/>
    <w:rsid w:val="00992604"/>
    <w:rsid w:val="00992745"/>
    <w:rsid w:val="009936A2"/>
    <w:rsid w:val="0099399B"/>
    <w:rsid w:val="009939E6"/>
    <w:rsid w:val="00993B6D"/>
    <w:rsid w:val="00993EAD"/>
    <w:rsid w:val="00994664"/>
    <w:rsid w:val="00994B0E"/>
    <w:rsid w:val="00994C93"/>
    <w:rsid w:val="00994DAC"/>
    <w:rsid w:val="00994FB5"/>
    <w:rsid w:val="009951D1"/>
    <w:rsid w:val="00995F9D"/>
    <w:rsid w:val="009977C4"/>
    <w:rsid w:val="00997910"/>
    <w:rsid w:val="009A11AF"/>
    <w:rsid w:val="009A1346"/>
    <w:rsid w:val="009A1830"/>
    <w:rsid w:val="009A1DE5"/>
    <w:rsid w:val="009A222B"/>
    <w:rsid w:val="009A3902"/>
    <w:rsid w:val="009A3AFF"/>
    <w:rsid w:val="009A3F22"/>
    <w:rsid w:val="009A3F9C"/>
    <w:rsid w:val="009A4349"/>
    <w:rsid w:val="009A4AE9"/>
    <w:rsid w:val="009A5AFC"/>
    <w:rsid w:val="009A6BCD"/>
    <w:rsid w:val="009A7538"/>
    <w:rsid w:val="009A78E0"/>
    <w:rsid w:val="009A79DF"/>
    <w:rsid w:val="009A7F71"/>
    <w:rsid w:val="009B0070"/>
    <w:rsid w:val="009B0098"/>
    <w:rsid w:val="009B04F4"/>
    <w:rsid w:val="009B088C"/>
    <w:rsid w:val="009B0A2A"/>
    <w:rsid w:val="009B1034"/>
    <w:rsid w:val="009B13A9"/>
    <w:rsid w:val="009B2402"/>
    <w:rsid w:val="009B2584"/>
    <w:rsid w:val="009B2C81"/>
    <w:rsid w:val="009B31FD"/>
    <w:rsid w:val="009B4290"/>
    <w:rsid w:val="009B4674"/>
    <w:rsid w:val="009B46ED"/>
    <w:rsid w:val="009B48E2"/>
    <w:rsid w:val="009B5477"/>
    <w:rsid w:val="009B5B83"/>
    <w:rsid w:val="009B6367"/>
    <w:rsid w:val="009B708F"/>
    <w:rsid w:val="009B72C9"/>
    <w:rsid w:val="009B732E"/>
    <w:rsid w:val="009B7962"/>
    <w:rsid w:val="009B7CB0"/>
    <w:rsid w:val="009C0445"/>
    <w:rsid w:val="009C09B6"/>
    <w:rsid w:val="009C0C41"/>
    <w:rsid w:val="009C0EFF"/>
    <w:rsid w:val="009C2C94"/>
    <w:rsid w:val="009C3092"/>
    <w:rsid w:val="009C35F1"/>
    <w:rsid w:val="009C3815"/>
    <w:rsid w:val="009C383E"/>
    <w:rsid w:val="009C398A"/>
    <w:rsid w:val="009C3A05"/>
    <w:rsid w:val="009C4511"/>
    <w:rsid w:val="009C45A1"/>
    <w:rsid w:val="009C4C77"/>
    <w:rsid w:val="009C4DDB"/>
    <w:rsid w:val="009C54A7"/>
    <w:rsid w:val="009C56FD"/>
    <w:rsid w:val="009C668A"/>
    <w:rsid w:val="009C75AA"/>
    <w:rsid w:val="009C773E"/>
    <w:rsid w:val="009C7E63"/>
    <w:rsid w:val="009D09FF"/>
    <w:rsid w:val="009D0B29"/>
    <w:rsid w:val="009D0E05"/>
    <w:rsid w:val="009D0E9F"/>
    <w:rsid w:val="009D238D"/>
    <w:rsid w:val="009D2561"/>
    <w:rsid w:val="009D3C28"/>
    <w:rsid w:val="009D4967"/>
    <w:rsid w:val="009D636C"/>
    <w:rsid w:val="009D70A9"/>
    <w:rsid w:val="009D7511"/>
    <w:rsid w:val="009E0147"/>
    <w:rsid w:val="009E0444"/>
    <w:rsid w:val="009E09A5"/>
    <w:rsid w:val="009E0B3E"/>
    <w:rsid w:val="009E0B89"/>
    <w:rsid w:val="009E0BE3"/>
    <w:rsid w:val="009E100E"/>
    <w:rsid w:val="009E2461"/>
    <w:rsid w:val="009E2867"/>
    <w:rsid w:val="009E2937"/>
    <w:rsid w:val="009E3289"/>
    <w:rsid w:val="009E3717"/>
    <w:rsid w:val="009E3C58"/>
    <w:rsid w:val="009E4AAB"/>
    <w:rsid w:val="009E5184"/>
    <w:rsid w:val="009E5E65"/>
    <w:rsid w:val="009E687C"/>
    <w:rsid w:val="009E6C9E"/>
    <w:rsid w:val="009E6CEE"/>
    <w:rsid w:val="009E6D76"/>
    <w:rsid w:val="009E6EAE"/>
    <w:rsid w:val="009E7505"/>
    <w:rsid w:val="009E79A2"/>
    <w:rsid w:val="009F01F4"/>
    <w:rsid w:val="009F19B6"/>
    <w:rsid w:val="009F222A"/>
    <w:rsid w:val="009F2CC6"/>
    <w:rsid w:val="009F32EF"/>
    <w:rsid w:val="009F3734"/>
    <w:rsid w:val="009F39DE"/>
    <w:rsid w:val="009F3A74"/>
    <w:rsid w:val="009F3BD9"/>
    <w:rsid w:val="009F451A"/>
    <w:rsid w:val="009F4B35"/>
    <w:rsid w:val="009F4B7D"/>
    <w:rsid w:val="009F4F7B"/>
    <w:rsid w:val="009F4FEC"/>
    <w:rsid w:val="009F551A"/>
    <w:rsid w:val="009F631A"/>
    <w:rsid w:val="009F648A"/>
    <w:rsid w:val="009F69F7"/>
    <w:rsid w:val="009F6E6C"/>
    <w:rsid w:val="009F6F92"/>
    <w:rsid w:val="009F7136"/>
    <w:rsid w:val="009F7B1E"/>
    <w:rsid w:val="00A006AC"/>
    <w:rsid w:val="00A0082A"/>
    <w:rsid w:val="00A00C9B"/>
    <w:rsid w:val="00A01C1E"/>
    <w:rsid w:val="00A028C7"/>
    <w:rsid w:val="00A02937"/>
    <w:rsid w:val="00A03A80"/>
    <w:rsid w:val="00A0418F"/>
    <w:rsid w:val="00A041E9"/>
    <w:rsid w:val="00A043F7"/>
    <w:rsid w:val="00A043FE"/>
    <w:rsid w:val="00A04C38"/>
    <w:rsid w:val="00A04CFE"/>
    <w:rsid w:val="00A05C12"/>
    <w:rsid w:val="00A06728"/>
    <w:rsid w:val="00A07EEB"/>
    <w:rsid w:val="00A11460"/>
    <w:rsid w:val="00A122FB"/>
    <w:rsid w:val="00A1245F"/>
    <w:rsid w:val="00A124FF"/>
    <w:rsid w:val="00A12DBD"/>
    <w:rsid w:val="00A1399E"/>
    <w:rsid w:val="00A141A3"/>
    <w:rsid w:val="00A1445F"/>
    <w:rsid w:val="00A1449E"/>
    <w:rsid w:val="00A1454A"/>
    <w:rsid w:val="00A147E1"/>
    <w:rsid w:val="00A15F6C"/>
    <w:rsid w:val="00A16897"/>
    <w:rsid w:val="00A17B91"/>
    <w:rsid w:val="00A17FF5"/>
    <w:rsid w:val="00A20235"/>
    <w:rsid w:val="00A20254"/>
    <w:rsid w:val="00A2051E"/>
    <w:rsid w:val="00A20CF8"/>
    <w:rsid w:val="00A21972"/>
    <w:rsid w:val="00A21D82"/>
    <w:rsid w:val="00A22D44"/>
    <w:rsid w:val="00A22F33"/>
    <w:rsid w:val="00A2441E"/>
    <w:rsid w:val="00A24626"/>
    <w:rsid w:val="00A24AD5"/>
    <w:rsid w:val="00A24F58"/>
    <w:rsid w:val="00A2506B"/>
    <w:rsid w:val="00A25605"/>
    <w:rsid w:val="00A2577F"/>
    <w:rsid w:val="00A2585E"/>
    <w:rsid w:val="00A25BF7"/>
    <w:rsid w:val="00A25D10"/>
    <w:rsid w:val="00A26682"/>
    <w:rsid w:val="00A26F04"/>
    <w:rsid w:val="00A273D2"/>
    <w:rsid w:val="00A277DE"/>
    <w:rsid w:val="00A27D6F"/>
    <w:rsid w:val="00A27F82"/>
    <w:rsid w:val="00A30AB2"/>
    <w:rsid w:val="00A30E4C"/>
    <w:rsid w:val="00A30EC1"/>
    <w:rsid w:val="00A30FEC"/>
    <w:rsid w:val="00A315ED"/>
    <w:rsid w:val="00A324FD"/>
    <w:rsid w:val="00A32DD8"/>
    <w:rsid w:val="00A33220"/>
    <w:rsid w:val="00A33793"/>
    <w:rsid w:val="00A339E7"/>
    <w:rsid w:val="00A339F2"/>
    <w:rsid w:val="00A344F7"/>
    <w:rsid w:val="00A345A2"/>
    <w:rsid w:val="00A34CE8"/>
    <w:rsid w:val="00A353F2"/>
    <w:rsid w:val="00A35BED"/>
    <w:rsid w:val="00A35F0B"/>
    <w:rsid w:val="00A36E43"/>
    <w:rsid w:val="00A3717C"/>
    <w:rsid w:val="00A37380"/>
    <w:rsid w:val="00A37456"/>
    <w:rsid w:val="00A37866"/>
    <w:rsid w:val="00A37927"/>
    <w:rsid w:val="00A37EA3"/>
    <w:rsid w:val="00A4199B"/>
    <w:rsid w:val="00A42FC4"/>
    <w:rsid w:val="00A43775"/>
    <w:rsid w:val="00A44A84"/>
    <w:rsid w:val="00A44AB6"/>
    <w:rsid w:val="00A44CBF"/>
    <w:rsid w:val="00A455F0"/>
    <w:rsid w:val="00A45DE9"/>
    <w:rsid w:val="00A4656F"/>
    <w:rsid w:val="00A467EB"/>
    <w:rsid w:val="00A46B44"/>
    <w:rsid w:val="00A46FBA"/>
    <w:rsid w:val="00A47089"/>
    <w:rsid w:val="00A47222"/>
    <w:rsid w:val="00A47E63"/>
    <w:rsid w:val="00A47EAA"/>
    <w:rsid w:val="00A50484"/>
    <w:rsid w:val="00A51F57"/>
    <w:rsid w:val="00A5243E"/>
    <w:rsid w:val="00A528A9"/>
    <w:rsid w:val="00A52DA6"/>
    <w:rsid w:val="00A53585"/>
    <w:rsid w:val="00A54099"/>
    <w:rsid w:val="00A543EA"/>
    <w:rsid w:val="00A548EA"/>
    <w:rsid w:val="00A54DF9"/>
    <w:rsid w:val="00A54EB4"/>
    <w:rsid w:val="00A55CC0"/>
    <w:rsid w:val="00A55F69"/>
    <w:rsid w:val="00A56085"/>
    <w:rsid w:val="00A5611C"/>
    <w:rsid w:val="00A5631E"/>
    <w:rsid w:val="00A565F5"/>
    <w:rsid w:val="00A60238"/>
    <w:rsid w:val="00A602BE"/>
    <w:rsid w:val="00A610F6"/>
    <w:rsid w:val="00A610FF"/>
    <w:rsid w:val="00A6116B"/>
    <w:rsid w:val="00A615B9"/>
    <w:rsid w:val="00A617D7"/>
    <w:rsid w:val="00A61C46"/>
    <w:rsid w:val="00A62252"/>
    <w:rsid w:val="00A623E7"/>
    <w:rsid w:val="00A623F0"/>
    <w:rsid w:val="00A626A6"/>
    <w:rsid w:val="00A62D2B"/>
    <w:rsid w:val="00A634C4"/>
    <w:rsid w:val="00A648E2"/>
    <w:rsid w:val="00A64E71"/>
    <w:rsid w:val="00A653BA"/>
    <w:rsid w:val="00A65BB9"/>
    <w:rsid w:val="00A65DE5"/>
    <w:rsid w:val="00A66624"/>
    <w:rsid w:val="00A669A1"/>
    <w:rsid w:val="00A66E78"/>
    <w:rsid w:val="00A672C5"/>
    <w:rsid w:val="00A6797F"/>
    <w:rsid w:val="00A67A37"/>
    <w:rsid w:val="00A67A45"/>
    <w:rsid w:val="00A710A6"/>
    <w:rsid w:val="00A710A8"/>
    <w:rsid w:val="00A71F0F"/>
    <w:rsid w:val="00A7208C"/>
    <w:rsid w:val="00A72235"/>
    <w:rsid w:val="00A73859"/>
    <w:rsid w:val="00A738D2"/>
    <w:rsid w:val="00A73C65"/>
    <w:rsid w:val="00A73E79"/>
    <w:rsid w:val="00A74671"/>
    <w:rsid w:val="00A75022"/>
    <w:rsid w:val="00A750E1"/>
    <w:rsid w:val="00A75227"/>
    <w:rsid w:val="00A759C8"/>
    <w:rsid w:val="00A75B75"/>
    <w:rsid w:val="00A7652B"/>
    <w:rsid w:val="00A76CA7"/>
    <w:rsid w:val="00A77229"/>
    <w:rsid w:val="00A77AFF"/>
    <w:rsid w:val="00A77F29"/>
    <w:rsid w:val="00A77F2C"/>
    <w:rsid w:val="00A80E72"/>
    <w:rsid w:val="00A81E46"/>
    <w:rsid w:val="00A82D56"/>
    <w:rsid w:val="00A831C6"/>
    <w:rsid w:val="00A83DA3"/>
    <w:rsid w:val="00A853C6"/>
    <w:rsid w:val="00A85DA9"/>
    <w:rsid w:val="00A85F79"/>
    <w:rsid w:val="00A8617E"/>
    <w:rsid w:val="00A868C4"/>
    <w:rsid w:val="00A869CA"/>
    <w:rsid w:val="00A913B6"/>
    <w:rsid w:val="00A91680"/>
    <w:rsid w:val="00A916DC"/>
    <w:rsid w:val="00A918F8"/>
    <w:rsid w:val="00A91A25"/>
    <w:rsid w:val="00A91A8B"/>
    <w:rsid w:val="00A9218D"/>
    <w:rsid w:val="00A93269"/>
    <w:rsid w:val="00A9357E"/>
    <w:rsid w:val="00A93C0E"/>
    <w:rsid w:val="00A93D86"/>
    <w:rsid w:val="00A945FE"/>
    <w:rsid w:val="00A95A39"/>
    <w:rsid w:val="00A95AF8"/>
    <w:rsid w:val="00A967D6"/>
    <w:rsid w:val="00A96BDF"/>
    <w:rsid w:val="00A96CD5"/>
    <w:rsid w:val="00A96CE4"/>
    <w:rsid w:val="00A977CD"/>
    <w:rsid w:val="00A97B0D"/>
    <w:rsid w:val="00AA0122"/>
    <w:rsid w:val="00AA017F"/>
    <w:rsid w:val="00AA1223"/>
    <w:rsid w:val="00AA1B7F"/>
    <w:rsid w:val="00AA2704"/>
    <w:rsid w:val="00AA35B2"/>
    <w:rsid w:val="00AA439F"/>
    <w:rsid w:val="00AA4A59"/>
    <w:rsid w:val="00AA4E96"/>
    <w:rsid w:val="00AA50BB"/>
    <w:rsid w:val="00AA587F"/>
    <w:rsid w:val="00AA5880"/>
    <w:rsid w:val="00AA6706"/>
    <w:rsid w:val="00AA69E3"/>
    <w:rsid w:val="00AA6AF6"/>
    <w:rsid w:val="00AA6FC2"/>
    <w:rsid w:val="00AA7C6E"/>
    <w:rsid w:val="00AB0091"/>
    <w:rsid w:val="00AB19AC"/>
    <w:rsid w:val="00AB1AD5"/>
    <w:rsid w:val="00AB2712"/>
    <w:rsid w:val="00AB2A27"/>
    <w:rsid w:val="00AB3692"/>
    <w:rsid w:val="00AB525C"/>
    <w:rsid w:val="00AB5590"/>
    <w:rsid w:val="00AB5CF8"/>
    <w:rsid w:val="00AB5FCC"/>
    <w:rsid w:val="00AB6724"/>
    <w:rsid w:val="00AB71E1"/>
    <w:rsid w:val="00AB73FB"/>
    <w:rsid w:val="00AB75FB"/>
    <w:rsid w:val="00AB79EB"/>
    <w:rsid w:val="00AB7D9A"/>
    <w:rsid w:val="00AC0302"/>
    <w:rsid w:val="00AC085D"/>
    <w:rsid w:val="00AC0D67"/>
    <w:rsid w:val="00AC16EB"/>
    <w:rsid w:val="00AC18D6"/>
    <w:rsid w:val="00AC1A60"/>
    <w:rsid w:val="00AC1D96"/>
    <w:rsid w:val="00AC2610"/>
    <w:rsid w:val="00AC2BF5"/>
    <w:rsid w:val="00AC2E7F"/>
    <w:rsid w:val="00AC2F77"/>
    <w:rsid w:val="00AC44CA"/>
    <w:rsid w:val="00AC4DFB"/>
    <w:rsid w:val="00AC58A2"/>
    <w:rsid w:val="00AC5EF0"/>
    <w:rsid w:val="00AC6F03"/>
    <w:rsid w:val="00AC776D"/>
    <w:rsid w:val="00AC7D83"/>
    <w:rsid w:val="00AD0507"/>
    <w:rsid w:val="00AD07FC"/>
    <w:rsid w:val="00AD098E"/>
    <w:rsid w:val="00AD1256"/>
    <w:rsid w:val="00AD1B98"/>
    <w:rsid w:val="00AD20C8"/>
    <w:rsid w:val="00AD2FE3"/>
    <w:rsid w:val="00AD3FCF"/>
    <w:rsid w:val="00AD4126"/>
    <w:rsid w:val="00AD42F3"/>
    <w:rsid w:val="00AD4338"/>
    <w:rsid w:val="00AD4936"/>
    <w:rsid w:val="00AD505D"/>
    <w:rsid w:val="00AD509C"/>
    <w:rsid w:val="00AD660A"/>
    <w:rsid w:val="00AD6AB6"/>
    <w:rsid w:val="00AD711B"/>
    <w:rsid w:val="00AE01E7"/>
    <w:rsid w:val="00AE0744"/>
    <w:rsid w:val="00AE1154"/>
    <w:rsid w:val="00AE1512"/>
    <w:rsid w:val="00AE1A1B"/>
    <w:rsid w:val="00AE1D39"/>
    <w:rsid w:val="00AE20AB"/>
    <w:rsid w:val="00AE3792"/>
    <w:rsid w:val="00AE37C9"/>
    <w:rsid w:val="00AE395B"/>
    <w:rsid w:val="00AE3976"/>
    <w:rsid w:val="00AE3EB6"/>
    <w:rsid w:val="00AE4AFB"/>
    <w:rsid w:val="00AE4DF9"/>
    <w:rsid w:val="00AE526A"/>
    <w:rsid w:val="00AE5E54"/>
    <w:rsid w:val="00AE6378"/>
    <w:rsid w:val="00AE644A"/>
    <w:rsid w:val="00AE6ADB"/>
    <w:rsid w:val="00AE6C6D"/>
    <w:rsid w:val="00AE6D0F"/>
    <w:rsid w:val="00AE6D74"/>
    <w:rsid w:val="00AE6FAB"/>
    <w:rsid w:val="00AE71D7"/>
    <w:rsid w:val="00AE73CB"/>
    <w:rsid w:val="00AE7533"/>
    <w:rsid w:val="00AE7FA3"/>
    <w:rsid w:val="00AF013A"/>
    <w:rsid w:val="00AF02CA"/>
    <w:rsid w:val="00AF07C0"/>
    <w:rsid w:val="00AF0F7F"/>
    <w:rsid w:val="00AF1FEF"/>
    <w:rsid w:val="00AF24B7"/>
    <w:rsid w:val="00AF2693"/>
    <w:rsid w:val="00AF3449"/>
    <w:rsid w:val="00AF42BE"/>
    <w:rsid w:val="00AF5913"/>
    <w:rsid w:val="00AF5DC6"/>
    <w:rsid w:val="00AF6602"/>
    <w:rsid w:val="00AF679D"/>
    <w:rsid w:val="00AF6AC2"/>
    <w:rsid w:val="00AF79D0"/>
    <w:rsid w:val="00B00440"/>
    <w:rsid w:val="00B00CB6"/>
    <w:rsid w:val="00B01551"/>
    <w:rsid w:val="00B01806"/>
    <w:rsid w:val="00B0186D"/>
    <w:rsid w:val="00B02188"/>
    <w:rsid w:val="00B021F8"/>
    <w:rsid w:val="00B02A74"/>
    <w:rsid w:val="00B0320A"/>
    <w:rsid w:val="00B03580"/>
    <w:rsid w:val="00B0372B"/>
    <w:rsid w:val="00B045A9"/>
    <w:rsid w:val="00B04A8B"/>
    <w:rsid w:val="00B04E1C"/>
    <w:rsid w:val="00B04E24"/>
    <w:rsid w:val="00B055E5"/>
    <w:rsid w:val="00B05772"/>
    <w:rsid w:val="00B05869"/>
    <w:rsid w:val="00B05EBB"/>
    <w:rsid w:val="00B060DA"/>
    <w:rsid w:val="00B066F5"/>
    <w:rsid w:val="00B06B2D"/>
    <w:rsid w:val="00B06C1B"/>
    <w:rsid w:val="00B0730A"/>
    <w:rsid w:val="00B07EF6"/>
    <w:rsid w:val="00B10039"/>
    <w:rsid w:val="00B101E3"/>
    <w:rsid w:val="00B1057F"/>
    <w:rsid w:val="00B106E2"/>
    <w:rsid w:val="00B10C50"/>
    <w:rsid w:val="00B11790"/>
    <w:rsid w:val="00B11F01"/>
    <w:rsid w:val="00B122F4"/>
    <w:rsid w:val="00B125D8"/>
    <w:rsid w:val="00B12A15"/>
    <w:rsid w:val="00B12A9D"/>
    <w:rsid w:val="00B12FAD"/>
    <w:rsid w:val="00B13C4B"/>
    <w:rsid w:val="00B13D6A"/>
    <w:rsid w:val="00B13E86"/>
    <w:rsid w:val="00B15240"/>
    <w:rsid w:val="00B15EF1"/>
    <w:rsid w:val="00B16D3A"/>
    <w:rsid w:val="00B16DA6"/>
    <w:rsid w:val="00B16DCE"/>
    <w:rsid w:val="00B1794E"/>
    <w:rsid w:val="00B17D73"/>
    <w:rsid w:val="00B202DF"/>
    <w:rsid w:val="00B2040B"/>
    <w:rsid w:val="00B2069D"/>
    <w:rsid w:val="00B20CD4"/>
    <w:rsid w:val="00B20DFA"/>
    <w:rsid w:val="00B211A3"/>
    <w:rsid w:val="00B21449"/>
    <w:rsid w:val="00B21B72"/>
    <w:rsid w:val="00B21B8B"/>
    <w:rsid w:val="00B21DE5"/>
    <w:rsid w:val="00B222CD"/>
    <w:rsid w:val="00B22868"/>
    <w:rsid w:val="00B22B5D"/>
    <w:rsid w:val="00B238EB"/>
    <w:rsid w:val="00B23F6E"/>
    <w:rsid w:val="00B24374"/>
    <w:rsid w:val="00B24C34"/>
    <w:rsid w:val="00B2565D"/>
    <w:rsid w:val="00B25AC3"/>
    <w:rsid w:val="00B25F75"/>
    <w:rsid w:val="00B2616E"/>
    <w:rsid w:val="00B26381"/>
    <w:rsid w:val="00B26686"/>
    <w:rsid w:val="00B27120"/>
    <w:rsid w:val="00B2757A"/>
    <w:rsid w:val="00B27839"/>
    <w:rsid w:val="00B3042A"/>
    <w:rsid w:val="00B30CCF"/>
    <w:rsid w:val="00B3110A"/>
    <w:rsid w:val="00B31E3A"/>
    <w:rsid w:val="00B3227A"/>
    <w:rsid w:val="00B322B2"/>
    <w:rsid w:val="00B32832"/>
    <w:rsid w:val="00B32CC6"/>
    <w:rsid w:val="00B336C9"/>
    <w:rsid w:val="00B3418F"/>
    <w:rsid w:val="00B34DC7"/>
    <w:rsid w:val="00B34FBD"/>
    <w:rsid w:val="00B353B1"/>
    <w:rsid w:val="00B354AC"/>
    <w:rsid w:val="00B35756"/>
    <w:rsid w:val="00B360C9"/>
    <w:rsid w:val="00B370F5"/>
    <w:rsid w:val="00B37A74"/>
    <w:rsid w:val="00B37B60"/>
    <w:rsid w:val="00B404F5"/>
    <w:rsid w:val="00B407A0"/>
    <w:rsid w:val="00B40D19"/>
    <w:rsid w:val="00B40D84"/>
    <w:rsid w:val="00B40DE0"/>
    <w:rsid w:val="00B41731"/>
    <w:rsid w:val="00B42188"/>
    <w:rsid w:val="00B4250F"/>
    <w:rsid w:val="00B42E5F"/>
    <w:rsid w:val="00B42F5D"/>
    <w:rsid w:val="00B43037"/>
    <w:rsid w:val="00B43588"/>
    <w:rsid w:val="00B43696"/>
    <w:rsid w:val="00B44F6A"/>
    <w:rsid w:val="00B451A8"/>
    <w:rsid w:val="00B45B72"/>
    <w:rsid w:val="00B467C8"/>
    <w:rsid w:val="00B46D4B"/>
    <w:rsid w:val="00B4788D"/>
    <w:rsid w:val="00B47FDA"/>
    <w:rsid w:val="00B503B1"/>
    <w:rsid w:val="00B507A5"/>
    <w:rsid w:val="00B51733"/>
    <w:rsid w:val="00B5188D"/>
    <w:rsid w:val="00B51B80"/>
    <w:rsid w:val="00B51C2B"/>
    <w:rsid w:val="00B523D5"/>
    <w:rsid w:val="00B52B89"/>
    <w:rsid w:val="00B53BF6"/>
    <w:rsid w:val="00B53D81"/>
    <w:rsid w:val="00B53F75"/>
    <w:rsid w:val="00B54379"/>
    <w:rsid w:val="00B549DE"/>
    <w:rsid w:val="00B54A1C"/>
    <w:rsid w:val="00B54B35"/>
    <w:rsid w:val="00B553AC"/>
    <w:rsid w:val="00B5561A"/>
    <w:rsid w:val="00B55BA4"/>
    <w:rsid w:val="00B5694B"/>
    <w:rsid w:val="00B56DF5"/>
    <w:rsid w:val="00B60E41"/>
    <w:rsid w:val="00B60FF9"/>
    <w:rsid w:val="00B6170D"/>
    <w:rsid w:val="00B61B24"/>
    <w:rsid w:val="00B61D47"/>
    <w:rsid w:val="00B61E38"/>
    <w:rsid w:val="00B6252B"/>
    <w:rsid w:val="00B625E3"/>
    <w:rsid w:val="00B62733"/>
    <w:rsid w:val="00B62E3A"/>
    <w:rsid w:val="00B63232"/>
    <w:rsid w:val="00B6393A"/>
    <w:rsid w:val="00B63CEB"/>
    <w:rsid w:val="00B63D22"/>
    <w:rsid w:val="00B64940"/>
    <w:rsid w:val="00B64AAB"/>
    <w:rsid w:val="00B655B6"/>
    <w:rsid w:val="00B65F70"/>
    <w:rsid w:val="00B662CA"/>
    <w:rsid w:val="00B66471"/>
    <w:rsid w:val="00B66DA7"/>
    <w:rsid w:val="00B672DF"/>
    <w:rsid w:val="00B702D7"/>
    <w:rsid w:val="00B70363"/>
    <w:rsid w:val="00B705B0"/>
    <w:rsid w:val="00B70868"/>
    <w:rsid w:val="00B70999"/>
    <w:rsid w:val="00B70BFB"/>
    <w:rsid w:val="00B721FB"/>
    <w:rsid w:val="00B723D8"/>
    <w:rsid w:val="00B72795"/>
    <w:rsid w:val="00B72863"/>
    <w:rsid w:val="00B73582"/>
    <w:rsid w:val="00B7506C"/>
    <w:rsid w:val="00B756C9"/>
    <w:rsid w:val="00B75760"/>
    <w:rsid w:val="00B7643F"/>
    <w:rsid w:val="00B7694D"/>
    <w:rsid w:val="00B76A98"/>
    <w:rsid w:val="00B774C3"/>
    <w:rsid w:val="00B776D9"/>
    <w:rsid w:val="00B8038F"/>
    <w:rsid w:val="00B8059B"/>
    <w:rsid w:val="00B80A39"/>
    <w:rsid w:val="00B81933"/>
    <w:rsid w:val="00B81C01"/>
    <w:rsid w:val="00B8210B"/>
    <w:rsid w:val="00B82185"/>
    <w:rsid w:val="00B82816"/>
    <w:rsid w:val="00B837B8"/>
    <w:rsid w:val="00B83D64"/>
    <w:rsid w:val="00B84298"/>
    <w:rsid w:val="00B84B41"/>
    <w:rsid w:val="00B858F0"/>
    <w:rsid w:val="00B85D52"/>
    <w:rsid w:val="00B85DB7"/>
    <w:rsid w:val="00B85E6D"/>
    <w:rsid w:val="00B85F4F"/>
    <w:rsid w:val="00B8608C"/>
    <w:rsid w:val="00B860AA"/>
    <w:rsid w:val="00B87166"/>
    <w:rsid w:val="00B871B8"/>
    <w:rsid w:val="00B8747D"/>
    <w:rsid w:val="00B9128D"/>
    <w:rsid w:val="00B9141F"/>
    <w:rsid w:val="00B92325"/>
    <w:rsid w:val="00B923D8"/>
    <w:rsid w:val="00B927B1"/>
    <w:rsid w:val="00B933BA"/>
    <w:rsid w:val="00B938E0"/>
    <w:rsid w:val="00B939B9"/>
    <w:rsid w:val="00B94D56"/>
    <w:rsid w:val="00B94D78"/>
    <w:rsid w:val="00B95B08"/>
    <w:rsid w:val="00B97051"/>
    <w:rsid w:val="00B97144"/>
    <w:rsid w:val="00B97944"/>
    <w:rsid w:val="00B97C12"/>
    <w:rsid w:val="00B97DBF"/>
    <w:rsid w:val="00BA0601"/>
    <w:rsid w:val="00BA0B8A"/>
    <w:rsid w:val="00BA16B5"/>
    <w:rsid w:val="00BA1C43"/>
    <w:rsid w:val="00BA29AA"/>
    <w:rsid w:val="00BA2A0F"/>
    <w:rsid w:val="00BA2E3E"/>
    <w:rsid w:val="00BA3447"/>
    <w:rsid w:val="00BA3D70"/>
    <w:rsid w:val="00BA5975"/>
    <w:rsid w:val="00BA6579"/>
    <w:rsid w:val="00BA6D96"/>
    <w:rsid w:val="00BA6E57"/>
    <w:rsid w:val="00BA6ED7"/>
    <w:rsid w:val="00BA6F31"/>
    <w:rsid w:val="00BA7C76"/>
    <w:rsid w:val="00BB0328"/>
    <w:rsid w:val="00BB0C36"/>
    <w:rsid w:val="00BB0D88"/>
    <w:rsid w:val="00BB1FA4"/>
    <w:rsid w:val="00BB2242"/>
    <w:rsid w:val="00BB27CB"/>
    <w:rsid w:val="00BB3023"/>
    <w:rsid w:val="00BB343B"/>
    <w:rsid w:val="00BB4A75"/>
    <w:rsid w:val="00BB5629"/>
    <w:rsid w:val="00BB5DE6"/>
    <w:rsid w:val="00BB5EF2"/>
    <w:rsid w:val="00BB6AB6"/>
    <w:rsid w:val="00BB797D"/>
    <w:rsid w:val="00BC05F2"/>
    <w:rsid w:val="00BC07B0"/>
    <w:rsid w:val="00BC1DAB"/>
    <w:rsid w:val="00BC1F9B"/>
    <w:rsid w:val="00BC1F9D"/>
    <w:rsid w:val="00BC21E6"/>
    <w:rsid w:val="00BC2B9A"/>
    <w:rsid w:val="00BC3423"/>
    <w:rsid w:val="00BC4034"/>
    <w:rsid w:val="00BC4863"/>
    <w:rsid w:val="00BC4A71"/>
    <w:rsid w:val="00BC5022"/>
    <w:rsid w:val="00BC5104"/>
    <w:rsid w:val="00BC568B"/>
    <w:rsid w:val="00BC5D39"/>
    <w:rsid w:val="00BC7360"/>
    <w:rsid w:val="00BC7E2F"/>
    <w:rsid w:val="00BD07B7"/>
    <w:rsid w:val="00BD0FC5"/>
    <w:rsid w:val="00BD15B5"/>
    <w:rsid w:val="00BD1D49"/>
    <w:rsid w:val="00BD1FFA"/>
    <w:rsid w:val="00BD2083"/>
    <w:rsid w:val="00BD2418"/>
    <w:rsid w:val="00BD2AD2"/>
    <w:rsid w:val="00BD2F18"/>
    <w:rsid w:val="00BD2F27"/>
    <w:rsid w:val="00BD42E3"/>
    <w:rsid w:val="00BD4378"/>
    <w:rsid w:val="00BD4731"/>
    <w:rsid w:val="00BD4BE6"/>
    <w:rsid w:val="00BD5679"/>
    <w:rsid w:val="00BD56C5"/>
    <w:rsid w:val="00BD5C87"/>
    <w:rsid w:val="00BD5EA2"/>
    <w:rsid w:val="00BD61E4"/>
    <w:rsid w:val="00BD65C6"/>
    <w:rsid w:val="00BD704D"/>
    <w:rsid w:val="00BD7B03"/>
    <w:rsid w:val="00BD7FDD"/>
    <w:rsid w:val="00BE0681"/>
    <w:rsid w:val="00BE0FF4"/>
    <w:rsid w:val="00BE204B"/>
    <w:rsid w:val="00BE31C1"/>
    <w:rsid w:val="00BE371D"/>
    <w:rsid w:val="00BE372D"/>
    <w:rsid w:val="00BE3805"/>
    <w:rsid w:val="00BE3866"/>
    <w:rsid w:val="00BE42B8"/>
    <w:rsid w:val="00BE43A0"/>
    <w:rsid w:val="00BE45BD"/>
    <w:rsid w:val="00BE4E61"/>
    <w:rsid w:val="00BE50FE"/>
    <w:rsid w:val="00BE5155"/>
    <w:rsid w:val="00BE5236"/>
    <w:rsid w:val="00BE5B1A"/>
    <w:rsid w:val="00BE5B3B"/>
    <w:rsid w:val="00BE5C8D"/>
    <w:rsid w:val="00BE5DCF"/>
    <w:rsid w:val="00BE5FAF"/>
    <w:rsid w:val="00BE6B80"/>
    <w:rsid w:val="00BE7878"/>
    <w:rsid w:val="00BE79AD"/>
    <w:rsid w:val="00BF07B9"/>
    <w:rsid w:val="00BF19B6"/>
    <w:rsid w:val="00BF1C82"/>
    <w:rsid w:val="00BF2254"/>
    <w:rsid w:val="00BF27D3"/>
    <w:rsid w:val="00BF2958"/>
    <w:rsid w:val="00BF33F7"/>
    <w:rsid w:val="00BF3670"/>
    <w:rsid w:val="00BF3856"/>
    <w:rsid w:val="00BF38BC"/>
    <w:rsid w:val="00BF3FB4"/>
    <w:rsid w:val="00BF3FDE"/>
    <w:rsid w:val="00BF4402"/>
    <w:rsid w:val="00BF445A"/>
    <w:rsid w:val="00BF548A"/>
    <w:rsid w:val="00BF6158"/>
    <w:rsid w:val="00BF683F"/>
    <w:rsid w:val="00BF6842"/>
    <w:rsid w:val="00BF6CB5"/>
    <w:rsid w:val="00BF70FA"/>
    <w:rsid w:val="00BF7C3C"/>
    <w:rsid w:val="00C00E5D"/>
    <w:rsid w:val="00C01A9D"/>
    <w:rsid w:val="00C02067"/>
    <w:rsid w:val="00C0240E"/>
    <w:rsid w:val="00C026F8"/>
    <w:rsid w:val="00C027F1"/>
    <w:rsid w:val="00C028BE"/>
    <w:rsid w:val="00C0296E"/>
    <w:rsid w:val="00C02AFC"/>
    <w:rsid w:val="00C02DA7"/>
    <w:rsid w:val="00C030A2"/>
    <w:rsid w:val="00C03418"/>
    <w:rsid w:val="00C0384E"/>
    <w:rsid w:val="00C03C82"/>
    <w:rsid w:val="00C03D61"/>
    <w:rsid w:val="00C0457B"/>
    <w:rsid w:val="00C049E0"/>
    <w:rsid w:val="00C075C8"/>
    <w:rsid w:val="00C101F6"/>
    <w:rsid w:val="00C10E0A"/>
    <w:rsid w:val="00C10F16"/>
    <w:rsid w:val="00C114F8"/>
    <w:rsid w:val="00C11D3D"/>
    <w:rsid w:val="00C11D80"/>
    <w:rsid w:val="00C137F6"/>
    <w:rsid w:val="00C13918"/>
    <w:rsid w:val="00C1394A"/>
    <w:rsid w:val="00C13F58"/>
    <w:rsid w:val="00C14459"/>
    <w:rsid w:val="00C1469F"/>
    <w:rsid w:val="00C1479B"/>
    <w:rsid w:val="00C16852"/>
    <w:rsid w:val="00C16C39"/>
    <w:rsid w:val="00C16C78"/>
    <w:rsid w:val="00C1762A"/>
    <w:rsid w:val="00C17882"/>
    <w:rsid w:val="00C2047B"/>
    <w:rsid w:val="00C206C4"/>
    <w:rsid w:val="00C2111C"/>
    <w:rsid w:val="00C226CE"/>
    <w:rsid w:val="00C22785"/>
    <w:rsid w:val="00C22828"/>
    <w:rsid w:val="00C22F6D"/>
    <w:rsid w:val="00C2306C"/>
    <w:rsid w:val="00C2370F"/>
    <w:rsid w:val="00C237E2"/>
    <w:rsid w:val="00C23822"/>
    <w:rsid w:val="00C2490C"/>
    <w:rsid w:val="00C24B17"/>
    <w:rsid w:val="00C24C9A"/>
    <w:rsid w:val="00C25095"/>
    <w:rsid w:val="00C26C6F"/>
    <w:rsid w:val="00C27A1B"/>
    <w:rsid w:val="00C31820"/>
    <w:rsid w:val="00C324A1"/>
    <w:rsid w:val="00C328D2"/>
    <w:rsid w:val="00C32F75"/>
    <w:rsid w:val="00C3332C"/>
    <w:rsid w:val="00C335F5"/>
    <w:rsid w:val="00C354B1"/>
    <w:rsid w:val="00C35BC5"/>
    <w:rsid w:val="00C35BD6"/>
    <w:rsid w:val="00C35DE3"/>
    <w:rsid w:val="00C35E65"/>
    <w:rsid w:val="00C36327"/>
    <w:rsid w:val="00C37487"/>
    <w:rsid w:val="00C3765C"/>
    <w:rsid w:val="00C406C6"/>
    <w:rsid w:val="00C41506"/>
    <w:rsid w:val="00C42121"/>
    <w:rsid w:val="00C42324"/>
    <w:rsid w:val="00C4268F"/>
    <w:rsid w:val="00C426E4"/>
    <w:rsid w:val="00C43051"/>
    <w:rsid w:val="00C434F3"/>
    <w:rsid w:val="00C43BA2"/>
    <w:rsid w:val="00C43EC4"/>
    <w:rsid w:val="00C44646"/>
    <w:rsid w:val="00C4524A"/>
    <w:rsid w:val="00C455E4"/>
    <w:rsid w:val="00C45642"/>
    <w:rsid w:val="00C45A70"/>
    <w:rsid w:val="00C45C99"/>
    <w:rsid w:val="00C46EE0"/>
    <w:rsid w:val="00C46EF3"/>
    <w:rsid w:val="00C4707E"/>
    <w:rsid w:val="00C473FB"/>
    <w:rsid w:val="00C47A83"/>
    <w:rsid w:val="00C5011F"/>
    <w:rsid w:val="00C50223"/>
    <w:rsid w:val="00C506FC"/>
    <w:rsid w:val="00C5070F"/>
    <w:rsid w:val="00C516AB"/>
    <w:rsid w:val="00C522DE"/>
    <w:rsid w:val="00C523B6"/>
    <w:rsid w:val="00C5263E"/>
    <w:rsid w:val="00C526B5"/>
    <w:rsid w:val="00C5279C"/>
    <w:rsid w:val="00C528AA"/>
    <w:rsid w:val="00C52979"/>
    <w:rsid w:val="00C52A89"/>
    <w:rsid w:val="00C52B72"/>
    <w:rsid w:val="00C540AD"/>
    <w:rsid w:val="00C5487D"/>
    <w:rsid w:val="00C54E9C"/>
    <w:rsid w:val="00C54FA8"/>
    <w:rsid w:val="00C5574A"/>
    <w:rsid w:val="00C55977"/>
    <w:rsid w:val="00C55CD1"/>
    <w:rsid w:val="00C56CD6"/>
    <w:rsid w:val="00C56D3E"/>
    <w:rsid w:val="00C573F0"/>
    <w:rsid w:val="00C57DC0"/>
    <w:rsid w:val="00C61DAA"/>
    <w:rsid w:val="00C61E8A"/>
    <w:rsid w:val="00C6269E"/>
    <w:rsid w:val="00C6295B"/>
    <w:rsid w:val="00C62E01"/>
    <w:rsid w:val="00C6397C"/>
    <w:rsid w:val="00C63B01"/>
    <w:rsid w:val="00C63D31"/>
    <w:rsid w:val="00C64367"/>
    <w:rsid w:val="00C6481B"/>
    <w:rsid w:val="00C648F6"/>
    <w:rsid w:val="00C64A8E"/>
    <w:rsid w:val="00C64D24"/>
    <w:rsid w:val="00C653B7"/>
    <w:rsid w:val="00C653D0"/>
    <w:rsid w:val="00C655FB"/>
    <w:rsid w:val="00C66015"/>
    <w:rsid w:val="00C665DF"/>
    <w:rsid w:val="00C66931"/>
    <w:rsid w:val="00C66D3C"/>
    <w:rsid w:val="00C675ED"/>
    <w:rsid w:val="00C67EE7"/>
    <w:rsid w:val="00C70C91"/>
    <w:rsid w:val="00C71292"/>
    <w:rsid w:val="00C712B1"/>
    <w:rsid w:val="00C712F2"/>
    <w:rsid w:val="00C715C3"/>
    <w:rsid w:val="00C71DF1"/>
    <w:rsid w:val="00C72A61"/>
    <w:rsid w:val="00C72EF6"/>
    <w:rsid w:val="00C73AE5"/>
    <w:rsid w:val="00C73B1A"/>
    <w:rsid w:val="00C74247"/>
    <w:rsid w:val="00C74307"/>
    <w:rsid w:val="00C74E7A"/>
    <w:rsid w:val="00C7560C"/>
    <w:rsid w:val="00C7584E"/>
    <w:rsid w:val="00C75B96"/>
    <w:rsid w:val="00C7600F"/>
    <w:rsid w:val="00C7677F"/>
    <w:rsid w:val="00C76B93"/>
    <w:rsid w:val="00C774CD"/>
    <w:rsid w:val="00C774E6"/>
    <w:rsid w:val="00C77A1C"/>
    <w:rsid w:val="00C8007C"/>
    <w:rsid w:val="00C8024C"/>
    <w:rsid w:val="00C8038D"/>
    <w:rsid w:val="00C8062B"/>
    <w:rsid w:val="00C80741"/>
    <w:rsid w:val="00C80D6E"/>
    <w:rsid w:val="00C811B8"/>
    <w:rsid w:val="00C81B45"/>
    <w:rsid w:val="00C8327F"/>
    <w:rsid w:val="00C8344B"/>
    <w:rsid w:val="00C83CBA"/>
    <w:rsid w:val="00C83D40"/>
    <w:rsid w:val="00C83F2A"/>
    <w:rsid w:val="00C84249"/>
    <w:rsid w:val="00C84B82"/>
    <w:rsid w:val="00C85CEA"/>
    <w:rsid w:val="00C86038"/>
    <w:rsid w:val="00C86052"/>
    <w:rsid w:val="00C864C7"/>
    <w:rsid w:val="00C876D4"/>
    <w:rsid w:val="00C87DF7"/>
    <w:rsid w:val="00C87EC5"/>
    <w:rsid w:val="00C9021D"/>
    <w:rsid w:val="00C9172A"/>
    <w:rsid w:val="00C9207A"/>
    <w:rsid w:val="00C92390"/>
    <w:rsid w:val="00C924D1"/>
    <w:rsid w:val="00C929FD"/>
    <w:rsid w:val="00C93657"/>
    <w:rsid w:val="00C93B3C"/>
    <w:rsid w:val="00C93F27"/>
    <w:rsid w:val="00C93FEA"/>
    <w:rsid w:val="00C94E9D"/>
    <w:rsid w:val="00C94EA8"/>
    <w:rsid w:val="00C95161"/>
    <w:rsid w:val="00C95736"/>
    <w:rsid w:val="00C95EAB"/>
    <w:rsid w:val="00C96CF6"/>
    <w:rsid w:val="00C96E49"/>
    <w:rsid w:val="00C97E34"/>
    <w:rsid w:val="00CA0155"/>
    <w:rsid w:val="00CA033A"/>
    <w:rsid w:val="00CA08FA"/>
    <w:rsid w:val="00CA0A30"/>
    <w:rsid w:val="00CA0AA6"/>
    <w:rsid w:val="00CA0AD4"/>
    <w:rsid w:val="00CA0FD6"/>
    <w:rsid w:val="00CA16C1"/>
    <w:rsid w:val="00CA1B32"/>
    <w:rsid w:val="00CA2797"/>
    <w:rsid w:val="00CA29AC"/>
    <w:rsid w:val="00CA3538"/>
    <w:rsid w:val="00CA3C80"/>
    <w:rsid w:val="00CA4ADC"/>
    <w:rsid w:val="00CA4CFE"/>
    <w:rsid w:val="00CA50C7"/>
    <w:rsid w:val="00CA51B9"/>
    <w:rsid w:val="00CA5B79"/>
    <w:rsid w:val="00CA5CD5"/>
    <w:rsid w:val="00CA612D"/>
    <w:rsid w:val="00CA6B98"/>
    <w:rsid w:val="00CA6CA2"/>
    <w:rsid w:val="00CA7F68"/>
    <w:rsid w:val="00CB033A"/>
    <w:rsid w:val="00CB1160"/>
    <w:rsid w:val="00CB1464"/>
    <w:rsid w:val="00CB1481"/>
    <w:rsid w:val="00CB1E8A"/>
    <w:rsid w:val="00CB2160"/>
    <w:rsid w:val="00CB222E"/>
    <w:rsid w:val="00CB26B6"/>
    <w:rsid w:val="00CB28A3"/>
    <w:rsid w:val="00CB2C12"/>
    <w:rsid w:val="00CB36E7"/>
    <w:rsid w:val="00CB4302"/>
    <w:rsid w:val="00CB47AB"/>
    <w:rsid w:val="00CB69A6"/>
    <w:rsid w:val="00CB6FDF"/>
    <w:rsid w:val="00CB70CC"/>
    <w:rsid w:val="00CB773F"/>
    <w:rsid w:val="00CB7DEA"/>
    <w:rsid w:val="00CB7F30"/>
    <w:rsid w:val="00CC03CD"/>
    <w:rsid w:val="00CC0549"/>
    <w:rsid w:val="00CC0F87"/>
    <w:rsid w:val="00CC16F7"/>
    <w:rsid w:val="00CC1A3E"/>
    <w:rsid w:val="00CC231A"/>
    <w:rsid w:val="00CC27EB"/>
    <w:rsid w:val="00CC28D6"/>
    <w:rsid w:val="00CC3359"/>
    <w:rsid w:val="00CC3786"/>
    <w:rsid w:val="00CC3E6A"/>
    <w:rsid w:val="00CC43CC"/>
    <w:rsid w:val="00CC50C5"/>
    <w:rsid w:val="00CC5447"/>
    <w:rsid w:val="00CC56DF"/>
    <w:rsid w:val="00CC59C9"/>
    <w:rsid w:val="00CC5B33"/>
    <w:rsid w:val="00CC637B"/>
    <w:rsid w:val="00CC70FC"/>
    <w:rsid w:val="00CC799D"/>
    <w:rsid w:val="00CD0124"/>
    <w:rsid w:val="00CD1361"/>
    <w:rsid w:val="00CD1EAB"/>
    <w:rsid w:val="00CD2E32"/>
    <w:rsid w:val="00CD3428"/>
    <w:rsid w:val="00CD364E"/>
    <w:rsid w:val="00CD41AA"/>
    <w:rsid w:val="00CD41E7"/>
    <w:rsid w:val="00CD4233"/>
    <w:rsid w:val="00CD4EE9"/>
    <w:rsid w:val="00CD4FD1"/>
    <w:rsid w:val="00CD5303"/>
    <w:rsid w:val="00CD5CE4"/>
    <w:rsid w:val="00CD6A3A"/>
    <w:rsid w:val="00CD6DCB"/>
    <w:rsid w:val="00CD7AE7"/>
    <w:rsid w:val="00CE0229"/>
    <w:rsid w:val="00CE11B3"/>
    <w:rsid w:val="00CE1337"/>
    <w:rsid w:val="00CE18B7"/>
    <w:rsid w:val="00CE1E13"/>
    <w:rsid w:val="00CE1F91"/>
    <w:rsid w:val="00CE28BB"/>
    <w:rsid w:val="00CE294D"/>
    <w:rsid w:val="00CE2EC1"/>
    <w:rsid w:val="00CE43F0"/>
    <w:rsid w:val="00CE4866"/>
    <w:rsid w:val="00CE4F3C"/>
    <w:rsid w:val="00CE4F50"/>
    <w:rsid w:val="00CE577B"/>
    <w:rsid w:val="00CE5CDF"/>
    <w:rsid w:val="00CE5D0A"/>
    <w:rsid w:val="00CE622D"/>
    <w:rsid w:val="00CE6431"/>
    <w:rsid w:val="00CE650C"/>
    <w:rsid w:val="00CE6DB4"/>
    <w:rsid w:val="00CE7297"/>
    <w:rsid w:val="00CE73F9"/>
    <w:rsid w:val="00CE79AC"/>
    <w:rsid w:val="00CE7DD8"/>
    <w:rsid w:val="00CE7F66"/>
    <w:rsid w:val="00CF03EB"/>
    <w:rsid w:val="00CF195E"/>
    <w:rsid w:val="00CF26E1"/>
    <w:rsid w:val="00CF29B7"/>
    <w:rsid w:val="00CF3B4D"/>
    <w:rsid w:val="00CF3BE2"/>
    <w:rsid w:val="00CF3FC9"/>
    <w:rsid w:val="00CF40E3"/>
    <w:rsid w:val="00CF4C14"/>
    <w:rsid w:val="00CF588E"/>
    <w:rsid w:val="00CF5BE0"/>
    <w:rsid w:val="00CF6D31"/>
    <w:rsid w:val="00CF6F64"/>
    <w:rsid w:val="00CF7701"/>
    <w:rsid w:val="00CF78A8"/>
    <w:rsid w:val="00D00142"/>
    <w:rsid w:val="00D003E3"/>
    <w:rsid w:val="00D00A55"/>
    <w:rsid w:val="00D00E89"/>
    <w:rsid w:val="00D025FC"/>
    <w:rsid w:val="00D027EB"/>
    <w:rsid w:val="00D028B2"/>
    <w:rsid w:val="00D02ABF"/>
    <w:rsid w:val="00D03795"/>
    <w:rsid w:val="00D03895"/>
    <w:rsid w:val="00D04B26"/>
    <w:rsid w:val="00D04C3A"/>
    <w:rsid w:val="00D0626B"/>
    <w:rsid w:val="00D0646D"/>
    <w:rsid w:val="00D06FF1"/>
    <w:rsid w:val="00D070FA"/>
    <w:rsid w:val="00D073C2"/>
    <w:rsid w:val="00D100C5"/>
    <w:rsid w:val="00D101BA"/>
    <w:rsid w:val="00D10672"/>
    <w:rsid w:val="00D10EA6"/>
    <w:rsid w:val="00D10F22"/>
    <w:rsid w:val="00D1139A"/>
    <w:rsid w:val="00D11488"/>
    <w:rsid w:val="00D11695"/>
    <w:rsid w:val="00D11C97"/>
    <w:rsid w:val="00D125C9"/>
    <w:rsid w:val="00D13EF8"/>
    <w:rsid w:val="00D142CA"/>
    <w:rsid w:val="00D148AC"/>
    <w:rsid w:val="00D1520B"/>
    <w:rsid w:val="00D164AD"/>
    <w:rsid w:val="00D164E5"/>
    <w:rsid w:val="00D166ED"/>
    <w:rsid w:val="00D17D5A"/>
    <w:rsid w:val="00D17EE3"/>
    <w:rsid w:val="00D20A27"/>
    <w:rsid w:val="00D2114D"/>
    <w:rsid w:val="00D21441"/>
    <w:rsid w:val="00D222B5"/>
    <w:rsid w:val="00D223D2"/>
    <w:rsid w:val="00D223E1"/>
    <w:rsid w:val="00D22A31"/>
    <w:rsid w:val="00D22E65"/>
    <w:rsid w:val="00D23ACC"/>
    <w:rsid w:val="00D243AA"/>
    <w:rsid w:val="00D24DFD"/>
    <w:rsid w:val="00D250B8"/>
    <w:rsid w:val="00D25A47"/>
    <w:rsid w:val="00D25C89"/>
    <w:rsid w:val="00D25EA4"/>
    <w:rsid w:val="00D25F5A"/>
    <w:rsid w:val="00D263DC"/>
    <w:rsid w:val="00D26427"/>
    <w:rsid w:val="00D269FD"/>
    <w:rsid w:val="00D26C2E"/>
    <w:rsid w:val="00D302AE"/>
    <w:rsid w:val="00D30C97"/>
    <w:rsid w:val="00D3102C"/>
    <w:rsid w:val="00D31351"/>
    <w:rsid w:val="00D31D29"/>
    <w:rsid w:val="00D31F7A"/>
    <w:rsid w:val="00D32CDB"/>
    <w:rsid w:val="00D33557"/>
    <w:rsid w:val="00D335DF"/>
    <w:rsid w:val="00D336DC"/>
    <w:rsid w:val="00D33983"/>
    <w:rsid w:val="00D3447C"/>
    <w:rsid w:val="00D3479D"/>
    <w:rsid w:val="00D34AD5"/>
    <w:rsid w:val="00D34E7E"/>
    <w:rsid w:val="00D35149"/>
    <w:rsid w:val="00D35AD2"/>
    <w:rsid w:val="00D3622F"/>
    <w:rsid w:val="00D36324"/>
    <w:rsid w:val="00D366B9"/>
    <w:rsid w:val="00D36915"/>
    <w:rsid w:val="00D36E5B"/>
    <w:rsid w:val="00D37170"/>
    <w:rsid w:val="00D377AD"/>
    <w:rsid w:val="00D37B37"/>
    <w:rsid w:val="00D40351"/>
    <w:rsid w:val="00D4060D"/>
    <w:rsid w:val="00D40635"/>
    <w:rsid w:val="00D40FF0"/>
    <w:rsid w:val="00D41638"/>
    <w:rsid w:val="00D4190D"/>
    <w:rsid w:val="00D4199E"/>
    <w:rsid w:val="00D41A82"/>
    <w:rsid w:val="00D4202B"/>
    <w:rsid w:val="00D425C4"/>
    <w:rsid w:val="00D42ED9"/>
    <w:rsid w:val="00D43BD1"/>
    <w:rsid w:val="00D43E45"/>
    <w:rsid w:val="00D44565"/>
    <w:rsid w:val="00D448AA"/>
    <w:rsid w:val="00D44ADD"/>
    <w:rsid w:val="00D44C64"/>
    <w:rsid w:val="00D44EB1"/>
    <w:rsid w:val="00D4520F"/>
    <w:rsid w:val="00D45E11"/>
    <w:rsid w:val="00D4657C"/>
    <w:rsid w:val="00D46CF1"/>
    <w:rsid w:val="00D47170"/>
    <w:rsid w:val="00D47F7B"/>
    <w:rsid w:val="00D50B8C"/>
    <w:rsid w:val="00D51F86"/>
    <w:rsid w:val="00D52865"/>
    <w:rsid w:val="00D52D00"/>
    <w:rsid w:val="00D53097"/>
    <w:rsid w:val="00D53486"/>
    <w:rsid w:val="00D53631"/>
    <w:rsid w:val="00D54557"/>
    <w:rsid w:val="00D5467D"/>
    <w:rsid w:val="00D54EAD"/>
    <w:rsid w:val="00D553D7"/>
    <w:rsid w:val="00D55707"/>
    <w:rsid w:val="00D55A93"/>
    <w:rsid w:val="00D55EDA"/>
    <w:rsid w:val="00D55EE6"/>
    <w:rsid w:val="00D55FDB"/>
    <w:rsid w:val="00D567EE"/>
    <w:rsid w:val="00D56C6B"/>
    <w:rsid w:val="00D56D7F"/>
    <w:rsid w:val="00D57149"/>
    <w:rsid w:val="00D57214"/>
    <w:rsid w:val="00D57502"/>
    <w:rsid w:val="00D57581"/>
    <w:rsid w:val="00D602BC"/>
    <w:rsid w:val="00D60AF2"/>
    <w:rsid w:val="00D60BB4"/>
    <w:rsid w:val="00D61E0A"/>
    <w:rsid w:val="00D61F1F"/>
    <w:rsid w:val="00D62363"/>
    <w:rsid w:val="00D6282C"/>
    <w:rsid w:val="00D62B1B"/>
    <w:rsid w:val="00D62E84"/>
    <w:rsid w:val="00D62FFA"/>
    <w:rsid w:val="00D63A26"/>
    <w:rsid w:val="00D63CA7"/>
    <w:rsid w:val="00D64318"/>
    <w:rsid w:val="00D64542"/>
    <w:rsid w:val="00D64821"/>
    <w:rsid w:val="00D65DC7"/>
    <w:rsid w:val="00D65E86"/>
    <w:rsid w:val="00D663AD"/>
    <w:rsid w:val="00D66792"/>
    <w:rsid w:val="00D6693E"/>
    <w:rsid w:val="00D6744D"/>
    <w:rsid w:val="00D67E7B"/>
    <w:rsid w:val="00D702B1"/>
    <w:rsid w:val="00D704F2"/>
    <w:rsid w:val="00D70897"/>
    <w:rsid w:val="00D70B1D"/>
    <w:rsid w:val="00D70CD3"/>
    <w:rsid w:val="00D71BEE"/>
    <w:rsid w:val="00D7216B"/>
    <w:rsid w:val="00D72355"/>
    <w:rsid w:val="00D724C1"/>
    <w:rsid w:val="00D73216"/>
    <w:rsid w:val="00D73311"/>
    <w:rsid w:val="00D7353A"/>
    <w:rsid w:val="00D73C38"/>
    <w:rsid w:val="00D73DD0"/>
    <w:rsid w:val="00D741A7"/>
    <w:rsid w:val="00D7475F"/>
    <w:rsid w:val="00D749D6"/>
    <w:rsid w:val="00D74CD6"/>
    <w:rsid w:val="00D7503D"/>
    <w:rsid w:val="00D75741"/>
    <w:rsid w:val="00D75B37"/>
    <w:rsid w:val="00D75E95"/>
    <w:rsid w:val="00D7647C"/>
    <w:rsid w:val="00D76915"/>
    <w:rsid w:val="00D770E7"/>
    <w:rsid w:val="00D77569"/>
    <w:rsid w:val="00D77701"/>
    <w:rsid w:val="00D779C9"/>
    <w:rsid w:val="00D80625"/>
    <w:rsid w:val="00D80B83"/>
    <w:rsid w:val="00D80DFE"/>
    <w:rsid w:val="00D80EC3"/>
    <w:rsid w:val="00D81885"/>
    <w:rsid w:val="00D81906"/>
    <w:rsid w:val="00D81E57"/>
    <w:rsid w:val="00D820E0"/>
    <w:rsid w:val="00D82316"/>
    <w:rsid w:val="00D827E3"/>
    <w:rsid w:val="00D8306A"/>
    <w:rsid w:val="00D83434"/>
    <w:rsid w:val="00D8355E"/>
    <w:rsid w:val="00D838F6"/>
    <w:rsid w:val="00D840DF"/>
    <w:rsid w:val="00D84894"/>
    <w:rsid w:val="00D8504D"/>
    <w:rsid w:val="00D8514F"/>
    <w:rsid w:val="00D852F6"/>
    <w:rsid w:val="00D853DE"/>
    <w:rsid w:val="00D85860"/>
    <w:rsid w:val="00D860C6"/>
    <w:rsid w:val="00D861C8"/>
    <w:rsid w:val="00D8635C"/>
    <w:rsid w:val="00D86766"/>
    <w:rsid w:val="00D86D3E"/>
    <w:rsid w:val="00D87764"/>
    <w:rsid w:val="00D9030C"/>
    <w:rsid w:val="00D90561"/>
    <w:rsid w:val="00D9069D"/>
    <w:rsid w:val="00D90C72"/>
    <w:rsid w:val="00D90E43"/>
    <w:rsid w:val="00D90EE9"/>
    <w:rsid w:val="00D90F2D"/>
    <w:rsid w:val="00D912CB"/>
    <w:rsid w:val="00D91A00"/>
    <w:rsid w:val="00D91A68"/>
    <w:rsid w:val="00D9208F"/>
    <w:rsid w:val="00D92245"/>
    <w:rsid w:val="00D922FD"/>
    <w:rsid w:val="00D92815"/>
    <w:rsid w:val="00D93101"/>
    <w:rsid w:val="00D931F8"/>
    <w:rsid w:val="00D93B08"/>
    <w:rsid w:val="00D93FA6"/>
    <w:rsid w:val="00D940E6"/>
    <w:rsid w:val="00D94A5D"/>
    <w:rsid w:val="00D94DE2"/>
    <w:rsid w:val="00D95495"/>
    <w:rsid w:val="00D96275"/>
    <w:rsid w:val="00D962BF"/>
    <w:rsid w:val="00D96582"/>
    <w:rsid w:val="00D970BD"/>
    <w:rsid w:val="00D97B50"/>
    <w:rsid w:val="00D97ED4"/>
    <w:rsid w:val="00DA026C"/>
    <w:rsid w:val="00DA0DE2"/>
    <w:rsid w:val="00DA2567"/>
    <w:rsid w:val="00DA2687"/>
    <w:rsid w:val="00DA30E5"/>
    <w:rsid w:val="00DA3359"/>
    <w:rsid w:val="00DA3CAC"/>
    <w:rsid w:val="00DA481D"/>
    <w:rsid w:val="00DA5140"/>
    <w:rsid w:val="00DA5E8E"/>
    <w:rsid w:val="00DA601A"/>
    <w:rsid w:val="00DA65B2"/>
    <w:rsid w:val="00DA6878"/>
    <w:rsid w:val="00DA6CBA"/>
    <w:rsid w:val="00DA7161"/>
    <w:rsid w:val="00DA72C4"/>
    <w:rsid w:val="00DA7798"/>
    <w:rsid w:val="00DB04FC"/>
    <w:rsid w:val="00DB0C0F"/>
    <w:rsid w:val="00DB2ADB"/>
    <w:rsid w:val="00DB32B1"/>
    <w:rsid w:val="00DB36FC"/>
    <w:rsid w:val="00DB3912"/>
    <w:rsid w:val="00DB3EFF"/>
    <w:rsid w:val="00DB45EA"/>
    <w:rsid w:val="00DB51E3"/>
    <w:rsid w:val="00DB5EC7"/>
    <w:rsid w:val="00DB68DF"/>
    <w:rsid w:val="00DC06B0"/>
    <w:rsid w:val="00DC07B0"/>
    <w:rsid w:val="00DC07B8"/>
    <w:rsid w:val="00DC0F71"/>
    <w:rsid w:val="00DC176E"/>
    <w:rsid w:val="00DC193B"/>
    <w:rsid w:val="00DC1E80"/>
    <w:rsid w:val="00DC25A1"/>
    <w:rsid w:val="00DC3039"/>
    <w:rsid w:val="00DC3298"/>
    <w:rsid w:val="00DC3DB8"/>
    <w:rsid w:val="00DC428C"/>
    <w:rsid w:val="00DC4995"/>
    <w:rsid w:val="00DC4B60"/>
    <w:rsid w:val="00DC5250"/>
    <w:rsid w:val="00DC5378"/>
    <w:rsid w:val="00DC5392"/>
    <w:rsid w:val="00DC53E0"/>
    <w:rsid w:val="00DC5AFC"/>
    <w:rsid w:val="00DC607A"/>
    <w:rsid w:val="00DC7518"/>
    <w:rsid w:val="00DC797D"/>
    <w:rsid w:val="00DC7E4B"/>
    <w:rsid w:val="00DD0264"/>
    <w:rsid w:val="00DD03DA"/>
    <w:rsid w:val="00DD0DD1"/>
    <w:rsid w:val="00DD14FC"/>
    <w:rsid w:val="00DD172B"/>
    <w:rsid w:val="00DD18C4"/>
    <w:rsid w:val="00DD273A"/>
    <w:rsid w:val="00DD2CC2"/>
    <w:rsid w:val="00DD3362"/>
    <w:rsid w:val="00DD36D7"/>
    <w:rsid w:val="00DD374D"/>
    <w:rsid w:val="00DD3E11"/>
    <w:rsid w:val="00DD3EED"/>
    <w:rsid w:val="00DD41CE"/>
    <w:rsid w:val="00DD4451"/>
    <w:rsid w:val="00DD476C"/>
    <w:rsid w:val="00DD53D8"/>
    <w:rsid w:val="00DD58CF"/>
    <w:rsid w:val="00DD664E"/>
    <w:rsid w:val="00DD66F1"/>
    <w:rsid w:val="00DD75E8"/>
    <w:rsid w:val="00DE06D6"/>
    <w:rsid w:val="00DE0813"/>
    <w:rsid w:val="00DE1482"/>
    <w:rsid w:val="00DE159A"/>
    <w:rsid w:val="00DE2053"/>
    <w:rsid w:val="00DE2D6F"/>
    <w:rsid w:val="00DE30C8"/>
    <w:rsid w:val="00DE383F"/>
    <w:rsid w:val="00DE39B9"/>
    <w:rsid w:val="00DE3E41"/>
    <w:rsid w:val="00DE4BAD"/>
    <w:rsid w:val="00DE4CDF"/>
    <w:rsid w:val="00DE609B"/>
    <w:rsid w:val="00DE6423"/>
    <w:rsid w:val="00DE68AD"/>
    <w:rsid w:val="00DE6A27"/>
    <w:rsid w:val="00DE78A0"/>
    <w:rsid w:val="00DE793B"/>
    <w:rsid w:val="00DE7C5E"/>
    <w:rsid w:val="00DF0521"/>
    <w:rsid w:val="00DF0EC6"/>
    <w:rsid w:val="00DF126A"/>
    <w:rsid w:val="00DF19AC"/>
    <w:rsid w:val="00DF2572"/>
    <w:rsid w:val="00DF274C"/>
    <w:rsid w:val="00DF2D82"/>
    <w:rsid w:val="00DF34E1"/>
    <w:rsid w:val="00DF3C3F"/>
    <w:rsid w:val="00DF4E07"/>
    <w:rsid w:val="00DF4F6B"/>
    <w:rsid w:val="00DF4F86"/>
    <w:rsid w:val="00DF5503"/>
    <w:rsid w:val="00DF69B6"/>
    <w:rsid w:val="00DF6E62"/>
    <w:rsid w:val="00DF768A"/>
    <w:rsid w:val="00DF7E14"/>
    <w:rsid w:val="00E0029A"/>
    <w:rsid w:val="00E006B0"/>
    <w:rsid w:val="00E00C81"/>
    <w:rsid w:val="00E0123F"/>
    <w:rsid w:val="00E013B7"/>
    <w:rsid w:val="00E013F2"/>
    <w:rsid w:val="00E014AD"/>
    <w:rsid w:val="00E0159E"/>
    <w:rsid w:val="00E01838"/>
    <w:rsid w:val="00E01985"/>
    <w:rsid w:val="00E02531"/>
    <w:rsid w:val="00E026D8"/>
    <w:rsid w:val="00E0289B"/>
    <w:rsid w:val="00E02DC1"/>
    <w:rsid w:val="00E02F99"/>
    <w:rsid w:val="00E0333A"/>
    <w:rsid w:val="00E03687"/>
    <w:rsid w:val="00E04509"/>
    <w:rsid w:val="00E0450A"/>
    <w:rsid w:val="00E04C7B"/>
    <w:rsid w:val="00E05111"/>
    <w:rsid w:val="00E0534F"/>
    <w:rsid w:val="00E05623"/>
    <w:rsid w:val="00E05E71"/>
    <w:rsid w:val="00E06197"/>
    <w:rsid w:val="00E07046"/>
    <w:rsid w:val="00E07FED"/>
    <w:rsid w:val="00E104A7"/>
    <w:rsid w:val="00E10B0D"/>
    <w:rsid w:val="00E10D83"/>
    <w:rsid w:val="00E11357"/>
    <w:rsid w:val="00E1189D"/>
    <w:rsid w:val="00E118FB"/>
    <w:rsid w:val="00E12778"/>
    <w:rsid w:val="00E12779"/>
    <w:rsid w:val="00E13EB6"/>
    <w:rsid w:val="00E1429E"/>
    <w:rsid w:val="00E14E68"/>
    <w:rsid w:val="00E14FC4"/>
    <w:rsid w:val="00E14FD2"/>
    <w:rsid w:val="00E15AB1"/>
    <w:rsid w:val="00E17E51"/>
    <w:rsid w:val="00E20C96"/>
    <w:rsid w:val="00E213CF"/>
    <w:rsid w:val="00E219B2"/>
    <w:rsid w:val="00E22645"/>
    <w:rsid w:val="00E2288D"/>
    <w:rsid w:val="00E22D3F"/>
    <w:rsid w:val="00E23250"/>
    <w:rsid w:val="00E233ED"/>
    <w:rsid w:val="00E23E00"/>
    <w:rsid w:val="00E23F0C"/>
    <w:rsid w:val="00E24062"/>
    <w:rsid w:val="00E240BA"/>
    <w:rsid w:val="00E24627"/>
    <w:rsid w:val="00E24661"/>
    <w:rsid w:val="00E25885"/>
    <w:rsid w:val="00E25B06"/>
    <w:rsid w:val="00E26884"/>
    <w:rsid w:val="00E26C66"/>
    <w:rsid w:val="00E278E6"/>
    <w:rsid w:val="00E3015E"/>
    <w:rsid w:val="00E302ED"/>
    <w:rsid w:val="00E31729"/>
    <w:rsid w:val="00E337BE"/>
    <w:rsid w:val="00E3383E"/>
    <w:rsid w:val="00E34FE7"/>
    <w:rsid w:val="00E3531F"/>
    <w:rsid w:val="00E3573D"/>
    <w:rsid w:val="00E35881"/>
    <w:rsid w:val="00E367E6"/>
    <w:rsid w:val="00E36A1F"/>
    <w:rsid w:val="00E36F0B"/>
    <w:rsid w:val="00E37AA1"/>
    <w:rsid w:val="00E37AC6"/>
    <w:rsid w:val="00E37D34"/>
    <w:rsid w:val="00E40005"/>
    <w:rsid w:val="00E4045F"/>
    <w:rsid w:val="00E406D1"/>
    <w:rsid w:val="00E406DF"/>
    <w:rsid w:val="00E40C65"/>
    <w:rsid w:val="00E42131"/>
    <w:rsid w:val="00E42470"/>
    <w:rsid w:val="00E4321B"/>
    <w:rsid w:val="00E433C2"/>
    <w:rsid w:val="00E4377D"/>
    <w:rsid w:val="00E43EED"/>
    <w:rsid w:val="00E4404B"/>
    <w:rsid w:val="00E443A4"/>
    <w:rsid w:val="00E443C3"/>
    <w:rsid w:val="00E445CB"/>
    <w:rsid w:val="00E44870"/>
    <w:rsid w:val="00E458DA"/>
    <w:rsid w:val="00E46386"/>
    <w:rsid w:val="00E46E0A"/>
    <w:rsid w:val="00E46E12"/>
    <w:rsid w:val="00E47D59"/>
    <w:rsid w:val="00E5011B"/>
    <w:rsid w:val="00E50679"/>
    <w:rsid w:val="00E50915"/>
    <w:rsid w:val="00E50C3E"/>
    <w:rsid w:val="00E50ECF"/>
    <w:rsid w:val="00E51002"/>
    <w:rsid w:val="00E51540"/>
    <w:rsid w:val="00E51D92"/>
    <w:rsid w:val="00E5204C"/>
    <w:rsid w:val="00E523DF"/>
    <w:rsid w:val="00E532D1"/>
    <w:rsid w:val="00E53302"/>
    <w:rsid w:val="00E5363A"/>
    <w:rsid w:val="00E53712"/>
    <w:rsid w:val="00E54764"/>
    <w:rsid w:val="00E54C00"/>
    <w:rsid w:val="00E54C45"/>
    <w:rsid w:val="00E54C68"/>
    <w:rsid w:val="00E54D8E"/>
    <w:rsid w:val="00E551C2"/>
    <w:rsid w:val="00E553D0"/>
    <w:rsid w:val="00E55DD0"/>
    <w:rsid w:val="00E563FB"/>
    <w:rsid w:val="00E569F3"/>
    <w:rsid w:val="00E56A88"/>
    <w:rsid w:val="00E56F90"/>
    <w:rsid w:val="00E56FE3"/>
    <w:rsid w:val="00E57005"/>
    <w:rsid w:val="00E576E4"/>
    <w:rsid w:val="00E57AC2"/>
    <w:rsid w:val="00E57ADC"/>
    <w:rsid w:val="00E57E7D"/>
    <w:rsid w:val="00E57FDD"/>
    <w:rsid w:val="00E6031B"/>
    <w:rsid w:val="00E60EB6"/>
    <w:rsid w:val="00E61FA5"/>
    <w:rsid w:val="00E64218"/>
    <w:rsid w:val="00E65682"/>
    <w:rsid w:val="00E65CE0"/>
    <w:rsid w:val="00E662AB"/>
    <w:rsid w:val="00E666A2"/>
    <w:rsid w:val="00E672D3"/>
    <w:rsid w:val="00E677E8"/>
    <w:rsid w:val="00E6799F"/>
    <w:rsid w:val="00E70DEA"/>
    <w:rsid w:val="00E7192B"/>
    <w:rsid w:val="00E71ABB"/>
    <w:rsid w:val="00E7278A"/>
    <w:rsid w:val="00E72A14"/>
    <w:rsid w:val="00E72D3A"/>
    <w:rsid w:val="00E73F0C"/>
    <w:rsid w:val="00E73F98"/>
    <w:rsid w:val="00E744A5"/>
    <w:rsid w:val="00E74524"/>
    <w:rsid w:val="00E74E4D"/>
    <w:rsid w:val="00E74E64"/>
    <w:rsid w:val="00E7506C"/>
    <w:rsid w:val="00E76506"/>
    <w:rsid w:val="00E76560"/>
    <w:rsid w:val="00E768F9"/>
    <w:rsid w:val="00E76CCC"/>
    <w:rsid w:val="00E773E2"/>
    <w:rsid w:val="00E774E5"/>
    <w:rsid w:val="00E77756"/>
    <w:rsid w:val="00E777C6"/>
    <w:rsid w:val="00E779A7"/>
    <w:rsid w:val="00E779B2"/>
    <w:rsid w:val="00E8080A"/>
    <w:rsid w:val="00E80FB8"/>
    <w:rsid w:val="00E814A2"/>
    <w:rsid w:val="00E81993"/>
    <w:rsid w:val="00E81D05"/>
    <w:rsid w:val="00E82631"/>
    <w:rsid w:val="00E8280A"/>
    <w:rsid w:val="00E82D94"/>
    <w:rsid w:val="00E83830"/>
    <w:rsid w:val="00E83E1E"/>
    <w:rsid w:val="00E842A8"/>
    <w:rsid w:val="00E84804"/>
    <w:rsid w:val="00E85265"/>
    <w:rsid w:val="00E86AC3"/>
    <w:rsid w:val="00E878F7"/>
    <w:rsid w:val="00E87B6D"/>
    <w:rsid w:val="00E87D73"/>
    <w:rsid w:val="00E900CE"/>
    <w:rsid w:val="00E907BD"/>
    <w:rsid w:val="00E90C14"/>
    <w:rsid w:val="00E90DD3"/>
    <w:rsid w:val="00E90EC3"/>
    <w:rsid w:val="00E916AA"/>
    <w:rsid w:val="00E91932"/>
    <w:rsid w:val="00E91B27"/>
    <w:rsid w:val="00E91B36"/>
    <w:rsid w:val="00E92B2C"/>
    <w:rsid w:val="00E92D1A"/>
    <w:rsid w:val="00E92E59"/>
    <w:rsid w:val="00E934C8"/>
    <w:rsid w:val="00E939D6"/>
    <w:rsid w:val="00E939DF"/>
    <w:rsid w:val="00E9419F"/>
    <w:rsid w:val="00E958EB"/>
    <w:rsid w:val="00E95DA2"/>
    <w:rsid w:val="00E95F0A"/>
    <w:rsid w:val="00E96E5B"/>
    <w:rsid w:val="00E9711C"/>
    <w:rsid w:val="00E9727E"/>
    <w:rsid w:val="00E972EA"/>
    <w:rsid w:val="00E97F23"/>
    <w:rsid w:val="00E97F64"/>
    <w:rsid w:val="00EA00A3"/>
    <w:rsid w:val="00EA0970"/>
    <w:rsid w:val="00EA0CDB"/>
    <w:rsid w:val="00EA17DF"/>
    <w:rsid w:val="00EA235B"/>
    <w:rsid w:val="00EA2558"/>
    <w:rsid w:val="00EA2BB4"/>
    <w:rsid w:val="00EA2E49"/>
    <w:rsid w:val="00EA40B4"/>
    <w:rsid w:val="00EA46B2"/>
    <w:rsid w:val="00EA49F7"/>
    <w:rsid w:val="00EA4A72"/>
    <w:rsid w:val="00EA4BE8"/>
    <w:rsid w:val="00EA4D97"/>
    <w:rsid w:val="00EA58D3"/>
    <w:rsid w:val="00EA646A"/>
    <w:rsid w:val="00EA6A19"/>
    <w:rsid w:val="00EB0127"/>
    <w:rsid w:val="00EB0DE5"/>
    <w:rsid w:val="00EB11FC"/>
    <w:rsid w:val="00EB15D3"/>
    <w:rsid w:val="00EB1F84"/>
    <w:rsid w:val="00EB20D1"/>
    <w:rsid w:val="00EB224D"/>
    <w:rsid w:val="00EB2DD8"/>
    <w:rsid w:val="00EB3273"/>
    <w:rsid w:val="00EB3856"/>
    <w:rsid w:val="00EB4B5A"/>
    <w:rsid w:val="00EB4B61"/>
    <w:rsid w:val="00EB5430"/>
    <w:rsid w:val="00EB5F56"/>
    <w:rsid w:val="00EB6A9A"/>
    <w:rsid w:val="00EB6B64"/>
    <w:rsid w:val="00EB7B98"/>
    <w:rsid w:val="00EB7F79"/>
    <w:rsid w:val="00EC0963"/>
    <w:rsid w:val="00EC1122"/>
    <w:rsid w:val="00EC12E0"/>
    <w:rsid w:val="00EC2A9B"/>
    <w:rsid w:val="00EC3EC0"/>
    <w:rsid w:val="00EC3F82"/>
    <w:rsid w:val="00EC3FFD"/>
    <w:rsid w:val="00EC4272"/>
    <w:rsid w:val="00EC4490"/>
    <w:rsid w:val="00EC4AB0"/>
    <w:rsid w:val="00EC4D4C"/>
    <w:rsid w:val="00EC545A"/>
    <w:rsid w:val="00EC55DC"/>
    <w:rsid w:val="00EC5C1D"/>
    <w:rsid w:val="00EC5CE7"/>
    <w:rsid w:val="00EC6088"/>
    <w:rsid w:val="00EC6535"/>
    <w:rsid w:val="00EC684F"/>
    <w:rsid w:val="00ED05D5"/>
    <w:rsid w:val="00ED067C"/>
    <w:rsid w:val="00ED0AB8"/>
    <w:rsid w:val="00ED0AD2"/>
    <w:rsid w:val="00ED0C1C"/>
    <w:rsid w:val="00ED0FD0"/>
    <w:rsid w:val="00ED14BE"/>
    <w:rsid w:val="00ED1A57"/>
    <w:rsid w:val="00ED1A7B"/>
    <w:rsid w:val="00ED1D2C"/>
    <w:rsid w:val="00ED30B8"/>
    <w:rsid w:val="00ED3484"/>
    <w:rsid w:val="00ED48E9"/>
    <w:rsid w:val="00ED4F50"/>
    <w:rsid w:val="00ED569A"/>
    <w:rsid w:val="00ED57E6"/>
    <w:rsid w:val="00ED5B7B"/>
    <w:rsid w:val="00ED6655"/>
    <w:rsid w:val="00ED67F5"/>
    <w:rsid w:val="00ED6ADA"/>
    <w:rsid w:val="00ED719C"/>
    <w:rsid w:val="00ED78AC"/>
    <w:rsid w:val="00ED790D"/>
    <w:rsid w:val="00EE0100"/>
    <w:rsid w:val="00EE0506"/>
    <w:rsid w:val="00EE0ABD"/>
    <w:rsid w:val="00EE0BD5"/>
    <w:rsid w:val="00EE2026"/>
    <w:rsid w:val="00EE294F"/>
    <w:rsid w:val="00EE3227"/>
    <w:rsid w:val="00EE3AD1"/>
    <w:rsid w:val="00EE3B1C"/>
    <w:rsid w:val="00EE43A3"/>
    <w:rsid w:val="00EE46F3"/>
    <w:rsid w:val="00EE5E34"/>
    <w:rsid w:val="00EE5F08"/>
    <w:rsid w:val="00EE651F"/>
    <w:rsid w:val="00EE70FA"/>
    <w:rsid w:val="00EE7151"/>
    <w:rsid w:val="00EE72BB"/>
    <w:rsid w:val="00EE7562"/>
    <w:rsid w:val="00EE7721"/>
    <w:rsid w:val="00EE773B"/>
    <w:rsid w:val="00EF0286"/>
    <w:rsid w:val="00EF0732"/>
    <w:rsid w:val="00EF0B69"/>
    <w:rsid w:val="00EF12B8"/>
    <w:rsid w:val="00EF17EF"/>
    <w:rsid w:val="00EF1807"/>
    <w:rsid w:val="00EF1A26"/>
    <w:rsid w:val="00EF1FA1"/>
    <w:rsid w:val="00EF4C99"/>
    <w:rsid w:val="00EF4FC1"/>
    <w:rsid w:val="00EF5F19"/>
    <w:rsid w:val="00EF61A9"/>
    <w:rsid w:val="00EF62E1"/>
    <w:rsid w:val="00EF6440"/>
    <w:rsid w:val="00EF64E5"/>
    <w:rsid w:val="00EF78C8"/>
    <w:rsid w:val="00F00249"/>
    <w:rsid w:val="00F0069E"/>
    <w:rsid w:val="00F00E53"/>
    <w:rsid w:val="00F00F9E"/>
    <w:rsid w:val="00F01254"/>
    <w:rsid w:val="00F0220E"/>
    <w:rsid w:val="00F02630"/>
    <w:rsid w:val="00F02CFA"/>
    <w:rsid w:val="00F02DF2"/>
    <w:rsid w:val="00F02EA8"/>
    <w:rsid w:val="00F03003"/>
    <w:rsid w:val="00F043E5"/>
    <w:rsid w:val="00F055B6"/>
    <w:rsid w:val="00F05FC5"/>
    <w:rsid w:val="00F06028"/>
    <w:rsid w:val="00F066B1"/>
    <w:rsid w:val="00F06AC1"/>
    <w:rsid w:val="00F06D35"/>
    <w:rsid w:val="00F06ECD"/>
    <w:rsid w:val="00F071E8"/>
    <w:rsid w:val="00F072ED"/>
    <w:rsid w:val="00F07CD0"/>
    <w:rsid w:val="00F07FFE"/>
    <w:rsid w:val="00F10074"/>
    <w:rsid w:val="00F103D2"/>
    <w:rsid w:val="00F105EE"/>
    <w:rsid w:val="00F10C7C"/>
    <w:rsid w:val="00F114AD"/>
    <w:rsid w:val="00F120F3"/>
    <w:rsid w:val="00F123DC"/>
    <w:rsid w:val="00F12419"/>
    <w:rsid w:val="00F13035"/>
    <w:rsid w:val="00F13358"/>
    <w:rsid w:val="00F1349B"/>
    <w:rsid w:val="00F13970"/>
    <w:rsid w:val="00F13992"/>
    <w:rsid w:val="00F1428D"/>
    <w:rsid w:val="00F142B8"/>
    <w:rsid w:val="00F146D1"/>
    <w:rsid w:val="00F152B4"/>
    <w:rsid w:val="00F15BF8"/>
    <w:rsid w:val="00F164BD"/>
    <w:rsid w:val="00F16580"/>
    <w:rsid w:val="00F1665C"/>
    <w:rsid w:val="00F166EE"/>
    <w:rsid w:val="00F16CBB"/>
    <w:rsid w:val="00F17770"/>
    <w:rsid w:val="00F17A12"/>
    <w:rsid w:val="00F17EA1"/>
    <w:rsid w:val="00F2035A"/>
    <w:rsid w:val="00F209B0"/>
    <w:rsid w:val="00F210E2"/>
    <w:rsid w:val="00F2110E"/>
    <w:rsid w:val="00F2171F"/>
    <w:rsid w:val="00F2198F"/>
    <w:rsid w:val="00F21A6C"/>
    <w:rsid w:val="00F21DAA"/>
    <w:rsid w:val="00F2241E"/>
    <w:rsid w:val="00F224B6"/>
    <w:rsid w:val="00F2293F"/>
    <w:rsid w:val="00F2350C"/>
    <w:rsid w:val="00F2424A"/>
    <w:rsid w:val="00F24AB2"/>
    <w:rsid w:val="00F25351"/>
    <w:rsid w:val="00F2586C"/>
    <w:rsid w:val="00F25EFC"/>
    <w:rsid w:val="00F263E9"/>
    <w:rsid w:val="00F26724"/>
    <w:rsid w:val="00F272D8"/>
    <w:rsid w:val="00F2785D"/>
    <w:rsid w:val="00F27ADC"/>
    <w:rsid w:val="00F30D44"/>
    <w:rsid w:val="00F30D6C"/>
    <w:rsid w:val="00F311AB"/>
    <w:rsid w:val="00F32014"/>
    <w:rsid w:val="00F32E44"/>
    <w:rsid w:val="00F32E65"/>
    <w:rsid w:val="00F33BD7"/>
    <w:rsid w:val="00F33D99"/>
    <w:rsid w:val="00F34359"/>
    <w:rsid w:val="00F345DC"/>
    <w:rsid w:val="00F34A00"/>
    <w:rsid w:val="00F34A44"/>
    <w:rsid w:val="00F34A9C"/>
    <w:rsid w:val="00F35010"/>
    <w:rsid w:val="00F35B9E"/>
    <w:rsid w:val="00F35BC3"/>
    <w:rsid w:val="00F369F1"/>
    <w:rsid w:val="00F36BB8"/>
    <w:rsid w:val="00F37531"/>
    <w:rsid w:val="00F3785F"/>
    <w:rsid w:val="00F37CAD"/>
    <w:rsid w:val="00F37D1D"/>
    <w:rsid w:val="00F4068E"/>
    <w:rsid w:val="00F407EA"/>
    <w:rsid w:val="00F40A89"/>
    <w:rsid w:val="00F40C65"/>
    <w:rsid w:val="00F41E07"/>
    <w:rsid w:val="00F41E9A"/>
    <w:rsid w:val="00F424A9"/>
    <w:rsid w:val="00F425F4"/>
    <w:rsid w:val="00F429C0"/>
    <w:rsid w:val="00F42D42"/>
    <w:rsid w:val="00F43273"/>
    <w:rsid w:val="00F433F2"/>
    <w:rsid w:val="00F43962"/>
    <w:rsid w:val="00F4463C"/>
    <w:rsid w:val="00F44AEA"/>
    <w:rsid w:val="00F4531B"/>
    <w:rsid w:val="00F45A99"/>
    <w:rsid w:val="00F45AE1"/>
    <w:rsid w:val="00F467EB"/>
    <w:rsid w:val="00F507BE"/>
    <w:rsid w:val="00F50921"/>
    <w:rsid w:val="00F50A4B"/>
    <w:rsid w:val="00F50A5A"/>
    <w:rsid w:val="00F50C4E"/>
    <w:rsid w:val="00F50F00"/>
    <w:rsid w:val="00F50F32"/>
    <w:rsid w:val="00F518DE"/>
    <w:rsid w:val="00F52971"/>
    <w:rsid w:val="00F52B47"/>
    <w:rsid w:val="00F53F81"/>
    <w:rsid w:val="00F54380"/>
    <w:rsid w:val="00F5496E"/>
    <w:rsid w:val="00F55150"/>
    <w:rsid w:val="00F55310"/>
    <w:rsid w:val="00F56461"/>
    <w:rsid w:val="00F56DCF"/>
    <w:rsid w:val="00F571A2"/>
    <w:rsid w:val="00F57BF2"/>
    <w:rsid w:val="00F57C6B"/>
    <w:rsid w:val="00F57EE2"/>
    <w:rsid w:val="00F60A31"/>
    <w:rsid w:val="00F61683"/>
    <w:rsid w:val="00F61E7E"/>
    <w:rsid w:val="00F6252E"/>
    <w:rsid w:val="00F62732"/>
    <w:rsid w:val="00F62DA3"/>
    <w:rsid w:val="00F62FDE"/>
    <w:rsid w:val="00F63375"/>
    <w:rsid w:val="00F63CBB"/>
    <w:rsid w:val="00F63CF4"/>
    <w:rsid w:val="00F6402F"/>
    <w:rsid w:val="00F6414B"/>
    <w:rsid w:val="00F64310"/>
    <w:rsid w:val="00F643ED"/>
    <w:rsid w:val="00F643EF"/>
    <w:rsid w:val="00F64F03"/>
    <w:rsid w:val="00F64FE4"/>
    <w:rsid w:val="00F65077"/>
    <w:rsid w:val="00F66113"/>
    <w:rsid w:val="00F6696B"/>
    <w:rsid w:val="00F66A56"/>
    <w:rsid w:val="00F67BFE"/>
    <w:rsid w:val="00F70CBC"/>
    <w:rsid w:val="00F70E79"/>
    <w:rsid w:val="00F719CC"/>
    <w:rsid w:val="00F71DC5"/>
    <w:rsid w:val="00F71EE1"/>
    <w:rsid w:val="00F72944"/>
    <w:rsid w:val="00F73133"/>
    <w:rsid w:val="00F734A0"/>
    <w:rsid w:val="00F738FD"/>
    <w:rsid w:val="00F7390A"/>
    <w:rsid w:val="00F745F0"/>
    <w:rsid w:val="00F74638"/>
    <w:rsid w:val="00F75007"/>
    <w:rsid w:val="00F7542F"/>
    <w:rsid w:val="00F759A9"/>
    <w:rsid w:val="00F766A9"/>
    <w:rsid w:val="00F76EA0"/>
    <w:rsid w:val="00F81082"/>
    <w:rsid w:val="00F8148C"/>
    <w:rsid w:val="00F81669"/>
    <w:rsid w:val="00F81926"/>
    <w:rsid w:val="00F81C05"/>
    <w:rsid w:val="00F820E6"/>
    <w:rsid w:val="00F822FC"/>
    <w:rsid w:val="00F82343"/>
    <w:rsid w:val="00F82454"/>
    <w:rsid w:val="00F839B2"/>
    <w:rsid w:val="00F84061"/>
    <w:rsid w:val="00F843D1"/>
    <w:rsid w:val="00F84426"/>
    <w:rsid w:val="00F84573"/>
    <w:rsid w:val="00F84B49"/>
    <w:rsid w:val="00F85D9A"/>
    <w:rsid w:val="00F86D20"/>
    <w:rsid w:val="00F87D7A"/>
    <w:rsid w:val="00F90352"/>
    <w:rsid w:val="00F90468"/>
    <w:rsid w:val="00F90AA4"/>
    <w:rsid w:val="00F90AB5"/>
    <w:rsid w:val="00F90E49"/>
    <w:rsid w:val="00F91C4C"/>
    <w:rsid w:val="00F92952"/>
    <w:rsid w:val="00F92EE1"/>
    <w:rsid w:val="00F934D9"/>
    <w:rsid w:val="00F9369F"/>
    <w:rsid w:val="00F93F2F"/>
    <w:rsid w:val="00F94199"/>
    <w:rsid w:val="00F94DFE"/>
    <w:rsid w:val="00F95224"/>
    <w:rsid w:val="00F955BA"/>
    <w:rsid w:val="00F9566E"/>
    <w:rsid w:val="00F95785"/>
    <w:rsid w:val="00F96004"/>
    <w:rsid w:val="00F96E9A"/>
    <w:rsid w:val="00F97885"/>
    <w:rsid w:val="00F979EA"/>
    <w:rsid w:val="00F97DEA"/>
    <w:rsid w:val="00FA024C"/>
    <w:rsid w:val="00FA0EBF"/>
    <w:rsid w:val="00FA180D"/>
    <w:rsid w:val="00FA1CBB"/>
    <w:rsid w:val="00FA1D34"/>
    <w:rsid w:val="00FA1D7B"/>
    <w:rsid w:val="00FA1EFC"/>
    <w:rsid w:val="00FA2032"/>
    <w:rsid w:val="00FA27E5"/>
    <w:rsid w:val="00FA28E6"/>
    <w:rsid w:val="00FA308D"/>
    <w:rsid w:val="00FA3A7B"/>
    <w:rsid w:val="00FA41E8"/>
    <w:rsid w:val="00FA46D1"/>
    <w:rsid w:val="00FA546B"/>
    <w:rsid w:val="00FA5942"/>
    <w:rsid w:val="00FA5F27"/>
    <w:rsid w:val="00FA6B64"/>
    <w:rsid w:val="00FA6BB3"/>
    <w:rsid w:val="00FA78D3"/>
    <w:rsid w:val="00FA7B11"/>
    <w:rsid w:val="00FB00EE"/>
    <w:rsid w:val="00FB0197"/>
    <w:rsid w:val="00FB042D"/>
    <w:rsid w:val="00FB0826"/>
    <w:rsid w:val="00FB0B6A"/>
    <w:rsid w:val="00FB15D6"/>
    <w:rsid w:val="00FB1CCB"/>
    <w:rsid w:val="00FB1E41"/>
    <w:rsid w:val="00FB227A"/>
    <w:rsid w:val="00FB239A"/>
    <w:rsid w:val="00FB2727"/>
    <w:rsid w:val="00FB33C2"/>
    <w:rsid w:val="00FB34BF"/>
    <w:rsid w:val="00FB353A"/>
    <w:rsid w:val="00FB3935"/>
    <w:rsid w:val="00FB3C6B"/>
    <w:rsid w:val="00FB440B"/>
    <w:rsid w:val="00FB4F69"/>
    <w:rsid w:val="00FB52E6"/>
    <w:rsid w:val="00FB55B1"/>
    <w:rsid w:val="00FB55F6"/>
    <w:rsid w:val="00FB5B0E"/>
    <w:rsid w:val="00FB5B5D"/>
    <w:rsid w:val="00FB65EF"/>
    <w:rsid w:val="00FB6876"/>
    <w:rsid w:val="00FB6A67"/>
    <w:rsid w:val="00FB6C0D"/>
    <w:rsid w:val="00FB733C"/>
    <w:rsid w:val="00FB7345"/>
    <w:rsid w:val="00FC0313"/>
    <w:rsid w:val="00FC0DDF"/>
    <w:rsid w:val="00FC0DE5"/>
    <w:rsid w:val="00FC0E5D"/>
    <w:rsid w:val="00FC1326"/>
    <w:rsid w:val="00FC1864"/>
    <w:rsid w:val="00FC186D"/>
    <w:rsid w:val="00FC1F6E"/>
    <w:rsid w:val="00FC2170"/>
    <w:rsid w:val="00FC219B"/>
    <w:rsid w:val="00FC384D"/>
    <w:rsid w:val="00FC4003"/>
    <w:rsid w:val="00FC46FC"/>
    <w:rsid w:val="00FC4D02"/>
    <w:rsid w:val="00FC5CA7"/>
    <w:rsid w:val="00FC63C3"/>
    <w:rsid w:val="00FC7C81"/>
    <w:rsid w:val="00FC7DE7"/>
    <w:rsid w:val="00FD0209"/>
    <w:rsid w:val="00FD0DE8"/>
    <w:rsid w:val="00FD2607"/>
    <w:rsid w:val="00FD2F24"/>
    <w:rsid w:val="00FD3052"/>
    <w:rsid w:val="00FD4945"/>
    <w:rsid w:val="00FD4B6F"/>
    <w:rsid w:val="00FD4C2B"/>
    <w:rsid w:val="00FD5015"/>
    <w:rsid w:val="00FD56AF"/>
    <w:rsid w:val="00FD645C"/>
    <w:rsid w:val="00FD64C8"/>
    <w:rsid w:val="00FD6508"/>
    <w:rsid w:val="00FE09DF"/>
    <w:rsid w:val="00FE0A29"/>
    <w:rsid w:val="00FE16DF"/>
    <w:rsid w:val="00FE215F"/>
    <w:rsid w:val="00FE228A"/>
    <w:rsid w:val="00FE26FC"/>
    <w:rsid w:val="00FE3015"/>
    <w:rsid w:val="00FE3127"/>
    <w:rsid w:val="00FE3819"/>
    <w:rsid w:val="00FE400B"/>
    <w:rsid w:val="00FE48AE"/>
    <w:rsid w:val="00FE4D6D"/>
    <w:rsid w:val="00FE53A9"/>
    <w:rsid w:val="00FE56E2"/>
    <w:rsid w:val="00FE594D"/>
    <w:rsid w:val="00FE599D"/>
    <w:rsid w:val="00FE5F38"/>
    <w:rsid w:val="00FE68EF"/>
    <w:rsid w:val="00FE767F"/>
    <w:rsid w:val="00FF0B75"/>
    <w:rsid w:val="00FF0BB2"/>
    <w:rsid w:val="00FF0D6C"/>
    <w:rsid w:val="00FF1153"/>
    <w:rsid w:val="00FF125A"/>
    <w:rsid w:val="00FF1DCD"/>
    <w:rsid w:val="00FF1F81"/>
    <w:rsid w:val="00FF202D"/>
    <w:rsid w:val="00FF245D"/>
    <w:rsid w:val="00FF2777"/>
    <w:rsid w:val="00FF2CF0"/>
    <w:rsid w:val="00FF315C"/>
    <w:rsid w:val="00FF3648"/>
    <w:rsid w:val="00FF3EA5"/>
    <w:rsid w:val="00FF45E3"/>
    <w:rsid w:val="00FF4A3B"/>
    <w:rsid w:val="00FF58D1"/>
    <w:rsid w:val="00FF64E5"/>
    <w:rsid w:val="00FF760F"/>
    <w:rsid w:val="00FF7EE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AF11388A-7EB1-4ECC-A16A-44A4C1B37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404383"/>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23414C"/>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F043E5"/>
    <w:pPr>
      <w:keepNext/>
      <w:spacing w:line="720" w:lineRule="atLeast"/>
      <w:outlineLvl w:val="2"/>
    </w:pPr>
    <w:rPr>
      <w:rFonts w:ascii="Calibri Light" w:eastAsia="新細明體" w:hAnsi="Calibri Light"/>
      <w:b/>
      <w:bCs/>
      <w:sz w:val="36"/>
      <w:szCs w:val="36"/>
    </w:rPr>
  </w:style>
  <w:style w:type="paragraph" w:styleId="4">
    <w:name w:val="heading 4"/>
    <w:basedOn w:val="a"/>
    <w:next w:val="a"/>
    <w:link w:val="40"/>
    <w:uiPriority w:val="9"/>
    <w:semiHidden/>
    <w:unhideWhenUsed/>
    <w:qFormat/>
    <w:rsid w:val="00A548EA"/>
    <w:pPr>
      <w:keepNext/>
      <w:spacing w:line="720" w:lineRule="atLeast"/>
      <w:outlineLvl w:val="3"/>
    </w:pPr>
    <w:rPr>
      <w:rFonts w:ascii="Calibri Light" w:eastAsia="新細明體" w:hAnsi="Calibri Light"/>
      <w:sz w:val="36"/>
      <w:szCs w:val="36"/>
    </w:rPr>
  </w:style>
  <w:style w:type="paragraph" w:styleId="5">
    <w:name w:val="heading 5"/>
    <w:basedOn w:val="a"/>
    <w:next w:val="a"/>
    <w:link w:val="50"/>
    <w:uiPriority w:val="9"/>
    <w:semiHidden/>
    <w:unhideWhenUsed/>
    <w:qFormat/>
    <w:rsid w:val="00302EAF"/>
    <w:pPr>
      <w:keepNext/>
      <w:spacing w:line="720" w:lineRule="atLeast"/>
      <w:outlineLvl w:val="4"/>
    </w:pPr>
    <w:rPr>
      <w:rFonts w:ascii="Calibri Light" w:eastAsia="新細明體" w:hAnsi="Calibri Light"/>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AC6F03"/>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pPr>
      <w:adjustRightInd w:val="0"/>
      <w:ind w:leftChars="300" w:left="300"/>
    </w:pPr>
  </w:style>
  <w:style w:type="paragraph" w:styleId="11">
    <w:name w:val="toc 1"/>
    <w:basedOn w:val="143"/>
    <w:next w:val="143"/>
    <w:autoRedefine/>
    <w:uiPriority w:val="39"/>
    <w:rsid w:val="00A77F2C"/>
    <w:pPr>
      <w:tabs>
        <w:tab w:val="right" w:leader="hyphen" w:pos="8490"/>
      </w:tabs>
      <w:ind w:left="0"/>
    </w:pPr>
    <w:rPr>
      <w:sz w:val="24"/>
    </w:rPr>
  </w:style>
  <w:style w:type="paragraph" w:styleId="22">
    <w:name w:val="toc 2"/>
    <w:basedOn w:val="14"/>
    <w:next w:val="a"/>
    <w:autoRedefine/>
    <w:uiPriority w:val="39"/>
    <w:rsid w:val="00C83CBA"/>
    <w:pPr>
      <w:tabs>
        <w:tab w:val="right" w:leader="hyphen" w:pos="8504"/>
      </w:tabs>
      <w:ind w:left="486" w:hanging="486"/>
    </w:pPr>
    <w:rPr>
      <w:b w:val="0"/>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6E27E1"/>
    <w:pPr>
      <w:ind w:left="75" w:hangingChars="75" w:hanging="75"/>
      <w:jc w:val="both"/>
    </w:pPr>
  </w:style>
  <w:style w:type="table" w:styleId="af4">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404383"/>
    <w:rPr>
      <w:rFonts w:ascii="Calibri Light" w:eastAsia="新細明體" w:hAnsi="Calibri Light" w:cs="Times New Roman"/>
      <w:b/>
      <w:bCs/>
      <w:snapToGrid w:val="0"/>
      <w:kern w:val="52"/>
      <w:sz w:val="52"/>
      <w:szCs w:val="52"/>
    </w:rPr>
  </w:style>
  <w:style w:type="paragraph" w:styleId="af5">
    <w:name w:val="TOC Heading"/>
    <w:basedOn w:val="14"/>
    <w:next w:val="a"/>
    <w:uiPriority w:val="39"/>
    <w:unhideWhenUsed/>
    <w:qFormat/>
    <w:rsid w:val="00CF4C14"/>
    <w:pPr>
      <w:keepLines/>
      <w:spacing w:before="240" w:line="259" w:lineRule="auto"/>
      <w:ind w:left="0" w:firstLineChars="0" w:firstLine="0"/>
      <w:jc w:val="left"/>
    </w:pPr>
    <w:rPr>
      <w:b w:val="0"/>
      <w:bCs/>
      <w:snapToGrid/>
      <w:color w:val="2E74B5"/>
      <w:kern w:val="0"/>
      <w:sz w:val="24"/>
      <w:szCs w:val="32"/>
    </w:rPr>
  </w:style>
  <w:style w:type="character" w:styleId="af6">
    <w:name w:val="Hyperlink"/>
    <w:uiPriority w:val="99"/>
    <w:unhideWhenUsed/>
    <w:rsid w:val="00CF4C14"/>
    <w:rPr>
      <w:color w:val="0563C1"/>
      <w:u w:val="single"/>
    </w:rPr>
  </w:style>
  <w:style w:type="character" w:customStyle="1" w:styleId="30">
    <w:name w:val="標題 3 字元"/>
    <w:link w:val="3"/>
    <w:uiPriority w:val="9"/>
    <w:semiHidden/>
    <w:rsid w:val="00F043E5"/>
    <w:rPr>
      <w:rFonts w:ascii="Calibri Light" w:eastAsia="新細明體" w:hAnsi="Calibri Light" w:cs="Times New Roman"/>
      <w:b/>
      <w:bCs/>
      <w:snapToGrid w:val="0"/>
      <w:kern w:val="2"/>
      <w:sz w:val="36"/>
      <w:szCs w:val="36"/>
    </w:rPr>
  </w:style>
  <w:style w:type="paragraph" w:styleId="31">
    <w:name w:val="toc 3"/>
    <w:basedOn w:val="a"/>
    <w:next w:val="a"/>
    <w:autoRedefine/>
    <w:uiPriority w:val="39"/>
    <w:unhideWhenUsed/>
    <w:rsid w:val="00A77F2C"/>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142">
    <w:name w:val="表格內文(14行高) 字元"/>
    <w:link w:val="141"/>
    <w:locked/>
    <w:rsid w:val="004003F0"/>
    <w:rPr>
      <w:rFonts w:ascii="標楷體" w:eastAsia="標楷體"/>
      <w:snapToGrid w:val="0"/>
      <w:kern w:val="2"/>
      <w:sz w:val="24"/>
      <w:szCs w:val="28"/>
    </w:rPr>
  </w:style>
  <w:style w:type="paragraph" w:styleId="af7">
    <w:name w:val="Balloon Text"/>
    <w:basedOn w:val="a"/>
    <w:link w:val="af8"/>
    <w:uiPriority w:val="99"/>
    <w:semiHidden/>
    <w:unhideWhenUsed/>
    <w:rsid w:val="00090B4A"/>
    <w:pPr>
      <w:spacing w:line="240" w:lineRule="auto"/>
    </w:pPr>
    <w:rPr>
      <w:rFonts w:ascii="Calibri Light" w:eastAsia="新細明體" w:hAnsi="Calibri Light"/>
      <w:sz w:val="18"/>
      <w:szCs w:val="18"/>
    </w:rPr>
  </w:style>
  <w:style w:type="character" w:customStyle="1" w:styleId="af8">
    <w:name w:val="註解方塊文字 字元"/>
    <w:link w:val="af7"/>
    <w:uiPriority w:val="99"/>
    <w:semiHidden/>
    <w:rsid w:val="00090B4A"/>
    <w:rPr>
      <w:rFonts w:ascii="Calibri Light" w:eastAsia="新細明體" w:hAnsi="Calibri Light" w:cs="Times New Roman"/>
      <w:snapToGrid w:val="0"/>
      <w:kern w:val="2"/>
      <w:sz w:val="18"/>
      <w:szCs w:val="18"/>
    </w:rPr>
  </w:style>
  <w:style w:type="character" w:styleId="af9">
    <w:name w:val="FollowedHyperlink"/>
    <w:uiPriority w:val="99"/>
    <w:semiHidden/>
    <w:unhideWhenUsed/>
    <w:rsid w:val="00263058"/>
    <w:rPr>
      <w:color w:val="954F72"/>
      <w:u w:val="single"/>
    </w:rPr>
  </w:style>
  <w:style w:type="character" w:customStyle="1" w:styleId="20">
    <w:name w:val="標題 2 字元"/>
    <w:link w:val="2"/>
    <w:uiPriority w:val="9"/>
    <w:semiHidden/>
    <w:rsid w:val="0023414C"/>
    <w:rPr>
      <w:rFonts w:ascii="Calibri Light" w:eastAsia="新細明體" w:hAnsi="Calibri Light" w:cs="Times New Roman"/>
      <w:b/>
      <w:bCs/>
      <w:snapToGrid w:val="0"/>
      <w:kern w:val="2"/>
      <w:sz w:val="48"/>
      <w:szCs w:val="48"/>
    </w:rPr>
  </w:style>
  <w:style w:type="character" w:customStyle="1" w:styleId="40">
    <w:name w:val="標題 4 字元"/>
    <w:link w:val="4"/>
    <w:uiPriority w:val="9"/>
    <w:semiHidden/>
    <w:rsid w:val="00A548EA"/>
    <w:rPr>
      <w:rFonts w:ascii="Calibri Light" w:eastAsia="新細明體" w:hAnsi="Calibri Light" w:cs="Times New Roman"/>
      <w:snapToGrid w:val="0"/>
      <w:kern w:val="2"/>
      <w:sz w:val="36"/>
      <w:szCs w:val="36"/>
    </w:rPr>
  </w:style>
  <w:style w:type="character" w:customStyle="1" w:styleId="50">
    <w:name w:val="標題 5 字元"/>
    <w:link w:val="5"/>
    <w:uiPriority w:val="9"/>
    <w:semiHidden/>
    <w:rsid w:val="00302EAF"/>
    <w:rPr>
      <w:rFonts w:ascii="Calibri Light" w:eastAsia="新細明體" w:hAnsi="Calibri Light" w:cs="Times New Roman"/>
      <w:b/>
      <w:bCs/>
      <w:snapToGrid w:val="0"/>
      <w:kern w:val="2"/>
      <w:sz w:val="36"/>
      <w:szCs w:val="36"/>
    </w:rPr>
  </w:style>
  <w:style w:type="paragraph" w:customStyle="1" w:styleId="afa">
    <w:name w:val="表格單位"/>
    <w:basedOn w:val="141"/>
    <w:qFormat/>
    <w:rsid w:val="006327DD"/>
    <w:pPr>
      <w:jc w:val="right"/>
    </w:pPr>
  </w:style>
  <w:style w:type="paragraph" w:customStyle="1" w:styleId="afb">
    <w:name w:val="表格資料來源"/>
    <w:basedOn w:val="141"/>
    <w:qFormat/>
    <w:rsid w:val="006327DD"/>
    <w:pPr>
      <w:ind w:left="1216" w:hangingChars="500" w:hanging="1216"/>
      <w:jc w:val="both"/>
    </w:pPr>
  </w:style>
  <w:style w:type="paragraph" w:customStyle="1" w:styleId="12">
    <w:name w:val="表格說明1"/>
    <w:basedOn w:val="afb"/>
    <w:qFormat/>
    <w:rsid w:val="006327DD"/>
    <w:pPr>
      <w:ind w:left="1459" w:hangingChars="600" w:hanging="1459"/>
    </w:pPr>
  </w:style>
  <w:style w:type="paragraph" w:customStyle="1" w:styleId="23">
    <w:name w:val="表格說明2"/>
    <w:basedOn w:val="afb"/>
    <w:qFormat/>
    <w:rsid w:val="006327DD"/>
    <w:pPr>
      <w:ind w:leftChars="425" w:left="1447" w:hangingChars="100" w:hanging="243"/>
    </w:pPr>
  </w:style>
  <w:style w:type="paragraph" w:customStyle="1" w:styleId="afc">
    <w:name w:val="表格名稱"/>
    <w:qFormat/>
    <w:rsid w:val="004656F8"/>
    <w:pPr>
      <w:spacing w:line="500" w:lineRule="exact"/>
      <w:ind w:left="300" w:hangingChars="300" w:hanging="300"/>
    </w:pPr>
    <w:rPr>
      <w:rFonts w:ascii="標楷體" w:eastAsia="標楷體"/>
      <w:b/>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07744">
      <w:bodyDiv w:val="1"/>
      <w:marLeft w:val="0"/>
      <w:marRight w:val="0"/>
      <w:marTop w:val="0"/>
      <w:marBottom w:val="0"/>
      <w:divBdr>
        <w:top w:val="none" w:sz="0" w:space="0" w:color="auto"/>
        <w:left w:val="none" w:sz="0" w:space="0" w:color="auto"/>
        <w:bottom w:val="none" w:sz="0" w:space="0" w:color="auto"/>
        <w:right w:val="none" w:sz="0" w:space="0" w:color="auto"/>
      </w:divBdr>
    </w:div>
    <w:div w:id="138306279">
      <w:bodyDiv w:val="1"/>
      <w:marLeft w:val="0"/>
      <w:marRight w:val="0"/>
      <w:marTop w:val="0"/>
      <w:marBottom w:val="0"/>
      <w:divBdr>
        <w:top w:val="none" w:sz="0" w:space="0" w:color="auto"/>
        <w:left w:val="none" w:sz="0" w:space="0" w:color="auto"/>
        <w:bottom w:val="none" w:sz="0" w:space="0" w:color="auto"/>
        <w:right w:val="none" w:sz="0" w:space="0" w:color="auto"/>
      </w:divBdr>
    </w:div>
    <w:div w:id="144858740">
      <w:bodyDiv w:val="1"/>
      <w:marLeft w:val="0"/>
      <w:marRight w:val="0"/>
      <w:marTop w:val="0"/>
      <w:marBottom w:val="0"/>
      <w:divBdr>
        <w:top w:val="none" w:sz="0" w:space="0" w:color="auto"/>
        <w:left w:val="none" w:sz="0" w:space="0" w:color="auto"/>
        <w:bottom w:val="none" w:sz="0" w:space="0" w:color="auto"/>
        <w:right w:val="none" w:sz="0" w:space="0" w:color="auto"/>
      </w:divBdr>
    </w:div>
    <w:div w:id="202601845">
      <w:bodyDiv w:val="1"/>
      <w:marLeft w:val="0"/>
      <w:marRight w:val="0"/>
      <w:marTop w:val="0"/>
      <w:marBottom w:val="0"/>
      <w:divBdr>
        <w:top w:val="none" w:sz="0" w:space="0" w:color="auto"/>
        <w:left w:val="none" w:sz="0" w:space="0" w:color="auto"/>
        <w:bottom w:val="none" w:sz="0" w:space="0" w:color="auto"/>
        <w:right w:val="none" w:sz="0" w:space="0" w:color="auto"/>
      </w:divBdr>
    </w:div>
    <w:div w:id="225839183">
      <w:bodyDiv w:val="1"/>
      <w:marLeft w:val="0"/>
      <w:marRight w:val="0"/>
      <w:marTop w:val="0"/>
      <w:marBottom w:val="0"/>
      <w:divBdr>
        <w:top w:val="none" w:sz="0" w:space="0" w:color="auto"/>
        <w:left w:val="none" w:sz="0" w:space="0" w:color="auto"/>
        <w:bottom w:val="none" w:sz="0" w:space="0" w:color="auto"/>
        <w:right w:val="none" w:sz="0" w:space="0" w:color="auto"/>
      </w:divBdr>
    </w:div>
    <w:div w:id="231163126">
      <w:bodyDiv w:val="1"/>
      <w:marLeft w:val="0"/>
      <w:marRight w:val="0"/>
      <w:marTop w:val="0"/>
      <w:marBottom w:val="0"/>
      <w:divBdr>
        <w:top w:val="none" w:sz="0" w:space="0" w:color="auto"/>
        <w:left w:val="none" w:sz="0" w:space="0" w:color="auto"/>
        <w:bottom w:val="none" w:sz="0" w:space="0" w:color="auto"/>
        <w:right w:val="none" w:sz="0" w:space="0" w:color="auto"/>
      </w:divBdr>
    </w:div>
    <w:div w:id="345449366">
      <w:bodyDiv w:val="1"/>
      <w:marLeft w:val="0"/>
      <w:marRight w:val="0"/>
      <w:marTop w:val="0"/>
      <w:marBottom w:val="0"/>
      <w:divBdr>
        <w:top w:val="none" w:sz="0" w:space="0" w:color="auto"/>
        <w:left w:val="none" w:sz="0" w:space="0" w:color="auto"/>
        <w:bottom w:val="none" w:sz="0" w:space="0" w:color="auto"/>
        <w:right w:val="none" w:sz="0" w:space="0" w:color="auto"/>
      </w:divBdr>
    </w:div>
    <w:div w:id="442265746">
      <w:bodyDiv w:val="1"/>
      <w:marLeft w:val="0"/>
      <w:marRight w:val="0"/>
      <w:marTop w:val="0"/>
      <w:marBottom w:val="0"/>
      <w:divBdr>
        <w:top w:val="none" w:sz="0" w:space="0" w:color="auto"/>
        <w:left w:val="none" w:sz="0" w:space="0" w:color="auto"/>
        <w:bottom w:val="none" w:sz="0" w:space="0" w:color="auto"/>
        <w:right w:val="none" w:sz="0" w:space="0" w:color="auto"/>
      </w:divBdr>
    </w:div>
    <w:div w:id="443572361">
      <w:bodyDiv w:val="1"/>
      <w:marLeft w:val="0"/>
      <w:marRight w:val="0"/>
      <w:marTop w:val="0"/>
      <w:marBottom w:val="0"/>
      <w:divBdr>
        <w:top w:val="none" w:sz="0" w:space="0" w:color="auto"/>
        <w:left w:val="none" w:sz="0" w:space="0" w:color="auto"/>
        <w:bottom w:val="none" w:sz="0" w:space="0" w:color="auto"/>
        <w:right w:val="none" w:sz="0" w:space="0" w:color="auto"/>
      </w:divBdr>
    </w:div>
    <w:div w:id="467824738">
      <w:bodyDiv w:val="1"/>
      <w:marLeft w:val="0"/>
      <w:marRight w:val="0"/>
      <w:marTop w:val="0"/>
      <w:marBottom w:val="0"/>
      <w:divBdr>
        <w:top w:val="none" w:sz="0" w:space="0" w:color="auto"/>
        <w:left w:val="none" w:sz="0" w:space="0" w:color="auto"/>
        <w:bottom w:val="none" w:sz="0" w:space="0" w:color="auto"/>
        <w:right w:val="none" w:sz="0" w:space="0" w:color="auto"/>
      </w:divBdr>
    </w:div>
    <w:div w:id="595403463">
      <w:bodyDiv w:val="1"/>
      <w:marLeft w:val="0"/>
      <w:marRight w:val="0"/>
      <w:marTop w:val="0"/>
      <w:marBottom w:val="0"/>
      <w:divBdr>
        <w:top w:val="none" w:sz="0" w:space="0" w:color="auto"/>
        <w:left w:val="none" w:sz="0" w:space="0" w:color="auto"/>
        <w:bottom w:val="none" w:sz="0" w:space="0" w:color="auto"/>
        <w:right w:val="none" w:sz="0" w:space="0" w:color="auto"/>
      </w:divBdr>
    </w:div>
    <w:div w:id="615138715">
      <w:bodyDiv w:val="1"/>
      <w:marLeft w:val="0"/>
      <w:marRight w:val="0"/>
      <w:marTop w:val="0"/>
      <w:marBottom w:val="0"/>
      <w:divBdr>
        <w:top w:val="none" w:sz="0" w:space="0" w:color="auto"/>
        <w:left w:val="none" w:sz="0" w:space="0" w:color="auto"/>
        <w:bottom w:val="none" w:sz="0" w:space="0" w:color="auto"/>
        <w:right w:val="none" w:sz="0" w:space="0" w:color="auto"/>
      </w:divBdr>
    </w:div>
    <w:div w:id="630398892">
      <w:bodyDiv w:val="1"/>
      <w:marLeft w:val="0"/>
      <w:marRight w:val="0"/>
      <w:marTop w:val="0"/>
      <w:marBottom w:val="0"/>
      <w:divBdr>
        <w:top w:val="none" w:sz="0" w:space="0" w:color="auto"/>
        <w:left w:val="none" w:sz="0" w:space="0" w:color="auto"/>
        <w:bottom w:val="none" w:sz="0" w:space="0" w:color="auto"/>
        <w:right w:val="none" w:sz="0" w:space="0" w:color="auto"/>
      </w:divBdr>
    </w:div>
    <w:div w:id="633872463">
      <w:bodyDiv w:val="1"/>
      <w:marLeft w:val="0"/>
      <w:marRight w:val="0"/>
      <w:marTop w:val="0"/>
      <w:marBottom w:val="0"/>
      <w:divBdr>
        <w:top w:val="none" w:sz="0" w:space="0" w:color="auto"/>
        <w:left w:val="none" w:sz="0" w:space="0" w:color="auto"/>
        <w:bottom w:val="none" w:sz="0" w:space="0" w:color="auto"/>
        <w:right w:val="none" w:sz="0" w:space="0" w:color="auto"/>
      </w:divBdr>
    </w:div>
    <w:div w:id="653873924">
      <w:bodyDiv w:val="1"/>
      <w:marLeft w:val="0"/>
      <w:marRight w:val="0"/>
      <w:marTop w:val="0"/>
      <w:marBottom w:val="0"/>
      <w:divBdr>
        <w:top w:val="none" w:sz="0" w:space="0" w:color="auto"/>
        <w:left w:val="none" w:sz="0" w:space="0" w:color="auto"/>
        <w:bottom w:val="none" w:sz="0" w:space="0" w:color="auto"/>
        <w:right w:val="none" w:sz="0" w:space="0" w:color="auto"/>
      </w:divBdr>
    </w:div>
    <w:div w:id="734086001">
      <w:bodyDiv w:val="1"/>
      <w:marLeft w:val="0"/>
      <w:marRight w:val="0"/>
      <w:marTop w:val="0"/>
      <w:marBottom w:val="0"/>
      <w:divBdr>
        <w:top w:val="none" w:sz="0" w:space="0" w:color="auto"/>
        <w:left w:val="none" w:sz="0" w:space="0" w:color="auto"/>
        <w:bottom w:val="none" w:sz="0" w:space="0" w:color="auto"/>
        <w:right w:val="none" w:sz="0" w:space="0" w:color="auto"/>
      </w:divBdr>
    </w:div>
    <w:div w:id="753741183">
      <w:bodyDiv w:val="1"/>
      <w:marLeft w:val="0"/>
      <w:marRight w:val="0"/>
      <w:marTop w:val="0"/>
      <w:marBottom w:val="0"/>
      <w:divBdr>
        <w:top w:val="none" w:sz="0" w:space="0" w:color="auto"/>
        <w:left w:val="none" w:sz="0" w:space="0" w:color="auto"/>
        <w:bottom w:val="none" w:sz="0" w:space="0" w:color="auto"/>
        <w:right w:val="none" w:sz="0" w:space="0" w:color="auto"/>
      </w:divBdr>
    </w:div>
    <w:div w:id="797339459">
      <w:bodyDiv w:val="1"/>
      <w:marLeft w:val="0"/>
      <w:marRight w:val="0"/>
      <w:marTop w:val="0"/>
      <w:marBottom w:val="0"/>
      <w:divBdr>
        <w:top w:val="none" w:sz="0" w:space="0" w:color="auto"/>
        <w:left w:val="none" w:sz="0" w:space="0" w:color="auto"/>
        <w:bottom w:val="none" w:sz="0" w:space="0" w:color="auto"/>
        <w:right w:val="none" w:sz="0" w:space="0" w:color="auto"/>
      </w:divBdr>
    </w:div>
    <w:div w:id="806435948">
      <w:bodyDiv w:val="1"/>
      <w:marLeft w:val="0"/>
      <w:marRight w:val="0"/>
      <w:marTop w:val="0"/>
      <w:marBottom w:val="0"/>
      <w:divBdr>
        <w:top w:val="none" w:sz="0" w:space="0" w:color="auto"/>
        <w:left w:val="none" w:sz="0" w:space="0" w:color="auto"/>
        <w:bottom w:val="none" w:sz="0" w:space="0" w:color="auto"/>
        <w:right w:val="none" w:sz="0" w:space="0" w:color="auto"/>
      </w:divBdr>
    </w:div>
    <w:div w:id="841168972">
      <w:bodyDiv w:val="1"/>
      <w:marLeft w:val="0"/>
      <w:marRight w:val="0"/>
      <w:marTop w:val="0"/>
      <w:marBottom w:val="0"/>
      <w:divBdr>
        <w:top w:val="none" w:sz="0" w:space="0" w:color="auto"/>
        <w:left w:val="none" w:sz="0" w:space="0" w:color="auto"/>
        <w:bottom w:val="none" w:sz="0" w:space="0" w:color="auto"/>
        <w:right w:val="none" w:sz="0" w:space="0" w:color="auto"/>
      </w:divBdr>
    </w:div>
    <w:div w:id="849485753">
      <w:bodyDiv w:val="1"/>
      <w:marLeft w:val="0"/>
      <w:marRight w:val="0"/>
      <w:marTop w:val="0"/>
      <w:marBottom w:val="0"/>
      <w:divBdr>
        <w:top w:val="none" w:sz="0" w:space="0" w:color="auto"/>
        <w:left w:val="none" w:sz="0" w:space="0" w:color="auto"/>
        <w:bottom w:val="none" w:sz="0" w:space="0" w:color="auto"/>
        <w:right w:val="none" w:sz="0" w:space="0" w:color="auto"/>
      </w:divBdr>
    </w:div>
    <w:div w:id="948245264">
      <w:bodyDiv w:val="1"/>
      <w:marLeft w:val="0"/>
      <w:marRight w:val="0"/>
      <w:marTop w:val="0"/>
      <w:marBottom w:val="0"/>
      <w:divBdr>
        <w:top w:val="none" w:sz="0" w:space="0" w:color="auto"/>
        <w:left w:val="none" w:sz="0" w:space="0" w:color="auto"/>
        <w:bottom w:val="none" w:sz="0" w:space="0" w:color="auto"/>
        <w:right w:val="none" w:sz="0" w:space="0" w:color="auto"/>
      </w:divBdr>
    </w:div>
    <w:div w:id="981231926">
      <w:bodyDiv w:val="1"/>
      <w:marLeft w:val="0"/>
      <w:marRight w:val="0"/>
      <w:marTop w:val="0"/>
      <w:marBottom w:val="0"/>
      <w:divBdr>
        <w:top w:val="none" w:sz="0" w:space="0" w:color="auto"/>
        <w:left w:val="none" w:sz="0" w:space="0" w:color="auto"/>
        <w:bottom w:val="none" w:sz="0" w:space="0" w:color="auto"/>
        <w:right w:val="none" w:sz="0" w:space="0" w:color="auto"/>
      </w:divBdr>
    </w:div>
    <w:div w:id="1068457576">
      <w:bodyDiv w:val="1"/>
      <w:marLeft w:val="0"/>
      <w:marRight w:val="0"/>
      <w:marTop w:val="0"/>
      <w:marBottom w:val="0"/>
      <w:divBdr>
        <w:top w:val="none" w:sz="0" w:space="0" w:color="auto"/>
        <w:left w:val="none" w:sz="0" w:space="0" w:color="auto"/>
        <w:bottom w:val="none" w:sz="0" w:space="0" w:color="auto"/>
        <w:right w:val="none" w:sz="0" w:space="0" w:color="auto"/>
      </w:divBdr>
      <w:divsChild>
        <w:div w:id="323819154">
          <w:marLeft w:val="0"/>
          <w:marRight w:val="0"/>
          <w:marTop w:val="0"/>
          <w:marBottom w:val="0"/>
          <w:divBdr>
            <w:top w:val="none" w:sz="0" w:space="0" w:color="auto"/>
            <w:left w:val="none" w:sz="0" w:space="0" w:color="auto"/>
            <w:bottom w:val="none" w:sz="0" w:space="0" w:color="auto"/>
            <w:right w:val="none" w:sz="0" w:space="0" w:color="auto"/>
          </w:divBdr>
        </w:div>
        <w:div w:id="935288668">
          <w:marLeft w:val="0"/>
          <w:marRight w:val="0"/>
          <w:marTop w:val="0"/>
          <w:marBottom w:val="0"/>
          <w:divBdr>
            <w:top w:val="none" w:sz="0" w:space="0" w:color="auto"/>
            <w:left w:val="none" w:sz="0" w:space="0" w:color="auto"/>
            <w:bottom w:val="none" w:sz="0" w:space="0" w:color="auto"/>
            <w:right w:val="none" w:sz="0" w:space="0" w:color="auto"/>
          </w:divBdr>
        </w:div>
        <w:div w:id="987637724">
          <w:marLeft w:val="0"/>
          <w:marRight w:val="0"/>
          <w:marTop w:val="0"/>
          <w:marBottom w:val="0"/>
          <w:divBdr>
            <w:top w:val="none" w:sz="0" w:space="0" w:color="auto"/>
            <w:left w:val="none" w:sz="0" w:space="0" w:color="auto"/>
            <w:bottom w:val="none" w:sz="0" w:space="0" w:color="auto"/>
            <w:right w:val="none" w:sz="0" w:space="0" w:color="auto"/>
          </w:divBdr>
        </w:div>
        <w:div w:id="1700274627">
          <w:marLeft w:val="0"/>
          <w:marRight w:val="0"/>
          <w:marTop w:val="0"/>
          <w:marBottom w:val="0"/>
          <w:divBdr>
            <w:top w:val="none" w:sz="0" w:space="0" w:color="auto"/>
            <w:left w:val="none" w:sz="0" w:space="0" w:color="auto"/>
            <w:bottom w:val="none" w:sz="0" w:space="0" w:color="auto"/>
            <w:right w:val="none" w:sz="0" w:space="0" w:color="auto"/>
          </w:divBdr>
        </w:div>
        <w:div w:id="1755322487">
          <w:marLeft w:val="0"/>
          <w:marRight w:val="0"/>
          <w:marTop w:val="0"/>
          <w:marBottom w:val="0"/>
          <w:divBdr>
            <w:top w:val="none" w:sz="0" w:space="0" w:color="auto"/>
            <w:left w:val="none" w:sz="0" w:space="0" w:color="auto"/>
            <w:bottom w:val="none" w:sz="0" w:space="0" w:color="auto"/>
            <w:right w:val="none" w:sz="0" w:space="0" w:color="auto"/>
          </w:divBdr>
        </w:div>
        <w:div w:id="1873154312">
          <w:marLeft w:val="0"/>
          <w:marRight w:val="0"/>
          <w:marTop w:val="0"/>
          <w:marBottom w:val="0"/>
          <w:divBdr>
            <w:top w:val="none" w:sz="0" w:space="0" w:color="auto"/>
            <w:left w:val="none" w:sz="0" w:space="0" w:color="auto"/>
            <w:bottom w:val="none" w:sz="0" w:space="0" w:color="auto"/>
            <w:right w:val="none" w:sz="0" w:space="0" w:color="auto"/>
          </w:divBdr>
        </w:div>
        <w:div w:id="2130345958">
          <w:marLeft w:val="0"/>
          <w:marRight w:val="0"/>
          <w:marTop w:val="0"/>
          <w:marBottom w:val="0"/>
          <w:divBdr>
            <w:top w:val="none" w:sz="0" w:space="0" w:color="auto"/>
            <w:left w:val="none" w:sz="0" w:space="0" w:color="auto"/>
            <w:bottom w:val="none" w:sz="0" w:space="0" w:color="auto"/>
            <w:right w:val="none" w:sz="0" w:space="0" w:color="auto"/>
          </w:divBdr>
        </w:div>
      </w:divsChild>
    </w:div>
    <w:div w:id="1108692975">
      <w:bodyDiv w:val="1"/>
      <w:marLeft w:val="0"/>
      <w:marRight w:val="0"/>
      <w:marTop w:val="0"/>
      <w:marBottom w:val="0"/>
      <w:divBdr>
        <w:top w:val="none" w:sz="0" w:space="0" w:color="auto"/>
        <w:left w:val="none" w:sz="0" w:space="0" w:color="auto"/>
        <w:bottom w:val="none" w:sz="0" w:space="0" w:color="auto"/>
        <w:right w:val="none" w:sz="0" w:space="0" w:color="auto"/>
      </w:divBdr>
    </w:div>
    <w:div w:id="1119954191">
      <w:bodyDiv w:val="1"/>
      <w:marLeft w:val="0"/>
      <w:marRight w:val="0"/>
      <w:marTop w:val="0"/>
      <w:marBottom w:val="0"/>
      <w:divBdr>
        <w:top w:val="none" w:sz="0" w:space="0" w:color="auto"/>
        <w:left w:val="none" w:sz="0" w:space="0" w:color="auto"/>
        <w:bottom w:val="none" w:sz="0" w:space="0" w:color="auto"/>
        <w:right w:val="none" w:sz="0" w:space="0" w:color="auto"/>
      </w:divBdr>
    </w:div>
    <w:div w:id="1192648009">
      <w:bodyDiv w:val="1"/>
      <w:marLeft w:val="0"/>
      <w:marRight w:val="0"/>
      <w:marTop w:val="0"/>
      <w:marBottom w:val="0"/>
      <w:divBdr>
        <w:top w:val="none" w:sz="0" w:space="0" w:color="auto"/>
        <w:left w:val="none" w:sz="0" w:space="0" w:color="auto"/>
        <w:bottom w:val="none" w:sz="0" w:space="0" w:color="auto"/>
        <w:right w:val="none" w:sz="0" w:space="0" w:color="auto"/>
      </w:divBdr>
      <w:divsChild>
        <w:div w:id="386150320">
          <w:marLeft w:val="0"/>
          <w:marRight w:val="0"/>
          <w:marTop w:val="15"/>
          <w:marBottom w:val="0"/>
          <w:divBdr>
            <w:top w:val="single" w:sz="48" w:space="0" w:color="auto"/>
            <w:left w:val="single" w:sz="48" w:space="0" w:color="auto"/>
            <w:bottom w:val="single" w:sz="48" w:space="0" w:color="auto"/>
            <w:right w:val="single" w:sz="48" w:space="0" w:color="auto"/>
          </w:divBdr>
          <w:divsChild>
            <w:div w:id="1987780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464603">
      <w:bodyDiv w:val="1"/>
      <w:marLeft w:val="0"/>
      <w:marRight w:val="0"/>
      <w:marTop w:val="0"/>
      <w:marBottom w:val="0"/>
      <w:divBdr>
        <w:top w:val="none" w:sz="0" w:space="0" w:color="auto"/>
        <w:left w:val="none" w:sz="0" w:space="0" w:color="auto"/>
        <w:bottom w:val="none" w:sz="0" w:space="0" w:color="auto"/>
        <w:right w:val="none" w:sz="0" w:space="0" w:color="auto"/>
      </w:divBdr>
    </w:div>
    <w:div w:id="1321499724">
      <w:bodyDiv w:val="1"/>
      <w:marLeft w:val="0"/>
      <w:marRight w:val="0"/>
      <w:marTop w:val="0"/>
      <w:marBottom w:val="0"/>
      <w:divBdr>
        <w:top w:val="none" w:sz="0" w:space="0" w:color="auto"/>
        <w:left w:val="none" w:sz="0" w:space="0" w:color="auto"/>
        <w:bottom w:val="none" w:sz="0" w:space="0" w:color="auto"/>
        <w:right w:val="none" w:sz="0" w:space="0" w:color="auto"/>
      </w:divBdr>
    </w:div>
    <w:div w:id="1487821513">
      <w:bodyDiv w:val="1"/>
      <w:marLeft w:val="0"/>
      <w:marRight w:val="0"/>
      <w:marTop w:val="0"/>
      <w:marBottom w:val="0"/>
      <w:divBdr>
        <w:top w:val="none" w:sz="0" w:space="0" w:color="auto"/>
        <w:left w:val="none" w:sz="0" w:space="0" w:color="auto"/>
        <w:bottom w:val="none" w:sz="0" w:space="0" w:color="auto"/>
        <w:right w:val="none" w:sz="0" w:space="0" w:color="auto"/>
      </w:divBdr>
    </w:div>
    <w:div w:id="1510218116">
      <w:bodyDiv w:val="1"/>
      <w:marLeft w:val="0"/>
      <w:marRight w:val="0"/>
      <w:marTop w:val="0"/>
      <w:marBottom w:val="0"/>
      <w:divBdr>
        <w:top w:val="none" w:sz="0" w:space="0" w:color="auto"/>
        <w:left w:val="none" w:sz="0" w:space="0" w:color="auto"/>
        <w:bottom w:val="none" w:sz="0" w:space="0" w:color="auto"/>
        <w:right w:val="none" w:sz="0" w:space="0" w:color="auto"/>
      </w:divBdr>
    </w:div>
    <w:div w:id="1531183500">
      <w:bodyDiv w:val="1"/>
      <w:marLeft w:val="0"/>
      <w:marRight w:val="0"/>
      <w:marTop w:val="0"/>
      <w:marBottom w:val="0"/>
      <w:divBdr>
        <w:top w:val="none" w:sz="0" w:space="0" w:color="auto"/>
        <w:left w:val="none" w:sz="0" w:space="0" w:color="auto"/>
        <w:bottom w:val="none" w:sz="0" w:space="0" w:color="auto"/>
        <w:right w:val="none" w:sz="0" w:space="0" w:color="auto"/>
      </w:divBdr>
    </w:div>
    <w:div w:id="1610971621">
      <w:bodyDiv w:val="1"/>
      <w:marLeft w:val="0"/>
      <w:marRight w:val="0"/>
      <w:marTop w:val="0"/>
      <w:marBottom w:val="0"/>
      <w:divBdr>
        <w:top w:val="none" w:sz="0" w:space="0" w:color="auto"/>
        <w:left w:val="none" w:sz="0" w:space="0" w:color="auto"/>
        <w:bottom w:val="none" w:sz="0" w:space="0" w:color="auto"/>
        <w:right w:val="none" w:sz="0" w:space="0" w:color="auto"/>
      </w:divBdr>
    </w:div>
    <w:div w:id="1626158775">
      <w:bodyDiv w:val="1"/>
      <w:marLeft w:val="0"/>
      <w:marRight w:val="0"/>
      <w:marTop w:val="0"/>
      <w:marBottom w:val="0"/>
      <w:divBdr>
        <w:top w:val="none" w:sz="0" w:space="0" w:color="auto"/>
        <w:left w:val="none" w:sz="0" w:space="0" w:color="auto"/>
        <w:bottom w:val="none" w:sz="0" w:space="0" w:color="auto"/>
        <w:right w:val="none" w:sz="0" w:space="0" w:color="auto"/>
      </w:divBdr>
    </w:div>
    <w:div w:id="1669095162">
      <w:bodyDiv w:val="1"/>
      <w:marLeft w:val="0"/>
      <w:marRight w:val="0"/>
      <w:marTop w:val="0"/>
      <w:marBottom w:val="0"/>
      <w:divBdr>
        <w:top w:val="none" w:sz="0" w:space="0" w:color="auto"/>
        <w:left w:val="none" w:sz="0" w:space="0" w:color="auto"/>
        <w:bottom w:val="none" w:sz="0" w:space="0" w:color="auto"/>
        <w:right w:val="none" w:sz="0" w:space="0" w:color="auto"/>
      </w:divBdr>
    </w:div>
    <w:div w:id="1702703231">
      <w:bodyDiv w:val="1"/>
      <w:marLeft w:val="0"/>
      <w:marRight w:val="0"/>
      <w:marTop w:val="0"/>
      <w:marBottom w:val="0"/>
      <w:divBdr>
        <w:top w:val="none" w:sz="0" w:space="0" w:color="auto"/>
        <w:left w:val="none" w:sz="0" w:space="0" w:color="auto"/>
        <w:bottom w:val="none" w:sz="0" w:space="0" w:color="auto"/>
        <w:right w:val="none" w:sz="0" w:space="0" w:color="auto"/>
      </w:divBdr>
    </w:div>
    <w:div w:id="1795323093">
      <w:bodyDiv w:val="1"/>
      <w:marLeft w:val="0"/>
      <w:marRight w:val="0"/>
      <w:marTop w:val="0"/>
      <w:marBottom w:val="0"/>
      <w:divBdr>
        <w:top w:val="none" w:sz="0" w:space="0" w:color="auto"/>
        <w:left w:val="none" w:sz="0" w:space="0" w:color="auto"/>
        <w:bottom w:val="none" w:sz="0" w:space="0" w:color="auto"/>
        <w:right w:val="none" w:sz="0" w:space="0" w:color="auto"/>
      </w:divBdr>
    </w:div>
    <w:div w:id="1940023896">
      <w:bodyDiv w:val="1"/>
      <w:marLeft w:val="0"/>
      <w:marRight w:val="0"/>
      <w:marTop w:val="0"/>
      <w:marBottom w:val="0"/>
      <w:divBdr>
        <w:top w:val="none" w:sz="0" w:space="0" w:color="auto"/>
        <w:left w:val="none" w:sz="0" w:space="0" w:color="auto"/>
        <w:bottom w:val="none" w:sz="0" w:space="0" w:color="auto"/>
        <w:right w:val="none" w:sz="0" w:space="0" w:color="auto"/>
      </w:divBdr>
      <w:divsChild>
        <w:div w:id="1529021505">
          <w:marLeft w:val="0"/>
          <w:marRight w:val="0"/>
          <w:marTop w:val="15"/>
          <w:marBottom w:val="0"/>
          <w:divBdr>
            <w:top w:val="single" w:sz="48" w:space="0" w:color="auto"/>
            <w:left w:val="single" w:sz="48" w:space="0" w:color="auto"/>
            <w:bottom w:val="single" w:sz="48" w:space="0" w:color="auto"/>
            <w:right w:val="single" w:sz="48" w:space="0" w:color="auto"/>
          </w:divBdr>
          <w:divsChild>
            <w:div w:id="917523173">
              <w:marLeft w:val="0"/>
              <w:marRight w:val="0"/>
              <w:marTop w:val="0"/>
              <w:marBottom w:val="0"/>
              <w:divBdr>
                <w:top w:val="none" w:sz="0" w:space="0" w:color="auto"/>
                <w:left w:val="none" w:sz="0" w:space="0" w:color="auto"/>
                <w:bottom w:val="none" w:sz="0" w:space="0" w:color="auto"/>
                <w:right w:val="none" w:sz="0" w:space="0" w:color="auto"/>
              </w:divBdr>
            </w:div>
          </w:divsChild>
        </w:div>
        <w:div w:id="1990404092">
          <w:marLeft w:val="0"/>
          <w:marRight w:val="0"/>
          <w:marTop w:val="15"/>
          <w:marBottom w:val="0"/>
          <w:divBdr>
            <w:top w:val="single" w:sz="48" w:space="0" w:color="auto"/>
            <w:left w:val="single" w:sz="48" w:space="0" w:color="auto"/>
            <w:bottom w:val="single" w:sz="48" w:space="0" w:color="auto"/>
            <w:right w:val="single" w:sz="48" w:space="0" w:color="auto"/>
          </w:divBdr>
          <w:divsChild>
            <w:div w:id="958344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546286">
      <w:bodyDiv w:val="1"/>
      <w:marLeft w:val="0"/>
      <w:marRight w:val="0"/>
      <w:marTop w:val="0"/>
      <w:marBottom w:val="0"/>
      <w:divBdr>
        <w:top w:val="none" w:sz="0" w:space="0" w:color="auto"/>
        <w:left w:val="none" w:sz="0" w:space="0" w:color="auto"/>
        <w:bottom w:val="none" w:sz="0" w:space="0" w:color="auto"/>
        <w:right w:val="none" w:sz="0" w:space="0" w:color="auto"/>
      </w:divBdr>
    </w:div>
    <w:div w:id="1967656353">
      <w:bodyDiv w:val="1"/>
      <w:marLeft w:val="0"/>
      <w:marRight w:val="0"/>
      <w:marTop w:val="0"/>
      <w:marBottom w:val="0"/>
      <w:divBdr>
        <w:top w:val="none" w:sz="0" w:space="0" w:color="auto"/>
        <w:left w:val="none" w:sz="0" w:space="0" w:color="auto"/>
        <w:bottom w:val="none" w:sz="0" w:space="0" w:color="auto"/>
        <w:right w:val="none" w:sz="0" w:space="0" w:color="auto"/>
      </w:divBdr>
    </w:div>
    <w:div w:id="1969625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0D24E9-0C19-448E-B4DD-1192E4DF52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1266</Words>
  <Characters>7218</Characters>
  <Application>Microsoft Office Word</Application>
  <DocSecurity>0</DocSecurity>
  <Lines>60</Lines>
  <Paragraphs>16</Paragraphs>
  <ScaleCrop>false</ScaleCrop>
  <Company>HOME</Company>
  <LinksUpToDate>false</LinksUpToDate>
  <CharactersWithSpaces>8468</CharactersWithSpaces>
  <SharedDoc>false</SharedDoc>
  <HLinks>
    <vt:vector size="78" baseType="variant">
      <vt:variant>
        <vt:i4>1966131</vt:i4>
      </vt:variant>
      <vt:variant>
        <vt:i4>74</vt:i4>
      </vt:variant>
      <vt:variant>
        <vt:i4>0</vt:i4>
      </vt:variant>
      <vt:variant>
        <vt:i4>5</vt:i4>
      </vt:variant>
      <vt:variant>
        <vt:lpwstr/>
      </vt:variant>
      <vt:variant>
        <vt:lpwstr>_Toc172894922</vt:lpwstr>
      </vt:variant>
      <vt:variant>
        <vt:i4>1966131</vt:i4>
      </vt:variant>
      <vt:variant>
        <vt:i4>68</vt:i4>
      </vt:variant>
      <vt:variant>
        <vt:i4>0</vt:i4>
      </vt:variant>
      <vt:variant>
        <vt:i4>5</vt:i4>
      </vt:variant>
      <vt:variant>
        <vt:lpwstr/>
      </vt:variant>
      <vt:variant>
        <vt:lpwstr>_Toc172894921</vt:lpwstr>
      </vt:variant>
      <vt:variant>
        <vt:i4>1966131</vt:i4>
      </vt:variant>
      <vt:variant>
        <vt:i4>62</vt:i4>
      </vt:variant>
      <vt:variant>
        <vt:i4>0</vt:i4>
      </vt:variant>
      <vt:variant>
        <vt:i4>5</vt:i4>
      </vt:variant>
      <vt:variant>
        <vt:lpwstr/>
      </vt:variant>
      <vt:variant>
        <vt:lpwstr>_Toc172894920</vt:lpwstr>
      </vt:variant>
      <vt:variant>
        <vt:i4>1900595</vt:i4>
      </vt:variant>
      <vt:variant>
        <vt:i4>56</vt:i4>
      </vt:variant>
      <vt:variant>
        <vt:i4>0</vt:i4>
      </vt:variant>
      <vt:variant>
        <vt:i4>5</vt:i4>
      </vt:variant>
      <vt:variant>
        <vt:lpwstr/>
      </vt:variant>
      <vt:variant>
        <vt:lpwstr>_Toc172894919</vt:lpwstr>
      </vt:variant>
      <vt:variant>
        <vt:i4>1900595</vt:i4>
      </vt:variant>
      <vt:variant>
        <vt:i4>50</vt:i4>
      </vt:variant>
      <vt:variant>
        <vt:i4>0</vt:i4>
      </vt:variant>
      <vt:variant>
        <vt:i4>5</vt:i4>
      </vt:variant>
      <vt:variant>
        <vt:lpwstr/>
      </vt:variant>
      <vt:variant>
        <vt:lpwstr>_Toc172894918</vt:lpwstr>
      </vt:variant>
      <vt:variant>
        <vt:i4>1900595</vt:i4>
      </vt:variant>
      <vt:variant>
        <vt:i4>44</vt:i4>
      </vt:variant>
      <vt:variant>
        <vt:i4>0</vt:i4>
      </vt:variant>
      <vt:variant>
        <vt:i4>5</vt:i4>
      </vt:variant>
      <vt:variant>
        <vt:lpwstr/>
      </vt:variant>
      <vt:variant>
        <vt:lpwstr>_Toc172894917</vt:lpwstr>
      </vt:variant>
      <vt:variant>
        <vt:i4>1900595</vt:i4>
      </vt:variant>
      <vt:variant>
        <vt:i4>38</vt:i4>
      </vt:variant>
      <vt:variant>
        <vt:i4>0</vt:i4>
      </vt:variant>
      <vt:variant>
        <vt:i4>5</vt:i4>
      </vt:variant>
      <vt:variant>
        <vt:lpwstr/>
      </vt:variant>
      <vt:variant>
        <vt:lpwstr>_Toc172894916</vt:lpwstr>
      </vt:variant>
      <vt:variant>
        <vt:i4>1900595</vt:i4>
      </vt:variant>
      <vt:variant>
        <vt:i4>32</vt:i4>
      </vt:variant>
      <vt:variant>
        <vt:i4>0</vt:i4>
      </vt:variant>
      <vt:variant>
        <vt:i4>5</vt:i4>
      </vt:variant>
      <vt:variant>
        <vt:lpwstr/>
      </vt:variant>
      <vt:variant>
        <vt:lpwstr>_Toc172894915</vt:lpwstr>
      </vt:variant>
      <vt:variant>
        <vt:i4>1900595</vt:i4>
      </vt:variant>
      <vt:variant>
        <vt:i4>26</vt:i4>
      </vt:variant>
      <vt:variant>
        <vt:i4>0</vt:i4>
      </vt:variant>
      <vt:variant>
        <vt:i4>5</vt:i4>
      </vt:variant>
      <vt:variant>
        <vt:lpwstr/>
      </vt:variant>
      <vt:variant>
        <vt:lpwstr>_Toc172894914</vt:lpwstr>
      </vt:variant>
      <vt:variant>
        <vt:i4>1900595</vt:i4>
      </vt:variant>
      <vt:variant>
        <vt:i4>20</vt:i4>
      </vt:variant>
      <vt:variant>
        <vt:i4>0</vt:i4>
      </vt:variant>
      <vt:variant>
        <vt:i4>5</vt:i4>
      </vt:variant>
      <vt:variant>
        <vt:lpwstr/>
      </vt:variant>
      <vt:variant>
        <vt:lpwstr>_Toc172894913</vt:lpwstr>
      </vt:variant>
      <vt:variant>
        <vt:i4>1900595</vt:i4>
      </vt:variant>
      <vt:variant>
        <vt:i4>14</vt:i4>
      </vt:variant>
      <vt:variant>
        <vt:i4>0</vt:i4>
      </vt:variant>
      <vt:variant>
        <vt:i4>5</vt:i4>
      </vt:variant>
      <vt:variant>
        <vt:lpwstr/>
      </vt:variant>
      <vt:variant>
        <vt:lpwstr>_Toc172894912</vt:lpwstr>
      </vt:variant>
      <vt:variant>
        <vt:i4>1900595</vt:i4>
      </vt:variant>
      <vt:variant>
        <vt:i4>8</vt:i4>
      </vt:variant>
      <vt:variant>
        <vt:i4>0</vt:i4>
      </vt:variant>
      <vt:variant>
        <vt:i4>5</vt:i4>
      </vt:variant>
      <vt:variant>
        <vt:lpwstr/>
      </vt:variant>
      <vt:variant>
        <vt:lpwstr>_Toc172894911</vt:lpwstr>
      </vt:variant>
      <vt:variant>
        <vt:i4>1900595</vt:i4>
      </vt:variant>
      <vt:variant>
        <vt:i4>2</vt:i4>
      </vt:variant>
      <vt:variant>
        <vt:i4>0</vt:i4>
      </vt:variant>
      <vt:variant>
        <vt:i4>5</vt:i4>
      </vt:variant>
      <vt:variant>
        <vt:lpwstr/>
      </vt:variant>
      <vt:variant>
        <vt:lpwstr>_Toc172894910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2024-07-23T03:19:00Z</cp:lastPrinted>
  <dcterms:created xsi:type="dcterms:W3CDTF">2024-10-29T03:24:00Z</dcterms:created>
  <dcterms:modified xsi:type="dcterms:W3CDTF">2024-10-29T03:24:00Z</dcterms:modified>
</cp:coreProperties>
</file>