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39969" w14:textId="7DF448E9" w:rsidR="00DF4F73" w:rsidRPr="0003441B" w:rsidRDefault="00DF4F73" w:rsidP="000004EB">
      <w:pPr>
        <w:pStyle w:val="ac"/>
        <w:rPr>
          <w:color w:val="000000"/>
        </w:rPr>
      </w:pPr>
      <w:bookmarkStart w:id="0" w:name="_Toc273801768"/>
      <w:bookmarkStart w:id="1" w:name="_GoBack"/>
      <w:bookmarkEnd w:id="1"/>
      <w:r w:rsidRPr="0003441B">
        <w:rPr>
          <w:rFonts w:hint="eastAsia"/>
          <w:color w:val="000000"/>
        </w:rPr>
        <w:t>行政法人國家住宅及都市更新中心</w:t>
      </w:r>
      <w:r w:rsidR="00911912" w:rsidRPr="0003441B">
        <w:rPr>
          <w:color w:val="000000"/>
        </w:rPr>
        <w:t>11</w:t>
      </w:r>
      <w:r w:rsidR="009E1EA1">
        <w:rPr>
          <w:color w:val="000000"/>
        </w:rPr>
        <w:t>4</w:t>
      </w:r>
      <w:r w:rsidRPr="0003441B">
        <w:rPr>
          <w:rFonts w:hint="eastAsia"/>
          <w:color w:val="000000"/>
        </w:rPr>
        <w:t>年度預算評估報告</w:t>
      </w:r>
    </w:p>
    <w:p w14:paraId="1C010825" w14:textId="45D1345A" w:rsidR="00DF4F73" w:rsidRPr="0003441B" w:rsidRDefault="00DF4F73" w:rsidP="006A2526">
      <w:pPr>
        <w:ind w:leftChars="0" w:left="0" w:firstLine="566"/>
        <w:rPr>
          <w:rFonts w:hAnsi="標楷體"/>
          <w:color w:val="000000"/>
        </w:rPr>
      </w:pPr>
      <w:bookmarkStart w:id="2" w:name="_Toc273801783"/>
      <w:bookmarkStart w:id="3" w:name="_Toc274997284"/>
      <w:bookmarkEnd w:id="0"/>
      <w:r w:rsidRPr="0003441B">
        <w:rPr>
          <w:rFonts w:hAnsi="標楷體" w:hint="eastAsia"/>
          <w:color w:val="000000"/>
        </w:rPr>
        <w:t>國家住宅及都市更新中心</w:t>
      </w:r>
      <w:r w:rsidR="00FC78CB">
        <w:rPr>
          <w:rFonts w:hAnsi="標楷體" w:hint="eastAsia"/>
          <w:color w:val="000000"/>
        </w:rPr>
        <w:t>(</w:t>
      </w:r>
      <w:r w:rsidRPr="0003441B">
        <w:rPr>
          <w:rFonts w:hAnsi="標楷體" w:hint="eastAsia"/>
          <w:color w:val="000000"/>
        </w:rPr>
        <w:t>以下簡稱住都中心</w:t>
      </w:r>
      <w:r w:rsidR="00FC78CB">
        <w:rPr>
          <w:rFonts w:hAnsi="標楷體" w:hint="eastAsia"/>
          <w:color w:val="000000"/>
        </w:rPr>
        <w:t>)係</w:t>
      </w:r>
      <w:r w:rsidRPr="0003441B">
        <w:rPr>
          <w:rFonts w:hAnsi="標楷體" w:hint="eastAsia"/>
          <w:color w:val="000000"/>
        </w:rPr>
        <w:t>依據國家住宅及都市更新中心設置條例第1條規定：「為推動住宅及都市更新政策，促進居住環境改善，提升都市機能，增進公共利益，達到都市永續發展目標，特設國家住宅及都市更新中心</w:t>
      </w:r>
      <w:r w:rsidR="001A1944">
        <w:rPr>
          <w:rFonts w:hAnsi="標楷體" w:hint="eastAsia"/>
          <w:color w:val="000000"/>
        </w:rPr>
        <w:t>…</w:t>
      </w:r>
      <w:r w:rsidRPr="0003441B">
        <w:rPr>
          <w:rFonts w:hAnsi="標楷體" w:hint="eastAsia"/>
          <w:color w:val="000000"/>
        </w:rPr>
        <w:t>，並制定本條例。」，於107年8月1日設立</w:t>
      </w:r>
      <w:r w:rsidR="004C47F9">
        <w:rPr>
          <w:rFonts w:hAnsi="標楷體" w:hint="eastAsia"/>
          <w:color w:val="000000"/>
        </w:rPr>
        <w:t>之</w:t>
      </w:r>
      <w:r w:rsidR="004C47F9" w:rsidRPr="004C47F9">
        <w:rPr>
          <w:rFonts w:hAnsi="標楷體" w:hint="eastAsia"/>
          <w:color w:val="000000"/>
        </w:rPr>
        <w:t>行政法人</w:t>
      </w:r>
      <w:r w:rsidRPr="0003441B">
        <w:rPr>
          <w:rFonts w:hAnsi="標楷體" w:hint="eastAsia"/>
          <w:color w:val="000000"/>
        </w:rPr>
        <w:t>。</w:t>
      </w:r>
    </w:p>
    <w:p w14:paraId="6EA2335A" w14:textId="44CC9795" w:rsidR="00DF4F73" w:rsidRPr="0003441B" w:rsidRDefault="00DF4F73" w:rsidP="006A2526">
      <w:pPr>
        <w:ind w:leftChars="0" w:left="0" w:firstLine="566"/>
        <w:rPr>
          <w:rFonts w:hAnsi="標楷體"/>
          <w:color w:val="000000"/>
        </w:rPr>
      </w:pPr>
      <w:r w:rsidRPr="0003441B">
        <w:rPr>
          <w:rFonts w:hAnsi="標楷體" w:hint="eastAsia"/>
          <w:color w:val="000000"/>
        </w:rPr>
        <w:t>住都中心</w:t>
      </w:r>
      <w:r w:rsidR="00F72DC0" w:rsidRPr="0003441B">
        <w:rPr>
          <w:rFonts w:hAnsi="標楷體"/>
          <w:color w:val="000000"/>
        </w:rPr>
        <w:t>1</w:t>
      </w:r>
      <w:r w:rsidR="004C47F9">
        <w:rPr>
          <w:rFonts w:hAnsi="標楷體"/>
          <w:color w:val="000000"/>
        </w:rPr>
        <w:t>14</w:t>
      </w:r>
      <w:r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編列收入</w:t>
      </w:r>
      <w:r w:rsidR="004C47F9" w:rsidRPr="004C47F9">
        <w:rPr>
          <w:rFonts w:hAnsi="標楷體" w:hint="eastAsia"/>
          <w:color w:val="000000"/>
        </w:rPr>
        <w:t>37億5,284萬5千元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15億5,899萬9千元</w:t>
      </w:r>
      <w:r w:rsidRPr="0003441B">
        <w:rPr>
          <w:rFonts w:hAnsi="標楷體"/>
          <w:color w:val="000000"/>
        </w:rPr>
        <w:t>(</w:t>
      </w:r>
      <w:r w:rsidR="004C47F9">
        <w:rPr>
          <w:rFonts w:hAnsi="標楷體" w:hint="eastAsia"/>
          <w:color w:val="000000"/>
        </w:rPr>
        <w:t>增</w:t>
      </w:r>
      <w:r w:rsidRPr="0003441B">
        <w:rPr>
          <w:rFonts w:hAnsi="標楷體"/>
          <w:color w:val="000000"/>
        </w:rPr>
        <w:t>幅</w:t>
      </w:r>
      <w:r w:rsidR="004C47F9" w:rsidRPr="004C47F9">
        <w:rPr>
          <w:rFonts w:hAnsi="標楷體"/>
          <w:color w:val="000000"/>
        </w:rPr>
        <w:t>71.06%</w:t>
      </w:r>
      <w:r w:rsidRPr="0003441B">
        <w:rPr>
          <w:rFonts w:hAnsi="標楷體"/>
          <w:color w:val="000000"/>
        </w:rPr>
        <w:t>)；支出編列</w:t>
      </w:r>
      <w:r w:rsidR="004C47F9" w:rsidRPr="004C47F9">
        <w:rPr>
          <w:rFonts w:hAnsi="標楷體" w:hint="eastAsia"/>
          <w:color w:val="000000"/>
        </w:rPr>
        <w:t>34億4,518萬4千元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年度預算增加</w:t>
      </w:r>
      <w:r w:rsidR="004C47F9" w:rsidRPr="004C47F9">
        <w:rPr>
          <w:rFonts w:hAnsi="標楷體" w:hint="eastAsia"/>
          <w:color w:val="000000"/>
        </w:rPr>
        <w:t>13億1,955萬2千元</w:t>
      </w:r>
      <w:r w:rsidRPr="0003441B">
        <w:rPr>
          <w:rFonts w:hAnsi="標楷體"/>
          <w:color w:val="000000"/>
        </w:rPr>
        <w:t>(增幅</w:t>
      </w:r>
      <w:r w:rsidR="004C47F9" w:rsidRPr="004C47F9">
        <w:rPr>
          <w:rFonts w:hAnsi="標楷體"/>
          <w:color w:val="000000"/>
        </w:rPr>
        <w:t>62.08%</w:t>
      </w:r>
      <w:r w:rsidRPr="0003441B">
        <w:rPr>
          <w:rFonts w:hAnsi="標楷體"/>
          <w:color w:val="000000"/>
        </w:rPr>
        <w:t>)；收支相抵後預計</w:t>
      </w:r>
      <w:r w:rsidRPr="0003441B">
        <w:rPr>
          <w:rFonts w:hAnsi="標楷體" w:hint="eastAsia"/>
          <w:color w:val="000000"/>
        </w:rPr>
        <w:t>稅前賸餘</w:t>
      </w:r>
      <w:r w:rsidR="004C47F9" w:rsidRPr="004C47F9">
        <w:rPr>
          <w:rFonts w:hAnsi="標楷體" w:hint="eastAsia"/>
          <w:color w:val="000000"/>
        </w:rPr>
        <w:t>3億766萬1千元</w:t>
      </w:r>
      <w:r w:rsidRPr="0003441B">
        <w:rPr>
          <w:rFonts w:hAnsi="標楷體"/>
          <w:color w:val="000000"/>
        </w:rPr>
        <w:t>，較</w:t>
      </w:r>
      <w:r w:rsidR="003630B7"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2億3,944萬7千元</w:t>
      </w:r>
      <w:r w:rsidRPr="0003441B">
        <w:rPr>
          <w:rFonts w:hAnsi="標楷體"/>
          <w:color w:val="000000"/>
        </w:rPr>
        <w:t>(</w:t>
      </w:r>
      <w:r w:rsidR="004C47F9">
        <w:rPr>
          <w:rFonts w:hAnsi="標楷體" w:hint="eastAsia"/>
          <w:color w:val="000000"/>
        </w:rPr>
        <w:t>增</w:t>
      </w:r>
      <w:r w:rsidRPr="0003441B">
        <w:rPr>
          <w:rFonts w:hAnsi="標楷體" w:hint="eastAsia"/>
          <w:color w:val="000000"/>
        </w:rPr>
        <w:t>幅</w:t>
      </w:r>
      <w:r w:rsidR="004C47F9" w:rsidRPr="004C47F9">
        <w:rPr>
          <w:rFonts w:hAnsi="標楷體"/>
          <w:color w:val="000000"/>
        </w:rPr>
        <w:t>351.02%</w:t>
      </w:r>
      <w:r w:rsidRPr="0003441B">
        <w:rPr>
          <w:rFonts w:hAnsi="標楷體"/>
          <w:color w:val="000000"/>
        </w:rPr>
        <w:t>)</w:t>
      </w:r>
      <w:r w:rsidR="005D1207">
        <w:rPr>
          <w:rFonts w:hAnsi="標楷體" w:hint="eastAsia"/>
          <w:color w:val="000000"/>
        </w:rPr>
        <w:t>，扣除所得稅費用</w:t>
      </w:r>
      <w:r w:rsidR="005D1207" w:rsidRPr="005D1207">
        <w:rPr>
          <w:rFonts w:hAnsi="標楷體" w:hint="eastAsia"/>
          <w:color w:val="000000"/>
        </w:rPr>
        <w:t>2,428萬1千元</w:t>
      </w:r>
      <w:r w:rsidR="005D1207">
        <w:rPr>
          <w:rFonts w:hAnsi="標楷體" w:hint="eastAsia"/>
          <w:color w:val="000000"/>
        </w:rPr>
        <w:t>，稅後本期賸餘</w:t>
      </w:r>
      <w:r w:rsidR="005D1207" w:rsidRPr="005D1207">
        <w:rPr>
          <w:rFonts w:hAnsi="標楷體" w:hint="eastAsia"/>
          <w:color w:val="000000"/>
        </w:rPr>
        <w:t>2億8,338萬元</w:t>
      </w:r>
      <w:r w:rsidR="005D1207">
        <w:rPr>
          <w:rFonts w:hAnsi="標楷體" w:hint="eastAsia"/>
          <w:color w:val="000000"/>
        </w:rPr>
        <w:t>，較1</w:t>
      </w:r>
      <w:r w:rsidR="005D1207">
        <w:rPr>
          <w:rFonts w:hAnsi="標楷體"/>
          <w:color w:val="000000"/>
        </w:rPr>
        <w:t>13</w:t>
      </w:r>
      <w:r w:rsidR="005D1207">
        <w:rPr>
          <w:rFonts w:hAnsi="標楷體" w:hint="eastAsia"/>
          <w:color w:val="000000"/>
        </w:rPr>
        <w:t>年度預算增加</w:t>
      </w:r>
      <w:r w:rsidR="005D1207" w:rsidRPr="005D1207">
        <w:rPr>
          <w:rFonts w:hAnsi="標楷體" w:hint="eastAsia"/>
          <w:color w:val="000000"/>
        </w:rPr>
        <w:t>2億1,516萬6千元</w:t>
      </w:r>
      <w:r w:rsidR="005D1207">
        <w:rPr>
          <w:rFonts w:hAnsi="標楷體" w:hint="eastAsia"/>
          <w:color w:val="000000"/>
        </w:rPr>
        <w:t>(增幅</w:t>
      </w:r>
      <w:r w:rsidR="005D1207" w:rsidRPr="005D1207">
        <w:rPr>
          <w:rFonts w:hAnsi="標楷體"/>
          <w:color w:val="000000"/>
        </w:rPr>
        <w:t>315.43%</w:t>
      </w:r>
      <w:r w:rsidR="005D1207">
        <w:rPr>
          <w:rFonts w:hAnsi="標楷體"/>
          <w:color w:val="000000"/>
        </w:rPr>
        <w:t>)</w:t>
      </w:r>
      <w:r w:rsidRPr="0003441B">
        <w:rPr>
          <w:rFonts w:hAnsi="標楷體" w:hint="eastAsia"/>
          <w:color w:val="000000"/>
        </w:rPr>
        <w:t>。謹就住都中心</w:t>
      </w:r>
      <w:r w:rsidR="00797603" w:rsidRPr="0003441B">
        <w:rPr>
          <w:rFonts w:hAnsi="標楷體" w:hint="eastAsia"/>
          <w:color w:val="000000"/>
        </w:rPr>
        <w:t>1</w:t>
      </w:r>
      <w:r w:rsidR="00797603" w:rsidRPr="0003441B">
        <w:rPr>
          <w:rFonts w:hAnsi="標楷體"/>
          <w:color w:val="000000"/>
        </w:rPr>
        <w:t>1</w:t>
      </w:r>
      <w:r w:rsidR="00D7447C">
        <w:rPr>
          <w:rFonts w:hAnsi="標楷體"/>
          <w:color w:val="000000"/>
        </w:rPr>
        <w:t>4</w:t>
      </w:r>
      <w:r w:rsidR="00DD4946"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相關問題評估如下：</w:t>
      </w:r>
    </w:p>
    <w:p w14:paraId="15FF3C47" w14:textId="16DDAD37" w:rsidR="00D15CB3" w:rsidRPr="00344A28" w:rsidRDefault="009947D2" w:rsidP="00D15CB3">
      <w:pPr>
        <w:pStyle w:val="14"/>
        <w:overflowPunct w:val="0"/>
        <w:ind w:left="567" w:hanging="567"/>
      </w:pPr>
      <w:bookmarkStart w:id="4" w:name="_Toc180756104"/>
      <w:r>
        <w:rPr>
          <w:rFonts w:hint="eastAsia"/>
        </w:rPr>
        <w:t>二</w:t>
      </w:r>
      <w:r w:rsidR="00D15CB3" w:rsidRPr="00344A28">
        <w:rPr>
          <w:rFonts w:hint="eastAsia"/>
        </w:rPr>
        <w:t>、</w:t>
      </w:r>
      <w:r w:rsidR="00BB6C66" w:rsidRPr="00BB6C66">
        <w:rPr>
          <w:rFonts w:hint="eastAsia"/>
        </w:rPr>
        <w:t>代管</w:t>
      </w:r>
      <w:r w:rsidR="005C70F7" w:rsidRPr="005C70F7">
        <w:rPr>
          <w:rFonts w:hint="eastAsia"/>
        </w:rPr>
        <w:t>林口世大運選手村社會住宅</w:t>
      </w:r>
      <w:r w:rsidR="002B7775" w:rsidRPr="002B7775">
        <w:rPr>
          <w:rFonts w:hint="eastAsia"/>
        </w:rPr>
        <w:t>收支</w:t>
      </w:r>
      <w:r w:rsidR="00DE533D">
        <w:rPr>
          <w:rFonts w:hint="eastAsia"/>
        </w:rPr>
        <w:t>損益</w:t>
      </w:r>
      <w:r w:rsidR="002B7775" w:rsidRPr="002B7775">
        <w:rPr>
          <w:rFonts w:hint="eastAsia"/>
        </w:rPr>
        <w:t>波動幅度大</w:t>
      </w:r>
      <w:r w:rsidR="00D15CB3">
        <w:rPr>
          <w:rFonts w:hint="eastAsia"/>
        </w:rPr>
        <w:t>，且</w:t>
      </w:r>
      <w:r w:rsidR="00D15CB3" w:rsidRPr="00F2743C">
        <w:rPr>
          <w:rFonts w:hint="eastAsia"/>
        </w:rPr>
        <w:t>公益空間及社福設施出租率</w:t>
      </w:r>
      <w:r w:rsidR="00D80811">
        <w:rPr>
          <w:rFonts w:hint="eastAsia"/>
        </w:rPr>
        <w:t>偏低</w:t>
      </w:r>
      <w:r w:rsidR="00D15CB3" w:rsidRPr="00F2743C">
        <w:rPr>
          <w:rFonts w:hint="eastAsia"/>
        </w:rPr>
        <w:t>，</w:t>
      </w:r>
      <w:r w:rsidR="00BB6C66" w:rsidRPr="00BB6C66">
        <w:rPr>
          <w:rFonts w:hint="eastAsia"/>
        </w:rPr>
        <w:t>允宜賡續強化營運管理機制</w:t>
      </w:r>
      <w:bookmarkEnd w:id="4"/>
    </w:p>
    <w:p w14:paraId="7BB81B8C" w14:textId="5B45B3BB" w:rsidR="00D15CB3" w:rsidRDefault="00D15CB3" w:rsidP="00D15CB3">
      <w:pPr>
        <w:ind w:left="566" w:firstLine="566"/>
      </w:pPr>
      <w:r w:rsidRPr="00344A28">
        <w:rPr>
          <w:rFonts w:hint="eastAsia"/>
        </w:rPr>
        <w:t>住都</w:t>
      </w:r>
      <w:r w:rsidRPr="00344A28">
        <w:rPr>
          <w:rFonts w:hint="eastAsia"/>
          <w:lang w:eastAsia="zh-HK"/>
        </w:rPr>
        <w:t>中心</w:t>
      </w:r>
      <w:r w:rsidR="00157586" w:rsidRPr="00344A28">
        <w:rPr>
          <w:rFonts w:hint="eastAsia"/>
        </w:rPr>
        <w:t>受託代管林口世大運選手村社</w:t>
      </w:r>
      <w:r w:rsidR="00157586">
        <w:rPr>
          <w:rFonts w:hint="eastAsia"/>
        </w:rPr>
        <w:t>會</w:t>
      </w:r>
      <w:r w:rsidR="00157586" w:rsidRPr="00344A28">
        <w:rPr>
          <w:rFonts w:hint="eastAsia"/>
        </w:rPr>
        <w:t>住宅</w:t>
      </w:r>
      <w:r w:rsidR="00157586" w:rsidRPr="00344A28">
        <w:t>(</w:t>
      </w:r>
      <w:r w:rsidR="00157586" w:rsidRPr="00344A28">
        <w:rPr>
          <w:rFonts w:hint="eastAsia"/>
        </w:rPr>
        <w:t>以下簡稱林口社宅</w:t>
      </w:r>
      <w:r w:rsidR="00157586" w:rsidRPr="00344A28">
        <w:t>)</w:t>
      </w:r>
      <w:r w:rsidR="00157586">
        <w:rPr>
          <w:rFonts w:hint="eastAsia"/>
        </w:rPr>
        <w:t>，</w:t>
      </w:r>
      <w:r w:rsidRPr="00344A28">
        <w:rPr>
          <w:rFonts w:hint="eastAsia"/>
        </w:rPr>
        <w:t>1</w:t>
      </w:r>
      <w:r w:rsidRPr="00344A28">
        <w:t>1</w:t>
      </w:r>
      <w:r w:rsidR="00ED7338">
        <w:t>4</w:t>
      </w:r>
      <w:r w:rsidRPr="00344A28">
        <w:rPr>
          <w:rFonts w:hint="eastAsia"/>
        </w:rPr>
        <w:t>年度</w:t>
      </w:r>
      <w:r w:rsidR="00F37688">
        <w:rPr>
          <w:rFonts w:hint="eastAsia"/>
        </w:rPr>
        <w:t>預算案</w:t>
      </w:r>
      <w:r w:rsidRPr="00344A28">
        <w:rPr>
          <w:rFonts w:hint="eastAsia"/>
        </w:rPr>
        <w:t>編列</w:t>
      </w:r>
      <w:r w:rsidR="00A2746C" w:rsidRPr="00344A28">
        <w:rPr>
          <w:rFonts w:hint="eastAsia"/>
        </w:rPr>
        <w:t>林口社宅</w:t>
      </w:r>
      <w:r w:rsidRPr="00344A28">
        <w:rPr>
          <w:rFonts w:hint="eastAsia"/>
        </w:rPr>
        <w:t>收入</w:t>
      </w:r>
      <w:r w:rsidR="00ED7338" w:rsidRPr="00ED7338">
        <w:rPr>
          <w:rFonts w:hint="eastAsia"/>
        </w:rPr>
        <w:t>5億9,657萬6千元</w:t>
      </w:r>
      <w:r w:rsidR="00157586">
        <w:rPr>
          <w:rFonts w:hint="eastAsia"/>
        </w:rPr>
        <w:t>(</w:t>
      </w:r>
      <w:r w:rsidR="00ED7338">
        <w:rPr>
          <w:rFonts w:hint="eastAsia"/>
        </w:rPr>
        <w:t>包含</w:t>
      </w:r>
      <w:r>
        <w:rPr>
          <w:rFonts w:hint="eastAsia"/>
        </w:rPr>
        <w:t>住宅租金收入</w:t>
      </w:r>
      <w:r w:rsidR="00ED7338" w:rsidRPr="00ED7338">
        <w:rPr>
          <w:rFonts w:hint="eastAsia"/>
        </w:rPr>
        <w:t>4億4,460萬6千元</w:t>
      </w:r>
      <w:r>
        <w:rPr>
          <w:rFonts w:hint="eastAsia"/>
        </w:rPr>
        <w:t>、其他租金收入</w:t>
      </w:r>
      <w:r w:rsidR="00ED7338" w:rsidRPr="00ED7338">
        <w:rPr>
          <w:rFonts w:hint="eastAsia"/>
        </w:rPr>
        <w:t>1億5,190萬8千元</w:t>
      </w:r>
      <w:r w:rsidR="00ED7338">
        <w:rPr>
          <w:rFonts w:hint="eastAsia"/>
        </w:rPr>
        <w:t>及雜項收入</w:t>
      </w:r>
      <w:r w:rsidR="00ED7338" w:rsidRPr="00ED7338">
        <w:rPr>
          <w:rFonts w:hint="eastAsia"/>
        </w:rPr>
        <w:t>6萬2千元</w:t>
      </w:r>
      <w:r w:rsidR="00157586">
        <w:rPr>
          <w:rFonts w:hint="eastAsia"/>
        </w:rPr>
        <w:t>)，</w:t>
      </w:r>
      <w:r>
        <w:rPr>
          <w:rFonts w:hint="eastAsia"/>
        </w:rPr>
        <w:t>支出</w:t>
      </w:r>
      <w:r w:rsidR="00ED7338" w:rsidRPr="00ED7338">
        <w:rPr>
          <w:rFonts w:hint="eastAsia"/>
        </w:rPr>
        <w:t>4億6,521萬7千元</w:t>
      </w:r>
      <w:r w:rsidR="00157586">
        <w:rPr>
          <w:rFonts w:hint="eastAsia"/>
        </w:rPr>
        <w:t>(係出租資產成本)</w:t>
      </w:r>
      <w:r w:rsidR="00D216E1">
        <w:t>，預計</w:t>
      </w:r>
      <w:r w:rsidR="00D216E1" w:rsidRPr="00D216E1">
        <w:rPr>
          <w:rFonts w:hint="eastAsia"/>
        </w:rPr>
        <w:t>淨</w:t>
      </w:r>
      <w:r w:rsidR="00E635C5">
        <w:rPr>
          <w:rFonts w:hint="eastAsia"/>
        </w:rPr>
        <w:t>利</w:t>
      </w:r>
      <w:r w:rsidR="00E635C5" w:rsidRPr="00E635C5">
        <w:rPr>
          <w:rFonts w:hint="eastAsia"/>
        </w:rPr>
        <w:t>1億3,135萬9千元</w:t>
      </w:r>
      <w:r>
        <w:rPr>
          <w:rFonts w:hint="eastAsia"/>
        </w:rPr>
        <w:t>。經</w:t>
      </w:r>
      <w:r w:rsidRPr="00344A28">
        <w:rPr>
          <w:rFonts w:hint="eastAsia"/>
        </w:rPr>
        <w:t>查：</w:t>
      </w:r>
    </w:p>
    <w:p w14:paraId="6105CD0F" w14:textId="5611FB48" w:rsidR="00D15CB3" w:rsidRPr="00344A28" w:rsidRDefault="00D15CB3" w:rsidP="00D15CB3">
      <w:pPr>
        <w:pStyle w:val="a0"/>
        <w:ind w:left="849" w:hanging="283"/>
        <w:rPr>
          <w:b w:val="0"/>
        </w:rPr>
      </w:pPr>
      <w:r w:rsidRPr="00344A28">
        <w:rPr>
          <w:rFonts w:hint="eastAsia"/>
        </w:rPr>
        <w:t>(一)</w:t>
      </w:r>
      <w:r w:rsidRPr="0023401A">
        <w:rPr>
          <w:rFonts w:hint="eastAsia"/>
        </w:rPr>
        <w:t>住都中心受託代管</w:t>
      </w:r>
      <w:r w:rsidRPr="00344A28">
        <w:rPr>
          <w:rFonts w:hint="eastAsia"/>
        </w:rPr>
        <w:t>林口社宅</w:t>
      </w:r>
      <w:r>
        <w:rPr>
          <w:rFonts w:hint="eastAsia"/>
        </w:rPr>
        <w:t>，並設置</w:t>
      </w:r>
      <w:r w:rsidRPr="006D5B33">
        <w:rPr>
          <w:rFonts w:hint="eastAsia"/>
        </w:rPr>
        <w:t>公益空間及社福設施</w:t>
      </w:r>
    </w:p>
    <w:p w14:paraId="36989463" w14:textId="627DDD6C" w:rsidR="00D15CB3" w:rsidRPr="00344A28" w:rsidRDefault="00D15CB3" w:rsidP="00D15CB3">
      <w:pPr>
        <w:adjustRightInd w:val="0"/>
        <w:ind w:leftChars="300" w:left="850" w:firstLine="566"/>
        <w:rPr>
          <w:rFonts w:hAnsi="標楷體"/>
          <w:szCs w:val="24"/>
        </w:rPr>
      </w:pPr>
      <w:r w:rsidRPr="00344A28">
        <w:rPr>
          <w:rFonts w:hAnsi="標楷體"/>
          <w:szCs w:val="24"/>
        </w:rPr>
        <w:t>為保障民眾居住權益及</w:t>
      </w:r>
      <w:r w:rsidRPr="00344A28">
        <w:rPr>
          <w:rFonts w:hAnsi="標楷體" w:hint="eastAsia"/>
          <w:szCs w:val="24"/>
        </w:rPr>
        <w:t>兼顧</w:t>
      </w:r>
      <w:r w:rsidRPr="00344A28">
        <w:rPr>
          <w:rFonts w:hAnsi="標楷體"/>
          <w:szCs w:val="24"/>
        </w:rPr>
        <w:t>市民購屋經濟能力</w:t>
      </w:r>
      <w:r w:rsidR="00831FC3">
        <w:rPr>
          <w:rFonts w:hAnsi="標楷體" w:hint="eastAsia"/>
          <w:szCs w:val="24"/>
        </w:rPr>
        <w:t>，</w:t>
      </w:r>
      <w:r w:rsidR="009E6B4D" w:rsidRPr="00831FC3">
        <w:rPr>
          <w:rFonts w:hAnsi="標楷體" w:hint="eastAsia"/>
          <w:szCs w:val="24"/>
        </w:rPr>
        <w:t>行政院</w:t>
      </w:r>
      <w:r w:rsidR="009E6B4D">
        <w:rPr>
          <w:rFonts w:hAnsi="標楷體" w:hint="eastAsia"/>
          <w:szCs w:val="24"/>
        </w:rPr>
        <w:t>於</w:t>
      </w:r>
      <w:r w:rsidR="00831FC3" w:rsidRPr="00831FC3">
        <w:rPr>
          <w:rFonts w:hAnsi="標楷體" w:hint="eastAsia"/>
          <w:szCs w:val="24"/>
        </w:rPr>
        <w:t>101年8月核定</w:t>
      </w:r>
      <w:r w:rsidR="00831FC3">
        <w:rPr>
          <w:rFonts w:hAnsi="標楷體" w:hint="eastAsia"/>
          <w:szCs w:val="24"/>
        </w:rPr>
        <w:t>「</w:t>
      </w:r>
      <w:r w:rsidR="00831FC3" w:rsidRPr="00831FC3">
        <w:rPr>
          <w:rFonts w:hAnsi="標楷體" w:hint="eastAsia"/>
          <w:szCs w:val="24"/>
        </w:rPr>
        <w:t>新北市林口區</w:t>
      </w:r>
      <w:r w:rsidR="00DB630D">
        <w:rPr>
          <w:rFonts w:hAnsi="標楷體" w:hint="eastAsia"/>
          <w:szCs w:val="24"/>
        </w:rPr>
        <w:t>-</w:t>
      </w:r>
      <w:r w:rsidR="00831FC3" w:rsidRPr="00831FC3">
        <w:rPr>
          <w:rFonts w:hAnsi="標楷體" w:hint="eastAsia"/>
          <w:szCs w:val="24"/>
        </w:rPr>
        <w:t>國民住宅興辦事業計畫</w:t>
      </w:r>
      <w:r w:rsidR="00831FC3">
        <w:rPr>
          <w:rFonts w:hAnsi="標楷體" w:hint="eastAsia"/>
          <w:szCs w:val="24"/>
        </w:rPr>
        <w:t>」</w:t>
      </w:r>
      <w:r w:rsidR="00831FC3" w:rsidRPr="00831FC3">
        <w:rPr>
          <w:rFonts w:hAnsi="標楷體" w:hint="eastAsia"/>
          <w:szCs w:val="24"/>
        </w:rPr>
        <w:t>，內政部以行政委託</w:t>
      </w:r>
      <w:r w:rsidR="009E6B4D">
        <w:rPr>
          <w:rFonts w:hAnsi="標楷體" w:hint="eastAsia"/>
          <w:szCs w:val="24"/>
        </w:rPr>
        <w:t>方式，委由</w:t>
      </w:r>
      <w:r w:rsidR="00831FC3" w:rsidRPr="00831FC3">
        <w:rPr>
          <w:rFonts w:hAnsi="標楷體" w:hint="eastAsia"/>
          <w:szCs w:val="24"/>
        </w:rPr>
        <w:t>臺北市政府辦理興建工程</w:t>
      </w:r>
      <w:r w:rsidRPr="00344A28">
        <w:rPr>
          <w:rFonts w:hAnsi="標楷體"/>
          <w:szCs w:val="24"/>
        </w:rPr>
        <w:t>，</w:t>
      </w:r>
      <w:r w:rsidRPr="00344A28">
        <w:rPr>
          <w:rFonts w:hAnsi="標楷體" w:hint="eastAsia"/>
          <w:szCs w:val="24"/>
        </w:rPr>
        <w:t>適逢106</w:t>
      </w:r>
      <w:r w:rsidRPr="00344A28">
        <w:rPr>
          <w:rFonts w:hAnsi="標楷體" w:hint="eastAsia"/>
          <w:szCs w:val="24"/>
        </w:rPr>
        <w:lastRenderedPageBreak/>
        <w:t>年</w:t>
      </w:r>
      <w:r w:rsidRPr="00344A28">
        <w:rPr>
          <w:rFonts w:hAnsi="標楷體"/>
          <w:szCs w:val="24"/>
        </w:rPr>
        <w:t>世界大學運動會於臺北市舉行，</w:t>
      </w:r>
      <w:r>
        <w:rPr>
          <w:rFonts w:hAnsi="標楷體" w:hint="eastAsia"/>
          <w:szCs w:val="24"/>
        </w:rPr>
        <w:t>爰</w:t>
      </w:r>
      <w:r w:rsidRPr="00344A28">
        <w:rPr>
          <w:rFonts w:hAnsi="標楷體"/>
          <w:szCs w:val="24"/>
        </w:rPr>
        <w:t>先供作選手村短期使用，</w:t>
      </w:r>
      <w:r w:rsidR="009E6B4D">
        <w:rPr>
          <w:rFonts w:hAnsi="標楷體" w:hint="eastAsia"/>
          <w:szCs w:val="24"/>
          <w:lang w:eastAsia="zh-HK"/>
        </w:rPr>
        <w:t>嗣</w:t>
      </w:r>
      <w:r w:rsidRPr="00344A28">
        <w:rPr>
          <w:rFonts w:hAnsi="標楷體" w:hint="eastAsia"/>
          <w:szCs w:val="24"/>
        </w:rPr>
        <w:t>依本院</w:t>
      </w:r>
      <w:r w:rsidRPr="00344A28">
        <w:rPr>
          <w:rFonts w:hAnsi="標楷體"/>
          <w:szCs w:val="24"/>
        </w:rPr>
        <w:t>決議轉作示範性社會住宅，專供出租使用</w:t>
      </w:r>
      <w:r>
        <w:rPr>
          <w:rStyle w:val="af7"/>
          <w:rFonts w:hAnsi="標楷體"/>
          <w:szCs w:val="24"/>
        </w:rPr>
        <w:footnoteReference w:id="1"/>
      </w:r>
      <w:r w:rsidRPr="00344A28">
        <w:rPr>
          <w:rFonts w:hAnsi="標楷體" w:hint="eastAsia"/>
          <w:szCs w:val="24"/>
        </w:rPr>
        <w:t>。住都中心於107年8月成立，</w:t>
      </w:r>
      <w:r w:rsidR="00F70B5F">
        <w:rPr>
          <w:rFonts w:hAnsi="標楷體" w:hint="eastAsia"/>
          <w:szCs w:val="24"/>
        </w:rPr>
        <w:t>爰</w:t>
      </w:r>
      <w:r w:rsidR="00CC19BA">
        <w:rPr>
          <w:rFonts w:hAnsi="標楷體" w:hint="eastAsia"/>
          <w:szCs w:val="24"/>
        </w:rPr>
        <w:t>國土管理署</w:t>
      </w:r>
      <w:r w:rsidRPr="00344A28">
        <w:rPr>
          <w:rFonts w:hAnsi="標楷體" w:hint="eastAsia"/>
          <w:szCs w:val="24"/>
        </w:rPr>
        <w:t>依</w:t>
      </w:r>
      <w:r w:rsidR="00D45424" w:rsidRPr="00D45424">
        <w:rPr>
          <w:rFonts w:hAnsi="標楷體" w:hint="eastAsia"/>
          <w:szCs w:val="24"/>
        </w:rPr>
        <w:t>國家住宅及都市更新中心設置條例</w:t>
      </w:r>
      <w:r w:rsidRPr="00344A28">
        <w:rPr>
          <w:rFonts w:hAnsi="標楷體"/>
          <w:szCs w:val="24"/>
        </w:rPr>
        <w:t>規定</w:t>
      </w:r>
      <w:r w:rsidRPr="00344A28">
        <w:rPr>
          <w:rFonts w:hAnsi="標楷體"/>
          <w:szCs w:val="24"/>
          <w:vertAlign w:val="superscript"/>
        </w:rPr>
        <w:footnoteReference w:id="2"/>
      </w:r>
      <w:r w:rsidRPr="00344A28">
        <w:rPr>
          <w:rFonts w:hAnsi="標楷體" w:hint="eastAsia"/>
          <w:szCs w:val="24"/>
        </w:rPr>
        <w:t>，</w:t>
      </w:r>
      <w:r w:rsidR="00F4269B" w:rsidRPr="00344A28">
        <w:rPr>
          <w:rFonts w:hAnsi="標楷體"/>
          <w:szCs w:val="24"/>
        </w:rPr>
        <w:t>以無償提供使用之方式</w:t>
      </w:r>
      <w:r w:rsidR="00F4269B">
        <w:rPr>
          <w:rFonts w:hAnsi="標楷體" w:hint="eastAsia"/>
          <w:szCs w:val="24"/>
        </w:rPr>
        <w:t>，</w:t>
      </w:r>
      <w:r w:rsidRPr="00344A28">
        <w:rPr>
          <w:rFonts w:hAnsi="標楷體" w:hint="eastAsia"/>
          <w:szCs w:val="24"/>
        </w:rPr>
        <w:t>將林口社宅交由住都中心經營管理。</w:t>
      </w:r>
      <w:r w:rsidR="00F4269B">
        <w:rPr>
          <w:rFonts w:hint="eastAsia"/>
        </w:rPr>
        <w:t>該</w:t>
      </w:r>
      <w:r w:rsidRPr="007A11DA">
        <w:rPr>
          <w:rFonts w:hint="eastAsia"/>
          <w:lang w:eastAsia="zh-HK"/>
        </w:rPr>
        <w:t>中心除</w:t>
      </w:r>
      <w:r w:rsidRPr="007A11DA">
        <w:rPr>
          <w:rFonts w:hint="eastAsia"/>
        </w:rPr>
        <w:t>辦理住戶與店鋪等多元出租管理</w:t>
      </w:r>
      <w:r w:rsidRPr="007A11DA">
        <w:rPr>
          <w:rFonts w:hint="eastAsia"/>
          <w:lang w:eastAsia="zh-HK"/>
        </w:rPr>
        <w:t>外</w:t>
      </w:r>
      <w:r w:rsidRPr="007A11DA">
        <w:rPr>
          <w:rFonts w:hint="eastAsia"/>
        </w:rPr>
        <w:t>，</w:t>
      </w:r>
      <w:r w:rsidRPr="007A11DA">
        <w:rPr>
          <w:rFonts w:hint="eastAsia"/>
          <w:lang w:eastAsia="zh-HK"/>
        </w:rPr>
        <w:t>尚依</w:t>
      </w:r>
      <w:r w:rsidR="00CC19BA">
        <w:rPr>
          <w:rFonts w:hint="eastAsia"/>
        </w:rPr>
        <w:t>住宅法</w:t>
      </w:r>
      <w:r w:rsidRPr="007A11DA">
        <w:rPr>
          <w:rFonts w:hint="eastAsia"/>
          <w:lang w:eastAsia="zh-HK"/>
        </w:rPr>
        <w:t>規定</w:t>
      </w:r>
      <w:r w:rsidRPr="007A11DA">
        <w:rPr>
          <w:vertAlign w:val="superscript"/>
          <w:lang w:eastAsia="zh-HK"/>
        </w:rPr>
        <w:footnoteReference w:id="3"/>
      </w:r>
      <w:r w:rsidRPr="007A11DA">
        <w:rPr>
          <w:rFonts w:hint="eastAsia"/>
          <w:lang w:eastAsia="zh-HK"/>
        </w:rPr>
        <w:t>規劃</w:t>
      </w:r>
      <w:r w:rsidRPr="007A11DA">
        <w:rPr>
          <w:rFonts w:hint="eastAsia"/>
        </w:rPr>
        <w:t>民間公益</w:t>
      </w:r>
      <w:r w:rsidR="00F86CF4">
        <w:rPr>
          <w:rFonts w:hint="eastAsia"/>
        </w:rPr>
        <w:t>及</w:t>
      </w:r>
      <w:r w:rsidRPr="007A11DA">
        <w:rPr>
          <w:rFonts w:hint="eastAsia"/>
        </w:rPr>
        <w:t>社福團體</w:t>
      </w:r>
      <w:r w:rsidR="00F86CF4" w:rsidRPr="007A11DA">
        <w:rPr>
          <w:rFonts w:hint="eastAsia"/>
        </w:rPr>
        <w:t>等非營利法人</w:t>
      </w:r>
      <w:r w:rsidR="00F86CF4">
        <w:rPr>
          <w:rFonts w:hint="eastAsia"/>
        </w:rPr>
        <w:t>與</w:t>
      </w:r>
      <w:r w:rsidRPr="007A11DA">
        <w:rPr>
          <w:rFonts w:hint="eastAsia"/>
        </w:rPr>
        <w:t>經濟部國際創業聚落廠商</w:t>
      </w:r>
      <w:r w:rsidR="00F86CF4" w:rsidRPr="007A11DA">
        <w:rPr>
          <w:rFonts w:hint="eastAsia"/>
        </w:rPr>
        <w:t>等</w:t>
      </w:r>
      <w:r w:rsidRPr="007A11DA">
        <w:rPr>
          <w:rFonts w:hint="eastAsia"/>
        </w:rPr>
        <w:t>進駐，多面向建構地區生活機能，期成為推動社會住宅典範。</w:t>
      </w:r>
    </w:p>
    <w:p w14:paraId="16816EF0" w14:textId="42236D33" w:rsidR="00D15CB3" w:rsidRPr="00344A28" w:rsidRDefault="00D15CB3" w:rsidP="00D15CB3">
      <w:pPr>
        <w:pStyle w:val="a0"/>
        <w:ind w:left="849" w:hanging="283"/>
        <w:rPr>
          <w:b w:val="0"/>
        </w:rPr>
      </w:pPr>
      <w:bookmarkStart w:id="5" w:name="_Toc109655912"/>
      <w:r w:rsidRPr="00344A28">
        <w:rPr>
          <w:rFonts w:hint="eastAsia"/>
        </w:rPr>
        <w:t>(二)</w:t>
      </w:r>
      <w:r w:rsidR="000E65A2">
        <w:rPr>
          <w:rFonts w:hint="eastAsia"/>
        </w:rPr>
        <w:t>林口</w:t>
      </w:r>
      <w:r w:rsidR="00D86D74" w:rsidRPr="00D86D74">
        <w:rPr>
          <w:rFonts w:hint="eastAsia"/>
        </w:rPr>
        <w:t>社宅</w:t>
      </w:r>
      <w:r w:rsidR="000E65A2">
        <w:rPr>
          <w:rFonts w:hint="eastAsia"/>
        </w:rPr>
        <w:t>收支波動幅度大，允宜</w:t>
      </w:r>
      <w:r w:rsidR="000E65A2" w:rsidRPr="009E6B4D">
        <w:rPr>
          <w:rFonts w:hint="eastAsia"/>
        </w:rPr>
        <w:t>賡續強化</w:t>
      </w:r>
      <w:r w:rsidR="000E65A2" w:rsidRPr="00D86D74">
        <w:rPr>
          <w:rFonts w:hint="eastAsia"/>
        </w:rPr>
        <w:t>營運管理機制</w:t>
      </w:r>
    </w:p>
    <w:p w14:paraId="7E899FE9" w14:textId="36690A76" w:rsidR="00D15CB3" w:rsidRPr="009E6B4D" w:rsidRDefault="00D15CB3" w:rsidP="00B66D28">
      <w:pPr>
        <w:pStyle w:val="22"/>
        <w:ind w:left="850" w:firstLine="566"/>
      </w:pPr>
      <w:r w:rsidRPr="009E6B4D">
        <w:rPr>
          <w:rFonts w:hint="eastAsia"/>
        </w:rPr>
        <w:t>林口社宅係國土管理</w:t>
      </w:r>
      <w:r w:rsidR="00CC19BA" w:rsidRPr="009E6B4D">
        <w:rPr>
          <w:rFonts w:hint="eastAsia"/>
        </w:rPr>
        <w:t>署</w:t>
      </w:r>
      <w:r w:rsidRPr="009E6B4D">
        <w:rPr>
          <w:rFonts w:hint="eastAsia"/>
        </w:rPr>
        <w:t>將社</w:t>
      </w:r>
      <w:r w:rsidR="00C04B35" w:rsidRPr="009E6B4D">
        <w:rPr>
          <w:rFonts w:hint="eastAsia"/>
        </w:rPr>
        <w:t>會住</w:t>
      </w:r>
      <w:r w:rsidRPr="009E6B4D">
        <w:rPr>
          <w:rFonts w:hint="eastAsia"/>
        </w:rPr>
        <w:t>宅委由住都中心代管之首例，</w:t>
      </w:r>
      <w:r w:rsidR="000B05D1" w:rsidRPr="009E6B4D">
        <w:rPr>
          <w:rFonts w:hint="eastAsia"/>
        </w:rPr>
        <w:t>具示範意義，</w:t>
      </w:r>
      <w:r w:rsidR="004E1FC8">
        <w:rPr>
          <w:rFonts w:hint="eastAsia"/>
        </w:rPr>
        <w:t>惟</w:t>
      </w:r>
      <w:r w:rsidRPr="009E6B4D">
        <w:rPr>
          <w:rFonts w:hint="eastAsia"/>
        </w:rPr>
        <w:t>住都中心自1</w:t>
      </w:r>
      <w:r w:rsidRPr="009E6B4D">
        <w:t>07</w:t>
      </w:r>
      <w:r w:rsidRPr="009E6B4D">
        <w:rPr>
          <w:rFonts w:hint="eastAsia"/>
        </w:rPr>
        <w:t>年代管林口社宅以來，1</w:t>
      </w:r>
      <w:r w:rsidRPr="009E6B4D">
        <w:t>07</w:t>
      </w:r>
      <w:r w:rsidR="00104CF9" w:rsidRPr="009E6B4D">
        <w:rPr>
          <w:rFonts w:hint="eastAsia"/>
        </w:rPr>
        <w:t>至</w:t>
      </w:r>
      <w:r w:rsidRPr="009E6B4D">
        <w:t>110</w:t>
      </w:r>
      <w:r w:rsidRPr="009E6B4D">
        <w:rPr>
          <w:rFonts w:hint="eastAsia"/>
        </w:rPr>
        <w:t>年度</w:t>
      </w:r>
      <w:r w:rsidR="004E1FC8">
        <w:rPr>
          <w:rFonts w:hint="eastAsia"/>
        </w:rPr>
        <w:t>決算</w:t>
      </w:r>
      <w:r w:rsidR="000B05D1" w:rsidRPr="009E6B4D">
        <w:rPr>
          <w:rFonts w:hint="eastAsia"/>
        </w:rPr>
        <w:t>均</w:t>
      </w:r>
      <w:r w:rsidR="00F751AE">
        <w:rPr>
          <w:rFonts w:hint="eastAsia"/>
        </w:rPr>
        <w:t>呈淨</w:t>
      </w:r>
      <w:r w:rsidRPr="009E6B4D">
        <w:rPr>
          <w:rFonts w:hint="eastAsia"/>
        </w:rPr>
        <w:t>損，</w:t>
      </w:r>
      <w:r w:rsidR="00F751AE">
        <w:rPr>
          <w:rFonts w:hint="eastAsia"/>
        </w:rPr>
        <w:t>嗣</w:t>
      </w:r>
      <w:r w:rsidRPr="009E6B4D">
        <w:rPr>
          <w:rFonts w:hint="eastAsia"/>
        </w:rPr>
        <w:t>1</w:t>
      </w:r>
      <w:r w:rsidRPr="009E6B4D">
        <w:t>11</w:t>
      </w:r>
      <w:r w:rsidRPr="009E6B4D">
        <w:rPr>
          <w:rFonts w:hint="eastAsia"/>
        </w:rPr>
        <w:t>年度轉為淨利6</w:t>
      </w:r>
      <w:r w:rsidRPr="009E6B4D">
        <w:t>,297</w:t>
      </w:r>
      <w:r w:rsidRPr="009E6B4D">
        <w:rPr>
          <w:rFonts w:hint="eastAsia"/>
        </w:rPr>
        <w:t>萬5千元，</w:t>
      </w:r>
      <w:r w:rsidR="004E1FC8">
        <w:rPr>
          <w:rFonts w:hint="eastAsia"/>
        </w:rPr>
        <w:t>然</w:t>
      </w:r>
      <w:r w:rsidR="00104CF9" w:rsidRPr="009E6B4D">
        <w:rPr>
          <w:rFonts w:hint="eastAsia"/>
        </w:rPr>
        <w:t>1</w:t>
      </w:r>
      <w:r w:rsidR="00104CF9" w:rsidRPr="009E6B4D">
        <w:t>12</w:t>
      </w:r>
      <w:r w:rsidR="00104CF9" w:rsidRPr="009E6B4D">
        <w:rPr>
          <w:rFonts w:hint="eastAsia"/>
        </w:rPr>
        <w:t>年度淨利</w:t>
      </w:r>
      <w:r w:rsidR="00B97CD5">
        <w:rPr>
          <w:rFonts w:hint="eastAsia"/>
        </w:rPr>
        <w:t>較1</w:t>
      </w:r>
      <w:r w:rsidR="00B97CD5">
        <w:t>11</w:t>
      </w:r>
      <w:r w:rsidR="00B97CD5">
        <w:rPr>
          <w:rFonts w:hint="eastAsia"/>
        </w:rPr>
        <w:t>年度</w:t>
      </w:r>
      <w:r w:rsidR="00104CF9" w:rsidRPr="009E6B4D">
        <w:rPr>
          <w:rFonts w:hint="eastAsia"/>
        </w:rPr>
        <w:t>減少4,400萬9千元(減幅</w:t>
      </w:r>
      <w:r w:rsidR="00104CF9" w:rsidRPr="009E6B4D">
        <w:t>69.88%)</w:t>
      </w:r>
      <w:r w:rsidR="00104CF9" w:rsidRPr="009E6B4D">
        <w:rPr>
          <w:rFonts w:hint="eastAsia"/>
        </w:rPr>
        <w:t>，波動幅度</w:t>
      </w:r>
      <w:r w:rsidR="00484641">
        <w:rPr>
          <w:rFonts w:hint="eastAsia"/>
        </w:rPr>
        <w:t>甚</w:t>
      </w:r>
      <w:r w:rsidR="00104CF9" w:rsidRPr="009E6B4D">
        <w:rPr>
          <w:rFonts w:hint="eastAsia"/>
        </w:rPr>
        <w:t>大</w:t>
      </w:r>
      <w:r w:rsidR="00D216E1" w:rsidRPr="009E6B4D">
        <w:rPr>
          <w:rFonts w:hint="eastAsia"/>
        </w:rPr>
        <w:t>。</w:t>
      </w:r>
      <w:r w:rsidR="00B66D28">
        <w:rPr>
          <w:rFonts w:hint="eastAsia"/>
        </w:rPr>
        <w:t>另</w:t>
      </w:r>
      <w:r w:rsidR="00D86D74" w:rsidRPr="009E6B4D">
        <w:rPr>
          <w:rFonts w:hint="eastAsia"/>
        </w:rPr>
        <w:t>住都中心</w:t>
      </w:r>
      <w:r w:rsidR="00B66D28">
        <w:rPr>
          <w:rFonts w:hint="eastAsia"/>
        </w:rPr>
        <w:t>1</w:t>
      </w:r>
      <w:r w:rsidR="00B66D28">
        <w:t>12</w:t>
      </w:r>
      <w:r w:rsidR="00B66D28">
        <w:rPr>
          <w:rFonts w:hint="eastAsia"/>
        </w:rPr>
        <w:t>年度</w:t>
      </w:r>
      <w:r w:rsidR="00B66D28" w:rsidRPr="00B66D28">
        <w:rPr>
          <w:rFonts w:hint="eastAsia"/>
        </w:rPr>
        <w:t>代管林口社宅</w:t>
      </w:r>
      <w:r w:rsidR="000E6BE9">
        <w:rPr>
          <w:rFonts w:hint="eastAsia"/>
        </w:rPr>
        <w:t>決算</w:t>
      </w:r>
      <w:r w:rsidR="00B66D28" w:rsidRPr="00B66D28">
        <w:rPr>
          <w:rFonts w:hint="eastAsia"/>
        </w:rPr>
        <w:t>支出占收入比</w:t>
      </w:r>
      <w:r w:rsidR="00B66D28">
        <w:rPr>
          <w:rFonts w:hint="eastAsia"/>
        </w:rPr>
        <w:t>率</w:t>
      </w:r>
      <w:r w:rsidR="00332294">
        <w:rPr>
          <w:rFonts w:hint="eastAsia"/>
        </w:rPr>
        <w:t>高達</w:t>
      </w:r>
      <w:r w:rsidR="00B66D28">
        <w:rPr>
          <w:rFonts w:hint="eastAsia"/>
        </w:rPr>
        <w:t>9</w:t>
      </w:r>
      <w:r w:rsidR="00B66D28">
        <w:t>6.51%</w:t>
      </w:r>
      <w:r w:rsidR="00B66D28">
        <w:rPr>
          <w:rFonts w:hint="eastAsia"/>
        </w:rPr>
        <w:t>，</w:t>
      </w:r>
      <w:r w:rsidR="00965886">
        <w:rPr>
          <w:rFonts w:hint="eastAsia"/>
        </w:rPr>
        <w:t>亦</w:t>
      </w:r>
      <w:r w:rsidR="00B66D28">
        <w:rPr>
          <w:rFonts w:hint="eastAsia"/>
        </w:rPr>
        <w:t>較1</w:t>
      </w:r>
      <w:r w:rsidR="00B66D28">
        <w:t>11</w:t>
      </w:r>
      <w:r w:rsidR="00B66D28">
        <w:rPr>
          <w:rFonts w:hint="eastAsia"/>
        </w:rPr>
        <w:t>年度增加7</w:t>
      </w:r>
      <w:r w:rsidR="00B66D28">
        <w:t>.45</w:t>
      </w:r>
      <w:r w:rsidR="00B66D28">
        <w:rPr>
          <w:rFonts w:hint="eastAsia"/>
        </w:rPr>
        <w:t>個百分點</w:t>
      </w:r>
      <w:r w:rsidR="00965886">
        <w:rPr>
          <w:rFonts w:hint="eastAsia"/>
        </w:rPr>
        <w:t>，支出管控容</w:t>
      </w:r>
      <w:r w:rsidR="00C800C4">
        <w:rPr>
          <w:rFonts w:hint="eastAsia"/>
        </w:rPr>
        <w:t>有</w:t>
      </w:r>
      <w:r w:rsidR="00965886">
        <w:rPr>
          <w:rFonts w:hint="eastAsia"/>
        </w:rPr>
        <w:t>精進</w:t>
      </w:r>
      <w:r w:rsidR="00C800C4">
        <w:rPr>
          <w:rFonts w:hint="eastAsia"/>
        </w:rPr>
        <w:t>空間</w:t>
      </w:r>
      <w:r w:rsidR="00965886">
        <w:rPr>
          <w:rFonts w:hint="eastAsia"/>
        </w:rPr>
        <w:t>。又</w:t>
      </w:r>
      <w:r w:rsidR="00D86D74" w:rsidRPr="009E6B4D">
        <w:rPr>
          <w:rFonts w:hint="eastAsia"/>
        </w:rPr>
        <w:t>1</w:t>
      </w:r>
      <w:r w:rsidR="00D86D74" w:rsidRPr="009E6B4D">
        <w:t>14</w:t>
      </w:r>
      <w:r w:rsidR="00D86D74" w:rsidRPr="009E6B4D">
        <w:rPr>
          <w:rFonts w:hint="eastAsia"/>
        </w:rPr>
        <w:t>年度代管林口社宅</w:t>
      </w:r>
      <w:r w:rsidR="00965886" w:rsidRPr="00965886">
        <w:rPr>
          <w:rFonts w:hint="eastAsia"/>
        </w:rPr>
        <w:t>預計淨</w:t>
      </w:r>
      <w:r w:rsidR="00965886" w:rsidRPr="00965886">
        <w:rPr>
          <w:rFonts w:hint="eastAsia"/>
        </w:rPr>
        <w:lastRenderedPageBreak/>
        <w:t>利1億3,135萬9千元</w:t>
      </w:r>
      <w:r w:rsidR="00965886">
        <w:rPr>
          <w:rFonts w:hint="eastAsia"/>
        </w:rPr>
        <w:t>，</w:t>
      </w:r>
      <w:r w:rsidR="00D86D74" w:rsidRPr="009E6B4D">
        <w:rPr>
          <w:rFonts w:hint="eastAsia"/>
        </w:rPr>
        <w:t>支出占收入比</w:t>
      </w:r>
      <w:r w:rsidR="00965886">
        <w:rPr>
          <w:rFonts w:hint="eastAsia"/>
        </w:rPr>
        <w:t>率</w:t>
      </w:r>
      <w:r w:rsidR="00D86D74" w:rsidRPr="009E6B4D">
        <w:rPr>
          <w:rFonts w:hint="eastAsia"/>
        </w:rPr>
        <w:t>為7</w:t>
      </w:r>
      <w:r w:rsidR="00D86D74" w:rsidRPr="009E6B4D">
        <w:t>7.98%</w:t>
      </w:r>
      <w:r w:rsidR="00D86D74" w:rsidRPr="009E6B4D">
        <w:rPr>
          <w:rFonts w:hint="eastAsia"/>
        </w:rPr>
        <w:t>，較往年</w:t>
      </w:r>
      <w:r w:rsidR="00F751AE">
        <w:rPr>
          <w:rFonts w:hint="eastAsia"/>
        </w:rPr>
        <w:t>明顯</w:t>
      </w:r>
      <w:r w:rsidR="00965886">
        <w:rPr>
          <w:rFonts w:hint="eastAsia"/>
        </w:rPr>
        <w:t>改善，</w:t>
      </w:r>
      <w:r w:rsidR="00FD50BE">
        <w:rPr>
          <w:rFonts w:hint="eastAsia"/>
        </w:rPr>
        <w:t>然</w:t>
      </w:r>
      <w:r w:rsidR="00965886">
        <w:rPr>
          <w:rFonts w:hint="eastAsia"/>
        </w:rPr>
        <w:t>該年度收入</w:t>
      </w:r>
      <w:r w:rsidR="00965886" w:rsidRPr="00965886">
        <w:rPr>
          <w:rFonts w:hint="eastAsia"/>
        </w:rPr>
        <w:t>5億9,657萬6千元</w:t>
      </w:r>
      <w:r w:rsidR="00965886">
        <w:rPr>
          <w:rFonts w:hint="eastAsia"/>
        </w:rPr>
        <w:t>，為自1</w:t>
      </w:r>
      <w:r w:rsidR="00965886">
        <w:t>09</w:t>
      </w:r>
      <w:r w:rsidR="00965886">
        <w:rPr>
          <w:rFonts w:hint="eastAsia"/>
        </w:rPr>
        <w:t>年度以來最高，支出</w:t>
      </w:r>
      <w:r w:rsidR="00965886" w:rsidRPr="00965886">
        <w:rPr>
          <w:rFonts w:hint="eastAsia"/>
        </w:rPr>
        <w:t>4億6,521萬7千元</w:t>
      </w:r>
      <w:r w:rsidR="00965886">
        <w:rPr>
          <w:rFonts w:hint="eastAsia"/>
        </w:rPr>
        <w:t>，</w:t>
      </w:r>
      <w:r w:rsidR="00965886" w:rsidRPr="00965886">
        <w:rPr>
          <w:rFonts w:hint="eastAsia"/>
        </w:rPr>
        <w:t>為自109年度以來最</w:t>
      </w:r>
      <w:r w:rsidR="00965886">
        <w:rPr>
          <w:rFonts w:hint="eastAsia"/>
        </w:rPr>
        <w:t>低</w:t>
      </w:r>
      <w:r w:rsidR="00DB2C70" w:rsidRPr="009E6B4D">
        <w:rPr>
          <w:rFonts w:hint="eastAsia"/>
        </w:rPr>
        <w:t>(詳表1</w:t>
      </w:r>
      <w:r w:rsidR="00DB2C70" w:rsidRPr="009E6B4D">
        <w:t>)</w:t>
      </w:r>
      <w:r w:rsidR="00FD50BE">
        <w:rPr>
          <w:rFonts w:hint="eastAsia"/>
        </w:rPr>
        <w:t>，顯示住都中心將加強管控各項收支</w:t>
      </w:r>
      <w:r w:rsidR="00965886">
        <w:rPr>
          <w:rFonts w:hint="eastAsia"/>
        </w:rPr>
        <w:t>。鑑於</w:t>
      </w:r>
      <w:r w:rsidR="00965886" w:rsidRPr="00965886">
        <w:rPr>
          <w:rFonts w:hint="eastAsia"/>
        </w:rPr>
        <w:t>林口社宅</w:t>
      </w:r>
      <w:r w:rsidR="00965886">
        <w:rPr>
          <w:rFonts w:hint="eastAsia"/>
        </w:rPr>
        <w:t>收支</w:t>
      </w:r>
      <w:r w:rsidR="00DE533D">
        <w:rPr>
          <w:rFonts w:hint="eastAsia"/>
        </w:rPr>
        <w:t>損益</w:t>
      </w:r>
      <w:r w:rsidR="00965886">
        <w:rPr>
          <w:rFonts w:hint="eastAsia"/>
        </w:rPr>
        <w:t>波動幅度大</w:t>
      </w:r>
      <w:r w:rsidR="00D86D74" w:rsidRPr="009E6B4D">
        <w:rPr>
          <w:rFonts w:hint="eastAsia"/>
        </w:rPr>
        <w:t>，</w:t>
      </w:r>
      <w:r w:rsidR="0076408A" w:rsidRPr="009E6B4D">
        <w:rPr>
          <w:rFonts w:hint="eastAsia"/>
        </w:rPr>
        <w:t>允宜賡續強化</w:t>
      </w:r>
      <w:r w:rsidRPr="009E6B4D">
        <w:rPr>
          <w:rFonts w:hint="eastAsia"/>
        </w:rPr>
        <w:t>營運管理機制</w:t>
      </w:r>
      <w:r w:rsidR="003F039A" w:rsidRPr="009E6B4D">
        <w:rPr>
          <w:rFonts w:hint="eastAsia"/>
        </w:rPr>
        <w:t>，</w:t>
      </w:r>
      <w:r w:rsidR="00DB2C70">
        <w:rPr>
          <w:rFonts w:hint="eastAsia"/>
        </w:rPr>
        <w:t>以增收入並</w:t>
      </w:r>
      <w:r w:rsidR="003F039A" w:rsidRPr="009E6B4D">
        <w:rPr>
          <w:rFonts w:hint="eastAsia"/>
        </w:rPr>
        <w:t>降低出租住宅成本</w:t>
      </w:r>
      <w:r w:rsidRPr="009E6B4D">
        <w:rPr>
          <w:rFonts w:hint="eastAsia"/>
        </w:rPr>
        <w:t>。</w:t>
      </w:r>
    </w:p>
    <w:p w14:paraId="6C3F0E8D" w14:textId="77777777" w:rsidR="00A20E6D" w:rsidRDefault="00D15CB3" w:rsidP="00CC19BA">
      <w:pPr>
        <w:ind w:leftChars="0" w:left="567" w:hangingChars="200" w:hanging="567"/>
        <w:rPr>
          <w:rFonts w:hAnsi="標楷體" w:cs="Arial"/>
          <w:b/>
          <w:snapToGrid/>
          <w:kern w:val="0"/>
        </w:rPr>
      </w:pPr>
      <w:r w:rsidRPr="00344A28">
        <w:rPr>
          <w:rFonts w:hAnsi="標楷體" w:cs="Arial" w:hint="eastAsia"/>
          <w:b/>
          <w:snapToGrid/>
          <w:kern w:val="0"/>
        </w:rPr>
        <w:t>表</w:t>
      </w:r>
      <w:r w:rsidR="00CC19BA">
        <w:rPr>
          <w:rFonts w:hAnsi="標楷體" w:cs="Arial" w:hint="eastAsia"/>
          <w:b/>
          <w:snapToGrid/>
          <w:kern w:val="0"/>
        </w:rPr>
        <w:t xml:space="preserve">1 </w:t>
      </w:r>
      <w:r w:rsidRPr="00344A28">
        <w:rPr>
          <w:rFonts w:hAnsi="標楷體" w:cs="Arial"/>
          <w:b/>
          <w:snapToGrid/>
          <w:kern w:val="0"/>
        </w:rPr>
        <w:t>1</w:t>
      </w:r>
      <w:r w:rsidR="00A20E6D">
        <w:rPr>
          <w:rFonts w:hAnsi="標楷體" w:cs="Arial"/>
          <w:b/>
          <w:snapToGrid/>
          <w:kern w:val="0"/>
        </w:rPr>
        <w:t>09</w:t>
      </w:r>
      <w:r w:rsidR="00A20E6D">
        <w:rPr>
          <w:rFonts w:hAnsi="標楷體" w:cs="Arial" w:hint="eastAsia"/>
          <w:b/>
          <w:snapToGrid/>
          <w:kern w:val="0"/>
        </w:rPr>
        <w:t>至1</w:t>
      </w:r>
      <w:r w:rsidR="00A20E6D">
        <w:rPr>
          <w:rFonts w:hAnsi="標楷體" w:cs="Arial"/>
          <w:b/>
          <w:snapToGrid/>
          <w:kern w:val="0"/>
        </w:rPr>
        <w:t>14</w:t>
      </w:r>
      <w:r w:rsidRPr="00344A28">
        <w:rPr>
          <w:rFonts w:hAnsi="標楷體" w:cs="Arial" w:hint="eastAsia"/>
          <w:b/>
          <w:snapToGrid/>
          <w:kern w:val="0"/>
        </w:rPr>
        <w:t>年度住都中心代管林口社宅</w:t>
      </w:r>
      <w:r w:rsidR="006E7B4A">
        <w:rPr>
          <w:rFonts w:hAnsi="標楷體" w:cs="Arial" w:hint="eastAsia"/>
          <w:b/>
          <w:snapToGrid/>
          <w:kern w:val="0"/>
        </w:rPr>
        <w:t>收支</w:t>
      </w:r>
      <w:r w:rsidRPr="00344A28">
        <w:rPr>
          <w:rFonts w:hAnsi="標楷體" w:cs="Arial" w:hint="eastAsia"/>
          <w:b/>
          <w:snapToGrid/>
          <w:kern w:val="0"/>
        </w:rPr>
        <w:t>情形</w:t>
      </w:r>
      <w:r w:rsidRPr="00344A28">
        <w:rPr>
          <w:rFonts w:hAnsi="標楷體" w:cs="Arial" w:hint="eastAsia"/>
          <w:b/>
          <w:snapToGrid/>
          <w:kern w:val="0"/>
          <w:lang w:eastAsia="zh-HK"/>
        </w:rPr>
        <w:t>表</w:t>
      </w:r>
      <w:r w:rsidR="00CC19BA">
        <w:rPr>
          <w:rFonts w:hAnsi="標楷體" w:cs="Arial"/>
          <w:b/>
          <w:snapToGrid/>
          <w:kern w:val="0"/>
        </w:rPr>
        <w:t xml:space="preserve"> </w:t>
      </w:r>
    </w:p>
    <w:p w14:paraId="00C8ACBA" w14:textId="3F009674" w:rsidR="00D15CB3" w:rsidRPr="00344A28" w:rsidRDefault="00B66107" w:rsidP="00A20E6D">
      <w:pPr>
        <w:pStyle w:val="142"/>
        <w:jc w:val="right"/>
      </w:pPr>
      <w:r>
        <w:rPr>
          <w:rFonts w:hint="eastAsia"/>
          <w:snapToGrid/>
        </w:rPr>
        <w:t>單位</w:t>
      </w:r>
      <w:r w:rsidR="00D15CB3" w:rsidRPr="00344A28">
        <w:rPr>
          <w:rFonts w:hint="eastAsia"/>
          <w:snapToGrid/>
        </w:rPr>
        <w:t>：新臺幣千</w:t>
      </w:r>
      <w:r>
        <w:rPr>
          <w:rFonts w:hint="eastAsia"/>
          <w:snapToGrid/>
        </w:rPr>
        <w:t>元</w:t>
      </w:r>
      <w:r w:rsidR="004F15EE">
        <w:rPr>
          <w:rFonts w:hint="eastAsia"/>
          <w:snapToGrid/>
        </w:rPr>
        <w:t>；%</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157"/>
        <w:gridCol w:w="1158"/>
        <w:gridCol w:w="1158"/>
        <w:gridCol w:w="1157"/>
        <w:gridCol w:w="1158"/>
        <w:gridCol w:w="1158"/>
      </w:tblGrid>
      <w:tr w:rsidR="00A20E6D" w:rsidRPr="00A20E6D" w14:paraId="4B103DF5" w14:textId="77777777" w:rsidTr="00A20E6D">
        <w:trPr>
          <w:tblHeader/>
        </w:trPr>
        <w:tc>
          <w:tcPr>
            <w:tcW w:w="1701" w:type="dxa"/>
            <w:shd w:val="clear" w:color="auto" w:fill="auto"/>
            <w:vAlign w:val="center"/>
          </w:tcPr>
          <w:p w14:paraId="3BC6E161" w14:textId="77777777" w:rsidR="00A20E6D" w:rsidRPr="00A20E6D" w:rsidRDefault="00A20E6D" w:rsidP="00A20E6D">
            <w:pPr>
              <w:pStyle w:val="142"/>
              <w:jc w:val="center"/>
              <w:rPr>
                <w:b/>
                <w:bCs/>
                <w:spacing w:val="-20"/>
              </w:rPr>
            </w:pPr>
            <w:r w:rsidRPr="00A20E6D">
              <w:rPr>
                <w:rFonts w:hint="eastAsia"/>
                <w:b/>
                <w:bCs/>
                <w:spacing w:val="-20"/>
              </w:rPr>
              <w:t>科目</w:t>
            </w:r>
          </w:p>
        </w:tc>
        <w:tc>
          <w:tcPr>
            <w:tcW w:w="1157" w:type="dxa"/>
            <w:shd w:val="clear" w:color="auto" w:fill="auto"/>
            <w:vAlign w:val="center"/>
          </w:tcPr>
          <w:p w14:paraId="5DC6B9AC" w14:textId="3008EDF6" w:rsidR="00A20E6D" w:rsidRPr="00A20E6D" w:rsidRDefault="00A20E6D" w:rsidP="00A20E6D">
            <w:pPr>
              <w:pStyle w:val="142"/>
              <w:jc w:val="center"/>
              <w:rPr>
                <w:b/>
                <w:bCs/>
                <w:spacing w:val="-20"/>
              </w:rPr>
            </w:pPr>
            <w:r w:rsidRPr="00A20E6D">
              <w:rPr>
                <w:rFonts w:hint="eastAsia"/>
                <w:b/>
                <w:bCs/>
                <w:spacing w:val="-20"/>
              </w:rPr>
              <w:t>109年度</w:t>
            </w:r>
          </w:p>
        </w:tc>
        <w:tc>
          <w:tcPr>
            <w:tcW w:w="1158" w:type="dxa"/>
            <w:shd w:val="clear" w:color="auto" w:fill="auto"/>
            <w:vAlign w:val="center"/>
          </w:tcPr>
          <w:p w14:paraId="2BCDEAE8" w14:textId="7F37E830" w:rsidR="00A20E6D" w:rsidRPr="00A20E6D" w:rsidRDefault="00A20E6D" w:rsidP="00A20E6D">
            <w:pPr>
              <w:pStyle w:val="142"/>
              <w:jc w:val="center"/>
              <w:rPr>
                <w:b/>
                <w:bCs/>
                <w:spacing w:val="-20"/>
              </w:rPr>
            </w:pPr>
            <w:r w:rsidRPr="00A20E6D">
              <w:rPr>
                <w:rFonts w:hint="eastAsia"/>
                <w:b/>
                <w:bCs/>
                <w:spacing w:val="-20"/>
              </w:rPr>
              <w:t>110年度</w:t>
            </w:r>
          </w:p>
        </w:tc>
        <w:tc>
          <w:tcPr>
            <w:tcW w:w="1158" w:type="dxa"/>
            <w:vAlign w:val="center"/>
          </w:tcPr>
          <w:p w14:paraId="15B97D95" w14:textId="3258B577" w:rsidR="00A20E6D" w:rsidRPr="00A20E6D" w:rsidRDefault="00A20E6D" w:rsidP="00A20E6D">
            <w:pPr>
              <w:pStyle w:val="142"/>
              <w:jc w:val="center"/>
              <w:rPr>
                <w:b/>
                <w:bCs/>
                <w:spacing w:val="-20"/>
              </w:rPr>
            </w:pPr>
            <w:r w:rsidRPr="00A20E6D">
              <w:rPr>
                <w:rFonts w:hint="eastAsia"/>
                <w:b/>
                <w:bCs/>
                <w:spacing w:val="-20"/>
              </w:rPr>
              <w:t>1</w:t>
            </w:r>
            <w:r w:rsidRPr="00A20E6D">
              <w:rPr>
                <w:b/>
                <w:bCs/>
                <w:spacing w:val="-20"/>
              </w:rPr>
              <w:t>11</w:t>
            </w:r>
            <w:r w:rsidRPr="00A20E6D">
              <w:rPr>
                <w:rFonts w:hint="eastAsia"/>
                <w:b/>
                <w:bCs/>
                <w:spacing w:val="-20"/>
              </w:rPr>
              <w:t>年度</w:t>
            </w:r>
          </w:p>
        </w:tc>
        <w:tc>
          <w:tcPr>
            <w:tcW w:w="1157" w:type="dxa"/>
            <w:vAlign w:val="center"/>
          </w:tcPr>
          <w:p w14:paraId="0813728E" w14:textId="138A534F" w:rsidR="00A20E6D" w:rsidRPr="00A20E6D" w:rsidRDefault="00A20E6D" w:rsidP="00A20E6D">
            <w:pPr>
              <w:pStyle w:val="142"/>
              <w:jc w:val="center"/>
              <w:rPr>
                <w:b/>
                <w:bCs/>
                <w:spacing w:val="-20"/>
              </w:rPr>
            </w:pPr>
            <w:r w:rsidRPr="00A20E6D">
              <w:rPr>
                <w:rFonts w:hint="eastAsia"/>
                <w:b/>
                <w:bCs/>
                <w:spacing w:val="-20"/>
              </w:rPr>
              <w:t>1</w:t>
            </w:r>
            <w:r w:rsidRPr="00A20E6D">
              <w:rPr>
                <w:b/>
                <w:bCs/>
                <w:spacing w:val="-20"/>
              </w:rPr>
              <w:t>12</w:t>
            </w:r>
            <w:r w:rsidRPr="00A20E6D">
              <w:rPr>
                <w:rFonts w:hint="eastAsia"/>
                <w:b/>
                <w:bCs/>
                <w:spacing w:val="-20"/>
              </w:rPr>
              <w:t>年度</w:t>
            </w:r>
          </w:p>
        </w:tc>
        <w:tc>
          <w:tcPr>
            <w:tcW w:w="1158" w:type="dxa"/>
            <w:vAlign w:val="center"/>
          </w:tcPr>
          <w:p w14:paraId="450626BB" w14:textId="14035C92" w:rsidR="00A20E6D" w:rsidRPr="00A20E6D" w:rsidRDefault="00A20E6D" w:rsidP="00A20E6D">
            <w:pPr>
              <w:pStyle w:val="142"/>
              <w:jc w:val="center"/>
              <w:rPr>
                <w:b/>
                <w:bCs/>
                <w:spacing w:val="-20"/>
              </w:rPr>
            </w:pPr>
            <w:r w:rsidRPr="00A20E6D">
              <w:rPr>
                <w:rFonts w:hint="eastAsia"/>
                <w:b/>
                <w:bCs/>
                <w:spacing w:val="-20"/>
              </w:rPr>
              <w:t>1</w:t>
            </w:r>
            <w:r w:rsidRPr="00A20E6D">
              <w:rPr>
                <w:b/>
                <w:bCs/>
                <w:spacing w:val="-20"/>
              </w:rPr>
              <w:t>13</w:t>
            </w:r>
            <w:r w:rsidRPr="00A20E6D">
              <w:rPr>
                <w:rFonts w:hint="eastAsia"/>
                <w:b/>
                <w:bCs/>
                <w:spacing w:val="-20"/>
              </w:rPr>
              <w:t>年</w:t>
            </w:r>
            <w:r w:rsidR="00BC41CF">
              <w:rPr>
                <w:rFonts w:hint="eastAsia"/>
                <w:b/>
                <w:bCs/>
                <w:spacing w:val="-20"/>
              </w:rPr>
              <w:t>度</w:t>
            </w:r>
          </w:p>
        </w:tc>
        <w:tc>
          <w:tcPr>
            <w:tcW w:w="1158" w:type="dxa"/>
            <w:shd w:val="clear" w:color="auto" w:fill="auto"/>
            <w:vAlign w:val="center"/>
          </w:tcPr>
          <w:p w14:paraId="1FBA59B5" w14:textId="77777777" w:rsidR="00A20E6D" w:rsidRPr="00A20E6D" w:rsidRDefault="00A20E6D" w:rsidP="00A20E6D">
            <w:pPr>
              <w:pStyle w:val="142"/>
              <w:jc w:val="center"/>
              <w:rPr>
                <w:b/>
                <w:bCs/>
                <w:spacing w:val="-20"/>
              </w:rPr>
            </w:pPr>
            <w:r w:rsidRPr="00A20E6D">
              <w:rPr>
                <w:rFonts w:hint="eastAsia"/>
                <w:b/>
                <w:bCs/>
                <w:spacing w:val="-20"/>
              </w:rPr>
              <w:t>11</w:t>
            </w:r>
            <w:r w:rsidRPr="00A20E6D">
              <w:rPr>
                <w:b/>
                <w:bCs/>
                <w:spacing w:val="-20"/>
              </w:rPr>
              <w:t>4</w:t>
            </w:r>
            <w:r w:rsidRPr="00A20E6D">
              <w:rPr>
                <w:rFonts w:hint="eastAsia"/>
                <w:b/>
                <w:bCs/>
                <w:spacing w:val="-20"/>
              </w:rPr>
              <w:t>年度</w:t>
            </w:r>
          </w:p>
        </w:tc>
      </w:tr>
      <w:tr w:rsidR="00A20E6D" w:rsidRPr="00A20E6D" w14:paraId="3DEC5308" w14:textId="77777777" w:rsidTr="00A20E6D">
        <w:tc>
          <w:tcPr>
            <w:tcW w:w="1701" w:type="dxa"/>
            <w:shd w:val="clear" w:color="auto" w:fill="auto"/>
          </w:tcPr>
          <w:p w14:paraId="4925CB9A" w14:textId="77777777" w:rsidR="00A20E6D" w:rsidRPr="00A20E6D" w:rsidRDefault="00A20E6D" w:rsidP="00A20E6D">
            <w:pPr>
              <w:pStyle w:val="142"/>
              <w:rPr>
                <w:spacing w:val="-20"/>
              </w:rPr>
            </w:pPr>
            <w:r w:rsidRPr="00A20E6D">
              <w:rPr>
                <w:rFonts w:hint="eastAsia"/>
                <w:spacing w:val="-20"/>
              </w:rPr>
              <w:t>收入</w:t>
            </w:r>
          </w:p>
        </w:tc>
        <w:tc>
          <w:tcPr>
            <w:tcW w:w="1157" w:type="dxa"/>
            <w:shd w:val="clear" w:color="auto" w:fill="auto"/>
            <w:vAlign w:val="center"/>
          </w:tcPr>
          <w:p w14:paraId="17C8DCE1" w14:textId="77777777" w:rsidR="00A20E6D" w:rsidRPr="00A20E6D" w:rsidRDefault="00A20E6D" w:rsidP="00A20E6D">
            <w:pPr>
              <w:pStyle w:val="142"/>
              <w:jc w:val="right"/>
              <w:rPr>
                <w:spacing w:val="-20"/>
              </w:rPr>
            </w:pPr>
            <w:r w:rsidRPr="00A20E6D">
              <w:rPr>
                <w:spacing w:val="-20"/>
              </w:rPr>
              <w:t>436,089</w:t>
            </w:r>
          </w:p>
        </w:tc>
        <w:tc>
          <w:tcPr>
            <w:tcW w:w="1158" w:type="dxa"/>
            <w:shd w:val="clear" w:color="auto" w:fill="auto"/>
            <w:vAlign w:val="center"/>
          </w:tcPr>
          <w:p w14:paraId="0FCE527F" w14:textId="77777777" w:rsidR="00A20E6D" w:rsidRPr="00A20E6D" w:rsidRDefault="00A20E6D" w:rsidP="00A20E6D">
            <w:pPr>
              <w:pStyle w:val="142"/>
              <w:jc w:val="right"/>
              <w:rPr>
                <w:spacing w:val="-20"/>
              </w:rPr>
            </w:pPr>
            <w:r w:rsidRPr="00A20E6D">
              <w:rPr>
                <w:spacing w:val="-20"/>
              </w:rPr>
              <w:t>513,023</w:t>
            </w:r>
          </w:p>
        </w:tc>
        <w:tc>
          <w:tcPr>
            <w:tcW w:w="1158" w:type="dxa"/>
            <w:vAlign w:val="center"/>
          </w:tcPr>
          <w:p w14:paraId="793F92CC" w14:textId="77777777" w:rsidR="00A20E6D" w:rsidRPr="00A20E6D" w:rsidRDefault="00A20E6D" w:rsidP="00A20E6D">
            <w:pPr>
              <w:pStyle w:val="142"/>
              <w:jc w:val="right"/>
              <w:rPr>
                <w:spacing w:val="-20"/>
              </w:rPr>
            </w:pPr>
            <w:r w:rsidRPr="00A20E6D">
              <w:rPr>
                <w:rFonts w:hint="eastAsia"/>
                <w:spacing w:val="-20"/>
              </w:rPr>
              <w:t>5</w:t>
            </w:r>
            <w:r w:rsidRPr="00A20E6D">
              <w:rPr>
                <w:spacing w:val="-20"/>
              </w:rPr>
              <w:t>75,560</w:t>
            </w:r>
          </w:p>
        </w:tc>
        <w:tc>
          <w:tcPr>
            <w:tcW w:w="1157" w:type="dxa"/>
            <w:vAlign w:val="center"/>
          </w:tcPr>
          <w:p w14:paraId="16EF92F3" w14:textId="77777777" w:rsidR="00A20E6D" w:rsidRPr="00A20E6D" w:rsidRDefault="00A20E6D" w:rsidP="00A20E6D">
            <w:pPr>
              <w:pStyle w:val="142"/>
              <w:jc w:val="right"/>
              <w:rPr>
                <w:spacing w:val="-20"/>
              </w:rPr>
            </w:pPr>
            <w:r w:rsidRPr="00A20E6D">
              <w:rPr>
                <w:rFonts w:hint="eastAsia"/>
                <w:spacing w:val="-20"/>
              </w:rPr>
              <w:t>543,856</w:t>
            </w:r>
          </w:p>
        </w:tc>
        <w:tc>
          <w:tcPr>
            <w:tcW w:w="1158" w:type="dxa"/>
            <w:vAlign w:val="center"/>
          </w:tcPr>
          <w:p w14:paraId="7FE52B0C" w14:textId="77777777" w:rsidR="00A20E6D" w:rsidRPr="00A20E6D" w:rsidRDefault="00A20E6D" w:rsidP="00A20E6D">
            <w:pPr>
              <w:pStyle w:val="142"/>
              <w:jc w:val="right"/>
              <w:rPr>
                <w:spacing w:val="-20"/>
              </w:rPr>
            </w:pPr>
            <w:r w:rsidRPr="00A20E6D">
              <w:rPr>
                <w:rFonts w:hint="eastAsia"/>
                <w:spacing w:val="-20"/>
              </w:rPr>
              <w:t>564,904</w:t>
            </w:r>
          </w:p>
        </w:tc>
        <w:tc>
          <w:tcPr>
            <w:tcW w:w="1158" w:type="dxa"/>
            <w:shd w:val="clear" w:color="auto" w:fill="auto"/>
            <w:vAlign w:val="center"/>
          </w:tcPr>
          <w:p w14:paraId="513373BF" w14:textId="77777777" w:rsidR="00A20E6D" w:rsidRPr="00A20E6D" w:rsidRDefault="00A20E6D" w:rsidP="00A20E6D">
            <w:pPr>
              <w:pStyle w:val="142"/>
              <w:jc w:val="right"/>
              <w:rPr>
                <w:spacing w:val="-20"/>
              </w:rPr>
            </w:pPr>
            <w:r w:rsidRPr="00A20E6D">
              <w:rPr>
                <w:rFonts w:hint="eastAsia"/>
                <w:spacing w:val="-20"/>
              </w:rPr>
              <w:t>596,576</w:t>
            </w:r>
          </w:p>
        </w:tc>
      </w:tr>
      <w:tr w:rsidR="00A20E6D" w:rsidRPr="00A20E6D" w14:paraId="4E10410E" w14:textId="77777777" w:rsidTr="00A20E6D">
        <w:tc>
          <w:tcPr>
            <w:tcW w:w="1701" w:type="dxa"/>
            <w:shd w:val="clear" w:color="auto" w:fill="auto"/>
          </w:tcPr>
          <w:p w14:paraId="2E3A4248" w14:textId="0C678B2E" w:rsidR="00A20E6D" w:rsidRPr="00A20E6D" w:rsidRDefault="00A20E6D" w:rsidP="00A20E6D">
            <w:pPr>
              <w:pStyle w:val="142"/>
              <w:ind w:leftChars="100" w:left="283"/>
              <w:rPr>
                <w:spacing w:val="-20"/>
              </w:rPr>
            </w:pPr>
            <w:r w:rsidRPr="00A20E6D">
              <w:rPr>
                <w:rFonts w:hint="eastAsia"/>
                <w:spacing w:val="-20"/>
              </w:rPr>
              <w:t>住宅租金收入</w:t>
            </w:r>
          </w:p>
        </w:tc>
        <w:tc>
          <w:tcPr>
            <w:tcW w:w="1157" w:type="dxa"/>
            <w:shd w:val="clear" w:color="auto" w:fill="auto"/>
            <w:vAlign w:val="center"/>
          </w:tcPr>
          <w:p w14:paraId="4FFF3DAB" w14:textId="77777777" w:rsidR="00A20E6D" w:rsidRPr="00A20E6D" w:rsidRDefault="00A20E6D" w:rsidP="00A20E6D">
            <w:pPr>
              <w:pStyle w:val="142"/>
              <w:jc w:val="right"/>
              <w:rPr>
                <w:spacing w:val="-20"/>
              </w:rPr>
            </w:pPr>
            <w:r w:rsidRPr="00A20E6D">
              <w:rPr>
                <w:spacing w:val="-20"/>
              </w:rPr>
              <w:t>396,879</w:t>
            </w:r>
          </w:p>
        </w:tc>
        <w:tc>
          <w:tcPr>
            <w:tcW w:w="1158" w:type="dxa"/>
            <w:shd w:val="clear" w:color="auto" w:fill="auto"/>
            <w:vAlign w:val="center"/>
          </w:tcPr>
          <w:p w14:paraId="0DED9C39" w14:textId="77777777" w:rsidR="00A20E6D" w:rsidRPr="00A20E6D" w:rsidRDefault="00A20E6D" w:rsidP="00A20E6D">
            <w:pPr>
              <w:pStyle w:val="142"/>
              <w:jc w:val="right"/>
              <w:rPr>
                <w:spacing w:val="-20"/>
              </w:rPr>
            </w:pPr>
            <w:r w:rsidRPr="00A20E6D">
              <w:rPr>
                <w:spacing w:val="-20"/>
              </w:rPr>
              <w:t>464,053</w:t>
            </w:r>
          </w:p>
        </w:tc>
        <w:tc>
          <w:tcPr>
            <w:tcW w:w="1158" w:type="dxa"/>
            <w:vAlign w:val="center"/>
          </w:tcPr>
          <w:p w14:paraId="6F8EE024" w14:textId="77777777" w:rsidR="00A20E6D" w:rsidRPr="00A20E6D" w:rsidRDefault="00A20E6D" w:rsidP="00A20E6D">
            <w:pPr>
              <w:pStyle w:val="142"/>
              <w:jc w:val="right"/>
              <w:rPr>
                <w:spacing w:val="-20"/>
              </w:rPr>
            </w:pPr>
            <w:r w:rsidRPr="00A20E6D">
              <w:rPr>
                <w:rFonts w:hint="eastAsia"/>
                <w:spacing w:val="-20"/>
              </w:rPr>
              <w:t>3</w:t>
            </w:r>
            <w:r w:rsidRPr="00A20E6D">
              <w:rPr>
                <w:spacing w:val="-20"/>
              </w:rPr>
              <w:t>97,585</w:t>
            </w:r>
          </w:p>
        </w:tc>
        <w:tc>
          <w:tcPr>
            <w:tcW w:w="1157" w:type="dxa"/>
            <w:vAlign w:val="center"/>
          </w:tcPr>
          <w:p w14:paraId="5739B013" w14:textId="77777777" w:rsidR="00A20E6D" w:rsidRPr="00A20E6D" w:rsidRDefault="00A20E6D" w:rsidP="00A20E6D">
            <w:pPr>
              <w:pStyle w:val="142"/>
              <w:jc w:val="right"/>
              <w:rPr>
                <w:spacing w:val="-20"/>
              </w:rPr>
            </w:pPr>
            <w:r w:rsidRPr="00A20E6D">
              <w:rPr>
                <w:rFonts w:hint="eastAsia"/>
                <w:spacing w:val="-20"/>
              </w:rPr>
              <w:t>402,513</w:t>
            </w:r>
          </w:p>
        </w:tc>
        <w:tc>
          <w:tcPr>
            <w:tcW w:w="1158" w:type="dxa"/>
            <w:vAlign w:val="center"/>
          </w:tcPr>
          <w:p w14:paraId="5B24B16D" w14:textId="77777777" w:rsidR="00A20E6D" w:rsidRPr="00A20E6D" w:rsidRDefault="00A20E6D" w:rsidP="00A20E6D">
            <w:pPr>
              <w:pStyle w:val="142"/>
              <w:jc w:val="right"/>
              <w:rPr>
                <w:spacing w:val="-20"/>
              </w:rPr>
            </w:pPr>
            <w:r w:rsidRPr="00A20E6D">
              <w:rPr>
                <w:rFonts w:hint="eastAsia"/>
                <w:spacing w:val="-20"/>
              </w:rPr>
              <w:t>417,670</w:t>
            </w:r>
          </w:p>
        </w:tc>
        <w:tc>
          <w:tcPr>
            <w:tcW w:w="1158" w:type="dxa"/>
            <w:shd w:val="clear" w:color="auto" w:fill="auto"/>
            <w:vAlign w:val="center"/>
          </w:tcPr>
          <w:p w14:paraId="0169ACA1" w14:textId="77777777" w:rsidR="00A20E6D" w:rsidRPr="00A20E6D" w:rsidRDefault="00A20E6D" w:rsidP="00A20E6D">
            <w:pPr>
              <w:pStyle w:val="142"/>
              <w:jc w:val="right"/>
              <w:rPr>
                <w:spacing w:val="-20"/>
              </w:rPr>
            </w:pPr>
            <w:r w:rsidRPr="00A20E6D">
              <w:rPr>
                <w:rFonts w:hint="eastAsia"/>
                <w:spacing w:val="-20"/>
              </w:rPr>
              <w:t>444,606</w:t>
            </w:r>
          </w:p>
        </w:tc>
      </w:tr>
      <w:tr w:rsidR="00A20E6D" w:rsidRPr="00A20E6D" w14:paraId="50C4DF92" w14:textId="77777777" w:rsidTr="00A20E6D">
        <w:tc>
          <w:tcPr>
            <w:tcW w:w="1701" w:type="dxa"/>
            <w:shd w:val="clear" w:color="auto" w:fill="auto"/>
          </w:tcPr>
          <w:p w14:paraId="609C8223" w14:textId="77777777" w:rsidR="00A20E6D" w:rsidRPr="00A20E6D" w:rsidRDefault="00A20E6D" w:rsidP="00A20E6D">
            <w:pPr>
              <w:pStyle w:val="142"/>
              <w:ind w:leftChars="100" w:left="283"/>
              <w:rPr>
                <w:spacing w:val="-20"/>
              </w:rPr>
            </w:pPr>
            <w:r w:rsidRPr="00A20E6D">
              <w:rPr>
                <w:rFonts w:hint="eastAsia"/>
                <w:spacing w:val="-20"/>
              </w:rPr>
              <w:t>其他租金收入</w:t>
            </w:r>
          </w:p>
        </w:tc>
        <w:tc>
          <w:tcPr>
            <w:tcW w:w="1157" w:type="dxa"/>
            <w:shd w:val="clear" w:color="auto" w:fill="auto"/>
            <w:vAlign w:val="center"/>
          </w:tcPr>
          <w:p w14:paraId="4F3FD757" w14:textId="77777777" w:rsidR="00A20E6D" w:rsidRPr="00A20E6D" w:rsidRDefault="00A20E6D" w:rsidP="00A20E6D">
            <w:pPr>
              <w:pStyle w:val="142"/>
              <w:jc w:val="right"/>
              <w:rPr>
                <w:spacing w:val="-20"/>
              </w:rPr>
            </w:pPr>
            <w:r w:rsidRPr="00A20E6D">
              <w:rPr>
                <w:spacing w:val="-20"/>
              </w:rPr>
              <w:t>37,264</w:t>
            </w:r>
          </w:p>
        </w:tc>
        <w:tc>
          <w:tcPr>
            <w:tcW w:w="1158" w:type="dxa"/>
            <w:shd w:val="clear" w:color="auto" w:fill="auto"/>
            <w:vAlign w:val="center"/>
          </w:tcPr>
          <w:p w14:paraId="5F350D0E" w14:textId="77777777" w:rsidR="00A20E6D" w:rsidRPr="00A20E6D" w:rsidRDefault="00A20E6D" w:rsidP="00A20E6D">
            <w:pPr>
              <w:pStyle w:val="142"/>
              <w:jc w:val="right"/>
              <w:rPr>
                <w:spacing w:val="-20"/>
              </w:rPr>
            </w:pPr>
            <w:r w:rsidRPr="00A20E6D">
              <w:rPr>
                <w:spacing w:val="-20"/>
              </w:rPr>
              <w:t>48,970</w:t>
            </w:r>
          </w:p>
        </w:tc>
        <w:tc>
          <w:tcPr>
            <w:tcW w:w="1158" w:type="dxa"/>
            <w:vAlign w:val="center"/>
          </w:tcPr>
          <w:p w14:paraId="1142B3DF" w14:textId="77777777" w:rsidR="00A20E6D" w:rsidRPr="00A20E6D" w:rsidRDefault="00A20E6D" w:rsidP="00A20E6D">
            <w:pPr>
              <w:pStyle w:val="142"/>
              <w:jc w:val="right"/>
              <w:rPr>
                <w:spacing w:val="-20"/>
              </w:rPr>
            </w:pPr>
            <w:r w:rsidRPr="00A20E6D">
              <w:rPr>
                <w:rFonts w:hint="eastAsia"/>
                <w:spacing w:val="-20"/>
              </w:rPr>
              <w:t>1</w:t>
            </w:r>
            <w:r w:rsidRPr="00A20E6D">
              <w:rPr>
                <w:spacing w:val="-20"/>
              </w:rPr>
              <w:t>70,239</w:t>
            </w:r>
          </w:p>
        </w:tc>
        <w:tc>
          <w:tcPr>
            <w:tcW w:w="1157" w:type="dxa"/>
            <w:vAlign w:val="center"/>
          </w:tcPr>
          <w:p w14:paraId="46FB2710" w14:textId="77777777" w:rsidR="00A20E6D" w:rsidRPr="00A20E6D" w:rsidRDefault="00A20E6D" w:rsidP="00A20E6D">
            <w:pPr>
              <w:pStyle w:val="142"/>
              <w:jc w:val="right"/>
              <w:rPr>
                <w:spacing w:val="-20"/>
              </w:rPr>
            </w:pPr>
            <w:r w:rsidRPr="00A20E6D">
              <w:rPr>
                <w:rFonts w:hint="eastAsia"/>
                <w:spacing w:val="-20"/>
              </w:rPr>
              <w:t>140,753</w:t>
            </w:r>
          </w:p>
        </w:tc>
        <w:tc>
          <w:tcPr>
            <w:tcW w:w="1158" w:type="dxa"/>
            <w:vAlign w:val="center"/>
          </w:tcPr>
          <w:p w14:paraId="2C165B5E" w14:textId="77777777" w:rsidR="00A20E6D" w:rsidRPr="00A20E6D" w:rsidRDefault="00A20E6D" w:rsidP="00A20E6D">
            <w:pPr>
              <w:pStyle w:val="142"/>
              <w:jc w:val="right"/>
              <w:rPr>
                <w:spacing w:val="-20"/>
              </w:rPr>
            </w:pPr>
            <w:r w:rsidRPr="00A20E6D">
              <w:rPr>
                <w:rFonts w:hint="eastAsia"/>
                <w:spacing w:val="-20"/>
              </w:rPr>
              <w:t>147,168</w:t>
            </w:r>
          </w:p>
        </w:tc>
        <w:tc>
          <w:tcPr>
            <w:tcW w:w="1158" w:type="dxa"/>
            <w:shd w:val="clear" w:color="auto" w:fill="auto"/>
            <w:vAlign w:val="center"/>
          </w:tcPr>
          <w:p w14:paraId="75A8334C" w14:textId="77777777" w:rsidR="00A20E6D" w:rsidRPr="00A20E6D" w:rsidRDefault="00A20E6D" w:rsidP="00A20E6D">
            <w:pPr>
              <w:pStyle w:val="142"/>
              <w:jc w:val="right"/>
              <w:rPr>
                <w:spacing w:val="-20"/>
              </w:rPr>
            </w:pPr>
            <w:r w:rsidRPr="00A20E6D">
              <w:rPr>
                <w:rFonts w:hint="eastAsia"/>
                <w:spacing w:val="-20"/>
              </w:rPr>
              <w:t>151,908</w:t>
            </w:r>
          </w:p>
        </w:tc>
      </w:tr>
      <w:tr w:rsidR="00A20E6D" w:rsidRPr="00A20E6D" w14:paraId="4E4420EC" w14:textId="77777777" w:rsidTr="00A20E6D">
        <w:tc>
          <w:tcPr>
            <w:tcW w:w="1701" w:type="dxa"/>
            <w:shd w:val="clear" w:color="auto" w:fill="auto"/>
          </w:tcPr>
          <w:p w14:paraId="2BC1D2B6" w14:textId="77777777" w:rsidR="00A20E6D" w:rsidRPr="00A20E6D" w:rsidRDefault="00A20E6D" w:rsidP="00A20E6D">
            <w:pPr>
              <w:pStyle w:val="142"/>
              <w:ind w:leftChars="100" w:left="283"/>
              <w:rPr>
                <w:spacing w:val="-20"/>
              </w:rPr>
            </w:pPr>
            <w:r w:rsidRPr="00A20E6D">
              <w:rPr>
                <w:rFonts w:hint="eastAsia"/>
                <w:spacing w:val="-20"/>
              </w:rPr>
              <w:t>雜項收入</w:t>
            </w:r>
          </w:p>
        </w:tc>
        <w:tc>
          <w:tcPr>
            <w:tcW w:w="1157" w:type="dxa"/>
            <w:shd w:val="clear" w:color="auto" w:fill="auto"/>
            <w:vAlign w:val="center"/>
          </w:tcPr>
          <w:p w14:paraId="2E9FD15D" w14:textId="77777777" w:rsidR="00A20E6D" w:rsidRPr="00A20E6D" w:rsidRDefault="00A20E6D" w:rsidP="00A20E6D">
            <w:pPr>
              <w:pStyle w:val="142"/>
              <w:jc w:val="right"/>
              <w:rPr>
                <w:spacing w:val="-20"/>
              </w:rPr>
            </w:pPr>
            <w:r w:rsidRPr="00A20E6D">
              <w:rPr>
                <w:spacing w:val="-20"/>
              </w:rPr>
              <w:t>1,946</w:t>
            </w:r>
          </w:p>
        </w:tc>
        <w:tc>
          <w:tcPr>
            <w:tcW w:w="1158" w:type="dxa"/>
            <w:shd w:val="clear" w:color="auto" w:fill="auto"/>
            <w:vAlign w:val="center"/>
          </w:tcPr>
          <w:p w14:paraId="442FBAF8" w14:textId="0109C481" w:rsidR="00A20E6D" w:rsidRPr="00A20E6D" w:rsidRDefault="00A20E6D" w:rsidP="00A20E6D">
            <w:pPr>
              <w:pStyle w:val="142"/>
              <w:jc w:val="right"/>
              <w:rPr>
                <w:spacing w:val="-20"/>
              </w:rPr>
            </w:pPr>
            <w:r>
              <w:rPr>
                <w:spacing w:val="-20"/>
              </w:rPr>
              <w:t>0</w:t>
            </w:r>
          </w:p>
        </w:tc>
        <w:tc>
          <w:tcPr>
            <w:tcW w:w="1158" w:type="dxa"/>
            <w:vAlign w:val="center"/>
          </w:tcPr>
          <w:p w14:paraId="7624A24B" w14:textId="77777777" w:rsidR="00A20E6D" w:rsidRPr="00A20E6D" w:rsidRDefault="00A20E6D" w:rsidP="00A20E6D">
            <w:pPr>
              <w:pStyle w:val="142"/>
              <w:jc w:val="right"/>
              <w:rPr>
                <w:spacing w:val="-20"/>
              </w:rPr>
            </w:pPr>
            <w:r w:rsidRPr="00A20E6D">
              <w:rPr>
                <w:rFonts w:hint="eastAsia"/>
                <w:spacing w:val="-20"/>
              </w:rPr>
              <w:t>7</w:t>
            </w:r>
            <w:r w:rsidRPr="00A20E6D">
              <w:rPr>
                <w:spacing w:val="-20"/>
              </w:rPr>
              <w:t>,736</w:t>
            </w:r>
          </w:p>
        </w:tc>
        <w:tc>
          <w:tcPr>
            <w:tcW w:w="1157" w:type="dxa"/>
            <w:vAlign w:val="center"/>
          </w:tcPr>
          <w:p w14:paraId="76730E28" w14:textId="77777777" w:rsidR="00A20E6D" w:rsidRPr="00A20E6D" w:rsidRDefault="00A20E6D" w:rsidP="00A20E6D">
            <w:pPr>
              <w:pStyle w:val="142"/>
              <w:jc w:val="right"/>
              <w:rPr>
                <w:spacing w:val="-20"/>
              </w:rPr>
            </w:pPr>
            <w:r w:rsidRPr="00A20E6D">
              <w:rPr>
                <w:rFonts w:hint="eastAsia"/>
                <w:spacing w:val="-20"/>
              </w:rPr>
              <w:t>590</w:t>
            </w:r>
          </w:p>
        </w:tc>
        <w:tc>
          <w:tcPr>
            <w:tcW w:w="1158" w:type="dxa"/>
            <w:vAlign w:val="center"/>
          </w:tcPr>
          <w:p w14:paraId="36F2F890" w14:textId="77777777" w:rsidR="00A20E6D" w:rsidRPr="00A20E6D" w:rsidRDefault="00A20E6D" w:rsidP="00A20E6D">
            <w:pPr>
              <w:pStyle w:val="142"/>
              <w:jc w:val="right"/>
              <w:rPr>
                <w:spacing w:val="-20"/>
              </w:rPr>
            </w:pPr>
            <w:r w:rsidRPr="00A20E6D">
              <w:rPr>
                <w:rFonts w:hint="eastAsia"/>
                <w:spacing w:val="-20"/>
              </w:rPr>
              <w:t>66</w:t>
            </w:r>
          </w:p>
        </w:tc>
        <w:tc>
          <w:tcPr>
            <w:tcW w:w="1158" w:type="dxa"/>
            <w:shd w:val="clear" w:color="auto" w:fill="auto"/>
            <w:vAlign w:val="center"/>
          </w:tcPr>
          <w:p w14:paraId="1DD9F978" w14:textId="2F296096" w:rsidR="00A20E6D" w:rsidRPr="00A20E6D" w:rsidRDefault="00A20E6D" w:rsidP="00A20E6D">
            <w:pPr>
              <w:pStyle w:val="142"/>
              <w:jc w:val="right"/>
              <w:rPr>
                <w:spacing w:val="-20"/>
              </w:rPr>
            </w:pPr>
            <w:r w:rsidRPr="00A20E6D">
              <w:rPr>
                <w:rFonts w:hint="eastAsia"/>
                <w:spacing w:val="-20"/>
              </w:rPr>
              <w:t>62</w:t>
            </w:r>
          </w:p>
        </w:tc>
      </w:tr>
      <w:tr w:rsidR="00A20E6D" w:rsidRPr="00A20E6D" w14:paraId="0FDF398B" w14:textId="77777777" w:rsidTr="00A20E6D">
        <w:tc>
          <w:tcPr>
            <w:tcW w:w="1701" w:type="dxa"/>
            <w:shd w:val="clear" w:color="auto" w:fill="auto"/>
          </w:tcPr>
          <w:p w14:paraId="7EBCAF71" w14:textId="77777777" w:rsidR="00A20E6D" w:rsidRPr="00A20E6D" w:rsidRDefault="00A20E6D" w:rsidP="00A20E6D">
            <w:pPr>
              <w:pStyle w:val="142"/>
              <w:rPr>
                <w:spacing w:val="-20"/>
              </w:rPr>
            </w:pPr>
            <w:r w:rsidRPr="00A20E6D">
              <w:rPr>
                <w:rFonts w:hint="eastAsia"/>
                <w:spacing w:val="-20"/>
              </w:rPr>
              <w:t>支出</w:t>
            </w:r>
          </w:p>
        </w:tc>
        <w:tc>
          <w:tcPr>
            <w:tcW w:w="1157" w:type="dxa"/>
            <w:shd w:val="clear" w:color="auto" w:fill="auto"/>
            <w:vAlign w:val="center"/>
          </w:tcPr>
          <w:p w14:paraId="23D173E3" w14:textId="77777777" w:rsidR="00A20E6D" w:rsidRPr="00A20E6D" w:rsidRDefault="00A20E6D" w:rsidP="00A20E6D">
            <w:pPr>
              <w:pStyle w:val="142"/>
              <w:jc w:val="right"/>
              <w:rPr>
                <w:spacing w:val="-20"/>
              </w:rPr>
            </w:pPr>
            <w:r w:rsidRPr="00A20E6D">
              <w:rPr>
                <w:spacing w:val="-20"/>
              </w:rPr>
              <w:t>523,223</w:t>
            </w:r>
          </w:p>
        </w:tc>
        <w:tc>
          <w:tcPr>
            <w:tcW w:w="1158" w:type="dxa"/>
            <w:shd w:val="clear" w:color="auto" w:fill="auto"/>
            <w:vAlign w:val="center"/>
          </w:tcPr>
          <w:p w14:paraId="35579412" w14:textId="77777777" w:rsidR="00A20E6D" w:rsidRPr="00A20E6D" w:rsidRDefault="00A20E6D" w:rsidP="00A20E6D">
            <w:pPr>
              <w:pStyle w:val="142"/>
              <w:jc w:val="right"/>
              <w:rPr>
                <w:spacing w:val="-20"/>
              </w:rPr>
            </w:pPr>
            <w:r w:rsidRPr="00A20E6D">
              <w:rPr>
                <w:spacing w:val="-20"/>
              </w:rPr>
              <w:t>594,019</w:t>
            </w:r>
          </w:p>
        </w:tc>
        <w:tc>
          <w:tcPr>
            <w:tcW w:w="1158" w:type="dxa"/>
            <w:vAlign w:val="center"/>
          </w:tcPr>
          <w:p w14:paraId="7BD850C0" w14:textId="77777777" w:rsidR="00A20E6D" w:rsidRPr="00A20E6D" w:rsidRDefault="00A20E6D" w:rsidP="00A20E6D">
            <w:pPr>
              <w:pStyle w:val="142"/>
              <w:jc w:val="right"/>
              <w:rPr>
                <w:spacing w:val="-20"/>
              </w:rPr>
            </w:pPr>
            <w:r w:rsidRPr="00A20E6D">
              <w:rPr>
                <w:rFonts w:hint="eastAsia"/>
                <w:spacing w:val="-20"/>
              </w:rPr>
              <w:t>5</w:t>
            </w:r>
            <w:r w:rsidRPr="00A20E6D">
              <w:rPr>
                <w:spacing w:val="-20"/>
              </w:rPr>
              <w:t>12,585</w:t>
            </w:r>
          </w:p>
        </w:tc>
        <w:tc>
          <w:tcPr>
            <w:tcW w:w="1157" w:type="dxa"/>
            <w:vAlign w:val="center"/>
          </w:tcPr>
          <w:p w14:paraId="349ECA44" w14:textId="77777777" w:rsidR="00A20E6D" w:rsidRPr="00A20E6D" w:rsidRDefault="00A20E6D" w:rsidP="00A20E6D">
            <w:pPr>
              <w:pStyle w:val="142"/>
              <w:jc w:val="right"/>
              <w:rPr>
                <w:spacing w:val="-20"/>
              </w:rPr>
            </w:pPr>
            <w:r w:rsidRPr="00A20E6D">
              <w:rPr>
                <w:rFonts w:hint="eastAsia"/>
                <w:spacing w:val="-20"/>
              </w:rPr>
              <w:t>524,890</w:t>
            </w:r>
          </w:p>
        </w:tc>
        <w:tc>
          <w:tcPr>
            <w:tcW w:w="1158" w:type="dxa"/>
            <w:vAlign w:val="center"/>
          </w:tcPr>
          <w:p w14:paraId="4AC25790" w14:textId="77777777" w:rsidR="00A20E6D" w:rsidRPr="00A20E6D" w:rsidRDefault="00A20E6D" w:rsidP="00A20E6D">
            <w:pPr>
              <w:pStyle w:val="142"/>
              <w:jc w:val="right"/>
              <w:rPr>
                <w:spacing w:val="-20"/>
              </w:rPr>
            </w:pPr>
            <w:r w:rsidRPr="00A20E6D">
              <w:rPr>
                <w:rFonts w:hint="eastAsia"/>
                <w:spacing w:val="-20"/>
              </w:rPr>
              <w:t>489,415</w:t>
            </w:r>
          </w:p>
        </w:tc>
        <w:tc>
          <w:tcPr>
            <w:tcW w:w="1158" w:type="dxa"/>
            <w:shd w:val="clear" w:color="auto" w:fill="auto"/>
            <w:vAlign w:val="center"/>
          </w:tcPr>
          <w:p w14:paraId="284F93A0" w14:textId="77777777" w:rsidR="00A20E6D" w:rsidRPr="00A20E6D" w:rsidRDefault="00A20E6D" w:rsidP="00A20E6D">
            <w:pPr>
              <w:pStyle w:val="142"/>
              <w:jc w:val="right"/>
              <w:rPr>
                <w:spacing w:val="-20"/>
              </w:rPr>
            </w:pPr>
            <w:r w:rsidRPr="00A20E6D">
              <w:rPr>
                <w:rFonts w:hint="eastAsia"/>
                <w:spacing w:val="-20"/>
              </w:rPr>
              <w:t>465,217</w:t>
            </w:r>
          </w:p>
        </w:tc>
      </w:tr>
      <w:tr w:rsidR="00A20E6D" w:rsidRPr="00A20E6D" w14:paraId="79DE434E" w14:textId="77777777" w:rsidTr="001B026C">
        <w:tc>
          <w:tcPr>
            <w:tcW w:w="1701" w:type="dxa"/>
            <w:tcBorders>
              <w:bottom w:val="single" w:sz="4" w:space="0" w:color="auto"/>
            </w:tcBorders>
            <w:shd w:val="clear" w:color="auto" w:fill="auto"/>
          </w:tcPr>
          <w:p w14:paraId="01AF49DD" w14:textId="4AEADC54" w:rsidR="00A20E6D" w:rsidRPr="00A20E6D" w:rsidRDefault="00A20E6D" w:rsidP="00A20E6D">
            <w:pPr>
              <w:pStyle w:val="142"/>
              <w:ind w:leftChars="100" w:left="283"/>
              <w:rPr>
                <w:spacing w:val="-20"/>
              </w:rPr>
            </w:pPr>
            <w:r w:rsidRPr="00A20E6D">
              <w:rPr>
                <w:rFonts w:hint="eastAsia"/>
                <w:spacing w:val="-20"/>
              </w:rPr>
              <w:t>出租住宅成本</w:t>
            </w:r>
          </w:p>
        </w:tc>
        <w:tc>
          <w:tcPr>
            <w:tcW w:w="1157" w:type="dxa"/>
            <w:tcBorders>
              <w:bottom w:val="single" w:sz="4" w:space="0" w:color="auto"/>
            </w:tcBorders>
            <w:shd w:val="clear" w:color="auto" w:fill="auto"/>
            <w:vAlign w:val="center"/>
          </w:tcPr>
          <w:p w14:paraId="6ABCEE57" w14:textId="77777777" w:rsidR="00A20E6D" w:rsidRPr="00A20E6D" w:rsidRDefault="00A20E6D" w:rsidP="00A20E6D">
            <w:pPr>
              <w:pStyle w:val="142"/>
              <w:jc w:val="right"/>
              <w:rPr>
                <w:spacing w:val="-20"/>
              </w:rPr>
            </w:pPr>
            <w:r w:rsidRPr="00A20E6D">
              <w:rPr>
                <w:spacing w:val="-20"/>
              </w:rPr>
              <w:t>523,223</w:t>
            </w:r>
          </w:p>
        </w:tc>
        <w:tc>
          <w:tcPr>
            <w:tcW w:w="1158" w:type="dxa"/>
            <w:tcBorders>
              <w:bottom w:val="single" w:sz="4" w:space="0" w:color="auto"/>
            </w:tcBorders>
            <w:shd w:val="clear" w:color="auto" w:fill="auto"/>
            <w:vAlign w:val="center"/>
          </w:tcPr>
          <w:p w14:paraId="6D1070D2" w14:textId="77777777" w:rsidR="00A20E6D" w:rsidRPr="00A20E6D" w:rsidRDefault="00A20E6D" w:rsidP="00A20E6D">
            <w:pPr>
              <w:pStyle w:val="142"/>
              <w:jc w:val="right"/>
              <w:rPr>
                <w:spacing w:val="-20"/>
              </w:rPr>
            </w:pPr>
            <w:r w:rsidRPr="00A20E6D">
              <w:rPr>
                <w:spacing w:val="-20"/>
              </w:rPr>
              <w:t>594,019</w:t>
            </w:r>
          </w:p>
        </w:tc>
        <w:tc>
          <w:tcPr>
            <w:tcW w:w="1158" w:type="dxa"/>
            <w:tcBorders>
              <w:bottom w:val="single" w:sz="4" w:space="0" w:color="auto"/>
            </w:tcBorders>
            <w:vAlign w:val="center"/>
          </w:tcPr>
          <w:p w14:paraId="2AC513BD" w14:textId="77777777" w:rsidR="00A20E6D" w:rsidRPr="00A20E6D" w:rsidRDefault="00A20E6D" w:rsidP="00A20E6D">
            <w:pPr>
              <w:pStyle w:val="142"/>
              <w:jc w:val="right"/>
              <w:rPr>
                <w:spacing w:val="-20"/>
              </w:rPr>
            </w:pPr>
            <w:r w:rsidRPr="00A20E6D">
              <w:rPr>
                <w:rFonts w:hint="eastAsia"/>
                <w:spacing w:val="-20"/>
              </w:rPr>
              <w:t>5</w:t>
            </w:r>
            <w:r w:rsidRPr="00A20E6D">
              <w:rPr>
                <w:spacing w:val="-20"/>
              </w:rPr>
              <w:t>12,585</w:t>
            </w:r>
          </w:p>
        </w:tc>
        <w:tc>
          <w:tcPr>
            <w:tcW w:w="1157" w:type="dxa"/>
            <w:tcBorders>
              <w:bottom w:val="single" w:sz="4" w:space="0" w:color="auto"/>
            </w:tcBorders>
            <w:vAlign w:val="center"/>
          </w:tcPr>
          <w:p w14:paraId="6592FF6B" w14:textId="77777777" w:rsidR="00A20E6D" w:rsidRPr="00A20E6D" w:rsidRDefault="00A20E6D" w:rsidP="00A20E6D">
            <w:pPr>
              <w:pStyle w:val="142"/>
              <w:jc w:val="right"/>
              <w:rPr>
                <w:spacing w:val="-20"/>
              </w:rPr>
            </w:pPr>
            <w:r w:rsidRPr="00A20E6D">
              <w:rPr>
                <w:rFonts w:hint="eastAsia"/>
                <w:spacing w:val="-20"/>
              </w:rPr>
              <w:t>524,890</w:t>
            </w:r>
          </w:p>
        </w:tc>
        <w:tc>
          <w:tcPr>
            <w:tcW w:w="1158" w:type="dxa"/>
            <w:tcBorders>
              <w:bottom w:val="single" w:sz="4" w:space="0" w:color="auto"/>
            </w:tcBorders>
            <w:vAlign w:val="center"/>
          </w:tcPr>
          <w:p w14:paraId="535D89D5" w14:textId="77777777" w:rsidR="00A20E6D" w:rsidRPr="00A20E6D" w:rsidRDefault="00A20E6D" w:rsidP="00A20E6D">
            <w:pPr>
              <w:pStyle w:val="142"/>
              <w:jc w:val="right"/>
              <w:rPr>
                <w:spacing w:val="-20"/>
              </w:rPr>
            </w:pPr>
            <w:r w:rsidRPr="00A20E6D">
              <w:rPr>
                <w:rFonts w:hint="eastAsia"/>
                <w:spacing w:val="-20"/>
              </w:rPr>
              <w:t>489,415</w:t>
            </w:r>
          </w:p>
        </w:tc>
        <w:tc>
          <w:tcPr>
            <w:tcW w:w="1158" w:type="dxa"/>
            <w:tcBorders>
              <w:bottom w:val="single" w:sz="4" w:space="0" w:color="auto"/>
            </w:tcBorders>
            <w:shd w:val="clear" w:color="auto" w:fill="auto"/>
            <w:vAlign w:val="center"/>
          </w:tcPr>
          <w:p w14:paraId="57E4A6C2" w14:textId="77777777" w:rsidR="00A20E6D" w:rsidRPr="00A20E6D" w:rsidRDefault="00A20E6D" w:rsidP="00A20E6D">
            <w:pPr>
              <w:pStyle w:val="142"/>
              <w:jc w:val="right"/>
              <w:rPr>
                <w:spacing w:val="-20"/>
              </w:rPr>
            </w:pPr>
            <w:r w:rsidRPr="00A20E6D">
              <w:rPr>
                <w:rFonts w:hint="eastAsia"/>
                <w:spacing w:val="-20"/>
              </w:rPr>
              <w:t>465,217</w:t>
            </w:r>
          </w:p>
        </w:tc>
      </w:tr>
      <w:tr w:rsidR="00A20E6D" w:rsidRPr="00A20E6D" w14:paraId="5E665752" w14:textId="77777777" w:rsidTr="001B026C">
        <w:tc>
          <w:tcPr>
            <w:tcW w:w="1701" w:type="dxa"/>
            <w:tcBorders>
              <w:top w:val="single" w:sz="4" w:space="0" w:color="auto"/>
              <w:bottom w:val="double" w:sz="4" w:space="0" w:color="auto"/>
            </w:tcBorders>
            <w:shd w:val="clear" w:color="auto" w:fill="auto"/>
          </w:tcPr>
          <w:p w14:paraId="51A051BB" w14:textId="77777777" w:rsidR="00A20E6D" w:rsidRPr="00A20E6D" w:rsidRDefault="00A20E6D" w:rsidP="00A20E6D">
            <w:pPr>
              <w:pStyle w:val="142"/>
              <w:rPr>
                <w:spacing w:val="-20"/>
              </w:rPr>
            </w:pPr>
            <w:r w:rsidRPr="00A20E6D">
              <w:rPr>
                <w:rFonts w:hint="eastAsia"/>
                <w:spacing w:val="-20"/>
              </w:rPr>
              <w:t>淨利或淨損</w:t>
            </w:r>
          </w:p>
        </w:tc>
        <w:tc>
          <w:tcPr>
            <w:tcW w:w="1157" w:type="dxa"/>
            <w:tcBorders>
              <w:top w:val="single" w:sz="4" w:space="0" w:color="auto"/>
              <w:bottom w:val="double" w:sz="4" w:space="0" w:color="auto"/>
            </w:tcBorders>
            <w:shd w:val="clear" w:color="auto" w:fill="auto"/>
            <w:vAlign w:val="center"/>
          </w:tcPr>
          <w:p w14:paraId="0457917A" w14:textId="77777777" w:rsidR="00A20E6D" w:rsidRPr="00A20E6D" w:rsidRDefault="00A20E6D" w:rsidP="00A20E6D">
            <w:pPr>
              <w:pStyle w:val="142"/>
              <w:jc w:val="right"/>
              <w:rPr>
                <w:spacing w:val="-20"/>
              </w:rPr>
            </w:pPr>
            <w:r w:rsidRPr="00A20E6D">
              <w:rPr>
                <w:spacing w:val="-20"/>
              </w:rPr>
              <w:t>-87,134</w:t>
            </w:r>
          </w:p>
        </w:tc>
        <w:tc>
          <w:tcPr>
            <w:tcW w:w="1158" w:type="dxa"/>
            <w:tcBorders>
              <w:top w:val="single" w:sz="4" w:space="0" w:color="auto"/>
              <w:bottom w:val="double" w:sz="4" w:space="0" w:color="auto"/>
            </w:tcBorders>
            <w:shd w:val="clear" w:color="auto" w:fill="auto"/>
            <w:vAlign w:val="center"/>
          </w:tcPr>
          <w:p w14:paraId="2E74B217" w14:textId="77777777" w:rsidR="00A20E6D" w:rsidRPr="00A20E6D" w:rsidRDefault="00A20E6D" w:rsidP="00A20E6D">
            <w:pPr>
              <w:pStyle w:val="142"/>
              <w:jc w:val="right"/>
              <w:rPr>
                <w:spacing w:val="-20"/>
              </w:rPr>
            </w:pPr>
            <w:r w:rsidRPr="00A20E6D">
              <w:rPr>
                <w:spacing w:val="-20"/>
              </w:rPr>
              <w:t>-80,996</w:t>
            </w:r>
          </w:p>
        </w:tc>
        <w:tc>
          <w:tcPr>
            <w:tcW w:w="1158" w:type="dxa"/>
            <w:tcBorders>
              <w:top w:val="single" w:sz="4" w:space="0" w:color="auto"/>
              <w:bottom w:val="double" w:sz="4" w:space="0" w:color="auto"/>
            </w:tcBorders>
            <w:vAlign w:val="center"/>
          </w:tcPr>
          <w:p w14:paraId="4DE0DBBF" w14:textId="77777777" w:rsidR="00A20E6D" w:rsidRPr="00A20E6D" w:rsidRDefault="00A20E6D" w:rsidP="00A20E6D">
            <w:pPr>
              <w:pStyle w:val="142"/>
              <w:jc w:val="right"/>
              <w:rPr>
                <w:spacing w:val="-20"/>
              </w:rPr>
            </w:pPr>
            <w:r w:rsidRPr="00A20E6D">
              <w:rPr>
                <w:rFonts w:hint="eastAsia"/>
                <w:spacing w:val="-20"/>
              </w:rPr>
              <w:t>6</w:t>
            </w:r>
            <w:r w:rsidRPr="00A20E6D">
              <w:rPr>
                <w:spacing w:val="-20"/>
              </w:rPr>
              <w:t>2,975</w:t>
            </w:r>
          </w:p>
        </w:tc>
        <w:tc>
          <w:tcPr>
            <w:tcW w:w="1157" w:type="dxa"/>
            <w:tcBorders>
              <w:top w:val="single" w:sz="4" w:space="0" w:color="auto"/>
              <w:bottom w:val="double" w:sz="4" w:space="0" w:color="auto"/>
            </w:tcBorders>
            <w:vAlign w:val="center"/>
          </w:tcPr>
          <w:p w14:paraId="465AFB7D" w14:textId="77777777" w:rsidR="00A20E6D" w:rsidRPr="00A20E6D" w:rsidRDefault="00A20E6D" w:rsidP="00A20E6D">
            <w:pPr>
              <w:pStyle w:val="142"/>
              <w:jc w:val="right"/>
              <w:rPr>
                <w:spacing w:val="-20"/>
              </w:rPr>
            </w:pPr>
            <w:r w:rsidRPr="00A20E6D">
              <w:rPr>
                <w:rFonts w:hint="eastAsia"/>
                <w:spacing w:val="-20"/>
              </w:rPr>
              <w:t>18,966</w:t>
            </w:r>
          </w:p>
        </w:tc>
        <w:tc>
          <w:tcPr>
            <w:tcW w:w="1158" w:type="dxa"/>
            <w:tcBorders>
              <w:top w:val="single" w:sz="4" w:space="0" w:color="auto"/>
              <w:bottom w:val="double" w:sz="4" w:space="0" w:color="auto"/>
            </w:tcBorders>
            <w:vAlign w:val="center"/>
          </w:tcPr>
          <w:p w14:paraId="2B6EC0BB" w14:textId="77777777" w:rsidR="00A20E6D" w:rsidRPr="00A20E6D" w:rsidRDefault="00A20E6D" w:rsidP="00A20E6D">
            <w:pPr>
              <w:pStyle w:val="142"/>
              <w:jc w:val="right"/>
              <w:rPr>
                <w:spacing w:val="-20"/>
              </w:rPr>
            </w:pPr>
            <w:r w:rsidRPr="00A20E6D">
              <w:rPr>
                <w:rFonts w:hint="eastAsia"/>
                <w:spacing w:val="-20"/>
              </w:rPr>
              <w:t>75,489</w:t>
            </w:r>
          </w:p>
        </w:tc>
        <w:tc>
          <w:tcPr>
            <w:tcW w:w="1158" w:type="dxa"/>
            <w:tcBorders>
              <w:top w:val="single" w:sz="4" w:space="0" w:color="auto"/>
              <w:bottom w:val="double" w:sz="4" w:space="0" w:color="auto"/>
            </w:tcBorders>
            <w:shd w:val="clear" w:color="auto" w:fill="auto"/>
            <w:vAlign w:val="center"/>
          </w:tcPr>
          <w:p w14:paraId="23827244" w14:textId="77777777" w:rsidR="00A20E6D" w:rsidRPr="00A20E6D" w:rsidRDefault="00A20E6D" w:rsidP="00A20E6D">
            <w:pPr>
              <w:pStyle w:val="142"/>
              <w:jc w:val="right"/>
              <w:rPr>
                <w:spacing w:val="-20"/>
              </w:rPr>
            </w:pPr>
            <w:r w:rsidRPr="00A20E6D">
              <w:rPr>
                <w:rFonts w:hint="eastAsia"/>
                <w:spacing w:val="-20"/>
              </w:rPr>
              <w:t>131,359</w:t>
            </w:r>
          </w:p>
        </w:tc>
      </w:tr>
      <w:tr w:rsidR="004F15EE" w:rsidRPr="00A20E6D" w14:paraId="5A1D806D" w14:textId="77777777" w:rsidTr="001B026C">
        <w:tc>
          <w:tcPr>
            <w:tcW w:w="1701" w:type="dxa"/>
            <w:tcBorders>
              <w:top w:val="double" w:sz="4" w:space="0" w:color="auto"/>
            </w:tcBorders>
            <w:shd w:val="clear" w:color="auto" w:fill="auto"/>
          </w:tcPr>
          <w:p w14:paraId="182784D9" w14:textId="4412D163" w:rsidR="004F15EE" w:rsidRPr="00A20E6D" w:rsidRDefault="004F15EE" w:rsidP="00A20E6D">
            <w:pPr>
              <w:pStyle w:val="142"/>
              <w:rPr>
                <w:spacing w:val="-20"/>
              </w:rPr>
            </w:pPr>
            <w:r>
              <w:rPr>
                <w:rFonts w:hint="eastAsia"/>
                <w:spacing w:val="-20"/>
              </w:rPr>
              <w:t>支出占收入比</w:t>
            </w:r>
          </w:p>
        </w:tc>
        <w:tc>
          <w:tcPr>
            <w:tcW w:w="1157" w:type="dxa"/>
            <w:tcBorders>
              <w:top w:val="double" w:sz="4" w:space="0" w:color="auto"/>
            </w:tcBorders>
            <w:shd w:val="clear" w:color="auto" w:fill="auto"/>
            <w:vAlign w:val="center"/>
          </w:tcPr>
          <w:p w14:paraId="3F2026D7" w14:textId="6FF2933F" w:rsidR="004F15EE" w:rsidRPr="00A20E6D" w:rsidRDefault="001B026C" w:rsidP="00A20E6D">
            <w:pPr>
              <w:pStyle w:val="142"/>
              <w:jc w:val="right"/>
              <w:rPr>
                <w:spacing w:val="-20"/>
              </w:rPr>
            </w:pPr>
            <w:r>
              <w:rPr>
                <w:rFonts w:hint="eastAsia"/>
                <w:spacing w:val="-20"/>
              </w:rPr>
              <w:t>1</w:t>
            </w:r>
            <w:r>
              <w:rPr>
                <w:spacing w:val="-20"/>
              </w:rPr>
              <w:t>19.98</w:t>
            </w:r>
          </w:p>
        </w:tc>
        <w:tc>
          <w:tcPr>
            <w:tcW w:w="1158" w:type="dxa"/>
            <w:tcBorders>
              <w:top w:val="double" w:sz="4" w:space="0" w:color="auto"/>
            </w:tcBorders>
            <w:shd w:val="clear" w:color="auto" w:fill="auto"/>
            <w:vAlign w:val="center"/>
          </w:tcPr>
          <w:p w14:paraId="4F7ECDD0" w14:textId="1111B21F" w:rsidR="004F15EE" w:rsidRPr="00A20E6D" w:rsidRDefault="001B026C" w:rsidP="00A20E6D">
            <w:pPr>
              <w:pStyle w:val="142"/>
              <w:jc w:val="right"/>
              <w:rPr>
                <w:spacing w:val="-20"/>
              </w:rPr>
            </w:pPr>
            <w:r>
              <w:rPr>
                <w:rFonts w:hint="eastAsia"/>
                <w:spacing w:val="-20"/>
              </w:rPr>
              <w:t>1</w:t>
            </w:r>
            <w:r>
              <w:rPr>
                <w:spacing w:val="-20"/>
              </w:rPr>
              <w:t>15.79</w:t>
            </w:r>
          </w:p>
        </w:tc>
        <w:tc>
          <w:tcPr>
            <w:tcW w:w="1158" w:type="dxa"/>
            <w:tcBorders>
              <w:top w:val="double" w:sz="4" w:space="0" w:color="auto"/>
            </w:tcBorders>
            <w:vAlign w:val="center"/>
          </w:tcPr>
          <w:p w14:paraId="4EAA77E2" w14:textId="2A37ABA0" w:rsidR="004F15EE" w:rsidRPr="00A20E6D" w:rsidRDefault="001B026C" w:rsidP="00A20E6D">
            <w:pPr>
              <w:pStyle w:val="142"/>
              <w:jc w:val="right"/>
              <w:rPr>
                <w:spacing w:val="-20"/>
              </w:rPr>
            </w:pPr>
            <w:r>
              <w:rPr>
                <w:rFonts w:hint="eastAsia"/>
                <w:spacing w:val="-20"/>
              </w:rPr>
              <w:t>8</w:t>
            </w:r>
            <w:r>
              <w:rPr>
                <w:spacing w:val="-20"/>
              </w:rPr>
              <w:t>9.06</w:t>
            </w:r>
          </w:p>
        </w:tc>
        <w:tc>
          <w:tcPr>
            <w:tcW w:w="1157" w:type="dxa"/>
            <w:tcBorders>
              <w:top w:val="double" w:sz="4" w:space="0" w:color="auto"/>
            </w:tcBorders>
            <w:vAlign w:val="center"/>
          </w:tcPr>
          <w:p w14:paraId="7CC5F256" w14:textId="29D29DBF" w:rsidR="004F15EE" w:rsidRPr="00A20E6D" w:rsidRDefault="001B026C" w:rsidP="00A20E6D">
            <w:pPr>
              <w:pStyle w:val="142"/>
              <w:jc w:val="right"/>
              <w:rPr>
                <w:spacing w:val="-20"/>
              </w:rPr>
            </w:pPr>
            <w:r>
              <w:rPr>
                <w:rFonts w:hint="eastAsia"/>
                <w:spacing w:val="-20"/>
              </w:rPr>
              <w:t>9</w:t>
            </w:r>
            <w:r>
              <w:rPr>
                <w:spacing w:val="-20"/>
              </w:rPr>
              <w:t>6.51</w:t>
            </w:r>
          </w:p>
        </w:tc>
        <w:tc>
          <w:tcPr>
            <w:tcW w:w="1158" w:type="dxa"/>
            <w:tcBorders>
              <w:top w:val="double" w:sz="4" w:space="0" w:color="auto"/>
            </w:tcBorders>
            <w:vAlign w:val="center"/>
          </w:tcPr>
          <w:p w14:paraId="50EEDA42" w14:textId="1C181278" w:rsidR="004F15EE" w:rsidRPr="00A20E6D" w:rsidRDefault="001B026C" w:rsidP="00A20E6D">
            <w:pPr>
              <w:pStyle w:val="142"/>
              <w:jc w:val="right"/>
              <w:rPr>
                <w:spacing w:val="-20"/>
              </w:rPr>
            </w:pPr>
            <w:r>
              <w:rPr>
                <w:rFonts w:hint="eastAsia"/>
                <w:spacing w:val="-20"/>
              </w:rPr>
              <w:t>8</w:t>
            </w:r>
            <w:r>
              <w:rPr>
                <w:spacing w:val="-20"/>
              </w:rPr>
              <w:t>6.64</w:t>
            </w:r>
          </w:p>
        </w:tc>
        <w:tc>
          <w:tcPr>
            <w:tcW w:w="1158" w:type="dxa"/>
            <w:tcBorders>
              <w:top w:val="double" w:sz="4" w:space="0" w:color="auto"/>
            </w:tcBorders>
            <w:shd w:val="clear" w:color="auto" w:fill="auto"/>
            <w:vAlign w:val="center"/>
          </w:tcPr>
          <w:p w14:paraId="7637EA1E" w14:textId="6BBDC3AA" w:rsidR="004F15EE" w:rsidRPr="00A20E6D" w:rsidRDefault="001B026C" w:rsidP="00A20E6D">
            <w:pPr>
              <w:pStyle w:val="142"/>
              <w:jc w:val="right"/>
              <w:rPr>
                <w:spacing w:val="-20"/>
              </w:rPr>
            </w:pPr>
            <w:r>
              <w:rPr>
                <w:rFonts w:hint="eastAsia"/>
                <w:spacing w:val="-20"/>
              </w:rPr>
              <w:t>7</w:t>
            </w:r>
            <w:r>
              <w:rPr>
                <w:spacing w:val="-20"/>
              </w:rPr>
              <w:t>7.98</w:t>
            </w:r>
          </w:p>
        </w:tc>
      </w:tr>
    </w:tbl>
    <w:p w14:paraId="51707B88" w14:textId="6A7A906E" w:rsidR="00103830" w:rsidRPr="00A20E6D" w:rsidRDefault="00103830" w:rsidP="00A20E6D">
      <w:pPr>
        <w:pStyle w:val="142"/>
      </w:pPr>
      <w:r>
        <w:rPr>
          <w:rFonts w:hint="eastAsia"/>
          <w:snapToGrid/>
        </w:rPr>
        <w:t xml:space="preserve">說 </w:t>
      </w:r>
      <w:r>
        <w:rPr>
          <w:snapToGrid/>
        </w:rPr>
        <w:t xml:space="preserve">   </w:t>
      </w:r>
      <w:r>
        <w:rPr>
          <w:rFonts w:hint="eastAsia"/>
          <w:snapToGrid/>
        </w:rPr>
        <w:t>明：</w:t>
      </w:r>
      <w:r w:rsidR="00A20E6D">
        <w:rPr>
          <w:snapToGrid/>
        </w:rPr>
        <w:t>10</w:t>
      </w:r>
      <w:r w:rsidR="00A20E6D" w:rsidRPr="00A20E6D">
        <w:t>9至</w:t>
      </w:r>
      <w:r w:rsidR="00A20E6D" w:rsidRPr="00A20E6D">
        <w:rPr>
          <w:rFonts w:hint="eastAsia"/>
        </w:rPr>
        <w:t>1</w:t>
      </w:r>
      <w:r w:rsidR="00A20E6D" w:rsidRPr="00A20E6D">
        <w:t>12</w:t>
      </w:r>
      <w:r w:rsidRPr="00A20E6D">
        <w:rPr>
          <w:rFonts w:hint="eastAsia"/>
        </w:rPr>
        <w:t>年度為決算數</w:t>
      </w:r>
      <w:r w:rsidR="00A20E6D" w:rsidRPr="00A20E6D">
        <w:rPr>
          <w:rFonts w:hint="eastAsia"/>
        </w:rPr>
        <w:t>，</w:t>
      </w:r>
      <w:r w:rsidRPr="00A20E6D">
        <w:rPr>
          <w:rFonts w:hint="eastAsia"/>
        </w:rPr>
        <w:t>11</w:t>
      </w:r>
      <w:r w:rsidR="00A20E6D" w:rsidRPr="00A20E6D">
        <w:t>3及</w:t>
      </w:r>
      <w:r w:rsidR="00A20E6D" w:rsidRPr="00A20E6D">
        <w:rPr>
          <w:rFonts w:hint="eastAsia"/>
        </w:rPr>
        <w:t>1</w:t>
      </w:r>
      <w:r w:rsidR="00A20E6D" w:rsidRPr="00A20E6D">
        <w:t>14</w:t>
      </w:r>
      <w:r w:rsidRPr="00A20E6D">
        <w:rPr>
          <w:rFonts w:hint="eastAsia"/>
        </w:rPr>
        <w:t>年度為預算</w:t>
      </w:r>
      <w:r w:rsidR="00A20E6D" w:rsidRPr="00A20E6D">
        <w:rPr>
          <w:rFonts w:hint="eastAsia"/>
        </w:rPr>
        <w:t>(案</w:t>
      </w:r>
      <w:r w:rsidR="00A20E6D" w:rsidRPr="00A20E6D">
        <w:t>)</w:t>
      </w:r>
      <w:r w:rsidRPr="00A20E6D">
        <w:rPr>
          <w:rFonts w:hint="eastAsia"/>
        </w:rPr>
        <w:t>數。</w:t>
      </w:r>
    </w:p>
    <w:p w14:paraId="633FE646" w14:textId="77777777" w:rsidR="00D15CB3" w:rsidRPr="00344A28" w:rsidRDefault="00D15CB3" w:rsidP="00A20E6D">
      <w:pPr>
        <w:pStyle w:val="142"/>
        <w:rPr>
          <w:snapToGrid/>
        </w:rPr>
      </w:pPr>
      <w:r w:rsidRPr="00A20E6D">
        <w:rPr>
          <w:rFonts w:hint="eastAsia"/>
        </w:rPr>
        <w:t>資料來源：住</w:t>
      </w:r>
      <w:r w:rsidRPr="00344A28">
        <w:rPr>
          <w:rFonts w:hint="eastAsia"/>
          <w:snapToGrid/>
        </w:rPr>
        <w:t>都中心。</w:t>
      </w:r>
    </w:p>
    <w:p w14:paraId="2571EB6A" w14:textId="659FCA53" w:rsidR="00D15CB3" w:rsidRPr="00307FEE" w:rsidRDefault="00D15CB3" w:rsidP="00D15CB3">
      <w:pPr>
        <w:pStyle w:val="a0"/>
        <w:ind w:left="849" w:hanging="283"/>
        <w:rPr>
          <w:b w:val="0"/>
        </w:rPr>
      </w:pPr>
      <w:r w:rsidRPr="00307FEE">
        <w:rPr>
          <w:rFonts w:hint="eastAsia"/>
        </w:rPr>
        <w:t>(</w:t>
      </w:r>
      <w:r>
        <w:rPr>
          <w:rFonts w:hint="eastAsia"/>
        </w:rPr>
        <w:t>三</w:t>
      </w:r>
      <w:r w:rsidRPr="00307FEE">
        <w:rPr>
          <w:rFonts w:hint="eastAsia"/>
        </w:rPr>
        <w:t>)</w:t>
      </w:r>
      <w:r>
        <w:rPr>
          <w:rFonts w:hint="eastAsia"/>
        </w:rPr>
        <w:t>截至1</w:t>
      </w:r>
      <w:r w:rsidR="00A34C5A">
        <w:t>13</w:t>
      </w:r>
      <w:r>
        <w:rPr>
          <w:rFonts w:hint="eastAsia"/>
        </w:rPr>
        <w:t>年</w:t>
      </w:r>
      <w:r w:rsidR="00A34C5A">
        <w:t>8</w:t>
      </w:r>
      <w:r>
        <w:rPr>
          <w:rFonts w:hint="eastAsia"/>
        </w:rPr>
        <w:t>月底</w:t>
      </w:r>
      <w:r w:rsidR="007045D9">
        <w:rPr>
          <w:rFonts w:hint="eastAsia"/>
        </w:rPr>
        <w:t>，</w:t>
      </w:r>
      <w:r>
        <w:rPr>
          <w:rFonts w:hint="eastAsia"/>
        </w:rPr>
        <w:t>公益</w:t>
      </w:r>
      <w:r w:rsidRPr="00307FEE">
        <w:rPr>
          <w:rFonts w:hint="eastAsia"/>
        </w:rPr>
        <w:t>空間及社福設施</w:t>
      </w:r>
      <w:r>
        <w:rPr>
          <w:rFonts w:hint="eastAsia"/>
        </w:rPr>
        <w:t>出租率未及5成</w:t>
      </w:r>
    </w:p>
    <w:p w14:paraId="1E610F23" w14:textId="66B2875C" w:rsidR="00D15CB3" w:rsidRDefault="00D15CB3" w:rsidP="00D15CB3">
      <w:pPr>
        <w:pStyle w:val="22"/>
        <w:ind w:left="850" w:firstLine="566"/>
        <w:rPr>
          <w:rFonts w:hAnsi="標楷體"/>
          <w:szCs w:val="24"/>
        </w:rPr>
      </w:pPr>
      <w:r w:rsidRPr="007A11DA">
        <w:rPr>
          <w:rFonts w:hAnsi="標楷體"/>
          <w:szCs w:val="24"/>
        </w:rPr>
        <w:t>林口社</w:t>
      </w:r>
      <w:r>
        <w:rPr>
          <w:rFonts w:hAnsi="標楷體" w:hint="eastAsia"/>
          <w:szCs w:val="24"/>
        </w:rPr>
        <w:t>宅設置</w:t>
      </w:r>
      <w:r w:rsidRPr="007A11DA">
        <w:rPr>
          <w:rFonts w:hAnsi="標楷體" w:hint="eastAsia"/>
          <w:szCs w:val="24"/>
          <w:lang w:eastAsia="zh-HK"/>
        </w:rPr>
        <w:t>國際創業聚落455戶、開放</w:t>
      </w:r>
      <w:r w:rsidRPr="00307FEE">
        <w:rPr>
          <w:rFonts w:hint="eastAsia"/>
        </w:rPr>
        <w:t>民眾</w:t>
      </w:r>
      <w:r w:rsidRPr="007A11DA">
        <w:rPr>
          <w:rFonts w:hAnsi="標楷體" w:hint="eastAsia"/>
          <w:szCs w:val="24"/>
          <w:lang w:eastAsia="zh-HK"/>
        </w:rPr>
        <w:t>申請住宅2,</w:t>
      </w:r>
      <w:r>
        <w:rPr>
          <w:rFonts w:hAnsi="標楷體"/>
          <w:szCs w:val="24"/>
          <w:lang w:eastAsia="zh-HK"/>
        </w:rPr>
        <w:t>670</w:t>
      </w:r>
      <w:r w:rsidRPr="007A11DA">
        <w:rPr>
          <w:rFonts w:hAnsi="標楷體" w:hint="eastAsia"/>
          <w:szCs w:val="24"/>
          <w:lang w:eastAsia="zh-HK"/>
        </w:rPr>
        <w:t>戶及公開招租店鋪55戶外</w:t>
      </w:r>
      <w:r w:rsidRPr="007A11DA">
        <w:rPr>
          <w:rFonts w:hAnsi="標楷體" w:hint="eastAsia"/>
          <w:szCs w:val="24"/>
        </w:rPr>
        <w:t>，</w:t>
      </w:r>
      <w:r w:rsidRPr="007A11DA">
        <w:rPr>
          <w:rFonts w:hAnsi="標楷體" w:hint="eastAsia"/>
          <w:szCs w:val="24"/>
          <w:lang w:eastAsia="zh-HK"/>
        </w:rPr>
        <w:t>尚規劃公益空間及社福設施</w:t>
      </w:r>
      <w:r>
        <w:rPr>
          <w:rFonts w:hAnsi="標楷體"/>
          <w:szCs w:val="24"/>
          <w:lang w:eastAsia="zh-HK"/>
        </w:rPr>
        <w:t>310</w:t>
      </w:r>
      <w:r w:rsidRPr="007A11DA">
        <w:rPr>
          <w:rFonts w:hAnsi="標楷體" w:hint="eastAsia"/>
          <w:szCs w:val="24"/>
          <w:lang w:eastAsia="zh-HK"/>
        </w:rPr>
        <w:t>戶，截至</w:t>
      </w:r>
      <w:r w:rsidR="00A34C5A">
        <w:rPr>
          <w:rFonts w:hAnsi="標楷體"/>
          <w:szCs w:val="24"/>
        </w:rPr>
        <w:t>113</w:t>
      </w:r>
      <w:r w:rsidRPr="007A11DA">
        <w:rPr>
          <w:rFonts w:hAnsi="標楷體" w:hint="eastAsia"/>
          <w:szCs w:val="24"/>
          <w:lang w:eastAsia="zh-HK"/>
        </w:rPr>
        <w:t>年</w:t>
      </w:r>
      <w:r w:rsidR="00A34C5A">
        <w:rPr>
          <w:rFonts w:hAnsi="標楷體" w:hint="eastAsia"/>
          <w:szCs w:val="24"/>
        </w:rPr>
        <w:t>8</w:t>
      </w:r>
      <w:r w:rsidRPr="007A11DA">
        <w:rPr>
          <w:rFonts w:hAnsi="標楷體" w:hint="eastAsia"/>
          <w:szCs w:val="24"/>
          <w:lang w:eastAsia="zh-HK"/>
        </w:rPr>
        <w:t>月底國際創業聚落及</w:t>
      </w:r>
      <w:r w:rsidRPr="00F2743C">
        <w:rPr>
          <w:rFonts w:hAnsi="標楷體" w:hint="eastAsia"/>
          <w:szCs w:val="24"/>
          <w:lang w:eastAsia="zh-HK"/>
        </w:rPr>
        <w:t>公開招租店鋪</w:t>
      </w:r>
      <w:r w:rsidRPr="007A11DA">
        <w:rPr>
          <w:rFonts w:hAnsi="標楷體" w:hint="eastAsia"/>
          <w:szCs w:val="24"/>
          <w:lang w:eastAsia="zh-HK"/>
        </w:rPr>
        <w:t>均已出租，</w:t>
      </w:r>
      <w:r w:rsidRPr="00F2743C">
        <w:rPr>
          <w:rFonts w:hAnsi="標楷體" w:hint="eastAsia"/>
          <w:szCs w:val="24"/>
          <w:lang w:eastAsia="zh-HK"/>
        </w:rPr>
        <w:t>民眾申請住宅類別</w:t>
      </w:r>
      <w:r>
        <w:rPr>
          <w:rFonts w:hAnsi="標楷體" w:hint="eastAsia"/>
          <w:szCs w:val="24"/>
        </w:rPr>
        <w:t>出租率</w:t>
      </w:r>
      <w:r>
        <w:rPr>
          <w:rFonts w:hAnsi="標楷體"/>
          <w:szCs w:val="24"/>
        </w:rPr>
        <w:t>9</w:t>
      </w:r>
      <w:r w:rsidR="00F14597">
        <w:rPr>
          <w:rFonts w:hAnsi="標楷體"/>
          <w:szCs w:val="24"/>
        </w:rPr>
        <w:t>4.27</w:t>
      </w:r>
      <w:r>
        <w:rPr>
          <w:rFonts w:hAnsi="標楷體"/>
          <w:szCs w:val="24"/>
        </w:rPr>
        <w:t>%</w:t>
      </w:r>
      <w:r>
        <w:rPr>
          <w:rFonts w:hAnsi="標楷體" w:hint="eastAsia"/>
          <w:szCs w:val="24"/>
        </w:rPr>
        <w:t>，惟</w:t>
      </w:r>
      <w:r w:rsidRPr="007A11DA">
        <w:rPr>
          <w:rFonts w:hAnsi="標楷體" w:hint="eastAsia"/>
          <w:szCs w:val="24"/>
          <w:lang w:eastAsia="zh-HK"/>
        </w:rPr>
        <w:t>公益空間及社福設施</w:t>
      </w:r>
      <w:r>
        <w:rPr>
          <w:rFonts w:hAnsi="標楷體" w:hint="eastAsia"/>
          <w:szCs w:val="24"/>
        </w:rPr>
        <w:t>尚有</w:t>
      </w:r>
      <w:r>
        <w:rPr>
          <w:rFonts w:hAnsi="標楷體"/>
          <w:szCs w:val="24"/>
        </w:rPr>
        <w:t>16</w:t>
      </w:r>
      <w:r w:rsidR="00A34C5A">
        <w:rPr>
          <w:rFonts w:hAnsi="標楷體"/>
          <w:szCs w:val="24"/>
        </w:rPr>
        <w:t>4</w:t>
      </w:r>
      <w:r w:rsidRPr="007A11DA">
        <w:rPr>
          <w:rFonts w:hAnsi="標楷體" w:hint="eastAsia"/>
          <w:szCs w:val="24"/>
          <w:lang w:eastAsia="zh-HK"/>
        </w:rPr>
        <w:t>戶未出租運用</w:t>
      </w:r>
      <w:r w:rsidRPr="007A11DA">
        <w:rPr>
          <w:rFonts w:hAnsi="標楷體"/>
          <w:szCs w:val="24"/>
          <w:lang w:eastAsia="zh-HK"/>
        </w:rPr>
        <w:t>，出租率僅</w:t>
      </w:r>
      <w:r w:rsidR="00A34C5A">
        <w:rPr>
          <w:rFonts w:hAnsi="標楷體"/>
          <w:szCs w:val="24"/>
          <w:lang w:eastAsia="zh-HK"/>
        </w:rPr>
        <w:t>47</w:t>
      </w:r>
      <w:r w:rsidR="00F14597">
        <w:rPr>
          <w:rFonts w:hAnsi="標楷體"/>
          <w:szCs w:val="24"/>
          <w:lang w:eastAsia="zh-HK"/>
        </w:rPr>
        <w:t>.1</w:t>
      </w:r>
      <w:r w:rsidRPr="007A11DA">
        <w:rPr>
          <w:rFonts w:hAnsi="標楷體"/>
          <w:szCs w:val="24"/>
          <w:lang w:eastAsia="zh-HK"/>
        </w:rPr>
        <w:t>%</w:t>
      </w:r>
      <w:r w:rsidRPr="007A11DA">
        <w:rPr>
          <w:rFonts w:hAnsi="標楷體" w:hint="eastAsia"/>
          <w:szCs w:val="24"/>
        </w:rPr>
        <w:t>(詳表</w:t>
      </w:r>
      <w:r>
        <w:rPr>
          <w:rFonts w:hAnsi="標楷體" w:hint="eastAsia"/>
          <w:szCs w:val="24"/>
        </w:rPr>
        <w:t>2</w:t>
      </w:r>
      <w:r w:rsidRPr="007A11DA">
        <w:rPr>
          <w:rFonts w:hAnsi="標楷體" w:hint="eastAsia"/>
          <w:szCs w:val="24"/>
        </w:rPr>
        <w:t>)</w:t>
      </w:r>
      <w:r w:rsidRPr="007A11DA">
        <w:rPr>
          <w:rFonts w:hAnsi="標楷體"/>
          <w:szCs w:val="24"/>
          <w:lang w:eastAsia="zh-HK"/>
        </w:rPr>
        <w:t>，</w:t>
      </w:r>
      <w:r>
        <w:rPr>
          <w:rFonts w:hAnsi="標楷體" w:hint="eastAsia"/>
          <w:szCs w:val="24"/>
        </w:rPr>
        <w:t>容待持續與</w:t>
      </w:r>
      <w:r w:rsidRPr="00912F61">
        <w:rPr>
          <w:rFonts w:hAnsi="標楷體" w:hint="eastAsia"/>
          <w:szCs w:val="24"/>
          <w:lang w:eastAsia="zh-HK"/>
        </w:rPr>
        <w:t>新北市政府</w:t>
      </w:r>
      <w:r>
        <w:rPr>
          <w:rFonts w:hAnsi="標楷體" w:hint="eastAsia"/>
          <w:szCs w:val="24"/>
        </w:rPr>
        <w:t>等</w:t>
      </w:r>
      <w:r w:rsidRPr="00912F61">
        <w:rPr>
          <w:rFonts w:hAnsi="標楷體" w:hint="eastAsia"/>
          <w:szCs w:val="24"/>
          <w:lang w:eastAsia="zh-HK"/>
        </w:rPr>
        <w:t>相關權責機關</w:t>
      </w:r>
      <w:r w:rsidR="00D216E1">
        <w:rPr>
          <w:rFonts w:hAnsi="標楷體" w:hint="eastAsia"/>
          <w:szCs w:val="24"/>
          <w:lang w:eastAsia="zh-HK"/>
        </w:rPr>
        <w:t>共同促進提升</w:t>
      </w:r>
      <w:r w:rsidRPr="007A11DA">
        <w:rPr>
          <w:rFonts w:hAnsi="標楷體" w:hint="eastAsia"/>
          <w:szCs w:val="24"/>
        </w:rPr>
        <w:t>招租</w:t>
      </w:r>
      <w:r w:rsidR="00D216E1">
        <w:rPr>
          <w:rFonts w:hAnsi="標楷體" w:hint="eastAsia"/>
          <w:szCs w:val="24"/>
        </w:rPr>
        <w:t>率</w:t>
      </w:r>
      <w:r w:rsidRPr="007A11DA">
        <w:rPr>
          <w:rFonts w:hAnsi="標楷體" w:hint="eastAsia"/>
          <w:szCs w:val="24"/>
        </w:rPr>
        <w:t>。</w:t>
      </w:r>
    </w:p>
    <w:p w14:paraId="0C8E6C16" w14:textId="33EB20B6" w:rsidR="00D15CB3" w:rsidRPr="00912F61" w:rsidRDefault="00D15CB3" w:rsidP="004E1FC8">
      <w:pPr>
        <w:ind w:leftChars="0" w:left="567" w:hangingChars="200" w:hanging="567"/>
        <w:rPr>
          <w:rFonts w:hAnsi="標楷體"/>
          <w:b/>
        </w:rPr>
      </w:pPr>
      <w:r w:rsidRPr="00912F61">
        <w:rPr>
          <w:rFonts w:hAnsi="標楷體"/>
          <w:b/>
        </w:rPr>
        <w:t>表</w:t>
      </w:r>
      <w:r>
        <w:rPr>
          <w:rFonts w:hAnsi="標楷體" w:hint="eastAsia"/>
          <w:b/>
        </w:rPr>
        <w:t>2</w:t>
      </w:r>
      <w:r w:rsidR="00D7447F">
        <w:rPr>
          <w:rFonts w:hAnsi="標楷體" w:hint="eastAsia"/>
          <w:b/>
        </w:rPr>
        <w:t xml:space="preserve"> </w:t>
      </w:r>
      <w:r w:rsidR="00D7447F">
        <w:rPr>
          <w:rFonts w:hAnsi="標楷體"/>
          <w:b/>
        </w:rPr>
        <w:t xml:space="preserve"> </w:t>
      </w:r>
      <w:r w:rsidR="00103830">
        <w:rPr>
          <w:rFonts w:hAnsi="標楷體" w:hint="eastAsia"/>
          <w:b/>
        </w:rPr>
        <w:t>截至</w:t>
      </w:r>
      <w:r w:rsidRPr="00912F61">
        <w:rPr>
          <w:rFonts w:hAnsi="標楷體"/>
          <w:b/>
        </w:rPr>
        <w:t>11</w:t>
      </w:r>
      <w:r w:rsidR="00D7447F">
        <w:rPr>
          <w:rFonts w:hAnsi="標楷體"/>
          <w:b/>
        </w:rPr>
        <w:t>3</w:t>
      </w:r>
      <w:r w:rsidRPr="00912F61">
        <w:rPr>
          <w:rFonts w:hAnsi="標楷體"/>
          <w:b/>
          <w:lang w:eastAsia="zh-HK"/>
        </w:rPr>
        <w:t>年</w:t>
      </w:r>
      <w:r w:rsidR="00D7447F">
        <w:rPr>
          <w:rFonts w:hAnsi="標楷體" w:hint="eastAsia"/>
          <w:b/>
        </w:rPr>
        <w:t>8</w:t>
      </w:r>
      <w:r w:rsidRPr="00912F61">
        <w:rPr>
          <w:rFonts w:hAnsi="標楷體"/>
          <w:b/>
          <w:lang w:eastAsia="zh-HK"/>
        </w:rPr>
        <w:t>月底林口社宅</w:t>
      </w:r>
      <w:r w:rsidRPr="00912F61">
        <w:rPr>
          <w:rFonts w:hAnsi="標楷體"/>
          <w:b/>
        </w:rPr>
        <w:t>使用概況表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134"/>
        <w:gridCol w:w="1134"/>
        <w:gridCol w:w="1134"/>
        <w:gridCol w:w="1134"/>
        <w:gridCol w:w="2268"/>
      </w:tblGrid>
      <w:tr w:rsidR="00D7447F" w:rsidRPr="00D7447F" w14:paraId="24A00A47" w14:textId="77777777" w:rsidTr="00D7447F">
        <w:trPr>
          <w:trHeight w:val="20"/>
          <w:tblHeader/>
        </w:trPr>
        <w:tc>
          <w:tcPr>
            <w:tcW w:w="1701" w:type="dxa"/>
            <w:shd w:val="clear" w:color="auto" w:fill="auto"/>
            <w:vAlign w:val="center"/>
          </w:tcPr>
          <w:p w14:paraId="4035E7B6" w14:textId="77777777" w:rsidR="00D7447F" w:rsidRPr="00D7447F" w:rsidRDefault="00D7447F" w:rsidP="00D7447F">
            <w:pPr>
              <w:pStyle w:val="142"/>
              <w:jc w:val="center"/>
              <w:rPr>
                <w:b/>
                <w:bCs/>
              </w:rPr>
            </w:pPr>
            <w:r w:rsidRPr="00D7447F">
              <w:rPr>
                <w:b/>
                <w:bCs/>
              </w:rPr>
              <w:t>類別</w:t>
            </w:r>
          </w:p>
        </w:tc>
        <w:tc>
          <w:tcPr>
            <w:tcW w:w="1134" w:type="dxa"/>
            <w:shd w:val="clear" w:color="auto" w:fill="auto"/>
            <w:vAlign w:val="center"/>
          </w:tcPr>
          <w:p w14:paraId="6F06F85F" w14:textId="77777777" w:rsidR="00D7447F" w:rsidRPr="00D7447F" w:rsidRDefault="00D7447F" w:rsidP="00D7447F">
            <w:pPr>
              <w:pStyle w:val="142"/>
              <w:jc w:val="center"/>
              <w:rPr>
                <w:b/>
                <w:bCs/>
              </w:rPr>
            </w:pPr>
            <w:r w:rsidRPr="00D7447F">
              <w:rPr>
                <w:b/>
                <w:bCs/>
              </w:rPr>
              <w:t>數量</w:t>
            </w:r>
          </w:p>
          <w:p w14:paraId="79734ABF" w14:textId="77777777" w:rsidR="00D7447F" w:rsidRPr="00D7447F" w:rsidRDefault="00D7447F" w:rsidP="00D7447F">
            <w:pPr>
              <w:pStyle w:val="142"/>
              <w:jc w:val="center"/>
              <w:rPr>
                <w:b/>
                <w:bCs/>
              </w:rPr>
            </w:pPr>
            <w:r w:rsidRPr="00D7447F">
              <w:rPr>
                <w:b/>
                <w:bCs/>
              </w:rPr>
              <w:t>(戶)</w:t>
            </w:r>
          </w:p>
        </w:tc>
        <w:tc>
          <w:tcPr>
            <w:tcW w:w="1134" w:type="dxa"/>
            <w:shd w:val="clear" w:color="auto" w:fill="auto"/>
            <w:vAlign w:val="center"/>
          </w:tcPr>
          <w:p w14:paraId="57077380" w14:textId="77777777" w:rsidR="00D7447F" w:rsidRPr="00D7447F" w:rsidRDefault="00D7447F" w:rsidP="00D7447F">
            <w:pPr>
              <w:pStyle w:val="142"/>
              <w:jc w:val="center"/>
              <w:rPr>
                <w:b/>
                <w:bCs/>
              </w:rPr>
            </w:pPr>
            <w:r w:rsidRPr="00D7447F">
              <w:rPr>
                <w:b/>
                <w:bCs/>
              </w:rPr>
              <w:t>已使用</w:t>
            </w:r>
          </w:p>
          <w:p w14:paraId="53E6E7EA" w14:textId="77777777" w:rsidR="00D7447F" w:rsidRPr="00D7447F" w:rsidRDefault="00D7447F" w:rsidP="00D7447F">
            <w:pPr>
              <w:pStyle w:val="142"/>
              <w:jc w:val="center"/>
              <w:rPr>
                <w:b/>
                <w:bCs/>
              </w:rPr>
            </w:pPr>
            <w:r w:rsidRPr="00D7447F">
              <w:rPr>
                <w:b/>
                <w:bCs/>
              </w:rPr>
              <w:t>(戶)</w:t>
            </w:r>
          </w:p>
        </w:tc>
        <w:tc>
          <w:tcPr>
            <w:tcW w:w="1134" w:type="dxa"/>
            <w:shd w:val="clear" w:color="auto" w:fill="auto"/>
            <w:vAlign w:val="center"/>
          </w:tcPr>
          <w:p w14:paraId="5C5BE3DB" w14:textId="77777777" w:rsidR="00D7447F" w:rsidRPr="00D7447F" w:rsidRDefault="00D7447F" w:rsidP="00D7447F">
            <w:pPr>
              <w:pStyle w:val="142"/>
              <w:jc w:val="center"/>
              <w:rPr>
                <w:b/>
                <w:bCs/>
              </w:rPr>
            </w:pPr>
            <w:r w:rsidRPr="00D7447F">
              <w:rPr>
                <w:b/>
                <w:bCs/>
              </w:rPr>
              <w:t>待使用</w:t>
            </w:r>
          </w:p>
          <w:p w14:paraId="4C413F52" w14:textId="77777777" w:rsidR="00D7447F" w:rsidRPr="00D7447F" w:rsidRDefault="00D7447F" w:rsidP="00D7447F">
            <w:pPr>
              <w:pStyle w:val="142"/>
              <w:jc w:val="center"/>
              <w:rPr>
                <w:b/>
                <w:bCs/>
              </w:rPr>
            </w:pPr>
            <w:r w:rsidRPr="00D7447F">
              <w:rPr>
                <w:b/>
                <w:bCs/>
              </w:rPr>
              <w:t>(戶)</w:t>
            </w:r>
          </w:p>
        </w:tc>
        <w:tc>
          <w:tcPr>
            <w:tcW w:w="1134" w:type="dxa"/>
            <w:shd w:val="clear" w:color="auto" w:fill="auto"/>
            <w:vAlign w:val="center"/>
          </w:tcPr>
          <w:p w14:paraId="7E2702CE" w14:textId="77777777" w:rsidR="00D7447F" w:rsidRPr="00D7447F" w:rsidRDefault="00D7447F" w:rsidP="00D7447F">
            <w:pPr>
              <w:pStyle w:val="142"/>
              <w:jc w:val="center"/>
              <w:rPr>
                <w:b/>
                <w:bCs/>
              </w:rPr>
            </w:pPr>
            <w:r w:rsidRPr="00D7447F">
              <w:rPr>
                <w:rFonts w:hint="eastAsia"/>
                <w:b/>
                <w:bCs/>
              </w:rPr>
              <w:t>出租率</w:t>
            </w:r>
          </w:p>
          <w:p w14:paraId="39A386C2" w14:textId="77777777" w:rsidR="00D7447F" w:rsidRPr="00D7447F" w:rsidRDefault="00D7447F" w:rsidP="00D7447F">
            <w:pPr>
              <w:pStyle w:val="142"/>
              <w:jc w:val="center"/>
              <w:rPr>
                <w:b/>
                <w:bCs/>
              </w:rPr>
            </w:pPr>
            <w:r w:rsidRPr="00D7447F">
              <w:rPr>
                <w:rFonts w:hint="eastAsia"/>
                <w:b/>
                <w:bCs/>
              </w:rPr>
              <w:t>%</w:t>
            </w:r>
          </w:p>
        </w:tc>
        <w:tc>
          <w:tcPr>
            <w:tcW w:w="2268" w:type="dxa"/>
            <w:shd w:val="clear" w:color="auto" w:fill="auto"/>
            <w:vAlign w:val="center"/>
          </w:tcPr>
          <w:p w14:paraId="517585EF" w14:textId="77777777" w:rsidR="00D7447F" w:rsidRPr="00D7447F" w:rsidRDefault="00D7447F" w:rsidP="00D7447F">
            <w:pPr>
              <w:pStyle w:val="142"/>
              <w:jc w:val="center"/>
              <w:rPr>
                <w:b/>
                <w:bCs/>
              </w:rPr>
            </w:pPr>
            <w:r w:rsidRPr="00D7447F">
              <w:rPr>
                <w:b/>
                <w:bCs/>
              </w:rPr>
              <w:t>使用單位</w:t>
            </w:r>
          </w:p>
        </w:tc>
      </w:tr>
      <w:tr w:rsidR="00D7447F" w:rsidRPr="00D7447F" w14:paraId="5236D423" w14:textId="77777777" w:rsidTr="00D7447F">
        <w:trPr>
          <w:trHeight w:val="20"/>
        </w:trPr>
        <w:tc>
          <w:tcPr>
            <w:tcW w:w="1701" w:type="dxa"/>
            <w:shd w:val="clear" w:color="auto" w:fill="auto"/>
            <w:vAlign w:val="center"/>
          </w:tcPr>
          <w:p w14:paraId="2AB70136" w14:textId="77777777" w:rsidR="00D7447F" w:rsidRPr="00D7447F" w:rsidRDefault="00D7447F" w:rsidP="00D7447F">
            <w:pPr>
              <w:pStyle w:val="142"/>
            </w:pPr>
            <w:r w:rsidRPr="00D7447F">
              <w:t>國際創業聚落</w:t>
            </w:r>
          </w:p>
        </w:tc>
        <w:tc>
          <w:tcPr>
            <w:tcW w:w="1134" w:type="dxa"/>
            <w:vAlign w:val="center"/>
          </w:tcPr>
          <w:p w14:paraId="49B65008" w14:textId="77777777" w:rsidR="00D7447F" w:rsidRPr="00D7447F" w:rsidRDefault="00D7447F" w:rsidP="00D7447F">
            <w:pPr>
              <w:pStyle w:val="142"/>
              <w:jc w:val="right"/>
            </w:pPr>
            <w:r w:rsidRPr="00D7447F">
              <w:t>455</w:t>
            </w:r>
          </w:p>
        </w:tc>
        <w:tc>
          <w:tcPr>
            <w:tcW w:w="1134" w:type="dxa"/>
            <w:vAlign w:val="center"/>
          </w:tcPr>
          <w:p w14:paraId="72290D75" w14:textId="77777777" w:rsidR="00D7447F" w:rsidRPr="00D7447F" w:rsidRDefault="00D7447F" w:rsidP="00D7447F">
            <w:pPr>
              <w:pStyle w:val="142"/>
              <w:jc w:val="right"/>
            </w:pPr>
            <w:r w:rsidRPr="00D7447F">
              <w:t>455</w:t>
            </w:r>
          </w:p>
        </w:tc>
        <w:tc>
          <w:tcPr>
            <w:tcW w:w="1134" w:type="dxa"/>
            <w:vAlign w:val="center"/>
          </w:tcPr>
          <w:p w14:paraId="2BF63771" w14:textId="77777777" w:rsidR="00D7447F" w:rsidRPr="00D7447F" w:rsidRDefault="00D7447F" w:rsidP="00D7447F">
            <w:pPr>
              <w:pStyle w:val="142"/>
              <w:jc w:val="right"/>
            </w:pPr>
            <w:r w:rsidRPr="00D7447F">
              <w:t>0</w:t>
            </w:r>
          </w:p>
        </w:tc>
        <w:tc>
          <w:tcPr>
            <w:tcW w:w="1134" w:type="dxa"/>
            <w:vAlign w:val="center"/>
          </w:tcPr>
          <w:p w14:paraId="1FB9C04C" w14:textId="7DDCD35F" w:rsidR="00D7447F" w:rsidRPr="00D7447F" w:rsidRDefault="00D7447F" w:rsidP="00D7447F">
            <w:pPr>
              <w:pStyle w:val="142"/>
              <w:jc w:val="right"/>
            </w:pPr>
            <w:r w:rsidRPr="00D7447F">
              <w:t>100</w:t>
            </w:r>
            <w:r w:rsidR="00F14597">
              <w:t>.00</w:t>
            </w:r>
          </w:p>
        </w:tc>
        <w:tc>
          <w:tcPr>
            <w:tcW w:w="2268" w:type="dxa"/>
            <w:shd w:val="clear" w:color="auto" w:fill="auto"/>
            <w:vAlign w:val="center"/>
          </w:tcPr>
          <w:p w14:paraId="3412D9B5" w14:textId="77777777" w:rsidR="00D7447F" w:rsidRPr="00D7447F" w:rsidRDefault="00D7447F" w:rsidP="00D7447F">
            <w:pPr>
              <w:pStyle w:val="142"/>
            </w:pPr>
            <w:r w:rsidRPr="00D7447F">
              <w:t>經濟部中小企業處</w:t>
            </w:r>
          </w:p>
        </w:tc>
      </w:tr>
      <w:tr w:rsidR="00D7447F" w:rsidRPr="00D7447F" w14:paraId="58B8042F" w14:textId="77777777" w:rsidTr="00D7447F">
        <w:trPr>
          <w:trHeight w:val="20"/>
        </w:trPr>
        <w:tc>
          <w:tcPr>
            <w:tcW w:w="1701" w:type="dxa"/>
            <w:shd w:val="clear" w:color="auto" w:fill="auto"/>
            <w:vAlign w:val="center"/>
          </w:tcPr>
          <w:p w14:paraId="1C752553" w14:textId="77777777" w:rsidR="00D7447F" w:rsidRPr="00D7447F" w:rsidRDefault="00D7447F" w:rsidP="00D7447F">
            <w:pPr>
              <w:pStyle w:val="142"/>
            </w:pPr>
            <w:r w:rsidRPr="00D7447F">
              <w:t>開放民眾申請住宅</w:t>
            </w:r>
          </w:p>
        </w:tc>
        <w:tc>
          <w:tcPr>
            <w:tcW w:w="1134" w:type="dxa"/>
            <w:vAlign w:val="center"/>
          </w:tcPr>
          <w:p w14:paraId="55259620" w14:textId="77777777" w:rsidR="00D7447F" w:rsidRPr="00D7447F" w:rsidRDefault="00D7447F" w:rsidP="00D7447F">
            <w:pPr>
              <w:pStyle w:val="142"/>
              <w:jc w:val="right"/>
            </w:pPr>
            <w:r w:rsidRPr="00D7447F">
              <w:t>2,670</w:t>
            </w:r>
          </w:p>
        </w:tc>
        <w:tc>
          <w:tcPr>
            <w:tcW w:w="1134" w:type="dxa"/>
            <w:vAlign w:val="center"/>
          </w:tcPr>
          <w:p w14:paraId="1DFD3393" w14:textId="77777777" w:rsidR="00D7447F" w:rsidRPr="00D7447F" w:rsidRDefault="00D7447F" w:rsidP="00D7447F">
            <w:pPr>
              <w:pStyle w:val="142"/>
              <w:jc w:val="right"/>
            </w:pPr>
            <w:r w:rsidRPr="00D7447F">
              <w:t>2,517</w:t>
            </w:r>
          </w:p>
        </w:tc>
        <w:tc>
          <w:tcPr>
            <w:tcW w:w="1134" w:type="dxa"/>
            <w:vAlign w:val="center"/>
          </w:tcPr>
          <w:p w14:paraId="15B0621A" w14:textId="77777777" w:rsidR="00D7447F" w:rsidRPr="00D7447F" w:rsidRDefault="00D7447F" w:rsidP="00D7447F">
            <w:pPr>
              <w:pStyle w:val="142"/>
              <w:jc w:val="right"/>
            </w:pPr>
            <w:r w:rsidRPr="00D7447F">
              <w:t>153</w:t>
            </w:r>
          </w:p>
        </w:tc>
        <w:tc>
          <w:tcPr>
            <w:tcW w:w="1134" w:type="dxa"/>
            <w:vAlign w:val="center"/>
          </w:tcPr>
          <w:p w14:paraId="2AB02ECD" w14:textId="35FF6A00" w:rsidR="00D7447F" w:rsidRPr="00D7447F" w:rsidRDefault="00D7447F" w:rsidP="00D7447F">
            <w:pPr>
              <w:pStyle w:val="142"/>
              <w:jc w:val="right"/>
            </w:pPr>
            <w:r w:rsidRPr="00D7447F">
              <w:t>94</w:t>
            </w:r>
            <w:r w:rsidR="00F14597">
              <w:t>.27</w:t>
            </w:r>
          </w:p>
        </w:tc>
        <w:tc>
          <w:tcPr>
            <w:tcW w:w="2268" w:type="dxa"/>
            <w:shd w:val="clear" w:color="auto" w:fill="auto"/>
            <w:vAlign w:val="center"/>
          </w:tcPr>
          <w:p w14:paraId="44004085" w14:textId="77777777" w:rsidR="00D7447F" w:rsidRPr="00D7447F" w:rsidRDefault="00D7447F" w:rsidP="00D7447F">
            <w:pPr>
              <w:pStyle w:val="142"/>
            </w:pPr>
            <w:r w:rsidRPr="00D7447F">
              <w:t>一般民眾</w:t>
            </w:r>
          </w:p>
        </w:tc>
      </w:tr>
      <w:tr w:rsidR="00D7447F" w:rsidRPr="00D7447F" w14:paraId="5D4E63C3" w14:textId="77777777" w:rsidTr="00D7447F">
        <w:trPr>
          <w:trHeight w:val="20"/>
        </w:trPr>
        <w:tc>
          <w:tcPr>
            <w:tcW w:w="1701" w:type="dxa"/>
            <w:shd w:val="clear" w:color="auto" w:fill="auto"/>
            <w:vAlign w:val="center"/>
          </w:tcPr>
          <w:p w14:paraId="26855F0F" w14:textId="77777777" w:rsidR="00D7447F" w:rsidRPr="00D7447F" w:rsidRDefault="00D7447F" w:rsidP="00D7447F">
            <w:pPr>
              <w:pStyle w:val="142"/>
            </w:pPr>
            <w:r w:rsidRPr="00D7447F">
              <w:t>公開招租店鋪</w:t>
            </w:r>
          </w:p>
        </w:tc>
        <w:tc>
          <w:tcPr>
            <w:tcW w:w="1134" w:type="dxa"/>
            <w:vAlign w:val="center"/>
          </w:tcPr>
          <w:p w14:paraId="659C9013" w14:textId="77777777" w:rsidR="00D7447F" w:rsidRPr="00D7447F" w:rsidRDefault="00D7447F" w:rsidP="00D7447F">
            <w:pPr>
              <w:pStyle w:val="142"/>
              <w:jc w:val="right"/>
            </w:pPr>
            <w:r w:rsidRPr="00D7447F">
              <w:t>55</w:t>
            </w:r>
          </w:p>
        </w:tc>
        <w:tc>
          <w:tcPr>
            <w:tcW w:w="1134" w:type="dxa"/>
            <w:vAlign w:val="center"/>
          </w:tcPr>
          <w:p w14:paraId="425009A3" w14:textId="77777777" w:rsidR="00D7447F" w:rsidRPr="00D7447F" w:rsidRDefault="00D7447F" w:rsidP="00D7447F">
            <w:pPr>
              <w:pStyle w:val="142"/>
              <w:jc w:val="right"/>
            </w:pPr>
            <w:r w:rsidRPr="00D7447F">
              <w:t xml:space="preserve">  55</w:t>
            </w:r>
          </w:p>
        </w:tc>
        <w:tc>
          <w:tcPr>
            <w:tcW w:w="1134" w:type="dxa"/>
            <w:vAlign w:val="center"/>
          </w:tcPr>
          <w:p w14:paraId="138E78CD" w14:textId="77777777" w:rsidR="00D7447F" w:rsidRPr="00D7447F" w:rsidRDefault="00D7447F" w:rsidP="00D7447F">
            <w:pPr>
              <w:pStyle w:val="142"/>
              <w:jc w:val="right"/>
            </w:pPr>
            <w:r w:rsidRPr="00D7447F">
              <w:t>0</w:t>
            </w:r>
          </w:p>
        </w:tc>
        <w:tc>
          <w:tcPr>
            <w:tcW w:w="1134" w:type="dxa"/>
            <w:vAlign w:val="center"/>
          </w:tcPr>
          <w:p w14:paraId="5BBD07FE" w14:textId="0CE0A5E5" w:rsidR="00D7447F" w:rsidRPr="00D7447F" w:rsidRDefault="00D7447F" w:rsidP="00D7447F">
            <w:pPr>
              <w:pStyle w:val="142"/>
              <w:jc w:val="right"/>
            </w:pPr>
            <w:r w:rsidRPr="00D7447F">
              <w:t>100</w:t>
            </w:r>
            <w:r w:rsidR="000E6BE9">
              <w:t>.00</w:t>
            </w:r>
          </w:p>
        </w:tc>
        <w:tc>
          <w:tcPr>
            <w:tcW w:w="2268" w:type="dxa"/>
            <w:shd w:val="clear" w:color="auto" w:fill="auto"/>
            <w:vAlign w:val="center"/>
          </w:tcPr>
          <w:p w14:paraId="7DE88BF6" w14:textId="77777777" w:rsidR="00D7447F" w:rsidRPr="00D7447F" w:rsidRDefault="00D7447F" w:rsidP="00D7447F">
            <w:pPr>
              <w:pStyle w:val="142"/>
            </w:pPr>
            <w:r w:rsidRPr="00D7447F">
              <w:t>一般民眾</w:t>
            </w:r>
          </w:p>
        </w:tc>
      </w:tr>
      <w:tr w:rsidR="00D7447F" w:rsidRPr="00D7447F" w14:paraId="7BE46C4D" w14:textId="77777777" w:rsidTr="00D7447F">
        <w:trPr>
          <w:trHeight w:val="20"/>
        </w:trPr>
        <w:tc>
          <w:tcPr>
            <w:tcW w:w="1701" w:type="dxa"/>
            <w:shd w:val="clear" w:color="auto" w:fill="auto"/>
            <w:vAlign w:val="center"/>
          </w:tcPr>
          <w:p w14:paraId="2356125F" w14:textId="77777777" w:rsidR="00D7447F" w:rsidRPr="00D7447F" w:rsidRDefault="00D7447F" w:rsidP="00D7447F">
            <w:pPr>
              <w:pStyle w:val="142"/>
            </w:pPr>
            <w:r w:rsidRPr="00D7447F">
              <w:t>公益空間及社福設施</w:t>
            </w:r>
          </w:p>
        </w:tc>
        <w:tc>
          <w:tcPr>
            <w:tcW w:w="1134" w:type="dxa"/>
            <w:vAlign w:val="center"/>
          </w:tcPr>
          <w:p w14:paraId="380B9AE2" w14:textId="77777777" w:rsidR="00D7447F" w:rsidRPr="00D7447F" w:rsidRDefault="00D7447F" w:rsidP="00D7447F">
            <w:pPr>
              <w:pStyle w:val="142"/>
              <w:jc w:val="right"/>
            </w:pPr>
            <w:r w:rsidRPr="00D7447F">
              <w:t>310</w:t>
            </w:r>
          </w:p>
        </w:tc>
        <w:tc>
          <w:tcPr>
            <w:tcW w:w="1134" w:type="dxa"/>
            <w:vAlign w:val="center"/>
          </w:tcPr>
          <w:p w14:paraId="304197CF" w14:textId="77777777" w:rsidR="00D7447F" w:rsidRPr="00D7447F" w:rsidRDefault="00D7447F" w:rsidP="00D7447F">
            <w:pPr>
              <w:pStyle w:val="142"/>
              <w:jc w:val="right"/>
            </w:pPr>
            <w:r w:rsidRPr="00D7447F">
              <w:rPr>
                <w:rFonts w:hint="eastAsia"/>
              </w:rPr>
              <w:t>146</w:t>
            </w:r>
          </w:p>
        </w:tc>
        <w:tc>
          <w:tcPr>
            <w:tcW w:w="1134" w:type="dxa"/>
            <w:vAlign w:val="center"/>
          </w:tcPr>
          <w:p w14:paraId="5F69B385" w14:textId="77777777" w:rsidR="00D7447F" w:rsidRPr="00D7447F" w:rsidRDefault="00D7447F" w:rsidP="00D7447F">
            <w:pPr>
              <w:pStyle w:val="142"/>
              <w:jc w:val="right"/>
            </w:pPr>
            <w:r w:rsidRPr="00D7447F">
              <w:rPr>
                <w:rFonts w:hint="eastAsia"/>
              </w:rPr>
              <w:t>164</w:t>
            </w:r>
          </w:p>
        </w:tc>
        <w:tc>
          <w:tcPr>
            <w:tcW w:w="1134" w:type="dxa"/>
            <w:vAlign w:val="center"/>
          </w:tcPr>
          <w:p w14:paraId="7518CE8E" w14:textId="5BCABBF0" w:rsidR="00D7447F" w:rsidRPr="00D7447F" w:rsidRDefault="00D7447F" w:rsidP="00D7447F">
            <w:pPr>
              <w:pStyle w:val="142"/>
              <w:jc w:val="right"/>
            </w:pPr>
            <w:r w:rsidRPr="00D7447F">
              <w:rPr>
                <w:rFonts w:hint="eastAsia"/>
              </w:rPr>
              <w:t>47</w:t>
            </w:r>
            <w:r w:rsidR="00F14597">
              <w:t>.10</w:t>
            </w:r>
          </w:p>
        </w:tc>
        <w:tc>
          <w:tcPr>
            <w:tcW w:w="2268" w:type="dxa"/>
            <w:shd w:val="clear" w:color="auto" w:fill="auto"/>
            <w:vAlign w:val="center"/>
          </w:tcPr>
          <w:p w14:paraId="53B9043D" w14:textId="77777777" w:rsidR="00D7447F" w:rsidRPr="00D7447F" w:rsidRDefault="00D7447F" w:rsidP="00D7447F">
            <w:pPr>
              <w:pStyle w:val="142"/>
            </w:pPr>
            <w:r w:rsidRPr="00D7447F">
              <w:t>新北市政府相關權責機關及非營利團</w:t>
            </w:r>
            <w:r w:rsidRPr="00D7447F">
              <w:lastRenderedPageBreak/>
              <w:t>體、機構</w:t>
            </w:r>
          </w:p>
        </w:tc>
      </w:tr>
      <w:tr w:rsidR="00D7447F" w:rsidRPr="00D7447F" w14:paraId="4B00B710" w14:textId="77777777" w:rsidTr="00D7447F">
        <w:trPr>
          <w:trHeight w:val="20"/>
        </w:trPr>
        <w:tc>
          <w:tcPr>
            <w:tcW w:w="1701" w:type="dxa"/>
            <w:shd w:val="clear" w:color="auto" w:fill="auto"/>
            <w:vAlign w:val="center"/>
          </w:tcPr>
          <w:p w14:paraId="051BC581" w14:textId="77777777" w:rsidR="00D7447F" w:rsidRPr="00D7447F" w:rsidRDefault="00D7447F" w:rsidP="00D7447F">
            <w:pPr>
              <w:pStyle w:val="142"/>
            </w:pPr>
            <w:r w:rsidRPr="00D7447F">
              <w:lastRenderedPageBreak/>
              <w:t>合計</w:t>
            </w:r>
          </w:p>
        </w:tc>
        <w:tc>
          <w:tcPr>
            <w:tcW w:w="1134" w:type="dxa"/>
            <w:vAlign w:val="center"/>
          </w:tcPr>
          <w:p w14:paraId="15749F56" w14:textId="77777777" w:rsidR="00D7447F" w:rsidRPr="00D7447F" w:rsidRDefault="00D7447F" w:rsidP="00D7447F">
            <w:pPr>
              <w:pStyle w:val="142"/>
              <w:jc w:val="right"/>
            </w:pPr>
            <w:r w:rsidRPr="00D7447F">
              <w:t>3,490</w:t>
            </w:r>
          </w:p>
        </w:tc>
        <w:tc>
          <w:tcPr>
            <w:tcW w:w="1134" w:type="dxa"/>
            <w:vAlign w:val="center"/>
          </w:tcPr>
          <w:p w14:paraId="361165EF" w14:textId="77777777" w:rsidR="00D7447F" w:rsidRPr="00D7447F" w:rsidRDefault="00D7447F" w:rsidP="00D7447F">
            <w:pPr>
              <w:pStyle w:val="142"/>
              <w:jc w:val="right"/>
            </w:pPr>
            <w:r w:rsidRPr="00D7447F">
              <w:t>3,328</w:t>
            </w:r>
          </w:p>
        </w:tc>
        <w:tc>
          <w:tcPr>
            <w:tcW w:w="1134" w:type="dxa"/>
            <w:vAlign w:val="center"/>
          </w:tcPr>
          <w:p w14:paraId="5480446F" w14:textId="77777777" w:rsidR="00D7447F" w:rsidRPr="00D7447F" w:rsidRDefault="00D7447F" w:rsidP="00D7447F">
            <w:pPr>
              <w:pStyle w:val="142"/>
              <w:jc w:val="right"/>
            </w:pPr>
            <w:r w:rsidRPr="00D7447F">
              <w:t>162</w:t>
            </w:r>
          </w:p>
        </w:tc>
        <w:tc>
          <w:tcPr>
            <w:tcW w:w="1134" w:type="dxa"/>
            <w:vAlign w:val="center"/>
          </w:tcPr>
          <w:p w14:paraId="57CE4285" w14:textId="53C1575B" w:rsidR="00D7447F" w:rsidRPr="00D7447F" w:rsidRDefault="00D7447F" w:rsidP="00D7447F">
            <w:pPr>
              <w:pStyle w:val="142"/>
              <w:jc w:val="right"/>
            </w:pPr>
            <w:r w:rsidRPr="00D7447F">
              <w:t>95</w:t>
            </w:r>
            <w:r w:rsidR="00F14597">
              <w:t>.36</w:t>
            </w:r>
          </w:p>
        </w:tc>
        <w:tc>
          <w:tcPr>
            <w:tcW w:w="2268" w:type="dxa"/>
            <w:shd w:val="clear" w:color="auto" w:fill="auto"/>
            <w:vAlign w:val="center"/>
          </w:tcPr>
          <w:p w14:paraId="1EDACD3F" w14:textId="77777777" w:rsidR="00D7447F" w:rsidRPr="00D7447F" w:rsidRDefault="00D7447F" w:rsidP="00D7447F">
            <w:pPr>
              <w:pStyle w:val="142"/>
            </w:pPr>
          </w:p>
        </w:tc>
      </w:tr>
    </w:tbl>
    <w:p w14:paraId="4246F49A" w14:textId="77777777" w:rsidR="00D15CB3" w:rsidRPr="0051517B" w:rsidRDefault="00D15CB3" w:rsidP="00811C5E">
      <w:pPr>
        <w:pStyle w:val="142"/>
      </w:pPr>
      <w:r w:rsidRPr="0051517B">
        <w:rPr>
          <w:lang w:eastAsia="zh-HK"/>
        </w:rPr>
        <w:t>資料</w:t>
      </w:r>
      <w:r w:rsidRPr="0051517B">
        <w:t>來源：</w:t>
      </w:r>
      <w:r w:rsidRPr="0051517B">
        <w:rPr>
          <w:lang w:eastAsia="zh-HK"/>
        </w:rPr>
        <w:t>住都中心</w:t>
      </w:r>
      <w:r w:rsidRPr="0051517B">
        <w:t>。</w:t>
      </w:r>
    </w:p>
    <w:p w14:paraId="37229CCD" w14:textId="5E361C5E" w:rsidR="00D15CB3" w:rsidRPr="00344A28" w:rsidRDefault="00D15CB3" w:rsidP="00D15CB3">
      <w:pPr>
        <w:ind w:left="566" w:firstLine="566"/>
      </w:pPr>
      <w:r w:rsidRPr="00344A28">
        <w:rPr>
          <w:rFonts w:hint="eastAsia"/>
        </w:rPr>
        <w:t>綜上，林口社宅為</w:t>
      </w:r>
      <w:r>
        <w:rPr>
          <w:rFonts w:hint="eastAsia"/>
        </w:rPr>
        <w:t>國土管理</w:t>
      </w:r>
      <w:r w:rsidRPr="00344A28">
        <w:rPr>
          <w:rFonts w:hint="eastAsia"/>
        </w:rPr>
        <w:t>署首次委由住都中心管理之</w:t>
      </w:r>
      <w:r w:rsidR="00C04B35">
        <w:rPr>
          <w:rFonts w:hint="eastAsia"/>
        </w:rPr>
        <w:t>社會住宅</w:t>
      </w:r>
      <w:r w:rsidRPr="00344A28">
        <w:rPr>
          <w:rFonts w:hint="eastAsia"/>
        </w:rPr>
        <w:t>，具有指標性意義，</w:t>
      </w:r>
      <w:r w:rsidR="00BB6C66">
        <w:rPr>
          <w:rFonts w:hint="eastAsia"/>
        </w:rPr>
        <w:t>然</w:t>
      </w:r>
      <w:r w:rsidR="00F96292" w:rsidRPr="00F96292">
        <w:rPr>
          <w:rFonts w:hint="eastAsia"/>
        </w:rPr>
        <w:t>107至110年度決算均呈淨損，嗣111年度轉為淨利</w:t>
      </w:r>
      <w:r w:rsidR="00F96292">
        <w:rPr>
          <w:rFonts w:hint="eastAsia"/>
        </w:rPr>
        <w:t>，惟</w:t>
      </w:r>
      <w:r w:rsidR="004C79ED" w:rsidRPr="004C79ED">
        <w:rPr>
          <w:rFonts w:hint="eastAsia"/>
        </w:rPr>
        <w:t>112年度</w:t>
      </w:r>
      <w:r w:rsidR="004C79ED">
        <w:rPr>
          <w:rFonts w:hint="eastAsia"/>
        </w:rPr>
        <w:t>決算</w:t>
      </w:r>
      <w:r w:rsidR="004C79ED" w:rsidRPr="004C79ED">
        <w:rPr>
          <w:rFonts w:hint="eastAsia"/>
        </w:rPr>
        <w:t>之淨利</w:t>
      </w:r>
      <w:r w:rsidR="004C79ED">
        <w:rPr>
          <w:rFonts w:hint="eastAsia"/>
        </w:rPr>
        <w:t>較1</w:t>
      </w:r>
      <w:r w:rsidR="004C79ED">
        <w:t>11</w:t>
      </w:r>
      <w:r w:rsidR="004C79ED">
        <w:rPr>
          <w:rFonts w:hint="eastAsia"/>
        </w:rPr>
        <w:t>年度</w:t>
      </w:r>
      <w:r w:rsidR="004C79ED" w:rsidRPr="004C79ED">
        <w:rPr>
          <w:rFonts w:hint="eastAsia"/>
        </w:rPr>
        <w:t>減少69.88%，</w:t>
      </w:r>
      <w:r w:rsidR="004E1FC8">
        <w:rPr>
          <w:rFonts w:hint="eastAsia"/>
        </w:rPr>
        <w:t>收支</w:t>
      </w:r>
      <w:r w:rsidR="004C79ED" w:rsidRPr="004C79ED">
        <w:rPr>
          <w:rFonts w:hint="eastAsia"/>
        </w:rPr>
        <w:t>波動幅度大</w:t>
      </w:r>
      <w:r w:rsidR="00627C5B">
        <w:rPr>
          <w:rFonts w:hint="eastAsia"/>
        </w:rPr>
        <w:t>，</w:t>
      </w:r>
      <w:r>
        <w:rPr>
          <w:rFonts w:hint="eastAsia"/>
        </w:rPr>
        <w:t>且截至1</w:t>
      </w:r>
      <w:r>
        <w:t>1</w:t>
      </w:r>
      <w:r w:rsidR="00BB6C66">
        <w:t>3</w:t>
      </w:r>
      <w:r>
        <w:rPr>
          <w:rFonts w:hint="eastAsia"/>
        </w:rPr>
        <w:t>年</w:t>
      </w:r>
      <w:r w:rsidR="00BB6C66">
        <w:rPr>
          <w:rFonts w:hint="eastAsia"/>
        </w:rPr>
        <w:t>8</w:t>
      </w:r>
      <w:r>
        <w:rPr>
          <w:rFonts w:hint="eastAsia"/>
        </w:rPr>
        <w:t>月底止</w:t>
      </w:r>
      <w:r w:rsidRPr="00A33145">
        <w:rPr>
          <w:rFonts w:hint="eastAsia"/>
        </w:rPr>
        <w:t>公益空間及社福設施出租率</w:t>
      </w:r>
      <w:r w:rsidR="00F96292">
        <w:rPr>
          <w:rFonts w:hint="eastAsia"/>
        </w:rPr>
        <w:t>未及5成</w:t>
      </w:r>
      <w:r w:rsidRPr="00344A28">
        <w:rPr>
          <w:rFonts w:hint="eastAsia"/>
        </w:rPr>
        <w:t>，允宜</w:t>
      </w:r>
      <w:r w:rsidR="00BB6C66" w:rsidRPr="00BB6C66">
        <w:rPr>
          <w:rFonts w:hint="eastAsia"/>
        </w:rPr>
        <w:t>賡續強化營運管理機制</w:t>
      </w:r>
      <w:r w:rsidRPr="00344A28">
        <w:rPr>
          <w:rFonts w:hint="eastAsia"/>
        </w:rPr>
        <w:t>。</w:t>
      </w:r>
    </w:p>
    <w:bookmarkEnd w:id="5"/>
    <w:bookmarkEnd w:id="2"/>
    <w:bookmarkEnd w:id="3"/>
    <w:sectPr w:rsidR="00D15CB3" w:rsidRPr="00344A28" w:rsidSect="0097321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A187E" w14:textId="77777777" w:rsidR="00916518" w:rsidRDefault="00916518" w:rsidP="008A639D">
      <w:pPr>
        <w:spacing w:line="240" w:lineRule="auto"/>
        <w:ind w:left="560" w:firstLine="560"/>
      </w:pPr>
      <w:r>
        <w:separator/>
      </w:r>
    </w:p>
  </w:endnote>
  <w:endnote w:type="continuationSeparator" w:id="0">
    <w:p w14:paraId="478C1980" w14:textId="77777777" w:rsidR="00916518" w:rsidRDefault="00916518"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219B6" w14:textId="77777777" w:rsidR="00C43549" w:rsidRDefault="00C43549" w:rsidP="0095471A">
    <w:pPr>
      <w:ind w:left="560" w:firstLine="560"/>
    </w:pPr>
  </w:p>
  <w:p w14:paraId="6A912A2A" w14:textId="77777777" w:rsidR="00C43549" w:rsidRDefault="00C43549" w:rsidP="0095471A">
    <w:pPr>
      <w:ind w:left="560" w:firstLine="560"/>
    </w:pPr>
    <w:r>
      <w:separator/>
    </w:r>
  </w:p>
  <w:p w14:paraId="5E0B7F4C" w14:textId="77777777" w:rsidR="00C43549" w:rsidRDefault="00C43549" w:rsidP="0095471A">
    <w:pPr>
      <w:ind w:left="560" w:firstLine="560"/>
    </w:pPr>
  </w:p>
  <w:p w14:paraId="7A1F71FA" w14:textId="77777777" w:rsidR="00C43549" w:rsidRDefault="00C43549" w:rsidP="0095471A">
    <w:pPr>
      <w:ind w:left="560" w:firstLine="560"/>
    </w:pPr>
    <w:r>
      <w:continuationSeparator/>
    </w:r>
  </w:p>
  <w:p w14:paraId="23648F30" w14:textId="77777777" w:rsidR="00C43549" w:rsidRDefault="00C43549" w:rsidP="0095471A">
    <w:pPr>
      <w:ind w:left="560" w:firstLine="560"/>
    </w:pPr>
  </w:p>
  <w:p w14:paraId="63D5F895" w14:textId="77777777" w:rsidR="00C43549" w:rsidRDefault="00C43549" w:rsidP="0095471A">
    <w:pPr>
      <w:ind w:left="560" w:firstLine="560"/>
    </w:pPr>
    <w:r>
      <w:separator/>
    </w:r>
  </w:p>
  <w:p w14:paraId="22AE454C" w14:textId="77777777" w:rsidR="00C43549" w:rsidRDefault="00C43549"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FDB93" w14:textId="28DD63B3" w:rsidR="00C43549" w:rsidRPr="00B877EC" w:rsidRDefault="00C43549" w:rsidP="00CA66B3">
    <w:pPr>
      <w:pStyle w:val="af2"/>
      <w:ind w:leftChars="0" w:left="0" w:firstLineChars="3" w:firstLine="6"/>
      <w:jc w:val="center"/>
    </w:pPr>
    <w:r w:rsidRPr="00B877EC">
      <w:fldChar w:fldCharType="begin"/>
    </w:r>
    <w:r w:rsidRPr="00B877EC">
      <w:instrText>PAGE   \* MERGEFORMAT</w:instrText>
    </w:r>
    <w:r w:rsidRPr="00B877EC">
      <w:fldChar w:fldCharType="separate"/>
    </w:r>
    <w:r w:rsidR="00C121A2" w:rsidRPr="00C121A2">
      <w:rPr>
        <w:noProof/>
        <w:lang w:val="zh-TW"/>
      </w:rPr>
      <w:t>3</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E9C13" w14:textId="77777777" w:rsidR="00C43549" w:rsidRDefault="00C43549"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B5BA6" w14:textId="77777777" w:rsidR="00916518" w:rsidRDefault="00916518" w:rsidP="005F2041">
      <w:pPr>
        <w:spacing w:line="240" w:lineRule="auto"/>
        <w:ind w:leftChars="208" w:left="582" w:firstLine="560"/>
      </w:pPr>
      <w:r>
        <w:separator/>
      </w:r>
    </w:p>
  </w:footnote>
  <w:footnote w:type="continuationSeparator" w:id="0">
    <w:p w14:paraId="338E44FA" w14:textId="77777777" w:rsidR="00916518" w:rsidRDefault="00916518" w:rsidP="008A639D">
      <w:pPr>
        <w:spacing w:line="240" w:lineRule="auto"/>
        <w:ind w:left="560" w:firstLine="560"/>
      </w:pPr>
      <w:r>
        <w:continuationSeparator/>
      </w:r>
    </w:p>
  </w:footnote>
  <w:footnote w:id="1">
    <w:p w14:paraId="0FA0275B" w14:textId="7A88A810" w:rsidR="00C43549" w:rsidRPr="00CC19BA" w:rsidRDefault="00C43549" w:rsidP="00263576">
      <w:pPr>
        <w:pStyle w:val="142"/>
        <w:ind w:left="68" w:hangingChars="28" w:hanging="68"/>
        <w:jc w:val="both"/>
        <w:rPr>
          <w:rFonts w:hAnsi="標楷體"/>
        </w:rPr>
      </w:pPr>
      <w:r>
        <w:rPr>
          <w:rStyle w:val="af7"/>
        </w:rPr>
        <w:footnoteRef/>
      </w:r>
      <w:r w:rsidRPr="00CC19BA">
        <w:rPr>
          <w:rFonts w:hAnsi="標楷體" w:hint="eastAsia"/>
        </w:rPr>
        <w:t>本院審議103年度營建建設基金決議(八)如下「6.…。惟行政院於2012年8月10日核定</w:t>
      </w:r>
      <w:r w:rsidRPr="00263576">
        <w:rPr>
          <w:rFonts w:hint="eastAsia"/>
        </w:rPr>
        <w:t>興建</w:t>
      </w:r>
      <w:r w:rsidRPr="00CC19BA">
        <w:rPr>
          <w:rFonts w:hAnsi="標楷體" w:hint="eastAsia"/>
        </w:rPr>
        <w:t>之『新北市林口區國民住宅興辦事業計畫』，預定興建3,018戶國民住宅，先作為2017年世界大學運動會選手村，世大運結束後，將交由新北市政府辦理配售</w:t>
      </w:r>
      <w:r w:rsidR="002A6552">
        <w:rPr>
          <w:rFonts w:hAnsi="標楷體" w:hint="eastAsia"/>
        </w:rPr>
        <w:t>(</w:t>
      </w:r>
      <w:r w:rsidRPr="00CC19BA">
        <w:rPr>
          <w:rFonts w:hAnsi="標楷體" w:hint="eastAsia"/>
        </w:rPr>
        <w:t>租</w:t>
      </w:r>
      <w:r w:rsidR="002A6552">
        <w:rPr>
          <w:rFonts w:hAnsi="標楷體" w:hint="eastAsia"/>
        </w:rPr>
        <w:t>)</w:t>
      </w:r>
      <w:r w:rsidRPr="00CC19BA">
        <w:rPr>
          <w:rFonts w:hAnsi="標楷體" w:hint="eastAsia"/>
        </w:rPr>
        <w:t>作業，…，內政部應將林口國宅轉作示範性社會住宅，專供出租使用。」</w:t>
      </w:r>
    </w:p>
  </w:footnote>
  <w:footnote w:id="2">
    <w:p w14:paraId="0E12880E" w14:textId="73FB09DE" w:rsidR="00C43549" w:rsidRPr="00B6591E" w:rsidRDefault="00C43549" w:rsidP="00263576">
      <w:pPr>
        <w:pStyle w:val="142"/>
        <w:ind w:left="68" w:hangingChars="28" w:hanging="68"/>
        <w:jc w:val="both"/>
      </w:pPr>
      <w:r w:rsidRPr="00CC19BA">
        <w:rPr>
          <w:rStyle w:val="af7"/>
          <w:rFonts w:hAnsi="標楷體"/>
        </w:rPr>
        <w:footnoteRef/>
      </w:r>
      <w:r w:rsidR="00CB5FEC">
        <w:rPr>
          <w:rFonts w:hAnsi="標楷體" w:hint="eastAsia"/>
        </w:rPr>
        <w:t>依</w:t>
      </w:r>
      <w:r w:rsidRPr="00CC19BA">
        <w:rPr>
          <w:rFonts w:hAnsi="標楷體" w:hint="eastAsia"/>
        </w:rPr>
        <w:t>國家住宅及都市更新中心設置條例第</w:t>
      </w:r>
      <w:r w:rsidRPr="00CC19BA">
        <w:rPr>
          <w:rFonts w:hAnsi="標楷體"/>
        </w:rPr>
        <w:t>3條規定</w:t>
      </w:r>
      <w:r w:rsidRPr="00CC19BA">
        <w:rPr>
          <w:rFonts w:hAnsi="標楷體" w:hint="eastAsia"/>
        </w:rPr>
        <w:t>：「</w:t>
      </w:r>
      <w:r w:rsidR="00824621" w:rsidRPr="00824621">
        <w:rPr>
          <w:rFonts w:hAnsi="標楷體" w:hint="eastAsia"/>
        </w:rPr>
        <w:t>本中心之業務範圍如下：一、</w:t>
      </w:r>
      <w:r w:rsidR="00824621" w:rsidRPr="00824621">
        <w:rPr>
          <w:rFonts w:hAnsi="標楷體" w:hint="eastAsia"/>
          <w:u w:val="single"/>
        </w:rPr>
        <w:t>社會住宅之受託管理</w:t>
      </w:r>
      <w:r w:rsidR="00824621" w:rsidRPr="00824621">
        <w:rPr>
          <w:rFonts w:hAnsi="標楷體" w:hint="eastAsia"/>
        </w:rPr>
        <w:t>。二、都市更新事業之整合及投資。三、擔任都市更新事業實施者。四、受託辦理都市更新事業實施者之公開評選及其後續履約管理業務。五、</w:t>
      </w:r>
      <w:r w:rsidR="00824621" w:rsidRPr="00824621">
        <w:rPr>
          <w:rFonts w:hAnsi="標楷體" w:hint="eastAsia"/>
          <w:u w:val="single"/>
        </w:rPr>
        <w:t>社會住宅及都市更新不動產之管理及營運</w:t>
      </w:r>
      <w:r w:rsidR="00824621" w:rsidRPr="00824621">
        <w:rPr>
          <w:rFonts w:hAnsi="標楷體" w:hint="eastAsia"/>
        </w:rPr>
        <w:t>。六、住宅、都市更新之資訊蒐集、統計分析、研究規劃、可行性評估及教育訓練。七、經監督機關指示辦理社會住宅及都市更新業務。八、其他與社會住宅及都市更新相關之業務。</w:t>
      </w:r>
      <w:r w:rsidRPr="00CC19BA">
        <w:rPr>
          <w:rFonts w:hAnsi="標楷體" w:hint="eastAsia"/>
        </w:rPr>
        <w:t>」</w:t>
      </w:r>
      <w:r w:rsidR="00F4269B">
        <w:rPr>
          <w:rFonts w:hAnsi="標楷體" w:hint="eastAsia"/>
        </w:rPr>
        <w:t>；同條例</w:t>
      </w:r>
      <w:r w:rsidR="00F4269B" w:rsidRPr="005118FA">
        <w:rPr>
          <w:rFonts w:hint="eastAsia"/>
        </w:rPr>
        <w:t>第</w:t>
      </w:r>
      <w:r w:rsidR="00F4269B">
        <w:rPr>
          <w:rFonts w:hint="eastAsia"/>
        </w:rPr>
        <w:t>27</w:t>
      </w:r>
      <w:r w:rsidR="00F4269B" w:rsidRPr="005118FA">
        <w:t>條</w:t>
      </w:r>
      <w:r w:rsidR="00F4269B">
        <w:rPr>
          <w:rFonts w:hint="eastAsia"/>
        </w:rPr>
        <w:t>第1項</w:t>
      </w:r>
      <w:r w:rsidR="00F4269B" w:rsidRPr="005118FA">
        <w:t>規定：「</w:t>
      </w:r>
      <w:r w:rsidR="00F4269B" w:rsidRPr="005118FA">
        <w:rPr>
          <w:rFonts w:hint="eastAsia"/>
        </w:rPr>
        <w:t>本中心設立時因業務必要使用之公有不動產，得由政府機關</w:t>
      </w:r>
      <w:r w:rsidR="002A6552">
        <w:rPr>
          <w:rFonts w:hint="eastAsia"/>
        </w:rPr>
        <w:t>(</w:t>
      </w:r>
      <w:r w:rsidR="00F4269B" w:rsidRPr="005118FA">
        <w:rPr>
          <w:rFonts w:hint="eastAsia"/>
        </w:rPr>
        <w:t>構</w:t>
      </w:r>
      <w:r w:rsidR="002A6552">
        <w:rPr>
          <w:rFonts w:hint="eastAsia"/>
        </w:rPr>
        <w:t>)</w:t>
      </w:r>
      <w:r w:rsidR="00F4269B" w:rsidRPr="005118FA">
        <w:rPr>
          <w:rFonts w:hint="eastAsia"/>
        </w:rPr>
        <w:t>採下列方式辦理：一、捐贈。二、出租。三、</w:t>
      </w:r>
      <w:r w:rsidR="00F4269B" w:rsidRPr="00F4269B">
        <w:rPr>
          <w:rFonts w:hint="eastAsia"/>
          <w:u w:val="single"/>
        </w:rPr>
        <w:t>無償提供使用</w:t>
      </w:r>
      <w:r w:rsidR="00F4269B" w:rsidRPr="005118FA">
        <w:rPr>
          <w:rFonts w:hint="eastAsia"/>
        </w:rPr>
        <w:t>。」</w:t>
      </w:r>
    </w:p>
  </w:footnote>
  <w:footnote w:id="3">
    <w:p w14:paraId="582362ED" w14:textId="5E9BE983" w:rsidR="00C43549" w:rsidRPr="00BA7093" w:rsidRDefault="00C43549" w:rsidP="00263576">
      <w:pPr>
        <w:pStyle w:val="142"/>
        <w:ind w:left="68" w:hangingChars="28" w:hanging="68"/>
        <w:jc w:val="both"/>
      </w:pPr>
      <w:r>
        <w:rPr>
          <w:rStyle w:val="af7"/>
        </w:rPr>
        <w:footnoteRef/>
      </w:r>
      <w:r w:rsidR="00CB5FEC">
        <w:rPr>
          <w:rFonts w:hint="eastAsia"/>
          <w:szCs w:val="24"/>
        </w:rPr>
        <w:t>依</w:t>
      </w:r>
      <w:r w:rsidRPr="005869FE">
        <w:rPr>
          <w:rFonts w:hint="eastAsia"/>
          <w:szCs w:val="24"/>
        </w:rPr>
        <w:t>住宅法第33條第1項規定：「為增進社會住宅所在地區公共服務品質，主管機關或民間興辦之社會住宅，應保留一定空間供作社會福利服務、長期照顧服務、身心障礙服務、托育服務、幼兒園、青年創業空間、社區活動、文康休閒活動、商業活動、餐飲服務或其他必要附屬設施之用。</w:t>
      </w:r>
      <w:r w:rsidRPr="005869F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9294" w14:textId="77777777" w:rsidR="00C43549" w:rsidRDefault="00C43549"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FED3B" w14:textId="77777777" w:rsidR="00C43549" w:rsidRDefault="00C43549"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A3D8" w14:textId="77777777" w:rsidR="00C43549" w:rsidRDefault="00C43549"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8"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FEE71C8"/>
    <w:multiLevelType w:val="hybridMultilevel"/>
    <w:tmpl w:val="6644A3B4"/>
    <w:lvl w:ilvl="0" w:tplc="CF9C3E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17"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1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16"/>
  </w:num>
  <w:num w:numId="4">
    <w:abstractNumId w:val="3"/>
  </w:num>
  <w:num w:numId="5">
    <w:abstractNumId w:val="17"/>
  </w:num>
  <w:num w:numId="6">
    <w:abstractNumId w:val="9"/>
  </w:num>
  <w:num w:numId="7">
    <w:abstractNumId w:val="21"/>
  </w:num>
  <w:num w:numId="8">
    <w:abstractNumId w:val="5"/>
  </w:num>
  <w:num w:numId="9">
    <w:abstractNumId w:val="1"/>
  </w:num>
  <w:num w:numId="10">
    <w:abstractNumId w:val="2"/>
  </w:num>
  <w:num w:numId="11">
    <w:abstractNumId w:val="6"/>
  </w:num>
  <w:num w:numId="12">
    <w:abstractNumId w:val="15"/>
  </w:num>
  <w:num w:numId="13">
    <w:abstractNumId w:val="12"/>
  </w:num>
  <w:num w:numId="14">
    <w:abstractNumId w:val="19"/>
  </w:num>
  <w:num w:numId="15">
    <w:abstractNumId w:val="11"/>
  </w:num>
  <w:num w:numId="16">
    <w:abstractNumId w:val="8"/>
  </w:num>
  <w:num w:numId="17">
    <w:abstractNumId w:val="7"/>
  </w:num>
  <w:num w:numId="18">
    <w:abstractNumId w:val="4"/>
  </w:num>
  <w:num w:numId="19">
    <w:abstractNumId w:val="22"/>
  </w:num>
  <w:num w:numId="20">
    <w:abstractNumId w:val="0"/>
  </w:num>
  <w:num w:numId="21">
    <w:abstractNumId w:val="20"/>
  </w:num>
  <w:num w:numId="22">
    <w:abstractNumId w:val="1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2B55"/>
    <w:rsid w:val="00002EDD"/>
    <w:rsid w:val="0000317E"/>
    <w:rsid w:val="000041BC"/>
    <w:rsid w:val="000047EB"/>
    <w:rsid w:val="00004BA9"/>
    <w:rsid w:val="00004E12"/>
    <w:rsid w:val="0000504F"/>
    <w:rsid w:val="00005393"/>
    <w:rsid w:val="00005807"/>
    <w:rsid w:val="000066C9"/>
    <w:rsid w:val="00006881"/>
    <w:rsid w:val="00007232"/>
    <w:rsid w:val="00007725"/>
    <w:rsid w:val="000078C4"/>
    <w:rsid w:val="00010FAB"/>
    <w:rsid w:val="00010FE4"/>
    <w:rsid w:val="000110F3"/>
    <w:rsid w:val="000119E2"/>
    <w:rsid w:val="00011BCF"/>
    <w:rsid w:val="0001230F"/>
    <w:rsid w:val="00012604"/>
    <w:rsid w:val="00013B67"/>
    <w:rsid w:val="00014C5A"/>
    <w:rsid w:val="000158CC"/>
    <w:rsid w:val="000159A3"/>
    <w:rsid w:val="00015C2D"/>
    <w:rsid w:val="00016080"/>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90F"/>
    <w:rsid w:val="000224A1"/>
    <w:rsid w:val="000228E7"/>
    <w:rsid w:val="00022FBC"/>
    <w:rsid w:val="000244A2"/>
    <w:rsid w:val="0002539E"/>
    <w:rsid w:val="00026AEC"/>
    <w:rsid w:val="00026D42"/>
    <w:rsid w:val="00027CD3"/>
    <w:rsid w:val="00030233"/>
    <w:rsid w:val="00030655"/>
    <w:rsid w:val="00030777"/>
    <w:rsid w:val="000307C4"/>
    <w:rsid w:val="00031439"/>
    <w:rsid w:val="000315F4"/>
    <w:rsid w:val="00031719"/>
    <w:rsid w:val="00031B77"/>
    <w:rsid w:val="00032158"/>
    <w:rsid w:val="00032B33"/>
    <w:rsid w:val="00032D7C"/>
    <w:rsid w:val="00033017"/>
    <w:rsid w:val="0003441B"/>
    <w:rsid w:val="0003464E"/>
    <w:rsid w:val="00034985"/>
    <w:rsid w:val="00035E2E"/>
    <w:rsid w:val="00035F13"/>
    <w:rsid w:val="00035FBE"/>
    <w:rsid w:val="000364B6"/>
    <w:rsid w:val="00036CBD"/>
    <w:rsid w:val="00036D49"/>
    <w:rsid w:val="00036F38"/>
    <w:rsid w:val="000371FA"/>
    <w:rsid w:val="00037850"/>
    <w:rsid w:val="0004077D"/>
    <w:rsid w:val="00040FAB"/>
    <w:rsid w:val="000414B7"/>
    <w:rsid w:val="000416F5"/>
    <w:rsid w:val="00042A62"/>
    <w:rsid w:val="0004310B"/>
    <w:rsid w:val="00043139"/>
    <w:rsid w:val="000434BB"/>
    <w:rsid w:val="00043626"/>
    <w:rsid w:val="00043939"/>
    <w:rsid w:val="00045457"/>
    <w:rsid w:val="00045A42"/>
    <w:rsid w:val="00046431"/>
    <w:rsid w:val="0004676C"/>
    <w:rsid w:val="000469ED"/>
    <w:rsid w:val="00047284"/>
    <w:rsid w:val="00050390"/>
    <w:rsid w:val="00050759"/>
    <w:rsid w:val="00050DE8"/>
    <w:rsid w:val="00051101"/>
    <w:rsid w:val="00051B71"/>
    <w:rsid w:val="0005334E"/>
    <w:rsid w:val="00054595"/>
    <w:rsid w:val="00054A4E"/>
    <w:rsid w:val="0005511B"/>
    <w:rsid w:val="000551D0"/>
    <w:rsid w:val="0005528E"/>
    <w:rsid w:val="000558E9"/>
    <w:rsid w:val="00055A44"/>
    <w:rsid w:val="00056082"/>
    <w:rsid w:val="000567F4"/>
    <w:rsid w:val="00056D8A"/>
    <w:rsid w:val="00057476"/>
    <w:rsid w:val="0006007B"/>
    <w:rsid w:val="00060503"/>
    <w:rsid w:val="0006064C"/>
    <w:rsid w:val="00060A19"/>
    <w:rsid w:val="00060FD1"/>
    <w:rsid w:val="00062BB3"/>
    <w:rsid w:val="00063435"/>
    <w:rsid w:val="000636DB"/>
    <w:rsid w:val="00063F45"/>
    <w:rsid w:val="000640C4"/>
    <w:rsid w:val="0006419B"/>
    <w:rsid w:val="000642FC"/>
    <w:rsid w:val="00064A9F"/>
    <w:rsid w:val="0006537F"/>
    <w:rsid w:val="0006634C"/>
    <w:rsid w:val="00066C5D"/>
    <w:rsid w:val="00067016"/>
    <w:rsid w:val="000670AA"/>
    <w:rsid w:val="000671DA"/>
    <w:rsid w:val="000672B5"/>
    <w:rsid w:val="00070DF7"/>
    <w:rsid w:val="000711EA"/>
    <w:rsid w:val="000719FD"/>
    <w:rsid w:val="000720CC"/>
    <w:rsid w:val="000733E6"/>
    <w:rsid w:val="000733FD"/>
    <w:rsid w:val="00073A48"/>
    <w:rsid w:val="00073C37"/>
    <w:rsid w:val="0007425D"/>
    <w:rsid w:val="00074EE6"/>
    <w:rsid w:val="000766BA"/>
    <w:rsid w:val="00076C3E"/>
    <w:rsid w:val="00077084"/>
    <w:rsid w:val="00077A9F"/>
    <w:rsid w:val="00080705"/>
    <w:rsid w:val="00080A27"/>
    <w:rsid w:val="00080DEF"/>
    <w:rsid w:val="000814D7"/>
    <w:rsid w:val="00081638"/>
    <w:rsid w:val="0008218C"/>
    <w:rsid w:val="0008252A"/>
    <w:rsid w:val="00082820"/>
    <w:rsid w:val="000828B6"/>
    <w:rsid w:val="00082D30"/>
    <w:rsid w:val="00082D4F"/>
    <w:rsid w:val="00082DD8"/>
    <w:rsid w:val="000834CD"/>
    <w:rsid w:val="000838A9"/>
    <w:rsid w:val="00083962"/>
    <w:rsid w:val="0008417E"/>
    <w:rsid w:val="000846BE"/>
    <w:rsid w:val="000847D5"/>
    <w:rsid w:val="000852E4"/>
    <w:rsid w:val="000862A8"/>
    <w:rsid w:val="00086624"/>
    <w:rsid w:val="00086B01"/>
    <w:rsid w:val="00087F0C"/>
    <w:rsid w:val="000904A1"/>
    <w:rsid w:val="000906B0"/>
    <w:rsid w:val="00090753"/>
    <w:rsid w:val="00090CE9"/>
    <w:rsid w:val="00090F31"/>
    <w:rsid w:val="00091482"/>
    <w:rsid w:val="000928D2"/>
    <w:rsid w:val="00092FB4"/>
    <w:rsid w:val="00093253"/>
    <w:rsid w:val="000933B7"/>
    <w:rsid w:val="00093A3F"/>
    <w:rsid w:val="0009417E"/>
    <w:rsid w:val="000949ED"/>
    <w:rsid w:val="00094ED5"/>
    <w:rsid w:val="00095259"/>
    <w:rsid w:val="000972CB"/>
    <w:rsid w:val="00097740"/>
    <w:rsid w:val="00097D77"/>
    <w:rsid w:val="00097F17"/>
    <w:rsid w:val="000A0024"/>
    <w:rsid w:val="000A0146"/>
    <w:rsid w:val="000A110D"/>
    <w:rsid w:val="000A138A"/>
    <w:rsid w:val="000A14AA"/>
    <w:rsid w:val="000A177C"/>
    <w:rsid w:val="000A1821"/>
    <w:rsid w:val="000A1A9A"/>
    <w:rsid w:val="000A1CA9"/>
    <w:rsid w:val="000A2033"/>
    <w:rsid w:val="000A2098"/>
    <w:rsid w:val="000A234C"/>
    <w:rsid w:val="000A282C"/>
    <w:rsid w:val="000A28FF"/>
    <w:rsid w:val="000A2B01"/>
    <w:rsid w:val="000A2C80"/>
    <w:rsid w:val="000A2F49"/>
    <w:rsid w:val="000A2F58"/>
    <w:rsid w:val="000A376A"/>
    <w:rsid w:val="000A42AC"/>
    <w:rsid w:val="000A4B7E"/>
    <w:rsid w:val="000A4C52"/>
    <w:rsid w:val="000A4F50"/>
    <w:rsid w:val="000A62D2"/>
    <w:rsid w:val="000A6852"/>
    <w:rsid w:val="000A6CD9"/>
    <w:rsid w:val="000A7A48"/>
    <w:rsid w:val="000A7E5B"/>
    <w:rsid w:val="000A7EFF"/>
    <w:rsid w:val="000B0004"/>
    <w:rsid w:val="000B04E0"/>
    <w:rsid w:val="000B05D1"/>
    <w:rsid w:val="000B06F1"/>
    <w:rsid w:val="000B12DA"/>
    <w:rsid w:val="000B1CEE"/>
    <w:rsid w:val="000B3019"/>
    <w:rsid w:val="000B35E5"/>
    <w:rsid w:val="000B36B0"/>
    <w:rsid w:val="000B3CB2"/>
    <w:rsid w:val="000B3E2D"/>
    <w:rsid w:val="000B467F"/>
    <w:rsid w:val="000B4ADB"/>
    <w:rsid w:val="000B4D9D"/>
    <w:rsid w:val="000B5AE6"/>
    <w:rsid w:val="000B5BA2"/>
    <w:rsid w:val="000B6339"/>
    <w:rsid w:val="000B63D4"/>
    <w:rsid w:val="000B6C60"/>
    <w:rsid w:val="000B6CE5"/>
    <w:rsid w:val="000B747D"/>
    <w:rsid w:val="000B7797"/>
    <w:rsid w:val="000B7C40"/>
    <w:rsid w:val="000B7F0F"/>
    <w:rsid w:val="000C0834"/>
    <w:rsid w:val="000C0878"/>
    <w:rsid w:val="000C1663"/>
    <w:rsid w:val="000C187B"/>
    <w:rsid w:val="000C23B2"/>
    <w:rsid w:val="000C2F29"/>
    <w:rsid w:val="000C3228"/>
    <w:rsid w:val="000C3961"/>
    <w:rsid w:val="000C3BCD"/>
    <w:rsid w:val="000C6E05"/>
    <w:rsid w:val="000C72FD"/>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3E05"/>
    <w:rsid w:val="000D47E8"/>
    <w:rsid w:val="000D48F9"/>
    <w:rsid w:val="000D55EF"/>
    <w:rsid w:val="000D58FE"/>
    <w:rsid w:val="000D5E84"/>
    <w:rsid w:val="000D6583"/>
    <w:rsid w:val="000D67A9"/>
    <w:rsid w:val="000D6D1A"/>
    <w:rsid w:val="000E044D"/>
    <w:rsid w:val="000E0E29"/>
    <w:rsid w:val="000E1D94"/>
    <w:rsid w:val="000E274F"/>
    <w:rsid w:val="000E2D1C"/>
    <w:rsid w:val="000E2EED"/>
    <w:rsid w:val="000E33B7"/>
    <w:rsid w:val="000E3A90"/>
    <w:rsid w:val="000E401F"/>
    <w:rsid w:val="000E57EE"/>
    <w:rsid w:val="000E598C"/>
    <w:rsid w:val="000E65A2"/>
    <w:rsid w:val="000E6A49"/>
    <w:rsid w:val="000E6BE9"/>
    <w:rsid w:val="000E6C01"/>
    <w:rsid w:val="000E6DEE"/>
    <w:rsid w:val="000E6FE7"/>
    <w:rsid w:val="000E72AC"/>
    <w:rsid w:val="000E7346"/>
    <w:rsid w:val="000E73B8"/>
    <w:rsid w:val="000E7640"/>
    <w:rsid w:val="000E7BB7"/>
    <w:rsid w:val="000E7FFA"/>
    <w:rsid w:val="000F088C"/>
    <w:rsid w:val="000F23CE"/>
    <w:rsid w:val="000F27E2"/>
    <w:rsid w:val="000F2A1B"/>
    <w:rsid w:val="000F3956"/>
    <w:rsid w:val="000F3DFD"/>
    <w:rsid w:val="000F3E32"/>
    <w:rsid w:val="000F4D54"/>
    <w:rsid w:val="000F4FBD"/>
    <w:rsid w:val="000F559C"/>
    <w:rsid w:val="000F590E"/>
    <w:rsid w:val="000F5F4C"/>
    <w:rsid w:val="000F5FBD"/>
    <w:rsid w:val="000F6835"/>
    <w:rsid w:val="000F6A52"/>
    <w:rsid w:val="000F7E7D"/>
    <w:rsid w:val="000F7F00"/>
    <w:rsid w:val="00100B22"/>
    <w:rsid w:val="001011C5"/>
    <w:rsid w:val="0010143B"/>
    <w:rsid w:val="00101F1F"/>
    <w:rsid w:val="001021AC"/>
    <w:rsid w:val="00102385"/>
    <w:rsid w:val="00102701"/>
    <w:rsid w:val="00102AAC"/>
    <w:rsid w:val="00102AD5"/>
    <w:rsid w:val="00102C45"/>
    <w:rsid w:val="00102D9C"/>
    <w:rsid w:val="00102F31"/>
    <w:rsid w:val="0010352E"/>
    <w:rsid w:val="001035BD"/>
    <w:rsid w:val="00103830"/>
    <w:rsid w:val="00103B96"/>
    <w:rsid w:val="00104864"/>
    <w:rsid w:val="00104C29"/>
    <w:rsid w:val="00104CF9"/>
    <w:rsid w:val="00104D34"/>
    <w:rsid w:val="001054B0"/>
    <w:rsid w:val="00106661"/>
    <w:rsid w:val="00107057"/>
    <w:rsid w:val="0010717A"/>
    <w:rsid w:val="0010735F"/>
    <w:rsid w:val="001074EA"/>
    <w:rsid w:val="001076FE"/>
    <w:rsid w:val="0010798A"/>
    <w:rsid w:val="00107CBE"/>
    <w:rsid w:val="001100AD"/>
    <w:rsid w:val="00110944"/>
    <w:rsid w:val="00110BFD"/>
    <w:rsid w:val="00110C69"/>
    <w:rsid w:val="00110FCE"/>
    <w:rsid w:val="001114BF"/>
    <w:rsid w:val="00111914"/>
    <w:rsid w:val="00111C53"/>
    <w:rsid w:val="00112E54"/>
    <w:rsid w:val="00112FF0"/>
    <w:rsid w:val="0011343F"/>
    <w:rsid w:val="00113B48"/>
    <w:rsid w:val="00113B82"/>
    <w:rsid w:val="00113D01"/>
    <w:rsid w:val="00114F52"/>
    <w:rsid w:val="00115884"/>
    <w:rsid w:val="001168A5"/>
    <w:rsid w:val="0011707B"/>
    <w:rsid w:val="00117149"/>
    <w:rsid w:val="00117175"/>
    <w:rsid w:val="001173EA"/>
    <w:rsid w:val="00120ACC"/>
    <w:rsid w:val="00122C1C"/>
    <w:rsid w:val="00122C4D"/>
    <w:rsid w:val="001237EA"/>
    <w:rsid w:val="00123DA1"/>
    <w:rsid w:val="00123FD7"/>
    <w:rsid w:val="00124175"/>
    <w:rsid w:val="00124A3B"/>
    <w:rsid w:val="001250CB"/>
    <w:rsid w:val="00125269"/>
    <w:rsid w:val="0012536A"/>
    <w:rsid w:val="00125CC1"/>
    <w:rsid w:val="001262E4"/>
    <w:rsid w:val="00126418"/>
    <w:rsid w:val="0012695C"/>
    <w:rsid w:val="0012773B"/>
    <w:rsid w:val="00127F90"/>
    <w:rsid w:val="0013004B"/>
    <w:rsid w:val="00130466"/>
    <w:rsid w:val="0013074A"/>
    <w:rsid w:val="001308BD"/>
    <w:rsid w:val="001317F4"/>
    <w:rsid w:val="00131D67"/>
    <w:rsid w:val="00131E7D"/>
    <w:rsid w:val="001325B3"/>
    <w:rsid w:val="00132BFC"/>
    <w:rsid w:val="00132FB7"/>
    <w:rsid w:val="001333E0"/>
    <w:rsid w:val="001334DC"/>
    <w:rsid w:val="00133917"/>
    <w:rsid w:val="00133918"/>
    <w:rsid w:val="00134638"/>
    <w:rsid w:val="00134999"/>
    <w:rsid w:val="001352D6"/>
    <w:rsid w:val="00135B62"/>
    <w:rsid w:val="00136575"/>
    <w:rsid w:val="00136A39"/>
    <w:rsid w:val="001403E9"/>
    <w:rsid w:val="0014058D"/>
    <w:rsid w:val="00141266"/>
    <w:rsid w:val="00141588"/>
    <w:rsid w:val="00141663"/>
    <w:rsid w:val="0014174E"/>
    <w:rsid w:val="001419B0"/>
    <w:rsid w:val="00141B40"/>
    <w:rsid w:val="001427CC"/>
    <w:rsid w:val="00142E14"/>
    <w:rsid w:val="00142F06"/>
    <w:rsid w:val="001431A8"/>
    <w:rsid w:val="00143347"/>
    <w:rsid w:val="001441E9"/>
    <w:rsid w:val="00144C15"/>
    <w:rsid w:val="00144C28"/>
    <w:rsid w:val="00145384"/>
    <w:rsid w:val="00145474"/>
    <w:rsid w:val="00145D9D"/>
    <w:rsid w:val="001463C8"/>
    <w:rsid w:val="001466AE"/>
    <w:rsid w:val="00146BC4"/>
    <w:rsid w:val="00146D5E"/>
    <w:rsid w:val="00147C6C"/>
    <w:rsid w:val="00147E17"/>
    <w:rsid w:val="0015061B"/>
    <w:rsid w:val="0015086A"/>
    <w:rsid w:val="0015096A"/>
    <w:rsid w:val="00150CD9"/>
    <w:rsid w:val="00150E98"/>
    <w:rsid w:val="00150F28"/>
    <w:rsid w:val="001510FB"/>
    <w:rsid w:val="00151A70"/>
    <w:rsid w:val="00151CBC"/>
    <w:rsid w:val="00151E20"/>
    <w:rsid w:val="00152031"/>
    <w:rsid w:val="0015225E"/>
    <w:rsid w:val="0015233E"/>
    <w:rsid w:val="00152DF1"/>
    <w:rsid w:val="00153282"/>
    <w:rsid w:val="001539A2"/>
    <w:rsid w:val="00153D92"/>
    <w:rsid w:val="0015401E"/>
    <w:rsid w:val="00154664"/>
    <w:rsid w:val="001546AC"/>
    <w:rsid w:val="00154FC3"/>
    <w:rsid w:val="00155889"/>
    <w:rsid w:val="00155908"/>
    <w:rsid w:val="001568F2"/>
    <w:rsid w:val="00157004"/>
    <w:rsid w:val="00157023"/>
    <w:rsid w:val="00157586"/>
    <w:rsid w:val="001576F3"/>
    <w:rsid w:val="001578D4"/>
    <w:rsid w:val="00157ED1"/>
    <w:rsid w:val="00157F4A"/>
    <w:rsid w:val="0016047C"/>
    <w:rsid w:val="00160BBA"/>
    <w:rsid w:val="001613E3"/>
    <w:rsid w:val="00161B9E"/>
    <w:rsid w:val="0016248C"/>
    <w:rsid w:val="00162512"/>
    <w:rsid w:val="001626D5"/>
    <w:rsid w:val="00162788"/>
    <w:rsid w:val="00162E08"/>
    <w:rsid w:val="00163708"/>
    <w:rsid w:val="00163A04"/>
    <w:rsid w:val="00164361"/>
    <w:rsid w:val="0016454D"/>
    <w:rsid w:val="001646B0"/>
    <w:rsid w:val="00164735"/>
    <w:rsid w:val="0016486D"/>
    <w:rsid w:val="001655CB"/>
    <w:rsid w:val="00166CC6"/>
    <w:rsid w:val="00166FA0"/>
    <w:rsid w:val="0017023D"/>
    <w:rsid w:val="00170533"/>
    <w:rsid w:val="00170F94"/>
    <w:rsid w:val="00171D46"/>
    <w:rsid w:val="0017229B"/>
    <w:rsid w:val="00172D0E"/>
    <w:rsid w:val="0017333C"/>
    <w:rsid w:val="0017340E"/>
    <w:rsid w:val="001735ED"/>
    <w:rsid w:val="00173961"/>
    <w:rsid w:val="00173A1A"/>
    <w:rsid w:val="00173FA2"/>
    <w:rsid w:val="001748E1"/>
    <w:rsid w:val="00174C13"/>
    <w:rsid w:val="00174C35"/>
    <w:rsid w:val="00175A8A"/>
    <w:rsid w:val="00176187"/>
    <w:rsid w:val="0017647A"/>
    <w:rsid w:val="001764CC"/>
    <w:rsid w:val="00176E82"/>
    <w:rsid w:val="00177091"/>
    <w:rsid w:val="00177592"/>
    <w:rsid w:val="00177B43"/>
    <w:rsid w:val="0018051D"/>
    <w:rsid w:val="00180718"/>
    <w:rsid w:val="00180A61"/>
    <w:rsid w:val="00180A8E"/>
    <w:rsid w:val="0018124B"/>
    <w:rsid w:val="00181F5C"/>
    <w:rsid w:val="00182195"/>
    <w:rsid w:val="00182329"/>
    <w:rsid w:val="00183585"/>
    <w:rsid w:val="001836C8"/>
    <w:rsid w:val="00183D12"/>
    <w:rsid w:val="00183DCF"/>
    <w:rsid w:val="00183F89"/>
    <w:rsid w:val="0018556C"/>
    <w:rsid w:val="0018587F"/>
    <w:rsid w:val="001863DC"/>
    <w:rsid w:val="0018672D"/>
    <w:rsid w:val="00187541"/>
    <w:rsid w:val="001906F6"/>
    <w:rsid w:val="00190A39"/>
    <w:rsid w:val="001915B7"/>
    <w:rsid w:val="00191A32"/>
    <w:rsid w:val="001926D2"/>
    <w:rsid w:val="00192A62"/>
    <w:rsid w:val="00193C65"/>
    <w:rsid w:val="00193E46"/>
    <w:rsid w:val="00194241"/>
    <w:rsid w:val="00194B11"/>
    <w:rsid w:val="00194D5D"/>
    <w:rsid w:val="00194DD8"/>
    <w:rsid w:val="0019573E"/>
    <w:rsid w:val="0019621F"/>
    <w:rsid w:val="00196967"/>
    <w:rsid w:val="00196D57"/>
    <w:rsid w:val="00197692"/>
    <w:rsid w:val="001A06E6"/>
    <w:rsid w:val="001A07A9"/>
    <w:rsid w:val="001A0C72"/>
    <w:rsid w:val="001A1168"/>
    <w:rsid w:val="001A120F"/>
    <w:rsid w:val="001A1944"/>
    <w:rsid w:val="001A2465"/>
    <w:rsid w:val="001A25E6"/>
    <w:rsid w:val="001A2EFB"/>
    <w:rsid w:val="001A2F35"/>
    <w:rsid w:val="001A34FD"/>
    <w:rsid w:val="001A417E"/>
    <w:rsid w:val="001A4206"/>
    <w:rsid w:val="001A4C38"/>
    <w:rsid w:val="001A4D76"/>
    <w:rsid w:val="001A4DAC"/>
    <w:rsid w:val="001A4F31"/>
    <w:rsid w:val="001A4F50"/>
    <w:rsid w:val="001A5792"/>
    <w:rsid w:val="001A5DC7"/>
    <w:rsid w:val="001A5EB6"/>
    <w:rsid w:val="001A62B5"/>
    <w:rsid w:val="001A69B7"/>
    <w:rsid w:val="001A6C26"/>
    <w:rsid w:val="001A719F"/>
    <w:rsid w:val="001A7D2F"/>
    <w:rsid w:val="001B00B3"/>
    <w:rsid w:val="001B026C"/>
    <w:rsid w:val="001B0622"/>
    <w:rsid w:val="001B0630"/>
    <w:rsid w:val="001B10E3"/>
    <w:rsid w:val="001B117A"/>
    <w:rsid w:val="001B1313"/>
    <w:rsid w:val="001B1A2E"/>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504D"/>
    <w:rsid w:val="001C549A"/>
    <w:rsid w:val="001C5646"/>
    <w:rsid w:val="001C612E"/>
    <w:rsid w:val="001C6690"/>
    <w:rsid w:val="001C6A42"/>
    <w:rsid w:val="001C6A89"/>
    <w:rsid w:val="001C7366"/>
    <w:rsid w:val="001D0187"/>
    <w:rsid w:val="001D0456"/>
    <w:rsid w:val="001D04C2"/>
    <w:rsid w:val="001D06F1"/>
    <w:rsid w:val="001D09C4"/>
    <w:rsid w:val="001D09DE"/>
    <w:rsid w:val="001D13AC"/>
    <w:rsid w:val="001D1593"/>
    <w:rsid w:val="001D1771"/>
    <w:rsid w:val="001D1B93"/>
    <w:rsid w:val="001D2162"/>
    <w:rsid w:val="001D2E6C"/>
    <w:rsid w:val="001D2F79"/>
    <w:rsid w:val="001D3C83"/>
    <w:rsid w:val="001D3F4C"/>
    <w:rsid w:val="001D43C9"/>
    <w:rsid w:val="001D4572"/>
    <w:rsid w:val="001D45F3"/>
    <w:rsid w:val="001D467F"/>
    <w:rsid w:val="001D479E"/>
    <w:rsid w:val="001D4BE0"/>
    <w:rsid w:val="001D549E"/>
    <w:rsid w:val="001D55B6"/>
    <w:rsid w:val="001D5AB0"/>
    <w:rsid w:val="001D5C9C"/>
    <w:rsid w:val="001D7C3B"/>
    <w:rsid w:val="001D7DB7"/>
    <w:rsid w:val="001E0AF8"/>
    <w:rsid w:val="001E193B"/>
    <w:rsid w:val="001E2216"/>
    <w:rsid w:val="001E2769"/>
    <w:rsid w:val="001E3E03"/>
    <w:rsid w:val="001E481D"/>
    <w:rsid w:val="001E4963"/>
    <w:rsid w:val="001E4D42"/>
    <w:rsid w:val="001E4F9E"/>
    <w:rsid w:val="001E5533"/>
    <w:rsid w:val="001E5898"/>
    <w:rsid w:val="001E62EF"/>
    <w:rsid w:val="001E690A"/>
    <w:rsid w:val="001E6E51"/>
    <w:rsid w:val="001E7313"/>
    <w:rsid w:val="001E76F5"/>
    <w:rsid w:val="001E79FD"/>
    <w:rsid w:val="001E7E13"/>
    <w:rsid w:val="001F03EC"/>
    <w:rsid w:val="001F08CE"/>
    <w:rsid w:val="001F08EE"/>
    <w:rsid w:val="001F10FF"/>
    <w:rsid w:val="001F1363"/>
    <w:rsid w:val="001F139A"/>
    <w:rsid w:val="001F2FE7"/>
    <w:rsid w:val="001F3721"/>
    <w:rsid w:val="001F3B56"/>
    <w:rsid w:val="001F4896"/>
    <w:rsid w:val="001F4E22"/>
    <w:rsid w:val="001F543A"/>
    <w:rsid w:val="001F56E0"/>
    <w:rsid w:val="001F5B96"/>
    <w:rsid w:val="001F5CA7"/>
    <w:rsid w:val="001F635F"/>
    <w:rsid w:val="001F679B"/>
    <w:rsid w:val="001F7605"/>
    <w:rsid w:val="001F7CA8"/>
    <w:rsid w:val="002005B6"/>
    <w:rsid w:val="0020069E"/>
    <w:rsid w:val="0020077F"/>
    <w:rsid w:val="00200BA8"/>
    <w:rsid w:val="00200DE5"/>
    <w:rsid w:val="00200ED0"/>
    <w:rsid w:val="0020198F"/>
    <w:rsid w:val="00201D1A"/>
    <w:rsid w:val="00201E74"/>
    <w:rsid w:val="0020201F"/>
    <w:rsid w:val="00202782"/>
    <w:rsid w:val="00202BCB"/>
    <w:rsid w:val="002034C2"/>
    <w:rsid w:val="0020484E"/>
    <w:rsid w:val="00204992"/>
    <w:rsid w:val="00204F41"/>
    <w:rsid w:val="0020526C"/>
    <w:rsid w:val="002055AB"/>
    <w:rsid w:val="0020570C"/>
    <w:rsid w:val="00206A6D"/>
    <w:rsid w:val="00207017"/>
    <w:rsid w:val="0021055B"/>
    <w:rsid w:val="00210A6E"/>
    <w:rsid w:val="00210ACA"/>
    <w:rsid w:val="00211051"/>
    <w:rsid w:val="00211B5D"/>
    <w:rsid w:val="00211E7E"/>
    <w:rsid w:val="00212051"/>
    <w:rsid w:val="002123E1"/>
    <w:rsid w:val="0021298A"/>
    <w:rsid w:val="00212B5C"/>
    <w:rsid w:val="00212C4B"/>
    <w:rsid w:val="00212DFC"/>
    <w:rsid w:val="00213099"/>
    <w:rsid w:val="002142B0"/>
    <w:rsid w:val="00214EAB"/>
    <w:rsid w:val="00215748"/>
    <w:rsid w:val="00215F06"/>
    <w:rsid w:val="00216176"/>
    <w:rsid w:val="002165B9"/>
    <w:rsid w:val="002166CE"/>
    <w:rsid w:val="002170BF"/>
    <w:rsid w:val="00217792"/>
    <w:rsid w:val="00217AAF"/>
    <w:rsid w:val="00217B0D"/>
    <w:rsid w:val="00217BAE"/>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3016E"/>
    <w:rsid w:val="002303C7"/>
    <w:rsid w:val="00231685"/>
    <w:rsid w:val="0023168A"/>
    <w:rsid w:val="00232042"/>
    <w:rsid w:val="00232115"/>
    <w:rsid w:val="0023224E"/>
    <w:rsid w:val="0023278F"/>
    <w:rsid w:val="002329D2"/>
    <w:rsid w:val="00232C4F"/>
    <w:rsid w:val="0023320B"/>
    <w:rsid w:val="00233545"/>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32C"/>
    <w:rsid w:val="00244106"/>
    <w:rsid w:val="0024565E"/>
    <w:rsid w:val="0024569E"/>
    <w:rsid w:val="002459DB"/>
    <w:rsid w:val="00245B17"/>
    <w:rsid w:val="00246384"/>
    <w:rsid w:val="00246726"/>
    <w:rsid w:val="002467E2"/>
    <w:rsid w:val="00247757"/>
    <w:rsid w:val="00247894"/>
    <w:rsid w:val="00250957"/>
    <w:rsid w:val="00250EC1"/>
    <w:rsid w:val="002510CC"/>
    <w:rsid w:val="00251401"/>
    <w:rsid w:val="00252951"/>
    <w:rsid w:val="002532F1"/>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3576"/>
    <w:rsid w:val="002637B0"/>
    <w:rsid w:val="002641FE"/>
    <w:rsid w:val="0026431A"/>
    <w:rsid w:val="002647C6"/>
    <w:rsid w:val="00264B76"/>
    <w:rsid w:val="00264E65"/>
    <w:rsid w:val="002653CB"/>
    <w:rsid w:val="002655FF"/>
    <w:rsid w:val="00265A2E"/>
    <w:rsid w:val="0026694F"/>
    <w:rsid w:val="00267AAC"/>
    <w:rsid w:val="00267D7A"/>
    <w:rsid w:val="00267E12"/>
    <w:rsid w:val="00270A96"/>
    <w:rsid w:val="00270EFC"/>
    <w:rsid w:val="00271246"/>
    <w:rsid w:val="00271638"/>
    <w:rsid w:val="00271968"/>
    <w:rsid w:val="00271CF1"/>
    <w:rsid w:val="00272498"/>
    <w:rsid w:val="00273799"/>
    <w:rsid w:val="00274092"/>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B5F"/>
    <w:rsid w:val="00281D22"/>
    <w:rsid w:val="00283641"/>
    <w:rsid w:val="00283982"/>
    <w:rsid w:val="0028461E"/>
    <w:rsid w:val="002850D8"/>
    <w:rsid w:val="00285CE0"/>
    <w:rsid w:val="00285DF6"/>
    <w:rsid w:val="00286543"/>
    <w:rsid w:val="00286CDB"/>
    <w:rsid w:val="00286D24"/>
    <w:rsid w:val="00286E01"/>
    <w:rsid w:val="00286E64"/>
    <w:rsid w:val="00286F31"/>
    <w:rsid w:val="0029104F"/>
    <w:rsid w:val="0029124B"/>
    <w:rsid w:val="00291334"/>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BCD"/>
    <w:rsid w:val="00297DD2"/>
    <w:rsid w:val="00297F04"/>
    <w:rsid w:val="00297FEB"/>
    <w:rsid w:val="002A09D4"/>
    <w:rsid w:val="002A11F0"/>
    <w:rsid w:val="002A1743"/>
    <w:rsid w:val="002A1CFF"/>
    <w:rsid w:val="002A2560"/>
    <w:rsid w:val="002A25C1"/>
    <w:rsid w:val="002A2603"/>
    <w:rsid w:val="002A2FDA"/>
    <w:rsid w:val="002A3F4F"/>
    <w:rsid w:val="002A4287"/>
    <w:rsid w:val="002A4E1B"/>
    <w:rsid w:val="002A598D"/>
    <w:rsid w:val="002A59BC"/>
    <w:rsid w:val="002A59DA"/>
    <w:rsid w:val="002A5DA3"/>
    <w:rsid w:val="002A6044"/>
    <w:rsid w:val="002A62F4"/>
    <w:rsid w:val="002A6552"/>
    <w:rsid w:val="002A6651"/>
    <w:rsid w:val="002A6AB7"/>
    <w:rsid w:val="002A77D4"/>
    <w:rsid w:val="002A7AA3"/>
    <w:rsid w:val="002A7DE4"/>
    <w:rsid w:val="002B008B"/>
    <w:rsid w:val="002B03B6"/>
    <w:rsid w:val="002B1F88"/>
    <w:rsid w:val="002B2070"/>
    <w:rsid w:val="002B2F9A"/>
    <w:rsid w:val="002B2FCF"/>
    <w:rsid w:val="002B3098"/>
    <w:rsid w:val="002B332B"/>
    <w:rsid w:val="002B3A81"/>
    <w:rsid w:val="002B41EC"/>
    <w:rsid w:val="002B4EB4"/>
    <w:rsid w:val="002B54BF"/>
    <w:rsid w:val="002B5517"/>
    <w:rsid w:val="002B6C07"/>
    <w:rsid w:val="002B6F53"/>
    <w:rsid w:val="002B70F5"/>
    <w:rsid w:val="002B73C9"/>
    <w:rsid w:val="002B7775"/>
    <w:rsid w:val="002B7AD6"/>
    <w:rsid w:val="002B7B3D"/>
    <w:rsid w:val="002C04DB"/>
    <w:rsid w:val="002C052E"/>
    <w:rsid w:val="002C1055"/>
    <w:rsid w:val="002C1EA4"/>
    <w:rsid w:val="002C2DB3"/>
    <w:rsid w:val="002C2F54"/>
    <w:rsid w:val="002C30A7"/>
    <w:rsid w:val="002C35F3"/>
    <w:rsid w:val="002C3A1E"/>
    <w:rsid w:val="002C3C90"/>
    <w:rsid w:val="002C42F1"/>
    <w:rsid w:val="002C4D56"/>
    <w:rsid w:val="002C54B8"/>
    <w:rsid w:val="002C56E7"/>
    <w:rsid w:val="002C5C83"/>
    <w:rsid w:val="002C60AF"/>
    <w:rsid w:val="002C66F0"/>
    <w:rsid w:val="002C6877"/>
    <w:rsid w:val="002C69ED"/>
    <w:rsid w:val="002C78D6"/>
    <w:rsid w:val="002C7D27"/>
    <w:rsid w:val="002D0579"/>
    <w:rsid w:val="002D0C14"/>
    <w:rsid w:val="002D13E6"/>
    <w:rsid w:val="002D1606"/>
    <w:rsid w:val="002D18BE"/>
    <w:rsid w:val="002D2369"/>
    <w:rsid w:val="002D293B"/>
    <w:rsid w:val="002D2A1D"/>
    <w:rsid w:val="002D2D28"/>
    <w:rsid w:val="002D2FDC"/>
    <w:rsid w:val="002D342E"/>
    <w:rsid w:val="002D386D"/>
    <w:rsid w:val="002D3A10"/>
    <w:rsid w:val="002D408A"/>
    <w:rsid w:val="002D4286"/>
    <w:rsid w:val="002D4401"/>
    <w:rsid w:val="002D47FA"/>
    <w:rsid w:val="002D4E6A"/>
    <w:rsid w:val="002D5385"/>
    <w:rsid w:val="002D5755"/>
    <w:rsid w:val="002D58DF"/>
    <w:rsid w:val="002D5ACE"/>
    <w:rsid w:val="002D5E1C"/>
    <w:rsid w:val="002D6415"/>
    <w:rsid w:val="002D648D"/>
    <w:rsid w:val="002D6BA0"/>
    <w:rsid w:val="002D733D"/>
    <w:rsid w:val="002D7CC4"/>
    <w:rsid w:val="002E0C82"/>
    <w:rsid w:val="002E0DFE"/>
    <w:rsid w:val="002E0F95"/>
    <w:rsid w:val="002E134F"/>
    <w:rsid w:val="002E160C"/>
    <w:rsid w:val="002E1DA7"/>
    <w:rsid w:val="002E221C"/>
    <w:rsid w:val="002E2901"/>
    <w:rsid w:val="002E2A48"/>
    <w:rsid w:val="002E2C3A"/>
    <w:rsid w:val="002E2EC6"/>
    <w:rsid w:val="002E2F15"/>
    <w:rsid w:val="002E3AFD"/>
    <w:rsid w:val="002E3F87"/>
    <w:rsid w:val="002E4609"/>
    <w:rsid w:val="002E55AD"/>
    <w:rsid w:val="002E6F6A"/>
    <w:rsid w:val="002E72E8"/>
    <w:rsid w:val="002E7C4E"/>
    <w:rsid w:val="002F0800"/>
    <w:rsid w:val="002F0DE5"/>
    <w:rsid w:val="002F144E"/>
    <w:rsid w:val="002F1849"/>
    <w:rsid w:val="002F2944"/>
    <w:rsid w:val="002F2B08"/>
    <w:rsid w:val="002F33F1"/>
    <w:rsid w:val="002F3425"/>
    <w:rsid w:val="002F36C8"/>
    <w:rsid w:val="002F422C"/>
    <w:rsid w:val="002F4233"/>
    <w:rsid w:val="002F428D"/>
    <w:rsid w:val="002F4D0D"/>
    <w:rsid w:val="002F4F02"/>
    <w:rsid w:val="002F53DD"/>
    <w:rsid w:val="002F56B2"/>
    <w:rsid w:val="002F5A93"/>
    <w:rsid w:val="002F655C"/>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874"/>
    <w:rsid w:val="003039A8"/>
    <w:rsid w:val="00303A4A"/>
    <w:rsid w:val="00303CB0"/>
    <w:rsid w:val="00303F3F"/>
    <w:rsid w:val="00303FA9"/>
    <w:rsid w:val="00304239"/>
    <w:rsid w:val="0030498E"/>
    <w:rsid w:val="00304BFE"/>
    <w:rsid w:val="00304D62"/>
    <w:rsid w:val="00305962"/>
    <w:rsid w:val="003059C6"/>
    <w:rsid w:val="00306B3A"/>
    <w:rsid w:val="003071AE"/>
    <w:rsid w:val="003071B3"/>
    <w:rsid w:val="00307230"/>
    <w:rsid w:val="0030773F"/>
    <w:rsid w:val="00307EC1"/>
    <w:rsid w:val="00307FEE"/>
    <w:rsid w:val="00310241"/>
    <w:rsid w:val="00310260"/>
    <w:rsid w:val="00311022"/>
    <w:rsid w:val="0031139A"/>
    <w:rsid w:val="0031139F"/>
    <w:rsid w:val="00311966"/>
    <w:rsid w:val="00311F69"/>
    <w:rsid w:val="0031261C"/>
    <w:rsid w:val="0031268B"/>
    <w:rsid w:val="003126FD"/>
    <w:rsid w:val="00312794"/>
    <w:rsid w:val="003129DA"/>
    <w:rsid w:val="00312EB4"/>
    <w:rsid w:val="0031311F"/>
    <w:rsid w:val="00313671"/>
    <w:rsid w:val="003139EE"/>
    <w:rsid w:val="00313F27"/>
    <w:rsid w:val="00314244"/>
    <w:rsid w:val="003143C1"/>
    <w:rsid w:val="00314437"/>
    <w:rsid w:val="003146FC"/>
    <w:rsid w:val="00314F5E"/>
    <w:rsid w:val="00314FF2"/>
    <w:rsid w:val="00315A68"/>
    <w:rsid w:val="003163D5"/>
    <w:rsid w:val="00316F73"/>
    <w:rsid w:val="003175F2"/>
    <w:rsid w:val="00317B7E"/>
    <w:rsid w:val="00320066"/>
    <w:rsid w:val="003208C6"/>
    <w:rsid w:val="0032096B"/>
    <w:rsid w:val="0032167C"/>
    <w:rsid w:val="00321866"/>
    <w:rsid w:val="003218A8"/>
    <w:rsid w:val="00322153"/>
    <w:rsid w:val="0032221F"/>
    <w:rsid w:val="003222F0"/>
    <w:rsid w:val="0032266A"/>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DA"/>
    <w:rsid w:val="00331698"/>
    <w:rsid w:val="003317A7"/>
    <w:rsid w:val="0033183C"/>
    <w:rsid w:val="00331AF3"/>
    <w:rsid w:val="00332182"/>
    <w:rsid w:val="00332294"/>
    <w:rsid w:val="003325E1"/>
    <w:rsid w:val="0033263D"/>
    <w:rsid w:val="00332780"/>
    <w:rsid w:val="003328A3"/>
    <w:rsid w:val="00332EBD"/>
    <w:rsid w:val="003332AD"/>
    <w:rsid w:val="0033364C"/>
    <w:rsid w:val="003338C7"/>
    <w:rsid w:val="0033439A"/>
    <w:rsid w:val="00334485"/>
    <w:rsid w:val="00334727"/>
    <w:rsid w:val="00334FD1"/>
    <w:rsid w:val="003358C3"/>
    <w:rsid w:val="00335C24"/>
    <w:rsid w:val="00335CB9"/>
    <w:rsid w:val="00335F2B"/>
    <w:rsid w:val="00336692"/>
    <w:rsid w:val="00337403"/>
    <w:rsid w:val="00337498"/>
    <w:rsid w:val="0033756D"/>
    <w:rsid w:val="00337EEC"/>
    <w:rsid w:val="003403A1"/>
    <w:rsid w:val="0034069C"/>
    <w:rsid w:val="00340954"/>
    <w:rsid w:val="0034113B"/>
    <w:rsid w:val="003428BB"/>
    <w:rsid w:val="00342D6B"/>
    <w:rsid w:val="00343193"/>
    <w:rsid w:val="0034329D"/>
    <w:rsid w:val="00343551"/>
    <w:rsid w:val="003438CF"/>
    <w:rsid w:val="00343C25"/>
    <w:rsid w:val="00343D99"/>
    <w:rsid w:val="00343DF4"/>
    <w:rsid w:val="00344354"/>
    <w:rsid w:val="003454B8"/>
    <w:rsid w:val="00345798"/>
    <w:rsid w:val="00345DEE"/>
    <w:rsid w:val="0034609C"/>
    <w:rsid w:val="0034647D"/>
    <w:rsid w:val="00346FCF"/>
    <w:rsid w:val="003470DB"/>
    <w:rsid w:val="00347FE1"/>
    <w:rsid w:val="003501F5"/>
    <w:rsid w:val="0035051F"/>
    <w:rsid w:val="00350B1C"/>
    <w:rsid w:val="00351181"/>
    <w:rsid w:val="00351AE3"/>
    <w:rsid w:val="00351C59"/>
    <w:rsid w:val="00351F43"/>
    <w:rsid w:val="003523FE"/>
    <w:rsid w:val="0035352A"/>
    <w:rsid w:val="0035395B"/>
    <w:rsid w:val="00353B27"/>
    <w:rsid w:val="00353B86"/>
    <w:rsid w:val="003546A1"/>
    <w:rsid w:val="0035472F"/>
    <w:rsid w:val="00354892"/>
    <w:rsid w:val="00354930"/>
    <w:rsid w:val="003557A4"/>
    <w:rsid w:val="00356C0A"/>
    <w:rsid w:val="003573AD"/>
    <w:rsid w:val="0035787F"/>
    <w:rsid w:val="00357A5E"/>
    <w:rsid w:val="00357CE4"/>
    <w:rsid w:val="00360399"/>
    <w:rsid w:val="003603C7"/>
    <w:rsid w:val="00360FF1"/>
    <w:rsid w:val="003619E0"/>
    <w:rsid w:val="00361B3E"/>
    <w:rsid w:val="00362BF1"/>
    <w:rsid w:val="00362FE2"/>
    <w:rsid w:val="003630B7"/>
    <w:rsid w:val="00363779"/>
    <w:rsid w:val="00364032"/>
    <w:rsid w:val="00364048"/>
    <w:rsid w:val="003641F0"/>
    <w:rsid w:val="003647FD"/>
    <w:rsid w:val="003648F8"/>
    <w:rsid w:val="00364969"/>
    <w:rsid w:val="00364B36"/>
    <w:rsid w:val="00364CE4"/>
    <w:rsid w:val="00364DFE"/>
    <w:rsid w:val="00365F15"/>
    <w:rsid w:val="00366117"/>
    <w:rsid w:val="0036656D"/>
    <w:rsid w:val="00367311"/>
    <w:rsid w:val="00367CCF"/>
    <w:rsid w:val="003700D2"/>
    <w:rsid w:val="00370457"/>
    <w:rsid w:val="00370946"/>
    <w:rsid w:val="00370B18"/>
    <w:rsid w:val="00370D17"/>
    <w:rsid w:val="00370D71"/>
    <w:rsid w:val="003718D4"/>
    <w:rsid w:val="00372777"/>
    <w:rsid w:val="00372ABB"/>
    <w:rsid w:val="00372DA9"/>
    <w:rsid w:val="0037349D"/>
    <w:rsid w:val="003735B3"/>
    <w:rsid w:val="00373CD8"/>
    <w:rsid w:val="00374021"/>
    <w:rsid w:val="003742C6"/>
    <w:rsid w:val="003743B2"/>
    <w:rsid w:val="00374D8C"/>
    <w:rsid w:val="003754DB"/>
    <w:rsid w:val="00375B76"/>
    <w:rsid w:val="00375EA9"/>
    <w:rsid w:val="00376529"/>
    <w:rsid w:val="0037731B"/>
    <w:rsid w:val="00377EB8"/>
    <w:rsid w:val="00380AF0"/>
    <w:rsid w:val="00380AF2"/>
    <w:rsid w:val="00380B32"/>
    <w:rsid w:val="00380E97"/>
    <w:rsid w:val="00380F13"/>
    <w:rsid w:val="00380FD5"/>
    <w:rsid w:val="003813C4"/>
    <w:rsid w:val="0038186D"/>
    <w:rsid w:val="00381AA2"/>
    <w:rsid w:val="003824FA"/>
    <w:rsid w:val="0038300C"/>
    <w:rsid w:val="00383172"/>
    <w:rsid w:val="00383585"/>
    <w:rsid w:val="00384746"/>
    <w:rsid w:val="00384CC8"/>
    <w:rsid w:val="0038579A"/>
    <w:rsid w:val="003868D2"/>
    <w:rsid w:val="0038717C"/>
    <w:rsid w:val="0038765C"/>
    <w:rsid w:val="003905F7"/>
    <w:rsid w:val="003912FC"/>
    <w:rsid w:val="00391746"/>
    <w:rsid w:val="0039188A"/>
    <w:rsid w:val="003919AE"/>
    <w:rsid w:val="00391D77"/>
    <w:rsid w:val="003922EB"/>
    <w:rsid w:val="003927A7"/>
    <w:rsid w:val="00392E21"/>
    <w:rsid w:val="00393498"/>
    <w:rsid w:val="0039351E"/>
    <w:rsid w:val="003938FE"/>
    <w:rsid w:val="0039412B"/>
    <w:rsid w:val="00394CF5"/>
    <w:rsid w:val="00394F2F"/>
    <w:rsid w:val="003950CD"/>
    <w:rsid w:val="00395179"/>
    <w:rsid w:val="00395A0C"/>
    <w:rsid w:val="00396EFB"/>
    <w:rsid w:val="00397AEA"/>
    <w:rsid w:val="00397CC5"/>
    <w:rsid w:val="003A06D2"/>
    <w:rsid w:val="003A0C5F"/>
    <w:rsid w:val="003A0CCC"/>
    <w:rsid w:val="003A0D08"/>
    <w:rsid w:val="003A13C7"/>
    <w:rsid w:val="003A1DD8"/>
    <w:rsid w:val="003A1FBE"/>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E11"/>
    <w:rsid w:val="003B608E"/>
    <w:rsid w:val="003B61AF"/>
    <w:rsid w:val="003B663F"/>
    <w:rsid w:val="003B74B7"/>
    <w:rsid w:val="003B74FD"/>
    <w:rsid w:val="003B7D1C"/>
    <w:rsid w:val="003B7FB5"/>
    <w:rsid w:val="003C02B0"/>
    <w:rsid w:val="003C03CA"/>
    <w:rsid w:val="003C0CEF"/>
    <w:rsid w:val="003C0ED7"/>
    <w:rsid w:val="003C126A"/>
    <w:rsid w:val="003C1CAA"/>
    <w:rsid w:val="003C2A38"/>
    <w:rsid w:val="003C3256"/>
    <w:rsid w:val="003C3A84"/>
    <w:rsid w:val="003C3C58"/>
    <w:rsid w:val="003C55A5"/>
    <w:rsid w:val="003C5D23"/>
    <w:rsid w:val="003C74B9"/>
    <w:rsid w:val="003C7B10"/>
    <w:rsid w:val="003C7B53"/>
    <w:rsid w:val="003C7C9A"/>
    <w:rsid w:val="003C7F72"/>
    <w:rsid w:val="003D0D57"/>
    <w:rsid w:val="003D1458"/>
    <w:rsid w:val="003D22D6"/>
    <w:rsid w:val="003D26F6"/>
    <w:rsid w:val="003D274E"/>
    <w:rsid w:val="003D2DC8"/>
    <w:rsid w:val="003D36B7"/>
    <w:rsid w:val="003D3793"/>
    <w:rsid w:val="003D39AF"/>
    <w:rsid w:val="003D3A27"/>
    <w:rsid w:val="003D3A86"/>
    <w:rsid w:val="003D427A"/>
    <w:rsid w:val="003D444E"/>
    <w:rsid w:val="003D576E"/>
    <w:rsid w:val="003D5BA8"/>
    <w:rsid w:val="003D5C4C"/>
    <w:rsid w:val="003D638F"/>
    <w:rsid w:val="003D65A7"/>
    <w:rsid w:val="003D6B18"/>
    <w:rsid w:val="003D76F3"/>
    <w:rsid w:val="003E0B79"/>
    <w:rsid w:val="003E0BAA"/>
    <w:rsid w:val="003E2313"/>
    <w:rsid w:val="003E2709"/>
    <w:rsid w:val="003E2FBD"/>
    <w:rsid w:val="003E3294"/>
    <w:rsid w:val="003E358D"/>
    <w:rsid w:val="003E3643"/>
    <w:rsid w:val="003E3C60"/>
    <w:rsid w:val="003E41B9"/>
    <w:rsid w:val="003E498B"/>
    <w:rsid w:val="003E4B18"/>
    <w:rsid w:val="003E582A"/>
    <w:rsid w:val="003E5E1F"/>
    <w:rsid w:val="003E61DF"/>
    <w:rsid w:val="003E7BAF"/>
    <w:rsid w:val="003E7C4F"/>
    <w:rsid w:val="003E7D37"/>
    <w:rsid w:val="003F039A"/>
    <w:rsid w:val="003F04A1"/>
    <w:rsid w:val="003F0F07"/>
    <w:rsid w:val="003F1BC8"/>
    <w:rsid w:val="003F22A4"/>
    <w:rsid w:val="003F22C3"/>
    <w:rsid w:val="003F2463"/>
    <w:rsid w:val="003F2B39"/>
    <w:rsid w:val="003F3EE5"/>
    <w:rsid w:val="003F470C"/>
    <w:rsid w:val="003F518C"/>
    <w:rsid w:val="003F54F1"/>
    <w:rsid w:val="003F5635"/>
    <w:rsid w:val="003F5750"/>
    <w:rsid w:val="003F6326"/>
    <w:rsid w:val="003F64EA"/>
    <w:rsid w:val="003F6553"/>
    <w:rsid w:val="003F66BA"/>
    <w:rsid w:val="003F726D"/>
    <w:rsid w:val="003F7867"/>
    <w:rsid w:val="003F7A9F"/>
    <w:rsid w:val="0040017A"/>
    <w:rsid w:val="00400391"/>
    <w:rsid w:val="00401CF1"/>
    <w:rsid w:val="00402977"/>
    <w:rsid w:val="00403340"/>
    <w:rsid w:val="004038D6"/>
    <w:rsid w:val="00403AD2"/>
    <w:rsid w:val="00403AFE"/>
    <w:rsid w:val="00403E0E"/>
    <w:rsid w:val="00404442"/>
    <w:rsid w:val="004046C6"/>
    <w:rsid w:val="00404CB5"/>
    <w:rsid w:val="00405087"/>
    <w:rsid w:val="00405182"/>
    <w:rsid w:val="004059FE"/>
    <w:rsid w:val="00405A25"/>
    <w:rsid w:val="00405DC2"/>
    <w:rsid w:val="00405E3A"/>
    <w:rsid w:val="00406FF7"/>
    <w:rsid w:val="00407635"/>
    <w:rsid w:val="004106F9"/>
    <w:rsid w:val="004108DC"/>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2CB0"/>
    <w:rsid w:val="00423599"/>
    <w:rsid w:val="0042381C"/>
    <w:rsid w:val="00424D90"/>
    <w:rsid w:val="00425E65"/>
    <w:rsid w:val="0042654C"/>
    <w:rsid w:val="004267B6"/>
    <w:rsid w:val="0042692D"/>
    <w:rsid w:val="00426A53"/>
    <w:rsid w:val="00426BE4"/>
    <w:rsid w:val="00427625"/>
    <w:rsid w:val="00427C28"/>
    <w:rsid w:val="00430B66"/>
    <w:rsid w:val="00430CFB"/>
    <w:rsid w:val="00431780"/>
    <w:rsid w:val="00431F8D"/>
    <w:rsid w:val="004322AD"/>
    <w:rsid w:val="00432968"/>
    <w:rsid w:val="00432CBB"/>
    <w:rsid w:val="00432EFF"/>
    <w:rsid w:val="00432F1B"/>
    <w:rsid w:val="00433020"/>
    <w:rsid w:val="00433DA8"/>
    <w:rsid w:val="00434A36"/>
    <w:rsid w:val="004354F6"/>
    <w:rsid w:val="00435C55"/>
    <w:rsid w:val="00435EE1"/>
    <w:rsid w:val="0043639A"/>
    <w:rsid w:val="00436573"/>
    <w:rsid w:val="00436611"/>
    <w:rsid w:val="004369F6"/>
    <w:rsid w:val="00436D88"/>
    <w:rsid w:val="00436EF9"/>
    <w:rsid w:val="0043732E"/>
    <w:rsid w:val="0043735B"/>
    <w:rsid w:val="0043737D"/>
    <w:rsid w:val="004409AD"/>
    <w:rsid w:val="00440EB4"/>
    <w:rsid w:val="0044184F"/>
    <w:rsid w:val="0044268E"/>
    <w:rsid w:val="00442E8D"/>
    <w:rsid w:val="00442F4A"/>
    <w:rsid w:val="0044385F"/>
    <w:rsid w:val="00443B99"/>
    <w:rsid w:val="00443D70"/>
    <w:rsid w:val="00444438"/>
    <w:rsid w:val="00444AFD"/>
    <w:rsid w:val="00444B16"/>
    <w:rsid w:val="004465EE"/>
    <w:rsid w:val="00446A10"/>
    <w:rsid w:val="00446B6E"/>
    <w:rsid w:val="00446BF5"/>
    <w:rsid w:val="00447AAE"/>
    <w:rsid w:val="00447EFD"/>
    <w:rsid w:val="0045006A"/>
    <w:rsid w:val="00450B02"/>
    <w:rsid w:val="0045133F"/>
    <w:rsid w:val="00451FF2"/>
    <w:rsid w:val="0045211A"/>
    <w:rsid w:val="00452A75"/>
    <w:rsid w:val="00453A64"/>
    <w:rsid w:val="00455894"/>
    <w:rsid w:val="004559D0"/>
    <w:rsid w:val="00456C96"/>
    <w:rsid w:val="00456F0F"/>
    <w:rsid w:val="00456FEE"/>
    <w:rsid w:val="0045751C"/>
    <w:rsid w:val="00457F49"/>
    <w:rsid w:val="00457FEA"/>
    <w:rsid w:val="00460642"/>
    <w:rsid w:val="004608DC"/>
    <w:rsid w:val="00460DF0"/>
    <w:rsid w:val="004629BD"/>
    <w:rsid w:val="00462D6B"/>
    <w:rsid w:val="00463DBB"/>
    <w:rsid w:val="00463E40"/>
    <w:rsid w:val="00463E85"/>
    <w:rsid w:val="00464387"/>
    <w:rsid w:val="00464390"/>
    <w:rsid w:val="0046490C"/>
    <w:rsid w:val="004657B6"/>
    <w:rsid w:val="00465924"/>
    <w:rsid w:val="00465CAD"/>
    <w:rsid w:val="00465F82"/>
    <w:rsid w:val="004673A8"/>
    <w:rsid w:val="004677EB"/>
    <w:rsid w:val="00470FCA"/>
    <w:rsid w:val="004712BF"/>
    <w:rsid w:val="004712F5"/>
    <w:rsid w:val="004713B4"/>
    <w:rsid w:val="00471510"/>
    <w:rsid w:val="0047163C"/>
    <w:rsid w:val="00471656"/>
    <w:rsid w:val="00471C35"/>
    <w:rsid w:val="00471E8E"/>
    <w:rsid w:val="00472ABA"/>
    <w:rsid w:val="00473111"/>
    <w:rsid w:val="004737D9"/>
    <w:rsid w:val="004738B7"/>
    <w:rsid w:val="00473CCA"/>
    <w:rsid w:val="0047457F"/>
    <w:rsid w:val="004747A1"/>
    <w:rsid w:val="00474B56"/>
    <w:rsid w:val="00474D74"/>
    <w:rsid w:val="0047508C"/>
    <w:rsid w:val="004752DC"/>
    <w:rsid w:val="00475880"/>
    <w:rsid w:val="00477325"/>
    <w:rsid w:val="00477C69"/>
    <w:rsid w:val="00477D59"/>
    <w:rsid w:val="00480310"/>
    <w:rsid w:val="00480718"/>
    <w:rsid w:val="00481106"/>
    <w:rsid w:val="00482989"/>
    <w:rsid w:val="004835B4"/>
    <w:rsid w:val="0048369F"/>
    <w:rsid w:val="0048392B"/>
    <w:rsid w:val="00484641"/>
    <w:rsid w:val="00484667"/>
    <w:rsid w:val="0048563A"/>
    <w:rsid w:val="00485BA2"/>
    <w:rsid w:val="004862A1"/>
    <w:rsid w:val="00486DFE"/>
    <w:rsid w:val="00486F09"/>
    <w:rsid w:val="004875B1"/>
    <w:rsid w:val="0049008B"/>
    <w:rsid w:val="0049080D"/>
    <w:rsid w:val="00490967"/>
    <w:rsid w:val="00490DB4"/>
    <w:rsid w:val="00491440"/>
    <w:rsid w:val="00491759"/>
    <w:rsid w:val="0049181D"/>
    <w:rsid w:val="00491A04"/>
    <w:rsid w:val="00491A4E"/>
    <w:rsid w:val="00491B94"/>
    <w:rsid w:val="00491C9A"/>
    <w:rsid w:val="0049215F"/>
    <w:rsid w:val="0049255C"/>
    <w:rsid w:val="00492CC0"/>
    <w:rsid w:val="00492EED"/>
    <w:rsid w:val="00492F71"/>
    <w:rsid w:val="00493921"/>
    <w:rsid w:val="00493D2D"/>
    <w:rsid w:val="00493DEC"/>
    <w:rsid w:val="00493F25"/>
    <w:rsid w:val="00494A4D"/>
    <w:rsid w:val="004950BC"/>
    <w:rsid w:val="00495718"/>
    <w:rsid w:val="004958B6"/>
    <w:rsid w:val="00496013"/>
    <w:rsid w:val="0049603F"/>
    <w:rsid w:val="00496072"/>
    <w:rsid w:val="004962FC"/>
    <w:rsid w:val="0049639F"/>
    <w:rsid w:val="004963C4"/>
    <w:rsid w:val="004965B5"/>
    <w:rsid w:val="004979A8"/>
    <w:rsid w:val="00497A89"/>
    <w:rsid w:val="00497B4D"/>
    <w:rsid w:val="00497D38"/>
    <w:rsid w:val="00497D7B"/>
    <w:rsid w:val="00497E30"/>
    <w:rsid w:val="004A0A0E"/>
    <w:rsid w:val="004A0C71"/>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5634"/>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4FA5"/>
    <w:rsid w:val="004B52AD"/>
    <w:rsid w:val="004B5910"/>
    <w:rsid w:val="004B59B8"/>
    <w:rsid w:val="004B6B54"/>
    <w:rsid w:val="004B6C90"/>
    <w:rsid w:val="004B7833"/>
    <w:rsid w:val="004B7FE8"/>
    <w:rsid w:val="004C018A"/>
    <w:rsid w:val="004C0287"/>
    <w:rsid w:val="004C0770"/>
    <w:rsid w:val="004C0DE3"/>
    <w:rsid w:val="004C1CB0"/>
    <w:rsid w:val="004C1FF4"/>
    <w:rsid w:val="004C28C7"/>
    <w:rsid w:val="004C2C70"/>
    <w:rsid w:val="004C34C8"/>
    <w:rsid w:val="004C3597"/>
    <w:rsid w:val="004C35D6"/>
    <w:rsid w:val="004C36E1"/>
    <w:rsid w:val="004C3A39"/>
    <w:rsid w:val="004C3A41"/>
    <w:rsid w:val="004C3D99"/>
    <w:rsid w:val="004C47F9"/>
    <w:rsid w:val="004C4D3E"/>
    <w:rsid w:val="004C4F1C"/>
    <w:rsid w:val="004C5291"/>
    <w:rsid w:val="004C5457"/>
    <w:rsid w:val="004C5866"/>
    <w:rsid w:val="004C5CD4"/>
    <w:rsid w:val="004C5D78"/>
    <w:rsid w:val="004C63E7"/>
    <w:rsid w:val="004C659A"/>
    <w:rsid w:val="004C7016"/>
    <w:rsid w:val="004C7196"/>
    <w:rsid w:val="004C7988"/>
    <w:rsid w:val="004C79ED"/>
    <w:rsid w:val="004C7A78"/>
    <w:rsid w:val="004C7B38"/>
    <w:rsid w:val="004C7F48"/>
    <w:rsid w:val="004D0100"/>
    <w:rsid w:val="004D093E"/>
    <w:rsid w:val="004D0F75"/>
    <w:rsid w:val="004D1537"/>
    <w:rsid w:val="004D1671"/>
    <w:rsid w:val="004D2B87"/>
    <w:rsid w:val="004D3138"/>
    <w:rsid w:val="004D3C05"/>
    <w:rsid w:val="004D42F9"/>
    <w:rsid w:val="004D482F"/>
    <w:rsid w:val="004D4A63"/>
    <w:rsid w:val="004D5124"/>
    <w:rsid w:val="004D5648"/>
    <w:rsid w:val="004D5D64"/>
    <w:rsid w:val="004D698C"/>
    <w:rsid w:val="004D75BA"/>
    <w:rsid w:val="004D7EAE"/>
    <w:rsid w:val="004E05D7"/>
    <w:rsid w:val="004E060F"/>
    <w:rsid w:val="004E0C4E"/>
    <w:rsid w:val="004E142B"/>
    <w:rsid w:val="004E1738"/>
    <w:rsid w:val="004E1E0E"/>
    <w:rsid w:val="004E1FC8"/>
    <w:rsid w:val="004E2BB0"/>
    <w:rsid w:val="004E2FAD"/>
    <w:rsid w:val="004E3516"/>
    <w:rsid w:val="004E431D"/>
    <w:rsid w:val="004E44C2"/>
    <w:rsid w:val="004E4993"/>
    <w:rsid w:val="004E50D7"/>
    <w:rsid w:val="004E5D2B"/>
    <w:rsid w:val="004E5E05"/>
    <w:rsid w:val="004E5F6F"/>
    <w:rsid w:val="004E5FB7"/>
    <w:rsid w:val="004E6090"/>
    <w:rsid w:val="004E6368"/>
    <w:rsid w:val="004E6E60"/>
    <w:rsid w:val="004E6F18"/>
    <w:rsid w:val="004E701A"/>
    <w:rsid w:val="004E70FE"/>
    <w:rsid w:val="004E7E22"/>
    <w:rsid w:val="004F0310"/>
    <w:rsid w:val="004F0C2D"/>
    <w:rsid w:val="004F15EE"/>
    <w:rsid w:val="004F253D"/>
    <w:rsid w:val="004F3176"/>
    <w:rsid w:val="004F330F"/>
    <w:rsid w:val="004F36C0"/>
    <w:rsid w:val="004F3A25"/>
    <w:rsid w:val="004F3C78"/>
    <w:rsid w:val="004F3D6C"/>
    <w:rsid w:val="004F3D98"/>
    <w:rsid w:val="004F3F44"/>
    <w:rsid w:val="004F50E8"/>
    <w:rsid w:val="004F514F"/>
    <w:rsid w:val="004F6359"/>
    <w:rsid w:val="004F6437"/>
    <w:rsid w:val="004F6A01"/>
    <w:rsid w:val="004F7482"/>
    <w:rsid w:val="004F795C"/>
    <w:rsid w:val="004F7BC2"/>
    <w:rsid w:val="004F7D76"/>
    <w:rsid w:val="00500451"/>
    <w:rsid w:val="005009A3"/>
    <w:rsid w:val="00500B4D"/>
    <w:rsid w:val="00500DCF"/>
    <w:rsid w:val="0050137F"/>
    <w:rsid w:val="005013C2"/>
    <w:rsid w:val="0050185A"/>
    <w:rsid w:val="00501A21"/>
    <w:rsid w:val="00501AB6"/>
    <w:rsid w:val="005023E5"/>
    <w:rsid w:val="0050250F"/>
    <w:rsid w:val="00502703"/>
    <w:rsid w:val="00502C95"/>
    <w:rsid w:val="0050383C"/>
    <w:rsid w:val="0050387E"/>
    <w:rsid w:val="005040F1"/>
    <w:rsid w:val="005042C0"/>
    <w:rsid w:val="005045FA"/>
    <w:rsid w:val="005053E6"/>
    <w:rsid w:val="0050553D"/>
    <w:rsid w:val="00505B7C"/>
    <w:rsid w:val="00505D90"/>
    <w:rsid w:val="00506907"/>
    <w:rsid w:val="00506B54"/>
    <w:rsid w:val="00510584"/>
    <w:rsid w:val="00510872"/>
    <w:rsid w:val="00510E28"/>
    <w:rsid w:val="00511311"/>
    <w:rsid w:val="005122F2"/>
    <w:rsid w:val="0051241A"/>
    <w:rsid w:val="005127B1"/>
    <w:rsid w:val="005127EC"/>
    <w:rsid w:val="00512B80"/>
    <w:rsid w:val="005132A9"/>
    <w:rsid w:val="00513513"/>
    <w:rsid w:val="0051407B"/>
    <w:rsid w:val="0051517B"/>
    <w:rsid w:val="0051518D"/>
    <w:rsid w:val="00515192"/>
    <w:rsid w:val="00515308"/>
    <w:rsid w:val="00515A59"/>
    <w:rsid w:val="00515A9F"/>
    <w:rsid w:val="0051638B"/>
    <w:rsid w:val="005168A2"/>
    <w:rsid w:val="0051767C"/>
    <w:rsid w:val="0052066B"/>
    <w:rsid w:val="005209D7"/>
    <w:rsid w:val="00521F1A"/>
    <w:rsid w:val="00522947"/>
    <w:rsid w:val="00523179"/>
    <w:rsid w:val="00523717"/>
    <w:rsid w:val="00523D5B"/>
    <w:rsid w:val="005243BC"/>
    <w:rsid w:val="005253BD"/>
    <w:rsid w:val="005255B5"/>
    <w:rsid w:val="005255BE"/>
    <w:rsid w:val="00525AE1"/>
    <w:rsid w:val="00525E2F"/>
    <w:rsid w:val="00525E98"/>
    <w:rsid w:val="00525FD5"/>
    <w:rsid w:val="00526445"/>
    <w:rsid w:val="00526F94"/>
    <w:rsid w:val="00527338"/>
    <w:rsid w:val="005273E8"/>
    <w:rsid w:val="00527F07"/>
    <w:rsid w:val="00527F95"/>
    <w:rsid w:val="00530105"/>
    <w:rsid w:val="005305D1"/>
    <w:rsid w:val="00530A5F"/>
    <w:rsid w:val="00530F08"/>
    <w:rsid w:val="00531471"/>
    <w:rsid w:val="00531966"/>
    <w:rsid w:val="00531DB4"/>
    <w:rsid w:val="00531EF1"/>
    <w:rsid w:val="00532743"/>
    <w:rsid w:val="0053301A"/>
    <w:rsid w:val="005332AA"/>
    <w:rsid w:val="005337C6"/>
    <w:rsid w:val="00534244"/>
    <w:rsid w:val="0053510E"/>
    <w:rsid w:val="005357BB"/>
    <w:rsid w:val="00535C41"/>
    <w:rsid w:val="005368D1"/>
    <w:rsid w:val="00536C08"/>
    <w:rsid w:val="00537823"/>
    <w:rsid w:val="00537E8D"/>
    <w:rsid w:val="00540406"/>
    <w:rsid w:val="00540C0A"/>
    <w:rsid w:val="00540C51"/>
    <w:rsid w:val="00541973"/>
    <w:rsid w:val="00542206"/>
    <w:rsid w:val="005423A1"/>
    <w:rsid w:val="005428DF"/>
    <w:rsid w:val="00543781"/>
    <w:rsid w:val="00543A9C"/>
    <w:rsid w:val="00545186"/>
    <w:rsid w:val="005454B2"/>
    <w:rsid w:val="005459D8"/>
    <w:rsid w:val="00546977"/>
    <w:rsid w:val="00550521"/>
    <w:rsid w:val="005505F0"/>
    <w:rsid w:val="00551DA4"/>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602B3"/>
    <w:rsid w:val="0056055B"/>
    <w:rsid w:val="00560FFC"/>
    <w:rsid w:val="005615BE"/>
    <w:rsid w:val="00561BFF"/>
    <w:rsid w:val="00561E14"/>
    <w:rsid w:val="00563112"/>
    <w:rsid w:val="005641EF"/>
    <w:rsid w:val="00564701"/>
    <w:rsid w:val="00564E00"/>
    <w:rsid w:val="005664B7"/>
    <w:rsid w:val="00567015"/>
    <w:rsid w:val="00567AE8"/>
    <w:rsid w:val="00570622"/>
    <w:rsid w:val="005710CE"/>
    <w:rsid w:val="005710E5"/>
    <w:rsid w:val="005710F7"/>
    <w:rsid w:val="00571278"/>
    <w:rsid w:val="0057181D"/>
    <w:rsid w:val="005721D9"/>
    <w:rsid w:val="0057229E"/>
    <w:rsid w:val="005723AC"/>
    <w:rsid w:val="005725E4"/>
    <w:rsid w:val="00572B88"/>
    <w:rsid w:val="00573959"/>
    <w:rsid w:val="005740A9"/>
    <w:rsid w:val="005745B7"/>
    <w:rsid w:val="005747F1"/>
    <w:rsid w:val="0057483F"/>
    <w:rsid w:val="00574C1F"/>
    <w:rsid w:val="00575BA7"/>
    <w:rsid w:val="00575EB7"/>
    <w:rsid w:val="00576502"/>
    <w:rsid w:val="00576A9E"/>
    <w:rsid w:val="00576C1B"/>
    <w:rsid w:val="00576F4D"/>
    <w:rsid w:val="005775BD"/>
    <w:rsid w:val="005777DF"/>
    <w:rsid w:val="00577958"/>
    <w:rsid w:val="0057795E"/>
    <w:rsid w:val="00582248"/>
    <w:rsid w:val="0058315B"/>
    <w:rsid w:val="005833B0"/>
    <w:rsid w:val="00584365"/>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40E"/>
    <w:rsid w:val="005906CC"/>
    <w:rsid w:val="00590A52"/>
    <w:rsid w:val="0059120A"/>
    <w:rsid w:val="0059146B"/>
    <w:rsid w:val="0059151E"/>
    <w:rsid w:val="005915B0"/>
    <w:rsid w:val="00591AC3"/>
    <w:rsid w:val="00591F60"/>
    <w:rsid w:val="00592073"/>
    <w:rsid w:val="00592A7E"/>
    <w:rsid w:val="005931BD"/>
    <w:rsid w:val="005931EA"/>
    <w:rsid w:val="00593281"/>
    <w:rsid w:val="00593826"/>
    <w:rsid w:val="00593850"/>
    <w:rsid w:val="00593A95"/>
    <w:rsid w:val="00593D5B"/>
    <w:rsid w:val="005940A1"/>
    <w:rsid w:val="005944C8"/>
    <w:rsid w:val="005947D2"/>
    <w:rsid w:val="00594D44"/>
    <w:rsid w:val="00594DCD"/>
    <w:rsid w:val="00594E27"/>
    <w:rsid w:val="005950E5"/>
    <w:rsid w:val="005953C5"/>
    <w:rsid w:val="00595644"/>
    <w:rsid w:val="00596206"/>
    <w:rsid w:val="0059682E"/>
    <w:rsid w:val="00596A28"/>
    <w:rsid w:val="005972AE"/>
    <w:rsid w:val="0059766B"/>
    <w:rsid w:val="00597D28"/>
    <w:rsid w:val="00597DB1"/>
    <w:rsid w:val="00597FEE"/>
    <w:rsid w:val="005A09F0"/>
    <w:rsid w:val="005A0BA6"/>
    <w:rsid w:val="005A113D"/>
    <w:rsid w:val="005A287D"/>
    <w:rsid w:val="005A2C53"/>
    <w:rsid w:val="005A31AE"/>
    <w:rsid w:val="005A3324"/>
    <w:rsid w:val="005A33B2"/>
    <w:rsid w:val="005A34C8"/>
    <w:rsid w:val="005A35B6"/>
    <w:rsid w:val="005A3939"/>
    <w:rsid w:val="005A43F4"/>
    <w:rsid w:val="005A47C0"/>
    <w:rsid w:val="005A4B7E"/>
    <w:rsid w:val="005A4D62"/>
    <w:rsid w:val="005A4E58"/>
    <w:rsid w:val="005A4F30"/>
    <w:rsid w:val="005A5047"/>
    <w:rsid w:val="005A50C9"/>
    <w:rsid w:val="005A5103"/>
    <w:rsid w:val="005A538A"/>
    <w:rsid w:val="005A61D2"/>
    <w:rsid w:val="005A661E"/>
    <w:rsid w:val="005A6977"/>
    <w:rsid w:val="005A6CAA"/>
    <w:rsid w:val="005A6FCF"/>
    <w:rsid w:val="005A79D4"/>
    <w:rsid w:val="005B0915"/>
    <w:rsid w:val="005B0B87"/>
    <w:rsid w:val="005B0E3F"/>
    <w:rsid w:val="005B1C5F"/>
    <w:rsid w:val="005B1FE0"/>
    <w:rsid w:val="005B222D"/>
    <w:rsid w:val="005B28C7"/>
    <w:rsid w:val="005B2B63"/>
    <w:rsid w:val="005B2CEC"/>
    <w:rsid w:val="005B304A"/>
    <w:rsid w:val="005B3335"/>
    <w:rsid w:val="005B3950"/>
    <w:rsid w:val="005B455D"/>
    <w:rsid w:val="005B4EE1"/>
    <w:rsid w:val="005B4F9F"/>
    <w:rsid w:val="005B5044"/>
    <w:rsid w:val="005B52D6"/>
    <w:rsid w:val="005B6504"/>
    <w:rsid w:val="005B66CC"/>
    <w:rsid w:val="005B6C1E"/>
    <w:rsid w:val="005B7A95"/>
    <w:rsid w:val="005C044D"/>
    <w:rsid w:val="005C0631"/>
    <w:rsid w:val="005C0C9E"/>
    <w:rsid w:val="005C0EE8"/>
    <w:rsid w:val="005C0F81"/>
    <w:rsid w:val="005C1138"/>
    <w:rsid w:val="005C1ABB"/>
    <w:rsid w:val="005C1FA5"/>
    <w:rsid w:val="005C2386"/>
    <w:rsid w:val="005C246D"/>
    <w:rsid w:val="005C2760"/>
    <w:rsid w:val="005C300D"/>
    <w:rsid w:val="005C438C"/>
    <w:rsid w:val="005C4B94"/>
    <w:rsid w:val="005C590A"/>
    <w:rsid w:val="005C5D3C"/>
    <w:rsid w:val="005C707B"/>
    <w:rsid w:val="005C70F7"/>
    <w:rsid w:val="005C72A0"/>
    <w:rsid w:val="005C72F1"/>
    <w:rsid w:val="005C7AB0"/>
    <w:rsid w:val="005C7E1D"/>
    <w:rsid w:val="005D05A7"/>
    <w:rsid w:val="005D1207"/>
    <w:rsid w:val="005D17F3"/>
    <w:rsid w:val="005D1965"/>
    <w:rsid w:val="005D1A6A"/>
    <w:rsid w:val="005D1C56"/>
    <w:rsid w:val="005D1CE4"/>
    <w:rsid w:val="005D1DA9"/>
    <w:rsid w:val="005D2233"/>
    <w:rsid w:val="005D272F"/>
    <w:rsid w:val="005D388F"/>
    <w:rsid w:val="005D38E8"/>
    <w:rsid w:val="005D40FF"/>
    <w:rsid w:val="005D451F"/>
    <w:rsid w:val="005D48EA"/>
    <w:rsid w:val="005D55A1"/>
    <w:rsid w:val="005D6A60"/>
    <w:rsid w:val="005D74D0"/>
    <w:rsid w:val="005D7998"/>
    <w:rsid w:val="005E037F"/>
    <w:rsid w:val="005E0668"/>
    <w:rsid w:val="005E08B2"/>
    <w:rsid w:val="005E11A9"/>
    <w:rsid w:val="005E1533"/>
    <w:rsid w:val="005E2231"/>
    <w:rsid w:val="005E4035"/>
    <w:rsid w:val="005E495D"/>
    <w:rsid w:val="005E49CB"/>
    <w:rsid w:val="005E5040"/>
    <w:rsid w:val="005E52CE"/>
    <w:rsid w:val="005E5551"/>
    <w:rsid w:val="005E5C69"/>
    <w:rsid w:val="005E5DAA"/>
    <w:rsid w:val="005E62E6"/>
    <w:rsid w:val="005E6BBE"/>
    <w:rsid w:val="005E6FFD"/>
    <w:rsid w:val="005E7064"/>
    <w:rsid w:val="005E7DA9"/>
    <w:rsid w:val="005E7EAB"/>
    <w:rsid w:val="005E7FFC"/>
    <w:rsid w:val="005F0763"/>
    <w:rsid w:val="005F0AC4"/>
    <w:rsid w:val="005F1770"/>
    <w:rsid w:val="005F2041"/>
    <w:rsid w:val="005F31BA"/>
    <w:rsid w:val="005F3406"/>
    <w:rsid w:val="005F3D39"/>
    <w:rsid w:val="005F4092"/>
    <w:rsid w:val="005F4EB5"/>
    <w:rsid w:val="005F729F"/>
    <w:rsid w:val="005F737A"/>
    <w:rsid w:val="005F7756"/>
    <w:rsid w:val="005F78DF"/>
    <w:rsid w:val="005F7FCD"/>
    <w:rsid w:val="00600134"/>
    <w:rsid w:val="00600156"/>
    <w:rsid w:val="006003B4"/>
    <w:rsid w:val="00600515"/>
    <w:rsid w:val="0060062D"/>
    <w:rsid w:val="006019F9"/>
    <w:rsid w:val="00602312"/>
    <w:rsid w:val="006029A8"/>
    <w:rsid w:val="0060307B"/>
    <w:rsid w:val="006037B3"/>
    <w:rsid w:val="006045A4"/>
    <w:rsid w:val="0060482F"/>
    <w:rsid w:val="006048E6"/>
    <w:rsid w:val="00604F1A"/>
    <w:rsid w:val="00605834"/>
    <w:rsid w:val="00605C8B"/>
    <w:rsid w:val="00606167"/>
    <w:rsid w:val="006074E0"/>
    <w:rsid w:val="00607B05"/>
    <w:rsid w:val="00610CA6"/>
    <w:rsid w:val="00611B0E"/>
    <w:rsid w:val="00611B1B"/>
    <w:rsid w:val="006121C4"/>
    <w:rsid w:val="006121CB"/>
    <w:rsid w:val="00612436"/>
    <w:rsid w:val="00612FDF"/>
    <w:rsid w:val="00613654"/>
    <w:rsid w:val="006137C8"/>
    <w:rsid w:val="006138C8"/>
    <w:rsid w:val="006141BA"/>
    <w:rsid w:val="0061471A"/>
    <w:rsid w:val="006149D7"/>
    <w:rsid w:val="00615847"/>
    <w:rsid w:val="006160C5"/>
    <w:rsid w:val="0061632E"/>
    <w:rsid w:val="00616CE9"/>
    <w:rsid w:val="00616F20"/>
    <w:rsid w:val="00617DA9"/>
    <w:rsid w:val="006203E8"/>
    <w:rsid w:val="0062057C"/>
    <w:rsid w:val="00620B14"/>
    <w:rsid w:val="00621054"/>
    <w:rsid w:val="00621C64"/>
    <w:rsid w:val="00621F04"/>
    <w:rsid w:val="0062211B"/>
    <w:rsid w:val="00622930"/>
    <w:rsid w:val="00623498"/>
    <w:rsid w:val="00623B6E"/>
    <w:rsid w:val="0062420A"/>
    <w:rsid w:val="00624AED"/>
    <w:rsid w:val="00625B2D"/>
    <w:rsid w:val="00625FA6"/>
    <w:rsid w:val="006260E2"/>
    <w:rsid w:val="00626251"/>
    <w:rsid w:val="00626372"/>
    <w:rsid w:val="006276E0"/>
    <w:rsid w:val="00627C5B"/>
    <w:rsid w:val="00627D84"/>
    <w:rsid w:val="00630DAE"/>
    <w:rsid w:val="00631135"/>
    <w:rsid w:val="0063163A"/>
    <w:rsid w:val="00631DF4"/>
    <w:rsid w:val="00631E39"/>
    <w:rsid w:val="00631E40"/>
    <w:rsid w:val="00631F8B"/>
    <w:rsid w:val="006320F5"/>
    <w:rsid w:val="00632E8C"/>
    <w:rsid w:val="00633645"/>
    <w:rsid w:val="00633700"/>
    <w:rsid w:val="0063374C"/>
    <w:rsid w:val="00633AFF"/>
    <w:rsid w:val="006348FF"/>
    <w:rsid w:val="0063517B"/>
    <w:rsid w:val="00635313"/>
    <w:rsid w:val="0063552B"/>
    <w:rsid w:val="006359C0"/>
    <w:rsid w:val="00635F82"/>
    <w:rsid w:val="00636729"/>
    <w:rsid w:val="00636A14"/>
    <w:rsid w:val="0063721B"/>
    <w:rsid w:val="006377B2"/>
    <w:rsid w:val="00637EED"/>
    <w:rsid w:val="0064026D"/>
    <w:rsid w:val="00640A05"/>
    <w:rsid w:val="00640D06"/>
    <w:rsid w:val="00642186"/>
    <w:rsid w:val="0064295B"/>
    <w:rsid w:val="00642CB4"/>
    <w:rsid w:val="006434D2"/>
    <w:rsid w:val="0064415E"/>
    <w:rsid w:val="00644206"/>
    <w:rsid w:val="0064451D"/>
    <w:rsid w:val="006447E5"/>
    <w:rsid w:val="00644BFE"/>
    <w:rsid w:val="00644D2D"/>
    <w:rsid w:val="0064533B"/>
    <w:rsid w:val="00645AA6"/>
    <w:rsid w:val="00645B9C"/>
    <w:rsid w:val="00645C08"/>
    <w:rsid w:val="00646567"/>
    <w:rsid w:val="006465BD"/>
    <w:rsid w:val="0064701C"/>
    <w:rsid w:val="00647439"/>
    <w:rsid w:val="00647BEF"/>
    <w:rsid w:val="0065051B"/>
    <w:rsid w:val="006508F5"/>
    <w:rsid w:val="00650A6D"/>
    <w:rsid w:val="006511BD"/>
    <w:rsid w:val="00651551"/>
    <w:rsid w:val="00651E00"/>
    <w:rsid w:val="006527CF"/>
    <w:rsid w:val="0065299A"/>
    <w:rsid w:val="00652F4F"/>
    <w:rsid w:val="00652FB0"/>
    <w:rsid w:val="0065323B"/>
    <w:rsid w:val="006536DB"/>
    <w:rsid w:val="00654C2D"/>
    <w:rsid w:val="00655517"/>
    <w:rsid w:val="006555CF"/>
    <w:rsid w:val="00655A47"/>
    <w:rsid w:val="0065630C"/>
    <w:rsid w:val="0065635A"/>
    <w:rsid w:val="00656378"/>
    <w:rsid w:val="00657387"/>
    <w:rsid w:val="00657B63"/>
    <w:rsid w:val="00657C7D"/>
    <w:rsid w:val="00657ED6"/>
    <w:rsid w:val="0066035E"/>
    <w:rsid w:val="0066056B"/>
    <w:rsid w:val="006606C0"/>
    <w:rsid w:val="00660AC8"/>
    <w:rsid w:val="006611BE"/>
    <w:rsid w:val="00661E7E"/>
    <w:rsid w:val="00661E91"/>
    <w:rsid w:val="00662B5B"/>
    <w:rsid w:val="00662E9E"/>
    <w:rsid w:val="00664D6D"/>
    <w:rsid w:val="00665760"/>
    <w:rsid w:val="00665ECF"/>
    <w:rsid w:val="00666697"/>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4FE2"/>
    <w:rsid w:val="006755A7"/>
    <w:rsid w:val="00675C25"/>
    <w:rsid w:val="006761CF"/>
    <w:rsid w:val="00676BB7"/>
    <w:rsid w:val="00677668"/>
    <w:rsid w:val="00677A60"/>
    <w:rsid w:val="00680C2B"/>
    <w:rsid w:val="00680E24"/>
    <w:rsid w:val="00681C4E"/>
    <w:rsid w:val="00681D42"/>
    <w:rsid w:val="0068237C"/>
    <w:rsid w:val="00682524"/>
    <w:rsid w:val="00682889"/>
    <w:rsid w:val="00682A33"/>
    <w:rsid w:val="00682B0F"/>
    <w:rsid w:val="00682BCA"/>
    <w:rsid w:val="00682E24"/>
    <w:rsid w:val="00683896"/>
    <w:rsid w:val="0068417D"/>
    <w:rsid w:val="00685809"/>
    <w:rsid w:val="00685C26"/>
    <w:rsid w:val="0068605B"/>
    <w:rsid w:val="00686A41"/>
    <w:rsid w:val="00687381"/>
    <w:rsid w:val="00687E69"/>
    <w:rsid w:val="0069072A"/>
    <w:rsid w:val="00690F75"/>
    <w:rsid w:val="006925AE"/>
    <w:rsid w:val="00692D6C"/>
    <w:rsid w:val="00692DE3"/>
    <w:rsid w:val="00692E1D"/>
    <w:rsid w:val="0069431A"/>
    <w:rsid w:val="00694571"/>
    <w:rsid w:val="0069466F"/>
    <w:rsid w:val="00694ADD"/>
    <w:rsid w:val="00694B3D"/>
    <w:rsid w:val="00694C9B"/>
    <w:rsid w:val="00694EAD"/>
    <w:rsid w:val="0069546E"/>
    <w:rsid w:val="006960C9"/>
    <w:rsid w:val="0069687C"/>
    <w:rsid w:val="00696A5E"/>
    <w:rsid w:val="00696BC8"/>
    <w:rsid w:val="00696C7D"/>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482"/>
    <w:rsid w:val="006A4958"/>
    <w:rsid w:val="006A4AB4"/>
    <w:rsid w:val="006A5449"/>
    <w:rsid w:val="006A56DA"/>
    <w:rsid w:val="006A63A8"/>
    <w:rsid w:val="006A690C"/>
    <w:rsid w:val="006A6A6B"/>
    <w:rsid w:val="006A6DD0"/>
    <w:rsid w:val="006A767D"/>
    <w:rsid w:val="006A7D5B"/>
    <w:rsid w:val="006A7F46"/>
    <w:rsid w:val="006A7FDF"/>
    <w:rsid w:val="006B0063"/>
    <w:rsid w:val="006B05DF"/>
    <w:rsid w:val="006B0639"/>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65E1"/>
    <w:rsid w:val="006B65F6"/>
    <w:rsid w:val="006B69AD"/>
    <w:rsid w:val="006B6CE9"/>
    <w:rsid w:val="006B7326"/>
    <w:rsid w:val="006B78B5"/>
    <w:rsid w:val="006B7F3A"/>
    <w:rsid w:val="006C0702"/>
    <w:rsid w:val="006C07E4"/>
    <w:rsid w:val="006C0925"/>
    <w:rsid w:val="006C1486"/>
    <w:rsid w:val="006C1C2D"/>
    <w:rsid w:val="006C1CD8"/>
    <w:rsid w:val="006C2F85"/>
    <w:rsid w:val="006C32B8"/>
    <w:rsid w:val="006C39DC"/>
    <w:rsid w:val="006C4405"/>
    <w:rsid w:val="006C46B3"/>
    <w:rsid w:val="006C4C0B"/>
    <w:rsid w:val="006C4F23"/>
    <w:rsid w:val="006C50DA"/>
    <w:rsid w:val="006C5717"/>
    <w:rsid w:val="006C590A"/>
    <w:rsid w:val="006C6CFF"/>
    <w:rsid w:val="006C7328"/>
    <w:rsid w:val="006C756D"/>
    <w:rsid w:val="006C790C"/>
    <w:rsid w:val="006C7AF8"/>
    <w:rsid w:val="006D08B0"/>
    <w:rsid w:val="006D08D6"/>
    <w:rsid w:val="006D0CD2"/>
    <w:rsid w:val="006D10D8"/>
    <w:rsid w:val="006D134D"/>
    <w:rsid w:val="006D1429"/>
    <w:rsid w:val="006D2459"/>
    <w:rsid w:val="006D2AEA"/>
    <w:rsid w:val="006D383E"/>
    <w:rsid w:val="006D39F3"/>
    <w:rsid w:val="006D3DF9"/>
    <w:rsid w:val="006D435D"/>
    <w:rsid w:val="006D473F"/>
    <w:rsid w:val="006D4829"/>
    <w:rsid w:val="006D5103"/>
    <w:rsid w:val="006D5AB3"/>
    <w:rsid w:val="006D5B33"/>
    <w:rsid w:val="006D5D79"/>
    <w:rsid w:val="006D6326"/>
    <w:rsid w:val="006D6424"/>
    <w:rsid w:val="006D64C5"/>
    <w:rsid w:val="006D6D69"/>
    <w:rsid w:val="006D6D6D"/>
    <w:rsid w:val="006D6ECA"/>
    <w:rsid w:val="006D7208"/>
    <w:rsid w:val="006D77EB"/>
    <w:rsid w:val="006E0C27"/>
    <w:rsid w:val="006E0D2E"/>
    <w:rsid w:val="006E0DBB"/>
    <w:rsid w:val="006E2858"/>
    <w:rsid w:val="006E3461"/>
    <w:rsid w:val="006E3616"/>
    <w:rsid w:val="006E36E0"/>
    <w:rsid w:val="006E3D6E"/>
    <w:rsid w:val="006E4ECB"/>
    <w:rsid w:val="006E5722"/>
    <w:rsid w:val="006E5ABE"/>
    <w:rsid w:val="006E60F4"/>
    <w:rsid w:val="006E6195"/>
    <w:rsid w:val="006E7003"/>
    <w:rsid w:val="006E7920"/>
    <w:rsid w:val="006E7B4A"/>
    <w:rsid w:val="006F0B89"/>
    <w:rsid w:val="006F0E8A"/>
    <w:rsid w:val="006F0EF8"/>
    <w:rsid w:val="006F1241"/>
    <w:rsid w:val="006F13F3"/>
    <w:rsid w:val="006F15F6"/>
    <w:rsid w:val="006F1E10"/>
    <w:rsid w:val="006F243D"/>
    <w:rsid w:val="006F2815"/>
    <w:rsid w:val="006F2C2B"/>
    <w:rsid w:val="006F2E10"/>
    <w:rsid w:val="006F37A6"/>
    <w:rsid w:val="006F3844"/>
    <w:rsid w:val="006F3B3F"/>
    <w:rsid w:val="006F44B2"/>
    <w:rsid w:val="006F4979"/>
    <w:rsid w:val="006F4FE1"/>
    <w:rsid w:val="006F6830"/>
    <w:rsid w:val="006F6858"/>
    <w:rsid w:val="006F68FD"/>
    <w:rsid w:val="006F732B"/>
    <w:rsid w:val="006F7DAD"/>
    <w:rsid w:val="0070057A"/>
    <w:rsid w:val="007009A1"/>
    <w:rsid w:val="00700C6E"/>
    <w:rsid w:val="00701010"/>
    <w:rsid w:val="0070133E"/>
    <w:rsid w:val="007015A1"/>
    <w:rsid w:val="00702113"/>
    <w:rsid w:val="007030CF"/>
    <w:rsid w:val="00703BCE"/>
    <w:rsid w:val="00704560"/>
    <w:rsid w:val="007045D9"/>
    <w:rsid w:val="007048BD"/>
    <w:rsid w:val="007048C3"/>
    <w:rsid w:val="00704B00"/>
    <w:rsid w:val="0070547F"/>
    <w:rsid w:val="00705A54"/>
    <w:rsid w:val="00705AE5"/>
    <w:rsid w:val="00705B34"/>
    <w:rsid w:val="0070607B"/>
    <w:rsid w:val="00706BA7"/>
    <w:rsid w:val="00706F44"/>
    <w:rsid w:val="0071060E"/>
    <w:rsid w:val="007113D1"/>
    <w:rsid w:val="007114B7"/>
    <w:rsid w:val="0071237E"/>
    <w:rsid w:val="00713469"/>
    <w:rsid w:val="00713971"/>
    <w:rsid w:val="00713A85"/>
    <w:rsid w:val="00713B84"/>
    <w:rsid w:val="007146B0"/>
    <w:rsid w:val="00715445"/>
    <w:rsid w:val="007155F2"/>
    <w:rsid w:val="00715C19"/>
    <w:rsid w:val="00715F08"/>
    <w:rsid w:val="00715FEA"/>
    <w:rsid w:val="0071622E"/>
    <w:rsid w:val="007162E3"/>
    <w:rsid w:val="00716D1B"/>
    <w:rsid w:val="0071746B"/>
    <w:rsid w:val="00717798"/>
    <w:rsid w:val="00717A27"/>
    <w:rsid w:val="00717C53"/>
    <w:rsid w:val="00720D85"/>
    <w:rsid w:val="00720EF5"/>
    <w:rsid w:val="007213ED"/>
    <w:rsid w:val="007213FD"/>
    <w:rsid w:val="0072187F"/>
    <w:rsid w:val="007224C1"/>
    <w:rsid w:val="00722903"/>
    <w:rsid w:val="0072380F"/>
    <w:rsid w:val="00725A38"/>
    <w:rsid w:val="00725CEB"/>
    <w:rsid w:val="0072660B"/>
    <w:rsid w:val="00726E37"/>
    <w:rsid w:val="00726F80"/>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17F"/>
    <w:rsid w:val="007425C7"/>
    <w:rsid w:val="00742CCD"/>
    <w:rsid w:val="00743055"/>
    <w:rsid w:val="00743F31"/>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408A"/>
    <w:rsid w:val="00765AED"/>
    <w:rsid w:val="00766057"/>
    <w:rsid w:val="00766590"/>
    <w:rsid w:val="007668A3"/>
    <w:rsid w:val="00767234"/>
    <w:rsid w:val="00770307"/>
    <w:rsid w:val="007703E2"/>
    <w:rsid w:val="007705A3"/>
    <w:rsid w:val="007706E5"/>
    <w:rsid w:val="007708D0"/>
    <w:rsid w:val="00770BAE"/>
    <w:rsid w:val="00770E66"/>
    <w:rsid w:val="00771C72"/>
    <w:rsid w:val="00771E7A"/>
    <w:rsid w:val="00772204"/>
    <w:rsid w:val="00772CDC"/>
    <w:rsid w:val="00772FDE"/>
    <w:rsid w:val="007759FA"/>
    <w:rsid w:val="00775C46"/>
    <w:rsid w:val="0077656B"/>
    <w:rsid w:val="00776639"/>
    <w:rsid w:val="00776778"/>
    <w:rsid w:val="00776A96"/>
    <w:rsid w:val="007772F1"/>
    <w:rsid w:val="007779E3"/>
    <w:rsid w:val="0078009A"/>
    <w:rsid w:val="007803F3"/>
    <w:rsid w:val="00780F9E"/>
    <w:rsid w:val="00782715"/>
    <w:rsid w:val="00782A9A"/>
    <w:rsid w:val="0078345A"/>
    <w:rsid w:val="00783AF5"/>
    <w:rsid w:val="007848CC"/>
    <w:rsid w:val="00785BBD"/>
    <w:rsid w:val="0078711C"/>
    <w:rsid w:val="0078765D"/>
    <w:rsid w:val="007876F9"/>
    <w:rsid w:val="0078770F"/>
    <w:rsid w:val="007900BC"/>
    <w:rsid w:val="0079019F"/>
    <w:rsid w:val="0079022B"/>
    <w:rsid w:val="00790B9B"/>
    <w:rsid w:val="00790F57"/>
    <w:rsid w:val="007915C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28F5"/>
    <w:rsid w:val="007A3455"/>
    <w:rsid w:val="007A3CA4"/>
    <w:rsid w:val="007A3E31"/>
    <w:rsid w:val="007A44BA"/>
    <w:rsid w:val="007A4859"/>
    <w:rsid w:val="007A522A"/>
    <w:rsid w:val="007A5AB1"/>
    <w:rsid w:val="007A5B8B"/>
    <w:rsid w:val="007A5C5B"/>
    <w:rsid w:val="007A6022"/>
    <w:rsid w:val="007A64DF"/>
    <w:rsid w:val="007A6906"/>
    <w:rsid w:val="007A69BF"/>
    <w:rsid w:val="007A71C3"/>
    <w:rsid w:val="007A7759"/>
    <w:rsid w:val="007A7850"/>
    <w:rsid w:val="007A7A71"/>
    <w:rsid w:val="007B0244"/>
    <w:rsid w:val="007B0439"/>
    <w:rsid w:val="007B061E"/>
    <w:rsid w:val="007B0D08"/>
    <w:rsid w:val="007B1757"/>
    <w:rsid w:val="007B1A49"/>
    <w:rsid w:val="007B1CC0"/>
    <w:rsid w:val="007B1D56"/>
    <w:rsid w:val="007B2208"/>
    <w:rsid w:val="007B2ABA"/>
    <w:rsid w:val="007B2CE5"/>
    <w:rsid w:val="007B398F"/>
    <w:rsid w:val="007B432A"/>
    <w:rsid w:val="007B4905"/>
    <w:rsid w:val="007B514D"/>
    <w:rsid w:val="007B52F1"/>
    <w:rsid w:val="007B566A"/>
    <w:rsid w:val="007B656F"/>
    <w:rsid w:val="007B6F53"/>
    <w:rsid w:val="007B7232"/>
    <w:rsid w:val="007B7498"/>
    <w:rsid w:val="007B7695"/>
    <w:rsid w:val="007B7787"/>
    <w:rsid w:val="007B7E66"/>
    <w:rsid w:val="007C0473"/>
    <w:rsid w:val="007C13B2"/>
    <w:rsid w:val="007C188A"/>
    <w:rsid w:val="007C2257"/>
    <w:rsid w:val="007C2B7B"/>
    <w:rsid w:val="007C2CAB"/>
    <w:rsid w:val="007C37CD"/>
    <w:rsid w:val="007C39E7"/>
    <w:rsid w:val="007C434F"/>
    <w:rsid w:val="007C511D"/>
    <w:rsid w:val="007C6012"/>
    <w:rsid w:val="007C601E"/>
    <w:rsid w:val="007C6275"/>
    <w:rsid w:val="007C6C52"/>
    <w:rsid w:val="007C712C"/>
    <w:rsid w:val="007C75BD"/>
    <w:rsid w:val="007D0AC5"/>
    <w:rsid w:val="007D0C04"/>
    <w:rsid w:val="007D140C"/>
    <w:rsid w:val="007D206F"/>
    <w:rsid w:val="007D2308"/>
    <w:rsid w:val="007D2A16"/>
    <w:rsid w:val="007D300E"/>
    <w:rsid w:val="007D39F4"/>
    <w:rsid w:val="007D42CD"/>
    <w:rsid w:val="007D42FD"/>
    <w:rsid w:val="007D49B1"/>
    <w:rsid w:val="007D537B"/>
    <w:rsid w:val="007D588C"/>
    <w:rsid w:val="007D5EEE"/>
    <w:rsid w:val="007D60F9"/>
    <w:rsid w:val="007D635E"/>
    <w:rsid w:val="007D6F27"/>
    <w:rsid w:val="007D72FE"/>
    <w:rsid w:val="007D739D"/>
    <w:rsid w:val="007E051E"/>
    <w:rsid w:val="007E0663"/>
    <w:rsid w:val="007E1C18"/>
    <w:rsid w:val="007E1C6F"/>
    <w:rsid w:val="007E1D5F"/>
    <w:rsid w:val="007E2287"/>
    <w:rsid w:val="007E23E5"/>
    <w:rsid w:val="007E265F"/>
    <w:rsid w:val="007E2FA0"/>
    <w:rsid w:val="007E2FF3"/>
    <w:rsid w:val="007E3585"/>
    <w:rsid w:val="007E3EB1"/>
    <w:rsid w:val="007E428E"/>
    <w:rsid w:val="007E48CC"/>
    <w:rsid w:val="007E4A46"/>
    <w:rsid w:val="007E4C4E"/>
    <w:rsid w:val="007E5B1C"/>
    <w:rsid w:val="007E6040"/>
    <w:rsid w:val="007E677B"/>
    <w:rsid w:val="007E6E95"/>
    <w:rsid w:val="007F0600"/>
    <w:rsid w:val="007F11C5"/>
    <w:rsid w:val="007F1620"/>
    <w:rsid w:val="007F2219"/>
    <w:rsid w:val="007F238F"/>
    <w:rsid w:val="007F3254"/>
    <w:rsid w:val="007F39E7"/>
    <w:rsid w:val="007F3CF0"/>
    <w:rsid w:val="007F3DD3"/>
    <w:rsid w:val="007F3E3A"/>
    <w:rsid w:val="007F3EC1"/>
    <w:rsid w:val="007F4422"/>
    <w:rsid w:val="007F5ADD"/>
    <w:rsid w:val="007F5EE5"/>
    <w:rsid w:val="007F6353"/>
    <w:rsid w:val="007F67C0"/>
    <w:rsid w:val="007F6C55"/>
    <w:rsid w:val="007F7801"/>
    <w:rsid w:val="007F78C7"/>
    <w:rsid w:val="008007AE"/>
    <w:rsid w:val="00801200"/>
    <w:rsid w:val="00801903"/>
    <w:rsid w:val="00801D16"/>
    <w:rsid w:val="00801DD2"/>
    <w:rsid w:val="00801F69"/>
    <w:rsid w:val="00802835"/>
    <w:rsid w:val="00802895"/>
    <w:rsid w:val="008028CB"/>
    <w:rsid w:val="00803352"/>
    <w:rsid w:val="00803768"/>
    <w:rsid w:val="00803A2E"/>
    <w:rsid w:val="00803A6A"/>
    <w:rsid w:val="00803C46"/>
    <w:rsid w:val="0080435A"/>
    <w:rsid w:val="008051AF"/>
    <w:rsid w:val="00805833"/>
    <w:rsid w:val="00805C35"/>
    <w:rsid w:val="008061B1"/>
    <w:rsid w:val="00806C16"/>
    <w:rsid w:val="00806E9A"/>
    <w:rsid w:val="00807243"/>
    <w:rsid w:val="008073ED"/>
    <w:rsid w:val="0081003D"/>
    <w:rsid w:val="0081154A"/>
    <w:rsid w:val="00811629"/>
    <w:rsid w:val="00811BC8"/>
    <w:rsid w:val="00811C4D"/>
    <w:rsid w:val="00811C5E"/>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054"/>
    <w:rsid w:val="00816D8C"/>
    <w:rsid w:val="00817D98"/>
    <w:rsid w:val="008203CA"/>
    <w:rsid w:val="0082040C"/>
    <w:rsid w:val="008208EA"/>
    <w:rsid w:val="00822592"/>
    <w:rsid w:val="00822898"/>
    <w:rsid w:val="0082305C"/>
    <w:rsid w:val="0082373E"/>
    <w:rsid w:val="00823E6E"/>
    <w:rsid w:val="00823F96"/>
    <w:rsid w:val="00824032"/>
    <w:rsid w:val="008240EB"/>
    <w:rsid w:val="008242C0"/>
    <w:rsid w:val="00824396"/>
    <w:rsid w:val="00824621"/>
    <w:rsid w:val="0082495A"/>
    <w:rsid w:val="00825211"/>
    <w:rsid w:val="008253FA"/>
    <w:rsid w:val="00825471"/>
    <w:rsid w:val="00825A94"/>
    <w:rsid w:val="0082656C"/>
    <w:rsid w:val="00826B13"/>
    <w:rsid w:val="00826DB3"/>
    <w:rsid w:val="0082720F"/>
    <w:rsid w:val="00827975"/>
    <w:rsid w:val="008301BF"/>
    <w:rsid w:val="008304BF"/>
    <w:rsid w:val="008313DB"/>
    <w:rsid w:val="008317A8"/>
    <w:rsid w:val="00831FC3"/>
    <w:rsid w:val="00832039"/>
    <w:rsid w:val="008322A1"/>
    <w:rsid w:val="008322F0"/>
    <w:rsid w:val="0083242A"/>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37FE6"/>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4F7"/>
    <w:rsid w:val="00846500"/>
    <w:rsid w:val="008469A2"/>
    <w:rsid w:val="00846D62"/>
    <w:rsid w:val="00847A9C"/>
    <w:rsid w:val="00847C9D"/>
    <w:rsid w:val="008504BD"/>
    <w:rsid w:val="00850FCC"/>
    <w:rsid w:val="0085115C"/>
    <w:rsid w:val="0085146E"/>
    <w:rsid w:val="0085203C"/>
    <w:rsid w:val="00852788"/>
    <w:rsid w:val="00852BA1"/>
    <w:rsid w:val="00852C9C"/>
    <w:rsid w:val="00853014"/>
    <w:rsid w:val="0085359A"/>
    <w:rsid w:val="00853921"/>
    <w:rsid w:val="008547B5"/>
    <w:rsid w:val="00854D4E"/>
    <w:rsid w:val="00855BA1"/>
    <w:rsid w:val="00855C2F"/>
    <w:rsid w:val="00855DBE"/>
    <w:rsid w:val="00855F51"/>
    <w:rsid w:val="00856119"/>
    <w:rsid w:val="008568A6"/>
    <w:rsid w:val="00856BBD"/>
    <w:rsid w:val="00857621"/>
    <w:rsid w:val="0086039A"/>
    <w:rsid w:val="00860698"/>
    <w:rsid w:val="0086092D"/>
    <w:rsid w:val="00860AC5"/>
    <w:rsid w:val="008612F2"/>
    <w:rsid w:val="008616D4"/>
    <w:rsid w:val="008617BA"/>
    <w:rsid w:val="00861F2E"/>
    <w:rsid w:val="0086225D"/>
    <w:rsid w:val="0086231C"/>
    <w:rsid w:val="00862745"/>
    <w:rsid w:val="00862A4B"/>
    <w:rsid w:val="00862D22"/>
    <w:rsid w:val="00863129"/>
    <w:rsid w:val="00863604"/>
    <w:rsid w:val="008639BC"/>
    <w:rsid w:val="00863CE5"/>
    <w:rsid w:val="008646B1"/>
    <w:rsid w:val="00864ADE"/>
    <w:rsid w:val="00864D89"/>
    <w:rsid w:val="00864D91"/>
    <w:rsid w:val="008655DF"/>
    <w:rsid w:val="008655E1"/>
    <w:rsid w:val="00865D04"/>
    <w:rsid w:val="00866A8A"/>
    <w:rsid w:val="008673D3"/>
    <w:rsid w:val="00867C3D"/>
    <w:rsid w:val="00867F61"/>
    <w:rsid w:val="008702DF"/>
    <w:rsid w:val="00870598"/>
    <w:rsid w:val="008719D4"/>
    <w:rsid w:val="00871AD2"/>
    <w:rsid w:val="00872DA6"/>
    <w:rsid w:val="00873308"/>
    <w:rsid w:val="008739AC"/>
    <w:rsid w:val="00874589"/>
    <w:rsid w:val="00874687"/>
    <w:rsid w:val="008748D6"/>
    <w:rsid w:val="00874A5A"/>
    <w:rsid w:val="00874D6E"/>
    <w:rsid w:val="008762C0"/>
    <w:rsid w:val="00876385"/>
    <w:rsid w:val="008765A2"/>
    <w:rsid w:val="00876A60"/>
    <w:rsid w:val="00877D37"/>
    <w:rsid w:val="0088053F"/>
    <w:rsid w:val="008805B2"/>
    <w:rsid w:val="00880853"/>
    <w:rsid w:val="00880D32"/>
    <w:rsid w:val="008810FE"/>
    <w:rsid w:val="0088114C"/>
    <w:rsid w:val="008818C6"/>
    <w:rsid w:val="00881A02"/>
    <w:rsid w:val="00882379"/>
    <w:rsid w:val="00882783"/>
    <w:rsid w:val="00883467"/>
    <w:rsid w:val="008835B8"/>
    <w:rsid w:val="008837F0"/>
    <w:rsid w:val="00884671"/>
    <w:rsid w:val="00884B97"/>
    <w:rsid w:val="00884B9D"/>
    <w:rsid w:val="00884DFD"/>
    <w:rsid w:val="00885867"/>
    <w:rsid w:val="00886559"/>
    <w:rsid w:val="008871C7"/>
    <w:rsid w:val="008878A8"/>
    <w:rsid w:val="00890127"/>
    <w:rsid w:val="00890532"/>
    <w:rsid w:val="00890809"/>
    <w:rsid w:val="0089082F"/>
    <w:rsid w:val="00893279"/>
    <w:rsid w:val="008936F2"/>
    <w:rsid w:val="00893B72"/>
    <w:rsid w:val="00894026"/>
    <w:rsid w:val="00895951"/>
    <w:rsid w:val="00895A1D"/>
    <w:rsid w:val="008972FB"/>
    <w:rsid w:val="00897B87"/>
    <w:rsid w:val="008A0010"/>
    <w:rsid w:val="008A0522"/>
    <w:rsid w:val="008A1187"/>
    <w:rsid w:val="008A1707"/>
    <w:rsid w:val="008A2511"/>
    <w:rsid w:val="008A25C9"/>
    <w:rsid w:val="008A2724"/>
    <w:rsid w:val="008A290C"/>
    <w:rsid w:val="008A391E"/>
    <w:rsid w:val="008A3B3B"/>
    <w:rsid w:val="008A4687"/>
    <w:rsid w:val="008A4952"/>
    <w:rsid w:val="008A4BA5"/>
    <w:rsid w:val="008A4BEC"/>
    <w:rsid w:val="008A5362"/>
    <w:rsid w:val="008A58ED"/>
    <w:rsid w:val="008A639D"/>
    <w:rsid w:val="008A75C5"/>
    <w:rsid w:val="008A7F02"/>
    <w:rsid w:val="008B0031"/>
    <w:rsid w:val="008B0380"/>
    <w:rsid w:val="008B0AF5"/>
    <w:rsid w:val="008B0EBC"/>
    <w:rsid w:val="008B1004"/>
    <w:rsid w:val="008B1254"/>
    <w:rsid w:val="008B157B"/>
    <w:rsid w:val="008B1760"/>
    <w:rsid w:val="008B1849"/>
    <w:rsid w:val="008B2D69"/>
    <w:rsid w:val="008B2DD2"/>
    <w:rsid w:val="008B42C0"/>
    <w:rsid w:val="008B443E"/>
    <w:rsid w:val="008B4C0E"/>
    <w:rsid w:val="008B4C3B"/>
    <w:rsid w:val="008B4FCD"/>
    <w:rsid w:val="008B5127"/>
    <w:rsid w:val="008B5840"/>
    <w:rsid w:val="008B66CE"/>
    <w:rsid w:val="008B6967"/>
    <w:rsid w:val="008B7657"/>
    <w:rsid w:val="008B7F78"/>
    <w:rsid w:val="008C1294"/>
    <w:rsid w:val="008C1496"/>
    <w:rsid w:val="008C1805"/>
    <w:rsid w:val="008C18E4"/>
    <w:rsid w:val="008C29CA"/>
    <w:rsid w:val="008C2A44"/>
    <w:rsid w:val="008C2F87"/>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540"/>
    <w:rsid w:val="008D1A13"/>
    <w:rsid w:val="008D2D49"/>
    <w:rsid w:val="008D3577"/>
    <w:rsid w:val="008D3703"/>
    <w:rsid w:val="008D3DF8"/>
    <w:rsid w:val="008D440D"/>
    <w:rsid w:val="008D4AF6"/>
    <w:rsid w:val="008D5C8E"/>
    <w:rsid w:val="008D5CD7"/>
    <w:rsid w:val="008D60AD"/>
    <w:rsid w:val="008D6D2F"/>
    <w:rsid w:val="008D71A3"/>
    <w:rsid w:val="008D76F0"/>
    <w:rsid w:val="008D7914"/>
    <w:rsid w:val="008D7B55"/>
    <w:rsid w:val="008D7C6D"/>
    <w:rsid w:val="008E0270"/>
    <w:rsid w:val="008E0324"/>
    <w:rsid w:val="008E050E"/>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E7B2A"/>
    <w:rsid w:val="008F0C4F"/>
    <w:rsid w:val="008F128D"/>
    <w:rsid w:val="008F1469"/>
    <w:rsid w:val="008F14E6"/>
    <w:rsid w:val="008F1662"/>
    <w:rsid w:val="008F1992"/>
    <w:rsid w:val="008F2044"/>
    <w:rsid w:val="008F22D6"/>
    <w:rsid w:val="008F265D"/>
    <w:rsid w:val="008F3D56"/>
    <w:rsid w:val="008F40AC"/>
    <w:rsid w:val="008F428F"/>
    <w:rsid w:val="008F4DCC"/>
    <w:rsid w:val="008F50A6"/>
    <w:rsid w:val="008F53AD"/>
    <w:rsid w:val="008F53F4"/>
    <w:rsid w:val="008F5B11"/>
    <w:rsid w:val="008F5B23"/>
    <w:rsid w:val="008F5E9F"/>
    <w:rsid w:val="008F61A2"/>
    <w:rsid w:val="008F6C46"/>
    <w:rsid w:val="008F6FA0"/>
    <w:rsid w:val="008F7754"/>
    <w:rsid w:val="008F7AD3"/>
    <w:rsid w:val="00900477"/>
    <w:rsid w:val="00901CA1"/>
    <w:rsid w:val="00902901"/>
    <w:rsid w:val="00902B49"/>
    <w:rsid w:val="00902EED"/>
    <w:rsid w:val="00902FD2"/>
    <w:rsid w:val="009037D0"/>
    <w:rsid w:val="00903E11"/>
    <w:rsid w:val="0090447C"/>
    <w:rsid w:val="009047BE"/>
    <w:rsid w:val="00904977"/>
    <w:rsid w:val="00904999"/>
    <w:rsid w:val="00905440"/>
    <w:rsid w:val="00905502"/>
    <w:rsid w:val="0090569C"/>
    <w:rsid w:val="00905F1D"/>
    <w:rsid w:val="00906A27"/>
    <w:rsid w:val="00906A92"/>
    <w:rsid w:val="009075B2"/>
    <w:rsid w:val="00907819"/>
    <w:rsid w:val="00907E93"/>
    <w:rsid w:val="00910EFD"/>
    <w:rsid w:val="00911912"/>
    <w:rsid w:val="009123BA"/>
    <w:rsid w:val="009128BD"/>
    <w:rsid w:val="00912F61"/>
    <w:rsid w:val="009139B6"/>
    <w:rsid w:val="00913F5A"/>
    <w:rsid w:val="009140E6"/>
    <w:rsid w:val="009141CF"/>
    <w:rsid w:val="009141D8"/>
    <w:rsid w:val="0091427B"/>
    <w:rsid w:val="009147F4"/>
    <w:rsid w:val="00914E54"/>
    <w:rsid w:val="00915742"/>
    <w:rsid w:val="00915989"/>
    <w:rsid w:val="00916518"/>
    <w:rsid w:val="00916724"/>
    <w:rsid w:val="00917220"/>
    <w:rsid w:val="0091754C"/>
    <w:rsid w:val="00917D67"/>
    <w:rsid w:val="0092064F"/>
    <w:rsid w:val="0092129F"/>
    <w:rsid w:val="00921B22"/>
    <w:rsid w:val="00921B29"/>
    <w:rsid w:val="00921CCD"/>
    <w:rsid w:val="009238CB"/>
    <w:rsid w:val="00924604"/>
    <w:rsid w:val="00924D13"/>
    <w:rsid w:val="0092501D"/>
    <w:rsid w:val="00926745"/>
    <w:rsid w:val="0092681F"/>
    <w:rsid w:val="0092693F"/>
    <w:rsid w:val="00926C20"/>
    <w:rsid w:val="00927394"/>
    <w:rsid w:val="009276B2"/>
    <w:rsid w:val="009305B5"/>
    <w:rsid w:val="00931277"/>
    <w:rsid w:val="00931667"/>
    <w:rsid w:val="0093200A"/>
    <w:rsid w:val="0093231D"/>
    <w:rsid w:val="00932A49"/>
    <w:rsid w:val="00932C56"/>
    <w:rsid w:val="009330F1"/>
    <w:rsid w:val="0093337F"/>
    <w:rsid w:val="009333FF"/>
    <w:rsid w:val="009336F1"/>
    <w:rsid w:val="009339A0"/>
    <w:rsid w:val="00933B51"/>
    <w:rsid w:val="00933BB1"/>
    <w:rsid w:val="00934C69"/>
    <w:rsid w:val="00935303"/>
    <w:rsid w:val="00935421"/>
    <w:rsid w:val="00935714"/>
    <w:rsid w:val="0093572D"/>
    <w:rsid w:val="009361DF"/>
    <w:rsid w:val="00936C7F"/>
    <w:rsid w:val="009374BD"/>
    <w:rsid w:val="00937660"/>
    <w:rsid w:val="00937E76"/>
    <w:rsid w:val="00940398"/>
    <w:rsid w:val="00941326"/>
    <w:rsid w:val="009419EB"/>
    <w:rsid w:val="00941B85"/>
    <w:rsid w:val="00942145"/>
    <w:rsid w:val="00942A62"/>
    <w:rsid w:val="00942C54"/>
    <w:rsid w:val="00942F8C"/>
    <w:rsid w:val="009437AC"/>
    <w:rsid w:val="00945CCD"/>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19C0"/>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6017F"/>
    <w:rsid w:val="00961EB7"/>
    <w:rsid w:val="00962515"/>
    <w:rsid w:val="009628A9"/>
    <w:rsid w:val="00962E29"/>
    <w:rsid w:val="00962E57"/>
    <w:rsid w:val="009639DA"/>
    <w:rsid w:val="009641D6"/>
    <w:rsid w:val="0096465B"/>
    <w:rsid w:val="0096470F"/>
    <w:rsid w:val="00964C6C"/>
    <w:rsid w:val="00965200"/>
    <w:rsid w:val="00965513"/>
    <w:rsid w:val="00965886"/>
    <w:rsid w:val="0096607C"/>
    <w:rsid w:val="009664DF"/>
    <w:rsid w:val="00966CCF"/>
    <w:rsid w:val="009678DD"/>
    <w:rsid w:val="0097046E"/>
    <w:rsid w:val="00970725"/>
    <w:rsid w:val="009708A4"/>
    <w:rsid w:val="00970D37"/>
    <w:rsid w:val="0097111B"/>
    <w:rsid w:val="00971B75"/>
    <w:rsid w:val="00971D2E"/>
    <w:rsid w:val="00971F20"/>
    <w:rsid w:val="00972DB0"/>
    <w:rsid w:val="00973211"/>
    <w:rsid w:val="00973648"/>
    <w:rsid w:val="00973877"/>
    <w:rsid w:val="00973A3B"/>
    <w:rsid w:val="00973AE7"/>
    <w:rsid w:val="00973D5A"/>
    <w:rsid w:val="0097465F"/>
    <w:rsid w:val="00974CEB"/>
    <w:rsid w:val="00974FBA"/>
    <w:rsid w:val="009755C3"/>
    <w:rsid w:val="00975D15"/>
    <w:rsid w:val="00976483"/>
    <w:rsid w:val="00977054"/>
    <w:rsid w:val="009770CB"/>
    <w:rsid w:val="009775B2"/>
    <w:rsid w:val="00977DA7"/>
    <w:rsid w:val="0098017A"/>
    <w:rsid w:val="00980408"/>
    <w:rsid w:val="00980D3A"/>
    <w:rsid w:val="00981067"/>
    <w:rsid w:val="00981849"/>
    <w:rsid w:val="00981D49"/>
    <w:rsid w:val="0098284D"/>
    <w:rsid w:val="00982900"/>
    <w:rsid w:val="00982AD7"/>
    <w:rsid w:val="00982DCD"/>
    <w:rsid w:val="0098376B"/>
    <w:rsid w:val="00983D11"/>
    <w:rsid w:val="00984109"/>
    <w:rsid w:val="0098597A"/>
    <w:rsid w:val="009859EF"/>
    <w:rsid w:val="00985EB3"/>
    <w:rsid w:val="0098672B"/>
    <w:rsid w:val="00986C58"/>
    <w:rsid w:val="00987056"/>
    <w:rsid w:val="009870CF"/>
    <w:rsid w:val="00987502"/>
    <w:rsid w:val="00987545"/>
    <w:rsid w:val="00987612"/>
    <w:rsid w:val="00987832"/>
    <w:rsid w:val="00987C30"/>
    <w:rsid w:val="00987E69"/>
    <w:rsid w:val="00991635"/>
    <w:rsid w:val="00991D4D"/>
    <w:rsid w:val="00991F2F"/>
    <w:rsid w:val="0099248A"/>
    <w:rsid w:val="0099281D"/>
    <w:rsid w:val="00992824"/>
    <w:rsid w:val="009943D8"/>
    <w:rsid w:val="009947D2"/>
    <w:rsid w:val="00994A66"/>
    <w:rsid w:val="00994F98"/>
    <w:rsid w:val="00995399"/>
    <w:rsid w:val="00995CD8"/>
    <w:rsid w:val="00997900"/>
    <w:rsid w:val="009A05D8"/>
    <w:rsid w:val="009A0618"/>
    <w:rsid w:val="009A18D3"/>
    <w:rsid w:val="009A29AC"/>
    <w:rsid w:val="009A2D1F"/>
    <w:rsid w:val="009A2D3D"/>
    <w:rsid w:val="009A2D6F"/>
    <w:rsid w:val="009A3AAD"/>
    <w:rsid w:val="009A3C96"/>
    <w:rsid w:val="009A3F4D"/>
    <w:rsid w:val="009A4011"/>
    <w:rsid w:val="009A4909"/>
    <w:rsid w:val="009A4B83"/>
    <w:rsid w:val="009A5AD3"/>
    <w:rsid w:val="009A716E"/>
    <w:rsid w:val="009A7952"/>
    <w:rsid w:val="009B0657"/>
    <w:rsid w:val="009B06A4"/>
    <w:rsid w:val="009B06EC"/>
    <w:rsid w:val="009B0C0D"/>
    <w:rsid w:val="009B0C2A"/>
    <w:rsid w:val="009B250A"/>
    <w:rsid w:val="009B30B8"/>
    <w:rsid w:val="009B310A"/>
    <w:rsid w:val="009B34E5"/>
    <w:rsid w:val="009B359E"/>
    <w:rsid w:val="009B3C6C"/>
    <w:rsid w:val="009B48CD"/>
    <w:rsid w:val="009B53E2"/>
    <w:rsid w:val="009B5E55"/>
    <w:rsid w:val="009B6500"/>
    <w:rsid w:val="009B6BD9"/>
    <w:rsid w:val="009B71C2"/>
    <w:rsid w:val="009C0445"/>
    <w:rsid w:val="009C0658"/>
    <w:rsid w:val="009C0B75"/>
    <w:rsid w:val="009C0CC4"/>
    <w:rsid w:val="009C0E53"/>
    <w:rsid w:val="009C106F"/>
    <w:rsid w:val="009C108B"/>
    <w:rsid w:val="009C10C7"/>
    <w:rsid w:val="009C2255"/>
    <w:rsid w:val="009C2530"/>
    <w:rsid w:val="009C256D"/>
    <w:rsid w:val="009C2CC0"/>
    <w:rsid w:val="009C2F67"/>
    <w:rsid w:val="009C312E"/>
    <w:rsid w:val="009C3973"/>
    <w:rsid w:val="009C39FB"/>
    <w:rsid w:val="009C3F57"/>
    <w:rsid w:val="009C3F74"/>
    <w:rsid w:val="009C4A36"/>
    <w:rsid w:val="009C564B"/>
    <w:rsid w:val="009C5783"/>
    <w:rsid w:val="009C5F31"/>
    <w:rsid w:val="009C6044"/>
    <w:rsid w:val="009C68C0"/>
    <w:rsid w:val="009C6DCA"/>
    <w:rsid w:val="009C75FC"/>
    <w:rsid w:val="009C767D"/>
    <w:rsid w:val="009C78B1"/>
    <w:rsid w:val="009C7A3A"/>
    <w:rsid w:val="009C7A69"/>
    <w:rsid w:val="009C7B20"/>
    <w:rsid w:val="009D024F"/>
    <w:rsid w:val="009D06ED"/>
    <w:rsid w:val="009D09C7"/>
    <w:rsid w:val="009D1042"/>
    <w:rsid w:val="009D29D0"/>
    <w:rsid w:val="009D2C24"/>
    <w:rsid w:val="009D3094"/>
    <w:rsid w:val="009D327B"/>
    <w:rsid w:val="009D42EF"/>
    <w:rsid w:val="009D4C7D"/>
    <w:rsid w:val="009D527E"/>
    <w:rsid w:val="009D53CA"/>
    <w:rsid w:val="009D5457"/>
    <w:rsid w:val="009D5885"/>
    <w:rsid w:val="009D5ABE"/>
    <w:rsid w:val="009D6007"/>
    <w:rsid w:val="009D6CED"/>
    <w:rsid w:val="009D70D2"/>
    <w:rsid w:val="009D7C82"/>
    <w:rsid w:val="009D7D78"/>
    <w:rsid w:val="009E01E1"/>
    <w:rsid w:val="009E0F2A"/>
    <w:rsid w:val="009E1311"/>
    <w:rsid w:val="009E1589"/>
    <w:rsid w:val="009E15D1"/>
    <w:rsid w:val="009E173C"/>
    <w:rsid w:val="009E17EC"/>
    <w:rsid w:val="009E1EA1"/>
    <w:rsid w:val="009E1EDD"/>
    <w:rsid w:val="009E2AE5"/>
    <w:rsid w:val="009E32DE"/>
    <w:rsid w:val="009E3BE1"/>
    <w:rsid w:val="009E435C"/>
    <w:rsid w:val="009E46E2"/>
    <w:rsid w:val="009E4A86"/>
    <w:rsid w:val="009E4C53"/>
    <w:rsid w:val="009E4F52"/>
    <w:rsid w:val="009E4FBF"/>
    <w:rsid w:val="009E63FD"/>
    <w:rsid w:val="009E698A"/>
    <w:rsid w:val="009E6B4D"/>
    <w:rsid w:val="009E739D"/>
    <w:rsid w:val="009E7663"/>
    <w:rsid w:val="009E7C75"/>
    <w:rsid w:val="009F028C"/>
    <w:rsid w:val="009F064B"/>
    <w:rsid w:val="009F0AFB"/>
    <w:rsid w:val="009F10B8"/>
    <w:rsid w:val="009F122E"/>
    <w:rsid w:val="009F1364"/>
    <w:rsid w:val="009F1A54"/>
    <w:rsid w:val="009F22B4"/>
    <w:rsid w:val="009F295C"/>
    <w:rsid w:val="009F2B8E"/>
    <w:rsid w:val="009F3075"/>
    <w:rsid w:val="009F3AD7"/>
    <w:rsid w:val="009F3D29"/>
    <w:rsid w:val="009F437F"/>
    <w:rsid w:val="009F452E"/>
    <w:rsid w:val="009F49B7"/>
    <w:rsid w:val="009F4D1B"/>
    <w:rsid w:val="009F5A72"/>
    <w:rsid w:val="009F5CDE"/>
    <w:rsid w:val="009F606D"/>
    <w:rsid w:val="009F66CF"/>
    <w:rsid w:val="009F69A0"/>
    <w:rsid w:val="009F764E"/>
    <w:rsid w:val="009F7679"/>
    <w:rsid w:val="009F7B0D"/>
    <w:rsid w:val="009F7E22"/>
    <w:rsid w:val="00A0016C"/>
    <w:rsid w:val="00A007F0"/>
    <w:rsid w:val="00A019EC"/>
    <w:rsid w:val="00A02A72"/>
    <w:rsid w:val="00A02E41"/>
    <w:rsid w:val="00A036E8"/>
    <w:rsid w:val="00A041E6"/>
    <w:rsid w:val="00A055E8"/>
    <w:rsid w:val="00A05F0C"/>
    <w:rsid w:val="00A06145"/>
    <w:rsid w:val="00A06B6C"/>
    <w:rsid w:val="00A06CB5"/>
    <w:rsid w:val="00A06F6E"/>
    <w:rsid w:val="00A070D1"/>
    <w:rsid w:val="00A07469"/>
    <w:rsid w:val="00A07DCB"/>
    <w:rsid w:val="00A103D1"/>
    <w:rsid w:val="00A10515"/>
    <w:rsid w:val="00A10727"/>
    <w:rsid w:val="00A10E17"/>
    <w:rsid w:val="00A10FF8"/>
    <w:rsid w:val="00A1144E"/>
    <w:rsid w:val="00A118D1"/>
    <w:rsid w:val="00A11BF6"/>
    <w:rsid w:val="00A12D93"/>
    <w:rsid w:val="00A13DBC"/>
    <w:rsid w:val="00A14155"/>
    <w:rsid w:val="00A141A9"/>
    <w:rsid w:val="00A1426B"/>
    <w:rsid w:val="00A14374"/>
    <w:rsid w:val="00A147FA"/>
    <w:rsid w:val="00A14E57"/>
    <w:rsid w:val="00A15245"/>
    <w:rsid w:val="00A15466"/>
    <w:rsid w:val="00A15497"/>
    <w:rsid w:val="00A16143"/>
    <w:rsid w:val="00A16C42"/>
    <w:rsid w:val="00A16EA0"/>
    <w:rsid w:val="00A17F53"/>
    <w:rsid w:val="00A207DA"/>
    <w:rsid w:val="00A20A01"/>
    <w:rsid w:val="00A20A3D"/>
    <w:rsid w:val="00A20C77"/>
    <w:rsid w:val="00A20CAD"/>
    <w:rsid w:val="00A20E6D"/>
    <w:rsid w:val="00A21850"/>
    <w:rsid w:val="00A21B68"/>
    <w:rsid w:val="00A21B70"/>
    <w:rsid w:val="00A21DF4"/>
    <w:rsid w:val="00A2222E"/>
    <w:rsid w:val="00A2293F"/>
    <w:rsid w:val="00A22AF6"/>
    <w:rsid w:val="00A23152"/>
    <w:rsid w:val="00A2337B"/>
    <w:rsid w:val="00A2366E"/>
    <w:rsid w:val="00A249BA"/>
    <w:rsid w:val="00A25830"/>
    <w:rsid w:val="00A25EAA"/>
    <w:rsid w:val="00A267FD"/>
    <w:rsid w:val="00A26B73"/>
    <w:rsid w:val="00A2746C"/>
    <w:rsid w:val="00A276CB"/>
    <w:rsid w:val="00A27F64"/>
    <w:rsid w:val="00A27FCD"/>
    <w:rsid w:val="00A30012"/>
    <w:rsid w:val="00A30812"/>
    <w:rsid w:val="00A30B1A"/>
    <w:rsid w:val="00A30EC4"/>
    <w:rsid w:val="00A320D7"/>
    <w:rsid w:val="00A32231"/>
    <w:rsid w:val="00A323D3"/>
    <w:rsid w:val="00A32B8D"/>
    <w:rsid w:val="00A33145"/>
    <w:rsid w:val="00A3358B"/>
    <w:rsid w:val="00A34284"/>
    <w:rsid w:val="00A34C5A"/>
    <w:rsid w:val="00A35668"/>
    <w:rsid w:val="00A36CE1"/>
    <w:rsid w:val="00A370D0"/>
    <w:rsid w:val="00A378B1"/>
    <w:rsid w:val="00A4105D"/>
    <w:rsid w:val="00A41993"/>
    <w:rsid w:val="00A43879"/>
    <w:rsid w:val="00A43C9C"/>
    <w:rsid w:val="00A45E16"/>
    <w:rsid w:val="00A45FA9"/>
    <w:rsid w:val="00A46212"/>
    <w:rsid w:val="00A4628F"/>
    <w:rsid w:val="00A46422"/>
    <w:rsid w:val="00A46665"/>
    <w:rsid w:val="00A4703B"/>
    <w:rsid w:val="00A479AE"/>
    <w:rsid w:val="00A50915"/>
    <w:rsid w:val="00A5210B"/>
    <w:rsid w:val="00A5243C"/>
    <w:rsid w:val="00A52D7F"/>
    <w:rsid w:val="00A5314F"/>
    <w:rsid w:val="00A531FE"/>
    <w:rsid w:val="00A53523"/>
    <w:rsid w:val="00A53C9D"/>
    <w:rsid w:val="00A54317"/>
    <w:rsid w:val="00A54A1D"/>
    <w:rsid w:val="00A54DC8"/>
    <w:rsid w:val="00A55330"/>
    <w:rsid w:val="00A5535F"/>
    <w:rsid w:val="00A55384"/>
    <w:rsid w:val="00A556E1"/>
    <w:rsid w:val="00A558C8"/>
    <w:rsid w:val="00A56172"/>
    <w:rsid w:val="00A5649B"/>
    <w:rsid w:val="00A566D4"/>
    <w:rsid w:val="00A56B0A"/>
    <w:rsid w:val="00A572AB"/>
    <w:rsid w:val="00A5754A"/>
    <w:rsid w:val="00A57FB2"/>
    <w:rsid w:val="00A6075F"/>
    <w:rsid w:val="00A607A4"/>
    <w:rsid w:val="00A608EC"/>
    <w:rsid w:val="00A6138E"/>
    <w:rsid w:val="00A61421"/>
    <w:rsid w:val="00A62B70"/>
    <w:rsid w:val="00A62F5C"/>
    <w:rsid w:val="00A64AE6"/>
    <w:rsid w:val="00A64B0A"/>
    <w:rsid w:val="00A64EFC"/>
    <w:rsid w:val="00A65585"/>
    <w:rsid w:val="00A65791"/>
    <w:rsid w:val="00A65B0A"/>
    <w:rsid w:val="00A65B8B"/>
    <w:rsid w:val="00A66D2C"/>
    <w:rsid w:val="00A66FE3"/>
    <w:rsid w:val="00A670C5"/>
    <w:rsid w:val="00A671F2"/>
    <w:rsid w:val="00A67AB2"/>
    <w:rsid w:val="00A67EC2"/>
    <w:rsid w:val="00A702A8"/>
    <w:rsid w:val="00A71232"/>
    <w:rsid w:val="00A71567"/>
    <w:rsid w:val="00A71733"/>
    <w:rsid w:val="00A718B3"/>
    <w:rsid w:val="00A71E4A"/>
    <w:rsid w:val="00A72350"/>
    <w:rsid w:val="00A727F6"/>
    <w:rsid w:val="00A732C8"/>
    <w:rsid w:val="00A739BE"/>
    <w:rsid w:val="00A73A89"/>
    <w:rsid w:val="00A74338"/>
    <w:rsid w:val="00A7456C"/>
    <w:rsid w:val="00A74E1A"/>
    <w:rsid w:val="00A751C6"/>
    <w:rsid w:val="00A7575F"/>
    <w:rsid w:val="00A7580D"/>
    <w:rsid w:val="00A7589D"/>
    <w:rsid w:val="00A759F2"/>
    <w:rsid w:val="00A77051"/>
    <w:rsid w:val="00A77BA1"/>
    <w:rsid w:val="00A77F81"/>
    <w:rsid w:val="00A807FB"/>
    <w:rsid w:val="00A8087C"/>
    <w:rsid w:val="00A80948"/>
    <w:rsid w:val="00A80B8E"/>
    <w:rsid w:val="00A814D4"/>
    <w:rsid w:val="00A81508"/>
    <w:rsid w:val="00A81AB4"/>
    <w:rsid w:val="00A81FBB"/>
    <w:rsid w:val="00A82029"/>
    <w:rsid w:val="00A828E1"/>
    <w:rsid w:val="00A836A9"/>
    <w:rsid w:val="00A8433F"/>
    <w:rsid w:val="00A844E7"/>
    <w:rsid w:val="00A84BB1"/>
    <w:rsid w:val="00A84DA8"/>
    <w:rsid w:val="00A84EBE"/>
    <w:rsid w:val="00A8517B"/>
    <w:rsid w:val="00A862A5"/>
    <w:rsid w:val="00A8652F"/>
    <w:rsid w:val="00A8789E"/>
    <w:rsid w:val="00A87D12"/>
    <w:rsid w:val="00A87D61"/>
    <w:rsid w:val="00A90625"/>
    <w:rsid w:val="00A90B30"/>
    <w:rsid w:val="00A91318"/>
    <w:rsid w:val="00A91509"/>
    <w:rsid w:val="00A92103"/>
    <w:rsid w:val="00A9217A"/>
    <w:rsid w:val="00A92E61"/>
    <w:rsid w:val="00A9303F"/>
    <w:rsid w:val="00A9341E"/>
    <w:rsid w:val="00A93433"/>
    <w:rsid w:val="00A9348B"/>
    <w:rsid w:val="00A93791"/>
    <w:rsid w:val="00A93938"/>
    <w:rsid w:val="00A95089"/>
    <w:rsid w:val="00A951D7"/>
    <w:rsid w:val="00A954C9"/>
    <w:rsid w:val="00A954EA"/>
    <w:rsid w:val="00A963AD"/>
    <w:rsid w:val="00A967C7"/>
    <w:rsid w:val="00A96BA6"/>
    <w:rsid w:val="00A96C05"/>
    <w:rsid w:val="00A973B2"/>
    <w:rsid w:val="00A97CE1"/>
    <w:rsid w:val="00AA010C"/>
    <w:rsid w:val="00AA082E"/>
    <w:rsid w:val="00AA0AA6"/>
    <w:rsid w:val="00AA0D39"/>
    <w:rsid w:val="00AA1CD2"/>
    <w:rsid w:val="00AA1F98"/>
    <w:rsid w:val="00AA2294"/>
    <w:rsid w:val="00AA2946"/>
    <w:rsid w:val="00AA29CA"/>
    <w:rsid w:val="00AA2D49"/>
    <w:rsid w:val="00AA3AE7"/>
    <w:rsid w:val="00AA3B13"/>
    <w:rsid w:val="00AA4A21"/>
    <w:rsid w:val="00AA4DC5"/>
    <w:rsid w:val="00AA507A"/>
    <w:rsid w:val="00AA508F"/>
    <w:rsid w:val="00AA5395"/>
    <w:rsid w:val="00AA556E"/>
    <w:rsid w:val="00AA5B50"/>
    <w:rsid w:val="00AA6795"/>
    <w:rsid w:val="00AA67BA"/>
    <w:rsid w:val="00AA6A29"/>
    <w:rsid w:val="00AA746F"/>
    <w:rsid w:val="00AA7E4B"/>
    <w:rsid w:val="00AB08D8"/>
    <w:rsid w:val="00AB153B"/>
    <w:rsid w:val="00AB1AE9"/>
    <w:rsid w:val="00AB1DFE"/>
    <w:rsid w:val="00AB28DF"/>
    <w:rsid w:val="00AB294C"/>
    <w:rsid w:val="00AB2F2A"/>
    <w:rsid w:val="00AB3F0A"/>
    <w:rsid w:val="00AB4576"/>
    <w:rsid w:val="00AB46C6"/>
    <w:rsid w:val="00AB4DD3"/>
    <w:rsid w:val="00AB50AE"/>
    <w:rsid w:val="00AB5592"/>
    <w:rsid w:val="00AB6146"/>
    <w:rsid w:val="00AB614B"/>
    <w:rsid w:val="00AB6B2B"/>
    <w:rsid w:val="00AB7C17"/>
    <w:rsid w:val="00AC0027"/>
    <w:rsid w:val="00AC04ED"/>
    <w:rsid w:val="00AC06F3"/>
    <w:rsid w:val="00AC144C"/>
    <w:rsid w:val="00AC1764"/>
    <w:rsid w:val="00AC1D9B"/>
    <w:rsid w:val="00AC1EBB"/>
    <w:rsid w:val="00AC2470"/>
    <w:rsid w:val="00AC2CA3"/>
    <w:rsid w:val="00AC3378"/>
    <w:rsid w:val="00AC3C4F"/>
    <w:rsid w:val="00AC407E"/>
    <w:rsid w:val="00AC4220"/>
    <w:rsid w:val="00AC44B9"/>
    <w:rsid w:val="00AC451B"/>
    <w:rsid w:val="00AC52CC"/>
    <w:rsid w:val="00AC58B9"/>
    <w:rsid w:val="00AC598E"/>
    <w:rsid w:val="00AC5BC2"/>
    <w:rsid w:val="00AC5CDA"/>
    <w:rsid w:val="00AC7054"/>
    <w:rsid w:val="00AC7192"/>
    <w:rsid w:val="00AC7403"/>
    <w:rsid w:val="00AC798B"/>
    <w:rsid w:val="00AC7DD6"/>
    <w:rsid w:val="00AD010E"/>
    <w:rsid w:val="00AD02AD"/>
    <w:rsid w:val="00AD0426"/>
    <w:rsid w:val="00AD153E"/>
    <w:rsid w:val="00AD25A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A12"/>
    <w:rsid w:val="00AE2D9D"/>
    <w:rsid w:val="00AE31A5"/>
    <w:rsid w:val="00AE392D"/>
    <w:rsid w:val="00AE3F58"/>
    <w:rsid w:val="00AE481D"/>
    <w:rsid w:val="00AE55FB"/>
    <w:rsid w:val="00AE589C"/>
    <w:rsid w:val="00AE5C65"/>
    <w:rsid w:val="00AE726D"/>
    <w:rsid w:val="00AE7E61"/>
    <w:rsid w:val="00AE7E79"/>
    <w:rsid w:val="00AF048F"/>
    <w:rsid w:val="00AF0511"/>
    <w:rsid w:val="00AF068C"/>
    <w:rsid w:val="00AF11AE"/>
    <w:rsid w:val="00AF1237"/>
    <w:rsid w:val="00AF18EB"/>
    <w:rsid w:val="00AF211C"/>
    <w:rsid w:val="00AF26B6"/>
    <w:rsid w:val="00AF2B8F"/>
    <w:rsid w:val="00AF2CBB"/>
    <w:rsid w:val="00AF3FE3"/>
    <w:rsid w:val="00AF4425"/>
    <w:rsid w:val="00AF45E7"/>
    <w:rsid w:val="00AF52DF"/>
    <w:rsid w:val="00AF539A"/>
    <w:rsid w:val="00AF56F5"/>
    <w:rsid w:val="00AF59BF"/>
    <w:rsid w:val="00AF5A8C"/>
    <w:rsid w:val="00AF5CFC"/>
    <w:rsid w:val="00AF5FC4"/>
    <w:rsid w:val="00AF625A"/>
    <w:rsid w:val="00AF6E46"/>
    <w:rsid w:val="00AF6E73"/>
    <w:rsid w:val="00AF7190"/>
    <w:rsid w:val="00AF730D"/>
    <w:rsid w:val="00AF7D22"/>
    <w:rsid w:val="00B000CC"/>
    <w:rsid w:val="00B005B6"/>
    <w:rsid w:val="00B00FB5"/>
    <w:rsid w:val="00B012E6"/>
    <w:rsid w:val="00B01835"/>
    <w:rsid w:val="00B02402"/>
    <w:rsid w:val="00B02C12"/>
    <w:rsid w:val="00B04112"/>
    <w:rsid w:val="00B041AB"/>
    <w:rsid w:val="00B041DF"/>
    <w:rsid w:val="00B044F7"/>
    <w:rsid w:val="00B046A6"/>
    <w:rsid w:val="00B049B8"/>
    <w:rsid w:val="00B04A00"/>
    <w:rsid w:val="00B0529A"/>
    <w:rsid w:val="00B05C84"/>
    <w:rsid w:val="00B05D85"/>
    <w:rsid w:val="00B0602E"/>
    <w:rsid w:val="00B06469"/>
    <w:rsid w:val="00B0647B"/>
    <w:rsid w:val="00B06ACD"/>
    <w:rsid w:val="00B06D52"/>
    <w:rsid w:val="00B06EF9"/>
    <w:rsid w:val="00B07106"/>
    <w:rsid w:val="00B07181"/>
    <w:rsid w:val="00B10033"/>
    <w:rsid w:val="00B104A4"/>
    <w:rsid w:val="00B104DD"/>
    <w:rsid w:val="00B106AB"/>
    <w:rsid w:val="00B108E6"/>
    <w:rsid w:val="00B10C3A"/>
    <w:rsid w:val="00B1135B"/>
    <w:rsid w:val="00B1191C"/>
    <w:rsid w:val="00B11C44"/>
    <w:rsid w:val="00B12779"/>
    <w:rsid w:val="00B1292B"/>
    <w:rsid w:val="00B130F4"/>
    <w:rsid w:val="00B132DE"/>
    <w:rsid w:val="00B151EC"/>
    <w:rsid w:val="00B15440"/>
    <w:rsid w:val="00B15DB8"/>
    <w:rsid w:val="00B15F76"/>
    <w:rsid w:val="00B161EC"/>
    <w:rsid w:val="00B16533"/>
    <w:rsid w:val="00B16758"/>
    <w:rsid w:val="00B1691C"/>
    <w:rsid w:val="00B17D50"/>
    <w:rsid w:val="00B17DF5"/>
    <w:rsid w:val="00B204B4"/>
    <w:rsid w:val="00B20CA2"/>
    <w:rsid w:val="00B2164E"/>
    <w:rsid w:val="00B21FE4"/>
    <w:rsid w:val="00B22024"/>
    <w:rsid w:val="00B22179"/>
    <w:rsid w:val="00B22496"/>
    <w:rsid w:val="00B22C95"/>
    <w:rsid w:val="00B23CB4"/>
    <w:rsid w:val="00B23D1E"/>
    <w:rsid w:val="00B23DCD"/>
    <w:rsid w:val="00B24523"/>
    <w:rsid w:val="00B248D1"/>
    <w:rsid w:val="00B24B08"/>
    <w:rsid w:val="00B24C7A"/>
    <w:rsid w:val="00B24C89"/>
    <w:rsid w:val="00B255DF"/>
    <w:rsid w:val="00B255E9"/>
    <w:rsid w:val="00B26262"/>
    <w:rsid w:val="00B268F1"/>
    <w:rsid w:val="00B2692F"/>
    <w:rsid w:val="00B26E0D"/>
    <w:rsid w:val="00B2721C"/>
    <w:rsid w:val="00B2722B"/>
    <w:rsid w:val="00B2767C"/>
    <w:rsid w:val="00B27B21"/>
    <w:rsid w:val="00B3000B"/>
    <w:rsid w:val="00B3024B"/>
    <w:rsid w:val="00B30E14"/>
    <w:rsid w:val="00B311EC"/>
    <w:rsid w:val="00B31326"/>
    <w:rsid w:val="00B317F0"/>
    <w:rsid w:val="00B31921"/>
    <w:rsid w:val="00B31CD7"/>
    <w:rsid w:val="00B31D86"/>
    <w:rsid w:val="00B31EE1"/>
    <w:rsid w:val="00B32597"/>
    <w:rsid w:val="00B32CD9"/>
    <w:rsid w:val="00B3407A"/>
    <w:rsid w:val="00B34195"/>
    <w:rsid w:val="00B348D5"/>
    <w:rsid w:val="00B35666"/>
    <w:rsid w:val="00B36455"/>
    <w:rsid w:val="00B369C2"/>
    <w:rsid w:val="00B36AF1"/>
    <w:rsid w:val="00B36F72"/>
    <w:rsid w:val="00B37095"/>
    <w:rsid w:val="00B37925"/>
    <w:rsid w:val="00B37946"/>
    <w:rsid w:val="00B37CE2"/>
    <w:rsid w:val="00B40A21"/>
    <w:rsid w:val="00B415B5"/>
    <w:rsid w:val="00B41A34"/>
    <w:rsid w:val="00B41B46"/>
    <w:rsid w:val="00B4211A"/>
    <w:rsid w:val="00B42137"/>
    <w:rsid w:val="00B4386D"/>
    <w:rsid w:val="00B44384"/>
    <w:rsid w:val="00B446DB"/>
    <w:rsid w:val="00B4478C"/>
    <w:rsid w:val="00B4572D"/>
    <w:rsid w:val="00B46853"/>
    <w:rsid w:val="00B46AE2"/>
    <w:rsid w:val="00B47A99"/>
    <w:rsid w:val="00B47B9F"/>
    <w:rsid w:val="00B502E6"/>
    <w:rsid w:val="00B5056E"/>
    <w:rsid w:val="00B50CCF"/>
    <w:rsid w:val="00B50E76"/>
    <w:rsid w:val="00B51539"/>
    <w:rsid w:val="00B519A4"/>
    <w:rsid w:val="00B51BBB"/>
    <w:rsid w:val="00B51DB3"/>
    <w:rsid w:val="00B526DD"/>
    <w:rsid w:val="00B52AE4"/>
    <w:rsid w:val="00B53B2D"/>
    <w:rsid w:val="00B54DD6"/>
    <w:rsid w:val="00B54FBC"/>
    <w:rsid w:val="00B55B35"/>
    <w:rsid w:val="00B5609F"/>
    <w:rsid w:val="00B56898"/>
    <w:rsid w:val="00B56B09"/>
    <w:rsid w:val="00B56C11"/>
    <w:rsid w:val="00B56EB8"/>
    <w:rsid w:val="00B57CFD"/>
    <w:rsid w:val="00B600FC"/>
    <w:rsid w:val="00B60CF8"/>
    <w:rsid w:val="00B6108B"/>
    <w:rsid w:val="00B6121B"/>
    <w:rsid w:val="00B6234D"/>
    <w:rsid w:val="00B62D70"/>
    <w:rsid w:val="00B63155"/>
    <w:rsid w:val="00B63358"/>
    <w:rsid w:val="00B63402"/>
    <w:rsid w:val="00B63590"/>
    <w:rsid w:val="00B63700"/>
    <w:rsid w:val="00B63DB0"/>
    <w:rsid w:val="00B64859"/>
    <w:rsid w:val="00B64867"/>
    <w:rsid w:val="00B65731"/>
    <w:rsid w:val="00B65AD8"/>
    <w:rsid w:val="00B65BBC"/>
    <w:rsid w:val="00B66107"/>
    <w:rsid w:val="00B66D28"/>
    <w:rsid w:val="00B67544"/>
    <w:rsid w:val="00B67578"/>
    <w:rsid w:val="00B67902"/>
    <w:rsid w:val="00B70EE5"/>
    <w:rsid w:val="00B710B7"/>
    <w:rsid w:val="00B71555"/>
    <w:rsid w:val="00B71820"/>
    <w:rsid w:val="00B71F0B"/>
    <w:rsid w:val="00B720D7"/>
    <w:rsid w:val="00B726D5"/>
    <w:rsid w:val="00B729AE"/>
    <w:rsid w:val="00B72BC8"/>
    <w:rsid w:val="00B72C82"/>
    <w:rsid w:val="00B72E76"/>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0944"/>
    <w:rsid w:val="00B81334"/>
    <w:rsid w:val="00B8139A"/>
    <w:rsid w:val="00B81C6F"/>
    <w:rsid w:val="00B81D2E"/>
    <w:rsid w:val="00B8215F"/>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F6"/>
    <w:rsid w:val="00B937DA"/>
    <w:rsid w:val="00B939A0"/>
    <w:rsid w:val="00B93A7E"/>
    <w:rsid w:val="00B93DA8"/>
    <w:rsid w:val="00B93F94"/>
    <w:rsid w:val="00B947C0"/>
    <w:rsid w:val="00B948CD"/>
    <w:rsid w:val="00B952AC"/>
    <w:rsid w:val="00B959D1"/>
    <w:rsid w:val="00B95D5A"/>
    <w:rsid w:val="00B95F97"/>
    <w:rsid w:val="00B962CE"/>
    <w:rsid w:val="00B96655"/>
    <w:rsid w:val="00B974B1"/>
    <w:rsid w:val="00B976D3"/>
    <w:rsid w:val="00B977AA"/>
    <w:rsid w:val="00B97CD5"/>
    <w:rsid w:val="00BA04B9"/>
    <w:rsid w:val="00BA0DB1"/>
    <w:rsid w:val="00BA13C9"/>
    <w:rsid w:val="00BA20F2"/>
    <w:rsid w:val="00BA256F"/>
    <w:rsid w:val="00BA28CD"/>
    <w:rsid w:val="00BA2F38"/>
    <w:rsid w:val="00BA46A2"/>
    <w:rsid w:val="00BA46D0"/>
    <w:rsid w:val="00BA485C"/>
    <w:rsid w:val="00BA497C"/>
    <w:rsid w:val="00BA4B21"/>
    <w:rsid w:val="00BA4B89"/>
    <w:rsid w:val="00BA5F6D"/>
    <w:rsid w:val="00BA617F"/>
    <w:rsid w:val="00BA62AA"/>
    <w:rsid w:val="00BA62FA"/>
    <w:rsid w:val="00BA7295"/>
    <w:rsid w:val="00BA773E"/>
    <w:rsid w:val="00BA7963"/>
    <w:rsid w:val="00BB0A57"/>
    <w:rsid w:val="00BB17EF"/>
    <w:rsid w:val="00BB1DC5"/>
    <w:rsid w:val="00BB2355"/>
    <w:rsid w:val="00BB2679"/>
    <w:rsid w:val="00BB2A59"/>
    <w:rsid w:val="00BB3060"/>
    <w:rsid w:val="00BB332F"/>
    <w:rsid w:val="00BB350D"/>
    <w:rsid w:val="00BB4216"/>
    <w:rsid w:val="00BB481A"/>
    <w:rsid w:val="00BB5095"/>
    <w:rsid w:val="00BB532D"/>
    <w:rsid w:val="00BB54B5"/>
    <w:rsid w:val="00BB5551"/>
    <w:rsid w:val="00BB5746"/>
    <w:rsid w:val="00BB5D84"/>
    <w:rsid w:val="00BB6A45"/>
    <w:rsid w:val="00BB6AD1"/>
    <w:rsid w:val="00BB6B84"/>
    <w:rsid w:val="00BB6C66"/>
    <w:rsid w:val="00BB6D42"/>
    <w:rsid w:val="00BB6DA8"/>
    <w:rsid w:val="00BB7608"/>
    <w:rsid w:val="00BB7E6C"/>
    <w:rsid w:val="00BB7ED3"/>
    <w:rsid w:val="00BC1BDE"/>
    <w:rsid w:val="00BC2426"/>
    <w:rsid w:val="00BC2812"/>
    <w:rsid w:val="00BC2E24"/>
    <w:rsid w:val="00BC41CF"/>
    <w:rsid w:val="00BC4342"/>
    <w:rsid w:val="00BC4409"/>
    <w:rsid w:val="00BC4854"/>
    <w:rsid w:val="00BC4861"/>
    <w:rsid w:val="00BC48F4"/>
    <w:rsid w:val="00BC4A52"/>
    <w:rsid w:val="00BC5620"/>
    <w:rsid w:val="00BC5A5C"/>
    <w:rsid w:val="00BC5D54"/>
    <w:rsid w:val="00BC5EB2"/>
    <w:rsid w:val="00BC663B"/>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7B7"/>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D98"/>
    <w:rsid w:val="00BE43FC"/>
    <w:rsid w:val="00BE455B"/>
    <w:rsid w:val="00BE4EA0"/>
    <w:rsid w:val="00BE538F"/>
    <w:rsid w:val="00BE6395"/>
    <w:rsid w:val="00BE6416"/>
    <w:rsid w:val="00BE6A79"/>
    <w:rsid w:val="00BE6E27"/>
    <w:rsid w:val="00BE70D6"/>
    <w:rsid w:val="00BE740B"/>
    <w:rsid w:val="00BE77B8"/>
    <w:rsid w:val="00BE7A1A"/>
    <w:rsid w:val="00BF00C6"/>
    <w:rsid w:val="00BF03A4"/>
    <w:rsid w:val="00BF04ED"/>
    <w:rsid w:val="00BF086D"/>
    <w:rsid w:val="00BF123B"/>
    <w:rsid w:val="00BF15B1"/>
    <w:rsid w:val="00BF1EBD"/>
    <w:rsid w:val="00BF2FDD"/>
    <w:rsid w:val="00BF3344"/>
    <w:rsid w:val="00BF3EAF"/>
    <w:rsid w:val="00BF44CD"/>
    <w:rsid w:val="00BF56A3"/>
    <w:rsid w:val="00BF56A7"/>
    <w:rsid w:val="00BF5F1A"/>
    <w:rsid w:val="00BF658B"/>
    <w:rsid w:val="00C00044"/>
    <w:rsid w:val="00C001EF"/>
    <w:rsid w:val="00C0135E"/>
    <w:rsid w:val="00C01CA6"/>
    <w:rsid w:val="00C0226D"/>
    <w:rsid w:val="00C02B3B"/>
    <w:rsid w:val="00C02DF5"/>
    <w:rsid w:val="00C0368A"/>
    <w:rsid w:val="00C03872"/>
    <w:rsid w:val="00C03BA4"/>
    <w:rsid w:val="00C0482F"/>
    <w:rsid w:val="00C04872"/>
    <w:rsid w:val="00C04B35"/>
    <w:rsid w:val="00C04F46"/>
    <w:rsid w:val="00C051F1"/>
    <w:rsid w:val="00C05CDD"/>
    <w:rsid w:val="00C07443"/>
    <w:rsid w:val="00C0779B"/>
    <w:rsid w:val="00C07A5E"/>
    <w:rsid w:val="00C1027A"/>
    <w:rsid w:val="00C10480"/>
    <w:rsid w:val="00C1050B"/>
    <w:rsid w:val="00C109C7"/>
    <w:rsid w:val="00C116CE"/>
    <w:rsid w:val="00C11ACC"/>
    <w:rsid w:val="00C121A2"/>
    <w:rsid w:val="00C12350"/>
    <w:rsid w:val="00C1246C"/>
    <w:rsid w:val="00C126D3"/>
    <w:rsid w:val="00C12F8A"/>
    <w:rsid w:val="00C13640"/>
    <w:rsid w:val="00C139EA"/>
    <w:rsid w:val="00C13BB1"/>
    <w:rsid w:val="00C1441B"/>
    <w:rsid w:val="00C145BE"/>
    <w:rsid w:val="00C14C0A"/>
    <w:rsid w:val="00C14DD6"/>
    <w:rsid w:val="00C16839"/>
    <w:rsid w:val="00C16AFF"/>
    <w:rsid w:val="00C16DF8"/>
    <w:rsid w:val="00C1777C"/>
    <w:rsid w:val="00C178DC"/>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5EF3"/>
    <w:rsid w:val="00C2625A"/>
    <w:rsid w:val="00C2643C"/>
    <w:rsid w:val="00C26483"/>
    <w:rsid w:val="00C269C8"/>
    <w:rsid w:val="00C26CC7"/>
    <w:rsid w:val="00C275D1"/>
    <w:rsid w:val="00C2776D"/>
    <w:rsid w:val="00C277BC"/>
    <w:rsid w:val="00C27E0E"/>
    <w:rsid w:val="00C309EF"/>
    <w:rsid w:val="00C31A2F"/>
    <w:rsid w:val="00C31DE0"/>
    <w:rsid w:val="00C31F0C"/>
    <w:rsid w:val="00C325E3"/>
    <w:rsid w:val="00C32891"/>
    <w:rsid w:val="00C32F89"/>
    <w:rsid w:val="00C33641"/>
    <w:rsid w:val="00C337B8"/>
    <w:rsid w:val="00C33BFD"/>
    <w:rsid w:val="00C341A2"/>
    <w:rsid w:val="00C34737"/>
    <w:rsid w:val="00C34B20"/>
    <w:rsid w:val="00C34DC8"/>
    <w:rsid w:val="00C34FEB"/>
    <w:rsid w:val="00C35AC8"/>
    <w:rsid w:val="00C35CFB"/>
    <w:rsid w:val="00C35E56"/>
    <w:rsid w:val="00C36A23"/>
    <w:rsid w:val="00C374BF"/>
    <w:rsid w:val="00C40F55"/>
    <w:rsid w:val="00C41357"/>
    <w:rsid w:val="00C41721"/>
    <w:rsid w:val="00C41BD3"/>
    <w:rsid w:val="00C43549"/>
    <w:rsid w:val="00C437A1"/>
    <w:rsid w:val="00C4396B"/>
    <w:rsid w:val="00C444B0"/>
    <w:rsid w:val="00C44809"/>
    <w:rsid w:val="00C44914"/>
    <w:rsid w:val="00C44B09"/>
    <w:rsid w:val="00C44C94"/>
    <w:rsid w:val="00C44FF5"/>
    <w:rsid w:val="00C45362"/>
    <w:rsid w:val="00C4575F"/>
    <w:rsid w:val="00C45972"/>
    <w:rsid w:val="00C45BB4"/>
    <w:rsid w:val="00C47347"/>
    <w:rsid w:val="00C473EC"/>
    <w:rsid w:val="00C474AF"/>
    <w:rsid w:val="00C47500"/>
    <w:rsid w:val="00C47653"/>
    <w:rsid w:val="00C47C02"/>
    <w:rsid w:val="00C50126"/>
    <w:rsid w:val="00C50770"/>
    <w:rsid w:val="00C507DB"/>
    <w:rsid w:val="00C50894"/>
    <w:rsid w:val="00C5092E"/>
    <w:rsid w:val="00C50A6A"/>
    <w:rsid w:val="00C50F79"/>
    <w:rsid w:val="00C51139"/>
    <w:rsid w:val="00C52483"/>
    <w:rsid w:val="00C524DA"/>
    <w:rsid w:val="00C5273E"/>
    <w:rsid w:val="00C52BFA"/>
    <w:rsid w:val="00C52E21"/>
    <w:rsid w:val="00C53B1B"/>
    <w:rsid w:val="00C541DD"/>
    <w:rsid w:val="00C547E5"/>
    <w:rsid w:val="00C54A65"/>
    <w:rsid w:val="00C54D56"/>
    <w:rsid w:val="00C55C97"/>
    <w:rsid w:val="00C55E2D"/>
    <w:rsid w:val="00C564CF"/>
    <w:rsid w:val="00C5687F"/>
    <w:rsid w:val="00C568D8"/>
    <w:rsid w:val="00C57BFE"/>
    <w:rsid w:val="00C60123"/>
    <w:rsid w:val="00C603FA"/>
    <w:rsid w:val="00C605D6"/>
    <w:rsid w:val="00C60BA4"/>
    <w:rsid w:val="00C610D7"/>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709D6"/>
    <w:rsid w:val="00C71B74"/>
    <w:rsid w:val="00C724E0"/>
    <w:rsid w:val="00C727B5"/>
    <w:rsid w:val="00C72AC1"/>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77D0"/>
    <w:rsid w:val="00C777F5"/>
    <w:rsid w:val="00C77ED8"/>
    <w:rsid w:val="00C800C4"/>
    <w:rsid w:val="00C804BD"/>
    <w:rsid w:val="00C805A0"/>
    <w:rsid w:val="00C808BE"/>
    <w:rsid w:val="00C812A1"/>
    <w:rsid w:val="00C821A5"/>
    <w:rsid w:val="00C82686"/>
    <w:rsid w:val="00C8299F"/>
    <w:rsid w:val="00C84DF1"/>
    <w:rsid w:val="00C85121"/>
    <w:rsid w:val="00C8598E"/>
    <w:rsid w:val="00C85D6F"/>
    <w:rsid w:val="00C85E8D"/>
    <w:rsid w:val="00C864AB"/>
    <w:rsid w:val="00C86934"/>
    <w:rsid w:val="00C870CB"/>
    <w:rsid w:val="00C8719C"/>
    <w:rsid w:val="00C87E70"/>
    <w:rsid w:val="00C90574"/>
    <w:rsid w:val="00C9090B"/>
    <w:rsid w:val="00C90924"/>
    <w:rsid w:val="00C91169"/>
    <w:rsid w:val="00C91F3C"/>
    <w:rsid w:val="00C923D8"/>
    <w:rsid w:val="00C92421"/>
    <w:rsid w:val="00C9288E"/>
    <w:rsid w:val="00C92CBF"/>
    <w:rsid w:val="00C92D72"/>
    <w:rsid w:val="00C93457"/>
    <w:rsid w:val="00C934F4"/>
    <w:rsid w:val="00C935CA"/>
    <w:rsid w:val="00C93D7E"/>
    <w:rsid w:val="00C95558"/>
    <w:rsid w:val="00C95909"/>
    <w:rsid w:val="00C95AB7"/>
    <w:rsid w:val="00C9646B"/>
    <w:rsid w:val="00C9721F"/>
    <w:rsid w:val="00C9758D"/>
    <w:rsid w:val="00C97CD1"/>
    <w:rsid w:val="00C97F7E"/>
    <w:rsid w:val="00CA01EC"/>
    <w:rsid w:val="00CA04CC"/>
    <w:rsid w:val="00CA0710"/>
    <w:rsid w:val="00CA076B"/>
    <w:rsid w:val="00CA0832"/>
    <w:rsid w:val="00CA0F36"/>
    <w:rsid w:val="00CA101E"/>
    <w:rsid w:val="00CA1A8F"/>
    <w:rsid w:val="00CA2374"/>
    <w:rsid w:val="00CA27A3"/>
    <w:rsid w:val="00CA33CC"/>
    <w:rsid w:val="00CA3454"/>
    <w:rsid w:val="00CA3B6A"/>
    <w:rsid w:val="00CA3DDC"/>
    <w:rsid w:val="00CA41AC"/>
    <w:rsid w:val="00CA45C7"/>
    <w:rsid w:val="00CA47DD"/>
    <w:rsid w:val="00CA5C25"/>
    <w:rsid w:val="00CA5E20"/>
    <w:rsid w:val="00CA66B3"/>
    <w:rsid w:val="00CA66ED"/>
    <w:rsid w:val="00CA6902"/>
    <w:rsid w:val="00CA6E8A"/>
    <w:rsid w:val="00CA73C3"/>
    <w:rsid w:val="00CA784F"/>
    <w:rsid w:val="00CA7A09"/>
    <w:rsid w:val="00CB02C1"/>
    <w:rsid w:val="00CB0487"/>
    <w:rsid w:val="00CB0CA0"/>
    <w:rsid w:val="00CB1526"/>
    <w:rsid w:val="00CB1835"/>
    <w:rsid w:val="00CB2384"/>
    <w:rsid w:val="00CB38A7"/>
    <w:rsid w:val="00CB3E2C"/>
    <w:rsid w:val="00CB4660"/>
    <w:rsid w:val="00CB4A49"/>
    <w:rsid w:val="00CB4F5C"/>
    <w:rsid w:val="00CB502B"/>
    <w:rsid w:val="00CB510A"/>
    <w:rsid w:val="00CB5323"/>
    <w:rsid w:val="00CB54F7"/>
    <w:rsid w:val="00CB5727"/>
    <w:rsid w:val="00CB5ABE"/>
    <w:rsid w:val="00CB5C61"/>
    <w:rsid w:val="00CB5C7F"/>
    <w:rsid w:val="00CB5FEC"/>
    <w:rsid w:val="00CB606B"/>
    <w:rsid w:val="00CB61C0"/>
    <w:rsid w:val="00CB64EE"/>
    <w:rsid w:val="00CB6AAB"/>
    <w:rsid w:val="00CB6AF0"/>
    <w:rsid w:val="00CB6BF6"/>
    <w:rsid w:val="00CB754B"/>
    <w:rsid w:val="00CC0175"/>
    <w:rsid w:val="00CC0192"/>
    <w:rsid w:val="00CC088F"/>
    <w:rsid w:val="00CC0997"/>
    <w:rsid w:val="00CC11E3"/>
    <w:rsid w:val="00CC19BA"/>
    <w:rsid w:val="00CC21EA"/>
    <w:rsid w:val="00CC25FD"/>
    <w:rsid w:val="00CC2D69"/>
    <w:rsid w:val="00CC3120"/>
    <w:rsid w:val="00CC358D"/>
    <w:rsid w:val="00CC3DFA"/>
    <w:rsid w:val="00CC4638"/>
    <w:rsid w:val="00CC4CD9"/>
    <w:rsid w:val="00CC5263"/>
    <w:rsid w:val="00CC579C"/>
    <w:rsid w:val="00CC60FA"/>
    <w:rsid w:val="00CC6B1D"/>
    <w:rsid w:val="00CC7172"/>
    <w:rsid w:val="00CC7D83"/>
    <w:rsid w:val="00CD0C51"/>
    <w:rsid w:val="00CD0C71"/>
    <w:rsid w:val="00CD11BE"/>
    <w:rsid w:val="00CD11D1"/>
    <w:rsid w:val="00CD153B"/>
    <w:rsid w:val="00CD15AA"/>
    <w:rsid w:val="00CD1C10"/>
    <w:rsid w:val="00CD1DB9"/>
    <w:rsid w:val="00CD22EC"/>
    <w:rsid w:val="00CD2396"/>
    <w:rsid w:val="00CD2787"/>
    <w:rsid w:val="00CD331C"/>
    <w:rsid w:val="00CD3444"/>
    <w:rsid w:val="00CD3BEE"/>
    <w:rsid w:val="00CD4433"/>
    <w:rsid w:val="00CD4B82"/>
    <w:rsid w:val="00CD5305"/>
    <w:rsid w:val="00CD5562"/>
    <w:rsid w:val="00CD569C"/>
    <w:rsid w:val="00CD57CD"/>
    <w:rsid w:val="00CD5A5A"/>
    <w:rsid w:val="00CD6297"/>
    <w:rsid w:val="00CD69E0"/>
    <w:rsid w:val="00CD73BE"/>
    <w:rsid w:val="00CD77C6"/>
    <w:rsid w:val="00CD79C1"/>
    <w:rsid w:val="00CE017E"/>
    <w:rsid w:val="00CE03F2"/>
    <w:rsid w:val="00CE098D"/>
    <w:rsid w:val="00CE0F0B"/>
    <w:rsid w:val="00CE1B67"/>
    <w:rsid w:val="00CE1C98"/>
    <w:rsid w:val="00CE23BD"/>
    <w:rsid w:val="00CE248A"/>
    <w:rsid w:val="00CE2567"/>
    <w:rsid w:val="00CE2730"/>
    <w:rsid w:val="00CE36ED"/>
    <w:rsid w:val="00CE395A"/>
    <w:rsid w:val="00CE4374"/>
    <w:rsid w:val="00CE465E"/>
    <w:rsid w:val="00CE48D0"/>
    <w:rsid w:val="00CE4955"/>
    <w:rsid w:val="00CE5AF2"/>
    <w:rsid w:val="00CE5C93"/>
    <w:rsid w:val="00CE7ABD"/>
    <w:rsid w:val="00CE7CDE"/>
    <w:rsid w:val="00CE7F6B"/>
    <w:rsid w:val="00CF08DC"/>
    <w:rsid w:val="00CF0B0B"/>
    <w:rsid w:val="00CF0CFF"/>
    <w:rsid w:val="00CF1422"/>
    <w:rsid w:val="00CF152F"/>
    <w:rsid w:val="00CF160A"/>
    <w:rsid w:val="00CF183A"/>
    <w:rsid w:val="00CF1BD8"/>
    <w:rsid w:val="00CF1EEF"/>
    <w:rsid w:val="00CF2484"/>
    <w:rsid w:val="00CF271E"/>
    <w:rsid w:val="00CF315F"/>
    <w:rsid w:val="00CF362C"/>
    <w:rsid w:val="00CF42D3"/>
    <w:rsid w:val="00CF4616"/>
    <w:rsid w:val="00CF4C7C"/>
    <w:rsid w:val="00CF4F04"/>
    <w:rsid w:val="00CF5494"/>
    <w:rsid w:val="00CF6C7E"/>
    <w:rsid w:val="00CF7ADE"/>
    <w:rsid w:val="00CF7E08"/>
    <w:rsid w:val="00CF7FE1"/>
    <w:rsid w:val="00D0031F"/>
    <w:rsid w:val="00D015F5"/>
    <w:rsid w:val="00D01E23"/>
    <w:rsid w:val="00D02270"/>
    <w:rsid w:val="00D0275E"/>
    <w:rsid w:val="00D02C06"/>
    <w:rsid w:val="00D03791"/>
    <w:rsid w:val="00D03EFC"/>
    <w:rsid w:val="00D040FE"/>
    <w:rsid w:val="00D047D4"/>
    <w:rsid w:val="00D049FA"/>
    <w:rsid w:val="00D04B27"/>
    <w:rsid w:val="00D05296"/>
    <w:rsid w:val="00D05E91"/>
    <w:rsid w:val="00D06B78"/>
    <w:rsid w:val="00D072A3"/>
    <w:rsid w:val="00D073D4"/>
    <w:rsid w:val="00D07967"/>
    <w:rsid w:val="00D11062"/>
    <w:rsid w:val="00D11085"/>
    <w:rsid w:val="00D11ACE"/>
    <w:rsid w:val="00D128F8"/>
    <w:rsid w:val="00D13229"/>
    <w:rsid w:val="00D146C8"/>
    <w:rsid w:val="00D14C21"/>
    <w:rsid w:val="00D14F3E"/>
    <w:rsid w:val="00D155E1"/>
    <w:rsid w:val="00D15CB3"/>
    <w:rsid w:val="00D15CF1"/>
    <w:rsid w:val="00D15E50"/>
    <w:rsid w:val="00D15E51"/>
    <w:rsid w:val="00D17774"/>
    <w:rsid w:val="00D17D94"/>
    <w:rsid w:val="00D17FA7"/>
    <w:rsid w:val="00D2064E"/>
    <w:rsid w:val="00D2088C"/>
    <w:rsid w:val="00D20C36"/>
    <w:rsid w:val="00D21309"/>
    <w:rsid w:val="00D216E1"/>
    <w:rsid w:val="00D219B9"/>
    <w:rsid w:val="00D2221C"/>
    <w:rsid w:val="00D230BC"/>
    <w:rsid w:val="00D231CE"/>
    <w:rsid w:val="00D23676"/>
    <w:rsid w:val="00D2377E"/>
    <w:rsid w:val="00D23FB6"/>
    <w:rsid w:val="00D24060"/>
    <w:rsid w:val="00D244CE"/>
    <w:rsid w:val="00D24D75"/>
    <w:rsid w:val="00D25063"/>
    <w:rsid w:val="00D253DA"/>
    <w:rsid w:val="00D2566C"/>
    <w:rsid w:val="00D256E5"/>
    <w:rsid w:val="00D26111"/>
    <w:rsid w:val="00D26A47"/>
    <w:rsid w:val="00D26FEA"/>
    <w:rsid w:val="00D2720C"/>
    <w:rsid w:val="00D27AAF"/>
    <w:rsid w:val="00D27B4C"/>
    <w:rsid w:val="00D27BA6"/>
    <w:rsid w:val="00D3075C"/>
    <w:rsid w:val="00D30BA0"/>
    <w:rsid w:val="00D319BA"/>
    <w:rsid w:val="00D31D2D"/>
    <w:rsid w:val="00D327C8"/>
    <w:rsid w:val="00D32F51"/>
    <w:rsid w:val="00D3304A"/>
    <w:rsid w:val="00D3360A"/>
    <w:rsid w:val="00D3424B"/>
    <w:rsid w:val="00D347E6"/>
    <w:rsid w:val="00D34930"/>
    <w:rsid w:val="00D34AC8"/>
    <w:rsid w:val="00D34E00"/>
    <w:rsid w:val="00D3545A"/>
    <w:rsid w:val="00D35B84"/>
    <w:rsid w:val="00D36049"/>
    <w:rsid w:val="00D367BA"/>
    <w:rsid w:val="00D36A4A"/>
    <w:rsid w:val="00D40534"/>
    <w:rsid w:val="00D413D4"/>
    <w:rsid w:val="00D41478"/>
    <w:rsid w:val="00D41495"/>
    <w:rsid w:val="00D42005"/>
    <w:rsid w:val="00D425FD"/>
    <w:rsid w:val="00D42B6C"/>
    <w:rsid w:val="00D45424"/>
    <w:rsid w:val="00D45672"/>
    <w:rsid w:val="00D45A7B"/>
    <w:rsid w:val="00D45D6C"/>
    <w:rsid w:val="00D45F37"/>
    <w:rsid w:val="00D460E6"/>
    <w:rsid w:val="00D463CB"/>
    <w:rsid w:val="00D468B2"/>
    <w:rsid w:val="00D4727C"/>
    <w:rsid w:val="00D4750E"/>
    <w:rsid w:val="00D47701"/>
    <w:rsid w:val="00D50365"/>
    <w:rsid w:val="00D51141"/>
    <w:rsid w:val="00D51371"/>
    <w:rsid w:val="00D51DB0"/>
    <w:rsid w:val="00D52AC2"/>
    <w:rsid w:val="00D52DCF"/>
    <w:rsid w:val="00D5332F"/>
    <w:rsid w:val="00D54702"/>
    <w:rsid w:val="00D5681B"/>
    <w:rsid w:val="00D56BE3"/>
    <w:rsid w:val="00D56F6C"/>
    <w:rsid w:val="00D570F1"/>
    <w:rsid w:val="00D573C4"/>
    <w:rsid w:val="00D57452"/>
    <w:rsid w:val="00D575C0"/>
    <w:rsid w:val="00D606DC"/>
    <w:rsid w:val="00D60937"/>
    <w:rsid w:val="00D60FB8"/>
    <w:rsid w:val="00D617CB"/>
    <w:rsid w:val="00D61F90"/>
    <w:rsid w:val="00D62B42"/>
    <w:rsid w:val="00D63C2F"/>
    <w:rsid w:val="00D63CC5"/>
    <w:rsid w:val="00D63F13"/>
    <w:rsid w:val="00D63F4B"/>
    <w:rsid w:val="00D6479D"/>
    <w:rsid w:val="00D657B2"/>
    <w:rsid w:val="00D65901"/>
    <w:rsid w:val="00D65A43"/>
    <w:rsid w:val="00D660FA"/>
    <w:rsid w:val="00D665BD"/>
    <w:rsid w:val="00D66D50"/>
    <w:rsid w:val="00D674A6"/>
    <w:rsid w:val="00D700D0"/>
    <w:rsid w:val="00D7057C"/>
    <w:rsid w:val="00D70B21"/>
    <w:rsid w:val="00D711A5"/>
    <w:rsid w:val="00D72961"/>
    <w:rsid w:val="00D72D17"/>
    <w:rsid w:val="00D72F34"/>
    <w:rsid w:val="00D7447C"/>
    <w:rsid w:val="00D7447F"/>
    <w:rsid w:val="00D749A0"/>
    <w:rsid w:val="00D74DBF"/>
    <w:rsid w:val="00D75384"/>
    <w:rsid w:val="00D75448"/>
    <w:rsid w:val="00D754CB"/>
    <w:rsid w:val="00D75E20"/>
    <w:rsid w:val="00D75E49"/>
    <w:rsid w:val="00D76F5B"/>
    <w:rsid w:val="00D77117"/>
    <w:rsid w:val="00D772D6"/>
    <w:rsid w:val="00D77E53"/>
    <w:rsid w:val="00D802E3"/>
    <w:rsid w:val="00D80811"/>
    <w:rsid w:val="00D80819"/>
    <w:rsid w:val="00D80863"/>
    <w:rsid w:val="00D80D6D"/>
    <w:rsid w:val="00D80D6F"/>
    <w:rsid w:val="00D81AD9"/>
    <w:rsid w:val="00D8287A"/>
    <w:rsid w:val="00D82FBD"/>
    <w:rsid w:val="00D83EC3"/>
    <w:rsid w:val="00D84261"/>
    <w:rsid w:val="00D847CC"/>
    <w:rsid w:val="00D84F42"/>
    <w:rsid w:val="00D85276"/>
    <w:rsid w:val="00D857AC"/>
    <w:rsid w:val="00D858E9"/>
    <w:rsid w:val="00D85B28"/>
    <w:rsid w:val="00D85F87"/>
    <w:rsid w:val="00D86352"/>
    <w:rsid w:val="00D86547"/>
    <w:rsid w:val="00D86D74"/>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59C"/>
    <w:rsid w:val="00D95679"/>
    <w:rsid w:val="00D95958"/>
    <w:rsid w:val="00D960D9"/>
    <w:rsid w:val="00D966DC"/>
    <w:rsid w:val="00DA0505"/>
    <w:rsid w:val="00DA09EA"/>
    <w:rsid w:val="00DA0A20"/>
    <w:rsid w:val="00DA112F"/>
    <w:rsid w:val="00DA13C1"/>
    <w:rsid w:val="00DA165E"/>
    <w:rsid w:val="00DA167F"/>
    <w:rsid w:val="00DA1BAF"/>
    <w:rsid w:val="00DA1CE6"/>
    <w:rsid w:val="00DA1D37"/>
    <w:rsid w:val="00DA2432"/>
    <w:rsid w:val="00DA28A8"/>
    <w:rsid w:val="00DA2B9D"/>
    <w:rsid w:val="00DA2C79"/>
    <w:rsid w:val="00DA3F91"/>
    <w:rsid w:val="00DA4806"/>
    <w:rsid w:val="00DA6181"/>
    <w:rsid w:val="00DA6B80"/>
    <w:rsid w:val="00DA738E"/>
    <w:rsid w:val="00DA742F"/>
    <w:rsid w:val="00DA759B"/>
    <w:rsid w:val="00DA77D6"/>
    <w:rsid w:val="00DA78E3"/>
    <w:rsid w:val="00DB0201"/>
    <w:rsid w:val="00DB026F"/>
    <w:rsid w:val="00DB1B60"/>
    <w:rsid w:val="00DB2000"/>
    <w:rsid w:val="00DB200D"/>
    <w:rsid w:val="00DB25AC"/>
    <w:rsid w:val="00DB2896"/>
    <w:rsid w:val="00DB2C70"/>
    <w:rsid w:val="00DB2C78"/>
    <w:rsid w:val="00DB2DE9"/>
    <w:rsid w:val="00DB2EA7"/>
    <w:rsid w:val="00DB300D"/>
    <w:rsid w:val="00DB302A"/>
    <w:rsid w:val="00DB3703"/>
    <w:rsid w:val="00DB3BD3"/>
    <w:rsid w:val="00DB3D69"/>
    <w:rsid w:val="00DB4135"/>
    <w:rsid w:val="00DB4C09"/>
    <w:rsid w:val="00DB4CDC"/>
    <w:rsid w:val="00DB4F02"/>
    <w:rsid w:val="00DB564F"/>
    <w:rsid w:val="00DB5717"/>
    <w:rsid w:val="00DB5735"/>
    <w:rsid w:val="00DB5C02"/>
    <w:rsid w:val="00DB5E2B"/>
    <w:rsid w:val="00DB630D"/>
    <w:rsid w:val="00DB64D3"/>
    <w:rsid w:val="00DB6B72"/>
    <w:rsid w:val="00DB6DA4"/>
    <w:rsid w:val="00DB7187"/>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75C"/>
    <w:rsid w:val="00DD2875"/>
    <w:rsid w:val="00DD299A"/>
    <w:rsid w:val="00DD2F12"/>
    <w:rsid w:val="00DD2F1E"/>
    <w:rsid w:val="00DD2F3F"/>
    <w:rsid w:val="00DD39DE"/>
    <w:rsid w:val="00DD4421"/>
    <w:rsid w:val="00DD4946"/>
    <w:rsid w:val="00DD4D4F"/>
    <w:rsid w:val="00DD5D9B"/>
    <w:rsid w:val="00DD68FA"/>
    <w:rsid w:val="00DD6B38"/>
    <w:rsid w:val="00DD6B48"/>
    <w:rsid w:val="00DD704F"/>
    <w:rsid w:val="00DD7737"/>
    <w:rsid w:val="00DD7AE9"/>
    <w:rsid w:val="00DD7EF3"/>
    <w:rsid w:val="00DE0BE9"/>
    <w:rsid w:val="00DE13F0"/>
    <w:rsid w:val="00DE216E"/>
    <w:rsid w:val="00DE22A3"/>
    <w:rsid w:val="00DE24DE"/>
    <w:rsid w:val="00DE4607"/>
    <w:rsid w:val="00DE473F"/>
    <w:rsid w:val="00DE5298"/>
    <w:rsid w:val="00DE52F5"/>
    <w:rsid w:val="00DE533D"/>
    <w:rsid w:val="00DE557B"/>
    <w:rsid w:val="00DE569A"/>
    <w:rsid w:val="00DE56F1"/>
    <w:rsid w:val="00DE5721"/>
    <w:rsid w:val="00DE587A"/>
    <w:rsid w:val="00DE5FE9"/>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3FBE"/>
    <w:rsid w:val="00DF401B"/>
    <w:rsid w:val="00DF428F"/>
    <w:rsid w:val="00DF460D"/>
    <w:rsid w:val="00DF4F73"/>
    <w:rsid w:val="00DF5FCF"/>
    <w:rsid w:val="00DF659E"/>
    <w:rsid w:val="00DF6D0B"/>
    <w:rsid w:val="00DF7472"/>
    <w:rsid w:val="00DF7B43"/>
    <w:rsid w:val="00DF7D16"/>
    <w:rsid w:val="00E00520"/>
    <w:rsid w:val="00E01703"/>
    <w:rsid w:val="00E01FF3"/>
    <w:rsid w:val="00E02428"/>
    <w:rsid w:val="00E0243F"/>
    <w:rsid w:val="00E028D4"/>
    <w:rsid w:val="00E02E6A"/>
    <w:rsid w:val="00E03127"/>
    <w:rsid w:val="00E03ECF"/>
    <w:rsid w:val="00E04804"/>
    <w:rsid w:val="00E04E8B"/>
    <w:rsid w:val="00E05828"/>
    <w:rsid w:val="00E05899"/>
    <w:rsid w:val="00E058D0"/>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5007"/>
    <w:rsid w:val="00E16049"/>
    <w:rsid w:val="00E163E3"/>
    <w:rsid w:val="00E16801"/>
    <w:rsid w:val="00E16854"/>
    <w:rsid w:val="00E16B79"/>
    <w:rsid w:val="00E16E6B"/>
    <w:rsid w:val="00E17573"/>
    <w:rsid w:val="00E20293"/>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B4C"/>
    <w:rsid w:val="00E27852"/>
    <w:rsid w:val="00E27B66"/>
    <w:rsid w:val="00E31200"/>
    <w:rsid w:val="00E3149D"/>
    <w:rsid w:val="00E31511"/>
    <w:rsid w:val="00E31AC7"/>
    <w:rsid w:val="00E31B5A"/>
    <w:rsid w:val="00E31C96"/>
    <w:rsid w:val="00E31D04"/>
    <w:rsid w:val="00E33042"/>
    <w:rsid w:val="00E33E47"/>
    <w:rsid w:val="00E341EC"/>
    <w:rsid w:val="00E3443F"/>
    <w:rsid w:val="00E34EB9"/>
    <w:rsid w:val="00E357AB"/>
    <w:rsid w:val="00E36F14"/>
    <w:rsid w:val="00E36FA1"/>
    <w:rsid w:val="00E370A0"/>
    <w:rsid w:val="00E373CF"/>
    <w:rsid w:val="00E37BEA"/>
    <w:rsid w:val="00E37EAC"/>
    <w:rsid w:val="00E40E0E"/>
    <w:rsid w:val="00E41301"/>
    <w:rsid w:val="00E420D0"/>
    <w:rsid w:val="00E42697"/>
    <w:rsid w:val="00E42945"/>
    <w:rsid w:val="00E434CA"/>
    <w:rsid w:val="00E43AF7"/>
    <w:rsid w:val="00E43C13"/>
    <w:rsid w:val="00E43CCA"/>
    <w:rsid w:val="00E43D17"/>
    <w:rsid w:val="00E440AB"/>
    <w:rsid w:val="00E44BEC"/>
    <w:rsid w:val="00E44D99"/>
    <w:rsid w:val="00E4510D"/>
    <w:rsid w:val="00E45992"/>
    <w:rsid w:val="00E45CA4"/>
    <w:rsid w:val="00E468DB"/>
    <w:rsid w:val="00E46A7B"/>
    <w:rsid w:val="00E46BAD"/>
    <w:rsid w:val="00E50240"/>
    <w:rsid w:val="00E508DB"/>
    <w:rsid w:val="00E516F4"/>
    <w:rsid w:val="00E51705"/>
    <w:rsid w:val="00E5182A"/>
    <w:rsid w:val="00E51B61"/>
    <w:rsid w:val="00E53FEA"/>
    <w:rsid w:val="00E54548"/>
    <w:rsid w:val="00E545B8"/>
    <w:rsid w:val="00E5477C"/>
    <w:rsid w:val="00E54F01"/>
    <w:rsid w:val="00E550A2"/>
    <w:rsid w:val="00E55733"/>
    <w:rsid w:val="00E55892"/>
    <w:rsid w:val="00E560CB"/>
    <w:rsid w:val="00E56821"/>
    <w:rsid w:val="00E57178"/>
    <w:rsid w:val="00E579F8"/>
    <w:rsid w:val="00E57FD7"/>
    <w:rsid w:val="00E6058D"/>
    <w:rsid w:val="00E60A19"/>
    <w:rsid w:val="00E611F9"/>
    <w:rsid w:val="00E616A0"/>
    <w:rsid w:val="00E624EE"/>
    <w:rsid w:val="00E62658"/>
    <w:rsid w:val="00E62AE4"/>
    <w:rsid w:val="00E632EB"/>
    <w:rsid w:val="00E633DA"/>
    <w:rsid w:val="00E634C3"/>
    <w:rsid w:val="00E635C5"/>
    <w:rsid w:val="00E63FDE"/>
    <w:rsid w:val="00E6497C"/>
    <w:rsid w:val="00E65361"/>
    <w:rsid w:val="00E65CD6"/>
    <w:rsid w:val="00E6676D"/>
    <w:rsid w:val="00E66823"/>
    <w:rsid w:val="00E66A45"/>
    <w:rsid w:val="00E6722D"/>
    <w:rsid w:val="00E67910"/>
    <w:rsid w:val="00E67BDB"/>
    <w:rsid w:val="00E70149"/>
    <w:rsid w:val="00E70870"/>
    <w:rsid w:val="00E713F4"/>
    <w:rsid w:val="00E7151E"/>
    <w:rsid w:val="00E73245"/>
    <w:rsid w:val="00E73A40"/>
    <w:rsid w:val="00E73BEA"/>
    <w:rsid w:val="00E74175"/>
    <w:rsid w:val="00E74E4D"/>
    <w:rsid w:val="00E75523"/>
    <w:rsid w:val="00E755B7"/>
    <w:rsid w:val="00E7567F"/>
    <w:rsid w:val="00E75708"/>
    <w:rsid w:val="00E76035"/>
    <w:rsid w:val="00E763FE"/>
    <w:rsid w:val="00E77488"/>
    <w:rsid w:val="00E77597"/>
    <w:rsid w:val="00E810D5"/>
    <w:rsid w:val="00E8231A"/>
    <w:rsid w:val="00E82DF0"/>
    <w:rsid w:val="00E83D8D"/>
    <w:rsid w:val="00E83E76"/>
    <w:rsid w:val="00E8465E"/>
    <w:rsid w:val="00E84CAA"/>
    <w:rsid w:val="00E84D50"/>
    <w:rsid w:val="00E84D70"/>
    <w:rsid w:val="00E84FE6"/>
    <w:rsid w:val="00E85479"/>
    <w:rsid w:val="00E85723"/>
    <w:rsid w:val="00E85F01"/>
    <w:rsid w:val="00E86021"/>
    <w:rsid w:val="00E865E5"/>
    <w:rsid w:val="00E8669F"/>
    <w:rsid w:val="00E86813"/>
    <w:rsid w:val="00E876A6"/>
    <w:rsid w:val="00E879D9"/>
    <w:rsid w:val="00E87A14"/>
    <w:rsid w:val="00E90815"/>
    <w:rsid w:val="00E911D9"/>
    <w:rsid w:val="00E91340"/>
    <w:rsid w:val="00E91368"/>
    <w:rsid w:val="00E91732"/>
    <w:rsid w:val="00E91DC2"/>
    <w:rsid w:val="00E92790"/>
    <w:rsid w:val="00E92A5B"/>
    <w:rsid w:val="00E92CB0"/>
    <w:rsid w:val="00E92E2E"/>
    <w:rsid w:val="00E93D18"/>
    <w:rsid w:val="00E93E1D"/>
    <w:rsid w:val="00E93FCF"/>
    <w:rsid w:val="00E9414D"/>
    <w:rsid w:val="00E9418B"/>
    <w:rsid w:val="00E947C8"/>
    <w:rsid w:val="00E94EEB"/>
    <w:rsid w:val="00E95259"/>
    <w:rsid w:val="00E9572C"/>
    <w:rsid w:val="00E95E93"/>
    <w:rsid w:val="00E96493"/>
    <w:rsid w:val="00E964D3"/>
    <w:rsid w:val="00E9702E"/>
    <w:rsid w:val="00E9731A"/>
    <w:rsid w:val="00E97B47"/>
    <w:rsid w:val="00E97E5F"/>
    <w:rsid w:val="00EA0902"/>
    <w:rsid w:val="00EA0B29"/>
    <w:rsid w:val="00EA0EC4"/>
    <w:rsid w:val="00EA1189"/>
    <w:rsid w:val="00EA1694"/>
    <w:rsid w:val="00EA1B39"/>
    <w:rsid w:val="00EA35FA"/>
    <w:rsid w:val="00EA3A82"/>
    <w:rsid w:val="00EA3C08"/>
    <w:rsid w:val="00EA3EF3"/>
    <w:rsid w:val="00EA3F58"/>
    <w:rsid w:val="00EA47FB"/>
    <w:rsid w:val="00EA482B"/>
    <w:rsid w:val="00EA493E"/>
    <w:rsid w:val="00EA4B08"/>
    <w:rsid w:val="00EA5658"/>
    <w:rsid w:val="00EA5717"/>
    <w:rsid w:val="00EA5B2C"/>
    <w:rsid w:val="00EA668A"/>
    <w:rsid w:val="00EB042C"/>
    <w:rsid w:val="00EB07E2"/>
    <w:rsid w:val="00EB0BB1"/>
    <w:rsid w:val="00EB14F8"/>
    <w:rsid w:val="00EB1C74"/>
    <w:rsid w:val="00EB2219"/>
    <w:rsid w:val="00EB2C45"/>
    <w:rsid w:val="00EB2E21"/>
    <w:rsid w:val="00EB2F4A"/>
    <w:rsid w:val="00EB3967"/>
    <w:rsid w:val="00EB4602"/>
    <w:rsid w:val="00EB4811"/>
    <w:rsid w:val="00EB5140"/>
    <w:rsid w:val="00EB54DB"/>
    <w:rsid w:val="00EB6093"/>
    <w:rsid w:val="00EB7420"/>
    <w:rsid w:val="00EB7E32"/>
    <w:rsid w:val="00EC10B4"/>
    <w:rsid w:val="00EC1379"/>
    <w:rsid w:val="00EC17FA"/>
    <w:rsid w:val="00EC1893"/>
    <w:rsid w:val="00EC224E"/>
    <w:rsid w:val="00EC248A"/>
    <w:rsid w:val="00EC2C6D"/>
    <w:rsid w:val="00EC2FF0"/>
    <w:rsid w:val="00EC36C5"/>
    <w:rsid w:val="00EC4457"/>
    <w:rsid w:val="00EC509C"/>
    <w:rsid w:val="00EC670E"/>
    <w:rsid w:val="00EC6BC6"/>
    <w:rsid w:val="00EC6DF3"/>
    <w:rsid w:val="00EC6E99"/>
    <w:rsid w:val="00EC70AF"/>
    <w:rsid w:val="00EC72D0"/>
    <w:rsid w:val="00EC79C1"/>
    <w:rsid w:val="00EC7CA5"/>
    <w:rsid w:val="00ED0E07"/>
    <w:rsid w:val="00ED0E85"/>
    <w:rsid w:val="00ED129E"/>
    <w:rsid w:val="00ED1867"/>
    <w:rsid w:val="00ED2862"/>
    <w:rsid w:val="00ED28F5"/>
    <w:rsid w:val="00ED2985"/>
    <w:rsid w:val="00ED2D74"/>
    <w:rsid w:val="00ED32AC"/>
    <w:rsid w:val="00ED34D3"/>
    <w:rsid w:val="00ED3F36"/>
    <w:rsid w:val="00ED4164"/>
    <w:rsid w:val="00ED44B1"/>
    <w:rsid w:val="00ED4573"/>
    <w:rsid w:val="00ED46F1"/>
    <w:rsid w:val="00ED4C6D"/>
    <w:rsid w:val="00ED4CDE"/>
    <w:rsid w:val="00ED4E76"/>
    <w:rsid w:val="00ED5BEF"/>
    <w:rsid w:val="00ED606F"/>
    <w:rsid w:val="00ED6DE7"/>
    <w:rsid w:val="00ED6F27"/>
    <w:rsid w:val="00ED7338"/>
    <w:rsid w:val="00ED7793"/>
    <w:rsid w:val="00ED7F67"/>
    <w:rsid w:val="00EE066A"/>
    <w:rsid w:val="00EE17EA"/>
    <w:rsid w:val="00EE24EB"/>
    <w:rsid w:val="00EE25B5"/>
    <w:rsid w:val="00EE2C31"/>
    <w:rsid w:val="00EE3142"/>
    <w:rsid w:val="00EE35F1"/>
    <w:rsid w:val="00EE3D1A"/>
    <w:rsid w:val="00EE41F3"/>
    <w:rsid w:val="00EE46E6"/>
    <w:rsid w:val="00EE506A"/>
    <w:rsid w:val="00EE57ED"/>
    <w:rsid w:val="00EE6B44"/>
    <w:rsid w:val="00EE78C6"/>
    <w:rsid w:val="00EE7954"/>
    <w:rsid w:val="00EF0496"/>
    <w:rsid w:val="00EF04D3"/>
    <w:rsid w:val="00EF0D21"/>
    <w:rsid w:val="00EF2111"/>
    <w:rsid w:val="00EF2920"/>
    <w:rsid w:val="00EF340F"/>
    <w:rsid w:val="00EF3542"/>
    <w:rsid w:val="00EF4293"/>
    <w:rsid w:val="00EF489B"/>
    <w:rsid w:val="00EF502D"/>
    <w:rsid w:val="00EF50A6"/>
    <w:rsid w:val="00EF55C6"/>
    <w:rsid w:val="00EF56C9"/>
    <w:rsid w:val="00EF672D"/>
    <w:rsid w:val="00EF6869"/>
    <w:rsid w:val="00EF6B72"/>
    <w:rsid w:val="00EF6C52"/>
    <w:rsid w:val="00EF6D2E"/>
    <w:rsid w:val="00EF723D"/>
    <w:rsid w:val="00F003A8"/>
    <w:rsid w:val="00F00DB0"/>
    <w:rsid w:val="00F0125A"/>
    <w:rsid w:val="00F01F64"/>
    <w:rsid w:val="00F025EC"/>
    <w:rsid w:val="00F02999"/>
    <w:rsid w:val="00F02AA7"/>
    <w:rsid w:val="00F03075"/>
    <w:rsid w:val="00F03A11"/>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597"/>
    <w:rsid w:val="00F148F0"/>
    <w:rsid w:val="00F14E59"/>
    <w:rsid w:val="00F1621C"/>
    <w:rsid w:val="00F1743D"/>
    <w:rsid w:val="00F1762E"/>
    <w:rsid w:val="00F1797D"/>
    <w:rsid w:val="00F17F56"/>
    <w:rsid w:val="00F2015C"/>
    <w:rsid w:val="00F2085F"/>
    <w:rsid w:val="00F20B7A"/>
    <w:rsid w:val="00F20FB4"/>
    <w:rsid w:val="00F215C2"/>
    <w:rsid w:val="00F2225F"/>
    <w:rsid w:val="00F226A9"/>
    <w:rsid w:val="00F22776"/>
    <w:rsid w:val="00F2319D"/>
    <w:rsid w:val="00F23325"/>
    <w:rsid w:val="00F2518D"/>
    <w:rsid w:val="00F26620"/>
    <w:rsid w:val="00F26D27"/>
    <w:rsid w:val="00F26FD0"/>
    <w:rsid w:val="00F2743C"/>
    <w:rsid w:val="00F27477"/>
    <w:rsid w:val="00F306B4"/>
    <w:rsid w:val="00F307FF"/>
    <w:rsid w:val="00F31215"/>
    <w:rsid w:val="00F314C1"/>
    <w:rsid w:val="00F31F96"/>
    <w:rsid w:val="00F321C9"/>
    <w:rsid w:val="00F32372"/>
    <w:rsid w:val="00F32587"/>
    <w:rsid w:val="00F33634"/>
    <w:rsid w:val="00F33C38"/>
    <w:rsid w:val="00F3430B"/>
    <w:rsid w:val="00F3438E"/>
    <w:rsid w:val="00F3440B"/>
    <w:rsid w:val="00F34427"/>
    <w:rsid w:val="00F34460"/>
    <w:rsid w:val="00F3457E"/>
    <w:rsid w:val="00F34808"/>
    <w:rsid w:val="00F34FD0"/>
    <w:rsid w:val="00F35232"/>
    <w:rsid w:val="00F3579A"/>
    <w:rsid w:val="00F358D6"/>
    <w:rsid w:val="00F35F29"/>
    <w:rsid w:val="00F36672"/>
    <w:rsid w:val="00F372F8"/>
    <w:rsid w:val="00F37688"/>
    <w:rsid w:val="00F37916"/>
    <w:rsid w:val="00F40A4D"/>
    <w:rsid w:val="00F40CEF"/>
    <w:rsid w:val="00F4101D"/>
    <w:rsid w:val="00F4196F"/>
    <w:rsid w:val="00F4269B"/>
    <w:rsid w:val="00F4281D"/>
    <w:rsid w:val="00F43B2B"/>
    <w:rsid w:val="00F44D99"/>
    <w:rsid w:val="00F44F4F"/>
    <w:rsid w:val="00F45069"/>
    <w:rsid w:val="00F45230"/>
    <w:rsid w:val="00F455E2"/>
    <w:rsid w:val="00F45A95"/>
    <w:rsid w:val="00F4667A"/>
    <w:rsid w:val="00F46868"/>
    <w:rsid w:val="00F475B4"/>
    <w:rsid w:val="00F50D23"/>
    <w:rsid w:val="00F511D4"/>
    <w:rsid w:val="00F5144F"/>
    <w:rsid w:val="00F51945"/>
    <w:rsid w:val="00F51D52"/>
    <w:rsid w:val="00F52553"/>
    <w:rsid w:val="00F52B5D"/>
    <w:rsid w:val="00F531FB"/>
    <w:rsid w:val="00F534B5"/>
    <w:rsid w:val="00F53D3F"/>
    <w:rsid w:val="00F5469F"/>
    <w:rsid w:val="00F54784"/>
    <w:rsid w:val="00F56187"/>
    <w:rsid w:val="00F561C8"/>
    <w:rsid w:val="00F565F1"/>
    <w:rsid w:val="00F56D53"/>
    <w:rsid w:val="00F56EC8"/>
    <w:rsid w:val="00F571A6"/>
    <w:rsid w:val="00F5778E"/>
    <w:rsid w:val="00F5779C"/>
    <w:rsid w:val="00F602C6"/>
    <w:rsid w:val="00F6056A"/>
    <w:rsid w:val="00F615B4"/>
    <w:rsid w:val="00F6179B"/>
    <w:rsid w:val="00F6189A"/>
    <w:rsid w:val="00F61F6B"/>
    <w:rsid w:val="00F62CBC"/>
    <w:rsid w:val="00F6346B"/>
    <w:rsid w:val="00F638BD"/>
    <w:rsid w:val="00F63A91"/>
    <w:rsid w:val="00F63C29"/>
    <w:rsid w:val="00F6404E"/>
    <w:rsid w:val="00F64276"/>
    <w:rsid w:val="00F644BB"/>
    <w:rsid w:val="00F64ADC"/>
    <w:rsid w:val="00F64E91"/>
    <w:rsid w:val="00F652E9"/>
    <w:rsid w:val="00F657E6"/>
    <w:rsid w:val="00F6612C"/>
    <w:rsid w:val="00F6636D"/>
    <w:rsid w:val="00F66424"/>
    <w:rsid w:val="00F668DD"/>
    <w:rsid w:val="00F671C5"/>
    <w:rsid w:val="00F67694"/>
    <w:rsid w:val="00F676AA"/>
    <w:rsid w:val="00F6786C"/>
    <w:rsid w:val="00F679F3"/>
    <w:rsid w:val="00F67F30"/>
    <w:rsid w:val="00F70340"/>
    <w:rsid w:val="00F7083B"/>
    <w:rsid w:val="00F70B5F"/>
    <w:rsid w:val="00F70CC6"/>
    <w:rsid w:val="00F7156F"/>
    <w:rsid w:val="00F71FD0"/>
    <w:rsid w:val="00F726D7"/>
    <w:rsid w:val="00F72DC0"/>
    <w:rsid w:val="00F73127"/>
    <w:rsid w:val="00F73349"/>
    <w:rsid w:val="00F734E5"/>
    <w:rsid w:val="00F73DC7"/>
    <w:rsid w:val="00F7401D"/>
    <w:rsid w:val="00F744BF"/>
    <w:rsid w:val="00F751AE"/>
    <w:rsid w:val="00F7533A"/>
    <w:rsid w:val="00F757E5"/>
    <w:rsid w:val="00F75B94"/>
    <w:rsid w:val="00F760FB"/>
    <w:rsid w:val="00F766E4"/>
    <w:rsid w:val="00F76780"/>
    <w:rsid w:val="00F771DB"/>
    <w:rsid w:val="00F7785B"/>
    <w:rsid w:val="00F77C68"/>
    <w:rsid w:val="00F77E22"/>
    <w:rsid w:val="00F805CE"/>
    <w:rsid w:val="00F80C32"/>
    <w:rsid w:val="00F80FB4"/>
    <w:rsid w:val="00F815B1"/>
    <w:rsid w:val="00F81B44"/>
    <w:rsid w:val="00F81C5D"/>
    <w:rsid w:val="00F8295F"/>
    <w:rsid w:val="00F82D11"/>
    <w:rsid w:val="00F831B6"/>
    <w:rsid w:val="00F83AA2"/>
    <w:rsid w:val="00F845A4"/>
    <w:rsid w:val="00F84FEF"/>
    <w:rsid w:val="00F855FC"/>
    <w:rsid w:val="00F856BB"/>
    <w:rsid w:val="00F85B17"/>
    <w:rsid w:val="00F85F53"/>
    <w:rsid w:val="00F8667A"/>
    <w:rsid w:val="00F86CF4"/>
    <w:rsid w:val="00F87816"/>
    <w:rsid w:val="00F908AE"/>
    <w:rsid w:val="00F90B0F"/>
    <w:rsid w:val="00F91018"/>
    <w:rsid w:val="00F910FF"/>
    <w:rsid w:val="00F91C52"/>
    <w:rsid w:val="00F937F3"/>
    <w:rsid w:val="00F9412E"/>
    <w:rsid w:val="00F944D1"/>
    <w:rsid w:val="00F94737"/>
    <w:rsid w:val="00F9474C"/>
    <w:rsid w:val="00F948C1"/>
    <w:rsid w:val="00F95233"/>
    <w:rsid w:val="00F95D0E"/>
    <w:rsid w:val="00F96292"/>
    <w:rsid w:val="00F96430"/>
    <w:rsid w:val="00F9697D"/>
    <w:rsid w:val="00F969D2"/>
    <w:rsid w:val="00F9702F"/>
    <w:rsid w:val="00F979D2"/>
    <w:rsid w:val="00FA0617"/>
    <w:rsid w:val="00FA1F5D"/>
    <w:rsid w:val="00FA21B4"/>
    <w:rsid w:val="00FA2525"/>
    <w:rsid w:val="00FA36DD"/>
    <w:rsid w:val="00FA3862"/>
    <w:rsid w:val="00FA3CF5"/>
    <w:rsid w:val="00FA47B7"/>
    <w:rsid w:val="00FA5590"/>
    <w:rsid w:val="00FA5CB5"/>
    <w:rsid w:val="00FA5DC0"/>
    <w:rsid w:val="00FA6131"/>
    <w:rsid w:val="00FA685F"/>
    <w:rsid w:val="00FA6DFC"/>
    <w:rsid w:val="00FA6FB3"/>
    <w:rsid w:val="00FA732A"/>
    <w:rsid w:val="00FA757C"/>
    <w:rsid w:val="00FA7B49"/>
    <w:rsid w:val="00FA7CC2"/>
    <w:rsid w:val="00FB1B90"/>
    <w:rsid w:val="00FB1F2A"/>
    <w:rsid w:val="00FB2081"/>
    <w:rsid w:val="00FB2789"/>
    <w:rsid w:val="00FB2826"/>
    <w:rsid w:val="00FB2CF9"/>
    <w:rsid w:val="00FB321A"/>
    <w:rsid w:val="00FB3D92"/>
    <w:rsid w:val="00FB528B"/>
    <w:rsid w:val="00FB567F"/>
    <w:rsid w:val="00FB5FBB"/>
    <w:rsid w:val="00FB61ED"/>
    <w:rsid w:val="00FB622C"/>
    <w:rsid w:val="00FB71C7"/>
    <w:rsid w:val="00FB7A51"/>
    <w:rsid w:val="00FB7AAC"/>
    <w:rsid w:val="00FB7D25"/>
    <w:rsid w:val="00FC057D"/>
    <w:rsid w:val="00FC062D"/>
    <w:rsid w:val="00FC0CC4"/>
    <w:rsid w:val="00FC0D3E"/>
    <w:rsid w:val="00FC0EA3"/>
    <w:rsid w:val="00FC0FAD"/>
    <w:rsid w:val="00FC114B"/>
    <w:rsid w:val="00FC1CD9"/>
    <w:rsid w:val="00FC2B45"/>
    <w:rsid w:val="00FC30B2"/>
    <w:rsid w:val="00FC4114"/>
    <w:rsid w:val="00FC4FF8"/>
    <w:rsid w:val="00FC501B"/>
    <w:rsid w:val="00FC52C8"/>
    <w:rsid w:val="00FC5806"/>
    <w:rsid w:val="00FC5F3F"/>
    <w:rsid w:val="00FC77D3"/>
    <w:rsid w:val="00FC78CB"/>
    <w:rsid w:val="00FD0C9C"/>
    <w:rsid w:val="00FD13EE"/>
    <w:rsid w:val="00FD1D2C"/>
    <w:rsid w:val="00FD2885"/>
    <w:rsid w:val="00FD2BA4"/>
    <w:rsid w:val="00FD3CB2"/>
    <w:rsid w:val="00FD4488"/>
    <w:rsid w:val="00FD4F27"/>
    <w:rsid w:val="00FD50BE"/>
    <w:rsid w:val="00FD5791"/>
    <w:rsid w:val="00FD5E45"/>
    <w:rsid w:val="00FD6210"/>
    <w:rsid w:val="00FD62AF"/>
    <w:rsid w:val="00FD63F9"/>
    <w:rsid w:val="00FD67AB"/>
    <w:rsid w:val="00FD7118"/>
    <w:rsid w:val="00FE0929"/>
    <w:rsid w:val="00FE0ECB"/>
    <w:rsid w:val="00FE1447"/>
    <w:rsid w:val="00FE16F9"/>
    <w:rsid w:val="00FE180C"/>
    <w:rsid w:val="00FE21A5"/>
    <w:rsid w:val="00FE265B"/>
    <w:rsid w:val="00FE2FF2"/>
    <w:rsid w:val="00FE39B3"/>
    <w:rsid w:val="00FE3A73"/>
    <w:rsid w:val="00FE3CAF"/>
    <w:rsid w:val="00FE513B"/>
    <w:rsid w:val="00FE5860"/>
    <w:rsid w:val="00FE5CA2"/>
    <w:rsid w:val="00FE5FCC"/>
    <w:rsid w:val="00FE6140"/>
    <w:rsid w:val="00FE6DDE"/>
    <w:rsid w:val="00FF0262"/>
    <w:rsid w:val="00FF0381"/>
    <w:rsid w:val="00FF1347"/>
    <w:rsid w:val="00FF208F"/>
    <w:rsid w:val="00FF23F6"/>
    <w:rsid w:val="00FF2B65"/>
    <w:rsid w:val="00FF406B"/>
    <w:rsid w:val="00FF4663"/>
    <w:rsid w:val="00FF4753"/>
    <w:rsid w:val="00FF5BF1"/>
    <w:rsid w:val="00FF5D85"/>
    <w:rsid w:val="00FF610B"/>
    <w:rsid w:val="00FF6251"/>
    <w:rsid w:val="00FF63B5"/>
    <w:rsid w:val="00FF65EE"/>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66A14"/>
  <w15:chartTrackingRefBased/>
  <w15:docId w15:val="{53A76908-7355-44F3-8491-DADAF91E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A5B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rsid w:val="00C8719C"/>
    <w:pPr>
      <w:overflowPunct w:val="0"/>
      <w:ind w:left="849" w:hanging="283"/>
      <w:outlineLvl w:val="2"/>
    </w:pPr>
    <w:rPr>
      <w:b w:val="0"/>
    </w:rPr>
  </w:style>
  <w:style w:type="paragraph" w:styleId="4">
    <w:name w:val="heading 4"/>
    <w:basedOn w:val="a"/>
    <w:link w:val="40"/>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D966DC"/>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
    <w:semiHidden/>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6"/>
    <w:unhideWhenUsed/>
    <w:rsid w:val="006B128D"/>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rsid w:val="006B128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8">
    <w:name w:val="Balloon Text"/>
    <w:basedOn w:val="a"/>
    <w:link w:val="af9"/>
    <w:uiPriority w:val="99"/>
    <w:semiHidden/>
    <w:unhideWhenUsed/>
    <w:rsid w:val="00A50915"/>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A50915"/>
    <w:rPr>
      <w:rFonts w:ascii="Cambria" w:hAnsi="Cambria"/>
      <w:snapToGrid w:val="0"/>
      <w:kern w:val="2"/>
      <w:sz w:val="18"/>
      <w:szCs w:val="18"/>
    </w:rPr>
  </w:style>
  <w:style w:type="table" w:styleId="afa">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rsid w:val="00D966DC"/>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a"/>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List Paragraph"/>
    <w:aliases w:val="說明內容(一),內文(一),List Paragraph,1.1.1.1清單段落,標題 (4),(二),列點,清單段落2,1.1"/>
    <w:basedOn w:val="a"/>
    <w:link w:val="afc"/>
    <w:uiPriority w:val="34"/>
    <w:qFormat/>
    <w:rsid w:val="00584C9C"/>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a"/>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character" w:customStyle="1" w:styleId="afc">
    <w:name w:val="清單段落 字元"/>
    <w:aliases w:val="說明內容(一) 字元,內文(一) 字元,List Paragraph 字元,1.1.1.1清單段落 字元,標題 (4) 字元,(二) 字元,列點 字元,清單段落2 字元,1.1 字元"/>
    <w:link w:val="afb"/>
    <w:uiPriority w:val="34"/>
    <w:locked/>
    <w:rsid w:val="00584C9C"/>
    <w:rPr>
      <w:spacing w:val="-5"/>
      <w:sz w:val="18"/>
    </w:rPr>
  </w:style>
  <w:style w:type="character" w:customStyle="1" w:styleId="40">
    <w:name w:val="標題 4 字元"/>
    <w:link w:val="4"/>
    <w:rsid w:val="00895A1D"/>
    <w:rPr>
      <w:rFonts w:ascii="新細明體" w:hAnsi="新細明體" w:cs="新細明體"/>
      <w:b/>
      <w:bCs/>
      <w:sz w:val="24"/>
      <w:szCs w:val="24"/>
    </w:rPr>
  </w:style>
  <w:style w:type="paragraph" w:customStyle="1" w:styleId="afe">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styleId="aff">
    <w:name w:val="FollowedHyperlink"/>
    <w:uiPriority w:val="99"/>
    <w:semiHidden/>
    <w:unhideWhenUsed/>
    <w:rsid w:val="0097465F"/>
    <w:rPr>
      <w:color w:val="954F72"/>
      <w:u w:val="single"/>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0">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2">
    <w:name w:val="Closing"/>
    <w:basedOn w:val="a"/>
    <w:link w:val="aff3"/>
    <w:uiPriority w:val="99"/>
    <w:unhideWhenUsed/>
    <w:rsid w:val="00895A1D"/>
    <w:pPr>
      <w:ind w:leftChars="1800" w:left="100"/>
    </w:pPr>
    <w:rPr>
      <w:rFonts w:hAnsi="標楷體"/>
      <w:color w:val="0070C0"/>
    </w:rPr>
  </w:style>
  <w:style w:type="character" w:customStyle="1" w:styleId="aff3">
    <w:name w:val="結語 字元"/>
    <w:link w:val="aff2"/>
    <w:uiPriority w:val="99"/>
    <w:rsid w:val="00895A1D"/>
    <w:rPr>
      <w:rFonts w:ascii="標楷體" w:eastAsia="標楷體" w:hAnsi="標楷體"/>
      <w:snapToGrid w:val="0"/>
      <w:color w:val="0070C0"/>
      <w:kern w:val="2"/>
      <w:sz w:val="28"/>
      <w:szCs w:val="28"/>
    </w:rPr>
  </w:style>
  <w:style w:type="character" w:styleId="aff4">
    <w:name w:val="annotation reference"/>
    <w:uiPriority w:val="99"/>
    <w:semiHidden/>
    <w:unhideWhenUsed/>
    <w:rsid w:val="006141BA"/>
    <w:rPr>
      <w:sz w:val="18"/>
      <w:szCs w:val="18"/>
    </w:rPr>
  </w:style>
  <w:style w:type="paragraph" w:styleId="aff5">
    <w:name w:val="annotation text"/>
    <w:basedOn w:val="a"/>
    <w:link w:val="aff6"/>
    <w:uiPriority w:val="99"/>
    <w:semiHidden/>
    <w:unhideWhenUsed/>
    <w:rsid w:val="006141BA"/>
    <w:pPr>
      <w:jc w:val="left"/>
    </w:pPr>
  </w:style>
  <w:style w:type="character" w:customStyle="1" w:styleId="aff6">
    <w:name w:val="註解文字 字元"/>
    <w:link w:val="aff5"/>
    <w:uiPriority w:val="99"/>
    <w:semiHidden/>
    <w:rsid w:val="006141BA"/>
    <w:rPr>
      <w:rFonts w:ascii="標楷體" w:eastAsia="標楷體"/>
      <w:snapToGrid w:val="0"/>
      <w:kern w:val="2"/>
      <w:sz w:val="28"/>
      <w:szCs w:val="28"/>
    </w:rPr>
  </w:style>
  <w:style w:type="paragraph" w:styleId="aff7">
    <w:name w:val="annotation subject"/>
    <w:basedOn w:val="aff5"/>
    <w:next w:val="aff5"/>
    <w:link w:val="aff8"/>
    <w:uiPriority w:val="99"/>
    <w:semiHidden/>
    <w:unhideWhenUsed/>
    <w:rsid w:val="006141BA"/>
    <w:rPr>
      <w:b/>
      <w:bCs/>
    </w:rPr>
  </w:style>
  <w:style w:type="character" w:customStyle="1" w:styleId="aff8">
    <w:name w:val="註解主旨 字元"/>
    <w:link w:val="aff7"/>
    <w:uiPriority w:val="99"/>
    <w:semiHidden/>
    <w:rsid w:val="006141BA"/>
    <w:rPr>
      <w:rFonts w:ascii="標楷體" w:eastAsia="標楷體"/>
      <w:b/>
      <w:bCs/>
      <w:snapToGrid w:val="0"/>
      <w:kern w:val="2"/>
      <w:sz w:val="28"/>
      <w:szCs w:val="28"/>
    </w:rPr>
  </w:style>
  <w:style w:type="paragraph" w:styleId="aff9">
    <w:name w:val="Body Text"/>
    <w:basedOn w:val="a"/>
    <w:link w:val="affa"/>
    <w:rsid w:val="00D72F34"/>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a">
    <w:name w:val="本文 字元"/>
    <w:basedOn w:val="a1"/>
    <w:link w:val="aff9"/>
    <w:rsid w:val="00D72F34"/>
    <w:rPr>
      <w:rFonts w:ascii="Arial" w:hAnsi="Arial"/>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71870258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A2D7C-9182-4F75-B5F0-AE58C9AC0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366</Words>
  <Characters>2087</Characters>
  <Application>Microsoft Office Word</Application>
  <DocSecurity>0</DocSecurity>
  <Lines>17</Lines>
  <Paragraphs>4</Paragraphs>
  <ScaleCrop>false</ScaleCrop>
  <Company/>
  <LinksUpToDate>false</LinksUpToDate>
  <CharactersWithSpaces>2449</CharactersWithSpaces>
  <SharedDoc>false</SharedDoc>
  <HLinks>
    <vt:vector size="36" baseType="variant">
      <vt:variant>
        <vt:i4>1048633</vt:i4>
      </vt:variant>
      <vt:variant>
        <vt:i4>32</vt:i4>
      </vt:variant>
      <vt:variant>
        <vt:i4>0</vt:i4>
      </vt:variant>
      <vt:variant>
        <vt:i4>5</vt:i4>
      </vt:variant>
      <vt:variant>
        <vt:lpwstr/>
      </vt:variant>
      <vt:variant>
        <vt:lpwstr>_Toc148344443</vt:lpwstr>
      </vt:variant>
      <vt:variant>
        <vt:i4>1048633</vt:i4>
      </vt:variant>
      <vt:variant>
        <vt:i4>26</vt:i4>
      </vt:variant>
      <vt:variant>
        <vt:i4>0</vt:i4>
      </vt:variant>
      <vt:variant>
        <vt:i4>5</vt:i4>
      </vt:variant>
      <vt:variant>
        <vt:lpwstr/>
      </vt:variant>
      <vt:variant>
        <vt:lpwstr>_Toc148344442</vt:lpwstr>
      </vt:variant>
      <vt:variant>
        <vt:i4>1048633</vt:i4>
      </vt:variant>
      <vt:variant>
        <vt:i4>20</vt:i4>
      </vt:variant>
      <vt:variant>
        <vt:i4>0</vt:i4>
      </vt:variant>
      <vt:variant>
        <vt:i4>5</vt:i4>
      </vt:variant>
      <vt:variant>
        <vt:lpwstr/>
      </vt:variant>
      <vt:variant>
        <vt:lpwstr>_Toc148344441</vt:lpwstr>
      </vt:variant>
      <vt:variant>
        <vt:i4>1048633</vt:i4>
      </vt:variant>
      <vt:variant>
        <vt:i4>14</vt:i4>
      </vt:variant>
      <vt:variant>
        <vt:i4>0</vt:i4>
      </vt:variant>
      <vt:variant>
        <vt:i4>5</vt:i4>
      </vt:variant>
      <vt:variant>
        <vt:lpwstr/>
      </vt:variant>
      <vt:variant>
        <vt:lpwstr>_Toc148344440</vt:lpwstr>
      </vt:variant>
      <vt:variant>
        <vt:i4>1507385</vt:i4>
      </vt:variant>
      <vt:variant>
        <vt:i4>8</vt:i4>
      </vt:variant>
      <vt:variant>
        <vt:i4>0</vt:i4>
      </vt:variant>
      <vt:variant>
        <vt:i4>5</vt:i4>
      </vt:variant>
      <vt:variant>
        <vt:lpwstr/>
      </vt:variant>
      <vt:variant>
        <vt:lpwstr>_Toc148344439</vt:lpwstr>
      </vt:variant>
      <vt:variant>
        <vt:i4>1507385</vt:i4>
      </vt:variant>
      <vt:variant>
        <vt:i4>2</vt:i4>
      </vt:variant>
      <vt:variant>
        <vt:i4>0</vt:i4>
      </vt:variant>
      <vt:variant>
        <vt:i4>5</vt:i4>
      </vt:variant>
      <vt:variant>
        <vt:lpwstr/>
      </vt:variant>
      <vt:variant>
        <vt:lpwstr>_Toc148344438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2024-10-25T05:41:00Z</cp:lastPrinted>
  <dcterms:created xsi:type="dcterms:W3CDTF">2024-10-29T03:31:00Z</dcterms:created>
  <dcterms:modified xsi:type="dcterms:W3CDTF">2024-10-29T03:31:00Z</dcterms:modified>
</cp:coreProperties>
</file>