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550" w:rsidRPr="0022454C" w:rsidRDefault="0022454C" w:rsidP="00684550">
      <w:pPr>
        <w:pStyle w:val="aa"/>
        <w:jc w:val="left"/>
      </w:pPr>
      <w:bookmarkStart w:id="0" w:name="_GoBack"/>
      <w:bookmarkEnd w:id="0"/>
      <w:r w:rsidRPr="0022454C">
        <w:rPr>
          <w:rFonts w:hint="eastAsia"/>
        </w:rPr>
        <w:t>國土永續發展基金11</w:t>
      </w:r>
      <w:r w:rsidR="00323BDE">
        <w:t>4</w:t>
      </w:r>
      <w:r w:rsidRPr="0022454C">
        <w:rPr>
          <w:rFonts w:hint="eastAsia"/>
        </w:rPr>
        <w:t>年度預算評估報告目錄</w:t>
      </w:r>
    </w:p>
    <w:p w:rsidR="000B38A0" w:rsidRPr="00FA0779" w:rsidRDefault="006B0DF3" w:rsidP="00C1234F">
      <w:pPr>
        <w:pStyle w:val="aa"/>
        <w:spacing w:line="300" w:lineRule="exact"/>
        <w:jc w:val="right"/>
        <w:rPr>
          <w:rFonts w:hint="eastAsia"/>
        </w:rPr>
      </w:pPr>
      <w:r w:rsidRPr="00FA0779">
        <w:rPr>
          <w:rFonts w:hint="eastAsia"/>
        </w:rPr>
        <w:t xml:space="preserve">  </w:t>
      </w:r>
      <w:r w:rsidRPr="00FA0779">
        <w:rPr>
          <w:rFonts w:hint="eastAsia"/>
          <w:color w:val="7030A0"/>
        </w:rPr>
        <w:t xml:space="preserve">                                      </w:t>
      </w:r>
      <w:r w:rsidR="000B38A0" w:rsidRPr="00FA0779">
        <w:rPr>
          <w:rFonts w:hint="eastAsia"/>
          <w:b w:val="0"/>
          <w:sz w:val="24"/>
          <w:szCs w:val="24"/>
        </w:rPr>
        <w:t>頁次</w:t>
      </w:r>
    </w:p>
    <w:p w:rsidR="00414A5E" w:rsidRPr="0002062D" w:rsidRDefault="00B15581">
      <w:pPr>
        <w:pStyle w:val="23"/>
        <w:ind w:left="487" w:hanging="487"/>
        <w:rPr>
          <w:rFonts w:ascii="Calibri" w:eastAsia="新細明體" w:hAnsi="Calibri"/>
          <w:snapToGrid/>
          <w:szCs w:val="22"/>
        </w:rPr>
      </w:pPr>
      <w:r w:rsidRPr="00FA0779">
        <w:rPr>
          <w:rFonts w:hAnsi="標楷體"/>
          <w:b/>
          <w:color w:val="7030A0"/>
          <w:szCs w:val="24"/>
        </w:rPr>
        <w:fldChar w:fldCharType="begin"/>
      </w:r>
      <w:r w:rsidRPr="00FA0779">
        <w:rPr>
          <w:rFonts w:hAnsi="標楷體"/>
          <w:b/>
          <w:color w:val="7030A0"/>
          <w:szCs w:val="24"/>
        </w:rPr>
        <w:instrText xml:space="preserve"> TOC \h \z \t "第二層(14號字),2,第一層(14號字),1" </w:instrText>
      </w:r>
      <w:r w:rsidRPr="00FA0779">
        <w:rPr>
          <w:rFonts w:hAnsi="標楷體"/>
          <w:b/>
          <w:color w:val="7030A0"/>
          <w:szCs w:val="24"/>
        </w:rPr>
        <w:fldChar w:fldCharType="separate"/>
      </w:r>
      <w:hyperlink w:anchor="_Toc180143593" w:history="1">
        <w:r w:rsidR="00414A5E" w:rsidRPr="00DD6DBC">
          <w:rPr>
            <w:rStyle w:val="ae"/>
            <w:rFonts w:hint="eastAsia"/>
            <w:bCs/>
          </w:rPr>
          <w:t>一、迄</w:t>
        </w:r>
        <w:r w:rsidR="00414A5E" w:rsidRPr="00DD6DBC">
          <w:rPr>
            <w:rStyle w:val="ae"/>
            <w:bCs/>
          </w:rPr>
          <w:t>113</w:t>
        </w:r>
        <w:r w:rsidR="00414A5E" w:rsidRPr="00DD6DBC">
          <w:rPr>
            <w:rStyle w:val="ae"/>
            <w:rFonts w:hint="eastAsia"/>
            <w:bCs/>
          </w:rPr>
          <w:t>年</w:t>
        </w:r>
        <w:r w:rsidR="00414A5E" w:rsidRPr="00DD6DBC">
          <w:rPr>
            <w:rStyle w:val="ae"/>
            <w:bCs/>
          </w:rPr>
          <w:t>8</w:t>
        </w:r>
        <w:r w:rsidR="00414A5E" w:rsidRPr="00DD6DBC">
          <w:rPr>
            <w:rStyle w:val="ae"/>
            <w:rFonts w:hint="eastAsia"/>
            <w:bCs/>
          </w:rPr>
          <w:t>月底，國土計畫法應訂定</w:t>
        </w:r>
        <w:r w:rsidR="00414A5E" w:rsidRPr="00DD6DBC">
          <w:rPr>
            <w:rStyle w:val="ae"/>
            <w:bCs/>
          </w:rPr>
          <w:t>23</w:t>
        </w:r>
        <w:r w:rsidR="00414A5E" w:rsidRPr="00DD6DBC">
          <w:rPr>
            <w:rStyle w:val="ae"/>
            <w:rFonts w:hint="eastAsia"/>
            <w:bCs/>
          </w:rPr>
          <w:t>項子法，惟尚有</w:t>
        </w:r>
        <w:r w:rsidR="00414A5E" w:rsidRPr="00DD6DBC">
          <w:rPr>
            <w:rStyle w:val="ae"/>
            <w:bCs/>
          </w:rPr>
          <w:t>9</w:t>
        </w:r>
        <w:r w:rsidR="00414A5E" w:rsidRPr="00DD6DBC">
          <w:rPr>
            <w:rStyle w:val="ae"/>
            <w:rFonts w:hint="eastAsia"/>
            <w:bCs/>
          </w:rPr>
          <w:t>項未完成，及涉</w:t>
        </w:r>
        <w:r w:rsidR="00414A5E" w:rsidRPr="00DD6DBC">
          <w:rPr>
            <w:rStyle w:val="ae"/>
            <w:bCs/>
          </w:rPr>
          <w:t>13</w:t>
        </w:r>
        <w:r w:rsidR="00414A5E" w:rsidRPr="00DD6DBC">
          <w:rPr>
            <w:rStyle w:val="ae"/>
            <w:rFonts w:hint="eastAsia"/>
            <w:bCs/>
          </w:rPr>
          <w:t>部會</w:t>
        </w:r>
        <w:r w:rsidR="00414A5E" w:rsidRPr="00DD6DBC">
          <w:rPr>
            <w:rStyle w:val="ae"/>
            <w:bCs/>
          </w:rPr>
          <w:t>52</w:t>
        </w:r>
        <w:r w:rsidR="00414A5E" w:rsidRPr="00DD6DBC">
          <w:rPr>
            <w:rStyle w:val="ae"/>
            <w:rFonts w:hint="eastAsia"/>
            <w:bCs/>
          </w:rPr>
          <w:t>部法律待配合修正，允宜積極辦理相關法制作業</w:t>
        </w:r>
        <w:r w:rsidR="00414A5E">
          <w:rPr>
            <w:webHidden/>
          </w:rPr>
          <w:tab/>
        </w:r>
        <w:r w:rsidR="00414A5E">
          <w:rPr>
            <w:webHidden/>
          </w:rPr>
          <w:fldChar w:fldCharType="begin"/>
        </w:r>
        <w:r w:rsidR="00414A5E">
          <w:rPr>
            <w:webHidden/>
          </w:rPr>
          <w:instrText xml:space="preserve"> PAGEREF _Toc180143593 \h </w:instrText>
        </w:r>
        <w:r w:rsidR="00414A5E">
          <w:rPr>
            <w:webHidden/>
          </w:rPr>
        </w:r>
        <w:r w:rsidR="00414A5E">
          <w:rPr>
            <w:webHidden/>
          </w:rPr>
          <w:fldChar w:fldCharType="separate"/>
        </w:r>
        <w:r w:rsidR="00414A5E">
          <w:rPr>
            <w:webHidden/>
          </w:rPr>
          <w:t>1</w:t>
        </w:r>
        <w:r w:rsidR="00414A5E">
          <w:rPr>
            <w:webHidden/>
          </w:rPr>
          <w:fldChar w:fldCharType="end"/>
        </w:r>
      </w:hyperlink>
    </w:p>
    <w:p w:rsidR="00414A5E" w:rsidRPr="0002062D" w:rsidRDefault="00414A5E">
      <w:pPr>
        <w:pStyle w:val="23"/>
        <w:rPr>
          <w:rFonts w:ascii="Calibri" w:eastAsia="新細明體" w:hAnsi="Calibri"/>
          <w:snapToGrid/>
          <w:szCs w:val="22"/>
        </w:rPr>
      </w:pPr>
      <w:hyperlink w:anchor="_Toc180143594" w:history="1">
        <w:r w:rsidRPr="00DD6DBC">
          <w:rPr>
            <w:rStyle w:val="ae"/>
            <w:rFonts w:hint="eastAsia"/>
          </w:rPr>
          <w:t>二、迄</w:t>
        </w:r>
        <w:r w:rsidRPr="00DD6DBC">
          <w:rPr>
            <w:rStyle w:val="ae"/>
          </w:rPr>
          <w:t>113</w:t>
        </w:r>
        <w:r w:rsidRPr="00DD6DBC">
          <w:rPr>
            <w:rStyle w:val="ae"/>
            <w:rFonts w:hint="eastAsia"/>
          </w:rPr>
          <w:t>年</w:t>
        </w:r>
        <w:r w:rsidRPr="00DD6DBC">
          <w:rPr>
            <w:rStyle w:val="ae"/>
          </w:rPr>
          <w:t>9</w:t>
        </w:r>
        <w:r w:rsidRPr="00DD6DBC">
          <w:rPr>
            <w:rStyle w:val="ae"/>
            <w:rFonts w:hint="eastAsia"/>
          </w:rPr>
          <w:t>月</w:t>
        </w:r>
        <w:r w:rsidRPr="00DD6DBC">
          <w:rPr>
            <w:rStyle w:val="ae"/>
          </w:rPr>
          <w:t>18</w:t>
        </w:r>
        <w:r w:rsidRPr="00DD6DBC">
          <w:rPr>
            <w:rStyle w:val="ae"/>
            <w:rFonts w:hint="eastAsia"/>
          </w:rPr>
          <w:t>月止，尚有</w:t>
        </w:r>
        <w:r w:rsidRPr="00DD6DBC">
          <w:rPr>
            <w:rStyle w:val="ae"/>
          </w:rPr>
          <w:t>9</w:t>
        </w:r>
        <w:r w:rsidRPr="00DD6DBC">
          <w:rPr>
            <w:rStyle w:val="ae"/>
            <w:rFonts w:hint="eastAsia"/>
          </w:rPr>
          <w:t>市縣未將國土功能分區圖函報內政部審議，允宜賡續積極辦理</w:t>
        </w:r>
        <w:r>
          <w:rPr>
            <w:webHidden/>
          </w:rPr>
          <w:tab/>
        </w:r>
        <w:r>
          <w:rPr>
            <w:webHidden/>
          </w:rPr>
          <w:fldChar w:fldCharType="begin"/>
        </w:r>
        <w:r>
          <w:rPr>
            <w:webHidden/>
          </w:rPr>
          <w:instrText xml:space="preserve"> PAGEREF _Toc180143594 \h </w:instrText>
        </w:r>
        <w:r>
          <w:rPr>
            <w:webHidden/>
          </w:rPr>
        </w:r>
        <w:r>
          <w:rPr>
            <w:webHidden/>
          </w:rPr>
          <w:fldChar w:fldCharType="separate"/>
        </w:r>
        <w:r>
          <w:rPr>
            <w:webHidden/>
          </w:rPr>
          <w:t>3</w:t>
        </w:r>
        <w:r>
          <w:rPr>
            <w:webHidden/>
          </w:rPr>
          <w:fldChar w:fldCharType="end"/>
        </w:r>
      </w:hyperlink>
    </w:p>
    <w:p w:rsidR="00414A5E" w:rsidRPr="0002062D" w:rsidRDefault="00414A5E">
      <w:pPr>
        <w:pStyle w:val="23"/>
        <w:rPr>
          <w:rFonts w:ascii="Calibri" w:eastAsia="新細明體" w:hAnsi="Calibri"/>
          <w:snapToGrid/>
          <w:szCs w:val="22"/>
        </w:rPr>
      </w:pPr>
      <w:hyperlink w:anchor="_Toc180143595" w:history="1">
        <w:r w:rsidRPr="00DD6DBC">
          <w:rPr>
            <w:rStyle w:val="ae"/>
            <w:rFonts w:hint="eastAsia"/>
          </w:rPr>
          <w:t>三、</w:t>
        </w:r>
        <w:r w:rsidRPr="00DD6DBC">
          <w:rPr>
            <w:rStyle w:val="ae"/>
            <w:rFonts w:hAnsi="標楷體"/>
          </w:rPr>
          <w:t>114</w:t>
        </w:r>
        <w:r w:rsidRPr="00DD6DBC">
          <w:rPr>
            <w:rStyle w:val="ae"/>
            <w:rFonts w:hAnsi="標楷體" w:hint="eastAsia"/>
          </w:rPr>
          <w:t>年度</w:t>
        </w:r>
        <w:r w:rsidRPr="00DD6DBC">
          <w:rPr>
            <w:rStyle w:val="ae"/>
            <w:rFonts w:hAnsi="標楷體" w:cs="新細明體" w:hint="eastAsia"/>
          </w:rPr>
          <w:t>編列捐助、補助與獎助經費</w:t>
        </w:r>
        <w:r w:rsidRPr="00DD6DBC">
          <w:rPr>
            <w:rStyle w:val="ae"/>
            <w:rFonts w:hAnsi="標楷體" w:hint="eastAsia"/>
          </w:rPr>
          <w:t>遽增</w:t>
        </w:r>
        <w:r w:rsidRPr="00DD6DBC">
          <w:rPr>
            <w:rStyle w:val="ae"/>
            <w:rFonts w:hAnsi="標楷體" w:cs="新細明體" w:hint="eastAsia"/>
          </w:rPr>
          <w:t>，然</w:t>
        </w:r>
        <w:r w:rsidRPr="00DD6DBC">
          <w:rPr>
            <w:rStyle w:val="ae"/>
            <w:rFonts w:hAnsi="標楷體" w:cs="新細明體"/>
          </w:rPr>
          <w:t>112</w:t>
        </w:r>
        <w:r w:rsidRPr="00DD6DBC">
          <w:rPr>
            <w:rStyle w:val="ae"/>
            <w:rFonts w:hAnsi="標楷體" w:cs="新細明體" w:hint="eastAsia"/>
          </w:rPr>
          <w:t>年度及</w:t>
        </w:r>
        <w:r w:rsidRPr="00DD6DBC">
          <w:rPr>
            <w:rStyle w:val="ae"/>
            <w:rFonts w:hAnsi="標楷體"/>
          </w:rPr>
          <w:t>113</w:t>
        </w:r>
        <w:r w:rsidRPr="00DD6DBC">
          <w:rPr>
            <w:rStyle w:val="ae"/>
            <w:rFonts w:hAnsi="標楷體" w:hint="eastAsia"/>
          </w:rPr>
          <w:t>年度截至</w:t>
        </w:r>
        <w:r w:rsidRPr="00DD6DBC">
          <w:rPr>
            <w:rStyle w:val="ae"/>
            <w:rFonts w:hAnsi="標楷體"/>
          </w:rPr>
          <w:t>8</w:t>
        </w:r>
        <w:r w:rsidRPr="00DD6DBC">
          <w:rPr>
            <w:rStyle w:val="ae"/>
            <w:rFonts w:hAnsi="標楷體" w:hint="eastAsia"/>
          </w:rPr>
          <w:t>月底</w:t>
        </w:r>
        <w:r w:rsidRPr="00DD6DBC">
          <w:rPr>
            <w:rStyle w:val="ae"/>
            <w:rFonts w:hAnsi="標楷體" w:cs="新細明體" w:hint="eastAsia"/>
          </w:rPr>
          <w:t>預算執行率偏低，</w:t>
        </w:r>
        <w:r w:rsidRPr="00DD6DBC">
          <w:rPr>
            <w:rStyle w:val="ae"/>
            <w:rFonts w:hAnsi="標楷體" w:hint="eastAsia"/>
          </w:rPr>
          <w:t>允宜參酌近年執行情形覈實調整</w:t>
        </w:r>
        <w:r>
          <w:rPr>
            <w:webHidden/>
          </w:rPr>
          <w:tab/>
        </w:r>
        <w:r>
          <w:rPr>
            <w:webHidden/>
          </w:rPr>
          <w:fldChar w:fldCharType="begin"/>
        </w:r>
        <w:r>
          <w:rPr>
            <w:webHidden/>
          </w:rPr>
          <w:instrText xml:space="preserve"> PAGEREF _Toc180143595 \h </w:instrText>
        </w:r>
        <w:r>
          <w:rPr>
            <w:webHidden/>
          </w:rPr>
        </w:r>
        <w:r>
          <w:rPr>
            <w:webHidden/>
          </w:rPr>
          <w:fldChar w:fldCharType="separate"/>
        </w:r>
        <w:r>
          <w:rPr>
            <w:webHidden/>
          </w:rPr>
          <w:t>6</w:t>
        </w:r>
        <w:r>
          <w:rPr>
            <w:webHidden/>
          </w:rPr>
          <w:fldChar w:fldCharType="end"/>
        </w:r>
      </w:hyperlink>
    </w:p>
    <w:p w:rsidR="00414A5E" w:rsidRPr="0002062D" w:rsidRDefault="00414A5E">
      <w:pPr>
        <w:pStyle w:val="23"/>
        <w:rPr>
          <w:rFonts w:ascii="Calibri" w:eastAsia="新細明體" w:hAnsi="Calibri"/>
          <w:snapToGrid/>
          <w:szCs w:val="22"/>
        </w:rPr>
      </w:pPr>
      <w:hyperlink w:anchor="_Toc180143596" w:history="1">
        <w:r w:rsidRPr="00DD6DBC">
          <w:rPr>
            <w:rStyle w:val="ae"/>
            <w:rFonts w:hint="eastAsia"/>
          </w:rPr>
          <w:t>四、近年我國土地違規使用情形概呈增加，又補助各市縣辦理土地違規查處之預算執行率偏低，亟待加強督導管理</w:t>
        </w:r>
        <w:r>
          <w:rPr>
            <w:webHidden/>
          </w:rPr>
          <w:tab/>
        </w:r>
        <w:r>
          <w:rPr>
            <w:webHidden/>
          </w:rPr>
          <w:fldChar w:fldCharType="begin"/>
        </w:r>
        <w:r>
          <w:rPr>
            <w:webHidden/>
          </w:rPr>
          <w:instrText xml:space="preserve"> PAGEREF _Toc180143596 \h </w:instrText>
        </w:r>
        <w:r>
          <w:rPr>
            <w:webHidden/>
          </w:rPr>
        </w:r>
        <w:r>
          <w:rPr>
            <w:webHidden/>
          </w:rPr>
          <w:fldChar w:fldCharType="separate"/>
        </w:r>
        <w:r>
          <w:rPr>
            <w:webHidden/>
          </w:rPr>
          <w:t>8</w:t>
        </w:r>
        <w:r>
          <w:rPr>
            <w:webHidden/>
          </w:rPr>
          <w:fldChar w:fldCharType="end"/>
        </w:r>
      </w:hyperlink>
    </w:p>
    <w:p w:rsidR="00414A5E" w:rsidRPr="0002062D" w:rsidRDefault="00414A5E">
      <w:pPr>
        <w:pStyle w:val="23"/>
        <w:rPr>
          <w:rFonts w:ascii="Calibri" w:eastAsia="新細明體" w:hAnsi="Calibri"/>
          <w:snapToGrid/>
          <w:szCs w:val="22"/>
        </w:rPr>
      </w:pPr>
      <w:hyperlink w:anchor="_Toc180143597" w:history="1">
        <w:r w:rsidRPr="00DD6DBC">
          <w:rPr>
            <w:rStyle w:val="ae"/>
            <w:rFonts w:hint="eastAsia"/>
          </w:rPr>
          <w:t>五、</w:t>
        </w:r>
        <w:r w:rsidRPr="00DD6DBC">
          <w:rPr>
            <w:rStyle w:val="ae"/>
          </w:rPr>
          <w:t>107</w:t>
        </w:r>
        <w:r w:rsidRPr="00DD6DBC">
          <w:rPr>
            <w:rStyle w:val="ae"/>
            <w:rFonts w:hint="eastAsia"/>
          </w:rPr>
          <w:t>年公告實施全國國土計畫之部分目標值，尚有策進空間</w:t>
        </w:r>
        <w:r>
          <w:rPr>
            <w:webHidden/>
          </w:rPr>
          <w:tab/>
        </w:r>
        <w:r>
          <w:rPr>
            <w:webHidden/>
          </w:rPr>
          <w:fldChar w:fldCharType="begin"/>
        </w:r>
        <w:r>
          <w:rPr>
            <w:webHidden/>
          </w:rPr>
          <w:instrText xml:space="preserve"> PAGEREF _Toc180143597 \h </w:instrText>
        </w:r>
        <w:r>
          <w:rPr>
            <w:webHidden/>
          </w:rPr>
        </w:r>
        <w:r>
          <w:rPr>
            <w:webHidden/>
          </w:rPr>
          <w:fldChar w:fldCharType="separate"/>
        </w:r>
        <w:r>
          <w:rPr>
            <w:webHidden/>
          </w:rPr>
          <w:t>11</w:t>
        </w:r>
        <w:r>
          <w:rPr>
            <w:webHidden/>
          </w:rPr>
          <w:fldChar w:fldCharType="end"/>
        </w:r>
      </w:hyperlink>
    </w:p>
    <w:p w:rsidR="00414A5E" w:rsidRPr="0002062D" w:rsidRDefault="00414A5E">
      <w:pPr>
        <w:pStyle w:val="23"/>
        <w:rPr>
          <w:rFonts w:ascii="Calibri" w:eastAsia="新細明體" w:hAnsi="Calibri"/>
          <w:snapToGrid/>
          <w:szCs w:val="22"/>
        </w:rPr>
      </w:pPr>
      <w:hyperlink w:anchor="_Toc180143598" w:history="1">
        <w:r w:rsidRPr="00DD6DBC">
          <w:rPr>
            <w:rStyle w:val="ae"/>
            <w:rFonts w:hint="eastAsia"/>
          </w:rPr>
          <w:t>六、若干涉農業發展地區劃設與分類之待釐清事項，允宜審酌妥處</w:t>
        </w:r>
        <w:r>
          <w:rPr>
            <w:webHidden/>
          </w:rPr>
          <w:tab/>
        </w:r>
        <w:r>
          <w:rPr>
            <w:webHidden/>
          </w:rPr>
          <w:fldChar w:fldCharType="begin"/>
        </w:r>
        <w:r>
          <w:rPr>
            <w:webHidden/>
          </w:rPr>
          <w:instrText xml:space="preserve"> PAGEREF _Toc180143598 \h </w:instrText>
        </w:r>
        <w:r>
          <w:rPr>
            <w:webHidden/>
          </w:rPr>
        </w:r>
        <w:r>
          <w:rPr>
            <w:webHidden/>
          </w:rPr>
          <w:fldChar w:fldCharType="separate"/>
        </w:r>
        <w:r>
          <w:rPr>
            <w:webHidden/>
          </w:rPr>
          <w:t>17</w:t>
        </w:r>
        <w:r>
          <w:rPr>
            <w:webHidden/>
          </w:rPr>
          <w:fldChar w:fldCharType="end"/>
        </w:r>
      </w:hyperlink>
    </w:p>
    <w:p w:rsidR="000B38A0" w:rsidRPr="00FA0779" w:rsidRDefault="00B15581" w:rsidP="00304A1A">
      <w:pPr>
        <w:pStyle w:val="23"/>
        <w:ind w:left="487" w:hanging="487"/>
        <w:rPr>
          <w:color w:val="7030A0"/>
        </w:rPr>
      </w:pPr>
      <w:r w:rsidRPr="00FA0779">
        <w:rPr>
          <w:rFonts w:hAnsi="標楷體"/>
          <w:b/>
          <w:color w:val="7030A0"/>
          <w:szCs w:val="24"/>
        </w:rPr>
        <w:fldChar w:fldCharType="end"/>
      </w:r>
    </w:p>
    <w:p w:rsidR="009B5D8E" w:rsidRPr="00FA0779" w:rsidRDefault="009B5D8E" w:rsidP="000B38A0">
      <w:pPr>
        <w:ind w:left="566" w:firstLine="566"/>
        <w:rPr>
          <w:color w:val="7030A0"/>
        </w:rPr>
        <w:sectPr w:rsidR="009B5D8E" w:rsidRPr="00FA0779" w:rsidSect="0006297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22454C" w:rsidRPr="00A276B9" w:rsidRDefault="0022454C" w:rsidP="0022454C">
      <w:pPr>
        <w:adjustRightInd w:val="0"/>
        <w:ind w:leftChars="0" w:left="0" w:firstLineChars="0" w:firstLine="0"/>
        <w:rPr>
          <w:rFonts w:hAnsi="標楷體" w:hint="eastAsia"/>
          <w:b/>
          <w:sz w:val="36"/>
        </w:rPr>
      </w:pPr>
      <w:r w:rsidRPr="00A276B9">
        <w:rPr>
          <w:rFonts w:hint="eastAsia"/>
          <w:b/>
          <w:sz w:val="36"/>
        </w:rPr>
        <w:lastRenderedPageBreak/>
        <w:t>國土永續發展基金11</w:t>
      </w:r>
      <w:r w:rsidR="00D7405A">
        <w:rPr>
          <w:b/>
          <w:sz w:val="36"/>
        </w:rPr>
        <w:t>4</w:t>
      </w:r>
      <w:r w:rsidRPr="00A276B9">
        <w:rPr>
          <w:rFonts w:hint="eastAsia"/>
          <w:b/>
          <w:sz w:val="36"/>
        </w:rPr>
        <w:t>年度預算評估報告</w:t>
      </w:r>
    </w:p>
    <w:p w:rsidR="0022454C" w:rsidRDefault="0049660C" w:rsidP="007741C6">
      <w:pPr>
        <w:ind w:leftChars="9" w:left="25" w:firstLine="566"/>
      </w:pPr>
      <w:r w:rsidRPr="00955C16">
        <w:rPr>
          <w:rFonts w:hint="eastAsia"/>
        </w:rPr>
        <w:t>國土永續發展基金</w:t>
      </w:r>
      <w:r>
        <w:rPr>
          <w:rFonts w:hint="eastAsia"/>
        </w:rPr>
        <w:t>，係依據國土計畫法第4</w:t>
      </w:r>
      <w:r>
        <w:t>4</w:t>
      </w:r>
      <w:r>
        <w:rPr>
          <w:rFonts w:hint="eastAsia"/>
        </w:rPr>
        <w:t>條規定成立，其主要目的，在於支持各類國土</w:t>
      </w:r>
      <w:r w:rsidR="00213285">
        <w:rPr>
          <w:rFonts w:hint="eastAsia"/>
        </w:rPr>
        <w:t>保育和永續發展的項目，該基金負責資助各地方政府的國土規劃和保護工作，包括土地利用的監測和研究、補償受影響民眾，以及支</w:t>
      </w:r>
      <w:r w:rsidR="00D43957">
        <w:rPr>
          <w:rFonts w:hint="eastAsia"/>
        </w:rPr>
        <w:t>援</w:t>
      </w:r>
      <w:r w:rsidR="00213285">
        <w:rPr>
          <w:rFonts w:hint="eastAsia"/>
        </w:rPr>
        <w:t>違規行為的查處等。</w:t>
      </w:r>
      <w:r w:rsidR="0022454C" w:rsidRPr="00955C16">
        <w:rPr>
          <w:rFonts w:hint="eastAsia"/>
        </w:rPr>
        <w:t>國土永續發展基金11</w:t>
      </w:r>
      <w:r w:rsidR="00323BDE">
        <w:t>4</w:t>
      </w:r>
      <w:r w:rsidR="0022454C" w:rsidRPr="00955C16">
        <w:rPr>
          <w:rFonts w:hint="eastAsia"/>
        </w:rPr>
        <w:t>年度預算案編列基金來源10</w:t>
      </w:r>
      <w:r w:rsidR="0022454C" w:rsidRPr="00955C16">
        <w:t>1</w:t>
      </w:r>
      <w:r w:rsidR="0022454C" w:rsidRPr="00955C16">
        <w:rPr>
          <w:rFonts w:hint="eastAsia"/>
        </w:rPr>
        <w:t>億</w:t>
      </w:r>
      <w:r w:rsidR="00323BDE">
        <w:rPr>
          <w:rFonts w:hint="eastAsia"/>
        </w:rPr>
        <w:t>5</w:t>
      </w:r>
      <w:r w:rsidR="0022454C" w:rsidRPr="00955C16">
        <w:rPr>
          <w:rFonts w:hint="eastAsia"/>
        </w:rPr>
        <w:t>,</w:t>
      </w:r>
      <w:r w:rsidR="00323BDE">
        <w:t>197</w:t>
      </w:r>
      <w:r w:rsidR="0022454C" w:rsidRPr="00955C16">
        <w:rPr>
          <w:rFonts w:hint="eastAsia"/>
        </w:rPr>
        <w:t>萬</w:t>
      </w:r>
      <w:r w:rsidR="00323BDE">
        <w:rPr>
          <w:rFonts w:hint="eastAsia"/>
        </w:rPr>
        <w:t>4</w:t>
      </w:r>
      <w:r w:rsidR="0022454C" w:rsidRPr="00955C16">
        <w:rPr>
          <w:rFonts w:hint="eastAsia"/>
        </w:rPr>
        <w:t>千元，基金用途</w:t>
      </w:r>
      <w:r w:rsidR="00323BDE">
        <w:rPr>
          <w:rFonts w:hint="eastAsia"/>
        </w:rPr>
        <w:t>9</w:t>
      </w:r>
      <w:r w:rsidR="0022454C" w:rsidRPr="00955C16">
        <w:rPr>
          <w:rFonts w:hint="eastAsia"/>
        </w:rPr>
        <w:t>億</w:t>
      </w:r>
      <w:r w:rsidR="00323BDE">
        <w:rPr>
          <w:rFonts w:hint="eastAsia"/>
        </w:rPr>
        <w:t>2</w:t>
      </w:r>
      <w:r w:rsidR="0022454C" w:rsidRPr="00955C16">
        <w:t>,</w:t>
      </w:r>
      <w:r w:rsidR="00323BDE">
        <w:t>199</w:t>
      </w:r>
      <w:r w:rsidR="0022454C" w:rsidRPr="00955C16">
        <w:rPr>
          <w:rFonts w:hint="eastAsia"/>
        </w:rPr>
        <w:t>萬</w:t>
      </w:r>
      <w:r w:rsidR="00323BDE">
        <w:rPr>
          <w:rFonts w:hint="eastAsia"/>
        </w:rPr>
        <w:t>5</w:t>
      </w:r>
      <w:r w:rsidR="0022454C" w:rsidRPr="00955C16">
        <w:rPr>
          <w:rFonts w:hint="eastAsia"/>
        </w:rPr>
        <w:t>千元，收支相抵後賸餘9</w:t>
      </w:r>
      <w:r w:rsidR="00323BDE">
        <w:t>2</w:t>
      </w:r>
      <w:r w:rsidR="0022454C" w:rsidRPr="00955C16">
        <w:rPr>
          <w:rFonts w:hint="eastAsia"/>
        </w:rPr>
        <w:t>億</w:t>
      </w:r>
      <w:r w:rsidR="00323BDE">
        <w:rPr>
          <w:rFonts w:hint="eastAsia"/>
        </w:rPr>
        <w:t>2</w:t>
      </w:r>
      <w:r w:rsidR="0022454C" w:rsidRPr="00955C16">
        <w:rPr>
          <w:rFonts w:hint="eastAsia"/>
        </w:rPr>
        <w:t>,</w:t>
      </w:r>
      <w:r w:rsidR="0022454C" w:rsidRPr="00955C16">
        <w:t>99</w:t>
      </w:r>
      <w:r w:rsidR="00323BDE">
        <w:t>7</w:t>
      </w:r>
      <w:r w:rsidR="0022454C" w:rsidRPr="00955C16">
        <w:rPr>
          <w:rFonts w:hint="eastAsia"/>
        </w:rPr>
        <w:t>萬</w:t>
      </w:r>
      <w:r w:rsidR="00323BDE">
        <w:rPr>
          <w:rFonts w:hint="eastAsia"/>
        </w:rPr>
        <w:t>9</w:t>
      </w:r>
      <w:r w:rsidR="0022454C" w:rsidRPr="00955C16">
        <w:rPr>
          <w:rFonts w:hint="eastAsia"/>
        </w:rPr>
        <w:t>千元，較11</w:t>
      </w:r>
      <w:r w:rsidR="00323BDE">
        <w:t>3</w:t>
      </w:r>
      <w:r w:rsidR="0022454C" w:rsidRPr="00955C16">
        <w:rPr>
          <w:rFonts w:hint="eastAsia"/>
        </w:rPr>
        <w:t>年度預算案賸餘9</w:t>
      </w:r>
      <w:r w:rsidR="00323BDE">
        <w:t>4</w:t>
      </w:r>
      <w:r w:rsidR="0022454C" w:rsidRPr="00955C16">
        <w:rPr>
          <w:rFonts w:hint="eastAsia"/>
        </w:rPr>
        <w:t>億</w:t>
      </w:r>
      <w:r w:rsidR="00323BDE">
        <w:rPr>
          <w:rFonts w:hint="eastAsia"/>
        </w:rPr>
        <w:t>7</w:t>
      </w:r>
      <w:r w:rsidR="0022454C" w:rsidRPr="00955C16">
        <w:rPr>
          <w:rFonts w:hint="eastAsia"/>
        </w:rPr>
        <w:t>,</w:t>
      </w:r>
      <w:r w:rsidR="00323BDE">
        <w:t>799</w:t>
      </w:r>
      <w:r w:rsidR="0022454C" w:rsidRPr="00955C16">
        <w:rPr>
          <w:rFonts w:hint="eastAsia"/>
        </w:rPr>
        <w:t>萬</w:t>
      </w:r>
      <w:r w:rsidR="00323BDE">
        <w:rPr>
          <w:rFonts w:hint="eastAsia"/>
        </w:rPr>
        <w:t>8</w:t>
      </w:r>
      <w:r w:rsidR="0022454C" w:rsidRPr="00955C16">
        <w:rPr>
          <w:rFonts w:hint="eastAsia"/>
        </w:rPr>
        <w:t>千元減少</w:t>
      </w:r>
      <w:r w:rsidR="00323BDE">
        <w:rPr>
          <w:rFonts w:hint="eastAsia"/>
        </w:rPr>
        <w:t>2億4</w:t>
      </w:r>
      <w:r w:rsidR="00323BDE">
        <w:t>,801</w:t>
      </w:r>
      <w:r w:rsidR="0022454C" w:rsidRPr="00955C16">
        <w:rPr>
          <w:rFonts w:hint="eastAsia"/>
        </w:rPr>
        <w:t>萬</w:t>
      </w:r>
      <w:r w:rsidR="00323BDE">
        <w:rPr>
          <w:rFonts w:hint="eastAsia"/>
        </w:rPr>
        <w:t>9</w:t>
      </w:r>
      <w:r w:rsidR="0022454C" w:rsidRPr="00955C16">
        <w:rPr>
          <w:rFonts w:hint="eastAsia"/>
        </w:rPr>
        <w:t>千元(減幅</w:t>
      </w:r>
      <w:r w:rsidR="00323BDE">
        <w:rPr>
          <w:rFonts w:hint="eastAsia"/>
        </w:rPr>
        <w:t>2</w:t>
      </w:r>
      <w:r w:rsidR="0022454C" w:rsidRPr="00955C16">
        <w:t>.</w:t>
      </w:r>
      <w:r w:rsidR="00323BDE">
        <w:t>62</w:t>
      </w:r>
      <w:r w:rsidR="0022454C" w:rsidRPr="00955C16">
        <w:t>%</w:t>
      </w:r>
      <w:r w:rsidR="0022454C" w:rsidRPr="00955C16">
        <w:rPr>
          <w:rFonts w:hint="eastAsia"/>
        </w:rPr>
        <w:t>)。</w:t>
      </w:r>
      <w:r w:rsidR="007741C6">
        <w:rPr>
          <w:rFonts w:hint="eastAsia"/>
        </w:rPr>
        <w:t>為協助直轄市、縣(市)政府(以下簡稱</w:t>
      </w:r>
      <w:r w:rsidR="00323BDE">
        <w:rPr>
          <w:rFonts w:hint="eastAsia"/>
        </w:rPr>
        <w:t>各</w:t>
      </w:r>
      <w:r w:rsidR="007741C6">
        <w:rPr>
          <w:rFonts w:hint="eastAsia"/>
        </w:rPr>
        <w:t>市縣)辦理國土功能分區劃設公告作業，內政部於106年成立國土永續發展基金，編列相關經費補助</w:t>
      </w:r>
      <w:r w:rsidR="005839F8">
        <w:rPr>
          <w:rFonts w:hint="eastAsia"/>
        </w:rPr>
        <w:t>各</w:t>
      </w:r>
      <w:r w:rsidR="007741C6">
        <w:rPr>
          <w:rFonts w:hint="eastAsia"/>
        </w:rPr>
        <w:t>市縣辦理所屬國土計畫規劃作業</w:t>
      </w:r>
      <w:r w:rsidR="0022454C">
        <w:rPr>
          <w:rFonts w:hint="eastAsia"/>
        </w:rPr>
        <w:t>。</w:t>
      </w:r>
      <w:r w:rsidR="007741C6">
        <w:rPr>
          <w:rFonts w:hint="eastAsia"/>
        </w:rPr>
        <w:t>謹就該</w:t>
      </w:r>
      <w:r w:rsidR="0022454C" w:rsidRPr="00A276B9">
        <w:rPr>
          <w:rFonts w:hint="eastAsia"/>
        </w:rPr>
        <w:t>基金11</w:t>
      </w:r>
      <w:r w:rsidR="00323BDE">
        <w:t>4</w:t>
      </w:r>
      <w:r w:rsidR="0022454C" w:rsidRPr="00A276B9">
        <w:rPr>
          <w:rFonts w:hint="eastAsia"/>
        </w:rPr>
        <w:t>年度預算案評估如下：</w:t>
      </w:r>
    </w:p>
    <w:p w:rsidR="00EC5BFF" w:rsidRDefault="00FA0779" w:rsidP="00EC5BFF">
      <w:pPr>
        <w:pStyle w:val="14"/>
        <w:ind w:left="567" w:hanging="567"/>
        <w:rPr>
          <w:bCs/>
        </w:rPr>
      </w:pPr>
      <w:bookmarkStart w:id="1" w:name="_Toc109888300"/>
      <w:bookmarkStart w:id="2" w:name="_Toc180143593"/>
      <w:r w:rsidRPr="00EC5BFF">
        <w:rPr>
          <w:rStyle w:val="141"/>
          <w:rFonts w:hint="eastAsia"/>
          <w:b/>
          <w:bCs/>
        </w:rPr>
        <w:t>一、</w:t>
      </w:r>
      <w:bookmarkEnd w:id="1"/>
      <w:r w:rsidR="00404272" w:rsidRPr="00EC5BFF">
        <w:rPr>
          <w:rStyle w:val="141"/>
          <w:rFonts w:hint="eastAsia"/>
          <w:b/>
          <w:bCs/>
        </w:rPr>
        <w:t>迄11</w:t>
      </w:r>
      <w:r w:rsidR="00404272" w:rsidRPr="00EC5BFF">
        <w:rPr>
          <w:rStyle w:val="141"/>
          <w:b/>
          <w:bCs/>
        </w:rPr>
        <w:t>3</w:t>
      </w:r>
      <w:r w:rsidR="00404272" w:rsidRPr="00EC5BFF">
        <w:rPr>
          <w:rStyle w:val="141"/>
          <w:rFonts w:hint="eastAsia"/>
          <w:b/>
          <w:bCs/>
        </w:rPr>
        <w:t>年8月底</w:t>
      </w:r>
      <w:r w:rsidR="00D43957">
        <w:rPr>
          <w:rStyle w:val="141"/>
          <w:rFonts w:hint="eastAsia"/>
          <w:b/>
          <w:bCs/>
        </w:rPr>
        <w:t>，</w:t>
      </w:r>
      <w:r w:rsidR="00404272">
        <w:rPr>
          <w:rStyle w:val="141"/>
          <w:rFonts w:hint="eastAsia"/>
          <w:b/>
          <w:bCs/>
        </w:rPr>
        <w:t>國土計畫法</w:t>
      </w:r>
      <w:r w:rsidR="00963216" w:rsidRPr="00EC5BFF">
        <w:rPr>
          <w:rStyle w:val="141"/>
          <w:rFonts w:hint="eastAsia"/>
          <w:b/>
          <w:bCs/>
        </w:rPr>
        <w:t>應訂</w:t>
      </w:r>
      <w:r w:rsidR="00D43957">
        <w:rPr>
          <w:rStyle w:val="141"/>
          <w:rFonts w:hint="eastAsia"/>
          <w:b/>
          <w:bCs/>
        </w:rPr>
        <w:t>定</w:t>
      </w:r>
      <w:r w:rsidR="00963216" w:rsidRPr="00EC5BFF">
        <w:rPr>
          <w:rStyle w:val="141"/>
          <w:rFonts w:hint="eastAsia"/>
          <w:b/>
          <w:bCs/>
        </w:rPr>
        <w:t>2</w:t>
      </w:r>
      <w:r w:rsidR="00963216" w:rsidRPr="00EC5BFF">
        <w:rPr>
          <w:rStyle w:val="141"/>
          <w:b/>
          <w:bCs/>
        </w:rPr>
        <w:t>3</w:t>
      </w:r>
      <w:r w:rsidR="00963216" w:rsidRPr="00EC5BFF">
        <w:rPr>
          <w:rStyle w:val="141"/>
          <w:rFonts w:hint="eastAsia"/>
          <w:b/>
          <w:bCs/>
        </w:rPr>
        <w:t>項子法</w:t>
      </w:r>
      <w:r w:rsidR="00D43957">
        <w:rPr>
          <w:rStyle w:val="141"/>
          <w:rFonts w:hint="eastAsia"/>
          <w:b/>
          <w:bCs/>
        </w:rPr>
        <w:t>，惟</w:t>
      </w:r>
      <w:r w:rsidR="0022454C" w:rsidRPr="00EC5BFF">
        <w:rPr>
          <w:rStyle w:val="141"/>
          <w:rFonts w:hint="eastAsia"/>
          <w:b/>
          <w:bCs/>
        </w:rPr>
        <w:t>尚有9項未完成，</w:t>
      </w:r>
      <w:r w:rsidR="00EC5BFF" w:rsidRPr="00EC5BFF">
        <w:rPr>
          <w:rStyle w:val="141"/>
          <w:rFonts w:hint="eastAsia"/>
          <w:b/>
          <w:bCs/>
        </w:rPr>
        <w:t>及</w:t>
      </w:r>
      <w:r w:rsidR="004B4666">
        <w:rPr>
          <w:rStyle w:val="141"/>
          <w:rFonts w:hint="eastAsia"/>
          <w:b/>
          <w:bCs/>
        </w:rPr>
        <w:t>涉</w:t>
      </w:r>
      <w:r w:rsidR="00EC5BFF" w:rsidRPr="0077334B">
        <w:rPr>
          <w:rFonts w:hint="eastAsia"/>
          <w:bCs/>
        </w:rPr>
        <w:t>13部會</w:t>
      </w:r>
      <w:r w:rsidR="00EC5BFF">
        <w:rPr>
          <w:rFonts w:hint="eastAsia"/>
          <w:bCs/>
        </w:rPr>
        <w:t>5</w:t>
      </w:r>
      <w:r w:rsidR="00EC5BFF">
        <w:rPr>
          <w:bCs/>
        </w:rPr>
        <w:t>2</w:t>
      </w:r>
      <w:r w:rsidR="00EC5BFF">
        <w:rPr>
          <w:rFonts w:hint="eastAsia"/>
          <w:bCs/>
        </w:rPr>
        <w:t>部法律</w:t>
      </w:r>
      <w:r w:rsidR="00EC5BFF" w:rsidRPr="0077334B">
        <w:rPr>
          <w:rFonts w:hint="eastAsia"/>
          <w:bCs/>
        </w:rPr>
        <w:t>待配合修正，</w:t>
      </w:r>
      <w:bookmarkStart w:id="3" w:name="_Hlk179964725"/>
      <w:r w:rsidR="00EC5BFF" w:rsidRPr="0077334B">
        <w:rPr>
          <w:rFonts w:hint="eastAsia"/>
          <w:bCs/>
        </w:rPr>
        <w:t>允宜</w:t>
      </w:r>
      <w:bookmarkEnd w:id="3"/>
      <w:r w:rsidR="00A17BEE">
        <w:rPr>
          <w:rFonts w:hint="eastAsia"/>
          <w:bCs/>
        </w:rPr>
        <w:t>積極辦理相關法制作業</w:t>
      </w:r>
      <w:bookmarkEnd w:id="2"/>
    </w:p>
    <w:p w:rsidR="00EC5BFF" w:rsidRDefault="00EC5BFF" w:rsidP="00EC5BFF">
      <w:pPr>
        <w:ind w:left="566" w:firstLine="566"/>
        <w:rPr>
          <w:rFonts w:hAnsi="標楷體"/>
        </w:rPr>
      </w:pPr>
      <w:r w:rsidRPr="00A276B9">
        <w:rPr>
          <w:rFonts w:hint="eastAsia"/>
        </w:rPr>
        <w:t>國土永續發展基金11</w:t>
      </w:r>
      <w:r>
        <w:t>4</w:t>
      </w:r>
      <w:r w:rsidRPr="00A276B9">
        <w:rPr>
          <w:rFonts w:hint="eastAsia"/>
        </w:rPr>
        <w:t>年度預算案「國土永續發展相關計畫」編列</w:t>
      </w:r>
      <w:r>
        <w:rPr>
          <w:rFonts w:hint="eastAsia"/>
        </w:rPr>
        <w:t>9</w:t>
      </w:r>
      <w:r w:rsidRPr="00A276B9">
        <w:rPr>
          <w:rFonts w:hAnsi="標楷體" w:hint="eastAsia"/>
        </w:rPr>
        <w:t>億</w:t>
      </w:r>
      <w:r>
        <w:rPr>
          <w:rFonts w:hAnsi="標楷體" w:hint="eastAsia"/>
        </w:rPr>
        <w:t>2</w:t>
      </w:r>
      <w:r w:rsidRPr="00A276B9">
        <w:rPr>
          <w:rFonts w:hAnsi="標楷體" w:hint="eastAsia"/>
        </w:rPr>
        <w:t>,</w:t>
      </w:r>
      <w:r>
        <w:rPr>
          <w:rFonts w:hAnsi="標楷體"/>
        </w:rPr>
        <w:t>187</w:t>
      </w:r>
      <w:r w:rsidRPr="00A276B9">
        <w:rPr>
          <w:rFonts w:hAnsi="標楷體" w:hint="eastAsia"/>
        </w:rPr>
        <w:t>萬</w:t>
      </w:r>
      <w:r>
        <w:rPr>
          <w:rFonts w:hAnsi="標楷體" w:hint="eastAsia"/>
        </w:rPr>
        <w:t>5</w:t>
      </w:r>
      <w:r w:rsidRPr="00A276B9">
        <w:rPr>
          <w:rFonts w:hAnsi="標楷體"/>
        </w:rPr>
        <w:t>千元</w:t>
      </w:r>
      <w:r>
        <w:rPr>
          <w:rFonts w:hAnsi="標楷體" w:hint="eastAsia"/>
        </w:rPr>
        <w:t>，係辦理全國國土計畫</w:t>
      </w:r>
      <w:r w:rsidR="00AA582A">
        <w:rPr>
          <w:rFonts w:hAnsi="標楷體" w:hint="eastAsia"/>
        </w:rPr>
        <w:t>及</w:t>
      </w:r>
      <w:r>
        <w:rPr>
          <w:rFonts w:hAnsi="標楷體" w:hint="eastAsia"/>
        </w:rPr>
        <w:t>各市縣國土計畫等</w:t>
      </w:r>
      <w:r w:rsidRPr="00A276B9">
        <w:rPr>
          <w:rFonts w:hAnsi="標楷體"/>
        </w:rPr>
        <w:t>相關</w:t>
      </w:r>
      <w:r>
        <w:rPr>
          <w:rFonts w:hAnsi="標楷體" w:hint="eastAsia"/>
        </w:rPr>
        <w:t>作業</w:t>
      </w:r>
      <w:r w:rsidR="00A17BEE">
        <w:rPr>
          <w:rFonts w:hAnsi="標楷體" w:hint="eastAsia"/>
        </w:rPr>
        <w:t>，全國國土計畫項下包括辦理國土計畫法子法等</w:t>
      </w:r>
      <w:r>
        <w:rPr>
          <w:rFonts w:hAnsi="標楷體" w:hint="eastAsia"/>
        </w:rPr>
        <w:t>。經查：</w:t>
      </w:r>
    </w:p>
    <w:p w:rsidR="00EC5BFF" w:rsidRPr="00EC5BFF" w:rsidRDefault="00EC5BFF" w:rsidP="00EC5BFF">
      <w:pPr>
        <w:pStyle w:val="a4"/>
        <w:ind w:left="849" w:hanging="283"/>
        <w:rPr>
          <w:rFonts w:hint="eastAsia"/>
          <w:b/>
          <w:bCs/>
        </w:rPr>
      </w:pPr>
      <w:r w:rsidRPr="00EC5BFF">
        <w:rPr>
          <w:rFonts w:hint="eastAsia"/>
          <w:b/>
          <w:bCs/>
        </w:rPr>
        <w:t>(一)</w:t>
      </w:r>
      <w:r w:rsidR="00404272" w:rsidRPr="00EC5BFF">
        <w:rPr>
          <w:rFonts w:hint="eastAsia"/>
          <w:b/>
          <w:bCs/>
        </w:rPr>
        <w:t>迄113年8月底</w:t>
      </w:r>
      <w:r w:rsidR="00377BB3">
        <w:rPr>
          <w:rFonts w:hint="eastAsia"/>
          <w:b/>
          <w:bCs/>
        </w:rPr>
        <w:t>，</w:t>
      </w:r>
      <w:r w:rsidR="00404272" w:rsidRPr="00404272">
        <w:rPr>
          <w:rFonts w:hint="eastAsia"/>
          <w:b/>
          <w:bCs/>
        </w:rPr>
        <w:t>國土計畫法</w:t>
      </w:r>
      <w:r w:rsidRPr="00EC5BFF">
        <w:rPr>
          <w:rFonts w:hint="eastAsia"/>
          <w:b/>
          <w:bCs/>
        </w:rPr>
        <w:t>應訂</w:t>
      </w:r>
      <w:r w:rsidR="00D43957">
        <w:rPr>
          <w:rFonts w:hint="eastAsia"/>
          <w:b/>
          <w:bCs/>
        </w:rPr>
        <w:t>定</w:t>
      </w:r>
      <w:r w:rsidRPr="00EC5BFF">
        <w:rPr>
          <w:rFonts w:hint="eastAsia"/>
          <w:b/>
          <w:bCs/>
        </w:rPr>
        <w:t>23項子法</w:t>
      </w:r>
      <w:r w:rsidR="00D43957">
        <w:rPr>
          <w:rFonts w:hint="eastAsia"/>
          <w:b/>
          <w:bCs/>
        </w:rPr>
        <w:t>，惟</w:t>
      </w:r>
      <w:r w:rsidRPr="00EC5BFF">
        <w:rPr>
          <w:rFonts w:hint="eastAsia"/>
          <w:b/>
          <w:bCs/>
        </w:rPr>
        <w:t>尚有9項未完成</w:t>
      </w:r>
    </w:p>
    <w:p w:rsidR="00EC5BFF" w:rsidRPr="00DE7FC2" w:rsidRDefault="00EC5BFF" w:rsidP="00EC5BFF">
      <w:pPr>
        <w:pStyle w:val="21"/>
        <w:ind w:left="850" w:firstLine="566"/>
      </w:pPr>
      <w:r>
        <w:rPr>
          <w:rFonts w:hint="eastAsia"/>
        </w:rPr>
        <w:t>洽據國土管理署表示，迄1</w:t>
      </w:r>
      <w:r>
        <w:t>13</w:t>
      </w:r>
      <w:r>
        <w:rPr>
          <w:rFonts w:hint="eastAsia"/>
        </w:rPr>
        <w:t>年8月底</w:t>
      </w:r>
      <w:r w:rsidRPr="00DE7FC2">
        <w:rPr>
          <w:rFonts w:hint="eastAsia"/>
        </w:rPr>
        <w:t>國土計畫法應訂子法計2</w:t>
      </w:r>
      <w:r>
        <w:t>3</w:t>
      </w:r>
      <w:r w:rsidRPr="00DE7FC2">
        <w:rPr>
          <w:rFonts w:hint="eastAsia"/>
        </w:rPr>
        <w:t>項</w:t>
      </w:r>
      <w:r>
        <w:rPr>
          <w:rFonts w:hint="eastAsia"/>
        </w:rPr>
        <w:t>，已完成「</w:t>
      </w:r>
      <w:r w:rsidRPr="00BC626F">
        <w:rPr>
          <w:rFonts w:hint="eastAsia"/>
        </w:rPr>
        <w:t>國土計畫法施行細則</w:t>
      </w:r>
      <w:r>
        <w:rPr>
          <w:rFonts w:hint="eastAsia"/>
        </w:rPr>
        <w:t>」等1</w:t>
      </w:r>
      <w:r>
        <w:t>4</w:t>
      </w:r>
      <w:r>
        <w:rPr>
          <w:rFonts w:hint="eastAsia"/>
        </w:rPr>
        <w:t>項子法</w:t>
      </w:r>
      <w:r w:rsidRPr="00DE7FC2">
        <w:rPr>
          <w:rFonts w:hint="eastAsia"/>
        </w:rPr>
        <w:t>，</w:t>
      </w:r>
      <w:r w:rsidR="005F4216">
        <w:rPr>
          <w:rFonts w:hint="eastAsia"/>
        </w:rPr>
        <w:t>尚有</w:t>
      </w:r>
      <w:r w:rsidR="005F4216" w:rsidRPr="00DE7FC2">
        <w:rPr>
          <w:rFonts w:hint="eastAsia"/>
        </w:rPr>
        <w:t xml:space="preserve"> </w:t>
      </w:r>
      <w:r w:rsidRPr="00DE7FC2">
        <w:rPr>
          <w:rFonts w:hint="eastAsia"/>
        </w:rPr>
        <w:t>9項子法未完成，完成比率為6</w:t>
      </w:r>
      <w:r w:rsidRPr="00DE7FC2">
        <w:t>0.87</w:t>
      </w:r>
      <w:r w:rsidRPr="00DE7FC2">
        <w:rPr>
          <w:rFonts w:hint="eastAsia"/>
        </w:rPr>
        <w:t>%</w:t>
      </w:r>
      <w:r w:rsidR="005F4216" w:rsidRPr="00DE7FC2">
        <w:rPr>
          <w:rFonts w:cs="標楷體" w:hint="eastAsia"/>
        </w:rPr>
        <w:t>(詳表1)</w:t>
      </w:r>
      <w:r w:rsidRPr="00DE7FC2">
        <w:rPr>
          <w:rFonts w:hint="eastAsia"/>
        </w:rPr>
        <w:t>。</w:t>
      </w:r>
      <w:r w:rsidR="005F4216">
        <w:rPr>
          <w:rFonts w:hint="eastAsia"/>
        </w:rPr>
        <w:t>復</w:t>
      </w:r>
      <w:r>
        <w:rPr>
          <w:rFonts w:hint="eastAsia"/>
        </w:rPr>
        <w:t>自</w:t>
      </w:r>
      <w:r w:rsidRPr="00DE7FC2">
        <w:rPr>
          <w:rFonts w:hint="eastAsia"/>
        </w:rPr>
        <w:t>1</w:t>
      </w:r>
      <w:r w:rsidRPr="00DE7FC2">
        <w:t>11</w:t>
      </w:r>
      <w:r w:rsidRPr="00DE7FC2">
        <w:rPr>
          <w:rFonts w:hint="eastAsia"/>
        </w:rPr>
        <w:t>年1</w:t>
      </w:r>
      <w:r w:rsidRPr="00DE7FC2">
        <w:t>1</w:t>
      </w:r>
      <w:r w:rsidRPr="00DE7FC2">
        <w:rPr>
          <w:rFonts w:hint="eastAsia"/>
        </w:rPr>
        <w:t>月</w:t>
      </w:r>
      <w:r>
        <w:rPr>
          <w:rFonts w:hint="eastAsia"/>
        </w:rPr>
        <w:t>完成</w:t>
      </w:r>
      <w:r w:rsidRPr="00DE7FC2">
        <w:rPr>
          <w:rFonts w:hint="eastAsia"/>
        </w:rPr>
        <w:t>公布</w:t>
      </w:r>
      <w:r>
        <w:rPr>
          <w:rFonts w:hint="eastAsia"/>
        </w:rPr>
        <w:t>「</w:t>
      </w:r>
      <w:r w:rsidRPr="00DE7FC2">
        <w:rPr>
          <w:rFonts w:hint="eastAsia"/>
        </w:rPr>
        <w:t>國土功能分區圖及使用地繪製作業辦法</w:t>
      </w:r>
      <w:r>
        <w:rPr>
          <w:rFonts w:hint="eastAsia"/>
        </w:rPr>
        <w:t>」</w:t>
      </w:r>
      <w:r w:rsidR="005F4216" w:rsidRPr="005F4216">
        <w:rPr>
          <w:rFonts w:hAnsi="標楷體" w:cs="新細明體" w:hint="eastAsia"/>
        </w:rPr>
        <w:t>後</w:t>
      </w:r>
      <w:r w:rsidR="005F4216">
        <w:rPr>
          <w:rFonts w:hint="eastAsia"/>
        </w:rPr>
        <w:t>，</w:t>
      </w:r>
      <w:r>
        <w:rPr>
          <w:rFonts w:hint="eastAsia"/>
        </w:rPr>
        <w:t>迄1</w:t>
      </w:r>
      <w:r>
        <w:t>13</w:t>
      </w:r>
      <w:r>
        <w:rPr>
          <w:rFonts w:hint="eastAsia"/>
        </w:rPr>
        <w:t>年8月底</w:t>
      </w:r>
      <w:r w:rsidR="005F4216">
        <w:rPr>
          <w:rFonts w:hint="eastAsia"/>
        </w:rPr>
        <w:t>止</w:t>
      </w:r>
      <w:r w:rsidR="005F4216">
        <w:rPr>
          <w:rFonts w:hAnsi="標楷體" w:hint="eastAsia"/>
        </w:rPr>
        <w:t>均</w:t>
      </w:r>
      <w:r>
        <w:rPr>
          <w:rFonts w:hAnsi="標楷體" w:hint="eastAsia"/>
        </w:rPr>
        <w:t>無公布新子法，</w:t>
      </w:r>
      <w:r w:rsidR="005F4216">
        <w:rPr>
          <w:rFonts w:hAnsi="標楷體" w:hint="eastAsia"/>
        </w:rPr>
        <w:t>且</w:t>
      </w:r>
      <w:r w:rsidR="004D2E0E">
        <w:rPr>
          <w:rFonts w:hAnsi="標楷體" w:hint="eastAsia"/>
        </w:rPr>
        <w:t>原</w:t>
      </w:r>
      <w:r>
        <w:rPr>
          <w:rFonts w:hAnsi="標楷體" w:hint="eastAsia"/>
        </w:rPr>
        <w:t>預</w:t>
      </w:r>
      <w:r w:rsidR="00AA582A">
        <w:rPr>
          <w:rFonts w:hAnsi="標楷體" w:hint="eastAsia"/>
        </w:rPr>
        <w:t>定</w:t>
      </w:r>
      <w:r>
        <w:rPr>
          <w:rFonts w:hAnsi="標楷體" w:hint="eastAsia"/>
        </w:rPr>
        <w:t>於1</w:t>
      </w:r>
      <w:r>
        <w:rPr>
          <w:rFonts w:hAnsi="標楷體"/>
        </w:rPr>
        <w:t>12</w:t>
      </w:r>
      <w:r>
        <w:rPr>
          <w:rFonts w:hAnsi="標楷體" w:hint="eastAsia"/>
        </w:rPr>
        <w:t>年底前完</w:t>
      </w:r>
      <w:r>
        <w:rPr>
          <w:rFonts w:hAnsi="標楷體" w:hint="eastAsia"/>
        </w:rPr>
        <w:lastRenderedPageBreak/>
        <w:t>成</w:t>
      </w:r>
      <w:r>
        <w:rPr>
          <w:rFonts w:hint="eastAsia"/>
        </w:rPr>
        <w:t>「</w:t>
      </w:r>
      <w:r w:rsidRPr="00945C94">
        <w:rPr>
          <w:rFonts w:hAnsi="標楷體" w:hint="eastAsia"/>
        </w:rPr>
        <w:t>國</w:t>
      </w:r>
      <w:r w:rsidRPr="00945C94">
        <w:rPr>
          <w:rFonts w:hint="eastAsia"/>
        </w:rPr>
        <w:t>土計畫土地違規使用檢舉獎勵辦法</w:t>
      </w:r>
      <w:r>
        <w:rPr>
          <w:rFonts w:hint="eastAsia"/>
        </w:rPr>
        <w:t>」等</w:t>
      </w:r>
      <w:r w:rsidR="005F4216">
        <w:rPr>
          <w:rFonts w:hint="eastAsia"/>
        </w:rPr>
        <w:t>前</w:t>
      </w:r>
      <w:r>
        <w:rPr>
          <w:rFonts w:hint="eastAsia"/>
        </w:rPr>
        <w:t>7項子法</w:t>
      </w:r>
      <w:r w:rsidR="005F4216" w:rsidRPr="00DE7FC2">
        <w:rPr>
          <w:rFonts w:cs="標楷體" w:hint="eastAsia"/>
        </w:rPr>
        <w:t>(詳表1)</w:t>
      </w:r>
      <w:r>
        <w:rPr>
          <w:rFonts w:hint="eastAsia"/>
        </w:rPr>
        <w:t>，皆</w:t>
      </w:r>
      <w:r w:rsidRPr="00945C94">
        <w:rPr>
          <w:rFonts w:hint="eastAsia"/>
        </w:rPr>
        <w:t>未如期完成，尚</w:t>
      </w:r>
      <w:r w:rsidRPr="00DE7FC2">
        <w:rPr>
          <w:rFonts w:hAnsi="標楷體" w:hint="eastAsia"/>
        </w:rPr>
        <w:t>待積極辦理</w:t>
      </w:r>
      <w:r w:rsidRPr="00DE7FC2">
        <w:rPr>
          <w:rFonts w:cs="標楷體" w:hint="eastAsia"/>
        </w:rPr>
        <w:t>。</w:t>
      </w:r>
    </w:p>
    <w:p w:rsidR="00EC5BFF" w:rsidRPr="004D2E0E" w:rsidRDefault="00851FC2" w:rsidP="00851FC2">
      <w:pPr>
        <w:pStyle w:val="a4"/>
        <w:ind w:left="849" w:hanging="283"/>
        <w:rPr>
          <w:rFonts w:hint="eastAsia"/>
          <w:b/>
          <w:bCs/>
        </w:rPr>
      </w:pPr>
      <w:r w:rsidRPr="004D2E0E">
        <w:rPr>
          <w:rFonts w:hint="eastAsia"/>
          <w:b/>
          <w:bCs/>
        </w:rPr>
        <w:t>(二)</w:t>
      </w:r>
      <w:r w:rsidR="006E1E35">
        <w:rPr>
          <w:rFonts w:hint="eastAsia"/>
          <w:b/>
          <w:bCs/>
        </w:rPr>
        <w:t>涉</w:t>
      </w:r>
      <w:r w:rsidR="004D2E0E" w:rsidRPr="004D2E0E">
        <w:rPr>
          <w:rFonts w:hint="eastAsia"/>
          <w:b/>
          <w:bCs/>
        </w:rPr>
        <w:t>13部會52部法律待配合修正</w:t>
      </w:r>
    </w:p>
    <w:p w:rsidR="00EC5BFF" w:rsidRPr="00851FC2" w:rsidRDefault="006E1E35" w:rsidP="006E1E35">
      <w:pPr>
        <w:pStyle w:val="21"/>
        <w:ind w:left="850" w:firstLine="566"/>
      </w:pPr>
      <w:r>
        <w:rPr>
          <w:rFonts w:hint="eastAsia"/>
        </w:rPr>
        <w:t>國土計畫法於105年5月1日施行，依</w:t>
      </w:r>
      <w:r w:rsidR="005839F8">
        <w:rPr>
          <w:rFonts w:hint="eastAsia"/>
        </w:rPr>
        <w:t>該法</w:t>
      </w:r>
      <w:r>
        <w:rPr>
          <w:rFonts w:hint="eastAsia"/>
        </w:rPr>
        <w:t>第45條規定</w:t>
      </w:r>
      <w:r w:rsidR="005F4216">
        <w:rPr>
          <w:rFonts w:hint="eastAsia"/>
        </w:rPr>
        <w:t>略以</w:t>
      </w:r>
      <w:r>
        <w:rPr>
          <w:rFonts w:hint="eastAsia"/>
        </w:rPr>
        <w:t>，各</w:t>
      </w:r>
      <w:r w:rsidR="007A7905">
        <w:rPr>
          <w:rFonts w:hint="eastAsia"/>
        </w:rPr>
        <w:t>市縣</w:t>
      </w:r>
      <w:r>
        <w:rPr>
          <w:rFonts w:hint="eastAsia"/>
        </w:rPr>
        <w:t>應於</w:t>
      </w:r>
      <w:r w:rsidR="007A7905">
        <w:rPr>
          <w:rFonts w:hint="eastAsia"/>
        </w:rPr>
        <w:t>市縣</w:t>
      </w:r>
      <w:r>
        <w:rPr>
          <w:rFonts w:hint="eastAsia"/>
        </w:rPr>
        <w:t>國土計畫公告實施後4年(114年4月30日</w:t>
      </w:r>
      <w:r>
        <w:t>)</w:t>
      </w:r>
      <w:r>
        <w:rPr>
          <w:rFonts w:hint="eastAsia"/>
        </w:rPr>
        <w:t>內，依內政部指定日期一併公告國土功能分區圖，自公告之日起依該法及其子法實施管制，現行區域計畫法不再適用；</w:t>
      </w:r>
      <w:r w:rsidR="00AF6CEC" w:rsidRPr="00AF6CEC">
        <w:rPr>
          <w:rFonts w:hint="eastAsia"/>
        </w:rPr>
        <w:t>是以，</w:t>
      </w:r>
      <w:r>
        <w:rPr>
          <w:rFonts w:hint="eastAsia"/>
        </w:rPr>
        <w:t>未來配合國土計畫法實施，</w:t>
      </w:r>
      <w:r w:rsidR="007A7905">
        <w:rPr>
          <w:rFonts w:hint="eastAsia"/>
        </w:rPr>
        <w:t>各部會</w:t>
      </w:r>
      <w:r>
        <w:rPr>
          <w:rFonts w:hint="eastAsia"/>
        </w:rPr>
        <w:t>相關條文應配合修正，以利各該業務之推行。</w:t>
      </w:r>
      <w:r w:rsidRPr="006E1E35">
        <w:rPr>
          <w:rFonts w:hint="eastAsia"/>
        </w:rPr>
        <w:t>依</w:t>
      </w:r>
      <w:r>
        <w:rPr>
          <w:rFonts w:hint="eastAsia"/>
        </w:rPr>
        <w:t>國土管理署</w:t>
      </w:r>
      <w:r w:rsidRPr="006E1E35">
        <w:rPr>
          <w:rFonts w:hint="eastAsia"/>
        </w:rPr>
        <w:t>113年4月25日召開「目的事業法律因應國土計畫法實施之修正方向及辦理期程」機關研商會議之會議議程與紀錄，盤點需修正目的事業法律共有52部法律，計有94條條文，涉及內政部、農業部、經濟部等13個部會轄管</w:t>
      </w:r>
      <w:r>
        <w:rPr>
          <w:rFonts w:hint="eastAsia"/>
        </w:rPr>
        <w:t>；又</w:t>
      </w:r>
      <w:r w:rsidRPr="006E1E35">
        <w:rPr>
          <w:rFonts w:hint="eastAsia"/>
        </w:rPr>
        <w:t>依</w:t>
      </w:r>
      <w:r>
        <w:rPr>
          <w:rFonts w:hint="eastAsia"/>
        </w:rPr>
        <w:t>行政院1</w:t>
      </w:r>
      <w:r>
        <w:t>13</w:t>
      </w:r>
      <w:r>
        <w:rPr>
          <w:rFonts w:hint="eastAsia"/>
        </w:rPr>
        <w:t>年9月9日</w:t>
      </w:r>
      <w:r w:rsidRPr="006E1E35">
        <w:rPr>
          <w:rFonts w:hint="eastAsia"/>
        </w:rPr>
        <w:t>「</w:t>
      </w:r>
      <w:r>
        <w:rPr>
          <w:rFonts w:hint="eastAsia"/>
        </w:rPr>
        <w:t>審查目的事業法律因應國土計畫法實施之修正草案</w:t>
      </w:r>
      <w:r w:rsidRPr="006E1E35">
        <w:rPr>
          <w:rFonts w:hint="eastAsia"/>
        </w:rPr>
        <w:t>」</w:t>
      </w:r>
      <w:r>
        <w:rPr>
          <w:rFonts w:hint="eastAsia"/>
        </w:rPr>
        <w:t>會議紀錄，</w:t>
      </w:r>
      <w:r w:rsidRPr="006E1E35">
        <w:rPr>
          <w:rFonts w:hint="eastAsia"/>
        </w:rPr>
        <w:t>已列出</w:t>
      </w:r>
      <w:r>
        <w:rPr>
          <w:rFonts w:hint="eastAsia"/>
        </w:rPr>
        <w:t>2</w:t>
      </w:r>
      <w:r>
        <w:t>4</w:t>
      </w:r>
      <w:r>
        <w:rPr>
          <w:rFonts w:hint="eastAsia"/>
        </w:rPr>
        <w:t>部</w:t>
      </w:r>
      <w:r w:rsidRPr="006E1E35">
        <w:rPr>
          <w:rFonts w:hint="eastAsia"/>
        </w:rPr>
        <w:t>優先修正</w:t>
      </w:r>
      <w:r w:rsidR="004B4666">
        <w:rPr>
          <w:rFonts w:hint="eastAsia"/>
        </w:rPr>
        <w:t>法案</w:t>
      </w:r>
      <w:r w:rsidRPr="006E1E35">
        <w:rPr>
          <w:rFonts w:hint="eastAsia"/>
        </w:rPr>
        <w:t>，允宜積極辦理。</w:t>
      </w:r>
    </w:p>
    <w:p w:rsidR="00AB184B" w:rsidRDefault="0022454C" w:rsidP="003863C2">
      <w:pPr>
        <w:ind w:leftChars="1" w:left="1406" w:right="-74" w:hangingChars="495" w:hanging="1403"/>
        <w:jc w:val="left"/>
        <w:rPr>
          <w:b/>
        </w:rPr>
      </w:pPr>
      <w:r w:rsidRPr="00C9611B">
        <w:rPr>
          <w:b/>
        </w:rPr>
        <w:t>表</w:t>
      </w:r>
      <w:r w:rsidRPr="00C9611B">
        <w:rPr>
          <w:rFonts w:hint="eastAsia"/>
          <w:b/>
        </w:rPr>
        <w:t>1</w:t>
      </w:r>
      <w:r w:rsidRPr="00C9611B">
        <w:rPr>
          <w:b/>
        </w:rPr>
        <w:t xml:space="preserve"> </w:t>
      </w:r>
      <w:r w:rsidR="002B6949">
        <w:rPr>
          <w:b/>
        </w:rPr>
        <w:t xml:space="preserve"> </w:t>
      </w:r>
      <w:r w:rsidRPr="00C9611B">
        <w:rPr>
          <w:b/>
        </w:rPr>
        <w:t>國土計畫</w:t>
      </w:r>
      <w:r w:rsidRPr="00C9611B">
        <w:rPr>
          <w:rFonts w:hint="eastAsia"/>
          <w:b/>
        </w:rPr>
        <w:t>法</w:t>
      </w:r>
      <w:r w:rsidRPr="00C9611B">
        <w:rPr>
          <w:b/>
        </w:rPr>
        <w:t>待完成</w:t>
      </w:r>
      <w:r w:rsidRPr="00C9611B">
        <w:rPr>
          <w:rFonts w:hint="eastAsia"/>
          <w:b/>
        </w:rPr>
        <w:t>9項子法</w:t>
      </w:r>
      <w:r w:rsidRPr="00C9611B">
        <w:rPr>
          <w:b/>
        </w:rPr>
        <w:t>截至</w:t>
      </w:r>
      <w:r w:rsidRPr="00C9611B">
        <w:rPr>
          <w:rFonts w:hint="eastAsia"/>
          <w:b/>
        </w:rPr>
        <w:t>11</w:t>
      </w:r>
      <w:r w:rsidR="00945C94">
        <w:rPr>
          <w:b/>
        </w:rPr>
        <w:t>3</w:t>
      </w:r>
      <w:r w:rsidRPr="00C9611B">
        <w:rPr>
          <w:rFonts w:hint="eastAsia"/>
          <w:b/>
        </w:rPr>
        <w:t>年</w:t>
      </w:r>
      <w:r w:rsidR="00945C94">
        <w:rPr>
          <w:rFonts w:hint="eastAsia"/>
          <w:b/>
        </w:rPr>
        <w:t>8</w:t>
      </w:r>
      <w:r w:rsidRPr="00C9611B">
        <w:rPr>
          <w:rFonts w:hint="eastAsia"/>
          <w:b/>
        </w:rPr>
        <w:t>月底辦理情形</w:t>
      </w:r>
    </w:p>
    <w:tbl>
      <w:tblPr>
        <w:tblW w:w="840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1"/>
        <w:gridCol w:w="1985"/>
        <w:gridCol w:w="1318"/>
        <w:gridCol w:w="3600"/>
        <w:gridCol w:w="1085"/>
      </w:tblGrid>
      <w:tr w:rsidR="00AB184B" w:rsidRPr="00AB184B" w:rsidTr="00670364">
        <w:trPr>
          <w:trHeight w:val="340"/>
          <w:tblHeader/>
          <w:jc w:val="center"/>
        </w:trPr>
        <w:tc>
          <w:tcPr>
            <w:tcW w:w="421" w:type="dxa"/>
            <w:vAlign w:val="center"/>
            <w:hideMark/>
          </w:tcPr>
          <w:p w:rsidR="00AB184B" w:rsidRPr="00AB184B" w:rsidRDefault="00AB184B" w:rsidP="00670364">
            <w:pPr>
              <w:spacing w:line="280" w:lineRule="exact"/>
              <w:ind w:leftChars="0" w:left="0" w:firstLineChars="0" w:firstLine="0"/>
              <w:jc w:val="center"/>
              <w:rPr>
                <w:sz w:val="24"/>
              </w:rPr>
            </w:pPr>
            <w:r w:rsidRPr="00AB184B">
              <w:rPr>
                <w:rFonts w:hint="eastAsia"/>
                <w:sz w:val="24"/>
              </w:rPr>
              <w:t>序號</w:t>
            </w:r>
          </w:p>
        </w:tc>
        <w:tc>
          <w:tcPr>
            <w:tcW w:w="1985" w:type="dxa"/>
            <w:vAlign w:val="center"/>
            <w:hideMark/>
          </w:tcPr>
          <w:p w:rsidR="00AB184B" w:rsidRPr="00AB184B" w:rsidRDefault="00AB184B" w:rsidP="00670364">
            <w:pPr>
              <w:spacing w:line="280" w:lineRule="exact"/>
              <w:ind w:leftChars="0" w:left="0" w:firstLineChars="0" w:firstLine="0"/>
              <w:jc w:val="center"/>
              <w:rPr>
                <w:sz w:val="24"/>
              </w:rPr>
            </w:pPr>
            <w:r w:rsidRPr="00AB184B">
              <w:rPr>
                <w:rFonts w:hint="eastAsia"/>
                <w:sz w:val="24"/>
              </w:rPr>
              <w:t>名稱</w:t>
            </w:r>
          </w:p>
        </w:tc>
        <w:tc>
          <w:tcPr>
            <w:tcW w:w="1318" w:type="dxa"/>
            <w:vAlign w:val="center"/>
            <w:hideMark/>
          </w:tcPr>
          <w:p w:rsidR="00AB184B" w:rsidRPr="00AB184B" w:rsidRDefault="00AB184B" w:rsidP="00670364">
            <w:pPr>
              <w:spacing w:line="280" w:lineRule="exact"/>
              <w:ind w:leftChars="0" w:left="0" w:firstLineChars="0" w:firstLine="0"/>
              <w:jc w:val="center"/>
              <w:rPr>
                <w:sz w:val="24"/>
              </w:rPr>
            </w:pPr>
            <w:r w:rsidRPr="00AB184B">
              <w:rPr>
                <w:rFonts w:hint="eastAsia"/>
                <w:sz w:val="24"/>
              </w:rPr>
              <w:t>依據條文</w:t>
            </w:r>
          </w:p>
        </w:tc>
        <w:tc>
          <w:tcPr>
            <w:tcW w:w="3600" w:type="dxa"/>
            <w:vAlign w:val="center"/>
            <w:hideMark/>
          </w:tcPr>
          <w:p w:rsidR="00AB184B" w:rsidRPr="00AB184B" w:rsidRDefault="00AB184B" w:rsidP="00670364">
            <w:pPr>
              <w:spacing w:line="280" w:lineRule="exact"/>
              <w:ind w:leftChars="0" w:left="0" w:firstLineChars="0" w:firstLine="0"/>
              <w:jc w:val="center"/>
              <w:rPr>
                <w:sz w:val="24"/>
              </w:rPr>
            </w:pPr>
            <w:r w:rsidRPr="00AB184B">
              <w:rPr>
                <w:rFonts w:hint="eastAsia"/>
                <w:sz w:val="24"/>
              </w:rPr>
              <w:t>截至113年8月底辦理情形</w:t>
            </w:r>
          </w:p>
        </w:tc>
        <w:tc>
          <w:tcPr>
            <w:tcW w:w="1085" w:type="dxa"/>
            <w:vAlign w:val="center"/>
          </w:tcPr>
          <w:p w:rsidR="00A076F6" w:rsidRDefault="00AB184B" w:rsidP="00670364">
            <w:pPr>
              <w:spacing w:line="280" w:lineRule="exact"/>
              <w:ind w:leftChars="0" w:left="0" w:firstLineChars="0" w:firstLine="0"/>
              <w:jc w:val="center"/>
              <w:rPr>
                <w:spacing w:val="-20"/>
                <w:sz w:val="24"/>
                <w:szCs w:val="24"/>
              </w:rPr>
            </w:pPr>
            <w:r w:rsidRPr="002642A8">
              <w:rPr>
                <w:rFonts w:hint="eastAsia"/>
                <w:spacing w:val="-20"/>
                <w:sz w:val="24"/>
                <w:szCs w:val="24"/>
              </w:rPr>
              <w:t>預計完</w:t>
            </w:r>
          </w:p>
          <w:p w:rsidR="00AB184B" w:rsidRPr="002642A8" w:rsidRDefault="00AB184B" w:rsidP="00A076F6">
            <w:pPr>
              <w:spacing w:line="280" w:lineRule="exact"/>
              <w:ind w:leftChars="0" w:left="0" w:firstLineChars="0" w:firstLine="0"/>
              <w:jc w:val="center"/>
              <w:rPr>
                <w:rFonts w:hint="eastAsia"/>
                <w:spacing w:val="-20"/>
                <w:sz w:val="24"/>
                <w:szCs w:val="24"/>
              </w:rPr>
            </w:pPr>
            <w:r w:rsidRPr="002642A8">
              <w:rPr>
                <w:rFonts w:hint="eastAsia"/>
                <w:spacing w:val="-20"/>
                <w:sz w:val="24"/>
                <w:szCs w:val="24"/>
              </w:rPr>
              <w:t>成時間</w:t>
            </w:r>
          </w:p>
        </w:tc>
      </w:tr>
      <w:tr w:rsidR="00AB184B" w:rsidRPr="00AB184B" w:rsidTr="00670364">
        <w:trPr>
          <w:trHeight w:val="340"/>
          <w:jc w:val="center"/>
        </w:trPr>
        <w:tc>
          <w:tcPr>
            <w:tcW w:w="421" w:type="dxa"/>
            <w:vAlign w:val="center"/>
            <w:hideMark/>
          </w:tcPr>
          <w:p w:rsidR="00AB184B" w:rsidRPr="00AB184B" w:rsidRDefault="00AB184B" w:rsidP="00670364">
            <w:pPr>
              <w:spacing w:line="280" w:lineRule="exact"/>
              <w:ind w:leftChars="0" w:left="0" w:firstLineChars="0" w:firstLine="0"/>
              <w:jc w:val="center"/>
              <w:rPr>
                <w:sz w:val="24"/>
              </w:rPr>
            </w:pPr>
            <w:r w:rsidRPr="00AB184B">
              <w:rPr>
                <w:rFonts w:hint="eastAsia"/>
                <w:sz w:val="24"/>
              </w:rPr>
              <w:t>1</w:t>
            </w:r>
          </w:p>
        </w:tc>
        <w:tc>
          <w:tcPr>
            <w:tcW w:w="1985" w:type="dxa"/>
            <w:vAlign w:val="center"/>
          </w:tcPr>
          <w:p w:rsidR="00AB184B" w:rsidRPr="00712FCF" w:rsidRDefault="00AB184B" w:rsidP="002642A8">
            <w:pPr>
              <w:spacing w:line="280" w:lineRule="exact"/>
              <w:ind w:leftChars="0" w:left="0" w:firstLineChars="0" w:firstLine="0"/>
              <w:rPr>
                <w:spacing w:val="-10"/>
                <w:sz w:val="24"/>
              </w:rPr>
            </w:pPr>
            <w:r w:rsidRPr="00712FCF">
              <w:rPr>
                <w:rFonts w:ascii="Arial" w:hAnsi="Arial" w:cs="Arial"/>
                <w:spacing w:val="-10"/>
                <w:sz w:val="24"/>
                <w:szCs w:val="24"/>
              </w:rPr>
              <w:t>國土計畫土地違規使用檢舉獎勵辦法</w:t>
            </w:r>
          </w:p>
        </w:tc>
        <w:tc>
          <w:tcPr>
            <w:tcW w:w="1318" w:type="dxa"/>
            <w:vAlign w:val="center"/>
          </w:tcPr>
          <w:p w:rsidR="00AB184B" w:rsidRPr="00712FCF" w:rsidRDefault="00AB184B" w:rsidP="002642A8">
            <w:pPr>
              <w:spacing w:line="280" w:lineRule="exact"/>
              <w:ind w:leftChars="0" w:left="0" w:firstLineChars="0" w:firstLine="0"/>
              <w:rPr>
                <w:spacing w:val="-10"/>
                <w:sz w:val="24"/>
              </w:rPr>
            </w:pPr>
            <w:r w:rsidRPr="00712FCF">
              <w:rPr>
                <w:rFonts w:cs="Arial"/>
                <w:spacing w:val="-10"/>
                <w:sz w:val="24"/>
                <w:szCs w:val="24"/>
              </w:rPr>
              <w:t>國土計畫法 第</w:t>
            </w:r>
            <w:r w:rsidRPr="00712FCF">
              <w:rPr>
                <w:rFonts w:cs="Arial" w:hint="eastAsia"/>
                <w:spacing w:val="-10"/>
                <w:sz w:val="24"/>
                <w:szCs w:val="24"/>
              </w:rPr>
              <w:t>40</w:t>
            </w:r>
            <w:r w:rsidRPr="00712FCF">
              <w:rPr>
                <w:rFonts w:cs="Arial"/>
                <w:spacing w:val="-10"/>
                <w:sz w:val="24"/>
                <w:szCs w:val="24"/>
              </w:rPr>
              <w:t>條</w:t>
            </w:r>
          </w:p>
        </w:tc>
        <w:tc>
          <w:tcPr>
            <w:tcW w:w="3600" w:type="dxa"/>
            <w:vAlign w:val="center"/>
          </w:tcPr>
          <w:p w:rsidR="00AB184B" w:rsidRPr="00712FCF" w:rsidRDefault="002642A8" w:rsidP="002642A8">
            <w:pPr>
              <w:spacing w:line="280" w:lineRule="exact"/>
              <w:ind w:leftChars="0" w:left="0" w:firstLineChars="0" w:firstLine="0"/>
              <w:rPr>
                <w:rFonts w:hint="eastAsia"/>
                <w:spacing w:val="-10"/>
                <w:sz w:val="24"/>
              </w:rPr>
            </w:pPr>
            <w:r>
              <w:rPr>
                <w:rFonts w:hint="eastAsia"/>
                <w:spacing w:val="-10"/>
                <w:sz w:val="24"/>
              </w:rPr>
              <w:t>內政部</w:t>
            </w:r>
            <w:r w:rsidR="00AB184B" w:rsidRPr="00712FCF">
              <w:rPr>
                <w:rFonts w:hint="eastAsia"/>
                <w:spacing w:val="-10"/>
                <w:sz w:val="24"/>
              </w:rPr>
              <w:t>法規會已審查完畢，將配合國土計畫法上路期程辦理發布事宜。</w:t>
            </w:r>
          </w:p>
        </w:tc>
        <w:tc>
          <w:tcPr>
            <w:tcW w:w="1085" w:type="dxa"/>
            <w:vAlign w:val="center"/>
          </w:tcPr>
          <w:p w:rsidR="00AB184B" w:rsidRPr="002642A8" w:rsidRDefault="00AB184B" w:rsidP="002642A8">
            <w:pPr>
              <w:spacing w:line="280" w:lineRule="exact"/>
              <w:ind w:leftChars="0" w:left="0" w:firstLineChars="0" w:firstLine="0"/>
              <w:rPr>
                <w:rFonts w:hAnsi="標楷體" w:cs="Arial" w:hint="eastAsia"/>
                <w:spacing w:val="-20"/>
                <w:sz w:val="24"/>
                <w:szCs w:val="24"/>
              </w:rPr>
            </w:pPr>
            <w:r w:rsidRPr="002642A8">
              <w:rPr>
                <w:rFonts w:hAnsi="標楷體" w:cs="Arial" w:hint="eastAsia"/>
                <w:spacing w:val="-20"/>
                <w:sz w:val="24"/>
                <w:szCs w:val="24"/>
              </w:rPr>
              <w:t>113年12月</w:t>
            </w:r>
          </w:p>
        </w:tc>
      </w:tr>
      <w:tr w:rsidR="00AB184B" w:rsidRPr="00AB184B" w:rsidTr="00670364">
        <w:trPr>
          <w:trHeight w:val="340"/>
          <w:jc w:val="center"/>
        </w:trPr>
        <w:tc>
          <w:tcPr>
            <w:tcW w:w="421" w:type="dxa"/>
            <w:vAlign w:val="center"/>
            <w:hideMark/>
          </w:tcPr>
          <w:p w:rsidR="00AB184B" w:rsidRPr="00AB184B" w:rsidRDefault="00AB184B" w:rsidP="00670364">
            <w:pPr>
              <w:spacing w:line="280" w:lineRule="exact"/>
              <w:ind w:leftChars="0" w:left="0" w:firstLineChars="0" w:firstLine="0"/>
              <w:jc w:val="center"/>
              <w:rPr>
                <w:sz w:val="24"/>
              </w:rPr>
            </w:pPr>
            <w:r w:rsidRPr="00AB184B">
              <w:rPr>
                <w:rFonts w:hint="eastAsia"/>
                <w:sz w:val="24"/>
              </w:rPr>
              <w:t>2</w:t>
            </w:r>
          </w:p>
        </w:tc>
        <w:tc>
          <w:tcPr>
            <w:tcW w:w="1985" w:type="dxa"/>
            <w:vAlign w:val="center"/>
          </w:tcPr>
          <w:p w:rsidR="00AB184B" w:rsidRPr="00712FCF" w:rsidRDefault="00AB184B" w:rsidP="002642A8">
            <w:pPr>
              <w:spacing w:line="280" w:lineRule="exact"/>
              <w:ind w:leftChars="0" w:left="0" w:firstLineChars="0" w:firstLine="0"/>
              <w:rPr>
                <w:spacing w:val="-10"/>
                <w:sz w:val="24"/>
              </w:rPr>
            </w:pPr>
            <w:r w:rsidRPr="00712FCF">
              <w:rPr>
                <w:rFonts w:ascii="Arial" w:hAnsi="Arial" w:cs="Arial" w:hint="eastAsia"/>
                <w:spacing w:val="-10"/>
                <w:sz w:val="24"/>
                <w:szCs w:val="24"/>
              </w:rPr>
              <w:t>國土資源永續利用費附徵及罰鍰提撥辦法</w:t>
            </w:r>
          </w:p>
        </w:tc>
        <w:tc>
          <w:tcPr>
            <w:tcW w:w="1318" w:type="dxa"/>
            <w:vAlign w:val="center"/>
          </w:tcPr>
          <w:p w:rsidR="00AB184B" w:rsidRPr="00712FCF" w:rsidRDefault="00AB184B" w:rsidP="002642A8">
            <w:pPr>
              <w:spacing w:line="280" w:lineRule="exact"/>
              <w:ind w:leftChars="0" w:left="0" w:firstLineChars="0" w:firstLine="0"/>
              <w:rPr>
                <w:spacing w:val="-10"/>
                <w:sz w:val="24"/>
              </w:rPr>
            </w:pPr>
            <w:r w:rsidRPr="00712FCF">
              <w:rPr>
                <w:rFonts w:cs="Arial"/>
                <w:spacing w:val="-10"/>
                <w:sz w:val="24"/>
                <w:szCs w:val="24"/>
              </w:rPr>
              <w:t>國土計畫法 第44條</w:t>
            </w:r>
          </w:p>
        </w:tc>
        <w:tc>
          <w:tcPr>
            <w:tcW w:w="3600" w:type="dxa"/>
            <w:vAlign w:val="center"/>
          </w:tcPr>
          <w:p w:rsidR="00AB184B" w:rsidRPr="00712FCF" w:rsidRDefault="00AB184B" w:rsidP="002642A8">
            <w:pPr>
              <w:spacing w:line="280" w:lineRule="exact"/>
              <w:ind w:leftChars="0" w:left="0" w:firstLineChars="0" w:firstLine="0"/>
              <w:rPr>
                <w:spacing w:val="-10"/>
                <w:sz w:val="24"/>
              </w:rPr>
            </w:pPr>
            <w:r w:rsidRPr="00712FCF">
              <w:rPr>
                <w:rFonts w:hint="eastAsia"/>
                <w:spacing w:val="-10"/>
                <w:sz w:val="24"/>
              </w:rPr>
              <w:t>於</w:t>
            </w:r>
            <w:r w:rsidR="002642A8">
              <w:rPr>
                <w:rFonts w:hint="eastAsia"/>
                <w:spacing w:val="-10"/>
                <w:sz w:val="24"/>
              </w:rPr>
              <w:t>內政部</w:t>
            </w:r>
            <w:r w:rsidRPr="00712FCF">
              <w:rPr>
                <w:spacing w:val="-10"/>
                <w:sz w:val="24"/>
              </w:rPr>
              <w:t>法規會審查</w:t>
            </w:r>
            <w:r w:rsidRPr="00712FCF">
              <w:rPr>
                <w:rFonts w:hint="eastAsia"/>
                <w:spacing w:val="-10"/>
                <w:sz w:val="24"/>
              </w:rPr>
              <w:t>中</w:t>
            </w:r>
            <w:r w:rsidRPr="00712FCF">
              <w:rPr>
                <w:spacing w:val="-10"/>
                <w:sz w:val="24"/>
              </w:rPr>
              <w:t>。</w:t>
            </w:r>
          </w:p>
        </w:tc>
        <w:tc>
          <w:tcPr>
            <w:tcW w:w="1085" w:type="dxa"/>
            <w:vAlign w:val="center"/>
          </w:tcPr>
          <w:p w:rsidR="00AB184B" w:rsidRPr="002642A8" w:rsidRDefault="00AB184B" w:rsidP="002642A8">
            <w:pPr>
              <w:spacing w:line="280" w:lineRule="exact"/>
              <w:ind w:leftChars="0" w:left="0" w:firstLineChars="0" w:firstLine="0"/>
              <w:rPr>
                <w:rFonts w:hAnsi="標楷體" w:cs="Arial"/>
                <w:spacing w:val="-20"/>
                <w:sz w:val="24"/>
                <w:szCs w:val="24"/>
              </w:rPr>
            </w:pPr>
            <w:r w:rsidRPr="002642A8">
              <w:rPr>
                <w:rFonts w:hAnsi="標楷體" w:cs="Arial" w:hint="eastAsia"/>
                <w:spacing w:val="-20"/>
                <w:sz w:val="24"/>
                <w:szCs w:val="24"/>
              </w:rPr>
              <w:t>113年12月</w:t>
            </w:r>
          </w:p>
        </w:tc>
      </w:tr>
      <w:tr w:rsidR="00AB184B" w:rsidRPr="00AB184B" w:rsidTr="00670364">
        <w:trPr>
          <w:trHeight w:val="340"/>
          <w:jc w:val="center"/>
        </w:trPr>
        <w:tc>
          <w:tcPr>
            <w:tcW w:w="421" w:type="dxa"/>
            <w:vAlign w:val="center"/>
            <w:hideMark/>
          </w:tcPr>
          <w:p w:rsidR="00AB184B" w:rsidRPr="00AB184B" w:rsidRDefault="00AB184B" w:rsidP="00670364">
            <w:pPr>
              <w:spacing w:line="280" w:lineRule="exact"/>
              <w:ind w:leftChars="0" w:left="0" w:firstLineChars="0" w:firstLine="0"/>
              <w:jc w:val="center"/>
              <w:rPr>
                <w:sz w:val="24"/>
              </w:rPr>
            </w:pPr>
            <w:r w:rsidRPr="00AB184B">
              <w:rPr>
                <w:rFonts w:hint="eastAsia"/>
                <w:sz w:val="24"/>
              </w:rPr>
              <w:t>3</w:t>
            </w:r>
          </w:p>
        </w:tc>
        <w:tc>
          <w:tcPr>
            <w:tcW w:w="1985" w:type="dxa"/>
            <w:vAlign w:val="center"/>
          </w:tcPr>
          <w:p w:rsidR="00AB184B" w:rsidRPr="00712FCF" w:rsidRDefault="00AB184B" w:rsidP="002642A8">
            <w:pPr>
              <w:spacing w:line="280" w:lineRule="exact"/>
              <w:ind w:leftChars="0" w:left="0" w:firstLineChars="0" w:firstLine="0"/>
              <w:rPr>
                <w:spacing w:val="-10"/>
                <w:sz w:val="24"/>
              </w:rPr>
            </w:pPr>
            <w:r w:rsidRPr="00712FCF">
              <w:rPr>
                <w:rFonts w:ascii="Arial" w:hAnsi="Arial" w:cs="Arial" w:hint="eastAsia"/>
                <w:spacing w:val="-10"/>
                <w:sz w:val="24"/>
                <w:szCs w:val="24"/>
              </w:rPr>
              <w:t>一定規模以上或性質特殊土地申請使用許可認定標準</w:t>
            </w:r>
          </w:p>
        </w:tc>
        <w:tc>
          <w:tcPr>
            <w:tcW w:w="1318" w:type="dxa"/>
            <w:vAlign w:val="center"/>
          </w:tcPr>
          <w:p w:rsidR="00AB184B" w:rsidRPr="00712FCF" w:rsidRDefault="00AB184B" w:rsidP="002642A8">
            <w:pPr>
              <w:spacing w:line="280" w:lineRule="exact"/>
              <w:ind w:leftChars="0" w:left="0" w:firstLineChars="0" w:firstLine="0"/>
              <w:rPr>
                <w:spacing w:val="-10"/>
                <w:sz w:val="24"/>
              </w:rPr>
            </w:pPr>
            <w:r w:rsidRPr="00712FCF">
              <w:rPr>
                <w:rFonts w:cs="Arial"/>
                <w:spacing w:val="-10"/>
                <w:sz w:val="24"/>
                <w:szCs w:val="24"/>
              </w:rPr>
              <w:t>國土計畫法 第24條</w:t>
            </w:r>
          </w:p>
        </w:tc>
        <w:tc>
          <w:tcPr>
            <w:tcW w:w="3600" w:type="dxa"/>
            <w:vAlign w:val="center"/>
          </w:tcPr>
          <w:p w:rsidR="00AB184B" w:rsidRPr="00712FCF" w:rsidRDefault="00AB184B" w:rsidP="002642A8">
            <w:pPr>
              <w:spacing w:line="280" w:lineRule="exact"/>
              <w:ind w:leftChars="0" w:left="0" w:firstLineChars="0" w:firstLine="0"/>
              <w:rPr>
                <w:spacing w:val="-10"/>
                <w:sz w:val="24"/>
              </w:rPr>
            </w:pPr>
            <w:r w:rsidRPr="00712FCF">
              <w:rPr>
                <w:rFonts w:hint="eastAsia"/>
                <w:spacing w:val="-10"/>
                <w:sz w:val="24"/>
              </w:rPr>
              <w:t>於</w:t>
            </w:r>
            <w:r w:rsidR="002642A8">
              <w:rPr>
                <w:rFonts w:hint="eastAsia"/>
                <w:spacing w:val="-10"/>
                <w:sz w:val="24"/>
              </w:rPr>
              <w:t>內政部</w:t>
            </w:r>
            <w:r w:rsidRPr="00712FCF">
              <w:rPr>
                <w:spacing w:val="-10"/>
                <w:sz w:val="24"/>
              </w:rPr>
              <w:t>法規會審查</w:t>
            </w:r>
            <w:r w:rsidRPr="00712FCF">
              <w:rPr>
                <w:rFonts w:hint="eastAsia"/>
                <w:spacing w:val="-10"/>
                <w:sz w:val="24"/>
              </w:rPr>
              <w:t>中</w:t>
            </w:r>
            <w:r w:rsidRPr="00712FCF">
              <w:rPr>
                <w:spacing w:val="-10"/>
                <w:sz w:val="24"/>
              </w:rPr>
              <w:t>。</w:t>
            </w:r>
          </w:p>
        </w:tc>
        <w:tc>
          <w:tcPr>
            <w:tcW w:w="1085" w:type="dxa"/>
            <w:vAlign w:val="center"/>
          </w:tcPr>
          <w:p w:rsidR="00AB184B" w:rsidRPr="002642A8" w:rsidRDefault="00AB184B" w:rsidP="002642A8">
            <w:pPr>
              <w:spacing w:line="280" w:lineRule="exact"/>
              <w:ind w:leftChars="0" w:left="0" w:firstLineChars="0" w:firstLine="0"/>
              <w:rPr>
                <w:rFonts w:hAnsi="標楷體" w:cs="Arial" w:hint="eastAsia"/>
                <w:spacing w:val="-20"/>
                <w:sz w:val="24"/>
                <w:szCs w:val="24"/>
              </w:rPr>
            </w:pPr>
            <w:r w:rsidRPr="002642A8">
              <w:rPr>
                <w:rFonts w:hAnsi="標楷體" w:cs="Arial" w:hint="eastAsia"/>
                <w:spacing w:val="-20"/>
                <w:sz w:val="24"/>
                <w:szCs w:val="24"/>
              </w:rPr>
              <w:t>113年12月</w:t>
            </w:r>
          </w:p>
        </w:tc>
      </w:tr>
      <w:tr w:rsidR="00AB184B" w:rsidRPr="00AB184B" w:rsidTr="00670364">
        <w:trPr>
          <w:trHeight w:val="340"/>
          <w:jc w:val="center"/>
        </w:trPr>
        <w:tc>
          <w:tcPr>
            <w:tcW w:w="421" w:type="dxa"/>
            <w:vAlign w:val="center"/>
            <w:hideMark/>
          </w:tcPr>
          <w:p w:rsidR="00AB184B" w:rsidRPr="00AB184B" w:rsidRDefault="00AB184B" w:rsidP="00670364">
            <w:pPr>
              <w:spacing w:line="280" w:lineRule="exact"/>
              <w:ind w:leftChars="0" w:left="0" w:firstLineChars="0" w:firstLine="0"/>
              <w:jc w:val="center"/>
              <w:rPr>
                <w:sz w:val="24"/>
              </w:rPr>
            </w:pPr>
            <w:r w:rsidRPr="00AB184B">
              <w:rPr>
                <w:rFonts w:hint="eastAsia"/>
                <w:sz w:val="24"/>
              </w:rPr>
              <w:t>4</w:t>
            </w:r>
          </w:p>
        </w:tc>
        <w:tc>
          <w:tcPr>
            <w:tcW w:w="1985" w:type="dxa"/>
            <w:vAlign w:val="center"/>
          </w:tcPr>
          <w:p w:rsidR="00AB184B" w:rsidRPr="00712FCF" w:rsidRDefault="00AB184B" w:rsidP="002642A8">
            <w:pPr>
              <w:spacing w:line="280" w:lineRule="exact"/>
              <w:ind w:leftChars="0" w:left="0" w:firstLineChars="0" w:firstLine="0"/>
              <w:rPr>
                <w:spacing w:val="-10"/>
                <w:sz w:val="24"/>
              </w:rPr>
            </w:pPr>
            <w:r w:rsidRPr="00712FCF">
              <w:rPr>
                <w:rFonts w:ascii="Arial" w:hAnsi="Arial" w:cs="Arial" w:hint="eastAsia"/>
                <w:spacing w:val="-10"/>
                <w:sz w:val="24"/>
                <w:szCs w:val="24"/>
              </w:rPr>
              <w:t>國土計畫使用許可程序辦法</w:t>
            </w:r>
          </w:p>
        </w:tc>
        <w:tc>
          <w:tcPr>
            <w:tcW w:w="1318" w:type="dxa"/>
            <w:vAlign w:val="center"/>
          </w:tcPr>
          <w:p w:rsidR="00AB184B" w:rsidRPr="00712FCF" w:rsidRDefault="00AB184B" w:rsidP="002642A8">
            <w:pPr>
              <w:spacing w:line="280" w:lineRule="exact"/>
              <w:ind w:leftChars="0" w:left="0" w:firstLineChars="0" w:firstLine="0"/>
              <w:rPr>
                <w:spacing w:val="-10"/>
                <w:sz w:val="24"/>
              </w:rPr>
            </w:pPr>
            <w:r w:rsidRPr="00712FCF">
              <w:rPr>
                <w:rFonts w:cs="Arial"/>
                <w:spacing w:val="-10"/>
                <w:sz w:val="24"/>
                <w:szCs w:val="24"/>
              </w:rPr>
              <w:t>國土計畫法 第24條</w:t>
            </w:r>
          </w:p>
        </w:tc>
        <w:tc>
          <w:tcPr>
            <w:tcW w:w="3600" w:type="dxa"/>
            <w:vAlign w:val="center"/>
          </w:tcPr>
          <w:p w:rsidR="00AB184B" w:rsidRPr="00712FCF" w:rsidRDefault="00AB184B" w:rsidP="002642A8">
            <w:pPr>
              <w:spacing w:line="280" w:lineRule="exact"/>
              <w:ind w:leftChars="0" w:left="0" w:firstLineChars="0" w:firstLine="0"/>
              <w:rPr>
                <w:spacing w:val="-10"/>
                <w:sz w:val="24"/>
              </w:rPr>
            </w:pPr>
            <w:r w:rsidRPr="00712FCF">
              <w:rPr>
                <w:rFonts w:hint="eastAsia"/>
                <w:spacing w:val="-10"/>
                <w:sz w:val="24"/>
              </w:rPr>
              <w:t>於</w:t>
            </w:r>
            <w:r w:rsidR="002642A8">
              <w:rPr>
                <w:rFonts w:hint="eastAsia"/>
                <w:spacing w:val="-10"/>
                <w:sz w:val="24"/>
              </w:rPr>
              <w:t>內政部</w:t>
            </w:r>
            <w:r w:rsidRPr="00712FCF">
              <w:rPr>
                <w:spacing w:val="-10"/>
                <w:sz w:val="24"/>
              </w:rPr>
              <w:t>法規會審查</w:t>
            </w:r>
            <w:r w:rsidRPr="00712FCF">
              <w:rPr>
                <w:rFonts w:hint="eastAsia"/>
                <w:spacing w:val="-10"/>
                <w:sz w:val="24"/>
              </w:rPr>
              <w:t>中</w:t>
            </w:r>
            <w:r w:rsidRPr="00712FCF">
              <w:rPr>
                <w:spacing w:val="-10"/>
                <w:sz w:val="24"/>
              </w:rPr>
              <w:t>。</w:t>
            </w:r>
          </w:p>
        </w:tc>
        <w:tc>
          <w:tcPr>
            <w:tcW w:w="1085" w:type="dxa"/>
            <w:vAlign w:val="center"/>
          </w:tcPr>
          <w:p w:rsidR="00AB184B" w:rsidRPr="002642A8" w:rsidRDefault="00AB184B" w:rsidP="002642A8">
            <w:pPr>
              <w:spacing w:line="280" w:lineRule="exact"/>
              <w:ind w:leftChars="0" w:left="0" w:firstLineChars="0" w:firstLine="0"/>
              <w:rPr>
                <w:rFonts w:hAnsi="標楷體" w:cs="Arial" w:hint="eastAsia"/>
                <w:spacing w:val="-20"/>
                <w:sz w:val="24"/>
                <w:szCs w:val="24"/>
              </w:rPr>
            </w:pPr>
            <w:r w:rsidRPr="002642A8">
              <w:rPr>
                <w:rFonts w:hAnsi="標楷體" w:cs="Arial" w:hint="eastAsia"/>
                <w:spacing w:val="-20"/>
                <w:sz w:val="24"/>
                <w:szCs w:val="24"/>
              </w:rPr>
              <w:t>113年12月</w:t>
            </w:r>
          </w:p>
        </w:tc>
      </w:tr>
      <w:tr w:rsidR="00AB184B" w:rsidRPr="00AB184B" w:rsidTr="00670364">
        <w:trPr>
          <w:trHeight w:val="340"/>
          <w:jc w:val="center"/>
        </w:trPr>
        <w:tc>
          <w:tcPr>
            <w:tcW w:w="421" w:type="dxa"/>
            <w:vAlign w:val="center"/>
            <w:hideMark/>
          </w:tcPr>
          <w:p w:rsidR="00AB184B" w:rsidRPr="00AB184B" w:rsidRDefault="00AB184B" w:rsidP="00670364">
            <w:pPr>
              <w:spacing w:line="280" w:lineRule="exact"/>
              <w:ind w:leftChars="0" w:left="0" w:firstLineChars="0" w:firstLine="0"/>
              <w:jc w:val="center"/>
              <w:rPr>
                <w:sz w:val="24"/>
              </w:rPr>
            </w:pPr>
            <w:r w:rsidRPr="00AB184B">
              <w:rPr>
                <w:rFonts w:hint="eastAsia"/>
                <w:sz w:val="24"/>
              </w:rPr>
              <w:t>5</w:t>
            </w:r>
          </w:p>
        </w:tc>
        <w:tc>
          <w:tcPr>
            <w:tcW w:w="1985" w:type="dxa"/>
            <w:vAlign w:val="center"/>
          </w:tcPr>
          <w:p w:rsidR="00AB184B" w:rsidRPr="00712FCF" w:rsidRDefault="00AB184B" w:rsidP="002642A8">
            <w:pPr>
              <w:spacing w:line="280" w:lineRule="exact"/>
              <w:ind w:leftChars="0" w:left="0" w:firstLineChars="0" w:firstLine="0"/>
              <w:rPr>
                <w:spacing w:val="-10"/>
                <w:sz w:val="24"/>
              </w:rPr>
            </w:pPr>
            <w:r w:rsidRPr="00712FCF">
              <w:rPr>
                <w:rFonts w:ascii="Arial" w:hAnsi="Arial" w:cs="Arial" w:hint="eastAsia"/>
                <w:spacing w:val="-10"/>
                <w:sz w:val="24"/>
                <w:szCs w:val="24"/>
              </w:rPr>
              <w:t>使用許可案件經許可後之程序及相關事項辦法</w:t>
            </w:r>
          </w:p>
        </w:tc>
        <w:tc>
          <w:tcPr>
            <w:tcW w:w="1318" w:type="dxa"/>
            <w:vAlign w:val="center"/>
          </w:tcPr>
          <w:p w:rsidR="00AB184B" w:rsidRPr="00712FCF" w:rsidRDefault="00AB184B" w:rsidP="002642A8">
            <w:pPr>
              <w:spacing w:line="280" w:lineRule="exact"/>
              <w:ind w:leftChars="0" w:left="0" w:firstLineChars="0" w:firstLine="0"/>
              <w:rPr>
                <w:spacing w:val="-10"/>
                <w:sz w:val="24"/>
              </w:rPr>
            </w:pPr>
            <w:r w:rsidRPr="00712FCF">
              <w:rPr>
                <w:rFonts w:cs="Arial"/>
                <w:spacing w:val="-10"/>
                <w:sz w:val="24"/>
                <w:szCs w:val="24"/>
              </w:rPr>
              <w:t>國土計畫法 第2</w:t>
            </w:r>
            <w:r w:rsidRPr="00712FCF">
              <w:rPr>
                <w:rFonts w:cs="Arial" w:hint="eastAsia"/>
                <w:spacing w:val="-10"/>
                <w:sz w:val="24"/>
                <w:szCs w:val="24"/>
              </w:rPr>
              <w:t>9</w:t>
            </w:r>
            <w:r w:rsidRPr="00712FCF">
              <w:rPr>
                <w:rFonts w:cs="Arial"/>
                <w:spacing w:val="-10"/>
                <w:sz w:val="24"/>
                <w:szCs w:val="24"/>
              </w:rPr>
              <w:t>條</w:t>
            </w:r>
          </w:p>
        </w:tc>
        <w:tc>
          <w:tcPr>
            <w:tcW w:w="3600" w:type="dxa"/>
            <w:vAlign w:val="center"/>
          </w:tcPr>
          <w:p w:rsidR="00AB184B" w:rsidRPr="00712FCF" w:rsidRDefault="00AB184B" w:rsidP="002642A8">
            <w:pPr>
              <w:spacing w:line="280" w:lineRule="exact"/>
              <w:ind w:leftChars="0" w:left="0" w:firstLineChars="0" w:firstLine="0"/>
              <w:rPr>
                <w:spacing w:val="-10"/>
                <w:sz w:val="24"/>
              </w:rPr>
            </w:pPr>
            <w:r w:rsidRPr="00712FCF">
              <w:rPr>
                <w:rFonts w:hint="eastAsia"/>
                <w:spacing w:val="-10"/>
                <w:sz w:val="24"/>
              </w:rPr>
              <w:t>於</w:t>
            </w:r>
            <w:r w:rsidR="002642A8">
              <w:rPr>
                <w:rFonts w:hint="eastAsia"/>
                <w:spacing w:val="-10"/>
                <w:sz w:val="24"/>
              </w:rPr>
              <w:t>內政部</w:t>
            </w:r>
            <w:r w:rsidRPr="00712FCF">
              <w:rPr>
                <w:spacing w:val="-10"/>
                <w:sz w:val="24"/>
              </w:rPr>
              <w:t>法規會審查</w:t>
            </w:r>
            <w:r w:rsidRPr="00712FCF">
              <w:rPr>
                <w:rFonts w:hint="eastAsia"/>
                <w:spacing w:val="-10"/>
                <w:sz w:val="24"/>
              </w:rPr>
              <w:t>中</w:t>
            </w:r>
            <w:r w:rsidRPr="00712FCF">
              <w:rPr>
                <w:spacing w:val="-10"/>
                <w:sz w:val="24"/>
              </w:rPr>
              <w:t>。</w:t>
            </w:r>
          </w:p>
        </w:tc>
        <w:tc>
          <w:tcPr>
            <w:tcW w:w="1085" w:type="dxa"/>
            <w:vAlign w:val="center"/>
          </w:tcPr>
          <w:p w:rsidR="00AB184B" w:rsidRPr="002642A8" w:rsidRDefault="00AB184B" w:rsidP="002642A8">
            <w:pPr>
              <w:spacing w:line="280" w:lineRule="exact"/>
              <w:ind w:leftChars="0" w:left="0" w:firstLineChars="0" w:firstLine="0"/>
              <w:rPr>
                <w:rFonts w:hAnsi="標楷體" w:cs="Arial" w:hint="eastAsia"/>
                <w:spacing w:val="-20"/>
                <w:sz w:val="24"/>
                <w:szCs w:val="24"/>
              </w:rPr>
            </w:pPr>
            <w:r w:rsidRPr="002642A8">
              <w:rPr>
                <w:rFonts w:hAnsi="標楷體" w:cs="Arial" w:hint="eastAsia"/>
                <w:spacing w:val="-20"/>
                <w:sz w:val="24"/>
                <w:szCs w:val="24"/>
              </w:rPr>
              <w:t>113年12月</w:t>
            </w:r>
          </w:p>
        </w:tc>
      </w:tr>
      <w:tr w:rsidR="00AB184B" w:rsidRPr="00AB184B" w:rsidTr="00670364">
        <w:trPr>
          <w:trHeight w:val="340"/>
          <w:jc w:val="center"/>
        </w:trPr>
        <w:tc>
          <w:tcPr>
            <w:tcW w:w="421" w:type="dxa"/>
            <w:vAlign w:val="center"/>
            <w:hideMark/>
          </w:tcPr>
          <w:p w:rsidR="00AB184B" w:rsidRPr="00AB184B" w:rsidRDefault="00AB184B" w:rsidP="00670364">
            <w:pPr>
              <w:spacing w:line="280" w:lineRule="exact"/>
              <w:ind w:leftChars="0" w:left="0" w:firstLineChars="0" w:firstLine="0"/>
              <w:jc w:val="center"/>
              <w:rPr>
                <w:sz w:val="24"/>
              </w:rPr>
            </w:pPr>
            <w:r w:rsidRPr="00AB184B">
              <w:rPr>
                <w:sz w:val="24"/>
              </w:rPr>
              <w:t>6</w:t>
            </w:r>
          </w:p>
        </w:tc>
        <w:tc>
          <w:tcPr>
            <w:tcW w:w="1985" w:type="dxa"/>
            <w:vAlign w:val="center"/>
          </w:tcPr>
          <w:p w:rsidR="00AB184B" w:rsidRPr="00712FCF" w:rsidRDefault="00AB184B" w:rsidP="002642A8">
            <w:pPr>
              <w:spacing w:line="280" w:lineRule="exact"/>
              <w:ind w:leftChars="0" w:left="0" w:firstLineChars="0" w:firstLine="0"/>
              <w:rPr>
                <w:spacing w:val="-10"/>
                <w:sz w:val="24"/>
              </w:rPr>
            </w:pPr>
            <w:r w:rsidRPr="00712FCF">
              <w:rPr>
                <w:rFonts w:ascii="Arial" w:hAnsi="Arial" w:cs="Arial" w:hint="eastAsia"/>
                <w:spacing w:val="-10"/>
                <w:sz w:val="24"/>
                <w:szCs w:val="24"/>
              </w:rPr>
              <w:t>國土保育費及影響費收取辦法</w:t>
            </w:r>
          </w:p>
        </w:tc>
        <w:tc>
          <w:tcPr>
            <w:tcW w:w="1318" w:type="dxa"/>
            <w:vAlign w:val="center"/>
          </w:tcPr>
          <w:p w:rsidR="00AB184B" w:rsidRPr="00712FCF" w:rsidRDefault="00AB184B" w:rsidP="002642A8">
            <w:pPr>
              <w:spacing w:line="280" w:lineRule="exact"/>
              <w:ind w:leftChars="0" w:left="0" w:firstLineChars="0" w:firstLine="0"/>
              <w:rPr>
                <w:spacing w:val="-10"/>
                <w:sz w:val="24"/>
              </w:rPr>
            </w:pPr>
            <w:r w:rsidRPr="00712FCF">
              <w:rPr>
                <w:rFonts w:cs="Arial"/>
                <w:spacing w:val="-10"/>
                <w:sz w:val="24"/>
                <w:szCs w:val="24"/>
              </w:rPr>
              <w:t>國土計畫法 第2</w:t>
            </w:r>
            <w:r w:rsidRPr="00712FCF">
              <w:rPr>
                <w:rFonts w:cs="Arial" w:hint="eastAsia"/>
                <w:spacing w:val="-10"/>
                <w:sz w:val="24"/>
                <w:szCs w:val="24"/>
              </w:rPr>
              <w:t>8</w:t>
            </w:r>
            <w:r w:rsidRPr="00712FCF">
              <w:rPr>
                <w:rFonts w:cs="Arial"/>
                <w:spacing w:val="-10"/>
                <w:sz w:val="24"/>
                <w:szCs w:val="24"/>
              </w:rPr>
              <w:t>條</w:t>
            </w:r>
          </w:p>
        </w:tc>
        <w:tc>
          <w:tcPr>
            <w:tcW w:w="3600" w:type="dxa"/>
            <w:vAlign w:val="center"/>
          </w:tcPr>
          <w:p w:rsidR="00AB184B" w:rsidRPr="00712FCF" w:rsidRDefault="00AB184B" w:rsidP="002642A8">
            <w:pPr>
              <w:spacing w:line="280" w:lineRule="exact"/>
              <w:ind w:leftChars="0" w:left="0" w:firstLineChars="0" w:firstLine="0"/>
              <w:rPr>
                <w:spacing w:val="-10"/>
                <w:sz w:val="24"/>
              </w:rPr>
            </w:pPr>
            <w:r w:rsidRPr="00712FCF">
              <w:rPr>
                <w:rFonts w:hint="eastAsia"/>
                <w:spacing w:val="-10"/>
                <w:sz w:val="24"/>
              </w:rPr>
              <w:t>完成機關研商作業，刻正辦理預告作業。</w:t>
            </w:r>
          </w:p>
        </w:tc>
        <w:tc>
          <w:tcPr>
            <w:tcW w:w="1085" w:type="dxa"/>
            <w:vAlign w:val="center"/>
          </w:tcPr>
          <w:p w:rsidR="00AB184B" w:rsidRPr="002642A8" w:rsidRDefault="00AB184B" w:rsidP="002642A8">
            <w:pPr>
              <w:spacing w:line="280" w:lineRule="exact"/>
              <w:ind w:leftChars="0" w:left="0" w:firstLineChars="0" w:firstLine="0"/>
              <w:rPr>
                <w:rFonts w:hAnsi="標楷體" w:cs="Arial" w:hint="eastAsia"/>
                <w:spacing w:val="-20"/>
                <w:sz w:val="24"/>
                <w:szCs w:val="24"/>
              </w:rPr>
            </w:pPr>
            <w:r w:rsidRPr="002642A8">
              <w:rPr>
                <w:rFonts w:hAnsi="標楷體" w:cs="Arial" w:hint="eastAsia"/>
                <w:spacing w:val="-20"/>
                <w:sz w:val="24"/>
                <w:szCs w:val="24"/>
              </w:rPr>
              <w:t>113年12月</w:t>
            </w:r>
          </w:p>
        </w:tc>
      </w:tr>
      <w:tr w:rsidR="00AB184B" w:rsidRPr="00AB184B" w:rsidTr="00670364">
        <w:trPr>
          <w:trHeight w:val="340"/>
          <w:jc w:val="center"/>
        </w:trPr>
        <w:tc>
          <w:tcPr>
            <w:tcW w:w="421" w:type="dxa"/>
            <w:vAlign w:val="center"/>
            <w:hideMark/>
          </w:tcPr>
          <w:p w:rsidR="00AB184B" w:rsidRPr="00AB184B" w:rsidRDefault="00AB184B" w:rsidP="00670364">
            <w:pPr>
              <w:spacing w:line="280" w:lineRule="exact"/>
              <w:ind w:leftChars="0" w:left="0" w:firstLineChars="0" w:firstLine="0"/>
              <w:jc w:val="center"/>
              <w:rPr>
                <w:sz w:val="24"/>
              </w:rPr>
            </w:pPr>
            <w:r w:rsidRPr="00AB184B">
              <w:rPr>
                <w:sz w:val="24"/>
              </w:rPr>
              <w:t>7</w:t>
            </w:r>
          </w:p>
        </w:tc>
        <w:tc>
          <w:tcPr>
            <w:tcW w:w="1985" w:type="dxa"/>
            <w:vAlign w:val="center"/>
          </w:tcPr>
          <w:p w:rsidR="00AB184B" w:rsidRPr="00712FCF" w:rsidRDefault="00AB184B" w:rsidP="002642A8">
            <w:pPr>
              <w:spacing w:line="280" w:lineRule="exact"/>
              <w:ind w:leftChars="0" w:left="0" w:firstLineChars="0" w:firstLine="0"/>
              <w:rPr>
                <w:spacing w:val="-10"/>
                <w:sz w:val="24"/>
              </w:rPr>
            </w:pPr>
            <w:r w:rsidRPr="00712FCF">
              <w:rPr>
                <w:rFonts w:ascii="Arial" w:hAnsi="Arial" w:cs="Arial"/>
                <w:spacing w:val="-10"/>
                <w:sz w:val="24"/>
                <w:szCs w:val="24"/>
              </w:rPr>
              <w:t>使用許可審議規則</w:t>
            </w:r>
          </w:p>
        </w:tc>
        <w:tc>
          <w:tcPr>
            <w:tcW w:w="1318" w:type="dxa"/>
            <w:vAlign w:val="center"/>
          </w:tcPr>
          <w:p w:rsidR="00AB184B" w:rsidRPr="00712FCF" w:rsidRDefault="00AB184B" w:rsidP="002642A8">
            <w:pPr>
              <w:spacing w:line="280" w:lineRule="exact"/>
              <w:ind w:leftChars="0" w:left="0" w:firstLineChars="0" w:firstLine="0"/>
              <w:rPr>
                <w:spacing w:val="-10"/>
                <w:sz w:val="24"/>
              </w:rPr>
            </w:pPr>
            <w:r w:rsidRPr="00712FCF">
              <w:rPr>
                <w:rFonts w:cs="Arial"/>
                <w:spacing w:val="-10"/>
                <w:sz w:val="24"/>
                <w:szCs w:val="24"/>
              </w:rPr>
              <w:t>國土計畫法 第</w:t>
            </w:r>
            <w:r w:rsidRPr="00712FCF">
              <w:rPr>
                <w:rFonts w:cs="Arial" w:hint="eastAsia"/>
                <w:spacing w:val="-10"/>
                <w:sz w:val="24"/>
                <w:szCs w:val="24"/>
              </w:rPr>
              <w:t>26</w:t>
            </w:r>
            <w:r w:rsidRPr="00712FCF">
              <w:rPr>
                <w:rFonts w:cs="Arial"/>
                <w:spacing w:val="-10"/>
                <w:sz w:val="24"/>
                <w:szCs w:val="24"/>
              </w:rPr>
              <w:t>條</w:t>
            </w:r>
          </w:p>
        </w:tc>
        <w:tc>
          <w:tcPr>
            <w:tcW w:w="3600" w:type="dxa"/>
            <w:vAlign w:val="center"/>
          </w:tcPr>
          <w:p w:rsidR="00AB184B" w:rsidRPr="00712FCF" w:rsidRDefault="00AB184B" w:rsidP="002642A8">
            <w:pPr>
              <w:spacing w:line="280" w:lineRule="exact"/>
              <w:ind w:leftChars="0" w:left="0" w:firstLineChars="0" w:firstLine="0"/>
              <w:rPr>
                <w:spacing w:val="-10"/>
                <w:sz w:val="24"/>
              </w:rPr>
            </w:pPr>
            <w:r w:rsidRPr="00712FCF">
              <w:rPr>
                <w:rFonts w:hAnsi="標楷體" w:cs="標楷體" w:hint="eastAsia"/>
                <w:snapToGrid/>
                <w:spacing w:val="-10"/>
                <w:kern w:val="0"/>
                <w:sz w:val="24"/>
                <w:szCs w:val="24"/>
                <w:lang w:val="zh-TW" w:bidi="zh-TW"/>
              </w:rPr>
              <w:t>刻正預告中。</w:t>
            </w:r>
          </w:p>
        </w:tc>
        <w:tc>
          <w:tcPr>
            <w:tcW w:w="1085" w:type="dxa"/>
            <w:vAlign w:val="center"/>
          </w:tcPr>
          <w:p w:rsidR="00AB184B" w:rsidRPr="002642A8" w:rsidRDefault="00AB184B" w:rsidP="002642A8">
            <w:pPr>
              <w:spacing w:line="280" w:lineRule="exact"/>
              <w:ind w:leftChars="0" w:left="0" w:firstLineChars="0" w:firstLine="0"/>
              <w:rPr>
                <w:rFonts w:hAnsi="標楷體" w:cs="Arial" w:hint="eastAsia"/>
                <w:spacing w:val="-20"/>
                <w:sz w:val="24"/>
                <w:szCs w:val="24"/>
              </w:rPr>
            </w:pPr>
            <w:r w:rsidRPr="002642A8">
              <w:rPr>
                <w:rFonts w:hAnsi="標楷體" w:cs="Arial" w:hint="eastAsia"/>
                <w:spacing w:val="-20"/>
                <w:sz w:val="24"/>
                <w:szCs w:val="24"/>
              </w:rPr>
              <w:t>113年12月</w:t>
            </w:r>
          </w:p>
        </w:tc>
      </w:tr>
      <w:tr w:rsidR="00AB184B" w:rsidRPr="00AB184B" w:rsidTr="00670364">
        <w:trPr>
          <w:trHeight w:val="457"/>
          <w:jc w:val="center"/>
        </w:trPr>
        <w:tc>
          <w:tcPr>
            <w:tcW w:w="421" w:type="dxa"/>
            <w:vAlign w:val="center"/>
          </w:tcPr>
          <w:p w:rsidR="00AB184B" w:rsidRPr="00AB184B" w:rsidRDefault="00AB184B" w:rsidP="00670364">
            <w:pPr>
              <w:spacing w:line="280" w:lineRule="exact"/>
              <w:ind w:leftChars="0" w:left="0" w:firstLineChars="0" w:firstLine="0"/>
              <w:jc w:val="center"/>
              <w:rPr>
                <w:rFonts w:hint="eastAsia"/>
                <w:sz w:val="24"/>
              </w:rPr>
            </w:pPr>
            <w:r w:rsidRPr="00AB184B">
              <w:rPr>
                <w:sz w:val="24"/>
              </w:rPr>
              <w:t>8</w:t>
            </w:r>
          </w:p>
        </w:tc>
        <w:tc>
          <w:tcPr>
            <w:tcW w:w="1985" w:type="dxa"/>
            <w:vAlign w:val="center"/>
          </w:tcPr>
          <w:p w:rsidR="00AB184B" w:rsidRPr="00712FCF" w:rsidRDefault="00AB184B" w:rsidP="002642A8">
            <w:pPr>
              <w:spacing w:line="280" w:lineRule="exact"/>
              <w:ind w:leftChars="0" w:left="0" w:firstLineChars="0" w:firstLine="0"/>
              <w:rPr>
                <w:rFonts w:hint="eastAsia"/>
                <w:spacing w:val="-10"/>
                <w:sz w:val="24"/>
              </w:rPr>
            </w:pPr>
            <w:r w:rsidRPr="00712FCF">
              <w:rPr>
                <w:rFonts w:hint="eastAsia"/>
                <w:spacing w:val="-10"/>
                <w:sz w:val="24"/>
                <w:szCs w:val="24"/>
              </w:rPr>
              <w:t>國土計畫土地使用管制規則</w:t>
            </w:r>
          </w:p>
        </w:tc>
        <w:tc>
          <w:tcPr>
            <w:tcW w:w="1318" w:type="dxa"/>
            <w:vAlign w:val="center"/>
          </w:tcPr>
          <w:p w:rsidR="00AB184B" w:rsidRPr="00712FCF" w:rsidRDefault="00AB184B" w:rsidP="002642A8">
            <w:pPr>
              <w:spacing w:line="280" w:lineRule="exact"/>
              <w:ind w:leftChars="0" w:left="0" w:firstLineChars="0" w:firstLine="0"/>
              <w:rPr>
                <w:rFonts w:hint="eastAsia"/>
                <w:spacing w:val="-10"/>
                <w:sz w:val="24"/>
              </w:rPr>
            </w:pPr>
            <w:r w:rsidRPr="00712FCF">
              <w:rPr>
                <w:rFonts w:cs="Arial"/>
                <w:spacing w:val="-10"/>
                <w:sz w:val="24"/>
                <w:szCs w:val="24"/>
              </w:rPr>
              <w:t>國土計畫法 第</w:t>
            </w:r>
            <w:r w:rsidRPr="00712FCF">
              <w:rPr>
                <w:rFonts w:cs="Arial" w:hint="eastAsia"/>
                <w:spacing w:val="-10"/>
                <w:sz w:val="24"/>
                <w:szCs w:val="24"/>
              </w:rPr>
              <w:t>23</w:t>
            </w:r>
            <w:r w:rsidRPr="00712FCF">
              <w:rPr>
                <w:rFonts w:cs="Arial"/>
                <w:spacing w:val="-10"/>
                <w:sz w:val="24"/>
                <w:szCs w:val="24"/>
              </w:rPr>
              <w:t>條</w:t>
            </w:r>
          </w:p>
        </w:tc>
        <w:tc>
          <w:tcPr>
            <w:tcW w:w="3600" w:type="dxa"/>
            <w:vAlign w:val="center"/>
          </w:tcPr>
          <w:p w:rsidR="00AB184B" w:rsidRPr="00712FCF" w:rsidRDefault="00AB184B" w:rsidP="002642A8">
            <w:pPr>
              <w:spacing w:line="280" w:lineRule="exact"/>
              <w:ind w:leftChars="0" w:left="0" w:firstLineChars="0" w:firstLine="0"/>
              <w:rPr>
                <w:rFonts w:hint="eastAsia"/>
                <w:spacing w:val="-10"/>
                <w:sz w:val="24"/>
              </w:rPr>
            </w:pPr>
            <w:r w:rsidRPr="00712FCF">
              <w:rPr>
                <w:rFonts w:hint="eastAsia"/>
                <w:spacing w:val="-10"/>
                <w:sz w:val="24"/>
              </w:rPr>
              <w:t>已完成預告並依意見修正，業提至</w:t>
            </w:r>
            <w:r w:rsidR="002642A8">
              <w:rPr>
                <w:rFonts w:hint="eastAsia"/>
                <w:spacing w:val="-10"/>
                <w:sz w:val="24"/>
              </w:rPr>
              <w:t>內政部</w:t>
            </w:r>
            <w:r w:rsidRPr="00712FCF">
              <w:rPr>
                <w:rFonts w:hint="eastAsia"/>
                <w:spacing w:val="-10"/>
                <w:sz w:val="24"/>
              </w:rPr>
              <w:t>法制處送請法規會審查。</w:t>
            </w:r>
          </w:p>
        </w:tc>
        <w:tc>
          <w:tcPr>
            <w:tcW w:w="1085" w:type="dxa"/>
            <w:vAlign w:val="center"/>
          </w:tcPr>
          <w:p w:rsidR="00AB184B" w:rsidRPr="002642A8" w:rsidRDefault="00AB184B" w:rsidP="002642A8">
            <w:pPr>
              <w:spacing w:line="280" w:lineRule="exact"/>
              <w:ind w:leftChars="0" w:left="0" w:firstLineChars="0" w:firstLine="0"/>
              <w:rPr>
                <w:rFonts w:hAnsi="標楷體" w:cs="Arial" w:hint="eastAsia"/>
                <w:spacing w:val="-20"/>
                <w:sz w:val="24"/>
                <w:szCs w:val="24"/>
              </w:rPr>
            </w:pPr>
            <w:r w:rsidRPr="002642A8">
              <w:rPr>
                <w:rFonts w:hAnsi="標楷體" w:cs="Arial" w:hint="eastAsia"/>
                <w:spacing w:val="-20"/>
                <w:sz w:val="24"/>
                <w:szCs w:val="24"/>
              </w:rPr>
              <w:t>113年12月</w:t>
            </w:r>
          </w:p>
        </w:tc>
      </w:tr>
      <w:tr w:rsidR="00AB184B" w:rsidRPr="00AB184B" w:rsidTr="00670364">
        <w:trPr>
          <w:trHeight w:val="457"/>
          <w:jc w:val="center"/>
        </w:trPr>
        <w:tc>
          <w:tcPr>
            <w:tcW w:w="421" w:type="dxa"/>
            <w:vAlign w:val="center"/>
          </w:tcPr>
          <w:p w:rsidR="00AB184B" w:rsidRPr="00AB184B" w:rsidRDefault="00AB184B" w:rsidP="00670364">
            <w:pPr>
              <w:spacing w:line="280" w:lineRule="exact"/>
              <w:ind w:leftChars="0" w:left="0" w:firstLineChars="0" w:firstLine="0"/>
              <w:jc w:val="center"/>
              <w:rPr>
                <w:rFonts w:hint="eastAsia"/>
                <w:sz w:val="24"/>
              </w:rPr>
            </w:pPr>
            <w:r w:rsidRPr="00AB184B">
              <w:rPr>
                <w:sz w:val="24"/>
              </w:rPr>
              <w:t>9</w:t>
            </w:r>
          </w:p>
        </w:tc>
        <w:tc>
          <w:tcPr>
            <w:tcW w:w="1985" w:type="dxa"/>
            <w:vAlign w:val="center"/>
          </w:tcPr>
          <w:p w:rsidR="00AB184B" w:rsidRPr="00712FCF" w:rsidRDefault="00AB184B" w:rsidP="002642A8">
            <w:pPr>
              <w:spacing w:line="280" w:lineRule="exact"/>
              <w:ind w:leftChars="0" w:left="0" w:firstLineChars="0" w:firstLine="0"/>
              <w:rPr>
                <w:rFonts w:hint="eastAsia"/>
                <w:spacing w:val="-10"/>
                <w:sz w:val="24"/>
              </w:rPr>
            </w:pPr>
            <w:r w:rsidRPr="00712FCF">
              <w:rPr>
                <w:rFonts w:ascii="Arial" w:hAnsi="Arial" w:cs="Arial"/>
                <w:spacing w:val="-10"/>
                <w:sz w:val="24"/>
                <w:szCs w:val="24"/>
              </w:rPr>
              <w:t>原住民族土地使用管制規則</w:t>
            </w:r>
          </w:p>
        </w:tc>
        <w:tc>
          <w:tcPr>
            <w:tcW w:w="1318" w:type="dxa"/>
            <w:vAlign w:val="center"/>
          </w:tcPr>
          <w:p w:rsidR="00AB184B" w:rsidRPr="00712FCF" w:rsidRDefault="00AB184B" w:rsidP="002642A8">
            <w:pPr>
              <w:spacing w:line="280" w:lineRule="exact"/>
              <w:ind w:leftChars="0" w:left="0" w:firstLineChars="0" w:firstLine="0"/>
              <w:rPr>
                <w:rFonts w:hint="eastAsia"/>
                <w:spacing w:val="-10"/>
                <w:sz w:val="24"/>
              </w:rPr>
            </w:pPr>
            <w:r w:rsidRPr="00712FCF">
              <w:rPr>
                <w:rFonts w:cs="Arial"/>
                <w:spacing w:val="-10"/>
                <w:sz w:val="24"/>
                <w:szCs w:val="24"/>
              </w:rPr>
              <w:t>國土計畫法 第</w:t>
            </w:r>
            <w:r w:rsidRPr="00712FCF">
              <w:rPr>
                <w:rFonts w:cs="Arial" w:hint="eastAsia"/>
                <w:spacing w:val="-10"/>
                <w:sz w:val="24"/>
                <w:szCs w:val="24"/>
              </w:rPr>
              <w:t>23</w:t>
            </w:r>
            <w:r w:rsidRPr="00712FCF">
              <w:rPr>
                <w:rFonts w:cs="Arial"/>
                <w:spacing w:val="-10"/>
                <w:sz w:val="24"/>
                <w:szCs w:val="24"/>
              </w:rPr>
              <w:t>條</w:t>
            </w:r>
          </w:p>
        </w:tc>
        <w:tc>
          <w:tcPr>
            <w:tcW w:w="3600" w:type="dxa"/>
            <w:vAlign w:val="center"/>
          </w:tcPr>
          <w:p w:rsidR="00AB184B" w:rsidRPr="00712FCF" w:rsidRDefault="00AB184B" w:rsidP="002642A8">
            <w:pPr>
              <w:spacing w:line="280" w:lineRule="exact"/>
              <w:ind w:leftChars="0" w:left="0" w:firstLineChars="0" w:firstLine="0"/>
              <w:rPr>
                <w:rFonts w:hint="eastAsia"/>
                <w:spacing w:val="-10"/>
                <w:sz w:val="24"/>
              </w:rPr>
            </w:pPr>
            <w:r w:rsidRPr="00712FCF">
              <w:rPr>
                <w:rFonts w:hint="eastAsia"/>
                <w:spacing w:val="-10"/>
                <w:sz w:val="24"/>
              </w:rPr>
              <w:t>原住民族委員會已於113年8月14日函送草案至</w:t>
            </w:r>
            <w:r w:rsidR="002642A8">
              <w:rPr>
                <w:rFonts w:hint="eastAsia"/>
                <w:spacing w:val="-10"/>
                <w:sz w:val="24"/>
              </w:rPr>
              <w:t>內政部</w:t>
            </w:r>
            <w:r w:rsidRPr="00712FCF">
              <w:rPr>
                <w:rFonts w:hint="eastAsia"/>
                <w:spacing w:val="-10"/>
                <w:sz w:val="24"/>
              </w:rPr>
              <w:t>，將於近期內召開第3次機關研商會議。</w:t>
            </w:r>
          </w:p>
        </w:tc>
        <w:tc>
          <w:tcPr>
            <w:tcW w:w="1085" w:type="dxa"/>
            <w:vAlign w:val="center"/>
          </w:tcPr>
          <w:p w:rsidR="00AB184B" w:rsidRPr="002642A8" w:rsidRDefault="00AB184B" w:rsidP="002642A8">
            <w:pPr>
              <w:spacing w:line="280" w:lineRule="exact"/>
              <w:ind w:leftChars="0" w:left="0" w:firstLineChars="0" w:firstLine="0"/>
              <w:rPr>
                <w:rFonts w:hAnsi="標楷體" w:cs="Arial" w:hint="eastAsia"/>
                <w:spacing w:val="-20"/>
                <w:sz w:val="24"/>
                <w:szCs w:val="24"/>
              </w:rPr>
            </w:pPr>
            <w:r w:rsidRPr="002642A8">
              <w:rPr>
                <w:rFonts w:hAnsi="標楷體" w:cs="Arial" w:hint="eastAsia"/>
                <w:spacing w:val="-20"/>
                <w:sz w:val="24"/>
                <w:szCs w:val="24"/>
              </w:rPr>
              <w:t>114年4月</w:t>
            </w:r>
          </w:p>
        </w:tc>
      </w:tr>
    </w:tbl>
    <w:p w:rsidR="0022454C" w:rsidRPr="00A81678" w:rsidRDefault="0022454C" w:rsidP="00AB184B">
      <w:pPr>
        <w:spacing w:line="280" w:lineRule="exact"/>
        <w:ind w:leftChars="1" w:left="1224" w:right="-74" w:hangingChars="502" w:hanging="1221"/>
        <w:jc w:val="left"/>
        <w:rPr>
          <w:rFonts w:hint="eastAsia"/>
          <w:sz w:val="24"/>
        </w:rPr>
      </w:pPr>
      <w:r w:rsidRPr="00A81678">
        <w:rPr>
          <w:rFonts w:hint="eastAsia"/>
          <w:sz w:val="24"/>
        </w:rPr>
        <w:t>資料來源：國土管理署</w:t>
      </w:r>
      <w:r w:rsidR="00945C94">
        <w:rPr>
          <w:rFonts w:hint="eastAsia"/>
          <w:sz w:val="24"/>
        </w:rPr>
        <w:t>提供</w:t>
      </w:r>
      <w:r w:rsidRPr="00A81678">
        <w:rPr>
          <w:rFonts w:hint="eastAsia"/>
          <w:sz w:val="24"/>
        </w:rPr>
        <w:t>。</w:t>
      </w:r>
    </w:p>
    <w:p w:rsidR="0022454C" w:rsidRDefault="0022454C" w:rsidP="0022454C">
      <w:pPr>
        <w:ind w:left="566" w:firstLine="566"/>
      </w:pPr>
      <w:r w:rsidRPr="00083CAD">
        <w:rPr>
          <w:rFonts w:hint="eastAsia"/>
        </w:rPr>
        <w:t>綜上，</w:t>
      </w:r>
      <w:r w:rsidR="00404272" w:rsidRPr="00AB184B">
        <w:rPr>
          <w:rFonts w:hint="eastAsia"/>
        </w:rPr>
        <w:t>迄113年8月底</w:t>
      </w:r>
      <w:r w:rsidR="00EA16B9">
        <w:rPr>
          <w:rFonts w:hint="eastAsia"/>
        </w:rPr>
        <w:t>內政部</w:t>
      </w:r>
      <w:r w:rsidR="00AB184B" w:rsidRPr="00AB184B">
        <w:rPr>
          <w:rFonts w:hint="eastAsia"/>
        </w:rPr>
        <w:t>應訂</w:t>
      </w:r>
      <w:r w:rsidR="00404272">
        <w:rPr>
          <w:rFonts w:hint="eastAsia"/>
        </w:rPr>
        <w:t>國土計畫法</w:t>
      </w:r>
      <w:r w:rsidR="00AB184B" w:rsidRPr="00AB184B">
        <w:rPr>
          <w:rFonts w:hint="eastAsia"/>
        </w:rPr>
        <w:t>23項子法尚有9項未完成，</w:t>
      </w:r>
      <w:r w:rsidR="004B4666" w:rsidRPr="004B4666">
        <w:rPr>
          <w:rFonts w:hint="eastAsia"/>
        </w:rPr>
        <w:t>及</w:t>
      </w:r>
      <w:r w:rsidR="004B4666">
        <w:rPr>
          <w:rFonts w:hint="eastAsia"/>
        </w:rPr>
        <w:t>涉</w:t>
      </w:r>
      <w:r w:rsidR="004B4666" w:rsidRPr="004B4666">
        <w:rPr>
          <w:rFonts w:hint="eastAsia"/>
        </w:rPr>
        <w:t>13部會52部法律待配合修正，</w:t>
      </w:r>
      <w:r w:rsidR="00AB184B" w:rsidRPr="00AB184B">
        <w:rPr>
          <w:rFonts w:hint="eastAsia"/>
        </w:rPr>
        <w:t>允宜積極辦理相關法制作業</w:t>
      </w:r>
      <w:r w:rsidRPr="00083CAD">
        <w:rPr>
          <w:rFonts w:hint="eastAsia"/>
        </w:rPr>
        <w:t>，以利國土計畫相關業務推動。</w:t>
      </w:r>
    </w:p>
    <w:p w:rsidR="00AB184B" w:rsidRDefault="00AB184B" w:rsidP="0022454C">
      <w:pPr>
        <w:ind w:left="566" w:firstLine="566"/>
        <w:rPr>
          <w:rFonts w:hint="eastAsia"/>
        </w:rPr>
      </w:pPr>
    </w:p>
    <w:p w:rsidR="00AA582A" w:rsidRDefault="007A27B1" w:rsidP="0022454C">
      <w:pPr>
        <w:pStyle w:val="14"/>
        <w:ind w:left="567" w:hanging="567"/>
      </w:pPr>
      <w:bookmarkStart w:id="4" w:name="_Toc180143594"/>
      <w:r>
        <w:rPr>
          <w:rFonts w:hint="eastAsia"/>
        </w:rPr>
        <w:t>二</w:t>
      </w:r>
      <w:r w:rsidR="0022454C">
        <w:rPr>
          <w:rFonts w:hint="eastAsia"/>
        </w:rPr>
        <w:t>、</w:t>
      </w:r>
      <w:r w:rsidR="00AA582A" w:rsidRPr="00AA582A">
        <w:rPr>
          <w:rFonts w:hint="eastAsia"/>
        </w:rPr>
        <w:t>迄113年</w:t>
      </w:r>
      <w:r w:rsidR="002D53B9" w:rsidRPr="002D53B9">
        <w:rPr>
          <w:rFonts w:hint="eastAsia"/>
        </w:rPr>
        <w:t>9月18月止</w:t>
      </w:r>
      <w:r w:rsidR="00D43957">
        <w:rPr>
          <w:rFonts w:hint="eastAsia"/>
        </w:rPr>
        <w:t>，</w:t>
      </w:r>
      <w:r w:rsidR="00AA582A">
        <w:rPr>
          <w:rFonts w:hint="eastAsia"/>
        </w:rPr>
        <w:t>尚有9市縣未將國土功能分區圖函報內政部</w:t>
      </w:r>
      <w:r w:rsidR="00531EE3">
        <w:rPr>
          <w:rFonts w:hint="eastAsia"/>
        </w:rPr>
        <w:t>審議</w:t>
      </w:r>
      <w:r w:rsidR="00AA582A">
        <w:rPr>
          <w:rFonts w:hint="eastAsia"/>
        </w:rPr>
        <w:t>，允宜</w:t>
      </w:r>
      <w:r w:rsidR="00E80161" w:rsidRPr="00E80161">
        <w:rPr>
          <w:rFonts w:hint="eastAsia"/>
        </w:rPr>
        <w:t>賡續積極辦理</w:t>
      </w:r>
      <w:bookmarkEnd w:id="4"/>
    </w:p>
    <w:p w:rsidR="00AA582A" w:rsidRDefault="00AA582A" w:rsidP="00AA582A">
      <w:pPr>
        <w:ind w:left="566" w:firstLine="566"/>
        <w:rPr>
          <w:rFonts w:hAnsi="標楷體"/>
        </w:rPr>
      </w:pPr>
      <w:r w:rsidRPr="00A276B9">
        <w:rPr>
          <w:rFonts w:hint="eastAsia"/>
        </w:rPr>
        <w:t>國土永續發展基金11</w:t>
      </w:r>
      <w:r>
        <w:t>4</w:t>
      </w:r>
      <w:r w:rsidRPr="00A276B9">
        <w:rPr>
          <w:rFonts w:hint="eastAsia"/>
        </w:rPr>
        <w:t>年度預算案「國土永續發展相關計畫」編列</w:t>
      </w:r>
      <w:r>
        <w:rPr>
          <w:rFonts w:hint="eastAsia"/>
        </w:rPr>
        <w:t>9</w:t>
      </w:r>
      <w:r w:rsidRPr="00A276B9">
        <w:rPr>
          <w:rFonts w:hAnsi="標楷體" w:hint="eastAsia"/>
        </w:rPr>
        <w:t>億</w:t>
      </w:r>
      <w:r>
        <w:rPr>
          <w:rFonts w:hAnsi="標楷體" w:hint="eastAsia"/>
        </w:rPr>
        <w:t>2</w:t>
      </w:r>
      <w:r w:rsidRPr="00A276B9">
        <w:rPr>
          <w:rFonts w:hAnsi="標楷體" w:hint="eastAsia"/>
        </w:rPr>
        <w:t>,</w:t>
      </w:r>
      <w:r>
        <w:rPr>
          <w:rFonts w:hAnsi="標楷體"/>
        </w:rPr>
        <w:t>187</w:t>
      </w:r>
      <w:r w:rsidRPr="00A276B9">
        <w:rPr>
          <w:rFonts w:hAnsi="標楷體" w:hint="eastAsia"/>
        </w:rPr>
        <w:t>萬</w:t>
      </w:r>
      <w:r>
        <w:rPr>
          <w:rFonts w:hAnsi="標楷體" w:hint="eastAsia"/>
        </w:rPr>
        <w:t>5</w:t>
      </w:r>
      <w:r w:rsidRPr="00A276B9">
        <w:rPr>
          <w:rFonts w:hAnsi="標楷體"/>
        </w:rPr>
        <w:t>千元</w:t>
      </w:r>
      <w:r>
        <w:rPr>
          <w:rFonts w:hAnsi="標楷體" w:hint="eastAsia"/>
        </w:rPr>
        <w:t>，係辦理全國國土計畫及各市縣國土計畫等</w:t>
      </w:r>
      <w:r w:rsidRPr="00A276B9">
        <w:rPr>
          <w:rFonts w:hAnsi="標楷體"/>
        </w:rPr>
        <w:t>相關</w:t>
      </w:r>
      <w:r>
        <w:rPr>
          <w:rFonts w:hAnsi="標楷體" w:hint="eastAsia"/>
        </w:rPr>
        <w:t>作業，各市縣國土計畫項下包括完成各市縣國土功能分區圖等。經查：</w:t>
      </w:r>
    </w:p>
    <w:p w:rsidR="00AA582A" w:rsidRPr="002070D3" w:rsidRDefault="002070D3" w:rsidP="002070D3">
      <w:pPr>
        <w:pStyle w:val="a4"/>
        <w:ind w:left="849" w:hanging="283"/>
        <w:rPr>
          <w:b/>
          <w:bCs/>
        </w:rPr>
      </w:pPr>
      <w:r w:rsidRPr="002070D3">
        <w:rPr>
          <w:rFonts w:hint="eastAsia"/>
          <w:b/>
          <w:bCs/>
        </w:rPr>
        <w:t>(一)原訂1</w:t>
      </w:r>
      <w:r w:rsidRPr="002070D3">
        <w:rPr>
          <w:b/>
          <w:bCs/>
        </w:rPr>
        <w:t>13</w:t>
      </w:r>
      <w:r w:rsidRPr="002070D3">
        <w:rPr>
          <w:rFonts w:hint="eastAsia"/>
          <w:b/>
          <w:bCs/>
        </w:rPr>
        <w:t>年6月底前</w:t>
      </w:r>
      <w:r w:rsidR="00263745" w:rsidRPr="002070D3">
        <w:rPr>
          <w:rFonts w:hint="eastAsia"/>
          <w:b/>
          <w:bCs/>
        </w:rPr>
        <w:t>各市縣</w:t>
      </w:r>
      <w:r w:rsidRPr="002070D3">
        <w:rPr>
          <w:rFonts w:hint="eastAsia"/>
          <w:b/>
          <w:bCs/>
        </w:rPr>
        <w:t>應將國土功能分區圖提</w:t>
      </w:r>
      <w:r w:rsidR="00263745">
        <w:rPr>
          <w:rFonts w:hint="eastAsia"/>
          <w:b/>
          <w:bCs/>
        </w:rPr>
        <w:t>交</w:t>
      </w:r>
      <w:r w:rsidRPr="002070D3">
        <w:rPr>
          <w:rFonts w:hint="eastAsia"/>
          <w:b/>
          <w:bCs/>
        </w:rPr>
        <w:t>內政部審議</w:t>
      </w:r>
    </w:p>
    <w:p w:rsidR="002070D3" w:rsidRPr="002F6B8F" w:rsidRDefault="00AA582A" w:rsidP="002070D3">
      <w:pPr>
        <w:pStyle w:val="21"/>
        <w:ind w:left="850" w:firstLine="566"/>
        <w:rPr>
          <w:rFonts w:hint="eastAsia"/>
        </w:rPr>
      </w:pPr>
      <w:r>
        <w:t xml:space="preserve"> </w:t>
      </w:r>
      <w:r w:rsidR="002070D3">
        <w:rPr>
          <w:rFonts w:hint="eastAsia"/>
        </w:rPr>
        <w:t>國土計畫法於105年5月1日施行，將現行區域計畫制度分三階段轉換為國土計畫制度，第一階段於107年4月30日公告全國國土計畫，第二階段於110年4月30日公告各市縣國土計畫，第三階段預計於114年4月30日前公告</w:t>
      </w:r>
      <w:r w:rsidR="002070D3" w:rsidRPr="002070D3">
        <w:rPr>
          <w:rFonts w:hint="eastAsia"/>
        </w:rPr>
        <w:t>各市縣</w:t>
      </w:r>
      <w:r w:rsidR="002070D3">
        <w:rPr>
          <w:rFonts w:hint="eastAsia"/>
        </w:rPr>
        <w:t>國土功能分區圖</w:t>
      </w:r>
      <w:r w:rsidR="002F6B8F">
        <w:rPr>
          <w:rFonts w:hint="eastAsia"/>
        </w:rPr>
        <w:t>。依行政院1</w:t>
      </w:r>
      <w:r w:rsidR="002F6B8F">
        <w:t>13</w:t>
      </w:r>
      <w:r w:rsidR="002F6B8F">
        <w:rPr>
          <w:rFonts w:hint="eastAsia"/>
        </w:rPr>
        <w:t>年4月1日</w:t>
      </w:r>
      <w:r w:rsidR="002F6B8F" w:rsidRPr="002F6B8F">
        <w:rPr>
          <w:rFonts w:hint="eastAsia"/>
        </w:rPr>
        <w:t>研商「國土計畫法」實施問題會議紀錄</w:t>
      </w:r>
      <w:r w:rsidR="002F6B8F">
        <w:rPr>
          <w:rFonts w:hint="eastAsia"/>
        </w:rPr>
        <w:t>載示：「</w:t>
      </w:r>
      <w:r w:rsidR="002F6B8F" w:rsidRPr="002F6B8F">
        <w:rPr>
          <w:rFonts w:hint="eastAsia"/>
        </w:rPr>
        <w:t>請各地方政府照原定期程於113年6月底前將國土功能分區圖草案提報內政部審議</w:t>
      </w:r>
      <w:r w:rsidR="002F6B8F">
        <w:rPr>
          <w:rFonts w:hint="eastAsia"/>
        </w:rPr>
        <w:t>。」</w:t>
      </w:r>
      <w:r w:rsidR="000F58EF">
        <w:rPr>
          <w:rFonts w:hint="eastAsia"/>
        </w:rPr>
        <w:t>是以，</w:t>
      </w:r>
      <w:r w:rsidR="00263745" w:rsidRPr="002F6B8F">
        <w:rPr>
          <w:rFonts w:hint="eastAsia"/>
        </w:rPr>
        <w:t>原訂113年6月底前各市縣應將國土功能分區圖提交內政部審議</w:t>
      </w:r>
      <w:r w:rsidR="002342A1" w:rsidRPr="002F6B8F">
        <w:rPr>
          <w:rFonts w:hint="eastAsia"/>
        </w:rPr>
        <w:t>，</w:t>
      </w:r>
      <w:r w:rsidR="000F58EF">
        <w:rPr>
          <w:rFonts w:hint="eastAsia"/>
        </w:rPr>
        <w:t>惟</w:t>
      </w:r>
      <w:r w:rsidR="00397F27" w:rsidRPr="002F6B8F">
        <w:rPr>
          <w:rFonts w:hint="eastAsia"/>
        </w:rPr>
        <w:t>僅</w:t>
      </w:r>
      <w:r w:rsidR="000F58EF">
        <w:rPr>
          <w:rFonts w:hint="eastAsia"/>
        </w:rPr>
        <w:t>包括</w:t>
      </w:r>
      <w:r w:rsidR="00100CCD" w:rsidRPr="002F6B8F">
        <w:rPr>
          <w:rFonts w:hint="eastAsia"/>
        </w:rPr>
        <w:t>基隆市、新竹市、花蓮縣、金門縣及連江縣等</w:t>
      </w:r>
      <w:r w:rsidR="00397F27" w:rsidRPr="002F6B8F">
        <w:rPr>
          <w:rFonts w:hint="eastAsia"/>
        </w:rPr>
        <w:t>5市縣</w:t>
      </w:r>
      <w:r w:rsidR="00100CCD" w:rsidRPr="002F6B8F">
        <w:rPr>
          <w:rFonts w:hint="eastAsia"/>
        </w:rPr>
        <w:t>於</w:t>
      </w:r>
      <w:r w:rsidR="002F6B8F" w:rsidRPr="002F6B8F">
        <w:rPr>
          <w:rFonts w:hint="eastAsia"/>
        </w:rPr>
        <w:t>該</w:t>
      </w:r>
      <w:r w:rsidR="00100CCD" w:rsidRPr="002F6B8F">
        <w:rPr>
          <w:rFonts w:hint="eastAsia"/>
        </w:rPr>
        <w:t>期限前函報。</w:t>
      </w:r>
    </w:p>
    <w:p w:rsidR="002342A1" w:rsidRDefault="002342A1" w:rsidP="00D43957">
      <w:pPr>
        <w:pStyle w:val="a4"/>
        <w:ind w:leftChars="300" w:left="1133" w:hanging="283"/>
        <w:rPr>
          <w:b/>
          <w:bCs/>
        </w:rPr>
      </w:pPr>
      <w:r w:rsidRPr="002070D3">
        <w:rPr>
          <w:rFonts w:hint="eastAsia"/>
          <w:b/>
          <w:bCs/>
        </w:rPr>
        <w:t>(</w:t>
      </w:r>
      <w:r>
        <w:rPr>
          <w:rFonts w:hint="eastAsia"/>
          <w:b/>
          <w:bCs/>
        </w:rPr>
        <w:t>二</w:t>
      </w:r>
      <w:r w:rsidRPr="002070D3">
        <w:rPr>
          <w:rFonts w:hint="eastAsia"/>
          <w:b/>
          <w:bCs/>
        </w:rPr>
        <w:t>)</w:t>
      </w:r>
      <w:bookmarkStart w:id="5" w:name="_Hlk178157079"/>
      <w:r w:rsidRPr="002342A1">
        <w:rPr>
          <w:rFonts w:hint="eastAsia"/>
          <w:b/>
          <w:bCs/>
        </w:rPr>
        <w:t>迄113年</w:t>
      </w:r>
      <w:r w:rsidR="002C5958">
        <w:rPr>
          <w:rFonts w:hint="eastAsia"/>
          <w:b/>
          <w:bCs/>
        </w:rPr>
        <w:t>9</w:t>
      </w:r>
      <w:r w:rsidRPr="002342A1">
        <w:rPr>
          <w:rFonts w:hint="eastAsia"/>
          <w:b/>
          <w:bCs/>
        </w:rPr>
        <w:t>月</w:t>
      </w:r>
      <w:r w:rsidR="002D53B9">
        <w:rPr>
          <w:rFonts w:hint="eastAsia"/>
          <w:b/>
          <w:bCs/>
        </w:rPr>
        <w:t>1</w:t>
      </w:r>
      <w:r w:rsidR="002D53B9">
        <w:rPr>
          <w:b/>
          <w:bCs/>
        </w:rPr>
        <w:t>8</w:t>
      </w:r>
      <w:r w:rsidR="002D53B9">
        <w:rPr>
          <w:rFonts w:hint="eastAsia"/>
          <w:b/>
          <w:bCs/>
        </w:rPr>
        <w:t>日止</w:t>
      </w:r>
      <w:r w:rsidR="00D43957">
        <w:rPr>
          <w:rFonts w:hint="eastAsia"/>
          <w:b/>
          <w:bCs/>
        </w:rPr>
        <w:t>，</w:t>
      </w:r>
      <w:r w:rsidRPr="002342A1">
        <w:rPr>
          <w:rFonts w:hint="eastAsia"/>
          <w:b/>
          <w:bCs/>
        </w:rPr>
        <w:t>尚有9市縣未將國土功能分區圖</w:t>
      </w:r>
      <w:bookmarkStart w:id="6" w:name="_Hlk178154332"/>
      <w:r w:rsidRPr="002342A1">
        <w:rPr>
          <w:rFonts w:hint="eastAsia"/>
          <w:b/>
          <w:bCs/>
        </w:rPr>
        <w:t>函報內政部</w:t>
      </w:r>
      <w:r w:rsidR="0076667F">
        <w:rPr>
          <w:rFonts w:hint="eastAsia"/>
          <w:b/>
          <w:bCs/>
        </w:rPr>
        <w:t>審議</w:t>
      </w:r>
      <w:bookmarkEnd w:id="6"/>
    </w:p>
    <w:bookmarkEnd w:id="5"/>
    <w:p w:rsidR="002B6949" w:rsidRPr="002070D3" w:rsidRDefault="0076667F" w:rsidP="00CB6294">
      <w:pPr>
        <w:pStyle w:val="21"/>
        <w:ind w:left="850" w:firstLine="566"/>
        <w:rPr>
          <w:rFonts w:hint="eastAsia"/>
        </w:rPr>
      </w:pPr>
      <w:r>
        <w:rPr>
          <w:rFonts w:hint="eastAsia"/>
        </w:rPr>
        <w:t>觀察</w:t>
      </w:r>
      <w:r w:rsidR="009B44FF" w:rsidRPr="0076667F">
        <w:rPr>
          <w:rFonts w:hint="eastAsia"/>
        </w:rPr>
        <w:t>迄</w:t>
      </w:r>
      <w:r w:rsidRPr="0076667F">
        <w:rPr>
          <w:rFonts w:hint="eastAsia"/>
        </w:rPr>
        <w:t>1</w:t>
      </w:r>
      <w:r w:rsidR="002C5958">
        <w:t>1</w:t>
      </w:r>
      <w:r w:rsidRPr="0076667F">
        <w:rPr>
          <w:rFonts w:hint="eastAsia"/>
        </w:rPr>
        <w:t>3年</w:t>
      </w:r>
      <w:r w:rsidR="002C5958">
        <w:rPr>
          <w:rFonts w:hint="eastAsia"/>
        </w:rPr>
        <w:t>9月</w:t>
      </w:r>
      <w:r w:rsidR="002D53B9">
        <w:rPr>
          <w:rFonts w:hint="eastAsia"/>
        </w:rPr>
        <w:t>1</w:t>
      </w:r>
      <w:r w:rsidR="002D53B9">
        <w:t>8</w:t>
      </w:r>
      <w:r w:rsidR="002D53B9">
        <w:rPr>
          <w:rFonts w:hint="eastAsia"/>
        </w:rPr>
        <w:t>日止</w:t>
      </w:r>
      <w:r w:rsidR="00D43957">
        <w:rPr>
          <w:rFonts w:hint="eastAsia"/>
        </w:rPr>
        <w:t>，</w:t>
      </w:r>
      <w:r w:rsidR="003469A4" w:rsidRPr="0076667F">
        <w:rPr>
          <w:rFonts w:hint="eastAsia"/>
        </w:rPr>
        <w:t>全國22市縣</w:t>
      </w:r>
      <w:r>
        <w:rPr>
          <w:rFonts w:hint="eastAsia"/>
        </w:rPr>
        <w:t>尚有9市縣未將</w:t>
      </w:r>
      <w:r w:rsidRPr="0076667F">
        <w:rPr>
          <w:rFonts w:hint="eastAsia"/>
        </w:rPr>
        <w:t>國土功能分區圖函報內政部審議</w:t>
      </w:r>
      <w:r>
        <w:rPr>
          <w:rFonts w:hint="eastAsia"/>
        </w:rPr>
        <w:t>，包括新北市、桃園市、苗栗縣、臺中市、南投縣、彰化縣、雲林縣、嘉義市及臺東縣等9市縣，</w:t>
      </w:r>
      <w:r w:rsidR="00F26264">
        <w:rPr>
          <w:rFonts w:hint="eastAsia"/>
        </w:rPr>
        <w:t>主要</w:t>
      </w:r>
      <w:r>
        <w:rPr>
          <w:rFonts w:hint="eastAsia"/>
        </w:rPr>
        <w:t>原因</w:t>
      </w:r>
      <w:r w:rsidR="00100CCD">
        <w:rPr>
          <w:rFonts w:hint="eastAsia"/>
        </w:rPr>
        <w:t>為</w:t>
      </w:r>
      <w:bookmarkStart w:id="7" w:name="_Hlk178157295"/>
      <w:r>
        <w:rPr>
          <w:rFonts w:hint="eastAsia"/>
        </w:rPr>
        <w:t>人民陳情及仍有疑義</w:t>
      </w:r>
      <w:bookmarkEnd w:id="7"/>
      <w:r>
        <w:rPr>
          <w:rFonts w:hint="eastAsia"/>
        </w:rPr>
        <w:t>等</w:t>
      </w:r>
      <w:r w:rsidR="003A096A">
        <w:rPr>
          <w:rFonts w:hint="eastAsia"/>
        </w:rPr>
        <w:t>(詳表1</w:t>
      </w:r>
      <w:r w:rsidR="003A096A">
        <w:t>)</w:t>
      </w:r>
      <w:r>
        <w:rPr>
          <w:rFonts w:hint="eastAsia"/>
        </w:rPr>
        <w:t>。內政部表示</w:t>
      </w:r>
      <w:r w:rsidR="00CB6294">
        <w:rPr>
          <w:rFonts w:hint="eastAsia"/>
        </w:rPr>
        <w:t>已</w:t>
      </w:r>
      <w:r w:rsidRPr="0076667F">
        <w:rPr>
          <w:rFonts w:hint="eastAsia"/>
        </w:rPr>
        <w:t>持續拜會</w:t>
      </w:r>
      <w:r w:rsidR="00CB6294">
        <w:rPr>
          <w:rFonts w:hint="eastAsia"/>
        </w:rPr>
        <w:t>各市縣</w:t>
      </w:r>
      <w:r w:rsidRPr="0076667F">
        <w:rPr>
          <w:rFonts w:hint="eastAsia"/>
        </w:rPr>
        <w:t>協助釐清各項議題，後續將視個案狀況循行政程序至該市縣進行溝通</w:t>
      </w:r>
      <w:r w:rsidR="00CB6294">
        <w:rPr>
          <w:rFonts w:hint="eastAsia"/>
        </w:rPr>
        <w:t>，</w:t>
      </w:r>
      <w:r w:rsidR="003A096A">
        <w:rPr>
          <w:rFonts w:hint="eastAsia"/>
        </w:rPr>
        <w:t>並</w:t>
      </w:r>
      <w:r w:rsidR="00F26264" w:rsidRPr="00F26264">
        <w:rPr>
          <w:rFonts w:hint="eastAsia"/>
        </w:rPr>
        <w:t>於113年8</w:t>
      </w:r>
      <w:r w:rsidR="003A096A">
        <w:rPr>
          <w:rFonts w:hint="eastAsia"/>
        </w:rPr>
        <w:t>、9</w:t>
      </w:r>
      <w:r w:rsidR="00F26264" w:rsidRPr="00F26264">
        <w:rPr>
          <w:rFonts w:hint="eastAsia"/>
        </w:rPr>
        <w:t>月辦理</w:t>
      </w:r>
      <w:r w:rsidR="00F26264">
        <w:rPr>
          <w:rFonts w:hint="eastAsia"/>
        </w:rPr>
        <w:t>2場</w:t>
      </w:r>
      <w:r w:rsidR="00F26264" w:rsidRPr="00F26264">
        <w:rPr>
          <w:rFonts w:hint="eastAsia"/>
        </w:rPr>
        <w:t>國土計畫政策說明研討會，加強向各界說明國土計畫相關政策內容及上路前準備工作</w:t>
      </w:r>
      <w:r w:rsidR="00F26264">
        <w:rPr>
          <w:rFonts w:hint="eastAsia"/>
        </w:rPr>
        <w:t>等</w:t>
      </w:r>
      <w:r w:rsidRPr="0076667F">
        <w:rPr>
          <w:rFonts w:hint="eastAsia"/>
        </w:rPr>
        <w:t>。</w:t>
      </w:r>
    </w:p>
    <w:p w:rsidR="00AA582A" w:rsidRPr="002B6949" w:rsidRDefault="002B6949" w:rsidP="002B6949">
      <w:pPr>
        <w:ind w:leftChars="-150" w:left="1406" w:right="-74" w:hangingChars="646" w:hanging="1831"/>
        <w:jc w:val="left"/>
      </w:pPr>
      <w:r w:rsidRPr="00C9611B">
        <w:rPr>
          <w:b/>
        </w:rPr>
        <w:t>表</w:t>
      </w:r>
      <w:r w:rsidRPr="00C9611B">
        <w:rPr>
          <w:rFonts w:hint="eastAsia"/>
          <w:b/>
        </w:rPr>
        <w:t>1</w:t>
      </w:r>
      <w:r w:rsidRPr="00C9611B">
        <w:rPr>
          <w:b/>
        </w:rPr>
        <w:t xml:space="preserve"> </w:t>
      </w:r>
      <w:r>
        <w:rPr>
          <w:b/>
        </w:rPr>
        <w:t xml:space="preserve"> </w:t>
      </w:r>
      <w:r>
        <w:rPr>
          <w:rFonts w:hint="eastAsia"/>
          <w:b/>
        </w:rPr>
        <w:t>迄</w:t>
      </w:r>
      <w:r w:rsidRPr="00C9611B">
        <w:rPr>
          <w:rFonts w:hint="eastAsia"/>
          <w:b/>
        </w:rPr>
        <w:t>11</w:t>
      </w:r>
      <w:r>
        <w:rPr>
          <w:b/>
        </w:rPr>
        <w:t>3</w:t>
      </w:r>
      <w:r w:rsidRPr="00C9611B">
        <w:rPr>
          <w:rFonts w:hint="eastAsia"/>
          <w:b/>
        </w:rPr>
        <w:t>年</w:t>
      </w:r>
      <w:r w:rsidR="00871F68">
        <w:rPr>
          <w:b/>
        </w:rPr>
        <w:t>9</w:t>
      </w:r>
      <w:r w:rsidRPr="00C9611B">
        <w:rPr>
          <w:rFonts w:hint="eastAsia"/>
          <w:b/>
        </w:rPr>
        <w:t>月</w:t>
      </w:r>
      <w:r w:rsidR="002D53B9" w:rsidRPr="002D53B9">
        <w:rPr>
          <w:rFonts w:hint="eastAsia"/>
          <w:b/>
        </w:rPr>
        <w:t>18月止</w:t>
      </w:r>
      <w:r w:rsidR="003469A4">
        <w:rPr>
          <w:rFonts w:hint="eastAsia"/>
          <w:b/>
        </w:rPr>
        <w:t>全國2</w:t>
      </w:r>
      <w:r w:rsidR="003469A4">
        <w:rPr>
          <w:b/>
        </w:rPr>
        <w:t>2</w:t>
      </w:r>
      <w:r w:rsidR="003469A4">
        <w:rPr>
          <w:rFonts w:hint="eastAsia"/>
          <w:b/>
        </w:rPr>
        <w:t>市縣</w:t>
      </w:r>
      <w:r>
        <w:rPr>
          <w:rFonts w:hint="eastAsia"/>
          <w:b/>
        </w:rPr>
        <w:t>函報</w:t>
      </w:r>
      <w:r w:rsidRPr="002342A1">
        <w:rPr>
          <w:rFonts w:hint="eastAsia"/>
          <w:b/>
          <w:bCs/>
        </w:rPr>
        <w:t>國土功能分</w:t>
      </w:r>
      <w:r w:rsidRPr="002B6949">
        <w:rPr>
          <w:rFonts w:hint="eastAsia"/>
          <w:b/>
        </w:rPr>
        <w:t>區圖概況表</w:t>
      </w:r>
    </w:p>
    <w:tbl>
      <w:tblPr>
        <w:tblW w:w="5365" w:type="pct"/>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417"/>
        <w:gridCol w:w="2268"/>
        <w:gridCol w:w="4679"/>
      </w:tblGrid>
      <w:tr w:rsidR="00FD14C2" w:rsidRPr="00FD14C2" w:rsidTr="00CB297E">
        <w:trPr>
          <w:trHeight w:val="371"/>
          <w:tblHeader/>
        </w:trPr>
        <w:tc>
          <w:tcPr>
            <w:tcW w:w="531" w:type="pct"/>
            <w:shd w:val="clear" w:color="auto" w:fill="auto"/>
            <w:vAlign w:val="center"/>
          </w:tcPr>
          <w:p w:rsidR="00FD14C2" w:rsidRPr="00871F68" w:rsidRDefault="00FD14C2" w:rsidP="00FD14C2">
            <w:pPr>
              <w:pStyle w:val="142"/>
              <w:jc w:val="center"/>
              <w:rPr>
                <w:rFonts w:hint="eastAsia"/>
              </w:rPr>
            </w:pPr>
            <w:r w:rsidRPr="00871F68">
              <w:rPr>
                <w:rFonts w:hint="eastAsia"/>
              </w:rPr>
              <w:t>市縣名</w:t>
            </w:r>
          </w:p>
        </w:tc>
        <w:tc>
          <w:tcPr>
            <w:tcW w:w="757" w:type="pct"/>
            <w:shd w:val="clear" w:color="auto" w:fill="auto"/>
            <w:vAlign w:val="center"/>
          </w:tcPr>
          <w:p w:rsidR="00FD14C2" w:rsidRPr="00871F68" w:rsidRDefault="00FD14C2" w:rsidP="00FD14C2">
            <w:pPr>
              <w:pStyle w:val="142"/>
              <w:jc w:val="center"/>
              <w:rPr>
                <w:rFonts w:hint="eastAsia"/>
              </w:rPr>
            </w:pPr>
            <w:r w:rsidRPr="00871F68">
              <w:t>函報</w:t>
            </w:r>
            <w:r w:rsidRPr="00871F68">
              <w:rPr>
                <w:rFonts w:hint="eastAsia"/>
              </w:rPr>
              <w:t>日期</w:t>
            </w:r>
          </w:p>
        </w:tc>
        <w:tc>
          <w:tcPr>
            <w:tcW w:w="1212" w:type="pct"/>
            <w:shd w:val="clear" w:color="auto" w:fill="auto"/>
            <w:vAlign w:val="center"/>
          </w:tcPr>
          <w:p w:rsidR="00FD14C2" w:rsidRPr="00871F68" w:rsidRDefault="00FD14C2" w:rsidP="00FD14C2">
            <w:pPr>
              <w:pStyle w:val="142"/>
              <w:jc w:val="center"/>
              <w:rPr>
                <w:rFonts w:hint="eastAsia"/>
              </w:rPr>
            </w:pPr>
            <w:r w:rsidRPr="00871F68">
              <w:rPr>
                <w:rFonts w:hint="eastAsia"/>
              </w:rPr>
              <w:t>內政部辦理情形</w:t>
            </w:r>
          </w:p>
        </w:tc>
        <w:tc>
          <w:tcPr>
            <w:tcW w:w="2500" w:type="pct"/>
            <w:shd w:val="clear" w:color="auto" w:fill="auto"/>
            <w:vAlign w:val="center"/>
          </w:tcPr>
          <w:p w:rsidR="00FD14C2" w:rsidRPr="00871F68" w:rsidRDefault="00FD14C2" w:rsidP="00FD14C2">
            <w:pPr>
              <w:pStyle w:val="142"/>
              <w:jc w:val="center"/>
              <w:rPr>
                <w:rFonts w:hint="eastAsia"/>
              </w:rPr>
            </w:pPr>
            <w:r w:rsidRPr="00871F68">
              <w:rPr>
                <w:rFonts w:hint="eastAsia"/>
              </w:rPr>
              <w:t>尚未函報之原因</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臺北市</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113.8.15</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年9-10月召開專案小組審議</w:t>
            </w:r>
          </w:p>
        </w:tc>
        <w:tc>
          <w:tcPr>
            <w:tcW w:w="2500"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新北市</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經洽市府表示該市人民陳情意見達</w:t>
            </w:r>
            <w:r w:rsidRPr="00893759">
              <w:rPr>
                <w:spacing w:val="-10"/>
              </w:rPr>
              <w:t>1,300餘件需逐案進行討論，後續預計尚需召開4場專案小組會議及2場審議大會</w:t>
            </w: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基隆市</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113.6.27</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113.7.3辦竣專案小組審議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桃園市</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經洽市府表示該府刻辦理「桃園市國土計畫專案通盤檢討案」，並預計</w:t>
            </w:r>
            <w:r w:rsidRPr="00893759">
              <w:rPr>
                <w:spacing w:val="-10"/>
              </w:rPr>
              <w:t>113年10月併同國土功能分區圖(草案)辦理公開展覽</w:t>
            </w: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新竹縣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113.8.26</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年9-10月召開專案小組審議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新竹市</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113.6.25</w:t>
            </w:r>
          </w:p>
        </w:tc>
        <w:tc>
          <w:tcPr>
            <w:tcW w:w="1212" w:type="pct"/>
            <w:shd w:val="clear" w:color="auto" w:fill="auto"/>
          </w:tcPr>
          <w:p w:rsidR="00FD14C2" w:rsidRPr="00FD14C2" w:rsidRDefault="00FD14C2" w:rsidP="00FD14C2">
            <w:pPr>
              <w:pStyle w:val="142"/>
              <w:jc w:val="both"/>
              <w:rPr>
                <w:rFonts w:hint="eastAsia"/>
                <w:spacing w:val="-14"/>
              </w:rPr>
            </w:pPr>
            <w:r w:rsidRPr="00FD14C2">
              <w:rPr>
                <w:rFonts w:hint="eastAsia"/>
                <w:spacing w:val="-14"/>
              </w:rPr>
              <w:t>113.8.13辦竣專案小組審議，預計113.9.24召開大會審議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苗栗縣</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經洽縣府表示尚在研議所轄範圍內原區域計畫制度下申請之開發許可案件，後續於國土計畫將如何</w:t>
            </w:r>
            <w:r w:rsidRPr="00893759">
              <w:rPr>
                <w:spacing w:val="-10"/>
              </w:rPr>
              <w:t>銜接處理</w:t>
            </w:r>
            <w:r w:rsidRPr="00893759">
              <w:rPr>
                <w:rFonts w:hint="eastAsia"/>
                <w:spacing w:val="-10"/>
              </w:rPr>
              <w:t>之疑義。</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臺中市</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經洽市府表示尚在處理所轄範圍內土地劃設為農1及農2之疑義。</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南投縣</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經洽縣府表示，因於辦理國土功能分區圖劃設過程中尚有</w:t>
            </w:r>
            <w:r w:rsidRPr="00893759">
              <w:rPr>
                <w:spacing w:val="-10"/>
              </w:rPr>
              <w:t>835人陳</w:t>
            </w:r>
            <w:r w:rsidRPr="00893759">
              <w:rPr>
                <w:rFonts w:hint="eastAsia"/>
                <w:spacing w:val="-10"/>
              </w:rPr>
              <w:t>案件</w:t>
            </w:r>
            <w:r w:rsidRPr="00893759">
              <w:rPr>
                <w:spacing w:val="-10"/>
              </w:rPr>
              <w:t>，</w:t>
            </w:r>
            <w:r w:rsidRPr="00893759">
              <w:rPr>
                <w:rFonts w:hint="eastAsia"/>
                <w:spacing w:val="-10"/>
              </w:rPr>
              <w:t>基於</w:t>
            </w:r>
            <w:r w:rsidRPr="00893759">
              <w:rPr>
                <w:spacing w:val="-10"/>
              </w:rPr>
              <w:t>國土功能分區劃設後對於民眾權益之影響仍有疑慮，且</w:t>
            </w:r>
            <w:r w:rsidRPr="00893759">
              <w:rPr>
                <w:rFonts w:hint="eastAsia"/>
                <w:spacing w:val="-10"/>
              </w:rPr>
              <w:t>該</w:t>
            </w:r>
            <w:r w:rsidRPr="00893759">
              <w:rPr>
                <w:spacing w:val="-10"/>
              </w:rPr>
              <w:t>縣議會亦要求在中央未研擬妥適處理方案前，暫不報</w:t>
            </w:r>
            <w:r w:rsidR="00B704D7">
              <w:rPr>
                <w:rFonts w:hint="eastAsia"/>
                <w:spacing w:val="-10"/>
              </w:rPr>
              <w:t>送該</w:t>
            </w:r>
            <w:r w:rsidRPr="00893759">
              <w:rPr>
                <w:spacing w:val="-10"/>
              </w:rPr>
              <w:t>縣國土功能分區圖（草案）</w:t>
            </w: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彰化縣</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經洽縣府表示尚有相關劃設議題及人陳案件須處理。</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雲林縣</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經洽縣府表示因</w:t>
            </w:r>
            <w:r w:rsidR="00037C86">
              <w:rPr>
                <w:rFonts w:hint="eastAsia"/>
                <w:spacing w:val="-10"/>
              </w:rPr>
              <w:t>內政</w:t>
            </w:r>
            <w:r w:rsidRPr="00893759">
              <w:rPr>
                <w:rFonts w:hint="eastAsia"/>
                <w:spacing w:val="-10"/>
              </w:rPr>
              <w:t>部於</w:t>
            </w:r>
            <w:r w:rsidRPr="00893759">
              <w:rPr>
                <w:spacing w:val="-10"/>
              </w:rPr>
              <w:t>113年4月26日始公告國土計畫土地使用管制規則(草案)，惟該規則未來涉及民眾土地權益甚鉅，且</w:t>
            </w:r>
            <w:r w:rsidRPr="00893759">
              <w:rPr>
                <w:rFonts w:hint="eastAsia"/>
                <w:spacing w:val="-10"/>
              </w:rPr>
              <w:t>該</w:t>
            </w:r>
            <w:r w:rsidRPr="00893759">
              <w:rPr>
                <w:spacing w:val="-10"/>
              </w:rPr>
              <w:t>縣於農</w:t>
            </w:r>
            <w:r w:rsidRPr="00893759">
              <w:rPr>
                <w:rFonts w:hint="eastAsia"/>
                <w:spacing w:val="-10"/>
              </w:rPr>
              <w:t>1及農2</w:t>
            </w:r>
            <w:r w:rsidRPr="00893759">
              <w:rPr>
                <w:spacing w:val="-10"/>
              </w:rPr>
              <w:t>劃設面積尤為全國之最，為讓</w:t>
            </w:r>
            <w:r w:rsidR="00037C86">
              <w:rPr>
                <w:rFonts w:hint="eastAsia"/>
                <w:spacing w:val="-10"/>
              </w:rPr>
              <w:t>該</w:t>
            </w:r>
            <w:r w:rsidRPr="00893759">
              <w:rPr>
                <w:spacing w:val="-10"/>
              </w:rPr>
              <w:t>縣民眾了解國土計畫法施行後涉及相關權益，刻正辦理全縣20鄉(鎮、市)國土計畫說明會</w:t>
            </w: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嘉義縣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113.9.11</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年10月召開專案小組會議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嘉義市</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經洽市府表示預計於</w:t>
            </w:r>
            <w:r w:rsidRPr="00893759">
              <w:rPr>
                <w:spacing w:val="-10"/>
              </w:rPr>
              <w:t>113年9月24日召開嘉義市國土計畫審議會審議，將於審議完竣後，儘速將前開書、圖文件函</w:t>
            </w:r>
            <w:r w:rsidRPr="00893759">
              <w:rPr>
                <w:rFonts w:hint="eastAsia"/>
                <w:spacing w:val="-10"/>
              </w:rPr>
              <w:t>送</w:t>
            </w:r>
            <w:r w:rsidR="00037C86">
              <w:rPr>
                <w:rFonts w:hint="eastAsia"/>
                <w:spacing w:val="-10"/>
              </w:rPr>
              <w:t>內政</w:t>
            </w:r>
            <w:r w:rsidRPr="00893759">
              <w:rPr>
                <w:spacing w:val="-10"/>
              </w:rPr>
              <w:t>部審議。</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臺南市</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113.8.13</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年10月召開專案小組審議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高雄市</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113.8.07</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年10月召開專案小組審議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屏東縣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113.7.31</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年9-10月召開專案小組審議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宜蘭縣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113.7.02</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113.8.16辦竣專案小組審議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花蓮縣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113.2.26</w:t>
            </w:r>
          </w:p>
        </w:tc>
        <w:tc>
          <w:tcPr>
            <w:tcW w:w="1212" w:type="pct"/>
            <w:shd w:val="clear" w:color="auto" w:fill="auto"/>
          </w:tcPr>
          <w:p w:rsidR="00FD14C2" w:rsidRPr="00893759" w:rsidRDefault="00FD14C2" w:rsidP="00FD14C2">
            <w:pPr>
              <w:pStyle w:val="142"/>
              <w:jc w:val="both"/>
              <w:rPr>
                <w:rFonts w:hint="eastAsia"/>
                <w:spacing w:val="-14"/>
              </w:rPr>
            </w:pPr>
            <w:r w:rsidRPr="00893759">
              <w:rPr>
                <w:rFonts w:hint="eastAsia"/>
                <w:spacing w:val="-14"/>
              </w:rPr>
              <w:t>113.6.18辦竣專案小組審議，預計113.9.24召開大會審議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臺東縣</w:t>
            </w:r>
          </w:p>
        </w:tc>
        <w:tc>
          <w:tcPr>
            <w:tcW w:w="757" w:type="pct"/>
            <w:shd w:val="clear" w:color="auto" w:fill="auto"/>
            <w:vAlign w:val="center"/>
          </w:tcPr>
          <w:p w:rsidR="00FD14C2" w:rsidRPr="00FD14C2" w:rsidRDefault="00FD14C2" w:rsidP="008542CA">
            <w:pPr>
              <w:pStyle w:val="142"/>
              <w:jc w:val="both"/>
              <w:rPr>
                <w:rFonts w:hint="eastAsia"/>
                <w:b/>
                <w:bCs/>
              </w:rPr>
            </w:pPr>
            <w:r w:rsidRPr="00FD14C2">
              <w:rPr>
                <w:rFonts w:hint="eastAsia"/>
                <w:b/>
                <w:bCs/>
              </w:rPr>
              <w:t>尚未函報</w:t>
            </w:r>
          </w:p>
        </w:tc>
        <w:tc>
          <w:tcPr>
            <w:tcW w:w="1212" w:type="pct"/>
            <w:shd w:val="clear" w:color="auto" w:fill="auto"/>
          </w:tcPr>
          <w:p w:rsidR="00FD14C2" w:rsidRPr="00FD14C2" w:rsidRDefault="00FD14C2" w:rsidP="00FD14C2">
            <w:pPr>
              <w:pStyle w:val="142"/>
              <w:jc w:val="both"/>
              <w:rPr>
                <w:rFonts w:hint="eastAsia"/>
                <w:b/>
                <w:bCs/>
                <w:spacing w:val="-10"/>
              </w:rPr>
            </w:pPr>
            <w:r w:rsidRPr="00FD14C2">
              <w:rPr>
                <w:rFonts w:hint="eastAsia"/>
                <w:b/>
                <w:bCs/>
                <w:spacing w:val="-10"/>
              </w:rPr>
              <w:t>-</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經洽縣府表示將俟</w:t>
            </w:r>
            <w:r w:rsidR="006F76F1">
              <w:rPr>
                <w:rFonts w:hint="eastAsia"/>
                <w:spacing w:val="-10"/>
              </w:rPr>
              <w:t>內政</w:t>
            </w:r>
            <w:r w:rsidRPr="00893759">
              <w:rPr>
                <w:rFonts w:hint="eastAsia"/>
                <w:spacing w:val="-10"/>
              </w:rPr>
              <w:t>部會同原住民族委員會研訂之「原住民族土地使用管制規則」方向大致確認後，始函送該縣國土功能分區圖。</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澎湖縣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113.8.05</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預計1</w:t>
            </w:r>
            <w:r w:rsidRPr="00FD14C2">
              <w:rPr>
                <w:spacing w:val="-10"/>
              </w:rPr>
              <w:t>13</w:t>
            </w:r>
            <w:r w:rsidRPr="00FD14C2">
              <w:rPr>
                <w:rFonts w:hint="eastAsia"/>
                <w:spacing w:val="-10"/>
              </w:rPr>
              <w:t>年10月召開專案小組審議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金門縣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112.12.29</w:t>
            </w:r>
          </w:p>
        </w:tc>
        <w:tc>
          <w:tcPr>
            <w:tcW w:w="1212" w:type="pct"/>
            <w:shd w:val="clear" w:color="auto" w:fill="auto"/>
          </w:tcPr>
          <w:p w:rsidR="00FD14C2" w:rsidRPr="00FD14C2" w:rsidRDefault="00FD14C2" w:rsidP="00FD14C2">
            <w:pPr>
              <w:pStyle w:val="142"/>
              <w:jc w:val="both"/>
              <w:rPr>
                <w:rFonts w:hint="eastAsia"/>
                <w:spacing w:val="-10"/>
              </w:rPr>
            </w:pPr>
            <w:r w:rsidRPr="00FD14C2">
              <w:rPr>
                <w:rFonts w:hint="eastAsia"/>
                <w:spacing w:val="-10"/>
              </w:rPr>
              <w:t>113.3.19辦竣專案小組審議，113.7.23辦竣大會審議</w:t>
            </w:r>
          </w:p>
        </w:tc>
        <w:tc>
          <w:tcPr>
            <w:tcW w:w="2500" w:type="pct"/>
            <w:shd w:val="clear" w:color="auto" w:fill="auto"/>
          </w:tcPr>
          <w:p w:rsidR="00FD14C2" w:rsidRPr="00893759" w:rsidRDefault="00FD14C2" w:rsidP="00FD14C2">
            <w:pPr>
              <w:pStyle w:val="142"/>
              <w:jc w:val="both"/>
              <w:rPr>
                <w:rFonts w:hint="eastAsia"/>
                <w:spacing w:val="-10"/>
              </w:rPr>
            </w:pPr>
            <w:r w:rsidRPr="00893759">
              <w:rPr>
                <w:rFonts w:hint="eastAsia"/>
                <w:spacing w:val="-10"/>
              </w:rPr>
              <w:t>-</w:t>
            </w:r>
          </w:p>
        </w:tc>
      </w:tr>
      <w:tr w:rsidR="00FD14C2" w:rsidRPr="00FD14C2" w:rsidTr="008542CA">
        <w:tc>
          <w:tcPr>
            <w:tcW w:w="531" w:type="pct"/>
            <w:shd w:val="clear" w:color="auto" w:fill="auto"/>
            <w:vAlign w:val="center"/>
          </w:tcPr>
          <w:p w:rsidR="00FD14C2" w:rsidRPr="00FD14C2" w:rsidRDefault="00FD14C2" w:rsidP="008542CA">
            <w:pPr>
              <w:pStyle w:val="142"/>
              <w:jc w:val="both"/>
              <w:rPr>
                <w:rFonts w:hint="eastAsia"/>
              </w:rPr>
            </w:pPr>
            <w:r w:rsidRPr="00FD14C2">
              <w:rPr>
                <w:rFonts w:hint="eastAsia"/>
              </w:rPr>
              <w:t>連江縣</w:t>
            </w:r>
          </w:p>
        </w:tc>
        <w:tc>
          <w:tcPr>
            <w:tcW w:w="757" w:type="pct"/>
            <w:shd w:val="clear" w:color="auto" w:fill="auto"/>
            <w:vAlign w:val="center"/>
          </w:tcPr>
          <w:p w:rsidR="00FD14C2" w:rsidRPr="00FD14C2" w:rsidRDefault="00FD14C2" w:rsidP="008542CA">
            <w:pPr>
              <w:pStyle w:val="142"/>
              <w:jc w:val="both"/>
              <w:rPr>
                <w:rFonts w:hint="eastAsia"/>
              </w:rPr>
            </w:pPr>
            <w:r w:rsidRPr="00FD14C2">
              <w:rPr>
                <w:rFonts w:hint="eastAsia"/>
              </w:rPr>
              <w:t>112.9.25</w:t>
            </w:r>
          </w:p>
        </w:tc>
        <w:tc>
          <w:tcPr>
            <w:tcW w:w="1212" w:type="pct"/>
            <w:shd w:val="clear" w:color="auto" w:fill="auto"/>
          </w:tcPr>
          <w:p w:rsidR="00FD14C2" w:rsidRPr="00FD14C2" w:rsidRDefault="00FD14C2" w:rsidP="00FD14C2">
            <w:pPr>
              <w:pStyle w:val="142"/>
              <w:jc w:val="both"/>
              <w:rPr>
                <w:rFonts w:hint="eastAsia"/>
              </w:rPr>
            </w:pPr>
            <w:r w:rsidRPr="00FD14C2">
              <w:rPr>
                <w:rFonts w:hint="eastAsia"/>
                <w:spacing w:val="-10"/>
              </w:rPr>
              <w:t>113.2.2辦竣專案小組審議，113.6.25辦竣大會審議</w:t>
            </w:r>
          </w:p>
        </w:tc>
        <w:tc>
          <w:tcPr>
            <w:tcW w:w="2500" w:type="pct"/>
            <w:shd w:val="clear" w:color="auto" w:fill="auto"/>
          </w:tcPr>
          <w:p w:rsidR="00FD14C2" w:rsidRPr="00893759" w:rsidRDefault="00FD14C2" w:rsidP="00FD14C2">
            <w:pPr>
              <w:pStyle w:val="142"/>
              <w:jc w:val="both"/>
              <w:rPr>
                <w:rFonts w:hint="eastAsia"/>
              </w:rPr>
            </w:pPr>
            <w:r w:rsidRPr="00893759">
              <w:rPr>
                <w:rFonts w:hint="eastAsia"/>
              </w:rPr>
              <w:t>-</w:t>
            </w:r>
          </w:p>
        </w:tc>
      </w:tr>
    </w:tbl>
    <w:p w:rsidR="00871F68" w:rsidRDefault="00871F68" w:rsidP="002B6949">
      <w:pPr>
        <w:spacing w:line="280" w:lineRule="exact"/>
        <w:ind w:leftChars="-150" w:left="1226" w:right="-74" w:hangingChars="679" w:hanging="1651"/>
        <w:jc w:val="left"/>
        <w:rPr>
          <w:sz w:val="24"/>
        </w:rPr>
      </w:pPr>
      <w:r>
        <w:rPr>
          <w:rFonts w:hint="eastAsia"/>
          <w:sz w:val="24"/>
        </w:rPr>
        <w:t xml:space="preserve">說 </w:t>
      </w:r>
      <w:r>
        <w:rPr>
          <w:sz w:val="24"/>
        </w:rPr>
        <w:t xml:space="preserve">   </w:t>
      </w:r>
      <w:r>
        <w:rPr>
          <w:rFonts w:hint="eastAsia"/>
          <w:sz w:val="24"/>
        </w:rPr>
        <w:t>明</w:t>
      </w:r>
      <w:r w:rsidRPr="00A81678">
        <w:rPr>
          <w:rFonts w:hint="eastAsia"/>
          <w:sz w:val="24"/>
        </w:rPr>
        <w:t>：</w:t>
      </w:r>
      <w:r>
        <w:rPr>
          <w:rFonts w:hint="eastAsia"/>
          <w:sz w:val="24"/>
        </w:rPr>
        <w:t>統計截至1</w:t>
      </w:r>
      <w:r>
        <w:rPr>
          <w:sz w:val="24"/>
        </w:rPr>
        <w:t>13</w:t>
      </w:r>
      <w:r>
        <w:rPr>
          <w:rFonts w:hint="eastAsia"/>
          <w:sz w:val="24"/>
        </w:rPr>
        <w:t>年9月1</w:t>
      </w:r>
      <w:r>
        <w:rPr>
          <w:sz w:val="24"/>
        </w:rPr>
        <w:t>8</w:t>
      </w:r>
      <w:r>
        <w:rPr>
          <w:rFonts w:hint="eastAsia"/>
          <w:sz w:val="24"/>
        </w:rPr>
        <w:t>日止。</w:t>
      </w:r>
    </w:p>
    <w:p w:rsidR="002B6949" w:rsidRPr="00A81678" w:rsidRDefault="002B6949" w:rsidP="002B6949">
      <w:pPr>
        <w:spacing w:line="280" w:lineRule="exact"/>
        <w:ind w:leftChars="-150" w:left="1226" w:right="-74" w:hangingChars="679" w:hanging="1651"/>
        <w:jc w:val="left"/>
        <w:rPr>
          <w:rFonts w:hint="eastAsia"/>
          <w:sz w:val="24"/>
        </w:rPr>
      </w:pPr>
      <w:r w:rsidRPr="00A81678">
        <w:rPr>
          <w:rFonts w:hint="eastAsia"/>
          <w:sz w:val="24"/>
        </w:rPr>
        <w:t>資料來源：國土管理署</w:t>
      </w:r>
      <w:r>
        <w:rPr>
          <w:rFonts w:hint="eastAsia"/>
          <w:sz w:val="24"/>
        </w:rPr>
        <w:t>提供</w:t>
      </w:r>
      <w:r w:rsidRPr="00A81678">
        <w:rPr>
          <w:rFonts w:hint="eastAsia"/>
          <w:sz w:val="24"/>
        </w:rPr>
        <w:t>。</w:t>
      </w:r>
    </w:p>
    <w:p w:rsidR="00397F27" w:rsidRDefault="00397F27" w:rsidP="00817BF1">
      <w:pPr>
        <w:ind w:left="566" w:firstLine="566"/>
      </w:pPr>
      <w:r w:rsidRPr="00083CAD">
        <w:rPr>
          <w:rFonts w:hint="eastAsia"/>
        </w:rPr>
        <w:t>綜上，</w:t>
      </w:r>
      <w:r w:rsidRPr="00397F27">
        <w:rPr>
          <w:rFonts w:hint="eastAsia"/>
        </w:rPr>
        <w:t>原訂113年6月底前各市縣應將國土功能分區圖提交內政部審議</w:t>
      </w:r>
      <w:r>
        <w:rPr>
          <w:rFonts w:hint="eastAsia"/>
        </w:rPr>
        <w:t>，惟</w:t>
      </w:r>
      <w:r w:rsidR="00817BF1">
        <w:rPr>
          <w:rFonts w:hint="eastAsia"/>
        </w:rPr>
        <w:t>僅5市縣於</w:t>
      </w:r>
      <w:r w:rsidR="00817BF1" w:rsidRPr="00817BF1">
        <w:rPr>
          <w:rFonts w:hint="eastAsia"/>
        </w:rPr>
        <w:t>期限前函報</w:t>
      </w:r>
      <w:r w:rsidR="00817BF1">
        <w:rPr>
          <w:rFonts w:hint="eastAsia"/>
        </w:rPr>
        <w:t>；又</w:t>
      </w:r>
      <w:r w:rsidR="00817BF1" w:rsidRPr="00817BF1">
        <w:rPr>
          <w:rFonts w:hint="eastAsia"/>
        </w:rPr>
        <w:t>迄113年</w:t>
      </w:r>
      <w:r w:rsidR="002D53B9">
        <w:t>9</w:t>
      </w:r>
      <w:r w:rsidR="002D53B9">
        <w:rPr>
          <w:rFonts w:hint="eastAsia"/>
        </w:rPr>
        <w:t>月1</w:t>
      </w:r>
      <w:r w:rsidR="002D53B9">
        <w:t>8</w:t>
      </w:r>
      <w:r w:rsidR="002D53B9">
        <w:rPr>
          <w:rFonts w:hint="eastAsia"/>
        </w:rPr>
        <w:t>月止</w:t>
      </w:r>
      <w:r w:rsidR="00817BF1" w:rsidRPr="00817BF1">
        <w:rPr>
          <w:rFonts w:hint="eastAsia"/>
        </w:rPr>
        <w:t>尚有9市縣</w:t>
      </w:r>
      <w:r w:rsidR="00817BF1">
        <w:rPr>
          <w:rFonts w:hint="eastAsia"/>
        </w:rPr>
        <w:t>因</w:t>
      </w:r>
      <w:r w:rsidR="00817BF1" w:rsidRPr="00817BF1">
        <w:rPr>
          <w:rFonts w:hint="eastAsia"/>
        </w:rPr>
        <w:t>人民陳情及仍有疑義</w:t>
      </w:r>
      <w:r w:rsidR="00817BF1">
        <w:rPr>
          <w:rFonts w:hint="eastAsia"/>
        </w:rPr>
        <w:t>等，</w:t>
      </w:r>
      <w:r w:rsidR="00817BF1" w:rsidRPr="00817BF1">
        <w:rPr>
          <w:rFonts w:hint="eastAsia"/>
        </w:rPr>
        <w:t>未將國土功能分區圖函報內政部審議</w:t>
      </w:r>
      <w:r w:rsidR="00817BF1">
        <w:rPr>
          <w:rFonts w:hint="eastAsia"/>
        </w:rPr>
        <w:t>，</w:t>
      </w:r>
      <w:r w:rsidR="008050B0">
        <w:rPr>
          <w:rFonts w:hint="eastAsia"/>
        </w:rPr>
        <w:t>恐</w:t>
      </w:r>
      <w:r w:rsidR="00DF4036">
        <w:rPr>
          <w:rFonts w:hint="eastAsia"/>
        </w:rPr>
        <w:t>影響國土計畫制度於1</w:t>
      </w:r>
      <w:r w:rsidR="00DF4036">
        <w:t>14</w:t>
      </w:r>
      <w:r w:rsidR="00DF4036">
        <w:rPr>
          <w:rFonts w:hint="eastAsia"/>
        </w:rPr>
        <w:t>年4月3</w:t>
      </w:r>
      <w:r w:rsidR="00DF4036">
        <w:t>0</w:t>
      </w:r>
      <w:r w:rsidR="00DF4036">
        <w:rPr>
          <w:rFonts w:hint="eastAsia"/>
        </w:rPr>
        <w:t>日如期</w:t>
      </w:r>
      <w:r w:rsidR="000D51F1">
        <w:rPr>
          <w:rFonts w:hint="eastAsia"/>
        </w:rPr>
        <w:t>全面</w:t>
      </w:r>
      <w:r w:rsidR="00DF4036">
        <w:rPr>
          <w:rFonts w:hint="eastAsia"/>
        </w:rPr>
        <w:t>上路</w:t>
      </w:r>
      <w:r w:rsidR="007A7905">
        <w:rPr>
          <w:rFonts w:hint="eastAsia"/>
        </w:rPr>
        <w:t>，</w:t>
      </w:r>
      <w:r w:rsidR="00817BF1">
        <w:rPr>
          <w:rFonts w:hint="eastAsia"/>
        </w:rPr>
        <w:t>允宜</w:t>
      </w:r>
      <w:r w:rsidR="00E80161">
        <w:rPr>
          <w:rFonts w:hint="eastAsia"/>
        </w:rPr>
        <w:t>賡續積極辦理</w:t>
      </w:r>
      <w:r w:rsidRPr="00083CAD">
        <w:rPr>
          <w:rFonts w:hint="eastAsia"/>
        </w:rPr>
        <w:t>。</w:t>
      </w:r>
    </w:p>
    <w:p w:rsidR="00AA582A" w:rsidRPr="00397F27" w:rsidRDefault="00AA582A" w:rsidP="00AA582A">
      <w:pPr>
        <w:ind w:left="566" w:firstLine="566"/>
        <w:rPr>
          <w:rFonts w:hint="eastAsia"/>
        </w:rPr>
      </w:pPr>
    </w:p>
    <w:p w:rsidR="005D20AF" w:rsidRPr="000723BA" w:rsidRDefault="002342A1" w:rsidP="005D20AF">
      <w:pPr>
        <w:pStyle w:val="14"/>
        <w:ind w:left="567" w:hanging="567"/>
        <w:rPr>
          <w:rFonts w:hAnsi="標楷體" w:hint="eastAsia"/>
        </w:rPr>
      </w:pPr>
      <w:bookmarkStart w:id="8" w:name="_Toc180143595"/>
      <w:r>
        <w:rPr>
          <w:rFonts w:hint="eastAsia"/>
        </w:rPr>
        <w:t>三、</w:t>
      </w:r>
      <w:r w:rsidR="005D20AF" w:rsidRPr="000723BA">
        <w:rPr>
          <w:rFonts w:hAnsi="標楷體" w:hint="eastAsia"/>
        </w:rPr>
        <w:t>1</w:t>
      </w:r>
      <w:r w:rsidR="005D20AF" w:rsidRPr="000723BA">
        <w:rPr>
          <w:rFonts w:hAnsi="標楷體"/>
        </w:rPr>
        <w:t>14</w:t>
      </w:r>
      <w:r w:rsidR="005D20AF" w:rsidRPr="000723BA">
        <w:rPr>
          <w:rFonts w:hAnsi="標楷體" w:hint="eastAsia"/>
        </w:rPr>
        <w:t>年</w:t>
      </w:r>
      <w:r w:rsidR="005D20AF">
        <w:rPr>
          <w:rFonts w:hAnsi="標楷體" w:hint="eastAsia"/>
        </w:rPr>
        <w:t>度</w:t>
      </w:r>
      <w:r w:rsidR="005D20AF" w:rsidRPr="007B0777">
        <w:rPr>
          <w:rFonts w:hAnsi="標楷體" w:cs="新細明體" w:hint="eastAsia"/>
        </w:rPr>
        <w:t>編列</w:t>
      </w:r>
      <w:r w:rsidR="005D20AF" w:rsidRPr="00FA7DBE">
        <w:rPr>
          <w:rFonts w:hAnsi="標楷體" w:cs="新細明體" w:hint="eastAsia"/>
        </w:rPr>
        <w:t>捐助、補助與獎助</w:t>
      </w:r>
      <w:r w:rsidR="005D20AF">
        <w:rPr>
          <w:rFonts w:hAnsi="標楷體" w:cs="新細明體" w:hint="eastAsia"/>
        </w:rPr>
        <w:t>經費</w:t>
      </w:r>
      <w:r w:rsidR="005D20AF">
        <w:rPr>
          <w:rFonts w:hAnsi="標楷體" w:hint="eastAsia"/>
        </w:rPr>
        <w:t>遽增</w:t>
      </w:r>
      <w:r w:rsidR="005D20AF" w:rsidRPr="000723BA">
        <w:rPr>
          <w:rFonts w:hAnsi="標楷體" w:cs="新細明體" w:hint="eastAsia"/>
        </w:rPr>
        <w:t>，</w:t>
      </w:r>
      <w:r w:rsidR="005D20AF">
        <w:rPr>
          <w:rFonts w:hAnsi="標楷體" w:cs="新細明體" w:hint="eastAsia"/>
        </w:rPr>
        <w:t>然1</w:t>
      </w:r>
      <w:r w:rsidR="005D20AF">
        <w:rPr>
          <w:rFonts w:hAnsi="標楷體" w:cs="新細明體"/>
        </w:rPr>
        <w:t>12</w:t>
      </w:r>
      <w:r w:rsidR="005D20AF">
        <w:rPr>
          <w:rFonts w:hAnsi="標楷體" w:cs="新細明體" w:hint="eastAsia"/>
        </w:rPr>
        <w:t>年度及</w:t>
      </w:r>
      <w:r w:rsidR="005D20AF">
        <w:rPr>
          <w:rFonts w:hAnsi="標楷體" w:hint="eastAsia"/>
        </w:rPr>
        <w:t>1</w:t>
      </w:r>
      <w:r w:rsidR="005D20AF">
        <w:rPr>
          <w:rFonts w:hAnsi="標楷體"/>
        </w:rPr>
        <w:t>13</w:t>
      </w:r>
      <w:r w:rsidR="005D20AF">
        <w:rPr>
          <w:rFonts w:hAnsi="標楷體" w:hint="eastAsia"/>
        </w:rPr>
        <w:t>年度截至8月底</w:t>
      </w:r>
      <w:r w:rsidR="005D20AF">
        <w:rPr>
          <w:rFonts w:hAnsi="標楷體" w:cs="新細明體" w:hint="eastAsia"/>
        </w:rPr>
        <w:t>預算執行率偏低，</w:t>
      </w:r>
      <w:r w:rsidR="005D20AF" w:rsidRPr="000723BA">
        <w:rPr>
          <w:rFonts w:hAnsi="標楷體" w:hint="eastAsia"/>
        </w:rPr>
        <w:t>允宜</w:t>
      </w:r>
      <w:r w:rsidR="005D20AF" w:rsidRPr="00C24205">
        <w:rPr>
          <w:rFonts w:hAnsi="標楷體" w:hint="eastAsia"/>
        </w:rPr>
        <w:t>參酌近年執行情形覈實調整</w:t>
      </w:r>
      <w:bookmarkEnd w:id="8"/>
    </w:p>
    <w:p w:rsidR="005D20AF" w:rsidRPr="004958DB" w:rsidRDefault="005D20AF" w:rsidP="005D20AF">
      <w:pPr>
        <w:ind w:left="566" w:firstLine="566"/>
      </w:pPr>
      <w:r w:rsidRPr="00A276B9">
        <w:rPr>
          <w:rFonts w:hint="eastAsia"/>
        </w:rPr>
        <w:t>國土永續發展基金11</w:t>
      </w:r>
      <w:r>
        <w:t>4</w:t>
      </w:r>
      <w:r w:rsidRPr="00A276B9">
        <w:rPr>
          <w:rFonts w:hint="eastAsia"/>
        </w:rPr>
        <w:t>年度預算案</w:t>
      </w:r>
      <w:r>
        <w:rPr>
          <w:rFonts w:hint="eastAsia"/>
        </w:rPr>
        <w:t>於</w:t>
      </w:r>
      <w:r w:rsidRPr="00A276B9">
        <w:rPr>
          <w:rFonts w:hint="eastAsia"/>
        </w:rPr>
        <w:t>「國土永續發展相關計畫」項下編列</w:t>
      </w:r>
      <w:r>
        <w:rPr>
          <w:rFonts w:hint="eastAsia"/>
        </w:rPr>
        <w:t>捐助、補助與獎助經費4</w:t>
      </w:r>
      <w:r w:rsidRPr="00A276B9">
        <w:rPr>
          <w:rFonts w:hint="eastAsia"/>
        </w:rPr>
        <w:t>億</w:t>
      </w:r>
      <w:r>
        <w:rPr>
          <w:rFonts w:hint="eastAsia"/>
        </w:rPr>
        <w:t>2</w:t>
      </w:r>
      <w:r w:rsidRPr="00A276B9">
        <w:rPr>
          <w:rFonts w:hint="eastAsia"/>
        </w:rPr>
        <w:t>,</w:t>
      </w:r>
      <w:r>
        <w:t>396</w:t>
      </w:r>
      <w:r w:rsidRPr="00A276B9">
        <w:rPr>
          <w:rFonts w:hint="eastAsia"/>
        </w:rPr>
        <w:t>萬</w:t>
      </w:r>
      <w:r>
        <w:rPr>
          <w:rFonts w:hint="eastAsia"/>
        </w:rPr>
        <w:t>7千</w:t>
      </w:r>
      <w:r w:rsidRPr="00A276B9">
        <w:rPr>
          <w:rFonts w:hint="eastAsia"/>
        </w:rPr>
        <w:t>元，</w:t>
      </w:r>
      <w:r w:rsidRPr="004958DB">
        <w:rPr>
          <w:rFonts w:hint="eastAsia"/>
        </w:rPr>
        <w:t>係補助</w:t>
      </w:r>
      <w:r>
        <w:rPr>
          <w:rFonts w:hint="eastAsia"/>
        </w:rPr>
        <w:t>各市縣</w:t>
      </w:r>
      <w:r w:rsidRPr="004958DB">
        <w:rPr>
          <w:rFonts w:hint="eastAsia"/>
        </w:rPr>
        <w:t>辦理鄉村地區整體規劃</w:t>
      </w:r>
      <w:r>
        <w:rPr>
          <w:rFonts w:hint="eastAsia"/>
        </w:rPr>
        <w:t>、</w:t>
      </w:r>
      <w:r w:rsidRPr="007B0777">
        <w:rPr>
          <w:rFonts w:hint="eastAsia"/>
        </w:rPr>
        <w:t>國土功能分區圖法定作業</w:t>
      </w:r>
      <w:r>
        <w:rPr>
          <w:rFonts w:hint="eastAsia"/>
        </w:rPr>
        <w:t>及</w:t>
      </w:r>
      <w:r w:rsidRPr="007B0777">
        <w:rPr>
          <w:rFonts w:hint="eastAsia"/>
        </w:rPr>
        <w:t>土地違規使用</w:t>
      </w:r>
      <w:r w:rsidRPr="004958DB">
        <w:rPr>
          <w:rFonts w:hint="eastAsia"/>
        </w:rPr>
        <w:t>查處作業等。</w:t>
      </w:r>
      <w:r>
        <w:rPr>
          <w:rFonts w:hint="eastAsia"/>
        </w:rPr>
        <w:t>經查：</w:t>
      </w:r>
    </w:p>
    <w:p w:rsidR="005D20AF" w:rsidRPr="002B1E3C" w:rsidRDefault="005D20AF" w:rsidP="005D20AF">
      <w:pPr>
        <w:pStyle w:val="a4"/>
        <w:ind w:leftChars="0" w:left="566" w:firstLineChars="0" w:firstLine="0"/>
        <w:rPr>
          <w:b/>
          <w:bCs/>
        </w:rPr>
      </w:pPr>
      <w:r w:rsidRPr="002B1E3C">
        <w:rPr>
          <w:b/>
          <w:bCs/>
        </w:rPr>
        <w:t>(</w:t>
      </w:r>
      <w:r w:rsidRPr="002B1E3C">
        <w:rPr>
          <w:rFonts w:hint="eastAsia"/>
          <w:b/>
          <w:bCs/>
        </w:rPr>
        <w:t>一)114年度編列捐助、補助與獎助經費遽增</w:t>
      </w:r>
    </w:p>
    <w:p w:rsidR="005D20AF" w:rsidRDefault="005D20AF" w:rsidP="005D20AF">
      <w:pPr>
        <w:pStyle w:val="21"/>
        <w:ind w:left="850" w:firstLine="566"/>
      </w:pPr>
      <w:r>
        <w:rPr>
          <w:rFonts w:hint="eastAsia"/>
        </w:rPr>
        <w:t>按該基金1</w:t>
      </w:r>
      <w:r>
        <w:t>14</w:t>
      </w:r>
      <w:r w:rsidRPr="004958DB">
        <w:rPr>
          <w:rFonts w:hint="eastAsia"/>
        </w:rPr>
        <w:t>年度</w:t>
      </w:r>
      <w:r w:rsidRPr="00A276B9">
        <w:rPr>
          <w:rFonts w:hint="eastAsia"/>
        </w:rPr>
        <w:t>編列</w:t>
      </w:r>
      <w:r>
        <w:rPr>
          <w:rFonts w:hint="eastAsia"/>
        </w:rPr>
        <w:t>捐助、補助與獎助經費4</w:t>
      </w:r>
      <w:r w:rsidRPr="00A276B9">
        <w:rPr>
          <w:rFonts w:hint="eastAsia"/>
        </w:rPr>
        <w:t>億</w:t>
      </w:r>
      <w:r>
        <w:rPr>
          <w:rFonts w:hint="eastAsia"/>
        </w:rPr>
        <w:t>2</w:t>
      </w:r>
      <w:r w:rsidRPr="00A276B9">
        <w:rPr>
          <w:rFonts w:hint="eastAsia"/>
        </w:rPr>
        <w:t>,</w:t>
      </w:r>
      <w:r>
        <w:t>396</w:t>
      </w:r>
      <w:r w:rsidRPr="00A276B9">
        <w:rPr>
          <w:rFonts w:hint="eastAsia"/>
        </w:rPr>
        <w:t>萬</w:t>
      </w:r>
      <w:r>
        <w:rPr>
          <w:rFonts w:hint="eastAsia"/>
        </w:rPr>
        <w:t>7千</w:t>
      </w:r>
      <w:r w:rsidRPr="00A276B9">
        <w:rPr>
          <w:rFonts w:hint="eastAsia"/>
        </w:rPr>
        <w:t>元</w:t>
      </w:r>
      <w:r>
        <w:rPr>
          <w:rFonts w:hint="eastAsia"/>
        </w:rPr>
        <w:t>，較1</w:t>
      </w:r>
      <w:r>
        <w:t>13</w:t>
      </w:r>
      <w:r>
        <w:rPr>
          <w:rFonts w:hint="eastAsia"/>
        </w:rPr>
        <w:t>年之2億1</w:t>
      </w:r>
      <w:r>
        <w:t>,785</w:t>
      </w:r>
      <w:r>
        <w:rPr>
          <w:rFonts w:hint="eastAsia"/>
        </w:rPr>
        <w:t>萬元遽增2億6</w:t>
      </w:r>
      <w:r>
        <w:t>11</w:t>
      </w:r>
      <w:r>
        <w:rPr>
          <w:rFonts w:hint="eastAsia"/>
        </w:rPr>
        <w:t>萬7千元(增幅9</w:t>
      </w:r>
      <w:r>
        <w:t>4.61%)</w:t>
      </w:r>
      <w:r>
        <w:rPr>
          <w:rFonts w:hint="eastAsia"/>
        </w:rPr>
        <w:t>，主要係因應各市縣國土功能分區圖將於1</w:t>
      </w:r>
      <w:r>
        <w:t>14</w:t>
      </w:r>
      <w:r>
        <w:rPr>
          <w:rFonts w:hint="eastAsia"/>
        </w:rPr>
        <w:t>年4月3</w:t>
      </w:r>
      <w:r>
        <w:t>0</w:t>
      </w:r>
      <w:r>
        <w:rPr>
          <w:rFonts w:hint="eastAsia"/>
        </w:rPr>
        <w:t>日前公告實施，增列補助各市縣辦理包括國土功能分區通知書列印及寄發8</w:t>
      </w:r>
      <w:r>
        <w:t>,800</w:t>
      </w:r>
      <w:r>
        <w:rPr>
          <w:rFonts w:hint="eastAsia"/>
        </w:rPr>
        <w:t>萬元、國土功能分區地籍逕為分割作業7</w:t>
      </w:r>
      <w:r>
        <w:t>,919</w:t>
      </w:r>
      <w:r>
        <w:rPr>
          <w:rFonts w:hint="eastAsia"/>
        </w:rPr>
        <w:t>萬9千元</w:t>
      </w:r>
      <w:r w:rsidR="00CE187F">
        <w:rPr>
          <w:rFonts w:hint="eastAsia"/>
        </w:rPr>
        <w:t>及</w:t>
      </w:r>
      <w:r>
        <w:rPr>
          <w:rFonts w:hint="eastAsia"/>
        </w:rPr>
        <w:t>國土計畫人力經費</w:t>
      </w:r>
      <w:r w:rsidRPr="002B1E3C">
        <w:t>4</w:t>
      </w:r>
      <w:r>
        <w:t>,</w:t>
      </w:r>
      <w:r w:rsidRPr="002B1E3C">
        <w:t>946</w:t>
      </w:r>
      <w:r>
        <w:rPr>
          <w:rFonts w:hint="eastAsia"/>
        </w:rPr>
        <w:t>萬</w:t>
      </w:r>
      <w:r w:rsidRPr="002B1E3C">
        <w:t>9</w:t>
      </w:r>
      <w:r>
        <w:rPr>
          <w:rFonts w:hint="eastAsia"/>
        </w:rPr>
        <w:t>千元等。</w:t>
      </w:r>
    </w:p>
    <w:p w:rsidR="005D20AF" w:rsidRPr="002B1E3C" w:rsidRDefault="005D20AF" w:rsidP="005D20AF">
      <w:pPr>
        <w:pStyle w:val="a4"/>
        <w:ind w:left="849" w:hanging="283"/>
        <w:rPr>
          <w:rFonts w:hint="eastAsia"/>
          <w:b/>
          <w:bCs/>
        </w:rPr>
      </w:pPr>
      <w:r w:rsidRPr="002B1E3C">
        <w:rPr>
          <w:rFonts w:hint="eastAsia"/>
          <w:b/>
          <w:bCs/>
        </w:rPr>
        <w:t>(二)112年度及113年</w:t>
      </w:r>
      <w:r>
        <w:rPr>
          <w:rFonts w:hint="eastAsia"/>
          <w:b/>
          <w:bCs/>
        </w:rPr>
        <w:t>度</w:t>
      </w:r>
      <w:r w:rsidRPr="002B1E3C">
        <w:rPr>
          <w:rFonts w:hint="eastAsia"/>
          <w:b/>
          <w:bCs/>
        </w:rPr>
        <w:t>截至8月底預算執行率</w:t>
      </w:r>
      <w:r w:rsidR="004C0913">
        <w:rPr>
          <w:rFonts w:hint="eastAsia"/>
          <w:b/>
          <w:bCs/>
        </w:rPr>
        <w:t>未及7成</w:t>
      </w:r>
    </w:p>
    <w:p w:rsidR="005D20AF" w:rsidRDefault="005D20AF" w:rsidP="005D20AF">
      <w:pPr>
        <w:pStyle w:val="21"/>
        <w:ind w:left="850" w:firstLine="566"/>
      </w:pPr>
      <w:r>
        <w:rPr>
          <w:rFonts w:hint="eastAsia"/>
        </w:rPr>
        <w:t>檢視近年該基金</w:t>
      </w:r>
      <w:r w:rsidRPr="00CC2960">
        <w:rPr>
          <w:rFonts w:hint="eastAsia"/>
        </w:rPr>
        <w:t>捐助、補助與獎助預算編列與執行概況</w:t>
      </w:r>
      <w:r>
        <w:rPr>
          <w:rFonts w:hint="eastAsia"/>
        </w:rPr>
        <w:t>(詳表1</w:t>
      </w:r>
      <w:r>
        <w:t>)</w:t>
      </w:r>
      <w:r>
        <w:rPr>
          <w:rFonts w:hint="eastAsia"/>
        </w:rPr>
        <w:t>，1</w:t>
      </w:r>
      <w:r>
        <w:t>12</w:t>
      </w:r>
      <w:r>
        <w:rPr>
          <w:rFonts w:hint="eastAsia"/>
        </w:rPr>
        <w:t>年度預算執行率為6</w:t>
      </w:r>
      <w:r>
        <w:t>6.42%</w:t>
      </w:r>
      <w:r>
        <w:rPr>
          <w:rFonts w:hint="eastAsia"/>
        </w:rPr>
        <w:t>，其中補助各市縣辦理土地違規查處作業及「直轄市、縣(市)國土計畫應載明事項之規劃研究」</w:t>
      </w:r>
      <w:r w:rsidRPr="00CC2960">
        <w:rPr>
          <w:rFonts w:hint="eastAsia"/>
        </w:rPr>
        <w:t>執行率各僅4</w:t>
      </w:r>
      <w:r w:rsidRPr="00CC2960">
        <w:t>8.82%</w:t>
      </w:r>
      <w:r w:rsidRPr="00CC2960">
        <w:rPr>
          <w:rFonts w:hint="eastAsia"/>
        </w:rPr>
        <w:t>及1</w:t>
      </w:r>
      <w:r w:rsidRPr="00CC2960">
        <w:t>2.75%</w:t>
      </w:r>
      <w:r>
        <w:rPr>
          <w:rFonts w:hint="eastAsia"/>
        </w:rPr>
        <w:t>；又1</w:t>
      </w:r>
      <w:r>
        <w:t>13</w:t>
      </w:r>
      <w:r>
        <w:rPr>
          <w:rFonts w:hint="eastAsia"/>
        </w:rPr>
        <w:t>年度截至8月底</w:t>
      </w:r>
      <w:r w:rsidRPr="00CC2960">
        <w:rPr>
          <w:rFonts w:hint="eastAsia"/>
        </w:rPr>
        <w:t>累計分配預算執行率為55.44%</w:t>
      </w:r>
      <w:r>
        <w:rPr>
          <w:rFonts w:hint="eastAsia"/>
        </w:rPr>
        <w:t>，國土管理署表示地方政府申請補助情形未如預期所致。準此，有鑑1</w:t>
      </w:r>
      <w:r>
        <w:t>14</w:t>
      </w:r>
      <w:r>
        <w:rPr>
          <w:rFonts w:hint="eastAsia"/>
        </w:rPr>
        <w:t>年</w:t>
      </w:r>
      <w:r w:rsidRPr="002B1E3C">
        <w:rPr>
          <w:rFonts w:hint="eastAsia"/>
        </w:rPr>
        <w:t>編列捐助、補助與獎助經費遽增</w:t>
      </w:r>
      <w:r>
        <w:rPr>
          <w:rFonts w:hint="eastAsia"/>
        </w:rPr>
        <w:t>9</w:t>
      </w:r>
      <w:r>
        <w:t>4.61%</w:t>
      </w:r>
      <w:r>
        <w:rPr>
          <w:rFonts w:hint="eastAsia"/>
        </w:rPr>
        <w:t>，</w:t>
      </w:r>
      <w:r w:rsidRPr="003C63C7">
        <w:rPr>
          <w:rFonts w:hAnsi="標楷體" w:cs="新細明體" w:hint="eastAsia"/>
        </w:rPr>
        <w:t>及</w:t>
      </w:r>
      <w:r w:rsidRPr="003C63C7">
        <w:rPr>
          <w:rFonts w:hAnsi="標楷體" w:hint="eastAsia"/>
        </w:rPr>
        <w:t>8</w:t>
      </w:r>
      <w:r>
        <w:rPr>
          <w:rFonts w:hint="eastAsia"/>
        </w:rPr>
        <w:t>項補助中有5項補助為1</w:t>
      </w:r>
      <w:r>
        <w:t>13</w:t>
      </w:r>
      <w:r>
        <w:rPr>
          <w:rFonts w:hint="eastAsia"/>
        </w:rPr>
        <w:t>年度既</w:t>
      </w:r>
      <w:r w:rsidR="00345124">
        <w:rPr>
          <w:rFonts w:hint="eastAsia"/>
        </w:rPr>
        <w:t>有</w:t>
      </w:r>
      <w:r>
        <w:rPr>
          <w:rFonts w:hint="eastAsia"/>
        </w:rPr>
        <w:t>業務，考量各市縣執行量能及意願或有不足，</w:t>
      </w:r>
      <w:r w:rsidRPr="002B1E3C">
        <w:rPr>
          <w:rFonts w:hint="eastAsia"/>
        </w:rPr>
        <w:t>允宜參酌近年執行情形覈實調整。</w:t>
      </w:r>
    </w:p>
    <w:p w:rsidR="00A00D28" w:rsidRDefault="00A00D28" w:rsidP="005D20AF">
      <w:pPr>
        <w:pStyle w:val="21"/>
        <w:ind w:left="850" w:firstLine="566"/>
        <w:rPr>
          <w:rFonts w:hint="eastAsia"/>
        </w:rPr>
      </w:pPr>
    </w:p>
    <w:p w:rsidR="005D20AF" w:rsidRDefault="005D20AF" w:rsidP="005D20AF">
      <w:pPr>
        <w:autoSpaceDN w:val="0"/>
        <w:spacing w:line="440" w:lineRule="exact"/>
        <w:ind w:leftChars="-151" w:left="1273" w:hangingChars="600" w:hanging="1701"/>
        <w:rPr>
          <w:rFonts w:hAnsi="標楷體"/>
          <w:b/>
        </w:rPr>
      </w:pPr>
      <w:r w:rsidRPr="00EC633F">
        <w:rPr>
          <w:rFonts w:hAnsi="標楷體" w:hint="eastAsia"/>
          <w:b/>
        </w:rPr>
        <w:t>表</w:t>
      </w:r>
      <w:r>
        <w:rPr>
          <w:rFonts w:hAnsi="標楷體" w:hint="eastAsia"/>
          <w:b/>
        </w:rPr>
        <w:t>1</w:t>
      </w:r>
      <w:r w:rsidRPr="00EC633F">
        <w:rPr>
          <w:rFonts w:hAnsi="標楷體" w:hint="eastAsia"/>
          <w:b/>
        </w:rPr>
        <w:t xml:space="preserve"> </w:t>
      </w:r>
      <w:r>
        <w:rPr>
          <w:rFonts w:hAnsi="標楷體"/>
          <w:b/>
        </w:rPr>
        <w:t xml:space="preserve"> </w:t>
      </w:r>
      <w:r>
        <w:rPr>
          <w:rFonts w:hAnsi="標楷體" w:hint="eastAsia"/>
          <w:b/>
        </w:rPr>
        <w:t>近年</w:t>
      </w:r>
      <w:r w:rsidRPr="003E3DE4">
        <w:rPr>
          <w:rFonts w:hAnsi="標楷體" w:hint="eastAsia"/>
          <w:b/>
        </w:rPr>
        <w:t>國土永續發展基金</w:t>
      </w:r>
      <w:r>
        <w:rPr>
          <w:rFonts w:hAnsi="標楷體" w:hint="eastAsia"/>
          <w:b/>
        </w:rPr>
        <w:t>之</w:t>
      </w:r>
      <w:r w:rsidRPr="00FA7DBE">
        <w:rPr>
          <w:rFonts w:hAnsi="標楷體" w:hint="eastAsia"/>
          <w:b/>
        </w:rPr>
        <w:t>捐助、補助與獎助</w:t>
      </w:r>
      <w:r>
        <w:rPr>
          <w:rFonts w:hAnsi="標楷體" w:hint="eastAsia"/>
          <w:b/>
        </w:rPr>
        <w:t>預算編列與執行概況</w:t>
      </w:r>
      <w:r w:rsidRPr="00EC633F">
        <w:rPr>
          <w:rFonts w:hAnsi="標楷體" w:hint="eastAsia"/>
          <w:b/>
        </w:rPr>
        <w:t>表</w:t>
      </w:r>
    </w:p>
    <w:p w:rsidR="005D20AF" w:rsidRPr="00EC633F" w:rsidRDefault="005D20AF" w:rsidP="005D20AF">
      <w:pPr>
        <w:autoSpaceDN w:val="0"/>
        <w:spacing w:line="280" w:lineRule="exact"/>
        <w:ind w:leftChars="-150" w:left="1270" w:rightChars="-150" w:right="-425" w:hangingChars="598" w:hanging="1695"/>
        <w:jc w:val="right"/>
        <w:rPr>
          <w:sz w:val="24"/>
          <w:szCs w:val="24"/>
        </w:rPr>
      </w:pPr>
      <w:r>
        <w:rPr>
          <w:rFonts w:hint="eastAsia"/>
          <w:b/>
        </w:rPr>
        <w:t xml:space="preserve">      </w:t>
      </w:r>
      <w:r>
        <w:rPr>
          <w:b/>
        </w:rPr>
        <w:t xml:space="preserve">                       </w:t>
      </w:r>
      <w:r w:rsidRPr="00EC633F">
        <w:rPr>
          <w:rFonts w:hint="eastAsia"/>
          <w:sz w:val="24"/>
          <w:szCs w:val="24"/>
        </w:rPr>
        <w:t>單位：新臺幣千元</w:t>
      </w:r>
      <w:r>
        <w:rPr>
          <w:rFonts w:hint="eastAsia"/>
          <w:sz w:val="24"/>
          <w:szCs w:val="24"/>
        </w:rPr>
        <w:t>；%</w:t>
      </w:r>
    </w:p>
    <w:tbl>
      <w:tblPr>
        <w:tblW w:w="9357" w:type="dxa"/>
        <w:tblInd w:w="-3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30" w:type="dxa"/>
          <w:right w:w="30" w:type="dxa"/>
        </w:tblCellMar>
        <w:tblLook w:val="04A0" w:firstRow="1" w:lastRow="0" w:firstColumn="1" w:lastColumn="0" w:noHBand="0" w:noVBand="1"/>
      </w:tblPr>
      <w:tblGrid>
        <w:gridCol w:w="3261"/>
        <w:gridCol w:w="1016"/>
        <w:gridCol w:w="1016"/>
        <w:gridCol w:w="1016"/>
        <w:gridCol w:w="1016"/>
        <w:gridCol w:w="1016"/>
        <w:gridCol w:w="1016"/>
      </w:tblGrid>
      <w:tr w:rsidR="005D20AF" w:rsidRPr="000406CB" w:rsidTr="008A50FC">
        <w:trPr>
          <w:trHeight w:val="465"/>
          <w:tblHeader/>
        </w:trPr>
        <w:tc>
          <w:tcPr>
            <w:tcW w:w="3261" w:type="dxa"/>
            <w:shd w:val="clear" w:color="auto" w:fill="FFFFFF"/>
            <w:vAlign w:val="center"/>
            <w:hideMark/>
          </w:tcPr>
          <w:p w:rsidR="005D20AF" w:rsidRPr="00465DCF" w:rsidRDefault="005D20AF" w:rsidP="008A50FC">
            <w:pPr>
              <w:pStyle w:val="142"/>
              <w:ind w:left="567" w:hanging="567"/>
              <w:jc w:val="center"/>
              <w:rPr>
                <w:snapToGrid/>
                <w:szCs w:val="24"/>
                <w:lang w:eastAsia="en-US"/>
              </w:rPr>
            </w:pPr>
            <w:r w:rsidRPr="00465DCF">
              <w:rPr>
                <w:rFonts w:hint="eastAsia"/>
                <w:snapToGrid/>
                <w:szCs w:val="24"/>
              </w:rPr>
              <w:t>補助項目</w:t>
            </w:r>
          </w:p>
        </w:tc>
        <w:tc>
          <w:tcPr>
            <w:tcW w:w="1016" w:type="dxa"/>
            <w:shd w:val="clear" w:color="auto" w:fill="FFFFFF"/>
            <w:vAlign w:val="center"/>
            <w:hideMark/>
          </w:tcPr>
          <w:p w:rsidR="005D20AF" w:rsidRPr="00465DCF" w:rsidRDefault="005D20AF" w:rsidP="008A50FC">
            <w:pPr>
              <w:pStyle w:val="142"/>
              <w:ind w:left="527" w:hanging="527"/>
              <w:jc w:val="center"/>
              <w:rPr>
                <w:snapToGrid/>
                <w:spacing w:val="-10"/>
                <w:szCs w:val="24"/>
              </w:rPr>
            </w:pPr>
            <w:r w:rsidRPr="00465DCF">
              <w:rPr>
                <w:rFonts w:hint="eastAsia"/>
                <w:snapToGrid/>
                <w:spacing w:val="-10"/>
                <w:szCs w:val="24"/>
              </w:rPr>
              <w:t>1</w:t>
            </w:r>
            <w:r w:rsidRPr="00465DCF">
              <w:rPr>
                <w:snapToGrid/>
                <w:spacing w:val="-10"/>
                <w:szCs w:val="24"/>
              </w:rPr>
              <w:t>12</w:t>
            </w:r>
            <w:r w:rsidRPr="00465DCF">
              <w:rPr>
                <w:rFonts w:hint="eastAsia"/>
                <w:snapToGrid/>
                <w:spacing w:val="-10"/>
                <w:szCs w:val="24"/>
              </w:rPr>
              <w:t>年</w:t>
            </w:r>
          </w:p>
          <w:p w:rsidR="005D20AF" w:rsidRPr="00465DCF" w:rsidRDefault="005D20AF" w:rsidP="008A50FC">
            <w:pPr>
              <w:pStyle w:val="142"/>
              <w:ind w:left="527" w:hanging="527"/>
              <w:jc w:val="center"/>
              <w:rPr>
                <w:snapToGrid/>
                <w:spacing w:val="-10"/>
                <w:szCs w:val="24"/>
              </w:rPr>
            </w:pPr>
            <w:r w:rsidRPr="00465DCF">
              <w:rPr>
                <w:rFonts w:hint="eastAsia"/>
                <w:snapToGrid/>
                <w:spacing w:val="-10"/>
                <w:szCs w:val="24"/>
                <w:lang w:eastAsia="en-US"/>
              </w:rPr>
              <w:t>預算數</w:t>
            </w:r>
            <w:r w:rsidRPr="00465DCF">
              <w:rPr>
                <w:rFonts w:hint="eastAsia"/>
                <w:snapToGrid/>
                <w:spacing w:val="-10"/>
                <w:szCs w:val="24"/>
              </w:rPr>
              <w:t>A</w:t>
            </w:r>
          </w:p>
        </w:tc>
        <w:tc>
          <w:tcPr>
            <w:tcW w:w="1016" w:type="dxa"/>
            <w:shd w:val="clear" w:color="auto" w:fill="FFFFFF"/>
            <w:vAlign w:val="center"/>
            <w:hideMark/>
          </w:tcPr>
          <w:p w:rsidR="005D20AF" w:rsidRPr="00465DCF" w:rsidRDefault="005D20AF" w:rsidP="008A50FC">
            <w:pPr>
              <w:pStyle w:val="142"/>
              <w:ind w:left="527" w:hanging="527"/>
              <w:jc w:val="center"/>
              <w:rPr>
                <w:snapToGrid/>
                <w:spacing w:val="-10"/>
                <w:szCs w:val="24"/>
              </w:rPr>
            </w:pPr>
            <w:r w:rsidRPr="00465DCF">
              <w:rPr>
                <w:rFonts w:hint="eastAsia"/>
                <w:snapToGrid/>
                <w:spacing w:val="-10"/>
                <w:szCs w:val="24"/>
              </w:rPr>
              <w:t>1</w:t>
            </w:r>
            <w:r w:rsidRPr="00465DCF">
              <w:rPr>
                <w:snapToGrid/>
                <w:spacing w:val="-10"/>
                <w:szCs w:val="24"/>
              </w:rPr>
              <w:t>12</w:t>
            </w:r>
            <w:r w:rsidRPr="00465DCF">
              <w:rPr>
                <w:rFonts w:hint="eastAsia"/>
                <w:snapToGrid/>
                <w:spacing w:val="-10"/>
                <w:szCs w:val="24"/>
              </w:rPr>
              <w:t>年</w:t>
            </w:r>
          </w:p>
          <w:p w:rsidR="005D20AF" w:rsidRPr="00465DCF" w:rsidRDefault="005D20AF" w:rsidP="008A50FC">
            <w:pPr>
              <w:pStyle w:val="142"/>
              <w:ind w:left="527" w:hanging="527"/>
              <w:jc w:val="center"/>
              <w:rPr>
                <w:snapToGrid/>
                <w:spacing w:val="-10"/>
                <w:szCs w:val="24"/>
              </w:rPr>
            </w:pPr>
            <w:r w:rsidRPr="00465DCF">
              <w:rPr>
                <w:rFonts w:hint="eastAsia"/>
                <w:snapToGrid/>
                <w:spacing w:val="-10"/>
                <w:szCs w:val="24"/>
                <w:lang w:eastAsia="en-US"/>
              </w:rPr>
              <w:t>決算數</w:t>
            </w:r>
            <w:r w:rsidRPr="00465DCF">
              <w:rPr>
                <w:rFonts w:hint="eastAsia"/>
                <w:snapToGrid/>
                <w:spacing w:val="-10"/>
                <w:szCs w:val="24"/>
              </w:rPr>
              <w:t>B</w:t>
            </w:r>
          </w:p>
        </w:tc>
        <w:tc>
          <w:tcPr>
            <w:tcW w:w="1016" w:type="dxa"/>
            <w:tcBorders>
              <w:right w:val="double" w:sz="4" w:space="0" w:color="auto"/>
            </w:tcBorders>
            <w:shd w:val="clear" w:color="auto" w:fill="FFFFFF"/>
            <w:vAlign w:val="center"/>
            <w:hideMark/>
          </w:tcPr>
          <w:p w:rsidR="005D20AF" w:rsidRPr="00465DCF" w:rsidRDefault="005D20AF" w:rsidP="005D20AF">
            <w:pPr>
              <w:pStyle w:val="142"/>
              <w:ind w:hanging="39"/>
              <w:jc w:val="center"/>
              <w:rPr>
                <w:snapToGrid/>
                <w:spacing w:val="-10"/>
                <w:szCs w:val="24"/>
              </w:rPr>
            </w:pPr>
            <w:r w:rsidRPr="00465DCF">
              <w:rPr>
                <w:rFonts w:hint="eastAsia"/>
                <w:snapToGrid/>
                <w:spacing w:val="-10"/>
                <w:szCs w:val="24"/>
              </w:rPr>
              <w:t>1</w:t>
            </w:r>
            <w:r w:rsidRPr="00465DCF">
              <w:rPr>
                <w:snapToGrid/>
                <w:spacing w:val="-10"/>
                <w:szCs w:val="24"/>
              </w:rPr>
              <w:t>12</w:t>
            </w:r>
            <w:r w:rsidRPr="00465DCF">
              <w:rPr>
                <w:rFonts w:hint="eastAsia"/>
                <w:snapToGrid/>
                <w:spacing w:val="-10"/>
                <w:szCs w:val="24"/>
              </w:rPr>
              <w:t>年執行率B</w:t>
            </w:r>
            <w:r w:rsidRPr="00465DCF">
              <w:rPr>
                <w:snapToGrid/>
                <w:spacing w:val="-10"/>
                <w:szCs w:val="24"/>
              </w:rPr>
              <w:t>/A</w:t>
            </w:r>
          </w:p>
        </w:tc>
        <w:tc>
          <w:tcPr>
            <w:tcW w:w="1016" w:type="dxa"/>
            <w:tcBorders>
              <w:top w:val="single" w:sz="12" w:space="0" w:color="auto"/>
              <w:left w:val="double" w:sz="4" w:space="0" w:color="auto"/>
              <w:bottom w:val="single" w:sz="6" w:space="0" w:color="auto"/>
            </w:tcBorders>
            <w:shd w:val="clear" w:color="auto" w:fill="FFFFFF"/>
          </w:tcPr>
          <w:p w:rsidR="005D20AF" w:rsidRPr="00465DCF" w:rsidRDefault="005D20AF" w:rsidP="005D20AF">
            <w:pPr>
              <w:pStyle w:val="142"/>
              <w:ind w:hanging="39"/>
              <w:jc w:val="center"/>
              <w:rPr>
                <w:snapToGrid/>
                <w:spacing w:val="-10"/>
                <w:szCs w:val="24"/>
              </w:rPr>
            </w:pPr>
            <w:r w:rsidRPr="00465DCF">
              <w:rPr>
                <w:rFonts w:hint="eastAsia"/>
                <w:snapToGrid/>
                <w:spacing w:val="-10"/>
                <w:szCs w:val="24"/>
              </w:rPr>
              <w:t>1</w:t>
            </w:r>
            <w:r w:rsidRPr="00465DCF">
              <w:rPr>
                <w:snapToGrid/>
                <w:spacing w:val="-10"/>
                <w:szCs w:val="24"/>
              </w:rPr>
              <w:t>13</w:t>
            </w:r>
            <w:r w:rsidRPr="00465DCF">
              <w:rPr>
                <w:rFonts w:hint="eastAsia"/>
                <w:snapToGrid/>
                <w:spacing w:val="-10"/>
                <w:szCs w:val="24"/>
              </w:rPr>
              <w:t>年</w:t>
            </w:r>
          </w:p>
          <w:p w:rsidR="005D20AF" w:rsidRPr="00465DCF" w:rsidRDefault="005D20AF" w:rsidP="005D20AF">
            <w:pPr>
              <w:pStyle w:val="142"/>
              <w:ind w:hanging="39"/>
              <w:jc w:val="center"/>
              <w:rPr>
                <w:rFonts w:hint="eastAsia"/>
                <w:snapToGrid/>
                <w:spacing w:val="-10"/>
                <w:szCs w:val="24"/>
              </w:rPr>
            </w:pPr>
            <w:r w:rsidRPr="00465DCF">
              <w:rPr>
                <w:rFonts w:hint="eastAsia"/>
                <w:snapToGrid/>
                <w:spacing w:val="-10"/>
                <w:szCs w:val="24"/>
              </w:rPr>
              <w:t>預算數</w:t>
            </w:r>
          </w:p>
        </w:tc>
        <w:tc>
          <w:tcPr>
            <w:tcW w:w="1016" w:type="dxa"/>
            <w:tcBorders>
              <w:top w:val="single" w:sz="12" w:space="0" w:color="auto"/>
              <w:bottom w:val="single" w:sz="6" w:space="0" w:color="auto"/>
              <w:right w:val="double" w:sz="4" w:space="0" w:color="auto"/>
            </w:tcBorders>
            <w:shd w:val="clear" w:color="auto" w:fill="FFFFFF"/>
          </w:tcPr>
          <w:p w:rsidR="005D20AF" w:rsidRPr="00465DCF" w:rsidRDefault="005D20AF" w:rsidP="005D20AF">
            <w:pPr>
              <w:pStyle w:val="142"/>
              <w:ind w:hanging="39"/>
              <w:jc w:val="center"/>
              <w:rPr>
                <w:rFonts w:hint="eastAsia"/>
                <w:snapToGrid/>
                <w:spacing w:val="-24"/>
                <w:szCs w:val="24"/>
              </w:rPr>
            </w:pPr>
            <w:r w:rsidRPr="009B4ABB">
              <w:rPr>
                <w:rFonts w:hint="eastAsia"/>
                <w:snapToGrid/>
                <w:spacing w:val="-10"/>
                <w:szCs w:val="24"/>
              </w:rPr>
              <w:t>1</w:t>
            </w:r>
            <w:r w:rsidRPr="009B4ABB">
              <w:rPr>
                <w:snapToGrid/>
                <w:spacing w:val="-10"/>
                <w:szCs w:val="24"/>
              </w:rPr>
              <w:t>13</w:t>
            </w:r>
            <w:r w:rsidRPr="009B4ABB">
              <w:rPr>
                <w:rFonts w:hint="eastAsia"/>
                <w:snapToGrid/>
                <w:spacing w:val="-10"/>
                <w:szCs w:val="24"/>
              </w:rPr>
              <w:t>年1</w:t>
            </w:r>
            <w:r w:rsidRPr="009B4ABB">
              <w:rPr>
                <w:snapToGrid/>
                <w:spacing w:val="-10"/>
                <w:szCs w:val="24"/>
              </w:rPr>
              <w:t>-</w:t>
            </w:r>
            <w:r w:rsidRPr="009B4ABB">
              <w:rPr>
                <w:rFonts w:hint="eastAsia"/>
                <w:snapToGrid/>
                <w:spacing w:val="-10"/>
                <w:szCs w:val="24"/>
              </w:rPr>
              <w:t>8月執行數</w:t>
            </w:r>
          </w:p>
        </w:tc>
        <w:tc>
          <w:tcPr>
            <w:tcW w:w="1016" w:type="dxa"/>
            <w:tcBorders>
              <w:left w:val="double" w:sz="4" w:space="0" w:color="auto"/>
            </w:tcBorders>
            <w:shd w:val="clear" w:color="auto" w:fill="FFFFFF"/>
          </w:tcPr>
          <w:p w:rsidR="005D20AF" w:rsidRPr="00465DCF" w:rsidRDefault="005D20AF" w:rsidP="008A50FC">
            <w:pPr>
              <w:pStyle w:val="142"/>
              <w:ind w:left="527" w:hanging="527"/>
              <w:jc w:val="center"/>
              <w:rPr>
                <w:snapToGrid/>
                <w:spacing w:val="-10"/>
                <w:szCs w:val="24"/>
              </w:rPr>
            </w:pPr>
            <w:r w:rsidRPr="00465DCF">
              <w:rPr>
                <w:rFonts w:hint="eastAsia"/>
                <w:snapToGrid/>
                <w:spacing w:val="-10"/>
                <w:szCs w:val="24"/>
              </w:rPr>
              <w:t>1</w:t>
            </w:r>
            <w:r w:rsidRPr="00465DCF">
              <w:rPr>
                <w:snapToGrid/>
                <w:spacing w:val="-10"/>
                <w:szCs w:val="24"/>
              </w:rPr>
              <w:t>14</w:t>
            </w:r>
            <w:r w:rsidRPr="00465DCF">
              <w:rPr>
                <w:rFonts w:hint="eastAsia"/>
                <w:snapToGrid/>
                <w:spacing w:val="-10"/>
                <w:szCs w:val="24"/>
              </w:rPr>
              <w:t>年</w:t>
            </w:r>
          </w:p>
          <w:p w:rsidR="005D20AF" w:rsidRPr="00465DCF" w:rsidRDefault="005D20AF" w:rsidP="008A50FC">
            <w:pPr>
              <w:pStyle w:val="142"/>
              <w:ind w:left="527" w:hanging="527"/>
              <w:jc w:val="center"/>
              <w:rPr>
                <w:rFonts w:hint="eastAsia"/>
                <w:snapToGrid/>
                <w:spacing w:val="-10"/>
                <w:szCs w:val="24"/>
              </w:rPr>
            </w:pPr>
            <w:r w:rsidRPr="00465DCF">
              <w:rPr>
                <w:rFonts w:hint="eastAsia"/>
                <w:snapToGrid/>
                <w:spacing w:val="-10"/>
                <w:szCs w:val="24"/>
              </w:rPr>
              <w:t>預算數</w:t>
            </w:r>
          </w:p>
        </w:tc>
      </w:tr>
      <w:tr w:rsidR="005D20AF" w:rsidRPr="000406CB" w:rsidTr="008A50FC">
        <w:trPr>
          <w:trHeight w:val="65"/>
        </w:trPr>
        <w:tc>
          <w:tcPr>
            <w:tcW w:w="3261" w:type="dxa"/>
            <w:shd w:val="clear" w:color="auto" w:fill="FFFFFF"/>
          </w:tcPr>
          <w:p w:rsidR="005D20AF" w:rsidRPr="00465DCF" w:rsidRDefault="005D20AF" w:rsidP="008A50FC">
            <w:pPr>
              <w:pStyle w:val="142"/>
              <w:spacing w:line="260" w:lineRule="exact"/>
              <w:ind w:left="234" w:hangingChars="105" w:hanging="234"/>
              <w:rPr>
                <w:rFonts w:hAnsi="標楷體" w:hint="eastAsia"/>
                <w:snapToGrid/>
                <w:spacing w:val="-10"/>
                <w:szCs w:val="24"/>
              </w:rPr>
            </w:pPr>
            <w:r w:rsidRPr="00465DCF">
              <w:rPr>
                <w:rFonts w:hAnsi="標楷體"/>
                <w:snapToGrid/>
                <w:spacing w:val="-10"/>
                <w:szCs w:val="24"/>
              </w:rPr>
              <w:t>1.</w:t>
            </w:r>
            <w:r w:rsidRPr="00465DCF">
              <w:rPr>
                <w:rFonts w:hAnsi="標楷體" w:hint="eastAsia"/>
                <w:snapToGrid/>
                <w:spacing w:val="-10"/>
                <w:szCs w:val="24"/>
              </w:rPr>
              <w:t>補助直轄、縣（市）政府委託辦理鄉村地區整體規劃</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spacing w:val="-10"/>
                <w:szCs w:val="24"/>
              </w:rPr>
            </w:pPr>
            <w:r w:rsidRPr="00465DCF">
              <w:rPr>
                <w:rFonts w:hAnsi="標楷體" w:hint="eastAsia"/>
                <w:color w:val="000000"/>
                <w:spacing w:val="-10"/>
                <w:szCs w:val="24"/>
              </w:rPr>
              <w:t>45,000</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spacing w:val="-10"/>
                <w:szCs w:val="24"/>
              </w:rPr>
            </w:pPr>
            <w:r w:rsidRPr="00465DCF">
              <w:rPr>
                <w:rFonts w:hAnsi="標楷體" w:hint="eastAsia"/>
                <w:color w:val="000000"/>
                <w:spacing w:val="-10"/>
                <w:szCs w:val="24"/>
              </w:rPr>
              <w:t>52,550</w:t>
            </w:r>
          </w:p>
        </w:tc>
        <w:tc>
          <w:tcPr>
            <w:tcW w:w="1016" w:type="dxa"/>
            <w:tcBorders>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116.78</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99,400</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18,967</w:t>
            </w:r>
          </w:p>
        </w:tc>
        <w:tc>
          <w:tcPr>
            <w:tcW w:w="1016" w:type="dxa"/>
            <w:tcBorders>
              <w:lef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99,400</w:t>
            </w:r>
          </w:p>
        </w:tc>
      </w:tr>
      <w:tr w:rsidR="005D20AF" w:rsidRPr="000406CB" w:rsidTr="008A50FC">
        <w:trPr>
          <w:trHeight w:val="84"/>
        </w:trPr>
        <w:tc>
          <w:tcPr>
            <w:tcW w:w="3261" w:type="dxa"/>
            <w:shd w:val="clear" w:color="auto" w:fill="FFFFFF"/>
          </w:tcPr>
          <w:p w:rsidR="005D20AF" w:rsidRPr="00465DCF" w:rsidRDefault="005D20AF" w:rsidP="008A50FC">
            <w:pPr>
              <w:pStyle w:val="142"/>
              <w:spacing w:line="260" w:lineRule="exact"/>
              <w:ind w:left="234" w:hangingChars="105" w:hanging="234"/>
              <w:rPr>
                <w:rFonts w:hAnsi="標楷體"/>
                <w:snapToGrid/>
                <w:spacing w:val="-10"/>
                <w:szCs w:val="24"/>
              </w:rPr>
            </w:pPr>
            <w:r w:rsidRPr="00465DCF">
              <w:rPr>
                <w:rFonts w:hAnsi="標楷體"/>
                <w:snapToGrid/>
                <w:spacing w:val="-10"/>
                <w:szCs w:val="24"/>
              </w:rPr>
              <w:t>2.</w:t>
            </w:r>
            <w:r w:rsidRPr="00465DCF">
              <w:rPr>
                <w:rFonts w:hAnsi="標楷體" w:hint="eastAsia"/>
                <w:snapToGrid/>
                <w:spacing w:val="-10"/>
                <w:szCs w:val="24"/>
              </w:rPr>
              <w:t>補助直轄市、縣（市）原住民族部落環境基本調查、部落溝通及國土功能分區劃設作業</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snapToGrid/>
                <w:spacing w:val="-10"/>
                <w:szCs w:val="24"/>
              </w:rPr>
            </w:pPr>
            <w:r w:rsidRPr="00465DCF">
              <w:rPr>
                <w:rFonts w:hAnsi="標楷體" w:hint="eastAsia"/>
                <w:color w:val="000000"/>
                <w:spacing w:val="-10"/>
                <w:szCs w:val="24"/>
              </w:rPr>
              <w:t>63,295</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snapToGrid/>
                <w:spacing w:val="-10"/>
                <w:szCs w:val="24"/>
              </w:rPr>
            </w:pPr>
            <w:r w:rsidRPr="00465DCF">
              <w:rPr>
                <w:rFonts w:hAnsi="標楷體" w:hint="eastAsia"/>
                <w:color w:val="000000"/>
                <w:spacing w:val="-10"/>
                <w:szCs w:val="24"/>
              </w:rPr>
              <w:t>65,466</w:t>
            </w:r>
          </w:p>
        </w:tc>
        <w:tc>
          <w:tcPr>
            <w:tcW w:w="1016" w:type="dxa"/>
            <w:tcBorders>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snapToGrid/>
                <w:spacing w:val="-10"/>
                <w:szCs w:val="24"/>
              </w:rPr>
            </w:pPr>
            <w:r w:rsidRPr="00465DCF">
              <w:rPr>
                <w:rFonts w:hAnsi="標楷體" w:hint="eastAsia"/>
                <w:color w:val="000000"/>
                <w:spacing w:val="-10"/>
                <w:szCs w:val="24"/>
              </w:rPr>
              <w:t>103.43</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69,050</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26,539</w:t>
            </w:r>
          </w:p>
        </w:tc>
        <w:tc>
          <w:tcPr>
            <w:tcW w:w="1016" w:type="dxa"/>
            <w:tcBorders>
              <w:lef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49,743</w:t>
            </w:r>
          </w:p>
        </w:tc>
      </w:tr>
      <w:tr w:rsidR="005D20AF" w:rsidRPr="000406CB" w:rsidTr="008A50FC">
        <w:trPr>
          <w:trHeight w:val="84"/>
        </w:trPr>
        <w:tc>
          <w:tcPr>
            <w:tcW w:w="3261" w:type="dxa"/>
            <w:shd w:val="clear" w:color="auto" w:fill="FFFFFF"/>
          </w:tcPr>
          <w:p w:rsidR="005D20AF" w:rsidRPr="00465DCF" w:rsidRDefault="005D20AF" w:rsidP="008A50FC">
            <w:pPr>
              <w:pStyle w:val="142"/>
              <w:spacing w:line="260" w:lineRule="exact"/>
              <w:ind w:left="234" w:hangingChars="105" w:hanging="234"/>
              <w:rPr>
                <w:rFonts w:hAnsi="標楷體"/>
                <w:snapToGrid/>
                <w:spacing w:val="-10"/>
                <w:szCs w:val="24"/>
              </w:rPr>
            </w:pPr>
            <w:r w:rsidRPr="00465DCF">
              <w:rPr>
                <w:rFonts w:hAnsi="標楷體"/>
                <w:snapToGrid/>
                <w:spacing w:val="-10"/>
                <w:szCs w:val="24"/>
              </w:rPr>
              <w:t>3.</w:t>
            </w:r>
            <w:r w:rsidRPr="00465DCF">
              <w:rPr>
                <w:rFonts w:hAnsi="標楷體" w:hint="eastAsia"/>
                <w:snapToGrid/>
                <w:spacing w:val="-10"/>
                <w:szCs w:val="24"/>
              </w:rPr>
              <w:t>補助直轄市、縣（市）建置國土功能分區證明核發系統</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snapToGrid/>
                <w:spacing w:val="-10"/>
                <w:szCs w:val="24"/>
              </w:rPr>
            </w:pPr>
            <w:r w:rsidRPr="00465DCF">
              <w:rPr>
                <w:rFonts w:hAnsi="標楷體" w:hint="eastAsia"/>
                <w:color w:val="000000"/>
                <w:spacing w:val="-10"/>
                <w:szCs w:val="24"/>
              </w:rPr>
              <w:t>54,000</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snapToGrid/>
                <w:spacing w:val="-10"/>
                <w:szCs w:val="24"/>
              </w:rPr>
            </w:pPr>
            <w:r>
              <w:rPr>
                <w:rFonts w:hAnsi="標楷體" w:hint="eastAsia"/>
                <w:snapToGrid/>
                <w:spacing w:val="-10"/>
                <w:szCs w:val="24"/>
              </w:rPr>
              <w:t>─</w:t>
            </w:r>
          </w:p>
        </w:tc>
        <w:tc>
          <w:tcPr>
            <w:tcW w:w="1016" w:type="dxa"/>
            <w:tcBorders>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snapToGrid/>
                <w:spacing w:val="-10"/>
                <w:szCs w:val="24"/>
              </w:rPr>
            </w:pPr>
            <w:r>
              <w:rPr>
                <w:rFonts w:hAnsi="標楷體" w:hint="eastAsia"/>
                <w:snapToGrid/>
                <w:spacing w:val="-10"/>
                <w:szCs w:val="24"/>
              </w:rPr>
              <w:t>─</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Pr>
                <w:rFonts w:hAnsi="標楷體" w:hint="eastAsia"/>
                <w:snapToGrid/>
                <w:spacing w:val="-10"/>
                <w:szCs w:val="24"/>
              </w:rPr>
              <w:t>─</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Pr>
                <w:rFonts w:hAnsi="標楷體" w:hint="eastAsia"/>
                <w:snapToGrid/>
                <w:spacing w:val="-10"/>
                <w:szCs w:val="24"/>
              </w:rPr>
              <w:t>─</w:t>
            </w:r>
          </w:p>
        </w:tc>
        <w:tc>
          <w:tcPr>
            <w:tcW w:w="1016" w:type="dxa"/>
            <w:tcBorders>
              <w:lef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Pr>
                <w:rFonts w:hAnsi="標楷體" w:hint="eastAsia"/>
                <w:snapToGrid/>
                <w:spacing w:val="-10"/>
                <w:szCs w:val="24"/>
              </w:rPr>
              <w:t>─</w:t>
            </w:r>
          </w:p>
        </w:tc>
      </w:tr>
      <w:tr w:rsidR="005D20AF" w:rsidRPr="000406CB" w:rsidTr="008A50FC">
        <w:trPr>
          <w:trHeight w:val="84"/>
        </w:trPr>
        <w:tc>
          <w:tcPr>
            <w:tcW w:w="3261" w:type="dxa"/>
            <w:shd w:val="clear" w:color="auto" w:fill="FFFFFF"/>
          </w:tcPr>
          <w:p w:rsidR="005D20AF" w:rsidRPr="00465DCF" w:rsidRDefault="005D20AF" w:rsidP="008A50FC">
            <w:pPr>
              <w:pStyle w:val="142"/>
              <w:spacing w:line="260" w:lineRule="exact"/>
              <w:ind w:left="234" w:hangingChars="105" w:hanging="234"/>
              <w:rPr>
                <w:rFonts w:hAnsi="標楷體" w:hint="eastAsia"/>
                <w:snapToGrid/>
                <w:spacing w:val="-10"/>
                <w:szCs w:val="24"/>
              </w:rPr>
            </w:pPr>
            <w:r w:rsidRPr="00465DCF">
              <w:rPr>
                <w:rFonts w:hAnsi="標楷體"/>
                <w:snapToGrid/>
                <w:spacing w:val="-10"/>
                <w:szCs w:val="24"/>
              </w:rPr>
              <w:t>4.</w:t>
            </w:r>
            <w:r w:rsidRPr="00465DCF">
              <w:rPr>
                <w:rFonts w:hAnsi="標楷體" w:hint="eastAsia"/>
                <w:snapToGrid/>
                <w:spacing w:val="-10"/>
                <w:szCs w:val="24"/>
              </w:rPr>
              <w:t>補助直轄市、縣(市)政府辦理國土功能分區公開展覽及公聽會通知書之郵寄費用</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snapToGrid/>
                <w:spacing w:val="-10"/>
                <w:szCs w:val="24"/>
              </w:rPr>
            </w:pPr>
            <w:r w:rsidRPr="00465DCF">
              <w:rPr>
                <w:rFonts w:hAnsi="標楷體" w:hint="eastAsia"/>
                <w:color w:val="000000"/>
                <w:spacing w:val="-10"/>
                <w:szCs w:val="24"/>
              </w:rPr>
              <w:t>5,045</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snapToGrid/>
                <w:spacing w:val="-10"/>
                <w:szCs w:val="24"/>
              </w:rPr>
            </w:pPr>
            <w:r>
              <w:rPr>
                <w:rFonts w:hAnsi="標楷體" w:hint="eastAsia"/>
                <w:snapToGrid/>
                <w:spacing w:val="-10"/>
                <w:szCs w:val="24"/>
              </w:rPr>
              <w:t>─</w:t>
            </w:r>
          </w:p>
        </w:tc>
        <w:tc>
          <w:tcPr>
            <w:tcW w:w="1016" w:type="dxa"/>
            <w:tcBorders>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Pr>
                <w:rFonts w:hAnsi="標楷體" w:hint="eastAsia"/>
                <w:snapToGrid/>
                <w:spacing w:val="-10"/>
                <w:szCs w:val="24"/>
              </w:rPr>
              <w:t>─</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Pr>
                <w:rFonts w:hAnsi="標楷體" w:hint="eastAsia"/>
                <w:snapToGrid/>
                <w:spacing w:val="-10"/>
                <w:szCs w:val="24"/>
              </w:rPr>
              <w:t>─</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Pr>
                <w:rFonts w:hAnsi="標楷體" w:hint="eastAsia"/>
                <w:snapToGrid/>
                <w:spacing w:val="-10"/>
                <w:szCs w:val="24"/>
              </w:rPr>
              <w:t>─</w:t>
            </w:r>
          </w:p>
        </w:tc>
        <w:tc>
          <w:tcPr>
            <w:tcW w:w="1016" w:type="dxa"/>
            <w:tcBorders>
              <w:lef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Pr>
                <w:rFonts w:hAnsi="標楷體" w:hint="eastAsia"/>
                <w:snapToGrid/>
                <w:spacing w:val="-10"/>
                <w:szCs w:val="24"/>
              </w:rPr>
              <w:t>─</w:t>
            </w:r>
          </w:p>
        </w:tc>
      </w:tr>
      <w:tr w:rsidR="005D20AF" w:rsidRPr="000406CB" w:rsidTr="008A50FC">
        <w:trPr>
          <w:trHeight w:val="84"/>
        </w:trPr>
        <w:tc>
          <w:tcPr>
            <w:tcW w:w="3261" w:type="dxa"/>
            <w:shd w:val="clear" w:color="auto" w:fill="FFFFFF"/>
          </w:tcPr>
          <w:p w:rsidR="005D20AF" w:rsidRPr="00465DCF" w:rsidRDefault="005D20AF" w:rsidP="008A50FC">
            <w:pPr>
              <w:pStyle w:val="142"/>
              <w:spacing w:line="260" w:lineRule="exact"/>
              <w:ind w:left="234" w:hangingChars="105" w:hanging="234"/>
              <w:rPr>
                <w:rFonts w:hAnsi="標楷體" w:hint="eastAsia"/>
                <w:snapToGrid/>
                <w:spacing w:val="-10"/>
                <w:szCs w:val="24"/>
              </w:rPr>
            </w:pPr>
            <w:r w:rsidRPr="00465DCF">
              <w:rPr>
                <w:rFonts w:hAnsi="標楷體"/>
                <w:snapToGrid/>
                <w:spacing w:val="-10"/>
                <w:szCs w:val="24"/>
              </w:rPr>
              <w:t>5.</w:t>
            </w:r>
            <w:r w:rsidRPr="00465DCF">
              <w:rPr>
                <w:rFonts w:hAnsi="標楷體" w:hint="eastAsia"/>
                <w:spacing w:val="-10"/>
                <w:szCs w:val="24"/>
              </w:rPr>
              <w:t>補助直轄市、縣（市）政府辦理土地違規查處作業</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snapToGrid/>
                <w:spacing w:val="-10"/>
                <w:szCs w:val="24"/>
              </w:rPr>
            </w:pPr>
            <w:r w:rsidRPr="00465DCF">
              <w:rPr>
                <w:rFonts w:hAnsi="標楷體" w:hint="eastAsia"/>
                <w:color w:val="000000"/>
                <w:spacing w:val="-10"/>
                <w:szCs w:val="24"/>
              </w:rPr>
              <w:t>21,240</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snapToGrid/>
                <w:spacing w:val="-10"/>
                <w:szCs w:val="24"/>
              </w:rPr>
            </w:pPr>
            <w:r w:rsidRPr="00465DCF">
              <w:rPr>
                <w:rFonts w:hAnsi="標楷體" w:hint="eastAsia"/>
                <w:color w:val="000000"/>
                <w:spacing w:val="-10"/>
                <w:szCs w:val="24"/>
              </w:rPr>
              <w:t>10,370</w:t>
            </w:r>
          </w:p>
        </w:tc>
        <w:tc>
          <w:tcPr>
            <w:tcW w:w="1016" w:type="dxa"/>
            <w:tcBorders>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48.82</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32,000</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12,250</w:t>
            </w:r>
          </w:p>
        </w:tc>
        <w:tc>
          <w:tcPr>
            <w:tcW w:w="1016" w:type="dxa"/>
            <w:tcBorders>
              <w:lef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snapToGrid/>
                <w:spacing w:val="-10"/>
                <w:szCs w:val="24"/>
              </w:rPr>
            </w:pPr>
            <w:r w:rsidRPr="00465DCF">
              <w:rPr>
                <w:rFonts w:hAnsi="標楷體" w:hint="eastAsia"/>
                <w:color w:val="000000"/>
                <w:spacing w:val="-10"/>
                <w:szCs w:val="24"/>
              </w:rPr>
              <w:t>32,000</w:t>
            </w:r>
          </w:p>
        </w:tc>
      </w:tr>
      <w:tr w:rsidR="005D20AF" w:rsidRPr="000406CB" w:rsidTr="008A50FC">
        <w:trPr>
          <w:trHeight w:val="84"/>
        </w:trPr>
        <w:tc>
          <w:tcPr>
            <w:tcW w:w="3261" w:type="dxa"/>
            <w:shd w:val="clear" w:color="auto" w:fill="FFFFFF"/>
          </w:tcPr>
          <w:p w:rsidR="005D20AF" w:rsidRPr="00465DCF" w:rsidRDefault="005D20AF" w:rsidP="008A50FC">
            <w:pPr>
              <w:pStyle w:val="142"/>
              <w:spacing w:line="260" w:lineRule="exact"/>
              <w:ind w:left="257" w:hangingChars="115" w:hanging="257"/>
              <w:rPr>
                <w:rFonts w:hAnsi="標楷體" w:hint="eastAsia"/>
                <w:snapToGrid/>
                <w:spacing w:val="-10"/>
                <w:szCs w:val="24"/>
              </w:rPr>
            </w:pPr>
            <w:r w:rsidRPr="00465DCF">
              <w:rPr>
                <w:rFonts w:hAnsi="標楷體"/>
                <w:snapToGrid/>
                <w:spacing w:val="-10"/>
                <w:szCs w:val="24"/>
              </w:rPr>
              <w:t>6.</w:t>
            </w:r>
            <w:r w:rsidRPr="00465DCF">
              <w:rPr>
                <w:rFonts w:hAnsi="標楷體" w:hint="eastAsia"/>
                <w:snapToGrid/>
                <w:spacing w:val="-10"/>
                <w:szCs w:val="24"/>
              </w:rPr>
              <w:t>補助直轄市、縣(市)政府辦理「直轄市、縣(市)國土計畫應載明事項之規劃研究」</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10,000</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1,275</w:t>
            </w:r>
          </w:p>
        </w:tc>
        <w:tc>
          <w:tcPr>
            <w:tcW w:w="1016" w:type="dxa"/>
            <w:tcBorders>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12.75</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12,500</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1,990</w:t>
            </w:r>
          </w:p>
        </w:tc>
        <w:tc>
          <w:tcPr>
            <w:tcW w:w="1016" w:type="dxa"/>
            <w:tcBorders>
              <w:lef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19,578</w:t>
            </w:r>
          </w:p>
        </w:tc>
      </w:tr>
      <w:tr w:rsidR="005D20AF" w:rsidRPr="000406CB" w:rsidTr="008A50FC">
        <w:trPr>
          <w:trHeight w:val="84"/>
        </w:trPr>
        <w:tc>
          <w:tcPr>
            <w:tcW w:w="3261" w:type="dxa"/>
            <w:shd w:val="clear" w:color="auto" w:fill="FFFFFF"/>
          </w:tcPr>
          <w:p w:rsidR="005D20AF" w:rsidRPr="00465DCF" w:rsidRDefault="005D20AF" w:rsidP="008A50FC">
            <w:pPr>
              <w:pStyle w:val="142"/>
              <w:spacing w:line="260" w:lineRule="exact"/>
              <w:ind w:left="234" w:hangingChars="105" w:hanging="234"/>
              <w:rPr>
                <w:rFonts w:hAnsi="標楷體" w:hint="eastAsia"/>
                <w:snapToGrid/>
                <w:spacing w:val="-10"/>
                <w:szCs w:val="24"/>
              </w:rPr>
            </w:pPr>
            <w:r w:rsidRPr="00465DCF">
              <w:rPr>
                <w:rFonts w:hAnsi="標楷體" w:hint="eastAsia"/>
                <w:snapToGrid/>
                <w:spacing w:val="-10"/>
                <w:szCs w:val="24"/>
              </w:rPr>
              <w:t>7.補助直轄市、縣（市）政府邀請本部國土計畫審議會委員列（出）席作業費用</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Pr>
                <w:rFonts w:hAnsi="標楷體" w:hint="eastAsia"/>
                <w:snapToGrid/>
                <w:spacing w:val="-10"/>
                <w:szCs w:val="24"/>
              </w:rPr>
              <w:t>─</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2,233</w:t>
            </w:r>
          </w:p>
        </w:tc>
        <w:tc>
          <w:tcPr>
            <w:tcW w:w="1016" w:type="dxa"/>
            <w:tcBorders>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Pr>
                <w:rFonts w:hAnsi="標楷體" w:hint="eastAsia"/>
                <w:snapToGrid/>
                <w:spacing w:val="-10"/>
                <w:szCs w:val="24"/>
              </w:rPr>
              <w:t>─</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Pr>
                <w:rFonts w:hAnsi="標楷體" w:hint="eastAsia"/>
                <w:snapToGrid/>
                <w:spacing w:val="-10"/>
                <w:szCs w:val="24"/>
              </w:rPr>
              <w:t>─</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545</w:t>
            </w:r>
          </w:p>
        </w:tc>
        <w:tc>
          <w:tcPr>
            <w:tcW w:w="1016" w:type="dxa"/>
            <w:tcBorders>
              <w:lef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Pr>
                <w:rFonts w:hAnsi="標楷體" w:hint="eastAsia"/>
                <w:snapToGrid/>
                <w:spacing w:val="-10"/>
                <w:szCs w:val="24"/>
              </w:rPr>
              <w:t>─</w:t>
            </w:r>
          </w:p>
        </w:tc>
      </w:tr>
      <w:tr w:rsidR="005D20AF" w:rsidRPr="000406CB" w:rsidTr="008A50FC">
        <w:trPr>
          <w:trHeight w:val="84"/>
        </w:trPr>
        <w:tc>
          <w:tcPr>
            <w:tcW w:w="3261" w:type="dxa"/>
            <w:shd w:val="clear" w:color="auto" w:fill="FFFFFF"/>
            <w:vAlign w:val="center"/>
          </w:tcPr>
          <w:p w:rsidR="005D20AF" w:rsidRPr="00465DCF" w:rsidRDefault="005D20AF" w:rsidP="008A50FC">
            <w:pPr>
              <w:pStyle w:val="142"/>
              <w:spacing w:line="260" w:lineRule="exact"/>
              <w:ind w:left="234" w:hangingChars="105" w:hanging="234"/>
              <w:rPr>
                <w:rFonts w:hAnsi="標楷體" w:hint="eastAsia"/>
                <w:snapToGrid/>
                <w:spacing w:val="-10"/>
                <w:szCs w:val="24"/>
              </w:rPr>
            </w:pPr>
            <w:r w:rsidRPr="00465DCF">
              <w:rPr>
                <w:rFonts w:hAnsi="標楷體" w:hint="eastAsia"/>
                <w:spacing w:val="-10"/>
                <w:szCs w:val="24"/>
              </w:rPr>
              <w:t>8</w:t>
            </w:r>
            <w:r w:rsidRPr="00465DCF">
              <w:rPr>
                <w:rFonts w:hAnsi="標楷體"/>
                <w:spacing w:val="-10"/>
                <w:szCs w:val="24"/>
              </w:rPr>
              <w:t>.</w:t>
            </w:r>
            <w:r w:rsidRPr="00C03635">
              <w:rPr>
                <w:rFonts w:hAnsi="標楷體" w:hint="eastAsia"/>
                <w:spacing w:val="-20"/>
                <w:szCs w:val="24"/>
              </w:rPr>
              <w:t>補助直轄市、縣（市）政府執行非都市土地開發許可審查作業評鑑</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Pr>
                <w:rFonts w:hAnsi="標楷體" w:hint="eastAsia"/>
                <w:snapToGrid/>
                <w:spacing w:val="-10"/>
                <w:szCs w:val="24"/>
              </w:rPr>
              <w:t>─</w:t>
            </w:r>
          </w:p>
        </w:tc>
        <w:tc>
          <w:tcPr>
            <w:tcW w:w="1016" w:type="dxa"/>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Pr>
                <w:rFonts w:hAnsi="標楷體" w:hint="eastAsia"/>
                <w:snapToGrid/>
                <w:spacing w:val="-10"/>
                <w:szCs w:val="24"/>
              </w:rPr>
              <w:t>─</w:t>
            </w:r>
          </w:p>
        </w:tc>
        <w:tc>
          <w:tcPr>
            <w:tcW w:w="1016" w:type="dxa"/>
            <w:tcBorders>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Pr>
                <w:rFonts w:hAnsi="標楷體" w:hint="eastAsia"/>
                <w:snapToGrid/>
                <w:spacing w:val="-10"/>
                <w:szCs w:val="24"/>
              </w:rPr>
              <w:t>─</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4,900</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3,500</w:t>
            </w:r>
          </w:p>
        </w:tc>
        <w:tc>
          <w:tcPr>
            <w:tcW w:w="1016" w:type="dxa"/>
            <w:tcBorders>
              <w:left w:val="double" w:sz="4" w:space="0" w:color="auto"/>
            </w:tcBorders>
            <w:shd w:val="clear" w:color="auto" w:fill="FFFFFF"/>
            <w:vAlign w:val="center"/>
          </w:tcPr>
          <w:p w:rsidR="005D20AF" w:rsidRPr="00465DCF" w:rsidRDefault="005D20AF" w:rsidP="008A50FC">
            <w:pPr>
              <w:pStyle w:val="142"/>
              <w:spacing w:line="260" w:lineRule="exact"/>
              <w:ind w:left="527" w:hanging="527"/>
              <w:jc w:val="right"/>
              <w:rPr>
                <w:rFonts w:hAnsi="標楷體" w:hint="eastAsia"/>
                <w:color w:val="000000"/>
                <w:spacing w:val="-10"/>
                <w:szCs w:val="24"/>
              </w:rPr>
            </w:pPr>
            <w:r w:rsidRPr="00465DCF">
              <w:rPr>
                <w:rFonts w:hAnsi="標楷體" w:hint="eastAsia"/>
                <w:color w:val="000000"/>
                <w:spacing w:val="-10"/>
                <w:szCs w:val="24"/>
              </w:rPr>
              <w:t>6,578</w:t>
            </w:r>
          </w:p>
        </w:tc>
      </w:tr>
      <w:tr w:rsidR="005D20AF" w:rsidRPr="000406CB" w:rsidTr="008A50FC">
        <w:trPr>
          <w:trHeight w:val="84"/>
        </w:trPr>
        <w:tc>
          <w:tcPr>
            <w:tcW w:w="3261" w:type="dxa"/>
            <w:shd w:val="clear" w:color="auto" w:fill="FFFFFF"/>
            <w:vAlign w:val="center"/>
          </w:tcPr>
          <w:p w:rsidR="005D20AF" w:rsidRPr="000B7B4A" w:rsidRDefault="005D20AF" w:rsidP="008A50FC">
            <w:pPr>
              <w:pStyle w:val="142"/>
              <w:spacing w:line="260" w:lineRule="exact"/>
              <w:ind w:left="235" w:hangingChars="105" w:hanging="235"/>
              <w:rPr>
                <w:rFonts w:hAnsi="標楷體" w:hint="eastAsia"/>
                <w:b/>
                <w:bCs/>
                <w:snapToGrid/>
                <w:spacing w:val="-10"/>
                <w:szCs w:val="24"/>
              </w:rPr>
            </w:pPr>
            <w:r w:rsidRPr="000B7B4A">
              <w:rPr>
                <w:rFonts w:hAnsi="標楷體" w:hint="eastAsia"/>
                <w:b/>
                <w:bCs/>
                <w:spacing w:val="-10"/>
                <w:szCs w:val="24"/>
              </w:rPr>
              <w:t>9</w:t>
            </w:r>
            <w:r w:rsidRPr="000B7B4A">
              <w:rPr>
                <w:rFonts w:hAnsi="標楷體"/>
                <w:b/>
                <w:bCs/>
                <w:spacing w:val="-10"/>
                <w:szCs w:val="24"/>
              </w:rPr>
              <w:t>.</w:t>
            </w:r>
            <w:r w:rsidRPr="000B7B4A">
              <w:rPr>
                <w:rFonts w:hAnsi="標楷體" w:hint="eastAsia"/>
                <w:b/>
                <w:bCs/>
                <w:spacing w:val="-10"/>
                <w:szCs w:val="24"/>
              </w:rPr>
              <w:t>補助直轄市、縣(市)政府辦理國土功能分區通知書列印及寄發</w:t>
            </w:r>
          </w:p>
        </w:tc>
        <w:tc>
          <w:tcPr>
            <w:tcW w:w="1016" w:type="dxa"/>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right w:val="double" w:sz="4"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left w:val="double" w:sz="4"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color w:val="000000"/>
                <w:spacing w:val="-10"/>
                <w:szCs w:val="24"/>
              </w:rPr>
              <w:t>88,000</w:t>
            </w:r>
          </w:p>
        </w:tc>
      </w:tr>
      <w:tr w:rsidR="005D20AF" w:rsidRPr="000406CB" w:rsidTr="008A50FC">
        <w:trPr>
          <w:trHeight w:val="84"/>
        </w:trPr>
        <w:tc>
          <w:tcPr>
            <w:tcW w:w="3261" w:type="dxa"/>
            <w:shd w:val="clear" w:color="auto" w:fill="FFFFFF"/>
            <w:vAlign w:val="center"/>
          </w:tcPr>
          <w:p w:rsidR="005D20AF" w:rsidRPr="000B7B4A" w:rsidRDefault="005D20AF" w:rsidP="008A50FC">
            <w:pPr>
              <w:pStyle w:val="142"/>
              <w:spacing w:line="260" w:lineRule="exact"/>
              <w:ind w:left="235" w:hangingChars="105" w:hanging="235"/>
              <w:rPr>
                <w:rFonts w:hAnsi="標楷體" w:hint="eastAsia"/>
                <w:b/>
                <w:bCs/>
                <w:snapToGrid/>
                <w:spacing w:val="-10"/>
                <w:szCs w:val="24"/>
              </w:rPr>
            </w:pPr>
            <w:r w:rsidRPr="000B7B4A">
              <w:rPr>
                <w:rFonts w:hAnsi="標楷體" w:hint="eastAsia"/>
                <w:b/>
                <w:bCs/>
                <w:spacing w:val="-10"/>
                <w:szCs w:val="24"/>
              </w:rPr>
              <w:t>1</w:t>
            </w:r>
            <w:r w:rsidRPr="000B7B4A">
              <w:rPr>
                <w:rFonts w:hAnsi="標楷體"/>
                <w:b/>
                <w:bCs/>
                <w:spacing w:val="-10"/>
                <w:szCs w:val="24"/>
              </w:rPr>
              <w:t>0.</w:t>
            </w:r>
            <w:r w:rsidRPr="000B7B4A">
              <w:rPr>
                <w:rFonts w:hAnsi="標楷體" w:hint="eastAsia"/>
                <w:b/>
                <w:bCs/>
                <w:spacing w:val="-10"/>
                <w:szCs w:val="24"/>
              </w:rPr>
              <w:t>補助直轄市、縣(市)政府辦理國土功能分區地籍逕為分割作業經費</w:t>
            </w:r>
          </w:p>
        </w:tc>
        <w:tc>
          <w:tcPr>
            <w:tcW w:w="1016" w:type="dxa"/>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right w:val="double" w:sz="4"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left w:val="double" w:sz="4"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color w:val="000000"/>
                <w:spacing w:val="-10"/>
                <w:szCs w:val="24"/>
              </w:rPr>
              <w:t>79,199</w:t>
            </w:r>
          </w:p>
        </w:tc>
      </w:tr>
      <w:tr w:rsidR="005D20AF" w:rsidRPr="000406CB" w:rsidTr="008A50FC">
        <w:trPr>
          <w:trHeight w:val="84"/>
        </w:trPr>
        <w:tc>
          <w:tcPr>
            <w:tcW w:w="3261" w:type="dxa"/>
            <w:shd w:val="clear" w:color="auto" w:fill="FFFFFF"/>
            <w:vAlign w:val="center"/>
          </w:tcPr>
          <w:p w:rsidR="005D20AF" w:rsidRPr="000B7B4A" w:rsidRDefault="005D20AF" w:rsidP="008A50FC">
            <w:pPr>
              <w:pStyle w:val="142"/>
              <w:spacing w:line="260" w:lineRule="exact"/>
              <w:ind w:left="235" w:hangingChars="105" w:hanging="235"/>
              <w:rPr>
                <w:rFonts w:hAnsi="標楷體" w:hint="eastAsia"/>
                <w:b/>
                <w:bCs/>
                <w:snapToGrid/>
                <w:spacing w:val="-10"/>
                <w:szCs w:val="24"/>
              </w:rPr>
            </w:pPr>
            <w:r w:rsidRPr="000B7B4A">
              <w:rPr>
                <w:rFonts w:hAnsi="標楷體" w:hint="eastAsia"/>
                <w:b/>
                <w:bCs/>
                <w:spacing w:val="-10"/>
                <w:szCs w:val="24"/>
              </w:rPr>
              <w:t>1</w:t>
            </w:r>
            <w:r w:rsidRPr="000B7B4A">
              <w:rPr>
                <w:rFonts w:hAnsi="標楷體"/>
                <w:b/>
                <w:bCs/>
                <w:spacing w:val="-10"/>
                <w:szCs w:val="24"/>
              </w:rPr>
              <w:t>1.</w:t>
            </w:r>
            <w:r w:rsidRPr="000B7B4A">
              <w:rPr>
                <w:rFonts w:hAnsi="標楷體" w:hint="eastAsia"/>
                <w:b/>
                <w:bCs/>
                <w:spacing w:val="-10"/>
                <w:szCs w:val="24"/>
              </w:rPr>
              <w:t>補助直轄市、縣(市)政府辦理國土計畫人力經費</w:t>
            </w:r>
          </w:p>
        </w:tc>
        <w:tc>
          <w:tcPr>
            <w:tcW w:w="1016" w:type="dxa"/>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right w:val="double" w:sz="4"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top w:val="single" w:sz="6" w:space="0" w:color="auto"/>
              <w:left w:val="double" w:sz="4" w:space="0" w:color="auto"/>
              <w:bottom w:val="single" w:sz="6"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top w:val="single" w:sz="6" w:space="0" w:color="auto"/>
              <w:bottom w:val="single" w:sz="6" w:space="0" w:color="auto"/>
              <w:right w:val="double" w:sz="4"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snapToGrid/>
                <w:spacing w:val="-10"/>
                <w:szCs w:val="24"/>
              </w:rPr>
              <w:t>─</w:t>
            </w:r>
          </w:p>
        </w:tc>
        <w:tc>
          <w:tcPr>
            <w:tcW w:w="1016" w:type="dxa"/>
            <w:tcBorders>
              <w:left w:val="double" w:sz="4" w:space="0" w:color="auto"/>
            </w:tcBorders>
            <w:shd w:val="clear" w:color="auto" w:fill="FFFFFF"/>
            <w:vAlign w:val="center"/>
          </w:tcPr>
          <w:p w:rsidR="005D20AF" w:rsidRPr="000B7B4A" w:rsidRDefault="005D20AF" w:rsidP="008A50FC">
            <w:pPr>
              <w:pStyle w:val="142"/>
              <w:spacing w:line="260" w:lineRule="exact"/>
              <w:ind w:left="526" w:hanging="526"/>
              <w:jc w:val="right"/>
              <w:rPr>
                <w:rFonts w:hAnsi="標楷體" w:hint="eastAsia"/>
                <w:b/>
                <w:bCs/>
                <w:color w:val="000000"/>
                <w:spacing w:val="-10"/>
                <w:szCs w:val="24"/>
              </w:rPr>
            </w:pPr>
            <w:r w:rsidRPr="000B7B4A">
              <w:rPr>
                <w:rFonts w:hAnsi="標楷體" w:hint="eastAsia"/>
                <w:b/>
                <w:bCs/>
                <w:color w:val="000000"/>
                <w:spacing w:val="-10"/>
                <w:szCs w:val="24"/>
              </w:rPr>
              <w:t>49,469</w:t>
            </w:r>
          </w:p>
        </w:tc>
      </w:tr>
      <w:tr w:rsidR="005D20AF" w:rsidRPr="000406CB" w:rsidTr="008A50FC">
        <w:trPr>
          <w:trHeight w:val="337"/>
        </w:trPr>
        <w:tc>
          <w:tcPr>
            <w:tcW w:w="3261" w:type="dxa"/>
            <w:shd w:val="clear" w:color="auto" w:fill="FFFFFF"/>
            <w:vAlign w:val="center"/>
          </w:tcPr>
          <w:p w:rsidR="005D20AF" w:rsidRPr="00465DCF" w:rsidRDefault="005D20AF" w:rsidP="008A50FC">
            <w:pPr>
              <w:pStyle w:val="142"/>
              <w:ind w:left="234" w:hangingChars="105" w:hanging="234"/>
              <w:jc w:val="center"/>
              <w:rPr>
                <w:rFonts w:hint="eastAsia"/>
                <w:snapToGrid/>
                <w:spacing w:val="-10"/>
                <w:szCs w:val="24"/>
              </w:rPr>
            </w:pPr>
            <w:r>
              <w:rPr>
                <w:rFonts w:hint="eastAsia"/>
                <w:snapToGrid/>
                <w:spacing w:val="-10"/>
                <w:szCs w:val="24"/>
              </w:rPr>
              <w:t>合</w:t>
            </w:r>
            <w:r w:rsidRPr="00465DCF">
              <w:rPr>
                <w:rFonts w:hint="eastAsia"/>
                <w:snapToGrid/>
                <w:spacing w:val="-10"/>
                <w:szCs w:val="24"/>
              </w:rPr>
              <w:t>計</w:t>
            </w:r>
          </w:p>
        </w:tc>
        <w:tc>
          <w:tcPr>
            <w:tcW w:w="1016" w:type="dxa"/>
            <w:shd w:val="clear" w:color="auto" w:fill="FFFFFF"/>
            <w:vAlign w:val="center"/>
          </w:tcPr>
          <w:p w:rsidR="005D20AF" w:rsidRPr="00831FFC" w:rsidRDefault="005D20AF" w:rsidP="008A50FC">
            <w:pPr>
              <w:pStyle w:val="142"/>
              <w:ind w:left="526" w:hanging="526"/>
              <w:jc w:val="right"/>
              <w:rPr>
                <w:rFonts w:hint="eastAsia"/>
                <w:b/>
                <w:bCs/>
                <w:snapToGrid/>
                <w:spacing w:val="-10"/>
                <w:szCs w:val="24"/>
              </w:rPr>
            </w:pPr>
            <w:r w:rsidRPr="00831FFC">
              <w:rPr>
                <w:rFonts w:hint="eastAsia"/>
                <w:b/>
                <w:bCs/>
                <w:snapToGrid/>
                <w:spacing w:val="-10"/>
                <w:szCs w:val="24"/>
              </w:rPr>
              <w:t>1</w:t>
            </w:r>
            <w:r w:rsidRPr="00831FFC">
              <w:rPr>
                <w:b/>
                <w:bCs/>
                <w:snapToGrid/>
                <w:spacing w:val="-10"/>
                <w:szCs w:val="24"/>
              </w:rPr>
              <w:t>98,580</w:t>
            </w:r>
          </w:p>
        </w:tc>
        <w:tc>
          <w:tcPr>
            <w:tcW w:w="1016" w:type="dxa"/>
            <w:shd w:val="clear" w:color="auto" w:fill="FFFFFF"/>
            <w:vAlign w:val="center"/>
          </w:tcPr>
          <w:p w:rsidR="005D20AF" w:rsidRPr="00831FFC" w:rsidRDefault="005D20AF" w:rsidP="008A50FC">
            <w:pPr>
              <w:pStyle w:val="142"/>
              <w:ind w:left="526" w:hanging="526"/>
              <w:jc w:val="right"/>
              <w:rPr>
                <w:rFonts w:hint="eastAsia"/>
                <w:b/>
                <w:bCs/>
                <w:snapToGrid/>
                <w:spacing w:val="-10"/>
                <w:szCs w:val="24"/>
              </w:rPr>
            </w:pPr>
            <w:r w:rsidRPr="00831FFC">
              <w:rPr>
                <w:rFonts w:hint="eastAsia"/>
                <w:b/>
                <w:bCs/>
                <w:snapToGrid/>
                <w:spacing w:val="-10"/>
                <w:szCs w:val="24"/>
              </w:rPr>
              <w:t>1</w:t>
            </w:r>
            <w:r w:rsidRPr="00831FFC">
              <w:rPr>
                <w:b/>
                <w:bCs/>
                <w:snapToGrid/>
                <w:spacing w:val="-10"/>
                <w:szCs w:val="24"/>
              </w:rPr>
              <w:t>31,894</w:t>
            </w:r>
          </w:p>
        </w:tc>
        <w:tc>
          <w:tcPr>
            <w:tcW w:w="1016" w:type="dxa"/>
            <w:tcBorders>
              <w:right w:val="double" w:sz="4" w:space="0" w:color="auto"/>
            </w:tcBorders>
            <w:shd w:val="clear" w:color="auto" w:fill="FFFFFF"/>
            <w:vAlign w:val="center"/>
          </w:tcPr>
          <w:p w:rsidR="005D20AF" w:rsidRPr="00831FFC" w:rsidRDefault="005D20AF" w:rsidP="008A50FC">
            <w:pPr>
              <w:pStyle w:val="142"/>
              <w:ind w:left="526" w:hanging="526"/>
              <w:jc w:val="right"/>
              <w:rPr>
                <w:rFonts w:hint="eastAsia"/>
                <w:b/>
                <w:bCs/>
                <w:snapToGrid/>
                <w:spacing w:val="-10"/>
                <w:szCs w:val="24"/>
              </w:rPr>
            </w:pPr>
            <w:r w:rsidRPr="00831FFC">
              <w:rPr>
                <w:rFonts w:hint="eastAsia"/>
                <w:b/>
                <w:bCs/>
                <w:snapToGrid/>
                <w:spacing w:val="-10"/>
                <w:szCs w:val="24"/>
              </w:rPr>
              <w:t>6</w:t>
            </w:r>
            <w:r w:rsidRPr="00831FFC">
              <w:rPr>
                <w:b/>
                <w:bCs/>
                <w:snapToGrid/>
                <w:spacing w:val="-10"/>
                <w:szCs w:val="24"/>
              </w:rPr>
              <w:t>6.42</w:t>
            </w:r>
          </w:p>
        </w:tc>
        <w:tc>
          <w:tcPr>
            <w:tcW w:w="1016" w:type="dxa"/>
            <w:tcBorders>
              <w:top w:val="single" w:sz="6" w:space="0" w:color="auto"/>
              <w:left w:val="double" w:sz="4" w:space="0" w:color="auto"/>
              <w:bottom w:val="single" w:sz="12" w:space="0" w:color="auto"/>
            </w:tcBorders>
            <w:shd w:val="clear" w:color="auto" w:fill="FFFFFF"/>
            <w:vAlign w:val="center"/>
          </w:tcPr>
          <w:p w:rsidR="005D20AF" w:rsidRPr="00831FFC" w:rsidRDefault="005D20AF" w:rsidP="008A50FC">
            <w:pPr>
              <w:pStyle w:val="142"/>
              <w:ind w:left="526" w:hanging="526"/>
              <w:jc w:val="right"/>
              <w:rPr>
                <w:rFonts w:hint="eastAsia"/>
                <w:b/>
                <w:bCs/>
                <w:snapToGrid/>
                <w:spacing w:val="-10"/>
                <w:szCs w:val="24"/>
              </w:rPr>
            </w:pPr>
            <w:r w:rsidRPr="00831FFC">
              <w:rPr>
                <w:rFonts w:hint="eastAsia"/>
                <w:b/>
                <w:bCs/>
                <w:snapToGrid/>
                <w:spacing w:val="-10"/>
                <w:szCs w:val="24"/>
              </w:rPr>
              <w:t>2</w:t>
            </w:r>
            <w:r w:rsidRPr="00831FFC">
              <w:rPr>
                <w:b/>
                <w:bCs/>
                <w:snapToGrid/>
                <w:spacing w:val="-10"/>
                <w:szCs w:val="24"/>
              </w:rPr>
              <w:t>17,850</w:t>
            </w:r>
          </w:p>
        </w:tc>
        <w:tc>
          <w:tcPr>
            <w:tcW w:w="1016" w:type="dxa"/>
            <w:tcBorders>
              <w:top w:val="single" w:sz="6" w:space="0" w:color="auto"/>
              <w:bottom w:val="single" w:sz="12" w:space="0" w:color="auto"/>
              <w:right w:val="double" w:sz="4" w:space="0" w:color="auto"/>
            </w:tcBorders>
            <w:shd w:val="clear" w:color="auto" w:fill="FFFFFF"/>
            <w:vAlign w:val="center"/>
          </w:tcPr>
          <w:p w:rsidR="005D20AF" w:rsidRPr="00831FFC" w:rsidRDefault="005D20AF" w:rsidP="008A50FC">
            <w:pPr>
              <w:pStyle w:val="142"/>
              <w:ind w:left="526" w:hanging="526"/>
              <w:jc w:val="right"/>
              <w:rPr>
                <w:rFonts w:hint="eastAsia"/>
                <w:b/>
                <w:bCs/>
                <w:snapToGrid/>
                <w:spacing w:val="-10"/>
                <w:szCs w:val="24"/>
              </w:rPr>
            </w:pPr>
            <w:r w:rsidRPr="00831FFC">
              <w:rPr>
                <w:rFonts w:hint="eastAsia"/>
                <w:b/>
                <w:bCs/>
                <w:snapToGrid/>
                <w:spacing w:val="-10"/>
                <w:szCs w:val="24"/>
              </w:rPr>
              <w:t>6</w:t>
            </w:r>
            <w:r w:rsidRPr="00831FFC">
              <w:rPr>
                <w:b/>
                <w:bCs/>
                <w:snapToGrid/>
                <w:spacing w:val="-10"/>
                <w:szCs w:val="24"/>
              </w:rPr>
              <w:t>3,791</w:t>
            </w:r>
          </w:p>
        </w:tc>
        <w:tc>
          <w:tcPr>
            <w:tcW w:w="1016" w:type="dxa"/>
            <w:tcBorders>
              <w:left w:val="double" w:sz="4" w:space="0" w:color="auto"/>
            </w:tcBorders>
            <w:shd w:val="clear" w:color="auto" w:fill="FFFFFF"/>
            <w:vAlign w:val="center"/>
          </w:tcPr>
          <w:p w:rsidR="005D20AF" w:rsidRPr="00831FFC" w:rsidRDefault="005D20AF" w:rsidP="008A50FC">
            <w:pPr>
              <w:pStyle w:val="142"/>
              <w:ind w:left="526" w:hanging="526"/>
              <w:jc w:val="right"/>
              <w:rPr>
                <w:rFonts w:hint="eastAsia"/>
                <w:b/>
                <w:bCs/>
                <w:snapToGrid/>
                <w:spacing w:val="-10"/>
                <w:szCs w:val="24"/>
              </w:rPr>
            </w:pPr>
            <w:r w:rsidRPr="00831FFC">
              <w:rPr>
                <w:rFonts w:hint="eastAsia"/>
                <w:b/>
                <w:bCs/>
                <w:snapToGrid/>
                <w:spacing w:val="-10"/>
                <w:szCs w:val="24"/>
              </w:rPr>
              <w:t>4</w:t>
            </w:r>
            <w:r w:rsidRPr="00831FFC">
              <w:rPr>
                <w:b/>
                <w:bCs/>
                <w:snapToGrid/>
                <w:spacing w:val="-10"/>
                <w:szCs w:val="24"/>
              </w:rPr>
              <w:t>23,967</w:t>
            </w:r>
          </w:p>
        </w:tc>
      </w:tr>
    </w:tbl>
    <w:p w:rsidR="005D20AF" w:rsidRPr="00C03635" w:rsidRDefault="005D20AF" w:rsidP="005D20AF">
      <w:pPr>
        <w:spacing w:line="280" w:lineRule="exact"/>
        <w:ind w:leftChars="0" w:left="709" w:rightChars="-150" w:right="-425" w:firstLineChars="0" w:hanging="1135"/>
        <w:jc w:val="left"/>
        <w:rPr>
          <w:rFonts w:hAnsi="標楷體"/>
          <w:sz w:val="24"/>
        </w:rPr>
      </w:pPr>
      <w:r w:rsidRPr="00C03635">
        <w:rPr>
          <w:rFonts w:hAnsi="標楷體" w:hint="eastAsia"/>
          <w:sz w:val="24"/>
        </w:rPr>
        <w:t xml:space="preserve">說 </w:t>
      </w:r>
      <w:r w:rsidRPr="00C03635">
        <w:rPr>
          <w:rFonts w:hAnsi="標楷體"/>
          <w:sz w:val="24"/>
        </w:rPr>
        <w:t xml:space="preserve">   </w:t>
      </w:r>
      <w:r w:rsidRPr="00C03635">
        <w:rPr>
          <w:rFonts w:hAnsi="標楷體" w:hint="eastAsia"/>
          <w:sz w:val="24"/>
        </w:rPr>
        <w:t>明：</w:t>
      </w:r>
      <w:r w:rsidRPr="002B1E3C">
        <w:rPr>
          <w:rFonts w:hAnsi="標楷體" w:hint="eastAsia"/>
          <w:spacing w:val="-10"/>
          <w:sz w:val="24"/>
        </w:rPr>
        <w:t>依國土永續發展基金1</w:t>
      </w:r>
      <w:r w:rsidRPr="002B1E3C">
        <w:rPr>
          <w:rFonts w:hAnsi="標楷體"/>
          <w:spacing w:val="-10"/>
          <w:sz w:val="24"/>
        </w:rPr>
        <w:t>13</w:t>
      </w:r>
      <w:r w:rsidRPr="002B1E3C">
        <w:rPr>
          <w:rFonts w:hAnsi="標楷體" w:hint="eastAsia"/>
          <w:spacing w:val="-10"/>
          <w:sz w:val="24"/>
        </w:rPr>
        <w:t>年8月份月報列示，</w:t>
      </w:r>
      <w:r w:rsidRPr="00A16467">
        <w:rPr>
          <w:rFonts w:hAnsi="標楷體" w:hint="eastAsia"/>
          <w:spacing w:val="-10"/>
          <w:sz w:val="24"/>
        </w:rPr>
        <w:t>該</w:t>
      </w:r>
      <w:r>
        <w:rPr>
          <w:rFonts w:hAnsi="標楷體" w:hint="eastAsia"/>
          <w:spacing w:val="-10"/>
          <w:sz w:val="24"/>
        </w:rPr>
        <w:t>科目</w:t>
      </w:r>
      <w:r w:rsidRPr="002B1E3C">
        <w:rPr>
          <w:rFonts w:hAnsi="標楷體" w:hint="eastAsia"/>
          <w:spacing w:val="-10"/>
          <w:sz w:val="24"/>
        </w:rPr>
        <w:t>1</w:t>
      </w:r>
      <w:r w:rsidRPr="002B1E3C">
        <w:rPr>
          <w:rFonts w:hAnsi="標楷體"/>
          <w:spacing w:val="-10"/>
          <w:sz w:val="24"/>
        </w:rPr>
        <w:t>13</w:t>
      </w:r>
      <w:r w:rsidRPr="002B1E3C">
        <w:rPr>
          <w:rFonts w:hAnsi="標楷體" w:hint="eastAsia"/>
          <w:spacing w:val="-10"/>
          <w:sz w:val="24"/>
        </w:rPr>
        <w:t>年度截至8月份累計分配預算數為</w:t>
      </w:r>
      <w:r w:rsidRPr="002B1E3C">
        <w:rPr>
          <w:rFonts w:hAnsi="標楷體"/>
          <w:spacing w:val="-10"/>
          <w:sz w:val="24"/>
        </w:rPr>
        <w:t>1</w:t>
      </w:r>
      <w:r w:rsidRPr="002B1E3C">
        <w:rPr>
          <w:rFonts w:hAnsi="標楷體" w:hint="eastAsia"/>
          <w:spacing w:val="-10"/>
          <w:sz w:val="24"/>
        </w:rPr>
        <w:t>億</w:t>
      </w:r>
      <w:r w:rsidRPr="002B1E3C">
        <w:rPr>
          <w:rFonts w:hAnsi="標楷體"/>
          <w:spacing w:val="-10"/>
          <w:sz w:val="24"/>
        </w:rPr>
        <w:t>1,507</w:t>
      </w:r>
      <w:r w:rsidRPr="002B1E3C">
        <w:rPr>
          <w:rFonts w:hAnsi="標楷體" w:cs="新細明體" w:hint="eastAsia"/>
          <w:spacing w:val="-10"/>
          <w:sz w:val="24"/>
        </w:rPr>
        <w:t>萬2千元，實際數為6</w:t>
      </w:r>
      <w:r w:rsidRPr="002B1E3C">
        <w:rPr>
          <w:rFonts w:hAnsi="標楷體" w:cs="新細明體"/>
          <w:spacing w:val="-10"/>
          <w:sz w:val="24"/>
        </w:rPr>
        <w:t>,379</w:t>
      </w:r>
      <w:r w:rsidRPr="002B1E3C">
        <w:rPr>
          <w:rFonts w:hAnsi="標楷體" w:cs="新細明體" w:hint="eastAsia"/>
          <w:spacing w:val="-10"/>
          <w:sz w:val="24"/>
        </w:rPr>
        <w:t>萬1千元，累計分配預算執行率為5</w:t>
      </w:r>
      <w:r w:rsidRPr="002B1E3C">
        <w:rPr>
          <w:rFonts w:hAnsi="標楷體" w:cs="新細明體"/>
          <w:spacing w:val="-10"/>
          <w:sz w:val="24"/>
        </w:rPr>
        <w:t>5.44%</w:t>
      </w:r>
      <w:r w:rsidRPr="002B1E3C">
        <w:rPr>
          <w:rFonts w:hAnsi="標楷體" w:cs="新細明體" w:hint="eastAsia"/>
          <w:spacing w:val="-10"/>
          <w:sz w:val="24"/>
        </w:rPr>
        <w:t>。</w:t>
      </w:r>
      <w:r w:rsidRPr="00C03635">
        <w:rPr>
          <w:rFonts w:hAnsi="標楷體"/>
          <w:sz w:val="24"/>
        </w:rPr>
        <w:t xml:space="preserve"> </w:t>
      </w:r>
    </w:p>
    <w:p w:rsidR="005D20AF" w:rsidRDefault="005D20AF" w:rsidP="005D20AF">
      <w:pPr>
        <w:spacing w:line="280" w:lineRule="exact"/>
        <w:ind w:leftChars="0" w:left="57" w:firstLineChars="0" w:hanging="483"/>
        <w:jc w:val="left"/>
        <w:rPr>
          <w:rFonts w:hAnsi="標楷體"/>
          <w:sz w:val="24"/>
        </w:rPr>
      </w:pPr>
      <w:r>
        <w:rPr>
          <w:rFonts w:hAnsi="標楷體" w:hint="eastAsia"/>
          <w:sz w:val="24"/>
        </w:rPr>
        <w:t>資料來源：國土管理署提供</w:t>
      </w:r>
      <w:r w:rsidRPr="00EC633F">
        <w:rPr>
          <w:rFonts w:hAnsi="標楷體" w:hint="eastAsia"/>
          <w:sz w:val="24"/>
        </w:rPr>
        <w:t>。</w:t>
      </w:r>
    </w:p>
    <w:p w:rsidR="005D20AF" w:rsidRPr="00D12764" w:rsidRDefault="005D20AF" w:rsidP="00CB0884">
      <w:pPr>
        <w:ind w:left="566" w:firstLine="566"/>
        <w:rPr>
          <w:rFonts w:hAnsi="標楷體" w:hint="eastAsia"/>
          <w:sz w:val="24"/>
        </w:rPr>
      </w:pPr>
      <w:r w:rsidRPr="00D12764">
        <w:rPr>
          <w:rFonts w:hint="eastAsia"/>
        </w:rPr>
        <w:t>綜上，國土計畫法於1</w:t>
      </w:r>
      <w:r w:rsidRPr="00D12764">
        <w:t>05</w:t>
      </w:r>
      <w:r w:rsidRPr="00D12764">
        <w:rPr>
          <w:rFonts w:hint="eastAsia"/>
        </w:rPr>
        <w:t>年5月1日施行，將現行區域計畫</w:t>
      </w:r>
      <w:r w:rsidR="006107D5" w:rsidRPr="00D12764">
        <w:rPr>
          <w:rFonts w:hint="eastAsia"/>
        </w:rPr>
        <w:t>、都市計畫及國家公園計畫等不同層級的土地管理系統統一納入此</w:t>
      </w:r>
      <w:r w:rsidRPr="00D12764">
        <w:rPr>
          <w:rFonts w:hint="eastAsia"/>
        </w:rPr>
        <w:t>國土計畫制度</w:t>
      </w:r>
      <w:r w:rsidR="006107D5" w:rsidRPr="00D12764">
        <w:rPr>
          <w:rFonts w:hint="eastAsia"/>
        </w:rPr>
        <w:t>中</w:t>
      </w:r>
      <w:r w:rsidRPr="00D12764">
        <w:rPr>
          <w:rFonts w:hint="eastAsia"/>
        </w:rPr>
        <w:t>，</w:t>
      </w:r>
      <w:r w:rsidR="006107D5" w:rsidRPr="00D12764">
        <w:rPr>
          <w:rFonts w:hint="eastAsia"/>
        </w:rPr>
        <w:t>並</w:t>
      </w:r>
      <w:r w:rsidRPr="00D12764">
        <w:rPr>
          <w:rFonts w:hint="eastAsia"/>
        </w:rPr>
        <w:t>於1</w:t>
      </w:r>
      <w:r w:rsidRPr="00D12764">
        <w:t>14</w:t>
      </w:r>
      <w:r w:rsidRPr="00D12764">
        <w:rPr>
          <w:rFonts w:hint="eastAsia"/>
        </w:rPr>
        <w:t>年4月3</w:t>
      </w:r>
      <w:r w:rsidRPr="00D12764">
        <w:t>0</w:t>
      </w:r>
      <w:r w:rsidRPr="00D12764">
        <w:rPr>
          <w:rFonts w:hint="eastAsia"/>
        </w:rPr>
        <w:t>日前公告實施各市縣國土功能分區圖；國土永續發展基金配合前開期程編列相關補助經費，114年度編列捐助、補助與獎助經費遽增，</w:t>
      </w:r>
      <w:r w:rsidR="00404272" w:rsidRPr="00D12764">
        <w:rPr>
          <w:rFonts w:hint="eastAsia"/>
        </w:rPr>
        <w:t>惟</w:t>
      </w:r>
      <w:r w:rsidRPr="00D12764">
        <w:rPr>
          <w:rFonts w:hint="eastAsia"/>
        </w:rPr>
        <w:t>112年度及113年度截至8月底預算執行率</w:t>
      </w:r>
      <w:r w:rsidR="004C0913" w:rsidRPr="00D12764">
        <w:rPr>
          <w:rFonts w:hint="eastAsia"/>
        </w:rPr>
        <w:t>未及7成</w:t>
      </w:r>
      <w:r w:rsidRPr="00D12764">
        <w:rPr>
          <w:rFonts w:hint="eastAsia"/>
        </w:rPr>
        <w:t>，允宜參酌近年執行情形覈實調整。</w:t>
      </w:r>
    </w:p>
    <w:p w:rsidR="0022454C" w:rsidRPr="0022454C" w:rsidRDefault="00AD60AC" w:rsidP="0022454C">
      <w:pPr>
        <w:pStyle w:val="14"/>
        <w:ind w:left="567" w:hanging="567"/>
      </w:pPr>
      <w:bookmarkStart w:id="9" w:name="_Toc180143596"/>
      <w:r>
        <w:rPr>
          <w:rFonts w:hint="eastAsia"/>
        </w:rPr>
        <w:t>四、</w:t>
      </w:r>
      <w:r w:rsidR="0022454C" w:rsidRPr="0022454C">
        <w:rPr>
          <w:rFonts w:hint="eastAsia"/>
        </w:rPr>
        <w:t>近年我國土地違規使用情形概呈</w:t>
      </w:r>
      <w:r w:rsidR="0034212D">
        <w:rPr>
          <w:rFonts w:hint="eastAsia"/>
        </w:rPr>
        <w:t>增加</w:t>
      </w:r>
      <w:r w:rsidR="009729F8">
        <w:rPr>
          <w:rFonts w:hint="eastAsia"/>
        </w:rPr>
        <w:t>，</w:t>
      </w:r>
      <w:r w:rsidR="00683AD3">
        <w:rPr>
          <w:rFonts w:hint="eastAsia"/>
        </w:rPr>
        <w:t>又</w:t>
      </w:r>
      <w:r w:rsidR="001160A7" w:rsidRPr="001160A7">
        <w:rPr>
          <w:rFonts w:hint="eastAsia"/>
        </w:rPr>
        <w:t>補助</w:t>
      </w:r>
      <w:r w:rsidR="000B1950">
        <w:rPr>
          <w:rFonts w:hint="eastAsia"/>
        </w:rPr>
        <w:t>各</w:t>
      </w:r>
      <w:r w:rsidR="001160A7" w:rsidRPr="001160A7">
        <w:rPr>
          <w:rFonts w:hint="eastAsia"/>
        </w:rPr>
        <w:t>市縣</w:t>
      </w:r>
      <w:r w:rsidR="00721E29">
        <w:rPr>
          <w:rFonts w:hint="eastAsia"/>
        </w:rPr>
        <w:t>辦理土地違規</w:t>
      </w:r>
      <w:r w:rsidR="001160A7" w:rsidRPr="001160A7">
        <w:rPr>
          <w:rFonts w:hint="eastAsia"/>
        </w:rPr>
        <w:t>查處之預算執行率偏低</w:t>
      </w:r>
      <w:r w:rsidR="001160A7">
        <w:rPr>
          <w:rFonts w:hint="eastAsia"/>
        </w:rPr>
        <w:t>，</w:t>
      </w:r>
      <w:r w:rsidR="0022454C" w:rsidRPr="0022454C">
        <w:rPr>
          <w:rFonts w:hint="eastAsia"/>
        </w:rPr>
        <w:t>亟待加強督導管理</w:t>
      </w:r>
      <w:bookmarkEnd w:id="9"/>
    </w:p>
    <w:p w:rsidR="0022454C" w:rsidRPr="0022454C" w:rsidRDefault="0022454C" w:rsidP="0022454C">
      <w:pPr>
        <w:ind w:left="566" w:firstLine="566"/>
        <w:rPr>
          <w:rFonts w:hint="eastAsia"/>
        </w:rPr>
      </w:pPr>
      <w:r w:rsidRPr="0022454C">
        <w:rPr>
          <w:rFonts w:hint="eastAsia"/>
        </w:rPr>
        <w:t>國土永續發展基金11</w:t>
      </w:r>
      <w:r w:rsidR="00BA72B8">
        <w:t>4</w:t>
      </w:r>
      <w:r w:rsidRPr="0022454C">
        <w:rPr>
          <w:rFonts w:hint="eastAsia"/>
        </w:rPr>
        <w:t>年度預算案「國土永續發展相關計畫」項下編列</w:t>
      </w:r>
      <w:r w:rsidR="00D063E4">
        <w:rPr>
          <w:rFonts w:hint="eastAsia"/>
        </w:rPr>
        <w:t>專業</w:t>
      </w:r>
      <w:r w:rsidR="000B1950">
        <w:rPr>
          <w:rFonts w:hint="eastAsia"/>
        </w:rPr>
        <w:t>服務</w:t>
      </w:r>
      <w:r w:rsidR="00D063E4">
        <w:rPr>
          <w:rFonts w:hint="eastAsia"/>
        </w:rPr>
        <w:t>費4億5</w:t>
      </w:r>
      <w:r w:rsidR="00D063E4">
        <w:t>,956</w:t>
      </w:r>
      <w:r w:rsidR="00D063E4">
        <w:rPr>
          <w:rFonts w:hint="eastAsia"/>
        </w:rPr>
        <w:t>萬千元</w:t>
      </w:r>
      <w:r w:rsidR="00A46850">
        <w:rPr>
          <w:rFonts w:hint="eastAsia"/>
        </w:rPr>
        <w:t>及捐助、補助與獎勵4</w:t>
      </w:r>
      <w:r w:rsidR="00A46850" w:rsidRPr="0022454C">
        <w:rPr>
          <w:rFonts w:hint="eastAsia"/>
        </w:rPr>
        <w:t>億</w:t>
      </w:r>
      <w:r w:rsidR="00A46850">
        <w:rPr>
          <w:rFonts w:hint="eastAsia"/>
        </w:rPr>
        <w:t>2</w:t>
      </w:r>
      <w:r w:rsidR="00A46850">
        <w:t>,396</w:t>
      </w:r>
      <w:r w:rsidR="00A46850" w:rsidRPr="0022454C">
        <w:rPr>
          <w:rFonts w:hint="eastAsia"/>
        </w:rPr>
        <w:t>萬</w:t>
      </w:r>
      <w:r w:rsidR="00A46850">
        <w:rPr>
          <w:rFonts w:hint="eastAsia"/>
        </w:rPr>
        <w:t>7千</w:t>
      </w:r>
      <w:r w:rsidR="00A46850" w:rsidRPr="0022454C">
        <w:rPr>
          <w:rFonts w:hint="eastAsia"/>
        </w:rPr>
        <w:t>元</w:t>
      </w:r>
      <w:r w:rsidR="00D063E4">
        <w:rPr>
          <w:rFonts w:hint="eastAsia"/>
        </w:rPr>
        <w:t>，包括委託</w:t>
      </w:r>
      <w:r w:rsidR="00EC28DE">
        <w:rPr>
          <w:rFonts w:hint="eastAsia"/>
        </w:rPr>
        <w:t>辦理國土利用監測整合作業</w:t>
      </w:r>
      <w:r w:rsidR="000B1950">
        <w:rPr>
          <w:rFonts w:hint="eastAsia"/>
        </w:rPr>
        <w:t>3</w:t>
      </w:r>
      <w:r w:rsidR="00A46850" w:rsidRPr="00A46850">
        <w:rPr>
          <w:rFonts w:hAnsi="標楷體"/>
        </w:rPr>
        <w:t>,</w:t>
      </w:r>
      <w:r w:rsidR="000B1950">
        <w:rPr>
          <w:rFonts w:hAnsi="標楷體"/>
        </w:rPr>
        <w:t>450</w:t>
      </w:r>
      <w:r w:rsidR="00A46850" w:rsidRPr="00A46850">
        <w:rPr>
          <w:rFonts w:hAnsi="標楷體" w:cs="新細明體" w:hint="eastAsia"/>
        </w:rPr>
        <w:t>萬元</w:t>
      </w:r>
      <w:r w:rsidR="00A46850" w:rsidRPr="00A46850">
        <w:rPr>
          <w:rFonts w:hAnsi="標楷體" w:hint="eastAsia"/>
        </w:rPr>
        <w:t>及補助各市縣辦理土地違規查處作業經費3,2</w:t>
      </w:r>
      <w:r w:rsidR="00A46850" w:rsidRPr="00A46850">
        <w:rPr>
          <w:rFonts w:hAnsi="標楷體"/>
        </w:rPr>
        <w:t>00</w:t>
      </w:r>
      <w:r w:rsidR="00A46850" w:rsidRPr="00A46850">
        <w:rPr>
          <w:rFonts w:hAnsi="標楷體" w:hint="eastAsia"/>
        </w:rPr>
        <w:t>萬元</w:t>
      </w:r>
      <w:r w:rsidR="00A46850">
        <w:rPr>
          <w:rFonts w:hint="eastAsia"/>
        </w:rPr>
        <w:t>等</w:t>
      </w:r>
      <w:r w:rsidRPr="0022454C">
        <w:rPr>
          <w:rFonts w:hint="eastAsia"/>
        </w:rPr>
        <w:t xml:space="preserve">。經查： </w:t>
      </w:r>
    </w:p>
    <w:p w:rsidR="0022454C" w:rsidRPr="0022454C" w:rsidRDefault="0022454C" w:rsidP="0022454C">
      <w:pPr>
        <w:ind w:left="849" w:hangingChars="100" w:hanging="283"/>
        <w:rPr>
          <w:b/>
        </w:rPr>
      </w:pPr>
      <w:r w:rsidRPr="0022454C">
        <w:rPr>
          <w:rFonts w:hint="eastAsia"/>
          <w:b/>
        </w:rPr>
        <w:t>(一)近年我國土地違規使</w:t>
      </w:r>
      <w:r w:rsidRPr="009729F8">
        <w:rPr>
          <w:rFonts w:hint="eastAsia"/>
          <w:b/>
        </w:rPr>
        <w:t>用情形概呈</w:t>
      </w:r>
      <w:r w:rsidR="009729F8" w:rsidRPr="009729F8">
        <w:rPr>
          <w:rFonts w:hint="eastAsia"/>
          <w:b/>
        </w:rPr>
        <w:t>增加，</w:t>
      </w:r>
      <w:r w:rsidR="002140E0" w:rsidRPr="002140E0">
        <w:rPr>
          <w:rFonts w:hint="eastAsia"/>
          <w:b/>
        </w:rPr>
        <w:t>其中違規傾倒廢土案件違規比率逾9成</w:t>
      </w:r>
    </w:p>
    <w:p w:rsidR="0022454C" w:rsidRPr="0022454C" w:rsidRDefault="00EC28DE" w:rsidP="00EC28DE">
      <w:pPr>
        <w:pStyle w:val="123"/>
        <w:ind w:left="1133" w:hanging="283"/>
      </w:pPr>
      <w:r>
        <w:t>1.</w:t>
      </w:r>
      <w:r w:rsidR="001F1288" w:rsidRPr="002613F1">
        <w:rPr>
          <w:rFonts w:hint="eastAsia"/>
          <w:snapToGrid/>
        </w:rPr>
        <w:t>為有效防止土地利用不當違法開發</w:t>
      </w:r>
      <w:r w:rsidR="001F1288" w:rsidRPr="002C62DC">
        <w:rPr>
          <w:rFonts w:hint="eastAsia"/>
          <w:snapToGrid/>
        </w:rPr>
        <w:t>，</w:t>
      </w:r>
      <w:r w:rsidR="001F1288" w:rsidRPr="0078209B">
        <w:rPr>
          <w:rFonts w:hint="eastAsia"/>
          <w:snapToGrid/>
          <w:spacing w:val="-4"/>
        </w:rPr>
        <w:t>1</w:t>
      </w:r>
      <w:r w:rsidR="001F1288" w:rsidRPr="0078209B">
        <w:rPr>
          <w:snapToGrid/>
          <w:spacing w:val="-4"/>
        </w:rPr>
        <w:t>07</w:t>
      </w:r>
      <w:r w:rsidR="001F1288" w:rsidRPr="0078209B">
        <w:rPr>
          <w:rFonts w:hint="eastAsia"/>
          <w:snapToGrid/>
          <w:spacing w:val="-4"/>
        </w:rPr>
        <w:t>年起由內政部</w:t>
      </w:r>
      <w:r w:rsidR="001F1288" w:rsidRPr="0078209B">
        <w:rPr>
          <w:snapToGrid/>
          <w:spacing w:val="-4"/>
        </w:rPr>
        <w:t>國土</w:t>
      </w:r>
      <w:r w:rsidR="001F1288" w:rsidRPr="002613F1">
        <w:rPr>
          <w:snapToGrid/>
        </w:rPr>
        <w:t>管理署</w:t>
      </w:r>
      <w:r w:rsidR="001F1288" w:rsidRPr="002613F1">
        <w:rPr>
          <w:rFonts w:hint="eastAsia"/>
          <w:snapToGrid/>
        </w:rPr>
        <w:t>城鄉發展分署整合辦理</w:t>
      </w:r>
      <w:r w:rsidR="001F1288">
        <w:rPr>
          <w:rFonts w:hint="eastAsia"/>
          <w:snapToGrid/>
        </w:rPr>
        <w:t>內政部國土管理署、農業部農村發展及水土保持署、</w:t>
      </w:r>
      <w:r w:rsidR="001F1288" w:rsidRPr="002613F1">
        <w:rPr>
          <w:rFonts w:hint="eastAsia"/>
          <w:snapToGrid/>
        </w:rPr>
        <w:t>經濟部水利署</w:t>
      </w:r>
      <w:r w:rsidR="001F1288">
        <w:rPr>
          <w:rFonts w:hint="eastAsia"/>
          <w:snapToGrid/>
        </w:rPr>
        <w:t>等各主管機關</w:t>
      </w:r>
      <w:r w:rsidR="001F1288" w:rsidRPr="002613F1">
        <w:rPr>
          <w:rFonts w:hint="eastAsia"/>
          <w:snapToGrid/>
        </w:rPr>
        <w:t>轄下土地利用變遷監測業務，以落實土地資源管理。</w:t>
      </w:r>
      <w:r w:rsidR="001F1288">
        <w:rPr>
          <w:rFonts w:hint="eastAsia"/>
          <w:snapToGrid/>
        </w:rPr>
        <w:t>嗣</w:t>
      </w:r>
      <w:r w:rsidR="003D7E26">
        <w:rPr>
          <w:rFonts w:hint="eastAsia"/>
        </w:rPr>
        <w:t>依</w:t>
      </w:r>
      <w:r w:rsidR="0022454C" w:rsidRPr="0022454C">
        <w:rPr>
          <w:rFonts w:hint="eastAsia"/>
        </w:rPr>
        <w:t>國土計畫法第19條</w:t>
      </w:r>
      <w:r w:rsidR="00991315">
        <w:rPr>
          <w:rFonts w:hint="eastAsia"/>
        </w:rPr>
        <w:t>第1項及第</w:t>
      </w:r>
      <w:r w:rsidR="00991315">
        <w:t>2</w:t>
      </w:r>
      <w:r w:rsidR="00991315">
        <w:rPr>
          <w:rFonts w:hint="eastAsia"/>
        </w:rPr>
        <w:t>項</w:t>
      </w:r>
      <w:r w:rsidR="002A75F2">
        <w:rPr>
          <w:rFonts w:hint="eastAsia"/>
        </w:rPr>
        <w:t>授權</w:t>
      </w:r>
      <w:r w:rsidR="009352FD">
        <w:rPr>
          <w:rFonts w:hint="eastAsia"/>
        </w:rPr>
        <w:t>規定</w:t>
      </w:r>
      <w:r w:rsidR="009352FD">
        <w:rPr>
          <w:rStyle w:val="af9"/>
        </w:rPr>
        <w:footnoteReference w:id="1"/>
      </w:r>
      <w:r w:rsidR="009352FD">
        <w:rPr>
          <w:rFonts w:hint="eastAsia"/>
        </w:rPr>
        <w:t>，</w:t>
      </w:r>
      <w:r w:rsidR="0022454C" w:rsidRPr="0022454C">
        <w:rPr>
          <w:rFonts w:hint="eastAsia"/>
        </w:rPr>
        <w:t>1</w:t>
      </w:r>
      <w:r w:rsidR="0022454C" w:rsidRPr="0022454C">
        <w:t>08</w:t>
      </w:r>
      <w:r w:rsidR="0022454C" w:rsidRPr="0022454C">
        <w:rPr>
          <w:rFonts w:hint="eastAsia"/>
        </w:rPr>
        <w:t>年3月訂定完成土地利用監測辦法，目前辦理頻率</w:t>
      </w:r>
      <w:r>
        <w:rPr>
          <w:rFonts w:hint="eastAsia"/>
        </w:rPr>
        <w:t>為</w:t>
      </w:r>
      <w:r w:rsidR="0022454C" w:rsidRPr="0022454C">
        <w:rPr>
          <w:rFonts w:hint="eastAsia"/>
        </w:rPr>
        <w:t>每月1次監測，整理</w:t>
      </w:r>
      <w:r w:rsidR="009352FD">
        <w:rPr>
          <w:rFonts w:hint="eastAsia"/>
        </w:rPr>
        <w:t>請</w:t>
      </w:r>
      <w:r w:rsidR="0022454C" w:rsidRPr="0022454C">
        <w:rPr>
          <w:rFonts w:hint="eastAsia"/>
        </w:rPr>
        <w:t>詳表1。</w:t>
      </w:r>
    </w:p>
    <w:p w:rsidR="009729F8" w:rsidRPr="00B60A0A" w:rsidRDefault="0022454C" w:rsidP="009729F8">
      <w:pPr>
        <w:pStyle w:val="123"/>
        <w:ind w:left="1133" w:hanging="283"/>
      </w:pPr>
      <w:r w:rsidRPr="00B60A0A">
        <w:rPr>
          <w:rFonts w:hint="eastAsia"/>
        </w:rPr>
        <w:t>2</w:t>
      </w:r>
      <w:r w:rsidRPr="00B60A0A">
        <w:t>.</w:t>
      </w:r>
      <w:r w:rsidR="009729F8" w:rsidRPr="00B60A0A">
        <w:rPr>
          <w:rFonts w:hint="eastAsia"/>
        </w:rPr>
        <w:t>綜觀</w:t>
      </w:r>
      <w:r w:rsidR="009729F8" w:rsidRPr="00B60A0A">
        <w:rPr>
          <w:rFonts w:hint="eastAsia"/>
          <w:snapToGrid/>
        </w:rPr>
        <w:t>內政部國土管理署</w:t>
      </w:r>
      <w:r w:rsidR="009729F8" w:rsidRPr="00B60A0A">
        <w:rPr>
          <w:rFonts w:hint="eastAsia"/>
        </w:rPr>
        <w:t>10</w:t>
      </w:r>
      <w:r w:rsidR="007F5E14">
        <w:t>9</w:t>
      </w:r>
      <w:r w:rsidR="009729F8" w:rsidRPr="00B60A0A">
        <w:rPr>
          <w:rFonts w:hint="eastAsia"/>
        </w:rPr>
        <w:t>年至11</w:t>
      </w:r>
      <w:r w:rsidR="007A7905" w:rsidRPr="00B60A0A">
        <w:t>3</w:t>
      </w:r>
      <w:r w:rsidR="009729F8" w:rsidRPr="00B60A0A">
        <w:rPr>
          <w:rFonts w:hint="eastAsia"/>
        </w:rPr>
        <w:t>年</w:t>
      </w:r>
      <w:r w:rsidR="007A7905" w:rsidRPr="00B60A0A">
        <w:rPr>
          <w:rFonts w:hint="eastAsia"/>
        </w:rPr>
        <w:t>8月底</w:t>
      </w:r>
      <w:r w:rsidR="009729F8" w:rsidRPr="00B60A0A">
        <w:rPr>
          <w:rFonts w:hint="eastAsia"/>
        </w:rPr>
        <w:t>辦理土地利用監測作業情形(詳表</w:t>
      </w:r>
      <w:r w:rsidR="001F133B" w:rsidRPr="00B60A0A">
        <w:rPr>
          <w:rFonts w:hint="eastAsia"/>
        </w:rPr>
        <w:t>2</w:t>
      </w:r>
      <w:r w:rsidR="009729F8" w:rsidRPr="00B60A0A">
        <w:t>)</w:t>
      </w:r>
      <w:r w:rsidR="009729F8" w:rsidRPr="00B60A0A">
        <w:rPr>
          <w:rFonts w:hint="eastAsia"/>
        </w:rPr>
        <w:t>，內政部主管全國區域</w:t>
      </w:r>
      <w:r w:rsidR="002A75F2">
        <w:rPr>
          <w:rFonts w:hint="eastAsia"/>
        </w:rPr>
        <w:t>回報</w:t>
      </w:r>
      <w:r w:rsidR="009729F8" w:rsidRPr="00B60A0A">
        <w:rPr>
          <w:rFonts w:hint="eastAsia"/>
        </w:rPr>
        <w:t>疑似違規變異點總計</w:t>
      </w:r>
      <w:r w:rsidR="007F5E14">
        <w:rPr>
          <w:rFonts w:hint="eastAsia"/>
        </w:rPr>
        <w:t>7</w:t>
      </w:r>
      <w:r w:rsidR="00B60A0A" w:rsidRPr="00B60A0A">
        <w:rPr>
          <w:rFonts w:hint="eastAsia"/>
        </w:rPr>
        <w:t>萬</w:t>
      </w:r>
      <w:r w:rsidR="007F5E14">
        <w:rPr>
          <w:rFonts w:hint="eastAsia"/>
        </w:rPr>
        <w:t>3</w:t>
      </w:r>
      <w:r w:rsidR="007F5E14">
        <w:t>,535</w:t>
      </w:r>
      <w:r w:rsidR="009729F8" w:rsidRPr="00B60A0A">
        <w:rPr>
          <w:rFonts w:hint="eastAsia"/>
        </w:rPr>
        <w:t>筆，經判定確屬違規開發計3萬</w:t>
      </w:r>
      <w:r w:rsidR="007F5E14">
        <w:rPr>
          <w:rFonts w:hint="eastAsia"/>
        </w:rPr>
        <w:t>5</w:t>
      </w:r>
      <w:r w:rsidR="009729F8" w:rsidRPr="00B60A0A">
        <w:t>,</w:t>
      </w:r>
      <w:r w:rsidR="007F5E14">
        <w:t>599</w:t>
      </w:r>
      <w:r w:rsidR="009729F8" w:rsidRPr="00B60A0A">
        <w:rPr>
          <w:rFonts w:hint="eastAsia"/>
        </w:rPr>
        <w:t>筆，違規比率達4</w:t>
      </w:r>
      <w:r w:rsidR="007F5E14">
        <w:t>8</w:t>
      </w:r>
      <w:r w:rsidR="009729F8" w:rsidRPr="00B60A0A">
        <w:t>.</w:t>
      </w:r>
      <w:r w:rsidR="007F5E14">
        <w:t>41</w:t>
      </w:r>
      <w:r w:rsidR="009729F8" w:rsidRPr="00B60A0A">
        <w:t>%</w:t>
      </w:r>
      <w:r w:rsidR="00B60A0A" w:rsidRPr="00B60A0A">
        <w:rPr>
          <w:rFonts w:hint="eastAsia"/>
        </w:rPr>
        <w:t>；</w:t>
      </w:r>
      <w:r w:rsidR="009729F8" w:rsidRPr="00B60A0A">
        <w:rPr>
          <w:rFonts w:hint="eastAsia"/>
        </w:rPr>
        <w:t>復檢視1</w:t>
      </w:r>
      <w:r w:rsidR="009729F8" w:rsidRPr="00B60A0A">
        <w:t>12</w:t>
      </w:r>
      <w:r w:rsidR="009729F8" w:rsidRPr="00B60A0A">
        <w:rPr>
          <w:rFonts w:hint="eastAsia"/>
        </w:rPr>
        <w:t>年相對1</w:t>
      </w:r>
      <w:r w:rsidR="009729F8" w:rsidRPr="00B60A0A">
        <w:t>0</w:t>
      </w:r>
      <w:r w:rsidR="007F5E14">
        <w:t>9</w:t>
      </w:r>
      <w:r w:rsidR="009729F8" w:rsidRPr="00B60A0A">
        <w:rPr>
          <w:rFonts w:hint="eastAsia"/>
        </w:rPr>
        <w:t>年，內政部主管全國區域違規案件增加</w:t>
      </w:r>
      <w:r w:rsidR="007F5E14">
        <w:rPr>
          <w:rFonts w:hint="eastAsia"/>
        </w:rPr>
        <w:t>1</w:t>
      </w:r>
      <w:r w:rsidR="009729F8" w:rsidRPr="00B60A0A">
        <w:t>,</w:t>
      </w:r>
      <w:r w:rsidR="007F5E14">
        <w:t>230</w:t>
      </w:r>
      <w:r w:rsidR="009729F8" w:rsidRPr="00B60A0A">
        <w:rPr>
          <w:rFonts w:hint="eastAsia"/>
        </w:rPr>
        <w:t>筆(增幅</w:t>
      </w:r>
      <w:r w:rsidR="007F5E14">
        <w:rPr>
          <w:rFonts w:hint="eastAsia"/>
        </w:rPr>
        <w:t>2</w:t>
      </w:r>
      <w:r w:rsidR="007F5E14">
        <w:t>0</w:t>
      </w:r>
      <w:r w:rsidR="009729F8" w:rsidRPr="00B60A0A">
        <w:t>.</w:t>
      </w:r>
      <w:r w:rsidR="007F5E14">
        <w:t>09</w:t>
      </w:r>
      <w:r w:rsidR="009729F8" w:rsidRPr="00B60A0A">
        <w:t>%)</w:t>
      </w:r>
      <w:r w:rsidR="009729F8" w:rsidRPr="00B60A0A">
        <w:rPr>
          <w:rFonts w:hint="eastAsia"/>
        </w:rPr>
        <w:t>，顯示</w:t>
      </w:r>
      <w:r w:rsidR="002A75F2">
        <w:rPr>
          <w:rFonts w:hint="eastAsia"/>
        </w:rPr>
        <w:t>近年</w:t>
      </w:r>
      <w:r w:rsidR="009729F8" w:rsidRPr="00B60A0A">
        <w:rPr>
          <w:rFonts w:hint="eastAsia"/>
        </w:rPr>
        <w:t>我國土地違規使用情形概呈增加。</w:t>
      </w:r>
    </w:p>
    <w:p w:rsidR="009729F8" w:rsidRPr="006D02F2" w:rsidRDefault="009729F8" w:rsidP="009729F8">
      <w:pPr>
        <w:ind w:leftChars="300" w:left="1133" w:hangingChars="100" w:hanging="283"/>
      </w:pPr>
      <w:r w:rsidRPr="006D02F2">
        <w:rPr>
          <w:rFonts w:hint="eastAsia"/>
        </w:rPr>
        <w:t>3</w:t>
      </w:r>
      <w:r w:rsidRPr="006D02F2">
        <w:t>.</w:t>
      </w:r>
      <w:r w:rsidRPr="006D02F2">
        <w:rPr>
          <w:rFonts w:hint="eastAsia"/>
        </w:rPr>
        <w:t>國土管理署表示，疑似違規變異點之樣態主要依序為新增建物、其他、整地等，1</w:t>
      </w:r>
      <w:r w:rsidRPr="006D02F2">
        <w:t>05</w:t>
      </w:r>
      <w:r w:rsidRPr="006D02F2">
        <w:rPr>
          <w:rFonts w:hint="eastAsia"/>
        </w:rPr>
        <w:t>年起因應環保團體新增「傾倒廢棄物、土」回報類型，並於1</w:t>
      </w:r>
      <w:r w:rsidRPr="006D02F2">
        <w:t>12</w:t>
      </w:r>
      <w:r w:rsidRPr="006D02F2">
        <w:rPr>
          <w:rFonts w:hint="eastAsia"/>
        </w:rPr>
        <w:t>年經環境部需求拆分為「傾倒廢棄物」及「堆置土石方」兩類。自10</w:t>
      </w:r>
      <w:r w:rsidR="006D02F2" w:rsidRPr="006D02F2">
        <w:t>9</w:t>
      </w:r>
      <w:r w:rsidRPr="006D02F2">
        <w:rPr>
          <w:rFonts w:hint="eastAsia"/>
        </w:rPr>
        <w:t>年迄11</w:t>
      </w:r>
      <w:r w:rsidR="00B60A0A" w:rsidRPr="006D02F2">
        <w:t>3</w:t>
      </w:r>
      <w:r w:rsidRPr="006D02F2">
        <w:rPr>
          <w:rFonts w:hint="eastAsia"/>
        </w:rPr>
        <w:t xml:space="preserve"> 年</w:t>
      </w:r>
      <w:r w:rsidR="00B60A0A" w:rsidRPr="006D02F2">
        <w:rPr>
          <w:rFonts w:hint="eastAsia"/>
        </w:rPr>
        <w:t>8月底</w:t>
      </w:r>
      <w:r w:rsidRPr="006D02F2">
        <w:rPr>
          <w:rFonts w:hint="eastAsia"/>
        </w:rPr>
        <w:t>止，經查證回報屬於「傾倒廢棄物」及「堆置土石方」變異點計</w:t>
      </w:r>
      <w:r w:rsidR="006D02F2" w:rsidRPr="006D02F2">
        <w:rPr>
          <w:rFonts w:hint="eastAsia"/>
        </w:rPr>
        <w:t>5</w:t>
      </w:r>
      <w:r w:rsidRPr="006D02F2">
        <w:rPr>
          <w:rFonts w:hint="eastAsia"/>
        </w:rPr>
        <w:t>,</w:t>
      </w:r>
      <w:r w:rsidR="006D02F2" w:rsidRPr="006D02F2">
        <w:t>836</w:t>
      </w:r>
      <w:r w:rsidRPr="006D02F2">
        <w:rPr>
          <w:rFonts w:hint="eastAsia"/>
        </w:rPr>
        <w:t xml:space="preserve"> 筆，其中經認定屬於違規者有5,</w:t>
      </w:r>
      <w:r w:rsidR="006D02F2" w:rsidRPr="006D02F2">
        <w:t>575</w:t>
      </w:r>
      <w:r w:rsidRPr="006D02F2">
        <w:rPr>
          <w:rFonts w:hint="eastAsia"/>
        </w:rPr>
        <w:t xml:space="preserve"> 筆，違規比率高達95.</w:t>
      </w:r>
      <w:r w:rsidR="006D02F2" w:rsidRPr="006D02F2">
        <w:t>53</w:t>
      </w:r>
      <w:r w:rsidRPr="006D02F2">
        <w:rPr>
          <w:rFonts w:hint="eastAsia"/>
        </w:rPr>
        <w:t>%（詳表3）；又違規案件自1</w:t>
      </w:r>
      <w:r w:rsidRPr="006D02F2">
        <w:t>0</w:t>
      </w:r>
      <w:r w:rsidR="006D02F2" w:rsidRPr="006D02F2">
        <w:t>9</w:t>
      </w:r>
      <w:r w:rsidRPr="006D02F2">
        <w:rPr>
          <w:rFonts w:hint="eastAsia"/>
        </w:rPr>
        <w:t>年之</w:t>
      </w:r>
      <w:r w:rsidR="006D02F2" w:rsidRPr="006D02F2">
        <w:rPr>
          <w:rFonts w:hint="eastAsia"/>
        </w:rPr>
        <w:t>1</w:t>
      </w:r>
      <w:r w:rsidR="006D02F2" w:rsidRPr="006D02F2">
        <w:t>,017</w:t>
      </w:r>
      <w:r w:rsidRPr="006D02F2">
        <w:rPr>
          <w:rFonts w:hint="eastAsia"/>
        </w:rPr>
        <w:t>筆增為1</w:t>
      </w:r>
      <w:r w:rsidRPr="006D02F2">
        <w:t>12</w:t>
      </w:r>
      <w:r w:rsidRPr="006D02F2">
        <w:rPr>
          <w:rFonts w:hint="eastAsia"/>
        </w:rPr>
        <w:t>年之1</w:t>
      </w:r>
      <w:r w:rsidRPr="006D02F2">
        <w:t>,29</w:t>
      </w:r>
      <w:r w:rsidR="00975C13" w:rsidRPr="006D02F2">
        <w:t>7</w:t>
      </w:r>
      <w:r w:rsidRPr="006D02F2">
        <w:rPr>
          <w:rFonts w:hint="eastAsia"/>
        </w:rPr>
        <w:t>筆，增加</w:t>
      </w:r>
      <w:r w:rsidR="006D02F2" w:rsidRPr="006D02F2">
        <w:rPr>
          <w:rFonts w:hint="eastAsia"/>
        </w:rPr>
        <w:t>2</w:t>
      </w:r>
      <w:r w:rsidR="006D02F2" w:rsidRPr="006D02F2">
        <w:t>80</w:t>
      </w:r>
      <w:r w:rsidRPr="006D02F2">
        <w:rPr>
          <w:rFonts w:hint="eastAsia"/>
        </w:rPr>
        <w:t>筆(增幅</w:t>
      </w:r>
      <w:r w:rsidRPr="006D02F2">
        <w:t>2</w:t>
      </w:r>
      <w:r w:rsidR="006D02F2" w:rsidRPr="006D02F2">
        <w:t>7</w:t>
      </w:r>
      <w:r w:rsidRPr="006D02F2">
        <w:t>.</w:t>
      </w:r>
      <w:r w:rsidR="006D02F2" w:rsidRPr="006D02F2">
        <w:t>53</w:t>
      </w:r>
      <w:r w:rsidRPr="006D02F2">
        <w:t>%)</w:t>
      </w:r>
      <w:r w:rsidRPr="006D02F2">
        <w:rPr>
          <w:rFonts w:hint="eastAsia"/>
        </w:rPr>
        <w:t>，顯示該期間違規堆置土方或濫倒廢棄物等情事概呈增加。</w:t>
      </w:r>
    </w:p>
    <w:p w:rsidR="0022454C" w:rsidRPr="0022454C" w:rsidRDefault="0022454C" w:rsidP="00EC28DE">
      <w:pPr>
        <w:ind w:leftChars="-101" w:left="692" w:right="-425" w:hangingChars="345" w:hanging="978"/>
        <w:jc w:val="left"/>
        <w:rPr>
          <w:rFonts w:hint="eastAsia"/>
          <w:b/>
        </w:rPr>
      </w:pPr>
      <w:r w:rsidRPr="0022454C">
        <w:rPr>
          <w:rFonts w:hint="eastAsia"/>
          <w:b/>
        </w:rPr>
        <w:t>表1</w:t>
      </w:r>
      <w:r w:rsidR="00EC28DE">
        <w:rPr>
          <w:b/>
        </w:rPr>
        <w:t xml:space="preserve">  </w:t>
      </w:r>
      <w:r w:rsidRPr="005550EC">
        <w:rPr>
          <w:rFonts w:hint="eastAsia"/>
          <w:b/>
        </w:rPr>
        <w:t>土地利用監測</w:t>
      </w:r>
      <w:r w:rsidR="005550EC" w:rsidRPr="005550EC">
        <w:rPr>
          <w:rFonts w:hint="eastAsia"/>
          <w:b/>
        </w:rPr>
        <w:t>辦法</w:t>
      </w:r>
      <w:r w:rsidR="000F6585">
        <w:rPr>
          <w:rFonts w:hint="eastAsia"/>
          <w:b/>
        </w:rPr>
        <w:t>之重點整理</w:t>
      </w:r>
      <w:r w:rsidRPr="005550EC">
        <w:rPr>
          <w:rFonts w:hint="eastAsia"/>
          <w:b/>
        </w:rPr>
        <w:t>表</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3261"/>
        <w:gridCol w:w="2976"/>
        <w:gridCol w:w="1276"/>
        <w:gridCol w:w="709"/>
      </w:tblGrid>
      <w:tr w:rsidR="0022454C" w:rsidRPr="0022454C" w:rsidTr="00AF4417">
        <w:trPr>
          <w:tblHeader/>
        </w:trPr>
        <w:tc>
          <w:tcPr>
            <w:tcW w:w="851" w:type="dxa"/>
            <w:shd w:val="clear" w:color="auto" w:fill="auto"/>
            <w:vAlign w:val="center"/>
          </w:tcPr>
          <w:p w:rsidR="0022454C" w:rsidRPr="00EC28DE" w:rsidRDefault="0022454C" w:rsidP="00AF4417">
            <w:pPr>
              <w:spacing w:line="280" w:lineRule="exact"/>
              <w:ind w:leftChars="0" w:left="0" w:firstLineChars="0" w:firstLine="0"/>
              <w:jc w:val="center"/>
              <w:rPr>
                <w:rFonts w:hint="eastAsia"/>
                <w:snapToGrid/>
                <w:spacing w:val="-10"/>
                <w:sz w:val="24"/>
                <w:szCs w:val="24"/>
                <w:lang w:val="zh-TW" w:bidi="zh-TW"/>
              </w:rPr>
            </w:pPr>
            <w:r w:rsidRPr="00EC28DE">
              <w:rPr>
                <w:rFonts w:hint="eastAsia"/>
                <w:snapToGrid/>
                <w:spacing w:val="-10"/>
                <w:sz w:val="24"/>
                <w:szCs w:val="24"/>
                <w:lang w:val="zh-TW" w:bidi="zh-TW"/>
              </w:rPr>
              <w:t>法規</w:t>
            </w:r>
          </w:p>
        </w:tc>
        <w:tc>
          <w:tcPr>
            <w:tcW w:w="3261" w:type="dxa"/>
            <w:shd w:val="clear" w:color="auto" w:fill="auto"/>
            <w:vAlign w:val="center"/>
          </w:tcPr>
          <w:p w:rsidR="0022454C" w:rsidRPr="00EC28DE" w:rsidRDefault="0022454C" w:rsidP="00AF4417">
            <w:pPr>
              <w:spacing w:line="280" w:lineRule="exact"/>
              <w:ind w:leftChars="0" w:left="0" w:firstLineChars="0" w:firstLine="0"/>
              <w:jc w:val="center"/>
              <w:rPr>
                <w:rFonts w:hint="eastAsia"/>
                <w:snapToGrid/>
                <w:spacing w:val="-10"/>
                <w:sz w:val="24"/>
                <w:szCs w:val="24"/>
                <w:lang w:val="zh-TW" w:bidi="zh-TW"/>
              </w:rPr>
            </w:pPr>
            <w:r w:rsidRPr="00EC28DE">
              <w:rPr>
                <w:rFonts w:hint="eastAsia"/>
                <w:snapToGrid/>
                <w:spacing w:val="-10"/>
                <w:sz w:val="24"/>
                <w:szCs w:val="24"/>
                <w:lang w:val="zh-TW" w:bidi="zh-TW"/>
              </w:rPr>
              <w:t>目標</w:t>
            </w:r>
          </w:p>
        </w:tc>
        <w:tc>
          <w:tcPr>
            <w:tcW w:w="2976" w:type="dxa"/>
            <w:shd w:val="clear" w:color="auto" w:fill="auto"/>
            <w:vAlign w:val="center"/>
          </w:tcPr>
          <w:p w:rsidR="0022454C" w:rsidRPr="00EC28DE" w:rsidRDefault="0022454C" w:rsidP="00AF4417">
            <w:pPr>
              <w:spacing w:line="280" w:lineRule="exact"/>
              <w:ind w:leftChars="0" w:left="0" w:firstLineChars="0" w:firstLine="0"/>
              <w:jc w:val="center"/>
              <w:rPr>
                <w:rFonts w:hint="eastAsia"/>
                <w:snapToGrid/>
                <w:spacing w:val="-10"/>
                <w:sz w:val="24"/>
                <w:szCs w:val="24"/>
                <w:lang w:val="zh-TW" w:bidi="zh-TW"/>
              </w:rPr>
            </w:pPr>
            <w:r w:rsidRPr="00EC28DE">
              <w:rPr>
                <w:rFonts w:hint="eastAsia"/>
                <w:snapToGrid/>
                <w:spacing w:val="-10"/>
                <w:sz w:val="24"/>
                <w:szCs w:val="24"/>
                <w:lang w:val="zh-TW" w:bidi="zh-TW"/>
              </w:rPr>
              <w:t>作業方法簡述</w:t>
            </w:r>
          </w:p>
        </w:tc>
        <w:tc>
          <w:tcPr>
            <w:tcW w:w="1276" w:type="dxa"/>
            <w:shd w:val="clear" w:color="auto" w:fill="auto"/>
            <w:vAlign w:val="center"/>
          </w:tcPr>
          <w:p w:rsidR="0022454C" w:rsidRPr="00EC28DE" w:rsidRDefault="0022454C" w:rsidP="00AF4417">
            <w:pPr>
              <w:spacing w:line="280" w:lineRule="exact"/>
              <w:ind w:leftChars="0" w:left="0" w:firstLineChars="0" w:firstLine="0"/>
              <w:jc w:val="center"/>
              <w:rPr>
                <w:rFonts w:hint="eastAsia"/>
                <w:snapToGrid/>
                <w:spacing w:val="-10"/>
                <w:sz w:val="24"/>
                <w:szCs w:val="24"/>
                <w:lang w:val="zh-TW" w:bidi="zh-TW"/>
              </w:rPr>
            </w:pPr>
            <w:r w:rsidRPr="00EC28DE">
              <w:rPr>
                <w:rFonts w:hint="eastAsia"/>
                <w:snapToGrid/>
                <w:spacing w:val="-10"/>
                <w:sz w:val="24"/>
                <w:szCs w:val="24"/>
                <w:lang w:val="zh-TW" w:bidi="zh-TW"/>
              </w:rPr>
              <w:t>主辦單位</w:t>
            </w:r>
          </w:p>
        </w:tc>
        <w:tc>
          <w:tcPr>
            <w:tcW w:w="709" w:type="dxa"/>
            <w:shd w:val="clear" w:color="auto" w:fill="auto"/>
          </w:tcPr>
          <w:p w:rsidR="00AF4417" w:rsidRPr="00EC28DE" w:rsidRDefault="0022454C" w:rsidP="00AF4417">
            <w:pPr>
              <w:spacing w:line="280" w:lineRule="exact"/>
              <w:ind w:leftChars="0" w:left="0" w:firstLineChars="0" w:firstLine="0"/>
              <w:jc w:val="center"/>
              <w:rPr>
                <w:snapToGrid/>
                <w:spacing w:val="-10"/>
                <w:sz w:val="24"/>
                <w:szCs w:val="24"/>
                <w:lang w:val="zh-TW" w:bidi="zh-TW"/>
              </w:rPr>
            </w:pPr>
            <w:r w:rsidRPr="00EC28DE">
              <w:rPr>
                <w:rFonts w:hint="eastAsia"/>
                <w:snapToGrid/>
                <w:spacing w:val="-10"/>
                <w:sz w:val="24"/>
                <w:szCs w:val="24"/>
                <w:lang w:val="zh-TW" w:bidi="zh-TW"/>
              </w:rPr>
              <w:t>辧理</w:t>
            </w:r>
          </w:p>
          <w:p w:rsidR="0022454C" w:rsidRPr="00EC28DE" w:rsidRDefault="0022454C" w:rsidP="00AF4417">
            <w:pPr>
              <w:spacing w:line="280" w:lineRule="exact"/>
              <w:ind w:leftChars="0" w:left="0" w:firstLineChars="0" w:firstLine="0"/>
              <w:jc w:val="center"/>
              <w:rPr>
                <w:rFonts w:hint="eastAsia"/>
                <w:snapToGrid/>
                <w:spacing w:val="-20"/>
                <w:sz w:val="24"/>
                <w:szCs w:val="24"/>
                <w:lang w:val="zh-TW" w:bidi="zh-TW"/>
              </w:rPr>
            </w:pPr>
            <w:r w:rsidRPr="00EC28DE">
              <w:rPr>
                <w:rFonts w:hint="eastAsia"/>
                <w:snapToGrid/>
                <w:spacing w:val="-10"/>
                <w:sz w:val="24"/>
                <w:szCs w:val="24"/>
                <w:lang w:val="zh-TW" w:bidi="zh-TW"/>
              </w:rPr>
              <w:t>頻率</w:t>
            </w:r>
          </w:p>
        </w:tc>
      </w:tr>
      <w:tr w:rsidR="0022454C" w:rsidRPr="0022454C" w:rsidTr="00AF4417">
        <w:tc>
          <w:tcPr>
            <w:tcW w:w="851" w:type="dxa"/>
            <w:shd w:val="clear" w:color="auto" w:fill="auto"/>
          </w:tcPr>
          <w:p w:rsidR="0022454C" w:rsidRPr="00EC28DE" w:rsidRDefault="0022454C" w:rsidP="0094567F">
            <w:pPr>
              <w:spacing w:line="280" w:lineRule="exact"/>
              <w:ind w:leftChars="0" w:left="0" w:firstLineChars="0" w:firstLine="0"/>
              <w:rPr>
                <w:rFonts w:hint="eastAsia"/>
                <w:snapToGrid/>
                <w:spacing w:val="-20"/>
                <w:sz w:val="24"/>
                <w:szCs w:val="24"/>
                <w:lang w:val="zh-TW" w:bidi="zh-TW"/>
              </w:rPr>
            </w:pPr>
            <w:r w:rsidRPr="00EC28DE">
              <w:rPr>
                <w:rFonts w:hint="eastAsia"/>
                <w:snapToGrid/>
                <w:spacing w:val="-20"/>
                <w:sz w:val="24"/>
                <w:szCs w:val="24"/>
                <w:lang w:val="zh-TW" w:bidi="zh-TW"/>
              </w:rPr>
              <w:t>土地利用監測辦法</w:t>
            </w:r>
          </w:p>
        </w:tc>
        <w:tc>
          <w:tcPr>
            <w:tcW w:w="3261" w:type="dxa"/>
            <w:shd w:val="clear" w:color="auto" w:fill="auto"/>
          </w:tcPr>
          <w:p w:rsidR="0022454C" w:rsidRPr="00EC28DE" w:rsidRDefault="0022454C" w:rsidP="0094567F">
            <w:pPr>
              <w:spacing w:line="280" w:lineRule="exact"/>
              <w:ind w:leftChars="0" w:left="0" w:firstLineChars="0" w:firstLine="0"/>
              <w:rPr>
                <w:rFonts w:hint="eastAsia"/>
                <w:snapToGrid/>
                <w:spacing w:val="-10"/>
                <w:sz w:val="24"/>
                <w:szCs w:val="24"/>
                <w:lang w:val="zh-TW" w:bidi="zh-TW"/>
              </w:rPr>
            </w:pPr>
            <w:r w:rsidRPr="00EC28DE">
              <w:rPr>
                <w:rFonts w:hint="eastAsia"/>
                <w:snapToGrid/>
                <w:spacing w:val="-10"/>
                <w:sz w:val="24"/>
                <w:szCs w:val="24"/>
                <w:lang w:val="zh-TW" w:bidi="zh-TW"/>
              </w:rPr>
              <w:t>為有效防止土地利用不當違法開發，達到國土永續發展經營目標，運用衛星影像及遙測技術協助辦理土地利用監測工作，以客觀及有效落實土地資源管理。</w:t>
            </w:r>
          </w:p>
        </w:tc>
        <w:tc>
          <w:tcPr>
            <w:tcW w:w="2976" w:type="dxa"/>
            <w:shd w:val="clear" w:color="auto" w:fill="auto"/>
          </w:tcPr>
          <w:p w:rsidR="0022454C" w:rsidRPr="00EC28DE" w:rsidRDefault="0022454C" w:rsidP="0094567F">
            <w:pPr>
              <w:spacing w:line="280" w:lineRule="exact"/>
              <w:ind w:leftChars="0" w:left="0" w:firstLineChars="0" w:firstLine="0"/>
              <w:rPr>
                <w:rFonts w:hint="eastAsia"/>
                <w:bCs/>
                <w:snapToGrid/>
                <w:spacing w:val="-10"/>
                <w:sz w:val="24"/>
                <w:szCs w:val="24"/>
                <w:lang w:val="zh-TW" w:bidi="zh-TW"/>
              </w:rPr>
            </w:pPr>
            <w:r w:rsidRPr="00EC28DE">
              <w:rPr>
                <w:rFonts w:hint="eastAsia"/>
                <w:bCs/>
                <w:snapToGrid/>
                <w:spacing w:val="-10"/>
                <w:sz w:val="24"/>
                <w:szCs w:val="24"/>
                <w:lang w:val="zh-TW" w:bidi="zh-TW"/>
              </w:rPr>
              <w:t>以不同時期衛星影像進行比對判識地表變異情形</w:t>
            </w:r>
            <w:r w:rsidR="00AF4417" w:rsidRPr="00EC28DE">
              <w:rPr>
                <w:rFonts w:hint="eastAsia"/>
                <w:bCs/>
                <w:snapToGrid/>
                <w:spacing w:val="-10"/>
                <w:sz w:val="24"/>
                <w:szCs w:val="24"/>
                <w:lang w:val="zh-TW" w:bidi="zh-TW"/>
              </w:rPr>
              <w:t>，並</w:t>
            </w:r>
            <w:r w:rsidRPr="00EC28DE">
              <w:rPr>
                <w:rFonts w:hint="eastAsia"/>
                <w:bCs/>
                <w:snapToGrid/>
                <w:spacing w:val="-10"/>
                <w:sz w:val="24"/>
                <w:szCs w:val="24"/>
                <w:lang w:val="zh-TW" w:bidi="zh-TW"/>
              </w:rPr>
              <w:t>將變異點通報各市縣，再由當地</w:t>
            </w:r>
            <w:r w:rsidR="00287E18">
              <w:rPr>
                <w:rFonts w:hint="eastAsia"/>
                <w:bCs/>
                <w:snapToGrid/>
                <w:spacing w:val="-10"/>
                <w:sz w:val="24"/>
                <w:szCs w:val="24"/>
                <w:lang w:val="zh-TW" w:bidi="zh-TW"/>
              </w:rPr>
              <w:t>政府</w:t>
            </w:r>
            <w:r w:rsidRPr="00EC28DE">
              <w:rPr>
                <w:rFonts w:hint="eastAsia"/>
                <w:bCs/>
                <w:snapToGrid/>
                <w:spacing w:val="-10"/>
                <w:sz w:val="24"/>
                <w:szCs w:val="24"/>
                <w:lang w:val="zh-TW" w:bidi="zh-TW"/>
              </w:rPr>
              <w:t>辦理現地查察，以改善傳統土地利用違規查報取締方法之不足。</w:t>
            </w:r>
          </w:p>
        </w:tc>
        <w:tc>
          <w:tcPr>
            <w:tcW w:w="1276" w:type="dxa"/>
            <w:shd w:val="clear" w:color="auto" w:fill="auto"/>
          </w:tcPr>
          <w:p w:rsidR="0022454C" w:rsidRPr="00EC28DE" w:rsidRDefault="0022454C" w:rsidP="0094567F">
            <w:pPr>
              <w:spacing w:line="280" w:lineRule="exact"/>
              <w:ind w:leftChars="0" w:left="0" w:firstLineChars="0" w:firstLine="0"/>
              <w:rPr>
                <w:rFonts w:hint="eastAsia"/>
                <w:snapToGrid/>
                <w:spacing w:val="-20"/>
                <w:sz w:val="24"/>
                <w:szCs w:val="24"/>
                <w:lang w:val="zh-TW" w:bidi="zh-TW"/>
              </w:rPr>
            </w:pPr>
            <w:r w:rsidRPr="00EC28DE">
              <w:rPr>
                <w:rFonts w:hint="eastAsia"/>
                <w:snapToGrid/>
                <w:spacing w:val="-20"/>
                <w:sz w:val="24"/>
                <w:szCs w:val="24"/>
                <w:lang w:val="zh-TW" w:bidi="zh-TW"/>
              </w:rPr>
              <w:t>內政部國土管理署、農業部農村發展及水土保持署、經濟部水利署</w:t>
            </w:r>
          </w:p>
        </w:tc>
        <w:tc>
          <w:tcPr>
            <w:tcW w:w="709" w:type="dxa"/>
            <w:shd w:val="clear" w:color="auto" w:fill="auto"/>
          </w:tcPr>
          <w:p w:rsidR="0022454C" w:rsidRPr="00EC28DE" w:rsidRDefault="0022454C" w:rsidP="00607F0B">
            <w:pPr>
              <w:spacing w:line="280" w:lineRule="exact"/>
              <w:ind w:leftChars="-36" w:left="-102" w:rightChars="-8" w:right="-23" w:firstLineChars="0" w:firstLine="0"/>
              <w:rPr>
                <w:rFonts w:hint="eastAsia"/>
                <w:snapToGrid/>
                <w:spacing w:val="-20"/>
                <w:sz w:val="24"/>
                <w:szCs w:val="24"/>
                <w:lang w:val="zh-TW" w:bidi="zh-TW"/>
              </w:rPr>
            </w:pPr>
            <w:r w:rsidRPr="00EC28DE">
              <w:rPr>
                <w:rFonts w:hint="eastAsia"/>
                <w:snapToGrid/>
                <w:spacing w:val="-20"/>
                <w:sz w:val="24"/>
                <w:szCs w:val="24"/>
                <w:lang w:val="zh-TW" w:bidi="zh-TW"/>
              </w:rPr>
              <w:t>每月1次</w:t>
            </w:r>
            <w:r w:rsidR="00AF4417" w:rsidRPr="00EC28DE">
              <w:rPr>
                <w:rFonts w:hint="eastAsia"/>
                <w:snapToGrid/>
                <w:spacing w:val="-20"/>
                <w:sz w:val="24"/>
                <w:szCs w:val="24"/>
                <w:lang w:val="zh-TW" w:bidi="zh-TW"/>
              </w:rPr>
              <w:t>及每週動態通報</w:t>
            </w:r>
          </w:p>
        </w:tc>
      </w:tr>
    </w:tbl>
    <w:p w:rsidR="00E97374" w:rsidRDefault="00E97374" w:rsidP="001B3968">
      <w:pPr>
        <w:spacing w:line="280" w:lineRule="exact"/>
        <w:ind w:leftChars="0" w:left="1960" w:rightChars="-51" w:right="-144" w:firstLineChars="0" w:hanging="2244"/>
        <w:rPr>
          <w:sz w:val="24"/>
        </w:rPr>
      </w:pPr>
      <w:r w:rsidRPr="0022454C">
        <w:rPr>
          <w:rFonts w:hint="eastAsia"/>
          <w:sz w:val="24"/>
        </w:rPr>
        <w:t>資料來源：國土管理署</w:t>
      </w:r>
      <w:r w:rsidR="00BA72B8">
        <w:rPr>
          <w:rFonts w:hint="eastAsia"/>
          <w:sz w:val="24"/>
        </w:rPr>
        <w:t>提供</w:t>
      </w:r>
      <w:r w:rsidRPr="0022454C">
        <w:rPr>
          <w:rFonts w:hint="eastAsia"/>
          <w:sz w:val="24"/>
        </w:rPr>
        <w:t>。</w:t>
      </w:r>
    </w:p>
    <w:p w:rsidR="00E63207" w:rsidRPr="00E63207" w:rsidRDefault="00E63207" w:rsidP="00D16EB6">
      <w:pPr>
        <w:spacing w:line="460" w:lineRule="exact"/>
        <w:ind w:leftChars="-150" w:left="431" w:right="-427" w:hangingChars="302" w:hanging="856"/>
        <w:jc w:val="left"/>
        <w:rPr>
          <w:rFonts w:hint="eastAsia"/>
          <w:b/>
          <w:sz w:val="24"/>
          <w:lang w:bidi="zh-TW"/>
        </w:rPr>
      </w:pPr>
      <w:r>
        <w:rPr>
          <w:rFonts w:hint="eastAsia"/>
          <w:b/>
        </w:rPr>
        <w:t>表2</w:t>
      </w:r>
      <w:r w:rsidRPr="00E63207">
        <w:rPr>
          <w:rFonts w:hint="eastAsia"/>
          <w:b/>
        </w:rPr>
        <w:t xml:space="preserve"> </w:t>
      </w:r>
      <w:r w:rsidR="00D16EB6">
        <w:rPr>
          <w:b/>
        </w:rPr>
        <w:t xml:space="preserve"> </w:t>
      </w:r>
      <w:r w:rsidRPr="00E63207">
        <w:rPr>
          <w:b/>
        </w:rPr>
        <w:t>10</w:t>
      </w:r>
      <w:r w:rsidR="00345D94">
        <w:rPr>
          <w:b/>
        </w:rPr>
        <w:t>9</w:t>
      </w:r>
      <w:r w:rsidRPr="00E63207">
        <w:rPr>
          <w:rFonts w:hint="eastAsia"/>
          <w:b/>
        </w:rPr>
        <w:t>年至1</w:t>
      </w:r>
      <w:r w:rsidRPr="00E63207">
        <w:rPr>
          <w:b/>
        </w:rPr>
        <w:t>13</w:t>
      </w:r>
      <w:r w:rsidRPr="00E63207">
        <w:rPr>
          <w:rFonts w:hint="eastAsia"/>
          <w:b/>
        </w:rPr>
        <w:t>年</w:t>
      </w:r>
      <w:r>
        <w:rPr>
          <w:rFonts w:hint="eastAsia"/>
          <w:b/>
        </w:rPr>
        <w:t>8月底</w:t>
      </w:r>
      <w:r w:rsidRPr="00E63207">
        <w:rPr>
          <w:rFonts w:hint="eastAsia"/>
          <w:b/>
        </w:rPr>
        <w:t>內政部主管全國區域(非都市土地、都市土地、國家公園)變異點通報查報情形表</w:t>
      </w:r>
      <w:r>
        <w:rPr>
          <w:rFonts w:hint="eastAsia"/>
          <w:b/>
        </w:rPr>
        <w:t xml:space="preserve"> </w:t>
      </w:r>
      <w:r>
        <w:rPr>
          <w:b/>
        </w:rPr>
        <w:t xml:space="preserve">                     </w:t>
      </w:r>
      <w:r w:rsidR="00D16EB6">
        <w:rPr>
          <w:b/>
        </w:rPr>
        <w:t xml:space="preserve"> </w:t>
      </w:r>
      <w:r w:rsidRPr="00E63207">
        <w:rPr>
          <w:rFonts w:hint="eastAsia"/>
          <w:sz w:val="24"/>
          <w:lang w:bidi="zh-TW"/>
        </w:rPr>
        <w:t>單位：筆；</w:t>
      </w:r>
      <w:r>
        <w:rPr>
          <w:rFonts w:hint="eastAsia"/>
          <w:sz w:val="24"/>
          <w:lang w:bidi="zh-TW"/>
        </w:rPr>
        <w:t>%</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E63207" w:rsidRPr="00E63207" w:rsidTr="00DA2E0E">
        <w:trPr>
          <w:trHeight w:val="375"/>
          <w:tblHeader/>
        </w:trPr>
        <w:tc>
          <w:tcPr>
            <w:tcW w:w="710" w:type="dxa"/>
            <w:vMerge w:val="restart"/>
            <w:shd w:val="clear" w:color="auto" w:fill="auto"/>
            <w:noWrap/>
            <w:vAlign w:val="center"/>
            <w:hideMark/>
          </w:tcPr>
          <w:p w:rsidR="00E63207" w:rsidRPr="00E63207" w:rsidRDefault="00E63207" w:rsidP="008F5106">
            <w:pPr>
              <w:pStyle w:val="142"/>
              <w:jc w:val="center"/>
            </w:pPr>
            <w:r w:rsidRPr="00E63207">
              <w:rPr>
                <w:rFonts w:hint="eastAsia"/>
              </w:rPr>
              <w:t>年</w:t>
            </w:r>
          </w:p>
        </w:tc>
        <w:tc>
          <w:tcPr>
            <w:tcW w:w="3426" w:type="dxa"/>
            <w:gridSpan w:val="4"/>
            <w:shd w:val="clear" w:color="auto" w:fill="auto"/>
            <w:noWrap/>
            <w:vAlign w:val="center"/>
            <w:hideMark/>
          </w:tcPr>
          <w:p w:rsidR="00E63207" w:rsidRPr="00E63207" w:rsidRDefault="00E63207" w:rsidP="008F5106">
            <w:pPr>
              <w:pStyle w:val="142"/>
              <w:jc w:val="center"/>
            </w:pPr>
            <w:r w:rsidRPr="00E63207">
              <w:rPr>
                <w:rFonts w:hint="eastAsia"/>
              </w:rPr>
              <w:t>變異點通報情形</w:t>
            </w:r>
          </w:p>
        </w:tc>
        <w:tc>
          <w:tcPr>
            <w:tcW w:w="2527" w:type="dxa"/>
            <w:gridSpan w:val="3"/>
            <w:shd w:val="clear" w:color="auto" w:fill="auto"/>
            <w:noWrap/>
            <w:vAlign w:val="center"/>
            <w:hideMark/>
          </w:tcPr>
          <w:p w:rsidR="00E63207" w:rsidRPr="00E63207" w:rsidRDefault="00E63207" w:rsidP="008F5106">
            <w:pPr>
              <w:pStyle w:val="142"/>
              <w:jc w:val="center"/>
            </w:pPr>
            <w:r w:rsidRPr="00E63207">
              <w:rPr>
                <w:rFonts w:hint="eastAsia"/>
              </w:rPr>
              <w:t>已回報變異點查報結果</w:t>
            </w:r>
          </w:p>
        </w:tc>
        <w:tc>
          <w:tcPr>
            <w:tcW w:w="2694" w:type="dxa"/>
            <w:gridSpan w:val="3"/>
            <w:shd w:val="clear" w:color="auto" w:fill="auto"/>
            <w:noWrap/>
            <w:vAlign w:val="center"/>
            <w:hideMark/>
          </w:tcPr>
          <w:p w:rsidR="00E63207" w:rsidRPr="00E63207" w:rsidRDefault="00E63207" w:rsidP="008F5106">
            <w:pPr>
              <w:pStyle w:val="142"/>
              <w:jc w:val="center"/>
            </w:pPr>
            <w:r w:rsidRPr="00E63207">
              <w:rPr>
                <w:rFonts w:hint="eastAsia"/>
              </w:rPr>
              <w:t>違規變異點辦理結果</w:t>
            </w:r>
          </w:p>
        </w:tc>
      </w:tr>
      <w:tr w:rsidR="00E63207" w:rsidRPr="00E63207" w:rsidTr="00DA2E0E">
        <w:trPr>
          <w:trHeight w:val="57"/>
          <w:tblHeader/>
        </w:trPr>
        <w:tc>
          <w:tcPr>
            <w:tcW w:w="710" w:type="dxa"/>
            <w:vMerge/>
            <w:shd w:val="clear" w:color="auto" w:fill="auto"/>
            <w:vAlign w:val="center"/>
            <w:hideMark/>
          </w:tcPr>
          <w:p w:rsidR="00E63207" w:rsidRPr="00E63207" w:rsidRDefault="00E63207" w:rsidP="008F5106">
            <w:pPr>
              <w:pStyle w:val="142"/>
              <w:jc w:val="center"/>
            </w:pPr>
          </w:p>
        </w:tc>
        <w:tc>
          <w:tcPr>
            <w:tcW w:w="850" w:type="dxa"/>
            <w:shd w:val="clear" w:color="auto" w:fill="auto"/>
            <w:noWrap/>
            <w:vAlign w:val="center"/>
            <w:hideMark/>
          </w:tcPr>
          <w:p w:rsidR="00E63207" w:rsidRPr="00E63207" w:rsidRDefault="00E63207" w:rsidP="00B60A0A">
            <w:pPr>
              <w:pStyle w:val="142"/>
              <w:jc w:val="center"/>
            </w:pPr>
            <w:r w:rsidRPr="00E63207">
              <w:rPr>
                <w:rFonts w:hint="eastAsia"/>
              </w:rPr>
              <w:t>通報</w:t>
            </w:r>
          </w:p>
          <w:p w:rsidR="00E63207" w:rsidRPr="00E63207" w:rsidRDefault="00E63207" w:rsidP="00B60A0A">
            <w:pPr>
              <w:pStyle w:val="142"/>
              <w:jc w:val="center"/>
            </w:pPr>
            <w:r w:rsidRPr="00E63207">
              <w:rPr>
                <w:rFonts w:hint="eastAsia"/>
              </w:rPr>
              <w:t>點數A</w:t>
            </w:r>
          </w:p>
        </w:tc>
        <w:tc>
          <w:tcPr>
            <w:tcW w:w="851" w:type="dxa"/>
            <w:shd w:val="clear" w:color="auto" w:fill="auto"/>
            <w:noWrap/>
            <w:vAlign w:val="center"/>
            <w:hideMark/>
          </w:tcPr>
          <w:p w:rsidR="00E63207" w:rsidRPr="00E63207" w:rsidRDefault="00E63207" w:rsidP="00B60A0A">
            <w:pPr>
              <w:pStyle w:val="142"/>
              <w:jc w:val="center"/>
            </w:pPr>
            <w:r w:rsidRPr="00E63207">
              <w:rPr>
                <w:rFonts w:hint="eastAsia"/>
              </w:rPr>
              <w:t>已回報點數</w:t>
            </w:r>
            <w:r w:rsidRPr="00E63207">
              <w:t>B</w:t>
            </w:r>
          </w:p>
        </w:tc>
        <w:tc>
          <w:tcPr>
            <w:tcW w:w="850" w:type="dxa"/>
            <w:shd w:val="clear" w:color="auto" w:fill="auto"/>
            <w:noWrap/>
            <w:vAlign w:val="center"/>
            <w:hideMark/>
          </w:tcPr>
          <w:p w:rsidR="00E63207" w:rsidRPr="00E63207" w:rsidRDefault="00E63207" w:rsidP="00B60A0A">
            <w:pPr>
              <w:pStyle w:val="142"/>
              <w:jc w:val="center"/>
            </w:pPr>
            <w:r w:rsidRPr="00E63207">
              <w:rPr>
                <w:rFonts w:hint="eastAsia"/>
              </w:rPr>
              <w:t>未回報點數</w:t>
            </w:r>
          </w:p>
        </w:tc>
        <w:tc>
          <w:tcPr>
            <w:tcW w:w="875" w:type="dxa"/>
            <w:shd w:val="clear" w:color="auto" w:fill="auto"/>
            <w:noWrap/>
            <w:vAlign w:val="center"/>
            <w:hideMark/>
          </w:tcPr>
          <w:p w:rsidR="00E63207" w:rsidRPr="00E63207" w:rsidRDefault="00E63207" w:rsidP="00B60A0A">
            <w:pPr>
              <w:pStyle w:val="142"/>
              <w:jc w:val="center"/>
            </w:pPr>
            <w:r w:rsidRPr="00E63207">
              <w:rPr>
                <w:rFonts w:hint="eastAsia"/>
              </w:rPr>
              <w:t>回報比率B</w:t>
            </w:r>
            <w:r w:rsidRPr="00E63207">
              <w:t>/A</w:t>
            </w:r>
          </w:p>
        </w:tc>
        <w:tc>
          <w:tcPr>
            <w:tcW w:w="826" w:type="dxa"/>
            <w:shd w:val="clear" w:color="auto" w:fill="auto"/>
            <w:noWrap/>
            <w:vAlign w:val="center"/>
            <w:hideMark/>
          </w:tcPr>
          <w:p w:rsidR="00E63207" w:rsidRPr="00E63207" w:rsidRDefault="00E63207" w:rsidP="00B60A0A">
            <w:pPr>
              <w:pStyle w:val="142"/>
              <w:jc w:val="center"/>
            </w:pPr>
            <w:r w:rsidRPr="00E63207">
              <w:rPr>
                <w:rFonts w:hint="eastAsia"/>
              </w:rPr>
              <w:t>合法</w:t>
            </w:r>
          </w:p>
          <w:p w:rsidR="00E63207" w:rsidRPr="00E63207" w:rsidRDefault="00E63207" w:rsidP="00B60A0A">
            <w:pPr>
              <w:pStyle w:val="142"/>
              <w:jc w:val="center"/>
            </w:pPr>
            <w:r w:rsidRPr="00E63207">
              <w:rPr>
                <w:rFonts w:hint="eastAsia"/>
              </w:rPr>
              <w:t>點數</w:t>
            </w:r>
          </w:p>
        </w:tc>
        <w:tc>
          <w:tcPr>
            <w:tcW w:w="851" w:type="dxa"/>
            <w:shd w:val="clear" w:color="auto" w:fill="auto"/>
            <w:noWrap/>
            <w:vAlign w:val="center"/>
            <w:hideMark/>
          </w:tcPr>
          <w:p w:rsidR="00E63207" w:rsidRPr="00E63207" w:rsidRDefault="00E63207" w:rsidP="00B60A0A">
            <w:pPr>
              <w:pStyle w:val="142"/>
              <w:jc w:val="center"/>
            </w:pPr>
            <w:r w:rsidRPr="00E63207">
              <w:rPr>
                <w:rFonts w:hint="eastAsia"/>
              </w:rPr>
              <w:t>違規點數</w:t>
            </w:r>
            <w:r w:rsidRPr="00E63207">
              <w:t>C</w:t>
            </w:r>
          </w:p>
        </w:tc>
        <w:tc>
          <w:tcPr>
            <w:tcW w:w="850" w:type="dxa"/>
            <w:shd w:val="clear" w:color="auto" w:fill="auto"/>
            <w:noWrap/>
            <w:vAlign w:val="center"/>
            <w:hideMark/>
          </w:tcPr>
          <w:p w:rsidR="00E63207" w:rsidRPr="00E63207" w:rsidRDefault="00E63207" w:rsidP="00B60A0A">
            <w:pPr>
              <w:pStyle w:val="142"/>
              <w:jc w:val="center"/>
            </w:pPr>
            <w:r w:rsidRPr="00E63207">
              <w:rPr>
                <w:rFonts w:hint="eastAsia"/>
              </w:rPr>
              <w:t>違規比率</w:t>
            </w:r>
            <w:r w:rsidRPr="00E63207">
              <w:t>C/B</w:t>
            </w:r>
          </w:p>
        </w:tc>
        <w:tc>
          <w:tcPr>
            <w:tcW w:w="851" w:type="dxa"/>
            <w:shd w:val="clear" w:color="auto" w:fill="auto"/>
            <w:noWrap/>
            <w:vAlign w:val="center"/>
            <w:hideMark/>
          </w:tcPr>
          <w:p w:rsidR="00E63207" w:rsidRPr="00E63207" w:rsidRDefault="00E63207" w:rsidP="00B60A0A">
            <w:pPr>
              <w:pStyle w:val="142"/>
              <w:jc w:val="center"/>
            </w:pPr>
            <w:r w:rsidRPr="00E63207">
              <w:rPr>
                <w:rFonts w:hint="eastAsia"/>
              </w:rPr>
              <w:t>已辦結點數</w:t>
            </w:r>
          </w:p>
        </w:tc>
        <w:tc>
          <w:tcPr>
            <w:tcW w:w="850" w:type="dxa"/>
            <w:shd w:val="clear" w:color="auto" w:fill="auto"/>
            <w:noWrap/>
            <w:vAlign w:val="center"/>
            <w:hideMark/>
          </w:tcPr>
          <w:p w:rsidR="00E63207" w:rsidRPr="00E63207" w:rsidRDefault="00E63207" w:rsidP="00B60A0A">
            <w:pPr>
              <w:pStyle w:val="142"/>
              <w:jc w:val="center"/>
            </w:pPr>
            <w:r w:rsidRPr="00E63207">
              <w:rPr>
                <w:rFonts w:hint="eastAsia"/>
              </w:rPr>
              <w:t>未辦結D點數</w:t>
            </w:r>
          </w:p>
        </w:tc>
        <w:tc>
          <w:tcPr>
            <w:tcW w:w="993" w:type="dxa"/>
            <w:shd w:val="clear" w:color="auto" w:fill="auto"/>
            <w:noWrap/>
            <w:vAlign w:val="center"/>
            <w:hideMark/>
          </w:tcPr>
          <w:p w:rsidR="00E63207" w:rsidRPr="00E63207" w:rsidRDefault="00E63207" w:rsidP="00B60A0A">
            <w:pPr>
              <w:pStyle w:val="142"/>
              <w:jc w:val="center"/>
            </w:pPr>
            <w:r w:rsidRPr="00E63207">
              <w:rPr>
                <w:rFonts w:hint="eastAsia"/>
              </w:rPr>
              <w:t>未辦結比率D</w:t>
            </w:r>
            <w:r w:rsidRPr="00E63207">
              <w:t>/C</w:t>
            </w:r>
          </w:p>
        </w:tc>
      </w:tr>
      <w:tr w:rsidR="00E63207" w:rsidRPr="00E63207" w:rsidTr="00DA2E0E">
        <w:trPr>
          <w:trHeight w:hRule="exact" w:val="397"/>
        </w:trPr>
        <w:tc>
          <w:tcPr>
            <w:tcW w:w="710" w:type="dxa"/>
            <w:shd w:val="clear" w:color="auto" w:fill="auto"/>
            <w:noWrap/>
            <w:vAlign w:val="center"/>
            <w:hideMark/>
          </w:tcPr>
          <w:p w:rsidR="00E63207" w:rsidRPr="00E63207" w:rsidRDefault="00E63207" w:rsidP="008F5106">
            <w:pPr>
              <w:pStyle w:val="142"/>
              <w:jc w:val="center"/>
            </w:pPr>
            <w:r w:rsidRPr="00E63207">
              <w:t>109</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14,196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14,187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9 </w:t>
            </w:r>
          </w:p>
        </w:tc>
        <w:tc>
          <w:tcPr>
            <w:tcW w:w="875" w:type="dxa"/>
            <w:shd w:val="clear" w:color="auto" w:fill="auto"/>
            <w:noWrap/>
            <w:vAlign w:val="center"/>
          </w:tcPr>
          <w:p w:rsidR="00E63207" w:rsidRPr="00E63207" w:rsidRDefault="00E63207" w:rsidP="008F5106">
            <w:pPr>
              <w:pStyle w:val="142"/>
              <w:jc w:val="right"/>
              <w:rPr>
                <w:lang w:bidi="zh-TW"/>
              </w:rPr>
            </w:pPr>
            <w:r w:rsidRPr="00E63207">
              <w:rPr>
                <w:lang w:bidi="zh-TW"/>
              </w:rPr>
              <w:t>99.94</w:t>
            </w:r>
          </w:p>
        </w:tc>
        <w:tc>
          <w:tcPr>
            <w:tcW w:w="826"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8,051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6,122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43.15</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5,569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553 </w:t>
            </w:r>
          </w:p>
        </w:tc>
        <w:tc>
          <w:tcPr>
            <w:tcW w:w="993" w:type="dxa"/>
            <w:shd w:val="clear" w:color="auto" w:fill="auto"/>
            <w:noWrap/>
            <w:vAlign w:val="center"/>
            <w:hideMark/>
          </w:tcPr>
          <w:p w:rsidR="00E63207" w:rsidRPr="00E63207" w:rsidRDefault="00E63207" w:rsidP="008F5106">
            <w:pPr>
              <w:pStyle w:val="142"/>
              <w:jc w:val="right"/>
              <w:rPr>
                <w:lang w:bidi="zh-TW"/>
              </w:rPr>
            </w:pPr>
            <w:r w:rsidRPr="00E63207">
              <w:rPr>
                <w:lang w:bidi="zh-TW"/>
              </w:rPr>
              <w:t>9.0</w:t>
            </w:r>
            <w:r w:rsidRPr="00E63207">
              <w:rPr>
                <w:rFonts w:hint="eastAsia"/>
                <w:lang w:bidi="zh-TW"/>
              </w:rPr>
              <w:t>3</w:t>
            </w:r>
          </w:p>
        </w:tc>
      </w:tr>
      <w:tr w:rsidR="00E63207" w:rsidRPr="00E63207" w:rsidTr="00DA2E0E">
        <w:trPr>
          <w:trHeight w:hRule="exact" w:val="397"/>
        </w:trPr>
        <w:tc>
          <w:tcPr>
            <w:tcW w:w="710" w:type="dxa"/>
            <w:shd w:val="clear" w:color="auto" w:fill="auto"/>
            <w:noWrap/>
            <w:vAlign w:val="center"/>
            <w:hideMark/>
          </w:tcPr>
          <w:p w:rsidR="00E63207" w:rsidRPr="00E63207" w:rsidRDefault="00E63207" w:rsidP="008F5106">
            <w:pPr>
              <w:pStyle w:val="142"/>
              <w:jc w:val="center"/>
            </w:pPr>
            <w:r w:rsidRPr="00E63207">
              <w:t>110</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17,180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17,110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70 </w:t>
            </w:r>
          </w:p>
        </w:tc>
        <w:tc>
          <w:tcPr>
            <w:tcW w:w="875" w:type="dxa"/>
            <w:shd w:val="clear" w:color="auto" w:fill="auto"/>
            <w:noWrap/>
            <w:vAlign w:val="center"/>
          </w:tcPr>
          <w:p w:rsidR="00E63207" w:rsidRPr="00E63207" w:rsidRDefault="00E63207" w:rsidP="008F5106">
            <w:pPr>
              <w:pStyle w:val="142"/>
              <w:jc w:val="right"/>
              <w:rPr>
                <w:lang w:bidi="zh-TW"/>
              </w:rPr>
            </w:pPr>
            <w:r w:rsidRPr="00E63207">
              <w:rPr>
                <w:lang w:bidi="zh-TW"/>
              </w:rPr>
              <w:t>99.59</w:t>
            </w:r>
          </w:p>
        </w:tc>
        <w:tc>
          <w:tcPr>
            <w:tcW w:w="826"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8,604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8,501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49.68</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7,417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1,084 </w:t>
            </w:r>
          </w:p>
        </w:tc>
        <w:tc>
          <w:tcPr>
            <w:tcW w:w="993" w:type="dxa"/>
            <w:shd w:val="clear" w:color="auto" w:fill="auto"/>
            <w:noWrap/>
            <w:vAlign w:val="center"/>
            <w:hideMark/>
          </w:tcPr>
          <w:p w:rsidR="00E63207" w:rsidRPr="00E63207" w:rsidRDefault="00E63207" w:rsidP="008F5106">
            <w:pPr>
              <w:pStyle w:val="142"/>
              <w:jc w:val="right"/>
              <w:rPr>
                <w:lang w:bidi="zh-TW"/>
              </w:rPr>
            </w:pPr>
            <w:r w:rsidRPr="00E63207">
              <w:rPr>
                <w:lang w:bidi="zh-TW"/>
              </w:rPr>
              <w:t>12.</w:t>
            </w:r>
            <w:r w:rsidRPr="00E63207">
              <w:rPr>
                <w:rFonts w:hint="eastAsia"/>
                <w:lang w:bidi="zh-TW"/>
              </w:rPr>
              <w:t>75</w:t>
            </w:r>
          </w:p>
        </w:tc>
      </w:tr>
      <w:tr w:rsidR="00E63207" w:rsidRPr="00E63207" w:rsidTr="00DA2E0E">
        <w:trPr>
          <w:trHeight w:hRule="exact" w:val="397"/>
        </w:trPr>
        <w:tc>
          <w:tcPr>
            <w:tcW w:w="710" w:type="dxa"/>
            <w:shd w:val="clear" w:color="auto" w:fill="auto"/>
            <w:noWrap/>
            <w:vAlign w:val="center"/>
            <w:hideMark/>
          </w:tcPr>
          <w:p w:rsidR="00E63207" w:rsidRPr="00E63207" w:rsidRDefault="00E63207" w:rsidP="008F5106">
            <w:pPr>
              <w:pStyle w:val="142"/>
              <w:jc w:val="center"/>
            </w:pPr>
            <w:r w:rsidRPr="00E63207">
              <w:t>111</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16,451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16,312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139 </w:t>
            </w:r>
          </w:p>
        </w:tc>
        <w:tc>
          <w:tcPr>
            <w:tcW w:w="875" w:type="dxa"/>
            <w:shd w:val="clear" w:color="auto" w:fill="auto"/>
            <w:noWrap/>
            <w:vAlign w:val="center"/>
          </w:tcPr>
          <w:p w:rsidR="00E63207" w:rsidRPr="00E63207" w:rsidRDefault="00E63207" w:rsidP="008F5106">
            <w:pPr>
              <w:pStyle w:val="142"/>
              <w:jc w:val="right"/>
              <w:rPr>
                <w:lang w:bidi="zh-TW"/>
              </w:rPr>
            </w:pPr>
            <w:r w:rsidRPr="00E63207">
              <w:rPr>
                <w:lang w:bidi="zh-TW"/>
              </w:rPr>
              <w:t>99.16</w:t>
            </w:r>
          </w:p>
        </w:tc>
        <w:tc>
          <w:tcPr>
            <w:tcW w:w="826"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7,700 </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8,610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52.78</w:t>
            </w:r>
          </w:p>
        </w:tc>
        <w:tc>
          <w:tcPr>
            <w:tcW w:w="851"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7,564 </w:t>
            </w:r>
          </w:p>
        </w:tc>
        <w:tc>
          <w:tcPr>
            <w:tcW w:w="850" w:type="dxa"/>
            <w:shd w:val="clear" w:color="auto" w:fill="auto"/>
            <w:noWrap/>
            <w:vAlign w:val="center"/>
            <w:hideMark/>
          </w:tcPr>
          <w:p w:rsidR="00E63207" w:rsidRPr="00E63207" w:rsidRDefault="00E63207" w:rsidP="008F5106">
            <w:pPr>
              <w:pStyle w:val="142"/>
              <w:jc w:val="right"/>
              <w:rPr>
                <w:lang w:bidi="zh-TW"/>
              </w:rPr>
            </w:pPr>
            <w:r w:rsidRPr="00E63207">
              <w:rPr>
                <w:lang w:bidi="zh-TW"/>
              </w:rPr>
              <w:t xml:space="preserve"> 1,046 </w:t>
            </w:r>
          </w:p>
        </w:tc>
        <w:tc>
          <w:tcPr>
            <w:tcW w:w="993" w:type="dxa"/>
            <w:shd w:val="clear" w:color="auto" w:fill="auto"/>
            <w:noWrap/>
            <w:vAlign w:val="center"/>
            <w:hideMark/>
          </w:tcPr>
          <w:p w:rsidR="00E63207" w:rsidRPr="00E63207" w:rsidRDefault="00E63207" w:rsidP="008F5106">
            <w:pPr>
              <w:pStyle w:val="142"/>
              <w:jc w:val="right"/>
              <w:rPr>
                <w:lang w:bidi="zh-TW"/>
              </w:rPr>
            </w:pPr>
            <w:r w:rsidRPr="00E63207">
              <w:rPr>
                <w:lang w:bidi="zh-TW"/>
              </w:rPr>
              <w:t>12.1</w:t>
            </w:r>
            <w:r w:rsidRPr="00E63207">
              <w:rPr>
                <w:rFonts w:hint="eastAsia"/>
                <w:lang w:bidi="zh-TW"/>
              </w:rPr>
              <w:t>5</w:t>
            </w:r>
          </w:p>
        </w:tc>
      </w:tr>
      <w:tr w:rsidR="00E63207" w:rsidRPr="00E63207" w:rsidTr="00DA2E0E">
        <w:trPr>
          <w:trHeight w:hRule="exact" w:val="397"/>
        </w:trPr>
        <w:tc>
          <w:tcPr>
            <w:tcW w:w="710" w:type="dxa"/>
            <w:shd w:val="clear" w:color="auto" w:fill="auto"/>
            <w:noWrap/>
            <w:vAlign w:val="center"/>
          </w:tcPr>
          <w:p w:rsidR="00E63207" w:rsidRPr="00E63207" w:rsidRDefault="00E63207" w:rsidP="008F5106">
            <w:pPr>
              <w:pStyle w:val="142"/>
              <w:jc w:val="center"/>
              <w:rPr>
                <w:rFonts w:hint="eastAsia"/>
              </w:rPr>
            </w:pPr>
            <w:r w:rsidRPr="00E63207">
              <w:t>112</w:t>
            </w:r>
          </w:p>
        </w:tc>
        <w:tc>
          <w:tcPr>
            <w:tcW w:w="850"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15,257 </w:t>
            </w:r>
          </w:p>
        </w:tc>
        <w:tc>
          <w:tcPr>
            <w:tcW w:w="851"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15,161 </w:t>
            </w:r>
          </w:p>
        </w:tc>
        <w:tc>
          <w:tcPr>
            <w:tcW w:w="850"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 96 </w:t>
            </w:r>
          </w:p>
        </w:tc>
        <w:tc>
          <w:tcPr>
            <w:tcW w:w="875" w:type="dxa"/>
            <w:shd w:val="clear" w:color="auto" w:fill="auto"/>
            <w:noWrap/>
            <w:vAlign w:val="center"/>
          </w:tcPr>
          <w:p w:rsidR="00E63207" w:rsidRPr="00E63207" w:rsidRDefault="00E63207" w:rsidP="008F5106">
            <w:pPr>
              <w:pStyle w:val="142"/>
              <w:jc w:val="right"/>
              <w:rPr>
                <w:lang w:bidi="zh-TW"/>
              </w:rPr>
            </w:pPr>
            <w:r w:rsidRPr="00E63207">
              <w:rPr>
                <w:lang w:bidi="zh-TW"/>
              </w:rPr>
              <w:t>99.37</w:t>
            </w:r>
          </w:p>
        </w:tc>
        <w:tc>
          <w:tcPr>
            <w:tcW w:w="826"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 7,805 </w:t>
            </w:r>
          </w:p>
        </w:tc>
        <w:tc>
          <w:tcPr>
            <w:tcW w:w="851"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 7,352 </w:t>
            </w:r>
          </w:p>
        </w:tc>
        <w:tc>
          <w:tcPr>
            <w:tcW w:w="850" w:type="dxa"/>
            <w:shd w:val="clear" w:color="auto" w:fill="auto"/>
            <w:noWrap/>
            <w:vAlign w:val="center"/>
          </w:tcPr>
          <w:p w:rsidR="00E63207" w:rsidRPr="00E63207" w:rsidRDefault="00E63207" w:rsidP="008F5106">
            <w:pPr>
              <w:pStyle w:val="142"/>
              <w:jc w:val="right"/>
              <w:rPr>
                <w:lang w:bidi="zh-TW"/>
              </w:rPr>
            </w:pPr>
            <w:r w:rsidRPr="00E63207">
              <w:rPr>
                <w:lang w:bidi="zh-TW"/>
              </w:rPr>
              <w:t>48.49</w:t>
            </w:r>
          </w:p>
        </w:tc>
        <w:tc>
          <w:tcPr>
            <w:tcW w:w="851"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 5,805 </w:t>
            </w:r>
          </w:p>
        </w:tc>
        <w:tc>
          <w:tcPr>
            <w:tcW w:w="850" w:type="dxa"/>
            <w:shd w:val="clear" w:color="auto" w:fill="auto"/>
            <w:noWrap/>
            <w:vAlign w:val="center"/>
          </w:tcPr>
          <w:p w:rsidR="00E63207" w:rsidRPr="00E63207" w:rsidRDefault="00E63207" w:rsidP="008F5106">
            <w:pPr>
              <w:pStyle w:val="142"/>
              <w:jc w:val="right"/>
              <w:rPr>
                <w:lang w:bidi="zh-TW"/>
              </w:rPr>
            </w:pPr>
            <w:r w:rsidRPr="00E63207">
              <w:rPr>
                <w:lang w:bidi="zh-TW"/>
              </w:rPr>
              <w:t xml:space="preserve"> 1,547 </w:t>
            </w:r>
          </w:p>
        </w:tc>
        <w:tc>
          <w:tcPr>
            <w:tcW w:w="993" w:type="dxa"/>
            <w:shd w:val="clear" w:color="auto" w:fill="auto"/>
            <w:noWrap/>
            <w:vAlign w:val="center"/>
          </w:tcPr>
          <w:p w:rsidR="00E63207" w:rsidRPr="00E63207" w:rsidRDefault="00E63207" w:rsidP="008F5106">
            <w:pPr>
              <w:pStyle w:val="142"/>
              <w:jc w:val="right"/>
              <w:rPr>
                <w:lang w:bidi="zh-TW"/>
              </w:rPr>
            </w:pPr>
            <w:r w:rsidRPr="00E63207">
              <w:rPr>
                <w:lang w:bidi="zh-TW"/>
              </w:rPr>
              <w:t>21.0</w:t>
            </w:r>
            <w:r w:rsidRPr="00E63207">
              <w:rPr>
                <w:rFonts w:hint="eastAsia"/>
                <w:lang w:bidi="zh-TW"/>
              </w:rPr>
              <w:t>4</w:t>
            </w:r>
          </w:p>
        </w:tc>
      </w:tr>
      <w:tr w:rsidR="00E63207" w:rsidRPr="00E63207" w:rsidTr="00DA2E0E">
        <w:trPr>
          <w:trHeight w:hRule="exact" w:val="397"/>
        </w:trPr>
        <w:tc>
          <w:tcPr>
            <w:tcW w:w="710" w:type="dxa"/>
            <w:shd w:val="clear" w:color="auto" w:fill="auto"/>
            <w:noWrap/>
            <w:vAlign w:val="center"/>
          </w:tcPr>
          <w:p w:rsidR="00E63207" w:rsidRPr="00E63207" w:rsidRDefault="00E63207" w:rsidP="008F5106">
            <w:pPr>
              <w:pStyle w:val="142"/>
              <w:jc w:val="center"/>
            </w:pPr>
            <w:r w:rsidRPr="00E63207">
              <w:rPr>
                <w:rFonts w:hint="eastAsia"/>
              </w:rPr>
              <w:t>1</w:t>
            </w:r>
            <w:r w:rsidRPr="00E63207">
              <w:t>13</w:t>
            </w:r>
          </w:p>
        </w:tc>
        <w:tc>
          <w:tcPr>
            <w:tcW w:w="850" w:type="dxa"/>
            <w:shd w:val="clear" w:color="auto" w:fill="auto"/>
            <w:noWrap/>
            <w:vAlign w:val="center"/>
          </w:tcPr>
          <w:p w:rsidR="00E63207" w:rsidRPr="00E63207" w:rsidRDefault="00E63207" w:rsidP="008F5106">
            <w:pPr>
              <w:pStyle w:val="142"/>
              <w:jc w:val="right"/>
            </w:pPr>
            <w:r w:rsidRPr="00E63207">
              <w:t xml:space="preserve">10,943 </w:t>
            </w:r>
          </w:p>
        </w:tc>
        <w:tc>
          <w:tcPr>
            <w:tcW w:w="851" w:type="dxa"/>
            <w:shd w:val="clear" w:color="auto" w:fill="auto"/>
            <w:noWrap/>
            <w:vAlign w:val="center"/>
          </w:tcPr>
          <w:p w:rsidR="00E63207" w:rsidRPr="00E63207" w:rsidRDefault="00E63207" w:rsidP="008F5106">
            <w:pPr>
              <w:pStyle w:val="142"/>
              <w:jc w:val="right"/>
            </w:pPr>
            <w:r w:rsidRPr="00E63207">
              <w:t xml:space="preserve">10,765 </w:t>
            </w:r>
          </w:p>
        </w:tc>
        <w:tc>
          <w:tcPr>
            <w:tcW w:w="850" w:type="dxa"/>
            <w:shd w:val="clear" w:color="auto" w:fill="auto"/>
            <w:noWrap/>
            <w:vAlign w:val="center"/>
          </w:tcPr>
          <w:p w:rsidR="00E63207" w:rsidRPr="00E63207" w:rsidRDefault="00E63207" w:rsidP="008F5106">
            <w:pPr>
              <w:pStyle w:val="142"/>
              <w:jc w:val="right"/>
            </w:pPr>
            <w:r w:rsidRPr="00E63207">
              <w:t xml:space="preserve"> 178 </w:t>
            </w:r>
          </w:p>
        </w:tc>
        <w:tc>
          <w:tcPr>
            <w:tcW w:w="875" w:type="dxa"/>
            <w:shd w:val="clear" w:color="auto" w:fill="auto"/>
            <w:noWrap/>
            <w:vAlign w:val="center"/>
          </w:tcPr>
          <w:p w:rsidR="00E63207" w:rsidRPr="00E63207" w:rsidRDefault="00E63207" w:rsidP="008F5106">
            <w:pPr>
              <w:pStyle w:val="142"/>
              <w:jc w:val="right"/>
            </w:pPr>
            <w:r w:rsidRPr="00E63207">
              <w:t>98.37</w:t>
            </w:r>
          </w:p>
        </w:tc>
        <w:tc>
          <w:tcPr>
            <w:tcW w:w="826" w:type="dxa"/>
            <w:shd w:val="clear" w:color="auto" w:fill="auto"/>
            <w:noWrap/>
            <w:vAlign w:val="center"/>
          </w:tcPr>
          <w:p w:rsidR="00E63207" w:rsidRPr="00E63207" w:rsidRDefault="00E63207" w:rsidP="008F5106">
            <w:pPr>
              <w:pStyle w:val="142"/>
              <w:jc w:val="right"/>
            </w:pPr>
            <w:r w:rsidRPr="00E63207">
              <w:t xml:space="preserve"> 5,750 </w:t>
            </w:r>
          </w:p>
        </w:tc>
        <w:tc>
          <w:tcPr>
            <w:tcW w:w="851" w:type="dxa"/>
            <w:shd w:val="clear" w:color="auto" w:fill="auto"/>
            <w:noWrap/>
            <w:vAlign w:val="center"/>
          </w:tcPr>
          <w:p w:rsidR="00E63207" w:rsidRPr="00E63207" w:rsidRDefault="00E63207" w:rsidP="008F5106">
            <w:pPr>
              <w:pStyle w:val="142"/>
              <w:jc w:val="right"/>
            </w:pPr>
            <w:r w:rsidRPr="00E63207">
              <w:t xml:space="preserve"> 5,014 </w:t>
            </w:r>
          </w:p>
        </w:tc>
        <w:tc>
          <w:tcPr>
            <w:tcW w:w="850" w:type="dxa"/>
            <w:shd w:val="clear" w:color="auto" w:fill="auto"/>
            <w:noWrap/>
            <w:vAlign w:val="center"/>
          </w:tcPr>
          <w:p w:rsidR="00E63207" w:rsidRPr="00E63207" w:rsidRDefault="00E63207" w:rsidP="008F5106">
            <w:pPr>
              <w:pStyle w:val="142"/>
              <w:jc w:val="right"/>
            </w:pPr>
            <w:r w:rsidRPr="00E63207">
              <w:t>46.58</w:t>
            </w:r>
          </w:p>
        </w:tc>
        <w:tc>
          <w:tcPr>
            <w:tcW w:w="851" w:type="dxa"/>
            <w:shd w:val="clear" w:color="auto" w:fill="auto"/>
            <w:noWrap/>
            <w:vAlign w:val="center"/>
          </w:tcPr>
          <w:p w:rsidR="00E63207" w:rsidRPr="00E63207" w:rsidRDefault="00E63207" w:rsidP="008F5106">
            <w:pPr>
              <w:pStyle w:val="142"/>
              <w:jc w:val="right"/>
            </w:pPr>
            <w:r w:rsidRPr="00E63207">
              <w:t xml:space="preserve"> 3,139 </w:t>
            </w:r>
          </w:p>
        </w:tc>
        <w:tc>
          <w:tcPr>
            <w:tcW w:w="850" w:type="dxa"/>
            <w:shd w:val="clear" w:color="auto" w:fill="auto"/>
            <w:noWrap/>
            <w:vAlign w:val="center"/>
          </w:tcPr>
          <w:p w:rsidR="00E63207" w:rsidRPr="00E63207" w:rsidRDefault="00E63207" w:rsidP="008F5106">
            <w:pPr>
              <w:pStyle w:val="142"/>
              <w:jc w:val="right"/>
            </w:pPr>
            <w:r w:rsidRPr="00E63207">
              <w:t xml:space="preserve"> 1,875 </w:t>
            </w:r>
          </w:p>
        </w:tc>
        <w:tc>
          <w:tcPr>
            <w:tcW w:w="993" w:type="dxa"/>
            <w:shd w:val="clear" w:color="auto" w:fill="auto"/>
            <w:noWrap/>
            <w:vAlign w:val="center"/>
          </w:tcPr>
          <w:p w:rsidR="00E63207" w:rsidRPr="00E63207" w:rsidRDefault="00E63207" w:rsidP="008F5106">
            <w:pPr>
              <w:pStyle w:val="142"/>
              <w:jc w:val="right"/>
            </w:pPr>
            <w:r w:rsidRPr="00E63207">
              <w:t>37.4</w:t>
            </w:r>
            <w:r w:rsidRPr="00E63207">
              <w:rPr>
                <w:rFonts w:hint="eastAsia"/>
              </w:rPr>
              <w:t>0</w:t>
            </w:r>
          </w:p>
        </w:tc>
      </w:tr>
      <w:tr w:rsidR="00345D94" w:rsidRPr="00E63207" w:rsidTr="00DA2E0E">
        <w:trPr>
          <w:trHeight w:hRule="exact" w:val="397"/>
        </w:trPr>
        <w:tc>
          <w:tcPr>
            <w:tcW w:w="710" w:type="dxa"/>
            <w:shd w:val="clear" w:color="auto" w:fill="auto"/>
            <w:noWrap/>
            <w:vAlign w:val="center"/>
          </w:tcPr>
          <w:p w:rsidR="00345D94" w:rsidRPr="006D02F2" w:rsidRDefault="00345D94" w:rsidP="00D74D5C">
            <w:pPr>
              <w:pStyle w:val="142"/>
              <w:jc w:val="center"/>
              <w:rPr>
                <w:rFonts w:hint="eastAsia"/>
                <w:b/>
                <w:bCs/>
                <w:lang w:bidi="zh-TW"/>
              </w:rPr>
            </w:pPr>
            <w:r w:rsidRPr="006D02F2">
              <w:rPr>
                <w:rFonts w:hint="eastAsia"/>
                <w:b/>
                <w:bCs/>
                <w:lang w:bidi="zh-TW"/>
              </w:rPr>
              <w:t>總計</w:t>
            </w:r>
          </w:p>
        </w:tc>
        <w:tc>
          <w:tcPr>
            <w:tcW w:w="850"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74,027</w:t>
            </w:r>
            <w:r w:rsidRPr="006D02F2">
              <w:rPr>
                <w:rFonts w:hAnsi="Calibri"/>
                <w:b/>
                <w:bCs/>
                <w:szCs w:val="24"/>
              </w:rPr>
              <w:fldChar w:fldCharType="end"/>
            </w:r>
          </w:p>
        </w:tc>
        <w:tc>
          <w:tcPr>
            <w:tcW w:w="851"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73,535</w:t>
            </w:r>
            <w:r w:rsidRPr="006D02F2">
              <w:rPr>
                <w:rFonts w:hAnsi="Calibri"/>
                <w:b/>
                <w:bCs/>
                <w:szCs w:val="24"/>
              </w:rPr>
              <w:fldChar w:fldCharType="end"/>
            </w:r>
            <w:r w:rsidRPr="006D02F2">
              <w:rPr>
                <w:rFonts w:hAnsi="Calibri"/>
                <w:b/>
                <w:bCs/>
                <w:szCs w:val="24"/>
              </w:rPr>
              <w:t xml:space="preserve"> </w:t>
            </w:r>
          </w:p>
        </w:tc>
        <w:tc>
          <w:tcPr>
            <w:tcW w:w="850"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492</w:t>
            </w:r>
            <w:r w:rsidRPr="006D02F2">
              <w:rPr>
                <w:rFonts w:hAnsi="Calibri"/>
                <w:b/>
                <w:bCs/>
                <w:szCs w:val="24"/>
              </w:rPr>
              <w:fldChar w:fldCharType="end"/>
            </w:r>
            <w:r w:rsidRPr="006D02F2">
              <w:rPr>
                <w:rFonts w:hAnsi="Calibri"/>
                <w:b/>
                <w:bCs/>
                <w:szCs w:val="24"/>
              </w:rPr>
              <w:t xml:space="preserve"> </w:t>
            </w:r>
          </w:p>
        </w:tc>
        <w:tc>
          <w:tcPr>
            <w:tcW w:w="875" w:type="dxa"/>
            <w:shd w:val="clear" w:color="auto" w:fill="auto"/>
            <w:noWrap/>
            <w:vAlign w:val="center"/>
          </w:tcPr>
          <w:p w:rsidR="00345D94" w:rsidRPr="006D02F2" w:rsidRDefault="00345D94" w:rsidP="00345D94">
            <w:pPr>
              <w:pStyle w:val="142"/>
              <w:jc w:val="right"/>
              <w:rPr>
                <w:b/>
                <w:bCs/>
                <w:lang w:bidi="zh-TW"/>
              </w:rPr>
            </w:pPr>
            <w:r w:rsidRPr="006D02F2">
              <w:rPr>
                <w:b/>
                <w:bCs/>
              </w:rPr>
              <w:t>99.3</w:t>
            </w:r>
            <w:r w:rsidRPr="006D02F2">
              <w:rPr>
                <w:rFonts w:hint="eastAsia"/>
                <w:b/>
                <w:bCs/>
              </w:rPr>
              <w:t>3</w:t>
            </w:r>
          </w:p>
        </w:tc>
        <w:tc>
          <w:tcPr>
            <w:tcW w:w="826"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37,910</w:t>
            </w:r>
            <w:r w:rsidRPr="006D02F2">
              <w:rPr>
                <w:rFonts w:hAnsi="Calibri"/>
                <w:b/>
                <w:bCs/>
                <w:szCs w:val="24"/>
              </w:rPr>
              <w:fldChar w:fldCharType="end"/>
            </w:r>
          </w:p>
        </w:tc>
        <w:tc>
          <w:tcPr>
            <w:tcW w:w="851"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35,599</w:t>
            </w:r>
            <w:r w:rsidRPr="006D02F2">
              <w:rPr>
                <w:rFonts w:hAnsi="Calibri"/>
                <w:b/>
                <w:bCs/>
                <w:szCs w:val="24"/>
              </w:rPr>
              <w:fldChar w:fldCharType="end"/>
            </w:r>
          </w:p>
        </w:tc>
        <w:tc>
          <w:tcPr>
            <w:tcW w:w="850" w:type="dxa"/>
            <w:shd w:val="clear" w:color="auto" w:fill="auto"/>
            <w:noWrap/>
            <w:vAlign w:val="center"/>
          </w:tcPr>
          <w:p w:rsidR="00345D94" w:rsidRPr="006D02F2" w:rsidRDefault="00345D94" w:rsidP="00345D94">
            <w:pPr>
              <w:pStyle w:val="142"/>
              <w:jc w:val="right"/>
              <w:rPr>
                <w:b/>
                <w:bCs/>
                <w:lang w:bidi="zh-TW"/>
              </w:rPr>
            </w:pPr>
            <w:r w:rsidRPr="006D02F2">
              <w:rPr>
                <w:rFonts w:hAnsi="Calibri" w:hint="eastAsia"/>
                <w:b/>
                <w:bCs/>
                <w:szCs w:val="24"/>
              </w:rPr>
              <w:t>48.41</w:t>
            </w:r>
          </w:p>
        </w:tc>
        <w:tc>
          <w:tcPr>
            <w:tcW w:w="851"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29,494</w:t>
            </w:r>
            <w:r w:rsidRPr="006D02F2">
              <w:rPr>
                <w:rFonts w:hAnsi="Calibri"/>
                <w:b/>
                <w:bCs/>
                <w:szCs w:val="24"/>
              </w:rPr>
              <w:fldChar w:fldCharType="end"/>
            </w:r>
          </w:p>
        </w:tc>
        <w:tc>
          <w:tcPr>
            <w:tcW w:w="850"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fldChar w:fldCharType="begin"/>
            </w:r>
            <w:r w:rsidRPr="006D02F2">
              <w:rPr>
                <w:rFonts w:hAnsi="Calibri"/>
                <w:b/>
                <w:bCs/>
                <w:szCs w:val="24"/>
              </w:rPr>
              <w:instrText xml:space="preserve"> =SUM(ABOVE) </w:instrText>
            </w:r>
            <w:r w:rsidRPr="006D02F2">
              <w:rPr>
                <w:rFonts w:hAnsi="Calibri"/>
                <w:b/>
                <w:bCs/>
                <w:szCs w:val="24"/>
              </w:rPr>
              <w:fldChar w:fldCharType="separate"/>
            </w:r>
            <w:r w:rsidRPr="006D02F2">
              <w:rPr>
                <w:rFonts w:hAnsi="Calibri"/>
                <w:b/>
                <w:bCs/>
                <w:noProof/>
                <w:szCs w:val="24"/>
              </w:rPr>
              <w:t>6,105</w:t>
            </w:r>
            <w:r w:rsidRPr="006D02F2">
              <w:rPr>
                <w:rFonts w:hAnsi="Calibri"/>
                <w:b/>
                <w:bCs/>
                <w:szCs w:val="24"/>
              </w:rPr>
              <w:fldChar w:fldCharType="end"/>
            </w:r>
            <w:r w:rsidRPr="006D02F2">
              <w:rPr>
                <w:rFonts w:hAnsi="Calibri"/>
                <w:b/>
                <w:bCs/>
                <w:szCs w:val="24"/>
              </w:rPr>
              <w:t xml:space="preserve">  </w:t>
            </w:r>
          </w:p>
        </w:tc>
        <w:tc>
          <w:tcPr>
            <w:tcW w:w="993" w:type="dxa"/>
            <w:shd w:val="clear" w:color="auto" w:fill="auto"/>
            <w:noWrap/>
            <w:vAlign w:val="center"/>
          </w:tcPr>
          <w:p w:rsidR="00345D94" w:rsidRPr="006D02F2" w:rsidRDefault="00345D94" w:rsidP="00345D94">
            <w:pPr>
              <w:pStyle w:val="142"/>
              <w:jc w:val="right"/>
              <w:rPr>
                <w:b/>
                <w:bCs/>
                <w:lang w:bidi="zh-TW"/>
              </w:rPr>
            </w:pPr>
            <w:r w:rsidRPr="006D02F2">
              <w:rPr>
                <w:rFonts w:hAnsi="Calibri"/>
                <w:b/>
                <w:bCs/>
                <w:szCs w:val="24"/>
              </w:rPr>
              <w:t>1</w:t>
            </w:r>
            <w:r w:rsidRPr="006D02F2">
              <w:rPr>
                <w:rFonts w:hAnsi="Calibri" w:hint="eastAsia"/>
                <w:b/>
                <w:bCs/>
                <w:szCs w:val="24"/>
              </w:rPr>
              <w:t>7</w:t>
            </w:r>
            <w:r w:rsidRPr="006D02F2">
              <w:rPr>
                <w:rFonts w:hAnsi="Calibri"/>
                <w:b/>
                <w:bCs/>
                <w:szCs w:val="24"/>
              </w:rPr>
              <w:t>.</w:t>
            </w:r>
            <w:r w:rsidRPr="006D02F2">
              <w:rPr>
                <w:rFonts w:hAnsi="Calibri" w:hint="eastAsia"/>
                <w:b/>
                <w:bCs/>
                <w:szCs w:val="24"/>
              </w:rPr>
              <w:t>15</w:t>
            </w:r>
          </w:p>
        </w:tc>
      </w:tr>
    </w:tbl>
    <w:p w:rsidR="00E63207" w:rsidRPr="00E63207" w:rsidRDefault="00E63207" w:rsidP="008F5106">
      <w:pPr>
        <w:spacing w:line="280" w:lineRule="exact"/>
        <w:ind w:leftChars="0" w:left="993" w:rightChars="-150" w:right="-425" w:firstLineChars="0" w:hanging="1419"/>
        <w:rPr>
          <w:rFonts w:hint="eastAsia"/>
          <w:spacing w:val="-10"/>
          <w:sz w:val="24"/>
          <w:lang w:bidi="zh-TW"/>
        </w:rPr>
      </w:pPr>
      <w:r w:rsidRPr="00E63207">
        <w:rPr>
          <w:rFonts w:hint="eastAsia"/>
          <w:sz w:val="24"/>
          <w:lang w:bidi="zh-TW"/>
        </w:rPr>
        <w:t>說    明：</w:t>
      </w:r>
      <w:r w:rsidRPr="00E63207">
        <w:rPr>
          <w:rFonts w:hint="eastAsia"/>
          <w:spacing w:val="-10"/>
          <w:sz w:val="24"/>
          <w:lang w:bidi="zh-TW"/>
        </w:rPr>
        <w:t>1.變異點係指運用衛星影像及遙測技術協助比對監測地區之前後期衛星影像，當衛星影像的光譜特性由「植被變化」變成「非植被」或「植被裸露」時，則視為疑似違規變異點。</w:t>
      </w:r>
    </w:p>
    <w:p w:rsidR="00E63207" w:rsidRPr="00E63207" w:rsidRDefault="00E63207" w:rsidP="00287E18">
      <w:pPr>
        <w:spacing w:line="280" w:lineRule="exact"/>
        <w:ind w:leftChars="0" w:left="1021" w:rightChars="-150" w:right="-425" w:firstLineChars="0" w:hanging="227"/>
        <w:rPr>
          <w:spacing w:val="-10"/>
          <w:sz w:val="24"/>
          <w:lang w:bidi="zh-TW"/>
        </w:rPr>
      </w:pPr>
      <w:r w:rsidRPr="00E63207">
        <w:rPr>
          <w:rFonts w:hint="eastAsia"/>
          <w:spacing w:val="-10"/>
          <w:sz w:val="24"/>
          <w:lang w:bidi="zh-TW"/>
        </w:rPr>
        <w:t>2.違規點數係指前開變異點經發現通報當地各市縣主管機關及鄉（鎮、市、區）公所進行現地初判及後續查報工作後，經判定確屬違規行為。</w:t>
      </w:r>
    </w:p>
    <w:p w:rsidR="00E63207" w:rsidRPr="00E63207" w:rsidRDefault="00E63207" w:rsidP="00287E18">
      <w:pPr>
        <w:spacing w:line="280" w:lineRule="exact"/>
        <w:ind w:leftChars="0" w:left="1021" w:rightChars="-150" w:right="-425" w:firstLineChars="0" w:hanging="227"/>
        <w:rPr>
          <w:spacing w:val="-10"/>
          <w:sz w:val="24"/>
          <w:lang w:bidi="zh-TW"/>
        </w:rPr>
      </w:pPr>
      <w:r w:rsidRPr="00E63207">
        <w:rPr>
          <w:rFonts w:hint="eastAsia"/>
          <w:spacing w:val="-10"/>
          <w:sz w:val="24"/>
          <w:lang w:bidi="zh-TW"/>
        </w:rPr>
        <w:t>3.辦結係指疑似違規變異點經通報各市縣主管機關，且經各該市縣主管機關於「土地使用圖資整合應用系統」填報處理情形，即得於通報系統中解除列管。</w:t>
      </w:r>
    </w:p>
    <w:p w:rsidR="00E63207" w:rsidRDefault="00E63207" w:rsidP="00287E18">
      <w:pPr>
        <w:spacing w:line="280" w:lineRule="exact"/>
        <w:ind w:leftChars="0" w:left="1021" w:rightChars="-150" w:right="-425" w:firstLineChars="0" w:hanging="227"/>
        <w:rPr>
          <w:spacing w:val="-10"/>
          <w:sz w:val="24"/>
          <w:lang w:bidi="zh-TW"/>
        </w:rPr>
      </w:pPr>
      <w:r w:rsidRPr="00E63207">
        <w:rPr>
          <w:rFonts w:hint="eastAsia"/>
          <w:spacing w:val="-10"/>
          <w:sz w:val="24"/>
          <w:lang w:bidi="zh-TW"/>
        </w:rPr>
        <w:t>4</w:t>
      </w:r>
      <w:r w:rsidRPr="00E63207">
        <w:rPr>
          <w:spacing w:val="-10"/>
          <w:sz w:val="24"/>
          <w:lang w:bidi="zh-TW"/>
        </w:rPr>
        <w:t>.</w:t>
      </w:r>
      <w:r w:rsidRPr="00E63207">
        <w:rPr>
          <w:rFonts w:hint="eastAsia"/>
          <w:spacing w:val="-10"/>
          <w:sz w:val="24"/>
          <w:lang w:bidi="zh-TW"/>
        </w:rPr>
        <w:t>通報變異點包括暫未編定土地區域，未納入上表合法點數及違規點數統計。</w:t>
      </w:r>
    </w:p>
    <w:p w:rsidR="00FB03EC" w:rsidRPr="00E63207" w:rsidRDefault="00FB03EC" w:rsidP="00287E18">
      <w:pPr>
        <w:spacing w:line="280" w:lineRule="exact"/>
        <w:ind w:leftChars="0" w:left="1021" w:rightChars="-150" w:right="-425" w:firstLineChars="0" w:hanging="227"/>
        <w:rPr>
          <w:rFonts w:hint="eastAsia"/>
          <w:spacing w:val="-10"/>
          <w:sz w:val="24"/>
          <w:lang w:bidi="zh-TW"/>
        </w:rPr>
      </w:pPr>
      <w:r>
        <w:rPr>
          <w:rFonts w:hint="eastAsia"/>
          <w:spacing w:val="-10"/>
          <w:sz w:val="24"/>
          <w:lang w:bidi="zh-TW"/>
        </w:rPr>
        <w:t>5</w:t>
      </w:r>
      <w:r>
        <w:rPr>
          <w:spacing w:val="-10"/>
          <w:sz w:val="24"/>
          <w:lang w:bidi="zh-TW"/>
        </w:rPr>
        <w:t>.</w:t>
      </w:r>
      <w:r w:rsidRPr="00E63207">
        <w:rPr>
          <w:rFonts w:hint="eastAsia"/>
          <w:sz w:val="24"/>
          <w:lang w:bidi="zh-TW"/>
        </w:rPr>
        <w:t>截至1</w:t>
      </w:r>
      <w:r w:rsidRPr="00E63207">
        <w:rPr>
          <w:sz w:val="24"/>
          <w:lang w:bidi="zh-TW"/>
        </w:rPr>
        <w:t>13</w:t>
      </w:r>
      <w:r w:rsidRPr="00E63207">
        <w:rPr>
          <w:rFonts w:hint="eastAsia"/>
          <w:sz w:val="24"/>
          <w:lang w:bidi="zh-TW"/>
        </w:rPr>
        <w:t>年8月3</w:t>
      </w:r>
      <w:r w:rsidRPr="00E63207">
        <w:rPr>
          <w:sz w:val="24"/>
          <w:lang w:bidi="zh-TW"/>
        </w:rPr>
        <w:t>1</w:t>
      </w:r>
      <w:r w:rsidRPr="00E63207">
        <w:rPr>
          <w:rFonts w:hint="eastAsia"/>
          <w:sz w:val="24"/>
          <w:lang w:bidi="zh-TW"/>
        </w:rPr>
        <w:t>日</w:t>
      </w:r>
      <w:r w:rsidR="00D16EB6" w:rsidRPr="00E63207">
        <w:rPr>
          <w:rFonts w:hint="eastAsia"/>
          <w:sz w:val="24"/>
          <w:lang w:bidi="zh-TW"/>
        </w:rPr>
        <w:t>統計</w:t>
      </w:r>
      <w:r w:rsidRPr="00E63207">
        <w:rPr>
          <w:rFonts w:hint="eastAsia"/>
          <w:sz w:val="24"/>
          <w:lang w:bidi="zh-TW"/>
        </w:rPr>
        <w:t>。</w:t>
      </w:r>
    </w:p>
    <w:p w:rsidR="00641DCD" w:rsidRPr="00E63207" w:rsidRDefault="00E63207" w:rsidP="00E63207">
      <w:pPr>
        <w:spacing w:line="280" w:lineRule="exact"/>
        <w:ind w:leftChars="0" w:left="1960" w:rightChars="-51" w:right="-144" w:firstLineChars="0" w:hanging="2244"/>
        <w:rPr>
          <w:rFonts w:hint="eastAsia"/>
          <w:sz w:val="24"/>
          <w:lang w:bidi="zh-TW"/>
        </w:rPr>
      </w:pPr>
      <w:r w:rsidRPr="00E63207">
        <w:rPr>
          <w:rFonts w:hint="eastAsia"/>
          <w:sz w:val="24"/>
          <w:lang w:bidi="zh-TW"/>
        </w:rPr>
        <w:t>資料來源：國土管理署</w:t>
      </w:r>
      <w:r w:rsidR="00641DCD">
        <w:rPr>
          <w:rFonts w:hint="eastAsia"/>
          <w:sz w:val="24"/>
          <w:lang w:bidi="zh-TW"/>
        </w:rPr>
        <w:t>提供</w:t>
      </w:r>
      <w:r w:rsidR="00FB03EC">
        <w:rPr>
          <w:rFonts w:hint="eastAsia"/>
          <w:sz w:val="24"/>
          <w:lang w:bidi="zh-TW"/>
        </w:rPr>
        <w:t>。</w:t>
      </w:r>
      <w:r w:rsidR="00FB03EC" w:rsidRPr="00E63207">
        <w:rPr>
          <w:sz w:val="24"/>
          <w:lang w:bidi="zh-TW"/>
        </w:rPr>
        <w:t xml:space="preserve"> </w:t>
      </w:r>
    </w:p>
    <w:p w:rsidR="00E63207" w:rsidRPr="00E63207" w:rsidRDefault="00E63207" w:rsidP="001A326F">
      <w:pPr>
        <w:spacing w:line="440" w:lineRule="exact"/>
        <w:ind w:leftChars="0" w:left="284" w:rightChars="-150" w:right="-425" w:firstLineChars="0" w:hanging="709"/>
        <w:rPr>
          <w:b/>
        </w:rPr>
      </w:pPr>
      <w:r w:rsidRPr="00E63207">
        <w:rPr>
          <w:rFonts w:hint="eastAsia"/>
          <w:b/>
        </w:rPr>
        <w:t>表</w:t>
      </w:r>
      <w:r w:rsidR="00FB03EC" w:rsidRPr="00D16EB6">
        <w:rPr>
          <w:rFonts w:hint="eastAsia"/>
          <w:b/>
        </w:rPr>
        <w:t>3</w:t>
      </w:r>
      <w:r w:rsidRPr="00E63207">
        <w:rPr>
          <w:b/>
        </w:rPr>
        <w:t xml:space="preserve"> </w:t>
      </w:r>
      <w:r w:rsidRPr="00E63207">
        <w:rPr>
          <w:rFonts w:hint="eastAsia"/>
          <w:b/>
        </w:rPr>
        <w:t xml:space="preserve"> </w:t>
      </w:r>
      <w:r w:rsidRPr="00E63207">
        <w:rPr>
          <w:b/>
        </w:rPr>
        <w:t>10</w:t>
      </w:r>
      <w:r w:rsidR="00345D94">
        <w:rPr>
          <w:b/>
        </w:rPr>
        <w:t>9</w:t>
      </w:r>
      <w:r w:rsidRPr="00E63207">
        <w:rPr>
          <w:rFonts w:hint="eastAsia"/>
          <w:b/>
        </w:rPr>
        <w:t>年至1</w:t>
      </w:r>
      <w:r w:rsidRPr="00E63207">
        <w:rPr>
          <w:b/>
        </w:rPr>
        <w:t>13</w:t>
      </w:r>
      <w:r w:rsidRPr="00E63207">
        <w:rPr>
          <w:rFonts w:hint="eastAsia"/>
          <w:b/>
        </w:rPr>
        <w:t>年</w:t>
      </w:r>
      <w:r w:rsidR="00FB03EC" w:rsidRPr="00D16EB6">
        <w:rPr>
          <w:rFonts w:hint="eastAsia"/>
          <w:b/>
        </w:rPr>
        <w:t>8</w:t>
      </w:r>
      <w:r w:rsidR="00FB03EC" w:rsidRPr="00D16EB6">
        <w:rPr>
          <w:b/>
        </w:rPr>
        <w:t>月底</w:t>
      </w:r>
      <w:r w:rsidRPr="00E63207">
        <w:rPr>
          <w:rFonts w:hint="eastAsia"/>
          <w:b/>
        </w:rPr>
        <w:t>內政部主管全國區域變異點通報之「違規傾倒廢土」查處情形表</w:t>
      </w:r>
      <w:r w:rsidR="00D16EB6">
        <w:rPr>
          <w:rFonts w:hint="eastAsia"/>
          <w:b/>
        </w:rPr>
        <w:t xml:space="preserve"> </w:t>
      </w:r>
      <w:r w:rsidR="00D16EB6">
        <w:rPr>
          <w:b/>
        </w:rPr>
        <w:t xml:space="preserve">                                     </w:t>
      </w:r>
      <w:r w:rsidR="00D16EB6" w:rsidRPr="00E63207">
        <w:rPr>
          <w:rFonts w:hint="eastAsia"/>
          <w:sz w:val="24"/>
          <w:lang w:bidi="zh-TW"/>
        </w:rPr>
        <w:t>單位：筆；</w:t>
      </w:r>
      <w:r w:rsidR="00D16EB6">
        <w:rPr>
          <w:rFonts w:hint="eastAsia"/>
          <w:sz w:val="24"/>
          <w:lang w:bidi="zh-TW"/>
        </w:rPr>
        <w:t>%</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1205"/>
        <w:gridCol w:w="1205"/>
        <w:gridCol w:w="1205"/>
        <w:gridCol w:w="1205"/>
        <w:gridCol w:w="1276"/>
        <w:gridCol w:w="1276"/>
        <w:gridCol w:w="1276"/>
      </w:tblGrid>
      <w:tr w:rsidR="00E63207" w:rsidRPr="00E63207" w:rsidTr="00DA2E0E">
        <w:trPr>
          <w:trHeight w:val="479"/>
          <w:tblHeader/>
        </w:trPr>
        <w:tc>
          <w:tcPr>
            <w:tcW w:w="709" w:type="dxa"/>
            <w:vMerge w:val="restart"/>
            <w:shd w:val="clear" w:color="auto" w:fill="auto"/>
            <w:noWrap/>
            <w:vAlign w:val="center"/>
            <w:hideMark/>
          </w:tcPr>
          <w:p w:rsidR="00E63207" w:rsidRPr="00E63207" w:rsidRDefault="00E63207" w:rsidP="00FB03EC">
            <w:pPr>
              <w:pStyle w:val="142"/>
              <w:jc w:val="center"/>
            </w:pPr>
            <w:r w:rsidRPr="00E63207">
              <w:rPr>
                <w:rFonts w:hint="eastAsia"/>
              </w:rPr>
              <w:t>年</w:t>
            </w:r>
          </w:p>
        </w:tc>
        <w:tc>
          <w:tcPr>
            <w:tcW w:w="4820" w:type="dxa"/>
            <w:gridSpan w:val="4"/>
            <w:shd w:val="clear" w:color="auto" w:fill="auto"/>
            <w:noWrap/>
            <w:vAlign w:val="center"/>
            <w:hideMark/>
          </w:tcPr>
          <w:p w:rsidR="00E63207" w:rsidRPr="00E63207" w:rsidRDefault="00E63207" w:rsidP="00FB03EC">
            <w:pPr>
              <w:pStyle w:val="142"/>
              <w:jc w:val="center"/>
            </w:pPr>
            <w:r w:rsidRPr="00E63207">
              <w:rPr>
                <w:rFonts w:hint="eastAsia"/>
              </w:rPr>
              <w:t>已回報變異點查報結果</w:t>
            </w:r>
          </w:p>
        </w:tc>
        <w:tc>
          <w:tcPr>
            <w:tcW w:w="3828" w:type="dxa"/>
            <w:gridSpan w:val="3"/>
            <w:shd w:val="clear" w:color="auto" w:fill="auto"/>
            <w:vAlign w:val="center"/>
          </w:tcPr>
          <w:p w:rsidR="00E63207" w:rsidRPr="00E63207" w:rsidRDefault="00E63207" w:rsidP="00FB03EC">
            <w:pPr>
              <w:pStyle w:val="142"/>
              <w:jc w:val="center"/>
            </w:pPr>
            <w:r w:rsidRPr="00E63207">
              <w:rPr>
                <w:rFonts w:hint="eastAsia"/>
              </w:rPr>
              <w:t>違規變異點辦理結果</w:t>
            </w:r>
          </w:p>
        </w:tc>
      </w:tr>
      <w:tr w:rsidR="00E63207" w:rsidRPr="00E63207" w:rsidTr="00641DCD">
        <w:trPr>
          <w:trHeight w:val="57"/>
          <w:tblHeader/>
        </w:trPr>
        <w:tc>
          <w:tcPr>
            <w:tcW w:w="709" w:type="dxa"/>
            <w:vMerge/>
            <w:shd w:val="clear" w:color="auto" w:fill="auto"/>
            <w:vAlign w:val="center"/>
            <w:hideMark/>
          </w:tcPr>
          <w:p w:rsidR="00E63207" w:rsidRPr="00E63207" w:rsidRDefault="00E63207" w:rsidP="00FB03EC">
            <w:pPr>
              <w:pStyle w:val="142"/>
              <w:jc w:val="center"/>
            </w:pPr>
          </w:p>
        </w:tc>
        <w:tc>
          <w:tcPr>
            <w:tcW w:w="1205" w:type="dxa"/>
            <w:shd w:val="clear" w:color="auto" w:fill="auto"/>
            <w:noWrap/>
            <w:vAlign w:val="center"/>
            <w:hideMark/>
          </w:tcPr>
          <w:p w:rsidR="00E63207" w:rsidRPr="00E63207" w:rsidRDefault="00E63207" w:rsidP="00641DCD">
            <w:pPr>
              <w:pStyle w:val="142"/>
              <w:jc w:val="center"/>
            </w:pPr>
            <w:r w:rsidRPr="00E63207">
              <w:rPr>
                <w:rFonts w:hint="eastAsia"/>
              </w:rPr>
              <w:t>變異點數A</w:t>
            </w:r>
          </w:p>
        </w:tc>
        <w:tc>
          <w:tcPr>
            <w:tcW w:w="1205" w:type="dxa"/>
            <w:shd w:val="clear" w:color="auto" w:fill="auto"/>
            <w:noWrap/>
            <w:vAlign w:val="center"/>
            <w:hideMark/>
          </w:tcPr>
          <w:p w:rsidR="00E63207" w:rsidRPr="00E63207" w:rsidRDefault="00E63207" w:rsidP="00641DCD">
            <w:pPr>
              <w:pStyle w:val="142"/>
              <w:jc w:val="center"/>
            </w:pPr>
            <w:r w:rsidRPr="00E63207">
              <w:rPr>
                <w:rFonts w:hint="eastAsia"/>
              </w:rPr>
              <w:t>合法點數</w:t>
            </w:r>
          </w:p>
        </w:tc>
        <w:tc>
          <w:tcPr>
            <w:tcW w:w="1205" w:type="dxa"/>
            <w:shd w:val="clear" w:color="auto" w:fill="auto"/>
            <w:noWrap/>
            <w:vAlign w:val="center"/>
            <w:hideMark/>
          </w:tcPr>
          <w:p w:rsidR="00E63207" w:rsidRPr="00E63207" w:rsidRDefault="00E63207" w:rsidP="00641DCD">
            <w:pPr>
              <w:pStyle w:val="142"/>
              <w:jc w:val="center"/>
            </w:pPr>
            <w:r w:rsidRPr="00E63207">
              <w:rPr>
                <w:rFonts w:hint="eastAsia"/>
              </w:rPr>
              <w:t>違規點數</w:t>
            </w:r>
            <w:r w:rsidRPr="00E63207">
              <w:t>B</w:t>
            </w:r>
          </w:p>
        </w:tc>
        <w:tc>
          <w:tcPr>
            <w:tcW w:w="1205" w:type="dxa"/>
            <w:shd w:val="clear" w:color="auto" w:fill="auto"/>
            <w:noWrap/>
            <w:vAlign w:val="center"/>
            <w:hideMark/>
          </w:tcPr>
          <w:p w:rsidR="00E63207" w:rsidRPr="00E63207" w:rsidRDefault="00E63207" w:rsidP="00641DCD">
            <w:pPr>
              <w:pStyle w:val="142"/>
              <w:jc w:val="center"/>
            </w:pPr>
            <w:r w:rsidRPr="00E63207">
              <w:rPr>
                <w:rFonts w:hint="eastAsia"/>
              </w:rPr>
              <w:t>違規比率</w:t>
            </w:r>
            <w:r w:rsidRPr="00E63207">
              <w:t>B/A</w:t>
            </w:r>
          </w:p>
        </w:tc>
        <w:tc>
          <w:tcPr>
            <w:tcW w:w="1276" w:type="dxa"/>
            <w:shd w:val="clear" w:color="auto" w:fill="auto"/>
            <w:noWrap/>
            <w:vAlign w:val="center"/>
            <w:hideMark/>
          </w:tcPr>
          <w:p w:rsidR="00E63207" w:rsidRPr="00E63207" w:rsidRDefault="00E63207" w:rsidP="00641DCD">
            <w:pPr>
              <w:pStyle w:val="142"/>
              <w:jc w:val="center"/>
            </w:pPr>
            <w:r w:rsidRPr="00E63207">
              <w:rPr>
                <w:rFonts w:hint="eastAsia"/>
              </w:rPr>
              <w:t>已辦結點數</w:t>
            </w:r>
          </w:p>
        </w:tc>
        <w:tc>
          <w:tcPr>
            <w:tcW w:w="1276" w:type="dxa"/>
            <w:shd w:val="clear" w:color="auto" w:fill="auto"/>
            <w:noWrap/>
            <w:vAlign w:val="center"/>
          </w:tcPr>
          <w:p w:rsidR="00E63207" w:rsidRPr="00E63207" w:rsidRDefault="00E63207" w:rsidP="00641DCD">
            <w:pPr>
              <w:pStyle w:val="142"/>
              <w:jc w:val="center"/>
            </w:pPr>
            <w:r w:rsidRPr="00E63207">
              <w:rPr>
                <w:rFonts w:hint="eastAsia"/>
              </w:rPr>
              <w:t>未辦結點數</w:t>
            </w:r>
            <w:r w:rsidRPr="00E63207">
              <w:t>C</w:t>
            </w:r>
          </w:p>
        </w:tc>
        <w:tc>
          <w:tcPr>
            <w:tcW w:w="1276" w:type="dxa"/>
            <w:shd w:val="clear" w:color="auto" w:fill="auto"/>
            <w:noWrap/>
            <w:vAlign w:val="center"/>
          </w:tcPr>
          <w:p w:rsidR="00E63207" w:rsidRPr="00E63207" w:rsidRDefault="00E63207" w:rsidP="00641DCD">
            <w:pPr>
              <w:pStyle w:val="142"/>
              <w:jc w:val="center"/>
            </w:pPr>
            <w:r w:rsidRPr="00E63207">
              <w:rPr>
                <w:rFonts w:hint="eastAsia"/>
              </w:rPr>
              <w:t>未辦結比率</w:t>
            </w:r>
            <w:r w:rsidRPr="00E63207">
              <w:t>C/B</w:t>
            </w:r>
          </w:p>
        </w:tc>
      </w:tr>
      <w:tr w:rsidR="00E63207" w:rsidRPr="00E63207" w:rsidTr="00DA2E0E">
        <w:trPr>
          <w:trHeight w:val="340"/>
        </w:trPr>
        <w:tc>
          <w:tcPr>
            <w:tcW w:w="709" w:type="dxa"/>
            <w:shd w:val="clear" w:color="auto" w:fill="auto"/>
            <w:noWrap/>
            <w:vAlign w:val="center"/>
            <w:hideMark/>
          </w:tcPr>
          <w:p w:rsidR="00E63207" w:rsidRPr="00E63207" w:rsidRDefault="00E63207" w:rsidP="00FB03EC">
            <w:pPr>
              <w:pStyle w:val="142"/>
              <w:jc w:val="center"/>
            </w:pPr>
            <w:r w:rsidRPr="00E63207">
              <w:t>109</w:t>
            </w:r>
          </w:p>
        </w:tc>
        <w:tc>
          <w:tcPr>
            <w:tcW w:w="1205" w:type="dxa"/>
            <w:shd w:val="clear" w:color="auto" w:fill="auto"/>
            <w:noWrap/>
            <w:vAlign w:val="center"/>
          </w:tcPr>
          <w:p w:rsidR="00E63207" w:rsidRPr="00E63207" w:rsidRDefault="00E63207" w:rsidP="00FB03EC">
            <w:pPr>
              <w:pStyle w:val="142"/>
              <w:jc w:val="right"/>
            </w:pPr>
            <w:r w:rsidRPr="00E63207">
              <w:rPr>
                <w:rFonts w:hint="eastAsia"/>
              </w:rPr>
              <w:t>1</w:t>
            </w:r>
            <w:r w:rsidRPr="00E63207">
              <w:t>,</w:t>
            </w:r>
            <w:r w:rsidRPr="00E63207">
              <w:rPr>
                <w:rFonts w:hint="eastAsia"/>
              </w:rPr>
              <w:t>0</w:t>
            </w:r>
            <w:r w:rsidRPr="00E63207">
              <w:t>60</w:t>
            </w:r>
          </w:p>
        </w:tc>
        <w:tc>
          <w:tcPr>
            <w:tcW w:w="1205" w:type="dxa"/>
            <w:shd w:val="clear" w:color="auto" w:fill="auto"/>
            <w:noWrap/>
            <w:vAlign w:val="center"/>
          </w:tcPr>
          <w:p w:rsidR="00E63207" w:rsidRPr="00E63207" w:rsidRDefault="00E63207" w:rsidP="00FB03EC">
            <w:pPr>
              <w:pStyle w:val="142"/>
              <w:jc w:val="right"/>
            </w:pPr>
            <w:r w:rsidRPr="00E63207">
              <w:t>43</w:t>
            </w:r>
          </w:p>
        </w:tc>
        <w:tc>
          <w:tcPr>
            <w:tcW w:w="1205" w:type="dxa"/>
            <w:shd w:val="clear" w:color="auto" w:fill="auto"/>
            <w:noWrap/>
            <w:vAlign w:val="center"/>
          </w:tcPr>
          <w:p w:rsidR="00E63207" w:rsidRPr="00E63207" w:rsidRDefault="00E63207" w:rsidP="00FB03EC">
            <w:pPr>
              <w:pStyle w:val="142"/>
              <w:jc w:val="right"/>
            </w:pPr>
            <w:r w:rsidRPr="00E63207">
              <w:t>1,017</w:t>
            </w:r>
          </w:p>
        </w:tc>
        <w:tc>
          <w:tcPr>
            <w:tcW w:w="1205" w:type="dxa"/>
            <w:shd w:val="clear" w:color="auto" w:fill="auto"/>
            <w:noWrap/>
            <w:vAlign w:val="center"/>
          </w:tcPr>
          <w:p w:rsidR="00E63207" w:rsidRPr="00E63207" w:rsidRDefault="00E63207" w:rsidP="00FB03EC">
            <w:pPr>
              <w:pStyle w:val="142"/>
              <w:jc w:val="right"/>
              <w:rPr>
                <w:rFonts w:hint="eastAsia"/>
              </w:rPr>
            </w:pPr>
            <w:r w:rsidRPr="00E63207">
              <w:rPr>
                <w:rFonts w:hint="eastAsia"/>
              </w:rPr>
              <w:t>95.94</w:t>
            </w:r>
          </w:p>
        </w:tc>
        <w:tc>
          <w:tcPr>
            <w:tcW w:w="1276" w:type="dxa"/>
            <w:shd w:val="clear" w:color="auto" w:fill="auto"/>
            <w:noWrap/>
            <w:vAlign w:val="center"/>
          </w:tcPr>
          <w:p w:rsidR="00E63207" w:rsidRPr="00E63207" w:rsidRDefault="00E63207" w:rsidP="00FB03EC">
            <w:pPr>
              <w:pStyle w:val="142"/>
              <w:jc w:val="right"/>
            </w:pPr>
            <w:r w:rsidRPr="00E63207">
              <w:rPr>
                <w:rFonts w:hint="eastAsia"/>
              </w:rPr>
              <w:t>96</w:t>
            </w:r>
            <w:r w:rsidRPr="00E63207">
              <w:t>1</w:t>
            </w:r>
          </w:p>
        </w:tc>
        <w:tc>
          <w:tcPr>
            <w:tcW w:w="1276" w:type="dxa"/>
            <w:shd w:val="clear" w:color="auto" w:fill="auto"/>
            <w:noWrap/>
            <w:vAlign w:val="center"/>
          </w:tcPr>
          <w:p w:rsidR="00E63207" w:rsidRPr="00E63207" w:rsidRDefault="00E63207" w:rsidP="00FB03EC">
            <w:pPr>
              <w:pStyle w:val="142"/>
              <w:jc w:val="right"/>
            </w:pPr>
            <w:r w:rsidRPr="00E63207">
              <w:rPr>
                <w:rFonts w:hint="eastAsia"/>
              </w:rPr>
              <w:t>5</w:t>
            </w:r>
            <w:r w:rsidRPr="00E63207">
              <w:t>6</w:t>
            </w:r>
          </w:p>
        </w:tc>
        <w:tc>
          <w:tcPr>
            <w:tcW w:w="1276" w:type="dxa"/>
            <w:shd w:val="clear" w:color="auto" w:fill="auto"/>
            <w:noWrap/>
            <w:vAlign w:val="center"/>
          </w:tcPr>
          <w:p w:rsidR="00E63207" w:rsidRPr="00E63207" w:rsidRDefault="00E63207" w:rsidP="00FB03EC">
            <w:pPr>
              <w:pStyle w:val="142"/>
              <w:jc w:val="right"/>
              <w:rPr>
                <w:rFonts w:hint="eastAsia"/>
              </w:rPr>
            </w:pPr>
            <w:r w:rsidRPr="00E63207">
              <w:rPr>
                <w:rFonts w:hint="eastAsia"/>
              </w:rPr>
              <w:t>5.51</w:t>
            </w:r>
          </w:p>
        </w:tc>
      </w:tr>
      <w:tr w:rsidR="00E63207" w:rsidRPr="00E63207" w:rsidTr="00DA2E0E">
        <w:trPr>
          <w:trHeight w:val="340"/>
        </w:trPr>
        <w:tc>
          <w:tcPr>
            <w:tcW w:w="709" w:type="dxa"/>
            <w:shd w:val="clear" w:color="auto" w:fill="auto"/>
            <w:noWrap/>
            <w:vAlign w:val="center"/>
            <w:hideMark/>
          </w:tcPr>
          <w:p w:rsidR="00E63207" w:rsidRPr="00E63207" w:rsidRDefault="00E63207" w:rsidP="00FB03EC">
            <w:pPr>
              <w:pStyle w:val="142"/>
              <w:jc w:val="center"/>
            </w:pPr>
            <w:r w:rsidRPr="00E63207">
              <w:t>110</w:t>
            </w:r>
          </w:p>
        </w:tc>
        <w:tc>
          <w:tcPr>
            <w:tcW w:w="1205" w:type="dxa"/>
            <w:shd w:val="clear" w:color="auto" w:fill="auto"/>
            <w:noWrap/>
            <w:vAlign w:val="center"/>
          </w:tcPr>
          <w:p w:rsidR="00E63207" w:rsidRPr="00E63207" w:rsidRDefault="00E63207" w:rsidP="00FB03EC">
            <w:pPr>
              <w:pStyle w:val="142"/>
              <w:jc w:val="right"/>
            </w:pPr>
            <w:r w:rsidRPr="00E63207">
              <w:t>1,16</w:t>
            </w:r>
            <w:r w:rsidRPr="00E63207">
              <w:rPr>
                <w:rFonts w:hint="eastAsia"/>
              </w:rPr>
              <w:t>4</w:t>
            </w:r>
          </w:p>
        </w:tc>
        <w:tc>
          <w:tcPr>
            <w:tcW w:w="1205" w:type="dxa"/>
            <w:shd w:val="clear" w:color="auto" w:fill="auto"/>
            <w:noWrap/>
            <w:vAlign w:val="center"/>
          </w:tcPr>
          <w:p w:rsidR="00E63207" w:rsidRPr="00E63207" w:rsidRDefault="00E63207" w:rsidP="00FB03EC">
            <w:pPr>
              <w:pStyle w:val="142"/>
              <w:jc w:val="right"/>
            </w:pPr>
            <w:r w:rsidRPr="00E63207">
              <w:rPr>
                <w:rFonts w:hint="eastAsia"/>
              </w:rPr>
              <w:t>25</w:t>
            </w:r>
          </w:p>
        </w:tc>
        <w:tc>
          <w:tcPr>
            <w:tcW w:w="1205" w:type="dxa"/>
            <w:shd w:val="clear" w:color="auto" w:fill="auto"/>
            <w:noWrap/>
            <w:vAlign w:val="center"/>
          </w:tcPr>
          <w:p w:rsidR="00E63207" w:rsidRPr="00E63207" w:rsidRDefault="00E63207" w:rsidP="00FB03EC">
            <w:pPr>
              <w:pStyle w:val="142"/>
              <w:jc w:val="right"/>
            </w:pPr>
            <w:r w:rsidRPr="00E63207">
              <w:t>1,</w:t>
            </w:r>
            <w:r w:rsidRPr="00E63207">
              <w:rPr>
                <w:rFonts w:hint="eastAsia"/>
              </w:rPr>
              <w:t>139</w:t>
            </w:r>
          </w:p>
        </w:tc>
        <w:tc>
          <w:tcPr>
            <w:tcW w:w="1205" w:type="dxa"/>
            <w:shd w:val="clear" w:color="auto" w:fill="auto"/>
            <w:noWrap/>
            <w:vAlign w:val="center"/>
          </w:tcPr>
          <w:p w:rsidR="00E63207" w:rsidRPr="00E63207" w:rsidRDefault="00E63207" w:rsidP="00FB03EC">
            <w:pPr>
              <w:pStyle w:val="142"/>
              <w:jc w:val="right"/>
              <w:rPr>
                <w:rFonts w:hint="eastAsia"/>
              </w:rPr>
            </w:pPr>
            <w:r w:rsidRPr="00E63207">
              <w:rPr>
                <w:rFonts w:hint="eastAsia"/>
              </w:rPr>
              <w:t>97.85</w:t>
            </w:r>
          </w:p>
        </w:tc>
        <w:tc>
          <w:tcPr>
            <w:tcW w:w="1276" w:type="dxa"/>
            <w:shd w:val="clear" w:color="auto" w:fill="auto"/>
            <w:noWrap/>
            <w:vAlign w:val="center"/>
          </w:tcPr>
          <w:p w:rsidR="00E63207" w:rsidRPr="00E63207" w:rsidRDefault="00E63207" w:rsidP="00FB03EC">
            <w:pPr>
              <w:pStyle w:val="142"/>
              <w:jc w:val="right"/>
            </w:pPr>
            <w:r w:rsidRPr="00E63207">
              <w:t>1,</w:t>
            </w:r>
            <w:r w:rsidRPr="00E63207">
              <w:rPr>
                <w:rFonts w:hint="eastAsia"/>
              </w:rPr>
              <w:t>049</w:t>
            </w:r>
          </w:p>
        </w:tc>
        <w:tc>
          <w:tcPr>
            <w:tcW w:w="1276" w:type="dxa"/>
            <w:shd w:val="clear" w:color="auto" w:fill="auto"/>
            <w:noWrap/>
            <w:vAlign w:val="center"/>
          </w:tcPr>
          <w:p w:rsidR="00E63207" w:rsidRPr="00E63207" w:rsidRDefault="00E63207" w:rsidP="00FB03EC">
            <w:pPr>
              <w:pStyle w:val="142"/>
              <w:jc w:val="right"/>
            </w:pPr>
            <w:r w:rsidRPr="00E63207">
              <w:rPr>
                <w:rFonts w:hint="eastAsia"/>
              </w:rPr>
              <w:t>90</w:t>
            </w:r>
          </w:p>
        </w:tc>
        <w:tc>
          <w:tcPr>
            <w:tcW w:w="1276" w:type="dxa"/>
            <w:shd w:val="clear" w:color="auto" w:fill="auto"/>
            <w:noWrap/>
            <w:vAlign w:val="center"/>
          </w:tcPr>
          <w:p w:rsidR="00E63207" w:rsidRPr="00E63207" w:rsidRDefault="00E63207" w:rsidP="00FB03EC">
            <w:pPr>
              <w:pStyle w:val="142"/>
              <w:jc w:val="right"/>
              <w:rPr>
                <w:rFonts w:hint="eastAsia"/>
              </w:rPr>
            </w:pPr>
            <w:r w:rsidRPr="00E63207">
              <w:rPr>
                <w:rFonts w:hint="eastAsia"/>
              </w:rPr>
              <w:t>7.90</w:t>
            </w:r>
          </w:p>
        </w:tc>
      </w:tr>
      <w:tr w:rsidR="00E63207" w:rsidRPr="00E63207" w:rsidTr="00DA2E0E">
        <w:trPr>
          <w:trHeight w:val="340"/>
        </w:trPr>
        <w:tc>
          <w:tcPr>
            <w:tcW w:w="709" w:type="dxa"/>
            <w:shd w:val="clear" w:color="auto" w:fill="auto"/>
            <w:noWrap/>
            <w:vAlign w:val="center"/>
            <w:hideMark/>
          </w:tcPr>
          <w:p w:rsidR="00E63207" w:rsidRPr="00E63207" w:rsidRDefault="00E63207" w:rsidP="00FB03EC">
            <w:pPr>
              <w:pStyle w:val="142"/>
              <w:jc w:val="center"/>
            </w:pPr>
            <w:r w:rsidRPr="00E63207">
              <w:t>111</w:t>
            </w:r>
          </w:p>
        </w:tc>
        <w:tc>
          <w:tcPr>
            <w:tcW w:w="1205" w:type="dxa"/>
            <w:shd w:val="clear" w:color="auto" w:fill="auto"/>
            <w:noWrap/>
            <w:vAlign w:val="center"/>
          </w:tcPr>
          <w:p w:rsidR="00E63207" w:rsidRPr="00E63207" w:rsidRDefault="00E63207" w:rsidP="00FB03EC">
            <w:pPr>
              <w:pStyle w:val="142"/>
              <w:jc w:val="right"/>
            </w:pPr>
            <w:r w:rsidRPr="00E63207">
              <w:t>1,26</w:t>
            </w:r>
            <w:r w:rsidRPr="00E63207">
              <w:rPr>
                <w:rFonts w:hint="eastAsia"/>
              </w:rPr>
              <w:t>5</w:t>
            </w:r>
          </w:p>
        </w:tc>
        <w:tc>
          <w:tcPr>
            <w:tcW w:w="1205" w:type="dxa"/>
            <w:shd w:val="clear" w:color="auto" w:fill="auto"/>
            <w:noWrap/>
            <w:vAlign w:val="center"/>
          </w:tcPr>
          <w:p w:rsidR="00E63207" w:rsidRPr="00E63207" w:rsidRDefault="00E63207" w:rsidP="00FB03EC">
            <w:pPr>
              <w:pStyle w:val="142"/>
              <w:jc w:val="right"/>
            </w:pPr>
            <w:r w:rsidRPr="00E63207">
              <w:t>35</w:t>
            </w:r>
          </w:p>
        </w:tc>
        <w:tc>
          <w:tcPr>
            <w:tcW w:w="1205" w:type="dxa"/>
            <w:shd w:val="clear" w:color="auto" w:fill="auto"/>
            <w:noWrap/>
            <w:vAlign w:val="center"/>
          </w:tcPr>
          <w:p w:rsidR="00E63207" w:rsidRPr="00E63207" w:rsidRDefault="00E63207" w:rsidP="00FB03EC">
            <w:pPr>
              <w:pStyle w:val="142"/>
              <w:jc w:val="right"/>
            </w:pPr>
            <w:r w:rsidRPr="00E63207">
              <w:t>1,22</w:t>
            </w:r>
            <w:r w:rsidRPr="00E63207">
              <w:rPr>
                <w:rFonts w:hint="eastAsia"/>
              </w:rPr>
              <w:t>8</w:t>
            </w:r>
          </w:p>
        </w:tc>
        <w:tc>
          <w:tcPr>
            <w:tcW w:w="1205" w:type="dxa"/>
            <w:shd w:val="clear" w:color="auto" w:fill="auto"/>
            <w:noWrap/>
            <w:vAlign w:val="center"/>
          </w:tcPr>
          <w:p w:rsidR="00E63207" w:rsidRPr="00E63207" w:rsidRDefault="00E63207" w:rsidP="00FB03EC">
            <w:pPr>
              <w:pStyle w:val="142"/>
              <w:jc w:val="right"/>
              <w:rPr>
                <w:rFonts w:hint="eastAsia"/>
              </w:rPr>
            </w:pPr>
            <w:r w:rsidRPr="00E63207">
              <w:rPr>
                <w:rFonts w:hint="eastAsia"/>
              </w:rPr>
              <w:t>97.08</w:t>
            </w:r>
          </w:p>
        </w:tc>
        <w:tc>
          <w:tcPr>
            <w:tcW w:w="1276" w:type="dxa"/>
            <w:shd w:val="clear" w:color="auto" w:fill="auto"/>
            <w:noWrap/>
            <w:vAlign w:val="center"/>
          </w:tcPr>
          <w:p w:rsidR="00E63207" w:rsidRPr="00E63207" w:rsidRDefault="00E63207" w:rsidP="00FB03EC">
            <w:pPr>
              <w:pStyle w:val="142"/>
              <w:jc w:val="right"/>
            </w:pPr>
            <w:r w:rsidRPr="00E63207">
              <w:t>1,</w:t>
            </w:r>
            <w:r w:rsidRPr="00E63207">
              <w:rPr>
                <w:rFonts w:hint="eastAsia"/>
              </w:rPr>
              <w:t>230</w:t>
            </w:r>
          </w:p>
        </w:tc>
        <w:tc>
          <w:tcPr>
            <w:tcW w:w="1276" w:type="dxa"/>
            <w:shd w:val="clear" w:color="auto" w:fill="auto"/>
            <w:noWrap/>
            <w:vAlign w:val="center"/>
          </w:tcPr>
          <w:p w:rsidR="00E63207" w:rsidRPr="00E63207" w:rsidRDefault="00E63207" w:rsidP="00FB03EC">
            <w:pPr>
              <w:pStyle w:val="142"/>
              <w:jc w:val="right"/>
            </w:pPr>
            <w:r w:rsidRPr="00E63207">
              <w:t>1</w:t>
            </w:r>
            <w:r w:rsidRPr="00E63207">
              <w:rPr>
                <w:rFonts w:hint="eastAsia"/>
              </w:rPr>
              <w:t>02</w:t>
            </w:r>
          </w:p>
        </w:tc>
        <w:tc>
          <w:tcPr>
            <w:tcW w:w="1276" w:type="dxa"/>
            <w:shd w:val="clear" w:color="auto" w:fill="auto"/>
            <w:noWrap/>
            <w:vAlign w:val="center"/>
          </w:tcPr>
          <w:p w:rsidR="00E63207" w:rsidRPr="00E63207" w:rsidRDefault="00E63207" w:rsidP="00FB03EC">
            <w:pPr>
              <w:pStyle w:val="142"/>
              <w:jc w:val="right"/>
              <w:rPr>
                <w:rFonts w:hint="eastAsia"/>
              </w:rPr>
            </w:pPr>
            <w:r w:rsidRPr="00E63207">
              <w:rPr>
                <w:rFonts w:hint="eastAsia"/>
              </w:rPr>
              <w:t>8.31</w:t>
            </w:r>
          </w:p>
        </w:tc>
      </w:tr>
      <w:tr w:rsidR="00E63207" w:rsidRPr="00E63207" w:rsidTr="00DA2E0E">
        <w:trPr>
          <w:trHeight w:val="340"/>
        </w:trPr>
        <w:tc>
          <w:tcPr>
            <w:tcW w:w="709" w:type="dxa"/>
            <w:shd w:val="clear" w:color="auto" w:fill="auto"/>
            <w:noWrap/>
            <w:vAlign w:val="center"/>
          </w:tcPr>
          <w:p w:rsidR="00E63207" w:rsidRPr="00E63207" w:rsidRDefault="00E63207" w:rsidP="00FB03EC">
            <w:pPr>
              <w:pStyle w:val="142"/>
              <w:jc w:val="center"/>
              <w:rPr>
                <w:rFonts w:hint="eastAsia"/>
              </w:rPr>
            </w:pPr>
            <w:r w:rsidRPr="00E63207">
              <w:t>112</w:t>
            </w:r>
          </w:p>
        </w:tc>
        <w:tc>
          <w:tcPr>
            <w:tcW w:w="1205" w:type="dxa"/>
            <w:shd w:val="clear" w:color="auto" w:fill="auto"/>
            <w:noWrap/>
            <w:vAlign w:val="center"/>
          </w:tcPr>
          <w:p w:rsidR="00E63207" w:rsidRPr="00E63207" w:rsidRDefault="00E63207" w:rsidP="00FB03EC">
            <w:pPr>
              <w:pStyle w:val="142"/>
              <w:jc w:val="right"/>
            </w:pPr>
            <w:r w:rsidRPr="00E63207">
              <w:t>1,3</w:t>
            </w:r>
            <w:r w:rsidRPr="00E63207">
              <w:rPr>
                <w:rFonts w:hint="eastAsia"/>
              </w:rPr>
              <w:t>72</w:t>
            </w:r>
          </w:p>
        </w:tc>
        <w:tc>
          <w:tcPr>
            <w:tcW w:w="1205" w:type="dxa"/>
            <w:shd w:val="clear" w:color="auto" w:fill="auto"/>
            <w:noWrap/>
            <w:vAlign w:val="center"/>
          </w:tcPr>
          <w:p w:rsidR="00E63207" w:rsidRPr="00E63207" w:rsidRDefault="00E63207" w:rsidP="00FB03EC">
            <w:pPr>
              <w:pStyle w:val="142"/>
              <w:jc w:val="right"/>
            </w:pPr>
            <w:r w:rsidRPr="00E63207">
              <w:t>7</w:t>
            </w:r>
            <w:r w:rsidRPr="00E63207">
              <w:rPr>
                <w:rFonts w:hint="eastAsia"/>
              </w:rPr>
              <w:t>5</w:t>
            </w:r>
          </w:p>
        </w:tc>
        <w:tc>
          <w:tcPr>
            <w:tcW w:w="1205" w:type="dxa"/>
            <w:shd w:val="clear" w:color="auto" w:fill="auto"/>
            <w:noWrap/>
            <w:vAlign w:val="center"/>
          </w:tcPr>
          <w:p w:rsidR="00E63207" w:rsidRPr="00E63207" w:rsidRDefault="00E63207" w:rsidP="00FB03EC">
            <w:pPr>
              <w:pStyle w:val="142"/>
              <w:jc w:val="right"/>
            </w:pPr>
            <w:r w:rsidRPr="00E63207">
              <w:t>1,29</w:t>
            </w:r>
            <w:r w:rsidRPr="00E63207">
              <w:rPr>
                <w:rFonts w:hint="eastAsia"/>
              </w:rPr>
              <w:t>7</w:t>
            </w:r>
          </w:p>
        </w:tc>
        <w:tc>
          <w:tcPr>
            <w:tcW w:w="1205" w:type="dxa"/>
            <w:shd w:val="clear" w:color="auto" w:fill="auto"/>
            <w:noWrap/>
            <w:vAlign w:val="center"/>
          </w:tcPr>
          <w:p w:rsidR="00E63207" w:rsidRPr="00E63207" w:rsidRDefault="00E63207" w:rsidP="00FB03EC">
            <w:pPr>
              <w:pStyle w:val="142"/>
              <w:jc w:val="right"/>
              <w:rPr>
                <w:rFonts w:hint="eastAsia"/>
              </w:rPr>
            </w:pPr>
            <w:r w:rsidRPr="00E63207">
              <w:rPr>
                <w:rFonts w:hint="eastAsia"/>
              </w:rPr>
              <w:t>94.53</w:t>
            </w:r>
          </w:p>
        </w:tc>
        <w:tc>
          <w:tcPr>
            <w:tcW w:w="1276" w:type="dxa"/>
            <w:shd w:val="clear" w:color="auto" w:fill="auto"/>
            <w:noWrap/>
            <w:vAlign w:val="center"/>
          </w:tcPr>
          <w:p w:rsidR="00E63207" w:rsidRPr="00E63207" w:rsidRDefault="00E63207" w:rsidP="00FB03EC">
            <w:pPr>
              <w:pStyle w:val="142"/>
              <w:jc w:val="right"/>
            </w:pPr>
            <w:r w:rsidRPr="00E63207">
              <w:rPr>
                <w:rFonts w:hint="eastAsia"/>
              </w:rPr>
              <w:t>1,016</w:t>
            </w:r>
          </w:p>
        </w:tc>
        <w:tc>
          <w:tcPr>
            <w:tcW w:w="1276" w:type="dxa"/>
            <w:shd w:val="clear" w:color="auto" w:fill="auto"/>
            <w:noWrap/>
            <w:vAlign w:val="center"/>
          </w:tcPr>
          <w:p w:rsidR="00E63207" w:rsidRPr="00E63207" w:rsidRDefault="00E63207" w:rsidP="00FB03EC">
            <w:pPr>
              <w:pStyle w:val="142"/>
              <w:jc w:val="right"/>
            </w:pPr>
            <w:r w:rsidRPr="00E63207">
              <w:rPr>
                <w:rFonts w:hint="eastAsia"/>
              </w:rPr>
              <w:t>281</w:t>
            </w:r>
          </w:p>
        </w:tc>
        <w:tc>
          <w:tcPr>
            <w:tcW w:w="1276" w:type="dxa"/>
            <w:shd w:val="clear" w:color="auto" w:fill="auto"/>
            <w:noWrap/>
            <w:vAlign w:val="center"/>
          </w:tcPr>
          <w:p w:rsidR="00E63207" w:rsidRPr="00E63207" w:rsidRDefault="00E63207" w:rsidP="00FB03EC">
            <w:pPr>
              <w:pStyle w:val="142"/>
              <w:jc w:val="right"/>
              <w:rPr>
                <w:rFonts w:hint="eastAsia"/>
              </w:rPr>
            </w:pPr>
            <w:r w:rsidRPr="00E63207">
              <w:rPr>
                <w:rFonts w:hint="eastAsia"/>
              </w:rPr>
              <w:t>21.67</w:t>
            </w:r>
          </w:p>
        </w:tc>
      </w:tr>
      <w:tr w:rsidR="00E63207" w:rsidRPr="00E63207" w:rsidTr="00DA2E0E">
        <w:trPr>
          <w:trHeight w:val="340"/>
        </w:trPr>
        <w:tc>
          <w:tcPr>
            <w:tcW w:w="709" w:type="dxa"/>
            <w:shd w:val="clear" w:color="auto" w:fill="auto"/>
            <w:noWrap/>
            <w:vAlign w:val="center"/>
          </w:tcPr>
          <w:p w:rsidR="00E63207" w:rsidRPr="00E63207" w:rsidRDefault="00E63207" w:rsidP="00FB03EC">
            <w:pPr>
              <w:pStyle w:val="142"/>
              <w:jc w:val="center"/>
            </w:pPr>
            <w:r w:rsidRPr="00E63207">
              <w:rPr>
                <w:rFonts w:hint="eastAsia"/>
              </w:rPr>
              <w:t>1</w:t>
            </w:r>
            <w:r w:rsidRPr="00E63207">
              <w:t>13</w:t>
            </w:r>
          </w:p>
        </w:tc>
        <w:tc>
          <w:tcPr>
            <w:tcW w:w="1205" w:type="dxa"/>
            <w:shd w:val="clear" w:color="auto" w:fill="auto"/>
            <w:noWrap/>
            <w:vAlign w:val="center"/>
          </w:tcPr>
          <w:p w:rsidR="00E63207" w:rsidRPr="00E63207" w:rsidRDefault="00E63207" w:rsidP="00FB03EC">
            <w:pPr>
              <w:pStyle w:val="142"/>
              <w:jc w:val="right"/>
            </w:pPr>
            <w:r w:rsidRPr="00E63207">
              <w:rPr>
                <w:rFonts w:hint="eastAsia"/>
              </w:rPr>
              <w:t>975</w:t>
            </w:r>
          </w:p>
        </w:tc>
        <w:tc>
          <w:tcPr>
            <w:tcW w:w="1205" w:type="dxa"/>
            <w:shd w:val="clear" w:color="auto" w:fill="auto"/>
            <w:noWrap/>
            <w:vAlign w:val="center"/>
          </w:tcPr>
          <w:p w:rsidR="00E63207" w:rsidRPr="00E63207" w:rsidRDefault="00E63207" w:rsidP="00FB03EC">
            <w:pPr>
              <w:pStyle w:val="142"/>
              <w:jc w:val="right"/>
            </w:pPr>
            <w:r w:rsidRPr="00E63207">
              <w:rPr>
                <w:rFonts w:hint="eastAsia"/>
              </w:rPr>
              <w:t>81</w:t>
            </w:r>
          </w:p>
        </w:tc>
        <w:tc>
          <w:tcPr>
            <w:tcW w:w="1205" w:type="dxa"/>
            <w:shd w:val="clear" w:color="auto" w:fill="auto"/>
            <w:noWrap/>
            <w:vAlign w:val="center"/>
          </w:tcPr>
          <w:p w:rsidR="00E63207" w:rsidRPr="00E63207" w:rsidRDefault="00E63207" w:rsidP="00FB03EC">
            <w:pPr>
              <w:pStyle w:val="142"/>
              <w:jc w:val="right"/>
            </w:pPr>
            <w:r w:rsidRPr="00E63207">
              <w:rPr>
                <w:rFonts w:hint="eastAsia"/>
              </w:rPr>
              <w:t>894</w:t>
            </w:r>
          </w:p>
        </w:tc>
        <w:tc>
          <w:tcPr>
            <w:tcW w:w="1205" w:type="dxa"/>
            <w:shd w:val="clear" w:color="auto" w:fill="auto"/>
            <w:noWrap/>
            <w:vAlign w:val="center"/>
          </w:tcPr>
          <w:p w:rsidR="00E63207" w:rsidRPr="00E63207" w:rsidRDefault="00E63207" w:rsidP="00FB03EC">
            <w:pPr>
              <w:pStyle w:val="142"/>
              <w:jc w:val="right"/>
              <w:rPr>
                <w:rFonts w:hint="eastAsia"/>
              </w:rPr>
            </w:pPr>
            <w:r w:rsidRPr="00E63207">
              <w:rPr>
                <w:rFonts w:hint="eastAsia"/>
              </w:rPr>
              <w:t>91.69</w:t>
            </w:r>
          </w:p>
        </w:tc>
        <w:tc>
          <w:tcPr>
            <w:tcW w:w="1276" w:type="dxa"/>
            <w:shd w:val="clear" w:color="auto" w:fill="auto"/>
            <w:noWrap/>
            <w:vAlign w:val="center"/>
          </w:tcPr>
          <w:p w:rsidR="00E63207" w:rsidRPr="00E63207" w:rsidRDefault="00E63207" w:rsidP="00FB03EC">
            <w:pPr>
              <w:pStyle w:val="142"/>
              <w:jc w:val="right"/>
            </w:pPr>
            <w:r w:rsidRPr="00E63207">
              <w:rPr>
                <w:rFonts w:hint="eastAsia"/>
              </w:rPr>
              <w:t>496</w:t>
            </w:r>
          </w:p>
        </w:tc>
        <w:tc>
          <w:tcPr>
            <w:tcW w:w="1276" w:type="dxa"/>
            <w:shd w:val="clear" w:color="auto" w:fill="auto"/>
            <w:noWrap/>
            <w:vAlign w:val="center"/>
          </w:tcPr>
          <w:p w:rsidR="00E63207" w:rsidRPr="00E63207" w:rsidRDefault="00E63207" w:rsidP="00FB03EC">
            <w:pPr>
              <w:pStyle w:val="142"/>
              <w:jc w:val="right"/>
            </w:pPr>
            <w:r w:rsidRPr="00E63207">
              <w:rPr>
                <w:rFonts w:hint="eastAsia"/>
              </w:rPr>
              <w:t>398</w:t>
            </w:r>
          </w:p>
        </w:tc>
        <w:tc>
          <w:tcPr>
            <w:tcW w:w="1276" w:type="dxa"/>
            <w:shd w:val="clear" w:color="auto" w:fill="auto"/>
            <w:noWrap/>
            <w:vAlign w:val="center"/>
          </w:tcPr>
          <w:p w:rsidR="00E63207" w:rsidRPr="00E63207" w:rsidRDefault="00E63207" w:rsidP="00FB03EC">
            <w:pPr>
              <w:pStyle w:val="142"/>
              <w:jc w:val="right"/>
              <w:rPr>
                <w:rFonts w:hint="eastAsia"/>
              </w:rPr>
            </w:pPr>
            <w:r w:rsidRPr="00E63207">
              <w:rPr>
                <w:rFonts w:hint="eastAsia"/>
              </w:rPr>
              <w:t>44.52</w:t>
            </w:r>
          </w:p>
        </w:tc>
      </w:tr>
      <w:tr w:rsidR="00345D94" w:rsidRPr="00E63207" w:rsidTr="00345D94">
        <w:trPr>
          <w:trHeight w:val="340"/>
        </w:trPr>
        <w:tc>
          <w:tcPr>
            <w:tcW w:w="709" w:type="dxa"/>
            <w:shd w:val="clear" w:color="auto" w:fill="auto"/>
            <w:noWrap/>
            <w:vAlign w:val="center"/>
          </w:tcPr>
          <w:p w:rsidR="00345D94" w:rsidRPr="006D02F2" w:rsidRDefault="00345D94" w:rsidP="006C0F54">
            <w:pPr>
              <w:pStyle w:val="142"/>
              <w:jc w:val="center"/>
              <w:rPr>
                <w:rFonts w:hint="eastAsia"/>
                <w:b/>
                <w:bCs/>
              </w:rPr>
            </w:pPr>
            <w:r w:rsidRPr="006D02F2">
              <w:rPr>
                <w:rFonts w:hint="eastAsia"/>
                <w:b/>
                <w:bCs/>
              </w:rPr>
              <w:t>總計</w:t>
            </w:r>
          </w:p>
        </w:tc>
        <w:tc>
          <w:tcPr>
            <w:tcW w:w="1205" w:type="dxa"/>
            <w:shd w:val="clear" w:color="auto" w:fill="auto"/>
            <w:noWrap/>
            <w:vAlign w:val="center"/>
          </w:tcPr>
          <w:p w:rsidR="00345D94" w:rsidRPr="006D02F2" w:rsidRDefault="00345D94" w:rsidP="00345D94">
            <w:pPr>
              <w:pStyle w:val="142"/>
              <w:jc w:val="right"/>
              <w:rPr>
                <w:rFonts w:hint="eastAsia"/>
                <w:b/>
                <w:bCs/>
              </w:rPr>
            </w:pPr>
            <w:r w:rsidRPr="006D02F2">
              <w:rPr>
                <w:b/>
                <w:bCs/>
              </w:rPr>
              <w:fldChar w:fldCharType="begin"/>
            </w:r>
            <w:r w:rsidRPr="006D02F2">
              <w:rPr>
                <w:b/>
                <w:bCs/>
              </w:rPr>
              <w:instrText xml:space="preserve"> =SUM(ABOVE) </w:instrText>
            </w:r>
            <w:r w:rsidRPr="006D02F2">
              <w:rPr>
                <w:b/>
                <w:bCs/>
              </w:rPr>
              <w:fldChar w:fldCharType="separate"/>
            </w:r>
            <w:r w:rsidRPr="006D02F2">
              <w:rPr>
                <w:b/>
                <w:bCs/>
                <w:noProof/>
              </w:rPr>
              <w:t>5,836</w:t>
            </w:r>
            <w:r w:rsidRPr="006D02F2">
              <w:rPr>
                <w:b/>
                <w:bCs/>
              </w:rPr>
              <w:fldChar w:fldCharType="end"/>
            </w:r>
          </w:p>
        </w:tc>
        <w:tc>
          <w:tcPr>
            <w:tcW w:w="1205" w:type="dxa"/>
            <w:shd w:val="clear" w:color="auto" w:fill="auto"/>
            <w:noWrap/>
            <w:vAlign w:val="center"/>
          </w:tcPr>
          <w:p w:rsidR="00345D94" w:rsidRPr="006D02F2" w:rsidRDefault="00345D94" w:rsidP="00345D94">
            <w:pPr>
              <w:pStyle w:val="142"/>
              <w:jc w:val="right"/>
              <w:rPr>
                <w:rFonts w:hint="eastAsia"/>
                <w:b/>
                <w:bCs/>
              </w:rPr>
            </w:pPr>
            <w:r w:rsidRPr="006D02F2">
              <w:rPr>
                <w:b/>
                <w:bCs/>
              </w:rPr>
              <w:fldChar w:fldCharType="begin"/>
            </w:r>
            <w:r w:rsidRPr="006D02F2">
              <w:rPr>
                <w:b/>
                <w:bCs/>
              </w:rPr>
              <w:instrText xml:space="preserve"> =SUM(ABOVE) </w:instrText>
            </w:r>
            <w:r w:rsidRPr="006D02F2">
              <w:rPr>
                <w:b/>
                <w:bCs/>
              </w:rPr>
              <w:fldChar w:fldCharType="separate"/>
            </w:r>
            <w:r w:rsidRPr="006D02F2">
              <w:rPr>
                <w:b/>
                <w:bCs/>
                <w:noProof/>
              </w:rPr>
              <w:t>259</w:t>
            </w:r>
            <w:r w:rsidRPr="006D02F2">
              <w:rPr>
                <w:b/>
                <w:bCs/>
              </w:rPr>
              <w:fldChar w:fldCharType="end"/>
            </w:r>
          </w:p>
        </w:tc>
        <w:tc>
          <w:tcPr>
            <w:tcW w:w="1205" w:type="dxa"/>
            <w:shd w:val="clear" w:color="auto" w:fill="auto"/>
            <w:noWrap/>
            <w:vAlign w:val="center"/>
          </w:tcPr>
          <w:p w:rsidR="00345D94" w:rsidRPr="006D02F2" w:rsidRDefault="00345D94" w:rsidP="00345D94">
            <w:pPr>
              <w:pStyle w:val="142"/>
              <w:jc w:val="right"/>
              <w:rPr>
                <w:rFonts w:hint="eastAsia"/>
                <w:b/>
                <w:bCs/>
              </w:rPr>
            </w:pPr>
            <w:r w:rsidRPr="006D02F2">
              <w:rPr>
                <w:b/>
                <w:bCs/>
              </w:rPr>
              <w:fldChar w:fldCharType="begin"/>
            </w:r>
            <w:r w:rsidRPr="006D02F2">
              <w:rPr>
                <w:b/>
                <w:bCs/>
              </w:rPr>
              <w:instrText xml:space="preserve"> =SUM(ABOVE) </w:instrText>
            </w:r>
            <w:r w:rsidRPr="006D02F2">
              <w:rPr>
                <w:b/>
                <w:bCs/>
              </w:rPr>
              <w:fldChar w:fldCharType="separate"/>
            </w:r>
            <w:r w:rsidRPr="006D02F2">
              <w:rPr>
                <w:b/>
                <w:bCs/>
                <w:noProof/>
              </w:rPr>
              <w:t>5,575</w:t>
            </w:r>
            <w:r w:rsidRPr="006D02F2">
              <w:rPr>
                <w:b/>
                <w:bCs/>
              </w:rPr>
              <w:fldChar w:fldCharType="end"/>
            </w:r>
          </w:p>
        </w:tc>
        <w:tc>
          <w:tcPr>
            <w:tcW w:w="1205" w:type="dxa"/>
            <w:shd w:val="clear" w:color="auto" w:fill="auto"/>
            <w:noWrap/>
            <w:vAlign w:val="center"/>
          </w:tcPr>
          <w:p w:rsidR="00345D94" w:rsidRPr="006D02F2" w:rsidRDefault="00345D94" w:rsidP="00345D94">
            <w:pPr>
              <w:pStyle w:val="142"/>
              <w:jc w:val="right"/>
              <w:rPr>
                <w:rFonts w:hint="eastAsia"/>
                <w:b/>
                <w:bCs/>
              </w:rPr>
            </w:pPr>
            <w:r w:rsidRPr="006D02F2">
              <w:rPr>
                <w:rFonts w:hint="eastAsia"/>
                <w:b/>
                <w:bCs/>
              </w:rPr>
              <w:t>95.5</w:t>
            </w:r>
            <w:r w:rsidR="006D02F2" w:rsidRPr="006D02F2">
              <w:rPr>
                <w:b/>
                <w:bCs/>
              </w:rPr>
              <w:t>3</w:t>
            </w:r>
          </w:p>
        </w:tc>
        <w:tc>
          <w:tcPr>
            <w:tcW w:w="1276" w:type="dxa"/>
            <w:shd w:val="clear" w:color="auto" w:fill="auto"/>
            <w:noWrap/>
            <w:vAlign w:val="center"/>
          </w:tcPr>
          <w:p w:rsidR="00345D94" w:rsidRPr="006D02F2" w:rsidRDefault="00345D94" w:rsidP="00345D94">
            <w:pPr>
              <w:pStyle w:val="142"/>
              <w:jc w:val="right"/>
              <w:rPr>
                <w:rFonts w:hint="eastAsia"/>
                <w:b/>
                <w:bCs/>
              </w:rPr>
            </w:pPr>
            <w:r w:rsidRPr="006D02F2">
              <w:rPr>
                <w:b/>
                <w:bCs/>
              </w:rPr>
              <w:fldChar w:fldCharType="begin"/>
            </w:r>
            <w:r w:rsidRPr="006D02F2">
              <w:rPr>
                <w:b/>
                <w:bCs/>
              </w:rPr>
              <w:instrText xml:space="preserve"> =SUM(ABOVE) </w:instrText>
            </w:r>
            <w:r w:rsidRPr="006D02F2">
              <w:rPr>
                <w:b/>
                <w:bCs/>
              </w:rPr>
              <w:fldChar w:fldCharType="separate"/>
            </w:r>
            <w:r w:rsidRPr="006D02F2">
              <w:rPr>
                <w:b/>
                <w:bCs/>
                <w:noProof/>
              </w:rPr>
              <w:t>4,752</w:t>
            </w:r>
            <w:r w:rsidRPr="006D02F2">
              <w:rPr>
                <w:b/>
                <w:bCs/>
              </w:rPr>
              <w:fldChar w:fldCharType="end"/>
            </w:r>
            <w:r w:rsidRPr="006D02F2">
              <w:rPr>
                <w:b/>
                <w:bCs/>
              </w:rPr>
              <w:t xml:space="preserve"> </w:t>
            </w:r>
          </w:p>
        </w:tc>
        <w:tc>
          <w:tcPr>
            <w:tcW w:w="1276" w:type="dxa"/>
            <w:shd w:val="clear" w:color="auto" w:fill="auto"/>
            <w:noWrap/>
            <w:vAlign w:val="center"/>
          </w:tcPr>
          <w:p w:rsidR="00345D94" w:rsidRPr="006D02F2" w:rsidRDefault="00345D94" w:rsidP="00345D94">
            <w:pPr>
              <w:pStyle w:val="142"/>
              <w:jc w:val="right"/>
              <w:rPr>
                <w:rFonts w:hint="eastAsia"/>
                <w:b/>
                <w:bCs/>
              </w:rPr>
            </w:pPr>
            <w:r w:rsidRPr="006D02F2">
              <w:rPr>
                <w:b/>
                <w:bCs/>
              </w:rPr>
              <w:fldChar w:fldCharType="begin"/>
            </w:r>
            <w:r w:rsidRPr="006D02F2">
              <w:rPr>
                <w:b/>
                <w:bCs/>
              </w:rPr>
              <w:instrText xml:space="preserve"> </w:instrText>
            </w:r>
            <w:r w:rsidRPr="006D02F2">
              <w:rPr>
                <w:rFonts w:hint="eastAsia"/>
                <w:b/>
                <w:bCs/>
              </w:rPr>
              <w:instrText>=SUM(ABOVE)</w:instrText>
            </w:r>
            <w:r w:rsidRPr="006D02F2">
              <w:rPr>
                <w:b/>
                <w:bCs/>
              </w:rPr>
              <w:instrText xml:space="preserve"> </w:instrText>
            </w:r>
            <w:r w:rsidRPr="006D02F2">
              <w:rPr>
                <w:b/>
                <w:bCs/>
              </w:rPr>
              <w:fldChar w:fldCharType="separate"/>
            </w:r>
            <w:r w:rsidRPr="006D02F2">
              <w:rPr>
                <w:b/>
                <w:bCs/>
                <w:noProof/>
              </w:rPr>
              <w:t>927</w:t>
            </w:r>
            <w:r w:rsidRPr="006D02F2">
              <w:rPr>
                <w:b/>
                <w:bCs/>
              </w:rPr>
              <w:fldChar w:fldCharType="end"/>
            </w:r>
          </w:p>
        </w:tc>
        <w:tc>
          <w:tcPr>
            <w:tcW w:w="1276" w:type="dxa"/>
            <w:shd w:val="clear" w:color="auto" w:fill="auto"/>
            <w:noWrap/>
            <w:vAlign w:val="center"/>
          </w:tcPr>
          <w:p w:rsidR="00345D94" w:rsidRPr="006D02F2" w:rsidRDefault="00345D94" w:rsidP="00345D94">
            <w:pPr>
              <w:pStyle w:val="142"/>
              <w:jc w:val="right"/>
              <w:rPr>
                <w:rFonts w:hint="eastAsia"/>
                <w:b/>
                <w:bCs/>
              </w:rPr>
            </w:pPr>
            <w:r w:rsidRPr="006D02F2">
              <w:rPr>
                <w:rFonts w:hint="eastAsia"/>
                <w:b/>
                <w:bCs/>
              </w:rPr>
              <w:t>16.62</w:t>
            </w:r>
          </w:p>
        </w:tc>
      </w:tr>
    </w:tbl>
    <w:p w:rsidR="00D16EB6" w:rsidRDefault="00E63207" w:rsidP="00D16EB6">
      <w:pPr>
        <w:spacing w:line="280" w:lineRule="exact"/>
        <w:ind w:leftChars="0" w:left="851" w:rightChars="-150" w:right="-425" w:firstLineChars="0" w:hanging="1277"/>
        <w:rPr>
          <w:sz w:val="24"/>
        </w:rPr>
      </w:pPr>
      <w:r w:rsidRPr="00E63207">
        <w:rPr>
          <w:rFonts w:hint="eastAsia"/>
          <w:sz w:val="24"/>
          <w:lang w:bidi="zh-TW"/>
        </w:rPr>
        <w:t>說    明：</w:t>
      </w:r>
      <w:r w:rsidR="00D16EB6">
        <w:rPr>
          <w:rFonts w:hint="eastAsia"/>
          <w:sz w:val="24"/>
          <w:lang w:bidi="zh-TW"/>
        </w:rPr>
        <w:t>1</w:t>
      </w:r>
      <w:r w:rsidR="00D16EB6">
        <w:rPr>
          <w:sz w:val="24"/>
          <w:lang w:bidi="zh-TW"/>
        </w:rPr>
        <w:t>.</w:t>
      </w:r>
      <w:r w:rsidR="00D16EB6">
        <w:rPr>
          <w:rFonts w:hint="eastAsia"/>
          <w:sz w:val="24"/>
          <w:lang w:bidi="zh-TW"/>
        </w:rPr>
        <w:t>截</w:t>
      </w:r>
      <w:r w:rsidR="00D16EB6" w:rsidRPr="00E63207">
        <w:rPr>
          <w:rFonts w:hint="eastAsia"/>
          <w:sz w:val="24"/>
        </w:rPr>
        <w:t>至1</w:t>
      </w:r>
      <w:r w:rsidR="00D16EB6" w:rsidRPr="00E63207">
        <w:rPr>
          <w:sz w:val="24"/>
        </w:rPr>
        <w:t>13</w:t>
      </w:r>
      <w:r w:rsidR="00D16EB6" w:rsidRPr="00E63207">
        <w:rPr>
          <w:rFonts w:hint="eastAsia"/>
          <w:sz w:val="24"/>
        </w:rPr>
        <w:t>年8月3</w:t>
      </w:r>
      <w:r w:rsidR="00D16EB6" w:rsidRPr="00E63207">
        <w:rPr>
          <w:sz w:val="24"/>
        </w:rPr>
        <w:t>1</w:t>
      </w:r>
      <w:r w:rsidR="00D16EB6" w:rsidRPr="00E63207">
        <w:rPr>
          <w:rFonts w:hint="eastAsia"/>
          <w:sz w:val="24"/>
        </w:rPr>
        <w:t>日統計。</w:t>
      </w:r>
    </w:p>
    <w:p w:rsidR="00E63207" w:rsidRPr="00E63207" w:rsidRDefault="00D16EB6" w:rsidP="00D16EB6">
      <w:pPr>
        <w:spacing w:line="280" w:lineRule="exact"/>
        <w:ind w:leftChars="0" w:left="1021" w:rightChars="-150" w:right="-425" w:firstLineChars="0" w:hanging="284"/>
        <w:rPr>
          <w:spacing w:val="-10"/>
          <w:sz w:val="24"/>
        </w:rPr>
      </w:pPr>
      <w:r w:rsidRPr="00D16EB6">
        <w:rPr>
          <w:spacing w:val="-10"/>
          <w:sz w:val="24"/>
        </w:rPr>
        <w:t>2.</w:t>
      </w:r>
      <w:r w:rsidR="00E63207" w:rsidRPr="00E63207">
        <w:rPr>
          <w:rFonts w:hint="eastAsia"/>
          <w:spacing w:val="-10"/>
          <w:sz w:val="24"/>
          <w:lang w:bidi="zh-TW"/>
        </w:rPr>
        <w:t>上表包括「傾倒廢棄物」及「堆置土石方」2類合計數；另</w:t>
      </w:r>
      <w:r w:rsidR="00E63207" w:rsidRPr="00E63207">
        <w:rPr>
          <w:rFonts w:hint="eastAsia"/>
          <w:spacing w:val="-10"/>
          <w:sz w:val="24"/>
        </w:rPr>
        <w:t>變異點類型係公所回報後填報分類，故未有未回報統計。</w:t>
      </w:r>
    </w:p>
    <w:p w:rsidR="00E63207" w:rsidRPr="00E63207" w:rsidRDefault="00E63207" w:rsidP="00D16EB6">
      <w:pPr>
        <w:spacing w:line="280" w:lineRule="exact"/>
        <w:ind w:leftChars="0" w:left="851" w:rightChars="-150" w:right="-425" w:firstLineChars="0" w:hanging="1277"/>
        <w:rPr>
          <w:sz w:val="24"/>
        </w:rPr>
      </w:pPr>
      <w:r w:rsidRPr="00E63207">
        <w:rPr>
          <w:rFonts w:hint="eastAsia"/>
          <w:sz w:val="24"/>
        </w:rPr>
        <w:t>資料來源：國土管理署</w:t>
      </w:r>
      <w:r w:rsidR="00641DCD">
        <w:rPr>
          <w:rFonts w:hint="eastAsia"/>
          <w:sz w:val="24"/>
          <w:lang w:bidi="zh-TW"/>
        </w:rPr>
        <w:t>提供</w:t>
      </w:r>
      <w:r w:rsidR="00D16EB6">
        <w:rPr>
          <w:rFonts w:hint="eastAsia"/>
          <w:sz w:val="24"/>
        </w:rPr>
        <w:t>。</w:t>
      </w:r>
    </w:p>
    <w:p w:rsidR="0022454C" w:rsidRPr="0022454C" w:rsidRDefault="0022454C" w:rsidP="0022454C">
      <w:pPr>
        <w:ind w:left="849" w:hangingChars="100" w:hanging="283"/>
        <w:rPr>
          <w:b/>
        </w:rPr>
      </w:pPr>
      <w:r w:rsidRPr="0022454C">
        <w:rPr>
          <w:rFonts w:hint="eastAsia"/>
          <w:b/>
        </w:rPr>
        <w:t>(二)</w:t>
      </w:r>
      <w:r w:rsidR="00786BE1">
        <w:rPr>
          <w:b/>
        </w:rPr>
        <w:t>111</w:t>
      </w:r>
      <w:r w:rsidR="00786BE1">
        <w:rPr>
          <w:rFonts w:hint="eastAsia"/>
          <w:b/>
        </w:rPr>
        <w:t>年起</w:t>
      </w:r>
      <w:r w:rsidR="001160A7" w:rsidRPr="001160A7">
        <w:rPr>
          <w:rFonts w:hint="eastAsia"/>
          <w:b/>
        </w:rPr>
        <w:t>補助</w:t>
      </w:r>
      <w:r w:rsidR="00FA1B2D">
        <w:rPr>
          <w:rFonts w:hint="eastAsia"/>
          <w:b/>
        </w:rPr>
        <w:t>各</w:t>
      </w:r>
      <w:r w:rsidR="001160A7" w:rsidRPr="001160A7">
        <w:rPr>
          <w:rFonts w:hint="eastAsia"/>
          <w:b/>
        </w:rPr>
        <w:t>市縣辦理國土計畫違規查處作業經費</w:t>
      </w:r>
      <w:r w:rsidR="001160A7">
        <w:rPr>
          <w:rFonts w:hint="eastAsia"/>
          <w:b/>
        </w:rPr>
        <w:t>預算執行率</w:t>
      </w:r>
      <w:r w:rsidR="00FC3CC7">
        <w:rPr>
          <w:rFonts w:hint="eastAsia"/>
          <w:b/>
        </w:rPr>
        <w:t>僅約5成</w:t>
      </w:r>
    </w:p>
    <w:p w:rsidR="0022454C" w:rsidRPr="00BF6FD0" w:rsidRDefault="0022454C" w:rsidP="001F133B">
      <w:pPr>
        <w:pStyle w:val="21"/>
        <w:ind w:left="850" w:firstLine="558"/>
        <w:rPr>
          <w:rFonts w:hAnsi="標楷體"/>
          <w:spacing w:val="-2"/>
        </w:rPr>
      </w:pPr>
      <w:r w:rsidRPr="00BF6FD0">
        <w:rPr>
          <w:rFonts w:hAnsi="標楷體" w:hint="eastAsia"/>
          <w:spacing w:val="-2"/>
        </w:rPr>
        <w:t>國土計畫法第4</w:t>
      </w:r>
      <w:r w:rsidRPr="00BF6FD0">
        <w:rPr>
          <w:rFonts w:hAnsi="標楷體"/>
          <w:spacing w:val="-2"/>
        </w:rPr>
        <w:t>0</w:t>
      </w:r>
      <w:r w:rsidRPr="00BF6FD0">
        <w:rPr>
          <w:rFonts w:hAnsi="標楷體" w:hint="eastAsia"/>
          <w:spacing w:val="-2"/>
        </w:rPr>
        <w:t>條第1項明定</w:t>
      </w:r>
      <w:r w:rsidR="00FA1B2D">
        <w:rPr>
          <w:rFonts w:hAnsi="標楷體" w:hint="eastAsia"/>
          <w:spacing w:val="-2"/>
        </w:rPr>
        <w:t>各</w:t>
      </w:r>
      <w:r w:rsidRPr="00BF6FD0">
        <w:rPr>
          <w:rFonts w:hAnsi="標楷體" w:hint="eastAsia"/>
          <w:spacing w:val="-2"/>
        </w:rPr>
        <w:t>市縣主管機關對土地違規使用應加強稽查</w:t>
      </w:r>
      <w:r w:rsidRPr="00BF6FD0">
        <w:rPr>
          <w:rFonts w:hAnsi="標楷體"/>
          <w:spacing w:val="-2"/>
          <w:vertAlign w:val="superscript"/>
        </w:rPr>
        <w:footnoteReference w:id="2"/>
      </w:r>
      <w:r w:rsidRPr="00BF6FD0">
        <w:rPr>
          <w:rFonts w:hAnsi="標楷體" w:hint="eastAsia"/>
          <w:spacing w:val="-2"/>
        </w:rPr>
        <w:t>，爰</w:t>
      </w:r>
      <w:r w:rsidR="00FC3CC7">
        <w:rPr>
          <w:rFonts w:hAnsi="標楷體" w:hint="eastAsia"/>
          <w:spacing w:val="-2"/>
        </w:rPr>
        <w:t>國土管理署表示</w:t>
      </w:r>
      <w:r w:rsidRPr="00BF6FD0">
        <w:rPr>
          <w:rFonts w:hAnsi="標楷體" w:hint="eastAsia"/>
          <w:spacing w:val="-2"/>
        </w:rPr>
        <w:t>國土永續發展基金自1</w:t>
      </w:r>
      <w:r w:rsidRPr="00BF6FD0">
        <w:rPr>
          <w:rFonts w:hAnsi="標楷體"/>
          <w:spacing w:val="-2"/>
        </w:rPr>
        <w:t>11</w:t>
      </w:r>
      <w:r w:rsidRPr="00BF6FD0">
        <w:rPr>
          <w:rFonts w:hAnsi="標楷體" w:hint="eastAsia"/>
          <w:spacing w:val="-2"/>
        </w:rPr>
        <w:t>年起補助</w:t>
      </w:r>
      <w:r w:rsidR="00FA1B2D">
        <w:rPr>
          <w:rFonts w:hAnsi="標楷體" w:hint="eastAsia"/>
          <w:spacing w:val="-2"/>
        </w:rPr>
        <w:t>各</w:t>
      </w:r>
      <w:r w:rsidRPr="00BF6FD0">
        <w:rPr>
          <w:rFonts w:hAnsi="標楷體" w:hint="eastAsia"/>
          <w:spacing w:val="-2"/>
        </w:rPr>
        <w:t>市縣辦理國土計畫違規查處作業經費，係市縣視實際需求主動提出申請，非強制性質</w:t>
      </w:r>
      <w:r w:rsidR="00C4601C" w:rsidRPr="00BF6FD0">
        <w:rPr>
          <w:rFonts w:hAnsi="標楷體" w:hint="eastAsia"/>
          <w:spacing w:val="-2"/>
        </w:rPr>
        <w:t>。檢視近年補助</w:t>
      </w:r>
      <w:r w:rsidR="00FA1B2D">
        <w:rPr>
          <w:rFonts w:hAnsi="標楷體" w:hint="eastAsia"/>
          <w:spacing w:val="-2"/>
        </w:rPr>
        <w:t>各</w:t>
      </w:r>
      <w:r w:rsidR="00C4601C" w:rsidRPr="00BF6FD0">
        <w:rPr>
          <w:rFonts w:hAnsi="標楷體" w:hint="eastAsia"/>
          <w:spacing w:val="-2"/>
        </w:rPr>
        <w:t>市縣執行土地違規查處作業預算編列及執行情形(詳表4</w:t>
      </w:r>
      <w:r w:rsidR="00C4601C" w:rsidRPr="00BF6FD0">
        <w:rPr>
          <w:rFonts w:hAnsi="標楷體"/>
          <w:spacing w:val="-2"/>
        </w:rPr>
        <w:t>)</w:t>
      </w:r>
      <w:r w:rsidR="00C4601C" w:rsidRPr="00BF6FD0">
        <w:rPr>
          <w:rFonts w:hAnsi="標楷體" w:hint="eastAsia"/>
          <w:spacing w:val="-2"/>
        </w:rPr>
        <w:t>，</w:t>
      </w:r>
      <w:r w:rsidRPr="00BF6FD0">
        <w:rPr>
          <w:rFonts w:hAnsi="標楷體" w:hint="eastAsia"/>
          <w:spacing w:val="-2"/>
        </w:rPr>
        <w:t>111年核定539</w:t>
      </w:r>
      <w:r w:rsidR="00925D5F" w:rsidRPr="00BF6FD0">
        <w:rPr>
          <w:rFonts w:hAnsi="標楷體" w:hint="eastAsia"/>
          <w:spacing w:val="-2"/>
        </w:rPr>
        <w:t>萬元</w:t>
      </w:r>
      <w:r w:rsidRPr="00BF6FD0">
        <w:rPr>
          <w:rFonts w:hAnsi="標楷體" w:hint="eastAsia"/>
          <w:spacing w:val="-2"/>
        </w:rPr>
        <w:t>補助7市縣，112年核定1</w:t>
      </w:r>
      <w:r w:rsidRPr="00BF6FD0">
        <w:rPr>
          <w:rFonts w:hAnsi="標楷體"/>
          <w:spacing w:val="-2"/>
        </w:rPr>
        <w:t>,</w:t>
      </w:r>
      <w:r w:rsidRPr="00BF6FD0">
        <w:rPr>
          <w:rFonts w:hAnsi="標楷體" w:hint="eastAsia"/>
          <w:spacing w:val="-2"/>
        </w:rPr>
        <w:t>037</w:t>
      </w:r>
      <w:r w:rsidR="00925D5F" w:rsidRPr="00BF6FD0">
        <w:rPr>
          <w:rFonts w:hAnsi="標楷體" w:hint="eastAsia"/>
          <w:spacing w:val="-2"/>
        </w:rPr>
        <w:t>萬元</w:t>
      </w:r>
      <w:r w:rsidRPr="00BF6FD0">
        <w:rPr>
          <w:rFonts w:hAnsi="標楷體" w:hint="eastAsia"/>
          <w:spacing w:val="-2"/>
        </w:rPr>
        <w:t>補助10市縣，</w:t>
      </w:r>
      <w:r w:rsidR="00A27F8C" w:rsidRPr="00BF6FD0">
        <w:rPr>
          <w:rFonts w:hAnsi="標楷體" w:hint="eastAsia"/>
          <w:spacing w:val="-2"/>
        </w:rPr>
        <w:t>1</w:t>
      </w:r>
      <w:r w:rsidR="00A27F8C" w:rsidRPr="00BF6FD0">
        <w:rPr>
          <w:rFonts w:hAnsi="標楷體"/>
          <w:spacing w:val="-2"/>
        </w:rPr>
        <w:t>13</w:t>
      </w:r>
      <w:r w:rsidR="00A27F8C" w:rsidRPr="00BF6FD0">
        <w:rPr>
          <w:rFonts w:hAnsi="標楷體" w:hint="eastAsia"/>
          <w:spacing w:val="-2"/>
        </w:rPr>
        <w:t>年截至8月底核定</w:t>
      </w:r>
      <w:r w:rsidR="00C4601C" w:rsidRPr="00BF6FD0">
        <w:rPr>
          <w:rFonts w:hAnsi="標楷體" w:hint="eastAsia"/>
          <w:spacing w:val="-2"/>
        </w:rPr>
        <w:t>1</w:t>
      </w:r>
      <w:r w:rsidR="00C4601C" w:rsidRPr="00BF6FD0">
        <w:rPr>
          <w:rFonts w:hAnsi="標楷體"/>
          <w:spacing w:val="-2"/>
        </w:rPr>
        <w:t>,2</w:t>
      </w:r>
      <w:r w:rsidR="00797913">
        <w:rPr>
          <w:rFonts w:hAnsi="標楷體"/>
          <w:spacing w:val="-2"/>
        </w:rPr>
        <w:t>25</w:t>
      </w:r>
      <w:r w:rsidR="00C4601C" w:rsidRPr="00BF6FD0">
        <w:rPr>
          <w:rFonts w:hAnsi="標楷體" w:cs="新細明體" w:hint="eastAsia"/>
          <w:spacing w:val="-2"/>
        </w:rPr>
        <w:t>萬元補助</w:t>
      </w:r>
      <w:r w:rsidR="00F04F08" w:rsidRPr="00BF6FD0">
        <w:rPr>
          <w:rFonts w:hAnsi="標楷體" w:cs="新細明體"/>
          <w:spacing w:val="-2"/>
        </w:rPr>
        <w:t>12</w:t>
      </w:r>
      <w:r w:rsidR="00C4601C" w:rsidRPr="00BF6FD0">
        <w:rPr>
          <w:rFonts w:hAnsi="標楷體" w:cs="新細明體" w:hint="eastAsia"/>
          <w:spacing w:val="-2"/>
        </w:rPr>
        <w:t>市縣，</w:t>
      </w:r>
      <w:r w:rsidR="00925D5F" w:rsidRPr="00BF6FD0">
        <w:rPr>
          <w:rFonts w:hAnsi="標楷體" w:hint="eastAsia"/>
          <w:spacing w:val="-2"/>
        </w:rPr>
        <w:t>預算執行率分別為5</w:t>
      </w:r>
      <w:r w:rsidR="00925D5F" w:rsidRPr="00BF6FD0">
        <w:rPr>
          <w:rFonts w:hAnsi="標楷體"/>
          <w:spacing w:val="-2"/>
        </w:rPr>
        <w:t>0.75%</w:t>
      </w:r>
      <w:r w:rsidR="00C4601C" w:rsidRPr="00BF6FD0">
        <w:rPr>
          <w:rFonts w:hAnsi="標楷體" w:hint="eastAsia"/>
          <w:spacing w:val="-2"/>
        </w:rPr>
        <w:t>、</w:t>
      </w:r>
      <w:r w:rsidR="00925D5F" w:rsidRPr="00BF6FD0">
        <w:rPr>
          <w:rFonts w:hAnsi="標楷體" w:hint="eastAsia"/>
          <w:spacing w:val="-2"/>
        </w:rPr>
        <w:t>4</w:t>
      </w:r>
      <w:r w:rsidR="00925D5F" w:rsidRPr="00BF6FD0">
        <w:rPr>
          <w:rFonts w:hAnsi="標楷體"/>
          <w:spacing w:val="-2"/>
        </w:rPr>
        <w:t>8.82%</w:t>
      </w:r>
      <w:r w:rsidR="00C4601C" w:rsidRPr="00BF6FD0">
        <w:rPr>
          <w:rFonts w:hAnsi="標楷體" w:hint="eastAsia"/>
          <w:spacing w:val="-2"/>
        </w:rPr>
        <w:t>及3</w:t>
      </w:r>
      <w:r w:rsidR="00C4601C" w:rsidRPr="00BF6FD0">
        <w:rPr>
          <w:rFonts w:hAnsi="標楷體"/>
          <w:spacing w:val="-2"/>
        </w:rPr>
        <w:t>8.28%</w:t>
      </w:r>
      <w:r w:rsidR="00925D5F" w:rsidRPr="00BF6FD0">
        <w:rPr>
          <w:rFonts w:hAnsi="標楷體" w:hint="eastAsia"/>
          <w:spacing w:val="-2"/>
        </w:rPr>
        <w:t>，</w:t>
      </w:r>
      <w:r w:rsidR="001844B6">
        <w:rPr>
          <w:rFonts w:hAnsi="標楷體" w:hint="eastAsia"/>
          <w:spacing w:val="-2"/>
        </w:rPr>
        <w:t>容有精進空間</w:t>
      </w:r>
      <w:r w:rsidRPr="00BF6FD0">
        <w:rPr>
          <w:rFonts w:hAnsi="標楷體" w:hint="eastAsia"/>
          <w:spacing w:val="-2"/>
        </w:rPr>
        <w:t>。</w:t>
      </w:r>
    </w:p>
    <w:p w:rsidR="0022454C" w:rsidRPr="0022454C" w:rsidRDefault="0022454C" w:rsidP="0022454C">
      <w:pPr>
        <w:adjustRightInd w:val="0"/>
        <w:spacing w:line="460" w:lineRule="exact"/>
        <w:ind w:leftChars="0" w:left="564" w:hangingChars="199" w:hanging="564"/>
        <w:jc w:val="left"/>
        <w:rPr>
          <w:b/>
        </w:rPr>
      </w:pPr>
      <w:r w:rsidRPr="0022454C">
        <w:rPr>
          <w:rFonts w:hint="eastAsia"/>
          <w:b/>
        </w:rPr>
        <w:t>表</w:t>
      </w:r>
      <w:r w:rsidR="00A27F8C">
        <w:rPr>
          <w:rFonts w:hint="eastAsia"/>
          <w:b/>
        </w:rPr>
        <w:t>4</w:t>
      </w:r>
      <w:r w:rsidRPr="0022454C">
        <w:rPr>
          <w:b/>
        </w:rPr>
        <w:t xml:space="preserve">  </w:t>
      </w:r>
      <w:r w:rsidR="00BA1CCB">
        <w:rPr>
          <w:rFonts w:hint="eastAsia"/>
          <w:b/>
        </w:rPr>
        <w:t>近年</w:t>
      </w:r>
      <w:r w:rsidRPr="0022454C">
        <w:rPr>
          <w:rFonts w:hint="eastAsia"/>
          <w:b/>
        </w:rPr>
        <w:t>補助市縣執行土地違規查處作業預算編列及執行情形表</w:t>
      </w:r>
    </w:p>
    <w:p w:rsidR="0022454C" w:rsidRPr="0022454C" w:rsidRDefault="0022454C" w:rsidP="007B7A42">
      <w:pPr>
        <w:adjustRightInd w:val="0"/>
        <w:spacing w:line="280" w:lineRule="exact"/>
        <w:ind w:leftChars="0" w:left="564" w:right="-1" w:hangingChars="199" w:hanging="564"/>
        <w:jc w:val="right"/>
        <w:rPr>
          <w:sz w:val="24"/>
          <w:szCs w:val="24"/>
        </w:rPr>
      </w:pPr>
      <w:r w:rsidRPr="0022454C">
        <w:rPr>
          <w:rFonts w:hint="eastAsia"/>
          <w:b/>
        </w:rPr>
        <w:t xml:space="preserve">                  </w:t>
      </w:r>
      <w:r w:rsidRPr="0022454C">
        <w:rPr>
          <w:b/>
        </w:rPr>
        <w:t xml:space="preserve">          </w:t>
      </w:r>
      <w:r w:rsidRPr="0022454C">
        <w:rPr>
          <w:rFonts w:hint="eastAsia"/>
          <w:sz w:val="24"/>
          <w:szCs w:val="24"/>
        </w:rPr>
        <w:t>單位：新臺幣千元；%；個</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2126"/>
        <w:gridCol w:w="2126"/>
        <w:gridCol w:w="2127"/>
      </w:tblGrid>
      <w:tr w:rsidR="00A15BD3" w:rsidRPr="0022454C" w:rsidTr="00A15BD3">
        <w:trPr>
          <w:trHeight w:hRule="exact" w:val="340"/>
          <w:tblHeader/>
        </w:trPr>
        <w:tc>
          <w:tcPr>
            <w:tcW w:w="2126" w:type="dxa"/>
            <w:shd w:val="clear" w:color="auto" w:fill="auto"/>
            <w:vAlign w:val="center"/>
          </w:tcPr>
          <w:p w:rsidR="00A15BD3" w:rsidRPr="0022454C" w:rsidRDefault="00A15BD3" w:rsidP="0022454C">
            <w:pPr>
              <w:spacing w:line="280" w:lineRule="exact"/>
              <w:ind w:leftChars="0" w:left="0" w:firstLineChars="0" w:firstLine="0"/>
              <w:jc w:val="center"/>
              <w:rPr>
                <w:rFonts w:hAnsi="Calibri" w:hint="eastAsia"/>
                <w:snapToGrid/>
                <w:sz w:val="24"/>
                <w:lang w:bidi="zh-TW"/>
              </w:rPr>
            </w:pPr>
            <w:r w:rsidRPr="0022454C">
              <w:rPr>
                <w:rFonts w:hAnsi="Calibri" w:hint="eastAsia"/>
                <w:snapToGrid/>
                <w:sz w:val="24"/>
                <w:lang w:bidi="zh-TW"/>
              </w:rPr>
              <w:t>項目</w:t>
            </w:r>
          </w:p>
        </w:tc>
        <w:tc>
          <w:tcPr>
            <w:tcW w:w="2126" w:type="dxa"/>
            <w:shd w:val="clear" w:color="auto" w:fill="auto"/>
            <w:vAlign w:val="center"/>
          </w:tcPr>
          <w:p w:rsidR="00A15BD3" w:rsidRPr="0022454C" w:rsidRDefault="00A15BD3" w:rsidP="0022454C">
            <w:pPr>
              <w:spacing w:line="280" w:lineRule="exact"/>
              <w:ind w:leftChars="0" w:left="0" w:firstLineChars="0" w:firstLine="0"/>
              <w:jc w:val="center"/>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11</w:t>
            </w:r>
            <w:r w:rsidRPr="0022454C">
              <w:rPr>
                <w:rFonts w:hAnsi="Calibri" w:hint="eastAsia"/>
                <w:snapToGrid/>
                <w:sz w:val="24"/>
                <w:lang w:val="zh-TW" w:bidi="zh-TW"/>
              </w:rPr>
              <w:t>年</w:t>
            </w:r>
          </w:p>
        </w:tc>
        <w:tc>
          <w:tcPr>
            <w:tcW w:w="2126" w:type="dxa"/>
            <w:shd w:val="clear" w:color="auto" w:fill="auto"/>
            <w:vAlign w:val="center"/>
          </w:tcPr>
          <w:p w:rsidR="00A15BD3" w:rsidRPr="0022454C" w:rsidRDefault="00A15BD3" w:rsidP="0022454C">
            <w:pPr>
              <w:spacing w:line="280" w:lineRule="exact"/>
              <w:ind w:leftChars="0" w:left="0" w:firstLineChars="0" w:firstLine="0"/>
              <w:jc w:val="center"/>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12</w:t>
            </w:r>
            <w:r w:rsidRPr="0022454C">
              <w:rPr>
                <w:rFonts w:hAnsi="Calibri" w:hint="eastAsia"/>
                <w:snapToGrid/>
                <w:sz w:val="24"/>
                <w:lang w:val="zh-TW" w:bidi="zh-TW"/>
              </w:rPr>
              <w:t>年</w:t>
            </w:r>
          </w:p>
        </w:tc>
        <w:tc>
          <w:tcPr>
            <w:tcW w:w="2127" w:type="dxa"/>
            <w:shd w:val="clear" w:color="auto" w:fill="auto"/>
            <w:vAlign w:val="center"/>
          </w:tcPr>
          <w:p w:rsidR="00A15BD3" w:rsidRPr="0022454C" w:rsidRDefault="00A15BD3" w:rsidP="0022454C">
            <w:pPr>
              <w:spacing w:line="280" w:lineRule="exact"/>
              <w:ind w:leftChars="0" w:left="0" w:firstLineChars="0" w:firstLine="0"/>
              <w:jc w:val="center"/>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13</w:t>
            </w:r>
            <w:r w:rsidRPr="0022454C">
              <w:rPr>
                <w:rFonts w:hAnsi="Calibri" w:hint="eastAsia"/>
                <w:snapToGrid/>
                <w:sz w:val="24"/>
                <w:lang w:val="zh-TW" w:bidi="zh-TW"/>
              </w:rPr>
              <w:t>年</w:t>
            </w:r>
          </w:p>
        </w:tc>
      </w:tr>
      <w:tr w:rsidR="00A15BD3" w:rsidRPr="0022454C" w:rsidTr="00A15BD3">
        <w:trPr>
          <w:trHeight w:hRule="exact" w:val="340"/>
        </w:trPr>
        <w:tc>
          <w:tcPr>
            <w:tcW w:w="2126" w:type="dxa"/>
            <w:shd w:val="clear" w:color="auto" w:fill="auto"/>
            <w:vAlign w:val="center"/>
          </w:tcPr>
          <w:p w:rsidR="00A15BD3" w:rsidRPr="0022454C" w:rsidRDefault="00A15BD3" w:rsidP="0022454C">
            <w:pPr>
              <w:spacing w:line="280" w:lineRule="exact"/>
              <w:ind w:leftChars="0" w:left="0" w:firstLineChars="0" w:firstLine="0"/>
              <w:jc w:val="left"/>
              <w:rPr>
                <w:rFonts w:hAnsi="Calibri" w:hint="eastAsia"/>
                <w:snapToGrid/>
                <w:sz w:val="24"/>
                <w:lang w:val="zh-TW" w:bidi="zh-TW"/>
              </w:rPr>
            </w:pPr>
            <w:r w:rsidRPr="0022454C">
              <w:rPr>
                <w:rFonts w:hAnsi="Calibri" w:hint="eastAsia"/>
                <w:snapToGrid/>
                <w:sz w:val="24"/>
                <w:lang w:val="zh-TW" w:bidi="zh-TW"/>
              </w:rPr>
              <w:t>預算數A</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0,620</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2</w:t>
            </w:r>
            <w:r w:rsidRPr="0022454C">
              <w:rPr>
                <w:rFonts w:hAnsi="Calibri"/>
                <w:snapToGrid/>
                <w:sz w:val="24"/>
                <w:lang w:val="zh-TW" w:bidi="zh-TW"/>
              </w:rPr>
              <w:t>1,240</w:t>
            </w:r>
          </w:p>
        </w:tc>
        <w:tc>
          <w:tcPr>
            <w:tcW w:w="2127"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3</w:t>
            </w:r>
            <w:r w:rsidRPr="0022454C">
              <w:rPr>
                <w:rFonts w:hAnsi="Calibri"/>
                <w:snapToGrid/>
                <w:sz w:val="24"/>
                <w:lang w:val="zh-TW" w:bidi="zh-TW"/>
              </w:rPr>
              <w:t>2,000</w:t>
            </w:r>
          </w:p>
        </w:tc>
      </w:tr>
      <w:tr w:rsidR="00A15BD3" w:rsidRPr="0022454C" w:rsidTr="00A15BD3">
        <w:trPr>
          <w:trHeight w:hRule="exact" w:val="340"/>
        </w:trPr>
        <w:tc>
          <w:tcPr>
            <w:tcW w:w="2126" w:type="dxa"/>
            <w:shd w:val="clear" w:color="auto" w:fill="auto"/>
            <w:vAlign w:val="center"/>
          </w:tcPr>
          <w:p w:rsidR="00A15BD3" w:rsidRPr="0022454C" w:rsidRDefault="00A15BD3" w:rsidP="0022454C">
            <w:pPr>
              <w:spacing w:line="280" w:lineRule="exact"/>
              <w:ind w:leftChars="0" w:left="0" w:firstLineChars="0" w:firstLine="0"/>
              <w:jc w:val="left"/>
              <w:rPr>
                <w:rFonts w:hAnsi="Calibri" w:hint="eastAsia"/>
                <w:snapToGrid/>
                <w:sz w:val="24"/>
                <w:lang w:val="zh-TW" w:bidi="zh-TW"/>
              </w:rPr>
            </w:pPr>
            <w:r w:rsidRPr="0022454C">
              <w:rPr>
                <w:rFonts w:hAnsi="Calibri" w:hint="eastAsia"/>
                <w:snapToGrid/>
                <w:sz w:val="24"/>
                <w:lang w:val="zh-TW" w:bidi="zh-TW"/>
              </w:rPr>
              <w:t>決算數</w:t>
            </w:r>
            <w:r w:rsidRPr="0022454C">
              <w:rPr>
                <w:rFonts w:hAnsi="Calibri"/>
                <w:snapToGrid/>
                <w:sz w:val="24"/>
                <w:lang w:val="zh-TW" w:bidi="zh-TW"/>
              </w:rPr>
              <w:t>B</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5</w:t>
            </w:r>
            <w:r w:rsidRPr="0022454C">
              <w:rPr>
                <w:rFonts w:hAnsi="Calibri"/>
                <w:snapToGrid/>
                <w:sz w:val="24"/>
                <w:lang w:val="zh-TW" w:bidi="zh-TW"/>
              </w:rPr>
              <w:t>,390</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0,370</w:t>
            </w:r>
          </w:p>
        </w:tc>
        <w:tc>
          <w:tcPr>
            <w:tcW w:w="2127"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Pr>
                <w:rFonts w:hAnsi="Calibri" w:hint="eastAsia"/>
                <w:snapToGrid/>
                <w:sz w:val="24"/>
                <w:lang w:val="zh-TW" w:bidi="zh-TW"/>
              </w:rPr>
              <w:t>1</w:t>
            </w:r>
            <w:r>
              <w:rPr>
                <w:rFonts w:hAnsi="Calibri"/>
                <w:snapToGrid/>
                <w:sz w:val="24"/>
                <w:lang w:val="zh-TW" w:bidi="zh-TW"/>
              </w:rPr>
              <w:t>2,250</w:t>
            </w:r>
          </w:p>
        </w:tc>
      </w:tr>
      <w:tr w:rsidR="00A15BD3" w:rsidRPr="0022454C" w:rsidTr="00A15BD3">
        <w:trPr>
          <w:trHeight w:hRule="exact" w:val="340"/>
        </w:trPr>
        <w:tc>
          <w:tcPr>
            <w:tcW w:w="2126" w:type="dxa"/>
            <w:shd w:val="clear" w:color="auto" w:fill="auto"/>
            <w:vAlign w:val="center"/>
          </w:tcPr>
          <w:p w:rsidR="00A15BD3" w:rsidRPr="0022454C" w:rsidRDefault="00A15BD3" w:rsidP="0022454C">
            <w:pPr>
              <w:spacing w:line="280" w:lineRule="exact"/>
              <w:ind w:leftChars="0" w:left="0" w:firstLineChars="0" w:firstLine="0"/>
              <w:jc w:val="left"/>
              <w:rPr>
                <w:rFonts w:hAnsi="Calibri" w:hint="eastAsia"/>
                <w:snapToGrid/>
                <w:sz w:val="24"/>
                <w:lang w:val="zh-TW" w:bidi="zh-TW"/>
              </w:rPr>
            </w:pPr>
            <w:r w:rsidRPr="0022454C">
              <w:rPr>
                <w:rFonts w:hAnsi="Calibri" w:hint="eastAsia"/>
                <w:snapToGrid/>
                <w:sz w:val="24"/>
                <w:lang w:val="zh-TW" w:bidi="zh-TW"/>
              </w:rPr>
              <w:t>執行率B</w:t>
            </w:r>
            <w:r w:rsidRPr="0022454C">
              <w:rPr>
                <w:rFonts w:hAnsi="Calibri"/>
                <w:snapToGrid/>
                <w:sz w:val="24"/>
                <w:lang w:val="zh-TW" w:bidi="zh-TW"/>
              </w:rPr>
              <w:t>/A</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5</w:t>
            </w:r>
            <w:r w:rsidRPr="0022454C">
              <w:rPr>
                <w:rFonts w:hAnsi="Calibri"/>
                <w:snapToGrid/>
                <w:sz w:val="24"/>
                <w:lang w:val="zh-TW" w:bidi="zh-TW"/>
              </w:rPr>
              <w:t>0.75</w:t>
            </w:r>
          </w:p>
        </w:tc>
        <w:tc>
          <w:tcPr>
            <w:tcW w:w="2126"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4</w:t>
            </w:r>
            <w:r w:rsidRPr="0022454C">
              <w:rPr>
                <w:rFonts w:hAnsi="Calibri"/>
                <w:snapToGrid/>
                <w:sz w:val="24"/>
                <w:lang w:val="zh-TW" w:bidi="zh-TW"/>
              </w:rPr>
              <w:t>8.82</w:t>
            </w:r>
          </w:p>
        </w:tc>
        <w:tc>
          <w:tcPr>
            <w:tcW w:w="2127"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Pr>
                <w:rFonts w:hAnsi="Calibri" w:hint="eastAsia"/>
                <w:snapToGrid/>
                <w:sz w:val="24"/>
                <w:lang w:val="zh-TW" w:bidi="zh-TW"/>
              </w:rPr>
              <w:t>3</w:t>
            </w:r>
            <w:r>
              <w:rPr>
                <w:rFonts w:hAnsi="Calibri"/>
                <w:snapToGrid/>
                <w:sz w:val="24"/>
                <w:lang w:val="zh-TW" w:bidi="zh-TW"/>
              </w:rPr>
              <w:t>8.28</w:t>
            </w:r>
          </w:p>
        </w:tc>
      </w:tr>
      <w:tr w:rsidR="00A15BD3" w:rsidRPr="0022454C" w:rsidTr="00A15BD3">
        <w:trPr>
          <w:trHeight w:hRule="exact" w:val="340"/>
        </w:trPr>
        <w:tc>
          <w:tcPr>
            <w:tcW w:w="2126" w:type="dxa"/>
            <w:shd w:val="clear" w:color="auto" w:fill="auto"/>
            <w:vAlign w:val="center"/>
          </w:tcPr>
          <w:p w:rsidR="00A15BD3" w:rsidRPr="0022454C" w:rsidRDefault="00A15BD3" w:rsidP="0022454C">
            <w:pPr>
              <w:spacing w:line="280" w:lineRule="exact"/>
              <w:ind w:leftChars="0" w:left="0" w:firstLineChars="0" w:firstLine="0"/>
              <w:jc w:val="left"/>
              <w:rPr>
                <w:rFonts w:hAnsi="Calibri" w:hint="eastAsia"/>
                <w:snapToGrid/>
                <w:sz w:val="24"/>
                <w:lang w:val="zh-TW" w:bidi="zh-TW"/>
              </w:rPr>
            </w:pPr>
            <w:r w:rsidRPr="0022454C">
              <w:rPr>
                <w:rFonts w:hAnsi="Calibri" w:hint="eastAsia"/>
                <w:snapToGrid/>
                <w:sz w:val="24"/>
                <w:lang w:val="zh-TW" w:bidi="zh-TW"/>
              </w:rPr>
              <w:t>補助市縣數</w:t>
            </w:r>
          </w:p>
        </w:tc>
        <w:tc>
          <w:tcPr>
            <w:tcW w:w="2126" w:type="dxa"/>
            <w:shd w:val="clear" w:color="auto" w:fill="auto"/>
            <w:vAlign w:val="center"/>
          </w:tcPr>
          <w:p w:rsidR="00A15BD3" w:rsidRPr="0022454C" w:rsidRDefault="00A15BD3" w:rsidP="00084CA6">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 xml:space="preserve">7 </w:t>
            </w:r>
          </w:p>
        </w:tc>
        <w:tc>
          <w:tcPr>
            <w:tcW w:w="2126" w:type="dxa"/>
            <w:shd w:val="clear" w:color="auto" w:fill="auto"/>
            <w:vAlign w:val="center"/>
          </w:tcPr>
          <w:p w:rsidR="00A15BD3" w:rsidRPr="0022454C" w:rsidRDefault="00A15BD3" w:rsidP="00084CA6">
            <w:pPr>
              <w:spacing w:line="280" w:lineRule="exact"/>
              <w:ind w:leftChars="0" w:left="0" w:firstLineChars="0" w:firstLine="0"/>
              <w:jc w:val="right"/>
              <w:rPr>
                <w:rFonts w:hAnsi="Calibri" w:hint="eastAsia"/>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w:t>
            </w:r>
            <w:r w:rsidRPr="0022454C">
              <w:rPr>
                <w:rFonts w:hAnsi="Calibri" w:hint="eastAsia"/>
                <w:snapToGrid/>
                <w:sz w:val="24"/>
                <w:lang w:val="zh-TW" w:bidi="zh-TW"/>
              </w:rPr>
              <w:t xml:space="preserve"> </w:t>
            </w:r>
          </w:p>
        </w:tc>
        <w:tc>
          <w:tcPr>
            <w:tcW w:w="2127" w:type="dxa"/>
            <w:shd w:val="clear" w:color="auto" w:fill="auto"/>
            <w:vAlign w:val="center"/>
          </w:tcPr>
          <w:p w:rsidR="00A15BD3" w:rsidRPr="0022454C" w:rsidRDefault="00A15BD3" w:rsidP="0022454C">
            <w:pPr>
              <w:spacing w:line="280" w:lineRule="exact"/>
              <w:ind w:leftChars="0" w:left="0" w:firstLineChars="0" w:firstLine="0"/>
              <w:jc w:val="right"/>
              <w:rPr>
                <w:rFonts w:hAnsi="Calibri" w:hint="eastAsia"/>
                <w:snapToGrid/>
                <w:sz w:val="24"/>
                <w:lang w:val="zh-TW" w:bidi="zh-TW"/>
              </w:rPr>
            </w:pPr>
            <w:r w:rsidRPr="0022454C">
              <w:rPr>
                <w:rFonts w:hAnsi="Calibri"/>
                <w:snapToGrid/>
                <w:sz w:val="24"/>
                <w:lang w:val="zh-TW" w:bidi="zh-TW"/>
              </w:rPr>
              <w:t>1</w:t>
            </w:r>
            <w:r>
              <w:rPr>
                <w:rFonts w:hAnsi="Calibri"/>
                <w:snapToGrid/>
                <w:sz w:val="24"/>
                <w:lang w:val="zh-TW" w:bidi="zh-TW"/>
              </w:rPr>
              <w:t>2</w:t>
            </w:r>
          </w:p>
        </w:tc>
      </w:tr>
    </w:tbl>
    <w:p w:rsidR="0022454C" w:rsidRPr="0022454C" w:rsidRDefault="0022454C" w:rsidP="0073427B">
      <w:pPr>
        <w:adjustRightInd w:val="0"/>
        <w:spacing w:line="280" w:lineRule="exact"/>
        <w:ind w:leftChars="0" w:left="1418" w:rightChars="-50" w:right="-142" w:hangingChars="583" w:hanging="1418"/>
        <w:rPr>
          <w:rFonts w:hAnsi="標楷體" w:cs="標楷體"/>
          <w:snapToGrid/>
          <w:kern w:val="0"/>
          <w:sz w:val="24"/>
          <w:szCs w:val="24"/>
          <w:lang w:val="zh-TW" w:bidi="zh-TW"/>
        </w:rPr>
      </w:pPr>
      <w:r w:rsidRPr="0022454C">
        <w:rPr>
          <w:rFonts w:hAnsi="標楷體" w:cs="標楷體" w:hint="eastAsia"/>
          <w:snapToGrid/>
          <w:kern w:val="0"/>
          <w:sz w:val="24"/>
          <w:szCs w:val="24"/>
          <w:lang w:val="zh-TW" w:bidi="zh-TW"/>
        </w:rPr>
        <w:t xml:space="preserve">說 </w:t>
      </w:r>
      <w:r w:rsidRPr="0022454C">
        <w:rPr>
          <w:rFonts w:hAnsi="標楷體" w:cs="標楷體"/>
          <w:snapToGrid/>
          <w:kern w:val="0"/>
          <w:sz w:val="24"/>
          <w:szCs w:val="24"/>
          <w:lang w:val="zh-TW" w:bidi="zh-TW"/>
        </w:rPr>
        <w:t xml:space="preserve">   </w:t>
      </w:r>
      <w:r w:rsidRPr="0022454C">
        <w:rPr>
          <w:rFonts w:hAnsi="標楷體" w:cs="標楷體" w:hint="eastAsia"/>
          <w:snapToGrid/>
          <w:kern w:val="0"/>
          <w:sz w:val="24"/>
          <w:szCs w:val="24"/>
          <w:lang w:val="zh-TW" w:bidi="zh-TW"/>
        </w:rPr>
        <w:t>明：1</w:t>
      </w:r>
      <w:r w:rsidRPr="0022454C">
        <w:t>.</w:t>
      </w:r>
      <w:r w:rsidRPr="0022454C">
        <w:rPr>
          <w:rFonts w:hAnsi="標楷體" w:cs="標楷體" w:hint="eastAsia"/>
          <w:snapToGrid/>
          <w:kern w:val="0"/>
          <w:sz w:val="24"/>
          <w:szCs w:val="24"/>
          <w:lang w:val="zh-TW" w:bidi="zh-TW"/>
        </w:rPr>
        <w:t>113年以含非都市土地之18個市縣估列，預估各市縣皆申請補助，另考量業務所需量能，113年由每案補助100萬元調整為每案補助150萬元，且為鼓勵市縣積極辦理國土利用監測變異點查報作業，113年將評比優良市縣給予補助獎勵，致113年預算增加。</w:t>
      </w:r>
    </w:p>
    <w:p w:rsidR="0022454C" w:rsidRPr="0022454C" w:rsidRDefault="0022454C" w:rsidP="0022454C">
      <w:pPr>
        <w:adjustRightInd w:val="0"/>
        <w:spacing w:line="280" w:lineRule="exact"/>
        <w:ind w:leftChars="320" w:left="906" w:rightChars="91" w:right="258" w:firstLineChars="123" w:firstLine="299"/>
        <w:jc w:val="left"/>
        <w:rPr>
          <w:rFonts w:hAnsi="標楷體" w:cs="標楷體" w:hint="eastAsia"/>
          <w:snapToGrid/>
          <w:kern w:val="0"/>
          <w:sz w:val="24"/>
          <w:szCs w:val="24"/>
          <w:lang w:val="zh-TW" w:bidi="zh-TW"/>
        </w:rPr>
      </w:pPr>
      <w:r w:rsidRPr="0022454C">
        <w:rPr>
          <w:rFonts w:hAnsi="標楷體" w:cs="標楷體"/>
          <w:snapToGrid/>
          <w:kern w:val="0"/>
          <w:sz w:val="24"/>
          <w:szCs w:val="24"/>
          <w:lang w:val="zh-TW" w:bidi="zh-TW"/>
        </w:rPr>
        <w:t>2.</w:t>
      </w:r>
      <w:r w:rsidRPr="0022454C">
        <w:rPr>
          <w:rFonts w:hAnsi="標楷體" w:cs="標楷體" w:hint="eastAsia"/>
          <w:snapToGrid/>
          <w:kern w:val="0"/>
          <w:sz w:val="24"/>
          <w:szCs w:val="24"/>
          <w:lang w:val="zh-TW" w:bidi="zh-TW"/>
        </w:rPr>
        <w:t>1</w:t>
      </w:r>
      <w:r w:rsidRPr="0022454C">
        <w:rPr>
          <w:rFonts w:hAnsi="標楷體" w:cs="標楷體"/>
          <w:snapToGrid/>
          <w:kern w:val="0"/>
          <w:sz w:val="24"/>
          <w:szCs w:val="24"/>
          <w:lang w:val="zh-TW" w:bidi="zh-TW"/>
        </w:rPr>
        <w:t>1</w:t>
      </w:r>
      <w:r w:rsidR="007B7A42">
        <w:rPr>
          <w:rFonts w:hAnsi="標楷體" w:cs="標楷體"/>
          <w:snapToGrid/>
          <w:kern w:val="0"/>
          <w:sz w:val="24"/>
          <w:szCs w:val="24"/>
          <w:lang w:val="zh-TW" w:bidi="zh-TW"/>
        </w:rPr>
        <w:t>3</w:t>
      </w:r>
      <w:r w:rsidRPr="0022454C">
        <w:rPr>
          <w:rFonts w:hAnsi="標楷體" w:cs="標楷體" w:hint="eastAsia"/>
          <w:snapToGrid/>
          <w:kern w:val="0"/>
          <w:sz w:val="24"/>
          <w:szCs w:val="24"/>
          <w:lang w:val="zh-TW" w:bidi="zh-TW"/>
        </w:rPr>
        <w:t>年決算數為截至8月底執行數。</w:t>
      </w:r>
    </w:p>
    <w:p w:rsidR="0022454C" w:rsidRPr="0022454C" w:rsidRDefault="0022454C" w:rsidP="0022454C">
      <w:pPr>
        <w:adjustRightInd w:val="0"/>
        <w:spacing w:line="280" w:lineRule="exact"/>
        <w:ind w:leftChars="0" w:left="832" w:rightChars="91" w:right="258" w:hangingChars="342" w:hanging="832"/>
        <w:jc w:val="left"/>
        <w:rPr>
          <w:rFonts w:hAnsi="標楷體" w:cs="標楷體" w:hint="eastAsia"/>
          <w:snapToGrid/>
          <w:kern w:val="0"/>
          <w:sz w:val="24"/>
          <w:szCs w:val="24"/>
          <w:lang w:val="zh-TW" w:bidi="zh-TW"/>
        </w:rPr>
      </w:pPr>
      <w:r w:rsidRPr="0022454C">
        <w:rPr>
          <w:rFonts w:hAnsi="標楷體" w:cs="標楷體" w:hint="eastAsia"/>
          <w:snapToGrid/>
          <w:kern w:val="0"/>
          <w:sz w:val="24"/>
          <w:szCs w:val="24"/>
          <w:lang w:val="zh-TW" w:bidi="zh-TW"/>
        </w:rPr>
        <w:t>資料來源：國土管理署</w:t>
      </w:r>
      <w:r w:rsidR="007B7A42">
        <w:rPr>
          <w:rFonts w:hAnsi="標楷體" w:cs="標楷體" w:hint="eastAsia"/>
          <w:snapToGrid/>
          <w:kern w:val="0"/>
          <w:sz w:val="24"/>
          <w:szCs w:val="24"/>
          <w:lang w:val="zh-TW" w:bidi="zh-TW"/>
        </w:rPr>
        <w:t>提供</w:t>
      </w:r>
      <w:r w:rsidRPr="0022454C">
        <w:rPr>
          <w:rFonts w:hAnsi="標楷體" w:cs="標楷體" w:hint="eastAsia"/>
          <w:snapToGrid/>
          <w:kern w:val="0"/>
          <w:sz w:val="24"/>
          <w:szCs w:val="24"/>
          <w:lang w:val="zh-TW" w:bidi="zh-TW"/>
        </w:rPr>
        <w:t>。</w:t>
      </w:r>
    </w:p>
    <w:p w:rsidR="0022454C" w:rsidRDefault="0022454C" w:rsidP="0022454C">
      <w:pPr>
        <w:ind w:left="566" w:firstLine="566"/>
      </w:pPr>
      <w:r w:rsidRPr="0022454C">
        <w:rPr>
          <w:rFonts w:hint="eastAsia"/>
        </w:rPr>
        <w:t>綜上，為蒐集國土規劃基礎資訊與環境敏感地區等相關資料，據以擬訂國土計畫，108年3月訂定完成</w:t>
      </w:r>
      <w:r w:rsidR="00B619BE">
        <w:rPr>
          <w:rFonts w:hint="eastAsia"/>
        </w:rPr>
        <w:t>土地利用監測辦法；依查處情形，近年我國土地違規使用情形概呈</w:t>
      </w:r>
      <w:r w:rsidR="00FC3CC7">
        <w:rPr>
          <w:rFonts w:hint="eastAsia"/>
        </w:rPr>
        <w:t>增加</w:t>
      </w:r>
      <w:r w:rsidR="00DD41B2">
        <w:rPr>
          <w:rFonts w:hint="eastAsia"/>
        </w:rPr>
        <w:t>，</w:t>
      </w:r>
      <w:r w:rsidR="00DD41B2" w:rsidRPr="00DD41B2">
        <w:rPr>
          <w:rFonts w:hint="eastAsia"/>
        </w:rPr>
        <w:t>其中違規傾倒廢土案件</w:t>
      </w:r>
      <w:r w:rsidR="00FC3CC7">
        <w:rPr>
          <w:rFonts w:hint="eastAsia"/>
        </w:rPr>
        <w:t>之</w:t>
      </w:r>
      <w:r w:rsidR="00DD41B2" w:rsidRPr="00DD41B2">
        <w:rPr>
          <w:rFonts w:hint="eastAsia"/>
        </w:rPr>
        <w:t>違規比率逾9成</w:t>
      </w:r>
      <w:r w:rsidR="00DD41B2">
        <w:rPr>
          <w:rFonts w:hint="eastAsia"/>
        </w:rPr>
        <w:t>；又</w:t>
      </w:r>
      <w:r w:rsidRPr="0022454C">
        <w:rPr>
          <w:rFonts w:hint="eastAsia"/>
        </w:rPr>
        <w:t>國土</w:t>
      </w:r>
      <w:r w:rsidR="001A55EC">
        <w:rPr>
          <w:rFonts w:hint="eastAsia"/>
        </w:rPr>
        <w:t>永續發展基金</w:t>
      </w:r>
      <w:r w:rsidR="00FC3CC7">
        <w:rPr>
          <w:rFonts w:hint="eastAsia"/>
        </w:rPr>
        <w:t>雖</w:t>
      </w:r>
      <w:r w:rsidRPr="0022454C">
        <w:rPr>
          <w:rFonts w:hint="eastAsia"/>
        </w:rPr>
        <w:t>自111年起補助市縣辦理國土計畫違規查處作業經費，</w:t>
      </w:r>
      <w:r w:rsidR="001160A7" w:rsidRPr="001160A7">
        <w:rPr>
          <w:rFonts w:hint="eastAsia"/>
        </w:rPr>
        <w:t>預算執行率</w:t>
      </w:r>
      <w:r w:rsidR="001844B6" w:rsidRPr="001844B6">
        <w:rPr>
          <w:rFonts w:hint="eastAsia"/>
        </w:rPr>
        <w:t>僅約5成</w:t>
      </w:r>
      <w:r w:rsidR="001160A7">
        <w:rPr>
          <w:rFonts w:hint="eastAsia"/>
        </w:rPr>
        <w:t>，</w:t>
      </w:r>
      <w:r w:rsidRPr="0022454C">
        <w:rPr>
          <w:rFonts w:hint="eastAsia"/>
        </w:rPr>
        <w:t>亟待加強督導管理。</w:t>
      </w:r>
    </w:p>
    <w:p w:rsidR="00433151" w:rsidRDefault="00433151" w:rsidP="0022454C">
      <w:pPr>
        <w:ind w:left="566" w:firstLine="566"/>
      </w:pPr>
    </w:p>
    <w:p w:rsidR="00433151" w:rsidRDefault="00433151" w:rsidP="00433151">
      <w:pPr>
        <w:pStyle w:val="14"/>
        <w:ind w:left="567" w:hanging="567"/>
        <w:rPr>
          <w:rFonts w:hint="eastAsia"/>
        </w:rPr>
      </w:pPr>
      <w:bookmarkStart w:id="10" w:name="_Toc180143597"/>
      <w:r>
        <w:rPr>
          <w:rFonts w:hint="eastAsia"/>
        </w:rPr>
        <w:t>五</w:t>
      </w:r>
      <w:r w:rsidRPr="00EB745F">
        <w:rPr>
          <w:rFonts w:hint="eastAsia"/>
        </w:rPr>
        <w:t>、</w:t>
      </w:r>
      <w:r w:rsidR="0061026F">
        <w:rPr>
          <w:rFonts w:hint="eastAsia"/>
        </w:rPr>
        <w:t>1</w:t>
      </w:r>
      <w:r w:rsidR="0061026F">
        <w:t>07</w:t>
      </w:r>
      <w:r w:rsidR="0061026F">
        <w:rPr>
          <w:rFonts w:hint="eastAsia"/>
        </w:rPr>
        <w:t>年公告實施</w:t>
      </w:r>
      <w:r w:rsidRPr="007E0604">
        <w:rPr>
          <w:rFonts w:hint="eastAsia"/>
        </w:rPr>
        <w:t>全國國土計畫之部分目標值，</w:t>
      </w:r>
      <w:r w:rsidR="00AF0ADE">
        <w:rPr>
          <w:rFonts w:hint="eastAsia"/>
        </w:rPr>
        <w:t>尚有策進空間</w:t>
      </w:r>
      <w:bookmarkEnd w:id="10"/>
      <w:r w:rsidR="00AF0ADE">
        <w:rPr>
          <w:rFonts w:hint="eastAsia"/>
        </w:rPr>
        <w:t xml:space="preserve"> </w:t>
      </w:r>
    </w:p>
    <w:p w:rsidR="00433151" w:rsidRPr="00D23CC6" w:rsidRDefault="00433151" w:rsidP="00433151">
      <w:pPr>
        <w:ind w:left="566" w:firstLine="566"/>
      </w:pPr>
      <w:r w:rsidRPr="00433151">
        <w:rPr>
          <w:rFonts w:hint="eastAsia"/>
        </w:rPr>
        <w:t>國土永續發展基金114年度預算案「國土永續發展相關計畫」編列9億2,187萬5千元，係辦理全國國土計畫及各市縣國土計畫等相關作業</w:t>
      </w:r>
      <w:r>
        <w:rPr>
          <w:rFonts w:hint="eastAsia"/>
        </w:rPr>
        <w:t>。</w:t>
      </w:r>
      <w:r w:rsidR="0060789C">
        <w:rPr>
          <w:rFonts w:hint="eastAsia"/>
        </w:rPr>
        <w:t>按</w:t>
      </w:r>
      <w:r w:rsidRPr="007C3EB4">
        <w:rPr>
          <w:rFonts w:hint="eastAsia"/>
        </w:rPr>
        <w:t>為因應氣候變遷</w:t>
      </w:r>
      <w:r>
        <w:rPr>
          <w:rFonts w:hint="eastAsia"/>
        </w:rPr>
        <w:t>衝擊及當前國家社會面臨空間發展議題，國土計畫法規範全國國土計畫之內容，應載明國土空間發展及成長管理策略、部門空間發展策略</w:t>
      </w:r>
      <w:r>
        <w:rPr>
          <w:rStyle w:val="af9"/>
        </w:rPr>
        <w:footnoteReference w:id="3"/>
      </w:r>
      <w:r>
        <w:rPr>
          <w:rFonts w:hint="eastAsia"/>
        </w:rPr>
        <w:t>等，以解決國土空間之課題與資源分配，提升空間治理能力；</w:t>
      </w:r>
      <w:r w:rsidR="0061026F">
        <w:rPr>
          <w:rFonts w:hint="eastAsia"/>
        </w:rPr>
        <w:t>配合</w:t>
      </w:r>
      <w:r>
        <w:rPr>
          <w:rFonts w:hint="eastAsia"/>
        </w:rPr>
        <w:t>國土計畫</w:t>
      </w:r>
      <w:r w:rsidR="0060789C">
        <w:rPr>
          <w:rFonts w:hint="eastAsia"/>
        </w:rPr>
        <w:t>制度</w:t>
      </w:r>
      <w:r>
        <w:rPr>
          <w:rFonts w:hint="eastAsia"/>
        </w:rPr>
        <w:t>將於1</w:t>
      </w:r>
      <w:r>
        <w:t>14</w:t>
      </w:r>
      <w:r>
        <w:rPr>
          <w:rFonts w:hint="eastAsia"/>
        </w:rPr>
        <w:t>年4月3</w:t>
      </w:r>
      <w:r>
        <w:t>0</w:t>
      </w:r>
      <w:r>
        <w:rPr>
          <w:rFonts w:hint="eastAsia"/>
        </w:rPr>
        <w:t>日全面上路，經檢視內政部</w:t>
      </w:r>
      <w:r w:rsidRPr="00772520">
        <w:rPr>
          <w:rFonts w:hint="eastAsia"/>
        </w:rPr>
        <w:t>1</w:t>
      </w:r>
      <w:r w:rsidRPr="00772520">
        <w:t>07</w:t>
      </w:r>
      <w:r w:rsidRPr="00772520">
        <w:rPr>
          <w:rFonts w:hint="eastAsia"/>
        </w:rPr>
        <w:t>年4月3</w:t>
      </w:r>
      <w:r w:rsidRPr="00772520">
        <w:t>0</w:t>
      </w:r>
      <w:r w:rsidRPr="00772520">
        <w:rPr>
          <w:rFonts w:hint="eastAsia"/>
        </w:rPr>
        <w:t>日公告實施之全國國土計畫</w:t>
      </w:r>
      <w:r>
        <w:rPr>
          <w:rFonts w:hint="eastAsia"/>
        </w:rPr>
        <w:t>，尚有策</w:t>
      </w:r>
      <w:r w:rsidRPr="00E95682">
        <w:rPr>
          <w:rFonts w:hint="eastAsia"/>
        </w:rPr>
        <w:t>進空間</w:t>
      </w:r>
      <w:r>
        <w:rPr>
          <w:rFonts w:hint="eastAsia"/>
        </w:rPr>
        <w:t>。</w:t>
      </w:r>
      <w:r w:rsidR="00934A48">
        <w:rPr>
          <w:rFonts w:hint="eastAsia"/>
        </w:rPr>
        <w:t>謹</w:t>
      </w:r>
      <w:r w:rsidR="0060789C" w:rsidRPr="0060789C">
        <w:rPr>
          <w:rFonts w:hint="eastAsia"/>
        </w:rPr>
        <w:t>說明如下</w:t>
      </w:r>
      <w:r w:rsidRPr="00D23CC6">
        <w:rPr>
          <w:rFonts w:hint="eastAsia"/>
        </w:rPr>
        <w:t>：</w:t>
      </w:r>
    </w:p>
    <w:p w:rsidR="00433151" w:rsidRPr="00E41ED4" w:rsidRDefault="00433151" w:rsidP="00433151">
      <w:pPr>
        <w:pStyle w:val="a4"/>
        <w:ind w:left="849" w:hanging="283"/>
        <w:rPr>
          <w:b/>
        </w:rPr>
      </w:pPr>
      <w:r w:rsidRPr="00D23CC6">
        <w:rPr>
          <w:rFonts w:hint="eastAsia"/>
          <w:b/>
        </w:rPr>
        <w:t>(一)</w:t>
      </w:r>
      <w:r w:rsidRPr="00E33F36">
        <w:rPr>
          <w:rFonts w:hint="eastAsia"/>
          <w:b/>
        </w:rPr>
        <w:t>全國國土計畫涉</w:t>
      </w:r>
      <w:r>
        <w:rPr>
          <w:rFonts w:hint="eastAsia"/>
          <w:b/>
        </w:rPr>
        <w:t>新增</w:t>
      </w:r>
      <w:r w:rsidRPr="00E33F36">
        <w:rPr>
          <w:rFonts w:hint="eastAsia"/>
          <w:b/>
        </w:rPr>
        <w:t>產業用地之</w:t>
      </w:r>
      <w:r>
        <w:rPr>
          <w:rFonts w:hint="eastAsia"/>
          <w:b/>
        </w:rPr>
        <w:t>認定容欠嚴謹</w:t>
      </w:r>
      <w:r w:rsidRPr="00E41ED4">
        <w:rPr>
          <w:rFonts w:hint="eastAsia"/>
          <w:b/>
        </w:rPr>
        <w:t>，又科學工業園區新增用地之推估恐有不足</w:t>
      </w:r>
    </w:p>
    <w:p w:rsidR="00433151" w:rsidRDefault="00433151" w:rsidP="00433151">
      <w:pPr>
        <w:pStyle w:val="21"/>
        <w:ind w:left="850" w:firstLine="566"/>
      </w:pPr>
      <w:r>
        <w:rPr>
          <w:rFonts w:hint="eastAsia"/>
        </w:rPr>
        <w:t>全國國土計畫第五章「國土空間發展與成長管理策略」列示：「</w:t>
      </w:r>
      <w:r>
        <w:t>依經濟部推估，於民國101年以前開</w:t>
      </w:r>
      <w:r>
        <w:rPr>
          <w:rFonts w:hint="eastAsia"/>
        </w:rPr>
        <w:t>發的產業用地為完全利用之前提下，至民國</w:t>
      </w:r>
      <w:r>
        <w:t>125年新</w:t>
      </w:r>
      <w:r>
        <w:rPr>
          <w:rFonts w:hint="eastAsia"/>
        </w:rPr>
        <w:t>增產業用地需求為</w:t>
      </w:r>
      <w:r>
        <w:t>3,311公頃、科學工業園區新增用地</w:t>
      </w:r>
      <w:r>
        <w:rPr>
          <w:rFonts w:hint="eastAsia"/>
        </w:rPr>
        <w:t>需求為</w:t>
      </w:r>
      <w:r>
        <w:t>1,000公頃。</w:t>
      </w:r>
      <w:r>
        <w:rPr>
          <w:rFonts w:hint="eastAsia"/>
        </w:rPr>
        <w:t>」據此：</w:t>
      </w:r>
    </w:p>
    <w:p w:rsidR="00433151" w:rsidRDefault="00433151" w:rsidP="008B5C75">
      <w:pPr>
        <w:pStyle w:val="123"/>
        <w:numPr>
          <w:ilvl w:val="0"/>
          <w:numId w:val="1"/>
        </w:numPr>
        <w:ind w:leftChars="0" w:firstLineChars="0"/>
      </w:pPr>
      <w:r w:rsidRPr="00AC10E3">
        <w:rPr>
          <w:rFonts w:hint="eastAsia"/>
        </w:rPr>
        <w:t>洽據經濟部產業園區管理局表示，推估1</w:t>
      </w:r>
      <w:r w:rsidRPr="00AC10E3">
        <w:t>02年至</w:t>
      </w:r>
      <w:r w:rsidRPr="00AC10E3">
        <w:rPr>
          <w:rFonts w:hint="eastAsia"/>
        </w:rPr>
        <w:t>1</w:t>
      </w:r>
      <w:r w:rsidRPr="00AC10E3">
        <w:t>25年新增產業用地需求3,311公頃，</w:t>
      </w:r>
      <w:r w:rsidRPr="00AC10E3">
        <w:rPr>
          <w:rFonts w:hint="eastAsia"/>
        </w:rPr>
        <w:t>係為瞭解是否有超出總量之趨勢，並非預計劃設面積</w:t>
      </w:r>
      <w:r>
        <w:rPr>
          <w:rFonts w:hint="eastAsia"/>
        </w:rPr>
        <w:t>；惟該局就</w:t>
      </w:r>
      <w:r w:rsidRPr="00D6404C">
        <w:rPr>
          <w:rFonts w:hint="eastAsia"/>
        </w:rPr>
        <w:t>新增產業用地之認定</w:t>
      </w:r>
      <w:r>
        <w:rPr>
          <w:rFonts w:hint="eastAsia"/>
        </w:rPr>
        <w:t>原則僅包含依「產業創新條例」報編並符合「產</w:t>
      </w:r>
      <w:r w:rsidRPr="00D6404C">
        <w:rPr>
          <w:rFonts w:hint="eastAsia"/>
        </w:rPr>
        <w:t>業園區各種用地用途及使用規範辦法」之產業園區</w:t>
      </w:r>
      <w:r>
        <w:rPr>
          <w:rFonts w:hint="eastAsia"/>
        </w:rPr>
        <w:t>，及</w:t>
      </w:r>
      <w:r w:rsidRPr="00D6404C">
        <w:rPr>
          <w:rFonts w:hint="eastAsia"/>
        </w:rPr>
        <w:t>依「</w:t>
      </w:r>
      <w:r>
        <w:rPr>
          <w:rFonts w:hint="eastAsia"/>
        </w:rPr>
        <w:t>科技產業園區設置管理條例</w:t>
      </w:r>
      <w:r w:rsidRPr="00D6404C">
        <w:rPr>
          <w:rFonts w:hint="eastAsia"/>
        </w:rPr>
        <w:t>」設置之</w:t>
      </w:r>
      <w:r w:rsidRPr="00B44E8F">
        <w:rPr>
          <w:rFonts w:hint="eastAsia"/>
        </w:rPr>
        <w:t>科技產業園區</w:t>
      </w:r>
      <w:r>
        <w:rPr>
          <w:rFonts w:hint="eastAsia"/>
        </w:rPr>
        <w:t>，不包含</w:t>
      </w:r>
      <w:r w:rsidRPr="003F5FED">
        <w:rPr>
          <w:rFonts w:hint="eastAsia"/>
        </w:rPr>
        <w:t>城鄉發展區第</w:t>
      </w:r>
      <w:r>
        <w:rPr>
          <w:rFonts w:hint="eastAsia"/>
        </w:rPr>
        <w:t>1</w:t>
      </w:r>
      <w:r w:rsidRPr="003F5FED">
        <w:rPr>
          <w:rFonts w:hint="eastAsia"/>
        </w:rPr>
        <w:t>類範圍內依產業創新條例報編之園區</w:t>
      </w:r>
      <w:r>
        <w:rPr>
          <w:rFonts w:hint="eastAsia"/>
        </w:rPr>
        <w:t>、</w:t>
      </w:r>
      <w:r w:rsidRPr="003F5FED">
        <w:rPr>
          <w:rFonts w:hint="eastAsia"/>
        </w:rPr>
        <w:t>都市計畫工業區</w:t>
      </w:r>
      <w:r>
        <w:rPr>
          <w:rFonts w:hint="eastAsia"/>
        </w:rPr>
        <w:t>、</w:t>
      </w:r>
      <w:r w:rsidRPr="003F5FED">
        <w:rPr>
          <w:rFonts w:hint="eastAsia"/>
        </w:rPr>
        <w:t>專案核定之重大建設計畫</w:t>
      </w:r>
      <w:r>
        <w:rPr>
          <w:rFonts w:hint="eastAsia"/>
        </w:rPr>
        <w:t>等7項</w:t>
      </w:r>
      <w:r>
        <w:rPr>
          <w:rStyle w:val="af9"/>
        </w:rPr>
        <w:footnoteReference w:id="4"/>
      </w:r>
      <w:r>
        <w:rPr>
          <w:rFonts w:hint="eastAsia"/>
        </w:rPr>
        <w:t>。</w:t>
      </w:r>
    </w:p>
    <w:p w:rsidR="00433151" w:rsidRPr="00915652" w:rsidRDefault="00433151" w:rsidP="00433151">
      <w:pPr>
        <w:pStyle w:val="123"/>
        <w:ind w:left="1133" w:hanging="283"/>
        <w:rPr>
          <w:rFonts w:hAnsi="標楷體"/>
        </w:rPr>
      </w:pPr>
      <w:r>
        <w:rPr>
          <w:rFonts w:hint="eastAsia"/>
        </w:rPr>
        <w:t>2</w:t>
      </w:r>
      <w:r>
        <w:t>.</w:t>
      </w:r>
      <w:r w:rsidRPr="0073142A">
        <w:rPr>
          <w:rFonts w:hAnsi="標楷體" w:hint="eastAsia"/>
        </w:rPr>
        <w:t>該局</w:t>
      </w:r>
      <w:r>
        <w:rPr>
          <w:rFonts w:hAnsi="標楷體" w:hint="eastAsia"/>
        </w:rPr>
        <w:t>表示，</w:t>
      </w:r>
      <w:r w:rsidRPr="0073142A">
        <w:rPr>
          <w:rFonts w:hAnsi="標楷體" w:hint="eastAsia"/>
        </w:rPr>
        <w:t>已確認預計</w:t>
      </w:r>
      <w:r w:rsidRPr="0073142A">
        <w:rPr>
          <w:rFonts w:hAnsi="標楷體"/>
        </w:rPr>
        <w:t>5</w:t>
      </w:r>
      <w:r w:rsidRPr="0073142A">
        <w:rPr>
          <w:rFonts w:hAnsi="標楷體" w:hint="eastAsia"/>
        </w:rPr>
        <w:t>年內開發之城鄉發展地區第</w:t>
      </w:r>
      <w:r w:rsidRPr="0073142A">
        <w:rPr>
          <w:rFonts w:hAnsi="標楷體"/>
        </w:rPr>
        <w:t>2</w:t>
      </w:r>
      <w:r w:rsidRPr="0073142A">
        <w:rPr>
          <w:rFonts w:hAnsi="標楷體" w:hint="eastAsia"/>
        </w:rPr>
        <w:t>類之</w:t>
      </w:r>
      <w:r w:rsidRPr="0073142A">
        <w:rPr>
          <w:rFonts w:hAnsi="標楷體"/>
        </w:rPr>
        <w:t>3</w:t>
      </w:r>
      <w:r>
        <w:rPr>
          <w:rFonts w:hAnsi="標楷體"/>
        </w:rPr>
        <w:t>(</w:t>
      </w:r>
      <w:r>
        <w:rPr>
          <w:rFonts w:hAnsi="標楷體" w:hint="eastAsia"/>
        </w:rPr>
        <w:t>城2</w:t>
      </w:r>
      <w:r>
        <w:rPr>
          <w:rFonts w:hAnsi="標楷體"/>
        </w:rPr>
        <w:t>-3)</w:t>
      </w:r>
      <w:r w:rsidRPr="0073142A">
        <w:rPr>
          <w:rFonts w:hAnsi="標楷體" w:hint="eastAsia"/>
        </w:rPr>
        <w:t>屬產業園區總量未超過</w:t>
      </w:r>
      <w:r w:rsidRPr="0073142A">
        <w:rPr>
          <w:rFonts w:hAnsi="標楷體"/>
        </w:rPr>
        <w:t>3,311</w:t>
      </w:r>
      <w:r>
        <w:rPr>
          <w:rFonts w:hAnsi="標楷體" w:hint="eastAsia"/>
        </w:rPr>
        <w:t>公頃；又</w:t>
      </w:r>
      <w:r w:rsidRPr="0073142A">
        <w:rPr>
          <w:rFonts w:hAnsi="標楷體" w:hint="eastAsia"/>
        </w:rPr>
        <w:t>截至</w:t>
      </w:r>
      <w:r w:rsidRPr="0073142A">
        <w:rPr>
          <w:rFonts w:hAnsi="標楷體"/>
        </w:rPr>
        <w:t>112</w:t>
      </w:r>
      <w:r w:rsidRPr="0073142A">
        <w:rPr>
          <w:rFonts w:hAnsi="標楷體" w:hint="eastAsia"/>
        </w:rPr>
        <w:t>年底</w:t>
      </w:r>
      <w:r>
        <w:rPr>
          <w:rFonts w:hAnsi="標楷體" w:hint="eastAsia"/>
        </w:rPr>
        <w:t>止</w:t>
      </w:r>
      <w:r w:rsidRPr="0073142A">
        <w:rPr>
          <w:rFonts w:hAnsi="標楷體" w:hint="eastAsia"/>
        </w:rPr>
        <w:t>全國新增報編之產業園區面積約</w:t>
      </w:r>
      <w:r w:rsidRPr="0073142A">
        <w:rPr>
          <w:rFonts w:hAnsi="標楷體"/>
        </w:rPr>
        <w:t>616.07</w:t>
      </w:r>
      <w:r w:rsidRPr="0073142A">
        <w:rPr>
          <w:rFonts w:hAnsi="標楷體" w:hint="eastAsia"/>
        </w:rPr>
        <w:t>公頃</w:t>
      </w:r>
      <w:r>
        <w:rPr>
          <w:rStyle w:val="af9"/>
          <w:rFonts w:hAnsi="標楷體"/>
        </w:rPr>
        <w:footnoteReference w:id="5"/>
      </w:r>
      <w:r w:rsidRPr="0073142A">
        <w:rPr>
          <w:rFonts w:hAnsi="標楷體" w:hint="eastAsia"/>
        </w:rPr>
        <w:t>，及經預為統計已核定設置、申請設置中、規劃中及已解編之產業園區預計新增產業用地面積為</w:t>
      </w:r>
      <w:r w:rsidRPr="0073142A">
        <w:rPr>
          <w:rFonts w:hAnsi="標楷體"/>
        </w:rPr>
        <w:t>1,798.79</w:t>
      </w:r>
      <w:r w:rsidRPr="0073142A">
        <w:rPr>
          <w:rFonts w:hAnsi="標楷體" w:hint="eastAsia"/>
        </w:rPr>
        <w:t>公頃，</w:t>
      </w:r>
      <w:r>
        <w:rPr>
          <w:rFonts w:hAnsi="標楷體" w:hint="eastAsia"/>
        </w:rPr>
        <w:t>合計2</w:t>
      </w:r>
      <w:r>
        <w:rPr>
          <w:rFonts w:hAnsi="標楷體"/>
        </w:rPr>
        <w:t>,414.86</w:t>
      </w:r>
      <w:r>
        <w:rPr>
          <w:rFonts w:hAnsi="標楷體" w:hint="eastAsia"/>
        </w:rPr>
        <w:t>公頃</w:t>
      </w:r>
      <w:r w:rsidRPr="0073142A">
        <w:rPr>
          <w:rFonts w:hAnsi="標楷體" w:hint="eastAsia"/>
        </w:rPr>
        <w:t>未超出推估總量</w:t>
      </w:r>
      <w:r>
        <w:rPr>
          <w:rFonts w:hAnsi="標楷體" w:hint="eastAsia"/>
        </w:rPr>
        <w:t>；至該</w:t>
      </w:r>
      <w:r w:rsidRPr="00915652">
        <w:rPr>
          <w:rFonts w:hAnsi="標楷體" w:hint="eastAsia"/>
        </w:rPr>
        <w:t>局近年推動之「配合台商回台土地需求中南部產業園區開發方案」及規劃中之「桃竹苗大矽谷推動方案」</w:t>
      </w:r>
      <w:r>
        <w:rPr>
          <w:rStyle w:val="af9"/>
          <w:rFonts w:hAnsi="標楷體"/>
        </w:rPr>
        <w:footnoteReference w:id="6"/>
      </w:r>
      <w:r w:rsidRPr="00915652">
        <w:rPr>
          <w:rFonts w:hAnsi="標楷體" w:hint="eastAsia"/>
        </w:rPr>
        <w:t>等，皆係屬因應產業需求及時調整擬定之計畫</w:t>
      </w:r>
      <w:r>
        <w:rPr>
          <w:rFonts w:hAnsi="標楷體" w:hint="eastAsia"/>
        </w:rPr>
        <w:t>，故不計入</w:t>
      </w:r>
      <w:r w:rsidRPr="00915652">
        <w:rPr>
          <w:rFonts w:hAnsi="標楷體" w:hint="eastAsia"/>
        </w:rPr>
        <w:t>。</w:t>
      </w:r>
      <w:r>
        <w:rPr>
          <w:rFonts w:hAnsi="標楷體" w:hint="eastAsia"/>
        </w:rPr>
        <w:t>準此，</w:t>
      </w:r>
      <w:r w:rsidRPr="00A85E3F">
        <w:rPr>
          <w:rFonts w:hAnsi="標楷體" w:hint="eastAsia"/>
        </w:rPr>
        <w:t>經濟部產業園區管理局</w:t>
      </w:r>
      <w:r>
        <w:rPr>
          <w:rFonts w:hAnsi="標楷體" w:hint="eastAsia"/>
        </w:rPr>
        <w:t>就</w:t>
      </w:r>
      <w:r w:rsidRPr="00A85E3F">
        <w:rPr>
          <w:rFonts w:hAnsi="標楷體" w:hint="eastAsia"/>
        </w:rPr>
        <w:t>新增產業用地之認定</w:t>
      </w:r>
      <w:r>
        <w:rPr>
          <w:rFonts w:hAnsi="標楷體" w:hint="eastAsia"/>
        </w:rPr>
        <w:t>僅2項，排外範圍卻高達7項，除製造業外之諸多類別產業用地未納入計算，容欠嚴謹，難稱契</w:t>
      </w:r>
      <w:r w:rsidRPr="0073142A">
        <w:rPr>
          <w:rFonts w:hAnsi="標楷體" w:hint="eastAsia"/>
        </w:rPr>
        <w:t>合全國國土計畫產業用地成長管理</w:t>
      </w:r>
      <w:r>
        <w:rPr>
          <w:rFonts w:hAnsi="標楷體" w:hint="eastAsia"/>
        </w:rPr>
        <w:t>之精神</w:t>
      </w:r>
      <w:r>
        <w:rPr>
          <w:rStyle w:val="af9"/>
          <w:rFonts w:hAnsi="標楷體"/>
        </w:rPr>
        <w:footnoteReference w:id="7"/>
      </w:r>
      <w:r>
        <w:rPr>
          <w:rFonts w:hAnsi="標楷體" w:hint="eastAsia"/>
        </w:rPr>
        <w:t>。</w:t>
      </w:r>
    </w:p>
    <w:p w:rsidR="00433151" w:rsidRPr="003F5FED" w:rsidRDefault="00433151" w:rsidP="00433151">
      <w:pPr>
        <w:pStyle w:val="123"/>
        <w:ind w:left="1133" w:hanging="283"/>
      </w:pPr>
      <w:r>
        <w:t>3.</w:t>
      </w:r>
      <w:r>
        <w:rPr>
          <w:rFonts w:hint="eastAsia"/>
        </w:rPr>
        <w:t>復洽據</w:t>
      </w:r>
      <w:r w:rsidRPr="006826D1">
        <w:rPr>
          <w:rFonts w:hint="eastAsia"/>
        </w:rPr>
        <w:t>國家科學及技術委員會</w:t>
      </w:r>
      <w:r>
        <w:rPr>
          <w:rFonts w:hint="eastAsia"/>
        </w:rPr>
        <w:t>(以下簡稱國科會)表示，</w:t>
      </w:r>
      <w:r w:rsidRPr="00425BE7">
        <w:rPr>
          <w:rFonts w:hint="eastAsia"/>
        </w:rPr>
        <w:t>目前已核定之新設及擴建園區新增</w:t>
      </w:r>
      <w:r w:rsidRPr="00425BE7">
        <w:rPr>
          <w:lang w:bidi="zh-TW"/>
        </w:rPr>
        <w:t>用地需求</w:t>
      </w:r>
      <w:r w:rsidRPr="00425BE7">
        <w:rPr>
          <w:rFonts w:hint="eastAsia"/>
          <w:lang w:bidi="zh-TW"/>
        </w:rPr>
        <w:t>未超過1</w:t>
      </w:r>
      <w:r w:rsidRPr="00425BE7">
        <w:rPr>
          <w:lang w:bidi="zh-TW"/>
        </w:rPr>
        <w:t>,</w:t>
      </w:r>
      <w:r w:rsidRPr="00425BE7">
        <w:rPr>
          <w:rFonts w:hint="eastAsia"/>
          <w:lang w:bidi="zh-TW"/>
        </w:rPr>
        <w:t>000公頃</w:t>
      </w:r>
      <w:r>
        <w:rPr>
          <w:rFonts w:hint="eastAsia"/>
          <w:lang w:bidi="zh-TW"/>
        </w:rPr>
        <w:t>(詳表</w:t>
      </w:r>
      <w:r>
        <w:rPr>
          <w:lang w:bidi="zh-TW"/>
        </w:rPr>
        <w:t>1)</w:t>
      </w:r>
      <w:r>
        <w:rPr>
          <w:rFonts w:hint="eastAsia"/>
          <w:lang w:bidi="zh-TW"/>
        </w:rPr>
        <w:t>，</w:t>
      </w:r>
      <w:r w:rsidRPr="00ED0463">
        <w:rPr>
          <w:rFonts w:hint="eastAsia"/>
          <w:lang w:bidi="zh-TW"/>
        </w:rPr>
        <w:t>另</w:t>
      </w:r>
      <w:r>
        <w:rPr>
          <w:rFonts w:hint="eastAsia"/>
          <w:lang w:bidi="zh-TW"/>
        </w:rPr>
        <w:t>涉</w:t>
      </w:r>
      <w:r w:rsidRPr="00ED0463">
        <w:rPr>
          <w:rFonts w:hint="eastAsia"/>
          <w:lang w:bidi="zh-TW"/>
        </w:rPr>
        <w:t>未來潛在需求，行政院113年2月22日院會通過桃竹苗大矽谷推動方案</w:t>
      </w:r>
      <w:r>
        <w:rPr>
          <w:rStyle w:val="af9"/>
          <w:lang w:bidi="zh-TW"/>
        </w:rPr>
        <w:footnoteReference w:id="8"/>
      </w:r>
      <w:r w:rsidRPr="00ED0463">
        <w:rPr>
          <w:rFonts w:hint="eastAsia"/>
          <w:lang w:bidi="zh-TW"/>
        </w:rPr>
        <w:t>，</w:t>
      </w:r>
      <w:r>
        <w:rPr>
          <w:rFonts w:hint="eastAsia"/>
          <w:lang w:bidi="zh-TW"/>
        </w:rPr>
        <w:t>經</w:t>
      </w:r>
      <w:r w:rsidRPr="00ED0463">
        <w:rPr>
          <w:rFonts w:hint="eastAsia"/>
          <w:lang w:bidi="zh-TW"/>
        </w:rPr>
        <w:t>盤點南桃、新竹縣市及北苗區域未來可供發展之擴建基地</w:t>
      </w:r>
      <w:r>
        <w:rPr>
          <w:rFonts w:hint="eastAsia"/>
          <w:lang w:bidi="zh-TW"/>
        </w:rPr>
        <w:t>，持續以「以人為本」為核心理念，擘劃</w:t>
      </w:r>
      <w:r w:rsidRPr="00ED0463">
        <w:rPr>
          <w:rFonts w:hint="eastAsia"/>
          <w:lang w:bidi="zh-TW"/>
        </w:rPr>
        <w:t>新型態園區</w:t>
      </w:r>
      <w:r>
        <w:rPr>
          <w:rFonts w:hint="eastAsia"/>
          <w:lang w:bidi="zh-TW"/>
        </w:rPr>
        <w:t>，並</w:t>
      </w:r>
      <w:r w:rsidRPr="00ED0463">
        <w:rPr>
          <w:rFonts w:hint="eastAsia"/>
          <w:lang w:bidi="zh-TW"/>
        </w:rPr>
        <w:t>將配合國發會及內政部滾動及通盤檢討用地需求。</w:t>
      </w:r>
      <w:r>
        <w:rPr>
          <w:rFonts w:hint="eastAsia"/>
          <w:lang w:bidi="zh-TW"/>
        </w:rPr>
        <w:t>爰此，</w:t>
      </w:r>
      <w:r>
        <w:rPr>
          <w:rFonts w:hint="eastAsia"/>
        </w:rPr>
        <w:t>目前</w:t>
      </w:r>
      <w:r w:rsidRPr="003B29A8">
        <w:rPr>
          <w:rFonts w:hint="eastAsia"/>
        </w:rPr>
        <w:t>國科會新設及擴建園區</w:t>
      </w:r>
      <w:r>
        <w:rPr>
          <w:rFonts w:hint="eastAsia"/>
        </w:rPr>
        <w:t>為8</w:t>
      </w:r>
      <w:r>
        <w:t>68.56</w:t>
      </w:r>
      <w:r>
        <w:rPr>
          <w:rFonts w:hint="eastAsia"/>
        </w:rPr>
        <w:t>公頃，如加計</w:t>
      </w:r>
      <w:r w:rsidRPr="003B29A8">
        <w:rPr>
          <w:rFonts w:hint="eastAsia"/>
        </w:rPr>
        <w:t>桃竹苗大矽谷推動方案</w:t>
      </w:r>
      <w:r>
        <w:rPr>
          <w:rFonts w:hint="eastAsia"/>
        </w:rPr>
        <w:t>約4</w:t>
      </w:r>
      <w:r>
        <w:t>02</w:t>
      </w:r>
      <w:r>
        <w:rPr>
          <w:rFonts w:hint="eastAsia"/>
        </w:rPr>
        <w:t>公頃，</w:t>
      </w:r>
      <w:r w:rsidRPr="00730995">
        <w:rPr>
          <w:rFonts w:hint="eastAsia"/>
        </w:rPr>
        <w:t>科學工業園區</w:t>
      </w:r>
      <w:r>
        <w:rPr>
          <w:rFonts w:hint="eastAsia"/>
        </w:rPr>
        <w:t>新增用地1</w:t>
      </w:r>
      <w:r>
        <w:t>,000</w:t>
      </w:r>
      <w:r>
        <w:rPr>
          <w:rFonts w:hint="eastAsia"/>
        </w:rPr>
        <w:t>公頃之推估恐有不足。</w:t>
      </w:r>
    </w:p>
    <w:p w:rsidR="00433151" w:rsidRPr="003F2716" w:rsidRDefault="00433151" w:rsidP="00433151">
      <w:pPr>
        <w:ind w:leftChars="-151" w:left="-6" w:right="-1135" w:hangingChars="149" w:hanging="422"/>
        <w:jc w:val="left"/>
      </w:pPr>
      <w:r w:rsidRPr="001F4BE6">
        <w:rPr>
          <w:rFonts w:hint="eastAsia"/>
          <w:b/>
        </w:rPr>
        <w:t>表</w:t>
      </w:r>
      <w:r w:rsidRPr="001F4BE6">
        <w:rPr>
          <w:b/>
        </w:rPr>
        <w:t xml:space="preserve">1 </w:t>
      </w:r>
      <w:r w:rsidRPr="001F4BE6">
        <w:rPr>
          <w:rFonts w:hint="eastAsia"/>
          <w:b/>
        </w:rPr>
        <w:t xml:space="preserve"> 國科會新設及擴建園區概況表</w:t>
      </w:r>
      <w:r>
        <w:rPr>
          <w:rFonts w:hint="eastAsia"/>
          <w:b/>
        </w:rPr>
        <w:t xml:space="preserve"> </w:t>
      </w:r>
      <w:r>
        <w:rPr>
          <w:b/>
        </w:rPr>
        <w:t xml:space="preserve">                         </w:t>
      </w:r>
      <w:r w:rsidRPr="000417B4">
        <w:rPr>
          <w:rFonts w:hAnsi="標楷體" w:hint="eastAsia"/>
          <w:sz w:val="24"/>
          <w:szCs w:val="24"/>
        </w:rPr>
        <w:t>單位：</w:t>
      </w:r>
      <w:r>
        <w:rPr>
          <w:rFonts w:hAnsi="標楷體" w:hint="eastAsia"/>
          <w:sz w:val="24"/>
          <w:szCs w:val="24"/>
        </w:rPr>
        <w:t>公頃</w:t>
      </w:r>
    </w:p>
    <w:tbl>
      <w:tblPr>
        <w:tblW w:w="924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99"/>
        <w:gridCol w:w="1487"/>
        <w:gridCol w:w="1418"/>
        <w:gridCol w:w="2410"/>
        <w:gridCol w:w="1730"/>
      </w:tblGrid>
      <w:tr w:rsidR="00433151" w:rsidRPr="00425BE7" w:rsidTr="008B5C75">
        <w:trPr>
          <w:tblHeader/>
          <w:jc w:val="center"/>
        </w:trPr>
        <w:tc>
          <w:tcPr>
            <w:tcW w:w="2199" w:type="dxa"/>
            <w:shd w:val="clear" w:color="auto" w:fill="auto"/>
            <w:vAlign w:val="center"/>
          </w:tcPr>
          <w:p w:rsidR="00433151" w:rsidRPr="00425BE7" w:rsidRDefault="00433151" w:rsidP="008B5C75">
            <w:pPr>
              <w:pStyle w:val="142"/>
              <w:ind w:left="567" w:hanging="567"/>
              <w:jc w:val="center"/>
              <w:rPr>
                <w:lang w:bidi="zh-TW"/>
              </w:rPr>
            </w:pPr>
            <w:r w:rsidRPr="00425BE7">
              <w:rPr>
                <w:lang w:bidi="zh-TW"/>
              </w:rPr>
              <w:t>園區</w:t>
            </w:r>
            <w:r>
              <w:rPr>
                <w:rFonts w:hint="eastAsia"/>
                <w:lang w:bidi="zh-TW"/>
              </w:rPr>
              <w:t>名稱</w:t>
            </w:r>
          </w:p>
        </w:tc>
        <w:tc>
          <w:tcPr>
            <w:tcW w:w="1487" w:type="dxa"/>
            <w:shd w:val="clear" w:color="auto" w:fill="auto"/>
            <w:vAlign w:val="center"/>
          </w:tcPr>
          <w:p w:rsidR="00433151" w:rsidRDefault="00433151" w:rsidP="008B5C75">
            <w:pPr>
              <w:pStyle w:val="142"/>
              <w:ind w:left="567" w:hanging="567"/>
              <w:jc w:val="center"/>
              <w:rPr>
                <w:lang w:bidi="zh-TW"/>
              </w:rPr>
            </w:pPr>
            <w:r w:rsidRPr="00425BE7">
              <w:rPr>
                <w:rFonts w:hint="eastAsia"/>
                <w:lang w:bidi="zh-TW"/>
              </w:rPr>
              <w:t>籌設計畫</w:t>
            </w:r>
          </w:p>
          <w:p w:rsidR="00433151" w:rsidRPr="00425BE7" w:rsidRDefault="00433151" w:rsidP="008B5C75">
            <w:pPr>
              <w:pStyle w:val="142"/>
              <w:ind w:left="567" w:hanging="567"/>
              <w:jc w:val="center"/>
              <w:rPr>
                <w:lang w:bidi="zh-TW"/>
              </w:rPr>
            </w:pPr>
            <w:r w:rsidRPr="00425BE7">
              <w:rPr>
                <w:lang w:bidi="zh-TW"/>
              </w:rPr>
              <w:t>核定時間</w:t>
            </w:r>
          </w:p>
        </w:tc>
        <w:tc>
          <w:tcPr>
            <w:tcW w:w="1418" w:type="dxa"/>
            <w:shd w:val="clear" w:color="auto" w:fill="auto"/>
            <w:vAlign w:val="center"/>
          </w:tcPr>
          <w:p w:rsidR="00433151" w:rsidRPr="00425BE7" w:rsidRDefault="00433151" w:rsidP="008B5C75">
            <w:pPr>
              <w:pStyle w:val="142"/>
              <w:ind w:left="567" w:hanging="567"/>
              <w:jc w:val="center"/>
              <w:rPr>
                <w:lang w:bidi="zh-TW"/>
              </w:rPr>
            </w:pPr>
            <w:r w:rsidRPr="00425BE7">
              <w:rPr>
                <w:lang w:bidi="zh-TW"/>
              </w:rPr>
              <w:t>面積</w:t>
            </w:r>
          </w:p>
        </w:tc>
        <w:tc>
          <w:tcPr>
            <w:tcW w:w="2410" w:type="dxa"/>
            <w:shd w:val="clear" w:color="auto" w:fill="auto"/>
            <w:vAlign w:val="center"/>
          </w:tcPr>
          <w:p w:rsidR="00433151" w:rsidRPr="00425BE7" w:rsidRDefault="00433151" w:rsidP="008B5C75">
            <w:pPr>
              <w:pStyle w:val="142"/>
              <w:ind w:left="567" w:hanging="567"/>
              <w:jc w:val="center"/>
              <w:rPr>
                <w:lang w:bidi="zh-TW"/>
              </w:rPr>
            </w:pPr>
            <w:r w:rsidRPr="00425BE7">
              <w:rPr>
                <w:rFonts w:hint="eastAsia"/>
                <w:lang w:bidi="zh-TW"/>
              </w:rPr>
              <w:t>都計/非都計土地</w:t>
            </w:r>
          </w:p>
        </w:tc>
        <w:tc>
          <w:tcPr>
            <w:tcW w:w="1730" w:type="dxa"/>
            <w:shd w:val="clear" w:color="auto" w:fill="auto"/>
          </w:tcPr>
          <w:p w:rsidR="00433151" w:rsidRDefault="00433151" w:rsidP="008B5C75">
            <w:pPr>
              <w:pStyle w:val="142"/>
              <w:ind w:left="567" w:hanging="567"/>
              <w:jc w:val="center"/>
              <w:rPr>
                <w:lang w:bidi="zh-TW"/>
              </w:rPr>
            </w:pPr>
            <w:r w:rsidRPr="00425BE7">
              <w:rPr>
                <w:rFonts w:hint="eastAsia"/>
                <w:lang w:bidi="zh-TW"/>
              </w:rPr>
              <w:t>迄</w:t>
            </w:r>
            <w:r>
              <w:rPr>
                <w:rFonts w:hint="eastAsia"/>
                <w:lang w:bidi="zh-TW"/>
              </w:rPr>
              <w:t>1</w:t>
            </w:r>
            <w:r>
              <w:rPr>
                <w:lang w:bidi="zh-TW"/>
              </w:rPr>
              <w:t>12</w:t>
            </w:r>
            <w:r w:rsidRPr="00425BE7">
              <w:rPr>
                <w:rFonts w:hint="eastAsia"/>
                <w:lang w:bidi="zh-TW"/>
              </w:rPr>
              <w:t>年底</w:t>
            </w:r>
          </w:p>
          <w:p w:rsidR="00433151" w:rsidRPr="00425BE7" w:rsidRDefault="00433151" w:rsidP="008B5C75">
            <w:pPr>
              <w:pStyle w:val="142"/>
              <w:ind w:left="567" w:hanging="567"/>
              <w:jc w:val="center"/>
              <w:rPr>
                <w:rFonts w:hint="eastAsia"/>
                <w:lang w:bidi="zh-TW"/>
              </w:rPr>
            </w:pPr>
            <w:r w:rsidRPr="00425BE7">
              <w:rPr>
                <w:rFonts w:hint="eastAsia"/>
                <w:lang w:bidi="zh-TW"/>
              </w:rPr>
              <w:t>實際使用面積</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南科橋頭園區</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108</w:t>
            </w:r>
            <w:r w:rsidRPr="00425BE7">
              <w:rPr>
                <w:lang w:bidi="zh-TW"/>
              </w:rPr>
              <w:t>/12/</w:t>
            </w:r>
            <w:r w:rsidRPr="00425BE7">
              <w:rPr>
                <w:rFonts w:hint="eastAsia"/>
                <w:lang w:bidi="zh-TW"/>
              </w:rPr>
              <w:t>0</w:t>
            </w:r>
            <w:r w:rsidRPr="00425BE7">
              <w:rPr>
                <w:lang w:bidi="zh-TW"/>
              </w:rPr>
              <w:t>6</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262</w:t>
            </w:r>
            <w:r w:rsidRPr="00425BE7">
              <w:rPr>
                <w:rFonts w:hint="eastAsia"/>
                <w:lang w:bidi="zh-TW"/>
              </w:rPr>
              <w:t>.39</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184.90</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南科台南園區三期</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119</w:t>
            </w:r>
            <w:r w:rsidRPr="00425BE7">
              <w:rPr>
                <w:lang w:bidi="zh-TW"/>
              </w:rPr>
              <w:t>/</w:t>
            </w:r>
            <w:r w:rsidRPr="00425BE7">
              <w:rPr>
                <w:rFonts w:hint="eastAsia"/>
                <w:lang w:bidi="zh-TW"/>
              </w:rPr>
              <w:t>0</w:t>
            </w:r>
            <w:r w:rsidRPr="00425BE7">
              <w:rPr>
                <w:lang w:bidi="zh-TW"/>
              </w:rPr>
              <w:t>4/24</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8</w:t>
            </w:r>
            <w:r w:rsidRPr="00425BE7">
              <w:rPr>
                <w:rFonts w:hint="eastAsia"/>
                <w:lang w:bidi="zh-TW"/>
              </w:rPr>
              <w:t>4.51</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81.63</w:t>
            </w:r>
          </w:p>
        </w:tc>
      </w:tr>
      <w:tr w:rsidR="00433151" w:rsidRPr="00425BE7" w:rsidTr="008B5C75">
        <w:trPr>
          <w:trHeight w:hRule="exact" w:val="578"/>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竹科寶山二期</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119</w:t>
            </w:r>
            <w:r w:rsidRPr="00425BE7">
              <w:rPr>
                <w:lang w:bidi="zh-TW"/>
              </w:rPr>
              <w:t>/</w:t>
            </w:r>
            <w:r w:rsidRPr="00425BE7">
              <w:rPr>
                <w:rFonts w:hint="eastAsia"/>
                <w:lang w:bidi="zh-TW"/>
              </w:rPr>
              <w:t>0</w:t>
            </w:r>
            <w:r w:rsidRPr="00425BE7">
              <w:rPr>
                <w:lang w:bidi="zh-TW"/>
              </w:rPr>
              <w:t>5/22</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91</w:t>
            </w:r>
            <w:r w:rsidRPr="00425BE7">
              <w:rPr>
                <w:rFonts w:hint="eastAsia"/>
                <w:lang w:bidi="zh-TW"/>
              </w:rPr>
              <w:t>.02</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都計土地46公頃</w:t>
            </w:r>
          </w:p>
          <w:p w:rsidR="00433151" w:rsidRPr="00425BE7" w:rsidRDefault="00433151" w:rsidP="008B5C75">
            <w:pPr>
              <w:pStyle w:val="142"/>
              <w:ind w:left="567" w:hanging="567"/>
              <w:rPr>
                <w:lang w:bidi="zh-TW"/>
              </w:rPr>
            </w:pPr>
            <w:r w:rsidRPr="00425BE7">
              <w:rPr>
                <w:rFonts w:hint="eastAsia"/>
                <w:lang w:bidi="zh-TW"/>
              </w:rPr>
              <w:t>非都計土地45公頃</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91</w:t>
            </w:r>
            <w:r w:rsidRPr="00425BE7">
              <w:rPr>
                <w:rFonts w:hint="eastAsia"/>
                <w:lang w:bidi="zh-TW"/>
              </w:rPr>
              <w:t>.02</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竹科X基地</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119</w:t>
            </w:r>
            <w:r w:rsidRPr="00425BE7">
              <w:rPr>
                <w:lang w:bidi="zh-TW"/>
              </w:rPr>
              <w:t>/</w:t>
            </w:r>
            <w:r w:rsidRPr="00425BE7">
              <w:rPr>
                <w:rFonts w:hint="eastAsia"/>
                <w:lang w:bidi="zh-TW"/>
              </w:rPr>
              <w:t>0</w:t>
            </w:r>
            <w:r w:rsidRPr="00425BE7">
              <w:rPr>
                <w:lang w:bidi="zh-TW"/>
              </w:rPr>
              <w:t>7/15</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3.76</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3.76</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南科屏東園區</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111</w:t>
            </w:r>
            <w:r w:rsidRPr="00425BE7">
              <w:rPr>
                <w:lang w:bidi="zh-TW"/>
              </w:rPr>
              <w:t>/</w:t>
            </w:r>
            <w:r w:rsidRPr="00425BE7">
              <w:rPr>
                <w:rFonts w:hint="eastAsia"/>
                <w:lang w:bidi="zh-TW"/>
              </w:rPr>
              <w:t>0</w:t>
            </w:r>
            <w:r w:rsidRPr="00425BE7">
              <w:rPr>
                <w:lang w:bidi="zh-TW"/>
              </w:rPr>
              <w:t>1/</w:t>
            </w:r>
            <w:r w:rsidRPr="00425BE7">
              <w:rPr>
                <w:rFonts w:hint="eastAsia"/>
                <w:lang w:bidi="zh-TW"/>
              </w:rPr>
              <w:t>0</w:t>
            </w:r>
            <w:r w:rsidRPr="00425BE7">
              <w:rPr>
                <w:lang w:bidi="zh-TW"/>
              </w:rPr>
              <w:t>3</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7</w:t>
            </w:r>
            <w:r w:rsidRPr="00425BE7">
              <w:rPr>
                <w:rFonts w:hint="eastAsia"/>
                <w:lang w:bidi="zh-TW"/>
              </w:rPr>
              <w:t>3.83</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非都計土地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73.83</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南科嘉義園區</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111</w:t>
            </w:r>
            <w:r w:rsidRPr="00425BE7">
              <w:rPr>
                <w:lang w:bidi="zh-TW"/>
              </w:rPr>
              <w:t>/</w:t>
            </w:r>
            <w:r w:rsidRPr="00425BE7">
              <w:rPr>
                <w:rFonts w:hint="eastAsia"/>
                <w:lang w:bidi="zh-TW"/>
              </w:rPr>
              <w:t>0</w:t>
            </w:r>
            <w:r w:rsidRPr="00425BE7">
              <w:rPr>
                <w:lang w:bidi="zh-TW"/>
              </w:rPr>
              <w:t>1/</w:t>
            </w:r>
            <w:r w:rsidRPr="00425BE7">
              <w:rPr>
                <w:rFonts w:hint="eastAsia"/>
                <w:lang w:bidi="zh-TW"/>
              </w:rPr>
              <w:t>0</w:t>
            </w:r>
            <w:r w:rsidRPr="00425BE7">
              <w:rPr>
                <w:lang w:bidi="zh-TW"/>
              </w:rPr>
              <w:t>3</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88</w:t>
            </w:r>
            <w:r w:rsidRPr="00425BE7">
              <w:rPr>
                <w:rFonts w:hint="eastAsia"/>
                <w:lang w:bidi="zh-TW"/>
              </w:rPr>
              <w:t>.00</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非都計土地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88.05</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中科台中園區二期</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111</w:t>
            </w:r>
            <w:r w:rsidRPr="00425BE7">
              <w:rPr>
                <w:lang w:bidi="zh-TW"/>
              </w:rPr>
              <w:t>/</w:t>
            </w:r>
            <w:r w:rsidRPr="00425BE7">
              <w:rPr>
                <w:rFonts w:hint="eastAsia"/>
                <w:lang w:bidi="zh-TW"/>
              </w:rPr>
              <w:t>0</w:t>
            </w:r>
            <w:r w:rsidRPr="00425BE7">
              <w:rPr>
                <w:lang w:bidi="zh-TW"/>
              </w:rPr>
              <w:t>1/22</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89.75</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0</w:t>
            </w:r>
            <w:r>
              <w:rPr>
                <w:lang w:bidi="zh-TW"/>
              </w:rPr>
              <w:t>.00</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rPr>
                <w:lang w:bidi="zh-TW"/>
              </w:rPr>
            </w:pPr>
            <w:r w:rsidRPr="00425BE7">
              <w:rPr>
                <w:lang w:bidi="zh-TW"/>
              </w:rPr>
              <w:t>南科楠梓園區</w:t>
            </w:r>
          </w:p>
        </w:tc>
        <w:tc>
          <w:tcPr>
            <w:tcW w:w="1487" w:type="dxa"/>
            <w:shd w:val="clear" w:color="auto" w:fill="auto"/>
            <w:vAlign w:val="center"/>
          </w:tcPr>
          <w:p w:rsidR="00433151" w:rsidRPr="00425BE7" w:rsidRDefault="00433151" w:rsidP="008B5C75">
            <w:pPr>
              <w:pStyle w:val="142"/>
              <w:ind w:left="567" w:hanging="567"/>
              <w:rPr>
                <w:lang w:bidi="zh-TW"/>
              </w:rPr>
            </w:pPr>
            <w:r>
              <w:rPr>
                <w:lang w:bidi="zh-TW"/>
              </w:rPr>
              <w:t>112</w:t>
            </w:r>
            <w:r w:rsidRPr="00425BE7">
              <w:rPr>
                <w:rFonts w:hint="eastAsia"/>
                <w:lang w:bidi="zh-TW"/>
              </w:rPr>
              <w:t>/07/14</w:t>
            </w:r>
          </w:p>
        </w:tc>
        <w:tc>
          <w:tcPr>
            <w:tcW w:w="1418"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lang w:bidi="zh-TW"/>
              </w:rPr>
              <w:t>175</w:t>
            </w:r>
            <w:r w:rsidRPr="00425BE7">
              <w:rPr>
                <w:rFonts w:hint="eastAsia"/>
                <w:lang w:bidi="zh-TW"/>
              </w:rPr>
              <w:t>.30</w:t>
            </w:r>
          </w:p>
        </w:tc>
        <w:tc>
          <w:tcPr>
            <w:tcW w:w="2410" w:type="dxa"/>
            <w:shd w:val="clear" w:color="auto" w:fill="auto"/>
            <w:vAlign w:val="center"/>
          </w:tcPr>
          <w:p w:rsidR="00433151" w:rsidRPr="00425BE7" w:rsidRDefault="00433151" w:rsidP="008B5C75">
            <w:pPr>
              <w:pStyle w:val="142"/>
              <w:ind w:left="567" w:hanging="567"/>
              <w:rPr>
                <w:lang w:bidi="zh-TW"/>
              </w:rPr>
            </w:pPr>
            <w:r w:rsidRPr="00425BE7">
              <w:rPr>
                <w:rFonts w:hint="eastAsia"/>
                <w:lang w:bidi="zh-TW"/>
              </w:rPr>
              <w:t>都計土地</w:t>
            </w: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sidRPr="00425BE7">
              <w:rPr>
                <w:rFonts w:hint="eastAsia"/>
                <w:lang w:bidi="zh-TW"/>
              </w:rPr>
              <w:t>0</w:t>
            </w:r>
            <w:r>
              <w:rPr>
                <w:lang w:bidi="zh-TW"/>
              </w:rPr>
              <w:t>.00</w:t>
            </w:r>
          </w:p>
        </w:tc>
      </w:tr>
      <w:tr w:rsidR="00433151" w:rsidRPr="00425BE7" w:rsidTr="008B5C75">
        <w:trPr>
          <w:trHeight w:hRule="exact" w:val="397"/>
          <w:jc w:val="center"/>
        </w:trPr>
        <w:tc>
          <w:tcPr>
            <w:tcW w:w="2199" w:type="dxa"/>
            <w:shd w:val="clear" w:color="auto" w:fill="auto"/>
            <w:vAlign w:val="center"/>
          </w:tcPr>
          <w:p w:rsidR="00433151" w:rsidRPr="00425BE7" w:rsidRDefault="00433151" w:rsidP="008B5C75">
            <w:pPr>
              <w:pStyle w:val="142"/>
              <w:ind w:left="567" w:hanging="567"/>
              <w:jc w:val="center"/>
              <w:rPr>
                <w:lang w:bidi="zh-TW"/>
              </w:rPr>
            </w:pPr>
            <w:r>
              <w:rPr>
                <w:rFonts w:hint="eastAsia"/>
                <w:lang w:bidi="zh-TW"/>
              </w:rPr>
              <w:t>小計</w:t>
            </w:r>
          </w:p>
        </w:tc>
        <w:tc>
          <w:tcPr>
            <w:tcW w:w="1487" w:type="dxa"/>
            <w:shd w:val="clear" w:color="auto" w:fill="auto"/>
            <w:vAlign w:val="center"/>
          </w:tcPr>
          <w:p w:rsidR="00433151" w:rsidRPr="00425BE7" w:rsidRDefault="00433151" w:rsidP="008B5C75">
            <w:pPr>
              <w:pStyle w:val="142"/>
              <w:ind w:left="567" w:hanging="567"/>
              <w:rPr>
                <w:rFonts w:hint="eastAsia"/>
                <w:lang w:bidi="zh-TW"/>
              </w:rPr>
            </w:pPr>
          </w:p>
        </w:tc>
        <w:tc>
          <w:tcPr>
            <w:tcW w:w="1418" w:type="dxa"/>
            <w:shd w:val="clear" w:color="auto" w:fill="auto"/>
            <w:vAlign w:val="center"/>
          </w:tcPr>
          <w:p w:rsidR="00433151" w:rsidRPr="00425BE7" w:rsidRDefault="00433151" w:rsidP="008B5C75">
            <w:pPr>
              <w:pStyle w:val="142"/>
              <w:ind w:left="567" w:hanging="567"/>
              <w:jc w:val="right"/>
              <w:rPr>
                <w:lang w:bidi="zh-TW"/>
              </w:rPr>
            </w:pPr>
            <w:r>
              <w:rPr>
                <w:rFonts w:hint="eastAsia"/>
                <w:lang w:bidi="zh-TW"/>
              </w:rPr>
              <w:t>8</w:t>
            </w:r>
            <w:r>
              <w:rPr>
                <w:lang w:bidi="zh-TW"/>
              </w:rPr>
              <w:t>68.56</w:t>
            </w:r>
          </w:p>
        </w:tc>
        <w:tc>
          <w:tcPr>
            <w:tcW w:w="2410" w:type="dxa"/>
            <w:shd w:val="clear" w:color="auto" w:fill="auto"/>
            <w:vAlign w:val="center"/>
          </w:tcPr>
          <w:p w:rsidR="00433151" w:rsidRPr="00425BE7" w:rsidRDefault="00433151" w:rsidP="008B5C75">
            <w:pPr>
              <w:pStyle w:val="142"/>
              <w:ind w:left="567" w:hanging="567"/>
              <w:rPr>
                <w:rFonts w:hint="eastAsia"/>
                <w:lang w:bidi="zh-TW"/>
              </w:rPr>
            </w:pPr>
          </w:p>
        </w:tc>
        <w:tc>
          <w:tcPr>
            <w:tcW w:w="1730" w:type="dxa"/>
            <w:shd w:val="clear" w:color="auto" w:fill="auto"/>
            <w:vAlign w:val="center"/>
          </w:tcPr>
          <w:p w:rsidR="00433151" w:rsidRPr="00425BE7" w:rsidRDefault="00433151" w:rsidP="008B5C75">
            <w:pPr>
              <w:pStyle w:val="142"/>
              <w:ind w:left="567" w:hanging="567"/>
              <w:jc w:val="right"/>
              <w:rPr>
                <w:rFonts w:hint="eastAsia"/>
                <w:lang w:bidi="zh-TW"/>
              </w:rPr>
            </w:pPr>
            <w:r>
              <w:rPr>
                <w:rFonts w:hint="eastAsia"/>
                <w:lang w:bidi="zh-TW"/>
              </w:rPr>
              <w:t>5</w:t>
            </w:r>
            <w:r>
              <w:rPr>
                <w:lang w:bidi="zh-TW"/>
              </w:rPr>
              <w:t>23.19</w:t>
            </w:r>
          </w:p>
        </w:tc>
      </w:tr>
    </w:tbl>
    <w:p w:rsidR="00433151" w:rsidRDefault="00433151" w:rsidP="00433151">
      <w:pPr>
        <w:spacing w:line="280" w:lineRule="exact"/>
        <w:ind w:leftChars="-150" w:left="852" w:rightChars="-150" w:right="-425" w:hangingChars="525" w:hanging="1277"/>
        <w:rPr>
          <w:sz w:val="24"/>
        </w:rPr>
      </w:pPr>
      <w:r>
        <w:rPr>
          <w:rFonts w:hint="eastAsia"/>
          <w:sz w:val="24"/>
        </w:rPr>
        <w:t xml:space="preserve">說 </w:t>
      </w:r>
      <w:r>
        <w:rPr>
          <w:sz w:val="24"/>
        </w:rPr>
        <w:t xml:space="preserve">   </w:t>
      </w:r>
      <w:r>
        <w:rPr>
          <w:rFonts w:hint="eastAsia"/>
          <w:sz w:val="24"/>
        </w:rPr>
        <w:t>明</w:t>
      </w:r>
      <w:r w:rsidRPr="0022454C">
        <w:rPr>
          <w:rFonts w:hint="eastAsia"/>
          <w:sz w:val="24"/>
        </w:rPr>
        <w:t>：</w:t>
      </w:r>
      <w:r w:rsidRPr="00F258C8">
        <w:rPr>
          <w:rFonts w:hint="eastAsia"/>
          <w:spacing w:val="-12"/>
          <w:sz w:val="24"/>
        </w:rPr>
        <w:t>國科會表示，自107年4月3</w:t>
      </w:r>
      <w:r w:rsidRPr="00F258C8">
        <w:rPr>
          <w:spacing w:val="-12"/>
          <w:sz w:val="24"/>
        </w:rPr>
        <w:t>0</w:t>
      </w:r>
      <w:r w:rsidRPr="00F258C8">
        <w:rPr>
          <w:rFonts w:hint="eastAsia"/>
          <w:spacing w:val="-12"/>
          <w:sz w:val="24"/>
        </w:rPr>
        <w:t>日公布實施全國國土計畫起算，迄1</w:t>
      </w:r>
      <w:r w:rsidRPr="00F258C8">
        <w:rPr>
          <w:spacing w:val="-12"/>
          <w:sz w:val="24"/>
        </w:rPr>
        <w:t>13</w:t>
      </w:r>
      <w:r w:rsidRPr="00F258C8">
        <w:rPr>
          <w:rFonts w:hint="eastAsia"/>
          <w:spacing w:val="-12"/>
          <w:sz w:val="24"/>
        </w:rPr>
        <w:t>年7月3</w:t>
      </w:r>
      <w:r w:rsidRPr="00F258C8">
        <w:rPr>
          <w:spacing w:val="-12"/>
          <w:sz w:val="24"/>
        </w:rPr>
        <w:t>1</w:t>
      </w:r>
      <w:r w:rsidRPr="00F258C8">
        <w:rPr>
          <w:rFonts w:hint="eastAsia"/>
          <w:spacing w:val="-12"/>
          <w:sz w:val="24"/>
        </w:rPr>
        <w:t>日止。</w:t>
      </w:r>
    </w:p>
    <w:p w:rsidR="00433151" w:rsidRDefault="00433151" w:rsidP="00433151">
      <w:pPr>
        <w:spacing w:line="280" w:lineRule="exact"/>
        <w:ind w:leftChars="-151" w:left="562" w:rightChars="-150" w:right="-425" w:hangingChars="407" w:hanging="990"/>
        <w:rPr>
          <w:sz w:val="24"/>
        </w:rPr>
      </w:pPr>
      <w:r w:rsidRPr="0022454C">
        <w:rPr>
          <w:rFonts w:hint="eastAsia"/>
          <w:sz w:val="24"/>
        </w:rPr>
        <w:t>資料來源：</w:t>
      </w:r>
      <w:r>
        <w:rPr>
          <w:rFonts w:hint="eastAsia"/>
          <w:sz w:val="24"/>
        </w:rPr>
        <w:t>國科會提供</w:t>
      </w:r>
      <w:r w:rsidRPr="0022454C">
        <w:rPr>
          <w:rFonts w:hint="eastAsia"/>
          <w:sz w:val="24"/>
        </w:rPr>
        <w:t>。</w:t>
      </w:r>
    </w:p>
    <w:p w:rsidR="00433151" w:rsidRDefault="00433151" w:rsidP="00433151">
      <w:pPr>
        <w:pStyle w:val="a4"/>
        <w:ind w:left="849" w:hanging="283"/>
        <w:rPr>
          <w:b/>
        </w:rPr>
      </w:pPr>
      <w:r w:rsidRPr="00D23CC6">
        <w:rPr>
          <w:rFonts w:hint="eastAsia"/>
          <w:b/>
        </w:rPr>
        <w:t>(</w:t>
      </w:r>
      <w:r>
        <w:rPr>
          <w:rFonts w:hint="eastAsia"/>
          <w:b/>
        </w:rPr>
        <w:t>二</w:t>
      </w:r>
      <w:r w:rsidRPr="00D23CC6">
        <w:rPr>
          <w:rFonts w:hint="eastAsia"/>
          <w:b/>
        </w:rPr>
        <w:t>)</w:t>
      </w:r>
      <w:r>
        <w:rPr>
          <w:rFonts w:hint="eastAsia"/>
          <w:b/>
        </w:rPr>
        <w:t>近年農耕土地流失，我國</w:t>
      </w:r>
      <w:r w:rsidRPr="00CC6895">
        <w:rPr>
          <w:rFonts w:hint="eastAsia"/>
          <w:b/>
        </w:rPr>
        <w:t>農地總量</w:t>
      </w:r>
      <w:r>
        <w:rPr>
          <w:rFonts w:hint="eastAsia"/>
          <w:b/>
        </w:rPr>
        <w:t>之供給</w:t>
      </w:r>
      <w:r w:rsidRPr="00CC6895">
        <w:rPr>
          <w:rFonts w:hint="eastAsia"/>
          <w:b/>
        </w:rPr>
        <w:t>趨</w:t>
      </w:r>
      <w:r>
        <w:rPr>
          <w:rFonts w:hint="eastAsia"/>
          <w:b/>
        </w:rPr>
        <w:t>近</w:t>
      </w:r>
      <w:r w:rsidRPr="00CC6895">
        <w:rPr>
          <w:rFonts w:hint="eastAsia"/>
          <w:b/>
        </w:rPr>
        <w:t>低標</w:t>
      </w:r>
    </w:p>
    <w:p w:rsidR="00433151" w:rsidRDefault="00433151" w:rsidP="00433151">
      <w:pPr>
        <w:pStyle w:val="21"/>
        <w:ind w:left="850" w:firstLine="566"/>
      </w:pPr>
      <w:r>
        <w:rPr>
          <w:rFonts w:hint="eastAsia"/>
        </w:rPr>
        <w:t>全國國土計畫第五章「國土空間發展與成長管理策略」載示「全國農地總量之需求評估，係在國外農產品輸入受阻時，國內應維持供糧食生產之農地資源，面積需求為</w:t>
      </w:r>
      <w:r>
        <w:t>74 萬公頃</w:t>
      </w:r>
      <w:r>
        <w:rPr>
          <w:rFonts w:hint="eastAsia"/>
        </w:rPr>
        <w:t>至</w:t>
      </w:r>
      <w:r>
        <w:t>81 萬公頃。考</w:t>
      </w:r>
      <w:r>
        <w:rPr>
          <w:rFonts w:hint="eastAsia"/>
        </w:rPr>
        <w:t>量農漁牧一級產業皆具有糧食生產功能，本計畫以前開數量作為供糧食生產之農地需求總量低推估之目標值。」據此：</w:t>
      </w:r>
    </w:p>
    <w:p w:rsidR="00433151" w:rsidRDefault="00433151" w:rsidP="00433151">
      <w:pPr>
        <w:pStyle w:val="123"/>
        <w:ind w:left="1133" w:hanging="283"/>
      </w:pPr>
      <w:r>
        <w:rPr>
          <w:rFonts w:hint="eastAsia"/>
        </w:rPr>
        <w:t>1</w:t>
      </w:r>
      <w:r>
        <w:t>.</w:t>
      </w:r>
      <w:r>
        <w:rPr>
          <w:rFonts w:hint="eastAsia"/>
        </w:rPr>
        <w:t>洽據農業部表示，</w:t>
      </w:r>
      <w:r w:rsidRPr="00B747FB">
        <w:rPr>
          <w:rFonts w:hint="eastAsia"/>
        </w:rPr>
        <w:t>我國農地需求係依</w:t>
      </w:r>
      <w:r w:rsidRPr="00B747FB">
        <w:t>100</w:t>
      </w:r>
      <w:r w:rsidRPr="00B747FB">
        <w:rPr>
          <w:rFonts w:hint="eastAsia"/>
        </w:rPr>
        <w:t>年委託學者模擬在國外農產品輸入受阻時，以「熱量效率最大化之利用，維持國民每人每日基本熱量及營養結構」前提假設，國內應維持供糧食生產之農地面積需求為</w:t>
      </w:r>
      <w:r w:rsidRPr="00B747FB">
        <w:t>74</w:t>
      </w:r>
      <w:r w:rsidRPr="00B747FB">
        <w:rPr>
          <w:rFonts w:hint="eastAsia"/>
        </w:rPr>
        <w:t>萬至</w:t>
      </w:r>
      <w:r w:rsidRPr="00B747FB">
        <w:t>81</w:t>
      </w:r>
      <w:r>
        <w:rPr>
          <w:rFonts w:hint="eastAsia"/>
        </w:rPr>
        <w:t>萬公頃，並納入全國國土計畫；又</w:t>
      </w:r>
      <w:r w:rsidRPr="00B747FB">
        <w:rPr>
          <w:rFonts w:hint="eastAsia"/>
        </w:rPr>
        <w:t>依內政部非都市土地使用編定面積統計資料，</w:t>
      </w:r>
      <w:r w:rsidRPr="00B747FB">
        <w:t>111</w:t>
      </w:r>
      <w:r w:rsidRPr="00B747FB">
        <w:rPr>
          <w:rFonts w:hint="eastAsia"/>
        </w:rPr>
        <w:t>年編定為農牧用地之土地為</w:t>
      </w:r>
      <w:r w:rsidRPr="00B747FB">
        <w:t>82.1</w:t>
      </w:r>
      <w:r>
        <w:rPr>
          <w:rFonts w:hint="eastAsia"/>
        </w:rPr>
        <w:t>萬公頃，及據</w:t>
      </w:r>
      <w:r w:rsidRPr="00B747FB">
        <w:t>112</w:t>
      </w:r>
      <w:r w:rsidRPr="00B747FB">
        <w:rPr>
          <w:rFonts w:hint="eastAsia"/>
        </w:rPr>
        <w:t>年各</w:t>
      </w:r>
      <w:r>
        <w:rPr>
          <w:rFonts w:hint="eastAsia"/>
        </w:rPr>
        <w:t>市縣</w:t>
      </w:r>
      <w:r w:rsidRPr="00B747FB">
        <w:rPr>
          <w:rFonts w:hint="eastAsia"/>
        </w:rPr>
        <w:t>國土功能分區圖公開展覽資料，農業發展地區第1類至第5類面積計約120萬公頃，其中可供糧食生產用地面積約77萬公頃(包含農牧用地、養殖用地、都市計畫農業區)，尚符合全國國土計畫所定農地總量需求為74萬公頃至81萬公頃之目標值區間。</w:t>
      </w:r>
    </w:p>
    <w:p w:rsidR="00433151" w:rsidRDefault="00433151" w:rsidP="00433151">
      <w:pPr>
        <w:pStyle w:val="123"/>
        <w:ind w:left="1133" w:hanging="283"/>
      </w:pPr>
      <w:r>
        <w:t>2.</w:t>
      </w:r>
      <w:r>
        <w:rPr>
          <w:rFonts w:hint="eastAsia"/>
        </w:rPr>
        <w:t>按農業部表示「</w:t>
      </w:r>
      <w:r w:rsidRPr="00B747FB">
        <w:rPr>
          <w:rFonts w:hint="eastAsia"/>
        </w:rPr>
        <w:t>可供糧食生產用地</w:t>
      </w:r>
      <w:r>
        <w:rPr>
          <w:rFonts w:hint="eastAsia"/>
        </w:rPr>
        <w:t>」指「農耕土地」，</w:t>
      </w:r>
      <w:r w:rsidRPr="0098076C">
        <w:rPr>
          <w:rFonts w:hint="eastAsia"/>
        </w:rPr>
        <w:t>係以土地現況種植作物與否認定，無論土地地目、是否適宜耕作或合法作為農業使用與否</w:t>
      </w:r>
      <w:r>
        <w:rPr>
          <w:rFonts w:hint="eastAsia"/>
        </w:rPr>
        <w:t>，查依農業統計顯示1</w:t>
      </w:r>
      <w:r>
        <w:t>12</w:t>
      </w:r>
      <w:r>
        <w:rPr>
          <w:rFonts w:hint="eastAsia"/>
        </w:rPr>
        <w:t>年農</w:t>
      </w:r>
      <w:r w:rsidRPr="0098076C">
        <w:rPr>
          <w:rFonts w:hint="eastAsia"/>
        </w:rPr>
        <w:t>耕土地面積</w:t>
      </w:r>
      <w:r>
        <w:rPr>
          <w:rFonts w:hint="eastAsia"/>
        </w:rPr>
        <w:t>為7</w:t>
      </w:r>
      <w:r>
        <w:t>7</w:t>
      </w:r>
      <w:r>
        <w:rPr>
          <w:rFonts w:hint="eastAsia"/>
        </w:rPr>
        <w:t>萬8</w:t>
      </w:r>
      <w:r>
        <w:t>,516</w:t>
      </w:r>
      <w:r>
        <w:rPr>
          <w:rFonts w:hint="eastAsia"/>
        </w:rPr>
        <w:t>公頃(詳表</w:t>
      </w:r>
      <w:r>
        <w:t>2)</w:t>
      </w:r>
      <w:r>
        <w:rPr>
          <w:rFonts w:hint="eastAsia"/>
        </w:rPr>
        <w:t>。綜觀近1</w:t>
      </w:r>
      <w:r>
        <w:t>0</w:t>
      </w:r>
      <w:r>
        <w:rPr>
          <w:rFonts w:hint="eastAsia"/>
        </w:rPr>
        <w:t>年(自1</w:t>
      </w:r>
      <w:r>
        <w:t>03</w:t>
      </w:r>
      <w:r>
        <w:rPr>
          <w:rFonts w:hint="eastAsia"/>
        </w:rPr>
        <w:t>年至1</w:t>
      </w:r>
      <w:r>
        <w:t>12</w:t>
      </w:r>
      <w:r>
        <w:rPr>
          <w:rFonts w:hint="eastAsia"/>
        </w:rPr>
        <w:t>年</w:t>
      </w:r>
      <w:r>
        <w:t>)</w:t>
      </w:r>
      <w:r>
        <w:rPr>
          <w:rFonts w:hint="eastAsia"/>
        </w:rPr>
        <w:t>農耕土地面積減少約2萬公頃，</w:t>
      </w:r>
      <w:r w:rsidRPr="00D6099E">
        <w:rPr>
          <w:rFonts w:hint="eastAsia"/>
        </w:rPr>
        <w:t>農耕土地</w:t>
      </w:r>
      <w:r>
        <w:rPr>
          <w:rFonts w:hint="eastAsia"/>
        </w:rPr>
        <w:t>概呈</w:t>
      </w:r>
      <w:r w:rsidRPr="00D6099E">
        <w:rPr>
          <w:rFonts w:hint="eastAsia"/>
        </w:rPr>
        <w:t>流失</w:t>
      </w:r>
      <w:r>
        <w:rPr>
          <w:rFonts w:hint="eastAsia"/>
        </w:rPr>
        <w:t>，如扣除恐涉爭議或無人力管理等長期休閒地，我國</w:t>
      </w:r>
      <w:r w:rsidRPr="00242FBC">
        <w:rPr>
          <w:rFonts w:hint="eastAsia"/>
        </w:rPr>
        <w:t>農地總量之供給</w:t>
      </w:r>
      <w:r>
        <w:rPr>
          <w:rFonts w:hint="eastAsia"/>
        </w:rPr>
        <w:t>已</w:t>
      </w:r>
      <w:r w:rsidRPr="00242FBC">
        <w:rPr>
          <w:rFonts w:hint="eastAsia"/>
        </w:rPr>
        <w:t>趨近低標</w:t>
      </w:r>
      <w:r>
        <w:rPr>
          <w:rFonts w:hint="eastAsia"/>
        </w:rPr>
        <w:t>7</w:t>
      </w:r>
      <w:r>
        <w:t>4</w:t>
      </w:r>
      <w:r>
        <w:rPr>
          <w:rFonts w:hint="eastAsia"/>
        </w:rPr>
        <w:t>萬公頃。</w:t>
      </w:r>
    </w:p>
    <w:p w:rsidR="00433151" w:rsidRDefault="00433151" w:rsidP="00433151">
      <w:pPr>
        <w:autoSpaceDE w:val="0"/>
        <w:autoSpaceDN w:val="0"/>
        <w:ind w:leftChars="0" w:left="561" w:rightChars="-200" w:right="-566" w:firstLineChars="0" w:hanging="987"/>
        <w:jc w:val="left"/>
        <w:rPr>
          <w:rFonts w:hAnsi="標楷體" w:cs="標楷體"/>
          <w:snapToGrid/>
          <w:kern w:val="0"/>
          <w:sz w:val="24"/>
          <w:szCs w:val="24"/>
          <w:lang w:bidi="zh-TW"/>
        </w:rPr>
      </w:pPr>
      <w:r w:rsidRPr="0022454C">
        <w:rPr>
          <w:rFonts w:hint="eastAsia"/>
          <w:b/>
        </w:rPr>
        <w:t>表</w:t>
      </w:r>
      <w:r>
        <w:rPr>
          <w:b/>
        </w:rPr>
        <w:t>2</w:t>
      </w:r>
      <w:r w:rsidRPr="0022454C">
        <w:rPr>
          <w:b/>
        </w:rPr>
        <w:t xml:space="preserve"> </w:t>
      </w:r>
      <w:r w:rsidRPr="0022454C">
        <w:rPr>
          <w:rFonts w:hint="eastAsia"/>
          <w:b/>
        </w:rPr>
        <w:t xml:space="preserve"> </w:t>
      </w:r>
      <w:r>
        <w:rPr>
          <w:rFonts w:hint="eastAsia"/>
          <w:b/>
        </w:rPr>
        <w:t xml:space="preserve">近年農耕土地面積概況表 </w:t>
      </w:r>
      <w:r>
        <w:rPr>
          <w:b/>
        </w:rPr>
        <w:t xml:space="preserve">                               </w:t>
      </w:r>
      <w:r w:rsidRPr="004634A1">
        <w:rPr>
          <w:rFonts w:hAnsi="標楷體" w:cs="標楷體" w:hint="eastAsia"/>
          <w:snapToGrid/>
          <w:kern w:val="0"/>
          <w:sz w:val="24"/>
          <w:szCs w:val="24"/>
          <w:lang w:bidi="zh-TW"/>
        </w:rPr>
        <w:t>單位:公頃</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82"/>
        <w:gridCol w:w="1069"/>
        <w:gridCol w:w="1069"/>
        <w:gridCol w:w="1100"/>
        <w:gridCol w:w="1123"/>
        <w:gridCol w:w="1102"/>
        <w:gridCol w:w="1241"/>
        <w:gridCol w:w="1123"/>
        <w:gridCol w:w="948"/>
      </w:tblGrid>
      <w:tr w:rsidR="00433151" w:rsidRPr="004634A1" w:rsidTr="008B5C75">
        <w:trPr>
          <w:trHeight w:val="386"/>
          <w:tblHeader/>
        </w:trPr>
        <w:tc>
          <w:tcPr>
            <w:tcW w:w="582" w:type="dxa"/>
            <w:vMerge w:val="restart"/>
            <w:shd w:val="clear" w:color="auto" w:fill="auto"/>
            <w:vAlign w:val="center"/>
          </w:tcPr>
          <w:p w:rsidR="00433151" w:rsidRPr="004634A1" w:rsidRDefault="00433151" w:rsidP="008B5C75">
            <w:pPr>
              <w:pStyle w:val="142"/>
              <w:ind w:left="567" w:hanging="567"/>
              <w:jc w:val="center"/>
              <w:rPr>
                <w:snapToGrid/>
                <w:lang w:bidi="zh-TW"/>
              </w:rPr>
            </w:pPr>
            <w:r w:rsidRPr="004634A1">
              <w:rPr>
                <w:rFonts w:hint="eastAsia"/>
                <w:snapToGrid/>
                <w:lang w:bidi="zh-TW"/>
              </w:rPr>
              <w:t>年</w:t>
            </w:r>
          </w:p>
        </w:tc>
        <w:tc>
          <w:tcPr>
            <w:tcW w:w="1069" w:type="dxa"/>
            <w:vMerge w:val="restart"/>
            <w:shd w:val="clear" w:color="auto" w:fill="auto"/>
            <w:vAlign w:val="center"/>
          </w:tcPr>
          <w:p w:rsidR="00433151" w:rsidRPr="004634A1" w:rsidRDefault="00433151" w:rsidP="008B5C75">
            <w:pPr>
              <w:pStyle w:val="142"/>
              <w:ind w:left="567" w:hanging="567"/>
              <w:jc w:val="center"/>
              <w:rPr>
                <w:snapToGrid/>
                <w:lang w:bidi="zh-TW"/>
              </w:rPr>
            </w:pPr>
            <w:r w:rsidRPr="004634A1">
              <w:rPr>
                <w:rFonts w:hint="eastAsia"/>
                <w:snapToGrid/>
                <w:lang w:bidi="zh-TW"/>
              </w:rPr>
              <w:t>總計</w:t>
            </w:r>
          </w:p>
        </w:tc>
        <w:tc>
          <w:tcPr>
            <w:tcW w:w="6759" w:type="dxa"/>
            <w:gridSpan w:val="6"/>
            <w:shd w:val="clear" w:color="auto" w:fill="auto"/>
            <w:vAlign w:val="center"/>
          </w:tcPr>
          <w:p w:rsidR="00433151" w:rsidRPr="004634A1" w:rsidRDefault="00433151" w:rsidP="008B5C75">
            <w:pPr>
              <w:pStyle w:val="142"/>
              <w:ind w:left="567" w:hanging="567"/>
              <w:jc w:val="center"/>
              <w:rPr>
                <w:snapToGrid/>
                <w:lang w:bidi="zh-TW"/>
              </w:rPr>
            </w:pPr>
            <w:r>
              <w:rPr>
                <w:rFonts w:hint="eastAsia"/>
                <w:snapToGrid/>
                <w:lang w:bidi="zh-TW"/>
              </w:rPr>
              <w:t>耕作地</w:t>
            </w:r>
          </w:p>
        </w:tc>
        <w:tc>
          <w:tcPr>
            <w:tcW w:w="947" w:type="dxa"/>
            <w:vMerge w:val="restart"/>
            <w:shd w:val="clear" w:color="auto" w:fill="auto"/>
            <w:vAlign w:val="center"/>
          </w:tcPr>
          <w:p w:rsidR="00433151" w:rsidRPr="004634A1" w:rsidRDefault="00433151" w:rsidP="00433151">
            <w:pPr>
              <w:pStyle w:val="142"/>
              <w:jc w:val="center"/>
              <w:rPr>
                <w:rFonts w:hint="eastAsia"/>
                <w:snapToGrid/>
                <w:lang w:bidi="zh-TW"/>
              </w:rPr>
            </w:pPr>
            <w:r>
              <w:rPr>
                <w:rFonts w:hint="eastAsia"/>
                <w:snapToGrid/>
                <w:lang w:bidi="zh-TW"/>
              </w:rPr>
              <w:t>長期休閒</w:t>
            </w:r>
            <w:r w:rsidRPr="004634A1">
              <w:rPr>
                <w:rFonts w:hint="eastAsia"/>
                <w:snapToGrid/>
                <w:lang w:bidi="zh-TW"/>
              </w:rPr>
              <w:t>地</w:t>
            </w:r>
          </w:p>
        </w:tc>
      </w:tr>
      <w:tr w:rsidR="00433151" w:rsidRPr="004634A1" w:rsidTr="008B5C75">
        <w:trPr>
          <w:trHeight w:val="364"/>
          <w:tblHeader/>
        </w:trPr>
        <w:tc>
          <w:tcPr>
            <w:tcW w:w="582" w:type="dxa"/>
            <w:vMerge/>
            <w:shd w:val="clear" w:color="auto" w:fill="auto"/>
          </w:tcPr>
          <w:p w:rsidR="00433151" w:rsidRPr="004634A1" w:rsidRDefault="00433151" w:rsidP="008B5C75">
            <w:pPr>
              <w:pStyle w:val="142"/>
              <w:ind w:left="567" w:hanging="567"/>
              <w:jc w:val="center"/>
              <w:rPr>
                <w:snapToGrid/>
                <w:lang w:bidi="zh-TW"/>
              </w:rPr>
            </w:pPr>
          </w:p>
        </w:tc>
        <w:tc>
          <w:tcPr>
            <w:tcW w:w="1069" w:type="dxa"/>
            <w:vMerge/>
            <w:shd w:val="clear" w:color="auto" w:fill="auto"/>
            <w:vAlign w:val="center"/>
          </w:tcPr>
          <w:p w:rsidR="00433151" w:rsidRPr="004634A1" w:rsidRDefault="00433151" w:rsidP="008B5C75">
            <w:pPr>
              <w:pStyle w:val="142"/>
              <w:ind w:left="567" w:hanging="567"/>
              <w:jc w:val="center"/>
              <w:rPr>
                <w:snapToGrid/>
                <w:lang w:bidi="zh-TW"/>
              </w:rPr>
            </w:pPr>
          </w:p>
        </w:tc>
        <w:tc>
          <w:tcPr>
            <w:tcW w:w="1069" w:type="dxa"/>
            <w:vMerge w:val="restart"/>
            <w:shd w:val="clear" w:color="auto" w:fill="auto"/>
            <w:vAlign w:val="center"/>
          </w:tcPr>
          <w:p w:rsidR="00433151" w:rsidRPr="004634A1" w:rsidRDefault="00433151" w:rsidP="008B5C75">
            <w:pPr>
              <w:pStyle w:val="142"/>
              <w:ind w:left="567" w:hanging="567"/>
              <w:jc w:val="center"/>
              <w:rPr>
                <w:snapToGrid/>
                <w:lang w:bidi="zh-TW"/>
              </w:rPr>
            </w:pPr>
            <w:r w:rsidRPr="004634A1">
              <w:rPr>
                <w:rFonts w:hint="eastAsia"/>
                <w:snapToGrid/>
                <w:lang w:bidi="zh-TW"/>
              </w:rPr>
              <w:t>合計</w:t>
            </w:r>
          </w:p>
        </w:tc>
        <w:tc>
          <w:tcPr>
            <w:tcW w:w="4567" w:type="dxa"/>
            <w:gridSpan w:val="4"/>
            <w:shd w:val="clear" w:color="auto" w:fill="auto"/>
            <w:vAlign w:val="center"/>
          </w:tcPr>
          <w:p w:rsidR="00433151" w:rsidRPr="004634A1" w:rsidRDefault="00433151" w:rsidP="008B5C75">
            <w:pPr>
              <w:pStyle w:val="142"/>
              <w:ind w:left="567" w:hanging="567"/>
              <w:jc w:val="center"/>
              <w:rPr>
                <w:snapToGrid/>
                <w:lang w:bidi="zh-TW"/>
              </w:rPr>
            </w:pPr>
            <w:r w:rsidRPr="004634A1">
              <w:rPr>
                <w:rFonts w:hint="eastAsia"/>
                <w:snapToGrid/>
                <w:lang w:bidi="zh-TW"/>
              </w:rPr>
              <w:t>短期耕作地</w:t>
            </w:r>
          </w:p>
        </w:tc>
        <w:tc>
          <w:tcPr>
            <w:tcW w:w="1123" w:type="dxa"/>
            <w:vMerge w:val="restart"/>
            <w:shd w:val="clear" w:color="auto" w:fill="auto"/>
            <w:vAlign w:val="center"/>
          </w:tcPr>
          <w:p w:rsidR="00433151" w:rsidRPr="004634A1" w:rsidRDefault="00433151" w:rsidP="00433151">
            <w:pPr>
              <w:pStyle w:val="142"/>
              <w:jc w:val="center"/>
              <w:rPr>
                <w:snapToGrid/>
                <w:lang w:bidi="zh-TW"/>
              </w:rPr>
            </w:pPr>
            <w:r w:rsidRPr="004634A1">
              <w:rPr>
                <w:rFonts w:hint="eastAsia"/>
                <w:snapToGrid/>
                <w:lang w:bidi="zh-TW"/>
              </w:rPr>
              <w:t>長期耕作地</w:t>
            </w:r>
          </w:p>
        </w:tc>
        <w:tc>
          <w:tcPr>
            <w:tcW w:w="947" w:type="dxa"/>
            <w:vMerge/>
            <w:shd w:val="clear" w:color="auto" w:fill="auto"/>
            <w:vAlign w:val="center"/>
          </w:tcPr>
          <w:p w:rsidR="00433151" w:rsidRPr="004634A1" w:rsidRDefault="00433151" w:rsidP="008B5C75">
            <w:pPr>
              <w:pStyle w:val="142"/>
              <w:ind w:left="567" w:hanging="567"/>
              <w:jc w:val="center"/>
              <w:rPr>
                <w:snapToGrid/>
                <w:lang w:bidi="zh-TW"/>
              </w:rPr>
            </w:pPr>
          </w:p>
        </w:tc>
      </w:tr>
      <w:tr w:rsidR="00433151" w:rsidRPr="004634A1" w:rsidTr="008B5C75">
        <w:trPr>
          <w:trHeight w:val="551"/>
          <w:tblHeader/>
        </w:trPr>
        <w:tc>
          <w:tcPr>
            <w:tcW w:w="582" w:type="dxa"/>
            <w:vMerge/>
            <w:tcBorders>
              <w:bottom w:val="single" w:sz="6" w:space="0" w:color="auto"/>
            </w:tcBorders>
            <w:shd w:val="clear" w:color="auto" w:fill="auto"/>
          </w:tcPr>
          <w:p w:rsidR="00433151" w:rsidRPr="004634A1" w:rsidRDefault="00433151" w:rsidP="008B5C75">
            <w:pPr>
              <w:pStyle w:val="142"/>
              <w:ind w:left="567" w:hanging="567"/>
              <w:jc w:val="center"/>
              <w:rPr>
                <w:snapToGrid/>
                <w:lang w:bidi="zh-TW"/>
              </w:rPr>
            </w:pPr>
          </w:p>
        </w:tc>
        <w:tc>
          <w:tcPr>
            <w:tcW w:w="1069" w:type="dxa"/>
            <w:vMerge/>
            <w:tcBorders>
              <w:bottom w:val="single" w:sz="6" w:space="0" w:color="auto"/>
            </w:tcBorders>
            <w:shd w:val="clear" w:color="auto" w:fill="auto"/>
            <w:vAlign w:val="center"/>
          </w:tcPr>
          <w:p w:rsidR="00433151" w:rsidRPr="004634A1" w:rsidRDefault="00433151" w:rsidP="008B5C75">
            <w:pPr>
              <w:pStyle w:val="142"/>
              <w:ind w:left="567" w:hanging="567"/>
              <w:jc w:val="center"/>
              <w:rPr>
                <w:snapToGrid/>
                <w:lang w:bidi="zh-TW"/>
              </w:rPr>
            </w:pPr>
          </w:p>
        </w:tc>
        <w:tc>
          <w:tcPr>
            <w:tcW w:w="1069" w:type="dxa"/>
            <w:vMerge/>
            <w:tcBorders>
              <w:bottom w:val="single" w:sz="6" w:space="0" w:color="auto"/>
            </w:tcBorders>
            <w:shd w:val="clear" w:color="auto" w:fill="auto"/>
            <w:vAlign w:val="center"/>
          </w:tcPr>
          <w:p w:rsidR="00433151" w:rsidRPr="004634A1" w:rsidRDefault="00433151" w:rsidP="008B5C75">
            <w:pPr>
              <w:pStyle w:val="142"/>
              <w:ind w:left="567" w:hanging="567"/>
              <w:jc w:val="center"/>
              <w:rPr>
                <w:snapToGrid/>
                <w:lang w:bidi="zh-TW"/>
              </w:rPr>
            </w:pPr>
          </w:p>
        </w:tc>
        <w:tc>
          <w:tcPr>
            <w:tcW w:w="1101" w:type="dxa"/>
            <w:tcBorders>
              <w:bottom w:val="single" w:sz="6" w:space="0" w:color="auto"/>
            </w:tcBorders>
            <w:shd w:val="clear" w:color="auto" w:fill="auto"/>
            <w:vAlign w:val="center"/>
          </w:tcPr>
          <w:p w:rsidR="00433151" w:rsidRPr="004634A1" w:rsidRDefault="00433151" w:rsidP="008B5C75">
            <w:pPr>
              <w:pStyle w:val="142"/>
              <w:ind w:left="567" w:hanging="567"/>
              <w:jc w:val="center"/>
              <w:rPr>
                <w:rFonts w:hint="eastAsia"/>
                <w:snapToGrid/>
                <w:lang w:bidi="zh-TW"/>
              </w:rPr>
            </w:pPr>
            <w:r w:rsidRPr="004634A1">
              <w:rPr>
                <w:rFonts w:hint="eastAsia"/>
                <w:snapToGrid/>
                <w:lang w:bidi="zh-TW"/>
              </w:rPr>
              <w:t>小計</w:t>
            </w:r>
          </w:p>
        </w:tc>
        <w:tc>
          <w:tcPr>
            <w:tcW w:w="1123" w:type="dxa"/>
            <w:tcBorders>
              <w:bottom w:val="single" w:sz="6" w:space="0" w:color="auto"/>
            </w:tcBorders>
            <w:shd w:val="clear" w:color="auto" w:fill="auto"/>
            <w:vAlign w:val="center"/>
          </w:tcPr>
          <w:p w:rsidR="00433151" w:rsidRPr="004634A1" w:rsidRDefault="00433151" w:rsidP="008B5C75">
            <w:pPr>
              <w:pStyle w:val="142"/>
              <w:ind w:left="567" w:hanging="567"/>
              <w:jc w:val="center"/>
              <w:rPr>
                <w:snapToGrid/>
                <w:lang w:bidi="zh-TW"/>
              </w:rPr>
            </w:pPr>
            <w:r w:rsidRPr="004634A1">
              <w:rPr>
                <w:rFonts w:hint="eastAsia"/>
                <w:snapToGrid/>
                <w:lang w:bidi="zh-TW"/>
              </w:rPr>
              <w:t>水稻</w:t>
            </w:r>
          </w:p>
        </w:tc>
        <w:tc>
          <w:tcPr>
            <w:tcW w:w="1102" w:type="dxa"/>
            <w:tcBorders>
              <w:bottom w:val="single" w:sz="6" w:space="0" w:color="auto"/>
            </w:tcBorders>
            <w:shd w:val="clear" w:color="auto" w:fill="auto"/>
            <w:vAlign w:val="center"/>
          </w:tcPr>
          <w:p w:rsidR="00433151" w:rsidRPr="00E9384B" w:rsidRDefault="00433151" w:rsidP="00433151">
            <w:pPr>
              <w:pStyle w:val="142"/>
              <w:jc w:val="center"/>
              <w:rPr>
                <w:snapToGrid/>
                <w:spacing w:val="-20"/>
                <w:lang w:bidi="zh-TW"/>
              </w:rPr>
            </w:pPr>
            <w:r w:rsidRPr="00E9384B">
              <w:rPr>
                <w:rFonts w:hint="eastAsia"/>
                <w:snapToGrid/>
                <w:spacing w:val="-20"/>
                <w:lang w:bidi="zh-TW"/>
              </w:rPr>
              <w:t>水稻以外之短期作</w:t>
            </w:r>
          </w:p>
        </w:tc>
        <w:tc>
          <w:tcPr>
            <w:tcW w:w="1241" w:type="dxa"/>
            <w:tcBorders>
              <w:bottom w:val="single" w:sz="6" w:space="0" w:color="auto"/>
            </w:tcBorders>
            <w:shd w:val="clear" w:color="auto" w:fill="auto"/>
            <w:vAlign w:val="center"/>
          </w:tcPr>
          <w:p w:rsidR="00433151" w:rsidRPr="004634A1" w:rsidRDefault="00433151" w:rsidP="008B5C75">
            <w:pPr>
              <w:pStyle w:val="142"/>
              <w:ind w:left="567" w:hanging="567"/>
              <w:jc w:val="center"/>
              <w:rPr>
                <w:rFonts w:hint="eastAsia"/>
                <w:snapToGrid/>
                <w:lang w:bidi="zh-TW"/>
              </w:rPr>
            </w:pPr>
            <w:r w:rsidRPr="004634A1">
              <w:rPr>
                <w:rFonts w:hint="eastAsia"/>
                <w:snapToGrid/>
                <w:lang w:bidi="zh-TW"/>
              </w:rPr>
              <w:t>短期休閒</w:t>
            </w:r>
          </w:p>
        </w:tc>
        <w:tc>
          <w:tcPr>
            <w:tcW w:w="1123" w:type="dxa"/>
            <w:vMerge/>
            <w:tcBorders>
              <w:bottom w:val="single" w:sz="6" w:space="0" w:color="auto"/>
            </w:tcBorders>
            <w:shd w:val="clear" w:color="auto" w:fill="auto"/>
            <w:vAlign w:val="center"/>
          </w:tcPr>
          <w:p w:rsidR="00433151" w:rsidRPr="004634A1" w:rsidRDefault="00433151" w:rsidP="008B5C75">
            <w:pPr>
              <w:pStyle w:val="142"/>
              <w:ind w:left="567" w:hanging="567"/>
              <w:jc w:val="center"/>
              <w:rPr>
                <w:snapToGrid/>
                <w:lang w:bidi="zh-TW"/>
              </w:rPr>
            </w:pPr>
          </w:p>
        </w:tc>
        <w:tc>
          <w:tcPr>
            <w:tcW w:w="947" w:type="dxa"/>
            <w:vMerge/>
            <w:tcBorders>
              <w:bottom w:val="single" w:sz="6" w:space="0" w:color="auto"/>
            </w:tcBorders>
            <w:shd w:val="clear" w:color="auto" w:fill="auto"/>
            <w:vAlign w:val="center"/>
          </w:tcPr>
          <w:p w:rsidR="00433151" w:rsidRPr="004634A1" w:rsidRDefault="00433151" w:rsidP="008B5C75">
            <w:pPr>
              <w:pStyle w:val="142"/>
              <w:ind w:left="567" w:hanging="567"/>
              <w:jc w:val="center"/>
              <w:rPr>
                <w:snapToGrid/>
                <w:lang w:bidi="zh-TW"/>
              </w:rPr>
            </w:pPr>
          </w:p>
        </w:tc>
      </w:tr>
      <w:tr w:rsidR="00433151" w:rsidRPr="000A7C4C" w:rsidTr="008B5C75">
        <w:trPr>
          <w:trHeight w:val="535"/>
        </w:trPr>
        <w:tc>
          <w:tcPr>
            <w:tcW w:w="582"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rPr>
                <w:rFonts w:hint="eastAsia"/>
                <w:b/>
                <w:snapToGrid/>
                <w:lang w:bidi="zh-TW"/>
              </w:rPr>
            </w:pPr>
            <w:r w:rsidRPr="000A7C4C">
              <w:rPr>
                <w:rFonts w:hint="eastAsia"/>
                <w:b/>
                <w:snapToGrid/>
                <w:lang w:bidi="zh-TW"/>
              </w:rPr>
              <w:t>1</w:t>
            </w:r>
            <w:r w:rsidRPr="000A7C4C">
              <w:rPr>
                <w:b/>
                <w:snapToGrid/>
                <w:lang w:bidi="zh-TW"/>
              </w:rPr>
              <w:t>03</w:t>
            </w:r>
          </w:p>
        </w:tc>
        <w:tc>
          <w:tcPr>
            <w:tcW w:w="1069"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799,611</w:t>
            </w:r>
          </w:p>
        </w:tc>
        <w:tc>
          <w:tcPr>
            <w:tcW w:w="1069"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748,613</w:t>
            </w:r>
          </w:p>
        </w:tc>
        <w:tc>
          <w:tcPr>
            <w:tcW w:w="1101"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484,594</w:t>
            </w:r>
          </w:p>
        </w:tc>
        <w:tc>
          <w:tcPr>
            <w:tcW w:w="1123"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166,602</w:t>
            </w:r>
          </w:p>
        </w:tc>
        <w:tc>
          <w:tcPr>
            <w:tcW w:w="1102"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96,503</w:t>
            </w:r>
          </w:p>
        </w:tc>
        <w:tc>
          <w:tcPr>
            <w:tcW w:w="1241"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221,489</w:t>
            </w:r>
          </w:p>
        </w:tc>
        <w:tc>
          <w:tcPr>
            <w:tcW w:w="1123"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264,019</w:t>
            </w:r>
          </w:p>
        </w:tc>
        <w:tc>
          <w:tcPr>
            <w:tcW w:w="947" w:type="dxa"/>
            <w:tcBorders>
              <w:top w:val="single" w:sz="6" w:space="0" w:color="auto"/>
              <w:bottom w:val="double" w:sz="4" w:space="0" w:color="auto"/>
            </w:tcBorders>
            <w:shd w:val="clear" w:color="auto" w:fill="auto"/>
            <w:vAlign w:val="center"/>
          </w:tcPr>
          <w:p w:rsidR="00433151" w:rsidRPr="000A7C4C" w:rsidRDefault="00433151" w:rsidP="008B5C75">
            <w:pPr>
              <w:pStyle w:val="142"/>
              <w:ind w:left="566" w:hanging="566"/>
              <w:rPr>
                <w:b/>
                <w:snapToGrid/>
                <w:lang w:bidi="zh-TW"/>
              </w:rPr>
            </w:pPr>
            <w:r w:rsidRPr="000A7C4C">
              <w:rPr>
                <w:b/>
                <w:snapToGrid/>
                <w:lang w:bidi="zh-TW"/>
              </w:rPr>
              <w:t>50,999</w:t>
            </w:r>
          </w:p>
        </w:tc>
      </w:tr>
      <w:tr w:rsidR="00433151" w:rsidRPr="004634A1" w:rsidTr="008B5C75">
        <w:trPr>
          <w:trHeight w:val="535"/>
        </w:trPr>
        <w:tc>
          <w:tcPr>
            <w:tcW w:w="582" w:type="dxa"/>
            <w:tcBorders>
              <w:top w:val="double" w:sz="4" w:space="0" w:color="auto"/>
            </w:tcBorders>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108</w:t>
            </w:r>
          </w:p>
        </w:tc>
        <w:tc>
          <w:tcPr>
            <w:tcW w:w="1069"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790</w:t>
            </w:r>
            <w:r w:rsidRPr="004634A1">
              <w:rPr>
                <w:snapToGrid/>
                <w:lang w:bidi="zh-TW"/>
              </w:rPr>
              <w:t>,197</w:t>
            </w:r>
          </w:p>
        </w:tc>
        <w:tc>
          <w:tcPr>
            <w:tcW w:w="1069"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42,162</w:t>
            </w:r>
          </w:p>
        </w:tc>
        <w:tc>
          <w:tcPr>
            <w:tcW w:w="1101"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4</w:t>
            </w:r>
            <w:r w:rsidRPr="004634A1">
              <w:rPr>
                <w:snapToGrid/>
                <w:lang w:bidi="zh-TW"/>
              </w:rPr>
              <w:t>77,840</w:t>
            </w:r>
          </w:p>
        </w:tc>
        <w:tc>
          <w:tcPr>
            <w:tcW w:w="1123"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1</w:t>
            </w:r>
            <w:r w:rsidRPr="004634A1">
              <w:rPr>
                <w:snapToGrid/>
                <w:lang w:bidi="zh-TW"/>
              </w:rPr>
              <w:t>69,740</w:t>
            </w:r>
          </w:p>
        </w:tc>
        <w:tc>
          <w:tcPr>
            <w:tcW w:w="1102"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5,808</w:t>
            </w:r>
          </w:p>
        </w:tc>
        <w:tc>
          <w:tcPr>
            <w:tcW w:w="1241" w:type="dxa"/>
            <w:tcBorders>
              <w:top w:val="double" w:sz="4" w:space="0" w:color="auto"/>
            </w:tcBorders>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32,292</w:t>
            </w:r>
          </w:p>
        </w:tc>
        <w:tc>
          <w:tcPr>
            <w:tcW w:w="1123" w:type="dxa"/>
            <w:tcBorders>
              <w:top w:val="double" w:sz="4" w:space="0" w:color="auto"/>
            </w:tcBorders>
            <w:shd w:val="clear" w:color="auto" w:fill="auto"/>
            <w:vAlign w:val="center"/>
          </w:tcPr>
          <w:p w:rsidR="00433151" w:rsidRPr="004634A1" w:rsidRDefault="00433151" w:rsidP="008B5C75">
            <w:pPr>
              <w:pStyle w:val="142"/>
              <w:ind w:left="567" w:hanging="567"/>
              <w:jc w:val="right"/>
              <w:rPr>
                <w:rFonts w:hint="eastAsia"/>
                <w:snapToGrid/>
                <w:lang w:bidi="zh-TW"/>
              </w:rPr>
            </w:pPr>
            <w:r w:rsidRPr="004634A1">
              <w:rPr>
                <w:rFonts w:hint="eastAsia"/>
                <w:snapToGrid/>
                <w:lang w:bidi="zh-TW"/>
              </w:rPr>
              <w:t>2</w:t>
            </w:r>
            <w:r w:rsidRPr="004634A1">
              <w:rPr>
                <w:snapToGrid/>
                <w:lang w:bidi="zh-TW"/>
              </w:rPr>
              <w:t>64,322</w:t>
            </w:r>
          </w:p>
        </w:tc>
        <w:tc>
          <w:tcPr>
            <w:tcW w:w="947" w:type="dxa"/>
            <w:tcBorders>
              <w:top w:val="double" w:sz="4" w:space="0" w:color="auto"/>
            </w:tcBorders>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4</w:t>
            </w:r>
            <w:r w:rsidRPr="004634A1">
              <w:rPr>
                <w:snapToGrid/>
                <w:lang w:bidi="zh-TW"/>
              </w:rPr>
              <w:t>8,035</w:t>
            </w:r>
          </w:p>
        </w:tc>
      </w:tr>
      <w:tr w:rsidR="00433151" w:rsidRPr="004634A1" w:rsidTr="008B5C75">
        <w:trPr>
          <w:trHeight w:val="535"/>
        </w:trPr>
        <w:tc>
          <w:tcPr>
            <w:tcW w:w="582"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109</w:t>
            </w:r>
          </w:p>
        </w:tc>
        <w:tc>
          <w:tcPr>
            <w:tcW w:w="1069" w:type="dxa"/>
            <w:shd w:val="clear" w:color="auto" w:fill="auto"/>
            <w:vAlign w:val="center"/>
          </w:tcPr>
          <w:p w:rsidR="00433151" w:rsidRPr="004634A1" w:rsidRDefault="00433151" w:rsidP="008B5C75">
            <w:pPr>
              <w:pStyle w:val="142"/>
              <w:ind w:left="567" w:hanging="567"/>
              <w:jc w:val="right"/>
              <w:rPr>
                <w:rFonts w:hint="eastAsia"/>
                <w:snapToGrid/>
                <w:lang w:bidi="zh-TW"/>
              </w:rPr>
            </w:pPr>
            <w:r w:rsidRPr="004634A1">
              <w:rPr>
                <w:rFonts w:hint="eastAsia"/>
                <w:snapToGrid/>
                <w:lang w:bidi="zh-TW"/>
              </w:rPr>
              <w:t>7</w:t>
            </w:r>
            <w:r w:rsidRPr="004634A1">
              <w:rPr>
                <w:snapToGrid/>
                <w:lang w:bidi="zh-TW"/>
              </w:rPr>
              <w:t>90,079</w:t>
            </w:r>
          </w:p>
        </w:tc>
        <w:tc>
          <w:tcPr>
            <w:tcW w:w="1069"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40,443</w:t>
            </w:r>
          </w:p>
        </w:tc>
        <w:tc>
          <w:tcPr>
            <w:tcW w:w="110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4</w:t>
            </w:r>
            <w:r w:rsidRPr="004634A1">
              <w:rPr>
                <w:snapToGrid/>
                <w:lang w:bidi="zh-TW"/>
              </w:rPr>
              <w:t>79,186</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1</w:t>
            </w:r>
            <w:r w:rsidRPr="004634A1">
              <w:rPr>
                <w:snapToGrid/>
                <w:lang w:bidi="zh-TW"/>
              </w:rPr>
              <w:t>59,891</w:t>
            </w:r>
          </w:p>
        </w:tc>
        <w:tc>
          <w:tcPr>
            <w:tcW w:w="1102"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8,432</w:t>
            </w:r>
          </w:p>
        </w:tc>
        <w:tc>
          <w:tcPr>
            <w:tcW w:w="124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40,863</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61,257</w:t>
            </w:r>
          </w:p>
        </w:tc>
        <w:tc>
          <w:tcPr>
            <w:tcW w:w="947"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4</w:t>
            </w:r>
            <w:r w:rsidRPr="004634A1">
              <w:rPr>
                <w:snapToGrid/>
                <w:lang w:bidi="zh-TW"/>
              </w:rPr>
              <w:t>9,636</w:t>
            </w:r>
          </w:p>
        </w:tc>
      </w:tr>
      <w:tr w:rsidR="00433151" w:rsidRPr="004634A1" w:rsidTr="008B5C75">
        <w:trPr>
          <w:trHeight w:val="535"/>
        </w:trPr>
        <w:tc>
          <w:tcPr>
            <w:tcW w:w="582"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110</w:t>
            </w:r>
          </w:p>
        </w:tc>
        <w:tc>
          <w:tcPr>
            <w:tcW w:w="1069"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87,026</w:t>
            </w:r>
          </w:p>
        </w:tc>
        <w:tc>
          <w:tcPr>
            <w:tcW w:w="1069"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34,634</w:t>
            </w:r>
          </w:p>
        </w:tc>
        <w:tc>
          <w:tcPr>
            <w:tcW w:w="110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4</w:t>
            </w:r>
            <w:r w:rsidRPr="004634A1">
              <w:rPr>
                <w:snapToGrid/>
                <w:lang w:bidi="zh-TW"/>
              </w:rPr>
              <w:t>76,360</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1</w:t>
            </w:r>
            <w:r w:rsidRPr="004634A1">
              <w:rPr>
                <w:snapToGrid/>
                <w:lang w:bidi="zh-TW"/>
              </w:rPr>
              <w:t>27,375</w:t>
            </w:r>
          </w:p>
        </w:tc>
        <w:tc>
          <w:tcPr>
            <w:tcW w:w="1102"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8</w:t>
            </w:r>
            <w:r w:rsidRPr="004634A1">
              <w:rPr>
                <w:snapToGrid/>
                <w:lang w:bidi="zh-TW"/>
              </w:rPr>
              <w:t>8,367</w:t>
            </w:r>
          </w:p>
        </w:tc>
        <w:tc>
          <w:tcPr>
            <w:tcW w:w="124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60,619</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58,274</w:t>
            </w:r>
          </w:p>
        </w:tc>
        <w:tc>
          <w:tcPr>
            <w:tcW w:w="947"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5</w:t>
            </w:r>
            <w:r w:rsidRPr="004634A1">
              <w:rPr>
                <w:snapToGrid/>
                <w:lang w:bidi="zh-TW"/>
              </w:rPr>
              <w:t>2,391</w:t>
            </w:r>
          </w:p>
        </w:tc>
      </w:tr>
      <w:tr w:rsidR="00433151" w:rsidRPr="004634A1" w:rsidTr="008B5C75">
        <w:trPr>
          <w:trHeight w:val="535"/>
        </w:trPr>
        <w:tc>
          <w:tcPr>
            <w:tcW w:w="582"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111</w:t>
            </w:r>
          </w:p>
        </w:tc>
        <w:tc>
          <w:tcPr>
            <w:tcW w:w="1069"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79,826</w:t>
            </w:r>
          </w:p>
        </w:tc>
        <w:tc>
          <w:tcPr>
            <w:tcW w:w="1069"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26,870</w:t>
            </w:r>
          </w:p>
        </w:tc>
        <w:tc>
          <w:tcPr>
            <w:tcW w:w="110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4</w:t>
            </w:r>
            <w:r w:rsidRPr="004634A1">
              <w:rPr>
                <w:snapToGrid/>
                <w:lang w:bidi="zh-TW"/>
              </w:rPr>
              <w:t>72,233</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1</w:t>
            </w:r>
            <w:r w:rsidRPr="004634A1">
              <w:rPr>
                <w:snapToGrid/>
                <w:lang w:bidi="zh-TW"/>
              </w:rPr>
              <w:t>57,126</w:t>
            </w:r>
          </w:p>
        </w:tc>
        <w:tc>
          <w:tcPr>
            <w:tcW w:w="1102"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7</w:t>
            </w:r>
            <w:r w:rsidRPr="004634A1">
              <w:rPr>
                <w:snapToGrid/>
                <w:lang w:bidi="zh-TW"/>
              </w:rPr>
              <w:t>9,419</w:t>
            </w:r>
          </w:p>
        </w:tc>
        <w:tc>
          <w:tcPr>
            <w:tcW w:w="1241"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35,687</w:t>
            </w:r>
          </w:p>
        </w:tc>
        <w:tc>
          <w:tcPr>
            <w:tcW w:w="1123" w:type="dxa"/>
            <w:shd w:val="clear" w:color="auto" w:fill="auto"/>
            <w:vAlign w:val="center"/>
          </w:tcPr>
          <w:p w:rsidR="00433151" w:rsidRPr="004634A1" w:rsidRDefault="00433151" w:rsidP="008B5C75">
            <w:pPr>
              <w:pStyle w:val="142"/>
              <w:ind w:left="567" w:hanging="567"/>
              <w:jc w:val="right"/>
              <w:rPr>
                <w:snapToGrid/>
                <w:lang w:bidi="zh-TW"/>
              </w:rPr>
            </w:pPr>
            <w:r w:rsidRPr="004634A1">
              <w:rPr>
                <w:rFonts w:hint="eastAsia"/>
                <w:snapToGrid/>
                <w:lang w:bidi="zh-TW"/>
              </w:rPr>
              <w:t>2</w:t>
            </w:r>
            <w:r w:rsidRPr="004634A1">
              <w:rPr>
                <w:snapToGrid/>
                <w:lang w:bidi="zh-TW"/>
              </w:rPr>
              <w:t>54,637</w:t>
            </w:r>
          </w:p>
        </w:tc>
        <w:tc>
          <w:tcPr>
            <w:tcW w:w="947" w:type="dxa"/>
            <w:shd w:val="clear" w:color="auto" w:fill="auto"/>
            <w:vAlign w:val="center"/>
          </w:tcPr>
          <w:p w:rsidR="00433151" w:rsidRPr="004634A1" w:rsidRDefault="00433151" w:rsidP="008B5C75">
            <w:pPr>
              <w:pStyle w:val="142"/>
              <w:ind w:left="567" w:hanging="567"/>
              <w:rPr>
                <w:snapToGrid/>
                <w:lang w:bidi="zh-TW"/>
              </w:rPr>
            </w:pPr>
            <w:r w:rsidRPr="004634A1">
              <w:rPr>
                <w:rFonts w:hint="eastAsia"/>
                <w:snapToGrid/>
                <w:lang w:bidi="zh-TW"/>
              </w:rPr>
              <w:t>5</w:t>
            </w:r>
            <w:r w:rsidRPr="004634A1">
              <w:rPr>
                <w:snapToGrid/>
                <w:lang w:bidi="zh-TW"/>
              </w:rPr>
              <w:t>2,956</w:t>
            </w:r>
          </w:p>
        </w:tc>
      </w:tr>
      <w:tr w:rsidR="00433151" w:rsidRPr="000A7C4C" w:rsidTr="008B5C75">
        <w:trPr>
          <w:trHeight w:val="535"/>
        </w:trPr>
        <w:tc>
          <w:tcPr>
            <w:tcW w:w="582" w:type="dxa"/>
            <w:shd w:val="clear" w:color="auto" w:fill="auto"/>
            <w:vAlign w:val="center"/>
          </w:tcPr>
          <w:p w:rsidR="00433151" w:rsidRPr="000A7C4C" w:rsidRDefault="00433151" w:rsidP="008B5C75">
            <w:pPr>
              <w:pStyle w:val="142"/>
              <w:ind w:left="566" w:hanging="566"/>
              <w:rPr>
                <w:rFonts w:hint="eastAsia"/>
                <w:b/>
                <w:snapToGrid/>
                <w:lang w:bidi="zh-TW"/>
              </w:rPr>
            </w:pPr>
            <w:r w:rsidRPr="000A7C4C">
              <w:rPr>
                <w:rFonts w:hint="eastAsia"/>
                <w:b/>
                <w:snapToGrid/>
                <w:lang w:bidi="zh-TW"/>
              </w:rPr>
              <w:t>1</w:t>
            </w:r>
            <w:r w:rsidRPr="000A7C4C">
              <w:rPr>
                <w:b/>
                <w:snapToGrid/>
                <w:lang w:bidi="zh-TW"/>
              </w:rPr>
              <w:t>12</w:t>
            </w:r>
          </w:p>
        </w:tc>
        <w:tc>
          <w:tcPr>
            <w:tcW w:w="1069"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778,516 </w:t>
            </w:r>
          </w:p>
        </w:tc>
        <w:tc>
          <w:tcPr>
            <w:tcW w:w="1069"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724,562 </w:t>
            </w:r>
          </w:p>
        </w:tc>
        <w:tc>
          <w:tcPr>
            <w:tcW w:w="1101"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473,009 </w:t>
            </w:r>
          </w:p>
        </w:tc>
        <w:tc>
          <w:tcPr>
            <w:tcW w:w="1123"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143,258 </w:t>
            </w:r>
          </w:p>
        </w:tc>
        <w:tc>
          <w:tcPr>
            <w:tcW w:w="1102"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85,069 </w:t>
            </w:r>
          </w:p>
        </w:tc>
        <w:tc>
          <w:tcPr>
            <w:tcW w:w="1241"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244,682 </w:t>
            </w:r>
          </w:p>
        </w:tc>
        <w:tc>
          <w:tcPr>
            <w:tcW w:w="1123" w:type="dxa"/>
            <w:shd w:val="clear" w:color="auto" w:fill="auto"/>
            <w:vAlign w:val="center"/>
          </w:tcPr>
          <w:p w:rsidR="00433151" w:rsidRPr="000A7C4C" w:rsidRDefault="00433151" w:rsidP="008B5C75">
            <w:pPr>
              <w:pStyle w:val="142"/>
              <w:ind w:left="566" w:hanging="566"/>
              <w:jc w:val="right"/>
              <w:rPr>
                <w:b/>
                <w:snapToGrid/>
                <w:lang w:bidi="zh-TW"/>
              </w:rPr>
            </w:pPr>
            <w:r w:rsidRPr="000A7C4C">
              <w:rPr>
                <w:b/>
                <w:snapToGrid/>
                <w:lang w:bidi="zh-TW"/>
              </w:rPr>
              <w:t xml:space="preserve">251,552 </w:t>
            </w:r>
          </w:p>
        </w:tc>
        <w:tc>
          <w:tcPr>
            <w:tcW w:w="947" w:type="dxa"/>
            <w:shd w:val="clear" w:color="auto" w:fill="auto"/>
            <w:vAlign w:val="center"/>
          </w:tcPr>
          <w:p w:rsidR="00433151" w:rsidRPr="000A7C4C" w:rsidRDefault="00433151" w:rsidP="008B5C75">
            <w:pPr>
              <w:pStyle w:val="142"/>
              <w:ind w:left="566" w:hanging="566"/>
              <w:rPr>
                <w:b/>
                <w:snapToGrid/>
                <w:lang w:bidi="zh-TW"/>
              </w:rPr>
            </w:pPr>
            <w:r w:rsidRPr="000A7C4C">
              <w:rPr>
                <w:b/>
                <w:snapToGrid/>
                <w:lang w:bidi="zh-TW"/>
              </w:rPr>
              <w:t>53,955</w:t>
            </w:r>
          </w:p>
        </w:tc>
      </w:tr>
    </w:tbl>
    <w:p w:rsidR="00433151" w:rsidRDefault="00433151" w:rsidP="00433151">
      <w:pPr>
        <w:autoSpaceDE w:val="0"/>
        <w:autoSpaceDN w:val="0"/>
        <w:spacing w:line="280" w:lineRule="exact"/>
        <w:ind w:leftChars="0" w:left="709" w:rightChars="-150" w:right="-425" w:firstLineChars="0" w:hanging="1135"/>
        <w:jc w:val="left"/>
        <w:rPr>
          <w:sz w:val="24"/>
        </w:rPr>
      </w:pPr>
      <w:r>
        <w:rPr>
          <w:rFonts w:hint="eastAsia"/>
          <w:sz w:val="24"/>
        </w:rPr>
        <w:t xml:space="preserve">說 </w:t>
      </w:r>
      <w:r>
        <w:rPr>
          <w:sz w:val="24"/>
        </w:rPr>
        <w:t xml:space="preserve">   </w:t>
      </w:r>
      <w:r>
        <w:rPr>
          <w:rFonts w:hint="eastAsia"/>
          <w:sz w:val="24"/>
        </w:rPr>
        <w:t>明</w:t>
      </w:r>
      <w:r w:rsidRPr="0022454C">
        <w:rPr>
          <w:rFonts w:hint="eastAsia"/>
          <w:sz w:val="24"/>
        </w:rPr>
        <w:t>：</w:t>
      </w:r>
      <w:r>
        <w:rPr>
          <w:rFonts w:hint="eastAsia"/>
          <w:sz w:val="24"/>
        </w:rPr>
        <w:t>農耕土地指不論種植與否，可栽培作物之耕地；長期休閒地</w:t>
      </w:r>
      <w:r w:rsidRPr="00B926D5">
        <w:rPr>
          <w:rFonts w:hint="eastAsia"/>
          <w:sz w:val="24"/>
        </w:rPr>
        <w:t>指耕地長期荒蕪，未種植作物之土地</w:t>
      </w:r>
      <w:r>
        <w:rPr>
          <w:rFonts w:hint="eastAsia"/>
          <w:sz w:val="24"/>
        </w:rPr>
        <w:t>。</w:t>
      </w:r>
    </w:p>
    <w:p w:rsidR="00433151" w:rsidRDefault="00433151" w:rsidP="00433151">
      <w:pPr>
        <w:spacing w:line="280" w:lineRule="exact"/>
        <w:ind w:leftChars="-151" w:left="562" w:rightChars="-150" w:right="-425" w:hangingChars="407" w:hanging="990"/>
        <w:rPr>
          <w:sz w:val="24"/>
        </w:rPr>
      </w:pPr>
      <w:r w:rsidRPr="0022454C">
        <w:rPr>
          <w:rFonts w:hint="eastAsia"/>
          <w:sz w:val="24"/>
        </w:rPr>
        <w:t>資料來源：</w:t>
      </w:r>
      <w:r>
        <w:rPr>
          <w:rFonts w:hint="eastAsia"/>
          <w:sz w:val="24"/>
        </w:rPr>
        <w:t>農業部農業統計資料查詢官網。</w:t>
      </w:r>
    </w:p>
    <w:p w:rsidR="00433151" w:rsidRPr="0077334B" w:rsidRDefault="00433151" w:rsidP="00433151">
      <w:pPr>
        <w:pStyle w:val="a4"/>
        <w:ind w:left="849" w:hanging="283"/>
        <w:rPr>
          <w:b/>
          <w:bCs/>
        </w:rPr>
      </w:pPr>
      <w:r w:rsidRPr="0077334B">
        <w:rPr>
          <w:b/>
          <w:bCs/>
        </w:rPr>
        <w:t>(</w:t>
      </w:r>
      <w:r w:rsidRPr="0077334B">
        <w:rPr>
          <w:rFonts w:hint="eastAsia"/>
          <w:b/>
          <w:bCs/>
        </w:rPr>
        <w:t>三)</w:t>
      </w:r>
      <w:r w:rsidRPr="00433151">
        <w:rPr>
          <w:rFonts w:hint="eastAsia"/>
          <w:b/>
          <w:bCs/>
          <w:spacing w:val="-4"/>
        </w:rPr>
        <w:t>全國國土計畫涉太陽光電設置之分配目標，尚待滾動檢討調整</w:t>
      </w:r>
    </w:p>
    <w:p w:rsidR="00433151" w:rsidRDefault="00433151" w:rsidP="00433151">
      <w:pPr>
        <w:pStyle w:val="21"/>
        <w:ind w:left="850" w:firstLine="566"/>
      </w:pPr>
      <w:r>
        <w:rPr>
          <w:rFonts w:hint="eastAsia"/>
        </w:rPr>
        <w:t>全國國土計畫第六章「部門空間發展策略」列示：「民國</w:t>
      </w:r>
      <w:r>
        <w:t>114 年規劃太陽光電設置目標20GW，</w:t>
      </w:r>
      <w:r>
        <w:rPr>
          <w:rFonts w:hint="eastAsia"/>
        </w:rPr>
        <w:t>其中屋頂型目標</w:t>
      </w:r>
      <w:r>
        <w:t>3GW、需屋頂面積3,000 公頃，地面型</w:t>
      </w:r>
      <w:r>
        <w:rPr>
          <w:rFonts w:hint="eastAsia"/>
        </w:rPr>
        <w:t>目標為</w:t>
      </w:r>
      <w:r>
        <w:t>17GW，需規劃光電設備及併連線路土地約2.5</w:t>
      </w:r>
      <w:r>
        <w:rPr>
          <w:rFonts w:hint="eastAsia"/>
        </w:rPr>
        <w:t>萬公頃</w:t>
      </w:r>
      <w:r w:rsidRPr="00D23CC6">
        <w:rPr>
          <w:rFonts w:hint="eastAsia"/>
        </w:rPr>
        <w:t>。</w:t>
      </w:r>
      <w:r>
        <w:rPr>
          <w:rFonts w:hint="eastAsia"/>
        </w:rPr>
        <w:t>」據此：</w:t>
      </w:r>
    </w:p>
    <w:p w:rsidR="00433151" w:rsidRDefault="00433151" w:rsidP="008B5C75">
      <w:pPr>
        <w:pStyle w:val="123"/>
        <w:numPr>
          <w:ilvl w:val="0"/>
          <w:numId w:val="2"/>
        </w:numPr>
        <w:ind w:leftChars="0" w:firstLineChars="0"/>
        <w:rPr>
          <w:rFonts w:hAnsi="標楷體"/>
          <w:color w:val="000000"/>
        </w:rPr>
      </w:pPr>
      <w:r w:rsidRPr="00007B64">
        <w:rPr>
          <w:rFonts w:hAnsi="標楷體" w:hint="eastAsia"/>
        </w:rPr>
        <w:t>洽據</w:t>
      </w:r>
      <w:r>
        <w:rPr>
          <w:rFonts w:hAnsi="標楷體" w:hint="eastAsia"/>
        </w:rPr>
        <w:t>經濟部</w:t>
      </w:r>
      <w:r w:rsidRPr="00007B64">
        <w:rPr>
          <w:rFonts w:hAnsi="標楷體" w:hint="eastAsia"/>
        </w:rPr>
        <w:t>能源署表示，107年規劃114年太陽光電設置目標20GW，其中屋頂型目標3GW，地面型目標為17GW；屋頂型太陽光電約以每1MW設置需1公頃土地計</w:t>
      </w:r>
      <w:r>
        <w:rPr>
          <w:rFonts w:hAnsi="標楷體" w:hint="eastAsia"/>
        </w:rPr>
        <w:t>算，</w:t>
      </w:r>
      <w:r w:rsidRPr="00007B64">
        <w:rPr>
          <w:rFonts w:hAnsi="標楷體" w:hint="eastAsia"/>
        </w:rPr>
        <w:t>地面型太陽光電政策需將地主配合意願、併聯線路所需土地面積等綜整考量，約以每1MW設置需1.5</w:t>
      </w:r>
      <w:r>
        <w:rPr>
          <w:rFonts w:hAnsi="標楷體" w:hint="eastAsia"/>
        </w:rPr>
        <w:t>公頃土地計算；惟</w:t>
      </w:r>
      <w:r w:rsidRPr="00007B64">
        <w:rPr>
          <w:rFonts w:hAnsi="標楷體" w:hint="eastAsia"/>
          <w:color w:val="000000"/>
        </w:rPr>
        <w:t>1</w:t>
      </w:r>
      <w:r w:rsidRPr="00007B64">
        <w:rPr>
          <w:rFonts w:hAnsi="標楷體"/>
          <w:color w:val="000000"/>
        </w:rPr>
        <w:t>07</w:t>
      </w:r>
      <w:r>
        <w:rPr>
          <w:rFonts w:hAnsi="標楷體" w:hint="eastAsia"/>
          <w:color w:val="000000"/>
        </w:rPr>
        <w:t>年</w:t>
      </w:r>
      <w:r w:rsidRPr="00007B64">
        <w:rPr>
          <w:rFonts w:hAnsi="標楷體" w:hint="eastAsia"/>
          <w:color w:val="000000"/>
        </w:rPr>
        <w:t>全國國土計畫係參採105年行政院核定之「太陽光電2年推動計畫」，該政策目標經二度滾動檢討，屋頂型已調整為8GW、地面型為12GW，並持續擴大盤點潛在案源，以屋頂、複合利用優先進行推動。</w:t>
      </w:r>
    </w:p>
    <w:p w:rsidR="00433151" w:rsidRPr="0044614C" w:rsidRDefault="00433151" w:rsidP="008B5C75">
      <w:pPr>
        <w:pStyle w:val="123"/>
        <w:numPr>
          <w:ilvl w:val="0"/>
          <w:numId w:val="2"/>
        </w:numPr>
        <w:ind w:leftChars="0" w:firstLineChars="0"/>
        <w:rPr>
          <w:rFonts w:hAnsi="標楷體"/>
          <w:color w:val="000000"/>
        </w:rPr>
      </w:pPr>
      <w:r w:rsidRPr="0044614C">
        <w:rPr>
          <w:rFonts w:hAnsi="標楷體" w:hint="eastAsia"/>
          <w:color w:val="000000"/>
        </w:rPr>
        <w:t>檢視</w:t>
      </w:r>
      <w:r w:rsidRPr="0044614C">
        <w:rPr>
          <w:rFonts w:hAnsi="標楷體" w:hint="eastAsia"/>
        </w:rPr>
        <w:t>經濟部</w:t>
      </w:r>
      <w:r w:rsidRPr="0044614C">
        <w:rPr>
          <w:rFonts w:hAnsi="標楷體" w:hint="eastAsia"/>
          <w:color w:val="000000"/>
        </w:rPr>
        <w:t>1</w:t>
      </w:r>
      <w:r w:rsidRPr="0044614C">
        <w:rPr>
          <w:rFonts w:hAnsi="標楷體"/>
          <w:color w:val="000000"/>
        </w:rPr>
        <w:t>08</w:t>
      </w:r>
      <w:r w:rsidRPr="0044614C">
        <w:rPr>
          <w:rFonts w:hAnsi="標楷體" w:hint="eastAsia"/>
          <w:color w:val="000000"/>
        </w:rPr>
        <w:t>年1</w:t>
      </w:r>
      <w:r w:rsidRPr="0044614C">
        <w:rPr>
          <w:rFonts w:hAnsi="標楷體"/>
          <w:color w:val="000000"/>
        </w:rPr>
        <w:t>0</w:t>
      </w:r>
      <w:r w:rsidRPr="0044614C">
        <w:rPr>
          <w:rFonts w:hAnsi="標楷體" w:hint="eastAsia"/>
          <w:color w:val="000000"/>
        </w:rPr>
        <w:t>月公布之</w:t>
      </w:r>
      <w:r w:rsidRPr="0044614C">
        <w:rPr>
          <w:rFonts w:hAnsi="標楷體"/>
          <w:bCs/>
          <w:color w:val="000000"/>
        </w:rPr>
        <w:t>109</w:t>
      </w:r>
      <w:r w:rsidRPr="0044614C">
        <w:rPr>
          <w:rFonts w:hAnsi="標楷體" w:hint="eastAsia"/>
          <w:color w:val="000000"/>
        </w:rPr>
        <w:t>年太陽光電</w:t>
      </w:r>
      <w:r w:rsidRPr="0044614C">
        <w:rPr>
          <w:rFonts w:hAnsi="標楷體"/>
          <w:bCs/>
          <w:color w:val="000000"/>
        </w:rPr>
        <w:t>6.5GW</w:t>
      </w:r>
      <w:r w:rsidRPr="0044614C">
        <w:rPr>
          <w:rFonts w:hAnsi="標楷體" w:hint="eastAsia"/>
          <w:color w:val="000000"/>
        </w:rPr>
        <w:t>達標計畫</w:t>
      </w:r>
      <w:r>
        <w:rPr>
          <w:rFonts w:hAnsi="標楷體" w:hint="eastAsia"/>
          <w:color w:val="000000"/>
        </w:rPr>
        <w:t>及</w:t>
      </w:r>
      <w:r w:rsidRPr="0044614C">
        <w:rPr>
          <w:rFonts w:hAnsi="標楷體" w:hint="eastAsia"/>
          <w:color w:val="000000"/>
        </w:rPr>
        <w:t>1</w:t>
      </w:r>
      <w:r w:rsidRPr="0044614C">
        <w:rPr>
          <w:rFonts w:hAnsi="標楷體"/>
          <w:color w:val="000000"/>
        </w:rPr>
        <w:t>12</w:t>
      </w:r>
      <w:r w:rsidRPr="0044614C">
        <w:rPr>
          <w:rFonts w:hAnsi="標楷體" w:hint="eastAsia"/>
          <w:color w:val="000000"/>
        </w:rPr>
        <w:t>年4月公布之臺灣 2050淨零轉型「風電/光電」關鍵戰略行動計畫</w:t>
      </w:r>
      <w:r>
        <w:rPr>
          <w:rFonts w:hAnsi="標楷體" w:hint="eastAsia"/>
          <w:color w:val="000000"/>
        </w:rPr>
        <w:t>，均以</w:t>
      </w:r>
      <w:r w:rsidRPr="00007B64">
        <w:rPr>
          <w:rFonts w:hAnsi="標楷體" w:hint="eastAsia"/>
        </w:rPr>
        <w:t>114年太陽光電設置20GW</w:t>
      </w:r>
      <w:r>
        <w:rPr>
          <w:rFonts w:hAnsi="標楷體" w:hint="eastAsia"/>
        </w:rPr>
        <w:t>為推動目標，然屋頂型</w:t>
      </w:r>
      <w:r w:rsidRPr="00007B64">
        <w:rPr>
          <w:rFonts w:hAnsi="標楷體" w:hint="eastAsia"/>
        </w:rPr>
        <w:t>太陽光電</w:t>
      </w:r>
      <w:r>
        <w:rPr>
          <w:rFonts w:hAnsi="標楷體" w:hint="eastAsia"/>
        </w:rPr>
        <w:t>目標自3</w:t>
      </w:r>
      <w:r w:rsidRPr="00007B64">
        <w:rPr>
          <w:rFonts w:hAnsi="標楷體" w:hint="eastAsia"/>
        </w:rPr>
        <w:t>GW</w:t>
      </w:r>
      <w:r>
        <w:rPr>
          <w:rFonts w:hAnsi="標楷體" w:hint="eastAsia"/>
        </w:rPr>
        <w:t>，調高為6</w:t>
      </w:r>
      <w:r w:rsidRPr="00007B64">
        <w:rPr>
          <w:rFonts w:hAnsi="標楷體" w:hint="eastAsia"/>
        </w:rPr>
        <w:t>GW</w:t>
      </w:r>
      <w:r>
        <w:rPr>
          <w:rFonts w:hAnsi="標楷體" w:hint="eastAsia"/>
        </w:rPr>
        <w:t>及8</w:t>
      </w:r>
      <w:r w:rsidRPr="00007B64">
        <w:rPr>
          <w:rFonts w:hAnsi="標楷體" w:hint="eastAsia"/>
        </w:rPr>
        <w:t>GW</w:t>
      </w:r>
      <w:r>
        <w:rPr>
          <w:rFonts w:hAnsi="標楷體" w:hint="eastAsia"/>
        </w:rPr>
        <w:t>，及</w:t>
      </w:r>
      <w:r w:rsidRPr="00007B64">
        <w:rPr>
          <w:rFonts w:hAnsi="標楷體" w:hint="eastAsia"/>
        </w:rPr>
        <w:t>地面型太陽光電</w:t>
      </w:r>
      <w:r>
        <w:rPr>
          <w:rFonts w:hAnsi="標楷體" w:hint="eastAsia"/>
        </w:rPr>
        <w:t>目標自原1</w:t>
      </w:r>
      <w:r>
        <w:rPr>
          <w:rFonts w:hAnsi="標楷體"/>
        </w:rPr>
        <w:t>7</w:t>
      </w:r>
      <w:r w:rsidRPr="00007B64">
        <w:rPr>
          <w:rFonts w:hAnsi="標楷體" w:hint="eastAsia"/>
        </w:rPr>
        <w:t>GW</w:t>
      </w:r>
      <w:r>
        <w:rPr>
          <w:rFonts w:hAnsi="標楷體" w:hint="eastAsia"/>
        </w:rPr>
        <w:t>，調降為1</w:t>
      </w:r>
      <w:r>
        <w:rPr>
          <w:rFonts w:hAnsi="標楷體"/>
        </w:rPr>
        <w:t>4</w:t>
      </w:r>
      <w:r w:rsidRPr="00007B64">
        <w:rPr>
          <w:rFonts w:hAnsi="標楷體" w:hint="eastAsia"/>
        </w:rPr>
        <w:t>W</w:t>
      </w:r>
      <w:r>
        <w:rPr>
          <w:rFonts w:hAnsi="標楷體" w:hint="eastAsia"/>
        </w:rPr>
        <w:t>及1</w:t>
      </w:r>
      <w:r>
        <w:rPr>
          <w:rFonts w:hAnsi="標楷體"/>
        </w:rPr>
        <w:t>2</w:t>
      </w:r>
      <w:r w:rsidRPr="00007B64">
        <w:rPr>
          <w:rFonts w:hAnsi="標楷體" w:hint="eastAsia"/>
        </w:rPr>
        <w:t>GW</w:t>
      </w:r>
      <w:r>
        <w:rPr>
          <w:rFonts w:hAnsi="標楷體" w:hint="eastAsia"/>
        </w:rPr>
        <w:t>。能源署表示，</w:t>
      </w:r>
      <w:r w:rsidRPr="00A729B3">
        <w:rPr>
          <w:rFonts w:hAnsi="標楷體" w:hint="eastAsia"/>
        </w:rPr>
        <w:t>112年</w:t>
      </w:r>
      <w:r>
        <w:rPr>
          <w:rFonts w:hAnsi="標楷體" w:hint="eastAsia"/>
        </w:rPr>
        <w:t>底太陽光電</w:t>
      </w:r>
      <w:r w:rsidRPr="00A729B3">
        <w:rPr>
          <w:rFonts w:hAnsi="標楷體" w:hint="eastAsia"/>
        </w:rPr>
        <w:t>設置目標為13.31GW</w:t>
      </w:r>
      <w:r>
        <w:rPr>
          <w:rFonts w:hAnsi="標楷體" w:hint="eastAsia"/>
        </w:rPr>
        <w:t>，</w:t>
      </w:r>
      <w:r w:rsidRPr="00A729B3">
        <w:rPr>
          <w:rFonts w:hAnsi="標楷體" w:hint="eastAsia"/>
        </w:rPr>
        <w:t>截至112年底累計已併網達12.42GW(屋頂型7.72GW、地面型4.7GW)，差異主要受國際戰爭等因素影響</w:t>
      </w:r>
      <w:r>
        <w:rPr>
          <w:rStyle w:val="af9"/>
          <w:rFonts w:hAnsi="標楷體"/>
        </w:rPr>
        <w:footnoteReference w:id="9"/>
      </w:r>
      <w:r>
        <w:rPr>
          <w:rFonts w:hAnsi="標楷體" w:hint="eastAsia"/>
        </w:rPr>
        <w:t>；是以，有鑑1</w:t>
      </w:r>
      <w:r>
        <w:rPr>
          <w:rFonts w:hAnsi="標楷體"/>
        </w:rPr>
        <w:t>12</w:t>
      </w:r>
      <w:r>
        <w:rPr>
          <w:rFonts w:hAnsi="標楷體" w:hint="eastAsia"/>
        </w:rPr>
        <w:t>年底止太陽光電設置以屋頂型居多，全國國土計畫涉</w:t>
      </w:r>
      <w:r w:rsidRPr="00C02F3E">
        <w:rPr>
          <w:rFonts w:hAnsi="標楷體" w:hint="eastAsia"/>
        </w:rPr>
        <w:t>太陽光電設置</w:t>
      </w:r>
      <w:r>
        <w:rPr>
          <w:rFonts w:hAnsi="標楷體" w:hint="eastAsia"/>
        </w:rPr>
        <w:t>有關</w:t>
      </w:r>
      <w:r w:rsidRPr="00007B64">
        <w:rPr>
          <w:rFonts w:hAnsi="標楷體" w:hint="eastAsia"/>
        </w:rPr>
        <w:t>屋頂型</w:t>
      </w:r>
      <w:r>
        <w:rPr>
          <w:rFonts w:hAnsi="標楷體" w:hint="eastAsia"/>
        </w:rPr>
        <w:t>3</w:t>
      </w:r>
      <w:r>
        <w:rPr>
          <w:rFonts w:hAnsi="標楷體"/>
        </w:rPr>
        <w:t>GW</w:t>
      </w:r>
      <w:r>
        <w:rPr>
          <w:rFonts w:hAnsi="標楷體" w:hint="eastAsia"/>
        </w:rPr>
        <w:t>及地面型1</w:t>
      </w:r>
      <w:r>
        <w:rPr>
          <w:rFonts w:hAnsi="標楷體"/>
        </w:rPr>
        <w:t>7GW</w:t>
      </w:r>
      <w:r>
        <w:rPr>
          <w:rFonts w:hAnsi="標楷體" w:hint="eastAsia"/>
        </w:rPr>
        <w:t>之分配目標，尚待</w:t>
      </w:r>
      <w:r w:rsidRPr="00C02F3E">
        <w:rPr>
          <w:rFonts w:hAnsi="標楷體" w:hint="eastAsia"/>
        </w:rPr>
        <w:t>滾動檢討</w:t>
      </w:r>
      <w:r>
        <w:rPr>
          <w:rFonts w:hAnsi="標楷體" w:hint="eastAsia"/>
        </w:rPr>
        <w:t>調整。</w:t>
      </w:r>
    </w:p>
    <w:p w:rsidR="00433151" w:rsidRDefault="00433151" w:rsidP="00433151">
      <w:pPr>
        <w:ind w:left="566" w:firstLine="566"/>
        <w:rPr>
          <w:snapToGrid/>
          <w:lang w:bidi="zh-TW"/>
        </w:rPr>
      </w:pPr>
      <w:r w:rsidRPr="00F65237">
        <w:rPr>
          <w:rFonts w:hint="eastAsia"/>
          <w:snapToGrid/>
          <w:lang w:bidi="zh-TW"/>
        </w:rPr>
        <w:t>綜上，全國國土計畫屬上位計畫，係以追求國家永續發展願景下，就全國尺度所研訂具有目標性、政策性及整體性之空間發展及土地使用指導原則；綜觀1</w:t>
      </w:r>
      <w:r w:rsidRPr="00F65237">
        <w:rPr>
          <w:snapToGrid/>
          <w:lang w:bidi="zh-TW"/>
        </w:rPr>
        <w:t>07</w:t>
      </w:r>
      <w:r w:rsidRPr="00F65237">
        <w:rPr>
          <w:rFonts w:hint="eastAsia"/>
          <w:snapToGrid/>
          <w:lang w:bidi="zh-TW"/>
        </w:rPr>
        <w:t>年4月3</w:t>
      </w:r>
      <w:r w:rsidRPr="00F65237">
        <w:rPr>
          <w:snapToGrid/>
          <w:lang w:bidi="zh-TW"/>
        </w:rPr>
        <w:t>0</w:t>
      </w:r>
      <w:r w:rsidRPr="00F65237">
        <w:rPr>
          <w:rFonts w:hint="eastAsia"/>
          <w:snapToGrid/>
          <w:lang w:bidi="zh-TW"/>
        </w:rPr>
        <w:t>日公告實施之全國國土計畫，</w:t>
      </w:r>
      <w:r>
        <w:rPr>
          <w:rFonts w:hint="eastAsia"/>
          <w:snapToGrid/>
          <w:lang w:bidi="zh-TW"/>
        </w:rPr>
        <w:t>計畫年期至1</w:t>
      </w:r>
      <w:r>
        <w:rPr>
          <w:snapToGrid/>
          <w:lang w:bidi="zh-TW"/>
        </w:rPr>
        <w:t>25</w:t>
      </w:r>
      <w:r>
        <w:rPr>
          <w:rFonts w:hint="eastAsia"/>
          <w:snapToGrid/>
          <w:lang w:bidi="zh-TW"/>
        </w:rPr>
        <w:t>年，檢視</w:t>
      </w:r>
      <w:r w:rsidRPr="00F65237">
        <w:rPr>
          <w:rFonts w:hint="eastAsia"/>
          <w:snapToGrid/>
          <w:lang w:bidi="zh-TW"/>
        </w:rPr>
        <w:t>其中涉國土空間發展與成長管理策略及部門空間發展策略之部分目標值，容有檢討精進之處</w:t>
      </w:r>
      <w:r>
        <w:rPr>
          <w:rStyle w:val="af9"/>
          <w:snapToGrid/>
          <w:lang w:bidi="zh-TW"/>
        </w:rPr>
        <w:footnoteReference w:id="10"/>
      </w:r>
      <w:r w:rsidRPr="00F65237">
        <w:rPr>
          <w:rFonts w:hint="eastAsia"/>
          <w:snapToGrid/>
          <w:lang w:bidi="zh-TW"/>
        </w:rPr>
        <w:t>，允宜積極辦理，俾達因應氣候變遷挑戰，確保國土安全及追求國家永續發展之目標。</w:t>
      </w:r>
    </w:p>
    <w:p w:rsidR="00AF2264" w:rsidRDefault="009F6D0F" w:rsidP="00AF2264">
      <w:pPr>
        <w:pStyle w:val="14"/>
        <w:ind w:left="567" w:hanging="567"/>
      </w:pPr>
      <w:bookmarkStart w:id="11" w:name="_Toc180143598"/>
      <w:r>
        <w:rPr>
          <w:rFonts w:hint="eastAsia"/>
        </w:rPr>
        <w:t>六</w:t>
      </w:r>
      <w:r w:rsidR="00AF2264" w:rsidRPr="00EB745F">
        <w:rPr>
          <w:rFonts w:hint="eastAsia"/>
        </w:rPr>
        <w:t>、</w:t>
      </w:r>
      <w:r w:rsidR="002437DE" w:rsidRPr="002437DE">
        <w:rPr>
          <w:rFonts w:hint="eastAsia"/>
        </w:rPr>
        <w:t>若干涉農業發展地區劃設與分類之待釐清事項，允宜審酌妥處</w:t>
      </w:r>
      <w:bookmarkEnd w:id="11"/>
    </w:p>
    <w:p w:rsidR="00AF2264" w:rsidRDefault="00130BF4" w:rsidP="00AF2264">
      <w:pPr>
        <w:ind w:left="566" w:firstLine="566"/>
      </w:pPr>
      <w:r w:rsidRPr="00433151">
        <w:rPr>
          <w:rFonts w:hint="eastAsia"/>
        </w:rPr>
        <w:t>國土永續發展基金114年度預算案「國土永續發展相關計畫」編列9億2,187萬5千元，係辦理全國國土計畫及各市縣國土計畫等相關作業</w:t>
      </w:r>
      <w:r>
        <w:rPr>
          <w:rFonts w:hint="eastAsia"/>
        </w:rPr>
        <w:t>。</w:t>
      </w:r>
      <w:r w:rsidR="00AF2264">
        <w:rPr>
          <w:rFonts w:hint="eastAsia"/>
        </w:rPr>
        <w:t>國土計畫法於1</w:t>
      </w:r>
      <w:r w:rsidR="00AF2264">
        <w:t>05</w:t>
      </w:r>
      <w:r w:rsidR="00AF2264">
        <w:rPr>
          <w:rFonts w:hint="eastAsia"/>
        </w:rPr>
        <w:t>年5月1日施行後，分為三階段實施，第一階段於1</w:t>
      </w:r>
      <w:r w:rsidR="00AF2264">
        <w:t>07</w:t>
      </w:r>
      <w:r w:rsidR="00AF2264">
        <w:rPr>
          <w:rFonts w:hint="eastAsia"/>
        </w:rPr>
        <w:t>年4月30日公告全國國土計畫，第二階段於1</w:t>
      </w:r>
      <w:r w:rsidR="00AF2264">
        <w:t>10</w:t>
      </w:r>
      <w:r w:rsidR="00AF2264">
        <w:rPr>
          <w:rFonts w:hint="eastAsia"/>
        </w:rPr>
        <w:t>年4月30日公告各市縣國土計畫，第三階段將於1</w:t>
      </w:r>
      <w:r w:rsidR="00AF2264">
        <w:t>14</w:t>
      </w:r>
      <w:r w:rsidR="00AF2264">
        <w:rPr>
          <w:rFonts w:hint="eastAsia"/>
        </w:rPr>
        <w:t>年4月30日前公告各市縣國土功能分區圖。經查：</w:t>
      </w:r>
    </w:p>
    <w:p w:rsidR="00AF2264" w:rsidRPr="008C6F5E" w:rsidRDefault="00AF2264" w:rsidP="00AF2264">
      <w:pPr>
        <w:pStyle w:val="a4"/>
        <w:ind w:left="849" w:hanging="283"/>
        <w:rPr>
          <w:b/>
        </w:rPr>
      </w:pPr>
      <w:r w:rsidRPr="008C6F5E">
        <w:rPr>
          <w:rFonts w:hint="eastAsia"/>
          <w:b/>
        </w:rPr>
        <w:t>(一)國土功能分區及分</w:t>
      </w:r>
      <w:r>
        <w:rPr>
          <w:rFonts w:hint="eastAsia"/>
          <w:b/>
        </w:rPr>
        <w:t>類之</w:t>
      </w:r>
      <w:r w:rsidRPr="00095846">
        <w:rPr>
          <w:rFonts w:hint="eastAsia"/>
          <w:b/>
        </w:rPr>
        <w:t>劃設原則</w:t>
      </w:r>
    </w:p>
    <w:p w:rsidR="00AF2264" w:rsidRDefault="00AF2264" w:rsidP="00AF2264">
      <w:pPr>
        <w:pStyle w:val="21"/>
        <w:ind w:left="850" w:firstLine="566"/>
        <w:rPr>
          <w:rFonts w:hint="eastAsia"/>
        </w:rPr>
      </w:pPr>
      <w:r w:rsidRPr="00E52DB6">
        <w:rPr>
          <w:rFonts w:hint="eastAsia"/>
        </w:rPr>
        <w:t>國土功能分區</w:t>
      </w:r>
      <w:r>
        <w:rPr>
          <w:rFonts w:hint="eastAsia"/>
        </w:rPr>
        <w:t>為</w:t>
      </w:r>
      <w:r w:rsidRPr="008642F2">
        <w:rPr>
          <w:rFonts w:hint="eastAsia"/>
        </w:rPr>
        <w:t>基於保育利用及管理之需要，依土地資源特性，所劃分之國土保育地區、海洋資源地區、農業發展地區及城鄉發展地區</w:t>
      </w:r>
      <w:r w:rsidRPr="00E52DB6">
        <w:rPr>
          <w:rFonts w:hint="eastAsia"/>
        </w:rPr>
        <w:t>等4種分區</w:t>
      </w:r>
      <w:r>
        <w:rPr>
          <w:rFonts w:hint="eastAsia"/>
        </w:rPr>
        <w:t>，並依其土地使用強度及特性於分區下給予不同分類，計</w:t>
      </w:r>
      <w:r w:rsidRPr="00E52DB6">
        <w:rPr>
          <w:rFonts w:hint="eastAsia"/>
        </w:rPr>
        <w:t>19種分類。</w:t>
      </w:r>
      <w:r>
        <w:rPr>
          <w:rFonts w:hint="eastAsia"/>
        </w:rPr>
        <w:t>有關</w:t>
      </w:r>
      <w:r w:rsidRPr="00B32784">
        <w:rPr>
          <w:rFonts w:hint="eastAsia"/>
        </w:rPr>
        <w:t>國土功能分區及分類之劃設原則</w:t>
      </w:r>
      <w:r>
        <w:rPr>
          <w:rFonts w:hint="eastAsia"/>
        </w:rPr>
        <w:t>、國土功能</w:t>
      </w:r>
      <w:r w:rsidRPr="00E52DB6">
        <w:rPr>
          <w:rFonts w:hint="eastAsia"/>
        </w:rPr>
        <w:t>分區</w:t>
      </w:r>
      <w:r>
        <w:rPr>
          <w:rFonts w:hint="eastAsia"/>
        </w:rPr>
        <w:t>及</w:t>
      </w:r>
      <w:r w:rsidRPr="00E52DB6">
        <w:rPr>
          <w:rFonts w:hint="eastAsia"/>
        </w:rPr>
        <w:t>分類</w:t>
      </w:r>
      <w:r>
        <w:rPr>
          <w:rFonts w:hint="eastAsia"/>
        </w:rPr>
        <w:t>概況表詳表</w:t>
      </w:r>
      <w:r>
        <w:t>1</w:t>
      </w:r>
      <w:r>
        <w:rPr>
          <w:rFonts w:hint="eastAsia"/>
        </w:rPr>
        <w:t>及表</w:t>
      </w:r>
      <w:r>
        <w:t>2</w:t>
      </w:r>
      <w:r>
        <w:rPr>
          <w:rFonts w:hint="eastAsia"/>
        </w:rPr>
        <w:t>。</w:t>
      </w:r>
    </w:p>
    <w:p w:rsidR="00AF2264" w:rsidRDefault="00AF2264" w:rsidP="00AF2264">
      <w:pPr>
        <w:ind w:leftChars="0" w:left="689" w:right="-710" w:hangingChars="243" w:hanging="689"/>
        <w:jc w:val="left"/>
        <w:rPr>
          <w:b/>
        </w:rPr>
      </w:pPr>
      <w:r w:rsidRPr="0022454C">
        <w:rPr>
          <w:rFonts w:hint="eastAsia"/>
          <w:b/>
        </w:rPr>
        <w:t>表</w:t>
      </w:r>
      <w:r>
        <w:rPr>
          <w:b/>
        </w:rPr>
        <w:t>1</w:t>
      </w:r>
      <w:r w:rsidRPr="0022454C">
        <w:rPr>
          <w:b/>
        </w:rPr>
        <w:t xml:space="preserve"> </w:t>
      </w:r>
      <w:r w:rsidRPr="0022454C">
        <w:rPr>
          <w:rFonts w:hint="eastAsia"/>
          <w:b/>
        </w:rPr>
        <w:t xml:space="preserve"> </w:t>
      </w:r>
      <w:r w:rsidRPr="0011672D">
        <w:rPr>
          <w:rFonts w:hint="eastAsia"/>
          <w:b/>
        </w:rPr>
        <w:t>國土功能分區及分類之劃設原則</w:t>
      </w:r>
      <w:r>
        <w:rPr>
          <w:rFonts w:hint="eastAsia"/>
          <w:b/>
        </w:rPr>
        <w:t>一覽</w:t>
      </w:r>
      <w:r w:rsidRPr="005550EC">
        <w:rPr>
          <w:rFonts w:hint="eastAsia"/>
          <w:b/>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2976"/>
        <w:gridCol w:w="4536"/>
      </w:tblGrid>
      <w:tr w:rsidR="00AF2264" w:rsidTr="008B5C75">
        <w:trPr>
          <w:trHeight w:val="407"/>
          <w:tblHeader/>
        </w:trPr>
        <w:tc>
          <w:tcPr>
            <w:tcW w:w="993" w:type="dxa"/>
            <w:shd w:val="clear" w:color="auto" w:fill="auto"/>
            <w:vAlign w:val="center"/>
          </w:tcPr>
          <w:p w:rsidR="00AF2264" w:rsidRPr="006910DD" w:rsidRDefault="00AF2264" w:rsidP="00AF2264">
            <w:pPr>
              <w:pStyle w:val="142"/>
              <w:ind w:left="31" w:hanging="31"/>
              <w:jc w:val="center"/>
              <w:rPr>
                <w:rFonts w:hint="eastAsia"/>
              </w:rPr>
            </w:pPr>
            <w:r w:rsidRPr="006910DD">
              <w:rPr>
                <w:rFonts w:hint="eastAsia"/>
              </w:rPr>
              <w:t>地區</w:t>
            </w:r>
          </w:p>
        </w:tc>
        <w:tc>
          <w:tcPr>
            <w:tcW w:w="2976" w:type="dxa"/>
            <w:vAlign w:val="center"/>
          </w:tcPr>
          <w:p w:rsidR="00AF2264" w:rsidRPr="006910DD" w:rsidRDefault="00AF2264" w:rsidP="00AF2264">
            <w:pPr>
              <w:pStyle w:val="142"/>
              <w:ind w:left="31" w:hanging="31"/>
              <w:jc w:val="center"/>
              <w:rPr>
                <w:rFonts w:hint="eastAsia"/>
              </w:rPr>
            </w:pPr>
            <w:r w:rsidRPr="006910DD">
              <w:rPr>
                <w:rFonts w:hint="eastAsia"/>
              </w:rPr>
              <w:t>分區劃設原則</w:t>
            </w:r>
          </w:p>
        </w:tc>
        <w:tc>
          <w:tcPr>
            <w:tcW w:w="4536" w:type="dxa"/>
            <w:vAlign w:val="center"/>
          </w:tcPr>
          <w:p w:rsidR="00AF2264" w:rsidRPr="006910DD" w:rsidRDefault="00AF2264" w:rsidP="00AF2264">
            <w:pPr>
              <w:pStyle w:val="142"/>
              <w:ind w:left="31" w:hanging="31"/>
              <w:jc w:val="center"/>
              <w:rPr>
                <w:rFonts w:hint="eastAsia"/>
              </w:rPr>
            </w:pPr>
            <w:r w:rsidRPr="006910DD">
              <w:rPr>
                <w:rFonts w:hint="eastAsia"/>
              </w:rPr>
              <w:t>分類劃設原則</w:t>
            </w:r>
          </w:p>
        </w:tc>
      </w:tr>
      <w:tr w:rsidR="00AF2264" w:rsidTr="00AF2264">
        <w:trPr>
          <w:trHeight w:val="683"/>
        </w:trPr>
        <w:tc>
          <w:tcPr>
            <w:tcW w:w="993" w:type="dxa"/>
            <w:shd w:val="clear" w:color="auto" w:fill="auto"/>
            <w:vAlign w:val="center"/>
          </w:tcPr>
          <w:p w:rsidR="00AF2264" w:rsidRPr="00085C72" w:rsidRDefault="00AF2264" w:rsidP="00AF2264">
            <w:pPr>
              <w:pStyle w:val="142"/>
              <w:rPr>
                <w:rFonts w:hint="eastAsia"/>
                <w:spacing w:val="-10"/>
              </w:rPr>
            </w:pPr>
            <w:r w:rsidRPr="00085C72">
              <w:rPr>
                <w:rFonts w:hint="eastAsia"/>
                <w:spacing w:val="-10"/>
              </w:rPr>
              <w:t>國土保育地區</w:t>
            </w:r>
          </w:p>
        </w:tc>
        <w:tc>
          <w:tcPr>
            <w:tcW w:w="2976" w:type="dxa"/>
            <w:vAlign w:val="center"/>
          </w:tcPr>
          <w:p w:rsidR="00AF2264" w:rsidRPr="00085C72" w:rsidRDefault="00AF2264" w:rsidP="00AF2264">
            <w:pPr>
              <w:pStyle w:val="142"/>
              <w:ind w:left="31" w:hanging="31"/>
              <w:rPr>
                <w:rFonts w:hint="eastAsia"/>
                <w:spacing w:val="-10"/>
              </w:rPr>
            </w:pPr>
            <w:r w:rsidRPr="00085C72">
              <w:rPr>
                <w:rFonts w:hint="eastAsia"/>
                <w:spacing w:val="-10"/>
              </w:rPr>
              <w:t>以保育及保安為原則，並得禁止或限制使用。</w:t>
            </w:r>
          </w:p>
        </w:tc>
        <w:tc>
          <w:tcPr>
            <w:tcW w:w="4536" w:type="dxa"/>
            <w:vAlign w:val="center"/>
          </w:tcPr>
          <w:p w:rsidR="00AF2264" w:rsidRPr="00085C72" w:rsidRDefault="00AF2264" w:rsidP="00AF2264">
            <w:pPr>
              <w:pStyle w:val="142"/>
              <w:ind w:left="31" w:hanging="31"/>
              <w:jc w:val="both"/>
              <w:rPr>
                <w:rFonts w:hint="eastAsia"/>
                <w:spacing w:val="-10"/>
              </w:rPr>
            </w:pPr>
            <w:r w:rsidRPr="00085C72">
              <w:rPr>
                <w:rFonts w:hint="eastAsia"/>
                <w:spacing w:val="-10"/>
              </w:rPr>
              <w:t>依據天然資源、自然生態或景觀、災害及其防治設施分布情形加以劃設，並按環境敏感程度，予以分類。</w:t>
            </w:r>
          </w:p>
        </w:tc>
      </w:tr>
      <w:tr w:rsidR="00AF2264" w:rsidTr="00AF2264">
        <w:tc>
          <w:tcPr>
            <w:tcW w:w="993" w:type="dxa"/>
            <w:shd w:val="clear" w:color="auto" w:fill="auto"/>
            <w:vAlign w:val="center"/>
          </w:tcPr>
          <w:p w:rsidR="00AF2264" w:rsidRPr="00085C72" w:rsidRDefault="00AF2264" w:rsidP="00AF2264">
            <w:pPr>
              <w:pStyle w:val="142"/>
              <w:rPr>
                <w:rFonts w:hint="eastAsia"/>
                <w:spacing w:val="-10"/>
              </w:rPr>
            </w:pPr>
            <w:r w:rsidRPr="00085C72">
              <w:rPr>
                <w:rFonts w:hint="eastAsia"/>
                <w:spacing w:val="-10"/>
              </w:rPr>
              <w:t>海洋資源地區</w:t>
            </w:r>
          </w:p>
        </w:tc>
        <w:tc>
          <w:tcPr>
            <w:tcW w:w="2976" w:type="dxa"/>
            <w:vAlign w:val="center"/>
          </w:tcPr>
          <w:p w:rsidR="00AF2264" w:rsidRPr="00085C72" w:rsidRDefault="00AF2264" w:rsidP="00AF2264">
            <w:pPr>
              <w:pStyle w:val="142"/>
              <w:ind w:left="31" w:hanging="31"/>
              <w:rPr>
                <w:rFonts w:hint="eastAsia"/>
                <w:spacing w:val="-10"/>
              </w:rPr>
            </w:pPr>
            <w:r w:rsidRPr="00085C72">
              <w:rPr>
                <w:rFonts w:hint="eastAsia"/>
                <w:spacing w:val="-10"/>
              </w:rPr>
              <w:t>以資源永續利用為原則，整合多元需求，建立使用秩序。</w:t>
            </w:r>
          </w:p>
        </w:tc>
        <w:tc>
          <w:tcPr>
            <w:tcW w:w="4536" w:type="dxa"/>
            <w:vAlign w:val="center"/>
          </w:tcPr>
          <w:p w:rsidR="00AF2264" w:rsidRPr="00085C72" w:rsidRDefault="00AF2264" w:rsidP="00AF2264">
            <w:pPr>
              <w:pStyle w:val="142"/>
              <w:ind w:left="31" w:hanging="31"/>
              <w:jc w:val="both"/>
              <w:rPr>
                <w:rFonts w:hint="eastAsia"/>
                <w:spacing w:val="-10"/>
              </w:rPr>
            </w:pPr>
            <w:r w:rsidRPr="00085C72">
              <w:rPr>
                <w:rFonts w:hint="eastAsia"/>
                <w:spacing w:val="-10"/>
              </w:rPr>
              <w:t>依據內水與領海之現況及未來發展需要，就海洋資源保育利用、原住民族傳統使用、特殊用途及其他使用等加以劃設，並按用海需求，予以分類。</w:t>
            </w:r>
          </w:p>
        </w:tc>
      </w:tr>
      <w:tr w:rsidR="00AF2264" w:rsidRPr="00D76400" w:rsidTr="00AF2264">
        <w:trPr>
          <w:trHeight w:val="721"/>
        </w:trPr>
        <w:tc>
          <w:tcPr>
            <w:tcW w:w="993" w:type="dxa"/>
            <w:shd w:val="clear" w:color="auto" w:fill="auto"/>
            <w:vAlign w:val="center"/>
          </w:tcPr>
          <w:p w:rsidR="00AF2264" w:rsidRPr="00085C72" w:rsidRDefault="00AF2264" w:rsidP="00AF2264">
            <w:pPr>
              <w:pStyle w:val="142"/>
              <w:rPr>
                <w:rFonts w:hint="eastAsia"/>
                <w:spacing w:val="-10"/>
              </w:rPr>
            </w:pPr>
            <w:r w:rsidRPr="00085C72">
              <w:rPr>
                <w:rFonts w:hint="eastAsia"/>
                <w:spacing w:val="-10"/>
              </w:rPr>
              <w:t>農業發展地區</w:t>
            </w:r>
          </w:p>
        </w:tc>
        <w:tc>
          <w:tcPr>
            <w:tcW w:w="2976" w:type="dxa"/>
            <w:vAlign w:val="center"/>
          </w:tcPr>
          <w:p w:rsidR="00AF2264" w:rsidRPr="00085C72" w:rsidRDefault="00AF2264" w:rsidP="00AF2264">
            <w:pPr>
              <w:pStyle w:val="142"/>
              <w:ind w:left="31" w:hanging="31"/>
              <w:rPr>
                <w:rFonts w:hint="eastAsia"/>
                <w:spacing w:val="-10"/>
              </w:rPr>
            </w:pPr>
            <w:r w:rsidRPr="00085C72">
              <w:rPr>
                <w:rFonts w:hint="eastAsia"/>
                <w:spacing w:val="-10"/>
              </w:rPr>
              <w:t>以確保糧食安全為原則，積極保護重要農業生產環境及基礎設施，並應避免零星發展。</w:t>
            </w:r>
          </w:p>
        </w:tc>
        <w:tc>
          <w:tcPr>
            <w:tcW w:w="4536" w:type="dxa"/>
            <w:vAlign w:val="center"/>
          </w:tcPr>
          <w:p w:rsidR="00AF2264" w:rsidRPr="00085C72" w:rsidRDefault="00AF2264" w:rsidP="00AF2264">
            <w:pPr>
              <w:pStyle w:val="142"/>
              <w:ind w:left="31" w:hanging="31"/>
              <w:jc w:val="both"/>
              <w:rPr>
                <w:rFonts w:hint="eastAsia"/>
                <w:spacing w:val="-10"/>
              </w:rPr>
            </w:pPr>
            <w:r w:rsidRPr="00085C72">
              <w:rPr>
                <w:rFonts w:hint="eastAsia"/>
                <w:spacing w:val="-10"/>
              </w:rPr>
              <w:t>依據農業生產環境、維持糧食安全功能及曾經投資建設重大農業改良設施之情形加以劃設，並按農地生產資源條件，予以分類。</w:t>
            </w:r>
          </w:p>
        </w:tc>
      </w:tr>
      <w:tr w:rsidR="00AF2264" w:rsidRPr="00D76400" w:rsidTr="00AF2264">
        <w:trPr>
          <w:trHeight w:val="690"/>
        </w:trPr>
        <w:tc>
          <w:tcPr>
            <w:tcW w:w="993" w:type="dxa"/>
            <w:shd w:val="clear" w:color="auto" w:fill="auto"/>
            <w:vAlign w:val="center"/>
          </w:tcPr>
          <w:p w:rsidR="00AF2264" w:rsidRPr="00085C72" w:rsidRDefault="00AF2264" w:rsidP="00AF2264">
            <w:pPr>
              <w:pStyle w:val="142"/>
              <w:rPr>
                <w:rFonts w:hint="eastAsia"/>
                <w:spacing w:val="-10"/>
              </w:rPr>
            </w:pPr>
            <w:r w:rsidRPr="00085C72">
              <w:rPr>
                <w:rFonts w:hint="eastAsia"/>
                <w:spacing w:val="-10"/>
              </w:rPr>
              <w:t>城鄉發展地區</w:t>
            </w:r>
          </w:p>
        </w:tc>
        <w:tc>
          <w:tcPr>
            <w:tcW w:w="2976" w:type="dxa"/>
            <w:vAlign w:val="center"/>
          </w:tcPr>
          <w:p w:rsidR="00AF2264" w:rsidRPr="00085C72" w:rsidRDefault="00AF2264" w:rsidP="00AF2264">
            <w:pPr>
              <w:pStyle w:val="142"/>
              <w:rPr>
                <w:rFonts w:hint="eastAsia"/>
                <w:spacing w:val="-10"/>
              </w:rPr>
            </w:pPr>
            <w:r w:rsidRPr="00085C72">
              <w:rPr>
                <w:rFonts w:hint="eastAsia"/>
                <w:spacing w:val="-10"/>
              </w:rPr>
              <w:t>以集約發展、成長管理為原則，創造寧適和諧之生活環境及有效率之生產環境確保完整之配套公共設施。</w:t>
            </w:r>
          </w:p>
        </w:tc>
        <w:tc>
          <w:tcPr>
            <w:tcW w:w="4536" w:type="dxa"/>
            <w:vAlign w:val="center"/>
          </w:tcPr>
          <w:p w:rsidR="00AF2264" w:rsidRPr="00085C72" w:rsidRDefault="00AF2264" w:rsidP="00AF2264">
            <w:pPr>
              <w:pStyle w:val="142"/>
              <w:jc w:val="both"/>
              <w:rPr>
                <w:rFonts w:hint="eastAsia"/>
                <w:spacing w:val="-10"/>
              </w:rPr>
            </w:pPr>
            <w:r w:rsidRPr="00085C72">
              <w:rPr>
                <w:rFonts w:hint="eastAsia"/>
                <w:spacing w:val="-10"/>
              </w:rPr>
              <w:t>依據都市化程度及發展需求加以劃設，並按發展程度，予以分類。</w:t>
            </w:r>
          </w:p>
        </w:tc>
      </w:tr>
    </w:tbl>
    <w:p w:rsidR="00AF2264" w:rsidRPr="0022454C" w:rsidRDefault="00AF2264" w:rsidP="00AF2264">
      <w:pPr>
        <w:pStyle w:val="142"/>
        <w:ind w:left="567" w:hanging="567"/>
        <w:rPr>
          <w:rFonts w:hint="eastAsia"/>
        </w:rPr>
      </w:pPr>
      <w:r w:rsidRPr="0022454C">
        <w:rPr>
          <w:rFonts w:hint="eastAsia"/>
        </w:rPr>
        <w:t>資料來源：</w:t>
      </w:r>
      <w:r>
        <w:rPr>
          <w:rFonts w:hint="eastAsia"/>
        </w:rPr>
        <w:t>國土計畫法第6條及第2</w:t>
      </w:r>
      <w:r>
        <w:t>0</w:t>
      </w:r>
      <w:r>
        <w:rPr>
          <w:rFonts w:hint="eastAsia"/>
        </w:rPr>
        <w:t>條規定，本中心整理</w:t>
      </w:r>
      <w:r w:rsidRPr="0022454C">
        <w:rPr>
          <w:rFonts w:hint="eastAsia"/>
        </w:rPr>
        <w:t>。</w:t>
      </w:r>
    </w:p>
    <w:p w:rsidR="00AF2264" w:rsidRDefault="000D6E81" w:rsidP="00AF2264">
      <w:pPr>
        <w:ind w:leftChars="0" w:left="688" w:right="-710" w:hangingChars="243" w:hanging="688"/>
        <w:jc w:val="left"/>
        <w:rPr>
          <w:b/>
        </w:rPr>
      </w:pPr>
      <w:r>
        <w:rPr>
          <w:noProof/>
        </w:rPr>
        <w:drawing>
          <wp:anchor distT="0" distB="0" distL="114300" distR="114300" simplePos="0" relativeHeight="251657728" behindDoc="1" locked="0" layoutInCell="1" allowOverlap="1">
            <wp:simplePos x="0" y="0"/>
            <wp:positionH relativeFrom="column">
              <wp:posOffset>-55880</wp:posOffset>
            </wp:positionH>
            <wp:positionV relativeFrom="paragraph">
              <wp:posOffset>327025</wp:posOffset>
            </wp:positionV>
            <wp:extent cx="5456555" cy="2453640"/>
            <wp:effectExtent l="0" t="0" r="0" b="0"/>
            <wp:wrapTight wrapText="bothSides">
              <wp:wrapPolygon edited="0">
                <wp:start x="0" y="0"/>
                <wp:lineTo x="0" y="21466"/>
                <wp:lineTo x="21492" y="21466"/>
                <wp:lineTo x="21492" y="0"/>
                <wp:lineTo x="0" y="0"/>
              </wp:wrapPolygon>
            </wp:wrapTight>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6555" cy="2453640"/>
                    </a:xfrm>
                    <a:prstGeom prst="rect">
                      <a:avLst/>
                    </a:prstGeom>
                    <a:noFill/>
                    <a:ln>
                      <a:noFill/>
                    </a:ln>
                  </pic:spPr>
                </pic:pic>
              </a:graphicData>
            </a:graphic>
            <wp14:sizeRelH relativeFrom="page">
              <wp14:pctWidth>0</wp14:pctWidth>
            </wp14:sizeRelH>
            <wp14:sizeRelV relativeFrom="page">
              <wp14:pctHeight>0</wp14:pctHeight>
            </wp14:sizeRelV>
          </wp:anchor>
        </w:drawing>
      </w:r>
      <w:r w:rsidR="00AF2264" w:rsidRPr="0022454C">
        <w:rPr>
          <w:rFonts w:hint="eastAsia"/>
          <w:b/>
        </w:rPr>
        <w:t>表</w:t>
      </w:r>
      <w:r w:rsidR="00AF2264">
        <w:rPr>
          <w:b/>
        </w:rPr>
        <w:t>2</w:t>
      </w:r>
      <w:r w:rsidR="00AF2264" w:rsidRPr="0022454C">
        <w:rPr>
          <w:b/>
        </w:rPr>
        <w:t xml:space="preserve"> </w:t>
      </w:r>
      <w:r w:rsidR="00AF2264" w:rsidRPr="0022454C">
        <w:rPr>
          <w:rFonts w:hint="eastAsia"/>
          <w:b/>
        </w:rPr>
        <w:t xml:space="preserve"> </w:t>
      </w:r>
      <w:r w:rsidR="00AF2264" w:rsidRPr="0011672D">
        <w:rPr>
          <w:rFonts w:hint="eastAsia"/>
          <w:b/>
        </w:rPr>
        <w:t>國土功能分區及分類</w:t>
      </w:r>
      <w:r w:rsidR="00AF2264">
        <w:rPr>
          <w:rFonts w:hint="eastAsia"/>
          <w:b/>
        </w:rPr>
        <w:t>概況表</w:t>
      </w:r>
    </w:p>
    <w:p w:rsidR="00AF2264" w:rsidRPr="0022454C" w:rsidRDefault="00AF2264" w:rsidP="00AF2264">
      <w:pPr>
        <w:spacing w:line="280" w:lineRule="exact"/>
        <w:ind w:leftChars="0" w:left="1" w:rightChars="-51" w:right="-144" w:firstLineChars="0" w:hanging="1"/>
        <w:rPr>
          <w:rFonts w:hint="eastAsia"/>
          <w:sz w:val="24"/>
        </w:rPr>
      </w:pPr>
      <w:r w:rsidRPr="0022454C">
        <w:rPr>
          <w:rFonts w:hint="eastAsia"/>
          <w:sz w:val="24"/>
        </w:rPr>
        <w:t>資料來源：</w:t>
      </w:r>
      <w:r>
        <w:rPr>
          <w:rFonts w:hint="eastAsia"/>
          <w:sz w:val="24"/>
        </w:rPr>
        <w:t>內政部國土管理署官網</w:t>
      </w:r>
      <w:r w:rsidRPr="0022454C">
        <w:rPr>
          <w:rFonts w:hint="eastAsia"/>
          <w:sz w:val="24"/>
        </w:rPr>
        <w:t>。</w:t>
      </w:r>
    </w:p>
    <w:p w:rsidR="00AF2264" w:rsidRPr="008C6F5E" w:rsidRDefault="00AF2264" w:rsidP="00AF2264">
      <w:pPr>
        <w:pStyle w:val="a4"/>
        <w:ind w:left="849" w:hanging="283"/>
        <w:rPr>
          <w:b/>
        </w:rPr>
      </w:pPr>
      <w:r w:rsidRPr="008C6F5E">
        <w:rPr>
          <w:rFonts w:hint="eastAsia"/>
          <w:b/>
        </w:rPr>
        <w:t>(二)各市縣國土功能分區圖</w:t>
      </w:r>
      <w:r>
        <w:rPr>
          <w:rFonts w:hint="eastAsia"/>
          <w:b/>
        </w:rPr>
        <w:t>(草案)，及與非都市土地1</w:t>
      </w:r>
      <w:r>
        <w:rPr>
          <w:b/>
        </w:rPr>
        <w:t>1</w:t>
      </w:r>
      <w:r>
        <w:rPr>
          <w:rFonts w:hint="eastAsia"/>
          <w:b/>
        </w:rPr>
        <w:t>種使用分區之對應</w:t>
      </w:r>
    </w:p>
    <w:p w:rsidR="00AF2264" w:rsidRDefault="00AF2264" w:rsidP="00AF2264">
      <w:pPr>
        <w:pStyle w:val="123"/>
        <w:ind w:left="1133" w:hanging="283"/>
      </w:pPr>
      <w:r>
        <w:rPr>
          <w:rFonts w:hint="eastAsia"/>
        </w:rPr>
        <w:t>1</w:t>
      </w:r>
      <w:r>
        <w:t>.</w:t>
      </w:r>
      <w:r>
        <w:rPr>
          <w:rFonts w:hint="eastAsia"/>
        </w:rPr>
        <w:t>綜觀各</w:t>
      </w:r>
      <w:r w:rsidRPr="00A50313">
        <w:rPr>
          <w:rFonts w:hint="eastAsia"/>
        </w:rPr>
        <w:t>市縣國土功能分區圖</w:t>
      </w:r>
      <w:r>
        <w:rPr>
          <w:rFonts w:hint="eastAsia"/>
        </w:rPr>
        <w:t>(草案)</w:t>
      </w:r>
      <w:r>
        <w:t>(</w:t>
      </w:r>
      <w:r>
        <w:rPr>
          <w:rFonts w:hint="eastAsia"/>
        </w:rPr>
        <w:t>詳表</w:t>
      </w:r>
      <w:r>
        <w:t>3)</w:t>
      </w:r>
      <w:r>
        <w:rPr>
          <w:rFonts w:hint="eastAsia"/>
        </w:rPr>
        <w:t>，我國國土功能分區面積總計9</w:t>
      </w:r>
      <w:r>
        <w:t>35</w:t>
      </w:r>
      <w:r>
        <w:rPr>
          <w:rFonts w:hint="eastAsia"/>
        </w:rPr>
        <w:t>萬2</w:t>
      </w:r>
      <w:r>
        <w:t>13</w:t>
      </w:r>
      <w:r>
        <w:rPr>
          <w:rFonts w:hint="eastAsia"/>
        </w:rPr>
        <w:t>公頃，以海洋資源地區面積5</w:t>
      </w:r>
      <w:r>
        <w:t>23</w:t>
      </w:r>
      <w:r>
        <w:rPr>
          <w:rFonts w:hint="eastAsia"/>
        </w:rPr>
        <w:t>萬</w:t>
      </w:r>
      <w:r>
        <w:t>3,337</w:t>
      </w:r>
      <w:r>
        <w:rPr>
          <w:rFonts w:hint="eastAsia"/>
        </w:rPr>
        <w:t>公頃(占比5</w:t>
      </w:r>
      <w:r>
        <w:t>5.97%)</w:t>
      </w:r>
      <w:r>
        <w:rPr>
          <w:rFonts w:hint="eastAsia"/>
        </w:rPr>
        <w:t>居首，次為國土保育地區面積2</w:t>
      </w:r>
      <w:r>
        <w:t>47</w:t>
      </w:r>
      <w:r>
        <w:rPr>
          <w:rFonts w:hint="eastAsia"/>
        </w:rPr>
        <w:t>萬</w:t>
      </w:r>
      <w:r>
        <w:t>6,472</w:t>
      </w:r>
      <w:r>
        <w:rPr>
          <w:rFonts w:hint="eastAsia"/>
        </w:rPr>
        <w:t>公頃(占比2</w:t>
      </w:r>
      <w:r>
        <w:t>6.49%)</w:t>
      </w:r>
      <w:r>
        <w:rPr>
          <w:rFonts w:hint="eastAsia"/>
        </w:rPr>
        <w:t>，二者合計面積即逾我國國土面積之8成；再其次為農業發展地區面積1</w:t>
      </w:r>
      <w:r>
        <w:t>20</w:t>
      </w:r>
      <w:r>
        <w:rPr>
          <w:rFonts w:hint="eastAsia"/>
        </w:rPr>
        <w:t>萬2</w:t>
      </w:r>
      <w:r>
        <w:t>38</w:t>
      </w:r>
      <w:r>
        <w:rPr>
          <w:rFonts w:hint="eastAsia"/>
        </w:rPr>
        <w:t>公頃(占比1</w:t>
      </w:r>
      <w:r>
        <w:t>2.83%)</w:t>
      </w:r>
      <w:r>
        <w:rPr>
          <w:rFonts w:hint="eastAsia"/>
        </w:rPr>
        <w:t>、</w:t>
      </w:r>
      <w:r w:rsidRPr="00CD11C8">
        <w:rPr>
          <w:rFonts w:hint="eastAsia"/>
        </w:rPr>
        <w:t>城鄉發展地區</w:t>
      </w:r>
      <w:r>
        <w:rPr>
          <w:rFonts w:hint="eastAsia"/>
        </w:rPr>
        <w:t>面積4</w:t>
      </w:r>
      <w:r>
        <w:t>4</w:t>
      </w:r>
      <w:r>
        <w:rPr>
          <w:rFonts w:hint="eastAsia"/>
        </w:rPr>
        <w:t>萬1</w:t>
      </w:r>
      <w:r>
        <w:t>65</w:t>
      </w:r>
      <w:r>
        <w:rPr>
          <w:rFonts w:hint="eastAsia"/>
        </w:rPr>
        <w:t>公頃(占比4</w:t>
      </w:r>
      <w:r>
        <w:t>.71%)</w:t>
      </w:r>
      <w:r>
        <w:rPr>
          <w:rFonts w:hint="eastAsia"/>
        </w:rPr>
        <w:t>。</w:t>
      </w:r>
    </w:p>
    <w:p w:rsidR="00AF2264" w:rsidRDefault="00AF2264" w:rsidP="005F1801">
      <w:pPr>
        <w:pStyle w:val="123"/>
        <w:ind w:left="1133" w:hanging="283"/>
      </w:pPr>
      <w:r>
        <w:rPr>
          <w:rFonts w:hint="eastAsia"/>
        </w:rPr>
        <w:t>2</w:t>
      </w:r>
      <w:r>
        <w:t>.</w:t>
      </w:r>
      <w:r>
        <w:rPr>
          <w:rFonts w:hint="eastAsia"/>
        </w:rPr>
        <w:t>進一步觀察</w:t>
      </w:r>
      <w:r w:rsidRPr="00CD2F8C">
        <w:rPr>
          <w:rFonts w:hint="eastAsia"/>
        </w:rPr>
        <w:t>區域計畫法</w:t>
      </w:r>
      <w:r>
        <w:rPr>
          <w:rFonts w:hint="eastAsia"/>
        </w:rPr>
        <w:t>規範非都市土地</w:t>
      </w:r>
      <w:r w:rsidRPr="00CD2F8C">
        <w:rPr>
          <w:rFonts w:hint="eastAsia"/>
        </w:rPr>
        <w:t>11種使用分區對應至國土功能分區及其分類</w:t>
      </w:r>
      <w:r>
        <w:rPr>
          <w:rFonts w:hint="eastAsia"/>
        </w:rPr>
        <w:t>情形(詳表</w:t>
      </w:r>
      <w:r>
        <w:t>4)</w:t>
      </w:r>
      <w:r>
        <w:rPr>
          <w:rFonts w:hint="eastAsia"/>
        </w:rPr>
        <w:t>，舉如非都市土地特定農業區對應以農1、農2及農3為主，一般農業區對應以農2、農1及農3為主，鄉村區對應以農4及城2</w:t>
      </w:r>
      <w:r>
        <w:t>-1</w:t>
      </w:r>
      <w:r>
        <w:rPr>
          <w:rFonts w:hint="eastAsia"/>
        </w:rPr>
        <w:t>為大宗，森林區對應以國1、國2及農3為主，</w:t>
      </w:r>
      <w:r w:rsidRPr="00F746F5">
        <w:rPr>
          <w:rFonts w:hint="eastAsia"/>
        </w:rPr>
        <w:t>山坡地保育區</w:t>
      </w:r>
      <w:r>
        <w:rPr>
          <w:rFonts w:hint="eastAsia"/>
        </w:rPr>
        <w:t>對應則以農3、國2及國1占多數等。</w:t>
      </w:r>
    </w:p>
    <w:p w:rsidR="0073354A" w:rsidRPr="0073354A" w:rsidRDefault="0073354A" w:rsidP="0073354A">
      <w:pPr>
        <w:ind w:leftChars="0" w:left="686" w:right="-142" w:hangingChars="242" w:hanging="686"/>
        <w:jc w:val="left"/>
        <w:rPr>
          <w:rFonts w:hAnsi="標楷體"/>
          <w:sz w:val="24"/>
          <w:szCs w:val="24"/>
        </w:rPr>
      </w:pPr>
      <w:r w:rsidRPr="0073354A">
        <w:rPr>
          <w:rFonts w:hint="eastAsia"/>
          <w:b/>
        </w:rPr>
        <w:t>表3</w:t>
      </w:r>
      <w:r w:rsidRPr="0073354A">
        <w:rPr>
          <w:b/>
        </w:rPr>
        <w:t xml:space="preserve">  </w:t>
      </w:r>
      <w:r w:rsidRPr="0073354A">
        <w:rPr>
          <w:rFonts w:hint="eastAsia"/>
          <w:b/>
        </w:rPr>
        <w:t xml:space="preserve">我國國土功能分區及分類之面積概況表 </w:t>
      </w:r>
      <w:r w:rsidRPr="0073354A">
        <w:rPr>
          <w:b/>
        </w:rPr>
        <w:t xml:space="preserve">         </w:t>
      </w:r>
      <w:r w:rsidRPr="0073354A">
        <w:rPr>
          <w:rFonts w:hAnsi="標楷體" w:hint="eastAsia"/>
          <w:sz w:val="24"/>
          <w:szCs w:val="24"/>
        </w:rPr>
        <w:t>單位：公頃；%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954"/>
        <w:gridCol w:w="1701"/>
        <w:gridCol w:w="850"/>
      </w:tblGrid>
      <w:tr w:rsidR="0073354A" w:rsidRPr="0073354A" w:rsidTr="008B5C75">
        <w:trPr>
          <w:tblHeader/>
        </w:trPr>
        <w:tc>
          <w:tcPr>
            <w:tcW w:w="5954" w:type="dxa"/>
            <w:shd w:val="clear" w:color="auto" w:fill="auto"/>
            <w:vAlign w:val="center"/>
          </w:tcPr>
          <w:p w:rsidR="0073354A" w:rsidRPr="0073354A" w:rsidRDefault="0073354A" w:rsidP="0073354A">
            <w:pPr>
              <w:spacing w:line="280" w:lineRule="exact"/>
              <w:ind w:leftChars="0" w:left="560" w:firstLineChars="0" w:hanging="529"/>
              <w:jc w:val="center"/>
              <w:rPr>
                <w:rFonts w:hint="eastAsia"/>
                <w:sz w:val="24"/>
              </w:rPr>
            </w:pPr>
            <w:r w:rsidRPr="0073354A">
              <w:rPr>
                <w:rFonts w:hint="eastAsia"/>
                <w:sz w:val="24"/>
              </w:rPr>
              <w:t>國土功能分區及其分類</w:t>
            </w:r>
          </w:p>
        </w:tc>
        <w:tc>
          <w:tcPr>
            <w:tcW w:w="1701" w:type="dxa"/>
          </w:tcPr>
          <w:p w:rsidR="0073354A" w:rsidRPr="0073354A" w:rsidRDefault="0073354A" w:rsidP="0073354A">
            <w:pPr>
              <w:spacing w:line="280" w:lineRule="exact"/>
              <w:ind w:leftChars="0" w:left="560" w:firstLineChars="0" w:hanging="529"/>
              <w:jc w:val="center"/>
              <w:rPr>
                <w:rFonts w:hint="eastAsia"/>
                <w:sz w:val="24"/>
              </w:rPr>
            </w:pPr>
            <w:r w:rsidRPr="0073354A">
              <w:rPr>
                <w:rFonts w:hint="eastAsia"/>
                <w:sz w:val="24"/>
              </w:rPr>
              <w:t>面積</w:t>
            </w:r>
          </w:p>
        </w:tc>
        <w:tc>
          <w:tcPr>
            <w:tcW w:w="850" w:type="dxa"/>
            <w:vAlign w:val="center"/>
          </w:tcPr>
          <w:p w:rsidR="0073354A" w:rsidRPr="0073354A" w:rsidRDefault="0073354A" w:rsidP="0073354A">
            <w:pPr>
              <w:spacing w:line="280" w:lineRule="exact"/>
              <w:ind w:leftChars="0" w:left="560" w:firstLineChars="0" w:hanging="529"/>
              <w:jc w:val="center"/>
              <w:rPr>
                <w:rFonts w:hint="eastAsia"/>
                <w:sz w:val="24"/>
              </w:rPr>
            </w:pPr>
            <w:r w:rsidRPr="0073354A">
              <w:rPr>
                <w:rFonts w:hint="eastAsia"/>
                <w:sz w:val="24"/>
              </w:rPr>
              <w:t>占比</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國土保育地區第1類(簡稱國1</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1,208,653.59</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12.93</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國土保育地區第</w:t>
            </w:r>
            <w:r w:rsidRPr="0073354A">
              <w:rPr>
                <w:sz w:val="24"/>
              </w:rPr>
              <w:t>2</w:t>
            </w:r>
            <w:r w:rsidRPr="0073354A">
              <w:rPr>
                <w:rFonts w:hint="eastAsia"/>
                <w:sz w:val="24"/>
              </w:rPr>
              <w:t>類(簡稱國2</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410,066.84</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4</w:t>
            </w:r>
            <w:r w:rsidRPr="0073354A">
              <w:rPr>
                <w:sz w:val="24"/>
              </w:rPr>
              <w:t>.39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國土保育地區第3類(簡稱國</w:t>
            </w:r>
            <w:r w:rsidRPr="0073354A">
              <w:rPr>
                <w:sz w:val="24"/>
              </w:rPr>
              <w:t>3)</w:t>
            </w:r>
          </w:p>
        </w:tc>
        <w:tc>
          <w:tcPr>
            <w:tcW w:w="1701" w:type="dxa"/>
          </w:tcPr>
          <w:p w:rsidR="0073354A" w:rsidRPr="0073354A" w:rsidRDefault="0073354A" w:rsidP="0073354A">
            <w:pPr>
              <w:spacing w:line="280" w:lineRule="exact"/>
              <w:ind w:leftChars="0" w:left="647" w:firstLineChars="0" w:hanging="529"/>
              <w:jc w:val="right"/>
              <w:rPr>
                <w:rFonts w:hint="eastAsia"/>
                <w:sz w:val="24"/>
              </w:rPr>
            </w:pPr>
            <w:r w:rsidRPr="0073354A">
              <w:rPr>
                <w:sz w:val="24"/>
              </w:rPr>
              <w:t>755,475.02</w:t>
            </w:r>
          </w:p>
        </w:tc>
        <w:tc>
          <w:tcPr>
            <w:tcW w:w="850" w:type="dxa"/>
            <w:vAlign w:val="center"/>
          </w:tcPr>
          <w:p w:rsidR="0073354A" w:rsidRPr="0073354A" w:rsidRDefault="0073354A" w:rsidP="0073354A">
            <w:pPr>
              <w:spacing w:line="280" w:lineRule="exact"/>
              <w:ind w:leftChars="0" w:left="647" w:firstLineChars="0" w:hanging="529"/>
              <w:jc w:val="right"/>
              <w:rPr>
                <w:rFonts w:hint="eastAsia"/>
                <w:sz w:val="24"/>
              </w:rPr>
            </w:pPr>
            <w:r w:rsidRPr="0073354A">
              <w:rPr>
                <w:rFonts w:hint="eastAsia"/>
                <w:sz w:val="24"/>
              </w:rPr>
              <w:t>8</w:t>
            </w:r>
            <w:r w:rsidRPr="0073354A">
              <w:rPr>
                <w:sz w:val="24"/>
              </w:rPr>
              <w:t>.08</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國土保育地區第4類(簡稱國4</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102,276.58</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1</w:t>
            </w:r>
            <w:r w:rsidRPr="0073354A">
              <w:rPr>
                <w:sz w:val="24"/>
              </w:rPr>
              <w:t>.09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b/>
                <w:sz w:val="24"/>
              </w:rPr>
            </w:pPr>
            <w:r w:rsidRPr="0073354A">
              <w:rPr>
                <w:rFonts w:hint="eastAsia"/>
                <w:b/>
                <w:sz w:val="24"/>
              </w:rPr>
              <w:t>國土保育地區小計</w:t>
            </w:r>
          </w:p>
        </w:tc>
        <w:tc>
          <w:tcPr>
            <w:tcW w:w="1701" w:type="dxa"/>
          </w:tcPr>
          <w:p w:rsidR="0073354A" w:rsidRPr="0073354A" w:rsidRDefault="0073354A" w:rsidP="0073354A">
            <w:pPr>
              <w:spacing w:line="280" w:lineRule="exact"/>
              <w:ind w:leftChars="0" w:left="560" w:firstLineChars="0" w:hanging="529"/>
              <w:jc w:val="right"/>
              <w:rPr>
                <w:b/>
                <w:sz w:val="24"/>
              </w:rPr>
            </w:pPr>
            <w:r w:rsidRPr="0073354A">
              <w:rPr>
                <w:rFonts w:hint="eastAsia"/>
                <w:b/>
                <w:sz w:val="24"/>
              </w:rPr>
              <w:t>2</w:t>
            </w:r>
            <w:r w:rsidRPr="0073354A">
              <w:rPr>
                <w:b/>
                <w:sz w:val="24"/>
              </w:rPr>
              <w:t>,476,472.03</w:t>
            </w:r>
          </w:p>
        </w:tc>
        <w:tc>
          <w:tcPr>
            <w:tcW w:w="850" w:type="dxa"/>
            <w:vAlign w:val="center"/>
          </w:tcPr>
          <w:p w:rsidR="0073354A" w:rsidRPr="0073354A" w:rsidRDefault="0073354A" w:rsidP="0073354A">
            <w:pPr>
              <w:spacing w:line="280" w:lineRule="exact"/>
              <w:ind w:leftChars="0" w:left="560" w:firstLineChars="0" w:hanging="529"/>
              <w:jc w:val="right"/>
              <w:rPr>
                <w:rFonts w:hint="eastAsia"/>
                <w:b/>
                <w:sz w:val="24"/>
              </w:rPr>
            </w:pPr>
            <w:r w:rsidRPr="0073354A">
              <w:rPr>
                <w:rFonts w:hint="eastAsia"/>
                <w:b/>
                <w:sz w:val="24"/>
              </w:rPr>
              <w:t>2</w:t>
            </w:r>
            <w:r w:rsidRPr="0073354A">
              <w:rPr>
                <w:b/>
                <w:sz w:val="24"/>
              </w:rPr>
              <w:t>6.49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海洋資源地區第1類之1(簡稱海</w:t>
            </w:r>
            <w:r w:rsidRPr="0073354A">
              <w:rPr>
                <w:sz w:val="24"/>
              </w:rPr>
              <w:t>1-1)</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129,627.35</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1</w:t>
            </w:r>
            <w:r w:rsidRPr="0073354A">
              <w:rPr>
                <w:sz w:val="24"/>
              </w:rPr>
              <w:t>.39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海洋資源地區第1類之</w:t>
            </w:r>
            <w:r w:rsidRPr="0073354A">
              <w:rPr>
                <w:sz w:val="24"/>
              </w:rPr>
              <w:t>2</w:t>
            </w:r>
            <w:r w:rsidRPr="0073354A">
              <w:rPr>
                <w:rFonts w:hint="eastAsia"/>
                <w:sz w:val="24"/>
              </w:rPr>
              <w:t>(簡稱海1</w:t>
            </w:r>
            <w:r w:rsidRPr="0073354A">
              <w:rPr>
                <w:sz w:val="24"/>
              </w:rPr>
              <w:t>-</w:t>
            </w:r>
            <w:r w:rsidRPr="0073354A">
              <w:rPr>
                <w:rFonts w:hint="eastAsia"/>
                <w:sz w:val="24"/>
              </w:rPr>
              <w:t>2</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535,890.94</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5</w:t>
            </w:r>
            <w:r w:rsidRPr="0073354A">
              <w:rPr>
                <w:sz w:val="24"/>
              </w:rPr>
              <w:t>.73</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海洋資源地區第1類之</w:t>
            </w:r>
            <w:r w:rsidRPr="0073354A">
              <w:rPr>
                <w:sz w:val="24"/>
              </w:rPr>
              <w:t>3</w:t>
            </w:r>
            <w:r w:rsidRPr="0073354A">
              <w:rPr>
                <w:rFonts w:hint="eastAsia"/>
                <w:sz w:val="24"/>
              </w:rPr>
              <w:t>(簡稱海1</w:t>
            </w:r>
            <w:r w:rsidRPr="0073354A">
              <w:rPr>
                <w:sz w:val="24"/>
              </w:rPr>
              <w:t>-</w:t>
            </w:r>
            <w:r w:rsidRPr="0073354A">
              <w:rPr>
                <w:rFonts w:hint="eastAsia"/>
                <w:sz w:val="24"/>
              </w:rPr>
              <w:t>3</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67,980.12</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.73</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海洋資源地區第2類 (簡稱海2</w:t>
            </w:r>
            <w:r w:rsidRPr="0073354A">
              <w:rPr>
                <w:sz w:val="24"/>
              </w:rPr>
              <w:t>)</w:t>
            </w:r>
          </w:p>
        </w:tc>
        <w:tc>
          <w:tcPr>
            <w:tcW w:w="1701" w:type="dxa"/>
          </w:tcPr>
          <w:p w:rsidR="0073354A" w:rsidRPr="0073354A" w:rsidRDefault="0073354A" w:rsidP="00F55E7D">
            <w:pPr>
              <w:spacing w:line="280" w:lineRule="exact"/>
              <w:ind w:leftChars="0" w:left="560" w:firstLineChars="0" w:hanging="529"/>
              <w:jc w:val="right"/>
              <w:rPr>
                <w:rFonts w:hint="eastAsia"/>
                <w:sz w:val="24"/>
              </w:rPr>
            </w:pPr>
            <w:r w:rsidRPr="0073354A">
              <w:rPr>
                <w:sz w:val="24"/>
              </w:rPr>
              <w:t>2,258,854.77</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2</w:t>
            </w:r>
            <w:r w:rsidRPr="0073354A">
              <w:rPr>
                <w:sz w:val="24"/>
              </w:rPr>
              <w:t>4.16</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海洋資源地區第3類(簡稱海3</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2,240,984.09</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2</w:t>
            </w:r>
            <w:r w:rsidRPr="0073354A">
              <w:rPr>
                <w:sz w:val="24"/>
              </w:rPr>
              <w:t>3.97</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b/>
                <w:sz w:val="24"/>
              </w:rPr>
            </w:pPr>
            <w:r w:rsidRPr="0073354A">
              <w:rPr>
                <w:rFonts w:hint="eastAsia"/>
                <w:b/>
                <w:sz w:val="24"/>
              </w:rPr>
              <w:t>海洋資源地區小計</w:t>
            </w:r>
          </w:p>
        </w:tc>
        <w:tc>
          <w:tcPr>
            <w:tcW w:w="1701" w:type="dxa"/>
          </w:tcPr>
          <w:p w:rsidR="0073354A" w:rsidRPr="0073354A" w:rsidRDefault="0073354A" w:rsidP="0073354A">
            <w:pPr>
              <w:spacing w:line="280" w:lineRule="exact"/>
              <w:ind w:leftChars="0" w:left="560" w:firstLineChars="0" w:hanging="529"/>
              <w:jc w:val="right"/>
              <w:rPr>
                <w:b/>
                <w:sz w:val="24"/>
              </w:rPr>
            </w:pPr>
            <w:r w:rsidRPr="0073354A">
              <w:rPr>
                <w:rFonts w:hint="eastAsia"/>
                <w:b/>
                <w:sz w:val="24"/>
              </w:rPr>
              <w:t>5</w:t>
            </w:r>
            <w:r w:rsidRPr="0073354A">
              <w:rPr>
                <w:b/>
                <w:sz w:val="24"/>
              </w:rPr>
              <w:t>,233,337.27</w:t>
            </w:r>
          </w:p>
        </w:tc>
        <w:tc>
          <w:tcPr>
            <w:tcW w:w="850" w:type="dxa"/>
            <w:vAlign w:val="center"/>
          </w:tcPr>
          <w:p w:rsidR="0073354A" w:rsidRPr="0073354A" w:rsidRDefault="0073354A" w:rsidP="0073354A">
            <w:pPr>
              <w:spacing w:line="280" w:lineRule="exact"/>
              <w:ind w:leftChars="0" w:left="560" w:firstLineChars="0" w:hanging="529"/>
              <w:jc w:val="right"/>
              <w:rPr>
                <w:rFonts w:hint="eastAsia"/>
                <w:b/>
                <w:sz w:val="24"/>
              </w:rPr>
            </w:pPr>
            <w:r w:rsidRPr="0073354A">
              <w:rPr>
                <w:rFonts w:hint="eastAsia"/>
                <w:b/>
                <w:sz w:val="24"/>
              </w:rPr>
              <w:t>5</w:t>
            </w:r>
            <w:r w:rsidRPr="0073354A">
              <w:rPr>
                <w:b/>
                <w:sz w:val="24"/>
              </w:rPr>
              <w:t>5.97</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農業發展地區第1類(簡稱農</w:t>
            </w:r>
            <w:r w:rsidRPr="0073354A">
              <w:rPr>
                <w:sz w:val="24"/>
              </w:rPr>
              <w:t>1)</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282,264.91</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3</w:t>
            </w:r>
            <w:r w:rsidRPr="0073354A">
              <w:rPr>
                <w:sz w:val="24"/>
              </w:rPr>
              <w:t>.02</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農業發展地區第2類(簡稱農2</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270,239.74</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2</w:t>
            </w:r>
            <w:r w:rsidRPr="0073354A">
              <w:rPr>
                <w:sz w:val="24"/>
              </w:rPr>
              <w:t>.89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農業發展地區第3類(簡稱農3</w:t>
            </w:r>
            <w:r w:rsidRPr="0073354A">
              <w:rPr>
                <w:sz w:val="24"/>
              </w:rPr>
              <w:t>)</w:t>
            </w:r>
          </w:p>
        </w:tc>
        <w:tc>
          <w:tcPr>
            <w:tcW w:w="1701" w:type="dxa"/>
          </w:tcPr>
          <w:p w:rsidR="0073354A" w:rsidRPr="0073354A" w:rsidRDefault="0073354A" w:rsidP="0073354A">
            <w:pPr>
              <w:spacing w:line="280" w:lineRule="exact"/>
              <w:ind w:leftChars="0" w:left="647" w:firstLineChars="0" w:hanging="529"/>
              <w:jc w:val="right"/>
              <w:rPr>
                <w:rFonts w:hint="eastAsia"/>
                <w:sz w:val="24"/>
              </w:rPr>
            </w:pPr>
            <w:r w:rsidRPr="0073354A">
              <w:rPr>
                <w:sz w:val="24"/>
              </w:rPr>
              <w:t>605,385.78</w:t>
            </w:r>
          </w:p>
        </w:tc>
        <w:tc>
          <w:tcPr>
            <w:tcW w:w="850" w:type="dxa"/>
            <w:vAlign w:val="center"/>
          </w:tcPr>
          <w:p w:rsidR="0073354A" w:rsidRPr="0073354A" w:rsidRDefault="0073354A" w:rsidP="0073354A">
            <w:pPr>
              <w:spacing w:line="280" w:lineRule="exact"/>
              <w:ind w:leftChars="0" w:left="647" w:firstLineChars="0" w:hanging="529"/>
              <w:jc w:val="right"/>
              <w:rPr>
                <w:rFonts w:hint="eastAsia"/>
                <w:sz w:val="24"/>
              </w:rPr>
            </w:pPr>
            <w:r w:rsidRPr="0073354A">
              <w:rPr>
                <w:rFonts w:hint="eastAsia"/>
                <w:sz w:val="24"/>
              </w:rPr>
              <w:t>6</w:t>
            </w:r>
            <w:r w:rsidRPr="0073354A">
              <w:rPr>
                <w:sz w:val="24"/>
              </w:rPr>
              <w:t>.47</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647" w:firstLineChars="0" w:hanging="529"/>
              <w:jc w:val="left"/>
              <w:rPr>
                <w:rFonts w:hint="eastAsia"/>
                <w:sz w:val="24"/>
              </w:rPr>
            </w:pPr>
            <w:r w:rsidRPr="0073354A">
              <w:rPr>
                <w:rFonts w:hint="eastAsia"/>
                <w:sz w:val="24"/>
              </w:rPr>
              <w:t>農業發展地區第4類-農村型鄉村區(簡稱農4</w:t>
            </w:r>
            <w:r w:rsidRPr="0073354A">
              <w:rPr>
                <w:sz w:val="24"/>
              </w:rPr>
              <w:t>)</w:t>
            </w:r>
          </w:p>
        </w:tc>
        <w:tc>
          <w:tcPr>
            <w:tcW w:w="1701" w:type="dxa"/>
          </w:tcPr>
          <w:p w:rsidR="0073354A" w:rsidRPr="0073354A" w:rsidRDefault="0073354A" w:rsidP="0073354A">
            <w:pPr>
              <w:spacing w:line="280" w:lineRule="exact"/>
              <w:ind w:leftChars="0" w:left="647" w:firstLineChars="0" w:hanging="529"/>
              <w:jc w:val="right"/>
              <w:rPr>
                <w:rFonts w:hint="eastAsia"/>
                <w:sz w:val="24"/>
              </w:rPr>
            </w:pPr>
            <w:r w:rsidRPr="0073354A">
              <w:rPr>
                <w:sz w:val="24"/>
              </w:rPr>
              <w:t>13,237.13</w:t>
            </w:r>
          </w:p>
        </w:tc>
        <w:tc>
          <w:tcPr>
            <w:tcW w:w="850" w:type="dxa"/>
            <w:vAlign w:val="center"/>
          </w:tcPr>
          <w:p w:rsidR="0073354A" w:rsidRPr="0073354A" w:rsidRDefault="0073354A" w:rsidP="0073354A">
            <w:pPr>
              <w:spacing w:line="280" w:lineRule="exact"/>
              <w:ind w:leftChars="0" w:left="647" w:firstLineChars="0" w:hanging="529"/>
              <w:jc w:val="right"/>
              <w:rPr>
                <w:rFonts w:hint="eastAsia"/>
                <w:sz w:val="24"/>
              </w:rPr>
            </w:pPr>
            <w:r w:rsidRPr="0073354A">
              <w:rPr>
                <w:rFonts w:hint="eastAsia"/>
                <w:sz w:val="24"/>
              </w:rPr>
              <w:t>0</w:t>
            </w:r>
            <w:r w:rsidRPr="0073354A">
              <w:rPr>
                <w:sz w:val="24"/>
              </w:rPr>
              <w:t>.14</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647" w:firstLineChars="0" w:hanging="529"/>
              <w:jc w:val="left"/>
              <w:rPr>
                <w:rFonts w:hint="eastAsia"/>
                <w:sz w:val="24"/>
              </w:rPr>
            </w:pPr>
            <w:r w:rsidRPr="0073354A">
              <w:rPr>
                <w:rFonts w:hint="eastAsia"/>
                <w:sz w:val="24"/>
              </w:rPr>
              <w:t>農業發展地區第4類-原住民族聚落(簡稱農4(原)</w:t>
            </w:r>
            <w:r w:rsidRPr="0073354A">
              <w:rPr>
                <w:sz w:val="24"/>
              </w:rPr>
              <w:t>)</w:t>
            </w:r>
          </w:p>
        </w:tc>
        <w:tc>
          <w:tcPr>
            <w:tcW w:w="1701" w:type="dxa"/>
          </w:tcPr>
          <w:p w:rsidR="0073354A" w:rsidRPr="0073354A" w:rsidRDefault="0073354A" w:rsidP="0073354A">
            <w:pPr>
              <w:spacing w:line="280" w:lineRule="exact"/>
              <w:ind w:leftChars="0" w:left="647" w:firstLineChars="0" w:hanging="529"/>
              <w:jc w:val="right"/>
              <w:rPr>
                <w:rFonts w:hint="eastAsia"/>
                <w:sz w:val="24"/>
              </w:rPr>
            </w:pPr>
            <w:r w:rsidRPr="0073354A">
              <w:rPr>
                <w:rFonts w:hint="eastAsia"/>
                <w:sz w:val="24"/>
              </w:rPr>
              <w:t>1</w:t>
            </w:r>
            <w:r w:rsidRPr="0073354A">
              <w:rPr>
                <w:sz w:val="24"/>
              </w:rPr>
              <w:t>1,466.72</w:t>
            </w:r>
          </w:p>
        </w:tc>
        <w:tc>
          <w:tcPr>
            <w:tcW w:w="850" w:type="dxa"/>
            <w:vAlign w:val="center"/>
          </w:tcPr>
          <w:p w:rsidR="0073354A" w:rsidRPr="0073354A" w:rsidRDefault="0073354A" w:rsidP="0073354A">
            <w:pPr>
              <w:spacing w:line="280" w:lineRule="exact"/>
              <w:ind w:leftChars="0" w:left="647" w:firstLineChars="0" w:hanging="529"/>
              <w:jc w:val="right"/>
              <w:rPr>
                <w:rFonts w:hint="eastAsia"/>
                <w:sz w:val="24"/>
              </w:rPr>
            </w:pPr>
            <w:r w:rsidRPr="0073354A">
              <w:rPr>
                <w:rFonts w:hint="eastAsia"/>
                <w:sz w:val="24"/>
              </w:rPr>
              <w:t>0</w:t>
            </w:r>
            <w:r w:rsidRPr="0073354A">
              <w:rPr>
                <w:sz w:val="24"/>
              </w:rPr>
              <w:t>.12</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農業發展地區第</w:t>
            </w:r>
            <w:r w:rsidRPr="0073354A">
              <w:rPr>
                <w:sz w:val="24"/>
              </w:rPr>
              <w:t>5</w:t>
            </w:r>
            <w:r w:rsidRPr="0073354A">
              <w:rPr>
                <w:rFonts w:hint="eastAsia"/>
                <w:sz w:val="24"/>
              </w:rPr>
              <w:t>類(簡稱農5</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17,643.66</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.19</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b/>
                <w:sz w:val="24"/>
              </w:rPr>
            </w:pPr>
            <w:r w:rsidRPr="0073354A">
              <w:rPr>
                <w:rFonts w:hint="eastAsia"/>
                <w:b/>
                <w:sz w:val="24"/>
              </w:rPr>
              <w:t>農業發展地區小計</w:t>
            </w:r>
          </w:p>
        </w:tc>
        <w:tc>
          <w:tcPr>
            <w:tcW w:w="1701" w:type="dxa"/>
          </w:tcPr>
          <w:p w:rsidR="0073354A" w:rsidRPr="0073354A" w:rsidRDefault="0073354A" w:rsidP="0073354A">
            <w:pPr>
              <w:spacing w:line="280" w:lineRule="exact"/>
              <w:ind w:leftChars="0" w:left="560" w:firstLineChars="0" w:hanging="529"/>
              <w:jc w:val="right"/>
              <w:rPr>
                <w:b/>
                <w:sz w:val="24"/>
              </w:rPr>
            </w:pPr>
            <w:r w:rsidRPr="0073354A">
              <w:rPr>
                <w:rFonts w:hint="eastAsia"/>
                <w:b/>
                <w:sz w:val="24"/>
              </w:rPr>
              <w:t>1</w:t>
            </w:r>
            <w:r w:rsidRPr="0073354A">
              <w:rPr>
                <w:b/>
                <w:sz w:val="24"/>
              </w:rPr>
              <w:t>,200,237.94</w:t>
            </w:r>
          </w:p>
        </w:tc>
        <w:tc>
          <w:tcPr>
            <w:tcW w:w="850" w:type="dxa"/>
            <w:vAlign w:val="center"/>
          </w:tcPr>
          <w:p w:rsidR="0073354A" w:rsidRPr="0073354A" w:rsidRDefault="0073354A" w:rsidP="0073354A">
            <w:pPr>
              <w:spacing w:line="280" w:lineRule="exact"/>
              <w:ind w:leftChars="0" w:left="560" w:firstLineChars="0" w:hanging="529"/>
              <w:jc w:val="right"/>
              <w:rPr>
                <w:rFonts w:hint="eastAsia"/>
                <w:b/>
                <w:sz w:val="24"/>
              </w:rPr>
            </w:pPr>
            <w:r w:rsidRPr="0073354A">
              <w:rPr>
                <w:rFonts w:hint="eastAsia"/>
                <w:b/>
                <w:sz w:val="24"/>
              </w:rPr>
              <w:t>1</w:t>
            </w:r>
            <w:r w:rsidRPr="0073354A">
              <w:rPr>
                <w:b/>
                <w:sz w:val="24"/>
              </w:rPr>
              <w:t>2.83</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城鄉發展地區第1類(簡稱城1</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348,630.92</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3</w:t>
            </w:r>
            <w:r w:rsidRPr="0073354A">
              <w:rPr>
                <w:sz w:val="24"/>
              </w:rPr>
              <w:t>.73</w:t>
            </w:r>
          </w:p>
        </w:tc>
      </w:tr>
      <w:tr w:rsidR="0073354A" w:rsidRPr="0073354A" w:rsidTr="008B5C75">
        <w:tc>
          <w:tcPr>
            <w:tcW w:w="5954" w:type="dxa"/>
            <w:shd w:val="clear" w:color="auto" w:fill="auto"/>
            <w:vAlign w:val="center"/>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城鄉發展地區第2類之1(簡稱城2</w:t>
            </w:r>
            <w:r w:rsidRPr="0073354A">
              <w:rPr>
                <w:sz w:val="24"/>
              </w:rPr>
              <w:t>-1)</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26,339.78</w:t>
            </w:r>
          </w:p>
        </w:tc>
        <w:tc>
          <w:tcPr>
            <w:tcW w:w="850" w:type="dxa"/>
            <w:vAlign w:val="center"/>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.28</w:t>
            </w:r>
          </w:p>
        </w:tc>
      </w:tr>
      <w:tr w:rsidR="0073354A" w:rsidRPr="0073354A" w:rsidTr="008B5C75">
        <w:trPr>
          <w:trHeight w:val="294"/>
        </w:trPr>
        <w:tc>
          <w:tcPr>
            <w:tcW w:w="5954" w:type="dxa"/>
            <w:shd w:val="clear" w:color="auto" w:fill="auto"/>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城鄉發展地區第2類之2(簡稱城2</w:t>
            </w:r>
            <w:r w:rsidRPr="0073354A">
              <w:rPr>
                <w:sz w:val="24"/>
              </w:rPr>
              <w:t>-2)</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52,142.96</w:t>
            </w:r>
          </w:p>
        </w:tc>
        <w:tc>
          <w:tcPr>
            <w:tcW w:w="850" w:type="dxa"/>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.56</w:t>
            </w:r>
          </w:p>
        </w:tc>
      </w:tr>
      <w:tr w:rsidR="0073354A" w:rsidRPr="0073354A" w:rsidTr="008B5C75">
        <w:tc>
          <w:tcPr>
            <w:tcW w:w="5954" w:type="dxa"/>
            <w:shd w:val="clear" w:color="auto" w:fill="auto"/>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城鄉發展地區第2類之3(簡稱城2</w:t>
            </w:r>
            <w:r w:rsidRPr="0073354A">
              <w:rPr>
                <w:sz w:val="24"/>
              </w:rPr>
              <w:t>-3)</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12,538.76</w:t>
            </w:r>
          </w:p>
        </w:tc>
        <w:tc>
          <w:tcPr>
            <w:tcW w:w="850" w:type="dxa"/>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.13</w:t>
            </w:r>
          </w:p>
        </w:tc>
      </w:tr>
      <w:tr w:rsidR="0073354A" w:rsidRPr="0073354A" w:rsidTr="008B5C75">
        <w:tc>
          <w:tcPr>
            <w:tcW w:w="5954" w:type="dxa"/>
            <w:shd w:val="clear" w:color="auto" w:fill="auto"/>
          </w:tcPr>
          <w:p w:rsidR="0073354A" w:rsidRPr="0073354A" w:rsidRDefault="0073354A" w:rsidP="0073354A">
            <w:pPr>
              <w:spacing w:line="280" w:lineRule="exact"/>
              <w:ind w:leftChars="0" w:left="560" w:firstLineChars="0" w:hanging="529"/>
              <w:jc w:val="left"/>
              <w:rPr>
                <w:rFonts w:hint="eastAsia"/>
                <w:sz w:val="24"/>
              </w:rPr>
            </w:pPr>
            <w:r w:rsidRPr="0073354A">
              <w:rPr>
                <w:rFonts w:hint="eastAsia"/>
                <w:sz w:val="24"/>
              </w:rPr>
              <w:t>城鄉發展地區第3類(簡稱城3</w:t>
            </w:r>
            <w:r w:rsidRPr="0073354A">
              <w:rPr>
                <w:sz w:val="24"/>
              </w:rPr>
              <w:t>)</w:t>
            </w:r>
          </w:p>
        </w:tc>
        <w:tc>
          <w:tcPr>
            <w:tcW w:w="1701" w:type="dxa"/>
          </w:tcPr>
          <w:p w:rsidR="0073354A" w:rsidRPr="0073354A" w:rsidRDefault="0073354A" w:rsidP="0073354A">
            <w:pPr>
              <w:spacing w:line="280" w:lineRule="exact"/>
              <w:ind w:leftChars="0" w:left="560" w:firstLineChars="0" w:hanging="529"/>
              <w:jc w:val="right"/>
              <w:rPr>
                <w:rFonts w:hint="eastAsia"/>
                <w:sz w:val="24"/>
              </w:rPr>
            </w:pPr>
            <w:r w:rsidRPr="0073354A">
              <w:rPr>
                <w:sz w:val="24"/>
              </w:rPr>
              <w:t>513.06</w:t>
            </w:r>
          </w:p>
        </w:tc>
        <w:tc>
          <w:tcPr>
            <w:tcW w:w="850" w:type="dxa"/>
          </w:tcPr>
          <w:p w:rsidR="0073354A" w:rsidRPr="0073354A" w:rsidRDefault="0073354A" w:rsidP="0073354A">
            <w:pPr>
              <w:spacing w:line="280" w:lineRule="exact"/>
              <w:ind w:leftChars="0" w:left="560" w:firstLineChars="0" w:hanging="529"/>
              <w:jc w:val="right"/>
              <w:rPr>
                <w:rFonts w:hint="eastAsia"/>
                <w:sz w:val="24"/>
              </w:rPr>
            </w:pPr>
            <w:r w:rsidRPr="0073354A">
              <w:rPr>
                <w:rFonts w:hint="eastAsia"/>
                <w:sz w:val="24"/>
              </w:rPr>
              <w:t>0</w:t>
            </w:r>
            <w:r w:rsidRPr="0073354A">
              <w:rPr>
                <w:sz w:val="24"/>
              </w:rPr>
              <w:t>.01</w:t>
            </w:r>
          </w:p>
        </w:tc>
      </w:tr>
      <w:tr w:rsidR="0073354A" w:rsidRPr="0073354A" w:rsidTr="008B5C75">
        <w:tc>
          <w:tcPr>
            <w:tcW w:w="5954" w:type="dxa"/>
            <w:shd w:val="clear" w:color="auto" w:fill="auto"/>
          </w:tcPr>
          <w:p w:rsidR="0073354A" w:rsidRPr="0073354A" w:rsidRDefault="0073354A" w:rsidP="0073354A">
            <w:pPr>
              <w:spacing w:line="280" w:lineRule="exact"/>
              <w:ind w:leftChars="0" w:left="560" w:firstLineChars="0" w:hanging="529"/>
              <w:jc w:val="left"/>
              <w:rPr>
                <w:rFonts w:hint="eastAsia"/>
                <w:b/>
                <w:sz w:val="24"/>
              </w:rPr>
            </w:pPr>
            <w:r w:rsidRPr="0073354A">
              <w:rPr>
                <w:rFonts w:hint="eastAsia"/>
                <w:b/>
                <w:sz w:val="24"/>
              </w:rPr>
              <w:t>城鄉發展地區小計</w:t>
            </w:r>
          </w:p>
        </w:tc>
        <w:tc>
          <w:tcPr>
            <w:tcW w:w="1701" w:type="dxa"/>
          </w:tcPr>
          <w:p w:rsidR="0073354A" w:rsidRPr="0073354A" w:rsidRDefault="0073354A" w:rsidP="0073354A">
            <w:pPr>
              <w:spacing w:line="280" w:lineRule="exact"/>
              <w:ind w:leftChars="0" w:left="560" w:firstLineChars="0" w:hanging="529"/>
              <w:jc w:val="right"/>
              <w:rPr>
                <w:b/>
                <w:sz w:val="24"/>
              </w:rPr>
            </w:pPr>
            <w:r w:rsidRPr="0073354A">
              <w:rPr>
                <w:rFonts w:hint="eastAsia"/>
                <w:b/>
                <w:sz w:val="24"/>
              </w:rPr>
              <w:t>4</w:t>
            </w:r>
            <w:r w:rsidRPr="0073354A">
              <w:rPr>
                <w:b/>
                <w:sz w:val="24"/>
              </w:rPr>
              <w:t>40,165.48</w:t>
            </w:r>
          </w:p>
        </w:tc>
        <w:tc>
          <w:tcPr>
            <w:tcW w:w="850" w:type="dxa"/>
          </w:tcPr>
          <w:p w:rsidR="0073354A" w:rsidRPr="0073354A" w:rsidRDefault="0073354A" w:rsidP="0073354A">
            <w:pPr>
              <w:spacing w:line="280" w:lineRule="exact"/>
              <w:ind w:leftChars="0" w:left="560" w:firstLineChars="0" w:hanging="529"/>
              <w:jc w:val="right"/>
              <w:rPr>
                <w:rFonts w:hint="eastAsia"/>
                <w:b/>
                <w:sz w:val="24"/>
              </w:rPr>
            </w:pPr>
            <w:r w:rsidRPr="0073354A">
              <w:rPr>
                <w:rFonts w:hint="eastAsia"/>
                <w:b/>
                <w:sz w:val="24"/>
              </w:rPr>
              <w:t>4</w:t>
            </w:r>
            <w:r w:rsidRPr="0073354A">
              <w:rPr>
                <w:b/>
                <w:sz w:val="24"/>
              </w:rPr>
              <w:t>.71</w:t>
            </w:r>
          </w:p>
        </w:tc>
      </w:tr>
      <w:tr w:rsidR="0073354A" w:rsidRPr="0073354A" w:rsidTr="008B5C75">
        <w:tc>
          <w:tcPr>
            <w:tcW w:w="5954" w:type="dxa"/>
            <w:shd w:val="clear" w:color="auto" w:fill="auto"/>
          </w:tcPr>
          <w:p w:rsidR="0073354A" w:rsidRPr="0073354A" w:rsidRDefault="0073354A" w:rsidP="0073354A">
            <w:pPr>
              <w:spacing w:line="280" w:lineRule="exact"/>
              <w:ind w:leftChars="0" w:left="560" w:firstLineChars="0" w:hanging="529"/>
              <w:jc w:val="center"/>
              <w:rPr>
                <w:rFonts w:hint="eastAsia"/>
                <w:b/>
                <w:sz w:val="24"/>
              </w:rPr>
            </w:pPr>
            <w:r w:rsidRPr="0073354A">
              <w:rPr>
                <w:rFonts w:hint="eastAsia"/>
                <w:b/>
                <w:sz w:val="24"/>
              </w:rPr>
              <w:t xml:space="preserve">合 </w:t>
            </w:r>
            <w:r w:rsidRPr="0073354A">
              <w:rPr>
                <w:b/>
                <w:sz w:val="24"/>
              </w:rPr>
              <w:t xml:space="preserve"> </w:t>
            </w:r>
            <w:r w:rsidRPr="0073354A">
              <w:rPr>
                <w:rFonts w:hint="eastAsia"/>
                <w:b/>
                <w:sz w:val="24"/>
              </w:rPr>
              <w:t>計</w:t>
            </w:r>
          </w:p>
        </w:tc>
        <w:tc>
          <w:tcPr>
            <w:tcW w:w="1701" w:type="dxa"/>
          </w:tcPr>
          <w:p w:rsidR="0073354A" w:rsidRPr="0073354A" w:rsidRDefault="0073354A" w:rsidP="0073354A">
            <w:pPr>
              <w:spacing w:line="280" w:lineRule="exact"/>
              <w:ind w:leftChars="0" w:left="560" w:firstLineChars="0" w:hanging="529"/>
              <w:jc w:val="right"/>
              <w:rPr>
                <w:rFonts w:hint="eastAsia"/>
                <w:b/>
                <w:sz w:val="24"/>
              </w:rPr>
            </w:pPr>
            <w:r w:rsidRPr="0073354A">
              <w:rPr>
                <w:rFonts w:hint="eastAsia"/>
                <w:b/>
                <w:sz w:val="24"/>
              </w:rPr>
              <w:t>9</w:t>
            </w:r>
            <w:r w:rsidRPr="0073354A">
              <w:rPr>
                <w:b/>
                <w:sz w:val="24"/>
              </w:rPr>
              <w:t>,350,212.73</w:t>
            </w:r>
          </w:p>
        </w:tc>
        <w:tc>
          <w:tcPr>
            <w:tcW w:w="850" w:type="dxa"/>
          </w:tcPr>
          <w:p w:rsidR="0073354A" w:rsidRPr="0073354A" w:rsidRDefault="0073354A" w:rsidP="0073354A">
            <w:pPr>
              <w:spacing w:line="280" w:lineRule="exact"/>
              <w:ind w:leftChars="0" w:left="560" w:firstLineChars="0" w:hanging="529"/>
              <w:jc w:val="right"/>
              <w:rPr>
                <w:rFonts w:hint="eastAsia"/>
                <w:b/>
                <w:spacing w:val="-20"/>
                <w:sz w:val="24"/>
              </w:rPr>
            </w:pPr>
            <w:r w:rsidRPr="0073354A">
              <w:rPr>
                <w:rFonts w:hint="eastAsia"/>
                <w:b/>
                <w:spacing w:val="-20"/>
                <w:sz w:val="24"/>
              </w:rPr>
              <w:t>1</w:t>
            </w:r>
            <w:r w:rsidRPr="0073354A">
              <w:rPr>
                <w:b/>
                <w:spacing w:val="-20"/>
                <w:sz w:val="24"/>
              </w:rPr>
              <w:t>00.00</w:t>
            </w:r>
          </w:p>
        </w:tc>
      </w:tr>
    </w:tbl>
    <w:p w:rsidR="0073354A" w:rsidRPr="0073354A" w:rsidRDefault="0073354A" w:rsidP="0073354A">
      <w:pPr>
        <w:spacing w:line="280" w:lineRule="exact"/>
        <w:ind w:leftChars="0" w:left="1277" w:right="-1" w:hangingChars="525" w:hanging="1277"/>
        <w:rPr>
          <w:sz w:val="24"/>
        </w:rPr>
      </w:pPr>
      <w:r w:rsidRPr="0073354A">
        <w:rPr>
          <w:rFonts w:hint="eastAsia"/>
          <w:sz w:val="24"/>
        </w:rPr>
        <w:t xml:space="preserve">說 </w:t>
      </w:r>
      <w:r w:rsidRPr="0073354A">
        <w:rPr>
          <w:sz w:val="24"/>
        </w:rPr>
        <w:t xml:space="preserve">   </w:t>
      </w:r>
      <w:r w:rsidRPr="0073354A">
        <w:rPr>
          <w:rFonts w:hint="eastAsia"/>
          <w:sz w:val="24"/>
        </w:rPr>
        <w:t>明：上表係彙整各市縣國土功能分區圖(草案)；其中連江縣、金門縣、花蓮縣為報內政部審議版本，桃園市為第1次報內政部版本，其餘市縣為公開展覽版本。</w:t>
      </w:r>
    </w:p>
    <w:p w:rsidR="0073354A" w:rsidRPr="0073354A" w:rsidRDefault="0073354A" w:rsidP="0073354A">
      <w:pPr>
        <w:spacing w:line="280" w:lineRule="exact"/>
        <w:ind w:leftChars="0" w:left="1133" w:right="-1" w:hangingChars="466" w:hanging="1133"/>
        <w:rPr>
          <w:sz w:val="24"/>
        </w:rPr>
      </w:pPr>
      <w:r w:rsidRPr="0073354A">
        <w:rPr>
          <w:rFonts w:hint="eastAsia"/>
          <w:sz w:val="24"/>
        </w:rPr>
        <w:t>資料來源：國土管理署提供。</w:t>
      </w:r>
    </w:p>
    <w:p w:rsidR="0073354A" w:rsidRPr="0073354A" w:rsidRDefault="0073354A" w:rsidP="0073354A">
      <w:pPr>
        <w:ind w:leftChars="-200" w:left="676" w:right="-1135" w:hangingChars="438" w:hanging="1242"/>
        <w:jc w:val="left"/>
        <w:rPr>
          <w:b/>
        </w:rPr>
      </w:pPr>
      <w:r w:rsidRPr="0073354A">
        <w:rPr>
          <w:rFonts w:hint="eastAsia"/>
          <w:b/>
        </w:rPr>
        <w:t>表</w:t>
      </w:r>
      <w:r w:rsidRPr="0073354A">
        <w:rPr>
          <w:b/>
        </w:rPr>
        <w:t xml:space="preserve">4  </w:t>
      </w:r>
      <w:r w:rsidRPr="0073354A">
        <w:rPr>
          <w:rFonts w:hint="eastAsia"/>
          <w:b/>
          <w:spacing w:val="-8"/>
        </w:rPr>
        <w:t>非都市土地1</w:t>
      </w:r>
      <w:r w:rsidRPr="0073354A">
        <w:rPr>
          <w:b/>
          <w:spacing w:val="-8"/>
        </w:rPr>
        <w:t>1</w:t>
      </w:r>
      <w:r w:rsidRPr="0073354A">
        <w:rPr>
          <w:rFonts w:hint="eastAsia"/>
          <w:b/>
          <w:spacing w:val="-8"/>
        </w:rPr>
        <w:t>種使用分區對應至國土功能分區及分類之面積概況表</w:t>
      </w:r>
    </w:p>
    <w:p w:rsidR="0073354A" w:rsidRPr="0073354A" w:rsidRDefault="0073354A" w:rsidP="0073354A">
      <w:pPr>
        <w:spacing w:line="280" w:lineRule="exact"/>
        <w:ind w:leftChars="-300" w:left="678" w:right="-427" w:hangingChars="539" w:hanging="1528"/>
        <w:jc w:val="right"/>
        <w:rPr>
          <w:rFonts w:hAnsi="標楷體"/>
          <w:sz w:val="24"/>
          <w:szCs w:val="24"/>
        </w:rPr>
      </w:pPr>
      <w:r w:rsidRPr="0073354A">
        <w:rPr>
          <w:b/>
        </w:rPr>
        <w:t xml:space="preserve">                      </w:t>
      </w:r>
      <w:r w:rsidRPr="0073354A">
        <w:rPr>
          <w:rFonts w:hAnsi="標楷體" w:hint="eastAsia"/>
          <w:sz w:val="24"/>
          <w:szCs w:val="24"/>
        </w:rPr>
        <w:t>單位：公頃</w:t>
      </w:r>
    </w:p>
    <w:tbl>
      <w:tblPr>
        <w:tblW w:w="949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417"/>
        <w:gridCol w:w="1418"/>
        <w:gridCol w:w="1417"/>
        <w:gridCol w:w="1418"/>
        <w:gridCol w:w="1417"/>
        <w:gridCol w:w="1418"/>
      </w:tblGrid>
      <w:tr w:rsidR="0073354A" w:rsidRPr="0073354A" w:rsidTr="00A7620C">
        <w:trPr>
          <w:trHeight w:val="395"/>
          <w:tblHeader/>
        </w:trPr>
        <w:tc>
          <w:tcPr>
            <w:tcW w:w="993" w:type="dxa"/>
            <w:shd w:val="clear" w:color="auto" w:fill="D9D9D9"/>
            <w:vAlign w:val="center"/>
          </w:tcPr>
          <w:p w:rsidR="0073354A" w:rsidRPr="0073354A" w:rsidRDefault="0073354A" w:rsidP="00F55E7D">
            <w:pPr>
              <w:spacing w:line="280" w:lineRule="exact"/>
              <w:ind w:leftChars="0" w:left="28" w:firstLineChars="0" w:hanging="73"/>
              <w:jc w:val="center"/>
              <w:rPr>
                <w:rFonts w:hint="eastAsia"/>
                <w:b/>
                <w:bCs/>
                <w:spacing w:val="-20"/>
                <w:sz w:val="24"/>
                <w:szCs w:val="24"/>
              </w:rPr>
            </w:pPr>
            <w:r w:rsidRPr="0073354A">
              <w:rPr>
                <w:rFonts w:hint="eastAsia"/>
                <w:b/>
                <w:bCs/>
                <w:spacing w:val="-20"/>
                <w:sz w:val="24"/>
                <w:szCs w:val="24"/>
              </w:rPr>
              <w:t>分</w:t>
            </w:r>
            <w:r w:rsidRPr="00F55E7D">
              <w:rPr>
                <w:rFonts w:hint="eastAsia"/>
                <w:b/>
                <w:bCs/>
                <w:spacing w:val="-20"/>
                <w:sz w:val="24"/>
                <w:szCs w:val="24"/>
              </w:rPr>
              <w:t>類分區</w:t>
            </w:r>
          </w:p>
        </w:tc>
        <w:tc>
          <w:tcPr>
            <w:tcW w:w="1417"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4"/>
                <w:szCs w:val="24"/>
              </w:rPr>
            </w:pPr>
            <w:r w:rsidRPr="0073354A">
              <w:rPr>
                <w:rFonts w:hint="eastAsia"/>
                <w:b/>
                <w:spacing w:val="-20"/>
                <w:sz w:val="24"/>
                <w:szCs w:val="24"/>
              </w:rPr>
              <w:t>特定農業區</w:t>
            </w:r>
          </w:p>
        </w:tc>
        <w:tc>
          <w:tcPr>
            <w:tcW w:w="1418"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4"/>
                <w:szCs w:val="24"/>
              </w:rPr>
            </w:pPr>
            <w:r w:rsidRPr="0073354A">
              <w:rPr>
                <w:rFonts w:hint="eastAsia"/>
                <w:b/>
                <w:spacing w:val="-20"/>
                <w:sz w:val="24"/>
                <w:szCs w:val="24"/>
              </w:rPr>
              <w:t>一般農業區</w:t>
            </w:r>
          </w:p>
        </w:tc>
        <w:tc>
          <w:tcPr>
            <w:tcW w:w="1417"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4"/>
                <w:szCs w:val="24"/>
              </w:rPr>
            </w:pPr>
            <w:r w:rsidRPr="0073354A">
              <w:rPr>
                <w:rFonts w:hint="eastAsia"/>
                <w:b/>
                <w:spacing w:val="-20"/>
                <w:sz w:val="24"/>
                <w:szCs w:val="24"/>
              </w:rPr>
              <w:t>鄉村區</w:t>
            </w:r>
          </w:p>
        </w:tc>
        <w:tc>
          <w:tcPr>
            <w:tcW w:w="1418"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4"/>
                <w:szCs w:val="24"/>
              </w:rPr>
            </w:pPr>
            <w:r w:rsidRPr="0073354A">
              <w:rPr>
                <w:rFonts w:hint="eastAsia"/>
                <w:b/>
                <w:spacing w:val="-20"/>
                <w:sz w:val="24"/>
                <w:szCs w:val="24"/>
              </w:rPr>
              <w:t>工業區</w:t>
            </w:r>
          </w:p>
        </w:tc>
        <w:tc>
          <w:tcPr>
            <w:tcW w:w="1417"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4"/>
                <w:szCs w:val="24"/>
              </w:rPr>
            </w:pPr>
            <w:r w:rsidRPr="0073354A">
              <w:rPr>
                <w:rFonts w:hint="eastAsia"/>
                <w:b/>
                <w:spacing w:val="-20"/>
                <w:sz w:val="24"/>
                <w:szCs w:val="24"/>
              </w:rPr>
              <w:t>森林區</w:t>
            </w:r>
          </w:p>
        </w:tc>
        <w:tc>
          <w:tcPr>
            <w:tcW w:w="1418" w:type="dxa"/>
            <w:shd w:val="clear" w:color="auto" w:fill="D9D9D9"/>
            <w:vAlign w:val="center"/>
          </w:tcPr>
          <w:p w:rsidR="0073354A" w:rsidRPr="0073354A" w:rsidRDefault="0073354A" w:rsidP="00F55E7D">
            <w:pPr>
              <w:spacing w:line="280" w:lineRule="exact"/>
              <w:ind w:leftChars="0" w:left="28" w:firstLineChars="0" w:firstLine="0"/>
              <w:jc w:val="center"/>
              <w:rPr>
                <w:rFonts w:hint="eastAsia"/>
                <w:b/>
                <w:spacing w:val="-20"/>
                <w:sz w:val="22"/>
                <w:szCs w:val="22"/>
              </w:rPr>
            </w:pPr>
            <w:r w:rsidRPr="0073354A">
              <w:rPr>
                <w:rFonts w:hint="eastAsia"/>
                <w:b/>
                <w:spacing w:val="-20"/>
                <w:sz w:val="22"/>
                <w:szCs w:val="22"/>
              </w:rPr>
              <w:t>山坡地保育區</w:t>
            </w:r>
          </w:p>
        </w:tc>
      </w:tr>
      <w:tr w:rsidR="0073354A" w:rsidRPr="0073354A" w:rsidTr="007F1EFF">
        <w:tc>
          <w:tcPr>
            <w:tcW w:w="993" w:type="dxa"/>
            <w:shd w:val="clear" w:color="auto" w:fill="auto"/>
            <w:vAlign w:val="center"/>
          </w:tcPr>
          <w:p w:rsidR="0073354A" w:rsidRPr="0073354A" w:rsidRDefault="0073354A" w:rsidP="001120B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國1</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3,716.46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6,634.13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5.43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20.42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1,027,223.64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46,827.73 </w:t>
            </w:r>
          </w:p>
        </w:tc>
      </w:tr>
      <w:tr w:rsidR="0073354A" w:rsidRPr="0073354A" w:rsidTr="007F1EFF">
        <w:tc>
          <w:tcPr>
            <w:tcW w:w="993" w:type="dxa"/>
            <w:shd w:val="clear" w:color="auto" w:fill="auto"/>
            <w:vAlign w:val="center"/>
          </w:tcPr>
          <w:p w:rsidR="0073354A" w:rsidRPr="0073354A" w:rsidRDefault="0073354A" w:rsidP="001120B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國2</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234.70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355.46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11.00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1.72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292,287.58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104,532.69 </w:t>
            </w:r>
          </w:p>
        </w:tc>
      </w:tr>
      <w:tr w:rsidR="0073354A" w:rsidRPr="0073354A" w:rsidTr="007F1EFF">
        <w:tc>
          <w:tcPr>
            <w:tcW w:w="993" w:type="dxa"/>
            <w:shd w:val="clear" w:color="auto" w:fill="auto"/>
            <w:vAlign w:val="center"/>
          </w:tcPr>
          <w:p w:rsidR="0073354A" w:rsidRPr="0073354A" w:rsidRDefault="0073354A" w:rsidP="001120B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國3</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172.51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6.14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1,109.20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49.06 </w:t>
            </w:r>
          </w:p>
        </w:tc>
      </w:tr>
      <w:tr w:rsidR="0073354A" w:rsidRPr="0073354A" w:rsidTr="007F1EFF">
        <w:tc>
          <w:tcPr>
            <w:tcW w:w="993" w:type="dxa"/>
            <w:shd w:val="clear" w:color="auto" w:fill="auto"/>
            <w:vAlign w:val="center"/>
          </w:tcPr>
          <w:p w:rsidR="0073354A" w:rsidRPr="0073354A" w:rsidRDefault="0073354A" w:rsidP="001120BA">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w:t>
            </w:r>
            <w:r w:rsidRPr="0073354A">
              <w:rPr>
                <w:spacing w:val="-20"/>
                <w:sz w:val="24"/>
                <w:szCs w:val="24"/>
              </w:rPr>
              <w:t>1-1</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3.83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537.63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0.04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511.21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93.61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23.22 </w:t>
            </w:r>
          </w:p>
        </w:tc>
      </w:tr>
      <w:tr w:rsidR="0073354A" w:rsidRPr="0073354A" w:rsidTr="007F1EFF">
        <w:tc>
          <w:tcPr>
            <w:tcW w:w="993" w:type="dxa"/>
            <w:shd w:val="clear" w:color="auto" w:fill="auto"/>
            <w:vAlign w:val="center"/>
          </w:tcPr>
          <w:p w:rsidR="0073354A" w:rsidRPr="0073354A" w:rsidRDefault="0073354A" w:rsidP="001120BA">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海1</w:t>
            </w:r>
            <w:r w:rsidRPr="0073354A">
              <w:rPr>
                <w:spacing w:val="-20"/>
                <w:sz w:val="24"/>
                <w:szCs w:val="24"/>
              </w:rPr>
              <w:t>-</w:t>
            </w:r>
            <w:r w:rsidRPr="0073354A">
              <w:rPr>
                <w:rFonts w:hint="eastAsia"/>
                <w:spacing w:val="-20"/>
                <w:sz w:val="24"/>
                <w:szCs w:val="24"/>
              </w:rPr>
              <w:t>2</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15.33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230.73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0.53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0.00 </w:t>
            </w:r>
          </w:p>
        </w:tc>
        <w:tc>
          <w:tcPr>
            <w:tcW w:w="1417"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19.93 </w:t>
            </w:r>
          </w:p>
        </w:tc>
        <w:tc>
          <w:tcPr>
            <w:tcW w:w="1418" w:type="dxa"/>
          </w:tcPr>
          <w:p w:rsidR="0073354A" w:rsidRPr="0073354A" w:rsidRDefault="0073354A" w:rsidP="001120BA">
            <w:pPr>
              <w:spacing w:line="280" w:lineRule="exact"/>
              <w:ind w:leftChars="0" w:left="567" w:firstLineChars="0" w:hanging="567"/>
              <w:jc w:val="right"/>
              <w:rPr>
                <w:spacing w:val="-20"/>
                <w:sz w:val="24"/>
              </w:rPr>
            </w:pPr>
            <w:r w:rsidRPr="0073354A">
              <w:rPr>
                <w:spacing w:val="-20"/>
                <w:sz w:val="24"/>
              </w:rPr>
              <w:t xml:space="preserve"> 13.60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海1</w:t>
            </w:r>
            <w:r w:rsidRPr="0073354A">
              <w:rPr>
                <w:spacing w:val="-20"/>
                <w:sz w:val="24"/>
                <w:szCs w:val="24"/>
              </w:rPr>
              <w:t>-</w:t>
            </w:r>
            <w:r w:rsidRPr="0073354A">
              <w:rPr>
                <w:rFonts w:hint="eastAsia"/>
                <w:spacing w:val="-20"/>
                <w:sz w:val="24"/>
                <w:szCs w:val="24"/>
              </w:rPr>
              <w:t>3</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海2</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1.09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55.13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23.38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9.72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海3</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7.60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121.95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0.09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1.07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62.92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4.81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w:t>
            </w:r>
            <w:r w:rsidRPr="0073354A">
              <w:rPr>
                <w:b/>
                <w:spacing w:val="-20"/>
                <w:sz w:val="24"/>
                <w:szCs w:val="24"/>
              </w:rPr>
              <w:t>1</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197,890.59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68,093.64 </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54.49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0.71 </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26.05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636.84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農2</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110,004.98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135,969.09 </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180.95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558.59 </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360.96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3,583.42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農3</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7,351.99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28,171.59 </w:t>
            </w:r>
          </w:p>
        </w:tc>
        <w:tc>
          <w:tcPr>
            <w:tcW w:w="1417"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70.11 </w:t>
            </w:r>
          </w:p>
        </w:tc>
        <w:tc>
          <w:tcPr>
            <w:tcW w:w="1418" w:type="dxa"/>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5.46 </w:t>
            </w:r>
          </w:p>
        </w:tc>
        <w:tc>
          <w:tcPr>
            <w:tcW w:w="1417" w:type="dxa"/>
            <w:shd w:val="clear" w:color="auto" w:fill="auto"/>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17,610.88 </w:t>
            </w:r>
          </w:p>
        </w:tc>
        <w:tc>
          <w:tcPr>
            <w:tcW w:w="1418" w:type="dxa"/>
            <w:shd w:val="clear" w:color="auto" w:fill="auto"/>
          </w:tcPr>
          <w:p w:rsidR="0073354A" w:rsidRPr="0073354A" w:rsidRDefault="0073354A" w:rsidP="0073354A">
            <w:pPr>
              <w:spacing w:line="280" w:lineRule="exact"/>
              <w:ind w:leftChars="0" w:left="566" w:firstLineChars="0" w:hanging="566"/>
              <w:jc w:val="right"/>
              <w:rPr>
                <w:b/>
                <w:spacing w:val="-20"/>
                <w:sz w:val="24"/>
              </w:rPr>
            </w:pPr>
            <w:r w:rsidRPr="0073354A">
              <w:rPr>
                <w:b/>
                <w:spacing w:val="-20"/>
                <w:sz w:val="24"/>
              </w:rPr>
              <w:t xml:space="preserve"> 493,853.74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農4</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394.20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447.67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12,064.29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0.25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2.94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146.56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7" w:left="6" w:rightChars="-37" w:right="-105" w:hangingChars="13" w:hanging="26"/>
              <w:jc w:val="left"/>
              <w:rPr>
                <w:rFonts w:hint="eastAsia"/>
                <w:spacing w:val="-20"/>
                <w:sz w:val="24"/>
                <w:szCs w:val="24"/>
              </w:rPr>
            </w:pPr>
            <w:r w:rsidRPr="0073354A">
              <w:rPr>
                <w:rFonts w:hint="eastAsia"/>
                <w:spacing w:val="-20"/>
                <w:sz w:val="24"/>
                <w:szCs w:val="24"/>
              </w:rPr>
              <w:t>農4</w:t>
            </w:r>
            <w:r w:rsidRPr="0073354A">
              <w:rPr>
                <w:spacing w:val="-20"/>
                <w:sz w:val="24"/>
                <w:szCs w:val="24"/>
              </w:rPr>
              <w:t>(</w:t>
            </w:r>
            <w:r w:rsidRPr="0073354A">
              <w:rPr>
                <w:rFonts w:hint="eastAsia"/>
                <w:spacing w:val="-20"/>
                <w:sz w:val="24"/>
                <w:szCs w:val="24"/>
              </w:rPr>
              <w:t>原)</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664.01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1,283.30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786.44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611.94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7,549.29 </w:t>
            </w:r>
          </w:p>
        </w:tc>
      </w:tr>
      <w:tr w:rsidR="0073354A" w:rsidRPr="0073354A" w:rsidTr="007F1EFF">
        <w:tc>
          <w:tcPr>
            <w:tcW w:w="993" w:type="dxa"/>
            <w:shd w:val="clear" w:color="auto" w:fill="auto"/>
            <w:vAlign w:val="center"/>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-1</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422.06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281.88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11,916.51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84.83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35.25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59.27 </w:t>
            </w:r>
          </w:p>
        </w:tc>
      </w:tr>
      <w:tr w:rsidR="0073354A" w:rsidRPr="0073354A" w:rsidTr="007F1EFF">
        <w:trPr>
          <w:trHeight w:val="294"/>
        </w:trPr>
        <w:tc>
          <w:tcPr>
            <w:tcW w:w="993" w:type="dxa"/>
            <w:shd w:val="clear" w:color="auto" w:fill="auto"/>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-2</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253.14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1,051.00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620.43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28,336.49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62.78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4,890.52 </w:t>
            </w:r>
          </w:p>
        </w:tc>
      </w:tr>
      <w:tr w:rsidR="0073354A" w:rsidRPr="0073354A" w:rsidTr="007F1EFF">
        <w:tc>
          <w:tcPr>
            <w:tcW w:w="993" w:type="dxa"/>
            <w:shd w:val="clear" w:color="auto" w:fill="auto"/>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-3</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3,430.01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5,143.72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14.00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72.97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68.91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445.37 </w:t>
            </w:r>
          </w:p>
        </w:tc>
      </w:tr>
      <w:tr w:rsidR="0073354A" w:rsidRPr="0073354A" w:rsidTr="007F1EFF">
        <w:tc>
          <w:tcPr>
            <w:tcW w:w="993" w:type="dxa"/>
            <w:shd w:val="clear" w:color="auto" w:fill="auto"/>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城3</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3.05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6.80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415.97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11.24 </w:t>
            </w:r>
          </w:p>
        </w:tc>
        <w:tc>
          <w:tcPr>
            <w:tcW w:w="1418" w:type="dxa"/>
          </w:tcPr>
          <w:p w:rsidR="0073354A" w:rsidRPr="0073354A" w:rsidRDefault="0073354A" w:rsidP="0073354A">
            <w:pPr>
              <w:spacing w:line="280" w:lineRule="exact"/>
              <w:ind w:leftChars="0" w:left="567" w:firstLineChars="0" w:hanging="567"/>
              <w:jc w:val="right"/>
              <w:rPr>
                <w:spacing w:val="-20"/>
                <w:sz w:val="24"/>
              </w:rPr>
            </w:pPr>
            <w:r w:rsidRPr="0073354A">
              <w:rPr>
                <w:spacing w:val="-20"/>
                <w:sz w:val="24"/>
              </w:rPr>
              <w:t xml:space="preserve"> 41.04 </w:t>
            </w:r>
          </w:p>
        </w:tc>
      </w:tr>
      <w:tr w:rsidR="0073354A" w:rsidRPr="0073354A" w:rsidTr="007F1EFF">
        <w:tc>
          <w:tcPr>
            <w:tcW w:w="993" w:type="dxa"/>
            <w:shd w:val="clear" w:color="auto" w:fill="auto"/>
          </w:tcPr>
          <w:p w:rsidR="0073354A" w:rsidRPr="0073354A" w:rsidRDefault="0073354A" w:rsidP="0073354A">
            <w:pPr>
              <w:spacing w:line="280" w:lineRule="exact"/>
              <w:ind w:leftChars="0" w:left="567" w:firstLineChars="0" w:hanging="567"/>
              <w:jc w:val="left"/>
              <w:rPr>
                <w:rFonts w:hint="eastAsia"/>
                <w:spacing w:val="-20"/>
                <w:sz w:val="24"/>
                <w:szCs w:val="24"/>
              </w:rPr>
            </w:pPr>
            <w:r w:rsidRPr="0073354A">
              <w:rPr>
                <w:rFonts w:hint="eastAsia"/>
                <w:spacing w:val="-20"/>
                <w:sz w:val="24"/>
                <w:szCs w:val="24"/>
              </w:rPr>
              <w:t>小計</w:t>
            </w:r>
          </w:p>
        </w:tc>
        <w:tc>
          <w:tcPr>
            <w:tcW w:w="1417"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 324,393.03 </w:t>
            </w:r>
          </w:p>
        </w:tc>
        <w:tc>
          <w:tcPr>
            <w:tcW w:w="1418"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 248,556.22 </w:t>
            </w:r>
          </w:p>
        </w:tc>
        <w:tc>
          <w:tcPr>
            <w:tcW w:w="1417"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 26,146.43 </w:t>
            </w:r>
          </w:p>
        </w:tc>
        <w:tc>
          <w:tcPr>
            <w:tcW w:w="1418"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 29,593.73 </w:t>
            </w:r>
          </w:p>
        </w:tc>
        <w:tc>
          <w:tcPr>
            <w:tcW w:w="1417"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1,339,611.20 </w:t>
            </w:r>
          </w:p>
        </w:tc>
        <w:tc>
          <w:tcPr>
            <w:tcW w:w="1418" w:type="dxa"/>
          </w:tcPr>
          <w:p w:rsidR="0073354A" w:rsidRPr="0073354A" w:rsidRDefault="0073354A" w:rsidP="0073354A">
            <w:pPr>
              <w:spacing w:line="280" w:lineRule="exact"/>
              <w:ind w:leftChars="0" w:left="567" w:firstLineChars="0" w:hanging="567"/>
              <w:jc w:val="right"/>
              <w:rPr>
                <w:spacing w:val="-20"/>
                <w:sz w:val="24"/>
                <w:szCs w:val="24"/>
              </w:rPr>
            </w:pPr>
            <w:r w:rsidRPr="0073354A">
              <w:rPr>
                <w:spacing w:val="-20"/>
                <w:sz w:val="24"/>
                <w:szCs w:val="24"/>
              </w:rPr>
              <w:t xml:space="preserve"> 662,666.87 </w:t>
            </w:r>
          </w:p>
        </w:tc>
      </w:tr>
      <w:tr w:rsidR="002404DC" w:rsidRPr="0073354A" w:rsidTr="00E80EAF">
        <w:tc>
          <w:tcPr>
            <w:tcW w:w="993" w:type="dxa"/>
            <w:shd w:val="clear" w:color="auto" w:fill="D9D9D9"/>
            <w:vAlign w:val="center"/>
          </w:tcPr>
          <w:p w:rsidR="002404DC" w:rsidRPr="0073354A" w:rsidRDefault="002404DC" w:rsidP="002404DC">
            <w:pPr>
              <w:spacing w:line="280" w:lineRule="exact"/>
              <w:ind w:leftChars="0" w:left="567" w:firstLineChars="0" w:hanging="567"/>
              <w:jc w:val="center"/>
              <w:rPr>
                <w:rFonts w:hint="eastAsia"/>
                <w:spacing w:val="-20"/>
                <w:sz w:val="24"/>
                <w:szCs w:val="24"/>
              </w:rPr>
            </w:pPr>
            <w:r w:rsidRPr="0073354A">
              <w:rPr>
                <w:rFonts w:hint="eastAsia"/>
                <w:b/>
                <w:spacing w:val="-20"/>
                <w:sz w:val="22"/>
                <w:szCs w:val="22"/>
              </w:rPr>
              <w:t>分類分區</w:t>
            </w:r>
          </w:p>
        </w:tc>
        <w:tc>
          <w:tcPr>
            <w:tcW w:w="1417"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風景區</w:t>
            </w:r>
          </w:p>
        </w:tc>
        <w:tc>
          <w:tcPr>
            <w:tcW w:w="1418"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特定專用區</w:t>
            </w:r>
          </w:p>
        </w:tc>
        <w:tc>
          <w:tcPr>
            <w:tcW w:w="1417"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國家公園區</w:t>
            </w:r>
          </w:p>
        </w:tc>
        <w:tc>
          <w:tcPr>
            <w:tcW w:w="1418"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河川區</w:t>
            </w:r>
          </w:p>
        </w:tc>
        <w:tc>
          <w:tcPr>
            <w:tcW w:w="1417"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海域區</w:t>
            </w:r>
          </w:p>
        </w:tc>
        <w:tc>
          <w:tcPr>
            <w:tcW w:w="1418" w:type="dxa"/>
            <w:shd w:val="clear" w:color="auto" w:fill="D9D9D9"/>
            <w:vAlign w:val="center"/>
          </w:tcPr>
          <w:p w:rsidR="002404DC" w:rsidRPr="0073354A" w:rsidRDefault="002404DC" w:rsidP="002404DC">
            <w:pPr>
              <w:spacing w:line="280" w:lineRule="exact"/>
              <w:ind w:leftChars="0" w:left="567" w:firstLineChars="0" w:hanging="567"/>
              <w:jc w:val="center"/>
              <w:rPr>
                <w:spacing w:val="-20"/>
                <w:sz w:val="24"/>
              </w:rPr>
            </w:pPr>
            <w:r w:rsidRPr="0073354A">
              <w:rPr>
                <w:rFonts w:hint="eastAsia"/>
                <w:b/>
                <w:spacing w:val="-20"/>
                <w:sz w:val="24"/>
                <w:szCs w:val="24"/>
              </w:rPr>
              <w:t>總計</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國1</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3,699.20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2,655.89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366.67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16,648.55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3.62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1,107,801.73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國2</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4,908.33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122.87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6.44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323.30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402,784.09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國3</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908.37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14.38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299,560.99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1.17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301,821.82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w:t>
            </w:r>
            <w:r w:rsidRPr="0073354A">
              <w:rPr>
                <w:spacing w:val="-20"/>
                <w:sz w:val="24"/>
                <w:szCs w:val="24"/>
              </w:rPr>
              <w:t>1-1</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12.00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407.52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0.52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72.32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26.72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1,688.63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海1</w:t>
            </w:r>
            <w:r w:rsidRPr="0073354A">
              <w:rPr>
                <w:spacing w:val="-20"/>
                <w:sz w:val="24"/>
                <w:szCs w:val="24"/>
              </w:rPr>
              <w:t>-</w:t>
            </w:r>
            <w:r w:rsidRPr="0073354A">
              <w:rPr>
                <w:rFonts w:hint="eastAsia"/>
                <w:spacing w:val="-20"/>
                <w:sz w:val="24"/>
                <w:szCs w:val="24"/>
              </w:rPr>
              <w:t>2</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40.79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6.99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0.03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5.58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51.25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384.76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海1</w:t>
            </w:r>
            <w:r w:rsidRPr="0073354A">
              <w:rPr>
                <w:spacing w:val="-20"/>
                <w:sz w:val="24"/>
                <w:szCs w:val="24"/>
              </w:rPr>
              <w:t>-</w:t>
            </w:r>
            <w:r w:rsidRPr="0073354A">
              <w:rPr>
                <w:rFonts w:hint="eastAsia"/>
                <w:spacing w:val="-20"/>
                <w:sz w:val="24"/>
                <w:szCs w:val="24"/>
              </w:rPr>
              <w:t>3</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0.58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0.58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海2</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54.61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21.34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2.28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167.56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海3</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102.63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5.02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0.00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5.90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8.09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320.08 </w:t>
            </w:r>
          </w:p>
        </w:tc>
      </w:tr>
      <w:tr w:rsidR="002404DC" w:rsidRPr="0073354A" w:rsidTr="007F1EFF">
        <w:tc>
          <w:tcPr>
            <w:tcW w:w="993" w:type="dxa"/>
            <w:shd w:val="clear" w:color="auto" w:fill="auto"/>
          </w:tcPr>
          <w:p w:rsidR="002404DC" w:rsidRPr="0073354A" w:rsidRDefault="002404DC" w:rsidP="002404DC">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w:t>
            </w:r>
            <w:r w:rsidRPr="0073354A">
              <w:rPr>
                <w:b/>
                <w:spacing w:val="-20"/>
                <w:sz w:val="24"/>
                <w:szCs w:val="24"/>
              </w:rPr>
              <w:t>1</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1,319.96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11,484.83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0.34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266.02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 </w:t>
            </w:r>
          </w:p>
        </w:tc>
        <w:tc>
          <w:tcPr>
            <w:tcW w:w="1418" w:type="dxa"/>
            <w:shd w:val="clear" w:color="auto" w:fill="D9D9D9"/>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279,773.46 </w:t>
            </w:r>
          </w:p>
        </w:tc>
      </w:tr>
      <w:tr w:rsidR="002404DC" w:rsidRPr="0073354A" w:rsidTr="007F1EFF">
        <w:tc>
          <w:tcPr>
            <w:tcW w:w="993" w:type="dxa"/>
            <w:shd w:val="clear" w:color="auto" w:fill="auto"/>
          </w:tcPr>
          <w:p w:rsidR="002404DC" w:rsidRPr="0073354A" w:rsidRDefault="002404DC" w:rsidP="002404DC">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農2</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2,962.64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9,650.65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5.02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1,076.92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7.26 </w:t>
            </w:r>
          </w:p>
        </w:tc>
        <w:tc>
          <w:tcPr>
            <w:tcW w:w="1418" w:type="dxa"/>
            <w:shd w:val="clear" w:color="auto" w:fill="D9D9D9"/>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264,360.49 </w:t>
            </w:r>
          </w:p>
        </w:tc>
      </w:tr>
      <w:tr w:rsidR="002404DC" w:rsidRPr="0073354A" w:rsidTr="007F1EFF">
        <w:tc>
          <w:tcPr>
            <w:tcW w:w="993" w:type="dxa"/>
            <w:shd w:val="clear" w:color="auto" w:fill="auto"/>
          </w:tcPr>
          <w:p w:rsidR="002404DC" w:rsidRPr="0073354A" w:rsidRDefault="002404DC" w:rsidP="002404DC">
            <w:pPr>
              <w:spacing w:line="280" w:lineRule="exact"/>
              <w:ind w:leftChars="0" w:left="566" w:firstLineChars="0" w:hanging="566"/>
              <w:jc w:val="left"/>
              <w:rPr>
                <w:rFonts w:hint="eastAsia"/>
                <w:b/>
                <w:spacing w:val="-20"/>
                <w:sz w:val="24"/>
                <w:szCs w:val="24"/>
              </w:rPr>
            </w:pPr>
            <w:r w:rsidRPr="0073354A">
              <w:rPr>
                <w:rFonts w:hint="eastAsia"/>
                <w:b/>
                <w:spacing w:val="-20"/>
                <w:sz w:val="24"/>
                <w:szCs w:val="24"/>
              </w:rPr>
              <w:t>農3</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33,442.49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5,524.56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29.41 </w:t>
            </w:r>
          </w:p>
        </w:tc>
        <w:tc>
          <w:tcPr>
            <w:tcW w:w="1418"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1,310.78 </w:t>
            </w:r>
          </w:p>
        </w:tc>
        <w:tc>
          <w:tcPr>
            <w:tcW w:w="1417" w:type="dxa"/>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0.23 </w:t>
            </w:r>
          </w:p>
        </w:tc>
        <w:tc>
          <w:tcPr>
            <w:tcW w:w="1418" w:type="dxa"/>
            <w:shd w:val="clear" w:color="auto" w:fill="D9D9D9"/>
          </w:tcPr>
          <w:p w:rsidR="002404DC" w:rsidRPr="0073354A" w:rsidRDefault="002404DC" w:rsidP="002404DC">
            <w:pPr>
              <w:spacing w:line="280" w:lineRule="exact"/>
              <w:ind w:leftChars="0" w:left="566" w:firstLineChars="0" w:hanging="566"/>
              <w:jc w:val="right"/>
              <w:rPr>
                <w:b/>
                <w:spacing w:val="-20"/>
                <w:sz w:val="24"/>
              </w:rPr>
            </w:pPr>
            <w:r w:rsidRPr="0073354A">
              <w:rPr>
                <w:b/>
                <w:spacing w:val="-20"/>
                <w:sz w:val="24"/>
              </w:rPr>
              <w:t xml:space="preserve"> 587,371.23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農4</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25.00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6.67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2.62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13,090.20 </w:t>
            </w:r>
          </w:p>
        </w:tc>
      </w:tr>
      <w:tr w:rsidR="002404DC" w:rsidRPr="0073354A" w:rsidTr="007F1EFF">
        <w:tc>
          <w:tcPr>
            <w:tcW w:w="993" w:type="dxa"/>
            <w:shd w:val="clear" w:color="auto" w:fill="auto"/>
          </w:tcPr>
          <w:p w:rsidR="002404DC" w:rsidRPr="0073354A" w:rsidRDefault="002404DC" w:rsidP="002404DC">
            <w:pPr>
              <w:spacing w:line="280" w:lineRule="exact"/>
              <w:ind w:leftChars="-7" w:left="6" w:rightChars="-37" w:right="-105" w:hangingChars="13" w:hanging="26"/>
              <w:jc w:val="left"/>
              <w:rPr>
                <w:rFonts w:hint="eastAsia"/>
                <w:spacing w:val="-20"/>
                <w:sz w:val="24"/>
                <w:szCs w:val="24"/>
              </w:rPr>
            </w:pPr>
            <w:r w:rsidRPr="0073354A">
              <w:rPr>
                <w:rFonts w:hint="eastAsia"/>
                <w:spacing w:val="-20"/>
                <w:sz w:val="24"/>
                <w:szCs w:val="24"/>
              </w:rPr>
              <w:t>農4</w:t>
            </w:r>
            <w:r w:rsidRPr="0073354A">
              <w:rPr>
                <w:spacing w:val="-20"/>
                <w:sz w:val="24"/>
                <w:szCs w:val="24"/>
              </w:rPr>
              <w:t>(</w:t>
            </w:r>
            <w:r w:rsidRPr="0073354A">
              <w:rPr>
                <w:rFonts w:hint="eastAsia"/>
                <w:spacing w:val="-20"/>
                <w:sz w:val="24"/>
                <w:szCs w:val="24"/>
              </w:rPr>
              <w:t>原)</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458.99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19.31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0.13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24.91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11,398.31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-1</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6.66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13,344.31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0.05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9.04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0.03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26,159.89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-2</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838.32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6,044.43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77.96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21.34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42,196.42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城2</w:t>
            </w:r>
            <w:r w:rsidRPr="0073354A">
              <w:rPr>
                <w:spacing w:val="-20"/>
                <w:sz w:val="24"/>
                <w:szCs w:val="24"/>
              </w:rPr>
              <w:t>-3</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721.50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1,171.28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450.83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11,518.60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城3</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1.70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2.30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482.12 </w:t>
            </w:r>
          </w:p>
        </w:tc>
      </w:tr>
      <w:tr w:rsidR="002404DC" w:rsidRPr="0073354A" w:rsidTr="007F1EFF">
        <w:tc>
          <w:tcPr>
            <w:tcW w:w="993" w:type="dxa"/>
            <w:shd w:val="clear" w:color="auto" w:fill="auto"/>
          </w:tcPr>
          <w:p w:rsidR="002404DC" w:rsidRPr="0073354A" w:rsidRDefault="002404DC" w:rsidP="002404DC">
            <w:pPr>
              <w:spacing w:line="280" w:lineRule="exact"/>
              <w:ind w:leftChars="0" w:left="567" w:firstLineChars="0" w:hanging="567"/>
              <w:jc w:val="left"/>
              <w:rPr>
                <w:rFonts w:hint="eastAsia"/>
                <w:spacing w:val="-20"/>
                <w:sz w:val="24"/>
                <w:szCs w:val="24"/>
              </w:rPr>
            </w:pPr>
            <w:r w:rsidRPr="0073354A">
              <w:rPr>
                <w:rFonts w:hint="eastAsia"/>
                <w:spacing w:val="-20"/>
                <w:sz w:val="24"/>
                <w:szCs w:val="24"/>
              </w:rPr>
              <w:t>小計</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49,503.20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50,458.73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299,969.60 </w:t>
            </w:r>
          </w:p>
        </w:tc>
        <w:tc>
          <w:tcPr>
            <w:tcW w:w="1418"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20,299.55 </w:t>
            </w:r>
          </w:p>
        </w:tc>
        <w:tc>
          <w:tcPr>
            <w:tcW w:w="1417" w:type="dxa"/>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 121.40 </w:t>
            </w:r>
          </w:p>
        </w:tc>
        <w:tc>
          <w:tcPr>
            <w:tcW w:w="1418" w:type="dxa"/>
            <w:shd w:val="clear" w:color="auto" w:fill="D9D9D9"/>
          </w:tcPr>
          <w:p w:rsidR="002404DC" w:rsidRPr="0073354A" w:rsidRDefault="002404DC" w:rsidP="002404DC">
            <w:pPr>
              <w:spacing w:line="280" w:lineRule="exact"/>
              <w:ind w:leftChars="0" w:left="567" w:firstLineChars="0" w:hanging="567"/>
              <w:jc w:val="right"/>
              <w:rPr>
                <w:spacing w:val="-20"/>
                <w:sz w:val="24"/>
              </w:rPr>
            </w:pPr>
            <w:r w:rsidRPr="0073354A">
              <w:rPr>
                <w:spacing w:val="-20"/>
                <w:sz w:val="24"/>
              </w:rPr>
              <w:t xml:space="preserve">3,051,319.96 </w:t>
            </w:r>
          </w:p>
        </w:tc>
      </w:tr>
    </w:tbl>
    <w:p w:rsidR="0073354A" w:rsidRPr="0073354A" w:rsidRDefault="0073354A" w:rsidP="0073354A">
      <w:pPr>
        <w:spacing w:line="280" w:lineRule="exact"/>
        <w:ind w:leftChars="-201" w:left="567" w:rightChars="-150" w:right="-425" w:hangingChars="467" w:hanging="1136"/>
        <w:rPr>
          <w:sz w:val="24"/>
        </w:rPr>
      </w:pPr>
      <w:r w:rsidRPr="0073354A">
        <w:rPr>
          <w:rFonts w:hint="eastAsia"/>
          <w:sz w:val="24"/>
        </w:rPr>
        <w:t xml:space="preserve">說 </w:t>
      </w:r>
      <w:r w:rsidRPr="0073354A">
        <w:rPr>
          <w:sz w:val="24"/>
        </w:rPr>
        <w:t xml:space="preserve">   </w:t>
      </w:r>
      <w:r w:rsidRPr="0073354A">
        <w:rPr>
          <w:rFonts w:hint="eastAsia"/>
          <w:sz w:val="24"/>
        </w:rPr>
        <w:t>明：上表列非都市土地之對應，未有都市計畫區，爰無國4</w:t>
      </w:r>
      <w:r w:rsidRPr="0073354A">
        <w:rPr>
          <w:sz w:val="24"/>
        </w:rPr>
        <w:t>(</w:t>
      </w:r>
      <w:r w:rsidRPr="0073354A">
        <w:rPr>
          <w:rFonts w:hint="eastAsia"/>
          <w:sz w:val="24"/>
        </w:rPr>
        <w:t>都市計畫保育區)、農5</w:t>
      </w:r>
      <w:r w:rsidRPr="0073354A">
        <w:rPr>
          <w:sz w:val="24"/>
        </w:rPr>
        <w:t>(</w:t>
      </w:r>
      <w:r w:rsidRPr="0073354A">
        <w:rPr>
          <w:rFonts w:hint="eastAsia"/>
          <w:sz w:val="24"/>
        </w:rPr>
        <w:t>都市計畫農業區)及城1</w:t>
      </w:r>
      <w:r w:rsidRPr="0073354A">
        <w:rPr>
          <w:sz w:val="24"/>
        </w:rPr>
        <w:t>(</w:t>
      </w:r>
      <w:r w:rsidRPr="0073354A">
        <w:rPr>
          <w:rFonts w:hint="eastAsia"/>
          <w:sz w:val="24"/>
        </w:rPr>
        <w:t>都市計畫土地)；又臺北市、嘉義市、金門縣、連江縣因土地均屬都市計畫及國家公園，故未列入。</w:t>
      </w:r>
    </w:p>
    <w:p w:rsidR="0073354A" w:rsidRPr="0073354A" w:rsidRDefault="0073354A" w:rsidP="0073354A">
      <w:pPr>
        <w:spacing w:line="280" w:lineRule="exact"/>
        <w:ind w:leftChars="-200" w:left="429" w:rightChars="-301" w:right="-852" w:hangingChars="409" w:hanging="995"/>
        <w:rPr>
          <w:sz w:val="24"/>
        </w:rPr>
      </w:pPr>
      <w:r w:rsidRPr="0073354A">
        <w:rPr>
          <w:rFonts w:hint="eastAsia"/>
          <w:sz w:val="24"/>
        </w:rPr>
        <w:t>資料來源：國土管理署提供</w:t>
      </w:r>
      <w:r w:rsidRPr="0073354A">
        <w:rPr>
          <w:rFonts w:hint="eastAsia"/>
          <w:spacing w:val="-6"/>
          <w:sz w:val="24"/>
        </w:rPr>
        <w:t>(各市縣國土功能分區圖之公開展覽版本)</w:t>
      </w:r>
      <w:r w:rsidRPr="0073354A">
        <w:rPr>
          <w:rFonts w:hint="eastAsia"/>
          <w:sz w:val="24"/>
        </w:rPr>
        <w:t>。</w:t>
      </w:r>
    </w:p>
    <w:p w:rsidR="0073354A" w:rsidRPr="0073354A" w:rsidRDefault="0073354A" w:rsidP="0073354A">
      <w:pPr>
        <w:ind w:left="849" w:hangingChars="100" w:hanging="283"/>
        <w:rPr>
          <w:b/>
        </w:rPr>
      </w:pPr>
      <w:r w:rsidRPr="0073354A">
        <w:rPr>
          <w:rFonts w:hint="eastAsia"/>
          <w:b/>
        </w:rPr>
        <w:t>(三)</w:t>
      </w:r>
      <w:r w:rsidRPr="0073354A">
        <w:rPr>
          <w:rFonts w:hint="eastAsia"/>
          <w:b/>
          <w:spacing w:val="-4"/>
        </w:rPr>
        <w:t>若干涉農業發展地區劃設與分類之待釐清事項，允宜審酌妥處</w:t>
      </w:r>
    </w:p>
    <w:p w:rsidR="0073354A" w:rsidRPr="0073354A" w:rsidRDefault="0073354A" w:rsidP="0073354A">
      <w:pPr>
        <w:adjustRightInd w:val="0"/>
        <w:ind w:leftChars="300" w:left="850" w:firstLine="566"/>
        <w:rPr>
          <w:rFonts w:hint="eastAsia"/>
        </w:rPr>
      </w:pPr>
      <w:r w:rsidRPr="0073354A">
        <w:rPr>
          <w:rFonts w:hint="eastAsia"/>
        </w:rPr>
        <w:t>檢視非都市土地11種使用分區對應至國土功能分區及分類之面積概況(詳表</w:t>
      </w:r>
      <w:r w:rsidRPr="0073354A">
        <w:t>4)</w:t>
      </w:r>
      <w:r w:rsidRPr="0073354A">
        <w:rPr>
          <w:rFonts w:hint="eastAsia"/>
        </w:rPr>
        <w:t>，並對照農業部1</w:t>
      </w:r>
      <w:r w:rsidRPr="0073354A">
        <w:t>09</w:t>
      </w:r>
      <w:r w:rsidRPr="0073354A">
        <w:rPr>
          <w:rFonts w:hint="eastAsia"/>
        </w:rPr>
        <w:t>年模擬資料</w:t>
      </w:r>
      <w:r w:rsidRPr="0073354A">
        <w:rPr>
          <w:vertAlign w:val="superscript"/>
        </w:rPr>
        <w:footnoteReference w:id="11"/>
      </w:r>
      <w:r w:rsidRPr="0073354A">
        <w:rPr>
          <w:rFonts w:hint="eastAsia"/>
        </w:rPr>
        <w:t>，以下幾點涉農業發展地區劃設與分類之待釐清事項，允宜審酌妥處：</w:t>
      </w:r>
    </w:p>
    <w:p w:rsidR="0073354A" w:rsidRPr="0073354A" w:rsidRDefault="0073354A" w:rsidP="008B5C75">
      <w:pPr>
        <w:numPr>
          <w:ilvl w:val="0"/>
          <w:numId w:val="5"/>
        </w:numPr>
        <w:ind w:leftChars="0" w:firstLineChars="0"/>
      </w:pPr>
      <w:r w:rsidRPr="0073354A">
        <w:rPr>
          <w:rFonts w:hint="eastAsia"/>
          <w:b/>
        </w:rPr>
        <w:t>農1與農2之劃設差異</w:t>
      </w:r>
      <w:r w:rsidRPr="0073354A">
        <w:rPr>
          <w:rFonts w:hint="eastAsia"/>
        </w:rPr>
        <w:t>：</w:t>
      </w:r>
    </w:p>
    <w:p w:rsidR="0073354A" w:rsidRPr="0073354A" w:rsidRDefault="0073354A" w:rsidP="0073354A">
      <w:pPr>
        <w:ind w:leftChars="451" w:left="1702" w:hangingChars="150" w:hanging="425"/>
      </w:pPr>
      <w:r w:rsidRPr="0073354A">
        <w:rPr>
          <w:rFonts w:hint="eastAsia"/>
        </w:rPr>
        <w:t>(</w:t>
      </w:r>
      <w:r w:rsidRPr="0073354A">
        <w:t>1)</w:t>
      </w:r>
      <w:r w:rsidRPr="0073354A">
        <w:rPr>
          <w:rFonts w:hint="eastAsia"/>
        </w:rPr>
        <w:t>農</w:t>
      </w:r>
      <w:r w:rsidRPr="0073354A">
        <w:t>1</w:t>
      </w:r>
      <w:r w:rsidRPr="0073354A">
        <w:rPr>
          <w:rFonts w:hint="eastAsia"/>
        </w:rPr>
        <w:t>劃設條件為具優良農業生產環境，或曾投資建設重大農業改良設施之地區</w:t>
      </w:r>
      <w:r w:rsidRPr="0073354A">
        <w:t>(</w:t>
      </w:r>
      <w:r w:rsidRPr="0073354A">
        <w:rPr>
          <w:rFonts w:hint="eastAsia"/>
        </w:rPr>
        <w:t>如農地重劃地區等</w:t>
      </w:r>
      <w:r w:rsidRPr="0073354A">
        <w:t>)</w:t>
      </w:r>
      <w:r w:rsidRPr="0073354A">
        <w:rPr>
          <w:rFonts w:hint="eastAsia"/>
        </w:rPr>
        <w:t>，且滿足面積規模大於</w:t>
      </w:r>
      <w:r w:rsidRPr="0073354A">
        <w:t>25</w:t>
      </w:r>
      <w:r w:rsidRPr="0073354A">
        <w:rPr>
          <w:rFonts w:hint="eastAsia"/>
        </w:rPr>
        <w:t>公頃以上與農業生產使用面積比例達</w:t>
      </w:r>
      <w:r w:rsidRPr="0073354A">
        <w:t>80%</w:t>
      </w:r>
      <w:r w:rsidRPr="0073354A">
        <w:rPr>
          <w:rFonts w:hint="eastAsia"/>
        </w:rPr>
        <w:t>以上者；農2劃設條件為具良好農業生產環境，為促進農業發展多元化之地區，不符合農1條件，或符合條件但面積規模未達</w:t>
      </w:r>
      <w:r w:rsidRPr="0073354A">
        <w:t>25</w:t>
      </w:r>
      <w:r w:rsidRPr="0073354A">
        <w:rPr>
          <w:rFonts w:hint="eastAsia"/>
        </w:rPr>
        <w:t>公頃或農業生產使用面積比例未達</w:t>
      </w:r>
      <w:r w:rsidRPr="0073354A">
        <w:t>80%</w:t>
      </w:r>
      <w:r w:rsidRPr="0073354A">
        <w:rPr>
          <w:rFonts w:hint="eastAsia"/>
        </w:rPr>
        <w:t>之地區；是以，農1、農2劃設概念接近現行非都市土地特定農業區、一般農業區</w:t>
      </w:r>
      <w:r w:rsidRPr="0073354A">
        <w:rPr>
          <w:vertAlign w:val="superscript"/>
        </w:rPr>
        <w:footnoteReference w:id="12"/>
      </w:r>
      <w:r w:rsidRPr="0073354A">
        <w:rPr>
          <w:rFonts w:hint="eastAsia"/>
        </w:rPr>
        <w:t>。</w:t>
      </w:r>
    </w:p>
    <w:p w:rsidR="0073354A" w:rsidRPr="0073354A" w:rsidRDefault="0073354A" w:rsidP="0073354A">
      <w:pPr>
        <w:ind w:leftChars="451" w:left="1702" w:hangingChars="150" w:hanging="425"/>
      </w:pPr>
      <w:r w:rsidRPr="0073354A">
        <w:rPr>
          <w:rFonts w:hint="eastAsia"/>
        </w:rPr>
        <w:t>(</w:t>
      </w:r>
      <w:r w:rsidRPr="0073354A">
        <w:t>2)</w:t>
      </w:r>
      <w:r w:rsidRPr="0073354A">
        <w:rPr>
          <w:rFonts w:hint="eastAsia"/>
        </w:rPr>
        <w:t>經綜合比對各市縣特定農業區、一般農業區及國土功能分區農1、農2劃設面積(詳表</w:t>
      </w:r>
      <w:r w:rsidRPr="0073354A">
        <w:t>5)</w:t>
      </w:r>
      <w:r w:rsidRPr="0073354A">
        <w:rPr>
          <w:rFonts w:hint="eastAsia"/>
        </w:rPr>
        <w:t>，農1以雲林縣面積最多、臺南市次之，農2則以屏東縣面積最大、臺南市次之；又對照農業部模擬農1面積計3</w:t>
      </w:r>
      <w:r w:rsidRPr="0073354A">
        <w:t>3</w:t>
      </w:r>
      <w:r w:rsidRPr="0073354A">
        <w:rPr>
          <w:rFonts w:hint="eastAsia"/>
        </w:rPr>
        <w:t>萬7</w:t>
      </w:r>
      <w:r w:rsidRPr="0073354A">
        <w:t>,906</w:t>
      </w:r>
      <w:r w:rsidRPr="0073354A">
        <w:rPr>
          <w:rFonts w:hint="eastAsia"/>
        </w:rPr>
        <w:t>公頃，目前農1劃設面積2</w:t>
      </w:r>
      <w:r w:rsidRPr="0073354A">
        <w:t>7</w:t>
      </w:r>
      <w:r w:rsidRPr="0073354A">
        <w:rPr>
          <w:rFonts w:hint="eastAsia"/>
        </w:rPr>
        <w:t>萬9</w:t>
      </w:r>
      <w:r w:rsidRPr="0073354A">
        <w:t>,773</w:t>
      </w:r>
      <w:r w:rsidRPr="0073354A">
        <w:rPr>
          <w:rFonts w:hint="eastAsia"/>
        </w:rPr>
        <w:t>公頃占農業部模擬農1面積之8</w:t>
      </w:r>
      <w:r w:rsidRPr="0073354A">
        <w:t>2.8%</w:t>
      </w:r>
      <w:r w:rsidRPr="0073354A">
        <w:rPr>
          <w:rFonts w:hint="eastAsia"/>
        </w:rPr>
        <w:t>，及農業部模擬農2面積計2</w:t>
      </w:r>
      <w:r w:rsidRPr="0073354A">
        <w:t>1</w:t>
      </w:r>
      <w:r w:rsidRPr="0073354A">
        <w:rPr>
          <w:rFonts w:hint="eastAsia"/>
        </w:rPr>
        <w:t>萬3</w:t>
      </w:r>
      <w:r w:rsidRPr="0073354A">
        <w:t>,969</w:t>
      </w:r>
      <w:r w:rsidRPr="0073354A">
        <w:rPr>
          <w:rFonts w:hint="eastAsia"/>
        </w:rPr>
        <w:t>公頃，農2劃設面積2</w:t>
      </w:r>
      <w:r w:rsidRPr="0073354A">
        <w:t>6</w:t>
      </w:r>
      <w:r w:rsidRPr="0073354A">
        <w:rPr>
          <w:rFonts w:hint="eastAsia"/>
        </w:rPr>
        <w:t>萬4</w:t>
      </w:r>
      <w:r w:rsidRPr="0073354A">
        <w:t>,360</w:t>
      </w:r>
      <w:r w:rsidRPr="0073354A">
        <w:rPr>
          <w:rFonts w:hint="eastAsia"/>
        </w:rPr>
        <w:t>公頃占農業部模擬農2面積之1</w:t>
      </w:r>
      <w:r w:rsidRPr="0073354A">
        <w:t>23.55%</w:t>
      </w:r>
      <w:r w:rsidRPr="0073354A">
        <w:rPr>
          <w:rFonts w:hint="eastAsia"/>
        </w:rPr>
        <w:t>，其中部分市縣有農1面積大幅減少與農2面積大幅增加</w:t>
      </w:r>
      <w:r w:rsidRPr="0073354A">
        <w:rPr>
          <w:vertAlign w:val="superscript"/>
        </w:rPr>
        <w:footnoteReference w:id="13"/>
      </w:r>
      <w:r w:rsidRPr="0073354A">
        <w:rPr>
          <w:rFonts w:hint="eastAsia"/>
        </w:rPr>
        <w:t>，呈現優良農地劃設面積減少情事；復據媒體報導部分市縣擬將農1調整為農2</w:t>
      </w:r>
      <w:r w:rsidRPr="0073354A">
        <w:rPr>
          <w:vertAlign w:val="superscript"/>
        </w:rPr>
        <w:footnoteReference w:id="14"/>
      </w:r>
      <w:r w:rsidRPr="0073354A">
        <w:rPr>
          <w:rFonts w:hint="eastAsia"/>
        </w:rPr>
        <w:t>，顯示農1與農2之劃設差異有待釐清。</w:t>
      </w:r>
    </w:p>
    <w:p w:rsidR="0073354A" w:rsidRPr="0073354A" w:rsidRDefault="0073354A" w:rsidP="0073354A">
      <w:pPr>
        <w:ind w:leftChars="300" w:left="1133" w:hangingChars="100" w:hanging="283"/>
      </w:pPr>
      <w:r w:rsidRPr="0073354A">
        <w:rPr>
          <w:rFonts w:hint="eastAsia"/>
        </w:rPr>
        <w:t>2</w:t>
      </w:r>
      <w:r w:rsidRPr="0073354A">
        <w:t>.</w:t>
      </w:r>
      <w:r w:rsidRPr="0073354A">
        <w:rPr>
          <w:rFonts w:hint="eastAsia"/>
          <w:b/>
        </w:rPr>
        <w:t>農3與國2之劃設競合</w:t>
      </w:r>
      <w:r w:rsidRPr="0073354A">
        <w:rPr>
          <w:rFonts w:hint="eastAsia"/>
        </w:rPr>
        <w:t>：</w:t>
      </w:r>
    </w:p>
    <w:p w:rsidR="0073354A" w:rsidRPr="0073354A" w:rsidRDefault="0073354A" w:rsidP="0073354A">
      <w:pPr>
        <w:ind w:leftChars="401" w:left="1561" w:hangingChars="150" w:hanging="425"/>
      </w:pPr>
      <w:r w:rsidRPr="0073354A">
        <w:rPr>
          <w:rFonts w:hint="eastAsia"/>
        </w:rPr>
        <w:t>(</w:t>
      </w:r>
      <w:r w:rsidRPr="0073354A">
        <w:t>1)</w:t>
      </w:r>
      <w:r w:rsidRPr="0073354A">
        <w:rPr>
          <w:rFonts w:hint="eastAsia"/>
        </w:rPr>
        <w:t>農3劃設條件為具有糧食生產功能且位於山坡地之農業生產土地，以及可供經濟營林，生產森林主、副產物及其設施之林產業用地，且無國土保育地區劃設條件者，爰除國土保育地區外，農3亦屬得供林業使用之國土功能分區；另國2劃設原則為具豐富資源、重要生態、珍貴景觀或易致災條件，</w:t>
      </w:r>
      <w:r w:rsidR="00EA538F">
        <w:rPr>
          <w:rFonts w:hint="eastAsia"/>
        </w:rPr>
        <w:t>其劃設重點在保護生態環境和限制開發</w:t>
      </w:r>
      <w:r w:rsidR="00865005">
        <w:rPr>
          <w:rFonts w:hint="eastAsia"/>
        </w:rPr>
        <w:t>。</w:t>
      </w:r>
      <w:r w:rsidR="00EA538F">
        <w:rPr>
          <w:rFonts w:hint="eastAsia"/>
        </w:rPr>
        <w:t>因此，劃設成</w:t>
      </w:r>
      <w:r w:rsidR="00EA538F" w:rsidRPr="00EA538F">
        <w:rPr>
          <w:rFonts w:hint="eastAsia"/>
        </w:rPr>
        <w:t>國2</w:t>
      </w:r>
      <w:r w:rsidR="00EA538F">
        <w:rPr>
          <w:rFonts w:hint="eastAsia"/>
        </w:rPr>
        <w:t>的地區會較</w:t>
      </w:r>
      <w:r w:rsidR="00EA538F" w:rsidRPr="00EA538F">
        <w:rPr>
          <w:rFonts w:hint="eastAsia"/>
        </w:rPr>
        <w:t>農3</w:t>
      </w:r>
      <w:r w:rsidR="00EA538F">
        <w:rPr>
          <w:rFonts w:hint="eastAsia"/>
        </w:rPr>
        <w:t>有更高的開發限制</w:t>
      </w:r>
      <w:r w:rsidR="00865005">
        <w:rPr>
          <w:rFonts w:hint="eastAsia"/>
        </w:rPr>
        <w:t>，</w:t>
      </w:r>
      <w:r w:rsidR="00EA538F">
        <w:rPr>
          <w:rFonts w:hint="eastAsia"/>
        </w:rPr>
        <w:t>是以，</w:t>
      </w:r>
      <w:r w:rsidRPr="0073354A">
        <w:rPr>
          <w:rFonts w:hint="eastAsia"/>
        </w:rPr>
        <w:t>部分市縣仍有意將持續具有耕作事實之山坡農地，爭取調整劃為農3，致產生農3與國2之劃設競合。</w:t>
      </w:r>
    </w:p>
    <w:p w:rsidR="0073354A" w:rsidRPr="0073354A" w:rsidRDefault="0073354A" w:rsidP="0073354A">
      <w:pPr>
        <w:ind w:leftChars="401" w:left="1561" w:hangingChars="150" w:hanging="425"/>
      </w:pPr>
      <w:r w:rsidRPr="0073354A">
        <w:t>(2)</w:t>
      </w:r>
      <w:r w:rsidRPr="0073354A">
        <w:rPr>
          <w:rFonts w:hint="eastAsia"/>
        </w:rPr>
        <w:t>按各市縣國土功能分區農3面積計5</w:t>
      </w:r>
      <w:r w:rsidRPr="0073354A">
        <w:t>8</w:t>
      </w:r>
      <w:r w:rsidRPr="0073354A">
        <w:rPr>
          <w:rFonts w:hint="eastAsia"/>
        </w:rPr>
        <w:t>萬7</w:t>
      </w:r>
      <w:r w:rsidRPr="0073354A">
        <w:t>,371</w:t>
      </w:r>
      <w:r w:rsidRPr="0073354A">
        <w:rPr>
          <w:rFonts w:hint="eastAsia"/>
        </w:rPr>
        <w:t>公頃，對照農業部模擬農3面積計52萬5</w:t>
      </w:r>
      <w:r w:rsidRPr="0073354A">
        <w:t>,926</w:t>
      </w:r>
      <w:r w:rsidRPr="0073354A">
        <w:rPr>
          <w:rFonts w:hint="eastAsia"/>
        </w:rPr>
        <w:t>公頃，目前各市縣農3劃設面積大於農業部模擬農3面積約6萬1</w:t>
      </w:r>
      <w:r w:rsidRPr="0073354A">
        <w:t>,445</w:t>
      </w:r>
      <w:r w:rsidRPr="0073354A">
        <w:rPr>
          <w:rFonts w:hint="eastAsia"/>
        </w:rPr>
        <w:t>公頃(增幅1</w:t>
      </w:r>
      <w:r w:rsidRPr="0073354A">
        <w:t>1.68%)</w:t>
      </w:r>
      <w:r w:rsidRPr="0073354A">
        <w:rPr>
          <w:rFonts w:hint="eastAsia"/>
        </w:rPr>
        <w:t>。另農3土地除農牧用地，亦包含宜林地、林業用地，若未區分，將造成農3土地可能出現超限利用情事</w:t>
      </w:r>
      <w:r w:rsidRPr="0073354A">
        <w:rPr>
          <w:vertAlign w:val="superscript"/>
        </w:rPr>
        <w:footnoteReference w:id="15"/>
      </w:r>
      <w:r w:rsidRPr="0073354A">
        <w:rPr>
          <w:rFonts w:hint="eastAsia"/>
        </w:rPr>
        <w:t>，農業部表示有關農3管制議題，將研擬修法因應。</w:t>
      </w:r>
    </w:p>
    <w:p w:rsidR="0073354A" w:rsidRPr="0073354A" w:rsidRDefault="0073354A" w:rsidP="0073354A">
      <w:pPr>
        <w:ind w:leftChars="300" w:left="1133" w:hangingChars="100" w:hanging="283"/>
      </w:pPr>
      <w:r w:rsidRPr="0073354A">
        <w:rPr>
          <w:rFonts w:hint="eastAsia"/>
        </w:rPr>
        <w:t>3</w:t>
      </w:r>
      <w:r w:rsidRPr="0073354A">
        <w:t>.</w:t>
      </w:r>
      <w:r w:rsidRPr="0073354A">
        <w:rPr>
          <w:rFonts w:hint="eastAsia"/>
          <w:b/>
        </w:rPr>
        <w:t>農5之流失</w:t>
      </w:r>
      <w:r w:rsidRPr="0073354A">
        <w:rPr>
          <w:rFonts w:hint="eastAsia"/>
        </w:rPr>
        <w:t>：</w:t>
      </w:r>
    </w:p>
    <w:p w:rsidR="0073354A" w:rsidRPr="0073354A" w:rsidRDefault="0073354A" w:rsidP="0073354A">
      <w:pPr>
        <w:ind w:leftChars="400" w:left="1559" w:firstLineChars="0" w:hanging="426"/>
      </w:pPr>
      <w:r w:rsidRPr="0073354A">
        <w:rPr>
          <w:rFonts w:hint="eastAsia"/>
        </w:rPr>
        <w:t>(</w:t>
      </w:r>
      <w:r w:rsidRPr="0073354A">
        <w:t>1)</w:t>
      </w:r>
      <w:r w:rsidRPr="0073354A">
        <w:rPr>
          <w:rFonts w:hint="eastAsia"/>
        </w:rPr>
        <w:t>農</w:t>
      </w:r>
      <w:r w:rsidRPr="0073354A">
        <w:t>5</w:t>
      </w:r>
      <w:r w:rsidRPr="0073354A">
        <w:rPr>
          <w:rFonts w:hint="eastAsia"/>
        </w:rPr>
        <w:t>劃設條件為具優良農業生產環境，能維持糧食安全且未有都市發展需求者，符合農業發展地區第</w:t>
      </w:r>
      <w:r w:rsidRPr="0073354A">
        <w:t>1</w:t>
      </w:r>
      <w:r w:rsidRPr="0073354A">
        <w:rPr>
          <w:rFonts w:hint="eastAsia"/>
        </w:rPr>
        <w:t>類劃設條件、或土地面積完整達</w:t>
      </w:r>
      <w:r w:rsidRPr="0073354A">
        <w:t>10</w:t>
      </w:r>
      <w:r w:rsidRPr="0073354A">
        <w:rPr>
          <w:rFonts w:hint="eastAsia"/>
        </w:rPr>
        <w:t>公頃且農業使用面積達</w:t>
      </w:r>
      <w:r w:rsidRPr="0073354A">
        <w:t>80%</w:t>
      </w:r>
      <w:r w:rsidRPr="0073354A">
        <w:rPr>
          <w:rFonts w:hint="eastAsia"/>
        </w:rPr>
        <w:t>之都市計畫農業區。</w:t>
      </w:r>
    </w:p>
    <w:p w:rsidR="0073354A" w:rsidRDefault="0073354A" w:rsidP="0073354A">
      <w:pPr>
        <w:ind w:leftChars="400" w:left="1559" w:firstLineChars="0" w:hanging="426"/>
      </w:pPr>
      <w:r w:rsidRPr="0073354A">
        <w:rPr>
          <w:rFonts w:hint="eastAsia"/>
        </w:rPr>
        <w:t>(</w:t>
      </w:r>
      <w:r w:rsidRPr="0073354A">
        <w:t>2)</w:t>
      </w:r>
      <w:r w:rsidRPr="0073354A">
        <w:rPr>
          <w:rFonts w:hint="eastAsia"/>
        </w:rPr>
        <w:t>經比對各市縣國土功能分區農5面積及現行都市計畫農業區面積(詳表</w:t>
      </w:r>
      <w:r w:rsidRPr="0073354A">
        <w:t>6)</w:t>
      </w:r>
      <w:r w:rsidRPr="0073354A">
        <w:rPr>
          <w:rFonts w:hint="eastAsia"/>
        </w:rPr>
        <w:t>，農5劃設面積計1萬7</w:t>
      </w:r>
      <w:r w:rsidRPr="0073354A">
        <w:t>,644</w:t>
      </w:r>
      <w:r w:rsidRPr="0073354A">
        <w:rPr>
          <w:rFonts w:hint="eastAsia"/>
        </w:rPr>
        <w:t>公頃，僅占現行都市計畫農業區面積計9萬8</w:t>
      </w:r>
      <w:r w:rsidRPr="0073354A">
        <w:t>,924</w:t>
      </w:r>
      <w:r w:rsidRPr="0073354A">
        <w:rPr>
          <w:rFonts w:hint="eastAsia"/>
        </w:rPr>
        <w:t>公頃之1</w:t>
      </w:r>
      <w:r w:rsidRPr="0073354A">
        <w:t>7.84%</w:t>
      </w:r>
      <w:r w:rsidRPr="0073354A">
        <w:rPr>
          <w:rFonts w:hint="eastAsia"/>
        </w:rPr>
        <w:t>，復我國2</w:t>
      </w:r>
      <w:r w:rsidRPr="0073354A">
        <w:t>2</w:t>
      </w:r>
      <w:r w:rsidRPr="0073354A">
        <w:rPr>
          <w:rFonts w:hint="eastAsia"/>
        </w:rPr>
        <w:t>市縣中有8市縣未劃設農5，部分已劃設市縣爭取調整劃為城1</w:t>
      </w:r>
      <w:r w:rsidRPr="0073354A">
        <w:rPr>
          <w:vertAlign w:val="superscript"/>
        </w:rPr>
        <w:footnoteReference w:id="16"/>
      </w:r>
      <w:r w:rsidRPr="0073354A">
        <w:rPr>
          <w:rFonts w:hint="eastAsia"/>
        </w:rPr>
        <w:t>；爰此，農5具有都市安全與防災、糧食安全與防洪之功能，若改劃為城1，雖仍維持都市計畫農業用地，但農政資源是否得挹注城鄉發展地區，尚待審酌。</w:t>
      </w:r>
    </w:p>
    <w:p w:rsidR="0073354A" w:rsidRPr="0073354A" w:rsidRDefault="0073354A" w:rsidP="0073354A">
      <w:pPr>
        <w:spacing w:line="440" w:lineRule="exact"/>
        <w:ind w:leftChars="0" w:left="669" w:right="-426" w:hangingChars="236" w:hanging="669"/>
        <w:jc w:val="left"/>
        <w:rPr>
          <w:b/>
        </w:rPr>
      </w:pPr>
      <w:bookmarkStart w:id="12" w:name="_Ref167097486"/>
      <w:r w:rsidRPr="0073354A">
        <w:rPr>
          <w:rFonts w:hint="eastAsia"/>
          <w:b/>
        </w:rPr>
        <w:t>表</w:t>
      </w:r>
      <w:r w:rsidRPr="0073354A">
        <w:rPr>
          <w:b/>
        </w:rPr>
        <w:t>5</w:t>
      </w:r>
      <w:r w:rsidRPr="0073354A">
        <w:rPr>
          <w:b/>
          <w:spacing w:val="-4"/>
        </w:rPr>
        <w:t xml:space="preserve"> </w:t>
      </w:r>
      <w:r w:rsidRPr="0073354A">
        <w:rPr>
          <w:b/>
          <w:spacing w:val="-10"/>
        </w:rPr>
        <w:t xml:space="preserve"> </w:t>
      </w:r>
      <w:r w:rsidRPr="0073354A">
        <w:rPr>
          <w:rFonts w:hint="eastAsia"/>
          <w:b/>
          <w:spacing w:val="-10"/>
        </w:rPr>
        <w:t>各市縣特定農業區、一般農業區及國土功能分區農1、農2</w:t>
      </w:r>
      <w:bookmarkEnd w:id="12"/>
      <w:r w:rsidRPr="0073354A">
        <w:rPr>
          <w:rFonts w:hint="eastAsia"/>
          <w:b/>
          <w:spacing w:val="-10"/>
        </w:rPr>
        <w:t>對照表</w:t>
      </w:r>
      <w:r w:rsidRPr="0073354A">
        <w:rPr>
          <w:b/>
          <w:spacing w:val="-10"/>
        </w:rPr>
        <w:t xml:space="preserve"> </w:t>
      </w:r>
    </w:p>
    <w:p w:rsidR="0073354A" w:rsidRPr="0073354A" w:rsidRDefault="0073354A" w:rsidP="0073354A">
      <w:pPr>
        <w:spacing w:line="280" w:lineRule="exact"/>
        <w:ind w:leftChars="-250" w:left="673" w:right="-1" w:hangingChars="487" w:hanging="1381"/>
        <w:jc w:val="right"/>
        <w:rPr>
          <w:rFonts w:hAnsi="標楷體"/>
          <w:sz w:val="24"/>
          <w:szCs w:val="24"/>
        </w:rPr>
      </w:pPr>
      <w:r w:rsidRPr="0073354A">
        <w:rPr>
          <w:b/>
        </w:rPr>
        <w:t xml:space="preserve">                        </w:t>
      </w:r>
      <w:r w:rsidRPr="0073354A">
        <w:rPr>
          <w:rFonts w:hAnsi="標楷體" w:hint="eastAsia"/>
          <w:sz w:val="24"/>
          <w:szCs w:val="24"/>
        </w:rPr>
        <w:t>單位：公頃；%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1771"/>
        <w:gridCol w:w="1772"/>
        <w:gridCol w:w="1772"/>
        <w:gridCol w:w="1772"/>
      </w:tblGrid>
      <w:tr w:rsidR="0073354A" w:rsidRPr="0073354A" w:rsidTr="008B5C75">
        <w:trPr>
          <w:trHeight w:hRule="exact" w:val="340"/>
          <w:tblHeader/>
        </w:trPr>
        <w:tc>
          <w:tcPr>
            <w:tcW w:w="1418" w:type="dxa"/>
            <w:tcBorders>
              <w:top w:val="single" w:sz="12" w:space="0" w:color="auto"/>
              <w:bottom w:val="single" w:sz="6" w:space="0" w:color="auto"/>
              <w:right w:val="single" w:sz="4" w:space="0" w:color="auto"/>
            </w:tcBorders>
            <w:shd w:val="clear" w:color="auto" w:fill="D0CECE"/>
            <w:vAlign w:val="center"/>
          </w:tcPr>
          <w:p w:rsidR="0073354A" w:rsidRPr="0073354A" w:rsidRDefault="0073354A" w:rsidP="001120BA">
            <w:pPr>
              <w:spacing w:line="280" w:lineRule="exact"/>
              <w:ind w:leftChars="0" w:left="447" w:firstLineChars="0" w:hanging="447"/>
              <w:jc w:val="center"/>
              <w:rPr>
                <w:sz w:val="24"/>
                <w:szCs w:val="24"/>
              </w:rPr>
            </w:pPr>
            <w:r w:rsidRPr="0073354A">
              <w:rPr>
                <w:rFonts w:hint="eastAsia"/>
                <w:sz w:val="24"/>
                <w:szCs w:val="24"/>
              </w:rPr>
              <w:t>市縣名</w:t>
            </w:r>
          </w:p>
        </w:tc>
        <w:tc>
          <w:tcPr>
            <w:tcW w:w="1771" w:type="dxa"/>
            <w:tcBorders>
              <w:top w:val="single" w:sz="12" w:space="0" w:color="auto"/>
              <w:left w:val="single" w:sz="4" w:space="0" w:color="auto"/>
              <w:bottom w:val="single" w:sz="6" w:space="0" w:color="auto"/>
              <w:right w:val="single" w:sz="4" w:space="0" w:color="auto"/>
            </w:tcBorders>
            <w:shd w:val="clear" w:color="auto" w:fill="D0CECE"/>
            <w:vAlign w:val="center"/>
          </w:tcPr>
          <w:p w:rsidR="0073354A" w:rsidRPr="0073354A" w:rsidRDefault="0073354A" w:rsidP="001120BA">
            <w:pPr>
              <w:spacing w:line="280" w:lineRule="exact"/>
              <w:ind w:leftChars="0" w:left="447" w:firstLineChars="0" w:hanging="447"/>
              <w:jc w:val="center"/>
              <w:rPr>
                <w:sz w:val="24"/>
                <w:szCs w:val="24"/>
              </w:rPr>
            </w:pPr>
            <w:r w:rsidRPr="0073354A">
              <w:rPr>
                <w:rFonts w:hint="eastAsia"/>
                <w:sz w:val="24"/>
                <w:szCs w:val="24"/>
              </w:rPr>
              <w:t>特定農業區</w:t>
            </w:r>
          </w:p>
        </w:tc>
        <w:tc>
          <w:tcPr>
            <w:tcW w:w="1772" w:type="dxa"/>
            <w:tcBorders>
              <w:top w:val="single" w:sz="12" w:space="0" w:color="auto"/>
              <w:left w:val="single" w:sz="4" w:space="0" w:color="auto"/>
              <w:bottom w:val="single" w:sz="6" w:space="0" w:color="auto"/>
              <w:right w:val="double" w:sz="4" w:space="0" w:color="auto"/>
            </w:tcBorders>
            <w:shd w:val="clear" w:color="auto" w:fill="D0CECE"/>
            <w:vAlign w:val="center"/>
          </w:tcPr>
          <w:p w:rsidR="0073354A" w:rsidRPr="0073354A" w:rsidRDefault="0073354A" w:rsidP="001120BA">
            <w:pPr>
              <w:spacing w:line="280" w:lineRule="exact"/>
              <w:ind w:leftChars="0" w:left="447" w:firstLineChars="0" w:hanging="447"/>
              <w:jc w:val="center"/>
              <w:rPr>
                <w:rFonts w:hint="eastAsia"/>
                <w:sz w:val="24"/>
                <w:szCs w:val="24"/>
              </w:rPr>
            </w:pPr>
            <w:r w:rsidRPr="0073354A">
              <w:rPr>
                <w:rFonts w:hint="eastAsia"/>
                <w:sz w:val="24"/>
                <w:szCs w:val="24"/>
              </w:rPr>
              <w:t>一般農業區</w:t>
            </w:r>
          </w:p>
        </w:tc>
        <w:tc>
          <w:tcPr>
            <w:tcW w:w="1772" w:type="dxa"/>
            <w:tcBorders>
              <w:top w:val="single" w:sz="12" w:space="0" w:color="auto"/>
              <w:left w:val="double" w:sz="4" w:space="0" w:color="auto"/>
              <w:bottom w:val="single" w:sz="6" w:space="0" w:color="auto"/>
              <w:right w:val="single" w:sz="4" w:space="0" w:color="auto"/>
            </w:tcBorders>
            <w:shd w:val="clear" w:color="auto" w:fill="D0CECE"/>
            <w:vAlign w:val="center"/>
          </w:tcPr>
          <w:p w:rsidR="0073354A" w:rsidRPr="0073354A" w:rsidRDefault="0073354A" w:rsidP="001120BA">
            <w:pPr>
              <w:spacing w:line="280" w:lineRule="exact"/>
              <w:ind w:leftChars="0" w:left="447" w:firstLineChars="0" w:hanging="447"/>
              <w:jc w:val="center"/>
              <w:rPr>
                <w:rFonts w:hint="eastAsia"/>
                <w:sz w:val="24"/>
                <w:szCs w:val="24"/>
              </w:rPr>
            </w:pPr>
            <w:r w:rsidRPr="0073354A">
              <w:rPr>
                <w:rFonts w:hint="eastAsia"/>
                <w:sz w:val="24"/>
                <w:szCs w:val="24"/>
              </w:rPr>
              <w:t>農1</w:t>
            </w:r>
          </w:p>
        </w:tc>
        <w:tc>
          <w:tcPr>
            <w:tcW w:w="1772" w:type="dxa"/>
            <w:tcBorders>
              <w:top w:val="single" w:sz="12" w:space="0" w:color="auto"/>
              <w:left w:val="single" w:sz="4" w:space="0" w:color="auto"/>
              <w:bottom w:val="single" w:sz="6" w:space="0" w:color="auto"/>
              <w:right w:val="single" w:sz="12" w:space="0" w:color="auto"/>
            </w:tcBorders>
            <w:shd w:val="clear" w:color="auto" w:fill="D0CECE"/>
            <w:vAlign w:val="center"/>
          </w:tcPr>
          <w:p w:rsidR="0073354A" w:rsidRPr="0073354A" w:rsidRDefault="0073354A" w:rsidP="001120BA">
            <w:pPr>
              <w:spacing w:line="280" w:lineRule="exact"/>
              <w:ind w:leftChars="0" w:left="447" w:firstLineChars="0" w:hanging="447"/>
              <w:jc w:val="center"/>
              <w:rPr>
                <w:rFonts w:hint="eastAsia"/>
                <w:sz w:val="24"/>
                <w:szCs w:val="24"/>
              </w:rPr>
            </w:pPr>
            <w:r w:rsidRPr="0073354A">
              <w:rPr>
                <w:rFonts w:hint="eastAsia"/>
                <w:sz w:val="24"/>
                <w:szCs w:val="24"/>
              </w:rPr>
              <w:t>農2</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1120BA">
            <w:pPr>
              <w:spacing w:line="280" w:lineRule="exact"/>
              <w:ind w:leftChars="0" w:left="447" w:firstLineChars="0" w:hanging="447"/>
              <w:jc w:val="center"/>
              <w:rPr>
                <w:sz w:val="24"/>
                <w:szCs w:val="24"/>
              </w:rPr>
            </w:pPr>
            <w:r w:rsidRPr="0073354A">
              <w:rPr>
                <w:rFonts w:hint="eastAsia"/>
                <w:sz w:val="24"/>
                <w:szCs w:val="24"/>
              </w:rPr>
              <w:t>臺北市</w:t>
            </w:r>
          </w:p>
        </w:tc>
        <w:tc>
          <w:tcPr>
            <w:tcW w:w="1771" w:type="dxa"/>
            <w:tcBorders>
              <w:top w:val="single" w:sz="6" w:space="0" w:color="auto"/>
              <w:left w:val="single" w:sz="4" w:space="0" w:color="auto"/>
              <w:bottom w:val="single" w:sz="6" w:space="0" w:color="auto"/>
              <w:right w:val="single" w:sz="4" w:space="0" w:color="auto"/>
            </w:tcBorders>
            <w:shd w:val="clear" w:color="auto" w:fill="auto"/>
          </w:tcPr>
          <w:p w:rsidR="0073354A" w:rsidRPr="0073354A" w:rsidRDefault="0073354A" w:rsidP="0073354A">
            <w:pPr>
              <w:spacing w:line="280" w:lineRule="exact"/>
              <w:ind w:leftChars="0" w:left="560" w:firstLineChars="0" w:firstLine="520"/>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560" w:firstLineChars="0" w:firstLine="520"/>
              <w:jc w:val="right"/>
              <w:rPr>
                <w:spacing w:val="-10"/>
                <w:sz w:val="24"/>
                <w:szCs w:val="24"/>
              </w:rPr>
            </w:pPr>
            <w:r w:rsidRPr="0073354A">
              <w:rPr>
                <w:rFonts w:hint="eastAsia"/>
                <w:spacing w:val="-10"/>
                <w:sz w:val="24"/>
                <w:szCs w:val="24"/>
              </w:rPr>
              <w:t>─</w:t>
            </w:r>
          </w:p>
        </w:tc>
        <w:tc>
          <w:tcPr>
            <w:tcW w:w="1772" w:type="dxa"/>
            <w:tcBorders>
              <w:top w:val="single" w:sz="6" w:space="0" w:color="auto"/>
              <w:left w:val="double" w:sz="4" w:space="0" w:color="auto"/>
              <w:bottom w:val="single" w:sz="6" w:space="0" w:color="auto"/>
              <w:right w:val="single" w:sz="4" w:space="0" w:color="auto"/>
            </w:tcBorders>
          </w:tcPr>
          <w:p w:rsidR="0073354A" w:rsidRPr="0073354A" w:rsidRDefault="0073354A" w:rsidP="0073354A">
            <w:pPr>
              <w:spacing w:line="280" w:lineRule="exact"/>
              <w:ind w:leftChars="0" w:left="560" w:firstLineChars="0" w:firstLine="520"/>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560" w:firstLineChars="0" w:firstLine="520"/>
              <w:jc w:val="right"/>
              <w:rPr>
                <w:spacing w:val="-10"/>
                <w:sz w:val="24"/>
                <w:szCs w:val="24"/>
              </w:rPr>
            </w:pPr>
            <w:r w:rsidRPr="0073354A">
              <w:rPr>
                <w:rFonts w:hint="eastAsia"/>
                <w:spacing w:val="-10"/>
                <w:sz w:val="24"/>
                <w:szCs w:val="24"/>
              </w:rPr>
              <w:t>─</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1120BA">
            <w:pPr>
              <w:spacing w:line="280" w:lineRule="exact"/>
              <w:ind w:leftChars="0" w:left="447" w:firstLineChars="0" w:hanging="447"/>
              <w:jc w:val="center"/>
              <w:rPr>
                <w:sz w:val="24"/>
                <w:szCs w:val="24"/>
              </w:rPr>
            </w:pPr>
            <w:r w:rsidRPr="0073354A">
              <w:rPr>
                <w:rFonts w:hint="eastAsia"/>
                <w:sz w:val="24"/>
                <w:szCs w:val="24"/>
              </w:rPr>
              <w:t>新北市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560" w:firstLineChars="0" w:firstLine="520"/>
              <w:jc w:val="right"/>
              <w:rPr>
                <w:spacing w:val="-10"/>
                <w:sz w:val="24"/>
                <w:szCs w:val="24"/>
              </w:rPr>
            </w:pPr>
            <w:r w:rsidRPr="0073354A">
              <w:rPr>
                <w:spacing w:val="-10"/>
                <w:sz w:val="24"/>
                <w:szCs w:val="24"/>
              </w:rPr>
              <w:t>1,655.45</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560" w:firstLineChars="0" w:firstLine="520"/>
              <w:jc w:val="right"/>
              <w:rPr>
                <w:rFonts w:hint="eastAsia"/>
                <w:spacing w:val="-10"/>
                <w:sz w:val="24"/>
                <w:szCs w:val="24"/>
              </w:rPr>
            </w:pPr>
            <w:r w:rsidRPr="0073354A">
              <w:rPr>
                <w:spacing w:val="-10"/>
                <w:sz w:val="24"/>
                <w:szCs w:val="24"/>
              </w:rPr>
              <w:t>3,689.71</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560" w:firstLineChars="0" w:firstLine="520"/>
              <w:jc w:val="right"/>
              <w:rPr>
                <w:spacing w:val="-10"/>
                <w:sz w:val="24"/>
                <w:szCs w:val="24"/>
              </w:rPr>
            </w:pPr>
            <w:r w:rsidRPr="0073354A">
              <w:rPr>
                <w:spacing w:val="-10"/>
                <w:sz w:val="24"/>
                <w:szCs w:val="24"/>
              </w:rPr>
              <w:t>74.07</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560" w:firstLineChars="0" w:firstLine="520"/>
              <w:jc w:val="right"/>
              <w:rPr>
                <w:rFonts w:hint="eastAsia"/>
                <w:spacing w:val="-10"/>
                <w:sz w:val="24"/>
                <w:szCs w:val="24"/>
              </w:rPr>
            </w:pPr>
            <w:r w:rsidRPr="0073354A">
              <w:rPr>
                <w:rFonts w:hint="eastAsia"/>
                <w:spacing w:val="-10"/>
                <w:sz w:val="24"/>
                <w:szCs w:val="24"/>
              </w:rPr>
              <w:t>1</w:t>
            </w:r>
            <w:r w:rsidRPr="0073354A">
              <w:rPr>
                <w:spacing w:val="-10"/>
                <w:sz w:val="24"/>
                <w:szCs w:val="24"/>
              </w:rPr>
              <w:t>,315.34</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1120BA">
            <w:pPr>
              <w:spacing w:line="280" w:lineRule="exact"/>
              <w:ind w:leftChars="0" w:left="447" w:firstLineChars="0" w:hanging="447"/>
              <w:jc w:val="center"/>
              <w:rPr>
                <w:sz w:val="24"/>
                <w:szCs w:val="24"/>
              </w:rPr>
            </w:pPr>
            <w:r w:rsidRPr="0073354A">
              <w:rPr>
                <w:rFonts w:hint="eastAsia"/>
                <w:sz w:val="24"/>
                <w:szCs w:val="24"/>
              </w:rPr>
              <w:t>桃園市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560" w:firstLineChars="0" w:firstLine="520"/>
              <w:jc w:val="right"/>
              <w:rPr>
                <w:spacing w:val="-10"/>
                <w:sz w:val="24"/>
                <w:szCs w:val="24"/>
              </w:rPr>
            </w:pPr>
            <w:r w:rsidRPr="0073354A">
              <w:rPr>
                <w:spacing w:val="-10"/>
                <w:sz w:val="24"/>
                <w:szCs w:val="24"/>
              </w:rPr>
              <w:t>24,256.99</w:t>
            </w:r>
          </w:p>
        </w:tc>
        <w:tc>
          <w:tcPr>
            <w:tcW w:w="1772" w:type="dxa"/>
            <w:tcBorders>
              <w:top w:val="single" w:sz="6" w:space="0" w:color="auto"/>
              <w:left w:val="single" w:sz="4" w:space="0" w:color="auto"/>
              <w:bottom w:val="single" w:sz="6" w:space="0" w:color="auto"/>
              <w:right w:val="double" w:sz="4" w:space="0" w:color="auto"/>
            </w:tcBorders>
            <w:vAlign w:val="bottom"/>
          </w:tcPr>
          <w:p w:rsidR="0073354A" w:rsidRPr="0073354A" w:rsidRDefault="0073354A" w:rsidP="0073354A">
            <w:pPr>
              <w:spacing w:line="280" w:lineRule="exact"/>
              <w:ind w:leftChars="0" w:left="560" w:firstLineChars="0" w:firstLine="520"/>
              <w:jc w:val="right"/>
              <w:rPr>
                <w:rFonts w:hint="eastAsia"/>
                <w:spacing w:val="-10"/>
                <w:sz w:val="24"/>
                <w:szCs w:val="24"/>
              </w:rPr>
            </w:pPr>
            <w:r w:rsidRPr="0073354A">
              <w:rPr>
                <w:spacing w:val="-10"/>
                <w:sz w:val="24"/>
                <w:szCs w:val="24"/>
              </w:rPr>
              <w:t>12,459.70</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11,871.01</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1,215.64</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臺中市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18,230.32</w:t>
            </w:r>
          </w:p>
        </w:tc>
        <w:tc>
          <w:tcPr>
            <w:tcW w:w="1772" w:type="dxa"/>
            <w:tcBorders>
              <w:top w:val="single" w:sz="6" w:space="0" w:color="auto"/>
              <w:left w:val="single" w:sz="4" w:space="0" w:color="auto"/>
              <w:bottom w:val="single" w:sz="6" w:space="0" w:color="auto"/>
              <w:right w:val="double" w:sz="4" w:space="0" w:color="auto"/>
            </w:tcBorders>
            <w:vAlign w:val="bottom"/>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spacing w:val="-10"/>
                <w:sz w:val="24"/>
                <w:szCs w:val="24"/>
              </w:rPr>
              <w:t>4,598.32</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7,231.01</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9</w:t>
            </w:r>
            <w:r w:rsidRPr="0073354A">
              <w:rPr>
                <w:spacing w:val="-10"/>
                <w:sz w:val="24"/>
                <w:szCs w:val="24"/>
              </w:rPr>
              <w:t>,681.73</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臺南市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40,958.53</w:t>
            </w:r>
          </w:p>
        </w:tc>
        <w:tc>
          <w:tcPr>
            <w:tcW w:w="1772" w:type="dxa"/>
            <w:tcBorders>
              <w:top w:val="single" w:sz="6" w:space="0" w:color="auto"/>
              <w:left w:val="single" w:sz="4" w:space="0" w:color="auto"/>
              <w:bottom w:val="single" w:sz="6" w:space="0" w:color="auto"/>
              <w:right w:val="double" w:sz="4" w:space="0" w:color="auto"/>
            </w:tcBorders>
            <w:vAlign w:val="bottom"/>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spacing w:val="-10"/>
                <w:sz w:val="24"/>
                <w:szCs w:val="24"/>
              </w:rPr>
              <w:t>41,322.12</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47,595.51</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8,983.59</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高雄市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13,572.45</w:t>
            </w:r>
          </w:p>
        </w:tc>
        <w:tc>
          <w:tcPr>
            <w:tcW w:w="1772" w:type="dxa"/>
            <w:tcBorders>
              <w:top w:val="single" w:sz="6" w:space="0" w:color="auto"/>
              <w:left w:val="single" w:sz="4" w:space="0" w:color="auto"/>
              <w:bottom w:val="single" w:sz="6" w:space="0" w:color="auto"/>
              <w:right w:val="double" w:sz="4" w:space="0" w:color="auto"/>
            </w:tcBorders>
            <w:vAlign w:val="bottom"/>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spacing w:val="-10"/>
                <w:sz w:val="24"/>
                <w:szCs w:val="24"/>
              </w:rPr>
              <w:t>18,357.61</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12,540.98</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4,219.91</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基隆市</w:t>
            </w:r>
          </w:p>
        </w:tc>
        <w:tc>
          <w:tcPr>
            <w:tcW w:w="1771" w:type="dxa"/>
            <w:tcBorders>
              <w:top w:val="single" w:sz="6" w:space="0" w:color="auto"/>
              <w:left w:val="single" w:sz="4" w:space="0" w:color="auto"/>
              <w:bottom w:val="single" w:sz="6" w:space="0" w:color="auto"/>
              <w:right w:val="single" w:sz="4" w:space="0" w:color="auto"/>
            </w:tcBorders>
            <w:shd w:val="clear" w:color="auto" w:fill="auto"/>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double" w:sz="4" w:space="0" w:color="auto"/>
              <w:bottom w:val="single" w:sz="6" w:space="0" w:color="auto"/>
              <w:right w:val="sing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宜蘭縣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17,249.42</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5</w:t>
            </w:r>
            <w:r w:rsidRPr="0073354A">
              <w:rPr>
                <w:spacing w:val="-10"/>
                <w:sz w:val="24"/>
                <w:szCs w:val="24"/>
              </w:rPr>
              <w:t>,376.73</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13,977.82</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7</w:t>
            </w:r>
            <w:r w:rsidRPr="0073354A">
              <w:rPr>
                <w:spacing w:val="-10"/>
                <w:sz w:val="24"/>
                <w:szCs w:val="24"/>
              </w:rPr>
              <w:t>,802.25</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新竹縣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11,042.35</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,956.88</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4,220.60</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6</w:t>
            </w:r>
            <w:r w:rsidRPr="0073354A">
              <w:rPr>
                <w:spacing w:val="-10"/>
                <w:sz w:val="24"/>
                <w:szCs w:val="24"/>
              </w:rPr>
              <w:t>,364.21</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新竹市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1,358.85</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5</w:t>
            </w:r>
            <w:r w:rsidRPr="0073354A">
              <w:rPr>
                <w:spacing w:val="-10"/>
                <w:sz w:val="24"/>
                <w:szCs w:val="24"/>
              </w:rPr>
              <w:t>30.74</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7.38</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,307.21</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苗栗縣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13,693.68</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4</w:t>
            </w:r>
            <w:r w:rsidRPr="0073354A">
              <w:rPr>
                <w:spacing w:val="-10"/>
                <w:sz w:val="24"/>
                <w:szCs w:val="24"/>
              </w:rPr>
              <w:t>,228.72</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6,247.42</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8</w:t>
            </w:r>
            <w:r w:rsidRPr="0073354A">
              <w:rPr>
                <w:spacing w:val="-10"/>
                <w:sz w:val="24"/>
                <w:szCs w:val="24"/>
              </w:rPr>
              <w:t>,359.06</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彰化縣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48,961.42</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9,287.97</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42,756.55</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5,531.27</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南投縣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11,269.04</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7</w:t>
            </w:r>
            <w:r w:rsidRPr="0073354A">
              <w:rPr>
                <w:spacing w:val="-10"/>
                <w:sz w:val="24"/>
                <w:szCs w:val="24"/>
              </w:rPr>
              <w:t>,841.38</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3,560.84</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6</w:t>
            </w:r>
            <w:r w:rsidRPr="0073354A">
              <w:rPr>
                <w:spacing w:val="-10"/>
                <w:sz w:val="24"/>
                <w:szCs w:val="24"/>
              </w:rPr>
              <w:t>,487.80</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雲林縣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55,156.42</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8,942.44</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60,477.05</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6,204.14</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嘉義縣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37,508.67</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8,225.04</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35,192.17</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2</w:t>
            </w:r>
            <w:r w:rsidRPr="0073354A">
              <w:rPr>
                <w:spacing w:val="-10"/>
                <w:sz w:val="24"/>
                <w:szCs w:val="24"/>
              </w:rPr>
              <w:t>1,110.46</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嘉義市</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屏東縣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11,036.29</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5</w:t>
            </w:r>
            <w:r w:rsidRPr="0073354A">
              <w:rPr>
                <w:spacing w:val="-10"/>
                <w:sz w:val="24"/>
                <w:szCs w:val="24"/>
              </w:rPr>
              <w:t>4,029.55</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5,761.59</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6</w:t>
            </w:r>
            <w:r w:rsidRPr="0073354A">
              <w:rPr>
                <w:spacing w:val="-10"/>
                <w:sz w:val="24"/>
                <w:szCs w:val="24"/>
              </w:rPr>
              <w:t>1,080.48</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花蓮縣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9,026.88</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1</w:t>
            </w:r>
            <w:r w:rsidRPr="0073354A">
              <w:rPr>
                <w:spacing w:val="-10"/>
                <w:sz w:val="24"/>
                <w:szCs w:val="24"/>
              </w:rPr>
              <w:t>6,440.05</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17,437.75</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9</w:t>
            </w:r>
            <w:r w:rsidRPr="0073354A">
              <w:rPr>
                <w:spacing w:val="-10"/>
                <w:sz w:val="24"/>
                <w:szCs w:val="24"/>
              </w:rPr>
              <w:t>,216.45</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臺東縣</w:t>
            </w:r>
          </w:p>
        </w:tc>
        <w:tc>
          <w:tcPr>
            <w:tcW w:w="1771" w:type="dxa"/>
            <w:tcBorders>
              <w:top w:val="single" w:sz="6" w:space="0" w:color="auto"/>
              <w:left w:val="single" w:sz="4"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9,967.95</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4</w:t>
            </w:r>
            <w:r w:rsidRPr="0073354A">
              <w:rPr>
                <w:spacing w:val="-10"/>
                <w:sz w:val="24"/>
                <w:szCs w:val="24"/>
              </w:rPr>
              <w:t>,608.91</w:t>
            </w:r>
          </w:p>
        </w:tc>
        <w:tc>
          <w:tcPr>
            <w:tcW w:w="1772" w:type="dxa"/>
            <w:tcBorders>
              <w:top w:val="single" w:sz="6" w:space="0" w:color="auto"/>
              <w:left w:val="double" w:sz="4" w:space="0" w:color="auto"/>
              <w:bottom w:val="single" w:sz="6" w:space="0" w:color="auto"/>
              <w:right w:val="single" w:sz="4" w:space="0" w:color="auto"/>
            </w:tcBorders>
            <w:vAlign w:val="center"/>
          </w:tcPr>
          <w:p w:rsidR="0073354A" w:rsidRPr="0073354A" w:rsidRDefault="0073354A" w:rsidP="0073354A">
            <w:pPr>
              <w:spacing w:line="280" w:lineRule="exact"/>
              <w:ind w:leftChars="0" w:left="407" w:firstLineChars="0" w:hanging="407"/>
              <w:jc w:val="right"/>
              <w:rPr>
                <w:spacing w:val="-10"/>
                <w:sz w:val="24"/>
                <w:szCs w:val="24"/>
              </w:rPr>
            </w:pPr>
            <w:r w:rsidRPr="0073354A">
              <w:rPr>
                <w:spacing w:val="-10"/>
                <w:sz w:val="24"/>
                <w:szCs w:val="24"/>
              </w:rPr>
              <w:t>10,821.70</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6</w:t>
            </w:r>
            <w:r w:rsidRPr="0073354A">
              <w:rPr>
                <w:spacing w:val="-10"/>
                <w:sz w:val="24"/>
                <w:szCs w:val="24"/>
              </w:rPr>
              <w:t>,472.51</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澎湖縣</w:t>
            </w:r>
          </w:p>
        </w:tc>
        <w:tc>
          <w:tcPr>
            <w:tcW w:w="1771" w:type="dxa"/>
            <w:tcBorders>
              <w:top w:val="single" w:sz="6" w:space="0" w:color="auto"/>
              <w:left w:val="single" w:sz="4" w:space="0" w:color="auto"/>
              <w:bottom w:val="single" w:sz="6" w:space="0" w:color="auto"/>
              <w:right w:val="single" w:sz="4" w:space="0" w:color="auto"/>
            </w:tcBorders>
            <w:shd w:val="clear" w:color="auto" w:fill="auto"/>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7</w:t>
            </w:r>
            <w:r w:rsidRPr="0073354A">
              <w:rPr>
                <w:spacing w:val="-10"/>
                <w:sz w:val="24"/>
                <w:szCs w:val="24"/>
              </w:rPr>
              <w:t>,862.18</w:t>
            </w:r>
          </w:p>
        </w:tc>
        <w:tc>
          <w:tcPr>
            <w:tcW w:w="1772" w:type="dxa"/>
            <w:tcBorders>
              <w:top w:val="single" w:sz="6" w:space="0" w:color="auto"/>
              <w:left w:val="double" w:sz="4" w:space="0" w:color="auto"/>
              <w:bottom w:val="single" w:sz="6" w:space="0" w:color="auto"/>
              <w:right w:val="sing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rFonts w:hint="eastAsia"/>
                <w:spacing w:val="-10"/>
                <w:sz w:val="24"/>
                <w:szCs w:val="24"/>
              </w:rPr>
            </w:pPr>
            <w:r w:rsidRPr="0073354A">
              <w:rPr>
                <w:rFonts w:hint="eastAsia"/>
                <w:spacing w:val="-10"/>
                <w:sz w:val="24"/>
                <w:szCs w:val="24"/>
              </w:rPr>
              <w:t>9</w:t>
            </w:r>
            <w:r w:rsidRPr="0073354A">
              <w:rPr>
                <w:spacing w:val="-10"/>
                <w:sz w:val="24"/>
                <w:szCs w:val="24"/>
              </w:rPr>
              <w:t>,008.45</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金門縣</w:t>
            </w:r>
          </w:p>
        </w:tc>
        <w:tc>
          <w:tcPr>
            <w:tcW w:w="1771" w:type="dxa"/>
            <w:tcBorders>
              <w:top w:val="single" w:sz="6" w:space="0" w:color="auto"/>
              <w:left w:val="single" w:sz="4" w:space="0" w:color="auto"/>
              <w:bottom w:val="single" w:sz="6" w:space="0" w:color="auto"/>
              <w:right w:val="single" w:sz="4" w:space="0" w:color="auto"/>
            </w:tcBorders>
            <w:shd w:val="clear" w:color="auto" w:fill="auto"/>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double" w:sz="4" w:space="0" w:color="auto"/>
              <w:bottom w:val="single" w:sz="6" w:space="0" w:color="auto"/>
              <w:right w:val="sing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r>
      <w:tr w:rsidR="0073354A" w:rsidRPr="0073354A" w:rsidTr="008B5C75">
        <w:trPr>
          <w:trHeight w:hRule="exact" w:val="340"/>
        </w:trPr>
        <w:tc>
          <w:tcPr>
            <w:tcW w:w="1418" w:type="dxa"/>
            <w:tcBorders>
              <w:top w:val="single" w:sz="6" w:space="0" w:color="auto"/>
              <w:bottom w:val="single" w:sz="6" w:space="0" w:color="auto"/>
              <w:right w:val="single" w:sz="4" w:space="0" w:color="auto"/>
            </w:tcBorders>
            <w:shd w:val="clear" w:color="auto" w:fill="auto"/>
            <w:vAlign w:val="center"/>
          </w:tcPr>
          <w:p w:rsidR="0073354A" w:rsidRPr="0073354A" w:rsidRDefault="0073354A" w:rsidP="0073354A">
            <w:pPr>
              <w:spacing w:line="280" w:lineRule="exact"/>
              <w:ind w:leftChars="0" w:left="447" w:firstLineChars="0" w:hanging="447"/>
              <w:jc w:val="center"/>
              <w:rPr>
                <w:sz w:val="24"/>
                <w:szCs w:val="24"/>
              </w:rPr>
            </w:pPr>
            <w:r w:rsidRPr="0073354A">
              <w:rPr>
                <w:rFonts w:hint="eastAsia"/>
                <w:sz w:val="24"/>
                <w:szCs w:val="24"/>
              </w:rPr>
              <w:t>連江縣</w:t>
            </w:r>
          </w:p>
        </w:tc>
        <w:tc>
          <w:tcPr>
            <w:tcW w:w="1771" w:type="dxa"/>
            <w:tcBorders>
              <w:top w:val="single" w:sz="6" w:space="0" w:color="auto"/>
              <w:left w:val="single" w:sz="4" w:space="0" w:color="auto"/>
              <w:bottom w:val="single" w:sz="6" w:space="0" w:color="auto"/>
              <w:right w:val="single" w:sz="4" w:space="0" w:color="auto"/>
            </w:tcBorders>
            <w:shd w:val="clear" w:color="auto" w:fill="auto"/>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doub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double" w:sz="4" w:space="0" w:color="auto"/>
              <w:bottom w:val="single" w:sz="6" w:space="0" w:color="auto"/>
              <w:right w:val="single" w:sz="4"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c>
          <w:tcPr>
            <w:tcW w:w="1772" w:type="dxa"/>
            <w:tcBorders>
              <w:top w:val="single" w:sz="6" w:space="0" w:color="auto"/>
              <w:left w:val="single" w:sz="4" w:space="0" w:color="auto"/>
              <w:bottom w:val="single" w:sz="6" w:space="0" w:color="auto"/>
              <w:right w:val="single" w:sz="12" w:space="0" w:color="auto"/>
            </w:tcBorders>
          </w:tcPr>
          <w:p w:rsidR="0073354A" w:rsidRPr="0073354A" w:rsidRDefault="0073354A" w:rsidP="0073354A">
            <w:pPr>
              <w:spacing w:line="280" w:lineRule="exact"/>
              <w:ind w:leftChars="0" w:left="407" w:firstLineChars="0" w:hanging="407"/>
              <w:jc w:val="right"/>
              <w:rPr>
                <w:spacing w:val="-10"/>
                <w:sz w:val="24"/>
                <w:szCs w:val="24"/>
              </w:rPr>
            </w:pPr>
            <w:r w:rsidRPr="0073354A">
              <w:rPr>
                <w:rFonts w:hint="eastAsia"/>
                <w:spacing w:val="-10"/>
                <w:sz w:val="24"/>
                <w:szCs w:val="24"/>
              </w:rPr>
              <w:t>─</w:t>
            </w:r>
          </w:p>
        </w:tc>
      </w:tr>
      <w:tr w:rsidR="0073354A" w:rsidRPr="0073354A" w:rsidTr="008B5C75">
        <w:trPr>
          <w:trHeight w:hRule="exact" w:val="340"/>
        </w:trPr>
        <w:tc>
          <w:tcPr>
            <w:tcW w:w="1418" w:type="dxa"/>
            <w:tcBorders>
              <w:top w:val="single" w:sz="6" w:space="0" w:color="auto"/>
              <w:bottom w:val="single" w:sz="12" w:space="0" w:color="auto"/>
              <w:right w:val="single" w:sz="4" w:space="0" w:color="auto"/>
            </w:tcBorders>
            <w:shd w:val="clear" w:color="auto" w:fill="auto"/>
            <w:vAlign w:val="center"/>
          </w:tcPr>
          <w:p w:rsidR="0073354A" w:rsidRPr="0073354A" w:rsidRDefault="0073354A" w:rsidP="0073354A">
            <w:pPr>
              <w:spacing w:line="280" w:lineRule="exact"/>
              <w:ind w:leftChars="0" w:left="446" w:firstLineChars="0" w:hanging="446"/>
              <w:jc w:val="center"/>
              <w:rPr>
                <w:b/>
                <w:sz w:val="24"/>
                <w:szCs w:val="24"/>
              </w:rPr>
            </w:pPr>
            <w:r w:rsidRPr="0073354A">
              <w:rPr>
                <w:rFonts w:hint="eastAsia"/>
                <w:b/>
                <w:sz w:val="24"/>
                <w:szCs w:val="24"/>
              </w:rPr>
              <w:t>合計</w:t>
            </w:r>
          </w:p>
        </w:tc>
        <w:tc>
          <w:tcPr>
            <w:tcW w:w="1771" w:type="dxa"/>
            <w:tcBorders>
              <w:top w:val="single" w:sz="6" w:space="0" w:color="auto"/>
              <w:left w:val="single" w:sz="4" w:space="0" w:color="auto"/>
              <w:bottom w:val="single" w:sz="12" w:space="0" w:color="auto"/>
              <w:right w:val="single" w:sz="4" w:space="0" w:color="auto"/>
            </w:tcBorders>
            <w:shd w:val="clear" w:color="auto" w:fill="auto"/>
          </w:tcPr>
          <w:p w:rsidR="0073354A" w:rsidRPr="0073354A" w:rsidRDefault="0073354A" w:rsidP="0073354A">
            <w:pPr>
              <w:spacing w:line="280" w:lineRule="exact"/>
              <w:ind w:leftChars="0" w:left="406" w:firstLineChars="0" w:hanging="406"/>
              <w:jc w:val="right"/>
              <w:rPr>
                <w:b/>
                <w:spacing w:val="-10"/>
                <w:sz w:val="24"/>
                <w:szCs w:val="24"/>
              </w:rPr>
            </w:pPr>
            <w:r w:rsidRPr="0073354A">
              <w:rPr>
                <w:b/>
                <w:spacing w:val="-10"/>
                <w:sz w:val="24"/>
                <w:szCs w:val="24"/>
              </w:rPr>
              <w:t>324</w:t>
            </w:r>
            <w:r w:rsidRPr="0073354A">
              <w:rPr>
                <w:rFonts w:hint="eastAsia"/>
                <w:b/>
                <w:spacing w:val="-10"/>
                <w:sz w:val="24"/>
                <w:szCs w:val="24"/>
              </w:rPr>
              <w:t>,</w:t>
            </w:r>
            <w:r w:rsidRPr="0073354A">
              <w:rPr>
                <w:b/>
                <w:spacing w:val="-10"/>
                <w:sz w:val="24"/>
                <w:szCs w:val="24"/>
              </w:rPr>
              <w:t>944.73</w:t>
            </w:r>
          </w:p>
        </w:tc>
        <w:tc>
          <w:tcPr>
            <w:tcW w:w="1772" w:type="dxa"/>
            <w:tcBorders>
              <w:top w:val="single" w:sz="6" w:space="0" w:color="auto"/>
              <w:left w:val="single" w:sz="4" w:space="0" w:color="auto"/>
              <w:bottom w:val="single" w:sz="12" w:space="0" w:color="auto"/>
              <w:right w:val="double" w:sz="4" w:space="0" w:color="auto"/>
            </w:tcBorders>
          </w:tcPr>
          <w:p w:rsidR="0073354A" w:rsidRPr="0073354A" w:rsidRDefault="0073354A" w:rsidP="0073354A">
            <w:pPr>
              <w:spacing w:line="280" w:lineRule="exact"/>
              <w:ind w:leftChars="0" w:left="406" w:firstLineChars="0" w:hanging="406"/>
              <w:jc w:val="right"/>
              <w:rPr>
                <w:b/>
                <w:spacing w:val="-10"/>
                <w:sz w:val="24"/>
                <w:szCs w:val="24"/>
              </w:rPr>
            </w:pPr>
            <w:r w:rsidRPr="0073354A">
              <w:rPr>
                <w:rFonts w:hint="eastAsia"/>
                <w:b/>
                <w:spacing w:val="-10"/>
                <w:sz w:val="24"/>
                <w:szCs w:val="24"/>
              </w:rPr>
              <w:t>2</w:t>
            </w:r>
            <w:r w:rsidRPr="0073354A">
              <w:rPr>
                <w:b/>
                <w:spacing w:val="-10"/>
                <w:sz w:val="24"/>
                <w:szCs w:val="24"/>
              </w:rPr>
              <w:t>49,758.06</w:t>
            </w:r>
          </w:p>
        </w:tc>
        <w:tc>
          <w:tcPr>
            <w:tcW w:w="1772" w:type="dxa"/>
            <w:tcBorders>
              <w:top w:val="single" w:sz="6" w:space="0" w:color="auto"/>
              <w:left w:val="double" w:sz="4" w:space="0" w:color="auto"/>
              <w:bottom w:val="single" w:sz="12" w:space="0" w:color="auto"/>
              <w:right w:val="single" w:sz="4" w:space="0" w:color="auto"/>
            </w:tcBorders>
          </w:tcPr>
          <w:p w:rsidR="0073354A" w:rsidRPr="0073354A" w:rsidRDefault="0073354A" w:rsidP="0073354A">
            <w:pPr>
              <w:spacing w:line="280" w:lineRule="exact"/>
              <w:ind w:leftChars="0" w:left="406" w:firstLineChars="0" w:hanging="406"/>
              <w:jc w:val="right"/>
              <w:rPr>
                <w:b/>
                <w:spacing w:val="-10"/>
                <w:sz w:val="24"/>
                <w:szCs w:val="24"/>
              </w:rPr>
            </w:pPr>
            <w:r w:rsidRPr="0073354A">
              <w:rPr>
                <w:b/>
                <w:spacing w:val="-10"/>
                <w:sz w:val="24"/>
                <w:szCs w:val="24"/>
              </w:rPr>
              <w:t>279,773.46</w:t>
            </w:r>
          </w:p>
        </w:tc>
        <w:tc>
          <w:tcPr>
            <w:tcW w:w="1772" w:type="dxa"/>
            <w:tcBorders>
              <w:top w:val="single" w:sz="6" w:space="0" w:color="auto"/>
              <w:left w:val="single" w:sz="4" w:space="0" w:color="auto"/>
              <w:bottom w:val="single" w:sz="12" w:space="0" w:color="auto"/>
              <w:right w:val="single" w:sz="12" w:space="0" w:color="auto"/>
            </w:tcBorders>
          </w:tcPr>
          <w:p w:rsidR="0073354A" w:rsidRPr="0073354A" w:rsidRDefault="0073354A" w:rsidP="0073354A">
            <w:pPr>
              <w:spacing w:line="280" w:lineRule="exact"/>
              <w:ind w:leftChars="0" w:left="406" w:firstLineChars="0" w:hanging="406"/>
              <w:jc w:val="right"/>
              <w:rPr>
                <w:b/>
                <w:spacing w:val="-10"/>
                <w:sz w:val="24"/>
                <w:szCs w:val="24"/>
              </w:rPr>
            </w:pPr>
            <w:r w:rsidRPr="0073354A">
              <w:rPr>
                <w:rFonts w:hint="eastAsia"/>
                <w:b/>
                <w:spacing w:val="-10"/>
                <w:sz w:val="24"/>
                <w:szCs w:val="24"/>
              </w:rPr>
              <w:t>2</w:t>
            </w:r>
            <w:r w:rsidRPr="0073354A">
              <w:rPr>
                <w:b/>
                <w:spacing w:val="-10"/>
                <w:sz w:val="24"/>
                <w:szCs w:val="24"/>
              </w:rPr>
              <w:t>64,360.49</w:t>
            </w:r>
          </w:p>
        </w:tc>
      </w:tr>
    </w:tbl>
    <w:p w:rsidR="0073354A" w:rsidRPr="0073354A" w:rsidRDefault="0073354A" w:rsidP="0073354A">
      <w:pPr>
        <w:spacing w:line="280" w:lineRule="exact"/>
        <w:ind w:leftChars="0" w:left="1131" w:right="-1" w:hangingChars="465" w:hanging="1131"/>
        <w:rPr>
          <w:spacing w:val="-6"/>
          <w:sz w:val="24"/>
        </w:rPr>
      </w:pPr>
      <w:r w:rsidRPr="0073354A">
        <w:rPr>
          <w:rFonts w:hint="eastAsia"/>
          <w:sz w:val="24"/>
        </w:rPr>
        <w:t>資料來源：</w:t>
      </w:r>
      <w:r w:rsidRPr="0073354A">
        <w:rPr>
          <w:rFonts w:hint="eastAsia"/>
          <w:spacing w:val="-14"/>
          <w:sz w:val="24"/>
        </w:rPr>
        <w:t>特定農業區、一般農業區面積參照內政部2</w:t>
      </w:r>
      <w:r w:rsidRPr="0073354A">
        <w:rPr>
          <w:spacing w:val="-14"/>
          <w:sz w:val="24"/>
        </w:rPr>
        <w:t>023</w:t>
      </w:r>
      <w:r w:rsidRPr="0073354A">
        <w:rPr>
          <w:rFonts w:hint="eastAsia"/>
          <w:spacing w:val="-14"/>
          <w:sz w:val="24"/>
        </w:rPr>
        <w:t>年統計年報，國土功能分區農1、農2面積係由國土管理署提供(各市縣國土功能分區圖之公開展覽版本)。</w:t>
      </w:r>
    </w:p>
    <w:p w:rsidR="0073354A" w:rsidRPr="0073354A" w:rsidRDefault="0073354A" w:rsidP="0073354A">
      <w:pPr>
        <w:spacing w:line="440" w:lineRule="exact"/>
        <w:ind w:leftChars="0" w:left="989" w:right="-284" w:hangingChars="349" w:hanging="989"/>
        <w:jc w:val="left"/>
        <w:rPr>
          <w:b/>
        </w:rPr>
      </w:pPr>
      <w:r w:rsidRPr="0073354A">
        <w:rPr>
          <w:rFonts w:hint="eastAsia"/>
          <w:b/>
        </w:rPr>
        <w:t>表</w:t>
      </w:r>
      <w:r w:rsidRPr="0073354A">
        <w:rPr>
          <w:b/>
        </w:rPr>
        <w:t xml:space="preserve">6 </w:t>
      </w:r>
      <w:r w:rsidRPr="0073354A">
        <w:rPr>
          <w:rFonts w:hint="eastAsia"/>
          <w:b/>
        </w:rPr>
        <w:t>各市縣國土功能分區農5面積及都市計畫農業區面積對照表</w:t>
      </w:r>
    </w:p>
    <w:p w:rsidR="0073354A" w:rsidRPr="0073354A" w:rsidRDefault="0073354A" w:rsidP="0073354A">
      <w:pPr>
        <w:spacing w:line="280" w:lineRule="exact"/>
        <w:ind w:leftChars="-100" w:left="990" w:right="-1" w:hangingChars="449" w:hanging="1273"/>
        <w:jc w:val="right"/>
        <w:rPr>
          <w:rFonts w:hAnsi="標楷體"/>
          <w:sz w:val="24"/>
          <w:szCs w:val="24"/>
        </w:rPr>
      </w:pPr>
      <w:r w:rsidRPr="0073354A">
        <w:rPr>
          <w:b/>
        </w:rPr>
        <w:t xml:space="preserve">                      </w:t>
      </w:r>
      <w:r w:rsidRPr="0073354A">
        <w:rPr>
          <w:rFonts w:hAnsi="標楷體" w:hint="eastAsia"/>
          <w:sz w:val="24"/>
          <w:szCs w:val="24"/>
        </w:rPr>
        <w:t>單位：公頃；%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2126"/>
        <w:gridCol w:w="2552"/>
        <w:gridCol w:w="1701"/>
      </w:tblGrid>
      <w:tr w:rsidR="0073354A" w:rsidRPr="0073354A" w:rsidTr="008B5C75">
        <w:trPr>
          <w:trHeight w:hRule="exact" w:val="284"/>
          <w:tblHeader/>
        </w:trPr>
        <w:tc>
          <w:tcPr>
            <w:tcW w:w="2126" w:type="dxa"/>
            <w:shd w:val="clear" w:color="auto" w:fill="D0CECE"/>
            <w:vAlign w:val="center"/>
          </w:tcPr>
          <w:p w:rsidR="0073354A" w:rsidRPr="0073354A" w:rsidRDefault="0073354A" w:rsidP="001120BA">
            <w:pPr>
              <w:spacing w:line="280" w:lineRule="exact"/>
              <w:ind w:leftChars="0" w:left="0" w:firstLineChars="0" w:firstLine="0"/>
              <w:jc w:val="center"/>
              <w:rPr>
                <w:sz w:val="24"/>
                <w:szCs w:val="24"/>
              </w:rPr>
            </w:pPr>
            <w:r w:rsidRPr="0073354A">
              <w:rPr>
                <w:rFonts w:hint="eastAsia"/>
                <w:sz w:val="24"/>
                <w:szCs w:val="24"/>
              </w:rPr>
              <w:t>市縣名</w:t>
            </w:r>
          </w:p>
        </w:tc>
        <w:tc>
          <w:tcPr>
            <w:tcW w:w="2126" w:type="dxa"/>
            <w:shd w:val="clear" w:color="auto" w:fill="D0CECE"/>
            <w:vAlign w:val="center"/>
          </w:tcPr>
          <w:p w:rsidR="0073354A" w:rsidRPr="0073354A" w:rsidRDefault="0073354A" w:rsidP="001120BA">
            <w:pPr>
              <w:spacing w:line="280" w:lineRule="exact"/>
              <w:ind w:leftChars="0" w:left="0" w:firstLineChars="0" w:firstLine="0"/>
              <w:jc w:val="center"/>
              <w:rPr>
                <w:rFonts w:hint="eastAsia"/>
                <w:sz w:val="24"/>
                <w:szCs w:val="24"/>
              </w:rPr>
            </w:pPr>
            <w:r w:rsidRPr="0073354A">
              <w:rPr>
                <w:rFonts w:hint="eastAsia"/>
                <w:sz w:val="24"/>
                <w:szCs w:val="24"/>
              </w:rPr>
              <w:t>農5</w:t>
            </w:r>
            <w:r w:rsidRPr="0073354A">
              <w:rPr>
                <w:sz w:val="24"/>
                <w:szCs w:val="24"/>
              </w:rPr>
              <w:t>(A)</w:t>
            </w:r>
          </w:p>
        </w:tc>
        <w:tc>
          <w:tcPr>
            <w:tcW w:w="2552" w:type="dxa"/>
            <w:shd w:val="clear" w:color="auto" w:fill="D0CECE"/>
            <w:vAlign w:val="center"/>
          </w:tcPr>
          <w:p w:rsidR="0073354A" w:rsidRPr="0073354A" w:rsidRDefault="0073354A" w:rsidP="001120BA">
            <w:pPr>
              <w:spacing w:line="280" w:lineRule="exact"/>
              <w:ind w:leftChars="0" w:left="0" w:firstLineChars="0" w:firstLine="0"/>
              <w:jc w:val="center"/>
              <w:rPr>
                <w:rFonts w:hint="eastAsia"/>
                <w:sz w:val="24"/>
                <w:szCs w:val="24"/>
              </w:rPr>
            </w:pPr>
            <w:r w:rsidRPr="0073354A">
              <w:rPr>
                <w:rFonts w:hint="eastAsia"/>
                <w:sz w:val="24"/>
                <w:szCs w:val="24"/>
              </w:rPr>
              <w:t>都市計畫農業區(</w:t>
            </w:r>
            <w:r w:rsidRPr="0073354A">
              <w:rPr>
                <w:sz w:val="24"/>
                <w:szCs w:val="24"/>
              </w:rPr>
              <w:t>B)</w:t>
            </w:r>
          </w:p>
        </w:tc>
        <w:tc>
          <w:tcPr>
            <w:tcW w:w="1701" w:type="dxa"/>
            <w:shd w:val="clear" w:color="auto" w:fill="D0CECE"/>
            <w:vAlign w:val="center"/>
          </w:tcPr>
          <w:p w:rsidR="0073354A" w:rsidRPr="0073354A" w:rsidRDefault="0073354A" w:rsidP="001120BA">
            <w:pPr>
              <w:spacing w:line="280" w:lineRule="exact"/>
              <w:ind w:leftChars="0" w:left="0" w:firstLineChars="0" w:firstLine="0"/>
              <w:jc w:val="center"/>
              <w:rPr>
                <w:rFonts w:hint="eastAsia"/>
                <w:sz w:val="24"/>
                <w:szCs w:val="24"/>
              </w:rPr>
            </w:pPr>
            <w:r w:rsidRPr="0073354A">
              <w:rPr>
                <w:rFonts w:hint="eastAsia"/>
                <w:sz w:val="24"/>
                <w:szCs w:val="24"/>
              </w:rPr>
              <w:t>占比</w:t>
            </w:r>
            <w:r w:rsidRPr="0073354A">
              <w:rPr>
                <w:sz w:val="24"/>
                <w:szCs w:val="24"/>
              </w:rPr>
              <w:t>(A/B)</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臺北市</w:t>
            </w:r>
          </w:p>
        </w:tc>
        <w:tc>
          <w:tcPr>
            <w:tcW w:w="2126" w:type="dxa"/>
            <w:vAlign w:val="center"/>
          </w:tcPr>
          <w:p w:rsidR="0073354A" w:rsidRPr="0073354A" w:rsidRDefault="0073354A" w:rsidP="0073354A">
            <w:pPr>
              <w:spacing w:line="280" w:lineRule="exact"/>
              <w:ind w:leftChars="0" w:left="647" w:firstLineChars="0" w:hanging="647"/>
              <w:jc w:val="right"/>
              <w:rPr>
                <w:sz w:val="24"/>
                <w:szCs w:val="24"/>
              </w:rPr>
            </w:pPr>
            <w:r w:rsidRPr="0073354A">
              <w:rPr>
                <w:rFonts w:hint="eastAsia"/>
                <w:sz w:val="24"/>
                <w:szCs w:val="24"/>
              </w:rPr>
              <w:t xml:space="preserve">  459.69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5</w:t>
            </w:r>
            <w:r w:rsidRPr="0073354A">
              <w:rPr>
                <w:sz w:val="24"/>
                <w:szCs w:val="24"/>
              </w:rPr>
              <w:t>26.35</w:t>
            </w:r>
          </w:p>
        </w:tc>
        <w:tc>
          <w:tcPr>
            <w:tcW w:w="1701" w:type="dxa"/>
            <w:vAlign w:val="center"/>
          </w:tcPr>
          <w:p w:rsidR="0073354A" w:rsidRPr="0073354A" w:rsidRDefault="0073354A" w:rsidP="0073354A">
            <w:pPr>
              <w:spacing w:line="280" w:lineRule="exact"/>
              <w:ind w:leftChars="0" w:left="647" w:firstLineChars="0" w:hanging="647"/>
              <w:jc w:val="right"/>
              <w:rPr>
                <w:snapToGrid/>
                <w:kern w:val="0"/>
                <w:sz w:val="24"/>
                <w:szCs w:val="24"/>
              </w:rPr>
            </w:pPr>
            <w:r w:rsidRPr="0073354A">
              <w:rPr>
                <w:rFonts w:hint="eastAsia"/>
                <w:sz w:val="24"/>
                <w:szCs w:val="24"/>
              </w:rPr>
              <w:t>87.34</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新北市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2,962.18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5,221.67</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56.73</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桃園市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7</w:t>
            </w:r>
            <w:r w:rsidRPr="0073354A">
              <w:rPr>
                <w:sz w:val="24"/>
                <w:szCs w:val="24"/>
              </w:rPr>
              <w:t>,331.06</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臺中市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4,101.10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1</w:t>
            </w:r>
            <w:r w:rsidRPr="0073354A">
              <w:rPr>
                <w:sz w:val="24"/>
                <w:szCs w:val="24"/>
              </w:rPr>
              <w:t>5,638.31</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26.22</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臺南市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457.80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16,431.28</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2.79</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高雄市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9,042.92</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   </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基隆市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20.25</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   </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宜蘭縣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2,097.48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2,503.06</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83.80</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新竹縣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109.27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1,026.88</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10.64</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新竹市</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3.42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544.46</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0.63</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苗栗縣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286.19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2,440.26</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11.73</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彰化縣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932.42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5,591.04</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16.68</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南投縣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746.34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3,045.32</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24.51</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雲林縣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1,192.02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4,482.42</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26.59</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嘉義縣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668.23 </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5,541.21</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12.06</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嘉義市</w:t>
            </w:r>
          </w:p>
        </w:tc>
        <w:tc>
          <w:tcPr>
            <w:tcW w:w="2126" w:type="dxa"/>
            <w:vAlign w:val="center"/>
          </w:tcPr>
          <w:p w:rsidR="0073354A" w:rsidRPr="0073354A" w:rsidRDefault="0073354A" w:rsidP="0073354A">
            <w:pPr>
              <w:spacing w:line="280" w:lineRule="exact"/>
              <w:ind w:leftChars="0" w:left="647" w:firstLineChars="0" w:hanging="647"/>
              <w:jc w:val="right"/>
              <w:rPr>
                <w:sz w:val="24"/>
                <w:szCs w:val="24"/>
              </w:rPr>
            </w:pPr>
            <w:r w:rsidRPr="0073354A">
              <w:rPr>
                <w:rFonts w:hint="eastAsia"/>
                <w:sz w:val="24"/>
                <w:szCs w:val="24"/>
              </w:rPr>
              <w:t>─</w:t>
            </w:r>
          </w:p>
        </w:tc>
        <w:tc>
          <w:tcPr>
            <w:tcW w:w="2552" w:type="dxa"/>
            <w:vAlign w:val="center"/>
          </w:tcPr>
          <w:p w:rsidR="0073354A" w:rsidRPr="0073354A" w:rsidRDefault="0073354A" w:rsidP="0073354A">
            <w:pPr>
              <w:spacing w:line="280" w:lineRule="exact"/>
              <w:ind w:leftChars="0" w:left="647" w:firstLineChars="0" w:hanging="647"/>
              <w:jc w:val="right"/>
              <w:rPr>
                <w:sz w:val="24"/>
                <w:szCs w:val="24"/>
              </w:rPr>
            </w:pPr>
            <w:r w:rsidRPr="0073354A">
              <w:rPr>
                <w:sz w:val="24"/>
                <w:szCs w:val="24"/>
              </w:rPr>
              <w:t>2,132.03</w:t>
            </w:r>
          </w:p>
        </w:tc>
        <w:tc>
          <w:tcPr>
            <w:tcW w:w="1701" w:type="dxa"/>
            <w:vAlign w:val="center"/>
          </w:tcPr>
          <w:p w:rsidR="0073354A" w:rsidRPr="0073354A" w:rsidRDefault="0073354A" w:rsidP="0073354A">
            <w:pPr>
              <w:spacing w:line="280" w:lineRule="exact"/>
              <w:ind w:leftChars="0" w:left="647" w:firstLineChars="0" w:hanging="647"/>
              <w:jc w:val="right"/>
              <w:rPr>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屏東縣</w:t>
            </w:r>
          </w:p>
        </w:tc>
        <w:tc>
          <w:tcPr>
            <w:tcW w:w="2126"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c>
          <w:tcPr>
            <w:tcW w:w="2552" w:type="dxa"/>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5,184.66</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花蓮縣</w:t>
            </w:r>
          </w:p>
        </w:tc>
        <w:tc>
          <w:tcPr>
            <w:tcW w:w="2126" w:type="dxa"/>
            <w:shd w:val="clear" w:color="auto" w:fill="auto"/>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1,847.71 </w:t>
            </w:r>
          </w:p>
        </w:tc>
        <w:tc>
          <w:tcPr>
            <w:tcW w:w="2552" w:type="dxa"/>
            <w:shd w:val="clear" w:color="auto" w:fill="auto"/>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4,351.88</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42.46</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臺東縣</w:t>
            </w:r>
          </w:p>
        </w:tc>
        <w:tc>
          <w:tcPr>
            <w:tcW w:w="2126" w:type="dxa"/>
            <w:shd w:val="clear" w:color="auto" w:fill="auto"/>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 xml:space="preserve"> 1,779.81 </w:t>
            </w:r>
          </w:p>
        </w:tc>
        <w:tc>
          <w:tcPr>
            <w:tcW w:w="2552" w:type="dxa"/>
            <w:shd w:val="clear" w:color="auto" w:fill="auto"/>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2,512.62</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70.83</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澎湖縣</w:t>
            </w:r>
          </w:p>
        </w:tc>
        <w:tc>
          <w:tcPr>
            <w:tcW w:w="2126" w:type="dxa"/>
            <w:shd w:val="clear" w:color="auto" w:fill="auto"/>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c>
          <w:tcPr>
            <w:tcW w:w="2552" w:type="dxa"/>
            <w:shd w:val="clear" w:color="auto" w:fill="auto"/>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166.97</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金門縣</w:t>
            </w:r>
          </w:p>
        </w:tc>
        <w:tc>
          <w:tcPr>
            <w:tcW w:w="2126" w:type="dxa"/>
            <w:shd w:val="clear" w:color="auto" w:fill="auto"/>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c>
          <w:tcPr>
            <w:tcW w:w="2552" w:type="dxa"/>
            <w:shd w:val="clear" w:color="auto" w:fill="auto"/>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5,164.31</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7" w:firstLineChars="0" w:hanging="647"/>
              <w:jc w:val="center"/>
              <w:rPr>
                <w:sz w:val="24"/>
                <w:szCs w:val="24"/>
              </w:rPr>
            </w:pPr>
            <w:r w:rsidRPr="0073354A">
              <w:rPr>
                <w:rFonts w:hint="eastAsia"/>
                <w:sz w:val="24"/>
                <w:szCs w:val="24"/>
              </w:rPr>
              <w:t>連江縣</w:t>
            </w:r>
          </w:p>
        </w:tc>
        <w:tc>
          <w:tcPr>
            <w:tcW w:w="2126" w:type="dxa"/>
            <w:shd w:val="clear" w:color="auto" w:fill="auto"/>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c>
          <w:tcPr>
            <w:tcW w:w="2552" w:type="dxa"/>
            <w:shd w:val="clear" w:color="auto" w:fill="auto"/>
          </w:tcPr>
          <w:p w:rsidR="0073354A" w:rsidRPr="0073354A" w:rsidRDefault="0073354A" w:rsidP="0073354A">
            <w:pPr>
              <w:spacing w:line="280" w:lineRule="exact"/>
              <w:ind w:leftChars="0" w:left="647" w:firstLineChars="0" w:hanging="647"/>
              <w:jc w:val="right"/>
              <w:rPr>
                <w:rFonts w:hint="eastAsia"/>
                <w:sz w:val="24"/>
                <w:szCs w:val="24"/>
              </w:rPr>
            </w:pPr>
            <w:r w:rsidRPr="0073354A">
              <w:rPr>
                <w:sz w:val="24"/>
                <w:szCs w:val="24"/>
              </w:rPr>
              <w:t>24.85</w:t>
            </w:r>
          </w:p>
        </w:tc>
        <w:tc>
          <w:tcPr>
            <w:tcW w:w="1701" w:type="dxa"/>
            <w:vAlign w:val="center"/>
          </w:tcPr>
          <w:p w:rsidR="0073354A" w:rsidRPr="0073354A" w:rsidRDefault="0073354A" w:rsidP="0073354A">
            <w:pPr>
              <w:spacing w:line="280" w:lineRule="exact"/>
              <w:ind w:leftChars="0" w:left="647" w:firstLineChars="0" w:hanging="647"/>
              <w:jc w:val="right"/>
              <w:rPr>
                <w:rFonts w:hint="eastAsia"/>
                <w:sz w:val="24"/>
                <w:szCs w:val="24"/>
              </w:rPr>
            </w:pPr>
            <w:r w:rsidRPr="0073354A">
              <w:rPr>
                <w:rFonts w:hint="eastAsia"/>
                <w:sz w:val="24"/>
                <w:szCs w:val="24"/>
              </w:rPr>
              <w:t>─</w:t>
            </w:r>
          </w:p>
        </w:tc>
      </w:tr>
      <w:tr w:rsidR="0073354A" w:rsidRPr="0073354A" w:rsidTr="008B5C75">
        <w:trPr>
          <w:trHeight w:hRule="exact" w:val="284"/>
        </w:trPr>
        <w:tc>
          <w:tcPr>
            <w:tcW w:w="2126" w:type="dxa"/>
            <w:shd w:val="clear" w:color="auto" w:fill="auto"/>
            <w:vAlign w:val="center"/>
          </w:tcPr>
          <w:p w:rsidR="0073354A" w:rsidRPr="0073354A" w:rsidRDefault="0073354A" w:rsidP="0073354A">
            <w:pPr>
              <w:spacing w:line="280" w:lineRule="exact"/>
              <w:ind w:leftChars="0" w:left="646" w:firstLineChars="0" w:hanging="646"/>
              <w:jc w:val="center"/>
              <w:rPr>
                <w:b/>
                <w:sz w:val="24"/>
                <w:szCs w:val="24"/>
              </w:rPr>
            </w:pPr>
            <w:r w:rsidRPr="0073354A">
              <w:rPr>
                <w:rFonts w:hint="eastAsia"/>
                <w:b/>
                <w:sz w:val="24"/>
                <w:szCs w:val="24"/>
              </w:rPr>
              <w:t>合計</w:t>
            </w:r>
          </w:p>
        </w:tc>
        <w:tc>
          <w:tcPr>
            <w:tcW w:w="2126" w:type="dxa"/>
            <w:shd w:val="clear" w:color="auto" w:fill="auto"/>
            <w:vAlign w:val="center"/>
          </w:tcPr>
          <w:p w:rsidR="0073354A" w:rsidRPr="0073354A" w:rsidRDefault="0073354A" w:rsidP="0073354A">
            <w:pPr>
              <w:spacing w:line="280" w:lineRule="exact"/>
              <w:ind w:leftChars="0" w:left="646" w:firstLineChars="0" w:hanging="646"/>
              <w:jc w:val="right"/>
              <w:rPr>
                <w:rFonts w:hint="eastAsia"/>
                <w:b/>
                <w:sz w:val="24"/>
                <w:szCs w:val="24"/>
              </w:rPr>
            </w:pPr>
            <w:r w:rsidRPr="0073354A">
              <w:rPr>
                <w:rFonts w:hint="eastAsia"/>
                <w:b/>
                <w:sz w:val="24"/>
                <w:szCs w:val="24"/>
              </w:rPr>
              <w:t xml:space="preserve">17,643.66 </w:t>
            </w:r>
          </w:p>
        </w:tc>
        <w:tc>
          <w:tcPr>
            <w:tcW w:w="2552" w:type="dxa"/>
            <w:shd w:val="clear" w:color="auto" w:fill="auto"/>
          </w:tcPr>
          <w:p w:rsidR="0073354A" w:rsidRPr="0073354A" w:rsidRDefault="0073354A" w:rsidP="0073354A">
            <w:pPr>
              <w:spacing w:line="280" w:lineRule="exact"/>
              <w:ind w:leftChars="0" w:left="646" w:firstLineChars="0" w:hanging="646"/>
              <w:jc w:val="right"/>
              <w:rPr>
                <w:rFonts w:hint="eastAsia"/>
                <w:b/>
                <w:sz w:val="24"/>
                <w:szCs w:val="24"/>
              </w:rPr>
            </w:pPr>
            <w:r w:rsidRPr="0073354A">
              <w:rPr>
                <w:b/>
                <w:sz w:val="24"/>
                <w:szCs w:val="24"/>
              </w:rPr>
              <w:t>98,923.81</w:t>
            </w:r>
          </w:p>
        </w:tc>
        <w:tc>
          <w:tcPr>
            <w:tcW w:w="1701" w:type="dxa"/>
            <w:vAlign w:val="center"/>
          </w:tcPr>
          <w:p w:rsidR="0073354A" w:rsidRPr="0073354A" w:rsidRDefault="0073354A" w:rsidP="0073354A">
            <w:pPr>
              <w:spacing w:line="280" w:lineRule="exact"/>
              <w:ind w:leftChars="0" w:left="646" w:firstLineChars="0" w:hanging="646"/>
              <w:jc w:val="right"/>
              <w:rPr>
                <w:rFonts w:hint="eastAsia"/>
                <w:b/>
                <w:sz w:val="24"/>
                <w:szCs w:val="24"/>
              </w:rPr>
            </w:pPr>
            <w:r w:rsidRPr="0073354A">
              <w:rPr>
                <w:rFonts w:hint="eastAsia"/>
                <w:b/>
                <w:sz w:val="24"/>
                <w:szCs w:val="24"/>
              </w:rPr>
              <w:t>17.84</w:t>
            </w:r>
          </w:p>
        </w:tc>
      </w:tr>
    </w:tbl>
    <w:p w:rsidR="0073354A" w:rsidRPr="0073354A" w:rsidRDefault="0073354A" w:rsidP="0073354A">
      <w:pPr>
        <w:spacing w:line="280" w:lineRule="exact"/>
        <w:ind w:leftChars="0" w:left="1133" w:hangingChars="466" w:hanging="1133"/>
      </w:pPr>
      <w:r w:rsidRPr="0073354A">
        <w:rPr>
          <w:rFonts w:hint="eastAsia"/>
          <w:sz w:val="24"/>
        </w:rPr>
        <w:t>資料來源：國土功能分區農5面積由國土管理署提供(各市縣國土功能分區圖之公開展覽版本)，都市計畫農業區面積參照內政部2</w:t>
      </w:r>
      <w:r w:rsidRPr="0073354A">
        <w:rPr>
          <w:sz w:val="24"/>
        </w:rPr>
        <w:t>023</w:t>
      </w:r>
      <w:r w:rsidRPr="0073354A">
        <w:rPr>
          <w:rFonts w:hint="eastAsia"/>
          <w:sz w:val="24"/>
        </w:rPr>
        <w:t>年統計年報。</w:t>
      </w:r>
    </w:p>
    <w:p w:rsidR="0073354A" w:rsidRPr="0073354A" w:rsidRDefault="0073354A" w:rsidP="00F55E7D">
      <w:pPr>
        <w:ind w:left="566" w:firstLine="566"/>
        <w:rPr>
          <w:color w:val="FF0000"/>
        </w:rPr>
      </w:pPr>
      <w:r w:rsidRPr="0073354A">
        <w:rPr>
          <w:rFonts w:hint="eastAsia"/>
        </w:rPr>
        <w:t>綜上，</w:t>
      </w:r>
      <w:r w:rsidR="00F55E7D">
        <w:rPr>
          <w:rFonts w:hint="eastAsia"/>
        </w:rPr>
        <w:t>國土計畫係針對我國國土所訂定引導資源保育及利用之空間發展計畫，</w:t>
      </w:r>
      <w:r w:rsidR="00F55E7D" w:rsidRPr="00A02838">
        <w:rPr>
          <w:rFonts w:hint="eastAsia"/>
        </w:rPr>
        <w:t>透過陸域</w:t>
      </w:r>
      <w:r w:rsidR="00F55E7D">
        <w:rPr>
          <w:rFonts w:hint="eastAsia"/>
        </w:rPr>
        <w:t>及海域之</w:t>
      </w:r>
      <w:r w:rsidR="00F55E7D" w:rsidRPr="00A02838">
        <w:rPr>
          <w:rFonts w:hint="eastAsia"/>
        </w:rPr>
        <w:t>全面調查和規劃，除</w:t>
      </w:r>
      <w:r w:rsidR="00F55E7D">
        <w:rPr>
          <w:rFonts w:hint="eastAsia"/>
        </w:rPr>
        <w:t>將不適宜開發之土地界定，避免於</w:t>
      </w:r>
      <w:r w:rsidR="00F55E7D" w:rsidRPr="00A02838">
        <w:rPr>
          <w:rFonts w:hint="eastAsia"/>
        </w:rPr>
        <w:t>環境敏感地區開發，</w:t>
      </w:r>
      <w:r w:rsidR="00F55E7D">
        <w:rPr>
          <w:rFonts w:hint="eastAsia"/>
        </w:rPr>
        <w:t>現今處</w:t>
      </w:r>
      <w:r w:rsidR="00F55E7D" w:rsidRPr="00A02838">
        <w:rPr>
          <w:rFonts w:hint="eastAsia"/>
        </w:rPr>
        <w:t>極端氣候災害</w:t>
      </w:r>
      <w:r w:rsidR="00F55E7D">
        <w:rPr>
          <w:rFonts w:hint="eastAsia"/>
        </w:rPr>
        <w:t>頻繁下，土地之保育可有效減少</w:t>
      </w:r>
      <w:r w:rsidR="00F55E7D" w:rsidRPr="00A02838">
        <w:rPr>
          <w:rFonts w:hint="eastAsia"/>
        </w:rPr>
        <w:t>災害發生</w:t>
      </w:r>
      <w:r w:rsidR="00934A48">
        <w:rPr>
          <w:rFonts w:hint="eastAsia"/>
        </w:rPr>
        <w:t>；</w:t>
      </w:r>
      <w:r w:rsidR="00AF0ADE">
        <w:rPr>
          <w:rFonts w:hint="eastAsia"/>
        </w:rPr>
        <w:t>然</w:t>
      </w:r>
      <w:r w:rsidRPr="0073354A">
        <w:rPr>
          <w:rFonts w:hint="eastAsia"/>
        </w:rPr>
        <w:t>國土計畫制度對現行之非都市土地使用分區影響最大，對應至國土功能分區主要為農業發展地區之劃設與分類等議題，為維護我國農業永續經營環境、確保糧食安全及兼顧國土保育功能，允宜審酌妥處。</w:t>
      </w:r>
    </w:p>
    <w:p w:rsidR="0022454C" w:rsidRPr="007667B6" w:rsidRDefault="0022454C" w:rsidP="0022454C">
      <w:pPr>
        <w:pStyle w:val="ab"/>
      </w:pPr>
      <w:r w:rsidRPr="00A276B9">
        <w:rPr>
          <w:rFonts w:hint="eastAsia"/>
        </w:rPr>
        <w:t>(分機：</w:t>
      </w:r>
      <w:r>
        <w:rPr>
          <w:rFonts w:hint="eastAsia"/>
        </w:rPr>
        <w:t>1</w:t>
      </w:r>
      <w:r>
        <w:t>932</w:t>
      </w:r>
      <w:r w:rsidRPr="00A276B9">
        <w:rPr>
          <w:rFonts w:hint="eastAsia"/>
        </w:rPr>
        <w:t xml:space="preserve"> </w:t>
      </w:r>
      <w:r>
        <w:rPr>
          <w:rFonts w:hint="eastAsia"/>
        </w:rPr>
        <w:t>陳如慧)</w:t>
      </w:r>
    </w:p>
    <w:sectPr w:rsidR="0022454C" w:rsidRPr="007667B6" w:rsidSect="00B15581">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62D" w:rsidRDefault="0002062D" w:rsidP="002C78D6">
      <w:pPr>
        <w:spacing w:line="240" w:lineRule="auto"/>
        <w:ind w:left="560" w:firstLine="560"/>
      </w:pPr>
      <w:r>
        <w:separator/>
      </w:r>
    </w:p>
  </w:endnote>
  <w:endnote w:type="continuationSeparator" w:id="0">
    <w:p w:rsidR="0002062D" w:rsidRDefault="0002062D"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rsidP="00670590">
    <w:pPr>
      <w:pStyle w:val="af2"/>
      <w:ind w:leftChars="0" w:left="566" w:firstLineChars="0" w:hanging="566"/>
      <w:jc w:val="center"/>
    </w:pPr>
    <w:r>
      <w:fldChar w:fldCharType="begin"/>
    </w:r>
    <w:r>
      <w:instrText>PAGE   \* MERGEFORMAT</w:instrText>
    </w:r>
    <w:r>
      <w:fldChar w:fldCharType="separate"/>
    </w:r>
    <w:r w:rsidR="000D6E81" w:rsidRPr="000D6E8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62D" w:rsidRDefault="0002062D" w:rsidP="002C78D6">
      <w:pPr>
        <w:spacing w:line="240" w:lineRule="auto"/>
        <w:ind w:left="560" w:firstLine="560"/>
      </w:pPr>
      <w:r>
        <w:separator/>
      </w:r>
    </w:p>
  </w:footnote>
  <w:footnote w:type="continuationSeparator" w:id="0">
    <w:p w:rsidR="0002062D" w:rsidRDefault="0002062D" w:rsidP="002C78D6">
      <w:pPr>
        <w:spacing w:line="240" w:lineRule="auto"/>
        <w:ind w:left="560" w:firstLine="560"/>
      </w:pPr>
      <w:r>
        <w:continuationSeparator/>
      </w:r>
    </w:p>
  </w:footnote>
  <w:footnote w:id="1">
    <w:p w:rsidR="009352FD" w:rsidRPr="009352FD" w:rsidRDefault="009352FD" w:rsidP="009352FD">
      <w:pPr>
        <w:pStyle w:val="af7"/>
        <w:spacing w:line="280" w:lineRule="exact"/>
        <w:ind w:leftChars="0" w:left="140" w:hangingChars="69" w:hanging="140"/>
        <w:jc w:val="both"/>
        <w:rPr>
          <w:rFonts w:hint="eastAsia"/>
        </w:rPr>
      </w:pPr>
      <w:r>
        <w:rPr>
          <w:rStyle w:val="af9"/>
        </w:rPr>
        <w:footnoteRef/>
      </w:r>
      <w:r>
        <w:t xml:space="preserve"> </w:t>
      </w:r>
      <w:r w:rsidRPr="008B49DB">
        <w:rPr>
          <w:rFonts w:hint="eastAsia"/>
          <w:sz w:val="24"/>
          <w:szCs w:val="24"/>
        </w:rPr>
        <w:t>國土計畫法第19條第</w:t>
      </w:r>
      <w:r w:rsidRPr="008B49DB">
        <w:rPr>
          <w:sz w:val="24"/>
          <w:szCs w:val="24"/>
        </w:rPr>
        <w:t>1</w:t>
      </w:r>
      <w:r w:rsidRPr="008B49DB">
        <w:rPr>
          <w:rFonts w:hint="eastAsia"/>
          <w:sz w:val="24"/>
          <w:szCs w:val="24"/>
        </w:rPr>
        <w:t>項</w:t>
      </w:r>
      <w:r w:rsidR="00EC28DE">
        <w:rPr>
          <w:rFonts w:hint="eastAsia"/>
          <w:sz w:val="24"/>
          <w:szCs w:val="24"/>
        </w:rPr>
        <w:t>規定：</w:t>
      </w:r>
      <w:r w:rsidRPr="008B49DB">
        <w:rPr>
          <w:rFonts w:hint="eastAsia"/>
          <w:sz w:val="24"/>
          <w:szCs w:val="24"/>
        </w:rPr>
        <w:t>「為擬訂國土計畫，主管機關應蒐集、協調及整合國土規劃基礎資訊與環境敏感地區等相關資料，各有關機關應配合提供；中央主管機關並應定期從事國土利用現況調查及土地利用監測。」、第2項</w:t>
      </w:r>
      <w:r w:rsidR="00EC28DE">
        <w:rPr>
          <w:rFonts w:hint="eastAsia"/>
          <w:sz w:val="24"/>
          <w:szCs w:val="24"/>
        </w:rPr>
        <w:t>規定：</w:t>
      </w:r>
      <w:r w:rsidRPr="008B49DB">
        <w:rPr>
          <w:rFonts w:hint="eastAsia"/>
          <w:sz w:val="24"/>
          <w:szCs w:val="24"/>
        </w:rPr>
        <w:t>「前項國土利用現況調查及土地利用監測之辦法，由中央主管機關定之。」</w:t>
      </w:r>
    </w:p>
  </w:footnote>
  <w:footnote w:id="2">
    <w:p w:rsidR="0022454C" w:rsidRDefault="0022454C" w:rsidP="0022454C">
      <w:pPr>
        <w:pStyle w:val="af7"/>
        <w:spacing w:line="280" w:lineRule="exact"/>
        <w:ind w:leftChars="0" w:left="140" w:hangingChars="69" w:hanging="140"/>
        <w:rPr>
          <w:rFonts w:hint="eastAsia"/>
        </w:rPr>
      </w:pPr>
      <w:r>
        <w:rPr>
          <w:rStyle w:val="af9"/>
        </w:rPr>
        <w:footnoteRef/>
      </w:r>
      <w:r>
        <w:t xml:space="preserve"> </w:t>
      </w:r>
      <w:r w:rsidRPr="004F15BF">
        <w:rPr>
          <w:rFonts w:hint="eastAsia"/>
          <w:sz w:val="24"/>
          <w:szCs w:val="24"/>
        </w:rPr>
        <w:t>國土計畫法第40條第1項</w:t>
      </w:r>
      <w:r w:rsidR="00A27F8C">
        <w:rPr>
          <w:rFonts w:hint="eastAsia"/>
          <w:sz w:val="24"/>
          <w:szCs w:val="24"/>
        </w:rPr>
        <w:t>規定</w:t>
      </w:r>
      <w:r w:rsidRPr="004F15BF">
        <w:rPr>
          <w:rFonts w:hint="eastAsia"/>
          <w:sz w:val="24"/>
          <w:szCs w:val="24"/>
        </w:rPr>
        <w:t>：「直轄市、縣（市）主管機關對土地違規使用應加強稽查，並由依第</w:t>
      </w:r>
      <w:r w:rsidR="00A27F8C">
        <w:rPr>
          <w:rFonts w:hint="eastAsia"/>
          <w:sz w:val="24"/>
          <w:szCs w:val="24"/>
        </w:rPr>
        <w:t>3</w:t>
      </w:r>
      <w:r w:rsidR="00A27F8C">
        <w:rPr>
          <w:sz w:val="24"/>
          <w:szCs w:val="24"/>
        </w:rPr>
        <w:t>8</w:t>
      </w:r>
      <w:r w:rsidRPr="004F15BF">
        <w:rPr>
          <w:rFonts w:hint="eastAsia"/>
          <w:sz w:val="24"/>
          <w:szCs w:val="24"/>
        </w:rPr>
        <w:t>條規定所處罰鍰中提撥一定比率，供民眾檢舉獎勵使用。」</w:t>
      </w:r>
    </w:p>
  </w:footnote>
  <w:footnote w:id="3">
    <w:p w:rsidR="00433151" w:rsidRDefault="00433151" w:rsidP="00433151">
      <w:pPr>
        <w:pStyle w:val="af7"/>
        <w:spacing w:line="280" w:lineRule="exact"/>
        <w:ind w:leftChars="0" w:left="140" w:hangingChars="69" w:hanging="140"/>
        <w:jc w:val="both"/>
        <w:rPr>
          <w:rFonts w:hint="eastAsia"/>
        </w:rPr>
      </w:pPr>
      <w:r>
        <w:rPr>
          <w:rStyle w:val="af9"/>
        </w:rPr>
        <w:footnoteRef/>
      </w:r>
      <w:r>
        <w:t xml:space="preserve"> </w:t>
      </w:r>
      <w:r w:rsidRPr="00617EFC">
        <w:rPr>
          <w:rFonts w:hint="eastAsia"/>
          <w:sz w:val="24"/>
          <w:szCs w:val="24"/>
        </w:rPr>
        <w:t>國土計畫法第9條</w:t>
      </w:r>
      <w:r>
        <w:rPr>
          <w:rFonts w:hint="eastAsia"/>
          <w:sz w:val="24"/>
          <w:szCs w:val="24"/>
        </w:rPr>
        <w:t>第1項</w:t>
      </w:r>
      <w:r w:rsidR="002A70B8">
        <w:rPr>
          <w:rFonts w:hint="eastAsia"/>
          <w:sz w:val="24"/>
          <w:szCs w:val="24"/>
        </w:rPr>
        <w:t>規定</w:t>
      </w:r>
      <w:r>
        <w:rPr>
          <w:rFonts w:hint="eastAsia"/>
          <w:sz w:val="24"/>
          <w:szCs w:val="24"/>
        </w:rPr>
        <w:t>：「</w:t>
      </w:r>
      <w:r w:rsidRPr="00617EFC">
        <w:rPr>
          <w:rFonts w:hint="eastAsia"/>
          <w:sz w:val="24"/>
          <w:szCs w:val="24"/>
        </w:rPr>
        <w:t>全國國土計畫之內容，應載明下列事項：一、計畫範圍及計畫年期。二、國土永續發展目標。三、基本調查及發展預測。四、國土空間發展及成長管理策略。五、國土功能分區及其分類之劃設條件、劃設順序、土地使用指導事項。六、部門空間發展策略。七、國土防災策略及氣候變遷調適策略。八、國土復育促進地區之劃定原則。九、應辦事項及實施機關。十、其他相關事項。</w:t>
      </w:r>
      <w:r>
        <w:rPr>
          <w:rFonts w:hint="eastAsia"/>
          <w:sz w:val="24"/>
          <w:szCs w:val="24"/>
        </w:rPr>
        <w:t>」復依</w:t>
      </w:r>
      <w:r w:rsidRPr="003B58EA">
        <w:rPr>
          <w:rFonts w:hint="eastAsia"/>
          <w:sz w:val="24"/>
          <w:szCs w:val="24"/>
        </w:rPr>
        <w:t>國土計畫法第3條規定</w:t>
      </w:r>
      <w:r>
        <w:rPr>
          <w:rFonts w:hint="eastAsia"/>
          <w:sz w:val="24"/>
          <w:szCs w:val="24"/>
        </w:rPr>
        <w:t>略以</w:t>
      </w:r>
      <w:r w:rsidRPr="003B58EA">
        <w:rPr>
          <w:rFonts w:hint="eastAsia"/>
          <w:sz w:val="24"/>
          <w:szCs w:val="24"/>
        </w:rPr>
        <w:t>，</w:t>
      </w:r>
      <w:r>
        <w:rPr>
          <w:rFonts w:hint="eastAsia"/>
          <w:sz w:val="24"/>
          <w:szCs w:val="24"/>
        </w:rPr>
        <w:t>「成長管理」</w:t>
      </w:r>
      <w:r w:rsidRPr="003B58EA">
        <w:rPr>
          <w:rFonts w:hint="eastAsia"/>
          <w:sz w:val="24"/>
          <w:szCs w:val="24"/>
        </w:rPr>
        <w:t>指為確保國家永續發展、提升環境品質、促進經濟發展及維護社會公義之目標，考量自然環境容受力，公共設施服務水準與財務成本、使用權利義務及損益公平性之均衡，規範城鄉發展之總量及型態，並訂定未來發</w:t>
      </w:r>
      <w:r>
        <w:rPr>
          <w:rFonts w:hint="eastAsia"/>
          <w:sz w:val="24"/>
          <w:szCs w:val="24"/>
        </w:rPr>
        <w:t>展地區之適當區位及時程，以促進國土有效利用之使用管理政策及作法；「</w:t>
      </w:r>
      <w:r w:rsidRPr="003B58EA">
        <w:rPr>
          <w:rFonts w:hint="eastAsia"/>
          <w:sz w:val="24"/>
          <w:szCs w:val="24"/>
        </w:rPr>
        <w:t>部門空間發展策略</w:t>
      </w:r>
      <w:r>
        <w:rPr>
          <w:rFonts w:hint="eastAsia"/>
          <w:sz w:val="24"/>
          <w:szCs w:val="24"/>
        </w:rPr>
        <w:t>」</w:t>
      </w:r>
      <w:r w:rsidRPr="003B58EA">
        <w:rPr>
          <w:rFonts w:hint="eastAsia"/>
          <w:sz w:val="24"/>
          <w:szCs w:val="24"/>
        </w:rPr>
        <w:t>指主管機關會商各目的事業主管機關，就其部門發展所需涉及空間政策或區位適宜性，綜合評估後，所訂定之發展策略</w:t>
      </w:r>
      <w:r>
        <w:rPr>
          <w:rFonts w:hint="eastAsia"/>
          <w:sz w:val="24"/>
          <w:szCs w:val="24"/>
        </w:rPr>
        <w:t>。</w:t>
      </w:r>
    </w:p>
  </w:footnote>
  <w:footnote w:id="4">
    <w:p w:rsidR="00433151" w:rsidRPr="00B175FE" w:rsidRDefault="00433151" w:rsidP="00433151">
      <w:pPr>
        <w:pStyle w:val="af7"/>
        <w:spacing w:line="280" w:lineRule="exact"/>
        <w:ind w:leftChars="0" w:left="140" w:hangingChars="69" w:hanging="140"/>
        <w:jc w:val="both"/>
        <w:rPr>
          <w:rFonts w:hint="eastAsia"/>
        </w:rPr>
      </w:pPr>
      <w:r>
        <w:rPr>
          <w:rStyle w:val="af9"/>
        </w:rPr>
        <w:footnoteRef/>
      </w:r>
      <w:r>
        <w:t xml:space="preserve"> </w:t>
      </w:r>
      <w:r>
        <w:rPr>
          <w:rFonts w:hint="eastAsia"/>
          <w:sz w:val="24"/>
          <w:szCs w:val="24"/>
        </w:rPr>
        <w:t>不包括：1</w:t>
      </w:r>
      <w:r>
        <w:rPr>
          <w:sz w:val="24"/>
          <w:szCs w:val="24"/>
        </w:rPr>
        <w:t>.</w:t>
      </w:r>
      <w:r w:rsidRPr="00B175FE">
        <w:rPr>
          <w:rFonts w:hint="eastAsia"/>
          <w:sz w:val="24"/>
          <w:szCs w:val="24"/>
        </w:rPr>
        <w:t>城鄉發展區第</w:t>
      </w:r>
      <w:r>
        <w:rPr>
          <w:rFonts w:hint="eastAsia"/>
          <w:sz w:val="24"/>
          <w:szCs w:val="24"/>
        </w:rPr>
        <w:t>1</w:t>
      </w:r>
      <w:r w:rsidRPr="00B175FE">
        <w:rPr>
          <w:rFonts w:hint="eastAsia"/>
          <w:sz w:val="24"/>
          <w:szCs w:val="24"/>
        </w:rPr>
        <w:t>類（城</w:t>
      </w:r>
      <w:r w:rsidRPr="00B175FE">
        <w:rPr>
          <w:sz w:val="24"/>
          <w:szCs w:val="24"/>
        </w:rPr>
        <w:t>1</w:t>
      </w:r>
      <w:r w:rsidRPr="00B175FE">
        <w:rPr>
          <w:rFonts w:hint="eastAsia"/>
          <w:sz w:val="24"/>
          <w:szCs w:val="24"/>
        </w:rPr>
        <w:t>）範圍內依產業創新條例報編之園區</w:t>
      </w:r>
      <w:r>
        <w:rPr>
          <w:rFonts w:hint="eastAsia"/>
          <w:sz w:val="24"/>
          <w:szCs w:val="24"/>
        </w:rPr>
        <w:t>。2</w:t>
      </w:r>
      <w:r>
        <w:rPr>
          <w:sz w:val="24"/>
          <w:szCs w:val="24"/>
        </w:rPr>
        <w:t>.</w:t>
      </w:r>
      <w:r w:rsidRPr="00B175FE">
        <w:rPr>
          <w:rFonts w:hint="eastAsia"/>
          <w:sz w:val="24"/>
          <w:szCs w:val="24"/>
        </w:rPr>
        <w:t>都市計畫工業區</w:t>
      </w:r>
      <w:r>
        <w:rPr>
          <w:rFonts w:hint="eastAsia"/>
          <w:sz w:val="24"/>
          <w:szCs w:val="24"/>
        </w:rPr>
        <w:t>。3</w:t>
      </w:r>
      <w:r w:rsidRPr="00B175FE">
        <w:rPr>
          <w:sz w:val="24"/>
          <w:szCs w:val="24"/>
        </w:rPr>
        <w:t>.</w:t>
      </w:r>
      <w:r w:rsidRPr="00B175FE">
        <w:rPr>
          <w:rFonts w:hint="eastAsia"/>
          <w:sz w:val="24"/>
          <w:szCs w:val="24"/>
        </w:rPr>
        <w:t>非生產製造之產業園區（如屏東健康產業園區）</w:t>
      </w:r>
      <w:r>
        <w:rPr>
          <w:rFonts w:hint="eastAsia"/>
          <w:sz w:val="24"/>
          <w:szCs w:val="24"/>
        </w:rPr>
        <w:t>。</w:t>
      </w:r>
      <w:r>
        <w:rPr>
          <w:sz w:val="24"/>
          <w:szCs w:val="24"/>
        </w:rPr>
        <w:t>4.</w:t>
      </w:r>
      <w:r w:rsidRPr="00B175FE">
        <w:rPr>
          <w:rFonts w:hint="eastAsia"/>
          <w:sz w:val="24"/>
          <w:szCs w:val="24"/>
        </w:rPr>
        <w:t>專案核定之重大建設計畫</w:t>
      </w:r>
      <w:r>
        <w:rPr>
          <w:rFonts w:hint="eastAsia"/>
          <w:sz w:val="24"/>
          <w:szCs w:val="24"/>
        </w:rPr>
        <w:t>。</w:t>
      </w:r>
      <w:r>
        <w:rPr>
          <w:sz w:val="24"/>
          <w:szCs w:val="24"/>
        </w:rPr>
        <w:t>5.</w:t>
      </w:r>
      <w:r w:rsidRPr="00B175FE">
        <w:rPr>
          <w:rFonts w:hint="eastAsia"/>
          <w:sz w:val="24"/>
          <w:szCs w:val="24"/>
        </w:rPr>
        <w:t>科學園區、物流園區、農業園區及純倉儲</w:t>
      </w:r>
      <w:r w:rsidRPr="00B175FE">
        <w:rPr>
          <w:sz w:val="24"/>
          <w:szCs w:val="24"/>
        </w:rPr>
        <w:t>/</w:t>
      </w:r>
      <w:r w:rsidRPr="00B175FE">
        <w:rPr>
          <w:rFonts w:hint="eastAsia"/>
          <w:sz w:val="24"/>
          <w:szCs w:val="24"/>
        </w:rPr>
        <w:t>軟體類型園區</w:t>
      </w:r>
      <w:r>
        <w:rPr>
          <w:rFonts w:hint="eastAsia"/>
          <w:sz w:val="24"/>
          <w:szCs w:val="24"/>
        </w:rPr>
        <w:t>。6</w:t>
      </w:r>
      <w:r>
        <w:rPr>
          <w:sz w:val="24"/>
          <w:szCs w:val="24"/>
        </w:rPr>
        <w:t>.</w:t>
      </w:r>
      <w:r w:rsidRPr="00B175FE">
        <w:rPr>
          <w:rFonts w:hint="eastAsia"/>
          <w:sz w:val="24"/>
          <w:szCs w:val="24"/>
        </w:rPr>
        <w:t>未登記工廠</w:t>
      </w:r>
      <w:r>
        <w:rPr>
          <w:rFonts w:hint="eastAsia"/>
          <w:sz w:val="24"/>
          <w:szCs w:val="24"/>
        </w:rPr>
        <w:t>。</w:t>
      </w:r>
      <w:r>
        <w:rPr>
          <w:sz w:val="24"/>
          <w:szCs w:val="24"/>
        </w:rPr>
        <w:t>7.</w:t>
      </w:r>
      <w:r w:rsidRPr="00B175FE">
        <w:rPr>
          <w:rFonts w:hint="eastAsia"/>
          <w:sz w:val="24"/>
          <w:szCs w:val="24"/>
        </w:rPr>
        <w:t>航空城。</w:t>
      </w:r>
    </w:p>
  </w:footnote>
  <w:footnote w:id="5">
    <w:p w:rsidR="00433151" w:rsidRPr="003930D2" w:rsidRDefault="00433151" w:rsidP="00433151">
      <w:pPr>
        <w:pStyle w:val="af7"/>
        <w:spacing w:line="280" w:lineRule="exact"/>
        <w:ind w:leftChars="0" w:left="282" w:hangingChars="139" w:hanging="282"/>
        <w:jc w:val="both"/>
        <w:rPr>
          <w:rFonts w:hint="eastAsia"/>
          <w:sz w:val="24"/>
          <w:szCs w:val="24"/>
        </w:rPr>
      </w:pPr>
      <w:r>
        <w:rPr>
          <w:rStyle w:val="af9"/>
        </w:rPr>
        <w:footnoteRef/>
      </w:r>
      <w:r>
        <w:t xml:space="preserve"> </w:t>
      </w:r>
      <w:r w:rsidRPr="003930D2">
        <w:rPr>
          <w:rFonts w:hint="eastAsia"/>
          <w:sz w:val="24"/>
          <w:szCs w:val="24"/>
        </w:rPr>
        <w:t>舉如北區桃園市沙崙產業園區</w:t>
      </w:r>
      <w:r>
        <w:rPr>
          <w:rFonts w:hint="eastAsia"/>
          <w:sz w:val="24"/>
          <w:szCs w:val="24"/>
        </w:rPr>
        <w:t>面積</w:t>
      </w:r>
      <w:r w:rsidRPr="003930D2">
        <w:rPr>
          <w:rFonts w:hint="eastAsia"/>
          <w:sz w:val="24"/>
          <w:szCs w:val="24"/>
        </w:rPr>
        <w:t>2</w:t>
      </w:r>
      <w:r w:rsidRPr="003930D2">
        <w:rPr>
          <w:sz w:val="24"/>
          <w:szCs w:val="24"/>
        </w:rPr>
        <w:t>8.36</w:t>
      </w:r>
      <w:r w:rsidRPr="003930D2">
        <w:rPr>
          <w:rFonts w:hint="eastAsia"/>
          <w:sz w:val="24"/>
          <w:szCs w:val="24"/>
        </w:rPr>
        <w:t>公頃、</w:t>
      </w:r>
      <w:r>
        <w:rPr>
          <w:rFonts w:hint="eastAsia"/>
          <w:sz w:val="24"/>
          <w:szCs w:val="24"/>
        </w:rPr>
        <w:t>桃園科技工業區第二期面積5</w:t>
      </w:r>
      <w:r>
        <w:rPr>
          <w:sz w:val="24"/>
          <w:szCs w:val="24"/>
        </w:rPr>
        <w:t>3.94</w:t>
      </w:r>
      <w:r>
        <w:rPr>
          <w:rFonts w:hint="eastAsia"/>
          <w:sz w:val="24"/>
          <w:szCs w:val="24"/>
        </w:rPr>
        <w:t>公頃等。</w:t>
      </w:r>
    </w:p>
  </w:footnote>
  <w:footnote w:id="6">
    <w:p w:rsidR="00433151" w:rsidRPr="00A26041" w:rsidRDefault="00433151" w:rsidP="00433151">
      <w:pPr>
        <w:pStyle w:val="af7"/>
        <w:spacing w:line="280" w:lineRule="exact"/>
        <w:ind w:leftChars="0" w:left="140" w:hangingChars="69" w:hanging="140"/>
        <w:jc w:val="both"/>
        <w:rPr>
          <w:rFonts w:hint="eastAsia"/>
        </w:rPr>
      </w:pPr>
      <w:r>
        <w:rPr>
          <w:rStyle w:val="af9"/>
        </w:rPr>
        <w:footnoteRef/>
      </w:r>
      <w:r>
        <w:t xml:space="preserve"> </w:t>
      </w:r>
      <w:r w:rsidRPr="00A26041">
        <w:rPr>
          <w:rFonts w:hAnsi="標楷體" w:hint="eastAsia"/>
          <w:color w:val="000000"/>
          <w:sz w:val="24"/>
          <w:szCs w:val="24"/>
        </w:rPr>
        <w:t>「配合台商回台土地需求中南部產業園區開發方案」</w:t>
      </w:r>
      <w:r>
        <w:rPr>
          <w:rFonts w:hAnsi="標楷體" w:hint="eastAsia"/>
          <w:color w:val="000000"/>
          <w:sz w:val="24"/>
          <w:szCs w:val="24"/>
        </w:rPr>
        <w:t>產業用地規劃8處約1</w:t>
      </w:r>
      <w:r>
        <w:rPr>
          <w:rFonts w:hAnsi="標楷體"/>
          <w:color w:val="000000"/>
          <w:sz w:val="24"/>
          <w:szCs w:val="24"/>
        </w:rPr>
        <w:t>,011.2</w:t>
      </w:r>
      <w:r>
        <w:rPr>
          <w:rFonts w:hAnsi="標楷體" w:hint="eastAsia"/>
          <w:color w:val="000000"/>
          <w:sz w:val="24"/>
          <w:szCs w:val="24"/>
        </w:rPr>
        <w:t>公頃(已核定4處2</w:t>
      </w:r>
      <w:r>
        <w:rPr>
          <w:rFonts w:hAnsi="標楷體"/>
          <w:color w:val="000000"/>
          <w:sz w:val="24"/>
          <w:szCs w:val="24"/>
        </w:rPr>
        <w:t>59.2</w:t>
      </w:r>
      <w:r>
        <w:rPr>
          <w:rFonts w:hAnsi="標楷體" w:hint="eastAsia"/>
          <w:color w:val="000000"/>
          <w:sz w:val="24"/>
          <w:szCs w:val="24"/>
        </w:rPr>
        <w:t>公頃)，</w:t>
      </w:r>
      <w:r w:rsidRPr="00A26041">
        <w:rPr>
          <w:rFonts w:hAnsi="標楷體" w:hint="eastAsia"/>
          <w:color w:val="000000"/>
          <w:sz w:val="24"/>
          <w:szCs w:val="24"/>
        </w:rPr>
        <w:t>「桃竹苗大矽谷推動方案」</w:t>
      </w:r>
      <w:r>
        <w:rPr>
          <w:rFonts w:hAnsi="標楷體" w:hint="eastAsia"/>
          <w:color w:val="000000"/>
          <w:sz w:val="24"/>
          <w:szCs w:val="24"/>
        </w:rPr>
        <w:t>產業用地規劃約1</w:t>
      </w:r>
      <w:r>
        <w:rPr>
          <w:rFonts w:hAnsi="標楷體"/>
          <w:color w:val="000000"/>
          <w:sz w:val="24"/>
          <w:szCs w:val="24"/>
        </w:rPr>
        <w:t>,200</w:t>
      </w:r>
      <w:r>
        <w:rPr>
          <w:rFonts w:hAnsi="標楷體" w:hint="eastAsia"/>
          <w:color w:val="000000"/>
          <w:sz w:val="24"/>
          <w:szCs w:val="24"/>
        </w:rPr>
        <w:t>公頃(含航空城</w:t>
      </w:r>
      <w:r>
        <w:rPr>
          <w:rFonts w:hAnsi="標楷體"/>
          <w:color w:val="000000"/>
          <w:sz w:val="24"/>
          <w:szCs w:val="24"/>
        </w:rPr>
        <w:t>420</w:t>
      </w:r>
      <w:r>
        <w:rPr>
          <w:rFonts w:hAnsi="標楷體" w:hint="eastAsia"/>
          <w:color w:val="000000"/>
          <w:sz w:val="24"/>
          <w:szCs w:val="24"/>
        </w:rPr>
        <w:t>公頃)。</w:t>
      </w:r>
    </w:p>
  </w:footnote>
  <w:footnote w:id="7">
    <w:p w:rsidR="00433151" w:rsidRDefault="00433151" w:rsidP="00433151">
      <w:pPr>
        <w:pStyle w:val="af7"/>
        <w:spacing w:line="280" w:lineRule="exact"/>
        <w:ind w:leftChars="0" w:left="140" w:hangingChars="69" w:hanging="140"/>
        <w:jc w:val="both"/>
        <w:rPr>
          <w:rFonts w:hint="eastAsia"/>
        </w:rPr>
      </w:pPr>
      <w:r>
        <w:rPr>
          <w:rStyle w:val="af9"/>
        </w:rPr>
        <w:footnoteRef/>
      </w:r>
      <w:r>
        <w:t xml:space="preserve"> </w:t>
      </w:r>
      <w:r w:rsidRPr="00617EFC">
        <w:rPr>
          <w:rFonts w:hint="eastAsia"/>
          <w:sz w:val="24"/>
          <w:szCs w:val="24"/>
        </w:rPr>
        <w:t>國土計畫法第</w:t>
      </w:r>
      <w:r>
        <w:rPr>
          <w:rFonts w:hint="eastAsia"/>
          <w:sz w:val="24"/>
          <w:szCs w:val="24"/>
        </w:rPr>
        <w:t>3</w:t>
      </w:r>
      <w:r w:rsidRPr="00617EFC">
        <w:rPr>
          <w:rFonts w:hint="eastAsia"/>
          <w:sz w:val="24"/>
          <w:szCs w:val="24"/>
        </w:rPr>
        <w:t>條</w:t>
      </w:r>
      <w:r>
        <w:rPr>
          <w:rFonts w:hint="eastAsia"/>
          <w:sz w:val="24"/>
          <w:szCs w:val="24"/>
        </w:rPr>
        <w:t>第1項第8款</w:t>
      </w:r>
      <w:r w:rsidR="002A70B8">
        <w:rPr>
          <w:rFonts w:hint="eastAsia"/>
          <w:sz w:val="24"/>
          <w:szCs w:val="24"/>
        </w:rPr>
        <w:t>規定</w:t>
      </w:r>
      <w:r>
        <w:rPr>
          <w:rFonts w:hint="eastAsia"/>
          <w:sz w:val="24"/>
          <w:szCs w:val="24"/>
        </w:rPr>
        <w:t>：「</w:t>
      </w:r>
      <w:r w:rsidRPr="00DE6789">
        <w:rPr>
          <w:rFonts w:hAnsi="標楷體" w:hint="eastAsia"/>
          <w:color w:val="000000"/>
          <w:sz w:val="24"/>
          <w:szCs w:val="24"/>
        </w:rPr>
        <w:t>成長管理：指為確保國家永續發展、提升環境品質、促進經濟發展及維護社會公義之目標，考量自然環境容受力，公共設施服務水準與財務成本、使用權利義務及損益公平性之均衡，規範城鄉發展之總量及型態，並訂定未來發展地區之適當區位及時程，以促進國土有效利用之使用管理政策及作法。</w:t>
      </w:r>
      <w:r>
        <w:rPr>
          <w:rFonts w:hAnsi="標楷體" w:hint="eastAsia"/>
          <w:color w:val="000000"/>
          <w:sz w:val="24"/>
          <w:szCs w:val="24"/>
        </w:rPr>
        <w:t>」</w:t>
      </w:r>
    </w:p>
  </w:footnote>
  <w:footnote w:id="8">
    <w:p w:rsidR="00433151" w:rsidRDefault="00433151" w:rsidP="00433151">
      <w:pPr>
        <w:pStyle w:val="af7"/>
        <w:spacing w:line="280" w:lineRule="exact"/>
        <w:ind w:leftChars="0" w:left="140" w:hangingChars="69" w:hanging="140"/>
        <w:jc w:val="both"/>
        <w:rPr>
          <w:rFonts w:hint="eastAsia"/>
        </w:rPr>
      </w:pPr>
      <w:r>
        <w:rPr>
          <w:rStyle w:val="af9"/>
        </w:rPr>
        <w:footnoteRef/>
      </w:r>
      <w:r>
        <w:t xml:space="preserve"> </w:t>
      </w:r>
      <w:r w:rsidRPr="00C1122E">
        <w:rPr>
          <w:rFonts w:hint="eastAsia"/>
          <w:sz w:val="24"/>
          <w:szCs w:val="24"/>
        </w:rPr>
        <w:t>國科會表示，評估桃竹苗大矽谷推動方案</w:t>
      </w:r>
      <w:r>
        <w:rPr>
          <w:rFonts w:hint="eastAsia"/>
          <w:sz w:val="24"/>
          <w:szCs w:val="24"/>
        </w:rPr>
        <w:t>之</w:t>
      </w:r>
      <w:r w:rsidRPr="00C1122E">
        <w:rPr>
          <w:rFonts w:hint="eastAsia"/>
          <w:sz w:val="24"/>
          <w:szCs w:val="24"/>
        </w:rPr>
        <w:t>都市計畫土地約100公頃、非都市土地之園區面積約302公頃</w:t>
      </w:r>
      <w:r>
        <w:rPr>
          <w:rFonts w:hint="eastAsia"/>
          <w:sz w:val="24"/>
          <w:szCs w:val="24"/>
        </w:rPr>
        <w:t>，計約4</w:t>
      </w:r>
      <w:r>
        <w:rPr>
          <w:sz w:val="24"/>
          <w:szCs w:val="24"/>
        </w:rPr>
        <w:t>02</w:t>
      </w:r>
      <w:r>
        <w:rPr>
          <w:rFonts w:hint="eastAsia"/>
          <w:sz w:val="24"/>
          <w:szCs w:val="24"/>
        </w:rPr>
        <w:t>公頃</w:t>
      </w:r>
      <w:r w:rsidRPr="00C1122E">
        <w:rPr>
          <w:rFonts w:hint="eastAsia"/>
          <w:sz w:val="24"/>
          <w:szCs w:val="24"/>
        </w:rPr>
        <w:t>。</w:t>
      </w:r>
    </w:p>
  </w:footnote>
  <w:footnote w:id="9">
    <w:p w:rsidR="00433151" w:rsidRDefault="00433151" w:rsidP="00433151">
      <w:pPr>
        <w:pStyle w:val="af7"/>
        <w:spacing w:line="280" w:lineRule="exact"/>
        <w:ind w:leftChars="0" w:left="140" w:hangingChars="69" w:hanging="140"/>
        <w:rPr>
          <w:rFonts w:hint="eastAsia"/>
        </w:rPr>
      </w:pPr>
      <w:r>
        <w:rPr>
          <w:rStyle w:val="af9"/>
        </w:rPr>
        <w:footnoteRef/>
      </w:r>
      <w:r>
        <w:rPr>
          <w:rFonts w:hint="eastAsia"/>
          <w:sz w:val="24"/>
          <w:szCs w:val="24"/>
        </w:rPr>
        <w:t xml:space="preserve"> </w:t>
      </w:r>
      <w:r w:rsidRPr="007612B7">
        <w:rPr>
          <w:rFonts w:hint="eastAsia"/>
          <w:sz w:val="24"/>
          <w:szCs w:val="24"/>
        </w:rPr>
        <w:t>因烏俄戰爭、以巴衝突等導致</w:t>
      </w:r>
      <w:r>
        <w:rPr>
          <w:rFonts w:hint="eastAsia"/>
          <w:sz w:val="24"/>
          <w:szCs w:val="24"/>
        </w:rPr>
        <w:t>國際各項原物料價格波動，進而影響光電案場所需模組、大型機電設備之</w:t>
      </w:r>
      <w:r w:rsidRPr="007612B7">
        <w:rPr>
          <w:rFonts w:hint="eastAsia"/>
          <w:sz w:val="24"/>
          <w:szCs w:val="24"/>
        </w:rPr>
        <w:t>成本增加及出貨期程受阻等。</w:t>
      </w:r>
    </w:p>
  </w:footnote>
  <w:footnote w:id="10">
    <w:p w:rsidR="00433151" w:rsidRDefault="00433151" w:rsidP="00433151">
      <w:pPr>
        <w:pStyle w:val="af7"/>
        <w:spacing w:line="280" w:lineRule="exact"/>
        <w:ind w:leftChars="0" w:left="140" w:hangingChars="69" w:hanging="140"/>
        <w:jc w:val="both"/>
        <w:rPr>
          <w:rFonts w:hint="eastAsia"/>
        </w:rPr>
      </w:pPr>
      <w:r>
        <w:rPr>
          <w:rStyle w:val="af9"/>
        </w:rPr>
        <w:footnoteRef/>
      </w:r>
      <w:r>
        <w:t xml:space="preserve"> </w:t>
      </w:r>
      <w:r w:rsidRPr="002C7139">
        <w:rPr>
          <w:rFonts w:hint="eastAsia"/>
          <w:sz w:val="24"/>
          <w:szCs w:val="24"/>
        </w:rPr>
        <w:t>國土計畫法第</w:t>
      </w:r>
      <w:r w:rsidRPr="002C7139">
        <w:rPr>
          <w:sz w:val="24"/>
          <w:szCs w:val="24"/>
        </w:rPr>
        <w:t>15</w:t>
      </w:r>
      <w:r w:rsidRPr="002C7139">
        <w:rPr>
          <w:rFonts w:hint="eastAsia"/>
          <w:sz w:val="24"/>
          <w:szCs w:val="24"/>
        </w:rPr>
        <w:t>條第3項</w:t>
      </w:r>
      <w:r>
        <w:rPr>
          <w:rFonts w:hint="eastAsia"/>
          <w:sz w:val="24"/>
          <w:szCs w:val="24"/>
        </w:rPr>
        <w:t>規定略以，</w:t>
      </w:r>
      <w:r w:rsidRPr="002C7139">
        <w:rPr>
          <w:rFonts w:hint="eastAsia"/>
          <w:sz w:val="24"/>
          <w:szCs w:val="24"/>
        </w:rPr>
        <w:t>國土計畫公告實施後，擬訂計畫之機關應視實際發展情況，全國國土計畫每</w:t>
      </w:r>
      <w:r>
        <w:rPr>
          <w:rFonts w:hint="eastAsia"/>
          <w:sz w:val="24"/>
          <w:szCs w:val="24"/>
        </w:rPr>
        <w:t>1</w:t>
      </w:r>
      <w:r>
        <w:rPr>
          <w:sz w:val="24"/>
          <w:szCs w:val="24"/>
        </w:rPr>
        <w:t>0</w:t>
      </w:r>
      <w:r w:rsidRPr="002C7139">
        <w:rPr>
          <w:rFonts w:hint="eastAsia"/>
          <w:sz w:val="24"/>
          <w:szCs w:val="24"/>
        </w:rPr>
        <w:t>年通盤檢討</w:t>
      </w:r>
      <w:r>
        <w:rPr>
          <w:rFonts w:hint="eastAsia"/>
          <w:sz w:val="24"/>
          <w:szCs w:val="24"/>
        </w:rPr>
        <w:t>1</w:t>
      </w:r>
      <w:r w:rsidRPr="002C7139">
        <w:rPr>
          <w:rFonts w:hint="eastAsia"/>
          <w:sz w:val="24"/>
          <w:szCs w:val="24"/>
        </w:rPr>
        <w:t>次</w:t>
      </w:r>
      <w:r>
        <w:rPr>
          <w:rFonts w:hint="eastAsia"/>
          <w:sz w:val="24"/>
          <w:szCs w:val="24"/>
        </w:rPr>
        <w:t>，爰國土計畫法已納入檢討調整機制。</w:t>
      </w:r>
    </w:p>
  </w:footnote>
  <w:footnote w:id="11">
    <w:p w:rsidR="0073354A" w:rsidRDefault="0073354A" w:rsidP="0073354A">
      <w:pPr>
        <w:pStyle w:val="af7"/>
        <w:spacing w:line="280" w:lineRule="exact"/>
        <w:ind w:leftChars="0" w:left="140" w:hangingChars="69" w:hanging="140"/>
        <w:jc w:val="both"/>
        <w:rPr>
          <w:rFonts w:hint="eastAsia"/>
        </w:rPr>
      </w:pPr>
      <w:r>
        <w:rPr>
          <w:rStyle w:val="af9"/>
        </w:rPr>
        <w:footnoteRef/>
      </w:r>
      <w:r>
        <w:t xml:space="preserve"> </w:t>
      </w:r>
      <w:r w:rsidRPr="00F96139">
        <w:rPr>
          <w:rFonts w:hint="eastAsia"/>
          <w:sz w:val="24"/>
          <w:szCs w:val="24"/>
        </w:rPr>
        <w:t>係農業部1</w:t>
      </w:r>
      <w:r w:rsidRPr="00F96139">
        <w:rPr>
          <w:sz w:val="24"/>
          <w:szCs w:val="24"/>
        </w:rPr>
        <w:t>09</w:t>
      </w:r>
      <w:r w:rsidRPr="00F96139">
        <w:rPr>
          <w:rFonts w:hint="eastAsia"/>
          <w:sz w:val="24"/>
          <w:szCs w:val="24"/>
        </w:rPr>
        <w:t>年為輔助各市縣劃設國土功能分區圖，委外研究之模擬參考資料</w:t>
      </w:r>
      <w:r>
        <w:rPr>
          <w:rFonts w:hint="eastAsia"/>
          <w:sz w:val="24"/>
          <w:szCs w:val="24"/>
        </w:rPr>
        <w:t>，農業部表示僅供內部參考非最終結果</w:t>
      </w:r>
      <w:r w:rsidRPr="00F96139">
        <w:rPr>
          <w:rFonts w:hint="eastAsia"/>
          <w:sz w:val="24"/>
          <w:szCs w:val="24"/>
        </w:rPr>
        <w:t>。</w:t>
      </w:r>
    </w:p>
  </w:footnote>
  <w:footnote w:id="12">
    <w:p w:rsidR="0073354A" w:rsidRPr="00D51E21" w:rsidRDefault="0073354A" w:rsidP="0073354A">
      <w:pPr>
        <w:pStyle w:val="af7"/>
        <w:spacing w:line="280" w:lineRule="exact"/>
        <w:ind w:leftChars="0" w:left="140" w:hangingChars="69" w:hanging="140"/>
        <w:jc w:val="both"/>
        <w:rPr>
          <w:rFonts w:hint="eastAsia"/>
        </w:rPr>
      </w:pPr>
      <w:r>
        <w:rPr>
          <w:rStyle w:val="af9"/>
        </w:rPr>
        <w:footnoteRef/>
      </w:r>
      <w:r>
        <w:t xml:space="preserve"> </w:t>
      </w:r>
      <w:r w:rsidRPr="00D51E21">
        <w:rPr>
          <w:rFonts w:hint="eastAsia"/>
          <w:sz w:val="24"/>
          <w:szCs w:val="24"/>
        </w:rPr>
        <w:t>依區域計畫法施行細則第1</w:t>
      </w:r>
      <w:r w:rsidRPr="00D51E21">
        <w:rPr>
          <w:sz w:val="24"/>
          <w:szCs w:val="24"/>
        </w:rPr>
        <w:t>1</w:t>
      </w:r>
      <w:r w:rsidRPr="00D51E21">
        <w:rPr>
          <w:rFonts w:hint="eastAsia"/>
          <w:sz w:val="24"/>
          <w:szCs w:val="24"/>
        </w:rPr>
        <w:t>條規定</w:t>
      </w:r>
      <w:r w:rsidR="00F0762E">
        <w:rPr>
          <w:rFonts w:hint="eastAsia"/>
          <w:sz w:val="24"/>
          <w:szCs w:val="24"/>
        </w:rPr>
        <w:t>略以</w:t>
      </w:r>
      <w:r w:rsidRPr="00D51E21">
        <w:rPr>
          <w:rFonts w:hint="eastAsia"/>
          <w:sz w:val="24"/>
          <w:szCs w:val="24"/>
        </w:rPr>
        <w:t>，特定農業區係優良農地或曾經投資建設重大農業改良設施，經會同農業主管機關認為必須加以特別保護而劃定者</w:t>
      </w:r>
      <w:r w:rsidR="00F0762E">
        <w:rPr>
          <w:rFonts w:hint="eastAsia"/>
          <w:sz w:val="24"/>
          <w:szCs w:val="24"/>
        </w:rPr>
        <w:t>，</w:t>
      </w:r>
      <w:r w:rsidRPr="00D51E21">
        <w:rPr>
          <w:rFonts w:hint="eastAsia"/>
          <w:sz w:val="24"/>
          <w:szCs w:val="24"/>
        </w:rPr>
        <w:t>一般農業區則為特定農業區以外供農業使用之土地。</w:t>
      </w:r>
    </w:p>
  </w:footnote>
  <w:footnote w:id="13">
    <w:p w:rsidR="0073354A" w:rsidRPr="00132DED" w:rsidRDefault="0073354A" w:rsidP="0073354A">
      <w:pPr>
        <w:pStyle w:val="af7"/>
        <w:spacing w:line="280" w:lineRule="exact"/>
        <w:ind w:leftChars="0" w:left="140" w:hangingChars="69" w:hanging="140"/>
        <w:jc w:val="both"/>
        <w:rPr>
          <w:rFonts w:hint="eastAsia"/>
        </w:rPr>
      </w:pPr>
      <w:r>
        <w:rPr>
          <w:rStyle w:val="af9"/>
        </w:rPr>
        <w:footnoteRef/>
      </w:r>
      <w:r>
        <w:t xml:space="preserve"> </w:t>
      </w:r>
      <w:r w:rsidRPr="00374EBC">
        <w:rPr>
          <w:rFonts w:hint="eastAsia"/>
          <w:sz w:val="24"/>
          <w:szCs w:val="24"/>
        </w:rPr>
        <w:t>如</w:t>
      </w:r>
      <w:r>
        <w:rPr>
          <w:rFonts w:hint="eastAsia"/>
          <w:sz w:val="24"/>
          <w:szCs w:val="24"/>
        </w:rPr>
        <w:t>農業</w:t>
      </w:r>
      <w:r w:rsidRPr="00374EBC">
        <w:rPr>
          <w:rFonts w:hint="eastAsia"/>
          <w:sz w:val="24"/>
          <w:szCs w:val="24"/>
        </w:rPr>
        <w:t>屏東縣</w:t>
      </w:r>
      <w:r>
        <w:rPr>
          <w:rFonts w:hint="eastAsia"/>
          <w:sz w:val="24"/>
          <w:szCs w:val="24"/>
        </w:rPr>
        <w:t>之</w:t>
      </w:r>
      <w:r w:rsidRPr="00374EBC">
        <w:rPr>
          <w:rFonts w:hint="eastAsia"/>
          <w:sz w:val="24"/>
          <w:szCs w:val="24"/>
        </w:rPr>
        <w:t>農1</w:t>
      </w:r>
      <w:r>
        <w:rPr>
          <w:rFonts w:hint="eastAsia"/>
          <w:sz w:val="24"/>
          <w:szCs w:val="24"/>
        </w:rPr>
        <w:t>劃設</w:t>
      </w:r>
      <w:r w:rsidRPr="00374EBC">
        <w:rPr>
          <w:rFonts w:hint="eastAsia"/>
          <w:sz w:val="24"/>
          <w:szCs w:val="24"/>
        </w:rPr>
        <w:t>面積</w:t>
      </w:r>
      <w:r>
        <w:rPr>
          <w:rFonts w:hint="eastAsia"/>
          <w:sz w:val="24"/>
          <w:szCs w:val="24"/>
        </w:rPr>
        <w:t>為</w:t>
      </w:r>
      <w:r w:rsidRPr="00374EBC">
        <w:rPr>
          <w:rFonts w:hint="eastAsia"/>
          <w:sz w:val="24"/>
          <w:szCs w:val="24"/>
        </w:rPr>
        <w:t>5</w:t>
      </w:r>
      <w:r w:rsidRPr="00374EBC">
        <w:rPr>
          <w:sz w:val="24"/>
          <w:szCs w:val="24"/>
        </w:rPr>
        <w:t>,762</w:t>
      </w:r>
      <w:r w:rsidRPr="00374EBC">
        <w:rPr>
          <w:rFonts w:hint="eastAsia"/>
          <w:sz w:val="24"/>
          <w:szCs w:val="24"/>
        </w:rPr>
        <w:t>公頃，小於特定農業區</w:t>
      </w:r>
      <w:r>
        <w:rPr>
          <w:rFonts w:hint="eastAsia"/>
          <w:sz w:val="24"/>
          <w:szCs w:val="24"/>
        </w:rPr>
        <w:t>之1萬1</w:t>
      </w:r>
      <w:r>
        <w:rPr>
          <w:sz w:val="24"/>
          <w:szCs w:val="24"/>
        </w:rPr>
        <w:t>,036</w:t>
      </w:r>
      <w:r>
        <w:rPr>
          <w:rFonts w:hint="eastAsia"/>
          <w:sz w:val="24"/>
          <w:szCs w:val="24"/>
        </w:rPr>
        <w:t>公頃；又依地球公民基金會1</w:t>
      </w:r>
      <w:r>
        <w:rPr>
          <w:sz w:val="24"/>
          <w:szCs w:val="24"/>
        </w:rPr>
        <w:t>13</w:t>
      </w:r>
      <w:r>
        <w:rPr>
          <w:rFonts w:hint="eastAsia"/>
          <w:sz w:val="24"/>
          <w:szCs w:val="24"/>
        </w:rPr>
        <w:t>年3月2</w:t>
      </w:r>
      <w:r>
        <w:rPr>
          <w:sz w:val="24"/>
          <w:szCs w:val="24"/>
        </w:rPr>
        <w:t>9</w:t>
      </w:r>
      <w:r>
        <w:rPr>
          <w:rFonts w:hint="eastAsia"/>
          <w:sz w:val="24"/>
          <w:szCs w:val="24"/>
        </w:rPr>
        <w:t>日聯合聲明稿表示，農業部模擬劃設之優良農地，有高達5</w:t>
      </w:r>
      <w:r w:rsidRPr="0032186E">
        <w:rPr>
          <w:rFonts w:hint="eastAsia"/>
          <w:sz w:val="24"/>
          <w:szCs w:val="24"/>
        </w:rPr>
        <w:t>萬多公頃未被劃入「農業發展地區第一類」，其中以屏東縣將大量符合農業發展地區第一類土地劃入第二類最為嚴重。</w:t>
      </w:r>
    </w:p>
  </w:footnote>
  <w:footnote w:id="14">
    <w:p w:rsidR="0073354A" w:rsidRPr="000811DD" w:rsidRDefault="0073354A" w:rsidP="00E173E8">
      <w:pPr>
        <w:pStyle w:val="af7"/>
        <w:spacing w:line="280" w:lineRule="exact"/>
        <w:ind w:leftChars="0" w:left="140" w:hangingChars="69" w:hanging="140"/>
        <w:rPr>
          <w:rFonts w:hint="eastAsia"/>
        </w:rPr>
      </w:pPr>
      <w:r>
        <w:rPr>
          <w:rStyle w:val="af9"/>
        </w:rPr>
        <w:footnoteRef/>
      </w:r>
      <w:r>
        <w:t xml:space="preserve"> </w:t>
      </w:r>
      <w:r w:rsidRPr="00820F60">
        <w:rPr>
          <w:rFonts w:hint="eastAsia"/>
          <w:sz w:val="24"/>
          <w:szCs w:val="24"/>
        </w:rPr>
        <w:t>如</w:t>
      </w:r>
      <w:r w:rsidR="003A75BB">
        <w:rPr>
          <w:rFonts w:hint="eastAsia"/>
          <w:sz w:val="24"/>
          <w:szCs w:val="24"/>
        </w:rPr>
        <w:t>「</w:t>
      </w:r>
      <w:r w:rsidR="003A75BB" w:rsidRPr="003A75BB">
        <w:rPr>
          <w:rFonts w:hint="eastAsia"/>
          <w:sz w:val="24"/>
          <w:szCs w:val="24"/>
        </w:rPr>
        <w:t>國土計畫法 農一農二用地畫分 雲林跟進屏東</w:t>
      </w:r>
      <w:r w:rsidR="003A75BB">
        <w:rPr>
          <w:rFonts w:hint="eastAsia"/>
          <w:sz w:val="24"/>
          <w:szCs w:val="24"/>
        </w:rPr>
        <w:t>」，中時新聞網，2</w:t>
      </w:r>
      <w:r w:rsidR="003A75BB">
        <w:rPr>
          <w:sz w:val="24"/>
          <w:szCs w:val="24"/>
        </w:rPr>
        <w:t>024</w:t>
      </w:r>
      <w:r w:rsidR="003A75BB">
        <w:rPr>
          <w:rFonts w:hint="eastAsia"/>
          <w:sz w:val="24"/>
          <w:szCs w:val="24"/>
        </w:rPr>
        <w:t>年6月1</w:t>
      </w:r>
      <w:r w:rsidR="003A75BB">
        <w:rPr>
          <w:sz w:val="24"/>
          <w:szCs w:val="24"/>
        </w:rPr>
        <w:t>4</w:t>
      </w:r>
      <w:r w:rsidR="003A75BB">
        <w:rPr>
          <w:rFonts w:hint="eastAsia"/>
          <w:sz w:val="24"/>
          <w:szCs w:val="24"/>
        </w:rPr>
        <w:t>日</w:t>
      </w:r>
      <w:r w:rsidR="008842C7">
        <w:rPr>
          <w:rFonts w:hint="eastAsia"/>
          <w:sz w:val="24"/>
          <w:szCs w:val="24"/>
        </w:rPr>
        <w:t>，</w:t>
      </w:r>
      <w:r w:rsidR="003A75BB">
        <w:rPr>
          <w:rFonts w:hint="eastAsia"/>
          <w:sz w:val="24"/>
          <w:szCs w:val="24"/>
        </w:rPr>
        <w:t>該</w:t>
      </w:r>
      <w:r>
        <w:rPr>
          <w:rFonts w:hint="eastAsia"/>
          <w:sz w:val="24"/>
          <w:szCs w:val="24"/>
        </w:rPr>
        <w:t>報導</w:t>
      </w:r>
      <w:r w:rsidR="003A75BB">
        <w:rPr>
          <w:rFonts w:hint="eastAsia"/>
          <w:sz w:val="24"/>
          <w:szCs w:val="24"/>
        </w:rPr>
        <w:t>略以，</w:t>
      </w:r>
      <w:r>
        <w:rPr>
          <w:rFonts w:hint="eastAsia"/>
          <w:sz w:val="24"/>
          <w:szCs w:val="24"/>
        </w:rPr>
        <w:t>因</w:t>
      </w:r>
      <w:r w:rsidRPr="00995E6E">
        <w:rPr>
          <w:rFonts w:hint="eastAsia"/>
          <w:sz w:val="24"/>
          <w:szCs w:val="24"/>
        </w:rPr>
        <w:t>農</w:t>
      </w:r>
      <w:r>
        <w:rPr>
          <w:rFonts w:hint="eastAsia"/>
          <w:sz w:val="24"/>
          <w:szCs w:val="24"/>
        </w:rPr>
        <w:t>1</w:t>
      </w:r>
      <w:r w:rsidRPr="00995E6E">
        <w:rPr>
          <w:rFonts w:hint="eastAsia"/>
          <w:sz w:val="24"/>
          <w:szCs w:val="24"/>
        </w:rPr>
        <w:t>、農</w:t>
      </w:r>
      <w:r>
        <w:rPr>
          <w:sz w:val="24"/>
          <w:szCs w:val="24"/>
        </w:rPr>
        <w:t>2</w:t>
      </w:r>
      <w:r>
        <w:rPr>
          <w:rFonts w:hint="eastAsia"/>
          <w:sz w:val="24"/>
          <w:szCs w:val="24"/>
        </w:rPr>
        <w:t>劃</w:t>
      </w:r>
      <w:r w:rsidRPr="00995E6E">
        <w:rPr>
          <w:rFonts w:hint="eastAsia"/>
          <w:sz w:val="24"/>
          <w:szCs w:val="24"/>
        </w:rPr>
        <w:t>設標準不一，雲林縣決定比照屏東縣版本進行修正</w:t>
      </w:r>
      <w:r w:rsidR="00E173E8">
        <w:rPr>
          <w:rFonts w:hint="eastAsia"/>
          <w:sz w:val="24"/>
          <w:szCs w:val="24"/>
        </w:rPr>
        <w:t>。</w:t>
      </w:r>
      <w:hyperlink r:id="rId1" w:history="1">
        <w:r w:rsidR="004E0939" w:rsidRPr="004E0939">
          <w:rPr>
            <w:rStyle w:val="ae"/>
            <w:color w:val="auto"/>
            <w:sz w:val="22"/>
            <w:szCs w:val="22"/>
            <w:u w:val="none"/>
          </w:rPr>
          <w:t>https://www.chinatimes.com/newspapers/20240614000557-260118?chdtv</w:t>
        </w:r>
      </w:hyperlink>
      <w:r w:rsidR="004E0939">
        <w:rPr>
          <w:rFonts w:hint="eastAsia"/>
          <w:sz w:val="24"/>
          <w:szCs w:val="24"/>
        </w:rPr>
        <w:t>，及如</w:t>
      </w:r>
      <w:r w:rsidR="008842C7">
        <w:rPr>
          <w:rFonts w:hint="eastAsia"/>
          <w:sz w:val="24"/>
          <w:szCs w:val="24"/>
        </w:rPr>
        <w:t>「</w:t>
      </w:r>
      <w:r w:rsidR="008842C7" w:rsidRPr="008842C7">
        <w:rPr>
          <w:rFonts w:hint="eastAsia"/>
          <w:sz w:val="24"/>
          <w:szCs w:val="24"/>
        </w:rPr>
        <w:t>國土計畫法農一劃設 苗縣盤點調整</w:t>
      </w:r>
      <w:r w:rsidR="008842C7">
        <w:rPr>
          <w:rFonts w:hint="eastAsia"/>
          <w:sz w:val="24"/>
          <w:szCs w:val="24"/>
        </w:rPr>
        <w:t>」，</w:t>
      </w:r>
      <w:r>
        <w:rPr>
          <w:rFonts w:hint="eastAsia"/>
          <w:sz w:val="24"/>
          <w:szCs w:val="24"/>
        </w:rPr>
        <w:t>自由時報</w:t>
      </w:r>
      <w:r w:rsidRPr="00820F60">
        <w:rPr>
          <w:rFonts w:hint="eastAsia"/>
          <w:sz w:val="24"/>
          <w:szCs w:val="24"/>
        </w:rPr>
        <w:t>，</w:t>
      </w:r>
      <w:r w:rsidR="008842C7">
        <w:rPr>
          <w:rFonts w:hint="eastAsia"/>
          <w:sz w:val="24"/>
          <w:szCs w:val="24"/>
        </w:rPr>
        <w:t>2</w:t>
      </w:r>
      <w:r w:rsidR="008842C7">
        <w:rPr>
          <w:sz w:val="24"/>
          <w:szCs w:val="24"/>
        </w:rPr>
        <w:t>024</w:t>
      </w:r>
      <w:r w:rsidR="008842C7">
        <w:rPr>
          <w:rFonts w:hint="eastAsia"/>
          <w:sz w:val="24"/>
          <w:szCs w:val="24"/>
        </w:rPr>
        <w:t>年6月1</w:t>
      </w:r>
      <w:r w:rsidR="008842C7">
        <w:rPr>
          <w:sz w:val="24"/>
          <w:szCs w:val="24"/>
        </w:rPr>
        <w:t>8</w:t>
      </w:r>
      <w:r w:rsidR="008842C7">
        <w:rPr>
          <w:rFonts w:hint="eastAsia"/>
          <w:sz w:val="24"/>
          <w:szCs w:val="24"/>
        </w:rPr>
        <w:t>日，該</w:t>
      </w:r>
      <w:r w:rsidR="008842C7" w:rsidRPr="00820F60">
        <w:rPr>
          <w:rFonts w:hint="eastAsia"/>
          <w:sz w:val="24"/>
          <w:szCs w:val="24"/>
        </w:rPr>
        <w:t>報導</w:t>
      </w:r>
      <w:r w:rsidR="008842C7">
        <w:rPr>
          <w:rFonts w:hint="eastAsia"/>
          <w:sz w:val="24"/>
          <w:szCs w:val="24"/>
        </w:rPr>
        <w:t>略以，</w:t>
      </w:r>
      <w:r w:rsidRPr="00820F60">
        <w:rPr>
          <w:rFonts w:hint="eastAsia"/>
          <w:sz w:val="24"/>
          <w:szCs w:val="24"/>
        </w:rPr>
        <w:t>苗栗縣府開會決議，因頻頻接獲陳情表示農1土地使用受限，將盤點檢討調整為農2</w:t>
      </w:r>
      <w:r w:rsidR="00E173E8">
        <w:rPr>
          <w:rFonts w:hint="eastAsia"/>
        </w:rPr>
        <w:t>。</w:t>
      </w:r>
      <w:r w:rsidR="00E173E8" w:rsidRPr="00E173E8">
        <w:rPr>
          <w:sz w:val="22"/>
          <w:szCs w:val="22"/>
        </w:rPr>
        <w:t>https://news.ltn.com.tw/news/life/paper/1651934</w:t>
      </w:r>
    </w:p>
  </w:footnote>
  <w:footnote w:id="15">
    <w:p w:rsidR="0073354A" w:rsidRPr="00280E36" w:rsidRDefault="0073354A" w:rsidP="0073354A">
      <w:pPr>
        <w:pStyle w:val="af7"/>
        <w:spacing w:line="280" w:lineRule="exact"/>
        <w:ind w:leftChars="0" w:left="140" w:hangingChars="69" w:hanging="140"/>
        <w:jc w:val="both"/>
        <w:rPr>
          <w:rFonts w:hint="eastAsia"/>
          <w:sz w:val="24"/>
          <w:szCs w:val="24"/>
        </w:rPr>
      </w:pPr>
      <w:r>
        <w:rPr>
          <w:rStyle w:val="af9"/>
        </w:rPr>
        <w:footnoteRef/>
      </w:r>
      <w:r>
        <w:t xml:space="preserve"> </w:t>
      </w:r>
      <w:r w:rsidRPr="00280E36">
        <w:rPr>
          <w:rFonts w:hint="eastAsia"/>
          <w:sz w:val="24"/>
          <w:szCs w:val="24"/>
        </w:rPr>
        <w:t>依山坡地保育利用條例規定查定為「宜林地」或「加強保育地」內，不實施造林，而從事農、漁、牧業之墾殖、經營或使用者，稱為山坡地超限利用。</w:t>
      </w:r>
    </w:p>
  </w:footnote>
  <w:footnote w:id="16">
    <w:p w:rsidR="007725EC" w:rsidRPr="007725EC" w:rsidRDefault="0073354A" w:rsidP="007725EC">
      <w:pPr>
        <w:pStyle w:val="af7"/>
        <w:spacing w:line="280" w:lineRule="exact"/>
        <w:ind w:leftChars="0" w:left="140" w:hangingChars="69" w:hanging="140"/>
        <w:rPr>
          <w:rFonts w:hint="eastAsia"/>
          <w:sz w:val="24"/>
          <w:szCs w:val="24"/>
        </w:rPr>
      </w:pPr>
      <w:r>
        <w:rPr>
          <w:rStyle w:val="af9"/>
        </w:rPr>
        <w:footnoteRef/>
      </w:r>
      <w:r>
        <w:t xml:space="preserve"> </w:t>
      </w:r>
      <w:r w:rsidRPr="00916148">
        <w:rPr>
          <w:rFonts w:hint="eastAsia"/>
          <w:sz w:val="24"/>
          <w:szCs w:val="24"/>
        </w:rPr>
        <w:t>如</w:t>
      </w:r>
      <w:r w:rsidR="007725EC" w:rsidRPr="00280E36">
        <w:rPr>
          <w:rFonts w:hint="eastAsia"/>
          <w:sz w:val="24"/>
          <w:szCs w:val="24"/>
        </w:rPr>
        <w:t>「</w:t>
      </w:r>
      <w:r w:rsidR="007725EC" w:rsidRPr="007725EC">
        <w:rPr>
          <w:rFonts w:hint="eastAsia"/>
          <w:sz w:val="24"/>
          <w:szCs w:val="24"/>
        </w:rPr>
        <w:t>北市通過國土功能分區圖 關渡及洲美平原改城鄉區</w:t>
      </w:r>
      <w:r w:rsidR="007725EC" w:rsidRPr="00280E36">
        <w:rPr>
          <w:rFonts w:hint="eastAsia"/>
          <w:sz w:val="24"/>
          <w:szCs w:val="24"/>
        </w:rPr>
        <w:t>」</w:t>
      </w:r>
      <w:r w:rsidR="007725EC">
        <w:rPr>
          <w:rFonts w:hint="eastAsia"/>
          <w:sz w:val="24"/>
          <w:szCs w:val="24"/>
        </w:rPr>
        <w:t>，</w:t>
      </w:r>
      <w:r>
        <w:rPr>
          <w:rFonts w:hint="eastAsia"/>
          <w:sz w:val="24"/>
          <w:szCs w:val="24"/>
        </w:rPr>
        <w:t>中央社</w:t>
      </w:r>
      <w:r w:rsidR="007725EC">
        <w:rPr>
          <w:rFonts w:hint="eastAsia"/>
          <w:sz w:val="24"/>
          <w:szCs w:val="24"/>
        </w:rPr>
        <w:t>，2</w:t>
      </w:r>
      <w:r w:rsidR="007725EC">
        <w:rPr>
          <w:sz w:val="24"/>
          <w:szCs w:val="24"/>
        </w:rPr>
        <w:t>024</w:t>
      </w:r>
      <w:r w:rsidR="007725EC">
        <w:rPr>
          <w:rFonts w:hint="eastAsia"/>
          <w:sz w:val="24"/>
          <w:szCs w:val="24"/>
        </w:rPr>
        <w:t>年</w:t>
      </w:r>
      <w:r w:rsidR="007725EC">
        <w:rPr>
          <w:sz w:val="24"/>
          <w:szCs w:val="24"/>
        </w:rPr>
        <w:t>6</w:t>
      </w:r>
      <w:r w:rsidR="007725EC">
        <w:rPr>
          <w:rFonts w:hint="eastAsia"/>
          <w:sz w:val="24"/>
          <w:szCs w:val="24"/>
        </w:rPr>
        <w:t>月</w:t>
      </w:r>
      <w:r w:rsidR="007725EC">
        <w:rPr>
          <w:sz w:val="24"/>
          <w:szCs w:val="24"/>
        </w:rPr>
        <w:t>13</w:t>
      </w:r>
      <w:r w:rsidR="007725EC">
        <w:rPr>
          <w:rFonts w:hint="eastAsia"/>
          <w:sz w:val="24"/>
          <w:szCs w:val="24"/>
        </w:rPr>
        <w:t>日，該報</w:t>
      </w:r>
      <w:r>
        <w:rPr>
          <w:rFonts w:hint="eastAsia"/>
          <w:sz w:val="24"/>
          <w:szCs w:val="24"/>
        </w:rPr>
        <w:t>導</w:t>
      </w:r>
      <w:r w:rsidR="007725EC">
        <w:rPr>
          <w:rFonts w:hint="eastAsia"/>
          <w:sz w:val="24"/>
          <w:szCs w:val="24"/>
        </w:rPr>
        <w:t>略以</w:t>
      </w:r>
      <w:r>
        <w:rPr>
          <w:rFonts w:hint="eastAsia"/>
          <w:sz w:val="24"/>
          <w:szCs w:val="24"/>
        </w:rPr>
        <w:t>，臺</w:t>
      </w:r>
      <w:r w:rsidRPr="00D20356">
        <w:rPr>
          <w:rFonts w:hint="eastAsia"/>
          <w:sz w:val="24"/>
          <w:szCs w:val="24"/>
        </w:rPr>
        <w:t>北市國土計畫審議會</w:t>
      </w:r>
      <w:r>
        <w:rPr>
          <w:rFonts w:hint="eastAsia"/>
          <w:sz w:val="24"/>
          <w:szCs w:val="24"/>
        </w:rPr>
        <w:t>確定</w:t>
      </w:r>
      <w:r w:rsidRPr="00916148">
        <w:rPr>
          <w:rFonts w:hint="eastAsia"/>
          <w:sz w:val="24"/>
          <w:szCs w:val="24"/>
        </w:rPr>
        <w:t>關渡</w:t>
      </w:r>
      <w:r>
        <w:rPr>
          <w:rFonts w:hint="eastAsia"/>
          <w:sz w:val="24"/>
          <w:szCs w:val="24"/>
        </w:rPr>
        <w:t>及洲美農業區自</w:t>
      </w:r>
      <w:r w:rsidRPr="00916148">
        <w:rPr>
          <w:rFonts w:hint="eastAsia"/>
          <w:sz w:val="24"/>
          <w:szCs w:val="24"/>
        </w:rPr>
        <w:t>農5</w:t>
      </w:r>
      <w:r>
        <w:rPr>
          <w:rFonts w:hint="eastAsia"/>
          <w:sz w:val="24"/>
          <w:szCs w:val="24"/>
        </w:rPr>
        <w:t>改</w:t>
      </w:r>
      <w:r w:rsidRPr="00916148">
        <w:rPr>
          <w:rFonts w:hint="eastAsia"/>
          <w:sz w:val="24"/>
          <w:szCs w:val="24"/>
        </w:rPr>
        <w:t>為城1。</w:t>
      </w:r>
      <w:r w:rsidR="007725EC" w:rsidRPr="00E173E8">
        <w:rPr>
          <w:sz w:val="22"/>
          <w:szCs w:val="22"/>
        </w:rPr>
        <w:t>https://www.cna.com.tw/news/aloc/202406130257.aspx</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4CD" w:rsidRDefault="00C444C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7EB16D3"/>
    <w:multiLevelType w:val="hybridMultilevel"/>
    <w:tmpl w:val="5E08F228"/>
    <w:lvl w:ilvl="0" w:tplc="E22060AE">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4FD7999"/>
    <w:multiLevelType w:val="hybridMultilevel"/>
    <w:tmpl w:val="09322C4E"/>
    <w:lvl w:ilvl="0" w:tplc="4CD2A98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5BE67F3"/>
    <w:multiLevelType w:val="hybridMultilevel"/>
    <w:tmpl w:val="2D92BF32"/>
    <w:lvl w:ilvl="0" w:tplc="DCCC2C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
  </w:num>
  <w:num w:numId="2">
    <w:abstractNumId w:val="2"/>
  </w:num>
  <w:num w:numId="3">
    <w:abstractNumId w:val="1"/>
  </w:num>
  <w:num w:numId="4">
    <w:abstractNumId w:val="0"/>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1ED8"/>
    <w:rsid w:val="00002749"/>
    <w:rsid w:val="000028C4"/>
    <w:rsid w:val="000059C6"/>
    <w:rsid w:val="00005A07"/>
    <w:rsid w:val="000072B1"/>
    <w:rsid w:val="000079B7"/>
    <w:rsid w:val="00007D62"/>
    <w:rsid w:val="00010089"/>
    <w:rsid w:val="00010550"/>
    <w:rsid w:val="00010D61"/>
    <w:rsid w:val="000114DD"/>
    <w:rsid w:val="00013CA4"/>
    <w:rsid w:val="000149BD"/>
    <w:rsid w:val="000172A4"/>
    <w:rsid w:val="00017A3F"/>
    <w:rsid w:val="000203CE"/>
    <w:rsid w:val="0002062D"/>
    <w:rsid w:val="00021096"/>
    <w:rsid w:val="0002230F"/>
    <w:rsid w:val="00023380"/>
    <w:rsid w:val="00023AFF"/>
    <w:rsid w:val="00025DBE"/>
    <w:rsid w:val="00026146"/>
    <w:rsid w:val="0002679E"/>
    <w:rsid w:val="000268BE"/>
    <w:rsid w:val="00026B65"/>
    <w:rsid w:val="00027472"/>
    <w:rsid w:val="0003041A"/>
    <w:rsid w:val="00030CEB"/>
    <w:rsid w:val="0003118E"/>
    <w:rsid w:val="000311A8"/>
    <w:rsid w:val="000323D0"/>
    <w:rsid w:val="00033C84"/>
    <w:rsid w:val="00034F16"/>
    <w:rsid w:val="000350B1"/>
    <w:rsid w:val="00035C01"/>
    <w:rsid w:val="0003724F"/>
    <w:rsid w:val="000379D0"/>
    <w:rsid w:val="00037C86"/>
    <w:rsid w:val="00037FF4"/>
    <w:rsid w:val="00040291"/>
    <w:rsid w:val="00040B25"/>
    <w:rsid w:val="00042033"/>
    <w:rsid w:val="00042275"/>
    <w:rsid w:val="00042C9E"/>
    <w:rsid w:val="000456B6"/>
    <w:rsid w:val="0004691A"/>
    <w:rsid w:val="00051893"/>
    <w:rsid w:val="000519D2"/>
    <w:rsid w:val="0005394B"/>
    <w:rsid w:val="00053ECF"/>
    <w:rsid w:val="00055350"/>
    <w:rsid w:val="000558D2"/>
    <w:rsid w:val="00056570"/>
    <w:rsid w:val="00056E8B"/>
    <w:rsid w:val="000572F9"/>
    <w:rsid w:val="000576AE"/>
    <w:rsid w:val="000605B8"/>
    <w:rsid w:val="0006066D"/>
    <w:rsid w:val="000608C4"/>
    <w:rsid w:val="00060F89"/>
    <w:rsid w:val="0006275E"/>
    <w:rsid w:val="00062979"/>
    <w:rsid w:val="00063226"/>
    <w:rsid w:val="00063276"/>
    <w:rsid w:val="0006674E"/>
    <w:rsid w:val="00067E98"/>
    <w:rsid w:val="0007013A"/>
    <w:rsid w:val="000706E1"/>
    <w:rsid w:val="00070D3F"/>
    <w:rsid w:val="00070E5D"/>
    <w:rsid w:val="00071AFC"/>
    <w:rsid w:val="000723BA"/>
    <w:rsid w:val="00072ABE"/>
    <w:rsid w:val="00074413"/>
    <w:rsid w:val="00074E43"/>
    <w:rsid w:val="00074EEF"/>
    <w:rsid w:val="0007729B"/>
    <w:rsid w:val="00077A3B"/>
    <w:rsid w:val="00080AB0"/>
    <w:rsid w:val="00080B08"/>
    <w:rsid w:val="000815D3"/>
    <w:rsid w:val="000819AA"/>
    <w:rsid w:val="00081F96"/>
    <w:rsid w:val="000826E0"/>
    <w:rsid w:val="00083102"/>
    <w:rsid w:val="00083856"/>
    <w:rsid w:val="000839F4"/>
    <w:rsid w:val="00084CA6"/>
    <w:rsid w:val="00085139"/>
    <w:rsid w:val="00086B4D"/>
    <w:rsid w:val="00087463"/>
    <w:rsid w:val="000906F3"/>
    <w:rsid w:val="00090CCE"/>
    <w:rsid w:val="000922B9"/>
    <w:rsid w:val="00092DD0"/>
    <w:rsid w:val="00093015"/>
    <w:rsid w:val="00093124"/>
    <w:rsid w:val="00093A61"/>
    <w:rsid w:val="00094140"/>
    <w:rsid w:val="0009414D"/>
    <w:rsid w:val="00094512"/>
    <w:rsid w:val="0009499C"/>
    <w:rsid w:val="00096064"/>
    <w:rsid w:val="00096845"/>
    <w:rsid w:val="0009687A"/>
    <w:rsid w:val="00096D83"/>
    <w:rsid w:val="0009745A"/>
    <w:rsid w:val="000A3178"/>
    <w:rsid w:val="000A37B5"/>
    <w:rsid w:val="000A499E"/>
    <w:rsid w:val="000A4BDD"/>
    <w:rsid w:val="000A5A54"/>
    <w:rsid w:val="000B0650"/>
    <w:rsid w:val="000B0D97"/>
    <w:rsid w:val="000B1950"/>
    <w:rsid w:val="000B1ADD"/>
    <w:rsid w:val="000B2042"/>
    <w:rsid w:val="000B2348"/>
    <w:rsid w:val="000B38A0"/>
    <w:rsid w:val="000B4D9C"/>
    <w:rsid w:val="000B5C4C"/>
    <w:rsid w:val="000B7120"/>
    <w:rsid w:val="000B7322"/>
    <w:rsid w:val="000B7B4A"/>
    <w:rsid w:val="000C0A74"/>
    <w:rsid w:val="000C1B4A"/>
    <w:rsid w:val="000C25F6"/>
    <w:rsid w:val="000C28B5"/>
    <w:rsid w:val="000C5E72"/>
    <w:rsid w:val="000C5F51"/>
    <w:rsid w:val="000C6874"/>
    <w:rsid w:val="000C794F"/>
    <w:rsid w:val="000C79FC"/>
    <w:rsid w:val="000C7BE7"/>
    <w:rsid w:val="000C7D91"/>
    <w:rsid w:val="000D082E"/>
    <w:rsid w:val="000D13E6"/>
    <w:rsid w:val="000D1BBC"/>
    <w:rsid w:val="000D3CAD"/>
    <w:rsid w:val="000D3E96"/>
    <w:rsid w:val="000D4F05"/>
    <w:rsid w:val="000D51F1"/>
    <w:rsid w:val="000D537E"/>
    <w:rsid w:val="000D58A0"/>
    <w:rsid w:val="000D5C5F"/>
    <w:rsid w:val="000D6E81"/>
    <w:rsid w:val="000E286B"/>
    <w:rsid w:val="000E3B63"/>
    <w:rsid w:val="000E3B85"/>
    <w:rsid w:val="000E47DF"/>
    <w:rsid w:val="000E496A"/>
    <w:rsid w:val="000E63AE"/>
    <w:rsid w:val="000E7AE0"/>
    <w:rsid w:val="000F0871"/>
    <w:rsid w:val="000F232B"/>
    <w:rsid w:val="000F2751"/>
    <w:rsid w:val="000F2A67"/>
    <w:rsid w:val="000F2A6E"/>
    <w:rsid w:val="000F3A6B"/>
    <w:rsid w:val="000F3C23"/>
    <w:rsid w:val="000F52B9"/>
    <w:rsid w:val="000F58EF"/>
    <w:rsid w:val="000F6585"/>
    <w:rsid w:val="000F6EAA"/>
    <w:rsid w:val="000F71C8"/>
    <w:rsid w:val="000F7811"/>
    <w:rsid w:val="000F7AF1"/>
    <w:rsid w:val="00100BF2"/>
    <w:rsid w:val="00100CCD"/>
    <w:rsid w:val="001016D0"/>
    <w:rsid w:val="001018A8"/>
    <w:rsid w:val="00103954"/>
    <w:rsid w:val="001039E3"/>
    <w:rsid w:val="0010424A"/>
    <w:rsid w:val="001054B0"/>
    <w:rsid w:val="00105686"/>
    <w:rsid w:val="00107930"/>
    <w:rsid w:val="00110A26"/>
    <w:rsid w:val="00110F89"/>
    <w:rsid w:val="001120BA"/>
    <w:rsid w:val="001121D0"/>
    <w:rsid w:val="0011296C"/>
    <w:rsid w:val="00113B27"/>
    <w:rsid w:val="001160A7"/>
    <w:rsid w:val="00116CE2"/>
    <w:rsid w:val="001200C5"/>
    <w:rsid w:val="001203E2"/>
    <w:rsid w:val="001233A8"/>
    <w:rsid w:val="00124AB6"/>
    <w:rsid w:val="00124CBC"/>
    <w:rsid w:val="001269B1"/>
    <w:rsid w:val="0012791A"/>
    <w:rsid w:val="00130BF4"/>
    <w:rsid w:val="00131640"/>
    <w:rsid w:val="00131733"/>
    <w:rsid w:val="001331E6"/>
    <w:rsid w:val="00133AA6"/>
    <w:rsid w:val="00133C18"/>
    <w:rsid w:val="00133DF3"/>
    <w:rsid w:val="00136DA8"/>
    <w:rsid w:val="001411DB"/>
    <w:rsid w:val="00144660"/>
    <w:rsid w:val="00144EB3"/>
    <w:rsid w:val="00145052"/>
    <w:rsid w:val="00145578"/>
    <w:rsid w:val="00150EBF"/>
    <w:rsid w:val="00153A74"/>
    <w:rsid w:val="00153B0D"/>
    <w:rsid w:val="001550B6"/>
    <w:rsid w:val="00156DEB"/>
    <w:rsid w:val="00161B01"/>
    <w:rsid w:val="0016300C"/>
    <w:rsid w:val="00164C0E"/>
    <w:rsid w:val="00165032"/>
    <w:rsid w:val="00166DD0"/>
    <w:rsid w:val="00167053"/>
    <w:rsid w:val="00167E77"/>
    <w:rsid w:val="00170542"/>
    <w:rsid w:val="0017110A"/>
    <w:rsid w:val="00174762"/>
    <w:rsid w:val="00174EEF"/>
    <w:rsid w:val="0017670D"/>
    <w:rsid w:val="0017674D"/>
    <w:rsid w:val="00180AAA"/>
    <w:rsid w:val="001813E2"/>
    <w:rsid w:val="00181626"/>
    <w:rsid w:val="001830E5"/>
    <w:rsid w:val="00183F0A"/>
    <w:rsid w:val="001844B6"/>
    <w:rsid w:val="00184699"/>
    <w:rsid w:val="0018546E"/>
    <w:rsid w:val="0018720D"/>
    <w:rsid w:val="001906AC"/>
    <w:rsid w:val="0019110B"/>
    <w:rsid w:val="00192126"/>
    <w:rsid w:val="00192602"/>
    <w:rsid w:val="00194F4F"/>
    <w:rsid w:val="00194FB4"/>
    <w:rsid w:val="00195642"/>
    <w:rsid w:val="001958E8"/>
    <w:rsid w:val="00196285"/>
    <w:rsid w:val="00196315"/>
    <w:rsid w:val="001A0242"/>
    <w:rsid w:val="001A0AD0"/>
    <w:rsid w:val="001A2719"/>
    <w:rsid w:val="001A308B"/>
    <w:rsid w:val="001A326F"/>
    <w:rsid w:val="001A3539"/>
    <w:rsid w:val="001A3DDE"/>
    <w:rsid w:val="001A534D"/>
    <w:rsid w:val="001A55EC"/>
    <w:rsid w:val="001A5BC1"/>
    <w:rsid w:val="001A5D61"/>
    <w:rsid w:val="001A7098"/>
    <w:rsid w:val="001B0255"/>
    <w:rsid w:val="001B2553"/>
    <w:rsid w:val="001B28D5"/>
    <w:rsid w:val="001B2E00"/>
    <w:rsid w:val="001B3109"/>
    <w:rsid w:val="001B3286"/>
    <w:rsid w:val="001B373C"/>
    <w:rsid w:val="001B3968"/>
    <w:rsid w:val="001B3DC2"/>
    <w:rsid w:val="001B4A6A"/>
    <w:rsid w:val="001B6E11"/>
    <w:rsid w:val="001B7535"/>
    <w:rsid w:val="001B77AC"/>
    <w:rsid w:val="001C1556"/>
    <w:rsid w:val="001C174A"/>
    <w:rsid w:val="001C22BE"/>
    <w:rsid w:val="001C3891"/>
    <w:rsid w:val="001C38A0"/>
    <w:rsid w:val="001C39B4"/>
    <w:rsid w:val="001C3DB2"/>
    <w:rsid w:val="001C4207"/>
    <w:rsid w:val="001C52D0"/>
    <w:rsid w:val="001C6A6E"/>
    <w:rsid w:val="001C6E21"/>
    <w:rsid w:val="001C7457"/>
    <w:rsid w:val="001C7F48"/>
    <w:rsid w:val="001D00CB"/>
    <w:rsid w:val="001D05C7"/>
    <w:rsid w:val="001D0BF8"/>
    <w:rsid w:val="001D103B"/>
    <w:rsid w:val="001D16EF"/>
    <w:rsid w:val="001D1ACE"/>
    <w:rsid w:val="001D2DEE"/>
    <w:rsid w:val="001D413A"/>
    <w:rsid w:val="001D479B"/>
    <w:rsid w:val="001D53EB"/>
    <w:rsid w:val="001D54C0"/>
    <w:rsid w:val="001D573D"/>
    <w:rsid w:val="001D5D50"/>
    <w:rsid w:val="001E0069"/>
    <w:rsid w:val="001E094D"/>
    <w:rsid w:val="001E0B8D"/>
    <w:rsid w:val="001E1625"/>
    <w:rsid w:val="001E1AED"/>
    <w:rsid w:val="001E1BC7"/>
    <w:rsid w:val="001E1EF0"/>
    <w:rsid w:val="001E3F41"/>
    <w:rsid w:val="001E5241"/>
    <w:rsid w:val="001E53AC"/>
    <w:rsid w:val="001E5B56"/>
    <w:rsid w:val="001E60E2"/>
    <w:rsid w:val="001E710F"/>
    <w:rsid w:val="001E7A9F"/>
    <w:rsid w:val="001E7BA5"/>
    <w:rsid w:val="001F03F8"/>
    <w:rsid w:val="001F0420"/>
    <w:rsid w:val="001F1288"/>
    <w:rsid w:val="001F133B"/>
    <w:rsid w:val="001F22FF"/>
    <w:rsid w:val="001F3322"/>
    <w:rsid w:val="001F5163"/>
    <w:rsid w:val="001F7DA0"/>
    <w:rsid w:val="0020150A"/>
    <w:rsid w:val="00201798"/>
    <w:rsid w:val="002026C9"/>
    <w:rsid w:val="00203709"/>
    <w:rsid w:val="002039DC"/>
    <w:rsid w:val="00204199"/>
    <w:rsid w:val="002062A1"/>
    <w:rsid w:val="0020630F"/>
    <w:rsid w:val="00206EB8"/>
    <w:rsid w:val="0020706E"/>
    <w:rsid w:val="002070D3"/>
    <w:rsid w:val="00210816"/>
    <w:rsid w:val="0021194B"/>
    <w:rsid w:val="00213285"/>
    <w:rsid w:val="00213375"/>
    <w:rsid w:val="002140E0"/>
    <w:rsid w:val="00220160"/>
    <w:rsid w:val="00222140"/>
    <w:rsid w:val="0022454C"/>
    <w:rsid w:val="0022471E"/>
    <w:rsid w:val="00224F8B"/>
    <w:rsid w:val="00225293"/>
    <w:rsid w:val="0022597B"/>
    <w:rsid w:val="002271EB"/>
    <w:rsid w:val="002306A9"/>
    <w:rsid w:val="00230D34"/>
    <w:rsid w:val="0023124E"/>
    <w:rsid w:val="00232D92"/>
    <w:rsid w:val="002342A1"/>
    <w:rsid w:val="00235793"/>
    <w:rsid w:val="00236BB7"/>
    <w:rsid w:val="00236EB3"/>
    <w:rsid w:val="002370C3"/>
    <w:rsid w:val="00237235"/>
    <w:rsid w:val="002404DC"/>
    <w:rsid w:val="00240696"/>
    <w:rsid w:val="00241B3A"/>
    <w:rsid w:val="0024310C"/>
    <w:rsid w:val="0024348A"/>
    <w:rsid w:val="002437DE"/>
    <w:rsid w:val="00243C56"/>
    <w:rsid w:val="00244784"/>
    <w:rsid w:val="00245BAD"/>
    <w:rsid w:val="0024680A"/>
    <w:rsid w:val="002470D7"/>
    <w:rsid w:val="002472FB"/>
    <w:rsid w:val="0024748F"/>
    <w:rsid w:val="00247DCC"/>
    <w:rsid w:val="002514AB"/>
    <w:rsid w:val="00251CFB"/>
    <w:rsid w:val="0025221E"/>
    <w:rsid w:val="00252347"/>
    <w:rsid w:val="00255522"/>
    <w:rsid w:val="002567D6"/>
    <w:rsid w:val="0026022C"/>
    <w:rsid w:val="00260A37"/>
    <w:rsid w:val="00263745"/>
    <w:rsid w:val="0026388C"/>
    <w:rsid w:val="00263E54"/>
    <w:rsid w:val="002642A8"/>
    <w:rsid w:val="002657A0"/>
    <w:rsid w:val="0026643A"/>
    <w:rsid w:val="002668EA"/>
    <w:rsid w:val="00266B1C"/>
    <w:rsid w:val="002678F1"/>
    <w:rsid w:val="00271001"/>
    <w:rsid w:val="002734DE"/>
    <w:rsid w:val="00273D26"/>
    <w:rsid w:val="002747D0"/>
    <w:rsid w:val="002753A8"/>
    <w:rsid w:val="00275D26"/>
    <w:rsid w:val="00280A9F"/>
    <w:rsid w:val="00281969"/>
    <w:rsid w:val="00281A46"/>
    <w:rsid w:val="00282465"/>
    <w:rsid w:val="00283D61"/>
    <w:rsid w:val="00284479"/>
    <w:rsid w:val="00285654"/>
    <w:rsid w:val="002858CC"/>
    <w:rsid w:val="00285FCC"/>
    <w:rsid w:val="00286BB3"/>
    <w:rsid w:val="0028701A"/>
    <w:rsid w:val="0028748D"/>
    <w:rsid w:val="00287E18"/>
    <w:rsid w:val="0029149C"/>
    <w:rsid w:val="00292619"/>
    <w:rsid w:val="002926BE"/>
    <w:rsid w:val="00295074"/>
    <w:rsid w:val="00295D18"/>
    <w:rsid w:val="00296402"/>
    <w:rsid w:val="00296BC5"/>
    <w:rsid w:val="00297DE1"/>
    <w:rsid w:val="002A030C"/>
    <w:rsid w:val="002A0427"/>
    <w:rsid w:val="002A0CAA"/>
    <w:rsid w:val="002A3B07"/>
    <w:rsid w:val="002A3B0C"/>
    <w:rsid w:val="002A44C0"/>
    <w:rsid w:val="002A58F2"/>
    <w:rsid w:val="002A6DEC"/>
    <w:rsid w:val="002A70B8"/>
    <w:rsid w:val="002A718D"/>
    <w:rsid w:val="002A752B"/>
    <w:rsid w:val="002A75F2"/>
    <w:rsid w:val="002A7810"/>
    <w:rsid w:val="002B0EB9"/>
    <w:rsid w:val="002B1E3C"/>
    <w:rsid w:val="002B3379"/>
    <w:rsid w:val="002B495D"/>
    <w:rsid w:val="002B5BFD"/>
    <w:rsid w:val="002B665E"/>
    <w:rsid w:val="002B6949"/>
    <w:rsid w:val="002B6C30"/>
    <w:rsid w:val="002B7EC8"/>
    <w:rsid w:val="002C01C2"/>
    <w:rsid w:val="002C0522"/>
    <w:rsid w:val="002C171F"/>
    <w:rsid w:val="002C23E4"/>
    <w:rsid w:val="002C2BDF"/>
    <w:rsid w:val="002C4100"/>
    <w:rsid w:val="002C44EC"/>
    <w:rsid w:val="002C4A51"/>
    <w:rsid w:val="002C5958"/>
    <w:rsid w:val="002C6370"/>
    <w:rsid w:val="002C662F"/>
    <w:rsid w:val="002C6AA1"/>
    <w:rsid w:val="002C78D6"/>
    <w:rsid w:val="002D3705"/>
    <w:rsid w:val="002D431D"/>
    <w:rsid w:val="002D53B9"/>
    <w:rsid w:val="002D610C"/>
    <w:rsid w:val="002D6502"/>
    <w:rsid w:val="002D79EB"/>
    <w:rsid w:val="002E0547"/>
    <w:rsid w:val="002E0F73"/>
    <w:rsid w:val="002E1D24"/>
    <w:rsid w:val="002E224F"/>
    <w:rsid w:val="002E2CA4"/>
    <w:rsid w:val="002E427B"/>
    <w:rsid w:val="002E440A"/>
    <w:rsid w:val="002E4862"/>
    <w:rsid w:val="002E4FE0"/>
    <w:rsid w:val="002E6C7E"/>
    <w:rsid w:val="002E6EC1"/>
    <w:rsid w:val="002E7599"/>
    <w:rsid w:val="002F0256"/>
    <w:rsid w:val="002F0B97"/>
    <w:rsid w:val="002F0D1B"/>
    <w:rsid w:val="002F11A9"/>
    <w:rsid w:val="002F1B00"/>
    <w:rsid w:val="002F41F9"/>
    <w:rsid w:val="002F4732"/>
    <w:rsid w:val="002F4D08"/>
    <w:rsid w:val="002F52E6"/>
    <w:rsid w:val="002F684B"/>
    <w:rsid w:val="002F6B8F"/>
    <w:rsid w:val="00301637"/>
    <w:rsid w:val="00301E4C"/>
    <w:rsid w:val="0030425C"/>
    <w:rsid w:val="00304A1A"/>
    <w:rsid w:val="00306B7E"/>
    <w:rsid w:val="00306DAE"/>
    <w:rsid w:val="00310005"/>
    <w:rsid w:val="003109B1"/>
    <w:rsid w:val="00311D14"/>
    <w:rsid w:val="003122F9"/>
    <w:rsid w:val="0031239B"/>
    <w:rsid w:val="00312A5F"/>
    <w:rsid w:val="00312FA9"/>
    <w:rsid w:val="00313B77"/>
    <w:rsid w:val="00315D52"/>
    <w:rsid w:val="00316FC0"/>
    <w:rsid w:val="0031753E"/>
    <w:rsid w:val="00317D0D"/>
    <w:rsid w:val="00317F62"/>
    <w:rsid w:val="003203E4"/>
    <w:rsid w:val="003214DF"/>
    <w:rsid w:val="00322336"/>
    <w:rsid w:val="00323097"/>
    <w:rsid w:val="00323436"/>
    <w:rsid w:val="00323BDE"/>
    <w:rsid w:val="0032475E"/>
    <w:rsid w:val="00327A13"/>
    <w:rsid w:val="00327CAE"/>
    <w:rsid w:val="00331044"/>
    <w:rsid w:val="0033126B"/>
    <w:rsid w:val="00331C3D"/>
    <w:rsid w:val="0033225E"/>
    <w:rsid w:val="00333BC4"/>
    <w:rsid w:val="00334324"/>
    <w:rsid w:val="00334638"/>
    <w:rsid w:val="00334C81"/>
    <w:rsid w:val="0033625A"/>
    <w:rsid w:val="0033747D"/>
    <w:rsid w:val="00340BDA"/>
    <w:rsid w:val="00341408"/>
    <w:rsid w:val="00341B23"/>
    <w:rsid w:val="0034212D"/>
    <w:rsid w:val="00344C39"/>
    <w:rsid w:val="00345124"/>
    <w:rsid w:val="00345D94"/>
    <w:rsid w:val="0034615B"/>
    <w:rsid w:val="003469A4"/>
    <w:rsid w:val="003472BC"/>
    <w:rsid w:val="003517E5"/>
    <w:rsid w:val="00353845"/>
    <w:rsid w:val="00354A08"/>
    <w:rsid w:val="00356450"/>
    <w:rsid w:val="00356B61"/>
    <w:rsid w:val="003571E5"/>
    <w:rsid w:val="003605CD"/>
    <w:rsid w:val="003611C2"/>
    <w:rsid w:val="00362132"/>
    <w:rsid w:val="003633F4"/>
    <w:rsid w:val="0036390D"/>
    <w:rsid w:val="00364818"/>
    <w:rsid w:val="00364B65"/>
    <w:rsid w:val="00367381"/>
    <w:rsid w:val="00370A0A"/>
    <w:rsid w:val="00373519"/>
    <w:rsid w:val="0037361B"/>
    <w:rsid w:val="00373961"/>
    <w:rsid w:val="00373972"/>
    <w:rsid w:val="003767C0"/>
    <w:rsid w:val="00377BB3"/>
    <w:rsid w:val="00380C17"/>
    <w:rsid w:val="003821E5"/>
    <w:rsid w:val="0038237D"/>
    <w:rsid w:val="00382AE0"/>
    <w:rsid w:val="00383B53"/>
    <w:rsid w:val="003842A0"/>
    <w:rsid w:val="003842E9"/>
    <w:rsid w:val="0038495B"/>
    <w:rsid w:val="00385325"/>
    <w:rsid w:val="00385E6D"/>
    <w:rsid w:val="003863C2"/>
    <w:rsid w:val="003864C8"/>
    <w:rsid w:val="00387BD4"/>
    <w:rsid w:val="0039018B"/>
    <w:rsid w:val="00391372"/>
    <w:rsid w:val="00391FC4"/>
    <w:rsid w:val="00392830"/>
    <w:rsid w:val="00394330"/>
    <w:rsid w:val="00394E92"/>
    <w:rsid w:val="00396DE0"/>
    <w:rsid w:val="0039739C"/>
    <w:rsid w:val="003974F3"/>
    <w:rsid w:val="00397F27"/>
    <w:rsid w:val="003A0549"/>
    <w:rsid w:val="003A096A"/>
    <w:rsid w:val="003A0CB9"/>
    <w:rsid w:val="003A0D28"/>
    <w:rsid w:val="003A1256"/>
    <w:rsid w:val="003A13F4"/>
    <w:rsid w:val="003A2638"/>
    <w:rsid w:val="003A28E8"/>
    <w:rsid w:val="003A35E4"/>
    <w:rsid w:val="003A45EE"/>
    <w:rsid w:val="003A5965"/>
    <w:rsid w:val="003A68E4"/>
    <w:rsid w:val="003A75BB"/>
    <w:rsid w:val="003A76D1"/>
    <w:rsid w:val="003B0D57"/>
    <w:rsid w:val="003B1E2A"/>
    <w:rsid w:val="003B31CB"/>
    <w:rsid w:val="003B46DF"/>
    <w:rsid w:val="003B595B"/>
    <w:rsid w:val="003B5AB2"/>
    <w:rsid w:val="003B5F58"/>
    <w:rsid w:val="003B61AB"/>
    <w:rsid w:val="003C2962"/>
    <w:rsid w:val="003C3BCE"/>
    <w:rsid w:val="003C3C6A"/>
    <w:rsid w:val="003C4CA9"/>
    <w:rsid w:val="003C63C7"/>
    <w:rsid w:val="003C690A"/>
    <w:rsid w:val="003C6F78"/>
    <w:rsid w:val="003C7B56"/>
    <w:rsid w:val="003D1030"/>
    <w:rsid w:val="003D309E"/>
    <w:rsid w:val="003D34AE"/>
    <w:rsid w:val="003D3BB2"/>
    <w:rsid w:val="003D4BB9"/>
    <w:rsid w:val="003D5539"/>
    <w:rsid w:val="003D5739"/>
    <w:rsid w:val="003D5DE1"/>
    <w:rsid w:val="003D5F17"/>
    <w:rsid w:val="003D68A8"/>
    <w:rsid w:val="003D6D30"/>
    <w:rsid w:val="003D7E26"/>
    <w:rsid w:val="003E0E41"/>
    <w:rsid w:val="003E1493"/>
    <w:rsid w:val="003E14AA"/>
    <w:rsid w:val="003E24F6"/>
    <w:rsid w:val="003E2864"/>
    <w:rsid w:val="003E34C8"/>
    <w:rsid w:val="003E38C0"/>
    <w:rsid w:val="003E38DA"/>
    <w:rsid w:val="003E55C9"/>
    <w:rsid w:val="003E59CE"/>
    <w:rsid w:val="003E6134"/>
    <w:rsid w:val="003E7492"/>
    <w:rsid w:val="003E7AD9"/>
    <w:rsid w:val="003F2133"/>
    <w:rsid w:val="003F3F3D"/>
    <w:rsid w:val="003F4191"/>
    <w:rsid w:val="003F492B"/>
    <w:rsid w:val="003F5356"/>
    <w:rsid w:val="003F690B"/>
    <w:rsid w:val="004006E8"/>
    <w:rsid w:val="0040090D"/>
    <w:rsid w:val="00400B32"/>
    <w:rsid w:val="00401102"/>
    <w:rsid w:val="00401254"/>
    <w:rsid w:val="004017C5"/>
    <w:rsid w:val="00401802"/>
    <w:rsid w:val="00401A32"/>
    <w:rsid w:val="00402720"/>
    <w:rsid w:val="00403A5B"/>
    <w:rsid w:val="00404272"/>
    <w:rsid w:val="0040471F"/>
    <w:rsid w:val="00404F7D"/>
    <w:rsid w:val="00405712"/>
    <w:rsid w:val="00407FC1"/>
    <w:rsid w:val="00410345"/>
    <w:rsid w:val="00410F99"/>
    <w:rsid w:val="00414A5E"/>
    <w:rsid w:val="00414AD4"/>
    <w:rsid w:val="00415FE6"/>
    <w:rsid w:val="00416788"/>
    <w:rsid w:val="004173D5"/>
    <w:rsid w:val="00420904"/>
    <w:rsid w:val="0042116C"/>
    <w:rsid w:val="00421783"/>
    <w:rsid w:val="00421F11"/>
    <w:rsid w:val="00423F90"/>
    <w:rsid w:val="00424DF8"/>
    <w:rsid w:val="0042565E"/>
    <w:rsid w:val="0042581C"/>
    <w:rsid w:val="0042608B"/>
    <w:rsid w:val="004263B2"/>
    <w:rsid w:val="00427131"/>
    <w:rsid w:val="0043068A"/>
    <w:rsid w:val="0043068C"/>
    <w:rsid w:val="00431AAD"/>
    <w:rsid w:val="00432AEB"/>
    <w:rsid w:val="00432BEE"/>
    <w:rsid w:val="00433151"/>
    <w:rsid w:val="00434090"/>
    <w:rsid w:val="00434DB4"/>
    <w:rsid w:val="00435963"/>
    <w:rsid w:val="004373E0"/>
    <w:rsid w:val="00437784"/>
    <w:rsid w:val="00437C82"/>
    <w:rsid w:val="00440DE8"/>
    <w:rsid w:val="0044284A"/>
    <w:rsid w:val="0044358D"/>
    <w:rsid w:val="0044471F"/>
    <w:rsid w:val="00450AF3"/>
    <w:rsid w:val="0045194D"/>
    <w:rsid w:val="00451A9C"/>
    <w:rsid w:val="00451B04"/>
    <w:rsid w:val="00453507"/>
    <w:rsid w:val="0045476B"/>
    <w:rsid w:val="00456864"/>
    <w:rsid w:val="00456ADE"/>
    <w:rsid w:val="00456CF8"/>
    <w:rsid w:val="0046016A"/>
    <w:rsid w:val="00461B4C"/>
    <w:rsid w:val="004621E6"/>
    <w:rsid w:val="00463262"/>
    <w:rsid w:val="00463C05"/>
    <w:rsid w:val="00464218"/>
    <w:rsid w:val="004658C7"/>
    <w:rsid w:val="00465DCF"/>
    <w:rsid w:val="00466921"/>
    <w:rsid w:val="004670B7"/>
    <w:rsid w:val="004705E4"/>
    <w:rsid w:val="00470EA4"/>
    <w:rsid w:val="00471E3E"/>
    <w:rsid w:val="00472A5E"/>
    <w:rsid w:val="00472C69"/>
    <w:rsid w:val="0047411C"/>
    <w:rsid w:val="004746CA"/>
    <w:rsid w:val="00474B19"/>
    <w:rsid w:val="00475130"/>
    <w:rsid w:val="004761E8"/>
    <w:rsid w:val="00477BE9"/>
    <w:rsid w:val="00481420"/>
    <w:rsid w:val="00481EB0"/>
    <w:rsid w:val="00482B97"/>
    <w:rsid w:val="00485666"/>
    <w:rsid w:val="00485C6B"/>
    <w:rsid w:val="004860AC"/>
    <w:rsid w:val="004860FC"/>
    <w:rsid w:val="00486745"/>
    <w:rsid w:val="004869DB"/>
    <w:rsid w:val="00487DE3"/>
    <w:rsid w:val="00490E35"/>
    <w:rsid w:val="00491152"/>
    <w:rsid w:val="00491368"/>
    <w:rsid w:val="00492BB1"/>
    <w:rsid w:val="004943BD"/>
    <w:rsid w:val="004945E4"/>
    <w:rsid w:val="004958DB"/>
    <w:rsid w:val="0049660C"/>
    <w:rsid w:val="00496A8B"/>
    <w:rsid w:val="00496B1B"/>
    <w:rsid w:val="00497673"/>
    <w:rsid w:val="004A01AA"/>
    <w:rsid w:val="004A073A"/>
    <w:rsid w:val="004A0D01"/>
    <w:rsid w:val="004A2279"/>
    <w:rsid w:val="004A3535"/>
    <w:rsid w:val="004B177A"/>
    <w:rsid w:val="004B249C"/>
    <w:rsid w:val="004B29A8"/>
    <w:rsid w:val="004B3BDA"/>
    <w:rsid w:val="004B45C5"/>
    <w:rsid w:val="004B4666"/>
    <w:rsid w:val="004B4B31"/>
    <w:rsid w:val="004B65D3"/>
    <w:rsid w:val="004C0913"/>
    <w:rsid w:val="004C0F25"/>
    <w:rsid w:val="004C1104"/>
    <w:rsid w:val="004C1788"/>
    <w:rsid w:val="004C31DF"/>
    <w:rsid w:val="004C4C2D"/>
    <w:rsid w:val="004D0316"/>
    <w:rsid w:val="004D07C5"/>
    <w:rsid w:val="004D0829"/>
    <w:rsid w:val="004D0C9E"/>
    <w:rsid w:val="004D0F77"/>
    <w:rsid w:val="004D11B6"/>
    <w:rsid w:val="004D221B"/>
    <w:rsid w:val="004D2923"/>
    <w:rsid w:val="004D2E0E"/>
    <w:rsid w:val="004D30CD"/>
    <w:rsid w:val="004D398F"/>
    <w:rsid w:val="004D55CD"/>
    <w:rsid w:val="004D562B"/>
    <w:rsid w:val="004E03C6"/>
    <w:rsid w:val="004E0939"/>
    <w:rsid w:val="004E11B0"/>
    <w:rsid w:val="004E1B76"/>
    <w:rsid w:val="004E27C1"/>
    <w:rsid w:val="004E2B20"/>
    <w:rsid w:val="004E2B89"/>
    <w:rsid w:val="004E3644"/>
    <w:rsid w:val="004E4318"/>
    <w:rsid w:val="004E4453"/>
    <w:rsid w:val="004E45A9"/>
    <w:rsid w:val="004E5EE3"/>
    <w:rsid w:val="004E6091"/>
    <w:rsid w:val="004E60A4"/>
    <w:rsid w:val="004F0B7D"/>
    <w:rsid w:val="004F1DCB"/>
    <w:rsid w:val="004F2B70"/>
    <w:rsid w:val="004F5038"/>
    <w:rsid w:val="004F5564"/>
    <w:rsid w:val="004F6374"/>
    <w:rsid w:val="004F6DE0"/>
    <w:rsid w:val="004F6F7C"/>
    <w:rsid w:val="004F7482"/>
    <w:rsid w:val="004F76F7"/>
    <w:rsid w:val="004F7CC7"/>
    <w:rsid w:val="00500025"/>
    <w:rsid w:val="00500E12"/>
    <w:rsid w:val="00502551"/>
    <w:rsid w:val="00503792"/>
    <w:rsid w:val="0050402F"/>
    <w:rsid w:val="00504499"/>
    <w:rsid w:val="00504C9F"/>
    <w:rsid w:val="0050588C"/>
    <w:rsid w:val="00506B7B"/>
    <w:rsid w:val="00506EF6"/>
    <w:rsid w:val="00510A8F"/>
    <w:rsid w:val="00510EFD"/>
    <w:rsid w:val="005111E5"/>
    <w:rsid w:val="005131A2"/>
    <w:rsid w:val="005136A1"/>
    <w:rsid w:val="005147C0"/>
    <w:rsid w:val="00514851"/>
    <w:rsid w:val="005150D3"/>
    <w:rsid w:val="005161F5"/>
    <w:rsid w:val="0051646D"/>
    <w:rsid w:val="005165F1"/>
    <w:rsid w:val="005168F0"/>
    <w:rsid w:val="005171F5"/>
    <w:rsid w:val="00517DE9"/>
    <w:rsid w:val="0052050F"/>
    <w:rsid w:val="005206DF"/>
    <w:rsid w:val="00520C16"/>
    <w:rsid w:val="00521071"/>
    <w:rsid w:val="00521495"/>
    <w:rsid w:val="0052315C"/>
    <w:rsid w:val="005240E7"/>
    <w:rsid w:val="00525DC9"/>
    <w:rsid w:val="0052718A"/>
    <w:rsid w:val="00530413"/>
    <w:rsid w:val="005312BC"/>
    <w:rsid w:val="00531EE3"/>
    <w:rsid w:val="00532BF9"/>
    <w:rsid w:val="005356F4"/>
    <w:rsid w:val="00537C72"/>
    <w:rsid w:val="0054017B"/>
    <w:rsid w:val="00540B2F"/>
    <w:rsid w:val="0054104D"/>
    <w:rsid w:val="00542784"/>
    <w:rsid w:val="00544FCB"/>
    <w:rsid w:val="00547745"/>
    <w:rsid w:val="00547783"/>
    <w:rsid w:val="00550FF0"/>
    <w:rsid w:val="0055167A"/>
    <w:rsid w:val="00551DD0"/>
    <w:rsid w:val="00551E80"/>
    <w:rsid w:val="00552CAC"/>
    <w:rsid w:val="00552E4A"/>
    <w:rsid w:val="005530FC"/>
    <w:rsid w:val="005535D5"/>
    <w:rsid w:val="00553E2A"/>
    <w:rsid w:val="005549DC"/>
    <w:rsid w:val="00554BB6"/>
    <w:rsid w:val="005550EC"/>
    <w:rsid w:val="00556C45"/>
    <w:rsid w:val="00560312"/>
    <w:rsid w:val="00560908"/>
    <w:rsid w:val="00560E8F"/>
    <w:rsid w:val="00563945"/>
    <w:rsid w:val="005643B5"/>
    <w:rsid w:val="0056460E"/>
    <w:rsid w:val="00564F8F"/>
    <w:rsid w:val="00570E6D"/>
    <w:rsid w:val="005712CC"/>
    <w:rsid w:val="00571B7B"/>
    <w:rsid w:val="00572068"/>
    <w:rsid w:val="00573B85"/>
    <w:rsid w:val="005748C4"/>
    <w:rsid w:val="0057503A"/>
    <w:rsid w:val="005751E5"/>
    <w:rsid w:val="00575360"/>
    <w:rsid w:val="00576048"/>
    <w:rsid w:val="00576263"/>
    <w:rsid w:val="005762B0"/>
    <w:rsid w:val="005775F5"/>
    <w:rsid w:val="00580115"/>
    <w:rsid w:val="00580CFB"/>
    <w:rsid w:val="00580E7E"/>
    <w:rsid w:val="0058178C"/>
    <w:rsid w:val="00581D60"/>
    <w:rsid w:val="00582520"/>
    <w:rsid w:val="005839F8"/>
    <w:rsid w:val="00583AAE"/>
    <w:rsid w:val="00584426"/>
    <w:rsid w:val="00584D68"/>
    <w:rsid w:val="005868E5"/>
    <w:rsid w:val="00587DDC"/>
    <w:rsid w:val="005906F5"/>
    <w:rsid w:val="005911E4"/>
    <w:rsid w:val="005918EC"/>
    <w:rsid w:val="00591C28"/>
    <w:rsid w:val="005920C5"/>
    <w:rsid w:val="00592138"/>
    <w:rsid w:val="0059247B"/>
    <w:rsid w:val="00593D94"/>
    <w:rsid w:val="00593F5A"/>
    <w:rsid w:val="0059505C"/>
    <w:rsid w:val="00595AD3"/>
    <w:rsid w:val="00595DB2"/>
    <w:rsid w:val="0059642D"/>
    <w:rsid w:val="00596C49"/>
    <w:rsid w:val="00596E19"/>
    <w:rsid w:val="005A3EF3"/>
    <w:rsid w:val="005A3FEE"/>
    <w:rsid w:val="005A497D"/>
    <w:rsid w:val="005A4FE7"/>
    <w:rsid w:val="005A7220"/>
    <w:rsid w:val="005A7DE8"/>
    <w:rsid w:val="005A7F1C"/>
    <w:rsid w:val="005B0C6C"/>
    <w:rsid w:val="005B17FD"/>
    <w:rsid w:val="005B1D22"/>
    <w:rsid w:val="005B37A4"/>
    <w:rsid w:val="005B37F6"/>
    <w:rsid w:val="005B5F76"/>
    <w:rsid w:val="005B79E2"/>
    <w:rsid w:val="005B7A6D"/>
    <w:rsid w:val="005C193B"/>
    <w:rsid w:val="005C36F9"/>
    <w:rsid w:val="005C48CC"/>
    <w:rsid w:val="005C4A37"/>
    <w:rsid w:val="005C540F"/>
    <w:rsid w:val="005C5D57"/>
    <w:rsid w:val="005C751F"/>
    <w:rsid w:val="005D12B0"/>
    <w:rsid w:val="005D1F32"/>
    <w:rsid w:val="005D20AF"/>
    <w:rsid w:val="005D26CB"/>
    <w:rsid w:val="005D2A3F"/>
    <w:rsid w:val="005D3283"/>
    <w:rsid w:val="005D50B9"/>
    <w:rsid w:val="005D52CA"/>
    <w:rsid w:val="005D53F6"/>
    <w:rsid w:val="005D5836"/>
    <w:rsid w:val="005D64E7"/>
    <w:rsid w:val="005D6509"/>
    <w:rsid w:val="005D6DF8"/>
    <w:rsid w:val="005E111D"/>
    <w:rsid w:val="005E1383"/>
    <w:rsid w:val="005E274E"/>
    <w:rsid w:val="005E292C"/>
    <w:rsid w:val="005E3081"/>
    <w:rsid w:val="005E3A77"/>
    <w:rsid w:val="005E5966"/>
    <w:rsid w:val="005F06BA"/>
    <w:rsid w:val="005F076A"/>
    <w:rsid w:val="005F08C2"/>
    <w:rsid w:val="005F09F4"/>
    <w:rsid w:val="005F1573"/>
    <w:rsid w:val="005F1801"/>
    <w:rsid w:val="005F1850"/>
    <w:rsid w:val="005F2D63"/>
    <w:rsid w:val="005F2F3A"/>
    <w:rsid w:val="005F39CA"/>
    <w:rsid w:val="005F4216"/>
    <w:rsid w:val="005F5147"/>
    <w:rsid w:val="005F5270"/>
    <w:rsid w:val="005F5782"/>
    <w:rsid w:val="005F6300"/>
    <w:rsid w:val="005F63CE"/>
    <w:rsid w:val="005F758E"/>
    <w:rsid w:val="005F7B3B"/>
    <w:rsid w:val="006002B4"/>
    <w:rsid w:val="00600318"/>
    <w:rsid w:val="0060134E"/>
    <w:rsid w:val="006026A2"/>
    <w:rsid w:val="0060271B"/>
    <w:rsid w:val="00603482"/>
    <w:rsid w:val="006034E2"/>
    <w:rsid w:val="00604590"/>
    <w:rsid w:val="00604DA6"/>
    <w:rsid w:val="0060582B"/>
    <w:rsid w:val="0060789C"/>
    <w:rsid w:val="00607F0B"/>
    <w:rsid w:val="00607F12"/>
    <w:rsid w:val="00610114"/>
    <w:rsid w:val="0061026F"/>
    <w:rsid w:val="006107D5"/>
    <w:rsid w:val="00611FD9"/>
    <w:rsid w:val="006126FC"/>
    <w:rsid w:val="00613030"/>
    <w:rsid w:val="006139D5"/>
    <w:rsid w:val="00614BCE"/>
    <w:rsid w:val="00615AE8"/>
    <w:rsid w:val="0061627D"/>
    <w:rsid w:val="0061682D"/>
    <w:rsid w:val="00616EB9"/>
    <w:rsid w:val="006204E4"/>
    <w:rsid w:val="006307F9"/>
    <w:rsid w:val="00630A53"/>
    <w:rsid w:val="00631A6F"/>
    <w:rsid w:val="00632288"/>
    <w:rsid w:val="00633642"/>
    <w:rsid w:val="00634B9E"/>
    <w:rsid w:val="0063604A"/>
    <w:rsid w:val="00636367"/>
    <w:rsid w:val="00637FF3"/>
    <w:rsid w:val="00641D33"/>
    <w:rsid w:val="00641DCD"/>
    <w:rsid w:val="00644AD2"/>
    <w:rsid w:val="00645D09"/>
    <w:rsid w:val="00645DDC"/>
    <w:rsid w:val="00646059"/>
    <w:rsid w:val="00647083"/>
    <w:rsid w:val="0064789A"/>
    <w:rsid w:val="006509B9"/>
    <w:rsid w:val="006509C3"/>
    <w:rsid w:val="00651152"/>
    <w:rsid w:val="00651E14"/>
    <w:rsid w:val="0065222C"/>
    <w:rsid w:val="006527D6"/>
    <w:rsid w:val="006528C0"/>
    <w:rsid w:val="00652A2E"/>
    <w:rsid w:val="00653671"/>
    <w:rsid w:val="006537A2"/>
    <w:rsid w:val="00653F5D"/>
    <w:rsid w:val="00655D78"/>
    <w:rsid w:val="00656862"/>
    <w:rsid w:val="00657B95"/>
    <w:rsid w:val="00661656"/>
    <w:rsid w:val="00663695"/>
    <w:rsid w:val="00663A73"/>
    <w:rsid w:val="00663F97"/>
    <w:rsid w:val="00664C79"/>
    <w:rsid w:val="00665276"/>
    <w:rsid w:val="006659DF"/>
    <w:rsid w:val="0066696E"/>
    <w:rsid w:val="00666A1B"/>
    <w:rsid w:val="00666E2F"/>
    <w:rsid w:val="00670364"/>
    <w:rsid w:val="00670590"/>
    <w:rsid w:val="0067063F"/>
    <w:rsid w:val="00670682"/>
    <w:rsid w:val="00671E23"/>
    <w:rsid w:val="00671F63"/>
    <w:rsid w:val="006725E7"/>
    <w:rsid w:val="0067315A"/>
    <w:rsid w:val="00673750"/>
    <w:rsid w:val="00673780"/>
    <w:rsid w:val="00674196"/>
    <w:rsid w:val="00675323"/>
    <w:rsid w:val="00675865"/>
    <w:rsid w:val="00675C48"/>
    <w:rsid w:val="00676084"/>
    <w:rsid w:val="006760F0"/>
    <w:rsid w:val="006766A7"/>
    <w:rsid w:val="00676C09"/>
    <w:rsid w:val="006771A8"/>
    <w:rsid w:val="006773C6"/>
    <w:rsid w:val="0067758E"/>
    <w:rsid w:val="00680187"/>
    <w:rsid w:val="0068041F"/>
    <w:rsid w:val="00680F8F"/>
    <w:rsid w:val="00681309"/>
    <w:rsid w:val="0068137E"/>
    <w:rsid w:val="006834AF"/>
    <w:rsid w:val="0068376E"/>
    <w:rsid w:val="00683AD3"/>
    <w:rsid w:val="00684550"/>
    <w:rsid w:val="00684E99"/>
    <w:rsid w:val="0068556A"/>
    <w:rsid w:val="006858FF"/>
    <w:rsid w:val="00685AE3"/>
    <w:rsid w:val="00685BF3"/>
    <w:rsid w:val="00686D95"/>
    <w:rsid w:val="00686E7E"/>
    <w:rsid w:val="00687279"/>
    <w:rsid w:val="006872E3"/>
    <w:rsid w:val="00687B16"/>
    <w:rsid w:val="00690089"/>
    <w:rsid w:val="00690770"/>
    <w:rsid w:val="006907F5"/>
    <w:rsid w:val="00691649"/>
    <w:rsid w:val="006933B2"/>
    <w:rsid w:val="006945AE"/>
    <w:rsid w:val="00694718"/>
    <w:rsid w:val="006968EC"/>
    <w:rsid w:val="00696925"/>
    <w:rsid w:val="00697031"/>
    <w:rsid w:val="006978DE"/>
    <w:rsid w:val="006A2240"/>
    <w:rsid w:val="006A3766"/>
    <w:rsid w:val="006A448A"/>
    <w:rsid w:val="006A4EFB"/>
    <w:rsid w:val="006A537D"/>
    <w:rsid w:val="006A794A"/>
    <w:rsid w:val="006A7AA1"/>
    <w:rsid w:val="006B0DF3"/>
    <w:rsid w:val="006B1CAB"/>
    <w:rsid w:val="006B1F2E"/>
    <w:rsid w:val="006B2C4D"/>
    <w:rsid w:val="006B370E"/>
    <w:rsid w:val="006B3F89"/>
    <w:rsid w:val="006B460F"/>
    <w:rsid w:val="006C0A7F"/>
    <w:rsid w:val="006C0F54"/>
    <w:rsid w:val="006C1E92"/>
    <w:rsid w:val="006C1FC1"/>
    <w:rsid w:val="006C23ED"/>
    <w:rsid w:val="006C3D43"/>
    <w:rsid w:val="006C77B0"/>
    <w:rsid w:val="006C7FA2"/>
    <w:rsid w:val="006D02F2"/>
    <w:rsid w:val="006D13DA"/>
    <w:rsid w:val="006D3465"/>
    <w:rsid w:val="006D43FC"/>
    <w:rsid w:val="006D5EDE"/>
    <w:rsid w:val="006D7573"/>
    <w:rsid w:val="006E1146"/>
    <w:rsid w:val="006E165F"/>
    <w:rsid w:val="006E1E35"/>
    <w:rsid w:val="006E2390"/>
    <w:rsid w:val="006E33AB"/>
    <w:rsid w:val="006E3FE8"/>
    <w:rsid w:val="006E4DCF"/>
    <w:rsid w:val="006E5291"/>
    <w:rsid w:val="006E60FB"/>
    <w:rsid w:val="006E693A"/>
    <w:rsid w:val="006E72F1"/>
    <w:rsid w:val="006E73AD"/>
    <w:rsid w:val="006F036C"/>
    <w:rsid w:val="006F135A"/>
    <w:rsid w:val="006F22A2"/>
    <w:rsid w:val="006F2BD4"/>
    <w:rsid w:val="006F3647"/>
    <w:rsid w:val="006F4003"/>
    <w:rsid w:val="006F454E"/>
    <w:rsid w:val="006F4B3F"/>
    <w:rsid w:val="006F5AF9"/>
    <w:rsid w:val="006F76BC"/>
    <w:rsid w:val="006F76F1"/>
    <w:rsid w:val="007015A1"/>
    <w:rsid w:val="0070404E"/>
    <w:rsid w:val="00704074"/>
    <w:rsid w:val="00704C22"/>
    <w:rsid w:val="00705147"/>
    <w:rsid w:val="00705A8F"/>
    <w:rsid w:val="00705BA4"/>
    <w:rsid w:val="00706DD7"/>
    <w:rsid w:val="00707657"/>
    <w:rsid w:val="00707ACD"/>
    <w:rsid w:val="00710317"/>
    <w:rsid w:val="00712811"/>
    <w:rsid w:val="00712FCF"/>
    <w:rsid w:val="007132BF"/>
    <w:rsid w:val="0071560F"/>
    <w:rsid w:val="00715A11"/>
    <w:rsid w:val="00715C89"/>
    <w:rsid w:val="00720878"/>
    <w:rsid w:val="00721C18"/>
    <w:rsid w:val="00721E29"/>
    <w:rsid w:val="00722335"/>
    <w:rsid w:val="00722AC9"/>
    <w:rsid w:val="007232E0"/>
    <w:rsid w:val="007246DF"/>
    <w:rsid w:val="007246FC"/>
    <w:rsid w:val="00724761"/>
    <w:rsid w:val="00724AAA"/>
    <w:rsid w:val="00725378"/>
    <w:rsid w:val="007260A4"/>
    <w:rsid w:val="00726590"/>
    <w:rsid w:val="00726936"/>
    <w:rsid w:val="00727522"/>
    <w:rsid w:val="00727E9B"/>
    <w:rsid w:val="00730586"/>
    <w:rsid w:val="007309EE"/>
    <w:rsid w:val="007311B5"/>
    <w:rsid w:val="00731428"/>
    <w:rsid w:val="00731DC7"/>
    <w:rsid w:val="00732971"/>
    <w:rsid w:val="007330E3"/>
    <w:rsid w:val="00733419"/>
    <w:rsid w:val="0073354A"/>
    <w:rsid w:val="007337C6"/>
    <w:rsid w:val="00733AF7"/>
    <w:rsid w:val="0073427B"/>
    <w:rsid w:val="00735200"/>
    <w:rsid w:val="0073542F"/>
    <w:rsid w:val="00735881"/>
    <w:rsid w:val="0073636E"/>
    <w:rsid w:val="00741160"/>
    <w:rsid w:val="00742034"/>
    <w:rsid w:val="00743430"/>
    <w:rsid w:val="00743479"/>
    <w:rsid w:val="00743BEB"/>
    <w:rsid w:val="00744408"/>
    <w:rsid w:val="00745E51"/>
    <w:rsid w:val="00745FC7"/>
    <w:rsid w:val="007460AE"/>
    <w:rsid w:val="00747FBE"/>
    <w:rsid w:val="00751485"/>
    <w:rsid w:val="007514F6"/>
    <w:rsid w:val="00752C5C"/>
    <w:rsid w:val="0075353B"/>
    <w:rsid w:val="00753F90"/>
    <w:rsid w:val="00755532"/>
    <w:rsid w:val="007555CF"/>
    <w:rsid w:val="00756577"/>
    <w:rsid w:val="00756FCE"/>
    <w:rsid w:val="007570BE"/>
    <w:rsid w:val="00757CAC"/>
    <w:rsid w:val="00760276"/>
    <w:rsid w:val="007620A4"/>
    <w:rsid w:val="00764B49"/>
    <w:rsid w:val="00764B8A"/>
    <w:rsid w:val="00765B7B"/>
    <w:rsid w:val="007663F7"/>
    <w:rsid w:val="0076667F"/>
    <w:rsid w:val="00766DF2"/>
    <w:rsid w:val="00767F2D"/>
    <w:rsid w:val="007717CF"/>
    <w:rsid w:val="007725EC"/>
    <w:rsid w:val="00773DC5"/>
    <w:rsid w:val="007741C6"/>
    <w:rsid w:val="007763ED"/>
    <w:rsid w:val="0077641F"/>
    <w:rsid w:val="007769FB"/>
    <w:rsid w:val="00776E64"/>
    <w:rsid w:val="00780201"/>
    <w:rsid w:val="00780BDE"/>
    <w:rsid w:val="0078209B"/>
    <w:rsid w:val="007824F3"/>
    <w:rsid w:val="00783915"/>
    <w:rsid w:val="00783AD8"/>
    <w:rsid w:val="00783C77"/>
    <w:rsid w:val="00784285"/>
    <w:rsid w:val="00785125"/>
    <w:rsid w:val="0078541B"/>
    <w:rsid w:val="00785F88"/>
    <w:rsid w:val="00786A57"/>
    <w:rsid w:val="00786BE1"/>
    <w:rsid w:val="007874D2"/>
    <w:rsid w:val="007875A3"/>
    <w:rsid w:val="0079015B"/>
    <w:rsid w:val="007904FE"/>
    <w:rsid w:val="00790C67"/>
    <w:rsid w:val="007927B8"/>
    <w:rsid w:val="007927BC"/>
    <w:rsid w:val="007928BA"/>
    <w:rsid w:val="00792B54"/>
    <w:rsid w:val="00794512"/>
    <w:rsid w:val="00794978"/>
    <w:rsid w:val="00795016"/>
    <w:rsid w:val="00795265"/>
    <w:rsid w:val="0079608F"/>
    <w:rsid w:val="007964AD"/>
    <w:rsid w:val="00797187"/>
    <w:rsid w:val="00797913"/>
    <w:rsid w:val="00797CB5"/>
    <w:rsid w:val="007A0315"/>
    <w:rsid w:val="007A2014"/>
    <w:rsid w:val="007A2197"/>
    <w:rsid w:val="007A23C0"/>
    <w:rsid w:val="007A23D5"/>
    <w:rsid w:val="007A25A8"/>
    <w:rsid w:val="007A27B1"/>
    <w:rsid w:val="007A43D2"/>
    <w:rsid w:val="007A4A2A"/>
    <w:rsid w:val="007A51E6"/>
    <w:rsid w:val="007A5563"/>
    <w:rsid w:val="007A75DE"/>
    <w:rsid w:val="007A772F"/>
    <w:rsid w:val="007A7905"/>
    <w:rsid w:val="007A797F"/>
    <w:rsid w:val="007A7BB2"/>
    <w:rsid w:val="007A7BC7"/>
    <w:rsid w:val="007B0777"/>
    <w:rsid w:val="007B0940"/>
    <w:rsid w:val="007B1153"/>
    <w:rsid w:val="007B4399"/>
    <w:rsid w:val="007B440B"/>
    <w:rsid w:val="007B44FF"/>
    <w:rsid w:val="007B61D2"/>
    <w:rsid w:val="007B6350"/>
    <w:rsid w:val="007B767E"/>
    <w:rsid w:val="007B7A42"/>
    <w:rsid w:val="007C28C7"/>
    <w:rsid w:val="007C442A"/>
    <w:rsid w:val="007C53DD"/>
    <w:rsid w:val="007C5AA3"/>
    <w:rsid w:val="007C74D8"/>
    <w:rsid w:val="007C78F9"/>
    <w:rsid w:val="007D1371"/>
    <w:rsid w:val="007D38AB"/>
    <w:rsid w:val="007D3F47"/>
    <w:rsid w:val="007D464C"/>
    <w:rsid w:val="007D533D"/>
    <w:rsid w:val="007D5C52"/>
    <w:rsid w:val="007D65E5"/>
    <w:rsid w:val="007D7448"/>
    <w:rsid w:val="007E0611"/>
    <w:rsid w:val="007E086E"/>
    <w:rsid w:val="007E367F"/>
    <w:rsid w:val="007E4431"/>
    <w:rsid w:val="007E444D"/>
    <w:rsid w:val="007E4837"/>
    <w:rsid w:val="007E4A14"/>
    <w:rsid w:val="007E76D8"/>
    <w:rsid w:val="007F0072"/>
    <w:rsid w:val="007F1095"/>
    <w:rsid w:val="007F1EFF"/>
    <w:rsid w:val="007F251A"/>
    <w:rsid w:val="007F397D"/>
    <w:rsid w:val="007F4AEA"/>
    <w:rsid w:val="007F51A5"/>
    <w:rsid w:val="007F5291"/>
    <w:rsid w:val="007F5B72"/>
    <w:rsid w:val="007F5E14"/>
    <w:rsid w:val="007F64FF"/>
    <w:rsid w:val="007F69E0"/>
    <w:rsid w:val="007F7001"/>
    <w:rsid w:val="007F73D3"/>
    <w:rsid w:val="007F74A5"/>
    <w:rsid w:val="0080065B"/>
    <w:rsid w:val="00801FC3"/>
    <w:rsid w:val="00803519"/>
    <w:rsid w:val="008036A1"/>
    <w:rsid w:val="008040D2"/>
    <w:rsid w:val="00804D83"/>
    <w:rsid w:val="008050B0"/>
    <w:rsid w:val="00806A87"/>
    <w:rsid w:val="008075AD"/>
    <w:rsid w:val="00807F8F"/>
    <w:rsid w:val="008110B3"/>
    <w:rsid w:val="008110D2"/>
    <w:rsid w:val="0081306E"/>
    <w:rsid w:val="00815AEE"/>
    <w:rsid w:val="00815FC1"/>
    <w:rsid w:val="008175B3"/>
    <w:rsid w:val="00817BF1"/>
    <w:rsid w:val="008206B8"/>
    <w:rsid w:val="00820D87"/>
    <w:rsid w:val="00821218"/>
    <w:rsid w:val="00823869"/>
    <w:rsid w:val="008245A3"/>
    <w:rsid w:val="00830355"/>
    <w:rsid w:val="00830DCB"/>
    <w:rsid w:val="00830F13"/>
    <w:rsid w:val="00831FFC"/>
    <w:rsid w:val="008320C0"/>
    <w:rsid w:val="00832585"/>
    <w:rsid w:val="008327DA"/>
    <w:rsid w:val="008329C8"/>
    <w:rsid w:val="00834C25"/>
    <w:rsid w:val="00834D8D"/>
    <w:rsid w:val="00834ED4"/>
    <w:rsid w:val="00835D7C"/>
    <w:rsid w:val="00836DE9"/>
    <w:rsid w:val="00836FDE"/>
    <w:rsid w:val="008377B1"/>
    <w:rsid w:val="0084008A"/>
    <w:rsid w:val="008403F9"/>
    <w:rsid w:val="00840F3D"/>
    <w:rsid w:val="0084172C"/>
    <w:rsid w:val="00841A4A"/>
    <w:rsid w:val="00842B0C"/>
    <w:rsid w:val="00843942"/>
    <w:rsid w:val="0084483B"/>
    <w:rsid w:val="00844D83"/>
    <w:rsid w:val="00845213"/>
    <w:rsid w:val="0084533E"/>
    <w:rsid w:val="0084671D"/>
    <w:rsid w:val="00846757"/>
    <w:rsid w:val="00846C8B"/>
    <w:rsid w:val="008478DC"/>
    <w:rsid w:val="00847955"/>
    <w:rsid w:val="008506AE"/>
    <w:rsid w:val="008506C5"/>
    <w:rsid w:val="00851FC2"/>
    <w:rsid w:val="008542CA"/>
    <w:rsid w:val="0085488E"/>
    <w:rsid w:val="00855D95"/>
    <w:rsid w:val="00856AC5"/>
    <w:rsid w:val="00857885"/>
    <w:rsid w:val="00857B1A"/>
    <w:rsid w:val="0086158C"/>
    <w:rsid w:val="00861783"/>
    <w:rsid w:val="0086306E"/>
    <w:rsid w:val="00863C2F"/>
    <w:rsid w:val="00864620"/>
    <w:rsid w:val="00865005"/>
    <w:rsid w:val="00865499"/>
    <w:rsid w:val="00865709"/>
    <w:rsid w:val="008660A9"/>
    <w:rsid w:val="008676D1"/>
    <w:rsid w:val="00871B79"/>
    <w:rsid w:val="00871F68"/>
    <w:rsid w:val="008721EA"/>
    <w:rsid w:val="008729F4"/>
    <w:rsid w:val="00873140"/>
    <w:rsid w:val="008747C4"/>
    <w:rsid w:val="00875376"/>
    <w:rsid w:val="00875AC5"/>
    <w:rsid w:val="00875E80"/>
    <w:rsid w:val="008772E3"/>
    <w:rsid w:val="00877538"/>
    <w:rsid w:val="00877FCD"/>
    <w:rsid w:val="008819C2"/>
    <w:rsid w:val="00882197"/>
    <w:rsid w:val="00882E08"/>
    <w:rsid w:val="008833E7"/>
    <w:rsid w:val="00883573"/>
    <w:rsid w:val="008835D0"/>
    <w:rsid w:val="008835D9"/>
    <w:rsid w:val="0088395F"/>
    <w:rsid w:val="008842C7"/>
    <w:rsid w:val="00885CA4"/>
    <w:rsid w:val="00885CB8"/>
    <w:rsid w:val="00886B05"/>
    <w:rsid w:val="00887360"/>
    <w:rsid w:val="00890098"/>
    <w:rsid w:val="00890358"/>
    <w:rsid w:val="00890D23"/>
    <w:rsid w:val="00891D07"/>
    <w:rsid w:val="00892FD8"/>
    <w:rsid w:val="00893337"/>
    <w:rsid w:val="00893759"/>
    <w:rsid w:val="00893ECE"/>
    <w:rsid w:val="00894028"/>
    <w:rsid w:val="00894DFD"/>
    <w:rsid w:val="008952D3"/>
    <w:rsid w:val="008954F8"/>
    <w:rsid w:val="008960FF"/>
    <w:rsid w:val="00896208"/>
    <w:rsid w:val="00896882"/>
    <w:rsid w:val="00896FCE"/>
    <w:rsid w:val="00897A62"/>
    <w:rsid w:val="008A0C04"/>
    <w:rsid w:val="008A135B"/>
    <w:rsid w:val="008A16FA"/>
    <w:rsid w:val="008A34E9"/>
    <w:rsid w:val="008A3E42"/>
    <w:rsid w:val="008A4263"/>
    <w:rsid w:val="008A4615"/>
    <w:rsid w:val="008A49C7"/>
    <w:rsid w:val="008A4CDF"/>
    <w:rsid w:val="008A4EEB"/>
    <w:rsid w:val="008A50FC"/>
    <w:rsid w:val="008A6468"/>
    <w:rsid w:val="008B10D8"/>
    <w:rsid w:val="008B10DB"/>
    <w:rsid w:val="008B15CB"/>
    <w:rsid w:val="008B34C0"/>
    <w:rsid w:val="008B3AAE"/>
    <w:rsid w:val="008B49DB"/>
    <w:rsid w:val="008B4E84"/>
    <w:rsid w:val="008B51F6"/>
    <w:rsid w:val="008B5205"/>
    <w:rsid w:val="008B5268"/>
    <w:rsid w:val="008B54F2"/>
    <w:rsid w:val="008B5C75"/>
    <w:rsid w:val="008B61D8"/>
    <w:rsid w:val="008B6E06"/>
    <w:rsid w:val="008B735D"/>
    <w:rsid w:val="008B7DF3"/>
    <w:rsid w:val="008C07FD"/>
    <w:rsid w:val="008C0DD4"/>
    <w:rsid w:val="008C1241"/>
    <w:rsid w:val="008C126D"/>
    <w:rsid w:val="008C1774"/>
    <w:rsid w:val="008C1837"/>
    <w:rsid w:val="008C20B3"/>
    <w:rsid w:val="008C2F5D"/>
    <w:rsid w:val="008C4287"/>
    <w:rsid w:val="008C4C05"/>
    <w:rsid w:val="008C5279"/>
    <w:rsid w:val="008C6844"/>
    <w:rsid w:val="008C6EDF"/>
    <w:rsid w:val="008C6F86"/>
    <w:rsid w:val="008C70BC"/>
    <w:rsid w:val="008C7F94"/>
    <w:rsid w:val="008D0286"/>
    <w:rsid w:val="008D0BCC"/>
    <w:rsid w:val="008D214C"/>
    <w:rsid w:val="008D2ED2"/>
    <w:rsid w:val="008D3C0B"/>
    <w:rsid w:val="008D5C15"/>
    <w:rsid w:val="008D6CA9"/>
    <w:rsid w:val="008E0FEF"/>
    <w:rsid w:val="008E2758"/>
    <w:rsid w:val="008E2C0F"/>
    <w:rsid w:val="008E46E8"/>
    <w:rsid w:val="008E5444"/>
    <w:rsid w:val="008E705F"/>
    <w:rsid w:val="008E7C46"/>
    <w:rsid w:val="008F1478"/>
    <w:rsid w:val="008F1810"/>
    <w:rsid w:val="008F2375"/>
    <w:rsid w:val="008F3297"/>
    <w:rsid w:val="008F3B6B"/>
    <w:rsid w:val="008F3EA7"/>
    <w:rsid w:val="008F503E"/>
    <w:rsid w:val="008F5106"/>
    <w:rsid w:val="008F58A4"/>
    <w:rsid w:val="008F5B35"/>
    <w:rsid w:val="008F6337"/>
    <w:rsid w:val="008F688A"/>
    <w:rsid w:val="008F6F90"/>
    <w:rsid w:val="0090028B"/>
    <w:rsid w:val="009017A8"/>
    <w:rsid w:val="00901E5A"/>
    <w:rsid w:val="009026FE"/>
    <w:rsid w:val="009035CB"/>
    <w:rsid w:val="0090404A"/>
    <w:rsid w:val="009048CA"/>
    <w:rsid w:val="009053AB"/>
    <w:rsid w:val="00905E07"/>
    <w:rsid w:val="0090790E"/>
    <w:rsid w:val="009106CA"/>
    <w:rsid w:val="00911DE4"/>
    <w:rsid w:val="00912358"/>
    <w:rsid w:val="00914179"/>
    <w:rsid w:val="009141A8"/>
    <w:rsid w:val="00914BDB"/>
    <w:rsid w:val="0091625E"/>
    <w:rsid w:val="00917DE4"/>
    <w:rsid w:val="00921994"/>
    <w:rsid w:val="00921A69"/>
    <w:rsid w:val="00923118"/>
    <w:rsid w:val="00924FBE"/>
    <w:rsid w:val="00925D5F"/>
    <w:rsid w:val="00926699"/>
    <w:rsid w:val="00926F65"/>
    <w:rsid w:val="009301A4"/>
    <w:rsid w:val="009307E3"/>
    <w:rsid w:val="00933EA2"/>
    <w:rsid w:val="00934030"/>
    <w:rsid w:val="00934A48"/>
    <w:rsid w:val="009352FD"/>
    <w:rsid w:val="00936E87"/>
    <w:rsid w:val="009416B4"/>
    <w:rsid w:val="00942828"/>
    <w:rsid w:val="00942D9F"/>
    <w:rsid w:val="00943DA1"/>
    <w:rsid w:val="00943F21"/>
    <w:rsid w:val="009447D3"/>
    <w:rsid w:val="00944AD6"/>
    <w:rsid w:val="00944E01"/>
    <w:rsid w:val="00944F4D"/>
    <w:rsid w:val="0094567F"/>
    <w:rsid w:val="00945C94"/>
    <w:rsid w:val="00945F65"/>
    <w:rsid w:val="009463EA"/>
    <w:rsid w:val="009470A5"/>
    <w:rsid w:val="009510F2"/>
    <w:rsid w:val="009516B7"/>
    <w:rsid w:val="0095368D"/>
    <w:rsid w:val="00953B1C"/>
    <w:rsid w:val="009542CD"/>
    <w:rsid w:val="00954EED"/>
    <w:rsid w:val="009562D4"/>
    <w:rsid w:val="00956829"/>
    <w:rsid w:val="00963216"/>
    <w:rsid w:val="00964414"/>
    <w:rsid w:val="009646BE"/>
    <w:rsid w:val="00965423"/>
    <w:rsid w:val="009658CD"/>
    <w:rsid w:val="009659F5"/>
    <w:rsid w:val="00965AAA"/>
    <w:rsid w:val="00966A9A"/>
    <w:rsid w:val="00967813"/>
    <w:rsid w:val="00967979"/>
    <w:rsid w:val="00967CF6"/>
    <w:rsid w:val="00970F04"/>
    <w:rsid w:val="00971687"/>
    <w:rsid w:val="00972432"/>
    <w:rsid w:val="009729F8"/>
    <w:rsid w:val="00973A00"/>
    <w:rsid w:val="00974A94"/>
    <w:rsid w:val="00975C13"/>
    <w:rsid w:val="00975E04"/>
    <w:rsid w:val="00976AB1"/>
    <w:rsid w:val="00976D35"/>
    <w:rsid w:val="009774F7"/>
    <w:rsid w:val="00980F17"/>
    <w:rsid w:val="0098484D"/>
    <w:rsid w:val="00986F78"/>
    <w:rsid w:val="0098729A"/>
    <w:rsid w:val="00990DA8"/>
    <w:rsid w:val="00991315"/>
    <w:rsid w:val="00992AF8"/>
    <w:rsid w:val="00993621"/>
    <w:rsid w:val="00993A17"/>
    <w:rsid w:val="00995749"/>
    <w:rsid w:val="0099574C"/>
    <w:rsid w:val="00995F2A"/>
    <w:rsid w:val="00996126"/>
    <w:rsid w:val="00996D65"/>
    <w:rsid w:val="0099732E"/>
    <w:rsid w:val="009A02F7"/>
    <w:rsid w:val="009A08A2"/>
    <w:rsid w:val="009A1106"/>
    <w:rsid w:val="009A3564"/>
    <w:rsid w:val="009A379C"/>
    <w:rsid w:val="009A4F05"/>
    <w:rsid w:val="009A5B03"/>
    <w:rsid w:val="009A67E7"/>
    <w:rsid w:val="009A7837"/>
    <w:rsid w:val="009B0473"/>
    <w:rsid w:val="009B239C"/>
    <w:rsid w:val="009B2AB5"/>
    <w:rsid w:val="009B2C4D"/>
    <w:rsid w:val="009B30A4"/>
    <w:rsid w:val="009B44FF"/>
    <w:rsid w:val="009B4ABB"/>
    <w:rsid w:val="009B5936"/>
    <w:rsid w:val="009B5D8E"/>
    <w:rsid w:val="009B63C4"/>
    <w:rsid w:val="009B6C3F"/>
    <w:rsid w:val="009B76EB"/>
    <w:rsid w:val="009C08B3"/>
    <w:rsid w:val="009C0D72"/>
    <w:rsid w:val="009C4C69"/>
    <w:rsid w:val="009C5B02"/>
    <w:rsid w:val="009C6549"/>
    <w:rsid w:val="009D11AF"/>
    <w:rsid w:val="009D138F"/>
    <w:rsid w:val="009D15A5"/>
    <w:rsid w:val="009D19A9"/>
    <w:rsid w:val="009D3212"/>
    <w:rsid w:val="009D375A"/>
    <w:rsid w:val="009D39FA"/>
    <w:rsid w:val="009D4988"/>
    <w:rsid w:val="009D4AE6"/>
    <w:rsid w:val="009D4C41"/>
    <w:rsid w:val="009D4C79"/>
    <w:rsid w:val="009D5221"/>
    <w:rsid w:val="009D5501"/>
    <w:rsid w:val="009D582D"/>
    <w:rsid w:val="009D585D"/>
    <w:rsid w:val="009D587A"/>
    <w:rsid w:val="009D58CD"/>
    <w:rsid w:val="009D685E"/>
    <w:rsid w:val="009D722E"/>
    <w:rsid w:val="009D735C"/>
    <w:rsid w:val="009D7BDA"/>
    <w:rsid w:val="009E06F7"/>
    <w:rsid w:val="009E0704"/>
    <w:rsid w:val="009E2E63"/>
    <w:rsid w:val="009E37D3"/>
    <w:rsid w:val="009E3C39"/>
    <w:rsid w:val="009E3D95"/>
    <w:rsid w:val="009E4D23"/>
    <w:rsid w:val="009E4FEF"/>
    <w:rsid w:val="009E51CA"/>
    <w:rsid w:val="009E6170"/>
    <w:rsid w:val="009E6F69"/>
    <w:rsid w:val="009E7ADD"/>
    <w:rsid w:val="009E7F8B"/>
    <w:rsid w:val="009F0CDC"/>
    <w:rsid w:val="009F38D4"/>
    <w:rsid w:val="009F4146"/>
    <w:rsid w:val="009F44D2"/>
    <w:rsid w:val="009F48D1"/>
    <w:rsid w:val="009F48E1"/>
    <w:rsid w:val="009F50E2"/>
    <w:rsid w:val="009F52CA"/>
    <w:rsid w:val="009F6D0F"/>
    <w:rsid w:val="009F6E87"/>
    <w:rsid w:val="009F723D"/>
    <w:rsid w:val="009F7A76"/>
    <w:rsid w:val="00A00568"/>
    <w:rsid w:val="00A00D28"/>
    <w:rsid w:val="00A017CD"/>
    <w:rsid w:val="00A018F2"/>
    <w:rsid w:val="00A01F86"/>
    <w:rsid w:val="00A02127"/>
    <w:rsid w:val="00A03063"/>
    <w:rsid w:val="00A03697"/>
    <w:rsid w:val="00A03A96"/>
    <w:rsid w:val="00A04816"/>
    <w:rsid w:val="00A05BEE"/>
    <w:rsid w:val="00A05C9E"/>
    <w:rsid w:val="00A05E35"/>
    <w:rsid w:val="00A07590"/>
    <w:rsid w:val="00A076F6"/>
    <w:rsid w:val="00A1134B"/>
    <w:rsid w:val="00A11622"/>
    <w:rsid w:val="00A12019"/>
    <w:rsid w:val="00A12CF2"/>
    <w:rsid w:val="00A1353B"/>
    <w:rsid w:val="00A13C28"/>
    <w:rsid w:val="00A148E6"/>
    <w:rsid w:val="00A15BD3"/>
    <w:rsid w:val="00A15D15"/>
    <w:rsid w:val="00A16467"/>
    <w:rsid w:val="00A16487"/>
    <w:rsid w:val="00A17BEE"/>
    <w:rsid w:val="00A206AC"/>
    <w:rsid w:val="00A20D72"/>
    <w:rsid w:val="00A21F35"/>
    <w:rsid w:val="00A22071"/>
    <w:rsid w:val="00A22187"/>
    <w:rsid w:val="00A22A28"/>
    <w:rsid w:val="00A22E27"/>
    <w:rsid w:val="00A25569"/>
    <w:rsid w:val="00A25B3E"/>
    <w:rsid w:val="00A25DE8"/>
    <w:rsid w:val="00A25E83"/>
    <w:rsid w:val="00A26487"/>
    <w:rsid w:val="00A26D2B"/>
    <w:rsid w:val="00A27F8C"/>
    <w:rsid w:val="00A3089A"/>
    <w:rsid w:val="00A30E8F"/>
    <w:rsid w:val="00A3316F"/>
    <w:rsid w:val="00A343E1"/>
    <w:rsid w:val="00A34A39"/>
    <w:rsid w:val="00A3639F"/>
    <w:rsid w:val="00A36FA4"/>
    <w:rsid w:val="00A407A5"/>
    <w:rsid w:val="00A418F7"/>
    <w:rsid w:val="00A41F6A"/>
    <w:rsid w:val="00A4214D"/>
    <w:rsid w:val="00A42572"/>
    <w:rsid w:val="00A42685"/>
    <w:rsid w:val="00A43F2F"/>
    <w:rsid w:val="00A4479C"/>
    <w:rsid w:val="00A4516C"/>
    <w:rsid w:val="00A46850"/>
    <w:rsid w:val="00A46B4D"/>
    <w:rsid w:val="00A47144"/>
    <w:rsid w:val="00A47537"/>
    <w:rsid w:val="00A52306"/>
    <w:rsid w:val="00A53463"/>
    <w:rsid w:val="00A53A2F"/>
    <w:rsid w:val="00A547B3"/>
    <w:rsid w:val="00A5512A"/>
    <w:rsid w:val="00A5527E"/>
    <w:rsid w:val="00A55AAE"/>
    <w:rsid w:val="00A6083D"/>
    <w:rsid w:val="00A618A1"/>
    <w:rsid w:val="00A62B60"/>
    <w:rsid w:val="00A62D90"/>
    <w:rsid w:val="00A6323F"/>
    <w:rsid w:val="00A66136"/>
    <w:rsid w:val="00A6690C"/>
    <w:rsid w:val="00A66D9C"/>
    <w:rsid w:val="00A670D7"/>
    <w:rsid w:val="00A67841"/>
    <w:rsid w:val="00A678BC"/>
    <w:rsid w:val="00A713CE"/>
    <w:rsid w:val="00A720D5"/>
    <w:rsid w:val="00A75CE9"/>
    <w:rsid w:val="00A7620C"/>
    <w:rsid w:val="00A76569"/>
    <w:rsid w:val="00A77274"/>
    <w:rsid w:val="00A77C17"/>
    <w:rsid w:val="00A77FDE"/>
    <w:rsid w:val="00A800FE"/>
    <w:rsid w:val="00A80FDF"/>
    <w:rsid w:val="00A81808"/>
    <w:rsid w:val="00A818C5"/>
    <w:rsid w:val="00A826ED"/>
    <w:rsid w:val="00A82FCE"/>
    <w:rsid w:val="00A84089"/>
    <w:rsid w:val="00A86B2E"/>
    <w:rsid w:val="00A86B78"/>
    <w:rsid w:val="00A873A4"/>
    <w:rsid w:val="00A87501"/>
    <w:rsid w:val="00A90237"/>
    <w:rsid w:val="00A90507"/>
    <w:rsid w:val="00A9268C"/>
    <w:rsid w:val="00A93042"/>
    <w:rsid w:val="00A9353F"/>
    <w:rsid w:val="00A93BDF"/>
    <w:rsid w:val="00A946CF"/>
    <w:rsid w:val="00A955A2"/>
    <w:rsid w:val="00A9581E"/>
    <w:rsid w:val="00A95D7F"/>
    <w:rsid w:val="00A95E65"/>
    <w:rsid w:val="00A97DCC"/>
    <w:rsid w:val="00AA08CA"/>
    <w:rsid w:val="00AA0DD0"/>
    <w:rsid w:val="00AA0FBF"/>
    <w:rsid w:val="00AA1362"/>
    <w:rsid w:val="00AA2A07"/>
    <w:rsid w:val="00AA3123"/>
    <w:rsid w:val="00AA3FA8"/>
    <w:rsid w:val="00AA473F"/>
    <w:rsid w:val="00AA5315"/>
    <w:rsid w:val="00AA582A"/>
    <w:rsid w:val="00AA6195"/>
    <w:rsid w:val="00AA68FA"/>
    <w:rsid w:val="00AA6B4E"/>
    <w:rsid w:val="00AB146B"/>
    <w:rsid w:val="00AB184B"/>
    <w:rsid w:val="00AB1A5B"/>
    <w:rsid w:val="00AB3B27"/>
    <w:rsid w:val="00AB66C0"/>
    <w:rsid w:val="00AB6901"/>
    <w:rsid w:val="00AB6D70"/>
    <w:rsid w:val="00AB7526"/>
    <w:rsid w:val="00AC1372"/>
    <w:rsid w:val="00AC1954"/>
    <w:rsid w:val="00AC3830"/>
    <w:rsid w:val="00AC474A"/>
    <w:rsid w:val="00AC6046"/>
    <w:rsid w:val="00AC7568"/>
    <w:rsid w:val="00AD02D9"/>
    <w:rsid w:val="00AD0D1E"/>
    <w:rsid w:val="00AD109B"/>
    <w:rsid w:val="00AD177A"/>
    <w:rsid w:val="00AD1A86"/>
    <w:rsid w:val="00AD27A9"/>
    <w:rsid w:val="00AD2CEE"/>
    <w:rsid w:val="00AD33AE"/>
    <w:rsid w:val="00AD3BCE"/>
    <w:rsid w:val="00AD4213"/>
    <w:rsid w:val="00AD5233"/>
    <w:rsid w:val="00AD561B"/>
    <w:rsid w:val="00AD56A5"/>
    <w:rsid w:val="00AD6055"/>
    <w:rsid w:val="00AD60AC"/>
    <w:rsid w:val="00AD60E5"/>
    <w:rsid w:val="00AD622E"/>
    <w:rsid w:val="00AD6F88"/>
    <w:rsid w:val="00AD784B"/>
    <w:rsid w:val="00AD790F"/>
    <w:rsid w:val="00AE06CD"/>
    <w:rsid w:val="00AE20CB"/>
    <w:rsid w:val="00AE24D9"/>
    <w:rsid w:val="00AE341A"/>
    <w:rsid w:val="00AE4214"/>
    <w:rsid w:val="00AE4EE2"/>
    <w:rsid w:val="00AE4F7A"/>
    <w:rsid w:val="00AE53DB"/>
    <w:rsid w:val="00AE541C"/>
    <w:rsid w:val="00AE61DD"/>
    <w:rsid w:val="00AF0ADE"/>
    <w:rsid w:val="00AF0E58"/>
    <w:rsid w:val="00AF1ED1"/>
    <w:rsid w:val="00AF2264"/>
    <w:rsid w:val="00AF3008"/>
    <w:rsid w:val="00AF36EA"/>
    <w:rsid w:val="00AF4417"/>
    <w:rsid w:val="00AF4440"/>
    <w:rsid w:val="00AF6CEC"/>
    <w:rsid w:val="00AF74FF"/>
    <w:rsid w:val="00AF7DB7"/>
    <w:rsid w:val="00B00BCB"/>
    <w:rsid w:val="00B01C4C"/>
    <w:rsid w:val="00B025A1"/>
    <w:rsid w:val="00B02C60"/>
    <w:rsid w:val="00B04EEF"/>
    <w:rsid w:val="00B0554E"/>
    <w:rsid w:val="00B05929"/>
    <w:rsid w:val="00B05B4D"/>
    <w:rsid w:val="00B05B69"/>
    <w:rsid w:val="00B05B98"/>
    <w:rsid w:val="00B06832"/>
    <w:rsid w:val="00B06C6B"/>
    <w:rsid w:val="00B10580"/>
    <w:rsid w:val="00B135C6"/>
    <w:rsid w:val="00B13A87"/>
    <w:rsid w:val="00B15356"/>
    <w:rsid w:val="00B15581"/>
    <w:rsid w:val="00B170EB"/>
    <w:rsid w:val="00B177AC"/>
    <w:rsid w:val="00B2181C"/>
    <w:rsid w:val="00B22391"/>
    <w:rsid w:val="00B224B6"/>
    <w:rsid w:val="00B22699"/>
    <w:rsid w:val="00B228CB"/>
    <w:rsid w:val="00B23154"/>
    <w:rsid w:val="00B237D9"/>
    <w:rsid w:val="00B269E9"/>
    <w:rsid w:val="00B277D1"/>
    <w:rsid w:val="00B27E1A"/>
    <w:rsid w:val="00B30266"/>
    <w:rsid w:val="00B31772"/>
    <w:rsid w:val="00B32D9F"/>
    <w:rsid w:val="00B34288"/>
    <w:rsid w:val="00B3456D"/>
    <w:rsid w:val="00B36E54"/>
    <w:rsid w:val="00B413BF"/>
    <w:rsid w:val="00B42947"/>
    <w:rsid w:val="00B42B1F"/>
    <w:rsid w:val="00B43282"/>
    <w:rsid w:val="00B43DA0"/>
    <w:rsid w:val="00B45013"/>
    <w:rsid w:val="00B45A40"/>
    <w:rsid w:val="00B45BA3"/>
    <w:rsid w:val="00B46C0F"/>
    <w:rsid w:val="00B47F46"/>
    <w:rsid w:val="00B50848"/>
    <w:rsid w:val="00B50991"/>
    <w:rsid w:val="00B50FDA"/>
    <w:rsid w:val="00B51B9E"/>
    <w:rsid w:val="00B51CFA"/>
    <w:rsid w:val="00B520A1"/>
    <w:rsid w:val="00B531DF"/>
    <w:rsid w:val="00B532B7"/>
    <w:rsid w:val="00B534ED"/>
    <w:rsid w:val="00B55705"/>
    <w:rsid w:val="00B569B0"/>
    <w:rsid w:val="00B5743E"/>
    <w:rsid w:val="00B57708"/>
    <w:rsid w:val="00B57FEB"/>
    <w:rsid w:val="00B608D0"/>
    <w:rsid w:val="00B60A0A"/>
    <w:rsid w:val="00B60A14"/>
    <w:rsid w:val="00B60D36"/>
    <w:rsid w:val="00B61593"/>
    <w:rsid w:val="00B619BE"/>
    <w:rsid w:val="00B62C31"/>
    <w:rsid w:val="00B62EA1"/>
    <w:rsid w:val="00B6305A"/>
    <w:rsid w:val="00B634C9"/>
    <w:rsid w:val="00B63C97"/>
    <w:rsid w:val="00B63FC7"/>
    <w:rsid w:val="00B64B95"/>
    <w:rsid w:val="00B64BCE"/>
    <w:rsid w:val="00B6537C"/>
    <w:rsid w:val="00B6558D"/>
    <w:rsid w:val="00B65A65"/>
    <w:rsid w:val="00B65E82"/>
    <w:rsid w:val="00B66182"/>
    <w:rsid w:val="00B6630B"/>
    <w:rsid w:val="00B6648B"/>
    <w:rsid w:val="00B67F66"/>
    <w:rsid w:val="00B70379"/>
    <w:rsid w:val="00B704D7"/>
    <w:rsid w:val="00B70C5E"/>
    <w:rsid w:val="00B70F0F"/>
    <w:rsid w:val="00B711A3"/>
    <w:rsid w:val="00B7296F"/>
    <w:rsid w:val="00B73922"/>
    <w:rsid w:val="00B739DB"/>
    <w:rsid w:val="00B74A67"/>
    <w:rsid w:val="00B76471"/>
    <w:rsid w:val="00B76D24"/>
    <w:rsid w:val="00B76D85"/>
    <w:rsid w:val="00B7721A"/>
    <w:rsid w:val="00B77E89"/>
    <w:rsid w:val="00B820F6"/>
    <w:rsid w:val="00B83140"/>
    <w:rsid w:val="00B84028"/>
    <w:rsid w:val="00B84164"/>
    <w:rsid w:val="00B8565F"/>
    <w:rsid w:val="00B86A5A"/>
    <w:rsid w:val="00B873F4"/>
    <w:rsid w:val="00B87577"/>
    <w:rsid w:val="00B8789D"/>
    <w:rsid w:val="00B90843"/>
    <w:rsid w:val="00B9254C"/>
    <w:rsid w:val="00B9277F"/>
    <w:rsid w:val="00B92CF7"/>
    <w:rsid w:val="00B9389E"/>
    <w:rsid w:val="00B93B2F"/>
    <w:rsid w:val="00B94435"/>
    <w:rsid w:val="00B94A86"/>
    <w:rsid w:val="00B974A9"/>
    <w:rsid w:val="00B974CA"/>
    <w:rsid w:val="00B97927"/>
    <w:rsid w:val="00BA0ACD"/>
    <w:rsid w:val="00BA1CCB"/>
    <w:rsid w:val="00BA36D0"/>
    <w:rsid w:val="00BA3E8A"/>
    <w:rsid w:val="00BA4B70"/>
    <w:rsid w:val="00BA7154"/>
    <w:rsid w:val="00BA72B8"/>
    <w:rsid w:val="00BB0683"/>
    <w:rsid w:val="00BB0C86"/>
    <w:rsid w:val="00BB23E7"/>
    <w:rsid w:val="00BB2F6C"/>
    <w:rsid w:val="00BB3836"/>
    <w:rsid w:val="00BB6298"/>
    <w:rsid w:val="00BB68FD"/>
    <w:rsid w:val="00BB7577"/>
    <w:rsid w:val="00BB7748"/>
    <w:rsid w:val="00BB7B7A"/>
    <w:rsid w:val="00BB7BB3"/>
    <w:rsid w:val="00BC037D"/>
    <w:rsid w:val="00BC0AF1"/>
    <w:rsid w:val="00BC0E35"/>
    <w:rsid w:val="00BC102E"/>
    <w:rsid w:val="00BC143F"/>
    <w:rsid w:val="00BC21A1"/>
    <w:rsid w:val="00BC2535"/>
    <w:rsid w:val="00BC554C"/>
    <w:rsid w:val="00BC626F"/>
    <w:rsid w:val="00BC6787"/>
    <w:rsid w:val="00BC6D2F"/>
    <w:rsid w:val="00BC714C"/>
    <w:rsid w:val="00BD12F8"/>
    <w:rsid w:val="00BD1B32"/>
    <w:rsid w:val="00BD25A2"/>
    <w:rsid w:val="00BD319E"/>
    <w:rsid w:val="00BD33B8"/>
    <w:rsid w:val="00BD39F3"/>
    <w:rsid w:val="00BD5742"/>
    <w:rsid w:val="00BD7516"/>
    <w:rsid w:val="00BE0E38"/>
    <w:rsid w:val="00BE32D5"/>
    <w:rsid w:val="00BE34DE"/>
    <w:rsid w:val="00BE3506"/>
    <w:rsid w:val="00BE377B"/>
    <w:rsid w:val="00BE38DA"/>
    <w:rsid w:val="00BE4602"/>
    <w:rsid w:val="00BE4EA5"/>
    <w:rsid w:val="00BE577B"/>
    <w:rsid w:val="00BE59C2"/>
    <w:rsid w:val="00BE607F"/>
    <w:rsid w:val="00BE7363"/>
    <w:rsid w:val="00BF1061"/>
    <w:rsid w:val="00BF3E59"/>
    <w:rsid w:val="00BF5632"/>
    <w:rsid w:val="00BF5C68"/>
    <w:rsid w:val="00BF5D2A"/>
    <w:rsid w:val="00BF5F3A"/>
    <w:rsid w:val="00BF6FD0"/>
    <w:rsid w:val="00BF70FD"/>
    <w:rsid w:val="00C0099F"/>
    <w:rsid w:val="00C00FDE"/>
    <w:rsid w:val="00C02D8F"/>
    <w:rsid w:val="00C02FF5"/>
    <w:rsid w:val="00C034A8"/>
    <w:rsid w:val="00C03635"/>
    <w:rsid w:val="00C04169"/>
    <w:rsid w:val="00C07897"/>
    <w:rsid w:val="00C07D27"/>
    <w:rsid w:val="00C10B24"/>
    <w:rsid w:val="00C1234F"/>
    <w:rsid w:val="00C126E0"/>
    <w:rsid w:val="00C128B8"/>
    <w:rsid w:val="00C12BA4"/>
    <w:rsid w:val="00C1377B"/>
    <w:rsid w:val="00C13C27"/>
    <w:rsid w:val="00C14A57"/>
    <w:rsid w:val="00C14E8E"/>
    <w:rsid w:val="00C15884"/>
    <w:rsid w:val="00C17225"/>
    <w:rsid w:val="00C2083E"/>
    <w:rsid w:val="00C216BD"/>
    <w:rsid w:val="00C21ED9"/>
    <w:rsid w:val="00C221CF"/>
    <w:rsid w:val="00C2241D"/>
    <w:rsid w:val="00C234C3"/>
    <w:rsid w:val="00C23B8F"/>
    <w:rsid w:val="00C24205"/>
    <w:rsid w:val="00C2704D"/>
    <w:rsid w:val="00C27AD0"/>
    <w:rsid w:val="00C30244"/>
    <w:rsid w:val="00C3071B"/>
    <w:rsid w:val="00C30752"/>
    <w:rsid w:val="00C31C02"/>
    <w:rsid w:val="00C31E64"/>
    <w:rsid w:val="00C324D9"/>
    <w:rsid w:val="00C32945"/>
    <w:rsid w:val="00C334E7"/>
    <w:rsid w:val="00C35294"/>
    <w:rsid w:val="00C35E88"/>
    <w:rsid w:val="00C35F95"/>
    <w:rsid w:val="00C36D69"/>
    <w:rsid w:val="00C3786B"/>
    <w:rsid w:val="00C37E17"/>
    <w:rsid w:val="00C4010A"/>
    <w:rsid w:val="00C40800"/>
    <w:rsid w:val="00C40AB3"/>
    <w:rsid w:val="00C40C8E"/>
    <w:rsid w:val="00C41297"/>
    <w:rsid w:val="00C44280"/>
    <w:rsid w:val="00C444CD"/>
    <w:rsid w:val="00C44EB3"/>
    <w:rsid w:val="00C458AD"/>
    <w:rsid w:val="00C45C16"/>
    <w:rsid w:val="00C4601C"/>
    <w:rsid w:val="00C465C3"/>
    <w:rsid w:val="00C47E5C"/>
    <w:rsid w:val="00C55A4C"/>
    <w:rsid w:val="00C610D9"/>
    <w:rsid w:val="00C613FC"/>
    <w:rsid w:val="00C61582"/>
    <w:rsid w:val="00C62E9D"/>
    <w:rsid w:val="00C62F70"/>
    <w:rsid w:val="00C64A14"/>
    <w:rsid w:val="00C653B0"/>
    <w:rsid w:val="00C65C12"/>
    <w:rsid w:val="00C7000E"/>
    <w:rsid w:val="00C709D2"/>
    <w:rsid w:val="00C734B0"/>
    <w:rsid w:val="00C73F6E"/>
    <w:rsid w:val="00C74106"/>
    <w:rsid w:val="00C801AA"/>
    <w:rsid w:val="00C80345"/>
    <w:rsid w:val="00C80B63"/>
    <w:rsid w:val="00C80D3C"/>
    <w:rsid w:val="00C812DE"/>
    <w:rsid w:val="00C8174B"/>
    <w:rsid w:val="00C82582"/>
    <w:rsid w:val="00C83796"/>
    <w:rsid w:val="00C84426"/>
    <w:rsid w:val="00C84D44"/>
    <w:rsid w:val="00C8575F"/>
    <w:rsid w:val="00C86E56"/>
    <w:rsid w:val="00C877D9"/>
    <w:rsid w:val="00C879B4"/>
    <w:rsid w:val="00C9086D"/>
    <w:rsid w:val="00C91589"/>
    <w:rsid w:val="00C9345B"/>
    <w:rsid w:val="00C94994"/>
    <w:rsid w:val="00C94C03"/>
    <w:rsid w:val="00C958CD"/>
    <w:rsid w:val="00C95D1F"/>
    <w:rsid w:val="00C95E75"/>
    <w:rsid w:val="00C96EDF"/>
    <w:rsid w:val="00C977C7"/>
    <w:rsid w:val="00C97DDC"/>
    <w:rsid w:val="00CA022E"/>
    <w:rsid w:val="00CA0B16"/>
    <w:rsid w:val="00CA1D23"/>
    <w:rsid w:val="00CA3DC9"/>
    <w:rsid w:val="00CA61FA"/>
    <w:rsid w:val="00CB00D3"/>
    <w:rsid w:val="00CB0580"/>
    <w:rsid w:val="00CB0884"/>
    <w:rsid w:val="00CB10DE"/>
    <w:rsid w:val="00CB1509"/>
    <w:rsid w:val="00CB212B"/>
    <w:rsid w:val="00CB297E"/>
    <w:rsid w:val="00CB30D7"/>
    <w:rsid w:val="00CB3C16"/>
    <w:rsid w:val="00CB450E"/>
    <w:rsid w:val="00CB4640"/>
    <w:rsid w:val="00CB5E3A"/>
    <w:rsid w:val="00CB6294"/>
    <w:rsid w:val="00CB63C4"/>
    <w:rsid w:val="00CC0284"/>
    <w:rsid w:val="00CC067B"/>
    <w:rsid w:val="00CC0AB4"/>
    <w:rsid w:val="00CC1F0A"/>
    <w:rsid w:val="00CC265B"/>
    <w:rsid w:val="00CC2960"/>
    <w:rsid w:val="00CC370F"/>
    <w:rsid w:val="00CC61F0"/>
    <w:rsid w:val="00CC6A46"/>
    <w:rsid w:val="00CC6F0D"/>
    <w:rsid w:val="00CD0E03"/>
    <w:rsid w:val="00CD1DD2"/>
    <w:rsid w:val="00CD22D3"/>
    <w:rsid w:val="00CD42E8"/>
    <w:rsid w:val="00CD451B"/>
    <w:rsid w:val="00CD454C"/>
    <w:rsid w:val="00CD4A5F"/>
    <w:rsid w:val="00CD4B2B"/>
    <w:rsid w:val="00CD67FF"/>
    <w:rsid w:val="00CD6FAB"/>
    <w:rsid w:val="00CD70F6"/>
    <w:rsid w:val="00CD73A0"/>
    <w:rsid w:val="00CE158B"/>
    <w:rsid w:val="00CE187F"/>
    <w:rsid w:val="00CE3C9A"/>
    <w:rsid w:val="00CE3FFA"/>
    <w:rsid w:val="00CE4288"/>
    <w:rsid w:val="00CE4687"/>
    <w:rsid w:val="00CE65D8"/>
    <w:rsid w:val="00CE7020"/>
    <w:rsid w:val="00CE7389"/>
    <w:rsid w:val="00CE7813"/>
    <w:rsid w:val="00CE7BFD"/>
    <w:rsid w:val="00CE7D30"/>
    <w:rsid w:val="00CF1436"/>
    <w:rsid w:val="00CF1D3F"/>
    <w:rsid w:val="00CF1F93"/>
    <w:rsid w:val="00CF20A1"/>
    <w:rsid w:val="00CF27D8"/>
    <w:rsid w:val="00CF2A45"/>
    <w:rsid w:val="00CF310B"/>
    <w:rsid w:val="00CF3350"/>
    <w:rsid w:val="00CF340B"/>
    <w:rsid w:val="00CF4993"/>
    <w:rsid w:val="00CF686D"/>
    <w:rsid w:val="00D013BA"/>
    <w:rsid w:val="00D01748"/>
    <w:rsid w:val="00D02C81"/>
    <w:rsid w:val="00D033E4"/>
    <w:rsid w:val="00D04CE8"/>
    <w:rsid w:val="00D05D8A"/>
    <w:rsid w:val="00D063E4"/>
    <w:rsid w:val="00D07597"/>
    <w:rsid w:val="00D07AFB"/>
    <w:rsid w:val="00D12764"/>
    <w:rsid w:val="00D1404E"/>
    <w:rsid w:val="00D144A2"/>
    <w:rsid w:val="00D15ACF"/>
    <w:rsid w:val="00D15AE9"/>
    <w:rsid w:val="00D16EB6"/>
    <w:rsid w:val="00D20AC5"/>
    <w:rsid w:val="00D210E3"/>
    <w:rsid w:val="00D21E82"/>
    <w:rsid w:val="00D230AA"/>
    <w:rsid w:val="00D23B99"/>
    <w:rsid w:val="00D24A61"/>
    <w:rsid w:val="00D2598E"/>
    <w:rsid w:val="00D25F1E"/>
    <w:rsid w:val="00D26071"/>
    <w:rsid w:val="00D27644"/>
    <w:rsid w:val="00D27B7A"/>
    <w:rsid w:val="00D30778"/>
    <w:rsid w:val="00D32577"/>
    <w:rsid w:val="00D32DE0"/>
    <w:rsid w:val="00D33372"/>
    <w:rsid w:val="00D33401"/>
    <w:rsid w:val="00D346FC"/>
    <w:rsid w:val="00D355CC"/>
    <w:rsid w:val="00D36992"/>
    <w:rsid w:val="00D404BA"/>
    <w:rsid w:val="00D40955"/>
    <w:rsid w:val="00D4183B"/>
    <w:rsid w:val="00D429FD"/>
    <w:rsid w:val="00D43957"/>
    <w:rsid w:val="00D45561"/>
    <w:rsid w:val="00D46C92"/>
    <w:rsid w:val="00D51B45"/>
    <w:rsid w:val="00D54418"/>
    <w:rsid w:val="00D555A8"/>
    <w:rsid w:val="00D55640"/>
    <w:rsid w:val="00D55DE9"/>
    <w:rsid w:val="00D55F68"/>
    <w:rsid w:val="00D56B4F"/>
    <w:rsid w:val="00D570EA"/>
    <w:rsid w:val="00D5756A"/>
    <w:rsid w:val="00D609F1"/>
    <w:rsid w:val="00D60A1A"/>
    <w:rsid w:val="00D616D5"/>
    <w:rsid w:val="00D619E9"/>
    <w:rsid w:val="00D61C6B"/>
    <w:rsid w:val="00D61F02"/>
    <w:rsid w:val="00D62F59"/>
    <w:rsid w:val="00D6398D"/>
    <w:rsid w:val="00D63AE1"/>
    <w:rsid w:val="00D63D11"/>
    <w:rsid w:val="00D63E79"/>
    <w:rsid w:val="00D658B9"/>
    <w:rsid w:val="00D71EC9"/>
    <w:rsid w:val="00D7319D"/>
    <w:rsid w:val="00D73D35"/>
    <w:rsid w:val="00D7405A"/>
    <w:rsid w:val="00D746C9"/>
    <w:rsid w:val="00D74D5C"/>
    <w:rsid w:val="00D74EB5"/>
    <w:rsid w:val="00D75883"/>
    <w:rsid w:val="00D759EB"/>
    <w:rsid w:val="00D75A63"/>
    <w:rsid w:val="00D76220"/>
    <w:rsid w:val="00D775A6"/>
    <w:rsid w:val="00D80574"/>
    <w:rsid w:val="00D80B0C"/>
    <w:rsid w:val="00D81169"/>
    <w:rsid w:val="00D8178B"/>
    <w:rsid w:val="00D829D0"/>
    <w:rsid w:val="00D84CD9"/>
    <w:rsid w:val="00D85763"/>
    <w:rsid w:val="00D85AAB"/>
    <w:rsid w:val="00D85C03"/>
    <w:rsid w:val="00D86594"/>
    <w:rsid w:val="00D87691"/>
    <w:rsid w:val="00D918EA"/>
    <w:rsid w:val="00D91BB1"/>
    <w:rsid w:val="00D9308A"/>
    <w:rsid w:val="00D93D48"/>
    <w:rsid w:val="00D95289"/>
    <w:rsid w:val="00D9589A"/>
    <w:rsid w:val="00D96B0A"/>
    <w:rsid w:val="00D96B7F"/>
    <w:rsid w:val="00DA0194"/>
    <w:rsid w:val="00DA23BA"/>
    <w:rsid w:val="00DA2E0E"/>
    <w:rsid w:val="00DA37C2"/>
    <w:rsid w:val="00DA424A"/>
    <w:rsid w:val="00DA5031"/>
    <w:rsid w:val="00DA5142"/>
    <w:rsid w:val="00DA6CCD"/>
    <w:rsid w:val="00DA6D75"/>
    <w:rsid w:val="00DA723E"/>
    <w:rsid w:val="00DB17EE"/>
    <w:rsid w:val="00DB288C"/>
    <w:rsid w:val="00DB32E4"/>
    <w:rsid w:val="00DB345E"/>
    <w:rsid w:val="00DB5431"/>
    <w:rsid w:val="00DB6541"/>
    <w:rsid w:val="00DB6EC5"/>
    <w:rsid w:val="00DB7909"/>
    <w:rsid w:val="00DC1545"/>
    <w:rsid w:val="00DC1547"/>
    <w:rsid w:val="00DC203B"/>
    <w:rsid w:val="00DC2287"/>
    <w:rsid w:val="00DC3FD7"/>
    <w:rsid w:val="00DC423C"/>
    <w:rsid w:val="00DC68F1"/>
    <w:rsid w:val="00DC7624"/>
    <w:rsid w:val="00DD093D"/>
    <w:rsid w:val="00DD0D42"/>
    <w:rsid w:val="00DD103A"/>
    <w:rsid w:val="00DD399C"/>
    <w:rsid w:val="00DD41B2"/>
    <w:rsid w:val="00DD48CD"/>
    <w:rsid w:val="00DD4E76"/>
    <w:rsid w:val="00DD555D"/>
    <w:rsid w:val="00DD5D6C"/>
    <w:rsid w:val="00DD62CD"/>
    <w:rsid w:val="00DD6B87"/>
    <w:rsid w:val="00DD71B9"/>
    <w:rsid w:val="00DD7375"/>
    <w:rsid w:val="00DD7C48"/>
    <w:rsid w:val="00DE0A14"/>
    <w:rsid w:val="00DE2F20"/>
    <w:rsid w:val="00DE37C9"/>
    <w:rsid w:val="00DE400D"/>
    <w:rsid w:val="00DE4326"/>
    <w:rsid w:val="00DE4DF9"/>
    <w:rsid w:val="00DE5767"/>
    <w:rsid w:val="00DE5DD1"/>
    <w:rsid w:val="00DE6D84"/>
    <w:rsid w:val="00DE7018"/>
    <w:rsid w:val="00DF0B0F"/>
    <w:rsid w:val="00DF2734"/>
    <w:rsid w:val="00DF3B72"/>
    <w:rsid w:val="00DF4036"/>
    <w:rsid w:val="00DF5619"/>
    <w:rsid w:val="00DF5A12"/>
    <w:rsid w:val="00DF5C3A"/>
    <w:rsid w:val="00DF7BF8"/>
    <w:rsid w:val="00E00311"/>
    <w:rsid w:val="00E01390"/>
    <w:rsid w:val="00E01D8A"/>
    <w:rsid w:val="00E02312"/>
    <w:rsid w:val="00E023B5"/>
    <w:rsid w:val="00E0314F"/>
    <w:rsid w:val="00E03FAD"/>
    <w:rsid w:val="00E054C0"/>
    <w:rsid w:val="00E055FA"/>
    <w:rsid w:val="00E06BD7"/>
    <w:rsid w:val="00E06C98"/>
    <w:rsid w:val="00E07BDB"/>
    <w:rsid w:val="00E07E62"/>
    <w:rsid w:val="00E102CA"/>
    <w:rsid w:val="00E10937"/>
    <w:rsid w:val="00E11407"/>
    <w:rsid w:val="00E11EDB"/>
    <w:rsid w:val="00E12461"/>
    <w:rsid w:val="00E124E8"/>
    <w:rsid w:val="00E12F2D"/>
    <w:rsid w:val="00E1417C"/>
    <w:rsid w:val="00E14FD4"/>
    <w:rsid w:val="00E152B1"/>
    <w:rsid w:val="00E16021"/>
    <w:rsid w:val="00E173E8"/>
    <w:rsid w:val="00E174D2"/>
    <w:rsid w:val="00E21765"/>
    <w:rsid w:val="00E22224"/>
    <w:rsid w:val="00E238FE"/>
    <w:rsid w:val="00E25249"/>
    <w:rsid w:val="00E25D91"/>
    <w:rsid w:val="00E25FA9"/>
    <w:rsid w:val="00E262C3"/>
    <w:rsid w:val="00E304FA"/>
    <w:rsid w:val="00E30AFD"/>
    <w:rsid w:val="00E31570"/>
    <w:rsid w:val="00E33958"/>
    <w:rsid w:val="00E35491"/>
    <w:rsid w:val="00E36021"/>
    <w:rsid w:val="00E36129"/>
    <w:rsid w:val="00E3629A"/>
    <w:rsid w:val="00E367DF"/>
    <w:rsid w:val="00E372AF"/>
    <w:rsid w:val="00E379C2"/>
    <w:rsid w:val="00E37C48"/>
    <w:rsid w:val="00E40699"/>
    <w:rsid w:val="00E42BB9"/>
    <w:rsid w:val="00E42EAA"/>
    <w:rsid w:val="00E431D5"/>
    <w:rsid w:val="00E43551"/>
    <w:rsid w:val="00E4378B"/>
    <w:rsid w:val="00E44F39"/>
    <w:rsid w:val="00E47928"/>
    <w:rsid w:val="00E47A86"/>
    <w:rsid w:val="00E47CF8"/>
    <w:rsid w:val="00E47FF2"/>
    <w:rsid w:val="00E51AC0"/>
    <w:rsid w:val="00E52768"/>
    <w:rsid w:val="00E52A1D"/>
    <w:rsid w:val="00E54754"/>
    <w:rsid w:val="00E55274"/>
    <w:rsid w:val="00E55331"/>
    <w:rsid w:val="00E56FD6"/>
    <w:rsid w:val="00E57DE0"/>
    <w:rsid w:val="00E61119"/>
    <w:rsid w:val="00E62694"/>
    <w:rsid w:val="00E62EDC"/>
    <w:rsid w:val="00E62F49"/>
    <w:rsid w:val="00E63207"/>
    <w:rsid w:val="00E632E1"/>
    <w:rsid w:val="00E64F04"/>
    <w:rsid w:val="00E65C52"/>
    <w:rsid w:val="00E65E45"/>
    <w:rsid w:val="00E66653"/>
    <w:rsid w:val="00E706A3"/>
    <w:rsid w:val="00E70DFB"/>
    <w:rsid w:val="00E72C24"/>
    <w:rsid w:val="00E73B47"/>
    <w:rsid w:val="00E80161"/>
    <w:rsid w:val="00E8036F"/>
    <w:rsid w:val="00E80E9D"/>
    <w:rsid w:val="00E80EAF"/>
    <w:rsid w:val="00E81E1F"/>
    <w:rsid w:val="00E82CAA"/>
    <w:rsid w:val="00E83704"/>
    <w:rsid w:val="00E8403C"/>
    <w:rsid w:val="00E84AA9"/>
    <w:rsid w:val="00E84D60"/>
    <w:rsid w:val="00E859F6"/>
    <w:rsid w:val="00E86265"/>
    <w:rsid w:val="00E8688D"/>
    <w:rsid w:val="00E86A95"/>
    <w:rsid w:val="00E917E4"/>
    <w:rsid w:val="00E92040"/>
    <w:rsid w:val="00E92A6B"/>
    <w:rsid w:val="00E92F59"/>
    <w:rsid w:val="00E9484F"/>
    <w:rsid w:val="00E96C14"/>
    <w:rsid w:val="00E97374"/>
    <w:rsid w:val="00E97654"/>
    <w:rsid w:val="00EA16B9"/>
    <w:rsid w:val="00EA18D5"/>
    <w:rsid w:val="00EA2A99"/>
    <w:rsid w:val="00EA3422"/>
    <w:rsid w:val="00EA38ED"/>
    <w:rsid w:val="00EA4292"/>
    <w:rsid w:val="00EA4C26"/>
    <w:rsid w:val="00EA538F"/>
    <w:rsid w:val="00EA56D5"/>
    <w:rsid w:val="00EA614B"/>
    <w:rsid w:val="00EA6A17"/>
    <w:rsid w:val="00EB032C"/>
    <w:rsid w:val="00EB03C4"/>
    <w:rsid w:val="00EB10DD"/>
    <w:rsid w:val="00EB1E5C"/>
    <w:rsid w:val="00EB350A"/>
    <w:rsid w:val="00EB49B0"/>
    <w:rsid w:val="00EB6146"/>
    <w:rsid w:val="00EB6740"/>
    <w:rsid w:val="00EB68EB"/>
    <w:rsid w:val="00EB69F4"/>
    <w:rsid w:val="00EB75AF"/>
    <w:rsid w:val="00EB7C8E"/>
    <w:rsid w:val="00EC0322"/>
    <w:rsid w:val="00EC119E"/>
    <w:rsid w:val="00EC15BD"/>
    <w:rsid w:val="00EC2247"/>
    <w:rsid w:val="00EC2721"/>
    <w:rsid w:val="00EC28DE"/>
    <w:rsid w:val="00EC29E9"/>
    <w:rsid w:val="00EC317B"/>
    <w:rsid w:val="00EC34C7"/>
    <w:rsid w:val="00EC36CD"/>
    <w:rsid w:val="00EC4D91"/>
    <w:rsid w:val="00EC50BE"/>
    <w:rsid w:val="00EC5BFF"/>
    <w:rsid w:val="00EC5EBA"/>
    <w:rsid w:val="00EC7940"/>
    <w:rsid w:val="00ED10EB"/>
    <w:rsid w:val="00ED15FD"/>
    <w:rsid w:val="00ED1EBF"/>
    <w:rsid w:val="00ED2AB7"/>
    <w:rsid w:val="00ED4CE2"/>
    <w:rsid w:val="00ED5D69"/>
    <w:rsid w:val="00ED74D9"/>
    <w:rsid w:val="00ED76A7"/>
    <w:rsid w:val="00ED798E"/>
    <w:rsid w:val="00ED7F3A"/>
    <w:rsid w:val="00EE0C40"/>
    <w:rsid w:val="00EE0CA5"/>
    <w:rsid w:val="00EE20B7"/>
    <w:rsid w:val="00EE657E"/>
    <w:rsid w:val="00EE66D6"/>
    <w:rsid w:val="00EE7682"/>
    <w:rsid w:val="00EF308E"/>
    <w:rsid w:val="00EF4332"/>
    <w:rsid w:val="00EF43EA"/>
    <w:rsid w:val="00EF5F7F"/>
    <w:rsid w:val="00EF763E"/>
    <w:rsid w:val="00F00B2A"/>
    <w:rsid w:val="00F01C4F"/>
    <w:rsid w:val="00F04113"/>
    <w:rsid w:val="00F04D0A"/>
    <w:rsid w:val="00F04F08"/>
    <w:rsid w:val="00F061DE"/>
    <w:rsid w:val="00F066DB"/>
    <w:rsid w:val="00F06A07"/>
    <w:rsid w:val="00F06E6D"/>
    <w:rsid w:val="00F0762E"/>
    <w:rsid w:val="00F10684"/>
    <w:rsid w:val="00F12012"/>
    <w:rsid w:val="00F12130"/>
    <w:rsid w:val="00F122B7"/>
    <w:rsid w:val="00F12A37"/>
    <w:rsid w:val="00F12DDC"/>
    <w:rsid w:val="00F12F8B"/>
    <w:rsid w:val="00F13385"/>
    <w:rsid w:val="00F13639"/>
    <w:rsid w:val="00F13E52"/>
    <w:rsid w:val="00F1426F"/>
    <w:rsid w:val="00F14558"/>
    <w:rsid w:val="00F15EEF"/>
    <w:rsid w:val="00F1661E"/>
    <w:rsid w:val="00F16A5D"/>
    <w:rsid w:val="00F16F4A"/>
    <w:rsid w:val="00F17A42"/>
    <w:rsid w:val="00F21EA9"/>
    <w:rsid w:val="00F2215D"/>
    <w:rsid w:val="00F23293"/>
    <w:rsid w:val="00F23DA6"/>
    <w:rsid w:val="00F24CD6"/>
    <w:rsid w:val="00F25D2E"/>
    <w:rsid w:val="00F25FCF"/>
    <w:rsid w:val="00F26264"/>
    <w:rsid w:val="00F266D3"/>
    <w:rsid w:val="00F27E02"/>
    <w:rsid w:val="00F326AE"/>
    <w:rsid w:val="00F363C8"/>
    <w:rsid w:val="00F4070E"/>
    <w:rsid w:val="00F40C38"/>
    <w:rsid w:val="00F435A8"/>
    <w:rsid w:val="00F45151"/>
    <w:rsid w:val="00F457AA"/>
    <w:rsid w:val="00F459AD"/>
    <w:rsid w:val="00F46502"/>
    <w:rsid w:val="00F46C11"/>
    <w:rsid w:val="00F471AF"/>
    <w:rsid w:val="00F51060"/>
    <w:rsid w:val="00F51307"/>
    <w:rsid w:val="00F51BFC"/>
    <w:rsid w:val="00F51FE0"/>
    <w:rsid w:val="00F53833"/>
    <w:rsid w:val="00F53E5F"/>
    <w:rsid w:val="00F540A4"/>
    <w:rsid w:val="00F549CA"/>
    <w:rsid w:val="00F55417"/>
    <w:rsid w:val="00F55E7D"/>
    <w:rsid w:val="00F5678D"/>
    <w:rsid w:val="00F5681D"/>
    <w:rsid w:val="00F56DC6"/>
    <w:rsid w:val="00F579B3"/>
    <w:rsid w:val="00F60D8E"/>
    <w:rsid w:val="00F61895"/>
    <w:rsid w:val="00F6241C"/>
    <w:rsid w:val="00F6287B"/>
    <w:rsid w:val="00F62CFB"/>
    <w:rsid w:val="00F632B3"/>
    <w:rsid w:val="00F64DB5"/>
    <w:rsid w:val="00F65B65"/>
    <w:rsid w:val="00F6692D"/>
    <w:rsid w:val="00F67638"/>
    <w:rsid w:val="00F67956"/>
    <w:rsid w:val="00F67B03"/>
    <w:rsid w:val="00F71047"/>
    <w:rsid w:val="00F71F2A"/>
    <w:rsid w:val="00F71F4C"/>
    <w:rsid w:val="00F73687"/>
    <w:rsid w:val="00F73EF2"/>
    <w:rsid w:val="00F75AB4"/>
    <w:rsid w:val="00F76B4B"/>
    <w:rsid w:val="00F80111"/>
    <w:rsid w:val="00F80449"/>
    <w:rsid w:val="00F80D91"/>
    <w:rsid w:val="00F82042"/>
    <w:rsid w:val="00F8398D"/>
    <w:rsid w:val="00F83DB1"/>
    <w:rsid w:val="00F86BD1"/>
    <w:rsid w:val="00F9146D"/>
    <w:rsid w:val="00F91602"/>
    <w:rsid w:val="00F91CB6"/>
    <w:rsid w:val="00F92F59"/>
    <w:rsid w:val="00F93488"/>
    <w:rsid w:val="00F945B6"/>
    <w:rsid w:val="00F94DAA"/>
    <w:rsid w:val="00FA0779"/>
    <w:rsid w:val="00FA098E"/>
    <w:rsid w:val="00FA0D55"/>
    <w:rsid w:val="00FA1782"/>
    <w:rsid w:val="00FA1B2D"/>
    <w:rsid w:val="00FA1DBC"/>
    <w:rsid w:val="00FA36E8"/>
    <w:rsid w:val="00FA395F"/>
    <w:rsid w:val="00FA415D"/>
    <w:rsid w:val="00FA42E1"/>
    <w:rsid w:val="00FA589C"/>
    <w:rsid w:val="00FA6000"/>
    <w:rsid w:val="00FA64EA"/>
    <w:rsid w:val="00FA69C1"/>
    <w:rsid w:val="00FA71D5"/>
    <w:rsid w:val="00FA7DBE"/>
    <w:rsid w:val="00FB03EC"/>
    <w:rsid w:val="00FB1203"/>
    <w:rsid w:val="00FB17BD"/>
    <w:rsid w:val="00FB450E"/>
    <w:rsid w:val="00FB4900"/>
    <w:rsid w:val="00FB4A3D"/>
    <w:rsid w:val="00FB59DE"/>
    <w:rsid w:val="00FB6082"/>
    <w:rsid w:val="00FB6D4C"/>
    <w:rsid w:val="00FB6E25"/>
    <w:rsid w:val="00FB7306"/>
    <w:rsid w:val="00FC1F15"/>
    <w:rsid w:val="00FC2D1E"/>
    <w:rsid w:val="00FC3C4D"/>
    <w:rsid w:val="00FC3CC7"/>
    <w:rsid w:val="00FC3D0B"/>
    <w:rsid w:val="00FC4648"/>
    <w:rsid w:val="00FC4FC4"/>
    <w:rsid w:val="00FC53E8"/>
    <w:rsid w:val="00FC7A0E"/>
    <w:rsid w:val="00FD0D3E"/>
    <w:rsid w:val="00FD14C2"/>
    <w:rsid w:val="00FD25C9"/>
    <w:rsid w:val="00FD2A33"/>
    <w:rsid w:val="00FD396B"/>
    <w:rsid w:val="00FD3F15"/>
    <w:rsid w:val="00FD47B8"/>
    <w:rsid w:val="00FD49B2"/>
    <w:rsid w:val="00FD6752"/>
    <w:rsid w:val="00FE04D9"/>
    <w:rsid w:val="00FE06F8"/>
    <w:rsid w:val="00FE102F"/>
    <w:rsid w:val="00FE2E51"/>
    <w:rsid w:val="00FE342E"/>
    <w:rsid w:val="00FE352A"/>
    <w:rsid w:val="00FE36AF"/>
    <w:rsid w:val="00FE3F4B"/>
    <w:rsid w:val="00FE4E4D"/>
    <w:rsid w:val="00FF2632"/>
    <w:rsid w:val="00FF35D7"/>
    <w:rsid w:val="00FF39D8"/>
    <w:rsid w:val="00FF44C7"/>
    <w:rsid w:val="00FF6BAB"/>
    <w:rsid w:val="00FF72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6CB2F1D-B11B-4CDF-940C-EC21E875C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D20A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rsid w:val="0073354A"/>
    <w:pPr>
      <w:ind w:left="567" w:firstLine="567"/>
      <w:outlineLvl w:val="0"/>
    </w:pPr>
    <w:rPr>
      <w:kern w:val="0"/>
      <w:lang w:val="zh-TW"/>
    </w:rPr>
  </w:style>
  <w:style w:type="paragraph" w:styleId="2">
    <w:name w:val="heading 2"/>
    <w:basedOn w:val="a"/>
    <w:link w:val="20"/>
    <w:qFormat/>
    <w:rsid w:val="0073354A"/>
    <w:pPr>
      <w:numPr>
        <w:ilvl w:val="1"/>
        <w:numId w:val="3"/>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73354A"/>
    <w:pPr>
      <w:numPr>
        <w:ilvl w:val="2"/>
        <w:numId w:val="3"/>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qFormat/>
    <w:rsid w:val="0073354A"/>
    <w:pPr>
      <w:numPr>
        <w:ilvl w:val="3"/>
        <w:numId w:val="3"/>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73354A"/>
    <w:pPr>
      <w:numPr>
        <w:ilvl w:val="4"/>
        <w:numId w:val="3"/>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73354A"/>
    <w:pPr>
      <w:numPr>
        <w:ilvl w:val="5"/>
        <w:numId w:val="3"/>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73354A"/>
    <w:pPr>
      <w:numPr>
        <w:ilvl w:val="6"/>
        <w:numId w:val="3"/>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73354A"/>
    <w:pPr>
      <w:numPr>
        <w:ilvl w:val="7"/>
        <w:numId w:val="3"/>
      </w:numPr>
      <w:spacing w:line="240" w:lineRule="auto"/>
      <w:ind w:leftChars="0" w:left="0" w:firstLineChars="0" w:firstLine="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styleId="ae">
    <w:name w:val="Hyperlink"/>
    <w:uiPriority w:val="99"/>
    <w:rsid w:val="00B15581"/>
    <w:rPr>
      <w:color w:val="0000FF"/>
      <w:sz w:val="24"/>
      <w:szCs w:val="24"/>
      <w:u w:val="single"/>
    </w:rPr>
  </w:style>
  <w:style w:type="paragraph" w:styleId="a9">
    <w:name w:val="table of figures"/>
    <w:basedOn w:val="a"/>
    <w:next w:val="a"/>
    <w:link w:val="af"/>
    <w:uiPriority w:val="99"/>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B15581"/>
    <w:pPr>
      <w:tabs>
        <w:tab w:val="right" w:leader="hyphen" w:pos="8490"/>
      </w:tabs>
      <w:ind w:leftChars="0" w:hangingChars="200" w:hanging="200"/>
    </w:pPr>
    <w:rPr>
      <w:b/>
    </w:rPr>
  </w:style>
  <w:style w:type="paragraph" w:styleId="23">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f0">
    <w:name w:val="header"/>
    <w:basedOn w:val="a"/>
    <w:link w:val="af1"/>
    <w:unhideWhenUsed/>
    <w:rsid w:val="00B15581"/>
    <w:pPr>
      <w:tabs>
        <w:tab w:val="center" w:pos="4153"/>
        <w:tab w:val="right" w:pos="8306"/>
      </w:tabs>
      <w:snapToGrid w:val="0"/>
    </w:pPr>
    <w:rPr>
      <w:sz w:val="20"/>
      <w:szCs w:val="20"/>
    </w:rPr>
  </w:style>
  <w:style w:type="character" w:customStyle="1" w:styleId="af1">
    <w:name w:val="頁首 字元"/>
    <w:link w:val="af0"/>
    <w:rsid w:val="00B15581"/>
    <w:rPr>
      <w:rFonts w:ascii="標楷體" w:eastAsia="標楷體"/>
      <w:snapToGrid w:val="0"/>
      <w:kern w:val="2"/>
    </w:rPr>
  </w:style>
  <w:style w:type="paragraph" w:styleId="af2">
    <w:name w:val="footer"/>
    <w:basedOn w:val="a"/>
    <w:link w:val="af3"/>
    <w:uiPriority w:val="99"/>
    <w:unhideWhenUsed/>
    <w:rsid w:val="00B15581"/>
    <w:pPr>
      <w:tabs>
        <w:tab w:val="center" w:pos="4153"/>
        <w:tab w:val="right" w:pos="8306"/>
      </w:tabs>
      <w:snapToGrid w:val="0"/>
    </w:pPr>
    <w:rPr>
      <w:sz w:val="20"/>
      <w:szCs w:val="20"/>
    </w:rPr>
  </w:style>
  <w:style w:type="character" w:customStyle="1" w:styleId="af3">
    <w:name w:val="頁尾 字元"/>
    <w:link w:val="af2"/>
    <w:uiPriority w:val="99"/>
    <w:rsid w:val="00B15581"/>
    <w:rPr>
      <w:rFonts w:ascii="標楷體" w:eastAsia="標楷體"/>
      <w:snapToGrid w:val="0"/>
      <w:kern w:val="2"/>
    </w:rPr>
  </w:style>
  <w:style w:type="character" w:customStyle="1" w:styleId="143">
    <w:name w:val="表格內文(14行高) 字元"/>
    <w:link w:val="142"/>
    <w:qFormat/>
    <w:rsid w:val="00EA38ED"/>
    <w:rPr>
      <w:rFonts w:ascii="標楷體" w:eastAsia="標楷體"/>
      <w:snapToGrid w:val="0"/>
      <w:kern w:val="2"/>
      <w:sz w:val="24"/>
      <w:szCs w:val="28"/>
    </w:rPr>
  </w:style>
  <w:style w:type="paragraph" w:styleId="af4">
    <w:name w:val="Balloon Text"/>
    <w:basedOn w:val="a"/>
    <w:link w:val="af5"/>
    <w:uiPriority w:val="99"/>
    <w:unhideWhenUsed/>
    <w:rsid w:val="00E01390"/>
    <w:pPr>
      <w:spacing w:line="240" w:lineRule="auto"/>
    </w:pPr>
    <w:rPr>
      <w:rFonts w:ascii="Calibri Light" w:eastAsia="新細明體" w:hAnsi="Calibri Light"/>
      <w:sz w:val="18"/>
      <w:szCs w:val="18"/>
    </w:rPr>
  </w:style>
  <w:style w:type="character" w:customStyle="1" w:styleId="af5">
    <w:name w:val="註解方塊文字 字元"/>
    <w:link w:val="af4"/>
    <w:uiPriority w:val="99"/>
    <w:rsid w:val="00E01390"/>
    <w:rPr>
      <w:rFonts w:ascii="Calibri Light" w:eastAsia="新細明體" w:hAnsi="Calibri Light" w:cs="Times New Roman"/>
      <w:snapToGrid w:val="0"/>
      <w:kern w:val="2"/>
      <w:sz w:val="18"/>
      <w:szCs w:val="18"/>
    </w:rPr>
  </w:style>
  <w:style w:type="table" w:styleId="af6">
    <w:name w:val="Table Grid"/>
    <w:basedOn w:val="a1"/>
    <w:uiPriority w:val="3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387BD4"/>
    <w:rPr>
      <w:rFonts w:ascii="標楷體" w:eastAsia="標楷體"/>
      <w:snapToGrid w:val="0"/>
      <w:kern w:val="2"/>
      <w:sz w:val="24"/>
      <w:szCs w:val="28"/>
    </w:rPr>
  </w:style>
  <w:style w:type="paragraph" w:styleId="af7">
    <w:name w:val="footnote text"/>
    <w:basedOn w:val="a"/>
    <w:link w:val="af8"/>
    <w:unhideWhenUsed/>
    <w:rsid w:val="005A7DE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0576AE"/>
    <w:rPr>
      <w:vertAlign w:val="superscript"/>
    </w:rPr>
  </w:style>
  <w:style w:type="character" w:customStyle="1" w:styleId="af8">
    <w:name w:val="註腳文字 字元"/>
    <w:link w:val="af7"/>
    <w:rsid w:val="005A7DE8"/>
    <w:rPr>
      <w:rFonts w:ascii="標楷體" w:eastAsia="標楷體"/>
      <w:snapToGrid w:val="0"/>
      <w:kern w:val="2"/>
    </w:rPr>
  </w:style>
  <w:style w:type="paragraph" w:styleId="afa">
    <w:name w:val="Body Text"/>
    <w:basedOn w:val="a"/>
    <w:link w:val="afb"/>
    <w:uiPriority w:val="1"/>
    <w:unhideWhenUsed/>
    <w:qFormat/>
    <w:rsid w:val="002A6DEC"/>
    <w:pPr>
      <w:spacing w:after="120"/>
    </w:pPr>
  </w:style>
  <w:style w:type="character" w:customStyle="1" w:styleId="afb">
    <w:name w:val="本文 字元"/>
    <w:link w:val="afa"/>
    <w:uiPriority w:val="1"/>
    <w:rsid w:val="002A6DEC"/>
    <w:rPr>
      <w:rFonts w:ascii="標楷體" w:eastAsia="標楷體"/>
      <w:snapToGrid w:val="0"/>
      <w:kern w:val="2"/>
      <w:sz w:val="28"/>
      <w:szCs w:val="28"/>
    </w:rPr>
  </w:style>
  <w:style w:type="paragraph" w:customStyle="1" w:styleId="24">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2">
    <w:name w:val="(一)下內文縮2 字元"/>
    <w:link w:val="21"/>
    <w:qFormat/>
    <w:rsid w:val="001F03F8"/>
    <w:rPr>
      <w:rFonts w:ascii="標楷體" w:eastAsia="標楷體"/>
      <w:snapToGrid w:val="0"/>
      <w:kern w:val="2"/>
      <w:sz w:val="28"/>
      <w:szCs w:val="28"/>
    </w:rPr>
  </w:style>
  <w:style w:type="paragraph" w:customStyle="1" w:styleId="afd">
    <w:name w:val="註腳"/>
    <w:basedOn w:val="af7"/>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e">
    <w:name w:val="Body Text Indent"/>
    <w:basedOn w:val="a"/>
    <w:link w:val="aff"/>
    <w:unhideWhenUsed/>
    <w:rsid w:val="005643B5"/>
    <w:pPr>
      <w:spacing w:after="120"/>
      <w:ind w:left="480"/>
    </w:pPr>
  </w:style>
  <w:style w:type="character" w:customStyle="1" w:styleId="aff">
    <w:name w:val="本文縮排 字元"/>
    <w:link w:val="afe"/>
    <w:rsid w:val="005643B5"/>
    <w:rPr>
      <w:rFonts w:ascii="標楷體" w:eastAsia="標楷體"/>
      <w:snapToGrid w:val="0"/>
      <w:kern w:val="2"/>
      <w:sz w:val="28"/>
      <w:szCs w:val="28"/>
    </w:rPr>
  </w:style>
  <w:style w:type="character" w:customStyle="1" w:styleId="146">
    <w:name w:val="第二層(14號字) 字元"/>
    <w:rsid w:val="005F076A"/>
    <w:rPr>
      <w:rFonts w:ascii="標楷體" w:eastAsia="標楷體"/>
      <w:b/>
      <w:snapToGrid w:val="0"/>
      <w:kern w:val="2"/>
      <w:sz w:val="28"/>
      <w:lang w:val="en-US" w:eastAsia="zh-TW" w:bidi="ar-SA"/>
    </w:rPr>
  </w:style>
  <w:style w:type="paragraph" w:customStyle="1" w:styleId="14-12">
    <w:name w:val="表格內文（14行高-12)"/>
    <w:basedOn w:val="142"/>
    <w:qFormat/>
    <w:rsid w:val="004E2B89"/>
    <w:rPr>
      <w:rFonts w:hAnsi="標楷體"/>
      <w:spacing w:val="-20"/>
      <w:szCs w:val="24"/>
    </w:rPr>
  </w:style>
  <w:style w:type="paragraph" w:styleId="aff0">
    <w:name w:val="List Paragraph"/>
    <w:basedOn w:val="a"/>
    <w:uiPriority w:val="34"/>
    <w:qFormat/>
    <w:rsid w:val="00EF43EA"/>
    <w:pPr>
      <w:spacing w:beforeLines="50"/>
      <w:ind w:left="480" w:firstLineChars="0" w:firstLine="0"/>
      <w:jc w:val="left"/>
    </w:pPr>
    <w:rPr>
      <w:rFonts w:ascii="Calibri" w:eastAsia="Calibri" w:hAnsi="Calibri" w:cs="Calibri"/>
      <w:snapToGrid/>
      <w:szCs w:val="22"/>
    </w:rPr>
  </w:style>
  <w:style w:type="character" w:customStyle="1" w:styleId="12">
    <w:name w:val="(一)(二)(三) 字元1"/>
    <w:rsid w:val="00D33401"/>
    <w:rPr>
      <w:rFonts w:ascii="標楷體" w:eastAsia="標楷體"/>
      <w:snapToGrid w:val="0"/>
      <w:kern w:val="2"/>
      <w:sz w:val="28"/>
      <w:szCs w:val="28"/>
    </w:rPr>
  </w:style>
  <w:style w:type="character" w:customStyle="1" w:styleId="220">
    <w:name w:val="(一)下內文縮2 字元2"/>
    <w:rsid w:val="00D33401"/>
    <w:rPr>
      <w:rFonts w:ascii="標楷體" w:eastAsia="標楷體"/>
      <w:snapToGrid w:val="0"/>
      <w:kern w:val="2"/>
      <w:sz w:val="28"/>
      <w:szCs w:val="28"/>
    </w:rPr>
  </w:style>
  <w:style w:type="character" w:customStyle="1" w:styleId="1230">
    <w:name w:val="1.2.3. 字元"/>
    <w:link w:val="123"/>
    <w:rsid w:val="00D33401"/>
    <w:rPr>
      <w:rFonts w:ascii="標楷體" w:eastAsia="標楷體"/>
      <w:snapToGrid w:val="0"/>
      <w:kern w:val="2"/>
      <w:sz w:val="28"/>
      <w:szCs w:val="28"/>
    </w:rPr>
  </w:style>
  <w:style w:type="paragraph" w:customStyle="1" w:styleId="13">
    <w:name w:val="字元 字元 字元 字元 字元 字元 字元 字元 字元1 字元 字元 字元 字元 字元"/>
    <w:basedOn w:val="a"/>
    <w:semiHidden/>
    <w:rsid w:val="005720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Default">
    <w:name w:val="Default"/>
    <w:rsid w:val="00AA582A"/>
    <w:pPr>
      <w:widowControl w:val="0"/>
      <w:autoSpaceDE w:val="0"/>
      <w:autoSpaceDN w:val="0"/>
      <w:adjustRightInd w:val="0"/>
    </w:pPr>
    <w:rPr>
      <w:rFonts w:ascii="標楷體" w:eastAsia="標楷體" w:cs="標楷體"/>
      <w:color w:val="000000"/>
      <w:sz w:val="24"/>
      <w:szCs w:val="24"/>
    </w:rPr>
  </w:style>
  <w:style w:type="character" w:customStyle="1" w:styleId="10">
    <w:name w:val="標題 1 字元"/>
    <w:link w:val="1"/>
    <w:rsid w:val="0073354A"/>
    <w:rPr>
      <w:rFonts w:ascii="標楷體" w:eastAsia="標楷體"/>
      <w:snapToGrid w:val="0"/>
      <w:sz w:val="28"/>
      <w:szCs w:val="28"/>
      <w:lang w:val="zh-TW"/>
    </w:rPr>
  </w:style>
  <w:style w:type="character" w:customStyle="1" w:styleId="20">
    <w:name w:val="標題 2 字元"/>
    <w:link w:val="2"/>
    <w:rsid w:val="0073354A"/>
    <w:rPr>
      <w:rFonts w:ascii="標楷體" w:eastAsia="標楷體" w:hAnsi="Arial"/>
      <w:bCs/>
      <w:sz w:val="32"/>
      <w:szCs w:val="48"/>
    </w:rPr>
  </w:style>
  <w:style w:type="character" w:customStyle="1" w:styleId="30">
    <w:name w:val="標題 3 字元"/>
    <w:link w:val="3"/>
    <w:uiPriority w:val="9"/>
    <w:rsid w:val="0073354A"/>
    <w:rPr>
      <w:rFonts w:ascii="標楷體" w:eastAsia="標楷體" w:hAnsi="Arial"/>
      <w:bCs/>
      <w:sz w:val="32"/>
      <w:szCs w:val="36"/>
    </w:rPr>
  </w:style>
  <w:style w:type="character" w:customStyle="1" w:styleId="40">
    <w:name w:val="標題 4 字元"/>
    <w:link w:val="4"/>
    <w:rsid w:val="0073354A"/>
    <w:rPr>
      <w:rFonts w:ascii="標楷體" w:eastAsia="標楷體" w:hAnsi="Arial"/>
      <w:kern w:val="2"/>
      <w:sz w:val="32"/>
      <w:szCs w:val="36"/>
    </w:rPr>
  </w:style>
  <w:style w:type="character" w:customStyle="1" w:styleId="50">
    <w:name w:val="標題 5 字元"/>
    <w:link w:val="5"/>
    <w:rsid w:val="0073354A"/>
    <w:rPr>
      <w:rFonts w:ascii="標楷體" w:eastAsia="標楷體" w:hAnsi="Arial"/>
      <w:bCs/>
      <w:kern w:val="2"/>
      <w:sz w:val="32"/>
      <w:szCs w:val="36"/>
    </w:rPr>
  </w:style>
  <w:style w:type="character" w:customStyle="1" w:styleId="60">
    <w:name w:val="標題 6 字元"/>
    <w:link w:val="6"/>
    <w:rsid w:val="0073354A"/>
    <w:rPr>
      <w:rFonts w:ascii="標楷體" w:eastAsia="標楷體" w:hAnsi="Arial"/>
      <w:kern w:val="2"/>
      <w:sz w:val="32"/>
      <w:szCs w:val="36"/>
    </w:rPr>
  </w:style>
  <w:style w:type="character" w:customStyle="1" w:styleId="70">
    <w:name w:val="標題 7 字元"/>
    <w:link w:val="7"/>
    <w:rsid w:val="0073354A"/>
    <w:rPr>
      <w:rFonts w:ascii="標楷體" w:eastAsia="標楷體" w:hAnsi="Arial"/>
      <w:bCs/>
      <w:kern w:val="2"/>
      <w:sz w:val="32"/>
      <w:szCs w:val="36"/>
    </w:rPr>
  </w:style>
  <w:style w:type="character" w:customStyle="1" w:styleId="80">
    <w:name w:val="標題 8 字元"/>
    <w:link w:val="8"/>
    <w:rsid w:val="0073354A"/>
    <w:rPr>
      <w:rFonts w:ascii="標楷體" w:eastAsia="標楷體" w:hAnsi="Arial"/>
      <w:kern w:val="2"/>
      <w:sz w:val="32"/>
      <w:szCs w:val="36"/>
    </w:rPr>
  </w:style>
  <w:style w:type="paragraph" w:customStyle="1" w:styleId="221">
    <w:name w:val="樣式 左:  2 字元 第一行:  2 字元"/>
    <w:basedOn w:val="a"/>
    <w:rsid w:val="0073354A"/>
    <w:pPr>
      <w:ind w:left="566" w:firstLine="566"/>
    </w:pPr>
    <w:rPr>
      <w:rFonts w:cs="新細明體"/>
      <w:szCs w:val="20"/>
    </w:rPr>
  </w:style>
  <w:style w:type="paragraph" w:customStyle="1" w:styleId="210">
    <w:name w:val="樣式 (一)(二)(三) + 粗體 左:  2 字元 凸出:  1 字元"/>
    <w:basedOn w:val="a4"/>
    <w:rsid w:val="0073354A"/>
    <w:pPr>
      <w:ind w:left="849" w:hanging="283"/>
    </w:pPr>
    <w:rPr>
      <w:rFonts w:cs="新細明體"/>
      <w:bCs/>
      <w:szCs w:val="20"/>
    </w:rPr>
  </w:style>
  <w:style w:type="paragraph" w:customStyle="1" w:styleId="aff1">
    <w:name w:val="(一)下內文 字元"/>
    <w:basedOn w:val="a4"/>
    <w:link w:val="aff2"/>
    <w:rsid w:val="0073354A"/>
    <w:pPr>
      <w:adjustRightInd w:val="0"/>
      <w:ind w:leftChars="300" w:firstLineChars="0" w:firstLine="0"/>
    </w:pPr>
  </w:style>
  <w:style w:type="character" w:customStyle="1" w:styleId="aff2">
    <w:name w:val="(一)下內文 字元 字元"/>
    <w:link w:val="aff1"/>
    <w:rsid w:val="0073354A"/>
    <w:rPr>
      <w:rFonts w:ascii="標楷體" w:eastAsia="標楷體"/>
      <w:snapToGrid w:val="0"/>
      <w:kern w:val="2"/>
      <w:sz w:val="28"/>
      <w:szCs w:val="28"/>
    </w:rPr>
  </w:style>
  <w:style w:type="paragraph" w:customStyle="1" w:styleId="aff3">
    <w:name w:val="報告名稱 字元"/>
    <w:basedOn w:val="a"/>
    <w:link w:val="aff4"/>
    <w:rsid w:val="0073354A"/>
    <w:pPr>
      <w:adjustRightInd w:val="0"/>
      <w:ind w:leftChars="0" w:left="0" w:firstLineChars="0" w:firstLine="0"/>
    </w:pPr>
    <w:rPr>
      <w:b/>
      <w:sz w:val="36"/>
    </w:rPr>
  </w:style>
  <w:style w:type="character" w:customStyle="1" w:styleId="aff4">
    <w:name w:val="報告名稱 字元 字元"/>
    <w:link w:val="aff3"/>
    <w:rsid w:val="0073354A"/>
    <w:rPr>
      <w:rFonts w:ascii="標楷體" w:eastAsia="標楷體"/>
      <w:b/>
      <w:snapToGrid w:val="0"/>
      <w:kern w:val="2"/>
      <w:sz w:val="36"/>
      <w:szCs w:val="28"/>
    </w:rPr>
  </w:style>
  <w:style w:type="character" w:customStyle="1" w:styleId="15">
    <w:name w:val="頁尾 字元1"/>
    <w:aliases w:val="頁尾 字元 字元"/>
    <w:uiPriority w:val="99"/>
    <w:rsid w:val="0073354A"/>
    <w:rPr>
      <w:rFonts w:eastAsia="標楷體"/>
      <w:kern w:val="2"/>
      <w:szCs w:val="28"/>
    </w:rPr>
  </w:style>
  <w:style w:type="character" w:styleId="aff5">
    <w:name w:val="page number"/>
    <w:basedOn w:val="a0"/>
    <w:rsid w:val="0073354A"/>
  </w:style>
  <w:style w:type="paragraph" w:styleId="31">
    <w:name w:val="toc 3"/>
    <w:basedOn w:val="a"/>
    <w:next w:val="a"/>
    <w:autoRedefine/>
    <w:rsid w:val="0073354A"/>
    <w:pPr>
      <w:tabs>
        <w:tab w:val="right" w:leader="hyphen" w:pos="8647"/>
      </w:tabs>
      <w:spacing w:line="480" w:lineRule="exact"/>
      <w:ind w:leftChars="172" w:left="756" w:hangingChars="110" w:hanging="268"/>
      <w:jc w:val="left"/>
    </w:pPr>
    <w:rPr>
      <w:rFonts w:hAnsi="標楷體"/>
      <w:noProof/>
      <w:snapToGrid/>
      <w:sz w:val="24"/>
    </w:rPr>
  </w:style>
  <w:style w:type="paragraph" w:styleId="41">
    <w:name w:val="toc 4"/>
    <w:basedOn w:val="a"/>
    <w:next w:val="a"/>
    <w:autoRedefine/>
    <w:semiHidden/>
    <w:rsid w:val="0073354A"/>
    <w:pPr>
      <w:spacing w:line="480" w:lineRule="exact"/>
      <w:ind w:leftChars="600" w:left="1440"/>
    </w:pPr>
    <w:rPr>
      <w:rFonts w:ascii="Times New Roman"/>
      <w:snapToGrid/>
    </w:rPr>
  </w:style>
  <w:style w:type="paragraph" w:styleId="51">
    <w:name w:val="toc 5"/>
    <w:basedOn w:val="a"/>
    <w:next w:val="a"/>
    <w:autoRedefine/>
    <w:semiHidden/>
    <w:rsid w:val="0073354A"/>
    <w:pPr>
      <w:spacing w:line="480" w:lineRule="exact"/>
      <w:ind w:leftChars="800" w:left="1920"/>
    </w:pPr>
    <w:rPr>
      <w:rFonts w:ascii="Times New Roman"/>
      <w:snapToGrid/>
    </w:rPr>
  </w:style>
  <w:style w:type="paragraph" w:styleId="61">
    <w:name w:val="toc 6"/>
    <w:basedOn w:val="a"/>
    <w:next w:val="a"/>
    <w:autoRedefine/>
    <w:semiHidden/>
    <w:rsid w:val="0073354A"/>
    <w:pPr>
      <w:spacing w:line="480" w:lineRule="exact"/>
      <w:ind w:leftChars="1000" w:left="2400"/>
    </w:pPr>
    <w:rPr>
      <w:rFonts w:ascii="Times New Roman"/>
      <w:snapToGrid/>
    </w:rPr>
  </w:style>
  <w:style w:type="paragraph" w:styleId="71">
    <w:name w:val="toc 7"/>
    <w:basedOn w:val="a"/>
    <w:next w:val="a"/>
    <w:autoRedefine/>
    <w:semiHidden/>
    <w:rsid w:val="0073354A"/>
    <w:pPr>
      <w:spacing w:line="480" w:lineRule="exact"/>
      <w:ind w:leftChars="1200" w:left="2880"/>
    </w:pPr>
    <w:rPr>
      <w:rFonts w:ascii="Times New Roman"/>
      <w:snapToGrid/>
    </w:rPr>
  </w:style>
  <w:style w:type="paragraph" w:styleId="81">
    <w:name w:val="toc 8"/>
    <w:basedOn w:val="a"/>
    <w:next w:val="a"/>
    <w:autoRedefine/>
    <w:semiHidden/>
    <w:rsid w:val="0073354A"/>
    <w:pPr>
      <w:spacing w:line="480" w:lineRule="exact"/>
      <w:ind w:leftChars="1400" w:left="3360"/>
    </w:pPr>
    <w:rPr>
      <w:rFonts w:ascii="Times New Roman"/>
      <w:snapToGrid/>
    </w:rPr>
  </w:style>
  <w:style w:type="paragraph" w:styleId="9">
    <w:name w:val="toc 9"/>
    <w:basedOn w:val="a"/>
    <w:next w:val="a"/>
    <w:autoRedefine/>
    <w:semiHidden/>
    <w:rsid w:val="0073354A"/>
    <w:pPr>
      <w:spacing w:line="480" w:lineRule="exact"/>
      <w:ind w:leftChars="1600" w:left="3840"/>
    </w:pPr>
    <w:rPr>
      <w:rFonts w:ascii="Times New Roman"/>
      <w:snapToGrid/>
    </w:rPr>
  </w:style>
  <w:style w:type="paragraph" w:customStyle="1" w:styleId="52">
    <w:name w:val="字元 字元5 字元"/>
    <w:basedOn w:val="a"/>
    <w:semiHidden/>
    <w:rsid w:val="007335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Plain Text"/>
    <w:basedOn w:val="a"/>
    <w:link w:val="aff7"/>
    <w:rsid w:val="0073354A"/>
    <w:pPr>
      <w:spacing w:line="240" w:lineRule="auto"/>
      <w:ind w:leftChars="0" w:left="0" w:firstLineChars="0" w:firstLine="0"/>
      <w:jc w:val="left"/>
    </w:pPr>
    <w:rPr>
      <w:rFonts w:ascii="細明體" w:eastAsia="細明體" w:hAnsi="Courier New"/>
      <w:snapToGrid/>
      <w:sz w:val="24"/>
      <w:szCs w:val="20"/>
    </w:rPr>
  </w:style>
  <w:style w:type="character" w:customStyle="1" w:styleId="aff7">
    <w:name w:val="純文字 字元"/>
    <w:link w:val="aff6"/>
    <w:rsid w:val="0073354A"/>
    <w:rPr>
      <w:rFonts w:ascii="細明體" w:eastAsia="細明體" w:hAnsi="Courier New"/>
      <w:kern w:val="2"/>
      <w:sz w:val="24"/>
    </w:rPr>
  </w:style>
  <w:style w:type="paragraph" w:customStyle="1" w:styleId="25">
    <w:name w:val="2"/>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8">
    <w:name w:val="Strong"/>
    <w:qFormat/>
    <w:rsid w:val="0073354A"/>
    <w:rPr>
      <w:b/>
      <w:bCs/>
    </w:rPr>
  </w:style>
  <w:style w:type="paragraph" w:customStyle="1" w:styleId="aff9">
    <w:name w:val="a"/>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table" w:customStyle="1" w:styleId="17">
    <w:name w:val="表格格線1"/>
    <w:basedOn w:val="a1"/>
    <w:next w:val="af6"/>
    <w:uiPriority w:val="39"/>
    <w:rsid w:val="0073354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rsid w:val="007335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73354A"/>
    <w:rPr>
      <w:rFonts w:ascii="細明體" w:eastAsia="細明體" w:hAnsi="細明體" w:cs="細明體"/>
      <w:color w:val="000000"/>
      <w:sz w:val="24"/>
      <w:szCs w:val="24"/>
    </w:rPr>
  </w:style>
  <w:style w:type="character" w:customStyle="1" w:styleId="mainwordtxtinportant1">
    <w:name w:val="main_word_txt_inportant1"/>
    <w:rsid w:val="0073354A"/>
    <w:rPr>
      <w:strike w:val="0"/>
      <w:dstrike w:val="0"/>
      <w:color w:val="FF9900"/>
      <w:spacing w:val="20"/>
      <w:sz w:val="23"/>
      <w:szCs w:val="23"/>
      <w:u w:val="none"/>
      <w:effect w:val="none"/>
    </w:rPr>
  </w:style>
  <w:style w:type="character" w:customStyle="1" w:styleId="af">
    <w:name w:val="圖表目錄 字元"/>
    <w:link w:val="a9"/>
    <w:uiPriority w:val="99"/>
    <w:semiHidden/>
    <w:rsid w:val="0073354A"/>
    <w:rPr>
      <w:rFonts w:ascii="標楷體" w:eastAsia="標楷體"/>
      <w:snapToGrid w:val="0"/>
      <w:kern w:val="2"/>
      <w:sz w:val="28"/>
      <w:szCs w:val="28"/>
    </w:rPr>
  </w:style>
  <w:style w:type="character" w:customStyle="1" w:styleId="style601">
    <w:name w:val="style601"/>
    <w:rsid w:val="0073354A"/>
    <w:rPr>
      <w:color w:val="FF0000"/>
    </w:rPr>
  </w:style>
  <w:style w:type="paragraph" w:customStyle="1" w:styleId="affa">
    <w:name w:val=""/>
    <w:basedOn w:val="a"/>
    <w:rsid w:val="0073354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b">
    <w:name w:val="甲"/>
    <w:basedOn w:val="a"/>
    <w:rsid w:val="0073354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c">
    <w:name w:val=""/>
    <w:basedOn w:val="a"/>
    <w:rsid w:val="0073354A"/>
    <w:pPr>
      <w:spacing w:line="440" w:lineRule="exact"/>
      <w:ind w:leftChars="0" w:left="851" w:firstLineChars="0" w:hanging="567"/>
    </w:pPr>
    <w:rPr>
      <w:rFonts w:ascii="Times New Roman" w:eastAsia="華康細明體"/>
      <w:b/>
      <w:snapToGrid/>
      <w:szCs w:val="20"/>
    </w:rPr>
  </w:style>
  <w:style w:type="paragraph" w:customStyle="1" w:styleId="affd">
    <w:name w:val="(一)"/>
    <w:basedOn w:val="a"/>
    <w:link w:val="affe"/>
    <w:rsid w:val="0073354A"/>
    <w:pPr>
      <w:spacing w:line="240" w:lineRule="auto"/>
      <w:ind w:leftChars="0" w:left="568" w:firstLineChars="0" w:hanging="284"/>
    </w:pPr>
    <w:rPr>
      <w:rFonts w:ascii="Times New Roman"/>
      <w:snapToGrid/>
      <w:szCs w:val="20"/>
    </w:rPr>
  </w:style>
  <w:style w:type="paragraph" w:customStyle="1" w:styleId="afff">
    <w:name w:val="一、說明（首行縮排）"/>
    <w:basedOn w:val="aff6"/>
    <w:rsid w:val="0073354A"/>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73354A"/>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73354A"/>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73354A"/>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f0">
    <w:name w:val="第二層"/>
    <w:basedOn w:val="aff6"/>
    <w:rsid w:val="0073354A"/>
    <w:pPr>
      <w:spacing w:line="500" w:lineRule="exact"/>
      <w:ind w:left="559" w:hangingChars="200" w:hanging="559"/>
      <w:jc w:val="both"/>
    </w:pPr>
    <w:rPr>
      <w:rFonts w:ascii="新細明體" w:eastAsia="標楷體"/>
      <w:b/>
      <w:bCs/>
      <w:sz w:val="28"/>
      <w:szCs w:val="24"/>
    </w:rPr>
  </w:style>
  <w:style w:type="paragraph" w:customStyle="1" w:styleId="afff1">
    <w:name w:val="第一層"/>
    <w:basedOn w:val="aff6"/>
    <w:rsid w:val="0073354A"/>
    <w:pPr>
      <w:ind w:leftChars="550" w:left="1537"/>
      <w:jc w:val="both"/>
    </w:pPr>
    <w:rPr>
      <w:rFonts w:ascii="新細明體" w:eastAsia="標楷體"/>
      <w:b/>
      <w:bCs/>
      <w:sz w:val="32"/>
      <w:szCs w:val="24"/>
    </w:rPr>
  </w:style>
  <w:style w:type="paragraph" w:customStyle="1" w:styleId="18">
    <w:name w:val="目錄1"/>
    <w:basedOn w:val="11"/>
    <w:rsid w:val="0073354A"/>
    <w:pPr>
      <w:tabs>
        <w:tab w:val="right" w:leader="hyphen" w:pos="8490"/>
        <w:tab w:val="right" w:leader="hyphen" w:pos="8646"/>
      </w:tabs>
      <w:ind w:left="487" w:rightChars="100" w:right="283" w:hanging="487"/>
      <w:jc w:val="right"/>
    </w:pPr>
    <w:rPr>
      <w:noProof/>
      <w:snapToGrid/>
      <w:kern w:val="0"/>
      <w:sz w:val="24"/>
      <w:szCs w:val="24"/>
    </w:rPr>
  </w:style>
  <w:style w:type="paragraph" w:styleId="26">
    <w:name w:val="Body Text 2"/>
    <w:basedOn w:val="a"/>
    <w:link w:val="27"/>
    <w:rsid w:val="0073354A"/>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link w:val="26"/>
    <w:rsid w:val="0073354A"/>
    <w:rPr>
      <w:rFonts w:ascii="標楷體" w:eastAsia="標楷體"/>
      <w:kern w:val="2"/>
      <w:sz w:val="24"/>
    </w:rPr>
  </w:style>
  <w:style w:type="character" w:customStyle="1" w:styleId="1232">
    <w:name w:val="(1)(2)(3) 字元"/>
    <w:link w:val="1231"/>
    <w:rsid w:val="0073354A"/>
    <w:rPr>
      <w:rFonts w:ascii="標楷體" w:eastAsia="標楷體"/>
      <w:snapToGrid w:val="0"/>
      <w:kern w:val="2"/>
      <w:sz w:val="28"/>
      <w:szCs w:val="28"/>
    </w:rPr>
  </w:style>
  <w:style w:type="paragraph" w:customStyle="1" w:styleId="ST201">
    <w:name w:val="ST20_1"/>
    <w:basedOn w:val="a"/>
    <w:rsid w:val="0073354A"/>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2">
    <w:name w:val="字元 字元"/>
    <w:basedOn w:val="a"/>
    <w:rsid w:val="0073354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60">
    <w:name w:val="第一層(16號字) 字元"/>
    <w:link w:val="16"/>
    <w:rsid w:val="0073354A"/>
    <w:rPr>
      <w:rFonts w:ascii="標楷體" w:eastAsia="標楷體"/>
      <w:b/>
      <w:snapToGrid w:val="0"/>
      <w:kern w:val="2"/>
      <w:sz w:val="32"/>
    </w:rPr>
  </w:style>
  <w:style w:type="character" w:styleId="afff3">
    <w:name w:val="Emphasis"/>
    <w:uiPriority w:val="20"/>
    <w:qFormat/>
    <w:rsid w:val="0073354A"/>
    <w:rPr>
      <w:b w:val="0"/>
      <w:bCs w:val="0"/>
      <w:i w:val="0"/>
      <w:iCs w:val="0"/>
      <w:color w:val="CC0033"/>
    </w:rPr>
  </w:style>
  <w:style w:type="paragraph" w:styleId="afff4">
    <w:name w:val="Date"/>
    <w:basedOn w:val="a"/>
    <w:next w:val="a"/>
    <w:link w:val="afff5"/>
    <w:rsid w:val="0073354A"/>
    <w:pPr>
      <w:spacing w:line="240" w:lineRule="auto"/>
      <w:ind w:leftChars="0" w:left="0" w:firstLineChars="0" w:firstLine="0"/>
      <w:jc w:val="right"/>
    </w:pPr>
    <w:rPr>
      <w:rFonts w:ascii="Times New Roman"/>
      <w:b/>
      <w:bCs/>
      <w:snapToGrid/>
      <w:sz w:val="36"/>
      <w:szCs w:val="24"/>
    </w:rPr>
  </w:style>
  <w:style w:type="character" w:customStyle="1" w:styleId="afff5">
    <w:name w:val="日期 字元"/>
    <w:link w:val="afff4"/>
    <w:rsid w:val="0073354A"/>
    <w:rPr>
      <w:rFonts w:eastAsia="標楷體"/>
      <w:b/>
      <w:bCs/>
      <w:kern w:val="2"/>
      <w:sz w:val="36"/>
      <w:szCs w:val="24"/>
    </w:rPr>
  </w:style>
  <w:style w:type="paragraph" w:customStyle="1" w:styleId="19">
    <w:name w:val="1"/>
    <w:basedOn w:val="a"/>
    <w:semiHidden/>
    <w:rsid w:val="007335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items">
    <w:name w:val="items"/>
    <w:basedOn w:val="a"/>
    <w:rsid w:val="0073354A"/>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73354A"/>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6">
    <w:name w:val="字元"/>
    <w:basedOn w:val="a"/>
    <w:rsid w:val="0073354A"/>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73354A"/>
    <w:rPr>
      <w:rFonts w:ascii="標楷體" w:eastAsia="標楷體"/>
      <w:snapToGrid w:val="0"/>
      <w:kern w:val="2"/>
      <w:sz w:val="24"/>
      <w:szCs w:val="28"/>
    </w:rPr>
  </w:style>
  <w:style w:type="character" w:customStyle="1" w:styleId="affe">
    <w:name w:val="(一) 字元"/>
    <w:link w:val="affd"/>
    <w:rsid w:val="0073354A"/>
    <w:rPr>
      <w:rFonts w:eastAsia="標楷體"/>
      <w:kern w:val="2"/>
      <w:sz w:val="28"/>
    </w:rPr>
  </w:style>
  <w:style w:type="character" w:customStyle="1" w:styleId="28">
    <w:name w:val="(一)(二)(三) 字元2"/>
    <w:rsid w:val="0073354A"/>
    <w:rPr>
      <w:rFonts w:ascii="標楷體" w:eastAsia="標楷體"/>
      <w:snapToGrid w:val="0"/>
      <w:kern w:val="2"/>
      <w:sz w:val="28"/>
      <w:szCs w:val="28"/>
      <w:lang w:val="en-US" w:eastAsia="zh-TW" w:bidi="ar-SA"/>
    </w:rPr>
  </w:style>
  <w:style w:type="paragraph" w:customStyle="1" w:styleId="afff7">
    <w:name w:val="證券(一).內文"/>
    <w:basedOn w:val="a"/>
    <w:rsid w:val="0073354A"/>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8">
    <w:name w:val="證券內文"/>
    <w:rsid w:val="0073354A"/>
    <w:pPr>
      <w:widowControl w:val="0"/>
      <w:snapToGrid w:val="0"/>
      <w:spacing w:line="326" w:lineRule="exact"/>
      <w:ind w:firstLineChars="200" w:firstLine="200"/>
      <w:jc w:val="both"/>
    </w:pPr>
    <w:rPr>
      <w:rFonts w:eastAsia="華康細明體"/>
      <w:spacing w:val="4"/>
      <w:sz w:val="22"/>
    </w:rPr>
  </w:style>
  <w:style w:type="paragraph" w:customStyle="1" w:styleId="afff9">
    <w:name w:val="案由(議)"/>
    <w:basedOn w:val="a"/>
    <w:next w:val="a"/>
    <w:rsid w:val="0073354A"/>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styleId="afffa">
    <w:name w:val="FollowedHyperlink"/>
    <w:uiPriority w:val="99"/>
    <w:unhideWhenUsed/>
    <w:rsid w:val="0073354A"/>
    <w:rPr>
      <w:color w:val="800080"/>
      <w:u w:val="single"/>
    </w:rPr>
  </w:style>
  <w:style w:type="paragraph" w:customStyle="1" w:styleId="font5">
    <w:name w:val="font5"/>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73354A"/>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7335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7335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73354A"/>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7335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7335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73354A"/>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7335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73354A"/>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7335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7335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7335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a">
    <w:name w:val="字元 字元1"/>
    <w:basedOn w:val="a"/>
    <w:semiHidden/>
    <w:rsid w:val="007335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TableParagraph">
    <w:name w:val="Table Paragraph"/>
    <w:basedOn w:val="a"/>
    <w:uiPriority w:val="1"/>
    <w:qFormat/>
    <w:rsid w:val="0073354A"/>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b">
    <w:name w:val="未解析的提及"/>
    <w:uiPriority w:val="99"/>
    <w:semiHidden/>
    <w:unhideWhenUsed/>
    <w:rsid w:val="0073354A"/>
    <w:rPr>
      <w:color w:val="605E5C"/>
      <w:shd w:val="clear" w:color="auto" w:fill="E1DFDD"/>
    </w:rPr>
  </w:style>
  <w:style w:type="character" w:customStyle="1" w:styleId="145">
    <w:name w:val="第一層(14號字) 字元"/>
    <w:link w:val="144"/>
    <w:locked/>
    <w:rsid w:val="0073354A"/>
    <w:rPr>
      <w:rFonts w:ascii="標楷體" w:eastAsia="標楷體"/>
      <w:b/>
      <w:snapToGrid w:val="0"/>
      <w:kern w:val="2"/>
      <w:sz w:val="28"/>
    </w:rPr>
  </w:style>
  <w:style w:type="paragraph" w:customStyle="1" w:styleId="afffc">
    <w:name w:val="說明"/>
    <w:basedOn w:val="a"/>
    <w:next w:val="a"/>
    <w:rsid w:val="0073354A"/>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d">
    <w:name w:val="表格第一列(文字分散)"/>
    <w:basedOn w:val="a"/>
    <w:next w:val="a"/>
    <w:rsid w:val="0073354A"/>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e">
    <w:name w:val="院總號"/>
    <w:basedOn w:val="a"/>
    <w:next w:val="a"/>
    <w:rsid w:val="0073354A"/>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73354A"/>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f">
    <w:name w:val="提案號"/>
    <w:basedOn w:val="a"/>
    <w:rsid w:val="0073354A"/>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f0">
    <w:name w:val="說明(內文)"/>
    <w:basedOn w:val="a"/>
    <w:next w:val="a"/>
    <w:rsid w:val="0073354A"/>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f1">
    <w:name w:val="說明(無函件項目符號)"/>
    <w:basedOn w:val="a"/>
    <w:next w:val="a"/>
    <w:rsid w:val="0073354A"/>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 w:type="paragraph" w:customStyle="1" w:styleId="99">
    <w:name w:val="99_表名"/>
    <w:basedOn w:val="aff0"/>
    <w:qFormat/>
    <w:rsid w:val="0073354A"/>
    <w:pPr>
      <w:numPr>
        <w:numId w:val="4"/>
      </w:numPr>
      <w:spacing w:beforeLines="0" w:line="240" w:lineRule="auto"/>
      <w:ind w:leftChars="0" w:left="0" w:firstLine="0"/>
    </w:pPr>
    <w:rPr>
      <w:rFonts w:ascii="標楷體" w:eastAsia="標楷體" w:hAnsi="標楷體"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93407119">
      <w:bodyDiv w:val="1"/>
      <w:marLeft w:val="0"/>
      <w:marRight w:val="0"/>
      <w:marTop w:val="0"/>
      <w:marBottom w:val="0"/>
      <w:divBdr>
        <w:top w:val="none" w:sz="0" w:space="0" w:color="auto"/>
        <w:left w:val="none" w:sz="0" w:space="0" w:color="auto"/>
        <w:bottom w:val="none" w:sz="0" w:space="0" w:color="auto"/>
        <w:right w:val="none" w:sz="0" w:space="0" w:color="auto"/>
      </w:divBdr>
      <w:divsChild>
        <w:div w:id="1253048587">
          <w:marLeft w:val="0"/>
          <w:marRight w:val="0"/>
          <w:marTop w:val="0"/>
          <w:marBottom w:val="0"/>
          <w:divBdr>
            <w:top w:val="none" w:sz="0" w:space="0" w:color="auto"/>
            <w:left w:val="none" w:sz="0" w:space="0" w:color="auto"/>
            <w:bottom w:val="none" w:sz="0" w:space="0" w:color="auto"/>
            <w:right w:val="none" w:sz="0" w:space="0" w:color="auto"/>
          </w:divBdr>
        </w:div>
      </w:divsChild>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03644197">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230383314">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440691359">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706492992">
      <w:bodyDiv w:val="1"/>
      <w:marLeft w:val="0"/>
      <w:marRight w:val="0"/>
      <w:marTop w:val="0"/>
      <w:marBottom w:val="0"/>
      <w:divBdr>
        <w:top w:val="none" w:sz="0" w:space="0" w:color="auto"/>
        <w:left w:val="none" w:sz="0" w:space="0" w:color="auto"/>
        <w:bottom w:val="none" w:sz="0" w:space="0" w:color="auto"/>
        <w:right w:val="none" w:sz="0" w:space="0" w:color="auto"/>
      </w:divBdr>
    </w:div>
    <w:div w:id="759717059">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022827897">
      <w:bodyDiv w:val="1"/>
      <w:marLeft w:val="0"/>
      <w:marRight w:val="0"/>
      <w:marTop w:val="0"/>
      <w:marBottom w:val="0"/>
      <w:divBdr>
        <w:top w:val="none" w:sz="0" w:space="0" w:color="auto"/>
        <w:left w:val="none" w:sz="0" w:space="0" w:color="auto"/>
        <w:bottom w:val="none" w:sz="0" w:space="0" w:color="auto"/>
        <w:right w:val="none" w:sz="0" w:space="0" w:color="auto"/>
      </w:divBdr>
    </w:div>
    <w:div w:id="1102841279">
      <w:bodyDiv w:val="1"/>
      <w:marLeft w:val="0"/>
      <w:marRight w:val="0"/>
      <w:marTop w:val="0"/>
      <w:marBottom w:val="0"/>
      <w:divBdr>
        <w:top w:val="none" w:sz="0" w:space="0" w:color="auto"/>
        <w:left w:val="none" w:sz="0" w:space="0" w:color="auto"/>
        <w:bottom w:val="none" w:sz="0" w:space="0" w:color="auto"/>
        <w:right w:val="none" w:sz="0" w:space="0" w:color="auto"/>
      </w:divBdr>
    </w:div>
    <w:div w:id="1124808462">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518352787">
      <w:bodyDiv w:val="1"/>
      <w:marLeft w:val="0"/>
      <w:marRight w:val="0"/>
      <w:marTop w:val="0"/>
      <w:marBottom w:val="0"/>
      <w:divBdr>
        <w:top w:val="none" w:sz="0" w:space="0" w:color="auto"/>
        <w:left w:val="none" w:sz="0" w:space="0" w:color="auto"/>
        <w:bottom w:val="none" w:sz="0" w:space="0" w:color="auto"/>
        <w:right w:val="none" w:sz="0" w:space="0" w:color="auto"/>
      </w:divBdr>
    </w:div>
    <w:div w:id="1772897527">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 w:id="210726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chinatimes.com/newspapers/20240614000557-260118?chdt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C4380-512A-450A-9FE7-63943A66C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3175</Words>
  <Characters>18101</Characters>
  <Application>Microsoft Office Word</Application>
  <DocSecurity>0</DocSecurity>
  <Lines>150</Lines>
  <Paragraphs>42</Paragraphs>
  <ScaleCrop>false</ScaleCrop>
  <Company>HOME</Company>
  <LinksUpToDate>false</LinksUpToDate>
  <CharactersWithSpaces>21234</CharactersWithSpaces>
  <SharedDoc>false</SharedDoc>
  <HLinks>
    <vt:vector size="42" baseType="variant">
      <vt:variant>
        <vt:i4>1310768</vt:i4>
      </vt:variant>
      <vt:variant>
        <vt:i4>32</vt:i4>
      </vt:variant>
      <vt:variant>
        <vt:i4>0</vt:i4>
      </vt:variant>
      <vt:variant>
        <vt:i4>5</vt:i4>
      </vt:variant>
      <vt:variant>
        <vt:lpwstr/>
      </vt:variant>
      <vt:variant>
        <vt:lpwstr>_Toc180143598</vt:lpwstr>
      </vt:variant>
      <vt:variant>
        <vt:i4>1310768</vt:i4>
      </vt:variant>
      <vt:variant>
        <vt:i4>26</vt:i4>
      </vt:variant>
      <vt:variant>
        <vt:i4>0</vt:i4>
      </vt:variant>
      <vt:variant>
        <vt:i4>5</vt:i4>
      </vt:variant>
      <vt:variant>
        <vt:lpwstr/>
      </vt:variant>
      <vt:variant>
        <vt:lpwstr>_Toc180143597</vt:lpwstr>
      </vt:variant>
      <vt:variant>
        <vt:i4>1310768</vt:i4>
      </vt:variant>
      <vt:variant>
        <vt:i4>20</vt:i4>
      </vt:variant>
      <vt:variant>
        <vt:i4>0</vt:i4>
      </vt:variant>
      <vt:variant>
        <vt:i4>5</vt:i4>
      </vt:variant>
      <vt:variant>
        <vt:lpwstr/>
      </vt:variant>
      <vt:variant>
        <vt:lpwstr>_Toc180143596</vt:lpwstr>
      </vt:variant>
      <vt:variant>
        <vt:i4>1310768</vt:i4>
      </vt:variant>
      <vt:variant>
        <vt:i4>14</vt:i4>
      </vt:variant>
      <vt:variant>
        <vt:i4>0</vt:i4>
      </vt:variant>
      <vt:variant>
        <vt:i4>5</vt:i4>
      </vt:variant>
      <vt:variant>
        <vt:lpwstr/>
      </vt:variant>
      <vt:variant>
        <vt:lpwstr>_Toc180143595</vt:lpwstr>
      </vt:variant>
      <vt:variant>
        <vt:i4>1310768</vt:i4>
      </vt:variant>
      <vt:variant>
        <vt:i4>8</vt:i4>
      </vt:variant>
      <vt:variant>
        <vt:i4>0</vt:i4>
      </vt:variant>
      <vt:variant>
        <vt:i4>5</vt:i4>
      </vt:variant>
      <vt:variant>
        <vt:lpwstr/>
      </vt:variant>
      <vt:variant>
        <vt:lpwstr>_Toc180143594</vt:lpwstr>
      </vt:variant>
      <vt:variant>
        <vt:i4>1310768</vt:i4>
      </vt:variant>
      <vt:variant>
        <vt:i4>2</vt:i4>
      </vt:variant>
      <vt:variant>
        <vt:i4>0</vt:i4>
      </vt:variant>
      <vt:variant>
        <vt:i4>5</vt:i4>
      </vt:variant>
      <vt:variant>
        <vt:lpwstr/>
      </vt:variant>
      <vt:variant>
        <vt:lpwstr>_Toc180143593</vt:lpwstr>
      </vt:variant>
      <vt:variant>
        <vt:i4>4849673</vt:i4>
      </vt:variant>
      <vt:variant>
        <vt:i4>0</vt:i4>
      </vt:variant>
      <vt:variant>
        <vt:i4>0</vt:i4>
      </vt:variant>
      <vt:variant>
        <vt:i4>5</vt:i4>
      </vt:variant>
      <vt:variant>
        <vt:lpwstr>https://www.chinatimes.com/newspapers/20240614000557-260118?chdtv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2024-10-16T06:06:00Z</cp:lastPrinted>
  <dcterms:created xsi:type="dcterms:W3CDTF">2024-10-30T02:49:00Z</dcterms:created>
  <dcterms:modified xsi:type="dcterms:W3CDTF">2024-10-30T02:49:00Z</dcterms:modified>
</cp:coreProperties>
</file>