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B5F" w:rsidRPr="003C75A9" w:rsidRDefault="00C11B5F" w:rsidP="00523B2D">
      <w:pPr>
        <w:pStyle w:val="a9"/>
        <w:rPr>
          <w:snapToGrid w:val="0"/>
        </w:rPr>
      </w:pPr>
      <w:bookmarkStart w:id="0" w:name="_Toc384304726"/>
      <w:bookmarkStart w:id="1" w:name="_GoBack"/>
      <w:bookmarkEnd w:id="1"/>
      <w:r w:rsidRPr="003C75A9">
        <w:rPr>
          <w:rFonts w:hint="eastAsia"/>
          <w:snapToGrid w:val="0"/>
        </w:rPr>
        <w:t>國軍</w:t>
      </w:r>
      <w:r w:rsidR="00671089" w:rsidRPr="003C75A9">
        <w:rPr>
          <w:rFonts w:hint="eastAsia"/>
          <w:snapToGrid w:val="0"/>
        </w:rPr>
        <w:t>老舊眷村改建</w:t>
      </w:r>
      <w:r w:rsidRPr="003C75A9">
        <w:rPr>
          <w:rFonts w:hint="eastAsia"/>
          <w:snapToGrid w:val="0"/>
        </w:rPr>
        <w:t>基金</w:t>
      </w:r>
      <w:r w:rsidR="00671089" w:rsidRPr="003C75A9">
        <w:rPr>
          <w:rFonts w:hAnsi="標楷體" w:hint="eastAsia"/>
          <w:snapToGrid w:val="0"/>
        </w:rPr>
        <w:t>11</w:t>
      </w:r>
      <w:r w:rsidR="00624AF2" w:rsidRPr="003C75A9">
        <w:rPr>
          <w:rFonts w:hAnsi="標楷體" w:hint="eastAsia"/>
          <w:snapToGrid w:val="0"/>
        </w:rPr>
        <w:t>4</w:t>
      </w:r>
      <w:r w:rsidRPr="003C75A9">
        <w:rPr>
          <w:rFonts w:hAnsi="標楷體" w:hint="eastAsia"/>
          <w:snapToGrid w:val="0"/>
        </w:rPr>
        <w:t>年度</w:t>
      </w:r>
      <w:r w:rsidRPr="003C75A9">
        <w:rPr>
          <w:rFonts w:hint="eastAsia"/>
          <w:snapToGrid w:val="0"/>
        </w:rPr>
        <w:t>預算評估報告</w:t>
      </w:r>
    </w:p>
    <w:p w:rsidR="00C11B5F" w:rsidRPr="003C75A9" w:rsidRDefault="006202CB" w:rsidP="002551D0">
      <w:pPr>
        <w:pStyle w:val="a7"/>
        <w:rPr>
          <w:rFonts w:hint="eastAsia"/>
          <w:color w:val="auto"/>
        </w:rPr>
      </w:pPr>
      <w:r w:rsidRPr="003C75A9">
        <w:rPr>
          <w:rFonts w:hint="eastAsia"/>
          <w:color w:val="auto"/>
        </w:rPr>
        <w:t>中央政府</w:t>
      </w:r>
      <w:r w:rsidR="004F3C9F" w:rsidRPr="003C75A9">
        <w:rPr>
          <w:rFonts w:hint="eastAsia"/>
          <w:color w:val="auto"/>
        </w:rPr>
        <w:t>依國軍老舊眷村改建條例(以下簡稱眷改條例)及其施行細則等規定，</w:t>
      </w:r>
      <w:r w:rsidR="00315794" w:rsidRPr="003C75A9">
        <w:rPr>
          <w:rFonts w:hint="eastAsia"/>
          <w:color w:val="auto"/>
        </w:rPr>
        <w:t>為辦理</w:t>
      </w:r>
      <w:r w:rsidR="00614FC9" w:rsidRPr="003C75A9">
        <w:rPr>
          <w:rFonts w:hint="eastAsia"/>
          <w:color w:val="auto"/>
        </w:rPr>
        <w:t>加速更新國軍老舊眷村、提升土地使用</w:t>
      </w:r>
      <w:r w:rsidR="00624AF2" w:rsidRPr="003C75A9">
        <w:rPr>
          <w:rFonts w:hint="eastAsia"/>
          <w:color w:val="auto"/>
        </w:rPr>
        <w:t>經濟</w:t>
      </w:r>
      <w:r w:rsidR="00614FC9" w:rsidRPr="003C75A9">
        <w:rPr>
          <w:rFonts w:hint="eastAsia"/>
          <w:color w:val="auto"/>
        </w:rPr>
        <w:t>效益、興建住宅照顧原眷戶</w:t>
      </w:r>
      <w:r w:rsidR="004F3266" w:rsidRPr="003C75A9">
        <w:rPr>
          <w:rFonts w:hint="eastAsia"/>
          <w:color w:val="auto"/>
        </w:rPr>
        <w:t>及保存眷村文化，並協助地方政府取得公共設施用地及改善都市景觀</w:t>
      </w:r>
      <w:r w:rsidR="004F3C9F" w:rsidRPr="003C75A9">
        <w:rPr>
          <w:rFonts w:hint="eastAsia"/>
          <w:color w:val="auto"/>
        </w:rPr>
        <w:t>等</w:t>
      </w:r>
      <w:r w:rsidR="00315794" w:rsidRPr="003C75A9">
        <w:rPr>
          <w:rFonts w:hint="eastAsia"/>
          <w:color w:val="auto"/>
        </w:rPr>
        <w:t>業務</w:t>
      </w:r>
      <w:r w:rsidR="00614FC9" w:rsidRPr="003C75A9">
        <w:rPr>
          <w:rFonts w:hint="eastAsia"/>
          <w:color w:val="auto"/>
        </w:rPr>
        <w:t>，</w:t>
      </w:r>
      <w:r w:rsidR="002C4491" w:rsidRPr="003C75A9">
        <w:rPr>
          <w:rFonts w:hint="eastAsia"/>
          <w:color w:val="auto"/>
        </w:rPr>
        <w:t>設立</w:t>
      </w:r>
      <w:r w:rsidR="00C11B5F" w:rsidRPr="003C75A9">
        <w:rPr>
          <w:rFonts w:hint="eastAsia"/>
          <w:color w:val="auto"/>
        </w:rPr>
        <w:t>國軍</w:t>
      </w:r>
      <w:r w:rsidR="009E7D7A" w:rsidRPr="003C75A9">
        <w:rPr>
          <w:rFonts w:hint="eastAsia"/>
          <w:color w:val="auto"/>
        </w:rPr>
        <w:t>老舊眷村改建</w:t>
      </w:r>
      <w:r w:rsidR="00C11B5F" w:rsidRPr="003C75A9">
        <w:rPr>
          <w:rFonts w:hint="eastAsia"/>
          <w:color w:val="auto"/>
        </w:rPr>
        <w:t>基金(以下簡稱</w:t>
      </w:r>
      <w:r w:rsidR="009E7D7A" w:rsidRPr="003C75A9">
        <w:rPr>
          <w:rFonts w:hint="eastAsia"/>
          <w:color w:val="auto"/>
        </w:rPr>
        <w:t>眷改</w:t>
      </w:r>
      <w:r w:rsidR="00C11B5F" w:rsidRPr="003C75A9">
        <w:rPr>
          <w:rFonts w:hint="eastAsia"/>
          <w:color w:val="auto"/>
        </w:rPr>
        <w:t>基金)</w:t>
      </w:r>
      <w:r w:rsidR="002C4491" w:rsidRPr="003C75A9">
        <w:rPr>
          <w:rFonts w:hint="eastAsia"/>
          <w:color w:val="auto"/>
        </w:rPr>
        <w:t>。</w:t>
      </w:r>
      <w:r w:rsidR="00F14E78" w:rsidRPr="003C75A9">
        <w:rPr>
          <w:rFonts w:hint="eastAsia"/>
          <w:color w:val="auto"/>
        </w:rPr>
        <w:t>眷改基金</w:t>
      </w:r>
      <w:r w:rsidR="00671089" w:rsidRPr="003C75A9">
        <w:rPr>
          <w:rFonts w:hint="eastAsia"/>
          <w:color w:val="auto"/>
        </w:rPr>
        <w:t>11</w:t>
      </w:r>
      <w:r w:rsidR="00C558CA" w:rsidRPr="003C75A9">
        <w:rPr>
          <w:rFonts w:hint="eastAsia"/>
          <w:color w:val="auto"/>
        </w:rPr>
        <w:t>4</w:t>
      </w:r>
      <w:r w:rsidR="00C11B5F" w:rsidRPr="003C75A9">
        <w:rPr>
          <w:rFonts w:hint="eastAsia"/>
          <w:color w:val="auto"/>
        </w:rPr>
        <w:t>年度</w:t>
      </w:r>
      <w:r w:rsidR="004F3C9F" w:rsidRPr="003C75A9">
        <w:rPr>
          <w:rFonts w:hint="eastAsia"/>
          <w:color w:val="auto"/>
        </w:rPr>
        <w:t>營運計畫，</w:t>
      </w:r>
      <w:r w:rsidR="00816B09" w:rsidRPr="003C75A9">
        <w:rPr>
          <w:rFonts w:hint="eastAsia"/>
          <w:color w:val="auto"/>
        </w:rPr>
        <w:t>係</w:t>
      </w:r>
      <w:r w:rsidR="004F3C9F" w:rsidRPr="003C75A9">
        <w:rPr>
          <w:rFonts w:hint="eastAsia"/>
          <w:color w:val="auto"/>
        </w:rPr>
        <w:t>依「國軍老舊眷村改建計畫」</w:t>
      </w:r>
      <w:r w:rsidR="00315794" w:rsidRPr="003C75A9">
        <w:rPr>
          <w:rFonts w:hint="eastAsia"/>
          <w:color w:val="auto"/>
        </w:rPr>
        <w:t>，</w:t>
      </w:r>
      <w:r w:rsidR="004F3C9F" w:rsidRPr="003C75A9">
        <w:rPr>
          <w:rFonts w:hint="eastAsia"/>
          <w:color w:val="auto"/>
        </w:rPr>
        <w:t>並配合提</w:t>
      </w:r>
      <w:r w:rsidR="00D010FC" w:rsidRPr="003C75A9">
        <w:rPr>
          <w:rFonts w:hint="eastAsia"/>
          <w:color w:val="auto"/>
        </w:rPr>
        <w:t>高生活品質及促進社會建設發展等施政重點，賡續辦理眷改餘屋</w:t>
      </w:r>
      <w:r w:rsidR="00624AF2" w:rsidRPr="003C75A9">
        <w:rPr>
          <w:rFonts w:hint="eastAsia"/>
          <w:color w:val="auto"/>
        </w:rPr>
        <w:t>價(</w:t>
      </w:r>
      <w:r w:rsidR="004F3C9F" w:rsidRPr="003C75A9">
        <w:rPr>
          <w:rFonts w:hint="eastAsia"/>
          <w:color w:val="auto"/>
        </w:rPr>
        <w:t>標</w:t>
      </w:r>
      <w:r w:rsidR="00624AF2" w:rsidRPr="003C75A9">
        <w:rPr>
          <w:rFonts w:hint="eastAsia"/>
          <w:color w:val="auto"/>
        </w:rPr>
        <w:t>)</w:t>
      </w:r>
      <w:r w:rsidR="004F3C9F" w:rsidRPr="003C75A9">
        <w:rPr>
          <w:rFonts w:hint="eastAsia"/>
          <w:color w:val="auto"/>
        </w:rPr>
        <w:t>售</w:t>
      </w:r>
      <w:r w:rsidR="00624AF2" w:rsidRPr="003C75A9">
        <w:rPr>
          <w:rFonts w:ascii="新細明體" w:eastAsia="新細明體" w:hAnsi="新細明體" w:hint="eastAsia"/>
          <w:color w:val="auto"/>
        </w:rPr>
        <w:t>、</w:t>
      </w:r>
      <w:r w:rsidR="00624AF2" w:rsidRPr="003C75A9">
        <w:rPr>
          <w:rFonts w:hint="eastAsia"/>
          <w:color w:val="auto"/>
        </w:rPr>
        <w:t>陳請</w:t>
      </w:r>
      <w:r w:rsidR="00315794" w:rsidRPr="003C75A9">
        <w:rPr>
          <w:rFonts w:hint="eastAsia"/>
          <w:color w:val="auto"/>
        </w:rPr>
        <w:t>、爭</w:t>
      </w:r>
      <w:r w:rsidR="004F3C9F" w:rsidRPr="003C75A9">
        <w:rPr>
          <w:rFonts w:hint="eastAsia"/>
          <w:color w:val="auto"/>
        </w:rPr>
        <w:t>訟案件處理</w:t>
      </w:r>
      <w:r w:rsidR="00315794" w:rsidRPr="003C75A9">
        <w:rPr>
          <w:rFonts w:hint="eastAsia"/>
          <w:color w:val="auto"/>
        </w:rPr>
        <w:t>、</w:t>
      </w:r>
      <w:r w:rsidR="004F3C9F" w:rsidRPr="003C75A9">
        <w:rPr>
          <w:rFonts w:hint="eastAsia"/>
          <w:color w:val="auto"/>
        </w:rPr>
        <w:t>眷村文化保存，以及資產活化等工作。</w:t>
      </w:r>
      <w:r w:rsidR="00F14E78" w:rsidRPr="003C75A9">
        <w:rPr>
          <w:rFonts w:hint="eastAsia"/>
          <w:color w:val="auto"/>
        </w:rPr>
        <w:t>該基金</w:t>
      </w:r>
      <w:r w:rsidR="00624AF2" w:rsidRPr="003C75A9">
        <w:rPr>
          <w:rFonts w:hint="eastAsia"/>
          <w:color w:val="auto"/>
        </w:rPr>
        <w:t>114</w:t>
      </w:r>
      <w:r w:rsidR="004F3C9F" w:rsidRPr="003C75A9">
        <w:rPr>
          <w:rFonts w:hint="eastAsia"/>
          <w:color w:val="auto"/>
        </w:rPr>
        <w:t>年度</w:t>
      </w:r>
      <w:r w:rsidR="00C11B5F" w:rsidRPr="003C75A9">
        <w:rPr>
          <w:rFonts w:hint="eastAsia"/>
          <w:color w:val="auto"/>
        </w:rPr>
        <w:t>編列業務收入</w:t>
      </w:r>
      <w:r w:rsidR="00315794" w:rsidRPr="003C75A9">
        <w:rPr>
          <w:rFonts w:hint="eastAsia"/>
          <w:color w:val="auto"/>
        </w:rPr>
        <w:t>2</w:t>
      </w:r>
      <w:r w:rsidR="00C11B5F" w:rsidRPr="003C75A9">
        <w:rPr>
          <w:rFonts w:hint="eastAsia"/>
          <w:color w:val="auto"/>
        </w:rPr>
        <w:t>億</w:t>
      </w:r>
      <w:r w:rsidR="00624AF2" w:rsidRPr="003C75A9">
        <w:rPr>
          <w:rFonts w:hint="eastAsia"/>
          <w:color w:val="auto"/>
        </w:rPr>
        <w:t>2</w:t>
      </w:r>
      <w:r w:rsidR="00160236" w:rsidRPr="003C75A9">
        <w:rPr>
          <w:color w:val="auto"/>
        </w:rPr>
        <w:t>,</w:t>
      </w:r>
      <w:r w:rsidR="00624AF2" w:rsidRPr="003C75A9">
        <w:rPr>
          <w:rFonts w:hint="eastAsia"/>
          <w:color w:val="auto"/>
        </w:rPr>
        <w:t>390</w:t>
      </w:r>
      <w:r w:rsidR="00C11B5F" w:rsidRPr="003C75A9">
        <w:rPr>
          <w:rFonts w:hint="eastAsia"/>
          <w:color w:val="auto"/>
        </w:rPr>
        <w:t>萬</w:t>
      </w:r>
      <w:r w:rsidR="00624AF2" w:rsidRPr="003C75A9">
        <w:rPr>
          <w:rFonts w:hint="eastAsia"/>
          <w:color w:val="auto"/>
        </w:rPr>
        <w:t>3</w:t>
      </w:r>
      <w:r w:rsidR="00C11B5F" w:rsidRPr="003C75A9">
        <w:rPr>
          <w:rFonts w:hint="eastAsia"/>
          <w:color w:val="auto"/>
        </w:rPr>
        <w:t>千元</w:t>
      </w:r>
      <w:r w:rsidR="00903A6E" w:rsidRPr="003C75A9">
        <w:rPr>
          <w:rFonts w:hint="eastAsia"/>
          <w:color w:val="auto"/>
        </w:rPr>
        <w:t>，</w:t>
      </w:r>
      <w:r w:rsidR="00702C7F" w:rsidRPr="003C75A9">
        <w:rPr>
          <w:rFonts w:hint="eastAsia"/>
          <w:color w:val="auto"/>
        </w:rPr>
        <w:t>業務成本與費用1億</w:t>
      </w:r>
      <w:r w:rsidR="00624AF2" w:rsidRPr="003C75A9">
        <w:rPr>
          <w:rFonts w:hint="eastAsia"/>
          <w:color w:val="auto"/>
        </w:rPr>
        <w:t>2</w:t>
      </w:r>
      <w:r w:rsidR="00702C7F" w:rsidRPr="003C75A9">
        <w:rPr>
          <w:color w:val="auto"/>
        </w:rPr>
        <w:t>,</w:t>
      </w:r>
      <w:r w:rsidR="00624AF2" w:rsidRPr="003C75A9">
        <w:rPr>
          <w:rFonts w:hint="eastAsia"/>
          <w:color w:val="auto"/>
        </w:rPr>
        <w:t>930</w:t>
      </w:r>
      <w:r w:rsidR="00702C7F" w:rsidRPr="003C75A9">
        <w:rPr>
          <w:rFonts w:hint="eastAsia"/>
          <w:color w:val="auto"/>
        </w:rPr>
        <w:t>萬</w:t>
      </w:r>
      <w:r w:rsidR="00624AF2" w:rsidRPr="003C75A9">
        <w:rPr>
          <w:rFonts w:hint="eastAsia"/>
          <w:color w:val="auto"/>
        </w:rPr>
        <w:t>6</w:t>
      </w:r>
      <w:r w:rsidR="00903A6E" w:rsidRPr="003C75A9">
        <w:rPr>
          <w:rFonts w:hint="eastAsia"/>
          <w:color w:val="auto"/>
        </w:rPr>
        <w:t>千元</w:t>
      </w:r>
      <w:r w:rsidR="00816B09" w:rsidRPr="003C75A9">
        <w:rPr>
          <w:rFonts w:hint="eastAsia"/>
          <w:color w:val="auto"/>
        </w:rPr>
        <w:t>，</w:t>
      </w:r>
      <w:r w:rsidR="00C11B5F" w:rsidRPr="003C75A9">
        <w:rPr>
          <w:rFonts w:hint="eastAsia"/>
          <w:color w:val="auto"/>
        </w:rPr>
        <w:t>業務外收入</w:t>
      </w:r>
      <w:r w:rsidR="00202F1A" w:rsidRPr="003C75A9">
        <w:rPr>
          <w:rFonts w:hint="eastAsia"/>
          <w:color w:val="auto"/>
        </w:rPr>
        <w:t>4</w:t>
      </w:r>
      <w:r w:rsidR="00C11B5F" w:rsidRPr="003C75A9">
        <w:rPr>
          <w:rFonts w:hint="eastAsia"/>
          <w:color w:val="auto"/>
        </w:rPr>
        <w:t>億</w:t>
      </w:r>
      <w:r w:rsidR="00202F1A" w:rsidRPr="003C75A9">
        <w:rPr>
          <w:rFonts w:hint="eastAsia"/>
          <w:color w:val="auto"/>
        </w:rPr>
        <w:t>1</w:t>
      </w:r>
      <w:r w:rsidR="00702C7F" w:rsidRPr="003C75A9">
        <w:rPr>
          <w:color w:val="auto"/>
        </w:rPr>
        <w:t>,</w:t>
      </w:r>
      <w:r w:rsidR="00202F1A" w:rsidRPr="003C75A9">
        <w:rPr>
          <w:rFonts w:hint="eastAsia"/>
          <w:color w:val="auto"/>
        </w:rPr>
        <w:t>581</w:t>
      </w:r>
      <w:r w:rsidR="00C11B5F" w:rsidRPr="003C75A9">
        <w:rPr>
          <w:rFonts w:hint="eastAsia"/>
          <w:color w:val="auto"/>
        </w:rPr>
        <w:t>萬</w:t>
      </w:r>
      <w:r w:rsidR="00202F1A" w:rsidRPr="003C75A9">
        <w:rPr>
          <w:rFonts w:hint="eastAsia"/>
          <w:color w:val="auto"/>
        </w:rPr>
        <w:t>9</w:t>
      </w:r>
      <w:r w:rsidR="00C11B5F" w:rsidRPr="003C75A9">
        <w:rPr>
          <w:rFonts w:hint="eastAsia"/>
          <w:color w:val="auto"/>
        </w:rPr>
        <w:t>千元</w:t>
      </w:r>
      <w:r w:rsidR="00695607" w:rsidRPr="003C75A9">
        <w:rPr>
          <w:rFonts w:hint="eastAsia"/>
          <w:color w:val="auto"/>
        </w:rPr>
        <w:t>，</w:t>
      </w:r>
      <w:r w:rsidR="00C11B5F" w:rsidRPr="003C75A9">
        <w:rPr>
          <w:rFonts w:hint="eastAsia"/>
          <w:color w:val="auto"/>
        </w:rPr>
        <w:t>業務外費用</w:t>
      </w:r>
      <w:r w:rsidR="00702C7F" w:rsidRPr="003C75A9">
        <w:rPr>
          <w:rFonts w:hint="eastAsia"/>
          <w:color w:val="auto"/>
        </w:rPr>
        <w:t>3億</w:t>
      </w:r>
      <w:r w:rsidR="00202F1A" w:rsidRPr="003C75A9">
        <w:rPr>
          <w:rFonts w:hint="eastAsia"/>
          <w:color w:val="auto"/>
        </w:rPr>
        <w:t>3</w:t>
      </w:r>
      <w:r w:rsidR="00702C7F" w:rsidRPr="003C75A9">
        <w:rPr>
          <w:color w:val="auto"/>
        </w:rPr>
        <w:t>,</w:t>
      </w:r>
      <w:r w:rsidR="00202F1A" w:rsidRPr="003C75A9">
        <w:rPr>
          <w:rFonts w:hint="eastAsia"/>
          <w:color w:val="auto"/>
        </w:rPr>
        <w:t>818</w:t>
      </w:r>
      <w:r w:rsidR="00C11B5F" w:rsidRPr="003C75A9">
        <w:rPr>
          <w:rFonts w:hint="eastAsia"/>
          <w:color w:val="auto"/>
        </w:rPr>
        <w:t>萬</w:t>
      </w:r>
      <w:r w:rsidR="00202F1A" w:rsidRPr="003C75A9">
        <w:rPr>
          <w:rFonts w:hint="eastAsia"/>
          <w:color w:val="auto"/>
        </w:rPr>
        <w:t>8</w:t>
      </w:r>
      <w:r w:rsidR="00702C7F" w:rsidRPr="003C75A9">
        <w:rPr>
          <w:rFonts w:hint="eastAsia"/>
          <w:color w:val="auto"/>
        </w:rPr>
        <w:t>千</w:t>
      </w:r>
      <w:r w:rsidR="00C11B5F" w:rsidRPr="003C75A9">
        <w:rPr>
          <w:rFonts w:hint="eastAsia"/>
          <w:color w:val="auto"/>
        </w:rPr>
        <w:t>元，收支相抵後</w:t>
      </w:r>
      <w:r w:rsidR="007A11A5" w:rsidRPr="003C75A9">
        <w:rPr>
          <w:rFonts w:hint="eastAsia"/>
          <w:color w:val="auto"/>
        </w:rPr>
        <w:t>預計</w:t>
      </w:r>
      <w:r w:rsidR="00C11B5F" w:rsidRPr="003C75A9">
        <w:rPr>
          <w:rFonts w:hint="eastAsia"/>
          <w:color w:val="auto"/>
        </w:rPr>
        <w:t>賸餘</w:t>
      </w:r>
      <w:r w:rsidR="00202F1A" w:rsidRPr="003C75A9">
        <w:rPr>
          <w:rFonts w:hint="eastAsia"/>
          <w:color w:val="auto"/>
        </w:rPr>
        <w:t>1億7,222萬8千元</w:t>
      </w:r>
      <w:r w:rsidR="005B58A7" w:rsidRPr="003C75A9">
        <w:rPr>
          <w:rFonts w:hint="eastAsia"/>
          <w:color w:val="auto"/>
        </w:rPr>
        <w:t>，較113年度增加7,801萬3千元(增幅82.80%)</w:t>
      </w:r>
      <w:r w:rsidR="00702C7F" w:rsidRPr="003C75A9">
        <w:rPr>
          <w:rFonts w:hint="eastAsia"/>
          <w:color w:val="auto"/>
        </w:rPr>
        <w:t>。</w:t>
      </w:r>
      <w:r w:rsidR="00C11B5F" w:rsidRPr="003C75A9">
        <w:rPr>
          <w:rFonts w:hint="eastAsia"/>
          <w:color w:val="auto"/>
        </w:rPr>
        <w:t>謹就</w:t>
      </w:r>
      <w:r w:rsidR="009E7D7A" w:rsidRPr="003C75A9">
        <w:rPr>
          <w:rFonts w:hint="eastAsia"/>
          <w:color w:val="auto"/>
        </w:rPr>
        <w:t>眷改</w:t>
      </w:r>
      <w:r w:rsidR="00C11B5F" w:rsidRPr="003C75A9">
        <w:rPr>
          <w:rFonts w:hint="eastAsia"/>
          <w:color w:val="auto"/>
        </w:rPr>
        <w:t>基金</w:t>
      </w:r>
      <w:r w:rsidR="00376CF3" w:rsidRPr="003C75A9">
        <w:rPr>
          <w:rFonts w:hint="eastAsia"/>
          <w:color w:val="auto"/>
        </w:rPr>
        <w:t>11</w:t>
      </w:r>
      <w:r w:rsidR="00202F1A" w:rsidRPr="003C75A9">
        <w:rPr>
          <w:rFonts w:hint="eastAsia"/>
          <w:color w:val="auto"/>
        </w:rPr>
        <w:t>4</w:t>
      </w:r>
      <w:r w:rsidR="00C11B5F" w:rsidRPr="003C75A9">
        <w:rPr>
          <w:rFonts w:hint="eastAsia"/>
          <w:color w:val="auto"/>
        </w:rPr>
        <w:t>年度預算案評估如</w:t>
      </w:r>
      <w:r w:rsidR="00D010FC" w:rsidRPr="003C75A9">
        <w:rPr>
          <w:rFonts w:hint="eastAsia"/>
          <w:color w:val="auto"/>
        </w:rPr>
        <w:t>下</w:t>
      </w:r>
      <w:r w:rsidR="00C11B5F" w:rsidRPr="003C75A9">
        <w:rPr>
          <w:rFonts w:hint="eastAsia"/>
          <w:color w:val="auto"/>
        </w:rPr>
        <w:t>：</w:t>
      </w:r>
    </w:p>
    <w:p w:rsidR="00D32F27" w:rsidRPr="003C75A9" w:rsidRDefault="00A71B01" w:rsidP="00D32F27">
      <w:pPr>
        <w:pStyle w:val="14"/>
        <w:rPr>
          <w:color w:val="auto"/>
        </w:rPr>
      </w:pPr>
      <w:bookmarkStart w:id="2" w:name="_Toc86756861"/>
      <w:bookmarkStart w:id="3" w:name="_Toc181106570"/>
      <w:bookmarkEnd w:id="0"/>
      <w:r w:rsidRPr="003C75A9">
        <w:rPr>
          <w:color w:val="auto"/>
        </w:rPr>
        <w:t>三</w:t>
      </w:r>
      <w:r w:rsidRPr="003C75A9">
        <w:rPr>
          <w:rFonts w:hint="eastAsia"/>
          <w:color w:val="auto"/>
        </w:rPr>
        <w:t>、近年補助地方政府之眷村文化保存開辦費多有超支，允宜</w:t>
      </w:r>
      <w:r w:rsidR="00671C28" w:rsidRPr="003C75A9">
        <w:rPr>
          <w:rFonts w:hint="eastAsia"/>
          <w:color w:val="auto"/>
        </w:rPr>
        <w:t>加強</w:t>
      </w:r>
      <w:r w:rsidR="00572EC4" w:rsidRPr="003C75A9">
        <w:rPr>
          <w:rFonts w:hint="eastAsia"/>
          <w:color w:val="auto"/>
        </w:rPr>
        <w:t>管</w:t>
      </w:r>
      <w:r w:rsidR="00671C28" w:rsidRPr="003C75A9">
        <w:rPr>
          <w:rFonts w:hint="eastAsia"/>
          <w:color w:val="auto"/>
        </w:rPr>
        <w:t>控預算</w:t>
      </w:r>
      <w:r w:rsidRPr="003C75A9">
        <w:rPr>
          <w:rFonts w:hint="eastAsia"/>
          <w:color w:val="auto"/>
        </w:rPr>
        <w:t>並</w:t>
      </w:r>
      <w:r w:rsidR="00671C28" w:rsidRPr="003C75A9">
        <w:rPr>
          <w:rFonts w:hint="eastAsia"/>
          <w:color w:val="auto"/>
        </w:rPr>
        <w:t>研議</w:t>
      </w:r>
      <w:r w:rsidR="00572EC4" w:rsidRPr="003C75A9">
        <w:rPr>
          <w:rFonts w:hint="eastAsia"/>
          <w:color w:val="auto"/>
        </w:rPr>
        <w:t>精進</w:t>
      </w:r>
      <w:r w:rsidRPr="003C75A9">
        <w:rPr>
          <w:rFonts w:hint="eastAsia"/>
          <w:color w:val="auto"/>
        </w:rPr>
        <w:t>眷村文化保存及輔導作為</w:t>
      </w:r>
      <w:bookmarkEnd w:id="2"/>
      <w:bookmarkEnd w:id="3"/>
    </w:p>
    <w:p w:rsidR="00D32F27" w:rsidRPr="003C75A9" w:rsidRDefault="00D32F27" w:rsidP="00D32F27">
      <w:pPr>
        <w:rPr>
          <w:rFonts w:hAnsi="標楷體"/>
          <w:snapToGrid w:val="0"/>
          <w:szCs w:val="28"/>
        </w:rPr>
      </w:pPr>
      <w:r w:rsidRPr="003C75A9">
        <w:rPr>
          <w:rFonts w:hAnsi="標楷體" w:hint="eastAsia"/>
          <w:snapToGrid w:val="0"/>
          <w:szCs w:val="28"/>
        </w:rPr>
        <w:t>眷改基金</w:t>
      </w:r>
      <w:r w:rsidR="0064045B" w:rsidRPr="003C75A9">
        <w:rPr>
          <w:rFonts w:hAnsi="標楷體" w:hint="eastAsia"/>
          <w:snapToGrid w:val="0"/>
          <w:szCs w:val="28"/>
        </w:rPr>
        <w:t>114</w:t>
      </w:r>
      <w:r w:rsidRPr="003C75A9">
        <w:rPr>
          <w:rFonts w:hAnsi="標楷體" w:hint="eastAsia"/>
          <w:snapToGrid w:val="0"/>
          <w:szCs w:val="28"/>
        </w:rPr>
        <w:t>年度</w:t>
      </w:r>
      <w:r w:rsidR="00141322" w:rsidRPr="003C75A9">
        <w:rPr>
          <w:rFonts w:hAnsi="標楷體" w:hint="eastAsia"/>
          <w:snapToGrid w:val="0"/>
          <w:szCs w:val="28"/>
        </w:rPr>
        <w:t>預算案</w:t>
      </w:r>
      <w:r w:rsidR="007A5629" w:rsidRPr="003C75A9">
        <w:rPr>
          <w:rFonts w:hAnsi="標楷體" w:hint="eastAsia"/>
          <w:snapToGrid w:val="0"/>
          <w:szCs w:val="28"/>
        </w:rPr>
        <w:t>於「業務費用</w:t>
      </w:r>
      <w:r w:rsidRPr="003C75A9">
        <w:rPr>
          <w:rFonts w:hAnsi="標楷體" w:hint="eastAsia"/>
          <w:snapToGrid w:val="0"/>
          <w:szCs w:val="28"/>
        </w:rPr>
        <w:t>」</w:t>
      </w:r>
      <w:r w:rsidR="007A5629" w:rsidRPr="003C75A9">
        <w:rPr>
          <w:rFonts w:hAnsi="標楷體" w:hint="eastAsia"/>
          <w:snapToGrid w:val="0"/>
          <w:szCs w:val="28"/>
        </w:rPr>
        <w:t>科目之</w:t>
      </w:r>
      <w:r w:rsidRPr="003C75A9">
        <w:rPr>
          <w:rFonts w:hAnsi="標楷體" w:hint="eastAsia"/>
          <w:snapToGrid w:val="0"/>
          <w:szCs w:val="28"/>
        </w:rPr>
        <w:t>「捐助、補助與獎助」編列</w:t>
      </w:r>
      <w:r w:rsidR="0064045B" w:rsidRPr="003C75A9">
        <w:rPr>
          <w:rFonts w:hAnsi="標楷體"/>
          <w:snapToGrid w:val="0"/>
          <w:szCs w:val="28"/>
        </w:rPr>
        <w:t>1</w:t>
      </w:r>
      <w:r w:rsidR="0064045B" w:rsidRPr="003C75A9">
        <w:rPr>
          <w:rFonts w:hAnsi="標楷體" w:hint="eastAsia"/>
          <w:snapToGrid w:val="0"/>
          <w:szCs w:val="28"/>
        </w:rPr>
        <w:t>,</w:t>
      </w:r>
      <w:r w:rsidR="0064045B" w:rsidRPr="003C75A9">
        <w:rPr>
          <w:rFonts w:hAnsi="標楷體"/>
          <w:snapToGrid w:val="0"/>
          <w:szCs w:val="28"/>
        </w:rPr>
        <w:t>350</w:t>
      </w:r>
      <w:r w:rsidRPr="003C75A9">
        <w:rPr>
          <w:rFonts w:hAnsi="標楷體" w:hint="eastAsia"/>
          <w:snapToGrid w:val="0"/>
          <w:szCs w:val="28"/>
        </w:rPr>
        <w:t>萬元，</w:t>
      </w:r>
      <w:r w:rsidR="007A5629" w:rsidRPr="003C75A9">
        <w:rPr>
          <w:rFonts w:hAnsi="標楷體" w:hint="eastAsia"/>
          <w:snapToGrid w:val="0"/>
          <w:szCs w:val="28"/>
        </w:rPr>
        <w:t>較113年</w:t>
      </w:r>
      <w:r w:rsidR="005259EB" w:rsidRPr="003C75A9">
        <w:rPr>
          <w:rFonts w:hAnsi="標楷體" w:hint="eastAsia"/>
          <w:snapToGrid w:val="0"/>
          <w:szCs w:val="28"/>
        </w:rPr>
        <w:t>度</w:t>
      </w:r>
      <w:r w:rsidR="007A5629" w:rsidRPr="003C75A9">
        <w:rPr>
          <w:rFonts w:hAnsi="標楷體" w:hint="eastAsia"/>
          <w:snapToGrid w:val="0"/>
          <w:szCs w:val="28"/>
        </w:rPr>
        <w:t>預算</w:t>
      </w:r>
      <w:r w:rsidR="005259EB" w:rsidRPr="003C75A9">
        <w:rPr>
          <w:rFonts w:hAnsi="標楷體"/>
          <w:snapToGrid w:val="0"/>
          <w:szCs w:val="28"/>
        </w:rPr>
        <w:t>740</w:t>
      </w:r>
      <w:r w:rsidR="005259EB" w:rsidRPr="003C75A9">
        <w:rPr>
          <w:rFonts w:hAnsi="標楷體" w:hint="eastAsia"/>
          <w:snapToGrid w:val="0"/>
          <w:szCs w:val="28"/>
        </w:rPr>
        <w:t>萬元，增加</w:t>
      </w:r>
      <w:r w:rsidR="005259EB" w:rsidRPr="003C75A9">
        <w:rPr>
          <w:rFonts w:hAnsi="標楷體"/>
          <w:snapToGrid w:val="0"/>
          <w:szCs w:val="28"/>
        </w:rPr>
        <w:t>610</w:t>
      </w:r>
      <w:r w:rsidR="005259EB" w:rsidRPr="003C75A9">
        <w:rPr>
          <w:rFonts w:hAnsi="標楷體" w:hint="eastAsia"/>
          <w:snapToGrid w:val="0"/>
          <w:szCs w:val="28"/>
        </w:rPr>
        <w:t>萬元(增幅</w:t>
      </w:r>
      <w:r w:rsidR="005259EB" w:rsidRPr="003C75A9">
        <w:rPr>
          <w:rFonts w:hAnsi="標楷體"/>
          <w:snapToGrid w:val="0"/>
          <w:szCs w:val="28"/>
        </w:rPr>
        <w:t>82.43%)</w:t>
      </w:r>
      <w:r w:rsidR="005259EB" w:rsidRPr="003C75A9">
        <w:rPr>
          <w:rFonts w:hAnsi="標楷體" w:hint="eastAsia"/>
          <w:snapToGrid w:val="0"/>
          <w:szCs w:val="28"/>
        </w:rPr>
        <w:t>，</w:t>
      </w:r>
      <w:r w:rsidRPr="003C75A9">
        <w:rPr>
          <w:rFonts w:hAnsi="標楷體" w:hint="eastAsia"/>
          <w:snapToGrid w:val="0"/>
          <w:szCs w:val="28"/>
        </w:rPr>
        <w:t>預計辦理</w:t>
      </w:r>
      <w:r w:rsidR="00592D4A" w:rsidRPr="003C75A9">
        <w:rPr>
          <w:rFonts w:hAnsi="標楷體" w:hint="eastAsia"/>
          <w:snapToGrid w:val="0"/>
          <w:szCs w:val="28"/>
        </w:rPr>
        <w:t>眷村文化保存</w:t>
      </w:r>
      <w:r w:rsidRPr="003C75A9">
        <w:rPr>
          <w:rFonts w:hAnsi="標楷體" w:hint="eastAsia"/>
          <w:snapToGrid w:val="0"/>
          <w:szCs w:val="28"/>
        </w:rPr>
        <w:t>補助</w:t>
      </w:r>
      <w:r w:rsidR="00592D4A" w:rsidRPr="003C75A9">
        <w:rPr>
          <w:rFonts w:hAnsi="標楷體" w:hint="eastAsia"/>
          <w:snapToGrid w:val="0"/>
          <w:szCs w:val="28"/>
        </w:rPr>
        <w:t>彰化縣「中興村」等4處</w:t>
      </w:r>
      <w:r w:rsidRPr="003C75A9">
        <w:rPr>
          <w:rFonts w:hAnsi="標楷體" w:hint="eastAsia"/>
          <w:snapToGrid w:val="0"/>
          <w:szCs w:val="28"/>
        </w:rPr>
        <w:t>之開辦費。</w:t>
      </w:r>
      <w:r w:rsidR="005259EB" w:rsidRPr="003C75A9">
        <w:rPr>
          <w:rFonts w:hAnsi="標楷體" w:hint="eastAsia"/>
          <w:snapToGrid w:val="0"/>
          <w:szCs w:val="28"/>
        </w:rPr>
        <w:t>經查</w:t>
      </w:r>
      <w:r w:rsidRPr="003C75A9">
        <w:rPr>
          <w:rFonts w:hAnsi="標楷體" w:hint="eastAsia"/>
          <w:bCs/>
          <w:snapToGrid w:val="0"/>
          <w:szCs w:val="28"/>
        </w:rPr>
        <w:t>：</w:t>
      </w:r>
    </w:p>
    <w:p w:rsidR="00061BCF" w:rsidRPr="003C75A9" w:rsidRDefault="00061BCF" w:rsidP="00E575EF">
      <w:pPr>
        <w:pStyle w:val="a4"/>
        <w:rPr>
          <w:b/>
        </w:rPr>
      </w:pPr>
      <w:r w:rsidRPr="003C75A9">
        <w:rPr>
          <w:rFonts w:hint="eastAsia"/>
          <w:b/>
        </w:rPr>
        <w:t>(一)眷改基金辦理眷村文化保存業務相關規範</w:t>
      </w:r>
    </w:p>
    <w:p w:rsidR="00061BCF" w:rsidRPr="003C75A9" w:rsidRDefault="00603A78" w:rsidP="00224419">
      <w:pPr>
        <w:pStyle w:val="2"/>
        <w:spacing w:line="240" w:lineRule="auto"/>
        <w:ind w:left="850"/>
        <w:rPr>
          <w:rFonts w:hAnsi="標楷體"/>
        </w:rPr>
      </w:pPr>
      <w:r w:rsidRPr="003C75A9">
        <w:rPr>
          <w:rFonts w:hAnsi="標楷體" w:hint="eastAsia"/>
        </w:rPr>
        <w:t>為保存國軍老舊眷村文化，國防部自96年起推動眷村文化保存工作，</w:t>
      </w:r>
      <w:r w:rsidR="00061BCF" w:rsidRPr="003C75A9">
        <w:rPr>
          <w:rFonts w:hAnsi="標楷體" w:hint="eastAsia"/>
        </w:rPr>
        <w:t>按文化資產保存法第3條規定</w:t>
      </w:r>
      <w:r w:rsidR="00807EBC" w:rsidRPr="003C75A9">
        <w:rPr>
          <w:rStyle w:val="af6"/>
          <w:rFonts w:hAnsi="標楷體"/>
        </w:rPr>
        <w:footnoteReference w:id="1"/>
      </w:r>
      <w:r w:rsidR="00061BCF" w:rsidRPr="003C75A9">
        <w:rPr>
          <w:rFonts w:hAnsi="標楷體" w:hint="eastAsia"/>
        </w:rPr>
        <w:t>，文化資產指具有歷史、藝術、科學等文化價值，並經指定或登錄之有形文化資產，</w:t>
      </w:r>
      <w:r w:rsidR="00061BCF" w:rsidRPr="003C75A9">
        <w:rPr>
          <w:rFonts w:hAnsi="標楷體" w:hint="eastAsia"/>
        </w:rPr>
        <w:lastRenderedPageBreak/>
        <w:t>眷村即屬其中一環；同法第4條規定，主管機關在中央為文化部，在直轄市為直轄市政府，在縣</w:t>
      </w:r>
      <w:r w:rsidR="00807EBC" w:rsidRPr="003C75A9">
        <w:rPr>
          <w:rFonts w:hAnsi="標楷體" w:hint="eastAsia"/>
        </w:rPr>
        <w:t>(</w:t>
      </w:r>
      <w:r w:rsidR="00061BCF" w:rsidRPr="003C75A9">
        <w:rPr>
          <w:rFonts w:hAnsi="標楷體" w:hint="eastAsia"/>
        </w:rPr>
        <w:t>市</w:t>
      </w:r>
      <w:r w:rsidR="00807EBC" w:rsidRPr="003C75A9">
        <w:rPr>
          <w:rFonts w:hAnsi="標楷體" w:hint="eastAsia"/>
        </w:rPr>
        <w:t>)</w:t>
      </w:r>
      <w:r w:rsidR="00061BCF" w:rsidRPr="003C75A9">
        <w:rPr>
          <w:rFonts w:hAnsi="標楷體" w:hint="eastAsia"/>
        </w:rPr>
        <w:t>為縣</w:t>
      </w:r>
      <w:r w:rsidR="00807EBC" w:rsidRPr="003C75A9">
        <w:rPr>
          <w:rFonts w:hAnsi="標楷體" w:hint="eastAsia"/>
        </w:rPr>
        <w:t>(</w:t>
      </w:r>
      <w:r w:rsidR="00061BCF" w:rsidRPr="003C75A9">
        <w:rPr>
          <w:rFonts w:hAnsi="標楷體" w:hint="eastAsia"/>
        </w:rPr>
        <w:t>市</w:t>
      </w:r>
      <w:r w:rsidR="00807EBC" w:rsidRPr="003C75A9">
        <w:rPr>
          <w:rFonts w:hAnsi="標楷體" w:hint="eastAsia"/>
        </w:rPr>
        <w:t>)</w:t>
      </w:r>
      <w:r w:rsidR="00061BCF" w:rsidRPr="003C75A9">
        <w:rPr>
          <w:rFonts w:hAnsi="標楷體" w:hint="eastAsia"/>
        </w:rPr>
        <w:t>政府。爰眷改基金依眷改條例第</w:t>
      </w:r>
      <w:r w:rsidR="00224419" w:rsidRPr="003C75A9">
        <w:rPr>
          <w:rFonts w:hAnsi="標楷體" w:hint="eastAsia"/>
        </w:rPr>
        <w:t>1</w:t>
      </w:r>
      <w:r w:rsidR="00061BCF" w:rsidRPr="003C75A9">
        <w:rPr>
          <w:rFonts w:hAnsi="標楷體" w:hint="eastAsia"/>
        </w:rPr>
        <w:t>4條</w:t>
      </w:r>
      <w:r w:rsidR="00CE4E8E" w:rsidRPr="003C75A9">
        <w:rPr>
          <w:rFonts w:hAnsi="標楷體" w:hint="eastAsia"/>
        </w:rPr>
        <w:t>第</w:t>
      </w:r>
      <w:r w:rsidR="00224419" w:rsidRPr="003C75A9">
        <w:rPr>
          <w:rFonts w:hAnsi="標楷體" w:hint="eastAsia"/>
        </w:rPr>
        <w:t>2</w:t>
      </w:r>
      <w:r w:rsidR="00CE4E8E" w:rsidRPr="003C75A9">
        <w:rPr>
          <w:rFonts w:hAnsi="標楷體" w:hint="eastAsia"/>
        </w:rPr>
        <w:t>項</w:t>
      </w:r>
      <w:r w:rsidR="004E2C62" w:rsidRPr="003C75A9">
        <w:rPr>
          <w:rStyle w:val="af6"/>
          <w:rFonts w:hAnsi="標楷體"/>
        </w:rPr>
        <w:footnoteReference w:id="2"/>
      </w:r>
      <w:r w:rsidR="00061BCF" w:rsidRPr="003C75A9">
        <w:rPr>
          <w:rFonts w:hAnsi="標楷體" w:hint="eastAsia"/>
        </w:rPr>
        <w:t>及文化資產保存法第8條</w:t>
      </w:r>
      <w:r w:rsidR="00CE4E8E" w:rsidRPr="003C75A9">
        <w:rPr>
          <w:rFonts w:hAnsi="標楷體" w:hint="eastAsia"/>
        </w:rPr>
        <w:t>第2項</w:t>
      </w:r>
      <w:r w:rsidR="004E2C62" w:rsidRPr="003C75A9">
        <w:rPr>
          <w:rStyle w:val="af6"/>
          <w:rFonts w:hAnsi="標楷體"/>
        </w:rPr>
        <w:footnoteReference w:id="3"/>
      </w:r>
      <w:r w:rsidR="00061BCF" w:rsidRPr="003C75A9">
        <w:rPr>
          <w:rFonts w:hAnsi="標楷體" w:hint="eastAsia"/>
        </w:rPr>
        <w:t>規定，依法編列眷村文化保存</w:t>
      </w:r>
      <w:r w:rsidR="00224419" w:rsidRPr="003C75A9">
        <w:rPr>
          <w:rFonts w:hAnsi="標楷體" w:hint="eastAsia"/>
        </w:rPr>
        <w:t>開辦之</w:t>
      </w:r>
      <w:r w:rsidR="00061BCF" w:rsidRPr="003C75A9">
        <w:rPr>
          <w:rFonts w:hAnsi="標楷體" w:hint="eastAsia"/>
        </w:rPr>
        <w:t>軟、硬體</w:t>
      </w:r>
      <w:r w:rsidR="00224419" w:rsidRPr="003C75A9">
        <w:rPr>
          <w:rFonts w:hAnsi="標楷體" w:hint="eastAsia"/>
        </w:rPr>
        <w:t>設施支出</w:t>
      </w:r>
      <w:r w:rsidR="00061BCF" w:rsidRPr="003C75A9">
        <w:rPr>
          <w:rStyle w:val="af6"/>
          <w:rFonts w:hAnsi="標楷體"/>
        </w:rPr>
        <w:footnoteReference w:id="4"/>
      </w:r>
      <w:r w:rsidR="00061BCF" w:rsidRPr="003C75A9">
        <w:rPr>
          <w:rFonts w:hAnsi="標楷體" w:hint="eastAsia"/>
        </w:rPr>
        <w:t>，文化部於必要時可補助，至於地方政府則負擔相關經營、管理及維護支出。</w:t>
      </w:r>
    </w:p>
    <w:p w:rsidR="004129F3" w:rsidRPr="003C75A9" w:rsidRDefault="004129F3" w:rsidP="00E575EF">
      <w:pPr>
        <w:pStyle w:val="a4"/>
        <w:rPr>
          <w:b/>
        </w:rPr>
      </w:pPr>
      <w:r w:rsidRPr="003C75A9">
        <w:rPr>
          <w:rFonts w:hint="eastAsia"/>
          <w:b/>
        </w:rPr>
        <w:t>(</w:t>
      </w:r>
      <w:r w:rsidR="00061BCF" w:rsidRPr="003C75A9">
        <w:rPr>
          <w:rFonts w:hint="eastAsia"/>
          <w:b/>
        </w:rPr>
        <w:t>二</w:t>
      </w:r>
      <w:r w:rsidRPr="003C75A9">
        <w:rPr>
          <w:rFonts w:hint="eastAsia"/>
          <w:b/>
        </w:rPr>
        <w:t>)截至</w:t>
      </w:r>
      <w:r w:rsidR="00676B88" w:rsidRPr="003C75A9">
        <w:rPr>
          <w:rFonts w:hint="eastAsia"/>
          <w:b/>
        </w:rPr>
        <w:t>113</w:t>
      </w:r>
      <w:r w:rsidRPr="003C75A9">
        <w:rPr>
          <w:rFonts w:hint="eastAsia"/>
          <w:b/>
        </w:rPr>
        <w:t>年8</w:t>
      </w:r>
      <w:r w:rsidR="00061BCF" w:rsidRPr="003C75A9">
        <w:rPr>
          <w:rFonts w:hint="eastAsia"/>
          <w:b/>
        </w:rPr>
        <w:t>月底眷村文化保存園區推動概況及國防部主管眷村文化資產維管情形</w:t>
      </w:r>
    </w:p>
    <w:p w:rsidR="00CB098B" w:rsidRPr="003C75A9" w:rsidRDefault="0037098E" w:rsidP="00D32F27">
      <w:pPr>
        <w:pStyle w:val="2"/>
        <w:ind w:left="850"/>
        <w:rPr>
          <w:rFonts w:hAnsi="標楷體"/>
        </w:rPr>
      </w:pPr>
      <w:r w:rsidRPr="003C75A9">
        <w:rPr>
          <w:rFonts w:hAnsi="標楷體" w:hint="eastAsia"/>
        </w:rPr>
        <w:t>參據眷改基金提供之眷村文化保存園區推動概況及經費核</w:t>
      </w:r>
      <w:r w:rsidRPr="003C75A9">
        <w:rPr>
          <w:rFonts w:hAnsi="標楷體" w:hint="eastAsia"/>
        </w:rPr>
        <w:lastRenderedPageBreak/>
        <w:t>撥情形(詳表1)，</w:t>
      </w:r>
      <w:r w:rsidR="00CB098B" w:rsidRPr="003C75A9">
        <w:rPr>
          <w:rFonts w:hAnsi="標楷體" w:hint="eastAsia"/>
        </w:rPr>
        <w:t>截至</w:t>
      </w:r>
      <w:r w:rsidR="00690E83" w:rsidRPr="003C75A9">
        <w:rPr>
          <w:rFonts w:hAnsi="標楷體" w:hint="eastAsia"/>
        </w:rPr>
        <w:t>113</w:t>
      </w:r>
      <w:r w:rsidR="00CB098B" w:rsidRPr="003C75A9">
        <w:rPr>
          <w:rFonts w:hAnsi="標楷體" w:hint="eastAsia"/>
        </w:rPr>
        <w:t>年8月底，</w:t>
      </w:r>
      <w:r w:rsidRPr="003C75A9">
        <w:rPr>
          <w:rFonts w:hAnsi="標楷體" w:hint="eastAsia"/>
        </w:rPr>
        <w:t>該</w:t>
      </w:r>
      <w:r w:rsidR="00CB098B" w:rsidRPr="003C75A9">
        <w:rPr>
          <w:rFonts w:hAnsi="標楷體" w:hint="eastAsia"/>
        </w:rPr>
        <w:t>基金與地方政府合作推動眷村文化保存工作之具體成果，可區分為眷村文化保存園區與經指定登錄為文化資產之眷村兩大部分，謹簡要分述如次：</w:t>
      </w:r>
    </w:p>
    <w:p w:rsidR="00CB098B" w:rsidRPr="003C75A9" w:rsidRDefault="00CB098B" w:rsidP="00CB098B">
      <w:pPr>
        <w:pStyle w:val="2"/>
        <w:ind w:leftChars="307" w:left="1133" w:hangingChars="93" w:hanging="264"/>
        <w:rPr>
          <w:rFonts w:hAnsi="標楷體" w:hint="eastAsia"/>
        </w:rPr>
      </w:pPr>
      <w:r w:rsidRPr="003C75A9">
        <w:rPr>
          <w:rFonts w:hAnsi="標楷體" w:hint="eastAsia"/>
          <w:b/>
        </w:rPr>
        <w:t>1.眷村文化保存園區</w:t>
      </w:r>
      <w:r w:rsidRPr="003C75A9">
        <w:rPr>
          <w:rFonts w:hAnsi="標楷體" w:hint="eastAsia"/>
        </w:rPr>
        <w:t>：</w:t>
      </w:r>
      <w:r w:rsidR="00603A78" w:rsidRPr="003C75A9">
        <w:rPr>
          <w:rFonts w:hAnsi="標楷體" w:hint="eastAsia"/>
        </w:rPr>
        <w:t>國防部於101年全國選定13處「眷村文化保存園區」</w:t>
      </w:r>
      <w:r w:rsidR="00BD7482" w:rsidRPr="003C75A9">
        <w:rPr>
          <w:rFonts w:hAnsi="標楷體" w:hint="eastAsia"/>
        </w:rPr>
        <w:t>，並與該園區所轄之地方政府</w:t>
      </w:r>
      <w:r w:rsidRPr="003C75A9">
        <w:rPr>
          <w:rFonts w:hAnsi="標楷體" w:hint="eastAsia"/>
        </w:rPr>
        <w:t>合作，</w:t>
      </w:r>
      <w:r w:rsidR="00BD7482" w:rsidRPr="003C75A9">
        <w:rPr>
          <w:rFonts w:hAnsi="標楷體" w:hint="eastAsia"/>
        </w:rPr>
        <w:t>藉由具文化資產保存之專家及實務參與人員</w:t>
      </w:r>
      <w:r w:rsidRPr="003C75A9">
        <w:rPr>
          <w:rFonts w:hAnsi="標楷體" w:hint="eastAsia"/>
        </w:rPr>
        <w:t>實地輔訪、</w:t>
      </w:r>
      <w:r w:rsidR="00BD7482" w:rsidRPr="003C75A9">
        <w:rPr>
          <w:rFonts w:hAnsi="標楷體" w:hint="eastAsia"/>
        </w:rPr>
        <w:t>協助解決相關窒礙，落實輔導效能</w:t>
      </w:r>
      <w:r w:rsidRPr="003C75A9">
        <w:rPr>
          <w:rFonts w:hAnsi="標楷體" w:hint="eastAsia"/>
        </w:rPr>
        <w:t>，依地方政府辦理土地容積調派、保存計畫之核定進度，依規定核撥開辦費，針對土地容積調派存有障礙者，則</w:t>
      </w:r>
      <w:r w:rsidR="00BD7482" w:rsidRPr="003C75A9">
        <w:rPr>
          <w:rFonts w:hAnsi="標楷體" w:hint="eastAsia"/>
        </w:rPr>
        <w:t>與地方政府協商採行合作經營及代管維護</w:t>
      </w:r>
      <w:r w:rsidRPr="003C75A9">
        <w:rPr>
          <w:rFonts w:hAnsi="標楷體" w:hint="eastAsia"/>
        </w:rPr>
        <w:t>辦理</w:t>
      </w:r>
      <w:r w:rsidR="007D6CD8" w:rsidRPr="003C75A9">
        <w:rPr>
          <w:rFonts w:hAnsi="標楷體" w:hint="eastAsia"/>
        </w:rPr>
        <w:t>。</w:t>
      </w:r>
      <w:r w:rsidR="00592D4A" w:rsidRPr="003C75A9">
        <w:rPr>
          <w:rFonts w:hAnsi="標楷體" w:hint="eastAsia"/>
        </w:rPr>
        <w:t>詢據國防部說明，截至113年8月底止</w:t>
      </w:r>
      <w:r w:rsidR="00224419" w:rsidRPr="003C75A9">
        <w:rPr>
          <w:rFonts w:hAnsi="標楷體" w:hint="eastAsia"/>
        </w:rPr>
        <w:t>，</w:t>
      </w:r>
      <w:r w:rsidR="007D6CD8" w:rsidRPr="003C75A9">
        <w:rPr>
          <w:rFonts w:hAnsi="標楷體" w:hint="eastAsia"/>
        </w:rPr>
        <w:t>進度包括：</w:t>
      </w:r>
      <w:r w:rsidR="007D6CD8" w:rsidRPr="003C75A9">
        <w:rPr>
          <w:rFonts w:hAnsi="標楷體" w:hint="eastAsia"/>
          <w:shd w:val="pct15" w:color="auto" w:fill="FFFFFF"/>
        </w:rPr>
        <w:t>已完成開園者</w:t>
      </w:r>
      <w:r w:rsidR="00224419" w:rsidRPr="003C75A9">
        <w:rPr>
          <w:rFonts w:hAnsi="標楷體" w:hint="eastAsia"/>
        </w:rPr>
        <w:t>，</w:t>
      </w:r>
      <w:r w:rsidR="007D6CD8" w:rsidRPr="003C75A9">
        <w:rPr>
          <w:rFonts w:hAnsi="標楷體" w:hint="eastAsia"/>
        </w:rPr>
        <w:t>包括新北市三重一村、桃園市馬祖新村及臺南市志開新村</w:t>
      </w:r>
      <w:r w:rsidR="00C32E9E" w:rsidRPr="003C75A9">
        <w:rPr>
          <w:rFonts w:hAnsi="標楷體" w:hint="eastAsia"/>
        </w:rPr>
        <w:t>共</w:t>
      </w:r>
      <w:r w:rsidR="007D6CD8" w:rsidRPr="003C75A9">
        <w:rPr>
          <w:rFonts w:hAnsi="標楷體" w:hint="eastAsia"/>
        </w:rPr>
        <w:t>3處；</w:t>
      </w:r>
      <w:r w:rsidR="007D6CD8" w:rsidRPr="003C75A9">
        <w:rPr>
          <w:rFonts w:hAnsi="標楷體" w:hint="eastAsia"/>
          <w:shd w:val="pct15" w:color="auto" w:fill="FFFFFF"/>
        </w:rPr>
        <w:t>已核定保存計畫書者</w:t>
      </w:r>
      <w:r w:rsidR="00224419" w:rsidRPr="003C75A9">
        <w:rPr>
          <w:rFonts w:hAnsi="標楷體" w:hint="eastAsia"/>
        </w:rPr>
        <w:t>，</w:t>
      </w:r>
      <w:r w:rsidR="007D6CD8" w:rsidRPr="003C75A9">
        <w:rPr>
          <w:rFonts w:hAnsi="標楷體" w:hint="eastAsia"/>
        </w:rPr>
        <w:t>包括</w:t>
      </w:r>
      <w:r w:rsidR="00592D4A" w:rsidRPr="003C75A9">
        <w:rPr>
          <w:rFonts w:hAnsi="標楷體" w:hint="eastAsia"/>
        </w:rPr>
        <w:t>臺北市中心</w:t>
      </w:r>
      <w:r w:rsidR="00592D4A" w:rsidRPr="003C75A9">
        <w:rPr>
          <w:rFonts w:hAnsi="標楷體" w:hint="eastAsia"/>
        </w:rPr>
        <w:lastRenderedPageBreak/>
        <w:t>新村</w:t>
      </w:r>
      <w:r w:rsidR="008F0D37" w:rsidRPr="003C75A9">
        <w:rPr>
          <w:rFonts w:hAnsi="標楷體" w:hint="eastAsia"/>
        </w:rPr>
        <w:t>、</w:t>
      </w:r>
      <w:r w:rsidR="00592D4A" w:rsidRPr="003C75A9">
        <w:rPr>
          <w:rFonts w:hAnsi="標楷體" w:hint="eastAsia"/>
        </w:rPr>
        <w:t>新竹市忠貞新村</w:t>
      </w:r>
      <w:r w:rsidR="00592D4A" w:rsidRPr="003C75A9">
        <w:rPr>
          <w:rFonts w:ascii="新細明體" w:eastAsia="新細明體" w:hAnsi="新細明體" w:hint="eastAsia"/>
        </w:rPr>
        <w:t>、</w:t>
      </w:r>
      <w:r w:rsidR="008F0D37" w:rsidRPr="003C75A9">
        <w:rPr>
          <w:rFonts w:hAnsi="標楷體" w:hint="eastAsia"/>
        </w:rPr>
        <w:t>臺中市信義新村</w:t>
      </w:r>
      <w:r w:rsidR="00592D4A" w:rsidRPr="003C75A9">
        <w:rPr>
          <w:rFonts w:hAnsi="標楷體" w:hint="eastAsia"/>
        </w:rPr>
        <w:t>、彰化縣中興莊</w:t>
      </w:r>
      <w:r w:rsidR="00C32E9E" w:rsidRPr="003C75A9">
        <w:rPr>
          <w:rFonts w:ascii="新細明體" w:eastAsia="新細明體" w:hAnsi="新細明體" w:hint="eastAsia"/>
        </w:rPr>
        <w:t>、</w:t>
      </w:r>
      <w:r w:rsidR="00C32E9E" w:rsidRPr="003C75A9">
        <w:rPr>
          <w:rFonts w:hAnsi="標楷體" w:hint="eastAsia"/>
        </w:rPr>
        <w:t>高雄市前鳳山新村十巷(原海軍明德班)</w:t>
      </w:r>
      <w:r w:rsidR="008F0D37" w:rsidRPr="003C75A9">
        <w:rPr>
          <w:rFonts w:hAnsi="標楷體" w:hint="eastAsia"/>
        </w:rPr>
        <w:t>及屏東縣勝利新村</w:t>
      </w:r>
      <w:r w:rsidR="00C32E9E" w:rsidRPr="003C75A9">
        <w:rPr>
          <w:rFonts w:hAnsi="標楷體" w:hint="eastAsia"/>
        </w:rPr>
        <w:t>共6</w:t>
      </w:r>
      <w:r w:rsidR="00DF48F7" w:rsidRPr="003C75A9">
        <w:rPr>
          <w:rFonts w:hAnsi="標楷體" w:hint="eastAsia"/>
        </w:rPr>
        <w:t>處；</w:t>
      </w:r>
      <w:r w:rsidR="00DF48F7" w:rsidRPr="003C75A9">
        <w:rPr>
          <w:rFonts w:hAnsi="標楷體" w:hint="eastAsia"/>
          <w:shd w:val="pct15" w:color="auto" w:fill="FFFFFF"/>
        </w:rPr>
        <w:t>已同意保存計畫書者</w:t>
      </w:r>
      <w:r w:rsidR="00224419" w:rsidRPr="003C75A9">
        <w:rPr>
          <w:rFonts w:hAnsi="標楷體" w:hint="eastAsia"/>
        </w:rPr>
        <w:t>，</w:t>
      </w:r>
      <w:r w:rsidR="00DF48F7" w:rsidRPr="003C75A9">
        <w:rPr>
          <w:rFonts w:hAnsi="標楷體" w:hint="eastAsia"/>
        </w:rPr>
        <w:t>包括</w:t>
      </w:r>
      <w:r w:rsidR="00C32E9E" w:rsidRPr="003C75A9">
        <w:rPr>
          <w:rFonts w:hAnsi="標楷體" w:hint="eastAsia"/>
        </w:rPr>
        <w:t>高雄市明建新村</w:t>
      </w:r>
      <w:r w:rsidR="00DF48F7" w:rsidRPr="003C75A9">
        <w:rPr>
          <w:rFonts w:hAnsi="標楷體" w:hint="eastAsia"/>
        </w:rPr>
        <w:t>、</w:t>
      </w:r>
      <w:r w:rsidR="00C32E9E" w:rsidRPr="003C75A9">
        <w:rPr>
          <w:rFonts w:hAnsi="標楷體" w:hint="eastAsia"/>
        </w:rPr>
        <w:t>澎湖縣篤行十村共2</w:t>
      </w:r>
      <w:r w:rsidR="00DF48F7" w:rsidRPr="003C75A9">
        <w:rPr>
          <w:rFonts w:hAnsi="標楷體" w:hint="eastAsia"/>
        </w:rPr>
        <w:t>處；其他包括</w:t>
      </w:r>
      <w:r w:rsidR="00C32E9E" w:rsidRPr="003C75A9">
        <w:rPr>
          <w:rFonts w:hAnsi="標楷體" w:hint="eastAsia"/>
        </w:rPr>
        <w:t>新竹縣裝甲新村(乙村)</w:t>
      </w:r>
      <w:r w:rsidR="00DF48F7" w:rsidRPr="003C75A9">
        <w:rPr>
          <w:rFonts w:hAnsi="標楷體" w:hint="eastAsia"/>
        </w:rPr>
        <w:t>與</w:t>
      </w:r>
      <w:r w:rsidR="00C32E9E" w:rsidRPr="003C75A9">
        <w:rPr>
          <w:rFonts w:hAnsi="標楷體" w:hint="eastAsia"/>
        </w:rPr>
        <w:t>雲林縣建國一、二村共</w:t>
      </w:r>
      <w:r w:rsidR="00DF48F7" w:rsidRPr="003C75A9">
        <w:rPr>
          <w:rFonts w:hAnsi="標楷體" w:hint="eastAsia"/>
        </w:rPr>
        <w:t>2處</w:t>
      </w:r>
      <w:r w:rsidR="00224419" w:rsidRPr="003C75A9">
        <w:rPr>
          <w:rFonts w:hAnsi="標楷體" w:hint="eastAsia"/>
        </w:rPr>
        <w:t>(詳表1)</w:t>
      </w:r>
      <w:r w:rsidRPr="003C75A9">
        <w:rPr>
          <w:rFonts w:hAnsi="標楷體" w:hint="eastAsia"/>
        </w:rPr>
        <w:t>。</w:t>
      </w:r>
    </w:p>
    <w:p w:rsidR="00CB098B" w:rsidRPr="003C75A9" w:rsidRDefault="00CB098B" w:rsidP="00C26E12">
      <w:pPr>
        <w:adjustRightInd w:val="0"/>
        <w:ind w:leftChars="-73" w:left="1094" w:rightChars="-101" w:right="-286" w:hangingChars="459" w:hanging="1301"/>
        <w:rPr>
          <w:rFonts w:hAnsi="標楷體" w:hint="eastAsia"/>
          <w:b/>
          <w:kern w:val="0"/>
          <w:szCs w:val="28"/>
        </w:rPr>
      </w:pPr>
      <w:r w:rsidRPr="003C75A9">
        <w:rPr>
          <w:rFonts w:hAnsi="標楷體" w:hint="eastAsia"/>
          <w:b/>
          <w:kern w:val="0"/>
          <w:szCs w:val="28"/>
        </w:rPr>
        <w:t>表1 截至</w:t>
      </w:r>
      <w:r w:rsidR="00D50DA8" w:rsidRPr="003C75A9">
        <w:rPr>
          <w:rFonts w:hAnsi="標楷體" w:hint="eastAsia"/>
          <w:b/>
          <w:kern w:val="0"/>
          <w:szCs w:val="28"/>
        </w:rPr>
        <w:t>113</w:t>
      </w:r>
      <w:r w:rsidRPr="003C75A9">
        <w:rPr>
          <w:rFonts w:hAnsi="標楷體" w:hint="eastAsia"/>
          <w:b/>
          <w:kern w:val="0"/>
          <w:szCs w:val="28"/>
        </w:rPr>
        <w:t>年度</w:t>
      </w:r>
      <w:r w:rsidR="007D6CD8" w:rsidRPr="003C75A9">
        <w:rPr>
          <w:rFonts w:hAnsi="標楷體" w:hint="eastAsia"/>
          <w:b/>
          <w:kern w:val="0"/>
          <w:szCs w:val="28"/>
        </w:rPr>
        <w:t>8</w:t>
      </w:r>
      <w:r w:rsidRPr="003C75A9">
        <w:rPr>
          <w:rFonts w:hAnsi="標楷體" w:hint="eastAsia"/>
          <w:b/>
          <w:kern w:val="0"/>
          <w:szCs w:val="28"/>
        </w:rPr>
        <w:t>月底眷村文化保存園區推動概況</w:t>
      </w:r>
      <w:r w:rsidR="00C26E12" w:rsidRPr="003C75A9">
        <w:rPr>
          <w:rFonts w:hAnsi="標楷體" w:hint="eastAsia"/>
          <w:b/>
          <w:kern w:val="0"/>
          <w:szCs w:val="28"/>
        </w:rPr>
        <w:t>及經費核撥情形表</w:t>
      </w:r>
    </w:p>
    <w:tbl>
      <w:tblPr>
        <w:tblW w:w="886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7"/>
        <w:gridCol w:w="7008"/>
      </w:tblGrid>
      <w:tr w:rsidR="00E50A38" w:rsidRPr="003C75A9" w:rsidTr="00C26E12">
        <w:trPr>
          <w:tblHeader/>
          <w:jc w:val="center"/>
        </w:trPr>
        <w:tc>
          <w:tcPr>
            <w:tcW w:w="1857" w:type="dxa"/>
            <w:shd w:val="clear" w:color="auto" w:fill="auto"/>
          </w:tcPr>
          <w:p w:rsidR="00D50DA8" w:rsidRPr="003C75A9" w:rsidRDefault="00D50DA8" w:rsidP="00B13360">
            <w:pPr>
              <w:pStyle w:val="142"/>
              <w:rPr>
                <w:rFonts w:hint="eastAsia"/>
              </w:rPr>
            </w:pPr>
            <w:r w:rsidRPr="003C75A9">
              <w:rPr>
                <w:rFonts w:hint="eastAsia"/>
              </w:rPr>
              <w:t>進度別</w:t>
            </w:r>
          </w:p>
        </w:tc>
        <w:tc>
          <w:tcPr>
            <w:tcW w:w="7008" w:type="dxa"/>
            <w:shd w:val="clear" w:color="auto" w:fill="auto"/>
          </w:tcPr>
          <w:p w:rsidR="00D50DA8" w:rsidRPr="003C75A9" w:rsidRDefault="00D50DA8" w:rsidP="00C26E12">
            <w:pPr>
              <w:pStyle w:val="142"/>
              <w:ind w:firstLineChars="400" w:firstLine="973"/>
              <w:rPr>
                <w:rFonts w:hint="eastAsia"/>
              </w:rPr>
            </w:pPr>
            <w:r w:rsidRPr="003C75A9">
              <w:rPr>
                <w:rFonts w:hint="eastAsia"/>
              </w:rPr>
              <w:t>眷村文化保存園區及其概況</w:t>
            </w:r>
            <w:r w:rsidR="00C26E12" w:rsidRPr="003C75A9">
              <w:rPr>
                <w:rFonts w:hint="eastAsia"/>
              </w:rPr>
              <w:t>(含核撥情形)</w:t>
            </w:r>
          </w:p>
        </w:tc>
      </w:tr>
      <w:tr w:rsidR="00E50A38" w:rsidRPr="003C75A9" w:rsidTr="00C26E12">
        <w:trPr>
          <w:jc w:val="center"/>
        </w:trPr>
        <w:tc>
          <w:tcPr>
            <w:tcW w:w="1857" w:type="dxa"/>
            <w:shd w:val="clear" w:color="auto" w:fill="auto"/>
          </w:tcPr>
          <w:p w:rsidR="00D50DA8" w:rsidRPr="003C75A9" w:rsidRDefault="00D50DA8" w:rsidP="00B13360">
            <w:pPr>
              <w:pStyle w:val="142"/>
              <w:rPr>
                <w:rFonts w:hint="eastAsia"/>
              </w:rPr>
            </w:pPr>
            <w:r w:rsidRPr="003C75A9">
              <w:rPr>
                <w:rFonts w:hint="eastAsia"/>
              </w:rPr>
              <w:t>已完成開園</w:t>
            </w:r>
          </w:p>
          <w:p w:rsidR="00D50DA8" w:rsidRPr="003C75A9" w:rsidRDefault="00D50DA8" w:rsidP="00B13360">
            <w:pPr>
              <w:pStyle w:val="142"/>
              <w:rPr>
                <w:rFonts w:hint="eastAsia"/>
              </w:rPr>
            </w:pPr>
            <w:r w:rsidRPr="003C75A9">
              <w:rPr>
                <w:rFonts w:hint="eastAsia"/>
              </w:rPr>
              <w:t>(</w:t>
            </w:r>
            <w:r w:rsidRPr="003C75A9">
              <w:rPr>
                <w:rFonts w:hint="eastAsia"/>
                <w:shd w:val="pct15" w:color="auto" w:fill="FFFFFF"/>
              </w:rPr>
              <w:t>計3處</w:t>
            </w:r>
            <w:r w:rsidRPr="003C75A9">
              <w:rPr>
                <w:rFonts w:hint="eastAsia"/>
              </w:rPr>
              <w:t>)</w:t>
            </w:r>
          </w:p>
        </w:tc>
        <w:tc>
          <w:tcPr>
            <w:tcW w:w="7008" w:type="dxa"/>
            <w:shd w:val="clear" w:color="auto" w:fill="auto"/>
          </w:tcPr>
          <w:p w:rsidR="00D50DA8" w:rsidRPr="003C75A9" w:rsidRDefault="00D50DA8" w:rsidP="00B840B8">
            <w:pPr>
              <w:pStyle w:val="142"/>
              <w:ind w:left="219" w:hangingChars="90" w:hanging="219"/>
              <w:jc w:val="both"/>
              <w:rPr>
                <w:rFonts w:hint="eastAsia"/>
              </w:rPr>
            </w:pPr>
            <w:r w:rsidRPr="003C75A9">
              <w:rPr>
                <w:rFonts w:hint="eastAsia"/>
              </w:rPr>
              <w:t>1.新北市三重一村，已分別於106年6月8日、107年7月12日及109年12月22日全數核撥3期開辦費計4,500萬元整。</w:t>
            </w:r>
          </w:p>
          <w:p w:rsidR="00D50DA8" w:rsidRPr="003C75A9" w:rsidRDefault="00D50DA8" w:rsidP="00B840B8">
            <w:pPr>
              <w:pStyle w:val="142"/>
              <w:ind w:left="219" w:hangingChars="90" w:hanging="219"/>
              <w:jc w:val="both"/>
              <w:rPr>
                <w:rFonts w:hint="eastAsia"/>
              </w:rPr>
            </w:pPr>
            <w:r w:rsidRPr="003C75A9">
              <w:rPr>
                <w:rFonts w:hint="eastAsia"/>
              </w:rPr>
              <w:t>2.桃園市馬祖新村，已分別於106年8月8日、107年1月15日及112年10月11日全數核撥3期開辦費計2,250萬元整。</w:t>
            </w:r>
          </w:p>
          <w:p w:rsidR="00D50DA8" w:rsidRPr="003C75A9" w:rsidRDefault="00D50DA8" w:rsidP="00B840B8">
            <w:pPr>
              <w:pStyle w:val="142"/>
              <w:ind w:left="219" w:hangingChars="90" w:hanging="219"/>
              <w:jc w:val="both"/>
              <w:rPr>
                <w:rFonts w:hint="eastAsia"/>
              </w:rPr>
            </w:pPr>
            <w:r w:rsidRPr="003C75A9">
              <w:rPr>
                <w:rFonts w:hint="eastAsia"/>
              </w:rPr>
              <w:t>3.臺南市志開新村，已分別於</w:t>
            </w:r>
            <w:r w:rsidRPr="003C75A9">
              <w:t>103</w:t>
            </w:r>
            <w:r w:rsidRPr="003C75A9">
              <w:rPr>
                <w:rFonts w:hint="eastAsia"/>
              </w:rPr>
              <w:t>年8月23日、</w:t>
            </w:r>
            <w:r w:rsidRPr="003C75A9">
              <w:t>107</w:t>
            </w:r>
            <w:r w:rsidRPr="003C75A9">
              <w:rPr>
                <w:rFonts w:hint="eastAsia"/>
              </w:rPr>
              <w:t>年</w:t>
            </w:r>
            <w:r w:rsidRPr="003C75A9">
              <w:t>1</w:t>
            </w:r>
            <w:r w:rsidRPr="003C75A9">
              <w:rPr>
                <w:rFonts w:hint="eastAsia"/>
              </w:rPr>
              <w:t>月10日及109年9月29日全數核撥3期開辦費計3,400萬元整。</w:t>
            </w:r>
          </w:p>
        </w:tc>
      </w:tr>
      <w:tr w:rsidR="00E50A38" w:rsidRPr="003C75A9" w:rsidTr="00C26E12">
        <w:trPr>
          <w:jc w:val="center"/>
        </w:trPr>
        <w:tc>
          <w:tcPr>
            <w:tcW w:w="1857" w:type="dxa"/>
            <w:shd w:val="clear" w:color="auto" w:fill="auto"/>
          </w:tcPr>
          <w:p w:rsidR="00D50DA8" w:rsidRPr="003C75A9" w:rsidRDefault="00D50DA8" w:rsidP="00B13360">
            <w:pPr>
              <w:pStyle w:val="142"/>
              <w:rPr>
                <w:rFonts w:hint="eastAsia"/>
              </w:rPr>
            </w:pPr>
            <w:r w:rsidRPr="003C75A9">
              <w:rPr>
                <w:rFonts w:hint="eastAsia"/>
              </w:rPr>
              <w:t>已核定保存計畫書</w:t>
            </w:r>
          </w:p>
          <w:p w:rsidR="00D50DA8" w:rsidRPr="003C75A9" w:rsidRDefault="00D50DA8" w:rsidP="00B13360">
            <w:pPr>
              <w:pStyle w:val="142"/>
              <w:rPr>
                <w:rFonts w:hint="eastAsia"/>
              </w:rPr>
            </w:pPr>
            <w:r w:rsidRPr="003C75A9">
              <w:rPr>
                <w:rFonts w:hint="eastAsia"/>
              </w:rPr>
              <w:t>(</w:t>
            </w:r>
            <w:r w:rsidRPr="003C75A9">
              <w:rPr>
                <w:rFonts w:hint="eastAsia"/>
                <w:shd w:val="pct15" w:color="auto" w:fill="FFFFFF"/>
              </w:rPr>
              <w:t>計6處</w:t>
            </w:r>
            <w:r w:rsidRPr="003C75A9">
              <w:rPr>
                <w:rFonts w:hint="eastAsia"/>
              </w:rPr>
              <w:t>)</w:t>
            </w:r>
          </w:p>
        </w:tc>
        <w:tc>
          <w:tcPr>
            <w:tcW w:w="7008" w:type="dxa"/>
            <w:shd w:val="clear" w:color="auto" w:fill="auto"/>
          </w:tcPr>
          <w:p w:rsidR="00D50DA8" w:rsidRPr="003C75A9" w:rsidRDefault="00D50DA8" w:rsidP="00B840B8">
            <w:pPr>
              <w:pStyle w:val="142"/>
              <w:ind w:left="219" w:hangingChars="90" w:hanging="219"/>
              <w:jc w:val="both"/>
              <w:rPr>
                <w:rFonts w:hint="eastAsia"/>
              </w:rPr>
            </w:pPr>
            <w:r w:rsidRPr="003C75A9">
              <w:rPr>
                <w:rFonts w:hint="eastAsia"/>
              </w:rPr>
              <w:t>1.臺北市中心新村</w:t>
            </w:r>
            <w:r w:rsidRPr="003C75A9">
              <w:t>，部分區域修復，</w:t>
            </w:r>
            <w:r w:rsidRPr="003C75A9">
              <w:rPr>
                <w:rFonts w:hint="eastAsia"/>
              </w:rPr>
              <w:t>部分</w:t>
            </w:r>
            <w:r w:rsidRPr="003C75A9">
              <w:t>區域</w:t>
            </w:r>
            <w:r w:rsidRPr="003C75A9">
              <w:rPr>
                <w:rFonts w:hint="eastAsia"/>
              </w:rPr>
              <w:t>營運中，</w:t>
            </w:r>
            <w:r w:rsidRPr="003C75A9">
              <w:t>已分別於111年12月19日及112年12月28日核撥第1、2期開辦費計1</w:t>
            </w:r>
            <w:r w:rsidRPr="003C75A9">
              <w:rPr>
                <w:rFonts w:hint="eastAsia"/>
              </w:rPr>
              <w:t>,665</w:t>
            </w:r>
            <w:r w:rsidRPr="003C75A9">
              <w:t>萬元整(90%)。</w:t>
            </w:r>
          </w:p>
          <w:p w:rsidR="00D50DA8" w:rsidRPr="003C75A9" w:rsidRDefault="00D50DA8" w:rsidP="00B840B8">
            <w:pPr>
              <w:pStyle w:val="142"/>
              <w:ind w:left="219" w:hangingChars="90" w:hanging="219"/>
              <w:jc w:val="both"/>
              <w:rPr>
                <w:rFonts w:hint="eastAsia"/>
              </w:rPr>
            </w:pPr>
            <w:r w:rsidRPr="003C75A9">
              <w:rPr>
                <w:rFonts w:hint="eastAsia"/>
              </w:rPr>
              <w:t>2.新竹市忠貞新村</w:t>
            </w:r>
            <w:r w:rsidRPr="003C75A9">
              <w:t>，修復中</w:t>
            </w:r>
            <w:r w:rsidRPr="003C75A9">
              <w:rPr>
                <w:rFonts w:hint="eastAsia"/>
              </w:rPr>
              <w:t>，已分別於103年9月2日及108年10月28日核撥第1、2期開辦費計3,060萬元整(90%)</w:t>
            </w:r>
            <w:r w:rsidRPr="003C75A9">
              <w:t>。</w:t>
            </w:r>
          </w:p>
          <w:p w:rsidR="00D50DA8" w:rsidRPr="003C75A9" w:rsidRDefault="00D50DA8" w:rsidP="00B840B8">
            <w:pPr>
              <w:pStyle w:val="142"/>
              <w:ind w:left="219" w:hangingChars="90" w:hanging="219"/>
              <w:jc w:val="both"/>
              <w:rPr>
                <w:rFonts w:hint="eastAsia"/>
              </w:rPr>
            </w:pPr>
            <w:r w:rsidRPr="003C75A9">
              <w:rPr>
                <w:rFonts w:hint="eastAsia"/>
              </w:rPr>
              <w:t>3.臺中市信義新村</w:t>
            </w:r>
            <w:r w:rsidRPr="003C75A9">
              <w:t>，部分區域修復，</w:t>
            </w:r>
            <w:r w:rsidRPr="003C75A9">
              <w:rPr>
                <w:rFonts w:hint="eastAsia"/>
              </w:rPr>
              <w:t>部分</w:t>
            </w:r>
            <w:r w:rsidRPr="003C75A9">
              <w:t>區域</w:t>
            </w:r>
            <w:r w:rsidRPr="003C75A9">
              <w:rPr>
                <w:rFonts w:hint="eastAsia"/>
              </w:rPr>
              <w:t>營運中，已於107年5月核撥</w:t>
            </w:r>
            <w:r w:rsidRPr="003C75A9">
              <w:t>第一階段(64%)中的</w:t>
            </w:r>
            <w:r w:rsidRPr="003C75A9">
              <w:rPr>
                <w:rFonts w:hint="eastAsia"/>
              </w:rPr>
              <w:t>第1、2期開辦費計1,296萬元整(90%)</w:t>
            </w:r>
            <w:r w:rsidRPr="003C75A9">
              <w:t>。</w:t>
            </w:r>
          </w:p>
          <w:p w:rsidR="00D50DA8" w:rsidRPr="003C75A9" w:rsidRDefault="00D50DA8" w:rsidP="00B840B8">
            <w:pPr>
              <w:pStyle w:val="142"/>
              <w:ind w:left="219" w:hangingChars="90" w:hanging="219"/>
              <w:jc w:val="both"/>
              <w:rPr>
                <w:rFonts w:hint="eastAsia"/>
              </w:rPr>
            </w:pPr>
            <w:r w:rsidRPr="003C75A9">
              <w:rPr>
                <w:rFonts w:hint="eastAsia"/>
              </w:rPr>
              <w:lastRenderedPageBreak/>
              <w:t>4.彰化縣中興莊</w:t>
            </w:r>
            <w:r w:rsidRPr="003C75A9">
              <w:t>，全區修復中，</w:t>
            </w:r>
            <w:r w:rsidRPr="003C75A9">
              <w:rPr>
                <w:rFonts w:hint="eastAsia"/>
              </w:rPr>
              <w:t>已分別於110年2月5日及113年2月17日核撥</w:t>
            </w:r>
            <w:r w:rsidRPr="003C75A9">
              <w:t>第1、2期</w:t>
            </w:r>
            <w:r w:rsidRPr="003C75A9">
              <w:rPr>
                <w:rFonts w:hint="eastAsia"/>
              </w:rPr>
              <w:t>開辦費計3,060萬元整(90%)</w:t>
            </w:r>
            <w:r w:rsidRPr="003C75A9">
              <w:t>。</w:t>
            </w:r>
          </w:p>
          <w:p w:rsidR="00D50DA8" w:rsidRPr="003C75A9" w:rsidRDefault="00D50DA8" w:rsidP="00B840B8">
            <w:pPr>
              <w:pStyle w:val="142"/>
              <w:ind w:left="219" w:hangingChars="90" w:hanging="219"/>
              <w:jc w:val="both"/>
              <w:rPr>
                <w:rFonts w:hint="eastAsia"/>
              </w:rPr>
            </w:pPr>
            <w:r w:rsidRPr="003C75A9">
              <w:rPr>
                <w:rFonts w:hint="eastAsia"/>
              </w:rPr>
              <w:t>5.高雄市前鳳山新村十巷、原海軍明德班</w:t>
            </w:r>
            <w:r w:rsidRPr="003C75A9">
              <w:t>，全區修復中</w:t>
            </w:r>
            <w:r w:rsidRPr="003C75A9">
              <w:rPr>
                <w:rFonts w:hint="eastAsia"/>
              </w:rPr>
              <w:t>，</w:t>
            </w:r>
            <w:r w:rsidRPr="003C75A9">
              <w:t>已分別於111年10月31日及112年12月25日申撥第一階段(70%)中的第1、2期開辦費計2</w:t>
            </w:r>
            <w:r w:rsidRPr="003C75A9">
              <w:rPr>
                <w:rFonts w:hint="eastAsia"/>
              </w:rPr>
              <w:t>,646萬元整(90%)</w:t>
            </w:r>
            <w:r w:rsidRPr="003C75A9">
              <w:t>。</w:t>
            </w:r>
          </w:p>
          <w:p w:rsidR="00D50DA8" w:rsidRPr="003C75A9" w:rsidRDefault="00D50DA8" w:rsidP="00B840B8">
            <w:pPr>
              <w:pStyle w:val="142"/>
              <w:ind w:left="219" w:hangingChars="90" w:hanging="219"/>
              <w:jc w:val="both"/>
              <w:rPr>
                <w:rFonts w:hint="eastAsia"/>
              </w:rPr>
            </w:pPr>
            <w:r w:rsidRPr="003C75A9">
              <w:rPr>
                <w:rFonts w:hint="eastAsia"/>
              </w:rPr>
              <w:t>6.屏東縣勝利新村、崇仁新村（成功區），部分</w:t>
            </w:r>
            <w:r w:rsidRPr="003C75A9">
              <w:t>區域</w:t>
            </w:r>
            <w:r w:rsidRPr="003C75A9">
              <w:rPr>
                <w:rFonts w:hint="eastAsia"/>
              </w:rPr>
              <w:t>營運中</w:t>
            </w:r>
            <w:r w:rsidRPr="003C75A9">
              <w:t>，已分別</w:t>
            </w:r>
            <w:r w:rsidRPr="003C75A9">
              <w:rPr>
                <w:rFonts w:hint="eastAsia"/>
              </w:rPr>
              <w:t>於107年3月22日及112年9月19日核撥第1、2期開辦費計2,025萬元整</w:t>
            </w:r>
            <w:r w:rsidRPr="003C75A9">
              <w:t>。</w:t>
            </w:r>
          </w:p>
        </w:tc>
      </w:tr>
      <w:tr w:rsidR="00E50A38" w:rsidRPr="003C75A9" w:rsidTr="00C26E12">
        <w:trPr>
          <w:jc w:val="center"/>
        </w:trPr>
        <w:tc>
          <w:tcPr>
            <w:tcW w:w="1857" w:type="dxa"/>
            <w:shd w:val="clear" w:color="auto" w:fill="auto"/>
          </w:tcPr>
          <w:p w:rsidR="00D50DA8" w:rsidRPr="003C75A9" w:rsidRDefault="00D50DA8" w:rsidP="00B13360">
            <w:pPr>
              <w:pStyle w:val="142"/>
              <w:rPr>
                <w:rFonts w:hint="eastAsia"/>
              </w:rPr>
            </w:pPr>
            <w:r w:rsidRPr="003C75A9">
              <w:rPr>
                <w:rFonts w:hint="eastAsia"/>
              </w:rPr>
              <w:lastRenderedPageBreak/>
              <w:t>已同意保存計畫書</w:t>
            </w:r>
          </w:p>
          <w:p w:rsidR="00D50DA8" w:rsidRPr="003C75A9" w:rsidRDefault="00D50DA8" w:rsidP="00B13360">
            <w:pPr>
              <w:pStyle w:val="142"/>
              <w:rPr>
                <w:rFonts w:hint="eastAsia"/>
              </w:rPr>
            </w:pPr>
            <w:r w:rsidRPr="003C75A9">
              <w:rPr>
                <w:rFonts w:hint="eastAsia"/>
              </w:rPr>
              <w:t>(</w:t>
            </w:r>
            <w:r w:rsidRPr="003C75A9">
              <w:rPr>
                <w:rFonts w:hint="eastAsia"/>
                <w:shd w:val="pct15" w:color="auto" w:fill="FFFFFF"/>
              </w:rPr>
              <w:t>計2處</w:t>
            </w:r>
            <w:r w:rsidRPr="003C75A9">
              <w:rPr>
                <w:rFonts w:hint="eastAsia"/>
              </w:rPr>
              <w:t>)</w:t>
            </w:r>
          </w:p>
        </w:tc>
        <w:tc>
          <w:tcPr>
            <w:tcW w:w="7008" w:type="dxa"/>
            <w:shd w:val="clear" w:color="auto" w:fill="auto"/>
          </w:tcPr>
          <w:p w:rsidR="00D50DA8" w:rsidRPr="003C75A9" w:rsidRDefault="00D50DA8" w:rsidP="00B840B8">
            <w:pPr>
              <w:pStyle w:val="142"/>
              <w:ind w:left="219" w:hangingChars="90" w:hanging="219"/>
              <w:jc w:val="both"/>
              <w:rPr>
                <w:rFonts w:hint="eastAsia"/>
              </w:rPr>
            </w:pPr>
            <w:r w:rsidRPr="003C75A9">
              <w:rPr>
                <w:rFonts w:hint="eastAsia"/>
              </w:rPr>
              <w:t>1.高雄市明建新村，</w:t>
            </w:r>
            <w:r w:rsidRPr="003C75A9">
              <w:t>部分區域修復，</w:t>
            </w:r>
            <w:r w:rsidRPr="003C75A9">
              <w:rPr>
                <w:rFonts w:hint="eastAsia"/>
              </w:rPr>
              <w:t>部分營運中</w:t>
            </w:r>
            <w:r w:rsidRPr="003C75A9">
              <w:t>。</w:t>
            </w:r>
          </w:p>
          <w:p w:rsidR="00D50DA8" w:rsidRPr="003C75A9" w:rsidRDefault="00D50DA8" w:rsidP="00B840B8">
            <w:pPr>
              <w:pStyle w:val="142"/>
              <w:ind w:left="219" w:hangingChars="90" w:hanging="219"/>
              <w:jc w:val="both"/>
              <w:rPr>
                <w:rFonts w:hint="eastAsia"/>
              </w:rPr>
            </w:pPr>
            <w:r w:rsidRPr="003C75A9">
              <w:rPr>
                <w:rFonts w:hint="eastAsia"/>
              </w:rPr>
              <w:t>2.</w:t>
            </w:r>
            <w:r w:rsidR="005259EB" w:rsidRPr="003C75A9">
              <w:rPr>
                <w:rFonts w:hint="eastAsia"/>
              </w:rPr>
              <w:t>澎湖縣篤行十村，該</w:t>
            </w:r>
            <w:r w:rsidRPr="003C75A9">
              <w:rPr>
                <w:rFonts w:hint="eastAsia"/>
              </w:rPr>
              <w:t>部現與縣府採行合作經營，營運中</w:t>
            </w:r>
            <w:r w:rsidRPr="003C75A9">
              <w:t>，</w:t>
            </w:r>
            <w:r w:rsidRPr="003C75A9">
              <w:rPr>
                <w:rFonts w:hint="eastAsia"/>
              </w:rPr>
              <w:t>已於108年12月20日核撥第1期開辦費計2,300萬元整</w:t>
            </w:r>
            <w:r w:rsidRPr="003C75A9">
              <w:t>。</w:t>
            </w:r>
          </w:p>
        </w:tc>
      </w:tr>
      <w:tr w:rsidR="00E50A38" w:rsidRPr="003C75A9" w:rsidTr="00C26E12">
        <w:trPr>
          <w:jc w:val="center"/>
        </w:trPr>
        <w:tc>
          <w:tcPr>
            <w:tcW w:w="1857" w:type="dxa"/>
            <w:shd w:val="clear" w:color="auto" w:fill="auto"/>
          </w:tcPr>
          <w:p w:rsidR="00D50DA8" w:rsidRPr="003C75A9" w:rsidRDefault="00D50DA8" w:rsidP="00B13360">
            <w:pPr>
              <w:pStyle w:val="142"/>
              <w:rPr>
                <w:rFonts w:hint="eastAsia"/>
              </w:rPr>
            </w:pPr>
            <w:r w:rsidRPr="003C75A9">
              <w:rPr>
                <w:rFonts w:hint="eastAsia"/>
              </w:rPr>
              <w:t>其他</w:t>
            </w:r>
          </w:p>
          <w:p w:rsidR="00D50DA8" w:rsidRPr="003C75A9" w:rsidRDefault="00D50DA8" w:rsidP="00B13360">
            <w:pPr>
              <w:pStyle w:val="142"/>
              <w:rPr>
                <w:rFonts w:hint="eastAsia"/>
              </w:rPr>
            </w:pPr>
            <w:r w:rsidRPr="003C75A9">
              <w:rPr>
                <w:rFonts w:hint="eastAsia"/>
              </w:rPr>
              <w:t>(</w:t>
            </w:r>
            <w:r w:rsidRPr="003C75A9">
              <w:rPr>
                <w:rFonts w:hint="eastAsia"/>
                <w:shd w:val="pct15" w:color="auto" w:fill="FFFFFF"/>
              </w:rPr>
              <w:t>計2處</w:t>
            </w:r>
            <w:r w:rsidRPr="003C75A9">
              <w:rPr>
                <w:rFonts w:hint="eastAsia"/>
              </w:rPr>
              <w:t>)</w:t>
            </w:r>
          </w:p>
        </w:tc>
        <w:tc>
          <w:tcPr>
            <w:tcW w:w="7008" w:type="dxa"/>
            <w:shd w:val="clear" w:color="auto" w:fill="auto"/>
          </w:tcPr>
          <w:p w:rsidR="00D50DA8" w:rsidRPr="003C75A9" w:rsidRDefault="00D50DA8" w:rsidP="00B840B8">
            <w:pPr>
              <w:pStyle w:val="142"/>
              <w:ind w:left="219" w:hangingChars="90" w:hanging="219"/>
              <w:jc w:val="both"/>
              <w:rPr>
                <w:rFonts w:hint="eastAsia"/>
              </w:rPr>
            </w:pPr>
            <w:r w:rsidRPr="003C75A9">
              <w:rPr>
                <w:rFonts w:hint="eastAsia"/>
              </w:rPr>
              <w:t>1.新竹縣裝甲新村(乙村)</w:t>
            </w:r>
            <w:r w:rsidRPr="003C75A9">
              <w:t>，</w:t>
            </w:r>
            <w:r w:rsidRPr="003C75A9">
              <w:rPr>
                <w:rFonts w:hint="eastAsia"/>
              </w:rPr>
              <w:t>縣府考量原容積調派窒礙</w:t>
            </w:r>
            <w:r w:rsidRPr="003C75A9">
              <w:t>，現刻由文化局與都發局相關單位研議調整文資土地定著面積及範圍。</w:t>
            </w:r>
          </w:p>
          <w:p w:rsidR="00D50DA8" w:rsidRPr="003C75A9" w:rsidRDefault="00D50DA8" w:rsidP="00B840B8">
            <w:pPr>
              <w:pStyle w:val="142"/>
              <w:ind w:left="219" w:hangingChars="90" w:hanging="219"/>
              <w:jc w:val="both"/>
              <w:rPr>
                <w:rFonts w:hint="eastAsia"/>
              </w:rPr>
            </w:pPr>
            <w:r w:rsidRPr="003C75A9">
              <w:rPr>
                <w:rFonts w:hint="eastAsia"/>
              </w:rPr>
              <w:t>2.雲林縣建國一、二村，考量雲林縣現已無國防部眷村用地，無法實施容積調派，且該區屬特定農業區，變更土地計畫有所窒礙，故為積極有效推動眷村文化保存再利用，至今持續與該部採行合作經營方式有效活化文化資產。</w:t>
            </w:r>
          </w:p>
        </w:tc>
      </w:tr>
    </w:tbl>
    <w:p w:rsidR="00CB098B" w:rsidRPr="003C75A9" w:rsidRDefault="00CB098B" w:rsidP="00C26E12">
      <w:pPr>
        <w:pStyle w:val="142"/>
        <w:rPr>
          <w:rFonts w:hint="eastAsia"/>
        </w:rPr>
      </w:pPr>
      <w:r w:rsidRPr="003C75A9">
        <w:rPr>
          <w:rFonts w:hint="eastAsia"/>
        </w:rPr>
        <w:t>資料來源：眷改基金提供，本中心整理。</w:t>
      </w:r>
    </w:p>
    <w:p w:rsidR="00D32F27" w:rsidRPr="003C75A9" w:rsidRDefault="00DF48F7" w:rsidP="006C0507">
      <w:pPr>
        <w:ind w:leftChars="144" w:left="567" w:hangingChars="56" w:hanging="159"/>
        <w:rPr>
          <w:rFonts w:hAnsi="標楷體"/>
        </w:rPr>
      </w:pPr>
      <w:r w:rsidRPr="003C75A9">
        <w:rPr>
          <w:rFonts w:hAnsi="標楷體" w:hint="eastAsia"/>
          <w:b/>
        </w:rPr>
        <w:t>2.經指定登錄為文化資產之眷村</w:t>
      </w:r>
      <w:r w:rsidRPr="003C75A9">
        <w:rPr>
          <w:rFonts w:hAnsi="標楷體" w:hint="eastAsia"/>
        </w:rPr>
        <w:t>：</w:t>
      </w:r>
      <w:r w:rsidR="00F961E9" w:rsidRPr="003C75A9">
        <w:rPr>
          <w:rFonts w:hAnsi="標楷體" w:hint="eastAsia"/>
        </w:rPr>
        <w:t>國防部</w:t>
      </w:r>
      <w:r w:rsidR="00CF2CCB" w:rsidRPr="003C75A9">
        <w:rPr>
          <w:rFonts w:hAnsi="標楷體" w:hint="eastAsia"/>
        </w:rPr>
        <w:t>近年</w:t>
      </w:r>
      <w:r w:rsidR="00F961E9" w:rsidRPr="003C75A9">
        <w:rPr>
          <w:rFonts w:hAnsi="標楷體" w:hint="eastAsia"/>
        </w:rPr>
        <w:t>與地方政府協商，就</w:t>
      </w:r>
      <w:r w:rsidR="00BC5936" w:rsidRPr="003C75A9">
        <w:rPr>
          <w:rFonts w:hAnsi="標楷體" w:hint="eastAsia"/>
        </w:rPr>
        <w:t>部分</w:t>
      </w:r>
      <w:r w:rsidR="00F961E9" w:rsidRPr="003C75A9">
        <w:rPr>
          <w:rFonts w:hAnsi="標楷體" w:hint="eastAsia"/>
        </w:rPr>
        <w:t>經指定登錄為文化資產之眷村，採行合作經營與代管維護之</w:t>
      </w:r>
      <w:r w:rsidR="00F961E9" w:rsidRPr="003C75A9">
        <w:rPr>
          <w:rFonts w:hAnsi="標楷體" w:hint="eastAsia"/>
        </w:rPr>
        <w:lastRenderedPageBreak/>
        <w:t>模式</w:t>
      </w:r>
      <w:r w:rsidR="00BC5936" w:rsidRPr="003C75A9">
        <w:rPr>
          <w:rFonts w:hAnsi="標楷體" w:hint="eastAsia"/>
        </w:rPr>
        <w:t>。</w:t>
      </w:r>
      <w:r w:rsidR="005259EB" w:rsidRPr="003C75A9">
        <w:rPr>
          <w:rFonts w:hAnsi="標楷體" w:hint="eastAsia"/>
        </w:rPr>
        <w:t>經查</w:t>
      </w:r>
      <w:r w:rsidR="004B075B" w:rsidRPr="003C75A9">
        <w:rPr>
          <w:rFonts w:hAnsi="標楷體" w:hint="eastAsia"/>
        </w:rPr>
        <w:t>113</w:t>
      </w:r>
      <w:r w:rsidR="00F961E9" w:rsidRPr="003C75A9">
        <w:rPr>
          <w:rFonts w:hAnsi="標楷體" w:hint="eastAsia"/>
        </w:rPr>
        <w:t>年度截至8月底</w:t>
      </w:r>
      <w:r w:rsidR="004B075B" w:rsidRPr="003C75A9">
        <w:rPr>
          <w:rFonts w:hAnsi="標楷體" w:hint="eastAsia"/>
        </w:rPr>
        <w:t>止</w:t>
      </w:r>
      <w:r w:rsidR="00F961E9" w:rsidRPr="003C75A9">
        <w:rPr>
          <w:rFonts w:hAnsi="標楷體" w:hint="eastAsia"/>
        </w:rPr>
        <w:t>，依文化資產分類計有國定古蹟2處、縣市定古蹟2處、歷史建築18處、聚落建築群</w:t>
      </w:r>
      <w:r w:rsidR="00003837" w:rsidRPr="003C75A9">
        <w:rPr>
          <w:rFonts w:hAnsi="標楷體" w:hint="eastAsia"/>
        </w:rPr>
        <w:t>5</w:t>
      </w:r>
      <w:r w:rsidR="00F961E9" w:rsidRPr="003C75A9">
        <w:rPr>
          <w:rFonts w:hAnsi="標楷體" w:hint="eastAsia"/>
        </w:rPr>
        <w:t>處以及文化景觀2處，合計</w:t>
      </w:r>
      <w:r w:rsidR="00003837" w:rsidRPr="003C75A9">
        <w:rPr>
          <w:rFonts w:hAnsi="標楷體" w:hint="eastAsia"/>
        </w:rPr>
        <w:t>29</w:t>
      </w:r>
      <w:r w:rsidR="00F961E9" w:rsidRPr="003C75A9">
        <w:rPr>
          <w:rFonts w:hAnsi="標楷體" w:hint="eastAsia"/>
        </w:rPr>
        <w:t>處(詳表2)。</w:t>
      </w:r>
      <w:r w:rsidRPr="003C75A9">
        <w:rPr>
          <w:rFonts w:hAnsi="標楷體"/>
        </w:rPr>
        <w:t xml:space="preserve"> </w:t>
      </w:r>
    </w:p>
    <w:p w:rsidR="004B075B" w:rsidRPr="003C75A9" w:rsidRDefault="00F961E9" w:rsidP="00941F3B">
      <w:pPr>
        <w:adjustRightInd w:val="0"/>
        <w:ind w:leftChars="0" w:left="1091" w:hangingChars="385" w:hanging="1091"/>
        <w:rPr>
          <w:rFonts w:hAnsi="標楷體" w:hint="eastAsia"/>
          <w:b/>
          <w:kern w:val="0"/>
          <w:szCs w:val="28"/>
        </w:rPr>
      </w:pPr>
      <w:r w:rsidRPr="003C75A9">
        <w:rPr>
          <w:rFonts w:hAnsi="標楷體" w:hint="eastAsia"/>
          <w:b/>
          <w:kern w:val="0"/>
          <w:szCs w:val="28"/>
        </w:rPr>
        <w:t>表</w:t>
      </w:r>
      <w:r w:rsidR="00BC5936" w:rsidRPr="003C75A9">
        <w:rPr>
          <w:rFonts w:hAnsi="標楷體" w:hint="eastAsia"/>
          <w:b/>
          <w:kern w:val="0"/>
          <w:szCs w:val="28"/>
        </w:rPr>
        <w:t>2</w:t>
      </w:r>
      <w:r w:rsidR="004B075B" w:rsidRPr="003C75A9">
        <w:rPr>
          <w:rFonts w:hAnsi="標楷體" w:hint="eastAsia"/>
          <w:b/>
          <w:kern w:val="0"/>
          <w:szCs w:val="28"/>
        </w:rPr>
        <w:t xml:space="preserve"> 113</w:t>
      </w:r>
      <w:r w:rsidRPr="003C75A9">
        <w:rPr>
          <w:rFonts w:hAnsi="標楷體" w:hint="eastAsia"/>
          <w:b/>
          <w:kern w:val="0"/>
          <w:szCs w:val="28"/>
        </w:rPr>
        <w:t>年度(截至</w:t>
      </w:r>
      <w:r w:rsidR="00E01585" w:rsidRPr="003C75A9">
        <w:rPr>
          <w:rFonts w:hAnsi="標楷體" w:hint="eastAsia"/>
          <w:b/>
          <w:kern w:val="0"/>
          <w:szCs w:val="28"/>
        </w:rPr>
        <w:t>8</w:t>
      </w:r>
      <w:r w:rsidRPr="003C75A9">
        <w:rPr>
          <w:rFonts w:hAnsi="標楷體" w:hint="eastAsia"/>
          <w:b/>
          <w:kern w:val="0"/>
          <w:szCs w:val="28"/>
        </w:rPr>
        <w:t>月底</w:t>
      </w:r>
      <w:r w:rsidR="005259EB" w:rsidRPr="003C75A9">
        <w:rPr>
          <w:rFonts w:hAnsi="標楷體" w:hint="eastAsia"/>
          <w:b/>
          <w:kern w:val="0"/>
          <w:szCs w:val="28"/>
        </w:rPr>
        <w:t>止</w:t>
      </w:r>
      <w:r w:rsidRPr="003C75A9">
        <w:rPr>
          <w:rFonts w:hAnsi="標楷體" w:hint="eastAsia"/>
          <w:b/>
          <w:kern w:val="0"/>
          <w:szCs w:val="28"/>
        </w:rPr>
        <w:t xml:space="preserve">)國防部主管眷村文化資產維管情形表 </w:t>
      </w:r>
    </w:p>
    <w:tbl>
      <w:tblPr>
        <w:tblW w:w="0" w:type="auto"/>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45"/>
        <w:gridCol w:w="2223"/>
        <w:gridCol w:w="1665"/>
        <w:gridCol w:w="3234"/>
      </w:tblGrid>
      <w:tr w:rsidR="006C5A3F" w:rsidRPr="003C75A9" w:rsidTr="006C5A3F">
        <w:trPr>
          <w:tblHeader/>
        </w:trPr>
        <w:tc>
          <w:tcPr>
            <w:tcW w:w="1445" w:type="dxa"/>
            <w:shd w:val="clear" w:color="auto" w:fill="auto"/>
            <w:vAlign w:val="center"/>
          </w:tcPr>
          <w:p w:rsidR="006C5A3F"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眷村文化</w:t>
            </w:r>
          </w:p>
          <w:p w:rsidR="00003837"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資產類別</w:t>
            </w:r>
          </w:p>
        </w:tc>
        <w:tc>
          <w:tcPr>
            <w:tcW w:w="2223" w:type="dxa"/>
            <w:shd w:val="clear" w:color="auto" w:fill="auto"/>
            <w:vAlign w:val="center"/>
          </w:tcPr>
          <w:p w:rsidR="00003837"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眷村文化資產名稱</w:t>
            </w:r>
          </w:p>
        </w:tc>
        <w:tc>
          <w:tcPr>
            <w:tcW w:w="1665" w:type="dxa"/>
            <w:shd w:val="clear" w:color="auto" w:fill="auto"/>
            <w:vAlign w:val="center"/>
          </w:tcPr>
          <w:p w:rsidR="006C5A3F"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眷村文化資產</w:t>
            </w:r>
          </w:p>
          <w:p w:rsidR="00003837"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所處縣市</w:t>
            </w:r>
          </w:p>
        </w:tc>
        <w:tc>
          <w:tcPr>
            <w:tcW w:w="3234" w:type="dxa"/>
            <w:shd w:val="clear" w:color="auto" w:fill="auto"/>
            <w:vAlign w:val="center"/>
          </w:tcPr>
          <w:p w:rsidR="00003837" w:rsidRPr="003C75A9" w:rsidRDefault="00003837" w:rsidP="006C5A3F">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眷村文化資產目前運用概況</w:t>
            </w:r>
          </w:p>
        </w:tc>
      </w:tr>
      <w:tr w:rsidR="006C5A3F" w:rsidRPr="003C75A9" w:rsidTr="006C5A3F">
        <w:tc>
          <w:tcPr>
            <w:tcW w:w="144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國定古蹟</w:t>
            </w: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鳳山縣舊城西門段城牆遺構</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高雄市</w:t>
            </w:r>
          </w:p>
        </w:tc>
        <w:tc>
          <w:tcPr>
            <w:tcW w:w="3234" w:type="dxa"/>
            <w:vMerge w:val="restart"/>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委由高雄市政府代管並執行維管與巡清事宜。</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原日本海軍鳳山無線電信所</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spacing w:val="-10"/>
                <w:kern w:val="0"/>
                <w:sz w:val="24"/>
              </w:rPr>
            </w:pPr>
            <w:r w:rsidRPr="003C75A9">
              <w:rPr>
                <w:rFonts w:hAnsi="標楷體" w:hint="eastAsia"/>
                <w:spacing w:val="-10"/>
                <w:kern w:val="0"/>
                <w:sz w:val="24"/>
              </w:rPr>
              <w:t>縣市定</w:t>
            </w:r>
          </w:p>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古蹟</w:t>
            </w: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美崙溪畔日式宿舍-花蓮市中正路622巷6號</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花蓮縣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花蓮縣政府代管並代辦修復暨美化工程。</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白米甕砲臺</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基隆市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與基隆市政府合作經營</w:t>
            </w:r>
          </w:p>
        </w:tc>
      </w:tr>
      <w:tr w:rsidR="006C5A3F" w:rsidRPr="003C75A9" w:rsidTr="006C5A3F">
        <w:tc>
          <w:tcPr>
            <w:tcW w:w="144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歷史建築</w:t>
            </w: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海軍將官官舍</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臺北市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使用中，目前配合公辦都更辦理修復再利用計畫，現由財團法人臺北市都市更新推動中心負責管理維護。</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羅友倫故居</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陸軍司令部管理維護。</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岩山新村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軍事情報局管理維護</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龜山憲光二村</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桃園市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與桃園市政府合作經營，現由桃園市政府委商辦理第二期修復再利用工程。</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大溪太武新村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桃園市政府代管，現由桃園市政府與政治作戰局採行合作經營</w:t>
            </w:r>
            <w:r w:rsidRPr="003C75A9">
              <w:rPr>
                <w:rFonts w:hAnsi="標楷體" w:hint="eastAsia"/>
                <w:spacing w:val="-10"/>
                <w:kern w:val="0"/>
                <w:sz w:val="24"/>
              </w:rPr>
              <w:lastRenderedPageBreak/>
              <w:t>模式，辦理眷舍修復及活化。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湖口裝甲新村(乙村）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新竹縣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新竹縣湖口鄉公所代管，現由新竹縣政府辦理眷舍修復及活化。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金城新村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新竹市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與新竹市政府合作經營，現由新竹市政府辦理眷舍修復及活化。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永康飛雁新村傳原通訊所</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臺南市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與臺南市政府合作經營，現由臺南市政府辦理眷舍修復及活化。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佳冬鄉防空洞</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屏東縣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配合屏東縣政府進行調查研究。</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屏東市勝利新村、崇仁新村(成功區)日治時期軍官眷舍</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val="restart"/>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屏東縣政府代管，現由屏東縣政府辦理眷舍修復及活化。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屏東市崇仁新村(通海區)</w:t>
            </w:r>
          </w:p>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日治時期軍官眷舍</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屏東干城町陸軍官舍群及附屬設施(得勝新村)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屏東憲光十村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崇仁新村(空翔區)</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屏東市大鵬七村入口門柱、水塔及村辦公室</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協調有償撥用予屏東縣政府。</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化龍一村眷舍群</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宜蘭縣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委由宜蘭縣政府合作經營，刻由宜蘭縣政府推動都市計畫變更案，短期與縣府合作經營維護歷史建築，長期於都市計畫變更後，土地將無償釋出。</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馬公篤行十村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澎湖縣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委由澎湖縣政府合作經營。</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「美崙溪畔日式宿</w:t>
            </w:r>
            <w:r w:rsidRPr="003C75A9">
              <w:rPr>
                <w:rFonts w:hAnsi="標楷體" w:hint="eastAsia"/>
                <w:spacing w:val="-10"/>
                <w:kern w:val="0"/>
                <w:sz w:val="24"/>
              </w:rPr>
              <w:lastRenderedPageBreak/>
              <w:t>舍」-中正路618巷1、2、3、4、8、10號等6棟</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lastRenderedPageBreak/>
              <w:t>花蓮縣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花蓮縣政府代管，現由花蓮縣政</w:t>
            </w:r>
            <w:r w:rsidRPr="003C75A9">
              <w:rPr>
                <w:rFonts w:hAnsi="標楷體" w:hint="eastAsia"/>
                <w:spacing w:val="-10"/>
                <w:kern w:val="0"/>
                <w:sz w:val="24"/>
              </w:rPr>
              <w:lastRenderedPageBreak/>
              <w:t>府代辦管理修復暨美化工程。</w:t>
            </w:r>
          </w:p>
        </w:tc>
      </w:tr>
      <w:tr w:rsidR="006C5A3F" w:rsidRPr="003C75A9" w:rsidTr="006C5A3F">
        <w:trPr>
          <w:trHeight w:val="740"/>
        </w:trPr>
        <w:tc>
          <w:tcPr>
            <w:tcW w:w="1445" w:type="dxa"/>
            <w:vMerge w:val="restart"/>
            <w:tcBorders>
              <w:top w:val="single" w:sz="4" w:space="0" w:color="auto"/>
            </w:tcBorders>
            <w:shd w:val="clear" w:color="auto" w:fill="auto"/>
            <w:vAlign w:val="center"/>
          </w:tcPr>
          <w:p w:rsidR="00003837" w:rsidRPr="003C75A9" w:rsidRDefault="00003837" w:rsidP="00003837">
            <w:pPr>
              <w:spacing w:line="220" w:lineRule="exact"/>
              <w:ind w:leftChars="0" w:left="0" w:firstLineChars="0" w:firstLine="0"/>
              <w:jc w:val="center"/>
              <w:rPr>
                <w:rFonts w:hAnsi="標楷體"/>
                <w:spacing w:val="-10"/>
                <w:kern w:val="0"/>
                <w:sz w:val="24"/>
              </w:rPr>
            </w:pPr>
            <w:r w:rsidRPr="003C75A9">
              <w:rPr>
                <w:rFonts w:hAnsi="標楷體" w:hint="eastAsia"/>
                <w:spacing w:val="-10"/>
                <w:kern w:val="0"/>
                <w:sz w:val="24"/>
              </w:rPr>
              <w:lastRenderedPageBreak/>
              <w:t>聚落</w:t>
            </w:r>
          </w:p>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建築群</w:t>
            </w:r>
          </w:p>
        </w:tc>
        <w:tc>
          <w:tcPr>
            <w:tcW w:w="2223" w:type="dxa"/>
            <w:tcBorders>
              <w:bottom w:val="single" w:sz="4" w:space="0" w:color="auto"/>
            </w:tcBorders>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原清水信義新村</w:t>
            </w:r>
          </w:p>
        </w:tc>
        <w:tc>
          <w:tcPr>
            <w:tcW w:w="1665" w:type="dxa"/>
            <w:tcBorders>
              <w:bottom w:val="single" w:sz="4" w:space="0" w:color="auto"/>
            </w:tcBorders>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臺中市</w:t>
            </w:r>
          </w:p>
        </w:tc>
        <w:tc>
          <w:tcPr>
            <w:tcW w:w="3234" w:type="dxa"/>
            <w:tcBorders>
              <w:bottom w:val="single" w:sz="4" w:space="0" w:color="auto"/>
            </w:tcBorders>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臺中市政府代管，現由臺中市政府管理修復暨美化工程。</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虎尾建國一村及建國二村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雲林縣</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與雲林縣政府合作經營管理，現由雲林縣政府辦理眷舍修復及活化。</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原岡山日本海軍航空隊編號A1-A16宿舍群（樂群村）</w:t>
            </w:r>
          </w:p>
        </w:tc>
        <w:tc>
          <w:tcPr>
            <w:tcW w:w="1665" w:type="dxa"/>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高雄市</w:t>
            </w:r>
          </w:p>
        </w:tc>
        <w:tc>
          <w:tcPr>
            <w:tcW w:w="3234" w:type="dxa"/>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與高雄市政府合作經營並透過「以住代護」政策修復建物。</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原岡山日本海軍航空隊編號B1~B10宿舍群（樂群村）</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spacing w:val="-10"/>
                <w:kern w:val="0"/>
                <w:sz w:val="24"/>
              </w:rPr>
            </w:pPr>
            <w:r w:rsidRPr="003C75A9">
              <w:rPr>
                <w:rFonts w:hAnsi="標楷體" w:hint="eastAsia"/>
                <w:spacing w:val="-10"/>
                <w:kern w:val="0"/>
                <w:sz w:val="24"/>
              </w:rPr>
              <w:t>高雄市</w:t>
            </w:r>
          </w:p>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屏東縣</w:t>
            </w:r>
          </w:p>
        </w:tc>
        <w:tc>
          <w:tcPr>
            <w:tcW w:w="3234" w:type="dxa"/>
            <w:vMerge w:val="restart"/>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與高雄市政府合作經營並透過「以住代護」政策修復建物。</w:t>
            </w:r>
          </w:p>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空軍司令部管理維護。</w:t>
            </w:r>
          </w:p>
        </w:tc>
      </w:tr>
      <w:tr w:rsidR="006C5A3F" w:rsidRPr="003C75A9" w:rsidTr="006C5A3F">
        <w:tc>
          <w:tcPr>
            <w:tcW w:w="1445" w:type="dxa"/>
            <w:vMerge/>
            <w:tcBorders>
              <w:bottom w:val="single" w:sz="4" w:space="0" w:color="auto"/>
            </w:tcBorders>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東港共和新村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p>
        </w:tc>
        <w:tc>
          <w:tcPr>
            <w:tcW w:w="3234" w:type="dxa"/>
            <w:vMerge/>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p>
        </w:tc>
      </w:tr>
      <w:tr w:rsidR="006C5A3F" w:rsidRPr="003C75A9" w:rsidTr="006C5A3F">
        <w:tc>
          <w:tcPr>
            <w:tcW w:w="144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文化景觀</w:t>
            </w: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左營海軍眷村</w:t>
            </w:r>
          </w:p>
        </w:tc>
        <w:tc>
          <w:tcPr>
            <w:tcW w:w="1665" w:type="dxa"/>
            <w:vMerge w:val="restart"/>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4"/>
              </w:rPr>
            </w:pPr>
            <w:r w:rsidRPr="003C75A9">
              <w:rPr>
                <w:rFonts w:hAnsi="標楷體" w:hint="eastAsia"/>
                <w:spacing w:val="-10"/>
                <w:kern w:val="0"/>
                <w:sz w:val="24"/>
              </w:rPr>
              <w:t>高雄市</w:t>
            </w:r>
          </w:p>
        </w:tc>
        <w:tc>
          <w:tcPr>
            <w:tcW w:w="3234" w:type="dxa"/>
            <w:vMerge w:val="restart"/>
            <w:shd w:val="clear" w:color="auto" w:fill="auto"/>
            <w:vAlign w:val="center"/>
          </w:tcPr>
          <w:p w:rsidR="00003837" w:rsidRPr="003C75A9" w:rsidRDefault="00003837" w:rsidP="006C5A3F">
            <w:pPr>
              <w:spacing w:line="220" w:lineRule="exact"/>
              <w:ind w:leftChars="0" w:left="0" w:firstLineChars="0" w:firstLine="0"/>
              <w:rPr>
                <w:rFonts w:hAnsi="標楷體" w:hint="eastAsia"/>
                <w:spacing w:val="-10"/>
                <w:kern w:val="0"/>
                <w:sz w:val="24"/>
              </w:rPr>
            </w:pPr>
            <w:r w:rsidRPr="003C75A9">
              <w:rPr>
                <w:rFonts w:hAnsi="標楷體" w:hint="eastAsia"/>
                <w:spacing w:val="-10"/>
                <w:kern w:val="0"/>
                <w:sz w:val="24"/>
              </w:rPr>
              <w:t>與高雄市政府合作經營並透過「以住代護」政策修復建物。</w:t>
            </w:r>
          </w:p>
        </w:tc>
      </w:tr>
      <w:tr w:rsidR="006C5A3F" w:rsidRPr="003C75A9" w:rsidTr="006C5A3F">
        <w:tc>
          <w:tcPr>
            <w:tcW w:w="144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2223" w:type="dxa"/>
            <w:shd w:val="clear" w:color="auto" w:fill="auto"/>
            <w:vAlign w:val="center"/>
          </w:tcPr>
          <w:p w:rsidR="00003837" w:rsidRPr="003C75A9" w:rsidRDefault="00003837" w:rsidP="006C5A3F">
            <w:pPr>
              <w:spacing w:line="220" w:lineRule="exact"/>
              <w:ind w:leftChars="0" w:left="0" w:firstLineChars="0" w:firstLine="0"/>
              <w:rPr>
                <w:rFonts w:hAnsi="標楷體"/>
                <w:spacing w:val="-10"/>
                <w:kern w:val="0"/>
                <w:sz w:val="24"/>
              </w:rPr>
            </w:pPr>
            <w:r w:rsidRPr="003C75A9">
              <w:rPr>
                <w:rFonts w:hAnsi="標楷體" w:hint="eastAsia"/>
                <w:spacing w:val="-10"/>
                <w:kern w:val="0"/>
                <w:sz w:val="24"/>
              </w:rPr>
              <w:t>鳳山黃埔新村</w:t>
            </w:r>
          </w:p>
        </w:tc>
        <w:tc>
          <w:tcPr>
            <w:tcW w:w="1665" w:type="dxa"/>
            <w:vMerge/>
            <w:shd w:val="clear" w:color="auto" w:fill="auto"/>
            <w:vAlign w:val="center"/>
          </w:tcPr>
          <w:p w:rsidR="00003837" w:rsidRPr="003C75A9" w:rsidRDefault="00003837" w:rsidP="00003837">
            <w:pPr>
              <w:spacing w:line="220" w:lineRule="exact"/>
              <w:ind w:leftChars="0" w:left="0" w:firstLineChars="0" w:firstLine="0"/>
              <w:jc w:val="center"/>
              <w:rPr>
                <w:rFonts w:hAnsi="標楷體" w:hint="eastAsia"/>
                <w:spacing w:val="-10"/>
                <w:kern w:val="0"/>
                <w:sz w:val="22"/>
                <w:szCs w:val="22"/>
              </w:rPr>
            </w:pPr>
          </w:p>
        </w:tc>
        <w:tc>
          <w:tcPr>
            <w:tcW w:w="3234" w:type="dxa"/>
            <w:vMerge/>
            <w:shd w:val="clear" w:color="auto" w:fill="auto"/>
            <w:vAlign w:val="center"/>
          </w:tcPr>
          <w:p w:rsidR="00003837" w:rsidRPr="003C75A9" w:rsidRDefault="00003837" w:rsidP="00003837">
            <w:pPr>
              <w:spacing w:line="220" w:lineRule="exact"/>
              <w:ind w:leftChars="0" w:left="0" w:firstLineChars="0" w:firstLine="0"/>
              <w:rPr>
                <w:rFonts w:hAnsi="標楷體" w:hint="eastAsia"/>
                <w:spacing w:val="-10"/>
                <w:kern w:val="0"/>
                <w:sz w:val="22"/>
                <w:szCs w:val="22"/>
              </w:rPr>
            </w:pPr>
          </w:p>
        </w:tc>
      </w:tr>
    </w:tbl>
    <w:p w:rsidR="00003837" w:rsidRPr="003C75A9" w:rsidRDefault="00003837" w:rsidP="00003837">
      <w:pPr>
        <w:pStyle w:val="142"/>
        <w:ind w:left="1484" w:hangingChars="610" w:hanging="1484"/>
        <w:jc w:val="both"/>
        <w:rPr>
          <w:rFonts w:hint="eastAsia"/>
        </w:rPr>
      </w:pPr>
      <w:r w:rsidRPr="003C75A9">
        <w:rPr>
          <w:rFonts w:hint="eastAsia"/>
        </w:rPr>
        <w:t>說    明：1.據眷改基金表示</w:t>
      </w:r>
      <w:r w:rsidRPr="003C75A9">
        <w:rPr>
          <w:rFonts w:hAnsi="標楷體" w:hint="eastAsia"/>
        </w:rPr>
        <w:t>，原</w:t>
      </w:r>
      <w:r w:rsidR="005259EB" w:rsidRPr="003C75A9">
        <w:rPr>
          <w:rFonts w:hint="eastAsia"/>
        </w:rPr>
        <w:t>眷村文化資產彰化縣「中興莊」1</w:t>
      </w:r>
      <w:r w:rsidRPr="003C75A9">
        <w:rPr>
          <w:rFonts w:hint="eastAsia"/>
        </w:rPr>
        <w:t>處，業由彰化縣政府於113年8月21日報奉行政院函准無償撥用，並完成管理機關變更登記，後續由縣府依管理權責妥處相關維管事宜</w:t>
      </w:r>
      <w:r w:rsidRPr="003C75A9">
        <w:rPr>
          <w:rFonts w:hAnsi="標楷體" w:hint="eastAsia"/>
        </w:rPr>
        <w:t>。</w:t>
      </w:r>
    </w:p>
    <w:p w:rsidR="00003837" w:rsidRPr="003C75A9" w:rsidRDefault="00003837" w:rsidP="00003837">
      <w:pPr>
        <w:pStyle w:val="142"/>
        <w:ind w:firstLineChars="495" w:firstLine="1204"/>
      </w:pPr>
      <w:r w:rsidRPr="003C75A9">
        <w:rPr>
          <w:rFonts w:hint="eastAsia"/>
        </w:rPr>
        <w:t>2.113年度係截至8月底之統計數據。</w:t>
      </w:r>
    </w:p>
    <w:p w:rsidR="00003837" w:rsidRPr="003C75A9" w:rsidRDefault="00003837" w:rsidP="00003837">
      <w:pPr>
        <w:pStyle w:val="142"/>
      </w:pPr>
      <w:r w:rsidRPr="003C75A9">
        <w:t>資料來源：</w:t>
      </w:r>
      <w:r w:rsidRPr="003C75A9">
        <w:rPr>
          <w:rFonts w:hint="eastAsia"/>
        </w:rPr>
        <w:t>眷改基金提供，本中心彙整。</w:t>
      </w:r>
    </w:p>
    <w:p w:rsidR="00D32F27" w:rsidRPr="003C75A9" w:rsidRDefault="00D32F27" w:rsidP="00E575EF">
      <w:pPr>
        <w:pStyle w:val="a4"/>
        <w:rPr>
          <w:rFonts w:hint="eastAsia"/>
          <w:b/>
        </w:rPr>
      </w:pPr>
      <w:r w:rsidRPr="003C75A9">
        <w:rPr>
          <w:rFonts w:hint="eastAsia"/>
          <w:b/>
        </w:rPr>
        <w:t>(二)</w:t>
      </w:r>
      <w:r w:rsidR="00492F47" w:rsidRPr="003C75A9">
        <w:rPr>
          <w:rFonts w:hint="eastAsia"/>
          <w:b/>
        </w:rPr>
        <w:t>近年</w:t>
      </w:r>
      <w:r w:rsidR="00966125" w:rsidRPr="003C75A9">
        <w:rPr>
          <w:rFonts w:hint="eastAsia"/>
          <w:b/>
        </w:rPr>
        <w:t>補助地方政府之</w:t>
      </w:r>
      <w:r w:rsidR="00960F6B" w:rsidRPr="003C75A9">
        <w:rPr>
          <w:rFonts w:hint="eastAsia"/>
          <w:b/>
        </w:rPr>
        <w:t>眷村文化保存</w:t>
      </w:r>
      <w:r w:rsidR="007A5C9A" w:rsidRPr="003C75A9">
        <w:rPr>
          <w:rFonts w:hint="eastAsia"/>
          <w:b/>
        </w:rPr>
        <w:t>開辦費</w:t>
      </w:r>
      <w:r w:rsidR="00492F47" w:rsidRPr="003C75A9">
        <w:rPr>
          <w:rFonts w:hint="eastAsia"/>
          <w:b/>
        </w:rPr>
        <w:t>多有</w:t>
      </w:r>
      <w:r w:rsidR="00676B88" w:rsidRPr="003C75A9">
        <w:rPr>
          <w:rFonts w:hint="eastAsia"/>
          <w:b/>
        </w:rPr>
        <w:t>超支</w:t>
      </w:r>
      <w:r w:rsidR="007775A7" w:rsidRPr="003C75A9">
        <w:rPr>
          <w:rFonts w:hAnsi="標楷體" w:hint="eastAsia"/>
          <w:b/>
        </w:rPr>
        <w:t>，</w:t>
      </w:r>
      <w:r w:rsidR="00224419" w:rsidRPr="003C75A9">
        <w:rPr>
          <w:rFonts w:hAnsi="標楷體" w:hint="eastAsia"/>
          <w:b/>
        </w:rPr>
        <w:t>容待強</w:t>
      </w:r>
      <w:r w:rsidR="00224419" w:rsidRPr="003C75A9">
        <w:rPr>
          <w:rFonts w:hAnsi="標楷體" w:hint="eastAsia"/>
          <w:b/>
        </w:rPr>
        <w:lastRenderedPageBreak/>
        <w:t>化預算控管</w:t>
      </w:r>
    </w:p>
    <w:p w:rsidR="00676B88" w:rsidRPr="003C75A9" w:rsidRDefault="00676B88" w:rsidP="005F0D58">
      <w:pPr>
        <w:pStyle w:val="2"/>
        <w:ind w:left="850"/>
        <w:rPr>
          <w:rFonts w:hint="eastAsia"/>
        </w:rPr>
      </w:pPr>
      <w:r w:rsidRPr="003C75A9">
        <w:rPr>
          <w:rFonts w:hint="eastAsia"/>
        </w:rPr>
        <w:t>檢視眷改基金提供之近年度國防部主管眷村文化資產維管情形(詳表</w:t>
      </w:r>
      <w:r w:rsidR="00C26E12" w:rsidRPr="003C75A9">
        <w:rPr>
          <w:rFonts w:hint="eastAsia"/>
        </w:rPr>
        <w:t>3</w:t>
      </w:r>
      <w:r w:rsidRPr="003C75A9">
        <w:rPr>
          <w:rFonts w:hint="eastAsia"/>
        </w:rPr>
        <w:t>)，</w:t>
      </w:r>
      <w:r w:rsidR="00615457" w:rsidRPr="003C75A9">
        <w:rPr>
          <w:rFonts w:hint="eastAsia"/>
        </w:rPr>
        <w:t>111及112年度</w:t>
      </w:r>
      <w:r w:rsidR="007A5C9A" w:rsidRPr="003C75A9">
        <w:rPr>
          <w:rFonts w:hint="eastAsia"/>
        </w:rPr>
        <w:t>眷村文化保存</w:t>
      </w:r>
      <w:r w:rsidRPr="003C75A9">
        <w:rPr>
          <w:rFonts w:hint="eastAsia"/>
        </w:rPr>
        <w:t>開辦費</w:t>
      </w:r>
      <w:r w:rsidR="005F0D58" w:rsidRPr="003C75A9">
        <w:rPr>
          <w:rFonts w:hint="eastAsia"/>
        </w:rPr>
        <w:t>(簡稱開辦費)</w:t>
      </w:r>
      <w:r w:rsidRPr="003C75A9">
        <w:rPr>
          <w:rFonts w:hint="eastAsia"/>
        </w:rPr>
        <w:t>預算數</w:t>
      </w:r>
      <w:r w:rsidR="00615457" w:rsidRPr="003C75A9">
        <w:rPr>
          <w:rFonts w:hint="eastAsia"/>
        </w:rPr>
        <w:t>分別為</w:t>
      </w:r>
      <w:r w:rsidRPr="003C75A9">
        <w:t>600</w:t>
      </w:r>
      <w:r w:rsidRPr="003C75A9">
        <w:rPr>
          <w:rFonts w:hint="eastAsia"/>
        </w:rPr>
        <w:t>萬元</w:t>
      </w:r>
      <w:r w:rsidR="00615457" w:rsidRPr="003C75A9">
        <w:rPr>
          <w:rFonts w:hint="eastAsia"/>
        </w:rPr>
        <w:t>及</w:t>
      </w:r>
      <w:r w:rsidR="00615457" w:rsidRPr="003C75A9">
        <w:t>1</w:t>
      </w:r>
      <w:r w:rsidR="00615457" w:rsidRPr="003C75A9">
        <w:rPr>
          <w:rFonts w:hint="eastAsia"/>
        </w:rPr>
        <w:t>,</w:t>
      </w:r>
      <w:r w:rsidR="00615457" w:rsidRPr="003C75A9">
        <w:t>150</w:t>
      </w:r>
      <w:r w:rsidR="00615457" w:rsidRPr="003C75A9">
        <w:rPr>
          <w:rFonts w:hint="eastAsia"/>
        </w:rPr>
        <w:t>萬元</w:t>
      </w:r>
      <w:r w:rsidRPr="003C75A9">
        <w:rPr>
          <w:rFonts w:hint="eastAsia"/>
        </w:rPr>
        <w:t>，決算數</w:t>
      </w:r>
      <w:r w:rsidR="00615457" w:rsidRPr="003C75A9">
        <w:rPr>
          <w:rFonts w:hint="eastAsia"/>
        </w:rPr>
        <w:t>各為</w:t>
      </w:r>
      <w:r w:rsidR="00615457" w:rsidRPr="003C75A9">
        <w:t>2</w:t>
      </w:r>
      <w:r w:rsidR="00615457" w:rsidRPr="003C75A9">
        <w:rPr>
          <w:rFonts w:hint="eastAsia"/>
        </w:rPr>
        <w:t>,</w:t>
      </w:r>
      <w:r w:rsidR="00615457" w:rsidRPr="003C75A9">
        <w:t>395</w:t>
      </w:r>
      <w:r w:rsidR="00615457" w:rsidRPr="003C75A9">
        <w:rPr>
          <w:rFonts w:hint="eastAsia"/>
        </w:rPr>
        <w:t>萬元及</w:t>
      </w:r>
      <w:r w:rsidR="00615457" w:rsidRPr="003C75A9">
        <w:t>3</w:t>
      </w:r>
      <w:r w:rsidR="00615457" w:rsidRPr="003C75A9">
        <w:rPr>
          <w:rFonts w:hint="eastAsia"/>
        </w:rPr>
        <w:t>,</w:t>
      </w:r>
      <w:r w:rsidR="00615457" w:rsidRPr="003C75A9">
        <w:t>041</w:t>
      </w:r>
      <w:r w:rsidRPr="003C75A9">
        <w:t>萬元</w:t>
      </w:r>
      <w:r w:rsidR="00615457" w:rsidRPr="003C75A9">
        <w:rPr>
          <w:rFonts w:hAnsi="標楷體" w:hint="eastAsia"/>
        </w:rPr>
        <w:t>，</w:t>
      </w:r>
      <w:r w:rsidR="00E62B01" w:rsidRPr="003C75A9">
        <w:rPr>
          <w:rFonts w:hAnsi="標楷體" w:hint="eastAsia"/>
        </w:rPr>
        <w:t>分別</w:t>
      </w:r>
      <w:r w:rsidR="007C7906" w:rsidRPr="003C75A9">
        <w:rPr>
          <w:rFonts w:hAnsi="標楷體" w:hint="eastAsia"/>
        </w:rPr>
        <w:t>超支</w:t>
      </w:r>
      <w:r w:rsidR="007C7906" w:rsidRPr="003C75A9">
        <w:rPr>
          <w:rFonts w:hAnsi="標楷體"/>
        </w:rPr>
        <w:t>2.99</w:t>
      </w:r>
      <w:r w:rsidR="007C7906" w:rsidRPr="003C75A9">
        <w:rPr>
          <w:rFonts w:hAnsi="標楷體" w:hint="eastAsia"/>
        </w:rPr>
        <w:t>倍</w:t>
      </w:r>
      <w:r w:rsidR="00E62B01" w:rsidRPr="003C75A9">
        <w:rPr>
          <w:rFonts w:hAnsi="標楷體" w:hint="eastAsia"/>
        </w:rPr>
        <w:t>及</w:t>
      </w:r>
      <w:r w:rsidR="007C7906" w:rsidRPr="003C75A9">
        <w:t>1.64</w:t>
      </w:r>
      <w:r w:rsidR="007C7906" w:rsidRPr="003C75A9">
        <w:rPr>
          <w:rFonts w:hint="eastAsia"/>
        </w:rPr>
        <w:t>倍</w:t>
      </w:r>
      <w:r w:rsidR="007C7906" w:rsidRPr="003C75A9">
        <w:rPr>
          <w:rFonts w:hAnsi="標楷體" w:hint="eastAsia"/>
        </w:rPr>
        <w:t>，且</w:t>
      </w:r>
      <w:r w:rsidRPr="003C75A9">
        <w:rPr>
          <w:rFonts w:hint="eastAsia"/>
        </w:rPr>
        <w:t>113年度截至8月底</w:t>
      </w:r>
      <w:r w:rsidR="005259EB" w:rsidRPr="003C75A9">
        <w:rPr>
          <w:rFonts w:hint="eastAsia"/>
        </w:rPr>
        <w:t>止</w:t>
      </w:r>
      <w:r w:rsidRPr="003C75A9">
        <w:rPr>
          <w:rFonts w:hint="eastAsia"/>
        </w:rPr>
        <w:t>執行數為</w:t>
      </w:r>
      <w:r w:rsidRPr="003C75A9">
        <w:t>1</w:t>
      </w:r>
      <w:r w:rsidRPr="003C75A9">
        <w:rPr>
          <w:rFonts w:hint="eastAsia"/>
        </w:rPr>
        <w:t>,</w:t>
      </w:r>
      <w:r w:rsidRPr="003C75A9">
        <w:t>360</w:t>
      </w:r>
      <w:r w:rsidRPr="003C75A9">
        <w:rPr>
          <w:rFonts w:hint="eastAsia"/>
        </w:rPr>
        <w:t>萬</w:t>
      </w:r>
      <w:r w:rsidRPr="003C75A9">
        <w:t>元</w:t>
      </w:r>
      <w:r w:rsidRPr="003C75A9">
        <w:rPr>
          <w:rFonts w:hint="eastAsia"/>
        </w:rPr>
        <w:t>，</w:t>
      </w:r>
      <w:r w:rsidR="007C7906" w:rsidRPr="003C75A9">
        <w:rPr>
          <w:rFonts w:hint="eastAsia"/>
        </w:rPr>
        <w:t>亦超逾</w:t>
      </w:r>
      <w:r w:rsidR="005259EB" w:rsidRPr="003C75A9">
        <w:rPr>
          <w:rFonts w:hint="eastAsia"/>
        </w:rPr>
        <w:t>該</w:t>
      </w:r>
      <w:r w:rsidRPr="003C75A9">
        <w:rPr>
          <w:rFonts w:hint="eastAsia"/>
        </w:rPr>
        <w:t>年度</w:t>
      </w:r>
      <w:r w:rsidR="0006774D" w:rsidRPr="003C75A9">
        <w:rPr>
          <w:rFonts w:hint="eastAsia"/>
        </w:rPr>
        <w:t>預算</w:t>
      </w:r>
      <w:r w:rsidR="009868C9" w:rsidRPr="003C75A9">
        <w:t>620</w:t>
      </w:r>
      <w:r w:rsidR="009868C9" w:rsidRPr="003C75A9">
        <w:rPr>
          <w:rFonts w:hint="eastAsia"/>
        </w:rPr>
        <w:t>萬元(超支約</w:t>
      </w:r>
      <w:r w:rsidR="007C7906" w:rsidRPr="003C75A9">
        <w:t>0.84倍</w:t>
      </w:r>
      <w:r w:rsidR="009868C9" w:rsidRPr="003C75A9">
        <w:t>)</w:t>
      </w:r>
      <w:r w:rsidR="009868C9" w:rsidRPr="003C75A9">
        <w:rPr>
          <w:rFonts w:hAnsi="標楷體" w:hint="eastAsia"/>
        </w:rPr>
        <w:t>。</w:t>
      </w:r>
      <w:r w:rsidRPr="003C75A9">
        <w:rPr>
          <w:rFonts w:hint="eastAsia"/>
        </w:rPr>
        <w:t>另110至112年</w:t>
      </w:r>
      <w:r w:rsidR="005259EB" w:rsidRPr="003C75A9">
        <w:rPr>
          <w:rFonts w:hint="eastAsia"/>
        </w:rPr>
        <w:t>度</w:t>
      </w:r>
      <w:r w:rsidR="005259EB" w:rsidRPr="003C75A9">
        <w:rPr>
          <w:rFonts w:hAnsi="標楷體" w:hint="eastAsia"/>
        </w:rPr>
        <w:t>「</w:t>
      </w:r>
      <w:r w:rsidR="005F0D58" w:rsidRPr="003C75A9">
        <w:rPr>
          <w:rFonts w:hint="eastAsia"/>
        </w:rPr>
        <w:t>文化資產整體評估規劃費(簡稱規劃費)</w:t>
      </w:r>
      <w:r w:rsidR="005259EB" w:rsidRPr="003C75A9">
        <w:rPr>
          <w:rFonts w:hAnsi="標楷體" w:hint="eastAsia"/>
        </w:rPr>
        <w:t>」</w:t>
      </w:r>
      <w:r w:rsidR="0006774D" w:rsidRPr="003C75A9">
        <w:rPr>
          <w:rFonts w:hint="eastAsia"/>
        </w:rPr>
        <w:t>均</w:t>
      </w:r>
      <w:r w:rsidRPr="003C75A9">
        <w:rPr>
          <w:rFonts w:hint="eastAsia"/>
        </w:rPr>
        <w:t>未編列預算</w:t>
      </w:r>
      <w:r w:rsidR="00E62B01" w:rsidRPr="003C75A9">
        <w:rPr>
          <w:rFonts w:hAnsi="標楷體" w:hint="eastAsia"/>
        </w:rPr>
        <w:t>，</w:t>
      </w:r>
      <w:r w:rsidR="00E62B01" w:rsidRPr="003C75A9">
        <w:rPr>
          <w:rFonts w:hint="eastAsia"/>
        </w:rPr>
        <w:t>而係採</w:t>
      </w:r>
      <w:r w:rsidR="00572EC4" w:rsidRPr="003C75A9">
        <w:rPr>
          <w:rFonts w:hint="eastAsia"/>
        </w:rPr>
        <w:t>併</w:t>
      </w:r>
      <w:r w:rsidR="00E62B01" w:rsidRPr="003C75A9">
        <w:rPr>
          <w:rFonts w:hint="eastAsia"/>
        </w:rPr>
        <w:t>決算辦理</w:t>
      </w:r>
      <w:r w:rsidRPr="003C75A9">
        <w:rPr>
          <w:rFonts w:hint="eastAsia"/>
        </w:rPr>
        <w:t>，</w:t>
      </w:r>
      <w:r w:rsidR="002A3586" w:rsidRPr="003C75A9">
        <w:rPr>
          <w:rFonts w:hint="eastAsia"/>
        </w:rPr>
        <w:t>且</w:t>
      </w:r>
      <w:r w:rsidR="00E62B01" w:rsidRPr="003C75A9">
        <w:rPr>
          <w:rFonts w:hint="eastAsia"/>
        </w:rPr>
        <w:t>該期間</w:t>
      </w:r>
      <w:r w:rsidR="0052035E" w:rsidRPr="003C75A9">
        <w:rPr>
          <w:rFonts w:hint="eastAsia"/>
        </w:rPr>
        <w:t>規劃費累計</w:t>
      </w:r>
      <w:r w:rsidR="00A70B54" w:rsidRPr="003C75A9">
        <w:rPr>
          <w:rFonts w:hint="eastAsia"/>
        </w:rPr>
        <w:t>支用</w:t>
      </w:r>
      <w:r w:rsidR="002A3586" w:rsidRPr="003C75A9">
        <w:rPr>
          <w:rFonts w:hint="eastAsia"/>
        </w:rPr>
        <w:t>數已</w:t>
      </w:r>
      <w:r w:rsidR="0052035E" w:rsidRPr="003C75A9">
        <w:rPr>
          <w:rFonts w:hint="eastAsia"/>
        </w:rPr>
        <w:t>達</w:t>
      </w:r>
      <w:r w:rsidR="0052035E" w:rsidRPr="003C75A9">
        <w:t>265</w:t>
      </w:r>
      <w:r w:rsidR="0052035E" w:rsidRPr="003C75A9">
        <w:rPr>
          <w:rFonts w:hint="eastAsia"/>
        </w:rPr>
        <w:t>萬</w:t>
      </w:r>
      <w:r w:rsidR="0052035E" w:rsidRPr="003C75A9">
        <w:t>3</w:t>
      </w:r>
      <w:r w:rsidR="0052035E" w:rsidRPr="003C75A9">
        <w:rPr>
          <w:rFonts w:hint="eastAsia"/>
        </w:rPr>
        <w:t>千元</w:t>
      </w:r>
      <w:r w:rsidRPr="003C75A9">
        <w:rPr>
          <w:rFonts w:hint="eastAsia"/>
        </w:rPr>
        <w:t>，顯</w:t>
      </w:r>
      <w:r w:rsidR="0006774D" w:rsidRPr="003C75A9">
        <w:rPr>
          <w:rFonts w:hint="eastAsia"/>
        </w:rPr>
        <w:t>見</w:t>
      </w:r>
      <w:r w:rsidR="0052035E" w:rsidRPr="003C75A9">
        <w:rPr>
          <w:rFonts w:hint="eastAsia"/>
        </w:rPr>
        <w:t>補助地方政府</w:t>
      </w:r>
      <w:r w:rsidR="0006774D" w:rsidRPr="003C75A9">
        <w:rPr>
          <w:rFonts w:hint="eastAsia"/>
        </w:rPr>
        <w:t>眷村文化保存業務</w:t>
      </w:r>
      <w:r w:rsidR="00E62B01" w:rsidRPr="003C75A9">
        <w:rPr>
          <w:rFonts w:hint="eastAsia"/>
        </w:rPr>
        <w:t>之</w:t>
      </w:r>
      <w:r w:rsidR="008E4565" w:rsidRPr="003C75A9">
        <w:rPr>
          <w:rFonts w:hint="eastAsia"/>
        </w:rPr>
        <w:t>預算控管</w:t>
      </w:r>
      <w:r w:rsidR="00941F3B" w:rsidRPr="003C75A9">
        <w:rPr>
          <w:rFonts w:hint="eastAsia"/>
        </w:rPr>
        <w:t>容有檢討空間。</w:t>
      </w:r>
    </w:p>
    <w:p w:rsidR="00E62B01" w:rsidRPr="003C75A9" w:rsidRDefault="00676B88" w:rsidP="00E62B01">
      <w:pPr>
        <w:pStyle w:val="2"/>
        <w:ind w:leftChars="-59" w:left="710" w:rightChars="-71" w:right="-201" w:hangingChars="343" w:hanging="877"/>
        <w:rPr>
          <w:rFonts w:hAnsi="標楷體" w:hint="eastAsia"/>
          <w:b/>
          <w:w w:val="90"/>
          <w:szCs w:val="20"/>
        </w:rPr>
      </w:pPr>
      <w:bookmarkStart w:id="4" w:name="_Hlk178063786"/>
      <w:r w:rsidRPr="003C75A9">
        <w:rPr>
          <w:rFonts w:hAnsi="標楷體" w:hint="eastAsia"/>
          <w:b/>
          <w:w w:val="90"/>
          <w:szCs w:val="20"/>
        </w:rPr>
        <w:t>表</w:t>
      </w:r>
      <w:r w:rsidR="00C26E12" w:rsidRPr="003C75A9">
        <w:rPr>
          <w:rFonts w:hAnsi="標楷體" w:hint="eastAsia"/>
          <w:b/>
          <w:w w:val="90"/>
          <w:szCs w:val="20"/>
        </w:rPr>
        <w:t xml:space="preserve">3 </w:t>
      </w:r>
      <w:r w:rsidRPr="003C75A9">
        <w:rPr>
          <w:rFonts w:hAnsi="標楷體" w:hint="eastAsia"/>
          <w:b/>
          <w:w w:val="90"/>
          <w:szCs w:val="20"/>
        </w:rPr>
        <w:t>110至</w:t>
      </w:r>
      <w:r w:rsidR="00E62B01" w:rsidRPr="003C75A9">
        <w:rPr>
          <w:rFonts w:hAnsi="標楷體" w:hint="eastAsia"/>
          <w:b/>
          <w:w w:val="90"/>
          <w:szCs w:val="20"/>
        </w:rPr>
        <w:t>114</w:t>
      </w:r>
      <w:r w:rsidRPr="003C75A9">
        <w:rPr>
          <w:rFonts w:hAnsi="標楷體" w:hint="eastAsia"/>
          <w:b/>
          <w:w w:val="90"/>
          <w:szCs w:val="20"/>
        </w:rPr>
        <w:t>年度</w:t>
      </w:r>
      <w:bookmarkStart w:id="5" w:name="_Hlk180488767"/>
      <w:r w:rsidRPr="003C75A9">
        <w:rPr>
          <w:rFonts w:hAnsi="標楷體" w:hint="eastAsia"/>
          <w:b/>
          <w:w w:val="90"/>
          <w:szCs w:val="20"/>
        </w:rPr>
        <w:t>國防部主管眷村文化</w:t>
      </w:r>
      <w:r w:rsidR="00E62B01" w:rsidRPr="003C75A9">
        <w:rPr>
          <w:rFonts w:hAnsi="標楷體" w:hint="eastAsia"/>
          <w:b/>
          <w:w w:val="90"/>
          <w:szCs w:val="20"/>
        </w:rPr>
        <w:t>保存開辦費及規劃費</w:t>
      </w:r>
      <w:bookmarkEnd w:id="5"/>
      <w:r w:rsidRPr="003C75A9">
        <w:rPr>
          <w:rFonts w:hAnsi="標楷體" w:hint="eastAsia"/>
          <w:b/>
          <w:w w:val="90"/>
          <w:szCs w:val="20"/>
        </w:rPr>
        <w:t>預</w:t>
      </w:r>
      <w:r w:rsidRPr="003C75A9">
        <w:rPr>
          <w:rFonts w:ascii="新細明體" w:eastAsia="新細明體" w:hAnsi="新細明體" w:hint="eastAsia"/>
          <w:b/>
          <w:w w:val="90"/>
          <w:szCs w:val="20"/>
        </w:rPr>
        <w:t>、</w:t>
      </w:r>
      <w:r w:rsidRPr="003C75A9">
        <w:rPr>
          <w:rFonts w:hAnsi="標楷體" w:hint="eastAsia"/>
          <w:b/>
          <w:w w:val="90"/>
          <w:szCs w:val="20"/>
        </w:rPr>
        <w:t>決算情形表</w:t>
      </w:r>
    </w:p>
    <w:p w:rsidR="00676B88" w:rsidRPr="003C75A9" w:rsidRDefault="00676B88" w:rsidP="00E62B01">
      <w:pPr>
        <w:pStyle w:val="2"/>
        <w:spacing w:line="440" w:lineRule="exact"/>
        <w:ind w:leftChars="5" w:left="712" w:hangingChars="273" w:hanging="698"/>
        <w:jc w:val="right"/>
        <w:rPr>
          <w:rFonts w:hAnsi="標楷體"/>
          <w:snapToGrid w:val="0"/>
        </w:rPr>
      </w:pPr>
      <w:r w:rsidRPr="003C75A9">
        <w:rPr>
          <w:rFonts w:hAnsi="標楷體" w:hint="eastAsia"/>
          <w:b/>
          <w:w w:val="90"/>
          <w:szCs w:val="20"/>
        </w:rPr>
        <w:t xml:space="preserve">                                </w:t>
      </w:r>
      <w:r w:rsidRPr="003C75A9">
        <w:rPr>
          <w:rFonts w:hAnsi="標楷體" w:hint="eastAsia"/>
          <w:sz w:val="24"/>
        </w:rPr>
        <w:t>單位：新臺幣千元</w:t>
      </w:r>
    </w:p>
    <w:tbl>
      <w:tblPr>
        <w:tblW w:w="87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52"/>
        <w:gridCol w:w="1260"/>
        <w:gridCol w:w="1261"/>
        <w:gridCol w:w="1261"/>
        <w:gridCol w:w="1261"/>
        <w:gridCol w:w="1261"/>
        <w:gridCol w:w="1261"/>
      </w:tblGrid>
      <w:tr w:rsidR="00E62B01" w:rsidRPr="003C75A9" w:rsidTr="00E62B01">
        <w:trPr>
          <w:trHeight w:val="366"/>
          <w:tblHeader/>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計畫</w:t>
            </w:r>
          </w:p>
          <w:p w:rsidR="00E62B01" w:rsidRPr="003C75A9" w:rsidRDefault="00E62B01" w:rsidP="00E62B01">
            <w:pPr>
              <w:pStyle w:val="142"/>
              <w:jc w:val="center"/>
              <w:rPr>
                <w:rFonts w:hint="eastAsia"/>
              </w:rPr>
            </w:pPr>
            <w:r w:rsidRPr="003C75A9">
              <w:rPr>
                <w:rFonts w:hint="eastAsia"/>
              </w:rPr>
              <w:t>項目</w:t>
            </w:r>
          </w:p>
        </w:tc>
        <w:tc>
          <w:tcPr>
            <w:tcW w:w="3782" w:type="dxa"/>
            <w:gridSpan w:val="3"/>
            <w:shd w:val="clear" w:color="auto" w:fill="auto"/>
            <w:vAlign w:val="center"/>
          </w:tcPr>
          <w:p w:rsidR="00E62B01" w:rsidRPr="003C75A9" w:rsidRDefault="00E62B01" w:rsidP="008B58EC">
            <w:pPr>
              <w:pStyle w:val="142"/>
              <w:jc w:val="center"/>
              <w:rPr>
                <w:rFonts w:hint="eastAsia"/>
              </w:rPr>
            </w:pPr>
            <w:r w:rsidRPr="003C75A9">
              <w:rPr>
                <w:rFonts w:hint="eastAsia"/>
              </w:rPr>
              <w:t>眷村文化保存</w:t>
            </w:r>
          </w:p>
          <w:p w:rsidR="00E62B01" w:rsidRPr="003C75A9" w:rsidRDefault="00E62B01" w:rsidP="008B58EC">
            <w:pPr>
              <w:pStyle w:val="142"/>
              <w:jc w:val="center"/>
              <w:rPr>
                <w:rFonts w:hint="eastAsia"/>
              </w:rPr>
            </w:pPr>
            <w:r w:rsidRPr="003C75A9">
              <w:rPr>
                <w:rFonts w:hint="eastAsia"/>
                <w:shd w:val="pct15" w:color="auto" w:fill="FFFFFF"/>
              </w:rPr>
              <w:t>開辦費</w:t>
            </w:r>
          </w:p>
        </w:tc>
        <w:tc>
          <w:tcPr>
            <w:tcW w:w="3783" w:type="dxa"/>
            <w:gridSpan w:val="3"/>
            <w:shd w:val="clear" w:color="auto" w:fill="auto"/>
            <w:vAlign w:val="center"/>
          </w:tcPr>
          <w:p w:rsidR="00E62B01" w:rsidRPr="003C75A9" w:rsidRDefault="00E62B01" w:rsidP="008B58EC">
            <w:pPr>
              <w:pStyle w:val="142"/>
              <w:jc w:val="center"/>
              <w:rPr>
                <w:rFonts w:hint="eastAsia"/>
              </w:rPr>
            </w:pPr>
            <w:r w:rsidRPr="003C75A9">
              <w:rPr>
                <w:rFonts w:hint="eastAsia"/>
              </w:rPr>
              <w:t>文化資產</w:t>
            </w:r>
          </w:p>
          <w:p w:rsidR="00E62B01" w:rsidRPr="003C75A9" w:rsidRDefault="00E62B01" w:rsidP="008B58EC">
            <w:pPr>
              <w:pStyle w:val="142"/>
              <w:jc w:val="center"/>
              <w:rPr>
                <w:rFonts w:hint="eastAsia"/>
              </w:rPr>
            </w:pPr>
            <w:r w:rsidRPr="003C75A9">
              <w:rPr>
                <w:rFonts w:hint="eastAsia"/>
              </w:rPr>
              <w:t>整體評估</w:t>
            </w:r>
            <w:r w:rsidRPr="003C75A9">
              <w:rPr>
                <w:rFonts w:hint="eastAsia"/>
                <w:shd w:val="pct15" w:color="auto" w:fill="FFFFFF"/>
              </w:rPr>
              <w:t>規劃費</w:t>
            </w:r>
          </w:p>
        </w:tc>
      </w:tr>
      <w:tr w:rsidR="00E62B01" w:rsidRPr="003C75A9" w:rsidTr="00E62B01">
        <w:trPr>
          <w:trHeight w:val="366"/>
          <w:tblHeader/>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科目</w:t>
            </w:r>
          </w:p>
        </w:tc>
        <w:tc>
          <w:tcPr>
            <w:tcW w:w="3782" w:type="dxa"/>
            <w:gridSpan w:val="3"/>
            <w:shd w:val="clear" w:color="auto" w:fill="auto"/>
            <w:vAlign w:val="center"/>
          </w:tcPr>
          <w:p w:rsidR="00E62B01" w:rsidRPr="003C75A9" w:rsidRDefault="00E62B01" w:rsidP="00E62B01">
            <w:pPr>
              <w:pStyle w:val="142"/>
              <w:jc w:val="center"/>
              <w:rPr>
                <w:rFonts w:hint="eastAsia"/>
              </w:rPr>
            </w:pPr>
            <w:r w:rsidRPr="003C75A9">
              <w:rPr>
                <w:rFonts w:hint="eastAsia"/>
              </w:rPr>
              <w:t>業務費用-捐助、補助與獎助</w:t>
            </w:r>
          </w:p>
        </w:tc>
        <w:tc>
          <w:tcPr>
            <w:tcW w:w="3783" w:type="dxa"/>
            <w:gridSpan w:val="3"/>
            <w:shd w:val="clear" w:color="auto" w:fill="auto"/>
            <w:vAlign w:val="center"/>
          </w:tcPr>
          <w:p w:rsidR="00E62B01" w:rsidRPr="003C75A9" w:rsidRDefault="00E62B01" w:rsidP="00E62B01">
            <w:pPr>
              <w:pStyle w:val="142"/>
              <w:jc w:val="center"/>
              <w:rPr>
                <w:rFonts w:hint="eastAsia"/>
              </w:rPr>
            </w:pPr>
            <w:r w:rsidRPr="003C75A9">
              <w:rPr>
                <w:rFonts w:hint="eastAsia"/>
              </w:rPr>
              <w:t>管理及總務費用-專業服務費</w:t>
            </w:r>
          </w:p>
        </w:tc>
      </w:tr>
      <w:tr w:rsidR="00E62B01" w:rsidRPr="003C75A9" w:rsidTr="00E62B01">
        <w:trPr>
          <w:trHeight w:val="836"/>
          <w:tblHeader/>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年度</w:t>
            </w:r>
          </w:p>
        </w:tc>
        <w:tc>
          <w:tcPr>
            <w:tcW w:w="1260" w:type="dxa"/>
            <w:shd w:val="clear" w:color="auto" w:fill="auto"/>
            <w:vAlign w:val="center"/>
          </w:tcPr>
          <w:p w:rsidR="00E62B01" w:rsidRPr="003C75A9" w:rsidRDefault="00E62B01" w:rsidP="009868C9">
            <w:pPr>
              <w:pStyle w:val="142"/>
              <w:jc w:val="center"/>
              <w:rPr>
                <w:rFonts w:hint="eastAsia"/>
              </w:rPr>
            </w:pPr>
            <w:r w:rsidRPr="003C75A9">
              <w:rPr>
                <w:rFonts w:hint="eastAsia"/>
              </w:rPr>
              <w:t>預算數</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決算數</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超支</w:t>
            </w:r>
          </w:p>
          <w:p w:rsidR="00E62B01" w:rsidRPr="003C75A9" w:rsidRDefault="00E62B01" w:rsidP="009868C9">
            <w:pPr>
              <w:pStyle w:val="142"/>
              <w:jc w:val="center"/>
              <w:rPr>
                <w:rFonts w:hint="eastAsia"/>
              </w:rPr>
            </w:pPr>
            <w:r w:rsidRPr="003C75A9">
              <w:rPr>
                <w:rFonts w:hint="eastAsia"/>
              </w:rPr>
              <w:t>比率</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預算數</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決算數</w:t>
            </w:r>
          </w:p>
        </w:tc>
        <w:tc>
          <w:tcPr>
            <w:tcW w:w="1261" w:type="dxa"/>
            <w:shd w:val="clear" w:color="auto" w:fill="auto"/>
            <w:vAlign w:val="center"/>
          </w:tcPr>
          <w:p w:rsidR="00E62B01" w:rsidRPr="003C75A9" w:rsidRDefault="00E62B01" w:rsidP="009868C9">
            <w:pPr>
              <w:pStyle w:val="142"/>
              <w:jc w:val="center"/>
              <w:rPr>
                <w:rFonts w:hint="eastAsia"/>
              </w:rPr>
            </w:pPr>
            <w:r w:rsidRPr="003C75A9">
              <w:rPr>
                <w:rFonts w:hint="eastAsia"/>
              </w:rPr>
              <w:t>超支</w:t>
            </w:r>
          </w:p>
          <w:p w:rsidR="00E62B01" w:rsidRPr="003C75A9" w:rsidRDefault="00E62B01" w:rsidP="009868C9">
            <w:pPr>
              <w:pStyle w:val="142"/>
              <w:jc w:val="center"/>
              <w:rPr>
                <w:rFonts w:hint="eastAsia"/>
              </w:rPr>
            </w:pPr>
            <w:r w:rsidRPr="003C75A9">
              <w:rPr>
                <w:rFonts w:hint="eastAsia"/>
              </w:rPr>
              <w:t>比率</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110</w:t>
            </w:r>
          </w:p>
        </w:tc>
        <w:tc>
          <w:tcPr>
            <w:tcW w:w="1260" w:type="dxa"/>
            <w:shd w:val="clear" w:color="auto" w:fill="auto"/>
            <w:vAlign w:val="center"/>
          </w:tcPr>
          <w:p w:rsidR="00E62B01" w:rsidRPr="003C75A9" w:rsidRDefault="00E62B01" w:rsidP="008B58EC">
            <w:pPr>
              <w:pStyle w:val="142"/>
              <w:jc w:val="right"/>
            </w:pPr>
            <w:r w:rsidRPr="003C75A9">
              <w:rPr>
                <w:rFonts w:hint="eastAsia"/>
              </w:rPr>
              <w:t>27,400</w:t>
            </w:r>
          </w:p>
        </w:tc>
        <w:tc>
          <w:tcPr>
            <w:tcW w:w="1261" w:type="dxa"/>
            <w:shd w:val="clear" w:color="auto" w:fill="auto"/>
            <w:vAlign w:val="center"/>
          </w:tcPr>
          <w:p w:rsidR="00E62B01" w:rsidRPr="003C75A9" w:rsidRDefault="00E62B01" w:rsidP="008B58EC">
            <w:pPr>
              <w:pStyle w:val="142"/>
              <w:jc w:val="right"/>
            </w:pPr>
            <w:r w:rsidRPr="003C75A9">
              <w:rPr>
                <w:rFonts w:hint="eastAsia"/>
              </w:rPr>
              <w:t>17,000</w:t>
            </w:r>
          </w:p>
        </w:tc>
        <w:tc>
          <w:tcPr>
            <w:tcW w:w="1261" w:type="dxa"/>
            <w:shd w:val="clear" w:color="auto" w:fill="auto"/>
            <w:vAlign w:val="center"/>
          </w:tcPr>
          <w:p w:rsidR="00E62B01" w:rsidRPr="003C75A9" w:rsidRDefault="00E62B01" w:rsidP="008B58EC">
            <w:pPr>
              <w:pStyle w:val="142"/>
              <w:jc w:val="right"/>
            </w:pPr>
            <w:r w:rsidRPr="003C75A9">
              <w:rPr>
                <w:rFonts w:hint="eastAsia"/>
              </w:rPr>
              <w:t>-</w:t>
            </w:r>
          </w:p>
        </w:tc>
        <w:tc>
          <w:tcPr>
            <w:tcW w:w="1261" w:type="dxa"/>
            <w:shd w:val="clear" w:color="auto" w:fill="auto"/>
            <w:vAlign w:val="center"/>
          </w:tcPr>
          <w:p w:rsidR="00E62B01" w:rsidRPr="003C75A9" w:rsidRDefault="00E62B01" w:rsidP="008B58EC">
            <w:pPr>
              <w:pStyle w:val="142"/>
              <w:jc w:val="right"/>
              <w:rPr>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pPr>
            <w:r w:rsidRPr="003C75A9">
              <w:rPr>
                <w:rFonts w:hint="eastAsia"/>
              </w:rPr>
              <w:t>1,471</w:t>
            </w:r>
          </w:p>
        </w:tc>
        <w:tc>
          <w:tcPr>
            <w:tcW w:w="1261" w:type="dxa"/>
            <w:shd w:val="clear" w:color="auto" w:fill="auto"/>
            <w:vAlign w:val="center"/>
          </w:tcPr>
          <w:p w:rsidR="00E62B01" w:rsidRPr="003C75A9" w:rsidRDefault="00E62B01" w:rsidP="008B58EC">
            <w:pPr>
              <w:pStyle w:val="142"/>
              <w:jc w:val="right"/>
            </w:pPr>
            <w:r w:rsidRPr="003C75A9">
              <w:rPr>
                <w:rFonts w:hint="eastAsia"/>
              </w:rPr>
              <w:t>-</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111</w:t>
            </w:r>
          </w:p>
        </w:tc>
        <w:tc>
          <w:tcPr>
            <w:tcW w:w="1260" w:type="dxa"/>
            <w:shd w:val="clear" w:color="auto" w:fill="auto"/>
            <w:vAlign w:val="center"/>
          </w:tcPr>
          <w:p w:rsidR="00E62B01" w:rsidRPr="003C75A9" w:rsidRDefault="00E62B01" w:rsidP="008B58EC">
            <w:pPr>
              <w:pStyle w:val="142"/>
              <w:jc w:val="right"/>
              <w:rPr>
                <w:shd w:val="pct15" w:color="auto" w:fill="FFFFFF"/>
              </w:rPr>
            </w:pPr>
            <w:r w:rsidRPr="003C75A9">
              <w:rPr>
                <w:rFonts w:hint="eastAsia"/>
                <w:shd w:val="pct15" w:color="auto" w:fill="FFFFFF"/>
              </w:rPr>
              <w:t>6,000</w:t>
            </w:r>
          </w:p>
        </w:tc>
        <w:tc>
          <w:tcPr>
            <w:tcW w:w="1261" w:type="dxa"/>
            <w:shd w:val="clear" w:color="auto" w:fill="auto"/>
            <w:vAlign w:val="center"/>
          </w:tcPr>
          <w:p w:rsidR="00E62B01" w:rsidRPr="003C75A9" w:rsidRDefault="00E62B01" w:rsidP="008B58EC">
            <w:pPr>
              <w:pStyle w:val="142"/>
              <w:jc w:val="right"/>
              <w:rPr>
                <w:shd w:val="pct15" w:color="auto" w:fill="FFFFFF"/>
              </w:rPr>
            </w:pPr>
            <w:r w:rsidRPr="003C75A9">
              <w:rPr>
                <w:rFonts w:hint="eastAsia"/>
                <w:shd w:val="pct15" w:color="auto" w:fill="FFFFFF"/>
              </w:rPr>
              <w:t>23,950</w:t>
            </w:r>
          </w:p>
        </w:tc>
        <w:tc>
          <w:tcPr>
            <w:tcW w:w="1261" w:type="dxa"/>
            <w:shd w:val="clear" w:color="auto" w:fill="auto"/>
            <w:vAlign w:val="center"/>
          </w:tcPr>
          <w:p w:rsidR="00E62B01" w:rsidRPr="003C75A9" w:rsidRDefault="00E62B01" w:rsidP="007C7906">
            <w:pPr>
              <w:pStyle w:val="142"/>
              <w:jc w:val="right"/>
              <w:rPr>
                <w:shd w:val="pct15" w:color="auto" w:fill="FFFFFF"/>
              </w:rPr>
            </w:pPr>
            <w:r w:rsidRPr="003C75A9">
              <w:rPr>
                <w:rFonts w:hint="eastAsia"/>
                <w:shd w:val="pct15" w:color="auto" w:fill="FFFFFF"/>
              </w:rPr>
              <w:t xml:space="preserve">2.99 </w:t>
            </w:r>
          </w:p>
        </w:tc>
        <w:tc>
          <w:tcPr>
            <w:tcW w:w="1261" w:type="dxa"/>
            <w:shd w:val="clear" w:color="auto" w:fill="auto"/>
            <w:vAlign w:val="center"/>
          </w:tcPr>
          <w:p w:rsidR="00E62B01" w:rsidRPr="003C75A9" w:rsidRDefault="00E62B01" w:rsidP="008B58EC">
            <w:pPr>
              <w:pStyle w:val="142"/>
              <w:jc w:val="right"/>
              <w:rPr>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pPr>
            <w:r w:rsidRPr="003C75A9">
              <w:rPr>
                <w:rFonts w:hint="eastAsia"/>
              </w:rPr>
              <w:t>1,002</w:t>
            </w:r>
          </w:p>
        </w:tc>
        <w:tc>
          <w:tcPr>
            <w:tcW w:w="1261" w:type="dxa"/>
            <w:shd w:val="clear" w:color="auto" w:fill="auto"/>
            <w:vAlign w:val="center"/>
          </w:tcPr>
          <w:p w:rsidR="00E62B01" w:rsidRPr="003C75A9" w:rsidRDefault="00E62B01" w:rsidP="008B58EC">
            <w:pPr>
              <w:pStyle w:val="142"/>
              <w:jc w:val="right"/>
            </w:pPr>
            <w:r w:rsidRPr="003C75A9">
              <w:rPr>
                <w:rFonts w:hint="eastAsia"/>
              </w:rPr>
              <w:t>-</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112</w:t>
            </w:r>
          </w:p>
        </w:tc>
        <w:tc>
          <w:tcPr>
            <w:tcW w:w="1260"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11,500</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30,410</w:t>
            </w:r>
          </w:p>
        </w:tc>
        <w:tc>
          <w:tcPr>
            <w:tcW w:w="1261" w:type="dxa"/>
            <w:shd w:val="clear" w:color="auto" w:fill="auto"/>
            <w:vAlign w:val="center"/>
          </w:tcPr>
          <w:p w:rsidR="00E62B01" w:rsidRPr="003C75A9" w:rsidRDefault="00E62B01" w:rsidP="007C7906">
            <w:pPr>
              <w:pStyle w:val="142"/>
              <w:jc w:val="right"/>
              <w:rPr>
                <w:shd w:val="pct15" w:color="auto" w:fill="FFFFFF"/>
              </w:rPr>
            </w:pPr>
            <w:r w:rsidRPr="003C75A9">
              <w:rPr>
                <w:rFonts w:hint="eastAsia"/>
                <w:shd w:val="pct15" w:color="auto" w:fill="FFFFFF"/>
              </w:rPr>
              <w:t xml:space="preserve">1.64 </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180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113</w:t>
            </w:r>
          </w:p>
        </w:tc>
        <w:tc>
          <w:tcPr>
            <w:tcW w:w="1260"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7,400</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13,600</w:t>
            </w:r>
          </w:p>
        </w:tc>
        <w:tc>
          <w:tcPr>
            <w:tcW w:w="1261" w:type="dxa"/>
            <w:shd w:val="clear" w:color="auto" w:fill="auto"/>
            <w:vAlign w:val="center"/>
          </w:tcPr>
          <w:p w:rsidR="00E62B01" w:rsidRPr="003C75A9" w:rsidRDefault="00E62B01" w:rsidP="007C7906">
            <w:pPr>
              <w:pStyle w:val="142"/>
              <w:jc w:val="right"/>
              <w:rPr>
                <w:shd w:val="pct15" w:color="auto" w:fill="FFFFFF"/>
              </w:rPr>
            </w:pPr>
            <w:r w:rsidRPr="003C75A9">
              <w:rPr>
                <w:rFonts w:hint="eastAsia"/>
                <w:shd w:val="pct15" w:color="auto" w:fill="FFFFFF"/>
              </w:rPr>
              <w:t xml:space="preserve">0.84 </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r>
      <w:tr w:rsidR="00E62B01" w:rsidRPr="003C75A9" w:rsidTr="00E62B01">
        <w:trPr>
          <w:trHeight w:val="312"/>
          <w:jc w:val="center"/>
        </w:trPr>
        <w:tc>
          <w:tcPr>
            <w:tcW w:w="1152" w:type="dxa"/>
            <w:shd w:val="clear" w:color="auto" w:fill="auto"/>
            <w:vAlign w:val="center"/>
          </w:tcPr>
          <w:p w:rsidR="00E62B01" w:rsidRPr="003C75A9" w:rsidRDefault="00E62B01" w:rsidP="00E62B01">
            <w:pPr>
              <w:pStyle w:val="142"/>
              <w:jc w:val="center"/>
              <w:rPr>
                <w:rFonts w:hint="eastAsia"/>
              </w:rPr>
            </w:pPr>
            <w:r w:rsidRPr="003C75A9">
              <w:rPr>
                <w:rFonts w:hint="eastAsia"/>
              </w:rPr>
              <w:t>114</w:t>
            </w:r>
          </w:p>
        </w:tc>
        <w:tc>
          <w:tcPr>
            <w:tcW w:w="1260" w:type="dxa"/>
            <w:shd w:val="clear" w:color="auto" w:fill="auto"/>
            <w:vAlign w:val="center"/>
          </w:tcPr>
          <w:p w:rsidR="00E62B01" w:rsidRPr="003C75A9" w:rsidRDefault="00E62B01" w:rsidP="008B58EC">
            <w:pPr>
              <w:pStyle w:val="142"/>
              <w:jc w:val="right"/>
              <w:rPr>
                <w:rFonts w:hint="eastAsia"/>
              </w:rPr>
            </w:pPr>
            <w:r w:rsidRPr="003C75A9">
              <w:rPr>
                <w:rFonts w:hint="eastAsia"/>
              </w:rPr>
              <w:t>13,500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c>
          <w:tcPr>
            <w:tcW w:w="1261" w:type="dxa"/>
            <w:shd w:val="clear" w:color="auto" w:fill="auto"/>
            <w:vAlign w:val="center"/>
          </w:tcPr>
          <w:p w:rsidR="00E62B01" w:rsidRPr="003C75A9" w:rsidRDefault="00E62B01" w:rsidP="008B58EC">
            <w:pPr>
              <w:pStyle w:val="142"/>
              <w:jc w:val="right"/>
              <w:rPr>
                <w:rFonts w:hint="eastAsia"/>
                <w:shd w:val="pct15" w:color="auto" w:fill="FFFFFF"/>
              </w:rPr>
            </w:pPr>
            <w:r w:rsidRPr="003C75A9">
              <w:rPr>
                <w:rFonts w:hint="eastAsia"/>
                <w:shd w:val="pct15" w:color="auto" w:fill="FFFFFF"/>
              </w:rPr>
              <w:t>0</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c>
          <w:tcPr>
            <w:tcW w:w="1261" w:type="dxa"/>
            <w:shd w:val="clear" w:color="auto" w:fill="auto"/>
            <w:vAlign w:val="center"/>
          </w:tcPr>
          <w:p w:rsidR="00E62B01" w:rsidRPr="003C75A9" w:rsidRDefault="00E62B01" w:rsidP="008B58EC">
            <w:pPr>
              <w:pStyle w:val="142"/>
              <w:jc w:val="right"/>
              <w:rPr>
                <w:rFonts w:hint="eastAsia"/>
              </w:rPr>
            </w:pPr>
            <w:r w:rsidRPr="003C75A9">
              <w:rPr>
                <w:rFonts w:hint="eastAsia"/>
              </w:rPr>
              <w:t>-</w:t>
            </w:r>
          </w:p>
        </w:tc>
      </w:tr>
    </w:tbl>
    <w:bookmarkEnd w:id="4"/>
    <w:p w:rsidR="00E62B01" w:rsidRPr="003C75A9" w:rsidRDefault="00E62B01" w:rsidP="00941F3B">
      <w:pPr>
        <w:spacing w:line="320" w:lineRule="exact"/>
        <w:ind w:leftChars="0" w:left="0" w:firstLineChars="0" w:firstLine="0"/>
        <w:jc w:val="left"/>
        <w:rPr>
          <w:rFonts w:hAnsi="標楷體" w:hint="eastAsia"/>
          <w:kern w:val="0"/>
          <w:sz w:val="24"/>
          <w:szCs w:val="28"/>
        </w:rPr>
      </w:pPr>
      <w:r w:rsidRPr="003C75A9">
        <w:rPr>
          <w:rFonts w:hAnsi="標楷體" w:hint="eastAsia"/>
          <w:kern w:val="0"/>
          <w:sz w:val="24"/>
          <w:szCs w:val="28"/>
        </w:rPr>
        <w:t>說    明：表內113年度決算數係至8月底執行數；114年度係預算案數。</w:t>
      </w:r>
    </w:p>
    <w:p w:rsidR="00676B88" w:rsidRPr="003C75A9" w:rsidRDefault="00676B88" w:rsidP="00941F3B">
      <w:pPr>
        <w:spacing w:line="320" w:lineRule="exact"/>
        <w:ind w:leftChars="0" w:left="0" w:firstLineChars="0" w:firstLine="0"/>
        <w:jc w:val="left"/>
        <w:rPr>
          <w:rFonts w:hAnsi="標楷體"/>
          <w:kern w:val="0"/>
          <w:sz w:val="24"/>
          <w:szCs w:val="28"/>
        </w:rPr>
      </w:pPr>
      <w:r w:rsidRPr="003C75A9">
        <w:rPr>
          <w:rFonts w:hAnsi="標楷體"/>
          <w:kern w:val="0"/>
          <w:sz w:val="24"/>
          <w:szCs w:val="28"/>
        </w:rPr>
        <w:t>資料來源：</w:t>
      </w:r>
      <w:r w:rsidRPr="003C75A9">
        <w:rPr>
          <w:rFonts w:hAnsi="標楷體" w:hint="eastAsia"/>
          <w:kern w:val="0"/>
          <w:sz w:val="24"/>
          <w:szCs w:val="28"/>
        </w:rPr>
        <w:t>眷改基金提供，本中心彙整。</w:t>
      </w:r>
    </w:p>
    <w:p w:rsidR="00436BD0" w:rsidRPr="003C75A9" w:rsidRDefault="00436BD0" w:rsidP="00572EC4">
      <w:pPr>
        <w:pStyle w:val="2"/>
        <w:ind w:left="850"/>
        <w:rPr>
          <w:rFonts w:hAnsi="標楷體" w:hint="eastAsia"/>
        </w:rPr>
      </w:pPr>
      <w:bookmarkStart w:id="6" w:name="_Hlk180670396"/>
      <w:r w:rsidRPr="003C75A9">
        <w:rPr>
          <w:rFonts w:hint="eastAsia"/>
        </w:rPr>
        <w:t>有關國防部主管眷村</w:t>
      </w:r>
      <w:r w:rsidR="00E62B01" w:rsidRPr="003C75A9">
        <w:rPr>
          <w:rFonts w:hint="eastAsia"/>
        </w:rPr>
        <w:t>文化保存開辦費及</w:t>
      </w:r>
      <w:r w:rsidRPr="003C75A9">
        <w:rPr>
          <w:rFonts w:hint="eastAsia"/>
        </w:rPr>
        <w:t>文化資產</w:t>
      </w:r>
      <w:r w:rsidR="00E62B01" w:rsidRPr="003C75A9">
        <w:rPr>
          <w:rFonts w:hint="eastAsia"/>
        </w:rPr>
        <w:t>整體評估規劃費</w:t>
      </w:r>
      <w:r w:rsidR="00E13499" w:rsidRPr="003C75A9">
        <w:rPr>
          <w:rFonts w:hint="eastAsia"/>
        </w:rPr>
        <w:t>預算</w:t>
      </w:r>
      <w:r w:rsidRPr="003C75A9">
        <w:rPr>
          <w:rFonts w:hint="eastAsia"/>
        </w:rPr>
        <w:t>超支</w:t>
      </w:r>
      <w:r w:rsidR="00E62B01" w:rsidRPr="003C75A9">
        <w:rPr>
          <w:rFonts w:hint="eastAsia"/>
        </w:rPr>
        <w:t>之原因</w:t>
      </w:r>
      <w:r w:rsidR="00E13499" w:rsidRPr="003C75A9">
        <w:rPr>
          <w:rFonts w:ascii="新細明體" w:eastAsia="新細明體" w:hAnsi="新細明體" w:hint="eastAsia"/>
        </w:rPr>
        <w:t>、</w:t>
      </w:r>
      <w:r w:rsidR="00E13499" w:rsidRPr="003C75A9">
        <w:rPr>
          <w:rFonts w:hint="eastAsia"/>
        </w:rPr>
        <w:t>以及未能編列預算之</w:t>
      </w:r>
      <w:r w:rsidRPr="003C75A9">
        <w:rPr>
          <w:rFonts w:hint="eastAsia"/>
        </w:rPr>
        <w:t>原因</w:t>
      </w:r>
      <w:r w:rsidRPr="003C75A9">
        <w:rPr>
          <w:rFonts w:hAnsi="標楷體" w:hint="eastAsia"/>
        </w:rPr>
        <w:t>，</w:t>
      </w:r>
      <w:r w:rsidRPr="003C75A9">
        <w:rPr>
          <w:rFonts w:hint="eastAsia"/>
        </w:rPr>
        <w:t>詢據該基金</w:t>
      </w:r>
      <w:r w:rsidRPr="003C75A9">
        <w:rPr>
          <w:rFonts w:hAnsi="標楷體" w:hint="eastAsia"/>
        </w:rPr>
        <w:t>說明如次：</w:t>
      </w:r>
    </w:p>
    <w:p w:rsidR="00436BD0" w:rsidRPr="003C75A9" w:rsidRDefault="00572EC4" w:rsidP="00572EC4">
      <w:pPr>
        <w:ind w:leftChars="306" w:left="1161" w:firstLineChars="0" w:hanging="294"/>
        <w:rPr>
          <w:rFonts w:hAnsi="標楷體" w:hint="eastAsia"/>
        </w:rPr>
      </w:pPr>
      <w:r w:rsidRPr="003C75A9">
        <w:rPr>
          <w:rFonts w:hAnsi="標楷體" w:hint="eastAsia"/>
          <w:b/>
        </w:rPr>
        <w:t>1.</w:t>
      </w:r>
      <w:r w:rsidR="00436BD0" w:rsidRPr="003C75A9">
        <w:rPr>
          <w:rFonts w:hAnsi="標楷體" w:hint="eastAsia"/>
          <w:b/>
        </w:rPr>
        <w:t>開辦費部分：</w:t>
      </w:r>
      <w:r w:rsidR="00436BD0" w:rsidRPr="003C75A9">
        <w:rPr>
          <w:rFonts w:hAnsi="標楷體" w:hint="eastAsia"/>
        </w:rPr>
        <w:t>開辦費預算之編列，係依縣(市)政府提供之眷村文化保存園區計畫之分年執行期程辦理；惟都市計畫行政流程繁瑣，以及縣(市)政府文化資產審議會審核相關程序之</w:t>
      </w:r>
      <w:r w:rsidR="00436BD0" w:rsidRPr="003C75A9">
        <w:rPr>
          <w:rFonts w:hAnsi="標楷體" w:hint="eastAsia"/>
        </w:rPr>
        <w:lastRenderedPageBreak/>
        <w:t>進度無法掌握，致地方政府未按計畫年度期程申撥開辦費，方造成111至113年度</w:t>
      </w:r>
      <w:r w:rsidR="009868C9" w:rsidRPr="003C75A9">
        <w:rPr>
          <w:rFonts w:hAnsi="標楷體" w:hint="eastAsia"/>
        </w:rPr>
        <w:t>預算</w:t>
      </w:r>
      <w:r w:rsidR="00436BD0" w:rsidRPr="003C75A9">
        <w:rPr>
          <w:rFonts w:hAnsi="標楷體" w:hint="eastAsia"/>
        </w:rPr>
        <w:t>超支情形。</w:t>
      </w:r>
    </w:p>
    <w:p w:rsidR="00436BD0" w:rsidRPr="003C75A9" w:rsidRDefault="00572EC4" w:rsidP="00572EC4">
      <w:pPr>
        <w:ind w:leftChars="306" w:left="1161" w:firstLineChars="0" w:hanging="294"/>
        <w:rPr>
          <w:rFonts w:hAnsi="標楷體" w:hint="eastAsia"/>
        </w:rPr>
      </w:pPr>
      <w:r w:rsidRPr="003C75A9">
        <w:rPr>
          <w:rFonts w:hAnsi="標楷體" w:hint="eastAsia"/>
          <w:b/>
        </w:rPr>
        <w:t>2.</w:t>
      </w:r>
      <w:r w:rsidR="00436BD0" w:rsidRPr="003C75A9">
        <w:rPr>
          <w:rFonts w:hAnsi="標楷體" w:hint="eastAsia"/>
          <w:b/>
        </w:rPr>
        <w:t>規劃費部分：</w:t>
      </w:r>
      <w:r w:rsidR="00436BD0" w:rsidRPr="003C75A9">
        <w:rPr>
          <w:rFonts w:hAnsi="標楷體" w:hint="eastAsia"/>
        </w:rPr>
        <w:t>規劃費預算係已於108年度編列，並規劃於當年度完成結案，惟按「文化資產保存法」辦理眷村文化資產身分調查研究計畫，須將撰擬計畫書提送縣(市)政府審核作業，致無法管控辦竣時間，衍生後續年度分期支用情形。</w:t>
      </w:r>
    </w:p>
    <w:bookmarkEnd w:id="6"/>
    <w:p w:rsidR="00941F3B" w:rsidRPr="003C75A9" w:rsidRDefault="00D32F27" w:rsidP="008B58EC">
      <w:pPr>
        <w:rPr>
          <w:rFonts w:hint="eastAsia"/>
        </w:rPr>
      </w:pPr>
      <w:r w:rsidRPr="003C75A9">
        <w:rPr>
          <w:rFonts w:hint="eastAsia"/>
        </w:rPr>
        <w:t>綜上，</w:t>
      </w:r>
      <w:r w:rsidR="00562117" w:rsidRPr="003C75A9">
        <w:rPr>
          <w:rFonts w:hint="eastAsia"/>
        </w:rPr>
        <w:t>眷改基金</w:t>
      </w:r>
      <w:r w:rsidR="00373B4C" w:rsidRPr="003C75A9">
        <w:rPr>
          <w:rFonts w:hint="eastAsia"/>
        </w:rPr>
        <w:t>近年補助地方政府之眷村文化保存開辦費多有</w:t>
      </w:r>
      <w:r w:rsidR="00373B4C" w:rsidRPr="003C75A9">
        <w:rPr>
          <w:rFonts w:hAnsi="標楷體" w:hint="eastAsia"/>
        </w:rPr>
        <w:t>超支</w:t>
      </w:r>
      <w:r w:rsidR="00A70B54" w:rsidRPr="003C75A9">
        <w:rPr>
          <w:rFonts w:hAnsi="標楷體" w:hint="eastAsia"/>
        </w:rPr>
        <w:t>，</w:t>
      </w:r>
      <w:r w:rsidR="008E4565" w:rsidRPr="003C75A9">
        <w:rPr>
          <w:rFonts w:hAnsi="標楷體" w:hint="eastAsia"/>
        </w:rPr>
        <w:t>該基金預算編列與執行之控管</w:t>
      </w:r>
      <w:r w:rsidR="00960F6B" w:rsidRPr="003C75A9">
        <w:rPr>
          <w:rFonts w:hAnsi="標楷體" w:hint="eastAsia"/>
        </w:rPr>
        <w:t>，</w:t>
      </w:r>
      <w:r w:rsidR="00960F6B" w:rsidRPr="003C75A9">
        <w:rPr>
          <w:rFonts w:hint="eastAsia"/>
        </w:rPr>
        <w:t>容有檢討空間</w:t>
      </w:r>
      <w:r w:rsidR="0059714B" w:rsidRPr="003C75A9">
        <w:rPr>
          <w:rFonts w:hAnsi="標楷體" w:hint="eastAsia"/>
        </w:rPr>
        <w:t>。</w:t>
      </w:r>
      <w:r w:rsidR="00941F3B" w:rsidRPr="003C75A9">
        <w:rPr>
          <w:rFonts w:hint="eastAsia"/>
        </w:rPr>
        <w:t>鑒於，眷村文化乃臺灣歷史多元文化之一環，且文化資產保存亦為政府重要政策</w:t>
      </w:r>
      <w:r w:rsidR="0096108B" w:rsidRPr="003C75A9">
        <w:rPr>
          <w:rFonts w:hAnsi="標楷體" w:hint="eastAsia"/>
        </w:rPr>
        <w:t>，</w:t>
      </w:r>
      <w:r w:rsidR="00944978" w:rsidRPr="003C75A9">
        <w:rPr>
          <w:rFonts w:hAnsi="標楷體" w:hint="eastAsia"/>
        </w:rPr>
        <w:t>爰</w:t>
      </w:r>
      <w:r w:rsidR="00941F3B" w:rsidRPr="003C75A9">
        <w:rPr>
          <w:rFonts w:hint="eastAsia"/>
        </w:rPr>
        <w:t>國防部允宜</w:t>
      </w:r>
      <w:r w:rsidR="00944978" w:rsidRPr="003C75A9">
        <w:rPr>
          <w:rFonts w:hint="eastAsia"/>
        </w:rPr>
        <w:t>與</w:t>
      </w:r>
      <w:r w:rsidR="00941F3B" w:rsidRPr="003C75A9">
        <w:rPr>
          <w:rFonts w:hint="eastAsia"/>
        </w:rPr>
        <w:t>文化部</w:t>
      </w:r>
      <w:r w:rsidR="00944978" w:rsidRPr="003C75A9">
        <w:rPr>
          <w:rFonts w:hint="eastAsia"/>
        </w:rPr>
        <w:t>研議</w:t>
      </w:r>
      <w:r w:rsidR="0096108B" w:rsidRPr="003C75A9">
        <w:rPr>
          <w:rFonts w:hint="eastAsia"/>
        </w:rPr>
        <w:t>精進眷村文化保存及輔導作為</w:t>
      </w:r>
      <w:r w:rsidR="0096108B" w:rsidRPr="003C75A9">
        <w:rPr>
          <w:rFonts w:hAnsi="標楷體" w:hint="eastAsia"/>
        </w:rPr>
        <w:t>，積極</w:t>
      </w:r>
      <w:r w:rsidR="008B5A2B" w:rsidRPr="003C75A9">
        <w:rPr>
          <w:rFonts w:hint="eastAsia"/>
        </w:rPr>
        <w:t>與地方政府</w:t>
      </w:r>
      <w:r w:rsidR="00F549CB" w:rsidRPr="003C75A9">
        <w:rPr>
          <w:rFonts w:hint="eastAsia"/>
        </w:rPr>
        <w:t>協商</w:t>
      </w:r>
      <w:r w:rsidR="0096108B" w:rsidRPr="003C75A9">
        <w:rPr>
          <w:rFonts w:hint="eastAsia"/>
        </w:rPr>
        <w:t>合作</w:t>
      </w:r>
      <w:r w:rsidR="008B5A2B" w:rsidRPr="003C75A9">
        <w:rPr>
          <w:rFonts w:hAnsi="標楷體" w:hint="eastAsia"/>
        </w:rPr>
        <w:t>，有效推動眷村文化保存</w:t>
      </w:r>
      <w:r w:rsidR="0096108B" w:rsidRPr="003C75A9">
        <w:rPr>
          <w:rFonts w:ascii="新細明體" w:eastAsia="新細明體" w:hAnsi="新細明體" w:hint="eastAsia"/>
        </w:rPr>
        <w:t>、</w:t>
      </w:r>
      <w:r w:rsidR="00F549CB" w:rsidRPr="003C75A9">
        <w:rPr>
          <w:rFonts w:hAnsi="標楷體" w:hint="eastAsia"/>
        </w:rPr>
        <w:t>活化</w:t>
      </w:r>
      <w:r w:rsidR="0096108B" w:rsidRPr="003C75A9">
        <w:rPr>
          <w:rFonts w:hAnsi="標楷體" w:hint="eastAsia"/>
        </w:rPr>
        <w:t>及</w:t>
      </w:r>
      <w:r w:rsidR="00F549CB" w:rsidRPr="003C75A9">
        <w:rPr>
          <w:rFonts w:hAnsi="標楷體" w:hint="eastAsia"/>
        </w:rPr>
        <w:t>再利用</w:t>
      </w:r>
      <w:r w:rsidR="008B5A2B" w:rsidRPr="003C75A9">
        <w:rPr>
          <w:rFonts w:hAnsi="標楷體" w:hint="eastAsia"/>
        </w:rPr>
        <w:t>工作</w:t>
      </w:r>
      <w:r w:rsidR="00966125" w:rsidRPr="003C75A9">
        <w:rPr>
          <w:rFonts w:hAnsi="標楷體" w:hint="eastAsia"/>
        </w:rPr>
        <w:t>，</w:t>
      </w:r>
      <w:r w:rsidR="00F549CB" w:rsidRPr="003C75A9">
        <w:rPr>
          <w:rFonts w:hAnsi="標楷體" w:hint="eastAsia"/>
        </w:rPr>
        <w:t>俾</w:t>
      </w:r>
      <w:r w:rsidR="00A70B54" w:rsidRPr="003C75A9">
        <w:rPr>
          <w:rFonts w:hint="eastAsia"/>
        </w:rPr>
        <w:t>達成</w:t>
      </w:r>
      <w:r w:rsidR="00F549CB" w:rsidRPr="003C75A9">
        <w:rPr>
          <w:rFonts w:hint="eastAsia"/>
        </w:rPr>
        <w:t>眷村文化</w:t>
      </w:r>
      <w:r w:rsidR="00BD7482" w:rsidRPr="003C75A9">
        <w:rPr>
          <w:rFonts w:hint="eastAsia"/>
        </w:rPr>
        <w:t>永續發展與經營</w:t>
      </w:r>
      <w:r w:rsidR="00A70B54" w:rsidRPr="003C75A9">
        <w:rPr>
          <w:rFonts w:hint="eastAsia"/>
        </w:rPr>
        <w:t>效益</w:t>
      </w:r>
      <w:r w:rsidR="00A70B54" w:rsidRPr="003C75A9">
        <w:rPr>
          <w:rFonts w:hAnsi="標楷體" w:hint="eastAsia"/>
        </w:rPr>
        <w:t>。</w:t>
      </w:r>
    </w:p>
    <w:sectPr w:rsidR="00941F3B" w:rsidRPr="003C75A9" w:rsidSect="00E57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159" w:rsidRDefault="00F24159" w:rsidP="00EF461D">
      <w:pPr>
        <w:ind w:left="560" w:firstLine="560"/>
      </w:pPr>
      <w:r>
        <w:separator/>
      </w:r>
    </w:p>
    <w:p w:rsidR="00F24159" w:rsidRDefault="00F24159" w:rsidP="00F85BD1">
      <w:pPr>
        <w:ind w:left="560" w:firstLine="560"/>
      </w:pPr>
    </w:p>
  </w:endnote>
  <w:endnote w:type="continuationSeparator" w:id="0">
    <w:p w:rsidR="00F24159" w:rsidRDefault="00F24159" w:rsidP="00EF461D">
      <w:pPr>
        <w:ind w:left="560" w:firstLine="560"/>
      </w:pPr>
      <w:r>
        <w:continuationSeparator/>
      </w:r>
    </w:p>
    <w:p w:rsidR="00F24159" w:rsidRDefault="00F24159" w:rsidP="00F85BD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1940DE">
    <w:pPr>
      <w:pStyle w:val="ae"/>
      <w:ind w:leftChars="0" w:left="0" w:firstLineChars="0" w:firstLine="0"/>
      <w:jc w:val="center"/>
    </w:pPr>
    <w:r w:rsidRPr="00EF461D">
      <w:rPr>
        <w:rStyle w:val="af9"/>
        <w:snapToGrid w:val="0"/>
      </w:rPr>
      <w:fldChar w:fldCharType="begin"/>
    </w:r>
    <w:r w:rsidRPr="00EF461D">
      <w:rPr>
        <w:rStyle w:val="af9"/>
        <w:snapToGrid w:val="0"/>
      </w:rPr>
      <w:instrText>PAGE   \* MERGEFORMAT</w:instrText>
    </w:r>
    <w:r w:rsidRPr="00EF461D">
      <w:rPr>
        <w:rStyle w:val="af9"/>
        <w:snapToGrid w:val="0"/>
      </w:rPr>
      <w:fldChar w:fldCharType="separate"/>
    </w:r>
    <w:r w:rsidR="00455B5D">
      <w:rPr>
        <w:rStyle w:val="af9"/>
        <w:snapToGrid w:val="0"/>
      </w:rPr>
      <w:t>3</w:t>
    </w:r>
    <w:r w:rsidRPr="00EF461D">
      <w:rPr>
        <w:rStyle w:val="af9"/>
        <w:snapToGrid w:val="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159" w:rsidRDefault="00F24159" w:rsidP="002551D0">
      <w:pPr>
        <w:ind w:left="560" w:firstLine="560"/>
      </w:pPr>
      <w:r>
        <w:separator/>
      </w:r>
    </w:p>
  </w:footnote>
  <w:footnote w:type="continuationSeparator" w:id="0">
    <w:p w:rsidR="00F24159" w:rsidRDefault="00F24159" w:rsidP="002551D0">
      <w:pPr>
        <w:ind w:left="560" w:firstLine="560"/>
      </w:pPr>
      <w:r>
        <w:continuationSeparator/>
      </w:r>
    </w:p>
  </w:footnote>
  <w:footnote w:id="1">
    <w:p w:rsidR="00807EBC" w:rsidRPr="00807EBC" w:rsidRDefault="00807EBC" w:rsidP="00807EBC">
      <w:pPr>
        <w:pStyle w:val="12"/>
        <w:ind w:left="84" w:hanging="84"/>
        <w:rPr>
          <w:rFonts w:hint="eastAsia"/>
          <w:lang w:val="en-US"/>
        </w:rPr>
      </w:pPr>
      <w:r>
        <w:rPr>
          <w:rStyle w:val="af6"/>
        </w:rPr>
        <w:footnoteRef/>
      </w:r>
      <w:r w:rsidRPr="00807EBC">
        <w:rPr>
          <w:rFonts w:hint="eastAsia"/>
        </w:rPr>
        <w:t>文化資產保存法</w:t>
      </w:r>
      <w:r>
        <w:rPr>
          <w:rFonts w:hint="eastAsia"/>
        </w:rPr>
        <w:t>第3條</w:t>
      </w:r>
      <w:r w:rsidR="00224419" w:rsidRPr="00224419">
        <w:rPr>
          <w:rFonts w:hint="eastAsia"/>
        </w:rPr>
        <w:t>規定</w:t>
      </w:r>
      <w:r>
        <w:rPr>
          <w:rFonts w:hAnsi="標楷體" w:hint="eastAsia"/>
        </w:rPr>
        <w:t>：「</w:t>
      </w:r>
      <w:r w:rsidRPr="00807EBC">
        <w:rPr>
          <w:rFonts w:hAnsi="標楷體" w:hint="eastAsia"/>
        </w:rPr>
        <w:t>本法所稱文化資產，指具有歷史、藝術、科學等文化價值，並經指定或登錄之下列有形及無形文化資產</w:t>
      </w:r>
      <w:r>
        <w:rPr>
          <w:rFonts w:hAnsi="標楷體"/>
        </w:rPr>
        <w:t>…</w:t>
      </w:r>
      <w:r>
        <w:rPr>
          <w:rFonts w:hAnsi="標楷體" w:hint="eastAsia"/>
        </w:rPr>
        <w:t>」</w:t>
      </w:r>
      <w:r w:rsidRPr="00807EBC">
        <w:rPr>
          <w:rFonts w:hAnsi="標楷體" w:hint="eastAsia"/>
        </w:rPr>
        <w:t>同法第4條規定</w:t>
      </w:r>
      <w:r>
        <w:rPr>
          <w:rFonts w:hAnsi="標楷體" w:hint="eastAsia"/>
        </w:rPr>
        <w:t>：「</w:t>
      </w:r>
      <w:r w:rsidRPr="00807EBC">
        <w:rPr>
          <w:rFonts w:hAnsi="標楷體" w:hint="eastAsia"/>
        </w:rPr>
        <w:t>本法所稱主管機關：在中央為</w:t>
      </w:r>
      <w:r w:rsidRPr="00CE4E8E">
        <w:rPr>
          <w:rFonts w:hAnsi="標楷體" w:hint="eastAsia"/>
          <w:shd w:val="pct15" w:color="auto" w:fill="FFFFFF"/>
        </w:rPr>
        <w:t>文化部</w:t>
      </w:r>
      <w:r w:rsidRPr="00807EBC">
        <w:rPr>
          <w:rFonts w:hAnsi="標楷體" w:hint="eastAsia"/>
        </w:rPr>
        <w:t>；在直轄市為</w:t>
      </w:r>
      <w:r w:rsidRPr="00CE4E8E">
        <w:rPr>
          <w:rFonts w:hAnsi="標楷體" w:hint="eastAsia"/>
          <w:shd w:val="pct15" w:color="auto" w:fill="FFFFFF"/>
        </w:rPr>
        <w:t>直轄市政府</w:t>
      </w:r>
      <w:r w:rsidRPr="00807EBC">
        <w:rPr>
          <w:rFonts w:hAnsi="標楷體" w:hint="eastAsia"/>
        </w:rPr>
        <w:t>；在縣</w:t>
      </w:r>
      <w:r>
        <w:rPr>
          <w:rFonts w:hAnsi="標楷體" w:hint="eastAsia"/>
        </w:rPr>
        <w:t>(</w:t>
      </w:r>
      <w:r w:rsidRPr="00807EBC">
        <w:rPr>
          <w:rFonts w:hAnsi="標楷體" w:hint="eastAsia"/>
        </w:rPr>
        <w:t>市</w:t>
      </w:r>
      <w:r>
        <w:rPr>
          <w:rFonts w:hAnsi="標楷體" w:hint="eastAsia"/>
        </w:rPr>
        <w:t>)</w:t>
      </w:r>
      <w:r w:rsidRPr="00807EBC">
        <w:rPr>
          <w:rFonts w:hAnsi="標楷體" w:hint="eastAsia"/>
        </w:rPr>
        <w:t>為</w:t>
      </w:r>
      <w:r w:rsidRPr="00CE4E8E">
        <w:rPr>
          <w:rFonts w:hAnsi="標楷體" w:hint="eastAsia"/>
          <w:shd w:val="pct15" w:color="auto" w:fill="FFFFFF"/>
        </w:rPr>
        <w:t>縣(市)政府</w:t>
      </w:r>
      <w:r w:rsidRPr="00807EBC">
        <w:rPr>
          <w:rFonts w:hAnsi="標楷體" w:hint="eastAsia"/>
        </w:rPr>
        <w:t>。</w:t>
      </w:r>
      <w:r>
        <w:rPr>
          <w:rFonts w:hAnsi="標楷體"/>
        </w:rPr>
        <w:t>…</w:t>
      </w:r>
      <w:r>
        <w:rPr>
          <w:rFonts w:hAnsi="標楷體" w:hint="eastAsia"/>
        </w:rPr>
        <w:t>」</w:t>
      </w:r>
    </w:p>
  </w:footnote>
  <w:footnote w:id="2">
    <w:p w:rsidR="004E2C62" w:rsidRPr="004E2C62" w:rsidRDefault="004E2C62" w:rsidP="004E2C62">
      <w:pPr>
        <w:pStyle w:val="afb"/>
        <w:rPr>
          <w:rFonts w:hint="eastAsia"/>
          <w:lang w:val="en-US"/>
        </w:rPr>
      </w:pPr>
      <w:r>
        <w:rPr>
          <w:rStyle w:val="af6"/>
        </w:rPr>
        <w:footnoteRef/>
      </w:r>
      <w:r w:rsidRPr="004E2C62">
        <w:rPr>
          <w:rFonts w:hint="eastAsia"/>
        </w:rPr>
        <w:t>國軍老舊眷村改建條例眷改條例第</w:t>
      </w:r>
      <w:r w:rsidR="00224419">
        <w:rPr>
          <w:rFonts w:hint="eastAsia"/>
        </w:rPr>
        <w:t>1</w:t>
      </w:r>
      <w:r>
        <w:rPr>
          <w:rFonts w:hint="eastAsia"/>
        </w:rPr>
        <w:t>4</w:t>
      </w:r>
      <w:r w:rsidRPr="004E2C62">
        <w:rPr>
          <w:rFonts w:hint="eastAsia"/>
        </w:rPr>
        <w:t>條</w:t>
      </w:r>
      <w:r w:rsidR="00CE4E8E">
        <w:rPr>
          <w:rFonts w:hint="eastAsia"/>
        </w:rPr>
        <w:t>第</w:t>
      </w:r>
      <w:r w:rsidR="00224419">
        <w:rPr>
          <w:rFonts w:hint="eastAsia"/>
        </w:rPr>
        <w:t>2</w:t>
      </w:r>
      <w:r w:rsidR="00CE4E8E">
        <w:rPr>
          <w:rFonts w:hint="eastAsia"/>
        </w:rPr>
        <w:t>項</w:t>
      </w:r>
      <w:r w:rsidRPr="004E2C62">
        <w:rPr>
          <w:rFonts w:hint="eastAsia"/>
        </w:rPr>
        <w:t>規定</w:t>
      </w:r>
      <w:r>
        <w:rPr>
          <w:rFonts w:hAnsi="標楷體" w:hint="eastAsia"/>
        </w:rPr>
        <w:t>：「</w:t>
      </w:r>
      <w:r w:rsidR="00224419">
        <w:rPr>
          <w:rFonts w:hAnsi="標楷體" w:hint="eastAsia"/>
        </w:rPr>
        <w:t>前項第八</w:t>
      </w:r>
      <w:r w:rsidR="00224419" w:rsidRPr="00224419">
        <w:rPr>
          <w:rFonts w:hAnsi="標楷體" w:hint="eastAsia"/>
        </w:rPr>
        <w:t>款眷村文化保存支出，以眷村文化保存開辦之軟、硬體設施為限；其經營、管理及維護支出，由申請保存之直轄市、縣</w:t>
      </w:r>
      <w:r w:rsidR="00572EC4">
        <w:rPr>
          <w:rFonts w:hAnsi="標楷體" w:hint="eastAsia"/>
        </w:rPr>
        <w:t>(</w:t>
      </w:r>
      <w:r w:rsidR="00224419" w:rsidRPr="00224419">
        <w:rPr>
          <w:rFonts w:hAnsi="標楷體" w:hint="eastAsia"/>
        </w:rPr>
        <w:t>市</w:t>
      </w:r>
      <w:r w:rsidR="00572EC4">
        <w:rPr>
          <w:rFonts w:hAnsi="標楷體" w:hint="eastAsia"/>
        </w:rPr>
        <w:t>)</w:t>
      </w:r>
      <w:r w:rsidR="00224419" w:rsidRPr="00224419">
        <w:rPr>
          <w:rFonts w:hAnsi="標楷體" w:hint="eastAsia"/>
        </w:rPr>
        <w:t>政府負責。</w:t>
      </w:r>
      <w:r>
        <w:rPr>
          <w:rFonts w:hAnsi="標楷體" w:hint="eastAsia"/>
        </w:rPr>
        <w:t>」</w:t>
      </w:r>
    </w:p>
  </w:footnote>
  <w:footnote w:id="3">
    <w:p w:rsidR="004E2C62" w:rsidRPr="00EF1051" w:rsidRDefault="004E2C62" w:rsidP="00B826A0">
      <w:pPr>
        <w:pStyle w:val="afb"/>
        <w:rPr>
          <w:rFonts w:hint="eastAsia"/>
        </w:rPr>
      </w:pPr>
      <w:r w:rsidRPr="008B58EC">
        <w:rPr>
          <w:rStyle w:val="afc"/>
          <w:vertAlign w:val="superscript"/>
        </w:rPr>
        <w:footnoteRef/>
      </w:r>
      <w:r w:rsidRPr="008B58EC">
        <w:rPr>
          <w:rStyle w:val="afc"/>
          <w:rFonts w:hint="eastAsia"/>
        </w:rPr>
        <w:t>文化資產保存法第8條第2項規定：「公有文化資產，由所有人或管理機關（構）</w:t>
      </w:r>
      <w:r w:rsidRPr="00EF1051">
        <w:rPr>
          <w:rFonts w:hint="eastAsia"/>
          <w:shd w:val="pct15" w:color="auto" w:fill="FFFFFF"/>
        </w:rPr>
        <w:t>編列預算</w:t>
      </w:r>
      <w:r w:rsidRPr="00EF1051">
        <w:rPr>
          <w:rFonts w:hint="eastAsia"/>
        </w:rPr>
        <w:t>，辦理保存、修復及管理維護。主管機關於必要時，得予以補助。」</w:t>
      </w:r>
    </w:p>
  </w:footnote>
  <w:footnote w:id="4">
    <w:p w:rsidR="00061BCF" w:rsidRPr="00592D4A" w:rsidRDefault="00061BCF" w:rsidP="008B58EC">
      <w:pPr>
        <w:pStyle w:val="afb"/>
      </w:pPr>
      <w:r w:rsidRPr="00592D4A">
        <w:rPr>
          <w:rStyle w:val="af6"/>
          <w:rFonts w:hAnsi="標楷體"/>
        </w:rPr>
        <w:footnoteRef/>
      </w:r>
      <w:r w:rsidRPr="00592D4A">
        <w:rPr>
          <w:rFonts w:hint="eastAsia"/>
        </w:rPr>
        <w:t>為落實眷改條例有關眷村文化保存之立法意旨，</w:t>
      </w:r>
      <w:r w:rsidRPr="008756EA">
        <w:rPr>
          <w:rFonts w:hint="eastAsia"/>
        </w:rPr>
        <w:t>國防部</w:t>
      </w:r>
      <w:r w:rsidRPr="00592D4A">
        <w:rPr>
          <w:rFonts w:hint="eastAsia"/>
        </w:rPr>
        <w:t>制定並公告國軍老舊眷村文化保存選擇及審核辦法、國軍老舊眷村文化保存計畫評選及</w:t>
      </w:r>
      <w:r w:rsidRPr="00CE4E8E">
        <w:rPr>
          <w:rFonts w:hint="eastAsia"/>
          <w:shd w:val="pct15" w:color="auto" w:fill="FFFFFF"/>
        </w:rPr>
        <w:t>開辦費</w:t>
      </w:r>
      <w:r w:rsidRPr="00592D4A">
        <w:rPr>
          <w:rFonts w:hint="eastAsia"/>
        </w:rPr>
        <w:t>補助作業要點等相關子法。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66138"/>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F57A52"/>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E33FF6"/>
    <w:multiLevelType w:val="hybridMultilevel"/>
    <w:tmpl w:val="FFB2184E"/>
    <w:lvl w:ilvl="0" w:tplc="B05E9CB2">
      <w:start w:val="1"/>
      <w:numFmt w:val="decimal"/>
      <w:lvlText w:val="%1."/>
      <w:lvlJc w:val="left"/>
      <w:pPr>
        <w:ind w:left="2406" w:hanging="99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56E01006"/>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D5D7BB1"/>
    <w:multiLevelType w:val="hybridMultilevel"/>
    <w:tmpl w:val="9C26FDC0"/>
    <w:lvl w:ilvl="0" w:tplc="1B34E542">
      <w:start w:val="1"/>
      <w:numFmt w:val="decimal"/>
      <w:lvlText w:val="%1."/>
      <w:lvlJc w:val="left"/>
      <w:pPr>
        <w:ind w:left="768" w:hanging="360"/>
      </w:pPr>
      <w:rPr>
        <w:rFonts w:hint="default"/>
        <w:b/>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5" w15:restartNumberingAfterBreak="0">
    <w:nsid w:val="61831BA0"/>
    <w:multiLevelType w:val="hybridMultilevel"/>
    <w:tmpl w:val="A470E73E"/>
    <w:lvl w:ilvl="0" w:tplc="E9645F8A">
      <w:start w:val="1"/>
      <w:numFmt w:val="decimal"/>
      <w:lvlText w:val="%1."/>
      <w:lvlJc w:val="left"/>
      <w:pPr>
        <w:ind w:left="768" w:hanging="360"/>
      </w:pPr>
      <w:rPr>
        <w:rFonts w:hint="default"/>
        <w:b w:val="0"/>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6" w15:restartNumberingAfterBreak="0">
    <w:nsid w:val="6CD906BC"/>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0"/>
  </w:num>
  <w:num w:numId="4">
    <w:abstractNumId w:val="6"/>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EB"/>
    <w:rsid w:val="00003837"/>
    <w:rsid w:val="0000644D"/>
    <w:rsid w:val="00010861"/>
    <w:rsid w:val="00010C71"/>
    <w:rsid w:val="00012203"/>
    <w:rsid w:val="00012292"/>
    <w:rsid w:val="00016C86"/>
    <w:rsid w:val="000220EA"/>
    <w:rsid w:val="000225A5"/>
    <w:rsid w:val="00022FA9"/>
    <w:rsid w:val="00024140"/>
    <w:rsid w:val="00025906"/>
    <w:rsid w:val="00031835"/>
    <w:rsid w:val="00031F58"/>
    <w:rsid w:val="0003209A"/>
    <w:rsid w:val="0003531C"/>
    <w:rsid w:val="0003770A"/>
    <w:rsid w:val="00041D37"/>
    <w:rsid w:val="00041D58"/>
    <w:rsid w:val="00043507"/>
    <w:rsid w:val="00052365"/>
    <w:rsid w:val="0005335C"/>
    <w:rsid w:val="00056396"/>
    <w:rsid w:val="00056440"/>
    <w:rsid w:val="00057B4D"/>
    <w:rsid w:val="00061BCF"/>
    <w:rsid w:val="00065325"/>
    <w:rsid w:val="00066E42"/>
    <w:rsid w:val="0006774D"/>
    <w:rsid w:val="00073AAF"/>
    <w:rsid w:val="00074336"/>
    <w:rsid w:val="000747E3"/>
    <w:rsid w:val="00074965"/>
    <w:rsid w:val="00075EBA"/>
    <w:rsid w:val="0008071B"/>
    <w:rsid w:val="00080E05"/>
    <w:rsid w:val="00082DBB"/>
    <w:rsid w:val="00091645"/>
    <w:rsid w:val="000945CF"/>
    <w:rsid w:val="00095B19"/>
    <w:rsid w:val="00095EC0"/>
    <w:rsid w:val="00095FC1"/>
    <w:rsid w:val="00096C9E"/>
    <w:rsid w:val="00097206"/>
    <w:rsid w:val="00097BBD"/>
    <w:rsid w:val="000A0C3C"/>
    <w:rsid w:val="000A5AD7"/>
    <w:rsid w:val="000A7BCA"/>
    <w:rsid w:val="000B2FD6"/>
    <w:rsid w:val="000B6868"/>
    <w:rsid w:val="000B7C66"/>
    <w:rsid w:val="000C075D"/>
    <w:rsid w:val="000C4916"/>
    <w:rsid w:val="000C5B05"/>
    <w:rsid w:val="000C61EE"/>
    <w:rsid w:val="000C6634"/>
    <w:rsid w:val="000C6A23"/>
    <w:rsid w:val="000D4C16"/>
    <w:rsid w:val="000E1348"/>
    <w:rsid w:val="000E1B5D"/>
    <w:rsid w:val="000E78F9"/>
    <w:rsid w:val="000F1354"/>
    <w:rsid w:val="000F2054"/>
    <w:rsid w:val="000F286B"/>
    <w:rsid w:val="00100B11"/>
    <w:rsid w:val="001019A2"/>
    <w:rsid w:val="00102F1D"/>
    <w:rsid w:val="00106B12"/>
    <w:rsid w:val="001111A0"/>
    <w:rsid w:val="00111404"/>
    <w:rsid w:val="00112127"/>
    <w:rsid w:val="001133AF"/>
    <w:rsid w:val="00114D78"/>
    <w:rsid w:val="001152FF"/>
    <w:rsid w:val="00116615"/>
    <w:rsid w:val="00116645"/>
    <w:rsid w:val="00117A96"/>
    <w:rsid w:val="001211E4"/>
    <w:rsid w:val="00122B72"/>
    <w:rsid w:val="00123815"/>
    <w:rsid w:val="00125246"/>
    <w:rsid w:val="001327D3"/>
    <w:rsid w:val="00137F5A"/>
    <w:rsid w:val="00141322"/>
    <w:rsid w:val="00142959"/>
    <w:rsid w:val="00143544"/>
    <w:rsid w:val="00146276"/>
    <w:rsid w:val="00150BE9"/>
    <w:rsid w:val="001520BF"/>
    <w:rsid w:val="00154D98"/>
    <w:rsid w:val="001557FE"/>
    <w:rsid w:val="00156B9C"/>
    <w:rsid w:val="00160236"/>
    <w:rsid w:val="00160C22"/>
    <w:rsid w:val="00163CBF"/>
    <w:rsid w:val="0016554F"/>
    <w:rsid w:val="001662C2"/>
    <w:rsid w:val="001666BD"/>
    <w:rsid w:val="00167431"/>
    <w:rsid w:val="001676F3"/>
    <w:rsid w:val="00171031"/>
    <w:rsid w:val="0017301E"/>
    <w:rsid w:val="00174AA6"/>
    <w:rsid w:val="00175CAD"/>
    <w:rsid w:val="00176038"/>
    <w:rsid w:val="001821CF"/>
    <w:rsid w:val="0018580E"/>
    <w:rsid w:val="00193A12"/>
    <w:rsid w:val="00193C10"/>
    <w:rsid w:val="001940DE"/>
    <w:rsid w:val="00194166"/>
    <w:rsid w:val="00194A54"/>
    <w:rsid w:val="00195116"/>
    <w:rsid w:val="001A0E60"/>
    <w:rsid w:val="001A11C0"/>
    <w:rsid w:val="001A2057"/>
    <w:rsid w:val="001A2AFF"/>
    <w:rsid w:val="001B612F"/>
    <w:rsid w:val="001C0A2F"/>
    <w:rsid w:val="001C53E1"/>
    <w:rsid w:val="001C6480"/>
    <w:rsid w:val="001C70B9"/>
    <w:rsid w:val="001C7F8E"/>
    <w:rsid w:val="001D059F"/>
    <w:rsid w:val="001D2510"/>
    <w:rsid w:val="001E07EA"/>
    <w:rsid w:val="001E5A68"/>
    <w:rsid w:val="001E66EB"/>
    <w:rsid w:val="001F0116"/>
    <w:rsid w:val="001F2206"/>
    <w:rsid w:val="001F52EC"/>
    <w:rsid w:val="001F745B"/>
    <w:rsid w:val="001F7F4E"/>
    <w:rsid w:val="002011DD"/>
    <w:rsid w:val="00201E34"/>
    <w:rsid w:val="00202F1A"/>
    <w:rsid w:val="00204056"/>
    <w:rsid w:val="00206E05"/>
    <w:rsid w:val="00217A37"/>
    <w:rsid w:val="00220DE5"/>
    <w:rsid w:val="002234FD"/>
    <w:rsid w:val="00224419"/>
    <w:rsid w:val="00225006"/>
    <w:rsid w:val="00225FEB"/>
    <w:rsid w:val="00232592"/>
    <w:rsid w:val="00233ABE"/>
    <w:rsid w:val="00235ED3"/>
    <w:rsid w:val="00241192"/>
    <w:rsid w:val="002430F6"/>
    <w:rsid w:val="00246743"/>
    <w:rsid w:val="00247A2A"/>
    <w:rsid w:val="00247D3D"/>
    <w:rsid w:val="0025055C"/>
    <w:rsid w:val="00250A2B"/>
    <w:rsid w:val="00251CFF"/>
    <w:rsid w:val="002551D0"/>
    <w:rsid w:val="00257F5E"/>
    <w:rsid w:val="00260234"/>
    <w:rsid w:val="00263BBF"/>
    <w:rsid w:val="00264A8E"/>
    <w:rsid w:val="00272D11"/>
    <w:rsid w:val="002810F6"/>
    <w:rsid w:val="00290314"/>
    <w:rsid w:val="0029732B"/>
    <w:rsid w:val="002979C9"/>
    <w:rsid w:val="002A069E"/>
    <w:rsid w:val="002A1359"/>
    <w:rsid w:val="002A139D"/>
    <w:rsid w:val="002A3586"/>
    <w:rsid w:val="002A775D"/>
    <w:rsid w:val="002B305F"/>
    <w:rsid w:val="002C03F4"/>
    <w:rsid w:val="002C3D5B"/>
    <w:rsid w:val="002C3FC6"/>
    <w:rsid w:val="002C4491"/>
    <w:rsid w:val="002C5BBC"/>
    <w:rsid w:val="002C6D2D"/>
    <w:rsid w:val="002C72DD"/>
    <w:rsid w:val="002D2CF8"/>
    <w:rsid w:val="002D35D2"/>
    <w:rsid w:val="002D4639"/>
    <w:rsid w:val="002D4967"/>
    <w:rsid w:val="002D77E2"/>
    <w:rsid w:val="002E0EB4"/>
    <w:rsid w:val="002E578E"/>
    <w:rsid w:val="002F07CB"/>
    <w:rsid w:val="00303B9A"/>
    <w:rsid w:val="0030487C"/>
    <w:rsid w:val="0030711E"/>
    <w:rsid w:val="0031139F"/>
    <w:rsid w:val="00312602"/>
    <w:rsid w:val="00313500"/>
    <w:rsid w:val="0031536E"/>
    <w:rsid w:val="00315794"/>
    <w:rsid w:val="003163BD"/>
    <w:rsid w:val="003166E8"/>
    <w:rsid w:val="00316ABE"/>
    <w:rsid w:val="00317157"/>
    <w:rsid w:val="00317BE4"/>
    <w:rsid w:val="003210E5"/>
    <w:rsid w:val="00321B9F"/>
    <w:rsid w:val="00324989"/>
    <w:rsid w:val="00325E01"/>
    <w:rsid w:val="003342DA"/>
    <w:rsid w:val="00340403"/>
    <w:rsid w:val="003405DB"/>
    <w:rsid w:val="0034642E"/>
    <w:rsid w:val="003466C9"/>
    <w:rsid w:val="00346939"/>
    <w:rsid w:val="00347189"/>
    <w:rsid w:val="003526C4"/>
    <w:rsid w:val="00354FDF"/>
    <w:rsid w:val="00355C14"/>
    <w:rsid w:val="00357C61"/>
    <w:rsid w:val="0036185E"/>
    <w:rsid w:val="00361A7D"/>
    <w:rsid w:val="003620AD"/>
    <w:rsid w:val="0036284F"/>
    <w:rsid w:val="00366C96"/>
    <w:rsid w:val="00366EFB"/>
    <w:rsid w:val="003675FF"/>
    <w:rsid w:val="00370357"/>
    <w:rsid w:val="0037098E"/>
    <w:rsid w:val="00370CE5"/>
    <w:rsid w:val="00371E08"/>
    <w:rsid w:val="00372617"/>
    <w:rsid w:val="00373B4C"/>
    <w:rsid w:val="003751CD"/>
    <w:rsid w:val="0037531A"/>
    <w:rsid w:val="00376CF3"/>
    <w:rsid w:val="00383682"/>
    <w:rsid w:val="0038727D"/>
    <w:rsid w:val="00387A67"/>
    <w:rsid w:val="00390E10"/>
    <w:rsid w:val="00394623"/>
    <w:rsid w:val="003961D9"/>
    <w:rsid w:val="00397CA4"/>
    <w:rsid w:val="003A2EFE"/>
    <w:rsid w:val="003A3DB2"/>
    <w:rsid w:val="003A78D2"/>
    <w:rsid w:val="003B0705"/>
    <w:rsid w:val="003B0735"/>
    <w:rsid w:val="003B5E1F"/>
    <w:rsid w:val="003B7132"/>
    <w:rsid w:val="003C184E"/>
    <w:rsid w:val="003C5E9C"/>
    <w:rsid w:val="003C62BC"/>
    <w:rsid w:val="003C75A9"/>
    <w:rsid w:val="003D0618"/>
    <w:rsid w:val="003D0A5E"/>
    <w:rsid w:val="003D0BD8"/>
    <w:rsid w:val="003D4B2F"/>
    <w:rsid w:val="003D72F7"/>
    <w:rsid w:val="003E20B3"/>
    <w:rsid w:val="003E2140"/>
    <w:rsid w:val="003E40A3"/>
    <w:rsid w:val="003E40CA"/>
    <w:rsid w:val="003E48BA"/>
    <w:rsid w:val="003F0A86"/>
    <w:rsid w:val="003F3019"/>
    <w:rsid w:val="003F5B3A"/>
    <w:rsid w:val="003F6B3B"/>
    <w:rsid w:val="00403547"/>
    <w:rsid w:val="00406DC8"/>
    <w:rsid w:val="0041008A"/>
    <w:rsid w:val="004109BD"/>
    <w:rsid w:val="004129F3"/>
    <w:rsid w:val="00414E23"/>
    <w:rsid w:val="00416D21"/>
    <w:rsid w:val="0041772A"/>
    <w:rsid w:val="004200B3"/>
    <w:rsid w:val="0043178D"/>
    <w:rsid w:val="004319E5"/>
    <w:rsid w:val="00434523"/>
    <w:rsid w:val="00436BD0"/>
    <w:rsid w:val="0044312B"/>
    <w:rsid w:val="004438FA"/>
    <w:rsid w:val="0044404F"/>
    <w:rsid w:val="004455ED"/>
    <w:rsid w:val="0045244F"/>
    <w:rsid w:val="00455B5D"/>
    <w:rsid w:val="00455DDA"/>
    <w:rsid w:val="004614C9"/>
    <w:rsid w:val="004616ED"/>
    <w:rsid w:val="00465FA1"/>
    <w:rsid w:val="00470B86"/>
    <w:rsid w:val="00471FF4"/>
    <w:rsid w:val="00472658"/>
    <w:rsid w:val="00482670"/>
    <w:rsid w:val="00483FD3"/>
    <w:rsid w:val="00486687"/>
    <w:rsid w:val="00486A8A"/>
    <w:rsid w:val="00492F47"/>
    <w:rsid w:val="00493406"/>
    <w:rsid w:val="00493B61"/>
    <w:rsid w:val="0049400F"/>
    <w:rsid w:val="0049663E"/>
    <w:rsid w:val="00497058"/>
    <w:rsid w:val="00497127"/>
    <w:rsid w:val="004A02BA"/>
    <w:rsid w:val="004A06B5"/>
    <w:rsid w:val="004A1B3D"/>
    <w:rsid w:val="004A1D89"/>
    <w:rsid w:val="004A33DF"/>
    <w:rsid w:val="004A427F"/>
    <w:rsid w:val="004A662A"/>
    <w:rsid w:val="004B075B"/>
    <w:rsid w:val="004B3C1D"/>
    <w:rsid w:val="004B4B46"/>
    <w:rsid w:val="004C079A"/>
    <w:rsid w:val="004C398E"/>
    <w:rsid w:val="004D0461"/>
    <w:rsid w:val="004D0F50"/>
    <w:rsid w:val="004D3939"/>
    <w:rsid w:val="004D50E3"/>
    <w:rsid w:val="004D6E4C"/>
    <w:rsid w:val="004E0278"/>
    <w:rsid w:val="004E0305"/>
    <w:rsid w:val="004E2C62"/>
    <w:rsid w:val="004E40EE"/>
    <w:rsid w:val="004E7E5B"/>
    <w:rsid w:val="004F3266"/>
    <w:rsid w:val="004F3C9F"/>
    <w:rsid w:val="004F57EE"/>
    <w:rsid w:val="004F6BFE"/>
    <w:rsid w:val="00506600"/>
    <w:rsid w:val="00514C2D"/>
    <w:rsid w:val="00517547"/>
    <w:rsid w:val="00517FDA"/>
    <w:rsid w:val="0052035E"/>
    <w:rsid w:val="005229B4"/>
    <w:rsid w:val="00523B2D"/>
    <w:rsid w:val="005259EB"/>
    <w:rsid w:val="005275AC"/>
    <w:rsid w:val="00530614"/>
    <w:rsid w:val="005316D6"/>
    <w:rsid w:val="00531F4E"/>
    <w:rsid w:val="00533C75"/>
    <w:rsid w:val="005350DE"/>
    <w:rsid w:val="005369D6"/>
    <w:rsid w:val="005374BF"/>
    <w:rsid w:val="00547565"/>
    <w:rsid w:val="00547B92"/>
    <w:rsid w:val="00547D7B"/>
    <w:rsid w:val="00550356"/>
    <w:rsid w:val="005565A7"/>
    <w:rsid w:val="00561946"/>
    <w:rsid w:val="00562117"/>
    <w:rsid w:val="0056524B"/>
    <w:rsid w:val="005703AC"/>
    <w:rsid w:val="00572EC4"/>
    <w:rsid w:val="00572F75"/>
    <w:rsid w:val="00575E2A"/>
    <w:rsid w:val="0058124C"/>
    <w:rsid w:val="0059045D"/>
    <w:rsid w:val="00591578"/>
    <w:rsid w:val="00592D4A"/>
    <w:rsid w:val="00594354"/>
    <w:rsid w:val="00594799"/>
    <w:rsid w:val="0059714B"/>
    <w:rsid w:val="005A1E39"/>
    <w:rsid w:val="005A2556"/>
    <w:rsid w:val="005A40BD"/>
    <w:rsid w:val="005A4FE1"/>
    <w:rsid w:val="005A5E41"/>
    <w:rsid w:val="005B1337"/>
    <w:rsid w:val="005B407D"/>
    <w:rsid w:val="005B58A7"/>
    <w:rsid w:val="005C051F"/>
    <w:rsid w:val="005C0EB0"/>
    <w:rsid w:val="005C298E"/>
    <w:rsid w:val="005C2ED2"/>
    <w:rsid w:val="005D07DA"/>
    <w:rsid w:val="005D4388"/>
    <w:rsid w:val="005D7061"/>
    <w:rsid w:val="005E14D4"/>
    <w:rsid w:val="005E3646"/>
    <w:rsid w:val="005E3AA7"/>
    <w:rsid w:val="005E4FFA"/>
    <w:rsid w:val="005F0D58"/>
    <w:rsid w:val="005F6753"/>
    <w:rsid w:val="00601628"/>
    <w:rsid w:val="00601FD2"/>
    <w:rsid w:val="006026D4"/>
    <w:rsid w:val="00602AA7"/>
    <w:rsid w:val="006034D0"/>
    <w:rsid w:val="00603A63"/>
    <w:rsid w:val="00603A78"/>
    <w:rsid w:val="00604C03"/>
    <w:rsid w:val="00613B79"/>
    <w:rsid w:val="00614075"/>
    <w:rsid w:val="006143AD"/>
    <w:rsid w:val="00614B5D"/>
    <w:rsid w:val="00614FC9"/>
    <w:rsid w:val="00615457"/>
    <w:rsid w:val="00617553"/>
    <w:rsid w:val="006202CB"/>
    <w:rsid w:val="00622F18"/>
    <w:rsid w:val="0062390E"/>
    <w:rsid w:val="00624AF2"/>
    <w:rsid w:val="00626599"/>
    <w:rsid w:val="00630422"/>
    <w:rsid w:val="0063122D"/>
    <w:rsid w:val="0063176C"/>
    <w:rsid w:val="006351E1"/>
    <w:rsid w:val="00636316"/>
    <w:rsid w:val="006370F5"/>
    <w:rsid w:val="0064045B"/>
    <w:rsid w:val="00646765"/>
    <w:rsid w:val="00654E43"/>
    <w:rsid w:val="00656611"/>
    <w:rsid w:val="00656CAC"/>
    <w:rsid w:val="0066079B"/>
    <w:rsid w:val="00661C39"/>
    <w:rsid w:val="00666196"/>
    <w:rsid w:val="00666443"/>
    <w:rsid w:val="00667467"/>
    <w:rsid w:val="00670E32"/>
    <w:rsid w:val="00671089"/>
    <w:rsid w:val="00671C28"/>
    <w:rsid w:val="00671E1D"/>
    <w:rsid w:val="0067666C"/>
    <w:rsid w:val="00676B36"/>
    <w:rsid w:val="00676B88"/>
    <w:rsid w:val="00676F26"/>
    <w:rsid w:val="00690E83"/>
    <w:rsid w:val="00695607"/>
    <w:rsid w:val="00696DCA"/>
    <w:rsid w:val="006A16C1"/>
    <w:rsid w:val="006A7E13"/>
    <w:rsid w:val="006A7E88"/>
    <w:rsid w:val="006B00D9"/>
    <w:rsid w:val="006B2028"/>
    <w:rsid w:val="006B573C"/>
    <w:rsid w:val="006B60D9"/>
    <w:rsid w:val="006B642A"/>
    <w:rsid w:val="006C0507"/>
    <w:rsid w:val="006C1247"/>
    <w:rsid w:val="006C1CD9"/>
    <w:rsid w:val="006C3816"/>
    <w:rsid w:val="006C56E9"/>
    <w:rsid w:val="006C5A3F"/>
    <w:rsid w:val="006C6B1E"/>
    <w:rsid w:val="006D0AE3"/>
    <w:rsid w:val="006D1D4A"/>
    <w:rsid w:val="006D62F8"/>
    <w:rsid w:val="006E1D40"/>
    <w:rsid w:val="006E368B"/>
    <w:rsid w:val="006F0825"/>
    <w:rsid w:val="006F111A"/>
    <w:rsid w:val="006F5539"/>
    <w:rsid w:val="006F590A"/>
    <w:rsid w:val="0070045D"/>
    <w:rsid w:val="007015A1"/>
    <w:rsid w:val="00702511"/>
    <w:rsid w:val="00702C7F"/>
    <w:rsid w:val="00712602"/>
    <w:rsid w:val="007207A2"/>
    <w:rsid w:val="00720805"/>
    <w:rsid w:val="007224BE"/>
    <w:rsid w:val="00723E7D"/>
    <w:rsid w:val="00724DCB"/>
    <w:rsid w:val="0072513D"/>
    <w:rsid w:val="00726E94"/>
    <w:rsid w:val="00732511"/>
    <w:rsid w:val="00732A3C"/>
    <w:rsid w:val="00740806"/>
    <w:rsid w:val="00743B1B"/>
    <w:rsid w:val="00744408"/>
    <w:rsid w:val="0075215E"/>
    <w:rsid w:val="00752406"/>
    <w:rsid w:val="00752503"/>
    <w:rsid w:val="00754B6D"/>
    <w:rsid w:val="00756E0C"/>
    <w:rsid w:val="0075761F"/>
    <w:rsid w:val="0076272E"/>
    <w:rsid w:val="00763673"/>
    <w:rsid w:val="00764874"/>
    <w:rsid w:val="00766229"/>
    <w:rsid w:val="00767AD8"/>
    <w:rsid w:val="007775A7"/>
    <w:rsid w:val="0078166A"/>
    <w:rsid w:val="00782AC6"/>
    <w:rsid w:val="00786FC3"/>
    <w:rsid w:val="00790DBC"/>
    <w:rsid w:val="0079163F"/>
    <w:rsid w:val="00792636"/>
    <w:rsid w:val="00796205"/>
    <w:rsid w:val="00796AED"/>
    <w:rsid w:val="007A11A5"/>
    <w:rsid w:val="007A15B5"/>
    <w:rsid w:val="007A2434"/>
    <w:rsid w:val="007A4123"/>
    <w:rsid w:val="007A5629"/>
    <w:rsid w:val="007A5C9A"/>
    <w:rsid w:val="007A7634"/>
    <w:rsid w:val="007B1BC6"/>
    <w:rsid w:val="007B1F65"/>
    <w:rsid w:val="007B61A9"/>
    <w:rsid w:val="007C385D"/>
    <w:rsid w:val="007C7906"/>
    <w:rsid w:val="007D2E70"/>
    <w:rsid w:val="007D6CD8"/>
    <w:rsid w:val="007D6D51"/>
    <w:rsid w:val="007E067D"/>
    <w:rsid w:val="007E0F7C"/>
    <w:rsid w:val="007E4801"/>
    <w:rsid w:val="007E4C12"/>
    <w:rsid w:val="007F40C8"/>
    <w:rsid w:val="007F4B0D"/>
    <w:rsid w:val="007F702E"/>
    <w:rsid w:val="00804D31"/>
    <w:rsid w:val="00804E7D"/>
    <w:rsid w:val="00806B0C"/>
    <w:rsid w:val="00807EBC"/>
    <w:rsid w:val="008111A2"/>
    <w:rsid w:val="00816B09"/>
    <w:rsid w:val="00820FC5"/>
    <w:rsid w:val="008242DD"/>
    <w:rsid w:val="008262BC"/>
    <w:rsid w:val="008332EB"/>
    <w:rsid w:val="00834538"/>
    <w:rsid w:val="0083501B"/>
    <w:rsid w:val="0083708A"/>
    <w:rsid w:val="0084227D"/>
    <w:rsid w:val="008527BE"/>
    <w:rsid w:val="00853FE7"/>
    <w:rsid w:val="00855477"/>
    <w:rsid w:val="00861DC0"/>
    <w:rsid w:val="00864CF8"/>
    <w:rsid w:val="0086690A"/>
    <w:rsid w:val="00872AEA"/>
    <w:rsid w:val="00874D81"/>
    <w:rsid w:val="008756EA"/>
    <w:rsid w:val="00877C20"/>
    <w:rsid w:val="00877CB2"/>
    <w:rsid w:val="00883157"/>
    <w:rsid w:val="00887387"/>
    <w:rsid w:val="00890AD3"/>
    <w:rsid w:val="00896D5C"/>
    <w:rsid w:val="008A1D60"/>
    <w:rsid w:val="008A44CF"/>
    <w:rsid w:val="008A4988"/>
    <w:rsid w:val="008A5613"/>
    <w:rsid w:val="008B0977"/>
    <w:rsid w:val="008B16B3"/>
    <w:rsid w:val="008B58EC"/>
    <w:rsid w:val="008B5A2B"/>
    <w:rsid w:val="008C2C15"/>
    <w:rsid w:val="008C6DAD"/>
    <w:rsid w:val="008D0E15"/>
    <w:rsid w:val="008D5BC8"/>
    <w:rsid w:val="008D5E27"/>
    <w:rsid w:val="008D71F3"/>
    <w:rsid w:val="008D75B3"/>
    <w:rsid w:val="008E357B"/>
    <w:rsid w:val="008E362A"/>
    <w:rsid w:val="008E4565"/>
    <w:rsid w:val="008E5FE9"/>
    <w:rsid w:val="008F03C2"/>
    <w:rsid w:val="008F0D37"/>
    <w:rsid w:val="00900DC1"/>
    <w:rsid w:val="00903A6E"/>
    <w:rsid w:val="00903C1F"/>
    <w:rsid w:val="00903C2A"/>
    <w:rsid w:val="00914DFB"/>
    <w:rsid w:val="00915EDE"/>
    <w:rsid w:val="00925620"/>
    <w:rsid w:val="0092684D"/>
    <w:rsid w:val="0092747B"/>
    <w:rsid w:val="009278E5"/>
    <w:rsid w:val="00927DB2"/>
    <w:rsid w:val="009332C8"/>
    <w:rsid w:val="00941F3B"/>
    <w:rsid w:val="009428AB"/>
    <w:rsid w:val="00944978"/>
    <w:rsid w:val="00947CDF"/>
    <w:rsid w:val="00950B5E"/>
    <w:rsid w:val="00955BB7"/>
    <w:rsid w:val="00955EE5"/>
    <w:rsid w:val="0095601C"/>
    <w:rsid w:val="00956338"/>
    <w:rsid w:val="00956510"/>
    <w:rsid w:val="00956B7E"/>
    <w:rsid w:val="00960F6B"/>
    <w:rsid w:val="0096108B"/>
    <w:rsid w:val="00962EB1"/>
    <w:rsid w:val="00966125"/>
    <w:rsid w:val="00967257"/>
    <w:rsid w:val="00970598"/>
    <w:rsid w:val="009718D7"/>
    <w:rsid w:val="0097332E"/>
    <w:rsid w:val="00975548"/>
    <w:rsid w:val="00975D0F"/>
    <w:rsid w:val="00977493"/>
    <w:rsid w:val="00980741"/>
    <w:rsid w:val="00983166"/>
    <w:rsid w:val="0098320D"/>
    <w:rsid w:val="00983649"/>
    <w:rsid w:val="009868C9"/>
    <w:rsid w:val="0099058E"/>
    <w:rsid w:val="00991B17"/>
    <w:rsid w:val="00995B54"/>
    <w:rsid w:val="00995D29"/>
    <w:rsid w:val="00996625"/>
    <w:rsid w:val="009969CA"/>
    <w:rsid w:val="009A2545"/>
    <w:rsid w:val="009A37CD"/>
    <w:rsid w:val="009B0020"/>
    <w:rsid w:val="009B26A7"/>
    <w:rsid w:val="009B3457"/>
    <w:rsid w:val="009C1675"/>
    <w:rsid w:val="009C1BDB"/>
    <w:rsid w:val="009C3A95"/>
    <w:rsid w:val="009C4AA1"/>
    <w:rsid w:val="009C6128"/>
    <w:rsid w:val="009C6EAC"/>
    <w:rsid w:val="009C7475"/>
    <w:rsid w:val="009D32D4"/>
    <w:rsid w:val="009D565C"/>
    <w:rsid w:val="009E7D7A"/>
    <w:rsid w:val="009F31B8"/>
    <w:rsid w:val="009F4AA0"/>
    <w:rsid w:val="009F629A"/>
    <w:rsid w:val="009F7A2F"/>
    <w:rsid w:val="00A07328"/>
    <w:rsid w:val="00A10396"/>
    <w:rsid w:val="00A1683A"/>
    <w:rsid w:val="00A175A4"/>
    <w:rsid w:val="00A246C2"/>
    <w:rsid w:val="00A26799"/>
    <w:rsid w:val="00A338B1"/>
    <w:rsid w:val="00A33950"/>
    <w:rsid w:val="00A34B11"/>
    <w:rsid w:val="00A3609B"/>
    <w:rsid w:val="00A429C6"/>
    <w:rsid w:val="00A46F62"/>
    <w:rsid w:val="00A516D2"/>
    <w:rsid w:val="00A524CC"/>
    <w:rsid w:val="00A52AB1"/>
    <w:rsid w:val="00A53EF8"/>
    <w:rsid w:val="00A576C2"/>
    <w:rsid w:val="00A61B86"/>
    <w:rsid w:val="00A63BE6"/>
    <w:rsid w:val="00A6474D"/>
    <w:rsid w:val="00A70B54"/>
    <w:rsid w:val="00A71B01"/>
    <w:rsid w:val="00A76314"/>
    <w:rsid w:val="00A76982"/>
    <w:rsid w:val="00A82709"/>
    <w:rsid w:val="00A87AEE"/>
    <w:rsid w:val="00A964F4"/>
    <w:rsid w:val="00A96D7C"/>
    <w:rsid w:val="00A973EE"/>
    <w:rsid w:val="00AA3787"/>
    <w:rsid w:val="00AA429F"/>
    <w:rsid w:val="00AA4565"/>
    <w:rsid w:val="00AA55A7"/>
    <w:rsid w:val="00AA7BD8"/>
    <w:rsid w:val="00AB07CC"/>
    <w:rsid w:val="00AB1291"/>
    <w:rsid w:val="00AB139C"/>
    <w:rsid w:val="00AC053B"/>
    <w:rsid w:val="00AC1529"/>
    <w:rsid w:val="00AC4F6A"/>
    <w:rsid w:val="00AC50CC"/>
    <w:rsid w:val="00AC7600"/>
    <w:rsid w:val="00AD24CB"/>
    <w:rsid w:val="00AD2726"/>
    <w:rsid w:val="00AD4060"/>
    <w:rsid w:val="00AD6CB2"/>
    <w:rsid w:val="00AE5320"/>
    <w:rsid w:val="00AF021A"/>
    <w:rsid w:val="00AF2379"/>
    <w:rsid w:val="00AF4BC3"/>
    <w:rsid w:val="00AF5912"/>
    <w:rsid w:val="00B00617"/>
    <w:rsid w:val="00B02F9A"/>
    <w:rsid w:val="00B05975"/>
    <w:rsid w:val="00B06F61"/>
    <w:rsid w:val="00B120B0"/>
    <w:rsid w:val="00B125B2"/>
    <w:rsid w:val="00B12BC2"/>
    <w:rsid w:val="00B13360"/>
    <w:rsid w:val="00B1478E"/>
    <w:rsid w:val="00B1481B"/>
    <w:rsid w:val="00B14A4C"/>
    <w:rsid w:val="00B229DB"/>
    <w:rsid w:val="00B24131"/>
    <w:rsid w:val="00B248C9"/>
    <w:rsid w:val="00B27263"/>
    <w:rsid w:val="00B27560"/>
    <w:rsid w:val="00B30C8F"/>
    <w:rsid w:val="00B3292B"/>
    <w:rsid w:val="00B3325E"/>
    <w:rsid w:val="00B3703A"/>
    <w:rsid w:val="00B40755"/>
    <w:rsid w:val="00B417A0"/>
    <w:rsid w:val="00B42B80"/>
    <w:rsid w:val="00B4366D"/>
    <w:rsid w:val="00B457EA"/>
    <w:rsid w:val="00B46FBC"/>
    <w:rsid w:val="00B47169"/>
    <w:rsid w:val="00B50B88"/>
    <w:rsid w:val="00B53033"/>
    <w:rsid w:val="00B57BAD"/>
    <w:rsid w:val="00B64B44"/>
    <w:rsid w:val="00B70C4F"/>
    <w:rsid w:val="00B7410F"/>
    <w:rsid w:val="00B77979"/>
    <w:rsid w:val="00B77FF2"/>
    <w:rsid w:val="00B8239E"/>
    <w:rsid w:val="00B826A0"/>
    <w:rsid w:val="00B8286E"/>
    <w:rsid w:val="00B83596"/>
    <w:rsid w:val="00B840B8"/>
    <w:rsid w:val="00B87CFE"/>
    <w:rsid w:val="00B960DD"/>
    <w:rsid w:val="00B9743A"/>
    <w:rsid w:val="00BA0121"/>
    <w:rsid w:val="00BA1FED"/>
    <w:rsid w:val="00BA2573"/>
    <w:rsid w:val="00BA357C"/>
    <w:rsid w:val="00BA527D"/>
    <w:rsid w:val="00BA5615"/>
    <w:rsid w:val="00BB213F"/>
    <w:rsid w:val="00BB27FA"/>
    <w:rsid w:val="00BB4848"/>
    <w:rsid w:val="00BB6889"/>
    <w:rsid w:val="00BC0CC5"/>
    <w:rsid w:val="00BC165C"/>
    <w:rsid w:val="00BC24CE"/>
    <w:rsid w:val="00BC2E78"/>
    <w:rsid w:val="00BC4174"/>
    <w:rsid w:val="00BC5244"/>
    <w:rsid w:val="00BC5936"/>
    <w:rsid w:val="00BC5996"/>
    <w:rsid w:val="00BC7D6A"/>
    <w:rsid w:val="00BD2342"/>
    <w:rsid w:val="00BD7482"/>
    <w:rsid w:val="00BE004B"/>
    <w:rsid w:val="00BE0069"/>
    <w:rsid w:val="00BE60BC"/>
    <w:rsid w:val="00BE74D4"/>
    <w:rsid w:val="00BF27C3"/>
    <w:rsid w:val="00BF4035"/>
    <w:rsid w:val="00BF570E"/>
    <w:rsid w:val="00BF5C1D"/>
    <w:rsid w:val="00C03BBB"/>
    <w:rsid w:val="00C05613"/>
    <w:rsid w:val="00C07948"/>
    <w:rsid w:val="00C1070F"/>
    <w:rsid w:val="00C1149A"/>
    <w:rsid w:val="00C1191A"/>
    <w:rsid w:val="00C11B5F"/>
    <w:rsid w:val="00C1725D"/>
    <w:rsid w:val="00C22EAC"/>
    <w:rsid w:val="00C22EE1"/>
    <w:rsid w:val="00C235A3"/>
    <w:rsid w:val="00C23983"/>
    <w:rsid w:val="00C23F17"/>
    <w:rsid w:val="00C25975"/>
    <w:rsid w:val="00C26E12"/>
    <w:rsid w:val="00C30AB0"/>
    <w:rsid w:val="00C31866"/>
    <w:rsid w:val="00C31F59"/>
    <w:rsid w:val="00C32A6A"/>
    <w:rsid w:val="00C32E9E"/>
    <w:rsid w:val="00C32EF8"/>
    <w:rsid w:val="00C36D56"/>
    <w:rsid w:val="00C40D45"/>
    <w:rsid w:val="00C42369"/>
    <w:rsid w:val="00C4379D"/>
    <w:rsid w:val="00C44973"/>
    <w:rsid w:val="00C45226"/>
    <w:rsid w:val="00C4568C"/>
    <w:rsid w:val="00C5170F"/>
    <w:rsid w:val="00C55615"/>
    <w:rsid w:val="00C558CA"/>
    <w:rsid w:val="00C55FF9"/>
    <w:rsid w:val="00C56A61"/>
    <w:rsid w:val="00C60E52"/>
    <w:rsid w:val="00C60F72"/>
    <w:rsid w:val="00C610E8"/>
    <w:rsid w:val="00C6118C"/>
    <w:rsid w:val="00C64CA7"/>
    <w:rsid w:val="00C654D1"/>
    <w:rsid w:val="00C67DD4"/>
    <w:rsid w:val="00C7085C"/>
    <w:rsid w:val="00C73F9D"/>
    <w:rsid w:val="00C76F2D"/>
    <w:rsid w:val="00C803D4"/>
    <w:rsid w:val="00C818B8"/>
    <w:rsid w:val="00C83326"/>
    <w:rsid w:val="00C848C4"/>
    <w:rsid w:val="00C851AF"/>
    <w:rsid w:val="00C86799"/>
    <w:rsid w:val="00C86C64"/>
    <w:rsid w:val="00C90003"/>
    <w:rsid w:val="00C90D14"/>
    <w:rsid w:val="00C973CA"/>
    <w:rsid w:val="00CA05A5"/>
    <w:rsid w:val="00CA6A71"/>
    <w:rsid w:val="00CA726F"/>
    <w:rsid w:val="00CA78A1"/>
    <w:rsid w:val="00CA7E2C"/>
    <w:rsid w:val="00CB098B"/>
    <w:rsid w:val="00CB09E5"/>
    <w:rsid w:val="00CB0AE6"/>
    <w:rsid w:val="00CB3380"/>
    <w:rsid w:val="00CB3FE9"/>
    <w:rsid w:val="00CB7D6F"/>
    <w:rsid w:val="00CC02D5"/>
    <w:rsid w:val="00CC06F0"/>
    <w:rsid w:val="00CC07DB"/>
    <w:rsid w:val="00CC25B9"/>
    <w:rsid w:val="00CC4C6A"/>
    <w:rsid w:val="00CC65B6"/>
    <w:rsid w:val="00CC7CCE"/>
    <w:rsid w:val="00CD08D1"/>
    <w:rsid w:val="00CD1944"/>
    <w:rsid w:val="00CD1FDA"/>
    <w:rsid w:val="00CD2DF9"/>
    <w:rsid w:val="00CD6E04"/>
    <w:rsid w:val="00CE0F0F"/>
    <w:rsid w:val="00CE30F9"/>
    <w:rsid w:val="00CE350A"/>
    <w:rsid w:val="00CE4C17"/>
    <w:rsid w:val="00CE4E8E"/>
    <w:rsid w:val="00CE64F9"/>
    <w:rsid w:val="00CE6552"/>
    <w:rsid w:val="00CE764D"/>
    <w:rsid w:val="00CF0FE3"/>
    <w:rsid w:val="00CF2210"/>
    <w:rsid w:val="00CF29F9"/>
    <w:rsid w:val="00CF2CCB"/>
    <w:rsid w:val="00D00F3E"/>
    <w:rsid w:val="00D010FC"/>
    <w:rsid w:val="00D05056"/>
    <w:rsid w:val="00D10882"/>
    <w:rsid w:val="00D1610F"/>
    <w:rsid w:val="00D307EB"/>
    <w:rsid w:val="00D32F0E"/>
    <w:rsid w:val="00D32F27"/>
    <w:rsid w:val="00D34478"/>
    <w:rsid w:val="00D37BA8"/>
    <w:rsid w:val="00D41F01"/>
    <w:rsid w:val="00D42822"/>
    <w:rsid w:val="00D42C7A"/>
    <w:rsid w:val="00D5001F"/>
    <w:rsid w:val="00D50DA8"/>
    <w:rsid w:val="00D6099F"/>
    <w:rsid w:val="00D62F05"/>
    <w:rsid w:val="00D65331"/>
    <w:rsid w:val="00D6618B"/>
    <w:rsid w:val="00D66261"/>
    <w:rsid w:val="00D8165E"/>
    <w:rsid w:val="00D820E4"/>
    <w:rsid w:val="00D857E4"/>
    <w:rsid w:val="00D85923"/>
    <w:rsid w:val="00D876E0"/>
    <w:rsid w:val="00D904ED"/>
    <w:rsid w:val="00D90D79"/>
    <w:rsid w:val="00D946C1"/>
    <w:rsid w:val="00D9499D"/>
    <w:rsid w:val="00DA63F3"/>
    <w:rsid w:val="00DB1B4C"/>
    <w:rsid w:val="00DB2004"/>
    <w:rsid w:val="00DC11C1"/>
    <w:rsid w:val="00DC227F"/>
    <w:rsid w:val="00DD20AA"/>
    <w:rsid w:val="00DD7A35"/>
    <w:rsid w:val="00DF07DD"/>
    <w:rsid w:val="00DF4255"/>
    <w:rsid w:val="00DF48F7"/>
    <w:rsid w:val="00DF642B"/>
    <w:rsid w:val="00DF6A89"/>
    <w:rsid w:val="00DF6B22"/>
    <w:rsid w:val="00DF7F47"/>
    <w:rsid w:val="00E01585"/>
    <w:rsid w:val="00E021AD"/>
    <w:rsid w:val="00E076BE"/>
    <w:rsid w:val="00E110ED"/>
    <w:rsid w:val="00E12BB7"/>
    <w:rsid w:val="00E13499"/>
    <w:rsid w:val="00E159A5"/>
    <w:rsid w:val="00E16369"/>
    <w:rsid w:val="00E1708C"/>
    <w:rsid w:val="00E22D8D"/>
    <w:rsid w:val="00E23C4F"/>
    <w:rsid w:val="00E25EDF"/>
    <w:rsid w:val="00E26D45"/>
    <w:rsid w:val="00E270DA"/>
    <w:rsid w:val="00E32979"/>
    <w:rsid w:val="00E33BEF"/>
    <w:rsid w:val="00E340D6"/>
    <w:rsid w:val="00E34CF9"/>
    <w:rsid w:val="00E35E35"/>
    <w:rsid w:val="00E36BE2"/>
    <w:rsid w:val="00E3744B"/>
    <w:rsid w:val="00E407D0"/>
    <w:rsid w:val="00E43970"/>
    <w:rsid w:val="00E50A38"/>
    <w:rsid w:val="00E51DDE"/>
    <w:rsid w:val="00E56E1F"/>
    <w:rsid w:val="00E575EF"/>
    <w:rsid w:val="00E57A08"/>
    <w:rsid w:val="00E57A86"/>
    <w:rsid w:val="00E57D6B"/>
    <w:rsid w:val="00E6040D"/>
    <w:rsid w:val="00E613C3"/>
    <w:rsid w:val="00E62B01"/>
    <w:rsid w:val="00E6476C"/>
    <w:rsid w:val="00E66DCD"/>
    <w:rsid w:val="00E70294"/>
    <w:rsid w:val="00E70918"/>
    <w:rsid w:val="00E727CC"/>
    <w:rsid w:val="00E74F08"/>
    <w:rsid w:val="00E76F0E"/>
    <w:rsid w:val="00E80DC6"/>
    <w:rsid w:val="00E83F12"/>
    <w:rsid w:val="00E85558"/>
    <w:rsid w:val="00E873FA"/>
    <w:rsid w:val="00E87ECC"/>
    <w:rsid w:val="00E90B83"/>
    <w:rsid w:val="00E90FCF"/>
    <w:rsid w:val="00EA1736"/>
    <w:rsid w:val="00EA2357"/>
    <w:rsid w:val="00EA3146"/>
    <w:rsid w:val="00EA4788"/>
    <w:rsid w:val="00EB3285"/>
    <w:rsid w:val="00EB5FC6"/>
    <w:rsid w:val="00EB62BE"/>
    <w:rsid w:val="00EB6E3E"/>
    <w:rsid w:val="00EC04F1"/>
    <w:rsid w:val="00EC0B5D"/>
    <w:rsid w:val="00EC1D9A"/>
    <w:rsid w:val="00EC2A18"/>
    <w:rsid w:val="00EC50CD"/>
    <w:rsid w:val="00EC69FB"/>
    <w:rsid w:val="00ED17B6"/>
    <w:rsid w:val="00ED340F"/>
    <w:rsid w:val="00EE0AA7"/>
    <w:rsid w:val="00EE0AF0"/>
    <w:rsid w:val="00EE38D3"/>
    <w:rsid w:val="00EE657E"/>
    <w:rsid w:val="00EE717A"/>
    <w:rsid w:val="00EE7FEF"/>
    <w:rsid w:val="00EF07D7"/>
    <w:rsid w:val="00EF1051"/>
    <w:rsid w:val="00EF2E8B"/>
    <w:rsid w:val="00EF407A"/>
    <w:rsid w:val="00EF461D"/>
    <w:rsid w:val="00EF7C27"/>
    <w:rsid w:val="00F02B12"/>
    <w:rsid w:val="00F03757"/>
    <w:rsid w:val="00F04D49"/>
    <w:rsid w:val="00F14E78"/>
    <w:rsid w:val="00F160B5"/>
    <w:rsid w:val="00F22577"/>
    <w:rsid w:val="00F231FB"/>
    <w:rsid w:val="00F235AA"/>
    <w:rsid w:val="00F23740"/>
    <w:rsid w:val="00F23D30"/>
    <w:rsid w:val="00F24159"/>
    <w:rsid w:val="00F31E16"/>
    <w:rsid w:val="00F35F63"/>
    <w:rsid w:val="00F408EA"/>
    <w:rsid w:val="00F409D2"/>
    <w:rsid w:val="00F427A9"/>
    <w:rsid w:val="00F4407C"/>
    <w:rsid w:val="00F46673"/>
    <w:rsid w:val="00F479DB"/>
    <w:rsid w:val="00F549CB"/>
    <w:rsid w:val="00F559FE"/>
    <w:rsid w:val="00F5673D"/>
    <w:rsid w:val="00F60381"/>
    <w:rsid w:val="00F603E5"/>
    <w:rsid w:val="00F606B3"/>
    <w:rsid w:val="00F63656"/>
    <w:rsid w:val="00F64DE5"/>
    <w:rsid w:val="00F729D9"/>
    <w:rsid w:val="00F7355F"/>
    <w:rsid w:val="00F81DBF"/>
    <w:rsid w:val="00F81E60"/>
    <w:rsid w:val="00F82604"/>
    <w:rsid w:val="00F85BD1"/>
    <w:rsid w:val="00F861E7"/>
    <w:rsid w:val="00F92578"/>
    <w:rsid w:val="00F94010"/>
    <w:rsid w:val="00F951AD"/>
    <w:rsid w:val="00F9524B"/>
    <w:rsid w:val="00F961E9"/>
    <w:rsid w:val="00FA250E"/>
    <w:rsid w:val="00FA5CF2"/>
    <w:rsid w:val="00FA7DD0"/>
    <w:rsid w:val="00FB10B6"/>
    <w:rsid w:val="00FB7925"/>
    <w:rsid w:val="00FB7E32"/>
    <w:rsid w:val="00FC2269"/>
    <w:rsid w:val="00FC3C73"/>
    <w:rsid w:val="00FC3CAB"/>
    <w:rsid w:val="00FD0EC0"/>
    <w:rsid w:val="00FD12ED"/>
    <w:rsid w:val="00FD76BC"/>
    <w:rsid w:val="00FE1F85"/>
    <w:rsid w:val="00FE2CE0"/>
    <w:rsid w:val="00FE3D12"/>
    <w:rsid w:val="00FE5383"/>
    <w:rsid w:val="00FF20C1"/>
    <w:rsid w:val="00FF2D44"/>
    <w:rsid w:val="00FF4BF2"/>
    <w:rsid w:val="00FF523B"/>
    <w:rsid w:val="00FF5657"/>
    <w:rsid w:val="00FF58DB"/>
    <w:rsid w:val="00FF6A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5A41FE0-41F8-4310-8348-B142F047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B1337"/>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250A2B"/>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a"/>
    <w:link w:val="141"/>
    <w:rsid w:val="00EF461D"/>
    <w:pPr>
      <w:widowControl/>
      <w:ind w:leftChars="0" w:left="567" w:hangingChars="200" w:hanging="567"/>
      <w:outlineLvl w:val="0"/>
    </w:pPr>
    <w:rPr>
      <w:rFonts w:hAnsi="標楷體"/>
      <w:b/>
      <w:snapToGrid w:val="0"/>
      <w:color w:val="000000"/>
      <w:szCs w:val="20"/>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EF461D"/>
    <w:pPr>
      <w:ind w:left="849" w:hangingChars="100" w:hanging="283"/>
    </w:pPr>
    <w:rPr>
      <w:snapToGrid w:val="0"/>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EF461D"/>
    <w:pPr>
      <w:adjustRightInd w:val="0"/>
      <w:ind w:leftChars="0" w:left="0"/>
    </w:pPr>
    <w:rPr>
      <w:rFonts w:hAnsi="標楷體"/>
      <w:snapToGrid w:val="0"/>
      <w:color w:val="000000"/>
      <w:szCs w:val="28"/>
    </w:rPr>
  </w:style>
  <w:style w:type="paragraph" w:customStyle="1" w:styleId="142">
    <w:name w:val="表格內文(14行高)"/>
    <w:basedOn w:val="a8"/>
    <w:link w:val="143"/>
    <w:qFormat/>
    <w:rsid w:val="002551D0"/>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547B92"/>
    <w:pPr>
      <w:tabs>
        <w:tab w:val="right" w:leader="hyphen" w:pos="8490"/>
      </w:tabs>
      <w:ind w:leftChars="0" w:left="486" w:rightChars="100" w:right="283" w:hangingChars="200" w:hanging="486"/>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E35E35"/>
    <w:rPr>
      <w:vertAlign w:val="superscript"/>
    </w:rPr>
  </w:style>
  <w:style w:type="character" w:customStyle="1" w:styleId="143">
    <w:name w:val="表格內文(14行高) 字元"/>
    <w:link w:val="142"/>
    <w:qFormat/>
    <w:rsid w:val="002551D0"/>
    <w:rPr>
      <w:rFonts w:ascii="標楷體" w:eastAsia="標楷體"/>
      <w:kern w:val="2"/>
      <w:sz w:val="24"/>
      <w:szCs w:val="24"/>
    </w:rPr>
  </w:style>
  <w:style w:type="character" w:customStyle="1" w:styleId="10">
    <w:name w:val="標題 1 字元"/>
    <w:link w:val="1"/>
    <w:uiPriority w:val="9"/>
    <w:rsid w:val="00250A2B"/>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250A2B"/>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5A2556"/>
    <w:rPr>
      <w:rFonts w:ascii="標楷體" w:eastAsia="標楷體"/>
      <w:color w:val="0563C1"/>
      <w:sz w:val="24"/>
      <w:u w:val="single"/>
    </w:rPr>
  </w:style>
  <w:style w:type="character" w:styleId="af9">
    <w:name w:val="page number"/>
    <w:rsid w:val="00EF461D"/>
    <w:rPr>
      <w:rFonts w:ascii="標楷體" w:hAnsi="標楷體"/>
      <w:noProof/>
    </w:rPr>
  </w:style>
  <w:style w:type="paragraph" w:customStyle="1" w:styleId="afa">
    <w:name w:val="樣式 (一)(二)(三) + 粗體"/>
    <w:basedOn w:val="a4"/>
    <w:rsid w:val="006E368B"/>
    <w:rPr>
      <w:b/>
      <w:bCs/>
    </w:rPr>
  </w:style>
  <w:style w:type="paragraph" w:customStyle="1" w:styleId="afb">
    <w:name w:val="註腳文字(標準)"/>
    <w:basedOn w:val="af4"/>
    <w:link w:val="afc"/>
    <w:qFormat/>
    <w:rsid w:val="00C558CA"/>
    <w:pPr>
      <w:spacing w:line="280" w:lineRule="exact"/>
      <w:ind w:leftChars="0" w:left="84" w:firstLineChars="0" w:hanging="84"/>
      <w:jc w:val="both"/>
    </w:pPr>
    <w:rPr>
      <w:sz w:val="24"/>
      <w:szCs w:val="24"/>
      <w:lang w:val="x-none"/>
    </w:rPr>
  </w:style>
  <w:style w:type="character" w:customStyle="1" w:styleId="afc">
    <w:name w:val="註腳文字(標準) 字元"/>
    <w:link w:val="afb"/>
    <w:rsid w:val="00C558CA"/>
    <w:rPr>
      <w:rFonts w:ascii="標楷體" w:eastAsia="標楷體"/>
      <w:snapToGrid w:val="0"/>
      <w:kern w:val="2"/>
      <w:sz w:val="24"/>
      <w:szCs w:val="24"/>
      <w:lang w:val="x-none"/>
    </w:rPr>
  </w:style>
  <w:style w:type="paragraph" w:customStyle="1" w:styleId="12">
    <w:name w:val="註腳文字(標準1)"/>
    <w:basedOn w:val="afb"/>
    <w:link w:val="13"/>
    <w:qFormat/>
    <w:rsid w:val="00C558CA"/>
    <w:pPr>
      <w:ind w:left="140" w:hanging="140"/>
    </w:pPr>
  </w:style>
  <w:style w:type="character" w:customStyle="1" w:styleId="13">
    <w:name w:val="註腳文字(標準1) 字元"/>
    <w:link w:val="12"/>
    <w:rsid w:val="00C558CA"/>
    <w:rPr>
      <w:rFonts w:ascii="標楷體" w:eastAsia="標楷體"/>
      <w:snapToGrid w:val="0"/>
      <w:kern w:val="2"/>
      <w:sz w:val="24"/>
      <w:szCs w:val="24"/>
      <w:lang w:val="x-none"/>
    </w:rPr>
  </w:style>
  <w:style w:type="character" w:customStyle="1" w:styleId="141">
    <w:name w:val="第二層(14號字) 字元1"/>
    <w:link w:val="14"/>
    <w:rsid w:val="00CE0F0F"/>
    <w:rPr>
      <w:rFonts w:ascii="標楷體" w:eastAsia="標楷體" w:hAnsi="標楷體"/>
      <w:b/>
      <w:snapToGrid w:val="0"/>
      <w:color w:val="00000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5B969-600E-4278-AAC5-0ACD4F564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15</Pages>
  <Words>734</Words>
  <Characters>4188</Characters>
  <Application>Microsoft Office Word</Application>
  <DocSecurity>0</DocSecurity>
  <Lines>34</Lines>
  <Paragraphs>9</Paragraphs>
  <ScaleCrop>false</ScaleCrop>
  <Company/>
  <LinksUpToDate>false</LinksUpToDate>
  <CharactersWithSpaces>4913</CharactersWithSpaces>
  <SharedDoc>false</SharedDoc>
  <HLinks>
    <vt:vector size="30" baseType="variant">
      <vt:variant>
        <vt:i4>2031669</vt:i4>
      </vt:variant>
      <vt:variant>
        <vt:i4>26</vt:i4>
      </vt:variant>
      <vt:variant>
        <vt:i4>0</vt:i4>
      </vt:variant>
      <vt:variant>
        <vt:i4>5</vt:i4>
      </vt:variant>
      <vt:variant>
        <vt:lpwstr/>
      </vt:variant>
      <vt:variant>
        <vt:lpwstr>_Toc181106572</vt:lpwstr>
      </vt:variant>
      <vt:variant>
        <vt:i4>2031669</vt:i4>
      </vt:variant>
      <vt:variant>
        <vt:i4>20</vt:i4>
      </vt:variant>
      <vt:variant>
        <vt:i4>0</vt:i4>
      </vt:variant>
      <vt:variant>
        <vt:i4>5</vt:i4>
      </vt:variant>
      <vt:variant>
        <vt:lpwstr/>
      </vt:variant>
      <vt:variant>
        <vt:lpwstr>_Toc181106571</vt:lpwstr>
      </vt:variant>
      <vt:variant>
        <vt:i4>2031669</vt:i4>
      </vt:variant>
      <vt:variant>
        <vt:i4>14</vt:i4>
      </vt:variant>
      <vt:variant>
        <vt:i4>0</vt:i4>
      </vt:variant>
      <vt:variant>
        <vt:i4>5</vt:i4>
      </vt:variant>
      <vt:variant>
        <vt:lpwstr/>
      </vt:variant>
      <vt:variant>
        <vt:lpwstr>_Toc181106570</vt:lpwstr>
      </vt:variant>
      <vt:variant>
        <vt:i4>1966133</vt:i4>
      </vt:variant>
      <vt:variant>
        <vt:i4>8</vt:i4>
      </vt:variant>
      <vt:variant>
        <vt:i4>0</vt:i4>
      </vt:variant>
      <vt:variant>
        <vt:i4>5</vt:i4>
      </vt:variant>
      <vt:variant>
        <vt:lpwstr/>
      </vt:variant>
      <vt:variant>
        <vt:lpwstr>_Toc181106569</vt:lpwstr>
      </vt:variant>
      <vt:variant>
        <vt:i4>1966133</vt:i4>
      </vt:variant>
      <vt:variant>
        <vt:i4>2</vt:i4>
      </vt:variant>
      <vt:variant>
        <vt:i4>0</vt:i4>
      </vt:variant>
      <vt:variant>
        <vt:i4>5</vt:i4>
      </vt:variant>
      <vt:variant>
        <vt:lpwstr/>
      </vt:variant>
      <vt:variant>
        <vt:lpwstr>_Toc181106568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2024-10-29T07:02:00Z</cp:lastPrinted>
  <dcterms:created xsi:type="dcterms:W3CDTF">2024-11-01T07:13:00Z</dcterms:created>
  <dcterms:modified xsi:type="dcterms:W3CDTF">2024-11-01T07:13:00Z</dcterms:modified>
</cp:coreProperties>
</file>