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957" w:rsidRPr="00141957" w:rsidRDefault="00141957" w:rsidP="00141957">
      <w:pPr>
        <w:pStyle w:val="a9"/>
        <w:rPr>
          <w:snapToGrid/>
        </w:rPr>
      </w:pPr>
      <w:bookmarkStart w:id="0" w:name="_GoBack"/>
      <w:bookmarkEnd w:id="0"/>
      <w:r w:rsidRPr="00141957">
        <w:rPr>
          <w:snapToGrid/>
        </w:rPr>
        <w:t>法務部矯正機關作業基金1</w:t>
      </w:r>
      <w:r w:rsidR="009E37FF">
        <w:rPr>
          <w:snapToGrid/>
        </w:rPr>
        <w:t>1</w:t>
      </w:r>
      <w:r w:rsidR="00CD7268">
        <w:rPr>
          <w:rFonts w:hint="eastAsia"/>
          <w:snapToGrid/>
        </w:rPr>
        <w:t>4</w:t>
      </w:r>
      <w:r w:rsidRPr="00141957">
        <w:rPr>
          <w:snapToGrid/>
        </w:rPr>
        <w:t>年度預算評估報告</w:t>
      </w:r>
    </w:p>
    <w:p w:rsidR="00141957" w:rsidRPr="00141957" w:rsidRDefault="00141957" w:rsidP="00141957">
      <w:pPr>
        <w:pStyle w:val="a7"/>
        <w:ind w:firstLine="566"/>
        <w:rPr>
          <w:snapToGrid/>
        </w:rPr>
      </w:pPr>
      <w:r w:rsidRPr="00141957">
        <w:rPr>
          <w:rFonts w:cs="新細明體"/>
          <w:snapToGrid/>
          <w:kern w:val="0"/>
          <w:szCs w:val="24"/>
        </w:rPr>
        <w:t>法務部矯正機關作業基金(以下簡稱矯正基金)</w:t>
      </w:r>
      <w:r w:rsidR="00E61124">
        <w:rPr>
          <w:rStyle w:val="af1"/>
          <w:rFonts w:cs="新細明體"/>
          <w:snapToGrid/>
          <w:kern w:val="0"/>
          <w:szCs w:val="24"/>
        </w:rPr>
        <w:footnoteReference w:id="1"/>
      </w:r>
      <w:r w:rsidR="002C1CCE">
        <w:rPr>
          <w:snapToGrid/>
        </w:rPr>
        <w:t>11</w:t>
      </w:r>
      <w:r w:rsidR="00CD7268">
        <w:rPr>
          <w:rFonts w:hint="eastAsia"/>
          <w:snapToGrid/>
        </w:rPr>
        <w:t>4</w:t>
      </w:r>
      <w:r w:rsidRPr="00141957">
        <w:rPr>
          <w:snapToGrid/>
        </w:rPr>
        <w:t>年度預算案編列業務收入</w:t>
      </w:r>
      <w:r w:rsidR="002F75F4">
        <w:rPr>
          <w:snapToGrid/>
        </w:rPr>
        <w:t>1</w:t>
      </w:r>
      <w:r w:rsidR="00D64341">
        <w:rPr>
          <w:rFonts w:hint="eastAsia"/>
          <w:snapToGrid/>
        </w:rPr>
        <w:t>1</w:t>
      </w:r>
      <w:r w:rsidRPr="00141957">
        <w:rPr>
          <w:snapToGrid/>
        </w:rPr>
        <w:t>億</w:t>
      </w:r>
      <w:r w:rsidR="00015967">
        <w:rPr>
          <w:rFonts w:hint="eastAsia"/>
          <w:snapToGrid/>
        </w:rPr>
        <w:t>700</w:t>
      </w:r>
      <w:r w:rsidRPr="00141957">
        <w:rPr>
          <w:snapToGrid/>
        </w:rPr>
        <w:t>萬</w:t>
      </w:r>
      <w:r w:rsidR="00015967">
        <w:rPr>
          <w:rFonts w:hint="eastAsia"/>
          <w:snapToGrid/>
        </w:rPr>
        <w:t>6</w:t>
      </w:r>
      <w:r w:rsidRPr="00141957">
        <w:rPr>
          <w:snapToGrid/>
        </w:rPr>
        <w:t>千元，業務成本與費用</w:t>
      </w:r>
      <w:r w:rsidR="00015967">
        <w:rPr>
          <w:rFonts w:hint="eastAsia"/>
          <w:snapToGrid/>
        </w:rPr>
        <w:t>7</w:t>
      </w:r>
      <w:r w:rsidRPr="00141957">
        <w:rPr>
          <w:snapToGrid/>
        </w:rPr>
        <w:t>億</w:t>
      </w:r>
      <w:r w:rsidR="00015967">
        <w:rPr>
          <w:rFonts w:hint="eastAsia"/>
          <w:snapToGrid/>
        </w:rPr>
        <w:t>9</w:t>
      </w:r>
      <w:r w:rsidR="00015967">
        <w:rPr>
          <w:snapToGrid/>
        </w:rPr>
        <w:t>,</w:t>
      </w:r>
      <w:r w:rsidR="00015967">
        <w:rPr>
          <w:rFonts w:hint="eastAsia"/>
          <w:snapToGrid/>
        </w:rPr>
        <w:t>976</w:t>
      </w:r>
      <w:r w:rsidRPr="00141957">
        <w:rPr>
          <w:snapToGrid/>
        </w:rPr>
        <w:t>萬</w:t>
      </w:r>
      <w:r w:rsidR="00015967">
        <w:rPr>
          <w:rFonts w:hint="eastAsia"/>
          <w:snapToGrid/>
        </w:rPr>
        <w:t>9</w:t>
      </w:r>
      <w:r w:rsidRPr="00141957">
        <w:rPr>
          <w:snapToGrid/>
        </w:rPr>
        <w:t>千元，</w:t>
      </w:r>
      <w:r w:rsidRPr="007267A4">
        <w:rPr>
          <w:snapToGrid/>
          <w:spacing w:val="-2"/>
        </w:rPr>
        <w:t>業務外收入</w:t>
      </w:r>
      <w:r w:rsidR="00687B6D">
        <w:rPr>
          <w:rFonts w:hint="eastAsia"/>
          <w:snapToGrid/>
          <w:spacing w:val="-2"/>
        </w:rPr>
        <w:t>4</w:t>
      </w:r>
      <w:r w:rsidRPr="007267A4">
        <w:rPr>
          <w:rFonts w:hint="eastAsia"/>
          <w:snapToGrid/>
          <w:spacing w:val="-2"/>
        </w:rPr>
        <w:t>,</w:t>
      </w:r>
      <w:r w:rsidR="006A646B">
        <w:rPr>
          <w:rFonts w:hint="eastAsia"/>
          <w:snapToGrid/>
          <w:spacing w:val="-2"/>
        </w:rPr>
        <w:t>5</w:t>
      </w:r>
      <w:r w:rsidR="00015967">
        <w:rPr>
          <w:rFonts w:hint="eastAsia"/>
          <w:snapToGrid/>
          <w:spacing w:val="-2"/>
        </w:rPr>
        <w:t>57</w:t>
      </w:r>
      <w:r w:rsidRPr="007267A4">
        <w:rPr>
          <w:snapToGrid/>
          <w:spacing w:val="-2"/>
        </w:rPr>
        <w:t>萬</w:t>
      </w:r>
      <w:r w:rsidR="00015967">
        <w:rPr>
          <w:rFonts w:hint="eastAsia"/>
          <w:snapToGrid/>
          <w:spacing w:val="-2"/>
        </w:rPr>
        <w:t>5</w:t>
      </w:r>
      <w:r w:rsidRPr="007267A4">
        <w:rPr>
          <w:snapToGrid/>
          <w:spacing w:val="-2"/>
        </w:rPr>
        <w:t>千元，業務外費用</w:t>
      </w:r>
      <w:r w:rsidR="002C1CCE">
        <w:rPr>
          <w:rFonts w:hint="eastAsia"/>
          <w:snapToGrid/>
          <w:spacing w:val="-2"/>
        </w:rPr>
        <w:t>4</w:t>
      </w:r>
      <w:r w:rsidRPr="007267A4">
        <w:rPr>
          <w:snapToGrid/>
          <w:spacing w:val="-2"/>
        </w:rPr>
        <w:t>億</w:t>
      </w:r>
      <w:r w:rsidR="00687B6D">
        <w:rPr>
          <w:rFonts w:hint="eastAsia"/>
          <w:snapToGrid/>
          <w:spacing w:val="-2"/>
        </w:rPr>
        <w:t>6</w:t>
      </w:r>
      <w:r w:rsidRPr="007267A4">
        <w:rPr>
          <w:snapToGrid/>
          <w:spacing w:val="-2"/>
        </w:rPr>
        <w:t>,</w:t>
      </w:r>
      <w:r w:rsidR="00015967">
        <w:rPr>
          <w:rFonts w:hint="eastAsia"/>
          <w:snapToGrid/>
          <w:spacing w:val="-2"/>
        </w:rPr>
        <w:t>177</w:t>
      </w:r>
      <w:r w:rsidRPr="007267A4">
        <w:rPr>
          <w:snapToGrid/>
          <w:spacing w:val="-2"/>
        </w:rPr>
        <w:t>萬</w:t>
      </w:r>
      <w:r w:rsidR="00015967">
        <w:rPr>
          <w:rFonts w:hint="eastAsia"/>
          <w:snapToGrid/>
          <w:spacing w:val="-2"/>
        </w:rPr>
        <w:t>5</w:t>
      </w:r>
      <w:r w:rsidRPr="007267A4">
        <w:rPr>
          <w:rFonts w:hint="eastAsia"/>
          <w:snapToGrid/>
          <w:spacing w:val="-2"/>
        </w:rPr>
        <w:t>千</w:t>
      </w:r>
      <w:r w:rsidRPr="007267A4">
        <w:rPr>
          <w:snapToGrid/>
          <w:spacing w:val="-2"/>
        </w:rPr>
        <w:t>元，收支相抵後</w:t>
      </w:r>
      <w:r w:rsidR="0080098F" w:rsidRPr="007267A4">
        <w:rPr>
          <w:rFonts w:hint="eastAsia"/>
          <w:snapToGrid/>
          <w:spacing w:val="-2"/>
        </w:rPr>
        <w:t>預計</w:t>
      </w:r>
      <w:r w:rsidRPr="007267A4">
        <w:rPr>
          <w:snapToGrid/>
          <w:spacing w:val="-2"/>
        </w:rPr>
        <w:t>短絀</w:t>
      </w:r>
      <w:r w:rsidR="00687B6D">
        <w:rPr>
          <w:rFonts w:hint="eastAsia"/>
          <w:snapToGrid/>
          <w:spacing w:val="-2"/>
        </w:rPr>
        <w:t>1億</w:t>
      </w:r>
      <w:r w:rsidR="00015967">
        <w:rPr>
          <w:rFonts w:hint="eastAsia"/>
          <w:snapToGrid/>
          <w:spacing w:val="-2"/>
        </w:rPr>
        <w:t>896</w:t>
      </w:r>
      <w:r w:rsidRPr="007267A4">
        <w:rPr>
          <w:snapToGrid/>
          <w:spacing w:val="-2"/>
        </w:rPr>
        <w:t>萬</w:t>
      </w:r>
      <w:r w:rsidR="00015967">
        <w:rPr>
          <w:rFonts w:hint="eastAsia"/>
          <w:snapToGrid/>
          <w:spacing w:val="-2"/>
        </w:rPr>
        <w:t>3千</w:t>
      </w:r>
      <w:r w:rsidRPr="007267A4">
        <w:rPr>
          <w:snapToGrid/>
          <w:spacing w:val="-2"/>
        </w:rPr>
        <w:t>元，較</w:t>
      </w:r>
      <w:r w:rsidR="00D64341">
        <w:rPr>
          <w:rFonts w:hint="eastAsia"/>
          <w:snapToGrid/>
          <w:spacing w:val="-2"/>
        </w:rPr>
        <w:t>11</w:t>
      </w:r>
      <w:r w:rsidR="00015967">
        <w:rPr>
          <w:rFonts w:hint="eastAsia"/>
          <w:snapToGrid/>
          <w:spacing w:val="-2"/>
        </w:rPr>
        <w:t>3</w:t>
      </w:r>
      <w:r w:rsidRPr="007267A4">
        <w:rPr>
          <w:snapToGrid/>
          <w:spacing w:val="-2"/>
        </w:rPr>
        <w:t>年度</w:t>
      </w:r>
      <w:r w:rsidR="007B7878">
        <w:rPr>
          <w:rFonts w:hint="eastAsia"/>
          <w:snapToGrid/>
          <w:spacing w:val="-2"/>
        </w:rPr>
        <w:t>預計</w:t>
      </w:r>
      <w:r w:rsidRPr="007267A4">
        <w:rPr>
          <w:snapToGrid/>
          <w:spacing w:val="-2"/>
        </w:rPr>
        <w:t>短絀</w:t>
      </w:r>
      <w:r w:rsidR="007B7878">
        <w:rPr>
          <w:rFonts w:hint="eastAsia"/>
          <w:snapToGrid/>
          <w:spacing w:val="-2"/>
        </w:rPr>
        <w:t>數</w:t>
      </w:r>
      <w:r w:rsidR="00015967">
        <w:rPr>
          <w:rFonts w:hint="eastAsia"/>
          <w:snapToGrid/>
          <w:spacing w:val="-2"/>
        </w:rPr>
        <w:t>1億341</w:t>
      </w:r>
      <w:r w:rsidR="006E3F91">
        <w:rPr>
          <w:rFonts w:hint="eastAsia"/>
          <w:snapToGrid/>
          <w:spacing w:val="-2"/>
        </w:rPr>
        <w:t>萬元</w:t>
      </w:r>
      <w:r w:rsidR="00D64341">
        <w:rPr>
          <w:rFonts w:hint="eastAsia"/>
          <w:snapToGrid/>
          <w:spacing w:val="-2"/>
        </w:rPr>
        <w:t>增加</w:t>
      </w:r>
      <w:r w:rsidR="00015967">
        <w:rPr>
          <w:rFonts w:hint="eastAsia"/>
          <w:snapToGrid/>
          <w:spacing w:val="-2"/>
        </w:rPr>
        <w:t>555</w:t>
      </w:r>
      <w:r w:rsidRPr="007267A4">
        <w:rPr>
          <w:snapToGrid/>
          <w:spacing w:val="-2"/>
        </w:rPr>
        <w:t>萬</w:t>
      </w:r>
      <w:r w:rsidR="00015967">
        <w:rPr>
          <w:rFonts w:hint="eastAsia"/>
          <w:snapToGrid/>
          <w:spacing w:val="-2"/>
        </w:rPr>
        <w:t>3</w:t>
      </w:r>
      <w:r w:rsidRPr="007267A4">
        <w:rPr>
          <w:rFonts w:hint="eastAsia"/>
          <w:snapToGrid/>
          <w:spacing w:val="-2"/>
        </w:rPr>
        <w:t>千</w:t>
      </w:r>
      <w:r w:rsidRPr="007267A4">
        <w:rPr>
          <w:snapToGrid/>
          <w:spacing w:val="-2"/>
        </w:rPr>
        <w:t>元(</w:t>
      </w:r>
      <w:r w:rsidR="00211217">
        <w:rPr>
          <w:rFonts w:hint="eastAsia"/>
          <w:snapToGrid/>
          <w:spacing w:val="-2"/>
        </w:rPr>
        <w:t>增</w:t>
      </w:r>
      <w:r w:rsidRPr="007267A4">
        <w:rPr>
          <w:snapToGrid/>
          <w:spacing w:val="-2"/>
        </w:rPr>
        <w:t>幅</w:t>
      </w:r>
      <w:r w:rsidR="006A646B">
        <w:rPr>
          <w:rFonts w:hint="eastAsia"/>
          <w:snapToGrid/>
          <w:spacing w:val="-2"/>
        </w:rPr>
        <w:t>5.37</w:t>
      </w:r>
      <w:r w:rsidRPr="007267A4">
        <w:rPr>
          <w:snapToGrid/>
          <w:spacing w:val="-2"/>
        </w:rPr>
        <w:t>%)。謹就矯正基金1</w:t>
      </w:r>
      <w:r w:rsidR="00190AD6">
        <w:rPr>
          <w:rFonts w:hint="eastAsia"/>
          <w:snapToGrid/>
          <w:spacing w:val="-2"/>
        </w:rPr>
        <w:t>1</w:t>
      </w:r>
      <w:r w:rsidR="001C79C1">
        <w:rPr>
          <w:rFonts w:hint="eastAsia"/>
          <w:snapToGrid/>
          <w:spacing w:val="-2"/>
        </w:rPr>
        <w:t>4</w:t>
      </w:r>
      <w:r w:rsidRPr="007267A4">
        <w:rPr>
          <w:snapToGrid/>
          <w:spacing w:val="-2"/>
        </w:rPr>
        <w:t>年度預算案評估如下：</w:t>
      </w:r>
    </w:p>
    <w:p w:rsidR="000D0D38" w:rsidRPr="008829C6" w:rsidRDefault="000D0D38" w:rsidP="000D0D38">
      <w:pPr>
        <w:pStyle w:val="14"/>
      </w:pPr>
      <w:bookmarkStart w:id="1" w:name="_Toc370287333"/>
      <w:bookmarkStart w:id="2" w:name="_Toc530058369"/>
      <w:bookmarkStart w:id="3" w:name="_Toc87865575"/>
      <w:bookmarkStart w:id="4" w:name="_Toc181092034"/>
      <w:r>
        <w:rPr>
          <w:rFonts w:hint="eastAsia"/>
        </w:rPr>
        <w:t>三</w:t>
      </w:r>
      <w:r w:rsidRPr="008829C6">
        <w:t>、</w:t>
      </w:r>
      <w:r w:rsidR="003D02DF">
        <w:rPr>
          <w:rFonts w:hint="eastAsia"/>
        </w:rPr>
        <w:t>自營</w:t>
      </w:r>
      <w:r w:rsidR="003D02DF" w:rsidRPr="00F5401F">
        <w:t>作業產品</w:t>
      </w:r>
      <w:r w:rsidR="00A200B1">
        <w:rPr>
          <w:rFonts w:hint="eastAsia"/>
        </w:rPr>
        <w:t>之銷售</w:t>
      </w:r>
      <w:r w:rsidR="00BA376B">
        <w:rPr>
          <w:rFonts w:hint="eastAsia"/>
        </w:rPr>
        <w:t>以</w:t>
      </w:r>
      <w:r w:rsidR="00A200B1">
        <w:rPr>
          <w:rFonts w:hint="eastAsia"/>
        </w:rPr>
        <w:t>內部供銷</w:t>
      </w:r>
      <w:r w:rsidR="00BA376B">
        <w:rPr>
          <w:rFonts w:hint="eastAsia"/>
        </w:rPr>
        <w:t>為主</w:t>
      </w:r>
      <w:r w:rsidR="003D02DF" w:rsidRPr="003D02DF">
        <w:rPr>
          <w:rFonts w:hint="eastAsia"/>
        </w:rPr>
        <w:t>，</w:t>
      </w:r>
      <w:r w:rsidR="00B36E5B">
        <w:rPr>
          <w:rFonts w:hint="eastAsia"/>
        </w:rPr>
        <w:t>其中</w:t>
      </w:r>
      <w:r w:rsidR="003D02DF" w:rsidRPr="003D02DF">
        <w:rPr>
          <w:rFonts w:hint="eastAsia"/>
        </w:rPr>
        <w:t>矯正機關自購占</w:t>
      </w:r>
      <w:r w:rsidR="00B36E5B">
        <w:rPr>
          <w:rFonts w:hint="eastAsia"/>
        </w:rPr>
        <w:t>9成以上</w:t>
      </w:r>
      <w:r w:rsidR="007334CD">
        <w:rPr>
          <w:rFonts w:hint="eastAsia"/>
        </w:rPr>
        <w:t>，然</w:t>
      </w:r>
      <w:r w:rsidR="00BA376B">
        <w:rPr>
          <w:rFonts w:hint="eastAsia"/>
        </w:rPr>
        <w:t>該類銷售收入</w:t>
      </w:r>
      <w:r w:rsidR="003D02DF">
        <w:rPr>
          <w:rFonts w:hint="eastAsia"/>
        </w:rPr>
        <w:t>逐年下降</w:t>
      </w:r>
      <w:r w:rsidR="00A05EA3">
        <w:rPr>
          <w:rFonts w:hint="eastAsia"/>
        </w:rPr>
        <w:t>，允宜</w:t>
      </w:r>
      <w:bookmarkEnd w:id="3"/>
      <w:r w:rsidR="00B8691B">
        <w:rPr>
          <w:rFonts w:hint="eastAsia"/>
          <w:snapToGrid/>
        </w:rPr>
        <w:t>滾動檢討銷售品項及精進產品品質，以提升</w:t>
      </w:r>
      <w:r w:rsidR="008F4AEA" w:rsidRPr="008F4AEA">
        <w:rPr>
          <w:rFonts w:hint="eastAsia"/>
        </w:rPr>
        <w:t>業務績效</w:t>
      </w:r>
      <w:bookmarkEnd w:id="4"/>
    </w:p>
    <w:p w:rsidR="000D0D38" w:rsidRPr="00141957" w:rsidRDefault="000D0D38" w:rsidP="000D0D38">
      <w:pPr>
        <w:ind w:left="566" w:firstLine="566"/>
        <w:rPr>
          <w:snapToGrid/>
        </w:rPr>
      </w:pPr>
      <w:r w:rsidRPr="00141957">
        <w:rPr>
          <w:rFonts w:cs="新細明體"/>
          <w:snapToGrid/>
          <w:kern w:val="0"/>
          <w:szCs w:val="24"/>
        </w:rPr>
        <w:t>矯正基金</w:t>
      </w:r>
      <w:r>
        <w:rPr>
          <w:rFonts w:cs="新細明體" w:hint="eastAsia"/>
          <w:snapToGrid/>
          <w:kern w:val="0"/>
          <w:szCs w:val="24"/>
        </w:rPr>
        <w:t>11</w:t>
      </w:r>
      <w:r w:rsidR="00A200B1">
        <w:rPr>
          <w:rFonts w:cs="新細明體" w:hint="eastAsia"/>
          <w:snapToGrid/>
          <w:kern w:val="0"/>
          <w:szCs w:val="24"/>
        </w:rPr>
        <w:t>4</w:t>
      </w:r>
      <w:r w:rsidRPr="00141957">
        <w:rPr>
          <w:snapToGrid/>
        </w:rPr>
        <w:t>年度於「業務收入」科目編列銷貨收入</w:t>
      </w:r>
      <w:r>
        <w:rPr>
          <w:rFonts w:hint="eastAsia"/>
          <w:snapToGrid/>
        </w:rPr>
        <w:t>5</w:t>
      </w:r>
      <w:r w:rsidRPr="00793F04">
        <w:rPr>
          <w:rFonts w:hint="eastAsia"/>
          <w:snapToGrid/>
        </w:rPr>
        <w:t>億</w:t>
      </w:r>
      <w:r w:rsidR="00A200B1">
        <w:rPr>
          <w:rFonts w:hint="eastAsia"/>
          <w:snapToGrid/>
        </w:rPr>
        <w:t>2</w:t>
      </w:r>
      <w:r w:rsidR="00A200B1">
        <w:rPr>
          <w:snapToGrid/>
        </w:rPr>
        <w:t>,</w:t>
      </w:r>
      <w:r w:rsidR="00A200B1">
        <w:rPr>
          <w:rFonts w:hint="eastAsia"/>
          <w:snapToGrid/>
        </w:rPr>
        <w:t>228</w:t>
      </w:r>
      <w:r w:rsidRPr="00793F04">
        <w:rPr>
          <w:rFonts w:hint="eastAsia"/>
          <w:snapToGrid/>
        </w:rPr>
        <w:t>萬</w:t>
      </w:r>
      <w:r w:rsidR="00A200B1">
        <w:rPr>
          <w:rFonts w:hint="eastAsia"/>
          <w:snapToGrid/>
        </w:rPr>
        <w:t>7</w:t>
      </w:r>
      <w:r w:rsidR="00DD05E2">
        <w:rPr>
          <w:rFonts w:hint="eastAsia"/>
          <w:snapToGrid/>
        </w:rPr>
        <w:t>千</w:t>
      </w:r>
      <w:r w:rsidRPr="00793F04">
        <w:rPr>
          <w:rFonts w:hint="eastAsia"/>
          <w:snapToGrid/>
        </w:rPr>
        <w:t>元</w:t>
      </w:r>
      <w:r w:rsidR="00605C38">
        <w:rPr>
          <w:rFonts w:hint="eastAsia"/>
          <w:snapToGrid/>
        </w:rPr>
        <w:t>，</w:t>
      </w:r>
      <w:r w:rsidR="00605C38" w:rsidRPr="00605C38">
        <w:rPr>
          <w:rFonts w:hint="eastAsia"/>
        </w:rPr>
        <w:t>較11</w:t>
      </w:r>
      <w:r w:rsidR="0045181A">
        <w:rPr>
          <w:rFonts w:hint="eastAsia"/>
        </w:rPr>
        <w:t>3</w:t>
      </w:r>
      <w:r w:rsidR="00605C38" w:rsidRPr="00605C38">
        <w:rPr>
          <w:rFonts w:hint="eastAsia"/>
        </w:rPr>
        <w:t>年度預算數</w:t>
      </w:r>
      <w:r w:rsidR="00A200B1">
        <w:rPr>
          <w:rFonts w:hint="eastAsia"/>
          <w:snapToGrid/>
        </w:rPr>
        <w:t>5</w:t>
      </w:r>
      <w:r w:rsidR="00A200B1" w:rsidRPr="00793F04">
        <w:rPr>
          <w:rFonts w:hint="eastAsia"/>
          <w:snapToGrid/>
        </w:rPr>
        <w:t>億</w:t>
      </w:r>
      <w:r w:rsidR="00A200B1">
        <w:rPr>
          <w:rFonts w:hint="eastAsia"/>
          <w:snapToGrid/>
        </w:rPr>
        <w:t>452</w:t>
      </w:r>
      <w:r w:rsidR="00A200B1" w:rsidRPr="00793F04">
        <w:rPr>
          <w:rFonts w:hint="eastAsia"/>
          <w:snapToGrid/>
        </w:rPr>
        <w:t>萬</w:t>
      </w:r>
      <w:r w:rsidR="00A200B1">
        <w:rPr>
          <w:rFonts w:hint="eastAsia"/>
          <w:snapToGrid/>
        </w:rPr>
        <w:t>9千</w:t>
      </w:r>
      <w:r w:rsidR="00A200B1" w:rsidRPr="00793F04">
        <w:rPr>
          <w:rFonts w:hint="eastAsia"/>
          <w:snapToGrid/>
        </w:rPr>
        <w:t>元</w:t>
      </w:r>
      <w:r w:rsidR="00605C38">
        <w:rPr>
          <w:rFonts w:hint="eastAsia"/>
        </w:rPr>
        <w:t>增加</w:t>
      </w:r>
      <w:r w:rsidR="00A200B1">
        <w:rPr>
          <w:rFonts w:hint="eastAsia"/>
        </w:rPr>
        <w:t>1,</w:t>
      </w:r>
      <w:r w:rsidR="00A200B1">
        <w:t>775</w:t>
      </w:r>
      <w:r w:rsidR="00605C38" w:rsidRPr="00605C38">
        <w:rPr>
          <w:rFonts w:hint="eastAsia"/>
        </w:rPr>
        <w:t>萬</w:t>
      </w:r>
      <w:r w:rsidR="00A200B1">
        <w:rPr>
          <w:rFonts w:hint="eastAsia"/>
        </w:rPr>
        <w:t>8</w:t>
      </w:r>
      <w:r w:rsidR="00605C38" w:rsidRPr="00605C38">
        <w:rPr>
          <w:rFonts w:hint="eastAsia"/>
        </w:rPr>
        <w:t>千元(</w:t>
      </w:r>
      <w:r w:rsidR="006278FA">
        <w:rPr>
          <w:rFonts w:hint="eastAsia"/>
        </w:rPr>
        <w:t>增</w:t>
      </w:r>
      <w:r w:rsidR="00605C38" w:rsidRPr="00605C38">
        <w:rPr>
          <w:rFonts w:hint="eastAsia"/>
        </w:rPr>
        <w:t>幅</w:t>
      </w:r>
      <w:r w:rsidR="00A200B1">
        <w:rPr>
          <w:rFonts w:hint="eastAsia"/>
        </w:rPr>
        <w:t>3</w:t>
      </w:r>
      <w:r w:rsidR="00A200B1">
        <w:t>.52</w:t>
      </w:r>
      <w:r w:rsidR="00605C38" w:rsidRPr="00605C38">
        <w:rPr>
          <w:rFonts w:hint="eastAsia"/>
        </w:rPr>
        <w:t>%</w:t>
      </w:r>
      <w:r w:rsidR="00605C38" w:rsidRPr="00605C38">
        <w:t>)</w:t>
      </w:r>
      <w:r w:rsidRPr="00605C38">
        <w:rPr>
          <w:rFonts w:hint="eastAsia"/>
          <w:snapToGrid/>
        </w:rPr>
        <w:t>。經查</w:t>
      </w:r>
      <w:r w:rsidRPr="00141957">
        <w:rPr>
          <w:snapToGrid/>
        </w:rPr>
        <w:t>：</w:t>
      </w:r>
    </w:p>
    <w:p w:rsidR="000D0D38" w:rsidRPr="00F5401F" w:rsidRDefault="000D0D38" w:rsidP="000D0D38">
      <w:pPr>
        <w:pStyle w:val="a4"/>
        <w:ind w:left="849" w:hanging="283"/>
        <w:rPr>
          <w:rFonts w:hint="eastAsia"/>
        </w:rPr>
      </w:pPr>
      <w:r w:rsidRPr="00F5401F">
        <w:t>(一)矯正基金自營作業產品</w:t>
      </w:r>
      <w:r w:rsidRPr="00F5401F">
        <w:rPr>
          <w:rFonts w:hint="eastAsia"/>
        </w:rPr>
        <w:t>之銷售</w:t>
      </w:r>
      <w:r w:rsidRPr="00F5401F">
        <w:t>以內部供銷為主</w:t>
      </w:r>
      <w:r w:rsidRPr="00F5401F">
        <w:rPr>
          <w:rFonts w:hint="eastAsia"/>
        </w:rPr>
        <w:t>，</w:t>
      </w:r>
      <w:r>
        <w:rPr>
          <w:rFonts w:hint="eastAsia"/>
        </w:rPr>
        <w:t>惟</w:t>
      </w:r>
      <w:r w:rsidR="00CD57E3">
        <w:rPr>
          <w:rFonts w:hint="eastAsia"/>
          <w:snapToGrid/>
        </w:rPr>
        <w:t>11</w:t>
      </w:r>
      <w:r w:rsidR="00BA376B">
        <w:rPr>
          <w:rFonts w:hint="eastAsia"/>
          <w:snapToGrid/>
        </w:rPr>
        <w:t>2</w:t>
      </w:r>
      <w:r w:rsidR="00CD57E3">
        <w:rPr>
          <w:rFonts w:hint="eastAsia"/>
          <w:snapToGrid/>
        </w:rPr>
        <w:t>年度</w:t>
      </w:r>
      <w:r w:rsidR="00B81792" w:rsidRPr="00F5401F">
        <w:t>內部供銷</w:t>
      </w:r>
      <w:r w:rsidR="00CD57E3">
        <w:rPr>
          <w:rFonts w:hint="eastAsia"/>
          <w:snapToGrid/>
        </w:rPr>
        <w:t>銷售金額為近5年最低</w:t>
      </w:r>
    </w:p>
    <w:p w:rsidR="000D0D38" w:rsidRDefault="00A200B1" w:rsidP="000D0D38">
      <w:pPr>
        <w:pStyle w:val="21"/>
        <w:ind w:left="850" w:firstLine="566"/>
        <w:rPr>
          <w:rFonts w:hint="eastAsia"/>
          <w:snapToGrid/>
        </w:rPr>
      </w:pPr>
      <w:r w:rsidRPr="00141957">
        <w:rPr>
          <w:snapToGrid/>
        </w:rPr>
        <w:t>矯正基金自營作業產品之銷售管道分為銷售</w:t>
      </w:r>
      <w:r>
        <w:rPr>
          <w:rFonts w:hint="eastAsia"/>
          <w:snapToGrid/>
        </w:rPr>
        <w:t>予</w:t>
      </w:r>
      <w:r w:rsidRPr="00141957">
        <w:rPr>
          <w:snapToGrid/>
        </w:rPr>
        <w:t>矯正機關與檢察機關等內部供銷，及銷售</w:t>
      </w:r>
      <w:r>
        <w:rPr>
          <w:rFonts w:hint="eastAsia"/>
          <w:snapToGrid/>
        </w:rPr>
        <w:t>予</w:t>
      </w:r>
      <w:r w:rsidRPr="00141957">
        <w:rPr>
          <w:snapToGrid/>
        </w:rPr>
        <w:t>外界機關與民眾等外部供銷2類。</w:t>
      </w:r>
      <w:r w:rsidR="000D0D38" w:rsidRPr="00141957">
        <w:rPr>
          <w:snapToGrid/>
        </w:rPr>
        <w:t>揆</w:t>
      </w:r>
      <w:r w:rsidR="00780561">
        <w:rPr>
          <w:rFonts w:hint="eastAsia"/>
          <w:snapToGrid/>
        </w:rPr>
        <w:t>近年</w:t>
      </w:r>
      <w:r w:rsidR="000D0D38" w:rsidRPr="00141957">
        <w:rPr>
          <w:snapToGrid/>
        </w:rPr>
        <w:t>自營作業產品銷售概況(</w:t>
      </w:r>
      <w:r w:rsidR="000D0D38">
        <w:rPr>
          <w:snapToGrid/>
        </w:rPr>
        <w:t>詳</w:t>
      </w:r>
      <w:r w:rsidR="000D0D38" w:rsidRPr="00141957">
        <w:rPr>
          <w:snapToGrid/>
        </w:rPr>
        <w:t>表1)，</w:t>
      </w:r>
      <w:r w:rsidR="00780561">
        <w:rPr>
          <w:rFonts w:hint="eastAsia"/>
          <w:snapToGrid/>
        </w:rPr>
        <w:t>整體</w:t>
      </w:r>
      <w:r w:rsidR="000D0D38" w:rsidRPr="00141957">
        <w:rPr>
          <w:snapToGrid/>
        </w:rPr>
        <w:t>銷貨收入</w:t>
      </w:r>
      <w:r w:rsidR="00780561">
        <w:rPr>
          <w:rFonts w:hint="eastAsia"/>
          <w:snapToGrid/>
        </w:rPr>
        <w:t>均可達</w:t>
      </w:r>
      <w:r w:rsidR="00605C38">
        <w:rPr>
          <w:rFonts w:hint="eastAsia"/>
          <w:snapToGrid/>
        </w:rPr>
        <w:t>5億</w:t>
      </w:r>
      <w:r w:rsidR="00780561">
        <w:rPr>
          <w:rFonts w:hint="eastAsia"/>
          <w:snapToGrid/>
        </w:rPr>
        <w:t>元以上，以109年度之5</w:t>
      </w:r>
      <w:r w:rsidR="00605C38">
        <w:rPr>
          <w:rFonts w:hint="eastAsia"/>
          <w:snapToGrid/>
        </w:rPr>
        <w:t>億2,378</w:t>
      </w:r>
      <w:r w:rsidR="00605C38" w:rsidRPr="00141957">
        <w:rPr>
          <w:snapToGrid/>
        </w:rPr>
        <w:t>萬元</w:t>
      </w:r>
      <w:r w:rsidR="00780561">
        <w:rPr>
          <w:rFonts w:hint="eastAsia"/>
          <w:snapToGrid/>
        </w:rPr>
        <w:t>最高，嗣受疫情影響而降低</w:t>
      </w:r>
      <w:r w:rsidR="0044381A">
        <w:rPr>
          <w:rFonts w:hint="eastAsia"/>
          <w:snapToGrid/>
        </w:rPr>
        <w:t>；</w:t>
      </w:r>
      <w:r w:rsidR="000D0D38" w:rsidRPr="00141957">
        <w:rPr>
          <w:snapToGrid/>
        </w:rPr>
        <w:t>其中內部供銷</w:t>
      </w:r>
      <w:r w:rsidR="0044381A">
        <w:rPr>
          <w:rFonts w:hint="eastAsia"/>
          <w:snapToGrid/>
        </w:rPr>
        <w:t>占比均高於外部供銷</w:t>
      </w:r>
      <w:r w:rsidR="000D0D38">
        <w:rPr>
          <w:rFonts w:hint="eastAsia"/>
          <w:snapToGrid/>
        </w:rPr>
        <w:t>，</w:t>
      </w:r>
      <w:r w:rsidR="0044381A">
        <w:rPr>
          <w:rFonts w:hint="eastAsia"/>
          <w:snapToGrid/>
        </w:rPr>
        <w:t>惟</w:t>
      </w:r>
      <w:r w:rsidR="0044381A" w:rsidRPr="00141957">
        <w:rPr>
          <w:snapToGrid/>
        </w:rPr>
        <w:t>內部供銷</w:t>
      </w:r>
      <w:r w:rsidR="0044381A">
        <w:rPr>
          <w:rFonts w:hint="eastAsia"/>
          <w:snapToGrid/>
        </w:rPr>
        <w:t>之銷售金額</w:t>
      </w:r>
      <w:r w:rsidR="00C85827">
        <w:rPr>
          <w:rFonts w:hint="eastAsia"/>
          <w:snapToGrid/>
        </w:rPr>
        <w:t>自</w:t>
      </w:r>
      <w:r w:rsidR="003A57C6">
        <w:rPr>
          <w:rFonts w:hint="eastAsia"/>
          <w:snapToGrid/>
        </w:rPr>
        <w:t>110年度</w:t>
      </w:r>
      <w:r w:rsidR="00C85827">
        <w:rPr>
          <w:rFonts w:hint="eastAsia"/>
          <w:snapToGrid/>
        </w:rPr>
        <w:t>起</w:t>
      </w:r>
      <w:r w:rsidR="00BA376B">
        <w:rPr>
          <w:rFonts w:hint="eastAsia"/>
          <w:snapToGrid/>
        </w:rPr>
        <w:t>即</w:t>
      </w:r>
      <w:r w:rsidR="00C85827">
        <w:rPr>
          <w:rFonts w:hint="eastAsia"/>
          <w:snapToGrid/>
        </w:rPr>
        <w:t>逐年下降</w:t>
      </w:r>
      <w:r w:rsidR="003A57C6">
        <w:rPr>
          <w:rFonts w:hint="eastAsia"/>
          <w:snapToGrid/>
        </w:rPr>
        <w:t>，</w:t>
      </w:r>
      <w:r w:rsidR="00C85827">
        <w:rPr>
          <w:rFonts w:hint="eastAsia"/>
          <w:snapToGrid/>
        </w:rPr>
        <w:t>112</w:t>
      </w:r>
      <w:r w:rsidR="000D0D38">
        <w:rPr>
          <w:rFonts w:hint="eastAsia"/>
          <w:snapToGrid/>
        </w:rPr>
        <w:t>年度</w:t>
      </w:r>
      <w:r w:rsidR="005D41B2">
        <w:rPr>
          <w:rFonts w:hint="eastAsia"/>
          <w:snapToGrid/>
        </w:rPr>
        <w:t>僅</w:t>
      </w:r>
      <w:r w:rsidR="000D0D38">
        <w:rPr>
          <w:rFonts w:hint="eastAsia"/>
          <w:snapToGrid/>
        </w:rPr>
        <w:t>3億</w:t>
      </w:r>
      <w:r w:rsidR="005D41B2">
        <w:rPr>
          <w:rFonts w:hint="eastAsia"/>
          <w:snapToGrid/>
        </w:rPr>
        <w:t>4</w:t>
      </w:r>
      <w:r w:rsidR="000D0D38">
        <w:rPr>
          <w:snapToGrid/>
        </w:rPr>
        <w:t>,</w:t>
      </w:r>
      <w:r w:rsidR="00C85827">
        <w:rPr>
          <w:rFonts w:hint="eastAsia"/>
          <w:snapToGrid/>
        </w:rPr>
        <w:t>061</w:t>
      </w:r>
      <w:r w:rsidR="000D0D38">
        <w:rPr>
          <w:rFonts w:hint="eastAsia"/>
          <w:snapToGrid/>
        </w:rPr>
        <w:t>萬</w:t>
      </w:r>
      <w:r w:rsidR="00C85827">
        <w:rPr>
          <w:rFonts w:hint="eastAsia"/>
          <w:snapToGrid/>
        </w:rPr>
        <w:t>7</w:t>
      </w:r>
      <w:r w:rsidR="000D0D38">
        <w:rPr>
          <w:rFonts w:hint="eastAsia"/>
          <w:snapToGrid/>
        </w:rPr>
        <w:t>千元，</w:t>
      </w:r>
      <w:r w:rsidR="005D41B2">
        <w:rPr>
          <w:rFonts w:hint="eastAsia"/>
          <w:snapToGrid/>
        </w:rPr>
        <w:t>為近5年最低</w:t>
      </w:r>
      <w:r w:rsidR="000D0D38">
        <w:rPr>
          <w:rFonts w:hint="eastAsia"/>
          <w:snapToGrid/>
        </w:rPr>
        <w:t>。</w:t>
      </w:r>
    </w:p>
    <w:p w:rsidR="000D0D38" w:rsidRPr="00DE2DAF" w:rsidRDefault="000D0D38" w:rsidP="000D0D38">
      <w:pPr>
        <w:pStyle w:val="200"/>
        <w:ind w:left="567" w:hanging="567"/>
      </w:pPr>
      <w:r w:rsidRPr="00DE2DAF">
        <w:rPr>
          <w:rFonts w:hint="eastAsia"/>
        </w:rPr>
        <w:t>表1  10</w:t>
      </w:r>
      <w:r w:rsidR="00C85827">
        <w:t>8</w:t>
      </w:r>
      <w:r w:rsidRPr="00DE2DAF">
        <w:rPr>
          <w:rFonts w:hint="eastAsia"/>
        </w:rPr>
        <w:t>至1</w:t>
      </w:r>
      <w:r>
        <w:t>1</w:t>
      </w:r>
      <w:r w:rsidR="00C85827">
        <w:t>3</w:t>
      </w:r>
      <w:r w:rsidRPr="00DE2DAF">
        <w:rPr>
          <w:rFonts w:hint="eastAsia"/>
        </w:rPr>
        <w:t>年</w:t>
      </w:r>
      <w:r>
        <w:rPr>
          <w:rFonts w:hint="eastAsia"/>
        </w:rPr>
        <w:t>度</w:t>
      </w:r>
      <w:r w:rsidRPr="00DE2DAF">
        <w:rPr>
          <w:rFonts w:hint="eastAsia"/>
        </w:rPr>
        <w:t>矯正</w:t>
      </w:r>
      <w:r>
        <w:rPr>
          <w:rFonts w:hint="eastAsia"/>
        </w:rPr>
        <w:t>基金</w:t>
      </w:r>
      <w:r w:rsidRPr="00DE2DAF">
        <w:rPr>
          <w:rFonts w:hint="eastAsia"/>
        </w:rPr>
        <w:t>自營作業產品之銷售概況表</w:t>
      </w:r>
    </w:p>
    <w:p w:rsidR="000D0D38" w:rsidRPr="00793F04" w:rsidRDefault="000D0D38" w:rsidP="000D0D38">
      <w:pPr>
        <w:pStyle w:val="141"/>
        <w:ind w:left="567" w:hanging="567"/>
        <w:jc w:val="right"/>
        <w:rPr>
          <w:snapToGrid/>
        </w:rPr>
      </w:pPr>
      <w:r w:rsidRPr="00793F04">
        <w:rPr>
          <w:rFonts w:hint="eastAsia"/>
          <w:snapToGrid/>
        </w:rPr>
        <w:t>單位：新臺幣千元；%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60"/>
        <w:gridCol w:w="1417"/>
        <w:gridCol w:w="1276"/>
        <w:gridCol w:w="1417"/>
        <w:gridCol w:w="1134"/>
        <w:gridCol w:w="1701"/>
      </w:tblGrid>
      <w:tr w:rsidR="000D0D38" w:rsidRPr="003A73D1" w:rsidTr="00063CF4">
        <w:trPr>
          <w:tblHeader/>
        </w:trPr>
        <w:tc>
          <w:tcPr>
            <w:tcW w:w="1560" w:type="dxa"/>
            <w:vMerge w:val="restart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0D0D38" w:rsidRPr="003A73D1" w:rsidRDefault="000D0D38" w:rsidP="00564CD0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項目</w:t>
            </w:r>
          </w:p>
          <w:p w:rsidR="000D0D38" w:rsidRPr="003A73D1" w:rsidRDefault="000D0D38" w:rsidP="00FC610C">
            <w:pPr>
              <w:pStyle w:val="141"/>
              <w:ind w:left="567" w:hanging="567"/>
            </w:pPr>
            <w:r w:rsidRPr="003A73D1">
              <w:rPr>
                <w:rFonts w:hint="eastAsia"/>
              </w:rPr>
              <w:t>年度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0D0D38" w:rsidRPr="003A73D1" w:rsidRDefault="000D0D38" w:rsidP="00564CD0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內部供銷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0D0D38" w:rsidRPr="003A73D1" w:rsidRDefault="000D0D38" w:rsidP="00564CD0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外部供銷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D0D38" w:rsidRPr="003A73D1" w:rsidRDefault="000D0D38" w:rsidP="006678DF">
            <w:pPr>
              <w:pStyle w:val="141"/>
              <w:jc w:val="center"/>
            </w:pPr>
            <w:r w:rsidRPr="003A73D1">
              <w:rPr>
                <w:rFonts w:hint="eastAsia"/>
              </w:rPr>
              <w:t>自營作業產品銷售收入</w:t>
            </w:r>
          </w:p>
          <w:p w:rsidR="000D0D38" w:rsidRPr="003A73D1" w:rsidRDefault="000D0D38" w:rsidP="006678DF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C</w:t>
            </w:r>
            <w:r w:rsidR="00C85827" w:rsidRPr="003A73D1">
              <w:rPr>
                <w:rFonts w:hint="eastAsia"/>
              </w:rPr>
              <w:t>(</w:t>
            </w:r>
            <w:r w:rsidRPr="003A73D1">
              <w:rPr>
                <w:rFonts w:hint="eastAsia"/>
              </w:rPr>
              <w:t>=A+B)</w:t>
            </w:r>
          </w:p>
        </w:tc>
      </w:tr>
      <w:tr w:rsidR="000D0D38" w:rsidRPr="003A73D1" w:rsidTr="00063CF4">
        <w:trPr>
          <w:tblHeader/>
        </w:trPr>
        <w:tc>
          <w:tcPr>
            <w:tcW w:w="1560" w:type="dxa"/>
            <w:vMerge/>
            <w:tcBorders>
              <w:top w:val="single" w:sz="6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0D0D38" w:rsidRPr="003A73D1" w:rsidRDefault="000D0D38" w:rsidP="00FC610C">
            <w:pPr>
              <w:pStyle w:val="141"/>
              <w:ind w:left="567" w:hanging="567"/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D0D38" w:rsidRPr="003A73D1" w:rsidRDefault="000D0D38" w:rsidP="00564CD0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金額A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D0D38" w:rsidRPr="003A73D1" w:rsidRDefault="000D0D38" w:rsidP="00564CD0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比率</w:t>
            </w:r>
          </w:p>
          <w:p w:rsidR="000D0D38" w:rsidRPr="003A73D1" w:rsidRDefault="000D0D38" w:rsidP="00564CD0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(=A/C)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D0D38" w:rsidRPr="003A73D1" w:rsidRDefault="000D0D38" w:rsidP="00564CD0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金額B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0D38" w:rsidRPr="003A73D1" w:rsidRDefault="000D0D38" w:rsidP="00564CD0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比率</w:t>
            </w:r>
          </w:p>
          <w:p w:rsidR="000D0D38" w:rsidRPr="003A73D1" w:rsidRDefault="000D0D38" w:rsidP="00564CD0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(=B/C)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D0D38" w:rsidRPr="003A73D1" w:rsidRDefault="000D0D38" w:rsidP="00FC610C">
            <w:pPr>
              <w:pStyle w:val="141"/>
              <w:ind w:left="567" w:hanging="567"/>
            </w:pPr>
          </w:p>
        </w:tc>
      </w:tr>
      <w:tr w:rsidR="000D0D38" w:rsidRPr="003A73D1" w:rsidTr="00063CF4">
        <w:trPr>
          <w:trHeight w:val="283"/>
        </w:trPr>
        <w:tc>
          <w:tcPr>
            <w:tcW w:w="1560" w:type="dxa"/>
            <w:shd w:val="clear" w:color="auto" w:fill="auto"/>
            <w:vAlign w:val="center"/>
          </w:tcPr>
          <w:p w:rsidR="000D0D38" w:rsidRPr="003A73D1" w:rsidRDefault="000D0D38" w:rsidP="00564CD0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lastRenderedPageBreak/>
              <w:t>108</w:t>
            </w:r>
          </w:p>
        </w:tc>
        <w:tc>
          <w:tcPr>
            <w:tcW w:w="1417" w:type="dxa"/>
            <w:shd w:val="clear" w:color="auto" w:fill="auto"/>
          </w:tcPr>
          <w:p w:rsidR="000D0D38" w:rsidRPr="003A73D1" w:rsidRDefault="000D0D38" w:rsidP="00564CD0">
            <w:pPr>
              <w:pStyle w:val="141"/>
              <w:ind w:left="567" w:hanging="567"/>
              <w:jc w:val="right"/>
            </w:pPr>
            <w:r w:rsidRPr="003A73D1">
              <w:t>361,731</w:t>
            </w:r>
          </w:p>
        </w:tc>
        <w:tc>
          <w:tcPr>
            <w:tcW w:w="1276" w:type="dxa"/>
            <w:shd w:val="clear" w:color="auto" w:fill="auto"/>
          </w:tcPr>
          <w:p w:rsidR="000D0D38" w:rsidRPr="003A73D1" w:rsidRDefault="000D0D38" w:rsidP="00564CD0">
            <w:pPr>
              <w:pStyle w:val="141"/>
              <w:ind w:left="567" w:hanging="567"/>
              <w:jc w:val="right"/>
            </w:pPr>
            <w:r w:rsidRPr="003A73D1">
              <w:t>70.13</w:t>
            </w:r>
          </w:p>
        </w:tc>
        <w:tc>
          <w:tcPr>
            <w:tcW w:w="1417" w:type="dxa"/>
            <w:shd w:val="clear" w:color="auto" w:fill="auto"/>
          </w:tcPr>
          <w:p w:rsidR="000D0D38" w:rsidRPr="003A73D1" w:rsidRDefault="000D0D38" w:rsidP="00564CD0">
            <w:pPr>
              <w:pStyle w:val="141"/>
              <w:ind w:left="567" w:hanging="567"/>
              <w:jc w:val="right"/>
            </w:pPr>
            <w:r w:rsidRPr="003A73D1">
              <w:t>154,</w:t>
            </w:r>
            <w:r w:rsidRPr="003A73D1">
              <w:rPr>
                <w:rFonts w:hint="eastAsia"/>
              </w:rPr>
              <w:t>0</w:t>
            </w:r>
            <w:r w:rsidRPr="003A73D1">
              <w:t>3</w:t>
            </w:r>
            <w:r w:rsidRPr="003A73D1">
              <w:rPr>
                <w:rFonts w:hint="eastAsia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0D0D38" w:rsidRPr="003A73D1" w:rsidRDefault="000D0D38" w:rsidP="00564CD0">
            <w:pPr>
              <w:pStyle w:val="141"/>
              <w:ind w:left="567" w:hanging="567"/>
              <w:jc w:val="right"/>
            </w:pPr>
            <w:r w:rsidRPr="003A73D1">
              <w:t>29.87</w:t>
            </w:r>
          </w:p>
        </w:tc>
        <w:tc>
          <w:tcPr>
            <w:tcW w:w="1701" w:type="dxa"/>
            <w:shd w:val="clear" w:color="auto" w:fill="auto"/>
          </w:tcPr>
          <w:p w:rsidR="000D0D38" w:rsidRPr="003A73D1" w:rsidRDefault="000D0D38" w:rsidP="00564CD0">
            <w:pPr>
              <w:pStyle w:val="141"/>
              <w:ind w:left="567" w:hanging="567"/>
              <w:jc w:val="right"/>
            </w:pPr>
            <w:r w:rsidRPr="003A73D1">
              <w:t>515,765</w:t>
            </w:r>
          </w:p>
        </w:tc>
      </w:tr>
      <w:tr w:rsidR="000D0D38" w:rsidRPr="003A73D1" w:rsidTr="00063CF4">
        <w:trPr>
          <w:trHeight w:val="283"/>
        </w:trPr>
        <w:tc>
          <w:tcPr>
            <w:tcW w:w="1560" w:type="dxa"/>
            <w:shd w:val="clear" w:color="auto" w:fill="auto"/>
            <w:vAlign w:val="center"/>
          </w:tcPr>
          <w:p w:rsidR="000D0D38" w:rsidRPr="003A73D1" w:rsidRDefault="000D0D38" w:rsidP="00564CD0">
            <w:pPr>
              <w:pStyle w:val="141"/>
              <w:ind w:left="567" w:hanging="567"/>
              <w:jc w:val="center"/>
              <w:rPr>
                <w:rFonts w:hint="eastAsia"/>
              </w:rPr>
            </w:pPr>
            <w:r w:rsidRPr="003A73D1">
              <w:rPr>
                <w:rFonts w:hint="eastAsia"/>
              </w:rPr>
              <w:t>109</w:t>
            </w:r>
          </w:p>
        </w:tc>
        <w:tc>
          <w:tcPr>
            <w:tcW w:w="1417" w:type="dxa"/>
            <w:shd w:val="clear" w:color="auto" w:fill="auto"/>
          </w:tcPr>
          <w:p w:rsidR="000D0D38" w:rsidRPr="003A73D1" w:rsidRDefault="000D0D38" w:rsidP="00564CD0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362</w:t>
            </w:r>
            <w:r w:rsidRPr="003A73D1">
              <w:t>,</w:t>
            </w:r>
            <w:r w:rsidRPr="003A73D1">
              <w:rPr>
                <w:rFonts w:hint="eastAsia"/>
              </w:rPr>
              <w:t>030</w:t>
            </w:r>
          </w:p>
        </w:tc>
        <w:tc>
          <w:tcPr>
            <w:tcW w:w="1276" w:type="dxa"/>
            <w:shd w:val="clear" w:color="auto" w:fill="auto"/>
          </w:tcPr>
          <w:p w:rsidR="000D0D38" w:rsidRPr="003A73D1" w:rsidRDefault="000D0D38" w:rsidP="00564CD0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69.12</w:t>
            </w:r>
          </w:p>
        </w:tc>
        <w:tc>
          <w:tcPr>
            <w:tcW w:w="1417" w:type="dxa"/>
            <w:shd w:val="clear" w:color="auto" w:fill="auto"/>
          </w:tcPr>
          <w:p w:rsidR="000D0D38" w:rsidRPr="003A73D1" w:rsidRDefault="000D0D38" w:rsidP="00564CD0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161</w:t>
            </w:r>
            <w:r w:rsidRPr="003A73D1">
              <w:t>,</w:t>
            </w:r>
            <w:r w:rsidRPr="003A73D1">
              <w:rPr>
                <w:rFonts w:hint="eastAsia"/>
              </w:rPr>
              <w:t>750</w:t>
            </w:r>
          </w:p>
        </w:tc>
        <w:tc>
          <w:tcPr>
            <w:tcW w:w="1134" w:type="dxa"/>
            <w:shd w:val="clear" w:color="auto" w:fill="auto"/>
          </w:tcPr>
          <w:p w:rsidR="000D0D38" w:rsidRPr="003A73D1" w:rsidRDefault="000D0D38" w:rsidP="00564CD0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30.88</w:t>
            </w:r>
          </w:p>
        </w:tc>
        <w:tc>
          <w:tcPr>
            <w:tcW w:w="1701" w:type="dxa"/>
            <w:shd w:val="clear" w:color="auto" w:fill="auto"/>
          </w:tcPr>
          <w:p w:rsidR="000D0D38" w:rsidRPr="003A73D1" w:rsidRDefault="000D0D38" w:rsidP="00564CD0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523</w:t>
            </w:r>
            <w:r w:rsidRPr="003A73D1">
              <w:t>,</w:t>
            </w:r>
            <w:r w:rsidRPr="003A73D1">
              <w:rPr>
                <w:rFonts w:hint="eastAsia"/>
              </w:rPr>
              <w:t>780</w:t>
            </w:r>
          </w:p>
        </w:tc>
      </w:tr>
      <w:tr w:rsidR="000D0D38" w:rsidRPr="003A73D1" w:rsidTr="00063CF4">
        <w:trPr>
          <w:trHeight w:val="283"/>
        </w:trPr>
        <w:tc>
          <w:tcPr>
            <w:tcW w:w="1560" w:type="dxa"/>
            <w:shd w:val="clear" w:color="auto" w:fill="auto"/>
            <w:vAlign w:val="center"/>
          </w:tcPr>
          <w:p w:rsidR="000D0D38" w:rsidRPr="003A73D1" w:rsidRDefault="000D0D38" w:rsidP="00564CD0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1</w:t>
            </w:r>
            <w:r w:rsidRPr="003A73D1">
              <w:t>10</w:t>
            </w:r>
          </w:p>
        </w:tc>
        <w:tc>
          <w:tcPr>
            <w:tcW w:w="1417" w:type="dxa"/>
            <w:shd w:val="clear" w:color="auto" w:fill="auto"/>
          </w:tcPr>
          <w:p w:rsidR="000D0D38" w:rsidRPr="003A73D1" w:rsidRDefault="000D0D38" w:rsidP="00564CD0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345</w:t>
            </w:r>
            <w:r w:rsidRPr="003A73D1">
              <w:t>,</w:t>
            </w:r>
            <w:r w:rsidRPr="003A73D1">
              <w:rPr>
                <w:rFonts w:hint="eastAsia"/>
              </w:rPr>
              <w:t>667</w:t>
            </w:r>
          </w:p>
        </w:tc>
        <w:tc>
          <w:tcPr>
            <w:tcW w:w="1276" w:type="dxa"/>
            <w:shd w:val="clear" w:color="auto" w:fill="auto"/>
          </w:tcPr>
          <w:p w:rsidR="000D0D38" w:rsidRPr="003A73D1" w:rsidRDefault="000D0D38" w:rsidP="00564CD0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68.55</w:t>
            </w:r>
          </w:p>
        </w:tc>
        <w:tc>
          <w:tcPr>
            <w:tcW w:w="1417" w:type="dxa"/>
            <w:shd w:val="clear" w:color="auto" w:fill="auto"/>
          </w:tcPr>
          <w:p w:rsidR="000D0D38" w:rsidRPr="003A73D1" w:rsidRDefault="000D0D38" w:rsidP="00564CD0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158</w:t>
            </w:r>
            <w:r w:rsidRPr="003A73D1">
              <w:t>,</w:t>
            </w:r>
            <w:r w:rsidRPr="003A73D1">
              <w:rPr>
                <w:rFonts w:hint="eastAsia"/>
              </w:rPr>
              <w:t>579</w:t>
            </w:r>
          </w:p>
        </w:tc>
        <w:tc>
          <w:tcPr>
            <w:tcW w:w="1134" w:type="dxa"/>
            <w:shd w:val="clear" w:color="auto" w:fill="auto"/>
          </w:tcPr>
          <w:p w:rsidR="000D0D38" w:rsidRPr="003A73D1" w:rsidRDefault="000D0D38" w:rsidP="00564CD0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31.45</w:t>
            </w:r>
          </w:p>
        </w:tc>
        <w:tc>
          <w:tcPr>
            <w:tcW w:w="1701" w:type="dxa"/>
            <w:shd w:val="clear" w:color="auto" w:fill="auto"/>
          </w:tcPr>
          <w:p w:rsidR="000D0D38" w:rsidRPr="003A73D1" w:rsidRDefault="000D0D38" w:rsidP="00564CD0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5</w:t>
            </w:r>
            <w:r w:rsidRPr="003A73D1">
              <w:t>04,246</w:t>
            </w:r>
          </w:p>
        </w:tc>
      </w:tr>
      <w:tr w:rsidR="000D0D38" w:rsidRPr="003A73D1" w:rsidTr="00063CF4">
        <w:trPr>
          <w:trHeight w:val="283"/>
        </w:trPr>
        <w:tc>
          <w:tcPr>
            <w:tcW w:w="1560" w:type="dxa"/>
            <w:shd w:val="clear" w:color="auto" w:fill="auto"/>
            <w:vAlign w:val="center"/>
          </w:tcPr>
          <w:p w:rsidR="000D0D38" w:rsidRPr="003A73D1" w:rsidRDefault="000D0D38" w:rsidP="00564CD0">
            <w:pPr>
              <w:pStyle w:val="141"/>
              <w:ind w:left="567" w:hanging="567"/>
              <w:jc w:val="center"/>
              <w:rPr>
                <w:rFonts w:hint="eastAsia"/>
              </w:rPr>
            </w:pPr>
            <w:r w:rsidRPr="003A73D1">
              <w:rPr>
                <w:rFonts w:hint="eastAsia"/>
              </w:rPr>
              <w:t>111</w:t>
            </w:r>
          </w:p>
        </w:tc>
        <w:tc>
          <w:tcPr>
            <w:tcW w:w="1417" w:type="dxa"/>
            <w:shd w:val="clear" w:color="auto" w:fill="auto"/>
          </w:tcPr>
          <w:p w:rsidR="000D0D38" w:rsidRPr="003A73D1" w:rsidRDefault="00564CD0" w:rsidP="00564CD0">
            <w:pPr>
              <w:pStyle w:val="141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343</w:t>
            </w:r>
            <w:r w:rsidR="006678DF">
              <w:rPr>
                <w:rFonts w:hint="eastAsia"/>
              </w:rPr>
              <w:t>,</w:t>
            </w:r>
            <w:r>
              <w:rPr>
                <w:rFonts w:hint="eastAsia"/>
              </w:rPr>
              <w:t>265</w:t>
            </w:r>
          </w:p>
        </w:tc>
        <w:tc>
          <w:tcPr>
            <w:tcW w:w="1276" w:type="dxa"/>
            <w:shd w:val="clear" w:color="auto" w:fill="auto"/>
          </w:tcPr>
          <w:p w:rsidR="000D0D38" w:rsidRPr="003A73D1" w:rsidRDefault="00564CD0" w:rsidP="00564CD0">
            <w:pPr>
              <w:pStyle w:val="141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67.80</w:t>
            </w:r>
          </w:p>
        </w:tc>
        <w:tc>
          <w:tcPr>
            <w:tcW w:w="1417" w:type="dxa"/>
            <w:shd w:val="clear" w:color="auto" w:fill="auto"/>
          </w:tcPr>
          <w:p w:rsidR="000D0D38" w:rsidRPr="003A73D1" w:rsidRDefault="00564CD0" w:rsidP="00564CD0">
            <w:pPr>
              <w:pStyle w:val="141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163</w:t>
            </w:r>
            <w:r w:rsidR="006678DF">
              <w:t>,</w:t>
            </w:r>
            <w:r>
              <w:rPr>
                <w:rFonts w:hint="eastAsia"/>
              </w:rPr>
              <w:t>044</w:t>
            </w:r>
          </w:p>
        </w:tc>
        <w:tc>
          <w:tcPr>
            <w:tcW w:w="1134" w:type="dxa"/>
            <w:shd w:val="clear" w:color="auto" w:fill="auto"/>
          </w:tcPr>
          <w:p w:rsidR="000D0D38" w:rsidRPr="003A73D1" w:rsidRDefault="00564CD0" w:rsidP="00564CD0">
            <w:pPr>
              <w:pStyle w:val="141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32.20</w:t>
            </w:r>
          </w:p>
        </w:tc>
        <w:tc>
          <w:tcPr>
            <w:tcW w:w="1701" w:type="dxa"/>
            <w:shd w:val="clear" w:color="auto" w:fill="auto"/>
          </w:tcPr>
          <w:p w:rsidR="000D0D38" w:rsidRPr="003A73D1" w:rsidRDefault="006678DF" w:rsidP="00564CD0">
            <w:pPr>
              <w:pStyle w:val="141"/>
              <w:ind w:left="567" w:hanging="567"/>
              <w:jc w:val="right"/>
            </w:pPr>
            <w:r>
              <w:t>5</w:t>
            </w:r>
            <w:r>
              <w:rPr>
                <w:rFonts w:hint="eastAsia"/>
              </w:rPr>
              <w:t>06,309</w:t>
            </w:r>
          </w:p>
        </w:tc>
      </w:tr>
      <w:tr w:rsidR="00564CD0" w:rsidRPr="003A73D1" w:rsidTr="00063CF4">
        <w:trPr>
          <w:trHeight w:val="283"/>
        </w:trPr>
        <w:tc>
          <w:tcPr>
            <w:tcW w:w="1560" w:type="dxa"/>
            <w:shd w:val="clear" w:color="auto" w:fill="auto"/>
            <w:vAlign w:val="center"/>
          </w:tcPr>
          <w:p w:rsidR="00564CD0" w:rsidRPr="003A73D1" w:rsidRDefault="00564CD0" w:rsidP="00564CD0">
            <w:pPr>
              <w:pStyle w:val="141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1417" w:type="dxa"/>
            <w:shd w:val="clear" w:color="auto" w:fill="auto"/>
          </w:tcPr>
          <w:p w:rsidR="00564CD0" w:rsidRPr="003A73D1" w:rsidRDefault="00C85827" w:rsidP="00564CD0">
            <w:pPr>
              <w:pStyle w:val="141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40,617</w:t>
            </w:r>
          </w:p>
        </w:tc>
        <w:tc>
          <w:tcPr>
            <w:tcW w:w="1276" w:type="dxa"/>
            <w:shd w:val="clear" w:color="auto" w:fill="auto"/>
          </w:tcPr>
          <w:p w:rsidR="00564CD0" w:rsidRPr="003A73D1" w:rsidRDefault="00C85827" w:rsidP="00564CD0">
            <w:pPr>
              <w:pStyle w:val="141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7.26</w:t>
            </w:r>
          </w:p>
        </w:tc>
        <w:tc>
          <w:tcPr>
            <w:tcW w:w="1417" w:type="dxa"/>
            <w:shd w:val="clear" w:color="auto" w:fill="auto"/>
          </w:tcPr>
          <w:p w:rsidR="00564CD0" w:rsidRPr="003A73D1" w:rsidRDefault="00C85827" w:rsidP="00564CD0">
            <w:pPr>
              <w:pStyle w:val="141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65,800</w:t>
            </w:r>
          </w:p>
        </w:tc>
        <w:tc>
          <w:tcPr>
            <w:tcW w:w="1134" w:type="dxa"/>
            <w:shd w:val="clear" w:color="auto" w:fill="auto"/>
          </w:tcPr>
          <w:p w:rsidR="00564CD0" w:rsidRPr="003A73D1" w:rsidRDefault="00C85827" w:rsidP="00564CD0">
            <w:pPr>
              <w:pStyle w:val="141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2.74</w:t>
            </w:r>
          </w:p>
        </w:tc>
        <w:tc>
          <w:tcPr>
            <w:tcW w:w="1701" w:type="dxa"/>
            <w:shd w:val="clear" w:color="auto" w:fill="auto"/>
          </w:tcPr>
          <w:p w:rsidR="00564CD0" w:rsidRPr="003A73D1" w:rsidRDefault="00C85827" w:rsidP="00564CD0">
            <w:pPr>
              <w:pStyle w:val="141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06</w:t>
            </w:r>
            <w:r>
              <w:rPr>
                <w:rFonts w:hint="eastAsia"/>
              </w:rPr>
              <w:t>,</w:t>
            </w:r>
            <w:r>
              <w:t>417</w:t>
            </w:r>
          </w:p>
        </w:tc>
      </w:tr>
      <w:tr w:rsidR="00C85827" w:rsidRPr="003A73D1" w:rsidTr="00063CF4">
        <w:trPr>
          <w:trHeight w:val="283"/>
        </w:trPr>
        <w:tc>
          <w:tcPr>
            <w:tcW w:w="1560" w:type="dxa"/>
            <w:shd w:val="clear" w:color="auto" w:fill="auto"/>
            <w:vAlign w:val="center"/>
          </w:tcPr>
          <w:p w:rsidR="00C85827" w:rsidRDefault="00C85827" w:rsidP="00564CD0">
            <w:pPr>
              <w:pStyle w:val="141"/>
              <w:ind w:left="567" w:hanging="567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13</w:t>
            </w:r>
          </w:p>
        </w:tc>
        <w:tc>
          <w:tcPr>
            <w:tcW w:w="1417" w:type="dxa"/>
            <w:shd w:val="clear" w:color="auto" w:fill="auto"/>
          </w:tcPr>
          <w:p w:rsidR="00C85827" w:rsidRDefault="00C85827" w:rsidP="00564CD0">
            <w:pPr>
              <w:pStyle w:val="141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09,386</w:t>
            </w:r>
          </w:p>
        </w:tc>
        <w:tc>
          <w:tcPr>
            <w:tcW w:w="1276" w:type="dxa"/>
            <w:shd w:val="clear" w:color="auto" w:fill="auto"/>
          </w:tcPr>
          <w:p w:rsidR="00C85827" w:rsidRDefault="00C85827" w:rsidP="00564CD0">
            <w:pPr>
              <w:pStyle w:val="141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5.73</w:t>
            </w:r>
          </w:p>
        </w:tc>
        <w:tc>
          <w:tcPr>
            <w:tcW w:w="1417" w:type="dxa"/>
            <w:shd w:val="clear" w:color="auto" w:fill="auto"/>
          </w:tcPr>
          <w:p w:rsidR="00C85827" w:rsidRDefault="00C85827" w:rsidP="00564CD0">
            <w:pPr>
              <w:pStyle w:val="141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09,186</w:t>
            </w:r>
          </w:p>
        </w:tc>
        <w:tc>
          <w:tcPr>
            <w:tcW w:w="1134" w:type="dxa"/>
            <w:shd w:val="clear" w:color="auto" w:fill="auto"/>
          </w:tcPr>
          <w:p w:rsidR="00C85827" w:rsidRDefault="00C85827" w:rsidP="00564CD0">
            <w:pPr>
              <w:pStyle w:val="141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4.27</w:t>
            </w:r>
          </w:p>
        </w:tc>
        <w:tc>
          <w:tcPr>
            <w:tcW w:w="1701" w:type="dxa"/>
            <w:shd w:val="clear" w:color="auto" w:fill="auto"/>
          </w:tcPr>
          <w:p w:rsidR="00C85827" w:rsidRDefault="00C85827" w:rsidP="00564CD0">
            <w:pPr>
              <w:pStyle w:val="141"/>
              <w:ind w:left="567" w:hanging="567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18,572</w:t>
            </w:r>
          </w:p>
        </w:tc>
      </w:tr>
    </w:tbl>
    <w:p w:rsidR="000D0D38" w:rsidRDefault="000D0D38" w:rsidP="000D0D38">
      <w:pPr>
        <w:pStyle w:val="141"/>
        <w:ind w:left="567" w:hanging="567"/>
        <w:rPr>
          <w:snapToGrid/>
        </w:rPr>
      </w:pPr>
      <w:r>
        <w:rPr>
          <w:rFonts w:hint="eastAsia"/>
          <w:snapToGrid/>
        </w:rPr>
        <w:t>說    明：11</w:t>
      </w:r>
      <w:r w:rsidR="00C85827">
        <w:rPr>
          <w:snapToGrid/>
        </w:rPr>
        <w:t>3</w:t>
      </w:r>
      <w:r>
        <w:rPr>
          <w:rFonts w:hint="eastAsia"/>
          <w:snapToGrid/>
        </w:rPr>
        <w:t>年度統計至8月底止</w:t>
      </w:r>
      <w:r w:rsidRPr="00793F04">
        <w:rPr>
          <w:rFonts w:hint="eastAsia"/>
          <w:snapToGrid/>
        </w:rPr>
        <w:t>。</w:t>
      </w:r>
    </w:p>
    <w:p w:rsidR="000D0D38" w:rsidRDefault="000D0D38" w:rsidP="000D0D38">
      <w:pPr>
        <w:pStyle w:val="141"/>
        <w:ind w:left="567" w:hanging="567"/>
        <w:rPr>
          <w:snapToGrid/>
        </w:rPr>
      </w:pPr>
      <w:r w:rsidRPr="00141957">
        <w:rPr>
          <w:snapToGrid/>
        </w:rPr>
        <w:t>資料來源</w:t>
      </w:r>
      <w:r>
        <w:rPr>
          <w:rFonts w:hint="eastAsia"/>
          <w:snapToGrid/>
        </w:rPr>
        <w:t>：矯正基金</w:t>
      </w:r>
      <w:r w:rsidR="00C85827">
        <w:rPr>
          <w:rFonts w:hint="eastAsia"/>
          <w:snapToGrid/>
        </w:rPr>
        <w:t>提供</w:t>
      </w:r>
      <w:r w:rsidRPr="00141957">
        <w:rPr>
          <w:snapToGrid/>
        </w:rPr>
        <w:t>。</w:t>
      </w:r>
    </w:p>
    <w:p w:rsidR="000D0D38" w:rsidRDefault="000D0D38" w:rsidP="000D0D38">
      <w:pPr>
        <w:pStyle w:val="a4"/>
        <w:ind w:left="849" w:hanging="283"/>
      </w:pPr>
      <w:r w:rsidRPr="00F5401F">
        <w:t>(二)內部供銷</w:t>
      </w:r>
      <w:r w:rsidR="009011B0">
        <w:rPr>
          <w:rFonts w:hint="eastAsia"/>
        </w:rPr>
        <w:t>幾</w:t>
      </w:r>
      <w:r w:rsidR="0037498B">
        <w:rPr>
          <w:rFonts w:hint="eastAsia"/>
        </w:rPr>
        <w:t>近</w:t>
      </w:r>
      <w:r w:rsidR="009011B0">
        <w:rPr>
          <w:rFonts w:hint="eastAsia"/>
        </w:rPr>
        <w:t>仰賴</w:t>
      </w:r>
      <w:r w:rsidRPr="00F5401F">
        <w:t>矯正機關</w:t>
      </w:r>
      <w:r w:rsidR="009011B0">
        <w:rPr>
          <w:rFonts w:hint="eastAsia"/>
        </w:rPr>
        <w:t>自購</w:t>
      </w:r>
      <w:r w:rsidRPr="00F5401F">
        <w:rPr>
          <w:rFonts w:hint="eastAsia"/>
        </w:rPr>
        <w:t>，</w:t>
      </w:r>
      <w:r w:rsidR="00AE01BB">
        <w:rPr>
          <w:rFonts w:hint="eastAsia"/>
        </w:rPr>
        <w:t>112年度平均收容人數雖有微幅增加，惟相關銷售收入仍創新低</w:t>
      </w:r>
    </w:p>
    <w:p w:rsidR="0002764B" w:rsidRDefault="000D0D38" w:rsidP="000D0D38">
      <w:pPr>
        <w:pStyle w:val="21"/>
        <w:ind w:left="850" w:firstLine="566"/>
      </w:pPr>
      <w:r>
        <w:rPr>
          <w:rFonts w:hint="eastAsia"/>
          <w:snapToGrid/>
        </w:rPr>
        <w:t>近年矯正</w:t>
      </w:r>
      <w:r w:rsidRPr="00141957">
        <w:rPr>
          <w:snapToGrid/>
        </w:rPr>
        <w:t>基金自營作業產品之</w:t>
      </w:r>
      <w:r>
        <w:rPr>
          <w:rFonts w:hint="eastAsia"/>
          <w:snapToGrid/>
        </w:rPr>
        <w:t>內部供銷以</w:t>
      </w:r>
      <w:r w:rsidRPr="00141957">
        <w:rPr>
          <w:snapToGrid/>
        </w:rPr>
        <w:t>矯正機關自購</w:t>
      </w:r>
      <w:r>
        <w:rPr>
          <w:rFonts w:hint="eastAsia"/>
          <w:snapToGrid/>
        </w:rPr>
        <w:t>為最大宗，</w:t>
      </w:r>
      <w:r w:rsidR="00771B20">
        <w:rPr>
          <w:rFonts w:hint="eastAsia"/>
          <w:snapToGrid/>
        </w:rPr>
        <w:t>11</w:t>
      </w:r>
      <w:r w:rsidR="009011B0">
        <w:rPr>
          <w:rFonts w:hint="eastAsia"/>
          <w:snapToGrid/>
        </w:rPr>
        <w:t>2</w:t>
      </w:r>
      <w:r>
        <w:rPr>
          <w:rFonts w:hint="eastAsia"/>
          <w:snapToGrid/>
        </w:rPr>
        <w:t>年度占比97.</w:t>
      </w:r>
      <w:r w:rsidR="009011B0">
        <w:rPr>
          <w:rFonts w:hint="eastAsia"/>
          <w:snapToGrid/>
        </w:rPr>
        <w:t>4</w:t>
      </w:r>
      <w:r w:rsidR="00771B20">
        <w:rPr>
          <w:rFonts w:hint="eastAsia"/>
          <w:snapToGrid/>
        </w:rPr>
        <w:t>2</w:t>
      </w:r>
      <w:r>
        <w:rPr>
          <w:rFonts w:hint="eastAsia"/>
          <w:snapToGrid/>
        </w:rPr>
        <w:t>%</w:t>
      </w:r>
      <w:r w:rsidR="00605C38">
        <w:rPr>
          <w:rFonts w:hint="eastAsia"/>
          <w:snapToGrid/>
        </w:rPr>
        <w:t>(詳表2)</w:t>
      </w:r>
      <w:r>
        <w:rPr>
          <w:rFonts w:hint="eastAsia"/>
          <w:snapToGrid/>
        </w:rPr>
        <w:t>，另銷售予檢察機關、行政執行機關、調查機關、法務部及其他機關之占比則</w:t>
      </w:r>
      <w:r w:rsidR="009011B0">
        <w:rPr>
          <w:rFonts w:hint="eastAsia"/>
          <w:snapToGrid/>
        </w:rPr>
        <w:t>偏</w:t>
      </w:r>
      <w:r>
        <w:rPr>
          <w:rFonts w:hint="eastAsia"/>
          <w:snapToGrid/>
        </w:rPr>
        <w:t>低。另進一步分析內部供銷金額增減情形，</w:t>
      </w:r>
      <w:r w:rsidR="00B57355">
        <w:rPr>
          <w:rFonts w:hint="eastAsia"/>
          <w:snapToGrid/>
        </w:rPr>
        <w:t>其中</w:t>
      </w:r>
      <w:r w:rsidR="00DB4E56">
        <w:rPr>
          <w:rFonts w:hint="eastAsia"/>
          <w:snapToGrid/>
        </w:rPr>
        <w:t>矯正機關以外</w:t>
      </w:r>
      <w:r w:rsidR="00B57355">
        <w:rPr>
          <w:rFonts w:hint="eastAsia"/>
          <w:snapToGrid/>
        </w:rPr>
        <w:t>之銷售金額合計數</w:t>
      </w:r>
      <w:r w:rsidR="00631F8F">
        <w:rPr>
          <w:rFonts w:hint="eastAsia"/>
          <w:snapToGrid/>
        </w:rPr>
        <w:t>，</w:t>
      </w:r>
      <w:r w:rsidR="00DB4E56">
        <w:rPr>
          <w:rFonts w:hint="eastAsia"/>
          <w:snapToGrid/>
        </w:rPr>
        <w:t>108及109年度尚可達1千萬元，惟</w:t>
      </w:r>
      <w:r w:rsidR="00631F8F">
        <w:rPr>
          <w:rFonts w:hint="eastAsia"/>
          <w:snapToGrid/>
        </w:rPr>
        <w:t>110至112年度</w:t>
      </w:r>
      <w:r w:rsidR="00DB4E56">
        <w:rPr>
          <w:rFonts w:hint="eastAsia"/>
          <w:snapToGrid/>
        </w:rPr>
        <w:t>則</w:t>
      </w:r>
      <w:r w:rsidR="00631F8F">
        <w:rPr>
          <w:rFonts w:hint="eastAsia"/>
          <w:snapToGrid/>
        </w:rPr>
        <w:t>均低於1千萬元，主要係受</w:t>
      </w:r>
      <w:r w:rsidR="00631F8F">
        <w:rPr>
          <w:rFonts w:hint="eastAsia"/>
        </w:rPr>
        <w:t>疫情影響故減少購買</w:t>
      </w:r>
      <w:r w:rsidR="00631F8F" w:rsidRPr="004501AF">
        <w:rPr>
          <w:rFonts w:hint="eastAsia"/>
        </w:rPr>
        <w:t>禮品等原因所致</w:t>
      </w:r>
      <w:r w:rsidR="00631F8F">
        <w:rPr>
          <w:rFonts w:hint="eastAsia"/>
        </w:rPr>
        <w:t>，且迄未恢復疫情前水準；至於</w:t>
      </w:r>
      <w:r w:rsidR="00605C38" w:rsidRPr="00141957">
        <w:rPr>
          <w:snapToGrid/>
        </w:rPr>
        <w:t>矯正機關</w:t>
      </w:r>
      <w:r w:rsidR="00605C38">
        <w:rPr>
          <w:rFonts w:hint="eastAsia"/>
          <w:snapToGrid/>
        </w:rPr>
        <w:t>部分，</w:t>
      </w:r>
      <w:r>
        <w:rPr>
          <w:rFonts w:hint="eastAsia"/>
          <w:snapToGrid/>
        </w:rPr>
        <w:t>11</w:t>
      </w:r>
      <w:r w:rsidR="00345DF5">
        <w:rPr>
          <w:snapToGrid/>
        </w:rPr>
        <w:t>2</w:t>
      </w:r>
      <w:r>
        <w:rPr>
          <w:rFonts w:hint="eastAsia"/>
          <w:snapToGrid/>
        </w:rPr>
        <w:t>年度</w:t>
      </w:r>
      <w:r w:rsidR="00605C38">
        <w:rPr>
          <w:rFonts w:hint="eastAsia"/>
          <w:snapToGrid/>
        </w:rPr>
        <w:t>自購</w:t>
      </w:r>
      <w:r>
        <w:rPr>
          <w:rFonts w:hint="eastAsia"/>
          <w:snapToGrid/>
        </w:rPr>
        <w:t>金額為3億3</w:t>
      </w:r>
      <w:r>
        <w:rPr>
          <w:snapToGrid/>
        </w:rPr>
        <w:t>,</w:t>
      </w:r>
      <w:r w:rsidR="00345DF5">
        <w:rPr>
          <w:snapToGrid/>
        </w:rPr>
        <w:t>183</w:t>
      </w:r>
      <w:r>
        <w:rPr>
          <w:rFonts w:hint="eastAsia"/>
          <w:snapToGrid/>
        </w:rPr>
        <w:t>萬</w:t>
      </w:r>
      <w:r w:rsidR="00345DF5">
        <w:rPr>
          <w:rFonts w:hint="eastAsia"/>
          <w:snapToGrid/>
        </w:rPr>
        <w:t>4</w:t>
      </w:r>
      <w:r>
        <w:rPr>
          <w:rFonts w:hint="eastAsia"/>
          <w:snapToGrid/>
        </w:rPr>
        <w:t>千元，</w:t>
      </w:r>
      <w:r w:rsidR="00345DF5">
        <w:rPr>
          <w:rFonts w:hint="eastAsia"/>
          <w:snapToGrid/>
        </w:rPr>
        <w:t>為近5年最低，</w:t>
      </w:r>
      <w:r w:rsidR="00B57355">
        <w:rPr>
          <w:rFonts w:hint="eastAsia"/>
          <w:snapToGrid/>
        </w:rPr>
        <w:t>洽據該基金表示，</w:t>
      </w:r>
      <w:r w:rsidR="0043108E">
        <w:rPr>
          <w:rFonts w:hint="eastAsia"/>
          <w:snapToGrid/>
        </w:rPr>
        <w:t>先前</w:t>
      </w:r>
      <w:r w:rsidRPr="000E7D9A">
        <w:rPr>
          <w:rFonts w:hint="eastAsia"/>
        </w:rPr>
        <w:t>受疫情影響，</w:t>
      </w:r>
      <w:r w:rsidR="00AE3440">
        <w:rPr>
          <w:rFonts w:hint="eastAsia"/>
        </w:rPr>
        <w:t>矯正機關</w:t>
      </w:r>
      <w:r>
        <w:rPr>
          <w:rFonts w:hint="eastAsia"/>
        </w:rPr>
        <w:t>每月</w:t>
      </w:r>
      <w:r w:rsidRPr="000E7D9A">
        <w:rPr>
          <w:rFonts w:hint="eastAsia"/>
        </w:rPr>
        <w:t>平均收容人數</w:t>
      </w:r>
      <w:r w:rsidR="00AE3440">
        <w:rPr>
          <w:rFonts w:hint="eastAsia"/>
        </w:rPr>
        <w:t>下降</w:t>
      </w:r>
      <w:r w:rsidRPr="000E7D9A">
        <w:rPr>
          <w:rFonts w:hint="eastAsia"/>
        </w:rPr>
        <w:t>，</w:t>
      </w:r>
      <w:r>
        <w:rPr>
          <w:rFonts w:hint="eastAsia"/>
        </w:rPr>
        <w:t>連帶</w:t>
      </w:r>
      <w:r w:rsidRPr="000E7D9A">
        <w:rPr>
          <w:rFonts w:hint="eastAsia"/>
        </w:rPr>
        <w:t>收容人</w:t>
      </w:r>
      <w:r>
        <w:rPr>
          <w:rFonts w:hint="eastAsia"/>
        </w:rPr>
        <w:t>生活</w:t>
      </w:r>
      <w:r w:rsidRPr="000E7D9A">
        <w:rPr>
          <w:rFonts w:hint="eastAsia"/>
        </w:rPr>
        <w:t>所需食物及物品</w:t>
      </w:r>
      <w:r w:rsidR="00AE01BB">
        <w:rPr>
          <w:rFonts w:hint="eastAsia"/>
        </w:rPr>
        <w:t>之</w:t>
      </w:r>
      <w:r>
        <w:rPr>
          <w:rFonts w:hint="eastAsia"/>
        </w:rPr>
        <w:t>銷量</w:t>
      </w:r>
      <w:r w:rsidR="00AE01BB">
        <w:rPr>
          <w:rFonts w:hint="eastAsia"/>
        </w:rPr>
        <w:t>及</w:t>
      </w:r>
      <w:r w:rsidR="00345DF5">
        <w:rPr>
          <w:rFonts w:hint="eastAsia"/>
        </w:rPr>
        <w:t>收入</w:t>
      </w:r>
      <w:r w:rsidR="00AE01BB">
        <w:rPr>
          <w:rFonts w:hint="eastAsia"/>
        </w:rPr>
        <w:t>亦受影響</w:t>
      </w:r>
      <w:r w:rsidR="00EB43B8">
        <w:rPr>
          <w:rFonts w:hint="eastAsia"/>
        </w:rPr>
        <w:t>，</w:t>
      </w:r>
      <w:r w:rsidR="00345DF5">
        <w:rPr>
          <w:rFonts w:hint="eastAsia"/>
        </w:rPr>
        <w:t>然112年度平均收容人數</w:t>
      </w:r>
      <w:r w:rsidR="00B57355">
        <w:rPr>
          <w:rFonts w:hint="eastAsia"/>
        </w:rPr>
        <w:t>為</w:t>
      </w:r>
      <w:r w:rsidR="00345DF5">
        <w:rPr>
          <w:rFonts w:hint="eastAsia"/>
        </w:rPr>
        <w:t>5萬5</w:t>
      </w:r>
      <w:r w:rsidR="00345DF5">
        <w:t>,</w:t>
      </w:r>
      <w:r w:rsidR="00345DF5">
        <w:rPr>
          <w:rFonts w:hint="eastAsia"/>
        </w:rPr>
        <w:t>327人</w:t>
      </w:r>
      <w:r w:rsidR="00B57355">
        <w:rPr>
          <w:rFonts w:hint="eastAsia"/>
        </w:rPr>
        <w:t>，</w:t>
      </w:r>
      <w:r w:rsidR="00345DF5">
        <w:rPr>
          <w:rFonts w:hint="eastAsia"/>
        </w:rPr>
        <w:t>已較</w:t>
      </w:r>
      <w:r w:rsidR="00EB43B8">
        <w:rPr>
          <w:rFonts w:hint="eastAsia"/>
        </w:rPr>
        <w:t>111年度</w:t>
      </w:r>
      <w:r w:rsidR="00345DF5">
        <w:rPr>
          <w:rFonts w:hint="eastAsia"/>
        </w:rPr>
        <w:t>之5萬4</w:t>
      </w:r>
      <w:r w:rsidR="00345DF5">
        <w:t>,</w:t>
      </w:r>
      <w:r w:rsidR="00345DF5">
        <w:rPr>
          <w:rFonts w:hint="eastAsia"/>
        </w:rPr>
        <w:t>535人略有</w:t>
      </w:r>
      <w:r w:rsidR="00AE01BB">
        <w:rPr>
          <w:rFonts w:hint="eastAsia"/>
        </w:rPr>
        <w:t>回</w:t>
      </w:r>
      <w:r w:rsidR="00345DF5">
        <w:rPr>
          <w:rFonts w:hint="eastAsia"/>
        </w:rPr>
        <w:t>升，</w:t>
      </w:r>
      <w:r w:rsidR="00AE01BB">
        <w:rPr>
          <w:rFonts w:hint="eastAsia"/>
        </w:rPr>
        <w:t>矯正機關自購金額</w:t>
      </w:r>
      <w:r w:rsidR="00B57355">
        <w:rPr>
          <w:rFonts w:hint="eastAsia"/>
        </w:rPr>
        <w:t>仍</w:t>
      </w:r>
      <w:r w:rsidR="00AE01BB">
        <w:rPr>
          <w:rFonts w:hint="eastAsia"/>
        </w:rPr>
        <w:t>創新低</w:t>
      </w:r>
      <w:r w:rsidR="00B57355">
        <w:rPr>
          <w:rFonts w:hint="eastAsia"/>
        </w:rPr>
        <w:t>，</w:t>
      </w:r>
      <w:r w:rsidR="00B1286D">
        <w:rPr>
          <w:rFonts w:hint="eastAsia"/>
        </w:rPr>
        <w:t>容待該基金進一步分析其他影響因素</w:t>
      </w:r>
      <w:r w:rsidR="00631F8F">
        <w:rPr>
          <w:rFonts w:hint="eastAsia"/>
        </w:rPr>
        <w:t>。</w:t>
      </w:r>
    </w:p>
    <w:p w:rsidR="000D0D38" w:rsidRPr="00DE2DAF" w:rsidRDefault="000D0D38" w:rsidP="000D0D38">
      <w:pPr>
        <w:pStyle w:val="200"/>
        <w:ind w:left="850" w:hangingChars="300" w:hanging="850"/>
        <w:rPr>
          <w:snapToGrid/>
          <w:kern w:val="3"/>
          <w:szCs w:val="24"/>
        </w:rPr>
      </w:pPr>
      <w:r w:rsidRPr="00DE2DAF">
        <w:rPr>
          <w:rFonts w:hint="eastAsia"/>
          <w:snapToGrid/>
          <w:kern w:val="3"/>
          <w:szCs w:val="24"/>
        </w:rPr>
        <w:t xml:space="preserve">表2  </w:t>
      </w:r>
      <w:r w:rsidRPr="00984AB0">
        <w:rPr>
          <w:rFonts w:hint="eastAsia"/>
          <w:snapToGrid/>
          <w:spacing w:val="-4"/>
        </w:rPr>
        <w:t>10</w:t>
      </w:r>
      <w:r w:rsidR="00B36E5B">
        <w:rPr>
          <w:rFonts w:hint="eastAsia"/>
          <w:snapToGrid/>
          <w:spacing w:val="-4"/>
        </w:rPr>
        <w:t>8</w:t>
      </w:r>
      <w:r w:rsidRPr="00984AB0">
        <w:rPr>
          <w:rFonts w:hint="eastAsia"/>
          <w:snapToGrid/>
          <w:spacing w:val="-4"/>
        </w:rPr>
        <w:t>至11</w:t>
      </w:r>
      <w:r w:rsidR="00B36E5B">
        <w:rPr>
          <w:rFonts w:hint="eastAsia"/>
          <w:snapToGrid/>
          <w:spacing w:val="-4"/>
        </w:rPr>
        <w:t>3</w:t>
      </w:r>
      <w:r w:rsidRPr="00984AB0">
        <w:rPr>
          <w:rFonts w:hint="eastAsia"/>
          <w:snapToGrid/>
          <w:spacing w:val="-4"/>
        </w:rPr>
        <w:t>年</w:t>
      </w:r>
      <w:r>
        <w:rPr>
          <w:rFonts w:hint="eastAsia"/>
          <w:snapToGrid/>
          <w:spacing w:val="-4"/>
        </w:rPr>
        <w:t>度</w:t>
      </w:r>
      <w:r w:rsidRPr="00984AB0">
        <w:rPr>
          <w:rFonts w:hint="eastAsia"/>
          <w:snapToGrid/>
          <w:spacing w:val="-4"/>
        </w:rPr>
        <w:t>矯正基金自營作業產品之內部供銷概況表</w:t>
      </w:r>
    </w:p>
    <w:p w:rsidR="000D0D38" w:rsidRPr="00793F04" w:rsidRDefault="000D0D38" w:rsidP="000D0D38">
      <w:pPr>
        <w:widowControl/>
        <w:snapToGrid w:val="0"/>
        <w:spacing w:line="300" w:lineRule="exact"/>
        <w:ind w:leftChars="0" w:left="0" w:firstLineChars="0" w:firstLine="0"/>
        <w:jc w:val="right"/>
        <w:rPr>
          <w:rFonts w:hAnsi="標楷體"/>
          <w:sz w:val="24"/>
          <w:szCs w:val="24"/>
        </w:rPr>
      </w:pPr>
      <w:r w:rsidRPr="00793F04">
        <w:rPr>
          <w:rFonts w:hAnsi="標楷體" w:hint="eastAsia"/>
          <w:snapToGrid/>
          <w:spacing w:val="-5"/>
          <w:kern w:val="0"/>
          <w:sz w:val="22"/>
          <w:szCs w:val="22"/>
        </w:rPr>
        <w:t>單位：新臺幣千元；%</w:t>
      </w:r>
    </w:p>
    <w:tbl>
      <w:tblPr>
        <w:tblW w:w="8506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37"/>
        <w:gridCol w:w="737"/>
        <w:gridCol w:w="1191"/>
        <w:gridCol w:w="1191"/>
        <w:gridCol w:w="1134"/>
        <w:gridCol w:w="1191"/>
        <w:gridCol w:w="1134"/>
        <w:gridCol w:w="1191"/>
      </w:tblGrid>
      <w:tr w:rsidR="000D0D38" w:rsidRPr="003A73D1" w:rsidTr="00063CF4">
        <w:trPr>
          <w:trHeight w:val="567"/>
          <w:tblHeader/>
        </w:trPr>
        <w:tc>
          <w:tcPr>
            <w:tcW w:w="737" w:type="dxa"/>
            <w:vAlign w:val="center"/>
          </w:tcPr>
          <w:p w:rsidR="000D0D38" w:rsidRPr="003A73D1" w:rsidRDefault="000D0D38" w:rsidP="00FC610C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年度</w:t>
            </w:r>
          </w:p>
        </w:tc>
        <w:tc>
          <w:tcPr>
            <w:tcW w:w="737" w:type="dxa"/>
            <w:vAlign w:val="center"/>
          </w:tcPr>
          <w:p w:rsidR="000D0D38" w:rsidRPr="000F695C" w:rsidRDefault="000D0D38" w:rsidP="000F695C">
            <w:pPr>
              <w:pStyle w:val="141"/>
            </w:pPr>
            <w:r w:rsidRPr="000F695C">
              <w:rPr>
                <w:rFonts w:hint="eastAsia"/>
              </w:rPr>
              <w:t>項目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0D0D38" w:rsidRPr="003A73D1" w:rsidRDefault="000D0D38" w:rsidP="00FC610C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矯正機關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0D0D38" w:rsidRPr="003A73D1" w:rsidRDefault="000D0D38" w:rsidP="00FC610C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檢察機關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0D38" w:rsidRPr="003A73D1" w:rsidRDefault="000D0D38" w:rsidP="00FC610C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行政執</w:t>
            </w:r>
          </w:p>
          <w:p w:rsidR="000D0D38" w:rsidRPr="003A73D1" w:rsidRDefault="000D0D38" w:rsidP="00FC610C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行機關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0D0D38" w:rsidRPr="003A73D1" w:rsidRDefault="000D0D38" w:rsidP="00FC610C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調查機關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D0D38" w:rsidRPr="003A73D1" w:rsidRDefault="000D0D38" w:rsidP="00FC610C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法務部</w:t>
            </w:r>
          </w:p>
          <w:p w:rsidR="000D0D38" w:rsidRPr="003A73D1" w:rsidRDefault="000D0D38" w:rsidP="00FC610C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及其他</w:t>
            </w:r>
          </w:p>
        </w:tc>
        <w:tc>
          <w:tcPr>
            <w:tcW w:w="1191" w:type="dxa"/>
            <w:vAlign w:val="center"/>
          </w:tcPr>
          <w:p w:rsidR="000D0D38" w:rsidRPr="003A73D1" w:rsidRDefault="000D0D38" w:rsidP="00FC610C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合計</w:t>
            </w:r>
          </w:p>
        </w:tc>
      </w:tr>
      <w:tr w:rsidR="00BA376B" w:rsidRPr="003A73D1" w:rsidTr="00063CF4">
        <w:tc>
          <w:tcPr>
            <w:tcW w:w="737" w:type="dxa"/>
            <w:vMerge w:val="restart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108</w:t>
            </w:r>
          </w:p>
        </w:tc>
        <w:tc>
          <w:tcPr>
            <w:tcW w:w="737" w:type="dxa"/>
            <w:vAlign w:val="center"/>
          </w:tcPr>
          <w:p w:rsidR="00BA376B" w:rsidRPr="000F695C" w:rsidRDefault="00BA376B" w:rsidP="000F695C">
            <w:pPr>
              <w:pStyle w:val="141"/>
            </w:pPr>
            <w:r w:rsidRPr="000F695C">
              <w:rPr>
                <w:rFonts w:hint="eastAsia"/>
              </w:rPr>
              <w:t>金額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t>350,155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t>3,078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t>603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t>7,869</w:t>
            </w:r>
          </w:p>
        </w:tc>
        <w:tc>
          <w:tcPr>
            <w:tcW w:w="1191" w:type="dxa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t>361,731</w:t>
            </w:r>
          </w:p>
        </w:tc>
      </w:tr>
      <w:tr w:rsidR="00BA376B" w:rsidRPr="003A73D1" w:rsidTr="00063CF4">
        <w:tc>
          <w:tcPr>
            <w:tcW w:w="737" w:type="dxa"/>
            <w:vMerge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center"/>
            </w:pPr>
          </w:p>
        </w:tc>
        <w:tc>
          <w:tcPr>
            <w:tcW w:w="737" w:type="dxa"/>
            <w:vAlign w:val="center"/>
          </w:tcPr>
          <w:p w:rsidR="00BA376B" w:rsidRPr="000F695C" w:rsidRDefault="00BA376B" w:rsidP="000F695C">
            <w:pPr>
              <w:pStyle w:val="141"/>
            </w:pPr>
            <w:r w:rsidRPr="000F695C">
              <w:rPr>
                <w:rFonts w:hint="eastAsia"/>
              </w:rPr>
              <w:t>占比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t>96.80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t>0.85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t>0.17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t>0.01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t>2.1</w:t>
            </w:r>
            <w:r w:rsidRPr="003A73D1">
              <w:rPr>
                <w:rFonts w:hint="eastAsia"/>
              </w:rPr>
              <w:t>7</w:t>
            </w:r>
          </w:p>
        </w:tc>
        <w:tc>
          <w:tcPr>
            <w:tcW w:w="1191" w:type="dxa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t>100</w:t>
            </w:r>
          </w:p>
        </w:tc>
      </w:tr>
      <w:tr w:rsidR="00BA376B" w:rsidRPr="003A73D1" w:rsidTr="00063CF4">
        <w:tc>
          <w:tcPr>
            <w:tcW w:w="737" w:type="dxa"/>
            <w:vMerge w:val="restart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109</w:t>
            </w:r>
          </w:p>
        </w:tc>
        <w:tc>
          <w:tcPr>
            <w:tcW w:w="737" w:type="dxa"/>
            <w:vAlign w:val="center"/>
          </w:tcPr>
          <w:p w:rsidR="00BA376B" w:rsidRPr="000F695C" w:rsidRDefault="00BA376B" w:rsidP="000F695C">
            <w:pPr>
              <w:pStyle w:val="141"/>
            </w:pPr>
            <w:r w:rsidRPr="000F695C">
              <w:rPr>
                <w:rFonts w:hint="eastAsia"/>
              </w:rPr>
              <w:t>金額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348</w:t>
            </w:r>
            <w:r w:rsidRPr="003A73D1">
              <w:t>,</w:t>
            </w:r>
            <w:r w:rsidRPr="003A73D1">
              <w:rPr>
                <w:rFonts w:hint="eastAsia"/>
              </w:rPr>
              <w:t>427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3</w:t>
            </w:r>
            <w:r w:rsidRPr="003A73D1">
              <w:t>,</w:t>
            </w:r>
            <w:r w:rsidRPr="003A73D1">
              <w:rPr>
                <w:rFonts w:hint="eastAsia"/>
              </w:rPr>
              <w:t>447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581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9</w:t>
            </w:r>
            <w:r w:rsidRPr="003A73D1">
              <w:t>,</w:t>
            </w:r>
            <w:r w:rsidRPr="003A73D1">
              <w:rPr>
                <w:rFonts w:hint="eastAsia"/>
              </w:rPr>
              <w:t>530</w:t>
            </w:r>
          </w:p>
        </w:tc>
        <w:tc>
          <w:tcPr>
            <w:tcW w:w="1191" w:type="dxa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362,030</w:t>
            </w:r>
          </w:p>
        </w:tc>
      </w:tr>
      <w:tr w:rsidR="00BA376B" w:rsidRPr="003A73D1" w:rsidTr="00063CF4">
        <w:tc>
          <w:tcPr>
            <w:tcW w:w="737" w:type="dxa"/>
            <w:vMerge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center"/>
            </w:pPr>
          </w:p>
        </w:tc>
        <w:tc>
          <w:tcPr>
            <w:tcW w:w="737" w:type="dxa"/>
            <w:vAlign w:val="center"/>
          </w:tcPr>
          <w:p w:rsidR="00BA376B" w:rsidRPr="000F695C" w:rsidRDefault="00BA376B" w:rsidP="000F695C">
            <w:pPr>
              <w:pStyle w:val="141"/>
            </w:pPr>
            <w:r w:rsidRPr="000F695C">
              <w:rPr>
                <w:rFonts w:hint="eastAsia"/>
              </w:rPr>
              <w:t>占比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96.24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0.95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0.16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0.01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2.63</w:t>
            </w:r>
          </w:p>
        </w:tc>
        <w:tc>
          <w:tcPr>
            <w:tcW w:w="1191" w:type="dxa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100</w:t>
            </w:r>
          </w:p>
        </w:tc>
      </w:tr>
      <w:tr w:rsidR="00BA376B" w:rsidRPr="003A73D1" w:rsidTr="00063CF4">
        <w:tc>
          <w:tcPr>
            <w:tcW w:w="737" w:type="dxa"/>
            <w:vMerge w:val="restart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lastRenderedPageBreak/>
              <w:t>110</w:t>
            </w:r>
          </w:p>
        </w:tc>
        <w:tc>
          <w:tcPr>
            <w:tcW w:w="737" w:type="dxa"/>
            <w:vAlign w:val="center"/>
          </w:tcPr>
          <w:p w:rsidR="00BA376B" w:rsidRPr="000F695C" w:rsidRDefault="00BA376B" w:rsidP="000F695C">
            <w:pPr>
              <w:pStyle w:val="141"/>
            </w:pPr>
            <w:r w:rsidRPr="000F695C">
              <w:rPr>
                <w:rFonts w:hint="eastAsia"/>
              </w:rPr>
              <w:t>金額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335</w:t>
            </w:r>
            <w:r w:rsidRPr="003A73D1">
              <w:t>,</w:t>
            </w:r>
            <w:r w:rsidRPr="003A73D1">
              <w:rPr>
                <w:rFonts w:hint="eastAsia"/>
              </w:rPr>
              <w:t>728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2</w:t>
            </w:r>
            <w:r w:rsidRPr="003A73D1">
              <w:t>,</w:t>
            </w:r>
            <w:r w:rsidRPr="003A73D1">
              <w:rPr>
                <w:rFonts w:hint="eastAsia"/>
              </w:rPr>
              <w:t>023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3</w:t>
            </w:r>
            <w:r w:rsidRPr="003A73D1">
              <w:t>,</w:t>
            </w:r>
            <w:r w:rsidRPr="003A73D1">
              <w:rPr>
                <w:rFonts w:hint="eastAsia"/>
              </w:rPr>
              <w:t>573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4</w:t>
            </w:r>
            <w:r w:rsidRPr="003A73D1">
              <w:t>,</w:t>
            </w:r>
            <w:r w:rsidRPr="003A73D1">
              <w:rPr>
                <w:rFonts w:hint="eastAsia"/>
              </w:rPr>
              <w:t>339</w:t>
            </w:r>
          </w:p>
        </w:tc>
        <w:tc>
          <w:tcPr>
            <w:tcW w:w="1191" w:type="dxa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345</w:t>
            </w:r>
            <w:r w:rsidRPr="003A73D1">
              <w:t>,</w:t>
            </w:r>
            <w:r w:rsidRPr="003A73D1">
              <w:rPr>
                <w:rFonts w:hint="eastAsia"/>
              </w:rPr>
              <w:t>667</w:t>
            </w:r>
          </w:p>
        </w:tc>
      </w:tr>
      <w:tr w:rsidR="00BA376B" w:rsidRPr="003A73D1" w:rsidTr="00063CF4">
        <w:tc>
          <w:tcPr>
            <w:tcW w:w="737" w:type="dxa"/>
            <w:vMerge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center"/>
            </w:pPr>
          </w:p>
        </w:tc>
        <w:tc>
          <w:tcPr>
            <w:tcW w:w="737" w:type="dxa"/>
            <w:vAlign w:val="center"/>
          </w:tcPr>
          <w:p w:rsidR="00BA376B" w:rsidRPr="000F695C" w:rsidRDefault="00BA376B" w:rsidP="000F695C">
            <w:pPr>
              <w:pStyle w:val="141"/>
            </w:pPr>
            <w:r w:rsidRPr="000F695C">
              <w:rPr>
                <w:rFonts w:hint="eastAsia"/>
              </w:rPr>
              <w:t>占比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97.12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0.59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1.03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9011B0" w:rsidP="00BA376B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0.0</w:t>
            </w:r>
            <w:r w:rsidR="00BA376B" w:rsidRPr="003A73D1">
              <w:rPr>
                <w:rFonts w:hint="eastAsia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1.26</w:t>
            </w:r>
          </w:p>
        </w:tc>
        <w:tc>
          <w:tcPr>
            <w:tcW w:w="1191" w:type="dxa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 w:rsidRPr="003A73D1">
              <w:rPr>
                <w:rFonts w:hint="eastAsia"/>
              </w:rPr>
              <w:t>100</w:t>
            </w:r>
          </w:p>
        </w:tc>
      </w:tr>
      <w:tr w:rsidR="00BA376B" w:rsidRPr="003A73D1" w:rsidTr="00063CF4">
        <w:tc>
          <w:tcPr>
            <w:tcW w:w="737" w:type="dxa"/>
            <w:vMerge w:val="restart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center"/>
            </w:pPr>
            <w:r w:rsidRPr="003A73D1">
              <w:rPr>
                <w:rFonts w:hint="eastAsia"/>
              </w:rPr>
              <w:t>11</w:t>
            </w:r>
            <w:r>
              <w:rPr>
                <w:rFonts w:hint="eastAsia"/>
              </w:rPr>
              <w:t>1</w:t>
            </w:r>
          </w:p>
        </w:tc>
        <w:tc>
          <w:tcPr>
            <w:tcW w:w="737" w:type="dxa"/>
            <w:vAlign w:val="center"/>
          </w:tcPr>
          <w:p w:rsidR="00BA376B" w:rsidRPr="000F695C" w:rsidRDefault="00BA376B" w:rsidP="000F695C">
            <w:pPr>
              <w:pStyle w:val="141"/>
            </w:pPr>
            <w:r w:rsidRPr="000F695C">
              <w:rPr>
                <w:rFonts w:hint="eastAsia"/>
              </w:rPr>
              <w:t>金額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336</w:t>
            </w:r>
            <w:r>
              <w:t>,</w:t>
            </w:r>
            <w:r>
              <w:rPr>
                <w:rFonts w:hint="eastAsia"/>
              </w:rPr>
              <w:t>133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2</w:t>
            </w:r>
            <w:r>
              <w:t>,</w:t>
            </w:r>
            <w:r>
              <w:rPr>
                <w:rFonts w:hint="eastAsia"/>
              </w:rPr>
              <w:t>102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367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41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4</w:t>
            </w:r>
            <w:r>
              <w:t>,</w:t>
            </w:r>
            <w:r>
              <w:rPr>
                <w:rFonts w:hint="eastAsia"/>
              </w:rPr>
              <w:t>622</w:t>
            </w:r>
          </w:p>
        </w:tc>
        <w:tc>
          <w:tcPr>
            <w:tcW w:w="1191" w:type="dxa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343,265</w:t>
            </w:r>
          </w:p>
        </w:tc>
      </w:tr>
      <w:tr w:rsidR="00BA376B" w:rsidRPr="003A73D1" w:rsidTr="00063CF4">
        <w:tc>
          <w:tcPr>
            <w:tcW w:w="737" w:type="dxa"/>
            <w:vMerge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center"/>
            </w:pPr>
          </w:p>
        </w:tc>
        <w:tc>
          <w:tcPr>
            <w:tcW w:w="737" w:type="dxa"/>
            <w:vAlign w:val="center"/>
          </w:tcPr>
          <w:p w:rsidR="00BA376B" w:rsidRPr="000F695C" w:rsidRDefault="00BA376B" w:rsidP="000F695C">
            <w:pPr>
              <w:pStyle w:val="141"/>
            </w:pPr>
            <w:r w:rsidRPr="000F695C">
              <w:rPr>
                <w:rFonts w:hint="eastAsia"/>
              </w:rPr>
              <w:t>占比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97.92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0.61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0.11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0.01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1.35</w:t>
            </w:r>
          </w:p>
        </w:tc>
        <w:tc>
          <w:tcPr>
            <w:tcW w:w="1191" w:type="dxa"/>
            <w:vAlign w:val="center"/>
          </w:tcPr>
          <w:p w:rsidR="00BA376B" w:rsidRPr="003A73D1" w:rsidRDefault="00BA376B" w:rsidP="00BA376B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100</w:t>
            </w:r>
          </w:p>
        </w:tc>
      </w:tr>
      <w:tr w:rsidR="00BA376B" w:rsidRPr="003A73D1" w:rsidTr="00063CF4">
        <w:tc>
          <w:tcPr>
            <w:tcW w:w="737" w:type="dxa"/>
            <w:vMerge w:val="restart"/>
            <w:vAlign w:val="center"/>
          </w:tcPr>
          <w:p w:rsidR="00BA376B" w:rsidRPr="003A73D1" w:rsidRDefault="00BA376B" w:rsidP="00BA376B">
            <w:pPr>
              <w:pStyle w:val="141"/>
              <w:ind w:left="647" w:hanging="647"/>
              <w:jc w:val="center"/>
            </w:pPr>
            <w:r w:rsidRPr="003A73D1">
              <w:rPr>
                <w:rFonts w:hint="eastAsia"/>
              </w:rPr>
              <w:t>11</w:t>
            </w:r>
            <w:r>
              <w:rPr>
                <w:rFonts w:hint="eastAsia"/>
              </w:rPr>
              <w:t>2</w:t>
            </w:r>
          </w:p>
        </w:tc>
        <w:tc>
          <w:tcPr>
            <w:tcW w:w="737" w:type="dxa"/>
            <w:vAlign w:val="center"/>
          </w:tcPr>
          <w:p w:rsidR="00BA376B" w:rsidRPr="000F695C" w:rsidRDefault="00BA376B" w:rsidP="000F695C">
            <w:pPr>
              <w:pStyle w:val="141"/>
            </w:pPr>
            <w:r w:rsidRPr="000F695C">
              <w:rPr>
                <w:rFonts w:hint="eastAsia"/>
              </w:rPr>
              <w:t>金額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36E5B" w:rsidP="00BA376B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331</w:t>
            </w:r>
            <w:r w:rsidR="009011B0">
              <w:t>,</w:t>
            </w:r>
            <w:r>
              <w:rPr>
                <w:rFonts w:hint="eastAsia"/>
              </w:rPr>
              <w:t>834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36E5B" w:rsidP="00BA376B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2</w:t>
            </w:r>
            <w:r w:rsidR="009011B0">
              <w:t>,</w:t>
            </w:r>
            <w:r>
              <w:rPr>
                <w:rFonts w:hint="eastAsia"/>
              </w:rPr>
              <w:t>529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36E5B" w:rsidP="00BA376B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139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36E5B" w:rsidP="00BA376B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36E5B" w:rsidP="00BA376B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6</w:t>
            </w:r>
            <w:r w:rsidR="009011B0">
              <w:t>,</w:t>
            </w:r>
            <w:r>
              <w:rPr>
                <w:rFonts w:hint="eastAsia"/>
              </w:rPr>
              <w:t>115</w:t>
            </w:r>
          </w:p>
        </w:tc>
        <w:tc>
          <w:tcPr>
            <w:tcW w:w="1191" w:type="dxa"/>
            <w:vAlign w:val="center"/>
          </w:tcPr>
          <w:p w:rsidR="00BA376B" w:rsidRPr="003A73D1" w:rsidRDefault="00B36E5B" w:rsidP="00BA376B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340</w:t>
            </w:r>
            <w:r w:rsidR="009011B0">
              <w:t>,</w:t>
            </w:r>
            <w:r>
              <w:rPr>
                <w:rFonts w:hint="eastAsia"/>
              </w:rPr>
              <w:t>617</w:t>
            </w:r>
          </w:p>
        </w:tc>
      </w:tr>
      <w:tr w:rsidR="00BA376B" w:rsidRPr="003A73D1" w:rsidTr="00063CF4">
        <w:tc>
          <w:tcPr>
            <w:tcW w:w="737" w:type="dxa"/>
            <w:vMerge/>
            <w:vAlign w:val="center"/>
          </w:tcPr>
          <w:p w:rsidR="00BA376B" w:rsidRPr="003A73D1" w:rsidRDefault="00BA376B" w:rsidP="00BA376B">
            <w:pPr>
              <w:pStyle w:val="141"/>
              <w:ind w:left="647" w:hanging="647"/>
              <w:jc w:val="center"/>
            </w:pPr>
          </w:p>
        </w:tc>
        <w:tc>
          <w:tcPr>
            <w:tcW w:w="737" w:type="dxa"/>
            <w:vAlign w:val="center"/>
          </w:tcPr>
          <w:p w:rsidR="00BA376B" w:rsidRPr="000F695C" w:rsidRDefault="00BA376B" w:rsidP="000F695C">
            <w:pPr>
              <w:pStyle w:val="141"/>
            </w:pPr>
            <w:r w:rsidRPr="000F695C">
              <w:rPr>
                <w:rFonts w:hint="eastAsia"/>
              </w:rPr>
              <w:t>占比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36E5B" w:rsidP="00BA376B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97.42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36E5B" w:rsidP="00BA376B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0.74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36E5B" w:rsidP="00BA376B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0.04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BA376B" w:rsidRPr="003A73D1" w:rsidRDefault="00B36E5B" w:rsidP="00BA376B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76B" w:rsidRPr="003A73D1" w:rsidRDefault="00B36E5B" w:rsidP="00BA376B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1.8</w:t>
            </w:r>
          </w:p>
        </w:tc>
        <w:tc>
          <w:tcPr>
            <w:tcW w:w="1191" w:type="dxa"/>
            <w:vAlign w:val="center"/>
          </w:tcPr>
          <w:p w:rsidR="00BA376B" w:rsidRPr="003A73D1" w:rsidRDefault="00B36E5B" w:rsidP="00BA376B">
            <w:pPr>
              <w:pStyle w:val="141"/>
              <w:ind w:left="647" w:hanging="647"/>
              <w:jc w:val="right"/>
            </w:pPr>
            <w:r>
              <w:rPr>
                <w:rFonts w:hint="eastAsia"/>
              </w:rPr>
              <w:t>100</w:t>
            </w:r>
          </w:p>
        </w:tc>
      </w:tr>
      <w:tr w:rsidR="00EE4D13" w:rsidRPr="003A73D1" w:rsidTr="00063CF4">
        <w:tc>
          <w:tcPr>
            <w:tcW w:w="737" w:type="dxa"/>
            <w:vMerge w:val="restart"/>
            <w:vAlign w:val="center"/>
          </w:tcPr>
          <w:p w:rsidR="00EE4D13" w:rsidRPr="003A73D1" w:rsidRDefault="00EE4D13" w:rsidP="00FC610C">
            <w:pPr>
              <w:pStyle w:val="141"/>
              <w:ind w:left="647" w:hanging="647"/>
              <w:jc w:val="center"/>
            </w:pPr>
            <w:r w:rsidRPr="003A73D1">
              <w:rPr>
                <w:rFonts w:hint="eastAsia"/>
              </w:rPr>
              <w:t>11</w:t>
            </w:r>
            <w:r w:rsidR="00BA376B">
              <w:rPr>
                <w:rFonts w:hint="eastAsia"/>
              </w:rPr>
              <w:t>3</w:t>
            </w:r>
          </w:p>
        </w:tc>
        <w:tc>
          <w:tcPr>
            <w:tcW w:w="737" w:type="dxa"/>
            <w:vAlign w:val="center"/>
          </w:tcPr>
          <w:p w:rsidR="00EE4D13" w:rsidRPr="000F695C" w:rsidRDefault="00EE4D13" w:rsidP="000F695C">
            <w:pPr>
              <w:pStyle w:val="141"/>
            </w:pPr>
            <w:r w:rsidRPr="000F695C">
              <w:rPr>
                <w:rFonts w:hint="eastAsia"/>
              </w:rPr>
              <w:t>金額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EE4D13" w:rsidRPr="003A73D1" w:rsidRDefault="00B36E5B" w:rsidP="00FC610C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204</w:t>
            </w:r>
            <w:r w:rsidR="009011B0">
              <w:t>,</w:t>
            </w:r>
            <w:r>
              <w:rPr>
                <w:rFonts w:hint="eastAsia"/>
              </w:rPr>
              <w:t>613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EE4D13" w:rsidRPr="003A73D1" w:rsidRDefault="00B36E5B" w:rsidP="00FC610C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1</w:t>
            </w:r>
            <w:r w:rsidR="009011B0">
              <w:t>,</w:t>
            </w:r>
            <w:r>
              <w:rPr>
                <w:rFonts w:hint="eastAsia"/>
              </w:rPr>
              <w:t>705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4D13" w:rsidRPr="003A73D1" w:rsidRDefault="00B36E5B" w:rsidP="00FC610C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51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EE4D13" w:rsidRPr="003A73D1" w:rsidRDefault="00B36E5B" w:rsidP="00FC610C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4D13" w:rsidRPr="003A73D1" w:rsidRDefault="00B36E5B" w:rsidP="00FC610C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3</w:t>
            </w:r>
            <w:r w:rsidR="009011B0">
              <w:t>,</w:t>
            </w:r>
            <w:r>
              <w:rPr>
                <w:rFonts w:hint="eastAsia"/>
              </w:rPr>
              <w:t>014</w:t>
            </w:r>
          </w:p>
        </w:tc>
        <w:tc>
          <w:tcPr>
            <w:tcW w:w="1191" w:type="dxa"/>
            <w:vAlign w:val="center"/>
          </w:tcPr>
          <w:p w:rsidR="00EE4D13" w:rsidRPr="003A73D1" w:rsidRDefault="00B36E5B" w:rsidP="00FC610C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209</w:t>
            </w:r>
            <w:r w:rsidR="009011B0">
              <w:t>,</w:t>
            </w:r>
            <w:r>
              <w:rPr>
                <w:rFonts w:hint="eastAsia"/>
              </w:rPr>
              <w:t>386</w:t>
            </w:r>
          </w:p>
        </w:tc>
      </w:tr>
      <w:tr w:rsidR="00EE4D13" w:rsidRPr="003A73D1" w:rsidTr="00063CF4">
        <w:tc>
          <w:tcPr>
            <w:tcW w:w="737" w:type="dxa"/>
            <w:vMerge/>
            <w:vAlign w:val="center"/>
          </w:tcPr>
          <w:p w:rsidR="00EE4D13" w:rsidRPr="003A73D1" w:rsidRDefault="00EE4D13" w:rsidP="00FC610C">
            <w:pPr>
              <w:pStyle w:val="141"/>
              <w:ind w:left="567" w:hanging="567"/>
              <w:jc w:val="center"/>
            </w:pPr>
          </w:p>
        </w:tc>
        <w:tc>
          <w:tcPr>
            <w:tcW w:w="737" w:type="dxa"/>
            <w:vAlign w:val="center"/>
          </w:tcPr>
          <w:p w:rsidR="00EE4D13" w:rsidRPr="000F695C" w:rsidRDefault="00EE4D13" w:rsidP="000F695C">
            <w:pPr>
              <w:pStyle w:val="141"/>
            </w:pPr>
            <w:r w:rsidRPr="000F695C">
              <w:rPr>
                <w:rFonts w:hint="eastAsia"/>
              </w:rPr>
              <w:t>占比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EE4D13" w:rsidRPr="003A73D1" w:rsidRDefault="00B36E5B" w:rsidP="00FC610C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97.72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EE4D13" w:rsidRPr="003A73D1" w:rsidRDefault="009011B0" w:rsidP="00FC610C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0.81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4D13" w:rsidRPr="003A73D1" w:rsidRDefault="009011B0" w:rsidP="00FC610C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0.02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EE4D13" w:rsidRPr="003A73D1" w:rsidRDefault="009011B0" w:rsidP="00FC610C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4D13" w:rsidRPr="003A73D1" w:rsidRDefault="009011B0" w:rsidP="00FC610C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1.44</w:t>
            </w:r>
          </w:p>
        </w:tc>
        <w:tc>
          <w:tcPr>
            <w:tcW w:w="1191" w:type="dxa"/>
            <w:vAlign w:val="center"/>
          </w:tcPr>
          <w:p w:rsidR="00EE4D13" w:rsidRPr="003A73D1" w:rsidRDefault="009011B0" w:rsidP="00FC610C">
            <w:pPr>
              <w:pStyle w:val="141"/>
              <w:ind w:left="567" w:hanging="567"/>
              <w:jc w:val="right"/>
            </w:pPr>
            <w:r>
              <w:rPr>
                <w:rFonts w:hint="eastAsia"/>
              </w:rPr>
              <w:t>100</w:t>
            </w:r>
          </w:p>
        </w:tc>
      </w:tr>
    </w:tbl>
    <w:p w:rsidR="000D0D38" w:rsidRDefault="000D0D38" w:rsidP="000D0D38">
      <w:pPr>
        <w:pStyle w:val="141"/>
        <w:ind w:left="567" w:hanging="567"/>
        <w:rPr>
          <w:snapToGrid/>
        </w:rPr>
      </w:pPr>
      <w:r>
        <w:rPr>
          <w:rFonts w:hint="eastAsia"/>
          <w:snapToGrid/>
        </w:rPr>
        <w:t>說    明：1</w:t>
      </w:r>
      <w:r w:rsidR="009011B0">
        <w:rPr>
          <w:rFonts w:hint="eastAsia"/>
          <w:snapToGrid/>
        </w:rPr>
        <w:t>13</w:t>
      </w:r>
      <w:r>
        <w:rPr>
          <w:rFonts w:hint="eastAsia"/>
          <w:snapToGrid/>
        </w:rPr>
        <w:t>年度統計至8月底止</w:t>
      </w:r>
      <w:r w:rsidRPr="00793F04">
        <w:rPr>
          <w:rFonts w:hint="eastAsia"/>
          <w:snapToGrid/>
        </w:rPr>
        <w:t>。</w:t>
      </w:r>
    </w:p>
    <w:p w:rsidR="000D0D38" w:rsidRDefault="000D0D38" w:rsidP="000D0D38">
      <w:pPr>
        <w:pStyle w:val="141"/>
        <w:ind w:left="567" w:hanging="567"/>
        <w:rPr>
          <w:rFonts w:hint="eastAsia"/>
          <w:snapToGrid/>
        </w:rPr>
      </w:pPr>
      <w:r w:rsidRPr="00141957">
        <w:rPr>
          <w:snapToGrid/>
        </w:rPr>
        <w:t>資料來源</w:t>
      </w:r>
      <w:r>
        <w:rPr>
          <w:rFonts w:hint="eastAsia"/>
          <w:snapToGrid/>
        </w:rPr>
        <w:t>：矯正基金</w:t>
      </w:r>
      <w:r w:rsidR="009011B0">
        <w:rPr>
          <w:rFonts w:hint="eastAsia"/>
          <w:snapToGrid/>
        </w:rPr>
        <w:t>提供</w:t>
      </w:r>
      <w:r w:rsidRPr="00141957">
        <w:rPr>
          <w:snapToGrid/>
        </w:rPr>
        <w:t>。</w:t>
      </w:r>
    </w:p>
    <w:p w:rsidR="000D0D38" w:rsidRDefault="000D0D38" w:rsidP="00577367">
      <w:pPr>
        <w:ind w:left="566" w:firstLine="566"/>
        <w:rPr>
          <w:snapToGrid/>
        </w:rPr>
      </w:pPr>
      <w:r w:rsidRPr="00141957">
        <w:rPr>
          <w:snapToGrid/>
        </w:rPr>
        <w:t>綜上，</w:t>
      </w:r>
      <w:r w:rsidRPr="00FF2A90">
        <w:rPr>
          <w:rFonts w:hint="eastAsia"/>
          <w:snapToGrid/>
        </w:rPr>
        <w:t>作業基金應本財務自給自足原則，設法提升業務績效，降低生產或服務之單位成本，以達成最高效益為目標</w:t>
      </w:r>
      <w:r w:rsidR="00837B2F">
        <w:rPr>
          <w:rFonts w:hint="eastAsia"/>
          <w:snapToGrid/>
        </w:rPr>
        <w:t>。</w:t>
      </w:r>
      <w:r>
        <w:rPr>
          <w:rFonts w:hint="eastAsia"/>
          <w:snapToGrid/>
        </w:rPr>
        <w:t>然</w:t>
      </w:r>
      <w:r w:rsidRPr="00141957">
        <w:rPr>
          <w:snapToGrid/>
        </w:rPr>
        <w:t>近年矯正基金所屬各矯正機關自營作業產品之銷售</w:t>
      </w:r>
      <w:r w:rsidR="00B1286D">
        <w:rPr>
          <w:rFonts w:hint="eastAsia"/>
          <w:snapToGrid/>
        </w:rPr>
        <w:t>以</w:t>
      </w:r>
      <w:r w:rsidRPr="00141957">
        <w:rPr>
          <w:snapToGrid/>
        </w:rPr>
        <w:t>內部供銷</w:t>
      </w:r>
      <w:r w:rsidR="00B1286D">
        <w:rPr>
          <w:rFonts w:hint="eastAsia"/>
          <w:snapToGrid/>
        </w:rPr>
        <w:t>為主</w:t>
      </w:r>
      <w:r>
        <w:rPr>
          <w:snapToGrid/>
        </w:rPr>
        <w:t>，且</w:t>
      </w:r>
      <w:r w:rsidR="00B1286D">
        <w:rPr>
          <w:rFonts w:hint="eastAsia"/>
          <w:snapToGrid/>
        </w:rPr>
        <w:t>主要係</w:t>
      </w:r>
      <w:r>
        <w:rPr>
          <w:rFonts w:hint="eastAsia"/>
          <w:snapToGrid/>
        </w:rPr>
        <w:t>仰賴</w:t>
      </w:r>
      <w:r>
        <w:rPr>
          <w:snapToGrid/>
        </w:rPr>
        <w:t>矯正機關自購</w:t>
      </w:r>
      <w:r w:rsidR="00B1286D">
        <w:rPr>
          <w:rFonts w:hint="eastAsia"/>
          <w:snapToGrid/>
        </w:rPr>
        <w:t>，占比達9成以上，惟112年度銷售金額卻創</w:t>
      </w:r>
      <w:r w:rsidR="0037498B">
        <w:rPr>
          <w:rFonts w:hint="eastAsia"/>
          <w:snapToGrid/>
        </w:rPr>
        <w:t>近5年</w:t>
      </w:r>
      <w:r w:rsidR="00B1286D">
        <w:rPr>
          <w:rFonts w:hint="eastAsia"/>
          <w:snapToGrid/>
        </w:rPr>
        <w:t>新低。</w:t>
      </w:r>
      <w:r w:rsidR="00030DA4">
        <w:rPr>
          <w:rFonts w:hint="eastAsia"/>
          <w:snapToGrid/>
        </w:rPr>
        <w:t>允宜促請</w:t>
      </w:r>
      <w:r w:rsidR="00AB5CC2">
        <w:rPr>
          <w:rFonts w:hint="eastAsia"/>
          <w:snapToGrid/>
        </w:rPr>
        <w:t>各</w:t>
      </w:r>
      <w:r w:rsidR="00605C38">
        <w:rPr>
          <w:rFonts w:hint="eastAsia"/>
          <w:snapToGrid/>
        </w:rPr>
        <w:t>作業</w:t>
      </w:r>
      <w:r w:rsidR="00AB5CC2">
        <w:rPr>
          <w:rFonts w:hint="eastAsia"/>
          <w:snapToGrid/>
        </w:rPr>
        <w:t>機關</w:t>
      </w:r>
      <w:r w:rsidR="00F90498">
        <w:rPr>
          <w:rFonts w:hint="eastAsia"/>
          <w:snapToGrid/>
        </w:rPr>
        <w:t>因應市場趨勢</w:t>
      </w:r>
      <w:r w:rsidR="00030DA4">
        <w:rPr>
          <w:rFonts w:hint="eastAsia"/>
          <w:snapToGrid/>
        </w:rPr>
        <w:t>及收容人實際需求</w:t>
      </w:r>
      <w:r w:rsidR="00F90498">
        <w:rPr>
          <w:rFonts w:hint="eastAsia"/>
          <w:snapToGrid/>
        </w:rPr>
        <w:t>，</w:t>
      </w:r>
      <w:r w:rsidR="00FC3B7C">
        <w:rPr>
          <w:rFonts w:hint="eastAsia"/>
          <w:snapToGrid/>
        </w:rPr>
        <w:t>滾動</w:t>
      </w:r>
      <w:r w:rsidR="00B81792">
        <w:rPr>
          <w:rFonts w:hint="eastAsia"/>
          <w:snapToGrid/>
        </w:rPr>
        <w:t>檢討</w:t>
      </w:r>
      <w:r w:rsidR="00030DA4">
        <w:rPr>
          <w:rFonts w:hint="eastAsia"/>
          <w:snapToGrid/>
        </w:rPr>
        <w:t>銷售品項及</w:t>
      </w:r>
      <w:r w:rsidR="008F5FFD">
        <w:rPr>
          <w:rFonts w:hint="eastAsia"/>
          <w:snapToGrid/>
        </w:rPr>
        <w:t>精進</w:t>
      </w:r>
      <w:r w:rsidR="00E9575A">
        <w:rPr>
          <w:rFonts w:hint="eastAsia"/>
          <w:snapToGrid/>
        </w:rPr>
        <w:t>產品品質</w:t>
      </w:r>
      <w:r w:rsidR="00605C38">
        <w:rPr>
          <w:rFonts w:hint="eastAsia"/>
          <w:snapToGrid/>
        </w:rPr>
        <w:t>，</w:t>
      </w:r>
      <w:r w:rsidR="00030DA4">
        <w:rPr>
          <w:rFonts w:hint="eastAsia"/>
          <w:snapToGrid/>
        </w:rPr>
        <w:t>俾</w:t>
      </w:r>
      <w:r w:rsidR="00605C38">
        <w:rPr>
          <w:rFonts w:hint="eastAsia"/>
          <w:snapToGrid/>
        </w:rPr>
        <w:t>提升整體銷貨</w:t>
      </w:r>
      <w:r w:rsidR="00030DA4">
        <w:rPr>
          <w:rFonts w:hint="eastAsia"/>
          <w:snapToGrid/>
        </w:rPr>
        <w:t>成效，增益基金收入</w:t>
      </w:r>
      <w:r w:rsidR="00AB5CC2">
        <w:rPr>
          <w:rFonts w:hint="eastAsia"/>
          <w:snapToGrid/>
        </w:rPr>
        <w:t>。</w:t>
      </w:r>
    </w:p>
    <w:bookmarkEnd w:id="1"/>
    <w:bookmarkEnd w:id="2"/>
    <w:sectPr w:rsidR="000D0D38" w:rsidSect="002D5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78A" w:rsidRDefault="00AE478A" w:rsidP="009402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E478A" w:rsidRDefault="00AE478A" w:rsidP="009402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a"/>
      <w:jc w:val="center"/>
    </w:pPr>
    <w:r>
      <w:rPr>
        <w:rFonts w:ascii="標楷體" w:eastAsia="標楷體" w:hAnsi="標楷體"/>
        <w:sz w:val="20"/>
        <w:szCs w:val="20"/>
        <w:lang w:val="zh-TW"/>
      </w:rPr>
      <w:fldChar w:fldCharType="begin"/>
    </w:r>
    <w:r>
      <w:rPr>
        <w:rFonts w:ascii="標楷體" w:eastAsia="標楷體" w:hAnsi="標楷體"/>
        <w:sz w:val="20"/>
        <w:szCs w:val="20"/>
        <w:lang w:val="zh-TW"/>
      </w:rPr>
      <w:instrText xml:space="preserve"> PAGE </w:instrText>
    </w:r>
    <w:r>
      <w:rPr>
        <w:rFonts w:ascii="標楷體" w:eastAsia="標楷體" w:hAnsi="標楷體"/>
        <w:sz w:val="20"/>
        <w:szCs w:val="20"/>
        <w:lang w:val="zh-TW"/>
      </w:rPr>
      <w:fldChar w:fldCharType="separate"/>
    </w:r>
    <w:r w:rsidR="00DC14F9">
      <w:rPr>
        <w:rFonts w:ascii="標楷體" w:eastAsia="標楷體" w:hAnsi="標楷體"/>
        <w:noProof/>
        <w:sz w:val="20"/>
        <w:szCs w:val="20"/>
        <w:lang w:val="zh-TW"/>
      </w:rPr>
      <w:t>2</w:t>
    </w:r>
    <w:r>
      <w:rPr>
        <w:rFonts w:ascii="標楷體" w:eastAsia="標楷體" w:hAnsi="標楷體"/>
        <w:sz w:val="20"/>
        <w:szCs w:val="20"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78A" w:rsidRDefault="00AE478A" w:rsidP="009402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E478A" w:rsidRDefault="00AE478A" w:rsidP="009402BF">
      <w:pPr>
        <w:spacing w:line="240" w:lineRule="auto"/>
        <w:ind w:left="560" w:firstLine="560"/>
      </w:pPr>
      <w:r>
        <w:continuationSeparator/>
      </w:r>
    </w:p>
  </w:footnote>
  <w:footnote w:id="1">
    <w:p w:rsidR="00FC610C" w:rsidRPr="008C0B09" w:rsidRDefault="00FC610C" w:rsidP="00F459F0">
      <w:pPr>
        <w:pStyle w:val="141"/>
        <w:ind w:left="170" w:hangingChars="70" w:hanging="170"/>
        <w:jc w:val="both"/>
        <w:rPr>
          <w:rFonts w:hint="eastAsia"/>
        </w:rPr>
      </w:pPr>
      <w:r>
        <w:rPr>
          <w:rStyle w:val="af1"/>
        </w:rPr>
        <w:footnoteRef/>
      </w:r>
      <w:r>
        <w:t xml:space="preserve"> </w:t>
      </w:r>
      <w:r>
        <w:rPr>
          <w:rFonts w:hint="eastAsia"/>
        </w:rPr>
        <w:t>包含臺北監獄等4</w:t>
      </w:r>
      <w:r>
        <w:t>5</w:t>
      </w:r>
      <w:r>
        <w:rPr>
          <w:rFonts w:hint="eastAsia"/>
        </w:rPr>
        <w:t>個矯正機關</w:t>
      </w:r>
      <w:r w:rsidRPr="00EA116C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10C" w:rsidRDefault="00FC610C">
    <w:pPr>
      <w:pStyle w:val="af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403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97676"/>
    <w:multiLevelType w:val="hybridMultilevel"/>
    <w:tmpl w:val="E508E48A"/>
    <w:lvl w:ilvl="0" w:tplc="407C29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B43F7"/>
    <w:multiLevelType w:val="hybridMultilevel"/>
    <w:tmpl w:val="D5EA1A74"/>
    <w:lvl w:ilvl="0" w:tplc="39E6BD1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3" w15:restartNumberingAfterBreak="0">
    <w:nsid w:val="2A00046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E1149"/>
    <w:multiLevelType w:val="hybridMultilevel"/>
    <w:tmpl w:val="D4045428"/>
    <w:lvl w:ilvl="0" w:tplc="9850B19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5" w15:restartNumberingAfterBreak="0">
    <w:nsid w:val="3BBE2A0E"/>
    <w:multiLevelType w:val="hybridMultilevel"/>
    <w:tmpl w:val="C9B6FC6E"/>
    <w:lvl w:ilvl="0" w:tplc="D098EC96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D2736E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2E1B25"/>
    <w:multiLevelType w:val="hybridMultilevel"/>
    <w:tmpl w:val="335CACE4"/>
    <w:lvl w:ilvl="0" w:tplc="18E4638A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8" w15:restartNumberingAfterBreak="0">
    <w:nsid w:val="5D234BD8"/>
    <w:multiLevelType w:val="hybridMultilevel"/>
    <w:tmpl w:val="4374055A"/>
    <w:lvl w:ilvl="0" w:tplc="FFDE79B6">
      <w:start w:val="1"/>
      <w:numFmt w:val="decimal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78AD5F34"/>
    <w:multiLevelType w:val="hybridMultilevel"/>
    <w:tmpl w:val="A9B28312"/>
    <w:lvl w:ilvl="0" w:tplc="87868D2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1957"/>
    <w:rsid w:val="00001F3F"/>
    <w:rsid w:val="00001FBA"/>
    <w:rsid w:val="00003A85"/>
    <w:rsid w:val="000058A1"/>
    <w:rsid w:val="0000659B"/>
    <w:rsid w:val="00007B25"/>
    <w:rsid w:val="00010E9D"/>
    <w:rsid w:val="000115BC"/>
    <w:rsid w:val="00011792"/>
    <w:rsid w:val="00011F6B"/>
    <w:rsid w:val="0001292C"/>
    <w:rsid w:val="00013E9E"/>
    <w:rsid w:val="00014A6F"/>
    <w:rsid w:val="000154FB"/>
    <w:rsid w:val="00015967"/>
    <w:rsid w:val="00016819"/>
    <w:rsid w:val="00017271"/>
    <w:rsid w:val="00024249"/>
    <w:rsid w:val="00025287"/>
    <w:rsid w:val="00025AC6"/>
    <w:rsid w:val="000261F2"/>
    <w:rsid w:val="000274EC"/>
    <w:rsid w:val="00027631"/>
    <w:rsid w:val="0002764B"/>
    <w:rsid w:val="00030DA4"/>
    <w:rsid w:val="00033113"/>
    <w:rsid w:val="00033429"/>
    <w:rsid w:val="00033992"/>
    <w:rsid w:val="000364E1"/>
    <w:rsid w:val="000369A3"/>
    <w:rsid w:val="00036E20"/>
    <w:rsid w:val="00040E33"/>
    <w:rsid w:val="000423A2"/>
    <w:rsid w:val="00043830"/>
    <w:rsid w:val="00043D00"/>
    <w:rsid w:val="00044B83"/>
    <w:rsid w:val="000450C3"/>
    <w:rsid w:val="00046763"/>
    <w:rsid w:val="000470AF"/>
    <w:rsid w:val="0005170B"/>
    <w:rsid w:val="0005174B"/>
    <w:rsid w:val="00051925"/>
    <w:rsid w:val="0005243D"/>
    <w:rsid w:val="000567EC"/>
    <w:rsid w:val="0005744C"/>
    <w:rsid w:val="00060857"/>
    <w:rsid w:val="00061A5C"/>
    <w:rsid w:val="00062C35"/>
    <w:rsid w:val="00063761"/>
    <w:rsid w:val="00063CF4"/>
    <w:rsid w:val="0006649B"/>
    <w:rsid w:val="00066A83"/>
    <w:rsid w:val="00066D54"/>
    <w:rsid w:val="00067FB3"/>
    <w:rsid w:val="00072061"/>
    <w:rsid w:val="000723F3"/>
    <w:rsid w:val="00074636"/>
    <w:rsid w:val="00077ADA"/>
    <w:rsid w:val="0008034A"/>
    <w:rsid w:val="000817F2"/>
    <w:rsid w:val="00084347"/>
    <w:rsid w:val="00084B66"/>
    <w:rsid w:val="00086B4B"/>
    <w:rsid w:val="0009017C"/>
    <w:rsid w:val="00090977"/>
    <w:rsid w:val="000918B7"/>
    <w:rsid w:val="00092469"/>
    <w:rsid w:val="000928A0"/>
    <w:rsid w:val="00092D24"/>
    <w:rsid w:val="000930B9"/>
    <w:rsid w:val="0009431D"/>
    <w:rsid w:val="000954D5"/>
    <w:rsid w:val="00095503"/>
    <w:rsid w:val="00095788"/>
    <w:rsid w:val="0009696E"/>
    <w:rsid w:val="00096BBF"/>
    <w:rsid w:val="00097EC4"/>
    <w:rsid w:val="00097FA0"/>
    <w:rsid w:val="000A18EF"/>
    <w:rsid w:val="000A362F"/>
    <w:rsid w:val="000A6443"/>
    <w:rsid w:val="000A6DFE"/>
    <w:rsid w:val="000A77F4"/>
    <w:rsid w:val="000B23A3"/>
    <w:rsid w:val="000B258E"/>
    <w:rsid w:val="000B5BE4"/>
    <w:rsid w:val="000B63B4"/>
    <w:rsid w:val="000B7248"/>
    <w:rsid w:val="000C1508"/>
    <w:rsid w:val="000C551A"/>
    <w:rsid w:val="000C667A"/>
    <w:rsid w:val="000C6909"/>
    <w:rsid w:val="000C7109"/>
    <w:rsid w:val="000C73EF"/>
    <w:rsid w:val="000C78D7"/>
    <w:rsid w:val="000D0D38"/>
    <w:rsid w:val="000D2560"/>
    <w:rsid w:val="000D56EC"/>
    <w:rsid w:val="000E055E"/>
    <w:rsid w:val="000E082B"/>
    <w:rsid w:val="000E1F1A"/>
    <w:rsid w:val="000E33F0"/>
    <w:rsid w:val="000F1D44"/>
    <w:rsid w:val="000F3748"/>
    <w:rsid w:val="000F43CF"/>
    <w:rsid w:val="000F4D40"/>
    <w:rsid w:val="000F5C96"/>
    <w:rsid w:val="000F695C"/>
    <w:rsid w:val="000F71DD"/>
    <w:rsid w:val="00101CB2"/>
    <w:rsid w:val="0010280F"/>
    <w:rsid w:val="00104BF0"/>
    <w:rsid w:val="00104C4A"/>
    <w:rsid w:val="001060BD"/>
    <w:rsid w:val="00106F7F"/>
    <w:rsid w:val="0011275B"/>
    <w:rsid w:val="0011315E"/>
    <w:rsid w:val="001149A8"/>
    <w:rsid w:val="00115067"/>
    <w:rsid w:val="0012038A"/>
    <w:rsid w:val="00120914"/>
    <w:rsid w:val="00121D07"/>
    <w:rsid w:val="00123406"/>
    <w:rsid w:val="00126E67"/>
    <w:rsid w:val="0013037C"/>
    <w:rsid w:val="001307AF"/>
    <w:rsid w:val="00134081"/>
    <w:rsid w:val="00135D0D"/>
    <w:rsid w:val="00137475"/>
    <w:rsid w:val="001405F5"/>
    <w:rsid w:val="001407AF"/>
    <w:rsid w:val="001411E9"/>
    <w:rsid w:val="00141957"/>
    <w:rsid w:val="001419ED"/>
    <w:rsid w:val="001429DE"/>
    <w:rsid w:val="00143F52"/>
    <w:rsid w:val="001460B2"/>
    <w:rsid w:val="001463CF"/>
    <w:rsid w:val="001530D4"/>
    <w:rsid w:val="00153FCB"/>
    <w:rsid w:val="001556AC"/>
    <w:rsid w:val="00157678"/>
    <w:rsid w:val="00157701"/>
    <w:rsid w:val="00161B38"/>
    <w:rsid w:val="00161BA0"/>
    <w:rsid w:val="00161CC7"/>
    <w:rsid w:val="00161F1E"/>
    <w:rsid w:val="00162DA6"/>
    <w:rsid w:val="00163634"/>
    <w:rsid w:val="00163A8E"/>
    <w:rsid w:val="00164046"/>
    <w:rsid w:val="001646DC"/>
    <w:rsid w:val="00164FAF"/>
    <w:rsid w:val="001655A7"/>
    <w:rsid w:val="00166D12"/>
    <w:rsid w:val="0017361C"/>
    <w:rsid w:val="00176571"/>
    <w:rsid w:val="00181448"/>
    <w:rsid w:val="00182200"/>
    <w:rsid w:val="0018254B"/>
    <w:rsid w:val="00182A94"/>
    <w:rsid w:val="00183374"/>
    <w:rsid w:val="00183E6B"/>
    <w:rsid w:val="00184C9F"/>
    <w:rsid w:val="0018599F"/>
    <w:rsid w:val="00186ABC"/>
    <w:rsid w:val="0018727F"/>
    <w:rsid w:val="00187997"/>
    <w:rsid w:val="00190AD6"/>
    <w:rsid w:val="00190DF5"/>
    <w:rsid w:val="00190FF1"/>
    <w:rsid w:val="00191D5E"/>
    <w:rsid w:val="0019311D"/>
    <w:rsid w:val="0019556F"/>
    <w:rsid w:val="00195637"/>
    <w:rsid w:val="001967DD"/>
    <w:rsid w:val="001A225D"/>
    <w:rsid w:val="001A346C"/>
    <w:rsid w:val="001A4096"/>
    <w:rsid w:val="001A41D6"/>
    <w:rsid w:val="001A6EC3"/>
    <w:rsid w:val="001A7E07"/>
    <w:rsid w:val="001B089A"/>
    <w:rsid w:val="001B09CC"/>
    <w:rsid w:val="001B0C78"/>
    <w:rsid w:val="001B14F8"/>
    <w:rsid w:val="001B18DD"/>
    <w:rsid w:val="001B268B"/>
    <w:rsid w:val="001B29CE"/>
    <w:rsid w:val="001B381F"/>
    <w:rsid w:val="001B421E"/>
    <w:rsid w:val="001B45BA"/>
    <w:rsid w:val="001B70C6"/>
    <w:rsid w:val="001B7F03"/>
    <w:rsid w:val="001C0898"/>
    <w:rsid w:val="001C0B4C"/>
    <w:rsid w:val="001C25AD"/>
    <w:rsid w:val="001C291A"/>
    <w:rsid w:val="001C4841"/>
    <w:rsid w:val="001C5FCA"/>
    <w:rsid w:val="001C6AA4"/>
    <w:rsid w:val="001C7170"/>
    <w:rsid w:val="001C781F"/>
    <w:rsid w:val="001C79C1"/>
    <w:rsid w:val="001C7BB9"/>
    <w:rsid w:val="001D1103"/>
    <w:rsid w:val="001D116D"/>
    <w:rsid w:val="001D38FF"/>
    <w:rsid w:val="001D4BCE"/>
    <w:rsid w:val="001E071E"/>
    <w:rsid w:val="001E0791"/>
    <w:rsid w:val="001E1A43"/>
    <w:rsid w:val="001E2633"/>
    <w:rsid w:val="001E41A1"/>
    <w:rsid w:val="001E551F"/>
    <w:rsid w:val="001F0EBB"/>
    <w:rsid w:val="001F3492"/>
    <w:rsid w:val="001F383F"/>
    <w:rsid w:val="001F689C"/>
    <w:rsid w:val="001F7254"/>
    <w:rsid w:val="001F7C7C"/>
    <w:rsid w:val="00202935"/>
    <w:rsid w:val="0020377B"/>
    <w:rsid w:val="002045AF"/>
    <w:rsid w:val="00204B15"/>
    <w:rsid w:val="00204B9F"/>
    <w:rsid w:val="0020556A"/>
    <w:rsid w:val="00206444"/>
    <w:rsid w:val="00206A12"/>
    <w:rsid w:val="00206B1E"/>
    <w:rsid w:val="0020780B"/>
    <w:rsid w:val="00211217"/>
    <w:rsid w:val="00213891"/>
    <w:rsid w:val="00214453"/>
    <w:rsid w:val="00214A33"/>
    <w:rsid w:val="00214DE4"/>
    <w:rsid w:val="002157DA"/>
    <w:rsid w:val="002206FC"/>
    <w:rsid w:val="00220977"/>
    <w:rsid w:val="00221DC6"/>
    <w:rsid w:val="00221DD7"/>
    <w:rsid w:val="002242A7"/>
    <w:rsid w:val="0023064E"/>
    <w:rsid w:val="0023087B"/>
    <w:rsid w:val="002312AE"/>
    <w:rsid w:val="00231427"/>
    <w:rsid w:val="002335FE"/>
    <w:rsid w:val="00233A12"/>
    <w:rsid w:val="00237F80"/>
    <w:rsid w:val="0024046A"/>
    <w:rsid w:val="00240A4C"/>
    <w:rsid w:val="00247621"/>
    <w:rsid w:val="00252171"/>
    <w:rsid w:val="0025249A"/>
    <w:rsid w:val="002525C9"/>
    <w:rsid w:val="00252B6A"/>
    <w:rsid w:val="00252F26"/>
    <w:rsid w:val="00256CAA"/>
    <w:rsid w:val="00260989"/>
    <w:rsid w:val="00264DFA"/>
    <w:rsid w:val="00265B35"/>
    <w:rsid w:val="00265D21"/>
    <w:rsid w:val="00266486"/>
    <w:rsid w:val="002716F1"/>
    <w:rsid w:val="00271E53"/>
    <w:rsid w:val="0027317C"/>
    <w:rsid w:val="00273786"/>
    <w:rsid w:val="00273BA6"/>
    <w:rsid w:val="00273D6F"/>
    <w:rsid w:val="002754C0"/>
    <w:rsid w:val="00281352"/>
    <w:rsid w:val="00281954"/>
    <w:rsid w:val="00281AC3"/>
    <w:rsid w:val="00285235"/>
    <w:rsid w:val="00285AF3"/>
    <w:rsid w:val="00285CC0"/>
    <w:rsid w:val="00286521"/>
    <w:rsid w:val="0028672F"/>
    <w:rsid w:val="002869F3"/>
    <w:rsid w:val="00286B6A"/>
    <w:rsid w:val="00290B6C"/>
    <w:rsid w:val="00291953"/>
    <w:rsid w:val="00293A13"/>
    <w:rsid w:val="00295148"/>
    <w:rsid w:val="00295B15"/>
    <w:rsid w:val="002960CC"/>
    <w:rsid w:val="00296300"/>
    <w:rsid w:val="00296D87"/>
    <w:rsid w:val="00297D3A"/>
    <w:rsid w:val="002A08F6"/>
    <w:rsid w:val="002A3401"/>
    <w:rsid w:val="002A4FD4"/>
    <w:rsid w:val="002A7926"/>
    <w:rsid w:val="002B31CA"/>
    <w:rsid w:val="002B358A"/>
    <w:rsid w:val="002B4900"/>
    <w:rsid w:val="002B4DB2"/>
    <w:rsid w:val="002B5A25"/>
    <w:rsid w:val="002C081B"/>
    <w:rsid w:val="002C1CCE"/>
    <w:rsid w:val="002C2B7A"/>
    <w:rsid w:val="002C3598"/>
    <w:rsid w:val="002C501C"/>
    <w:rsid w:val="002C57E2"/>
    <w:rsid w:val="002C65CC"/>
    <w:rsid w:val="002D10E3"/>
    <w:rsid w:val="002D1126"/>
    <w:rsid w:val="002D197C"/>
    <w:rsid w:val="002D1B95"/>
    <w:rsid w:val="002D5480"/>
    <w:rsid w:val="002D7EBE"/>
    <w:rsid w:val="002E0014"/>
    <w:rsid w:val="002E1FF3"/>
    <w:rsid w:val="002E2719"/>
    <w:rsid w:val="002E4039"/>
    <w:rsid w:val="002E5009"/>
    <w:rsid w:val="002E6543"/>
    <w:rsid w:val="002E67B3"/>
    <w:rsid w:val="002F0516"/>
    <w:rsid w:val="002F0873"/>
    <w:rsid w:val="002F14F1"/>
    <w:rsid w:val="002F6769"/>
    <w:rsid w:val="002F6A07"/>
    <w:rsid w:val="002F6B75"/>
    <w:rsid w:val="002F74EC"/>
    <w:rsid w:val="002F75F4"/>
    <w:rsid w:val="002F7EC2"/>
    <w:rsid w:val="003051AD"/>
    <w:rsid w:val="00310763"/>
    <w:rsid w:val="003113F0"/>
    <w:rsid w:val="00312C6B"/>
    <w:rsid w:val="00312D26"/>
    <w:rsid w:val="003137B4"/>
    <w:rsid w:val="003139E7"/>
    <w:rsid w:val="00313CAC"/>
    <w:rsid w:val="0031430A"/>
    <w:rsid w:val="003158FD"/>
    <w:rsid w:val="003162BE"/>
    <w:rsid w:val="00317E42"/>
    <w:rsid w:val="00320052"/>
    <w:rsid w:val="00321D1C"/>
    <w:rsid w:val="00322050"/>
    <w:rsid w:val="003242BB"/>
    <w:rsid w:val="003261F6"/>
    <w:rsid w:val="00330C72"/>
    <w:rsid w:val="0033191B"/>
    <w:rsid w:val="00332DA9"/>
    <w:rsid w:val="003330AF"/>
    <w:rsid w:val="0033328B"/>
    <w:rsid w:val="003347C1"/>
    <w:rsid w:val="00334ECA"/>
    <w:rsid w:val="00336D2E"/>
    <w:rsid w:val="0033714E"/>
    <w:rsid w:val="00337847"/>
    <w:rsid w:val="00340BA7"/>
    <w:rsid w:val="00341708"/>
    <w:rsid w:val="00341E3F"/>
    <w:rsid w:val="00344844"/>
    <w:rsid w:val="00345877"/>
    <w:rsid w:val="00345DF5"/>
    <w:rsid w:val="0034621C"/>
    <w:rsid w:val="003467C6"/>
    <w:rsid w:val="00350B5E"/>
    <w:rsid w:val="00350BCD"/>
    <w:rsid w:val="00351B09"/>
    <w:rsid w:val="00353E81"/>
    <w:rsid w:val="00362881"/>
    <w:rsid w:val="00362AA4"/>
    <w:rsid w:val="00364348"/>
    <w:rsid w:val="003659FF"/>
    <w:rsid w:val="00366E7E"/>
    <w:rsid w:val="0037088E"/>
    <w:rsid w:val="003747C8"/>
    <w:rsid w:val="0037498B"/>
    <w:rsid w:val="00375642"/>
    <w:rsid w:val="00375EBF"/>
    <w:rsid w:val="00376207"/>
    <w:rsid w:val="00377707"/>
    <w:rsid w:val="003808C8"/>
    <w:rsid w:val="00380B7D"/>
    <w:rsid w:val="0038207D"/>
    <w:rsid w:val="00382291"/>
    <w:rsid w:val="00383A68"/>
    <w:rsid w:val="00383E88"/>
    <w:rsid w:val="003872AB"/>
    <w:rsid w:val="003876BE"/>
    <w:rsid w:val="0039147D"/>
    <w:rsid w:val="003937A1"/>
    <w:rsid w:val="00393E30"/>
    <w:rsid w:val="003946D8"/>
    <w:rsid w:val="00396E79"/>
    <w:rsid w:val="00396FD5"/>
    <w:rsid w:val="003972C2"/>
    <w:rsid w:val="003A11E5"/>
    <w:rsid w:val="003A24A1"/>
    <w:rsid w:val="003A27A0"/>
    <w:rsid w:val="003A34EF"/>
    <w:rsid w:val="003A360B"/>
    <w:rsid w:val="003A3974"/>
    <w:rsid w:val="003A57C6"/>
    <w:rsid w:val="003A6BC8"/>
    <w:rsid w:val="003A6E66"/>
    <w:rsid w:val="003A73D1"/>
    <w:rsid w:val="003B10C7"/>
    <w:rsid w:val="003B11EF"/>
    <w:rsid w:val="003B27EC"/>
    <w:rsid w:val="003B4DC3"/>
    <w:rsid w:val="003B651C"/>
    <w:rsid w:val="003B67F2"/>
    <w:rsid w:val="003B7FC5"/>
    <w:rsid w:val="003C0F53"/>
    <w:rsid w:val="003C262F"/>
    <w:rsid w:val="003C2EC2"/>
    <w:rsid w:val="003D02DF"/>
    <w:rsid w:val="003D046F"/>
    <w:rsid w:val="003D0A61"/>
    <w:rsid w:val="003D0CE2"/>
    <w:rsid w:val="003D2B02"/>
    <w:rsid w:val="003D48BA"/>
    <w:rsid w:val="003D693E"/>
    <w:rsid w:val="003D6CE2"/>
    <w:rsid w:val="003E00D4"/>
    <w:rsid w:val="003E2A02"/>
    <w:rsid w:val="003E3DE4"/>
    <w:rsid w:val="003E49F8"/>
    <w:rsid w:val="003E7436"/>
    <w:rsid w:val="003F4A5B"/>
    <w:rsid w:val="003F64F0"/>
    <w:rsid w:val="003F7082"/>
    <w:rsid w:val="003F70BB"/>
    <w:rsid w:val="003F70C3"/>
    <w:rsid w:val="003F7DB5"/>
    <w:rsid w:val="00400366"/>
    <w:rsid w:val="00400DD3"/>
    <w:rsid w:val="004017B8"/>
    <w:rsid w:val="00402483"/>
    <w:rsid w:val="0040364D"/>
    <w:rsid w:val="00404916"/>
    <w:rsid w:val="00406094"/>
    <w:rsid w:val="004060D0"/>
    <w:rsid w:val="004064B2"/>
    <w:rsid w:val="00407017"/>
    <w:rsid w:val="004105B7"/>
    <w:rsid w:val="00412BC6"/>
    <w:rsid w:val="00412EF2"/>
    <w:rsid w:val="00416E31"/>
    <w:rsid w:val="004203A3"/>
    <w:rsid w:val="00420D0D"/>
    <w:rsid w:val="00422EDB"/>
    <w:rsid w:val="00425418"/>
    <w:rsid w:val="00427407"/>
    <w:rsid w:val="0043108E"/>
    <w:rsid w:val="004310B5"/>
    <w:rsid w:val="00431866"/>
    <w:rsid w:val="004326AC"/>
    <w:rsid w:val="00443650"/>
    <w:rsid w:val="004436F8"/>
    <w:rsid w:val="0044381A"/>
    <w:rsid w:val="00443DAD"/>
    <w:rsid w:val="0044787A"/>
    <w:rsid w:val="004479E1"/>
    <w:rsid w:val="004507F7"/>
    <w:rsid w:val="0045181A"/>
    <w:rsid w:val="00453151"/>
    <w:rsid w:val="00455714"/>
    <w:rsid w:val="0046017F"/>
    <w:rsid w:val="00464949"/>
    <w:rsid w:val="00464DB1"/>
    <w:rsid w:val="00466FB6"/>
    <w:rsid w:val="004720A9"/>
    <w:rsid w:val="0047214B"/>
    <w:rsid w:val="00473C66"/>
    <w:rsid w:val="0047559E"/>
    <w:rsid w:val="00475787"/>
    <w:rsid w:val="00480C2C"/>
    <w:rsid w:val="00481D3E"/>
    <w:rsid w:val="004836D9"/>
    <w:rsid w:val="00483E76"/>
    <w:rsid w:val="00487ECB"/>
    <w:rsid w:val="00490F33"/>
    <w:rsid w:val="004923D6"/>
    <w:rsid w:val="00492690"/>
    <w:rsid w:val="00492A4D"/>
    <w:rsid w:val="004933CB"/>
    <w:rsid w:val="00497634"/>
    <w:rsid w:val="004A1EF1"/>
    <w:rsid w:val="004A1F8F"/>
    <w:rsid w:val="004A2587"/>
    <w:rsid w:val="004A27F1"/>
    <w:rsid w:val="004A3E47"/>
    <w:rsid w:val="004A585E"/>
    <w:rsid w:val="004A69B1"/>
    <w:rsid w:val="004A7A44"/>
    <w:rsid w:val="004B0690"/>
    <w:rsid w:val="004B1AF5"/>
    <w:rsid w:val="004B2EEE"/>
    <w:rsid w:val="004B609E"/>
    <w:rsid w:val="004C059F"/>
    <w:rsid w:val="004C0662"/>
    <w:rsid w:val="004C06B3"/>
    <w:rsid w:val="004C146C"/>
    <w:rsid w:val="004C1EFB"/>
    <w:rsid w:val="004C2179"/>
    <w:rsid w:val="004C2618"/>
    <w:rsid w:val="004C462F"/>
    <w:rsid w:val="004C7020"/>
    <w:rsid w:val="004C72D0"/>
    <w:rsid w:val="004D0281"/>
    <w:rsid w:val="004D16E9"/>
    <w:rsid w:val="004D2319"/>
    <w:rsid w:val="004D73C0"/>
    <w:rsid w:val="004D77CE"/>
    <w:rsid w:val="004D7951"/>
    <w:rsid w:val="004D7B35"/>
    <w:rsid w:val="004D7FC0"/>
    <w:rsid w:val="004E08EF"/>
    <w:rsid w:val="004E37A3"/>
    <w:rsid w:val="004E393F"/>
    <w:rsid w:val="004E5595"/>
    <w:rsid w:val="004E5E41"/>
    <w:rsid w:val="004E6070"/>
    <w:rsid w:val="004E6C87"/>
    <w:rsid w:val="004F16B6"/>
    <w:rsid w:val="004F2372"/>
    <w:rsid w:val="004F289C"/>
    <w:rsid w:val="004F2A50"/>
    <w:rsid w:val="004F2BED"/>
    <w:rsid w:val="004F67DC"/>
    <w:rsid w:val="004F794B"/>
    <w:rsid w:val="00500D87"/>
    <w:rsid w:val="00501CA7"/>
    <w:rsid w:val="005027C2"/>
    <w:rsid w:val="005049E2"/>
    <w:rsid w:val="00504CA1"/>
    <w:rsid w:val="00506450"/>
    <w:rsid w:val="005064AC"/>
    <w:rsid w:val="0050746E"/>
    <w:rsid w:val="00507738"/>
    <w:rsid w:val="00511103"/>
    <w:rsid w:val="00512AF6"/>
    <w:rsid w:val="00512ED7"/>
    <w:rsid w:val="00513EE6"/>
    <w:rsid w:val="0051558A"/>
    <w:rsid w:val="00516A9D"/>
    <w:rsid w:val="00517887"/>
    <w:rsid w:val="00517A94"/>
    <w:rsid w:val="00517F49"/>
    <w:rsid w:val="005201B2"/>
    <w:rsid w:val="00520262"/>
    <w:rsid w:val="00520796"/>
    <w:rsid w:val="00526918"/>
    <w:rsid w:val="00527114"/>
    <w:rsid w:val="00530932"/>
    <w:rsid w:val="00530A9C"/>
    <w:rsid w:val="00531DAD"/>
    <w:rsid w:val="00532828"/>
    <w:rsid w:val="0053697A"/>
    <w:rsid w:val="0053764A"/>
    <w:rsid w:val="00541954"/>
    <w:rsid w:val="00544798"/>
    <w:rsid w:val="00545241"/>
    <w:rsid w:val="0054650C"/>
    <w:rsid w:val="00546ECE"/>
    <w:rsid w:val="00551589"/>
    <w:rsid w:val="005525AB"/>
    <w:rsid w:val="00552ED4"/>
    <w:rsid w:val="00555F1F"/>
    <w:rsid w:val="00556158"/>
    <w:rsid w:val="005568F5"/>
    <w:rsid w:val="00556B75"/>
    <w:rsid w:val="00560B42"/>
    <w:rsid w:val="00560F0B"/>
    <w:rsid w:val="00562BC8"/>
    <w:rsid w:val="00564CD0"/>
    <w:rsid w:val="00565601"/>
    <w:rsid w:val="00571A05"/>
    <w:rsid w:val="00571E2A"/>
    <w:rsid w:val="005732B4"/>
    <w:rsid w:val="005765EF"/>
    <w:rsid w:val="00576630"/>
    <w:rsid w:val="00576DAC"/>
    <w:rsid w:val="00576FE0"/>
    <w:rsid w:val="00577367"/>
    <w:rsid w:val="005779E4"/>
    <w:rsid w:val="0058169E"/>
    <w:rsid w:val="005824FA"/>
    <w:rsid w:val="005848B9"/>
    <w:rsid w:val="005856A0"/>
    <w:rsid w:val="00585CC8"/>
    <w:rsid w:val="0058650A"/>
    <w:rsid w:val="005869AC"/>
    <w:rsid w:val="00586ACC"/>
    <w:rsid w:val="00587C20"/>
    <w:rsid w:val="00590D57"/>
    <w:rsid w:val="00595802"/>
    <w:rsid w:val="00596F6A"/>
    <w:rsid w:val="00597C49"/>
    <w:rsid w:val="005A0A5C"/>
    <w:rsid w:val="005A0A89"/>
    <w:rsid w:val="005A0BAA"/>
    <w:rsid w:val="005A1473"/>
    <w:rsid w:val="005A305D"/>
    <w:rsid w:val="005A5C16"/>
    <w:rsid w:val="005A6DE1"/>
    <w:rsid w:val="005A7C33"/>
    <w:rsid w:val="005B4FF3"/>
    <w:rsid w:val="005B5A21"/>
    <w:rsid w:val="005B6070"/>
    <w:rsid w:val="005B684B"/>
    <w:rsid w:val="005C1D72"/>
    <w:rsid w:val="005C3490"/>
    <w:rsid w:val="005C3793"/>
    <w:rsid w:val="005C4F96"/>
    <w:rsid w:val="005C57B3"/>
    <w:rsid w:val="005C734F"/>
    <w:rsid w:val="005D077B"/>
    <w:rsid w:val="005D0E68"/>
    <w:rsid w:val="005D2A16"/>
    <w:rsid w:val="005D41B2"/>
    <w:rsid w:val="005E2717"/>
    <w:rsid w:val="005E5ED1"/>
    <w:rsid w:val="005E723D"/>
    <w:rsid w:val="005E7D97"/>
    <w:rsid w:val="005F0182"/>
    <w:rsid w:val="005F1090"/>
    <w:rsid w:val="005F112E"/>
    <w:rsid w:val="005F4F99"/>
    <w:rsid w:val="005F7696"/>
    <w:rsid w:val="006007C2"/>
    <w:rsid w:val="00601BB5"/>
    <w:rsid w:val="00602002"/>
    <w:rsid w:val="0060374A"/>
    <w:rsid w:val="006048D8"/>
    <w:rsid w:val="00605C38"/>
    <w:rsid w:val="006076C3"/>
    <w:rsid w:val="00610F81"/>
    <w:rsid w:val="00611C04"/>
    <w:rsid w:val="00611DC5"/>
    <w:rsid w:val="00613BD7"/>
    <w:rsid w:val="00614559"/>
    <w:rsid w:val="00617828"/>
    <w:rsid w:val="00621F0C"/>
    <w:rsid w:val="0062243E"/>
    <w:rsid w:val="00624AD0"/>
    <w:rsid w:val="00626EB1"/>
    <w:rsid w:val="006278FA"/>
    <w:rsid w:val="00630677"/>
    <w:rsid w:val="00631F8F"/>
    <w:rsid w:val="0063216E"/>
    <w:rsid w:val="0063267F"/>
    <w:rsid w:val="006327BA"/>
    <w:rsid w:val="00633861"/>
    <w:rsid w:val="00633C01"/>
    <w:rsid w:val="00635F0A"/>
    <w:rsid w:val="006364B7"/>
    <w:rsid w:val="0063664E"/>
    <w:rsid w:val="006366A9"/>
    <w:rsid w:val="00636EBA"/>
    <w:rsid w:val="00637FCE"/>
    <w:rsid w:val="00640BC3"/>
    <w:rsid w:val="00641EB8"/>
    <w:rsid w:val="006423C8"/>
    <w:rsid w:val="006423D4"/>
    <w:rsid w:val="00643429"/>
    <w:rsid w:val="00643792"/>
    <w:rsid w:val="00644836"/>
    <w:rsid w:val="00644D78"/>
    <w:rsid w:val="00650E96"/>
    <w:rsid w:val="0065167C"/>
    <w:rsid w:val="0065214A"/>
    <w:rsid w:val="00653436"/>
    <w:rsid w:val="0065367C"/>
    <w:rsid w:val="0065446A"/>
    <w:rsid w:val="00655EDA"/>
    <w:rsid w:val="00656FD3"/>
    <w:rsid w:val="00660538"/>
    <w:rsid w:val="00660E49"/>
    <w:rsid w:val="00661991"/>
    <w:rsid w:val="00663ADE"/>
    <w:rsid w:val="0066466F"/>
    <w:rsid w:val="006678DF"/>
    <w:rsid w:val="006709F5"/>
    <w:rsid w:val="00671652"/>
    <w:rsid w:val="006726AD"/>
    <w:rsid w:val="00673236"/>
    <w:rsid w:val="006743A9"/>
    <w:rsid w:val="006747C9"/>
    <w:rsid w:val="00676008"/>
    <w:rsid w:val="006768E0"/>
    <w:rsid w:val="00677D3B"/>
    <w:rsid w:val="00686B87"/>
    <w:rsid w:val="00687B6D"/>
    <w:rsid w:val="00690011"/>
    <w:rsid w:val="006914F2"/>
    <w:rsid w:val="006922D9"/>
    <w:rsid w:val="006926F0"/>
    <w:rsid w:val="00692F1C"/>
    <w:rsid w:val="006952B5"/>
    <w:rsid w:val="006967B0"/>
    <w:rsid w:val="0069721E"/>
    <w:rsid w:val="006974D9"/>
    <w:rsid w:val="006A0EA4"/>
    <w:rsid w:val="006A646B"/>
    <w:rsid w:val="006A6A34"/>
    <w:rsid w:val="006A7ABA"/>
    <w:rsid w:val="006B0331"/>
    <w:rsid w:val="006B09A2"/>
    <w:rsid w:val="006B3D73"/>
    <w:rsid w:val="006B5349"/>
    <w:rsid w:val="006C02B5"/>
    <w:rsid w:val="006C4302"/>
    <w:rsid w:val="006C5377"/>
    <w:rsid w:val="006C5E4D"/>
    <w:rsid w:val="006C63BA"/>
    <w:rsid w:val="006C7EB7"/>
    <w:rsid w:val="006C7FEF"/>
    <w:rsid w:val="006D0669"/>
    <w:rsid w:val="006D06B4"/>
    <w:rsid w:val="006D080D"/>
    <w:rsid w:val="006D0E9A"/>
    <w:rsid w:val="006D2508"/>
    <w:rsid w:val="006D6705"/>
    <w:rsid w:val="006D684D"/>
    <w:rsid w:val="006E3017"/>
    <w:rsid w:val="006E36C3"/>
    <w:rsid w:val="006E3F91"/>
    <w:rsid w:val="006E4A84"/>
    <w:rsid w:val="006E57A2"/>
    <w:rsid w:val="006E6649"/>
    <w:rsid w:val="006E6A46"/>
    <w:rsid w:val="006E6DCC"/>
    <w:rsid w:val="006F0CBF"/>
    <w:rsid w:val="006F1442"/>
    <w:rsid w:val="006F29A1"/>
    <w:rsid w:val="006F3184"/>
    <w:rsid w:val="006F380F"/>
    <w:rsid w:val="006F4114"/>
    <w:rsid w:val="006F6491"/>
    <w:rsid w:val="006F699A"/>
    <w:rsid w:val="006F76E6"/>
    <w:rsid w:val="006F7D92"/>
    <w:rsid w:val="00700524"/>
    <w:rsid w:val="007015A1"/>
    <w:rsid w:val="007021F3"/>
    <w:rsid w:val="00702505"/>
    <w:rsid w:val="00705C49"/>
    <w:rsid w:val="00705C7B"/>
    <w:rsid w:val="00705DD0"/>
    <w:rsid w:val="00710501"/>
    <w:rsid w:val="00710B2D"/>
    <w:rsid w:val="00711C60"/>
    <w:rsid w:val="007126E7"/>
    <w:rsid w:val="0071408E"/>
    <w:rsid w:val="0071424C"/>
    <w:rsid w:val="00714826"/>
    <w:rsid w:val="00715CC3"/>
    <w:rsid w:val="00715ECC"/>
    <w:rsid w:val="007164F5"/>
    <w:rsid w:val="00716AD6"/>
    <w:rsid w:val="00716C75"/>
    <w:rsid w:val="007172B6"/>
    <w:rsid w:val="007177C9"/>
    <w:rsid w:val="00717B5E"/>
    <w:rsid w:val="00720093"/>
    <w:rsid w:val="00722258"/>
    <w:rsid w:val="0072271D"/>
    <w:rsid w:val="00722CBD"/>
    <w:rsid w:val="007238CF"/>
    <w:rsid w:val="00724F20"/>
    <w:rsid w:val="0072584D"/>
    <w:rsid w:val="007267A4"/>
    <w:rsid w:val="00726AF9"/>
    <w:rsid w:val="0072762E"/>
    <w:rsid w:val="0073017A"/>
    <w:rsid w:val="007306A3"/>
    <w:rsid w:val="007308ED"/>
    <w:rsid w:val="00731908"/>
    <w:rsid w:val="00731B4D"/>
    <w:rsid w:val="0073302A"/>
    <w:rsid w:val="007334CD"/>
    <w:rsid w:val="00735DBF"/>
    <w:rsid w:val="00741FBF"/>
    <w:rsid w:val="00744104"/>
    <w:rsid w:val="00744408"/>
    <w:rsid w:val="00744AD5"/>
    <w:rsid w:val="00750A97"/>
    <w:rsid w:val="00751AD4"/>
    <w:rsid w:val="007524A5"/>
    <w:rsid w:val="00753979"/>
    <w:rsid w:val="00754C02"/>
    <w:rsid w:val="00760B0C"/>
    <w:rsid w:val="0076241C"/>
    <w:rsid w:val="0076300A"/>
    <w:rsid w:val="00764C52"/>
    <w:rsid w:val="00764C95"/>
    <w:rsid w:val="00765327"/>
    <w:rsid w:val="00767085"/>
    <w:rsid w:val="007673B6"/>
    <w:rsid w:val="007710BC"/>
    <w:rsid w:val="00771317"/>
    <w:rsid w:val="00771B20"/>
    <w:rsid w:val="0077214C"/>
    <w:rsid w:val="00772A4C"/>
    <w:rsid w:val="00774082"/>
    <w:rsid w:val="00774916"/>
    <w:rsid w:val="00774EAD"/>
    <w:rsid w:val="00775A13"/>
    <w:rsid w:val="00776B43"/>
    <w:rsid w:val="00777019"/>
    <w:rsid w:val="00777577"/>
    <w:rsid w:val="00780561"/>
    <w:rsid w:val="00780F8C"/>
    <w:rsid w:val="00782340"/>
    <w:rsid w:val="007839F8"/>
    <w:rsid w:val="00784C32"/>
    <w:rsid w:val="00785364"/>
    <w:rsid w:val="00787510"/>
    <w:rsid w:val="00787DC1"/>
    <w:rsid w:val="00790963"/>
    <w:rsid w:val="00792D14"/>
    <w:rsid w:val="00793F04"/>
    <w:rsid w:val="007953B6"/>
    <w:rsid w:val="007A136B"/>
    <w:rsid w:val="007A142E"/>
    <w:rsid w:val="007A2DAB"/>
    <w:rsid w:val="007A478B"/>
    <w:rsid w:val="007A4DAB"/>
    <w:rsid w:val="007A5B85"/>
    <w:rsid w:val="007A6659"/>
    <w:rsid w:val="007A6C5C"/>
    <w:rsid w:val="007A7790"/>
    <w:rsid w:val="007B08C3"/>
    <w:rsid w:val="007B30A3"/>
    <w:rsid w:val="007B4530"/>
    <w:rsid w:val="007B7878"/>
    <w:rsid w:val="007C2AA4"/>
    <w:rsid w:val="007C3D06"/>
    <w:rsid w:val="007C7308"/>
    <w:rsid w:val="007C7AE2"/>
    <w:rsid w:val="007C7B30"/>
    <w:rsid w:val="007D07D2"/>
    <w:rsid w:val="007D1153"/>
    <w:rsid w:val="007D3277"/>
    <w:rsid w:val="007D5BED"/>
    <w:rsid w:val="007D5DAB"/>
    <w:rsid w:val="007D6A36"/>
    <w:rsid w:val="007D6EA4"/>
    <w:rsid w:val="007E1E0E"/>
    <w:rsid w:val="007E31F0"/>
    <w:rsid w:val="007E35D5"/>
    <w:rsid w:val="007E3B34"/>
    <w:rsid w:val="007E64CD"/>
    <w:rsid w:val="007F1C39"/>
    <w:rsid w:val="007F3120"/>
    <w:rsid w:val="007F37D3"/>
    <w:rsid w:val="007F4872"/>
    <w:rsid w:val="007F71BE"/>
    <w:rsid w:val="0080072E"/>
    <w:rsid w:val="0080098F"/>
    <w:rsid w:val="00800DEB"/>
    <w:rsid w:val="00802D83"/>
    <w:rsid w:val="00807D0E"/>
    <w:rsid w:val="00807FD0"/>
    <w:rsid w:val="00810E88"/>
    <w:rsid w:val="008112F2"/>
    <w:rsid w:val="0081136A"/>
    <w:rsid w:val="00813570"/>
    <w:rsid w:val="00814A3D"/>
    <w:rsid w:val="00820D46"/>
    <w:rsid w:val="0082138D"/>
    <w:rsid w:val="00821F54"/>
    <w:rsid w:val="00822918"/>
    <w:rsid w:val="00822B15"/>
    <w:rsid w:val="008258E1"/>
    <w:rsid w:val="0082624A"/>
    <w:rsid w:val="00826C37"/>
    <w:rsid w:val="008304A1"/>
    <w:rsid w:val="0083453E"/>
    <w:rsid w:val="00835173"/>
    <w:rsid w:val="00835502"/>
    <w:rsid w:val="00835A43"/>
    <w:rsid w:val="0083783B"/>
    <w:rsid w:val="00837B2F"/>
    <w:rsid w:val="008427A4"/>
    <w:rsid w:val="00843663"/>
    <w:rsid w:val="00843A2D"/>
    <w:rsid w:val="00843B17"/>
    <w:rsid w:val="00844304"/>
    <w:rsid w:val="008454A5"/>
    <w:rsid w:val="00845560"/>
    <w:rsid w:val="008476B7"/>
    <w:rsid w:val="00847E17"/>
    <w:rsid w:val="00850CEB"/>
    <w:rsid w:val="00853557"/>
    <w:rsid w:val="0085357A"/>
    <w:rsid w:val="00856869"/>
    <w:rsid w:val="00856C87"/>
    <w:rsid w:val="0086037C"/>
    <w:rsid w:val="00860D5E"/>
    <w:rsid w:val="00861638"/>
    <w:rsid w:val="00862004"/>
    <w:rsid w:val="00865418"/>
    <w:rsid w:val="008675BE"/>
    <w:rsid w:val="00870C0A"/>
    <w:rsid w:val="00870D09"/>
    <w:rsid w:val="00872340"/>
    <w:rsid w:val="008725FF"/>
    <w:rsid w:val="00874273"/>
    <w:rsid w:val="008742C0"/>
    <w:rsid w:val="00874A17"/>
    <w:rsid w:val="00875014"/>
    <w:rsid w:val="00876EDF"/>
    <w:rsid w:val="00877A62"/>
    <w:rsid w:val="008816CB"/>
    <w:rsid w:val="0088215F"/>
    <w:rsid w:val="0088244E"/>
    <w:rsid w:val="008829C6"/>
    <w:rsid w:val="00882D9D"/>
    <w:rsid w:val="008839A1"/>
    <w:rsid w:val="008841E4"/>
    <w:rsid w:val="00884C60"/>
    <w:rsid w:val="00885551"/>
    <w:rsid w:val="00886A60"/>
    <w:rsid w:val="0089293F"/>
    <w:rsid w:val="00892B73"/>
    <w:rsid w:val="00892D95"/>
    <w:rsid w:val="00896714"/>
    <w:rsid w:val="008974FB"/>
    <w:rsid w:val="008A0370"/>
    <w:rsid w:val="008A2A33"/>
    <w:rsid w:val="008A5F31"/>
    <w:rsid w:val="008B09EA"/>
    <w:rsid w:val="008B40AF"/>
    <w:rsid w:val="008B4244"/>
    <w:rsid w:val="008B4603"/>
    <w:rsid w:val="008B51D2"/>
    <w:rsid w:val="008B58A0"/>
    <w:rsid w:val="008B5FC1"/>
    <w:rsid w:val="008B6E16"/>
    <w:rsid w:val="008C02F1"/>
    <w:rsid w:val="008C0B09"/>
    <w:rsid w:val="008C1D67"/>
    <w:rsid w:val="008C4780"/>
    <w:rsid w:val="008C7B7B"/>
    <w:rsid w:val="008D4F0D"/>
    <w:rsid w:val="008D5AAC"/>
    <w:rsid w:val="008E040D"/>
    <w:rsid w:val="008E1550"/>
    <w:rsid w:val="008E2068"/>
    <w:rsid w:val="008E3078"/>
    <w:rsid w:val="008E30C8"/>
    <w:rsid w:val="008E6F2C"/>
    <w:rsid w:val="008F00DF"/>
    <w:rsid w:val="008F0FB0"/>
    <w:rsid w:val="008F2045"/>
    <w:rsid w:val="008F2317"/>
    <w:rsid w:val="008F268D"/>
    <w:rsid w:val="008F3419"/>
    <w:rsid w:val="008F4AEA"/>
    <w:rsid w:val="008F5FFD"/>
    <w:rsid w:val="008F685E"/>
    <w:rsid w:val="00900A8B"/>
    <w:rsid w:val="00900E07"/>
    <w:rsid w:val="009011B0"/>
    <w:rsid w:val="00901F4B"/>
    <w:rsid w:val="00903FD6"/>
    <w:rsid w:val="00906A2D"/>
    <w:rsid w:val="009073C4"/>
    <w:rsid w:val="00907F74"/>
    <w:rsid w:val="009175F8"/>
    <w:rsid w:val="0092064C"/>
    <w:rsid w:val="00920BF0"/>
    <w:rsid w:val="00922C25"/>
    <w:rsid w:val="00923E01"/>
    <w:rsid w:val="00925129"/>
    <w:rsid w:val="00925375"/>
    <w:rsid w:val="0092691E"/>
    <w:rsid w:val="00930B32"/>
    <w:rsid w:val="00931DEA"/>
    <w:rsid w:val="0093297A"/>
    <w:rsid w:val="00932CE3"/>
    <w:rsid w:val="00937DEF"/>
    <w:rsid w:val="009402BF"/>
    <w:rsid w:val="009447D1"/>
    <w:rsid w:val="00945B0C"/>
    <w:rsid w:val="00946496"/>
    <w:rsid w:val="009469B4"/>
    <w:rsid w:val="0095051F"/>
    <w:rsid w:val="009541CC"/>
    <w:rsid w:val="00954562"/>
    <w:rsid w:val="009554E3"/>
    <w:rsid w:val="009557CC"/>
    <w:rsid w:val="00955F86"/>
    <w:rsid w:val="00956ED4"/>
    <w:rsid w:val="009572A7"/>
    <w:rsid w:val="00957D87"/>
    <w:rsid w:val="009640A1"/>
    <w:rsid w:val="00965293"/>
    <w:rsid w:val="00966F01"/>
    <w:rsid w:val="00967FA0"/>
    <w:rsid w:val="00971531"/>
    <w:rsid w:val="00972692"/>
    <w:rsid w:val="00973CE5"/>
    <w:rsid w:val="00973F13"/>
    <w:rsid w:val="0097458E"/>
    <w:rsid w:val="00975624"/>
    <w:rsid w:val="009757C1"/>
    <w:rsid w:val="0097727A"/>
    <w:rsid w:val="0098063D"/>
    <w:rsid w:val="00981A1D"/>
    <w:rsid w:val="00981F10"/>
    <w:rsid w:val="00982C75"/>
    <w:rsid w:val="00984AB0"/>
    <w:rsid w:val="009858A7"/>
    <w:rsid w:val="00986B36"/>
    <w:rsid w:val="009902F9"/>
    <w:rsid w:val="00990993"/>
    <w:rsid w:val="0099206B"/>
    <w:rsid w:val="009922DC"/>
    <w:rsid w:val="00992AFC"/>
    <w:rsid w:val="00993EAA"/>
    <w:rsid w:val="009969DE"/>
    <w:rsid w:val="009A1C2D"/>
    <w:rsid w:val="009A44E2"/>
    <w:rsid w:val="009A4883"/>
    <w:rsid w:val="009A49F7"/>
    <w:rsid w:val="009A4F17"/>
    <w:rsid w:val="009A6745"/>
    <w:rsid w:val="009A677A"/>
    <w:rsid w:val="009A68AA"/>
    <w:rsid w:val="009A77A6"/>
    <w:rsid w:val="009B0289"/>
    <w:rsid w:val="009B1762"/>
    <w:rsid w:val="009B7C6C"/>
    <w:rsid w:val="009C0E8C"/>
    <w:rsid w:val="009C1117"/>
    <w:rsid w:val="009C2EAA"/>
    <w:rsid w:val="009C39E4"/>
    <w:rsid w:val="009C4822"/>
    <w:rsid w:val="009C51A2"/>
    <w:rsid w:val="009C7372"/>
    <w:rsid w:val="009D0123"/>
    <w:rsid w:val="009D01AA"/>
    <w:rsid w:val="009D227D"/>
    <w:rsid w:val="009D3472"/>
    <w:rsid w:val="009D3DF4"/>
    <w:rsid w:val="009D4BA1"/>
    <w:rsid w:val="009D6437"/>
    <w:rsid w:val="009D699A"/>
    <w:rsid w:val="009D70FE"/>
    <w:rsid w:val="009E002D"/>
    <w:rsid w:val="009E0B23"/>
    <w:rsid w:val="009E2076"/>
    <w:rsid w:val="009E27AC"/>
    <w:rsid w:val="009E37FF"/>
    <w:rsid w:val="009E52EF"/>
    <w:rsid w:val="009F0E3C"/>
    <w:rsid w:val="009F5F74"/>
    <w:rsid w:val="009F69AD"/>
    <w:rsid w:val="00A003F5"/>
    <w:rsid w:val="00A01384"/>
    <w:rsid w:val="00A015CB"/>
    <w:rsid w:val="00A01E99"/>
    <w:rsid w:val="00A05EA3"/>
    <w:rsid w:val="00A07272"/>
    <w:rsid w:val="00A07511"/>
    <w:rsid w:val="00A1078F"/>
    <w:rsid w:val="00A10A26"/>
    <w:rsid w:val="00A10BF4"/>
    <w:rsid w:val="00A10F01"/>
    <w:rsid w:val="00A117AF"/>
    <w:rsid w:val="00A12A77"/>
    <w:rsid w:val="00A14D77"/>
    <w:rsid w:val="00A15D7C"/>
    <w:rsid w:val="00A200B1"/>
    <w:rsid w:val="00A20D59"/>
    <w:rsid w:val="00A23197"/>
    <w:rsid w:val="00A2387F"/>
    <w:rsid w:val="00A26FBC"/>
    <w:rsid w:val="00A31E59"/>
    <w:rsid w:val="00A32AB5"/>
    <w:rsid w:val="00A33A93"/>
    <w:rsid w:val="00A33ECB"/>
    <w:rsid w:val="00A34A19"/>
    <w:rsid w:val="00A41FBB"/>
    <w:rsid w:val="00A42294"/>
    <w:rsid w:val="00A42D08"/>
    <w:rsid w:val="00A43250"/>
    <w:rsid w:val="00A438EF"/>
    <w:rsid w:val="00A4557C"/>
    <w:rsid w:val="00A46CCE"/>
    <w:rsid w:val="00A474F0"/>
    <w:rsid w:val="00A47A13"/>
    <w:rsid w:val="00A5156C"/>
    <w:rsid w:val="00A51F98"/>
    <w:rsid w:val="00A52507"/>
    <w:rsid w:val="00A525CD"/>
    <w:rsid w:val="00A57D50"/>
    <w:rsid w:val="00A615DE"/>
    <w:rsid w:val="00A62673"/>
    <w:rsid w:val="00A62F49"/>
    <w:rsid w:val="00A63F02"/>
    <w:rsid w:val="00A641CF"/>
    <w:rsid w:val="00A6586D"/>
    <w:rsid w:val="00A67A4A"/>
    <w:rsid w:val="00A703B5"/>
    <w:rsid w:val="00A71B65"/>
    <w:rsid w:val="00A71EF0"/>
    <w:rsid w:val="00A7559C"/>
    <w:rsid w:val="00A83288"/>
    <w:rsid w:val="00A836A2"/>
    <w:rsid w:val="00A83BEA"/>
    <w:rsid w:val="00A85E7E"/>
    <w:rsid w:val="00A87EF2"/>
    <w:rsid w:val="00A902E5"/>
    <w:rsid w:val="00A90AB6"/>
    <w:rsid w:val="00A918AF"/>
    <w:rsid w:val="00A95F31"/>
    <w:rsid w:val="00A969C3"/>
    <w:rsid w:val="00A96A7B"/>
    <w:rsid w:val="00AA0969"/>
    <w:rsid w:val="00AA0C25"/>
    <w:rsid w:val="00AA1EB7"/>
    <w:rsid w:val="00AA50D7"/>
    <w:rsid w:val="00AA53B5"/>
    <w:rsid w:val="00AA6872"/>
    <w:rsid w:val="00AA7777"/>
    <w:rsid w:val="00AB119C"/>
    <w:rsid w:val="00AB1486"/>
    <w:rsid w:val="00AB23A4"/>
    <w:rsid w:val="00AB25DF"/>
    <w:rsid w:val="00AB36DB"/>
    <w:rsid w:val="00AB5A22"/>
    <w:rsid w:val="00AB5CB4"/>
    <w:rsid w:val="00AB5CC2"/>
    <w:rsid w:val="00AB6226"/>
    <w:rsid w:val="00AB6ADE"/>
    <w:rsid w:val="00AB7301"/>
    <w:rsid w:val="00AC0F85"/>
    <w:rsid w:val="00AC4561"/>
    <w:rsid w:val="00AC4854"/>
    <w:rsid w:val="00AC53E3"/>
    <w:rsid w:val="00AD02EB"/>
    <w:rsid w:val="00AD189D"/>
    <w:rsid w:val="00AD61D8"/>
    <w:rsid w:val="00AD79C5"/>
    <w:rsid w:val="00AE013D"/>
    <w:rsid w:val="00AE01BB"/>
    <w:rsid w:val="00AE15BB"/>
    <w:rsid w:val="00AE3440"/>
    <w:rsid w:val="00AE3B62"/>
    <w:rsid w:val="00AE4504"/>
    <w:rsid w:val="00AE4627"/>
    <w:rsid w:val="00AE478A"/>
    <w:rsid w:val="00AE54E7"/>
    <w:rsid w:val="00AE5C40"/>
    <w:rsid w:val="00AE78B3"/>
    <w:rsid w:val="00AF12BC"/>
    <w:rsid w:val="00AF1CAA"/>
    <w:rsid w:val="00AF3A0A"/>
    <w:rsid w:val="00AF4B42"/>
    <w:rsid w:val="00AF70FE"/>
    <w:rsid w:val="00B001E1"/>
    <w:rsid w:val="00B025C5"/>
    <w:rsid w:val="00B02F82"/>
    <w:rsid w:val="00B0386C"/>
    <w:rsid w:val="00B043D6"/>
    <w:rsid w:val="00B04765"/>
    <w:rsid w:val="00B04F2A"/>
    <w:rsid w:val="00B05570"/>
    <w:rsid w:val="00B06520"/>
    <w:rsid w:val="00B07DBA"/>
    <w:rsid w:val="00B10376"/>
    <w:rsid w:val="00B1286D"/>
    <w:rsid w:val="00B15A20"/>
    <w:rsid w:val="00B15ECF"/>
    <w:rsid w:val="00B16FDF"/>
    <w:rsid w:val="00B172C3"/>
    <w:rsid w:val="00B2158D"/>
    <w:rsid w:val="00B234E4"/>
    <w:rsid w:val="00B23CA5"/>
    <w:rsid w:val="00B250AB"/>
    <w:rsid w:val="00B25181"/>
    <w:rsid w:val="00B257DB"/>
    <w:rsid w:val="00B274F9"/>
    <w:rsid w:val="00B3018D"/>
    <w:rsid w:val="00B30B76"/>
    <w:rsid w:val="00B35552"/>
    <w:rsid w:val="00B360E6"/>
    <w:rsid w:val="00B36167"/>
    <w:rsid w:val="00B36E5B"/>
    <w:rsid w:val="00B44382"/>
    <w:rsid w:val="00B4742E"/>
    <w:rsid w:val="00B50ABB"/>
    <w:rsid w:val="00B50AD6"/>
    <w:rsid w:val="00B51C92"/>
    <w:rsid w:val="00B53735"/>
    <w:rsid w:val="00B57355"/>
    <w:rsid w:val="00B5795A"/>
    <w:rsid w:val="00B57C8B"/>
    <w:rsid w:val="00B61A68"/>
    <w:rsid w:val="00B651D8"/>
    <w:rsid w:val="00B66C64"/>
    <w:rsid w:val="00B70699"/>
    <w:rsid w:val="00B70DEA"/>
    <w:rsid w:val="00B711A7"/>
    <w:rsid w:val="00B72CC0"/>
    <w:rsid w:val="00B7328A"/>
    <w:rsid w:val="00B73604"/>
    <w:rsid w:val="00B741D1"/>
    <w:rsid w:val="00B759AA"/>
    <w:rsid w:val="00B75F56"/>
    <w:rsid w:val="00B802B1"/>
    <w:rsid w:val="00B805B1"/>
    <w:rsid w:val="00B80D18"/>
    <w:rsid w:val="00B81792"/>
    <w:rsid w:val="00B81CE8"/>
    <w:rsid w:val="00B823D6"/>
    <w:rsid w:val="00B8691B"/>
    <w:rsid w:val="00B87247"/>
    <w:rsid w:val="00B90277"/>
    <w:rsid w:val="00B91781"/>
    <w:rsid w:val="00B92F07"/>
    <w:rsid w:val="00B93D93"/>
    <w:rsid w:val="00B93EF8"/>
    <w:rsid w:val="00B94F1A"/>
    <w:rsid w:val="00B95EE5"/>
    <w:rsid w:val="00B96C88"/>
    <w:rsid w:val="00B97C17"/>
    <w:rsid w:val="00BA28E5"/>
    <w:rsid w:val="00BA3071"/>
    <w:rsid w:val="00BA376B"/>
    <w:rsid w:val="00BA6045"/>
    <w:rsid w:val="00BA68BC"/>
    <w:rsid w:val="00BA761E"/>
    <w:rsid w:val="00BA78E5"/>
    <w:rsid w:val="00BA7BF8"/>
    <w:rsid w:val="00BA7E60"/>
    <w:rsid w:val="00BB0633"/>
    <w:rsid w:val="00BB0BE0"/>
    <w:rsid w:val="00BB21C4"/>
    <w:rsid w:val="00BB277A"/>
    <w:rsid w:val="00BB35BA"/>
    <w:rsid w:val="00BB5FB5"/>
    <w:rsid w:val="00BC1C33"/>
    <w:rsid w:val="00BC1D37"/>
    <w:rsid w:val="00BC2B03"/>
    <w:rsid w:val="00BC2BBE"/>
    <w:rsid w:val="00BC38DE"/>
    <w:rsid w:val="00BC6C4F"/>
    <w:rsid w:val="00BC7390"/>
    <w:rsid w:val="00BC76A0"/>
    <w:rsid w:val="00BC7776"/>
    <w:rsid w:val="00BD0385"/>
    <w:rsid w:val="00BD06F4"/>
    <w:rsid w:val="00BD136C"/>
    <w:rsid w:val="00BD15C6"/>
    <w:rsid w:val="00BD3A5D"/>
    <w:rsid w:val="00BD5662"/>
    <w:rsid w:val="00BD5D87"/>
    <w:rsid w:val="00BD6C80"/>
    <w:rsid w:val="00BD79BE"/>
    <w:rsid w:val="00BD7A88"/>
    <w:rsid w:val="00BE0E9F"/>
    <w:rsid w:val="00BE5182"/>
    <w:rsid w:val="00BE5AD0"/>
    <w:rsid w:val="00BE5C4C"/>
    <w:rsid w:val="00BE5E07"/>
    <w:rsid w:val="00BE7096"/>
    <w:rsid w:val="00BE79E8"/>
    <w:rsid w:val="00BE7BB5"/>
    <w:rsid w:val="00BF2B74"/>
    <w:rsid w:val="00BF3765"/>
    <w:rsid w:val="00BF381F"/>
    <w:rsid w:val="00BF4FFC"/>
    <w:rsid w:val="00BF5032"/>
    <w:rsid w:val="00BF540B"/>
    <w:rsid w:val="00C01344"/>
    <w:rsid w:val="00C0201A"/>
    <w:rsid w:val="00C02395"/>
    <w:rsid w:val="00C03D8A"/>
    <w:rsid w:val="00C07B80"/>
    <w:rsid w:val="00C07BC4"/>
    <w:rsid w:val="00C10672"/>
    <w:rsid w:val="00C10782"/>
    <w:rsid w:val="00C13B27"/>
    <w:rsid w:val="00C14B63"/>
    <w:rsid w:val="00C1582D"/>
    <w:rsid w:val="00C16B9E"/>
    <w:rsid w:val="00C1785D"/>
    <w:rsid w:val="00C2185A"/>
    <w:rsid w:val="00C224C7"/>
    <w:rsid w:val="00C2343E"/>
    <w:rsid w:val="00C24F63"/>
    <w:rsid w:val="00C272C9"/>
    <w:rsid w:val="00C31995"/>
    <w:rsid w:val="00C35E99"/>
    <w:rsid w:val="00C363AB"/>
    <w:rsid w:val="00C3788B"/>
    <w:rsid w:val="00C411E1"/>
    <w:rsid w:val="00C430A6"/>
    <w:rsid w:val="00C45D02"/>
    <w:rsid w:val="00C47DB3"/>
    <w:rsid w:val="00C50776"/>
    <w:rsid w:val="00C50AD8"/>
    <w:rsid w:val="00C50EAC"/>
    <w:rsid w:val="00C54D4D"/>
    <w:rsid w:val="00C55E16"/>
    <w:rsid w:val="00C56D0F"/>
    <w:rsid w:val="00C576AD"/>
    <w:rsid w:val="00C5770B"/>
    <w:rsid w:val="00C6187C"/>
    <w:rsid w:val="00C61EF5"/>
    <w:rsid w:val="00C625D8"/>
    <w:rsid w:val="00C63862"/>
    <w:rsid w:val="00C717F4"/>
    <w:rsid w:val="00C718EA"/>
    <w:rsid w:val="00C731C2"/>
    <w:rsid w:val="00C731DD"/>
    <w:rsid w:val="00C74A26"/>
    <w:rsid w:val="00C74B49"/>
    <w:rsid w:val="00C75192"/>
    <w:rsid w:val="00C80598"/>
    <w:rsid w:val="00C81387"/>
    <w:rsid w:val="00C84161"/>
    <w:rsid w:val="00C85827"/>
    <w:rsid w:val="00C91D06"/>
    <w:rsid w:val="00C920DF"/>
    <w:rsid w:val="00C93F21"/>
    <w:rsid w:val="00C961BC"/>
    <w:rsid w:val="00C96B72"/>
    <w:rsid w:val="00C970E6"/>
    <w:rsid w:val="00CA2263"/>
    <w:rsid w:val="00CA2977"/>
    <w:rsid w:val="00CA31CE"/>
    <w:rsid w:val="00CA33A2"/>
    <w:rsid w:val="00CA3CEB"/>
    <w:rsid w:val="00CA708F"/>
    <w:rsid w:val="00CA76C7"/>
    <w:rsid w:val="00CB5493"/>
    <w:rsid w:val="00CB6FA1"/>
    <w:rsid w:val="00CB7FD0"/>
    <w:rsid w:val="00CC0307"/>
    <w:rsid w:val="00CC1084"/>
    <w:rsid w:val="00CC34B3"/>
    <w:rsid w:val="00CC3E0C"/>
    <w:rsid w:val="00CC4097"/>
    <w:rsid w:val="00CC464C"/>
    <w:rsid w:val="00CC52EA"/>
    <w:rsid w:val="00CC7A35"/>
    <w:rsid w:val="00CD0272"/>
    <w:rsid w:val="00CD090C"/>
    <w:rsid w:val="00CD10D7"/>
    <w:rsid w:val="00CD12A6"/>
    <w:rsid w:val="00CD1493"/>
    <w:rsid w:val="00CD2630"/>
    <w:rsid w:val="00CD2769"/>
    <w:rsid w:val="00CD332E"/>
    <w:rsid w:val="00CD46C9"/>
    <w:rsid w:val="00CD57E3"/>
    <w:rsid w:val="00CD7268"/>
    <w:rsid w:val="00CD75FF"/>
    <w:rsid w:val="00CD79F7"/>
    <w:rsid w:val="00CE3974"/>
    <w:rsid w:val="00CE4359"/>
    <w:rsid w:val="00CE497B"/>
    <w:rsid w:val="00CE5E35"/>
    <w:rsid w:val="00CF1149"/>
    <w:rsid w:val="00CF27A7"/>
    <w:rsid w:val="00CF4B79"/>
    <w:rsid w:val="00CF534F"/>
    <w:rsid w:val="00CF721B"/>
    <w:rsid w:val="00CF73B1"/>
    <w:rsid w:val="00D016D4"/>
    <w:rsid w:val="00D032D0"/>
    <w:rsid w:val="00D1271C"/>
    <w:rsid w:val="00D17164"/>
    <w:rsid w:val="00D175A3"/>
    <w:rsid w:val="00D204A7"/>
    <w:rsid w:val="00D211FD"/>
    <w:rsid w:val="00D22D77"/>
    <w:rsid w:val="00D254AF"/>
    <w:rsid w:val="00D31785"/>
    <w:rsid w:val="00D324F8"/>
    <w:rsid w:val="00D348D2"/>
    <w:rsid w:val="00D422F5"/>
    <w:rsid w:val="00D44364"/>
    <w:rsid w:val="00D452C4"/>
    <w:rsid w:val="00D45C72"/>
    <w:rsid w:val="00D45C8D"/>
    <w:rsid w:val="00D4647B"/>
    <w:rsid w:val="00D47150"/>
    <w:rsid w:val="00D548DF"/>
    <w:rsid w:val="00D54E46"/>
    <w:rsid w:val="00D5568E"/>
    <w:rsid w:val="00D5618A"/>
    <w:rsid w:val="00D56D8D"/>
    <w:rsid w:val="00D56FEA"/>
    <w:rsid w:val="00D5766A"/>
    <w:rsid w:val="00D57D73"/>
    <w:rsid w:val="00D57E29"/>
    <w:rsid w:val="00D6070C"/>
    <w:rsid w:val="00D6071E"/>
    <w:rsid w:val="00D626C4"/>
    <w:rsid w:val="00D64050"/>
    <w:rsid w:val="00D64341"/>
    <w:rsid w:val="00D6465B"/>
    <w:rsid w:val="00D701C1"/>
    <w:rsid w:val="00D71B2D"/>
    <w:rsid w:val="00D72C42"/>
    <w:rsid w:val="00D73AF3"/>
    <w:rsid w:val="00D73F13"/>
    <w:rsid w:val="00D74370"/>
    <w:rsid w:val="00D7467D"/>
    <w:rsid w:val="00D76A0D"/>
    <w:rsid w:val="00D7776B"/>
    <w:rsid w:val="00D80DFA"/>
    <w:rsid w:val="00D81186"/>
    <w:rsid w:val="00D81BB3"/>
    <w:rsid w:val="00D83243"/>
    <w:rsid w:val="00D83761"/>
    <w:rsid w:val="00D84149"/>
    <w:rsid w:val="00D8461F"/>
    <w:rsid w:val="00D84A01"/>
    <w:rsid w:val="00D85388"/>
    <w:rsid w:val="00D85828"/>
    <w:rsid w:val="00D871A3"/>
    <w:rsid w:val="00D879EA"/>
    <w:rsid w:val="00D90619"/>
    <w:rsid w:val="00D90635"/>
    <w:rsid w:val="00D9095A"/>
    <w:rsid w:val="00D90999"/>
    <w:rsid w:val="00D91522"/>
    <w:rsid w:val="00D96889"/>
    <w:rsid w:val="00D96D82"/>
    <w:rsid w:val="00DA1087"/>
    <w:rsid w:val="00DA3C32"/>
    <w:rsid w:val="00DA5FCA"/>
    <w:rsid w:val="00DB2CB8"/>
    <w:rsid w:val="00DB3E69"/>
    <w:rsid w:val="00DB4287"/>
    <w:rsid w:val="00DB4C99"/>
    <w:rsid w:val="00DB4E56"/>
    <w:rsid w:val="00DB63C8"/>
    <w:rsid w:val="00DB764C"/>
    <w:rsid w:val="00DC068C"/>
    <w:rsid w:val="00DC14F9"/>
    <w:rsid w:val="00DC2090"/>
    <w:rsid w:val="00DC3D4D"/>
    <w:rsid w:val="00DC4A13"/>
    <w:rsid w:val="00DC55F6"/>
    <w:rsid w:val="00DC5CB2"/>
    <w:rsid w:val="00DC6F5A"/>
    <w:rsid w:val="00DD0095"/>
    <w:rsid w:val="00DD05E2"/>
    <w:rsid w:val="00DD0861"/>
    <w:rsid w:val="00DD1074"/>
    <w:rsid w:val="00DD1242"/>
    <w:rsid w:val="00DD5E0C"/>
    <w:rsid w:val="00DD6813"/>
    <w:rsid w:val="00DD6F92"/>
    <w:rsid w:val="00DD7006"/>
    <w:rsid w:val="00DE0D00"/>
    <w:rsid w:val="00DE15FC"/>
    <w:rsid w:val="00DE2003"/>
    <w:rsid w:val="00DE2DAF"/>
    <w:rsid w:val="00DE38E5"/>
    <w:rsid w:val="00DE3F28"/>
    <w:rsid w:val="00DE488D"/>
    <w:rsid w:val="00DE540B"/>
    <w:rsid w:val="00DE5A51"/>
    <w:rsid w:val="00DE7AB1"/>
    <w:rsid w:val="00DF14C6"/>
    <w:rsid w:val="00DF2763"/>
    <w:rsid w:val="00DF3602"/>
    <w:rsid w:val="00DF41EE"/>
    <w:rsid w:val="00DF7383"/>
    <w:rsid w:val="00E016C0"/>
    <w:rsid w:val="00E019C7"/>
    <w:rsid w:val="00E036DF"/>
    <w:rsid w:val="00E0473B"/>
    <w:rsid w:val="00E0713E"/>
    <w:rsid w:val="00E072C4"/>
    <w:rsid w:val="00E102D6"/>
    <w:rsid w:val="00E11056"/>
    <w:rsid w:val="00E114BE"/>
    <w:rsid w:val="00E13025"/>
    <w:rsid w:val="00E1302C"/>
    <w:rsid w:val="00E13C0B"/>
    <w:rsid w:val="00E155A8"/>
    <w:rsid w:val="00E160C6"/>
    <w:rsid w:val="00E175FA"/>
    <w:rsid w:val="00E17D13"/>
    <w:rsid w:val="00E20A5F"/>
    <w:rsid w:val="00E20A73"/>
    <w:rsid w:val="00E213FE"/>
    <w:rsid w:val="00E24D4E"/>
    <w:rsid w:val="00E25155"/>
    <w:rsid w:val="00E25B71"/>
    <w:rsid w:val="00E264AB"/>
    <w:rsid w:val="00E27006"/>
    <w:rsid w:val="00E320C5"/>
    <w:rsid w:val="00E32931"/>
    <w:rsid w:val="00E37EE5"/>
    <w:rsid w:val="00E41A76"/>
    <w:rsid w:val="00E457D9"/>
    <w:rsid w:val="00E457EE"/>
    <w:rsid w:val="00E46410"/>
    <w:rsid w:val="00E4702C"/>
    <w:rsid w:val="00E512CF"/>
    <w:rsid w:val="00E51E95"/>
    <w:rsid w:val="00E526E6"/>
    <w:rsid w:val="00E52E74"/>
    <w:rsid w:val="00E56D1C"/>
    <w:rsid w:val="00E61124"/>
    <w:rsid w:val="00E640F8"/>
    <w:rsid w:val="00E654BF"/>
    <w:rsid w:val="00E657AE"/>
    <w:rsid w:val="00E65BC0"/>
    <w:rsid w:val="00E6672B"/>
    <w:rsid w:val="00E67FF8"/>
    <w:rsid w:val="00E703EF"/>
    <w:rsid w:val="00E70E4D"/>
    <w:rsid w:val="00E7159B"/>
    <w:rsid w:val="00E72A5C"/>
    <w:rsid w:val="00E74CF0"/>
    <w:rsid w:val="00E74E43"/>
    <w:rsid w:val="00E751A0"/>
    <w:rsid w:val="00E76156"/>
    <w:rsid w:val="00E76B99"/>
    <w:rsid w:val="00E773F5"/>
    <w:rsid w:val="00E800EB"/>
    <w:rsid w:val="00E819F8"/>
    <w:rsid w:val="00E83A05"/>
    <w:rsid w:val="00E844C1"/>
    <w:rsid w:val="00E84B35"/>
    <w:rsid w:val="00E855E5"/>
    <w:rsid w:val="00E85679"/>
    <w:rsid w:val="00E85E73"/>
    <w:rsid w:val="00E86347"/>
    <w:rsid w:val="00E9308B"/>
    <w:rsid w:val="00E9483F"/>
    <w:rsid w:val="00E94AFC"/>
    <w:rsid w:val="00E9575A"/>
    <w:rsid w:val="00E97222"/>
    <w:rsid w:val="00EA1052"/>
    <w:rsid w:val="00EA116C"/>
    <w:rsid w:val="00EA1E02"/>
    <w:rsid w:val="00EA22EB"/>
    <w:rsid w:val="00EA24BD"/>
    <w:rsid w:val="00EA25C3"/>
    <w:rsid w:val="00EA2760"/>
    <w:rsid w:val="00EA2B49"/>
    <w:rsid w:val="00EA2E1E"/>
    <w:rsid w:val="00EA52AD"/>
    <w:rsid w:val="00EA5F18"/>
    <w:rsid w:val="00EA5F85"/>
    <w:rsid w:val="00EA76E0"/>
    <w:rsid w:val="00EB0008"/>
    <w:rsid w:val="00EB08A4"/>
    <w:rsid w:val="00EB14CB"/>
    <w:rsid w:val="00EB15AE"/>
    <w:rsid w:val="00EB16BC"/>
    <w:rsid w:val="00EB2015"/>
    <w:rsid w:val="00EB33B5"/>
    <w:rsid w:val="00EB43B8"/>
    <w:rsid w:val="00EB4891"/>
    <w:rsid w:val="00EB4EE9"/>
    <w:rsid w:val="00EB589A"/>
    <w:rsid w:val="00EB6247"/>
    <w:rsid w:val="00EC1316"/>
    <w:rsid w:val="00EC153E"/>
    <w:rsid w:val="00EC15F7"/>
    <w:rsid w:val="00EC20A7"/>
    <w:rsid w:val="00EC339E"/>
    <w:rsid w:val="00EC411C"/>
    <w:rsid w:val="00EC42BA"/>
    <w:rsid w:val="00EC6DC5"/>
    <w:rsid w:val="00EC71CE"/>
    <w:rsid w:val="00ED0521"/>
    <w:rsid w:val="00ED0576"/>
    <w:rsid w:val="00ED3A11"/>
    <w:rsid w:val="00ED5D28"/>
    <w:rsid w:val="00ED6043"/>
    <w:rsid w:val="00ED76DF"/>
    <w:rsid w:val="00EE09D5"/>
    <w:rsid w:val="00EE11BC"/>
    <w:rsid w:val="00EE2CB1"/>
    <w:rsid w:val="00EE4D13"/>
    <w:rsid w:val="00EE5DF7"/>
    <w:rsid w:val="00EF1065"/>
    <w:rsid w:val="00EF296E"/>
    <w:rsid w:val="00EF4A30"/>
    <w:rsid w:val="00EF6251"/>
    <w:rsid w:val="00EF631F"/>
    <w:rsid w:val="00EF6940"/>
    <w:rsid w:val="00EF6D7B"/>
    <w:rsid w:val="00F0070A"/>
    <w:rsid w:val="00F05E56"/>
    <w:rsid w:val="00F05E7A"/>
    <w:rsid w:val="00F07C18"/>
    <w:rsid w:val="00F10A4F"/>
    <w:rsid w:val="00F10C9D"/>
    <w:rsid w:val="00F125E0"/>
    <w:rsid w:val="00F12B7C"/>
    <w:rsid w:val="00F13D00"/>
    <w:rsid w:val="00F167D8"/>
    <w:rsid w:val="00F16A1F"/>
    <w:rsid w:val="00F174AA"/>
    <w:rsid w:val="00F178E8"/>
    <w:rsid w:val="00F20D81"/>
    <w:rsid w:val="00F22CF3"/>
    <w:rsid w:val="00F24009"/>
    <w:rsid w:val="00F25566"/>
    <w:rsid w:val="00F263DD"/>
    <w:rsid w:val="00F26571"/>
    <w:rsid w:val="00F305BD"/>
    <w:rsid w:val="00F30844"/>
    <w:rsid w:val="00F30E7E"/>
    <w:rsid w:val="00F314C0"/>
    <w:rsid w:val="00F314C7"/>
    <w:rsid w:val="00F3179C"/>
    <w:rsid w:val="00F32187"/>
    <w:rsid w:val="00F32578"/>
    <w:rsid w:val="00F332BC"/>
    <w:rsid w:val="00F4138F"/>
    <w:rsid w:val="00F4471B"/>
    <w:rsid w:val="00F44734"/>
    <w:rsid w:val="00F459F0"/>
    <w:rsid w:val="00F471A4"/>
    <w:rsid w:val="00F47699"/>
    <w:rsid w:val="00F505D4"/>
    <w:rsid w:val="00F5124D"/>
    <w:rsid w:val="00F51C18"/>
    <w:rsid w:val="00F52CE4"/>
    <w:rsid w:val="00F531DC"/>
    <w:rsid w:val="00F5401F"/>
    <w:rsid w:val="00F54D14"/>
    <w:rsid w:val="00F5541D"/>
    <w:rsid w:val="00F5739E"/>
    <w:rsid w:val="00F57751"/>
    <w:rsid w:val="00F60A1E"/>
    <w:rsid w:val="00F62A43"/>
    <w:rsid w:val="00F64490"/>
    <w:rsid w:val="00F65FA7"/>
    <w:rsid w:val="00F67BDD"/>
    <w:rsid w:val="00F7198C"/>
    <w:rsid w:val="00F734F7"/>
    <w:rsid w:val="00F74479"/>
    <w:rsid w:val="00F74A3B"/>
    <w:rsid w:val="00F74B90"/>
    <w:rsid w:val="00F74F9F"/>
    <w:rsid w:val="00F757C6"/>
    <w:rsid w:val="00F76687"/>
    <w:rsid w:val="00F77AF7"/>
    <w:rsid w:val="00F8145C"/>
    <w:rsid w:val="00F82977"/>
    <w:rsid w:val="00F82BBB"/>
    <w:rsid w:val="00F859BF"/>
    <w:rsid w:val="00F85C27"/>
    <w:rsid w:val="00F90498"/>
    <w:rsid w:val="00F91987"/>
    <w:rsid w:val="00F91CDC"/>
    <w:rsid w:val="00F93B52"/>
    <w:rsid w:val="00F942C0"/>
    <w:rsid w:val="00F9540B"/>
    <w:rsid w:val="00F96669"/>
    <w:rsid w:val="00F96B5C"/>
    <w:rsid w:val="00F976E9"/>
    <w:rsid w:val="00F9794E"/>
    <w:rsid w:val="00FA2494"/>
    <w:rsid w:val="00FA2903"/>
    <w:rsid w:val="00FA3856"/>
    <w:rsid w:val="00FA3D2E"/>
    <w:rsid w:val="00FA5834"/>
    <w:rsid w:val="00FA6A82"/>
    <w:rsid w:val="00FB0CC0"/>
    <w:rsid w:val="00FB1E1F"/>
    <w:rsid w:val="00FB4A48"/>
    <w:rsid w:val="00FB65B2"/>
    <w:rsid w:val="00FC005F"/>
    <w:rsid w:val="00FC0269"/>
    <w:rsid w:val="00FC3B7C"/>
    <w:rsid w:val="00FC5083"/>
    <w:rsid w:val="00FC610C"/>
    <w:rsid w:val="00FC7195"/>
    <w:rsid w:val="00FC76DA"/>
    <w:rsid w:val="00FD149C"/>
    <w:rsid w:val="00FD16BE"/>
    <w:rsid w:val="00FD1D2D"/>
    <w:rsid w:val="00FD3338"/>
    <w:rsid w:val="00FD7859"/>
    <w:rsid w:val="00FD7F80"/>
    <w:rsid w:val="00FD7FCC"/>
    <w:rsid w:val="00FE017B"/>
    <w:rsid w:val="00FE0B32"/>
    <w:rsid w:val="00FE17E5"/>
    <w:rsid w:val="00FE1A5F"/>
    <w:rsid w:val="00FE2FA6"/>
    <w:rsid w:val="00FE5F64"/>
    <w:rsid w:val="00FE6CFC"/>
    <w:rsid w:val="00FE739F"/>
    <w:rsid w:val="00FE7D52"/>
    <w:rsid w:val="00FF00C4"/>
    <w:rsid w:val="00FF036A"/>
    <w:rsid w:val="00FF0C56"/>
    <w:rsid w:val="00FF0C5C"/>
    <w:rsid w:val="00FF2A90"/>
    <w:rsid w:val="00FF3CA8"/>
    <w:rsid w:val="00FF4940"/>
    <w:rsid w:val="00FF7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250A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141957"/>
    <w:pPr>
      <w:keepNext/>
      <w:suppressAutoHyphens/>
      <w:autoSpaceDN w:val="0"/>
      <w:spacing w:before="180" w:after="180" w:line="720" w:lineRule="atLeast"/>
      <w:ind w:leftChars="0" w:left="0" w:firstLineChars="0" w:firstLine="0"/>
      <w:textAlignment w:val="baseline"/>
      <w:outlineLvl w:val="0"/>
    </w:pPr>
    <w:rPr>
      <w:rFonts w:ascii="Cambria" w:eastAsia="新細明體" w:hAnsi="Cambria"/>
      <w:b/>
      <w:bCs/>
      <w:snapToGrid/>
      <w:kern w:val="3"/>
      <w:sz w:val="52"/>
      <w:szCs w:val="52"/>
    </w:rPr>
  </w:style>
  <w:style w:type="paragraph" w:styleId="2">
    <w:name w:val="heading 2"/>
    <w:basedOn w:val="a"/>
    <w:next w:val="a"/>
    <w:link w:val="2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1"/>
    </w:pPr>
    <w:rPr>
      <w:rFonts w:ascii="Cambria" w:eastAsia="新細明體" w:hAnsi="Cambria"/>
      <w:b/>
      <w:bCs/>
      <w:snapToGrid/>
      <w:kern w:val="3"/>
      <w:sz w:val="48"/>
      <w:szCs w:val="48"/>
    </w:rPr>
  </w:style>
  <w:style w:type="paragraph" w:styleId="3">
    <w:name w:val="heading 3"/>
    <w:basedOn w:val="a"/>
    <w:next w:val="a"/>
    <w:link w:val="3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2"/>
    </w:pPr>
    <w:rPr>
      <w:rFonts w:ascii="Cambria" w:eastAsia="新細明體" w:hAnsi="Cambria"/>
      <w:b/>
      <w:bCs/>
      <w:snapToGrid/>
      <w:kern w:val="3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rsid w:val="001E551F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qFormat/>
    <w:rsid w:val="00B7328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link w:val="201"/>
    <w:rsid w:val="004C72D0"/>
    <w:pPr>
      <w:spacing w:line="400" w:lineRule="exact"/>
    </w:pPr>
    <w:rPr>
      <w:b/>
      <w:sz w:val="28"/>
    </w:rPr>
  </w:style>
  <w:style w:type="character" w:customStyle="1" w:styleId="10">
    <w:name w:val="標題 1 字元"/>
    <w:link w:val="1"/>
    <w:rsid w:val="00141957"/>
    <w:rPr>
      <w:rFonts w:ascii="Cambria" w:hAnsi="Cambria"/>
      <w:b/>
      <w:bCs/>
      <w:kern w:val="3"/>
      <w:sz w:val="52"/>
      <w:szCs w:val="52"/>
    </w:rPr>
  </w:style>
  <w:style w:type="paragraph" w:styleId="a8">
    <w:name w:val="table of figures"/>
    <w:basedOn w:val="a"/>
    <w:next w:val="a"/>
    <w:pPr>
      <w:ind w:leftChars="400" w:left="960" w:hangingChars="200" w:hanging="480"/>
    </w:pPr>
  </w:style>
  <w:style w:type="paragraph" w:customStyle="1" w:styleId="21">
    <w:name w:val="(一)下內文縮2"/>
    <w:basedOn w:val="a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18599F"/>
    <w:pPr>
      <w:tabs>
        <w:tab w:val="right" w:leader="hyphen" w:pos="8490"/>
      </w:tabs>
      <w:ind w:leftChars="1" w:left="489" w:rightChars="80" w:right="227" w:hangingChars="200" w:hanging="486"/>
    </w:pPr>
    <w:rPr>
      <w:noProof/>
      <w:sz w:val="24"/>
    </w:rPr>
  </w:style>
  <w:style w:type="paragraph" w:styleId="22">
    <w:name w:val="toc 2"/>
    <w:basedOn w:val="a"/>
    <w:next w:val="a"/>
    <w:autoRedefine/>
    <w:pPr>
      <w:tabs>
        <w:tab w:val="right" w:leader="hyphen" w:pos="8490"/>
      </w:tabs>
      <w:ind w:leftChars="0" w:left="566" w:hangingChars="200" w:hanging="566"/>
    </w:pPr>
  </w:style>
  <w:style w:type="character" w:customStyle="1" w:styleId="20">
    <w:name w:val="標題 2 字元"/>
    <w:link w:val="2"/>
    <w:rsid w:val="00141957"/>
    <w:rPr>
      <w:rFonts w:ascii="Cambria" w:hAnsi="Cambria"/>
      <w:b/>
      <w:bCs/>
      <w:kern w:val="3"/>
      <w:sz w:val="48"/>
      <w:szCs w:val="48"/>
    </w:rPr>
  </w:style>
  <w:style w:type="character" w:customStyle="1" w:styleId="30">
    <w:name w:val="標題 3 字元"/>
    <w:link w:val="3"/>
    <w:rsid w:val="00141957"/>
    <w:rPr>
      <w:rFonts w:ascii="Cambria" w:hAnsi="Cambria"/>
      <w:b/>
      <w:bCs/>
      <w:kern w:val="3"/>
      <w:sz w:val="36"/>
      <w:szCs w:val="36"/>
    </w:rPr>
  </w:style>
  <w:style w:type="numbering" w:customStyle="1" w:styleId="12">
    <w:name w:val="無清單1"/>
    <w:next w:val="a2"/>
    <w:uiPriority w:val="99"/>
    <w:semiHidden/>
    <w:unhideWhenUsed/>
    <w:rsid w:val="00141957"/>
  </w:style>
  <w:style w:type="character" w:customStyle="1" w:styleId="ac">
    <w:name w:val="(一)(二)(三) 字元"/>
    <w:rsid w:val="00141957"/>
    <w:rPr>
      <w:rFonts w:ascii="華康楷書體W5外字集" w:eastAsia="標楷體" w:hAnsi="華康楷書體W5外字集" w:cs="細明體_HKSCS"/>
      <w:kern w:val="3"/>
      <w:sz w:val="28"/>
      <w:szCs w:val="28"/>
    </w:rPr>
  </w:style>
  <w:style w:type="table" w:styleId="ad">
    <w:name w:val="Table Grid"/>
    <w:basedOn w:val="a1"/>
    <w:uiPriority w:val="59"/>
    <w:rsid w:val="00EC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note text"/>
    <w:basedOn w:val="a"/>
    <w:link w:val="af"/>
    <w:unhideWhenUsed/>
    <w:rsid w:val="00BE5E07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rsid w:val="00BE5E07"/>
    <w:rPr>
      <w:rFonts w:ascii="標楷體" w:eastAsia="標楷體"/>
      <w:snapToGrid w:val="0"/>
      <w:kern w:val="2"/>
    </w:rPr>
  </w:style>
  <w:style w:type="character" w:customStyle="1" w:styleId="142">
    <w:name w:val="表格內文(14行高) 字元"/>
    <w:link w:val="141"/>
    <w:locked/>
    <w:rsid w:val="00BF2B74"/>
    <w:rPr>
      <w:rFonts w:ascii="標楷體" w:eastAsia="標楷體"/>
      <w:snapToGrid w:val="0"/>
      <w:kern w:val="2"/>
      <w:sz w:val="24"/>
      <w:szCs w:val="28"/>
    </w:rPr>
  </w:style>
  <w:style w:type="character" w:styleId="af0">
    <w:name w:val="Hyperlink"/>
    <w:uiPriority w:val="99"/>
    <w:rsid w:val="00141957"/>
    <w:rPr>
      <w:color w:val="0000FF"/>
      <w:u w:val="single"/>
    </w:rPr>
  </w:style>
  <w:style w:type="character" w:customStyle="1" w:styleId="201">
    <w:name w:val="表格內文(20行高) 字元"/>
    <w:link w:val="200"/>
    <w:rsid w:val="004C72D0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3">
    <w:name w:val="樣式1"/>
    <w:basedOn w:val="a"/>
    <w:link w:val="15"/>
    <w:qFormat/>
    <w:rsid w:val="0085357A"/>
    <w:pPr>
      <w:spacing w:line="480" w:lineRule="exact"/>
      <w:ind w:leftChars="0" w:hangingChars="200" w:hanging="200"/>
    </w:pPr>
    <w:rPr>
      <w:rFonts w:hAnsi="標楷體"/>
      <w:snapToGrid/>
    </w:rPr>
  </w:style>
  <w:style w:type="character" w:styleId="af1">
    <w:name w:val="footnote reference"/>
    <w:aliases w:val="FR,Ref,de nota al pie,註腳內容,Error-Fußnotenzeichen5,Error-Fußnotenzeichen6,Error-Fußnotenzeichen3"/>
    <w:rsid w:val="00141957"/>
    <w:rPr>
      <w:position w:val="0"/>
      <w:vertAlign w:val="superscript"/>
    </w:rPr>
  </w:style>
  <w:style w:type="character" w:customStyle="1" w:styleId="15">
    <w:name w:val="樣式1 字元"/>
    <w:link w:val="13"/>
    <w:rsid w:val="0085357A"/>
    <w:rPr>
      <w:rFonts w:ascii="標楷體" w:eastAsia="標楷體" w:hAnsi="標楷體"/>
      <w:kern w:val="2"/>
      <w:sz w:val="28"/>
      <w:szCs w:val="28"/>
    </w:rPr>
  </w:style>
  <w:style w:type="character" w:customStyle="1" w:styleId="1231">
    <w:name w:val="1.2.3. 字元"/>
    <w:rsid w:val="00141957"/>
    <w:rPr>
      <w:rFonts w:ascii="華康細明體外字集" w:eastAsia="標楷體" w:hAnsi="華康細明體外字集" w:cs="標楷體"/>
      <w:color w:val="000000"/>
      <w:kern w:val="3"/>
      <w:sz w:val="28"/>
      <w:szCs w:val="28"/>
    </w:rPr>
  </w:style>
  <w:style w:type="character" w:styleId="af2">
    <w:name w:val="annotation reference"/>
    <w:rsid w:val="00141957"/>
    <w:rPr>
      <w:sz w:val="18"/>
      <w:szCs w:val="18"/>
    </w:rPr>
  </w:style>
  <w:style w:type="paragraph" w:styleId="af3">
    <w:name w:val="Balloon Text"/>
    <w:basedOn w:val="a"/>
    <w:link w:val="af4"/>
    <w:rsid w:val="00141957"/>
    <w:pPr>
      <w:suppressAutoHyphens/>
      <w:autoSpaceDN w:val="0"/>
      <w:spacing w:line="240" w:lineRule="auto"/>
      <w:ind w:leftChars="0" w:left="0" w:firstLineChars="0" w:firstLine="0"/>
      <w:textAlignment w:val="baseline"/>
    </w:pPr>
    <w:rPr>
      <w:rFonts w:ascii="Cambria" w:eastAsia="新細明體" w:hAnsi="Cambria"/>
      <w:snapToGrid/>
      <w:kern w:val="3"/>
      <w:sz w:val="18"/>
      <w:szCs w:val="18"/>
    </w:rPr>
  </w:style>
  <w:style w:type="character" w:customStyle="1" w:styleId="af4">
    <w:name w:val="註解方塊文字 字元"/>
    <w:link w:val="af3"/>
    <w:rsid w:val="00141957"/>
    <w:rPr>
      <w:rFonts w:ascii="Cambria" w:hAnsi="Cambria"/>
      <w:kern w:val="3"/>
      <w:sz w:val="18"/>
      <w:szCs w:val="18"/>
    </w:rPr>
  </w:style>
  <w:style w:type="character" w:styleId="af5">
    <w:name w:val="FollowedHyperlink"/>
    <w:uiPriority w:val="99"/>
    <w:semiHidden/>
    <w:unhideWhenUsed/>
    <w:rsid w:val="00DD1074"/>
    <w:rPr>
      <w:color w:val="954F72"/>
      <w:u w:val="single"/>
    </w:rPr>
  </w:style>
  <w:style w:type="character" w:styleId="af6">
    <w:name w:val="Emphasis"/>
    <w:uiPriority w:val="20"/>
    <w:qFormat/>
    <w:rsid w:val="00084347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01681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016819"/>
    <w:rPr>
      <w:rFonts w:ascii="細明體" w:eastAsia="細明體" w:hAnsi="細明體" w:cs="細明體"/>
      <w:sz w:val="24"/>
      <w:szCs w:val="24"/>
    </w:rPr>
  </w:style>
  <w:style w:type="paragraph" w:styleId="af7">
    <w:name w:val="Body Text"/>
    <w:basedOn w:val="a"/>
    <w:link w:val="af8"/>
    <w:rsid w:val="00141957"/>
    <w:pPr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kern w:val="3"/>
      <w:sz w:val="32"/>
      <w:szCs w:val="20"/>
    </w:rPr>
  </w:style>
  <w:style w:type="character" w:customStyle="1" w:styleId="af8">
    <w:name w:val="本文 字元"/>
    <w:link w:val="af7"/>
    <w:rsid w:val="00141957"/>
    <w:rPr>
      <w:rFonts w:eastAsia="標楷體"/>
      <w:kern w:val="3"/>
      <w:sz w:val="32"/>
    </w:rPr>
  </w:style>
  <w:style w:type="paragraph" w:styleId="af9">
    <w:name w:val="List Paragraph"/>
    <w:basedOn w:val="a"/>
    <w:uiPriority w:val="34"/>
    <w:qFormat/>
    <w:rsid w:val="00141957"/>
    <w:pPr>
      <w:suppressAutoHyphens/>
      <w:autoSpaceDN w:val="0"/>
      <w:spacing w:line="240" w:lineRule="auto"/>
      <w:ind w:leftChars="0" w:left="480" w:firstLineChars="0" w:firstLine="0"/>
      <w:jc w:val="left"/>
      <w:textAlignment w:val="baseline"/>
    </w:pPr>
    <w:rPr>
      <w:rFonts w:ascii="Calibri" w:eastAsia="新細明體" w:hAnsi="Calibri"/>
      <w:snapToGrid/>
      <w:kern w:val="3"/>
      <w:sz w:val="24"/>
      <w:szCs w:val="22"/>
    </w:rPr>
  </w:style>
  <w:style w:type="paragraph" w:styleId="afa">
    <w:name w:val="footer"/>
    <w:basedOn w:val="a"/>
    <w:link w:val="afb"/>
    <w:rsid w:val="00141957"/>
    <w:pPr>
      <w:widowControl/>
      <w:tabs>
        <w:tab w:val="center" w:pos="4680"/>
        <w:tab w:val="right" w:pos="9360"/>
      </w:tabs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b">
    <w:name w:val="頁尾 字元"/>
    <w:link w:val="afa"/>
    <w:rsid w:val="00141957"/>
    <w:rPr>
      <w:rFonts w:ascii="Calibri" w:eastAsia="Calibri" w:hAnsi="Calibri"/>
      <w:sz w:val="21"/>
      <w:szCs w:val="21"/>
    </w:rPr>
  </w:style>
  <w:style w:type="paragraph" w:styleId="afc">
    <w:name w:val="Date"/>
    <w:basedOn w:val="a"/>
    <w:next w:val="a"/>
    <w:link w:val="afd"/>
    <w:rsid w:val="00141957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snapToGrid/>
      <w:kern w:val="3"/>
      <w:sz w:val="36"/>
      <w:szCs w:val="24"/>
    </w:rPr>
  </w:style>
  <w:style w:type="character" w:customStyle="1" w:styleId="afd">
    <w:name w:val="日期 字元"/>
    <w:link w:val="afc"/>
    <w:rsid w:val="00141957"/>
    <w:rPr>
      <w:rFonts w:eastAsia="標楷體"/>
      <w:b/>
      <w:bCs/>
      <w:kern w:val="3"/>
      <w:sz w:val="36"/>
      <w:szCs w:val="24"/>
    </w:rPr>
  </w:style>
  <w:style w:type="paragraph" w:styleId="afe">
    <w:name w:val="header"/>
    <w:basedOn w:val="a"/>
    <w:link w:val="aff"/>
    <w:uiPriority w:val="99"/>
    <w:unhideWhenUsed/>
    <w:rsid w:val="00141957"/>
    <w:pPr>
      <w:tabs>
        <w:tab w:val="center" w:pos="4153"/>
        <w:tab w:val="right" w:pos="8306"/>
      </w:tabs>
      <w:suppressAutoHyphens/>
      <w:autoSpaceDN w:val="0"/>
      <w:snapToGrid w:val="0"/>
      <w:ind w:leftChars="0" w:left="0" w:firstLineChars="0" w:firstLine="0"/>
      <w:textAlignment w:val="baseline"/>
    </w:pPr>
    <w:rPr>
      <w:rFonts w:hAnsi="標楷體"/>
      <w:snapToGrid/>
      <w:kern w:val="3"/>
      <w:sz w:val="20"/>
      <w:szCs w:val="20"/>
    </w:rPr>
  </w:style>
  <w:style w:type="character" w:customStyle="1" w:styleId="aff">
    <w:name w:val="頁首 字元"/>
    <w:link w:val="afe"/>
    <w:uiPriority w:val="99"/>
    <w:rsid w:val="00141957"/>
    <w:rPr>
      <w:rFonts w:ascii="標楷體" w:eastAsia="標楷體" w:hAnsi="標楷體"/>
      <w:kern w:val="3"/>
    </w:rPr>
  </w:style>
  <w:style w:type="paragraph" w:customStyle="1" w:styleId="aff0">
    <w:name w:val="字元 字元"/>
    <w:basedOn w:val="a"/>
    <w:semiHidden/>
    <w:rsid w:val="006D06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1">
    <w:name w:val="annotation text"/>
    <w:basedOn w:val="a"/>
    <w:link w:val="aff2"/>
    <w:uiPriority w:val="99"/>
    <w:semiHidden/>
    <w:unhideWhenUsed/>
    <w:rsid w:val="00FE739F"/>
    <w:pPr>
      <w:jc w:val="left"/>
    </w:pPr>
  </w:style>
  <w:style w:type="character" w:customStyle="1" w:styleId="aff2">
    <w:name w:val="註解文字 字元"/>
    <w:link w:val="aff1"/>
    <w:uiPriority w:val="99"/>
    <w:semiHidden/>
    <w:rsid w:val="00FE739F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annotation subject"/>
    <w:basedOn w:val="aff1"/>
    <w:next w:val="aff1"/>
    <w:link w:val="aff4"/>
    <w:uiPriority w:val="99"/>
    <w:semiHidden/>
    <w:unhideWhenUsed/>
    <w:rsid w:val="00FE739F"/>
    <w:rPr>
      <w:b/>
      <w:bCs/>
    </w:rPr>
  </w:style>
  <w:style w:type="character" w:customStyle="1" w:styleId="aff4">
    <w:name w:val="註解主旨 字元"/>
    <w:link w:val="aff3"/>
    <w:uiPriority w:val="99"/>
    <w:semiHidden/>
    <w:rsid w:val="00FE739F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9BC93-AEEE-477D-846E-DC36044DC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316</Words>
  <Characters>1807</Characters>
  <Application>Microsoft Office Word</Application>
  <DocSecurity>0</DocSecurity>
  <Lines>15</Lines>
  <Paragraphs>4</Paragraphs>
  <ScaleCrop>false</ScaleCrop>
  <LinksUpToDate>false</LinksUpToDate>
  <CharactersWithSpaces>2119</CharactersWithSpaces>
  <SharedDoc>false</SharedDoc>
  <HLinks>
    <vt:vector size="30" baseType="variant"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_Toc181092036</vt:lpwstr>
      </vt:variant>
      <vt:variant>
        <vt:i4>1966137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_Toc181092035</vt:lpwstr>
      </vt:variant>
      <vt:variant>
        <vt:i4>1966137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_Toc181092034</vt:lpwstr>
      </vt:variant>
      <vt:variant>
        <vt:i4>1966137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_Toc181092033</vt:lpwstr>
      </vt:variant>
      <vt:variant>
        <vt:i4>1966137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_Toc181092032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2024-11-01T07:31:00Z</dcterms:created>
  <dcterms:modified xsi:type="dcterms:W3CDTF">2024-11-01T07:31:00Z</dcterms:modified>
</cp:coreProperties>
</file>