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6E3" w:rsidRPr="003040EE" w:rsidRDefault="003C66E3" w:rsidP="003C66E3">
      <w:pPr>
        <w:pStyle w:val="a9"/>
        <w:rPr>
          <w:rFonts w:hAnsi="標楷體"/>
          <w:bCs/>
          <w:snapToGrid/>
          <w:color w:val="000000"/>
        </w:rPr>
      </w:pPr>
      <w:bookmarkStart w:id="0" w:name="_GoBack"/>
      <w:bookmarkEnd w:id="0"/>
      <w:r w:rsidRPr="003040EE">
        <w:rPr>
          <w:rFonts w:hAnsi="標楷體" w:hint="eastAsia"/>
          <w:bCs/>
          <w:color w:val="000000"/>
        </w:rPr>
        <w:t>毒品防制基金1</w:t>
      </w:r>
      <w:r>
        <w:rPr>
          <w:rFonts w:hAnsi="標楷體" w:hint="eastAsia"/>
          <w:bCs/>
          <w:color w:val="000000"/>
        </w:rPr>
        <w:t>1</w:t>
      </w:r>
      <w:r w:rsidR="00CD132A">
        <w:rPr>
          <w:rFonts w:hAnsi="標楷體" w:hint="eastAsia"/>
          <w:bCs/>
          <w:color w:val="000000"/>
        </w:rPr>
        <w:t>4</w:t>
      </w:r>
      <w:r w:rsidRPr="003040EE">
        <w:rPr>
          <w:rFonts w:hAnsi="標楷體" w:hint="eastAsia"/>
          <w:bCs/>
          <w:color w:val="000000"/>
        </w:rPr>
        <w:t>年度預算評估報告</w:t>
      </w:r>
    </w:p>
    <w:p w:rsidR="003C66E3" w:rsidRDefault="003C66E3" w:rsidP="003C66E3">
      <w:pPr>
        <w:pStyle w:val="a7"/>
        <w:ind w:firstLine="566"/>
      </w:pPr>
      <w:r w:rsidRPr="003040EE">
        <w:rPr>
          <w:rFonts w:hint="eastAsia"/>
        </w:rPr>
        <w:t>毒品防制基金</w:t>
      </w:r>
      <w:r>
        <w:rPr>
          <w:rFonts w:hint="eastAsia"/>
        </w:rPr>
        <w:t>係</w:t>
      </w:r>
      <w:r w:rsidR="00FB0E5B">
        <w:rPr>
          <w:rFonts w:hint="eastAsia"/>
        </w:rPr>
        <w:t>依</w:t>
      </w:r>
      <w:r>
        <w:rPr>
          <w:rFonts w:hint="eastAsia"/>
        </w:rPr>
        <w:t>106年6月14日修正公布之毒品危害防制條例第2條之2第1項規定，於108年度設立之特別收入基金。</w:t>
      </w:r>
      <w:r w:rsidRPr="003040EE">
        <w:rPr>
          <w:rFonts w:hint="eastAsia"/>
        </w:rPr>
        <w:t>1</w:t>
      </w:r>
      <w:r>
        <w:rPr>
          <w:rFonts w:hint="eastAsia"/>
        </w:rPr>
        <w:t>1</w:t>
      </w:r>
      <w:r w:rsidR="00CD132A">
        <w:rPr>
          <w:rFonts w:hint="eastAsia"/>
        </w:rPr>
        <w:t>4</w:t>
      </w:r>
      <w:r w:rsidRPr="003040EE">
        <w:rPr>
          <w:rFonts w:hint="eastAsia"/>
        </w:rPr>
        <w:t>年度預算案編列基金來源</w:t>
      </w:r>
      <w:r w:rsidR="00AF202A">
        <w:rPr>
          <w:rFonts w:hint="eastAsia"/>
        </w:rPr>
        <w:t>6</w:t>
      </w:r>
      <w:r w:rsidRPr="003040EE">
        <w:rPr>
          <w:rFonts w:hint="eastAsia"/>
        </w:rPr>
        <w:t>億</w:t>
      </w:r>
      <w:r w:rsidR="00AF202A">
        <w:rPr>
          <w:rFonts w:hint="eastAsia"/>
        </w:rPr>
        <w:t>6</w:t>
      </w:r>
      <w:r w:rsidRPr="003040EE">
        <w:rPr>
          <w:rFonts w:hint="eastAsia"/>
        </w:rPr>
        <w:t>,</w:t>
      </w:r>
      <w:r w:rsidR="00AF202A">
        <w:rPr>
          <w:rFonts w:hint="eastAsia"/>
        </w:rPr>
        <w:t>22</w:t>
      </w:r>
      <w:r w:rsidR="00CD132A">
        <w:rPr>
          <w:rFonts w:hint="eastAsia"/>
        </w:rPr>
        <w:t>4</w:t>
      </w:r>
      <w:r w:rsidRPr="003040EE">
        <w:rPr>
          <w:rFonts w:hint="eastAsia"/>
        </w:rPr>
        <w:t>萬</w:t>
      </w:r>
      <w:r w:rsidR="00CD132A">
        <w:rPr>
          <w:rFonts w:hint="eastAsia"/>
        </w:rPr>
        <w:t>3</w:t>
      </w:r>
      <w:r w:rsidRPr="003040EE">
        <w:rPr>
          <w:rFonts w:hint="eastAsia"/>
        </w:rPr>
        <w:t>千元</w:t>
      </w:r>
      <w:r w:rsidR="00DF4C4D" w:rsidRPr="00A11F48">
        <w:rPr>
          <w:rFonts w:hint="eastAsia"/>
          <w:kern w:val="0"/>
        </w:rPr>
        <w:t>，較1</w:t>
      </w:r>
      <w:r w:rsidR="00DF4C4D">
        <w:rPr>
          <w:kern w:val="0"/>
        </w:rPr>
        <w:t>1</w:t>
      </w:r>
      <w:r w:rsidR="00CD132A">
        <w:rPr>
          <w:rFonts w:hint="eastAsia"/>
          <w:kern w:val="0"/>
        </w:rPr>
        <w:t>3</w:t>
      </w:r>
      <w:r w:rsidR="00DF4C4D" w:rsidRPr="00A11F48">
        <w:rPr>
          <w:rFonts w:hint="eastAsia"/>
          <w:kern w:val="0"/>
        </w:rPr>
        <w:t>年度預算數</w:t>
      </w:r>
      <w:r w:rsidR="00CD132A">
        <w:rPr>
          <w:rFonts w:hint="eastAsia"/>
          <w:kern w:val="0"/>
        </w:rPr>
        <w:t>6</w:t>
      </w:r>
      <w:r w:rsidR="006339AF" w:rsidRPr="003040EE">
        <w:rPr>
          <w:rFonts w:hint="eastAsia"/>
        </w:rPr>
        <w:t>億</w:t>
      </w:r>
      <w:r w:rsidR="00CD132A">
        <w:rPr>
          <w:rFonts w:hint="eastAsia"/>
        </w:rPr>
        <w:t>6</w:t>
      </w:r>
      <w:r w:rsidR="006339AF" w:rsidRPr="003040EE">
        <w:rPr>
          <w:rFonts w:hint="eastAsia"/>
        </w:rPr>
        <w:t>,</w:t>
      </w:r>
      <w:r w:rsidR="00CD132A">
        <w:rPr>
          <w:rFonts w:hint="eastAsia"/>
        </w:rPr>
        <w:t>229</w:t>
      </w:r>
      <w:r w:rsidR="006339AF" w:rsidRPr="003040EE">
        <w:rPr>
          <w:rFonts w:hint="eastAsia"/>
        </w:rPr>
        <w:t>萬</w:t>
      </w:r>
      <w:r w:rsidR="00CD132A">
        <w:rPr>
          <w:rFonts w:hint="eastAsia"/>
        </w:rPr>
        <w:t>1</w:t>
      </w:r>
      <w:r w:rsidR="006339AF" w:rsidRPr="003040EE">
        <w:rPr>
          <w:rFonts w:hint="eastAsia"/>
        </w:rPr>
        <w:t>千元</w:t>
      </w:r>
      <w:r w:rsidR="00CD132A">
        <w:rPr>
          <w:rFonts w:hint="eastAsia"/>
        </w:rPr>
        <w:t>減少4</w:t>
      </w:r>
      <w:r w:rsidR="00DF4C4D" w:rsidRPr="00A11F48">
        <w:rPr>
          <w:kern w:val="0"/>
        </w:rPr>
        <w:t>萬</w:t>
      </w:r>
      <w:r w:rsidR="00CD132A">
        <w:rPr>
          <w:rFonts w:hint="eastAsia"/>
          <w:kern w:val="0"/>
        </w:rPr>
        <w:t>8</w:t>
      </w:r>
      <w:r w:rsidR="00DF4C4D" w:rsidRPr="00A11F48">
        <w:rPr>
          <w:kern w:val="0"/>
        </w:rPr>
        <w:t>千元</w:t>
      </w:r>
      <w:r w:rsidR="006339AF">
        <w:rPr>
          <w:rFonts w:hint="eastAsia"/>
          <w:kern w:val="0"/>
        </w:rPr>
        <w:t>(</w:t>
      </w:r>
      <w:r w:rsidR="00CD132A">
        <w:rPr>
          <w:rFonts w:hint="eastAsia"/>
          <w:kern w:val="0"/>
        </w:rPr>
        <w:t>減</w:t>
      </w:r>
      <w:r w:rsidR="006339AF">
        <w:rPr>
          <w:rFonts w:hint="eastAsia"/>
          <w:kern w:val="0"/>
        </w:rPr>
        <w:t>幅</w:t>
      </w:r>
      <w:r w:rsidR="00CD132A">
        <w:rPr>
          <w:rFonts w:hint="eastAsia"/>
          <w:kern w:val="0"/>
        </w:rPr>
        <w:t>0.01</w:t>
      </w:r>
      <w:r w:rsidR="006339AF">
        <w:rPr>
          <w:rFonts w:hint="eastAsia"/>
          <w:kern w:val="0"/>
        </w:rPr>
        <w:t>%)</w:t>
      </w:r>
      <w:r w:rsidR="000B5619">
        <w:rPr>
          <w:rFonts w:hint="eastAsia"/>
          <w:kern w:val="0"/>
        </w:rPr>
        <w:t>；</w:t>
      </w:r>
      <w:r w:rsidRPr="003040EE">
        <w:rPr>
          <w:rFonts w:hint="eastAsia"/>
        </w:rPr>
        <w:t>基金用途</w:t>
      </w:r>
      <w:r w:rsidR="00AF202A">
        <w:rPr>
          <w:rFonts w:hint="eastAsia"/>
        </w:rPr>
        <w:t>6</w:t>
      </w:r>
      <w:r w:rsidRPr="003040EE">
        <w:rPr>
          <w:rFonts w:hint="eastAsia"/>
        </w:rPr>
        <w:t>億</w:t>
      </w:r>
      <w:r w:rsidR="00AF202A">
        <w:rPr>
          <w:rFonts w:hint="eastAsia"/>
        </w:rPr>
        <w:t>8</w:t>
      </w:r>
      <w:r w:rsidRPr="003040EE">
        <w:rPr>
          <w:rFonts w:hint="eastAsia"/>
        </w:rPr>
        <w:t>,</w:t>
      </w:r>
      <w:r w:rsidR="00AF202A">
        <w:rPr>
          <w:rFonts w:hint="eastAsia"/>
        </w:rPr>
        <w:t>380</w:t>
      </w:r>
      <w:r w:rsidRPr="003040EE">
        <w:rPr>
          <w:rFonts w:hint="eastAsia"/>
        </w:rPr>
        <w:t>萬</w:t>
      </w:r>
      <w:r w:rsidR="00AF202A">
        <w:rPr>
          <w:rFonts w:hint="eastAsia"/>
        </w:rPr>
        <w:t>6</w:t>
      </w:r>
      <w:r w:rsidR="006339AF">
        <w:rPr>
          <w:rFonts w:hint="eastAsia"/>
        </w:rPr>
        <w:t>千</w:t>
      </w:r>
      <w:r w:rsidRPr="003040EE">
        <w:rPr>
          <w:rFonts w:hint="eastAsia"/>
        </w:rPr>
        <w:t>元，</w:t>
      </w:r>
      <w:r w:rsidR="00CD132A">
        <w:rPr>
          <w:rFonts w:hint="eastAsia"/>
        </w:rPr>
        <w:t>與</w:t>
      </w:r>
      <w:r w:rsidR="008D6EF4" w:rsidRPr="005C02EC">
        <w:rPr>
          <w:rFonts w:hAnsi="標楷體" w:hint="eastAsia"/>
          <w:color w:val="000000"/>
        </w:rPr>
        <w:t>1</w:t>
      </w:r>
      <w:r w:rsidR="008D6EF4">
        <w:rPr>
          <w:rFonts w:hAnsi="標楷體" w:hint="eastAsia"/>
          <w:color w:val="000000"/>
        </w:rPr>
        <w:t>1</w:t>
      </w:r>
      <w:r w:rsidR="00CD132A">
        <w:rPr>
          <w:rFonts w:hAnsi="標楷體" w:hint="eastAsia"/>
          <w:color w:val="000000"/>
        </w:rPr>
        <w:t>3</w:t>
      </w:r>
      <w:r w:rsidR="008D6EF4" w:rsidRPr="005C02EC">
        <w:rPr>
          <w:rFonts w:hAnsi="標楷體" w:hint="eastAsia"/>
          <w:color w:val="000000"/>
        </w:rPr>
        <w:t>年度預算數</w:t>
      </w:r>
      <w:r w:rsidR="002817EE">
        <w:rPr>
          <w:rFonts w:hAnsi="標楷體" w:hint="eastAsia"/>
          <w:color w:val="000000"/>
        </w:rPr>
        <w:t>相同</w:t>
      </w:r>
      <w:r w:rsidR="00660A70" w:rsidRPr="005C02EC">
        <w:rPr>
          <w:rFonts w:hAnsi="標楷體" w:hint="eastAsia"/>
          <w:color w:val="000000"/>
        </w:rPr>
        <w:t>；</w:t>
      </w:r>
      <w:r w:rsidR="009A68B5" w:rsidRPr="00A11F48">
        <w:rPr>
          <w:rFonts w:hint="eastAsia"/>
          <w:kern w:val="0"/>
        </w:rPr>
        <w:t>基金來源及用途相抵後，預計短絀</w:t>
      </w:r>
      <w:r w:rsidR="00EB0846">
        <w:rPr>
          <w:rFonts w:hint="eastAsia"/>
          <w:kern w:val="0"/>
        </w:rPr>
        <w:t>2</w:t>
      </w:r>
      <w:r>
        <w:t>,</w:t>
      </w:r>
      <w:r w:rsidR="00EB0846">
        <w:rPr>
          <w:rFonts w:hint="eastAsia"/>
        </w:rPr>
        <w:t>15</w:t>
      </w:r>
      <w:r w:rsidR="00CD132A">
        <w:rPr>
          <w:rFonts w:hint="eastAsia"/>
        </w:rPr>
        <w:t>6</w:t>
      </w:r>
      <w:r>
        <w:rPr>
          <w:rFonts w:hint="eastAsia"/>
        </w:rPr>
        <w:t>萬</w:t>
      </w:r>
      <w:r w:rsidR="00CD132A">
        <w:rPr>
          <w:rFonts w:hint="eastAsia"/>
        </w:rPr>
        <w:t>3</w:t>
      </w:r>
      <w:r>
        <w:rPr>
          <w:rFonts w:hint="eastAsia"/>
        </w:rPr>
        <w:t>千元</w:t>
      </w:r>
      <w:r w:rsidR="00E36068">
        <w:rPr>
          <w:rStyle w:val="af2"/>
        </w:rPr>
        <w:footnoteReference w:id="1"/>
      </w:r>
      <w:r w:rsidR="009A68B5" w:rsidRPr="00A11F48">
        <w:rPr>
          <w:rFonts w:hint="eastAsia"/>
          <w:kern w:val="0"/>
        </w:rPr>
        <w:t>，較1</w:t>
      </w:r>
      <w:r w:rsidR="009A68B5">
        <w:rPr>
          <w:rFonts w:hint="eastAsia"/>
          <w:kern w:val="0"/>
        </w:rPr>
        <w:t>1</w:t>
      </w:r>
      <w:r w:rsidR="00F17B28">
        <w:rPr>
          <w:rFonts w:hint="eastAsia"/>
          <w:kern w:val="0"/>
        </w:rPr>
        <w:t>3</w:t>
      </w:r>
      <w:r w:rsidR="009A68B5" w:rsidRPr="00A11F48">
        <w:rPr>
          <w:rFonts w:hint="eastAsia"/>
          <w:kern w:val="0"/>
        </w:rPr>
        <w:t>年度</w:t>
      </w:r>
      <w:r w:rsidR="00CE0C8F">
        <w:rPr>
          <w:rFonts w:hint="eastAsia"/>
          <w:kern w:val="0"/>
        </w:rPr>
        <w:t>預計</w:t>
      </w:r>
      <w:r w:rsidR="009A68B5">
        <w:rPr>
          <w:rFonts w:hint="eastAsia"/>
          <w:kern w:val="0"/>
        </w:rPr>
        <w:t>短絀</w:t>
      </w:r>
      <w:r w:rsidR="00CE0C8F">
        <w:rPr>
          <w:rFonts w:hint="eastAsia"/>
          <w:kern w:val="0"/>
        </w:rPr>
        <w:t>數</w:t>
      </w:r>
      <w:r w:rsidR="00F17B28">
        <w:rPr>
          <w:rFonts w:hint="eastAsia"/>
          <w:kern w:val="0"/>
        </w:rPr>
        <w:t>2</w:t>
      </w:r>
      <w:r w:rsidR="00EB0846">
        <w:t>,</w:t>
      </w:r>
      <w:r w:rsidR="00F17B28">
        <w:rPr>
          <w:rFonts w:hint="eastAsia"/>
        </w:rPr>
        <w:t>151</w:t>
      </w:r>
      <w:r w:rsidR="00EB0846">
        <w:rPr>
          <w:rFonts w:hint="eastAsia"/>
        </w:rPr>
        <w:t>萬</w:t>
      </w:r>
      <w:r w:rsidR="00F17B28">
        <w:rPr>
          <w:rFonts w:hint="eastAsia"/>
        </w:rPr>
        <w:t>5</w:t>
      </w:r>
      <w:r w:rsidR="00EB0846">
        <w:rPr>
          <w:rFonts w:hint="eastAsia"/>
        </w:rPr>
        <w:t>千</w:t>
      </w:r>
      <w:r w:rsidR="009A68B5">
        <w:rPr>
          <w:rFonts w:hint="eastAsia"/>
        </w:rPr>
        <w:t>元</w:t>
      </w:r>
      <w:r w:rsidR="00F17B28">
        <w:rPr>
          <w:rFonts w:hint="eastAsia"/>
        </w:rPr>
        <w:t>增加</w:t>
      </w:r>
      <w:r w:rsidR="00EB0846">
        <w:rPr>
          <w:rFonts w:hint="eastAsia"/>
          <w:kern w:val="0"/>
        </w:rPr>
        <w:t>4</w:t>
      </w:r>
      <w:r w:rsidR="009A68B5" w:rsidRPr="00A11F48">
        <w:rPr>
          <w:rFonts w:hint="eastAsia"/>
          <w:kern w:val="0"/>
        </w:rPr>
        <w:t>萬</w:t>
      </w:r>
      <w:r w:rsidR="00EB0846">
        <w:rPr>
          <w:rFonts w:hint="eastAsia"/>
          <w:kern w:val="0"/>
        </w:rPr>
        <w:t>8</w:t>
      </w:r>
      <w:r w:rsidR="009A68B5" w:rsidRPr="00A11F48">
        <w:rPr>
          <w:rFonts w:hint="eastAsia"/>
          <w:kern w:val="0"/>
        </w:rPr>
        <w:t>千元(</w:t>
      </w:r>
      <w:r w:rsidR="00F17B28">
        <w:rPr>
          <w:rFonts w:hint="eastAsia"/>
          <w:kern w:val="0"/>
        </w:rPr>
        <w:t>增</w:t>
      </w:r>
      <w:r w:rsidR="009A68B5" w:rsidRPr="00A11F48">
        <w:rPr>
          <w:rFonts w:hint="eastAsia"/>
          <w:kern w:val="0"/>
        </w:rPr>
        <w:t>幅</w:t>
      </w:r>
      <w:r w:rsidR="00F17B28">
        <w:rPr>
          <w:rFonts w:hint="eastAsia"/>
          <w:kern w:val="0"/>
        </w:rPr>
        <w:t>0.22</w:t>
      </w:r>
      <w:r w:rsidR="009A68B5" w:rsidRPr="00A11F48">
        <w:rPr>
          <w:rFonts w:hint="eastAsia"/>
          <w:kern w:val="0"/>
        </w:rPr>
        <w:t>%)</w:t>
      </w:r>
      <w:r w:rsidRPr="003040EE">
        <w:rPr>
          <w:rFonts w:hint="eastAsia"/>
        </w:rPr>
        <w:t>。謹就毒品防制基金1</w:t>
      </w:r>
      <w:r>
        <w:t>1</w:t>
      </w:r>
      <w:r w:rsidR="00F17B28">
        <w:rPr>
          <w:rFonts w:hint="eastAsia"/>
        </w:rPr>
        <w:t>4</w:t>
      </w:r>
      <w:r w:rsidRPr="003040EE">
        <w:rPr>
          <w:rFonts w:hint="eastAsia"/>
        </w:rPr>
        <w:t>年度預算案評估如下：</w:t>
      </w:r>
    </w:p>
    <w:p w:rsidR="007C20B0" w:rsidRDefault="006A4188" w:rsidP="00A6202D">
      <w:pPr>
        <w:pStyle w:val="14"/>
      </w:pPr>
      <w:bookmarkStart w:id="1" w:name="_Toc530058351"/>
      <w:bookmarkStart w:id="2" w:name="_Toc52196321"/>
      <w:bookmarkStart w:id="3" w:name="_Toc53999620"/>
      <w:bookmarkStart w:id="4" w:name="_Toc181091736"/>
      <w:r>
        <w:rPr>
          <w:rFonts w:hint="eastAsia"/>
        </w:rPr>
        <w:t>二、</w:t>
      </w:r>
      <w:r w:rsidR="008E7191">
        <w:rPr>
          <w:rFonts w:hint="eastAsia"/>
        </w:rPr>
        <w:t>114年度</w:t>
      </w:r>
      <w:r w:rsidR="008E7191" w:rsidRPr="002511F9">
        <w:rPr>
          <w:rFonts w:hint="eastAsia"/>
        </w:rPr>
        <w:t>預計仍以補助「醫療社福毒品防制計畫」為最大宗</w:t>
      </w:r>
      <w:r w:rsidR="008E7191">
        <w:rPr>
          <w:rFonts w:hint="eastAsia"/>
        </w:rPr>
        <w:t>，惟</w:t>
      </w:r>
      <w:r w:rsidR="007C20B0" w:rsidRPr="007C20B0">
        <w:rPr>
          <w:rFonts w:hint="eastAsia"/>
        </w:rPr>
        <w:t>部分子計畫執行</w:t>
      </w:r>
      <w:r w:rsidR="00553DE0">
        <w:rPr>
          <w:rFonts w:hint="eastAsia"/>
        </w:rPr>
        <w:t>率</w:t>
      </w:r>
      <w:r w:rsidR="007C20B0" w:rsidRPr="007C20B0">
        <w:rPr>
          <w:rFonts w:hint="eastAsia"/>
        </w:rPr>
        <w:t>容待</w:t>
      </w:r>
      <w:r w:rsidR="00553DE0">
        <w:rPr>
          <w:rFonts w:hint="eastAsia"/>
        </w:rPr>
        <w:t>提升</w:t>
      </w:r>
      <w:r w:rsidR="007C20B0" w:rsidRPr="007C20B0">
        <w:rPr>
          <w:rFonts w:hint="eastAsia"/>
        </w:rPr>
        <w:t>，以提升資源使用效益</w:t>
      </w:r>
      <w:bookmarkEnd w:id="4"/>
    </w:p>
    <w:p w:rsidR="00A56911" w:rsidRDefault="00A56911" w:rsidP="00AC42C0">
      <w:pPr>
        <w:ind w:left="566" w:firstLine="566"/>
        <w:rPr>
          <w:rFonts w:hAnsi="標楷體"/>
        </w:rPr>
      </w:pPr>
      <w:r w:rsidRPr="005C2E43">
        <w:rPr>
          <w:rFonts w:hAnsi="標楷體" w:hint="eastAsia"/>
          <w:color w:val="000000"/>
        </w:rPr>
        <w:t>毒品防制基金</w:t>
      </w:r>
      <w:r>
        <w:rPr>
          <w:rFonts w:hAnsi="標楷體" w:hint="eastAsia"/>
          <w:color w:val="000000"/>
        </w:rPr>
        <w:t>11</w:t>
      </w:r>
      <w:r w:rsidR="00B763C5">
        <w:rPr>
          <w:rFonts w:hAnsi="標楷體" w:hint="eastAsia"/>
          <w:color w:val="000000"/>
        </w:rPr>
        <w:t>4</w:t>
      </w:r>
      <w:r>
        <w:rPr>
          <w:rFonts w:hAnsi="標楷體" w:hint="eastAsia"/>
        </w:rPr>
        <w:t>年度預算案於基金用途編列「醫療社福毒品防制計畫」經費3億2</w:t>
      </w:r>
      <w:r>
        <w:rPr>
          <w:rFonts w:hAnsi="標楷體"/>
        </w:rPr>
        <w:t>,</w:t>
      </w:r>
      <w:r>
        <w:rPr>
          <w:rFonts w:hAnsi="標楷體" w:hint="eastAsia"/>
        </w:rPr>
        <w:t>9</w:t>
      </w:r>
      <w:r w:rsidR="00B763C5">
        <w:rPr>
          <w:rFonts w:hAnsi="標楷體" w:hint="eastAsia"/>
        </w:rPr>
        <w:t>45</w:t>
      </w:r>
      <w:r>
        <w:rPr>
          <w:rFonts w:hAnsi="標楷體" w:hint="eastAsia"/>
        </w:rPr>
        <w:t>萬</w:t>
      </w:r>
      <w:r w:rsidR="00B763C5">
        <w:rPr>
          <w:rFonts w:hAnsi="標楷體" w:hint="eastAsia"/>
        </w:rPr>
        <w:t>2</w:t>
      </w:r>
      <w:r>
        <w:rPr>
          <w:rFonts w:hAnsi="標楷體" w:hint="eastAsia"/>
        </w:rPr>
        <w:t>千元，係補助衛生福利部</w:t>
      </w:r>
      <w:r w:rsidR="001454DA">
        <w:rPr>
          <w:rFonts w:hAnsi="標楷體" w:hint="eastAsia"/>
        </w:rPr>
        <w:t>之業務</w:t>
      </w:r>
      <w:r>
        <w:rPr>
          <w:rFonts w:hAnsi="標楷體" w:hint="eastAsia"/>
        </w:rPr>
        <w:t>計畫，較11</w:t>
      </w:r>
      <w:r w:rsidR="00B763C5">
        <w:rPr>
          <w:rFonts w:hAnsi="標楷體" w:hint="eastAsia"/>
        </w:rPr>
        <w:t>3</w:t>
      </w:r>
      <w:r>
        <w:rPr>
          <w:rFonts w:hAnsi="標楷體" w:hint="eastAsia"/>
        </w:rPr>
        <w:t>年度預算數</w:t>
      </w:r>
      <w:r w:rsidR="00B763C5">
        <w:rPr>
          <w:rFonts w:hAnsi="標楷體" w:hint="eastAsia"/>
        </w:rPr>
        <w:t>3億2</w:t>
      </w:r>
      <w:r w:rsidR="00B763C5">
        <w:rPr>
          <w:rFonts w:hAnsi="標楷體"/>
        </w:rPr>
        <w:t>,</w:t>
      </w:r>
      <w:r w:rsidR="00B763C5">
        <w:rPr>
          <w:rFonts w:hAnsi="標楷體" w:hint="eastAsia"/>
        </w:rPr>
        <w:t>911萬6千元增加33萬6千</w:t>
      </w:r>
      <w:r w:rsidR="001C12FA">
        <w:rPr>
          <w:rFonts w:hAnsi="標楷體" w:hint="eastAsia"/>
        </w:rPr>
        <w:t>元，</w:t>
      </w:r>
      <w:r w:rsidR="00B763C5">
        <w:rPr>
          <w:rFonts w:hAnsi="標楷體" w:hint="eastAsia"/>
        </w:rPr>
        <w:t>增</w:t>
      </w:r>
      <w:r w:rsidR="001C12FA">
        <w:rPr>
          <w:rFonts w:hAnsi="標楷體" w:hint="eastAsia"/>
        </w:rPr>
        <w:t>幅</w:t>
      </w:r>
      <w:r w:rsidR="00B763C5">
        <w:rPr>
          <w:rFonts w:hAnsi="標楷體" w:hint="eastAsia"/>
        </w:rPr>
        <w:t>0.10</w:t>
      </w:r>
      <w:r w:rsidR="001C12FA">
        <w:rPr>
          <w:rFonts w:hAnsi="標楷體" w:hint="eastAsia"/>
        </w:rPr>
        <w:t>%。</w:t>
      </w:r>
      <w:r w:rsidR="00D56FC3">
        <w:rPr>
          <w:rFonts w:hAnsi="標楷體" w:hint="eastAsia"/>
        </w:rPr>
        <w:t>經查</w:t>
      </w:r>
      <w:r w:rsidR="00D56FC3" w:rsidRPr="00A91260">
        <w:rPr>
          <w:rFonts w:hint="eastAsia"/>
        </w:rPr>
        <w:t>：</w:t>
      </w:r>
    </w:p>
    <w:p w:rsidR="008D59FB" w:rsidRPr="008D59FB" w:rsidRDefault="008D59FB" w:rsidP="008D59FB">
      <w:pPr>
        <w:pStyle w:val="a4"/>
        <w:ind w:left="849" w:hanging="283"/>
      </w:pPr>
      <w:r w:rsidRPr="008D59FB">
        <w:rPr>
          <w:rFonts w:hint="eastAsia"/>
        </w:rPr>
        <w:t>(一)11</w:t>
      </w:r>
      <w:r w:rsidR="00B763C5">
        <w:rPr>
          <w:rFonts w:hint="eastAsia"/>
        </w:rPr>
        <w:t>4</w:t>
      </w:r>
      <w:r w:rsidRPr="008D59FB">
        <w:rPr>
          <w:rFonts w:hint="eastAsia"/>
        </w:rPr>
        <w:t>年度預計補助「醫療社福毒品防制計畫」之經費占整體毒品防制基金補助計畫預算之比率</w:t>
      </w:r>
      <w:r w:rsidR="005917FF">
        <w:rPr>
          <w:rFonts w:hint="eastAsia"/>
        </w:rPr>
        <w:t>近5</w:t>
      </w:r>
      <w:r w:rsidRPr="008D59FB">
        <w:rPr>
          <w:rFonts w:hint="eastAsia"/>
        </w:rPr>
        <w:t>成</w:t>
      </w:r>
    </w:p>
    <w:p w:rsidR="001C1F18" w:rsidRDefault="008D59FB" w:rsidP="001C1F18">
      <w:pPr>
        <w:pStyle w:val="22"/>
        <w:ind w:left="850" w:firstLine="566"/>
      </w:pPr>
      <w:r w:rsidRPr="0006106F">
        <w:rPr>
          <w:rFonts w:hint="eastAsia"/>
        </w:rPr>
        <w:t>毒品防制基金</w:t>
      </w:r>
      <w:r>
        <w:rPr>
          <w:rFonts w:hint="eastAsia"/>
        </w:rPr>
        <w:t>11</w:t>
      </w:r>
      <w:r w:rsidR="00871B94">
        <w:rPr>
          <w:rFonts w:hint="eastAsia"/>
        </w:rPr>
        <w:t>4</w:t>
      </w:r>
      <w:r>
        <w:rPr>
          <w:rFonts w:hint="eastAsia"/>
        </w:rPr>
        <w:t>年度預計補助</w:t>
      </w:r>
      <w:r w:rsidRPr="00472EAC">
        <w:rPr>
          <w:rFonts w:hint="eastAsia"/>
        </w:rPr>
        <w:t>衛生福利部</w:t>
      </w:r>
      <w:r>
        <w:rPr>
          <w:rFonts w:hint="eastAsia"/>
        </w:rPr>
        <w:t>「醫療社福毒品防制計畫」計</w:t>
      </w:r>
      <w:r w:rsidR="00871B94">
        <w:rPr>
          <w:rFonts w:hAnsi="標楷體" w:hint="eastAsia"/>
        </w:rPr>
        <w:t>3億2</w:t>
      </w:r>
      <w:r w:rsidR="00871B94">
        <w:rPr>
          <w:rFonts w:hAnsi="標楷體"/>
        </w:rPr>
        <w:t>,</w:t>
      </w:r>
      <w:r w:rsidR="00871B94">
        <w:rPr>
          <w:rFonts w:hAnsi="標楷體" w:hint="eastAsia"/>
        </w:rPr>
        <w:t>945萬2千元</w:t>
      </w:r>
      <w:r w:rsidR="002F1FC8">
        <w:rPr>
          <w:rFonts w:hAnsi="標楷體" w:hint="eastAsia"/>
        </w:rPr>
        <w:t>，</w:t>
      </w:r>
      <w:r w:rsidR="002F1FC8" w:rsidRPr="00472EAC">
        <w:rPr>
          <w:rFonts w:hint="eastAsia"/>
        </w:rPr>
        <w:t>占</w:t>
      </w:r>
      <w:r w:rsidR="002F1FC8">
        <w:rPr>
          <w:rFonts w:hint="eastAsia"/>
        </w:rPr>
        <w:t>整體</w:t>
      </w:r>
      <w:r w:rsidR="00871B94">
        <w:rPr>
          <w:rFonts w:hint="eastAsia"/>
        </w:rPr>
        <w:t>補助</w:t>
      </w:r>
      <w:r w:rsidR="002F1FC8">
        <w:rPr>
          <w:rFonts w:hint="eastAsia"/>
        </w:rPr>
        <w:t>計畫預算之</w:t>
      </w:r>
      <w:r w:rsidR="00871B94">
        <w:rPr>
          <w:rFonts w:hint="eastAsia"/>
        </w:rPr>
        <w:t>48.63%</w:t>
      </w:r>
      <w:r w:rsidR="00881CFF">
        <w:rPr>
          <w:rFonts w:hint="eastAsia"/>
        </w:rPr>
        <w:t>，為基金用途之最大宗；該</w:t>
      </w:r>
      <w:r w:rsidR="001454DA">
        <w:rPr>
          <w:rFonts w:hint="eastAsia"/>
        </w:rPr>
        <w:t>業務</w:t>
      </w:r>
      <w:r w:rsidR="00881CFF">
        <w:rPr>
          <w:rFonts w:hint="eastAsia"/>
        </w:rPr>
        <w:t>計畫</w:t>
      </w:r>
      <w:r w:rsidR="00881CFF">
        <w:rPr>
          <w:rFonts w:hAnsi="標楷體" w:hint="eastAsia"/>
        </w:rPr>
        <w:t>之7項子計畫均為延續性計畫(詳表1)，</w:t>
      </w:r>
      <w:r w:rsidR="001454DA">
        <w:rPr>
          <w:rFonts w:hAnsi="標楷體" w:hint="eastAsia"/>
        </w:rPr>
        <w:t>洽據衛生福利部表示，</w:t>
      </w:r>
      <w:r w:rsidR="00AB491D">
        <w:rPr>
          <w:rFonts w:hAnsi="標楷體" w:hint="eastAsia"/>
        </w:rPr>
        <w:t>「</w:t>
      </w:r>
      <w:r w:rsidR="00AB491D" w:rsidRPr="00881CFF">
        <w:rPr>
          <w:rFonts w:hint="eastAsia"/>
        </w:rPr>
        <w:t>藥癮治療費用補助方案計畫</w:t>
      </w:r>
      <w:r w:rsidR="00AB491D">
        <w:rPr>
          <w:rFonts w:hint="eastAsia"/>
        </w:rPr>
        <w:t>」預算</w:t>
      </w:r>
      <w:r w:rsidR="00320D5E">
        <w:rPr>
          <w:rFonts w:hint="eastAsia"/>
        </w:rPr>
        <w:t>數較113年度</w:t>
      </w:r>
      <w:r w:rsidR="00AB491D">
        <w:rPr>
          <w:rFonts w:hint="eastAsia"/>
        </w:rPr>
        <w:t>增加</w:t>
      </w:r>
      <w:r w:rsidR="00320D5E">
        <w:rPr>
          <w:rFonts w:hint="eastAsia"/>
        </w:rPr>
        <w:t>1</w:t>
      </w:r>
      <w:r w:rsidR="00320D5E">
        <w:t>,</w:t>
      </w:r>
      <w:r w:rsidR="00320D5E">
        <w:rPr>
          <w:rFonts w:hint="eastAsia"/>
        </w:rPr>
        <w:t>452萬1千元</w:t>
      </w:r>
      <w:r w:rsidR="00AB491D">
        <w:rPr>
          <w:rFonts w:hint="eastAsia"/>
        </w:rPr>
        <w:t>，主要係考量補助</w:t>
      </w:r>
      <w:r w:rsidR="00020BCA">
        <w:rPr>
          <w:rFonts w:hint="eastAsia"/>
        </w:rPr>
        <w:t>個案</w:t>
      </w:r>
      <w:r w:rsidR="00AB491D">
        <w:rPr>
          <w:rFonts w:hint="eastAsia"/>
        </w:rPr>
        <w:t>人數及金額</w:t>
      </w:r>
      <w:r w:rsidR="00020BCA">
        <w:rPr>
          <w:rFonts w:hint="eastAsia"/>
        </w:rPr>
        <w:t>有</w:t>
      </w:r>
      <w:r w:rsidR="00AB491D">
        <w:rPr>
          <w:rFonts w:hint="eastAsia"/>
        </w:rPr>
        <w:t>成長</w:t>
      </w:r>
      <w:r w:rsidR="00020BCA">
        <w:rPr>
          <w:rFonts w:hint="eastAsia"/>
        </w:rPr>
        <w:t>之勢</w:t>
      </w:r>
      <w:r w:rsidR="000F0EE3">
        <w:rPr>
          <w:rStyle w:val="af2"/>
        </w:rPr>
        <w:footnoteReference w:id="2"/>
      </w:r>
      <w:r w:rsidR="00AB491D">
        <w:rPr>
          <w:rFonts w:hint="eastAsia"/>
        </w:rPr>
        <w:t>，</w:t>
      </w:r>
      <w:r w:rsidR="000F0EE3">
        <w:rPr>
          <w:rFonts w:hint="eastAsia"/>
        </w:rPr>
        <w:t>故酌</w:t>
      </w:r>
      <w:r w:rsidR="001454DA">
        <w:rPr>
          <w:rFonts w:hint="eastAsia"/>
        </w:rPr>
        <w:t>予提高</w:t>
      </w:r>
      <w:r w:rsidR="000F0EE3">
        <w:rPr>
          <w:rFonts w:hint="eastAsia"/>
        </w:rPr>
        <w:t>補助經費，另增列委託地方政府代辦行政費用</w:t>
      </w:r>
      <w:r w:rsidR="00320D5E">
        <w:rPr>
          <w:rFonts w:hint="eastAsia"/>
        </w:rPr>
        <w:t>所致；</w:t>
      </w:r>
      <w:r w:rsidR="004852A0">
        <w:rPr>
          <w:rFonts w:hint="eastAsia"/>
        </w:rPr>
        <w:t>另「</w:t>
      </w:r>
      <w:r w:rsidR="004852A0" w:rsidRPr="00881CFF">
        <w:rPr>
          <w:rFonts w:hint="eastAsia"/>
        </w:rPr>
        <w:t>醫療端新興濫用藥物監測機制計畫</w:t>
      </w:r>
      <w:r w:rsidR="004852A0">
        <w:rPr>
          <w:rFonts w:hint="eastAsia"/>
        </w:rPr>
        <w:t>」維持與113年度相同預算數</w:t>
      </w:r>
      <w:r w:rsidR="00B1491F">
        <w:rPr>
          <w:rFonts w:hint="eastAsia"/>
        </w:rPr>
        <w:t>；</w:t>
      </w:r>
      <w:r w:rsidR="003A56C8">
        <w:rPr>
          <w:rFonts w:hint="eastAsia"/>
        </w:rPr>
        <w:t>以及</w:t>
      </w:r>
      <w:r w:rsidR="00B1491F">
        <w:rPr>
          <w:rFonts w:hint="eastAsia"/>
        </w:rPr>
        <w:t>「</w:t>
      </w:r>
      <w:r w:rsidR="00B1491F" w:rsidRPr="00881CFF">
        <w:rPr>
          <w:rFonts w:hint="eastAsia"/>
        </w:rPr>
        <w:t>司法</w:t>
      </w:r>
      <w:r w:rsidR="00B1491F" w:rsidRPr="00881CFF">
        <w:rPr>
          <w:rFonts w:hint="eastAsia"/>
        </w:rPr>
        <w:lastRenderedPageBreak/>
        <w:t>安置涉毒少年貫穿式服務計畫</w:t>
      </w:r>
      <w:r w:rsidR="00B1491F">
        <w:rPr>
          <w:rFonts w:hint="eastAsia"/>
        </w:rPr>
        <w:t>」預算</w:t>
      </w:r>
      <w:r w:rsidR="003A56C8">
        <w:rPr>
          <w:rFonts w:hint="eastAsia"/>
        </w:rPr>
        <w:t>數</w:t>
      </w:r>
      <w:r w:rsidR="00B1491F">
        <w:rPr>
          <w:rFonts w:hint="eastAsia"/>
        </w:rPr>
        <w:t>較113年度明顯減少，主要係衡酌以前年度執行情形</w:t>
      </w:r>
      <w:r w:rsidR="002120B6">
        <w:rPr>
          <w:rFonts w:hint="eastAsia"/>
        </w:rPr>
        <w:t>而定</w:t>
      </w:r>
      <w:r w:rsidR="004852A0">
        <w:rPr>
          <w:rFonts w:hint="eastAsia"/>
        </w:rPr>
        <w:t>，其餘子計畫則係依實際執行情形檢討或基於撙節預算考量略有</w:t>
      </w:r>
      <w:r w:rsidR="00B1491F">
        <w:rPr>
          <w:rFonts w:hint="eastAsia"/>
        </w:rPr>
        <w:t>增</w:t>
      </w:r>
      <w:r w:rsidR="004852A0">
        <w:rPr>
          <w:rFonts w:hint="eastAsia"/>
        </w:rPr>
        <w:t>減</w:t>
      </w:r>
      <w:r w:rsidR="00320D5E">
        <w:rPr>
          <w:rFonts w:hint="eastAsia"/>
        </w:rPr>
        <w:t>。</w:t>
      </w:r>
    </w:p>
    <w:p w:rsidR="00881CFF" w:rsidRDefault="00881CFF" w:rsidP="00881CFF">
      <w:pPr>
        <w:pStyle w:val="200"/>
        <w:ind w:left="567" w:hanging="567"/>
        <w:rPr>
          <w:rFonts w:hAnsi="標楷體"/>
        </w:rPr>
      </w:pPr>
      <w:r>
        <w:rPr>
          <w:rFonts w:hint="eastAsia"/>
        </w:rPr>
        <w:t xml:space="preserve">表1  </w:t>
      </w:r>
      <w:r w:rsidRPr="00E25F35">
        <w:rPr>
          <w:rFonts w:hint="eastAsia"/>
          <w:spacing w:val="-4"/>
        </w:rPr>
        <w:t>11</w:t>
      </w:r>
      <w:r w:rsidR="00020BCA" w:rsidRPr="00E25F35">
        <w:rPr>
          <w:rFonts w:hint="eastAsia"/>
          <w:spacing w:val="-4"/>
        </w:rPr>
        <w:t>2</w:t>
      </w:r>
      <w:r w:rsidRPr="00E25F35">
        <w:rPr>
          <w:rFonts w:hint="eastAsia"/>
          <w:spacing w:val="-4"/>
        </w:rPr>
        <w:t>至11</w:t>
      </w:r>
      <w:r w:rsidR="00020BCA" w:rsidRPr="00E25F35">
        <w:rPr>
          <w:rFonts w:hint="eastAsia"/>
          <w:spacing w:val="-4"/>
        </w:rPr>
        <w:t>4</w:t>
      </w:r>
      <w:r w:rsidRPr="00E25F35">
        <w:rPr>
          <w:rFonts w:hint="eastAsia"/>
          <w:spacing w:val="-4"/>
        </w:rPr>
        <w:t>年度</w:t>
      </w:r>
      <w:r w:rsidR="00E25F35" w:rsidRPr="00E25F35">
        <w:rPr>
          <w:rFonts w:hint="eastAsia"/>
          <w:spacing w:val="-4"/>
        </w:rPr>
        <w:t>「</w:t>
      </w:r>
      <w:r w:rsidRPr="00E25F35">
        <w:rPr>
          <w:rFonts w:hint="eastAsia"/>
          <w:spacing w:val="-4"/>
        </w:rPr>
        <w:t>醫療</w:t>
      </w:r>
      <w:r w:rsidRPr="00E25F35">
        <w:rPr>
          <w:rFonts w:hAnsi="標楷體" w:hint="eastAsia"/>
          <w:spacing w:val="-4"/>
        </w:rPr>
        <w:t>社福毒品防制計畫</w:t>
      </w:r>
      <w:r w:rsidR="00E25F35" w:rsidRPr="00E25F35">
        <w:rPr>
          <w:rFonts w:hAnsi="標楷體" w:hint="eastAsia"/>
          <w:spacing w:val="-4"/>
        </w:rPr>
        <w:t>」</w:t>
      </w:r>
      <w:r w:rsidRPr="00E25F35">
        <w:rPr>
          <w:rFonts w:hAnsi="標楷體" w:hint="eastAsia"/>
          <w:spacing w:val="-4"/>
        </w:rPr>
        <w:t>經費編列及執行概況</w:t>
      </w:r>
      <w:r w:rsidR="002A376C" w:rsidRPr="00E25F35">
        <w:rPr>
          <w:rFonts w:hAnsi="標楷體" w:hint="eastAsia"/>
          <w:spacing w:val="-4"/>
        </w:rPr>
        <w:t>表</w:t>
      </w:r>
    </w:p>
    <w:p w:rsidR="00881CFF" w:rsidRDefault="00881CFF" w:rsidP="00881CFF">
      <w:pPr>
        <w:pStyle w:val="142"/>
        <w:ind w:left="647" w:hanging="647"/>
        <w:jc w:val="right"/>
      </w:pPr>
      <w:r>
        <w:rPr>
          <w:rFonts w:hint="eastAsia"/>
        </w:rPr>
        <w:t>單位：</w:t>
      </w:r>
      <w:r w:rsidR="00320D5E">
        <w:rPr>
          <w:rFonts w:hint="eastAsia"/>
        </w:rPr>
        <w:t>新臺幣</w:t>
      </w:r>
      <w:r>
        <w:rPr>
          <w:rFonts w:hint="eastAsia"/>
        </w:rPr>
        <w:t>千元</w:t>
      </w:r>
    </w:p>
    <w:tbl>
      <w:tblPr>
        <w:tblW w:w="8390" w:type="dxa"/>
        <w:tblInd w:w="17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1247"/>
        <w:gridCol w:w="1247"/>
        <w:gridCol w:w="1247"/>
        <w:gridCol w:w="1247"/>
      </w:tblGrid>
      <w:tr w:rsidR="002A376C" w:rsidRPr="002A376C" w:rsidTr="00E25F35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4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F45CA5">
            <w:pPr>
              <w:pStyle w:val="142"/>
              <w:jc w:val="center"/>
            </w:pPr>
            <w:r w:rsidRPr="002A376C">
              <w:t>子計畫名稱</w:t>
            </w:r>
          </w:p>
        </w:tc>
        <w:tc>
          <w:tcPr>
            <w:tcW w:w="124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F45CA5">
            <w:pPr>
              <w:pStyle w:val="142"/>
              <w:jc w:val="center"/>
            </w:pPr>
            <w:r w:rsidRPr="002A376C">
              <w:t>11</w:t>
            </w:r>
            <w:r>
              <w:rPr>
                <w:rFonts w:hint="eastAsia"/>
              </w:rPr>
              <w:t>2</w:t>
            </w:r>
            <w:r w:rsidRPr="002A376C">
              <w:t>年度預算數</w:t>
            </w:r>
          </w:p>
        </w:tc>
        <w:tc>
          <w:tcPr>
            <w:tcW w:w="124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F45CA5">
            <w:pPr>
              <w:pStyle w:val="142"/>
              <w:jc w:val="center"/>
            </w:pPr>
            <w:r w:rsidRPr="002A376C">
              <w:t>11</w:t>
            </w:r>
            <w:r>
              <w:t>2</w:t>
            </w:r>
            <w:r w:rsidRPr="002A376C">
              <w:t>年度決算數</w:t>
            </w:r>
          </w:p>
        </w:tc>
        <w:tc>
          <w:tcPr>
            <w:tcW w:w="1247" w:type="dxa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F45CA5">
            <w:pPr>
              <w:pStyle w:val="142"/>
              <w:jc w:val="center"/>
            </w:pPr>
            <w:r w:rsidRPr="002A376C">
              <w:t>11</w:t>
            </w:r>
            <w:r>
              <w:rPr>
                <w:rFonts w:hint="eastAsia"/>
              </w:rPr>
              <w:t>3</w:t>
            </w:r>
            <w:r w:rsidRPr="002A376C">
              <w:t>年度預算案數</w:t>
            </w:r>
          </w:p>
        </w:tc>
        <w:tc>
          <w:tcPr>
            <w:tcW w:w="1247" w:type="dxa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76C" w:rsidRPr="002A376C" w:rsidRDefault="002A376C" w:rsidP="00F45CA5">
            <w:pPr>
              <w:pStyle w:val="142"/>
              <w:jc w:val="center"/>
            </w:pPr>
            <w:r w:rsidRPr="002A376C">
              <w:t>11</w:t>
            </w:r>
            <w:r>
              <w:rPr>
                <w:rFonts w:hint="eastAsia"/>
              </w:rPr>
              <w:t>4</w:t>
            </w:r>
            <w:r w:rsidRPr="002A376C">
              <w:t>年度預算案數</w:t>
            </w:r>
          </w:p>
        </w:tc>
      </w:tr>
      <w:tr w:rsidR="002A376C" w:rsidRPr="002A376C" w:rsidTr="00E25F3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F45CA5">
            <w:pPr>
              <w:pStyle w:val="142"/>
              <w:jc w:val="both"/>
            </w:pPr>
            <w:r w:rsidRPr="00881CFF">
              <w:rPr>
                <w:rFonts w:hint="eastAsia"/>
              </w:rPr>
              <w:t>醫療端新興濫用藥物監測機制計畫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2A376C">
              <w:t>35,000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>
              <w:rPr>
                <w:rFonts w:hint="eastAsia"/>
              </w:rPr>
              <w:t>34</w:t>
            </w:r>
            <w:r>
              <w:t>,</w:t>
            </w:r>
            <w:r>
              <w:rPr>
                <w:rFonts w:hint="eastAsia"/>
              </w:rPr>
              <w:t>706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881CFF">
              <w:t>35,000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881CFF">
              <w:rPr>
                <w:rFonts w:hint="eastAsia"/>
              </w:rPr>
              <w:t>35,000</w:t>
            </w:r>
          </w:p>
        </w:tc>
      </w:tr>
      <w:tr w:rsidR="002A376C" w:rsidRPr="002A376C" w:rsidTr="00E25F3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F45CA5">
            <w:pPr>
              <w:pStyle w:val="142"/>
              <w:jc w:val="both"/>
            </w:pPr>
            <w:r w:rsidRPr="00881CFF">
              <w:rPr>
                <w:rFonts w:hint="eastAsia"/>
              </w:rPr>
              <w:t>藥癮治療費用補助方案計畫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2A376C">
              <w:t>102,517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>
              <w:rPr>
                <w:rFonts w:hint="eastAsia"/>
              </w:rPr>
              <w:t>103</w:t>
            </w:r>
            <w:r>
              <w:t>,</w:t>
            </w:r>
            <w:r>
              <w:rPr>
                <w:rFonts w:hint="eastAsia"/>
              </w:rPr>
              <w:t>904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881CFF">
              <w:t>10</w:t>
            </w:r>
            <w:r>
              <w:rPr>
                <w:rFonts w:hint="eastAsia"/>
              </w:rPr>
              <w:t>4</w:t>
            </w:r>
            <w:r w:rsidRPr="00881CFF">
              <w:t>,</w:t>
            </w:r>
            <w:r>
              <w:rPr>
                <w:rFonts w:hint="eastAsia"/>
              </w:rPr>
              <w:t>063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881CFF">
              <w:rPr>
                <w:rFonts w:hint="eastAsia"/>
              </w:rPr>
              <w:t>1</w:t>
            </w:r>
            <w:r>
              <w:rPr>
                <w:rFonts w:hint="eastAsia"/>
              </w:rPr>
              <w:t>18</w:t>
            </w:r>
            <w:r w:rsidRPr="00881CFF">
              <w:rPr>
                <w:rFonts w:hint="eastAsia"/>
              </w:rPr>
              <w:t>,</w:t>
            </w:r>
            <w:r>
              <w:rPr>
                <w:rFonts w:hint="eastAsia"/>
              </w:rPr>
              <w:t>584</w:t>
            </w:r>
          </w:p>
        </w:tc>
      </w:tr>
      <w:tr w:rsidR="002A376C" w:rsidRPr="002A376C" w:rsidTr="00E25F3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F45CA5">
            <w:pPr>
              <w:pStyle w:val="142"/>
              <w:jc w:val="both"/>
            </w:pPr>
            <w:r w:rsidRPr="00881CFF">
              <w:rPr>
                <w:rFonts w:hint="eastAsia"/>
              </w:rPr>
              <w:t>矯正機關整合性藥癮治療服務方案暨品質提升計畫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2A376C">
              <w:t>28,523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>
              <w:rPr>
                <w:rFonts w:hint="eastAsia"/>
              </w:rPr>
              <w:t>26</w:t>
            </w:r>
            <w:r>
              <w:t>,</w:t>
            </w:r>
            <w:r>
              <w:rPr>
                <w:rFonts w:hint="eastAsia"/>
              </w:rPr>
              <w:t>359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881CFF">
              <w:t>2</w:t>
            </w:r>
            <w:r>
              <w:rPr>
                <w:rFonts w:hint="eastAsia"/>
              </w:rPr>
              <w:t>9</w:t>
            </w:r>
            <w:r w:rsidRPr="00881CFF">
              <w:t>,</w:t>
            </w:r>
            <w:r>
              <w:rPr>
                <w:rFonts w:hint="eastAsia"/>
              </w:rPr>
              <w:t>960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881CFF">
              <w:rPr>
                <w:rFonts w:hint="eastAsia"/>
              </w:rPr>
              <w:t>2</w:t>
            </w:r>
            <w:r>
              <w:rPr>
                <w:rFonts w:hint="eastAsia"/>
              </w:rPr>
              <w:t>7</w:t>
            </w:r>
            <w:r w:rsidRPr="00881CFF">
              <w:rPr>
                <w:rFonts w:hint="eastAsia"/>
              </w:rPr>
              <w:t>,</w:t>
            </w:r>
            <w:r>
              <w:rPr>
                <w:rFonts w:hint="eastAsia"/>
              </w:rPr>
              <w:t>258</w:t>
            </w:r>
          </w:p>
        </w:tc>
      </w:tr>
      <w:tr w:rsidR="002A376C" w:rsidRPr="002A376C" w:rsidTr="00E25F3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F45CA5">
            <w:pPr>
              <w:pStyle w:val="142"/>
              <w:jc w:val="both"/>
            </w:pPr>
            <w:r w:rsidRPr="00881CFF">
              <w:rPr>
                <w:rFonts w:hint="eastAsia"/>
              </w:rPr>
              <w:t>藥癮者社區復健服務模式暨品質提升計畫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2A376C">
              <w:t>47,516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 w:rsidR="00E25F35"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589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881CFF">
              <w:t>4</w:t>
            </w:r>
            <w:r>
              <w:rPr>
                <w:rFonts w:hint="eastAsia"/>
              </w:rPr>
              <w:t>6</w:t>
            </w:r>
            <w:r w:rsidRPr="00881CFF"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881CFF">
              <w:rPr>
                <w:rFonts w:hint="eastAsia"/>
              </w:rPr>
              <w:t>47,</w:t>
            </w:r>
            <w:r>
              <w:rPr>
                <w:rFonts w:hint="eastAsia"/>
              </w:rPr>
              <w:t>192</w:t>
            </w:r>
          </w:p>
        </w:tc>
      </w:tr>
      <w:tr w:rsidR="002A376C" w:rsidRPr="002A376C" w:rsidTr="00E25F3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F45CA5">
            <w:pPr>
              <w:pStyle w:val="142"/>
              <w:jc w:val="both"/>
            </w:pPr>
            <w:r w:rsidRPr="00881CFF">
              <w:rPr>
                <w:rFonts w:hint="eastAsia"/>
              </w:rPr>
              <w:t>藥癮者家庭支持服務及資源培力計畫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2A376C">
              <w:t>45,284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>
              <w:rPr>
                <w:rFonts w:hint="eastAsia"/>
              </w:rPr>
              <w:t>39</w:t>
            </w:r>
            <w:r>
              <w:t>,</w:t>
            </w:r>
            <w:r>
              <w:rPr>
                <w:rFonts w:hint="eastAsia"/>
              </w:rPr>
              <w:t>229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881CFF">
              <w:t>4</w:t>
            </w:r>
            <w:r>
              <w:rPr>
                <w:rFonts w:hint="eastAsia"/>
              </w:rPr>
              <w:t>4</w:t>
            </w:r>
            <w:r w:rsidRPr="00881CFF">
              <w:t>,</w:t>
            </w:r>
            <w:r>
              <w:rPr>
                <w:rFonts w:hint="eastAsia"/>
              </w:rPr>
              <w:t>773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881CFF">
              <w:rPr>
                <w:rFonts w:hint="eastAsia"/>
              </w:rPr>
              <w:t>4</w:t>
            </w:r>
            <w:r>
              <w:rPr>
                <w:rFonts w:hint="eastAsia"/>
              </w:rPr>
              <w:t>4</w:t>
            </w:r>
            <w:r w:rsidRPr="00881CFF">
              <w:rPr>
                <w:rFonts w:hint="eastAsia"/>
              </w:rPr>
              <w:t>,</w:t>
            </w:r>
            <w:r w:rsidR="00E25F35">
              <w:rPr>
                <w:rFonts w:hint="eastAsia"/>
              </w:rPr>
              <w:t>66</w:t>
            </w:r>
            <w:r>
              <w:rPr>
                <w:rFonts w:hint="eastAsia"/>
              </w:rPr>
              <w:t>9</w:t>
            </w:r>
          </w:p>
        </w:tc>
      </w:tr>
      <w:tr w:rsidR="002A376C" w:rsidRPr="002A376C" w:rsidTr="00E25F3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F45CA5">
            <w:pPr>
              <w:pStyle w:val="142"/>
              <w:jc w:val="both"/>
            </w:pPr>
            <w:r w:rsidRPr="00881CFF">
              <w:rPr>
                <w:rFonts w:hint="eastAsia"/>
              </w:rPr>
              <w:t>司法矯治涉毒少年家庭及社區預防與建構在地支持網絡計畫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2A376C">
              <w:t>47,473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>
              <w:rPr>
                <w:rFonts w:hint="eastAsia"/>
              </w:rPr>
              <w:t>40</w:t>
            </w:r>
            <w:r>
              <w:t>,</w:t>
            </w:r>
            <w:r>
              <w:rPr>
                <w:rFonts w:hint="eastAsia"/>
              </w:rPr>
              <w:t>683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881CFF">
              <w:t>47,</w:t>
            </w:r>
            <w:r>
              <w:rPr>
                <w:rFonts w:hint="eastAsia"/>
              </w:rPr>
              <w:t>516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881CFF">
              <w:rPr>
                <w:rFonts w:hint="eastAsia"/>
              </w:rPr>
              <w:t>4</w:t>
            </w:r>
            <w:r>
              <w:rPr>
                <w:rFonts w:hint="eastAsia"/>
              </w:rPr>
              <w:t>7</w:t>
            </w:r>
            <w:r w:rsidRPr="00881CFF">
              <w:rPr>
                <w:rFonts w:hint="eastAsia"/>
              </w:rPr>
              <w:t>,</w:t>
            </w:r>
            <w:r>
              <w:rPr>
                <w:rFonts w:hint="eastAsia"/>
              </w:rPr>
              <w:t>012</w:t>
            </w:r>
          </w:p>
        </w:tc>
      </w:tr>
      <w:tr w:rsidR="002A376C" w:rsidRPr="002A376C" w:rsidTr="007B545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F45CA5">
            <w:pPr>
              <w:pStyle w:val="142"/>
              <w:jc w:val="both"/>
            </w:pPr>
            <w:r w:rsidRPr="00881CFF">
              <w:rPr>
                <w:rFonts w:hint="eastAsia"/>
              </w:rPr>
              <w:t>司法安置涉毒少年貫穿式服務計畫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2A376C">
              <w:t>31,893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,</w:t>
            </w:r>
            <w:r>
              <w:rPr>
                <w:rFonts w:hint="eastAsia"/>
              </w:rPr>
              <w:t>208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 w:rsidRPr="00881CFF">
              <w:t>1,8</w:t>
            </w:r>
            <w:r>
              <w:rPr>
                <w:rFonts w:hint="eastAsia"/>
              </w:rPr>
              <w:t>04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 w:rsidRPr="00881CFF">
              <w:rPr>
                <w:rFonts w:hint="eastAsia"/>
              </w:rPr>
              <w:t>,</w:t>
            </w:r>
            <w:r>
              <w:rPr>
                <w:rFonts w:hint="eastAsia"/>
              </w:rPr>
              <w:t>737</w:t>
            </w:r>
          </w:p>
        </w:tc>
      </w:tr>
      <w:tr w:rsidR="002A376C" w:rsidRPr="002A376C" w:rsidTr="00E25F35">
        <w:tblPrEx>
          <w:tblCellMar>
            <w:top w:w="0" w:type="dxa"/>
            <w:bottom w:w="0" w:type="dxa"/>
          </w:tblCellMar>
        </w:tblPrEx>
        <w:tc>
          <w:tcPr>
            <w:tcW w:w="340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F45CA5">
            <w:pPr>
              <w:pStyle w:val="142"/>
              <w:jc w:val="center"/>
            </w:pPr>
            <w:r w:rsidRPr="002A376C">
              <w:t>合</w:t>
            </w:r>
            <w:r w:rsidR="00F45CA5">
              <w:rPr>
                <w:rFonts w:hint="eastAsia"/>
              </w:rPr>
              <w:t xml:space="preserve"> </w:t>
            </w:r>
            <w:r w:rsidR="00F45CA5">
              <w:t xml:space="preserve"> </w:t>
            </w:r>
            <w:r w:rsidRPr="002A376C">
              <w:t>計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2A376C">
              <w:t>338,206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>
              <w:rPr>
                <w:rFonts w:hint="eastAsia"/>
              </w:rPr>
              <w:t>297</w:t>
            </w:r>
            <w:r>
              <w:t>,</w:t>
            </w:r>
            <w:r>
              <w:rPr>
                <w:rFonts w:hint="eastAsia"/>
              </w:rPr>
              <w:t>679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881CFF">
              <w:t>3</w:t>
            </w:r>
            <w:r>
              <w:rPr>
                <w:rFonts w:hint="eastAsia"/>
              </w:rPr>
              <w:t>29</w:t>
            </w:r>
            <w:r w:rsidRPr="00881CFF">
              <w:t>,</w:t>
            </w:r>
            <w:r>
              <w:rPr>
                <w:rFonts w:hint="eastAsia"/>
              </w:rPr>
              <w:t>116</w:t>
            </w:r>
          </w:p>
        </w:tc>
        <w:tc>
          <w:tcPr>
            <w:tcW w:w="1247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76C" w:rsidRPr="002A376C" w:rsidRDefault="002A376C" w:rsidP="002A376C">
            <w:pPr>
              <w:pStyle w:val="142"/>
              <w:jc w:val="right"/>
            </w:pPr>
            <w:r w:rsidRPr="00881CFF">
              <w:t>3</w:t>
            </w:r>
            <w:r>
              <w:rPr>
                <w:rFonts w:hint="eastAsia"/>
              </w:rPr>
              <w:t>29</w:t>
            </w:r>
            <w:r w:rsidRPr="00881CFF">
              <w:t>,</w:t>
            </w:r>
            <w:r>
              <w:rPr>
                <w:rFonts w:hint="eastAsia"/>
              </w:rPr>
              <w:t>452</w:t>
            </w:r>
          </w:p>
        </w:tc>
      </w:tr>
    </w:tbl>
    <w:p w:rsidR="002A376C" w:rsidRDefault="002A376C" w:rsidP="00E25F35">
      <w:pPr>
        <w:pStyle w:val="142"/>
        <w:ind w:left="1191" w:hanging="1191"/>
      </w:pPr>
      <w:r>
        <w:t>說    明：部分延續性計畫名稱略有</w:t>
      </w:r>
      <w:r w:rsidR="00F45CA5">
        <w:rPr>
          <w:rFonts w:hint="eastAsia"/>
        </w:rPr>
        <w:t>修正</w:t>
      </w:r>
      <w:r>
        <w:t>，表內以11</w:t>
      </w:r>
      <w:r w:rsidR="00F45CA5">
        <w:rPr>
          <w:rFonts w:hint="eastAsia"/>
        </w:rPr>
        <w:t>4</w:t>
      </w:r>
      <w:r>
        <w:t>年度名稱列示</w:t>
      </w:r>
      <w:r w:rsidR="00E25F35">
        <w:rPr>
          <w:rFonts w:hint="eastAsia"/>
        </w:rPr>
        <w:t>；112年度決算數合計有四捨五入之尾差</w:t>
      </w:r>
      <w:r>
        <w:t>。</w:t>
      </w:r>
    </w:p>
    <w:p w:rsidR="002A376C" w:rsidRDefault="002A376C" w:rsidP="002A376C">
      <w:pPr>
        <w:pStyle w:val="142"/>
        <w:ind w:left="647" w:hanging="647"/>
      </w:pPr>
      <w:r>
        <w:t>資料來源：毒品防制基金</w:t>
      </w:r>
      <w:r w:rsidR="00E25F35">
        <w:rPr>
          <w:rFonts w:hint="eastAsia"/>
        </w:rPr>
        <w:t>提供</w:t>
      </w:r>
      <w:r>
        <w:t>。</w:t>
      </w:r>
    </w:p>
    <w:p w:rsidR="000829DB" w:rsidRDefault="002D76EB" w:rsidP="002D76EB">
      <w:pPr>
        <w:pStyle w:val="a4"/>
        <w:ind w:left="849" w:hanging="283"/>
      </w:pPr>
      <w:r>
        <w:rPr>
          <w:rFonts w:hint="eastAsia"/>
        </w:rPr>
        <w:t>(</w:t>
      </w:r>
      <w:r w:rsidR="008E7191">
        <w:rPr>
          <w:rFonts w:hint="eastAsia"/>
        </w:rPr>
        <w:t>二</w:t>
      </w:r>
      <w:r>
        <w:rPr>
          <w:rFonts w:hint="eastAsia"/>
        </w:rPr>
        <w:t>)</w:t>
      </w:r>
      <w:r w:rsidR="008E7191">
        <w:rPr>
          <w:rFonts w:hAnsi="標楷體" w:hint="eastAsia"/>
        </w:rPr>
        <w:t>112年度</w:t>
      </w:r>
      <w:r w:rsidR="00E47CBD">
        <w:rPr>
          <w:rFonts w:hAnsi="標楷體" w:hint="eastAsia"/>
        </w:rPr>
        <w:t>「醫療社福毒品</w:t>
      </w:r>
      <w:r w:rsidR="00E47CBD" w:rsidRPr="005D43E0">
        <w:rPr>
          <w:rFonts w:hAnsi="標楷體" w:hint="eastAsia"/>
        </w:rPr>
        <w:t>防制計畫</w:t>
      </w:r>
      <w:r w:rsidR="00E47CBD">
        <w:rPr>
          <w:rFonts w:hAnsi="標楷體" w:hint="eastAsia"/>
        </w:rPr>
        <w:t>」，計有3項子計畫執行率未及9成</w:t>
      </w:r>
      <w:r w:rsidR="00722B25">
        <w:rPr>
          <w:rFonts w:hAnsi="標楷體" w:hint="eastAsia"/>
        </w:rPr>
        <w:t>，且推展費</w:t>
      </w:r>
      <w:r w:rsidR="00FB19F5">
        <w:rPr>
          <w:rFonts w:hAnsi="標楷體" w:hint="eastAsia"/>
        </w:rPr>
        <w:t>實際</w:t>
      </w:r>
      <w:r w:rsidR="00722B25">
        <w:rPr>
          <w:rFonts w:hAnsi="標楷體" w:hint="eastAsia"/>
        </w:rPr>
        <w:t>執行</w:t>
      </w:r>
      <w:r w:rsidR="00FB19F5">
        <w:rPr>
          <w:rFonts w:hAnsi="標楷體" w:hint="eastAsia"/>
        </w:rPr>
        <w:t>情形與預期落差甚大</w:t>
      </w:r>
    </w:p>
    <w:p w:rsidR="00FB19F5" w:rsidRDefault="00C14C76" w:rsidP="00C129B1">
      <w:pPr>
        <w:pStyle w:val="22"/>
        <w:ind w:left="850" w:firstLine="566"/>
        <w:rPr>
          <w:rFonts w:hAnsi="標楷體"/>
        </w:rPr>
      </w:pPr>
      <w:r>
        <w:rPr>
          <w:rFonts w:hint="eastAsia"/>
        </w:rPr>
        <w:t>11</w:t>
      </w:r>
      <w:r w:rsidR="008E7191">
        <w:rPr>
          <w:rFonts w:hint="eastAsia"/>
        </w:rPr>
        <w:t>2</w:t>
      </w:r>
      <w:r>
        <w:rPr>
          <w:rFonts w:hint="eastAsia"/>
        </w:rPr>
        <w:t>年度</w:t>
      </w:r>
      <w:r w:rsidR="00D46AE5">
        <w:rPr>
          <w:rFonts w:hint="eastAsia"/>
        </w:rPr>
        <w:t>毒品防制</w:t>
      </w:r>
      <w:r w:rsidR="006E3D5D">
        <w:rPr>
          <w:rFonts w:hint="eastAsia"/>
        </w:rPr>
        <w:t>基金</w:t>
      </w:r>
      <w:r>
        <w:rPr>
          <w:rFonts w:hint="eastAsia"/>
        </w:rPr>
        <w:t>補助</w:t>
      </w:r>
      <w:r w:rsidR="00032B05">
        <w:rPr>
          <w:rFonts w:hint="eastAsia"/>
        </w:rPr>
        <w:t>衛生福利部</w:t>
      </w:r>
      <w:r w:rsidR="002201C0">
        <w:rPr>
          <w:rFonts w:hAnsi="標楷體" w:hint="eastAsia"/>
        </w:rPr>
        <w:t>「醫療社福毒品</w:t>
      </w:r>
      <w:r w:rsidR="002201C0" w:rsidRPr="005D43E0">
        <w:rPr>
          <w:rFonts w:hAnsi="標楷體" w:hint="eastAsia"/>
        </w:rPr>
        <w:t>防制計畫</w:t>
      </w:r>
      <w:r w:rsidR="002201C0">
        <w:rPr>
          <w:rFonts w:hAnsi="標楷體" w:hint="eastAsia"/>
        </w:rPr>
        <w:t>」</w:t>
      </w:r>
      <w:r w:rsidR="002F1FC8">
        <w:rPr>
          <w:rFonts w:hAnsi="標楷體" w:hint="eastAsia"/>
        </w:rPr>
        <w:t>之</w:t>
      </w:r>
      <w:r w:rsidR="00E47CBD">
        <w:rPr>
          <w:rFonts w:hAnsi="標楷體" w:hint="eastAsia"/>
        </w:rPr>
        <w:t>預算數合計3億3</w:t>
      </w:r>
      <w:r w:rsidR="00410B68">
        <w:rPr>
          <w:rFonts w:hAnsi="標楷體" w:hint="eastAsia"/>
        </w:rPr>
        <w:t>,</w:t>
      </w:r>
      <w:r w:rsidR="00E47CBD">
        <w:rPr>
          <w:rFonts w:hAnsi="標楷體" w:hint="eastAsia"/>
        </w:rPr>
        <w:t>820萬6千元，決算數2億9</w:t>
      </w:r>
      <w:r w:rsidR="00410B68">
        <w:rPr>
          <w:rFonts w:hAnsi="標楷體" w:hint="eastAsia"/>
        </w:rPr>
        <w:t>,</w:t>
      </w:r>
      <w:r w:rsidR="00E47CBD">
        <w:rPr>
          <w:rFonts w:hAnsi="標楷體" w:hint="eastAsia"/>
        </w:rPr>
        <w:t>767萬9千元，執行率88.02%，其中「</w:t>
      </w:r>
      <w:r w:rsidR="00E47CBD" w:rsidRPr="00881CFF">
        <w:rPr>
          <w:rFonts w:hint="eastAsia"/>
        </w:rPr>
        <w:t>藥癮者家庭支持服務及資源培力計畫</w:t>
      </w:r>
      <w:r w:rsidR="00E47CBD">
        <w:rPr>
          <w:rFonts w:hint="eastAsia"/>
        </w:rPr>
        <w:t>」及</w:t>
      </w:r>
      <w:r w:rsidR="00B43D75">
        <w:rPr>
          <w:rFonts w:hint="eastAsia"/>
        </w:rPr>
        <w:t>「</w:t>
      </w:r>
      <w:r w:rsidR="00032B05" w:rsidRPr="00881CFF">
        <w:rPr>
          <w:rFonts w:hint="eastAsia"/>
        </w:rPr>
        <w:t>司法矯治涉毒少年家庭及社區預防與建構在地支持網絡計畫</w:t>
      </w:r>
      <w:r w:rsidR="00B43D75">
        <w:rPr>
          <w:rFonts w:hint="eastAsia"/>
        </w:rPr>
        <w:t>」</w:t>
      </w:r>
      <w:r w:rsidR="00B43D75">
        <w:rPr>
          <w:rStyle w:val="af2"/>
        </w:rPr>
        <w:footnoteReference w:id="3"/>
      </w:r>
      <w:r w:rsidR="00E47CBD">
        <w:rPr>
          <w:rFonts w:hint="eastAsia"/>
        </w:rPr>
        <w:t>執行率分別為86.63%</w:t>
      </w:r>
      <w:r w:rsidR="00B43D75">
        <w:rPr>
          <w:rFonts w:hint="eastAsia"/>
        </w:rPr>
        <w:t>及85.70%，略低於平均，主要係受</w:t>
      </w:r>
      <w:r w:rsidR="00D358A0">
        <w:rPr>
          <w:rFonts w:hint="eastAsia"/>
        </w:rPr>
        <w:t>專業</w:t>
      </w:r>
      <w:r w:rsidR="00B43D75">
        <w:rPr>
          <w:rFonts w:hint="eastAsia"/>
        </w:rPr>
        <w:t>人力招聘不易之因素影響；另</w:t>
      </w:r>
      <w:r w:rsidR="00D358A0">
        <w:rPr>
          <w:rFonts w:hAnsi="標楷體" w:hint="eastAsia"/>
        </w:rPr>
        <w:t>「</w:t>
      </w:r>
      <w:r w:rsidR="00D358A0" w:rsidRPr="00881CFF">
        <w:rPr>
          <w:rFonts w:hint="eastAsia"/>
        </w:rPr>
        <w:t>司法安置涉毒少</w:t>
      </w:r>
      <w:r w:rsidR="00D358A0" w:rsidRPr="00881CFF">
        <w:rPr>
          <w:rFonts w:hint="eastAsia"/>
        </w:rPr>
        <w:lastRenderedPageBreak/>
        <w:t>年貫穿式服務計畫</w:t>
      </w:r>
      <w:r w:rsidR="00D358A0">
        <w:rPr>
          <w:rFonts w:hAnsi="標楷體" w:hint="eastAsia"/>
        </w:rPr>
        <w:t>」執行率僅28.87%</w:t>
      </w:r>
      <w:r w:rsidR="00D358A0">
        <w:rPr>
          <w:rStyle w:val="af2"/>
          <w:rFonts w:hAnsi="標楷體"/>
        </w:rPr>
        <w:footnoteReference w:id="4"/>
      </w:r>
      <w:r w:rsidR="00D358A0">
        <w:rPr>
          <w:rFonts w:hAnsi="標楷體" w:hint="eastAsia"/>
        </w:rPr>
        <w:t>，</w:t>
      </w:r>
      <w:r w:rsidR="005B228F">
        <w:rPr>
          <w:rFonts w:hAnsi="標楷體" w:hint="eastAsia"/>
        </w:rPr>
        <w:t>據</w:t>
      </w:r>
      <w:r w:rsidR="00961BC5">
        <w:rPr>
          <w:rFonts w:hAnsi="標楷體" w:hint="eastAsia"/>
        </w:rPr>
        <w:t>衛生福利部</w:t>
      </w:r>
      <w:r w:rsidR="005B228F">
        <w:rPr>
          <w:rFonts w:hAnsi="標楷體" w:hint="eastAsia"/>
        </w:rPr>
        <w:t>表示，</w:t>
      </w:r>
      <w:r w:rsidR="002F1FC8">
        <w:rPr>
          <w:rFonts w:hAnsi="標楷體" w:hint="eastAsia"/>
        </w:rPr>
        <w:t>11</w:t>
      </w:r>
      <w:r w:rsidR="00586CA9">
        <w:rPr>
          <w:rFonts w:hAnsi="標楷體" w:hint="eastAsia"/>
        </w:rPr>
        <w:t>2年度係該計畫第1年辦理，地方政府及相關民間團體尚不熟悉計畫執行模式，合作民間團體洽覓不易，申請補助案件未如預期，且部分受補助單位之專業人力招募不易</w:t>
      </w:r>
      <w:r w:rsidR="00AF359A">
        <w:rPr>
          <w:rFonts w:hAnsi="標楷體" w:hint="eastAsia"/>
        </w:rPr>
        <w:t>，故執行率欠</w:t>
      </w:r>
      <w:r w:rsidR="002120B6">
        <w:rPr>
          <w:rFonts w:hAnsi="標楷體" w:hint="eastAsia"/>
        </w:rPr>
        <w:t>佳。然該</w:t>
      </w:r>
      <w:r w:rsidR="007400E4">
        <w:rPr>
          <w:rFonts w:hAnsi="標楷體" w:hint="eastAsia"/>
        </w:rPr>
        <w:t>子計畫114年度預算數為973萬7千元，較112年度</w:t>
      </w:r>
      <w:r w:rsidR="002120B6">
        <w:rPr>
          <w:rFonts w:hAnsi="標楷體" w:hint="eastAsia"/>
        </w:rPr>
        <w:t>決算</w:t>
      </w:r>
      <w:r w:rsidR="007400E4">
        <w:rPr>
          <w:rFonts w:hAnsi="標楷體" w:hint="eastAsia"/>
        </w:rPr>
        <w:t>數920萬8千元</w:t>
      </w:r>
      <w:r w:rsidR="002120B6">
        <w:rPr>
          <w:rFonts w:hAnsi="標楷體" w:hint="eastAsia"/>
        </w:rPr>
        <w:t>仍</w:t>
      </w:r>
      <w:r w:rsidR="000F4DD9">
        <w:rPr>
          <w:rFonts w:hAnsi="標楷體" w:hint="eastAsia"/>
        </w:rPr>
        <w:t>略增52萬9千元，</w:t>
      </w:r>
      <w:r w:rsidR="002120B6">
        <w:rPr>
          <w:rFonts w:hAnsi="標楷體" w:hint="eastAsia"/>
        </w:rPr>
        <w:t>為避免</w:t>
      </w:r>
      <w:r w:rsidR="00D85A6A">
        <w:rPr>
          <w:rFonts w:hAnsi="標楷體" w:hint="eastAsia"/>
        </w:rPr>
        <w:t>預算執行率欠佳</w:t>
      </w:r>
      <w:r w:rsidR="002120B6">
        <w:rPr>
          <w:rFonts w:hAnsi="標楷體" w:hint="eastAsia"/>
        </w:rPr>
        <w:t>，</w:t>
      </w:r>
      <w:r w:rsidR="008F0FF2">
        <w:rPr>
          <w:rFonts w:hAnsi="標楷體" w:hint="eastAsia"/>
        </w:rPr>
        <w:t>宜研謀改善執行困境，以</w:t>
      </w:r>
      <w:r w:rsidR="000F4DD9">
        <w:rPr>
          <w:rFonts w:hAnsi="標楷體" w:hint="eastAsia"/>
        </w:rPr>
        <w:t>強化服務量能。</w:t>
      </w:r>
    </w:p>
    <w:p w:rsidR="00586CA9" w:rsidRDefault="00722B25" w:rsidP="00C129B1">
      <w:pPr>
        <w:pStyle w:val="22"/>
        <w:ind w:left="850" w:firstLine="566"/>
        <w:rPr>
          <w:rFonts w:hAnsi="標楷體"/>
        </w:rPr>
      </w:pPr>
      <w:r>
        <w:rPr>
          <w:rFonts w:hAnsi="標楷體" w:hint="eastAsia"/>
        </w:rPr>
        <w:t>另</w:t>
      </w:r>
      <w:r w:rsidR="00E87BD6">
        <w:rPr>
          <w:rFonts w:hAnsi="標楷體" w:hint="eastAsia"/>
        </w:rPr>
        <w:t>依據</w:t>
      </w:r>
      <w:r>
        <w:rPr>
          <w:rFonts w:hAnsi="標楷體" w:hint="eastAsia"/>
        </w:rPr>
        <w:t>112年度</w:t>
      </w:r>
      <w:r w:rsidR="00E87BD6">
        <w:rPr>
          <w:rFonts w:hAnsi="標楷體" w:hint="eastAsia"/>
        </w:rPr>
        <w:t>決算書所載，「醫療社福毒品</w:t>
      </w:r>
      <w:r w:rsidR="00E87BD6" w:rsidRPr="005D43E0">
        <w:rPr>
          <w:rFonts w:hAnsi="標楷體" w:hint="eastAsia"/>
        </w:rPr>
        <w:t>防制計畫</w:t>
      </w:r>
      <w:r w:rsidR="00E87BD6">
        <w:rPr>
          <w:rFonts w:hAnsi="標楷體" w:hint="eastAsia"/>
        </w:rPr>
        <w:t>」之</w:t>
      </w:r>
      <w:r>
        <w:rPr>
          <w:rFonts w:hAnsi="標楷體" w:hint="eastAsia"/>
        </w:rPr>
        <w:t>推展費科目合共編列450萬元，</w:t>
      </w:r>
      <w:r w:rsidR="00E87BD6">
        <w:rPr>
          <w:rFonts w:hAnsi="標楷體" w:hint="eastAsia"/>
        </w:rPr>
        <w:t>惟</w:t>
      </w:r>
      <w:r>
        <w:rPr>
          <w:rFonts w:hAnsi="標楷體" w:hint="eastAsia"/>
        </w:rPr>
        <w:t>決算數僅76萬8千元，</w:t>
      </w:r>
      <w:r w:rsidR="00E87BD6">
        <w:rPr>
          <w:rFonts w:hAnsi="標楷體" w:hint="eastAsia"/>
        </w:rPr>
        <w:t>執行率未及2成</w:t>
      </w:r>
      <w:r w:rsidR="003718CC">
        <w:rPr>
          <w:rFonts w:hAnsi="標楷體" w:hint="eastAsia"/>
        </w:rPr>
        <w:t>。按推展費主要用於支應宣導品製作及活動</w:t>
      </w:r>
      <w:r w:rsidR="00FB19F5">
        <w:rPr>
          <w:rFonts w:hAnsi="標楷體" w:hint="eastAsia"/>
        </w:rPr>
        <w:t>辦理</w:t>
      </w:r>
      <w:r w:rsidR="003718CC">
        <w:rPr>
          <w:rFonts w:hAnsi="標楷體" w:hint="eastAsia"/>
        </w:rPr>
        <w:t>經費等，114年度</w:t>
      </w:r>
      <w:r w:rsidR="00FB19F5">
        <w:rPr>
          <w:rFonts w:hAnsi="標楷體" w:hint="eastAsia"/>
        </w:rPr>
        <w:t>合共</w:t>
      </w:r>
      <w:r w:rsidR="003718CC">
        <w:rPr>
          <w:rFonts w:hAnsi="標楷體" w:hint="eastAsia"/>
        </w:rPr>
        <w:t>編列337萬</w:t>
      </w:r>
      <w:r w:rsidR="00FB19F5">
        <w:rPr>
          <w:rFonts w:hAnsi="標楷體" w:hint="eastAsia"/>
        </w:rPr>
        <w:t>元</w:t>
      </w:r>
      <w:r w:rsidR="003718CC">
        <w:rPr>
          <w:rFonts w:hAnsi="標楷體" w:hint="eastAsia"/>
        </w:rPr>
        <w:t>，雖未超預113年度之395萬</w:t>
      </w:r>
      <w:r w:rsidR="00FB19F5">
        <w:rPr>
          <w:rFonts w:hAnsi="標楷體" w:hint="eastAsia"/>
        </w:rPr>
        <w:t>元</w:t>
      </w:r>
      <w:r w:rsidR="003718CC">
        <w:rPr>
          <w:rFonts w:hAnsi="標楷體" w:hint="eastAsia"/>
        </w:rPr>
        <w:t>，</w:t>
      </w:r>
      <w:r w:rsidR="00FB19F5">
        <w:rPr>
          <w:rFonts w:hAnsi="標楷體" w:hint="eastAsia"/>
        </w:rPr>
        <w:t>允</w:t>
      </w:r>
      <w:r w:rsidR="003718CC">
        <w:rPr>
          <w:rFonts w:hAnsi="標楷體" w:hint="eastAsia"/>
        </w:rPr>
        <w:t>宜依規劃項目落實辦理，</w:t>
      </w:r>
      <w:r w:rsidR="00FB19F5">
        <w:rPr>
          <w:rFonts w:hAnsi="標楷體" w:hint="eastAsia"/>
        </w:rPr>
        <w:t>研謀</w:t>
      </w:r>
      <w:r w:rsidR="003718CC">
        <w:rPr>
          <w:rFonts w:hAnsi="標楷體" w:hint="eastAsia"/>
        </w:rPr>
        <w:t>提升執行效</w:t>
      </w:r>
      <w:r w:rsidR="00FB19F5">
        <w:rPr>
          <w:rFonts w:hAnsi="標楷體" w:hint="eastAsia"/>
        </w:rPr>
        <w:t>益</w:t>
      </w:r>
      <w:r w:rsidR="003718CC">
        <w:rPr>
          <w:rFonts w:hAnsi="標楷體" w:hint="eastAsia"/>
        </w:rPr>
        <w:t>。</w:t>
      </w:r>
    </w:p>
    <w:p w:rsidR="0030428F" w:rsidRDefault="00FA73F1" w:rsidP="0011634B">
      <w:pPr>
        <w:ind w:left="566" w:firstLine="566"/>
      </w:pPr>
      <w:r>
        <w:rPr>
          <w:rFonts w:hint="eastAsia"/>
        </w:rPr>
        <w:t>綜上，補助</w:t>
      </w:r>
      <w:r w:rsidR="006E2763">
        <w:rPr>
          <w:rFonts w:hint="eastAsia"/>
        </w:rPr>
        <w:t>衛生福利部</w:t>
      </w:r>
      <w:r>
        <w:rPr>
          <w:rFonts w:hint="eastAsia"/>
        </w:rPr>
        <w:t>「醫療社福毒品防制計畫」為毒品防制基金近年業務</w:t>
      </w:r>
      <w:r w:rsidRPr="00AE5F0C">
        <w:rPr>
          <w:rFonts w:hint="eastAsia"/>
        </w:rPr>
        <w:t>計畫之</w:t>
      </w:r>
      <w:r>
        <w:rPr>
          <w:rFonts w:hint="eastAsia"/>
        </w:rPr>
        <w:t>最</w:t>
      </w:r>
      <w:r w:rsidRPr="00AE5F0C">
        <w:rPr>
          <w:rFonts w:hint="eastAsia"/>
        </w:rPr>
        <w:t>大宗</w:t>
      </w:r>
      <w:r w:rsidR="005657F5">
        <w:rPr>
          <w:rFonts w:hint="eastAsia"/>
        </w:rPr>
        <w:t>，且114年度之7項子計畫均為延續性計畫</w:t>
      </w:r>
      <w:r w:rsidR="00771D0E">
        <w:rPr>
          <w:rFonts w:hint="eastAsia"/>
        </w:rPr>
        <w:t>。</w:t>
      </w:r>
      <w:r w:rsidR="005657F5">
        <w:rPr>
          <w:rFonts w:hint="eastAsia"/>
        </w:rPr>
        <w:t>然</w:t>
      </w:r>
      <w:r w:rsidR="00771D0E">
        <w:rPr>
          <w:rFonts w:hint="eastAsia"/>
        </w:rPr>
        <w:t>112年度推展費執行</w:t>
      </w:r>
      <w:r w:rsidR="005657F5">
        <w:rPr>
          <w:rFonts w:hint="eastAsia"/>
        </w:rPr>
        <w:t>未如預期，允宜檢討改進，且</w:t>
      </w:r>
      <w:r w:rsidR="0030428F">
        <w:rPr>
          <w:rFonts w:hAnsi="標楷體" w:hint="eastAsia"/>
        </w:rPr>
        <w:t>「</w:t>
      </w:r>
      <w:r w:rsidR="0030428F" w:rsidRPr="004D4B91">
        <w:rPr>
          <w:rFonts w:hint="eastAsia"/>
        </w:rPr>
        <w:t>司法安置涉毒少年貫穿式服務計畫</w:t>
      </w:r>
      <w:r w:rsidR="0030428F">
        <w:rPr>
          <w:rFonts w:hint="eastAsia"/>
        </w:rPr>
        <w:t>」自112年度起開辦，</w:t>
      </w:r>
      <w:r w:rsidR="00332EE4">
        <w:rPr>
          <w:rFonts w:hint="eastAsia"/>
        </w:rPr>
        <w:t>首</w:t>
      </w:r>
      <w:r w:rsidR="0030428F">
        <w:rPr>
          <w:rFonts w:hint="eastAsia"/>
        </w:rPr>
        <w:t>年度執行率</w:t>
      </w:r>
      <w:r w:rsidR="005657F5">
        <w:rPr>
          <w:rFonts w:hint="eastAsia"/>
        </w:rPr>
        <w:t>偏低</w:t>
      </w:r>
      <w:r w:rsidR="0030428F">
        <w:rPr>
          <w:rFonts w:hint="eastAsia"/>
        </w:rPr>
        <w:t>，成效容待提升，</w:t>
      </w:r>
      <w:r w:rsidR="001D2007">
        <w:rPr>
          <w:rFonts w:hint="eastAsia"/>
        </w:rPr>
        <w:t>允宜就執行困境加以檢討改善，</w:t>
      </w:r>
      <w:r w:rsidR="004617B7">
        <w:rPr>
          <w:rFonts w:hint="eastAsia"/>
        </w:rPr>
        <w:t>研謀</w:t>
      </w:r>
      <w:r w:rsidR="000F4DD9">
        <w:rPr>
          <w:rFonts w:hAnsi="標楷體" w:hint="eastAsia"/>
        </w:rPr>
        <w:t>強化服務量能，</w:t>
      </w:r>
      <w:r w:rsidR="004617B7">
        <w:rPr>
          <w:rFonts w:hAnsi="標楷體" w:hint="eastAsia"/>
        </w:rPr>
        <w:t>積極</w:t>
      </w:r>
      <w:r w:rsidR="004617B7">
        <w:t>協助</w:t>
      </w:r>
      <w:r w:rsidR="004617B7" w:rsidRPr="004D4B91">
        <w:rPr>
          <w:rFonts w:hint="eastAsia"/>
        </w:rPr>
        <w:t>司法安置涉毒少年</w:t>
      </w:r>
      <w:r w:rsidR="004617B7">
        <w:t>重新適應家庭</w:t>
      </w:r>
      <w:r w:rsidR="004617B7">
        <w:rPr>
          <w:rFonts w:hint="eastAsia"/>
        </w:rPr>
        <w:t>及</w:t>
      </w:r>
      <w:r w:rsidR="004617B7">
        <w:t>社</w:t>
      </w:r>
      <w:r w:rsidR="004617B7">
        <w:rPr>
          <w:rFonts w:hint="eastAsia"/>
        </w:rPr>
        <w:t>會，</w:t>
      </w:r>
      <w:r w:rsidR="001D2007">
        <w:rPr>
          <w:rFonts w:hAnsi="標楷體" w:hint="eastAsia"/>
        </w:rPr>
        <w:t>以</w:t>
      </w:r>
      <w:r w:rsidR="000F4DD9">
        <w:rPr>
          <w:rFonts w:hAnsi="標楷體" w:hint="eastAsia"/>
        </w:rPr>
        <w:t>發揮預期效益</w:t>
      </w:r>
      <w:r w:rsidR="00F672AF">
        <w:rPr>
          <w:rFonts w:hint="eastAsia"/>
        </w:rPr>
        <w:t>。</w:t>
      </w:r>
    </w:p>
    <w:bookmarkEnd w:id="1"/>
    <w:bookmarkEnd w:id="2"/>
    <w:bookmarkEnd w:id="3"/>
    <w:sectPr w:rsidR="0030428F" w:rsidSect="00AF1F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4CA" w:rsidRDefault="002204CA" w:rsidP="009402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204CA" w:rsidRDefault="002204CA" w:rsidP="009402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541" w:rsidRDefault="009F2541">
    <w:pPr>
      <w:pStyle w:val="af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541" w:rsidRPr="0059330B" w:rsidRDefault="009F2541" w:rsidP="00FC77E9">
    <w:pPr>
      <w:pStyle w:val="afc"/>
      <w:ind w:left="560" w:hanging="560"/>
      <w:jc w:val="center"/>
      <w:rPr>
        <w:rFonts w:ascii="標楷體" w:eastAsia="標楷體" w:hAnsi="標楷體"/>
        <w:sz w:val="20"/>
      </w:rPr>
    </w:pPr>
    <w:r w:rsidRPr="0059330B">
      <w:rPr>
        <w:rFonts w:ascii="標楷體" w:eastAsia="標楷體" w:hAnsi="標楷體"/>
        <w:sz w:val="20"/>
      </w:rPr>
      <w:fldChar w:fldCharType="begin"/>
    </w:r>
    <w:r w:rsidRPr="0059330B">
      <w:rPr>
        <w:rFonts w:ascii="標楷體" w:eastAsia="標楷體" w:hAnsi="標楷體"/>
        <w:sz w:val="20"/>
      </w:rPr>
      <w:instrText>PAGE   \* MERGEFORMAT</w:instrText>
    </w:r>
    <w:r w:rsidRPr="0059330B">
      <w:rPr>
        <w:rFonts w:ascii="標楷體" w:eastAsia="標楷體" w:hAnsi="標楷體"/>
        <w:sz w:val="20"/>
      </w:rPr>
      <w:fldChar w:fldCharType="separate"/>
    </w:r>
    <w:r w:rsidR="00186026" w:rsidRPr="00186026">
      <w:rPr>
        <w:rFonts w:ascii="標楷體" w:eastAsia="標楷體" w:hAnsi="標楷體"/>
        <w:noProof/>
        <w:sz w:val="20"/>
        <w:lang w:val="zh-TW"/>
      </w:rPr>
      <w:t>2</w:t>
    </w:r>
    <w:r w:rsidRPr="0059330B">
      <w:rPr>
        <w:rFonts w:ascii="標楷體" w:eastAsia="標楷體" w:hAnsi="標楷體"/>
        <w:sz w:val="20"/>
      </w:rPr>
      <w:fldChar w:fldCharType="end"/>
    </w:r>
  </w:p>
  <w:p w:rsidR="009F2541" w:rsidRDefault="009F2541" w:rsidP="00BC4E44">
    <w:pPr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541" w:rsidRDefault="009F2541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4CA" w:rsidRDefault="002204CA" w:rsidP="009402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204CA" w:rsidRDefault="002204CA" w:rsidP="009402BF">
      <w:pPr>
        <w:spacing w:line="240" w:lineRule="auto"/>
        <w:ind w:left="560" w:firstLine="560"/>
      </w:pPr>
      <w:r>
        <w:continuationSeparator/>
      </w:r>
    </w:p>
  </w:footnote>
  <w:footnote w:id="1">
    <w:p w:rsidR="00E36068" w:rsidRPr="00E36068" w:rsidRDefault="00E36068" w:rsidP="005657F5">
      <w:pPr>
        <w:pStyle w:val="af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="00F17B28">
        <w:rPr>
          <w:rFonts w:hint="eastAsia"/>
        </w:rPr>
        <w:t>短絀數</w:t>
      </w:r>
      <w:r>
        <w:rPr>
          <w:rFonts w:hint="eastAsia"/>
        </w:rPr>
        <w:t>由</w:t>
      </w:r>
      <w:r w:rsidR="00F470C3">
        <w:rPr>
          <w:rFonts w:hint="eastAsia"/>
        </w:rPr>
        <w:t>該</w:t>
      </w:r>
      <w:r>
        <w:rPr>
          <w:rFonts w:hint="eastAsia"/>
        </w:rPr>
        <w:t>基金餘額支應。</w:t>
      </w:r>
    </w:p>
  </w:footnote>
  <w:footnote w:id="2">
    <w:p w:rsidR="000F0EE3" w:rsidRPr="000F0EE3" w:rsidRDefault="000F0EE3" w:rsidP="005657F5">
      <w:pPr>
        <w:pStyle w:val="af"/>
        <w:ind w:left="170" w:hangingChars="70" w:hanging="170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以112年度為例，共補助1萬3,939名藥癮個案，較111年</w:t>
      </w:r>
      <w:r w:rsidR="00020BCA">
        <w:rPr>
          <w:rFonts w:hint="eastAsia"/>
        </w:rPr>
        <w:t>度</w:t>
      </w:r>
      <w:r>
        <w:rPr>
          <w:rFonts w:hint="eastAsia"/>
        </w:rPr>
        <w:t>增加55人</w:t>
      </w:r>
      <w:r w:rsidR="00020BCA">
        <w:rPr>
          <w:rFonts w:hint="eastAsia"/>
        </w:rPr>
        <w:t>；</w:t>
      </w:r>
      <w:r>
        <w:rPr>
          <w:rFonts w:hint="eastAsia"/>
        </w:rPr>
        <w:t>127家治療機構參與，較111年</w:t>
      </w:r>
      <w:r w:rsidR="00020BCA">
        <w:rPr>
          <w:rFonts w:hint="eastAsia"/>
        </w:rPr>
        <w:t>度</w:t>
      </w:r>
      <w:r>
        <w:rPr>
          <w:rFonts w:hint="eastAsia"/>
        </w:rPr>
        <w:t>增加19家。</w:t>
      </w:r>
    </w:p>
  </w:footnote>
  <w:footnote w:id="3">
    <w:p w:rsidR="00B43D75" w:rsidRPr="00B43D75" w:rsidRDefault="00B43D75" w:rsidP="005657F5">
      <w:pPr>
        <w:pStyle w:val="af"/>
        <w:ind w:left="170" w:hangingChars="70" w:hanging="170"/>
        <w:jc w:val="both"/>
        <w:rPr>
          <w:rFonts w:hint="eastAsia"/>
        </w:rPr>
      </w:pPr>
      <w:r>
        <w:rPr>
          <w:rStyle w:val="af2"/>
        </w:rPr>
        <w:footnoteRef/>
      </w:r>
      <w:r w:rsidR="005657F5">
        <w:rPr>
          <w:rFonts w:hint="eastAsia"/>
        </w:rPr>
        <w:t xml:space="preserve"> </w:t>
      </w:r>
      <w:r w:rsidR="005045F9">
        <w:rPr>
          <w:rFonts w:hint="eastAsia"/>
        </w:rPr>
        <w:t>該</w:t>
      </w:r>
      <w:r w:rsidR="005657F5">
        <w:rPr>
          <w:rFonts w:hint="eastAsia"/>
        </w:rPr>
        <w:t>子</w:t>
      </w:r>
      <w:r w:rsidR="00032B05">
        <w:rPr>
          <w:rFonts w:hint="eastAsia"/>
        </w:rPr>
        <w:t>計畫</w:t>
      </w:r>
      <w:r w:rsidR="005045F9">
        <w:rPr>
          <w:rFonts w:hint="eastAsia"/>
        </w:rPr>
        <w:t>112年度原</w:t>
      </w:r>
      <w:r w:rsidR="00032B05">
        <w:rPr>
          <w:rFonts w:hint="eastAsia"/>
        </w:rPr>
        <w:t>名稱</w:t>
      </w:r>
      <w:r>
        <w:rPr>
          <w:rFonts w:hint="eastAsia"/>
        </w:rPr>
        <w:t>為「</w:t>
      </w:r>
      <w:r w:rsidR="00032B05" w:rsidRPr="00B43D75">
        <w:rPr>
          <w:rFonts w:hint="eastAsia"/>
        </w:rPr>
        <w:t>藥物濫用兒少家庭及社區預防與建構在地支持網絡計畫</w:t>
      </w:r>
      <w:r>
        <w:rPr>
          <w:rFonts w:hint="eastAsia"/>
        </w:rPr>
        <w:t>」。</w:t>
      </w:r>
    </w:p>
  </w:footnote>
  <w:footnote w:id="4">
    <w:p w:rsidR="00410B68" w:rsidRPr="00D358A0" w:rsidRDefault="00D358A0" w:rsidP="005657F5">
      <w:pPr>
        <w:pStyle w:val="af"/>
        <w:ind w:left="170" w:hangingChars="70" w:hanging="170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="00410B68">
        <w:rPr>
          <w:rFonts w:hint="eastAsia"/>
        </w:rPr>
        <w:t>執行率係以</w:t>
      </w:r>
      <w:r>
        <w:rPr>
          <w:rFonts w:hint="eastAsia"/>
        </w:rPr>
        <w:t>該計畫原編列預算數為3</w:t>
      </w:r>
      <w:r>
        <w:t>,</w:t>
      </w:r>
      <w:r>
        <w:rPr>
          <w:rFonts w:hint="eastAsia"/>
        </w:rPr>
        <w:t>189萬3千元</w:t>
      </w:r>
      <w:r w:rsidR="00410B68">
        <w:rPr>
          <w:rFonts w:hint="eastAsia"/>
        </w:rPr>
        <w:t>核算。該計畫</w:t>
      </w:r>
      <w:r>
        <w:rPr>
          <w:rFonts w:hint="eastAsia"/>
        </w:rPr>
        <w:t>經管理</w:t>
      </w:r>
      <w:r w:rsidR="00410B68">
        <w:rPr>
          <w:rFonts w:hint="eastAsia"/>
        </w:rPr>
        <w:t>會同意</w:t>
      </w:r>
      <w:r w:rsidR="00AA682E">
        <w:rPr>
          <w:rFonts w:hint="eastAsia"/>
        </w:rPr>
        <w:t>流用</w:t>
      </w:r>
      <w:r w:rsidR="00410B68">
        <w:rPr>
          <w:rFonts w:hint="eastAsia"/>
        </w:rPr>
        <w:t>523萬7千元至「</w:t>
      </w:r>
      <w:r w:rsidR="00410B68" w:rsidRPr="00881CFF">
        <w:rPr>
          <w:rFonts w:hint="eastAsia"/>
        </w:rPr>
        <w:t>藥癮治療費用補助方案計畫</w:t>
      </w:r>
      <w:r w:rsidR="00410B68">
        <w:rPr>
          <w:rFonts w:hint="eastAsia"/>
        </w:rPr>
        <w:t>」，修正後預算數為2</w:t>
      </w:r>
      <w:r w:rsidR="00410B68">
        <w:t>,</w:t>
      </w:r>
      <w:r w:rsidR="00410B68">
        <w:rPr>
          <w:rFonts w:hint="eastAsia"/>
        </w:rPr>
        <w:t>665萬6千元</w:t>
      </w:r>
      <w:r w:rsidR="00943332">
        <w:rPr>
          <w:rFonts w:hint="eastAsia"/>
        </w:rPr>
        <w:t>，如以修正後預算數核算，執行率為34.54%</w:t>
      </w:r>
      <w:r w:rsidR="00410B68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541" w:rsidRDefault="009F2541">
    <w:pPr>
      <w:pStyle w:val="af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541" w:rsidRDefault="009F2541">
    <w:pPr>
      <w:pStyle w:val="aff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541" w:rsidRDefault="009F2541">
    <w:pPr>
      <w:pStyle w:val="af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97676"/>
    <w:multiLevelType w:val="hybridMultilevel"/>
    <w:tmpl w:val="E508E48A"/>
    <w:lvl w:ilvl="0" w:tplc="407C293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BB43F7"/>
    <w:multiLevelType w:val="hybridMultilevel"/>
    <w:tmpl w:val="D5EA1A74"/>
    <w:lvl w:ilvl="0" w:tplc="39E6BD1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2" w15:restartNumberingAfterBreak="0">
    <w:nsid w:val="2AFE1149"/>
    <w:multiLevelType w:val="hybridMultilevel"/>
    <w:tmpl w:val="D4045428"/>
    <w:lvl w:ilvl="0" w:tplc="9850B192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3" w15:restartNumberingAfterBreak="0">
    <w:nsid w:val="4A2E1B25"/>
    <w:multiLevelType w:val="hybridMultilevel"/>
    <w:tmpl w:val="335CACE4"/>
    <w:lvl w:ilvl="0" w:tplc="18E4638A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4" w15:restartNumberingAfterBreak="0">
    <w:nsid w:val="78AD5F34"/>
    <w:multiLevelType w:val="hybridMultilevel"/>
    <w:tmpl w:val="A9B28312"/>
    <w:lvl w:ilvl="0" w:tplc="87868D2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1957"/>
    <w:rsid w:val="00000169"/>
    <w:rsid w:val="00001F3F"/>
    <w:rsid w:val="00001FBA"/>
    <w:rsid w:val="000040BF"/>
    <w:rsid w:val="000058A1"/>
    <w:rsid w:val="0001060C"/>
    <w:rsid w:val="000115BC"/>
    <w:rsid w:val="00011792"/>
    <w:rsid w:val="0001292C"/>
    <w:rsid w:val="00012DBA"/>
    <w:rsid w:val="00013895"/>
    <w:rsid w:val="00013E9E"/>
    <w:rsid w:val="0001469A"/>
    <w:rsid w:val="00016BF5"/>
    <w:rsid w:val="00017000"/>
    <w:rsid w:val="00020BCA"/>
    <w:rsid w:val="000250B0"/>
    <w:rsid w:val="00025190"/>
    <w:rsid w:val="00025287"/>
    <w:rsid w:val="00025F7D"/>
    <w:rsid w:val="00027EDE"/>
    <w:rsid w:val="00032A0E"/>
    <w:rsid w:val="00032B05"/>
    <w:rsid w:val="00033113"/>
    <w:rsid w:val="00036255"/>
    <w:rsid w:val="000365D1"/>
    <w:rsid w:val="000369A3"/>
    <w:rsid w:val="00036A9E"/>
    <w:rsid w:val="00036D86"/>
    <w:rsid w:val="00040102"/>
    <w:rsid w:val="0004071E"/>
    <w:rsid w:val="00042877"/>
    <w:rsid w:val="00046FDE"/>
    <w:rsid w:val="000475B3"/>
    <w:rsid w:val="00052746"/>
    <w:rsid w:val="000550D8"/>
    <w:rsid w:val="000551A6"/>
    <w:rsid w:val="0005735D"/>
    <w:rsid w:val="00062C2D"/>
    <w:rsid w:val="00063C47"/>
    <w:rsid w:val="000652C6"/>
    <w:rsid w:val="00065555"/>
    <w:rsid w:val="000663FC"/>
    <w:rsid w:val="00066A83"/>
    <w:rsid w:val="00066D54"/>
    <w:rsid w:val="00070196"/>
    <w:rsid w:val="00070ED8"/>
    <w:rsid w:val="00071E4E"/>
    <w:rsid w:val="0007335B"/>
    <w:rsid w:val="00073E41"/>
    <w:rsid w:val="00073FD3"/>
    <w:rsid w:val="00074636"/>
    <w:rsid w:val="00074C5D"/>
    <w:rsid w:val="00075843"/>
    <w:rsid w:val="00077ADA"/>
    <w:rsid w:val="00080CA9"/>
    <w:rsid w:val="00081036"/>
    <w:rsid w:val="000817F2"/>
    <w:rsid w:val="00081FA1"/>
    <w:rsid w:val="000829DB"/>
    <w:rsid w:val="00084B66"/>
    <w:rsid w:val="000850F2"/>
    <w:rsid w:val="00086F2B"/>
    <w:rsid w:val="0009017C"/>
    <w:rsid w:val="00091FC0"/>
    <w:rsid w:val="00096BBF"/>
    <w:rsid w:val="00097EC4"/>
    <w:rsid w:val="000A1434"/>
    <w:rsid w:val="000A1F25"/>
    <w:rsid w:val="000A3048"/>
    <w:rsid w:val="000A3701"/>
    <w:rsid w:val="000A5130"/>
    <w:rsid w:val="000A6443"/>
    <w:rsid w:val="000A654B"/>
    <w:rsid w:val="000A6DFE"/>
    <w:rsid w:val="000A77F4"/>
    <w:rsid w:val="000B3FC1"/>
    <w:rsid w:val="000B5205"/>
    <w:rsid w:val="000B5619"/>
    <w:rsid w:val="000B63B4"/>
    <w:rsid w:val="000C1C9E"/>
    <w:rsid w:val="000C22D0"/>
    <w:rsid w:val="000C2BF7"/>
    <w:rsid w:val="000C551A"/>
    <w:rsid w:val="000C5BBD"/>
    <w:rsid w:val="000C67FE"/>
    <w:rsid w:val="000C73EF"/>
    <w:rsid w:val="000D56EC"/>
    <w:rsid w:val="000E055E"/>
    <w:rsid w:val="000E3F85"/>
    <w:rsid w:val="000E7F0C"/>
    <w:rsid w:val="000F0EE3"/>
    <w:rsid w:val="000F28E8"/>
    <w:rsid w:val="000F4789"/>
    <w:rsid w:val="000F4D40"/>
    <w:rsid w:val="000F4DD6"/>
    <w:rsid w:val="000F4DD9"/>
    <w:rsid w:val="000F5367"/>
    <w:rsid w:val="000F5C17"/>
    <w:rsid w:val="000F5C7E"/>
    <w:rsid w:val="000F631A"/>
    <w:rsid w:val="000F6A22"/>
    <w:rsid w:val="00100038"/>
    <w:rsid w:val="00101CB2"/>
    <w:rsid w:val="00103E46"/>
    <w:rsid w:val="001041D3"/>
    <w:rsid w:val="00104EF1"/>
    <w:rsid w:val="00106F7F"/>
    <w:rsid w:val="00112B53"/>
    <w:rsid w:val="0011303C"/>
    <w:rsid w:val="00115F5C"/>
    <w:rsid w:val="0011634B"/>
    <w:rsid w:val="00116A0B"/>
    <w:rsid w:val="001229E2"/>
    <w:rsid w:val="00123406"/>
    <w:rsid w:val="00132EE3"/>
    <w:rsid w:val="00133753"/>
    <w:rsid w:val="001351E5"/>
    <w:rsid w:val="0013577E"/>
    <w:rsid w:val="00136AC6"/>
    <w:rsid w:val="001411DC"/>
    <w:rsid w:val="001416CD"/>
    <w:rsid w:val="00141957"/>
    <w:rsid w:val="001454DA"/>
    <w:rsid w:val="001454F7"/>
    <w:rsid w:val="001460B2"/>
    <w:rsid w:val="0014723D"/>
    <w:rsid w:val="00147249"/>
    <w:rsid w:val="0015059B"/>
    <w:rsid w:val="00156050"/>
    <w:rsid w:val="00156A8B"/>
    <w:rsid w:val="001612FD"/>
    <w:rsid w:val="001621AF"/>
    <w:rsid w:val="00164EC4"/>
    <w:rsid w:val="00165EE2"/>
    <w:rsid w:val="00166D12"/>
    <w:rsid w:val="00167510"/>
    <w:rsid w:val="00167DCE"/>
    <w:rsid w:val="00172C1D"/>
    <w:rsid w:val="00175F13"/>
    <w:rsid w:val="00181448"/>
    <w:rsid w:val="0018254B"/>
    <w:rsid w:val="0018336D"/>
    <w:rsid w:val="001836EE"/>
    <w:rsid w:val="00183C4C"/>
    <w:rsid w:val="001844DA"/>
    <w:rsid w:val="0018599F"/>
    <w:rsid w:val="00186026"/>
    <w:rsid w:val="0018727F"/>
    <w:rsid w:val="00187B0C"/>
    <w:rsid w:val="0019083B"/>
    <w:rsid w:val="00190AD6"/>
    <w:rsid w:val="00190FF1"/>
    <w:rsid w:val="00191D5E"/>
    <w:rsid w:val="00195397"/>
    <w:rsid w:val="0019554F"/>
    <w:rsid w:val="0019556F"/>
    <w:rsid w:val="001960A0"/>
    <w:rsid w:val="00196BFC"/>
    <w:rsid w:val="00197716"/>
    <w:rsid w:val="001A2BBD"/>
    <w:rsid w:val="001A44EB"/>
    <w:rsid w:val="001A57AD"/>
    <w:rsid w:val="001A6192"/>
    <w:rsid w:val="001A68EF"/>
    <w:rsid w:val="001A6BFC"/>
    <w:rsid w:val="001B0C78"/>
    <w:rsid w:val="001B268B"/>
    <w:rsid w:val="001B381F"/>
    <w:rsid w:val="001B45BA"/>
    <w:rsid w:val="001B4CAC"/>
    <w:rsid w:val="001B62C8"/>
    <w:rsid w:val="001B7F03"/>
    <w:rsid w:val="001C10E8"/>
    <w:rsid w:val="001C12FA"/>
    <w:rsid w:val="001C1F18"/>
    <w:rsid w:val="001C241C"/>
    <w:rsid w:val="001C25AD"/>
    <w:rsid w:val="001C507A"/>
    <w:rsid w:val="001C5219"/>
    <w:rsid w:val="001C5B76"/>
    <w:rsid w:val="001C5FCA"/>
    <w:rsid w:val="001C6D0A"/>
    <w:rsid w:val="001C7753"/>
    <w:rsid w:val="001D0A33"/>
    <w:rsid w:val="001D1103"/>
    <w:rsid w:val="001D2007"/>
    <w:rsid w:val="001D223D"/>
    <w:rsid w:val="001D30BC"/>
    <w:rsid w:val="001D38FF"/>
    <w:rsid w:val="001D40F5"/>
    <w:rsid w:val="001D471E"/>
    <w:rsid w:val="001D4BCE"/>
    <w:rsid w:val="001D5C80"/>
    <w:rsid w:val="001D63B0"/>
    <w:rsid w:val="001D7435"/>
    <w:rsid w:val="001E0B6F"/>
    <w:rsid w:val="001E0E9B"/>
    <w:rsid w:val="001E150F"/>
    <w:rsid w:val="001E1A43"/>
    <w:rsid w:val="001E292F"/>
    <w:rsid w:val="001E2C9B"/>
    <w:rsid w:val="001E3244"/>
    <w:rsid w:val="001E550D"/>
    <w:rsid w:val="001E551F"/>
    <w:rsid w:val="001E5FF0"/>
    <w:rsid w:val="001E70FE"/>
    <w:rsid w:val="001F0E3F"/>
    <w:rsid w:val="001F0F52"/>
    <w:rsid w:val="001F383F"/>
    <w:rsid w:val="001F4C81"/>
    <w:rsid w:val="001F4F01"/>
    <w:rsid w:val="001F5F96"/>
    <w:rsid w:val="001F73DE"/>
    <w:rsid w:val="001F746B"/>
    <w:rsid w:val="001F79CE"/>
    <w:rsid w:val="001F7C7C"/>
    <w:rsid w:val="002009DD"/>
    <w:rsid w:val="00202C1C"/>
    <w:rsid w:val="002045AF"/>
    <w:rsid w:val="00204B9F"/>
    <w:rsid w:val="0020530E"/>
    <w:rsid w:val="00206157"/>
    <w:rsid w:val="002120B6"/>
    <w:rsid w:val="00213E14"/>
    <w:rsid w:val="00217E92"/>
    <w:rsid w:val="002201C0"/>
    <w:rsid w:val="002204CA"/>
    <w:rsid w:val="00220977"/>
    <w:rsid w:val="0022240D"/>
    <w:rsid w:val="002238CE"/>
    <w:rsid w:val="00224869"/>
    <w:rsid w:val="0023064E"/>
    <w:rsid w:val="0023087B"/>
    <w:rsid w:val="00230AF0"/>
    <w:rsid w:val="002335E8"/>
    <w:rsid w:val="00233D48"/>
    <w:rsid w:val="00235F3F"/>
    <w:rsid w:val="002372EA"/>
    <w:rsid w:val="00237F80"/>
    <w:rsid w:val="002452DC"/>
    <w:rsid w:val="002456C2"/>
    <w:rsid w:val="002506D5"/>
    <w:rsid w:val="002511F9"/>
    <w:rsid w:val="00251E33"/>
    <w:rsid w:val="00252171"/>
    <w:rsid w:val="00252287"/>
    <w:rsid w:val="0025249A"/>
    <w:rsid w:val="00252F26"/>
    <w:rsid w:val="002538D8"/>
    <w:rsid w:val="00255081"/>
    <w:rsid w:val="0026139A"/>
    <w:rsid w:val="00261696"/>
    <w:rsid w:val="002631BE"/>
    <w:rsid w:val="00265D21"/>
    <w:rsid w:val="002661BA"/>
    <w:rsid w:val="00266594"/>
    <w:rsid w:val="00266921"/>
    <w:rsid w:val="00267312"/>
    <w:rsid w:val="00270A28"/>
    <w:rsid w:val="00270F03"/>
    <w:rsid w:val="00271200"/>
    <w:rsid w:val="0027317C"/>
    <w:rsid w:val="0027361A"/>
    <w:rsid w:val="00273786"/>
    <w:rsid w:val="00273F92"/>
    <w:rsid w:val="00275202"/>
    <w:rsid w:val="00275269"/>
    <w:rsid w:val="002775DB"/>
    <w:rsid w:val="002779D5"/>
    <w:rsid w:val="00280348"/>
    <w:rsid w:val="002817EE"/>
    <w:rsid w:val="00283050"/>
    <w:rsid w:val="002837C7"/>
    <w:rsid w:val="002842F6"/>
    <w:rsid w:val="00285235"/>
    <w:rsid w:val="0028672F"/>
    <w:rsid w:val="00291CCF"/>
    <w:rsid w:val="002952A8"/>
    <w:rsid w:val="002974F5"/>
    <w:rsid w:val="00297D3A"/>
    <w:rsid w:val="002A00B3"/>
    <w:rsid w:val="002A28F5"/>
    <w:rsid w:val="002A2D47"/>
    <w:rsid w:val="002A376C"/>
    <w:rsid w:val="002A5A8C"/>
    <w:rsid w:val="002A5F8C"/>
    <w:rsid w:val="002A646C"/>
    <w:rsid w:val="002A7BD5"/>
    <w:rsid w:val="002A7BFE"/>
    <w:rsid w:val="002B0B38"/>
    <w:rsid w:val="002B1129"/>
    <w:rsid w:val="002B1E04"/>
    <w:rsid w:val="002B1FA7"/>
    <w:rsid w:val="002B2988"/>
    <w:rsid w:val="002B3B7C"/>
    <w:rsid w:val="002B57FD"/>
    <w:rsid w:val="002B5FA0"/>
    <w:rsid w:val="002C2375"/>
    <w:rsid w:val="002C3587"/>
    <w:rsid w:val="002C37D4"/>
    <w:rsid w:val="002C501C"/>
    <w:rsid w:val="002C65CC"/>
    <w:rsid w:val="002C66D8"/>
    <w:rsid w:val="002C6D20"/>
    <w:rsid w:val="002C7E81"/>
    <w:rsid w:val="002D0AC9"/>
    <w:rsid w:val="002D11CF"/>
    <w:rsid w:val="002D390C"/>
    <w:rsid w:val="002D4E84"/>
    <w:rsid w:val="002D5480"/>
    <w:rsid w:val="002D76EB"/>
    <w:rsid w:val="002D7B93"/>
    <w:rsid w:val="002E0014"/>
    <w:rsid w:val="002E155D"/>
    <w:rsid w:val="002E2719"/>
    <w:rsid w:val="002E4E33"/>
    <w:rsid w:val="002E7101"/>
    <w:rsid w:val="002E7A58"/>
    <w:rsid w:val="002E7BB2"/>
    <w:rsid w:val="002F1FC8"/>
    <w:rsid w:val="002F2A9A"/>
    <w:rsid w:val="002F4F83"/>
    <w:rsid w:val="002F5017"/>
    <w:rsid w:val="002F5BC5"/>
    <w:rsid w:val="002F75F4"/>
    <w:rsid w:val="002F76BE"/>
    <w:rsid w:val="002F7EC2"/>
    <w:rsid w:val="003010B4"/>
    <w:rsid w:val="00301824"/>
    <w:rsid w:val="00301962"/>
    <w:rsid w:val="0030198D"/>
    <w:rsid w:val="003035E9"/>
    <w:rsid w:val="0030428F"/>
    <w:rsid w:val="00306405"/>
    <w:rsid w:val="00312106"/>
    <w:rsid w:val="003139BE"/>
    <w:rsid w:val="003139E7"/>
    <w:rsid w:val="003161BC"/>
    <w:rsid w:val="0031642D"/>
    <w:rsid w:val="00320A8B"/>
    <w:rsid w:val="00320D5E"/>
    <w:rsid w:val="0032164C"/>
    <w:rsid w:val="00325446"/>
    <w:rsid w:val="003261AD"/>
    <w:rsid w:val="003268B0"/>
    <w:rsid w:val="00326BA2"/>
    <w:rsid w:val="00326BA9"/>
    <w:rsid w:val="00327922"/>
    <w:rsid w:val="0033191B"/>
    <w:rsid w:val="00332DA9"/>
    <w:rsid w:val="00332EE4"/>
    <w:rsid w:val="0033328B"/>
    <w:rsid w:val="003335F9"/>
    <w:rsid w:val="00333801"/>
    <w:rsid w:val="003360D7"/>
    <w:rsid w:val="00337AA0"/>
    <w:rsid w:val="00341708"/>
    <w:rsid w:val="00344508"/>
    <w:rsid w:val="00344844"/>
    <w:rsid w:val="00347F4E"/>
    <w:rsid w:val="00350B5E"/>
    <w:rsid w:val="00353C77"/>
    <w:rsid w:val="00353E81"/>
    <w:rsid w:val="003557C6"/>
    <w:rsid w:val="0035668B"/>
    <w:rsid w:val="00357820"/>
    <w:rsid w:val="003614C2"/>
    <w:rsid w:val="00362881"/>
    <w:rsid w:val="00364ED7"/>
    <w:rsid w:val="0036518C"/>
    <w:rsid w:val="003659FF"/>
    <w:rsid w:val="00367738"/>
    <w:rsid w:val="003718CC"/>
    <w:rsid w:val="0037215C"/>
    <w:rsid w:val="003730D0"/>
    <w:rsid w:val="003742DB"/>
    <w:rsid w:val="003744DD"/>
    <w:rsid w:val="00375642"/>
    <w:rsid w:val="003778AD"/>
    <w:rsid w:val="00380031"/>
    <w:rsid w:val="0038019E"/>
    <w:rsid w:val="0038333C"/>
    <w:rsid w:val="00383740"/>
    <w:rsid w:val="0038394B"/>
    <w:rsid w:val="0038479B"/>
    <w:rsid w:val="00384CA9"/>
    <w:rsid w:val="00385846"/>
    <w:rsid w:val="0039028A"/>
    <w:rsid w:val="0039157A"/>
    <w:rsid w:val="0039267C"/>
    <w:rsid w:val="00394F76"/>
    <w:rsid w:val="003A03CB"/>
    <w:rsid w:val="003A3DD7"/>
    <w:rsid w:val="003A48A3"/>
    <w:rsid w:val="003A5622"/>
    <w:rsid w:val="003A56B6"/>
    <w:rsid w:val="003A56C8"/>
    <w:rsid w:val="003A6D8D"/>
    <w:rsid w:val="003B01FF"/>
    <w:rsid w:val="003B1922"/>
    <w:rsid w:val="003B1AB0"/>
    <w:rsid w:val="003B310C"/>
    <w:rsid w:val="003B40CC"/>
    <w:rsid w:val="003C1747"/>
    <w:rsid w:val="003C1918"/>
    <w:rsid w:val="003C4C42"/>
    <w:rsid w:val="003C51F2"/>
    <w:rsid w:val="003C66E3"/>
    <w:rsid w:val="003D0768"/>
    <w:rsid w:val="003D086C"/>
    <w:rsid w:val="003D0A94"/>
    <w:rsid w:val="003D10E9"/>
    <w:rsid w:val="003D1A66"/>
    <w:rsid w:val="003D35A2"/>
    <w:rsid w:val="003D3B52"/>
    <w:rsid w:val="003D48BA"/>
    <w:rsid w:val="003D6CE2"/>
    <w:rsid w:val="003E3E97"/>
    <w:rsid w:val="003E49F8"/>
    <w:rsid w:val="003E5C09"/>
    <w:rsid w:val="003E7899"/>
    <w:rsid w:val="003F60E9"/>
    <w:rsid w:val="003F64F0"/>
    <w:rsid w:val="003F7107"/>
    <w:rsid w:val="003F7859"/>
    <w:rsid w:val="00400366"/>
    <w:rsid w:val="0040067B"/>
    <w:rsid w:val="004014E5"/>
    <w:rsid w:val="00404916"/>
    <w:rsid w:val="004076E7"/>
    <w:rsid w:val="00410B68"/>
    <w:rsid w:val="00412EF2"/>
    <w:rsid w:val="00413291"/>
    <w:rsid w:val="0041422F"/>
    <w:rsid w:val="00416356"/>
    <w:rsid w:val="004170C8"/>
    <w:rsid w:val="00420272"/>
    <w:rsid w:val="00420D0D"/>
    <w:rsid w:val="00423468"/>
    <w:rsid w:val="004262BE"/>
    <w:rsid w:val="00432917"/>
    <w:rsid w:val="004332A8"/>
    <w:rsid w:val="00434234"/>
    <w:rsid w:val="00437309"/>
    <w:rsid w:val="00437956"/>
    <w:rsid w:val="0044035B"/>
    <w:rsid w:val="004404A1"/>
    <w:rsid w:val="00440B85"/>
    <w:rsid w:val="004428F1"/>
    <w:rsid w:val="00443627"/>
    <w:rsid w:val="00443650"/>
    <w:rsid w:val="004501C1"/>
    <w:rsid w:val="00455714"/>
    <w:rsid w:val="00455DFC"/>
    <w:rsid w:val="00456A13"/>
    <w:rsid w:val="0046024C"/>
    <w:rsid w:val="004617B7"/>
    <w:rsid w:val="0046241E"/>
    <w:rsid w:val="00462F12"/>
    <w:rsid w:val="004636DD"/>
    <w:rsid w:val="0046422A"/>
    <w:rsid w:val="00464552"/>
    <w:rsid w:val="00464949"/>
    <w:rsid w:val="00466FB6"/>
    <w:rsid w:val="0047122A"/>
    <w:rsid w:val="004719D0"/>
    <w:rsid w:val="00472B1A"/>
    <w:rsid w:val="004734F3"/>
    <w:rsid w:val="0047361F"/>
    <w:rsid w:val="00473BD9"/>
    <w:rsid w:val="004744FD"/>
    <w:rsid w:val="00474DF4"/>
    <w:rsid w:val="00475154"/>
    <w:rsid w:val="00475977"/>
    <w:rsid w:val="00475CCC"/>
    <w:rsid w:val="0047689D"/>
    <w:rsid w:val="00476AFF"/>
    <w:rsid w:val="00480A8D"/>
    <w:rsid w:val="00480C2C"/>
    <w:rsid w:val="00481A9B"/>
    <w:rsid w:val="00481D3E"/>
    <w:rsid w:val="00482781"/>
    <w:rsid w:val="004832F5"/>
    <w:rsid w:val="004852A0"/>
    <w:rsid w:val="004861ED"/>
    <w:rsid w:val="00486B59"/>
    <w:rsid w:val="00487ECB"/>
    <w:rsid w:val="00490D22"/>
    <w:rsid w:val="004923D6"/>
    <w:rsid w:val="00492A4D"/>
    <w:rsid w:val="004A1F8F"/>
    <w:rsid w:val="004A21AD"/>
    <w:rsid w:val="004A2587"/>
    <w:rsid w:val="004B26B2"/>
    <w:rsid w:val="004B609E"/>
    <w:rsid w:val="004B6A70"/>
    <w:rsid w:val="004B6EFB"/>
    <w:rsid w:val="004B7980"/>
    <w:rsid w:val="004B7CA2"/>
    <w:rsid w:val="004C0662"/>
    <w:rsid w:val="004C06B3"/>
    <w:rsid w:val="004C0B08"/>
    <w:rsid w:val="004C2618"/>
    <w:rsid w:val="004C363F"/>
    <w:rsid w:val="004C45D3"/>
    <w:rsid w:val="004D0281"/>
    <w:rsid w:val="004D1A2F"/>
    <w:rsid w:val="004D2719"/>
    <w:rsid w:val="004D42A2"/>
    <w:rsid w:val="004D432D"/>
    <w:rsid w:val="004D6008"/>
    <w:rsid w:val="004D73C0"/>
    <w:rsid w:val="004D77CE"/>
    <w:rsid w:val="004D7B35"/>
    <w:rsid w:val="004E0937"/>
    <w:rsid w:val="004E3CCC"/>
    <w:rsid w:val="004E4917"/>
    <w:rsid w:val="004E5595"/>
    <w:rsid w:val="00500650"/>
    <w:rsid w:val="00500D87"/>
    <w:rsid w:val="0050386E"/>
    <w:rsid w:val="005045F9"/>
    <w:rsid w:val="00507F44"/>
    <w:rsid w:val="0051051B"/>
    <w:rsid w:val="005105C4"/>
    <w:rsid w:val="005125C1"/>
    <w:rsid w:val="00512CA1"/>
    <w:rsid w:val="00512ED7"/>
    <w:rsid w:val="00513800"/>
    <w:rsid w:val="005141DD"/>
    <w:rsid w:val="005142A9"/>
    <w:rsid w:val="00517B8E"/>
    <w:rsid w:val="00517F49"/>
    <w:rsid w:val="005209DD"/>
    <w:rsid w:val="00520FE7"/>
    <w:rsid w:val="005211D3"/>
    <w:rsid w:val="00523D5F"/>
    <w:rsid w:val="00524918"/>
    <w:rsid w:val="005262EE"/>
    <w:rsid w:val="00526918"/>
    <w:rsid w:val="0052705F"/>
    <w:rsid w:val="00527365"/>
    <w:rsid w:val="00527CA9"/>
    <w:rsid w:val="00530B1B"/>
    <w:rsid w:val="00533C0F"/>
    <w:rsid w:val="00535552"/>
    <w:rsid w:val="0053764A"/>
    <w:rsid w:val="005402B7"/>
    <w:rsid w:val="00541954"/>
    <w:rsid w:val="00545C87"/>
    <w:rsid w:val="00546FFD"/>
    <w:rsid w:val="00551EDA"/>
    <w:rsid w:val="005528DB"/>
    <w:rsid w:val="00553ACE"/>
    <w:rsid w:val="00553DE0"/>
    <w:rsid w:val="0055596F"/>
    <w:rsid w:val="00555982"/>
    <w:rsid w:val="00555E4A"/>
    <w:rsid w:val="00555F1F"/>
    <w:rsid w:val="00560245"/>
    <w:rsid w:val="00561636"/>
    <w:rsid w:val="00561985"/>
    <w:rsid w:val="00562C13"/>
    <w:rsid w:val="0056304A"/>
    <w:rsid w:val="005630FF"/>
    <w:rsid w:val="00564B0E"/>
    <w:rsid w:val="00564FBB"/>
    <w:rsid w:val="005657F5"/>
    <w:rsid w:val="005664F6"/>
    <w:rsid w:val="005707F9"/>
    <w:rsid w:val="00571AFB"/>
    <w:rsid w:val="00572F2F"/>
    <w:rsid w:val="00575F02"/>
    <w:rsid w:val="005761BD"/>
    <w:rsid w:val="00576751"/>
    <w:rsid w:val="005779E4"/>
    <w:rsid w:val="00577F49"/>
    <w:rsid w:val="0058114B"/>
    <w:rsid w:val="0058169E"/>
    <w:rsid w:val="00583036"/>
    <w:rsid w:val="005848B9"/>
    <w:rsid w:val="005856A0"/>
    <w:rsid w:val="0058643F"/>
    <w:rsid w:val="0058650A"/>
    <w:rsid w:val="00586CA9"/>
    <w:rsid w:val="005875FB"/>
    <w:rsid w:val="00590042"/>
    <w:rsid w:val="0059068A"/>
    <w:rsid w:val="00590D57"/>
    <w:rsid w:val="005917FF"/>
    <w:rsid w:val="00592190"/>
    <w:rsid w:val="00593087"/>
    <w:rsid w:val="0059330B"/>
    <w:rsid w:val="00594969"/>
    <w:rsid w:val="00595E43"/>
    <w:rsid w:val="00597213"/>
    <w:rsid w:val="005A1473"/>
    <w:rsid w:val="005A416B"/>
    <w:rsid w:val="005A7BA2"/>
    <w:rsid w:val="005B04FD"/>
    <w:rsid w:val="005B0AEE"/>
    <w:rsid w:val="005B18CB"/>
    <w:rsid w:val="005B228F"/>
    <w:rsid w:val="005B2E2B"/>
    <w:rsid w:val="005B42B7"/>
    <w:rsid w:val="005B4615"/>
    <w:rsid w:val="005B5A21"/>
    <w:rsid w:val="005B61C5"/>
    <w:rsid w:val="005C0C2E"/>
    <w:rsid w:val="005C2642"/>
    <w:rsid w:val="005C4AEF"/>
    <w:rsid w:val="005C5600"/>
    <w:rsid w:val="005C57B3"/>
    <w:rsid w:val="005C5CAE"/>
    <w:rsid w:val="005C60AF"/>
    <w:rsid w:val="005C6BCC"/>
    <w:rsid w:val="005D2717"/>
    <w:rsid w:val="005D2A16"/>
    <w:rsid w:val="005D2B4E"/>
    <w:rsid w:val="005D32F5"/>
    <w:rsid w:val="005D43E0"/>
    <w:rsid w:val="005D5454"/>
    <w:rsid w:val="005D6697"/>
    <w:rsid w:val="005D70CB"/>
    <w:rsid w:val="005E1B20"/>
    <w:rsid w:val="005E2669"/>
    <w:rsid w:val="005E2717"/>
    <w:rsid w:val="005E440F"/>
    <w:rsid w:val="005E5873"/>
    <w:rsid w:val="005E5B16"/>
    <w:rsid w:val="005E74B4"/>
    <w:rsid w:val="005E7C98"/>
    <w:rsid w:val="005F0D4B"/>
    <w:rsid w:val="005F1090"/>
    <w:rsid w:val="005F39FA"/>
    <w:rsid w:val="005F4DB5"/>
    <w:rsid w:val="005F6839"/>
    <w:rsid w:val="00604A42"/>
    <w:rsid w:val="006076C5"/>
    <w:rsid w:val="00610C80"/>
    <w:rsid w:val="006119BA"/>
    <w:rsid w:val="006149AA"/>
    <w:rsid w:val="00616E16"/>
    <w:rsid w:val="0062243E"/>
    <w:rsid w:val="00624AD0"/>
    <w:rsid w:val="006255BD"/>
    <w:rsid w:val="00626A50"/>
    <w:rsid w:val="006339AF"/>
    <w:rsid w:val="00636622"/>
    <w:rsid w:val="006373DA"/>
    <w:rsid w:val="006374BA"/>
    <w:rsid w:val="00637711"/>
    <w:rsid w:val="00637756"/>
    <w:rsid w:val="006379AD"/>
    <w:rsid w:val="00637E59"/>
    <w:rsid w:val="006423C8"/>
    <w:rsid w:val="0064276C"/>
    <w:rsid w:val="00644836"/>
    <w:rsid w:val="006476F0"/>
    <w:rsid w:val="00647970"/>
    <w:rsid w:val="0065214A"/>
    <w:rsid w:val="00652408"/>
    <w:rsid w:val="00656780"/>
    <w:rsid w:val="006579F0"/>
    <w:rsid w:val="00660A70"/>
    <w:rsid w:val="0066103D"/>
    <w:rsid w:val="00661991"/>
    <w:rsid w:val="00662B52"/>
    <w:rsid w:val="006640A7"/>
    <w:rsid w:val="00665D02"/>
    <w:rsid w:val="006671CF"/>
    <w:rsid w:val="006675DA"/>
    <w:rsid w:val="006709F5"/>
    <w:rsid w:val="00670E9E"/>
    <w:rsid w:val="00671652"/>
    <w:rsid w:val="006719AA"/>
    <w:rsid w:val="006724C6"/>
    <w:rsid w:val="006725C0"/>
    <w:rsid w:val="006726AD"/>
    <w:rsid w:val="00672A2C"/>
    <w:rsid w:val="00676347"/>
    <w:rsid w:val="006772FD"/>
    <w:rsid w:val="00680478"/>
    <w:rsid w:val="00682951"/>
    <w:rsid w:val="006831F0"/>
    <w:rsid w:val="0068513C"/>
    <w:rsid w:val="006914F2"/>
    <w:rsid w:val="00691CC3"/>
    <w:rsid w:val="00692DF9"/>
    <w:rsid w:val="0069463F"/>
    <w:rsid w:val="00696AF8"/>
    <w:rsid w:val="00696C40"/>
    <w:rsid w:val="006974D9"/>
    <w:rsid w:val="00697EDA"/>
    <w:rsid w:val="006A1947"/>
    <w:rsid w:val="006A2187"/>
    <w:rsid w:val="006A291E"/>
    <w:rsid w:val="006A4188"/>
    <w:rsid w:val="006A44EB"/>
    <w:rsid w:val="006A51C4"/>
    <w:rsid w:val="006A6DA7"/>
    <w:rsid w:val="006B13C1"/>
    <w:rsid w:val="006B1609"/>
    <w:rsid w:val="006B3526"/>
    <w:rsid w:val="006C3FCD"/>
    <w:rsid w:val="006C4C56"/>
    <w:rsid w:val="006C5E4D"/>
    <w:rsid w:val="006C6950"/>
    <w:rsid w:val="006C7139"/>
    <w:rsid w:val="006C7259"/>
    <w:rsid w:val="006D0465"/>
    <w:rsid w:val="006D0581"/>
    <w:rsid w:val="006D06B4"/>
    <w:rsid w:val="006D0811"/>
    <w:rsid w:val="006D0E9A"/>
    <w:rsid w:val="006D56C5"/>
    <w:rsid w:val="006D6ABC"/>
    <w:rsid w:val="006D7688"/>
    <w:rsid w:val="006E2763"/>
    <w:rsid w:val="006E3D5D"/>
    <w:rsid w:val="006E60D7"/>
    <w:rsid w:val="006E619E"/>
    <w:rsid w:val="006E6A46"/>
    <w:rsid w:val="006F2C3C"/>
    <w:rsid w:val="006F699A"/>
    <w:rsid w:val="006F6A18"/>
    <w:rsid w:val="006F7151"/>
    <w:rsid w:val="00700524"/>
    <w:rsid w:val="007015A1"/>
    <w:rsid w:val="00704E1B"/>
    <w:rsid w:val="00705C49"/>
    <w:rsid w:val="00705D7D"/>
    <w:rsid w:val="00707121"/>
    <w:rsid w:val="0071111D"/>
    <w:rsid w:val="007126E7"/>
    <w:rsid w:val="0071408E"/>
    <w:rsid w:val="0071507B"/>
    <w:rsid w:val="00715A66"/>
    <w:rsid w:val="00716C75"/>
    <w:rsid w:val="007177C9"/>
    <w:rsid w:val="00717B5E"/>
    <w:rsid w:val="007204FB"/>
    <w:rsid w:val="00721B5F"/>
    <w:rsid w:val="0072270F"/>
    <w:rsid w:val="00722B25"/>
    <w:rsid w:val="00724B9D"/>
    <w:rsid w:val="007267A4"/>
    <w:rsid w:val="0072750F"/>
    <w:rsid w:val="0072762E"/>
    <w:rsid w:val="007306A3"/>
    <w:rsid w:val="00730AE9"/>
    <w:rsid w:val="007315B7"/>
    <w:rsid w:val="00734188"/>
    <w:rsid w:val="007342B4"/>
    <w:rsid w:val="00734E66"/>
    <w:rsid w:val="00735FE6"/>
    <w:rsid w:val="007400E4"/>
    <w:rsid w:val="00740889"/>
    <w:rsid w:val="00740FE7"/>
    <w:rsid w:val="00744408"/>
    <w:rsid w:val="007473D3"/>
    <w:rsid w:val="007524A5"/>
    <w:rsid w:val="00754C02"/>
    <w:rsid w:val="007557FD"/>
    <w:rsid w:val="00755DD5"/>
    <w:rsid w:val="007668C6"/>
    <w:rsid w:val="00767085"/>
    <w:rsid w:val="007673B6"/>
    <w:rsid w:val="0077032D"/>
    <w:rsid w:val="007710BC"/>
    <w:rsid w:val="00771D0E"/>
    <w:rsid w:val="00773522"/>
    <w:rsid w:val="00773C74"/>
    <w:rsid w:val="00777577"/>
    <w:rsid w:val="007808A2"/>
    <w:rsid w:val="00780F8C"/>
    <w:rsid w:val="00782340"/>
    <w:rsid w:val="0078281D"/>
    <w:rsid w:val="007828D8"/>
    <w:rsid w:val="00782D54"/>
    <w:rsid w:val="00784340"/>
    <w:rsid w:val="00785739"/>
    <w:rsid w:val="00785A2D"/>
    <w:rsid w:val="007863EB"/>
    <w:rsid w:val="007877A9"/>
    <w:rsid w:val="007904D3"/>
    <w:rsid w:val="00790922"/>
    <w:rsid w:val="00791600"/>
    <w:rsid w:val="00791AC0"/>
    <w:rsid w:val="00792D14"/>
    <w:rsid w:val="00793F04"/>
    <w:rsid w:val="00794C44"/>
    <w:rsid w:val="00794D7C"/>
    <w:rsid w:val="00797E2B"/>
    <w:rsid w:val="007A0F76"/>
    <w:rsid w:val="007A2DAB"/>
    <w:rsid w:val="007A56C7"/>
    <w:rsid w:val="007A5B85"/>
    <w:rsid w:val="007A7790"/>
    <w:rsid w:val="007B0613"/>
    <w:rsid w:val="007B0859"/>
    <w:rsid w:val="007B1FFA"/>
    <w:rsid w:val="007B2E8D"/>
    <w:rsid w:val="007B3502"/>
    <w:rsid w:val="007B3B87"/>
    <w:rsid w:val="007B545A"/>
    <w:rsid w:val="007B6C21"/>
    <w:rsid w:val="007B779F"/>
    <w:rsid w:val="007C062F"/>
    <w:rsid w:val="007C1270"/>
    <w:rsid w:val="007C20B0"/>
    <w:rsid w:val="007C3010"/>
    <w:rsid w:val="007C329C"/>
    <w:rsid w:val="007C7AE2"/>
    <w:rsid w:val="007D19C8"/>
    <w:rsid w:val="007D2957"/>
    <w:rsid w:val="007D4544"/>
    <w:rsid w:val="007D4B88"/>
    <w:rsid w:val="007D4BA1"/>
    <w:rsid w:val="007D5430"/>
    <w:rsid w:val="007D6619"/>
    <w:rsid w:val="007D6A36"/>
    <w:rsid w:val="007E079E"/>
    <w:rsid w:val="007E1B6C"/>
    <w:rsid w:val="007E31F0"/>
    <w:rsid w:val="007E35D5"/>
    <w:rsid w:val="007E3C09"/>
    <w:rsid w:val="007E60BD"/>
    <w:rsid w:val="007E6324"/>
    <w:rsid w:val="007E7A16"/>
    <w:rsid w:val="007F3120"/>
    <w:rsid w:val="007F4872"/>
    <w:rsid w:val="007F5B7B"/>
    <w:rsid w:val="007F737A"/>
    <w:rsid w:val="007F7414"/>
    <w:rsid w:val="007F7D3F"/>
    <w:rsid w:val="008004B3"/>
    <w:rsid w:val="0080072E"/>
    <w:rsid w:val="0080098F"/>
    <w:rsid w:val="00800A0A"/>
    <w:rsid w:val="00800EC2"/>
    <w:rsid w:val="008024C8"/>
    <w:rsid w:val="00802F72"/>
    <w:rsid w:val="00804DD3"/>
    <w:rsid w:val="00805BEB"/>
    <w:rsid w:val="00810AC1"/>
    <w:rsid w:val="00810E88"/>
    <w:rsid w:val="0082002F"/>
    <w:rsid w:val="00822B15"/>
    <w:rsid w:val="00823DFD"/>
    <w:rsid w:val="00826C37"/>
    <w:rsid w:val="0082769F"/>
    <w:rsid w:val="00832E72"/>
    <w:rsid w:val="00833028"/>
    <w:rsid w:val="00835173"/>
    <w:rsid w:val="008369CA"/>
    <w:rsid w:val="00836A3A"/>
    <w:rsid w:val="00840233"/>
    <w:rsid w:val="00841AD0"/>
    <w:rsid w:val="0084430D"/>
    <w:rsid w:val="00844FD9"/>
    <w:rsid w:val="008454A5"/>
    <w:rsid w:val="00846568"/>
    <w:rsid w:val="00846C63"/>
    <w:rsid w:val="00846F71"/>
    <w:rsid w:val="0084778E"/>
    <w:rsid w:val="00850114"/>
    <w:rsid w:val="00850CEB"/>
    <w:rsid w:val="008540CF"/>
    <w:rsid w:val="00854510"/>
    <w:rsid w:val="00860D5E"/>
    <w:rsid w:val="00861ADB"/>
    <w:rsid w:val="008631C9"/>
    <w:rsid w:val="00863B62"/>
    <w:rsid w:val="00864299"/>
    <w:rsid w:val="00865BC4"/>
    <w:rsid w:val="00865DCE"/>
    <w:rsid w:val="008676EF"/>
    <w:rsid w:val="00870C0A"/>
    <w:rsid w:val="0087122F"/>
    <w:rsid w:val="00871B94"/>
    <w:rsid w:val="00873010"/>
    <w:rsid w:val="008742C0"/>
    <w:rsid w:val="00874CC9"/>
    <w:rsid w:val="0087637B"/>
    <w:rsid w:val="0088087C"/>
    <w:rsid w:val="00881CFF"/>
    <w:rsid w:val="008826DC"/>
    <w:rsid w:val="00882DFF"/>
    <w:rsid w:val="00882E8C"/>
    <w:rsid w:val="00884DBE"/>
    <w:rsid w:val="00885C3D"/>
    <w:rsid w:val="0089111D"/>
    <w:rsid w:val="00891236"/>
    <w:rsid w:val="0089293F"/>
    <w:rsid w:val="00892D2A"/>
    <w:rsid w:val="008945B5"/>
    <w:rsid w:val="00894858"/>
    <w:rsid w:val="008948D8"/>
    <w:rsid w:val="0089620C"/>
    <w:rsid w:val="00897398"/>
    <w:rsid w:val="008A0370"/>
    <w:rsid w:val="008A2EF9"/>
    <w:rsid w:val="008A40A4"/>
    <w:rsid w:val="008A5BF4"/>
    <w:rsid w:val="008B2B76"/>
    <w:rsid w:val="008B4244"/>
    <w:rsid w:val="008B638E"/>
    <w:rsid w:val="008B6455"/>
    <w:rsid w:val="008C0B09"/>
    <w:rsid w:val="008C33B9"/>
    <w:rsid w:val="008C3AF0"/>
    <w:rsid w:val="008C53FC"/>
    <w:rsid w:val="008C6797"/>
    <w:rsid w:val="008D163F"/>
    <w:rsid w:val="008D27A7"/>
    <w:rsid w:val="008D59FB"/>
    <w:rsid w:val="008D6EF4"/>
    <w:rsid w:val="008D78CF"/>
    <w:rsid w:val="008E0D23"/>
    <w:rsid w:val="008E273C"/>
    <w:rsid w:val="008E30C8"/>
    <w:rsid w:val="008E3FCE"/>
    <w:rsid w:val="008E4B1B"/>
    <w:rsid w:val="008E7191"/>
    <w:rsid w:val="008E7A7C"/>
    <w:rsid w:val="008F00DF"/>
    <w:rsid w:val="008F02E1"/>
    <w:rsid w:val="008F0E3F"/>
    <w:rsid w:val="008F0FF2"/>
    <w:rsid w:val="008F266A"/>
    <w:rsid w:val="008F431E"/>
    <w:rsid w:val="008F7257"/>
    <w:rsid w:val="00900FFF"/>
    <w:rsid w:val="00902246"/>
    <w:rsid w:val="00902AA1"/>
    <w:rsid w:val="009109D2"/>
    <w:rsid w:val="00910BE3"/>
    <w:rsid w:val="009120A6"/>
    <w:rsid w:val="00914159"/>
    <w:rsid w:val="009147B6"/>
    <w:rsid w:val="00914885"/>
    <w:rsid w:val="009153B3"/>
    <w:rsid w:val="00915662"/>
    <w:rsid w:val="009159BC"/>
    <w:rsid w:val="00917398"/>
    <w:rsid w:val="00922A06"/>
    <w:rsid w:val="00923965"/>
    <w:rsid w:val="00923E01"/>
    <w:rsid w:val="009241AD"/>
    <w:rsid w:val="00924D63"/>
    <w:rsid w:val="009270E7"/>
    <w:rsid w:val="0092755F"/>
    <w:rsid w:val="00927ED3"/>
    <w:rsid w:val="00930B32"/>
    <w:rsid w:val="00931981"/>
    <w:rsid w:val="00933C8B"/>
    <w:rsid w:val="009340C7"/>
    <w:rsid w:val="009340E9"/>
    <w:rsid w:val="00934512"/>
    <w:rsid w:val="00937DEF"/>
    <w:rsid w:val="009402BF"/>
    <w:rsid w:val="0094162F"/>
    <w:rsid w:val="00942BCC"/>
    <w:rsid w:val="00943332"/>
    <w:rsid w:val="00943A85"/>
    <w:rsid w:val="00947823"/>
    <w:rsid w:val="009541CC"/>
    <w:rsid w:val="00954E19"/>
    <w:rsid w:val="009553CE"/>
    <w:rsid w:val="00961AB9"/>
    <w:rsid w:val="00961BC5"/>
    <w:rsid w:val="00962B0E"/>
    <w:rsid w:val="009640A1"/>
    <w:rsid w:val="00967FA0"/>
    <w:rsid w:val="0097086C"/>
    <w:rsid w:val="00971228"/>
    <w:rsid w:val="00971B67"/>
    <w:rsid w:val="00972FF4"/>
    <w:rsid w:val="00973F13"/>
    <w:rsid w:val="0097506F"/>
    <w:rsid w:val="00975A36"/>
    <w:rsid w:val="00975D6B"/>
    <w:rsid w:val="009768AF"/>
    <w:rsid w:val="0097727A"/>
    <w:rsid w:val="0097794F"/>
    <w:rsid w:val="009804B8"/>
    <w:rsid w:val="00982C75"/>
    <w:rsid w:val="00983098"/>
    <w:rsid w:val="00985717"/>
    <w:rsid w:val="009862AD"/>
    <w:rsid w:val="009864C9"/>
    <w:rsid w:val="00990A21"/>
    <w:rsid w:val="009910EE"/>
    <w:rsid w:val="0099206B"/>
    <w:rsid w:val="009922DC"/>
    <w:rsid w:val="00992808"/>
    <w:rsid w:val="0099345D"/>
    <w:rsid w:val="00993EAA"/>
    <w:rsid w:val="009964B1"/>
    <w:rsid w:val="0099662A"/>
    <w:rsid w:val="00997F80"/>
    <w:rsid w:val="009A0BCF"/>
    <w:rsid w:val="009A575D"/>
    <w:rsid w:val="009A6745"/>
    <w:rsid w:val="009A68B5"/>
    <w:rsid w:val="009B0CCD"/>
    <w:rsid w:val="009B1BD3"/>
    <w:rsid w:val="009B3968"/>
    <w:rsid w:val="009B531E"/>
    <w:rsid w:val="009B7B5B"/>
    <w:rsid w:val="009B7C6C"/>
    <w:rsid w:val="009C067A"/>
    <w:rsid w:val="009C0DA5"/>
    <w:rsid w:val="009C39E4"/>
    <w:rsid w:val="009C6BD0"/>
    <w:rsid w:val="009C7D12"/>
    <w:rsid w:val="009D0123"/>
    <w:rsid w:val="009D0143"/>
    <w:rsid w:val="009D1C51"/>
    <w:rsid w:val="009D3EE1"/>
    <w:rsid w:val="009E083E"/>
    <w:rsid w:val="009E0B23"/>
    <w:rsid w:val="009E2272"/>
    <w:rsid w:val="009E279E"/>
    <w:rsid w:val="009E37FF"/>
    <w:rsid w:val="009F0385"/>
    <w:rsid w:val="009F0E3C"/>
    <w:rsid w:val="009F1065"/>
    <w:rsid w:val="009F12A4"/>
    <w:rsid w:val="009F18C6"/>
    <w:rsid w:val="009F2439"/>
    <w:rsid w:val="009F2541"/>
    <w:rsid w:val="009F2EA6"/>
    <w:rsid w:val="009F3315"/>
    <w:rsid w:val="009F3BC2"/>
    <w:rsid w:val="009F55D2"/>
    <w:rsid w:val="009F5F74"/>
    <w:rsid w:val="009F7BCC"/>
    <w:rsid w:val="00A003F5"/>
    <w:rsid w:val="00A011DF"/>
    <w:rsid w:val="00A035B9"/>
    <w:rsid w:val="00A03E99"/>
    <w:rsid w:val="00A07272"/>
    <w:rsid w:val="00A1078F"/>
    <w:rsid w:val="00A109ED"/>
    <w:rsid w:val="00A12A77"/>
    <w:rsid w:val="00A151B9"/>
    <w:rsid w:val="00A15D7C"/>
    <w:rsid w:val="00A2060B"/>
    <w:rsid w:val="00A22B2A"/>
    <w:rsid w:val="00A2387F"/>
    <w:rsid w:val="00A24B30"/>
    <w:rsid w:val="00A24C62"/>
    <w:rsid w:val="00A26E30"/>
    <w:rsid w:val="00A26F89"/>
    <w:rsid w:val="00A309FC"/>
    <w:rsid w:val="00A31E59"/>
    <w:rsid w:val="00A33068"/>
    <w:rsid w:val="00A33152"/>
    <w:rsid w:val="00A34027"/>
    <w:rsid w:val="00A34F06"/>
    <w:rsid w:val="00A3537C"/>
    <w:rsid w:val="00A3659A"/>
    <w:rsid w:val="00A37C54"/>
    <w:rsid w:val="00A41550"/>
    <w:rsid w:val="00A41B02"/>
    <w:rsid w:val="00A41CDA"/>
    <w:rsid w:val="00A41FBB"/>
    <w:rsid w:val="00A42A50"/>
    <w:rsid w:val="00A42D08"/>
    <w:rsid w:val="00A43A24"/>
    <w:rsid w:val="00A44877"/>
    <w:rsid w:val="00A453A8"/>
    <w:rsid w:val="00A453E0"/>
    <w:rsid w:val="00A457DD"/>
    <w:rsid w:val="00A47B78"/>
    <w:rsid w:val="00A47FF0"/>
    <w:rsid w:val="00A5156C"/>
    <w:rsid w:val="00A51B3F"/>
    <w:rsid w:val="00A52CE2"/>
    <w:rsid w:val="00A54479"/>
    <w:rsid w:val="00A555BF"/>
    <w:rsid w:val="00A56911"/>
    <w:rsid w:val="00A56F75"/>
    <w:rsid w:val="00A615DE"/>
    <w:rsid w:val="00A6202D"/>
    <w:rsid w:val="00A6220E"/>
    <w:rsid w:val="00A62673"/>
    <w:rsid w:val="00A62BBF"/>
    <w:rsid w:val="00A64095"/>
    <w:rsid w:val="00A64B58"/>
    <w:rsid w:val="00A654FD"/>
    <w:rsid w:val="00A7103B"/>
    <w:rsid w:val="00A71D00"/>
    <w:rsid w:val="00A71F3B"/>
    <w:rsid w:val="00A7286E"/>
    <w:rsid w:val="00A757CA"/>
    <w:rsid w:val="00A76980"/>
    <w:rsid w:val="00A77912"/>
    <w:rsid w:val="00A80694"/>
    <w:rsid w:val="00A80872"/>
    <w:rsid w:val="00A81A94"/>
    <w:rsid w:val="00A83BEA"/>
    <w:rsid w:val="00A84A2F"/>
    <w:rsid w:val="00A85E7E"/>
    <w:rsid w:val="00A8799C"/>
    <w:rsid w:val="00A87EF2"/>
    <w:rsid w:val="00A902E5"/>
    <w:rsid w:val="00A90B84"/>
    <w:rsid w:val="00A90C25"/>
    <w:rsid w:val="00A914E6"/>
    <w:rsid w:val="00A918AF"/>
    <w:rsid w:val="00A9464C"/>
    <w:rsid w:val="00A96A7B"/>
    <w:rsid w:val="00AA1EB7"/>
    <w:rsid w:val="00AA682E"/>
    <w:rsid w:val="00AA6872"/>
    <w:rsid w:val="00AA75E8"/>
    <w:rsid w:val="00AB1DC6"/>
    <w:rsid w:val="00AB366D"/>
    <w:rsid w:val="00AB36DB"/>
    <w:rsid w:val="00AB48E5"/>
    <w:rsid w:val="00AB491D"/>
    <w:rsid w:val="00AB5CB4"/>
    <w:rsid w:val="00AB6226"/>
    <w:rsid w:val="00AB63EC"/>
    <w:rsid w:val="00AB6E03"/>
    <w:rsid w:val="00AB71DE"/>
    <w:rsid w:val="00AC0866"/>
    <w:rsid w:val="00AC42C0"/>
    <w:rsid w:val="00AC6B1E"/>
    <w:rsid w:val="00AD61D8"/>
    <w:rsid w:val="00AD691D"/>
    <w:rsid w:val="00AE00E9"/>
    <w:rsid w:val="00AE1C17"/>
    <w:rsid w:val="00AE23F7"/>
    <w:rsid w:val="00AE3731"/>
    <w:rsid w:val="00AE3B62"/>
    <w:rsid w:val="00AE5C40"/>
    <w:rsid w:val="00AE68AF"/>
    <w:rsid w:val="00AE762A"/>
    <w:rsid w:val="00AE7813"/>
    <w:rsid w:val="00AE78B3"/>
    <w:rsid w:val="00AF0C04"/>
    <w:rsid w:val="00AF1F0C"/>
    <w:rsid w:val="00AF202A"/>
    <w:rsid w:val="00AF359A"/>
    <w:rsid w:val="00AF4C33"/>
    <w:rsid w:val="00AF642A"/>
    <w:rsid w:val="00AF7212"/>
    <w:rsid w:val="00AF73F8"/>
    <w:rsid w:val="00AF7FB9"/>
    <w:rsid w:val="00B00100"/>
    <w:rsid w:val="00B004E7"/>
    <w:rsid w:val="00B030FF"/>
    <w:rsid w:val="00B0386C"/>
    <w:rsid w:val="00B05038"/>
    <w:rsid w:val="00B05687"/>
    <w:rsid w:val="00B06859"/>
    <w:rsid w:val="00B10B0A"/>
    <w:rsid w:val="00B10DC3"/>
    <w:rsid w:val="00B12354"/>
    <w:rsid w:val="00B12449"/>
    <w:rsid w:val="00B1491F"/>
    <w:rsid w:val="00B207DB"/>
    <w:rsid w:val="00B274F9"/>
    <w:rsid w:val="00B30B76"/>
    <w:rsid w:val="00B30D9F"/>
    <w:rsid w:val="00B31DB9"/>
    <w:rsid w:val="00B37031"/>
    <w:rsid w:val="00B434EE"/>
    <w:rsid w:val="00B43D75"/>
    <w:rsid w:val="00B45522"/>
    <w:rsid w:val="00B47C06"/>
    <w:rsid w:val="00B5209A"/>
    <w:rsid w:val="00B5245D"/>
    <w:rsid w:val="00B5457D"/>
    <w:rsid w:val="00B54A33"/>
    <w:rsid w:val="00B5574E"/>
    <w:rsid w:val="00B55F3A"/>
    <w:rsid w:val="00B615FE"/>
    <w:rsid w:val="00B628BB"/>
    <w:rsid w:val="00B63D0B"/>
    <w:rsid w:val="00B6414A"/>
    <w:rsid w:val="00B65702"/>
    <w:rsid w:val="00B66C64"/>
    <w:rsid w:val="00B66CCC"/>
    <w:rsid w:val="00B707B3"/>
    <w:rsid w:val="00B72971"/>
    <w:rsid w:val="00B763C5"/>
    <w:rsid w:val="00B802B1"/>
    <w:rsid w:val="00B805B1"/>
    <w:rsid w:val="00B82894"/>
    <w:rsid w:val="00B83D38"/>
    <w:rsid w:val="00B870AD"/>
    <w:rsid w:val="00B92B1B"/>
    <w:rsid w:val="00B92F07"/>
    <w:rsid w:val="00B93AFC"/>
    <w:rsid w:val="00B93D93"/>
    <w:rsid w:val="00B93EF8"/>
    <w:rsid w:val="00B9564A"/>
    <w:rsid w:val="00B95EE5"/>
    <w:rsid w:val="00B96C88"/>
    <w:rsid w:val="00B972F2"/>
    <w:rsid w:val="00B974D6"/>
    <w:rsid w:val="00B97C17"/>
    <w:rsid w:val="00BA23B2"/>
    <w:rsid w:val="00BA380B"/>
    <w:rsid w:val="00BA64FB"/>
    <w:rsid w:val="00BB00A7"/>
    <w:rsid w:val="00BB0647"/>
    <w:rsid w:val="00BB21C4"/>
    <w:rsid w:val="00BB35BA"/>
    <w:rsid w:val="00BB7538"/>
    <w:rsid w:val="00BB765C"/>
    <w:rsid w:val="00BC0963"/>
    <w:rsid w:val="00BC4E44"/>
    <w:rsid w:val="00BC7130"/>
    <w:rsid w:val="00BC7390"/>
    <w:rsid w:val="00BC7AF4"/>
    <w:rsid w:val="00BC7D67"/>
    <w:rsid w:val="00BD04D7"/>
    <w:rsid w:val="00BD0C60"/>
    <w:rsid w:val="00BD1133"/>
    <w:rsid w:val="00BD2547"/>
    <w:rsid w:val="00BD3A5D"/>
    <w:rsid w:val="00BD5D87"/>
    <w:rsid w:val="00BE0965"/>
    <w:rsid w:val="00BE1DCD"/>
    <w:rsid w:val="00BE463C"/>
    <w:rsid w:val="00BE5182"/>
    <w:rsid w:val="00BE5C4C"/>
    <w:rsid w:val="00BE5E07"/>
    <w:rsid w:val="00BE5E13"/>
    <w:rsid w:val="00BF17BF"/>
    <w:rsid w:val="00BF19AA"/>
    <w:rsid w:val="00BF1EF4"/>
    <w:rsid w:val="00BF26A7"/>
    <w:rsid w:val="00BF32D4"/>
    <w:rsid w:val="00BF4759"/>
    <w:rsid w:val="00BF4D1E"/>
    <w:rsid w:val="00BF7BCE"/>
    <w:rsid w:val="00BF7E78"/>
    <w:rsid w:val="00C03610"/>
    <w:rsid w:val="00C04CED"/>
    <w:rsid w:val="00C06CD4"/>
    <w:rsid w:val="00C06DC6"/>
    <w:rsid w:val="00C129B1"/>
    <w:rsid w:val="00C14C76"/>
    <w:rsid w:val="00C14E7E"/>
    <w:rsid w:val="00C14FD1"/>
    <w:rsid w:val="00C1582D"/>
    <w:rsid w:val="00C16688"/>
    <w:rsid w:val="00C1729D"/>
    <w:rsid w:val="00C17BC1"/>
    <w:rsid w:val="00C2207D"/>
    <w:rsid w:val="00C24F63"/>
    <w:rsid w:val="00C25EC6"/>
    <w:rsid w:val="00C27A74"/>
    <w:rsid w:val="00C317DD"/>
    <w:rsid w:val="00C32A7F"/>
    <w:rsid w:val="00C35585"/>
    <w:rsid w:val="00C411E1"/>
    <w:rsid w:val="00C426F3"/>
    <w:rsid w:val="00C43CAF"/>
    <w:rsid w:val="00C50AD8"/>
    <w:rsid w:val="00C5129B"/>
    <w:rsid w:val="00C5424F"/>
    <w:rsid w:val="00C55305"/>
    <w:rsid w:val="00C5692C"/>
    <w:rsid w:val="00C56D0F"/>
    <w:rsid w:val="00C57A76"/>
    <w:rsid w:val="00C656BE"/>
    <w:rsid w:val="00C66D34"/>
    <w:rsid w:val="00C71890"/>
    <w:rsid w:val="00C71C61"/>
    <w:rsid w:val="00C731DD"/>
    <w:rsid w:val="00C77107"/>
    <w:rsid w:val="00C80337"/>
    <w:rsid w:val="00C82B8E"/>
    <w:rsid w:val="00C87783"/>
    <w:rsid w:val="00C9154A"/>
    <w:rsid w:val="00C91D06"/>
    <w:rsid w:val="00C920DF"/>
    <w:rsid w:val="00C93BCC"/>
    <w:rsid w:val="00C95EDC"/>
    <w:rsid w:val="00C961BC"/>
    <w:rsid w:val="00C962E6"/>
    <w:rsid w:val="00CA00B8"/>
    <w:rsid w:val="00CA0DD8"/>
    <w:rsid w:val="00CA125A"/>
    <w:rsid w:val="00CA1B8C"/>
    <w:rsid w:val="00CA2DD2"/>
    <w:rsid w:val="00CA3143"/>
    <w:rsid w:val="00CA31EB"/>
    <w:rsid w:val="00CA3CEB"/>
    <w:rsid w:val="00CA45BF"/>
    <w:rsid w:val="00CA45E2"/>
    <w:rsid w:val="00CA708F"/>
    <w:rsid w:val="00CA7153"/>
    <w:rsid w:val="00CA769D"/>
    <w:rsid w:val="00CB0372"/>
    <w:rsid w:val="00CB17C0"/>
    <w:rsid w:val="00CB3FBA"/>
    <w:rsid w:val="00CB5A62"/>
    <w:rsid w:val="00CB72C4"/>
    <w:rsid w:val="00CC0147"/>
    <w:rsid w:val="00CC0A08"/>
    <w:rsid w:val="00CC116A"/>
    <w:rsid w:val="00CC22E2"/>
    <w:rsid w:val="00CC312E"/>
    <w:rsid w:val="00CC34B3"/>
    <w:rsid w:val="00CC4DD6"/>
    <w:rsid w:val="00CC7A35"/>
    <w:rsid w:val="00CD0194"/>
    <w:rsid w:val="00CD10D7"/>
    <w:rsid w:val="00CD132A"/>
    <w:rsid w:val="00CD1493"/>
    <w:rsid w:val="00CD25C2"/>
    <w:rsid w:val="00CD470D"/>
    <w:rsid w:val="00CD75FF"/>
    <w:rsid w:val="00CE010D"/>
    <w:rsid w:val="00CE0C8F"/>
    <w:rsid w:val="00CE206D"/>
    <w:rsid w:val="00CE37F1"/>
    <w:rsid w:val="00CE3974"/>
    <w:rsid w:val="00CE4359"/>
    <w:rsid w:val="00CE4A1B"/>
    <w:rsid w:val="00CE6603"/>
    <w:rsid w:val="00CE72F9"/>
    <w:rsid w:val="00CE7F61"/>
    <w:rsid w:val="00CF10A1"/>
    <w:rsid w:val="00CF1126"/>
    <w:rsid w:val="00CF1196"/>
    <w:rsid w:val="00CF1978"/>
    <w:rsid w:val="00CF27A7"/>
    <w:rsid w:val="00CF4F7D"/>
    <w:rsid w:val="00CF73B1"/>
    <w:rsid w:val="00D022C7"/>
    <w:rsid w:val="00D02C4B"/>
    <w:rsid w:val="00D02F93"/>
    <w:rsid w:val="00D06E69"/>
    <w:rsid w:val="00D07488"/>
    <w:rsid w:val="00D075A4"/>
    <w:rsid w:val="00D120A3"/>
    <w:rsid w:val="00D12EA6"/>
    <w:rsid w:val="00D12FCD"/>
    <w:rsid w:val="00D1631A"/>
    <w:rsid w:val="00D16B9D"/>
    <w:rsid w:val="00D20335"/>
    <w:rsid w:val="00D219B3"/>
    <w:rsid w:val="00D22D29"/>
    <w:rsid w:val="00D24447"/>
    <w:rsid w:val="00D244D3"/>
    <w:rsid w:val="00D26F9D"/>
    <w:rsid w:val="00D30221"/>
    <w:rsid w:val="00D302D8"/>
    <w:rsid w:val="00D31981"/>
    <w:rsid w:val="00D31A72"/>
    <w:rsid w:val="00D32E48"/>
    <w:rsid w:val="00D33079"/>
    <w:rsid w:val="00D348D0"/>
    <w:rsid w:val="00D348D2"/>
    <w:rsid w:val="00D35206"/>
    <w:rsid w:val="00D358A0"/>
    <w:rsid w:val="00D35CAA"/>
    <w:rsid w:val="00D37772"/>
    <w:rsid w:val="00D400D0"/>
    <w:rsid w:val="00D4198F"/>
    <w:rsid w:val="00D4311E"/>
    <w:rsid w:val="00D43AD6"/>
    <w:rsid w:val="00D4536A"/>
    <w:rsid w:val="00D45C72"/>
    <w:rsid w:val="00D469C0"/>
    <w:rsid w:val="00D46AE5"/>
    <w:rsid w:val="00D471AD"/>
    <w:rsid w:val="00D52174"/>
    <w:rsid w:val="00D5233F"/>
    <w:rsid w:val="00D530D0"/>
    <w:rsid w:val="00D54DE8"/>
    <w:rsid w:val="00D55300"/>
    <w:rsid w:val="00D5546F"/>
    <w:rsid w:val="00D5618A"/>
    <w:rsid w:val="00D56FC3"/>
    <w:rsid w:val="00D5766A"/>
    <w:rsid w:val="00D6062D"/>
    <w:rsid w:val="00D61C59"/>
    <w:rsid w:val="00D61EB6"/>
    <w:rsid w:val="00D61F7E"/>
    <w:rsid w:val="00D63297"/>
    <w:rsid w:val="00D67F2F"/>
    <w:rsid w:val="00D72934"/>
    <w:rsid w:val="00D733C4"/>
    <w:rsid w:val="00D74B1D"/>
    <w:rsid w:val="00D74CA2"/>
    <w:rsid w:val="00D74F16"/>
    <w:rsid w:val="00D80DFA"/>
    <w:rsid w:val="00D81DB6"/>
    <w:rsid w:val="00D83243"/>
    <w:rsid w:val="00D83761"/>
    <w:rsid w:val="00D838AD"/>
    <w:rsid w:val="00D85388"/>
    <w:rsid w:val="00D85A6A"/>
    <w:rsid w:val="00D861F8"/>
    <w:rsid w:val="00D90619"/>
    <w:rsid w:val="00D90635"/>
    <w:rsid w:val="00D921D7"/>
    <w:rsid w:val="00D96D1D"/>
    <w:rsid w:val="00D96D82"/>
    <w:rsid w:val="00DA3F83"/>
    <w:rsid w:val="00DA68EB"/>
    <w:rsid w:val="00DA78A8"/>
    <w:rsid w:val="00DB1993"/>
    <w:rsid w:val="00DB3D38"/>
    <w:rsid w:val="00DB4287"/>
    <w:rsid w:val="00DB672B"/>
    <w:rsid w:val="00DC068C"/>
    <w:rsid w:val="00DC10FE"/>
    <w:rsid w:val="00DC2ADC"/>
    <w:rsid w:val="00DC476E"/>
    <w:rsid w:val="00DC55F6"/>
    <w:rsid w:val="00DC5914"/>
    <w:rsid w:val="00DC7CC4"/>
    <w:rsid w:val="00DD07D7"/>
    <w:rsid w:val="00DD0827"/>
    <w:rsid w:val="00DD2011"/>
    <w:rsid w:val="00DD255E"/>
    <w:rsid w:val="00DD268F"/>
    <w:rsid w:val="00DD52A3"/>
    <w:rsid w:val="00DD637C"/>
    <w:rsid w:val="00DD6813"/>
    <w:rsid w:val="00DD6F92"/>
    <w:rsid w:val="00DD7617"/>
    <w:rsid w:val="00DE0D00"/>
    <w:rsid w:val="00DE1A9A"/>
    <w:rsid w:val="00DE2003"/>
    <w:rsid w:val="00DE2DAF"/>
    <w:rsid w:val="00DE3635"/>
    <w:rsid w:val="00DF0174"/>
    <w:rsid w:val="00DF16AD"/>
    <w:rsid w:val="00DF16C5"/>
    <w:rsid w:val="00DF1AA8"/>
    <w:rsid w:val="00DF22DF"/>
    <w:rsid w:val="00DF2800"/>
    <w:rsid w:val="00DF46F9"/>
    <w:rsid w:val="00DF4C4D"/>
    <w:rsid w:val="00DF52F9"/>
    <w:rsid w:val="00DF721E"/>
    <w:rsid w:val="00DF7383"/>
    <w:rsid w:val="00E01149"/>
    <w:rsid w:val="00E01B5B"/>
    <w:rsid w:val="00E03229"/>
    <w:rsid w:val="00E03B21"/>
    <w:rsid w:val="00E0442F"/>
    <w:rsid w:val="00E07785"/>
    <w:rsid w:val="00E11C63"/>
    <w:rsid w:val="00E12414"/>
    <w:rsid w:val="00E13025"/>
    <w:rsid w:val="00E155A8"/>
    <w:rsid w:val="00E164EE"/>
    <w:rsid w:val="00E20760"/>
    <w:rsid w:val="00E20A5F"/>
    <w:rsid w:val="00E21358"/>
    <w:rsid w:val="00E2540F"/>
    <w:rsid w:val="00E255AB"/>
    <w:rsid w:val="00E25B71"/>
    <w:rsid w:val="00E25F35"/>
    <w:rsid w:val="00E264AB"/>
    <w:rsid w:val="00E26E25"/>
    <w:rsid w:val="00E32931"/>
    <w:rsid w:val="00E32F79"/>
    <w:rsid w:val="00E33297"/>
    <w:rsid w:val="00E33A4B"/>
    <w:rsid w:val="00E36068"/>
    <w:rsid w:val="00E36A40"/>
    <w:rsid w:val="00E37347"/>
    <w:rsid w:val="00E37EE5"/>
    <w:rsid w:val="00E41A76"/>
    <w:rsid w:val="00E42C95"/>
    <w:rsid w:val="00E44BEC"/>
    <w:rsid w:val="00E45795"/>
    <w:rsid w:val="00E457EE"/>
    <w:rsid w:val="00E46DB5"/>
    <w:rsid w:val="00E47CBD"/>
    <w:rsid w:val="00E50673"/>
    <w:rsid w:val="00E508A3"/>
    <w:rsid w:val="00E526E6"/>
    <w:rsid w:val="00E53033"/>
    <w:rsid w:val="00E53D4E"/>
    <w:rsid w:val="00E55518"/>
    <w:rsid w:val="00E61124"/>
    <w:rsid w:val="00E657AE"/>
    <w:rsid w:val="00E6616D"/>
    <w:rsid w:val="00E72402"/>
    <w:rsid w:val="00E761A7"/>
    <w:rsid w:val="00E76733"/>
    <w:rsid w:val="00E802EB"/>
    <w:rsid w:val="00E80DEB"/>
    <w:rsid w:val="00E812F9"/>
    <w:rsid w:val="00E815A9"/>
    <w:rsid w:val="00E823EA"/>
    <w:rsid w:val="00E833BE"/>
    <w:rsid w:val="00E84329"/>
    <w:rsid w:val="00E85213"/>
    <w:rsid w:val="00E855E5"/>
    <w:rsid w:val="00E85679"/>
    <w:rsid w:val="00E85D32"/>
    <w:rsid w:val="00E87BD6"/>
    <w:rsid w:val="00E9080A"/>
    <w:rsid w:val="00E9118A"/>
    <w:rsid w:val="00E92733"/>
    <w:rsid w:val="00E9462C"/>
    <w:rsid w:val="00EA15C3"/>
    <w:rsid w:val="00EA1E02"/>
    <w:rsid w:val="00EA25C3"/>
    <w:rsid w:val="00EA52AD"/>
    <w:rsid w:val="00EA5D74"/>
    <w:rsid w:val="00EA7D89"/>
    <w:rsid w:val="00EB0008"/>
    <w:rsid w:val="00EB0846"/>
    <w:rsid w:val="00EB0859"/>
    <w:rsid w:val="00EB2015"/>
    <w:rsid w:val="00EB4506"/>
    <w:rsid w:val="00EB5424"/>
    <w:rsid w:val="00EB6247"/>
    <w:rsid w:val="00EB79D0"/>
    <w:rsid w:val="00EC1316"/>
    <w:rsid w:val="00EC1650"/>
    <w:rsid w:val="00EC46BF"/>
    <w:rsid w:val="00EC5EF9"/>
    <w:rsid w:val="00ED0B2A"/>
    <w:rsid w:val="00ED122F"/>
    <w:rsid w:val="00ED3C10"/>
    <w:rsid w:val="00ED4D67"/>
    <w:rsid w:val="00ED55FC"/>
    <w:rsid w:val="00ED634E"/>
    <w:rsid w:val="00EE09D5"/>
    <w:rsid w:val="00EE11FE"/>
    <w:rsid w:val="00EE39E4"/>
    <w:rsid w:val="00EE64B4"/>
    <w:rsid w:val="00EF0A4B"/>
    <w:rsid w:val="00EF631F"/>
    <w:rsid w:val="00EF671A"/>
    <w:rsid w:val="00EF7802"/>
    <w:rsid w:val="00F00EA0"/>
    <w:rsid w:val="00F011AA"/>
    <w:rsid w:val="00F02340"/>
    <w:rsid w:val="00F02EC5"/>
    <w:rsid w:val="00F05A8D"/>
    <w:rsid w:val="00F05E56"/>
    <w:rsid w:val="00F07FDB"/>
    <w:rsid w:val="00F11984"/>
    <w:rsid w:val="00F125E0"/>
    <w:rsid w:val="00F12615"/>
    <w:rsid w:val="00F129BB"/>
    <w:rsid w:val="00F1684A"/>
    <w:rsid w:val="00F16C5A"/>
    <w:rsid w:val="00F16DB5"/>
    <w:rsid w:val="00F176C3"/>
    <w:rsid w:val="00F178E8"/>
    <w:rsid w:val="00F17B28"/>
    <w:rsid w:val="00F20CC8"/>
    <w:rsid w:val="00F20D81"/>
    <w:rsid w:val="00F21A55"/>
    <w:rsid w:val="00F22753"/>
    <w:rsid w:val="00F27721"/>
    <w:rsid w:val="00F30183"/>
    <w:rsid w:val="00F305BD"/>
    <w:rsid w:val="00F30844"/>
    <w:rsid w:val="00F308C4"/>
    <w:rsid w:val="00F31A67"/>
    <w:rsid w:val="00F32FEB"/>
    <w:rsid w:val="00F332BC"/>
    <w:rsid w:val="00F34BBD"/>
    <w:rsid w:val="00F37956"/>
    <w:rsid w:val="00F4471B"/>
    <w:rsid w:val="00F459F0"/>
    <w:rsid w:val="00F45CA5"/>
    <w:rsid w:val="00F469B2"/>
    <w:rsid w:val="00F470C3"/>
    <w:rsid w:val="00F50806"/>
    <w:rsid w:val="00F51443"/>
    <w:rsid w:val="00F51C18"/>
    <w:rsid w:val="00F526B4"/>
    <w:rsid w:val="00F53FEA"/>
    <w:rsid w:val="00F56DCD"/>
    <w:rsid w:val="00F57EDC"/>
    <w:rsid w:val="00F6079F"/>
    <w:rsid w:val="00F60A31"/>
    <w:rsid w:val="00F61872"/>
    <w:rsid w:val="00F619F2"/>
    <w:rsid w:val="00F62A43"/>
    <w:rsid w:val="00F645C7"/>
    <w:rsid w:val="00F6627E"/>
    <w:rsid w:val="00F672AF"/>
    <w:rsid w:val="00F672F7"/>
    <w:rsid w:val="00F7450A"/>
    <w:rsid w:val="00F745FE"/>
    <w:rsid w:val="00F74F9F"/>
    <w:rsid w:val="00F75C3A"/>
    <w:rsid w:val="00F7662C"/>
    <w:rsid w:val="00F82977"/>
    <w:rsid w:val="00F83865"/>
    <w:rsid w:val="00F83CFF"/>
    <w:rsid w:val="00F85C27"/>
    <w:rsid w:val="00F85F95"/>
    <w:rsid w:val="00F87D73"/>
    <w:rsid w:val="00F87E7B"/>
    <w:rsid w:val="00F9086C"/>
    <w:rsid w:val="00F90BC9"/>
    <w:rsid w:val="00F91F17"/>
    <w:rsid w:val="00F9311F"/>
    <w:rsid w:val="00F93351"/>
    <w:rsid w:val="00F963CF"/>
    <w:rsid w:val="00F966FA"/>
    <w:rsid w:val="00F977B6"/>
    <w:rsid w:val="00FA03E2"/>
    <w:rsid w:val="00FA238C"/>
    <w:rsid w:val="00FA375B"/>
    <w:rsid w:val="00FA39CB"/>
    <w:rsid w:val="00FA3A6C"/>
    <w:rsid w:val="00FA73F1"/>
    <w:rsid w:val="00FB0E5B"/>
    <w:rsid w:val="00FB11CE"/>
    <w:rsid w:val="00FB1355"/>
    <w:rsid w:val="00FB159E"/>
    <w:rsid w:val="00FB1820"/>
    <w:rsid w:val="00FB19F5"/>
    <w:rsid w:val="00FB2232"/>
    <w:rsid w:val="00FB4CEC"/>
    <w:rsid w:val="00FB65B2"/>
    <w:rsid w:val="00FB669C"/>
    <w:rsid w:val="00FC0540"/>
    <w:rsid w:val="00FC2D4F"/>
    <w:rsid w:val="00FC76DA"/>
    <w:rsid w:val="00FC77E9"/>
    <w:rsid w:val="00FD3338"/>
    <w:rsid w:val="00FD3A6A"/>
    <w:rsid w:val="00FE0B32"/>
    <w:rsid w:val="00FE0D56"/>
    <w:rsid w:val="00FE24E6"/>
    <w:rsid w:val="00FE2FA6"/>
    <w:rsid w:val="00FE430A"/>
    <w:rsid w:val="00FE5F64"/>
    <w:rsid w:val="00FE65E6"/>
    <w:rsid w:val="00FE739F"/>
    <w:rsid w:val="00FE7D52"/>
    <w:rsid w:val="00FF19D5"/>
    <w:rsid w:val="00FF1EB3"/>
    <w:rsid w:val="00FF2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F4C3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141957"/>
    <w:pPr>
      <w:keepNext/>
      <w:suppressAutoHyphens/>
      <w:autoSpaceDN w:val="0"/>
      <w:spacing w:before="180" w:after="180" w:line="720" w:lineRule="atLeast"/>
      <w:ind w:leftChars="0" w:left="0" w:firstLineChars="0" w:firstLine="0"/>
      <w:textAlignment w:val="baseline"/>
      <w:outlineLvl w:val="0"/>
    </w:pPr>
    <w:rPr>
      <w:rFonts w:ascii="Cambria" w:eastAsia="新細明體" w:hAnsi="Cambria"/>
      <w:b/>
      <w:bCs/>
      <w:snapToGrid/>
      <w:kern w:val="3"/>
      <w:sz w:val="52"/>
      <w:szCs w:val="52"/>
    </w:rPr>
  </w:style>
  <w:style w:type="paragraph" w:styleId="2">
    <w:name w:val="heading 2"/>
    <w:basedOn w:val="a"/>
    <w:next w:val="a"/>
    <w:link w:val="2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1"/>
    </w:pPr>
    <w:rPr>
      <w:rFonts w:ascii="Cambria" w:eastAsia="新細明體" w:hAnsi="Cambria"/>
      <w:b/>
      <w:bCs/>
      <w:snapToGrid/>
      <w:kern w:val="3"/>
      <w:sz w:val="48"/>
      <w:szCs w:val="48"/>
    </w:rPr>
  </w:style>
  <w:style w:type="paragraph" w:styleId="3">
    <w:name w:val="heading 3"/>
    <w:basedOn w:val="a"/>
    <w:next w:val="a"/>
    <w:link w:val="3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2"/>
    </w:pPr>
    <w:rPr>
      <w:rFonts w:ascii="Cambria" w:eastAsia="新細明體" w:hAnsi="Cambria"/>
      <w:b/>
      <w:bCs/>
      <w:snapToGrid/>
      <w:kern w:val="3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1E551F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rsid w:val="003614C2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uiPriority w:val="99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6255BD"/>
    <w:pPr>
      <w:spacing w:line="400" w:lineRule="exact"/>
    </w:pPr>
    <w:rPr>
      <w:b/>
      <w:sz w:val="28"/>
    </w:rPr>
  </w:style>
  <w:style w:type="character" w:customStyle="1" w:styleId="10">
    <w:name w:val="標題 1 字元"/>
    <w:link w:val="1"/>
    <w:rsid w:val="00141957"/>
    <w:rPr>
      <w:rFonts w:ascii="Cambria" w:hAnsi="Cambria"/>
      <w:b/>
      <w:bCs/>
      <w:kern w:val="3"/>
      <w:sz w:val="52"/>
      <w:szCs w:val="52"/>
    </w:rPr>
  </w:style>
  <w:style w:type="paragraph" w:styleId="a8">
    <w:name w:val="table of figures"/>
    <w:basedOn w:val="a"/>
    <w:next w:val="a"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8599F"/>
    <w:pPr>
      <w:tabs>
        <w:tab w:val="right" w:leader="hyphen" w:pos="8490"/>
      </w:tabs>
      <w:ind w:leftChars="1" w:left="489" w:rightChars="80" w:right="227" w:hangingChars="200" w:hanging="486"/>
    </w:pPr>
    <w:rPr>
      <w:noProof/>
      <w:sz w:val="24"/>
    </w:rPr>
  </w:style>
  <w:style w:type="paragraph" w:styleId="24">
    <w:name w:val="toc 2"/>
    <w:basedOn w:val="a"/>
    <w:next w:val="a"/>
    <w:autoRedefine/>
    <w:pPr>
      <w:tabs>
        <w:tab w:val="right" w:leader="hyphen" w:pos="8490"/>
      </w:tabs>
      <w:ind w:leftChars="0" w:left="566" w:hangingChars="200" w:hanging="566"/>
    </w:pPr>
  </w:style>
  <w:style w:type="character" w:customStyle="1" w:styleId="20">
    <w:name w:val="標題 2 字元"/>
    <w:link w:val="2"/>
    <w:rsid w:val="00141957"/>
    <w:rPr>
      <w:rFonts w:ascii="Cambria" w:hAnsi="Cambria"/>
      <w:b/>
      <w:bCs/>
      <w:kern w:val="3"/>
      <w:sz w:val="48"/>
      <w:szCs w:val="48"/>
    </w:rPr>
  </w:style>
  <w:style w:type="character" w:customStyle="1" w:styleId="30">
    <w:name w:val="標題 3 字元"/>
    <w:link w:val="3"/>
    <w:rsid w:val="00141957"/>
    <w:rPr>
      <w:rFonts w:ascii="Cambria" w:hAnsi="Cambria"/>
      <w:b/>
      <w:bCs/>
      <w:kern w:val="3"/>
      <w:sz w:val="36"/>
      <w:szCs w:val="36"/>
    </w:rPr>
  </w:style>
  <w:style w:type="numbering" w:customStyle="1" w:styleId="12">
    <w:name w:val="無清單1"/>
    <w:next w:val="a2"/>
    <w:uiPriority w:val="99"/>
    <w:semiHidden/>
    <w:unhideWhenUsed/>
    <w:rsid w:val="00141957"/>
  </w:style>
  <w:style w:type="character" w:customStyle="1" w:styleId="ad">
    <w:name w:val="(一)(二)(三) 字元"/>
    <w:rsid w:val="00141957"/>
    <w:rPr>
      <w:rFonts w:ascii="華康楷書體W5外字集" w:eastAsia="標楷體" w:hAnsi="華康楷書體W5外字集" w:cs="細明體_HKSCS"/>
      <w:kern w:val="3"/>
      <w:sz w:val="28"/>
      <w:szCs w:val="28"/>
    </w:rPr>
  </w:style>
  <w:style w:type="table" w:styleId="ae">
    <w:name w:val="Table Grid"/>
    <w:basedOn w:val="a1"/>
    <w:uiPriority w:val="59"/>
    <w:rsid w:val="00EC1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basedOn w:val="142"/>
    <w:link w:val="af0"/>
    <w:unhideWhenUsed/>
    <w:qFormat/>
    <w:rsid w:val="00CB5A62"/>
    <w:pPr>
      <w:snapToGrid w:val="0"/>
    </w:pPr>
    <w:rPr>
      <w:szCs w:val="20"/>
    </w:rPr>
  </w:style>
  <w:style w:type="character" w:customStyle="1" w:styleId="af0">
    <w:name w:val="註腳文字 字元"/>
    <w:link w:val="af"/>
    <w:rsid w:val="00CB5A62"/>
    <w:rPr>
      <w:rFonts w:ascii="標楷體" w:eastAsia="標楷體"/>
      <w:snapToGrid w:val="0"/>
      <w:kern w:val="2"/>
      <w:sz w:val="24"/>
    </w:rPr>
  </w:style>
  <w:style w:type="character" w:customStyle="1" w:styleId="140">
    <w:name w:val="第二層(14號字) 字元"/>
    <w:link w:val="14"/>
    <w:locked/>
    <w:rsid w:val="003C66E3"/>
    <w:rPr>
      <w:rFonts w:ascii="標楷體" w:eastAsia="標楷體"/>
      <w:b/>
      <w:snapToGrid w:val="0"/>
      <w:kern w:val="2"/>
      <w:sz w:val="28"/>
    </w:rPr>
  </w:style>
  <w:style w:type="character" w:styleId="af1">
    <w:name w:val="Hyperlink"/>
    <w:uiPriority w:val="99"/>
    <w:rsid w:val="00141957"/>
    <w:rPr>
      <w:color w:val="0000FF"/>
      <w:u w:val="single"/>
    </w:rPr>
  </w:style>
  <w:style w:type="character" w:customStyle="1" w:styleId="21">
    <w:name w:val="(一)(二)(三) 字元2"/>
    <w:link w:val="a4"/>
    <w:locked/>
    <w:rsid w:val="003614C2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3C66E3"/>
    <w:rPr>
      <w:rFonts w:ascii="標楷體" w:eastAsia="標楷體"/>
      <w:snapToGrid w:val="0"/>
      <w:kern w:val="2"/>
      <w:sz w:val="28"/>
      <w:szCs w:val="28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141957"/>
    <w:rPr>
      <w:position w:val="0"/>
      <w:vertAlign w:val="superscript"/>
    </w:rPr>
  </w:style>
  <w:style w:type="character" w:customStyle="1" w:styleId="143">
    <w:name w:val="表格內文(14行高) 字元"/>
    <w:link w:val="142"/>
    <w:uiPriority w:val="99"/>
    <w:rsid w:val="003C66E3"/>
    <w:rPr>
      <w:rFonts w:ascii="標楷體" w:eastAsia="標楷體"/>
      <w:snapToGrid w:val="0"/>
      <w:kern w:val="2"/>
      <w:sz w:val="24"/>
      <w:szCs w:val="28"/>
    </w:rPr>
  </w:style>
  <w:style w:type="character" w:customStyle="1" w:styleId="1231">
    <w:name w:val="1.2.3. 字元"/>
    <w:rsid w:val="00141957"/>
    <w:rPr>
      <w:rFonts w:ascii="華康細明體外字集" w:eastAsia="標楷體" w:hAnsi="華康細明體外字集" w:cs="標楷體"/>
      <w:color w:val="000000"/>
      <w:kern w:val="3"/>
      <w:sz w:val="28"/>
      <w:szCs w:val="28"/>
    </w:rPr>
  </w:style>
  <w:style w:type="character" w:styleId="af3">
    <w:name w:val="annotation reference"/>
    <w:rsid w:val="00141957"/>
    <w:rPr>
      <w:sz w:val="18"/>
      <w:szCs w:val="18"/>
    </w:rPr>
  </w:style>
  <w:style w:type="paragraph" w:styleId="af4">
    <w:name w:val="Balloon Text"/>
    <w:basedOn w:val="a"/>
    <w:link w:val="af5"/>
    <w:rsid w:val="00141957"/>
    <w:pPr>
      <w:suppressAutoHyphens/>
      <w:autoSpaceDN w:val="0"/>
      <w:spacing w:line="240" w:lineRule="auto"/>
      <w:ind w:leftChars="0" w:left="0" w:firstLineChars="0" w:firstLine="0"/>
      <w:textAlignment w:val="baseline"/>
    </w:pPr>
    <w:rPr>
      <w:rFonts w:ascii="Cambria" w:eastAsia="新細明體" w:hAnsi="Cambria"/>
      <w:snapToGrid/>
      <w:kern w:val="3"/>
      <w:sz w:val="18"/>
      <w:szCs w:val="18"/>
    </w:rPr>
  </w:style>
  <w:style w:type="character" w:customStyle="1" w:styleId="af5">
    <w:name w:val="註解方塊文字 字元"/>
    <w:link w:val="af4"/>
    <w:rsid w:val="00141957"/>
    <w:rPr>
      <w:rFonts w:ascii="Cambria" w:hAnsi="Cambria"/>
      <w:kern w:val="3"/>
      <w:sz w:val="18"/>
      <w:szCs w:val="18"/>
    </w:rPr>
  </w:style>
  <w:style w:type="character" w:customStyle="1" w:styleId="ab">
    <w:name w:val="姓名及分機 字元"/>
    <w:link w:val="aa"/>
    <w:rsid w:val="003C66E3"/>
    <w:rPr>
      <w:rFonts w:ascii="標楷體" w:eastAsia="標楷體"/>
      <w:snapToGrid w:val="0"/>
      <w:kern w:val="2"/>
      <w:sz w:val="24"/>
      <w:szCs w:val="28"/>
    </w:rPr>
  </w:style>
  <w:style w:type="character" w:customStyle="1" w:styleId="13">
    <w:name w:val="(一)(二)(三) 字元1"/>
    <w:rsid w:val="00CB5A62"/>
    <w:rPr>
      <w:rFonts w:ascii="標楷體" w:eastAsia="標楷體"/>
      <w:b/>
      <w:kern w:val="2"/>
      <w:sz w:val="28"/>
      <w:szCs w:val="28"/>
    </w:rPr>
  </w:style>
  <w:style w:type="character" w:customStyle="1" w:styleId="201">
    <w:name w:val="表格內文(20行高) 字元"/>
    <w:link w:val="200"/>
    <w:rsid w:val="00E03229"/>
    <w:rPr>
      <w:rFonts w:ascii="標楷體" w:eastAsia="標楷體"/>
      <w:b/>
      <w:snapToGrid w:val="0"/>
      <w:kern w:val="2"/>
      <w:sz w:val="28"/>
      <w:szCs w:val="28"/>
    </w:rPr>
  </w:style>
  <w:style w:type="paragraph" w:styleId="af6">
    <w:name w:val="endnote text"/>
    <w:basedOn w:val="a"/>
    <w:link w:val="af7"/>
    <w:uiPriority w:val="99"/>
    <w:semiHidden/>
    <w:unhideWhenUsed/>
    <w:rsid w:val="00D06E69"/>
    <w:pPr>
      <w:snapToGrid w:val="0"/>
      <w:jc w:val="left"/>
    </w:pPr>
  </w:style>
  <w:style w:type="character" w:customStyle="1" w:styleId="af7">
    <w:name w:val="章節附註文字 字元"/>
    <w:link w:val="af6"/>
    <w:uiPriority w:val="99"/>
    <w:semiHidden/>
    <w:rsid w:val="00D06E69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ody Text"/>
    <w:basedOn w:val="a"/>
    <w:link w:val="af9"/>
    <w:rsid w:val="00141957"/>
    <w:pPr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kern w:val="3"/>
      <w:sz w:val="32"/>
      <w:szCs w:val="20"/>
    </w:rPr>
  </w:style>
  <w:style w:type="character" w:customStyle="1" w:styleId="af9">
    <w:name w:val="本文 字元"/>
    <w:link w:val="af8"/>
    <w:rsid w:val="00141957"/>
    <w:rPr>
      <w:rFonts w:eastAsia="標楷體"/>
      <w:kern w:val="3"/>
      <w:sz w:val="32"/>
    </w:rPr>
  </w:style>
  <w:style w:type="paragraph" w:styleId="afa">
    <w:name w:val="List Paragraph"/>
    <w:basedOn w:val="a"/>
    <w:uiPriority w:val="34"/>
    <w:qFormat/>
    <w:rsid w:val="00141957"/>
    <w:pPr>
      <w:suppressAutoHyphens/>
      <w:autoSpaceDN w:val="0"/>
      <w:spacing w:line="240" w:lineRule="auto"/>
      <w:ind w:leftChars="0" w:left="480" w:firstLineChars="0" w:firstLine="0"/>
      <w:jc w:val="left"/>
      <w:textAlignment w:val="baseline"/>
    </w:pPr>
    <w:rPr>
      <w:rFonts w:ascii="Calibri" w:eastAsia="新細明體" w:hAnsi="Calibri"/>
      <w:snapToGrid/>
      <w:kern w:val="3"/>
      <w:sz w:val="24"/>
      <w:szCs w:val="22"/>
    </w:rPr>
  </w:style>
  <w:style w:type="character" w:styleId="afb">
    <w:name w:val="endnote reference"/>
    <w:uiPriority w:val="99"/>
    <w:semiHidden/>
    <w:unhideWhenUsed/>
    <w:rsid w:val="00D06E69"/>
    <w:rPr>
      <w:vertAlign w:val="superscript"/>
    </w:rPr>
  </w:style>
  <w:style w:type="paragraph" w:styleId="afc">
    <w:name w:val="footer"/>
    <w:basedOn w:val="a"/>
    <w:link w:val="afd"/>
    <w:uiPriority w:val="99"/>
    <w:rsid w:val="00141957"/>
    <w:pPr>
      <w:widowControl/>
      <w:tabs>
        <w:tab w:val="center" w:pos="4680"/>
        <w:tab w:val="right" w:pos="9360"/>
      </w:tabs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d">
    <w:name w:val="頁尾 字元"/>
    <w:link w:val="afc"/>
    <w:uiPriority w:val="99"/>
    <w:rsid w:val="00141957"/>
    <w:rPr>
      <w:rFonts w:ascii="Calibri" w:eastAsia="Calibri" w:hAnsi="Calibri"/>
      <w:sz w:val="21"/>
      <w:szCs w:val="21"/>
    </w:rPr>
  </w:style>
  <w:style w:type="paragraph" w:styleId="afe">
    <w:name w:val="Date"/>
    <w:basedOn w:val="a"/>
    <w:next w:val="a"/>
    <w:link w:val="aff"/>
    <w:rsid w:val="00141957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snapToGrid/>
      <w:kern w:val="3"/>
      <w:sz w:val="36"/>
      <w:szCs w:val="24"/>
    </w:rPr>
  </w:style>
  <w:style w:type="character" w:customStyle="1" w:styleId="aff">
    <w:name w:val="日期 字元"/>
    <w:link w:val="afe"/>
    <w:rsid w:val="00141957"/>
    <w:rPr>
      <w:rFonts w:eastAsia="標楷體"/>
      <w:b/>
      <w:bCs/>
      <w:kern w:val="3"/>
      <w:sz w:val="36"/>
      <w:szCs w:val="24"/>
    </w:rPr>
  </w:style>
  <w:style w:type="paragraph" w:styleId="aff0">
    <w:name w:val="header"/>
    <w:basedOn w:val="a"/>
    <w:link w:val="aff1"/>
    <w:uiPriority w:val="99"/>
    <w:unhideWhenUsed/>
    <w:rsid w:val="00141957"/>
    <w:pPr>
      <w:tabs>
        <w:tab w:val="center" w:pos="4153"/>
        <w:tab w:val="right" w:pos="8306"/>
      </w:tabs>
      <w:suppressAutoHyphens/>
      <w:autoSpaceDN w:val="0"/>
      <w:snapToGrid w:val="0"/>
      <w:ind w:leftChars="0" w:left="0" w:firstLineChars="0" w:firstLine="0"/>
      <w:textAlignment w:val="baseline"/>
    </w:pPr>
    <w:rPr>
      <w:rFonts w:hAnsi="標楷體"/>
      <w:snapToGrid/>
      <w:kern w:val="3"/>
      <w:sz w:val="20"/>
      <w:szCs w:val="20"/>
    </w:rPr>
  </w:style>
  <w:style w:type="character" w:customStyle="1" w:styleId="aff1">
    <w:name w:val="頁首 字元"/>
    <w:link w:val="aff0"/>
    <w:uiPriority w:val="99"/>
    <w:rsid w:val="00141957"/>
    <w:rPr>
      <w:rFonts w:ascii="標楷體" w:eastAsia="標楷體" w:hAnsi="標楷體"/>
      <w:kern w:val="3"/>
    </w:rPr>
  </w:style>
  <w:style w:type="paragraph" w:customStyle="1" w:styleId="aff2">
    <w:name w:val="字元 字元"/>
    <w:basedOn w:val="a"/>
    <w:semiHidden/>
    <w:rsid w:val="006D06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3">
    <w:name w:val="annotation text"/>
    <w:basedOn w:val="a"/>
    <w:link w:val="aff4"/>
    <w:uiPriority w:val="99"/>
    <w:semiHidden/>
    <w:unhideWhenUsed/>
    <w:rsid w:val="00FE739F"/>
    <w:pPr>
      <w:jc w:val="left"/>
    </w:pPr>
  </w:style>
  <w:style w:type="character" w:customStyle="1" w:styleId="aff4">
    <w:name w:val="註解文字 字元"/>
    <w:link w:val="aff3"/>
    <w:uiPriority w:val="99"/>
    <w:semiHidden/>
    <w:rsid w:val="00FE739F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FE739F"/>
    <w:rPr>
      <w:b/>
      <w:bCs/>
    </w:rPr>
  </w:style>
  <w:style w:type="character" w:customStyle="1" w:styleId="aff6">
    <w:name w:val="註解主旨 字元"/>
    <w:link w:val="aff5"/>
    <w:uiPriority w:val="99"/>
    <w:semiHidden/>
    <w:rsid w:val="00FE739F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5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9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716272">
          <w:marLeft w:val="96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4683">
          <w:marLeft w:val="96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85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958C1-0563-4C14-859F-79C36C03E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303</Words>
  <Characters>1730</Characters>
  <Application>Microsoft Office Word</Application>
  <DocSecurity>0</DocSecurity>
  <Lines>14</Lines>
  <Paragraphs>4</Paragraphs>
  <ScaleCrop>false</ScaleCrop>
  <LinksUpToDate>false</LinksUpToDate>
  <CharactersWithSpaces>2029</CharactersWithSpaces>
  <SharedDoc>false</SharedDoc>
  <HLinks>
    <vt:vector size="18" baseType="variant">
      <vt:variant>
        <vt:i4>1900606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_Toc181091737</vt:lpwstr>
      </vt:variant>
      <vt:variant>
        <vt:i4>1900606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_Toc181091736</vt:lpwstr>
      </vt:variant>
      <vt:variant>
        <vt:i4>1900606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_Toc181091735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2024-11-01T07:32:00Z</dcterms:created>
  <dcterms:modified xsi:type="dcterms:W3CDTF">2024-11-01T07:32:00Z</dcterms:modified>
</cp:coreProperties>
</file>