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0E5352" w:rsidRDefault="00BB6B11" w:rsidP="000E5352">
      <w:pPr>
        <w:pStyle w:val="a9"/>
      </w:pPr>
      <w:bookmarkStart w:id="0" w:name="_GoBack"/>
      <w:bookmarkEnd w:id="0"/>
      <w:r>
        <w:rPr>
          <w:rFonts w:hint="eastAsia"/>
        </w:rPr>
        <w:t>文化</w:t>
      </w:r>
      <w:r w:rsidR="00677407">
        <w:rPr>
          <w:rFonts w:hint="eastAsia"/>
        </w:rPr>
        <w:t>發展基金</w:t>
      </w:r>
      <w:r w:rsidR="00F02DF2" w:rsidRPr="00F02DF2">
        <w:rPr>
          <w:rFonts w:hint="eastAsia"/>
        </w:rPr>
        <w:t>114</w:t>
      </w:r>
      <w:r w:rsidR="00677407">
        <w:rPr>
          <w:rFonts w:hint="eastAsia"/>
        </w:rPr>
        <w:t>年度預算評估報告</w:t>
      </w:r>
    </w:p>
    <w:p w:rsidR="00BB6B11" w:rsidRDefault="00BB6B11" w:rsidP="00BB6B11">
      <w:pPr>
        <w:pStyle w:val="a7"/>
        <w:ind w:firstLine="566"/>
      </w:pPr>
      <w:bookmarkStart w:id="1" w:name="_Toc110417727"/>
      <w:r>
        <w:rPr>
          <w:rFonts w:hint="eastAsia"/>
        </w:rPr>
        <w:t>文化發展基金自112年1月1日起依文化基本法第24條第2項</w:t>
      </w:r>
      <w:r w:rsidR="009E7A8D">
        <w:rPr>
          <w:rFonts w:hint="eastAsia"/>
        </w:rPr>
        <w:t>規定</w:t>
      </w:r>
      <w:r>
        <w:rPr>
          <w:rStyle w:val="af2"/>
        </w:rPr>
        <w:footnoteReference w:id="1"/>
      </w:r>
      <w:r>
        <w:rPr>
          <w:rFonts w:hint="eastAsia"/>
        </w:rPr>
        <w:t>正式設立運作，持續推展「辦理公共藝術相關計畫」、「傳統工藝、美術等購藏計畫」等</w:t>
      </w:r>
      <w:r w:rsidR="009E7A8D" w:rsidRPr="009E7A8D">
        <w:rPr>
          <w:rFonts w:hint="eastAsia"/>
        </w:rPr>
        <w:t>，以因應文化發展相關事務之需求</w:t>
      </w:r>
      <w:r>
        <w:rPr>
          <w:rStyle w:val="af2"/>
        </w:rPr>
        <w:footnoteReference w:id="2"/>
      </w:r>
      <w:r>
        <w:rPr>
          <w:rFonts w:hint="eastAsia"/>
        </w:rPr>
        <w:t>。</w:t>
      </w:r>
    </w:p>
    <w:p w:rsidR="00F02DF2" w:rsidRDefault="00BB6B11" w:rsidP="00BB6B11">
      <w:pPr>
        <w:pStyle w:val="a7"/>
        <w:ind w:firstLine="566"/>
      </w:pPr>
      <w:r>
        <w:rPr>
          <w:rFonts w:hint="eastAsia"/>
        </w:rPr>
        <w:t>文化發展基金114年度預算案編列基金來源3億561萬9千元，基金用途1億5,169萬2千元，基金來源與基金用途相抵後</w:t>
      </w:r>
      <w:r w:rsidR="00452CE9">
        <w:rPr>
          <w:rFonts w:hint="eastAsia"/>
        </w:rPr>
        <w:t>，</w:t>
      </w:r>
      <w:r>
        <w:rPr>
          <w:rFonts w:hint="eastAsia"/>
        </w:rPr>
        <w:t>賸餘1億5,392萬7千元，較113年度預算</w:t>
      </w:r>
      <w:r w:rsidRPr="00784FDE">
        <w:rPr>
          <w:rFonts w:hint="eastAsia"/>
          <w:color w:val="000000" w:themeColor="text1"/>
        </w:rPr>
        <w:t>案</w:t>
      </w:r>
      <w:r>
        <w:rPr>
          <w:rFonts w:hint="eastAsia"/>
        </w:rPr>
        <w:t>賸餘2,667萬8千元，增加1億2,724萬9千元（增幅476.98%）。謹就文化發展基金114年度預算案評估如下：</w:t>
      </w:r>
    </w:p>
    <w:p w:rsidR="009D1D61" w:rsidRPr="00FC0320" w:rsidRDefault="009D1D61" w:rsidP="00FC0320">
      <w:pPr>
        <w:pStyle w:val="14"/>
        <w:ind w:left="567" w:hanging="567"/>
      </w:pPr>
      <w:bookmarkStart w:id="2" w:name="_Toc180503084"/>
      <w:r w:rsidRPr="00FC0320">
        <w:rPr>
          <w:rFonts w:hint="eastAsia"/>
        </w:rPr>
        <w:t>二、文化發展基金於112年11月始核定購藏作業要點，且自112年成立迄113年</w:t>
      </w:r>
      <w:r w:rsidR="007577F2" w:rsidRPr="00FC0320">
        <w:rPr>
          <w:rFonts w:hint="eastAsia"/>
        </w:rPr>
        <w:t>8</w:t>
      </w:r>
      <w:r w:rsidRPr="00FC0320">
        <w:rPr>
          <w:rFonts w:hint="eastAsia"/>
        </w:rPr>
        <w:t>月底購藏</w:t>
      </w:r>
      <w:r w:rsidR="00FC0320" w:rsidRPr="00FC0320">
        <w:rPr>
          <w:rFonts w:hint="eastAsia"/>
        </w:rPr>
        <w:t>經費預算</w:t>
      </w:r>
      <w:r w:rsidR="001746CC" w:rsidRPr="00FC0320">
        <w:rPr>
          <w:rFonts w:hint="eastAsia"/>
        </w:rPr>
        <w:t>執行率欠佳</w:t>
      </w:r>
      <w:r w:rsidRPr="00FC0320">
        <w:rPr>
          <w:rFonts w:hint="eastAsia"/>
        </w:rPr>
        <w:t>，允宜妥編購藏預算並強化執行效能</w:t>
      </w:r>
      <w:bookmarkEnd w:id="2"/>
    </w:p>
    <w:p w:rsidR="009D1D61" w:rsidRDefault="009D1D61" w:rsidP="00A75B57">
      <w:pPr>
        <w:ind w:left="566" w:firstLine="566"/>
      </w:pPr>
      <w:r w:rsidRPr="009D1D61">
        <w:rPr>
          <w:rFonts w:hint="eastAsia"/>
        </w:rPr>
        <w:t>文化發展基金114年度年度預算案基金用途編列1億5,169萬2千元，其中「傳統工藝、美術等購藏計畫」</w:t>
      </w:r>
      <w:r w:rsidR="00044FBF">
        <w:rPr>
          <w:rFonts w:hint="eastAsia"/>
        </w:rPr>
        <w:t>編列</w:t>
      </w:r>
      <w:r w:rsidRPr="009D1D61">
        <w:rPr>
          <w:rFonts w:hint="eastAsia"/>
        </w:rPr>
        <w:t>5,000</w:t>
      </w:r>
      <w:r w:rsidR="007577F2">
        <w:rPr>
          <w:rFonts w:hint="eastAsia"/>
        </w:rPr>
        <w:t>萬元</w:t>
      </w:r>
      <w:r w:rsidRPr="009D1D61">
        <w:rPr>
          <w:rFonts w:hint="eastAsia"/>
        </w:rPr>
        <w:t>，主要係辦理傳統工藝、美術、博物館史料文獻物件等購藏，以及相關委託調查研究等。</w:t>
      </w:r>
      <w:r w:rsidR="00FC0320">
        <w:rPr>
          <w:rFonts w:hint="eastAsia"/>
        </w:rPr>
        <w:t>經查：</w:t>
      </w:r>
    </w:p>
    <w:p w:rsidR="002C41BA" w:rsidRPr="00727440" w:rsidRDefault="002C41BA" w:rsidP="00727440">
      <w:pPr>
        <w:pStyle w:val="a4"/>
        <w:ind w:left="849" w:hanging="283"/>
        <w:rPr>
          <w:b/>
        </w:rPr>
      </w:pPr>
      <w:r w:rsidRPr="00727440">
        <w:rPr>
          <w:b/>
        </w:rPr>
        <w:t>(一)</w:t>
      </w:r>
      <w:r w:rsidR="00727440" w:rsidRPr="00727440">
        <w:rPr>
          <w:rFonts w:hint="eastAsia"/>
          <w:b/>
        </w:rPr>
        <w:t>文化發展基金112年成立，</w:t>
      </w:r>
      <w:r w:rsidR="00FC0320">
        <w:rPr>
          <w:rFonts w:hint="eastAsia"/>
          <w:b/>
        </w:rPr>
        <w:t>惟</w:t>
      </w:r>
      <w:r w:rsidRPr="00727440">
        <w:rPr>
          <w:rFonts w:hint="eastAsia"/>
          <w:b/>
        </w:rPr>
        <w:t>遲至112年11月始核定購藏作業要點，且112年度</w:t>
      </w:r>
      <w:r w:rsidR="00FC0320">
        <w:rPr>
          <w:rFonts w:hint="eastAsia"/>
          <w:b/>
        </w:rPr>
        <w:t>購藏計畫</w:t>
      </w:r>
      <w:r w:rsidRPr="00727440">
        <w:rPr>
          <w:rFonts w:hint="eastAsia"/>
          <w:b/>
        </w:rPr>
        <w:t>預算執行率欠佳</w:t>
      </w:r>
    </w:p>
    <w:p w:rsidR="009D1D61" w:rsidRPr="00A75B57" w:rsidRDefault="00727440" w:rsidP="008B4272">
      <w:pPr>
        <w:pStyle w:val="21"/>
        <w:ind w:left="850" w:firstLine="566"/>
      </w:pPr>
      <w:r w:rsidRPr="00A75B57">
        <w:rPr>
          <w:rFonts w:hint="eastAsia"/>
        </w:rPr>
        <w:t>文化發展基金自112年1月1</w:t>
      </w:r>
      <w:r w:rsidR="001D3C03" w:rsidRPr="00A75B57">
        <w:rPr>
          <w:rFonts w:hint="eastAsia"/>
        </w:rPr>
        <w:t>日</w:t>
      </w:r>
      <w:r w:rsidRPr="00A75B57">
        <w:rPr>
          <w:rFonts w:hint="eastAsia"/>
        </w:rPr>
        <w:t>正式設立運作，惟文化部遲至112年11月21</w:t>
      </w:r>
      <w:r w:rsidR="00FC0320" w:rsidRPr="00A75B57">
        <w:rPr>
          <w:rFonts w:hint="eastAsia"/>
        </w:rPr>
        <w:t>日始訂定發布「文化發展基金購藏作業要點」</w:t>
      </w:r>
      <w:r w:rsidR="00B645A7">
        <w:rPr>
          <w:rFonts w:hint="eastAsia"/>
        </w:rPr>
        <w:t>以</w:t>
      </w:r>
      <w:r w:rsidR="00FC0320" w:rsidRPr="00A75B57">
        <w:rPr>
          <w:rFonts w:hint="eastAsia"/>
        </w:rPr>
        <w:t>規範基金購藏範圍</w:t>
      </w:r>
      <w:r w:rsidRPr="00A75B57">
        <w:rPr>
          <w:rFonts w:hint="eastAsia"/>
        </w:rPr>
        <w:t>與程序</w:t>
      </w:r>
      <w:r w:rsidR="00FC0320" w:rsidRPr="00A75B57">
        <w:rPr>
          <w:rFonts w:hint="eastAsia"/>
        </w:rPr>
        <w:t>等</w:t>
      </w:r>
      <w:r w:rsidR="00B645A7">
        <w:rPr>
          <w:rFonts w:hint="eastAsia"/>
        </w:rPr>
        <w:t>事項</w:t>
      </w:r>
      <w:r w:rsidRPr="00A75B57">
        <w:rPr>
          <w:rFonts w:hint="eastAsia"/>
        </w:rPr>
        <w:t>，未臻妥適。</w:t>
      </w:r>
      <w:r w:rsidR="00B645A7">
        <w:rPr>
          <w:rFonts w:hint="eastAsia"/>
        </w:rPr>
        <w:t>又</w:t>
      </w:r>
      <w:r w:rsidR="008B4272" w:rsidRPr="00A75B57">
        <w:rPr>
          <w:rFonts w:hint="eastAsia"/>
        </w:rPr>
        <w:t>該基金</w:t>
      </w:r>
      <w:r w:rsidR="009D1D61" w:rsidRPr="00A75B57">
        <w:rPr>
          <w:rFonts w:hint="eastAsia"/>
        </w:rPr>
        <w:t>112年度預算編列</w:t>
      </w:r>
      <w:r w:rsidR="008B4272" w:rsidRPr="00A75B57">
        <w:rPr>
          <w:rFonts w:hint="eastAsia"/>
        </w:rPr>
        <w:t>「</w:t>
      </w:r>
      <w:r w:rsidR="00147CE0" w:rsidRPr="00A75B57">
        <w:rPr>
          <w:rFonts w:hint="eastAsia"/>
        </w:rPr>
        <w:t>傳統工藝、美術等購藏計畫</w:t>
      </w:r>
      <w:r w:rsidR="008B4272" w:rsidRPr="00A75B57">
        <w:rPr>
          <w:rFonts w:hint="eastAsia"/>
        </w:rPr>
        <w:t>」</w:t>
      </w:r>
      <w:r w:rsidR="009D1D61" w:rsidRPr="00A75B57">
        <w:rPr>
          <w:rFonts w:hint="eastAsia"/>
        </w:rPr>
        <w:t>1億4,030萬元，決算數為3,280萬元，執行率僅23.38%</w:t>
      </w:r>
      <w:r w:rsidR="00F320C2" w:rsidRPr="00A75B57">
        <w:rPr>
          <w:rFonts w:hint="eastAsia"/>
        </w:rPr>
        <w:t>，未盡理想，據</w:t>
      </w:r>
      <w:r w:rsidR="009D1D61" w:rsidRPr="00A75B57">
        <w:rPr>
          <w:rFonts w:hint="eastAsia"/>
        </w:rPr>
        <w:t>文化部</w:t>
      </w:r>
      <w:r w:rsidR="00F320C2" w:rsidRPr="00A75B57">
        <w:rPr>
          <w:rFonts w:hint="eastAsia"/>
        </w:rPr>
        <w:t>所稱係</w:t>
      </w:r>
      <w:r w:rsidR="009D1D61" w:rsidRPr="00A75B57">
        <w:rPr>
          <w:rFonts w:hint="eastAsia"/>
        </w:rPr>
        <w:t>考量基金收入，秉持首年量入為出、撙節開支等原</w:t>
      </w:r>
      <w:r w:rsidR="009D1D61" w:rsidRPr="00A75B57">
        <w:rPr>
          <w:rFonts w:hint="eastAsia"/>
        </w:rPr>
        <w:lastRenderedPageBreak/>
        <w:t>則，賸餘經費續存該基金專戶，供往後年度規劃使用</w:t>
      </w:r>
      <w:r w:rsidR="009D1D61">
        <w:rPr>
          <w:rStyle w:val="af2"/>
        </w:rPr>
        <w:footnoteReference w:id="3"/>
      </w:r>
      <w:r w:rsidR="009D1D61" w:rsidRPr="00A75B57">
        <w:rPr>
          <w:rFonts w:hint="eastAsia"/>
        </w:rPr>
        <w:t>，</w:t>
      </w:r>
      <w:r w:rsidR="00B645A7">
        <w:rPr>
          <w:rFonts w:hint="eastAsia"/>
        </w:rPr>
        <w:t>而</w:t>
      </w:r>
      <w:r w:rsidR="00F320C2" w:rsidRPr="00A75B57">
        <w:rPr>
          <w:rFonts w:hint="eastAsia"/>
        </w:rPr>
        <w:t>112年度購藏計畫之執行</w:t>
      </w:r>
      <w:r w:rsidR="009D1D61" w:rsidRPr="00A75B57">
        <w:rPr>
          <w:rFonts w:hint="eastAsia"/>
        </w:rPr>
        <w:t>主要係依據112年7月「112年度文化發展基金預算執行額度分配討論會議」之裁示</w:t>
      </w:r>
      <w:r w:rsidR="00FC0320" w:rsidRPr="00A75B57">
        <w:rPr>
          <w:rFonts w:hint="eastAsia"/>
        </w:rPr>
        <w:t>，</w:t>
      </w:r>
      <w:r w:rsidR="009D1D61" w:rsidRPr="00A75B57">
        <w:rPr>
          <w:rFonts w:hint="eastAsia"/>
        </w:rPr>
        <w:t>執行原則以「公共性」為優先考量，經112年11月文化發展基金管理會第1次會議決議通過由國立臺灣美術館購置2件臺灣藝術史重要代表作品，分別為</w:t>
      </w:r>
      <w:r w:rsidR="004A7019" w:rsidRPr="00A75B57">
        <w:rPr>
          <w:rFonts w:hint="eastAsia"/>
        </w:rPr>
        <w:t>臺灣</w:t>
      </w:r>
      <w:r w:rsidR="009D1D61" w:rsidRPr="00A75B57">
        <w:rPr>
          <w:rFonts w:hint="eastAsia"/>
        </w:rPr>
        <w:t>清代最具代表性書畫家林朝英代表作〈雙鵝入群展啼鳴〉，以及日治時期引領臺灣膠彩畫發展陳敬輝作品〈穿制服的少女〉。</w:t>
      </w:r>
    </w:p>
    <w:p w:rsidR="002C41BA" w:rsidRPr="002C41BA" w:rsidRDefault="002C41BA" w:rsidP="002C41BA">
      <w:pPr>
        <w:pStyle w:val="a4"/>
        <w:ind w:left="849" w:hanging="283"/>
        <w:rPr>
          <w:b/>
        </w:rPr>
      </w:pPr>
      <w:r w:rsidRPr="002C41BA">
        <w:rPr>
          <w:rFonts w:hint="eastAsia"/>
          <w:b/>
        </w:rPr>
        <w:t>(二)113年迄</w:t>
      </w:r>
      <w:r w:rsidR="007577F2">
        <w:rPr>
          <w:b/>
        </w:rPr>
        <w:t>8</w:t>
      </w:r>
      <w:r w:rsidR="00FC0320">
        <w:rPr>
          <w:rFonts w:hint="eastAsia"/>
          <w:b/>
        </w:rPr>
        <w:t>月底尚</w:t>
      </w:r>
      <w:r w:rsidRPr="002C41BA">
        <w:rPr>
          <w:rFonts w:hint="eastAsia"/>
          <w:b/>
        </w:rPr>
        <w:t>未執行</w:t>
      </w:r>
      <w:r w:rsidR="001726C7">
        <w:rPr>
          <w:rFonts w:hint="eastAsia"/>
          <w:b/>
        </w:rPr>
        <w:t>購藏計畫</w:t>
      </w:r>
    </w:p>
    <w:p w:rsidR="009D1D61" w:rsidRPr="00A75B57" w:rsidRDefault="001726C7" w:rsidP="00A75B57">
      <w:pPr>
        <w:pStyle w:val="21"/>
        <w:ind w:left="850" w:firstLine="566"/>
      </w:pPr>
      <w:r w:rsidRPr="00A75B57">
        <w:rPr>
          <w:rFonts w:hint="eastAsia"/>
        </w:rPr>
        <w:t>文化發展基金</w:t>
      </w:r>
      <w:r w:rsidR="009D1D61" w:rsidRPr="00A75B57">
        <w:rPr>
          <w:rFonts w:hint="eastAsia"/>
        </w:rPr>
        <w:t>113年度預算案編列</w:t>
      </w:r>
      <w:r w:rsidRPr="00A75B57">
        <w:rPr>
          <w:rFonts w:hint="eastAsia"/>
        </w:rPr>
        <w:t>「傳統工藝、美術等購藏計畫」</w:t>
      </w:r>
      <w:r w:rsidR="009D1D61" w:rsidRPr="00A75B57">
        <w:rPr>
          <w:rFonts w:hint="eastAsia"/>
        </w:rPr>
        <w:t>2,500萬元，惟迄113年</w:t>
      </w:r>
      <w:r w:rsidR="007577F2" w:rsidRPr="00A75B57">
        <w:t>8</w:t>
      </w:r>
      <w:r w:rsidR="007577F2" w:rsidRPr="00A75B57">
        <w:rPr>
          <w:rFonts w:hint="eastAsia"/>
        </w:rPr>
        <w:t>月底均</w:t>
      </w:r>
      <w:r w:rsidR="009D1D61" w:rsidRPr="00A75B57">
        <w:rPr>
          <w:rFonts w:hint="eastAsia"/>
        </w:rPr>
        <w:t>未執行，</w:t>
      </w:r>
      <w:r w:rsidR="0051160A">
        <w:rPr>
          <w:rFonts w:hint="eastAsia"/>
        </w:rPr>
        <w:t>詢據文化部</w:t>
      </w:r>
      <w:r w:rsidR="006517DD" w:rsidRPr="00A75B57">
        <w:rPr>
          <w:rFonts w:hint="eastAsia"/>
        </w:rPr>
        <w:t>表示，</w:t>
      </w:r>
      <w:r w:rsidR="009D1D61" w:rsidRPr="00A75B57">
        <w:rPr>
          <w:rFonts w:hint="eastAsia"/>
        </w:rPr>
        <w:t>未來將依113年8月文化發展基金管理會第3次會議決議，規劃由國立臺灣美術館辦理臺灣日治時期重要藝術家作品購藏計畫。</w:t>
      </w:r>
    </w:p>
    <w:p w:rsidR="009D1D61" w:rsidRDefault="001746CC" w:rsidP="00A75B57">
      <w:pPr>
        <w:ind w:left="566" w:firstLine="566"/>
      </w:pPr>
      <w:r>
        <w:rPr>
          <w:rFonts w:hint="eastAsia"/>
        </w:rPr>
        <w:t>綜上，文化發展基金購藏計畫</w:t>
      </w:r>
      <w:r w:rsidR="009D1D61" w:rsidRPr="009D1D61">
        <w:rPr>
          <w:rFonts w:hint="eastAsia"/>
        </w:rPr>
        <w:t>112</w:t>
      </w:r>
      <w:r>
        <w:rPr>
          <w:rFonts w:hint="eastAsia"/>
        </w:rPr>
        <w:t>年度及</w:t>
      </w:r>
      <w:r w:rsidR="009D1D61" w:rsidRPr="009D1D61">
        <w:rPr>
          <w:rFonts w:hint="eastAsia"/>
        </w:rPr>
        <w:t>113年迄</w:t>
      </w:r>
      <w:r w:rsidR="007577F2">
        <w:rPr>
          <w:rFonts w:hint="eastAsia"/>
        </w:rPr>
        <w:t>8月底</w:t>
      </w:r>
      <w:r>
        <w:rPr>
          <w:rFonts w:hint="eastAsia"/>
        </w:rPr>
        <w:t>之執行率均欠佳</w:t>
      </w:r>
      <w:r w:rsidR="009D1D61" w:rsidRPr="009D1D61">
        <w:rPr>
          <w:rFonts w:hint="eastAsia"/>
        </w:rPr>
        <w:t>，允宜訂定中長期購藏計畫並妥編購藏經費，以強化預算執行效能。</w:t>
      </w:r>
    </w:p>
    <w:bookmarkEnd w:id="1"/>
    <w:sectPr w:rsidR="009D1D61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3B6042" w:rsidRPr="003B604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文化基本法第24條第2項</w:t>
      </w:r>
      <w:r w:rsidR="00A679C2">
        <w:rPr>
          <w:rFonts w:hint="eastAsia"/>
        </w:rPr>
        <w:t>規定</w:t>
      </w:r>
      <w:r w:rsidRPr="00BB6B11">
        <w:rPr>
          <w:rFonts w:hint="eastAsia"/>
        </w:rPr>
        <w:t>：「文化部應設置文化發展基金，辦理文化發展及公共媒體等相關事項。」</w:t>
      </w:r>
    </w:p>
  </w:footnote>
  <w:footnote w:id="2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參據114年度文化發展基金附屬單位預算案。</w:t>
      </w:r>
    </w:p>
  </w:footnote>
  <w:footnote w:id="3">
    <w:p w:rsidR="009D1D61" w:rsidRDefault="009D1D61" w:rsidP="009D1D6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9D1D61">
        <w:rPr>
          <w:rFonts w:hint="eastAsia"/>
        </w:rPr>
        <w:t>參據</w:t>
      </w:r>
      <w:r w:rsidR="00A679C2" w:rsidRPr="00A679C2">
        <w:rPr>
          <w:rFonts w:hint="eastAsia"/>
        </w:rPr>
        <w:t>112年度</w:t>
      </w:r>
      <w:r w:rsidRPr="009D1D61">
        <w:rPr>
          <w:rFonts w:hint="eastAsia"/>
        </w:rPr>
        <w:t>文化發展基金附屬單位決算書</w:t>
      </w:r>
      <w:r>
        <w:rPr>
          <w:rFonts w:hint="eastAsia"/>
        </w:rPr>
        <w:t>(審定本)。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A0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5C29"/>
    <w:rsid w:val="00007558"/>
    <w:rsid w:val="000108C5"/>
    <w:rsid w:val="00011D76"/>
    <w:rsid w:val="0001208D"/>
    <w:rsid w:val="00012A8E"/>
    <w:rsid w:val="00013443"/>
    <w:rsid w:val="0001373A"/>
    <w:rsid w:val="00013E19"/>
    <w:rsid w:val="0001547F"/>
    <w:rsid w:val="00015886"/>
    <w:rsid w:val="0001676D"/>
    <w:rsid w:val="00016DF2"/>
    <w:rsid w:val="00016F16"/>
    <w:rsid w:val="000205AC"/>
    <w:rsid w:val="00020F93"/>
    <w:rsid w:val="00021545"/>
    <w:rsid w:val="000216DC"/>
    <w:rsid w:val="000217D3"/>
    <w:rsid w:val="00022517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326AC"/>
    <w:rsid w:val="00032AA1"/>
    <w:rsid w:val="00032FFA"/>
    <w:rsid w:val="000339E6"/>
    <w:rsid w:val="00034155"/>
    <w:rsid w:val="00034180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B6E"/>
    <w:rsid w:val="00040C85"/>
    <w:rsid w:val="00041D99"/>
    <w:rsid w:val="00042154"/>
    <w:rsid w:val="00042160"/>
    <w:rsid w:val="000423A1"/>
    <w:rsid w:val="0004271E"/>
    <w:rsid w:val="00042AEC"/>
    <w:rsid w:val="00042F9D"/>
    <w:rsid w:val="00043175"/>
    <w:rsid w:val="0004422D"/>
    <w:rsid w:val="0004435C"/>
    <w:rsid w:val="00044C98"/>
    <w:rsid w:val="00044FBF"/>
    <w:rsid w:val="00045912"/>
    <w:rsid w:val="0004595D"/>
    <w:rsid w:val="00045A23"/>
    <w:rsid w:val="000468F4"/>
    <w:rsid w:val="000479F5"/>
    <w:rsid w:val="0005054C"/>
    <w:rsid w:val="0005063E"/>
    <w:rsid w:val="00050740"/>
    <w:rsid w:val="00050878"/>
    <w:rsid w:val="00050DF0"/>
    <w:rsid w:val="000512FE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2B9"/>
    <w:rsid w:val="000735E0"/>
    <w:rsid w:val="000748B5"/>
    <w:rsid w:val="000749B9"/>
    <w:rsid w:val="00074A02"/>
    <w:rsid w:val="00074E3A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52F"/>
    <w:rsid w:val="00084BFE"/>
    <w:rsid w:val="00085777"/>
    <w:rsid w:val="00085B10"/>
    <w:rsid w:val="00086148"/>
    <w:rsid w:val="0008652A"/>
    <w:rsid w:val="00086547"/>
    <w:rsid w:val="0008691D"/>
    <w:rsid w:val="00086951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DF5"/>
    <w:rsid w:val="00095250"/>
    <w:rsid w:val="0009547A"/>
    <w:rsid w:val="00095959"/>
    <w:rsid w:val="000974A8"/>
    <w:rsid w:val="0009790E"/>
    <w:rsid w:val="00097E76"/>
    <w:rsid w:val="000A02D3"/>
    <w:rsid w:val="000A0AE9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A3C"/>
    <w:rsid w:val="000B7C86"/>
    <w:rsid w:val="000C0DD8"/>
    <w:rsid w:val="000C0E1B"/>
    <w:rsid w:val="000C0E59"/>
    <w:rsid w:val="000C1108"/>
    <w:rsid w:val="000C192C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125B"/>
    <w:rsid w:val="000D132D"/>
    <w:rsid w:val="000D18C7"/>
    <w:rsid w:val="000D233B"/>
    <w:rsid w:val="000D2444"/>
    <w:rsid w:val="000D25BC"/>
    <w:rsid w:val="000D2A28"/>
    <w:rsid w:val="000D2B15"/>
    <w:rsid w:val="000D2D3A"/>
    <w:rsid w:val="000D3565"/>
    <w:rsid w:val="000D36DA"/>
    <w:rsid w:val="000D376F"/>
    <w:rsid w:val="000D3F1F"/>
    <w:rsid w:val="000D46FA"/>
    <w:rsid w:val="000D486A"/>
    <w:rsid w:val="000D48C5"/>
    <w:rsid w:val="000D4A31"/>
    <w:rsid w:val="000D564B"/>
    <w:rsid w:val="000D584B"/>
    <w:rsid w:val="000D604F"/>
    <w:rsid w:val="000D6A40"/>
    <w:rsid w:val="000D6CE0"/>
    <w:rsid w:val="000D760C"/>
    <w:rsid w:val="000D772E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44E0"/>
    <w:rsid w:val="000E4515"/>
    <w:rsid w:val="000E4F36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3B7D"/>
    <w:rsid w:val="000F4D7F"/>
    <w:rsid w:val="000F4EE4"/>
    <w:rsid w:val="000F5D6E"/>
    <w:rsid w:val="000F61B3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90F"/>
    <w:rsid w:val="00105285"/>
    <w:rsid w:val="00105A4B"/>
    <w:rsid w:val="00105A84"/>
    <w:rsid w:val="0010653B"/>
    <w:rsid w:val="0010669E"/>
    <w:rsid w:val="00106BFE"/>
    <w:rsid w:val="00106FE5"/>
    <w:rsid w:val="00107173"/>
    <w:rsid w:val="0011005B"/>
    <w:rsid w:val="00110C85"/>
    <w:rsid w:val="00111AEA"/>
    <w:rsid w:val="00112046"/>
    <w:rsid w:val="001121D7"/>
    <w:rsid w:val="00112AF0"/>
    <w:rsid w:val="00113700"/>
    <w:rsid w:val="0011473E"/>
    <w:rsid w:val="00115CB6"/>
    <w:rsid w:val="00115E0F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47CE0"/>
    <w:rsid w:val="001506AE"/>
    <w:rsid w:val="001511E1"/>
    <w:rsid w:val="0015132E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5925"/>
    <w:rsid w:val="00155A03"/>
    <w:rsid w:val="00155F52"/>
    <w:rsid w:val="00156680"/>
    <w:rsid w:val="0015689E"/>
    <w:rsid w:val="001572EA"/>
    <w:rsid w:val="0015731C"/>
    <w:rsid w:val="0015776D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45B0"/>
    <w:rsid w:val="00164804"/>
    <w:rsid w:val="00165160"/>
    <w:rsid w:val="001655B9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6C7"/>
    <w:rsid w:val="00172887"/>
    <w:rsid w:val="00172A40"/>
    <w:rsid w:val="00172CE1"/>
    <w:rsid w:val="001731F9"/>
    <w:rsid w:val="001735AF"/>
    <w:rsid w:val="00173CE0"/>
    <w:rsid w:val="00174354"/>
    <w:rsid w:val="001744DD"/>
    <w:rsid w:val="001746CC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02F8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3F59"/>
    <w:rsid w:val="0019409F"/>
    <w:rsid w:val="00195335"/>
    <w:rsid w:val="00195563"/>
    <w:rsid w:val="0019611A"/>
    <w:rsid w:val="00196460"/>
    <w:rsid w:val="001975CF"/>
    <w:rsid w:val="001979A7"/>
    <w:rsid w:val="001A00CB"/>
    <w:rsid w:val="001A0307"/>
    <w:rsid w:val="001A03AC"/>
    <w:rsid w:val="001A0B89"/>
    <w:rsid w:val="001A0CA2"/>
    <w:rsid w:val="001A14F9"/>
    <w:rsid w:val="001A182D"/>
    <w:rsid w:val="001A1BE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1DAF"/>
    <w:rsid w:val="001B20C1"/>
    <w:rsid w:val="001B35AE"/>
    <w:rsid w:val="001B4203"/>
    <w:rsid w:val="001B4296"/>
    <w:rsid w:val="001B42A5"/>
    <w:rsid w:val="001B4C16"/>
    <w:rsid w:val="001B4DEF"/>
    <w:rsid w:val="001B4E03"/>
    <w:rsid w:val="001B4FCD"/>
    <w:rsid w:val="001B5578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1AA"/>
    <w:rsid w:val="001C3251"/>
    <w:rsid w:val="001C36C3"/>
    <w:rsid w:val="001C3F90"/>
    <w:rsid w:val="001C4AEA"/>
    <w:rsid w:val="001C4BB7"/>
    <w:rsid w:val="001C5319"/>
    <w:rsid w:val="001C5359"/>
    <w:rsid w:val="001C5C58"/>
    <w:rsid w:val="001C7041"/>
    <w:rsid w:val="001C72DD"/>
    <w:rsid w:val="001C74D0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A3"/>
    <w:rsid w:val="001D3ADF"/>
    <w:rsid w:val="001D3C03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FB9"/>
    <w:rsid w:val="002113AF"/>
    <w:rsid w:val="0021227A"/>
    <w:rsid w:val="00212767"/>
    <w:rsid w:val="00213AED"/>
    <w:rsid w:val="0021485A"/>
    <w:rsid w:val="002149A2"/>
    <w:rsid w:val="00214E9D"/>
    <w:rsid w:val="0021539F"/>
    <w:rsid w:val="00215404"/>
    <w:rsid w:val="00216104"/>
    <w:rsid w:val="0021648D"/>
    <w:rsid w:val="002164CE"/>
    <w:rsid w:val="00216581"/>
    <w:rsid w:val="00216692"/>
    <w:rsid w:val="00217751"/>
    <w:rsid w:val="00217C22"/>
    <w:rsid w:val="00217F36"/>
    <w:rsid w:val="002209EC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AFB"/>
    <w:rsid w:val="0023017E"/>
    <w:rsid w:val="002304E8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8BA"/>
    <w:rsid w:val="0023691A"/>
    <w:rsid w:val="00236C77"/>
    <w:rsid w:val="0023701A"/>
    <w:rsid w:val="00237098"/>
    <w:rsid w:val="00237347"/>
    <w:rsid w:val="00237D76"/>
    <w:rsid w:val="00240924"/>
    <w:rsid w:val="00241597"/>
    <w:rsid w:val="00242BC4"/>
    <w:rsid w:val="00242D01"/>
    <w:rsid w:val="00243A65"/>
    <w:rsid w:val="00243AB0"/>
    <w:rsid w:val="00243E70"/>
    <w:rsid w:val="00244D12"/>
    <w:rsid w:val="00245018"/>
    <w:rsid w:val="00245572"/>
    <w:rsid w:val="002459AA"/>
    <w:rsid w:val="00245CE2"/>
    <w:rsid w:val="00246FAC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B68"/>
    <w:rsid w:val="002720B4"/>
    <w:rsid w:val="0027222B"/>
    <w:rsid w:val="00273276"/>
    <w:rsid w:val="00273354"/>
    <w:rsid w:val="00274579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045"/>
    <w:rsid w:val="00293124"/>
    <w:rsid w:val="00294025"/>
    <w:rsid w:val="002947BD"/>
    <w:rsid w:val="00294A1A"/>
    <w:rsid w:val="0029597D"/>
    <w:rsid w:val="0029625A"/>
    <w:rsid w:val="00296A16"/>
    <w:rsid w:val="002A03A4"/>
    <w:rsid w:val="002A0472"/>
    <w:rsid w:val="002A0D8D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B38"/>
    <w:rsid w:val="002B219C"/>
    <w:rsid w:val="002B22D2"/>
    <w:rsid w:val="002B2A9B"/>
    <w:rsid w:val="002B3505"/>
    <w:rsid w:val="002B35A1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01C"/>
    <w:rsid w:val="002B633D"/>
    <w:rsid w:val="002B68BF"/>
    <w:rsid w:val="002C0955"/>
    <w:rsid w:val="002C0B61"/>
    <w:rsid w:val="002C0BB0"/>
    <w:rsid w:val="002C0C72"/>
    <w:rsid w:val="002C10AC"/>
    <w:rsid w:val="002C193E"/>
    <w:rsid w:val="002C1E94"/>
    <w:rsid w:val="002C27A4"/>
    <w:rsid w:val="002C2860"/>
    <w:rsid w:val="002C2E74"/>
    <w:rsid w:val="002C2F7D"/>
    <w:rsid w:val="002C2FBE"/>
    <w:rsid w:val="002C3052"/>
    <w:rsid w:val="002C375B"/>
    <w:rsid w:val="002C3A0B"/>
    <w:rsid w:val="002C3B4D"/>
    <w:rsid w:val="002C41BA"/>
    <w:rsid w:val="002C4776"/>
    <w:rsid w:val="002C48EB"/>
    <w:rsid w:val="002C4CBF"/>
    <w:rsid w:val="002C5298"/>
    <w:rsid w:val="002C53DD"/>
    <w:rsid w:val="002C581B"/>
    <w:rsid w:val="002C5829"/>
    <w:rsid w:val="002C6525"/>
    <w:rsid w:val="002C66C8"/>
    <w:rsid w:val="002C6DD6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52C"/>
    <w:rsid w:val="002D16BB"/>
    <w:rsid w:val="002D22CC"/>
    <w:rsid w:val="002D26E8"/>
    <w:rsid w:val="002D3097"/>
    <w:rsid w:val="002D3553"/>
    <w:rsid w:val="002D4101"/>
    <w:rsid w:val="002D4EE3"/>
    <w:rsid w:val="002D5319"/>
    <w:rsid w:val="002D55E1"/>
    <w:rsid w:val="002D5A20"/>
    <w:rsid w:val="002D5AC4"/>
    <w:rsid w:val="002D6964"/>
    <w:rsid w:val="002D6BEB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6B1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704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51"/>
    <w:rsid w:val="003109AF"/>
    <w:rsid w:val="00311872"/>
    <w:rsid w:val="00311B0E"/>
    <w:rsid w:val="00311DD1"/>
    <w:rsid w:val="003123BA"/>
    <w:rsid w:val="003127B9"/>
    <w:rsid w:val="00312EC8"/>
    <w:rsid w:val="00313D2D"/>
    <w:rsid w:val="00313E83"/>
    <w:rsid w:val="00314558"/>
    <w:rsid w:val="003147B0"/>
    <w:rsid w:val="00314A8D"/>
    <w:rsid w:val="0031559C"/>
    <w:rsid w:val="00316C1D"/>
    <w:rsid w:val="003179AD"/>
    <w:rsid w:val="00317CCE"/>
    <w:rsid w:val="00317D73"/>
    <w:rsid w:val="00317F24"/>
    <w:rsid w:val="00317FA5"/>
    <w:rsid w:val="00321841"/>
    <w:rsid w:val="00321A6B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B15"/>
    <w:rsid w:val="00326D70"/>
    <w:rsid w:val="00327662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489B"/>
    <w:rsid w:val="003353EB"/>
    <w:rsid w:val="00336F85"/>
    <w:rsid w:val="003371B6"/>
    <w:rsid w:val="003401D4"/>
    <w:rsid w:val="003404B5"/>
    <w:rsid w:val="00340D88"/>
    <w:rsid w:val="00340FFF"/>
    <w:rsid w:val="00341C1F"/>
    <w:rsid w:val="00342766"/>
    <w:rsid w:val="00342839"/>
    <w:rsid w:val="00342EE1"/>
    <w:rsid w:val="00343126"/>
    <w:rsid w:val="00343D4E"/>
    <w:rsid w:val="00343DF9"/>
    <w:rsid w:val="0034437A"/>
    <w:rsid w:val="00344E0A"/>
    <w:rsid w:val="0034520E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E59"/>
    <w:rsid w:val="00360258"/>
    <w:rsid w:val="00360903"/>
    <w:rsid w:val="00360C44"/>
    <w:rsid w:val="0036150F"/>
    <w:rsid w:val="00361DFA"/>
    <w:rsid w:val="00361FA1"/>
    <w:rsid w:val="003622C2"/>
    <w:rsid w:val="003624BD"/>
    <w:rsid w:val="00362856"/>
    <w:rsid w:val="00362893"/>
    <w:rsid w:val="003638B0"/>
    <w:rsid w:val="00363D0B"/>
    <w:rsid w:val="00364953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4A4"/>
    <w:rsid w:val="003678A9"/>
    <w:rsid w:val="00367A07"/>
    <w:rsid w:val="00367D2F"/>
    <w:rsid w:val="0037025E"/>
    <w:rsid w:val="00370CA5"/>
    <w:rsid w:val="00370D7C"/>
    <w:rsid w:val="003713FA"/>
    <w:rsid w:val="00371E2B"/>
    <w:rsid w:val="003721E1"/>
    <w:rsid w:val="003728FE"/>
    <w:rsid w:val="00372EE8"/>
    <w:rsid w:val="003737F1"/>
    <w:rsid w:val="00374319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65CF"/>
    <w:rsid w:val="00386869"/>
    <w:rsid w:val="003868EF"/>
    <w:rsid w:val="0038752B"/>
    <w:rsid w:val="00387681"/>
    <w:rsid w:val="00390B36"/>
    <w:rsid w:val="00391EA8"/>
    <w:rsid w:val="00392061"/>
    <w:rsid w:val="0039226B"/>
    <w:rsid w:val="003928A9"/>
    <w:rsid w:val="003934C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795B"/>
    <w:rsid w:val="003A7AE8"/>
    <w:rsid w:val="003A7E21"/>
    <w:rsid w:val="003B0903"/>
    <w:rsid w:val="003B0E23"/>
    <w:rsid w:val="003B2228"/>
    <w:rsid w:val="003B2C75"/>
    <w:rsid w:val="003B379A"/>
    <w:rsid w:val="003B3B2A"/>
    <w:rsid w:val="003B40CC"/>
    <w:rsid w:val="003B44D9"/>
    <w:rsid w:val="003B46C1"/>
    <w:rsid w:val="003B5594"/>
    <w:rsid w:val="003B5816"/>
    <w:rsid w:val="003B5E5F"/>
    <w:rsid w:val="003B5FD4"/>
    <w:rsid w:val="003B6042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84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261"/>
    <w:rsid w:val="003D3611"/>
    <w:rsid w:val="003D3C7A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5D8"/>
    <w:rsid w:val="003E1E5A"/>
    <w:rsid w:val="003E2106"/>
    <w:rsid w:val="003E2129"/>
    <w:rsid w:val="003E22CD"/>
    <w:rsid w:val="003E277D"/>
    <w:rsid w:val="003E27E1"/>
    <w:rsid w:val="003E2FC8"/>
    <w:rsid w:val="003E342D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138"/>
    <w:rsid w:val="003F523D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AFA"/>
    <w:rsid w:val="00401BE3"/>
    <w:rsid w:val="00401D1A"/>
    <w:rsid w:val="00402470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52E7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89E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CC3"/>
    <w:rsid w:val="00443967"/>
    <w:rsid w:val="00443E0E"/>
    <w:rsid w:val="0044429A"/>
    <w:rsid w:val="00444385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51866"/>
    <w:rsid w:val="00451B89"/>
    <w:rsid w:val="00451EDC"/>
    <w:rsid w:val="00451F32"/>
    <w:rsid w:val="00452A58"/>
    <w:rsid w:val="00452CE9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659"/>
    <w:rsid w:val="00463A0D"/>
    <w:rsid w:val="00463C64"/>
    <w:rsid w:val="00463DD0"/>
    <w:rsid w:val="00464574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112A"/>
    <w:rsid w:val="004713E6"/>
    <w:rsid w:val="00471B60"/>
    <w:rsid w:val="00473731"/>
    <w:rsid w:val="0047463B"/>
    <w:rsid w:val="00474FF7"/>
    <w:rsid w:val="0047508A"/>
    <w:rsid w:val="00475535"/>
    <w:rsid w:val="0047686C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43D6"/>
    <w:rsid w:val="00484CC1"/>
    <w:rsid w:val="00485E5A"/>
    <w:rsid w:val="004861D4"/>
    <w:rsid w:val="0048707B"/>
    <w:rsid w:val="0048782B"/>
    <w:rsid w:val="00487F86"/>
    <w:rsid w:val="00491415"/>
    <w:rsid w:val="0049232E"/>
    <w:rsid w:val="00492C48"/>
    <w:rsid w:val="004935E1"/>
    <w:rsid w:val="00493804"/>
    <w:rsid w:val="004943D7"/>
    <w:rsid w:val="004950CD"/>
    <w:rsid w:val="00495118"/>
    <w:rsid w:val="004957B5"/>
    <w:rsid w:val="00495F8D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19"/>
    <w:rsid w:val="004A7905"/>
    <w:rsid w:val="004B0CBC"/>
    <w:rsid w:val="004B11C3"/>
    <w:rsid w:val="004B133D"/>
    <w:rsid w:val="004B165B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B9"/>
    <w:rsid w:val="004D114C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865"/>
    <w:rsid w:val="004E39EE"/>
    <w:rsid w:val="004E49B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E9C"/>
    <w:rsid w:val="004F4258"/>
    <w:rsid w:val="004F432A"/>
    <w:rsid w:val="004F48B9"/>
    <w:rsid w:val="004F4D5E"/>
    <w:rsid w:val="004F517C"/>
    <w:rsid w:val="004F59E6"/>
    <w:rsid w:val="004F5AB0"/>
    <w:rsid w:val="004F5AE2"/>
    <w:rsid w:val="004F5F40"/>
    <w:rsid w:val="004F6419"/>
    <w:rsid w:val="004F6525"/>
    <w:rsid w:val="004F7F4A"/>
    <w:rsid w:val="00500373"/>
    <w:rsid w:val="00500528"/>
    <w:rsid w:val="0050157F"/>
    <w:rsid w:val="00501D3F"/>
    <w:rsid w:val="00502261"/>
    <w:rsid w:val="0050250A"/>
    <w:rsid w:val="00502B7C"/>
    <w:rsid w:val="005031F0"/>
    <w:rsid w:val="005035DF"/>
    <w:rsid w:val="00503D46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60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F73"/>
    <w:rsid w:val="00522DA3"/>
    <w:rsid w:val="005232A7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29A"/>
    <w:rsid w:val="00527317"/>
    <w:rsid w:val="00527689"/>
    <w:rsid w:val="0053008F"/>
    <w:rsid w:val="00530B9E"/>
    <w:rsid w:val="00531A60"/>
    <w:rsid w:val="00531DCF"/>
    <w:rsid w:val="00531DF7"/>
    <w:rsid w:val="0053202C"/>
    <w:rsid w:val="005324F8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810"/>
    <w:rsid w:val="00541B69"/>
    <w:rsid w:val="00542A76"/>
    <w:rsid w:val="00542B8A"/>
    <w:rsid w:val="005438E0"/>
    <w:rsid w:val="00543FC9"/>
    <w:rsid w:val="005441EA"/>
    <w:rsid w:val="00544288"/>
    <w:rsid w:val="00544647"/>
    <w:rsid w:val="00544985"/>
    <w:rsid w:val="00545B5E"/>
    <w:rsid w:val="00545BA5"/>
    <w:rsid w:val="00545FDD"/>
    <w:rsid w:val="005461D7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7B7"/>
    <w:rsid w:val="00551CF0"/>
    <w:rsid w:val="0055287C"/>
    <w:rsid w:val="0055306E"/>
    <w:rsid w:val="00554264"/>
    <w:rsid w:val="00554669"/>
    <w:rsid w:val="00554C39"/>
    <w:rsid w:val="00554E4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4A8"/>
    <w:rsid w:val="00570E3C"/>
    <w:rsid w:val="005719DE"/>
    <w:rsid w:val="005731C4"/>
    <w:rsid w:val="0057327E"/>
    <w:rsid w:val="0057328B"/>
    <w:rsid w:val="00573D39"/>
    <w:rsid w:val="00573EE2"/>
    <w:rsid w:val="00574080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B2D"/>
    <w:rsid w:val="00581C31"/>
    <w:rsid w:val="005826B7"/>
    <w:rsid w:val="00583591"/>
    <w:rsid w:val="00583683"/>
    <w:rsid w:val="00583E99"/>
    <w:rsid w:val="005842D3"/>
    <w:rsid w:val="00584492"/>
    <w:rsid w:val="00584C5F"/>
    <w:rsid w:val="00584C9F"/>
    <w:rsid w:val="0058581E"/>
    <w:rsid w:val="00585F50"/>
    <w:rsid w:val="00586378"/>
    <w:rsid w:val="0058658F"/>
    <w:rsid w:val="00586C16"/>
    <w:rsid w:val="005879A0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C9A"/>
    <w:rsid w:val="005A0271"/>
    <w:rsid w:val="005A08CF"/>
    <w:rsid w:val="005A0D5B"/>
    <w:rsid w:val="005A0EE3"/>
    <w:rsid w:val="005A11D0"/>
    <w:rsid w:val="005A1DC8"/>
    <w:rsid w:val="005A296F"/>
    <w:rsid w:val="005A2A79"/>
    <w:rsid w:val="005A2B58"/>
    <w:rsid w:val="005A32EA"/>
    <w:rsid w:val="005A347B"/>
    <w:rsid w:val="005A45D3"/>
    <w:rsid w:val="005A45F5"/>
    <w:rsid w:val="005A4A64"/>
    <w:rsid w:val="005A4BAE"/>
    <w:rsid w:val="005A4C1D"/>
    <w:rsid w:val="005A5C30"/>
    <w:rsid w:val="005A6DE1"/>
    <w:rsid w:val="005A7379"/>
    <w:rsid w:val="005A7434"/>
    <w:rsid w:val="005A7AF4"/>
    <w:rsid w:val="005A7B4B"/>
    <w:rsid w:val="005A7ED8"/>
    <w:rsid w:val="005B1673"/>
    <w:rsid w:val="005B1777"/>
    <w:rsid w:val="005B2B45"/>
    <w:rsid w:val="005B2B68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659"/>
    <w:rsid w:val="005C57B6"/>
    <w:rsid w:val="005C5D0C"/>
    <w:rsid w:val="005C6A3F"/>
    <w:rsid w:val="005C74A7"/>
    <w:rsid w:val="005C74F8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9B"/>
    <w:rsid w:val="005E05AE"/>
    <w:rsid w:val="005E1F3F"/>
    <w:rsid w:val="005E2534"/>
    <w:rsid w:val="005E2E6F"/>
    <w:rsid w:val="005E301E"/>
    <w:rsid w:val="005E3320"/>
    <w:rsid w:val="005E34F8"/>
    <w:rsid w:val="005E3570"/>
    <w:rsid w:val="005E36CE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127E"/>
    <w:rsid w:val="005F1BAF"/>
    <w:rsid w:val="005F2549"/>
    <w:rsid w:val="005F2F19"/>
    <w:rsid w:val="005F2F2B"/>
    <w:rsid w:val="005F30C2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114"/>
    <w:rsid w:val="006068E0"/>
    <w:rsid w:val="0060714E"/>
    <w:rsid w:val="00607E79"/>
    <w:rsid w:val="00607FBF"/>
    <w:rsid w:val="006102B7"/>
    <w:rsid w:val="0061062C"/>
    <w:rsid w:val="00610655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60C"/>
    <w:rsid w:val="00617BC9"/>
    <w:rsid w:val="00617EAA"/>
    <w:rsid w:val="006212C2"/>
    <w:rsid w:val="00622139"/>
    <w:rsid w:val="006235B7"/>
    <w:rsid w:val="006235FF"/>
    <w:rsid w:val="00624006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6E6F"/>
    <w:rsid w:val="00637085"/>
    <w:rsid w:val="006372BF"/>
    <w:rsid w:val="00637F36"/>
    <w:rsid w:val="0064012A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17DD"/>
    <w:rsid w:val="00652293"/>
    <w:rsid w:val="00652BCD"/>
    <w:rsid w:val="00652F0B"/>
    <w:rsid w:val="00653148"/>
    <w:rsid w:val="006539FA"/>
    <w:rsid w:val="00653C32"/>
    <w:rsid w:val="00654C24"/>
    <w:rsid w:val="00654DD5"/>
    <w:rsid w:val="00656861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65B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F74"/>
    <w:rsid w:val="00672B2D"/>
    <w:rsid w:val="00672D9F"/>
    <w:rsid w:val="00673318"/>
    <w:rsid w:val="00673A74"/>
    <w:rsid w:val="0067433E"/>
    <w:rsid w:val="0067459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3AD"/>
    <w:rsid w:val="00680961"/>
    <w:rsid w:val="006815C8"/>
    <w:rsid w:val="0068181B"/>
    <w:rsid w:val="00681917"/>
    <w:rsid w:val="00681D5B"/>
    <w:rsid w:val="006821D7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0381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ACD"/>
    <w:rsid w:val="00695EBF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439"/>
    <w:rsid w:val="006B55F2"/>
    <w:rsid w:val="006B5713"/>
    <w:rsid w:val="006B5A18"/>
    <w:rsid w:val="006B5BF4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2E4"/>
    <w:rsid w:val="006C334C"/>
    <w:rsid w:val="006C37C4"/>
    <w:rsid w:val="006C41D7"/>
    <w:rsid w:val="006C4619"/>
    <w:rsid w:val="006C4BB7"/>
    <w:rsid w:val="006C54BD"/>
    <w:rsid w:val="006C5A83"/>
    <w:rsid w:val="006C62CB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977"/>
    <w:rsid w:val="006D6CD8"/>
    <w:rsid w:val="006D73EB"/>
    <w:rsid w:val="006D75CF"/>
    <w:rsid w:val="006D798C"/>
    <w:rsid w:val="006D7C8A"/>
    <w:rsid w:val="006D7F0E"/>
    <w:rsid w:val="006E0926"/>
    <w:rsid w:val="006E0A66"/>
    <w:rsid w:val="006E0D8A"/>
    <w:rsid w:val="006E1561"/>
    <w:rsid w:val="006E198C"/>
    <w:rsid w:val="006E1EAC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C21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741C"/>
    <w:rsid w:val="00707A2F"/>
    <w:rsid w:val="0071043A"/>
    <w:rsid w:val="00711360"/>
    <w:rsid w:val="007116D6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ECD"/>
    <w:rsid w:val="0072200A"/>
    <w:rsid w:val="00722920"/>
    <w:rsid w:val="00723248"/>
    <w:rsid w:val="007237C2"/>
    <w:rsid w:val="00723DBB"/>
    <w:rsid w:val="0072553C"/>
    <w:rsid w:val="0072578A"/>
    <w:rsid w:val="007259A2"/>
    <w:rsid w:val="007261F6"/>
    <w:rsid w:val="00726D58"/>
    <w:rsid w:val="0072743B"/>
    <w:rsid w:val="00727440"/>
    <w:rsid w:val="00727711"/>
    <w:rsid w:val="00730E06"/>
    <w:rsid w:val="007313D8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BF5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339"/>
    <w:rsid w:val="007566D3"/>
    <w:rsid w:val="00756875"/>
    <w:rsid w:val="00756A2B"/>
    <w:rsid w:val="00756B31"/>
    <w:rsid w:val="007577F2"/>
    <w:rsid w:val="00757F55"/>
    <w:rsid w:val="00760C3C"/>
    <w:rsid w:val="007615F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41A"/>
    <w:rsid w:val="007656D8"/>
    <w:rsid w:val="00765957"/>
    <w:rsid w:val="00765D4D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67D"/>
    <w:rsid w:val="00784FDE"/>
    <w:rsid w:val="00785152"/>
    <w:rsid w:val="007857F1"/>
    <w:rsid w:val="00785B52"/>
    <w:rsid w:val="00786110"/>
    <w:rsid w:val="00786159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889"/>
    <w:rsid w:val="007A051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749"/>
    <w:rsid w:val="007C1BAD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6BDA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594"/>
    <w:rsid w:val="007D4D35"/>
    <w:rsid w:val="007D5888"/>
    <w:rsid w:val="007D687A"/>
    <w:rsid w:val="007D69C4"/>
    <w:rsid w:val="007D78C3"/>
    <w:rsid w:val="007D7E71"/>
    <w:rsid w:val="007E03AD"/>
    <w:rsid w:val="007E1089"/>
    <w:rsid w:val="007E14D8"/>
    <w:rsid w:val="007E1A05"/>
    <w:rsid w:val="007E1A79"/>
    <w:rsid w:val="007E1FF6"/>
    <w:rsid w:val="007E23D0"/>
    <w:rsid w:val="007E3A12"/>
    <w:rsid w:val="007E3B09"/>
    <w:rsid w:val="007E3B98"/>
    <w:rsid w:val="007E4DCD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149F"/>
    <w:rsid w:val="007F2B03"/>
    <w:rsid w:val="007F3913"/>
    <w:rsid w:val="007F39A8"/>
    <w:rsid w:val="007F510A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740"/>
    <w:rsid w:val="00804DFD"/>
    <w:rsid w:val="00805088"/>
    <w:rsid w:val="0080639C"/>
    <w:rsid w:val="0080645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21"/>
    <w:rsid w:val="00816DA5"/>
    <w:rsid w:val="00817058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A74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1AA"/>
    <w:rsid w:val="0083771B"/>
    <w:rsid w:val="00837D62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1029"/>
    <w:rsid w:val="00861C84"/>
    <w:rsid w:val="0086216C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670"/>
    <w:rsid w:val="00866FC1"/>
    <w:rsid w:val="008670F6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0E7"/>
    <w:rsid w:val="008A646A"/>
    <w:rsid w:val="008A757D"/>
    <w:rsid w:val="008A76AF"/>
    <w:rsid w:val="008B0CCC"/>
    <w:rsid w:val="008B10B9"/>
    <w:rsid w:val="008B1593"/>
    <w:rsid w:val="008B25EF"/>
    <w:rsid w:val="008B2B85"/>
    <w:rsid w:val="008B3BC5"/>
    <w:rsid w:val="008B4272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9A"/>
    <w:rsid w:val="008C35B2"/>
    <w:rsid w:val="008C5255"/>
    <w:rsid w:val="008C5464"/>
    <w:rsid w:val="008C59D7"/>
    <w:rsid w:val="008C5D5B"/>
    <w:rsid w:val="008C6042"/>
    <w:rsid w:val="008C61F6"/>
    <w:rsid w:val="008C7081"/>
    <w:rsid w:val="008C7698"/>
    <w:rsid w:val="008C7D0B"/>
    <w:rsid w:val="008D2552"/>
    <w:rsid w:val="008D2A70"/>
    <w:rsid w:val="008D30FB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A03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D1C"/>
    <w:rsid w:val="0090786D"/>
    <w:rsid w:val="009078BC"/>
    <w:rsid w:val="00907964"/>
    <w:rsid w:val="00907A3C"/>
    <w:rsid w:val="00910279"/>
    <w:rsid w:val="009102BC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F13"/>
    <w:rsid w:val="009163F1"/>
    <w:rsid w:val="0091650A"/>
    <w:rsid w:val="0092032C"/>
    <w:rsid w:val="00920522"/>
    <w:rsid w:val="00922AB2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764"/>
    <w:rsid w:val="009311FC"/>
    <w:rsid w:val="0093175A"/>
    <w:rsid w:val="009325D9"/>
    <w:rsid w:val="00932B7E"/>
    <w:rsid w:val="00932F4A"/>
    <w:rsid w:val="00934309"/>
    <w:rsid w:val="009343D4"/>
    <w:rsid w:val="00934452"/>
    <w:rsid w:val="0093515A"/>
    <w:rsid w:val="0093524B"/>
    <w:rsid w:val="00935B3B"/>
    <w:rsid w:val="00936BB1"/>
    <w:rsid w:val="00936BBF"/>
    <w:rsid w:val="00936CC4"/>
    <w:rsid w:val="0093712F"/>
    <w:rsid w:val="00937631"/>
    <w:rsid w:val="00937F64"/>
    <w:rsid w:val="009401C7"/>
    <w:rsid w:val="0094057B"/>
    <w:rsid w:val="00940ADF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171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64F6"/>
    <w:rsid w:val="0098067B"/>
    <w:rsid w:val="00980B17"/>
    <w:rsid w:val="009813C9"/>
    <w:rsid w:val="00981567"/>
    <w:rsid w:val="00981F99"/>
    <w:rsid w:val="00982782"/>
    <w:rsid w:val="00982D18"/>
    <w:rsid w:val="00983E66"/>
    <w:rsid w:val="00984D3F"/>
    <w:rsid w:val="00984FFD"/>
    <w:rsid w:val="009850E4"/>
    <w:rsid w:val="00985388"/>
    <w:rsid w:val="009858D6"/>
    <w:rsid w:val="009859DA"/>
    <w:rsid w:val="00985E43"/>
    <w:rsid w:val="0098622A"/>
    <w:rsid w:val="00986597"/>
    <w:rsid w:val="00986AF4"/>
    <w:rsid w:val="00986C5C"/>
    <w:rsid w:val="00986E8D"/>
    <w:rsid w:val="009875CF"/>
    <w:rsid w:val="00990759"/>
    <w:rsid w:val="009908CA"/>
    <w:rsid w:val="00990DAE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AC"/>
    <w:rsid w:val="00994FB5"/>
    <w:rsid w:val="009951D1"/>
    <w:rsid w:val="00995F9D"/>
    <w:rsid w:val="009977C4"/>
    <w:rsid w:val="00997910"/>
    <w:rsid w:val="009A11AF"/>
    <w:rsid w:val="009A1346"/>
    <w:rsid w:val="009A1830"/>
    <w:rsid w:val="009A1DE5"/>
    <w:rsid w:val="009A3902"/>
    <w:rsid w:val="009A3AFF"/>
    <w:rsid w:val="009A3F22"/>
    <w:rsid w:val="009A3F9C"/>
    <w:rsid w:val="009A4349"/>
    <w:rsid w:val="009A4AE9"/>
    <w:rsid w:val="009A5AFC"/>
    <w:rsid w:val="009A6BCD"/>
    <w:rsid w:val="009A6F51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5477"/>
    <w:rsid w:val="009B5B83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C94"/>
    <w:rsid w:val="009C3092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1D61"/>
    <w:rsid w:val="009D238D"/>
    <w:rsid w:val="009D2561"/>
    <w:rsid w:val="009D3C28"/>
    <w:rsid w:val="009D4967"/>
    <w:rsid w:val="009D636C"/>
    <w:rsid w:val="009D70A9"/>
    <w:rsid w:val="009D7511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E7A8D"/>
    <w:rsid w:val="009F01F4"/>
    <w:rsid w:val="009F19B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631A"/>
    <w:rsid w:val="009F648A"/>
    <w:rsid w:val="009F69F7"/>
    <w:rsid w:val="009F6E6C"/>
    <w:rsid w:val="009F6F92"/>
    <w:rsid w:val="009F7136"/>
    <w:rsid w:val="009F7B1E"/>
    <w:rsid w:val="00A006AC"/>
    <w:rsid w:val="00A0082A"/>
    <w:rsid w:val="00A00C9B"/>
    <w:rsid w:val="00A01C1E"/>
    <w:rsid w:val="00A028C7"/>
    <w:rsid w:val="00A02937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7EEB"/>
    <w:rsid w:val="00A11460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6897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5DAD"/>
    <w:rsid w:val="00A26682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199B"/>
    <w:rsid w:val="00A42FC4"/>
    <w:rsid w:val="00A43775"/>
    <w:rsid w:val="00A44A84"/>
    <w:rsid w:val="00A44AB6"/>
    <w:rsid w:val="00A44CBF"/>
    <w:rsid w:val="00A44FFB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585"/>
    <w:rsid w:val="00A54099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B9"/>
    <w:rsid w:val="00A65DE5"/>
    <w:rsid w:val="00A66624"/>
    <w:rsid w:val="00A669A1"/>
    <w:rsid w:val="00A66E78"/>
    <w:rsid w:val="00A672C5"/>
    <w:rsid w:val="00A6797F"/>
    <w:rsid w:val="00A679C2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57"/>
    <w:rsid w:val="00A75B75"/>
    <w:rsid w:val="00A7652B"/>
    <w:rsid w:val="00A77229"/>
    <w:rsid w:val="00A77AFF"/>
    <w:rsid w:val="00A77F29"/>
    <w:rsid w:val="00A77F2C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13B6"/>
    <w:rsid w:val="00A91680"/>
    <w:rsid w:val="00A918F8"/>
    <w:rsid w:val="00A91A25"/>
    <w:rsid w:val="00A91A8B"/>
    <w:rsid w:val="00A9218D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35B2"/>
    <w:rsid w:val="00AA439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19AC"/>
    <w:rsid w:val="00AB1AD5"/>
    <w:rsid w:val="00AB2712"/>
    <w:rsid w:val="00AB2A27"/>
    <w:rsid w:val="00AB3692"/>
    <w:rsid w:val="00AB525C"/>
    <w:rsid w:val="00AB5590"/>
    <w:rsid w:val="00AB5CF8"/>
    <w:rsid w:val="00AB5FCC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1D96"/>
    <w:rsid w:val="00AC2610"/>
    <w:rsid w:val="00AC2BF5"/>
    <w:rsid w:val="00AC2E7F"/>
    <w:rsid w:val="00AC2F77"/>
    <w:rsid w:val="00AC44CA"/>
    <w:rsid w:val="00AC4DFB"/>
    <w:rsid w:val="00AC58A2"/>
    <w:rsid w:val="00AC5EF0"/>
    <w:rsid w:val="00AC6F03"/>
    <w:rsid w:val="00AC776D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6AB6"/>
    <w:rsid w:val="00AD711B"/>
    <w:rsid w:val="00AD7519"/>
    <w:rsid w:val="00AE01E7"/>
    <w:rsid w:val="00AE0744"/>
    <w:rsid w:val="00AE1154"/>
    <w:rsid w:val="00AE1512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D6A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449"/>
    <w:rsid w:val="00B21B72"/>
    <w:rsid w:val="00B21B8B"/>
    <w:rsid w:val="00B21DE5"/>
    <w:rsid w:val="00B222CD"/>
    <w:rsid w:val="00B22868"/>
    <w:rsid w:val="00B238EB"/>
    <w:rsid w:val="00B23F6E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110A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731"/>
    <w:rsid w:val="00B42188"/>
    <w:rsid w:val="00B4250F"/>
    <w:rsid w:val="00B42E5F"/>
    <w:rsid w:val="00B42F5D"/>
    <w:rsid w:val="00B43037"/>
    <w:rsid w:val="00B43588"/>
    <w:rsid w:val="00B43696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C2B"/>
    <w:rsid w:val="00B523D5"/>
    <w:rsid w:val="00B52B89"/>
    <w:rsid w:val="00B53BF6"/>
    <w:rsid w:val="00B53D81"/>
    <w:rsid w:val="00B53F75"/>
    <w:rsid w:val="00B54379"/>
    <w:rsid w:val="00B54A1C"/>
    <w:rsid w:val="00B54B35"/>
    <w:rsid w:val="00B553AC"/>
    <w:rsid w:val="00B5561A"/>
    <w:rsid w:val="00B55BA4"/>
    <w:rsid w:val="00B5694B"/>
    <w:rsid w:val="00B56DF5"/>
    <w:rsid w:val="00B606CC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5A7"/>
    <w:rsid w:val="00B64940"/>
    <w:rsid w:val="00B64AAB"/>
    <w:rsid w:val="00B64FFC"/>
    <w:rsid w:val="00B655B6"/>
    <w:rsid w:val="00B65F70"/>
    <w:rsid w:val="00B662CA"/>
    <w:rsid w:val="00B66471"/>
    <w:rsid w:val="00B66DA7"/>
    <w:rsid w:val="00B672DF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5009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0E31"/>
    <w:rsid w:val="00B81933"/>
    <w:rsid w:val="00B81C01"/>
    <w:rsid w:val="00B8210B"/>
    <w:rsid w:val="00B82185"/>
    <w:rsid w:val="00B82816"/>
    <w:rsid w:val="00B837B8"/>
    <w:rsid w:val="00B83D64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8E0"/>
    <w:rsid w:val="00B939B9"/>
    <w:rsid w:val="00B94D56"/>
    <w:rsid w:val="00B94D78"/>
    <w:rsid w:val="00B95B08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D70"/>
    <w:rsid w:val="00BA6579"/>
    <w:rsid w:val="00BA69EA"/>
    <w:rsid w:val="00BA6D96"/>
    <w:rsid w:val="00BA6E57"/>
    <w:rsid w:val="00BA6ED7"/>
    <w:rsid w:val="00BA6F31"/>
    <w:rsid w:val="00BA7C76"/>
    <w:rsid w:val="00BB0328"/>
    <w:rsid w:val="00BB0C36"/>
    <w:rsid w:val="00BB0D88"/>
    <w:rsid w:val="00BB1E1C"/>
    <w:rsid w:val="00BB1FA4"/>
    <w:rsid w:val="00BB2242"/>
    <w:rsid w:val="00BB27CB"/>
    <w:rsid w:val="00BB3023"/>
    <w:rsid w:val="00BB343B"/>
    <w:rsid w:val="00BB4A75"/>
    <w:rsid w:val="00BB5629"/>
    <w:rsid w:val="00BB5DE6"/>
    <w:rsid w:val="00BB5EF2"/>
    <w:rsid w:val="00BB6AB6"/>
    <w:rsid w:val="00BB6B11"/>
    <w:rsid w:val="00BB797D"/>
    <w:rsid w:val="00BC05F2"/>
    <w:rsid w:val="00BC07B0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54F"/>
    <w:rsid w:val="00BC568B"/>
    <w:rsid w:val="00BC5D39"/>
    <w:rsid w:val="00BC7360"/>
    <w:rsid w:val="00BC7E2F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10E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681"/>
    <w:rsid w:val="00BE0FF4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F16"/>
    <w:rsid w:val="00C114F8"/>
    <w:rsid w:val="00C11D3D"/>
    <w:rsid w:val="00C11D80"/>
    <w:rsid w:val="00C137F6"/>
    <w:rsid w:val="00C13918"/>
    <w:rsid w:val="00C1394A"/>
    <w:rsid w:val="00C13F58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F75"/>
    <w:rsid w:val="00C3332C"/>
    <w:rsid w:val="00C335F5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16AB"/>
    <w:rsid w:val="00C522DE"/>
    <w:rsid w:val="00C523B6"/>
    <w:rsid w:val="00C5263E"/>
    <w:rsid w:val="00C526B5"/>
    <w:rsid w:val="00C5279C"/>
    <w:rsid w:val="00C528AA"/>
    <w:rsid w:val="00C52979"/>
    <w:rsid w:val="00C52A89"/>
    <w:rsid w:val="00C52B72"/>
    <w:rsid w:val="00C540AD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61DAA"/>
    <w:rsid w:val="00C61E8A"/>
    <w:rsid w:val="00C6269E"/>
    <w:rsid w:val="00C6295B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172A"/>
    <w:rsid w:val="00C9207A"/>
    <w:rsid w:val="00C92390"/>
    <w:rsid w:val="00C924D1"/>
    <w:rsid w:val="00C929FD"/>
    <w:rsid w:val="00C93657"/>
    <w:rsid w:val="00C93B3C"/>
    <w:rsid w:val="00C93F27"/>
    <w:rsid w:val="00C93FEA"/>
    <w:rsid w:val="00C94E9D"/>
    <w:rsid w:val="00C94EA8"/>
    <w:rsid w:val="00C95161"/>
    <w:rsid w:val="00C95736"/>
    <w:rsid w:val="00C95EAB"/>
    <w:rsid w:val="00C96CF6"/>
    <w:rsid w:val="00C96E49"/>
    <w:rsid w:val="00C97E34"/>
    <w:rsid w:val="00CA0155"/>
    <w:rsid w:val="00CA033A"/>
    <w:rsid w:val="00CA0A30"/>
    <w:rsid w:val="00CA0AD4"/>
    <w:rsid w:val="00CA0FD6"/>
    <w:rsid w:val="00CA16C1"/>
    <w:rsid w:val="00CA1B32"/>
    <w:rsid w:val="00CA2797"/>
    <w:rsid w:val="00CA29AC"/>
    <w:rsid w:val="00CA2BD1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25"/>
    <w:rsid w:val="00CA7F68"/>
    <w:rsid w:val="00CB033A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3359"/>
    <w:rsid w:val="00CC3786"/>
    <w:rsid w:val="00CC3C30"/>
    <w:rsid w:val="00CC3E6A"/>
    <w:rsid w:val="00CC43CC"/>
    <w:rsid w:val="00CC50C5"/>
    <w:rsid w:val="00CC5447"/>
    <w:rsid w:val="00CC56DF"/>
    <w:rsid w:val="00CC59C9"/>
    <w:rsid w:val="00CC5B33"/>
    <w:rsid w:val="00CC637B"/>
    <w:rsid w:val="00CC70FC"/>
    <w:rsid w:val="00CC799D"/>
    <w:rsid w:val="00CD0124"/>
    <w:rsid w:val="00CD1361"/>
    <w:rsid w:val="00CD1EAB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302AE"/>
    <w:rsid w:val="00D30C97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90D"/>
    <w:rsid w:val="00D4199E"/>
    <w:rsid w:val="00D41A82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3631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E0A"/>
    <w:rsid w:val="00D61F1F"/>
    <w:rsid w:val="00D62363"/>
    <w:rsid w:val="00D6282C"/>
    <w:rsid w:val="00D62B1B"/>
    <w:rsid w:val="00D62E84"/>
    <w:rsid w:val="00D62FFA"/>
    <w:rsid w:val="00D63A26"/>
    <w:rsid w:val="00D63CA7"/>
    <w:rsid w:val="00D64318"/>
    <w:rsid w:val="00D64542"/>
    <w:rsid w:val="00D64821"/>
    <w:rsid w:val="00D65DC7"/>
    <w:rsid w:val="00D65E86"/>
    <w:rsid w:val="00D663AD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4F94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15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273A"/>
    <w:rsid w:val="00DD2CC2"/>
    <w:rsid w:val="00DD2EE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664E"/>
    <w:rsid w:val="00DD66F1"/>
    <w:rsid w:val="00DD75E8"/>
    <w:rsid w:val="00DE06D6"/>
    <w:rsid w:val="00DE0813"/>
    <w:rsid w:val="00DE1482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0D68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B0D"/>
    <w:rsid w:val="00E10D83"/>
    <w:rsid w:val="00E11357"/>
    <w:rsid w:val="00E1189D"/>
    <w:rsid w:val="00E118FB"/>
    <w:rsid w:val="00E12779"/>
    <w:rsid w:val="00E13EB6"/>
    <w:rsid w:val="00E1429E"/>
    <w:rsid w:val="00E14E68"/>
    <w:rsid w:val="00E14FC4"/>
    <w:rsid w:val="00E14FD2"/>
    <w:rsid w:val="00E15AB1"/>
    <w:rsid w:val="00E17E51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28A"/>
    <w:rsid w:val="00E443A4"/>
    <w:rsid w:val="00E443C3"/>
    <w:rsid w:val="00E445CB"/>
    <w:rsid w:val="00E44870"/>
    <w:rsid w:val="00E458DA"/>
    <w:rsid w:val="00E46386"/>
    <w:rsid w:val="00E46E0A"/>
    <w:rsid w:val="00E46E12"/>
    <w:rsid w:val="00E47D59"/>
    <w:rsid w:val="00E5011B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2D1"/>
    <w:rsid w:val="00E53302"/>
    <w:rsid w:val="00E5363A"/>
    <w:rsid w:val="00E53712"/>
    <w:rsid w:val="00E54691"/>
    <w:rsid w:val="00E54764"/>
    <w:rsid w:val="00E54C00"/>
    <w:rsid w:val="00E54C45"/>
    <w:rsid w:val="00E54C68"/>
    <w:rsid w:val="00E54D8E"/>
    <w:rsid w:val="00E551C2"/>
    <w:rsid w:val="00E553D0"/>
    <w:rsid w:val="00E55DD0"/>
    <w:rsid w:val="00E563FB"/>
    <w:rsid w:val="00E569F3"/>
    <w:rsid w:val="00E56A88"/>
    <w:rsid w:val="00E56F90"/>
    <w:rsid w:val="00E56FE3"/>
    <w:rsid w:val="00E57005"/>
    <w:rsid w:val="00E576E4"/>
    <w:rsid w:val="00E57AC2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6A2"/>
    <w:rsid w:val="00E672D3"/>
    <w:rsid w:val="00E677E8"/>
    <w:rsid w:val="00E6799F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58F"/>
    <w:rsid w:val="00E84804"/>
    <w:rsid w:val="00E85265"/>
    <w:rsid w:val="00E86AC3"/>
    <w:rsid w:val="00E878F7"/>
    <w:rsid w:val="00E87B6D"/>
    <w:rsid w:val="00E87D73"/>
    <w:rsid w:val="00E900CE"/>
    <w:rsid w:val="00E907BD"/>
    <w:rsid w:val="00E90C14"/>
    <w:rsid w:val="00E90C80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356"/>
    <w:rsid w:val="00E934C8"/>
    <w:rsid w:val="00E939DF"/>
    <w:rsid w:val="00E9419F"/>
    <w:rsid w:val="00E958EB"/>
    <w:rsid w:val="00E95DA2"/>
    <w:rsid w:val="00E95F0A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4B5A"/>
    <w:rsid w:val="00EB4B61"/>
    <w:rsid w:val="00EB5430"/>
    <w:rsid w:val="00EB5F56"/>
    <w:rsid w:val="00EB6A9A"/>
    <w:rsid w:val="00EB6B64"/>
    <w:rsid w:val="00EB7B98"/>
    <w:rsid w:val="00EB7F79"/>
    <w:rsid w:val="00EC0963"/>
    <w:rsid w:val="00EC1122"/>
    <w:rsid w:val="00EC12E0"/>
    <w:rsid w:val="00EC2A9B"/>
    <w:rsid w:val="00EC3EC0"/>
    <w:rsid w:val="00EC3F82"/>
    <w:rsid w:val="00EC3FFD"/>
    <w:rsid w:val="00EC4272"/>
    <w:rsid w:val="00EC4490"/>
    <w:rsid w:val="00EC4D4C"/>
    <w:rsid w:val="00EC545A"/>
    <w:rsid w:val="00EC55DC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48E9"/>
    <w:rsid w:val="00ED4F50"/>
    <w:rsid w:val="00ED57E6"/>
    <w:rsid w:val="00ED5B7B"/>
    <w:rsid w:val="00ED6655"/>
    <w:rsid w:val="00ED67F5"/>
    <w:rsid w:val="00ED6ADA"/>
    <w:rsid w:val="00ED719C"/>
    <w:rsid w:val="00ED78AC"/>
    <w:rsid w:val="00ED790D"/>
    <w:rsid w:val="00EE0100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55B6"/>
    <w:rsid w:val="00F05FC5"/>
    <w:rsid w:val="00F06028"/>
    <w:rsid w:val="00F066B1"/>
    <w:rsid w:val="00F06AC1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6D1"/>
    <w:rsid w:val="00F152B4"/>
    <w:rsid w:val="00F15BF8"/>
    <w:rsid w:val="00F164BD"/>
    <w:rsid w:val="00F16580"/>
    <w:rsid w:val="00F1665C"/>
    <w:rsid w:val="00F166EE"/>
    <w:rsid w:val="00F16CBB"/>
    <w:rsid w:val="00F17A12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93F"/>
    <w:rsid w:val="00F2350C"/>
    <w:rsid w:val="00F2424A"/>
    <w:rsid w:val="00F24AB2"/>
    <w:rsid w:val="00F25351"/>
    <w:rsid w:val="00F2586C"/>
    <w:rsid w:val="00F25EFC"/>
    <w:rsid w:val="00F263E9"/>
    <w:rsid w:val="00F26724"/>
    <w:rsid w:val="00F272D8"/>
    <w:rsid w:val="00F2785D"/>
    <w:rsid w:val="00F27ADC"/>
    <w:rsid w:val="00F30D44"/>
    <w:rsid w:val="00F30D6C"/>
    <w:rsid w:val="00F32014"/>
    <w:rsid w:val="00F320C2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5150"/>
    <w:rsid w:val="00F55310"/>
    <w:rsid w:val="00F56461"/>
    <w:rsid w:val="00F56DCF"/>
    <w:rsid w:val="00F571A2"/>
    <w:rsid w:val="00F57BF2"/>
    <w:rsid w:val="00F57C6B"/>
    <w:rsid w:val="00F57EE2"/>
    <w:rsid w:val="00F60A31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96B"/>
    <w:rsid w:val="00F66A56"/>
    <w:rsid w:val="00F67BFE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B78"/>
    <w:rsid w:val="00F76EA0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9B2"/>
    <w:rsid w:val="00F84061"/>
    <w:rsid w:val="00F843D1"/>
    <w:rsid w:val="00F84573"/>
    <w:rsid w:val="00F84B49"/>
    <w:rsid w:val="00F85D9A"/>
    <w:rsid w:val="00F86D20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DFE"/>
    <w:rsid w:val="00F95224"/>
    <w:rsid w:val="00F955BA"/>
    <w:rsid w:val="00F9566E"/>
    <w:rsid w:val="00F95785"/>
    <w:rsid w:val="00F96004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2032"/>
    <w:rsid w:val="00FA27E5"/>
    <w:rsid w:val="00FA28E6"/>
    <w:rsid w:val="00FA308D"/>
    <w:rsid w:val="00FA3A7B"/>
    <w:rsid w:val="00FA41E8"/>
    <w:rsid w:val="00FA4200"/>
    <w:rsid w:val="00FA46D1"/>
    <w:rsid w:val="00FA546B"/>
    <w:rsid w:val="00FA5942"/>
    <w:rsid w:val="00FA5F27"/>
    <w:rsid w:val="00FA6B64"/>
    <w:rsid w:val="00FA78D3"/>
    <w:rsid w:val="00FA7B11"/>
    <w:rsid w:val="00FB00EE"/>
    <w:rsid w:val="00FB0197"/>
    <w:rsid w:val="00FB042D"/>
    <w:rsid w:val="00FB0826"/>
    <w:rsid w:val="00FB0B6A"/>
    <w:rsid w:val="00FB15D6"/>
    <w:rsid w:val="00FB1CCB"/>
    <w:rsid w:val="00FB1E41"/>
    <w:rsid w:val="00FB227A"/>
    <w:rsid w:val="00FB239A"/>
    <w:rsid w:val="00FB2727"/>
    <w:rsid w:val="00FB33C2"/>
    <w:rsid w:val="00FB34BF"/>
    <w:rsid w:val="00FB353A"/>
    <w:rsid w:val="00FB3935"/>
    <w:rsid w:val="00FB3C6B"/>
    <w:rsid w:val="00FB440B"/>
    <w:rsid w:val="00FB45C7"/>
    <w:rsid w:val="00FB4F69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C0313"/>
    <w:rsid w:val="00FC0320"/>
    <w:rsid w:val="00FC0DDF"/>
    <w:rsid w:val="00FC0DE5"/>
    <w:rsid w:val="00FC0E5D"/>
    <w:rsid w:val="00FC1864"/>
    <w:rsid w:val="00FC1F6E"/>
    <w:rsid w:val="00FC2170"/>
    <w:rsid w:val="00FC219B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400B"/>
    <w:rsid w:val="00FE48AE"/>
    <w:rsid w:val="00FE4D6D"/>
    <w:rsid w:val="00FE53A9"/>
    <w:rsid w:val="00FE594D"/>
    <w:rsid w:val="00FE599D"/>
    <w:rsid w:val="00FE5F38"/>
    <w:rsid w:val="00FE68EF"/>
    <w:rsid w:val="00FE7436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4AA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8BF34-984F-4C98-A4E8-3A52FEDF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157</Words>
  <Characters>897</Characters>
  <Application>Microsoft Office Word</Application>
  <DocSecurity>0</DocSecurity>
  <Lines>7</Lines>
  <Paragraphs>2</Paragraphs>
  <ScaleCrop>false</ScaleCrop>
  <Company>HOME</Company>
  <LinksUpToDate>false</LinksUpToDate>
  <CharactersWithSpaces>1052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2024-11-01T07:43:00Z</dcterms:created>
  <dcterms:modified xsi:type="dcterms:W3CDTF">2024-11-01T07:43:00Z</dcterms:modified>
</cp:coreProperties>
</file>