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9B206B" w:rsidRDefault="00BC17C7" w:rsidP="00565AE2">
      <w:pPr>
        <w:pStyle w:val="a9"/>
        <w:rPr>
          <w:rFonts w:hint="eastAsia"/>
        </w:rPr>
      </w:pPr>
      <w:bookmarkStart w:id="0" w:name="_GoBack"/>
      <w:bookmarkEnd w:id="0"/>
      <w:r w:rsidRPr="009B206B">
        <w:rPr>
          <w:rFonts w:hint="eastAsia"/>
        </w:rPr>
        <w:t>行政法人</w:t>
      </w:r>
      <w:r w:rsidR="00565AE2" w:rsidRPr="009B206B">
        <w:rPr>
          <w:rFonts w:hint="eastAsia"/>
        </w:rPr>
        <w:t>國家電影及視聽文化中心11</w:t>
      </w:r>
      <w:r w:rsidR="000F57B9" w:rsidRPr="009B206B">
        <w:rPr>
          <w:rFonts w:hint="eastAsia"/>
        </w:rPr>
        <w:t>4</w:t>
      </w:r>
      <w:r w:rsidR="00565AE2" w:rsidRPr="009B206B">
        <w:rPr>
          <w:rFonts w:hint="eastAsia"/>
        </w:rPr>
        <w:t>年度預算評估報告</w:t>
      </w:r>
    </w:p>
    <w:p w:rsidR="00565AE2" w:rsidRPr="009B206B" w:rsidRDefault="00565AE2" w:rsidP="00565AE2">
      <w:pPr>
        <w:pStyle w:val="a7"/>
        <w:ind w:firstLine="566"/>
        <w:rPr>
          <w:rFonts w:hint="eastAsia"/>
        </w:rPr>
      </w:pPr>
      <w:r w:rsidRPr="009B206B">
        <w:rPr>
          <w:rFonts w:hint="eastAsia"/>
        </w:rPr>
        <w:t>國家電影及視聽文化中心</w:t>
      </w:r>
      <w:r w:rsidR="005A20B0" w:rsidRPr="009B206B">
        <w:rPr>
          <w:rFonts w:hint="eastAsia"/>
        </w:rPr>
        <w:t>係</w:t>
      </w:r>
      <w:r w:rsidRPr="009B206B">
        <w:rPr>
          <w:rFonts w:hint="eastAsia"/>
        </w:rPr>
        <w:t>依據108年12月31日制定公布之國家電影及視聽文化中心設置條例、行政院定109年5月19日施行由原財團法人國家電影中心轉型</w:t>
      </w:r>
      <w:r w:rsidR="00C04F57" w:rsidRPr="009B206B">
        <w:rPr>
          <w:rFonts w:hint="eastAsia"/>
        </w:rPr>
        <w:t>設置</w:t>
      </w:r>
      <w:r w:rsidRPr="009B206B">
        <w:rPr>
          <w:rFonts w:hint="eastAsia"/>
        </w:rPr>
        <w:t>之行政法人，由文化部監督，設置目的係考量典藏國家視聽文化資產具高度專業性及公共性，需政府與民間中介組織協力合作，達成典藏視聽文化資產之公共任務。</w:t>
      </w:r>
    </w:p>
    <w:p w:rsidR="005F3AF8" w:rsidRPr="009B206B" w:rsidRDefault="00565AE2" w:rsidP="00512F9B">
      <w:pPr>
        <w:pStyle w:val="a7"/>
        <w:ind w:firstLine="566"/>
      </w:pPr>
      <w:r w:rsidRPr="009B206B">
        <w:rPr>
          <w:rFonts w:hint="eastAsia"/>
        </w:rPr>
        <w:t>該中心11</w:t>
      </w:r>
      <w:r w:rsidR="000F57B9" w:rsidRPr="009B206B">
        <w:rPr>
          <w:rFonts w:hint="eastAsia"/>
        </w:rPr>
        <w:t>4</w:t>
      </w:r>
      <w:r w:rsidRPr="009B206B">
        <w:rPr>
          <w:rFonts w:hint="eastAsia"/>
        </w:rPr>
        <w:t>年度預算案編列業務收入3億</w:t>
      </w:r>
      <w:r w:rsidR="000F57B9" w:rsidRPr="009B206B">
        <w:rPr>
          <w:rFonts w:hint="eastAsia"/>
        </w:rPr>
        <w:t>8</w:t>
      </w:r>
      <w:r w:rsidRPr="009B206B">
        <w:rPr>
          <w:rFonts w:hint="eastAsia"/>
        </w:rPr>
        <w:t>,</w:t>
      </w:r>
      <w:r w:rsidR="000F57B9" w:rsidRPr="009B206B">
        <w:rPr>
          <w:rFonts w:hint="eastAsia"/>
        </w:rPr>
        <w:t>665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2</w:t>
      </w:r>
      <w:r w:rsidRPr="009B206B">
        <w:rPr>
          <w:rFonts w:hint="eastAsia"/>
        </w:rPr>
        <w:t>千元</w:t>
      </w:r>
      <w:r w:rsidR="00C04F57" w:rsidRPr="009B206B">
        <w:rPr>
          <w:rFonts w:hint="eastAsia"/>
        </w:rPr>
        <w:t>，業務外收入1,</w:t>
      </w:r>
      <w:r w:rsidR="002970F4" w:rsidRPr="009B206B">
        <w:rPr>
          <w:rFonts w:hint="eastAsia"/>
        </w:rPr>
        <w:t>1</w:t>
      </w:r>
      <w:r w:rsidR="000F57B9" w:rsidRPr="009B206B">
        <w:rPr>
          <w:rFonts w:hint="eastAsia"/>
        </w:rPr>
        <w:t>52</w:t>
      </w:r>
      <w:r w:rsidR="002970F4" w:rsidRPr="009B206B">
        <w:rPr>
          <w:rFonts w:hint="eastAsia"/>
        </w:rPr>
        <w:t>萬</w:t>
      </w:r>
      <w:r w:rsidR="00C04F57" w:rsidRPr="009B206B">
        <w:rPr>
          <w:rFonts w:hint="eastAsia"/>
        </w:rPr>
        <w:t>元，收入共計</w:t>
      </w:r>
      <w:r w:rsidR="002970F4" w:rsidRPr="009B206B">
        <w:rPr>
          <w:rFonts w:hint="eastAsia"/>
        </w:rPr>
        <w:t>3億9,</w:t>
      </w:r>
      <w:r w:rsidR="000F57B9" w:rsidRPr="009B206B">
        <w:rPr>
          <w:rFonts w:hint="eastAsia"/>
        </w:rPr>
        <w:t>817</w:t>
      </w:r>
      <w:r w:rsidR="002970F4" w:rsidRPr="009B206B">
        <w:rPr>
          <w:rFonts w:hint="eastAsia"/>
        </w:rPr>
        <w:t>萬</w:t>
      </w:r>
      <w:r w:rsidR="000F57B9" w:rsidRPr="009B206B">
        <w:rPr>
          <w:rFonts w:hint="eastAsia"/>
        </w:rPr>
        <w:t>2</w:t>
      </w:r>
      <w:r w:rsidR="002970F4" w:rsidRPr="009B206B">
        <w:rPr>
          <w:rFonts w:hint="eastAsia"/>
        </w:rPr>
        <w:t>千元</w:t>
      </w:r>
      <w:r w:rsidR="00C04F57" w:rsidRPr="009B206B">
        <w:rPr>
          <w:rFonts w:hint="eastAsia"/>
        </w:rPr>
        <w:t>；</w:t>
      </w:r>
      <w:r w:rsidRPr="009B206B">
        <w:rPr>
          <w:rFonts w:hint="eastAsia"/>
        </w:rPr>
        <w:t>業務成本與費用</w:t>
      </w:r>
      <w:r w:rsidR="002970F4" w:rsidRPr="009B206B">
        <w:rPr>
          <w:rFonts w:hint="eastAsia"/>
        </w:rPr>
        <w:t>4</w:t>
      </w:r>
      <w:r w:rsidRPr="009B206B">
        <w:rPr>
          <w:rFonts w:hint="eastAsia"/>
        </w:rPr>
        <w:t>億</w:t>
      </w:r>
      <w:r w:rsidR="000F57B9" w:rsidRPr="009B206B">
        <w:rPr>
          <w:rFonts w:hint="eastAsia"/>
        </w:rPr>
        <w:t>4</w:t>
      </w:r>
      <w:r w:rsidRPr="009B206B">
        <w:rPr>
          <w:rFonts w:hint="eastAsia"/>
        </w:rPr>
        <w:t>,</w:t>
      </w:r>
      <w:r w:rsidR="000F57B9" w:rsidRPr="009B206B">
        <w:rPr>
          <w:rFonts w:hint="eastAsia"/>
        </w:rPr>
        <w:t>308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7</w:t>
      </w:r>
      <w:r w:rsidRPr="009B206B">
        <w:rPr>
          <w:rFonts w:hint="eastAsia"/>
        </w:rPr>
        <w:t>千元</w:t>
      </w:r>
      <w:r w:rsidR="005A20B0" w:rsidRPr="009B206B">
        <w:rPr>
          <w:rFonts w:hint="eastAsia"/>
        </w:rPr>
        <w:t>，業務外費用4</w:t>
      </w:r>
      <w:r w:rsidR="000F57B9" w:rsidRPr="009B206B">
        <w:rPr>
          <w:rFonts w:hint="eastAsia"/>
        </w:rPr>
        <w:t>8</w:t>
      </w:r>
      <w:r w:rsidR="005A20B0" w:rsidRPr="009B206B">
        <w:rPr>
          <w:rFonts w:hint="eastAsia"/>
        </w:rPr>
        <w:t>萬2千元</w:t>
      </w:r>
      <w:r w:rsidRPr="009B206B">
        <w:rPr>
          <w:rFonts w:hint="eastAsia"/>
        </w:rPr>
        <w:t>，收支相抵後短絀</w:t>
      </w:r>
      <w:r w:rsidR="002970F4" w:rsidRPr="009B206B">
        <w:rPr>
          <w:rFonts w:hint="eastAsia"/>
        </w:rPr>
        <w:t>4</w:t>
      </w:r>
      <w:r w:rsidR="002970F4" w:rsidRPr="009B206B">
        <w:t>,5</w:t>
      </w:r>
      <w:r w:rsidR="000F57B9" w:rsidRPr="009B206B">
        <w:rPr>
          <w:rFonts w:hint="eastAsia"/>
        </w:rPr>
        <w:t>39</w:t>
      </w:r>
      <w:r w:rsidRPr="009B206B">
        <w:rPr>
          <w:rFonts w:hint="eastAsia"/>
        </w:rPr>
        <w:t>萬</w:t>
      </w:r>
      <w:r w:rsidR="002970F4" w:rsidRPr="009B206B">
        <w:rPr>
          <w:rFonts w:hint="eastAsia"/>
        </w:rPr>
        <w:t>7</w:t>
      </w:r>
      <w:r w:rsidRPr="009B206B">
        <w:rPr>
          <w:rFonts w:hint="eastAsia"/>
        </w:rPr>
        <w:t>千元，較11</w:t>
      </w:r>
      <w:r w:rsidR="000F57B9" w:rsidRPr="009B206B">
        <w:rPr>
          <w:rFonts w:hint="eastAsia"/>
        </w:rPr>
        <w:t>3</w:t>
      </w:r>
      <w:r w:rsidRPr="009B206B">
        <w:rPr>
          <w:rFonts w:hint="eastAsia"/>
        </w:rPr>
        <w:t>年度預算短絀</w:t>
      </w:r>
      <w:r w:rsidR="000F57B9" w:rsidRPr="009B206B">
        <w:rPr>
          <w:rFonts w:hint="eastAsia"/>
        </w:rPr>
        <w:t>4</w:t>
      </w:r>
      <w:r w:rsidR="000F57B9" w:rsidRPr="009B206B">
        <w:t>,507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7</w:t>
      </w:r>
      <w:r w:rsidRPr="009B206B">
        <w:rPr>
          <w:rFonts w:hint="eastAsia"/>
        </w:rPr>
        <w:t>千元，</w:t>
      </w:r>
      <w:r w:rsidR="00512F9B" w:rsidRPr="009B206B">
        <w:rPr>
          <w:rFonts w:hint="eastAsia"/>
        </w:rPr>
        <w:t>增加</w:t>
      </w:r>
      <w:r w:rsidRPr="009B206B">
        <w:rPr>
          <w:rFonts w:hint="eastAsia"/>
        </w:rPr>
        <w:t>短絀</w:t>
      </w:r>
      <w:r w:rsidR="000F57B9" w:rsidRPr="009B206B">
        <w:rPr>
          <w:rFonts w:hint="eastAsia"/>
        </w:rPr>
        <w:t>3</w:t>
      </w:r>
      <w:r w:rsidR="000F57B9" w:rsidRPr="009B206B">
        <w:t>2</w:t>
      </w:r>
      <w:r w:rsidRPr="009B206B">
        <w:rPr>
          <w:rFonts w:hint="eastAsia"/>
        </w:rPr>
        <w:t>萬元</w:t>
      </w:r>
      <w:r w:rsidR="00322136">
        <w:rPr>
          <w:rFonts w:hint="eastAsia"/>
        </w:rPr>
        <w:t>(增幅0.71%)</w:t>
      </w:r>
      <w:r w:rsidRPr="009B206B">
        <w:rPr>
          <w:rFonts w:hint="eastAsia"/>
        </w:rPr>
        <w:t>。謹就國家電影及視聽文化中心</w:t>
      </w:r>
      <w:r w:rsidR="00F54091" w:rsidRPr="009B206B">
        <w:rPr>
          <w:rFonts w:hint="eastAsia"/>
        </w:rPr>
        <w:t>(以下簡稱影視聽中心)</w:t>
      </w:r>
      <w:r w:rsidRPr="009B206B">
        <w:rPr>
          <w:rFonts w:hint="eastAsia"/>
        </w:rPr>
        <w:t>11</w:t>
      </w:r>
      <w:r w:rsidR="000F57B9" w:rsidRPr="009B206B">
        <w:t>4</w:t>
      </w:r>
      <w:r w:rsidRPr="009B206B">
        <w:rPr>
          <w:rFonts w:hint="eastAsia"/>
        </w:rPr>
        <w:t>年度預算案評估如下：</w:t>
      </w:r>
    </w:p>
    <w:p w:rsidR="00566409" w:rsidRPr="009B206B" w:rsidRDefault="00D26F93" w:rsidP="00B62261">
      <w:pPr>
        <w:pStyle w:val="14"/>
        <w:ind w:left="567" w:hanging="567"/>
        <w:rPr>
          <w:rFonts w:hint="eastAsia"/>
        </w:rPr>
      </w:pPr>
      <w:bookmarkStart w:id="1" w:name="_Toc181000525"/>
      <w:r w:rsidRPr="009B206B">
        <w:rPr>
          <w:rFonts w:hint="eastAsia"/>
        </w:rPr>
        <w:t>一</w:t>
      </w:r>
      <w:r w:rsidR="00566409" w:rsidRPr="009B206B">
        <w:rPr>
          <w:rFonts w:hint="eastAsia"/>
        </w:rPr>
        <w:t>、</w:t>
      </w:r>
      <w:r w:rsidR="007F0518">
        <w:rPr>
          <w:rFonts w:hint="eastAsia"/>
        </w:rPr>
        <w:t>為防範資訊安全風險，</w:t>
      </w:r>
      <w:r w:rsidR="00B62261" w:rsidRPr="009B206B">
        <w:rPr>
          <w:rFonts w:hint="eastAsia"/>
        </w:rPr>
        <w:t>允宜積極改善資通安全稽核或審核缺失</w:t>
      </w:r>
      <w:r w:rsidR="00A63698">
        <w:rPr>
          <w:rFonts w:hint="eastAsia"/>
        </w:rPr>
        <w:t>，以維</w:t>
      </w:r>
      <w:r w:rsidR="00A63698" w:rsidRPr="009B206B">
        <w:rPr>
          <w:rFonts w:hint="eastAsia"/>
        </w:rPr>
        <w:t>資訊資產安全</w:t>
      </w:r>
      <w:bookmarkEnd w:id="1"/>
    </w:p>
    <w:p w:rsidR="00566409" w:rsidRPr="009B206B" w:rsidRDefault="00566409" w:rsidP="00566409">
      <w:pPr>
        <w:ind w:left="566" w:firstLine="566"/>
      </w:pPr>
      <w:r w:rsidRPr="009B206B">
        <w:rPr>
          <w:rFonts w:hint="eastAsia"/>
        </w:rPr>
        <w:t>影視聽中心114年度預算案編列</w:t>
      </w:r>
      <w:r w:rsidR="00322136">
        <w:rPr>
          <w:rFonts w:hint="eastAsia"/>
        </w:rPr>
        <w:t>「</w:t>
      </w:r>
      <w:r w:rsidR="00C8373C" w:rsidRPr="009B206B">
        <w:rPr>
          <w:rFonts w:hint="eastAsia"/>
        </w:rPr>
        <w:t>資</w:t>
      </w:r>
      <w:r w:rsidR="00322136">
        <w:rPr>
          <w:rFonts w:hint="eastAsia"/>
        </w:rPr>
        <w:t>通環境提升計畫」</w:t>
      </w:r>
      <w:r w:rsidRPr="009B206B">
        <w:rPr>
          <w:rFonts w:hint="eastAsia"/>
        </w:rPr>
        <w:t>2,045萬6千元</w:t>
      </w:r>
      <w:r w:rsidR="00322136">
        <w:rPr>
          <w:rFonts w:hint="eastAsia"/>
        </w:rPr>
        <w:t>，用以辦理資訊</w:t>
      </w:r>
      <w:r w:rsidR="00322136" w:rsidRPr="009B206B">
        <w:rPr>
          <w:rFonts w:hint="eastAsia"/>
        </w:rPr>
        <w:t>系統及安全管理</w:t>
      </w:r>
      <w:r w:rsidRPr="009B206B">
        <w:rPr>
          <w:rFonts w:hint="eastAsia"/>
        </w:rPr>
        <w:t>。茲說明如下：</w:t>
      </w:r>
    </w:p>
    <w:p w:rsidR="00C8373C" w:rsidRPr="00C70303" w:rsidRDefault="00C8373C" w:rsidP="00C70303">
      <w:pPr>
        <w:pStyle w:val="a4"/>
        <w:ind w:left="849" w:hanging="283"/>
        <w:rPr>
          <w:rFonts w:hint="eastAsia"/>
          <w:b/>
        </w:rPr>
      </w:pPr>
      <w:r w:rsidRPr="00C70303">
        <w:rPr>
          <w:rFonts w:hint="eastAsia"/>
          <w:b/>
        </w:rPr>
        <w:t>(一)影視聽中心資通安全責任等級</w:t>
      </w:r>
      <w:r w:rsidR="00D54E36" w:rsidRPr="00C70303">
        <w:rPr>
          <w:rFonts w:hint="eastAsia"/>
          <w:b/>
        </w:rPr>
        <w:t>為</w:t>
      </w:r>
      <w:r w:rsidRPr="00C70303">
        <w:rPr>
          <w:rFonts w:hint="eastAsia"/>
          <w:b/>
        </w:rPr>
        <w:t>C級</w:t>
      </w:r>
      <w:r w:rsidR="0099735D" w:rsidRPr="00C70303">
        <w:rPr>
          <w:rFonts w:hint="eastAsia"/>
          <w:b/>
        </w:rPr>
        <w:t>，</w:t>
      </w:r>
      <w:r w:rsidR="009D5A81" w:rsidRPr="00C70303">
        <w:rPr>
          <w:rFonts w:hint="eastAsia"/>
          <w:b/>
        </w:rPr>
        <w:t>迄尚有3項資通安全實地稽核建議事項待</w:t>
      </w:r>
      <w:r w:rsidR="00602F16" w:rsidRPr="00C70303">
        <w:rPr>
          <w:rFonts w:hint="eastAsia"/>
          <w:b/>
        </w:rPr>
        <w:t>辦</w:t>
      </w:r>
      <w:r w:rsidR="00C70303" w:rsidRPr="00C70303">
        <w:rPr>
          <w:rFonts w:hint="eastAsia"/>
          <w:b/>
        </w:rPr>
        <w:t>，</w:t>
      </w:r>
      <w:r w:rsidR="007F0518">
        <w:rPr>
          <w:rFonts w:hint="eastAsia"/>
          <w:b/>
        </w:rPr>
        <w:t>允宜積極辦理</w:t>
      </w:r>
    </w:p>
    <w:p w:rsidR="0075235C" w:rsidRDefault="00C8373C" w:rsidP="00C8373C">
      <w:pPr>
        <w:pStyle w:val="21"/>
        <w:ind w:left="850" w:firstLine="566"/>
      </w:pPr>
      <w:r w:rsidRPr="009B206B">
        <w:rPr>
          <w:rFonts w:hint="eastAsia"/>
        </w:rPr>
        <w:t>影視聽中心資通安全責任等級為C級，113年5月經文化部</w:t>
      </w:r>
      <w:r w:rsidR="00FF43A8" w:rsidRPr="009B206B">
        <w:rPr>
          <w:rFonts w:hint="eastAsia"/>
        </w:rPr>
        <w:t>實地稽核發現5項應改善缺失及9項建議。據該中心說明略以，文化部無確切要求改善期限，惟須每半年回復改善情形，迄113年10月9日止，已</w:t>
      </w:r>
      <w:r w:rsidR="00881A59">
        <w:rPr>
          <w:rFonts w:hint="eastAsia"/>
        </w:rPr>
        <w:t>改善</w:t>
      </w:r>
      <w:r w:rsidR="00FF43A8" w:rsidRPr="009B206B">
        <w:rPr>
          <w:rFonts w:hint="eastAsia"/>
        </w:rPr>
        <w:t>5項缺失及</w:t>
      </w:r>
      <w:r w:rsidR="00881A59">
        <w:rPr>
          <w:rFonts w:hint="eastAsia"/>
        </w:rPr>
        <w:t>辦理</w:t>
      </w:r>
      <w:r w:rsidR="00FF43A8" w:rsidRPr="009B206B">
        <w:rPr>
          <w:rFonts w:hint="eastAsia"/>
        </w:rPr>
        <w:t>6</w:t>
      </w:r>
      <w:r w:rsidR="00AC2494" w:rsidRPr="009B206B">
        <w:rPr>
          <w:rFonts w:hint="eastAsia"/>
        </w:rPr>
        <w:t>項</w:t>
      </w:r>
      <w:r w:rsidR="00FF43A8" w:rsidRPr="009B206B">
        <w:rPr>
          <w:rFonts w:hint="eastAsia"/>
        </w:rPr>
        <w:t>建議事項</w:t>
      </w:r>
      <w:r w:rsidR="00AC2494" w:rsidRPr="009B206B">
        <w:rPr>
          <w:rFonts w:hint="eastAsia"/>
        </w:rPr>
        <w:t>，</w:t>
      </w:r>
      <w:r w:rsidR="00BE4DD8" w:rsidRPr="009B206B">
        <w:rPr>
          <w:rFonts w:hint="eastAsia"/>
        </w:rPr>
        <w:t>尚有</w:t>
      </w:r>
      <w:r w:rsidR="007C31E5" w:rsidRPr="009B206B">
        <w:rPr>
          <w:rFonts w:hint="eastAsia"/>
        </w:rPr>
        <w:t>3項建議事項未</w:t>
      </w:r>
      <w:r w:rsidR="00602F16" w:rsidRPr="009B206B">
        <w:rPr>
          <w:rFonts w:hint="eastAsia"/>
        </w:rPr>
        <w:t>辦理完竣</w:t>
      </w:r>
      <w:r w:rsidR="00C70303">
        <w:rPr>
          <w:rFonts w:hint="eastAsia"/>
        </w:rPr>
        <w:t>，預計於113年10月底或12月底辦理，</w:t>
      </w:r>
      <w:r w:rsidR="007F0518">
        <w:rPr>
          <w:rFonts w:hint="eastAsia"/>
        </w:rPr>
        <w:t>而</w:t>
      </w:r>
      <w:r w:rsidR="007F0518" w:rsidRPr="00CB1FB3">
        <w:rPr>
          <w:rFonts w:hint="eastAsia"/>
        </w:rPr>
        <w:t>機房監視器系統</w:t>
      </w:r>
      <w:r w:rsidR="00DC0155">
        <w:rPr>
          <w:rFonts w:hint="eastAsia"/>
        </w:rPr>
        <w:t>則</w:t>
      </w:r>
      <w:r w:rsidR="007F0518">
        <w:rPr>
          <w:rFonts w:hint="eastAsia"/>
        </w:rPr>
        <w:t>預計</w:t>
      </w:r>
      <w:r w:rsidR="00C70303">
        <w:rPr>
          <w:rFonts w:hint="eastAsia"/>
        </w:rPr>
        <w:t>於115年度汰換</w:t>
      </w:r>
      <w:r w:rsidR="007C31E5" w:rsidRPr="009B206B">
        <w:rPr>
          <w:rFonts w:hint="eastAsia"/>
        </w:rPr>
        <w:t>(詳表1)</w:t>
      </w:r>
      <w:r w:rsidR="007F0518">
        <w:rPr>
          <w:rFonts w:hint="eastAsia"/>
        </w:rPr>
        <w:t>。</w:t>
      </w:r>
    </w:p>
    <w:p w:rsidR="007F0518" w:rsidRDefault="007F0518" w:rsidP="00C8373C">
      <w:pPr>
        <w:pStyle w:val="21"/>
        <w:ind w:left="850" w:firstLine="566"/>
        <w:rPr>
          <w:rFonts w:hint="eastAsia"/>
        </w:rPr>
      </w:pPr>
    </w:p>
    <w:p w:rsidR="00BE4DD8" w:rsidRPr="009B206B" w:rsidRDefault="00BE4DD8" w:rsidP="009D5A81">
      <w:pPr>
        <w:spacing w:beforeLines="30" w:before="150" w:line="360" w:lineRule="exact"/>
        <w:ind w:leftChars="-4" w:left="757" w:hangingChars="271" w:hanging="768"/>
        <w:jc w:val="left"/>
      </w:pPr>
      <w:r w:rsidRPr="009B206B">
        <w:rPr>
          <w:rFonts w:hint="eastAsia"/>
          <w:b/>
        </w:rPr>
        <w:lastRenderedPageBreak/>
        <w:t>表1  影視聽中心</w:t>
      </w:r>
      <w:r w:rsidR="009D5A81" w:rsidRPr="009B206B">
        <w:rPr>
          <w:rFonts w:hint="eastAsia"/>
          <w:b/>
        </w:rPr>
        <w:t>迄113年</w:t>
      </w:r>
      <w:r w:rsidR="00400120">
        <w:rPr>
          <w:rFonts w:hint="eastAsia"/>
          <w:b/>
        </w:rPr>
        <w:t>10</w:t>
      </w:r>
      <w:r w:rsidR="009D5A81" w:rsidRPr="009B206B">
        <w:rPr>
          <w:rFonts w:hint="eastAsia"/>
          <w:b/>
        </w:rPr>
        <w:t>月</w:t>
      </w:r>
      <w:r w:rsidR="00400120">
        <w:rPr>
          <w:rFonts w:hint="eastAsia"/>
          <w:b/>
        </w:rPr>
        <w:t>9日</w:t>
      </w:r>
      <w:r w:rsidR="009D5A81" w:rsidRPr="009B206B">
        <w:rPr>
          <w:rFonts w:hint="eastAsia"/>
          <w:b/>
        </w:rPr>
        <w:t>尚待</w:t>
      </w:r>
      <w:r w:rsidR="00602F16" w:rsidRPr="009B206B">
        <w:rPr>
          <w:rFonts w:hint="eastAsia"/>
          <w:b/>
        </w:rPr>
        <w:t>辦理</w:t>
      </w:r>
      <w:r w:rsidRPr="009B206B">
        <w:rPr>
          <w:rFonts w:hint="eastAsia"/>
          <w:b/>
        </w:rPr>
        <w:t>資通安全稽核</w:t>
      </w:r>
      <w:r w:rsidR="009D5A81" w:rsidRPr="009B206B">
        <w:rPr>
          <w:rFonts w:hint="eastAsia"/>
          <w:b/>
        </w:rPr>
        <w:t>建議事項概</w:t>
      </w:r>
      <w:r w:rsidRPr="009B206B">
        <w:rPr>
          <w:rFonts w:hint="eastAsia"/>
          <w:b/>
        </w:rPr>
        <w:t>要表</w:t>
      </w:r>
    </w:p>
    <w:tbl>
      <w:tblPr>
        <w:tblW w:w="85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70"/>
        <w:gridCol w:w="3530"/>
      </w:tblGrid>
      <w:tr w:rsidR="009B206B" w:rsidRPr="009B206B" w:rsidTr="0099735D">
        <w:trPr>
          <w:tblHeader/>
        </w:trPr>
        <w:tc>
          <w:tcPr>
            <w:tcW w:w="4970" w:type="dxa"/>
            <w:shd w:val="clear" w:color="000000" w:fill="FFFFFF"/>
            <w:vAlign w:val="center"/>
            <w:hideMark/>
          </w:tcPr>
          <w:p w:rsidR="00BE4DD8" w:rsidRPr="009B206B" w:rsidRDefault="00BE4DD8" w:rsidP="007F0518">
            <w:pPr>
              <w:pStyle w:val="142"/>
              <w:ind w:left="647" w:hanging="647"/>
              <w:jc w:val="center"/>
            </w:pPr>
            <w:r w:rsidRPr="009B206B">
              <w:rPr>
                <w:rFonts w:hint="eastAsia"/>
              </w:rPr>
              <w:t>文化部稽核建議事項</w:t>
            </w:r>
          </w:p>
        </w:tc>
        <w:tc>
          <w:tcPr>
            <w:tcW w:w="3530" w:type="dxa"/>
            <w:shd w:val="clear" w:color="000000" w:fill="FFFFFF"/>
            <w:vAlign w:val="center"/>
            <w:hideMark/>
          </w:tcPr>
          <w:p w:rsidR="00BE4DD8" w:rsidRPr="009B206B" w:rsidRDefault="00BE4DD8" w:rsidP="00703E10">
            <w:pPr>
              <w:pStyle w:val="142"/>
              <w:ind w:left="647" w:hanging="647"/>
              <w:rPr>
                <w:rFonts w:hint="eastAsia"/>
              </w:rPr>
            </w:pPr>
            <w:r w:rsidRPr="009B206B">
              <w:rPr>
                <w:rFonts w:hint="eastAsia"/>
              </w:rPr>
              <w:t>預計完成改善時間及改善措施</w:t>
            </w:r>
          </w:p>
        </w:tc>
      </w:tr>
      <w:tr w:rsidR="009B206B" w:rsidRPr="009B206B" w:rsidTr="00BE4DD8">
        <w:tc>
          <w:tcPr>
            <w:tcW w:w="4970" w:type="dxa"/>
            <w:shd w:val="clear" w:color="000000" w:fill="FFFFFF"/>
            <w:vAlign w:val="center"/>
            <w:hideMark/>
          </w:tcPr>
          <w:p w:rsidR="00BE4DD8" w:rsidRPr="009B206B" w:rsidRDefault="00BE4DD8" w:rsidP="00BE4DD8">
            <w:pPr>
              <w:pStyle w:val="142"/>
              <w:rPr>
                <w:rFonts w:hint="eastAsia"/>
              </w:rPr>
            </w:pPr>
            <w:r w:rsidRPr="009B206B">
              <w:rPr>
                <w:rFonts w:hint="eastAsia"/>
              </w:rPr>
              <w:t>有關落實資安維護計畫之有效管理機制，查</w:t>
            </w:r>
            <w:r w:rsidRPr="009B206B">
              <w:t>資訊安全管理系統</w:t>
            </w:r>
            <w:r w:rsidRPr="009B206B">
              <w:rPr>
                <w:rFonts w:hint="eastAsia"/>
              </w:rPr>
              <w:t>四階文件發現未訂定社交工程信件點閱與附件開啟之績效指標，建議納入。</w:t>
            </w:r>
          </w:p>
        </w:tc>
        <w:tc>
          <w:tcPr>
            <w:tcW w:w="3530" w:type="dxa"/>
            <w:shd w:val="clear" w:color="000000" w:fill="FFFFFF"/>
            <w:vAlign w:val="center"/>
            <w:hideMark/>
          </w:tcPr>
          <w:p w:rsidR="00BE4DD8" w:rsidRPr="009B206B" w:rsidRDefault="00BE4DD8" w:rsidP="00C70303">
            <w:pPr>
              <w:pStyle w:val="142"/>
              <w:jc w:val="both"/>
              <w:rPr>
                <w:rFonts w:hint="eastAsia"/>
              </w:rPr>
            </w:pPr>
            <w:r w:rsidRPr="009B206B">
              <w:rPr>
                <w:rFonts w:hint="eastAsia"/>
              </w:rPr>
              <w:t>預計113年10月31日完成改善，將於10月25日會議討論社交工程演練郵件點閱率與附件開啟率後納入114年資通安全維護計畫</w:t>
            </w:r>
            <w:r w:rsidR="00C70303">
              <w:rPr>
                <w:rFonts w:hint="eastAsia"/>
              </w:rPr>
              <w:t>。</w:t>
            </w:r>
          </w:p>
        </w:tc>
      </w:tr>
      <w:tr w:rsidR="009B206B" w:rsidRPr="009B206B" w:rsidTr="00BE4DD8">
        <w:tc>
          <w:tcPr>
            <w:tcW w:w="4970" w:type="dxa"/>
            <w:shd w:val="clear" w:color="000000" w:fill="FFFFFF"/>
            <w:vAlign w:val="center"/>
            <w:hideMark/>
          </w:tcPr>
          <w:p w:rsidR="00BE4DD8" w:rsidRPr="009B206B" w:rsidRDefault="00BE4DD8" w:rsidP="00BE4DD8">
            <w:pPr>
              <w:pStyle w:val="142"/>
              <w:rPr>
                <w:rFonts w:hint="eastAsia"/>
              </w:rPr>
            </w:pPr>
            <w:r w:rsidRPr="009B206B">
              <w:rPr>
                <w:rFonts w:hint="eastAsia"/>
              </w:rPr>
              <w:t>抽查機房人員進出登記表之監控記錄，發現硬碟送修拆除之進出紀錄(5/8 15:08~15:09) 不在機房監控系統中，但在獨立之監視器中發現。建議將獨立監視器納入機房監控系統中以利管理。</w:t>
            </w:r>
          </w:p>
        </w:tc>
        <w:tc>
          <w:tcPr>
            <w:tcW w:w="3530" w:type="dxa"/>
            <w:shd w:val="clear" w:color="000000" w:fill="FFFFFF"/>
            <w:vAlign w:val="center"/>
            <w:hideMark/>
          </w:tcPr>
          <w:p w:rsidR="00BE4DD8" w:rsidRPr="009B206B" w:rsidRDefault="00BE4DD8" w:rsidP="00CB1FB3">
            <w:pPr>
              <w:pStyle w:val="142"/>
              <w:ind w:left="21" w:hanging="21"/>
              <w:jc w:val="both"/>
              <w:rPr>
                <w:rFonts w:hint="eastAsia"/>
              </w:rPr>
            </w:pPr>
            <w:r w:rsidRPr="009B206B">
              <w:rPr>
                <w:rFonts w:hint="eastAsia"/>
              </w:rPr>
              <w:t>預計於113年10月31日兩套監視器指向同一個NTP(網路時間協定，Network Time Protocol）指向，115年編列預算</w:t>
            </w:r>
            <w:r w:rsidRPr="00007987">
              <w:rPr>
                <w:rFonts w:hint="eastAsia"/>
                <w:color w:val="000000"/>
              </w:rPr>
              <w:t>汱換</w:t>
            </w:r>
            <w:r w:rsidR="00CB1FB3" w:rsidRPr="00CB1FB3">
              <w:rPr>
                <w:rFonts w:hint="eastAsia"/>
                <w:color w:val="000000"/>
              </w:rPr>
              <w:t>汰換機房監視器系統 (包含監視器主機及週邊攝影機)</w:t>
            </w:r>
            <w:r w:rsidR="00C70303" w:rsidRPr="00007987">
              <w:rPr>
                <w:rFonts w:hint="eastAsia"/>
                <w:color w:val="000000"/>
              </w:rPr>
              <w:t>。</w:t>
            </w:r>
          </w:p>
        </w:tc>
      </w:tr>
      <w:tr w:rsidR="009B206B" w:rsidRPr="009B206B" w:rsidTr="00BE4DD8">
        <w:tc>
          <w:tcPr>
            <w:tcW w:w="4970" w:type="dxa"/>
            <w:shd w:val="clear" w:color="000000" w:fill="FFFFFF"/>
            <w:vAlign w:val="center"/>
            <w:hideMark/>
          </w:tcPr>
          <w:p w:rsidR="00BE4DD8" w:rsidRPr="009B206B" w:rsidRDefault="00BE4DD8" w:rsidP="00BE4DD8">
            <w:pPr>
              <w:pStyle w:val="142"/>
              <w:ind w:left="-19" w:firstLine="19"/>
              <w:rPr>
                <w:rFonts w:hint="eastAsia"/>
              </w:rPr>
            </w:pPr>
            <w:r w:rsidRPr="009B206B">
              <w:rPr>
                <w:rFonts w:hint="eastAsia"/>
              </w:rPr>
              <w:t>抽查機房支援系統，發現沒有空調之定期保養紀錄及發電機最近之檢測紀錄。建議資訊單位應定期向該支援系統之管理單位要求最近之保養與檢(修)測紀錄備查。</w:t>
            </w:r>
          </w:p>
        </w:tc>
        <w:tc>
          <w:tcPr>
            <w:tcW w:w="3530" w:type="dxa"/>
            <w:shd w:val="clear" w:color="000000" w:fill="FFFFFF"/>
            <w:vAlign w:val="center"/>
            <w:hideMark/>
          </w:tcPr>
          <w:p w:rsidR="00BE4DD8" w:rsidRPr="009B206B" w:rsidRDefault="00BE4DD8" w:rsidP="00BE4DD8">
            <w:pPr>
              <w:pStyle w:val="142"/>
              <w:jc w:val="both"/>
              <w:rPr>
                <w:rFonts w:hint="eastAsia"/>
              </w:rPr>
            </w:pPr>
            <w:r w:rsidRPr="009B206B">
              <w:rPr>
                <w:rFonts w:hint="eastAsia"/>
              </w:rPr>
              <w:t>預計於113年12月31日前完成機電空調、發電機保養</w:t>
            </w:r>
            <w:r w:rsidR="00C70303">
              <w:rPr>
                <w:rFonts w:hint="eastAsia"/>
              </w:rPr>
              <w:t>。</w:t>
            </w:r>
          </w:p>
        </w:tc>
      </w:tr>
    </w:tbl>
    <w:p w:rsidR="00BE4DD8" w:rsidRPr="009B206B" w:rsidRDefault="00BE4DD8" w:rsidP="00BE4DD8">
      <w:pPr>
        <w:pStyle w:val="142"/>
        <w:rPr>
          <w:rFonts w:hint="eastAsia"/>
        </w:rPr>
      </w:pPr>
      <w:r w:rsidRPr="009B206B">
        <w:rPr>
          <w:rFonts w:hint="eastAsia"/>
        </w:rPr>
        <w:t>資料來源：影視聽中心提供。</w:t>
      </w:r>
    </w:p>
    <w:p w:rsidR="00C8373C" w:rsidRPr="009B206B" w:rsidRDefault="00C8373C" w:rsidP="00C8373C">
      <w:pPr>
        <w:pStyle w:val="a4"/>
        <w:ind w:left="849" w:hanging="283"/>
        <w:rPr>
          <w:rFonts w:hint="eastAsia"/>
          <w:b/>
        </w:rPr>
      </w:pPr>
      <w:r w:rsidRPr="009B206B">
        <w:rPr>
          <w:rFonts w:hint="eastAsia"/>
          <w:b/>
        </w:rPr>
        <w:t>(二)審計部</w:t>
      </w:r>
      <w:r w:rsidR="003748D7" w:rsidRPr="009B206B">
        <w:rPr>
          <w:rFonts w:hint="eastAsia"/>
          <w:b/>
        </w:rPr>
        <w:t>112年度審核報告指出影視聽中心導入資訊安全管理制度，惟未落實執行</w:t>
      </w:r>
      <w:r w:rsidR="00400120">
        <w:rPr>
          <w:rFonts w:hint="eastAsia"/>
          <w:b/>
        </w:rPr>
        <w:t>部分</w:t>
      </w:r>
      <w:r w:rsidR="003748D7" w:rsidRPr="009B206B">
        <w:rPr>
          <w:rFonts w:hint="eastAsia"/>
          <w:b/>
        </w:rPr>
        <w:t>資通系統控制措施</w:t>
      </w:r>
    </w:p>
    <w:p w:rsidR="00566409" w:rsidRPr="009B206B" w:rsidRDefault="00C70303" w:rsidP="00566409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據</w:t>
      </w:r>
      <w:r w:rsidR="002A22C8" w:rsidRPr="009B206B">
        <w:rPr>
          <w:rFonts w:hint="eastAsia"/>
        </w:rPr>
        <w:t>審計部112年度審核報告</w:t>
      </w:r>
      <w:r>
        <w:rPr>
          <w:rFonts w:hint="eastAsia"/>
        </w:rPr>
        <w:t>指出</w:t>
      </w:r>
      <w:r w:rsidR="002A22C8" w:rsidRPr="009B206B">
        <w:rPr>
          <w:rFonts w:hint="eastAsia"/>
        </w:rPr>
        <w:t>，</w:t>
      </w:r>
      <w:r w:rsidR="003748D7" w:rsidRPr="009B206B">
        <w:rPr>
          <w:rFonts w:hint="eastAsia"/>
        </w:rPr>
        <w:t>該中心於112年8月導入資訊安全管理制度，惟迄</w:t>
      </w:r>
      <w:r w:rsidR="002A22C8" w:rsidRPr="009B206B">
        <w:rPr>
          <w:rFonts w:hint="eastAsia"/>
        </w:rPr>
        <w:t>113年2月，10項資通系統中，屬於普級6項系統尚有2項未依規定保留最近6個</w:t>
      </w:r>
      <w:r w:rsidR="00922F22">
        <w:rPr>
          <w:rFonts w:hint="eastAsia"/>
        </w:rPr>
        <w:t>月</w:t>
      </w:r>
      <w:r w:rsidR="002A22C8" w:rsidRPr="009B206B">
        <w:rPr>
          <w:rFonts w:hint="eastAsia"/>
        </w:rPr>
        <w:t>日誌；另4項中級系統有</w:t>
      </w:r>
      <w:r w:rsidR="0013343F" w:rsidRPr="009B206B">
        <w:rPr>
          <w:rFonts w:hint="eastAsia"/>
        </w:rPr>
        <w:t>1</w:t>
      </w:r>
      <w:r w:rsidR="002A22C8" w:rsidRPr="009B206B">
        <w:rPr>
          <w:rFonts w:hint="eastAsia"/>
        </w:rPr>
        <w:t>項雖已保留近6個月日誌，惟未定期審查或檢視</w:t>
      </w:r>
      <w:r w:rsidR="0013343F" w:rsidRPr="009B206B">
        <w:rPr>
          <w:rFonts w:hint="eastAsia"/>
        </w:rPr>
        <w:t>，以及2項中級系統未依規定區隔開發、測試環境與正式作業環境。詢據該中心表示略以，</w:t>
      </w:r>
      <w:r w:rsidR="00CF1FF0" w:rsidRPr="009B206B">
        <w:rPr>
          <w:rFonts w:hint="eastAsia"/>
        </w:rPr>
        <w:t>有關</w:t>
      </w:r>
      <w:r w:rsidR="00CF1FF0" w:rsidRPr="009B206B">
        <w:rPr>
          <w:rFonts w:hAnsi="標楷體" w:hint="eastAsia"/>
        </w:rPr>
        <w:t>圖書館網站暨業務系統、圖書館VOD隨選視訊系統等</w:t>
      </w:r>
      <w:r w:rsidR="00922F22">
        <w:rPr>
          <w:rFonts w:hAnsi="標楷體" w:hint="eastAsia"/>
        </w:rPr>
        <w:t>2項系統</w:t>
      </w:r>
      <w:r w:rsidR="00CF1FF0" w:rsidRPr="009B206B">
        <w:rPr>
          <w:rFonts w:hAnsi="標楷體" w:hint="eastAsia"/>
        </w:rPr>
        <w:t>已陸續於113年5月底前調整為保存6個月日誌，另未定期審查或檢視之ERP系統預計</w:t>
      </w:r>
      <w:r w:rsidR="00922F22">
        <w:rPr>
          <w:rFonts w:hAnsi="標楷體" w:hint="eastAsia"/>
        </w:rPr>
        <w:t>於</w:t>
      </w:r>
      <w:r w:rsidR="00CF1FF0" w:rsidRPr="009B206B">
        <w:rPr>
          <w:rFonts w:hAnsi="標楷體" w:hint="eastAsia"/>
        </w:rPr>
        <w:t>114年度導入資安監控工具納管；至於未區隔之藏品管理系統及公文系統測試環境預計在113 年第4季完成建置區隔</w:t>
      </w:r>
      <w:r w:rsidR="00B62261" w:rsidRPr="009B206B">
        <w:rPr>
          <w:rFonts w:hAnsi="標楷體" w:hint="eastAsia"/>
        </w:rPr>
        <w:t>。為保護各類資訊資產安全，允宜</w:t>
      </w:r>
      <w:r w:rsidR="007F0518">
        <w:rPr>
          <w:rFonts w:hAnsi="標楷體" w:hint="eastAsia"/>
        </w:rPr>
        <w:t>儘</w:t>
      </w:r>
      <w:r>
        <w:rPr>
          <w:rFonts w:hAnsi="標楷體" w:hint="eastAsia"/>
        </w:rPr>
        <w:t>速</w:t>
      </w:r>
      <w:r w:rsidR="00B62261" w:rsidRPr="009B206B">
        <w:rPr>
          <w:rFonts w:hAnsi="標楷體" w:hint="eastAsia"/>
        </w:rPr>
        <w:t>改進未落實執行之缺失。</w:t>
      </w:r>
    </w:p>
    <w:p w:rsidR="009B1C16" w:rsidRPr="009B206B" w:rsidRDefault="00C8373C" w:rsidP="008C5884">
      <w:pPr>
        <w:ind w:left="566" w:firstLine="566"/>
        <w:rPr>
          <w:b/>
        </w:rPr>
      </w:pPr>
      <w:r w:rsidRPr="009B206B">
        <w:rPr>
          <w:rFonts w:hint="eastAsia"/>
        </w:rPr>
        <w:t>綜上，影視聽中心資通安全責任等級為C級，</w:t>
      </w:r>
      <w:r w:rsidR="0014507A">
        <w:rPr>
          <w:rFonts w:hint="eastAsia"/>
        </w:rPr>
        <w:t>經文化部實地稽核及審計部審核發現之資通缺失，尚有部分事項預計於113年第4季及114年完成改善。為維護資訊資產</w:t>
      </w:r>
      <w:r w:rsidR="0014507A" w:rsidRPr="009B206B">
        <w:rPr>
          <w:rFonts w:hint="eastAsia"/>
        </w:rPr>
        <w:t>安全</w:t>
      </w:r>
      <w:r w:rsidR="0014507A">
        <w:rPr>
          <w:rFonts w:hint="eastAsia"/>
        </w:rPr>
        <w:t>，</w:t>
      </w:r>
      <w:r w:rsidR="009F5078" w:rsidRPr="009B206B">
        <w:rPr>
          <w:rFonts w:hint="eastAsia"/>
        </w:rPr>
        <w:t>允宜</w:t>
      </w:r>
      <w:r w:rsidRPr="009B206B">
        <w:rPr>
          <w:rFonts w:hint="eastAsia"/>
        </w:rPr>
        <w:t>早於規劃</w:t>
      </w:r>
      <w:r w:rsidRPr="009B206B">
        <w:rPr>
          <w:rFonts w:hint="eastAsia"/>
        </w:rPr>
        <w:lastRenderedPageBreak/>
        <w:t>時程</w:t>
      </w:r>
      <w:r w:rsidR="007F0518">
        <w:rPr>
          <w:rFonts w:hint="eastAsia"/>
        </w:rPr>
        <w:t>儘速</w:t>
      </w:r>
      <w:r w:rsidRPr="009B206B">
        <w:rPr>
          <w:rFonts w:hint="eastAsia"/>
        </w:rPr>
        <w:t>完成</w:t>
      </w:r>
      <w:r w:rsidR="0014507A">
        <w:rPr>
          <w:rFonts w:hint="eastAsia"/>
        </w:rPr>
        <w:t>缺失改善</w:t>
      </w:r>
      <w:r w:rsidRPr="009B206B">
        <w:rPr>
          <w:rFonts w:hint="eastAsia"/>
        </w:rPr>
        <w:t>。</w:t>
      </w:r>
    </w:p>
    <w:sectPr w:rsidR="009B1C16" w:rsidRPr="009B206B" w:rsidSect="00AA6F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F55" w:rsidRDefault="007C2F5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C2F55" w:rsidRDefault="007C2F5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56485F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C5884" w:rsidRPr="008C588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F55" w:rsidRDefault="007C2F5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C2F55" w:rsidRDefault="007C2F5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0129B"/>
    <w:multiLevelType w:val="hybridMultilevel"/>
    <w:tmpl w:val="85DE31DC"/>
    <w:lvl w:ilvl="0" w:tplc="72464E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37725D"/>
    <w:multiLevelType w:val="hybridMultilevel"/>
    <w:tmpl w:val="36909A68"/>
    <w:lvl w:ilvl="0" w:tplc="6DEA4B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CC1155"/>
    <w:multiLevelType w:val="hybridMultilevel"/>
    <w:tmpl w:val="7D2A4304"/>
    <w:lvl w:ilvl="0" w:tplc="D9B80D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C10D2B"/>
    <w:multiLevelType w:val="hybridMultilevel"/>
    <w:tmpl w:val="0730315A"/>
    <w:lvl w:ilvl="0" w:tplc="AB7E9A4E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777B7BF2"/>
    <w:multiLevelType w:val="hybridMultilevel"/>
    <w:tmpl w:val="929C0A58"/>
    <w:lvl w:ilvl="0" w:tplc="B7D84B8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5ED"/>
    <w:rsid w:val="00007987"/>
    <w:rsid w:val="000156EF"/>
    <w:rsid w:val="000157A2"/>
    <w:rsid w:val="000200ED"/>
    <w:rsid w:val="00021203"/>
    <w:rsid w:val="000274E0"/>
    <w:rsid w:val="000302B2"/>
    <w:rsid w:val="000315C4"/>
    <w:rsid w:val="000320DC"/>
    <w:rsid w:val="00035B47"/>
    <w:rsid w:val="000368DE"/>
    <w:rsid w:val="00043532"/>
    <w:rsid w:val="000441FB"/>
    <w:rsid w:val="00070CCC"/>
    <w:rsid w:val="00087DF8"/>
    <w:rsid w:val="000927F8"/>
    <w:rsid w:val="000A2B70"/>
    <w:rsid w:val="000B2277"/>
    <w:rsid w:val="000B4AD1"/>
    <w:rsid w:val="000D36C8"/>
    <w:rsid w:val="000D45EA"/>
    <w:rsid w:val="000D4B51"/>
    <w:rsid w:val="000D5860"/>
    <w:rsid w:val="000E5B15"/>
    <w:rsid w:val="000F0392"/>
    <w:rsid w:val="000F0EED"/>
    <w:rsid w:val="000F57B9"/>
    <w:rsid w:val="0010617F"/>
    <w:rsid w:val="00114310"/>
    <w:rsid w:val="00115B44"/>
    <w:rsid w:val="001210C0"/>
    <w:rsid w:val="001231D5"/>
    <w:rsid w:val="00123984"/>
    <w:rsid w:val="0013343F"/>
    <w:rsid w:val="00133B50"/>
    <w:rsid w:val="0013423D"/>
    <w:rsid w:val="00134FA0"/>
    <w:rsid w:val="0014368E"/>
    <w:rsid w:val="0014507A"/>
    <w:rsid w:val="00151911"/>
    <w:rsid w:val="00151976"/>
    <w:rsid w:val="00153ED8"/>
    <w:rsid w:val="00155CEC"/>
    <w:rsid w:val="00157E70"/>
    <w:rsid w:val="00163F21"/>
    <w:rsid w:val="00167ED7"/>
    <w:rsid w:val="00171EEF"/>
    <w:rsid w:val="00172967"/>
    <w:rsid w:val="00172F09"/>
    <w:rsid w:val="0017720A"/>
    <w:rsid w:val="00177353"/>
    <w:rsid w:val="00191195"/>
    <w:rsid w:val="00193E9B"/>
    <w:rsid w:val="001A1A0C"/>
    <w:rsid w:val="001A5A77"/>
    <w:rsid w:val="001A6D16"/>
    <w:rsid w:val="001B05EB"/>
    <w:rsid w:val="001C26F6"/>
    <w:rsid w:val="001C53F1"/>
    <w:rsid w:val="001E1290"/>
    <w:rsid w:val="001E1FAF"/>
    <w:rsid w:val="001E70B3"/>
    <w:rsid w:val="00201F11"/>
    <w:rsid w:val="0021541C"/>
    <w:rsid w:val="00226680"/>
    <w:rsid w:val="00230325"/>
    <w:rsid w:val="00242F52"/>
    <w:rsid w:val="00250A41"/>
    <w:rsid w:val="00263FEB"/>
    <w:rsid w:val="00264980"/>
    <w:rsid w:val="0027537F"/>
    <w:rsid w:val="00284DAF"/>
    <w:rsid w:val="00287B18"/>
    <w:rsid w:val="00293DFC"/>
    <w:rsid w:val="00295347"/>
    <w:rsid w:val="002970F4"/>
    <w:rsid w:val="002A0482"/>
    <w:rsid w:val="002A22C8"/>
    <w:rsid w:val="002B0D38"/>
    <w:rsid w:val="002B1CAB"/>
    <w:rsid w:val="002B7E1E"/>
    <w:rsid w:val="002D1E08"/>
    <w:rsid w:val="002D70EC"/>
    <w:rsid w:val="002E1BE1"/>
    <w:rsid w:val="002E3C95"/>
    <w:rsid w:val="002E69BE"/>
    <w:rsid w:val="002F5926"/>
    <w:rsid w:val="00313CA1"/>
    <w:rsid w:val="003173CC"/>
    <w:rsid w:val="00322136"/>
    <w:rsid w:val="00324F2C"/>
    <w:rsid w:val="00343798"/>
    <w:rsid w:val="00345293"/>
    <w:rsid w:val="00355301"/>
    <w:rsid w:val="0036051C"/>
    <w:rsid w:val="00364BAC"/>
    <w:rsid w:val="003653C0"/>
    <w:rsid w:val="003719CB"/>
    <w:rsid w:val="003748D7"/>
    <w:rsid w:val="00374C99"/>
    <w:rsid w:val="00380367"/>
    <w:rsid w:val="003831DA"/>
    <w:rsid w:val="003852EC"/>
    <w:rsid w:val="00385DC9"/>
    <w:rsid w:val="003926E7"/>
    <w:rsid w:val="00395C6C"/>
    <w:rsid w:val="0039646D"/>
    <w:rsid w:val="003A098D"/>
    <w:rsid w:val="003A5FD4"/>
    <w:rsid w:val="003A7002"/>
    <w:rsid w:val="003B7075"/>
    <w:rsid w:val="003B7423"/>
    <w:rsid w:val="003C0FB1"/>
    <w:rsid w:val="003C580F"/>
    <w:rsid w:val="003C787F"/>
    <w:rsid w:val="003C7FE1"/>
    <w:rsid w:val="003D1E36"/>
    <w:rsid w:val="003F523D"/>
    <w:rsid w:val="00400120"/>
    <w:rsid w:val="0040176B"/>
    <w:rsid w:val="004017B9"/>
    <w:rsid w:val="004025EF"/>
    <w:rsid w:val="004031BA"/>
    <w:rsid w:val="004124DB"/>
    <w:rsid w:val="00413740"/>
    <w:rsid w:val="004242B8"/>
    <w:rsid w:val="00430C50"/>
    <w:rsid w:val="00434E54"/>
    <w:rsid w:val="00435174"/>
    <w:rsid w:val="00445B68"/>
    <w:rsid w:val="00452E69"/>
    <w:rsid w:val="00457E85"/>
    <w:rsid w:val="00466689"/>
    <w:rsid w:val="00471780"/>
    <w:rsid w:val="00474201"/>
    <w:rsid w:val="004758E5"/>
    <w:rsid w:val="0048183A"/>
    <w:rsid w:val="004819F0"/>
    <w:rsid w:val="004863A9"/>
    <w:rsid w:val="00492D2C"/>
    <w:rsid w:val="00497B35"/>
    <w:rsid w:val="004A66C7"/>
    <w:rsid w:val="004A7E75"/>
    <w:rsid w:val="004B1CC2"/>
    <w:rsid w:val="004C0ED4"/>
    <w:rsid w:val="004C517D"/>
    <w:rsid w:val="004C62A8"/>
    <w:rsid w:val="004F2961"/>
    <w:rsid w:val="004F3212"/>
    <w:rsid w:val="00500BAC"/>
    <w:rsid w:val="005014A7"/>
    <w:rsid w:val="00511759"/>
    <w:rsid w:val="00512F9B"/>
    <w:rsid w:val="00517C49"/>
    <w:rsid w:val="005449FE"/>
    <w:rsid w:val="005602C2"/>
    <w:rsid w:val="0056485F"/>
    <w:rsid w:val="00565AE2"/>
    <w:rsid w:val="00566409"/>
    <w:rsid w:val="00571AA3"/>
    <w:rsid w:val="00587166"/>
    <w:rsid w:val="00587531"/>
    <w:rsid w:val="00587F72"/>
    <w:rsid w:val="005967D5"/>
    <w:rsid w:val="005A16E7"/>
    <w:rsid w:val="005A16F2"/>
    <w:rsid w:val="005A20B0"/>
    <w:rsid w:val="005A51E0"/>
    <w:rsid w:val="005A6A5B"/>
    <w:rsid w:val="005A7DFB"/>
    <w:rsid w:val="005B5377"/>
    <w:rsid w:val="005B5D1B"/>
    <w:rsid w:val="005C2050"/>
    <w:rsid w:val="005C4372"/>
    <w:rsid w:val="005C50C9"/>
    <w:rsid w:val="005D0DDE"/>
    <w:rsid w:val="005E039E"/>
    <w:rsid w:val="005E607D"/>
    <w:rsid w:val="005F3AF8"/>
    <w:rsid w:val="00602F16"/>
    <w:rsid w:val="00605640"/>
    <w:rsid w:val="006123E1"/>
    <w:rsid w:val="006136EC"/>
    <w:rsid w:val="006170EF"/>
    <w:rsid w:val="00617366"/>
    <w:rsid w:val="006554D6"/>
    <w:rsid w:val="006679DA"/>
    <w:rsid w:val="00671A1F"/>
    <w:rsid w:val="00681A8D"/>
    <w:rsid w:val="00682237"/>
    <w:rsid w:val="00682535"/>
    <w:rsid w:val="006A6AB3"/>
    <w:rsid w:val="006B0969"/>
    <w:rsid w:val="006D6E8B"/>
    <w:rsid w:val="006D7E7C"/>
    <w:rsid w:val="006F3756"/>
    <w:rsid w:val="006F4202"/>
    <w:rsid w:val="007015A1"/>
    <w:rsid w:val="00703E10"/>
    <w:rsid w:val="00704CFD"/>
    <w:rsid w:val="0070774B"/>
    <w:rsid w:val="0072576F"/>
    <w:rsid w:val="00727E48"/>
    <w:rsid w:val="00732380"/>
    <w:rsid w:val="00737B83"/>
    <w:rsid w:val="00744408"/>
    <w:rsid w:val="0075235C"/>
    <w:rsid w:val="00755EA9"/>
    <w:rsid w:val="007658FC"/>
    <w:rsid w:val="00766B39"/>
    <w:rsid w:val="00770116"/>
    <w:rsid w:val="007775F7"/>
    <w:rsid w:val="007A654C"/>
    <w:rsid w:val="007B1A81"/>
    <w:rsid w:val="007B5775"/>
    <w:rsid w:val="007C2F55"/>
    <w:rsid w:val="007C31E5"/>
    <w:rsid w:val="007C36B2"/>
    <w:rsid w:val="007C7C36"/>
    <w:rsid w:val="007D2442"/>
    <w:rsid w:val="007E2652"/>
    <w:rsid w:val="007E2AF4"/>
    <w:rsid w:val="007E2C74"/>
    <w:rsid w:val="007E4E78"/>
    <w:rsid w:val="007E71C0"/>
    <w:rsid w:val="007F0518"/>
    <w:rsid w:val="007F5615"/>
    <w:rsid w:val="007F7EF6"/>
    <w:rsid w:val="00807BDE"/>
    <w:rsid w:val="00810547"/>
    <w:rsid w:val="00810BF4"/>
    <w:rsid w:val="0082797B"/>
    <w:rsid w:val="00830267"/>
    <w:rsid w:val="00831AB9"/>
    <w:rsid w:val="00834013"/>
    <w:rsid w:val="00843DCC"/>
    <w:rsid w:val="00847118"/>
    <w:rsid w:val="00860643"/>
    <w:rsid w:val="00860F96"/>
    <w:rsid w:val="00861800"/>
    <w:rsid w:val="0086361B"/>
    <w:rsid w:val="00870836"/>
    <w:rsid w:val="00873D2D"/>
    <w:rsid w:val="00875C0C"/>
    <w:rsid w:val="00876AA6"/>
    <w:rsid w:val="00881A59"/>
    <w:rsid w:val="00892936"/>
    <w:rsid w:val="008A325B"/>
    <w:rsid w:val="008C5884"/>
    <w:rsid w:val="008E239A"/>
    <w:rsid w:val="008F75E7"/>
    <w:rsid w:val="00912C39"/>
    <w:rsid w:val="009227FB"/>
    <w:rsid w:val="00922F22"/>
    <w:rsid w:val="00927F95"/>
    <w:rsid w:val="009332B0"/>
    <w:rsid w:val="00936BCF"/>
    <w:rsid w:val="00945E8E"/>
    <w:rsid w:val="00983FB2"/>
    <w:rsid w:val="00986668"/>
    <w:rsid w:val="00986877"/>
    <w:rsid w:val="00993658"/>
    <w:rsid w:val="00993C77"/>
    <w:rsid w:val="0099735D"/>
    <w:rsid w:val="009A25F2"/>
    <w:rsid w:val="009B167B"/>
    <w:rsid w:val="009B1C16"/>
    <w:rsid w:val="009B206B"/>
    <w:rsid w:val="009B6BC7"/>
    <w:rsid w:val="009B732E"/>
    <w:rsid w:val="009C0A35"/>
    <w:rsid w:val="009C4D3D"/>
    <w:rsid w:val="009D0F87"/>
    <w:rsid w:val="009D1341"/>
    <w:rsid w:val="009D3E64"/>
    <w:rsid w:val="009D5A81"/>
    <w:rsid w:val="009E1029"/>
    <w:rsid w:val="009E4525"/>
    <w:rsid w:val="009F5078"/>
    <w:rsid w:val="009F6CA5"/>
    <w:rsid w:val="00A0093A"/>
    <w:rsid w:val="00A05AF2"/>
    <w:rsid w:val="00A13285"/>
    <w:rsid w:val="00A212B6"/>
    <w:rsid w:val="00A22EA1"/>
    <w:rsid w:val="00A36D08"/>
    <w:rsid w:val="00A42D90"/>
    <w:rsid w:val="00A46054"/>
    <w:rsid w:val="00A52392"/>
    <w:rsid w:val="00A54EF2"/>
    <w:rsid w:val="00A54EF4"/>
    <w:rsid w:val="00A62C54"/>
    <w:rsid w:val="00A63698"/>
    <w:rsid w:val="00A66283"/>
    <w:rsid w:val="00A67F8C"/>
    <w:rsid w:val="00A76D55"/>
    <w:rsid w:val="00A770C1"/>
    <w:rsid w:val="00A85CF6"/>
    <w:rsid w:val="00A92BF9"/>
    <w:rsid w:val="00A92F49"/>
    <w:rsid w:val="00A944D6"/>
    <w:rsid w:val="00AA6325"/>
    <w:rsid w:val="00AA6C8A"/>
    <w:rsid w:val="00AA6FF0"/>
    <w:rsid w:val="00AB06F6"/>
    <w:rsid w:val="00AB162F"/>
    <w:rsid w:val="00AB4F5E"/>
    <w:rsid w:val="00AB536E"/>
    <w:rsid w:val="00AB5BF0"/>
    <w:rsid w:val="00AB72D1"/>
    <w:rsid w:val="00AC2494"/>
    <w:rsid w:val="00AC40C6"/>
    <w:rsid w:val="00AC4341"/>
    <w:rsid w:val="00AC6D8F"/>
    <w:rsid w:val="00AD16DF"/>
    <w:rsid w:val="00AD358D"/>
    <w:rsid w:val="00AE05E1"/>
    <w:rsid w:val="00AE2094"/>
    <w:rsid w:val="00AE217B"/>
    <w:rsid w:val="00AF1503"/>
    <w:rsid w:val="00B057EE"/>
    <w:rsid w:val="00B06CAB"/>
    <w:rsid w:val="00B2518D"/>
    <w:rsid w:val="00B25C17"/>
    <w:rsid w:val="00B35086"/>
    <w:rsid w:val="00B474CE"/>
    <w:rsid w:val="00B50311"/>
    <w:rsid w:val="00B52AD0"/>
    <w:rsid w:val="00B53112"/>
    <w:rsid w:val="00B551D2"/>
    <w:rsid w:val="00B60885"/>
    <w:rsid w:val="00B62261"/>
    <w:rsid w:val="00B659FE"/>
    <w:rsid w:val="00B80809"/>
    <w:rsid w:val="00B80E42"/>
    <w:rsid w:val="00B834A0"/>
    <w:rsid w:val="00B859B3"/>
    <w:rsid w:val="00BA0131"/>
    <w:rsid w:val="00BA60AA"/>
    <w:rsid w:val="00BA79D1"/>
    <w:rsid w:val="00BB1F0C"/>
    <w:rsid w:val="00BB2B30"/>
    <w:rsid w:val="00BB4FFC"/>
    <w:rsid w:val="00BC17C7"/>
    <w:rsid w:val="00BC2848"/>
    <w:rsid w:val="00BD6ACD"/>
    <w:rsid w:val="00BE08DF"/>
    <w:rsid w:val="00BE36E7"/>
    <w:rsid w:val="00BE4A3C"/>
    <w:rsid w:val="00BE4DD8"/>
    <w:rsid w:val="00BE5DA0"/>
    <w:rsid w:val="00C02F8C"/>
    <w:rsid w:val="00C03CFB"/>
    <w:rsid w:val="00C04F57"/>
    <w:rsid w:val="00C05AF3"/>
    <w:rsid w:val="00C2074A"/>
    <w:rsid w:val="00C23015"/>
    <w:rsid w:val="00C266E2"/>
    <w:rsid w:val="00C41BF9"/>
    <w:rsid w:val="00C45A87"/>
    <w:rsid w:val="00C533C7"/>
    <w:rsid w:val="00C55B7B"/>
    <w:rsid w:val="00C60223"/>
    <w:rsid w:val="00C616AD"/>
    <w:rsid w:val="00C63C2A"/>
    <w:rsid w:val="00C70303"/>
    <w:rsid w:val="00C74991"/>
    <w:rsid w:val="00C77F38"/>
    <w:rsid w:val="00C8373C"/>
    <w:rsid w:val="00C83CD4"/>
    <w:rsid w:val="00C840A3"/>
    <w:rsid w:val="00CA30E9"/>
    <w:rsid w:val="00CA33F3"/>
    <w:rsid w:val="00CA725B"/>
    <w:rsid w:val="00CB195B"/>
    <w:rsid w:val="00CB1FB3"/>
    <w:rsid w:val="00CB6652"/>
    <w:rsid w:val="00CC0332"/>
    <w:rsid w:val="00CC7EA3"/>
    <w:rsid w:val="00CD1F86"/>
    <w:rsid w:val="00CE0593"/>
    <w:rsid w:val="00CE2618"/>
    <w:rsid w:val="00CF1FF0"/>
    <w:rsid w:val="00CF7869"/>
    <w:rsid w:val="00CF7E81"/>
    <w:rsid w:val="00D03D82"/>
    <w:rsid w:val="00D05001"/>
    <w:rsid w:val="00D125BB"/>
    <w:rsid w:val="00D14E55"/>
    <w:rsid w:val="00D157EE"/>
    <w:rsid w:val="00D20AA8"/>
    <w:rsid w:val="00D217B0"/>
    <w:rsid w:val="00D23F8F"/>
    <w:rsid w:val="00D26F93"/>
    <w:rsid w:val="00D323C2"/>
    <w:rsid w:val="00D36A36"/>
    <w:rsid w:val="00D444FD"/>
    <w:rsid w:val="00D45E71"/>
    <w:rsid w:val="00D54E36"/>
    <w:rsid w:val="00D55F58"/>
    <w:rsid w:val="00D56D4A"/>
    <w:rsid w:val="00D601E0"/>
    <w:rsid w:val="00D6148B"/>
    <w:rsid w:val="00D66400"/>
    <w:rsid w:val="00D9287E"/>
    <w:rsid w:val="00D9294B"/>
    <w:rsid w:val="00D92B53"/>
    <w:rsid w:val="00D952E8"/>
    <w:rsid w:val="00DA5800"/>
    <w:rsid w:val="00DB1192"/>
    <w:rsid w:val="00DB532D"/>
    <w:rsid w:val="00DB5EE8"/>
    <w:rsid w:val="00DC0155"/>
    <w:rsid w:val="00DC6DB3"/>
    <w:rsid w:val="00DD024A"/>
    <w:rsid w:val="00DD48DF"/>
    <w:rsid w:val="00DE6753"/>
    <w:rsid w:val="00DF10CB"/>
    <w:rsid w:val="00E02582"/>
    <w:rsid w:val="00E10DAA"/>
    <w:rsid w:val="00E12506"/>
    <w:rsid w:val="00E14811"/>
    <w:rsid w:val="00E20470"/>
    <w:rsid w:val="00E3072A"/>
    <w:rsid w:val="00E32B9C"/>
    <w:rsid w:val="00E34CD2"/>
    <w:rsid w:val="00E3550F"/>
    <w:rsid w:val="00E407B1"/>
    <w:rsid w:val="00E5005E"/>
    <w:rsid w:val="00E745DC"/>
    <w:rsid w:val="00E876EF"/>
    <w:rsid w:val="00E9462B"/>
    <w:rsid w:val="00E96D4B"/>
    <w:rsid w:val="00EA4A9E"/>
    <w:rsid w:val="00EB2011"/>
    <w:rsid w:val="00ED1212"/>
    <w:rsid w:val="00ED1AC7"/>
    <w:rsid w:val="00EE3F9C"/>
    <w:rsid w:val="00EE4EDE"/>
    <w:rsid w:val="00EF6C8E"/>
    <w:rsid w:val="00F0175B"/>
    <w:rsid w:val="00F068A0"/>
    <w:rsid w:val="00F152B8"/>
    <w:rsid w:val="00F15418"/>
    <w:rsid w:val="00F30C49"/>
    <w:rsid w:val="00F322A5"/>
    <w:rsid w:val="00F402D3"/>
    <w:rsid w:val="00F505DE"/>
    <w:rsid w:val="00F54091"/>
    <w:rsid w:val="00F55140"/>
    <w:rsid w:val="00F55B2A"/>
    <w:rsid w:val="00F720A1"/>
    <w:rsid w:val="00F75071"/>
    <w:rsid w:val="00F808C7"/>
    <w:rsid w:val="00F9289D"/>
    <w:rsid w:val="00FA176D"/>
    <w:rsid w:val="00FA28F2"/>
    <w:rsid w:val="00FA79B7"/>
    <w:rsid w:val="00FC350F"/>
    <w:rsid w:val="00FC60B8"/>
    <w:rsid w:val="00FD3331"/>
    <w:rsid w:val="00FE0261"/>
    <w:rsid w:val="00FE12B0"/>
    <w:rsid w:val="00FF1D89"/>
    <w:rsid w:val="00FF2986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B9A56B7-343C-4131-81B0-5A4C5FA1C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36051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C0C22-65DA-4A25-8EA6-AB3D77EDB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240</Words>
  <Characters>1373</Characters>
  <Application>Microsoft Office Word</Application>
  <DocSecurity>0</DocSecurity>
  <Lines>11</Lines>
  <Paragraphs>3</Paragraphs>
  <ScaleCrop>false</ScaleCrop>
  <Company>HOME</Company>
  <LinksUpToDate>false</LinksUpToDate>
  <CharactersWithSpaces>1610</CharactersWithSpaces>
  <SharedDoc>false</SharedDoc>
  <HLinks>
    <vt:vector size="30" baseType="variant">
      <vt:variant>
        <vt:i4>1900597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_Toc181000529</vt:lpwstr>
      </vt:variant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_Toc181000528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_Toc181000527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_Toc181000526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_Toc181000525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2024-10-28T01:35:00Z</cp:lastPrinted>
  <dcterms:created xsi:type="dcterms:W3CDTF">2024-11-01T07:48:00Z</dcterms:created>
  <dcterms:modified xsi:type="dcterms:W3CDTF">2024-11-01T07:48:00Z</dcterms:modified>
</cp:coreProperties>
</file>