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9B206B" w:rsidRDefault="00BC17C7" w:rsidP="00565AE2">
      <w:pPr>
        <w:pStyle w:val="a9"/>
        <w:rPr>
          <w:rFonts w:hint="eastAsia"/>
        </w:rPr>
      </w:pPr>
      <w:bookmarkStart w:id="0" w:name="_GoBack"/>
      <w:bookmarkEnd w:id="0"/>
      <w:r w:rsidRPr="009B206B">
        <w:rPr>
          <w:rFonts w:hint="eastAsia"/>
        </w:rPr>
        <w:t>行政法人</w:t>
      </w:r>
      <w:r w:rsidR="00565AE2" w:rsidRPr="009B206B">
        <w:rPr>
          <w:rFonts w:hint="eastAsia"/>
        </w:rPr>
        <w:t>國家電影及視聽文化中心11</w:t>
      </w:r>
      <w:r w:rsidR="000F57B9" w:rsidRPr="009B206B">
        <w:rPr>
          <w:rFonts w:hint="eastAsia"/>
        </w:rPr>
        <w:t>4</w:t>
      </w:r>
      <w:r w:rsidR="00565AE2" w:rsidRPr="009B206B">
        <w:rPr>
          <w:rFonts w:hint="eastAsia"/>
        </w:rPr>
        <w:t>年度預算評估報告</w:t>
      </w:r>
    </w:p>
    <w:p w:rsidR="00565AE2" w:rsidRPr="009B206B" w:rsidRDefault="00565AE2" w:rsidP="00565AE2">
      <w:pPr>
        <w:pStyle w:val="a7"/>
        <w:ind w:firstLine="566"/>
        <w:rPr>
          <w:rFonts w:hint="eastAsia"/>
        </w:rPr>
      </w:pPr>
      <w:r w:rsidRPr="009B206B">
        <w:rPr>
          <w:rFonts w:hint="eastAsia"/>
        </w:rPr>
        <w:t>國家電影及視聽文化中心</w:t>
      </w:r>
      <w:r w:rsidR="005A20B0" w:rsidRPr="009B206B">
        <w:rPr>
          <w:rFonts w:hint="eastAsia"/>
        </w:rPr>
        <w:t>係</w:t>
      </w:r>
      <w:r w:rsidRPr="009B206B">
        <w:rPr>
          <w:rFonts w:hint="eastAsia"/>
        </w:rPr>
        <w:t>依據108年12月31日制定公布之國家電影及視聽文化中心設置條例、行政院定109年5月19日施行由原財團法人國家電影中心轉型</w:t>
      </w:r>
      <w:r w:rsidR="00C04F57" w:rsidRPr="009B206B">
        <w:rPr>
          <w:rFonts w:hint="eastAsia"/>
        </w:rPr>
        <w:t>設置</w:t>
      </w:r>
      <w:r w:rsidRPr="009B206B">
        <w:rPr>
          <w:rFonts w:hint="eastAsia"/>
        </w:rPr>
        <w:t>之行政法人，由文化部監督，設置目的係考量典藏國家視聽文化資產具高度專業性及公共性，需政府與民間中介組織協力合作，達成典藏視聽文化資產之公共任務。</w:t>
      </w:r>
    </w:p>
    <w:p w:rsidR="005F3AF8" w:rsidRPr="009B206B" w:rsidRDefault="00565AE2" w:rsidP="00512F9B">
      <w:pPr>
        <w:pStyle w:val="a7"/>
        <w:ind w:firstLine="566"/>
      </w:pPr>
      <w:r w:rsidRPr="009B206B">
        <w:rPr>
          <w:rFonts w:hint="eastAsia"/>
        </w:rPr>
        <w:t>該中心11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年度預算案編列業務收入3億</w:t>
      </w:r>
      <w:r w:rsidR="000F57B9" w:rsidRPr="009B206B">
        <w:rPr>
          <w:rFonts w:hint="eastAsia"/>
        </w:rPr>
        <w:t>8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665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Pr="009B206B">
        <w:rPr>
          <w:rFonts w:hint="eastAsia"/>
        </w:rPr>
        <w:t>千元</w:t>
      </w:r>
      <w:r w:rsidR="00C04F57" w:rsidRPr="009B206B">
        <w:rPr>
          <w:rFonts w:hint="eastAsia"/>
        </w:rPr>
        <w:t>，業務外收入1,</w:t>
      </w:r>
      <w:r w:rsidR="002970F4" w:rsidRPr="009B206B">
        <w:rPr>
          <w:rFonts w:hint="eastAsia"/>
        </w:rPr>
        <w:t>1</w:t>
      </w:r>
      <w:r w:rsidR="000F57B9" w:rsidRPr="009B206B">
        <w:rPr>
          <w:rFonts w:hint="eastAsia"/>
        </w:rPr>
        <w:t>52</w:t>
      </w:r>
      <w:r w:rsidR="002970F4" w:rsidRPr="009B206B">
        <w:rPr>
          <w:rFonts w:hint="eastAsia"/>
        </w:rPr>
        <w:t>萬</w:t>
      </w:r>
      <w:r w:rsidR="00C04F57" w:rsidRPr="009B206B">
        <w:rPr>
          <w:rFonts w:hint="eastAsia"/>
        </w:rPr>
        <w:t>元，收入共計</w:t>
      </w:r>
      <w:r w:rsidR="002970F4" w:rsidRPr="009B206B">
        <w:rPr>
          <w:rFonts w:hint="eastAsia"/>
        </w:rPr>
        <w:t>3億9,</w:t>
      </w:r>
      <w:r w:rsidR="000F57B9" w:rsidRPr="009B206B">
        <w:rPr>
          <w:rFonts w:hint="eastAsia"/>
        </w:rPr>
        <w:t>817</w:t>
      </w:r>
      <w:r w:rsidR="002970F4"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="002970F4" w:rsidRPr="009B206B">
        <w:rPr>
          <w:rFonts w:hint="eastAsia"/>
        </w:rPr>
        <w:t>千元</w:t>
      </w:r>
      <w:r w:rsidR="00C04F57" w:rsidRPr="009B206B">
        <w:rPr>
          <w:rFonts w:hint="eastAsia"/>
        </w:rPr>
        <w:t>；</w:t>
      </w:r>
      <w:r w:rsidRPr="009B206B">
        <w:rPr>
          <w:rFonts w:hint="eastAsia"/>
        </w:rPr>
        <w:t>業務成本與費用</w:t>
      </w:r>
      <w:r w:rsidR="002970F4" w:rsidRPr="009B206B">
        <w:rPr>
          <w:rFonts w:hint="eastAsia"/>
        </w:rPr>
        <w:t>4</w:t>
      </w:r>
      <w:r w:rsidRPr="009B206B">
        <w:rPr>
          <w:rFonts w:hint="eastAsia"/>
        </w:rPr>
        <w:t>億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308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</w:t>
      </w:r>
      <w:r w:rsidR="005A20B0" w:rsidRPr="009B206B">
        <w:rPr>
          <w:rFonts w:hint="eastAsia"/>
        </w:rPr>
        <w:t>，業務外費用4</w:t>
      </w:r>
      <w:r w:rsidR="000F57B9" w:rsidRPr="009B206B">
        <w:rPr>
          <w:rFonts w:hint="eastAsia"/>
        </w:rPr>
        <w:t>8</w:t>
      </w:r>
      <w:r w:rsidR="005A20B0" w:rsidRPr="009B206B">
        <w:rPr>
          <w:rFonts w:hint="eastAsia"/>
        </w:rPr>
        <w:t>萬2千元</w:t>
      </w:r>
      <w:r w:rsidRPr="009B206B">
        <w:rPr>
          <w:rFonts w:hint="eastAsia"/>
        </w:rPr>
        <w:t>，收支相抵後短絀</w:t>
      </w:r>
      <w:r w:rsidR="002970F4" w:rsidRPr="009B206B">
        <w:rPr>
          <w:rFonts w:hint="eastAsia"/>
        </w:rPr>
        <w:t>4</w:t>
      </w:r>
      <w:r w:rsidR="002970F4" w:rsidRPr="009B206B">
        <w:t>,5</w:t>
      </w:r>
      <w:r w:rsidR="000F57B9" w:rsidRPr="009B206B">
        <w:rPr>
          <w:rFonts w:hint="eastAsia"/>
        </w:rPr>
        <w:t>39</w:t>
      </w:r>
      <w:r w:rsidRPr="009B206B">
        <w:rPr>
          <w:rFonts w:hint="eastAsia"/>
        </w:rPr>
        <w:t>萬</w:t>
      </w:r>
      <w:r w:rsidR="002970F4" w:rsidRPr="009B206B">
        <w:rPr>
          <w:rFonts w:hint="eastAsia"/>
        </w:rPr>
        <w:t>7</w:t>
      </w:r>
      <w:r w:rsidRPr="009B206B">
        <w:rPr>
          <w:rFonts w:hint="eastAsia"/>
        </w:rPr>
        <w:t>千元，較11</w:t>
      </w:r>
      <w:r w:rsidR="000F57B9" w:rsidRPr="009B206B">
        <w:rPr>
          <w:rFonts w:hint="eastAsia"/>
        </w:rPr>
        <w:t>3</w:t>
      </w:r>
      <w:r w:rsidRPr="009B206B">
        <w:rPr>
          <w:rFonts w:hint="eastAsia"/>
        </w:rPr>
        <w:t>年度預算短絀</w:t>
      </w:r>
      <w:r w:rsidR="000F57B9" w:rsidRPr="009B206B">
        <w:rPr>
          <w:rFonts w:hint="eastAsia"/>
        </w:rPr>
        <w:t>4</w:t>
      </w:r>
      <w:r w:rsidR="000F57B9" w:rsidRPr="009B206B">
        <w:t>,507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千元，</w:t>
      </w:r>
      <w:r w:rsidR="00512F9B" w:rsidRPr="009B206B">
        <w:rPr>
          <w:rFonts w:hint="eastAsia"/>
        </w:rPr>
        <w:t>增加</w:t>
      </w:r>
      <w:r w:rsidRPr="009B206B">
        <w:rPr>
          <w:rFonts w:hint="eastAsia"/>
        </w:rPr>
        <w:t>短絀</w:t>
      </w:r>
      <w:r w:rsidR="000F57B9" w:rsidRPr="009B206B">
        <w:rPr>
          <w:rFonts w:hint="eastAsia"/>
        </w:rPr>
        <w:t>3</w:t>
      </w:r>
      <w:r w:rsidR="000F57B9" w:rsidRPr="009B206B">
        <w:t>2</w:t>
      </w:r>
      <w:r w:rsidRPr="009B206B">
        <w:rPr>
          <w:rFonts w:hint="eastAsia"/>
        </w:rPr>
        <w:t>萬元</w:t>
      </w:r>
      <w:r w:rsidR="00322136">
        <w:rPr>
          <w:rFonts w:hint="eastAsia"/>
        </w:rPr>
        <w:t>(增幅0.71%)</w:t>
      </w:r>
      <w:r w:rsidRPr="009B206B">
        <w:rPr>
          <w:rFonts w:hint="eastAsia"/>
        </w:rPr>
        <w:t>。謹就國家電影及視聽文化中心</w:t>
      </w:r>
      <w:r w:rsidR="00F54091" w:rsidRPr="009B206B">
        <w:rPr>
          <w:rFonts w:hint="eastAsia"/>
        </w:rPr>
        <w:t>(以下簡稱影視聽中心)</w:t>
      </w:r>
      <w:r w:rsidRPr="009B206B">
        <w:rPr>
          <w:rFonts w:hint="eastAsia"/>
        </w:rPr>
        <w:t>11</w:t>
      </w:r>
      <w:r w:rsidR="000F57B9" w:rsidRPr="009B206B">
        <w:t>4</w:t>
      </w:r>
      <w:r w:rsidRPr="009B206B">
        <w:rPr>
          <w:rFonts w:hint="eastAsia"/>
        </w:rPr>
        <w:t>年度預算案評估如下：</w:t>
      </w:r>
    </w:p>
    <w:p w:rsidR="00512F9B" w:rsidRPr="009B206B" w:rsidRDefault="00D26F93" w:rsidP="003173CC">
      <w:pPr>
        <w:pStyle w:val="14"/>
        <w:spacing w:beforeLines="100" w:before="500"/>
        <w:ind w:left="567" w:hanging="567"/>
      </w:pPr>
      <w:bookmarkStart w:id="1" w:name="_Toc181000527"/>
      <w:r w:rsidRPr="009B206B">
        <w:rPr>
          <w:rFonts w:hint="eastAsia"/>
        </w:rPr>
        <w:t>三</w:t>
      </w:r>
      <w:r w:rsidR="00512F9B" w:rsidRPr="009B206B">
        <w:rPr>
          <w:rFonts w:hint="eastAsia"/>
        </w:rPr>
        <w:t>、</w:t>
      </w:r>
      <w:r w:rsidR="007E71C0" w:rsidRPr="009B206B">
        <w:rPr>
          <w:rFonts w:hint="eastAsia"/>
        </w:rPr>
        <w:t>售票觀影</w:t>
      </w:r>
      <w:r w:rsidR="00FC60B8">
        <w:rPr>
          <w:rFonts w:hint="eastAsia"/>
        </w:rPr>
        <w:t>收入</w:t>
      </w:r>
      <w:r w:rsidR="007E71C0" w:rsidRPr="009B206B">
        <w:rPr>
          <w:rFonts w:hint="eastAsia"/>
        </w:rPr>
        <w:t>連年</w:t>
      </w:r>
      <w:r w:rsidR="00FC60B8">
        <w:rPr>
          <w:rFonts w:hint="eastAsia"/>
        </w:rPr>
        <w:t>不</w:t>
      </w:r>
      <w:r w:rsidR="007E71C0" w:rsidRPr="009B206B">
        <w:rPr>
          <w:rFonts w:hint="eastAsia"/>
        </w:rPr>
        <w:t>敷</w:t>
      </w:r>
      <w:r w:rsidR="00FC60B8">
        <w:rPr>
          <w:rFonts w:hint="eastAsia"/>
        </w:rPr>
        <w:t>支</w:t>
      </w:r>
      <w:r w:rsidR="007E71C0" w:rsidRPr="009B206B">
        <w:rPr>
          <w:rFonts w:hint="eastAsia"/>
        </w:rPr>
        <w:t>出，</w:t>
      </w:r>
      <w:r w:rsidR="00FC60B8">
        <w:rPr>
          <w:rFonts w:hint="eastAsia"/>
        </w:rPr>
        <w:t>且</w:t>
      </w:r>
      <w:r w:rsidR="007E71C0" w:rsidRPr="009B206B">
        <w:rPr>
          <w:rFonts w:hint="eastAsia"/>
        </w:rPr>
        <w:t>購票及上座率未盡理想，允宜研謀改善</w:t>
      </w:r>
      <w:r w:rsidR="000156EF">
        <w:rPr>
          <w:rFonts w:hint="eastAsia"/>
        </w:rPr>
        <w:t>短絀</w:t>
      </w:r>
      <w:r w:rsidR="007E71C0" w:rsidRPr="009B206B">
        <w:rPr>
          <w:rFonts w:hint="eastAsia"/>
        </w:rPr>
        <w:t>，</w:t>
      </w:r>
      <w:r w:rsidR="007F0518">
        <w:rPr>
          <w:rFonts w:hint="eastAsia"/>
        </w:rPr>
        <w:t>以</w:t>
      </w:r>
      <w:r w:rsidR="00A63698">
        <w:rPr>
          <w:rFonts w:hint="eastAsia"/>
        </w:rPr>
        <w:t>增進</w:t>
      </w:r>
      <w:r w:rsidR="001E70B3" w:rsidRPr="009B206B">
        <w:rPr>
          <w:rFonts w:hint="eastAsia"/>
        </w:rPr>
        <w:t>電影文化</w:t>
      </w:r>
      <w:r w:rsidR="005A20B0" w:rsidRPr="009B206B">
        <w:rPr>
          <w:rFonts w:hint="eastAsia"/>
        </w:rPr>
        <w:t>推廣</w:t>
      </w:r>
      <w:r w:rsidR="00FA79B7" w:rsidRPr="009B206B">
        <w:rPr>
          <w:rFonts w:hint="eastAsia"/>
        </w:rPr>
        <w:t>成效</w:t>
      </w:r>
      <w:bookmarkEnd w:id="1"/>
      <w:r w:rsidR="007E71C0" w:rsidRPr="009B206B">
        <w:t xml:space="preserve"> </w:t>
      </w:r>
    </w:p>
    <w:p w:rsidR="007E4E78" w:rsidRPr="009B206B" w:rsidRDefault="007E4E78" w:rsidP="007E4E78">
      <w:pPr>
        <w:ind w:left="566" w:firstLine="566"/>
      </w:pPr>
      <w:r w:rsidRPr="009B206B">
        <w:rPr>
          <w:rFonts w:hint="eastAsia"/>
        </w:rPr>
        <w:t>影視聽中心11</w:t>
      </w:r>
      <w:r w:rsidR="00AE05E1" w:rsidRPr="009B206B">
        <w:rPr>
          <w:rFonts w:hint="eastAsia"/>
        </w:rPr>
        <w:t>4</w:t>
      </w:r>
      <w:r w:rsidRPr="009B206B">
        <w:rPr>
          <w:rFonts w:hint="eastAsia"/>
        </w:rPr>
        <w:t>年度預算案編列演藝收入</w:t>
      </w:r>
      <w:r w:rsidR="00AE05E1" w:rsidRPr="009B206B">
        <w:rPr>
          <w:rFonts w:hint="eastAsia"/>
        </w:rPr>
        <w:t>494</w:t>
      </w:r>
      <w:r w:rsidRPr="009B206B">
        <w:rPr>
          <w:rFonts w:hint="eastAsia"/>
        </w:rPr>
        <w:t>萬元，其中</w:t>
      </w:r>
      <w:r w:rsidR="00E12506" w:rsidRPr="009B206B">
        <w:rPr>
          <w:rFonts w:hint="eastAsia"/>
        </w:rPr>
        <w:t>大小影格放映廳院票房收入</w:t>
      </w:r>
      <w:r w:rsidR="00AE05E1" w:rsidRPr="009B206B">
        <w:rPr>
          <w:rFonts w:hint="eastAsia"/>
        </w:rPr>
        <w:t>470</w:t>
      </w:r>
      <w:r w:rsidR="00E12506" w:rsidRPr="009B206B">
        <w:rPr>
          <w:rFonts w:hint="eastAsia"/>
        </w:rPr>
        <w:t>萬元</w:t>
      </w:r>
      <w:r w:rsidRPr="009B206B">
        <w:rPr>
          <w:rFonts w:hint="eastAsia"/>
        </w:rPr>
        <w:t>。</w:t>
      </w:r>
      <w:r w:rsidR="00831AB9" w:rsidRPr="009B206B">
        <w:rPr>
          <w:rFonts w:hint="eastAsia"/>
        </w:rPr>
        <w:t>茲說明如下</w:t>
      </w:r>
      <w:r w:rsidRPr="009B206B">
        <w:rPr>
          <w:rFonts w:hint="eastAsia"/>
        </w:rPr>
        <w:t>：</w:t>
      </w:r>
    </w:p>
    <w:p w:rsidR="00E12506" w:rsidRPr="009B206B" w:rsidRDefault="00E12506" w:rsidP="00E12506">
      <w:pPr>
        <w:pStyle w:val="a4"/>
        <w:ind w:left="849" w:hanging="283"/>
        <w:rPr>
          <w:rFonts w:hint="eastAsia"/>
          <w:b/>
        </w:rPr>
      </w:pPr>
      <w:r w:rsidRPr="009B206B">
        <w:rPr>
          <w:rFonts w:hint="eastAsia"/>
          <w:b/>
        </w:rPr>
        <w:t>(一)</w:t>
      </w:r>
      <w:r w:rsidR="007F0518">
        <w:rPr>
          <w:rFonts w:hint="eastAsia"/>
          <w:b/>
        </w:rPr>
        <w:t>111至114年度</w:t>
      </w:r>
      <w:r w:rsidR="002D70EC" w:rsidRPr="009B206B">
        <w:rPr>
          <w:rFonts w:hint="eastAsia"/>
          <w:b/>
        </w:rPr>
        <w:t>大小影格廳院售票觀影</w:t>
      </w:r>
      <w:r w:rsidR="00DD48DF">
        <w:rPr>
          <w:rFonts w:hint="eastAsia"/>
          <w:b/>
        </w:rPr>
        <w:t>之</w:t>
      </w:r>
      <w:r w:rsidR="002D70EC" w:rsidRPr="009B206B">
        <w:rPr>
          <w:rFonts w:hint="eastAsia"/>
          <w:b/>
        </w:rPr>
        <w:t>實際(預計)收入均不敷支出</w:t>
      </w:r>
    </w:p>
    <w:p w:rsidR="00AD358D" w:rsidRPr="009B206B" w:rsidRDefault="00A66283" w:rsidP="00D26F93">
      <w:pPr>
        <w:pStyle w:val="21"/>
        <w:ind w:left="850" w:firstLine="566"/>
        <w:rPr>
          <w:rFonts w:hint="eastAsia"/>
        </w:rPr>
      </w:pPr>
      <w:r w:rsidRPr="009B206B">
        <w:rPr>
          <w:rFonts w:hint="eastAsia"/>
        </w:rPr>
        <w:t>影視聽中心為推廣電影文化及影迷</w:t>
      </w:r>
      <w:r w:rsidR="00EA4A9E" w:rsidRPr="009B206B">
        <w:rPr>
          <w:rFonts w:hint="eastAsia"/>
        </w:rPr>
        <w:t>與</w:t>
      </w:r>
      <w:r w:rsidRPr="009B206B">
        <w:rPr>
          <w:rFonts w:hint="eastAsia"/>
        </w:rPr>
        <w:t>迷影</w:t>
      </w:r>
      <w:r w:rsidR="00D26F93" w:rsidRPr="009B206B">
        <w:rPr>
          <w:rFonts w:hint="eastAsia"/>
        </w:rPr>
        <w:t>(</w:t>
      </w:r>
      <w:r w:rsidR="00D26F93" w:rsidRPr="009B206B">
        <w:rPr>
          <w:rFonts w:hAnsi="標楷體" w:cs="Gungsuh"/>
        </w:rPr>
        <w:t>cinephilia</w:t>
      </w:r>
      <w:r w:rsidR="00D26F93" w:rsidRPr="009B206B">
        <w:rPr>
          <w:rFonts w:hAnsi="標楷體" w:cs="Gungsuh" w:hint="eastAsia"/>
        </w:rPr>
        <w:t>)</w:t>
      </w:r>
      <w:r w:rsidRPr="009B206B">
        <w:rPr>
          <w:rFonts w:hint="eastAsia"/>
        </w:rPr>
        <w:t>文化，運用其大小</w:t>
      </w:r>
      <w:r w:rsidR="00B35086" w:rsidRPr="009B206B">
        <w:rPr>
          <w:rFonts w:hint="eastAsia"/>
        </w:rPr>
        <w:t>影</w:t>
      </w:r>
      <w:r w:rsidRPr="009B206B">
        <w:rPr>
          <w:rFonts w:hint="eastAsia"/>
        </w:rPr>
        <w:t>格電影廳院放映</w:t>
      </w:r>
      <w:r w:rsidRPr="009B206B">
        <w:t>館藏</w:t>
      </w:r>
      <w:r w:rsidRPr="009B206B">
        <w:rPr>
          <w:rFonts w:hint="eastAsia"/>
        </w:rPr>
        <w:t>與</w:t>
      </w:r>
      <w:r w:rsidRPr="009B206B">
        <w:t>修復作品</w:t>
      </w:r>
      <w:r w:rsidRPr="009B206B">
        <w:rPr>
          <w:rFonts w:hint="eastAsia"/>
        </w:rPr>
        <w:t>，以及</w:t>
      </w:r>
      <w:r w:rsidRPr="009B206B">
        <w:t>國內外優秀作品</w:t>
      </w:r>
      <w:r w:rsidRPr="009B206B">
        <w:rPr>
          <w:rFonts w:hint="eastAsia"/>
        </w:rPr>
        <w:t>，</w:t>
      </w:r>
      <w:r w:rsidRPr="009B206B">
        <w:t>並邀請重要影人參與，</w:t>
      </w:r>
      <w:r w:rsidRPr="009B206B">
        <w:rPr>
          <w:rFonts w:hint="eastAsia"/>
        </w:rPr>
        <w:t>俾利觀眾於該中心</w:t>
      </w:r>
      <w:r w:rsidRPr="009B206B">
        <w:t>電影</w:t>
      </w:r>
      <w:r w:rsidRPr="009B206B">
        <w:rPr>
          <w:rFonts w:hint="eastAsia"/>
        </w:rPr>
        <w:t>廳院</w:t>
      </w:r>
      <w:r w:rsidRPr="009B206B">
        <w:t>體驗電影，</w:t>
      </w:r>
      <w:r w:rsidRPr="009B206B">
        <w:rPr>
          <w:rFonts w:hint="eastAsia"/>
        </w:rPr>
        <w:t>亦獲知</w:t>
      </w:r>
      <w:r w:rsidRPr="009B206B">
        <w:t>作品</w:t>
      </w:r>
      <w:r w:rsidRPr="009B206B">
        <w:rPr>
          <w:rFonts w:hint="eastAsia"/>
        </w:rPr>
        <w:t>之</w:t>
      </w:r>
      <w:r w:rsidRPr="009B206B">
        <w:t>脈絡。</w:t>
      </w:r>
      <w:r w:rsidR="004C0ED4" w:rsidRPr="009B206B">
        <w:rPr>
          <w:rFonts w:hint="eastAsia"/>
        </w:rPr>
        <w:t>該中心</w:t>
      </w:r>
      <w:r w:rsidR="00CA33F3" w:rsidRPr="009B206B">
        <w:rPr>
          <w:rFonts w:hint="eastAsia"/>
        </w:rPr>
        <w:t>111</w:t>
      </w:r>
      <w:r w:rsidR="00445B68" w:rsidRPr="009B206B">
        <w:rPr>
          <w:rFonts w:hint="eastAsia"/>
        </w:rPr>
        <w:t>及112年度</w:t>
      </w:r>
      <w:r w:rsidR="004C0ED4" w:rsidRPr="009B206B">
        <w:rPr>
          <w:rFonts w:hint="eastAsia"/>
        </w:rPr>
        <w:t>大小影格售票觀影</w:t>
      </w:r>
      <w:r w:rsidR="00CA33F3" w:rsidRPr="009B206B">
        <w:rPr>
          <w:rFonts w:hint="eastAsia"/>
        </w:rPr>
        <w:t>收支相抵</w:t>
      </w:r>
      <w:r w:rsidR="00445B68" w:rsidRPr="009B206B">
        <w:rPr>
          <w:rFonts w:hint="eastAsia"/>
        </w:rPr>
        <w:t>各</w:t>
      </w:r>
      <w:r w:rsidR="002D70EC" w:rsidRPr="009B206B">
        <w:rPr>
          <w:rFonts w:hint="eastAsia"/>
        </w:rPr>
        <w:t>短絀2</w:t>
      </w:r>
      <w:r w:rsidR="002D70EC" w:rsidRPr="009B206B">
        <w:t>,088</w:t>
      </w:r>
      <w:r w:rsidR="002D70EC" w:rsidRPr="009B206B">
        <w:rPr>
          <w:rFonts w:hint="eastAsia"/>
        </w:rPr>
        <w:t>萬2千元</w:t>
      </w:r>
      <w:r w:rsidR="00445B68" w:rsidRPr="009B206B">
        <w:rPr>
          <w:rFonts w:hint="eastAsia"/>
        </w:rPr>
        <w:t>及11萬6千元</w:t>
      </w:r>
      <w:r w:rsidR="002D70EC" w:rsidRPr="009B206B">
        <w:rPr>
          <w:rFonts w:hint="eastAsia"/>
        </w:rPr>
        <w:t>，11</w:t>
      </w:r>
      <w:r w:rsidR="00445B68" w:rsidRPr="009B206B">
        <w:rPr>
          <w:rFonts w:hint="eastAsia"/>
        </w:rPr>
        <w:t>3</w:t>
      </w:r>
      <w:r w:rsidR="002D70EC" w:rsidRPr="009B206B">
        <w:rPr>
          <w:rFonts w:hint="eastAsia"/>
        </w:rPr>
        <w:t>年迄</w:t>
      </w:r>
      <w:r w:rsidR="00445B68" w:rsidRPr="009B206B">
        <w:rPr>
          <w:rFonts w:hint="eastAsia"/>
        </w:rPr>
        <w:t>8</w:t>
      </w:r>
      <w:r w:rsidR="002D70EC" w:rsidRPr="009B206B">
        <w:rPr>
          <w:rFonts w:hint="eastAsia"/>
        </w:rPr>
        <w:t>月底短絀</w:t>
      </w:r>
      <w:r w:rsidR="00445B68" w:rsidRPr="009B206B">
        <w:rPr>
          <w:rFonts w:hint="eastAsia"/>
        </w:rPr>
        <w:t>395</w:t>
      </w:r>
      <w:r w:rsidR="002D70EC" w:rsidRPr="009B206B">
        <w:rPr>
          <w:rFonts w:hint="eastAsia"/>
        </w:rPr>
        <w:t>萬</w:t>
      </w:r>
      <w:r w:rsidR="00445B68" w:rsidRPr="009B206B">
        <w:rPr>
          <w:rFonts w:hint="eastAsia"/>
        </w:rPr>
        <w:t>8</w:t>
      </w:r>
      <w:r w:rsidR="005A20B0" w:rsidRPr="009B206B">
        <w:rPr>
          <w:rFonts w:hint="eastAsia"/>
        </w:rPr>
        <w:t>千元，</w:t>
      </w:r>
      <w:r w:rsidR="002D70EC" w:rsidRPr="009B206B">
        <w:rPr>
          <w:rFonts w:hint="eastAsia"/>
        </w:rPr>
        <w:t>11</w:t>
      </w:r>
      <w:r w:rsidR="00445B68" w:rsidRPr="009B206B">
        <w:rPr>
          <w:rFonts w:hint="eastAsia"/>
        </w:rPr>
        <w:t>4</w:t>
      </w:r>
      <w:r w:rsidR="002D70EC" w:rsidRPr="009B206B">
        <w:rPr>
          <w:rFonts w:hint="eastAsia"/>
        </w:rPr>
        <w:t>年度</w:t>
      </w:r>
      <w:r w:rsidR="005A20B0" w:rsidRPr="009B206B">
        <w:rPr>
          <w:rFonts w:hint="eastAsia"/>
        </w:rPr>
        <w:t>預計</w:t>
      </w:r>
      <w:r w:rsidR="00681A8D" w:rsidRPr="009B206B">
        <w:rPr>
          <w:rFonts w:hint="eastAsia"/>
        </w:rPr>
        <w:t>仍</w:t>
      </w:r>
      <w:r w:rsidR="002D70EC" w:rsidRPr="009B206B">
        <w:rPr>
          <w:rFonts w:hint="eastAsia"/>
        </w:rPr>
        <w:t>短絀</w:t>
      </w:r>
      <w:r w:rsidR="00445B68" w:rsidRPr="009B206B">
        <w:rPr>
          <w:rFonts w:hint="eastAsia"/>
        </w:rPr>
        <w:t>829</w:t>
      </w:r>
      <w:r w:rsidR="002D70EC" w:rsidRPr="009B206B">
        <w:rPr>
          <w:rFonts w:hint="eastAsia"/>
        </w:rPr>
        <w:t>萬</w:t>
      </w:r>
      <w:r w:rsidR="00445B68" w:rsidRPr="009B206B">
        <w:rPr>
          <w:rFonts w:hint="eastAsia"/>
        </w:rPr>
        <w:lastRenderedPageBreak/>
        <w:t>9千元</w:t>
      </w:r>
      <w:r w:rsidR="002D70EC" w:rsidRPr="009B206B">
        <w:rPr>
          <w:rFonts w:hint="eastAsia"/>
        </w:rPr>
        <w:t>(詳表1)。</w:t>
      </w:r>
    </w:p>
    <w:p w:rsidR="005A20B0" w:rsidRPr="009B206B" w:rsidRDefault="008A325B" w:rsidP="00133B50">
      <w:pPr>
        <w:spacing w:beforeLines="30" w:before="150" w:line="360" w:lineRule="exact"/>
        <w:ind w:leftChars="-4" w:left="567" w:hangingChars="204" w:hanging="578"/>
        <w:jc w:val="left"/>
        <w:rPr>
          <w:b/>
        </w:rPr>
      </w:pPr>
      <w:r w:rsidRPr="009B206B">
        <w:rPr>
          <w:rFonts w:hint="eastAsia"/>
          <w:b/>
        </w:rPr>
        <w:t xml:space="preserve">表1  </w:t>
      </w:r>
      <w:r w:rsidR="005A20B0" w:rsidRPr="009B206B">
        <w:rPr>
          <w:rFonts w:hint="eastAsia"/>
          <w:b/>
        </w:rPr>
        <w:t>111至11</w:t>
      </w:r>
      <w:r w:rsidR="00E876EF" w:rsidRPr="009B206B">
        <w:rPr>
          <w:rFonts w:hint="eastAsia"/>
          <w:b/>
        </w:rPr>
        <w:t>4</w:t>
      </w:r>
      <w:r w:rsidR="005A20B0" w:rsidRPr="009B206B">
        <w:rPr>
          <w:rFonts w:hint="eastAsia"/>
          <w:b/>
        </w:rPr>
        <w:t>年度</w:t>
      </w:r>
      <w:r w:rsidRPr="009B206B">
        <w:rPr>
          <w:rFonts w:hint="eastAsia"/>
          <w:b/>
        </w:rPr>
        <w:t>影視聽中心</w:t>
      </w:r>
      <w:r w:rsidR="001231D5" w:rsidRPr="009B206B">
        <w:rPr>
          <w:rFonts w:hint="eastAsia"/>
          <w:b/>
        </w:rPr>
        <w:t>大小影格</w:t>
      </w:r>
      <w:r w:rsidR="004C0ED4" w:rsidRPr="009B206B">
        <w:rPr>
          <w:rFonts w:hint="eastAsia"/>
          <w:b/>
        </w:rPr>
        <w:t>售票觀影</w:t>
      </w:r>
      <w:r w:rsidR="001231D5" w:rsidRPr="009B206B">
        <w:rPr>
          <w:rFonts w:hint="eastAsia"/>
          <w:b/>
        </w:rPr>
        <w:t>收支彙總表</w:t>
      </w:r>
    </w:p>
    <w:p w:rsidR="008A325B" w:rsidRPr="009B206B" w:rsidRDefault="005A20B0" w:rsidP="005A20B0">
      <w:pPr>
        <w:spacing w:line="360" w:lineRule="exact"/>
        <w:ind w:leftChars="-4" w:left="567" w:hangingChars="204" w:hanging="578"/>
        <w:jc w:val="left"/>
        <w:rPr>
          <w:sz w:val="24"/>
          <w:szCs w:val="24"/>
        </w:rPr>
      </w:pPr>
      <w:r w:rsidRPr="009B206B">
        <w:rPr>
          <w:rFonts w:hint="eastAsia"/>
          <w:b/>
        </w:rPr>
        <w:t xml:space="preserve">                                          </w:t>
      </w:r>
      <w:r w:rsidR="008A325B" w:rsidRPr="009B206B">
        <w:rPr>
          <w:rFonts w:hint="eastAsia"/>
          <w:b/>
        </w:rPr>
        <w:t xml:space="preserve">     </w:t>
      </w:r>
      <w:r w:rsidR="008A325B" w:rsidRPr="009B206B">
        <w:rPr>
          <w:rFonts w:hint="eastAsia"/>
          <w:sz w:val="24"/>
          <w:szCs w:val="24"/>
        </w:rPr>
        <w:t>單位：新臺幣千元</w:t>
      </w:r>
    </w:p>
    <w:tbl>
      <w:tblPr>
        <w:tblW w:w="8511" w:type="dxa"/>
        <w:tblInd w:w="4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1217"/>
        <w:gridCol w:w="1218"/>
        <w:gridCol w:w="941"/>
        <w:gridCol w:w="1495"/>
        <w:gridCol w:w="1218"/>
      </w:tblGrid>
      <w:tr w:rsidR="00E876EF" w:rsidRPr="009B206B" w:rsidTr="00A92F49">
        <w:tc>
          <w:tcPr>
            <w:tcW w:w="2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E876EF" w:rsidP="00E876EF">
            <w:pPr>
              <w:pStyle w:val="142"/>
              <w:jc w:val="center"/>
              <w:rPr>
                <w:snapToGrid/>
              </w:rPr>
            </w:pPr>
            <w:r w:rsidRPr="009B206B">
              <w:rPr>
                <w:rFonts w:hint="eastAsia"/>
                <w:snapToGrid/>
              </w:rPr>
              <w:t>項目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111年度</w:t>
            </w:r>
          </w:p>
        </w:tc>
        <w:tc>
          <w:tcPr>
            <w:tcW w:w="12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112年度</w:t>
            </w:r>
          </w:p>
        </w:tc>
        <w:tc>
          <w:tcPr>
            <w:tcW w:w="24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113年度</w:t>
            </w:r>
          </w:p>
        </w:tc>
        <w:tc>
          <w:tcPr>
            <w:tcW w:w="12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114年度</w:t>
            </w:r>
          </w:p>
        </w:tc>
      </w:tr>
      <w:tr w:rsidR="00E876EF" w:rsidRPr="009B206B" w:rsidTr="00A92F49">
        <w:tc>
          <w:tcPr>
            <w:tcW w:w="24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2A" w:rsidRPr="009B206B" w:rsidRDefault="00C63C2A" w:rsidP="00C63C2A">
            <w:pPr>
              <w:pStyle w:val="142"/>
              <w:rPr>
                <w:snapToGrid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決算數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決算數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預算數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E876EF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迄</w:t>
            </w:r>
            <w:r w:rsidR="00C63C2A" w:rsidRPr="009B206B">
              <w:rPr>
                <w:rFonts w:hint="eastAsia"/>
                <w:snapToGrid/>
              </w:rPr>
              <w:t>8月執行數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預算</w:t>
            </w:r>
            <w:r w:rsidR="00E876EF" w:rsidRPr="009B206B">
              <w:rPr>
                <w:rFonts w:hint="eastAsia"/>
                <w:snapToGrid/>
              </w:rPr>
              <w:t>案</w:t>
            </w:r>
            <w:r w:rsidRPr="009B206B">
              <w:rPr>
                <w:rFonts w:hint="eastAsia"/>
                <w:snapToGrid/>
              </w:rPr>
              <w:t>數</w:t>
            </w:r>
          </w:p>
        </w:tc>
      </w:tr>
      <w:tr w:rsidR="00E876EF" w:rsidRPr="009B206B" w:rsidTr="00A92F49">
        <w:tc>
          <w:tcPr>
            <w:tcW w:w="2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票房收入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3,545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2,490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4,500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3,455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4,700</w:t>
            </w:r>
          </w:p>
        </w:tc>
      </w:tr>
      <w:tr w:rsidR="00E876EF" w:rsidRPr="009B206B" w:rsidTr="00A92F49">
        <w:tc>
          <w:tcPr>
            <w:tcW w:w="2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rPr>
                <w:rFonts w:hint="eastAsia"/>
                <w:bCs/>
                <w:snapToGrid/>
              </w:rPr>
            </w:pPr>
            <w:r w:rsidRPr="009B206B">
              <w:rPr>
                <w:rFonts w:hint="eastAsia"/>
                <w:bCs/>
                <w:snapToGrid/>
              </w:rPr>
              <w:t>行銷支出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4,284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668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3,586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2,461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6,135</w:t>
            </w:r>
          </w:p>
        </w:tc>
      </w:tr>
      <w:tr w:rsidR="00E876EF" w:rsidRPr="009B206B" w:rsidTr="00A92F49">
        <w:tc>
          <w:tcPr>
            <w:tcW w:w="2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rPr>
                <w:rFonts w:hint="eastAsia"/>
                <w:bCs/>
                <w:snapToGrid/>
              </w:rPr>
            </w:pPr>
            <w:r w:rsidRPr="009B206B">
              <w:rPr>
                <w:rFonts w:hint="eastAsia"/>
                <w:bCs/>
                <w:snapToGrid/>
              </w:rPr>
              <w:t>版權費與製作費支出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20,143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1,938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6,450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4,952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6,864</w:t>
            </w:r>
          </w:p>
        </w:tc>
      </w:tr>
      <w:tr w:rsidR="00E876EF" w:rsidRPr="009B206B" w:rsidTr="00A92F49">
        <w:tc>
          <w:tcPr>
            <w:tcW w:w="242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rPr>
                <w:rFonts w:hint="eastAsia"/>
                <w:bCs/>
                <w:snapToGrid/>
              </w:rPr>
            </w:pPr>
            <w:r w:rsidRPr="009B206B">
              <w:rPr>
                <w:rFonts w:hint="eastAsia"/>
                <w:snapToGrid/>
              </w:rPr>
              <w:t>收支相抵短絀數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-20,882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-116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-5,536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-3,958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3C2A" w:rsidRPr="009B206B" w:rsidRDefault="00C63C2A" w:rsidP="00C63C2A">
            <w:pPr>
              <w:pStyle w:val="142"/>
              <w:jc w:val="right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-8,299</w:t>
            </w:r>
          </w:p>
        </w:tc>
      </w:tr>
    </w:tbl>
    <w:p w:rsidR="00C63C2A" w:rsidRPr="009B206B" w:rsidRDefault="00C63C2A" w:rsidP="004C0ED4">
      <w:pPr>
        <w:pStyle w:val="142"/>
      </w:pPr>
      <w:r w:rsidRPr="009B206B">
        <w:rPr>
          <w:rFonts w:hint="eastAsia"/>
        </w:rPr>
        <w:t>說    明</w:t>
      </w:r>
      <w:r w:rsidR="00E876EF" w:rsidRPr="009B206B">
        <w:rPr>
          <w:rFonts w:hint="eastAsia"/>
        </w:rPr>
        <w:t>：113年迄8月執行數為實際核銷請款金額。</w:t>
      </w:r>
    </w:p>
    <w:p w:rsidR="008A325B" w:rsidRPr="009B206B" w:rsidRDefault="004C0ED4" w:rsidP="004C0ED4">
      <w:pPr>
        <w:pStyle w:val="142"/>
      </w:pPr>
      <w:r w:rsidRPr="009B206B">
        <w:rPr>
          <w:rFonts w:hint="eastAsia"/>
        </w:rPr>
        <w:t>資料來源：影視聽中心提供。</w:t>
      </w:r>
    </w:p>
    <w:p w:rsidR="002D70EC" w:rsidRPr="009B206B" w:rsidRDefault="002D70EC" w:rsidP="002D70EC">
      <w:pPr>
        <w:pStyle w:val="a4"/>
        <w:ind w:left="849" w:hanging="283"/>
        <w:rPr>
          <w:rFonts w:hint="eastAsia"/>
          <w:b/>
        </w:rPr>
      </w:pPr>
      <w:r w:rsidRPr="009B206B">
        <w:rPr>
          <w:rFonts w:hint="eastAsia"/>
          <w:b/>
        </w:rPr>
        <w:t>(二)</w:t>
      </w:r>
      <w:r w:rsidR="006B0969" w:rsidRPr="009B206B">
        <w:rPr>
          <w:rFonts w:hint="eastAsia"/>
          <w:b/>
        </w:rPr>
        <w:t>11</w:t>
      </w:r>
      <w:r w:rsidR="00D05001" w:rsidRPr="009B206B">
        <w:rPr>
          <w:b/>
        </w:rPr>
        <w:t>3</w:t>
      </w:r>
      <w:r w:rsidR="006B0969" w:rsidRPr="009B206B">
        <w:rPr>
          <w:rFonts w:hint="eastAsia"/>
          <w:b/>
        </w:rPr>
        <w:t>年迄</w:t>
      </w:r>
      <w:r w:rsidR="00D05001" w:rsidRPr="009B206B">
        <w:rPr>
          <w:rFonts w:hint="eastAsia"/>
          <w:b/>
        </w:rPr>
        <w:t>8</w:t>
      </w:r>
      <w:r w:rsidR="006B0969" w:rsidRPr="009B206B">
        <w:rPr>
          <w:rFonts w:hint="eastAsia"/>
          <w:b/>
        </w:rPr>
        <w:t>月底大小影格售票觀影購票率及上座率</w:t>
      </w:r>
      <w:r w:rsidR="00D05001" w:rsidRPr="009B206B">
        <w:rPr>
          <w:rFonts w:hint="eastAsia"/>
          <w:b/>
        </w:rPr>
        <w:t>各</w:t>
      </w:r>
      <w:r w:rsidR="000156EF">
        <w:rPr>
          <w:rFonts w:hint="eastAsia"/>
          <w:b/>
        </w:rPr>
        <w:t>僅</w:t>
      </w:r>
      <w:r w:rsidR="00D05001" w:rsidRPr="009B206B">
        <w:rPr>
          <w:rFonts w:hint="eastAsia"/>
          <w:b/>
        </w:rPr>
        <w:t>49.69</w:t>
      </w:r>
      <w:r w:rsidR="006B0969" w:rsidRPr="009B206B">
        <w:rPr>
          <w:rFonts w:hint="eastAsia"/>
          <w:b/>
        </w:rPr>
        <w:t>%及</w:t>
      </w:r>
      <w:r w:rsidR="00D05001" w:rsidRPr="009B206B">
        <w:rPr>
          <w:rFonts w:hint="eastAsia"/>
          <w:b/>
        </w:rPr>
        <w:t>37.49</w:t>
      </w:r>
      <w:r w:rsidR="006B0969" w:rsidRPr="009B206B">
        <w:rPr>
          <w:rFonts w:hint="eastAsia"/>
          <w:b/>
        </w:rPr>
        <w:t>%，</w:t>
      </w:r>
      <w:r w:rsidR="00D05001" w:rsidRPr="009B206B">
        <w:rPr>
          <w:rFonts w:hint="eastAsia"/>
          <w:b/>
        </w:rPr>
        <w:t>尚有精進空間</w:t>
      </w:r>
    </w:p>
    <w:p w:rsidR="00DA5800" w:rsidRPr="009B206B" w:rsidRDefault="00445B68" w:rsidP="00DA5800">
      <w:pPr>
        <w:pStyle w:val="21"/>
        <w:ind w:left="850" w:firstLine="566"/>
        <w:rPr>
          <w:rFonts w:hint="eastAsia"/>
        </w:rPr>
      </w:pPr>
      <w:r w:rsidRPr="009B206B">
        <w:rPr>
          <w:rFonts w:hint="eastAsia"/>
        </w:rPr>
        <w:t>影視聽中心大小影格1</w:t>
      </w:r>
      <w:r w:rsidRPr="009B206B">
        <w:t>11及112年度</w:t>
      </w:r>
      <w:r w:rsidRPr="009B206B">
        <w:rPr>
          <w:rFonts w:hint="eastAsia"/>
        </w:rPr>
        <w:t>售票</w:t>
      </w:r>
      <w:r w:rsidRPr="009B206B">
        <w:t>觀影各406場及537場，</w:t>
      </w:r>
      <w:r w:rsidRPr="009B206B">
        <w:rPr>
          <w:rFonts w:hint="eastAsia"/>
        </w:rPr>
        <w:t>上座率</w:t>
      </w:r>
      <w:r w:rsidRPr="009B206B">
        <w:t>僅28.18%及38.01%，</w:t>
      </w:r>
      <w:r w:rsidRPr="009B206B">
        <w:rPr>
          <w:rFonts w:hint="eastAsia"/>
        </w:rPr>
        <w:t>其中</w:t>
      </w:r>
      <w:r w:rsidRPr="009B206B">
        <w:t>上座率超</w:t>
      </w:r>
      <w:r w:rsidRPr="009B206B">
        <w:rPr>
          <w:rFonts w:hint="eastAsia"/>
        </w:rPr>
        <w:t>逾</w:t>
      </w:r>
      <w:r w:rsidRPr="009B206B">
        <w:t>50%</w:t>
      </w:r>
      <w:r w:rsidR="00C533C7">
        <w:rPr>
          <w:rFonts w:hint="eastAsia"/>
        </w:rPr>
        <w:t>者</w:t>
      </w:r>
      <w:r w:rsidRPr="009B206B">
        <w:t>各為101</w:t>
      </w:r>
      <w:r w:rsidRPr="009B206B">
        <w:rPr>
          <w:rFonts w:hint="eastAsia"/>
        </w:rPr>
        <w:t>場及184場</w:t>
      </w:r>
      <w:r w:rsidRPr="009B206B">
        <w:t>，占放映場次總數之</w:t>
      </w:r>
      <w:r w:rsidR="00DA5800" w:rsidRPr="009B206B">
        <w:t>24.88</w:t>
      </w:r>
      <w:r w:rsidRPr="009B206B">
        <w:t>%</w:t>
      </w:r>
      <w:r w:rsidR="00DA5800" w:rsidRPr="009B206B">
        <w:t>及34.26%</w:t>
      </w:r>
      <w:r w:rsidRPr="009B206B">
        <w:t>。11</w:t>
      </w:r>
      <w:r w:rsidR="00DA5800" w:rsidRPr="009B206B">
        <w:t>3</w:t>
      </w:r>
      <w:r w:rsidRPr="009B206B">
        <w:t>年1至</w:t>
      </w:r>
      <w:r w:rsidR="00DA5800" w:rsidRPr="009B206B">
        <w:t>8</w:t>
      </w:r>
      <w:r w:rsidRPr="009B206B">
        <w:t>月上座率</w:t>
      </w:r>
      <w:r w:rsidR="006A6AB3">
        <w:rPr>
          <w:rFonts w:hint="eastAsia"/>
        </w:rPr>
        <w:t>略</w:t>
      </w:r>
      <w:r w:rsidR="00DA5800" w:rsidRPr="009B206B">
        <w:t>減為37.49%</w:t>
      </w:r>
      <w:r w:rsidR="00DA5800" w:rsidRPr="009B206B">
        <w:rPr>
          <w:rFonts w:hint="eastAsia"/>
        </w:rPr>
        <w:t>，</w:t>
      </w:r>
      <w:r w:rsidR="006A6AB3">
        <w:rPr>
          <w:rFonts w:hint="eastAsia"/>
        </w:rPr>
        <w:t>而</w:t>
      </w:r>
      <w:r w:rsidRPr="009B206B">
        <w:t>上座率超</w:t>
      </w:r>
      <w:r w:rsidRPr="009B206B">
        <w:rPr>
          <w:rFonts w:hint="eastAsia"/>
        </w:rPr>
        <w:t>逾</w:t>
      </w:r>
      <w:r w:rsidRPr="009B206B">
        <w:t>50%</w:t>
      </w:r>
      <w:r w:rsidRPr="009B206B">
        <w:rPr>
          <w:rFonts w:hint="eastAsia"/>
        </w:rPr>
        <w:t>之場次</w:t>
      </w:r>
      <w:r w:rsidRPr="009B206B">
        <w:t>占總放映場次</w:t>
      </w:r>
      <w:r w:rsidRPr="009B206B">
        <w:rPr>
          <w:rFonts w:hint="eastAsia"/>
        </w:rPr>
        <w:t>比率</w:t>
      </w:r>
      <w:r w:rsidR="006A6AB3">
        <w:rPr>
          <w:rFonts w:hint="eastAsia"/>
        </w:rPr>
        <w:t>略</w:t>
      </w:r>
      <w:r w:rsidR="005B5D1B">
        <w:rPr>
          <w:rFonts w:hint="eastAsia"/>
        </w:rPr>
        <w:t>增</w:t>
      </w:r>
      <w:r w:rsidR="00DA5800" w:rsidRPr="009B206B">
        <w:rPr>
          <w:rFonts w:hint="eastAsia"/>
        </w:rPr>
        <w:t>為34.77</w:t>
      </w:r>
      <w:r w:rsidRPr="009B206B">
        <w:t>%</w:t>
      </w:r>
      <w:r w:rsidRPr="009B206B">
        <w:rPr>
          <w:rFonts w:hint="eastAsia"/>
        </w:rPr>
        <w:t>(詳表2)，</w:t>
      </w:r>
      <w:r w:rsidR="005B5D1B">
        <w:rPr>
          <w:rFonts w:hint="eastAsia"/>
        </w:rPr>
        <w:t>仍</w:t>
      </w:r>
      <w:r w:rsidRPr="009B206B">
        <w:rPr>
          <w:rFonts w:hint="eastAsia"/>
        </w:rPr>
        <w:t>未盡理想。</w:t>
      </w:r>
      <w:r w:rsidR="005B5D1B">
        <w:rPr>
          <w:rFonts w:hint="eastAsia"/>
        </w:rPr>
        <w:t>詢據該中心說明</w:t>
      </w:r>
      <w:r w:rsidR="00CE2618" w:rsidRPr="009B206B">
        <w:rPr>
          <w:rFonts w:hint="eastAsia"/>
        </w:rPr>
        <w:t>略以，</w:t>
      </w:r>
      <w:r w:rsidR="00AE217B" w:rsidRPr="009B206B">
        <w:rPr>
          <w:rFonts w:hint="eastAsia"/>
        </w:rPr>
        <w:t>因場館位處</w:t>
      </w:r>
      <w:r w:rsidR="005A20B0" w:rsidRPr="009B206B">
        <w:rPr>
          <w:rFonts w:hint="eastAsia"/>
        </w:rPr>
        <w:t>新莊較</w:t>
      </w:r>
      <w:r w:rsidR="00AE217B" w:rsidRPr="009B206B">
        <w:rPr>
          <w:rFonts w:hint="eastAsia"/>
        </w:rPr>
        <w:t>偏遠，交通不便，致</w:t>
      </w:r>
      <w:r w:rsidR="00133B50" w:rsidRPr="009B206B">
        <w:rPr>
          <w:rFonts w:hint="eastAsia"/>
        </w:rPr>
        <w:t>部分</w:t>
      </w:r>
      <w:r w:rsidR="00AE217B" w:rsidRPr="009B206B">
        <w:rPr>
          <w:rFonts w:hint="eastAsia"/>
        </w:rPr>
        <w:t>觀眾購票後</w:t>
      </w:r>
      <w:r w:rsidR="00133B50" w:rsidRPr="009B206B">
        <w:rPr>
          <w:rFonts w:hint="eastAsia"/>
        </w:rPr>
        <w:t>卻</w:t>
      </w:r>
      <w:r w:rsidR="00AE217B" w:rsidRPr="009B206B">
        <w:rPr>
          <w:rFonts w:hint="eastAsia"/>
        </w:rPr>
        <w:t>未</w:t>
      </w:r>
      <w:r w:rsidR="00133B50" w:rsidRPr="009B206B">
        <w:rPr>
          <w:rFonts w:hint="eastAsia"/>
        </w:rPr>
        <w:t>蒞</w:t>
      </w:r>
      <w:r w:rsidR="00AE217B" w:rsidRPr="009B206B">
        <w:rPr>
          <w:rFonts w:hint="eastAsia"/>
        </w:rPr>
        <w:t>館</w:t>
      </w:r>
      <w:r w:rsidR="00133B50" w:rsidRPr="009B206B">
        <w:rPr>
          <w:rFonts w:hint="eastAsia"/>
        </w:rPr>
        <w:t>觀影成為</w:t>
      </w:r>
      <w:r w:rsidR="00AE217B" w:rsidRPr="009B206B">
        <w:rPr>
          <w:rFonts w:hint="eastAsia"/>
        </w:rPr>
        <w:t>常態，</w:t>
      </w:r>
      <w:r w:rsidR="00D05001" w:rsidRPr="009B206B">
        <w:rPr>
          <w:rFonts w:hint="eastAsia"/>
        </w:rPr>
        <w:t>惟開映當天無法臨時退票，</w:t>
      </w:r>
      <w:r w:rsidR="000156EF">
        <w:rPr>
          <w:rFonts w:hint="eastAsia"/>
        </w:rPr>
        <w:t>且</w:t>
      </w:r>
      <w:r w:rsidR="00D05001" w:rsidRPr="009B206B">
        <w:rPr>
          <w:rFonts w:hint="eastAsia"/>
        </w:rPr>
        <w:t>開(購)票之收款金額已入帳，不因觀眾當天無故不前往觀賞而受影響，爰</w:t>
      </w:r>
      <w:r w:rsidR="005B5D1B" w:rsidRPr="009B206B">
        <w:rPr>
          <w:rFonts w:hint="eastAsia"/>
        </w:rPr>
        <w:t>購票率為該中心實際收入依據</w:t>
      </w:r>
      <w:r w:rsidR="005B5D1B">
        <w:rPr>
          <w:rFonts w:hint="eastAsia"/>
        </w:rPr>
        <w:t>，</w:t>
      </w:r>
      <w:r w:rsidR="00D05001" w:rsidRPr="009B206B">
        <w:rPr>
          <w:rFonts w:hint="eastAsia"/>
        </w:rPr>
        <w:t>上座率</w:t>
      </w:r>
      <w:r w:rsidR="000156EF">
        <w:rPr>
          <w:rFonts w:hint="eastAsia"/>
        </w:rPr>
        <w:t>雖</w:t>
      </w:r>
      <w:r w:rsidR="00D05001" w:rsidRPr="009B206B">
        <w:rPr>
          <w:rFonts w:hint="eastAsia"/>
        </w:rPr>
        <w:t>低於購票率</w:t>
      </w:r>
      <w:r w:rsidR="000156EF">
        <w:rPr>
          <w:rFonts w:hint="eastAsia"/>
        </w:rPr>
        <w:t>，惟</w:t>
      </w:r>
      <w:r w:rsidR="005B5D1B">
        <w:rPr>
          <w:rFonts w:hint="eastAsia"/>
        </w:rPr>
        <w:t>未</w:t>
      </w:r>
      <w:r w:rsidR="000156EF">
        <w:rPr>
          <w:rFonts w:hint="eastAsia"/>
        </w:rPr>
        <w:t>因而</w:t>
      </w:r>
      <w:r w:rsidR="00D05001" w:rsidRPr="009B206B">
        <w:rPr>
          <w:rFonts w:hint="eastAsia"/>
        </w:rPr>
        <w:t>影響</w:t>
      </w:r>
      <w:r w:rsidR="005B5D1B">
        <w:rPr>
          <w:rFonts w:hint="eastAsia"/>
        </w:rPr>
        <w:t>該中心</w:t>
      </w:r>
      <w:r w:rsidR="00D05001" w:rsidRPr="009B206B">
        <w:rPr>
          <w:rFonts w:hint="eastAsia"/>
        </w:rPr>
        <w:t>收支情況。113年1至8月大小影格平均開(購)票率</w:t>
      </w:r>
      <w:r w:rsidR="00D05001" w:rsidRPr="009B206B">
        <w:rPr>
          <w:rStyle w:val="af3"/>
        </w:rPr>
        <w:footnoteReference w:id="1"/>
      </w:r>
      <w:r w:rsidR="00D05001" w:rsidRPr="009B206B">
        <w:rPr>
          <w:rFonts w:hint="eastAsia"/>
        </w:rPr>
        <w:t>為49.69%，高於上座率。衡酌該中心大小影格售票觀影</w:t>
      </w:r>
      <w:r w:rsidR="005B5D1B">
        <w:rPr>
          <w:rFonts w:hint="eastAsia"/>
        </w:rPr>
        <w:t>收</w:t>
      </w:r>
      <w:r w:rsidR="00D05001" w:rsidRPr="009B206B">
        <w:rPr>
          <w:rFonts w:hint="eastAsia"/>
        </w:rPr>
        <w:t>入不敷</w:t>
      </w:r>
      <w:r w:rsidR="005B5D1B">
        <w:rPr>
          <w:rFonts w:hint="eastAsia"/>
        </w:rPr>
        <w:t>支</w:t>
      </w:r>
      <w:r w:rsidR="00D05001" w:rsidRPr="009B206B">
        <w:rPr>
          <w:rFonts w:hint="eastAsia"/>
        </w:rPr>
        <w:t>出，</w:t>
      </w:r>
      <w:r w:rsidR="005B5D1B">
        <w:rPr>
          <w:rFonts w:hint="eastAsia"/>
        </w:rPr>
        <w:t>仍有待提升</w:t>
      </w:r>
      <w:r w:rsidR="00D05001" w:rsidRPr="009B206B">
        <w:rPr>
          <w:rFonts w:hint="eastAsia"/>
        </w:rPr>
        <w:t>購票率，且為增進推廣電影文化成效，允宜持續</w:t>
      </w:r>
      <w:r w:rsidR="005B5D1B">
        <w:rPr>
          <w:rFonts w:hint="eastAsia"/>
        </w:rPr>
        <w:t>積極</w:t>
      </w:r>
      <w:r w:rsidR="00D05001" w:rsidRPr="009B206B">
        <w:rPr>
          <w:rFonts w:hint="eastAsia"/>
        </w:rPr>
        <w:t>提升上座率。</w:t>
      </w:r>
    </w:p>
    <w:p w:rsidR="00BC2848" w:rsidRPr="009B206B" w:rsidRDefault="00681A8D" w:rsidP="006A6AB3">
      <w:pPr>
        <w:spacing w:beforeLines="30" w:before="150" w:line="360" w:lineRule="exact"/>
        <w:ind w:leftChars="-3" w:left="732" w:hangingChars="261" w:hanging="740"/>
        <w:jc w:val="left"/>
      </w:pPr>
      <w:r w:rsidRPr="009B206B">
        <w:rPr>
          <w:rFonts w:hint="eastAsia"/>
          <w:b/>
        </w:rPr>
        <w:t xml:space="preserve">表2  </w:t>
      </w:r>
      <w:r w:rsidR="005A20B0" w:rsidRPr="009B206B">
        <w:rPr>
          <w:rFonts w:hint="eastAsia"/>
          <w:b/>
        </w:rPr>
        <w:t>111</w:t>
      </w:r>
      <w:r w:rsidR="006A6AB3">
        <w:rPr>
          <w:rFonts w:hint="eastAsia"/>
          <w:b/>
        </w:rPr>
        <w:t>年度</w:t>
      </w:r>
      <w:r w:rsidR="005A20B0" w:rsidRPr="009B206B">
        <w:rPr>
          <w:rFonts w:hint="eastAsia"/>
          <w:b/>
        </w:rPr>
        <w:t>至11</w:t>
      </w:r>
      <w:r w:rsidR="00AE05E1" w:rsidRPr="009B206B">
        <w:rPr>
          <w:b/>
        </w:rPr>
        <w:t>3</w:t>
      </w:r>
      <w:r w:rsidR="00AE05E1" w:rsidRPr="009B206B">
        <w:rPr>
          <w:rFonts w:hint="eastAsia"/>
          <w:b/>
        </w:rPr>
        <w:t>年</w:t>
      </w:r>
      <w:r w:rsidR="006A6AB3">
        <w:rPr>
          <w:rFonts w:hint="eastAsia"/>
          <w:b/>
        </w:rPr>
        <w:t>8</w:t>
      </w:r>
      <w:r w:rsidR="005A20B0" w:rsidRPr="009B206B">
        <w:rPr>
          <w:rFonts w:hint="eastAsia"/>
          <w:b/>
        </w:rPr>
        <w:t>月底</w:t>
      </w:r>
      <w:r w:rsidRPr="009B206B">
        <w:rPr>
          <w:rFonts w:hint="eastAsia"/>
          <w:b/>
        </w:rPr>
        <w:t>影視聽中心大小影格售票觀影</w:t>
      </w:r>
      <w:r w:rsidR="006A6AB3">
        <w:rPr>
          <w:rFonts w:hint="eastAsia"/>
          <w:b/>
        </w:rPr>
        <w:t>情形</w:t>
      </w:r>
      <w:r w:rsidR="00AE05E1" w:rsidRPr="009B206B">
        <w:rPr>
          <w:rFonts w:hint="eastAsia"/>
          <w:b/>
        </w:rPr>
        <w:t>概</w:t>
      </w:r>
      <w:r w:rsidR="006A6AB3">
        <w:rPr>
          <w:rFonts w:hint="eastAsia"/>
          <w:b/>
        </w:rPr>
        <w:t>況</w:t>
      </w:r>
      <w:r w:rsidRPr="009B206B">
        <w:rPr>
          <w:rFonts w:hint="eastAsia"/>
          <w:b/>
        </w:rPr>
        <w:t xml:space="preserve">表   </w:t>
      </w:r>
    </w:p>
    <w:tbl>
      <w:tblPr>
        <w:tblW w:w="8539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24"/>
        <w:gridCol w:w="840"/>
        <w:gridCol w:w="1036"/>
        <w:gridCol w:w="1050"/>
        <w:gridCol w:w="1022"/>
        <w:gridCol w:w="1357"/>
        <w:gridCol w:w="1001"/>
        <w:gridCol w:w="1309"/>
      </w:tblGrid>
      <w:tr w:rsidR="00AE05E1" w:rsidRPr="009B206B" w:rsidTr="00D05001">
        <w:trPr>
          <w:tblHeader/>
        </w:trPr>
        <w:tc>
          <w:tcPr>
            <w:tcW w:w="9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445B68" w:rsidP="00445B68">
            <w:pPr>
              <w:pStyle w:val="142"/>
              <w:jc w:val="center"/>
              <w:rPr>
                <w:snapToGrid/>
              </w:rPr>
            </w:pPr>
            <w:r w:rsidRPr="009B206B">
              <w:rPr>
                <w:rFonts w:hint="eastAsia"/>
                <w:snapToGrid/>
              </w:rPr>
              <w:t>年度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B68" w:rsidRPr="009B206B" w:rsidRDefault="00AE05E1" w:rsidP="00445B68">
            <w:pPr>
              <w:pStyle w:val="142"/>
              <w:ind w:leftChars="-31" w:left="2" w:rightChars="-38" w:right="-108" w:hangingChars="37" w:hanging="90"/>
              <w:jc w:val="center"/>
              <w:rPr>
                <w:snapToGrid/>
              </w:rPr>
            </w:pPr>
            <w:r w:rsidRPr="009B206B">
              <w:rPr>
                <w:rFonts w:hint="eastAsia"/>
                <w:snapToGrid/>
              </w:rPr>
              <w:t>放映</w:t>
            </w:r>
          </w:p>
          <w:p w:rsidR="00AE05E1" w:rsidRPr="009B206B" w:rsidRDefault="00AE05E1" w:rsidP="00445B68">
            <w:pPr>
              <w:pStyle w:val="142"/>
              <w:ind w:leftChars="-31" w:left="2" w:rightChars="-38" w:right="-108" w:hangingChars="37" w:hanging="90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lastRenderedPageBreak/>
              <w:t>廳院</w:t>
            </w:r>
          </w:p>
        </w:tc>
        <w:tc>
          <w:tcPr>
            <w:tcW w:w="1036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lastRenderedPageBreak/>
              <w:t>放映場次</w:t>
            </w:r>
            <w:r w:rsidRPr="009B206B">
              <w:rPr>
                <w:rFonts w:hAnsi="標楷體" w:hint="eastAsia"/>
                <w:snapToGrid/>
              </w:rPr>
              <w:lastRenderedPageBreak/>
              <w:t>(A)</w:t>
            </w:r>
          </w:p>
        </w:tc>
        <w:tc>
          <w:tcPr>
            <w:tcW w:w="1050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lastRenderedPageBreak/>
              <w:t>觀影人次</w:t>
            </w:r>
            <w:r w:rsidRPr="009B206B">
              <w:rPr>
                <w:rFonts w:hAnsi="標楷體" w:hint="eastAsia"/>
                <w:snapToGrid/>
              </w:rPr>
              <w:lastRenderedPageBreak/>
              <w:t>(B)</w:t>
            </w:r>
          </w:p>
        </w:tc>
        <w:tc>
          <w:tcPr>
            <w:tcW w:w="1022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lastRenderedPageBreak/>
              <w:t>座位數</w:t>
            </w:r>
            <w:r w:rsidRPr="009B206B">
              <w:rPr>
                <w:rFonts w:hAnsi="標楷體" w:hint="eastAsia"/>
                <w:snapToGrid/>
              </w:rPr>
              <w:lastRenderedPageBreak/>
              <w:t>(C)</w:t>
            </w:r>
          </w:p>
        </w:tc>
        <w:tc>
          <w:tcPr>
            <w:tcW w:w="1357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lastRenderedPageBreak/>
              <w:t>上座率</w:t>
            </w:r>
            <w:r w:rsidRPr="009B206B">
              <w:rPr>
                <w:rFonts w:hAnsi="標楷體" w:hint="eastAsia"/>
                <w:snapToGrid/>
              </w:rPr>
              <w:lastRenderedPageBreak/>
              <w:t>(B/Cx100%)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lastRenderedPageBreak/>
              <w:t>上座率超過50%</w:t>
            </w:r>
          </w:p>
        </w:tc>
      </w:tr>
      <w:tr w:rsidR="00AE05E1" w:rsidRPr="009B206B" w:rsidTr="00D05001">
        <w:trPr>
          <w:tblHeader/>
        </w:trPr>
        <w:tc>
          <w:tcPr>
            <w:tcW w:w="92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151911">
            <w:pPr>
              <w:pStyle w:val="142"/>
              <w:ind w:rightChars="-38" w:right="-108"/>
              <w:jc w:val="center"/>
              <w:rPr>
                <w:rFonts w:hint="eastAsia"/>
                <w:snapToGrid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</w:p>
        </w:tc>
        <w:tc>
          <w:tcPr>
            <w:tcW w:w="1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場次(D)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E05E1" w:rsidRPr="009B206B" w:rsidRDefault="00AE05E1" w:rsidP="00AE05E1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占比(D/Ax100%</w:t>
            </w:r>
            <w:r w:rsidRPr="009B206B">
              <w:rPr>
                <w:rFonts w:hAnsi="標楷體"/>
                <w:snapToGrid/>
              </w:rPr>
              <w:t>)</w:t>
            </w:r>
          </w:p>
        </w:tc>
      </w:tr>
      <w:tr w:rsidR="00AE05E1" w:rsidRPr="009B206B" w:rsidTr="00445B68">
        <w:tc>
          <w:tcPr>
            <w:tcW w:w="924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445B68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111</w:t>
            </w:r>
            <w:r w:rsidR="00445B68" w:rsidRPr="009B206B">
              <w:rPr>
                <w:rFonts w:hint="eastAsia"/>
                <w:snapToGrid/>
              </w:rPr>
              <w:t>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合計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406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19,005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67,451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28.18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101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24.88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445B68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大影格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16,805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62,511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26.88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56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18.01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445B68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小影格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2,200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4,940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44.53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47.37</w:t>
            </w:r>
          </w:p>
        </w:tc>
      </w:tr>
      <w:tr w:rsidR="00AE05E1" w:rsidRPr="009B206B" w:rsidTr="00445B68">
        <w:tc>
          <w:tcPr>
            <w:tcW w:w="9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445B68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112年</w:t>
            </w:r>
          </w:p>
        </w:tc>
        <w:tc>
          <w:tcPr>
            <w:tcW w:w="8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合計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537</w:t>
            </w:r>
          </w:p>
        </w:tc>
        <w:tc>
          <w:tcPr>
            <w:tcW w:w="10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30,716</w:t>
            </w:r>
          </w:p>
        </w:tc>
        <w:tc>
          <w:tcPr>
            <w:tcW w:w="10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80,819</w:t>
            </w:r>
          </w:p>
        </w:tc>
        <w:tc>
          <w:tcPr>
            <w:tcW w:w="135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38.01</w:t>
            </w:r>
          </w:p>
        </w:tc>
        <w:tc>
          <w:tcPr>
            <w:tcW w:w="10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184</w:t>
            </w:r>
          </w:p>
        </w:tc>
        <w:tc>
          <w:tcPr>
            <w:tcW w:w="13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34.26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snapToGrid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大影格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355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26,728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71,355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37.46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114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32.11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snapToGrid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小影格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182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3,988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9,464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42.14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70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38.46</w:t>
            </w:r>
          </w:p>
        </w:tc>
      </w:tr>
      <w:tr w:rsidR="00AE05E1" w:rsidRPr="009B206B" w:rsidTr="00445B68">
        <w:tc>
          <w:tcPr>
            <w:tcW w:w="9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445B68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113年迄8月底</w:t>
            </w:r>
          </w:p>
        </w:tc>
        <w:tc>
          <w:tcPr>
            <w:tcW w:w="8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AE05E1">
            <w:pPr>
              <w:pStyle w:val="142"/>
              <w:jc w:val="center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合計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279</w:t>
            </w:r>
          </w:p>
        </w:tc>
        <w:tc>
          <w:tcPr>
            <w:tcW w:w="10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16,388</w:t>
            </w:r>
          </w:p>
        </w:tc>
        <w:tc>
          <w:tcPr>
            <w:tcW w:w="10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43,712</w:t>
            </w:r>
          </w:p>
        </w:tc>
        <w:tc>
          <w:tcPr>
            <w:tcW w:w="135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37.49</w:t>
            </w:r>
          </w:p>
        </w:tc>
        <w:tc>
          <w:tcPr>
            <w:tcW w:w="10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97</w:t>
            </w:r>
          </w:p>
        </w:tc>
        <w:tc>
          <w:tcPr>
            <w:tcW w:w="13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b/>
                <w:snapToGrid/>
              </w:rPr>
            </w:pPr>
            <w:r w:rsidRPr="009B206B">
              <w:rPr>
                <w:rFonts w:hAnsi="標楷體" w:hint="eastAsia"/>
                <w:b/>
                <w:snapToGrid/>
              </w:rPr>
              <w:t>34.77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snapToGrid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大影格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196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14,083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39,396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35.75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25.51</w:t>
            </w:r>
          </w:p>
        </w:tc>
      </w:tr>
      <w:tr w:rsidR="00AE05E1" w:rsidRPr="009B206B" w:rsidTr="00445B68">
        <w:tc>
          <w:tcPr>
            <w:tcW w:w="92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snapToGrid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rPr>
                <w:rFonts w:hint="eastAsia"/>
                <w:snapToGrid/>
              </w:rPr>
            </w:pPr>
            <w:r w:rsidRPr="009B206B">
              <w:rPr>
                <w:rFonts w:hint="eastAsia"/>
                <w:snapToGrid/>
              </w:rPr>
              <w:t>小影格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83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2,305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4,316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53.41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47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E05E1" w:rsidRPr="009B206B" w:rsidRDefault="00AE05E1" w:rsidP="0015191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9B206B">
              <w:rPr>
                <w:rFonts w:hAnsi="標楷體" w:hint="eastAsia"/>
                <w:snapToGrid/>
              </w:rPr>
              <w:t>56.63</w:t>
            </w:r>
          </w:p>
        </w:tc>
      </w:tr>
    </w:tbl>
    <w:p w:rsidR="00681A8D" w:rsidRPr="009B206B" w:rsidRDefault="00681A8D" w:rsidP="00681A8D">
      <w:pPr>
        <w:pStyle w:val="142"/>
      </w:pPr>
      <w:r w:rsidRPr="009B206B">
        <w:rPr>
          <w:rFonts w:hint="eastAsia"/>
        </w:rPr>
        <w:t>資料來源：影視聽中心提供。</w:t>
      </w:r>
    </w:p>
    <w:p w:rsidR="009B1C16" w:rsidRPr="009B206B" w:rsidRDefault="00B35086" w:rsidP="00485263">
      <w:pPr>
        <w:ind w:left="566" w:firstLine="566"/>
        <w:rPr>
          <w:b/>
        </w:rPr>
      </w:pPr>
      <w:r w:rsidRPr="009B206B">
        <w:rPr>
          <w:rFonts w:hint="eastAsia"/>
        </w:rPr>
        <w:t>綜上，影視聽中心運用大小影格廳院放映</w:t>
      </w:r>
      <w:r w:rsidR="005A20B0" w:rsidRPr="009B206B">
        <w:rPr>
          <w:rFonts w:hint="eastAsia"/>
        </w:rPr>
        <w:t>館藏及修復作品</w:t>
      </w:r>
      <w:r w:rsidRPr="009B206B">
        <w:rPr>
          <w:rFonts w:hint="eastAsia"/>
        </w:rPr>
        <w:t>，</w:t>
      </w:r>
      <w:r w:rsidR="005A20B0" w:rsidRPr="009B206B">
        <w:rPr>
          <w:rFonts w:hint="eastAsia"/>
        </w:rPr>
        <w:t>惟</w:t>
      </w:r>
      <w:r w:rsidRPr="009B206B">
        <w:rPr>
          <w:rFonts w:hint="eastAsia"/>
        </w:rPr>
        <w:t>觀影售票收入連年不敷支出，</w:t>
      </w:r>
      <w:r w:rsidR="00D05001" w:rsidRPr="009B206B">
        <w:rPr>
          <w:rFonts w:hint="eastAsia"/>
        </w:rPr>
        <w:t>113年迄8月購</w:t>
      </w:r>
      <w:r w:rsidRPr="009B206B">
        <w:rPr>
          <w:rFonts w:hint="eastAsia"/>
        </w:rPr>
        <w:t>票率</w:t>
      </w:r>
      <w:r w:rsidR="00BB4FFC" w:rsidRPr="009B206B">
        <w:rPr>
          <w:rFonts w:hint="eastAsia"/>
        </w:rPr>
        <w:t>僅</w:t>
      </w:r>
      <w:r w:rsidRPr="009B206B">
        <w:rPr>
          <w:rFonts w:hint="eastAsia"/>
        </w:rPr>
        <w:t>近5成，上座率</w:t>
      </w:r>
      <w:r w:rsidR="006A6AB3">
        <w:rPr>
          <w:rFonts w:hint="eastAsia"/>
        </w:rPr>
        <w:t>亦</w:t>
      </w:r>
      <w:r w:rsidRPr="009B206B">
        <w:rPr>
          <w:rFonts w:hint="eastAsia"/>
        </w:rPr>
        <w:t>僅3成餘，允宜研謀提升購票率及上座率之策，俾</w:t>
      </w:r>
      <w:r w:rsidR="006A6AB3" w:rsidRPr="009B206B">
        <w:rPr>
          <w:rFonts w:hint="eastAsia"/>
        </w:rPr>
        <w:t>改善售票觀影短絀</w:t>
      </w:r>
      <w:r w:rsidR="006A6AB3">
        <w:rPr>
          <w:rFonts w:hint="eastAsia"/>
        </w:rPr>
        <w:t>狀況及</w:t>
      </w:r>
      <w:r w:rsidRPr="009B206B">
        <w:rPr>
          <w:rFonts w:hint="eastAsia"/>
        </w:rPr>
        <w:t>增進推廣電影文化</w:t>
      </w:r>
      <w:r w:rsidR="00FA79B7" w:rsidRPr="009B206B">
        <w:rPr>
          <w:rFonts w:hint="eastAsia"/>
        </w:rPr>
        <w:t>成效</w:t>
      </w:r>
      <w:r w:rsidR="000D36C8" w:rsidRPr="009B206B">
        <w:rPr>
          <w:rFonts w:hint="eastAsia"/>
        </w:rPr>
        <w:t>。</w:t>
      </w:r>
    </w:p>
    <w:sectPr w:rsidR="009B1C16" w:rsidRPr="009B206B" w:rsidSect="00AA6F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56485F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85263" w:rsidRPr="00485263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D05001" w:rsidRPr="00D05001" w:rsidRDefault="00D05001" w:rsidP="00D05001">
      <w:pPr>
        <w:pStyle w:val="142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開(購)票率之計算公式=(開票數/座位數)</w:t>
      </w:r>
      <w:r>
        <w:t>x</w:t>
      </w:r>
      <w:r>
        <w:rPr>
          <w:rFonts w:hint="eastAsia"/>
        </w:rPr>
        <w:t>100%。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0129B"/>
    <w:multiLevelType w:val="hybridMultilevel"/>
    <w:tmpl w:val="85DE31DC"/>
    <w:lvl w:ilvl="0" w:tplc="72464E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37725D"/>
    <w:multiLevelType w:val="hybridMultilevel"/>
    <w:tmpl w:val="36909A68"/>
    <w:lvl w:ilvl="0" w:tplc="6DEA4B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CC1155"/>
    <w:multiLevelType w:val="hybridMultilevel"/>
    <w:tmpl w:val="7D2A4304"/>
    <w:lvl w:ilvl="0" w:tplc="D9B80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C10D2B"/>
    <w:multiLevelType w:val="hybridMultilevel"/>
    <w:tmpl w:val="0730315A"/>
    <w:lvl w:ilvl="0" w:tplc="AB7E9A4E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777B7BF2"/>
    <w:multiLevelType w:val="hybridMultilevel"/>
    <w:tmpl w:val="929C0A58"/>
    <w:lvl w:ilvl="0" w:tplc="B7D84B8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5ED"/>
    <w:rsid w:val="00007987"/>
    <w:rsid w:val="000156EF"/>
    <w:rsid w:val="000157A2"/>
    <w:rsid w:val="000200ED"/>
    <w:rsid w:val="00021203"/>
    <w:rsid w:val="000274E0"/>
    <w:rsid w:val="000302B2"/>
    <w:rsid w:val="000315C4"/>
    <w:rsid w:val="000320DC"/>
    <w:rsid w:val="00035B47"/>
    <w:rsid w:val="000368DE"/>
    <w:rsid w:val="00043532"/>
    <w:rsid w:val="000441FB"/>
    <w:rsid w:val="00070CCC"/>
    <w:rsid w:val="00087DF8"/>
    <w:rsid w:val="000927F8"/>
    <w:rsid w:val="000A2B70"/>
    <w:rsid w:val="000B2277"/>
    <w:rsid w:val="000B4AD1"/>
    <w:rsid w:val="000D36C8"/>
    <w:rsid w:val="000D45EA"/>
    <w:rsid w:val="000D4B51"/>
    <w:rsid w:val="000D5860"/>
    <w:rsid w:val="000E5B15"/>
    <w:rsid w:val="000F0392"/>
    <w:rsid w:val="000F0EED"/>
    <w:rsid w:val="000F57B9"/>
    <w:rsid w:val="0010617F"/>
    <w:rsid w:val="00114310"/>
    <w:rsid w:val="00115B44"/>
    <w:rsid w:val="001210C0"/>
    <w:rsid w:val="001231D5"/>
    <w:rsid w:val="00123984"/>
    <w:rsid w:val="0013343F"/>
    <w:rsid w:val="00133B50"/>
    <w:rsid w:val="0013423D"/>
    <w:rsid w:val="00134FA0"/>
    <w:rsid w:val="0014368E"/>
    <w:rsid w:val="0014507A"/>
    <w:rsid w:val="00151911"/>
    <w:rsid w:val="00151976"/>
    <w:rsid w:val="00153ED8"/>
    <w:rsid w:val="00155CEC"/>
    <w:rsid w:val="00157E70"/>
    <w:rsid w:val="00163F21"/>
    <w:rsid w:val="00167ED7"/>
    <w:rsid w:val="00171EEF"/>
    <w:rsid w:val="00172967"/>
    <w:rsid w:val="00172F09"/>
    <w:rsid w:val="0017720A"/>
    <w:rsid w:val="00177353"/>
    <w:rsid w:val="00191195"/>
    <w:rsid w:val="00193E9B"/>
    <w:rsid w:val="001A1A0C"/>
    <w:rsid w:val="001A5A77"/>
    <w:rsid w:val="001A6D16"/>
    <w:rsid w:val="001B05EB"/>
    <w:rsid w:val="001C26F6"/>
    <w:rsid w:val="001C53F1"/>
    <w:rsid w:val="001E1290"/>
    <w:rsid w:val="001E1FAF"/>
    <w:rsid w:val="001E70B3"/>
    <w:rsid w:val="00201F11"/>
    <w:rsid w:val="0021541C"/>
    <w:rsid w:val="00226680"/>
    <w:rsid w:val="00230325"/>
    <w:rsid w:val="00242F52"/>
    <w:rsid w:val="00250A41"/>
    <w:rsid w:val="00263FEB"/>
    <w:rsid w:val="00264980"/>
    <w:rsid w:val="0027537F"/>
    <w:rsid w:val="00284DAF"/>
    <w:rsid w:val="00287B18"/>
    <w:rsid w:val="00293DFC"/>
    <w:rsid w:val="00295347"/>
    <w:rsid w:val="002970F4"/>
    <w:rsid w:val="002A0482"/>
    <w:rsid w:val="002A22C8"/>
    <w:rsid w:val="002B0D38"/>
    <w:rsid w:val="002B1CAB"/>
    <w:rsid w:val="002B7E1E"/>
    <w:rsid w:val="002D1E08"/>
    <w:rsid w:val="002D70EC"/>
    <w:rsid w:val="002E1BE1"/>
    <w:rsid w:val="002E3C95"/>
    <w:rsid w:val="002E69BE"/>
    <w:rsid w:val="002F5926"/>
    <w:rsid w:val="00313CA1"/>
    <w:rsid w:val="003173CC"/>
    <w:rsid w:val="00322136"/>
    <w:rsid w:val="00324F2C"/>
    <w:rsid w:val="00343798"/>
    <w:rsid w:val="00345293"/>
    <w:rsid w:val="00355301"/>
    <w:rsid w:val="0036051C"/>
    <w:rsid w:val="00364BAC"/>
    <w:rsid w:val="003653C0"/>
    <w:rsid w:val="003719CB"/>
    <w:rsid w:val="003748D7"/>
    <w:rsid w:val="00374C99"/>
    <w:rsid w:val="00380367"/>
    <w:rsid w:val="003831DA"/>
    <w:rsid w:val="003852EC"/>
    <w:rsid w:val="00385DC9"/>
    <w:rsid w:val="003926E7"/>
    <w:rsid w:val="00395C6C"/>
    <w:rsid w:val="0039646D"/>
    <w:rsid w:val="003A098D"/>
    <w:rsid w:val="003A5FD4"/>
    <w:rsid w:val="003A7002"/>
    <w:rsid w:val="003B7075"/>
    <w:rsid w:val="003B7423"/>
    <w:rsid w:val="003C0FB1"/>
    <w:rsid w:val="003C580F"/>
    <w:rsid w:val="003C787F"/>
    <w:rsid w:val="003C7FE1"/>
    <w:rsid w:val="003D1E36"/>
    <w:rsid w:val="003F523D"/>
    <w:rsid w:val="00400120"/>
    <w:rsid w:val="0040176B"/>
    <w:rsid w:val="004017B9"/>
    <w:rsid w:val="004025EF"/>
    <w:rsid w:val="004031BA"/>
    <w:rsid w:val="004124DB"/>
    <w:rsid w:val="00413740"/>
    <w:rsid w:val="004242B8"/>
    <w:rsid w:val="00430C50"/>
    <w:rsid w:val="00434E54"/>
    <w:rsid w:val="00435174"/>
    <w:rsid w:val="00445B68"/>
    <w:rsid w:val="00452E69"/>
    <w:rsid w:val="00457E85"/>
    <w:rsid w:val="00466689"/>
    <w:rsid w:val="00471780"/>
    <w:rsid w:val="00474201"/>
    <w:rsid w:val="004758E5"/>
    <w:rsid w:val="0048183A"/>
    <w:rsid w:val="004819F0"/>
    <w:rsid w:val="00485263"/>
    <w:rsid w:val="004863A9"/>
    <w:rsid w:val="00492D2C"/>
    <w:rsid w:val="00497B35"/>
    <w:rsid w:val="004A66C7"/>
    <w:rsid w:val="004A7E75"/>
    <w:rsid w:val="004B1CC2"/>
    <w:rsid w:val="004C0ED4"/>
    <w:rsid w:val="004C517D"/>
    <w:rsid w:val="004C62A8"/>
    <w:rsid w:val="004F2961"/>
    <w:rsid w:val="004F3212"/>
    <w:rsid w:val="00500BAC"/>
    <w:rsid w:val="005014A7"/>
    <w:rsid w:val="00511759"/>
    <w:rsid w:val="00512F9B"/>
    <w:rsid w:val="00517C49"/>
    <w:rsid w:val="005449FE"/>
    <w:rsid w:val="005602C2"/>
    <w:rsid w:val="0056485F"/>
    <w:rsid w:val="00565AE2"/>
    <w:rsid w:val="00566409"/>
    <w:rsid w:val="00571AA3"/>
    <w:rsid w:val="00587166"/>
    <w:rsid w:val="00587531"/>
    <w:rsid w:val="00587F72"/>
    <w:rsid w:val="005967D5"/>
    <w:rsid w:val="005A16E7"/>
    <w:rsid w:val="005A16F2"/>
    <w:rsid w:val="005A20B0"/>
    <w:rsid w:val="005A51E0"/>
    <w:rsid w:val="005A6A5B"/>
    <w:rsid w:val="005A7DFB"/>
    <w:rsid w:val="005B5377"/>
    <w:rsid w:val="005B5D1B"/>
    <w:rsid w:val="005C2050"/>
    <w:rsid w:val="005C4372"/>
    <w:rsid w:val="005C50C9"/>
    <w:rsid w:val="005D0DDE"/>
    <w:rsid w:val="005E039E"/>
    <w:rsid w:val="005E607D"/>
    <w:rsid w:val="005F3AF8"/>
    <w:rsid w:val="00602F16"/>
    <w:rsid w:val="00605640"/>
    <w:rsid w:val="006123E1"/>
    <w:rsid w:val="006136EC"/>
    <w:rsid w:val="006170EF"/>
    <w:rsid w:val="00617366"/>
    <w:rsid w:val="006554D6"/>
    <w:rsid w:val="006679DA"/>
    <w:rsid w:val="00671A1F"/>
    <w:rsid w:val="00681A8D"/>
    <w:rsid w:val="00682237"/>
    <w:rsid w:val="00682535"/>
    <w:rsid w:val="006A6AB3"/>
    <w:rsid w:val="006B0969"/>
    <w:rsid w:val="006D6E8B"/>
    <w:rsid w:val="006D7E7C"/>
    <w:rsid w:val="006F3756"/>
    <w:rsid w:val="006F4202"/>
    <w:rsid w:val="007015A1"/>
    <w:rsid w:val="00703E10"/>
    <w:rsid w:val="00704CFD"/>
    <w:rsid w:val="0070774B"/>
    <w:rsid w:val="0072576F"/>
    <w:rsid w:val="00727E48"/>
    <w:rsid w:val="00732380"/>
    <w:rsid w:val="00737B83"/>
    <w:rsid w:val="00744408"/>
    <w:rsid w:val="0075235C"/>
    <w:rsid w:val="00755EA9"/>
    <w:rsid w:val="007658FC"/>
    <w:rsid w:val="00766B39"/>
    <w:rsid w:val="00770116"/>
    <w:rsid w:val="007775F7"/>
    <w:rsid w:val="007A654C"/>
    <w:rsid w:val="007B1A81"/>
    <w:rsid w:val="007B5775"/>
    <w:rsid w:val="007C2F55"/>
    <w:rsid w:val="007C31E5"/>
    <w:rsid w:val="007C36B2"/>
    <w:rsid w:val="007C7C36"/>
    <w:rsid w:val="007D2442"/>
    <w:rsid w:val="007E2652"/>
    <w:rsid w:val="007E2AF4"/>
    <w:rsid w:val="007E2C74"/>
    <w:rsid w:val="007E4E78"/>
    <w:rsid w:val="007E71C0"/>
    <w:rsid w:val="007F0518"/>
    <w:rsid w:val="007F5615"/>
    <w:rsid w:val="007F7EF6"/>
    <w:rsid w:val="00807BDE"/>
    <w:rsid w:val="00810547"/>
    <w:rsid w:val="00810BF4"/>
    <w:rsid w:val="0082797B"/>
    <w:rsid w:val="00830267"/>
    <w:rsid w:val="00831AB9"/>
    <w:rsid w:val="00834013"/>
    <w:rsid w:val="00843DCC"/>
    <w:rsid w:val="00847118"/>
    <w:rsid w:val="00860643"/>
    <w:rsid w:val="00860F96"/>
    <w:rsid w:val="00861800"/>
    <w:rsid w:val="0086361B"/>
    <w:rsid w:val="00870836"/>
    <w:rsid w:val="00873D2D"/>
    <w:rsid w:val="00875C0C"/>
    <w:rsid w:val="00876AA6"/>
    <w:rsid w:val="00881A59"/>
    <w:rsid w:val="00892936"/>
    <w:rsid w:val="008A325B"/>
    <w:rsid w:val="008E239A"/>
    <w:rsid w:val="008F75E7"/>
    <w:rsid w:val="00912C39"/>
    <w:rsid w:val="009227FB"/>
    <w:rsid w:val="00922F22"/>
    <w:rsid w:val="00927F95"/>
    <w:rsid w:val="009332B0"/>
    <w:rsid w:val="00936BCF"/>
    <w:rsid w:val="00945E8E"/>
    <w:rsid w:val="00983FB2"/>
    <w:rsid w:val="00986668"/>
    <w:rsid w:val="00986877"/>
    <w:rsid w:val="00993658"/>
    <w:rsid w:val="00993C77"/>
    <w:rsid w:val="0099735D"/>
    <w:rsid w:val="009A25F2"/>
    <w:rsid w:val="009B167B"/>
    <w:rsid w:val="009B1C16"/>
    <w:rsid w:val="009B206B"/>
    <w:rsid w:val="009B6BC7"/>
    <w:rsid w:val="009B732E"/>
    <w:rsid w:val="009C0A35"/>
    <w:rsid w:val="009C4D3D"/>
    <w:rsid w:val="009D0F87"/>
    <w:rsid w:val="009D1341"/>
    <w:rsid w:val="009D3E64"/>
    <w:rsid w:val="009D5A81"/>
    <w:rsid w:val="009E1029"/>
    <w:rsid w:val="009E4525"/>
    <w:rsid w:val="009F5078"/>
    <w:rsid w:val="009F6CA5"/>
    <w:rsid w:val="00A0093A"/>
    <w:rsid w:val="00A05AF2"/>
    <w:rsid w:val="00A13285"/>
    <w:rsid w:val="00A212B6"/>
    <w:rsid w:val="00A22EA1"/>
    <w:rsid w:val="00A36D08"/>
    <w:rsid w:val="00A42D90"/>
    <w:rsid w:val="00A46054"/>
    <w:rsid w:val="00A52392"/>
    <w:rsid w:val="00A54EF2"/>
    <w:rsid w:val="00A54EF4"/>
    <w:rsid w:val="00A62C54"/>
    <w:rsid w:val="00A63698"/>
    <w:rsid w:val="00A66283"/>
    <w:rsid w:val="00A67F8C"/>
    <w:rsid w:val="00A76D55"/>
    <w:rsid w:val="00A770C1"/>
    <w:rsid w:val="00A85CF6"/>
    <w:rsid w:val="00A92BF9"/>
    <w:rsid w:val="00A92F49"/>
    <w:rsid w:val="00A944D6"/>
    <w:rsid w:val="00AA6325"/>
    <w:rsid w:val="00AA6C8A"/>
    <w:rsid w:val="00AA6FF0"/>
    <w:rsid w:val="00AB06F6"/>
    <w:rsid w:val="00AB162F"/>
    <w:rsid w:val="00AB4F5E"/>
    <w:rsid w:val="00AB536E"/>
    <w:rsid w:val="00AB5BF0"/>
    <w:rsid w:val="00AB72D1"/>
    <w:rsid w:val="00AC2494"/>
    <w:rsid w:val="00AC40C6"/>
    <w:rsid w:val="00AC4341"/>
    <w:rsid w:val="00AC6D8F"/>
    <w:rsid w:val="00AD16DF"/>
    <w:rsid w:val="00AD358D"/>
    <w:rsid w:val="00AE05E1"/>
    <w:rsid w:val="00AE2094"/>
    <w:rsid w:val="00AE217B"/>
    <w:rsid w:val="00AF1503"/>
    <w:rsid w:val="00B057EE"/>
    <w:rsid w:val="00B06CAB"/>
    <w:rsid w:val="00B2518D"/>
    <w:rsid w:val="00B25C17"/>
    <w:rsid w:val="00B35086"/>
    <w:rsid w:val="00B474CE"/>
    <w:rsid w:val="00B50311"/>
    <w:rsid w:val="00B52AD0"/>
    <w:rsid w:val="00B53112"/>
    <w:rsid w:val="00B551D2"/>
    <w:rsid w:val="00B60885"/>
    <w:rsid w:val="00B62261"/>
    <w:rsid w:val="00B659FE"/>
    <w:rsid w:val="00B80809"/>
    <w:rsid w:val="00B80E42"/>
    <w:rsid w:val="00B834A0"/>
    <w:rsid w:val="00B859B3"/>
    <w:rsid w:val="00BA0131"/>
    <w:rsid w:val="00BA60AA"/>
    <w:rsid w:val="00BA79D1"/>
    <w:rsid w:val="00BB1F0C"/>
    <w:rsid w:val="00BB2B30"/>
    <w:rsid w:val="00BB4FFC"/>
    <w:rsid w:val="00BC17C7"/>
    <w:rsid w:val="00BC2848"/>
    <w:rsid w:val="00BD6ACD"/>
    <w:rsid w:val="00BE08DF"/>
    <w:rsid w:val="00BE36E7"/>
    <w:rsid w:val="00BE4A3C"/>
    <w:rsid w:val="00BE4DD8"/>
    <w:rsid w:val="00BE5DA0"/>
    <w:rsid w:val="00C02F8C"/>
    <w:rsid w:val="00C03CFB"/>
    <w:rsid w:val="00C04F57"/>
    <w:rsid w:val="00C05AF3"/>
    <w:rsid w:val="00C2074A"/>
    <w:rsid w:val="00C23015"/>
    <w:rsid w:val="00C266E2"/>
    <w:rsid w:val="00C41BF9"/>
    <w:rsid w:val="00C45A87"/>
    <w:rsid w:val="00C533C7"/>
    <w:rsid w:val="00C55B7B"/>
    <w:rsid w:val="00C60223"/>
    <w:rsid w:val="00C616AD"/>
    <w:rsid w:val="00C63C2A"/>
    <w:rsid w:val="00C70303"/>
    <w:rsid w:val="00C74991"/>
    <w:rsid w:val="00C77F38"/>
    <w:rsid w:val="00C8373C"/>
    <w:rsid w:val="00C83CD4"/>
    <w:rsid w:val="00C840A3"/>
    <w:rsid w:val="00CA30E9"/>
    <w:rsid w:val="00CA33F3"/>
    <w:rsid w:val="00CA725B"/>
    <w:rsid w:val="00CB195B"/>
    <w:rsid w:val="00CB1FB3"/>
    <w:rsid w:val="00CB6652"/>
    <w:rsid w:val="00CC0332"/>
    <w:rsid w:val="00CC7EA3"/>
    <w:rsid w:val="00CD1F86"/>
    <w:rsid w:val="00CE0593"/>
    <w:rsid w:val="00CE2618"/>
    <w:rsid w:val="00CF1FF0"/>
    <w:rsid w:val="00CF7869"/>
    <w:rsid w:val="00CF7E81"/>
    <w:rsid w:val="00D03D82"/>
    <w:rsid w:val="00D05001"/>
    <w:rsid w:val="00D125BB"/>
    <w:rsid w:val="00D14E55"/>
    <w:rsid w:val="00D157EE"/>
    <w:rsid w:val="00D20AA8"/>
    <w:rsid w:val="00D217B0"/>
    <w:rsid w:val="00D23F8F"/>
    <w:rsid w:val="00D26F93"/>
    <w:rsid w:val="00D323C2"/>
    <w:rsid w:val="00D36A36"/>
    <w:rsid w:val="00D444FD"/>
    <w:rsid w:val="00D45E71"/>
    <w:rsid w:val="00D54E36"/>
    <w:rsid w:val="00D55F58"/>
    <w:rsid w:val="00D56D4A"/>
    <w:rsid w:val="00D601E0"/>
    <w:rsid w:val="00D6148B"/>
    <w:rsid w:val="00D66400"/>
    <w:rsid w:val="00D9287E"/>
    <w:rsid w:val="00D9294B"/>
    <w:rsid w:val="00D92B53"/>
    <w:rsid w:val="00D952E8"/>
    <w:rsid w:val="00DA5800"/>
    <w:rsid w:val="00DB1192"/>
    <w:rsid w:val="00DB532D"/>
    <w:rsid w:val="00DB5EE8"/>
    <w:rsid w:val="00DC0155"/>
    <w:rsid w:val="00DC6DB3"/>
    <w:rsid w:val="00DD024A"/>
    <w:rsid w:val="00DD48DF"/>
    <w:rsid w:val="00DE6753"/>
    <w:rsid w:val="00DF10CB"/>
    <w:rsid w:val="00E02582"/>
    <w:rsid w:val="00E10DAA"/>
    <w:rsid w:val="00E12506"/>
    <w:rsid w:val="00E14811"/>
    <w:rsid w:val="00E20470"/>
    <w:rsid w:val="00E3072A"/>
    <w:rsid w:val="00E32B9C"/>
    <w:rsid w:val="00E34CD2"/>
    <w:rsid w:val="00E3550F"/>
    <w:rsid w:val="00E407B1"/>
    <w:rsid w:val="00E5005E"/>
    <w:rsid w:val="00E745DC"/>
    <w:rsid w:val="00E876EF"/>
    <w:rsid w:val="00E9462B"/>
    <w:rsid w:val="00E96D4B"/>
    <w:rsid w:val="00EA4A9E"/>
    <w:rsid w:val="00EB2011"/>
    <w:rsid w:val="00ED1212"/>
    <w:rsid w:val="00ED1AC7"/>
    <w:rsid w:val="00EE3F9C"/>
    <w:rsid w:val="00EE4EDE"/>
    <w:rsid w:val="00EF6C8E"/>
    <w:rsid w:val="00F0175B"/>
    <w:rsid w:val="00F068A0"/>
    <w:rsid w:val="00F152B8"/>
    <w:rsid w:val="00F15418"/>
    <w:rsid w:val="00F30C49"/>
    <w:rsid w:val="00F322A5"/>
    <w:rsid w:val="00F402D3"/>
    <w:rsid w:val="00F505DE"/>
    <w:rsid w:val="00F54091"/>
    <w:rsid w:val="00F55140"/>
    <w:rsid w:val="00F55B2A"/>
    <w:rsid w:val="00F720A1"/>
    <w:rsid w:val="00F75071"/>
    <w:rsid w:val="00F808C7"/>
    <w:rsid w:val="00F9289D"/>
    <w:rsid w:val="00FA176D"/>
    <w:rsid w:val="00FA28F2"/>
    <w:rsid w:val="00FA79B7"/>
    <w:rsid w:val="00FC350F"/>
    <w:rsid w:val="00FC60B8"/>
    <w:rsid w:val="00FD3331"/>
    <w:rsid w:val="00FE0261"/>
    <w:rsid w:val="00FE12B0"/>
    <w:rsid w:val="00FF1D89"/>
    <w:rsid w:val="00FF2986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B9C1AAC-0DA9-4507-BEA7-7B3C313B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3605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3E46C-03CC-444F-B369-9A3F5C85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305</Words>
  <Characters>1740</Characters>
  <Application>Microsoft Office Word</Application>
  <DocSecurity>0</DocSecurity>
  <Lines>14</Lines>
  <Paragraphs>4</Paragraphs>
  <ScaleCrop>false</ScaleCrop>
  <Company>HOME</Company>
  <LinksUpToDate>false</LinksUpToDate>
  <CharactersWithSpaces>2041</CharactersWithSpaces>
  <SharedDoc>false</SharedDoc>
  <HLinks>
    <vt:vector size="30" baseType="variant">
      <vt:variant>
        <vt:i4>1900597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_Toc181000529</vt:lpwstr>
      </vt:variant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_Toc181000528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_Toc181000527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_Toc181000526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_Toc181000525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2024-10-28T01:35:00Z</cp:lastPrinted>
  <dcterms:created xsi:type="dcterms:W3CDTF">2024-11-01T07:48:00Z</dcterms:created>
  <dcterms:modified xsi:type="dcterms:W3CDTF">2024-11-01T07:48:00Z</dcterms:modified>
</cp:coreProperties>
</file>